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EA" w:rsidRDefault="000441EA" w:rsidP="000441E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0441EA" w:rsidRDefault="000441EA" w:rsidP="000441E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3</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تعلیقی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247D2F" w:rsidRPr="003A6148" w:rsidRDefault="00642D95" w:rsidP="003A6148">
      <w:pPr>
        <w:pBdr>
          <w:bottom w:val="double" w:sz="6" w:space="1" w:color="auto"/>
        </w:pBdr>
      </w:pPr>
      <w:r w:rsidRPr="00642D95">
        <w:rPr>
          <w:rFonts w:hint="cs"/>
          <w:rtl/>
        </w:rPr>
        <w:t>در</w:t>
      </w:r>
      <w:r w:rsidRPr="00642D95">
        <w:rPr>
          <w:rtl/>
        </w:rPr>
        <w:t xml:space="preserve"> </w:t>
      </w:r>
      <w:r w:rsidRPr="00642D95">
        <w:rPr>
          <w:rFonts w:hint="cs"/>
          <w:rtl/>
        </w:rPr>
        <w:t>جلسه</w:t>
      </w:r>
      <w:r>
        <w:rPr>
          <w:rFonts w:ascii="Cambria" w:hAnsi="Cambria" w:cs="Cambria"/>
          <w:rtl/>
        </w:rPr>
        <w:softHyphen/>
      </w:r>
      <w:r w:rsidRPr="00642D95">
        <w:rPr>
          <w:rFonts w:hint="cs"/>
          <w:rtl/>
        </w:rPr>
        <w:t>ی</w:t>
      </w:r>
      <w:r w:rsidRPr="00642D95">
        <w:rPr>
          <w:rtl/>
        </w:rPr>
        <w:t xml:space="preserve"> </w:t>
      </w:r>
      <w:r w:rsidRPr="00642D95">
        <w:rPr>
          <w:rFonts w:hint="cs"/>
          <w:rtl/>
        </w:rPr>
        <w:t>گذشته</w:t>
      </w:r>
      <w:r w:rsidRPr="00642D95">
        <w:rPr>
          <w:rtl/>
        </w:rPr>
        <w:t xml:space="preserve"> </w:t>
      </w:r>
      <w:r w:rsidRPr="00642D95">
        <w:rPr>
          <w:rFonts w:hint="cs"/>
          <w:rtl/>
        </w:rPr>
        <w:t>به</w:t>
      </w:r>
      <w:r w:rsidRPr="00642D95">
        <w:rPr>
          <w:rtl/>
        </w:rPr>
        <w:t xml:space="preserve"> </w:t>
      </w:r>
      <w:r w:rsidRPr="00642D95">
        <w:rPr>
          <w:rFonts w:hint="cs"/>
          <w:rtl/>
        </w:rPr>
        <w:t>مرحله</w:t>
      </w:r>
      <w:r>
        <w:rPr>
          <w:rFonts w:ascii="Cambria" w:hAnsi="Cambria" w:cs="Cambria"/>
          <w:rtl/>
        </w:rPr>
        <w:softHyphen/>
      </w:r>
      <w:r w:rsidRPr="00642D95">
        <w:rPr>
          <w:rFonts w:hint="cs"/>
          <w:rtl/>
        </w:rPr>
        <w:t>ی</w:t>
      </w:r>
      <w:r w:rsidRPr="00642D95">
        <w:rPr>
          <w:rtl/>
        </w:rPr>
        <w:t xml:space="preserve"> </w:t>
      </w:r>
      <w:r w:rsidRPr="00642D95">
        <w:rPr>
          <w:rFonts w:hint="cs"/>
          <w:rtl/>
        </w:rPr>
        <w:t>دوم</w:t>
      </w:r>
      <w:r w:rsidRPr="00642D95">
        <w:rPr>
          <w:rtl/>
        </w:rPr>
        <w:t xml:space="preserve"> </w:t>
      </w:r>
      <w:r w:rsidRPr="00642D95">
        <w:rPr>
          <w:rFonts w:hint="cs"/>
          <w:rtl/>
        </w:rPr>
        <w:t>از</w:t>
      </w:r>
      <w:r w:rsidRPr="00642D95">
        <w:rPr>
          <w:rtl/>
        </w:rPr>
        <w:t xml:space="preserve"> </w:t>
      </w:r>
      <w:r w:rsidRPr="00642D95">
        <w:rPr>
          <w:rFonts w:hint="cs"/>
          <w:rtl/>
        </w:rPr>
        <w:t>بحث</w:t>
      </w:r>
      <w:r w:rsidRPr="00642D95">
        <w:rPr>
          <w:rtl/>
        </w:rPr>
        <w:t xml:space="preserve"> </w:t>
      </w:r>
      <w:r w:rsidRPr="00642D95">
        <w:rPr>
          <w:rFonts w:hint="cs"/>
          <w:rtl/>
        </w:rPr>
        <w:t>استصحاب</w:t>
      </w:r>
      <w:r w:rsidRPr="00642D95">
        <w:rPr>
          <w:rtl/>
        </w:rPr>
        <w:t xml:space="preserve"> </w:t>
      </w:r>
      <w:r w:rsidRPr="00642D95">
        <w:rPr>
          <w:rFonts w:hint="cs"/>
          <w:rtl/>
        </w:rPr>
        <w:t>تعلیقی</w:t>
      </w:r>
      <w:r w:rsidRPr="00642D95">
        <w:rPr>
          <w:rtl/>
        </w:rPr>
        <w:t xml:space="preserve"> </w:t>
      </w:r>
      <w:r w:rsidRPr="00642D95">
        <w:rPr>
          <w:rFonts w:hint="cs"/>
          <w:rtl/>
        </w:rPr>
        <w:t>وارد</w:t>
      </w:r>
      <w:r w:rsidRPr="00642D95">
        <w:rPr>
          <w:rtl/>
        </w:rPr>
        <w:t xml:space="preserve"> </w:t>
      </w:r>
      <w:r w:rsidRPr="00642D95">
        <w:rPr>
          <w:rFonts w:hint="cs"/>
          <w:rtl/>
        </w:rPr>
        <w:t>شدیم</w:t>
      </w:r>
      <w:r w:rsidRPr="00642D95">
        <w:rPr>
          <w:rtl/>
        </w:rPr>
        <w:t xml:space="preserve"> </w:t>
      </w:r>
      <w:r w:rsidRPr="00642D95">
        <w:rPr>
          <w:rFonts w:hint="cs"/>
          <w:rtl/>
        </w:rPr>
        <w:t>و</w:t>
      </w:r>
      <w:r w:rsidRPr="00642D95">
        <w:rPr>
          <w:rtl/>
        </w:rPr>
        <w:t xml:space="preserve"> </w:t>
      </w:r>
      <w:r w:rsidRPr="00642D95">
        <w:rPr>
          <w:rFonts w:hint="cs"/>
          <w:rtl/>
        </w:rPr>
        <w:t>به</w:t>
      </w:r>
      <w:r w:rsidRPr="00642D95">
        <w:rPr>
          <w:rtl/>
        </w:rPr>
        <w:t xml:space="preserve"> </w:t>
      </w:r>
      <w:r w:rsidRPr="00642D95">
        <w:rPr>
          <w:rFonts w:hint="cs"/>
          <w:rtl/>
        </w:rPr>
        <w:t>بررسی</w:t>
      </w:r>
      <w:r w:rsidRPr="00642D95">
        <w:rPr>
          <w:rtl/>
        </w:rPr>
        <w:t xml:space="preserve"> </w:t>
      </w:r>
      <w:r w:rsidRPr="00642D95">
        <w:rPr>
          <w:rFonts w:hint="cs"/>
          <w:rtl/>
        </w:rPr>
        <w:t>تعارض</w:t>
      </w:r>
      <w:r w:rsidRPr="00642D95">
        <w:rPr>
          <w:rtl/>
        </w:rPr>
        <w:t xml:space="preserve"> </w:t>
      </w:r>
      <w:r w:rsidRPr="00642D95">
        <w:rPr>
          <w:rFonts w:hint="cs"/>
          <w:rtl/>
        </w:rPr>
        <w:t>بین</w:t>
      </w:r>
      <w:r w:rsidRPr="00642D95">
        <w:rPr>
          <w:rtl/>
        </w:rPr>
        <w:t xml:space="preserve"> </w:t>
      </w:r>
      <w:r w:rsidRPr="00642D95">
        <w:rPr>
          <w:rFonts w:hint="cs"/>
          <w:rtl/>
        </w:rPr>
        <w:t>استصحاب</w:t>
      </w:r>
      <w:r w:rsidRPr="00642D95">
        <w:rPr>
          <w:rtl/>
        </w:rPr>
        <w:t xml:space="preserve"> </w:t>
      </w:r>
      <w:r w:rsidRPr="00642D95">
        <w:rPr>
          <w:rFonts w:hint="cs"/>
          <w:rtl/>
        </w:rPr>
        <w:t>تعلیقی</w:t>
      </w:r>
      <w:r w:rsidRPr="00642D95">
        <w:rPr>
          <w:rtl/>
        </w:rPr>
        <w:t xml:space="preserve"> </w:t>
      </w:r>
      <w:r w:rsidRPr="00642D95">
        <w:rPr>
          <w:rFonts w:hint="cs"/>
          <w:rtl/>
        </w:rPr>
        <w:t>و</w:t>
      </w:r>
      <w:r w:rsidRPr="00642D95">
        <w:rPr>
          <w:rtl/>
        </w:rPr>
        <w:t xml:space="preserve"> </w:t>
      </w:r>
      <w:r w:rsidRPr="00642D95">
        <w:rPr>
          <w:rFonts w:hint="cs"/>
          <w:rtl/>
        </w:rPr>
        <w:t>استصحاب</w:t>
      </w:r>
      <w:r w:rsidRPr="00642D95">
        <w:rPr>
          <w:rtl/>
        </w:rPr>
        <w:t xml:space="preserve"> </w:t>
      </w:r>
      <w:r w:rsidRPr="00642D95">
        <w:rPr>
          <w:rFonts w:hint="cs"/>
          <w:rtl/>
        </w:rPr>
        <w:t>تنجیزی</w:t>
      </w:r>
      <w:r w:rsidRPr="00642D95">
        <w:rPr>
          <w:rtl/>
        </w:rPr>
        <w:t xml:space="preserve"> </w:t>
      </w:r>
      <w:r w:rsidRPr="00642D95">
        <w:rPr>
          <w:rFonts w:hint="cs"/>
          <w:rtl/>
        </w:rPr>
        <w:t>پرداختیم</w:t>
      </w:r>
      <w:r w:rsidRPr="00642D95">
        <w:rPr>
          <w:rtl/>
        </w:rPr>
        <w:t>.</w:t>
      </w:r>
    </w:p>
    <w:p w:rsidR="008F5B4D" w:rsidRDefault="008F5B4D" w:rsidP="003A6148"/>
    <w:p w:rsidR="00642D95" w:rsidRDefault="00642D95" w:rsidP="00642D95">
      <w:pPr>
        <w:pStyle w:val="Heading1"/>
        <w:jc w:val="both"/>
        <w:rPr>
          <w:rtl/>
        </w:rPr>
      </w:pPr>
      <w:bookmarkStart w:id="1" w:name="_Toc90403310"/>
      <w:r>
        <w:rPr>
          <w:rFonts w:hint="cs"/>
          <w:rtl/>
        </w:rPr>
        <w:t>کلام محقق خراسانی در گام اول: عدم وجود تعارض بین حلیت و حرمت</w:t>
      </w:r>
      <w:bookmarkEnd w:id="1"/>
    </w:p>
    <w:p w:rsidR="00642D95" w:rsidRDefault="00642D95" w:rsidP="00642D95">
      <w:pPr>
        <w:jc w:val="both"/>
        <w:rPr>
          <w:rtl/>
        </w:rPr>
      </w:pPr>
      <w:r>
        <w:rPr>
          <w:rFonts w:hint="cs"/>
          <w:rtl/>
        </w:rPr>
        <w:t>در مرحله</w:t>
      </w:r>
      <w:r>
        <w:rPr>
          <w:rtl/>
        </w:rPr>
        <w:softHyphen/>
      </w:r>
      <w:r>
        <w:rPr>
          <w:rFonts w:hint="cs"/>
          <w:rtl/>
        </w:rPr>
        <w:t>ی دوم استصحاب تعلیقی بحث در این است که اولا آیا بین استصحاب امر تعلیقی و تنجیزی تعارض وجود دارد یا نه و ثانیا اگر تعارض وجود ندارد آیا استصحاب امر تعلیقی بر امر تنجیزی حاکم است یا نه.</w:t>
      </w:r>
    </w:p>
    <w:p w:rsidR="00642D95" w:rsidRDefault="00642D95" w:rsidP="00D66F7B">
      <w:pPr>
        <w:jc w:val="both"/>
        <w:rPr>
          <w:rtl/>
        </w:rPr>
      </w:pPr>
      <w:r>
        <w:rPr>
          <w:rFonts w:hint="cs"/>
          <w:rtl/>
        </w:rPr>
        <w:t xml:space="preserve">محقق خراسانی فرمودند: در مثال «العنب اذا غلی یحرم» اصلا تعارضی بین حلیت و حرمت نیست چون حلیتی که سابقا </w:t>
      </w:r>
      <w:r w:rsidR="00D66F7B">
        <w:rPr>
          <w:rFonts w:hint="cs"/>
          <w:rtl/>
        </w:rPr>
        <w:t>محقق بوده</w:t>
      </w:r>
      <w:r>
        <w:rPr>
          <w:rFonts w:hint="cs"/>
          <w:rtl/>
        </w:rPr>
        <w:t xml:space="preserve"> تا قبل از غلیان بوده و حرمتی که هست بعد از غلیان است لذا این دو با یکدیگر جمع نمی شوند تا تعارض کنند و به عبارتی حلیت مغیا با حرمت معلق خارجا متحد هستند هر چند مفهوما مغایرند.</w:t>
      </w:r>
    </w:p>
    <w:p w:rsidR="00642D95" w:rsidRDefault="00642D95" w:rsidP="00642D95">
      <w:pPr>
        <w:jc w:val="both"/>
        <w:rPr>
          <w:rtl/>
        </w:rPr>
      </w:pPr>
      <w:r>
        <w:rPr>
          <w:rFonts w:hint="cs"/>
          <w:rtl/>
        </w:rPr>
        <w:t>بنابراین همچنانکه در حال عنبیت و در زمان یقین بین این حلیت و حرمت تضادی نبود در حال زبیبت و در زمان شک نیز بین این حلیت و حرمت که با استصحاب ثابت می شوند، تضادی وجود نخواهد داشت.</w:t>
      </w:r>
      <w:r>
        <w:rPr>
          <w:rStyle w:val="FootnoteReference"/>
          <w:rtl/>
        </w:rPr>
        <w:footnoteReference w:id="1"/>
      </w:r>
    </w:p>
    <w:p w:rsidR="00642D95" w:rsidRDefault="00642D95" w:rsidP="00642D95">
      <w:pPr>
        <w:pStyle w:val="Heading2"/>
        <w:jc w:val="both"/>
        <w:rPr>
          <w:rtl/>
        </w:rPr>
      </w:pPr>
      <w:bookmarkStart w:id="2" w:name="_Toc90403311"/>
      <w:r>
        <w:rPr>
          <w:rFonts w:hint="cs"/>
          <w:rtl/>
        </w:rPr>
        <w:t>اشکال استاد به محقق خراسانی: امکان تصویر حلیت تنجیزی</w:t>
      </w:r>
      <w:bookmarkEnd w:id="2"/>
    </w:p>
    <w:p w:rsidR="00642D95" w:rsidRDefault="00642D95" w:rsidP="00642D95">
      <w:pPr>
        <w:jc w:val="both"/>
        <w:rPr>
          <w:rtl/>
        </w:rPr>
      </w:pPr>
      <w:r>
        <w:rPr>
          <w:rFonts w:hint="cs"/>
          <w:rtl/>
        </w:rPr>
        <w:t>در جلسه</w:t>
      </w:r>
      <w:r>
        <w:rPr>
          <w:rtl/>
        </w:rPr>
        <w:softHyphen/>
      </w:r>
      <w:r>
        <w:rPr>
          <w:rtl/>
        </w:rPr>
        <w:softHyphen/>
      </w:r>
      <w:r>
        <w:rPr>
          <w:rFonts w:hint="cs"/>
          <w:rtl/>
        </w:rPr>
        <w:t>ی گذشته به کلام ایشان اشکالاتی را مطرح کردیم و در این ج</w:t>
      </w:r>
      <w:r w:rsidR="00D66F7B">
        <w:rPr>
          <w:rFonts w:hint="cs"/>
          <w:rtl/>
        </w:rPr>
        <w:t>ل</w:t>
      </w:r>
      <w:r>
        <w:rPr>
          <w:rFonts w:hint="cs"/>
          <w:rtl/>
        </w:rPr>
        <w:t>سه با قدری تغییر به تحلیل کلام ایشان می پردازیم.</w:t>
      </w:r>
    </w:p>
    <w:p w:rsidR="00642D95" w:rsidRDefault="00642D95" w:rsidP="00D66F7B">
      <w:pPr>
        <w:jc w:val="both"/>
        <w:rPr>
          <w:rtl/>
        </w:rPr>
      </w:pPr>
      <w:r>
        <w:rPr>
          <w:rFonts w:hint="cs"/>
          <w:rtl/>
        </w:rPr>
        <w:t>ایشان فرمودند استصحاب حلیت مغیا به غلیان جاری می شود؛ اگر مقصود ایشان از حلیت مغیا به غلیان</w:t>
      </w:r>
      <w:r w:rsidR="00D66F7B">
        <w:rPr>
          <w:rFonts w:hint="cs"/>
          <w:rtl/>
        </w:rPr>
        <w:t>،</w:t>
      </w:r>
      <w:r>
        <w:rPr>
          <w:rFonts w:hint="cs"/>
          <w:rtl/>
        </w:rPr>
        <w:t xml:space="preserve"> حلیت مقید به عدم غلیان است </w:t>
      </w:r>
      <w:r>
        <w:rPr>
          <w:rFonts w:cs="Cambria" w:hint="cs"/>
          <w:rtl/>
        </w:rPr>
        <w:t>_</w:t>
      </w:r>
      <w:r w:rsidR="00D66F7B">
        <w:rPr>
          <w:rFonts w:hint="cs"/>
          <w:rtl/>
        </w:rPr>
        <w:t>همچ</w:t>
      </w:r>
      <w:r>
        <w:rPr>
          <w:rFonts w:hint="cs"/>
          <w:rtl/>
        </w:rPr>
        <w:t>نانکه از عبارت ایشان «الحرمه و الحلیه المعلقه» در حاشیه استفاده می شود</w:t>
      </w:r>
      <w:r w:rsidR="00BC4A20">
        <w:rPr>
          <w:rStyle w:val="FootnoteReference"/>
          <w:rtl/>
        </w:rPr>
        <w:footnoteReference w:id="2"/>
      </w:r>
      <w:r>
        <w:rPr>
          <w:rFonts w:cs="Cambria" w:hint="cs"/>
          <w:rtl/>
        </w:rPr>
        <w:t>_</w:t>
      </w:r>
      <w:r>
        <w:rPr>
          <w:rFonts w:hint="cs"/>
          <w:rtl/>
        </w:rPr>
        <w:t xml:space="preserve"> فرمایش درستی است به این معنا که بعد از تحقق غلیان</w:t>
      </w:r>
      <w:r w:rsidR="00D66F7B">
        <w:rPr>
          <w:rFonts w:hint="cs"/>
          <w:rtl/>
        </w:rPr>
        <w:t>،</w:t>
      </w:r>
      <w:r>
        <w:rPr>
          <w:rFonts w:hint="cs"/>
          <w:rtl/>
        </w:rPr>
        <w:t xml:space="preserve"> </w:t>
      </w:r>
      <w:r w:rsidR="00D66F7B">
        <w:rPr>
          <w:rFonts w:hint="cs"/>
          <w:rtl/>
        </w:rPr>
        <w:t>همچنان</w:t>
      </w:r>
      <w:r>
        <w:rPr>
          <w:rFonts w:hint="cs"/>
          <w:rtl/>
        </w:rPr>
        <w:t xml:space="preserve"> آن حلیت معلق</w:t>
      </w:r>
      <w:r w:rsidR="00D66F7B">
        <w:rPr>
          <w:rFonts w:hint="cs"/>
          <w:rtl/>
        </w:rPr>
        <w:t xml:space="preserve"> باقی</w:t>
      </w:r>
      <w:r>
        <w:rPr>
          <w:rFonts w:hint="cs"/>
          <w:rtl/>
        </w:rPr>
        <w:t xml:space="preserve"> است چون حلیت معلق همانند حرمت معلق، بمثابه</w:t>
      </w:r>
      <w:r>
        <w:rPr>
          <w:rtl/>
        </w:rPr>
        <w:softHyphen/>
      </w:r>
      <w:r>
        <w:rPr>
          <w:rFonts w:hint="cs"/>
          <w:rtl/>
        </w:rPr>
        <w:t>ی قضیه</w:t>
      </w:r>
      <w:r>
        <w:rPr>
          <w:rtl/>
        </w:rPr>
        <w:softHyphen/>
      </w:r>
      <w:r>
        <w:rPr>
          <w:rFonts w:hint="cs"/>
          <w:rtl/>
        </w:rPr>
        <w:t>ی شرطیه است و صدق قضیه</w:t>
      </w:r>
      <w:r>
        <w:rPr>
          <w:rtl/>
        </w:rPr>
        <w:softHyphen/>
      </w:r>
      <w:r>
        <w:rPr>
          <w:rFonts w:hint="cs"/>
          <w:rtl/>
        </w:rPr>
        <w:t>ی شرطیه نیازی به تحقق شرط ندارد لذا حتی با تحقق غلیان این قضیه</w:t>
      </w:r>
      <w:r>
        <w:rPr>
          <w:rtl/>
        </w:rPr>
        <w:softHyphen/>
      </w:r>
      <w:r>
        <w:rPr>
          <w:rFonts w:hint="cs"/>
          <w:rtl/>
        </w:rPr>
        <w:t xml:space="preserve">ی شرطیه که اگر غلیان نباشد حلیت </w:t>
      </w:r>
      <w:r>
        <w:rPr>
          <w:rFonts w:hint="cs"/>
          <w:rtl/>
        </w:rPr>
        <w:lastRenderedPageBreak/>
        <w:t>موجود است صادق است همانطور که در مورد حرمت معلق به غلیان می توان گفت اگر غلیان شود حرام می شود ولو شرط محقق نشده باشد.</w:t>
      </w:r>
    </w:p>
    <w:p w:rsidR="00642D95" w:rsidRDefault="00642D95" w:rsidP="00642D95">
      <w:pPr>
        <w:jc w:val="both"/>
        <w:rPr>
          <w:rtl/>
        </w:rPr>
      </w:pPr>
      <w:r>
        <w:rPr>
          <w:rFonts w:hint="cs"/>
          <w:rtl/>
        </w:rPr>
        <w:t>با این بیان در واقع اشکال کلام مرحوم آقای آخوند این است که گویا ایشان اصلا حلیت تنجیزی را تصویر نکرده است.</w:t>
      </w:r>
    </w:p>
    <w:p w:rsidR="00642D95" w:rsidRDefault="00642D95" w:rsidP="00642D95">
      <w:pPr>
        <w:jc w:val="both"/>
        <w:rPr>
          <w:rtl/>
        </w:rPr>
      </w:pPr>
      <w:r>
        <w:rPr>
          <w:rFonts w:hint="cs"/>
          <w:rtl/>
        </w:rPr>
        <w:t>ما از تعبیر لا تنقض الیقین بالشک بل انقضه بیقین آخر استفاده کردیم و گفتیم در مورد عنب تا غلیان نباشد یقینا حلال است و با آمدن غلیان یقینا حرام می شود؛ این وجدانا مصداق نقض یقین به یقین است لذا باید برای تحفظ بر صدق نقض، آن حلیتی که قبل از غلیان محقق بود و بعد از غلیان نقض شده است را ذات حلیت دانست نه حلیت</w:t>
      </w:r>
      <w:r w:rsidR="00D66F7B">
        <w:rPr>
          <w:rFonts w:hint="cs"/>
          <w:rtl/>
        </w:rPr>
        <w:t xml:space="preserve"> معلق به عدم غلیان و الا نقض صد</w:t>
      </w:r>
      <w:r>
        <w:rPr>
          <w:rFonts w:hint="cs"/>
          <w:rtl/>
        </w:rPr>
        <w:t xml:space="preserve">ق نمی کند؛ حال با عروض زبیبیت می دانیم </w:t>
      </w:r>
      <w:r w:rsidR="00D66F7B">
        <w:rPr>
          <w:rFonts w:hint="cs"/>
          <w:rtl/>
        </w:rPr>
        <w:t xml:space="preserve">این زبیب </w:t>
      </w:r>
      <w:r>
        <w:rPr>
          <w:rFonts w:hint="cs"/>
          <w:rtl/>
        </w:rPr>
        <w:t>قبل از غلیان حلال است و شک می کنیم بعد از غلیان حرام می شود یا نه لذا همان نقض یقین به یقینی که در حال عنبیت در مورد ذات حلیت مطرح بود در حال زبیبیت مصداق نقض یقین به شک می شود</w:t>
      </w:r>
      <w:r w:rsidR="00191ABF">
        <w:rPr>
          <w:rFonts w:hint="cs"/>
          <w:rtl/>
        </w:rPr>
        <w:t>؛</w:t>
      </w:r>
      <w:r>
        <w:rPr>
          <w:rFonts w:hint="cs"/>
          <w:rtl/>
        </w:rPr>
        <w:t xml:space="preserve"> پس ذات حلیت ملاحظه می شود نه حلیت مغیا چون همانطور که گفته شد زمان و هر آنچه به زمان باز می گردد باید از متیقن و مشکوک الغا شود.</w:t>
      </w:r>
    </w:p>
    <w:p w:rsidR="00642D95" w:rsidRDefault="00642D95" w:rsidP="00191ABF">
      <w:pPr>
        <w:jc w:val="both"/>
        <w:rPr>
          <w:rtl/>
        </w:rPr>
      </w:pPr>
      <w:r>
        <w:rPr>
          <w:rFonts w:hint="cs"/>
          <w:rtl/>
        </w:rPr>
        <w:t xml:space="preserve">بنابراین ما علاوه بر حلیت مغیا یک حلیت مطلق (یعنی حلیتی که قید عدم غلیان از آن الغا شده) هم داریم که قبل از غلیان محقق بوده و با غلیان در عنب </w:t>
      </w:r>
      <w:r w:rsidR="00191ABF">
        <w:rPr>
          <w:rFonts w:hint="cs"/>
          <w:rtl/>
        </w:rPr>
        <w:t xml:space="preserve">غالی </w:t>
      </w:r>
      <w:r>
        <w:rPr>
          <w:rFonts w:hint="cs"/>
          <w:rtl/>
        </w:rPr>
        <w:t xml:space="preserve">مقطوع الارتفاع و در زبیب </w:t>
      </w:r>
      <w:r w:rsidR="00191ABF">
        <w:rPr>
          <w:rFonts w:hint="cs"/>
          <w:rtl/>
        </w:rPr>
        <w:t xml:space="preserve">غالی، </w:t>
      </w:r>
      <w:r>
        <w:rPr>
          <w:rFonts w:hint="cs"/>
          <w:rtl/>
        </w:rPr>
        <w:t>مشکوک الارتفاع است لذا می تواند مجرای استصحاب واقع شود و با حرمت معلق که با حلیت معلق یکی است تعارض کند.</w:t>
      </w:r>
    </w:p>
    <w:p w:rsidR="00642D95" w:rsidRDefault="00642D95" w:rsidP="00191ABF">
      <w:pPr>
        <w:jc w:val="both"/>
        <w:rPr>
          <w:rtl/>
        </w:rPr>
      </w:pPr>
      <w:r>
        <w:rPr>
          <w:rFonts w:hint="cs"/>
          <w:rtl/>
        </w:rPr>
        <w:t xml:space="preserve">اما در مورد فرمایش محقق خوئی نیز نباید توهم شود ایشان استصحاب عدم تبدیل حلیت مغیات به حلیت مطلق </w:t>
      </w:r>
      <w:r w:rsidR="00191ABF">
        <w:rPr>
          <w:rFonts w:hint="cs"/>
          <w:rtl/>
        </w:rPr>
        <w:t>را حاکم بر استصحاب حلیت تنجیزی می</w:t>
      </w:r>
      <w:r w:rsidR="00191ABF">
        <w:rPr>
          <w:rtl/>
        </w:rPr>
        <w:softHyphen/>
      </w:r>
      <w:r w:rsidR="00191ABF">
        <w:rPr>
          <w:rFonts w:hint="cs"/>
          <w:rtl/>
        </w:rPr>
        <w:t>داند</w:t>
      </w:r>
      <w:r>
        <w:rPr>
          <w:rFonts w:hint="cs"/>
          <w:rtl/>
        </w:rPr>
        <w:t xml:space="preserve"> چون ایشان هم مدافع محقق خراسانی بوده و مانند محقق خراسانی می خواهد اصل تعارض را منکر شود نه این که بعد از پذیرش تعارض</w:t>
      </w:r>
      <w:r w:rsidR="00191ABF">
        <w:rPr>
          <w:rFonts w:hint="cs"/>
          <w:rtl/>
        </w:rPr>
        <w:t>،</w:t>
      </w:r>
      <w:r>
        <w:rPr>
          <w:rFonts w:hint="cs"/>
          <w:rtl/>
        </w:rPr>
        <w:t xml:space="preserve"> یکی را حاکم بر دیگری قرار دهد.</w:t>
      </w:r>
    </w:p>
    <w:p w:rsidR="00642D95" w:rsidRDefault="00642D95" w:rsidP="00642D95">
      <w:pPr>
        <w:jc w:val="both"/>
        <w:rPr>
          <w:rtl/>
        </w:rPr>
      </w:pPr>
      <w:r>
        <w:rPr>
          <w:rFonts w:hint="cs"/>
          <w:rtl/>
        </w:rPr>
        <w:t>بنابراین در گام اول بین این دو استصحاب تعارض وجود دارد.</w:t>
      </w:r>
    </w:p>
    <w:p w:rsidR="00642D95" w:rsidRDefault="00642D95" w:rsidP="00642D95">
      <w:pPr>
        <w:jc w:val="both"/>
        <w:rPr>
          <w:rtl/>
        </w:rPr>
      </w:pPr>
      <w:r>
        <w:rPr>
          <w:rFonts w:hint="cs"/>
          <w:rtl/>
        </w:rPr>
        <w:t>حال در گام دوم باید تقدیم یا عدم تقدیم یکی بر دیگری را مورد بررسی قرار دهیم.</w:t>
      </w:r>
    </w:p>
    <w:p w:rsidR="00642D95" w:rsidRDefault="00642D95" w:rsidP="00191ABF">
      <w:pPr>
        <w:pStyle w:val="Heading1"/>
        <w:jc w:val="both"/>
        <w:rPr>
          <w:rtl/>
        </w:rPr>
      </w:pPr>
      <w:bookmarkStart w:id="3" w:name="_Toc90403312"/>
      <w:r>
        <w:rPr>
          <w:rFonts w:hint="cs"/>
          <w:rtl/>
        </w:rPr>
        <w:t xml:space="preserve">کلام مرحوم آقای صدر در گام دوم: </w:t>
      </w:r>
      <w:r w:rsidR="00191ABF">
        <w:rPr>
          <w:rFonts w:hint="cs"/>
          <w:rtl/>
        </w:rPr>
        <w:t>تقدیم</w:t>
      </w:r>
      <w:r>
        <w:rPr>
          <w:rFonts w:hint="cs"/>
          <w:rtl/>
        </w:rPr>
        <w:t xml:space="preserve"> استصحاب امر تعلیقی بر امر تنجیزی</w:t>
      </w:r>
      <w:bookmarkEnd w:id="3"/>
    </w:p>
    <w:p w:rsidR="00642D95" w:rsidRDefault="00642D95" w:rsidP="00642D95">
      <w:pPr>
        <w:jc w:val="both"/>
        <w:rPr>
          <w:rtl/>
        </w:rPr>
      </w:pPr>
      <w:r>
        <w:rPr>
          <w:rFonts w:hint="cs"/>
          <w:rtl/>
        </w:rPr>
        <w:t>مرحوم آقای صدر در گام دوم قائل به تقدیم استصحاب امر تعلیقی بر امر تنجیزی شده است.</w:t>
      </w:r>
      <w:r>
        <w:rPr>
          <w:rStyle w:val="FootnoteReference"/>
          <w:rtl/>
        </w:rPr>
        <w:footnoteReference w:id="3"/>
      </w:r>
    </w:p>
    <w:p w:rsidR="00642D95" w:rsidRDefault="00642D95" w:rsidP="00191ABF">
      <w:pPr>
        <w:jc w:val="both"/>
        <w:rPr>
          <w:rtl/>
        </w:rPr>
      </w:pPr>
      <w:r>
        <w:rPr>
          <w:rFonts w:hint="cs"/>
          <w:rtl/>
        </w:rPr>
        <w:lastRenderedPageBreak/>
        <w:t>ایشان می فرماید شک ما در بقای حلیت تنجیزی قبل از غلیان</w:t>
      </w:r>
      <w:r w:rsidR="00191ABF">
        <w:rPr>
          <w:rFonts w:hint="cs"/>
          <w:rtl/>
        </w:rPr>
        <w:t>،</w:t>
      </w:r>
      <w:r>
        <w:rPr>
          <w:rFonts w:hint="cs"/>
          <w:rtl/>
        </w:rPr>
        <w:t xml:space="preserve"> ناشی از این است که آیا این حلیت</w:t>
      </w:r>
      <w:r w:rsidR="00191ABF">
        <w:rPr>
          <w:rFonts w:hint="cs"/>
          <w:rtl/>
        </w:rPr>
        <w:t>،</w:t>
      </w:r>
      <w:r>
        <w:rPr>
          <w:rFonts w:hint="cs"/>
          <w:rtl/>
        </w:rPr>
        <w:t xml:space="preserve"> مغیا به غلیان است یا مغیا به غلیان نیست و چون در حال عنبیت مغیا بوده به حکم استصحاب ثابت می شود </w:t>
      </w:r>
      <w:r w:rsidR="00191ABF">
        <w:rPr>
          <w:rFonts w:hint="cs"/>
          <w:rtl/>
        </w:rPr>
        <w:t>در حال زبیبیت</w:t>
      </w:r>
      <w:r>
        <w:rPr>
          <w:rFonts w:hint="cs"/>
          <w:rtl/>
        </w:rPr>
        <w:t xml:space="preserve"> نیز مغیا به غلیان است و در نتیجه شک در این که بعد از تحقق غلیان هنوز حلیت باقی است یا نه مرتفع می شود.</w:t>
      </w:r>
    </w:p>
    <w:p w:rsidR="00642D95" w:rsidRDefault="00642D95" w:rsidP="00642D95">
      <w:pPr>
        <w:pStyle w:val="Heading2"/>
        <w:jc w:val="both"/>
        <w:rPr>
          <w:rtl/>
        </w:rPr>
      </w:pPr>
      <w:bookmarkStart w:id="4" w:name="_Toc90403313"/>
      <w:r>
        <w:rPr>
          <w:rFonts w:hint="cs"/>
          <w:rtl/>
        </w:rPr>
        <w:t>اشکال به حکومت: عدم وجود تسبب بین امر تعلیقی و امر تنجیزی یا شرعی نبودن تسبب موجود</w:t>
      </w:r>
      <w:bookmarkEnd w:id="4"/>
    </w:p>
    <w:p w:rsidR="00642D95" w:rsidRDefault="00642D95" w:rsidP="00642D95">
      <w:pPr>
        <w:jc w:val="both"/>
        <w:rPr>
          <w:rtl/>
        </w:rPr>
      </w:pPr>
      <w:r>
        <w:rPr>
          <w:rFonts w:hint="cs"/>
          <w:rtl/>
        </w:rPr>
        <w:t>در اینجا نسبت به حکومت دو اشکال مطرح شده است:</w:t>
      </w:r>
    </w:p>
    <w:p w:rsidR="00642D95" w:rsidRDefault="00642D95" w:rsidP="00642D95">
      <w:pPr>
        <w:pStyle w:val="ListParagraph"/>
        <w:numPr>
          <w:ilvl w:val="0"/>
          <w:numId w:val="16"/>
        </w:numPr>
        <w:spacing w:line="240" w:lineRule="auto"/>
        <w:jc w:val="both"/>
      </w:pPr>
      <w:r>
        <w:rPr>
          <w:rFonts w:hint="cs"/>
          <w:rtl/>
        </w:rPr>
        <w:t>عدم وجود تسبب بین امر تعلیقی و امر تنجیزی</w:t>
      </w:r>
    </w:p>
    <w:p w:rsidR="00642D95" w:rsidRDefault="00642D95" w:rsidP="00642D95">
      <w:pPr>
        <w:pStyle w:val="ListParagraph"/>
        <w:numPr>
          <w:ilvl w:val="0"/>
          <w:numId w:val="16"/>
        </w:numPr>
        <w:spacing w:line="240" w:lineRule="auto"/>
        <w:jc w:val="both"/>
      </w:pPr>
      <w:r>
        <w:rPr>
          <w:rFonts w:hint="cs"/>
          <w:rtl/>
        </w:rPr>
        <w:t>شرعی نبودن تسبب موجود بین امر تعلیقی و تنجیزی</w:t>
      </w:r>
    </w:p>
    <w:p w:rsidR="00642D95" w:rsidRDefault="00755813" w:rsidP="00642D95">
      <w:pPr>
        <w:pStyle w:val="Heading3"/>
        <w:jc w:val="both"/>
        <w:rPr>
          <w:rtl/>
        </w:rPr>
      </w:pPr>
      <w:bookmarkStart w:id="5" w:name="_Toc90403314"/>
      <w:r>
        <w:rPr>
          <w:rFonts w:hint="cs"/>
          <w:rtl/>
        </w:rPr>
        <w:t>اشکال اول به حکو</w:t>
      </w:r>
      <w:r w:rsidR="00642D95">
        <w:rPr>
          <w:rFonts w:hint="cs"/>
          <w:rtl/>
        </w:rPr>
        <w:t>مت: عدم وجود تسبب بین امر تعلیقی و امر تنجیزی</w:t>
      </w:r>
      <w:bookmarkEnd w:id="5"/>
    </w:p>
    <w:p w:rsidR="00642D95" w:rsidRPr="00563A76" w:rsidRDefault="00642D95" w:rsidP="00755813">
      <w:pPr>
        <w:jc w:val="both"/>
        <w:rPr>
          <w:rtl/>
        </w:rPr>
      </w:pPr>
      <w:r>
        <w:rPr>
          <w:rFonts w:hint="cs"/>
          <w:rtl/>
        </w:rPr>
        <w:t xml:space="preserve">محقق خوئی در اشکال به حکومت می فرماید ما علم اجمالی داریم این زبیب یا موضوع حرمت معلق است و یا موضوع حلیت یعنی می دانیم آن حرمت معلق همراه با حلیت تنجیزی در مورد این زبیب وجود ندارد و یکی از این دو منتفی است؛ در واقع </w:t>
      </w:r>
      <w:r w:rsidR="005763B4">
        <w:rPr>
          <w:rFonts w:hint="cs"/>
          <w:rtl/>
        </w:rPr>
        <w:t xml:space="preserve">شک در </w:t>
      </w:r>
      <w:r>
        <w:rPr>
          <w:rFonts w:hint="cs"/>
          <w:rtl/>
        </w:rPr>
        <w:t xml:space="preserve">این امر تعلیقی و امر تنجیزی هر دو معلول </w:t>
      </w:r>
      <w:r w:rsidR="005763B4">
        <w:rPr>
          <w:rFonts w:hint="cs"/>
          <w:rtl/>
        </w:rPr>
        <w:t>علم اجمالی</w:t>
      </w:r>
      <w:r w:rsidR="008F091E">
        <w:rPr>
          <w:rFonts w:hint="cs"/>
          <w:rtl/>
        </w:rPr>
        <w:t xml:space="preserve"> به انتقاض احد الامرین</w:t>
      </w:r>
      <w:r w:rsidR="005763B4">
        <w:rPr>
          <w:rFonts w:hint="cs"/>
          <w:rtl/>
        </w:rPr>
        <w:t xml:space="preserve"> هستند بی</w:t>
      </w:r>
      <w:r w:rsidR="005763B4">
        <w:rPr>
          <w:rtl/>
        </w:rPr>
        <w:softHyphen/>
      </w:r>
      <w:r w:rsidR="005763B4">
        <w:rPr>
          <w:rFonts w:hint="cs"/>
          <w:rtl/>
        </w:rPr>
        <w:t>آنکه</w:t>
      </w:r>
      <w:r>
        <w:rPr>
          <w:rFonts w:hint="cs"/>
          <w:rtl/>
        </w:rPr>
        <w:t xml:space="preserve"> بین خودشان علیت و معلولیت</w:t>
      </w:r>
      <w:r w:rsidR="008F091E">
        <w:rPr>
          <w:rFonts w:hint="cs"/>
          <w:rtl/>
        </w:rPr>
        <w:t>ی</w:t>
      </w:r>
      <w:r>
        <w:rPr>
          <w:rFonts w:hint="cs"/>
          <w:rtl/>
        </w:rPr>
        <w:t xml:space="preserve"> وجود داشته باشد.</w:t>
      </w:r>
      <w:r w:rsidR="005763B4">
        <w:rPr>
          <w:rStyle w:val="FootnoteReference"/>
          <w:rtl/>
        </w:rPr>
        <w:footnoteReference w:id="4"/>
      </w:r>
    </w:p>
    <w:p w:rsidR="00642D95" w:rsidRDefault="00642D95" w:rsidP="00755813">
      <w:pPr>
        <w:jc w:val="both"/>
        <w:rPr>
          <w:rtl/>
        </w:rPr>
      </w:pPr>
      <w:r>
        <w:rPr>
          <w:rFonts w:hint="cs"/>
          <w:rtl/>
        </w:rPr>
        <w:t>اشکال محقق خوئی را می توان به تقریب دیگری مطرح نمود؛ در حقیقت شک ما در این که این زبیب بعد از غلیان حرام می شود یا حرام نمی شود مسبب از نحوه</w:t>
      </w:r>
      <w:r>
        <w:rPr>
          <w:rtl/>
        </w:rPr>
        <w:softHyphen/>
      </w:r>
      <w:r>
        <w:rPr>
          <w:rFonts w:hint="cs"/>
          <w:rtl/>
        </w:rPr>
        <w:t>ی جعل شارع است یعنی ما نمی دانیم «العنب اذا غلی یحرم» این جعلی که در مورد عنب است در مورد زبیب هم وجود دارد یا نه پس اگر بخواهیم منشأ شک را در نظر بگیریم باید در خود جعل استصحاب جاری کنیم و چون بلحاظ عالم جعل، شک ما در جعل زائد است اگر قرار باشد استصحاب کنیم، استصحاب عدم جعل زائد در مورد زبیب جاری می شود چون همانطور که محقق نائینی فرمودند بقای جعل به عدم نسخ است و در اینجا شک در نسخ نداریم تا استصحاب بقای جعل را جاری کنیم لذا آن استصحابی که در جعل جاری</w:t>
      </w:r>
      <w:r w:rsidR="00755813">
        <w:rPr>
          <w:rFonts w:hint="cs"/>
          <w:rtl/>
        </w:rPr>
        <w:t xml:space="preserve"> </w:t>
      </w:r>
      <w:r>
        <w:rPr>
          <w:rFonts w:hint="cs"/>
          <w:rtl/>
        </w:rPr>
        <w:t>می شود استصحاب عدم جعل زائد است ولی بحث ما</w:t>
      </w:r>
      <w:r w:rsidR="00755813">
        <w:rPr>
          <w:rFonts w:hint="cs"/>
          <w:rtl/>
        </w:rPr>
        <w:t xml:space="preserve"> با فرض عبور از مرحله</w:t>
      </w:r>
      <w:r w:rsidR="00755813">
        <w:rPr>
          <w:rtl/>
        </w:rPr>
        <w:softHyphen/>
      </w:r>
      <w:r w:rsidR="00755813">
        <w:rPr>
          <w:rFonts w:hint="cs"/>
          <w:rtl/>
        </w:rPr>
        <w:t>ی جعل است یعنی می خواهیم</w:t>
      </w:r>
      <w:r>
        <w:rPr>
          <w:rFonts w:hint="cs"/>
          <w:rtl/>
        </w:rPr>
        <w:t xml:space="preserve"> در قضیه</w:t>
      </w:r>
      <w:r>
        <w:rPr>
          <w:rtl/>
        </w:rPr>
        <w:softHyphen/>
      </w:r>
      <w:r>
        <w:rPr>
          <w:rFonts w:hint="cs"/>
          <w:rtl/>
        </w:rPr>
        <w:t xml:space="preserve">ی تعلیقیه </w:t>
      </w:r>
      <w:r w:rsidR="00755813">
        <w:rPr>
          <w:rFonts w:hint="cs"/>
          <w:rtl/>
        </w:rPr>
        <w:t>استحصاب کنیم</w:t>
      </w:r>
      <w:r>
        <w:rPr>
          <w:rFonts w:hint="cs"/>
          <w:rtl/>
        </w:rPr>
        <w:t xml:space="preserve"> نه مرحله</w:t>
      </w:r>
      <w:r>
        <w:rPr>
          <w:rtl/>
        </w:rPr>
        <w:softHyphen/>
      </w:r>
      <w:r>
        <w:rPr>
          <w:rFonts w:hint="cs"/>
          <w:rtl/>
        </w:rPr>
        <w:t>ی جعل.</w:t>
      </w:r>
    </w:p>
    <w:p w:rsidR="00642D95" w:rsidRDefault="00642D95" w:rsidP="00642D95">
      <w:pPr>
        <w:jc w:val="both"/>
        <w:rPr>
          <w:rtl/>
        </w:rPr>
      </w:pPr>
      <w:r>
        <w:rPr>
          <w:rFonts w:hint="cs"/>
          <w:rtl/>
        </w:rPr>
        <w:t>جعلی که توسط شارع صورت گرفته است منشأ انتزاع دو امر در عرض یکدیگر، می شود:</w:t>
      </w:r>
    </w:p>
    <w:p w:rsidR="00642D95" w:rsidRDefault="00642D95" w:rsidP="00642D95">
      <w:pPr>
        <w:pStyle w:val="ListParagraph"/>
        <w:numPr>
          <w:ilvl w:val="0"/>
          <w:numId w:val="17"/>
        </w:numPr>
        <w:spacing w:line="240" w:lineRule="auto"/>
        <w:jc w:val="both"/>
      </w:pPr>
      <w:r>
        <w:rPr>
          <w:rFonts w:hint="cs"/>
          <w:rtl/>
        </w:rPr>
        <w:t>قضیه</w:t>
      </w:r>
      <w:r>
        <w:rPr>
          <w:rtl/>
        </w:rPr>
        <w:softHyphen/>
      </w:r>
      <w:r>
        <w:rPr>
          <w:rFonts w:hint="cs"/>
          <w:rtl/>
        </w:rPr>
        <w:t>ی تعلیقیه.</w:t>
      </w:r>
    </w:p>
    <w:p w:rsidR="00642D95" w:rsidRDefault="00642D95" w:rsidP="00642D95">
      <w:pPr>
        <w:pStyle w:val="ListParagraph"/>
        <w:numPr>
          <w:ilvl w:val="0"/>
          <w:numId w:val="17"/>
        </w:numPr>
        <w:spacing w:line="240" w:lineRule="auto"/>
        <w:jc w:val="both"/>
      </w:pPr>
      <w:r>
        <w:rPr>
          <w:rFonts w:hint="cs"/>
          <w:rtl/>
        </w:rPr>
        <w:t>مرحله</w:t>
      </w:r>
      <w:r>
        <w:rPr>
          <w:rtl/>
        </w:rPr>
        <w:softHyphen/>
      </w:r>
      <w:r>
        <w:rPr>
          <w:rFonts w:hint="cs"/>
          <w:rtl/>
        </w:rPr>
        <w:t>ی مجعول.</w:t>
      </w:r>
    </w:p>
    <w:p w:rsidR="00642D95" w:rsidRDefault="00642D95" w:rsidP="00642D95">
      <w:pPr>
        <w:jc w:val="both"/>
        <w:rPr>
          <w:rtl/>
        </w:rPr>
      </w:pPr>
      <w:r>
        <w:rPr>
          <w:rFonts w:hint="cs"/>
          <w:rtl/>
        </w:rPr>
        <w:lastRenderedPageBreak/>
        <w:t>بنابراین شارع مقدس «العنب اذا غلی یحرم» را جعل می کند و در ادامه</w:t>
      </w:r>
      <w:r w:rsidR="00A85EEB">
        <w:rPr>
          <w:rFonts w:hint="cs"/>
          <w:rtl/>
        </w:rPr>
        <w:t>،</w:t>
      </w:r>
      <w:r>
        <w:rPr>
          <w:rFonts w:hint="cs"/>
          <w:rtl/>
        </w:rPr>
        <w:t xml:space="preserve"> این جعل شارع منشأ انتزاع دو قضیه می شود یکی قضیه</w:t>
      </w:r>
      <w:r>
        <w:rPr>
          <w:rtl/>
        </w:rPr>
        <w:softHyphen/>
      </w:r>
      <w:r w:rsidR="00A85EEB">
        <w:rPr>
          <w:rFonts w:hint="cs"/>
          <w:rtl/>
        </w:rPr>
        <w:t>ی تعلیقیه یا همان سببیۀ</w:t>
      </w:r>
      <w:r>
        <w:rPr>
          <w:rFonts w:hint="cs"/>
          <w:rtl/>
        </w:rPr>
        <w:t xml:space="preserve"> الغلیان للحرمه و دیگری حرمت فعلیه بعد از تحقق غلیان و شک در این که آیا زبیب هم با غلیان حرام می شود یا نه در واقع بازگشت به شک در نحوه</w:t>
      </w:r>
      <w:r>
        <w:rPr>
          <w:rtl/>
        </w:rPr>
        <w:softHyphen/>
      </w:r>
      <w:r>
        <w:rPr>
          <w:rFonts w:hint="cs"/>
          <w:rtl/>
        </w:rPr>
        <w:t>ی جعل شارع دارد و اگر قرار باشد استصحاب را در سبب جاری کنیم آن سبب همان جعل است و استصحاب در آن نیز استصحاب عدم است چون یک زمانی بوده که هیچ جعلی توسط شارع صورت نگرفته بوده و این عدم جعل در مورد عنب نقض شده ولی در مورد زبیب نمی دانیم جعل حرمت عند الغلیان شده یا نه و اصل</w:t>
      </w:r>
      <w:r w:rsidR="00A85EEB">
        <w:rPr>
          <w:rFonts w:hint="cs"/>
          <w:rtl/>
        </w:rPr>
        <w:t>،</w:t>
      </w:r>
      <w:r>
        <w:rPr>
          <w:rFonts w:hint="cs"/>
          <w:rtl/>
        </w:rPr>
        <w:t xml:space="preserve"> عدم تحقق چنین جعل زائدی می باشد ولی با توجه به این که از مرحله</w:t>
      </w:r>
      <w:r>
        <w:rPr>
          <w:rtl/>
        </w:rPr>
        <w:softHyphen/>
      </w:r>
      <w:r>
        <w:rPr>
          <w:rFonts w:hint="cs"/>
          <w:rtl/>
        </w:rPr>
        <w:t>ی جعل عبور کردیم و قرار نیست در آنجا استصحابی جاری کنیم در مرحله</w:t>
      </w:r>
      <w:r>
        <w:rPr>
          <w:rtl/>
        </w:rPr>
        <w:softHyphen/>
      </w:r>
      <w:r>
        <w:rPr>
          <w:rFonts w:hint="cs"/>
          <w:rtl/>
        </w:rPr>
        <w:t>ی بعد</w:t>
      </w:r>
      <w:r w:rsidR="00A85EEB">
        <w:rPr>
          <w:rFonts w:hint="cs"/>
          <w:rtl/>
        </w:rPr>
        <w:t>،</w:t>
      </w:r>
      <w:r>
        <w:rPr>
          <w:rFonts w:hint="cs"/>
          <w:rtl/>
        </w:rPr>
        <w:t xml:space="preserve"> دیگر تسببی </w:t>
      </w:r>
      <w:r w:rsidR="00A85EEB">
        <w:rPr>
          <w:rFonts w:hint="cs"/>
          <w:rtl/>
        </w:rPr>
        <w:t xml:space="preserve">بین </w:t>
      </w:r>
      <w:r>
        <w:rPr>
          <w:rFonts w:hint="cs"/>
          <w:rtl/>
        </w:rPr>
        <w:t>قضیه</w:t>
      </w:r>
      <w:r>
        <w:rPr>
          <w:rtl/>
        </w:rPr>
        <w:softHyphen/>
      </w:r>
      <w:r>
        <w:rPr>
          <w:rFonts w:hint="cs"/>
          <w:rtl/>
        </w:rPr>
        <w:t>ی تعلیقیه و حرمت فعلیه در کار نیست.</w:t>
      </w:r>
    </w:p>
    <w:p w:rsidR="00642D95" w:rsidRDefault="00642D95" w:rsidP="00642D95">
      <w:pPr>
        <w:pStyle w:val="Heading4"/>
        <w:jc w:val="both"/>
        <w:rPr>
          <w:rtl/>
        </w:rPr>
      </w:pPr>
      <w:bookmarkStart w:id="6" w:name="_Toc90403315"/>
      <w:r>
        <w:rPr>
          <w:rFonts w:hint="cs"/>
          <w:rtl/>
        </w:rPr>
        <w:t>بررسی کلام محقق خوئی: وجود تسبب عرفی بین امر تعلیقی و امر تنجیزی</w:t>
      </w:r>
      <w:bookmarkEnd w:id="6"/>
    </w:p>
    <w:p w:rsidR="00642D95" w:rsidRDefault="00642D95" w:rsidP="00642D95">
      <w:pPr>
        <w:jc w:val="both"/>
        <w:rPr>
          <w:rtl/>
        </w:rPr>
      </w:pPr>
      <w:r>
        <w:rPr>
          <w:rFonts w:hint="cs"/>
          <w:rtl/>
        </w:rPr>
        <w:t xml:space="preserve">به نظر می رسد عدم وجود تسبب بین امر تعلیقی و امر تنجیزی به نظر دقی کاملا درست است ولی ظاهرا عرف بین این دو سببیت می بیند و این طور تعبیر می کند «العنب اذا غلی یحرم و هذا العنب غلی </w:t>
      </w:r>
      <w:r w:rsidRPr="0088618B">
        <w:rPr>
          <w:rFonts w:hint="cs"/>
          <w:b/>
          <w:bCs/>
          <w:u w:val="single"/>
          <w:rtl/>
        </w:rPr>
        <w:t>ف</w:t>
      </w:r>
      <w:r>
        <w:rPr>
          <w:rFonts w:hint="cs"/>
          <w:rtl/>
        </w:rPr>
        <w:t>یحرم» در این عبارت حرمت با فاء بر قضیه</w:t>
      </w:r>
      <w:r>
        <w:rPr>
          <w:rtl/>
        </w:rPr>
        <w:softHyphen/>
      </w:r>
      <w:r>
        <w:rPr>
          <w:rFonts w:hint="cs"/>
          <w:rtl/>
        </w:rPr>
        <w:t>ی تعلیقیه به ضمیمه</w:t>
      </w:r>
      <w:r>
        <w:rPr>
          <w:rtl/>
        </w:rPr>
        <w:softHyphen/>
      </w:r>
      <w:r>
        <w:rPr>
          <w:rFonts w:hint="cs"/>
          <w:rtl/>
        </w:rPr>
        <w:t>ی تحقق موضوع، متفرع شده و این تفریع گویای تسببی است که در ذهن عرف است.</w:t>
      </w:r>
    </w:p>
    <w:p w:rsidR="00642D95" w:rsidRPr="005443F2" w:rsidRDefault="00642D95" w:rsidP="00642D95">
      <w:pPr>
        <w:rPr>
          <w:rtl/>
        </w:rPr>
      </w:pPr>
      <w:r w:rsidRPr="005443F2">
        <w:rPr>
          <w:rtl/>
        </w:rPr>
        <w:t>ممکن است توهم شود ب</w:t>
      </w:r>
      <w:r w:rsidRPr="005443F2">
        <w:rPr>
          <w:rFonts w:hint="cs"/>
          <w:rtl/>
        </w:rPr>
        <w:t>ی</w:t>
      </w:r>
      <w:r w:rsidRPr="005443F2">
        <w:rPr>
          <w:rFonts w:hint="eastAsia"/>
          <w:rtl/>
        </w:rPr>
        <w:t>ن</w:t>
      </w:r>
      <w:r w:rsidRPr="005443F2">
        <w:rPr>
          <w:rtl/>
        </w:rPr>
        <w:t xml:space="preserve"> ا</w:t>
      </w:r>
      <w:r w:rsidRPr="005443F2">
        <w:rPr>
          <w:rFonts w:hint="cs"/>
          <w:rtl/>
        </w:rPr>
        <w:t>ی</w:t>
      </w:r>
      <w:r w:rsidRPr="005443F2">
        <w:rPr>
          <w:rFonts w:hint="eastAsia"/>
          <w:rtl/>
        </w:rPr>
        <w:t>ن</w:t>
      </w:r>
      <w:r w:rsidRPr="005443F2">
        <w:rPr>
          <w:rtl/>
        </w:rPr>
        <w:t xml:space="preserve"> دو امر انتزاع</w:t>
      </w:r>
      <w:r w:rsidRPr="005443F2">
        <w:rPr>
          <w:rFonts w:hint="cs"/>
          <w:rtl/>
        </w:rPr>
        <w:t>ی</w:t>
      </w:r>
      <w:r w:rsidRPr="005443F2">
        <w:rPr>
          <w:rtl/>
        </w:rPr>
        <w:t xml:space="preserve"> تسبب و طول</w:t>
      </w:r>
      <w:r w:rsidRPr="005443F2">
        <w:rPr>
          <w:rFonts w:hint="cs"/>
          <w:rtl/>
        </w:rPr>
        <w:t>ی</w:t>
      </w:r>
      <w:r w:rsidRPr="005443F2">
        <w:rPr>
          <w:rFonts w:hint="eastAsia"/>
          <w:rtl/>
        </w:rPr>
        <w:t>ت</w:t>
      </w:r>
      <w:r w:rsidRPr="005443F2">
        <w:rPr>
          <w:rtl/>
        </w:rPr>
        <w:t xml:space="preserve"> است نه عرض</w:t>
      </w:r>
      <w:r w:rsidRPr="005443F2">
        <w:rPr>
          <w:rFonts w:hint="cs"/>
          <w:rtl/>
        </w:rPr>
        <w:t>ی</w:t>
      </w:r>
      <w:r w:rsidRPr="005443F2">
        <w:rPr>
          <w:rFonts w:hint="eastAsia"/>
          <w:rtl/>
        </w:rPr>
        <w:t>ت</w:t>
      </w:r>
      <w:r w:rsidRPr="005443F2">
        <w:rPr>
          <w:rtl/>
        </w:rPr>
        <w:t xml:space="preserve"> چون جعل کل</w:t>
      </w:r>
      <w:r w:rsidRPr="005443F2">
        <w:rPr>
          <w:rFonts w:hint="cs"/>
          <w:rtl/>
        </w:rPr>
        <w:t>ی</w:t>
      </w:r>
      <w:r w:rsidRPr="005443F2">
        <w:rPr>
          <w:rtl/>
        </w:rPr>
        <w:t xml:space="preserve"> «العنب اذا غل</w:t>
      </w:r>
      <w:r w:rsidRPr="005443F2">
        <w:rPr>
          <w:rFonts w:hint="cs"/>
          <w:rtl/>
        </w:rPr>
        <w:t>ی</w:t>
      </w:r>
      <w:r w:rsidRPr="005443F2">
        <w:rPr>
          <w:rtl/>
        </w:rPr>
        <w:t xml:space="preserve"> </w:t>
      </w:r>
      <w:r w:rsidRPr="005443F2">
        <w:rPr>
          <w:rFonts w:hint="cs"/>
          <w:rtl/>
        </w:rPr>
        <w:t>ی</w:t>
      </w:r>
      <w:r w:rsidRPr="005443F2">
        <w:rPr>
          <w:rFonts w:hint="eastAsia"/>
          <w:rtl/>
        </w:rPr>
        <w:t>حرم»</w:t>
      </w:r>
      <w:r w:rsidRPr="005443F2">
        <w:rPr>
          <w:rtl/>
        </w:rPr>
        <w:t xml:space="preserve"> ابتدا با</w:t>
      </w:r>
      <w:r w:rsidRPr="005443F2">
        <w:rPr>
          <w:rFonts w:hint="cs"/>
          <w:rtl/>
        </w:rPr>
        <w:t>ی</w:t>
      </w:r>
      <w:r w:rsidRPr="005443F2">
        <w:rPr>
          <w:rFonts w:hint="eastAsia"/>
          <w:rtl/>
        </w:rPr>
        <w:t>د</w:t>
      </w:r>
      <w:r w:rsidRPr="005443F2">
        <w:rPr>
          <w:rtl/>
        </w:rPr>
        <w:t xml:space="preserve"> در قالب قض</w:t>
      </w:r>
      <w:r w:rsidRPr="005443F2">
        <w:rPr>
          <w:rFonts w:hint="cs"/>
          <w:rtl/>
        </w:rPr>
        <w:t>ی</w:t>
      </w:r>
      <w:r w:rsidRPr="005443F2">
        <w:rPr>
          <w:rFonts w:hint="eastAsia"/>
          <w:rtl/>
        </w:rPr>
        <w:t>ه</w:t>
      </w:r>
      <w:r>
        <w:rPr>
          <w:rFonts w:ascii="Cambria" w:hAnsi="Cambria" w:cs="Cambria"/>
          <w:rtl/>
        </w:rPr>
        <w:softHyphen/>
      </w:r>
      <w:r w:rsidRPr="005443F2">
        <w:rPr>
          <w:rFonts w:hint="cs"/>
          <w:rtl/>
        </w:rPr>
        <w:t>ی</w:t>
      </w:r>
      <w:r w:rsidRPr="005443F2">
        <w:rPr>
          <w:rtl/>
        </w:rPr>
        <w:t xml:space="preserve"> تعل</w:t>
      </w:r>
      <w:r w:rsidRPr="005443F2">
        <w:rPr>
          <w:rFonts w:hint="cs"/>
          <w:rtl/>
        </w:rPr>
        <w:t>ی</w:t>
      </w:r>
      <w:r w:rsidRPr="005443F2">
        <w:rPr>
          <w:rFonts w:hint="eastAsia"/>
          <w:rtl/>
        </w:rPr>
        <w:t>ق</w:t>
      </w:r>
      <w:r w:rsidRPr="005443F2">
        <w:rPr>
          <w:rFonts w:hint="cs"/>
          <w:rtl/>
        </w:rPr>
        <w:t>ی</w:t>
      </w:r>
      <w:r w:rsidRPr="005443F2">
        <w:rPr>
          <w:rFonts w:hint="eastAsia"/>
          <w:rtl/>
        </w:rPr>
        <w:t>ه</w:t>
      </w:r>
      <w:r w:rsidRPr="005443F2">
        <w:rPr>
          <w:rtl/>
        </w:rPr>
        <w:t xml:space="preserve"> بر «هذا العنب» تطب</w:t>
      </w:r>
      <w:r w:rsidRPr="005443F2">
        <w:rPr>
          <w:rFonts w:hint="cs"/>
          <w:rtl/>
        </w:rPr>
        <w:t>ی</w:t>
      </w:r>
      <w:r w:rsidRPr="005443F2">
        <w:rPr>
          <w:rFonts w:hint="eastAsia"/>
          <w:rtl/>
        </w:rPr>
        <w:t>ق</w:t>
      </w:r>
      <w:r w:rsidRPr="005443F2">
        <w:rPr>
          <w:rtl/>
        </w:rPr>
        <w:t xml:space="preserve"> شود و سپس در طول ا</w:t>
      </w:r>
      <w:r w:rsidRPr="005443F2">
        <w:rPr>
          <w:rFonts w:hint="cs"/>
          <w:rtl/>
        </w:rPr>
        <w:t>ی</w:t>
      </w:r>
      <w:r w:rsidRPr="005443F2">
        <w:rPr>
          <w:rFonts w:hint="eastAsia"/>
          <w:rtl/>
        </w:rPr>
        <w:t>ن</w:t>
      </w:r>
      <w:r w:rsidRPr="005443F2">
        <w:rPr>
          <w:rtl/>
        </w:rPr>
        <w:t xml:space="preserve"> تطب</w:t>
      </w:r>
      <w:r w:rsidRPr="005443F2">
        <w:rPr>
          <w:rFonts w:hint="cs"/>
          <w:rtl/>
        </w:rPr>
        <w:t>ی</w:t>
      </w:r>
      <w:r w:rsidRPr="005443F2">
        <w:rPr>
          <w:rFonts w:hint="eastAsia"/>
          <w:rtl/>
        </w:rPr>
        <w:t>ق</w:t>
      </w:r>
      <w:r w:rsidRPr="005443F2">
        <w:rPr>
          <w:rtl/>
        </w:rPr>
        <w:t xml:space="preserve"> بعد از تحقق غل</w:t>
      </w:r>
      <w:r w:rsidRPr="005443F2">
        <w:rPr>
          <w:rFonts w:hint="cs"/>
          <w:rtl/>
        </w:rPr>
        <w:t>ی</w:t>
      </w:r>
      <w:r w:rsidRPr="005443F2">
        <w:rPr>
          <w:rFonts w:hint="eastAsia"/>
          <w:rtl/>
        </w:rPr>
        <w:t>ان</w:t>
      </w:r>
      <w:r w:rsidR="006E5108">
        <w:rPr>
          <w:rFonts w:hint="cs"/>
          <w:rtl/>
        </w:rPr>
        <w:t>،</w:t>
      </w:r>
      <w:r w:rsidRPr="005443F2">
        <w:rPr>
          <w:rtl/>
        </w:rPr>
        <w:t xml:space="preserve"> حرمت فعل</w:t>
      </w:r>
      <w:r w:rsidRPr="005443F2">
        <w:rPr>
          <w:rFonts w:hint="cs"/>
          <w:rtl/>
        </w:rPr>
        <w:t>ی</w:t>
      </w:r>
      <w:r w:rsidRPr="005443F2">
        <w:rPr>
          <w:rtl/>
        </w:rPr>
        <w:t xml:space="preserve"> ثابت شود چون قض</w:t>
      </w:r>
      <w:r w:rsidRPr="005443F2">
        <w:rPr>
          <w:rFonts w:hint="cs"/>
          <w:rtl/>
        </w:rPr>
        <w:t>ی</w:t>
      </w:r>
      <w:r w:rsidRPr="005443F2">
        <w:rPr>
          <w:rFonts w:hint="eastAsia"/>
          <w:rtl/>
        </w:rPr>
        <w:t>ه</w:t>
      </w:r>
      <w:r>
        <w:rPr>
          <w:rFonts w:ascii="Cambria" w:hAnsi="Cambria" w:cs="Cambria"/>
          <w:rtl/>
        </w:rPr>
        <w:softHyphen/>
      </w:r>
      <w:r w:rsidRPr="005443F2">
        <w:rPr>
          <w:rFonts w:hint="cs"/>
          <w:rtl/>
        </w:rPr>
        <w:t>ی</w:t>
      </w:r>
      <w:r w:rsidRPr="005443F2">
        <w:rPr>
          <w:rtl/>
        </w:rPr>
        <w:t xml:space="preserve"> کل</w:t>
      </w:r>
      <w:r w:rsidRPr="005443F2">
        <w:rPr>
          <w:rFonts w:hint="cs"/>
          <w:rtl/>
        </w:rPr>
        <w:t>ی</w:t>
      </w:r>
      <w:r w:rsidRPr="005443F2">
        <w:rPr>
          <w:rFonts w:hint="eastAsia"/>
          <w:rtl/>
        </w:rPr>
        <w:t>ه</w:t>
      </w:r>
      <w:r w:rsidRPr="005443F2">
        <w:rPr>
          <w:rtl/>
        </w:rPr>
        <w:t xml:space="preserve"> ابتدا نسبت به موضوعات</w:t>
      </w:r>
      <w:r w:rsidRPr="005443F2">
        <w:rPr>
          <w:rFonts w:hint="eastAsia"/>
          <w:rtl/>
        </w:rPr>
        <w:t>ش</w:t>
      </w:r>
      <w:r w:rsidRPr="005443F2">
        <w:rPr>
          <w:rtl/>
        </w:rPr>
        <w:t xml:space="preserve"> انحلال م</w:t>
      </w:r>
      <w:r w:rsidRPr="005443F2">
        <w:rPr>
          <w:rFonts w:hint="cs"/>
          <w:rtl/>
        </w:rPr>
        <w:t>ی</w:t>
      </w:r>
      <w:r w:rsidRPr="005443F2">
        <w:rPr>
          <w:rtl/>
        </w:rPr>
        <w:t xml:space="preserve"> </w:t>
      </w:r>
      <w:r w:rsidRPr="005443F2">
        <w:rPr>
          <w:rFonts w:hint="cs"/>
          <w:rtl/>
        </w:rPr>
        <w:t>ی</w:t>
      </w:r>
      <w:r w:rsidRPr="005443F2">
        <w:rPr>
          <w:rFonts w:hint="eastAsia"/>
          <w:rtl/>
        </w:rPr>
        <w:t>ابد</w:t>
      </w:r>
      <w:r w:rsidRPr="005443F2">
        <w:rPr>
          <w:rtl/>
        </w:rPr>
        <w:t xml:space="preserve"> و سپس در طول ا</w:t>
      </w:r>
      <w:r w:rsidRPr="005443F2">
        <w:rPr>
          <w:rFonts w:hint="cs"/>
          <w:rtl/>
        </w:rPr>
        <w:t>ی</w:t>
      </w:r>
      <w:r w:rsidRPr="005443F2">
        <w:rPr>
          <w:rFonts w:hint="eastAsia"/>
          <w:rtl/>
        </w:rPr>
        <w:t>ن</w:t>
      </w:r>
      <w:r w:rsidRPr="005443F2">
        <w:rPr>
          <w:rtl/>
        </w:rPr>
        <w:t xml:space="preserve"> انحلال به فعل</w:t>
      </w:r>
      <w:r w:rsidRPr="005443F2">
        <w:rPr>
          <w:rFonts w:hint="cs"/>
          <w:rtl/>
        </w:rPr>
        <w:t>ی</w:t>
      </w:r>
      <w:r w:rsidRPr="005443F2">
        <w:rPr>
          <w:rFonts w:hint="eastAsia"/>
          <w:rtl/>
        </w:rPr>
        <w:t>ت</w:t>
      </w:r>
      <w:r w:rsidRPr="005443F2">
        <w:rPr>
          <w:rtl/>
        </w:rPr>
        <w:t xml:space="preserve"> م</w:t>
      </w:r>
      <w:r w:rsidRPr="005443F2">
        <w:rPr>
          <w:rFonts w:hint="cs"/>
          <w:rtl/>
        </w:rPr>
        <w:t>ی</w:t>
      </w:r>
      <w:r w:rsidRPr="005443F2">
        <w:rPr>
          <w:rtl/>
        </w:rPr>
        <w:t xml:space="preserve"> رسد. </w:t>
      </w:r>
    </w:p>
    <w:p w:rsidR="00642D95" w:rsidRDefault="00642D95" w:rsidP="006E5108">
      <w:pPr>
        <w:rPr>
          <w:rtl/>
        </w:rPr>
      </w:pPr>
      <w:r w:rsidRPr="005443F2">
        <w:rPr>
          <w:rFonts w:hint="eastAsia"/>
          <w:rtl/>
        </w:rPr>
        <w:t>و</w:t>
      </w:r>
      <w:r w:rsidRPr="005443F2">
        <w:rPr>
          <w:rtl/>
        </w:rPr>
        <w:t xml:space="preserve"> لکن ا</w:t>
      </w:r>
      <w:r w:rsidRPr="005443F2">
        <w:rPr>
          <w:rFonts w:hint="cs"/>
          <w:rtl/>
        </w:rPr>
        <w:t>ی</w:t>
      </w:r>
      <w:r w:rsidRPr="005443F2">
        <w:rPr>
          <w:rFonts w:hint="eastAsia"/>
          <w:rtl/>
        </w:rPr>
        <w:t>ن</w:t>
      </w:r>
      <w:r w:rsidRPr="005443F2">
        <w:rPr>
          <w:rtl/>
        </w:rPr>
        <w:t xml:space="preserve"> توهم باطل است؛ توهم ذکر شده ناش</w:t>
      </w:r>
      <w:r w:rsidRPr="005443F2">
        <w:rPr>
          <w:rFonts w:hint="cs"/>
          <w:rtl/>
        </w:rPr>
        <w:t>ی</w:t>
      </w:r>
      <w:r w:rsidRPr="005443F2">
        <w:rPr>
          <w:rtl/>
        </w:rPr>
        <w:t xml:space="preserve"> از ا</w:t>
      </w:r>
      <w:r w:rsidRPr="005443F2">
        <w:rPr>
          <w:rFonts w:hint="cs"/>
          <w:rtl/>
        </w:rPr>
        <w:t>ی</w:t>
      </w:r>
      <w:r w:rsidRPr="005443F2">
        <w:rPr>
          <w:rFonts w:hint="eastAsia"/>
          <w:rtl/>
        </w:rPr>
        <w:t>ن</w:t>
      </w:r>
      <w:r w:rsidR="006E5108">
        <w:rPr>
          <w:rtl/>
        </w:rPr>
        <w:t xml:space="preserve"> است که ج</w:t>
      </w:r>
      <w:r w:rsidR="006E5108">
        <w:rPr>
          <w:rFonts w:hint="cs"/>
          <w:rtl/>
        </w:rPr>
        <w:t>ژ</w:t>
      </w:r>
      <w:r w:rsidR="006E5108">
        <w:rPr>
          <w:rtl/>
        </w:rPr>
        <w:t xml:space="preserve">ء اول موضوع را عنب و در طول </w:t>
      </w:r>
      <w:r w:rsidR="006E5108">
        <w:rPr>
          <w:rFonts w:hint="cs"/>
          <w:rtl/>
        </w:rPr>
        <w:t>آ</w:t>
      </w:r>
      <w:r w:rsidRPr="005443F2">
        <w:rPr>
          <w:rtl/>
        </w:rPr>
        <w:t>ن جزء دوم را غل</w:t>
      </w:r>
      <w:r w:rsidRPr="005443F2">
        <w:rPr>
          <w:rFonts w:hint="cs"/>
          <w:rtl/>
        </w:rPr>
        <w:t>ی</w:t>
      </w:r>
      <w:r w:rsidRPr="005443F2">
        <w:rPr>
          <w:rFonts w:hint="eastAsia"/>
          <w:rtl/>
        </w:rPr>
        <w:t>ان</w:t>
      </w:r>
      <w:r w:rsidRPr="005443F2">
        <w:rPr>
          <w:rtl/>
        </w:rPr>
        <w:t xml:space="preserve"> قرار م</w:t>
      </w:r>
      <w:r w:rsidRPr="005443F2">
        <w:rPr>
          <w:rFonts w:hint="cs"/>
          <w:rtl/>
        </w:rPr>
        <w:t>ی</w:t>
      </w:r>
      <w:r w:rsidRPr="005443F2">
        <w:rPr>
          <w:rtl/>
        </w:rPr>
        <w:t xml:space="preserve"> ده</w:t>
      </w:r>
      <w:r w:rsidRPr="005443F2">
        <w:rPr>
          <w:rFonts w:hint="cs"/>
          <w:rtl/>
        </w:rPr>
        <w:t>ی</w:t>
      </w:r>
      <w:r w:rsidRPr="005443F2">
        <w:rPr>
          <w:rFonts w:hint="eastAsia"/>
          <w:rtl/>
        </w:rPr>
        <w:t>م</w:t>
      </w:r>
      <w:r w:rsidRPr="005443F2">
        <w:rPr>
          <w:rtl/>
        </w:rPr>
        <w:t xml:space="preserve"> ول</w:t>
      </w:r>
      <w:r w:rsidRPr="005443F2">
        <w:rPr>
          <w:rFonts w:hint="cs"/>
          <w:rtl/>
        </w:rPr>
        <w:t>ی</w:t>
      </w:r>
      <w:r w:rsidRPr="005443F2">
        <w:rPr>
          <w:rtl/>
        </w:rPr>
        <w:t xml:space="preserve"> ا</w:t>
      </w:r>
      <w:r w:rsidRPr="005443F2">
        <w:rPr>
          <w:rFonts w:hint="cs"/>
          <w:rtl/>
        </w:rPr>
        <w:t>ی</w:t>
      </w:r>
      <w:r w:rsidRPr="005443F2">
        <w:rPr>
          <w:rFonts w:hint="eastAsia"/>
          <w:rtl/>
        </w:rPr>
        <w:t>ن</w:t>
      </w:r>
      <w:r w:rsidRPr="005443F2">
        <w:rPr>
          <w:rtl/>
        </w:rPr>
        <w:t xml:space="preserve"> گونه ن</w:t>
      </w:r>
      <w:r w:rsidRPr="005443F2">
        <w:rPr>
          <w:rFonts w:hint="cs"/>
          <w:rtl/>
        </w:rPr>
        <w:t>ی</w:t>
      </w:r>
      <w:r w:rsidRPr="005443F2">
        <w:rPr>
          <w:rFonts w:hint="eastAsia"/>
          <w:rtl/>
        </w:rPr>
        <w:t>ست</w:t>
      </w:r>
      <w:r w:rsidRPr="005443F2">
        <w:rPr>
          <w:rtl/>
        </w:rPr>
        <w:t xml:space="preserve"> که ا</w:t>
      </w:r>
      <w:r w:rsidRPr="005443F2">
        <w:rPr>
          <w:rFonts w:hint="cs"/>
          <w:rtl/>
        </w:rPr>
        <w:t>ی</w:t>
      </w:r>
      <w:r w:rsidRPr="005443F2">
        <w:rPr>
          <w:rFonts w:hint="eastAsia"/>
          <w:rtl/>
        </w:rPr>
        <w:t>ن</w:t>
      </w:r>
      <w:r w:rsidRPr="005443F2">
        <w:rPr>
          <w:rtl/>
        </w:rPr>
        <w:t xml:space="preserve"> ها در طول </w:t>
      </w:r>
      <w:r w:rsidRPr="005443F2">
        <w:rPr>
          <w:rFonts w:hint="cs"/>
          <w:rtl/>
        </w:rPr>
        <w:t>ی</w:t>
      </w:r>
      <w:r w:rsidRPr="005443F2">
        <w:rPr>
          <w:rFonts w:hint="eastAsia"/>
          <w:rtl/>
        </w:rPr>
        <w:t>کد</w:t>
      </w:r>
      <w:r w:rsidRPr="005443F2">
        <w:rPr>
          <w:rFonts w:hint="cs"/>
          <w:rtl/>
        </w:rPr>
        <w:t>ی</w:t>
      </w:r>
      <w:r w:rsidRPr="005443F2">
        <w:rPr>
          <w:rFonts w:hint="eastAsia"/>
          <w:rtl/>
        </w:rPr>
        <w:t>گر</w:t>
      </w:r>
      <w:r w:rsidRPr="005443F2">
        <w:rPr>
          <w:rtl/>
        </w:rPr>
        <w:t xml:space="preserve"> باشند بلکه </w:t>
      </w:r>
      <w:r w:rsidR="006E5108">
        <w:rPr>
          <w:rFonts w:hint="cs"/>
          <w:rtl/>
        </w:rPr>
        <w:t>در همان</w:t>
      </w:r>
      <w:r w:rsidRPr="005443F2">
        <w:rPr>
          <w:rtl/>
        </w:rPr>
        <w:t xml:space="preserve"> عالم جعل</w:t>
      </w:r>
      <w:r w:rsidR="006E5108">
        <w:rPr>
          <w:rFonts w:hint="cs"/>
          <w:rtl/>
        </w:rPr>
        <w:t>،</w:t>
      </w:r>
      <w:r w:rsidRPr="005443F2">
        <w:rPr>
          <w:rtl/>
        </w:rPr>
        <w:t xml:space="preserve"> آن چه حرام است مرکب از دو جزء است و آن عبارت است از </w:t>
      </w:r>
      <w:r w:rsidRPr="005443F2">
        <w:rPr>
          <w:rFonts w:hint="eastAsia"/>
          <w:rtl/>
        </w:rPr>
        <w:t>«العنب</w:t>
      </w:r>
      <w:r w:rsidRPr="005443F2">
        <w:rPr>
          <w:rtl/>
        </w:rPr>
        <w:t xml:space="preserve"> الغال</w:t>
      </w:r>
      <w:r w:rsidRPr="005443F2">
        <w:rPr>
          <w:rFonts w:hint="cs"/>
          <w:rtl/>
        </w:rPr>
        <w:t>ی</w:t>
      </w:r>
      <w:r w:rsidRPr="005443F2">
        <w:rPr>
          <w:rFonts w:hint="eastAsia"/>
          <w:rtl/>
        </w:rPr>
        <w:t>»</w:t>
      </w:r>
      <w:r w:rsidRPr="005443F2">
        <w:rPr>
          <w:rtl/>
        </w:rPr>
        <w:t xml:space="preserve"> و بعد از تحقق هر دو جزء</w:t>
      </w:r>
      <w:r w:rsidR="00B90695">
        <w:rPr>
          <w:rFonts w:hint="cs"/>
          <w:rtl/>
        </w:rPr>
        <w:t>،</w:t>
      </w:r>
      <w:r w:rsidRPr="005443F2">
        <w:rPr>
          <w:rtl/>
        </w:rPr>
        <w:t xml:space="preserve"> آن جعل کل</w:t>
      </w:r>
      <w:r w:rsidRPr="005443F2">
        <w:rPr>
          <w:rFonts w:hint="cs"/>
          <w:rtl/>
        </w:rPr>
        <w:t>ی</w:t>
      </w:r>
      <w:r w:rsidRPr="005443F2">
        <w:rPr>
          <w:rtl/>
        </w:rPr>
        <w:t xml:space="preserve"> مستق</w:t>
      </w:r>
      <w:r w:rsidRPr="005443F2">
        <w:rPr>
          <w:rFonts w:hint="cs"/>
          <w:rtl/>
        </w:rPr>
        <w:t>ی</w:t>
      </w:r>
      <w:r w:rsidRPr="005443F2">
        <w:rPr>
          <w:rFonts w:hint="eastAsia"/>
          <w:rtl/>
        </w:rPr>
        <w:t>ماً</w:t>
      </w:r>
      <w:r w:rsidRPr="005443F2">
        <w:rPr>
          <w:rtl/>
        </w:rPr>
        <w:t xml:space="preserve"> و بدون توس</w:t>
      </w:r>
      <w:r w:rsidRPr="005443F2">
        <w:rPr>
          <w:rFonts w:hint="cs"/>
          <w:rtl/>
        </w:rPr>
        <w:t>ی</w:t>
      </w:r>
      <w:r w:rsidRPr="005443F2">
        <w:rPr>
          <w:rFonts w:hint="eastAsia"/>
          <w:rtl/>
        </w:rPr>
        <w:t>ط</w:t>
      </w:r>
      <w:r w:rsidRPr="005443F2">
        <w:rPr>
          <w:rtl/>
        </w:rPr>
        <w:t xml:space="preserve"> قض</w:t>
      </w:r>
      <w:r w:rsidRPr="005443F2">
        <w:rPr>
          <w:rFonts w:hint="cs"/>
          <w:rtl/>
        </w:rPr>
        <w:t>ی</w:t>
      </w:r>
      <w:r w:rsidRPr="005443F2">
        <w:rPr>
          <w:rFonts w:hint="eastAsia"/>
          <w:rtl/>
        </w:rPr>
        <w:t>ه</w:t>
      </w:r>
      <w:r w:rsidR="00B90695">
        <w:rPr>
          <w:rFonts w:ascii="Cambria" w:hAnsi="Cambria" w:cs="Cambria"/>
          <w:rtl/>
        </w:rPr>
        <w:softHyphen/>
      </w:r>
      <w:r w:rsidRPr="005443F2">
        <w:rPr>
          <w:rFonts w:hint="cs"/>
          <w:rtl/>
        </w:rPr>
        <w:t>ی</w:t>
      </w:r>
      <w:r w:rsidRPr="005443F2">
        <w:rPr>
          <w:rtl/>
        </w:rPr>
        <w:t xml:space="preserve"> تعل</w:t>
      </w:r>
      <w:r w:rsidRPr="005443F2">
        <w:rPr>
          <w:rFonts w:hint="cs"/>
          <w:rtl/>
        </w:rPr>
        <w:t>ی</w:t>
      </w:r>
      <w:r w:rsidRPr="005443F2">
        <w:rPr>
          <w:rFonts w:hint="eastAsia"/>
          <w:rtl/>
        </w:rPr>
        <w:t>ق</w:t>
      </w:r>
      <w:r w:rsidRPr="005443F2">
        <w:rPr>
          <w:rFonts w:hint="cs"/>
          <w:rtl/>
        </w:rPr>
        <w:t>ی</w:t>
      </w:r>
      <w:r w:rsidRPr="005443F2">
        <w:rPr>
          <w:rFonts w:hint="eastAsia"/>
          <w:rtl/>
        </w:rPr>
        <w:t>ه</w:t>
      </w:r>
      <w:r w:rsidRPr="005443F2">
        <w:rPr>
          <w:rtl/>
        </w:rPr>
        <w:t xml:space="preserve"> به فعل</w:t>
      </w:r>
      <w:r w:rsidRPr="005443F2">
        <w:rPr>
          <w:rFonts w:hint="cs"/>
          <w:rtl/>
        </w:rPr>
        <w:t>ی</w:t>
      </w:r>
      <w:r w:rsidRPr="005443F2">
        <w:rPr>
          <w:rFonts w:hint="eastAsia"/>
          <w:rtl/>
        </w:rPr>
        <w:t>ت</w:t>
      </w:r>
      <w:r w:rsidRPr="005443F2">
        <w:rPr>
          <w:rtl/>
        </w:rPr>
        <w:t xml:space="preserve"> م</w:t>
      </w:r>
      <w:r w:rsidRPr="005443F2">
        <w:rPr>
          <w:rFonts w:hint="cs"/>
          <w:rtl/>
        </w:rPr>
        <w:t>ی</w:t>
      </w:r>
      <w:r w:rsidRPr="005443F2">
        <w:rPr>
          <w:rtl/>
        </w:rPr>
        <w:t xml:space="preserve"> رسد لذا به نظر دق</w:t>
      </w:r>
      <w:r w:rsidRPr="005443F2">
        <w:rPr>
          <w:rFonts w:hint="cs"/>
          <w:rtl/>
        </w:rPr>
        <w:t>ی</w:t>
      </w:r>
      <w:r w:rsidRPr="005443F2">
        <w:rPr>
          <w:rtl/>
        </w:rPr>
        <w:t xml:space="preserve"> ا</w:t>
      </w:r>
      <w:r w:rsidRPr="005443F2">
        <w:rPr>
          <w:rFonts w:hint="cs"/>
          <w:rtl/>
        </w:rPr>
        <w:t>ی</w:t>
      </w:r>
      <w:r w:rsidRPr="005443F2">
        <w:rPr>
          <w:rFonts w:hint="eastAsia"/>
          <w:rtl/>
        </w:rPr>
        <w:t>ن</w:t>
      </w:r>
      <w:r w:rsidRPr="005443F2">
        <w:rPr>
          <w:rtl/>
        </w:rPr>
        <w:t xml:space="preserve"> گونه ن</w:t>
      </w:r>
      <w:r w:rsidRPr="005443F2">
        <w:rPr>
          <w:rFonts w:hint="cs"/>
          <w:rtl/>
        </w:rPr>
        <w:t>ی</w:t>
      </w:r>
      <w:r w:rsidRPr="005443F2">
        <w:rPr>
          <w:rFonts w:hint="eastAsia"/>
          <w:rtl/>
        </w:rPr>
        <w:t>ست</w:t>
      </w:r>
      <w:r w:rsidRPr="005443F2">
        <w:rPr>
          <w:rtl/>
        </w:rPr>
        <w:t xml:space="preserve"> که ابتدا قض</w:t>
      </w:r>
      <w:r w:rsidRPr="005443F2">
        <w:rPr>
          <w:rFonts w:hint="cs"/>
          <w:rtl/>
        </w:rPr>
        <w:t>ی</w:t>
      </w:r>
      <w:r w:rsidRPr="005443F2">
        <w:rPr>
          <w:rFonts w:hint="eastAsia"/>
          <w:rtl/>
        </w:rPr>
        <w:t>ه</w:t>
      </w:r>
      <w:r>
        <w:rPr>
          <w:rFonts w:ascii="Cambria" w:hAnsi="Cambria" w:cs="Cambria"/>
          <w:rtl/>
        </w:rPr>
        <w:softHyphen/>
      </w:r>
      <w:r w:rsidRPr="005443F2">
        <w:rPr>
          <w:rFonts w:hint="cs"/>
          <w:rtl/>
        </w:rPr>
        <w:t>ی</w:t>
      </w:r>
      <w:r w:rsidRPr="005443F2">
        <w:rPr>
          <w:rtl/>
        </w:rPr>
        <w:t xml:space="preserve"> تعل</w:t>
      </w:r>
      <w:r w:rsidRPr="005443F2">
        <w:rPr>
          <w:rFonts w:hint="cs"/>
          <w:rtl/>
        </w:rPr>
        <w:t>ی</w:t>
      </w:r>
      <w:r w:rsidRPr="005443F2">
        <w:rPr>
          <w:rFonts w:hint="eastAsia"/>
          <w:rtl/>
        </w:rPr>
        <w:t>ق</w:t>
      </w:r>
      <w:r w:rsidRPr="005443F2">
        <w:rPr>
          <w:rFonts w:hint="cs"/>
          <w:rtl/>
        </w:rPr>
        <w:t>ی</w:t>
      </w:r>
      <w:r w:rsidRPr="005443F2">
        <w:rPr>
          <w:rFonts w:hint="eastAsia"/>
          <w:rtl/>
        </w:rPr>
        <w:t>ه</w:t>
      </w:r>
      <w:r w:rsidRPr="005443F2">
        <w:rPr>
          <w:rtl/>
        </w:rPr>
        <w:t xml:space="preserve"> را از جعل انتزاع کن</w:t>
      </w:r>
      <w:r w:rsidRPr="005443F2">
        <w:rPr>
          <w:rFonts w:hint="cs"/>
          <w:rtl/>
        </w:rPr>
        <w:t>ی</w:t>
      </w:r>
      <w:r w:rsidRPr="005443F2">
        <w:rPr>
          <w:rFonts w:hint="eastAsia"/>
          <w:rtl/>
        </w:rPr>
        <w:t>م</w:t>
      </w:r>
      <w:r w:rsidRPr="005443F2">
        <w:rPr>
          <w:rtl/>
        </w:rPr>
        <w:t xml:space="preserve"> و در طول آن مرحله</w:t>
      </w:r>
      <w:r>
        <w:rPr>
          <w:rFonts w:ascii="Cambria" w:hAnsi="Cambria" w:cs="Cambria"/>
          <w:rtl/>
        </w:rPr>
        <w:softHyphen/>
      </w:r>
      <w:r w:rsidRPr="005443F2">
        <w:rPr>
          <w:rFonts w:hint="cs"/>
          <w:rtl/>
        </w:rPr>
        <w:t>ی</w:t>
      </w:r>
      <w:r w:rsidRPr="005443F2">
        <w:rPr>
          <w:rtl/>
        </w:rPr>
        <w:t xml:space="preserve"> مجعول را از قض</w:t>
      </w:r>
      <w:r w:rsidRPr="005443F2">
        <w:rPr>
          <w:rFonts w:hint="cs"/>
          <w:rtl/>
        </w:rPr>
        <w:t>ی</w:t>
      </w:r>
      <w:r w:rsidRPr="005443F2">
        <w:rPr>
          <w:rFonts w:hint="eastAsia"/>
          <w:rtl/>
        </w:rPr>
        <w:t>ه</w:t>
      </w:r>
      <w:r>
        <w:rPr>
          <w:rFonts w:ascii="Cambria" w:hAnsi="Cambria" w:cs="Cambria"/>
          <w:rtl/>
        </w:rPr>
        <w:softHyphen/>
      </w:r>
      <w:r w:rsidRPr="005443F2">
        <w:rPr>
          <w:rFonts w:hint="cs"/>
          <w:rtl/>
        </w:rPr>
        <w:t>ی</w:t>
      </w:r>
      <w:r w:rsidRPr="005443F2">
        <w:rPr>
          <w:rtl/>
        </w:rPr>
        <w:t xml:space="preserve"> تعل</w:t>
      </w:r>
      <w:r w:rsidRPr="005443F2">
        <w:rPr>
          <w:rFonts w:hint="cs"/>
          <w:rtl/>
        </w:rPr>
        <w:t>ی</w:t>
      </w:r>
      <w:r w:rsidRPr="005443F2">
        <w:rPr>
          <w:rFonts w:hint="eastAsia"/>
          <w:rtl/>
        </w:rPr>
        <w:t>ق</w:t>
      </w:r>
      <w:r w:rsidRPr="005443F2">
        <w:rPr>
          <w:rFonts w:hint="cs"/>
          <w:rtl/>
        </w:rPr>
        <w:t>ی</w:t>
      </w:r>
      <w:r w:rsidRPr="005443F2">
        <w:rPr>
          <w:rFonts w:hint="eastAsia"/>
          <w:rtl/>
        </w:rPr>
        <w:t>ه</w:t>
      </w:r>
      <w:r w:rsidRPr="005443F2">
        <w:rPr>
          <w:rtl/>
        </w:rPr>
        <w:t xml:space="preserve"> انتزاع کن</w:t>
      </w:r>
      <w:r w:rsidRPr="005443F2">
        <w:rPr>
          <w:rFonts w:hint="cs"/>
          <w:rtl/>
        </w:rPr>
        <w:t>ی</w:t>
      </w:r>
      <w:r w:rsidRPr="005443F2">
        <w:rPr>
          <w:rFonts w:hint="eastAsia"/>
          <w:rtl/>
        </w:rPr>
        <w:t>م</w:t>
      </w:r>
      <w:r w:rsidRPr="005443F2">
        <w:rPr>
          <w:rtl/>
        </w:rPr>
        <w:t xml:space="preserve"> بلکه هر دو </w:t>
      </w:r>
      <w:r w:rsidR="00B90695">
        <w:rPr>
          <w:rFonts w:hint="cs"/>
          <w:rtl/>
        </w:rPr>
        <w:t xml:space="preserve">مستقیماً </w:t>
      </w:r>
      <w:r w:rsidRPr="005443F2">
        <w:rPr>
          <w:rtl/>
        </w:rPr>
        <w:t>از مرحله</w:t>
      </w:r>
      <w:r>
        <w:rPr>
          <w:rFonts w:ascii="Cambria" w:hAnsi="Cambria" w:cs="Cambria"/>
          <w:rtl/>
        </w:rPr>
        <w:softHyphen/>
      </w:r>
      <w:r w:rsidRPr="005443F2">
        <w:rPr>
          <w:rFonts w:hint="cs"/>
          <w:rtl/>
        </w:rPr>
        <w:t>ی</w:t>
      </w:r>
      <w:r w:rsidRPr="005443F2">
        <w:rPr>
          <w:rtl/>
        </w:rPr>
        <w:t xml:space="preserve"> جعل انتزاع م</w:t>
      </w:r>
      <w:r w:rsidRPr="005443F2">
        <w:rPr>
          <w:rFonts w:hint="cs"/>
          <w:rtl/>
        </w:rPr>
        <w:t>ی</w:t>
      </w:r>
      <w:r w:rsidRPr="005443F2">
        <w:rPr>
          <w:rtl/>
        </w:rPr>
        <w:t xml:space="preserve"> شوند. </w:t>
      </w:r>
    </w:p>
    <w:p w:rsidR="00642D95" w:rsidRDefault="00642D95" w:rsidP="00642D95">
      <w:pPr>
        <w:pStyle w:val="Heading3"/>
        <w:jc w:val="both"/>
        <w:rPr>
          <w:rtl/>
        </w:rPr>
      </w:pPr>
      <w:bookmarkStart w:id="7" w:name="_Toc90403316"/>
      <w:r>
        <w:rPr>
          <w:rFonts w:hint="cs"/>
          <w:rtl/>
        </w:rPr>
        <w:t>اشکال دوم به حکومت: شرعی نبودن تسبب</w:t>
      </w:r>
      <w:bookmarkEnd w:id="7"/>
    </w:p>
    <w:p w:rsidR="00642D95" w:rsidRDefault="00642D95" w:rsidP="00B90695">
      <w:pPr>
        <w:jc w:val="both"/>
        <w:rPr>
          <w:rtl/>
        </w:rPr>
      </w:pPr>
      <w:r>
        <w:rPr>
          <w:rFonts w:hint="cs"/>
          <w:rtl/>
        </w:rPr>
        <w:t>اشکال دوم این است که بر فرض وجود تسبب</w:t>
      </w:r>
      <w:r w:rsidR="00B90695">
        <w:rPr>
          <w:rFonts w:hint="cs"/>
          <w:rtl/>
        </w:rPr>
        <w:t>، این تسبب شرعی نیست و عقلی است</w:t>
      </w:r>
      <w:r>
        <w:rPr>
          <w:rFonts w:hint="cs"/>
          <w:rtl/>
        </w:rPr>
        <w:t xml:space="preserve">؛ شارع اصل سببیت را جعل می کند ولی این که بعد از تحقق سبب مسبب محقق می شود محط جعل شارع نیست و شرعیت ندارد؛ این عقل است که </w:t>
      </w:r>
      <w:r w:rsidR="00B90695">
        <w:rPr>
          <w:rFonts w:hint="cs"/>
          <w:rtl/>
        </w:rPr>
        <w:t xml:space="preserve">بعد از تحقق </w:t>
      </w:r>
      <w:r w:rsidR="00B90695">
        <w:rPr>
          <w:rFonts w:hint="cs"/>
          <w:rtl/>
        </w:rPr>
        <w:lastRenderedPageBreak/>
        <w:t xml:space="preserve">ملازمه به حکم شارع، </w:t>
      </w:r>
      <w:r>
        <w:rPr>
          <w:rFonts w:hint="cs"/>
          <w:rtl/>
        </w:rPr>
        <w:t>حکم می کن</w:t>
      </w:r>
      <w:r w:rsidR="00B90695">
        <w:rPr>
          <w:rFonts w:hint="cs"/>
          <w:rtl/>
        </w:rPr>
        <w:t>د</w:t>
      </w:r>
      <w:r>
        <w:rPr>
          <w:rFonts w:hint="cs"/>
          <w:rtl/>
        </w:rPr>
        <w:t xml:space="preserve"> وقتی ملزوم محقق شد لازمه اش هم محقق می شود و به عبارتی بعد از ایحاد ملازمه توسط شارع، تحقق الجزاء عند تحقق الشرط یک امر ق</w:t>
      </w:r>
      <w:r w:rsidR="001D2F4A">
        <w:rPr>
          <w:rFonts w:hint="cs"/>
          <w:rtl/>
        </w:rPr>
        <w:t>هری بوده و محط تشریع شارع نیست.</w:t>
      </w:r>
    </w:p>
    <w:p w:rsidR="00642D95" w:rsidRDefault="00642D95" w:rsidP="00642D95">
      <w:pPr>
        <w:pStyle w:val="Heading4"/>
        <w:jc w:val="both"/>
        <w:rPr>
          <w:rtl/>
        </w:rPr>
      </w:pPr>
      <w:bookmarkStart w:id="8" w:name="_Toc90403317"/>
      <w:r>
        <w:rPr>
          <w:rFonts w:hint="cs"/>
          <w:rtl/>
        </w:rPr>
        <w:t>پاسخ محقق خراسانی به اشکال دوم: شدت تلازم بین امر تعلیقی و حرمت فعلی</w:t>
      </w:r>
      <w:bookmarkEnd w:id="8"/>
    </w:p>
    <w:p w:rsidR="001A1EA5" w:rsidRPr="006162A2" w:rsidRDefault="00642D95" w:rsidP="001D2F4A">
      <w:pPr>
        <w:jc w:val="both"/>
        <w:rPr>
          <w:rtl/>
        </w:rPr>
      </w:pPr>
      <w:r>
        <w:rPr>
          <w:rFonts w:hint="cs"/>
          <w:rtl/>
        </w:rPr>
        <w:t>محقق خراسانی در حاشیه</w:t>
      </w:r>
      <w:r>
        <w:rPr>
          <w:rtl/>
        </w:rPr>
        <w:softHyphen/>
      </w:r>
      <w:r>
        <w:rPr>
          <w:rFonts w:hint="cs"/>
          <w:rtl/>
        </w:rPr>
        <w:t>ی «منه» که در کفایه وارد شده اشکال را به گونه</w:t>
      </w:r>
      <w:r>
        <w:rPr>
          <w:rtl/>
        </w:rPr>
        <w:softHyphen/>
      </w:r>
      <w:r>
        <w:rPr>
          <w:rFonts w:hint="cs"/>
          <w:rtl/>
        </w:rPr>
        <w:t>ی دیگری مطرح می کند و بدان پاسخ می دهد؛</w:t>
      </w:r>
      <w:r w:rsidR="00BC4A20">
        <w:rPr>
          <w:rStyle w:val="FootnoteReference"/>
          <w:rtl/>
        </w:rPr>
        <w:footnoteReference w:id="5"/>
      </w:r>
      <w:r>
        <w:rPr>
          <w:rFonts w:hint="cs"/>
          <w:rtl/>
        </w:rPr>
        <w:t xml:space="preserve"> با صرف نظر از نحوه</w:t>
      </w:r>
      <w:r>
        <w:rPr>
          <w:rtl/>
        </w:rPr>
        <w:softHyphen/>
      </w:r>
      <w:r>
        <w:rPr>
          <w:rFonts w:hint="cs"/>
          <w:rtl/>
        </w:rPr>
        <w:t>ی طرح اشکال ایشان پاسخ ایشان از این قرار است که هر چند تحقق الجزاء عند تحقق الشرط یک امر عقلی است ولی در اینجا اثر برای اعم از امر شرعی و عقلی است و به عبارت دیگر در نظر عرف بین حکم شارع به بقای قضیه</w:t>
      </w:r>
      <w:r>
        <w:rPr>
          <w:rtl/>
        </w:rPr>
        <w:softHyphen/>
      </w:r>
      <w:r>
        <w:rPr>
          <w:rFonts w:hint="cs"/>
          <w:rtl/>
        </w:rPr>
        <w:t>ی تعلیقیه و تحقق الجزاء عند تحقق الشرط شدت تلازم وجود دارد به نحوی که عرف بر نمی تابد شارع امر تعلیقی را جعل کند ولی تحقق الجزاء عند تحقق الشرط را بر آن مترتب نکند.</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941" w:rsidRDefault="00387941" w:rsidP="008B750B">
      <w:pPr>
        <w:spacing w:line="240" w:lineRule="auto"/>
      </w:pPr>
      <w:r>
        <w:separator/>
      </w:r>
    </w:p>
  </w:endnote>
  <w:endnote w:type="continuationSeparator" w:id="0">
    <w:p w:rsidR="00387941" w:rsidRDefault="0038794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441EA" w:rsidRPr="000441E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F0300" w:rsidP="001B6799">
          <w:pPr>
            <w:pStyle w:val="Footer"/>
            <w:bidi w:val="0"/>
            <w:rPr>
              <w:color w:val="808080" w:themeColor="background1" w:themeShade="80"/>
              <w:rtl/>
            </w:rPr>
          </w:pPr>
          <w:bookmarkStart w:id="16" w:name="BokAdres"/>
          <w:bookmarkEnd w:id="16"/>
          <w:r>
            <w:rPr>
              <w:color w:val="808080" w:themeColor="background1" w:themeShade="80"/>
            </w:rPr>
            <w:t>U1js1_14000923-048_ga1_mfeb.ir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941" w:rsidRDefault="00387941" w:rsidP="008B750B">
      <w:pPr>
        <w:spacing w:line="240" w:lineRule="auto"/>
      </w:pPr>
      <w:r>
        <w:separator/>
      </w:r>
    </w:p>
  </w:footnote>
  <w:footnote w:type="continuationSeparator" w:id="0">
    <w:p w:rsidR="00387941" w:rsidRDefault="00387941" w:rsidP="008B750B">
      <w:pPr>
        <w:spacing w:line="240" w:lineRule="auto"/>
      </w:pPr>
      <w:r>
        <w:continuationSeparator/>
      </w:r>
    </w:p>
  </w:footnote>
  <w:footnote w:id="1">
    <w:p w:rsidR="00642D95" w:rsidRDefault="00642D95" w:rsidP="00642D95">
      <w:pPr>
        <w:pStyle w:val="FootnoteText"/>
      </w:pPr>
      <w:r>
        <w:rPr>
          <w:rStyle w:val="FootnoteReference"/>
        </w:rPr>
        <w:footnoteRef/>
      </w:r>
      <w:r w:rsidRPr="00642D95">
        <w:rPr>
          <w:rtl/>
        </w:rPr>
        <w:t xml:space="preserve"> </w:t>
      </w:r>
      <w:r w:rsidRPr="00642D95">
        <w:rPr>
          <w:rFonts w:hint="cs"/>
          <w:rtl/>
        </w:rPr>
        <w:t>كفاية</w:t>
      </w:r>
      <w:r w:rsidRPr="00642D95">
        <w:rPr>
          <w:rtl/>
        </w:rPr>
        <w:t xml:space="preserve"> </w:t>
      </w:r>
      <w:r w:rsidRPr="00642D95">
        <w:rPr>
          <w:rFonts w:hint="cs"/>
          <w:rtl/>
        </w:rPr>
        <w:t>الأصول</w:t>
      </w:r>
      <w:r w:rsidRPr="00642D95">
        <w:rPr>
          <w:rtl/>
        </w:rPr>
        <w:t xml:space="preserve"> ( </w:t>
      </w:r>
      <w:r w:rsidRPr="00642D95">
        <w:rPr>
          <w:rFonts w:hint="cs"/>
          <w:rtl/>
        </w:rPr>
        <w:t>طبع</w:t>
      </w:r>
      <w:r w:rsidRPr="00642D95">
        <w:rPr>
          <w:rtl/>
        </w:rPr>
        <w:t xml:space="preserve"> </w:t>
      </w:r>
      <w:r w:rsidRPr="00642D95">
        <w:rPr>
          <w:rFonts w:hint="cs"/>
          <w:rtl/>
        </w:rPr>
        <w:t>آل</w:t>
      </w:r>
      <w:r w:rsidRPr="00642D95">
        <w:rPr>
          <w:rtl/>
        </w:rPr>
        <w:t xml:space="preserve"> </w:t>
      </w:r>
      <w:r w:rsidRPr="00642D95">
        <w:rPr>
          <w:rFonts w:hint="cs"/>
          <w:rtl/>
        </w:rPr>
        <w:t>البيت</w:t>
      </w:r>
      <w:r w:rsidRPr="00642D95">
        <w:rPr>
          <w:rtl/>
        </w:rPr>
        <w:t xml:space="preserve"> )</w:t>
      </w:r>
      <w:r w:rsidRPr="00642D95">
        <w:rPr>
          <w:rFonts w:hint="cs"/>
          <w:rtl/>
        </w:rPr>
        <w:t>،</w:t>
      </w:r>
      <w:r w:rsidRPr="00642D95">
        <w:rPr>
          <w:rtl/>
        </w:rPr>
        <w:t xml:space="preserve"> </w:t>
      </w:r>
      <w:r w:rsidRPr="00642D95">
        <w:rPr>
          <w:rFonts w:hint="cs"/>
          <w:rtl/>
        </w:rPr>
        <w:t>ص</w:t>
      </w:r>
      <w:r w:rsidRPr="00642D95">
        <w:rPr>
          <w:rtl/>
        </w:rPr>
        <w:t>: 412</w:t>
      </w:r>
    </w:p>
  </w:footnote>
  <w:footnote w:id="2">
    <w:p w:rsidR="00BC4A20" w:rsidRDefault="00BC4A20" w:rsidP="00BC4A20">
      <w:pPr>
        <w:pStyle w:val="FootnoteText"/>
      </w:pPr>
      <w:r>
        <w:rPr>
          <w:rStyle w:val="FootnoteReference"/>
        </w:rPr>
        <w:footnoteRef/>
      </w:r>
      <w:r>
        <w:rPr>
          <w:rFonts w:hint="cs"/>
          <w:rtl/>
        </w:rPr>
        <w:t>حاشیه</w:t>
      </w:r>
      <w:r>
        <w:rPr>
          <w:rtl/>
        </w:rPr>
        <w:softHyphen/>
      </w:r>
      <w:r>
        <w:rPr>
          <w:rFonts w:hint="cs"/>
          <w:rtl/>
        </w:rPr>
        <w:t xml:space="preserve">ی </w:t>
      </w:r>
      <w:r w:rsidRPr="00BC4A20">
        <w:rPr>
          <w:rFonts w:hint="cs"/>
          <w:rtl/>
        </w:rPr>
        <w:t>كفاية</w:t>
      </w:r>
      <w:r w:rsidRPr="00BC4A20">
        <w:rPr>
          <w:rtl/>
        </w:rPr>
        <w:t xml:space="preserve"> </w:t>
      </w:r>
      <w:r w:rsidRPr="00BC4A20">
        <w:rPr>
          <w:rFonts w:hint="cs"/>
          <w:rtl/>
        </w:rPr>
        <w:t>الاصول</w:t>
      </w:r>
      <w:r w:rsidRPr="00BC4A20">
        <w:rPr>
          <w:rtl/>
        </w:rPr>
        <w:t xml:space="preserve"> ( </w:t>
      </w:r>
      <w:r w:rsidRPr="00BC4A20">
        <w:rPr>
          <w:rFonts w:hint="cs"/>
          <w:rtl/>
        </w:rPr>
        <w:t>با</w:t>
      </w:r>
      <w:r w:rsidRPr="00BC4A20">
        <w:rPr>
          <w:rtl/>
        </w:rPr>
        <w:t xml:space="preserve"> </w:t>
      </w:r>
      <w:r w:rsidRPr="00BC4A20">
        <w:rPr>
          <w:rFonts w:hint="cs"/>
          <w:rtl/>
        </w:rPr>
        <w:t>حواشى</w:t>
      </w:r>
      <w:r w:rsidRPr="00BC4A20">
        <w:rPr>
          <w:rtl/>
        </w:rPr>
        <w:t xml:space="preserve"> </w:t>
      </w:r>
      <w:r w:rsidRPr="00BC4A20">
        <w:rPr>
          <w:rFonts w:hint="cs"/>
          <w:rtl/>
        </w:rPr>
        <w:t>مشكينى</w:t>
      </w:r>
      <w:r w:rsidRPr="00BC4A20">
        <w:rPr>
          <w:rtl/>
        </w:rPr>
        <w:t xml:space="preserve"> )</w:t>
      </w:r>
      <w:r w:rsidRPr="00BC4A20">
        <w:rPr>
          <w:rFonts w:hint="cs"/>
          <w:rtl/>
        </w:rPr>
        <w:t>،</w:t>
      </w:r>
      <w:r w:rsidRPr="00BC4A20">
        <w:rPr>
          <w:rtl/>
        </w:rPr>
        <w:t xml:space="preserve"> </w:t>
      </w:r>
      <w:r w:rsidRPr="00BC4A20">
        <w:rPr>
          <w:rFonts w:hint="cs"/>
          <w:rtl/>
        </w:rPr>
        <w:t>ج‏</w:t>
      </w:r>
      <w:r w:rsidRPr="00BC4A20">
        <w:rPr>
          <w:rtl/>
        </w:rPr>
        <w:t>4</w:t>
      </w:r>
      <w:r w:rsidRPr="00BC4A20">
        <w:rPr>
          <w:rFonts w:hint="cs"/>
          <w:rtl/>
        </w:rPr>
        <w:t>،</w:t>
      </w:r>
      <w:r w:rsidRPr="00BC4A20">
        <w:rPr>
          <w:rtl/>
        </w:rPr>
        <w:t xml:space="preserve"> </w:t>
      </w:r>
      <w:r w:rsidRPr="00BC4A20">
        <w:rPr>
          <w:rFonts w:hint="cs"/>
          <w:rtl/>
        </w:rPr>
        <w:t>ص</w:t>
      </w:r>
      <w:r w:rsidRPr="00BC4A20">
        <w:rPr>
          <w:rtl/>
        </w:rPr>
        <w:t>: 534</w:t>
      </w:r>
    </w:p>
  </w:footnote>
  <w:footnote w:id="3">
    <w:p w:rsidR="00642D95" w:rsidRDefault="00642D95" w:rsidP="00642D95">
      <w:pPr>
        <w:pStyle w:val="FootnoteText"/>
      </w:pPr>
      <w:r>
        <w:rPr>
          <w:rStyle w:val="FootnoteReference"/>
        </w:rPr>
        <w:footnoteRef/>
      </w:r>
      <w:r>
        <w:rPr>
          <w:rtl/>
        </w:rPr>
        <w:t xml:space="preserve"> </w:t>
      </w:r>
      <w:r w:rsidRPr="00642D95">
        <w:rPr>
          <w:rFonts w:hint="cs"/>
          <w:rtl/>
        </w:rPr>
        <w:t>مباحث</w:t>
      </w:r>
      <w:r w:rsidRPr="00642D95">
        <w:rPr>
          <w:rtl/>
        </w:rPr>
        <w:t xml:space="preserve"> </w:t>
      </w:r>
      <w:r w:rsidRPr="00642D95">
        <w:rPr>
          <w:rFonts w:hint="cs"/>
          <w:rtl/>
        </w:rPr>
        <w:t>الأصول،</w:t>
      </w:r>
      <w:r w:rsidRPr="00642D95">
        <w:rPr>
          <w:rtl/>
        </w:rPr>
        <w:t xml:space="preserve"> </w:t>
      </w:r>
      <w:r w:rsidRPr="00642D95">
        <w:rPr>
          <w:rFonts w:hint="cs"/>
          <w:rtl/>
        </w:rPr>
        <w:t>ج‏</w:t>
      </w:r>
      <w:r w:rsidRPr="00642D95">
        <w:rPr>
          <w:rtl/>
        </w:rPr>
        <w:t>5</w:t>
      </w:r>
      <w:r w:rsidRPr="00642D95">
        <w:rPr>
          <w:rFonts w:hint="cs"/>
          <w:rtl/>
        </w:rPr>
        <w:t>،</w:t>
      </w:r>
      <w:r w:rsidRPr="00642D95">
        <w:rPr>
          <w:rtl/>
        </w:rPr>
        <w:t xml:space="preserve"> </w:t>
      </w:r>
      <w:r w:rsidRPr="00642D95">
        <w:rPr>
          <w:rFonts w:hint="cs"/>
          <w:rtl/>
        </w:rPr>
        <w:t>ص</w:t>
      </w:r>
      <w:r w:rsidRPr="00642D95">
        <w:rPr>
          <w:rtl/>
        </w:rPr>
        <w:t>: 416</w:t>
      </w:r>
    </w:p>
  </w:footnote>
  <w:footnote w:id="4">
    <w:p w:rsidR="005763B4" w:rsidRDefault="005763B4" w:rsidP="005763B4">
      <w:pPr>
        <w:pStyle w:val="FootnoteText"/>
      </w:pPr>
      <w:r>
        <w:rPr>
          <w:rStyle w:val="FootnoteReference"/>
        </w:rPr>
        <w:footnoteRef/>
      </w:r>
      <w:r>
        <w:rPr>
          <w:rFonts w:hint="cs"/>
          <w:rtl/>
        </w:rPr>
        <w:t xml:space="preserve"> </w:t>
      </w:r>
      <w:r w:rsidRPr="005763B4">
        <w:rPr>
          <w:rFonts w:hint="cs"/>
          <w:rtl/>
        </w:rPr>
        <w:t>مصباح</w:t>
      </w:r>
      <w:r w:rsidRPr="005763B4">
        <w:rPr>
          <w:rtl/>
        </w:rPr>
        <w:t xml:space="preserve"> </w:t>
      </w:r>
      <w:r w:rsidRPr="005763B4">
        <w:rPr>
          <w:rFonts w:hint="cs"/>
          <w:rtl/>
        </w:rPr>
        <w:t>الأصول</w:t>
      </w:r>
      <w:r w:rsidRPr="005763B4">
        <w:rPr>
          <w:rtl/>
        </w:rPr>
        <w:t xml:space="preserve"> ( </w:t>
      </w:r>
      <w:r w:rsidRPr="005763B4">
        <w:rPr>
          <w:rFonts w:hint="cs"/>
          <w:rtl/>
        </w:rPr>
        <w:t>طبع</w:t>
      </w:r>
      <w:r w:rsidRPr="005763B4">
        <w:rPr>
          <w:rtl/>
        </w:rPr>
        <w:t xml:space="preserve"> </w:t>
      </w:r>
      <w:r w:rsidRPr="005763B4">
        <w:rPr>
          <w:rFonts w:hint="cs"/>
          <w:rtl/>
        </w:rPr>
        <w:t>موسسة</w:t>
      </w:r>
      <w:r w:rsidRPr="005763B4">
        <w:rPr>
          <w:rtl/>
        </w:rPr>
        <w:t xml:space="preserve"> </w:t>
      </w:r>
      <w:r w:rsidRPr="005763B4">
        <w:rPr>
          <w:rFonts w:hint="cs"/>
          <w:rtl/>
        </w:rPr>
        <w:t>إحياء</w:t>
      </w:r>
      <w:r w:rsidRPr="005763B4">
        <w:rPr>
          <w:rtl/>
        </w:rPr>
        <w:t xml:space="preserve"> </w:t>
      </w:r>
      <w:r w:rsidRPr="005763B4">
        <w:rPr>
          <w:rFonts w:hint="cs"/>
          <w:rtl/>
        </w:rPr>
        <w:t>آثار</w:t>
      </w:r>
      <w:r w:rsidRPr="005763B4">
        <w:rPr>
          <w:rtl/>
        </w:rPr>
        <w:t xml:space="preserve"> </w:t>
      </w:r>
      <w:r w:rsidRPr="005763B4">
        <w:rPr>
          <w:rFonts w:hint="cs"/>
          <w:rtl/>
        </w:rPr>
        <w:t>السيد</w:t>
      </w:r>
      <w:r w:rsidRPr="005763B4">
        <w:rPr>
          <w:rtl/>
        </w:rPr>
        <w:t xml:space="preserve"> </w:t>
      </w:r>
      <w:r w:rsidRPr="005763B4">
        <w:rPr>
          <w:rFonts w:hint="cs"/>
          <w:rtl/>
        </w:rPr>
        <w:t>الخوئي</w:t>
      </w:r>
      <w:r w:rsidRPr="005763B4">
        <w:rPr>
          <w:rtl/>
        </w:rPr>
        <w:t xml:space="preserve"> )</w:t>
      </w:r>
      <w:r w:rsidRPr="005763B4">
        <w:rPr>
          <w:rFonts w:hint="cs"/>
          <w:rtl/>
        </w:rPr>
        <w:t>،</w:t>
      </w:r>
      <w:r w:rsidRPr="005763B4">
        <w:rPr>
          <w:rtl/>
        </w:rPr>
        <w:t xml:space="preserve"> </w:t>
      </w:r>
      <w:r w:rsidRPr="005763B4">
        <w:rPr>
          <w:rFonts w:hint="cs"/>
          <w:rtl/>
        </w:rPr>
        <w:t>ج‏</w:t>
      </w:r>
      <w:r w:rsidRPr="005763B4">
        <w:rPr>
          <w:rtl/>
        </w:rPr>
        <w:t>2</w:t>
      </w:r>
      <w:r w:rsidRPr="005763B4">
        <w:rPr>
          <w:rFonts w:hint="cs"/>
          <w:rtl/>
        </w:rPr>
        <w:t>،</w:t>
      </w:r>
      <w:r w:rsidRPr="005763B4">
        <w:rPr>
          <w:rtl/>
        </w:rPr>
        <w:t xml:space="preserve"> </w:t>
      </w:r>
      <w:r w:rsidRPr="005763B4">
        <w:rPr>
          <w:rFonts w:hint="cs"/>
          <w:rtl/>
        </w:rPr>
        <w:t>ص</w:t>
      </w:r>
      <w:r w:rsidRPr="005763B4">
        <w:rPr>
          <w:rtl/>
        </w:rPr>
        <w:t>: 169</w:t>
      </w:r>
    </w:p>
  </w:footnote>
  <w:footnote w:id="5">
    <w:p w:rsidR="00BC4A20" w:rsidRDefault="00BC4A20">
      <w:pPr>
        <w:pStyle w:val="FootnoteText"/>
      </w:pPr>
      <w:r>
        <w:rPr>
          <w:rStyle w:val="FootnoteReference"/>
        </w:rPr>
        <w:footnoteRef/>
      </w:r>
      <w:r>
        <w:rPr>
          <w:rtl/>
        </w:rPr>
        <w:t xml:space="preserve"> </w:t>
      </w:r>
      <w:r w:rsidRPr="00BC4A20">
        <w:rPr>
          <w:rFonts w:hint="cs"/>
          <w:rtl/>
        </w:rPr>
        <w:t>حاشیه</w:t>
      </w:r>
      <w:r>
        <w:rPr>
          <w:rFonts w:ascii="Cambria" w:hAnsi="Cambria" w:cs="Cambria"/>
          <w:rtl/>
        </w:rPr>
        <w:softHyphen/>
      </w:r>
      <w:r w:rsidRPr="00BC4A20">
        <w:rPr>
          <w:rFonts w:hint="cs"/>
          <w:rtl/>
        </w:rPr>
        <w:t>ی</w:t>
      </w:r>
      <w:r w:rsidRPr="00BC4A20">
        <w:rPr>
          <w:rtl/>
        </w:rPr>
        <w:t xml:space="preserve"> </w:t>
      </w:r>
      <w:r w:rsidRPr="00BC4A20">
        <w:rPr>
          <w:rFonts w:hint="cs"/>
          <w:rtl/>
        </w:rPr>
        <w:t>كفاية</w:t>
      </w:r>
      <w:r w:rsidRPr="00BC4A20">
        <w:rPr>
          <w:rtl/>
        </w:rPr>
        <w:t xml:space="preserve"> </w:t>
      </w:r>
      <w:r w:rsidRPr="00BC4A20">
        <w:rPr>
          <w:rFonts w:hint="cs"/>
          <w:rtl/>
        </w:rPr>
        <w:t>الاصول</w:t>
      </w:r>
      <w:r w:rsidRPr="00BC4A20">
        <w:rPr>
          <w:rtl/>
        </w:rPr>
        <w:t xml:space="preserve"> ( </w:t>
      </w:r>
      <w:r w:rsidRPr="00BC4A20">
        <w:rPr>
          <w:rFonts w:hint="cs"/>
          <w:rtl/>
        </w:rPr>
        <w:t>با</w:t>
      </w:r>
      <w:r w:rsidRPr="00BC4A20">
        <w:rPr>
          <w:rtl/>
        </w:rPr>
        <w:t xml:space="preserve"> </w:t>
      </w:r>
      <w:r w:rsidRPr="00BC4A20">
        <w:rPr>
          <w:rFonts w:hint="cs"/>
          <w:rtl/>
        </w:rPr>
        <w:t>حواشى</w:t>
      </w:r>
      <w:r w:rsidRPr="00BC4A20">
        <w:rPr>
          <w:rtl/>
        </w:rPr>
        <w:t xml:space="preserve"> </w:t>
      </w:r>
      <w:r w:rsidRPr="00BC4A20">
        <w:rPr>
          <w:rFonts w:hint="cs"/>
          <w:rtl/>
        </w:rPr>
        <w:t>مشكينى</w:t>
      </w:r>
      <w:r w:rsidRPr="00BC4A20">
        <w:rPr>
          <w:rtl/>
        </w:rPr>
        <w:t xml:space="preserve"> )</w:t>
      </w:r>
      <w:r w:rsidRPr="00BC4A20">
        <w:rPr>
          <w:rFonts w:hint="cs"/>
          <w:rtl/>
        </w:rPr>
        <w:t>،</w:t>
      </w:r>
      <w:r w:rsidRPr="00BC4A20">
        <w:rPr>
          <w:rtl/>
        </w:rPr>
        <w:t xml:space="preserve"> </w:t>
      </w:r>
      <w:r w:rsidRPr="00BC4A20">
        <w:rPr>
          <w:rFonts w:hint="cs"/>
          <w:rtl/>
        </w:rPr>
        <w:t>ج‏</w:t>
      </w:r>
      <w:r w:rsidRPr="00BC4A20">
        <w:rPr>
          <w:rtl/>
        </w:rPr>
        <w:t>4</w:t>
      </w:r>
      <w:r w:rsidRPr="00BC4A20">
        <w:rPr>
          <w:rFonts w:hint="cs"/>
          <w:rtl/>
        </w:rPr>
        <w:t>،</w:t>
      </w:r>
      <w:r w:rsidRPr="00BC4A20">
        <w:rPr>
          <w:rtl/>
        </w:rPr>
        <w:t xml:space="preserve"> </w:t>
      </w:r>
      <w:r w:rsidRPr="00BC4A20">
        <w:rPr>
          <w:rFonts w:hint="cs"/>
          <w:rtl/>
        </w:rPr>
        <w:t>ص</w:t>
      </w:r>
      <w:r w:rsidRPr="00BC4A20">
        <w:rPr>
          <w:rtl/>
        </w:rPr>
        <w:t>: 534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7F0300">
      <w:rPr>
        <w:b/>
        <w:bCs/>
        <w:sz w:val="20"/>
        <w:szCs w:val="24"/>
        <w:rtl/>
      </w:rPr>
      <w:t>048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7F0300">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7F0300">
      <w:rPr>
        <w:rFonts w:hint="cs"/>
        <w:b/>
        <w:bCs/>
        <w:color w:val="632423" w:themeColor="accent2" w:themeShade="80"/>
        <w:sz w:val="20"/>
        <w:szCs w:val="24"/>
        <w:rtl/>
      </w:rPr>
      <w:t>سید</w:t>
    </w:r>
    <w:r w:rsidR="007F0300">
      <w:rPr>
        <w:b/>
        <w:bCs/>
        <w:color w:val="632423" w:themeColor="accent2" w:themeShade="80"/>
        <w:sz w:val="20"/>
        <w:szCs w:val="24"/>
        <w:rtl/>
      </w:rPr>
      <w:t xml:space="preserve"> </w:t>
    </w:r>
    <w:r w:rsidR="007F0300">
      <w:rPr>
        <w:rFonts w:hint="cs"/>
        <w:b/>
        <w:bCs/>
        <w:color w:val="632423" w:themeColor="accent2" w:themeShade="80"/>
        <w:sz w:val="20"/>
        <w:szCs w:val="24"/>
        <w:rtl/>
      </w:rPr>
      <w:t>محمد</w:t>
    </w:r>
    <w:r w:rsidR="007F0300">
      <w:rPr>
        <w:b/>
        <w:bCs/>
        <w:color w:val="632423" w:themeColor="accent2" w:themeShade="80"/>
        <w:sz w:val="20"/>
        <w:szCs w:val="24"/>
        <w:rtl/>
      </w:rPr>
      <w:t xml:space="preserve"> </w:t>
    </w:r>
    <w:r w:rsidR="007F0300">
      <w:rPr>
        <w:rFonts w:hint="cs"/>
        <w:b/>
        <w:bCs/>
        <w:color w:val="632423" w:themeColor="accent2" w:themeShade="80"/>
        <w:sz w:val="20"/>
        <w:szCs w:val="24"/>
        <w:rtl/>
      </w:rPr>
      <w:t>جواد</w:t>
    </w:r>
    <w:r w:rsidR="007F0300">
      <w:rPr>
        <w:b/>
        <w:bCs/>
        <w:color w:val="632423" w:themeColor="accent2" w:themeShade="80"/>
        <w:sz w:val="20"/>
        <w:szCs w:val="24"/>
        <w:rtl/>
      </w:rPr>
      <w:t xml:space="preserve"> </w:t>
    </w:r>
    <w:r w:rsidR="007F0300">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7F0300">
      <w:rPr>
        <w:sz w:val="24"/>
        <w:szCs w:val="24"/>
        <w:rtl/>
      </w:rPr>
      <w:t>23 /9 /1400</w:t>
    </w:r>
  </w:p>
  <w:p w:rsidR="00FA3B17" w:rsidRPr="00F16B53" w:rsidRDefault="00935A55" w:rsidP="00642D9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7F0300">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642D95">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7F0300">
      <w:rPr>
        <w:rFonts w:hint="cs"/>
        <w:sz w:val="24"/>
        <w:szCs w:val="24"/>
        <w:rtl/>
      </w:rPr>
      <w:t>استصحاب</w:t>
    </w:r>
    <w:r w:rsidR="007F0300">
      <w:rPr>
        <w:sz w:val="24"/>
        <w:szCs w:val="24"/>
        <w:rtl/>
      </w:rPr>
      <w:t xml:space="preserve"> </w:t>
    </w:r>
    <w:r w:rsidR="007F0300">
      <w:rPr>
        <w:rFonts w:hint="cs"/>
        <w:sz w:val="24"/>
        <w:szCs w:val="24"/>
        <w:rtl/>
      </w:rPr>
      <w:t>تعلیقی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CE20ED"/>
    <w:multiLevelType w:val="hybridMultilevel"/>
    <w:tmpl w:val="18945F56"/>
    <w:lvl w:ilvl="0" w:tplc="6D0E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4F1415"/>
    <w:multiLevelType w:val="hybridMultilevel"/>
    <w:tmpl w:val="4990982C"/>
    <w:lvl w:ilvl="0" w:tplc="8690D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1ED7"/>
    <w:rsid w:val="000353D7"/>
    <w:rsid w:val="000441EA"/>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1ABF"/>
    <w:rsid w:val="001A1BC1"/>
    <w:rsid w:val="001A1EA5"/>
    <w:rsid w:val="001A2574"/>
    <w:rsid w:val="001A27D7"/>
    <w:rsid w:val="001A294E"/>
    <w:rsid w:val="001A4ED8"/>
    <w:rsid w:val="001B2488"/>
    <w:rsid w:val="001B6799"/>
    <w:rsid w:val="001C1362"/>
    <w:rsid w:val="001D2E9A"/>
    <w:rsid w:val="001D2F4A"/>
    <w:rsid w:val="001D597F"/>
    <w:rsid w:val="001E3FD4"/>
    <w:rsid w:val="0020241A"/>
    <w:rsid w:val="00203821"/>
    <w:rsid w:val="00211632"/>
    <w:rsid w:val="0021630D"/>
    <w:rsid w:val="0024121B"/>
    <w:rsid w:val="00247D2F"/>
    <w:rsid w:val="00256560"/>
    <w:rsid w:val="002616AD"/>
    <w:rsid w:val="00262E0B"/>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87941"/>
    <w:rsid w:val="00397466"/>
    <w:rsid w:val="003A6148"/>
    <w:rsid w:val="003A6A03"/>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63B4"/>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4AAD"/>
    <w:rsid w:val="00635219"/>
    <w:rsid w:val="00635EC0"/>
    <w:rsid w:val="00640B58"/>
    <w:rsid w:val="00642D95"/>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108"/>
    <w:rsid w:val="006E5651"/>
    <w:rsid w:val="006E5B85"/>
    <w:rsid w:val="006F026A"/>
    <w:rsid w:val="0070265B"/>
    <w:rsid w:val="00704813"/>
    <w:rsid w:val="0072290D"/>
    <w:rsid w:val="00723D6D"/>
    <w:rsid w:val="00724537"/>
    <w:rsid w:val="00731724"/>
    <w:rsid w:val="0073474B"/>
    <w:rsid w:val="00735511"/>
    <w:rsid w:val="00737208"/>
    <w:rsid w:val="00744DE6"/>
    <w:rsid w:val="00755813"/>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0300"/>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091E"/>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0EA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32EB"/>
    <w:rsid w:val="00A61AC8"/>
    <w:rsid w:val="00A6366F"/>
    <w:rsid w:val="00A65D4C"/>
    <w:rsid w:val="00A70512"/>
    <w:rsid w:val="00A85EEB"/>
    <w:rsid w:val="00AA1F60"/>
    <w:rsid w:val="00AA40D7"/>
    <w:rsid w:val="00AB5F7D"/>
    <w:rsid w:val="00AC0C50"/>
    <w:rsid w:val="00AC6FE2"/>
    <w:rsid w:val="00AE65D4"/>
    <w:rsid w:val="00AF3925"/>
    <w:rsid w:val="00B1296B"/>
    <w:rsid w:val="00B2292F"/>
    <w:rsid w:val="00B43169"/>
    <w:rsid w:val="00B501A8"/>
    <w:rsid w:val="00B55AE4"/>
    <w:rsid w:val="00B70B46"/>
    <w:rsid w:val="00B739B0"/>
    <w:rsid w:val="00B814A3"/>
    <w:rsid w:val="00B90695"/>
    <w:rsid w:val="00B96F38"/>
    <w:rsid w:val="00BC4A20"/>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28EF"/>
    <w:rsid w:val="00D552B9"/>
    <w:rsid w:val="00D66F7B"/>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5377-6B2C-4919-B157-27053F56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115</TotalTime>
  <Pages>5</Pages>
  <Words>1205</Words>
  <Characters>6872</Characters>
  <Application>Microsoft Office Word</Application>
  <DocSecurity>0</DocSecurity>
  <Lines>57</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8061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17</cp:revision>
  <dcterms:created xsi:type="dcterms:W3CDTF">2021-12-14T15:44:00Z</dcterms:created>
  <dcterms:modified xsi:type="dcterms:W3CDTF">2021-12-15T07:49:00Z</dcterms:modified>
  <cp:contentStatus>ویرایش 2.5</cp:contentStatus>
  <cp:version>2.7</cp:version>
</cp:coreProperties>
</file>