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A96" w:rsidRDefault="004F3A96" w:rsidP="004F3A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4F3A96" w:rsidRDefault="004F3A96" w:rsidP="004F3A96">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w:t>
      </w:r>
      <w:r>
        <w:rPr>
          <w:rFonts w:ascii="IRANSans" w:hAnsi="IRANSans" w:cs="IRANSans" w:hint="cs"/>
          <w:b/>
          <w:bCs/>
          <w:color w:val="0000FF"/>
          <w:sz w:val="24"/>
          <w:szCs w:val="24"/>
          <w:shd w:val="clear" w:color="auto" w:fill="FFFFFF"/>
          <w:rtl/>
        </w:rPr>
        <w:t>501</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01</w:t>
      </w:r>
      <w:r>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10</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8F5B4D">
      <w:pPr>
        <w:rPr>
          <w:rStyle w:val="Emphasis"/>
          <w:b/>
          <w:bCs w:val="0"/>
          <w:rtl/>
        </w:rPr>
      </w:pPr>
      <w:bookmarkStart w:id="0" w:name="_GoBack"/>
      <w:bookmarkEnd w:id="0"/>
      <w:r w:rsidRPr="009C66D5">
        <w:rPr>
          <w:rStyle w:val="Emphasis"/>
          <w:rFonts w:hint="cs"/>
          <w:b/>
          <w:bCs w:val="0"/>
          <w:rtl/>
        </w:rPr>
        <w:t>خلاصه مباحث گذشته:</w:t>
      </w:r>
    </w:p>
    <w:p w:rsidR="004F0D86" w:rsidRDefault="004F0D86" w:rsidP="004F0D86">
      <w:pPr>
        <w:jc w:val="both"/>
        <w:rPr>
          <w:rtl/>
        </w:rPr>
      </w:pPr>
      <w:r>
        <w:rPr>
          <w:rFonts w:hint="cs"/>
          <w:rtl/>
        </w:rPr>
        <w:t>در جلسه</w:t>
      </w:r>
      <w:r>
        <w:rPr>
          <w:rtl/>
        </w:rPr>
        <w:softHyphen/>
      </w:r>
      <w:r>
        <w:rPr>
          <w:rFonts w:hint="cs"/>
          <w:rtl/>
        </w:rPr>
        <w:t>ی گذشته</w:t>
      </w:r>
      <w:r w:rsidR="00871889">
        <w:rPr>
          <w:rFonts w:hint="cs"/>
          <w:rtl/>
        </w:rPr>
        <w:t>،</w:t>
      </w:r>
      <w:r>
        <w:rPr>
          <w:rFonts w:hint="cs"/>
          <w:rtl/>
        </w:rPr>
        <w:t xml:space="preserve"> بحث استصحاب تعلیقی به پایان رسید و علاوه بر جریان ذاتی آن، تقدیم آن بر استصحاب امر تنجیزی را پذیرفتیم.</w:t>
      </w:r>
    </w:p>
    <w:p w:rsidR="004F0D86" w:rsidRDefault="004F0D86" w:rsidP="004F0D86">
      <w:pPr>
        <w:jc w:val="both"/>
        <w:rPr>
          <w:rtl/>
        </w:rPr>
      </w:pPr>
      <w:r>
        <w:rPr>
          <w:rFonts w:hint="cs"/>
          <w:rtl/>
        </w:rPr>
        <w:t>در این جلسه به تنبیهاتی در این بحث که در کلام مرحوم آقای صدر ذکر شده می پردازیم.</w:t>
      </w:r>
    </w:p>
    <w:p w:rsidR="00247D2F" w:rsidRPr="003A6148" w:rsidRDefault="00247D2F" w:rsidP="003A6148">
      <w:pPr>
        <w:pBdr>
          <w:bottom w:val="double" w:sz="6" w:space="1" w:color="auto"/>
        </w:pBdr>
      </w:pPr>
    </w:p>
    <w:p w:rsidR="008F5B4D" w:rsidRDefault="008F5B4D" w:rsidP="003A6148"/>
    <w:p w:rsidR="004F0D86" w:rsidRDefault="00301244" w:rsidP="004F0D86">
      <w:pPr>
        <w:pStyle w:val="Heading1"/>
        <w:jc w:val="both"/>
        <w:rPr>
          <w:rtl/>
        </w:rPr>
      </w:pPr>
      <w:bookmarkStart w:id="1" w:name="_Toc91244072"/>
      <w:bookmarkStart w:id="2" w:name="_Toc91246301"/>
      <w:bookmarkStart w:id="3" w:name="_Toc91246778"/>
      <w:r>
        <w:rPr>
          <w:rFonts w:hint="cs"/>
          <w:rtl/>
        </w:rPr>
        <w:t xml:space="preserve">تنبیه اول: عدم </w:t>
      </w:r>
      <w:r w:rsidR="004F0D86">
        <w:rPr>
          <w:rFonts w:hint="cs"/>
          <w:rtl/>
        </w:rPr>
        <w:t>جریان استصحاب تعلیقی در موضوعات</w:t>
      </w:r>
      <w:bookmarkEnd w:id="1"/>
      <w:bookmarkEnd w:id="2"/>
      <w:bookmarkEnd w:id="3"/>
    </w:p>
    <w:p w:rsidR="004F0D86" w:rsidRDefault="004F0D86" w:rsidP="00114EE3">
      <w:pPr>
        <w:jc w:val="both"/>
        <w:rPr>
          <w:rtl/>
        </w:rPr>
      </w:pPr>
      <w:r>
        <w:rPr>
          <w:rFonts w:hint="cs"/>
          <w:rtl/>
        </w:rPr>
        <w:t xml:space="preserve">یکی از تنبیهات </w:t>
      </w:r>
      <w:r w:rsidR="00114EE3">
        <w:rPr>
          <w:rFonts w:hint="cs"/>
          <w:rtl/>
        </w:rPr>
        <w:t>ذکر شده در کلام مرحوم آقای صدر در بحث استصحاب تعلیقی،</w:t>
      </w:r>
      <w:r>
        <w:rPr>
          <w:rFonts w:hint="cs"/>
          <w:rtl/>
        </w:rPr>
        <w:t xml:space="preserve"> جریان استصحاب تعلیقی در موضوعات است.</w:t>
      </w:r>
      <w:r w:rsidR="00F264F8">
        <w:rPr>
          <w:rStyle w:val="FootnoteReference"/>
          <w:rtl/>
        </w:rPr>
        <w:footnoteReference w:id="1"/>
      </w:r>
    </w:p>
    <w:p w:rsidR="004F0D86" w:rsidRDefault="004F0D86" w:rsidP="004F0D86">
      <w:pPr>
        <w:jc w:val="both"/>
        <w:rPr>
          <w:rtl/>
        </w:rPr>
      </w:pPr>
      <w:r>
        <w:rPr>
          <w:rFonts w:hint="cs"/>
          <w:rtl/>
        </w:rPr>
        <w:t>اصلی ترین مشکل استصحاب تعلیقی در موضوعات، مثبت بودن است.</w:t>
      </w:r>
    </w:p>
    <w:p w:rsidR="004F0D86" w:rsidRDefault="004F0D86" w:rsidP="00871889">
      <w:pPr>
        <w:jc w:val="both"/>
        <w:rPr>
          <w:rtl/>
        </w:rPr>
      </w:pPr>
      <w:r>
        <w:rPr>
          <w:rFonts w:hint="cs"/>
          <w:rtl/>
        </w:rPr>
        <w:t>مثلا می دانیم این حوض سابقاً آب داشته و در نتیجه این قضیه</w:t>
      </w:r>
      <w:r>
        <w:rPr>
          <w:rtl/>
        </w:rPr>
        <w:softHyphen/>
      </w:r>
      <w:r>
        <w:rPr>
          <w:rFonts w:hint="cs"/>
          <w:rtl/>
        </w:rPr>
        <w:t xml:space="preserve">ی تعلیقیه در موردش صادق بوده که اگر </w:t>
      </w:r>
      <w:r w:rsidR="00871889">
        <w:rPr>
          <w:rFonts w:hint="cs"/>
          <w:rtl/>
        </w:rPr>
        <w:t>شیء</w:t>
      </w:r>
      <w:r>
        <w:rPr>
          <w:rFonts w:hint="cs"/>
          <w:rtl/>
        </w:rPr>
        <w:t xml:space="preserve"> </w:t>
      </w:r>
      <w:r w:rsidR="00871889">
        <w:rPr>
          <w:rFonts w:hint="cs"/>
          <w:rtl/>
        </w:rPr>
        <w:t>مت</w:t>
      </w:r>
      <w:r>
        <w:rPr>
          <w:rFonts w:hint="cs"/>
          <w:rtl/>
        </w:rPr>
        <w:t xml:space="preserve">نجس در آن </w:t>
      </w:r>
      <w:r w:rsidR="00A3576C">
        <w:rPr>
          <w:rFonts w:hint="cs"/>
          <w:rtl/>
        </w:rPr>
        <w:t>بیفتد</w:t>
      </w:r>
      <w:r>
        <w:rPr>
          <w:rFonts w:hint="cs"/>
          <w:rtl/>
        </w:rPr>
        <w:t xml:space="preserve"> پاک می شود؛ حال با شک در این که هنوز آب دارد یا نه آیا می توان گفت قضیه</w:t>
      </w:r>
      <w:r>
        <w:rPr>
          <w:rtl/>
        </w:rPr>
        <w:softHyphen/>
      </w:r>
      <w:r>
        <w:rPr>
          <w:rtl/>
        </w:rPr>
        <w:softHyphen/>
      </w:r>
      <w:r>
        <w:rPr>
          <w:rFonts w:hint="cs"/>
          <w:rtl/>
        </w:rPr>
        <w:t>ی تعلیقیه</w:t>
      </w:r>
      <w:r>
        <w:rPr>
          <w:rtl/>
        </w:rPr>
        <w:softHyphen/>
      </w:r>
      <w:r>
        <w:rPr>
          <w:rFonts w:hint="cs"/>
          <w:rtl/>
        </w:rPr>
        <w:t>ی مذکور، کما کان در موردش صادق است؛ مشکل استصحاب این قضیه</w:t>
      </w:r>
      <w:r>
        <w:rPr>
          <w:rtl/>
        </w:rPr>
        <w:softHyphen/>
      </w:r>
      <w:r>
        <w:rPr>
          <w:rFonts w:hint="cs"/>
          <w:rtl/>
        </w:rPr>
        <w:t>ی تعلیقی عبارت است از این که قضیه</w:t>
      </w:r>
      <w:r>
        <w:rPr>
          <w:rtl/>
        </w:rPr>
        <w:softHyphen/>
      </w:r>
      <w:r>
        <w:rPr>
          <w:rFonts w:hint="cs"/>
          <w:rtl/>
        </w:rPr>
        <w:t>ی تعلیقیه</w:t>
      </w:r>
      <w:r>
        <w:rPr>
          <w:rtl/>
        </w:rPr>
        <w:softHyphen/>
      </w:r>
      <w:r>
        <w:rPr>
          <w:rFonts w:hint="cs"/>
          <w:rtl/>
        </w:rPr>
        <w:t xml:space="preserve"> در موضوعات، یک قضیه</w:t>
      </w:r>
      <w:r>
        <w:rPr>
          <w:rtl/>
        </w:rPr>
        <w:softHyphen/>
      </w:r>
      <w:r>
        <w:rPr>
          <w:rFonts w:hint="cs"/>
          <w:rtl/>
        </w:rPr>
        <w:t>ی شرعیه نیست و اگر بخواهیم با اثبات آن تحقق موضوع طهارت لباس را اثبات کنیم مصداق اصل مثبت است.</w:t>
      </w:r>
    </w:p>
    <w:p w:rsidR="004F0D86" w:rsidRDefault="004F0D86" w:rsidP="00871889">
      <w:pPr>
        <w:jc w:val="both"/>
        <w:rPr>
          <w:rtl/>
        </w:rPr>
      </w:pPr>
      <w:r>
        <w:rPr>
          <w:rFonts w:hint="cs"/>
          <w:rtl/>
        </w:rPr>
        <w:t>جریان استصحاب در امر تعلیقی به این معنا است که ملازمه بین شرط و جزاء در ظاهر موجود است و این یعنی وقتی شرط محقق شد باید جزاء را محقق بدانیم ولی اثبات ظاهری ملازمه بین شرط و جزاء، مشروط به این است که قضیه</w:t>
      </w:r>
      <w:r>
        <w:rPr>
          <w:rtl/>
        </w:rPr>
        <w:softHyphen/>
      </w:r>
      <w:r>
        <w:rPr>
          <w:rFonts w:hint="cs"/>
          <w:rtl/>
        </w:rPr>
        <w:t xml:space="preserve">ی شرطیه ولو در نگاه عرف، شرعیت داشته باشد و </w:t>
      </w:r>
      <w:r w:rsidR="00871889">
        <w:rPr>
          <w:rFonts w:hint="cs"/>
          <w:rtl/>
        </w:rPr>
        <w:t xml:space="preserve">تنها </w:t>
      </w:r>
      <w:r>
        <w:rPr>
          <w:rFonts w:hint="cs"/>
          <w:rtl/>
        </w:rPr>
        <w:t xml:space="preserve">در این صورت با جریان استصحاب می توان تحقق الجزاء عند تحقق الشرط را اثبات کرد ولی مشکل این است که در موضوعات چنین شرطی </w:t>
      </w:r>
      <w:r w:rsidR="00871889">
        <w:rPr>
          <w:rFonts w:hint="cs"/>
          <w:rtl/>
        </w:rPr>
        <w:t>فراهم</w:t>
      </w:r>
      <w:r>
        <w:rPr>
          <w:rFonts w:hint="cs"/>
          <w:rtl/>
        </w:rPr>
        <w:t xml:space="preserve"> نیست.</w:t>
      </w:r>
    </w:p>
    <w:p w:rsidR="004F0D86" w:rsidRDefault="004F0D86" w:rsidP="00871889">
      <w:pPr>
        <w:jc w:val="both"/>
      </w:pPr>
      <w:r>
        <w:rPr>
          <w:rFonts w:hint="cs"/>
          <w:rtl/>
        </w:rPr>
        <w:t>آقای حائری این مطلب را در صور مختلفی که سابقاً در کلام مرحوم آقای صدر مطرح شده بود تطبیق داده اند ولی ما به دلیل وارد نشدن به آن صور، در اینجا نیز آن را مطرح نمی کنیم.</w:t>
      </w:r>
      <w:r>
        <w:rPr>
          <w:rStyle w:val="FootnoteReference"/>
          <w:rtl/>
        </w:rPr>
        <w:footnoteReference w:id="2"/>
      </w:r>
    </w:p>
    <w:p w:rsidR="004F0D86" w:rsidRDefault="004F0D86" w:rsidP="004F0D86">
      <w:pPr>
        <w:pStyle w:val="Heading2"/>
        <w:jc w:val="both"/>
        <w:rPr>
          <w:rtl/>
        </w:rPr>
      </w:pPr>
      <w:bookmarkStart w:id="4" w:name="_Toc91244073"/>
      <w:bookmarkStart w:id="5" w:name="_Toc91246302"/>
      <w:bookmarkStart w:id="6" w:name="_Toc91246779"/>
      <w:r>
        <w:rPr>
          <w:rFonts w:hint="cs"/>
          <w:rtl/>
        </w:rPr>
        <w:lastRenderedPageBreak/>
        <w:t>کلام مرحوم آقای هاشمی در حاشیه: عدم جریان استصحاب تعلیقی در حکم جزئی</w:t>
      </w:r>
      <w:bookmarkEnd w:id="4"/>
      <w:bookmarkEnd w:id="5"/>
      <w:bookmarkEnd w:id="6"/>
    </w:p>
    <w:p w:rsidR="004F0D86" w:rsidRDefault="004F0D86" w:rsidP="004F0D86">
      <w:pPr>
        <w:jc w:val="both"/>
      </w:pPr>
      <w:r>
        <w:rPr>
          <w:rFonts w:hint="cs"/>
          <w:rtl/>
        </w:rPr>
        <w:t>مرحوم آقای هاشمی در حاشیه به نکته</w:t>
      </w:r>
      <w:r>
        <w:rPr>
          <w:rtl/>
        </w:rPr>
        <w:softHyphen/>
      </w:r>
      <w:r>
        <w:rPr>
          <w:rFonts w:hint="cs"/>
          <w:rtl/>
        </w:rPr>
        <w:t>ی جدیدی اشاره می کنند</w:t>
      </w:r>
      <w:r>
        <w:t>.</w:t>
      </w:r>
      <w:r>
        <w:rPr>
          <w:rStyle w:val="FootnoteReference"/>
        </w:rPr>
        <w:footnoteReference w:id="3"/>
      </w:r>
    </w:p>
    <w:p w:rsidR="004F0D86" w:rsidRDefault="004F0D86" w:rsidP="004F0D86">
      <w:pPr>
        <w:jc w:val="both"/>
        <w:rPr>
          <w:rtl/>
        </w:rPr>
      </w:pPr>
      <w:r>
        <w:rPr>
          <w:rFonts w:hint="cs"/>
          <w:rtl/>
        </w:rPr>
        <w:t>شک ما در حکم به دو شکل است:</w:t>
      </w:r>
    </w:p>
    <w:p w:rsidR="004F0D86" w:rsidRDefault="004F0D86" w:rsidP="00871889">
      <w:pPr>
        <w:pStyle w:val="ListParagraph"/>
        <w:numPr>
          <w:ilvl w:val="0"/>
          <w:numId w:val="16"/>
        </w:numPr>
        <w:spacing w:line="240" w:lineRule="auto"/>
        <w:jc w:val="both"/>
      </w:pPr>
      <w:r>
        <w:rPr>
          <w:rFonts w:hint="cs"/>
          <w:rtl/>
        </w:rPr>
        <w:t>گاهی شک در حکم، از قبیل شبهه</w:t>
      </w:r>
      <w:r>
        <w:rPr>
          <w:rtl/>
        </w:rPr>
        <w:softHyphen/>
      </w:r>
      <w:r>
        <w:rPr>
          <w:rtl/>
        </w:rPr>
        <w:softHyphen/>
      </w:r>
      <w:r>
        <w:rPr>
          <w:rFonts w:hint="cs"/>
          <w:rtl/>
        </w:rPr>
        <w:t>ی حکمیه کلیه است به این صورت که شک داریم قضیه</w:t>
      </w:r>
      <w:r>
        <w:rPr>
          <w:rtl/>
        </w:rPr>
        <w:softHyphen/>
      </w:r>
      <w:r>
        <w:rPr>
          <w:rFonts w:hint="cs"/>
          <w:rtl/>
        </w:rPr>
        <w:t>ی تعلیقیه</w:t>
      </w:r>
      <w:r>
        <w:rPr>
          <w:rtl/>
        </w:rPr>
        <w:softHyphen/>
      </w:r>
      <w:r>
        <w:rPr>
          <w:rFonts w:hint="cs"/>
          <w:rtl/>
        </w:rPr>
        <w:t xml:space="preserve">ی «العنب اذا غلی یحرم» در مورد زبیب هم </w:t>
      </w:r>
      <w:r w:rsidR="00871889">
        <w:rPr>
          <w:rFonts w:hint="cs"/>
          <w:rtl/>
        </w:rPr>
        <w:t xml:space="preserve">صادق است یا نه؛ </w:t>
      </w:r>
      <w:r>
        <w:rPr>
          <w:rFonts w:hint="cs"/>
          <w:rtl/>
        </w:rPr>
        <w:t>این استصحاب از قبیل استصحاب در شبهه</w:t>
      </w:r>
      <w:r>
        <w:rPr>
          <w:rtl/>
        </w:rPr>
        <w:softHyphen/>
      </w:r>
      <w:r>
        <w:rPr>
          <w:rFonts w:hint="cs"/>
          <w:rtl/>
        </w:rPr>
        <w:t>ی حکمیه</w:t>
      </w:r>
      <w:r>
        <w:rPr>
          <w:rtl/>
        </w:rPr>
        <w:softHyphen/>
      </w:r>
      <w:r>
        <w:rPr>
          <w:rFonts w:hint="cs"/>
          <w:rtl/>
        </w:rPr>
        <w:t>ی کلیه است.</w:t>
      </w:r>
    </w:p>
    <w:p w:rsidR="004F0D86" w:rsidRDefault="004F0D86" w:rsidP="004F0D86">
      <w:pPr>
        <w:pStyle w:val="ListParagraph"/>
        <w:numPr>
          <w:ilvl w:val="0"/>
          <w:numId w:val="16"/>
        </w:numPr>
        <w:spacing w:line="240" w:lineRule="auto"/>
        <w:jc w:val="both"/>
      </w:pPr>
      <w:r>
        <w:rPr>
          <w:rFonts w:hint="cs"/>
          <w:rtl/>
        </w:rPr>
        <w:t>گاهی شک در حکم، جزئی بوده و ناشی از شک در مصداق است به این صورت که فرضاً می دانیم قضیه</w:t>
      </w:r>
      <w:r>
        <w:rPr>
          <w:rtl/>
        </w:rPr>
        <w:softHyphen/>
      </w:r>
      <w:r>
        <w:rPr>
          <w:rFonts w:hint="cs"/>
          <w:rtl/>
        </w:rPr>
        <w:t>ی تعلیقیه</w:t>
      </w:r>
      <w:r>
        <w:rPr>
          <w:rtl/>
        </w:rPr>
        <w:softHyphen/>
      </w:r>
      <w:r>
        <w:rPr>
          <w:rFonts w:hint="cs"/>
          <w:rtl/>
        </w:rPr>
        <w:t>ی «اذا غلی یحرم» در مورد عنب صادق است و این قضیه بعد از جفاف عنب و تبدیل شدنش به زبیب دیگر صادق نیست پس در حکم کلی شارع شک نداریم بلکه شک ما در این است که هذا العنب به زبیب تبدیل شده تا غلیان موجب حرمتش نشود یا هنوز رطوبت دارد و با غلیان حرام می شود.</w:t>
      </w:r>
    </w:p>
    <w:p w:rsidR="004F0D86" w:rsidRDefault="004F0D86" w:rsidP="004F0D86">
      <w:pPr>
        <w:ind w:left="360"/>
        <w:jc w:val="both"/>
        <w:rPr>
          <w:rtl/>
        </w:rPr>
      </w:pPr>
      <w:r>
        <w:rPr>
          <w:rFonts w:hint="cs"/>
          <w:rtl/>
        </w:rPr>
        <w:t>در صورت دوم موضوع حرمت، غلیان عنب غیر جاف است لذا استصحاب عدم عروض جفاف یا بقای رطوبت</w:t>
      </w:r>
      <w:r w:rsidR="00871889">
        <w:rPr>
          <w:rFonts w:hint="cs"/>
          <w:rtl/>
        </w:rPr>
        <w:t>،</w:t>
      </w:r>
      <w:r>
        <w:rPr>
          <w:rFonts w:hint="cs"/>
          <w:rtl/>
        </w:rPr>
        <w:t xml:space="preserve"> جاری می شود و در جریانش بحثی نیست ولی در همین مثال، استصحاب دیگری تصویر می شود که محل بحث است به این صورت که به هذا العنب اشاره نموده و بگوئیم سابقاً قضیه</w:t>
      </w:r>
      <w:r>
        <w:rPr>
          <w:rtl/>
        </w:rPr>
        <w:softHyphen/>
      </w:r>
      <w:r>
        <w:rPr>
          <w:rFonts w:hint="cs"/>
          <w:rtl/>
        </w:rPr>
        <w:t>ی تعلیقیه</w:t>
      </w:r>
      <w:r>
        <w:rPr>
          <w:rtl/>
        </w:rPr>
        <w:softHyphen/>
      </w:r>
      <w:r>
        <w:rPr>
          <w:rFonts w:hint="cs"/>
          <w:rtl/>
        </w:rPr>
        <w:t>ی «اذا غلی یحرم» در مورد این عنب صادق بود و الآن کما کان.</w:t>
      </w:r>
    </w:p>
    <w:p w:rsidR="004F0D86" w:rsidRDefault="004F0D86" w:rsidP="004423F0">
      <w:pPr>
        <w:spacing w:before="240"/>
        <w:jc w:val="both"/>
        <w:rPr>
          <w:rtl/>
        </w:rPr>
      </w:pPr>
      <w:r>
        <w:rPr>
          <w:rFonts w:hint="cs"/>
          <w:rtl/>
        </w:rPr>
        <w:t xml:space="preserve">مرحوم آقای </w:t>
      </w:r>
      <w:r w:rsidR="004423F0">
        <w:rPr>
          <w:rFonts w:hint="cs"/>
          <w:rtl/>
        </w:rPr>
        <w:t>هاشمی</w:t>
      </w:r>
      <w:r w:rsidR="004423F0">
        <w:rPr>
          <w:rStyle w:val="FootnoteReference"/>
          <w:rtl/>
        </w:rPr>
        <w:footnoteReference w:id="4"/>
      </w:r>
      <w:r w:rsidR="004423F0">
        <w:rPr>
          <w:rFonts w:hint="cs"/>
          <w:rtl/>
        </w:rPr>
        <w:t xml:space="preserve"> به تبع مرحوم آقای</w:t>
      </w:r>
      <w:r w:rsidR="00321266">
        <w:rPr>
          <w:rFonts w:hint="cs"/>
          <w:rtl/>
        </w:rPr>
        <w:t xml:space="preserve"> صدر</w:t>
      </w:r>
      <w:r w:rsidR="00321266">
        <w:rPr>
          <w:rStyle w:val="FootnoteReference"/>
          <w:rtl/>
        </w:rPr>
        <w:footnoteReference w:id="5"/>
      </w:r>
      <w:r>
        <w:rPr>
          <w:rFonts w:hint="cs"/>
          <w:rtl/>
        </w:rPr>
        <w:t xml:space="preserve"> می فرماید: در این که موضوع تنجیز چیست دو مبنا وجود دارد:</w:t>
      </w:r>
    </w:p>
    <w:p w:rsidR="004F0D86" w:rsidRDefault="004F0D86" w:rsidP="00527EDE">
      <w:pPr>
        <w:pStyle w:val="ListParagraph"/>
        <w:numPr>
          <w:ilvl w:val="0"/>
          <w:numId w:val="17"/>
        </w:numPr>
        <w:spacing w:before="240" w:line="240" w:lineRule="auto"/>
        <w:jc w:val="both"/>
      </w:pPr>
      <w:r>
        <w:rPr>
          <w:rFonts w:hint="cs"/>
          <w:rtl/>
        </w:rPr>
        <w:t>مبنای مختار این است که مرحله</w:t>
      </w:r>
      <w:r>
        <w:rPr>
          <w:rtl/>
        </w:rPr>
        <w:softHyphen/>
      </w:r>
      <w:r>
        <w:rPr>
          <w:rFonts w:hint="cs"/>
          <w:rtl/>
        </w:rPr>
        <w:t>ی مجعول وهمی بوده و واقعیت ندارد، و آنچه موضوع تنجیز و تعذیر است عبارت است از تحقق کبری (یعنی مرحله</w:t>
      </w:r>
      <w:r>
        <w:rPr>
          <w:rtl/>
        </w:rPr>
        <w:softHyphen/>
      </w:r>
      <w:r>
        <w:rPr>
          <w:rFonts w:hint="cs"/>
          <w:rtl/>
        </w:rPr>
        <w:t>ی جعل) به علاوه</w:t>
      </w:r>
      <w:r>
        <w:rPr>
          <w:rtl/>
        </w:rPr>
        <w:softHyphen/>
      </w:r>
      <w:r>
        <w:rPr>
          <w:rFonts w:hint="cs"/>
          <w:rtl/>
        </w:rPr>
        <w:t>ی تحقق موضوع؛ یعنی مثلا در قضیه</w:t>
      </w:r>
      <w:r>
        <w:rPr>
          <w:rtl/>
        </w:rPr>
        <w:softHyphen/>
      </w:r>
      <w:r>
        <w:rPr>
          <w:rFonts w:hint="cs"/>
          <w:rtl/>
        </w:rPr>
        <w:t>ی «المستطیع یجب علیه الحج» وقتی یک کبرای شرعی کلی مبنی بر وجوب حج بر مستطیع توسط شارع جعل شد و موضوع این کبری یعنی شخص مستطیع نیز محقق شد حکم عقل به تنجیز ثابت می شود بی</w:t>
      </w:r>
      <w:r>
        <w:rPr>
          <w:rtl/>
        </w:rPr>
        <w:softHyphen/>
      </w:r>
      <w:r>
        <w:rPr>
          <w:rFonts w:hint="cs"/>
          <w:rtl/>
        </w:rPr>
        <w:t>آنکه مرحله</w:t>
      </w:r>
      <w:r>
        <w:rPr>
          <w:rtl/>
        </w:rPr>
        <w:softHyphen/>
      </w:r>
      <w:r>
        <w:rPr>
          <w:rFonts w:hint="cs"/>
          <w:rtl/>
        </w:rPr>
        <w:t>ی متوسطی به نام مرحله</w:t>
      </w:r>
      <w:r>
        <w:rPr>
          <w:rtl/>
        </w:rPr>
        <w:softHyphen/>
      </w:r>
      <w:r>
        <w:rPr>
          <w:rFonts w:hint="cs"/>
          <w:rtl/>
        </w:rPr>
        <w:t>ی مجعول داشته باشیم؛ ایشان می فرماید: بنابر مبنای ذکر شده استصحاب قضیه</w:t>
      </w:r>
      <w:r>
        <w:rPr>
          <w:rtl/>
        </w:rPr>
        <w:softHyphen/>
      </w:r>
      <w:r>
        <w:rPr>
          <w:rFonts w:hint="cs"/>
          <w:rtl/>
        </w:rPr>
        <w:t xml:space="preserve">ی «اذا غلی یحرم» جاری نمی شود چون فرض این است که حکم کلی (یا همان کبری) </w:t>
      </w:r>
      <w:r w:rsidR="00527EDE">
        <w:rPr>
          <w:rFonts w:hint="cs"/>
          <w:rtl/>
        </w:rPr>
        <w:t xml:space="preserve">که منشأ اثر است (به نحو جزء الموضوع) </w:t>
      </w:r>
      <w:r>
        <w:rPr>
          <w:rFonts w:hint="cs"/>
          <w:rtl/>
        </w:rPr>
        <w:t xml:space="preserve">محط </w:t>
      </w:r>
      <w:r>
        <w:rPr>
          <w:rFonts w:hint="cs"/>
          <w:rtl/>
        </w:rPr>
        <w:lastRenderedPageBreak/>
        <w:t xml:space="preserve">شک نیست و آنچه </w:t>
      </w:r>
      <w:r w:rsidR="00527EDE">
        <w:rPr>
          <w:rFonts w:hint="cs"/>
          <w:rtl/>
        </w:rPr>
        <w:t>محطّ شک است قضیه</w:t>
      </w:r>
      <w:r w:rsidR="00527EDE">
        <w:rPr>
          <w:rtl/>
        </w:rPr>
        <w:softHyphen/>
      </w:r>
      <w:r w:rsidR="00527EDE">
        <w:rPr>
          <w:rFonts w:hint="cs"/>
          <w:rtl/>
        </w:rPr>
        <w:t>ی تعلیقیه</w:t>
      </w:r>
      <w:r w:rsidR="00527EDE">
        <w:rPr>
          <w:rtl/>
        </w:rPr>
        <w:softHyphen/>
      </w:r>
      <w:r w:rsidR="00527EDE">
        <w:rPr>
          <w:rFonts w:hint="cs"/>
          <w:rtl/>
        </w:rPr>
        <w:t>ی جزئیه است که طبق مبنای ذکر شده بی اثر است و لذا قابل استصحاب نیست.</w:t>
      </w:r>
    </w:p>
    <w:p w:rsidR="004F0D86" w:rsidRDefault="004F0D86" w:rsidP="004F0D86">
      <w:pPr>
        <w:pStyle w:val="ListParagraph"/>
        <w:numPr>
          <w:ilvl w:val="0"/>
          <w:numId w:val="17"/>
        </w:numPr>
        <w:spacing w:before="240" w:line="240" w:lineRule="auto"/>
        <w:jc w:val="both"/>
      </w:pPr>
      <w:r>
        <w:rPr>
          <w:rFonts w:hint="cs"/>
          <w:rtl/>
        </w:rPr>
        <w:t>مبنای دیگر مبنای محقق نائینی است که موضوع حکم عقل به تنجیز را مرحله</w:t>
      </w:r>
      <w:r>
        <w:rPr>
          <w:rtl/>
        </w:rPr>
        <w:softHyphen/>
      </w:r>
      <w:r>
        <w:rPr>
          <w:rFonts w:hint="cs"/>
          <w:rtl/>
        </w:rPr>
        <w:t>ی مجعول می داند و برای این مرحله واقعیتی در قبال مرحله</w:t>
      </w:r>
      <w:r>
        <w:rPr>
          <w:rtl/>
        </w:rPr>
        <w:softHyphen/>
      </w:r>
      <w:r>
        <w:rPr>
          <w:rFonts w:hint="cs"/>
          <w:rtl/>
        </w:rPr>
        <w:t>ی جعل قائل است که تحققش تابع تحقق موضوع است؛ طبق این مبنا استصحاب جاری است.</w:t>
      </w:r>
    </w:p>
    <w:p w:rsidR="004F0D86" w:rsidRDefault="004F0D86" w:rsidP="004F0D86">
      <w:pPr>
        <w:spacing w:before="240"/>
        <w:jc w:val="both"/>
        <w:rPr>
          <w:rtl/>
        </w:rPr>
      </w:pPr>
      <w:r>
        <w:rPr>
          <w:rFonts w:hint="cs"/>
          <w:rtl/>
        </w:rPr>
        <w:t>خلاصه این که مرحوم آقای هاشمی می فرماید با قبول جریان استصحاب تعلیقی در شبهات حکمیه</w:t>
      </w:r>
      <w:r>
        <w:rPr>
          <w:rtl/>
        </w:rPr>
        <w:softHyphen/>
      </w:r>
      <w:r>
        <w:rPr>
          <w:rFonts w:hint="cs"/>
          <w:rtl/>
        </w:rPr>
        <w:t xml:space="preserve">ی کلیه، در حکم جزئی ای که شک در تحقق جزء الموضوع حکم داریم، دیگر نمی توان استصحاب جاری کرد البته این مطلب بنابر مبنایی است که ایشان به تبع مرحوم آقای صدر اتخاذ نموده است مبنی </w:t>
      </w:r>
      <w:r w:rsidR="00527EDE">
        <w:rPr>
          <w:rFonts w:hint="cs"/>
          <w:rtl/>
        </w:rPr>
        <w:t xml:space="preserve">بر </w:t>
      </w:r>
      <w:r>
        <w:rPr>
          <w:rFonts w:hint="cs"/>
          <w:rtl/>
        </w:rPr>
        <w:t>وهمی بودن مرحله</w:t>
      </w:r>
      <w:r>
        <w:rPr>
          <w:rtl/>
        </w:rPr>
        <w:softHyphen/>
      </w:r>
      <w:r>
        <w:rPr>
          <w:rtl/>
        </w:rPr>
        <w:softHyphen/>
      </w:r>
      <w:r>
        <w:rPr>
          <w:rFonts w:hint="cs"/>
          <w:rtl/>
        </w:rPr>
        <w:t>ی مجعول</w:t>
      </w:r>
      <w:r w:rsidR="00A91B70">
        <w:rPr>
          <w:rFonts w:hint="cs"/>
          <w:rtl/>
        </w:rPr>
        <w:t xml:space="preserve"> و موضوع نبودن آن برای حکم عقل به تنجیز</w:t>
      </w:r>
      <w:r>
        <w:rPr>
          <w:rFonts w:hint="cs"/>
          <w:rtl/>
        </w:rPr>
        <w:t>.</w:t>
      </w:r>
    </w:p>
    <w:p w:rsidR="004F0D86" w:rsidRDefault="004F0D86" w:rsidP="00A20802">
      <w:pPr>
        <w:spacing w:before="240"/>
        <w:jc w:val="both"/>
        <w:rPr>
          <w:rtl/>
        </w:rPr>
      </w:pPr>
      <w:r>
        <w:rPr>
          <w:rFonts w:hint="cs"/>
          <w:rtl/>
        </w:rPr>
        <w:t>البته باید دانست اشکال ایشان منحصر در استصحاب نفس حکم جزئی است نه موضوع حکم جزئی چون مسلم است که در شک در حکم جزئی که ناشی از تحقق موضوع است، خود موضوع قابل استصحاب است ولی در این که آیا علاوه بر خود موضوع آیا می توان حکم جزئی اش را استصحاب کرد یا نه چندان مسلم نبوده و محقق خوئی نیز</w:t>
      </w:r>
      <w:r w:rsidR="00710E43">
        <w:rPr>
          <w:rFonts w:hint="cs"/>
          <w:rtl/>
        </w:rPr>
        <w:t xml:space="preserve"> در استصحاب</w:t>
      </w:r>
      <w:r w:rsidR="00A20802">
        <w:rPr>
          <w:rFonts w:hint="cs"/>
          <w:rtl/>
        </w:rPr>
        <w:t xml:space="preserve"> در یک برهه</w:t>
      </w:r>
      <w:r w:rsidR="00710E43">
        <w:rPr>
          <w:rFonts w:hint="cs"/>
          <w:rtl/>
        </w:rPr>
        <w:t xml:space="preserve"> </w:t>
      </w:r>
      <w:r w:rsidR="00A20802">
        <w:rPr>
          <w:rFonts w:hint="cs"/>
          <w:rtl/>
        </w:rPr>
        <w:t xml:space="preserve">به استصحاب </w:t>
      </w:r>
      <w:r w:rsidR="00710E43">
        <w:rPr>
          <w:rFonts w:hint="cs"/>
          <w:rtl/>
        </w:rPr>
        <w:t>حکم</w:t>
      </w:r>
      <w:r w:rsidR="00A20802">
        <w:rPr>
          <w:rFonts w:hint="cs"/>
          <w:rtl/>
        </w:rPr>
        <w:t xml:space="preserve"> اعم از حکم کلی و جزئی و الزامی و ترخیصی اشکال داشته البته در ادامه تغییراتی در نظرشان حاصل شد.</w:t>
      </w:r>
    </w:p>
    <w:p w:rsidR="004F0D86" w:rsidRDefault="004F0D86" w:rsidP="004F0D86">
      <w:pPr>
        <w:spacing w:before="240"/>
        <w:jc w:val="both"/>
        <w:rPr>
          <w:rtl/>
        </w:rPr>
      </w:pPr>
      <w:r>
        <w:rPr>
          <w:rFonts w:hint="cs"/>
          <w:rtl/>
        </w:rPr>
        <w:t>ما سابقا توضیح دادیم مبنای ایشان را قبول نداریم و برای مرحله</w:t>
      </w:r>
      <w:r>
        <w:rPr>
          <w:rtl/>
        </w:rPr>
        <w:softHyphen/>
      </w:r>
      <w:r>
        <w:rPr>
          <w:rFonts w:hint="cs"/>
          <w:rtl/>
        </w:rPr>
        <w:t>ی فعلیت</w:t>
      </w:r>
      <w:r w:rsidR="00A91B70">
        <w:rPr>
          <w:rFonts w:hint="cs"/>
          <w:rtl/>
        </w:rPr>
        <w:t>،</w:t>
      </w:r>
      <w:r>
        <w:rPr>
          <w:rFonts w:hint="cs"/>
          <w:rtl/>
        </w:rPr>
        <w:t xml:space="preserve"> واقعیت قائل هستیم البته این واقعیت انتزاع شده از مرحله</w:t>
      </w:r>
      <w:r>
        <w:rPr>
          <w:rtl/>
        </w:rPr>
        <w:softHyphen/>
      </w:r>
      <w:r>
        <w:rPr>
          <w:rFonts w:hint="cs"/>
          <w:rtl/>
        </w:rPr>
        <w:t>ی جعل که یک امر شرعی است، می باشد و در نتیجه اشکال آقا</w:t>
      </w:r>
      <w:r w:rsidR="00A91B70">
        <w:rPr>
          <w:rFonts w:hint="cs"/>
          <w:rtl/>
        </w:rPr>
        <w:t xml:space="preserve">ی هاشمی طبق مبنای ما </w:t>
      </w:r>
      <w:r>
        <w:rPr>
          <w:rFonts w:hint="cs"/>
          <w:rtl/>
        </w:rPr>
        <w:t>وارد نمی شود.</w:t>
      </w:r>
    </w:p>
    <w:p w:rsidR="004F0D86" w:rsidRDefault="004F0D86" w:rsidP="00A91B70">
      <w:pPr>
        <w:jc w:val="both"/>
        <w:rPr>
          <w:rtl/>
        </w:rPr>
      </w:pPr>
      <w:r>
        <w:rPr>
          <w:rFonts w:hint="cs"/>
          <w:rtl/>
        </w:rPr>
        <w:t>توضیح مطلب از این قرار است که مرحوم آقای صدر به تفصیلی اشاره کردند که اگر دو جزء موضوع (عنب و غلیان) به نحو طولی ملاحظه شده باشد (مثل العنب یحرم الغالی منه) می توان استصحاب را جاری کرد ولی اگر در عرض یکدیگر ملاحظه شده باشد (مثل العنب الغالی یحرم) استصحاب جاری نیست</w:t>
      </w:r>
      <w:r w:rsidR="00A91B70">
        <w:rPr>
          <w:rStyle w:val="FootnoteReference"/>
          <w:rtl/>
        </w:rPr>
        <w:footnoteReference w:id="6"/>
      </w:r>
      <w:r>
        <w:rPr>
          <w:rFonts w:hint="cs"/>
          <w:rtl/>
        </w:rPr>
        <w:t xml:space="preserve">؛ ما گفتیم در نظر عرف، طولیت صحیح است و بر خلاف لحن مرحوم آقای صدر این مطلب ربطی به لسان دلیل ندارد لذا عرف ابتدا عنب را در نظر گرفته و در طول آن یک </w:t>
      </w:r>
      <w:r w:rsidR="00A91B70">
        <w:rPr>
          <w:rFonts w:hint="cs"/>
          <w:rtl/>
        </w:rPr>
        <w:t xml:space="preserve">قضیه </w:t>
      </w:r>
      <w:r>
        <w:rPr>
          <w:rFonts w:hint="cs"/>
          <w:rtl/>
        </w:rPr>
        <w:t>تشکیل می دهد که یک مرحله</w:t>
      </w:r>
      <w:r>
        <w:rPr>
          <w:rtl/>
        </w:rPr>
        <w:softHyphen/>
      </w:r>
      <w:r>
        <w:rPr>
          <w:rFonts w:hint="cs"/>
          <w:rtl/>
        </w:rPr>
        <w:t>ی متوسط</w:t>
      </w:r>
      <w:r w:rsidR="00A91B70">
        <w:rPr>
          <w:rFonts w:hint="cs"/>
          <w:rtl/>
        </w:rPr>
        <w:t xml:space="preserve"> بین جعل و مجعول،</w:t>
      </w:r>
      <w:r>
        <w:rPr>
          <w:rFonts w:hint="cs"/>
          <w:rtl/>
        </w:rPr>
        <w:t xml:space="preserve"> به نام قضیه</w:t>
      </w:r>
      <w:r>
        <w:rPr>
          <w:rtl/>
        </w:rPr>
        <w:softHyphen/>
      </w:r>
      <w:r>
        <w:rPr>
          <w:rFonts w:hint="cs"/>
          <w:rtl/>
        </w:rPr>
        <w:t>ی تعلیقیه است و همچنین عرف در طول این مرحله</w:t>
      </w:r>
      <w:r>
        <w:rPr>
          <w:rtl/>
        </w:rPr>
        <w:softHyphen/>
      </w:r>
      <w:r>
        <w:rPr>
          <w:rtl/>
        </w:rPr>
        <w:softHyphen/>
      </w:r>
      <w:r>
        <w:rPr>
          <w:rFonts w:hint="cs"/>
          <w:rtl/>
        </w:rPr>
        <w:t>ی تعلیقی، یک مرحله</w:t>
      </w:r>
      <w:r>
        <w:rPr>
          <w:rtl/>
        </w:rPr>
        <w:softHyphen/>
      </w:r>
      <w:r>
        <w:rPr>
          <w:rFonts w:hint="cs"/>
          <w:rtl/>
        </w:rPr>
        <w:t>ای به نام مجعول قائل است؛ بنابراین طبق مبنای صحیح، می توان به این عنب خاص اشاره کرد و گفت سابقاً قضیه</w:t>
      </w:r>
      <w:r>
        <w:rPr>
          <w:rtl/>
        </w:rPr>
        <w:softHyphen/>
      </w:r>
      <w:r>
        <w:rPr>
          <w:rFonts w:hint="cs"/>
          <w:rtl/>
        </w:rPr>
        <w:t>ی تعلیقیه</w:t>
      </w:r>
      <w:r>
        <w:rPr>
          <w:rtl/>
        </w:rPr>
        <w:softHyphen/>
      </w:r>
      <w:r>
        <w:rPr>
          <w:rFonts w:hint="cs"/>
          <w:rtl/>
        </w:rPr>
        <w:t>ی «اذا غلی یحرم» در مورد این عنب صادق بود و الآن کما کان و در نتیجه با تحقق غلیان، مرحله</w:t>
      </w:r>
      <w:r>
        <w:rPr>
          <w:rtl/>
        </w:rPr>
        <w:softHyphen/>
      </w:r>
      <w:r>
        <w:rPr>
          <w:rFonts w:hint="cs"/>
          <w:rtl/>
        </w:rPr>
        <w:t>ی مجعول نیز محقق شده و موضوع برای تنجیز می شود، ولی طبق مبنای مرحوم آقای صدر</w:t>
      </w:r>
      <w:r w:rsidR="00A91B70">
        <w:rPr>
          <w:rFonts w:hint="cs"/>
          <w:rtl/>
        </w:rPr>
        <w:t>،</w:t>
      </w:r>
      <w:r>
        <w:rPr>
          <w:rFonts w:hint="cs"/>
          <w:rtl/>
        </w:rPr>
        <w:t xml:space="preserve"> مرحله</w:t>
      </w:r>
      <w:r>
        <w:rPr>
          <w:rtl/>
        </w:rPr>
        <w:softHyphen/>
      </w:r>
      <w:r>
        <w:rPr>
          <w:rFonts w:hint="cs"/>
          <w:rtl/>
        </w:rPr>
        <w:t xml:space="preserve">ی مجعول واقعیت نداشته و </w:t>
      </w:r>
      <w:r>
        <w:rPr>
          <w:rFonts w:hint="cs"/>
          <w:rtl/>
        </w:rPr>
        <w:lastRenderedPageBreak/>
        <w:t>مرحله</w:t>
      </w:r>
      <w:r>
        <w:rPr>
          <w:rtl/>
        </w:rPr>
        <w:softHyphen/>
      </w:r>
      <w:r>
        <w:rPr>
          <w:rFonts w:hint="cs"/>
          <w:rtl/>
        </w:rPr>
        <w:t xml:space="preserve">ی تعلیق نیز هر چند وهمی نیست ولی طبق مبانی ایشان مشکلی را حل نمی کند و بی اثر است چون موضوع تنجیز، تحقق الکبری </w:t>
      </w:r>
      <w:r w:rsidR="00A91B70">
        <w:rPr>
          <w:rFonts w:hint="cs"/>
          <w:rtl/>
        </w:rPr>
        <w:t>(</w:t>
      </w:r>
      <w:r>
        <w:rPr>
          <w:rFonts w:hint="cs"/>
          <w:rtl/>
        </w:rPr>
        <w:t>یا همان جعل</w:t>
      </w:r>
      <w:r w:rsidR="00A91B70">
        <w:rPr>
          <w:rFonts w:hint="cs"/>
          <w:rtl/>
        </w:rPr>
        <w:t>)</w:t>
      </w:r>
      <w:r>
        <w:rPr>
          <w:rFonts w:hint="cs"/>
          <w:rtl/>
        </w:rPr>
        <w:t xml:space="preserve"> بعلاوه</w:t>
      </w:r>
      <w:r>
        <w:rPr>
          <w:rtl/>
        </w:rPr>
        <w:softHyphen/>
      </w:r>
      <w:r>
        <w:rPr>
          <w:rFonts w:hint="cs"/>
          <w:rtl/>
        </w:rPr>
        <w:t xml:space="preserve"> تحقق الموضوع است بنابراین جایی برای استصحاب قضیه</w:t>
      </w:r>
      <w:r>
        <w:rPr>
          <w:rtl/>
        </w:rPr>
        <w:softHyphen/>
      </w:r>
      <w:r>
        <w:rPr>
          <w:rFonts w:hint="cs"/>
          <w:rtl/>
        </w:rPr>
        <w:t>ی تعلیقیه</w:t>
      </w:r>
      <w:r>
        <w:rPr>
          <w:rtl/>
        </w:rPr>
        <w:softHyphen/>
      </w:r>
      <w:r>
        <w:rPr>
          <w:rFonts w:hint="cs"/>
          <w:rtl/>
        </w:rPr>
        <w:t>ی جزئیه (یعنی حکم جزئی) وجود ندارد.</w:t>
      </w:r>
      <w:r>
        <w:rPr>
          <w:rStyle w:val="FootnoteReference"/>
          <w:rtl/>
        </w:rPr>
        <w:footnoteReference w:id="7"/>
      </w:r>
    </w:p>
    <w:p w:rsidR="004F0D86" w:rsidRDefault="004F0D86" w:rsidP="004F0D86">
      <w:pPr>
        <w:jc w:val="both"/>
        <w:rPr>
          <w:rtl/>
        </w:rPr>
      </w:pPr>
      <w:r>
        <w:rPr>
          <w:rFonts w:hint="cs"/>
          <w:rtl/>
        </w:rPr>
        <w:t>در رابطه با مطلب ذکر شده باید به این نکته نیز توجه کرد که ما حتی در شبهات حکمیه</w:t>
      </w:r>
      <w:r>
        <w:rPr>
          <w:rtl/>
        </w:rPr>
        <w:softHyphen/>
      </w:r>
      <w:r>
        <w:rPr>
          <w:rFonts w:hint="cs"/>
          <w:rtl/>
        </w:rPr>
        <w:t>ی کلیه که جریان استصحاب تعلیقی در آن پذیرفته شده نیز ابتدا به عنب خارجی اشاره نموده و می گوئیم «هذا العنب اذا غلی یحرم» و سپس قضیه</w:t>
      </w:r>
      <w:r>
        <w:rPr>
          <w:rtl/>
        </w:rPr>
        <w:softHyphen/>
      </w:r>
      <w:r>
        <w:rPr>
          <w:rFonts w:hint="cs"/>
          <w:rtl/>
        </w:rPr>
        <w:t>ی تعلیقیه</w:t>
      </w:r>
      <w:r>
        <w:rPr>
          <w:rtl/>
        </w:rPr>
        <w:softHyphen/>
      </w:r>
      <w:r>
        <w:rPr>
          <w:rFonts w:hint="cs"/>
          <w:rtl/>
        </w:rPr>
        <w:t>ی صادقه در مورد آن را استصحاب می کنیم و الا اگر به این عنب خاص اشاره نکنیم و عنب کلی ای که در موضوع دلیل اخذ شده است را در نظر بگیریم نمی توانیم حکمش را برای زبیب استصحاب کنیم چون همانطور که آیت الله والد فرموده اند مشکل بقای موضوع در شبهه</w:t>
      </w:r>
      <w:r>
        <w:rPr>
          <w:rtl/>
        </w:rPr>
        <w:softHyphen/>
      </w:r>
      <w:r>
        <w:rPr>
          <w:rFonts w:hint="cs"/>
          <w:rtl/>
        </w:rPr>
        <w:t>ی حکمیه</w:t>
      </w:r>
      <w:r>
        <w:rPr>
          <w:rtl/>
        </w:rPr>
        <w:softHyphen/>
      </w:r>
      <w:r>
        <w:rPr>
          <w:rtl/>
        </w:rPr>
        <w:softHyphen/>
      </w:r>
      <w:r>
        <w:rPr>
          <w:rFonts w:hint="cs"/>
          <w:rtl/>
        </w:rPr>
        <w:t>ی عنب و زبیب، در صورتی حل می شود که به عنب خارجی اشاره کنیم و قضیه</w:t>
      </w:r>
      <w:r>
        <w:rPr>
          <w:rtl/>
        </w:rPr>
        <w:softHyphen/>
      </w:r>
      <w:r>
        <w:rPr>
          <w:rFonts w:hint="cs"/>
          <w:rtl/>
        </w:rPr>
        <w:t>ی تعلیقیه</w:t>
      </w:r>
      <w:r>
        <w:rPr>
          <w:rtl/>
        </w:rPr>
        <w:softHyphen/>
      </w:r>
      <w:r>
        <w:rPr>
          <w:rFonts w:hint="cs"/>
          <w:rtl/>
        </w:rPr>
        <w:t>اش را استصحاب کنیم پس با حل مشکل جریان استصحاب در شبهات حکمیه</w:t>
      </w:r>
      <w:r>
        <w:rPr>
          <w:rtl/>
        </w:rPr>
        <w:softHyphen/>
      </w:r>
      <w:r>
        <w:rPr>
          <w:rFonts w:hint="cs"/>
          <w:rtl/>
        </w:rPr>
        <w:t>ی کلیه، دیگر نباید به جریان آن در حکم جزئی اشکال کرد.</w:t>
      </w:r>
    </w:p>
    <w:p w:rsidR="004F0D86" w:rsidRDefault="004F0D86" w:rsidP="004F0D86">
      <w:pPr>
        <w:jc w:val="both"/>
        <w:rPr>
          <w:rtl/>
        </w:rPr>
      </w:pPr>
      <w:r>
        <w:rPr>
          <w:rFonts w:hint="cs"/>
          <w:rtl/>
        </w:rPr>
        <w:t>در آینده به توضیح مشکل بقای موضوع در این بحث می پردازیم.</w:t>
      </w:r>
    </w:p>
    <w:p w:rsidR="004F0D86" w:rsidRDefault="00301244" w:rsidP="004F0D86">
      <w:pPr>
        <w:pStyle w:val="Heading1"/>
        <w:jc w:val="both"/>
        <w:rPr>
          <w:rtl/>
        </w:rPr>
      </w:pPr>
      <w:bookmarkStart w:id="7" w:name="_Toc91244074"/>
      <w:bookmarkStart w:id="8" w:name="_Toc91246303"/>
      <w:bookmarkStart w:id="9" w:name="_Toc91246780"/>
      <w:r>
        <w:rPr>
          <w:rFonts w:hint="cs"/>
          <w:rtl/>
        </w:rPr>
        <w:t xml:space="preserve">تنبیه دوم: </w:t>
      </w:r>
      <w:r w:rsidR="004F0D86">
        <w:rPr>
          <w:rFonts w:hint="cs"/>
          <w:rtl/>
        </w:rPr>
        <w:t>مناقشه در مثال عنب و زبیب</w:t>
      </w:r>
      <w:bookmarkEnd w:id="7"/>
      <w:bookmarkEnd w:id="8"/>
      <w:bookmarkEnd w:id="9"/>
    </w:p>
    <w:p w:rsidR="004F0D86" w:rsidRDefault="004F0D86" w:rsidP="00A11200">
      <w:pPr>
        <w:jc w:val="both"/>
        <w:rPr>
          <w:rtl/>
          <w:lang w:bidi="ar-SA"/>
        </w:rPr>
      </w:pPr>
      <w:r>
        <w:rPr>
          <w:rFonts w:hint="cs"/>
          <w:rtl/>
          <w:lang w:bidi="ar-SA"/>
        </w:rPr>
        <w:t>نکته ای که در کلام مرحوم آقای صدر به درستی اشاره شده</w:t>
      </w:r>
      <w:r w:rsidR="0006550D">
        <w:rPr>
          <w:rStyle w:val="FootnoteReference"/>
          <w:rtl/>
          <w:lang w:bidi="ar-SA"/>
        </w:rPr>
        <w:footnoteReference w:id="8"/>
      </w:r>
      <w:r>
        <w:rPr>
          <w:rFonts w:hint="cs"/>
          <w:rtl/>
          <w:lang w:bidi="ar-SA"/>
        </w:rPr>
        <w:t xml:space="preserve"> و آیت الله والد نیز در مقام تنظیم رساله متذکر شدند و طبیعتا در کلام سابقین نیز باید مطرح شده باشد عبارت از این است که مثال عنب و زبیب مثال درستی برای بحث استصحاب تعلیقی نیست چون موضوع حرمت در حقیقت عبارت از این است « هذا العنب عصیره </w:t>
      </w:r>
      <w:r w:rsidR="00A11200">
        <w:rPr>
          <w:rFonts w:hint="cs"/>
          <w:rtl/>
          <w:lang w:bidi="ar-SA"/>
        </w:rPr>
        <w:t xml:space="preserve">الغالی </w:t>
      </w:r>
      <w:r>
        <w:rPr>
          <w:rFonts w:hint="cs"/>
          <w:rtl/>
          <w:lang w:bidi="ar-SA"/>
        </w:rPr>
        <w:t>حرام» پس عنب باید دارای آبی باشد که با فشار دادن خارج شود و این آبی که برای خود عنب است مصداق عصیر عنبی است که با غلیان حرام می شود ولی زبیب فاقد آب درونی بوده</w:t>
      </w:r>
      <w:r w:rsidR="00301244">
        <w:rPr>
          <w:rFonts w:hint="cs"/>
          <w:rtl/>
          <w:lang w:bidi="ar-SA"/>
        </w:rPr>
        <w:t xml:space="preserve"> </w:t>
      </w:r>
      <w:r>
        <w:rPr>
          <w:rFonts w:hint="cs"/>
          <w:rtl/>
          <w:lang w:bidi="ar-SA"/>
        </w:rPr>
        <w:t>و اگر آن را داخل آب قرار دهیم و بجوشانیم نمی توان «عصیر الزبیب» را در موردش صادق دانست لذا استصحاب قضیه</w:t>
      </w:r>
      <w:r>
        <w:rPr>
          <w:rtl/>
          <w:lang w:bidi="ar-SA"/>
        </w:rPr>
        <w:softHyphen/>
      </w:r>
      <w:r>
        <w:rPr>
          <w:rFonts w:hint="cs"/>
          <w:rtl/>
          <w:lang w:bidi="ar-SA"/>
        </w:rPr>
        <w:t>ی تعلیقیه</w:t>
      </w:r>
      <w:r>
        <w:rPr>
          <w:rtl/>
          <w:lang w:bidi="ar-SA"/>
        </w:rPr>
        <w:softHyphen/>
      </w:r>
      <w:r>
        <w:rPr>
          <w:rFonts w:hint="cs"/>
          <w:rtl/>
          <w:lang w:bidi="ar-SA"/>
        </w:rPr>
        <w:t xml:space="preserve">ی </w:t>
      </w:r>
      <w:r w:rsidR="00301244">
        <w:rPr>
          <w:rFonts w:hint="cs"/>
          <w:rtl/>
          <w:lang w:bidi="ar-SA"/>
        </w:rPr>
        <w:t>«</w:t>
      </w:r>
      <w:r>
        <w:rPr>
          <w:rFonts w:hint="cs"/>
          <w:rtl/>
          <w:lang w:bidi="ar-SA"/>
        </w:rPr>
        <w:t>اذا غلی یحرم</w:t>
      </w:r>
      <w:r w:rsidR="00301244">
        <w:rPr>
          <w:rFonts w:hint="cs"/>
          <w:rtl/>
          <w:lang w:bidi="ar-SA"/>
        </w:rPr>
        <w:t>»</w:t>
      </w:r>
      <w:r>
        <w:rPr>
          <w:rFonts w:hint="cs"/>
          <w:rtl/>
          <w:lang w:bidi="ar-SA"/>
        </w:rPr>
        <w:t xml:space="preserve"> برای زبیب با اشکال تعدد موضوع مواجه است زیرا اگر هم زبیب با غلیان</w:t>
      </w:r>
      <w:r w:rsidR="00A11200">
        <w:rPr>
          <w:rFonts w:hint="cs"/>
          <w:rtl/>
          <w:lang w:bidi="ar-SA"/>
        </w:rPr>
        <w:t xml:space="preserve"> حرام</w:t>
      </w:r>
      <w:r>
        <w:rPr>
          <w:rFonts w:hint="cs"/>
          <w:rtl/>
          <w:lang w:bidi="ar-SA"/>
        </w:rPr>
        <w:t xml:space="preserve"> شود نه به عنوان عصیر</w:t>
      </w:r>
      <w:r w:rsidR="00114EE3">
        <w:rPr>
          <w:rFonts w:hint="cs"/>
          <w:rtl/>
          <w:lang w:bidi="ar-SA"/>
        </w:rPr>
        <w:t xml:space="preserve"> (آب فشرده شده)</w:t>
      </w:r>
      <w:r>
        <w:rPr>
          <w:rFonts w:hint="cs"/>
          <w:rtl/>
          <w:lang w:bidi="ar-SA"/>
        </w:rPr>
        <w:t xml:space="preserve"> بلکه بعنوانی دیگر بوده و موضوعی مستقل برای حرمت محسوب می شود.</w:t>
      </w:r>
      <w:r w:rsidR="00114EE3">
        <w:rPr>
          <w:rStyle w:val="FootnoteReference"/>
          <w:rtl/>
          <w:lang w:bidi="ar-SA"/>
        </w:rPr>
        <w:footnoteReference w:id="9"/>
      </w:r>
    </w:p>
    <w:p w:rsidR="004F0D86" w:rsidRDefault="00301244" w:rsidP="004F0D86">
      <w:pPr>
        <w:pStyle w:val="Heading1"/>
        <w:jc w:val="both"/>
        <w:rPr>
          <w:rtl/>
          <w:lang w:bidi="ar-SA"/>
        </w:rPr>
      </w:pPr>
      <w:bookmarkStart w:id="10" w:name="_Toc91244075"/>
      <w:bookmarkStart w:id="11" w:name="_Toc91246304"/>
      <w:bookmarkStart w:id="12" w:name="_Toc91246781"/>
      <w:r>
        <w:rPr>
          <w:rFonts w:hint="cs"/>
          <w:rtl/>
          <w:lang w:bidi="ar-SA"/>
        </w:rPr>
        <w:lastRenderedPageBreak/>
        <w:t xml:space="preserve">تنبیه سوم: </w:t>
      </w:r>
      <w:r w:rsidR="004F0D86">
        <w:rPr>
          <w:rFonts w:hint="cs"/>
          <w:rtl/>
          <w:lang w:bidi="ar-SA"/>
        </w:rPr>
        <w:t>جریان استصحاب تعلیقی در معاملات</w:t>
      </w:r>
      <w:bookmarkEnd w:id="10"/>
      <w:bookmarkEnd w:id="11"/>
      <w:bookmarkEnd w:id="12"/>
    </w:p>
    <w:p w:rsidR="004F0D86" w:rsidRDefault="004F0D86" w:rsidP="004F0D86">
      <w:pPr>
        <w:jc w:val="both"/>
        <w:rPr>
          <w:rtl/>
          <w:lang w:bidi="ar-SA"/>
        </w:rPr>
      </w:pPr>
      <w:r>
        <w:rPr>
          <w:rFonts w:hint="cs"/>
          <w:rtl/>
          <w:lang w:bidi="ar-SA"/>
        </w:rPr>
        <w:t>محقق نائینی</w:t>
      </w:r>
      <w:r w:rsidR="00A3576C">
        <w:rPr>
          <w:rStyle w:val="FootnoteReference"/>
          <w:rtl/>
          <w:lang w:bidi="ar-SA"/>
        </w:rPr>
        <w:footnoteReference w:id="10"/>
      </w:r>
      <w:r>
        <w:rPr>
          <w:rFonts w:hint="cs"/>
          <w:rtl/>
          <w:lang w:bidi="ar-SA"/>
        </w:rPr>
        <w:t xml:space="preserve"> و محقق خوئی</w:t>
      </w:r>
      <w:r w:rsidR="00A3576C">
        <w:rPr>
          <w:rStyle w:val="FootnoteReference"/>
          <w:rtl/>
          <w:lang w:bidi="ar-SA"/>
        </w:rPr>
        <w:footnoteReference w:id="11"/>
      </w:r>
      <w:r>
        <w:rPr>
          <w:rFonts w:hint="cs"/>
          <w:rtl/>
          <w:lang w:bidi="ar-SA"/>
        </w:rPr>
        <w:t xml:space="preserve"> می فرمایند: در معاملات معلقه</w:t>
      </w:r>
      <w:r w:rsidR="00114EE3">
        <w:rPr>
          <w:rFonts w:hint="cs"/>
          <w:rtl/>
          <w:lang w:bidi="ar-SA"/>
        </w:rPr>
        <w:t>،</w:t>
      </w:r>
      <w:r>
        <w:rPr>
          <w:rFonts w:hint="cs"/>
          <w:rtl/>
          <w:lang w:bidi="ar-SA"/>
        </w:rPr>
        <w:t xml:space="preserve"> می توان استصحاب امر تعلیقی را جاری نمود بی</w:t>
      </w:r>
      <w:r>
        <w:rPr>
          <w:rtl/>
          <w:lang w:bidi="ar-SA"/>
        </w:rPr>
        <w:softHyphen/>
      </w:r>
      <w:r>
        <w:rPr>
          <w:rFonts w:hint="cs"/>
          <w:rtl/>
          <w:lang w:bidi="ar-SA"/>
        </w:rPr>
        <w:t>آنکه با اشکال</w:t>
      </w:r>
      <w:r w:rsidR="00114EE3">
        <w:rPr>
          <w:rFonts w:hint="cs"/>
          <w:rtl/>
          <w:lang w:bidi="ar-SA"/>
        </w:rPr>
        <w:t>ات</w:t>
      </w:r>
      <w:r>
        <w:rPr>
          <w:rFonts w:hint="cs"/>
          <w:rtl/>
          <w:lang w:bidi="ar-SA"/>
        </w:rPr>
        <w:t xml:space="preserve"> استصحاب تعلیقی مواجه شویم.</w:t>
      </w:r>
      <w:r w:rsidR="00114EE3">
        <w:rPr>
          <w:rStyle w:val="FootnoteReference"/>
          <w:rtl/>
          <w:lang w:bidi="ar-SA"/>
        </w:rPr>
        <w:footnoteReference w:id="12"/>
      </w:r>
    </w:p>
    <w:p w:rsidR="004F0D86" w:rsidRDefault="004F0D86" w:rsidP="004F0D86">
      <w:pPr>
        <w:jc w:val="both"/>
        <w:rPr>
          <w:rtl/>
          <w:lang w:bidi="ar-SA"/>
        </w:rPr>
      </w:pPr>
      <w:r>
        <w:rPr>
          <w:rFonts w:hint="cs"/>
          <w:rtl/>
          <w:lang w:bidi="ar-SA"/>
        </w:rPr>
        <w:t>در توضیح مطلب می توان گفت برخی آثار تنجیزی هستند و اشکالی در استصحابشان وجود ندارد مثل این که با تحقق بیع اثر تنجیزی آن یع</w:t>
      </w:r>
      <w:r w:rsidR="00A3576C">
        <w:rPr>
          <w:rFonts w:hint="cs"/>
          <w:rtl/>
          <w:lang w:bidi="ar-SA"/>
        </w:rPr>
        <w:t xml:space="preserve">نی نقل و انتقال محقق می شود </w:t>
      </w:r>
      <w:r w:rsidR="00D92F29">
        <w:rPr>
          <w:rFonts w:hint="cs"/>
          <w:rtl/>
          <w:lang w:bidi="ar-SA"/>
        </w:rPr>
        <w:t xml:space="preserve">و </w:t>
      </w:r>
      <w:r w:rsidR="00A3576C">
        <w:rPr>
          <w:rFonts w:hint="cs"/>
          <w:rtl/>
          <w:lang w:bidi="ar-SA"/>
        </w:rPr>
        <w:t>مثل</w:t>
      </w:r>
      <w:r>
        <w:rPr>
          <w:rFonts w:hint="cs"/>
          <w:rtl/>
          <w:lang w:bidi="ar-SA"/>
        </w:rPr>
        <w:t>ا</w:t>
      </w:r>
      <w:r w:rsidR="00A3576C">
        <w:rPr>
          <w:rFonts w:hint="cs"/>
          <w:rtl/>
          <w:lang w:bidi="ar-SA"/>
        </w:rPr>
        <w:t xml:space="preserve"> </w:t>
      </w:r>
      <w:r>
        <w:rPr>
          <w:rFonts w:hint="cs"/>
          <w:rtl/>
          <w:lang w:bidi="ar-SA"/>
        </w:rPr>
        <w:t>با شک در فسخ بیع</w:t>
      </w:r>
      <w:r w:rsidR="00A3576C">
        <w:rPr>
          <w:rFonts w:hint="cs"/>
          <w:rtl/>
          <w:lang w:bidi="ar-SA"/>
        </w:rPr>
        <w:t>،</w:t>
      </w:r>
      <w:r>
        <w:rPr>
          <w:rFonts w:hint="cs"/>
          <w:rtl/>
          <w:lang w:bidi="ar-SA"/>
        </w:rPr>
        <w:t xml:space="preserve"> می توان بقای نفس بیع یا بقای اثر آن </w:t>
      </w:r>
      <w:r w:rsidR="00A3576C">
        <w:rPr>
          <w:rFonts w:cs="Cambria" w:hint="cs"/>
          <w:rtl/>
          <w:lang w:bidi="ar-SA"/>
        </w:rPr>
        <w:t>_</w:t>
      </w:r>
      <w:r>
        <w:rPr>
          <w:rtl/>
          <w:lang w:bidi="ar-SA"/>
        </w:rPr>
        <w:softHyphen/>
      </w:r>
      <w:r>
        <w:rPr>
          <w:rFonts w:hint="cs"/>
          <w:rtl/>
          <w:lang w:bidi="ar-SA"/>
        </w:rPr>
        <w:t xml:space="preserve">یعنی بقای ثمن در ملک بائع و بقای </w:t>
      </w:r>
      <w:r w:rsidR="00D92F29">
        <w:rPr>
          <w:rFonts w:hint="cs"/>
          <w:rtl/>
          <w:lang w:bidi="ar-SA"/>
        </w:rPr>
        <w:t>م</w:t>
      </w:r>
      <w:r>
        <w:rPr>
          <w:rFonts w:hint="cs"/>
          <w:rtl/>
          <w:lang w:bidi="ar-SA"/>
        </w:rPr>
        <w:t>ثمن در ملک مشتری_ را استصحاب کرد.</w:t>
      </w:r>
    </w:p>
    <w:p w:rsidR="004F0D86" w:rsidRDefault="004F0D86" w:rsidP="00A3576C">
      <w:pPr>
        <w:jc w:val="both"/>
        <w:rPr>
          <w:rtl/>
          <w:lang w:bidi="ar-SA"/>
        </w:rPr>
      </w:pPr>
      <w:r>
        <w:rPr>
          <w:rFonts w:hint="cs"/>
          <w:rtl/>
          <w:lang w:bidi="ar-SA"/>
        </w:rPr>
        <w:t xml:space="preserve">اما گاهی اثر عقد تعلیقی است مثل این که در جعاله، شخص جاعل به نحو تعلیقی می گوید: «من ردّ مالی فله کذا»؛ بحث این است که قبل از ردّ مال، با شک در این که جعاله جائز </w:t>
      </w:r>
      <w:r w:rsidR="00A3576C">
        <w:rPr>
          <w:rFonts w:hint="cs"/>
          <w:rtl/>
          <w:lang w:bidi="ar-SA"/>
        </w:rPr>
        <w:t xml:space="preserve">است </w:t>
      </w:r>
      <w:r>
        <w:rPr>
          <w:rFonts w:hint="cs"/>
          <w:rtl/>
          <w:lang w:bidi="ar-SA"/>
        </w:rPr>
        <w:t>یا لازم آیا با فس</w:t>
      </w:r>
      <w:r w:rsidR="00A3576C">
        <w:rPr>
          <w:rFonts w:hint="cs"/>
          <w:rtl/>
          <w:lang w:bidi="ar-SA"/>
        </w:rPr>
        <w:t>خ، اثر جعاله منتفی می شود یا نه که استصحاب اثر تعلیقی مطرح می شود.</w:t>
      </w:r>
    </w:p>
    <w:p w:rsidR="004F0D86" w:rsidRDefault="004F0D86" w:rsidP="00A3576C">
      <w:pPr>
        <w:jc w:val="both"/>
        <w:rPr>
          <w:rtl/>
          <w:lang w:bidi="ar-SA"/>
        </w:rPr>
      </w:pPr>
      <w:r>
        <w:rPr>
          <w:rFonts w:hint="cs"/>
          <w:rtl/>
          <w:lang w:bidi="ar-SA"/>
        </w:rPr>
        <w:t>مثال دیگر بحث وصیت است؛ وقتی موصی می گوید: «اذا متُّ فهذا ملک لزید»</w:t>
      </w:r>
      <w:r w:rsidR="00A3576C">
        <w:rPr>
          <w:rFonts w:hint="cs"/>
          <w:rtl/>
          <w:lang w:bidi="ar-SA"/>
        </w:rPr>
        <w:t xml:space="preserve"> آ</w:t>
      </w:r>
      <w:r>
        <w:rPr>
          <w:rFonts w:hint="cs"/>
          <w:rtl/>
          <w:lang w:bidi="ar-SA"/>
        </w:rPr>
        <w:t xml:space="preserve">یا با فسخ وصیت این اثر تعلیقی منتفی می شود یا نه. </w:t>
      </w:r>
    </w:p>
    <w:p w:rsidR="004F0D86" w:rsidRDefault="004F0D86" w:rsidP="004F0D86">
      <w:pPr>
        <w:jc w:val="both"/>
        <w:rPr>
          <w:rtl/>
          <w:lang w:bidi="ar-SA"/>
        </w:rPr>
      </w:pPr>
      <w:r>
        <w:rPr>
          <w:rFonts w:hint="cs"/>
          <w:rtl/>
          <w:lang w:bidi="ar-SA"/>
        </w:rPr>
        <w:t>بحث در این است که استصحاب در این موارد مشکل استصحاب تعلیقی را دارد یا نه.</w:t>
      </w:r>
    </w:p>
    <w:p w:rsidR="004F0D86" w:rsidRDefault="004F0D86" w:rsidP="004F0D86">
      <w:pPr>
        <w:jc w:val="both"/>
        <w:rPr>
          <w:rtl/>
          <w:lang w:bidi="ar-SA"/>
        </w:rPr>
      </w:pPr>
      <w:r>
        <w:rPr>
          <w:rFonts w:hint="cs"/>
          <w:rtl/>
          <w:lang w:bidi="ar-SA"/>
        </w:rPr>
        <w:t>محقق نائینی و محقق خوئی این استصحاب را با اشکالات استصحاب امر تعلیقی مواجه نمی دانند.</w:t>
      </w:r>
    </w:p>
    <w:p w:rsidR="004F0D86" w:rsidRDefault="004F0D86" w:rsidP="00D92F29">
      <w:pPr>
        <w:jc w:val="both"/>
        <w:rPr>
          <w:rtl/>
          <w:lang w:bidi="ar-SA"/>
        </w:rPr>
      </w:pPr>
      <w:r>
        <w:rPr>
          <w:rFonts w:hint="cs"/>
          <w:rtl/>
          <w:lang w:bidi="ar-SA"/>
        </w:rPr>
        <w:t xml:space="preserve">بیان </w:t>
      </w:r>
      <w:r w:rsidR="00D92F29">
        <w:rPr>
          <w:rFonts w:hint="cs"/>
          <w:rtl/>
          <w:lang w:bidi="ar-SA"/>
        </w:rPr>
        <w:t xml:space="preserve">محقق نائینی این است که نفس قراری </w:t>
      </w:r>
      <w:r>
        <w:rPr>
          <w:rFonts w:hint="cs"/>
          <w:rtl/>
          <w:lang w:bidi="ar-SA"/>
        </w:rPr>
        <w:t>که وجود دارد یک امر فعلی و تنجیزی است که قابل استصحاب است بی</w:t>
      </w:r>
      <w:r>
        <w:rPr>
          <w:rtl/>
          <w:lang w:bidi="ar-SA"/>
        </w:rPr>
        <w:softHyphen/>
      </w:r>
      <w:r>
        <w:rPr>
          <w:rFonts w:hint="cs"/>
          <w:rtl/>
          <w:lang w:bidi="ar-SA"/>
        </w:rPr>
        <w:t>آنکه مشکل تعلیق در آن مطرح شود و استصحاب ذکر شده شبیه استصحابی است که در جعل به هنگام شک در نسخ جاری می شود.</w:t>
      </w:r>
    </w:p>
    <w:p w:rsidR="004F0D86" w:rsidRDefault="004F0D86" w:rsidP="004F0D86">
      <w:pPr>
        <w:jc w:val="both"/>
        <w:rPr>
          <w:rtl/>
          <w:lang w:bidi="ar-SA"/>
        </w:rPr>
      </w:pPr>
      <w:r>
        <w:rPr>
          <w:rFonts w:hint="cs"/>
          <w:rtl/>
          <w:lang w:bidi="ar-SA"/>
        </w:rPr>
        <w:t>بیان محقق خوئی این است که برای طرف معامله یک حق بالفعل ایجاد می شود که مثلا در جعاله اگر مال را رد کند مالک</w:t>
      </w:r>
      <w:r w:rsidR="00D92F29">
        <w:rPr>
          <w:rFonts w:hint="cs"/>
          <w:rtl/>
          <w:lang w:bidi="ar-SA"/>
        </w:rPr>
        <w:t>ِ</w:t>
      </w:r>
      <w:r>
        <w:rPr>
          <w:rFonts w:hint="cs"/>
          <w:rtl/>
          <w:lang w:bidi="ar-SA"/>
        </w:rPr>
        <w:t xml:space="preserve"> جُعل شود. و این حق بعد از فسخ جعاله استصحاب می شود بدون این که مشکل استصحاب تعلیقی مطرح شود.</w:t>
      </w:r>
    </w:p>
    <w:p w:rsidR="004F0D86" w:rsidRDefault="004F0D86" w:rsidP="004F0D86">
      <w:pPr>
        <w:pStyle w:val="Heading2"/>
        <w:jc w:val="both"/>
        <w:rPr>
          <w:rtl/>
        </w:rPr>
      </w:pPr>
      <w:bookmarkStart w:id="13" w:name="_Toc91244076"/>
      <w:bookmarkStart w:id="14" w:name="_Toc91246305"/>
      <w:bookmarkStart w:id="15" w:name="_Toc91246782"/>
      <w:r>
        <w:rPr>
          <w:rFonts w:hint="cs"/>
          <w:rtl/>
        </w:rPr>
        <w:lastRenderedPageBreak/>
        <w:t>اشکال مرحوم آقای صدر به محقق خوئی: عدم وجود دو مُنشأ</w:t>
      </w:r>
      <w:bookmarkEnd w:id="13"/>
      <w:bookmarkEnd w:id="14"/>
      <w:bookmarkEnd w:id="15"/>
    </w:p>
    <w:p w:rsidR="004F0D86" w:rsidRDefault="004F0D86" w:rsidP="00F264F8">
      <w:pPr>
        <w:jc w:val="both"/>
        <w:rPr>
          <w:rtl/>
          <w:lang w:bidi="ar-SA"/>
        </w:rPr>
      </w:pPr>
      <w:r>
        <w:rPr>
          <w:rFonts w:hint="cs"/>
          <w:rtl/>
          <w:lang w:bidi="ar-SA"/>
        </w:rPr>
        <w:t>اشکال مرحوم آقای صدر به بیان محقق خوئی این است که فرمایش ایشان در صورتی درست است که ما دو مُنشأ داشته باشیم و یکی از مُنشأها موضوع مُن</w:t>
      </w:r>
      <w:r w:rsidR="00F264F8">
        <w:rPr>
          <w:rFonts w:hint="cs"/>
          <w:rtl/>
          <w:lang w:bidi="ar-SA"/>
        </w:rPr>
        <w:t>شأ دیگر باشد به این صورت که شخص</w:t>
      </w:r>
      <w:r>
        <w:rPr>
          <w:rFonts w:hint="cs"/>
          <w:rtl/>
          <w:lang w:bidi="ar-SA"/>
        </w:rPr>
        <w:t xml:space="preserve"> موصی، ابتدا قضیه</w:t>
      </w:r>
      <w:r>
        <w:rPr>
          <w:rtl/>
          <w:lang w:bidi="ar-SA"/>
        </w:rPr>
        <w:softHyphen/>
      </w:r>
      <w:r>
        <w:rPr>
          <w:rFonts w:hint="cs"/>
          <w:rtl/>
          <w:lang w:bidi="ar-SA"/>
        </w:rPr>
        <w:t>ی تعلیقیه</w:t>
      </w:r>
      <w:r>
        <w:rPr>
          <w:rtl/>
          <w:lang w:bidi="ar-SA"/>
        </w:rPr>
        <w:softHyphen/>
      </w:r>
      <w:r>
        <w:rPr>
          <w:rFonts w:hint="cs"/>
          <w:rtl/>
          <w:lang w:bidi="ar-SA"/>
        </w:rPr>
        <w:t>ی «اذا متّ فهذا ملک لزید»</w:t>
      </w:r>
      <w:r w:rsidR="00F264F8">
        <w:rPr>
          <w:rFonts w:hint="cs"/>
          <w:rtl/>
          <w:lang w:bidi="ar-SA"/>
        </w:rPr>
        <w:t xml:space="preserve"> را</w:t>
      </w:r>
      <w:r>
        <w:rPr>
          <w:rFonts w:hint="cs"/>
          <w:rtl/>
          <w:lang w:bidi="ar-SA"/>
        </w:rPr>
        <w:t xml:space="preserve"> انشا می کند و یک انشای دیگر مبنی بر این که ملکیت بعد از موت برای زید محقق شود</w:t>
      </w:r>
      <w:r w:rsidR="00F264F8">
        <w:rPr>
          <w:rFonts w:hint="cs"/>
          <w:rtl/>
          <w:lang w:bidi="ar-SA"/>
        </w:rPr>
        <w:t xml:space="preserve"> نیز ایجاد می کند</w:t>
      </w:r>
      <w:r>
        <w:rPr>
          <w:rFonts w:hint="cs"/>
          <w:rtl/>
          <w:lang w:bidi="ar-SA"/>
        </w:rPr>
        <w:t xml:space="preserve"> و به عبارتی در طول انشای قضیه</w:t>
      </w:r>
      <w:r>
        <w:rPr>
          <w:rtl/>
          <w:lang w:bidi="ar-SA"/>
        </w:rPr>
        <w:softHyphen/>
      </w:r>
      <w:r>
        <w:rPr>
          <w:rFonts w:hint="cs"/>
          <w:rtl/>
          <w:lang w:bidi="ar-SA"/>
        </w:rPr>
        <w:t>ی تعلیقیه</w:t>
      </w:r>
      <w:r w:rsidR="00F264F8">
        <w:rPr>
          <w:rFonts w:hint="cs"/>
          <w:rtl/>
          <w:lang w:bidi="ar-SA"/>
        </w:rPr>
        <w:t>،</w:t>
      </w:r>
      <w:r>
        <w:rPr>
          <w:rFonts w:hint="cs"/>
          <w:rtl/>
          <w:lang w:bidi="ar-SA"/>
        </w:rPr>
        <w:t xml:space="preserve"> تحقق الجزاء </w:t>
      </w:r>
      <w:r w:rsidR="00F264F8">
        <w:rPr>
          <w:rFonts w:hint="cs"/>
          <w:rtl/>
          <w:lang w:bidi="ar-SA"/>
        </w:rPr>
        <w:t>بعد</w:t>
      </w:r>
      <w:r>
        <w:rPr>
          <w:rFonts w:hint="cs"/>
          <w:rtl/>
          <w:lang w:bidi="ar-SA"/>
        </w:rPr>
        <w:t xml:space="preserve"> تحقق الشرط را نیز انشاء می کند که انشائش بالفعل و مُنشئش در آینده است و انشای دوم یک مرحله</w:t>
      </w:r>
      <w:r>
        <w:rPr>
          <w:rtl/>
          <w:lang w:bidi="ar-SA"/>
        </w:rPr>
        <w:softHyphen/>
      </w:r>
      <w:r>
        <w:rPr>
          <w:rFonts w:hint="cs"/>
          <w:rtl/>
          <w:lang w:bidi="ar-SA"/>
        </w:rPr>
        <w:t>ی متوسط بین انشای ملازمه و ملکیت</w:t>
      </w:r>
      <w:r w:rsidR="00F264F8">
        <w:rPr>
          <w:rFonts w:hint="cs"/>
          <w:rtl/>
          <w:lang w:bidi="ar-SA"/>
        </w:rPr>
        <w:t xml:space="preserve"> فعلیه</w:t>
      </w:r>
      <w:r w:rsidR="00F264F8">
        <w:rPr>
          <w:rtl/>
          <w:lang w:bidi="ar-SA"/>
        </w:rPr>
        <w:softHyphen/>
      </w:r>
      <w:r w:rsidR="00F264F8">
        <w:rPr>
          <w:rFonts w:hint="cs"/>
          <w:rtl/>
          <w:lang w:bidi="ar-SA"/>
        </w:rPr>
        <w:t>ی</w:t>
      </w:r>
      <w:r>
        <w:rPr>
          <w:rFonts w:hint="cs"/>
          <w:rtl/>
          <w:lang w:bidi="ar-SA"/>
        </w:rPr>
        <w:t xml:space="preserve"> زید محسوب می شود؛ برای روشن شدن تفکیک بین این دو انشاء باید به این نکته توجه کرد که موصی می توان</w:t>
      </w:r>
      <w:r w:rsidR="00F264F8">
        <w:rPr>
          <w:rFonts w:hint="cs"/>
          <w:rtl/>
          <w:lang w:bidi="ar-SA"/>
        </w:rPr>
        <w:t>د</w:t>
      </w:r>
      <w:r>
        <w:rPr>
          <w:rFonts w:hint="cs"/>
          <w:rtl/>
          <w:lang w:bidi="ar-SA"/>
        </w:rPr>
        <w:t xml:space="preserve"> نفس ملازمه را وضع کند که یک قضیه</w:t>
      </w:r>
      <w:r>
        <w:rPr>
          <w:rtl/>
          <w:lang w:bidi="ar-SA"/>
        </w:rPr>
        <w:softHyphen/>
      </w:r>
      <w:r>
        <w:rPr>
          <w:rFonts w:hint="cs"/>
          <w:rtl/>
          <w:lang w:bidi="ar-SA"/>
        </w:rPr>
        <w:t>ی شرطیه بوده و هم قبل از موت و هم بعد از موت صادق است و صدقش زمان بردار نیست ولی یک وقت نفس جزاء را انشاء می کند که زمانش بعد از تحقق شرط است و زمان دار است.</w:t>
      </w:r>
    </w:p>
    <w:p w:rsidR="004F0D86" w:rsidRDefault="004F0D86" w:rsidP="004F0D86">
      <w:pPr>
        <w:jc w:val="both"/>
        <w:rPr>
          <w:rtl/>
          <w:lang w:bidi="ar-SA"/>
        </w:rPr>
      </w:pPr>
      <w:r>
        <w:rPr>
          <w:rFonts w:hint="cs"/>
          <w:rtl/>
          <w:lang w:bidi="ar-SA"/>
        </w:rPr>
        <w:t>مرحوم آقای صدر می فرماید: ما یک مُنشأ بیشتر نداریم و آن عبارت است از تحقق الجزاء عند تحقق الشرط و مرحله</w:t>
      </w:r>
      <w:r>
        <w:rPr>
          <w:rtl/>
          <w:lang w:bidi="ar-SA"/>
        </w:rPr>
        <w:softHyphen/>
      </w:r>
      <w:r>
        <w:rPr>
          <w:rFonts w:hint="cs"/>
          <w:rtl/>
          <w:lang w:bidi="ar-SA"/>
        </w:rPr>
        <w:t>ی متوسطی در این بین نداریم.</w:t>
      </w:r>
      <w:r w:rsidR="0006550D">
        <w:rPr>
          <w:rStyle w:val="FootnoteReference"/>
          <w:rtl/>
          <w:lang w:bidi="ar-SA"/>
        </w:rPr>
        <w:footnoteReference w:id="13"/>
      </w:r>
    </w:p>
    <w:p w:rsidR="004F0D86" w:rsidRDefault="004F0D86" w:rsidP="004F0D86">
      <w:pPr>
        <w:pStyle w:val="Heading3"/>
        <w:jc w:val="both"/>
        <w:rPr>
          <w:rtl/>
          <w:lang w:bidi="ar-SA"/>
        </w:rPr>
      </w:pPr>
      <w:bookmarkStart w:id="16" w:name="_Toc91244077"/>
      <w:bookmarkStart w:id="17" w:name="_Toc91246306"/>
      <w:bookmarkStart w:id="18" w:name="_Toc91246783"/>
      <w:r>
        <w:rPr>
          <w:rFonts w:hint="cs"/>
          <w:rtl/>
          <w:lang w:bidi="ar-SA"/>
        </w:rPr>
        <w:t>بررسی بی</w:t>
      </w:r>
      <w:r w:rsidR="00F264F8">
        <w:rPr>
          <w:rFonts w:hint="cs"/>
          <w:rtl/>
          <w:lang w:bidi="ar-SA"/>
        </w:rPr>
        <w:t>ا</w:t>
      </w:r>
      <w:r>
        <w:rPr>
          <w:rFonts w:hint="cs"/>
          <w:rtl/>
          <w:lang w:bidi="ar-SA"/>
        </w:rPr>
        <w:t>ن محقق خوئی</w:t>
      </w:r>
      <w:bookmarkEnd w:id="16"/>
      <w:bookmarkEnd w:id="17"/>
      <w:bookmarkEnd w:id="18"/>
    </w:p>
    <w:p w:rsidR="004F0D86" w:rsidRDefault="004F0D86" w:rsidP="00F264F8">
      <w:pPr>
        <w:jc w:val="both"/>
        <w:rPr>
          <w:rtl/>
          <w:lang w:bidi="ar-SA"/>
        </w:rPr>
      </w:pPr>
      <w:r>
        <w:rPr>
          <w:rFonts w:hint="cs"/>
          <w:rtl/>
          <w:lang w:bidi="ar-SA"/>
        </w:rPr>
        <w:t>به نظر می رسد بالدقه ما دو مُنشأ نداریم بلکه اصلا هیچ مُنشئی نداریم صرفاً یک انشاء داریم که م</w:t>
      </w:r>
      <w:r w:rsidR="005C0688">
        <w:rPr>
          <w:rFonts w:hint="cs"/>
          <w:rtl/>
          <w:lang w:bidi="ar-SA"/>
        </w:rPr>
        <w:t>َ</w:t>
      </w:r>
      <w:r>
        <w:rPr>
          <w:rFonts w:hint="cs"/>
          <w:rtl/>
          <w:lang w:bidi="ar-SA"/>
        </w:rPr>
        <w:t>نشأ انتزاع دو مُنشأ می شود و این دو مُنشأ در عرض یکدیگر هستند؛ ولی به نظر می رسد با این حال عرفا یک مرحله</w:t>
      </w:r>
      <w:r>
        <w:rPr>
          <w:rtl/>
          <w:lang w:bidi="ar-SA"/>
        </w:rPr>
        <w:softHyphen/>
      </w:r>
      <w:r>
        <w:rPr>
          <w:rFonts w:hint="cs"/>
          <w:rtl/>
          <w:lang w:bidi="ar-SA"/>
        </w:rPr>
        <w:t>ی متوسطی در این بین وجود دارد و این مرحله</w:t>
      </w:r>
      <w:r>
        <w:rPr>
          <w:rtl/>
          <w:lang w:bidi="ar-SA"/>
        </w:rPr>
        <w:softHyphen/>
      </w:r>
      <w:r w:rsidR="005C0688">
        <w:rPr>
          <w:rFonts w:hint="cs"/>
          <w:rtl/>
          <w:lang w:bidi="ar-SA"/>
        </w:rPr>
        <w:t>ی متوسط مج</w:t>
      </w:r>
      <w:r>
        <w:rPr>
          <w:rFonts w:hint="cs"/>
          <w:rtl/>
          <w:lang w:bidi="ar-SA"/>
        </w:rPr>
        <w:t>رای استصحاب قرار می گیرد البته این مطلب در واقع همان راه حلی است که برای جریان استصحاب تعلیقی بیان شد و این گونه نیست که فارغ از راه حل استصحاب تعلیقی نکته</w:t>
      </w:r>
      <w:r>
        <w:rPr>
          <w:rtl/>
          <w:lang w:bidi="ar-SA"/>
        </w:rPr>
        <w:softHyphen/>
      </w:r>
      <w:r>
        <w:rPr>
          <w:rFonts w:hint="cs"/>
          <w:rtl/>
          <w:lang w:bidi="ar-SA"/>
        </w:rPr>
        <w:t>ی دیگری در این مثال وجود داشته باشد که موجب اندفاع اشکالات استصحاب تعلیقی شود.</w:t>
      </w:r>
    </w:p>
    <w:p w:rsidR="004F0D86" w:rsidRDefault="004F0D86" w:rsidP="005C0688">
      <w:pPr>
        <w:jc w:val="both"/>
        <w:rPr>
          <w:rtl/>
          <w:lang w:bidi="ar-SA"/>
        </w:rPr>
      </w:pPr>
      <w:r>
        <w:rPr>
          <w:rFonts w:hint="cs"/>
          <w:rtl/>
          <w:lang w:bidi="ar-SA"/>
        </w:rPr>
        <w:t>خلاصه این که همانطور که در بحث استصحاب تعلیقی می گفتیم ما یک جعل داریم که منشأ انتزاع دو مرحله</w:t>
      </w:r>
      <w:r>
        <w:rPr>
          <w:rtl/>
          <w:lang w:bidi="ar-SA"/>
        </w:rPr>
        <w:softHyphen/>
      </w:r>
      <w:r>
        <w:rPr>
          <w:rFonts w:hint="cs"/>
          <w:rtl/>
          <w:lang w:bidi="ar-SA"/>
        </w:rPr>
        <w:t xml:space="preserve"> می شود یکی قضیه</w:t>
      </w:r>
      <w:r>
        <w:rPr>
          <w:rtl/>
          <w:lang w:bidi="ar-SA"/>
        </w:rPr>
        <w:softHyphen/>
      </w:r>
      <w:r>
        <w:rPr>
          <w:rFonts w:hint="cs"/>
          <w:rtl/>
          <w:lang w:bidi="ar-SA"/>
        </w:rPr>
        <w:t>ی تعلیقیه و دیگری قضیه</w:t>
      </w:r>
      <w:r>
        <w:rPr>
          <w:rtl/>
          <w:lang w:bidi="ar-SA"/>
        </w:rPr>
        <w:softHyphen/>
      </w:r>
      <w:r>
        <w:rPr>
          <w:rtl/>
          <w:lang w:bidi="ar-SA"/>
        </w:rPr>
        <w:softHyphen/>
      </w:r>
      <w:r>
        <w:rPr>
          <w:rFonts w:hint="cs"/>
          <w:rtl/>
          <w:lang w:bidi="ar-SA"/>
        </w:rPr>
        <w:t>ی فعلیه و این دو قضیه</w:t>
      </w:r>
      <w:r>
        <w:rPr>
          <w:rtl/>
          <w:lang w:bidi="ar-SA"/>
        </w:rPr>
        <w:softHyphen/>
      </w:r>
      <w:r>
        <w:rPr>
          <w:rFonts w:hint="cs"/>
          <w:rtl/>
          <w:lang w:bidi="ar-SA"/>
        </w:rPr>
        <w:t>ی در عرض یکدیگر بوده و بینشان طولیتی وجود ندارد با این حال عرف بین این دو طولیت قائل است</w:t>
      </w:r>
      <w:r w:rsidR="005C0688">
        <w:rPr>
          <w:rFonts w:hint="cs"/>
          <w:rtl/>
          <w:lang w:bidi="ar-SA"/>
        </w:rPr>
        <w:t>،</w:t>
      </w:r>
      <w:r>
        <w:rPr>
          <w:rFonts w:hint="cs"/>
          <w:rtl/>
          <w:lang w:bidi="ar-SA"/>
        </w:rPr>
        <w:t xml:space="preserve"> همین بیان عیناً در مثال وصیت </w:t>
      </w:r>
      <w:r w:rsidR="00F264F8">
        <w:rPr>
          <w:rFonts w:hint="cs"/>
          <w:rtl/>
          <w:lang w:bidi="ar-SA"/>
        </w:rPr>
        <w:t xml:space="preserve">نیز </w:t>
      </w:r>
      <w:r>
        <w:rPr>
          <w:rFonts w:hint="cs"/>
          <w:rtl/>
          <w:lang w:bidi="ar-SA"/>
        </w:rPr>
        <w:t>مطرح است؛ در این مثال نیز یک انشاء بیشتر نداریم ولی این انشاء، منشأ انتزاع دو قضیه</w:t>
      </w:r>
      <w:r>
        <w:rPr>
          <w:rtl/>
          <w:lang w:bidi="ar-SA"/>
        </w:rPr>
        <w:softHyphen/>
      </w:r>
      <w:r>
        <w:rPr>
          <w:rFonts w:hint="cs"/>
          <w:rtl/>
          <w:lang w:bidi="ar-SA"/>
        </w:rPr>
        <w:t xml:space="preserve">ی طولی در نظر عرف می شود و این دقیقا همان راه حلی است که برای استصحاب تعلیقی </w:t>
      </w:r>
      <w:r>
        <w:rPr>
          <w:rFonts w:hint="cs"/>
          <w:rtl/>
          <w:lang w:bidi="ar-SA"/>
        </w:rPr>
        <w:lastRenderedPageBreak/>
        <w:t>ذکر شد و اگر این استصحاب را قبول نکنیم معنایش این است که این مرحله</w:t>
      </w:r>
      <w:r>
        <w:rPr>
          <w:rtl/>
          <w:lang w:bidi="ar-SA"/>
        </w:rPr>
        <w:softHyphen/>
      </w:r>
      <w:r>
        <w:rPr>
          <w:rFonts w:hint="cs"/>
          <w:rtl/>
          <w:lang w:bidi="ar-SA"/>
        </w:rPr>
        <w:t xml:space="preserve">ی متوسط عرفی را قبول نداریم لذا روح فرمایش محقق خوئی به پذیرش استصحاب تعلیقی باز می گردد در حالی که ایشان </w:t>
      </w:r>
      <w:r w:rsidR="00F264F8">
        <w:rPr>
          <w:rFonts w:hint="cs"/>
          <w:rtl/>
          <w:lang w:bidi="ar-SA"/>
        </w:rPr>
        <w:t>استصحاب تعلیقی را جاری نمی داند؛ نکته</w:t>
      </w:r>
      <w:r w:rsidR="00F264F8">
        <w:rPr>
          <w:rtl/>
          <w:lang w:bidi="ar-SA"/>
        </w:rPr>
        <w:softHyphen/>
      </w:r>
      <w:r w:rsidR="00F264F8">
        <w:rPr>
          <w:rFonts w:hint="cs"/>
          <w:rtl/>
          <w:lang w:bidi="ar-SA"/>
        </w:rPr>
        <w:t xml:space="preserve">ی این تناقض این است که </w:t>
      </w:r>
      <w:r>
        <w:rPr>
          <w:rFonts w:hint="cs"/>
          <w:rtl/>
          <w:lang w:bidi="ar-SA"/>
        </w:rPr>
        <w:t>در این بحث وجدان عرفی ایشان غلبه کرده است زیرا عرفی بودن استصحاب تعلیقی در مثال وصیت روشن تر بوده است پس با نفس انشای وصیت</w:t>
      </w:r>
      <w:r w:rsidR="00F264F8">
        <w:rPr>
          <w:rFonts w:hint="cs"/>
          <w:rtl/>
          <w:lang w:bidi="ar-SA"/>
        </w:rPr>
        <w:t>،</w:t>
      </w:r>
      <w:r>
        <w:rPr>
          <w:rFonts w:hint="cs"/>
          <w:rtl/>
          <w:lang w:bidi="ar-SA"/>
        </w:rPr>
        <w:t xml:space="preserve"> یک قضیه</w:t>
      </w:r>
      <w:r>
        <w:rPr>
          <w:rtl/>
          <w:lang w:bidi="ar-SA"/>
        </w:rPr>
        <w:softHyphen/>
      </w:r>
      <w:r>
        <w:rPr>
          <w:rFonts w:hint="cs"/>
          <w:rtl/>
          <w:lang w:bidi="ar-SA"/>
        </w:rPr>
        <w:t>ی تعلیقیه</w:t>
      </w:r>
      <w:r>
        <w:rPr>
          <w:rtl/>
          <w:lang w:bidi="ar-SA"/>
        </w:rPr>
        <w:softHyphen/>
      </w:r>
      <w:r>
        <w:rPr>
          <w:rFonts w:hint="cs"/>
          <w:rtl/>
          <w:lang w:bidi="ar-SA"/>
        </w:rPr>
        <w:t>ی عرفیه محقق می شود که هم قبل و هم بعد از تحقق مرگ صادق است و بعد از فسخ وصیت نیز قابل استصحاب است (با فرض شک در قابل فسخ بودن وصیت).</w:t>
      </w:r>
    </w:p>
    <w:p w:rsidR="004F0D86" w:rsidRDefault="00F264F8" w:rsidP="004F0D86">
      <w:pPr>
        <w:pStyle w:val="Heading2"/>
        <w:jc w:val="both"/>
        <w:rPr>
          <w:rtl/>
        </w:rPr>
      </w:pPr>
      <w:bookmarkStart w:id="19" w:name="_Toc91244078"/>
      <w:bookmarkStart w:id="20" w:name="_Toc91246307"/>
      <w:bookmarkStart w:id="21" w:name="_Toc91246784"/>
      <w:r>
        <w:rPr>
          <w:rFonts w:hint="cs"/>
          <w:rtl/>
        </w:rPr>
        <w:t>بررسی کلام</w:t>
      </w:r>
      <w:r w:rsidR="004F0D86">
        <w:rPr>
          <w:rFonts w:hint="cs"/>
          <w:rtl/>
        </w:rPr>
        <w:t xml:space="preserve"> محقق نائینی</w:t>
      </w:r>
      <w:bookmarkEnd w:id="19"/>
      <w:bookmarkEnd w:id="20"/>
      <w:r>
        <w:rPr>
          <w:rFonts w:hint="cs"/>
          <w:rtl/>
        </w:rPr>
        <w:t xml:space="preserve"> توسط مرحوم آقای صدر</w:t>
      </w:r>
      <w:bookmarkEnd w:id="21"/>
    </w:p>
    <w:p w:rsidR="004F0D86" w:rsidRDefault="004F0D86" w:rsidP="00F264F8">
      <w:pPr>
        <w:jc w:val="both"/>
        <w:rPr>
          <w:rtl/>
          <w:lang w:bidi="ar-SA"/>
        </w:rPr>
      </w:pPr>
      <w:r>
        <w:rPr>
          <w:rFonts w:hint="cs"/>
          <w:rtl/>
          <w:lang w:bidi="ar-SA"/>
        </w:rPr>
        <w:t xml:space="preserve">مرحوم آقای صدر می فرماید بیان محقق نائینی مبتنی بر مبنایی است که خود محقق نائینی بدان قائل است و ما نیز بر خلاف محقق خوئی آن را قبول داریم؛ بحث این است که خود عقد یک امر آنی الحصول است و در زمان واقع می شود ولی آیا یک این عقد یک نحوه بقای اعتباری حتی در نظر خود عاقد دارد یا نه؟ محقق نائینی قائل به بقای این عقد حتی در نظر اعتبار کننده </w:t>
      </w:r>
      <w:r w:rsidR="00F264F8">
        <w:rPr>
          <w:rFonts w:hint="cs"/>
          <w:rtl/>
          <w:lang w:bidi="ar-SA"/>
        </w:rPr>
        <w:t>است</w:t>
      </w:r>
      <w:r>
        <w:rPr>
          <w:rFonts w:hint="cs"/>
          <w:rtl/>
          <w:lang w:bidi="ar-SA"/>
        </w:rPr>
        <w:t>.</w:t>
      </w:r>
    </w:p>
    <w:p w:rsidR="00F264F8" w:rsidRPr="00F264F8" w:rsidRDefault="00F264F8" w:rsidP="005C0688">
      <w:pPr>
        <w:jc w:val="both"/>
        <w:rPr>
          <w:color w:val="000080"/>
          <w:lang w:bidi="ar-SA"/>
        </w:rPr>
      </w:pP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أمّا</w:t>
      </w:r>
      <w:r w:rsidRPr="00F264F8">
        <w:rPr>
          <w:color w:val="000080"/>
          <w:rtl/>
          <w:lang w:bidi="ar-SA"/>
        </w:rPr>
        <w:t xml:space="preserve"> </w:t>
      </w:r>
      <w:r w:rsidRPr="00F264F8">
        <w:rPr>
          <w:rFonts w:hint="cs"/>
          <w:color w:val="000080"/>
          <w:rtl/>
          <w:lang w:bidi="ar-SA"/>
        </w:rPr>
        <w:t>ما</w:t>
      </w:r>
      <w:r w:rsidRPr="00F264F8">
        <w:rPr>
          <w:color w:val="000080"/>
          <w:rtl/>
          <w:lang w:bidi="ar-SA"/>
        </w:rPr>
        <w:t xml:space="preserve"> </w:t>
      </w:r>
      <w:r w:rsidRPr="00F264F8">
        <w:rPr>
          <w:rFonts w:hint="cs"/>
          <w:color w:val="000080"/>
          <w:rtl/>
          <w:lang w:bidi="ar-SA"/>
        </w:rPr>
        <w:t>ذكره</w:t>
      </w:r>
      <w:r w:rsidRPr="00F264F8">
        <w:rPr>
          <w:color w:val="000080"/>
          <w:rtl/>
          <w:lang w:bidi="ar-SA"/>
        </w:rPr>
        <w:t xml:space="preserve"> </w:t>
      </w:r>
      <w:r w:rsidRPr="00F264F8">
        <w:rPr>
          <w:rFonts w:hint="cs"/>
          <w:color w:val="000080"/>
          <w:rtl/>
          <w:lang w:bidi="ar-SA"/>
        </w:rPr>
        <w:t>المحقّق</w:t>
      </w:r>
      <w:r w:rsidRPr="00F264F8">
        <w:rPr>
          <w:color w:val="000080"/>
          <w:rtl/>
          <w:lang w:bidi="ar-SA"/>
        </w:rPr>
        <w:t xml:space="preserve"> </w:t>
      </w:r>
      <w:r w:rsidRPr="00F264F8">
        <w:rPr>
          <w:rFonts w:hint="cs"/>
          <w:color w:val="000080"/>
          <w:rtl/>
          <w:lang w:bidi="ar-SA"/>
        </w:rPr>
        <w:t>النائيني</w:t>
      </w:r>
      <w:r w:rsidRPr="00F264F8">
        <w:rPr>
          <w:color w:val="000080"/>
          <w:rtl/>
          <w:lang w:bidi="ar-SA"/>
        </w:rPr>
        <w:t xml:space="preserve"> (</w:t>
      </w:r>
      <w:r w:rsidRPr="00F264F8">
        <w:rPr>
          <w:rFonts w:hint="cs"/>
          <w:color w:val="000080"/>
          <w:rtl/>
          <w:lang w:bidi="ar-SA"/>
        </w:rPr>
        <w:t>رحمه</w:t>
      </w:r>
      <w:r w:rsidRPr="00F264F8">
        <w:rPr>
          <w:color w:val="000080"/>
          <w:rtl/>
          <w:lang w:bidi="ar-SA"/>
        </w:rPr>
        <w:t xml:space="preserve"> </w:t>
      </w:r>
      <w:r w:rsidRPr="00F264F8">
        <w:rPr>
          <w:rFonts w:hint="cs"/>
          <w:color w:val="000080"/>
          <w:rtl/>
          <w:lang w:bidi="ar-SA"/>
        </w:rPr>
        <w:t>الله</w:t>
      </w:r>
      <w:r w:rsidRPr="00F264F8">
        <w:rPr>
          <w:color w:val="000080"/>
          <w:rtl/>
          <w:lang w:bidi="ar-SA"/>
        </w:rPr>
        <w:t xml:space="preserve">) </w:t>
      </w:r>
      <w:r w:rsidRPr="00F264F8">
        <w:rPr>
          <w:rFonts w:hint="cs"/>
          <w:color w:val="000080"/>
          <w:rtl/>
          <w:lang w:bidi="ar-SA"/>
        </w:rPr>
        <w:t>من</w:t>
      </w:r>
      <w:r w:rsidRPr="00F264F8">
        <w:rPr>
          <w:color w:val="000080"/>
          <w:rtl/>
          <w:lang w:bidi="ar-SA"/>
        </w:rPr>
        <w:t xml:space="preserve"> </w:t>
      </w:r>
      <w:r w:rsidRPr="00F264F8">
        <w:rPr>
          <w:rFonts w:hint="cs"/>
          <w:color w:val="000080"/>
          <w:rtl/>
          <w:lang w:bidi="ar-SA"/>
        </w:rPr>
        <w:t>استصحاب</w:t>
      </w:r>
      <w:r w:rsidRPr="00F264F8">
        <w:rPr>
          <w:color w:val="000080"/>
          <w:rtl/>
          <w:lang w:bidi="ar-SA"/>
        </w:rPr>
        <w:t xml:space="preserve"> </w:t>
      </w:r>
      <w:r w:rsidRPr="00F264F8">
        <w:rPr>
          <w:rFonts w:hint="cs"/>
          <w:color w:val="000080"/>
          <w:rtl/>
          <w:lang w:bidi="ar-SA"/>
        </w:rPr>
        <w:t>القرار</w:t>
      </w:r>
      <w:r w:rsidRPr="00F264F8">
        <w:rPr>
          <w:color w:val="000080"/>
          <w:rtl/>
          <w:lang w:bidi="ar-SA"/>
        </w:rPr>
        <w:t xml:space="preserve"> </w:t>
      </w:r>
      <w:r w:rsidRPr="00F264F8">
        <w:rPr>
          <w:rFonts w:hint="cs"/>
          <w:color w:val="000080"/>
          <w:rtl/>
          <w:lang w:bidi="ar-SA"/>
        </w:rPr>
        <w:t>فهو</w:t>
      </w:r>
      <w:r w:rsidRPr="00F264F8">
        <w:rPr>
          <w:color w:val="000080"/>
          <w:rtl/>
          <w:lang w:bidi="ar-SA"/>
        </w:rPr>
        <w:t xml:space="preserve"> </w:t>
      </w:r>
      <w:r w:rsidRPr="00F264F8">
        <w:rPr>
          <w:rFonts w:hint="cs"/>
          <w:color w:val="000080"/>
          <w:rtl/>
          <w:lang w:bidi="ar-SA"/>
        </w:rPr>
        <w:t>مبنيّ</w:t>
      </w:r>
      <w:r w:rsidRPr="00F264F8">
        <w:rPr>
          <w:color w:val="000080"/>
          <w:rtl/>
          <w:lang w:bidi="ar-SA"/>
        </w:rPr>
        <w:t xml:space="preserve"> </w:t>
      </w:r>
      <w:r w:rsidRPr="00F264F8">
        <w:rPr>
          <w:rFonts w:hint="cs"/>
          <w:color w:val="000080"/>
          <w:rtl/>
          <w:lang w:bidi="ar-SA"/>
        </w:rPr>
        <w:t>على</w:t>
      </w:r>
      <w:r w:rsidRPr="00F264F8">
        <w:rPr>
          <w:color w:val="000080"/>
          <w:rtl/>
          <w:lang w:bidi="ar-SA"/>
        </w:rPr>
        <w:t xml:space="preserve"> </w:t>
      </w:r>
      <w:r w:rsidRPr="00F264F8">
        <w:rPr>
          <w:rFonts w:hint="cs"/>
          <w:color w:val="000080"/>
          <w:rtl/>
          <w:lang w:bidi="ar-SA"/>
        </w:rPr>
        <w:t>مبنى</w:t>
      </w:r>
      <w:r w:rsidRPr="00F264F8">
        <w:rPr>
          <w:color w:val="000080"/>
          <w:rtl/>
          <w:lang w:bidi="ar-SA"/>
        </w:rPr>
        <w:t xml:space="preserve"> </w:t>
      </w:r>
      <w:r w:rsidRPr="00F264F8">
        <w:rPr>
          <w:rFonts w:hint="cs"/>
          <w:color w:val="000080"/>
          <w:rtl/>
          <w:lang w:bidi="ar-SA"/>
        </w:rPr>
        <w:t>فقهيّ</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باب</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مقبول</w:t>
      </w:r>
      <w:r w:rsidRPr="00F264F8">
        <w:rPr>
          <w:color w:val="000080"/>
          <w:rtl/>
          <w:lang w:bidi="ar-SA"/>
        </w:rPr>
        <w:t xml:space="preserve"> </w:t>
      </w:r>
      <w:r w:rsidRPr="00F264F8">
        <w:rPr>
          <w:rFonts w:hint="cs"/>
          <w:color w:val="000080"/>
          <w:rtl/>
          <w:lang w:bidi="ar-SA"/>
        </w:rPr>
        <w:t>عندنا،</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هو</w:t>
      </w:r>
      <w:r w:rsidRPr="00F264F8">
        <w:rPr>
          <w:color w:val="000080"/>
          <w:rtl/>
          <w:lang w:bidi="ar-SA"/>
        </w:rPr>
        <w:t xml:space="preserve"> </w:t>
      </w:r>
      <w:r w:rsidRPr="00F264F8">
        <w:rPr>
          <w:rFonts w:hint="cs"/>
          <w:color w:val="000080"/>
          <w:rtl/>
          <w:lang w:bidi="ar-SA"/>
        </w:rPr>
        <w:t>أنّ</w:t>
      </w:r>
      <w:r w:rsidRPr="00F264F8">
        <w:rPr>
          <w:color w:val="000080"/>
          <w:rtl/>
          <w:lang w:bidi="ar-SA"/>
        </w:rPr>
        <w:t xml:space="preserve"> </w:t>
      </w:r>
      <w:r w:rsidRPr="00F264F8">
        <w:rPr>
          <w:rFonts w:hint="cs"/>
          <w:color w:val="000080"/>
          <w:rtl/>
          <w:lang w:bidi="ar-SA"/>
        </w:rPr>
        <w:t>العقد</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باب</w:t>
      </w:r>
      <w:r w:rsidRPr="00F264F8">
        <w:rPr>
          <w:color w:val="000080"/>
          <w:rtl/>
          <w:lang w:bidi="ar-SA"/>
        </w:rPr>
        <w:t xml:space="preserve"> </w:t>
      </w:r>
      <w:r w:rsidRPr="00F264F8">
        <w:rPr>
          <w:rFonts w:hint="cs"/>
          <w:color w:val="000080"/>
          <w:rtl/>
          <w:lang w:bidi="ar-SA"/>
        </w:rPr>
        <w:t>العقود</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إن</w:t>
      </w:r>
      <w:r w:rsidRPr="00F264F8">
        <w:rPr>
          <w:color w:val="000080"/>
          <w:rtl/>
          <w:lang w:bidi="ar-SA"/>
        </w:rPr>
        <w:t xml:space="preserve"> </w:t>
      </w:r>
      <w:r w:rsidRPr="00F264F8">
        <w:rPr>
          <w:rFonts w:hint="cs"/>
          <w:color w:val="000080"/>
          <w:rtl/>
          <w:lang w:bidi="ar-SA"/>
        </w:rPr>
        <w:t>كان</w:t>
      </w:r>
      <w:r w:rsidRPr="00F264F8">
        <w:rPr>
          <w:color w:val="000080"/>
          <w:rtl/>
          <w:lang w:bidi="ar-SA"/>
        </w:rPr>
        <w:t xml:space="preserve"> </w:t>
      </w:r>
      <w:r w:rsidRPr="00F264F8">
        <w:rPr>
          <w:rFonts w:hint="cs"/>
          <w:color w:val="000080"/>
          <w:rtl/>
          <w:lang w:bidi="ar-SA"/>
        </w:rPr>
        <w:t>بحسب</w:t>
      </w:r>
      <w:r w:rsidRPr="00F264F8">
        <w:rPr>
          <w:color w:val="000080"/>
          <w:rtl/>
          <w:lang w:bidi="ar-SA"/>
        </w:rPr>
        <w:t xml:space="preserve"> </w:t>
      </w:r>
      <w:r w:rsidRPr="00F264F8">
        <w:rPr>
          <w:rFonts w:hint="cs"/>
          <w:color w:val="000080"/>
          <w:rtl/>
          <w:lang w:bidi="ar-SA"/>
        </w:rPr>
        <w:t>الحقيقة</w:t>
      </w:r>
      <w:r w:rsidRPr="00F264F8">
        <w:rPr>
          <w:color w:val="000080"/>
          <w:rtl/>
          <w:lang w:bidi="ar-SA"/>
        </w:rPr>
        <w:t xml:space="preserve"> </w:t>
      </w:r>
      <w:r w:rsidRPr="00F264F8">
        <w:rPr>
          <w:rFonts w:hint="cs"/>
          <w:color w:val="000080"/>
          <w:rtl/>
          <w:lang w:bidi="ar-SA"/>
        </w:rPr>
        <w:t>أمراً</w:t>
      </w:r>
      <w:r w:rsidRPr="00F264F8">
        <w:rPr>
          <w:color w:val="000080"/>
          <w:rtl/>
          <w:lang w:bidi="ar-SA"/>
        </w:rPr>
        <w:t xml:space="preserve"> </w:t>
      </w:r>
      <w:r w:rsidRPr="00F264F8">
        <w:rPr>
          <w:rFonts w:hint="cs"/>
          <w:color w:val="000080"/>
          <w:rtl/>
          <w:lang w:bidi="ar-SA"/>
        </w:rPr>
        <w:t>آنياً</w:t>
      </w:r>
      <w:r w:rsidRPr="00F264F8">
        <w:rPr>
          <w:color w:val="000080"/>
          <w:rtl/>
          <w:lang w:bidi="ar-SA"/>
        </w:rPr>
        <w:t xml:space="preserve"> </w:t>
      </w:r>
      <w:r w:rsidRPr="00F264F8">
        <w:rPr>
          <w:rFonts w:hint="cs"/>
          <w:color w:val="000080"/>
          <w:rtl/>
          <w:lang w:bidi="ar-SA"/>
        </w:rPr>
        <w:t>يتحقّق</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ينتهي،</w:t>
      </w:r>
      <w:r w:rsidRPr="00F264F8">
        <w:rPr>
          <w:color w:val="000080"/>
          <w:rtl/>
          <w:lang w:bidi="ar-SA"/>
        </w:rPr>
        <w:t xml:space="preserve"> </w:t>
      </w:r>
      <w:r w:rsidRPr="00F264F8">
        <w:rPr>
          <w:rFonts w:hint="cs"/>
          <w:color w:val="000080"/>
          <w:rtl/>
          <w:lang w:bidi="ar-SA"/>
        </w:rPr>
        <w:t>لكنّه</w:t>
      </w:r>
      <w:r w:rsidRPr="00F264F8">
        <w:rPr>
          <w:color w:val="000080"/>
          <w:rtl/>
          <w:lang w:bidi="ar-SA"/>
        </w:rPr>
        <w:t xml:space="preserve"> </w:t>
      </w:r>
      <w:r w:rsidRPr="00F264F8">
        <w:rPr>
          <w:rFonts w:hint="cs"/>
          <w:color w:val="000080"/>
          <w:rtl/>
          <w:lang w:bidi="ar-SA"/>
        </w:rPr>
        <w:t>بحسب</w:t>
      </w:r>
      <w:r w:rsidRPr="00F264F8">
        <w:rPr>
          <w:color w:val="000080"/>
          <w:rtl/>
          <w:lang w:bidi="ar-SA"/>
        </w:rPr>
        <w:t xml:space="preserve"> </w:t>
      </w:r>
      <w:r w:rsidRPr="00F264F8">
        <w:rPr>
          <w:rFonts w:hint="cs"/>
          <w:color w:val="000080"/>
          <w:rtl/>
          <w:lang w:bidi="ar-SA"/>
        </w:rPr>
        <w:t>اعتبار</w:t>
      </w:r>
      <w:r w:rsidRPr="00F264F8">
        <w:rPr>
          <w:color w:val="000080"/>
          <w:rtl/>
          <w:lang w:bidi="ar-SA"/>
        </w:rPr>
        <w:t xml:space="preserve"> </w:t>
      </w:r>
      <w:r w:rsidRPr="00F264F8">
        <w:rPr>
          <w:rFonts w:hint="cs"/>
          <w:color w:val="000080"/>
          <w:rtl/>
          <w:lang w:bidi="ar-SA"/>
        </w:rPr>
        <w:t>المُعتَبِر</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نظر</w:t>
      </w:r>
      <w:r w:rsidRPr="00F264F8">
        <w:rPr>
          <w:color w:val="000080"/>
          <w:rtl/>
          <w:lang w:bidi="ar-SA"/>
        </w:rPr>
        <w:t xml:space="preserve"> </w:t>
      </w:r>
      <w:r w:rsidRPr="00F264F8">
        <w:rPr>
          <w:rFonts w:hint="cs"/>
          <w:color w:val="000080"/>
          <w:rtl/>
          <w:lang w:bidi="ar-SA"/>
        </w:rPr>
        <w:t>العقلاء</w:t>
      </w:r>
      <w:r w:rsidRPr="00F264F8">
        <w:rPr>
          <w:color w:val="000080"/>
          <w:rtl/>
          <w:lang w:bidi="ar-SA"/>
        </w:rPr>
        <w:t xml:space="preserve"> </w:t>
      </w:r>
      <w:r w:rsidRPr="00F264F8">
        <w:rPr>
          <w:rFonts w:hint="cs"/>
          <w:color w:val="000080"/>
          <w:rtl/>
          <w:lang w:bidi="ar-SA"/>
        </w:rPr>
        <w:t>له</w:t>
      </w:r>
      <w:r w:rsidRPr="00F264F8">
        <w:rPr>
          <w:color w:val="000080"/>
          <w:rtl/>
          <w:lang w:bidi="ar-SA"/>
        </w:rPr>
        <w:t xml:space="preserve"> </w:t>
      </w:r>
      <w:r w:rsidRPr="00F264F8">
        <w:rPr>
          <w:rFonts w:hint="cs"/>
          <w:color w:val="000080"/>
          <w:rtl/>
          <w:lang w:bidi="ar-SA"/>
        </w:rPr>
        <w:t>نوع</w:t>
      </w:r>
      <w:r w:rsidRPr="00F264F8">
        <w:rPr>
          <w:color w:val="000080"/>
          <w:rtl/>
          <w:lang w:bidi="ar-SA"/>
        </w:rPr>
        <w:t xml:space="preserve"> </w:t>
      </w:r>
      <w:r w:rsidRPr="00F264F8">
        <w:rPr>
          <w:rFonts w:hint="cs"/>
          <w:color w:val="000080"/>
          <w:rtl/>
          <w:lang w:bidi="ar-SA"/>
        </w:rPr>
        <w:t>قرار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استمرار</w:t>
      </w:r>
      <w:r w:rsidRPr="00F264F8">
        <w:rPr>
          <w:color w:val="000080"/>
          <w:rtl/>
          <w:lang w:bidi="ar-SA"/>
        </w:rPr>
        <w:t xml:space="preserve"> </w:t>
      </w:r>
      <w:r w:rsidRPr="00F264F8">
        <w:rPr>
          <w:rFonts w:hint="cs"/>
          <w:color w:val="000080"/>
          <w:rtl/>
          <w:lang w:bidi="ar-SA"/>
        </w:rPr>
        <w:t>ينقطع</w:t>
      </w:r>
      <w:r w:rsidRPr="00F264F8">
        <w:rPr>
          <w:color w:val="000080"/>
          <w:rtl/>
          <w:lang w:bidi="ar-SA"/>
        </w:rPr>
        <w:t xml:space="preserve"> </w:t>
      </w:r>
      <w:r w:rsidRPr="00F264F8">
        <w:rPr>
          <w:rFonts w:hint="cs"/>
          <w:color w:val="000080"/>
          <w:rtl/>
          <w:lang w:bidi="ar-SA"/>
        </w:rPr>
        <w:t>بالفسخ</w:t>
      </w:r>
      <w:r w:rsidRPr="00F264F8">
        <w:rPr>
          <w:color w:val="000080"/>
          <w:rtl/>
          <w:lang w:bidi="ar-SA"/>
        </w:rPr>
        <w:t xml:space="preserve"> </w:t>
      </w:r>
      <w:r w:rsidRPr="00F264F8">
        <w:rPr>
          <w:rFonts w:hint="cs"/>
          <w:color w:val="000080"/>
          <w:rtl/>
          <w:lang w:bidi="ar-SA"/>
        </w:rPr>
        <w:t>إذا</w:t>
      </w:r>
      <w:r w:rsidRPr="00F264F8">
        <w:rPr>
          <w:color w:val="000080"/>
          <w:rtl/>
          <w:lang w:bidi="ar-SA"/>
        </w:rPr>
        <w:t xml:space="preserve"> </w:t>
      </w:r>
      <w:r w:rsidRPr="00F264F8">
        <w:rPr>
          <w:rFonts w:hint="cs"/>
          <w:color w:val="000080"/>
          <w:rtl/>
          <w:lang w:bidi="ar-SA"/>
        </w:rPr>
        <w:t>كان</w:t>
      </w:r>
      <w:r w:rsidRPr="00F264F8">
        <w:rPr>
          <w:color w:val="000080"/>
          <w:rtl/>
          <w:lang w:bidi="ar-SA"/>
        </w:rPr>
        <w:t xml:space="preserve"> </w:t>
      </w:r>
      <w:r w:rsidRPr="00F264F8">
        <w:rPr>
          <w:rFonts w:hint="cs"/>
          <w:color w:val="000080"/>
          <w:rtl/>
          <w:lang w:bidi="ar-SA"/>
        </w:rPr>
        <w:t>متزلزلًا،</w:t>
      </w:r>
      <w:r w:rsidRPr="00F264F8">
        <w:rPr>
          <w:color w:val="000080"/>
          <w:rtl/>
          <w:lang w:bidi="ar-SA"/>
        </w:rPr>
        <w:t xml:space="preserve"> </w:t>
      </w:r>
      <w:r w:rsidRPr="00F264F8">
        <w:rPr>
          <w:rFonts w:hint="cs"/>
          <w:color w:val="000080"/>
          <w:rtl/>
          <w:lang w:bidi="ar-SA"/>
        </w:rPr>
        <w:t>فعند</w:t>
      </w:r>
      <w:r w:rsidRPr="00F264F8">
        <w:rPr>
          <w:color w:val="000080"/>
          <w:rtl/>
          <w:lang w:bidi="ar-SA"/>
        </w:rPr>
        <w:t xml:space="preserve"> </w:t>
      </w:r>
      <w:r w:rsidRPr="00F264F8">
        <w:rPr>
          <w:rFonts w:hint="cs"/>
          <w:color w:val="000080"/>
          <w:rtl/>
          <w:lang w:bidi="ar-SA"/>
        </w:rPr>
        <w:t>الشكّ</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التزلزل</w:t>
      </w:r>
      <w:r w:rsidRPr="00F264F8">
        <w:rPr>
          <w:color w:val="000080"/>
          <w:rtl/>
          <w:lang w:bidi="ar-SA"/>
        </w:rPr>
        <w:t xml:space="preserve"> </w:t>
      </w:r>
      <w:r w:rsidRPr="00F264F8">
        <w:rPr>
          <w:rFonts w:hint="cs"/>
          <w:color w:val="000080"/>
          <w:rtl/>
          <w:lang w:bidi="ar-SA"/>
        </w:rPr>
        <w:t>يستصحب</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الاستمرار</w:t>
      </w:r>
      <w:r w:rsidRPr="00F264F8">
        <w:rPr>
          <w:color w:val="000080"/>
          <w:rtl/>
          <w:lang w:bidi="ar-SA"/>
        </w:rPr>
        <w:t xml:space="preserve"> </w:t>
      </w:r>
      <w:r w:rsidRPr="00F264F8">
        <w:rPr>
          <w:rFonts w:hint="cs"/>
          <w:color w:val="000080"/>
          <w:rtl/>
          <w:lang w:bidi="ar-SA"/>
        </w:rPr>
        <w:t>بعد</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يترتّب</w:t>
      </w:r>
      <w:r w:rsidRPr="00F264F8">
        <w:rPr>
          <w:color w:val="000080"/>
          <w:rtl/>
          <w:lang w:bidi="ar-SA"/>
        </w:rPr>
        <w:t xml:space="preserve"> </w:t>
      </w:r>
      <w:r w:rsidRPr="00F264F8">
        <w:rPr>
          <w:rFonts w:hint="cs"/>
          <w:color w:val="000080"/>
          <w:rtl/>
          <w:lang w:bidi="ar-SA"/>
        </w:rPr>
        <w:t>عليه</w:t>
      </w:r>
      <w:r w:rsidRPr="00F264F8">
        <w:rPr>
          <w:color w:val="000080"/>
          <w:rtl/>
          <w:lang w:bidi="ar-SA"/>
        </w:rPr>
        <w:t xml:space="preserve"> </w:t>
      </w:r>
      <w:r w:rsidRPr="00F264F8">
        <w:rPr>
          <w:rFonts w:hint="cs"/>
          <w:color w:val="000080"/>
          <w:rtl/>
          <w:lang w:bidi="ar-SA"/>
        </w:rPr>
        <w:t>أثره،</w:t>
      </w:r>
      <w:r w:rsidRPr="00F264F8">
        <w:rPr>
          <w:color w:val="000080"/>
          <w:rtl/>
          <w:lang w:bidi="ar-SA"/>
        </w:rPr>
        <w:t xml:space="preserve"> </w:t>
      </w:r>
      <w:r w:rsidRPr="00F264F8">
        <w:rPr>
          <w:rFonts w:hint="cs"/>
          <w:color w:val="000080"/>
          <w:rtl/>
          <w:lang w:bidi="ar-SA"/>
        </w:rPr>
        <w:t>لكنّ</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المبنى</w:t>
      </w:r>
      <w:r w:rsidRPr="00F264F8">
        <w:rPr>
          <w:color w:val="000080"/>
          <w:rtl/>
          <w:lang w:bidi="ar-SA"/>
        </w:rPr>
        <w:t xml:space="preserve"> </w:t>
      </w:r>
      <w:r w:rsidRPr="00F264F8">
        <w:rPr>
          <w:rFonts w:hint="cs"/>
          <w:color w:val="000080"/>
          <w:rtl/>
          <w:lang w:bidi="ar-SA"/>
        </w:rPr>
        <w:t>غير</w:t>
      </w:r>
      <w:r w:rsidRPr="00F264F8">
        <w:rPr>
          <w:color w:val="000080"/>
          <w:rtl/>
          <w:lang w:bidi="ar-SA"/>
        </w:rPr>
        <w:t xml:space="preserve"> </w:t>
      </w:r>
      <w:r w:rsidRPr="00F264F8">
        <w:rPr>
          <w:rFonts w:hint="cs"/>
          <w:color w:val="000080"/>
          <w:rtl/>
          <w:lang w:bidi="ar-SA"/>
        </w:rPr>
        <w:t>مقبول</w:t>
      </w:r>
      <w:r w:rsidRPr="00F264F8">
        <w:rPr>
          <w:color w:val="000080"/>
          <w:rtl/>
          <w:lang w:bidi="ar-SA"/>
        </w:rPr>
        <w:t xml:space="preserve"> </w:t>
      </w:r>
      <w:r w:rsidRPr="00F264F8">
        <w:rPr>
          <w:rFonts w:hint="cs"/>
          <w:color w:val="000080"/>
          <w:rtl/>
          <w:lang w:bidi="ar-SA"/>
        </w:rPr>
        <w:t>عند</w:t>
      </w:r>
      <w:r w:rsidRPr="00F264F8">
        <w:rPr>
          <w:color w:val="000080"/>
          <w:rtl/>
          <w:lang w:bidi="ar-SA"/>
        </w:rPr>
        <w:t xml:space="preserve"> </w:t>
      </w:r>
      <w:r w:rsidRPr="00F264F8">
        <w:rPr>
          <w:rFonts w:hint="cs"/>
          <w:color w:val="000080"/>
          <w:rtl/>
          <w:lang w:bidi="ar-SA"/>
        </w:rPr>
        <w:t>السيّد</w:t>
      </w:r>
      <w:r w:rsidRPr="00F264F8">
        <w:rPr>
          <w:color w:val="000080"/>
          <w:rtl/>
          <w:lang w:bidi="ar-SA"/>
        </w:rPr>
        <w:t xml:space="preserve"> </w:t>
      </w:r>
      <w:r w:rsidRPr="00F264F8">
        <w:rPr>
          <w:rFonts w:hint="cs"/>
          <w:color w:val="000080"/>
          <w:rtl/>
          <w:lang w:bidi="ar-SA"/>
        </w:rPr>
        <w:t>الاستاذ،</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إنّما</w:t>
      </w:r>
      <w:r w:rsidRPr="00F264F8">
        <w:rPr>
          <w:color w:val="000080"/>
          <w:rtl/>
          <w:lang w:bidi="ar-SA"/>
        </w:rPr>
        <w:t xml:space="preserve"> </w:t>
      </w:r>
      <w:r w:rsidRPr="00F264F8">
        <w:rPr>
          <w:rFonts w:hint="cs"/>
          <w:color w:val="000080"/>
          <w:rtl/>
          <w:lang w:bidi="ar-SA"/>
        </w:rPr>
        <w:t>هو</w:t>
      </w:r>
      <w:r w:rsidRPr="00F264F8">
        <w:rPr>
          <w:color w:val="000080"/>
          <w:rtl/>
          <w:lang w:bidi="ar-SA"/>
        </w:rPr>
        <w:t xml:space="preserve"> </w:t>
      </w:r>
      <w:r w:rsidRPr="00F264F8">
        <w:rPr>
          <w:rFonts w:hint="cs"/>
          <w:color w:val="000080"/>
          <w:rtl/>
          <w:lang w:bidi="ar-SA"/>
        </w:rPr>
        <w:t>يقول</w:t>
      </w:r>
      <w:r w:rsidRPr="00F264F8">
        <w:rPr>
          <w:color w:val="000080"/>
          <w:rtl/>
          <w:lang w:bidi="ar-SA"/>
        </w:rPr>
        <w:t xml:space="preserve"> </w:t>
      </w:r>
      <w:r w:rsidRPr="00F264F8">
        <w:rPr>
          <w:rFonts w:hint="cs"/>
          <w:color w:val="000080"/>
          <w:rtl/>
          <w:lang w:bidi="ar-SA"/>
        </w:rPr>
        <w:t>بأنّ</w:t>
      </w:r>
      <w:r w:rsidRPr="00F264F8">
        <w:rPr>
          <w:color w:val="000080"/>
          <w:rtl/>
          <w:lang w:bidi="ar-SA"/>
        </w:rPr>
        <w:t xml:space="preserve"> </w:t>
      </w:r>
      <w:r w:rsidRPr="00F264F8">
        <w:rPr>
          <w:rFonts w:hint="cs"/>
          <w:color w:val="000080"/>
          <w:rtl/>
          <w:lang w:bidi="ar-SA"/>
        </w:rPr>
        <w:t>الفسخ</w:t>
      </w:r>
      <w:r w:rsidRPr="00F264F8">
        <w:rPr>
          <w:color w:val="000080"/>
          <w:rtl/>
          <w:lang w:bidi="ar-SA"/>
        </w:rPr>
        <w:t xml:space="preserve"> </w:t>
      </w:r>
      <w:r w:rsidRPr="00F264F8">
        <w:rPr>
          <w:rFonts w:hint="cs"/>
          <w:color w:val="000080"/>
          <w:rtl/>
          <w:lang w:bidi="ar-SA"/>
        </w:rPr>
        <w:t>أخذ</w:t>
      </w:r>
      <w:r w:rsidRPr="00F264F8">
        <w:rPr>
          <w:color w:val="000080"/>
          <w:rtl/>
          <w:lang w:bidi="ar-SA"/>
        </w:rPr>
        <w:t xml:space="preserve"> </w:t>
      </w:r>
      <w:r w:rsidRPr="00F264F8">
        <w:rPr>
          <w:rFonts w:hint="cs"/>
          <w:color w:val="000080"/>
          <w:rtl/>
          <w:lang w:bidi="ar-SA"/>
        </w:rPr>
        <w:t>عدمه</w:t>
      </w:r>
      <w:r w:rsidRPr="00F264F8">
        <w:rPr>
          <w:color w:val="000080"/>
          <w:rtl/>
          <w:lang w:bidi="ar-SA"/>
        </w:rPr>
        <w:t xml:space="preserve"> </w:t>
      </w:r>
      <w:r w:rsidRPr="00F264F8">
        <w:rPr>
          <w:rFonts w:hint="cs"/>
          <w:color w:val="000080"/>
          <w:rtl/>
          <w:lang w:bidi="ar-SA"/>
        </w:rPr>
        <w:t>قيداً</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الملكية</w:t>
      </w:r>
      <w:r w:rsidRPr="00F264F8">
        <w:rPr>
          <w:color w:val="000080"/>
          <w:rtl/>
          <w:lang w:bidi="ar-SA"/>
        </w:rPr>
        <w:t xml:space="preserve"> </w:t>
      </w:r>
      <w:r w:rsidRPr="00F264F8">
        <w:rPr>
          <w:rFonts w:hint="cs"/>
          <w:color w:val="000080"/>
          <w:rtl/>
          <w:lang w:bidi="ar-SA"/>
        </w:rPr>
        <w:t>المجعولة،</w:t>
      </w:r>
      <w:r w:rsidRPr="00F264F8">
        <w:rPr>
          <w:color w:val="000080"/>
          <w:rtl/>
          <w:lang w:bidi="ar-SA"/>
        </w:rPr>
        <w:t xml:space="preserve"> </w:t>
      </w:r>
      <w:r w:rsidRPr="00F264F8">
        <w:rPr>
          <w:rFonts w:hint="cs"/>
          <w:color w:val="000080"/>
          <w:rtl/>
          <w:lang w:bidi="ar-SA"/>
        </w:rPr>
        <w:t>لا</w:t>
      </w:r>
      <w:r w:rsidRPr="00F264F8">
        <w:rPr>
          <w:color w:val="000080"/>
          <w:rtl/>
          <w:lang w:bidi="ar-SA"/>
        </w:rPr>
        <w:t xml:space="preserve"> </w:t>
      </w:r>
      <w:r w:rsidRPr="00F264F8">
        <w:rPr>
          <w:rFonts w:hint="cs"/>
          <w:color w:val="000080"/>
          <w:rtl/>
          <w:lang w:bidi="ar-SA"/>
        </w:rPr>
        <w:t>أنّه</w:t>
      </w:r>
      <w:r w:rsidRPr="00F264F8">
        <w:rPr>
          <w:color w:val="000080"/>
          <w:rtl/>
          <w:lang w:bidi="ar-SA"/>
        </w:rPr>
        <w:t xml:space="preserve"> </w:t>
      </w:r>
      <w:r w:rsidRPr="00F264F8">
        <w:rPr>
          <w:rFonts w:hint="cs"/>
          <w:color w:val="000080"/>
          <w:rtl/>
          <w:lang w:bidi="ar-SA"/>
        </w:rPr>
        <w:t>رفع</w:t>
      </w:r>
      <w:r w:rsidRPr="00F264F8">
        <w:rPr>
          <w:color w:val="000080"/>
          <w:rtl/>
          <w:lang w:bidi="ar-SA"/>
        </w:rPr>
        <w:t xml:space="preserve"> </w:t>
      </w:r>
      <w:r w:rsidRPr="00F264F8">
        <w:rPr>
          <w:rFonts w:hint="cs"/>
          <w:color w:val="000080"/>
          <w:rtl/>
          <w:lang w:bidi="ar-SA"/>
        </w:rPr>
        <w:t>لذلك</w:t>
      </w:r>
      <w:r w:rsidRPr="00F264F8">
        <w:rPr>
          <w:color w:val="000080"/>
          <w:rtl/>
          <w:lang w:bidi="ar-SA"/>
        </w:rPr>
        <w:t xml:space="preserve"> </w:t>
      </w:r>
      <w:r w:rsidRPr="00F264F8">
        <w:rPr>
          <w:rFonts w:hint="cs"/>
          <w:color w:val="000080"/>
          <w:rtl/>
          <w:lang w:bidi="ar-SA"/>
        </w:rPr>
        <w:t>القرار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للاستمرار،</w:t>
      </w:r>
      <w:r w:rsidRPr="00F264F8">
        <w:rPr>
          <w:color w:val="000080"/>
          <w:rtl/>
          <w:lang w:bidi="ar-SA"/>
        </w:rPr>
        <w:t xml:space="preserve"> </w:t>
      </w:r>
      <w:r w:rsidRPr="00F264F8">
        <w:rPr>
          <w:rFonts w:hint="cs"/>
          <w:color w:val="000080"/>
          <w:rtl/>
          <w:lang w:bidi="ar-SA"/>
        </w:rPr>
        <w:t>و</w:t>
      </w:r>
      <w:r w:rsidRPr="00F264F8">
        <w:rPr>
          <w:color w:val="000080"/>
          <w:rtl/>
          <w:lang w:bidi="ar-SA"/>
        </w:rPr>
        <w:t xml:space="preserve"> </w:t>
      </w:r>
      <w:r w:rsidRPr="00F264F8">
        <w:rPr>
          <w:rFonts w:hint="cs"/>
          <w:color w:val="000080"/>
          <w:rtl/>
          <w:lang w:bidi="ar-SA"/>
        </w:rPr>
        <w:t>بناءً</w:t>
      </w:r>
      <w:r w:rsidRPr="00F264F8">
        <w:rPr>
          <w:color w:val="000080"/>
          <w:rtl/>
          <w:lang w:bidi="ar-SA"/>
        </w:rPr>
        <w:t xml:space="preserve"> </w:t>
      </w:r>
      <w:r w:rsidRPr="00F264F8">
        <w:rPr>
          <w:rFonts w:hint="cs"/>
          <w:color w:val="000080"/>
          <w:rtl/>
          <w:lang w:bidi="ar-SA"/>
        </w:rPr>
        <w:t>على</w:t>
      </w:r>
      <w:r w:rsidRPr="00F264F8">
        <w:rPr>
          <w:color w:val="000080"/>
          <w:rtl/>
          <w:lang w:bidi="ar-SA"/>
        </w:rPr>
        <w:t xml:space="preserve"> </w:t>
      </w:r>
      <w:r w:rsidRPr="00F264F8">
        <w:rPr>
          <w:rFonts w:hint="cs"/>
          <w:color w:val="000080"/>
          <w:rtl/>
          <w:lang w:bidi="ar-SA"/>
        </w:rPr>
        <w:t>هذا</w:t>
      </w:r>
      <w:r w:rsidRPr="00F264F8">
        <w:rPr>
          <w:color w:val="000080"/>
          <w:rtl/>
          <w:lang w:bidi="ar-SA"/>
        </w:rPr>
        <w:t xml:space="preserve"> </w:t>
      </w:r>
      <w:r w:rsidRPr="00F264F8">
        <w:rPr>
          <w:rFonts w:hint="cs"/>
          <w:color w:val="000080"/>
          <w:rtl/>
          <w:lang w:bidi="ar-SA"/>
        </w:rPr>
        <w:t>المبنى</w:t>
      </w:r>
      <w:r w:rsidRPr="00F264F8">
        <w:rPr>
          <w:color w:val="000080"/>
          <w:rtl/>
          <w:lang w:bidi="ar-SA"/>
        </w:rPr>
        <w:t xml:space="preserve"> </w:t>
      </w:r>
      <w:r w:rsidRPr="00F264F8">
        <w:rPr>
          <w:rFonts w:hint="cs"/>
          <w:color w:val="000080"/>
          <w:rtl/>
          <w:lang w:bidi="ar-SA"/>
        </w:rPr>
        <w:t>لا</w:t>
      </w:r>
      <w:r w:rsidRPr="00F264F8">
        <w:rPr>
          <w:color w:val="000080"/>
          <w:rtl/>
          <w:lang w:bidi="ar-SA"/>
        </w:rPr>
        <w:t xml:space="preserve"> </w:t>
      </w:r>
      <w:r w:rsidRPr="00F264F8">
        <w:rPr>
          <w:rFonts w:hint="cs"/>
          <w:color w:val="000080"/>
          <w:rtl/>
          <w:lang w:bidi="ar-SA"/>
        </w:rPr>
        <w:t>مجال</w:t>
      </w:r>
      <w:r w:rsidRPr="00F264F8">
        <w:rPr>
          <w:color w:val="000080"/>
          <w:rtl/>
          <w:lang w:bidi="ar-SA"/>
        </w:rPr>
        <w:t xml:space="preserve"> </w:t>
      </w:r>
      <w:r w:rsidRPr="00F264F8">
        <w:rPr>
          <w:rFonts w:hint="cs"/>
          <w:color w:val="000080"/>
          <w:rtl/>
          <w:lang w:bidi="ar-SA"/>
        </w:rPr>
        <w:t>للاستصحاب</w:t>
      </w:r>
      <w:r w:rsidRPr="00F264F8">
        <w:rPr>
          <w:color w:val="000080"/>
          <w:rtl/>
          <w:lang w:bidi="ar-SA"/>
        </w:rPr>
        <w:t xml:space="preserve"> </w:t>
      </w:r>
      <w:r w:rsidRPr="00F264F8">
        <w:rPr>
          <w:rFonts w:hint="cs"/>
          <w:color w:val="000080"/>
          <w:rtl/>
          <w:lang w:bidi="ar-SA"/>
        </w:rPr>
        <w:t>في</w:t>
      </w:r>
      <w:r w:rsidRPr="00F264F8">
        <w:rPr>
          <w:color w:val="000080"/>
          <w:rtl/>
          <w:lang w:bidi="ar-SA"/>
        </w:rPr>
        <w:t xml:space="preserve"> </w:t>
      </w:r>
      <w:r w:rsidRPr="00F264F8">
        <w:rPr>
          <w:rFonts w:hint="cs"/>
          <w:color w:val="000080"/>
          <w:rtl/>
          <w:lang w:bidi="ar-SA"/>
        </w:rPr>
        <w:t>المقام</w:t>
      </w:r>
      <w:r w:rsidRPr="00F264F8">
        <w:rPr>
          <w:color w:val="000080"/>
          <w:rtl/>
          <w:lang w:bidi="ar-SA"/>
        </w:rPr>
        <w:t xml:space="preserve"> </w:t>
      </w:r>
      <w:r w:rsidRPr="00F264F8">
        <w:rPr>
          <w:rFonts w:hint="cs"/>
          <w:color w:val="000080"/>
          <w:rtl/>
          <w:lang w:bidi="ar-SA"/>
        </w:rPr>
        <w:t>عدا</w:t>
      </w:r>
      <w:r w:rsidRPr="00F264F8">
        <w:rPr>
          <w:color w:val="000080"/>
          <w:rtl/>
          <w:lang w:bidi="ar-SA"/>
        </w:rPr>
        <w:t xml:space="preserve"> </w:t>
      </w:r>
      <w:r w:rsidRPr="00F264F8">
        <w:rPr>
          <w:rFonts w:hint="cs"/>
          <w:color w:val="000080"/>
          <w:rtl/>
          <w:lang w:bidi="ar-SA"/>
        </w:rPr>
        <w:t>الاستصحاب</w:t>
      </w:r>
      <w:r w:rsidRPr="00F264F8">
        <w:rPr>
          <w:color w:val="000080"/>
          <w:rtl/>
          <w:lang w:bidi="ar-SA"/>
        </w:rPr>
        <w:t xml:space="preserve"> </w:t>
      </w:r>
      <w:r w:rsidRPr="00F264F8">
        <w:rPr>
          <w:rFonts w:hint="cs"/>
          <w:color w:val="000080"/>
          <w:rtl/>
          <w:lang w:bidi="ar-SA"/>
        </w:rPr>
        <w:t>التعليقي‏</w:t>
      </w:r>
      <w:r>
        <w:rPr>
          <w:color w:val="000080"/>
          <w:lang w:bidi="ar-SA"/>
        </w:rPr>
        <w:t>.</w:t>
      </w:r>
      <w:r>
        <w:rPr>
          <w:rStyle w:val="FootnoteReference"/>
          <w:color w:val="000080"/>
          <w:lang w:bidi="ar-SA"/>
        </w:rPr>
        <w:footnoteReference w:id="14"/>
      </w:r>
    </w:p>
    <w:p w:rsidR="004F0D86" w:rsidRDefault="004F0D86" w:rsidP="00F264F8">
      <w:pPr>
        <w:jc w:val="both"/>
        <w:rPr>
          <w:rtl/>
          <w:lang w:bidi="ar-SA"/>
        </w:rPr>
      </w:pPr>
      <w:r>
        <w:rPr>
          <w:rFonts w:hint="cs"/>
          <w:rtl/>
          <w:lang w:bidi="ar-SA"/>
        </w:rPr>
        <w:t>ما علاوه بر نفس عقد که یک امر حادث است و آنی الحصول است یک مرحله</w:t>
      </w:r>
      <w:r>
        <w:rPr>
          <w:rtl/>
          <w:lang w:bidi="ar-SA"/>
        </w:rPr>
        <w:softHyphen/>
      </w:r>
      <w:r>
        <w:rPr>
          <w:rFonts w:hint="cs"/>
          <w:rtl/>
          <w:lang w:bidi="ar-SA"/>
        </w:rPr>
        <w:t>ی بقای حکمی نیز برای عقد تصویر می کنیم که موضوع اثر است یعنی ترتیب اثر عقد</w:t>
      </w:r>
      <w:r w:rsidR="00F264F8">
        <w:rPr>
          <w:rFonts w:hint="cs"/>
          <w:rtl/>
        </w:rPr>
        <w:t>،</w:t>
      </w:r>
      <w:r>
        <w:rPr>
          <w:rFonts w:hint="cs"/>
          <w:rtl/>
          <w:lang w:bidi="ar-SA"/>
        </w:rPr>
        <w:t xml:space="preserve"> تابع تحقق عقد در همان زمان است.</w:t>
      </w:r>
    </w:p>
    <w:p w:rsidR="004F0D86" w:rsidRDefault="004F0D86" w:rsidP="004F0D86">
      <w:pPr>
        <w:jc w:val="both"/>
        <w:rPr>
          <w:rtl/>
          <w:lang w:bidi="ar-SA"/>
        </w:rPr>
      </w:pPr>
      <w:r>
        <w:rPr>
          <w:rFonts w:hint="cs"/>
          <w:rtl/>
          <w:lang w:bidi="ar-SA"/>
        </w:rPr>
        <w:t>فرض کنید شخصی دارای خیار فسخ معامله است؛ معنای خیار یا همان حق فسخ این است که ذی الخیار می تواند عقد را فسخ کند و این فسخ به ازاله</w:t>
      </w:r>
      <w:r>
        <w:rPr>
          <w:rtl/>
          <w:lang w:bidi="ar-SA"/>
        </w:rPr>
        <w:softHyphen/>
      </w:r>
      <w:r>
        <w:rPr>
          <w:rFonts w:hint="cs"/>
          <w:rtl/>
          <w:lang w:bidi="ar-SA"/>
        </w:rPr>
        <w:t>ی همان عقد در مرحله بقا باز می گردد.</w:t>
      </w:r>
    </w:p>
    <w:p w:rsidR="004F0D86" w:rsidRDefault="004F0D86" w:rsidP="004F0D86">
      <w:pPr>
        <w:jc w:val="both"/>
        <w:rPr>
          <w:rtl/>
          <w:lang w:bidi="ar-SA"/>
        </w:rPr>
      </w:pPr>
      <w:r>
        <w:rPr>
          <w:rFonts w:hint="cs"/>
          <w:rtl/>
          <w:lang w:bidi="ar-SA"/>
        </w:rPr>
        <w:t>برای روشن شدن مطلب باید به چند نکته توجه کرد:</w:t>
      </w:r>
    </w:p>
    <w:p w:rsidR="004F0D86" w:rsidRDefault="004F0D86" w:rsidP="004F0D86">
      <w:pPr>
        <w:pStyle w:val="ListParagraph"/>
        <w:numPr>
          <w:ilvl w:val="0"/>
          <w:numId w:val="18"/>
        </w:numPr>
        <w:spacing w:line="240" w:lineRule="auto"/>
        <w:jc w:val="both"/>
        <w:rPr>
          <w:lang w:bidi="ar-SA"/>
        </w:rPr>
      </w:pPr>
      <w:r>
        <w:rPr>
          <w:rFonts w:hint="cs"/>
          <w:rtl/>
          <w:lang w:bidi="ar-SA"/>
        </w:rPr>
        <w:lastRenderedPageBreak/>
        <w:t>فسخ به نفس عقد تعلق می گیرد نه به اثر آن پس نباید توهم شود فسخ عقد به معنای فسخ اثر عقد است و این ربطی به بقای اعتباری خود عقد ندارد</w:t>
      </w:r>
      <w:r w:rsidR="00F264F8">
        <w:rPr>
          <w:rFonts w:hint="cs"/>
          <w:rtl/>
          <w:lang w:bidi="ar-SA"/>
        </w:rPr>
        <w:t>؛</w:t>
      </w:r>
      <w:r>
        <w:rPr>
          <w:rFonts w:hint="cs"/>
          <w:rtl/>
          <w:lang w:bidi="ar-SA"/>
        </w:rPr>
        <w:t xml:space="preserve"> لذا بین فسخ النکاح و طلاق فرق است چون طلاق باعث می</w:t>
      </w:r>
      <w:r w:rsidR="00F264F8">
        <w:rPr>
          <w:rFonts w:hint="cs"/>
          <w:rtl/>
          <w:lang w:bidi="ar-SA"/>
        </w:rPr>
        <w:t xml:space="preserve"> </w:t>
      </w:r>
      <w:r>
        <w:rPr>
          <w:rFonts w:hint="cs"/>
          <w:rtl/>
          <w:lang w:bidi="ar-SA"/>
        </w:rPr>
        <w:t>ش</w:t>
      </w:r>
      <w:r w:rsidR="00F264F8">
        <w:rPr>
          <w:rFonts w:hint="cs"/>
          <w:rtl/>
          <w:lang w:bidi="ar-SA"/>
        </w:rPr>
        <w:t>و</w:t>
      </w:r>
      <w:r>
        <w:rPr>
          <w:rFonts w:hint="cs"/>
          <w:rtl/>
          <w:lang w:bidi="ar-SA"/>
        </w:rPr>
        <w:t>د اثر نکاح یا همان زوجیت منتفی شود ولی فسخ النکاح خود عقد نکاح را در مرحله</w:t>
      </w:r>
      <w:r>
        <w:rPr>
          <w:rtl/>
          <w:lang w:bidi="ar-SA"/>
        </w:rPr>
        <w:softHyphen/>
      </w:r>
      <w:r>
        <w:rPr>
          <w:rFonts w:hint="cs"/>
          <w:rtl/>
          <w:lang w:bidi="ar-SA"/>
        </w:rPr>
        <w:t>ی بقا مرتفع می کند.</w:t>
      </w:r>
    </w:p>
    <w:p w:rsidR="004F0D86" w:rsidRDefault="004F0D86" w:rsidP="004F0D86">
      <w:pPr>
        <w:pStyle w:val="ListParagraph"/>
        <w:numPr>
          <w:ilvl w:val="0"/>
          <w:numId w:val="18"/>
        </w:numPr>
        <w:spacing w:line="240" w:lineRule="auto"/>
        <w:jc w:val="both"/>
        <w:rPr>
          <w:lang w:bidi="ar-SA"/>
        </w:rPr>
      </w:pPr>
      <w:r>
        <w:rPr>
          <w:rFonts w:hint="cs"/>
          <w:rtl/>
          <w:lang w:bidi="ar-SA"/>
        </w:rPr>
        <w:t>فسخ به بقای عقد تعلق می گیرد نه به حدوث آن چون فسخ همین الآن اتفاق می افتد و ناظر به از بین بردن عقد از ابتدای امر نیست پس نباید توهم شد خیار به معنای فسخ عقد در مرحله</w:t>
      </w:r>
      <w:r>
        <w:rPr>
          <w:rtl/>
          <w:lang w:bidi="ar-SA"/>
        </w:rPr>
        <w:softHyphen/>
      </w:r>
      <w:r>
        <w:rPr>
          <w:rFonts w:hint="cs"/>
          <w:rtl/>
          <w:lang w:bidi="ar-SA"/>
        </w:rPr>
        <w:t>ی حدوث است.</w:t>
      </w:r>
    </w:p>
    <w:p w:rsidR="004F0D86" w:rsidRDefault="004F0D86" w:rsidP="00F264F8">
      <w:pPr>
        <w:jc w:val="both"/>
        <w:rPr>
          <w:rtl/>
        </w:rPr>
      </w:pPr>
      <w:r>
        <w:rPr>
          <w:rFonts w:hint="cs"/>
          <w:rtl/>
        </w:rPr>
        <w:t>پس فسخ به عقد تعلق می گیرد نه به اثر العقد و همچنین فسخ برای انتفای عقد از همان زمان حدوث نیست بلکه می خواهد عقد را بقاءا مرتفع کند بنابراین حق فسخ به معنای حق ازاله</w:t>
      </w:r>
      <w:r>
        <w:rPr>
          <w:rtl/>
        </w:rPr>
        <w:softHyphen/>
      </w:r>
      <w:r>
        <w:rPr>
          <w:rFonts w:hint="cs"/>
          <w:rtl/>
        </w:rPr>
        <w:t xml:space="preserve">ی </w:t>
      </w:r>
      <w:r w:rsidR="00F264F8">
        <w:rPr>
          <w:rFonts w:hint="cs"/>
          <w:rtl/>
        </w:rPr>
        <w:t xml:space="preserve">خود </w:t>
      </w:r>
      <w:r>
        <w:rPr>
          <w:rFonts w:hint="cs"/>
          <w:rtl/>
        </w:rPr>
        <w:t xml:space="preserve">عقد </w:t>
      </w:r>
      <w:r w:rsidR="00F264F8">
        <w:rPr>
          <w:rFonts w:hint="cs"/>
          <w:rtl/>
        </w:rPr>
        <w:t xml:space="preserve">آن هم </w:t>
      </w:r>
      <w:r>
        <w:rPr>
          <w:rFonts w:hint="cs"/>
          <w:rtl/>
        </w:rPr>
        <w:t>در مرحله</w:t>
      </w:r>
      <w:r>
        <w:rPr>
          <w:rtl/>
        </w:rPr>
        <w:softHyphen/>
      </w:r>
      <w:r>
        <w:rPr>
          <w:rFonts w:hint="cs"/>
          <w:rtl/>
        </w:rPr>
        <w:t>ی بقا بوده و این یعنی عقد علاوه بر مرحله</w:t>
      </w:r>
      <w:r>
        <w:rPr>
          <w:rtl/>
        </w:rPr>
        <w:softHyphen/>
      </w:r>
      <w:r>
        <w:rPr>
          <w:rFonts w:hint="cs"/>
          <w:rtl/>
        </w:rPr>
        <w:t>ی حدو</w:t>
      </w:r>
      <w:r w:rsidR="00F264F8">
        <w:rPr>
          <w:rFonts w:hint="cs"/>
          <w:rtl/>
        </w:rPr>
        <w:t>ث که آنی الحصول است واجد یک نحوه</w:t>
      </w:r>
      <w:r>
        <w:rPr>
          <w:rFonts w:hint="cs"/>
          <w:rtl/>
        </w:rPr>
        <w:t xml:space="preserve"> بقا می باشد.</w:t>
      </w:r>
    </w:p>
    <w:p w:rsidR="001A1EA5" w:rsidRPr="006162A2" w:rsidRDefault="004F0D86" w:rsidP="004F0D86">
      <w:pPr>
        <w:jc w:val="both"/>
        <w:rPr>
          <w:rtl/>
        </w:rPr>
      </w:pPr>
      <w:r>
        <w:rPr>
          <w:rFonts w:hint="cs"/>
          <w:rtl/>
        </w:rPr>
        <w:t>آقای حائری حاشیه ای دارند که در صدد اشکال به مرحوم آقای صدر است.</w:t>
      </w:r>
      <w:r w:rsidR="0006550D">
        <w:rPr>
          <w:rStyle w:val="FootnoteReference"/>
          <w:rtl/>
        </w:rPr>
        <w:footnoteReference w:id="15"/>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EF" w:rsidRDefault="00F12FEF" w:rsidP="008B750B">
      <w:pPr>
        <w:spacing w:line="240" w:lineRule="auto"/>
      </w:pPr>
      <w:r>
        <w:separator/>
      </w:r>
    </w:p>
  </w:endnote>
  <w:endnote w:type="continuationSeparator" w:id="0">
    <w:p w:rsidR="00F12FEF" w:rsidRDefault="00F12FE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00000000" w:usb1="00000000" w:usb2="00000008" w:usb3="00000000" w:csb0="00000041" w:csb1="00000000"/>
  </w:font>
  <w:font w:name="ALAEM">
    <w:altName w:val="Times New Roman"/>
    <w:charset w:val="B2"/>
    <w:family w:val="auto"/>
    <w:pitch w:val="variable"/>
    <w:sig w:usb0="00000000" w:usb1="90000000" w:usb2="00000008" w:usb3="00000000" w:csb0="8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4F3A96" w:rsidRPr="004F3A96">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374281" w:rsidP="001B6799">
          <w:pPr>
            <w:pStyle w:val="Footer"/>
            <w:bidi w:val="0"/>
            <w:rPr>
              <w:color w:val="808080" w:themeColor="background1" w:themeShade="80"/>
              <w:rtl/>
            </w:rPr>
          </w:pPr>
          <w:bookmarkStart w:id="29" w:name="BokAdres"/>
          <w:bookmarkEnd w:id="29"/>
          <w:r>
            <w:rPr>
              <w:color w:val="808080" w:themeColor="background1" w:themeShade="80"/>
            </w:rPr>
            <w:t>U1js1_14001001-051_ga1_mfeb.ir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EF" w:rsidRDefault="00F12FEF" w:rsidP="008B750B">
      <w:pPr>
        <w:spacing w:line="240" w:lineRule="auto"/>
      </w:pPr>
      <w:r>
        <w:separator/>
      </w:r>
    </w:p>
  </w:footnote>
  <w:footnote w:type="continuationSeparator" w:id="0">
    <w:p w:rsidR="00F12FEF" w:rsidRDefault="00F12FEF" w:rsidP="008B750B">
      <w:pPr>
        <w:spacing w:line="240" w:lineRule="auto"/>
      </w:pPr>
      <w:r>
        <w:continuationSeparator/>
      </w:r>
    </w:p>
  </w:footnote>
  <w:footnote w:id="1">
    <w:p w:rsidR="00F264F8" w:rsidRDefault="00F264F8" w:rsidP="00F264F8">
      <w:pPr>
        <w:pStyle w:val="FootnoteText"/>
      </w:pPr>
      <w:r>
        <w:rPr>
          <w:rStyle w:val="FootnoteReference"/>
        </w:rPr>
        <w:footnoteRef/>
      </w:r>
      <w:r w:rsidRPr="00F264F8">
        <w:rPr>
          <w:rtl/>
        </w:rPr>
        <w:t xml:space="preserve"> </w:t>
      </w:r>
      <w:r w:rsidRPr="00F264F8">
        <w:rPr>
          <w:rFonts w:hint="cs"/>
          <w:rtl/>
        </w:rPr>
        <w:t>مباحث</w:t>
      </w:r>
      <w:r w:rsidRPr="00F264F8">
        <w:rPr>
          <w:rtl/>
        </w:rPr>
        <w:t xml:space="preserve"> </w:t>
      </w:r>
      <w:r w:rsidRPr="00F264F8">
        <w:rPr>
          <w:rFonts w:hint="cs"/>
          <w:rtl/>
        </w:rPr>
        <w:t>الأصول،</w:t>
      </w:r>
      <w:r w:rsidRPr="00F264F8">
        <w:rPr>
          <w:rtl/>
        </w:rPr>
        <w:t xml:space="preserve"> </w:t>
      </w:r>
      <w:r w:rsidRPr="00F264F8">
        <w:rPr>
          <w:rFonts w:hint="cs"/>
          <w:rtl/>
        </w:rPr>
        <w:t>ج‏</w:t>
      </w:r>
      <w:r w:rsidRPr="00F264F8">
        <w:rPr>
          <w:rtl/>
        </w:rPr>
        <w:t>5</w:t>
      </w:r>
      <w:r w:rsidRPr="00F264F8">
        <w:rPr>
          <w:rFonts w:hint="cs"/>
          <w:rtl/>
        </w:rPr>
        <w:t>،</w:t>
      </w:r>
      <w:r w:rsidRPr="00F264F8">
        <w:rPr>
          <w:rtl/>
        </w:rPr>
        <w:t xml:space="preserve"> </w:t>
      </w:r>
      <w:r w:rsidRPr="00F264F8">
        <w:rPr>
          <w:rFonts w:hint="cs"/>
          <w:rtl/>
        </w:rPr>
        <w:t>ص</w:t>
      </w:r>
      <w:r w:rsidRPr="00F264F8">
        <w:rPr>
          <w:rtl/>
        </w:rPr>
        <w:t>: 417</w:t>
      </w:r>
    </w:p>
  </w:footnote>
  <w:footnote w:id="2">
    <w:p w:rsidR="004F0D86" w:rsidRDefault="004F0D86" w:rsidP="004F0D86">
      <w:pPr>
        <w:pStyle w:val="FootnoteText"/>
      </w:pPr>
      <w:r>
        <w:rPr>
          <w:rStyle w:val="FootnoteReference"/>
        </w:rPr>
        <w:footnoteRef/>
      </w:r>
      <w:r w:rsidRPr="004F0D86">
        <w:rPr>
          <w:rtl/>
        </w:rPr>
        <w:t xml:space="preserve"> </w:t>
      </w:r>
      <w:r w:rsidRPr="004F0D86">
        <w:rPr>
          <w:rFonts w:hint="cs"/>
          <w:rtl/>
        </w:rPr>
        <w:t>مباحث</w:t>
      </w:r>
      <w:r w:rsidRPr="004F0D86">
        <w:rPr>
          <w:rtl/>
        </w:rPr>
        <w:t xml:space="preserve"> </w:t>
      </w:r>
      <w:r w:rsidRPr="004F0D86">
        <w:rPr>
          <w:rFonts w:hint="cs"/>
          <w:rtl/>
        </w:rPr>
        <w:t>الأصول،</w:t>
      </w:r>
      <w:r w:rsidRPr="004F0D86">
        <w:rPr>
          <w:rtl/>
        </w:rPr>
        <w:t xml:space="preserve"> </w:t>
      </w:r>
      <w:r w:rsidRPr="004F0D86">
        <w:rPr>
          <w:rFonts w:hint="cs"/>
          <w:rtl/>
        </w:rPr>
        <w:t>ج‏</w:t>
      </w:r>
      <w:r w:rsidRPr="004F0D86">
        <w:rPr>
          <w:rtl/>
        </w:rPr>
        <w:t>5</w:t>
      </w:r>
      <w:r w:rsidRPr="004F0D86">
        <w:rPr>
          <w:rFonts w:hint="cs"/>
          <w:rtl/>
        </w:rPr>
        <w:t>،</w:t>
      </w:r>
      <w:r w:rsidRPr="004F0D86">
        <w:rPr>
          <w:rtl/>
        </w:rPr>
        <w:t xml:space="preserve"> </w:t>
      </w:r>
      <w:r w:rsidRPr="004F0D86">
        <w:rPr>
          <w:rFonts w:hint="cs"/>
          <w:rtl/>
        </w:rPr>
        <w:t>ص</w:t>
      </w:r>
      <w:r w:rsidRPr="004F0D86">
        <w:rPr>
          <w:rtl/>
        </w:rPr>
        <w:t>: 417</w:t>
      </w:r>
    </w:p>
  </w:footnote>
  <w:footnote w:id="3">
    <w:p w:rsidR="004F0D86" w:rsidRDefault="004F0D86" w:rsidP="004F0D86">
      <w:pPr>
        <w:pStyle w:val="FootnoteText"/>
      </w:pPr>
      <w:r>
        <w:rPr>
          <w:rStyle w:val="FootnoteReference"/>
        </w:rPr>
        <w:footnoteRef/>
      </w:r>
      <w:r w:rsidRPr="004F0D86">
        <w:rPr>
          <w:rtl/>
        </w:rPr>
        <w:t xml:space="preserve"> </w:t>
      </w:r>
      <w:r>
        <w:rPr>
          <w:rFonts w:hint="cs"/>
          <w:rtl/>
        </w:rPr>
        <w:t>حاشیه</w:t>
      </w:r>
      <w:r>
        <w:rPr>
          <w:rtl/>
        </w:rPr>
        <w:softHyphen/>
      </w:r>
      <w:r>
        <w:rPr>
          <w:rFonts w:hint="cs"/>
          <w:rtl/>
        </w:rPr>
        <w:t>ی</w:t>
      </w:r>
      <w:r w:rsidRPr="004F0D86">
        <w:rPr>
          <w:rtl/>
        </w:rPr>
        <w:t xml:space="preserve"> </w:t>
      </w:r>
      <w:r w:rsidRPr="004F0D86">
        <w:rPr>
          <w:rFonts w:hint="cs"/>
          <w:rtl/>
        </w:rPr>
        <w:t>بحوث</w:t>
      </w:r>
      <w:r w:rsidRPr="004F0D86">
        <w:rPr>
          <w:rtl/>
        </w:rPr>
        <w:t xml:space="preserve"> </w:t>
      </w:r>
      <w:r w:rsidRPr="004F0D86">
        <w:rPr>
          <w:rFonts w:hint="cs"/>
          <w:rtl/>
        </w:rPr>
        <w:t>في</w:t>
      </w:r>
      <w:r w:rsidRPr="004F0D86">
        <w:rPr>
          <w:rtl/>
        </w:rPr>
        <w:t xml:space="preserve"> </w:t>
      </w:r>
      <w:r w:rsidRPr="004F0D86">
        <w:rPr>
          <w:rFonts w:hint="cs"/>
          <w:rtl/>
        </w:rPr>
        <w:t>علم</w:t>
      </w:r>
      <w:r w:rsidRPr="004F0D86">
        <w:rPr>
          <w:rtl/>
        </w:rPr>
        <w:t xml:space="preserve"> </w:t>
      </w:r>
      <w:r w:rsidRPr="004F0D86">
        <w:rPr>
          <w:rFonts w:hint="cs"/>
          <w:rtl/>
        </w:rPr>
        <w:t>الأصول،</w:t>
      </w:r>
      <w:r w:rsidRPr="004F0D86">
        <w:rPr>
          <w:rtl/>
        </w:rPr>
        <w:t xml:space="preserve"> </w:t>
      </w:r>
      <w:r w:rsidRPr="004F0D86">
        <w:rPr>
          <w:rFonts w:hint="cs"/>
          <w:rtl/>
        </w:rPr>
        <w:t>ج‏</w:t>
      </w:r>
      <w:r w:rsidRPr="004F0D86">
        <w:rPr>
          <w:rtl/>
        </w:rPr>
        <w:t>6</w:t>
      </w:r>
      <w:r w:rsidRPr="004F0D86">
        <w:rPr>
          <w:rFonts w:hint="cs"/>
          <w:rtl/>
        </w:rPr>
        <w:t>،</w:t>
      </w:r>
      <w:r w:rsidRPr="004F0D86">
        <w:rPr>
          <w:rtl/>
        </w:rPr>
        <w:t xml:space="preserve"> </w:t>
      </w:r>
      <w:r w:rsidRPr="004F0D86">
        <w:rPr>
          <w:rFonts w:hint="cs"/>
          <w:rtl/>
        </w:rPr>
        <w:t>ص</w:t>
      </w:r>
      <w:r w:rsidRPr="004F0D86">
        <w:rPr>
          <w:rtl/>
        </w:rPr>
        <w:t>: 293</w:t>
      </w:r>
    </w:p>
  </w:footnote>
  <w:footnote w:id="4">
    <w:p w:rsidR="004423F0" w:rsidRDefault="004423F0">
      <w:pPr>
        <w:pStyle w:val="FootnoteText"/>
      </w:pPr>
      <w:r>
        <w:rPr>
          <w:rStyle w:val="FootnoteReference"/>
        </w:rPr>
        <w:footnoteRef/>
      </w:r>
      <w:r>
        <w:rPr>
          <w:rtl/>
        </w:rPr>
        <w:t xml:space="preserve"> </w:t>
      </w:r>
      <w:r w:rsidRPr="004423F0">
        <w:rPr>
          <w:rFonts w:hint="cs"/>
          <w:rtl/>
        </w:rPr>
        <w:t>حاشیه</w:t>
      </w:r>
      <w:r>
        <w:rPr>
          <w:rFonts w:ascii="Cambria" w:hAnsi="Cambria" w:cs="Cambria"/>
          <w:rtl/>
        </w:rPr>
        <w:softHyphen/>
      </w:r>
      <w:r w:rsidRPr="004423F0">
        <w:rPr>
          <w:rFonts w:hint="cs"/>
          <w:rtl/>
        </w:rPr>
        <w:t>ی</w:t>
      </w:r>
      <w:r w:rsidRPr="004423F0">
        <w:rPr>
          <w:rtl/>
        </w:rPr>
        <w:t xml:space="preserve"> </w:t>
      </w:r>
      <w:r w:rsidRPr="004423F0">
        <w:rPr>
          <w:rFonts w:hint="cs"/>
          <w:rtl/>
        </w:rPr>
        <w:t>بحوث</w:t>
      </w:r>
      <w:r w:rsidRPr="004423F0">
        <w:rPr>
          <w:rtl/>
        </w:rPr>
        <w:t xml:space="preserve"> </w:t>
      </w:r>
      <w:r w:rsidRPr="004423F0">
        <w:rPr>
          <w:rFonts w:hint="cs"/>
          <w:rtl/>
        </w:rPr>
        <w:t>في</w:t>
      </w:r>
      <w:r w:rsidRPr="004423F0">
        <w:rPr>
          <w:rtl/>
        </w:rPr>
        <w:t xml:space="preserve"> </w:t>
      </w:r>
      <w:r w:rsidRPr="004423F0">
        <w:rPr>
          <w:rFonts w:hint="cs"/>
          <w:rtl/>
        </w:rPr>
        <w:t>علم</w:t>
      </w:r>
      <w:r w:rsidRPr="004423F0">
        <w:rPr>
          <w:rtl/>
        </w:rPr>
        <w:t xml:space="preserve"> </w:t>
      </w:r>
      <w:r w:rsidRPr="004423F0">
        <w:rPr>
          <w:rFonts w:hint="cs"/>
          <w:rtl/>
        </w:rPr>
        <w:t>الأصول،</w:t>
      </w:r>
      <w:r w:rsidRPr="004423F0">
        <w:rPr>
          <w:rtl/>
        </w:rPr>
        <w:t xml:space="preserve"> </w:t>
      </w:r>
      <w:r w:rsidRPr="004423F0">
        <w:rPr>
          <w:rFonts w:hint="cs"/>
          <w:rtl/>
        </w:rPr>
        <w:t>ج‏</w:t>
      </w:r>
      <w:r w:rsidRPr="004423F0">
        <w:rPr>
          <w:rtl/>
        </w:rPr>
        <w:t>6</w:t>
      </w:r>
      <w:r w:rsidRPr="004423F0">
        <w:rPr>
          <w:rFonts w:hint="cs"/>
          <w:rtl/>
        </w:rPr>
        <w:t>،</w:t>
      </w:r>
      <w:r w:rsidRPr="004423F0">
        <w:rPr>
          <w:rtl/>
        </w:rPr>
        <w:t xml:space="preserve"> </w:t>
      </w:r>
      <w:r w:rsidRPr="004423F0">
        <w:rPr>
          <w:rFonts w:hint="cs"/>
          <w:rtl/>
        </w:rPr>
        <w:t>ص</w:t>
      </w:r>
      <w:r w:rsidRPr="004423F0">
        <w:rPr>
          <w:rtl/>
        </w:rPr>
        <w:t>: 293</w:t>
      </w:r>
    </w:p>
  </w:footnote>
  <w:footnote w:id="5">
    <w:p w:rsidR="00321266" w:rsidRDefault="00321266" w:rsidP="00321266">
      <w:pPr>
        <w:pStyle w:val="FootnoteText"/>
      </w:pPr>
      <w:r>
        <w:rPr>
          <w:rStyle w:val="FootnoteReference"/>
        </w:rPr>
        <w:footnoteRef/>
      </w:r>
      <w:r>
        <w:rPr>
          <w:rtl/>
        </w:rPr>
        <w:t xml:space="preserve"> </w:t>
      </w:r>
      <w:r w:rsidRPr="00321266">
        <w:rPr>
          <w:rFonts w:hint="cs"/>
          <w:rtl/>
        </w:rPr>
        <w:t>مباحث</w:t>
      </w:r>
      <w:r w:rsidRPr="00321266">
        <w:rPr>
          <w:rtl/>
        </w:rPr>
        <w:t xml:space="preserve"> </w:t>
      </w:r>
      <w:r w:rsidRPr="00321266">
        <w:rPr>
          <w:rFonts w:hint="cs"/>
          <w:rtl/>
        </w:rPr>
        <w:t>الأصول،</w:t>
      </w:r>
      <w:r w:rsidRPr="00321266">
        <w:rPr>
          <w:rtl/>
        </w:rPr>
        <w:t xml:space="preserve"> </w:t>
      </w:r>
      <w:r w:rsidRPr="00321266">
        <w:rPr>
          <w:rFonts w:hint="cs"/>
          <w:rtl/>
        </w:rPr>
        <w:t>ج‏</w:t>
      </w:r>
      <w:r w:rsidRPr="00321266">
        <w:rPr>
          <w:rtl/>
        </w:rPr>
        <w:t>5</w:t>
      </w:r>
      <w:r w:rsidRPr="00321266">
        <w:rPr>
          <w:rFonts w:hint="cs"/>
          <w:rtl/>
        </w:rPr>
        <w:t>،</w:t>
      </w:r>
      <w:r w:rsidRPr="00321266">
        <w:rPr>
          <w:rtl/>
        </w:rPr>
        <w:t xml:space="preserve"> </w:t>
      </w:r>
      <w:r w:rsidRPr="00321266">
        <w:rPr>
          <w:rFonts w:hint="cs"/>
          <w:rtl/>
        </w:rPr>
        <w:t>ص</w:t>
      </w:r>
      <w:r w:rsidRPr="00321266">
        <w:rPr>
          <w:rtl/>
        </w:rPr>
        <w:t>: 412</w:t>
      </w:r>
    </w:p>
  </w:footnote>
  <w:footnote w:id="6">
    <w:p w:rsidR="00A91B70" w:rsidRDefault="00A91B70" w:rsidP="00A91B70">
      <w:pPr>
        <w:pStyle w:val="FootnoteText"/>
      </w:pPr>
      <w:r>
        <w:rPr>
          <w:rStyle w:val="FootnoteReference"/>
        </w:rPr>
        <w:footnoteRef/>
      </w:r>
      <w:r w:rsidRPr="00A91B70">
        <w:rPr>
          <w:rtl/>
        </w:rPr>
        <w:t xml:space="preserve"> </w:t>
      </w:r>
      <w:r w:rsidRPr="00A91B70">
        <w:rPr>
          <w:rFonts w:hint="cs"/>
          <w:rtl/>
        </w:rPr>
        <w:t>مباحث</w:t>
      </w:r>
      <w:r w:rsidRPr="00A91B70">
        <w:rPr>
          <w:rtl/>
        </w:rPr>
        <w:t xml:space="preserve"> </w:t>
      </w:r>
      <w:r w:rsidRPr="00A91B70">
        <w:rPr>
          <w:rFonts w:hint="cs"/>
          <w:rtl/>
        </w:rPr>
        <w:t>الأصول،</w:t>
      </w:r>
      <w:r w:rsidRPr="00A91B70">
        <w:rPr>
          <w:rtl/>
        </w:rPr>
        <w:t xml:space="preserve"> </w:t>
      </w:r>
      <w:r w:rsidRPr="00A91B70">
        <w:rPr>
          <w:rFonts w:hint="cs"/>
          <w:rtl/>
        </w:rPr>
        <w:t>ج‏</w:t>
      </w:r>
      <w:r w:rsidRPr="00A91B70">
        <w:rPr>
          <w:rtl/>
        </w:rPr>
        <w:t>5</w:t>
      </w:r>
      <w:r w:rsidRPr="00A91B70">
        <w:rPr>
          <w:rFonts w:hint="cs"/>
          <w:rtl/>
        </w:rPr>
        <w:t>،</w:t>
      </w:r>
      <w:r w:rsidRPr="00A91B70">
        <w:rPr>
          <w:rtl/>
        </w:rPr>
        <w:t xml:space="preserve"> </w:t>
      </w:r>
      <w:r w:rsidRPr="00A91B70">
        <w:rPr>
          <w:rFonts w:hint="cs"/>
          <w:rtl/>
        </w:rPr>
        <w:t>ص</w:t>
      </w:r>
      <w:r w:rsidRPr="00A91B70">
        <w:rPr>
          <w:rtl/>
        </w:rPr>
        <w:t>: 398</w:t>
      </w:r>
    </w:p>
  </w:footnote>
  <w:footnote w:id="7">
    <w:p w:rsidR="004F0D86" w:rsidRDefault="004F0D86" w:rsidP="004F0D86">
      <w:pPr>
        <w:pStyle w:val="FootnoteText"/>
      </w:pPr>
      <w:r>
        <w:rPr>
          <w:rStyle w:val="FootnoteReference"/>
        </w:rPr>
        <w:footnoteRef/>
      </w:r>
      <w:r>
        <w:rPr>
          <w:rtl/>
        </w:rPr>
        <w:t xml:space="preserve"> </w:t>
      </w:r>
      <w:r>
        <w:rPr>
          <w:rFonts w:hint="cs"/>
          <w:rtl/>
        </w:rPr>
        <w:t>بیان استاد در این پاراگراف دارای ابهام بوده و بر اساس فهم مقرر نوشته شده است.</w:t>
      </w:r>
    </w:p>
  </w:footnote>
  <w:footnote w:id="8">
    <w:p w:rsidR="0006550D" w:rsidRDefault="0006550D" w:rsidP="0006550D">
      <w:pPr>
        <w:pStyle w:val="FootnoteText"/>
      </w:pPr>
      <w:r>
        <w:rPr>
          <w:rStyle w:val="FootnoteReference"/>
        </w:rPr>
        <w:footnoteRef/>
      </w:r>
      <w:r w:rsidRPr="0006550D">
        <w:rPr>
          <w:rtl/>
        </w:rPr>
        <w:t xml:space="preserve"> </w:t>
      </w:r>
      <w:r w:rsidRPr="0006550D">
        <w:rPr>
          <w:rFonts w:hint="cs"/>
          <w:rtl/>
        </w:rPr>
        <w:t>مباحث</w:t>
      </w:r>
      <w:r w:rsidRPr="0006550D">
        <w:rPr>
          <w:rtl/>
        </w:rPr>
        <w:t xml:space="preserve"> </w:t>
      </w:r>
      <w:r w:rsidRPr="0006550D">
        <w:rPr>
          <w:rFonts w:hint="cs"/>
          <w:rtl/>
        </w:rPr>
        <w:t>الأصول،</w:t>
      </w:r>
      <w:r w:rsidRPr="0006550D">
        <w:rPr>
          <w:rtl/>
        </w:rPr>
        <w:t xml:space="preserve"> </w:t>
      </w:r>
      <w:r w:rsidRPr="0006550D">
        <w:rPr>
          <w:rFonts w:hint="cs"/>
          <w:rtl/>
        </w:rPr>
        <w:t>ج‏</w:t>
      </w:r>
      <w:r w:rsidRPr="0006550D">
        <w:rPr>
          <w:rtl/>
        </w:rPr>
        <w:t>5</w:t>
      </w:r>
      <w:r w:rsidRPr="0006550D">
        <w:rPr>
          <w:rFonts w:hint="cs"/>
          <w:rtl/>
        </w:rPr>
        <w:t>،</w:t>
      </w:r>
      <w:r w:rsidRPr="0006550D">
        <w:rPr>
          <w:rtl/>
        </w:rPr>
        <w:t xml:space="preserve"> </w:t>
      </w:r>
      <w:r w:rsidRPr="0006550D">
        <w:rPr>
          <w:rFonts w:hint="cs"/>
          <w:rtl/>
        </w:rPr>
        <w:t>ص</w:t>
      </w:r>
      <w:r w:rsidRPr="0006550D">
        <w:rPr>
          <w:rtl/>
        </w:rPr>
        <w:t>: 418</w:t>
      </w:r>
    </w:p>
  </w:footnote>
  <w:footnote w:id="9">
    <w:p w:rsidR="00114EE3" w:rsidRDefault="00114EE3" w:rsidP="0006550D">
      <w:pPr>
        <w:pStyle w:val="FootnoteText"/>
      </w:pPr>
      <w:r>
        <w:rPr>
          <w:rStyle w:val="FootnoteReference"/>
        </w:rPr>
        <w:footnoteRef/>
      </w:r>
      <w:r w:rsidRPr="00114EE3">
        <w:rPr>
          <w:rtl/>
        </w:rPr>
        <w:t xml:space="preserve"> </w:t>
      </w:r>
      <w:r w:rsidRPr="00114EE3">
        <w:rPr>
          <w:rFonts w:hint="cs"/>
          <w:rtl/>
        </w:rPr>
        <w:t>مباحث</w:t>
      </w:r>
      <w:r w:rsidRPr="00114EE3">
        <w:rPr>
          <w:rtl/>
        </w:rPr>
        <w:t xml:space="preserve"> </w:t>
      </w:r>
      <w:r w:rsidRPr="00114EE3">
        <w:rPr>
          <w:rFonts w:hint="cs"/>
          <w:rtl/>
        </w:rPr>
        <w:t>الأصول،</w:t>
      </w:r>
      <w:r w:rsidRPr="00114EE3">
        <w:rPr>
          <w:rtl/>
        </w:rPr>
        <w:t xml:space="preserve"> </w:t>
      </w:r>
      <w:r w:rsidRPr="00114EE3">
        <w:rPr>
          <w:rFonts w:hint="cs"/>
          <w:rtl/>
        </w:rPr>
        <w:t>ج‏</w:t>
      </w:r>
      <w:r w:rsidRPr="00114EE3">
        <w:rPr>
          <w:rtl/>
        </w:rPr>
        <w:t>5</w:t>
      </w:r>
      <w:r w:rsidRPr="00114EE3">
        <w:rPr>
          <w:rFonts w:hint="cs"/>
          <w:rtl/>
        </w:rPr>
        <w:t>،</w:t>
      </w:r>
      <w:r w:rsidRPr="00114EE3">
        <w:rPr>
          <w:rtl/>
        </w:rPr>
        <w:t xml:space="preserve"> </w:t>
      </w:r>
      <w:r w:rsidRPr="00114EE3">
        <w:rPr>
          <w:rFonts w:hint="cs"/>
          <w:rtl/>
        </w:rPr>
        <w:t>ص</w:t>
      </w:r>
      <w:r w:rsidRPr="00114EE3">
        <w:rPr>
          <w:rtl/>
        </w:rPr>
        <w:t xml:space="preserve">: </w:t>
      </w:r>
      <w:r w:rsidR="0006550D">
        <w:rPr>
          <w:rFonts w:hint="cs"/>
          <w:rtl/>
        </w:rPr>
        <w:t>419</w:t>
      </w:r>
    </w:p>
  </w:footnote>
  <w:footnote w:id="10">
    <w:p w:rsidR="00A3576C" w:rsidRDefault="00A3576C" w:rsidP="00A3576C">
      <w:pPr>
        <w:pStyle w:val="FootnoteText"/>
      </w:pPr>
      <w:r>
        <w:rPr>
          <w:rStyle w:val="FootnoteReference"/>
        </w:rPr>
        <w:footnoteRef/>
      </w:r>
      <w:r w:rsidRPr="00A3576C">
        <w:rPr>
          <w:rtl/>
        </w:rPr>
        <w:t xml:space="preserve"> </w:t>
      </w:r>
      <w:r w:rsidRPr="00A3576C">
        <w:rPr>
          <w:rFonts w:hint="cs"/>
          <w:rtl/>
        </w:rPr>
        <w:t>أجود</w:t>
      </w:r>
      <w:r w:rsidRPr="00A3576C">
        <w:rPr>
          <w:rtl/>
        </w:rPr>
        <w:t xml:space="preserve"> </w:t>
      </w:r>
      <w:r w:rsidRPr="00A3576C">
        <w:rPr>
          <w:rFonts w:hint="cs"/>
          <w:rtl/>
        </w:rPr>
        <w:t>التقريرات،</w:t>
      </w:r>
      <w:r w:rsidRPr="00A3576C">
        <w:rPr>
          <w:rtl/>
        </w:rPr>
        <w:t xml:space="preserve"> </w:t>
      </w:r>
      <w:r w:rsidRPr="00A3576C">
        <w:rPr>
          <w:rFonts w:hint="cs"/>
          <w:rtl/>
        </w:rPr>
        <w:t>ج‏</w:t>
      </w:r>
      <w:r w:rsidRPr="00A3576C">
        <w:rPr>
          <w:rtl/>
        </w:rPr>
        <w:t>2</w:t>
      </w:r>
      <w:r w:rsidRPr="00A3576C">
        <w:rPr>
          <w:rFonts w:hint="cs"/>
          <w:rtl/>
        </w:rPr>
        <w:t>،</w:t>
      </w:r>
      <w:r w:rsidRPr="00A3576C">
        <w:rPr>
          <w:rtl/>
        </w:rPr>
        <w:t xml:space="preserve"> </w:t>
      </w:r>
      <w:r w:rsidRPr="00A3576C">
        <w:rPr>
          <w:rFonts w:hint="cs"/>
          <w:rtl/>
        </w:rPr>
        <w:t>ص</w:t>
      </w:r>
      <w:r w:rsidRPr="00A3576C">
        <w:rPr>
          <w:rtl/>
        </w:rPr>
        <w:t>: 411</w:t>
      </w:r>
    </w:p>
  </w:footnote>
  <w:footnote w:id="11">
    <w:p w:rsidR="00A3576C" w:rsidRDefault="00A3576C" w:rsidP="00A3576C">
      <w:pPr>
        <w:pStyle w:val="FootnoteText"/>
      </w:pPr>
      <w:r>
        <w:rPr>
          <w:rStyle w:val="FootnoteReference"/>
        </w:rPr>
        <w:footnoteRef/>
      </w:r>
      <w:r w:rsidRPr="00A3576C">
        <w:rPr>
          <w:rtl/>
        </w:rPr>
        <w:t xml:space="preserve"> </w:t>
      </w:r>
      <w:r w:rsidRPr="00A3576C">
        <w:rPr>
          <w:rFonts w:hint="cs"/>
          <w:rtl/>
        </w:rPr>
        <w:t>مصباح</w:t>
      </w:r>
      <w:r w:rsidRPr="00A3576C">
        <w:rPr>
          <w:rtl/>
        </w:rPr>
        <w:t xml:space="preserve"> </w:t>
      </w:r>
      <w:r w:rsidRPr="00A3576C">
        <w:rPr>
          <w:rFonts w:hint="cs"/>
          <w:rtl/>
        </w:rPr>
        <w:t>الأصول</w:t>
      </w:r>
      <w:r w:rsidRPr="00A3576C">
        <w:rPr>
          <w:rtl/>
        </w:rPr>
        <w:t xml:space="preserve"> ( </w:t>
      </w:r>
      <w:r w:rsidRPr="00A3576C">
        <w:rPr>
          <w:rFonts w:hint="cs"/>
          <w:rtl/>
        </w:rPr>
        <w:t>طبع</w:t>
      </w:r>
      <w:r w:rsidRPr="00A3576C">
        <w:rPr>
          <w:rtl/>
        </w:rPr>
        <w:t xml:space="preserve"> </w:t>
      </w:r>
      <w:r w:rsidRPr="00A3576C">
        <w:rPr>
          <w:rFonts w:hint="cs"/>
          <w:rtl/>
        </w:rPr>
        <w:t>موسسة</w:t>
      </w:r>
      <w:r w:rsidRPr="00A3576C">
        <w:rPr>
          <w:rtl/>
        </w:rPr>
        <w:t xml:space="preserve"> </w:t>
      </w:r>
      <w:r w:rsidRPr="00A3576C">
        <w:rPr>
          <w:rFonts w:hint="cs"/>
          <w:rtl/>
        </w:rPr>
        <w:t>إحياء</w:t>
      </w:r>
      <w:r w:rsidRPr="00A3576C">
        <w:rPr>
          <w:rtl/>
        </w:rPr>
        <w:t xml:space="preserve"> </w:t>
      </w:r>
      <w:r w:rsidRPr="00A3576C">
        <w:rPr>
          <w:rFonts w:hint="cs"/>
          <w:rtl/>
        </w:rPr>
        <w:t>آثار</w:t>
      </w:r>
      <w:r w:rsidRPr="00A3576C">
        <w:rPr>
          <w:rtl/>
        </w:rPr>
        <w:t xml:space="preserve"> </w:t>
      </w:r>
      <w:r w:rsidRPr="00A3576C">
        <w:rPr>
          <w:rFonts w:hint="cs"/>
          <w:rtl/>
        </w:rPr>
        <w:t>السيد</w:t>
      </w:r>
      <w:r w:rsidRPr="00A3576C">
        <w:rPr>
          <w:rtl/>
        </w:rPr>
        <w:t xml:space="preserve"> </w:t>
      </w:r>
      <w:r w:rsidRPr="00A3576C">
        <w:rPr>
          <w:rFonts w:hint="cs"/>
          <w:rtl/>
        </w:rPr>
        <w:t>الخوئي</w:t>
      </w:r>
      <w:r w:rsidRPr="00A3576C">
        <w:rPr>
          <w:rtl/>
        </w:rPr>
        <w:t xml:space="preserve"> )</w:t>
      </w:r>
      <w:r w:rsidRPr="00A3576C">
        <w:rPr>
          <w:rFonts w:hint="cs"/>
          <w:rtl/>
        </w:rPr>
        <w:t>،</w:t>
      </w:r>
      <w:r w:rsidRPr="00A3576C">
        <w:rPr>
          <w:rtl/>
        </w:rPr>
        <w:t xml:space="preserve"> </w:t>
      </w:r>
      <w:r w:rsidRPr="00A3576C">
        <w:rPr>
          <w:rFonts w:hint="cs"/>
          <w:rtl/>
        </w:rPr>
        <w:t>ج‏</w:t>
      </w:r>
      <w:r w:rsidRPr="00A3576C">
        <w:rPr>
          <w:rtl/>
        </w:rPr>
        <w:t>2</w:t>
      </w:r>
      <w:r w:rsidRPr="00A3576C">
        <w:rPr>
          <w:rFonts w:hint="cs"/>
          <w:rtl/>
        </w:rPr>
        <w:t>،</w:t>
      </w:r>
      <w:r w:rsidRPr="00A3576C">
        <w:rPr>
          <w:rtl/>
        </w:rPr>
        <w:t xml:space="preserve"> </w:t>
      </w:r>
      <w:r w:rsidRPr="00A3576C">
        <w:rPr>
          <w:rFonts w:hint="cs"/>
          <w:rtl/>
        </w:rPr>
        <w:t>ص</w:t>
      </w:r>
      <w:r w:rsidRPr="00A3576C">
        <w:rPr>
          <w:rtl/>
        </w:rPr>
        <w:t>: 167</w:t>
      </w:r>
    </w:p>
  </w:footnote>
  <w:footnote w:id="12">
    <w:p w:rsidR="00114EE3" w:rsidRDefault="00114EE3" w:rsidP="00114EE3">
      <w:pPr>
        <w:pStyle w:val="FootnoteText"/>
      </w:pPr>
      <w:r>
        <w:rPr>
          <w:rStyle w:val="FootnoteReference"/>
        </w:rPr>
        <w:footnoteRef/>
      </w:r>
      <w:r>
        <w:rPr>
          <w:rtl/>
        </w:rPr>
        <w:t xml:space="preserve"> </w:t>
      </w:r>
      <w:r>
        <w:rPr>
          <w:rFonts w:hint="cs"/>
          <w:rtl/>
        </w:rPr>
        <w:t>ر ک</w:t>
      </w:r>
      <w:r w:rsidRPr="00114EE3">
        <w:rPr>
          <w:rtl/>
        </w:rPr>
        <w:t xml:space="preserve"> </w:t>
      </w:r>
      <w:r w:rsidRPr="00114EE3">
        <w:rPr>
          <w:rFonts w:hint="cs"/>
          <w:rtl/>
        </w:rPr>
        <w:t>مباحث</w:t>
      </w:r>
      <w:r w:rsidRPr="00114EE3">
        <w:rPr>
          <w:rtl/>
        </w:rPr>
        <w:t xml:space="preserve"> </w:t>
      </w:r>
      <w:r w:rsidRPr="00114EE3">
        <w:rPr>
          <w:rFonts w:hint="cs"/>
          <w:rtl/>
        </w:rPr>
        <w:t>الأصول،</w:t>
      </w:r>
      <w:r w:rsidRPr="00114EE3">
        <w:rPr>
          <w:rtl/>
        </w:rPr>
        <w:t xml:space="preserve"> </w:t>
      </w:r>
      <w:r w:rsidRPr="00114EE3">
        <w:rPr>
          <w:rFonts w:hint="cs"/>
          <w:rtl/>
        </w:rPr>
        <w:t>ج‏</w:t>
      </w:r>
      <w:r w:rsidRPr="00114EE3">
        <w:rPr>
          <w:rtl/>
        </w:rPr>
        <w:t>5</w:t>
      </w:r>
      <w:r w:rsidRPr="00114EE3">
        <w:rPr>
          <w:rFonts w:hint="cs"/>
          <w:rtl/>
        </w:rPr>
        <w:t>،</w:t>
      </w:r>
      <w:r w:rsidRPr="00114EE3">
        <w:rPr>
          <w:rtl/>
        </w:rPr>
        <w:t xml:space="preserve"> </w:t>
      </w:r>
      <w:r w:rsidRPr="00114EE3">
        <w:rPr>
          <w:rFonts w:hint="cs"/>
          <w:rtl/>
        </w:rPr>
        <w:t>ص</w:t>
      </w:r>
      <w:r w:rsidRPr="00114EE3">
        <w:rPr>
          <w:rtl/>
        </w:rPr>
        <w:t>: 419</w:t>
      </w:r>
    </w:p>
  </w:footnote>
  <w:footnote w:id="13">
    <w:p w:rsidR="0006550D" w:rsidRDefault="0006550D" w:rsidP="0006550D">
      <w:pPr>
        <w:pStyle w:val="FootnoteText"/>
      </w:pPr>
      <w:r>
        <w:rPr>
          <w:rStyle w:val="FootnoteReference"/>
        </w:rPr>
        <w:footnoteRef/>
      </w:r>
      <w:r w:rsidRPr="0006550D">
        <w:rPr>
          <w:rtl/>
        </w:rPr>
        <w:t xml:space="preserve"> </w:t>
      </w:r>
      <w:r w:rsidRPr="0006550D">
        <w:rPr>
          <w:rFonts w:hint="cs"/>
          <w:rtl/>
        </w:rPr>
        <w:t>مباحث</w:t>
      </w:r>
      <w:r w:rsidRPr="0006550D">
        <w:rPr>
          <w:rtl/>
        </w:rPr>
        <w:t xml:space="preserve"> </w:t>
      </w:r>
      <w:r w:rsidRPr="0006550D">
        <w:rPr>
          <w:rFonts w:hint="cs"/>
          <w:rtl/>
        </w:rPr>
        <w:t>الأصول،</w:t>
      </w:r>
      <w:r w:rsidRPr="0006550D">
        <w:rPr>
          <w:rtl/>
        </w:rPr>
        <w:t xml:space="preserve"> </w:t>
      </w:r>
      <w:r w:rsidRPr="0006550D">
        <w:rPr>
          <w:rFonts w:hint="cs"/>
          <w:rtl/>
        </w:rPr>
        <w:t>ج‏</w:t>
      </w:r>
      <w:r w:rsidRPr="0006550D">
        <w:rPr>
          <w:rtl/>
        </w:rPr>
        <w:t>5</w:t>
      </w:r>
      <w:r w:rsidRPr="0006550D">
        <w:rPr>
          <w:rFonts w:hint="cs"/>
          <w:rtl/>
        </w:rPr>
        <w:t>،</w:t>
      </w:r>
      <w:r w:rsidRPr="0006550D">
        <w:rPr>
          <w:rtl/>
        </w:rPr>
        <w:t xml:space="preserve"> </w:t>
      </w:r>
      <w:r w:rsidRPr="0006550D">
        <w:rPr>
          <w:rFonts w:hint="cs"/>
          <w:rtl/>
        </w:rPr>
        <w:t>ص</w:t>
      </w:r>
      <w:r w:rsidRPr="0006550D">
        <w:rPr>
          <w:rtl/>
        </w:rPr>
        <w:t>: 420</w:t>
      </w:r>
    </w:p>
  </w:footnote>
  <w:footnote w:id="14">
    <w:p w:rsidR="00F264F8" w:rsidRDefault="00F264F8" w:rsidP="00F264F8">
      <w:pPr>
        <w:pStyle w:val="FootnoteText"/>
      </w:pPr>
      <w:r>
        <w:rPr>
          <w:rStyle w:val="FootnoteReference"/>
        </w:rPr>
        <w:footnoteRef/>
      </w:r>
      <w:r w:rsidRPr="00F264F8">
        <w:rPr>
          <w:rtl/>
        </w:rPr>
        <w:t xml:space="preserve"> </w:t>
      </w:r>
      <w:r w:rsidRPr="00F264F8">
        <w:rPr>
          <w:rFonts w:hint="cs"/>
          <w:rtl/>
        </w:rPr>
        <w:t>مباحث</w:t>
      </w:r>
      <w:r w:rsidRPr="00F264F8">
        <w:rPr>
          <w:rtl/>
        </w:rPr>
        <w:t xml:space="preserve"> </w:t>
      </w:r>
      <w:r w:rsidRPr="00F264F8">
        <w:rPr>
          <w:rFonts w:hint="cs"/>
          <w:rtl/>
        </w:rPr>
        <w:t>الأصول،</w:t>
      </w:r>
      <w:r w:rsidRPr="00F264F8">
        <w:rPr>
          <w:rtl/>
        </w:rPr>
        <w:t xml:space="preserve"> </w:t>
      </w:r>
      <w:r w:rsidRPr="00F264F8">
        <w:rPr>
          <w:rFonts w:hint="cs"/>
          <w:rtl/>
        </w:rPr>
        <w:t>ج‏</w:t>
      </w:r>
      <w:r w:rsidRPr="00F264F8">
        <w:rPr>
          <w:rtl/>
        </w:rPr>
        <w:t>5</w:t>
      </w:r>
      <w:r w:rsidRPr="00F264F8">
        <w:rPr>
          <w:rFonts w:hint="cs"/>
          <w:rtl/>
        </w:rPr>
        <w:t>،</w:t>
      </w:r>
      <w:r w:rsidRPr="00F264F8">
        <w:rPr>
          <w:rtl/>
        </w:rPr>
        <w:t xml:space="preserve"> </w:t>
      </w:r>
      <w:r w:rsidRPr="00F264F8">
        <w:rPr>
          <w:rFonts w:hint="cs"/>
          <w:rtl/>
        </w:rPr>
        <w:t>ص</w:t>
      </w:r>
      <w:r w:rsidRPr="00F264F8">
        <w:rPr>
          <w:rtl/>
        </w:rPr>
        <w:t>: 420</w:t>
      </w:r>
    </w:p>
  </w:footnote>
  <w:footnote w:id="15">
    <w:p w:rsidR="0006550D" w:rsidRDefault="0006550D" w:rsidP="0006550D">
      <w:pPr>
        <w:pStyle w:val="FootnoteText"/>
      </w:pPr>
      <w:r>
        <w:rPr>
          <w:rStyle w:val="FootnoteReference"/>
        </w:rPr>
        <w:footnoteRef/>
      </w:r>
      <w:r w:rsidRPr="0006550D">
        <w:rPr>
          <w:rtl/>
        </w:rPr>
        <w:t xml:space="preserve"> </w:t>
      </w:r>
      <w:r>
        <w:rPr>
          <w:rFonts w:hint="cs"/>
          <w:rtl/>
        </w:rPr>
        <w:t>حاشیه</w:t>
      </w:r>
      <w:r>
        <w:rPr>
          <w:rtl/>
        </w:rPr>
        <w:softHyphen/>
      </w:r>
      <w:r>
        <w:rPr>
          <w:rFonts w:hint="cs"/>
          <w:rtl/>
        </w:rPr>
        <w:t xml:space="preserve">ی </w:t>
      </w:r>
      <w:r w:rsidRPr="0006550D">
        <w:rPr>
          <w:rFonts w:hint="cs"/>
          <w:rtl/>
        </w:rPr>
        <w:t>مباحث</w:t>
      </w:r>
      <w:r w:rsidRPr="0006550D">
        <w:rPr>
          <w:rtl/>
        </w:rPr>
        <w:t xml:space="preserve"> </w:t>
      </w:r>
      <w:r w:rsidRPr="0006550D">
        <w:rPr>
          <w:rFonts w:hint="cs"/>
          <w:rtl/>
        </w:rPr>
        <w:t>الأصول،</w:t>
      </w:r>
      <w:r w:rsidRPr="0006550D">
        <w:rPr>
          <w:rtl/>
        </w:rPr>
        <w:t xml:space="preserve"> </w:t>
      </w:r>
      <w:r w:rsidRPr="0006550D">
        <w:rPr>
          <w:rFonts w:hint="cs"/>
          <w:rtl/>
        </w:rPr>
        <w:t>ج‏</w:t>
      </w:r>
      <w:r w:rsidRPr="0006550D">
        <w:rPr>
          <w:rtl/>
        </w:rPr>
        <w:t>5</w:t>
      </w:r>
      <w:r w:rsidRPr="0006550D">
        <w:rPr>
          <w:rFonts w:hint="cs"/>
          <w:rtl/>
        </w:rPr>
        <w:t>،</w:t>
      </w:r>
      <w:r w:rsidRPr="0006550D">
        <w:rPr>
          <w:rtl/>
        </w:rPr>
        <w:t xml:space="preserve"> </w:t>
      </w:r>
      <w:r w:rsidRPr="0006550D">
        <w:rPr>
          <w:rFonts w:hint="cs"/>
          <w:rtl/>
        </w:rPr>
        <w:t>ص</w:t>
      </w:r>
      <w:r w:rsidRPr="0006550D">
        <w:rPr>
          <w:rtl/>
        </w:rPr>
        <w:t>: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22" w:name="BokNum"/>
    <w:bookmarkEnd w:id="22"/>
    <w:r w:rsidR="00374281">
      <w:rPr>
        <w:b/>
        <w:bCs/>
        <w:sz w:val="20"/>
        <w:szCs w:val="24"/>
        <w:rtl/>
      </w:rPr>
      <w:t>051</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23" w:name="Bokdars"/>
    <w:bookmarkEnd w:id="23"/>
    <w:r w:rsidR="00374281">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24" w:name="Bokostad"/>
    <w:bookmarkEnd w:id="24"/>
    <w:r w:rsidR="00374281">
      <w:rPr>
        <w:rFonts w:hint="cs"/>
        <w:b/>
        <w:bCs/>
        <w:color w:val="632423" w:themeColor="accent2" w:themeShade="80"/>
        <w:sz w:val="20"/>
        <w:szCs w:val="24"/>
        <w:rtl/>
      </w:rPr>
      <w:t>سید</w:t>
    </w:r>
    <w:r w:rsidR="00374281">
      <w:rPr>
        <w:b/>
        <w:bCs/>
        <w:color w:val="632423" w:themeColor="accent2" w:themeShade="80"/>
        <w:sz w:val="20"/>
        <w:szCs w:val="24"/>
        <w:rtl/>
      </w:rPr>
      <w:t xml:space="preserve"> </w:t>
    </w:r>
    <w:r w:rsidR="00374281">
      <w:rPr>
        <w:rFonts w:hint="cs"/>
        <w:b/>
        <w:bCs/>
        <w:color w:val="632423" w:themeColor="accent2" w:themeShade="80"/>
        <w:sz w:val="20"/>
        <w:szCs w:val="24"/>
        <w:rtl/>
      </w:rPr>
      <w:t>محمد</w:t>
    </w:r>
    <w:r w:rsidR="00374281">
      <w:rPr>
        <w:b/>
        <w:bCs/>
        <w:color w:val="632423" w:themeColor="accent2" w:themeShade="80"/>
        <w:sz w:val="20"/>
        <w:szCs w:val="24"/>
        <w:rtl/>
      </w:rPr>
      <w:t xml:space="preserve"> </w:t>
    </w:r>
    <w:r w:rsidR="00374281">
      <w:rPr>
        <w:rFonts w:hint="cs"/>
        <w:b/>
        <w:bCs/>
        <w:color w:val="632423" w:themeColor="accent2" w:themeShade="80"/>
        <w:sz w:val="20"/>
        <w:szCs w:val="24"/>
        <w:rtl/>
      </w:rPr>
      <w:t>جواد</w:t>
    </w:r>
    <w:r w:rsidR="00374281">
      <w:rPr>
        <w:b/>
        <w:bCs/>
        <w:color w:val="632423" w:themeColor="accent2" w:themeShade="80"/>
        <w:sz w:val="20"/>
        <w:szCs w:val="24"/>
        <w:rtl/>
      </w:rPr>
      <w:t xml:space="preserve"> </w:t>
    </w:r>
    <w:r w:rsidR="00374281">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25" w:name="BokTarikh"/>
    <w:bookmarkEnd w:id="25"/>
    <w:r w:rsidR="00374281">
      <w:rPr>
        <w:sz w:val="24"/>
        <w:szCs w:val="24"/>
        <w:rtl/>
      </w:rPr>
      <w:t>1 /10 /1400</w:t>
    </w:r>
  </w:p>
  <w:p w:rsidR="00FA3B17" w:rsidRPr="00F16B53" w:rsidRDefault="00935A55" w:rsidP="004F0D8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26" w:name="BokSabj"/>
    <w:bookmarkEnd w:id="26"/>
    <w:r w:rsidR="00374281">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27" w:name="Bokmoqarer"/>
    <w:bookmarkEnd w:id="27"/>
    <w:r w:rsidR="004F0D86">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8" w:name="BokSabj2"/>
    <w:bookmarkEnd w:id="28"/>
    <w:r w:rsidR="00374281">
      <w:rPr>
        <w:rFonts w:hint="cs"/>
        <w:sz w:val="24"/>
        <w:szCs w:val="24"/>
        <w:rtl/>
      </w:rPr>
      <w:t>استصحاب</w:t>
    </w:r>
    <w:r w:rsidR="00374281">
      <w:rPr>
        <w:sz w:val="24"/>
        <w:szCs w:val="24"/>
        <w:rtl/>
      </w:rPr>
      <w:t xml:space="preserve"> </w:t>
    </w:r>
    <w:r w:rsidR="00374281">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B5614"/>
    <w:multiLevelType w:val="hybridMultilevel"/>
    <w:tmpl w:val="132492F4"/>
    <w:lvl w:ilvl="0" w:tplc="73A8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17415"/>
    <w:multiLevelType w:val="hybridMultilevel"/>
    <w:tmpl w:val="7CF64504"/>
    <w:lvl w:ilvl="0" w:tplc="30AE0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5D7A4F"/>
    <w:multiLevelType w:val="hybridMultilevel"/>
    <w:tmpl w:val="C89455BE"/>
    <w:lvl w:ilvl="0" w:tplc="560C9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4"/>
  </w:num>
  <w:num w:numId="15">
    <w:abstractNumId w:val="15"/>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6550D"/>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4EE3"/>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1244"/>
    <w:rsid w:val="00307311"/>
    <w:rsid w:val="0032100F"/>
    <w:rsid w:val="00321266"/>
    <w:rsid w:val="0033402C"/>
    <w:rsid w:val="00340521"/>
    <w:rsid w:val="00345C73"/>
    <w:rsid w:val="00354A99"/>
    <w:rsid w:val="00360311"/>
    <w:rsid w:val="00361922"/>
    <w:rsid w:val="0037339B"/>
    <w:rsid w:val="00374281"/>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423F0"/>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0D86"/>
    <w:rsid w:val="004F3A96"/>
    <w:rsid w:val="004F470A"/>
    <w:rsid w:val="004F4C59"/>
    <w:rsid w:val="00500C8F"/>
    <w:rsid w:val="00501909"/>
    <w:rsid w:val="00507BBB"/>
    <w:rsid w:val="005128DF"/>
    <w:rsid w:val="0051592A"/>
    <w:rsid w:val="005206FE"/>
    <w:rsid w:val="005257ED"/>
    <w:rsid w:val="00527EDE"/>
    <w:rsid w:val="005306F8"/>
    <w:rsid w:val="0054023D"/>
    <w:rsid w:val="005426BF"/>
    <w:rsid w:val="0056213C"/>
    <w:rsid w:val="00580C24"/>
    <w:rsid w:val="005968EF"/>
    <w:rsid w:val="00596C1E"/>
    <w:rsid w:val="005A2E26"/>
    <w:rsid w:val="005B7BCA"/>
    <w:rsid w:val="005C0688"/>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10E4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1E1A"/>
    <w:rsid w:val="00837FAA"/>
    <w:rsid w:val="00841F77"/>
    <w:rsid w:val="0085276D"/>
    <w:rsid w:val="00863390"/>
    <w:rsid w:val="0086385C"/>
    <w:rsid w:val="00871889"/>
    <w:rsid w:val="00871916"/>
    <w:rsid w:val="008956DD"/>
    <w:rsid w:val="008A510E"/>
    <w:rsid w:val="008A522A"/>
    <w:rsid w:val="008B4464"/>
    <w:rsid w:val="008B750B"/>
    <w:rsid w:val="008C3162"/>
    <w:rsid w:val="008D1F14"/>
    <w:rsid w:val="008E3924"/>
    <w:rsid w:val="008F13F7"/>
    <w:rsid w:val="008F5B4D"/>
    <w:rsid w:val="008F6F8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A11"/>
    <w:rsid w:val="00A11200"/>
    <w:rsid w:val="00A13C6A"/>
    <w:rsid w:val="00A17B09"/>
    <w:rsid w:val="00A20802"/>
    <w:rsid w:val="00A3576C"/>
    <w:rsid w:val="00A457C6"/>
    <w:rsid w:val="00A46AD0"/>
    <w:rsid w:val="00A47063"/>
    <w:rsid w:val="00A473A8"/>
    <w:rsid w:val="00A513F0"/>
    <w:rsid w:val="00A61AC8"/>
    <w:rsid w:val="00A6366F"/>
    <w:rsid w:val="00A65D4C"/>
    <w:rsid w:val="00A70512"/>
    <w:rsid w:val="00A91B70"/>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56A06"/>
    <w:rsid w:val="00D57D1D"/>
    <w:rsid w:val="00D735B2"/>
    <w:rsid w:val="00D74021"/>
    <w:rsid w:val="00D76D01"/>
    <w:rsid w:val="00D922A9"/>
    <w:rsid w:val="00D92F29"/>
    <w:rsid w:val="00D9394A"/>
    <w:rsid w:val="00DB0CBB"/>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2FEF"/>
    <w:rsid w:val="00F149D0"/>
    <w:rsid w:val="00F16B53"/>
    <w:rsid w:val="00F25ECD"/>
    <w:rsid w:val="00F264F8"/>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A00EA-3070-4398-BF0E-728FB4BD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166</TotalTime>
  <Pages>8</Pages>
  <Words>1949</Words>
  <Characters>11113</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13036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cp:revision>
  <dcterms:created xsi:type="dcterms:W3CDTF">2021-12-24T09:07:00Z</dcterms:created>
  <dcterms:modified xsi:type="dcterms:W3CDTF">2021-12-26T14:16:00Z</dcterms:modified>
  <cp:contentStatus>ویرایش 2.5</cp:contentStatus>
  <cp:version>2.7</cp:version>
</cp:coreProperties>
</file>