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1C1C7C">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C1C7C" w:rsidRDefault="001C1C7C" w:rsidP="001C1C7C">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3502470" w:history="1">
        <w:r w:rsidRPr="00CA3A66">
          <w:rPr>
            <w:rStyle w:val="Hyperlink"/>
            <w:noProof/>
            <w:rtl/>
          </w:rPr>
          <w:t>استصحاب احکام شرائع سابقه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Toc93502470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C1C7C" w:rsidRDefault="00142458" w:rsidP="001C1C7C">
      <w:pPr>
        <w:pStyle w:val="TOC2"/>
        <w:tabs>
          <w:tab w:val="right" w:leader="dot" w:pos="10194"/>
        </w:tabs>
        <w:rPr>
          <w:rFonts w:asciiTheme="minorHAnsi" w:eastAsiaTheme="minorEastAsia" w:hAnsiTheme="minorHAnsi" w:cstheme="minorBidi"/>
          <w:bCs w:val="0"/>
          <w:noProof/>
          <w:color w:val="auto"/>
          <w:szCs w:val="22"/>
          <w:rtl/>
          <w:lang w:bidi="ar-SA"/>
        </w:rPr>
      </w:pPr>
      <w:hyperlink w:anchor="_Toc93502471" w:history="1">
        <w:r w:rsidR="001C1C7C" w:rsidRPr="00CA3A66">
          <w:rPr>
            <w:rStyle w:val="Hyperlink"/>
            <w:noProof/>
            <w:rtl/>
          </w:rPr>
          <w:t>اشکال محقق نائ</w:t>
        </w:r>
        <w:r w:rsidR="001C1C7C" w:rsidRPr="00CA3A66">
          <w:rPr>
            <w:rStyle w:val="Hyperlink"/>
            <w:rFonts w:hint="cs"/>
            <w:noProof/>
            <w:rtl/>
          </w:rPr>
          <w:t>ی</w:t>
        </w:r>
        <w:r w:rsidR="001C1C7C" w:rsidRPr="00CA3A66">
          <w:rPr>
            <w:rStyle w:val="Hyperlink"/>
            <w:rFonts w:hint="eastAsia"/>
            <w:noProof/>
            <w:rtl/>
          </w:rPr>
          <w:t>ن</w:t>
        </w:r>
        <w:r w:rsidR="001C1C7C" w:rsidRPr="00CA3A66">
          <w:rPr>
            <w:rStyle w:val="Hyperlink"/>
            <w:rFonts w:hint="cs"/>
            <w:noProof/>
            <w:rtl/>
          </w:rPr>
          <w:t>ی</w:t>
        </w:r>
        <w:r w:rsidR="001C1C7C" w:rsidRPr="00CA3A66">
          <w:rPr>
            <w:rStyle w:val="Hyperlink"/>
            <w:noProof/>
            <w:rtl/>
          </w:rPr>
          <w:t xml:space="preserve"> به استصحاب احکام شرا</w:t>
        </w:r>
        <w:r w:rsidR="001C1C7C" w:rsidRPr="00CA3A66">
          <w:rPr>
            <w:rStyle w:val="Hyperlink"/>
            <w:rFonts w:hint="cs"/>
            <w:noProof/>
            <w:rtl/>
          </w:rPr>
          <w:t>ی</w:t>
        </w:r>
        <w:r w:rsidR="001C1C7C" w:rsidRPr="00CA3A66">
          <w:rPr>
            <w:rStyle w:val="Hyperlink"/>
            <w:rFonts w:hint="eastAsia"/>
            <w:noProof/>
            <w:rtl/>
          </w:rPr>
          <w:t>ع</w:t>
        </w:r>
        <w:r w:rsidR="001C1C7C" w:rsidRPr="00CA3A66">
          <w:rPr>
            <w:rStyle w:val="Hyperlink"/>
            <w:noProof/>
            <w:rtl/>
          </w:rPr>
          <w:t xml:space="preserve"> سابقه: احت</w:t>
        </w:r>
        <w:r w:rsidR="001C1C7C" w:rsidRPr="00CA3A66">
          <w:rPr>
            <w:rStyle w:val="Hyperlink"/>
            <w:rFonts w:hint="cs"/>
            <w:noProof/>
            <w:rtl/>
          </w:rPr>
          <w:t>ی</w:t>
        </w:r>
        <w:r w:rsidR="001C1C7C" w:rsidRPr="00CA3A66">
          <w:rPr>
            <w:rStyle w:val="Hyperlink"/>
            <w:rFonts w:hint="eastAsia"/>
            <w:noProof/>
            <w:rtl/>
          </w:rPr>
          <w:t>اج</w:t>
        </w:r>
        <w:r w:rsidR="001C1C7C" w:rsidRPr="00CA3A66">
          <w:rPr>
            <w:rStyle w:val="Hyperlink"/>
            <w:noProof/>
            <w:rtl/>
          </w:rPr>
          <w:t xml:space="preserve"> حکم سابق به امضا</w:t>
        </w:r>
        <w:r w:rsidR="001C1C7C">
          <w:rPr>
            <w:noProof/>
            <w:webHidden/>
            <w:rtl/>
          </w:rPr>
          <w:tab/>
        </w:r>
        <w:r w:rsidR="001C1C7C">
          <w:rPr>
            <w:noProof/>
            <w:webHidden/>
            <w:rtl/>
          </w:rPr>
          <w:fldChar w:fldCharType="begin"/>
        </w:r>
        <w:r w:rsidR="001C1C7C">
          <w:rPr>
            <w:noProof/>
            <w:webHidden/>
            <w:rtl/>
          </w:rPr>
          <w:instrText xml:space="preserve"> </w:instrText>
        </w:r>
        <w:r w:rsidR="001C1C7C">
          <w:rPr>
            <w:noProof/>
            <w:webHidden/>
          </w:rPr>
          <w:instrText xml:space="preserve">PAGEREF </w:instrText>
        </w:r>
        <w:r w:rsidR="001C1C7C">
          <w:rPr>
            <w:noProof/>
            <w:webHidden/>
            <w:rtl/>
          </w:rPr>
          <w:instrText>_</w:instrText>
        </w:r>
        <w:r w:rsidR="001C1C7C">
          <w:rPr>
            <w:noProof/>
            <w:webHidden/>
          </w:rPr>
          <w:instrText>Toc93502471 \h</w:instrText>
        </w:r>
        <w:r w:rsidR="001C1C7C">
          <w:rPr>
            <w:noProof/>
            <w:webHidden/>
            <w:rtl/>
          </w:rPr>
          <w:instrText xml:space="preserve"> </w:instrText>
        </w:r>
        <w:r w:rsidR="001C1C7C">
          <w:rPr>
            <w:noProof/>
            <w:webHidden/>
            <w:rtl/>
          </w:rPr>
        </w:r>
        <w:r w:rsidR="001C1C7C">
          <w:rPr>
            <w:noProof/>
            <w:webHidden/>
            <w:rtl/>
          </w:rPr>
          <w:fldChar w:fldCharType="separate"/>
        </w:r>
        <w:r w:rsidR="001C1C7C">
          <w:rPr>
            <w:noProof/>
            <w:webHidden/>
            <w:rtl/>
          </w:rPr>
          <w:t>2</w:t>
        </w:r>
        <w:r w:rsidR="001C1C7C">
          <w:rPr>
            <w:noProof/>
            <w:webHidden/>
            <w:rtl/>
          </w:rPr>
          <w:fldChar w:fldCharType="end"/>
        </w:r>
      </w:hyperlink>
    </w:p>
    <w:p w:rsidR="001C1C7C" w:rsidRDefault="00142458" w:rsidP="001C1C7C">
      <w:pPr>
        <w:pStyle w:val="TOC2"/>
        <w:tabs>
          <w:tab w:val="right" w:leader="dot" w:pos="10194"/>
        </w:tabs>
        <w:rPr>
          <w:rFonts w:asciiTheme="minorHAnsi" w:eastAsiaTheme="minorEastAsia" w:hAnsiTheme="minorHAnsi" w:cstheme="minorBidi"/>
          <w:bCs w:val="0"/>
          <w:noProof/>
          <w:color w:val="auto"/>
          <w:szCs w:val="22"/>
          <w:rtl/>
          <w:lang w:bidi="ar-SA"/>
        </w:rPr>
      </w:pPr>
      <w:hyperlink w:anchor="_Toc93502472" w:history="1">
        <w:r w:rsidR="001C1C7C" w:rsidRPr="00CA3A66">
          <w:rPr>
            <w:rStyle w:val="Hyperlink"/>
            <w:noProof/>
            <w:rtl/>
          </w:rPr>
          <w:t>پاسخ محقق خوئ</w:t>
        </w:r>
        <w:r w:rsidR="001C1C7C" w:rsidRPr="00CA3A66">
          <w:rPr>
            <w:rStyle w:val="Hyperlink"/>
            <w:rFonts w:hint="cs"/>
            <w:noProof/>
            <w:rtl/>
          </w:rPr>
          <w:t>ی</w:t>
        </w:r>
        <w:r w:rsidR="001C1C7C" w:rsidRPr="00CA3A66">
          <w:rPr>
            <w:rStyle w:val="Hyperlink"/>
            <w:noProof/>
            <w:rtl/>
          </w:rPr>
          <w:t xml:space="preserve"> به اشکال محقق نائ</w:t>
        </w:r>
        <w:r w:rsidR="001C1C7C" w:rsidRPr="00CA3A66">
          <w:rPr>
            <w:rStyle w:val="Hyperlink"/>
            <w:rFonts w:hint="cs"/>
            <w:noProof/>
            <w:rtl/>
          </w:rPr>
          <w:t>ی</w:t>
        </w:r>
        <w:r w:rsidR="001C1C7C" w:rsidRPr="00CA3A66">
          <w:rPr>
            <w:rStyle w:val="Hyperlink"/>
            <w:rFonts w:hint="eastAsia"/>
            <w:noProof/>
            <w:rtl/>
          </w:rPr>
          <w:t>ن</w:t>
        </w:r>
        <w:r w:rsidR="001C1C7C" w:rsidRPr="00CA3A66">
          <w:rPr>
            <w:rStyle w:val="Hyperlink"/>
            <w:rFonts w:hint="cs"/>
            <w:noProof/>
            <w:rtl/>
          </w:rPr>
          <w:t>ی</w:t>
        </w:r>
        <w:r w:rsidR="001C1C7C" w:rsidRPr="00CA3A66">
          <w:rPr>
            <w:rStyle w:val="Hyperlink"/>
            <w:noProof/>
            <w:rtl/>
          </w:rPr>
          <w:t>: اثبات امضا به نفس استصحاب</w:t>
        </w:r>
        <w:r w:rsidR="001C1C7C">
          <w:rPr>
            <w:noProof/>
            <w:webHidden/>
            <w:rtl/>
          </w:rPr>
          <w:tab/>
        </w:r>
        <w:r w:rsidR="001C1C7C">
          <w:rPr>
            <w:noProof/>
            <w:webHidden/>
            <w:rtl/>
          </w:rPr>
          <w:fldChar w:fldCharType="begin"/>
        </w:r>
        <w:r w:rsidR="001C1C7C">
          <w:rPr>
            <w:noProof/>
            <w:webHidden/>
            <w:rtl/>
          </w:rPr>
          <w:instrText xml:space="preserve"> </w:instrText>
        </w:r>
        <w:r w:rsidR="001C1C7C">
          <w:rPr>
            <w:noProof/>
            <w:webHidden/>
          </w:rPr>
          <w:instrText xml:space="preserve">PAGEREF </w:instrText>
        </w:r>
        <w:r w:rsidR="001C1C7C">
          <w:rPr>
            <w:noProof/>
            <w:webHidden/>
            <w:rtl/>
          </w:rPr>
          <w:instrText>_</w:instrText>
        </w:r>
        <w:r w:rsidR="001C1C7C">
          <w:rPr>
            <w:noProof/>
            <w:webHidden/>
          </w:rPr>
          <w:instrText>Toc93502472 \h</w:instrText>
        </w:r>
        <w:r w:rsidR="001C1C7C">
          <w:rPr>
            <w:noProof/>
            <w:webHidden/>
            <w:rtl/>
          </w:rPr>
          <w:instrText xml:space="preserve"> </w:instrText>
        </w:r>
        <w:r w:rsidR="001C1C7C">
          <w:rPr>
            <w:noProof/>
            <w:webHidden/>
            <w:rtl/>
          </w:rPr>
        </w:r>
        <w:r w:rsidR="001C1C7C">
          <w:rPr>
            <w:noProof/>
            <w:webHidden/>
            <w:rtl/>
          </w:rPr>
          <w:fldChar w:fldCharType="separate"/>
        </w:r>
        <w:r w:rsidR="001C1C7C">
          <w:rPr>
            <w:noProof/>
            <w:webHidden/>
            <w:rtl/>
          </w:rPr>
          <w:t>2</w:t>
        </w:r>
        <w:r w:rsidR="001C1C7C">
          <w:rPr>
            <w:noProof/>
            <w:webHidden/>
            <w:rtl/>
          </w:rPr>
          <w:fldChar w:fldCharType="end"/>
        </w:r>
      </w:hyperlink>
    </w:p>
    <w:p w:rsidR="001C1C7C" w:rsidRDefault="00142458" w:rsidP="001C1C7C">
      <w:pPr>
        <w:pStyle w:val="TOC2"/>
        <w:tabs>
          <w:tab w:val="right" w:leader="dot" w:pos="10194"/>
        </w:tabs>
        <w:rPr>
          <w:rFonts w:asciiTheme="minorHAnsi" w:eastAsiaTheme="minorEastAsia" w:hAnsiTheme="minorHAnsi" w:cstheme="minorBidi"/>
          <w:bCs w:val="0"/>
          <w:noProof/>
          <w:color w:val="auto"/>
          <w:szCs w:val="22"/>
          <w:rtl/>
          <w:lang w:bidi="ar-SA"/>
        </w:rPr>
      </w:pPr>
      <w:hyperlink w:anchor="_Toc93502473" w:history="1">
        <w:r w:rsidR="001C1C7C" w:rsidRPr="00CA3A66">
          <w:rPr>
            <w:rStyle w:val="Hyperlink"/>
            <w:noProof/>
            <w:rtl/>
          </w:rPr>
          <w:t>تب</w:t>
        </w:r>
        <w:r w:rsidR="001C1C7C" w:rsidRPr="00CA3A66">
          <w:rPr>
            <w:rStyle w:val="Hyperlink"/>
            <w:rFonts w:hint="cs"/>
            <w:noProof/>
            <w:rtl/>
          </w:rPr>
          <w:t>یی</w:t>
        </w:r>
        <w:r w:rsidR="001C1C7C" w:rsidRPr="00CA3A66">
          <w:rPr>
            <w:rStyle w:val="Hyperlink"/>
            <w:rFonts w:hint="eastAsia"/>
            <w:noProof/>
            <w:rtl/>
          </w:rPr>
          <w:t>ن</w:t>
        </w:r>
        <w:r w:rsidR="001C1C7C" w:rsidRPr="00CA3A66">
          <w:rPr>
            <w:rStyle w:val="Hyperlink"/>
            <w:noProof/>
            <w:rtl/>
          </w:rPr>
          <w:t xml:space="preserve"> اشکال محقق نائ</w:t>
        </w:r>
        <w:r w:rsidR="001C1C7C" w:rsidRPr="00CA3A66">
          <w:rPr>
            <w:rStyle w:val="Hyperlink"/>
            <w:rFonts w:hint="cs"/>
            <w:noProof/>
            <w:rtl/>
          </w:rPr>
          <w:t>ی</w:t>
        </w:r>
        <w:r w:rsidR="001C1C7C" w:rsidRPr="00CA3A66">
          <w:rPr>
            <w:rStyle w:val="Hyperlink"/>
            <w:rFonts w:hint="eastAsia"/>
            <w:noProof/>
            <w:rtl/>
          </w:rPr>
          <w:t>ن</w:t>
        </w:r>
        <w:r w:rsidR="001C1C7C" w:rsidRPr="00CA3A66">
          <w:rPr>
            <w:rStyle w:val="Hyperlink"/>
            <w:rFonts w:hint="cs"/>
            <w:noProof/>
            <w:rtl/>
          </w:rPr>
          <w:t>ی</w:t>
        </w:r>
        <w:r w:rsidR="001C1C7C" w:rsidRPr="00CA3A66">
          <w:rPr>
            <w:rStyle w:val="Hyperlink"/>
            <w:noProof/>
            <w:rtl/>
          </w:rPr>
          <w:t xml:space="preserve"> توسط مرحوم آقا</w:t>
        </w:r>
        <w:r w:rsidR="001C1C7C" w:rsidRPr="00CA3A66">
          <w:rPr>
            <w:rStyle w:val="Hyperlink"/>
            <w:rFonts w:hint="cs"/>
            <w:noProof/>
            <w:rtl/>
          </w:rPr>
          <w:t>ی</w:t>
        </w:r>
        <w:r w:rsidR="001C1C7C" w:rsidRPr="00CA3A66">
          <w:rPr>
            <w:rStyle w:val="Hyperlink"/>
            <w:noProof/>
            <w:rtl/>
          </w:rPr>
          <w:t xml:space="preserve"> صدر و اشکال به آن</w:t>
        </w:r>
        <w:r w:rsidR="001C1C7C">
          <w:rPr>
            <w:noProof/>
            <w:webHidden/>
            <w:rtl/>
          </w:rPr>
          <w:tab/>
        </w:r>
        <w:r w:rsidR="001C1C7C">
          <w:rPr>
            <w:noProof/>
            <w:webHidden/>
            <w:rtl/>
          </w:rPr>
          <w:fldChar w:fldCharType="begin"/>
        </w:r>
        <w:r w:rsidR="001C1C7C">
          <w:rPr>
            <w:noProof/>
            <w:webHidden/>
            <w:rtl/>
          </w:rPr>
          <w:instrText xml:space="preserve"> </w:instrText>
        </w:r>
        <w:r w:rsidR="001C1C7C">
          <w:rPr>
            <w:noProof/>
            <w:webHidden/>
          </w:rPr>
          <w:instrText xml:space="preserve">PAGEREF </w:instrText>
        </w:r>
        <w:r w:rsidR="001C1C7C">
          <w:rPr>
            <w:noProof/>
            <w:webHidden/>
            <w:rtl/>
          </w:rPr>
          <w:instrText>_</w:instrText>
        </w:r>
        <w:r w:rsidR="001C1C7C">
          <w:rPr>
            <w:noProof/>
            <w:webHidden/>
          </w:rPr>
          <w:instrText>Toc93502473 \h</w:instrText>
        </w:r>
        <w:r w:rsidR="001C1C7C">
          <w:rPr>
            <w:noProof/>
            <w:webHidden/>
            <w:rtl/>
          </w:rPr>
          <w:instrText xml:space="preserve"> </w:instrText>
        </w:r>
        <w:r w:rsidR="001C1C7C">
          <w:rPr>
            <w:noProof/>
            <w:webHidden/>
            <w:rtl/>
          </w:rPr>
        </w:r>
        <w:r w:rsidR="001C1C7C">
          <w:rPr>
            <w:noProof/>
            <w:webHidden/>
            <w:rtl/>
          </w:rPr>
          <w:fldChar w:fldCharType="separate"/>
        </w:r>
        <w:r w:rsidR="001C1C7C">
          <w:rPr>
            <w:noProof/>
            <w:webHidden/>
            <w:rtl/>
          </w:rPr>
          <w:t>2</w:t>
        </w:r>
        <w:r w:rsidR="001C1C7C">
          <w:rPr>
            <w:noProof/>
            <w:webHidden/>
            <w:rtl/>
          </w:rPr>
          <w:fldChar w:fldCharType="end"/>
        </w:r>
      </w:hyperlink>
    </w:p>
    <w:p w:rsidR="001C1C7C" w:rsidRDefault="00142458" w:rsidP="001C1C7C">
      <w:pPr>
        <w:pStyle w:val="TOC2"/>
        <w:tabs>
          <w:tab w:val="right" w:leader="dot" w:pos="10194"/>
        </w:tabs>
        <w:rPr>
          <w:rFonts w:asciiTheme="minorHAnsi" w:eastAsiaTheme="minorEastAsia" w:hAnsiTheme="minorHAnsi" w:cstheme="minorBidi"/>
          <w:bCs w:val="0"/>
          <w:noProof/>
          <w:color w:val="auto"/>
          <w:szCs w:val="22"/>
          <w:rtl/>
          <w:lang w:bidi="ar-SA"/>
        </w:rPr>
      </w:pPr>
      <w:hyperlink w:anchor="_Toc93502474" w:history="1">
        <w:r w:rsidR="001C1C7C" w:rsidRPr="00CA3A66">
          <w:rPr>
            <w:rStyle w:val="Hyperlink"/>
            <w:noProof/>
            <w:rtl/>
          </w:rPr>
          <w:t>بحث صغرو</w:t>
        </w:r>
        <w:r w:rsidR="001C1C7C" w:rsidRPr="00CA3A66">
          <w:rPr>
            <w:rStyle w:val="Hyperlink"/>
            <w:rFonts w:hint="cs"/>
            <w:noProof/>
            <w:rtl/>
          </w:rPr>
          <w:t>ی</w:t>
        </w:r>
        <w:r w:rsidR="001C1C7C" w:rsidRPr="00CA3A66">
          <w:rPr>
            <w:rStyle w:val="Hyperlink"/>
            <w:noProof/>
            <w:rtl/>
          </w:rPr>
          <w:t xml:space="preserve"> از نسخ تمام احکام شرائع سابقه</w:t>
        </w:r>
        <w:r w:rsidR="001C1C7C">
          <w:rPr>
            <w:noProof/>
            <w:webHidden/>
            <w:rtl/>
          </w:rPr>
          <w:tab/>
        </w:r>
        <w:r w:rsidR="001C1C7C">
          <w:rPr>
            <w:noProof/>
            <w:webHidden/>
            <w:rtl/>
          </w:rPr>
          <w:fldChar w:fldCharType="begin"/>
        </w:r>
        <w:r w:rsidR="001C1C7C">
          <w:rPr>
            <w:noProof/>
            <w:webHidden/>
            <w:rtl/>
          </w:rPr>
          <w:instrText xml:space="preserve"> </w:instrText>
        </w:r>
        <w:r w:rsidR="001C1C7C">
          <w:rPr>
            <w:noProof/>
            <w:webHidden/>
          </w:rPr>
          <w:instrText xml:space="preserve">PAGEREF </w:instrText>
        </w:r>
        <w:r w:rsidR="001C1C7C">
          <w:rPr>
            <w:noProof/>
            <w:webHidden/>
            <w:rtl/>
          </w:rPr>
          <w:instrText>_</w:instrText>
        </w:r>
        <w:r w:rsidR="001C1C7C">
          <w:rPr>
            <w:noProof/>
            <w:webHidden/>
          </w:rPr>
          <w:instrText>Toc93502474 \h</w:instrText>
        </w:r>
        <w:r w:rsidR="001C1C7C">
          <w:rPr>
            <w:noProof/>
            <w:webHidden/>
            <w:rtl/>
          </w:rPr>
          <w:instrText xml:space="preserve"> </w:instrText>
        </w:r>
        <w:r w:rsidR="001C1C7C">
          <w:rPr>
            <w:noProof/>
            <w:webHidden/>
            <w:rtl/>
          </w:rPr>
        </w:r>
        <w:r w:rsidR="001C1C7C">
          <w:rPr>
            <w:noProof/>
            <w:webHidden/>
            <w:rtl/>
          </w:rPr>
          <w:fldChar w:fldCharType="separate"/>
        </w:r>
        <w:r w:rsidR="001C1C7C">
          <w:rPr>
            <w:noProof/>
            <w:webHidden/>
            <w:rtl/>
          </w:rPr>
          <w:t>3</w:t>
        </w:r>
        <w:r w:rsidR="001C1C7C">
          <w:rPr>
            <w:noProof/>
            <w:webHidden/>
            <w:rtl/>
          </w:rPr>
          <w:fldChar w:fldCharType="end"/>
        </w:r>
      </w:hyperlink>
    </w:p>
    <w:p w:rsidR="001C1C7C" w:rsidRDefault="00142458" w:rsidP="001C1C7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502475" w:history="1">
        <w:r w:rsidR="001C1C7C" w:rsidRPr="00CA3A66">
          <w:rPr>
            <w:rStyle w:val="Hyperlink"/>
            <w:noProof/>
            <w:rtl/>
          </w:rPr>
          <w:t>مناقشه در تفک</w:t>
        </w:r>
        <w:r w:rsidR="001C1C7C" w:rsidRPr="00CA3A66">
          <w:rPr>
            <w:rStyle w:val="Hyperlink"/>
            <w:rFonts w:hint="cs"/>
            <w:noProof/>
            <w:rtl/>
          </w:rPr>
          <w:t>ی</w:t>
        </w:r>
        <w:r w:rsidR="001C1C7C" w:rsidRPr="00CA3A66">
          <w:rPr>
            <w:rStyle w:val="Hyperlink"/>
            <w:rFonts w:hint="eastAsia"/>
            <w:noProof/>
            <w:rtl/>
          </w:rPr>
          <w:t>ک</w:t>
        </w:r>
        <w:r w:rsidR="001C1C7C" w:rsidRPr="00CA3A66">
          <w:rPr>
            <w:rStyle w:val="Hyperlink"/>
            <w:noProof/>
            <w:rtl/>
          </w:rPr>
          <w:t xml:space="preserve"> ب</w:t>
        </w:r>
        <w:r w:rsidR="001C1C7C" w:rsidRPr="00CA3A66">
          <w:rPr>
            <w:rStyle w:val="Hyperlink"/>
            <w:rFonts w:hint="cs"/>
            <w:noProof/>
            <w:rtl/>
          </w:rPr>
          <w:t>ی</w:t>
        </w:r>
        <w:r w:rsidR="001C1C7C" w:rsidRPr="00CA3A66">
          <w:rPr>
            <w:rStyle w:val="Hyperlink"/>
            <w:rFonts w:hint="eastAsia"/>
            <w:noProof/>
            <w:rtl/>
          </w:rPr>
          <w:t>ن</w:t>
        </w:r>
        <w:r w:rsidR="001C1C7C" w:rsidRPr="00CA3A66">
          <w:rPr>
            <w:rStyle w:val="Hyperlink"/>
            <w:noProof/>
            <w:rtl/>
          </w:rPr>
          <w:t xml:space="preserve"> تنجز و فعل</w:t>
        </w:r>
        <w:r w:rsidR="001C1C7C" w:rsidRPr="00CA3A66">
          <w:rPr>
            <w:rStyle w:val="Hyperlink"/>
            <w:rFonts w:hint="cs"/>
            <w:noProof/>
            <w:rtl/>
          </w:rPr>
          <w:t>ی</w:t>
        </w:r>
        <w:r w:rsidR="001C1C7C" w:rsidRPr="00CA3A66">
          <w:rPr>
            <w:rStyle w:val="Hyperlink"/>
            <w:rFonts w:hint="eastAsia"/>
            <w:noProof/>
            <w:rtl/>
          </w:rPr>
          <w:t>ت</w:t>
        </w:r>
        <w:r w:rsidR="001C1C7C">
          <w:rPr>
            <w:noProof/>
            <w:webHidden/>
            <w:rtl/>
          </w:rPr>
          <w:tab/>
        </w:r>
        <w:r w:rsidR="001C1C7C">
          <w:rPr>
            <w:noProof/>
            <w:webHidden/>
            <w:rtl/>
          </w:rPr>
          <w:fldChar w:fldCharType="begin"/>
        </w:r>
        <w:r w:rsidR="001C1C7C">
          <w:rPr>
            <w:noProof/>
            <w:webHidden/>
            <w:rtl/>
          </w:rPr>
          <w:instrText xml:space="preserve"> </w:instrText>
        </w:r>
        <w:r w:rsidR="001C1C7C">
          <w:rPr>
            <w:noProof/>
            <w:webHidden/>
          </w:rPr>
          <w:instrText xml:space="preserve">PAGEREF </w:instrText>
        </w:r>
        <w:r w:rsidR="001C1C7C">
          <w:rPr>
            <w:noProof/>
            <w:webHidden/>
            <w:rtl/>
          </w:rPr>
          <w:instrText>_</w:instrText>
        </w:r>
        <w:r w:rsidR="001C1C7C">
          <w:rPr>
            <w:noProof/>
            <w:webHidden/>
          </w:rPr>
          <w:instrText>Toc93502475 \h</w:instrText>
        </w:r>
        <w:r w:rsidR="001C1C7C">
          <w:rPr>
            <w:noProof/>
            <w:webHidden/>
            <w:rtl/>
          </w:rPr>
          <w:instrText xml:space="preserve"> </w:instrText>
        </w:r>
        <w:r w:rsidR="001C1C7C">
          <w:rPr>
            <w:noProof/>
            <w:webHidden/>
            <w:rtl/>
          </w:rPr>
        </w:r>
        <w:r w:rsidR="001C1C7C">
          <w:rPr>
            <w:noProof/>
            <w:webHidden/>
            <w:rtl/>
          </w:rPr>
          <w:fldChar w:fldCharType="separate"/>
        </w:r>
        <w:r w:rsidR="001C1C7C">
          <w:rPr>
            <w:noProof/>
            <w:webHidden/>
            <w:rtl/>
          </w:rPr>
          <w:t>6</w:t>
        </w:r>
        <w:r w:rsidR="001C1C7C">
          <w:rPr>
            <w:noProof/>
            <w:webHidden/>
            <w:rtl/>
          </w:rPr>
          <w:fldChar w:fldCharType="end"/>
        </w:r>
      </w:hyperlink>
    </w:p>
    <w:p w:rsidR="001C1C7C" w:rsidRDefault="00142458" w:rsidP="001C1C7C">
      <w:pPr>
        <w:pStyle w:val="TOC4"/>
        <w:tabs>
          <w:tab w:val="right" w:leader="dot" w:pos="10194"/>
        </w:tabs>
        <w:rPr>
          <w:rFonts w:asciiTheme="minorHAnsi" w:eastAsiaTheme="minorEastAsia" w:hAnsiTheme="minorHAnsi" w:cstheme="minorBidi"/>
          <w:bCs w:val="0"/>
          <w:noProof/>
          <w:color w:val="auto"/>
          <w:szCs w:val="22"/>
          <w:rtl/>
          <w:lang w:bidi="ar-SA"/>
        </w:rPr>
      </w:pPr>
      <w:hyperlink w:anchor="_Toc93502476" w:history="1">
        <w:r w:rsidR="001C1C7C" w:rsidRPr="00CA3A66">
          <w:rPr>
            <w:rStyle w:val="Hyperlink"/>
            <w:noProof/>
            <w:rtl/>
          </w:rPr>
          <w:t>اشاره به استشهاد مرحوم س</w:t>
        </w:r>
        <w:r w:rsidR="001C1C7C" w:rsidRPr="00CA3A66">
          <w:rPr>
            <w:rStyle w:val="Hyperlink"/>
            <w:rFonts w:hint="cs"/>
            <w:noProof/>
            <w:rtl/>
          </w:rPr>
          <w:t>ی</w:t>
        </w:r>
        <w:r w:rsidR="001C1C7C" w:rsidRPr="00CA3A66">
          <w:rPr>
            <w:rStyle w:val="Hyperlink"/>
            <w:rFonts w:hint="eastAsia"/>
            <w:noProof/>
            <w:rtl/>
          </w:rPr>
          <w:t>د</w:t>
        </w:r>
        <w:r w:rsidR="001C1C7C" w:rsidRPr="00CA3A66">
          <w:rPr>
            <w:rStyle w:val="Hyperlink"/>
            <w:noProof/>
            <w:rtl/>
          </w:rPr>
          <w:t xml:space="preserve"> </w:t>
        </w:r>
        <w:r w:rsidR="001C1C7C" w:rsidRPr="00CA3A66">
          <w:rPr>
            <w:rStyle w:val="Hyperlink"/>
            <w:rFonts w:hint="cs"/>
            <w:noProof/>
            <w:rtl/>
          </w:rPr>
          <w:t>ی</w:t>
        </w:r>
        <w:r w:rsidR="001C1C7C" w:rsidRPr="00CA3A66">
          <w:rPr>
            <w:rStyle w:val="Hyperlink"/>
            <w:rFonts w:hint="eastAsia"/>
            <w:noProof/>
            <w:rtl/>
          </w:rPr>
          <w:t>زد</w:t>
        </w:r>
        <w:r w:rsidR="001C1C7C" w:rsidRPr="00CA3A66">
          <w:rPr>
            <w:rStyle w:val="Hyperlink"/>
            <w:rFonts w:hint="cs"/>
            <w:noProof/>
            <w:rtl/>
          </w:rPr>
          <w:t>ی</w:t>
        </w:r>
        <w:r w:rsidR="001C1C7C" w:rsidRPr="00CA3A66">
          <w:rPr>
            <w:rStyle w:val="Hyperlink"/>
            <w:noProof/>
            <w:rtl/>
          </w:rPr>
          <w:t xml:space="preserve"> برا</w:t>
        </w:r>
        <w:r w:rsidR="001C1C7C" w:rsidRPr="00CA3A66">
          <w:rPr>
            <w:rStyle w:val="Hyperlink"/>
            <w:rFonts w:hint="cs"/>
            <w:noProof/>
            <w:rtl/>
          </w:rPr>
          <w:t>ی</w:t>
        </w:r>
        <w:r w:rsidR="001C1C7C" w:rsidRPr="00CA3A66">
          <w:rPr>
            <w:rStyle w:val="Hyperlink"/>
            <w:noProof/>
            <w:rtl/>
          </w:rPr>
          <w:t xml:space="preserve"> نسخ جم</w:t>
        </w:r>
        <w:r w:rsidR="001C1C7C" w:rsidRPr="00CA3A66">
          <w:rPr>
            <w:rStyle w:val="Hyperlink"/>
            <w:rFonts w:hint="cs"/>
            <w:noProof/>
            <w:rtl/>
          </w:rPr>
          <w:t>ی</w:t>
        </w:r>
        <w:r w:rsidR="001C1C7C" w:rsidRPr="00CA3A66">
          <w:rPr>
            <w:rStyle w:val="Hyperlink"/>
            <w:rFonts w:hint="eastAsia"/>
            <w:noProof/>
            <w:rtl/>
          </w:rPr>
          <w:t>ع</w:t>
        </w:r>
        <w:r w:rsidR="001C1C7C" w:rsidRPr="00CA3A66">
          <w:rPr>
            <w:rStyle w:val="Hyperlink"/>
            <w:noProof/>
            <w:rtl/>
          </w:rPr>
          <w:t xml:space="preserve"> احکام شرائع سابقه</w:t>
        </w:r>
        <w:r w:rsidR="001C1C7C">
          <w:rPr>
            <w:noProof/>
            <w:webHidden/>
            <w:rtl/>
          </w:rPr>
          <w:tab/>
        </w:r>
        <w:r w:rsidR="001C1C7C">
          <w:rPr>
            <w:noProof/>
            <w:webHidden/>
            <w:rtl/>
          </w:rPr>
          <w:fldChar w:fldCharType="begin"/>
        </w:r>
        <w:r w:rsidR="001C1C7C">
          <w:rPr>
            <w:noProof/>
            <w:webHidden/>
            <w:rtl/>
          </w:rPr>
          <w:instrText xml:space="preserve"> </w:instrText>
        </w:r>
        <w:r w:rsidR="001C1C7C">
          <w:rPr>
            <w:noProof/>
            <w:webHidden/>
          </w:rPr>
          <w:instrText xml:space="preserve">PAGEREF </w:instrText>
        </w:r>
        <w:r w:rsidR="001C1C7C">
          <w:rPr>
            <w:noProof/>
            <w:webHidden/>
            <w:rtl/>
          </w:rPr>
          <w:instrText>_</w:instrText>
        </w:r>
        <w:r w:rsidR="001C1C7C">
          <w:rPr>
            <w:noProof/>
            <w:webHidden/>
          </w:rPr>
          <w:instrText>Toc93502476 \h</w:instrText>
        </w:r>
        <w:r w:rsidR="001C1C7C">
          <w:rPr>
            <w:noProof/>
            <w:webHidden/>
            <w:rtl/>
          </w:rPr>
          <w:instrText xml:space="preserve"> </w:instrText>
        </w:r>
        <w:r w:rsidR="001C1C7C">
          <w:rPr>
            <w:noProof/>
            <w:webHidden/>
            <w:rtl/>
          </w:rPr>
        </w:r>
        <w:r w:rsidR="001C1C7C">
          <w:rPr>
            <w:noProof/>
            <w:webHidden/>
            <w:rtl/>
          </w:rPr>
          <w:fldChar w:fldCharType="separate"/>
        </w:r>
        <w:r w:rsidR="001C1C7C">
          <w:rPr>
            <w:noProof/>
            <w:webHidden/>
            <w:rtl/>
          </w:rPr>
          <w:t>7</w:t>
        </w:r>
        <w:r w:rsidR="001C1C7C">
          <w:rPr>
            <w:noProof/>
            <w:webHidden/>
            <w:rtl/>
          </w:rPr>
          <w:fldChar w:fldCharType="end"/>
        </w:r>
      </w:hyperlink>
    </w:p>
    <w:p w:rsidR="00C91EB6" w:rsidRPr="00C91EB6" w:rsidRDefault="001C1C7C" w:rsidP="001C1C7C">
      <w:pPr>
        <w:jc w:val="both"/>
      </w:pPr>
      <w:r>
        <w:rPr>
          <w:rFonts w:cs="B Titr"/>
          <w:noProof/>
          <w:webHidden/>
          <w:color w:val="632423" w:themeColor="accent2" w:themeShade="80"/>
          <w:szCs w:val="24"/>
          <w:rtl/>
        </w:rPr>
        <w:fldChar w:fldCharType="end"/>
      </w:r>
    </w:p>
    <w:p w:rsidR="00F343FB" w:rsidRPr="00A6366F" w:rsidRDefault="00F842AD" w:rsidP="001C1C7C">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114152">
        <w:rPr>
          <w:rtl/>
        </w:rPr>
        <w:t>استصحاب عدم نسخ</w:t>
      </w:r>
      <w:r w:rsidR="00025B70">
        <w:rPr>
          <w:rFonts w:hint="cs"/>
          <w:rtl/>
        </w:rPr>
        <w:t xml:space="preserve"> </w:t>
      </w:r>
      <w:r w:rsidR="00386C11" w:rsidRPr="00A6366F">
        <w:rPr>
          <w:rFonts w:hint="cs"/>
          <w:rtl/>
        </w:rPr>
        <w:t>/</w:t>
      </w:r>
      <w:bookmarkStart w:id="1" w:name="BokSabj_d"/>
      <w:bookmarkEnd w:id="1"/>
      <w:r w:rsidR="00114152">
        <w:rPr>
          <w:rtl/>
        </w:rPr>
        <w:t>تنب</w:t>
      </w:r>
      <w:r w:rsidR="00114152">
        <w:rPr>
          <w:rFonts w:hint="cs"/>
          <w:rtl/>
        </w:rPr>
        <w:t>ی</w:t>
      </w:r>
      <w:r w:rsidR="00114152">
        <w:rPr>
          <w:rFonts w:hint="eastAsia"/>
          <w:rtl/>
        </w:rPr>
        <w:t>هات</w:t>
      </w:r>
      <w:r w:rsidR="00386C11" w:rsidRPr="00A6366F">
        <w:rPr>
          <w:rFonts w:hint="cs"/>
          <w:rtl/>
        </w:rPr>
        <w:t xml:space="preserve"> /</w:t>
      </w:r>
      <w:bookmarkStart w:id="2" w:name="Bokkolli"/>
      <w:bookmarkEnd w:id="2"/>
      <w:r w:rsidR="00114152">
        <w:rPr>
          <w:rtl/>
        </w:rPr>
        <w:t>استصحاب</w:t>
      </w:r>
      <w:r w:rsidR="001B6799" w:rsidRPr="00A6366F">
        <w:rPr>
          <w:rFonts w:hint="cs"/>
          <w:rtl/>
        </w:rPr>
        <w:t xml:space="preserve"> </w:t>
      </w:r>
    </w:p>
    <w:p w:rsidR="008F5B4D" w:rsidRPr="009C66D5" w:rsidRDefault="008F5B4D" w:rsidP="001C1C7C">
      <w:pPr>
        <w:jc w:val="both"/>
        <w:rPr>
          <w:rStyle w:val="Emphasis"/>
          <w:b/>
          <w:bCs w:val="0"/>
          <w:rtl/>
        </w:rPr>
      </w:pPr>
      <w:r w:rsidRPr="009C66D5">
        <w:rPr>
          <w:rStyle w:val="Emphasis"/>
          <w:rFonts w:hint="cs"/>
          <w:b/>
          <w:bCs w:val="0"/>
          <w:rtl/>
        </w:rPr>
        <w:t>خلاصه مباحث گذشته:</w:t>
      </w:r>
    </w:p>
    <w:p w:rsidR="003A6148" w:rsidRDefault="00766508" w:rsidP="00766508">
      <w:pPr>
        <w:pBdr>
          <w:bottom w:val="double" w:sz="6" w:space="1" w:color="auto"/>
        </w:pBdr>
        <w:jc w:val="both"/>
        <w:rPr>
          <w:rtl/>
        </w:rPr>
      </w:pPr>
      <w:r>
        <w:rPr>
          <w:rFonts w:hint="cs"/>
          <w:rtl/>
        </w:rPr>
        <w:t>در جلسات سابق به اشکالات مرحوم سید یزدی و مرحوم آقای داماد به استصحاب احکام شرائع سابقه پرداختیم و اشکال مرحوم سید یزدی را پذیرفتیم؛ در این جلسه به اشکالات سائر بزرگان در این زمینه اشاره خواهیم کرد.</w:t>
      </w:r>
    </w:p>
    <w:p w:rsidR="00247D2F" w:rsidRPr="003A6148" w:rsidRDefault="00247D2F" w:rsidP="001C1C7C">
      <w:pPr>
        <w:pBdr>
          <w:bottom w:val="double" w:sz="6" w:space="1" w:color="auto"/>
        </w:pBdr>
        <w:jc w:val="both"/>
      </w:pPr>
    </w:p>
    <w:p w:rsidR="008F5B4D" w:rsidRDefault="008F5B4D" w:rsidP="001C1C7C">
      <w:pPr>
        <w:jc w:val="both"/>
      </w:pPr>
    </w:p>
    <w:p w:rsidR="000B6400" w:rsidRDefault="000B6400" w:rsidP="001C1C7C">
      <w:pPr>
        <w:pStyle w:val="Heading1"/>
        <w:jc w:val="both"/>
        <w:rPr>
          <w:rtl/>
        </w:rPr>
      </w:pPr>
      <w:bookmarkStart w:id="3" w:name="_Toc93502470"/>
      <w:r>
        <w:rPr>
          <w:rFonts w:hint="cs"/>
          <w:rtl/>
        </w:rPr>
        <w:t>استصحاب احکام شرائع سابقه</w:t>
      </w:r>
      <w:bookmarkEnd w:id="3"/>
    </w:p>
    <w:p w:rsidR="000B6400" w:rsidRDefault="00407763" w:rsidP="001C1C7C">
      <w:pPr>
        <w:jc w:val="both"/>
        <w:rPr>
          <w:rtl/>
        </w:rPr>
      </w:pPr>
      <w:r>
        <w:rPr>
          <w:rFonts w:hint="cs"/>
          <w:rtl/>
        </w:rPr>
        <w:t>در مورد استصحاب احکام شرایع سابقه</w:t>
      </w:r>
      <w:r w:rsidR="000B6400">
        <w:rPr>
          <w:rFonts w:hint="cs"/>
          <w:rtl/>
        </w:rPr>
        <w:t>،</w:t>
      </w:r>
      <w:r>
        <w:rPr>
          <w:rFonts w:hint="cs"/>
          <w:rtl/>
        </w:rPr>
        <w:t xml:space="preserve"> مرحوم آقای نائینی</w:t>
      </w:r>
      <w:r w:rsidR="00A76B6A">
        <w:rPr>
          <w:rStyle w:val="FootnoteReference"/>
          <w:rtl/>
        </w:rPr>
        <w:footnoteReference w:id="1"/>
      </w:r>
      <w:r>
        <w:rPr>
          <w:rFonts w:hint="cs"/>
          <w:rtl/>
        </w:rPr>
        <w:t xml:space="preserve"> بیانی دارند که محقق خوئی</w:t>
      </w:r>
      <w:r w:rsidR="003863A4">
        <w:rPr>
          <w:rStyle w:val="FootnoteReference"/>
          <w:rtl/>
        </w:rPr>
        <w:footnoteReference w:id="2"/>
      </w:r>
      <w:r>
        <w:rPr>
          <w:rFonts w:hint="cs"/>
          <w:rtl/>
        </w:rPr>
        <w:t xml:space="preserve"> </w:t>
      </w:r>
      <w:r w:rsidR="000B6400">
        <w:rPr>
          <w:rFonts w:hint="cs"/>
          <w:rtl/>
        </w:rPr>
        <w:t>و مرحوم آقای صدر</w:t>
      </w:r>
      <w:r w:rsidR="003863A4">
        <w:rPr>
          <w:rStyle w:val="FootnoteReference"/>
          <w:rtl/>
        </w:rPr>
        <w:footnoteReference w:id="3"/>
      </w:r>
      <w:r w:rsidR="000B6400">
        <w:rPr>
          <w:rFonts w:hint="cs"/>
          <w:rtl/>
        </w:rPr>
        <w:t xml:space="preserve"> نیز آن را دنبال کردند.</w:t>
      </w:r>
    </w:p>
    <w:p w:rsidR="000B6400" w:rsidRDefault="000B6400" w:rsidP="001C1C7C">
      <w:pPr>
        <w:jc w:val="both"/>
        <w:rPr>
          <w:rtl/>
        </w:rPr>
      </w:pPr>
      <w:r>
        <w:rPr>
          <w:rFonts w:hint="cs"/>
          <w:rtl/>
        </w:rPr>
        <w:t>کلام محقق نائینی را به واسطه</w:t>
      </w:r>
      <w:r>
        <w:rPr>
          <w:rtl/>
        </w:rPr>
        <w:softHyphen/>
      </w:r>
      <w:r>
        <w:rPr>
          <w:rFonts w:hint="cs"/>
          <w:rtl/>
        </w:rPr>
        <w:t>ی مرحوم آقای صدر مطرح می کنیم.</w:t>
      </w:r>
    </w:p>
    <w:p w:rsidR="000B6400" w:rsidRDefault="000B6400" w:rsidP="00A76B6A">
      <w:pPr>
        <w:jc w:val="both"/>
        <w:rPr>
          <w:rtl/>
        </w:rPr>
      </w:pPr>
      <w:r>
        <w:rPr>
          <w:rFonts w:hint="cs"/>
          <w:rtl/>
        </w:rPr>
        <w:t>محقق نائینی می فرماید: اگر تصور ما این باشد که احکام شرائع سابق کاملاً نسخ شده است، و شریعت لاحق احکام جدیدی جعل نموده است، طبعاً استصحاب جاری نخواهد بود چون علم به نسخ داریم و اگر هم حکمی شبیه حکم شریعت سابق</w:t>
      </w:r>
      <w:r w:rsidR="00A76B6A">
        <w:rPr>
          <w:rFonts w:hint="cs"/>
          <w:rtl/>
        </w:rPr>
        <w:t xml:space="preserve"> وجود داشته باشد حکم مماثل آن می باشد</w:t>
      </w:r>
      <w:r>
        <w:rPr>
          <w:rFonts w:hint="cs"/>
          <w:rtl/>
        </w:rPr>
        <w:t xml:space="preserve"> نه متحد با آن.</w:t>
      </w:r>
    </w:p>
    <w:p w:rsidR="000B6400" w:rsidRDefault="000B6400" w:rsidP="003863A4">
      <w:pPr>
        <w:jc w:val="both"/>
        <w:rPr>
          <w:rtl/>
        </w:rPr>
      </w:pPr>
      <w:r>
        <w:rPr>
          <w:rFonts w:hint="cs"/>
          <w:rtl/>
        </w:rPr>
        <w:t xml:space="preserve">اما اگر احتمال بدهیم که تمام احکام نسخ نشده هر چند فرضا معظم آن هم </w:t>
      </w:r>
      <w:r w:rsidR="003863A4">
        <w:rPr>
          <w:rFonts w:hint="cs"/>
          <w:rtl/>
        </w:rPr>
        <w:t xml:space="preserve">نسخ شده باشد با این حال اگر در مورد </w:t>
      </w:r>
      <w:r>
        <w:rPr>
          <w:rFonts w:hint="cs"/>
          <w:rtl/>
        </w:rPr>
        <w:t>یک حکمی شک کردیم که نسخ شده یا نسخ نش</w:t>
      </w:r>
      <w:r w:rsidR="003863A4">
        <w:rPr>
          <w:rFonts w:hint="cs"/>
          <w:rtl/>
        </w:rPr>
        <w:t>ده حقیقتا شک در بقا داریم و می ت</w:t>
      </w:r>
      <w:r>
        <w:rPr>
          <w:rFonts w:hint="cs"/>
          <w:rtl/>
        </w:rPr>
        <w:t>وانیم استصحاب را جاری کنیم.</w:t>
      </w:r>
    </w:p>
    <w:p w:rsidR="00B13FFD" w:rsidRDefault="00B13FFD" w:rsidP="001C1C7C">
      <w:pPr>
        <w:pStyle w:val="Heading2"/>
        <w:jc w:val="both"/>
        <w:rPr>
          <w:rtl/>
        </w:rPr>
      </w:pPr>
      <w:bookmarkStart w:id="4" w:name="_Toc93502471"/>
      <w:r>
        <w:rPr>
          <w:rFonts w:hint="cs"/>
          <w:rtl/>
        </w:rPr>
        <w:lastRenderedPageBreak/>
        <w:t>اشکال محقق نائینی به استصحاب احکام شرایع سابقه: احتیاج حکم سابق به امضا</w:t>
      </w:r>
      <w:bookmarkEnd w:id="4"/>
    </w:p>
    <w:p w:rsidR="000B6400" w:rsidRDefault="000B6400" w:rsidP="003863A4">
      <w:pPr>
        <w:jc w:val="both"/>
        <w:rPr>
          <w:rtl/>
        </w:rPr>
      </w:pPr>
      <w:r>
        <w:rPr>
          <w:rFonts w:hint="cs"/>
          <w:rtl/>
        </w:rPr>
        <w:t>محقق نائینی به این مطلب اشکال می کنند به این که حتی اگر احتمال بقای همان حکم سابق را بدهیم، حد اکثر این است که حکم شریعت سابقه تا الآن باقی باشد ولی این ب</w:t>
      </w:r>
      <w:r w:rsidR="003863A4">
        <w:rPr>
          <w:rFonts w:hint="cs"/>
          <w:rtl/>
        </w:rPr>
        <w:t xml:space="preserve">قا فایده ای ندارد چون بقای حکم </w:t>
      </w:r>
      <w:r>
        <w:rPr>
          <w:rFonts w:hint="cs"/>
          <w:rtl/>
        </w:rPr>
        <w:t xml:space="preserve">شریعت سابق زمانی در حق ما </w:t>
      </w:r>
      <w:r w:rsidR="003863A4">
        <w:rPr>
          <w:rFonts w:hint="cs"/>
          <w:rtl/>
        </w:rPr>
        <w:t>اثرگذار</w:t>
      </w:r>
      <w:r>
        <w:rPr>
          <w:rFonts w:hint="cs"/>
          <w:rtl/>
        </w:rPr>
        <w:t xml:space="preserve"> است که توسط شریعت ما امضا شده باشد و این امضا با استصحاب ثابت نمی شود.</w:t>
      </w:r>
    </w:p>
    <w:p w:rsidR="003863A4" w:rsidRPr="006B7E86" w:rsidRDefault="003863A4" w:rsidP="006B7E86">
      <w:pPr>
        <w:rPr>
          <w:color w:val="000080"/>
          <w:rtl/>
        </w:rPr>
      </w:pPr>
      <w:bookmarkStart w:id="5" w:name="_Toc93502472"/>
      <w:r w:rsidRPr="006B7E86">
        <w:rPr>
          <w:color w:val="000080"/>
          <w:rtl/>
        </w:rPr>
        <w:t>الإشكال الثاني: ما ذكره المحقق النائيني (رحمه الله) من أنّه إن فرض أنّ شريعتنا نسخت الشريعة السابقة بتمامها ثمّ شرّعت أحكاماً يطابق بعضها ما في الشرائع السابقة، و يخالف بعضها ما في تلك الشرائع، فلا مجال لاستصحاب حكم الشريعة السابقة. و إن فرض أنّه ليس الأمر هكذا، بل إنّ شريعتنا تنظر إلى كلّ واحد من تلك الأحكام السابقة فينسخه أو يمضيه، فأيضاً لا مجال لاستصحاب حكم الشريعة السابقة؛ لأنّ غاية ما يستفاد من ذلك الاستصحاب أنّ حكم الشريعة السابقة باق حتّى الآن، و لكن حكم الشريعة السابقة لا يفيدنا، و إنّما نحن نحتاج إلى إمضائه من قبل شريعتنا، و هو لم يثبت بالاستصحاب.</w:t>
      </w:r>
    </w:p>
    <w:p w:rsidR="003863A4" w:rsidRPr="006B7E86" w:rsidRDefault="003863A4" w:rsidP="006B7E86">
      <w:pPr>
        <w:rPr>
          <w:color w:val="000080"/>
          <w:rtl/>
        </w:rPr>
      </w:pPr>
      <w:r w:rsidRPr="006B7E86">
        <w:rPr>
          <w:color w:val="000080"/>
          <w:rtl/>
        </w:rPr>
        <w:t>و أورد على ذلك السيّد الاستاذ بأنّ نفس استصحابه الثابت بشريعتنا مع</w:t>
      </w:r>
      <w:r w:rsidRPr="006B7E86">
        <w:rPr>
          <w:b/>
          <w:bCs/>
          <w:i/>
          <w:color w:val="000080"/>
          <w:rtl/>
        </w:rPr>
        <w:t>ناه إمضاء شريعتنا لذلك الحكم</w:t>
      </w:r>
      <w:r w:rsidRPr="006B7E86">
        <w:rPr>
          <w:color w:val="000080"/>
          <w:rtl/>
        </w:rPr>
        <w:t>.</w:t>
      </w:r>
    </w:p>
    <w:p w:rsidR="003863A4" w:rsidRPr="006B7E86" w:rsidRDefault="003863A4" w:rsidP="006B7E86">
      <w:pPr>
        <w:rPr>
          <w:color w:val="000080"/>
          <w:rtl/>
        </w:rPr>
      </w:pPr>
      <w:r w:rsidRPr="006B7E86">
        <w:rPr>
          <w:color w:val="000080"/>
          <w:rtl/>
        </w:rPr>
        <w:t>أقول: المظنون أنّ مقصود المحقّق النائيني (رحمه الله) هو أنّ مولويّة موسى أو عيسى (عليهما السلام) مثلًا غير ثابتة في حقّنا، و إنّما هي ثابتة في حقّ امّته، فتشريعه لا ينفذ في حقّنا، و إنّما الذي ينفذ في حقّنا هو تشريع مولانا محمد (صلى الله عليه و آله)، و الاستصحاب يثبت أنّ موسى أو عيسى (عليهما السلام) قد جعل هذا الحكم جعلًا مطلقاً شاملًا لنا، و هذا لا يُثبت أنّ مولانا محمداً (صلى الله عليه و آله) أمضى ذلك الحكم في شريعته، إلّا بالملازمة العقلية، من باب أنّ النبيّ السابق لا يشرّع حكماً مطلقاً شاملًا لنا، إلّا إذا كان الملاك و المصلحة عامّاً ثابتاً في حقّنا، فيشرّع الحكم على الإطلاق برجاء أن يُمضى من قبل نبيّنا مثلًا، و إذا كان الملاك عامّاً- فلا محالة- يُمضى من قبل نبيّنا. و هذا لا يرد عليه ما ذكره السيّد الاستاذ.</w:t>
      </w:r>
    </w:p>
    <w:p w:rsidR="003863A4" w:rsidRPr="006B7E86" w:rsidRDefault="003863A4" w:rsidP="006B7E86">
      <w:pPr>
        <w:rPr>
          <w:color w:val="000080"/>
          <w:rtl/>
        </w:rPr>
      </w:pPr>
      <w:r w:rsidRPr="006B7E86">
        <w:rPr>
          <w:color w:val="000080"/>
          <w:rtl/>
        </w:rPr>
        <w:t>و هذا الكلام بعد تسليم مبناه يتمّ بناءً على أنّ إمضاء نبيّنا (صلى الله عليه و آله) لكلّ حكم سابق يكون‏</w:t>
      </w:r>
      <w:r w:rsidRPr="006B7E86">
        <w:rPr>
          <w:rFonts w:hint="cs"/>
          <w:b/>
          <w:bCs/>
          <w:i/>
          <w:color w:val="000080"/>
          <w:rtl/>
        </w:rPr>
        <w:t xml:space="preserve"> </w:t>
      </w:r>
      <w:r w:rsidRPr="006B7E86">
        <w:rPr>
          <w:color w:val="000080"/>
          <w:rtl/>
        </w:rPr>
        <w:t>بإمضائه بالخصوص. أمّا لو فرضنا أنّ له إمضاءً كلّيّاً موضوعه هو كلّ حكم من أحكام النبيّ السابق الذي لم ينسخ أي الأحكام التي تكون مطلقة و شاملة لنا، فاستصحاب بقاء ذلك الحكم ينقّح موضوع الإمضاء، و يثبت الإمضاء.</w:t>
      </w:r>
    </w:p>
    <w:p w:rsidR="003863A4" w:rsidRPr="006B7E86" w:rsidRDefault="003863A4" w:rsidP="006B7E86">
      <w:pPr>
        <w:rPr>
          <w:b/>
          <w:bCs/>
          <w:i/>
          <w:color w:val="000080"/>
          <w:rtl/>
        </w:rPr>
      </w:pPr>
      <w:r w:rsidRPr="006B7E86">
        <w:rPr>
          <w:color w:val="000080"/>
          <w:rtl/>
        </w:rPr>
        <w:t>و على أيّ حال، فهذا الكلام إن كان هو مقصود الشيخ النائيني (رحمه الله) فهو باطل من أساسه، لما يرد عليه من أنّنا ننظر إلى موسى أو عيسى (عليهما السلام) بالمعنى الحرفي، و نستصحب تشريعه بما هو تشريع للمولى الحقيقي الذي مولويّته ذاتية و ثابتة لا ترتفع.</w:t>
      </w:r>
    </w:p>
    <w:p w:rsidR="00B13FFD" w:rsidRPr="00B13FFD" w:rsidRDefault="00B13FFD" w:rsidP="003863A4">
      <w:pPr>
        <w:pStyle w:val="Heading2"/>
        <w:jc w:val="both"/>
        <w:rPr>
          <w:szCs w:val="28"/>
          <w:rtl/>
        </w:rPr>
      </w:pPr>
      <w:r>
        <w:rPr>
          <w:rFonts w:hint="cs"/>
          <w:rtl/>
        </w:rPr>
        <w:lastRenderedPageBreak/>
        <w:t>پاسخ محقق خوئی به اشکال محقق نائینی: اثبات امضا به نفس استصحاب</w:t>
      </w:r>
      <w:bookmarkEnd w:id="5"/>
    </w:p>
    <w:p w:rsidR="00B13FFD" w:rsidRDefault="00B13FFD" w:rsidP="001C1C7C">
      <w:pPr>
        <w:jc w:val="both"/>
        <w:rPr>
          <w:rtl/>
        </w:rPr>
      </w:pPr>
      <w:r>
        <w:rPr>
          <w:rFonts w:hint="cs"/>
          <w:rtl/>
        </w:rPr>
        <w:t xml:space="preserve">پاسخ محقق خوئی به اشکال مذکور، این است </w:t>
      </w:r>
      <w:r w:rsidR="00407763">
        <w:rPr>
          <w:rFonts w:hint="cs"/>
          <w:rtl/>
        </w:rPr>
        <w:t>که خود استصحاب</w:t>
      </w:r>
      <w:r>
        <w:rPr>
          <w:rFonts w:hint="cs"/>
          <w:rtl/>
        </w:rPr>
        <w:t>،</w:t>
      </w:r>
      <w:r w:rsidR="00407763">
        <w:rPr>
          <w:rFonts w:hint="cs"/>
          <w:rtl/>
        </w:rPr>
        <w:t xml:space="preserve"> این امضا را اث</w:t>
      </w:r>
      <w:r>
        <w:rPr>
          <w:rFonts w:hint="cs"/>
          <w:rtl/>
        </w:rPr>
        <w:t>ب</w:t>
      </w:r>
      <w:r w:rsidR="00407763">
        <w:rPr>
          <w:rFonts w:hint="cs"/>
          <w:rtl/>
        </w:rPr>
        <w:t>ات</w:t>
      </w:r>
      <w:r w:rsidR="003863A4">
        <w:rPr>
          <w:rFonts w:hint="cs"/>
          <w:rtl/>
        </w:rPr>
        <w:t xml:space="preserve"> می کند و نیازی به دلیل دیگری</w:t>
      </w:r>
      <w:r>
        <w:rPr>
          <w:rFonts w:hint="cs"/>
          <w:rtl/>
        </w:rPr>
        <w:t xml:space="preserve"> برا</w:t>
      </w:r>
      <w:r w:rsidR="00407763">
        <w:rPr>
          <w:rFonts w:hint="cs"/>
          <w:rtl/>
        </w:rPr>
        <w:t>ی امضا نداریم</w:t>
      </w:r>
      <w:r>
        <w:rPr>
          <w:rFonts w:hint="cs"/>
          <w:rtl/>
        </w:rPr>
        <w:t>.</w:t>
      </w:r>
    </w:p>
    <w:p w:rsidR="00B13FFD" w:rsidRDefault="00B13FFD" w:rsidP="001C1C7C">
      <w:pPr>
        <w:pStyle w:val="Heading2"/>
        <w:jc w:val="both"/>
        <w:rPr>
          <w:rtl/>
        </w:rPr>
      </w:pPr>
      <w:bookmarkStart w:id="6" w:name="_Toc93502473"/>
      <w:r>
        <w:rPr>
          <w:rFonts w:hint="cs"/>
          <w:rtl/>
        </w:rPr>
        <w:t>تبیین اشکال محقق نائینی توسط مرحوم آقای صدر و اشکال به آن</w:t>
      </w:r>
      <w:bookmarkEnd w:id="6"/>
    </w:p>
    <w:p w:rsidR="00B13FFD" w:rsidRDefault="00B13FFD" w:rsidP="001C1C7C">
      <w:pPr>
        <w:jc w:val="both"/>
        <w:rPr>
          <w:rtl/>
        </w:rPr>
      </w:pPr>
      <w:r>
        <w:rPr>
          <w:rFonts w:hint="cs"/>
          <w:rtl/>
        </w:rPr>
        <w:t>مرحوم آ</w:t>
      </w:r>
      <w:r w:rsidR="00407763">
        <w:rPr>
          <w:rFonts w:hint="cs"/>
          <w:rtl/>
        </w:rPr>
        <w:t>قای صدر می فرماید</w:t>
      </w:r>
      <w:r>
        <w:rPr>
          <w:rFonts w:hint="cs"/>
          <w:rtl/>
        </w:rPr>
        <w:t>:</w:t>
      </w:r>
      <w:r w:rsidR="00407763">
        <w:rPr>
          <w:rFonts w:hint="cs"/>
          <w:rtl/>
        </w:rPr>
        <w:t xml:space="preserve"> مظنون این است که مقصود محقق نائینی </w:t>
      </w:r>
      <w:r>
        <w:rPr>
          <w:rFonts w:hint="cs"/>
          <w:rtl/>
        </w:rPr>
        <w:t>عدم ثبوت مولویت نبی</w:t>
      </w:r>
      <w:r w:rsidR="001C1C7C">
        <w:rPr>
          <w:rFonts w:hint="cs"/>
          <w:rtl/>
        </w:rPr>
        <w:t>ّ</w:t>
      </w:r>
      <w:r>
        <w:rPr>
          <w:rFonts w:hint="cs"/>
          <w:rtl/>
        </w:rPr>
        <w:t xml:space="preserve"> سابق، برای امت لاحق است یعنی آن مقداری که مسلم است این است که مثلا حضرت موسی علی نبینا و آله </w:t>
      </w:r>
      <w:r w:rsidR="003863A4">
        <w:rPr>
          <w:rFonts w:hint="cs"/>
          <w:rtl/>
        </w:rPr>
        <w:t>و</w:t>
      </w:r>
      <w:r>
        <w:rPr>
          <w:rFonts w:hint="cs"/>
          <w:rtl/>
        </w:rPr>
        <w:t xml:space="preserve"> علیه السلام در حق امت خود ولایت داشته است.</w:t>
      </w:r>
    </w:p>
    <w:p w:rsidR="00112AC9" w:rsidRDefault="00B13FFD" w:rsidP="001C1C7C">
      <w:pPr>
        <w:jc w:val="both"/>
        <w:rPr>
          <w:rtl/>
        </w:rPr>
      </w:pPr>
      <w:r>
        <w:rPr>
          <w:rFonts w:hint="cs"/>
          <w:rtl/>
        </w:rPr>
        <w:t>ایشان می فرماید:</w:t>
      </w:r>
      <w:r w:rsidR="00407763">
        <w:rPr>
          <w:rFonts w:hint="cs"/>
          <w:rtl/>
        </w:rPr>
        <w:t xml:space="preserve"> استصحاب حد اکثر </w:t>
      </w:r>
      <w:r>
        <w:rPr>
          <w:rFonts w:hint="cs"/>
          <w:rtl/>
        </w:rPr>
        <w:t xml:space="preserve">ثابت می کند که نبی سابق، </w:t>
      </w:r>
      <w:r w:rsidR="00407763">
        <w:rPr>
          <w:rFonts w:hint="cs"/>
          <w:rtl/>
        </w:rPr>
        <w:t>یک چعل مطلقی که شامل زمان ما هست دارند و</w:t>
      </w:r>
      <w:r>
        <w:rPr>
          <w:rFonts w:hint="cs"/>
          <w:rtl/>
        </w:rPr>
        <w:t>لی</w:t>
      </w:r>
      <w:r w:rsidR="00407763">
        <w:rPr>
          <w:rFonts w:hint="cs"/>
          <w:rtl/>
        </w:rPr>
        <w:t xml:space="preserve"> این اثبات نمی کند که حضرت محمد صل</w:t>
      </w:r>
      <w:r>
        <w:rPr>
          <w:rFonts w:hint="cs"/>
          <w:rtl/>
        </w:rPr>
        <w:t xml:space="preserve">وات الله </w:t>
      </w:r>
      <w:r w:rsidR="00407763">
        <w:rPr>
          <w:rFonts w:hint="cs"/>
          <w:rtl/>
        </w:rPr>
        <w:t>ع</w:t>
      </w:r>
      <w:r>
        <w:rPr>
          <w:rFonts w:hint="cs"/>
          <w:rtl/>
        </w:rPr>
        <w:t>ل</w:t>
      </w:r>
      <w:r w:rsidR="00407763">
        <w:rPr>
          <w:rFonts w:hint="cs"/>
          <w:rtl/>
        </w:rPr>
        <w:t>یه</w:t>
      </w:r>
      <w:r>
        <w:rPr>
          <w:rFonts w:hint="cs"/>
          <w:rtl/>
        </w:rPr>
        <w:t xml:space="preserve"> و آله</w:t>
      </w:r>
      <w:r w:rsidR="00407763">
        <w:rPr>
          <w:rFonts w:hint="cs"/>
          <w:rtl/>
        </w:rPr>
        <w:t xml:space="preserve"> </w:t>
      </w:r>
      <w:r>
        <w:rPr>
          <w:rFonts w:hint="cs"/>
          <w:rtl/>
        </w:rPr>
        <w:t>آن را امضا نموده است مگر به ملازمه</w:t>
      </w:r>
      <w:r>
        <w:rPr>
          <w:rtl/>
        </w:rPr>
        <w:softHyphen/>
      </w:r>
      <w:r>
        <w:rPr>
          <w:rFonts w:hint="cs"/>
          <w:rtl/>
        </w:rPr>
        <w:t xml:space="preserve">ی عقلیه </w:t>
      </w:r>
      <w:r w:rsidR="00112AC9">
        <w:rPr>
          <w:rFonts w:hint="cs"/>
          <w:rtl/>
        </w:rPr>
        <w:t>به این تقریب که وقتی نبی سابق یک حکم مطلق و عام را جعل نموده است لازمه</w:t>
      </w:r>
      <w:r w:rsidR="00112AC9">
        <w:rPr>
          <w:rtl/>
        </w:rPr>
        <w:softHyphen/>
      </w:r>
      <w:r w:rsidR="00112AC9">
        <w:rPr>
          <w:rFonts w:hint="cs"/>
          <w:rtl/>
        </w:rPr>
        <w:t>ی این اطلاق ازمانی این است که مصلحت و ملاک آن قانون نیز اطلاق زمانی داشته باشد و شامل زمان ما بشود و با وجود ملاک در زمان ما، این حکم در نزد صاحب این شریعت نیز امضا می شود.</w:t>
      </w:r>
    </w:p>
    <w:p w:rsidR="00112AC9" w:rsidRDefault="005F5041" w:rsidP="003863A4">
      <w:pPr>
        <w:jc w:val="both"/>
        <w:rPr>
          <w:rtl/>
        </w:rPr>
      </w:pPr>
      <w:r>
        <w:rPr>
          <w:rFonts w:hint="cs"/>
          <w:rtl/>
        </w:rPr>
        <w:t xml:space="preserve">مرحوم آقای صدر می فرماید: </w:t>
      </w:r>
      <w:r w:rsidR="00112AC9" w:rsidRPr="003863A4">
        <w:rPr>
          <w:rFonts w:hint="cs"/>
          <w:color w:val="000080"/>
          <w:rtl/>
        </w:rPr>
        <w:t xml:space="preserve">هذا </w:t>
      </w:r>
      <w:r w:rsidRPr="003863A4">
        <w:rPr>
          <w:rFonts w:hint="cs"/>
          <w:color w:val="000080"/>
          <w:rtl/>
        </w:rPr>
        <w:t xml:space="preserve">لا یرد علیه </w:t>
      </w:r>
      <w:r w:rsidR="00112AC9" w:rsidRPr="003863A4">
        <w:rPr>
          <w:rFonts w:hint="cs"/>
          <w:color w:val="000080"/>
          <w:rtl/>
        </w:rPr>
        <w:t>ما ذکر السید الاستاذ</w:t>
      </w:r>
      <w:r w:rsidR="003863A4" w:rsidRPr="003863A4">
        <w:rPr>
          <w:rFonts w:hint="cs"/>
          <w:color w:val="000080"/>
          <w:rtl/>
        </w:rPr>
        <w:t>.</w:t>
      </w:r>
    </w:p>
    <w:p w:rsidR="00112AC9" w:rsidRDefault="00112AC9" w:rsidP="001C1C7C">
      <w:pPr>
        <w:jc w:val="both"/>
        <w:rPr>
          <w:rtl/>
        </w:rPr>
      </w:pPr>
      <w:r>
        <w:rPr>
          <w:rFonts w:hint="cs"/>
          <w:rtl/>
        </w:rPr>
        <w:t>ولی نتیجه</w:t>
      </w:r>
      <w:r>
        <w:rPr>
          <w:rtl/>
        </w:rPr>
        <w:softHyphen/>
      </w:r>
      <w:r>
        <w:rPr>
          <w:rFonts w:hint="cs"/>
          <w:rtl/>
        </w:rPr>
        <w:t>ی بیان مرحوم آقای صدر ناتمامی کلام محقق نائینی است چون محقق نائینی می خواهد بگوید ما نمی توانیم امضا را اثبات کنیم ولی بیان ذکر شده و لو بالملازمه امضا را اثبات می کند.</w:t>
      </w:r>
    </w:p>
    <w:p w:rsidR="00112AC9" w:rsidRDefault="00282F3D" w:rsidP="001C1C7C">
      <w:pPr>
        <w:jc w:val="both"/>
        <w:rPr>
          <w:rtl/>
        </w:rPr>
      </w:pPr>
      <w:r>
        <w:rPr>
          <w:rFonts w:hint="cs"/>
          <w:rtl/>
        </w:rPr>
        <w:t>ممکن است گفته شود در استصحاب نمی توان لوازم عقلی را مترتب کرد</w:t>
      </w:r>
      <w:r w:rsidR="005B6614">
        <w:rPr>
          <w:rFonts w:hint="cs"/>
          <w:rtl/>
        </w:rPr>
        <w:t>؛</w:t>
      </w:r>
      <w:r>
        <w:rPr>
          <w:rFonts w:hint="cs"/>
          <w:rtl/>
        </w:rPr>
        <w:t xml:space="preserve"> ترتیب آثار عقلی </w:t>
      </w:r>
      <w:r w:rsidR="00502CE5">
        <w:rPr>
          <w:rFonts w:hint="cs"/>
          <w:rtl/>
        </w:rPr>
        <w:t>مستلزم حجیت</w:t>
      </w:r>
      <w:r>
        <w:rPr>
          <w:rFonts w:hint="cs"/>
          <w:rtl/>
        </w:rPr>
        <w:t xml:space="preserve"> اصل مثبت است.</w:t>
      </w:r>
    </w:p>
    <w:p w:rsidR="00282F3D" w:rsidRDefault="00502CE5" w:rsidP="001C1C7C">
      <w:pPr>
        <w:jc w:val="both"/>
        <w:rPr>
          <w:rtl/>
        </w:rPr>
      </w:pPr>
      <w:r>
        <w:rPr>
          <w:rFonts w:hint="cs"/>
          <w:rtl/>
        </w:rPr>
        <w:t>و لکن باید بین اثر عقلی مستصحب و اثر عقلی استصحاب تفکیک کرد؛ آنچه از قبیل اصل</w:t>
      </w:r>
      <w:r w:rsidR="005B6614">
        <w:rPr>
          <w:rFonts w:hint="cs"/>
          <w:rtl/>
        </w:rPr>
        <w:t xml:space="preserve"> مثبت است ترتیب آثار عقلی مستصح</w:t>
      </w:r>
      <w:r>
        <w:rPr>
          <w:rFonts w:hint="cs"/>
          <w:rtl/>
        </w:rPr>
        <w:t>ب است نه آثار عقلی نفس استصحاب و در اینجا ما می خواهیم ملازمه</w:t>
      </w:r>
      <w:r>
        <w:rPr>
          <w:rtl/>
        </w:rPr>
        <w:softHyphen/>
      </w:r>
      <w:r>
        <w:rPr>
          <w:rFonts w:hint="cs"/>
          <w:rtl/>
        </w:rPr>
        <w:t>ی عقلیه بین وجود حکم و وجود ملاک را برای ترتیب آثار عقلی نفس استصحاب مطرح کنیم.</w:t>
      </w:r>
    </w:p>
    <w:p w:rsidR="00502CE5" w:rsidRDefault="00502CE5" w:rsidP="005B6614">
      <w:pPr>
        <w:jc w:val="both"/>
        <w:rPr>
          <w:rtl/>
        </w:rPr>
      </w:pPr>
      <w:r>
        <w:rPr>
          <w:rFonts w:hint="cs"/>
          <w:rtl/>
        </w:rPr>
        <w:t>البته این مطلب طبق مبنای آقایان است که می گویند استصحاب می گوید «رتّب اثر المستصحب» لذا استصحاب در جایی جاری می شود که در گام اول خود مستصحب دارای اثر مستقیم باشد و در گام دوم بعد از مفروغ عنه دانستن جریان استصحاب، می توان لوازم عقلی نفس استصحاب را مترتب کرد ولی در جایی که خود مستصحب اثر عملی مستقیم ندارد اصلا استصحابی جاری نمی شود تا لوازم عقلی اش را مترتب کنیم.</w:t>
      </w:r>
    </w:p>
    <w:p w:rsidR="00502CE5" w:rsidRDefault="00502CE5" w:rsidP="001C1C7C">
      <w:pPr>
        <w:jc w:val="both"/>
        <w:rPr>
          <w:rtl/>
        </w:rPr>
      </w:pPr>
      <w:r>
        <w:rPr>
          <w:rFonts w:hint="cs"/>
          <w:rtl/>
        </w:rPr>
        <w:lastRenderedPageBreak/>
        <w:t xml:space="preserve">ولی طبق مبنای ما حتی اثر عملی مستقیم داشتن مستصحب </w:t>
      </w:r>
      <w:r w:rsidR="005B6614">
        <w:rPr>
          <w:rFonts w:hint="cs"/>
          <w:rtl/>
        </w:rPr>
        <w:t>لازم نیست و نفس شرعی بودن مستصح</w:t>
      </w:r>
      <w:r>
        <w:rPr>
          <w:rFonts w:hint="cs"/>
          <w:rtl/>
        </w:rPr>
        <w:t>ب برای جریان استصحاب در آن کافی بوده و با جریانش لوازم نفس استصحاب مترتب می شود.</w:t>
      </w:r>
    </w:p>
    <w:p w:rsidR="00912F5E" w:rsidRDefault="00912F5E" w:rsidP="001C1C7C">
      <w:pPr>
        <w:jc w:val="both"/>
        <w:rPr>
          <w:rtl/>
        </w:rPr>
      </w:pPr>
      <w:r>
        <w:rPr>
          <w:rFonts w:hint="cs"/>
          <w:rtl/>
        </w:rPr>
        <w:t>مرحوم آقای صدر به کلام محقق نائینی اشکال می کنند مبنی بر این که اگر مقصود محقق نائینی این است که مولویت نبی سابق در حق امت شریعت لاحق ثابت نیست این حرف از اساس باطل است چون انبیاء برای ما موضوعیت ندارند و بیانات ایش</w:t>
      </w:r>
      <w:r w:rsidR="00426366">
        <w:rPr>
          <w:rFonts w:hint="cs"/>
          <w:rtl/>
        </w:rPr>
        <w:t>ان طریق به شریعت حضرت حق است و چ</w:t>
      </w:r>
      <w:r>
        <w:rPr>
          <w:rFonts w:hint="cs"/>
          <w:rtl/>
        </w:rPr>
        <w:t>ون مولویت حضرت حق ذاتی است دیگر نیاز به امضا ندارد و با جریان استصحاب حکم شریعت نبی سابق</w:t>
      </w:r>
      <w:r w:rsidR="00426366">
        <w:rPr>
          <w:rFonts w:hint="cs"/>
          <w:rtl/>
        </w:rPr>
        <w:t>،</w:t>
      </w:r>
      <w:r>
        <w:rPr>
          <w:rFonts w:hint="cs"/>
          <w:rtl/>
        </w:rPr>
        <w:t xml:space="preserve"> می توان یک حکم الهی را در زمان فعلی اثبات کرده و </w:t>
      </w:r>
      <w:r w:rsidR="00426366">
        <w:rPr>
          <w:rFonts w:hint="cs"/>
          <w:rtl/>
        </w:rPr>
        <w:t>حکم الله در حق همه نافذ است</w:t>
      </w:r>
      <w:r>
        <w:rPr>
          <w:rFonts w:hint="cs"/>
          <w:rtl/>
        </w:rPr>
        <w:t xml:space="preserve"> پس</w:t>
      </w:r>
      <w:r w:rsidR="006D2CD2">
        <w:rPr>
          <w:rFonts w:hint="cs"/>
          <w:rtl/>
        </w:rPr>
        <w:t xml:space="preserve"> با احتمال بقای آن می توان استصحاب را جاری کرد</w:t>
      </w:r>
      <w:r w:rsidR="00426366">
        <w:rPr>
          <w:rFonts w:hint="cs"/>
          <w:rtl/>
        </w:rPr>
        <w:t xml:space="preserve"> و حکم مستصحب در حق همه ثابت است</w:t>
      </w:r>
      <w:r w:rsidR="006D2CD2">
        <w:rPr>
          <w:rFonts w:hint="cs"/>
          <w:rtl/>
        </w:rPr>
        <w:t>.</w:t>
      </w:r>
    </w:p>
    <w:p w:rsidR="006D2CD2" w:rsidRDefault="006D2CD2" w:rsidP="001C1C7C">
      <w:pPr>
        <w:pStyle w:val="Heading2"/>
        <w:jc w:val="both"/>
        <w:rPr>
          <w:rtl/>
        </w:rPr>
      </w:pPr>
      <w:bookmarkStart w:id="7" w:name="_Toc93502474"/>
      <w:r>
        <w:rPr>
          <w:rFonts w:hint="cs"/>
          <w:rtl/>
        </w:rPr>
        <w:t>بحث صغروی از نسخ تمام احکام شرائع سابقه</w:t>
      </w:r>
      <w:bookmarkEnd w:id="7"/>
    </w:p>
    <w:p w:rsidR="00C852E8" w:rsidRDefault="006D2CD2" w:rsidP="001C1C7C">
      <w:pPr>
        <w:jc w:val="both"/>
      </w:pPr>
      <w:r>
        <w:rPr>
          <w:rFonts w:hint="cs"/>
          <w:rtl/>
        </w:rPr>
        <w:t>مرحوم سید یزدی فرمودند</w:t>
      </w:r>
      <w:r w:rsidR="00B7469F">
        <w:rPr>
          <w:rStyle w:val="FootnoteReference"/>
          <w:rtl/>
        </w:rPr>
        <w:footnoteReference w:id="4"/>
      </w:r>
      <w:r>
        <w:rPr>
          <w:rFonts w:hint="cs"/>
          <w:rtl/>
        </w:rPr>
        <w:t xml:space="preserve">: </w:t>
      </w:r>
      <w:r w:rsidR="00BF65AD">
        <w:rPr>
          <w:rFonts w:hint="cs"/>
          <w:rtl/>
        </w:rPr>
        <w:t>ش</w:t>
      </w:r>
      <w:r>
        <w:rPr>
          <w:rFonts w:hint="cs"/>
          <w:rtl/>
        </w:rPr>
        <w:t>ریعت لاحق تمام احکام شریعت سابق را نسخ می کند و احکام جدیدی هر چند مشابه با احکام سابق جعل می کند.</w:t>
      </w:r>
    </w:p>
    <w:p w:rsidR="006D2CD2" w:rsidRDefault="00C852E8" w:rsidP="001C1C7C">
      <w:pPr>
        <w:jc w:val="both"/>
        <w:rPr>
          <w:rtl/>
        </w:rPr>
      </w:pPr>
      <w:r>
        <w:rPr>
          <w:rFonts w:hint="cs"/>
          <w:rtl/>
        </w:rPr>
        <w:t xml:space="preserve">آقای شهیدی </w:t>
      </w:r>
      <w:r w:rsidR="006D2CD2">
        <w:rPr>
          <w:rFonts w:hint="cs"/>
          <w:rtl/>
        </w:rPr>
        <w:t xml:space="preserve">وارد این بحث می شود و از </w:t>
      </w:r>
      <w:r w:rsidR="00BF65AD">
        <w:rPr>
          <w:rFonts w:hint="cs"/>
          <w:rtl/>
        </w:rPr>
        <w:t>بعض المعاصرین</w:t>
      </w:r>
      <w:r w:rsidR="006D2CD2">
        <w:rPr>
          <w:rFonts w:hint="cs"/>
          <w:rtl/>
        </w:rPr>
        <w:t xml:space="preserve"> مطلبی نقل می کنند و به بررسی آن می پردازند.</w:t>
      </w:r>
    </w:p>
    <w:p w:rsidR="00E40D35" w:rsidRDefault="006D2CD2" w:rsidP="001C1C7C">
      <w:pPr>
        <w:jc w:val="both"/>
        <w:rPr>
          <w:rtl/>
        </w:rPr>
      </w:pPr>
      <w:r>
        <w:rPr>
          <w:rFonts w:hint="cs"/>
          <w:rtl/>
        </w:rPr>
        <w:t>آقای شهیدی می فرماید:</w:t>
      </w:r>
    </w:p>
    <w:p w:rsidR="00C852E8" w:rsidRPr="00E40D35" w:rsidRDefault="00BF65AD" w:rsidP="006B7E86">
      <w:pPr>
        <w:jc w:val="both"/>
        <w:rPr>
          <w:rStyle w:val="a3"/>
          <w:rtl/>
        </w:rPr>
      </w:pPr>
      <w:r w:rsidRPr="00E40D35">
        <w:rPr>
          <w:rStyle w:val="a3"/>
          <w:rFonts w:hint="cs"/>
          <w:rtl/>
        </w:rPr>
        <w:t>ثم ان دعوی نسخ جمی</w:t>
      </w:r>
      <w:r w:rsidR="00C852E8" w:rsidRPr="00E40D35">
        <w:rPr>
          <w:rStyle w:val="a3"/>
          <w:rFonts w:hint="cs"/>
          <w:rtl/>
        </w:rPr>
        <w:t>ع</w:t>
      </w:r>
      <w:r w:rsidRPr="00E40D35">
        <w:rPr>
          <w:rStyle w:val="a3"/>
          <w:rFonts w:hint="cs"/>
          <w:rtl/>
        </w:rPr>
        <w:t xml:space="preserve"> </w:t>
      </w:r>
      <w:r w:rsidR="00E40D35" w:rsidRPr="00E40D35">
        <w:rPr>
          <w:rStyle w:val="a3"/>
          <w:rFonts w:hint="cs"/>
          <w:rtl/>
        </w:rPr>
        <w:t>احکام شر</w:t>
      </w:r>
      <w:r w:rsidR="00C852E8" w:rsidRPr="00E40D35">
        <w:rPr>
          <w:rStyle w:val="a3"/>
          <w:rFonts w:hint="cs"/>
          <w:rtl/>
        </w:rPr>
        <w:t>ا</w:t>
      </w:r>
      <w:r w:rsidR="00E40D35" w:rsidRPr="00E40D35">
        <w:rPr>
          <w:rStyle w:val="a3"/>
          <w:rFonts w:hint="cs"/>
          <w:rtl/>
        </w:rPr>
        <w:t>ی</w:t>
      </w:r>
      <w:r w:rsidR="00C852E8" w:rsidRPr="00E40D35">
        <w:rPr>
          <w:rStyle w:val="a3"/>
          <w:rFonts w:hint="cs"/>
          <w:rtl/>
        </w:rPr>
        <w:t>ع الس</w:t>
      </w:r>
      <w:r w:rsidR="00E40D35" w:rsidRPr="00E40D35">
        <w:rPr>
          <w:rStyle w:val="a3"/>
          <w:rFonts w:hint="cs"/>
          <w:rtl/>
        </w:rPr>
        <w:t>ا</w:t>
      </w:r>
      <w:r w:rsidR="00C852E8" w:rsidRPr="00E40D35">
        <w:rPr>
          <w:rStyle w:val="a3"/>
          <w:rFonts w:hint="cs"/>
          <w:rtl/>
        </w:rPr>
        <w:t>بقه مضافا الی عدم الدل</w:t>
      </w:r>
      <w:r w:rsidR="00E40D35" w:rsidRPr="00E40D35">
        <w:rPr>
          <w:rStyle w:val="a3"/>
          <w:rFonts w:hint="cs"/>
          <w:rtl/>
        </w:rPr>
        <w:t>ی</w:t>
      </w:r>
      <w:r w:rsidR="00C852E8" w:rsidRPr="00E40D35">
        <w:rPr>
          <w:rStyle w:val="a3"/>
          <w:rFonts w:hint="cs"/>
          <w:rtl/>
        </w:rPr>
        <w:t>ل علیها</w:t>
      </w:r>
      <w:r w:rsidR="00E40D35" w:rsidRPr="00E40D35">
        <w:rPr>
          <w:rStyle w:val="a3"/>
          <w:rFonts w:hint="cs"/>
          <w:rtl/>
        </w:rPr>
        <w:t xml:space="preserve"> خلاف الظاهر من مثل قوله تعالی </w:t>
      </w:r>
      <w:r w:rsidR="006B7E86">
        <w:rPr>
          <w:rStyle w:val="a3"/>
          <w:rFonts w:cs="Calibri"/>
          <w:rtl/>
        </w:rPr>
        <w:t>﴿</w:t>
      </w:r>
      <w:r w:rsidR="006B7E86">
        <w:rPr>
          <w:rStyle w:val="a3"/>
          <w:rFonts w:cs="Calibri" w:hint="cs"/>
          <w:rtl/>
        </w:rPr>
        <w:t xml:space="preserve"> </w:t>
      </w:r>
      <w:r w:rsidR="006B7E86" w:rsidRPr="006B7E86">
        <w:rPr>
          <w:rStyle w:val="IntenseEmphasis"/>
          <w:rFonts w:hint="cs"/>
          <w:rtl/>
        </w:rPr>
        <w:t>انزلنا علیک الکتاب بالحق مصدقا لما بین یدیه من الکتاب و مهیمنا علی</w:t>
      </w:r>
      <w:r w:rsidR="006B7E86">
        <w:rPr>
          <w:rStyle w:val="IntenseEmphasis"/>
          <w:rFonts w:hint="cs"/>
          <w:rtl/>
        </w:rPr>
        <w:t>ه</w:t>
      </w:r>
      <w:r w:rsidR="006B7E86" w:rsidRPr="006B7E86">
        <w:rPr>
          <w:rStyle w:val="IntenseEmphasis"/>
          <w:rFonts w:hint="cs"/>
          <w:rtl/>
        </w:rPr>
        <w:t xml:space="preserve"> </w:t>
      </w:r>
      <w:r w:rsidR="006B7E86" w:rsidRPr="004269C1">
        <w:rPr>
          <w:rStyle w:val="IntenseEmphasis"/>
          <w:rFonts w:cs="Calibri"/>
          <w:rtl/>
        </w:rPr>
        <w:t>﴾</w:t>
      </w:r>
      <w:r w:rsidR="006561E8">
        <w:rPr>
          <w:rStyle w:val="FootnoteReference"/>
          <w:b/>
          <w:i/>
          <w:color w:val="008000"/>
          <w:rtl/>
        </w:rPr>
        <w:footnoteReference w:id="5"/>
      </w:r>
      <w:r w:rsidR="00C852E8" w:rsidRPr="00E40D35">
        <w:rPr>
          <w:rStyle w:val="a3"/>
          <w:rFonts w:hint="cs"/>
          <w:rtl/>
        </w:rPr>
        <w:t>.</w:t>
      </w:r>
    </w:p>
    <w:p w:rsidR="00C852E8" w:rsidRDefault="00E40D35" w:rsidP="001C1C7C">
      <w:pPr>
        <w:jc w:val="both"/>
        <w:rPr>
          <w:rtl/>
        </w:rPr>
      </w:pPr>
      <w:r>
        <w:rPr>
          <w:rFonts w:hint="cs"/>
          <w:rtl/>
        </w:rPr>
        <w:t>ایشان می فرماید: اولا ادعای نسخ جمیع احکام شریعت سابق ادعای بلادلیل است و ثانیا دلیل بر خلاف آن است.</w:t>
      </w:r>
    </w:p>
    <w:p w:rsidR="00C852E8" w:rsidRDefault="006561E8" w:rsidP="001C1C7C">
      <w:pPr>
        <w:jc w:val="both"/>
      </w:pPr>
      <w:r>
        <w:rPr>
          <w:rFonts w:hint="cs"/>
          <w:rtl/>
        </w:rPr>
        <w:t xml:space="preserve">در رابطه با </w:t>
      </w:r>
      <w:r w:rsidR="00E40D35">
        <w:rPr>
          <w:rFonts w:hint="cs"/>
          <w:rtl/>
        </w:rPr>
        <w:t>این که ایشان می فرماید دلیل ندارد همان بحثی که دیروز به نقل از مرحوم آقای داماد</w:t>
      </w:r>
      <w:r>
        <w:rPr>
          <w:rStyle w:val="FootnoteReference"/>
          <w:rtl/>
        </w:rPr>
        <w:footnoteReference w:id="6"/>
      </w:r>
      <w:r w:rsidR="00E40D35">
        <w:rPr>
          <w:rFonts w:hint="cs"/>
          <w:rtl/>
        </w:rPr>
        <w:t xml:space="preserve"> بیان شد باید مطرح شود که آیا احتمال نسخ احکام شریعت سابقه مضر است یا مضر نیست ولو به این جهت که شاید احکام مقید به همان شریعت باشد و این باعث تعدد موضوع یا تعدد حکم می شود؛ نتیجه</w:t>
      </w:r>
      <w:r w:rsidR="00E40D35">
        <w:rPr>
          <w:rtl/>
        </w:rPr>
        <w:softHyphen/>
      </w:r>
      <w:r w:rsidR="00E40D35">
        <w:rPr>
          <w:rFonts w:hint="cs"/>
          <w:rtl/>
        </w:rPr>
        <w:t>ی بحث ما این شد که هر چند این احتمال در برخی انحاء استصحاب مضر است (یعنی استصحاب جعل یا استصحاب مجعول کلی تعلیقی) ولی در برخی انحاء دیگر مضر نیست به این صورت که به موضوع خارجی اشاره می کنیم و مجعول جزئی را در حقش استصحاب می کنیم.</w:t>
      </w:r>
    </w:p>
    <w:p w:rsidR="001B1D93" w:rsidRDefault="001B1D93" w:rsidP="00BE14D2">
      <w:pPr>
        <w:jc w:val="both"/>
        <w:rPr>
          <w:rtl/>
        </w:rPr>
      </w:pPr>
      <w:r>
        <w:rPr>
          <w:rFonts w:hint="cs"/>
          <w:rtl/>
        </w:rPr>
        <w:lastRenderedPageBreak/>
        <w:t xml:space="preserve">اما در مورد آیه ای که ایشان متذکر شدند باید </w:t>
      </w:r>
      <w:r w:rsidR="00BE14D2">
        <w:rPr>
          <w:rFonts w:hint="cs"/>
          <w:rtl/>
        </w:rPr>
        <w:t xml:space="preserve">با عنایت به کلمات مفسرین </w:t>
      </w:r>
      <w:r>
        <w:rPr>
          <w:rFonts w:hint="cs"/>
          <w:rtl/>
        </w:rPr>
        <w:t>ب</w:t>
      </w:r>
      <w:r w:rsidR="00BE14D2">
        <w:rPr>
          <w:rFonts w:hint="cs"/>
          <w:rtl/>
        </w:rPr>
        <w:t>ه</w:t>
      </w:r>
      <w:r>
        <w:rPr>
          <w:rFonts w:hint="cs"/>
          <w:rtl/>
        </w:rPr>
        <w:t xml:space="preserve"> توضیح «مصدقا لما بین یدیه و مهیمنا</w:t>
      </w:r>
      <w:r w:rsidR="00BE14D2">
        <w:rPr>
          <w:rFonts w:hint="cs"/>
          <w:rtl/>
        </w:rPr>
        <w:t xml:space="preserve"> علیه</w:t>
      </w:r>
      <w:r>
        <w:rPr>
          <w:rFonts w:hint="cs"/>
          <w:rtl/>
        </w:rPr>
        <w:t>» در این آیه پرداخت.</w:t>
      </w:r>
    </w:p>
    <w:p w:rsidR="001B1D93" w:rsidRDefault="001B1D93" w:rsidP="001C1C7C">
      <w:pPr>
        <w:jc w:val="both"/>
        <w:rPr>
          <w:rtl/>
        </w:rPr>
      </w:pPr>
      <w:r>
        <w:rPr>
          <w:rFonts w:hint="cs"/>
          <w:rtl/>
        </w:rPr>
        <w:t>آقای شهیدی خواسته اند از این</w:t>
      </w:r>
      <w:r w:rsidR="00BE14D2">
        <w:rPr>
          <w:rFonts w:hint="cs"/>
          <w:rtl/>
        </w:rPr>
        <w:t xml:space="preserve"> </w:t>
      </w:r>
      <w:r>
        <w:rPr>
          <w:rFonts w:hint="cs"/>
          <w:rtl/>
        </w:rPr>
        <w:t>آیه نسخ نشدن احکام شریعت سابقه را استفاده کنند.</w:t>
      </w:r>
    </w:p>
    <w:p w:rsidR="00BE14D2" w:rsidRDefault="001B1D93" w:rsidP="00BE14D2">
      <w:pPr>
        <w:jc w:val="both"/>
        <w:rPr>
          <w:rtl/>
        </w:rPr>
      </w:pPr>
      <w:r>
        <w:rPr>
          <w:rFonts w:hint="cs"/>
          <w:rtl/>
        </w:rPr>
        <w:t>بعد ایشان می ف</w:t>
      </w:r>
      <w:r w:rsidR="00C852E8">
        <w:rPr>
          <w:rFonts w:hint="cs"/>
          <w:rtl/>
        </w:rPr>
        <w:t>ر</w:t>
      </w:r>
      <w:r>
        <w:rPr>
          <w:rFonts w:hint="cs"/>
          <w:rtl/>
        </w:rPr>
        <w:t>م</w:t>
      </w:r>
      <w:r w:rsidR="00C852E8">
        <w:rPr>
          <w:rFonts w:hint="cs"/>
          <w:rtl/>
        </w:rPr>
        <w:t>اید</w:t>
      </w:r>
      <w:r>
        <w:rPr>
          <w:rFonts w:hint="cs"/>
          <w:rtl/>
        </w:rPr>
        <w:t>:</w:t>
      </w:r>
      <w:r w:rsidR="00C852E8">
        <w:rPr>
          <w:rFonts w:hint="cs"/>
          <w:rtl/>
        </w:rPr>
        <w:t xml:space="preserve"> بعض الاعلام</w:t>
      </w:r>
      <w:r w:rsidR="00AF3715">
        <w:rPr>
          <w:rFonts w:hint="cs"/>
          <w:rtl/>
        </w:rPr>
        <w:t xml:space="preserve"> (مرحوم سید محمد سعید حکیم)</w:t>
      </w:r>
      <w:r w:rsidR="0044533A">
        <w:rPr>
          <w:rStyle w:val="FootnoteReference"/>
          <w:rtl/>
        </w:rPr>
        <w:footnoteReference w:id="7"/>
      </w:r>
      <w:r w:rsidR="00C852E8">
        <w:rPr>
          <w:rFonts w:hint="cs"/>
          <w:rtl/>
        </w:rPr>
        <w:t xml:space="preserve"> به</w:t>
      </w:r>
      <w:r>
        <w:rPr>
          <w:rFonts w:hint="cs"/>
          <w:rtl/>
        </w:rPr>
        <w:t xml:space="preserve"> یک سری روایات بر نسخ جمیع احکام شر</w:t>
      </w:r>
      <w:r w:rsidR="00C852E8">
        <w:rPr>
          <w:rFonts w:hint="cs"/>
          <w:rtl/>
        </w:rPr>
        <w:t>ا</w:t>
      </w:r>
      <w:r>
        <w:rPr>
          <w:rFonts w:hint="cs"/>
          <w:rtl/>
        </w:rPr>
        <w:t>ی</w:t>
      </w:r>
      <w:r w:rsidR="00C852E8">
        <w:rPr>
          <w:rFonts w:hint="cs"/>
          <w:rtl/>
        </w:rPr>
        <w:t>ع سابقه</w:t>
      </w:r>
      <w:r>
        <w:rPr>
          <w:rFonts w:hint="cs"/>
          <w:rtl/>
        </w:rPr>
        <w:t>، استدلال نموده اند و به نقل روایتی از کتاب کافی می پردازند:</w:t>
      </w:r>
    </w:p>
    <w:p w:rsidR="00C852E8" w:rsidRPr="00E60679" w:rsidRDefault="001B1D93" w:rsidP="004269C1">
      <w:pPr>
        <w:rPr>
          <w:color w:val="008000"/>
          <w:rtl/>
        </w:rPr>
      </w:pPr>
      <w:r w:rsidRPr="00142458">
        <w:rPr>
          <w:rFonts w:hint="cs"/>
          <w:color w:val="000080"/>
          <w:rtl/>
        </w:rPr>
        <w:t>روی فی الکافی</w:t>
      </w:r>
      <w:r w:rsidR="00142458">
        <w:rPr>
          <w:rStyle w:val="FootnoteReference"/>
          <w:color w:val="000080"/>
          <w:rtl/>
        </w:rPr>
        <w:footnoteReference w:id="8"/>
      </w:r>
      <w:r w:rsidRPr="00E60679">
        <w:rPr>
          <w:rFonts w:hint="cs"/>
          <w:color w:val="008000"/>
          <w:rtl/>
        </w:rPr>
        <w:t xml:space="preserve"> </w:t>
      </w:r>
      <w:r w:rsidR="007777F3" w:rsidRPr="00E60679">
        <w:rPr>
          <w:color w:val="008000"/>
          <w:rtl/>
        </w:rPr>
        <w:t xml:space="preserve">عَنْ مُحَمَّدِ بْنِ سَالِمٍ عَنْ أَبِي جَعْفَرٍ ع قَالَ: إِنَّ [أُ] نَاساً تَكَلَّمُوا فِي هَذَا الْقُرْآنِ بِغَيْرِ عِلْمٍ وَ ذَلِكَ أَنَّ اللَّهَ تَبَارَكَ وَ تَعَالَى يَقُولُ- </w:t>
      </w:r>
      <w:r w:rsidR="006B7E86">
        <w:rPr>
          <w:rFonts w:cs="Calibri"/>
          <w:color w:val="008000"/>
          <w:rtl/>
        </w:rPr>
        <w:t>﴿</w:t>
      </w:r>
      <w:r w:rsidR="006B7E86" w:rsidRPr="006B7E86">
        <w:rPr>
          <w:color w:val="008000"/>
          <w:rtl/>
        </w:rPr>
        <w:t>هُوَ الَّذِي أَنْزَلَ عَلَيْكَ الْكِتابَ مِنْهُ آياتٌ مُحْكَماتٌ هُنَّ أُمُّ الْكِتابِ وَ أُخَرُ مُتَشابِهاتٌ فَأَمَّا الَّذِينَ فِي قُلُوبِهِمْ زَيْغٌ فَيَتَّبِعُونَ ما تَشابَهَ مِنْهُ ابْتِغاءَ الْفِتْنَةِ وَ ابْتِغاءَ تَأْوِيلِهِ وَ ما يَعْلَمُ تَأْوِيلَهُ إِلَّا اللَّه</w:t>
      </w:r>
      <w:r w:rsidR="007777F3" w:rsidRPr="006B7E86">
        <w:rPr>
          <w:color w:val="008000"/>
          <w:rtl/>
        </w:rPr>
        <w:t>ُ</w:t>
      </w:r>
      <w:r w:rsidR="006B7E86" w:rsidRPr="004269C1">
        <w:rPr>
          <w:rFonts w:cs="Calibri"/>
          <w:color w:val="008000"/>
          <w:rtl/>
        </w:rPr>
        <w:t>﴾</w:t>
      </w:r>
      <w:r w:rsidR="007777F3" w:rsidRPr="00E60679">
        <w:rPr>
          <w:color w:val="008000"/>
          <w:rtl/>
        </w:rPr>
        <w:t xml:space="preserve"> - الْآيَةَ فَالْمَنْسُوخَاتُ مِنَ الْمُتَشَابِهَاتِ وَ الْمُحْكَمَاتُ مِنَ النَّاسِخَاتِ إِنَّ اللَّهَ عَزَّ وَ جَلَّ بَعَثَ نُوحاً إِلَى قَوْمِهِ- أَنِ اعْبُدُوا الل</w:t>
      </w:r>
      <w:r w:rsidR="006B7E86">
        <w:rPr>
          <w:color w:val="008000"/>
          <w:rtl/>
        </w:rPr>
        <w:t>َّهَ وَ اتَّقُوهُ وَ أَطِيعُونِ</w:t>
      </w:r>
      <w:r w:rsidR="007777F3" w:rsidRPr="00E60679">
        <w:rPr>
          <w:color w:val="008000"/>
          <w:rtl/>
        </w:rPr>
        <w:t xml:space="preserve"> ثُمَّ دَعَاهُمْ إِلَى اللَّهِ</w:t>
      </w:r>
      <w:r w:rsidR="007777F3" w:rsidRPr="00E60679">
        <w:rPr>
          <w:rFonts w:hint="cs"/>
          <w:color w:val="008000"/>
          <w:rtl/>
        </w:rPr>
        <w:t xml:space="preserve"> </w:t>
      </w:r>
      <w:r w:rsidR="007777F3" w:rsidRPr="00E60679">
        <w:rPr>
          <w:color w:val="008000"/>
          <w:rtl/>
        </w:rPr>
        <w:t xml:space="preserve">وَحْدَهُ وَ أَنْ يَعْبُدُوهُ وَ لَا يُشْرِكُوا بِهِ شَيْئاً ثُمَّ بَعَثَ الْأَنْبِيَاءَ ع عَلَى ذَلِكَ إِلَى أَنْ بَلَغُوا مُحَمَّداً ص فَدَعَاهُمْ إِلَى أَنْ يَعْبُدُوا اللَّهَ وَ لَا يُشْرِكُوا بِهِ شَيْئاً وَ قَالَ </w:t>
      </w:r>
      <w:r w:rsidR="006B7E86">
        <w:rPr>
          <w:rFonts w:cs="Calibri"/>
          <w:color w:val="008000"/>
          <w:rtl/>
        </w:rPr>
        <w:t>﴿</w:t>
      </w:r>
      <w:r w:rsidR="006B7E86" w:rsidRPr="006B7E86">
        <w:rPr>
          <w:color w:val="008000"/>
          <w:rtl/>
        </w:rPr>
        <w:t>شَرَعَ لَكُمْ مِنَ الدِّينِ ما وَصَّى بِهِ نُوحاً وَ الَّذِي أَوْحَيْنا إِلَيْكَ وَ ما وَصَّيْنا بِهِ إِبْراهِيمَ وَ مُوسى‏ وَ عِيسى‏ أَنْ أَقِيمُوا الدِّينَ وَ لا تَتَفَرَّقُوا فِيهِ كَبُرَ عَلَى الْمُشْرِكِينَ ما تَدْعُوهُمْ إِلَيْهِ اللَّهُ يَجْتَبِي إِلَيْهِ مَنْ يَشاءُ وَ يَهْدِي إِلَيْهِ مَنْ يُنِي</w:t>
      </w:r>
      <w:r w:rsidR="007777F3" w:rsidRPr="006B7E86">
        <w:rPr>
          <w:color w:val="008000"/>
          <w:rtl/>
        </w:rPr>
        <w:t>ب</w:t>
      </w:r>
      <w:r w:rsidR="006B7E86" w:rsidRPr="004269C1">
        <w:rPr>
          <w:rFonts w:cs="Calibri"/>
          <w:color w:val="008000"/>
          <w:rtl/>
        </w:rPr>
        <w:t>﴾</w:t>
      </w:r>
      <w:r w:rsidR="007777F3" w:rsidRPr="004269C1">
        <w:rPr>
          <w:rFonts w:cs="Calibri"/>
          <w:color w:val="008000"/>
          <w:rtl/>
        </w:rPr>
        <w:t>ُ</w:t>
      </w:r>
      <w:r w:rsidR="007777F3" w:rsidRPr="00E60679">
        <w:rPr>
          <w:color w:val="008000"/>
          <w:rtl/>
        </w:rPr>
        <w:t xml:space="preserve"> - فَبَعَثَ الْأَنْبِيَاءَ إِلَى قَوْمِهِمْ بِشَهَادَةِ أَنْ لَا إِلَهَ إِلَّا اللَّهُ وَ الْإِقْرَارِ بِمَا جَاءَ [بِهِ‏] مِنْ عِنْدِ اللَّهِ فَمَنْ آمَنَ مُخْلِصاً وَ مَاتَ عَلَى ذَلِكَ أَدْخَلَهُ اللَّهُ الْجَنَّةَ بِذَلِكَ وَ ذَلِكَ أَنَّ اللَّهَ لَيْسَ بِظَلَّامٍ لِلْعَبِيدِ* وَ ذَلِكَ أَنَّ اللَّهَ لَمْ يَكُنْ يُعَذِّبُ عَبْداً حَتَّى يُغَلِّظَ عَلَيْهِ فِي الْقَتْلِ وَ الْمَعَاصِي الَّتِي أَوْجَبَ اللَّهُ عَلَيْهِ بِهَا النَّارَ لِمَنْ عَمِلَ بِهَا فَلَمَّا اسْتَجَابَ لِكُلِّ نَبِيٍّ مَنِ اسْتَجَابَ لَهُ مِنْ قَوْمِهِ مِنَ الْمُؤْمِنِينَ جَعَلَ لِكُلِّ نَبِيٍّ مِنْهُمْ شِرْعَةً وَ مِنْهاجاً وَ الشِّرْعَةُ وَ الْمِنْهَاجُ سَبِيلٌ وَ سُنَّةٌ وَ قَالَ اللَّهُ لِمُحَمَّدٍ ص- </w:t>
      </w:r>
      <w:r w:rsidR="006B7E86">
        <w:rPr>
          <w:rFonts w:cs="Calibri"/>
          <w:color w:val="008000"/>
          <w:rtl/>
        </w:rPr>
        <w:t>﴿</w:t>
      </w:r>
      <w:r w:rsidR="006B7E86" w:rsidRPr="006B7E86">
        <w:rPr>
          <w:color w:val="008000"/>
          <w:rtl/>
        </w:rPr>
        <w:t>إِنَّا أَوْحَيْنا إِلَيْكَ كَما أَوْحَيْنا إِلى‏ نُوحٍ وَ النَّبِيِّينَ مِنْ بَعْدِه</w:t>
      </w:r>
      <w:r w:rsidR="007777F3" w:rsidRPr="006B7E86">
        <w:rPr>
          <w:color w:val="008000"/>
          <w:rtl/>
        </w:rPr>
        <w:t>ِ</w:t>
      </w:r>
      <w:r w:rsidR="006B7E86" w:rsidRPr="004269C1">
        <w:rPr>
          <w:rFonts w:cs="Calibri"/>
          <w:color w:val="008000"/>
          <w:rtl/>
        </w:rPr>
        <w:t>﴾</w:t>
      </w:r>
      <w:r w:rsidR="007777F3" w:rsidRPr="006B7E86">
        <w:rPr>
          <w:color w:val="008000"/>
          <w:rtl/>
        </w:rPr>
        <w:t xml:space="preserve"> </w:t>
      </w:r>
      <w:r w:rsidR="007777F3" w:rsidRPr="00E60679">
        <w:rPr>
          <w:color w:val="008000"/>
          <w:rtl/>
        </w:rPr>
        <w:t xml:space="preserve">- وَ أَمَرَ كُلَّ نَبِيٍّ بِالْأَخْذِ بِالسَّبِيلِ وَ السُّنَّةِ وَ كَانَ مِنَ السُّنَّةِ وَ السَّبِيلِ الَّتِي أَمَرَ اللَّهُ عَزَّ وَ جَلَّ بِهَا مُوسَى ع أَنْ جَعَلَ اللَّهُ عَلَيْهِمُ السَّبْتَ وَ كَانَ مِنْ أَعْظَمِ السَّبْتِ وَ لَمْ يَسْتَحِلَّ أَنْ يَفْعَلَ ذَلِكَ مِنْ خَشْيَةِ اللَّهِ أَدْخَلَهُ اللَّهُ الْجَنَّةَ وَ مَنِ اسْتَخَفَّ بِحَقِّهِ وَ اسْتَحَلَّ مَا حَرَّمَ اللَّهُ عَلَيْهِ مِنَ الْعَمَلِ الَّذِي نَهَاهُ اللَّهُ عَنْهُ فِيهِ أَدْخَلَهُ اللَّهُ عَزَّ وَ جَلَّ النَّارَ وَ ذَلِكَ حَيْثُ اسْتَحَلُّوا الْحِيتَانَ وَ احْتَبَسُوهَا وَ أَكَلُوهَا يَوْمَ السَّبْتِ غَضِبَ اللَّهُ عَلَيْهِمْ مِنْ غَيْرِ أَنْ يَكُونُوا أَشْرَكُوا بِالرَّحْمَنِ وَ لَا شَكُّوا فِي شَيْ‏ءٍ مِمَّا جَاءَ بِهِ مُوسَى ع قَالَ اللَّهُ عَزَّ وَ جَلَّ- وَ لَقَدْ عَلِمْتُمُ الَّذِينَ اعْتَدَوْا مِنْكُمْ فِي السَّبْتِ فَقُلْنا لَهُمْ كُونُوا قِرَدَةً خاسِئِينَ ثُمَّ بَعَثَ اللَّهُ عِيسَى ع بِشَهَادَةِ أَنْ لَا إِلَهَ إِلَّا اللَّهُ وَ الْإِقْرَارِ بِمَا جَاءَ بِهِ مِنْ عِنْدِ اللَّهِ وَ جَعَلَ لَهُمْ </w:t>
      </w:r>
      <w:r w:rsidR="007777F3" w:rsidRPr="00E60679">
        <w:rPr>
          <w:color w:val="008000"/>
          <w:rtl/>
        </w:rPr>
        <w:lastRenderedPageBreak/>
        <w:t>شِرْعَةً وَ مِنْهاجاً فَهَدَمَتِ السَّبْتَ الَّذِي أُمِرُوا بِهِ أَنْ يُعَظِّمُوهُ قَبْلَ ذَلِكَ وَ عَامَّةَ مَا كَانُوا عَلَيْهِ مِنَ السَّبِيلِ وَ السُّنَّةِ الَّتِي جَاءَ بِهَا مُوسَى فَمَنْ لَمْ يَتَّبِعْ سَبِيلَ عِيسَى أَدْخَلَهُ اللَّهُ النَّارَ وَ إِنْ كَانَ الَّذِي جَاءَ بِهِ النَّبِيُّونَ جَمِيعاً أَنْ لَا يُشْرِكُوا بِاللَّهِ شَيْئاً ثُمَّ بَعَثَ اللَّهُ مُحَمَّداً ص وَ هُوَ بِمَكَّةَ عَشْرَ سِنِينَ فَلَمْ يَمُتْ بِمَكَّةَ فِي تِلْكَ الْعَشْرِ سِنِينَ أَحَدٌ يَشْهَدُ أَنْ لَا إِلَهَ إِلَّا اللَّهُ وَ أَنَّ مُحَمَّداً ص رَسُولُ اللَّهِ إِلَّا أَدْخَلَهُ اللَّهُ الْجَنَّةَ بِإِقْرَارِهِ وَ هُوَ إِيمَانُ التَّصْدِيقِ وَ لَمْ يُعَذِّبِ اللَّهُ‏</w:t>
      </w:r>
      <w:r w:rsidR="007777F3" w:rsidRPr="00E60679">
        <w:rPr>
          <w:rFonts w:hint="cs"/>
          <w:color w:val="008000"/>
          <w:rtl/>
        </w:rPr>
        <w:t xml:space="preserve"> </w:t>
      </w:r>
      <w:r w:rsidR="007777F3" w:rsidRPr="00E60679">
        <w:rPr>
          <w:color w:val="008000"/>
          <w:rtl/>
        </w:rPr>
        <w:t>أَحَداً مِمَّنْ مَاتَ وَ هُوَ مُتَّبِعٌ لِمُحَمَّدٍ ص عَلَى ذَلِكَ إِلَّا مَنْ أَشْرَكَ بِالرَّحْمَنِ وَ تَصْدِيقُ ذَلِكَ أَنَّ اللَّهَ عَزَّ وَ جَلَّ أَنْزَلَ عَلَيْهِ فِي سُورَةِ بَنِي إِسْرَائِيلَ بِمَكَّةَ-</w:t>
      </w:r>
      <w:r w:rsidR="00AE3740">
        <w:rPr>
          <w:rFonts w:cs="Calibri"/>
          <w:color w:val="008000"/>
          <w:rtl/>
        </w:rPr>
        <w:t>﴿</w:t>
      </w:r>
      <w:r w:rsidR="00AE3740" w:rsidRPr="00AE3740">
        <w:rPr>
          <w:color w:val="008000"/>
          <w:rtl/>
        </w:rPr>
        <w:t xml:space="preserve"> وَ قَضى‏ رَبُّكَ أَلَّا تَعْبُدُوا إِلَّا إِيَّاهُ وَ بِالْوالِدَيْنِ إِحْساناً </w:t>
      </w:r>
      <w:r w:rsidR="004269C1">
        <w:rPr>
          <w:rFonts w:cs="Cambria" w:hint="cs"/>
          <w:color w:val="008000"/>
          <w:rtl/>
        </w:rPr>
        <w:t>_</w:t>
      </w:r>
      <w:r w:rsidR="00AE3740" w:rsidRPr="00AE3740">
        <w:rPr>
          <w:color w:val="008000"/>
          <w:rtl/>
        </w:rPr>
        <w:t>إِلَى قَوْلِهِ تَعَالَى</w:t>
      </w:r>
      <w:r w:rsidR="00AE3740">
        <w:rPr>
          <w:rFonts w:cs="Cambria" w:hint="cs"/>
          <w:color w:val="008000"/>
          <w:rtl/>
        </w:rPr>
        <w:t>_</w:t>
      </w:r>
      <w:r w:rsidR="00AE3740" w:rsidRPr="00AE3740">
        <w:rPr>
          <w:color w:val="008000"/>
          <w:rtl/>
        </w:rPr>
        <w:t xml:space="preserve"> إِنَّهُ كانَ بِعِبادِهِ خَبِيراً بَصِيرا </w:t>
      </w:r>
      <w:r w:rsidR="007777F3" w:rsidRPr="00AE3740">
        <w:rPr>
          <w:color w:val="008000"/>
          <w:rtl/>
        </w:rPr>
        <w:t>ً</w:t>
      </w:r>
      <w:r w:rsidR="00AE3740" w:rsidRPr="004269C1">
        <w:rPr>
          <w:rFonts w:cs="Calibri"/>
          <w:color w:val="008000"/>
          <w:rtl/>
        </w:rPr>
        <w:t>﴾</w:t>
      </w:r>
      <w:r w:rsidR="007777F3" w:rsidRPr="00AE3740">
        <w:rPr>
          <w:color w:val="008000"/>
          <w:rtl/>
        </w:rPr>
        <w:t xml:space="preserve"> </w:t>
      </w:r>
      <w:r w:rsidR="007777F3" w:rsidRPr="00E60679">
        <w:rPr>
          <w:color w:val="008000"/>
          <w:rtl/>
        </w:rPr>
        <w:t>أَدَبٌ وَ عِظَةٌ وَ تَعْلِيمٌ وَ نَهْيٌ خَفِيفٌ وَ لَمْ يَعِدْ عَلَيْهِ وَ لَمْ يَتَوَاعَدْ عَلَى اجْتِرَاحِ شَيْ‏ءٍ مِمَّا نَهَى عَنْهُ وَ أَنْزَلَ نَهْياً عَنْ أَشْيَاءَ حَذَّرَ عَلَيْهَا وَ لَمْ يُغَلِّظْ فِيهَا وَ لَمْ يَتَوَاعَدْ عَلَيْهَا</w:t>
      </w:r>
      <w:r w:rsidR="007777F3" w:rsidRPr="00E60679">
        <w:rPr>
          <w:color w:val="008000"/>
        </w:rPr>
        <w:t xml:space="preserve"> </w:t>
      </w:r>
      <w:r w:rsidR="007777F3" w:rsidRPr="00E60679">
        <w:rPr>
          <w:rFonts w:hint="cs"/>
          <w:color w:val="008000"/>
          <w:rtl/>
        </w:rPr>
        <w:t xml:space="preserve"> ... .</w:t>
      </w:r>
    </w:p>
    <w:p w:rsidR="001B1D93" w:rsidRDefault="001B1D93" w:rsidP="001C1C7C">
      <w:pPr>
        <w:jc w:val="both"/>
        <w:rPr>
          <w:rtl/>
        </w:rPr>
      </w:pPr>
      <w:r>
        <w:rPr>
          <w:rFonts w:hint="cs"/>
          <w:rtl/>
        </w:rPr>
        <w:t>در این روایت به لزوم دو مطلب اشاره شده است:</w:t>
      </w:r>
    </w:p>
    <w:p w:rsidR="001B1D93" w:rsidRDefault="001B1D93" w:rsidP="001C1C7C">
      <w:pPr>
        <w:pStyle w:val="ListParagraph"/>
        <w:numPr>
          <w:ilvl w:val="0"/>
          <w:numId w:val="16"/>
        </w:numPr>
        <w:jc w:val="both"/>
      </w:pPr>
      <w:r>
        <w:rPr>
          <w:rFonts w:hint="cs"/>
          <w:rtl/>
        </w:rPr>
        <w:t>اقرار به پیامبری حضرت ختمی مرتبت صلوات الله علیه و آله.</w:t>
      </w:r>
    </w:p>
    <w:p w:rsidR="001B1D93" w:rsidRDefault="001B1D93" w:rsidP="001C1C7C">
      <w:pPr>
        <w:pStyle w:val="ListParagraph"/>
        <w:numPr>
          <w:ilvl w:val="0"/>
          <w:numId w:val="16"/>
        </w:numPr>
        <w:jc w:val="both"/>
      </w:pPr>
      <w:r>
        <w:rPr>
          <w:rFonts w:hint="cs"/>
          <w:rtl/>
        </w:rPr>
        <w:t>اقرار بما جاء ب</w:t>
      </w:r>
      <w:r w:rsidR="00162FA4">
        <w:rPr>
          <w:rFonts w:hint="cs"/>
          <w:rtl/>
        </w:rPr>
        <w:t>ه</w:t>
      </w:r>
      <w:r>
        <w:rPr>
          <w:rFonts w:hint="cs"/>
          <w:rtl/>
        </w:rPr>
        <w:t xml:space="preserve"> من عند الله.</w:t>
      </w:r>
    </w:p>
    <w:p w:rsidR="001B1D93" w:rsidRDefault="001B1D93" w:rsidP="004269C1">
      <w:pPr>
        <w:jc w:val="both"/>
        <w:rPr>
          <w:rtl/>
        </w:rPr>
      </w:pPr>
      <w:r>
        <w:rPr>
          <w:rFonts w:hint="cs"/>
          <w:rtl/>
        </w:rPr>
        <w:t>آیت الله والد در جلسات شب پنجشنبه و شب جمعه می فرمودند از ادله استفاده می شود اقرار به رسالت متضمن اقرار اجمالی به این است که هر آنچه حضرت صلوات الله فرموده اند از جانب خداوند است پس اقرار به صرف رسالت کافی نیست بلکه باید اقرار کند به این که</w:t>
      </w:r>
      <w:r w:rsidR="004269C1">
        <w:rPr>
          <w:rFonts w:cs="Calibri"/>
          <w:rtl/>
        </w:rPr>
        <w:t>﴿</w:t>
      </w:r>
      <w:r w:rsidR="004269C1" w:rsidRPr="004269C1">
        <w:rPr>
          <w:rFonts w:hint="cs"/>
          <w:color w:val="008000"/>
          <w:rtl/>
        </w:rPr>
        <w:t xml:space="preserve"> </w:t>
      </w:r>
      <w:r w:rsidR="004269C1" w:rsidRPr="004269C1">
        <w:rPr>
          <w:rStyle w:val="IntenseEmphasis"/>
          <w:rFonts w:hint="cs"/>
          <w:rtl/>
        </w:rPr>
        <w:t>ما ینطق عن الهوی إن هو الا وحی یو</w:t>
      </w:r>
      <w:r w:rsidR="007777F3" w:rsidRPr="004269C1">
        <w:rPr>
          <w:rStyle w:val="IntenseEmphasis"/>
          <w:rFonts w:hint="cs"/>
          <w:rtl/>
        </w:rPr>
        <w:t>ح</w:t>
      </w:r>
      <w:r w:rsidR="004269C1">
        <w:rPr>
          <w:rStyle w:val="IntenseEmphasis"/>
          <w:rFonts w:hint="cs"/>
          <w:rtl/>
        </w:rPr>
        <w:t>ی</w:t>
      </w:r>
      <w:r w:rsidR="004269C1" w:rsidRPr="004269C1">
        <w:rPr>
          <w:rStyle w:val="IntenseEmphasis"/>
          <w:rFonts w:cs="Calibri"/>
          <w:rtl/>
        </w:rPr>
        <w:t>﴾</w:t>
      </w:r>
      <w:r w:rsidR="007777F3">
        <w:rPr>
          <w:rStyle w:val="FootnoteReference"/>
          <w:b/>
          <w:i/>
          <w:color w:val="008000"/>
          <w:rtl/>
        </w:rPr>
        <w:footnoteReference w:id="9"/>
      </w:r>
    </w:p>
    <w:p w:rsidR="00AC77FA" w:rsidRDefault="00AC77FA" w:rsidP="001C1C7C">
      <w:pPr>
        <w:jc w:val="both"/>
        <w:rPr>
          <w:rtl/>
        </w:rPr>
      </w:pPr>
      <w:r>
        <w:rPr>
          <w:rFonts w:hint="cs"/>
          <w:rtl/>
        </w:rPr>
        <w:t>در این روایت نیز بجای تعبیر شهادت بأنه رسول الله تعبیر می کند به اقرار بما جاء به من عند الله یعنی هر آنچه بیان داشته از ناحیه</w:t>
      </w:r>
      <w:r>
        <w:rPr>
          <w:rtl/>
        </w:rPr>
        <w:softHyphen/>
      </w:r>
      <w:r>
        <w:rPr>
          <w:rFonts w:hint="cs"/>
          <w:rtl/>
        </w:rPr>
        <w:t>ی حضرت حق است.</w:t>
      </w:r>
    </w:p>
    <w:p w:rsidR="00E60679" w:rsidRPr="00E60679" w:rsidRDefault="00E60679" w:rsidP="001C1C7C">
      <w:pPr>
        <w:jc w:val="both"/>
        <w:rPr>
          <w:color w:val="008000"/>
          <w:rtl/>
        </w:rPr>
      </w:pPr>
      <w:r w:rsidRPr="00E60679">
        <w:rPr>
          <w:color w:val="008000"/>
          <w:rtl/>
        </w:rPr>
        <w:t>ثُمَّ بَعَثَ اللَّهُ مُحَمَّداً ص وَ هُوَ بِمَكَّةَ عَشْرَ سِنِينَ فَلَمْ يَمُتْ بِمَكَّةَ فِي تِلْكَ الْعَشْرِ سِنِينَ أَحَدٌ يَشْهَدُ أَنْ لَا إِلَهَ إِلَّا اللَّهُ وَ أَنَّ مُحَمَّداً ص رَسُولُ اللَّهِ إِلَّا أَدْخَلَهُ اللَّهُ الْجَنَّةَ بِإِقْرَارِهِ وَ هُوَ إِيمَانُ التَّصْدِيقِ وَ لَمْ يُعَذِّبِ اللَّهُ‏ أَحَداً مِمَّنْ مَاتَ وَ هُوَ مُتَّبِعٌ لِمُحَمَّدٍ ص عَلَى ذَلِكَ إِلَّا مَنْ أَشْرَكَ بِالرَّحْمَنِ</w:t>
      </w:r>
    </w:p>
    <w:p w:rsidR="00AC77FA" w:rsidRDefault="007E27A3" w:rsidP="001C1C7C">
      <w:pPr>
        <w:jc w:val="both"/>
        <w:rPr>
          <w:rtl/>
        </w:rPr>
      </w:pPr>
      <w:r>
        <w:rPr>
          <w:rFonts w:hint="cs"/>
          <w:rtl/>
        </w:rPr>
        <w:t>می گوید در ابتدا</w:t>
      </w:r>
      <w:r w:rsidR="00AC77FA">
        <w:rPr>
          <w:rFonts w:hint="cs"/>
          <w:rtl/>
        </w:rPr>
        <w:t>ی دعوت پیامبر در دورانی که در م</w:t>
      </w:r>
      <w:r>
        <w:rPr>
          <w:rFonts w:hint="cs"/>
          <w:rtl/>
        </w:rPr>
        <w:t>که بوده</w:t>
      </w:r>
      <w:r w:rsidR="00AC77FA">
        <w:rPr>
          <w:rFonts w:hint="cs"/>
          <w:rtl/>
        </w:rPr>
        <w:t>،</w:t>
      </w:r>
      <w:r>
        <w:rPr>
          <w:rFonts w:hint="cs"/>
          <w:rtl/>
        </w:rPr>
        <w:t xml:space="preserve"> فقط شهادتی</w:t>
      </w:r>
      <w:r w:rsidR="00AC77FA">
        <w:rPr>
          <w:rFonts w:hint="cs"/>
          <w:rtl/>
        </w:rPr>
        <w:t>ن</w:t>
      </w:r>
      <w:r>
        <w:rPr>
          <w:rFonts w:hint="cs"/>
          <w:rtl/>
        </w:rPr>
        <w:t xml:space="preserve"> واجب بوده</w:t>
      </w:r>
      <w:r w:rsidR="00AC77FA">
        <w:rPr>
          <w:rFonts w:hint="cs"/>
          <w:rtl/>
        </w:rPr>
        <w:t>؛ یعنی هر کس</w:t>
      </w:r>
      <w:r>
        <w:rPr>
          <w:rFonts w:hint="cs"/>
          <w:rtl/>
        </w:rPr>
        <w:t xml:space="preserve"> شهادت به توحید و رسالت </w:t>
      </w:r>
      <w:r w:rsidR="00AC77FA">
        <w:rPr>
          <w:rFonts w:hint="cs"/>
          <w:rtl/>
        </w:rPr>
        <w:t>بدهد رستگار</w:t>
      </w:r>
      <w:r>
        <w:rPr>
          <w:rFonts w:hint="cs"/>
          <w:rtl/>
        </w:rPr>
        <w:t xml:space="preserve"> می شده</w:t>
      </w:r>
      <w:r w:rsidR="00AC77FA">
        <w:rPr>
          <w:rFonts w:hint="cs"/>
          <w:rtl/>
        </w:rPr>
        <w:t xml:space="preserve"> و</w:t>
      </w:r>
      <w:r>
        <w:rPr>
          <w:rFonts w:hint="cs"/>
          <w:rtl/>
        </w:rPr>
        <w:t xml:space="preserve"> </w:t>
      </w:r>
      <w:r w:rsidR="00AC77FA">
        <w:rPr>
          <w:rFonts w:hint="cs"/>
          <w:rtl/>
        </w:rPr>
        <w:t>تنها کسی ع</w:t>
      </w:r>
      <w:r>
        <w:rPr>
          <w:rFonts w:hint="cs"/>
          <w:rtl/>
        </w:rPr>
        <w:t>ذ</w:t>
      </w:r>
      <w:r w:rsidR="00AC77FA">
        <w:rPr>
          <w:rFonts w:hint="cs"/>
          <w:rtl/>
        </w:rPr>
        <w:t>اب مستحق عذاب می شده</w:t>
      </w:r>
      <w:r>
        <w:rPr>
          <w:rFonts w:hint="cs"/>
          <w:rtl/>
        </w:rPr>
        <w:t xml:space="preserve"> که توحید یا رسالت </w:t>
      </w:r>
      <w:r w:rsidR="00AC77FA">
        <w:rPr>
          <w:rFonts w:hint="cs"/>
          <w:rtl/>
        </w:rPr>
        <w:t>را قبول</w:t>
      </w:r>
      <w:r>
        <w:rPr>
          <w:rFonts w:hint="cs"/>
          <w:rtl/>
        </w:rPr>
        <w:t xml:space="preserve"> </w:t>
      </w:r>
      <w:r w:rsidR="00AC77FA">
        <w:rPr>
          <w:rFonts w:hint="cs"/>
          <w:rtl/>
        </w:rPr>
        <w:t>ن</w:t>
      </w:r>
      <w:r>
        <w:rPr>
          <w:rFonts w:hint="cs"/>
          <w:rtl/>
        </w:rPr>
        <w:t>داشته باشد</w:t>
      </w:r>
      <w:r w:rsidR="00AC77FA">
        <w:rPr>
          <w:rFonts w:hint="cs"/>
          <w:rtl/>
        </w:rPr>
        <w:t>.</w:t>
      </w:r>
    </w:p>
    <w:p w:rsidR="00E60679" w:rsidRDefault="00E60679" w:rsidP="004269C1">
      <w:pPr>
        <w:jc w:val="both"/>
        <w:rPr>
          <w:color w:val="008000"/>
          <w:rtl/>
        </w:rPr>
      </w:pPr>
      <w:r w:rsidRPr="00E60679">
        <w:rPr>
          <w:color w:val="008000"/>
          <w:rtl/>
        </w:rPr>
        <w:lastRenderedPageBreak/>
        <w:t xml:space="preserve">تَصْدِيقُ ذَلِكَ أَنَّ اللَّهَ عَزَّ وَ جَلَّ أَنْزَلَ عَلَيْهِ فِي سُورَةِ بَنِي إِسْرَائِيلَ بِمَكَّةَ- </w:t>
      </w:r>
      <w:r w:rsidR="004269C1">
        <w:rPr>
          <w:rFonts w:cs="Calibri"/>
          <w:color w:val="008000"/>
          <w:rtl/>
        </w:rPr>
        <w:t>﴿</w:t>
      </w:r>
      <w:r w:rsidR="004269C1" w:rsidRPr="004269C1">
        <w:rPr>
          <w:color w:val="008000"/>
          <w:rtl/>
        </w:rPr>
        <w:t xml:space="preserve">وَ قَضى‏ رَبُّكَ أَلَّا تَعْبُدُوا إِلَّا إِيَّاهُ وَ بِالْوالِدَيْنِ إِحْساناً </w:t>
      </w:r>
      <w:r w:rsidR="004269C1">
        <w:rPr>
          <w:rFonts w:cs="Cambria" w:hint="cs"/>
          <w:color w:val="008000"/>
          <w:rtl/>
        </w:rPr>
        <w:t>_</w:t>
      </w:r>
      <w:r w:rsidR="004269C1" w:rsidRPr="004269C1">
        <w:rPr>
          <w:color w:val="008000"/>
          <w:rtl/>
        </w:rPr>
        <w:t>إِلَى قَوْلِهِ تَعَالَى</w:t>
      </w:r>
      <w:r w:rsidR="004269C1">
        <w:rPr>
          <w:rFonts w:cs="Cambria" w:hint="cs"/>
          <w:color w:val="008000"/>
          <w:rtl/>
        </w:rPr>
        <w:t>_</w:t>
      </w:r>
      <w:r w:rsidR="004269C1" w:rsidRPr="004269C1">
        <w:rPr>
          <w:color w:val="008000"/>
          <w:rtl/>
        </w:rPr>
        <w:t xml:space="preserve"> إِنَّهُ كانَ بِعِبادِهِ خَبِيراً بَصِيرا</w:t>
      </w:r>
      <w:r w:rsidRPr="004269C1">
        <w:rPr>
          <w:color w:val="008000"/>
          <w:rtl/>
        </w:rPr>
        <w:t>ً</w:t>
      </w:r>
      <w:r w:rsidR="004269C1" w:rsidRPr="004269C1">
        <w:rPr>
          <w:rFonts w:cs="Calibri"/>
          <w:color w:val="008000"/>
          <w:rtl/>
        </w:rPr>
        <w:t>﴾</w:t>
      </w:r>
      <w:r w:rsidRPr="00E60679">
        <w:rPr>
          <w:color w:val="008000"/>
          <w:rtl/>
        </w:rPr>
        <w:t xml:space="preserve"> أَدَبٌ وَ عِظَةٌ وَ تَعْلِيمٌ وَ نَهْيٌ خَفِيفٌ وَ لَمْ يَعِدْ عَلَيْهِ وَ لَمْ يَتَوَاعَدْ عَلَى اجْتِرَاحِ شَيْ‏ءٍ مِمَّا نَهَى عَنْهُ وَ أَنْزَلَ نَهْياً عَنْ أَشْيَاءَ حَذَّرَ عَلَيْهَا وَ لَمْ يُغَلِّظْ فِيهَا وَ لَمْ يَتَوَاعَدْ عَلَيْهَا</w:t>
      </w:r>
      <w:r w:rsidRPr="00E60679">
        <w:rPr>
          <w:color w:val="008000"/>
        </w:rPr>
        <w:t xml:space="preserve"> </w:t>
      </w:r>
      <w:r w:rsidRPr="00E60679">
        <w:rPr>
          <w:rFonts w:hint="cs"/>
          <w:color w:val="008000"/>
          <w:rtl/>
        </w:rPr>
        <w:t xml:space="preserve"> ...</w:t>
      </w:r>
    </w:p>
    <w:p w:rsidR="002A6419" w:rsidRDefault="002A6419" w:rsidP="001C1C7C">
      <w:pPr>
        <w:jc w:val="both"/>
        <w:rPr>
          <w:rtl/>
        </w:rPr>
      </w:pPr>
      <w:r>
        <w:rPr>
          <w:rFonts w:hint="cs"/>
          <w:rtl/>
        </w:rPr>
        <w:t xml:space="preserve">یعنی </w:t>
      </w:r>
      <w:r w:rsidR="00AF3715">
        <w:rPr>
          <w:rFonts w:hint="cs"/>
          <w:rtl/>
        </w:rPr>
        <w:t xml:space="preserve">در </w:t>
      </w:r>
      <w:r>
        <w:rPr>
          <w:rFonts w:hint="cs"/>
          <w:rtl/>
        </w:rPr>
        <w:t xml:space="preserve">اوائل </w:t>
      </w:r>
      <w:r w:rsidR="00AF3715">
        <w:rPr>
          <w:rFonts w:hint="cs"/>
          <w:rtl/>
        </w:rPr>
        <w:t xml:space="preserve">شریعت، </w:t>
      </w:r>
      <w:r>
        <w:rPr>
          <w:rFonts w:hint="cs"/>
          <w:rtl/>
        </w:rPr>
        <w:t>حتی نهی</w:t>
      </w:r>
      <w:r w:rsidR="0043076F">
        <w:rPr>
          <w:rFonts w:hint="cs"/>
          <w:rtl/>
        </w:rPr>
        <w:t xml:space="preserve"> هایی هم که بوده کأ</w:t>
      </w:r>
      <w:r>
        <w:rPr>
          <w:rFonts w:hint="cs"/>
          <w:rtl/>
        </w:rPr>
        <w:t xml:space="preserve">ن تحریمی نبوده </w:t>
      </w:r>
      <w:r w:rsidR="0043076F">
        <w:rPr>
          <w:rFonts w:hint="cs"/>
          <w:rtl/>
        </w:rPr>
        <w:t>بلکه صرفا تن</w:t>
      </w:r>
      <w:r>
        <w:rPr>
          <w:rFonts w:hint="cs"/>
          <w:rtl/>
        </w:rPr>
        <w:t xml:space="preserve">زیهی بوده </w:t>
      </w:r>
      <w:r w:rsidR="0043076F">
        <w:rPr>
          <w:rFonts w:hint="cs"/>
          <w:rtl/>
        </w:rPr>
        <w:t>است.</w:t>
      </w:r>
    </w:p>
    <w:p w:rsidR="00AF3715" w:rsidRDefault="002A6419" w:rsidP="001C1C7C">
      <w:pPr>
        <w:jc w:val="both"/>
        <w:rPr>
          <w:rtl/>
        </w:rPr>
      </w:pPr>
      <w:r>
        <w:rPr>
          <w:rFonts w:hint="cs"/>
          <w:rtl/>
        </w:rPr>
        <w:t>نحوه</w:t>
      </w:r>
      <w:r w:rsidR="00AF3715">
        <w:rPr>
          <w:rtl/>
        </w:rPr>
        <w:softHyphen/>
      </w:r>
      <w:r w:rsidR="00AF3715">
        <w:rPr>
          <w:rFonts w:hint="cs"/>
          <w:rtl/>
        </w:rPr>
        <w:t>ی استدلال به این روایت برای نسخ احکام سابق، به این است که این روایت بیانگر این است که در صدر شریعت احکام الزامیه وجود نداشته و غیر از شهادتین واجب دیگری وجود نداشته پس احکام الزامیه به تدریج در ادامه جعل شده است و این به معنای نادیده گرفتن احکام شرایع سابقه است.</w:t>
      </w:r>
    </w:p>
    <w:p w:rsidR="00AF3715" w:rsidRDefault="00AF3715" w:rsidP="004269C1">
      <w:pPr>
        <w:jc w:val="both"/>
      </w:pPr>
      <w:r>
        <w:rPr>
          <w:rFonts w:hint="cs"/>
          <w:rtl/>
        </w:rPr>
        <w:t>ممکن است گفته شود در ذیل این آیه به</w:t>
      </w:r>
      <w:r w:rsidR="004269C1">
        <w:rPr>
          <w:rFonts w:cs="Calibri"/>
          <w:rtl/>
        </w:rPr>
        <w:t>﴿</w:t>
      </w:r>
      <w:r w:rsidR="004269C1" w:rsidRPr="004269C1">
        <w:rPr>
          <w:rFonts w:hint="cs"/>
          <w:color w:val="008000"/>
          <w:rtl/>
        </w:rPr>
        <w:t xml:space="preserve"> </w:t>
      </w:r>
      <w:r w:rsidR="004269C1" w:rsidRPr="004269C1">
        <w:rPr>
          <w:rStyle w:val="IntenseEmphasis"/>
          <w:rFonts w:hint="cs"/>
          <w:rtl/>
        </w:rPr>
        <w:t>و بالوالدین احسانا ً</w:t>
      </w:r>
      <w:r w:rsidR="004269C1" w:rsidRPr="004269C1">
        <w:rPr>
          <w:rStyle w:val="IntenseEmphasis"/>
          <w:rFonts w:cs="Calibri"/>
          <w:rtl/>
        </w:rPr>
        <w:t>﴾</w:t>
      </w:r>
      <w:r w:rsidR="00E60679" w:rsidRPr="004269C1">
        <w:rPr>
          <w:rStyle w:val="FootnoteReference"/>
          <w:b/>
          <w:i/>
          <w:color w:val="008000"/>
          <w:rtl/>
        </w:rPr>
        <w:footnoteReference w:id="10"/>
      </w:r>
      <w:r>
        <w:rPr>
          <w:rFonts w:hint="cs"/>
          <w:rtl/>
        </w:rPr>
        <w:t xml:space="preserve"> اشاره شده است پس احسان به والدین هم واجب بوده است ولی این فقره هم می تواند به قرینه</w:t>
      </w:r>
      <w:r>
        <w:rPr>
          <w:rtl/>
        </w:rPr>
        <w:softHyphen/>
      </w:r>
      <w:r>
        <w:rPr>
          <w:rFonts w:hint="cs"/>
          <w:rtl/>
        </w:rPr>
        <w:t>ی ذیلش به عنوان یک امر مستحب بیان شده باشد.</w:t>
      </w:r>
    </w:p>
    <w:p w:rsidR="00E5351A" w:rsidRPr="00E5351A" w:rsidRDefault="00E5351A" w:rsidP="001C1C7C">
      <w:pPr>
        <w:jc w:val="both"/>
        <w:rPr>
          <w:color w:val="008000"/>
        </w:rPr>
      </w:pPr>
      <w:r w:rsidRPr="00E5351A">
        <w:rPr>
          <w:color w:val="008000"/>
          <w:rtl/>
        </w:rPr>
        <w:t>فَلَمَّا أَذِنَ اللَّهُ لِمُحَمَّدٍ ص فِي الْخُرُوجِ مِنْ مَكَّةَ إِلَى الْمَدِينَةِ بَنَى الْإِسْلَامَ عَلَى خَمْسٍ شَهَادَةِ أَنْ لَا إِلَهَ إِلَّا اللَّهُ وَ أَنَّ مُحَمَّداً ص عَبْدُهُ وَ رَسُولُهُ وَ إِقَامِ الصَّلَاةِ وَ إِيتَاءِ الزَّكَاةِ وَ حِجِّ الْبَيْتِ وَ صِيَامِ شَهْرِ رَمَضَانَ وَ أَنْزَلَ عَلَيْهِ الْحُدُودَ وَ قِسْمَةَ الْفَرَائِضِ وَ أَخْبَرَهُ بِالْمَعَاصِي الَّتِي أَوْجَبَ اللَّهُ عَلَيْهَا وَ بِهَا النَّارَ لِمَنْ عَمِلَ بِهَا</w:t>
      </w:r>
      <w:r w:rsidRPr="00E5351A">
        <w:rPr>
          <w:color w:val="008000"/>
        </w:rPr>
        <w:t xml:space="preserve"> …</w:t>
      </w:r>
    </w:p>
    <w:p w:rsidR="005473B2" w:rsidRDefault="00AF3715" w:rsidP="005473B2">
      <w:pPr>
        <w:jc w:val="both"/>
        <w:rPr>
          <w:rtl/>
        </w:rPr>
      </w:pPr>
      <w:r>
        <w:rPr>
          <w:rFonts w:hint="cs"/>
          <w:rtl/>
        </w:rPr>
        <w:t xml:space="preserve">ایشان (مرحوم سید محمد سعید حکیم) می فرماید: این حدیث صریح در این است که احکام اسلام، به تدریج جعل شده است </w:t>
      </w:r>
      <w:r>
        <w:rPr>
          <w:rtl/>
        </w:rPr>
        <w:br/>
      </w:r>
      <w:r>
        <w:rPr>
          <w:rFonts w:hint="cs"/>
          <w:rtl/>
        </w:rPr>
        <w:t>و دین در اوائل بعثت تنها دارای دو حکم الزامی بوده است</w:t>
      </w:r>
      <w:r w:rsidR="002A6419">
        <w:rPr>
          <w:rFonts w:hint="cs"/>
          <w:rtl/>
        </w:rPr>
        <w:t xml:space="preserve"> و نسبت به مکارم </w:t>
      </w:r>
      <w:r>
        <w:rPr>
          <w:rFonts w:hint="cs"/>
          <w:rtl/>
        </w:rPr>
        <w:t xml:space="preserve">الاخلاق </w:t>
      </w:r>
      <w:r w:rsidR="002A6419">
        <w:rPr>
          <w:rFonts w:hint="cs"/>
          <w:rtl/>
        </w:rPr>
        <w:t xml:space="preserve">ارتکازی هم </w:t>
      </w:r>
      <w:r>
        <w:rPr>
          <w:rFonts w:hint="cs"/>
          <w:rtl/>
        </w:rPr>
        <w:t xml:space="preserve">به نحو </w:t>
      </w:r>
      <w:r w:rsidR="002A6419">
        <w:rPr>
          <w:rFonts w:hint="cs"/>
          <w:rtl/>
        </w:rPr>
        <w:t>استحبابی بوده و تش</w:t>
      </w:r>
      <w:r>
        <w:rPr>
          <w:rFonts w:hint="cs"/>
          <w:rtl/>
        </w:rPr>
        <w:t>ر</w:t>
      </w:r>
      <w:r w:rsidR="002A6419">
        <w:rPr>
          <w:rFonts w:hint="cs"/>
          <w:rtl/>
        </w:rPr>
        <w:t>یع احکام چه موافق</w:t>
      </w:r>
      <w:r w:rsidR="004A6EFB">
        <w:rPr>
          <w:rFonts w:hint="cs"/>
          <w:rtl/>
        </w:rPr>
        <w:t xml:space="preserve"> با احکام سابق و چه م</w:t>
      </w:r>
      <w:r w:rsidR="002A6419">
        <w:rPr>
          <w:rFonts w:hint="cs"/>
          <w:rtl/>
        </w:rPr>
        <w:t>خالف</w:t>
      </w:r>
      <w:r w:rsidR="004A6EFB">
        <w:rPr>
          <w:rFonts w:hint="cs"/>
          <w:rtl/>
        </w:rPr>
        <w:t xml:space="preserve"> با آن،</w:t>
      </w:r>
      <w:r w:rsidR="002A6419">
        <w:rPr>
          <w:rFonts w:hint="cs"/>
          <w:rtl/>
        </w:rPr>
        <w:t xml:space="preserve"> در یک فاصله طولانی</w:t>
      </w:r>
      <w:r w:rsidR="004A6EFB">
        <w:rPr>
          <w:rFonts w:hint="cs"/>
          <w:rtl/>
        </w:rPr>
        <w:t xml:space="preserve"> صورت گرفته است؛ پیغمبر</w:t>
      </w:r>
      <w:r w:rsidR="002A6419">
        <w:rPr>
          <w:rFonts w:hint="cs"/>
          <w:rtl/>
        </w:rPr>
        <w:t xml:space="preserve"> 13 سال در مکه بودند ول</w:t>
      </w:r>
      <w:r w:rsidR="00BE53BE">
        <w:rPr>
          <w:rFonts w:hint="cs"/>
          <w:rtl/>
        </w:rPr>
        <w:t>ی</w:t>
      </w:r>
      <w:r w:rsidR="00A82038">
        <w:rPr>
          <w:rFonts w:hint="cs"/>
          <w:rtl/>
        </w:rPr>
        <w:t xml:space="preserve"> </w:t>
      </w:r>
      <w:r w:rsidR="00BE53BE">
        <w:rPr>
          <w:rFonts w:hint="cs"/>
          <w:rtl/>
        </w:rPr>
        <w:t xml:space="preserve">تا </w:t>
      </w:r>
      <w:r w:rsidR="00A82038">
        <w:rPr>
          <w:rFonts w:hint="cs"/>
          <w:rtl/>
        </w:rPr>
        <w:t>سه سال مکلف به ابلاغ نبودن</w:t>
      </w:r>
      <w:r w:rsidR="002A6419">
        <w:rPr>
          <w:rFonts w:hint="cs"/>
          <w:rtl/>
        </w:rPr>
        <w:t>د</w:t>
      </w:r>
      <w:r w:rsidR="00A82038">
        <w:rPr>
          <w:rFonts w:hint="cs"/>
          <w:rtl/>
        </w:rPr>
        <w:t xml:space="preserve"> </w:t>
      </w:r>
      <w:r w:rsidR="002A6419">
        <w:rPr>
          <w:rFonts w:hint="cs"/>
          <w:rtl/>
        </w:rPr>
        <w:t>و</w:t>
      </w:r>
      <w:r w:rsidR="00A82038">
        <w:rPr>
          <w:rFonts w:hint="cs"/>
          <w:rtl/>
        </w:rPr>
        <w:t xml:space="preserve"> بع</w:t>
      </w:r>
      <w:r w:rsidR="002A6419">
        <w:rPr>
          <w:rFonts w:hint="cs"/>
          <w:rtl/>
        </w:rPr>
        <w:t>د</w:t>
      </w:r>
      <w:r w:rsidR="00A82038">
        <w:rPr>
          <w:rFonts w:hint="cs"/>
          <w:rtl/>
        </w:rPr>
        <w:t xml:space="preserve"> </w:t>
      </w:r>
      <w:r w:rsidR="000B2658">
        <w:rPr>
          <w:rFonts w:hint="cs"/>
          <w:rtl/>
        </w:rPr>
        <w:t xml:space="preserve">از </w:t>
      </w:r>
      <w:r w:rsidR="00BE53BE">
        <w:rPr>
          <w:rFonts w:hint="cs"/>
          <w:rtl/>
        </w:rPr>
        <w:t xml:space="preserve">سه سال حد اقل </w:t>
      </w:r>
      <w:r w:rsidR="000B2658">
        <w:rPr>
          <w:rFonts w:hint="cs"/>
          <w:rtl/>
        </w:rPr>
        <w:t>ده سال</w:t>
      </w:r>
      <w:r w:rsidR="00BE53BE">
        <w:rPr>
          <w:rFonts w:hint="cs"/>
          <w:rtl/>
        </w:rPr>
        <w:t xml:space="preserve"> طول کشید که به </w:t>
      </w:r>
      <w:r w:rsidR="002A6419">
        <w:rPr>
          <w:rFonts w:hint="cs"/>
          <w:rtl/>
        </w:rPr>
        <w:t>مدینه</w:t>
      </w:r>
      <w:r w:rsidR="00BE53BE">
        <w:rPr>
          <w:rFonts w:hint="cs"/>
          <w:rtl/>
        </w:rPr>
        <w:t xml:space="preserve"> هجرت</w:t>
      </w:r>
      <w:r w:rsidR="002A6419">
        <w:rPr>
          <w:rFonts w:hint="cs"/>
          <w:rtl/>
        </w:rPr>
        <w:t xml:space="preserve"> </w:t>
      </w:r>
      <w:r w:rsidR="000B2658">
        <w:rPr>
          <w:rFonts w:hint="cs"/>
          <w:rtl/>
        </w:rPr>
        <w:t xml:space="preserve">نمودند </w:t>
      </w:r>
      <w:r w:rsidR="00BE53BE">
        <w:rPr>
          <w:rFonts w:hint="cs"/>
          <w:rtl/>
        </w:rPr>
        <w:t>و در مدینه به تدریج تشریعات احکام را بیان کردند.</w:t>
      </w:r>
    </w:p>
    <w:p w:rsidR="00BE53BE" w:rsidRDefault="005473B2" w:rsidP="005473B2">
      <w:pPr>
        <w:jc w:val="both"/>
        <w:rPr>
          <w:rtl/>
        </w:rPr>
      </w:pPr>
      <w:r>
        <w:rPr>
          <w:rFonts w:hint="cs"/>
          <w:rtl/>
        </w:rPr>
        <w:t>مرحوم آقای حکیم</w:t>
      </w:r>
      <w:r w:rsidR="00BE53BE">
        <w:rPr>
          <w:rFonts w:hint="cs"/>
          <w:rtl/>
        </w:rPr>
        <w:t xml:space="preserve"> می فرمایند:</w:t>
      </w:r>
      <w:r w:rsidR="002A6419">
        <w:rPr>
          <w:rFonts w:hint="cs"/>
          <w:rtl/>
        </w:rPr>
        <w:t xml:space="preserve"> هر چند</w:t>
      </w:r>
      <w:r w:rsidR="00BE53BE">
        <w:rPr>
          <w:rFonts w:hint="cs"/>
          <w:rtl/>
        </w:rPr>
        <w:t xml:space="preserve"> این روایت دارای ض</w:t>
      </w:r>
      <w:r w:rsidR="002A6419">
        <w:rPr>
          <w:rFonts w:hint="cs"/>
          <w:rtl/>
        </w:rPr>
        <w:t>عف سندی است</w:t>
      </w:r>
      <w:r w:rsidR="00BE53BE">
        <w:rPr>
          <w:rFonts w:hint="cs"/>
          <w:rtl/>
        </w:rPr>
        <w:t xml:space="preserve"> ولی مشابه آن در صحیحه</w:t>
      </w:r>
      <w:r w:rsidR="00BE53BE">
        <w:rPr>
          <w:rtl/>
        </w:rPr>
        <w:softHyphen/>
      </w:r>
      <w:r w:rsidR="00BE53BE">
        <w:rPr>
          <w:rFonts w:hint="cs"/>
          <w:rtl/>
        </w:rPr>
        <w:t xml:space="preserve">ی ابی بصیر و مرسله لؤلؤی </w:t>
      </w:r>
      <w:r>
        <w:rPr>
          <w:rFonts w:hint="cs"/>
          <w:rtl/>
        </w:rPr>
        <w:t xml:space="preserve">در اسلام ابی ذر </w:t>
      </w:r>
      <w:r w:rsidR="00BE53BE">
        <w:rPr>
          <w:rFonts w:hint="cs"/>
          <w:rtl/>
        </w:rPr>
        <w:t>نیز نقل شده است.</w:t>
      </w:r>
    </w:p>
    <w:p w:rsidR="002A6419" w:rsidRDefault="002A6419" w:rsidP="001C1C7C">
      <w:pPr>
        <w:jc w:val="both"/>
        <w:rPr>
          <w:rtl/>
        </w:rPr>
      </w:pPr>
      <w:r>
        <w:rPr>
          <w:rFonts w:hint="cs"/>
          <w:rtl/>
        </w:rPr>
        <w:t xml:space="preserve">بعد ایشان می گوید </w:t>
      </w:r>
      <w:r w:rsidR="00BE53BE">
        <w:rPr>
          <w:rFonts w:hint="cs"/>
          <w:rtl/>
        </w:rPr>
        <w:t>این مطلب موافق اعتبار هم هست چون معنا ندارد برای کسانی که در جاهلیت بودند و نسبت به احکام شرائع سابقه در جهل به سر می بردند و با آن انسی نداشتند ناگهان بگوئی</w:t>
      </w:r>
      <w:r w:rsidR="00A63DE3">
        <w:rPr>
          <w:rFonts w:hint="cs"/>
          <w:rtl/>
        </w:rPr>
        <w:t>م به احکام شرائع سابقه عمل کنید و اساساً لسان تشریعات دین اسلام</w:t>
      </w:r>
      <w:r w:rsidR="005473B2">
        <w:rPr>
          <w:rFonts w:hint="cs"/>
          <w:rtl/>
        </w:rPr>
        <w:t>، به</w:t>
      </w:r>
      <w:r w:rsidR="00A63DE3">
        <w:rPr>
          <w:rFonts w:hint="cs"/>
          <w:rtl/>
        </w:rPr>
        <w:t xml:space="preserve"> لسان تأسیس است نه این که </w:t>
      </w:r>
      <w:r w:rsidR="005473B2">
        <w:rPr>
          <w:rFonts w:hint="cs"/>
          <w:rtl/>
        </w:rPr>
        <w:t xml:space="preserve">بگوید </w:t>
      </w:r>
      <w:r w:rsidR="00A63DE3">
        <w:rPr>
          <w:rFonts w:hint="cs"/>
          <w:rtl/>
        </w:rPr>
        <w:t>برخی احکام شرائع سابق را امضا کردیم و برخی را نسخ کردیم.</w:t>
      </w:r>
    </w:p>
    <w:p w:rsidR="00A63DE3" w:rsidRDefault="00A63DE3" w:rsidP="001C1C7C">
      <w:pPr>
        <w:jc w:val="both"/>
        <w:rPr>
          <w:rtl/>
        </w:rPr>
      </w:pPr>
      <w:r>
        <w:rPr>
          <w:rFonts w:hint="cs"/>
          <w:rtl/>
        </w:rPr>
        <w:lastRenderedPageBreak/>
        <w:t xml:space="preserve">این مطالبی است که </w:t>
      </w:r>
      <w:r w:rsidR="002A6419">
        <w:rPr>
          <w:rFonts w:hint="cs"/>
          <w:rtl/>
        </w:rPr>
        <w:t>آقای شهید</w:t>
      </w:r>
      <w:r>
        <w:rPr>
          <w:rFonts w:hint="cs"/>
          <w:rtl/>
        </w:rPr>
        <w:t>ی از مرحوم سید محمد سعید حکیم در المحکم فی اصول الفقه نقل می کنند.</w:t>
      </w:r>
    </w:p>
    <w:p w:rsidR="00A63DE3" w:rsidRDefault="00A63DE3" w:rsidP="001C1C7C">
      <w:pPr>
        <w:jc w:val="both"/>
        <w:rPr>
          <w:rtl/>
        </w:rPr>
      </w:pPr>
      <w:r>
        <w:rPr>
          <w:rFonts w:hint="cs"/>
          <w:rtl/>
        </w:rPr>
        <w:t>آقای شهیدی می فرمایند: از صحیحه</w:t>
      </w:r>
      <w:r>
        <w:rPr>
          <w:rtl/>
        </w:rPr>
        <w:softHyphen/>
      </w:r>
      <w:r>
        <w:rPr>
          <w:rFonts w:hint="cs"/>
          <w:rtl/>
        </w:rPr>
        <w:t xml:space="preserve">ی ابی بصیر و اسلام ابی ذر این مقدار استفاده می شود که </w:t>
      </w:r>
      <w:r w:rsidR="0021471B">
        <w:rPr>
          <w:rFonts w:hint="cs"/>
          <w:rtl/>
        </w:rPr>
        <w:t>پیامبر اکرم صلوات الله علیه و آله، به ابوذر دستور دادند «</w:t>
      </w:r>
      <w:r>
        <w:rPr>
          <w:rFonts w:hint="cs"/>
          <w:rtl/>
        </w:rPr>
        <w:t xml:space="preserve">برو </w:t>
      </w:r>
      <w:r w:rsidR="0021471B">
        <w:rPr>
          <w:rFonts w:hint="cs"/>
          <w:rtl/>
        </w:rPr>
        <w:t>در</w:t>
      </w:r>
      <w:r>
        <w:rPr>
          <w:rFonts w:hint="cs"/>
          <w:rtl/>
        </w:rPr>
        <w:t xml:space="preserve"> قوم </w:t>
      </w:r>
      <w:r w:rsidR="0021471B">
        <w:rPr>
          <w:rFonts w:hint="cs"/>
          <w:rtl/>
        </w:rPr>
        <w:t>خودت و شهادتبن را ابلاغ کن»؛</w:t>
      </w:r>
      <w:r>
        <w:rPr>
          <w:rFonts w:hint="cs"/>
          <w:rtl/>
        </w:rPr>
        <w:t xml:space="preserve"> این به معنای این نیست که سائر احکام اصلا تشریع نشده بلکه صرفا بیانگر عدم ابلاغ تشریعات است و این منافاتی با وجود این تشریعات </w:t>
      </w:r>
      <w:r w:rsidR="0021471B">
        <w:rPr>
          <w:rFonts w:hint="cs"/>
          <w:rtl/>
        </w:rPr>
        <w:t>(به نحو غیر منجز)</w:t>
      </w:r>
      <w:r>
        <w:rPr>
          <w:rFonts w:hint="cs"/>
          <w:rtl/>
        </w:rPr>
        <w:t xml:space="preserve"> ندارد.</w:t>
      </w:r>
    </w:p>
    <w:p w:rsidR="00AA3AB0" w:rsidRDefault="00AA3AB0" w:rsidP="005473B2">
      <w:pPr>
        <w:jc w:val="both"/>
        <w:rPr>
          <w:rtl/>
        </w:rPr>
      </w:pPr>
      <w:r>
        <w:rPr>
          <w:rFonts w:hint="cs"/>
          <w:rtl/>
        </w:rPr>
        <w:t xml:space="preserve">و در همان روایت محمد بن سالم هم تعبیر اخبار به معاصی </w:t>
      </w:r>
      <w:r w:rsidR="0021471B">
        <w:rPr>
          <w:rFonts w:hint="cs"/>
          <w:rtl/>
        </w:rPr>
        <w:t xml:space="preserve">وارد شده </w:t>
      </w:r>
      <w:r w:rsidR="005473B2">
        <w:rPr>
          <w:rFonts w:hint="cs"/>
          <w:rtl/>
        </w:rPr>
        <w:t>صرفا</w:t>
      </w:r>
      <w:r w:rsidR="0021471B">
        <w:rPr>
          <w:rFonts w:hint="cs"/>
          <w:rtl/>
        </w:rPr>
        <w:t xml:space="preserve"> نفس اخبار</w:t>
      </w:r>
      <w:r w:rsidR="005473B2">
        <w:rPr>
          <w:rFonts w:hint="cs"/>
          <w:rtl/>
        </w:rPr>
        <w:t xml:space="preserve"> به معاصی نه تشریع آن</w:t>
      </w:r>
      <w:r w:rsidR="0021471B">
        <w:rPr>
          <w:rFonts w:hint="cs"/>
          <w:rtl/>
        </w:rPr>
        <w:t xml:space="preserve">، </w:t>
      </w:r>
      <w:r>
        <w:rPr>
          <w:rFonts w:hint="cs"/>
          <w:rtl/>
        </w:rPr>
        <w:t xml:space="preserve">متأخر از </w:t>
      </w:r>
      <w:r w:rsidR="0021471B">
        <w:rPr>
          <w:rFonts w:hint="cs"/>
          <w:rtl/>
        </w:rPr>
        <w:t xml:space="preserve">امر به </w:t>
      </w:r>
      <w:r>
        <w:rPr>
          <w:rFonts w:hint="cs"/>
          <w:rtl/>
        </w:rPr>
        <w:t>شهادتین ب</w:t>
      </w:r>
      <w:r w:rsidR="0021471B">
        <w:rPr>
          <w:rFonts w:hint="cs"/>
          <w:rtl/>
        </w:rPr>
        <w:t>وده و الا اصل تشریعات معاصی قبل از این اخبار وجود داشته.</w:t>
      </w:r>
    </w:p>
    <w:p w:rsidR="00AA3AB0" w:rsidRDefault="0021471B" w:rsidP="001C1C7C">
      <w:pPr>
        <w:jc w:val="both"/>
        <w:rPr>
          <w:rtl/>
        </w:rPr>
      </w:pPr>
      <w:r>
        <w:rPr>
          <w:rFonts w:hint="cs"/>
          <w:rtl/>
        </w:rPr>
        <w:t xml:space="preserve">خلاصه این که این روایت صرفا دال بر عدم تنجز معاصی است نه این که معاصی اصلا تشریع نشده و تشریعاتش فعلیت ندارد؛ </w:t>
      </w:r>
      <w:r w:rsidR="00A63DE3">
        <w:rPr>
          <w:rFonts w:hint="cs"/>
          <w:rtl/>
        </w:rPr>
        <w:t xml:space="preserve">ایشان بین فعلیت و تنجز تفکیک می کند </w:t>
      </w:r>
      <w:r w:rsidR="00AA3AB0">
        <w:rPr>
          <w:rFonts w:hint="cs"/>
          <w:rtl/>
        </w:rPr>
        <w:t>و می فرماید احکام می تو</w:t>
      </w:r>
      <w:r w:rsidR="005473B2">
        <w:rPr>
          <w:rFonts w:hint="cs"/>
          <w:rtl/>
        </w:rPr>
        <w:t>ا</w:t>
      </w:r>
      <w:r w:rsidR="00AA3AB0">
        <w:rPr>
          <w:rFonts w:hint="cs"/>
          <w:rtl/>
        </w:rPr>
        <w:t>ند فعلی باشد ولی تنجز پیدا نکرده باشد و این حدیث صرفا دال بر عدم تنجز احکام بوده و این منافاتی با فعلیت آن ها ندارد.</w:t>
      </w:r>
    </w:p>
    <w:p w:rsidR="002A6419" w:rsidRDefault="005473B2" w:rsidP="001C1C7C">
      <w:pPr>
        <w:pStyle w:val="2"/>
        <w:jc w:val="both"/>
        <w:rPr>
          <w:rtl/>
        </w:rPr>
      </w:pPr>
      <w:r w:rsidRPr="005473B2">
        <w:rPr>
          <w:rFonts w:hint="cs"/>
          <w:color w:val="auto"/>
          <w:rtl/>
        </w:rPr>
        <w:t>در ادامه می فرماید</w:t>
      </w:r>
      <w:r w:rsidR="002A6419">
        <w:rPr>
          <w:rFonts w:hint="cs"/>
          <w:rtl/>
        </w:rPr>
        <w:t xml:space="preserve"> </w:t>
      </w:r>
      <w:r w:rsidR="00AA3AB0">
        <w:rPr>
          <w:rFonts w:hint="cs"/>
          <w:rtl/>
        </w:rPr>
        <w:t>«</w:t>
      </w:r>
      <w:r w:rsidR="002A6419">
        <w:rPr>
          <w:rFonts w:hint="cs"/>
          <w:rtl/>
        </w:rPr>
        <w:t>اما ا</w:t>
      </w:r>
      <w:r w:rsidR="00AA3AB0">
        <w:rPr>
          <w:rFonts w:hint="cs"/>
          <w:rtl/>
        </w:rPr>
        <w:t>لاعت</w:t>
      </w:r>
      <w:r w:rsidR="002A6419">
        <w:rPr>
          <w:rFonts w:hint="cs"/>
          <w:rtl/>
        </w:rPr>
        <w:t>ب</w:t>
      </w:r>
      <w:r w:rsidR="00AA3AB0">
        <w:rPr>
          <w:rFonts w:hint="cs"/>
          <w:rtl/>
        </w:rPr>
        <w:t>ار فلا یقتض</w:t>
      </w:r>
      <w:r w:rsidR="002A6419">
        <w:rPr>
          <w:rFonts w:hint="cs"/>
          <w:rtl/>
        </w:rPr>
        <w:t xml:space="preserve">ی نسخ </w:t>
      </w:r>
      <w:r w:rsidR="00AA3AB0">
        <w:rPr>
          <w:rFonts w:hint="cs"/>
          <w:rtl/>
        </w:rPr>
        <w:t>احکام الش</w:t>
      </w:r>
      <w:r w:rsidR="0021471B">
        <w:rPr>
          <w:rFonts w:hint="cs"/>
          <w:rtl/>
        </w:rPr>
        <w:t>رائ</w:t>
      </w:r>
      <w:r w:rsidR="00AA3AB0">
        <w:rPr>
          <w:rFonts w:hint="cs"/>
          <w:rtl/>
        </w:rPr>
        <w:t xml:space="preserve">ع السابقه </w:t>
      </w:r>
      <w:r w:rsidR="0021471B">
        <w:rPr>
          <w:rFonts w:hint="cs"/>
          <w:rtl/>
        </w:rPr>
        <w:t>التی یرید الاسلام جعل ما یماثله فإنه لغو عرفا بل غایته عدم الاعلان بها و لسان النهی عن الخمر و الربا یناسب ذلک»</w:t>
      </w:r>
    </w:p>
    <w:p w:rsidR="0021471B" w:rsidRDefault="0021471B" w:rsidP="001C1C7C">
      <w:pPr>
        <w:pStyle w:val="Heading3"/>
        <w:jc w:val="both"/>
        <w:rPr>
          <w:rtl/>
        </w:rPr>
      </w:pPr>
      <w:bookmarkStart w:id="9" w:name="_Toc93502475"/>
      <w:r>
        <w:rPr>
          <w:rFonts w:hint="cs"/>
          <w:rtl/>
        </w:rPr>
        <w:t>مناقشه در تفکیک بین تنجز و فعلیت</w:t>
      </w:r>
      <w:bookmarkEnd w:id="9"/>
    </w:p>
    <w:p w:rsidR="0021471B" w:rsidRDefault="0021471B" w:rsidP="005473B2">
      <w:pPr>
        <w:jc w:val="both"/>
        <w:rPr>
          <w:rtl/>
        </w:rPr>
      </w:pPr>
      <w:r>
        <w:rPr>
          <w:rFonts w:hint="cs"/>
          <w:rtl/>
        </w:rPr>
        <w:t xml:space="preserve">اصل تفکیک بین تنجز و فعلیت یک تفکیک نادرست است؛ وقتی می گوئیم حکمی تشریع شده ولی منجز نشده معنایش </w:t>
      </w:r>
      <w:r w:rsidR="005473B2">
        <w:rPr>
          <w:rFonts w:hint="cs"/>
          <w:rtl/>
        </w:rPr>
        <w:t>این</w:t>
      </w:r>
      <w:r>
        <w:rPr>
          <w:rFonts w:hint="cs"/>
          <w:rtl/>
        </w:rPr>
        <w:t xml:space="preserve"> است که فعلیت ندارد؛ اساساً قوام قانون به این است که به مرحله</w:t>
      </w:r>
      <w:r>
        <w:rPr>
          <w:rtl/>
        </w:rPr>
        <w:softHyphen/>
      </w:r>
      <w:r>
        <w:rPr>
          <w:rFonts w:hint="cs"/>
          <w:rtl/>
        </w:rPr>
        <w:t>ی عمل در آید و اجرایی شود و لذا اگر قانونی باشد که صرفا جعل شده باشد ولی به مرحله</w:t>
      </w:r>
      <w:r>
        <w:rPr>
          <w:rtl/>
        </w:rPr>
        <w:softHyphen/>
      </w:r>
      <w:r>
        <w:rPr>
          <w:rFonts w:hint="cs"/>
          <w:rtl/>
        </w:rPr>
        <w:t>ی اجرا در نیاید اصلا فعلیت ندارد؛ قانون یعنی جعل ما یمکن ان یکون داعیا لذا اگر قانونی جعل شود ولی داعویت نداشته باشد اصلا فعلیت ندارد.</w:t>
      </w:r>
    </w:p>
    <w:p w:rsidR="00425E2E" w:rsidRDefault="0021471B" w:rsidP="005473B2">
      <w:pPr>
        <w:jc w:val="both"/>
        <w:rPr>
          <w:rtl/>
        </w:rPr>
      </w:pPr>
      <w:r>
        <w:rPr>
          <w:rFonts w:hint="cs"/>
          <w:rtl/>
        </w:rPr>
        <w:t xml:space="preserve">همانطور که آیت الله والد می فرمودند: قانونی که منجز نیست یعنی فعلی نیست </w:t>
      </w:r>
      <w:r w:rsidR="005473B2">
        <w:rPr>
          <w:rFonts w:hint="cs"/>
          <w:rtl/>
        </w:rPr>
        <w:t xml:space="preserve">یعنی اگر </w:t>
      </w:r>
      <w:r>
        <w:rPr>
          <w:rFonts w:hint="cs"/>
          <w:rtl/>
        </w:rPr>
        <w:t xml:space="preserve">قانون </w:t>
      </w:r>
      <w:r w:rsidR="00425E2E">
        <w:rPr>
          <w:rFonts w:hint="cs"/>
          <w:rtl/>
        </w:rPr>
        <w:t xml:space="preserve">جعل شود ولی به داعی اجرا نباشد در این صورت دیگر قانون، قانون نیست بلکه یک اعتبار محض است و اتفاقا چنین اعتباری که اصلا ناظر به </w:t>
      </w:r>
      <w:r w:rsidR="001C1C7C">
        <w:rPr>
          <w:rFonts w:hint="cs"/>
          <w:rtl/>
        </w:rPr>
        <w:t>مرحله</w:t>
      </w:r>
      <w:r w:rsidR="001C1C7C">
        <w:rPr>
          <w:rtl/>
        </w:rPr>
        <w:softHyphen/>
      </w:r>
      <w:r w:rsidR="001C1C7C">
        <w:rPr>
          <w:rFonts w:hint="cs"/>
          <w:rtl/>
        </w:rPr>
        <w:t>ی</w:t>
      </w:r>
      <w:r w:rsidR="00425E2E">
        <w:rPr>
          <w:rFonts w:hint="cs"/>
          <w:rtl/>
        </w:rPr>
        <w:t xml:space="preserve"> اجرا نباشد لغو است و به عبارت دیگر آیت الله والد می فرمودند شرط قانون این است که اگر مکلف از آن فحص کند به آن دست یابد و آن را درک کند اما قانونی که </w:t>
      </w:r>
      <w:r w:rsidR="001C1C7C">
        <w:rPr>
          <w:rFonts w:hint="cs"/>
          <w:rtl/>
        </w:rPr>
        <w:t>حتی اگر فحص کند هم به آن</w:t>
      </w:r>
      <w:r w:rsidR="00425E2E">
        <w:rPr>
          <w:rFonts w:hint="cs"/>
          <w:rtl/>
        </w:rPr>
        <w:t xml:space="preserve"> دست پیدا نمی کند اصلا</w:t>
      </w:r>
      <w:r w:rsidR="007230AE">
        <w:rPr>
          <w:rFonts w:hint="cs"/>
          <w:rtl/>
        </w:rPr>
        <w:t xml:space="preserve"> قانون نیست </w:t>
      </w:r>
      <w:r w:rsidR="00425E2E">
        <w:rPr>
          <w:rFonts w:hint="cs"/>
          <w:rtl/>
        </w:rPr>
        <w:t xml:space="preserve">لذا کسانی که در مکه بودند </w:t>
      </w:r>
      <w:r w:rsidR="001C1C7C">
        <w:rPr>
          <w:rFonts w:hint="cs"/>
          <w:rtl/>
        </w:rPr>
        <w:t xml:space="preserve">اولا مأمور به فحص نبودند و ثانیا اگر هم فحص می کردند به حکم شریعت سابق دست پیدا نمی کردند لذا </w:t>
      </w:r>
      <w:r w:rsidR="00425E2E">
        <w:rPr>
          <w:rFonts w:hint="cs"/>
          <w:rtl/>
        </w:rPr>
        <w:t>معنا ندارد مأمور به پیروی از دین مسیحیت باشند ولی اصلا به آن علم نداشته باشند به نحوی که حتی با فحص هم نتوانند به آن دست یابند</w:t>
      </w:r>
      <w:r w:rsidR="001C1C7C">
        <w:rPr>
          <w:rFonts w:hint="cs"/>
          <w:rtl/>
        </w:rPr>
        <w:t xml:space="preserve"> و چنین قانونی لغو است</w:t>
      </w:r>
      <w:r w:rsidR="00425E2E">
        <w:rPr>
          <w:rFonts w:hint="cs"/>
          <w:rtl/>
        </w:rPr>
        <w:t xml:space="preserve">؛ </w:t>
      </w:r>
      <w:r w:rsidR="007230AE">
        <w:rPr>
          <w:rFonts w:hint="cs"/>
          <w:rtl/>
        </w:rPr>
        <w:t>دین حضرت عیسی</w:t>
      </w:r>
      <w:r w:rsidR="00425E2E">
        <w:rPr>
          <w:rFonts w:hint="cs"/>
          <w:rtl/>
        </w:rPr>
        <w:t xml:space="preserve"> علی نبینا و آله </w:t>
      </w:r>
      <w:r w:rsidR="005473B2">
        <w:rPr>
          <w:rFonts w:hint="cs"/>
          <w:rtl/>
        </w:rPr>
        <w:t>و</w:t>
      </w:r>
      <w:r w:rsidR="00425E2E">
        <w:rPr>
          <w:rFonts w:hint="cs"/>
          <w:rtl/>
        </w:rPr>
        <w:t xml:space="preserve"> علیه السلام</w:t>
      </w:r>
      <w:r w:rsidR="007230AE">
        <w:rPr>
          <w:rFonts w:hint="cs"/>
          <w:rtl/>
        </w:rPr>
        <w:t xml:space="preserve"> تحریف شده </w:t>
      </w:r>
      <w:r w:rsidR="00425E2E">
        <w:rPr>
          <w:rFonts w:hint="cs"/>
          <w:rtl/>
        </w:rPr>
        <w:t xml:space="preserve">بوده و کتابهایی که به </w:t>
      </w:r>
      <w:r w:rsidR="00425E2E">
        <w:rPr>
          <w:rFonts w:hint="cs"/>
          <w:rtl/>
        </w:rPr>
        <w:lastRenderedPageBreak/>
        <w:t>عنوان کتب</w:t>
      </w:r>
      <w:r w:rsidR="007230AE">
        <w:rPr>
          <w:rFonts w:hint="cs"/>
          <w:rtl/>
        </w:rPr>
        <w:t xml:space="preserve"> آسمانی در میان اقوام وجود داشته محرف بوده است </w:t>
      </w:r>
      <w:r w:rsidR="00425E2E">
        <w:rPr>
          <w:rFonts w:hint="cs"/>
          <w:rtl/>
        </w:rPr>
        <w:t>لذا کتب موجود فاقد اعتبار بوده و در نتیجه اصلا امکان دسترسی به احکام شرائع سابقه وجود نداشته پس چطور می توان گفت این احکام جعل شده و فعلیت هم دارد ولی حتی با فحص هم نمی توان به آن دست یافت.</w:t>
      </w:r>
    </w:p>
    <w:p w:rsidR="002A6419" w:rsidRDefault="00425E2E" w:rsidP="00EF3448">
      <w:pPr>
        <w:jc w:val="both"/>
        <w:rPr>
          <w:rtl/>
        </w:rPr>
      </w:pPr>
      <w:r>
        <w:rPr>
          <w:rFonts w:hint="cs"/>
          <w:rtl/>
        </w:rPr>
        <w:t>به همین جهت آیت الله والد می فرمایند احکام مختص به عالمین است البته نه عالم بالفعل بلکه عالم شأنی به این معنا که فعلیت احکام مختص به کسانی است که اگر فحص کنند به حکم علم پیدا می کنند و این علم شأنی شرط فعلیت حکم است.</w:t>
      </w:r>
    </w:p>
    <w:p w:rsidR="00425E2E" w:rsidRDefault="007230AE" w:rsidP="001C1C7C">
      <w:pPr>
        <w:jc w:val="both"/>
        <w:rPr>
          <w:rtl/>
        </w:rPr>
      </w:pPr>
      <w:r>
        <w:rPr>
          <w:rFonts w:hint="cs"/>
          <w:rtl/>
        </w:rPr>
        <w:t xml:space="preserve">بنابراین طبق این مبنا </w:t>
      </w:r>
      <w:r w:rsidR="00425E2E">
        <w:rPr>
          <w:rFonts w:hint="cs"/>
          <w:rtl/>
        </w:rPr>
        <w:t xml:space="preserve">اصلا </w:t>
      </w:r>
      <w:r>
        <w:rPr>
          <w:rFonts w:hint="cs"/>
          <w:rtl/>
        </w:rPr>
        <w:t xml:space="preserve">معنا ندارد که </w:t>
      </w:r>
      <w:r w:rsidR="00425E2E">
        <w:rPr>
          <w:rFonts w:hint="cs"/>
          <w:rtl/>
        </w:rPr>
        <w:t>افراد</w:t>
      </w:r>
      <w:r>
        <w:rPr>
          <w:rFonts w:hint="cs"/>
          <w:rtl/>
        </w:rPr>
        <w:t xml:space="preserve"> مکلف باشند به</w:t>
      </w:r>
      <w:r w:rsidR="00425E2E">
        <w:rPr>
          <w:rFonts w:hint="cs"/>
          <w:rtl/>
        </w:rPr>
        <w:t xml:space="preserve"> </w:t>
      </w:r>
      <w:r>
        <w:rPr>
          <w:rFonts w:hint="cs"/>
          <w:rtl/>
        </w:rPr>
        <w:t>اح</w:t>
      </w:r>
      <w:r w:rsidR="00425E2E">
        <w:rPr>
          <w:rFonts w:hint="cs"/>
          <w:rtl/>
        </w:rPr>
        <w:t>کام شریعت سابق و در عین حال امکان دست یافتن به آن را نداشته باشند.</w:t>
      </w:r>
    </w:p>
    <w:p w:rsidR="00425E2E" w:rsidRDefault="00425E2E" w:rsidP="001C1C7C">
      <w:pPr>
        <w:pStyle w:val="Heading4"/>
        <w:jc w:val="both"/>
        <w:rPr>
          <w:rtl/>
        </w:rPr>
      </w:pPr>
      <w:bookmarkStart w:id="10" w:name="_Toc93502476"/>
      <w:r>
        <w:rPr>
          <w:rFonts w:hint="cs"/>
          <w:rtl/>
        </w:rPr>
        <w:t>اشاره به استشهاد مرحوم سید یزدی برای نسخ جمیع احکام شرائع سابقه</w:t>
      </w:r>
      <w:bookmarkEnd w:id="10"/>
    </w:p>
    <w:p w:rsidR="007230AE" w:rsidRPr="006162A2" w:rsidRDefault="00425E2E" w:rsidP="00016585">
      <w:pPr>
        <w:jc w:val="both"/>
        <w:rPr>
          <w:rtl/>
        </w:rPr>
      </w:pPr>
      <w:r>
        <w:rPr>
          <w:rFonts w:hint="cs"/>
          <w:rtl/>
        </w:rPr>
        <w:t>سابقا از مرحوم سید یزدی</w:t>
      </w:r>
      <w:r w:rsidR="00016585">
        <w:rPr>
          <w:rStyle w:val="FootnoteReference"/>
          <w:rtl/>
        </w:rPr>
        <w:footnoteReference w:id="11"/>
      </w:r>
      <w:r>
        <w:rPr>
          <w:rFonts w:hint="cs"/>
          <w:rtl/>
        </w:rPr>
        <w:t xml:space="preserve"> نقل کردیم که ایشان می فرماید شاهد بر </w:t>
      </w:r>
      <w:r w:rsidR="00016585">
        <w:rPr>
          <w:rFonts w:hint="cs"/>
          <w:rtl/>
        </w:rPr>
        <w:t xml:space="preserve">نسه شدن تمام </w:t>
      </w:r>
      <w:r>
        <w:rPr>
          <w:rFonts w:hint="cs"/>
          <w:rtl/>
        </w:rPr>
        <w:t xml:space="preserve">احکام شرائع سابقه عبارت از این است که </w:t>
      </w:r>
      <w:r w:rsidR="007230AE">
        <w:rPr>
          <w:rFonts w:hint="cs"/>
          <w:rtl/>
        </w:rPr>
        <w:t xml:space="preserve">که ارتکاز مسلمین </w:t>
      </w:r>
      <w:r>
        <w:rPr>
          <w:rFonts w:hint="cs"/>
          <w:rtl/>
        </w:rPr>
        <w:t xml:space="preserve">بر </w:t>
      </w:r>
      <w:r w:rsidR="007230AE">
        <w:rPr>
          <w:rFonts w:hint="cs"/>
          <w:rtl/>
        </w:rPr>
        <w:t xml:space="preserve">لزوم فحص </w:t>
      </w:r>
      <w:r>
        <w:rPr>
          <w:rFonts w:hint="cs"/>
          <w:rtl/>
        </w:rPr>
        <w:t>نبوده و این مطلب</w:t>
      </w:r>
      <w:r w:rsidR="007230AE">
        <w:rPr>
          <w:rFonts w:hint="cs"/>
          <w:rtl/>
        </w:rPr>
        <w:t xml:space="preserve"> مبتنی بر این است </w:t>
      </w:r>
      <w:r w:rsidR="00016585">
        <w:rPr>
          <w:rFonts w:hint="cs"/>
          <w:rtl/>
        </w:rPr>
        <w:t>که اگر اح</w:t>
      </w:r>
      <w:r>
        <w:rPr>
          <w:rFonts w:hint="cs"/>
          <w:rtl/>
        </w:rPr>
        <w:t xml:space="preserve">کام یک دین شامل یک عده بشود باید دو شرط وجود داشته باشد اولا آن افراد موظف به فحص باشند و ثانیا اگر فحص کنند </w:t>
      </w:r>
      <w:r w:rsidR="00016585">
        <w:rPr>
          <w:rFonts w:hint="cs"/>
          <w:rtl/>
        </w:rPr>
        <w:t xml:space="preserve">به نتیجه </w:t>
      </w:r>
      <w:r>
        <w:rPr>
          <w:rFonts w:hint="cs"/>
          <w:rtl/>
        </w:rPr>
        <w:t>برسند و هر دو نکته در مقام مفقود است.</w:t>
      </w:r>
      <w:r w:rsidR="00016585">
        <w:rPr>
          <w:rFonts w:hint="cs"/>
          <w:rtl/>
        </w:rPr>
        <w:t xml:space="preserve"> </w:t>
      </w:r>
      <w:r w:rsidR="00974099">
        <w:rPr>
          <w:rFonts w:hint="cs"/>
          <w:rtl/>
        </w:rPr>
        <w:t>بنابراین مطلبی که مرحوم سید فرمودند به ضمیمه</w:t>
      </w:r>
      <w:r w:rsidR="00974099">
        <w:rPr>
          <w:rtl/>
        </w:rPr>
        <w:softHyphen/>
      </w:r>
      <w:r w:rsidR="00974099">
        <w:rPr>
          <w:rFonts w:hint="cs"/>
          <w:rtl/>
        </w:rPr>
        <w:t>ی نکات تکمیلی که ما بیان کردیم، کاشف از نسخ احکام شرائع سابقه است.</w:t>
      </w:r>
    </w:p>
    <w:sectPr w:rsidR="007230AE"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63C" w:rsidRDefault="00E9463C" w:rsidP="008B750B">
      <w:pPr>
        <w:spacing w:line="240" w:lineRule="auto"/>
      </w:pPr>
      <w:r>
        <w:separator/>
      </w:r>
    </w:p>
  </w:endnote>
  <w:endnote w:type="continuationSeparator" w:id="0">
    <w:p w:rsidR="00E9463C" w:rsidRDefault="00E9463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42458" w:rsidRPr="00142458">
            <w:rPr>
              <w:noProof/>
              <w:rtl/>
              <w:lang w:val="fa-IR"/>
            </w:rPr>
            <w:t>9</w:t>
          </w:r>
          <w:r>
            <w:rPr>
              <w:noProof/>
            </w:rPr>
            <w:fldChar w:fldCharType="end"/>
          </w:r>
        </w:p>
      </w:tc>
      <w:tc>
        <w:tcPr>
          <w:tcW w:w="4786" w:type="dxa"/>
          <w:tcBorders>
            <w:top w:val="nil"/>
            <w:left w:val="nil"/>
            <w:bottom w:val="nil"/>
            <w:right w:val="nil"/>
          </w:tcBorders>
          <w:vAlign w:val="center"/>
        </w:tcPr>
        <w:p w:rsidR="006D44C1" w:rsidRPr="006D44C1" w:rsidRDefault="00114152" w:rsidP="001B6799">
          <w:pPr>
            <w:pStyle w:val="Footer"/>
            <w:bidi w:val="0"/>
            <w:rPr>
              <w:color w:val="808080" w:themeColor="background1" w:themeShade="80"/>
              <w:rtl/>
            </w:rPr>
          </w:pPr>
          <w:bookmarkStart w:id="18" w:name="BokAdres"/>
          <w:bookmarkEnd w:id="18"/>
          <w:r>
            <w:rPr>
              <w:color w:val="808080" w:themeColor="background1" w:themeShade="80"/>
            </w:rPr>
            <w:t>U1js1_14001028-068_ga1_mfeb.ir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63C" w:rsidRDefault="00E9463C" w:rsidP="008B750B">
      <w:pPr>
        <w:spacing w:line="240" w:lineRule="auto"/>
      </w:pPr>
      <w:r>
        <w:separator/>
      </w:r>
    </w:p>
  </w:footnote>
  <w:footnote w:type="continuationSeparator" w:id="0">
    <w:p w:rsidR="00E9463C" w:rsidRDefault="00E9463C" w:rsidP="008B750B">
      <w:pPr>
        <w:spacing w:line="240" w:lineRule="auto"/>
      </w:pPr>
      <w:r>
        <w:continuationSeparator/>
      </w:r>
    </w:p>
  </w:footnote>
  <w:footnote w:id="1">
    <w:p w:rsidR="00A76B6A" w:rsidRDefault="00A76B6A" w:rsidP="00A76B6A">
      <w:pPr>
        <w:pStyle w:val="FootnoteText"/>
      </w:pPr>
      <w:r>
        <w:rPr>
          <w:rStyle w:val="FootnoteReference"/>
        </w:rPr>
        <w:footnoteRef/>
      </w:r>
      <w:r>
        <w:rPr>
          <w:rtl/>
        </w:rPr>
        <w:t xml:space="preserve"> </w:t>
      </w:r>
      <w:r w:rsidRPr="00A76B6A">
        <w:rPr>
          <w:rtl/>
        </w:rPr>
        <w:t>فوائد الاصول، ج‏4، ص: 480</w:t>
      </w:r>
    </w:p>
  </w:footnote>
  <w:footnote w:id="2">
    <w:p w:rsidR="003863A4" w:rsidRDefault="003863A4" w:rsidP="003863A4">
      <w:pPr>
        <w:pStyle w:val="FootnoteText"/>
      </w:pPr>
      <w:r>
        <w:rPr>
          <w:rStyle w:val="FootnoteReference"/>
        </w:rPr>
        <w:footnoteRef/>
      </w:r>
      <w:r>
        <w:rPr>
          <w:rtl/>
        </w:rPr>
        <w:t xml:space="preserve"> </w:t>
      </w:r>
      <w:r w:rsidRPr="003863A4">
        <w:rPr>
          <w:rtl/>
        </w:rPr>
        <w:t xml:space="preserve">مصباح </w:t>
      </w:r>
      <w:r w:rsidRPr="003863A4">
        <w:rPr>
          <w:rtl/>
        </w:rPr>
        <w:t>الأصول ( طبع موسسة إحياء آثار السيد الخوئي )، ج‏2، ص: 180</w:t>
      </w:r>
    </w:p>
  </w:footnote>
  <w:footnote w:id="3">
    <w:p w:rsidR="003863A4" w:rsidRDefault="003863A4" w:rsidP="003863A4">
      <w:pPr>
        <w:pStyle w:val="FootnoteText"/>
      </w:pPr>
      <w:r>
        <w:rPr>
          <w:rStyle w:val="FootnoteReference"/>
        </w:rPr>
        <w:footnoteRef/>
      </w:r>
      <w:r>
        <w:rPr>
          <w:rtl/>
        </w:rPr>
        <w:t xml:space="preserve"> </w:t>
      </w:r>
      <w:r w:rsidRPr="003863A4">
        <w:rPr>
          <w:rtl/>
        </w:rPr>
        <w:t xml:space="preserve">مباحث </w:t>
      </w:r>
      <w:r w:rsidRPr="003863A4">
        <w:rPr>
          <w:rtl/>
        </w:rPr>
        <w:t>الأصول، ج‏5، ص: 426</w:t>
      </w:r>
    </w:p>
  </w:footnote>
  <w:footnote w:id="4">
    <w:p w:rsidR="00B7469F" w:rsidRDefault="00B7469F" w:rsidP="00B7469F">
      <w:pPr>
        <w:pStyle w:val="FootnoteText"/>
      </w:pPr>
      <w:r>
        <w:rPr>
          <w:rStyle w:val="FootnoteReference"/>
        </w:rPr>
        <w:footnoteRef/>
      </w:r>
      <w:r w:rsidRPr="00B7469F">
        <w:rPr>
          <w:rtl/>
        </w:rPr>
        <w:t xml:space="preserve"> </w:t>
      </w:r>
      <w:r w:rsidRPr="00B7469F">
        <w:rPr>
          <w:rtl/>
        </w:rPr>
        <w:t xml:space="preserve">حاشية </w:t>
      </w:r>
      <w:r w:rsidRPr="00B7469F">
        <w:rPr>
          <w:rtl/>
        </w:rPr>
        <w:t>فرائد الأصول، ج‏3، ص: 259</w:t>
      </w:r>
    </w:p>
  </w:footnote>
  <w:footnote w:id="5">
    <w:p w:rsidR="006561E8" w:rsidRDefault="006561E8">
      <w:pPr>
        <w:pStyle w:val="FootnoteText"/>
        <w:rPr>
          <w:rtl/>
        </w:rPr>
      </w:pPr>
      <w:r>
        <w:rPr>
          <w:rStyle w:val="FootnoteReference"/>
        </w:rPr>
        <w:footnoteRef/>
      </w:r>
      <w:r>
        <w:t xml:space="preserve"> </w:t>
      </w:r>
      <w:r>
        <w:rPr>
          <w:rFonts w:hint="cs"/>
          <w:rtl/>
        </w:rPr>
        <w:t xml:space="preserve">سوره </w:t>
      </w:r>
      <w:r>
        <w:rPr>
          <w:rFonts w:hint="cs"/>
          <w:rtl/>
        </w:rPr>
        <w:t>مائده: 48</w:t>
      </w:r>
    </w:p>
  </w:footnote>
  <w:footnote w:id="6">
    <w:p w:rsidR="006561E8" w:rsidRDefault="006561E8" w:rsidP="006561E8">
      <w:pPr>
        <w:pStyle w:val="FootnoteText"/>
      </w:pPr>
      <w:r>
        <w:rPr>
          <w:rStyle w:val="FootnoteReference"/>
        </w:rPr>
        <w:footnoteRef/>
      </w:r>
      <w:r>
        <w:rPr>
          <w:rtl/>
        </w:rPr>
        <w:t xml:space="preserve"> </w:t>
      </w:r>
      <w:r w:rsidRPr="006561E8">
        <w:rPr>
          <w:rtl/>
        </w:rPr>
        <w:t xml:space="preserve">المحاضرات </w:t>
      </w:r>
      <w:r w:rsidRPr="006561E8">
        <w:rPr>
          <w:rtl/>
        </w:rPr>
        <w:t>( مباحث اصول الفقه )، ج‏3، ص: 90</w:t>
      </w:r>
    </w:p>
  </w:footnote>
  <w:footnote w:id="7">
    <w:p w:rsidR="0044533A" w:rsidRDefault="0044533A" w:rsidP="0044533A">
      <w:pPr>
        <w:pStyle w:val="FootnoteText"/>
      </w:pPr>
      <w:r>
        <w:rPr>
          <w:rStyle w:val="FootnoteReference"/>
        </w:rPr>
        <w:footnoteRef/>
      </w:r>
      <w:r w:rsidRPr="0044533A">
        <w:rPr>
          <w:rtl/>
        </w:rPr>
        <w:t xml:space="preserve"> </w:t>
      </w:r>
      <w:r w:rsidRPr="0044533A">
        <w:rPr>
          <w:rtl/>
        </w:rPr>
        <w:t xml:space="preserve">المحكم </w:t>
      </w:r>
      <w:r w:rsidRPr="0044533A">
        <w:rPr>
          <w:rtl/>
        </w:rPr>
        <w:t>في أصول الفقه، ج‏5، ص: 300</w:t>
      </w:r>
    </w:p>
  </w:footnote>
  <w:footnote w:id="8">
    <w:p w:rsidR="00142458" w:rsidRDefault="00142458">
      <w:pPr>
        <w:pStyle w:val="FootnoteText"/>
        <w:rPr>
          <w:rFonts w:hint="cs"/>
        </w:rPr>
      </w:pPr>
      <w:r>
        <w:rPr>
          <w:rStyle w:val="FootnoteReference"/>
        </w:rPr>
        <w:footnoteRef/>
      </w:r>
      <w:r>
        <w:rPr>
          <w:rtl/>
        </w:rPr>
        <w:t xml:space="preserve"> </w:t>
      </w:r>
      <w:r w:rsidRPr="00142458">
        <w:rPr>
          <w:rtl/>
        </w:rPr>
        <w:t>الكافي (ط - الإسلامية) / ج‏2 / 29 / باب .....  ص : 28</w:t>
      </w:r>
      <w:bookmarkStart w:id="8" w:name="_GoBack"/>
      <w:bookmarkEnd w:id="8"/>
    </w:p>
  </w:footnote>
  <w:footnote w:id="9">
    <w:p w:rsidR="007777F3" w:rsidRDefault="007777F3">
      <w:pPr>
        <w:pStyle w:val="FootnoteText"/>
      </w:pPr>
      <w:r>
        <w:rPr>
          <w:rStyle w:val="FootnoteReference"/>
        </w:rPr>
        <w:footnoteRef/>
      </w:r>
      <w:r>
        <w:rPr>
          <w:rtl/>
        </w:rPr>
        <w:t xml:space="preserve"> </w:t>
      </w:r>
      <w:r w:rsidRPr="007777F3">
        <w:rPr>
          <w:rtl/>
        </w:rPr>
        <w:t>النجم :  4</w:t>
      </w:r>
    </w:p>
  </w:footnote>
  <w:footnote w:id="10">
    <w:p w:rsidR="00E60679" w:rsidRDefault="00E60679" w:rsidP="00E60679">
      <w:pPr>
        <w:pStyle w:val="FootnoteText"/>
      </w:pPr>
      <w:r>
        <w:rPr>
          <w:rStyle w:val="FootnoteReference"/>
        </w:rPr>
        <w:footnoteRef/>
      </w:r>
      <w:r>
        <w:rPr>
          <w:rtl/>
        </w:rPr>
        <w:t xml:space="preserve"> </w:t>
      </w:r>
      <w:r w:rsidRPr="00E60679">
        <w:rPr>
          <w:rFonts w:hint="cs"/>
          <w:rtl/>
        </w:rPr>
        <w:t xml:space="preserve">النساء </w:t>
      </w:r>
      <w:r w:rsidRPr="00E60679">
        <w:rPr>
          <w:rFonts w:hint="cs"/>
          <w:rtl/>
        </w:rPr>
        <w:t>: 36</w:t>
      </w:r>
    </w:p>
  </w:footnote>
  <w:footnote w:id="11">
    <w:p w:rsidR="00016585" w:rsidRDefault="00016585" w:rsidP="00016585">
      <w:pPr>
        <w:pStyle w:val="FootnoteText"/>
      </w:pPr>
      <w:r>
        <w:rPr>
          <w:rStyle w:val="FootnoteReference"/>
        </w:rPr>
        <w:footnoteRef/>
      </w:r>
      <w:r>
        <w:rPr>
          <w:rtl/>
        </w:rPr>
        <w:t xml:space="preserve"> </w:t>
      </w:r>
      <w:r w:rsidRPr="00016585">
        <w:rPr>
          <w:rtl/>
        </w:rPr>
        <w:t xml:space="preserve">حاشية </w:t>
      </w:r>
      <w:r w:rsidRPr="00016585">
        <w:rPr>
          <w:rtl/>
        </w:rPr>
        <w:t>فرائد الأصول، ج‏3، ص: 259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114152">
      <w:rPr>
        <w:b/>
        <w:bCs/>
        <w:sz w:val="20"/>
        <w:szCs w:val="24"/>
        <w:rtl/>
      </w:rPr>
      <w:t>068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11415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114152">
      <w:rPr>
        <w:b/>
        <w:bCs/>
        <w:color w:val="632423" w:themeColor="accent2" w:themeShade="80"/>
        <w:sz w:val="20"/>
        <w:szCs w:val="24"/>
        <w:rtl/>
      </w:rPr>
      <w:t>س</w:t>
    </w:r>
    <w:r w:rsidR="00114152">
      <w:rPr>
        <w:rFonts w:hint="cs"/>
        <w:b/>
        <w:bCs/>
        <w:color w:val="632423" w:themeColor="accent2" w:themeShade="80"/>
        <w:sz w:val="20"/>
        <w:szCs w:val="24"/>
        <w:rtl/>
      </w:rPr>
      <w:t>ی</w:t>
    </w:r>
    <w:r w:rsidR="00114152">
      <w:rPr>
        <w:rFonts w:hint="eastAsia"/>
        <w:b/>
        <w:bCs/>
        <w:color w:val="632423" w:themeColor="accent2" w:themeShade="80"/>
        <w:sz w:val="20"/>
        <w:szCs w:val="24"/>
        <w:rtl/>
      </w:rPr>
      <w:t>د</w:t>
    </w:r>
    <w:r w:rsidR="00114152">
      <w:rPr>
        <w:b/>
        <w:bCs/>
        <w:color w:val="632423" w:themeColor="accent2" w:themeShade="80"/>
        <w:sz w:val="20"/>
        <w:szCs w:val="24"/>
        <w:rtl/>
      </w:rPr>
      <w:t xml:space="preserve"> محمد جواد شب</w:t>
    </w:r>
    <w:r w:rsidR="00114152">
      <w:rPr>
        <w:rFonts w:hint="cs"/>
        <w:b/>
        <w:bCs/>
        <w:color w:val="632423" w:themeColor="accent2" w:themeShade="80"/>
        <w:sz w:val="20"/>
        <w:szCs w:val="24"/>
        <w:rtl/>
      </w:rPr>
      <w:t>ی</w:t>
    </w:r>
    <w:r w:rsidR="00114152">
      <w:rPr>
        <w:rFonts w:hint="eastAsia"/>
        <w:b/>
        <w:bCs/>
        <w:color w:val="632423" w:themeColor="accent2" w:themeShade="80"/>
        <w:sz w:val="20"/>
        <w:szCs w:val="24"/>
        <w:rtl/>
      </w:rPr>
      <w:t>ر</w:t>
    </w:r>
    <w:r w:rsidR="0011415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114152">
      <w:rPr>
        <w:sz w:val="24"/>
        <w:szCs w:val="24"/>
        <w:rtl/>
      </w:rPr>
      <w:t>28 /10 /1400</w:t>
    </w:r>
  </w:p>
  <w:p w:rsidR="00FA3B17" w:rsidRPr="00F16B53" w:rsidRDefault="00935A55" w:rsidP="0040776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114152">
      <w:rPr>
        <w:color w:val="000000" w:themeColor="text1"/>
        <w:sz w:val="24"/>
        <w:szCs w:val="24"/>
        <w:rtl/>
      </w:rPr>
      <w:t>تنب</w:t>
    </w:r>
    <w:r w:rsidR="00114152">
      <w:rPr>
        <w:rFonts w:hint="cs"/>
        <w:color w:val="000000" w:themeColor="text1"/>
        <w:sz w:val="24"/>
        <w:szCs w:val="24"/>
        <w:rtl/>
      </w:rPr>
      <w:t>ی</w:t>
    </w:r>
    <w:r w:rsidR="00114152">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407763">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114152">
      <w:rPr>
        <w:sz w:val="24"/>
        <w:szCs w:val="24"/>
        <w:rtl/>
      </w:rPr>
      <w:t>استصحاب عدم نسخ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32FB1"/>
    <w:multiLevelType w:val="hybridMultilevel"/>
    <w:tmpl w:val="E2DEE1D2"/>
    <w:lvl w:ilvl="0" w:tplc="EA046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aveSubsetFonts/>
  <w:proofState w:spelling="clean" w:grammar="clean"/>
  <w:attachedTemplate r:id="rId1"/>
  <w:stylePaneSortMethod w:val="0000"/>
  <w:defaultTabStop w:val="720"/>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6585"/>
    <w:rsid w:val="00025777"/>
    <w:rsid w:val="00025B70"/>
    <w:rsid w:val="000353D7"/>
    <w:rsid w:val="00055496"/>
    <w:rsid w:val="00061429"/>
    <w:rsid w:val="00080A41"/>
    <w:rsid w:val="0008299B"/>
    <w:rsid w:val="000913AA"/>
    <w:rsid w:val="00094847"/>
    <w:rsid w:val="00096C63"/>
    <w:rsid w:val="000B2658"/>
    <w:rsid w:val="000B5DB5"/>
    <w:rsid w:val="000B6400"/>
    <w:rsid w:val="000C3947"/>
    <w:rsid w:val="000D2A37"/>
    <w:rsid w:val="000D30E9"/>
    <w:rsid w:val="000D6818"/>
    <w:rsid w:val="000E335E"/>
    <w:rsid w:val="000F16CF"/>
    <w:rsid w:val="000F5BAC"/>
    <w:rsid w:val="00102585"/>
    <w:rsid w:val="00112AC9"/>
    <w:rsid w:val="00114152"/>
    <w:rsid w:val="00114AB7"/>
    <w:rsid w:val="00116B2B"/>
    <w:rsid w:val="00124E3D"/>
    <w:rsid w:val="00127E95"/>
    <w:rsid w:val="00130659"/>
    <w:rsid w:val="001347C7"/>
    <w:rsid w:val="001356B0"/>
    <w:rsid w:val="00142458"/>
    <w:rsid w:val="00151937"/>
    <w:rsid w:val="00162FA4"/>
    <w:rsid w:val="00181844"/>
    <w:rsid w:val="001837E9"/>
    <w:rsid w:val="00183B6C"/>
    <w:rsid w:val="00187DFA"/>
    <w:rsid w:val="001A1BC1"/>
    <w:rsid w:val="001A1EA5"/>
    <w:rsid w:val="001A235A"/>
    <w:rsid w:val="001A2574"/>
    <w:rsid w:val="001A27D7"/>
    <w:rsid w:val="001A294E"/>
    <w:rsid w:val="001A4ED8"/>
    <w:rsid w:val="001B1D93"/>
    <w:rsid w:val="001B2488"/>
    <w:rsid w:val="001B6799"/>
    <w:rsid w:val="001C1362"/>
    <w:rsid w:val="001C1C7C"/>
    <w:rsid w:val="001D2E9A"/>
    <w:rsid w:val="001D597F"/>
    <w:rsid w:val="001E3FD4"/>
    <w:rsid w:val="0020241A"/>
    <w:rsid w:val="00203821"/>
    <w:rsid w:val="00211632"/>
    <w:rsid w:val="0021471B"/>
    <w:rsid w:val="0021630D"/>
    <w:rsid w:val="0024121B"/>
    <w:rsid w:val="00247D2F"/>
    <w:rsid w:val="00256560"/>
    <w:rsid w:val="0027605E"/>
    <w:rsid w:val="00281E00"/>
    <w:rsid w:val="00282F3D"/>
    <w:rsid w:val="00294A52"/>
    <w:rsid w:val="002A6419"/>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3A4"/>
    <w:rsid w:val="00386C11"/>
    <w:rsid w:val="00397466"/>
    <w:rsid w:val="003A6148"/>
    <w:rsid w:val="003C33F6"/>
    <w:rsid w:val="003C3D2E"/>
    <w:rsid w:val="003C43A5"/>
    <w:rsid w:val="003E1C5C"/>
    <w:rsid w:val="003E6650"/>
    <w:rsid w:val="003F5B46"/>
    <w:rsid w:val="00401363"/>
    <w:rsid w:val="00402E47"/>
    <w:rsid w:val="00407763"/>
    <w:rsid w:val="00425015"/>
    <w:rsid w:val="00425E2E"/>
    <w:rsid w:val="00426366"/>
    <w:rsid w:val="004269C1"/>
    <w:rsid w:val="0043076F"/>
    <w:rsid w:val="00430994"/>
    <w:rsid w:val="00441B6D"/>
    <w:rsid w:val="0044533A"/>
    <w:rsid w:val="004556EF"/>
    <w:rsid w:val="00462B07"/>
    <w:rsid w:val="00465BD2"/>
    <w:rsid w:val="004715C8"/>
    <w:rsid w:val="00481C31"/>
    <w:rsid w:val="00482FC1"/>
    <w:rsid w:val="00483027"/>
    <w:rsid w:val="004871AA"/>
    <w:rsid w:val="004918D7"/>
    <w:rsid w:val="004926E1"/>
    <w:rsid w:val="004A2FEA"/>
    <w:rsid w:val="004A6EFB"/>
    <w:rsid w:val="004D2DD7"/>
    <w:rsid w:val="004D75C5"/>
    <w:rsid w:val="004E2186"/>
    <w:rsid w:val="004E66FB"/>
    <w:rsid w:val="004F470A"/>
    <w:rsid w:val="004F4C59"/>
    <w:rsid w:val="00500C8F"/>
    <w:rsid w:val="00501909"/>
    <w:rsid w:val="00502CE5"/>
    <w:rsid w:val="00507BBB"/>
    <w:rsid w:val="005128DF"/>
    <w:rsid w:val="0051592A"/>
    <w:rsid w:val="005206FE"/>
    <w:rsid w:val="005257ED"/>
    <w:rsid w:val="005306F8"/>
    <w:rsid w:val="0054023D"/>
    <w:rsid w:val="005426BF"/>
    <w:rsid w:val="005473B2"/>
    <w:rsid w:val="00551E61"/>
    <w:rsid w:val="0056213C"/>
    <w:rsid w:val="00580C24"/>
    <w:rsid w:val="005968EF"/>
    <w:rsid w:val="00596C1E"/>
    <w:rsid w:val="005A2E26"/>
    <w:rsid w:val="005B6614"/>
    <w:rsid w:val="005B7BCA"/>
    <w:rsid w:val="005C0DAE"/>
    <w:rsid w:val="005C188E"/>
    <w:rsid w:val="005D2349"/>
    <w:rsid w:val="005D55EF"/>
    <w:rsid w:val="005E1B60"/>
    <w:rsid w:val="005E5507"/>
    <w:rsid w:val="005E607B"/>
    <w:rsid w:val="005F0A8D"/>
    <w:rsid w:val="005F5041"/>
    <w:rsid w:val="00601166"/>
    <w:rsid w:val="00601229"/>
    <w:rsid w:val="00603B67"/>
    <w:rsid w:val="00613F6C"/>
    <w:rsid w:val="006162A2"/>
    <w:rsid w:val="006240DA"/>
    <w:rsid w:val="0063256E"/>
    <w:rsid w:val="00633F04"/>
    <w:rsid w:val="00635219"/>
    <w:rsid w:val="00635EC0"/>
    <w:rsid w:val="00640B58"/>
    <w:rsid w:val="00651B02"/>
    <w:rsid w:val="00651B19"/>
    <w:rsid w:val="006561E8"/>
    <w:rsid w:val="00660A29"/>
    <w:rsid w:val="00695519"/>
    <w:rsid w:val="006A4134"/>
    <w:rsid w:val="006A5DDA"/>
    <w:rsid w:val="006A6701"/>
    <w:rsid w:val="006B21F4"/>
    <w:rsid w:val="006B3753"/>
    <w:rsid w:val="006B7AD6"/>
    <w:rsid w:val="006B7E86"/>
    <w:rsid w:val="006C50FD"/>
    <w:rsid w:val="006D1DD4"/>
    <w:rsid w:val="006D2CD2"/>
    <w:rsid w:val="006D4014"/>
    <w:rsid w:val="006D44C1"/>
    <w:rsid w:val="006E5651"/>
    <w:rsid w:val="006E5B85"/>
    <w:rsid w:val="006F026A"/>
    <w:rsid w:val="0070265B"/>
    <w:rsid w:val="00704813"/>
    <w:rsid w:val="0072290D"/>
    <w:rsid w:val="007230AE"/>
    <w:rsid w:val="00723D6D"/>
    <w:rsid w:val="00724537"/>
    <w:rsid w:val="00731724"/>
    <w:rsid w:val="0073474B"/>
    <w:rsid w:val="00735511"/>
    <w:rsid w:val="00737208"/>
    <w:rsid w:val="00744DE6"/>
    <w:rsid w:val="00762452"/>
    <w:rsid w:val="007639E0"/>
    <w:rsid w:val="00766508"/>
    <w:rsid w:val="00775507"/>
    <w:rsid w:val="007777F3"/>
    <w:rsid w:val="00783473"/>
    <w:rsid w:val="0078594B"/>
    <w:rsid w:val="00795E02"/>
    <w:rsid w:val="007979D0"/>
    <w:rsid w:val="007A4E18"/>
    <w:rsid w:val="007A7B8C"/>
    <w:rsid w:val="007C6D9E"/>
    <w:rsid w:val="007D1C43"/>
    <w:rsid w:val="007D6C53"/>
    <w:rsid w:val="007E1564"/>
    <w:rsid w:val="007E1E87"/>
    <w:rsid w:val="007E27A3"/>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10D4"/>
    <w:rsid w:val="008A510E"/>
    <w:rsid w:val="008A522A"/>
    <w:rsid w:val="008B4464"/>
    <w:rsid w:val="008B750B"/>
    <w:rsid w:val="008C3162"/>
    <w:rsid w:val="008D1F14"/>
    <w:rsid w:val="008E3924"/>
    <w:rsid w:val="008F13F7"/>
    <w:rsid w:val="008F5B4D"/>
    <w:rsid w:val="00907425"/>
    <w:rsid w:val="00912F5E"/>
    <w:rsid w:val="00923C34"/>
    <w:rsid w:val="00924152"/>
    <w:rsid w:val="0092513D"/>
    <w:rsid w:val="00927A9F"/>
    <w:rsid w:val="009335CC"/>
    <w:rsid w:val="00935A55"/>
    <w:rsid w:val="00941CEB"/>
    <w:rsid w:val="0094720F"/>
    <w:rsid w:val="0095223D"/>
    <w:rsid w:val="00953B28"/>
    <w:rsid w:val="00954322"/>
    <w:rsid w:val="00957CAA"/>
    <w:rsid w:val="0096778A"/>
    <w:rsid w:val="00974099"/>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5546"/>
    <w:rsid w:val="00A61AC8"/>
    <w:rsid w:val="00A6366F"/>
    <w:rsid w:val="00A63DE3"/>
    <w:rsid w:val="00A65D4C"/>
    <w:rsid w:val="00A70512"/>
    <w:rsid w:val="00A76B6A"/>
    <w:rsid w:val="00A82038"/>
    <w:rsid w:val="00AA1F60"/>
    <w:rsid w:val="00AA3AB0"/>
    <w:rsid w:val="00AA40D7"/>
    <w:rsid w:val="00AB5F7D"/>
    <w:rsid w:val="00AC0C50"/>
    <w:rsid w:val="00AC6FE2"/>
    <w:rsid w:val="00AC77FA"/>
    <w:rsid w:val="00AE3740"/>
    <w:rsid w:val="00AF3715"/>
    <w:rsid w:val="00AF3925"/>
    <w:rsid w:val="00B1296B"/>
    <w:rsid w:val="00B13FFD"/>
    <w:rsid w:val="00B2292F"/>
    <w:rsid w:val="00B43169"/>
    <w:rsid w:val="00B501A8"/>
    <w:rsid w:val="00B55AE4"/>
    <w:rsid w:val="00B70B46"/>
    <w:rsid w:val="00B739B0"/>
    <w:rsid w:val="00B7469F"/>
    <w:rsid w:val="00B814A3"/>
    <w:rsid w:val="00B96F38"/>
    <w:rsid w:val="00BC716B"/>
    <w:rsid w:val="00BD0E74"/>
    <w:rsid w:val="00BD5F8C"/>
    <w:rsid w:val="00BE14D2"/>
    <w:rsid w:val="00BE29DD"/>
    <w:rsid w:val="00BE53BE"/>
    <w:rsid w:val="00BF65AD"/>
    <w:rsid w:val="00C066AF"/>
    <w:rsid w:val="00C10E06"/>
    <w:rsid w:val="00C145B8"/>
    <w:rsid w:val="00C2438F"/>
    <w:rsid w:val="00C31AF0"/>
    <w:rsid w:val="00C32A7E"/>
    <w:rsid w:val="00C34F28"/>
    <w:rsid w:val="00C368DF"/>
    <w:rsid w:val="00C442C5"/>
    <w:rsid w:val="00C47BCD"/>
    <w:rsid w:val="00C57B5C"/>
    <w:rsid w:val="00C57C7C"/>
    <w:rsid w:val="00C61049"/>
    <w:rsid w:val="00C63FFE"/>
    <w:rsid w:val="00C852E8"/>
    <w:rsid w:val="00C91EB6"/>
    <w:rsid w:val="00CA10B0"/>
    <w:rsid w:val="00CA2F8E"/>
    <w:rsid w:val="00CA3EE2"/>
    <w:rsid w:val="00CA7FD5"/>
    <w:rsid w:val="00CB3287"/>
    <w:rsid w:val="00CB33E2"/>
    <w:rsid w:val="00CB4E68"/>
    <w:rsid w:val="00CC2733"/>
    <w:rsid w:val="00CD0050"/>
    <w:rsid w:val="00CD415E"/>
    <w:rsid w:val="00CE7481"/>
    <w:rsid w:val="00CF0A8F"/>
    <w:rsid w:val="00D048CE"/>
    <w:rsid w:val="00D10998"/>
    <w:rsid w:val="00D15CBD"/>
    <w:rsid w:val="00D221CB"/>
    <w:rsid w:val="00D23391"/>
    <w:rsid w:val="00D31805"/>
    <w:rsid w:val="00D32A7C"/>
    <w:rsid w:val="00D552B9"/>
    <w:rsid w:val="00D735B2"/>
    <w:rsid w:val="00D74021"/>
    <w:rsid w:val="00D76D01"/>
    <w:rsid w:val="00D922A9"/>
    <w:rsid w:val="00D9394A"/>
    <w:rsid w:val="00DB0CBB"/>
    <w:rsid w:val="00DB67CC"/>
    <w:rsid w:val="00DC3783"/>
    <w:rsid w:val="00DE1070"/>
    <w:rsid w:val="00E00219"/>
    <w:rsid w:val="00E0316B"/>
    <w:rsid w:val="00E25E10"/>
    <w:rsid w:val="00E40D35"/>
    <w:rsid w:val="00E50B41"/>
    <w:rsid w:val="00E5219B"/>
    <w:rsid w:val="00E52D07"/>
    <w:rsid w:val="00E5351A"/>
    <w:rsid w:val="00E5518B"/>
    <w:rsid w:val="00E60679"/>
    <w:rsid w:val="00E609FE"/>
    <w:rsid w:val="00E630BE"/>
    <w:rsid w:val="00E75920"/>
    <w:rsid w:val="00E80D96"/>
    <w:rsid w:val="00E871FA"/>
    <w:rsid w:val="00E936A4"/>
    <w:rsid w:val="00E9463C"/>
    <w:rsid w:val="00E954BB"/>
    <w:rsid w:val="00EA45E7"/>
    <w:rsid w:val="00EB78E3"/>
    <w:rsid w:val="00EB7BE3"/>
    <w:rsid w:val="00EC1C4B"/>
    <w:rsid w:val="00EC735A"/>
    <w:rsid w:val="00ED5F38"/>
    <w:rsid w:val="00EF27FE"/>
    <w:rsid w:val="00EF3448"/>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13FFD"/>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13FFD"/>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0911277">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794757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E72D2-6BFC-4175-B771-614AE88E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264</TotalTime>
  <Pages>9</Pages>
  <Words>2878</Words>
  <Characters>16411</Characters>
  <Application>Microsoft Office Word</Application>
  <DocSecurity>0</DocSecurity>
  <Lines>136</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19251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51</cp:revision>
  <dcterms:created xsi:type="dcterms:W3CDTF">2022-01-18T16:13:00Z</dcterms:created>
  <dcterms:modified xsi:type="dcterms:W3CDTF">2022-01-22T00:41:00Z</dcterms:modified>
  <cp:contentStatus>ویرایش 2.5</cp:contentStatus>
  <cp:version>2.7</cp:version>
</cp:coreProperties>
</file>