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CA5C" w14:textId="77777777" w:rsidR="008B750B" w:rsidRPr="008A522A" w:rsidRDefault="00783473" w:rsidP="00FF7395">
      <w:pPr>
        <w:jc w:val="both"/>
        <w:rPr>
          <w:rtl/>
        </w:rPr>
      </w:pPr>
      <w:r>
        <w:rPr>
          <w:rFonts w:hint="cs"/>
          <w:noProof/>
          <w:rtl/>
        </w:rPr>
        <w:drawing>
          <wp:inline distT="0" distB="0" distL="0" distR="0" wp14:anchorId="6E47EB2D" wp14:editId="581611A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5CD3A8C" w14:textId="77777777" w:rsidR="00FD58D3" w:rsidRPr="00236620" w:rsidRDefault="00FD58D3" w:rsidP="00FD58D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D4BD9E3" w14:textId="05431B1E" w:rsidR="00FD58D3" w:rsidRPr="00236620" w:rsidRDefault="00FD58D3" w:rsidP="00FD58D3">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716</w:t>
      </w:r>
      <w:bookmarkStart w:id="0" w:name="_GoBack"/>
      <w:bookmarkEnd w:id="0"/>
    </w:p>
    <w:p w14:paraId="7C691C09" w14:textId="52929ED2" w:rsidR="00C91EB6" w:rsidRPr="00C91EB6" w:rsidRDefault="0020466D" w:rsidP="00FD58D3">
      <w:pPr>
        <w:pStyle w:val="TOC1"/>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r>
        <w:rPr>
          <w:noProof/>
          <w:webHidden/>
          <w:rtl/>
        </w:rPr>
        <w:fldChar w:fldCharType="end"/>
      </w:r>
    </w:p>
    <w:p w14:paraId="676585C5" w14:textId="005D1C18" w:rsidR="00F343FB" w:rsidRPr="00A6366F" w:rsidRDefault="00F842AD" w:rsidP="00FF739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D1454">
        <w:rPr>
          <w:rFonts w:hint="cs"/>
          <w:rtl/>
        </w:rPr>
        <w:t>شک در تقدم و تأخر</w:t>
      </w:r>
      <w:r w:rsidR="00386C11" w:rsidRPr="00A6366F">
        <w:rPr>
          <w:rFonts w:hint="cs"/>
          <w:rtl/>
        </w:rPr>
        <w:t>/</w:t>
      </w:r>
      <w:bookmarkStart w:id="2" w:name="BokSabj_d"/>
      <w:bookmarkEnd w:id="2"/>
      <w:r w:rsidR="00AE483C">
        <w:rPr>
          <w:rtl/>
        </w:rPr>
        <w:t>تنب</w:t>
      </w:r>
      <w:r w:rsidR="00AE483C">
        <w:rPr>
          <w:rFonts w:hint="cs"/>
          <w:rtl/>
        </w:rPr>
        <w:t>ی</w:t>
      </w:r>
      <w:r w:rsidR="00AE483C">
        <w:rPr>
          <w:rFonts w:hint="eastAsia"/>
          <w:rtl/>
        </w:rPr>
        <w:t>هات</w:t>
      </w:r>
      <w:r w:rsidR="00386C11" w:rsidRPr="00A6366F">
        <w:rPr>
          <w:rFonts w:hint="cs"/>
          <w:rtl/>
        </w:rPr>
        <w:t xml:space="preserve"> /</w:t>
      </w:r>
      <w:bookmarkStart w:id="3" w:name="Bokkolli"/>
      <w:bookmarkEnd w:id="3"/>
      <w:r w:rsidR="00AE483C">
        <w:rPr>
          <w:rtl/>
        </w:rPr>
        <w:t>استصحاب</w:t>
      </w:r>
      <w:r w:rsidR="001B6799" w:rsidRPr="00A6366F">
        <w:rPr>
          <w:rFonts w:hint="cs"/>
          <w:rtl/>
        </w:rPr>
        <w:t xml:space="preserve"> </w:t>
      </w:r>
    </w:p>
    <w:p w14:paraId="3CC9C430" w14:textId="77777777" w:rsidR="008F5B4D" w:rsidRPr="009C66D5" w:rsidRDefault="008F5B4D" w:rsidP="00FF7395">
      <w:pPr>
        <w:jc w:val="both"/>
        <w:rPr>
          <w:rStyle w:val="Emphasis"/>
          <w:b/>
          <w:bCs w:val="0"/>
          <w:rtl/>
        </w:rPr>
      </w:pPr>
      <w:r w:rsidRPr="009C66D5">
        <w:rPr>
          <w:rStyle w:val="Emphasis"/>
          <w:rFonts w:hint="cs"/>
          <w:b/>
          <w:bCs w:val="0"/>
          <w:rtl/>
        </w:rPr>
        <w:t>خلاصه مباحث گذشته:</w:t>
      </w:r>
    </w:p>
    <w:p w14:paraId="6BEBBCBD" w14:textId="1533E29A" w:rsidR="00F72FC6" w:rsidRDefault="00F72FC6" w:rsidP="00FF7395">
      <w:pPr>
        <w:pBdr>
          <w:bottom w:val="double" w:sz="6" w:space="1" w:color="auto"/>
        </w:pBdr>
        <w:jc w:val="both"/>
        <w:rPr>
          <w:rtl/>
        </w:rPr>
      </w:pPr>
      <w:r>
        <w:rPr>
          <w:rFonts w:hint="cs"/>
          <w:rtl/>
        </w:rPr>
        <w:t>در جلسات گذشته به بحث از صور مختلف شک در تقدم و تأخر حادث پرداختیم؛ در این زمینه کلام محقق خراسانی را مطرح نموده و نکاتی را پیرامون آن متذکر شدیم.</w:t>
      </w:r>
    </w:p>
    <w:p w14:paraId="37037761" w14:textId="665D146B" w:rsidR="00F72FC6" w:rsidRDefault="00F72FC6" w:rsidP="00FF7395">
      <w:pPr>
        <w:pBdr>
          <w:bottom w:val="double" w:sz="6" w:space="1" w:color="auto"/>
        </w:pBdr>
        <w:jc w:val="both"/>
        <w:rPr>
          <w:rtl/>
        </w:rPr>
      </w:pPr>
      <w:r>
        <w:rPr>
          <w:rFonts w:hint="cs"/>
          <w:rtl/>
        </w:rPr>
        <w:t>در این جلسه به تکمیل مباحث سابق در این زمینه پرداخته می</w:t>
      </w:r>
      <w:r>
        <w:rPr>
          <w:rtl/>
        </w:rPr>
        <w:softHyphen/>
      </w:r>
      <w:r>
        <w:rPr>
          <w:rFonts w:hint="cs"/>
          <w:rtl/>
        </w:rPr>
        <w:t>شود.</w:t>
      </w:r>
    </w:p>
    <w:p w14:paraId="55A209AA" w14:textId="77777777" w:rsidR="00247D2F" w:rsidRPr="003A6148" w:rsidRDefault="00247D2F" w:rsidP="00FF7395">
      <w:pPr>
        <w:pBdr>
          <w:bottom w:val="double" w:sz="6" w:space="1" w:color="auto"/>
        </w:pBdr>
        <w:jc w:val="both"/>
      </w:pPr>
    </w:p>
    <w:p w14:paraId="4459A329" w14:textId="77777777" w:rsidR="008F5B4D" w:rsidRDefault="008F5B4D" w:rsidP="00FF7395">
      <w:pPr>
        <w:jc w:val="both"/>
      </w:pPr>
    </w:p>
    <w:p w14:paraId="4B8630B0" w14:textId="1817621A" w:rsidR="00BB591F" w:rsidRDefault="00BB591F" w:rsidP="00FF7395">
      <w:pPr>
        <w:pStyle w:val="Heading1"/>
        <w:jc w:val="both"/>
        <w:rPr>
          <w:rtl/>
        </w:rPr>
      </w:pPr>
      <w:bookmarkStart w:id="4" w:name="_Toc116089773"/>
      <w:bookmarkStart w:id="5" w:name="_Toc116089817"/>
      <w:r>
        <w:rPr>
          <w:rFonts w:hint="cs"/>
          <w:rtl/>
        </w:rPr>
        <w:t>بحث تعاقب حادثین</w:t>
      </w:r>
      <w:bookmarkEnd w:id="4"/>
      <w:bookmarkEnd w:id="5"/>
    </w:p>
    <w:p w14:paraId="174261CC" w14:textId="2E360308" w:rsidR="00AF368A" w:rsidRDefault="00F72FC6" w:rsidP="00FF7395">
      <w:pPr>
        <w:jc w:val="both"/>
        <w:rPr>
          <w:rtl/>
        </w:rPr>
      </w:pPr>
      <w:r>
        <w:rPr>
          <w:rFonts w:hint="cs"/>
          <w:rtl/>
        </w:rPr>
        <w:t xml:space="preserve">در جلسات قبل </w:t>
      </w:r>
      <w:r w:rsidR="00AF368A">
        <w:rPr>
          <w:rFonts w:hint="cs"/>
          <w:rtl/>
        </w:rPr>
        <w:t>به بحثی که در کتب اصولی تحت عنوان اصل تأخر حادث از آن یاد می</w:t>
      </w:r>
      <w:r w:rsidR="00AF368A">
        <w:rPr>
          <w:rtl/>
        </w:rPr>
        <w:softHyphen/>
      </w:r>
      <w:r w:rsidR="00AF368A">
        <w:rPr>
          <w:rFonts w:hint="cs"/>
          <w:rtl/>
        </w:rPr>
        <w:t>شود</w:t>
      </w:r>
      <w:r w:rsidR="00E22B94">
        <w:rPr>
          <w:rFonts w:hint="cs"/>
          <w:rtl/>
        </w:rPr>
        <w:t>،</w:t>
      </w:r>
      <w:r w:rsidR="00AF368A">
        <w:rPr>
          <w:rFonts w:hint="cs"/>
          <w:rtl/>
        </w:rPr>
        <w:t xml:space="preserve"> وارد شدیم.</w:t>
      </w:r>
    </w:p>
    <w:p w14:paraId="5DAAB494" w14:textId="4AC01854" w:rsidR="00AF368A" w:rsidRDefault="00AF368A" w:rsidP="00FF7395">
      <w:pPr>
        <w:jc w:val="both"/>
        <w:rPr>
          <w:rtl/>
        </w:rPr>
      </w:pPr>
      <w:r>
        <w:rPr>
          <w:rFonts w:hint="cs"/>
          <w:rtl/>
        </w:rPr>
        <w:t>بحث مذکور شاخه</w:t>
      </w:r>
      <w:r>
        <w:rPr>
          <w:rtl/>
        </w:rPr>
        <w:softHyphen/>
      </w:r>
      <w:r>
        <w:rPr>
          <w:rFonts w:hint="cs"/>
          <w:rtl/>
        </w:rPr>
        <w:t>های مختلفی دا</w:t>
      </w:r>
      <w:r w:rsidR="00E22B94">
        <w:rPr>
          <w:rFonts w:hint="cs"/>
          <w:rtl/>
        </w:rPr>
        <w:t>شت</w:t>
      </w:r>
      <w:r>
        <w:rPr>
          <w:rFonts w:hint="cs"/>
          <w:rtl/>
        </w:rPr>
        <w:t xml:space="preserve"> که در حال حاضر به یکی از شاخه</w:t>
      </w:r>
      <w:r>
        <w:rPr>
          <w:rtl/>
        </w:rPr>
        <w:softHyphen/>
      </w:r>
      <w:r>
        <w:rPr>
          <w:rFonts w:hint="cs"/>
          <w:rtl/>
        </w:rPr>
        <w:t>های آن که تحت عنوان تعاقب حادثین از آن یاد می</w:t>
      </w:r>
      <w:r>
        <w:rPr>
          <w:rtl/>
        </w:rPr>
        <w:softHyphen/>
      </w:r>
      <w:r>
        <w:rPr>
          <w:rFonts w:hint="cs"/>
          <w:rtl/>
        </w:rPr>
        <w:t>شود</w:t>
      </w:r>
      <w:r w:rsidR="00E22B94">
        <w:rPr>
          <w:rFonts w:hint="cs"/>
          <w:rtl/>
        </w:rPr>
        <w:t>،</w:t>
      </w:r>
      <w:r>
        <w:rPr>
          <w:rFonts w:hint="cs"/>
          <w:rtl/>
        </w:rPr>
        <w:t xml:space="preserve"> خواهیم پرداخت.</w:t>
      </w:r>
    </w:p>
    <w:p w14:paraId="6A7A129B" w14:textId="0F0B81CA" w:rsidR="00AF368A" w:rsidRDefault="00AF368A" w:rsidP="00FF7395">
      <w:pPr>
        <w:jc w:val="both"/>
        <w:rPr>
          <w:rtl/>
        </w:rPr>
      </w:pPr>
      <w:r>
        <w:rPr>
          <w:rFonts w:hint="cs"/>
          <w:rtl/>
        </w:rPr>
        <w:t>بحث در جایی است که عدم یک حادثه در زمان حادثه دیگر موضوع اثر باشد؛ بعنوان مثال پدر و پسری فوت کرده اند و ما نسبت به تقدم و تأخر موت هر یک نسبت به دیگری شک داریم و فرض این است که عدم موت پدر در زمان موت پسر موضوع ارث</w:t>
      </w:r>
      <w:r>
        <w:rPr>
          <w:rtl/>
        </w:rPr>
        <w:softHyphen/>
      </w:r>
      <w:r>
        <w:rPr>
          <w:rFonts w:hint="cs"/>
          <w:rtl/>
        </w:rPr>
        <w:t>بری پدر و عدم موت پسر در زمان موت پدر</w:t>
      </w:r>
      <w:r w:rsidR="007D1454">
        <w:rPr>
          <w:rFonts w:hint="cs"/>
          <w:rtl/>
        </w:rPr>
        <w:t>،</w:t>
      </w:r>
      <w:r>
        <w:rPr>
          <w:rFonts w:hint="cs"/>
          <w:rtl/>
        </w:rPr>
        <w:t xml:space="preserve"> موضوع ارث</w:t>
      </w:r>
      <w:r>
        <w:rPr>
          <w:rtl/>
        </w:rPr>
        <w:softHyphen/>
      </w:r>
      <w:r>
        <w:rPr>
          <w:rFonts w:hint="cs"/>
          <w:rtl/>
        </w:rPr>
        <w:t>بری پسر است.</w:t>
      </w:r>
    </w:p>
    <w:p w14:paraId="3D872D2D" w14:textId="77777777" w:rsidR="00AF368A" w:rsidRDefault="00AF368A" w:rsidP="00FF7395">
      <w:pPr>
        <w:jc w:val="both"/>
        <w:rPr>
          <w:rtl/>
        </w:rPr>
      </w:pPr>
      <w:r>
        <w:rPr>
          <w:rFonts w:hint="cs"/>
          <w:rtl/>
        </w:rPr>
        <w:t>مسأله مذکور ثبوتاً سه صورت دارد:</w:t>
      </w:r>
    </w:p>
    <w:p w14:paraId="67B68A1D" w14:textId="56522DA2" w:rsidR="00BB591F" w:rsidRDefault="00BB591F" w:rsidP="00FF7395">
      <w:pPr>
        <w:pStyle w:val="ListParagraph"/>
        <w:numPr>
          <w:ilvl w:val="0"/>
          <w:numId w:val="16"/>
        </w:numPr>
        <w:jc w:val="both"/>
      </w:pPr>
      <w:r>
        <w:rPr>
          <w:rFonts w:hint="cs"/>
          <w:rtl/>
        </w:rPr>
        <w:t>زمان تحقق هر دو حادثه معلوم است.</w:t>
      </w:r>
    </w:p>
    <w:p w14:paraId="5193E663" w14:textId="77777777" w:rsidR="00BB591F" w:rsidRDefault="00BB591F" w:rsidP="00FF7395">
      <w:pPr>
        <w:pStyle w:val="ListParagraph"/>
        <w:numPr>
          <w:ilvl w:val="0"/>
          <w:numId w:val="16"/>
        </w:numPr>
        <w:jc w:val="both"/>
      </w:pPr>
      <w:r>
        <w:rPr>
          <w:rFonts w:hint="cs"/>
          <w:rtl/>
        </w:rPr>
        <w:t>زمان تحقق یکی از دو حادثه معلوم و زمان دیگری مجهول است.</w:t>
      </w:r>
    </w:p>
    <w:p w14:paraId="60A2EA18" w14:textId="77777777" w:rsidR="00BB591F" w:rsidRDefault="00BB591F" w:rsidP="00FF7395">
      <w:pPr>
        <w:pStyle w:val="ListParagraph"/>
        <w:numPr>
          <w:ilvl w:val="0"/>
          <w:numId w:val="16"/>
        </w:numPr>
        <w:jc w:val="both"/>
      </w:pPr>
      <w:r>
        <w:rPr>
          <w:rFonts w:hint="cs"/>
          <w:rtl/>
        </w:rPr>
        <w:lastRenderedPageBreak/>
        <w:t>زمان تحقق هر دو حادثه مجهول است.</w:t>
      </w:r>
    </w:p>
    <w:p w14:paraId="5583DF98" w14:textId="09FEB74C" w:rsidR="00BB591F" w:rsidRDefault="00BB591F" w:rsidP="00FF7395">
      <w:pPr>
        <w:jc w:val="both"/>
      </w:pPr>
      <w:r>
        <w:rPr>
          <w:rFonts w:hint="cs"/>
          <w:rtl/>
        </w:rPr>
        <w:t>صورت اول از محل بحث خارج است زیرا با فرض علم به زمان هر دو حادثه طبعاً تقدم و تأخرشان نیز روشن می</w:t>
      </w:r>
      <w:r>
        <w:rPr>
          <w:rtl/>
        </w:rPr>
        <w:softHyphen/>
      </w:r>
      <w:r>
        <w:rPr>
          <w:rFonts w:hint="cs"/>
          <w:rtl/>
        </w:rPr>
        <w:t>شود بنابراین محل بحث منحصر در صورت دوم و سوم می</w:t>
      </w:r>
      <w:r>
        <w:rPr>
          <w:rtl/>
        </w:rPr>
        <w:softHyphen/>
      </w:r>
      <w:r>
        <w:rPr>
          <w:rFonts w:hint="cs"/>
          <w:rtl/>
        </w:rPr>
        <w:t>باشد</w:t>
      </w:r>
      <w:r w:rsidR="00E22B94">
        <w:rPr>
          <w:rFonts w:hint="cs"/>
          <w:rtl/>
        </w:rPr>
        <w:t>.</w:t>
      </w:r>
    </w:p>
    <w:p w14:paraId="09A4DE3F" w14:textId="72B073AF" w:rsidR="00F72FC6" w:rsidRDefault="00BB591F" w:rsidP="00FF7395">
      <w:pPr>
        <w:pStyle w:val="Heading2"/>
        <w:jc w:val="both"/>
        <w:rPr>
          <w:rtl/>
        </w:rPr>
      </w:pPr>
      <w:bookmarkStart w:id="6" w:name="_Toc116089774"/>
      <w:bookmarkStart w:id="7" w:name="_Toc116089818"/>
      <w:r>
        <w:rPr>
          <w:rFonts w:hint="cs"/>
          <w:rtl/>
        </w:rPr>
        <w:t>اشاره به اقوال برخی بزرگان در بحث تعاقب حادثین</w:t>
      </w:r>
      <w:bookmarkEnd w:id="6"/>
      <w:bookmarkEnd w:id="7"/>
    </w:p>
    <w:p w14:paraId="67BC2AED" w14:textId="5861B375" w:rsidR="00BB591F" w:rsidRDefault="00BB591F" w:rsidP="00FF7395">
      <w:pPr>
        <w:pStyle w:val="Heading3"/>
        <w:jc w:val="both"/>
        <w:rPr>
          <w:rtl/>
        </w:rPr>
      </w:pPr>
      <w:bookmarkStart w:id="8" w:name="_Toc116089775"/>
      <w:bookmarkStart w:id="9" w:name="_Toc116089819"/>
      <w:r>
        <w:rPr>
          <w:rFonts w:hint="cs"/>
          <w:rtl/>
        </w:rPr>
        <w:t>قول اول : جریان ذاتی استصحاب در طرف مجهول التاریخ</w:t>
      </w:r>
      <w:bookmarkEnd w:id="8"/>
      <w:bookmarkEnd w:id="9"/>
    </w:p>
    <w:p w14:paraId="2C8D2D3A" w14:textId="6769678A" w:rsidR="00BB591F" w:rsidRDefault="002F64F1" w:rsidP="00FF7395">
      <w:pPr>
        <w:jc w:val="both"/>
        <w:rPr>
          <w:rtl/>
        </w:rPr>
      </w:pPr>
      <w:r>
        <w:rPr>
          <w:rFonts w:hint="cs"/>
          <w:rtl/>
        </w:rPr>
        <w:t xml:space="preserve">مرحوم شیخ </w:t>
      </w:r>
      <w:r w:rsidR="00BB591F">
        <w:rPr>
          <w:rFonts w:hint="cs"/>
          <w:rtl/>
        </w:rPr>
        <w:t>انصاری</w:t>
      </w:r>
      <w:r w:rsidR="00E22B94">
        <w:rPr>
          <w:rStyle w:val="FootnoteReference"/>
          <w:rtl/>
        </w:rPr>
        <w:footnoteReference w:id="1"/>
      </w:r>
      <w:r w:rsidR="00BB591F">
        <w:rPr>
          <w:rFonts w:hint="cs"/>
          <w:rtl/>
        </w:rPr>
        <w:t xml:space="preserve"> در صورت دوم یعنی جایی که یکی از دو حادثه معلوم و دیگری مجهول است استصحاب را تنها در طرف مجهول جاری می دانند اما در صورت سوم یعنی جایی که هر دو حادثه مجهول التاریخ هستند استصحاب را در هر دو طرف جاری نموده و در نتیجه قائل به تعارض استصحاب در طرفین می باشند.</w:t>
      </w:r>
    </w:p>
    <w:p w14:paraId="22E38A4C" w14:textId="53B2E431" w:rsidR="00BB591F" w:rsidRDefault="00BB591F" w:rsidP="00FF7395">
      <w:pPr>
        <w:pStyle w:val="Heading3"/>
        <w:jc w:val="both"/>
        <w:rPr>
          <w:rtl/>
        </w:rPr>
      </w:pPr>
      <w:bookmarkStart w:id="10" w:name="_Toc116089776"/>
      <w:bookmarkStart w:id="11" w:name="_Toc116089820"/>
      <w:r>
        <w:rPr>
          <w:rFonts w:hint="cs"/>
          <w:rtl/>
        </w:rPr>
        <w:t>قول دوم: عدم جریان ذاتی استصحاب در مجهولَیِ التاریخ</w:t>
      </w:r>
      <w:bookmarkEnd w:id="10"/>
      <w:bookmarkEnd w:id="11"/>
    </w:p>
    <w:p w14:paraId="7EC817EC" w14:textId="2D64E7FD" w:rsidR="00BB591F" w:rsidRDefault="00BB591F" w:rsidP="00FF7395">
      <w:pPr>
        <w:jc w:val="both"/>
        <w:rPr>
          <w:rtl/>
        </w:rPr>
      </w:pPr>
      <w:r>
        <w:rPr>
          <w:rFonts w:hint="cs"/>
          <w:rtl/>
        </w:rPr>
        <w:t>محقق خراسانی</w:t>
      </w:r>
      <w:r w:rsidR="007D1454">
        <w:rPr>
          <w:rStyle w:val="FootnoteReference"/>
          <w:rtl/>
        </w:rPr>
        <w:footnoteReference w:id="2"/>
      </w:r>
      <w:r w:rsidR="007D1454">
        <w:rPr>
          <w:rFonts w:hint="cs"/>
          <w:rtl/>
        </w:rPr>
        <w:t xml:space="preserve"> </w:t>
      </w:r>
      <w:r>
        <w:rPr>
          <w:rFonts w:hint="cs"/>
          <w:rtl/>
        </w:rPr>
        <w:t>می فرماید در فرضی که هر دو حادثه مجهول التاریخ باشند استحصاب ذاتاً در هیچ یک از طرفین جاری نمی شود نه این که جاری شود و به دلیل تعارض از حجیت ساقط شود چرا که یکی از شروط جریان استصحاب احراز اتصال زمان یقین و شک است و چنین شرطی در مجهولَیِ التاریخ فراهم نیست.</w:t>
      </w:r>
    </w:p>
    <w:p w14:paraId="061FBD6E" w14:textId="0A6B0F42" w:rsidR="00D15B3B" w:rsidRDefault="00BB591F" w:rsidP="00FF7395">
      <w:pPr>
        <w:pStyle w:val="Heading3"/>
        <w:jc w:val="both"/>
        <w:rPr>
          <w:rtl/>
        </w:rPr>
      </w:pPr>
      <w:bookmarkStart w:id="12" w:name="_Toc116089777"/>
      <w:bookmarkStart w:id="13" w:name="_Toc116089821"/>
      <w:r>
        <w:rPr>
          <w:rFonts w:hint="cs"/>
          <w:rtl/>
        </w:rPr>
        <w:t xml:space="preserve">قول سوم: </w:t>
      </w:r>
      <w:r w:rsidR="00D15B3B">
        <w:rPr>
          <w:rFonts w:hint="cs"/>
          <w:rtl/>
        </w:rPr>
        <w:t>جریان ذاتی استصحاب در تمام اطراف</w:t>
      </w:r>
      <w:bookmarkEnd w:id="12"/>
      <w:bookmarkEnd w:id="13"/>
    </w:p>
    <w:p w14:paraId="712DB611" w14:textId="4F40F487" w:rsidR="002F64F1" w:rsidRDefault="00D15B3B" w:rsidP="00FF7395">
      <w:pPr>
        <w:jc w:val="both"/>
        <w:rPr>
          <w:rtl/>
        </w:rPr>
      </w:pPr>
      <w:r>
        <w:rPr>
          <w:rFonts w:hint="cs"/>
          <w:rtl/>
        </w:rPr>
        <w:t>محقق خوئی</w:t>
      </w:r>
      <w:r w:rsidR="00E22B94">
        <w:rPr>
          <w:rStyle w:val="FootnoteReference"/>
          <w:rtl/>
        </w:rPr>
        <w:footnoteReference w:id="3"/>
      </w:r>
      <w:r w:rsidR="00E22B94">
        <w:rPr>
          <w:rFonts w:hint="cs"/>
          <w:rtl/>
        </w:rPr>
        <w:t xml:space="preserve"> </w:t>
      </w:r>
      <w:r>
        <w:rPr>
          <w:rFonts w:hint="cs"/>
          <w:rtl/>
        </w:rPr>
        <w:t>در صورت دوم استصحاب را هم در طرف معلوم و هم در طرف مجهول التاریخ جاری می دانند و در نتیجه قائل به تعارض و تساقط استصحاب در طرفین می شوند و همچنین در صورت سوم استصحاب را در هر دو طرف</w:t>
      </w:r>
      <w:r w:rsidR="00E22B94">
        <w:rPr>
          <w:rFonts w:hint="cs"/>
          <w:rtl/>
        </w:rPr>
        <w:t xml:space="preserve"> که مجهول التاریخ هستند</w:t>
      </w:r>
      <w:r>
        <w:rPr>
          <w:rFonts w:hint="cs"/>
          <w:rtl/>
        </w:rPr>
        <w:t xml:space="preserve"> جاری نموده و قائل به تعارض می شوند.</w:t>
      </w:r>
    </w:p>
    <w:p w14:paraId="4D29287F" w14:textId="03EB287D" w:rsidR="00D15B3B" w:rsidRDefault="00D15B3B" w:rsidP="00FF7395">
      <w:pPr>
        <w:pStyle w:val="Heading4"/>
        <w:jc w:val="both"/>
        <w:rPr>
          <w:rtl/>
        </w:rPr>
      </w:pPr>
      <w:bookmarkStart w:id="14" w:name="_Toc116089778"/>
      <w:bookmarkStart w:id="15" w:name="_Toc116089822"/>
      <w:r>
        <w:rPr>
          <w:rFonts w:hint="cs"/>
          <w:rtl/>
        </w:rPr>
        <w:t>نقطۀ اشتراک و افتراق مبنای محقق خراسانی با مرحوم شیخ انصاری</w:t>
      </w:r>
      <w:bookmarkEnd w:id="14"/>
      <w:bookmarkEnd w:id="15"/>
    </w:p>
    <w:p w14:paraId="02263D4B" w14:textId="5E268BAB" w:rsidR="00D15B3B" w:rsidRDefault="00D15B3B" w:rsidP="00FF7395">
      <w:pPr>
        <w:jc w:val="both"/>
        <w:rPr>
          <w:rtl/>
        </w:rPr>
      </w:pPr>
      <w:r>
        <w:rPr>
          <w:rFonts w:hint="cs"/>
          <w:rtl/>
        </w:rPr>
        <w:t>نقطۀ اشتراک مبنای محقق خراسانی و مرحوم شیخ انصاری، عدم جریان ذاتی استصحاب در طرف معلوم التاریخ است اما نقطۀ افتراق این دو مبنا آن است که مرحوم شیخ در مجهولَیِ التاریخ استصحاب را ذاتاً جاری می دانند و به دلیل تعارض از آن رفع ید می کنند ولی محقق خراسانی استصحاب در مجهولَیِ التاریخ را ذاتاً مبتلا به اشکال دانسته اند بنابراین اگر طبق مبنای مرحوم شیخ در مجهولَیِ التاریخ اگر یکی از طرفین اثر نداشته باشد استصحاب در طرف دیگر بلامعارض جاری می شود؛ مثلا اگر پدر کافر است و پسر مسلمان</w:t>
      </w:r>
      <w:r w:rsidR="00E22B94">
        <w:rPr>
          <w:rFonts w:hint="cs"/>
          <w:rtl/>
        </w:rPr>
        <w:t>،</w:t>
      </w:r>
      <w:r>
        <w:rPr>
          <w:rFonts w:hint="cs"/>
          <w:rtl/>
        </w:rPr>
        <w:t xml:space="preserve"> حیات پدر در زمان</w:t>
      </w:r>
      <w:r w:rsidR="00E22B94">
        <w:rPr>
          <w:rFonts w:hint="cs"/>
          <w:rtl/>
        </w:rPr>
        <w:t xml:space="preserve"> موت</w:t>
      </w:r>
      <w:r>
        <w:rPr>
          <w:rFonts w:hint="cs"/>
          <w:rtl/>
        </w:rPr>
        <w:t xml:space="preserve"> پسر باعث نمی شود پدر از پسر ارث ببرد زیرا کافر از مسلمان ارث نمی برد در نتیجه استصحاب حیات پدر تا زمان پسر اصلا اثر ندارد تا با استصحاب </w:t>
      </w:r>
      <w:r>
        <w:rPr>
          <w:rFonts w:hint="cs"/>
          <w:rtl/>
        </w:rPr>
        <w:lastRenderedPageBreak/>
        <w:t>حیات پسر تا زمان موت پدر معارضه کند؛ اما بنابر مبنای محقق خراسانی حتی در این مثال نیز استصحاب جاری نمی شود چون جریان استصحاب ذاتاً مبتلا به اشکال است نه این که به دلیل تعارض از آن رفع ید شده باشد.</w:t>
      </w:r>
    </w:p>
    <w:p w14:paraId="26B5C061" w14:textId="37AD71B0" w:rsidR="00D15B3B" w:rsidRDefault="00D15B3B" w:rsidP="0020466D">
      <w:pPr>
        <w:pStyle w:val="Heading3"/>
        <w:rPr>
          <w:rtl/>
        </w:rPr>
      </w:pPr>
      <w:bookmarkStart w:id="16" w:name="_Toc116089779"/>
      <w:bookmarkStart w:id="17" w:name="_Toc116089823"/>
      <w:r>
        <w:rPr>
          <w:rFonts w:hint="cs"/>
          <w:rtl/>
        </w:rPr>
        <w:t>وجه عدم جریان ذاتی استصحاب در مجهولَیِ التاریخ</w:t>
      </w:r>
      <w:bookmarkEnd w:id="16"/>
      <w:bookmarkEnd w:id="17"/>
    </w:p>
    <w:p w14:paraId="13EF3ACA" w14:textId="359EBCBD" w:rsidR="00D15B3B" w:rsidRDefault="00D15B3B" w:rsidP="00FF7395">
      <w:pPr>
        <w:jc w:val="both"/>
        <w:rPr>
          <w:rtl/>
        </w:rPr>
      </w:pPr>
      <w:r>
        <w:rPr>
          <w:rFonts w:hint="cs"/>
          <w:rtl/>
        </w:rPr>
        <w:t>در اینجا تقریبات مختلفی برای عدم جریان ذاتی استصحاب در مجهولَیِ التاریخ بیان شده است.</w:t>
      </w:r>
    </w:p>
    <w:p w14:paraId="5CE41BDC" w14:textId="6EF99113" w:rsidR="002F64F1" w:rsidRDefault="00D15B3B" w:rsidP="00FF7395">
      <w:pPr>
        <w:jc w:val="both"/>
        <w:rPr>
          <w:rtl/>
        </w:rPr>
      </w:pPr>
      <w:r>
        <w:rPr>
          <w:rFonts w:hint="cs"/>
          <w:rtl/>
        </w:rPr>
        <w:t>تقریب ذکر شده در کلام محقق خراسانی از این قرار است:</w:t>
      </w:r>
    </w:p>
    <w:p w14:paraId="773F6788" w14:textId="74B4806B" w:rsidR="00D15B3B" w:rsidRDefault="00D15B3B" w:rsidP="00FF7395">
      <w:pPr>
        <w:jc w:val="both"/>
        <w:rPr>
          <w:rtl/>
        </w:rPr>
      </w:pPr>
      <w:r>
        <w:rPr>
          <w:rFonts w:hint="cs"/>
          <w:rtl/>
        </w:rPr>
        <w:t>یک وقت شک را در مقایسه با عمود زمان ملاحظه می کنیم ولی یک وقت شک را در مقایسه با حادث دیگر ملاحظه می کنیم.</w:t>
      </w:r>
    </w:p>
    <w:p w14:paraId="0D9E1D8F" w14:textId="77777777" w:rsidR="00950421" w:rsidRDefault="00D15B3B" w:rsidP="00FF7395">
      <w:pPr>
        <w:jc w:val="both"/>
        <w:rPr>
          <w:rtl/>
        </w:rPr>
      </w:pPr>
      <w:r>
        <w:rPr>
          <w:rFonts w:hint="cs"/>
          <w:rtl/>
        </w:rPr>
        <w:t xml:space="preserve">ایشان شک </w:t>
      </w:r>
      <w:r w:rsidR="00950421">
        <w:rPr>
          <w:rFonts w:hint="cs"/>
          <w:rtl/>
        </w:rPr>
        <w:t>در</w:t>
      </w:r>
      <w:r w:rsidR="002F64F1">
        <w:rPr>
          <w:rFonts w:hint="cs"/>
          <w:rtl/>
        </w:rPr>
        <w:t xml:space="preserve"> عمود زمان را مستقل طرح می کنند که ما</w:t>
      </w:r>
      <w:r w:rsidR="00CA6C59">
        <w:rPr>
          <w:rFonts w:hint="cs"/>
          <w:rtl/>
        </w:rPr>
        <w:t xml:space="preserve"> نیز </w:t>
      </w:r>
      <w:r w:rsidR="00950421">
        <w:rPr>
          <w:rFonts w:hint="cs"/>
          <w:rtl/>
        </w:rPr>
        <w:t xml:space="preserve">سابقاً </w:t>
      </w:r>
      <w:r w:rsidR="00CA6C59">
        <w:rPr>
          <w:rFonts w:hint="cs"/>
          <w:rtl/>
        </w:rPr>
        <w:t>به آن پرداختیم</w:t>
      </w:r>
      <w:r w:rsidR="00950421">
        <w:rPr>
          <w:rFonts w:hint="cs"/>
          <w:rtl/>
        </w:rPr>
        <w:t xml:space="preserve"> هرچند</w:t>
      </w:r>
      <w:r w:rsidR="00CA6C59">
        <w:rPr>
          <w:rFonts w:hint="cs"/>
          <w:rtl/>
        </w:rPr>
        <w:t xml:space="preserve"> این بحث جزئیاتی دارد که به صدد ورود به آن نیستیم</w:t>
      </w:r>
      <w:r w:rsidR="00950421">
        <w:rPr>
          <w:rFonts w:hint="cs"/>
          <w:rtl/>
        </w:rPr>
        <w:t>.</w:t>
      </w:r>
    </w:p>
    <w:p w14:paraId="0B4FEC31" w14:textId="33F65EC3" w:rsidR="002F64F1" w:rsidRDefault="00CA6C59" w:rsidP="00FF7395">
      <w:pPr>
        <w:jc w:val="both"/>
        <w:rPr>
          <w:rtl/>
        </w:rPr>
      </w:pPr>
      <w:r>
        <w:rPr>
          <w:rFonts w:hint="cs"/>
          <w:rtl/>
        </w:rPr>
        <w:t>بحث اصلی ما مربوط به شک در حدوث حادث در مقایسه با حادث دیگر است.</w:t>
      </w:r>
    </w:p>
    <w:p w14:paraId="6EE7D6FB" w14:textId="77777777" w:rsidR="00CA6C59" w:rsidRDefault="002F64F1" w:rsidP="00FF7395">
      <w:pPr>
        <w:jc w:val="both"/>
        <w:rPr>
          <w:rtl/>
        </w:rPr>
      </w:pPr>
      <w:r>
        <w:rPr>
          <w:rFonts w:hint="cs"/>
          <w:rtl/>
        </w:rPr>
        <w:t>ایشان می ف</w:t>
      </w:r>
      <w:r w:rsidR="00CA6C59">
        <w:rPr>
          <w:rFonts w:hint="cs"/>
          <w:rtl/>
        </w:rPr>
        <w:t xml:space="preserve">رماید </w:t>
      </w:r>
      <w:r>
        <w:rPr>
          <w:rFonts w:hint="cs"/>
          <w:rtl/>
        </w:rPr>
        <w:t>در مجهول</w:t>
      </w:r>
      <w:r w:rsidR="00CA6C59">
        <w:rPr>
          <w:rFonts w:hint="cs"/>
          <w:rtl/>
        </w:rPr>
        <w:t>َ</w:t>
      </w:r>
      <w:r>
        <w:rPr>
          <w:rFonts w:hint="cs"/>
          <w:rtl/>
        </w:rPr>
        <w:t>ی</w:t>
      </w:r>
      <w:r w:rsidR="00CA6C59">
        <w:rPr>
          <w:rFonts w:hint="cs"/>
          <w:rtl/>
        </w:rPr>
        <w:t>ِ</w:t>
      </w:r>
      <w:r>
        <w:rPr>
          <w:rFonts w:hint="cs"/>
          <w:rtl/>
        </w:rPr>
        <w:t xml:space="preserve"> التاریخ </w:t>
      </w:r>
      <w:r w:rsidR="00CA6C59">
        <w:rPr>
          <w:rFonts w:hint="cs"/>
          <w:rtl/>
        </w:rPr>
        <w:t>استصحاب به دلیل شبهۀ عدم اتصال زمان یقین به زمان شک ذاتا جاری نمی شود.</w:t>
      </w:r>
    </w:p>
    <w:p w14:paraId="6A82DC8D" w14:textId="7B4273AF" w:rsidR="002F64F1" w:rsidRDefault="00CA6C59" w:rsidP="00FF7395">
      <w:pPr>
        <w:jc w:val="both"/>
        <w:rPr>
          <w:rtl/>
        </w:rPr>
      </w:pPr>
      <w:r>
        <w:rPr>
          <w:rFonts w:hint="cs"/>
          <w:rtl/>
        </w:rPr>
        <w:t xml:space="preserve">تقریب ایشان </w:t>
      </w:r>
      <w:r w:rsidR="00950421">
        <w:rPr>
          <w:rFonts w:hint="cs"/>
          <w:rtl/>
        </w:rPr>
        <w:t xml:space="preserve">با توجه به عبارت ایشان در </w:t>
      </w:r>
      <w:r>
        <w:rPr>
          <w:rFonts w:hint="cs"/>
          <w:rtl/>
        </w:rPr>
        <w:t>در حاشیه</w:t>
      </w:r>
      <w:r w:rsidR="00FF7395">
        <w:rPr>
          <w:rStyle w:val="FootnoteReference"/>
          <w:rtl/>
        </w:rPr>
        <w:footnoteReference w:id="4"/>
      </w:r>
      <w:r w:rsidR="00FF7395">
        <w:rPr>
          <w:rFonts w:hint="cs"/>
          <w:rtl/>
        </w:rPr>
        <w:t xml:space="preserve"> </w:t>
      </w:r>
      <w:r>
        <w:rPr>
          <w:rFonts w:hint="cs"/>
          <w:rtl/>
        </w:rPr>
        <w:t>به این نحو است که قبل از تحقق حادثین یک زمانی داشتیم که هم پدر و هم پسر در قید حیات بودند و آن زمان یقین ما است، در ادامه هم پدر و هم پسر فوت کرده اند که نمی دانیم کدامیک در زمان اول و کدام در زمان دوم فوت کرده است.</w:t>
      </w:r>
    </w:p>
    <w:p w14:paraId="594808BA" w14:textId="27050159" w:rsidR="00CA6C59" w:rsidRDefault="00CA6C59" w:rsidP="00FF7395">
      <w:pPr>
        <w:jc w:val="both"/>
        <w:rPr>
          <w:rtl/>
        </w:rPr>
      </w:pPr>
      <w:r>
        <w:rPr>
          <w:rFonts w:hint="cs"/>
          <w:rtl/>
        </w:rPr>
        <w:t xml:space="preserve">در این مثال اگر بخواهیم عدم موت پدر را تا زمان واقعی موت پسر استصحاب کنیم با این اشکال مواجه می شویم </w:t>
      </w:r>
      <w:r w:rsidR="00950421">
        <w:rPr>
          <w:rFonts w:hint="cs"/>
          <w:rtl/>
        </w:rPr>
        <w:t>اگر زمان واقعی موت پسر در زمان اول باشد زمان متیقن (حیات قبل از دو زمان) و مشکوک (حیات در زمان موت پسر) متصل است اما</w:t>
      </w:r>
      <w:r>
        <w:rPr>
          <w:rFonts w:hint="cs"/>
          <w:rtl/>
        </w:rPr>
        <w:t xml:space="preserve"> شاید زمان واقعی موت پسر زمان دوم باشد </w:t>
      </w:r>
      <w:r w:rsidR="00950421">
        <w:rPr>
          <w:rFonts w:hint="cs"/>
          <w:rtl/>
        </w:rPr>
        <w:t xml:space="preserve">که در این صورت، </w:t>
      </w:r>
      <w:r>
        <w:rPr>
          <w:rFonts w:hint="cs"/>
          <w:rtl/>
        </w:rPr>
        <w:t xml:space="preserve">زمان واقعی موت پدر زمان اول </w:t>
      </w:r>
      <w:r w:rsidR="00950421">
        <w:rPr>
          <w:rFonts w:hint="cs"/>
          <w:rtl/>
        </w:rPr>
        <w:t>خواهد بود</w:t>
      </w:r>
      <w:r w:rsidR="00F165CC">
        <w:rPr>
          <w:rFonts w:hint="cs"/>
          <w:rtl/>
        </w:rPr>
        <w:t xml:space="preserve"> در نتیجه</w:t>
      </w:r>
      <w:r>
        <w:rPr>
          <w:rFonts w:hint="cs"/>
          <w:rtl/>
        </w:rPr>
        <w:t xml:space="preserve"> تحقق موت پدر در زمان اول بین عدم موت قبل از دو زمان و عدم موت</w:t>
      </w:r>
      <w:r w:rsidR="00F165CC">
        <w:rPr>
          <w:rFonts w:hint="cs"/>
          <w:rtl/>
        </w:rPr>
        <w:t xml:space="preserve"> در</w:t>
      </w:r>
      <w:r>
        <w:rPr>
          <w:rFonts w:hint="cs"/>
          <w:rtl/>
        </w:rPr>
        <w:t xml:space="preserve"> زمان دوم فاصله می اندازد </w:t>
      </w:r>
      <w:r w:rsidR="00F165CC">
        <w:rPr>
          <w:rFonts w:hint="cs"/>
          <w:rtl/>
        </w:rPr>
        <w:t>و مانع صدق نقض یقین ه شک می شود در نتیجه برای صدق نقض یقین به شک لازم است اتصال متیقن به مشکوک احراز شود.</w:t>
      </w:r>
    </w:p>
    <w:p w14:paraId="30C04A43" w14:textId="53770CAF" w:rsidR="00CA6C59" w:rsidRDefault="00CA6C59" w:rsidP="0020466D">
      <w:pPr>
        <w:pStyle w:val="Heading4"/>
        <w:rPr>
          <w:rtl/>
        </w:rPr>
      </w:pPr>
      <w:bookmarkStart w:id="18" w:name="_Toc116089780"/>
      <w:bookmarkStart w:id="19" w:name="_Toc116089824"/>
      <w:r>
        <w:rPr>
          <w:rFonts w:hint="cs"/>
          <w:rtl/>
        </w:rPr>
        <w:t xml:space="preserve">تذکر </w:t>
      </w:r>
      <w:r w:rsidR="0036236F">
        <w:rPr>
          <w:rFonts w:hint="cs"/>
          <w:rtl/>
        </w:rPr>
        <w:t>چند</w:t>
      </w:r>
      <w:r>
        <w:rPr>
          <w:rFonts w:hint="cs"/>
          <w:rtl/>
        </w:rPr>
        <w:t xml:space="preserve"> نکته</w:t>
      </w:r>
      <w:bookmarkEnd w:id="18"/>
      <w:bookmarkEnd w:id="19"/>
    </w:p>
    <w:p w14:paraId="6D58B503" w14:textId="039875F0" w:rsidR="004D759A" w:rsidRDefault="0036236F" w:rsidP="0020466D">
      <w:pPr>
        <w:pStyle w:val="Heading5"/>
        <w:rPr>
          <w:rtl/>
        </w:rPr>
      </w:pPr>
      <w:bookmarkStart w:id="20" w:name="_Toc116089781"/>
      <w:bookmarkStart w:id="21" w:name="_Toc116089825"/>
      <w:r>
        <w:rPr>
          <w:rFonts w:hint="cs"/>
          <w:rtl/>
        </w:rPr>
        <w:t>نکتۀ اول</w:t>
      </w:r>
      <w:bookmarkEnd w:id="20"/>
      <w:bookmarkEnd w:id="21"/>
    </w:p>
    <w:p w14:paraId="65C0E907" w14:textId="37E87EE4" w:rsidR="00CA6C59" w:rsidRDefault="00CA6C59" w:rsidP="00FF7395">
      <w:pPr>
        <w:jc w:val="both"/>
        <w:rPr>
          <w:rtl/>
        </w:rPr>
      </w:pPr>
      <w:r>
        <w:rPr>
          <w:rFonts w:hint="cs"/>
          <w:rtl/>
        </w:rPr>
        <w:t>باید دانست بدون تردید مقصود محقق خراسانی از اتصال زمان یقین و شک، اتصال زمان متیقن و مشکوک است لذا این که برخی از آقایان یقین و شک را به همان معنای یقین و شک گرفتند و به محقق خراسانی اشکال کردند، صحیح نمی باشد.</w:t>
      </w:r>
    </w:p>
    <w:p w14:paraId="5BAAF4DE" w14:textId="0BDFFBF4" w:rsidR="00CA6C59" w:rsidRDefault="0036236F" w:rsidP="00FF7395">
      <w:pPr>
        <w:jc w:val="both"/>
      </w:pPr>
      <w:r>
        <w:rPr>
          <w:rFonts w:hint="cs"/>
          <w:rtl/>
        </w:rPr>
        <w:t>با قدری دقت در</w:t>
      </w:r>
      <w:r w:rsidR="00CA6C59">
        <w:rPr>
          <w:rFonts w:hint="cs"/>
          <w:rtl/>
        </w:rPr>
        <w:t xml:space="preserve"> عبارت محقق خراسانی همین مطلب استفاده می شود که مقصودشان از یقین و شک</w:t>
      </w:r>
      <w:r w:rsidR="00FF7395">
        <w:rPr>
          <w:rFonts w:hint="cs"/>
          <w:rtl/>
        </w:rPr>
        <w:t xml:space="preserve">، </w:t>
      </w:r>
      <w:r w:rsidR="00CA6C59">
        <w:rPr>
          <w:rFonts w:hint="cs"/>
          <w:rtl/>
        </w:rPr>
        <w:t>متیقن و مشکوک است</w:t>
      </w:r>
      <w:r>
        <w:rPr>
          <w:rFonts w:hint="cs"/>
          <w:rtl/>
        </w:rPr>
        <w:t xml:space="preserve"> به این معنا که مشکوک باید بلافاصه بعد از متیقن باشد و هیچ زمانی بین این دو فاصله نشود.</w:t>
      </w:r>
      <w:r w:rsidR="00CA6C59">
        <w:rPr>
          <w:rFonts w:hint="cs"/>
          <w:rtl/>
        </w:rPr>
        <w:t xml:space="preserve"> </w:t>
      </w:r>
    </w:p>
    <w:p w14:paraId="0FA7BB88" w14:textId="76C1650E" w:rsidR="002F64F1" w:rsidRDefault="0036236F" w:rsidP="00FF7395">
      <w:pPr>
        <w:jc w:val="both"/>
        <w:rPr>
          <w:rtl/>
        </w:rPr>
      </w:pPr>
      <w:r>
        <w:rPr>
          <w:rFonts w:hint="cs"/>
          <w:rtl/>
        </w:rPr>
        <w:t xml:space="preserve">البته بزرگانی که مقصود از یقین و شک را </w:t>
      </w:r>
      <w:r w:rsidR="00F165CC">
        <w:rPr>
          <w:rFonts w:hint="cs"/>
          <w:rtl/>
        </w:rPr>
        <w:t>نفس</w:t>
      </w:r>
      <w:r>
        <w:rPr>
          <w:rFonts w:hint="cs"/>
          <w:rtl/>
        </w:rPr>
        <w:t xml:space="preserve"> یقین و شک دانسته </w:t>
      </w:r>
      <w:r w:rsidR="00FF7395">
        <w:rPr>
          <w:rFonts w:hint="cs"/>
          <w:rtl/>
        </w:rPr>
        <w:t xml:space="preserve">اند </w:t>
      </w:r>
      <w:r>
        <w:rPr>
          <w:rFonts w:hint="cs"/>
          <w:rtl/>
        </w:rPr>
        <w:t xml:space="preserve">و سپس به محقق خراسانی اشکال کردند، مقصودشان زمان حدوث یقین و شک است و الا </w:t>
      </w:r>
      <w:r w:rsidR="00F165CC">
        <w:rPr>
          <w:rFonts w:hint="cs"/>
          <w:rtl/>
        </w:rPr>
        <w:t xml:space="preserve">در </w:t>
      </w:r>
      <w:r>
        <w:rPr>
          <w:rFonts w:hint="cs"/>
          <w:rtl/>
        </w:rPr>
        <w:t>این که بالأخره زمان یقین و شک باید یکی شود و هر دو باید در یک زمان</w:t>
      </w:r>
      <w:r w:rsidR="00FF7395">
        <w:rPr>
          <w:rFonts w:hint="cs"/>
          <w:rtl/>
        </w:rPr>
        <w:t xml:space="preserve"> جمع شوند</w:t>
      </w:r>
      <w:r>
        <w:rPr>
          <w:rFonts w:hint="cs"/>
          <w:rtl/>
        </w:rPr>
        <w:t xml:space="preserve"> بحثی نیست.</w:t>
      </w:r>
      <w:r>
        <w:rPr>
          <w:rStyle w:val="FootnoteReference"/>
          <w:rtl/>
        </w:rPr>
        <w:footnoteReference w:id="5"/>
      </w:r>
    </w:p>
    <w:p w14:paraId="5E6A69DB" w14:textId="2387AD9D" w:rsidR="004D759A" w:rsidRDefault="004D759A" w:rsidP="0020466D">
      <w:pPr>
        <w:pStyle w:val="Heading5"/>
        <w:rPr>
          <w:rtl/>
        </w:rPr>
      </w:pPr>
      <w:bookmarkStart w:id="22" w:name="_Toc116089782"/>
      <w:bookmarkStart w:id="23" w:name="_Toc116089826"/>
      <w:r>
        <w:rPr>
          <w:rFonts w:hint="cs"/>
          <w:rtl/>
        </w:rPr>
        <w:lastRenderedPageBreak/>
        <w:t>نکتۀ دوم</w:t>
      </w:r>
      <w:bookmarkEnd w:id="22"/>
      <w:bookmarkEnd w:id="23"/>
    </w:p>
    <w:p w14:paraId="74564E5B" w14:textId="13EEAFBD" w:rsidR="0028543C" w:rsidRDefault="0036236F" w:rsidP="00FF7395">
      <w:pPr>
        <w:jc w:val="both"/>
        <w:rPr>
          <w:rtl/>
        </w:rPr>
      </w:pPr>
      <w:r>
        <w:rPr>
          <w:rFonts w:hint="cs"/>
          <w:rtl/>
        </w:rPr>
        <w:t>نکتۀ دوم آن است که در کلام محقق خراسانی</w:t>
      </w:r>
      <w:r w:rsidR="0028543C">
        <w:rPr>
          <w:rFonts w:hint="cs"/>
          <w:rtl/>
        </w:rPr>
        <w:t xml:space="preserve"> </w:t>
      </w:r>
      <w:r>
        <w:rPr>
          <w:rFonts w:hint="cs"/>
          <w:rtl/>
        </w:rPr>
        <w:t>یک پیش فرض وجود دارد و آن عبارت است از این که در بحث مجهولَیِ التاریخ اصل صحت مقایسۀ یک حادثه نسبت به حادثۀ دیگر مفروغ عنه انگاشته شده است در حالی که صحت این مقایسه نیازمند بحث است و خود ایشان نیز در صورت دوم یعنی جایی که یکی از دو حادثه معلوم التاریخ است نیز به گونه</w:t>
      </w:r>
      <w:r>
        <w:rPr>
          <w:rtl/>
        </w:rPr>
        <w:softHyphen/>
      </w:r>
      <w:r>
        <w:rPr>
          <w:rFonts w:hint="cs"/>
          <w:rtl/>
        </w:rPr>
        <w:t xml:space="preserve">ای مشی نموده اند که </w:t>
      </w:r>
      <w:r w:rsidR="00FF7395">
        <w:rPr>
          <w:rFonts w:hint="cs"/>
          <w:rtl/>
        </w:rPr>
        <w:t>عملاً</w:t>
      </w:r>
      <w:r>
        <w:rPr>
          <w:rFonts w:hint="cs"/>
          <w:rtl/>
        </w:rPr>
        <w:t xml:space="preserve"> </w:t>
      </w:r>
      <w:r w:rsidR="00FF7395">
        <w:rPr>
          <w:rFonts w:hint="cs"/>
          <w:rtl/>
        </w:rPr>
        <w:t xml:space="preserve"> نشان می دهد </w:t>
      </w:r>
      <w:r>
        <w:rPr>
          <w:rFonts w:hint="cs"/>
          <w:rtl/>
        </w:rPr>
        <w:t xml:space="preserve">مقایسۀ یک حادثه نسبت به حادثۀ دیگر صحیح نیست و به عبارت دیگر استصحاب اساساٌ ناظر به شک در عمود زمان است </w:t>
      </w:r>
      <w:r w:rsidR="0028543C">
        <w:rPr>
          <w:rFonts w:hint="cs"/>
          <w:rtl/>
        </w:rPr>
        <w:t>نه</w:t>
      </w:r>
      <w:r>
        <w:rPr>
          <w:rFonts w:hint="cs"/>
          <w:rtl/>
        </w:rPr>
        <w:t xml:space="preserve"> شک در مقایسه با حادث دیگر؛ ایشان در طرف معلوم التاریخ این اشکال را مطرح کرده اند که استصحاب در طرف معلوم جاری نمی شود چون زمانش معلوم است و شکی در زمان تحققش نداریم تا استصحاب کنیم</w:t>
      </w:r>
      <w:r w:rsidR="0028543C">
        <w:rPr>
          <w:rFonts w:hint="cs"/>
          <w:rtl/>
        </w:rPr>
        <w:t xml:space="preserve"> مثلا اگر می دانیم پدر ساعت 9 صبح فوت کرده دیگر استصحاب عدم موت پدر مجرا ندارد چون قبل از ساعت 9 یقین به حیاتش داریم و بعد از ساعت 9 یقین به عدم حیات داریم پس اصلا شکی نداریم تا استصحاب کنیم</w:t>
      </w:r>
      <w:r w:rsidR="00FF7395">
        <w:rPr>
          <w:rFonts w:hint="cs"/>
          <w:rtl/>
        </w:rPr>
        <w:t xml:space="preserve"> و در نتیجه استصحاب تنها در ناحیه حیات پسر که مجهول التاریخ است جاری می شود.</w:t>
      </w:r>
    </w:p>
    <w:p w14:paraId="3B7AA999" w14:textId="633D29A3" w:rsidR="0036236F" w:rsidRDefault="0036236F" w:rsidP="00FF7395">
      <w:pPr>
        <w:jc w:val="both"/>
        <w:rPr>
          <w:rtl/>
        </w:rPr>
      </w:pPr>
      <w:r>
        <w:rPr>
          <w:rFonts w:hint="cs"/>
          <w:rtl/>
        </w:rPr>
        <w:t>و حال آن که در همین جا اگر ایشان طرف معلوم التاریخ را در مقایسه با حادث دیگر ملاحظه می کردند شک نیز تصور می شد لذا برخی آقایان همچون محقق خوئی در اشکال به محقق خراسانی فرموده اند لزومی</w:t>
      </w:r>
      <w:r w:rsidR="0028543C">
        <w:rPr>
          <w:rFonts w:hint="cs"/>
          <w:rtl/>
        </w:rPr>
        <w:t xml:space="preserve"> </w:t>
      </w:r>
      <w:r>
        <w:rPr>
          <w:rFonts w:hint="cs"/>
          <w:rtl/>
        </w:rPr>
        <w:t>ندارد شک را در عمود زمان تصویر کنیم بلکه همین که بتوان نسبت به حادث دیگر شک را تصویر کرد برای جریان استصحاب کفایت می کند</w:t>
      </w:r>
      <w:r w:rsidR="0028543C">
        <w:rPr>
          <w:rFonts w:hint="cs"/>
          <w:rtl/>
        </w:rPr>
        <w:t>؛ به عبارت دیگر به جای اشاره کردن به</w:t>
      </w:r>
      <w:r w:rsidR="00F165CC">
        <w:rPr>
          <w:rFonts w:hint="cs"/>
          <w:rtl/>
        </w:rPr>
        <w:t xml:space="preserve"> قطعات زمان یعنی</w:t>
      </w:r>
      <w:r w:rsidR="0028543C">
        <w:rPr>
          <w:rFonts w:hint="cs"/>
          <w:rtl/>
        </w:rPr>
        <w:t xml:space="preserve"> ساعت 9 صبح و قبل و بعد </w:t>
      </w:r>
      <w:r w:rsidR="00F165CC">
        <w:rPr>
          <w:rFonts w:hint="cs"/>
          <w:rtl/>
        </w:rPr>
        <w:t xml:space="preserve">از </w:t>
      </w:r>
      <w:r w:rsidR="0028543C">
        <w:rPr>
          <w:rFonts w:hint="cs"/>
          <w:rtl/>
        </w:rPr>
        <w:t>آن، به زمان اجمالی موت پسر که مجهول است اشاره نموده و می گوئیم یک زمانی پدر زنده بود</w:t>
      </w:r>
      <w:r w:rsidR="00F165CC">
        <w:rPr>
          <w:rFonts w:hint="cs"/>
          <w:rtl/>
        </w:rPr>
        <w:t xml:space="preserve">، </w:t>
      </w:r>
      <w:r w:rsidR="0028543C">
        <w:rPr>
          <w:rFonts w:hint="cs"/>
          <w:rtl/>
        </w:rPr>
        <w:t>نمی دانیم تا زمان واقعی موت پسر</w:t>
      </w:r>
      <w:r w:rsidR="00FF7395">
        <w:rPr>
          <w:rFonts w:hint="cs"/>
          <w:rtl/>
        </w:rPr>
        <w:t>،</w:t>
      </w:r>
      <w:r w:rsidR="00F165CC">
        <w:rPr>
          <w:rFonts w:hint="cs"/>
          <w:rtl/>
        </w:rPr>
        <w:t xml:space="preserve"> هنوز</w:t>
      </w:r>
      <w:r w:rsidR="0028543C">
        <w:rPr>
          <w:rFonts w:hint="cs"/>
          <w:rtl/>
        </w:rPr>
        <w:t xml:space="preserve"> زنده بوده یا نه و همین ملاحظۀ اجمالی زمان موت پسر برای تصویر یقین و شک کفایت می کند</w:t>
      </w:r>
      <w:r>
        <w:rPr>
          <w:rFonts w:hint="cs"/>
          <w:rtl/>
        </w:rPr>
        <w:t>.</w:t>
      </w:r>
    </w:p>
    <w:p w14:paraId="215090F0" w14:textId="22AA556D" w:rsidR="004D759A" w:rsidRDefault="004D759A" w:rsidP="00FF7395">
      <w:pPr>
        <w:jc w:val="both"/>
        <w:rPr>
          <w:rtl/>
        </w:rPr>
      </w:pPr>
      <w:r>
        <w:rPr>
          <w:rFonts w:hint="cs"/>
          <w:rtl/>
        </w:rPr>
        <w:t xml:space="preserve">به نظر می رسد علت مشی دوگانۀ ایشان آن است که یک </w:t>
      </w:r>
      <w:r w:rsidR="00F165CC">
        <w:rPr>
          <w:rFonts w:hint="cs"/>
          <w:rtl/>
        </w:rPr>
        <w:t>درک</w:t>
      </w:r>
      <w:r>
        <w:rPr>
          <w:rFonts w:hint="cs"/>
          <w:rtl/>
        </w:rPr>
        <w:t xml:space="preserve"> وجدانی در صورت دوم برای ایشان وجود داشته و آن عبارت از ان است که وقتی شیئی معلوم التاریخ است عرفاً شک در موردش تصویر نمی شود </w:t>
      </w:r>
      <w:r w:rsidR="00950421">
        <w:rPr>
          <w:rFonts w:hint="cs"/>
          <w:rtl/>
        </w:rPr>
        <w:t xml:space="preserve">یعنی آن زمان نسبی ای که در کلام آقایان تصویر شده است اصلاً عرفیت ندارد </w:t>
      </w:r>
      <w:r>
        <w:rPr>
          <w:rFonts w:hint="cs"/>
          <w:rtl/>
        </w:rPr>
        <w:t xml:space="preserve">تا </w:t>
      </w:r>
      <w:r w:rsidR="00950421">
        <w:rPr>
          <w:rFonts w:hint="cs"/>
          <w:rtl/>
        </w:rPr>
        <w:t>مصحح جریان</w:t>
      </w:r>
      <w:r>
        <w:rPr>
          <w:rFonts w:hint="cs"/>
          <w:rtl/>
        </w:rPr>
        <w:t xml:space="preserve"> استصحاب </w:t>
      </w:r>
      <w:r w:rsidR="00950421">
        <w:rPr>
          <w:rFonts w:hint="cs"/>
          <w:rtl/>
        </w:rPr>
        <w:t>باشد بنابراین ادلۀ استصحاب وجداناً ناظر به عمود زمان است نه زمان نسبی در مقایسه ب</w:t>
      </w:r>
      <w:r w:rsidR="00F165CC">
        <w:rPr>
          <w:rFonts w:hint="cs"/>
          <w:rtl/>
        </w:rPr>
        <w:t xml:space="preserve">ا </w:t>
      </w:r>
      <w:r w:rsidR="00950421">
        <w:rPr>
          <w:rFonts w:hint="cs"/>
          <w:rtl/>
        </w:rPr>
        <w:t>حادث دیگر؛</w:t>
      </w:r>
      <w:r>
        <w:rPr>
          <w:rFonts w:hint="cs"/>
          <w:rtl/>
        </w:rPr>
        <w:t xml:space="preserve"> </w:t>
      </w:r>
      <w:r w:rsidR="00950421">
        <w:rPr>
          <w:rFonts w:hint="cs"/>
          <w:rtl/>
        </w:rPr>
        <w:t>اما ایشان</w:t>
      </w:r>
      <w:r>
        <w:rPr>
          <w:rFonts w:hint="cs"/>
          <w:rtl/>
        </w:rPr>
        <w:t xml:space="preserve"> این مطلب وجدانی را ادامه نداده لذا در صورت سوم به نحوی دیگر مشی نموده و اشکال عدم اتصال را مطرح کرده است</w:t>
      </w:r>
      <w:r w:rsidR="00F165CC">
        <w:rPr>
          <w:rFonts w:hint="cs"/>
          <w:rtl/>
        </w:rPr>
        <w:t>.</w:t>
      </w:r>
    </w:p>
    <w:p w14:paraId="5EA07546" w14:textId="7E824439" w:rsidR="004D759A" w:rsidRDefault="004D759A" w:rsidP="0020466D">
      <w:pPr>
        <w:pStyle w:val="Heading5"/>
        <w:rPr>
          <w:rtl/>
        </w:rPr>
      </w:pPr>
      <w:bookmarkStart w:id="24" w:name="_Toc116089783"/>
      <w:bookmarkStart w:id="25" w:name="_Toc116089827"/>
      <w:r>
        <w:rPr>
          <w:rFonts w:hint="cs"/>
          <w:rtl/>
        </w:rPr>
        <w:t>نکتۀ سوم</w:t>
      </w:r>
      <w:bookmarkEnd w:id="24"/>
      <w:bookmarkEnd w:id="25"/>
    </w:p>
    <w:p w14:paraId="0E2E6ED0" w14:textId="280B933C" w:rsidR="00950421" w:rsidRDefault="004D759A" w:rsidP="00FF7395">
      <w:pPr>
        <w:jc w:val="both"/>
        <w:rPr>
          <w:rtl/>
        </w:rPr>
      </w:pPr>
      <w:r>
        <w:rPr>
          <w:rFonts w:hint="cs"/>
          <w:rtl/>
        </w:rPr>
        <w:t xml:space="preserve">در مورد شبهۀ عدم اتصال نیز </w:t>
      </w:r>
      <w:r w:rsidR="0028543C">
        <w:rPr>
          <w:rFonts w:hint="cs"/>
          <w:rtl/>
        </w:rPr>
        <w:t xml:space="preserve">به نظر می رسد محقق خراسانی در مجهولَیِ التاریخ هم عمود زمان را ملاحظه کرده و هم حادث دیگر را ملاحظه کرده است لذا نگاه ایشان به </w:t>
      </w:r>
      <w:r w:rsidR="00F165CC">
        <w:rPr>
          <w:rFonts w:hint="cs"/>
          <w:rtl/>
        </w:rPr>
        <w:t>صورت سوم</w:t>
      </w:r>
      <w:r w:rsidR="0028543C">
        <w:rPr>
          <w:rFonts w:hint="cs"/>
          <w:rtl/>
        </w:rPr>
        <w:t xml:space="preserve"> حالتی بینابین دارد </w:t>
      </w:r>
      <w:r w:rsidR="00F165CC">
        <w:rPr>
          <w:rFonts w:hint="cs"/>
          <w:rtl/>
        </w:rPr>
        <w:t>(</w:t>
      </w:r>
      <w:r w:rsidR="0028543C">
        <w:rPr>
          <w:rFonts w:hint="cs"/>
          <w:rtl/>
        </w:rPr>
        <w:t>و شبهۀ عدم اتصال زمان یقین به شک نیز برخاسته از همین نگاه است</w:t>
      </w:r>
      <w:r w:rsidR="00F165CC">
        <w:rPr>
          <w:rFonts w:hint="cs"/>
          <w:rtl/>
        </w:rPr>
        <w:t>)</w:t>
      </w:r>
      <w:r w:rsidR="0028543C">
        <w:rPr>
          <w:rFonts w:hint="cs"/>
          <w:rtl/>
        </w:rPr>
        <w:t xml:space="preserve"> زیرا در همین جا اگر </w:t>
      </w:r>
      <w:r>
        <w:rPr>
          <w:rFonts w:hint="cs"/>
          <w:rtl/>
        </w:rPr>
        <w:t xml:space="preserve">از اساس </w:t>
      </w:r>
      <w:r w:rsidR="0028543C">
        <w:rPr>
          <w:rFonts w:hint="cs"/>
          <w:rtl/>
        </w:rPr>
        <w:t xml:space="preserve">پای عمود زمان را وسط نکشیم و هر حادثه را صرفاً در مقایسه با حادث دیگر در نظر بگیریم شبهۀ اتصال زمان یقین و شک </w:t>
      </w:r>
      <w:r>
        <w:rPr>
          <w:rFonts w:hint="cs"/>
          <w:rtl/>
        </w:rPr>
        <w:t>حل می شود</w:t>
      </w:r>
      <w:r w:rsidR="0028543C">
        <w:rPr>
          <w:rFonts w:hint="cs"/>
          <w:rtl/>
        </w:rPr>
        <w:t xml:space="preserve">؛ </w:t>
      </w:r>
      <w:r>
        <w:rPr>
          <w:rFonts w:hint="cs"/>
          <w:rtl/>
        </w:rPr>
        <w:t xml:space="preserve">اگر اصلا به قطعات زمان </w:t>
      </w:r>
      <w:r w:rsidR="00950421">
        <w:rPr>
          <w:rFonts w:hint="cs"/>
          <w:rtl/>
        </w:rPr>
        <w:t>یعنی زمان اول و زمان دوم و زمان قبل از این دو</w:t>
      </w:r>
      <w:r w:rsidR="00F165CC">
        <w:rPr>
          <w:rFonts w:hint="cs"/>
          <w:rtl/>
        </w:rPr>
        <w:t>،</w:t>
      </w:r>
      <w:r w:rsidR="00950421">
        <w:rPr>
          <w:rFonts w:hint="cs"/>
          <w:rtl/>
        </w:rPr>
        <w:t xml:space="preserve"> </w:t>
      </w:r>
      <w:r>
        <w:rPr>
          <w:rFonts w:hint="cs"/>
          <w:rtl/>
        </w:rPr>
        <w:t>کار</w:t>
      </w:r>
      <w:r w:rsidR="00F165CC">
        <w:rPr>
          <w:rFonts w:hint="cs"/>
          <w:rtl/>
        </w:rPr>
        <w:t>ی</w:t>
      </w:r>
      <w:r>
        <w:rPr>
          <w:rFonts w:hint="cs"/>
          <w:rtl/>
        </w:rPr>
        <w:t xml:space="preserve"> نداشته باشیم می توانیم این گونه بگوئیم: «پدر یک زمانی در قید </w:t>
      </w:r>
      <w:r w:rsidR="00F165CC">
        <w:rPr>
          <w:rFonts w:hint="cs"/>
          <w:rtl/>
        </w:rPr>
        <w:t>حیات</w:t>
      </w:r>
      <w:r>
        <w:rPr>
          <w:rFonts w:hint="cs"/>
          <w:rtl/>
        </w:rPr>
        <w:t xml:space="preserve"> بوده و نمی دانیم این حیات تا زمان موت پسر استمرار داشته یا نه» پس اگر عمود زمان را به کلی کنار بگذاریم و صرفاً دو حادثه را با هم مقایسه کنیم آن استمرار و اتصالی که برای جریان استصحاب نیاز است نیز فراهم می شود؛ به عبارت دیگر استصحاب می گوید پدر تا زمان موت پسر در قید حیات بوده که اگر این چنین باشد زمان یقینی حیات پدر به زمان شک متصل می شود و ما چیزی </w:t>
      </w:r>
      <w:r w:rsidR="00EC6382">
        <w:rPr>
          <w:rFonts w:hint="cs"/>
          <w:rtl/>
        </w:rPr>
        <w:t>ب</w:t>
      </w:r>
      <w:r>
        <w:rPr>
          <w:rFonts w:hint="cs"/>
          <w:rtl/>
        </w:rPr>
        <w:t>یش از این مقدار اتصال و استمرار برای جریان استصحاب نیاز نداریم</w:t>
      </w:r>
      <w:r w:rsidR="00950421">
        <w:rPr>
          <w:rFonts w:hint="cs"/>
          <w:rtl/>
        </w:rPr>
        <w:t>.</w:t>
      </w:r>
    </w:p>
    <w:p w14:paraId="39C5A496" w14:textId="4FAC80AA" w:rsidR="001A1EA5" w:rsidRPr="006162A2" w:rsidRDefault="00950421" w:rsidP="00FF7395">
      <w:pPr>
        <w:jc w:val="both"/>
        <w:rPr>
          <w:rtl/>
        </w:rPr>
      </w:pPr>
      <w:r>
        <w:rPr>
          <w:rFonts w:hint="cs"/>
          <w:rtl/>
        </w:rPr>
        <w:t xml:space="preserve">توجه به این نکته لازم است که </w:t>
      </w:r>
      <w:r w:rsidR="004D759A">
        <w:rPr>
          <w:rFonts w:hint="cs"/>
          <w:rtl/>
        </w:rPr>
        <w:t xml:space="preserve">ما در </w:t>
      </w:r>
      <w:r w:rsidR="00EC6382">
        <w:rPr>
          <w:rFonts w:hint="cs"/>
          <w:rtl/>
        </w:rPr>
        <w:t xml:space="preserve">استصحاب می گوئیم مستصحب ادامه دارد پس </w:t>
      </w:r>
      <w:r w:rsidR="004D759A">
        <w:rPr>
          <w:rFonts w:hint="cs"/>
          <w:rtl/>
        </w:rPr>
        <w:t xml:space="preserve">اگر استصحاب کردیم </w:t>
      </w:r>
      <w:r w:rsidR="00F165CC">
        <w:rPr>
          <w:rFonts w:hint="cs"/>
          <w:rtl/>
        </w:rPr>
        <w:t xml:space="preserve">و ادامه دار بودن را ثابت کردیم </w:t>
      </w:r>
      <w:r w:rsidR="004D759A">
        <w:rPr>
          <w:rFonts w:hint="cs"/>
          <w:rtl/>
        </w:rPr>
        <w:t xml:space="preserve">یعنی استمرار و اتصال وجود دارد </w:t>
      </w:r>
      <w:r w:rsidR="00F165CC">
        <w:rPr>
          <w:rFonts w:hint="cs"/>
          <w:rtl/>
        </w:rPr>
        <w:t xml:space="preserve">پس </w:t>
      </w:r>
      <w:r w:rsidR="004D759A">
        <w:rPr>
          <w:rFonts w:hint="cs"/>
          <w:rtl/>
        </w:rPr>
        <w:t xml:space="preserve">اگر اتصال نداشته باشند به دلیل آن است که </w:t>
      </w:r>
      <w:r w:rsidR="00EC6382">
        <w:rPr>
          <w:rFonts w:hint="cs"/>
          <w:rtl/>
        </w:rPr>
        <w:t>مستصحب ادامه و استمرار نداشته است</w:t>
      </w:r>
      <w:r w:rsidR="004D759A">
        <w:rPr>
          <w:rFonts w:hint="cs"/>
          <w:rtl/>
        </w:rPr>
        <w:t xml:space="preserve"> </w:t>
      </w:r>
      <w:r w:rsidR="00EC6382">
        <w:rPr>
          <w:rFonts w:hint="cs"/>
          <w:rtl/>
        </w:rPr>
        <w:t>بنابراین</w:t>
      </w:r>
      <w:r w:rsidR="004D759A">
        <w:rPr>
          <w:rFonts w:hint="cs"/>
          <w:rtl/>
        </w:rPr>
        <w:t xml:space="preserve"> </w:t>
      </w:r>
      <w:r w:rsidR="00EC6382">
        <w:rPr>
          <w:rFonts w:hint="cs"/>
          <w:rtl/>
        </w:rPr>
        <w:t>خود استصحاب</w:t>
      </w:r>
      <w:r w:rsidR="00F165CC">
        <w:rPr>
          <w:rFonts w:hint="cs"/>
          <w:rtl/>
        </w:rPr>
        <w:t xml:space="preserve"> با اثبات ادامه دار بودن</w:t>
      </w:r>
      <w:r w:rsidR="00EC6382">
        <w:rPr>
          <w:rFonts w:hint="cs"/>
          <w:rtl/>
        </w:rPr>
        <w:t>، مت</w:t>
      </w:r>
      <w:r w:rsidR="00F165CC">
        <w:rPr>
          <w:rFonts w:hint="cs"/>
          <w:rtl/>
        </w:rPr>
        <w:t>ضمن</w:t>
      </w:r>
      <w:r w:rsidR="00EC6382">
        <w:rPr>
          <w:rFonts w:hint="cs"/>
          <w:rtl/>
        </w:rPr>
        <w:t xml:space="preserve"> اتصال متیقن </w:t>
      </w:r>
      <w:r w:rsidR="00F165CC">
        <w:rPr>
          <w:rFonts w:hint="cs"/>
          <w:rtl/>
        </w:rPr>
        <w:t>به</w:t>
      </w:r>
      <w:r w:rsidR="00EC6382">
        <w:rPr>
          <w:rFonts w:hint="cs"/>
          <w:rtl/>
        </w:rPr>
        <w:t xml:space="preserve"> مشکوک</w:t>
      </w:r>
      <w:r w:rsidR="00F165CC">
        <w:rPr>
          <w:rFonts w:hint="cs"/>
          <w:rtl/>
        </w:rPr>
        <w:t xml:space="preserve"> نیز هست</w:t>
      </w:r>
      <w:r>
        <w:rPr>
          <w:rFonts w:hint="cs"/>
          <w:rtl/>
        </w:rPr>
        <w:t xml:space="preserve"> چون اگر استصحاب جاری شد در ضمن آن </w:t>
      </w:r>
      <w:r w:rsidR="00F165CC">
        <w:rPr>
          <w:rFonts w:hint="cs"/>
          <w:rtl/>
        </w:rPr>
        <w:t xml:space="preserve">اتصال نیز </w:t>
      </w:r>
      <w:r>
        <w:rPr>
          <w:rFonts w:hint="cs"/>
          <w:rtl/>
        </w:rPr>
        <w:t>ثابت می شود</w:t>
      </w:r>
      <w:r w:rsidR="00EC6382">
        <w:rPr>
          <w:rFonts w:hint="cs"/>
          <w:rtl/>
        </w:rPr>
        <w:t xml:space="preserve"> و </w:t>
      </w:r>
      <w:r w:rsidR="004D759A">
        <w:rPr>
          <w:rFonts w:hint="cs"/>
          <w:rtl/>
        </w:rPr>
        <w:t>ما به چیزی بیش از این مقدار اتصال نیاز نداریم.</w:t>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FFDF5" w14:textId="77777777" w:rsidR="00E23D73" w:rsidRDefault="00E23D73" w:rsidP="008B750B">
      <w:pPr>
        <w:spacing w:line="240" w:lineRule="auto"/>
      </w:pPr>
      <w:r>
        <w:separator/>
      </w:r>
    </w:p>
  </w:endnote>
  <w:endnote w:type="continuationSeparator" w:id="0">
    <w:p w14:paraId="630F1AAE" w14:textId="77777777" w:rsidR="00E23D73" w:rsidRDefault="00E23D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7444B84" w14:textId="77777777" w:rsidTr="0020241A">
      <w:tc>
        <w:tcPr>
          <w:tcW w:w="3382" w:type="dxa"/>
          <w:tcBorders>
            <w:top w:val="nil"/>
            <w:left w:val="nil"/>
            <w:bottom w:val="nil"/>
            <w:right w:val="nil"/>
          </w:tcBorders>
        </w:tcPr>
        <w:p w14:paraId="1203CAFD"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68F002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D58D3" w:rsidRPr="00FD58D3">
            <w:rPr>
              <w:noProof/>
              <w:rtl/>
              <w:lang w:val="fa-IR"/>
            </w:rPr>
            <w:t>1</w:t>
          </w:r>
          <w:r>
            <w:rPr>
              <w:noProof/>
            </w:rPr>
            <w:fldChar w:fldCharType="end"/>
          </w:r>
        </w:p>
      </w:tc>
      <w:tc>
        <w:tcPr>
          <w:tcW w:w="4786" w:type="dxa"/>
          <w:tcBorders>
            <w:top w:val="nil"/>
            <w:left w:val="nil"/>
            <w:bottom w:val="nil"/>
            <w:right w:val="nil"/>
          </w:tcBorders>
          <w:vAlign w:val="center"/>
        </w:tcPr>
        <w:p w14:paraId="27050958" w14:textId="77777777" w:rsidR="006D44C1" w:rsidRPr="006D44C1" w:rsidRDefault="00AE483C" w:rsidP="001B6799">
          <w:pPr>
            <w:pStyle w:val="Footer"/>
            <w:bidi w:val="0"/>
            <w:rPr>
              <w:color w:val="808080" w:themeColor="background1" w:themeShade="80"/>
              <w:rtl/>
            </w:rPr>
          </w:pPr>
          <w:bookmarkStart w:id="33" w:name="BokAdres"/>
          <w:bookmarkEnd w:id="33"/>
          <w:r>
            <w:rPr>
              <w:color w:val="808080" w:themeColor="background1" w:themeShade="80"/>
            </w:rPr>
            <w:t>U1js1_14010716-004_ga1_mfeb.ir</w:t>
          </w:r>
        </w:p>
      </w:tc>
    </w:tr>
  </w:tbl>
  <w:p w14:paraId="6211B28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71D2" w14:textId="77777777" w:rsidR="00E23D73" w:rsidRDefault="00E23D73" w:rsidP="008B750B">
      <w:pPr>
        <w:spacing w:line="240" w:lineRule="auto"/>
      </w:pPr>
      <w:r>
        <w:separator/>
      </w:r>
    </w:p>
  </w:footnote>
  <w:footnote w:type="continuationSeparator" w:id="0">
    <w:p w14:paraId="2E91B04E" w14:textId="77777777" w:rsidR="00E23D73" w:rsidRDefault="00E23D73" w:rsidP="008B750B">
      <w:pPr>
        <w:spacing w:line="240" w:lineRule="auto"/>
      </w:pPr>
      <w:r>
        <w:continuationSeparator/>
      </w:r>
    </w:p>
  </w:footnote>
  <w:footnote w:id="1">
    <w:p w14:paraId="51B5FCDD" w14:textId="0B5A9C97" w:rsidR="00E22B94" w:rsidRDefault="00E22B94">
      <w:pPr>
        <w:pStyle w:val="FootnoteText"/>
      </w:pPr>
      <w:r>
        <w:rPr>
          <w:rStyle w:val="FootnoteReference"/>
        </w:rPr>
        <w:footnoteRef/>
      </w:r>
      <w:r>
        <w:rPr>
          <w:rtl/>
        </w:rPr>
        <w:t xml:space="preserve"> </w:t>
      </w:r>
      <w:r w:rsidRPr="00E22B94">
        <w:rPr>
          <w:rtl/>
        </w:rPr>
        <w:t>فرائد الاصول، ج‏2، ص: 667</w:t>
      </w:r>
    </w:p>
  </w:footnote>
  <w:footnote w:id="2">
    <w:p w14:paraId="13249919" w14:textId="01B42781" w:rsidR="007D1454" w:rsidRDefault="007D1454">
      <w:pPr>
        <w:pStyle w:val="FootnoteText"/>
      </w:pPr>
      <w:r>
        <w:rPr>
          <w:rStyle w:val="FootnoteReference"/>
        </w:rPr>
        <w:footnoteRef/>
      </w:r>
      <w:r>
        <w:rPr>
          <w:rtl/>
        </w:rPr>
        <w:t xml:space="preserve"> </w:t>
      </w:r>
      <w:r w:rsidRPr="007D1454">
        <w:rPr>
          <w:rtl/>
        </w:rPr>
        <w:t>كفاية الأصول ( طبع آل البيت )، ص: 420</w:t>
      </w:r>
    </w:p>
  </w:footnote>
  <w:footnote w:id="3">
    <w:p w14:paraId="38A9E134" w14:textId="3BCFA9E8" w:rsidR="00E22B94" w:rsidRDefault="00E22B94">
      <w:pPr>
        <w:pStyle w:val="FootnoteText"/>
      </w:pPr>
      <w:r>
        <w:rPr>
          <w:rStyle w:val="FootnoteReference"/>
        </w:rPr>
        <w:footnoteRef/>
      </w:r>
      <w:r>
        <w:rPr>
          <w:rtl/>
        </w:rPr>
        <w:t xml:space="preserve"> </w:t>
      </w:r>
      <w:r w:rsidRPr="00E22B94">
        <w:rPr>
          <w:rtl/>
        </w:rPr>
        <w:t>مصباح الأصول ( طبع موسسة إحياء آثار السيد الخوئي )، ج‏2، ص: 213</w:t>
      </w:r>
    </w:p>
  </w:footnote>
  <w:footnote w:id="4">
    <w:p w14:paraId="2865C1CC" w14:textId="2DAD221A" w:rsidR="00FF7395" w:rsidRDefault="00FF7395">
      <w:pPr>
        <w:pStyle w:val="FootnoteText"/>
      </w:pPr>
      <w:r>
        <w:rPr>
          <w:rStyle w:val="FootnoteReference"/>
        </w:rPr>
        <w:footnoteRef/>
      </w:r>
      <w:r>
        <w:rPr>
          <w:rtl/>
        </w:rPr>
        <w:t xml:space="preserve"> </w:t>
      </w:r>
      <w:r>
        <w:rPr>
          <w:rFonts w:hint="cs"/>
          <w:rtl/>
        </w:rPr>
        <w:t xml:space="preserve">هامش </w:t>
      </w:r>
      <w:r w:rsidRPr="00FF7395">
        <w:rPr>
          <w:rtl/>
        </w:rPr>
        <w:t>كفاية الاصول ( با حواشى مشكينى )، ج‏4، ص: 576</w:t>
      </w:r>
    </w:p>
  </w:footnote>
  <w:footnote w:id="5">
    <w:p w14:paraId="59239BCF" w14:textId="1114B575" w:rsidR="0036236F" w:rsidRDefault="0036236F">
      <w:pPr>
        <w:pStyle w:val="FootnoteText"/>
      </w:pPr>
      <w:r>
        <w:rPr>
          <w:rStyle w:val="FootnoteReference"/>
        </w:rPr>
        <w:footnoteRef/>
      </w:r>
      <w:r>
        <w:rPr>
          <w:rtl/>
        </w:rPr>
        <w:t xml:space="preserve"> </w:t>
      </w:r>
      <w:r>
        <w:rPr>
          <w:rFonts w:hint="cs"/>
          <w:rtl/>
        </w:rPr>
        <w:t>ظاهرا به این دلیل که اگر بالارخ زمان یقین و شک یکی نشود مصداق قاعدۀ یقین می شود نه قاعدل استصحاب (مقرّر).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7761"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AE483C">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AE483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AE483C">
      <w:rPr>
        <w:b/>
        <w:bCs/>
        <w:color w:val="632423" w:themeColor="accent2" w:themeShade="80"/>
        <w:sz w:val="20"/>
        <w:szCs w:val="24"/>
        <w:rtl/>
      </w:rPr>
      <w:t>س</w:t>
    </w:r>
    <w:r w:rsidR="00AE483C">
      <w:rPr>
        <w:rFonts w:hint="cs"/>
        <w:b/>
        <w:bCs/>
        <w:color w:val="632423" w:themeColor="accent2" w:themeShade="80"/>
        <w:sz w:val="20"/>
        <w:szCs w:val="24"/>
        <w:rtl/>
      </w:rPr>
      <w:t>ی</w:t>
    </w:r>
    <w:r w:rsidR="00AE483C">
      <w:rPr>
        <w:rFonts w:hint="eastAsia"/>
        <w:b/>
        <w:bCs/>
        <w:color w:val="632423" w:themeColor="accent2" w:themeShade="80"/>
        <w:sz w:val="20"/>
        <w:szCs w:val="24"/>
        <w:rtl/>
      </w:rPr>
      <w:t>د</w:t>
    </w:r>
    <w:r w:rsidR="00AE483C">
      <w:rPr>
        <w:b/>
        <w:bCs/>
        <w:color w:val="632423" w:themeColor="accent2" w:themeShade="80"/>
        <w:sz w:val="20"/>
        <w:szCs w:val="24"/>
        <w:rtl/>
      </w:rPr>
      <w:t xml:space="preserve"> محمد جواد شب</w:t>
    </w:r>
    <w:r w:rsidR="00AE483C">
      <w:rPr>
        <w:rFonts w:hint="cs"/>
        <w:b/>
        <w:bCs/>
        <w:color w:val="632423" w:themeColor="accent2" w:themeShade="80"/>
        <w:sz w:val="20"/>
        <w:szCs w:val="24"/>
        <w:rtl/>
      </w:rPr>
      <w:t>ی</w:t>
    </w:r>
    <w:r w:rsidR="00AE483C">
      <w:rPr>
        <w:rFonts w:hint="eastAsia"/>
        <w:b/>
        <w:bCs/>
        <w:color w:val="632423" w:themeColor="accent2" w:themeShade="80"/>
        <w:sz w:val="20"/>
        <w:szCs w:val="24"/>
        <w:rtl/>
      </w:rPr>
      <w:t>ر</w:t>
    </w:r>
    <w:r w:rsidR="00AE483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AE483C">
      <w:rPr>
        <w:sz w:val="24"/>
        <w:szCs w:val="24"/>
        <w:rtl/>
      </w:rPr>
      <w:t>16 /7 /1401</w:t>
    </w:r>
  </w:p>
  <w:p w14:paraId="2CA7A665" w14:textId="10F5D34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AE483C">
      <w:rPr>
        <w:color w:val="000000" w:themeColor="text1"/>
        <w:sz w:val="24"/>
        <w:szCs w:val="24"/>
        <w:rtl/>
      </w:rPr>
      <w:t>تنب</w:t>
    </w:r>
    <w:r w:rsidR="00AE483C">
      <w:rPr>
        <w:rFonts w:hint="cs"/>
        <w:color w:val="000000" w:themeColor="text1"/>
        <w:sz w:val="24"/>
        <w:szCs w:val="24"/>
        <w:rtl/>
      </w:rPr>
      <w:t>ی</w:t>
    </w:r>
    <w:r w:rsidR="00AE483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F72FC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r w:rsidR="007D1454">
      <w:rPr>
        <w:rFonts w:hint="cs"/>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74AE"/>
    <w:multiLevelType w:val="hybridMultilevel"/>
    <w:tmpl w:val="CC7EA522"/>
    <w:lvl w:ilvl="0" w:tplc="F7284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F0AE6"/>
    <w:multiLevelType w:val="hybridMultilevel"/>
    <w:tmpl w:val="5C6E3CCC"/>
    <w:lvl w:ilvl="0" w:tplc="D7567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4E54"/>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66D"/>
    <w:rsid w:val="00211632"/>
    <w:rsid w:val="0021630D"/>
    <w:rsid w:val="0024121B"/>
    <w:rsid w:val="002434AC"/>
    <w:rsid w:val="00247D2F"/>
    <w:rsid w:val="00256560"/>
    <w:rsid w:val="0027605E"/>
    <w:rsid w:val="00281E00"/>
    <w:rsid w:val="0028543C"/>
    <w:rsid w:val="00294A52"/>
    <w:rsid w:val="002B575F"/>
    <w:rsid w:val="002B729B"/>
    <w:rsid w:val="002C23B5"/>
    <w:rsid w:val="002C53A2"/>
    <w:rsid w:val="002D0040"/>
    <w:rsid w:val="002D2FA8"/>
    <w:rsid w:val="002E220F"/>
    <w:rsid w:val="002F64F1"/>
    <w:rsid w:val="00307311"/>
    <w:rsid w:val="0032100F"/>
    <w:rsid w:val="0033402C"/>
    <w:rsid w:val="00340521"/>
    <w:rsid w:val="00345C73"/>
    <w:rsid w:val="00354A99"/>
    <w:rsid w:val="00360311"/>
    <w:rsid w:val="00361922"/>
    <w:rsid w:val="0036236F"/>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9A"/>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454"/>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78DB"/>
    <w:rsid w:val="008E3924"/>
    <w:rsid w:val="008F13F7"/>
    <w:rsid w:val="008F5B4D"/>
    <w:rsid w:val="00907425"/>
    <w:rsid w:val="00923C34"/>
    <w:rsid w:val="00924152"/>
    <w:rsid w:val="0092513D"/>
    <w:rsid w:val="00927A9F"/>
    <w:rsid w:val="009335CC"/>
    <w:rsid w:val="00935A55"/>
    <w:rsid w:val="00941CEB"/>
    <w:rsid w:val="0094720F"/>
    <w:rsid w:val="00950421"/>
    <w:rsid w:val="00953B28"/>
    <w:rsid w:val="00954322"/>
    <w:rsid w:val="00957CAA"/>
    <w:rsid w:val="00962AFE"/>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483C"/>
    <w:rsid w:val="00AF368A"/>
    <w:rsid w:val="00AF3925"/>
    <w:rsid w:val="00B1296B"/>
    <w:rsid w:val="00B2292F"/>
    <w:rsid w:val="00B43169"/>
    <w:rsid w:val="00B501A8"/>
    <w:rsid w:val="00B55AE4"/>
    <w:rsid w:val="00B70B46"/>
    <w:rsid w:val="00B739B0"/>
    <w:rsid w:val="00B814A3"/>
    <w:rsid w:val="00B96F38"/>
    <w:rsid w:val="00BB591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6C59"/>
    <w:rsid w:val="00CA7FD5"/>
    <w:rsid w:val="00CB3287"/>
    <w:rsid w:val="00CB33E2"/>
    <w:rsid w:val="00CB4E68"/>
    <w:rsid w:val="00CC2733"/>
    <w:rsid w:val="00CD0050"/>
    <w:rsid w:val="00CE7481"/>
    <w:rsid w:val="00CF0A8F"/>
    <w:rsid w:val="00D048CE"/>
    <w:rsid w:val="00D10998"/>
    <w:rsid w:val="00D15B3B"/>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2B94"/>
    <w:rsid w:val="00E23D73"/>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382"/>
    <w:rsid w:val="00EC735A"/>
    <w:rsid w:val="00ED5F38"/>
    <w:rsid w:val="00EF27FE"/>
    <w:rsid w:val="00F03A3D"/>
    <w:rsid w:val="00F07FB6"/>
    <w:rsid w:val="00F149D0"/>
    <w:rsid w:val="00F165CC"/>
    <w:rsid w:val="00F16B53"/>
    <w:rsid w:val="00F25ECD"/>
    <w:rsid w:val="00F318BE"/>
    <w:rsid w:val="00F33297"/>
    <w:rsid w:val="00F343FB"/>
    <w:rsid w:val="00F359FE"/>
    <w:rsid w:val="00F42159"/>
    <w:rsid w:val="00F4256E"/>
    <w:rsid w:val="00F42EE1"/>
    <w:rsid w:val="00F60F1F"/>
    <w:rsid w:val="00F64141"/>
    <w:rsid w:val="00F67508"/>
    <w:rsid w:val="00F71FC9"/>
    <w:rsid w:val="00F72FC6"/>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8D3"/>
    <w:rsid w:val="00FE3D7D"/>
    <w:rsid w:val="00FE6DCF"/>
    <w:rsid w:val="00FF6BC0"/>
    <w:rsid w:val="00FF7395"/>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F3DF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B9FE-B96F-4C33-B6B2-A7FA2060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232</TotalTime>
  <Pages>4</Pages>
  <Words>1259</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2022-10-08T03:17:00Z</dcterms:created>
  <dcterms:modified xsi:type="dcterms:W3CDTF">2022-10-13T06:40:00Z</dcterms:modified>
  <cp:contentStatus>ویرایش 2.5</cp:contentStatus>
  <cp:version>2.7</cp:version>
</cp:coreProperties>
</file>