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26BC0" w:rsidRPr="00826BC0" w:rsidRDefault="00826BC0" w:rsidP="00826BC0">
      <w:pPr>
        <w:widowControl/>
        <w:autoSpaceDE w:val="0"/>
        <w:autoSpaceDN w:val="0"/>
        <w:adjustRightInd w:val="0"/>
        <w:jc w:val="both"/>
        <w:rPr>
          <w:rFonts w:ascii="IRANSans" w:hAnsi="IRANSans" w:cs="IRANSans"/>
          <w:b/>
          <w:bCs/>
          <w:color w:val="C00000"/>
          <w:sz w:val="28"/>
          <w:shd w:val="clear" w:color="auto" w:fill="FFFFFF"/>
          <w:rtl/>
          <w:lang w:val="x-none"/>
        </w:rPr>
      </w:pPr>
      <w:r w:rsidRPr="00826BC0">
        <w:rPr>
          <w:rFonts w:ascii="IRANSans" w:hAnsi="IRANSans" w:cs="IRANSans"/>
          <w:b/>
          <w:bCs/>
          <w:color w:val="C00000"/>
          <w:sz w:val="28"/>
          <w:shd w:val="clear" w:color="auto" w:fill="FFFFFF"/>
          <w:rtl/>
          <w:lang w:val="x-none"/>
        </w:rPr>
        <w:t>درس خارج اصول استاد سید محمد جواد شبیری</w:t>
      </w:r>
    </w:p>
    <w:p w:rsidR="00826BC0" w:rsidRPr="00826BC0" w:rsidRDefault="00826BC0" w:rsidP="00826BC0">
      <w:pPr>
        <w:widowControl/>
        <w:autoSpaceDE w:val="0"/>
        <w:autoSpaceDN w:val="0"/>
        <w:adjustRightInd w:val="0"/>
        <w:jc w:val="both"/>
        <w:rPr>
          <w:rFonts w:ascii="IRANSans" w:hAnsi="IRANSans" w:cs="IRANSans"/>
          <w:b/>
          <w:bCs/>
          <w:color w:val="C00000"/>
          <w:sz w:val="28"/>
          <w:shd w:val="clear" w:color="auto" w:fill="FFFFFF"/>
          <w:rtl/>
          <w:lang w:val="x-none"/>
        </w:rPr>
      </w:pPr>
      <w:r w:rsidRPr="00826BC0">
        <w:rPr>
          <w:rFonts w:ascii="IRANSans" w:hAnsi="IRANSans" w:cs="IRANSans"/>
          <w:b/>
          <w:bCs/>
          <w:color w:val="C00000"/>
          <w:sz w:val="28"/>
          <w:shd w:val="clear" w:color="auto" w:fill="FFFFFF"/>
          <w:rtl/>
          <w:lang w:val="x-none"/>
        </w:rPr>
        <w:t>بحث: استصحاب</w:t>
      </w:r>
    </w:p>
    <w:p w:rsidR="00826BC0" w:rsidRPr="00826BC0" w:rsidRDefault="00826BC0" w:rsidP="00826BC0">
      <w:pPr>
        <w:widowControl/>
        <w:autoSpaceDE w:val="0"/>
        <w:autoSpaceDN w:val="0"/>
        <w:adjustRightInd w:val="0"/>
        <w:jc w:val="both"/>
        <w:rPr>
          <w:rFonts w:ascii="IRANSans" w:hAnsi="IRANSans" w:cs="IRANSans"/>
          <w:b/>
          <w:bCs/>
          <w:color w:val="C00000"/>
          <w:sz w:val="28"/>
          <w:shd w:val="clear" w:color="auto" w:fill="FFFFFF"/>
          <w:rtl/>
          <w:lang w:val="x-none"/>
        </w:rPr>
      </w:pPr>
      <w:r w:rsidRPr="00826BC0">
        <w:rPr>
          <w:rFonts w:ascii="IRANSans" w:hAnsi="IRANSans" w:cs="IRANSans" w:hint="cs"/>
          <w:b/>
          <w:bCs/>
          <w:color w:val="C00000"/>
          <w:sz w:val="28"/>
          <w:shd w:val="clear" w:color="auto" w:fill="FFFFFF"/>
          <w:rtl/>
          <w:lang w:val="x-none"/>
        </w:rPr>
        <w:t>1401</w:t>
      </w:r>
      <w:r>
        <w:rPr>
          <w:rFonts w:ascii="IRANSans" w:hAnsi="IRANSans" w:cs="IRANSans" w:hint="cs"/>
          <w:b/>
          <w:bCs/>
          <w:color w:val="C00000"/>
          <w:sz w:val="28"/>
          <w:shd w:val="clear" w:color="auto" w:fill="FFFFFF"/>
          <w:rtl/>
          <w:lang w:val="x-none"/>
        </w:rPr>
        <w:t>1018</w:t>
      </w:r>
      <w:bookmarkStart w:id="0" w:name="_GoBack"/>
      <w:bookmarkEnd w:id="0"/>
    </w:p>
    <w:p w:rsidR="00826BC0" w:rsidRPr="00826BC0" w:rsidRDefault="00826BC0" w:rsidP="00826BC0">
      <w:pPr>
        <w:widowControl/>
        <w:autoSpaceDE w:val="0"/>
        <w:autoSpaceDN w:val="0"/>
        <w:adjustRightInd w:val="0"/>
        <w:jc w:val="both"/>
        <w:rPr>
          <w:rFonts w:ascii="IRANSans" w:hAnsi="IRANSans" w:cs="IRANSans"/>
          <w:b/>
          <w:bCs/>
          <w:color w:val="C00000"/>
          <w:sz w:val="28"/>
          <w:shd w:val="clear" w:color="auto" w:fill="FFFFFF"/>
          <w:rtl/>
          <w:lang w:val="x-none"/>
        </w:rPr>
      </w:pPr>
      <w:r w:rsidRPr="00826BC0">
        <w:rPr>
          <w:rFonts w:ascii="IRANSans" w:hAnsi="IRANSans" w:cs="IRANSans"/>
          <w:b/>
          <w:bCs/>
          <w:color w:val="C00000"/>
          <w:sz w:val="28"/>
          <w:shd w:val="clear" w:color="auto" w:fill="FFFFFF"/>
          <w:rtl/>
          <w:lang w:val="x-none"/>
        </w:rPr>
        <w:t>متن خام</w:t>
      </w:r>
    </w:p>
    <w:p w:rsidR="00826BC0" w:rsidRPr="00826BC0" w:rsidRDefault="00826BC0" w:rsidP="00826BC0">
      <w:pPr>
        <w:widowControl/>
        <w:autoSpaceDE w:val="0"/>
        <w:autoSpaceDN w:val="0"/>
        <w:adjustRightInd w:val="0"/>
        <w:jc w:val="both"/>
        <w:rPr>
          <w:rFonts w:ascii="IRANSans" w:hAnsi="IRANSans" w:cs="IRANSans"/>
          <w:color w:val="008000"/>
          <w:sz w:val="28"/>
          <w:shd w:val="clear" w:color="auto" w:fill="FFFFFF"/>
          <w:rtl/>
          <w:lang w:val="x-none"/>
        </w:rPr>
      </w:pPr>
      <w:r w:rsidRPr="00826BC0">
        <w:rPr>
          <w:rFonts w:ascii="IRANSans" w:hAnsi="IRANSans" w:cs="IRANSans"/>
          <w:color w:val="008000"/>
          <w:sz w:val="28"/>
          <w:shd w:val="clear" w:color="auto" w:fill="FFFFFF"/>
          <w:rtl/>
          <w:lang w:val="x-none"/>
        </w:rPr>
        <w:t>اعوذ بالله من الشیطان الرجیم</w:t>
      </w:r>
    </w:p>
    <w:p w:rsidR="00826BC0" w:rsidRPr="00826BC0" w:rsidRDefault="00826BC0" w:rsidP="00826BC0">
      <w:pPr>
        <w:widowControl/>
        <w:autoSpaceDE w:val="0"/>
        <w:autoSpaceDN w:val="0"/>
        <w:adjustRightInd w:val="0"/>
        <w:jc w:val="both"/>
        <w:rPr>
          <w:rFonts w:ascii="IRANSans" w:hAnsi="IRANSans" w:cs="IRANSans"/>
          <w:color w:val="008000"/>
          <w:sz w:val="28"/>
          <w:shd w:val="clear" w:color="auto" w:fill="FFFFFF"/>
          <w:rtl/>
          <w:lang w:val="x-none"/>
        </w:rPr>
      </w:pPr>
      <w:r w:rsidRPr="00826BC0">
        <w:rPr>
          <w:rFonts w:ascii="IRANSans" w:hAnsi="IRANSans" w:cs="IRANSans"/>
          <w:color w:val="008000"/>
          <w:sz w:val="28"/>
          <w:shd w:val="clear" w:color="auto" w:fill="FFFFFF"/>
          <w:rtl/>
          <w:lang w:val="x-none"/>
        </w:rPr>
        <w:t>بسم الله الرحمن الرحیم</w:t>
      </w:r>
    </w:p>
    <w:p w:rsidR="00826BC0" w:rsidRPr="00826BC0" w:rsidRDefault="00826BC0" w:rsidP="00826BC0">
      <w:pPr>
        <w:widowControl/>
        <w:autoSpaceDE w:val="0"/>
        <w:autoSpaceDN w:val="0"/>
        <w:adjustRightInd w:val="0"/>
        <w:jc w:val="both"/>
        <w:rPr>
          <w:rFonts w:ascii="IRANSans" w:hAnsi="IRANSans" w:cs="IRANSans"/>
          <w:color w:val="008000"/>
          <w:sz w:val="28"/>
          <w:shd w:val="clear" w:color="auto" w:fill="FFFFFF"/>
          <w:rtl/>
          <w:lang w:val="x-none"/>
        </w:rPr>
      </w:pPr>
      <w:r w:rsidRPr="00826BC0">
        <w:rPr>
          <w:rFonts w:ascii="IRANSans" w:hAnsi="IRANSans" w:cs="IRANSans"/>
          <w:color w:val="008000"/>
          <w:sz w:val="28"/>
          <w:shd w:val="clear" w:color="auto" w:fill="FFFFFF"/>
          <w:rtl/>
          <w:lang w:val="x-none"/>
        </w:rPr>
        <w:t>و به نستعین انه خیر ناصر و معین</w:t>
      </w:r>
    </w:p>
    <w:p w:rsidR="00826BC0" w:rsidRPr="00826BC0" w:rsidRDefault="00826BC0" w:rsidP="00826BC0">
      <w:pPr>
        <w:widowControl/>
        <w:spacing w:after="200" w:line="276" w:lineRule="auto"/>
        <w:jc w:val="left"/>
        <w:rPr>
          <w:rFonts w:ascii="IRANSans" w:hAnsi="IRANSans" w:cs="IRANSans"/>
          <w:color w:val="008000"/>
          <w:sz w:val="28"/>
          <w:shd w:val="clear" w:color="auto" w:fill="FFFFFF"/>
          <w:rtl/>
          <w:lang w:val="x-none"/>
        </w:rPr>
      </w:pPr>
      <w:r w:rsidRPr="00826BC0">
        <w:rPr>
          <w:rFonts w:ascii="IRANSans" w:hAnsi="IRANSans" w:cs="IRANSans"/>
          <w:color w:val="008000"/>
          <w:sz w:val="28"/>
          <w:shd w:val="clear" w:color="auto" w:fill="FFFFFF"/>
          <w:rtl/>
          <w:lang w:val="x-none"/>
        </w:rPr>
        <w:t>الحمد</w:t>
      </w:r>
      <w:r w:rsidRPr="00826BC0">
        <w:rPr>
          <w:rFonts w:ascii="IRANSans" w:hAnsi="IRANSans" w:cs="IRANSans"/>
          <w:sz w:val="28"/>
          <w:rtl/>
          <w:lang w:val="x-none"/>
        </w:rPr>
        <w:t xml:space="preserve"> </w:t>
      </w:r>
      <w:r w:rsidRPr="00826BC0">
        <w:rPr>
          <w:rFonts w:ascii="IRANSans" w:hAnsi="IRANSans" w:cs="IRANSans"/>
          <w:color w:val="008000"/>
          <w:sz w:val="28"/>
          <w:shd w:val="clear" w:color="auto" w:fill="FFFFFF"/>
          <w:rtl/>
          <w:lang w:val="x-none"/>
        </w:rPr>
        <w:t>لله</w:t>
      </w:r>
      <w:r w:rsidRPr="00826BC0">
        <w:rPr>
          <w:rFonts w:ascii="IRANSans" w:hAnsi="IRANSans" w:cs="IRANSans"/>
          <w:sz w:val="28"/>
          <w:rtl/>
          <w:lang w:val="x-none"/>
        </w:rPr>
        <w:t xml:space="preserve"> </w:t>
      </w:r>
      <w:r w:rsidRPr="00826BC0">
        <w:rPr>
          <w:rFonts w:ascii="IRANSans" w:hAnsi="IRANSans" w:cs="IRANSans"/>
          <w:color w:val="008000"/>
          <w:sz w:val="28"/>
          <w:shd w:val="clear" w:color="auto" w:fill="FFFFFF"/>
          <w:rtl/>
          <w:lang w:val="x-none"/>
        </w:rPr>
        <w:t>رب</w:t>
      </w:r>
      <w:r w:rsidRPr="00826BC0">
        <w:rPr>
          <w:rFonts w:ascii="IRANSans" w:hAnsi="IRANSans" w:cs="IRANSans"/>
          <w:sz w:val="28"/>
          <w:rtl/>
          <w:lang w:val="x-none"/>
        </w:rPr>
        <w:t xml:space="preserve"> </w:t>
      </w:r>
      <w:r w:rsidRPr="00826BC0">
        <w:rPr>
          <w:rFonts w:ascii="IRANSans" w:hAnsi="IRANSans" w:cs="IRANSans"/>
          <w:color w:val="008000"/>
          <w:sz w:val="28"/>
          <w:shd w:val="clear" w:color="auto" w:fill="FFFFFF"/>
          <w:rtl/>
          <w:lang w:val="x-none"/>
        </w:rPr>
        <w:t>العالمین</w:t>
      </w:r>
      <w:r w:rsidRPr="00826BC0">
        <w:rPr>
          <w:rFonts w:ascii="IRANSans" w:hAnsi="IRANSans" w:cs="IRANSans"/>
          <w:sz w:val="28"/>
          <w:rtl/>
          <w:lang w:val="x-none"/>
        </w:rPr>
        <w:t xml:space="preserve"> </w:t>
      </w:r>
      <w:r w:rsidRPr="00826BC0">
        <w:rPr>
          <w:rFonts w:ascii="IRANSans" w:hAnsi="IRANSans" w:cs="IRANSans"/>
          <w:color w:val="008000"/>
          <w:sz w:val="28"/>
          <w:shd w:val="clear" w:color="auto" w:fill="FFFFFF"/>
          <w:rtl/>
          <w:lang w:val="x-none"/>
        </w:rPr>
        <w:t>و</w:t>
      </w:r>
      <w:r w:rsidRPr="00826BC0">
        <w:rPr>
          <w:rFonts w:ascii="IRANSans" w:hAnsi="IRANSans" w:cs="IRANSans"/>
          <w:sz w:val="28"/>
          <w:rtl/>
          <w:lang w:val="x-none"/>
        </w:rPr>
        <w:t xml:space="preserve"> </w:t>
      </w:r>
      <w:r w:rsidRPr="00826BC0">
        <w:rPr>
          <w:rFonts w:ascii="IRANSans" w:hAnsi="IRANSans" w:cs="IRANSans"/>
          <w:color w:val="008000"/>
          <w:sz w:val="28"/>
          <w:shd w:val="clear" w:color="auto" w:fill="FFFFFF"/>
          <w:rtl/>
          <w:lang w:val="x-none"/>
        </w:rPr>
        <w:t>صلی</w:t>
      </w:r>
      <w:r w:rsidRPr="00826BC0">
        <w:rPr>
          <w:rFonts w:ascii="IRANSans" w:hAnsi="IRANSans" w:cs="IRANSans"/>
          <w:sz w:val="28"/>
          <w:rtl/>
          <w:lang w:val="x-none"/>
        </w:rPr>
        <w:t xml:space="preserve"> </w:t>
      </w:r>
      <w:r w:rsidRPr="00826BC0">
        <w:rPr>
          <w:rFonts w:ascii="IRANSans" w:hAnsi="IRANSans" w:cs="IRANSans"/>
          <w:color w:val="008000"/>
          <w:sz w:val="28"/>
          <w:shd w:val="clear" w:color="auto" w:fill="FFFFFF"/>
          <w:rtl/>
          <w:lang w:val="x-none"/>
        </w:rPr>
        <w:t>الله</w:t>
      </w:r>
      <w:r w:rsidRPr="00826BC0">
        <w:rPr>
          <w:rFonts w:ascii="IRANSans" w:hAnsi="IRANSans" w:cs="IRANSans"/>
          <w:sz w:val="28"/>
          <w:rtl/>
          <w:lang w:val="x-none"/>
        </w:rPr>
        <w:t xml:space="preserve"> </w:t>
      </w:r>
      <w:r w:rsidRPr="00826BC0">
        <w:rPr>
          <w:rFonts w:ascii="IRANSans" w:hAnsi="IRANSans" w:cs="IRANSans"/>
          <w:color w:val="008000"/>
          <w:sz w:val="28"/>
          <w:shd w:val="clear" w:color="auto" w:fill="FFFFFF"/>
          <w:rtl/>
          <w:lang w:val="x-none"/>
        </w:rPr>
        <w:t>علی</w:t>
      </w:r>
      <w:r w:rsidRPr="00826BC0">
        <w:rPr>
          <w:rFonts w:ascii="IRANSans" w:hAnsi="IRANSans" w:cs="IRANSans"/>
          <w:sz w:val="28"/>
          <w:rtl/>
          <w:lang w:val="x-none"/>
        </w:rPr>
        <w:t xml:space="preserve"> </w:t>
      </w:r>
      <w:r w:rsidRPr="00826BC0">
        <w:rPr>
          <w:rFonts w:ascii="IRANSans" w:hAnsi="IRANSans" w:cs="IRANSans"/>
          <w:color w:val="008000"/>
          <w:sz w:val="28"/>
          <w:shd w:val="clear" w:color="auto" w:fill="FFFFFF"/>
          <w:rtl/>
          <w:lang w:val="x-none"/>
        </w:rPr>
        <w:t>سیدنا</w:t>
      </w:r>
      <w:r w:rsidRPr="00826BC0">
        <w:rPr>
          <w:rFonts w:ascii="IRANSans" w:hAnsi="IRANSans" w:cs="IRANSans"/>
          <w:sz w:val="28"/>
          <w:rtl/>
          <w:lang w:val="x-none"/>
        </w:rPr>
        <w:t xml:space="preserve"> </w:t>
      </w:r>
      <w:r w:rsidRPr="00826BC0">
        <w:rPr>
          <w:rFonts w:ascii="IRANSans" w:hAnsi="IRANSans" w:cs="IRANSans"/>
          <w:color w:val="008000"/>
          <w:sz w:val="28"/>
          <w:shd w:val="clear" w:color="auto" w:fill="FFFFFF"/>
          <w:rtl/>
          <w:lang w:val="x-none"/>
        </w:rPr>
        <w:t>و</w:t>
      </w:r>
      <w:r w:rsidRPr="00826BC0">
        <w:rPr>
          <w:rFonts w:ascii="IRANSans" w:hAnsi="IRANSans" w:cs="IRANSans"/>
          <w:sz w:val="28"/>
          <w:rtl/>
          <w:lang w:val="x-none"/>
        </w:rPr>
        <w:t xml:space="preserve"> </w:t>
      </w:r>
      <w:r w:rsidRPr="00826BC0">
        <w:rPr>
          <w:rFonts w:ascii="IRANSans" w:hAnsi="IRANSans" w:cs="IRANSans"/>
          <w:color w:val="008000"/>
          <w:sz w:val="28"/>
          <w:shd w:val="clear" w:color="auto" w:fill="FFFFFF"/>
          <w:rtl/>
          <w:lang w:val="x-none"/>
        </w:rPr>
        <w:t>نبینا</w:t>
      </w:r>
      <w:r w:rsidRPr="00826BC0">
        <w:rPr>
          <w:rFonts w:ascii="IRANSans" w:hAnsi="IRANSans" w:cs="IRANSans"/>
          <w:sz w:val="28"/>
          <w:rtl/>
          <w:lang w:val="x-none"/>
        </w:rPr>
        <w:t xml:space="preserve"> </w:t>
      </w:r>
      <w:r w:rsidRPr="00826BC0">
        <w:rPr>
          <w:rFonts w:ascii="IRANSans" w:hAnsi="IRANSans" w:cs="IRANSans"/>
          <w:color w:val="008000"/>
          <w:sz w:val="28"/>
          <w:shd w:val="clear" w:color="auto" w:fill="FFFFFF"/>
          <w:rtl/>
          <w:lang w:val="x-none"/>
        </w:rPr>
        <w:t>محمد</w:t>
      </w:r>
      <w:r w:rsidRPr="00826BC0">
        <w:rPr>
          <w:rFonts w:ascii="IRANSans" w:hAnsi="IRANSans" w:cs="IRANSans"/>
          <w:sz w:val="28"/>
          <w:rtl/>
          <w:lang w:val="x-none"/>
        </w:rPr>
        <w:t xml:space="preserve"> </w:t>
      </w:r>
      <w:r w:rsidRPr="00826BC0">
        <w:rPr>
          <w:rFonts w:ascii="IRANSans" w:hAnsi="IRANSans" w:cs="IRANSans"/>
          <w:color w:val="008000"/>
          <w:sz w:val="28"/>
          <w:shd w:val="clear" w:color="auto" w:fill="FFFFFF"/>
          <w:rtl/>
          <w:lang w:val="x-none"/>
        </w:rPr>
        <w:t>و</w:t>
      </w:r>
      <w:r w:rsidRPr="00826BC0">
        <w:rPr>
          <w:rFonts w:ascii="IRANSans" w:hAnsi="IRANSans" w:cs="IRANSans"/>
          <w:sz w:val="28"/>
          <w:rtl/>
          <w:lang w:val="x-none"/>
        </w:rPr>
        <w:t xml:space="preserve"> </w:t>
      </w:r>
      <w:r w:rsidRPr="00826BC0">
        <w:rPr>
          <w:rFonts w:ascii="IRANSans" w:hAnsi="IRANSans" w:cs="IRANSans"/>
          <w:color w:val="008000"/>
          <w:sz w:val="28"/>
          <w:shd w:val="clear" w:color="auto" w:fill="FFFFFF"/>
          <w:rtl/>
          <w:lang w:val="x-none"/>
        </w:rPr>
        <w:t>آله</w:t>
      </w:r>
      <w:r w:rsidRPr="00826BC0">
        <w:rPr>
          <w:rFonts w:ascii="IRANSans" w:hAnsi="IRANSans" w:cs="IRANSans"/>
          <w:sz w:val="28"/>
          <w:rtl/>
          <w:lang w:val="x-none"/>
        </w:rPr>
        <w:t xml:space="preserve"> </w:t>
      </w:r>
      <w:r w:rsidRPr="00826BC0">
        <w:rPr>
          <w:rFonts w:ascii="IRANSans" w:hAnsi="IRANSans" w:cs="IRANSans"/>
          <w:color w:val="008000"/>
          <w:sz w:val="28"/>
          <w:shd w:val="clear" w:color="auto" w:fill="FFFFFF"/>
          <w:rtl/>
          <w:lang w:val="x-none"/>
        </w:rPr>
        <w:t>الطاهرین</w:t>
      </w:r>
      <w:r w:rsidRPr="00826BC0">
        <w:rPr>
          <w:rFonts w:ascii="IRANSans" w:hAnsi="IRANSans" w:cs="IRANSans"/>
          <w:sz w:val="28"/>
          <w:rtl/>
          <w:lang w:val="x-none"/>
        </w:rPr>
        <w:t xml:space="preserve"> </w:t>
      </w:r>
      <w:r w:rsidRPr="00826BC0">
        <w:rPr>
          <w:rFonts w:ascii="IRANSans" w:hAnsi="IRANSans" w:cs="IRANSans"/>
          <w:color w:val="008000"/>
          <w:sz w:val="28"/>
          <w:shd w:val="clear" w:color="auto" w:fill="FFFFFF"/>
          <w:rtl/>
          <w:lang w:val="x-none"/>
        </w:rPr>
        <w:t>و</w:t>
      </w:r>
      <w:r w:rsidRPr="00826BC0">
        <w:rPr>
          <w:rFonts w:ascii="IRANSans" w:hAnsi="IRANSans" w:cs="IRANSans"/>
          <w:sz w:val="28"/>
          <w:rtl/>
          <w:lang w:val="x-none"/>
        </w:rPr>
        <w:t xml:space="preserve"> </w:t>
      </w:r>
      <w:r w:rsidRPr="00826BC0">
        <w:rPr>
          <w:rFonts w:ascii="IRANSans" w:hAnsi="IRANSans" w:cs="IRANSans"/>
          <w:color w:val="008000"/>
          <w:sz w:val="28"/>
          <w:shd w:val="clear" w:color="auto" w:fill="FFFFFF"/>
          <w:rtl/>
          <w:lang w:val="x-none"/>
        </w:rPr>
        <w:t>لعن</w:t>
      </w:r>
      <w:r w:rsidRPr="00826BC0">
        <w:rPr>
          <w:rFonts w:ascii="IRANSans" w:hAnsi="IRANSans" w:cs="IRANSans"/>
          <w:sz w:val="28"/>
          <w:rtl/>
          <w:lang w:val="x-none"/>
        </w:rPr>
        <w:t xml:space="preserve"> </w:t>
      </w:r>
      <w:r w:rsidRPr="00826BC0">
        <w:rPr>
          <w:rFonts w:ascii="IRANSans" w:hAnsi="IRANSans" w:cs="IRANSans"/>
          <w:color w:val="008000"/>
          <w:sz w:val="28"/>
          <w:shd w:val="clear" w:color="auto" w:fill="FFFFFF"/>
          <w:rtl/>
          <w:lang w:val="x-none"/>
        </w:rPr>
        <w:t>علی</w:t>
      </w:r>
      <w:r w:rsidRPr="00826BC0">
        <w:rPr>
          <w:rFonts w:ascii="IRANSans" w:hAnsi="IRANSans" w:cs="IRANSans"/>
          <w:sz w:val="28"/>
          <w:rtl/>
          <w:lang w:val="x-none"/>
        </w:rPr>
        <w:t xml:space="preserve"> </w:t>
      </w:r>
      <w:r w:rsidRPr="00826BC0">
        <w:rPr>
          <w:rFonts w:ascii="IRANSans" w:hAnsi="IRANSans" w:cs="IRANSans"/>
          <w:color w:val="008000"/>
          <w:sz w:val="28"/>
          <w:shd w:val="clear" w:color="auto" w:fill="FFFFFF"/>
          <w:rtl/>
          <w:lang w:val="x-none"/>
        </w:rPr>
        <w:t>اعدائهم</w:t>
      </w:r>
      <w:r w:rsidRPr="00826BC0">
        <w:rPr>
          <w:rFonts w:ascii="IRANSans" w:hAnsi="IRANSans" w:cs="IRANSans"/>
          <w:sz w:val="28"/>
          <w:rtl/>
          <w:lang w:val="x-none"/>
        </w:rPr>
        <w:t xml:space="preserve"> </w:t>
      </w:r>
      <w:r w:rsidRPr="00826BC0">
        <w:rPr>
          <w:rFonts w:ascii="IRANSans" w:hAnsi="IRANSans" w:cs="IRANSans"/>
          <w:color w:val="008000"/>
          <w:sz w:val="28"/>
          <w:shd w:val="clear" w:color="auto" w:fill="FFFFFF"/>
          <w:rtl/>
          <w:lang w:val="x-none"/>
        </w:rPr>
        <w:t>اجمعین</w:t>
      </w:r>
      <w:r w:rsidRPr="00826BC0">
        <w:rPr>
          <w:rFonts w:ascii="IRANSans" w:hAnsi="IRANSans" w:cs="IRANSans"/>
          <w:sz w:val="28"/>
          <w:rtl/>
          <w:lang w:val="x-none"/>
        </w:rPr>
        <w:t xml:space="preserve"> </w:t>
      </w:r>
      <w:r w:rsidRPr="00826BC0">
        <w:rPr>
          <w:rFonts w:ascii="IRANSans" w:hAnsi="IRANSans" w:cs="IRANSans"/>
          <w:color w:val="008000"/>
          <w:sz w:val="28"/>
          <w:shd w:val="clear" w:color="auto" w:fill="FFFFFF"/>
          <w:rtl/>
          <w:lang w:val="x-none"/>
        </w:rPr>
        <w:t>من</w:t>
      </w:r>
      <w:r w:rsidRPr="00826BC0">
        <w:rPr>
          <w:rFonts w:ascii="IRANSans" w:hAnsi="IRANSans" w:cs="IRANSans"/>
          <w:sz w:val="28"/>
          <w:rtl/>
          <w:lang w:val="x-none"/>
        </w:rPr>
        <w:t xml:space="preserve"> </w:t>
      </w:r>
      <w:r w:rsidRPr="00826BC0">
        <w:rPr>
          <w:rFonts w:ascii="IRANSans" w:hAnsi="IRANSans" w:cs="IRANSans"/>
          <w:color w:val="008000"/>
          <w:sz w:val="28"/>
          <w:shd w:val="clear" w:color="auto" w:fill="FFFFFF"/>
          <w:rtl/>
          <w:lang w:val="x-none"/>
        </w:rPr>
        <w:t>الان</w:t>
      </w:r>
      <w:r w:rsidRPr="00826BC0">
        <w:rPr>
          <w:rFonts w:ascii="IRANSans" w:hAnsi="IRANSans" w:cs="IRANSans"/>
          <w:sz w:val="28"/>
          <w:rtl/>
          <w:lang w:val="x-none"/>
        </w:rPr>
        <w:t xml:space="preserve"> </w:t>
      </w:r>
      <w:r w:rsidRPr="00826BC0">
        <w:rPr>
          <w:rFonts w:ascii="IRANSans" w:hAnsi="IRANSans" w:cs="IRANSans"/>
          <w:color w:val="008000"/>
          <w:sz w:val="28"/>
          <w:shd w:val="clear" w:color="auto" w:fill="FFFFFF"/>
          <w:rtl/>
          <w:lang w:val="x-none"/>
        </w:rPr>
        <w:t>الی</w:t>
      </w:r>
      <w:r w:rsidRPr="00826BC0">
        <w:rPr>
          <w:rFonts w:ascii="IRANSans" w:hAnsi="IRANSans" w:cs="IRANSans"/>
          <w:sz w:val="28"/>
          <w:rtl/>
          <w:lang w:val="x-none"/>
        </w:rPr>
        <w:t xml:space="preserve"> </w:t>
      </w:r>
      <w:r w:rsidRPr="00826BC0">
        <w:rPr>
          <w:rFonts w:ascii="IRANSans" w:hAnsi="IRANSans" w:cs="IRANSans"/>
          <w:color w:val="008000"/>
          <w:sz w:val="28"/>
          <w:shd w:val="clear" w:color="auto" w:fill="FFFFFF"/>
          <w:rtl/>
          <w:lang w:val="x-none"/>
        </w:rPr>
        <w:t>قیام</w:t>
      </w:r>
      <w:r w:rsidRPr="00826BC0">
        <w:rPr>
          <w:rFonts w:ascii="IRANSans" w:hAnsi="IRANSans" w:cs="IRANSans"/>
          <w:sz w:val="28"/>
          <w:rtl/>
          <w:lang w:val="x-none"/>
        </w:rPr>
        <w:t xml:space="preserve"> </w:t>
      </w:r>
      <w:r w:rsidRPr="00826BC0">
        <w:rPr>
          <w:rFonts w:ascii="IRANSans" w:hAnsi="IRANSans" w:cs="IRANSans"/>
          <w:color w:val="008000"/>
          <w:sz w:val="28"/>
          <w:shd w:val="clear" w:color="auto" w:fill="FFFFFF"/>
          <w:rtl/>
          <w:lang w:val="x-none"/>
        </w:rPr>
        <w:t>یوم</w:t>
      </w:r>
      <w:r w:rsidRPr="00826BC0">
        <w:rPr>
          <w:rFonts w:ascii="IRANSans" w:hAnsi="IRANSans" w:cs="IRANSans"/>
          <w:sz w:val="28"/>
          <w:rtl/>
          <w:lang w:val="x-none"/>
        </w:rPr>
        <w:t xml:space="preserve"> </w:t>
      </w:r>
      <w:r w:rsidRPr="00826BC0">
        <w:rPr>
          <w:rFonts w:ascii="IRANSans" w:hAnsi="IRANSans" w:cs="IRANSans"/>
          <w:color w:val="008000"/>
          <w:sz w:val="28"/>
          <w:shd w:val="clear" w:color="auto" w:fill="FFFFFF"/>
          <w:rtl/>
          <w:lang w:val="x-none"/>
        </w:rPr>
        <w:t>الدی</w:t>
      </w:r>
      <w:r w:rsidRPr="00826BC0">
        <w:rPr>
          <w:rFonts w:ascii="IRANSans" w:hAnsi="IRANSans" w:cs="IRANSans" w:hint="cs"/>
          <w:color w:val="008000"/>
          <w:sz w:val="28"/>
          <w:shd w:val="clear" w:color="auto" w:fill="FFFFFF"/>
          <w:rtl/>
          <w:lang w:val="x-none"/>
        </w:rPr>
        <w:t>ن.</w:t>
      </w:r>
    </w:p>
    <w:p w:rsidR="005D7000" w:rsidRDefault="0091045D" w:rsidP="004B2EA0">
      <w:pPr>
        <w:rPr>
          <w:rtl/>
        </w:rPr>
      </w:pPr>
      <w:r>
        <w:rPr>
          <w:rFonts w:hint="cs"/>
          <w:rtl/>
        </w:rPr>
        <w:t>تنبیه دهم از تنبیهات استصحاب در رسائل مرحوم شیخ مربوط به این مسئله هست که اگر بعضی از افراد یک عامی از تحت آن عام در یک زمانی خارج بشود و حکم نسبت به ما بعد از آن زمان سکوت داشته باشد اثباتاً و نفیاً چیز نگوید حکم مخصص نسبت به آن فرد خاص در ما بعد از زمان تخصیص سکوت داشته باشد اینجا باید استصحاب حکم مخصص را بکنیم یا به عموم ازمانی عام تمسک کنیم و بگوییم نسبت به این فرد در بعد از زمان یقینی التخصیص</w:t>
      </w:r>
      <w:r w:rsidR="00761B2C">
        <w:rPr>
          <w:rFonts w:hint="cs"/>
          <w:rtl/>
        </w:rPr>
        <w:t xml:space="preserve"> حکم عام ثابت است. مرحوم شیخ تفصیل قائل شدند، می‌فرمایند که در بعضی جاها به عام می‌شود تمسک کرد آنجا اصلاً اگر عام هم نبود مجرای استصحاب نبود. در بعضی جاها به عام نمی‌شود تمسک کرد آنجاها به استصحاب می‌شود تمسک کرد. بنابراین این که در اینجا به استصحاب تمسک نمی‌کنیم در جایی که به عام تمسک می‌شود نه به خاطر وجود عموم است، یک ویژگی در نحوۀ حکم اخذ شده که آن ویژگی سبب می‌شود که اگر عام هم نبود مجرای تمسک به استصحاب نبود. آن این است که یک موقعی عموم عام به نحو افرادی هست نسبت به زمان، از جهت زمان افرادی ملاحظه شده یعنی هر زمان موضوع مستقلی برای حکم ملاحظه شده، گاهی اوقات به نحو افرادی ملاحظه نشده بلکه قید زمان برای بیان </w:t>
      </w:r>
      <w:r w:rsidR="004D2BD8">
        <w:rPr>
          <w:rFonts w:hint="cs"/>
          <w:rtl/>
        </w:rPr>
        <w:t xml:space="preserve">استمرار اخذ شده. در آن قسم اوّل که زمان مفرِّد ملاحظه شده اینجا زید در زمان اوّل با زید در زمان دوم دو تا چیز مختلف است، دو مورد مختلف است. بنابراین به عموم عام می‌شود تمسک کرد؟ اگر عموم عام هم نباشد به استصحاب نمی‌شود تمسک کرد به دلیل این که دو فرد هست، زید در زمان اوّل با زید در زمان دوم متغایر هست، وقتی متغایر شد تمسک به استصحاب در واقع اسراء من موضوعٍ الی موضوعٍ آخر هست، تغایر موضوعی ایجاد شده. ایشان می‌فرمایند که این که ما می‌خواهیم بگوییم نه به جهت این هست که در قسم اوّل شمول و استیعاب حکم از عموم استفاده می‌شود و در دلیل دوم از اطلاق استفاده می‌شود. </w:t>
      </w:r>
      <w:r w:rsidR="007D0C9F">
        <w:rPr>
          <w:rFonts w:hint="cs"/>
          <w:rtl/>
        </w:rPr>
        <w:t xml:space="preserve">اگر در قسم دوم شمول حکم از لفظ هم استفاده بشود دلالتش اطلاقی نباشد باز هم ممکن است دلالت لفظی به گونه‌ای باشد که استمرار، یعنی آن قید زمان فقط برای افادۀ استمرار باشد نه تعدد زمانی را برای هر فردی به دنبال بیاورد. این کلامی که مرحوم شیخ اینجا مطرح فرمودند. حالا من عبارت مرحوم شیخ را بعد می‌خوانم. مرحوم آقای خویی و عده‌ای از بزرگان دیگر فارق بین این دو قسمی که عام افرادی هست یا عام افرادی نیست را اینجوری تصور کردند که شیخ می‌خواهد بین عام استغراقی و عام مجموعی فرق بگذارد که اگر عام عام استغراقی باشد به عموم می‌شود تمسک کرد. و اگر عام، عام مجموعی باشد به عموم نمی‌شود تمسک کرد. ولی همچنان که حاج آقا اشاره می‌فرمایند مطمئناً مراد شیخ این نیست. مثال‌هایی که شیخ برای قسم دوم می‌زند تمام مثال‌ها واضح است که عموم از سنخ عموم مجموعی نیست، بلکه عموم، عموم استغراقی است. عموم مجموعی جایی هست که حکم اگر نسبت به یک، اگر نسبت به زمان عموم مجموعی باشد یعنی اگر در یک زمانی آن حکم عصیان </w:t>
      </w:r>
      <w:r w:rsidR="005D7000">
        <w:rPr>
          <w:rFonts w:hint="cs"/>
          <w:rtl/>
        </w:rPr>
        <w:t xml:space="preserve">بشود دیگر حکم عصیان شده و فرقی بین این نیست که در آن زمان، در سایر زمان‌ها به آن حکم عمل بشود یا عمل نشود. مثال‌هایی که شیخ می‌زند اصلاً با این سازگار نیست که مراد این </w:t>
      </w:r>
      <w:r w:rsidR="005D7000">
        <w:rPr>
          <w:rFonts w:hint="cs"/>
          <w:rtl/>
        </w:rPr>
        <w:lastRenderedPageBreak/>
        <w:t>باشد. حالا من عبارت شیخ را می‌خوانم در ضمن مثال‌هایی که شیخ زده این مطلب را توضیح می‌دهم. این مطلبی که عرض می‌کنم در عبارت شیخ در مکاسب روشن‌تر هم هست. عبارت شیخ در رسائل یک ابهامی ممکن است برای انسان ایجاد کند، مجالی برای آن فهمی که مرحوم آقای خویی دارند باشد. ولی عبارت مرحوم شیخ در مکاسب خیلی واضح است که ایشان به عام مجموعی و</w:t>
      </w:r>
      <w:r w:rsidR="008A61DE">
        <w:rPr>
          <w:rFonts w:hint="cs"/>
          <w:rtl/>
        </w:rPr>
        <w:t xml:space="preserve"> عام استغراقی حاضر نیستند. تفصیل</w:t>
      </w:r>
      <w:r w:rsidR="005D7000">
        <w:rPr>
          <w:rFonts w:hint="cs"/>
          <w:rtl/>
        </w:rPr>
        <w:t xml:space="preserve"> ایشان </w:t>
      </w:r>
      <w:r w:rsidR="008A61DE">
        <w:rPr>
          <w:rFonts w:hint="cs"/>
          <w:rtl/>
        </w:rPr>
        <w:t>تفصیل به عام مجموعی و عام استغراقی نیست بلکه چیز دیگری هست. حالا عبارت شیخ در رسائل را می‌خوانم. ایشان می‌گوید</w:t>
      </w:r>
      <w:r w:rsidR="004B2EA0">
        <w:rPr>
          <w:rFonts w:hint="cs"/>
          <w:rtl/>
        </w:rPr>
        <w:t>:</w:t>
      </w:r>
      <w:r w:rsidR="008A61DE">
        <w:rPr>
          <w:rFonts w:hint="cs"/>
          <w:rtl/>
        </w:rPr>
        <w:t xml:space="preserve"> </w:t>
      </w:r>
    </w:p>
    <w:p w:rsidR="004B2EA0" w:rsidRDefault="004B2EA0" w:rsidP="004B2EA0">
      <w:pPr>
        <w:rPr>
          <w:rtl/>
        </w:rPr>
      </w:pPr>
      <w:r>
        <w:rPr>
          <w:rFonts w:hint="cs"/>
          <w:rtl/>
        </w:rPr>
        <w:t>«</w:t>
      </w:r>
      <w:r w:rsidRPr="004B2EA0">
        <w:rPr>
          <w:rFonts w:hint="cs"/>
          <w:rtl/>
        </w:rPr>
        <w:t>ثمّ‏ إذا فرض‏ خروج‏ بعض‏ الأفراد في‏ بعض الأزمنة عن هذا العموم،</w:t>
      </w:r>
      <w:r>
        <w:rPr>
          <w:rFonts w:hint="cs"/>
          <w:rtl/>
        </w:rPr>
        <w:t>»</w:t>
      </w:r>
    </w:p>
    <w:p w:rsidR="004B2EA0" w:rsidRDefault="004B2EA0" w:rsidP="004B2EA0">
      <w:pPr>
        <w:rPr>
          <w:rtl/>
        </w:rPr>
      </w:pPr>
      <w:r>
        <w:rPr>
          <w:rFonts w:hint="cs"/>
          <w:rtl/>
        </w:rPr>
        <w:t>یعنی عمومی که مخصصش نسبت به حکم ما بعد الزمان المخرج سکوت دارد.</w:t>
      </w:r>
    </w:p>
    <w:p w:rsidR="004B2EA0" w:rsidRPr="004B2EA0" w:rsidRDefault="004B2EA0" w:rsidP="004B2EA0">
      <w:r>
        <w:rPr>
          <w:rFonts w:hint="cs"/>
          <w:rtl/>
        </w:rPr>
        <w:t>«</w:t>
      </w:r>
      <w:r w:rsidRPr="004B2EA0">
        <w:rPr>
          <w:rFonts w:hint="cs"/>
          <w:rtl/>
        </w:rPr>
        <w:t>فشكّ فيما بعد ذلك الزمان المخرج، بالنسبة إلى ذلك الفرد، هل هو ملحق به في الحكم أو ملحق بما قبله؟</w:t>
      </w:r>
    </w:p>
    <w:p w:rsidR="00925A26" w:rsidRDefault="004B2EA0" w:rsidP="00925A26">
      <w:pPr>
        <w:rPr>
          <w:rtl/>
        </w:rPr>
      </w:pPr>
      <w:r w:rsidRPr="004B2EA0">
        <w:rPr>
          <w:rFonts w:hint="cs"/>
          <w:rtl/>
        </w:rPr>
        <w:t>الحقّ: هو التفصيل في المقام، بأن يقال:</w:t>
      </w:r>
    </w:p>
    <w:p w:rsidR="00925A26" w:rsidRDefault="004B2EA0" w:rsidP="00925A26">
      <w:pPr>
        <w:rPr>
          <w:rtl/>
        </w:rPr>
      </w:pPr>
      <w:r w:rsidRPr="004B2EA0">
        <w:rPr>
          <w:rFonts w:hint="cs"/>
          <w:rtl/>
        </w:rPr>
        <w:t>إن اخذ فيه عموم الأزمان أفراديّا، بأن اخذ كلّ زمان موضوعا مستقلا لحكم مستقلّ؛ لينحلّ العموم إلى أحكام متعدّدة بتعدّد الأزمان، كقوله: «أكرم العلماء كلّ يوم» فقام الإجماع على حرمة إكرام زيد العالم يوم الجمعة.</w:t>
      </w:r>
      <w:r w:rsidR="00925A26">
        <w:rPr>
          <w:rFonts w:hint="cs"/>
          <w:rtl/>
        </w:rPr>
        <w:t>»</w:t>
      </w:r>
    </w:p>
    <w:p w:rsidR="00925A26" w:rsidRDefault="00925A26" w:rsidP="00925A26">
      <w:pPr>
        <w:rPr>
          <w:rtl/>
        </w:rPr>
      </w:pPr>
      <w:r>
        <w:rPr>
          <w:rFonts w:hint="cs"/>
          <w:rtl/>
        </w:rPr>
        <w:t>این که ایشان مثال برای اجماع می‌زند می‌خواهد دلیلی را ذکر کند که قطعاً مفهوم ندارد. اگر دلیل لفظی بود ممکن بود دلیل لفظی را بگوییم مفهوم دارد و آن ان قلت و قلت‌ها باشد. اجمال را تعبیر کرده که نسبت به ما بعد از زمان مخرج قطعاً سکوت باشد.</w:t>
      </w:r>
    </w:p>
    <w:p w:rsidR="00BE64FF" w:rsidRDefault="00925A26" w:rsidP="00683904">
      <w:pPr>
        <w:rPr>
          <w:rtl/>
        </w:rPr>
      </w:pPr>
      <w:r>
        <w:rPr>
          <w:rFonts w:hint="cs"/>
          <w:rtl/>
        </w:rPr>
        <w:t>«</w:t>
      </w:r>
      <w:r w:rsidR="004B2EA0" w:rsidRPr="004B2EA0">
        <w:rPr>
          <w:rFonts w:hint="cs"/>
          <w:rtl/>
        </w:rPr>
        <w:t xml:space="preserve">و مثله ما لو قال: «أكرم </w:t>
      </w:r>
      <w:r w:rsidR="00683904">
        <w:rPr>
          <w:rFonts w:hint="cs"/>
          <w:rtl/>
        </w:rPr>
        <w:t>العلماء</w:t>
      </w:r>
      <w:r w:rsidR="004B2EA0" w:rsidRPr="004B2EA0">
        <w:rPr>
          <w:rFonts w:hint="cs"/>
          <w:rtl/>
        </w:rPr>
        <w:t>»، ثمّ قال: «لا تكرم زيدا يوم الجمعة»</w:t>
      </w:r>
      <w:r w:rsidR="00BE64FF">
        <w:rPr>
          <w:rFonts w:hint="cs"/>
          <w:rtl/>
        </w:rPr>
        <w:t>»</w:t>
      </w:r>
    </w:p>
    <w:p w:rsidR="00BE64FF" w:rsidRDefault="00BE64FF" w:rsidP="00BE64FF">
      <w:pPr>
        <w:rPr>
          <w:rtl/>
        </w:rPr>
      </w:pPr>
      <w:r>
        <w:rPr>
          <w:rFonts w:hint="cs"/>
          <w:rtl/>
        </w:rPr>
        <w:t>که البته بنابر این که مفهوم نداشته باشد.</w:t>
      </w:r>
    </w:p>
    <w:p w:rsidR="00E66ABC" w:rsidRDefault="004B2EA0" w:rsidP="00E66ABC">
      <w:pPr>
        <w:rPr>
          <w:rtl/>
        </w:rPr>
      </w:pPr>
      <w:r w:rsidRPr="004B2EA0">
        <w:rPr>
          <w:rFonts w:hint="cs"/>
          <w:rtl/>
        </w:rPr>
        <w:t xml:space="preserve"> إذا فرض الاستثناء قرينة على أخذ كلّ زمان فردا مستقلا، فحينئذ يعمل عند الشكّ بالعموم، و لا يجري الاستصحاب، بل لو لم يكن عموم وجب الرجوع إلى سائر الاصول؛ لعدم قابليّة المورد للاستصحاب.</w:t>
      </w:r>
    </w:p>
    <w:p w:rsidR="00A84320" w:rsidRDefault="00E66ABC" w:rsidP="00AA49B1">
      <w:pPr>
        <w:rPr>
          <w:rtl/>
        </w:rPr>
      </w:pPr>
      <w:r w:rsidRPr="00E66ABC">
        <w:rPr>
          <w:rFonts w:hint="cs"/>
          <w:rtl/>
        </w:rPr>
        <w:t>و إن اخذ لبيان الاستمرار، كقوله: «أكرم العلماء دائما»، ثمّ خرج فرد في زمان، و شكّ في حكم ذلك الفرد بعد ذلك الزمان، فالظاهر جريان الاستصحاب؛</w:t>
      </w:r>
      <w:r w:rsidR="00AA49B1">
        <w:rPr>
          <w:rFonts w:hint="cs"/>
          <w:rtl/>
        </w:rPr>
        <w:t>» تعلیل چی است؟ «</w:t>
      </w:r>
      <w:r w:rsidRPr="00E66ABC">
        <w:rPr>
          <w:rFonts w:hint="cs"/>
          <w:rtl/>
        </w:rPr>
        <w:t>إذ لا يلزم من ثبوت ذلك الحكم للفرد بعد ذلك الزمان تخصيص زائد على التخصيص المعلوم؛</w:t>
      </w:r>
      <w:r w:rsidR="00A84320">
        <w:rPr>
          <w:rFonts w:hint="cs"/>
          <w:rtl/>
        </w:rPr>
        <w:t>»</w:t>
      </w:r>
    </w:p>
    <w:p w:rsidR="00E66ABC" w:rsidRDefault="00A84320" w:rsidP="00683904">
      <w:pPr>
        <w:rPr>
          <w:rtl/>
        </w:rPr>
      </w:pPr>
      <w:r>
        <w:rPr>
          <w:rFonts w:hint="cs"/>
          <w:rtl/>
        </w:rPr>
        <w:t>اگر بگوییم حکم مخصص علاوه بر این که آن زمان متیقن التخصیص را شامل شده، زمان بعد را هم شامل می‌شود تخصیص زائد نیست، یک تخصیص است. چه زمانش کوتاه باشد، قلّ، قصر زمانه أم طال. چه زمانش قصیر باشد چه زمانش طویل باشد یک تخصیص هست. «</w:t>
      </w:r>
      <w:r w:rsidR="00E66ABC" w:rsidRPr="00E66ABC">
        <w:rPr>
          <w:rFonts w:hint="cs"/>
          <w:rtl/>
        </w:rPr>
        <w:t>لأنّ مورد التخصيص</w:t>
      </w:r>
      <w:r>
        <w:rPr>
          <w:rFonts w:hint="cs"/>
          <w:rtl/>
        </w:rPr>
        <w:t xml:space="preserve"> </w:t>
      </w:r>
      <w:r w:rsidRPr="00A84320">
        <w:rPr>
          <w:rFonts w:hint="cs"/>
          <w:rtl/>
        </w:rPr>
        <w:t>الأفراد دون الأزمنة، بخلاف القسم الأوّل، بل لو لم يكن هنا استصحاب لم يرجع إلى العموم، بل إلى الاصول الأخر.</w:t>
      </w:r>
      <w:r w:rsidR="00E66ABC">
        <w:rPr>
          <w:rFonts w:hint="cs"/>
          <w:rtl/>
        </w:rPr>
        <w:t>»</w:t>
      </w:r>
    </w:p>
    <w:p w:rsidR="00683904" w:rsidRDefault="00683904" w:rsidP="00683904">
      <w:pPr>
        <w:rPr>
          <w:rtl/>
        </w:rPr>
      </w:pPr>
      <w:r>
        <w:rPr>
          <w:rFonts w:hint="cs"/>
          <w:rtl/>
        </w:rPr>
        <w:t>عموم اصلاً نه قابل تمسک نیست به هیچ وجه.</w:t>
      </w:r>
    </w:p>
    <w:p w:rsidR="00683904" w:rsidRDefault="00683904" w:rsidP="006971CD">
      <w:pPr>
        <w:rPr>
          <w:rtl/>
        </w:rPr>
      </w:pPr>
      <w:r w:rsidRPr="00683904">
        <w:rPr>
          <w:rFonts w:hint="cs"/>
          <w:rtl/>
        </w:rPr>
        <w:t>«و لا فرق بين استفادة الاستمرار من اللفظ، كالمثال المتقدّم</w:t>
      </w:r>
      <w:r>
        <w:rPr>
          <w:rFonts w:hint="cs"/>
          <w:rtl/>
        </w:rPr>
        <w:t xml:space="preserve"> اکرم العلماء دائماً</w:t>
      </w:r>
      <w:r w:rsidRPr="00683904">
        <w:rPr>
          <w:rFonts w:hint="cs"/>
          <w:rtl/>
        </w:rPr>
        <w:t>، أو من الإطلاق، كقوله: «تواضع للناس»- بناء على استفادة الاستمرار منه- فإنّه إذا خرج منه التواضع في بعض الأزمنة، على وجه لا يفهم من التخصيص ملاحظة المتكلّم كلّ زمان فردا مستقلا لمتعلّق الحكم، استصحب حكمه بعد الخروج، و ليس هذا من باب تخصيص العامّ بالاستصحاب.</w:t>
      </w:r>
      <w:r>
        <w:rPr>
          <w:rFonts w:hint="cs"/>
          <w:rtl/>
        </w:rPr>
        <w:t>»</w:t>
      </w:r>
    </w:p>
    <w:p w:rsidR="00934BE9" w:rsidRDefault="006971CD" w:rsidP="00934BE9">
      <w:pPr>
        <w:rPr>
          <w:rtl/>
        </w:rPr>
      </w:pPr>
      <w:r>
        <w:rPr>
          <w:rFonts w:hint="cs"/>
          <w:rtl/>
        </w:rPr>
        <w:t xml:space="preserve">این اینجور نیست که ما به وسیلۀ استصحاب عام را تخصیص زده باشیم که شما اشکال کنید که عام اماره است، استصحاب اصل عملی است، اصل عملی معارضۀ با عموم ندارد که اصلاً بتواند آن را تخصیص بزند. </w:t>
      </w:r>
      <w:r>
        <w:rPr>
          <w:rFonts w:hint="cs"/>
          <w:rtl/>
        </w:rPr>
        <w:lastRenderedPageBreak/>
        <w:t xml:space="preserve">اماره حاکم هست بر استصحاب مقدم است. اصلاً از این باب نیست، از این باب هست که عموم در اینجا قابلیت اخذ نداشته، بنابراین استصحاب اصلاً منافی و معارضی نداشته. حاج آقا می‌فرماید این مثال تواضع للناس آیا تواضع در کل دوران یک ملاک دارد؟ به طوری که شما اگر در یک زمان تواضع نکنید با این که در کل زمان تواضع نکنید یکسان است؟ </w:t>
      </w:r>
      <w:r w:rsidR="00934BE9">
        <w:rPr>
          <w:rFonts w:hint="cs"/>
          <w:rtl/>
        </w:rPr>
        <w:t>و هر لحظه لحظه‌اش ملاک‌های جداگانه دارد. این روشن است که تواضع للناس ملاک‌هایش متعدد هست و جنبۀ عام مجموعی نیست. مثل این که آقای خویی این را به عنوان عام مجموعی تلقی می‌کنند مطلب درستی نیست. بعد در بحث‌های آینده هم مثال‌های دیگری زده که آن مثال‌ها همین مطلب در موردش. حالا مرحوم شیخ چی می‌خواهد بفرماید؟ حاج آقا می‌</w:t>
      </w:r>
      <w:r w:rsidR="00D0513D">
        <w:rPr>
          <w:rFonts w:hint="cs"/>
          <w:rtl/>
        </w:rPr>
        <w:t>فرماید مرحوم شیخ می‌خواهد بفرماید که نه عام مجموعی و عام استغراقی، بلکه خود متکلم دو گونه ملاحظه دارد. یک موقعی حکم را وُحدانی ملاحظه می‌کند، یک موقع حکم را متعدد ملاحظه می‌کند. و این غیر از بحث عام مجموع و عام استغراقی است. حالا در مورد این بعداً بیشتر صحبت می‌کنیم.</w:t>
      </w:r>
    </w:p>
    <w:p w:rsidR="00E363A3" w:rsidRDefault="00D0513D" w:rsidP="00E363A3">
      <w:pPr>
        <w:rPr>
          <w:rtl/>
        </w:rPr>
      </w:pPr>
      <w:r>
        <w:rPr>
          <w:rFonts w:hint="cs"/>
          <w:rtl/>
        </w:rPr>
        <w:t>مرحوم شیخ در مکاسب در بحث خ</w:t>
      </w:r>
      <w:r w:rsidR="00E363A3">
        <w:rPr>
          <w:rFonts w:hint="cs"/>
          <w:rtl/>
        </w:rPr>
        <w:t>یار غبن به این مطلب اشاره کردند، در بحث خیار غبن در مورد این که آیا مغبون همان موقعی که متوجه شد باید اعمال خیار کند یا خیار استمراری هست؟ این بحث را مطرح می‌کنند که اینجا ما یک اوفوا بالعقود داریم، این اوفوا بالعقود نسبت به غبن تخصیص خورده، مغبون عند الالتفات قطعاً خیار غبن دارد، ولی نمی‌دانیم این خیار غبن‌اش فقط در آن زمان التفات هست یا بعد از آن زمان هم هست؟ چون دقیقاً همین بحث هست که به استصحاب حکم مخصَّص یعنی ثبوت خیار تمسک کنیم نسبت به زمان، بگوییم مغبون در ما بعد زمانی که ملتفت به غبن شده باز هم اختیار دارد؟ یا به عموم عامی که اوفوا بالعقود را هست که اطلاق زمانی هم دارد تمسک کنیم. این در واقع داخل در آن بحث هست. آنجا همین مطلب را اشاره می‌کند که کأنّ این مثال اوفوا بالعقود و الخیار للمغبون از قسم دوم است، یعنی از جایی هست که به عموم عام نمی‌شود تمسک کرد. و استصحاب حکم مخصص را آنجا می‌شود جاری کرد. بنابراین حکم به استمراری بودن خیار می‌کنیم.</w:t>
      </w:r>
    </w:p>
    <w:p w:rsidR="00E7498B" w:rsidRDefault="00E7498B" w:rsidP="00E7498B">
      <w:pPr>
        <w:rPr>
          <w:rtl/>
        </w:rPr>
      </w:pPr>
      <w:r>
        <w:rPr>
          <w:rFonts w:hint="cs"/>
          <w:rtl/>
        </w:rPr>
        <w:t xml:space="preserve">شیخ آنجا یک تعبیری در مکاسب دارد. می‌گوید فارق بین این دو قسم، جایی که عموم افرادی هست که اینجا به عام می‌شود تمسک کرد و استصحاب قابل استناد نیست ولو عام هم نباشد، ولی جایی که عموم به نحو عموم افرادی نباشد، این این نیست که در قسم اوّل عام از سنخ عموم است، از قسم دوم از سنخ اطلاق است. بلکه نکته‌اش این است در قسم اوّل زمان قید است و در قسم دوم زمان ظرف است. </w:t>
      </w:r>
      <w:r w:rsidR="000E61B9">
        <w:rPr>
          <w:rFonts w:hint="cs"/>
          <w:rtl/>
        </w:rPr>
        <w:t>این قید و ظرفی که ایشان به آن تصریح می‌کند اصلاً با آن بحث استغراقی و مجموعی اینها اصلاً سازگار نیست. این خیلی عبارت واضح‌تر هست که ربطی به آن استغراقی و مجموعی ندارد. حالا چی هست آن را بعداً بحث می‌کنیم. من مفصل می‌خواهم اینجا بحث کنم. ولی در این که مراد مرحوم شیخ مراد این است که آقای خویی و عدۀ دیگری از بزرگان فرمودند نیست تردیدی نیست. حالا عبارت مکاسب شیخ را من بخوانم.</w:t>
      </w:r>
    </w:p>
    <w:p w:rsidR="000E61B9" w:rsidRDefault="00FE0F8B" w:rsidP="00766BCE">
      <w:pPr>
        <w:rPr>
          <w:rtl/>
        </w:rPr>
      </w:pPr>
      <w:r>
        <w:rPr>
          <w:rFonts w:hint="cs"/>
          <w:rtl/>
        </w:rPr>
        <w:t>این مکاسب، جلد ۵ از چاپ کنگره، صفحۀ ۲۰۶ هست</w:t>
      </w:r>
      <w:r w:rsidR="00766BCE">
        <w:rPr>
          <w:rFonts w:hint="cs"/>
          <w:rtl/>
        </w:rPr>
        <w:t>، در ذیل خیار غبن</w:t>
      </w:r>
      <w:r>
        <w:rPr>
          <w:rFonts w:hint="cs"/>
          <w:rtl/>
        </w:rPr>
        <w:t>.</w:t>
      </w:r>
    </w:p>
    <w:p w:rsidR="00766BCE" w:rsidRPr="00766BCE" w:rsidRDefault="00766BCE" w:rsidP="00766BCE">
      <w:r>
        <w:rPr>
          <w:rFonts w:hint="cs"/>
          <w:rtl/>
        </w:rPr>
        <w:t>«</w:t>
      </w:r>
      <w:r w:rsidRPr="00766BCE">
        <w:rPr>
          <w:rFonts w:hint="cs"/>
          <w:rtl/>
        </w:rPr>
        <w:t>مسألة اختلف أصحابنا في كون هذا الخيار على الفور أو على التراخي</w:t>
      </w:r>
      <w:r w:rsidRPr="00766BCE">
        <w:rPr>
          <w:rFonts w:hint="cs"/>
        </w:rPr>
        <w:t>‌</w:t>
      </w:r>
    </w:p>
    <w:p w:rsidR="00766BCE" w:rsidRPr="00766BCE" w:rsidRDefault="00766BCE" w:rsidP="00766BCE">
      <w:pPr>
        <w:rPr>
          <w:rtl/>
        </w:rPr>
      </w:pPr>
      <w:r w:rsidRPr="00766BCE">
        <w:rPr>
          <w:rFonts w:hint="cs"/>
          <w:rtl/>
        </w:rPr>
        <w:t>على قولين:</w:t>
      </w:r>
    </w:p>
    <w:p w:rsidR="00766BCE" w:rsidRDefault="00766BCE" w:rsidP="00766BCE">
      <w:pPr>
        <w:rPr>
          <w:rtl/>
        </w:rPr>
      </w:pPr>
      <w:r w:rsidRPr="00766BCE">
        <w:rPr>
          <w:rFonts w:hint="cs"/>
          <w:rtl/>
        </w:rPr>
        <w:t>و استند للقول الأوّل و هو المشهور ظاهراً إلى كون الخيار على خلاف الأصل، فيقتصر فيه على المتيقّن.</w:t>
      </w:r>
      <w:r>
        <w:rPr>
          <w:rFonts w:hint="cs"/>
          <w:rtl/>
        </w:rPr>
        <w:t>»</w:t>
      </w:r>
    </w:p>
    <w:p w:rsidR="00766BCE" w:rsidRDefault="00766BCE" w:rsidP="00766BCE">
      <w:pPr>
        <w:rPr>
          <w:rtl/>
        </w:rPr>
      </w:pPr>
      <w:r>
        <w:rPr>
          <w:rFonts w:hint="cs"/>
          <w:rtl/>
        </w:rPr>
        <w:t>پس بنابراین ما به عموم عام داریم تمسک می‌کنیم.</w:t>
      </w:r>
    </w:p>
    <w:p w:rsidR="00814D24" w:rsidRDefault="00766BCE" w:rsidP="00814D24">
      <w:pPr>
        <w:rPr>
          <w:rtl/>
        </w:rPr>
      </w:pPr>
      <w:r>
        <w:rPr>
          <w:rFonts w:hint="cs"/>
          <w:rtl/>
        </w:rPr>
        <w:lastRenderedPageBreak/>
        <w:t>«</w:t>
      </w:r>
      <w:r w:rsidRPr="00766BCE">
        <w:rPr>
          <w:rFonts w:hint="cs"/>
          <w:rtl/>
        </w:rPr>
        <w:t>و قرّره في جامع المقاصد بأنّ العموم في أفراد العقود يستتبع عموم الأزمنة، و إلّا لم ينتفع بعمومه</w:t>
      </w:r>
      <w:r w:rsidR="00814D24">
        <w:rPr>
          <w:rFonts w:hint="cs"/>
          <w:rtl/>
        </w:rPr>
        <w:t>»</w:t>
      </w:r>
    </w:p>
    <w:p w:rsidR="00814D24" w:rsidRDefault="00814D24" w:rsidP="00814D24">
      <w:pPr>
        <w:rPr>
          <w:rtl/>
        </w:rPr>
      </w:pPr>
      <w:r>
        <w:rPr>
          <w:rFonts w:hint="cs"/>
          <w:rtl/>
        </w:rPr>
        <w:t>می‌گوید عموم افرادی که اینجا هست لازمه‌اش عموم ازمانی است. یعنی هر عقدی را فقط نمی‌خواهد بگوید در یک زمان لازم هست، خب چه فایده‌ای دارد؟ باید بگویید به طور کامل مستمر این لزوم هست. پس عموم افرادی برای این که سودمند باشد باید عموم ازمانی را هم به دنبال داشته باشد، عموم ازمانی که داشت ما به عموم ازمانی دلیل نسبت به مورد خیار غبن تمسک می‌کنیم و حکم به لزوم عقد و عدم ثبوت خیار می‌کنیم.</w:t>
      </w:r>
    </w:p>
    <w:p w:rsidR="00FE742D" w:rsidRDefault="00814D24" w:rsidP="00FE742D">
      <w:pPr>
        <w:rPr>
          <w:rtl/>
        </w:rPr>
      </w:pPr>
      <w:r>
        <w:rPr>
          <w:rFonts w:hint="cs"/>
          <w:rtl/>
        </w:rPr>
        <w:t>«</w:t>
      </w:r>
      <w:r w:rsidR="00766BCE" w:rsidRPr="00766BCE">
        <w:rPr>
          <w:rFonts w:hint="cs"/>
          <w:rtl/>
        </w:rPr>
        <w:t>و للقول الثاني إلى الاستصحاب. و ذكر في الرياض ما حاصله: أنّ المستند في هذا الخيار إن كان الإجماع المنقول اتّجه التمسّك بالاستصحاب، و إن كان نفي الضرر وجب الاقتصار على الزمان الأوّل، إذ به يندفع الضرر</w:t>
      </w:r>
    </w:p>
    <w:p w:rsidR="00FE742D" w:rsidRDefault="00FE742D" w:rsidP="00FE742D">
      <w:pPr>
        <w:rPr>
          <w:rtl/>
        </w:rPr>
      </w:pPr>
      <w:r w:rsidRPr="00FE742D">
        <w:rPr>
          <w:rFonts w:hint="cs"/>
          <w:rtl/>
        </w:rPr>
        <w:t>أقول: و يمكن الخدشة في جميع الوجوه المذكورة.</w:t>
      </w:r>
      <w:r>
        <w:rPr>
          <w:rFonts w:hint="cs"/>
          <w:rtl/>
        </w:rPr>
        <w:t>»</w:t>
      </w:r>
    </w:p>
    <w:p w:rsidR="00FE742D" w:rsidRPr="00FE742D" w:rsidRDefault="00FE742D" w:rsidP="00FE742D">
      <w:r>
        <w:rPr>
          <w:rFonts w:hint="cs"/>
          <w:rtl/>
        </w:rPr>
        <w:t>اما آن وجه اوّل را کار ندارم، عمده‌اش آن بحث ما ذکره فی جامع المقاصد است.</w:t>
      </w:r>
    </w:p>
    <w:p w:rsidR="0005470C" w:rsidRDefault="00FE742D" w:rsidP="00FE742D">
      <w:pPr>
        <w:rPr>
          <w:rtl/>
        </w:rPr>
      </w:pPr>
      <w:r w:rsidRPr="00FE742D">
        <w:rPr>
          <w:rFonts w:hint="cs"/>
          <w:rtl/>
        </w:rPr>
        <w:t>«و أمّا ما ذكره في جامع المقاصد من عموم الأزمنة فإن أراد به عمومها المستفاد من إطلاق الحكم بالنسبة إلى زمانه الراجع بدليل الحكمة إلى استمراره في جميع الأزمنة،</w:t>
      </w:r>
      <w:r w:rsidR="0005470C">
        <w:rPr>
          <w:rFonts w:hint="cs"/>
          <w:rtl/>
        </w:rPr>
        <w:t>»</w:t>
      </w:r>
    </w:p>
    <w:p w:rsidR="0005470C" w:rsidRDefault="0005470C" w:rsidP="00FE742D">
      <w:pPr>
        <w:rPr>
          <w:rtl/>
        </w:rPr>
      </w:pPr>
      <w:r>
        <w:rPr>
          <w:rFonts w:hint="cs"/>
          <w:rtl/>
        </w:rPr>
        <w:t>اگر مراد عمومی هست که از اطلاق دلیل استفاده می‌شود عموم ازمانی دلیل.</w:t>
      </w:r>
    </w:p>
    <w:p w:rsidR="0015321D" w:rsidRDefault="0005470C" w:rsidP="0005470C">
      <w:pPr>
        <w:rPr>
          <w:rtl/>
        </w:rPr>
      </w:pPr>
      <w:r>
        <w:rPr>
          <w:rFonts w:hint="cs"/>
          <w:rtl/>
        </w:rPr>
        <w:t>«</w:t>
      </w:r>
      <w:r w:rsidR="00FE742D" w:rsidRPr="00FE742D">
        <w:rPr>
          <w:rFonts w:hint="cs"/>
          <w:rtl/>
        </w:rPr>
        <w:t xml:space="preserve">فلا يخفى أنّ هذا العموم في كلّ فردٍ من موضوع الحكم تابعٌ لدخوله تحت العموم، فإذا فرض خروج فردٍ منه، فلا يفرق فيه بين خروجه عن حكم العامّ دائماً أو في زمانٍ ما؛ إذ ليس في خروجه دائماً زيادة تخصيصٍ في العامّ </w:t>
      </w:r>
      <w:r w:rsidRPr="0005470C">
        <w:rPr>
          <w:rFonts w:hint="cs"/>
          <w:rtl/>
        </w:rPr>
        <w:t>حتّى يقتصر عند الشكّ فيه على المتيقّن، نظير ما إذا ورد تحريم فعلٍ بعنوان العموم و خرج منه فردٌ خاصٌّ من ذلك الفعل، لكن وقع الشكّ في أنّ ارتفاع الحرمة عن ذلك الفرد مختصٌّ ببعض الأزمنة أو عامٌّ لجميعها، فإنّ اللازم هنا استصحاب حكم الخاصّ أعني الحلّية لا الرجوع فيما بعد الزمان المتيقّن إلى عموم التحريم، و ليس هذا من معارضة العموم للاستصحاب؛ و السرّ فيه ما عرفت: من تبعيّة العموم الزماني للعموم الأفرادي،</w:t>
      </w:r>
      <w:r w:rsidR="0015321D">
        <w:rPr>
          <w:rFonts w:hint="cs"/>
          <w:rtl/>
        </w:rPr>
        <w:t>»</w:t>
      </w:r>
    </w:p>
    <w:p w:rsidR="0015321D" w:rsidRDefault="0015321D" w:rsidP="0015321D">
      <w:pPr>
        <w:rPr>
          <w:rtl/>
        </w:rPr>
      </w:pPr>
      <w:r>
        <w:rPr>
          <w:rFonts w:hint="cs"/>
          <w:rtl/>
        </w:rPr>
        <w:t>یعنی در واقع ما فقط یک عموم افرادی داریم. عموم زمانی مستقل ملاحظه نشده. آن فقط عموم افرادی داریم. وقتی عموم افرادی فقط ملاحظه شده و عموم زمانی مستقل ملاحظه نشده این فرد اگر از تحت عام خارج باشد یک تخصیص است، چه زمان تخصیصش کوتاه باشد، چه زمان تخصیصش طولانی باشد.</w:t>
      </w:r>
    </w:p>
    <w:p w:rsidR="00035959" w:rsidRDefault="0015321D" w:rsidP="0005470C">
      <w:pPr>
        <w:rPr>
          <w:rtl/>
        </w:rPr>
      </w:pPr>
      <w:r>
        <w:rPr>
          <w:rFonts w:hint="cs"/>
          <w:rtl/>
        </w:rPr>
        <w:t>«</w:t>
      </w:r>
      <w:r w:rsidR="0005470C" w:rsidRPr="0005470C">
        <w:rPr>
          <w:rFonts w:hint="cs"/>
          <w:rtl/>
        </w:rPr>
        <w:t>فإذا فرض خروج بعضها فلا مقتضي للعموم الزماني فيه حتّى يقتصر فيه من حيث الزمان على المتيقّن، بل الفرد الخارج واحدٌ، دام زمان خروجه أو انقطع.</w:t>
      </w:r>
    </w:p>
    <w:p w:rsidR="00035959" w:rsidRDefault="00035959" w:rsidP="00035959">
      <w:pPr>
        <w:rPr>
          <w:rtl/>
        </w:rPr>
      </w:pPr>
      <w:r w:rsidRPr="00035959">
        <w:rPr>
          <w:rFonts w:hint="cs"/>
          <w:rtl/>
        </w:rPr>
        <w:t>نعم، لو فرض إفادة الكلام للعموم الزماني على وجهٍ يكون الزمان مكثِّراً لأفراد العامّ، بحيث يكون الفرد في كلّ زمانٍ</w:t>
      </w:r>
      <w:r>
        <w:rPr>
          <w:rFonts w:hint="cs"/>
          <w:rtl/>
        </w:rPr>
        <w:t>»</w:t>
      </w:r>
    </w:p>
    <w:p w:rsidR="00035959" w:rsidRDefault="00035959" w:rsidP="00035959">
      <w:pPr>
        <w:rPr>
          <w:rtl/>
        </w:rPr>
      </w:pPr>
      <w:r>
        <w:rPr>
          <w:rFonts w:hint="cs"/>
          <w:rtl/>
        </w:rPr>
        <w:t xml:space="preserve">مکثّر را هم اینجا اینجوری معنا می‌کند، اینجا معنایش یک کمی متفاوت هست با معنایی که در ظاهر رسائل کرده و به نظر می‌رسد ظاهر رسائل را که منشأ توهم مرحوم آقای خویی هست باید با </w:t>
      </w:r>
      <w:r w:rsidR="00CF17DC">
        <w:rPr>
          <w:rFonts w:hint="cs"/>
          <w:rtl/>
        </w:rPr>
        <w:t>نصّ عبارت ایشان در اینجا معنا کرد.</w:t>
      </w:r>
    </w:p>
    <w:p w:rsidR="00001DD7" w:rsidRDefault="00CF17DC" w:rsidP="00CF17DC">
      <w:pPr>
        <w:rPr>
          <w:rtl/>
        </w:rPr>
      </w:pPr>
      <w:r>
        <w:rPr>
          <w:rFonts w:hint="cs"/>
          <w:rtl/>
        </w:rPr>
        <w:t>«</w:t>
      </w:r>
      <w:r w:rsidRPr="00CF17DC">
        <w:rPr>
          <w:rFonts w:hint="cs"/>
          <w:rtl/>
        </w:rPr>
        <w:t>بحيث يكون الفرد في كلّ زمانٍ مغايراً له في زمانٍ آخر، كان اللازم بعد العلم بخروج فردٍ في زمانٍ ما الاقتصار</w:t>
      </w:r>
      <w:r>
        <w:rPr>
          <w:rFonts w:hint="cs"/>
          <w:rtl/>
        </w:rPr>
        <w:t xml:space="preserve"> </w:t>
      </w:r>
      <w:r w:rsidRPr="00CF17DC">
        <w:rPr>
          <w:rFonts w:hint="cs"/>
          <w:rtl/>
        </w:rPr>
        <w:t>على المتيقّن؛ لأنّ خروج غيره من الزمان مستلزمٌ لخروج فردٍ آخر من العامّ غير ما عُلم خروجه،</w:t>
      </w:r>
      <w:r w:rsidR="00001DD7">
        <w:rPr>
          <w:rFonts w:hint="cs"/>
          <w:rtl/>
        </w:rPr>
        <w:t>»</w:t>
      </w:r>
    </w:p>
    <w:p w:rsidR="00001DD7" w:rsidRDefault="00001DD7" w:rsidP="00CF17DC">
      <w:pPr>
        <w:rPr>
          <w:rtl/>
        </w:rPr>
      </w:pPr>
      <w:r>
        <w:rPr>
          <w:rFonts w:hint="cs"/>
          <w:rtl/>
        </w:rPr>
        <w:t>عرض این است که افراد متعدد هستند، زید در هر زمان موضوع مستقلی برای حکم هست.</w:t>
      </w:r>
    </w:p>
    <w:p w:rsidR="00D734F2" w:rsidRDefault="00001DD7" w:rsidP="00001DD7">
      <w:pPr>
        <w:rPr>
          <w:rtl/>
        </w:rPr>
      </w:pPr>
      <w:r>
        <w:rPr>
          <w:rFonts w:hint="cs"/>
          <w:rtl/>
        </w:rPr>
        <w:t>«</w:t>
      </w:r>
      <w:r w:rsidR="00CF17DC" w:rsidRPr="00CF17DC">
        <w:rPr>
          <w:rFonts w:hint="cs"/>
          <w:rtl/>
        </w:rPr>
        <w:t xml:space="preserve">كما إذا قال المولى لعبده: «أكرم العلماء في كلّ يوم» بحيث كان إكرام كلِّ عالمٍ في كلّ يومٍ واجباً مستقلا غير إكرام ذلك العالم في اليوم الآخر، فإذا علم بخروج زيدٍ العالم و شُكّ في خروجه عن العموم يوماً أو أزيد، وجب الرجوع في ما بعد اليوم الأوّل إلى عموم وجوب الإكرام، لا إلى استصحاب </w:t>
      </w:r>
      <w:r w:rsidRPr="00001DD7">
        <w:rPr>
          <w:rFonts w:hint="cs"/>
          <w:rtl/>
        </w:rPr>
        <w:t>عدم وجوبه، بل لو فرضنا عدم وجود ذلك العموم لم يجز التمسّك بالاستصحاب، بل يجب الرجوع إلى أصلٍ آخر؛ كما أنّ في الصورة الاولى لو فرضنا عدم حجّية الاستصحاب لم يجز الرجوع إلى العموم،</w:t>
      </w:r>
      <w:r w:rsidR="00D734F2">
        <w:rPr>
          <w:rFonts w:hint="cs"/>
          <w:rtl/>
        </w:rPr>
        <w:t>»</w:t>
      </w:r>
    </w:p>
    <w:p w:rsidR="00D734F2" w:rsidRDefault="00D734F2" w:rsidP="00D734F2">
      <w:pPr>
        <w:rPr>
          <w:rtl/>
        </w:rPr>
      </w:pPr>
      <w:r>
        <w:rPr>
          <w:rFonts w:hint="cs"/>
          <w:rtl/>
        </w:rPr>
        <w:t>بنابراین جایی که محل جریان استصحاب است عموم جاری نیست ولو استصحاب نباشد. جایی که محل تمسک به عموم هست استصحاب جاری نیست ولو عموم نباشد.</w:t>
      </w:r>
    </w:p>
    <w:p w:rsidR="00673AAD" w:rsidRDefault="00D734F2" w:rsidP="00D734F2">
      <w:pPr>
        <w:rPr>
          <w:rtl/>
        </w:rPr>
      </w:pPr>
      <w:r>
        <w:rPr>
          <w:rFonts w:hint="cs"/>
          <w:rtl/>
        </w:rPr>
        <w:t>«</w:t>
      </w:r>
      <w:r w:rsidR="00001DD7" w:rsidRPr="00001DD7">
        <w:rPr>
          <w:rFonts w:hint="cs"/>
          <w:rtl/>
        </w:rPr>
        <w:t>فما أوضح الفرق بين الصورتين!</w:t>
      </w:r>
      <w:r w:rsidR="00673AAD">
        <w:rPr>
          <w:rFonts w:hint="cs"/>
          <w:rtl/>
        </w:rPr>
        <w:t>»</w:t>
      </w:r>
    </w:p>
    <w:p w:rsidR="00673AAD" w:rsidRDefault="00673AAD" w:rsidP="00673AAD">
      <w:pPr>
        <w:rPr>
          <w:rtl/>
        </w:rPr>
      </w:pPr>
      <w:r>
        <w:rPr>
          <w:rFonts w:hint="cs"/>
          <w:rtl/>
        </w:rPr>
        <w:t>حالا آن نکته‌ای که بیشتر مد نظرم هست از خواندن عبارت مکاسب این قسمت بعدی است.</w:t>
      </w:r>
    </w:p>
    <w:p w:rsidR="007652C7" w:rsidRDefault="00673AAD" w:rsidP="00D734F2">
      <w:pPr>
        <w:rPr>
          <w:rtl/>
        </w:rPr>
      </w:pPr>
      <w:r>
        <w:rPr>
          <w:rFonts w:hint="cs"/>
          <w:rtl/>
        </w:rPr>
        <w:t>«</w:t>
      </w:r>
      <w:r w:rsidR="00001DD7" w:rsidRPr="00001DD7">
        <w:rPr>
          <w:rFonts w:hint="cs"/>
          <w:rtl/>
        </w:rPr>
        <w:t>ثمّ لا يخفى أنّ مناط هذا الفرق ليس كون عموم الزمان في الصورة الاولى من الإطلاق المحمول على العموم بدليل الحكمة و كونه في الصورة الثانية عموماً لغويّاً،</w:t>
      </w:r>
      <w:r w:rsidR="007652C7">
        <w:rPr>
          <w:rFonts w:hint="cs"/>
          <w:rtl/>
        </w:rPr>
        <w:t>»</w:t>
      </w:r>
    </w:p>
    <w:p w:rsidR="007652C7" w:rsidRDefault="007652C7" w:rsidP="007652C7">
      <w:pPr>
        <w:rPr>
          <w:rtl/>
        </w:rPr>
      </w:pPr>
      <w:r>
        <w:rPr>
          <w:rFonts w:hint="cs"/>
          <w:rtl/>
        </w:rPr>
        <w:t>یکی‌شان عموم مستفاد از اطلاق است، یکی‌اش عموم مستفاد از وضع است. نه،</w:t>
      </w:r>
    </w:p>
    <w:p w:rsidR="007652C7" w:rsidRDefault="007652C7" w:rsidP="00D734F2">
      <w:pPr>
        <w:rPr>
          <w:rtl/>
        </w:rPr>
      </w:pPr>
      <w:r>
        <w:rPr>
          <w:rFonts w:hint="cs"/>
          <w:rtl/>
        </w:rPr>
        <w:t>«</w:t>
      </w:r>
      <w:r w:rsidR="00001DD7" w:rsidRPr="00001DD7">
        <w:rPr>
          <w:rFonts w:hint="cs"/>
          <w:rtl/>
        </w:rPr>
        <w:t>بل المناط كون الزمان في الأُولى ظرفاً للحكم</w:t>
      </w:r>
      <w:r>
        <w:rPr>
          <w:rFonts w:hint="cs"/>
          <w:rtl/>
        </w:rPr>
        <w:t>»</w:t>
      </w:r>
    </w:p>
    <w:p w:rsidR="007652C7" w:rsidRDefault="007652C7" w:rsidP="00D734F2">
      <w:pPr>
        <w:rPr>
          <w:rtl/>
        </w:rPr>
      </w:pPr>
      <w:r>
        <w:rPr>
          <w:rFonts w:hint="cs"/>
          <w:rtl/>
        </w:rPr>
        <w:t>این اولایی که می‌گوید ثانی عبارت رسائل است.</w:t>
      </w:r>
    </w:p>
    <w:p w:rsidR="007C23A4" w:rsidRDefault="007652C7" w:rsidP="007652C7">
      <w:pPr>
        <w:rPr>
          <w:rtl/>
        </w:rPr>
      </w:pPr>
      <w:r>
        <w:rPr>
          <w:rFonts w:hint="cs"/>
          <w:rtl/>
        </w:rPr>
        <w:t>«</w:t>
      </w:r>
      <w:r w:rsidRPr="00001DD7">
        <w:rPr>
          <w:rFonts w:hint="cs"/>
          <w:rtl/>
        </w:rPr>
        <w:t>بل المناط كون الزمان في الأُولى ظرفاً للحكم</w:t>
      </w:r>
      <w:r w:rsidR="00001DD7" w:rsidRPr="00001DD7">
        <w:rPr>
          <w:rFonts w:hint="cs"/>
          <w:rtl/>
        </w:rPr>
        <w:t xml:space="preserve"> و إن فُرض عمومه لغويّاً،</w:t>
      </w:r>
      <w:r w:rsidR="007C23A4">
        <w:rPr>
          <w:rFonts w:hint="cs"/>
          <w:rtl/>
        </w:rPr>
        <w:t>»</w:t>
      </w:r>
    </w:p>
    <w:p w:rsidR="007C23A4" w:rsidRDefault="007C23A4" w:rsidP="007652C7">
      <w:pPr>
        <w:rPr>
          <w:rtl/>
        </w:rPr>
      </w:pPr>
      <w:r>
        <w:rPr>
          <w:rFonts w:hint="cs"/>
          <w:rtl/>
        </w:rPr>
        <w:t>یعنی اگر ظرف عمومش لغوی هم باشد ممکن است ظرف به حکم اخذ بشود.</w:t>
      </w:r>
    </w:p>
    <w:p w:rsidR="0005470C" w:rsidRDefault="007C23A4" w:rsidP="00176B1F">
      <w:pPr>
        <w:rPr>
          <w:rtl/>
        </w:rPr>
      </w:pPr>
      <w:r>
        <w:rPr>
          <w:rFonts w:hint="cs"/>
          <w:rtl/>
        </w:rPr>
        <w:t>«</w:t>
      </w:r>
      <w:r w:rsidR="00001DD7" w:rsidRPr="00001DD7">
        <w:rPr>
          <w:rFonts w:hint="cs"/>
          <w:rtl/>
        </w:rPr>
        <w:t xml:space="preserve">فيكون الحكم فيه حكماً واحداً مستمرّاً لموضوعٍ واحد، فيكون </w:t>
      </w:r>
      <w:r w:rsidRPr="007C23A4">
        <w:rPr>
          <w:rFonts w:hint="cs"/>
          <w:rtl/>
        </w:rPr>
        <w:t>مرجع الشكّ فيه إلى الشكّ في استمرار حكمٍ واحدٍ و انقطاعه فيستصحب. و الزمان في الثانية مكثّرٌ لأفراد موضوع الحكم، فمرجع الشكّ في وجود الحكم في الآن الثاني إلى ثبوت حكم الخاصّ لفردٍ من العامّ مغايرٍ للفرد الأوّل، و معلومٌ أنّ المرجع فيه إلى أصالة العموم، فافهم و اغتنم.</w:t>
      </w:r>
      <w:r w:rsidR="00035959">
        <w:rPr>
          <w:rFonts w:hint="cs"/>
          <w:rtl/>
        </w:rPr>
        <w:t>»</w:t>
      </w:r>
    </w:p>
    <w:p w:rsidR="00035959" w:rsidRDefault="00176B1F" w:rsidP="00176B1F">
      <w:pPr>
        <w:rPr>
          <w:rtl/>
        </w:rPr>
      </w:pPr>
      <w:r>
        <w:rPr>
          <w:rFonts w:hint="cs"/>
          <w:rtl/>
        </w:rPr>
        <w:t>حالا بحث را باز هم ادامه داده که من حالا ادامه‌اش را نمی‌خوانم.</w:t>
      </w:r>
    </w:p>
    <w:p w:rsidR="00176B1F" w:rsidRDefault="00176B1F" w:rsidP="003E045B">
      <w:pPr>
        <w:rPr>
          <w:rtl/>
        </w:rPr>
      </w:pPr>
      <w:r>
        <w:rPr>
          <w:rFonts w:hint="cs"/>
          <w:rtl/>
        </w:rPr>
        <w:t>اینجا نکته‌ای را ابتدا حالا عرض بکنم. این که مرحوم آقای شیخ می‌گوید عام گاهی اوقات زمان درش قید است، گاهی اوقات زمان در آن ظرف است و در دلیل زمان قید اخذ می‌شود، در دلیل زمان ظرف اخذ می‌شود یک اشکالی ممکن است اینجا مطرح بشود، این اشکال را باید دید که آیا می‌شود حل کرد یا نمی‌شود حل کرد؟ و شیخ فرمودند در جایی که زمان قید اخذ می‌شود باید به عموم عام تمسک کرد، به عموم ازمانی عام و اینجا مجرای جریان استصحاب نیست ولو عموم نباشد. سؤال این است که می‌گوید</w:t>
      </w:r>
      <w:r w:rsidR="003E045B" w:rsidRPr="003E045B">
        <w:rPr>
          <w:rFonts w:hint="cs"/>
          <w:rtl/>
        </w:rPr>
        <w:t xml:space="preserve"> </w:t>
      </w:r>
      <w:r w:rsidR="003E045B">
        <w:rPr>
          <w:rFonts w:hint="cs"/>
          <w:rtl/>
        </w:rPr>
        <w:t>اسراء من موضوعٍ الی موضوعٍ آخر، سؤال این است که مرحوم شیخ در باب بقای موضوع کما یأتی می‌فرمایند سه مبنا هست در این موضوعی که وحدتش ملاحظه می‌شود. چه موضوعی را وحدت موضوع از چه جهت باید ملاحظه بشود؟ وحدت از جهت عقلی یا لسان دلیل یا عرفی؟ و ایشان عرف را می‌پسندد. لازمۀ کلام ایشان این هست که به لسان دلیل تمسک بکنیم. ایشان اینجا بحث را روی لسان دلیل برده. در لسان دلیل آیا عموم زمان قید اخذ شده یا زمان ظرف اخذ شده؟ اگر به لسان دلیل می‌خواهید تمسک بکنید در مورد قید اخذ شدن و ظرف اخذ شدن در ما نحن فیه باید به طور کلی شما مبنایتان این باشد که وحدت موضوع و تعدد موضوع به لحاظ عرف نیست، به لحاظ لسان موضوع است. حالا این را ببینیم آیا می‌توانیم این اشکال را دفع کنیم یا نمی‌کنیم؟ این یک نکته.</w:t>
      </w:r>
    </w:p>
    <w:p w:rsidR="003E045B" w:rsidRDefault="003E045B" w:rsidP="003E045B">
      <w:pPr>
        <w:rPr>
          <w:rtl/>
        </w:rPr>
      </w:pPr>
      <w:r>
        <w:rPr>
          <w:rFonts w:hint="cs"/>
          <w:rtl/>
        </w:rPr>
        <w:t>نکتۀ دوم که نکتۀ مهم‌تری هست.</w:t>
      </w:r>
    </w:p>
    <w:p w:rsidR="00097C85" w:rsidRDefault="00097C85" w:rsidP="00732B02">
      <w:pPr>
        <w:rPr>
          <w:rtl/>
        </w:rPr>
      </w:pPr>
      <w:r>
        <w:rPr>
          <w:rFonts w:hint="cs"/>
          <w:rtl/>
        </w:rPr>
        <w:t>شاگرد: جلوتر همین را در مکاسب گفتند</w:t>
      </w:r>
      <w:r w:rsidR="00732B02">
        <w:rPr>
          <w:rFonts w:hint="cs"/>
          <w:rtl/>
        </w:rPr>
        <w:t>. خط آخر صفحۀ ۲۰۹.</w:t>
      </w:r>
    </w:p>
    <w:p w:rsidR="00097C85" w:rsidRDefault="00097C85" w:rsidP="00732B02">
      <w:pPr>
        <w:rPr>
          <w:rtl/>
        </w:rPr>
      </w:pPr>
      <w:r>
        <w:rPr>
          <w:rFonts w:hint="cs"/>
          <w:rtl/>
        </w:rPr>
        <w:t>«</w:t>
      </w:r>
      <w:r w:rsidRPr="00097C85">
        <w:rPr>
          <w:rFonts w:hint="cs"/>
          <w:rtl/>
        </w:rPr>
        <w:t xml:space="preserve">و أمّا استناد </w:t>
      </w:r>
      <w:r w:rsidR="00732B02">
        <w:rPr>
          <w:rFonts w:hint="cs"/>
          <w:rtl/>
        </w:rPr>
        <w:t xml:space="preserve">البیع </w:t>
      </w:r>
      <w:r w:rsidRPr="00097C85">
        <w:rPr>
          <w:rFonts w:hint="cs"/>
          <w:rtl/>
        </w:rPr>
        <w:t>بالتراخي إلى الاستصحاب</w:t>
      </w:r>
      <w:r w:rsidR="00732B02">
        <w:rPr>
          <w:rFonts w:hint="cs"/>
          <w:rtl/>
        </w:rPr>
        <w:t>»</w:t>
      </w:r>
    </w:p>
    <w:p w:rsidR="00C33509" w:rsidRDefault="00C33509" w:rsidP="00732B02">
      <w:pPr>
        <w:rPr>
          <w:rtl/>
        </w:rPr>
      </w:pPr>
      <w:r>
        <w:rPr>
          <w:rFonts w:hint="cs"/>
          <w:rtl/>
        </w:rPr>
        <w:t>استاد: نه آن یک بحث دیگر است. اگر آن هم مراد این باشد این تناقض دارد. بین این مطلب و مطلبی. حالا آن مطلبی که در ادامه دارد آن مطلب یک کمی اگر مرادشان این جهت باشد، من ادامۀ مطلب را من فکر می‌کنم شیخ می‌خواهد بگوید به دقت عقلیه نیست. حالا دقت عقلیه نیست عرف ملاک است یا لسان دلیل؟ آن دو تا چیز دیگر است. آن که آنجا ایشان می‌خواهد رویش تکیه کند می‌گوید که به دقت عقلیه نیست، به لسان دلیل است. حالا آن عبارت را هم باید مد نظر باشد که آن در آن سؤالی که من می‌کنم این عبارت شیخ را چجوری معنا کنیم؟ این یک سؤال.</w:t>
      </w:r>
    </w:p>
    <w:p w:rsidR="00C33509" w:rsidRDefault="00C33509" w:rsidP="00F27A18">
      <w:pPr>
        <w:rPr>
          <w:rtl/>
        </w:rPr>
      </w:pPr>
      <w:r>
        <w:rPr>
          <w:rFonts w:hint="cs"/>
          <w:rtl/>
        </w:rPr>
        <w:t xml:space="preserve">سؤال این که اصلاً مراد از قید و ظرف چی است؟ یا به تعبیر حاج آقا تعبیر می‌کنند که گاهی اوقات متکلم حکم را واحد ملاحظه می‌کند، گاهی اوقات متعدد ملاحظه می‌کند، ما می‌خواهیم یک تفصیلی بکنیم به بحث استغراقی بودن و مجموعی بودن هم نینجامد. حالا یک چیزی یادم رفت این را هم بگویم، یکی از نکات مهمی که در این که استغراقی و مجموعی حتماً شیخ مرادش نیست آن این هست که اگر قرار باشد مراد شیخ عام استغراقی عام مجموعی باشد لازمه‌اش این هست که مرحوم شیخ قائل باشد که در عام مجموعی بعد از تخصیص نتوانیم به عموم تمسک کنیم. در حالی که مبنای شیخ این نیست. اینها می‌گویند عام چه استغراقی باشد چه مجموعی باشد در تمام الباقی حجت هست. این بیان اگر ناظر به عام مجموعی و عام استغراقی باشد نباید حجت باشد در تمام الباقی، اشکال آقای خویی که مطرح می‌کند اشکال خود شیخ است. آقای خویی اشکال می‌کند فرق ندارد عام مجموعی باشد عام استغراقی باشد در هر دو می‌شود به آن تمسک کرد. شیخ مبنای مرحوم شیخ هم همین است که چه عام مجموعی باشد چه عام استغراقی باشد اگر تخصیص بخورد این بعد می‌توانیم به عموم تمسک کنیم. این مجموعی بودن و استغراقی بودن چه به لحاظ افراد باشد، چه به لحاظ ازمان باشد مثل هم است. اگر قرار باشد در جایی که به لحاظ ازمان هست در عام مجموعی نشود به عموم تمسک کرد بعد خروج فرد فی زمان خاص عن تحت العموم، در عام مجموعی هم باید فرق بگذارید بین استغراقی و مجموعی. فرق ندارد که این مجموعی بودن اگر منشأ بشود که در مورد زمان نشود به عموم تمسک کرد، در مورد افراد هم نباید. در حالی که شیخ مبنایش این نیست در مورد افراد. وقتی در مورد افراد مبنایش این نیست چجوری این، پیداست این مبنای واضح اینهاست، حالا درست است یا غلط من کار ندارم، به نظر ما در آن بحث عام مجموعی و عام استغراقی بحث سنگینی است. خیلی راحت نیست بحث کردن و نکاتی دارد که حالا من در ادامه به این مطلب اشاره می‌کنم. نکاتی دارد که در آن نکات. ولی به هر حال باید به خلاف مبنای شیخ است. باید کلام را به گونه‌ای تفسیر کنیم که با مبانی شیخ جور در بیاید. حالا چجوری تفسیر کنیم؟ </w:t>
      </w:r>
      <w:r w:rsidR="0081359B">
        <w:rPr>
          <w:rFonts w:hint="cs"/>
          <w:rtl/>
        </w:rPr>
        <w:t>عام استغراقی و عام مجموعی. به اینجور نباید تفسیر کنیم، به گونۀ دیگری باید تفسیر بکنیم. آن تفسیرش چی است؟ من یک نکته‌ای به ذهنم می‌رسید که در کل این بحث‌ها مؤثر هست ولی آیا می‌توانیم فرمایش شیخ را با این عرض ما تطبیق بدهیم یا نمی‌شود تطبیق داد، آن یک حرف دیگری است. آن این است که ما مطلبش را شروع می‌کنم دیگر توضیحش برای فردا باشد. آن این است که ما دو جور انحلال داریم. یک انحلال در مقام ثبوت، یک انحلال در مقام اثبات. و اینجا شیخ ناظر به انحلال در مقام اثبات باشد، نه انحلال در مقام ثبوت. فرق بین عام مجموعی و عام استغراقی در انحلال در مقام ثبوت است. عام استغراقی در مقام ثبوت</w:t>
      </w:r>
      <w:r w:rsidR="00F27A18">
        <w:rPr>
          <w:rFonts w:hint="cs"/>
          <w:rtl/>
        </w:rPr>
        <w:t xml:space="preserve"> انحلالی است، عام مجموعی انحلالی نیست. ولی در مقام اثبات نکتۀ دیگری است. و عام مجموعی ممکن است در مقام اثبات انحلالی باشد. کما این که عام استغراقی ممکن است در مقام اثبات انحلالی نباشد. و اینجا بحث انحلال اثباتی هست نه انحلال ثبوتی. اگر این مطلب باشد، مطلبش مطلب درستی است، یعنی خیلی از حرف‌های مرحوم شیخ با این مطلب تطبیق می‌کند. ولی آیا آن مثال‌هایی که ایشان زده، آن مثال‌ها را می‌شود با این تطبیق کرد یا نمی‌شود تطبیق کرد این را تأمل بفرمایید.</w:t>
      </w:r>
    </w:p>
    <w:p w:rsidR="00F27A18" w:rsidRDefault="00F27A18" w:rsidP="00F27A18">
      <w:pPr>
        <w:rPr>
          <w:rtl/>
        </w:rPr>
      </w:pPr>
      <w:r>
        <w:rPr>
          <w:rFonts w:hint="cs"/>
          <w:rtl/>
        </w:rPr>
        <w:t xml:space="preserve">شاگرد: </w:t>
      </w:r>
      <w:r w:rsidR="00755C1E">
        <w:rPr>
          <w:rFonts w:hint="cs"/>
          <w:rtl/>
        </w:rPr>
        <w:t>لسان دلیل ملاک است یا عرف ملاک است؟</w:t>
      </w:r>
    </w:p>
    <w:p w:rsidR="00755C1E" w:rsidRDefault="00755C1E" w:rsidP="00755C1E">
      <w:pPr>
        <w:rPr>
          <w:rtl/>
        </w:rPr>
      </w:pPr>
      <w:r>
        <w:rPr>
          <w:rFonts w:hint="cs"/>
          <w:rtl/>
        </w:rPr>
        <w:t>استاد: نه اصلاً به آن بحث‌ها ربط ندارد.</w:t>
      </w:r>
    </w:p>
    <w:p w:rsidR="00755C1E" w:rsidRDefault="00755C1E" w:rsidP="00755C1E">
      <w:pPr>
        <w:rPr>
          <w:rtl/>
        </w:rPr>
      </w:pPr>
      <w:r>
        <w:rPr>
          <w:rFonts w:hint="cs"/>
          <w:rtl/>
        </w:rPr>
        <w:t>شاگرد: یعنی اگر انحلال اثباتی را مطرح کنیم.</w:t>
      </w:r>
    </w:p>
    <w:p w:rsidR="006D6A69" w:rsidRDefault="00755C1E" w:rsidP="006D6A69">
      <w:pPr>
        <w:rPr>
          <w:rtl/>
        </w:rPr>
      </w:pPr>
      <w:r>
        <w:rPr>
          <w:rFonts w:hint="cs"/>
          <w:rtl/>
        </w:rPr>
        <w:t xml:space="preserve">استاد: نه، انحلال اثباتی اصلاً به آن بحث‌ها ربطی ندارد. ببینید من بحثم </w:t>
      </w:r>
      <w:r w:rsidR="00480825">
        <w:rPr>
          <w:rFonts w:hint="cs"/>
          <w:rtl/>
        </w:rPr>
        <w:t>یک بحث حالا این را اجازه بدهید بعداً توضیح بدهم. این بحثی که می‌خواهم بکنم، بحث سر این است که این که مرحوم شیخ می‌گویند آیا عام مفرِّد هست یعنی حکم انحلالی است. عام مفرِّد نیست یعنی حکم وُحدانی است. این انحلال و وحدت اثباتی مراد است یا انحلال و وحدت ثبوتی؟ اصلاً آن جلسه‌ای که من یک نشست علمی تفکیک بین این دو تا را می‌خواستم توضیح بدهم منشأ اصل اینجا کلام مرحوم شیخ هست که در اینجا این کلام مرحوم شیخ برای تفسیرش ما می‌خواستیم تفکیک بین عام استغراقی و عام مجموعی را به کار ببریم و به نظرم، در جلسۀ آینده توضیح می‌دهم که در آن بحث تمسک به عام در تمام الباقی حجیت عام در تمام الباقی این بحث انحلال اثباتی مؤثر هست. در صورتی اگر انحلال اثباتی نداشته باشیم تمسک عام در تمام الباقی مشکل خواهد بود و نیازمند به یک پیچیدگی‌هایی هست که بعداً در جلسات آینده عرض خواهیم کرد، ولو استغراقی باشد، یعنی مشکل، مشکل دیگری هست که آن مشکل را باید از زاویۀ دیگر حل کرد که حالا ما این را در جلسات بعدی بررسی می‌کنیم. یک تخ</w:t>
      </w:r>
      <w:r w:rsidR="006D6A69">
        <w:rPr>
          <w:rFonts w:hint="cs"/>
          <w:rtl/>
        </w:rPr>
        <w:t>یلی شده که بین این دو جهت گویا ملازمه فهمیده شده. یعنی در کلام شیخ من تصور می‌کنم مراد شیخ همین عام انحلالی اثباتی است، ولی گویا یک کأنّ ملازمه‌ای فهمیده شده چی شده حالا این را بماند تا ببینیم می‌توانیم عبارت را یک کاری بکنیم یا نمی‌توانیم. حالا بعداً یک مقداری کلام شیخ که چیز شد، کلام مرحوم آخوند در حاشیۀ رسائل و نمی‌دانم در حاشیۀ مکاسب هم ایشان در این زمینه بحثی دارند یا بحثی ندارند باید مراجعه کنم و همچنین در کفایه باید این مطالب را ببینیم و بحث یک بحث دامنه‌داری است.</w:t>
      </w:r>
    </w:p>
    <w:p w:rsidR="00755C1E" w:rsidRDefault="006D6A69" w:rsidP="006D6A69">
      <w:pPr>
        <w:rPr>
          <w:rtl/>
        </w:rPr>
      </w:pPr>
      <w:r>
        <w:rPr>
          <w:rFonts w:hint="cs"/>
          <w:rtl/>
        </w:rPr>
        <w:t>و صلی الله علی سیدنا و نبینا محمد و آل محمد</w:t>
      </w:r>
    </w:p>
    <w:p w:rsidR="006D6A69" w:rsidRPr="0005470C" w:rsidRDefault="006D6A69" w:rsidP="006D6A69">
      <w:r>
        <w:rPr>
          <w:rFonts w:hint="cs"/>
          <w:rtl/>
        </w:rPr>
        <w:t>پایان</w:t>
      </w:r>
    </w:p>
    <w:sectPr w:rsidR="006D6A69" w:rsidRPr="0005470C" w:rsidSect="008879EB">
      <w:footerReference w:type="default" r:id="rId6"/>
      <w:pgSz w:w="11907" w:h="16840" w:code="9"/>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E3F07" w:rsidRDefault="004E3F07" w:rsidP="00F7584B">
      <w:r>
        <w:separator/>
      </w:r>
    </w:p>
  </w:endnote>
  <w:endnote w:type="continuationSeparator" w:id="0">
    <w:p w:rsidR="004E3F07" w:rsidRDefault="004E3F07" w:rsidP="00F758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IRNazanin">
    <w:panose1 w:val="02000506000000020002"/>
    <w:charset w:val="00"/>
    <w:family w:val="auto"/>
    <w:pitch w:val="variable"/>
    <w:sig w:usb0="21002A87" w:usb1="00000000" w:usb2="00000000" w:usb3="00000000" w:csb0="000101FF" w:csb1="00000000"/>
  </w:font>
  <w:font w:name="Times New Roman">
    <w:panose1 w:val="02020603050405020304"/>
    <w:charset w:val="00"/>
    <w:family w:val="roman"/>
    <w:pitch w:val="variable"/>
    <w:sig w:usb0="E0002AFF" w:usb1="C0007841" w:usb2="00000009" w:usb3="00000000" w:csb0="000001FF" w:csb1="00000000"/>
  </w:font>
  <w:font w:name="Traditional Arabic">
    <w:panose1 w:val="02020603050405020304"/>
    <w:charset w:val="B2"/>
    <w:family w:val="auto"/>
    <w:pitch w:val="variable"/>
    <w:sig w:usb0="00002003" w:usb1="80000000" w:usb2="00000008" w:usb3="00000000" w:csb0="00000041" w:csb1="00000000"/>
  </w:font>
  <w:font w:name="IRANSans">
    <w:panose1 w:val="020B0506030804020204"/>
    <w:charset w:val="00"/>
    <w:family w:val="swiss"/>
    <w:pitch w:val="variable"/>
    <w:sig w:usb0="80002003" w:usb1="00000000" w:usb2="00000008" w:usb3="00000000" w:csb0="0000004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28A5" w:rsidRDefault="00CD28A5" w:rsidP="000C708E">
    <w:pPr>
      <w:pStyle w:val="Footer"/>
      <w:jc w:val="center"/>
    </w:pPr>
    <w:r>
      <w:rPr>
        <w:rStyle w:val="PageNumber"/>
      </w:rPr>
      <w:fldChar w:fldCharType="begin"/>
    </w:r>
    <w:r>
      <w:rPr>
        <w:rStyle w:val="PageNumber"/>
      </w:rPr>
      <w:instrText xml:space="preserve"> PAGE </w:instrText>
    </w:r>
    <w:r>
      <w:rPr>
        <w:rStyle w:val="PageNumber"/>
      </w:rPr>
      <w:fldChar w:fldCharType="separate"/>
    </w:r>
    <w:r w:rsidR="00826BC0">
      <w:rPr>
        <w:rStyle w:val="PageNumber"/>
        <w:noProof/>
        <w:rtl/>
      </w:rPr>
      <w:t>1</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E3F07" w:rsidRDefault="004E3F07" w:rsidP="00F7584B">
      <w:r>
        <w:separator/>
      </w:r>
    </w:p>
  </w:footnote>
  <w:footnote w:type="continuationSeparator" w:id="0">
    <w:p w:rsidR="004E3F07" w:rsidRDefault="004E3F07" w:rsidP="00F7584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7EF9"/>
    <w:rsid w:val="000003C6"/>
    <w:rsid w:val="0000197A"/>
    <w:rsid w:val="00001DD7"/>
    <w:rsid w:val="00003B5F"/>
    <w:rsid w:val="0000474A"/>
    <w:rsid w:val="0000672B"/>
    <w:rsid w:val="000104D8"/>
    <w:rsid w:val="00010C29"/>
    <w:rsid w:val="0001144A"/>
    <w:rsid w:val="00011E7E"/>
    <w:rsid w:val="00012B70"/>
    <w:rsid w:val="000137E0"/>
    <w:rsid w:val="000157C3"/>
    <w:rsid w:val="000158CF"/>
    <w:rsid w:val="00015E33"/>
    <w:rsid w:val="00016647"/>
    <w:rsid w:val="00016947"/>
    <w:rsid w:val="00016A57"/>
    <w:rsid w:val="00016A90"/>
    <w:rsid w:val="00017103"/>
    <w:rsid w:val="000172D6"/>
    <w:rsid w:val="00017533"/>
    <w:rsid w:val="00020B60"/>
    <w:rsid w:val="00020DE6"/>
    <w:rsid w:val="00021291"/>
    <w:rsid w:val="000215C0"/>
    <w:rsid w:val="00022295"/>
    <w:rsid w:val="00022C2B"/>
    <w:rsid w:val="000248F8"/>
    <w:rsid w:val="00024B85"/>
    <w:rsid w:val="00024FA7"/>
    <w:rsid w:val="00025F92"/>
    <w:rsid w:val="00026A84"/>
    <w:rsid w:val="00026D84"/>
    <w:rsid w:val="0002762D"/>
    <w:rsid w:val="00033D6E"/>
    <w:rsid w:val="00035959"/>
    <w:rsid w:val="00040E72"/>
    <w:rsid w:val="00042C4D"/>
    <w:rsid w:val="00044E24"/>
    <w:rsid w:val="00051679"/>
    <w:rsid w:val="00052054"/>
    <w:rsid w:val="00052142"/>
    <w:rsid w:val="000527B4"/>
    <w:rsid w:val="00053BA6"/>
    <w:rsid w:val="0005470C"/>
    <w:rsid w:val="00055193"/>
    <w:rsid w:val="00055F13"/>
    <w:rsid w:val="000568A8"/>
    <w:rsid w:val="00056AB0"/>
    <w:rsid w:val="00056AFA"/>
    <w:rsid w:val="0006084D"/>
    <w:rsid w:val="00060C11"/>
    <w:rsid w:val="0006228F"/>
    <w:rsid w:val="000645E0"/>
    <w:rsid w:val="00066776"/>
    <w:rsid w:val="00066DF8"/>
    <w:rsid w:val="0006744C"/>
    <w:rsid w:val="00070862"/>
    <w:rsid w:val="00070E09"/>
    <w:rsid w:val="00073F86"/>
    <w:rsid w:val="00074ED2"/>
    <w:rsid w:val="00075F94"/>
    <w:rsid w:val="0007674E"/>
    <w:rsid w:val="00077928"/>
    <w:rsid w:val="00077B16"/>
    <w:rsid w:val="0008028E"/>
    <w:rsid w:val="00080BE2"/>
    <w:rsid w:val="00082CAC"/>
    <w:rsid w:val="00083FB2"/>
    <w:rsid w:val="00085360"/>
    <w:rsid w:val="000855B8"/>
    <w:rsid w:val="00085630"/>
    <w:rsid w:val="00085E99"/>
    <w:rsid w:val="00087333"/>
    <w:rsid w:val="000905D8"/>
    <w:rsid w:val="000916A6"/>
    <w:rsid w:val="00091B21"/>
    <w:rsid w:val="00091F2B"/>
    <w:rsid w:val="000935DB"/>
    <w:rsid w:val="00096DF2"/>
    <w:rsid w:val="0009714E"/>
    <w:rsid w:val="00097C85"/>
    <w:rsid w:val="000A0496"/>
    <w:rsid w:val="000A09F3"/>
    <w:rsid w:val="000A1947"/>
    <w:rsid w:val="000A2853"/>
    <w:rsid w:val="000A57D9"/>
    <w:rsid w:val="000B3FC5"/>
    <w:rsid w:val="000B56BC"/>
    <w:rsid w:val="000B718A"/>
    <w:rsid w:val="000B7E5B"/>
    <w:rsid w:val="000C058F"/>
    <w:rsid w:val="000C0D70"/>
    <w:rsid w:val="000C11E4"/>
    <w:rsid w:val="000C1A5E"/>
    <w:rsid w:val="000C30EF"/>
    <w:rsid w:val="000C3291"/>
    <w:rsid w:val="000C3E52"/>
    <w:rsid w:val="000C4521"/>
    <w:rsid w:val="000C57E9"/>
    <w:rsid w:val="000C6F90"/>
    <w:rsid w:val="000C708E"/>
    <w:rsid w:val="000D549C"/>
    <w:rsid w:val="000D79AE"/>
    <w:rsid w:val="000D7E07"/>
    <w:rsid w:val="000E2F0E"/>
    <w:rsid w:val="000E4C42"/>
    <w:rsid w:val="000E53F1"/>
    <w:rsid w:val="000E5D65"/>
    <w:rsid w:val="000E61B9"/>
    <w:rsid w:val="000E704A"/>
    <w:rsid w:val="000F1501"/>
    <w:rsid w:val="000F27EE"/>
    <w:rsid w:val="000F3C4B"/>
    <w:rsid w:val="000F4500"/>
    <w:rsid w:val="000F49B8"/>
    <w:rsid w:val="000F50F3"/>
    <w:rsid w:val="000F797A"/>
    <w:rsid w:val="00100D39"/>
    <w:rsid w:val="00103A45"/>
    <w:rsid w:val="00103D51"/>
    <w:rsid w:val="001051E9"/>
    <w:rsid w:val="00106739"/>
    <w:rsid w:val="00110655"/>
    <w:rsid w:val="001128E8"/>
    <w:rsid w:val="00114D08"/>
    <w:rsid w:val="00115354"/>
    <w:rsid w:val="001163C7"/>
    <w:rsid w:val="001165E1"/>
    <w:rsid w:val="0011730A"/>
    <w:rsid w:val="00121686"/>
    <w:rsid w:val="00121918"/>
    <w:rsid w:val="0012256F"/>
    <w:rsid w:val="0012575E"/>
    <w:rsid w:val="00126727"/>
    <w:rsid w:val="00126DDD"/>
    <w:rsid w:val="00127290"/>
    <w:rsid w:val="0012754B"/>
    <w:rsid w:val="00127C13"/>
    <w:rsid w:val="001300CC"/>
    <w:rsid w:val="00130C3A"/>
    <w:rsid w:val="00130F29"/>
    <w:rsid w:val="00131161"/>
    <w:rsid w:val="001312C4"/>
    <w:rsid w:val="001319E8"/>
    <w:rsid w:val="0013211E"/>
    <w:rsid w:val="00133D88"/>
    <w:rsid w:val="0013624B"/>
    <w:rsid w:val="001362FD"/>
    <w:rsid w:val="00137CE8"/>
    <w:rsid w:val="00142372"/>
    <w:rsid w:val="0014372C"/>
    <w:rsid w:val="00144531"/>
    <w:rsid w:val="00144DA8"/>
    <w:rsid w:val="00145714"/>
    <w:rsid w:val="00150246"/>
    <w:rsid w:val="00150296"/>
    <w:rsid w:val="00150327"/>
    <w:rsid w:val="00151132"/>
    <w:rsid w:val="00151C6F"/>
    <w:rsid w:val="0015321D"/>
    <w:rsid w:val="0015344B"/>
    <w:rsid w:val="00153E25"/>
    <w:rsid w:val="0015438E"/>
    <w:rsid w:val="00155C00"/>
    <w:rsid w:val="001562B1"/>
    <w:rsid w:val="0015745A"/>
    <w:rsid w:val="00157925"/>
    <w:rsid w:val="0016058B"/>
    <w:rsid w:val="00161321"/>
    <w:rsid w:val="0016510F"/>
    <w:rsid w:val="001666F3"/>
    <w:rsid w:val="0016790E"/>
    <w:rsid w:val="0017086C"/>
    <w:rsid w:val="0017119C"/>
    <w:rsid w:val="00172FCF"/>
    <w:rsid w:val="001738F6"/>
    <w:rsid w:val="00174E4E"/>
    <w:rsid w:val="001752BF"/>
    <w:rsid w:val="00176B1F"/>
    <w:rsid w:val="001770AE"/>
    <w:rsid w:val="00177C5A"/>
    <w:rsid w:val="00180386"/>
    <w:rsid w:val="00180DE5"/>
    <w:rsid w:val="001813FE"/>
    <w:rsid w:val="001819BF"/>
    <w:rsid w:val="00181BE6"/>
    <w:rsid w:val="001831FF"/>
    <w:rsid w:val="0018549D"/>
    <w:rsid w:val="00186B34"/>
    <w:rsid w:val="00186F04"/>
    <w:rsid w:val="001870FC"/>
    <w:rsid w:val="001874E5"/>
    <w:rsid w:val="00187DA1"/>
    <w:rsid w:val="001905DB"/>
    <w:rsid w:val="00192032"/>
    <w:rsid w:val="0019380C"/>
    <w:rsid w:val="00193D7C"/>
    <w:rsid w:val="001945DF"/>
    <w:rsid w:val="00194A06"/>
    <w:rsid w:val="00197161"/>
    <w:rsid w:val="00197421"/>
    <w:rsid w:val="00197DC6"/>
    <w:rsid w:val="001A03EB"/>
    <w:rsid w:val="001A12AE"/>
    <w:rsid w:val="001A3D89"/>
    <w:rsid w:val="001A5386"/>
    <w:rsid w:val="001A5884"/>
    <w:rsid w:val="001A6934"/>
    <w:rsid w:val="001A6F04"/>
    <w:rsid w:val="001A798C"/>
    <w:rsid w:val="001B002D"/>
    <w:rsid w:val="001B1048"/>
    <w:rsid w:val="001B1F32"/>
    <w:rsid w:val="001B2B3E"/>
    <w:rsid w:val="001B34D9"/>
    <w:rsid w:val="001B6D75"/>
    <w:rsid w:val="001B7819"/>
    <w:rsid w:val="001B7BB7"/>
    <w:rsid w:val="001C0B6D"/>
    <w:rsid w:val="001C4705"/>
    <w:rsid w:val="001C61D8"/>
    <w:rsid w:val="001C7E46"/>
    <w:rsid w:val="001D114D"/>
    <w:rsid w:val="001D1549"/>
    <w:rsid w:val="001D1633"/>
    <w:rsid w:val="001D2D35"/>
    <w:rsid w:val="001D32B3"/>
    <w:rsid w:val="001D6EB4"/>
    <w:rsid w:val="001D7702"/>
    <w:rsid w:val="001D7EF7"/>
    <w:rsid w:val="001E07A2"/>
    <w:rsid w:val="001E07AC"/>
    <w:rsid w:val="001E0EAA"/>
    <w:rsid w:val="001E2779"/>
    <w:rsid w:val="001E30AA"/>
    <w:rsid w:val="001E47EE"/>
    <w:rsid w:val="001E4C6F"/>
    <w:rsid w:val="001E5867"/>
    <w:rsid w:val="001E5DC4"/>
    <w:rsid w:val="001E786A"/>
    <w:rsid w:val="001F1731"/>
    <w:rsid w:val="001F1E3B"/>
    <w:rsid w:val="001F3C35"/>
    <w:rsid w:val="001F4C48"/>
    <w:rsid w:val="002008D9"/>
    <w:rsid w:val="0020190D"/>
    <w:rsid w:val="00202986"/>
    <w:rsid w:val="002037D0"/>
    <w:rsid w:val="00203C62"/>
    <w:rsid w:val="002048E4"/>
    <w:rsid w:val="00204ADB"/>
    <w:rsid w:val="00206C37"/>
    <w:rsid w:val="00210902"/>
    <w:rsid w:val="002124B3"/>
    <w:rsid w:val="00212DEB"/>
    <w:rsid w:val="00213A68"/>
    <w:rsid w:val="00214613"/>
    <w:rsid w:val="00216A00"/>
    <w:rsid w:val="0021747E"/>
    <w:rsid w:val="00217BDF"/>
    <w:rsid w:val="00223B4B"/>
    <w:rsid w:val="00224A5D"/>
    <w:rsid w:val="00227760"/>
    <w:rsid w:val="002303A2"/>
    <w:rsid w:val="00230716"/>
    <w:rsid w:val="00231920"/>
    <w:rsid w:val="00233429"/>
    <w:rsid w:val="00236D32"/>
    <w:rsid w:val="00237247"/>
    <w:rsid w:val="00240038"/>
    <w:rsid w:val="002421E9"/>
    <w:rsid w:val="00242D9E"/>
    <w:rsid w:val="00243B41"/>
    <w:rsid w:val="00243CD2"/>
    <w:rsid w:val="00245D48"/>
    <w:rsid w:val="00246DFB"/>
    <w:rsid w:val="00247EEA"/>
    <w:rsid w:val="0025041C"/>
    <w:rsid w:val="0025310A"/>
    <w:rsid w:val="00255B7C"/>
    <w:rsid w:val="00255EA5"/>
    <w:rsid w:val="00256DAB"/>
    <w:rsid w:val="002575ED"/>
    <w:rsid w:val="0026003E"/>
    <w:rsid w:val="00260350"/>
    <w:rsid w:val="00261703"/>
    <w:rsid w:val="00261D86"/>
    <w:rsid w:val="00262A2C"/>
    <w:rsid w:val="0026450B"/>
    <w:rsid w:val="00265A32"/>
    <w:rsid w:val="00265A4B"/>
    <w:rsid w:val="00266BA6"/>
    <w:rsid w:val="0027282C"/>
    <w:rsid w:val="002729F0"/>
    <w:rsid w:val="00272E84"/>
    <w:rsid w:val="00272EFE"/>
    <w:rsid w:val="00273B50"/>
    <w:rsid w:val="00273EA3"/>
    <w:rsid w:val="00281448"/>
    <w:rsid w:val="00285644"/>
    <w:rsid w:val="002909D1"/>
    <w:rsid w:val="00290E93"/>
    <w:rsid w:val="00291A69"/>
    <w:rsid w:val="00293DB4"/>
    <w:rsid w:val="00296427"/>
    <w:rsid w:val="00296754"/>
    <w:rsid w:val="002968CF"/>
    <w:rsid w:val="002A0EBB"/>
    <w:rsid w:val="002A3C84"/>
    <w:rsid w:val="002A546E"/>
    <w:rsid w:val="002A5B4E"/>
    <w:rsid w:val="002A64CA"/>
    <w:rsid w:val="002A6D53"/>
    <w:rsid w:val="002A786D"/>
    <w:rsid w:val="002B0C34"/>
    <w:rsid w:val="002B1768"/>
    <w:rsid w:val="002B2325"/>
    <w:rsid w:val="002B25ED"/>
    <w:rsid w:val="002B4E75"/>
    <w:rsid w:val="002B67B4"/>
    <w:rsid w:val="002B6EC5"/>
    <w:rsid w:val="002B76B2"/>
    <w:rsid w:val="002B76C6"/>
    <w:rsid w:val="002C0410"/>
    <w:rsid w:val="002C16DC"/>
    <w:rsid w:val="002C276F"/>
    <w:rsid w:val="002C2A18"/>
    <w:rsid w:val="002C3A48"/>
    <w:rsid w:val="002C3FE1"/>
    <w:rsid w:val="002C465C"/>
    <w:rsid w:val="002C5333"/>
    <w:rsid w:val="002C59F6"/>
    <w:rsid w:val="002C7561"/>
    <w:rsid w:val="002C7FEE"/>
    <w:rsid w:val="002D02C6"/>
    <w:rsid w:val="002D2C46"/>
    <w:rsid w:val="002D4FF7"/>
    <w:rsid w:val="002D5E1F"/>
    <w:rsid w:val="002D6442"/>
    <w:rsid w:val="002D6B48"/>
    <w:rsid w:val="002D7DE1"/>
    <w:rsid w:val="002E0D4F"/>
    <w:rsid w:val="002E141F"/>
    <w:rsid w:val="002E2485"/>
    <w:rsid w:val="002E3102"/>
    <w:rsid w:val="002E3EA4"/>
    <w:rsid w:val="002E4482"/>
    <w:rsid w:val="002E4669"/>
    <w:rsid w:val="002E54C1"/>
    <w:rsid w:val="002E5DFB"/>
    <w:rsid w:val="002E616F"/>
    <w:rsid w:val="002E639D"/>
    <w:rsid w:val="002E715F"/>
    <w:rsid w:val="002F0677"/>
    <w:rsid w:val="002F2AA6"/>
    <w:rsid w:val="002F4460"/>
    <w:rsid w:val="002F4751"/>
    <w:rsid w:val="00300A24"/>
    <w:rsid w:val="003018FF"/>
    <w:rsid w:val="0030495E"/>
    <w:rsid w:val="003055B0"/>
    <w:rsid w:val="00305B7E"/>
    <w:rsid w:val="00305CD1"/>
    <w:rsid w:val="00306442"/>
    <w:rsid w:val="003068B6"/>
    <w:rsid w:val="00310672"/>
    <w:rsid w:val="00311033"/>
    <w:rsid w:val="00312309"/>
    <w:rsid w:val="00312A80"/>
    <w:rsid w:val="0031368E"/>
    <w:rsid w:val="00313C18"/>
    <w:rsid w:val="00313C6A"/>
    <w:rsid w:val="00314C5D"/>
    <w:rsid w:val="00315BCA"/>
    <w:rsid w:val="00316D19"/>
    <w:rsid w:val="00316ED3"/>
    <w:rsid w:val="003204F5"/>
    <w:rsid w:val="00320D4C"/>
    <w:rsid w:val="00321912"/>
    <w:rsid w:val="00321D69"/>
    <w:rsid w:val="0032279B"/>
    <w:rsid w:val="00322B9D"/>
    <w:rsid w:val="00322C83"/>
    <w:rsid w:val="00325B69"/>
    <w:rsid w:val="00333AB4"/>
    <w:rsid w:val="003375EC"/>
    <w:rsid w:val="00337DD6"/>
    <w:rsid w:val="003402BB"/>
    <w:rsid w:val="003432D1"/>
    <w:rsid w:val="00345566"/>
    <w:rsid w:val="00346706"/>
    <w:rsid w:val="00346754"/>
    <w:rsid w:val="00347AD0"/>
    <w:rsid w:val="00350C21"/>
    <w:rsid w:val="00351A1D"/>
    <w:rsid w:val="00352B6A"/>
    <w:rsid w:val="00352E39"/>
    <w:rsid w:val="0035358F"/>
    <w:rsid w:val="00354E3A"/>
    <w:rsid w:val="0035575F"/>
    <w:rsid w:val="00356D92"/>
    <w:rsid w:val="00357A04"/>
    <w:rsid w:val="0036085D"/>
    <w:rsid w:val="00362500"/>
    <w:rsid w:val="00366A03"/>
    <w:rsid w:val="00370156"/>
    <w:rsid w:val="003705C5"/>
    <w:rsid w:val="00374523"/>
    <w:rsid w:val="003749AA"/>
    <w:rsid w:val="0037624A"/>
    <w:rsid w:val="0037775D"/>
    <w:rsid w:val="00381EA5"/>
    <w:rsid w:val="00381F05"/>
    <w:rsid w:val="003820A6"/>
    <w:rsid w:val="00382B2D"/>
    <w:rsid w:val="0038405D"/>
    <w:rsid w:val="0038685F"/>
    <w:rsid w:val="003874DD"/>
    <w:rsid w:val="00390735"/>
    <w:rsid w:val="00390EF1"/>
    <w:rsid w:val="003918BE"/>
    <w:rsid w:val="0039355E"/>
    <w:rsid w:val="003977DA"/>
    <w:rsid w:val="003A08D1"/>
    <w:rsid w:val="003A2C44"/>
    <w:rsid w:val="003A3749"/>
    <w:rsid w:val="003A3ABB"/>
    <w:rsid w:val="003A3E35"/>
    <w:rsid w:val="003A447F"/>
    <w:rsid w:val="003A6385"/>
    <w:rsid w:val="003A702F"/>
    <w:rsid w:val="003A7389"/>
    <w:rsid w:val="003A73C8"/>
    <w:rsid w:val="003B06DA"/>
    <w:rsid w:val="003B0F65"/>
    <w:rsid w:val="003B140A"/>
    <w:rsid w:val="003B24D4"/>
    <w:rsid w:val="003B26E2"/>
    <w:rsid w:val="003B2850"/>
    <w:rsid w:val="003B2AE7"/>
    <w:rsid w:val="003B4355"/>
    <w:rsid w:val="003B4B64"/>
    <w:rsid w:val="003B4CBB"/>
    <w:rsid w:val="003B4E08"/>
    <w:rsid w:val="003B5582"/>
    <w:rsid w:val="003B710C"/>
    <w:rsid w:val="003B7CAE"/>
    <w:rsid w:val="003C06F1"/>
    <w:rsid w:val="003C0980"/>
    <w:rsid w:val="003C0D40"/>
    <w:rsid w:val="003C1DA5"/>
    <w:rsid w:val="003C1F17"/>
    <w:rsid w:val="003C24D8"/>
    <w:rsid w:val="003C388E"/>
    <w:rsid w:val="003C6BFF"/>
    <w:rsid w:val="003C7774"/>
    <w:rsid w:val="003C7CA2"/>
    <w:rsid w:val="003D0E4B"/>
    <w:rsid w:val="003D0E8C"/>
    <w:rsid w:val="003D38C5"/>
    <w:rsid w:val="003D3C74"/>
    <w:rsid w:val="003D3C8E"/>
    <w:rsid w:val="003D4434"/>
    <w:rsid w:val="003D552C"/>
    <w:rsid w:val="003D63FC"/>
    <w:rsid w:val="003D63FF"/>
    <w:rsid w:val="003D790D"/>
    <w:rsid w:val="003E045B"/>
    <w:rsid w:val="003E1CB5"/>
    <w:rsid w:val="003E24C2"/>
    <w:rsid w:val="003E346F"/>
    <w:rsid w:val="003E3946"/>
    <w:rsid w:val="003E703E"/>
    <w:rsid w:val="003E71B5"/>
    <w:rsid w:val="003F1E05"/>
    <w:rsid w:val="003F3BA2"/>
    <w:rsid w:val="003F69C3"/>
    <w:rsid w:val="003F6C48"/>
    <w:rsid w:val="003F74E0"/>
    <w:rsid w:val="003F7D9E"/>
    <w:rsid w:val="004017AC"/>
    <w:rsid w:val="0040188B"/>
    <w:rsid w:val="00402E90"/>
    <w:rsid w:val="00406F28"/>
    <w:rsid w:val="0041094E"/>
    <w:rsid w:val="00411CB2"/>
    <w:rsid w:val="004123BA"/>
    <w:rsid w:val="00412FA4"/>
    <w:rsid w:val="0041507D"/>
    <w:rsid w:val="0041635E"/>
    <w:rsid w:val="004175AA"/>
    <w:rsid w:val="00417B85"/>
    <w:rsid w:val="004205E1"/>
    <w:rsid w:val="00421902"/>
    <w:rsid w:val="00421F34"/>
    <w:rsid w:val="00422542"/>
    <w:rsid w:val="00423815"/>
    <w:rsid w:val="00423A00"/>
    <w:rsid w:val="00423D16"/>
    <w:rsid w:val="0042583B"/>
    <w:rsid w:val="00427EFC"/>
    <w:rsid w:val="00430BF0"/>
    <w:rsid w:val="004311DD"/>
    <w:rsid w:val="00431729"/>
    <w:rsid w:val="00431B29"/>
    <w:rsid w:val="004341E3"/>
    <w:rsid w:val="0043460E"/>
    <w:rsid w:val="0043577E"/>
    <w:rsid w:val="00435E87"/>
    <w:rsid w:val="0043781A"/>
    <w:rsid w:val="004431B6"/>
    <w:rsid w:val="00443771"/>
    <w:rsid w:val="00443FDD"/>
    <w:rsid w:val="00444693"/>
    <w:rsid w:val="00445333"/>
    <w:rsid w:val="00445B9A"/>
    <w:rsid w:val="00446FD1"/>
    <w:rsid w:val="00450673"/>
    <w:rsid w:val="0045206B"/>
    <w:rsid w:val="00452308"/>
    <w:rsid w:val="00453071"/>
    <w:rsid w:val="00453322"/>
    <w:rsid w:val="00453CE9"/>
    <w:rsid w:val="0045410D"/>
    <w:rsid w:val="004546C8"/>
    <w:rsid w:val="004550C8"/>
    <w:rsid w:val="004551A2"/>
    <w:rsid w:val="004566CC"/>
    <w:rsid w:val="00456963"/>
    <w:rsid w:val="00457084"/>
    <w:rsid w:val="0045744F"/>
    <w:rsid w:val="00461A25"/>
    <w:rsid w:val="00461EB6"/>
    <w:rsid w:val="004640F7"/>
    <w:rsid w:val="004666D2"/>
    <w:rsid w:val="0046744C"/>
    <w:rsid w:val="00467C71"/>
    <w:rsid w:val="00470AAB"/>
    <w:rsid w:val="004711FE"/>
    <w:rsid w:val="00472855"/>
    <w:rsid w:val="00473398"/>
    <w:rsid w:val="004748EB"/>
    <w:rsid w:val="00475292"/>
    <w:rsid w:val="00476DBD"/>
    <w:rsid w:val="00480825"/>
    <w:rsid w:val="00481BDE"/>
    <w:rsid w:val="00482507"/>
    <w:rsid w:val="0048287E"/>
    <w:rsid w:val="00482E33"/>
    <w:rsid w:val="0048391A"/>
    <w:rsid w:val="00484EA8"/>
    <w:rsid w:val="00485FFE"/>
    <w:rsid w:val="0048723E"/>
    <w:rsid w:val="00487761"/>
    <w:rsid w:val="00487EF0"/>
    <w:rsid w:val="00491593"/>
    <w:rsid w:val="004917B2"/>
    <w:rsid w:val="004926C1"/>
    <w:rsid w:val="0049355E"/>
    <w:rsid w:val="004965F3"/>
    <w:rsid w:val="00497494"/>
    <w:rsid w:val="004A03CE"/>
    <w:rsid w:val="004A3116"/>
    <w:rsid w:val="004A3E04"/>
    <w:rsid w:val="004A438E"/>
    <w:rsid w:val="004A4EF1"/>
    <w:rsid w:val="004A7315"/>
    <w:rsid w:val="004B0914"/>
    <w:rsid w:val="004B15EA"/>
    <w:rsid w:val="004B2C9C"/>
    <w:rsid w:val="004B2EA0"/>
    <w:rsid w:val="004B357F"/>
    <w:rsid w:val="004B4787"/>
    <w:rsid w:val="004B5ED1"/>
    <w:rsid w:val="004B7643"/>
    <w:rsid w:val="004C1DC0"/>
    <w:rsid w:val="004C1E9C"/>
    <w:rsid w:val="004C4CE7"/>
    <w:rsid w:val="004C4E5E"/>
    <w:rsid w:val="004C73C8"/>
    <w:rsid w:val="004C79BE"/>
    <w:rsid w:val="004D004B"/>
    <w:rsid w:val="004D1F15"/>
    <w:rsid w:val="004D2BD8"/>
    <w:rsid w:val="004D71B2"/>
    <w:rsid w:val="004E2840"/>
    <w:rsid w:val="004E373D"/>
    <w:rsid w:val="004E3F07"/>
    <w:rsid w:val="004E3F39"/>
    <w:rsid w:val="004E438D"/>
    <w:rsid w:val="004E4D02"/>
    <w:rsid w:val="004E5DC0"/>
    <w:rsid w:val="004E6958"/>
    <w:rsid w:val="004E695A"/>
    <w:rsid w:val="004E7E39"/>
    <w:rsid w:val="004F0805"/>
    <w:rsid w:val="004F1B9E"/>
    <w:rsid w:val="004F243A"/>
    <w:rsid w:val="004F31BD"/>
    <w:rsid w:val="004F31EE"/>
    <w:rsid w:val="004F35E9"/>
    <w:rsid w:val="00500728"/>
    <w:rsid w:val="005016D7"/>
    <w:rsid w:val="0050223E"/>
    <w:rsid w:val="0050455C"/>
    <w:rsid w:val="005045BF"/>
    <w:rsid w:val="00505D32"/>
    <w:rsid w:val="00505F69"/>
    <w:rsid w:val="005062E4"/>
    <w:rsid w:val="005065E3"/>
    <w:rsid w:val="00506765"/>
    <w:rsid w:val="00506C40"/>
    <w:rsid w:val="005102C5"/>
    <w:rsid w:val="00510483"/>
    <w:rsid w:val="00511968"/>
    <w:rsid w:val="00512685"/>
    <w:rsid w:val="00513236"/>
    <w:rsid w:val="005132B3"/>
    <w:rsid w:val="00513A9E"/>
    <w:rsid w:val="00513B6A"/>
    <w:rsid w:val="00515003"/>
    <w:rsid w:val="0051507D"/>
    <w:rsid w:val="005164B7"/>
    <w:rsid w:val="0051797B"/>
    <w:rsid w:val="00517A4B"/>
    <w:rsid w:val="00520F8C"/>
    <w:rsid w:val="00522429"/>
    <w:rsid w:val="00523B07"/>
    <w:rsid w:val="005242F2"/>
    <w:rsid w:val="005246FC"/>
    <w:rsid w:val="005302E5"/>
    <w:rsid w:val="00530831"/>
    <w:rsid w:val="005317DC"/>
    <w:rsid w:val="005340F5"/>
    <w:rsid w:val="0053417F"/>
    <w:rsid w:val="00536406"/>
    <w:rsid w:val="00536407"/>
    <w:rsid w:val="005375DA"/>
    <w:rsid w:val="00537E0B"/>
    <w:rsid w:val="00541B1B"/>
    <w:rsid w:val="00542791"/>
    <w:rsid w:val="005427A7"/>
    <w:rsid w:val="00544C7A"/>
    <w:rsid w:val="00545062"/>
    <w:rsid w:val="00545A7E"/>
    <w:rsid w:val="0055118E"/>
    <w:rsid w:val="0055225F"/>
    <w:rsid w:val="005524B8"/>
    <w:rsid w:val="0055260F"/>
    <w:rsid w:val="0055419E"/>
    <w:rsid w:val="005551BE"/>
    <w:rsid w:val="0055557F"/>
    <w:rsid w:val="00555AF7"/>
    <w:rsid w:val="00560EB1"/>
    <w:rsid w:val="00563FA5"/>
    <w:rsid w:val="00564F4A"/>
    <w:rsid w:val="00567254"/>
    <w:rsid w:val="00571457"/>
    <w:rsid w:val="00572ECA"/>
    <w:rsid w:val="00575142"/>
    <w:rsid w:val="00575B8A"/>
    <w:rsid w:val="00576317"/>
    <w:rsid w:val="00577A13"/>
    <w:rsid w:val="00583BC6"/>
    <w:rsid w:val="00584874"/>
    <w:rsid w:val="005867E2"/>
    <w:rsid w:val="00590234"/>
    <w:rsid w:val="0059289C"/>
    <w:rsid w:val="0059692B"/>
    <w:rsid w:val="00596F4B"/>
    <w:rsid w:val="005976E0"/>
    <w:rsid w:val="005A00ED"/>
    <w:rsid w:val="005A0B35"/>
    <w:rsid w:val="005A2554"/>
    <w:rsid w:val="005A5C5F"/>
    <w:rsid w:val="005A5CE8"/>
    <w:rsid w:val="005A62BB"/>
    <w:rsid w:val="005A6754"/>
    <w:rsid w:val="005A6E9F"/>
    <w:rsid w:val="005A7285"/>
    <w:rsid w:val="005B405B"/>
    <w:rsid w:val="005B59B4"/>
    <w:rsid w:val="005C1302"/>
    <w:rsid w:val="005C2185"/>
    <w:rsid w:val="005C3DDC"/>
    <w:rsid w:val="005C5AF2"/>
    <w:rsid w:val="005C655D"/>
    <w:rsid w:val="005D1B1A"/>
    <w:rsid w:val="005D297B"/>
    <w:rsid w:val="005D3356"/>
    <w:rsid w:val="005D33B0"/>
    <w:rsid w:val="005D3545"/>
    <w:rsid w:val="005D428F"/>
    <w:rsid w:val="005D47BB"/>
    <w:rsid w:val="005D5E8B"/>
    <w:rsid w:val="005D61A7"/>
    <w:rsid w:val="005D690E"/>
    <w:rsid w:val="005D6FBB"/>
    <w:rsid w:val="005D7000"/>
    <w:rsid w:val="005D7FC4"/>
    <w:rsid w:val="005E07EA"/>
    <w:rsid w:val="005E165D"/>
    <w:rsid w:val="005E1E5D"/>
    <w:rsid w:val="005E220A"/>
    <w:rsid w:val="005E3E69"/>
    <w:rsid w:val="005E587E"/>
    <w:rsid w:val="005E610A"/>
    <w:rsid w:val="005F448B"/>
    <w:rsid w:val="005F5046"/>
    <w:rsid w:val="005F711D"/>
    <w:rsid w:val="006000E9"/>
    <w:rsid w:val="00602352"/>
    <w:rsid w:val="00602533"/>
    <w:rsid w:val="006054D2"/>
    <w:rsid w:val="0060560B"/>
    <w:rsid w:val="00606CC6"/>
    <w:rsid w:val="00607EF9"/>
    <w:rsid w:val="00610015"/>
    <w:rsid w:val="00610145"/>
    <w:rsid w:val="006102EF"/>
    <w:rsid w:val="00612749"/>
    <w:rsid w:val="006151A7"/>
    <w:rsid w:val="006238D9"/>
    <w:rsid w:val="00627200"/>
    <w:rsid w:val="00627A90"/>
    <w:rsid w:val="00630AA5"/>
    <w:rsid w:val="00630B1D"/>
    <w:rsid w:val="00630FF2"/>
    <w:rsid w:val="00631B70"/>
    <w:rsid w:val="00631D33"/>
    <w:rsid w:val="00632066"/>
    <w:rsid w:val="006322E0"/>
    <w:rsid w:val="006325E7"/>
    <w:rsid w:val="006338A9"/>
    <w:rsid w:val="00634401"/>
    <w:rsid w:val="006350FC"/>
    <w:rsid w:val="00635335"/>
    <w:rsid w:val="0063697A"/>
    <w:rsid w:val="00636A48"/>
    <w:rsid w:val="00636BA3"/>
    <w:rsid w:val="00637DAE"/>
    <w:rsid w:val="006402FC"/>
    <w:rsid w:val="00640BF3"/>
    <w:rsid w:val="00641B75"/>
    <w:rsid w:val="00644E42"/>
    <w:rsid w:val="0064570B"/>
    <w:rsid w:val="00646E1D"/>
    <w:rsid w:val="00647D12"/>
    <w:rsid w:val="00647FD5"/>
    <w:rsid w:val="00650163"/>
    <w:rsid w:val="006518D4"/>
    <w:rsid w:val="006518FE"/>
    <w:rsid w:val="00651E99"/>
    <w:rsid w:val="0065268B"/>
    <w:rsid w:val="006549BC"/>
    <w:rsid w:val="0065557C"/>
    <w:rsid w:val="006563A5"/>
    <w:rsid w:val="00656EB9"/>
    <w:rsid w:val="0065799C"/>
    <w:rsid w:val="00657A81"/>
    <w:rsid w:val="006600DF"/>
    <w:rsid w:val="00660379"/>
    <w:rsid w:val="0066058E"/>
    <w:rsid w:val="00661880"/>
    <w:rsid w:val="00661F36"/>
    <w:rsid w:val="00662BF0"/>
    <w:rsid w:val="00662D60"/>
    <w:rsid w:val="00664757"/>
    <w:rsid w:val="006648FA"/>
    <w:rsid w:val="00664FD2"/>
    <w:rsid w:val="00665586"/>
    <w:rsid w:val="00665D45"/>
    <w:rsid w:val="006703AC"/>
    <w:rsid w:val="00670DDF"/>
    <w:rsid w:val="00671000"/>
    <w:rsid w:val="00673AAD"/>
    <w:rsid w:val="00673DA8"/>
    <w:rsid w:val="0067475D"/>
    <w:rsid w:val="00675D17"/>
    <w:rsid w:val="006771C6"/>
    <w:rsid w:val="00677EC3"/>
    <w:rsid w:val="006819A9"/>
    <w:rsid w:val="00682629"/>
    <w:rsid w:val="00683904"/>
    <w:rsid w:val="00683925"/>
    <w:rsid w:val="00684DAB"/>
    <w:rsid w:val="0068578F"/>
    <w:rsid w:val="006870F5"/>
    <w:rsid w:val="00687DD2"/>
    <w:rsid w:val="006902C8"/>
    <w:rsid w:val="006913A3"/>
    <w:rsid w:val="00693485"/>
    <w:rsid w:val="00693FD3"/>
    <w:rsid w:val="00694CCC"/>
    <w:rsid w:val="00694E81"/>
    <w:rsid w:val="00695354"/>
    <w:rsid w:val="00696B57"/>
    <w:rsid w:val="00697177"/>
    <w:rsid w:val="006971CD"/>
    <w:rsid w:val="006A06DE"/>
    <w:rsid w:val="006A3004"/>
    <w:rsid w:val="006A30BE"/>
    <w:rsid w:val="006A538A"/>
    <w:rsid w:val="006A55C4"/>
    <w:rsid w:val="006A5D4A"/>
    <w:rsid w:val="006A6C9A"/>
    <w:rsid w:val="006B1D6A"/>
    <w:rsid w:val="006B4DE5"/>
    <w:rsid w:val="006B50F5"/>
    <w:rsid w:val="006B56A7"/>
    <w:rsid w:val="006B64EE"/>
    <w:rsid w:val="006C0BA0"/>
    <w:rsid w:val="006C132F"/>
    <w:rsid w:val="006C19E0"/>
    <w:rsid w:val="006C2987"/>
    <w:rsid w:val="006C7429"/>
    <w:rsid w:val="006C7E42"/>
    <w:rsid w:val="006D34D4"/>
    <w:rsid w:val="006D523C"/>
    <w:rsid w:val="006D686B"/>
    <w:rsid w:val="006D6A69"/>
    <w:rsid w:val="006D7728"/>
    <w:rsid w:val="006D7E1A"/>
    <w:rsid w:val="006E2109"/>
    <w:rsid w:val="006E3C1E"/>
    <w:rsid w:val="006E4161"/>
    <w:rsid w:val="006E4842"/>
    <w:rsid w:val="006E524C"/>
    <w:rsid w:val="006E5789"/>
    <w:rsid w:val="006E63A7"/>
    <w:rsid w:val="006E7381"/>
    <w:rsid w:val="006E7696"/>
    <w:rsid w:val="006E7A84"/>
    <w:rsid w:val="006F001C"/>
    <w:rsid w:val="006F16A1"/>
    <w:rsid w:val="006F2AA1"/>
    <w:rsid w:val="006F3BB3"/>
    <w:rsid w:val="006F6CA4"/>
    <w:rsid w:val="006F73C9"/>
    <w:rsid w:val="007008A0"/>
    <w:rsid w:val="00701050"/>
    <w:rsid w:val="007013CB"/>
    <w:rsid w:val="00705065"/>
    <w:rsid w:val="007050B6"/>
    <w:rsid w:val="007064CC"/>
    <w:rsid w:val="00706AE9"/>
    <w:rsid w:val="007070FA"/>
    <w:rsid w:val="00707421"/>
    <w:rsid w:val="007107DE"/>
    <w:rsid w:val="007115E1"/>
    <w:rsid w:val="007125D9"/>
    <w:rsid w:val="007126B5"/>
    <w:rsid w:val="007126C9"/>
    <w:rsid w:val="007131D0"/>
    <w:rsid w:val="00713830"/>
    <w:rsid w:val="00714B01"/>
    <w:rsid w:val="00716037"/>
    <w:rsid w:val="007166F6"/>
    <w:rsid w:val="00716E89"/>
    <w:rsid w:val="007172B4"/>
    <w:rsid w:val="007176F9"/>
    <w:rsid w:val="00720CDE"/>
    <w:rsid w:val="007210F9"/>
    <w:rsid w:val="007212BE"/>
    <w:rsid w:val="0072153C"/>
    <w:rsid w:val="007228CB"/>
    <w:rsid w:val="007255C1"/>
    <w:rsid w:val="00727F84"/>
    <w:rsid w:val="00730ED7"/>
    <w:rsid w:val="00731DDD"/>
    <w:rsid w:val="00732B02"/>
    <w:rsid w:val="0073385E"/>
    <w:rsid w:val="00733DCB"/>
    <w:rsid w:val="00736055"/>
    <w:rsid w:val="00736E9D"/>
    <w:rsid w:val="00742845"/>
    <w:rsid w:val="00743E25"/>
    <w:rsid w:val="00744A49"/>
    <w:rsid w:val="00745251"/>
    <w:rsid w:val="00751ED0"/>
    <w:rsid w:val="00752AD6"/>
    <w:rsid w:val="007536ED"/>
    <w:rsid w:val="00753DFD"/>
    <w:rsid w:val="00755C1E"/>
    <w:rsid w:val="00756016"/>
    <w:rsid w:val="007561CE"/>
    <w:rsid w:val="00757BCC"/>
    <w:rsid w:val="007604F3"/>
    <w:rsid w:val="00761B2C"/>
    <w:rsid w:val="00763831"/>
    <w:rsid w:val="00763A3A"/>
    <w:rsid w:val="00764337"/>
    <w:rsid w:val="007652C7"/>
    <w:rsid w:val="00765F12"/>
    <w:rsid w:val="00766201"/>
    <w:rsid w:val="00766BCE"/>
    <w:rsid w:val="007677E6"/>
    <w:rsid w:val="00767BEA"/>
    <w:rsid w:val="0077051A"/>
    <w:rsid w:val="007707AB"/>
    <w:rsid w:val="00770FE7"/>
    <w:rsid w:val="0077260A"/>
    <w:rsid w:val="00773AF1"/>
    <w:rsid w:val="00773CB4"/>
    <w:rsid w:val="007747C9"/>
    <w:rsid w:val="00774BF6"/>
    <w:rsid w:val="00775642"/>
    <w:rsid w:val="007756A9"/>
    <w:rsid w:val="00775F43"/>
    <w:rsid w:val="007764A8"/>
    <w:rsid w:val="00776D4E"/>
    <w:rsid w:val="00777A8D"/>
    <w:rsid w:val="00780BD6"/>
    <w:rsid w:val="00782852"/>
    <w:rsid w:val="00782D42"/>
    <w:rsid w:val="00783039"/>
    <w:rsid w:val="00783499"/>
    <w:rsid w:val="007840D7"/>
    <w:rsid w:val="007852E1"/>
    <w:rsid w:val="007870FB"/>
    <w:rsid w:val="00787E2D"/>
    <w:rsid w:val="007909BC"/>
    <w:rsid w:val="00791DDA"/>
    <w:rsid w:val="00792F65"/>
    <w:rsid w:val="007947EC"/>
    <w:rsid w:val="00795C5E"/>
    <w:rsid w:val="00796DA7"/>
    <w:rsid w:val="00797A64"/>
    <w:rsid w:val="00797BB1"/>
    <w:rsid w:val="00797E75"/>
    <w:rsid w:val="00797EE3"/>
    <w:rsid w:val="007A03AE"/>
    <w:rsid w:val="007A07DE"/>
    <w:rsid w:val="007A15A5"/>
    <w:rsid w:val="007A2C14"/>
    <w:rsid w:val="007A37FC"/>
    <w:rsid w:val="007A4D0F"/>
    <w:rsid w:val="007A55D5"/>
    <w:rsid w:val="007A69A2"/>
    <w:rsid w:val="007A76F7"/>
    <w:rsid w:val="007B09A1"/>
    <w:rsid w:val="007B0A3C"/>
    <w:rsid w:val="007B0BCB"/>
    <w:rsid w:val="007B341C"/>
    <w:rsid w:val="007B3D60"/>
    <w:rsid w:val="007B47EE"/>
    <w:rsid w:val="007C0068"/>
    <w:rsid w:val="007C0A7B"/>
    <w:rsid w:val="007C0E16"/>
    <w:rsid w:val="007C0E8E"/>
    <w:rsid w:val="007C23A4"/>
    <w:rsid w:val="007C44F4"/>
    <w:rsid w:val="007C546C"/>
    <w:rsid w:val="007C5F01"/>
    <w:rsid w:val="007C65C5"/>
    <w:rsid w:val="007D0AAF"/>
    <w:rsid w:val="007D0B9E"/>
    <w:rsid w:val="007D0C9F"/>
    <w:rsid w:val="007D336B"/>
    <w:rsid w:val="007D3A2D"/>
    <w:rsid w:val="007D6DAB"/>
    <w:rsid w:val="007E04E8"/>
    <w:rsid w:val="007E069A"/>
    <w:rsid w:val="007E2040"/>
    <w:rsid w:val="007E207D"/>
    <w:rsid w:val="007E2660"/>
    <w:rsid w:val="007E5822"/>
    <w:rsid w:val="007E5CEF"/>
    <w:rsid w:val="007E66E2"/>
    <w:rsid w:val="007E74FB"/>
    <w:rsid w:val="007F163E"/>
    <w:rsid w:val="007F267F"/>
    <w:rsid w:val="007F2710"/>
    <w:rsid w:val="007F2DCC"/>
    <w:rsid w:val="007F42EA"/>
    <w:rsid w:val="007F5634"/>
    <w:rsid w:val="007F72C1"/>
    <w:rsid w:val="00800075"/>
    <w:rsid w:val="0080093D"/>
    <w:rsid w:val="00802463"/>
    <w:rsid w:val="00804006"/>
    <w:rsid w:val="008061E7"/>
    <w:rsid w:val="00806BE5"/>
    <w:rsid w:val="0080726C"/>
    <w:rsid w:val="00810046"/>
    <w:rsid w:val="00810FC1"/>
    <w:rsid w:val="0081359B"/>
    <w:rsid w:val="00814A5B"/>
    <w:rsid w:val="00814D24"/>
    <w:rsid w:val="00815B3C"/>
    <w:rsid w:val="00815DDF"/>
    <w:rsid w:val="008163C0"/>
    <w:rsid w:val="00817222"/>
    <w:rsid w:val="008172A2"/>
    <w:rsid w:val="00817871"/>
    <w:rsid w:val="00817FED"/>
    <w:rsid w:val="00820BEF"/>
    <w:rsid w:val="0082212E"/>
    <w:rsid w:val="00822451"/>
    <w:rsid w:val="00822A63"/>
    <w:rsid w:val="0082349F"/>
    <w:rsid w:val="008240B9"/>
    <w:rsid w:val="008247E9"/>
    <w:rsid w:val="00825C90"/>
    <w:rsid w:val="00825EA0"/>
    <w:rsid w:val="00825F4B"/>
    <w:rsid w:val="00826BC0"/>
    <w:rsid w:val="00826ED3"/>
    <w:rsid w:val="008300E2"/>
    <w:rsid w:val="00831366"/>
    <w:rsid w:val="0083158E"/>
    <w:rsid w:val="00833623"/>
    <w:rsid w:val="00833C05"/>
    <w:rsid w:val="008340BD"/>
    <w:rsid w:val="008348A5"/>
    <w:rsid w:val="008361C9"/>
    <w:rsid w:val="00836792"/>
    <w:rsid w:val="00840DEB"/>
    <w:rsid w:val="00840FCF"/>
    <w:rsid w:val="008416C6"/>
    <w:rsid w:val="00841EF2"/>
    <w:rsid w:val="008424A7"/>
    <w:rsid w:val="008425AE"/>
    <w:rsid w:val="00843732"/>
    <w:rsid w:val="0084449A"/>
    <w:rsid w:val="00844522"/>
    <w:rsid w:val="008446FF"/>
    <w:rsid w:val="00844A1B"/>
    <w:rsid w:val="00844C08"/>
    <w:rsid w:val="00844C41"/>
    <w:rsid w:val="00844EDC"/>
    <w:rsid w:val="0084539B"/>
    <w:rsid w:val="00845FBB"/>
    <w:rsid w:val="00846BCF"/>
    <w:rsid w:val="0084752E"/>
    <w:rsid w:val="00850EF5"/>
    <w:rsid w:val="008539EA"/>
    <w:rsid w:val="00854312"/>
    <w:rsid w:val="00854894"/>
    <w:rsid w:val="00854F33"/>
    <w:rsid w:val="0085690B"/>
    <w:rsid w:val="00856F64"/>
    <w:rsid w:val="00863C41"/>
    <w:rsid w:val="00863EF0"/>
    <w:rsid w:val="008646CD"/>
    <w:rsid w:val="00864933"/>
    <w:rsid w:val="00866818"/>
    <w:rsid w:val="00867A2D"/>
    <w:rsid w:val="00867FC8"/>
    <w:rsid w:val="00870ED2"/>
    <w:rsid w:val="00874195"/>
    <w:rsid w:val="00875515"/>
    <w:rsid w:val="00876BC7"/>
    <w:rsid w:val="008831A0"/>
    <w:rsid w:val="00883D09"/>
    <w:rsid w:val="00884792"/>
    <w:rsid w:val="00884A59"/>
    <w:rsid w:val="00886121"/>
    <w:rsid w:val="008863AF"/>
    <w:rsid w:val="00886C29"/>
    <w:rsid w:val="0088760B"/>
    <w:rsid w:val="008879EB"/>
    <w:rsid w:val="0089011E"/>
    <w:rsid w:val="008926C0"/>
    <w:rsid w:val="008932D3"/>
    <w:rsid w:val="00893AC4"/>
    <w:rsid w:val="00894CE6"/>
    <w:rsid w:val="008954A2"/>
    <w:rsid w:val="008961C0"/>
    <w:rsid w:val="0089769D"/>
    <w:rsid w:val="008A27E5"/>
    <w:rsid w:val="008A3822"/>
    <w:rsid w:val="008A437F"/>
    <w:rsid w:val="008A489A"/>
    <w:rsid w:val="008A4A62"/>
    <w:rsid w:val="008A61DE"/>
    <w:rsid w:val="008A6AF5"/>
    <w:rsid w:val="008A7A26"/>
    <w:rsid w:val="008B0DB7"/>
    <w:rsid w:val="008B4656"/>
    <w:rsid w:val="008B4D49"/>
    <w:rsid w:val="008B4FCE"/>
    <w:rsid w:val="008B700A"/>
    <w:rsid w:val="008C1098"/>
    <w:rsid w:val="008C12F0"/>
    <w:rsid w:val="008C1505"/>
    <w:rsid w:val="008C3492"/>
    <w:rsid w:val="008C5706"/>
    <w:rsid w:val="008C5A10"/>
    <w:rsid w:val="008C5A5A"/>
    <w:rsid w:val="008C6F4F"/>
    <w:rsid w:val="008C7DCB"/>
    <w:rsid w:val="008D0270"/>
    <w:rsid w:val="008D0A91"/>
    <w:rsid w:val="008D1387"/>
    <w:rsid w:val="008D150F"/>
    <w:rsid w:val="008D1FE6"/>
    <w:rsid w:val="008D47EA"/>
    <w:rsid w:val="008D514D"/>
    <w:rsid w:val="008D7562"/>
    <w:rsid w:val="008D7A7C"/>
    <w:rsid w:val="008E09F2"/>
    <w:rsid w:val="008E0C3E"/>
    <w:rsid w:val="008E65B9"/>
    <w:rsid w:val="008E6D8C"/>
    <w:rsid w:val="008E6DAE"/>
    <w:rsid w:val="008E77B7"/>
    <w:rsid w:val="008E7B42"/>
    <w:rsid w:val="008F0198"/>
    <w:rsid w:val="008F0202"/>
    <w:rsid w:val="008F0E25"/>
    <w:rsid w:val="008F18B3"/>
    <w:rsid w:val="008F2944"/>
    <w:rsid w:val="008F2CE5"/>
    <w:rsid w:val="008F36E3"/>
    <w:rsid w:val="008F4082"/>
    <w:rsid w:val="008F4C4B"/>
    <w:rsid w:val="008F6239"/>
    <w:rsid w:val="008F77B8"/>
    <w:rsid w:val="008F78B5"/>
    <w:rsid w:val="0090020A"/>
    <w:rsid w:val="00902469"/>
    <w:rsid w:val="00903114"/>
    <w:rsid w:val="00907A39"/>
    <w:rsid w:val="0091045D"/>
    <w:rsid w:val="00912A55"/>
    <w:rsid w:val="009131AF"/>
    <w:rsid w:val="00913793"/>
    <w:rsid w:val="0091390E"/>
    <w:rsid w:val="009142D0"/>
    <w:rsid w:val="0091475C"/>
    <w:rsid w:val="00914D6C"/>
    <w:rsid w:val="0091594E"/>
    <w:rsid w:val="00915B72"/>
    <w:rsid w:val="00916913"/>
    <w:rsid w:val="00916CD4"/>
    <w:rsid w:val="00920A87"/>
    <w:rsid w:val="00921534"/>
    <w:rsid w:val="00924B5A"/>
    <w:rsid w:val="00925873"/>
    <w:rsid w:val="00925A26"/>
    <w:rsid w:val="0092700F"/>
    <w:rsid w:val="00930D28"/>
    <w:rsid w:val="00930F3A"/>
    <w:rsid w:val="00933284"/>
    <w:rsid w:val="00933296"/>
    <w:rsid w:val="0093488A"/>
    <w:rsid w:val="00934BE9"/>
    <w:rsid w:val="00935922"/>
    <w:rsid w:val="00936281"/>
    <w:rsid w:val="00941CD8"/>
    <w:rsid w:val="00946E4B"/>
    <w:rsid w:val="00946EFA"/>
    <w:rsid w:val="009474D2"/>
    <w:rsid w:val="009478E1"/>
    <w:rsid w:val="00950FEB"/>
    <w:rsid w:val="00952B65"/>
    <w:rsid w:val="009533DF"/>
    <w:rsid w:val="0095376D"/>
    <w:rsid w:val="00955065"/>
    <w:rsid w:val="00956512"/>
    <w:rsid w:val="009572BC"/>
    <w:rsid w:val="0096162A"/>
    <w:rsid w:val="009622CA"/>
    <w:rsid w:val="009635E2"/>
    <w:rsid w:val="009652B5"/>
    <w:rsid w:val="00965D9D"/>
    <w:rsid w:val="00966A6E"/>
    <w:rsid w:val="00967DB7"/>
    <w:rsid w:val="0097074B"/>
    <w:rsid w:val="009709EB"/>
    <w:rsid w:val="00971C89"/>
    <w:rsid w:val="00973ACC"/>
    <w:rsid w:val="00973FA0"/>
    <w:rsid w:val="009740AD"/>
    <w:rsid w:val="00974706"/>
    <w:rsid w:val="00974FA5"/>
    <w:rsid w:val="00976C39"/>
    <w:rsid w:val="00980514"/>
    <w:rsid w:val="009806D7"/>
    <w:rsid w:val="00980700"/>
    <w:rsid w:val="00982D58"/>
    <w:rsid w:val="00983353"/>
    <w:rsid w:val="00984F6C"/>
    <w:rsid w:val="0098709F"/>
    <w:rsid w:val="00987FD9"/>
    <w:rsid w:val="00990495"/>
    <w:rsid w:val="009908E8"/>
    <w:rsid w:val="0099151C"/>
    <w:rsid w:val="009918FF"/>
    <w:rsid w:val="00991D9B"/>
    <w:rsid w:val="00992FDA"/>
    <w:rsid w:val="00993A40"/>
    <w:rsid w:val="00993F75"/>
    <w:rsid w:val="0099504E"/>
    <w:rsid w:val="00996CE4"/>
    <w:rsid w:val="009970D7"/>
    <w:rsid w:val="00997287"/>
    <w:rsid w:val="009A0A09"/>
    <w:rsid w:val="009A0C17"/>
    <w:rsid w:val="009A0E3A"/>
    <w:rsid w:val="009A0F28"/>
    <w:rsid w:val="009A3CBE"/>
    <w:rsid w:val="009A3EDE"/>
    <w:rsid w:val="009A4B3F"/>
    <w:rsid w:val="009A5381"/>
    <w:rsid w:val="009A66CA"/>
    <w:rsid w:val="009B02BD"/>
    <w:rsid w:val="009B0616"/>
    <w:rsid w:val="009B1648"/>
    <w:rsid w:val="009B2140"/>
    <w:rsid w:val="009B233A"/>
    <w:rsid w:val="009B34C6"/>
    <w:rsid w:val="009B3ED5"/>
    <w:rsid w:val="009B4762"/>
    <w:rsid w:val="009B4A3E"/>
    <w:rsid w:val="009B647F"/>
    <w:rsid w:val="009B687A"/>
    <w:rsid w:val="009B7682"/>
    <w:rsid w:val="009C0CB3"/>
    <w:rsid w:val="009C0F35"/>
    <w:rsid w:val="009C1B51"/>
    <w:rsid w:val="009C2D22"/>
    <w:rsid w:val="009C35CD"/>
    <w:rsid w:val="009C66B9"/>
    <w:rsid w:val="009C6FCE"/>
    <w:rsid w:val="009D0BBB"/>
    <w:rsid w:val="009D0DF6"/>
    <w:rsid w:val="009D2C18"/>
    <w:rsid w:val="009D5729"/>
    <w:rsid w:val="009D5A2B"/>
    <w:rsid w:val="009D6A08"/>
    <w:rsid w:val="009D7547"/>
    <w:rsid w:val="009D7DD0"/>
    <w:rsid w:val="009E04A2"/>
    <w:rsid w:val="009E2694"/>
    <w:rsid w:val="009E2C52"/>
    <w:rsid w:val="009E359A"/>
    <w:rsid w:val="009E452A"/>
    <w:rsid w:val="009E466F"/>
    <w:rsid w:val="009E46F8"/>
    <w:rsid w:val="009E7218"/>
    <w:rsid w:val="009E7E5C"/>
    <w:rsid w:val="009F0763"/>
    <w:rsid w:val="009F088C"/>
    <w:rsid w:val="009F1364"/>
    <w:rsid w:val="009F47EA"/>
    <w:rsid w:val="009F4A08"/>
    <w:rsid w:val="009F4DA7"/>
    <w:rsid w:val="009F6892"/>
    <w:rsid w:val="009F77E7"/>
    <w:rsid w:val="009F79FB"/>
    <w:rsid w:val="00A00B19"/>
    <w:rsid w:val="00A01D48"/>
    <w:rsid w:val="00A04059"/>
    <w:rsid w:val="00A04573"/>
    <w:rsid w:val="00A062EB"/>
    <w:rsid w:val="00A069D8"/>
    <w:rsid w:val="00A075BC"/>
    <w:rsid w:val="00A103F6"/>
    <w:rsid w:val="00A1415D"/>
    <w:rsid w:val="00A157EF"/>
    <w:rsid w:val="00A15BD4"/>
    <w:rsid w:val="00A16364"/>
    <w:rsid w:val="00A26810"/>
    <w:rsid w:val="00A26837"/>
    <w:rsid w:val="00A27523"/>
    <w:rsid w:val="00A277C2"/>
    <w:rsid w:val="00A30101"/>
    <w:rsid w:val="00A3031F"/>
    <w:rsid w:val="00A31A82"/>
    <w:rsid w:val="00A32448"/>
    <w:rsid w:val="00A34E52"/>
    <w:rsid w:val="00A35D27"/>
    <w:rsid w:val="00A3612A"/>
    <w:rsid w:val="00A369C2"/>
    <w:rsid w:val="00A36AA8"/>
    <w:rsid w:val="00A36B0A"/>
    <w:rsid w:val="00A41D1B"/>
    <w:rsid w:val="00A43BD7"/>
    <w:rsid w:val="00A43D8F"/>
    <w:rsid w:val="00A43FFA"/>
    <w:rsid w:val="00A509C7"/>
    <w:rsid w:val="00A51173"/>
    <w:rsid w:val="00A524EA"/>
    <w:rsid w:val="00A531FB"/>
    <w:rsid w:val="00A53795"/>
    <w:rsid w:val="00A54B51"/>
    <w:rsid w:val="00A55405"/>
    <w:rsid w:val="00A56208"/>
    <w:rsid w:val="00A563BC"/>
    <w:rsid w:val="00A568B0"/>
    <w:rsid w:val="00A56CD8"/>
    <w:rsid w:val="00A56E3D"/>
    <w:rsid w:val="00A614EB"/>
    <w:rsid w:val="00A626BD"/>
    <w:rsid w:val="00A646C1"/>
    <w:rsid w:val="00A64D8C"/>
    <w:rsid w:val="00A671B4"/>
    <w:rsid w:val="00A70706"/>
    <w:rsid w:val="00A707D9"/>
    <w:rsid w:val="00A72369"/>
    <w:rsid w:val="00A724A3"/>
    <w:rsid w:val="00A72DF1"/>
    <w:rsid w:val="00A74BBA"/>
    <w:rsid w:val="00A75445"/>
    <w:rsid w:val="00A75A3C"/>
    <w:rsid w:val="00A76BE1"/>
    <w:rsid w:val="00A76C0B"/>
    <w:rsid w:val="00A77917"/>
    <w:rsid w:val="00A81770"/>
    <w:rsid w:val="00A8194F"/>
    <w:rsid w:val="00A81E22"/>
    <w:rsid w:val="00A82F93"/>
    <w:rsid w:val="00A84320"/>
    <w:rsid w:val="00A850FA"/>
    <w:rsid w:val="00A864CF"/>
    <w:rsid w:val="00A86853"/>
    <w:rsid w:val="00A86B11"/>
    <w:rsid w:val="00A93FBE"/>
    <w:rsid w:val="00A94202"/>
    <w:rsid w:val="00A9486E"/>
    <w:rsid w:val="00A949D4"/>
    <w:rsid w:val="00A94BEA"/>
    <w:rsid w:val="00A96816"/>
    <w:rsid w:val="00A97323"/>
    <w:rsid w:val="00AA15F4"/>
    <w:rsid w:val="00AA28E4"/>
    <w:rsid w:val="00AA4018"/>
    <w:rsid w:val="00AA42A7"/>
    <w:rsid w:val="00AA49B1"/>
    <w:rsid w:val="00AA6112"/>
    <w:rsid w:val="00AB018F"/>
    <w:rsid w:val="00AB1E58"/>
    <w:rsid w:val="00AB2EEE"/>
    <w:rsid w:val="00AB3C73"/>
    <w:rsid w:val="00AB42F0"/>
    <w:rsid w:val="00AB43F9"/>
    <w:rsid w:val="00AB5A45"/>
    <w:rsid w:val="00AB6ADA"/>
    <w:rsid w:val="00AB6ECE"/>
    <w:rsid w:val="00AB7E76"/>
    <w:rsid w:val="00AC19AF"/>
    <w:rsid w:val="00AC4150"/>
    <w:rsid w:val="00AC4D09"/>
    <w:rsid w:val="00AC5B0A"/>
    <w:rsid w:val="00AC667D"/>
    <w:rsid w:val="00AC7CD2"/>
    <w:rsid w:val="00AD08A8"/>
    <w:rsid w:val="00AD1481"/>
    <w:rsid w:val="00AD320D"/>
    <w:rsid w:val="00AD3ABB"/>
    <w:rsid w:val="00AD5E9F"/>
    <w:rsid w:val="00AD661A"/>
    <w:rsid w:val="00AE1089"/>
    <w:rsid w:val="00AE2F46"/>
    <w:rsid w:val="00AE4CAD"/>
    <w:rsid w:val="00AE5B7F"/>
    <w:rsid w:val="00AE6356"/>
    <w:rsid w:val="00AE65B9"/>
    <w:rsid w:val="00AF062D"/>
    <w:rsid w:val="00AF103A"/>
    <w:rsid w:val="00AF1B5E"/>
    <w:rsid w:val="00AF1FF4"/>
    <w:rsid w:val="00AF2FC0"/>
    <w:rsid w:val="00AF4569"/>
    <w:rsid w:val="00B02073"/>
    <w:rsid w:val="00B05C0F"/>
    <w:rsid w:val="00B0690E"/>
    <w:rsid w:val="00B10022"/>
    <w:rsid w:val="00B11D7A"/>
    <w:rsid w:val="00B12D27"/>
    <w:rsid w:val="00B16FF0"/>
    <w:rsid w:val="00B202BE"/>
    <w:rsid w:val="00B21953"/>
    <w:rsid w:val="00B25100"/>
    <w:rsid w:val="00B2638E"/>
    <w:rsid w:val="00B30A54"/>
    <w:rsid w:val="00B323B8"/>
    <w:rsid w:val="00B32728"/>
    <w:rsid w:val="00B335A4"/>
    <w:rsid w:val="00B33733"/>
    <w:rsid w:val="00B35C25"/>
    <w:rsid w:val="00B35F27"/>
    <w:rsid w:val="00B377D5"/>
    <w:rsid w:val="00B40B13"/>
    <w:rsid w:val="00B42F5A"/>
    <w:rsid w:val="00B433E6"/>
    <w:rsid w:val="00B45EEE"/>
    <w:rsid w:val="00B46A70"/>
    <w:rsid w:val="00B47612"/>
    <w:rsid w:val="00B478DF"/>
    <w:rsid w:val="00B5000B"/>
    <w:rsid w:val="00B50713"/>
    <w:rsid w:val="00B50DE0"/>
    <w:rsid w:val="00B542D4"/>
    <w:rsid w:val="00B55605"/>
    <w:rsid w:val="00B5691A"/>
    <w:rsid w:val="00B56E49"/>
    <w:rsid w:val="00B578C7"/>
    <w:rsid w:val="00B61B1F"/>
    <w:rsid w:val="00B62108"/>
    <w:rsid w:val="00B6489C"/>
    <w:rsid w:val="00B64954"/>
    <w:rsid w:val="00B65B53"/>
    <w:rsid w:val="00B705E7"/>
    <w:rsid w:val="00B70B87"/>
    <w:rsid w:val="00B74564"/>
    <w:rsid w:val="00B74D39"/>
    <w:rsid w:val="00B75024"/>
    <w:rsid w:val="00B7599B"/>
    <w:rsid w:val="00B76244"/>
    <w:rsid w:val="00B767B9"/>
    <w:rsid w:val="00B7794B"/>
    <w:rsid w:val="00B77BCD"/>
    <w:rsid w:val="00B81170"/>
    <w:rsid w:val="00B83068"/>
    <w:rsid w:val="00B833A3"/>
    <w:rsid w:val="00B83D2E"/>
    <w:rsid w:val="00B83DF3"/>
    <w:rsid w:val="00B85681"/>
    <w:rsid w:val="00B905AD"/>
    <w:rsid w:val="00B9115A"/>
    <w:rsid w:val="00B91F22"/>
    <w:rsid w:val="00B920A0"/>
    <w:rsid w:val="00B928C0"/>
    <w:rsid w:val="00B92F19"/>
    <w:rsid w:val="00B934A4"/>
    <w:rsid w:val="00B95700"/>
    <w:rsid w:val="00B95DC8"/>
    <w:rsid w:val="00B97B5A"/>
    <w:rsid w:val="00BA08A4"/>
    <w:rsid w:val="00BA0B9B"/>
    <w:rsid w:val="00BA117B"/>
    <w:rsid w:val="00BA39A8"/>
    <w:rsid w:val="00BA3C58"/>
    <w:rsid w:val="00BA4247"/>
    <w:rsid w:val="00BA4AA5"/>
    <w:rsid w:val="00BA4CFC"/>
    <w:rsid w:val="00BA65B2"/>
    <w:rsid w:val="00BA6A27"/>
    <w:rsid w:val="00BA6BD1"/>
    <w:rsid w:val="00BA6E8A"/>
    <w:rsid w:val="00BA7349"/>
    <w:rsid w:val="00BB24C9"/>
    <w:rsid w:val="00BB2716"/>
    <w:rsid w:val="00BB2960"/>
    <w:rsid w:val="00BB4C5F"/>
    <w:rsid w:val="00BB5EC9"/>
    <w:rsid w:val="00BC01FB"/>
    <w:rsid w:val="00BC0A24"/>
    <w:rsid w:val="00BC0E45"/>
    <w:rsid w:val="00BC17A1"/>
    <w:rsid w:val="00BC1BC4"/>
    <w:rsid w:val="00BC4C3F"/>
    <w:rsid w:val="00BC59B7"/>
    <w:rsid w:val="00BC59C0"/>
    <w:rsid w:val="00BC7B1A"/>
    <w:rsid w:val="00BD11D2"/>
    <w:rsid w:val="00BD5489"/>
    <w:rsid w:val="00BD5B9E"/>
    <w:rsid w:val="00BD627E"/>
    <w:rsid w:val="00BD7FC3"/>
    <w:rsid w:val="00BE0A38"/>
    <w:rsid w:val="00BE328E"/>
    <w:rsid w:val="00BE43C0"/>
    <w:rsid w:val="00BE64FF"/>
    <w:rsid w:val="00BF0F1F"/>
    <w:rsid w:val="00BF2273"/>
    <w:rsid w:val="00BF33F2"/>
    <w:rsid w:val="00BF4A3E"/>
    <w:rsid w:val="00BF6E40"/>
    <w:rsid w:val="00BF7B69"/>
    <w:rsid w:val="00BF7D26"/>
    <w:rsid w:val="00C00E69"/>
    <w:rsid w:val="00C00FD8"/>
    <w:rsid w:val="00C01150"/>
    <w:rsid w:val="00C0122F"/>
    <w:rsid w:val="00C01260"/>
    <w:rsid w:val="00C012AA"/>
    <w:rsid w:val="00C01EFE"/>
    <w:rsid w:val="00C0204D"/>
    <w:rsid w:val="00C02F8F"/>
    <w:rsid w:val="00C0549C"/>
    <w:rsid w:val="00C05EF2"/>
    <w:rsid w:val="00C07FCE"/>
    <w:rsid w:val="00C127CF"/>
    <w:rsid w:val="00C12804"/>
    <w:rsid w:val="00C14C06"/>
    <w:rsid w:val="00C14DFA"/>
    <w:rsid w:val="00C14FE6"/>
    <w:rsid w:val="00C155EA"/>
    <w:rsid w:val="00C15B12"/>
    <w:rsid w:val="00C1651A"/>
    <w:rsid w:val="00C1685A"/>
    <w:rsid w:val="00C16B97"/>
    <w:rsid w:val="00C17D59"/>
    <w:rsid w:val="00C20D4D"/>
    <w:rsid w:val="00C21104"/>
    <w:rsid w:val="00C21310"/>
    <w:rsid w:val="00C21C52"/>
    <w:rsid w:val="00C23B28"/>
    <w:rsid w:val="00C24A40"/>
    <w:rsid w:val="00C26966"/>
    <w:rsid w:val="00C27835"/>
    <w:rsid w:val="00C30B2A"/>
    <w:rsid w:val="00C33509"/>
    <w:rsid w:val="00C33D02"/>
    <w:rsid w:val="00C36050"/>
    <w:rsid w:val="00C36826"/>
    <w:rsid w:val="00C370F3"/>
    <w:rsid w:val="00C375F3"/>
    <w:rsid w:val="00C4055C"/>
    <w:rsid w:val="00C4063E"/>
    <w:rsid w:val="00C43035"/>
    <w:rsid w:val="00C44D12"/>
    <w:rsid w:val="00C46D94"/>
    <w:rsid w:val="00C4785D"/>
    <w:rsid w:val="00C517D1"/>
    <w:rsid w:val="00C54A07"/>
    <w:rsid w:val="00C550E9"/>
    <w:rsid w:val="00C559F7"/>
    <w:rsid w:val="00C563CD"/>
    <w:rsid w:val="00C6006D"/>
    <w:rsid w:val="00C616F7"/>
    <w:rsid w:val="00C61EC5"/>
    <w:rsid w:val="00C6487F"/>
    <w:rsid w:val="00C654B5"/>
    <w:rsid w:val="00C65DEC"/>
    <w:rsid w:val="00C66784"/>
    <w:rsid w:val="00C67F43"/>
    <w:rsid w:val="00C7005F"/>
    <w:rsid w:val="00C72CFA"/>
    <w:rsid w:val="00C73893"/>
    <w:rsid w:val="00C75FEC"/>
    <w:rsid w:val="00C75FFA"/>
    <w:rsid w:val="00C77E25"/>
    <w:rsid w:val="00C801BA"/>
    <w:rsid w:val="00C80C94"/>
    <w:rsid w:val="00C817AD"/>
    <w:rsid w:val="00C81B19"/>
    <w:rsid w:val="00C84CE8"/>
    <w:rsid w:val="00C86326"/>
    <w:rsid w:val="00C87AC0"/>
    <w:rsid w:val="00C90CD7"/>
    <w:rsid w:val="00C91874"/>
    <w:rsid w:val="00C918B9"/>
    <w:rsid w:val="00C9299F"/>
    <w:rsid w:val="00C94C5F"/>
    <w:rsid w:val="00CA03A3"/>
    <w:rsid w:val="00CA0FCC"/>
    <w:rsid w:val="00CA27BF"/>
    <w:rsid w:val="00CA2AE3"/>
    <w:rsid w:val="00CA300E"/>
    <w:rsid w:val="00CA398D"/>
    <w:rsid w:val="00CA3AA3"/>
    <w:rsid w:val="00CA5522"/>
    <w:rsid w:val="00CA6774"/>
    <w:rsid w:val="00CA7729"/>
    <w:rsid w:val="00CB0498"/>
    <w:rsid w:val="00CB10CA"/>
    <w:rsid w:val="00CB1CE1"/>
    <w:rsid w:val="00CB262C"/>
    <w:rsid w:val="00CB2D53"/>
    <w:rsid w:val="00CB3448"/>
    <w:rsid w:val="00CB4AFD"/>
    <w:rsid w:val="00CB5067"/>
    <w:rsid w:val="00CB52F5"/>
    <w:rsid w:val="00CB5F33"/>
    <w:rsid w:val="00CB783D"/>
    <w:rsid w:val="00CC1062"/>
    <w:rsid w:val="00CC1E5D"/>
    <w:rsid w:val="00CC2257"/>
    <w:rsid w:val="00CC2C80"/>
    <w:rsid w:val="00CC3545"/>
    <w:rsid w:val="00CC3631"/>
    <w:rsid w:val="00CC3B71"/>
    <w:rsid w:val="00CC415E"/>
    <w:rsid w:val="00CC449B"/>
    <w:rsid w:val="00CC45F3"/>
    <w:rsid w:val="00CC4DBC"/>
    <w:rsid w:val="00CC6F4F"/>
    <w:rsid w:val="00CD28A5"/>
    <w:rsid w:val="00CD297B"/>
    <w:rsid w:val="00CD2D4F"/>
    <w:rsid w:val="00CD2EE4"/>
    <w:rsid w:val="00CD4488"/>
    <w:rsid w:val="00CD45E9"/>
    <w:rsid w:val="00CD5AC0"/>
    <w:rsid w:val="00CE0880"/>
    <w:rsid w:val="00CE0EBA"/>
    <w:rsid w:val="00CE184F"/>
    <w:rsid w:val="00CE64B8"/>
    <w:rsid w:val="00CF0CAA"/>
    <w:rsid w:val="00CF1348"/>
    <w:rsid w:val="00CF17DC"/>
    <w:rsid w:val="00CF2C4A"/>
    <w:rsid w:val="00CF4E01"/>
    <w:rsid w:val="00CF6D8E"/>
    <w:rsid w:val="00CF7001"/>
    <w:rsid w:val="00CF73ED"/>
    <w:rsid w:val="00D002F7"/>
    <w:rsid w:val="00D0513D"/>
    <w:rsid w:val="00D05926"/>
    <w:rsid w:val="00D05DBE"/>
    <w:rsid w:val="00D07B86"/>
    <w:rsid w:val="00D100F0"/>
    <w:rsid w:val="00D104FB"/>
    <w:rsid w:val="00D12801"/>
    <w:rsid w:val="00D145A4"/>
    <w:rsid w:val="00D159B7"/>
    <w:rsid w:val="00D16400"/>
    <w:rsid w:val="00D17D09"/>
    <w:rsid w:val="00D20A1B"/>
    <w:rsid w:val="00D20A6E"/>
    <w:rsid w:val="00D21949"/>
    <w:rsid w:val="00D223A2"/>
    <w:rsid w:val="00D228E9"/>
    <w:rsid w:val="00D22A00"/>
    <w:rsid w:val="00D23FC3"/>
    <w:rsid w:val="00D246ED"/>
    <w:rsid w:val="00D24F9D"/>
    <w:rsid w:val="00D251BC"/>
    <w:rsid w:val="00D26584"/>
    <w:rsid w:val="00D3183F"/>
    <w:rsid w:val="00D33D1F"/>
    <w:rsid w:val="00D34D1A"/>
    <w:rsid w:val="00D37613"/>
    <w:rsid w:val="00D37B51"/>
    <w:rsid w:val="00D403D4"/>
    <w:rsid w:val="00D41B4D"/>
    <w:rsid w:val="00D42B90"/>
    <w:rsid w:val="00D45461"/>
    <w:rsid w:val="00D502AA"/>
    <w:rsid w:val="00D5644A"/>
    <w:rsid w:val="00D605C7"/>
    <w:rsid w:val="00D6228E"/>
    <w:rsid w:val="00D62562"/>
    <w:rsid w:val="00D63727"/>
    <w:rsid w:val="00D65A90"/>
    <w:rsid w:val="00D667DB"/>
    <w:rsid w:val="00D677FF"/>
    <w:rsid w:val="00D67E4A"/>
    <w:rsid w:val="00D70564"/>
    <w:rsid w:val="00D71CDF"/>
    <w:rsid w:val="00D734F2"/>
    <w:rsid w:val="00D73819"/>
    <w:rsid w:val="00D743A1"/>
    <w:rsid w:val="00D7450F"/>
    <w:rsid w:val="00D74B5B"/>
    <w:rsid w:val="00D753FB"/>
    <w:rsid w:val="00D76747"/>
    <w:rsid w:val="00D76799"/>
    <w:rsid w:val="00D80148"/>
    <w:rsid w:val="00D81D4C"/>
    <w:rsid w:val="00D84CF9"/>
    <w:rsid w:val="00D85D4E"/>
    <w:rsid w:val="00D86B70"/>
    <w:rsid w:val="00D90642"/>
    <w:rsid w:val="00D90775"/>
    <w:rsid w:val="00D9223B"/>
    <w:rsid w:val="00D922CE"/>
    <w:rsid w:val="00D94D0B"/>
    <w:rsid w:val="00D970E6"/>
    <w:rsid w:val="00D97986"/>
    <w:rsid w:val="00DA109F"/>
    <w:rsid w:val="00DA1F0F"/>
    <w:rsid w:val="00DA2738"/>
    <w:rsid w:val="00DA4386"/>
    <w:rsid w:val="00DA63A1"/>
    <w:rsid w:val="00DA7974"/>
    <w:rsid w:val="00DB0FB4"/>
    <w:rsid w:val="00DB25DD"/>
    <w:rsid w:val="00DB2BA9"/>
    <w:rsid w:val="00DB37B4"/>
    <w:rsid w:val="00DB55A6"/>
    <w:rsid w:val="00DB5A12"/>
    <w:rsid w:val="00DB6115"/>
    <w:rsid w:val="00DB6EAE"/>
    <w:rsid w:val="00DC0038"/>
    <w:rsid w:val="00DC0B3D"/>
    <w:rsid w:val="00DC2CC0"/>
    <w:rsid w:val="00DC38FA"/>
    <w:rsid w:val="00DC54C1"/>
    <w:rsid w:val="00DC558B"/>
    <w:rsid w:val="00DC5875"/>
    <w:rsid w:val="00DC6269"/>
    <w:rsid w:val="00DC744D"/>
    <w:rsid w:val="00DD0493"/>
    <w:rsid w:val="00DD04F2"/>
    <w:rsid w:val="00DD0BD5"/>
    <w:rsid w:val="00DD371E"/>
    <w:rsid w:val="00DD3954"/>
    <w:rsid w:val="00DD4657"/>
    <w:rsid w:val="00DD7B4D"/>
    <w:rsid w:val="00DE0A9A"/>
    <w:rsid w:val="00DE18E7"/>
    <w:rsid w:val="00DE44EC"/>
    <w:rsid w:val="00DE5424"/>
    <w:rsid w:val="00DE7B74"/>
    <w:rsid w:val="00DF0061"/>
    <w:rsid w:val="00DF1751"/>
    <w:rsid w:val="00DF2605"/>
    <w:rsid w:val="00DF2E33"/>
    <w:rsid w:val="00DF3EBB"/>
    <w:rsid w:val="00DF4214"/>
    <w:rsid w:val="00DF55ED"/>
    <w:rsid w:val="00DF6D5C"/>
    <w:rsid w:val="00DF72F9"/>
    <w:rsid w:val="00E00C2B"/>
    <w:rsid w:val="00E031C5"/>
    <w:rsid w:val="00E0527D"/>
    <w:rsid w:val="00E0745C"/>
    <w:rsid w:val="00E1056A"/>
    <w:rsid w:val="00E1201B"/>
    <w:rsid w:val="00E127B9"/>
    <w:rsid w:val="00E12A59"/>
    <w:rsid w:val="00E13C23"/>
    <w:rsid w:val="00E15E1A"/>
    <w:rsid w:val="00E16621"/>
    <w:rsid w:val="00E17271"/>
    <w:rsid w:val="00E20872"/>
    <w:rsid w:val="00E21C25"/>
    <w:rsid w:val="00E22AB9"/>
    <w:rsid w:val="00E24D59"/>
    <w:rsid w:val="00E25424"/>
    <w:rsid w:val="00E255BE"/>
    <w:rsid w:val="00E26285"/>
    <w:rsid w:val="00E26F7B"/>
    <w:rsid w:val="00E30379"/>
    <w:rsid w:val="00E33996"/>
    <w:rsid w:val="00E33E40"/>
    <w:rsid w:val="00E35C77"/>
    <w:rsid w:val="00E363A3"/>
    <w:rsid w:val="00E439FB"/>
    <w:rsid w:val="00E43E26"/>
    <w:rsid w:val="00E4523C"/>
    <w:rsid w:val="00E47D5E"/>
    <w:rsid w:val="00E5032A"/>
    <w:rsid w:val="00E52587"/>
    <w:rsid w:val="00E52BED"/>
    <w:rsid w:val="00E53439"/>
    <w:rsid w:val="00E569F3"/>
    <w:rsid w:val="00E56BD8"/>
    <w:rsid w:val="00E56CB5"/>
    <w:rsid w:val="00E56EF4"/>
    <w:rsid w:val="00E60F9C"/>
    <w:rsid w:val="00E623BC"/>
    <w:rsid w:val="00E62553"/>
    <w:rsid w:val="00E62946"/>
    <w:rsid w:val="00E66430"/>
    <w:rsid w:val="00E66ABC"/>
    <w:rsid w:val="00E66AD1"/>
    <w:rsid w:val="00E71407"/>
    <w:rsid w:val="00E728C9"/>
    <w:rsid w:val="00E72900"/>
    <w:rsid w:val="00E72B6B"/>
    <w:rsid w:val="00E73F91"/>
    <w:rsid w:val="00E744C9"/>
    <w:rsid w:val="00E7498B"/>
    <w:rsid w:val="00E7691E"/>
    <w:rsid w:val="00E7760C"/>
    <w:rsid w:val="00E801B3"/>
    <w:rsid w:val="00E808B9"/>
    <w:rsid w:val="00E80A0B"/>
    <w:rsid w:val="00E80DF6"/>
    <w:rsid w:val="00E81C82"/>
    <w:rsid w:val="00E81E8F"/>
    <w:rsid w:val="00E825AD"/>
    <w:rsid w:val="00E83A83"/>
    <w:rsid w:val="00E84863"/>
    <w:rsid w:val="00E84DB7"/>
    <w:rsid w:val="00E8527F"/>
    <w:rsid w:val="00E85977"/>
    <w:rsid w:val="00E87F10"/>
    <w:rsid w:val="00E905D2"/>
    <w:rsid w:val="00E9193F"/>
    <w:rsid w:val="00E9389D"/>
    <w:rsid w:val="00E93D9F"/>
    <w:rsid w:val="00E9472C"/>
    <w:rsid w:val="00E95254"/>
    <w:rsid w:val="00E95993"/>
    <w:rsid w:val="00E967EF"/>
    <w:rsid w:val="00E96F53"/>
    <w:rsid w:val="00EA0683"/>
    <w:rsid w:val="00EA15FB"/>
    <w:rsid w:val="00EA34E3"/>
    <w:rsid w:val="00EA3BF1"/>
    <w:rsid w:val="00EA5F6D"/>
    <w:rsid w:val="00EB229A"/>
    <w:rsid w:val="00EB2963"/>
    <w:rsid w:val="00EB5371"/>
    <w:rsid w:val="00EB5CEB"/>
    <w:rsid w:val="00EB6B9A"/>
    <w:rsid w:val="00EB7264"/>
    <w:rsid w:val="00EB730E"/>
    <w:rsid w:val="00EC1D85"/>
    <w:rsid w:val="00EC26FD"/>
    <w:rsid w:val="00EC277E"/>
    <w:rsid w:val="00EC56A9"/>
    <w:rsid w:val="00EC774F"/>
    <w:rsid w:val="00ED0CBA"/>
    <w:rsid w:val="00ED265C"/>
    <w:rsid w:val="00ED336C"/>
    <w:rsid w:val="00ED69EB"/>
    <w:rsid w:val="00ED71C7"/>
    <w:rsid w:val="00EE0E9E"/>
    <w:rsid w:val="00EE18E0"/>
    <w:rsid w:val="00EE1B58"/>
    <w:rsid w:val="00EE2A67"/>
    <w:rsid w:val="00EE3A8F"/>
    <w:rsid w:val="00EE4AAF"/>
    <w:rsid w:val="00EE554F"/>
    <w:rsid w:val="00EF0621"/>
    <w:rsid w:val="00EF3F00"/>
    <w:rsid w:val="00EF41A5"/>
    <w:rsid w:val="00EF6EBF"/>
    <w:rsid w:val="00F00570"/>
    <w:rsid w:val="00F03A61"/>
    <w:rsid w:val="00F04D3B"/>
    <w:rsid w:val="00F06131"/>
    <w:rsid w:val="00F064D1"/>
    <w:rsid w:val="00F07117"/>
    <w:rsid w:val="00F10236"/>
    <w:rsid w:val="00F10D9E"/>
    <w:rsid w:val="00F1312A"/>
    <w:rsid w:val="00F13E26"/>
    <w:rsid w:val="00F147DB"/>
    <w:rsid w:val="00F16F69"/>
    <w:rsid w:val="00F17FF7"/>
    <w:rsid w:val="00F203AD"/>
    <w:rsid w:val="00F20F62"/>
    <w:rsid w:val="00F23643"/>
    <w:rsid w:val="00F23757"/>
    <w:rsid w:val="00F27A18"/>
    <w:rsid w:val="00F27AE0"/>
    <w:rsid w:val="00F305FD"/>
    <w:rsid w:val="00F30AFC"/>
    <w:rsid w:val="00F30BF1"/>
    <w:rsid w:val="00F356CC"/>
    <w:rsid w:val="00F35F33"/>
    <w:rsid w:val="00F36C1A"/>
    <w:rsid w:val="00F36C53"/>
    <w:rsid w:val="00F42EA9"/>
    <w:rsid w:val="00F45E3C"/>
    <w:rsid w:val="00F47A1B"/>
    <w:rsid w:val="00F5182B"/>
    <w:rsid w:val="00F53F1D"/>
    <w:rsid w:val="00F53FBD"/>
    <w:rsid w:val="00F54175"/>
    <w:rsid w:val="00F54B5D"/>
    <w:rsid w:val="00F55F48"/>
    <w:rsid w:val="00F56498"/>
    <w:rsid w:val="00F61496"/>
    <w:rsid w:val="00F618D2"/>
    <w:rsid w:val="00F6221F"/>
    <w:rsid w:val="00F63E01"/>
    <w:rsid w:val="00F718F4"/>
    <w:rsid w:val="00F7584B"/>
    <w:rsid w:val="00F75CD6"/>
    <w:rsid w:val="00F76531"/>
    <w:rsid w:val="00F77734"/>
    <w:rsid w:val="00F80470"/>
    <w:rsid w:val="00F80516"/>
    <w:rsid w:val="00F80BA6"/>
    <w:rsid w:val="00F80F84"/>
    <w:rsid w:val="00F8348D"/>
    <w:rsid w:val="00F834BA"/>
    <w:rsid w:val="00F8381F"/>
    <w:rsid w:val="00F83881"/>
    <w:rsid w:val="00F847BD"/>
    <w:rsid w:val="00F90B7F"/>
    <w:rsid w:val="00F914A5"/>
    <w:rsid w:val="00F91C45"/>
    <w:rsid w:val="00F92B09"/>
    <w:rsid w:val="00F947BD"/>
    <w:rsid w:val="00F9482A"/>
    <w:rsid w:val="00F960B5"/>
    <w:rsid w:val="00F962FA"/>
    <w:rsid w:val="00F9646D"/>
    <w:rsid w:val="00F9724E"/>
    <w:rsid w:val="00F979AB"/>
    <w:rsid w:val="00FA0590"/>
    <w:rsid w:val="00FA0CEC"/>
    <w:rsid w:val="00FA0E96"/>
    <w:rsid w:val="00FA1953"/>
    <w:rsid w:val="00FA28F8"/>
    <w:rsid w:val="00FA29F5"/>
    <w:rsid w:val="00FA4AFD"/>
    <w:rsid w:val="00FA70FE"/>
    <w:rsid w:val="00FB0B82"/>
    <w:rsid w:val="00FB14A1"/>
    <w:rsid w:val="00FB2D14"/>
    <w:rsid w:val="00FB3E98"/>
    <w:rsid w:val="00FB45A5"/>
    <w:rsid w:val="00FB5416"/>
    <w:rsid w:val="00FB629C"/>
    <w:rsid w:val="00FB6345"/>
    <w:rsid w:val="00FB6471"/>
    <w:rsid w:val="00FB6C70"/>
    <w:rsid w:val="00FB7F7B"/>
    <w:rsid w:val="00FC0C15"/>
    <w:rsid w:val="00FC24C2"/>
    <w:rsid w:val="00FC2EBF"/>
    <w:rsid w:val="00FC3CDA"/>
    <w:rsid w:val="00FC6BD1"/>
    <w:rsid w:val="00FC78E2"/>
    <w:rsid w:val="00FD0061"/>
    <w:rsid w:val="00FD2043"/>
    <w:rsid w:val="00FD2C0C"/>
    <w:rsid w:val="00FD306D"/>
    <w:rsid w:val="00FD4A58"/>
    <w:rsid w:val="00FD50D7"/>
    <w:rsid w:val="00FD5195"/>
    <w:rsid w:val="00FD705E"/>
    <w:rsid w:val="00FD74DB"/>
    <w:rsid w:val="00FD7CF6"/>
    <w:rsid w:val="00FE0F8B"/>
    <w:rsid w:val="00FE1C45"/>
    <w:rsid w:val="00FE1C6D"/>
    <w:rsid w:val="00FE3444"/>
    <w:rsid w:val="00FE36F3"/>
    <w:rsid w:val="00FE5B5A"/>
    <w:rsid w:val="00FE6BB1"/>
    <w:rsid w:val="00FE742D"/>
    <w:rsid w:val="00FF0CB9"/>
    <w:rsid w:val="00FF0E08"/>
    <w:rsid w:val="00FF19E0"/>
    <w:rsid w:val="00FF2125"/>
    <w:rsid w:val="00FF2745"/>
    <w:rsid w:val="00FF3287"/>
    <w:rsid w:val="00FF33E0"/>
    <w:rsid w:val="00FF5141"/>
    <w:rsid w:val="00FF75E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0BD7ABE-5BCF-43A0-92B0-0431CE7982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A37FC"/>
    <w:pPr>
      <w:widowControl w:val="0"/>
      <w:bidi/>
      <w:spacing w:after="0" w:line="240" w:lineRule="auto"/>
      <w:jc w:val="lowKashida"/>
    </w:pPr>
    <w:rPr>
      <w:rFonts w:cs="IRNazanin"/>
      <w:szCs w:val="28"/>
      <w:lang w:bidi="fa-I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F7584B"/>
    <w:pPr>
      <w:widowControl/>
      <w:jc w:val="both"/>
    </w:pPr>
    <w:rPr>
      <w:rFonts w:ascii="Traditional Arabic" w:hAnsi="Times New Roman" w:cs="Traditional Arabic"/>
      <w:sz w:val="20"/>
      <w:szCs w:val="20"/>
      <w:lang w:bidi="ar-SA"/>
    </w:rPr>
  </w:style>
  <w:style w:type="character" w:customStyle="1" w:styleId="FootnoteTextChar">
    <w:name w:val="Footnote Text Char"/>
    <w:basedOn w:val="DefaultParagraphFont"/>
    <w:link w:val="FootnoteText"/>
    <w:uiPriority w:val="99"/>
    <w:semiHidden/>
    <w:rsid w:val="00F7584B"/>
    <w:rPr>
      <w:rFonts w:ascii="Traditional Arabic" w:hAnsi="Times New Roman" w:cs="Traditional Arabic"/>
      <w:sz w:val="20"/>
      <w:szCs w:val="20"/>
    </w:rPr>
  </w:style>
  <w:style w:type="character" w:styleId="FootnoteReference">
    <w:name w:val="footnote reference"/>
    <w:basedOn w:val="DefaultParagraphFont"/>
    <w:uiPriority w:val="99"/>
    <w:semiHidden/>
    <w:unhideWhenUsed/>
    <w:rsid w:val="00F7584B"/>
    <w:rPr>
      <w:vertAlign w:val="superscript"/>
    </w:rPr>
  </w:style>
  <w:style w:type="paragraph" w:styleId="NormalWeb">
    <w:name w:val="Normal (Web)"/>
    <w:basedOn w:val="Normal"/>
    <w:uiPriority w:val="99"/>
    <w:semiHidden/>
    <w:unhideWhenUsed/>
    <w:rsid w:val="00F7584B"/>
    <w:pPr>
      <w:widowControl/>
      <w:bidi w:val="0"/>
      <w:spacing w:before="100" w:beforeAutospacing="1" w:after="100" w:afterAutospacing="1"/>
      <w:jc w:val="left"/>
    </w:pPr>
    <w:rPr>
      <w:rFonts w:ascii="Times New Roman" w:eastAsia="Times New Roman" w:hAnsi="Times New Roman" w:cs="Times New Roman"/>
      <w:sz w:val="24"/>
      <w:szCs w:val="24"/>
      <w:lang w:bidi="ar-SA"/>
    </w:rPr>
  </w:style>
  <w:style w:type="paragraph" w:styleId="Header">
    <w:name w:val="header"/>
    <w:basedOn w:val="Normal"/>
    <w:link w:val="HeaderChar"/>
    <w:uiPriority w:val="99"/>
    <w:unhideWhenUsed/>
    <w:rsid w:val="000C708E"/>
    <w:pPr>
      <w:tabs>
        <w:tab w:val="center" w:pos="4680"/>
        <w:tab w:val="right" w:pos="9360"/>
      </w:tabs>
    </w:pPr>
  </w:style>
  <w:style w:type="character" w:customStyle="1" w:styleId="HeaderChar">
    <w:name w:val="Header Char"/>
    <w:basedOn w:val="DefaultParagraphFont"/>
    <w:link w:val="Header"/>
    <w:uiPriority w:val="99"/>
    <w:rsid w:val="000C708E"/>
    <w:rPr>
      <w:rFonts w:cs="IRNazanin"/>
      <w:szCs w:val="28"/>
      <w:lang w:bidi="fa-IR"/>
    </w:rPr>
  </w:style>
  <w:style w:type="paragraph" w:styleId="Footer">
    <w:name w:val="footer"/>
    <w:basedOn w:val="Normal"/>
    <w:link w:val="FooterChar"/>
    <w:uiPriority w:val="99"/>
    <w:unhideWhenUsed/>
    <w:rsid w:val="000C708E"/>
    <w:pPr>
      <w:tabs>
        <w:tab w:val="center" w:pos="4680"/>
        <w:tab w:val="right" w:pos="9360"/>
      </w:tabs>
    </w:pPr>
  </w:style>
  <w:style w:type="character" w:customStyle="1" w:styleId="FooterChar">
    <w:name w:val="Footer Char"/>
    <w:basedOn w:val="DefaultParagraphFont"/>
    <w:link w:val="Footer"/>
    <w:uiPriority w:val="99"/>
    <w:rsid w:val="000C708E"/>
    <w:rPr>
      <w:rFonts w:cs="IRNazanin"/>
      <w:szCs w:val="28"/>
      <w:lang w:bidi="fa-IR"/>
    </w:rPr>
  </w:style>
  <w:style w:type="character" w:styleId="PageNumber">
    <w:name w:val="page number"/>
    <w:basedOn w:val="DefaultParagraphFont"/>
    <w:uiPriority w:val="99"/>
    <w:semiHidden/>
    <w:unhideWhenUsed/>
    <w:rsid w:val="000C708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83554">
      <w:bodyDiv w:val="1"/>
      <w:marLeft w:val="0"/>
      <w:marRight w:val="0"/>
      <w:marTop w:val="0"/>
      <w:marBottom w:val="0"/>
      <w:divBdr>
        <w:top w:val="none" w:sz="0" w:space="0" w:color="auto"/>
        <w:left w:val="none" w:sz="0" w:space="0" w:color="auto"/>
        <w:bottom w:val="none" w:sz="0" w:space="0" w:color="auto"/>
        <w:right w:val="none" w:sz="0" w:space="0" w:color="auto"/>
      </w:divBdr>
    </w:div>
    <w:div w:id="29914736">
      <w:bodyDiv w:val="1"/>
      <w:marLeft w:val="0"/>
      <w:marRight w:val="0"/>
      <w:marTop w:val="0"/>
      <w:marBottom w:val="0"/>
      <w:divBdr>
        <w:top w:val="none" w:sz="0" w:space="0" w:color="auto"/>
        <w:left w:val="none" w:sz="0" w:space="0" w:color="auto"/>
        <w:bottom w:val="none" w:sz="0" w:space="0" w:color="auto"/>
        <w:right w:val="none" w:sz="0" w:space="0" w:color="auto"/>
      </w:divBdr>
    </w:div>
    <w:div w:id="36051219">
      <w:bodyDiv w:val="1"/>
      <w:marLeft w:val="0"/>
      <w:marRight w:val="0"/>
      <w:marTop w:val="0"/>
      <w:marBottom w:val="0"/>
      <w:divBdr>
        <w:top w:val="none" w:sz="0" w:space="0" w:color="auto"/>
        <w:left w:val="none" w:sz="0" w:space="0" w:color="auto"/>
        <w:bottom w:val="none" w:sz="0" w:space="0" w:color="auto"/>
        <w:right w:val="none" w:sz="0" w:space="0" w:color="auto"/>
      </w:divBdr>
    </w:div>
    <w:div w:id="48576216">
      <w:bodyDiv w:val="1"/>
      <w:marLeft w:val="0"/>
      <w:marRight w:val="0"/>
      <w:marTop w:val="0"/>
      <w:marBottom w:val="0"/>
      <w:divBdr>
        <w:top w:val="none" w:sz="0" w:space="0" w:color="auto"/>
        <w:left w:val="none" w:sz="0" w:space="0" w:color="auto"/>
        <w:bottom w:val="none" w:sz="0" w:space="0" w:color="auto"/>
        <w:right w:val="none" w:sz="0" w:space="0" w:color="auto"/>
      </w:divBdr>
    </w:div>
    <w:div w:id="68500104">
      <w:bodyDiv w:val="1"/>
      <w:marLeft w:val="0"/>
      <w:marRight w:val="0"/>
      <w:marTop w:val="0"/>
      <w:marBottom w:val="0"/>
      <w:divBdr>
        <w:top w:val="none" w:sz="0" w:space="0" w:color="auto"/>
        <w:left w:val="none" w:sz="0" w:space="0" w:color="auto"/>
        <w:bottom w:val="none" w:sz="0" w:space="0" w:color="auto"/>
        <w:right w:val="none" w:sz="0" w:space="0" w:color="auto"/>
      </w:divBdr>
    </w:div>
    <w:div w:id="68894191">
      <w:bodyDiv w:val="1"/>
      <w:marLeft w:val="0"/>
      <w:marRight w:val="0"/>
      <w:marTop w:val="0"/>
      <w:marBottom w:val="0"/>
      <w:divBdr>
        <w:top w:val="none" w:sz="0" w:space="0" w:color="auto"/>
        <w:left w:val="none" w:sz="0" w:space="0" w:color="auto"/>
        <w:bottom w:val="none" w:sz="0" w:space="0" w:color="auto"/>
        <w:right w:val="none" w:sz="0" w:space="0" w:color="auto"/>
      </w:divBdr>
    </w:div>
    <w:div w:id="75709003">
      <w:bodyDiv w:val="1"/>
      <w:marLeft w:val="0"/>
      <w:marRight w:val="0"/>
      <w:marTop w:val="0"/>
      <w:marBottom w:val="0"/>
      <w:divBdr>
        <w:top w:val="none" w:sz="0" w:space="0" w:color="auto"/>
        <w:left w:val="none" w:sz="0" w:space="0" w:color="auto"/>
        <w:bottom w:val="none" w:sz="0" w:space="0" w:color="auto"/>
        <w:right w:val="none" w:sz="0" w:space="0" w:color="auto"/>
      </w:divBdr>
    </w:div>
    <w:div w:id="82533638">
      <w:bodyDiv w:val="1"/>
      <w:marLeft w:val="0"/>
      <w:marRight w:val="0"/>
      <w:marTop w:val="0"/>
      <w:marBottom w:val="0"/>
      <w:divBdr>
        <w:top w:val="none" w:sz="0" w:space="0" w:color="auto"/>
        <w:left w:val="none" w:sz="0" w:space="0" w:color="auto"/>
        <w:bottom w:val="none" w:sz="0" w:space="0" w:color="auto"/>
        <w:right w:val="none" w:sz="0" w:space="0" w:color="auto"/>
      </w:divBdr>
    </w:div>
    <w:div w:id="106900721">
      <w:bodyDiv w:val="1"/>
      <w:marLeft w:val="0"/>
      <w:marRight w:val="0"/>
      <w:marTop w:val="0"/>
      <w:marBottom w:val="0"/>
      <w:divBdr>
        <w:top w:val="none" w:sz="0" w:space="0" w:color="auto"/>
        <w:left w:val="none" w:sz="0" w:space="0" w:color="auto"/>
        <w:bottom w:val="none" w:sz="0" w:space="0" w:color="auto"/>
        <w:right w:val="none" w:sz="0" w:space="0" w:color="auto"/>
      </w:divBdr>
    </w:div>
    <w:div w:id="115296232">
      <w:bodyDiv w:val="1"/>
      <w:marLeft w:val="0"/>
      <w:marRight w:val="0"/>
      <w:marTop w:val="0"/>
      <w:marBottom w:val="0"/>
      <w:divBdr>
        <w:top w:val="none" w:sz="0" w:space="0" w:color="auto"/>
        <w:left w:val="none" w:sz="0" w:space="0" w:color="auto"/>
        <w:bottom w:val="none" w:sz="0" w:space="0" w:color="auto"/>
        <w:right w:val="none" w:sz="0" w:space="0" w:color="auto"/>
      </w:divBdr>
    </w:div>
    <w:div w:id="130562892">
      <w:bodyDiv w:val="1"/>
      <w:marLeft w:val="0"/>
      <w:marRight w:val="0"/>
      <w:marTop w:val="0"/>
      <w:marBottom w:val="0"/>
      <w:divBdr>
        <w:top w:val="none" w:sz="0" w:space="0" w:color="auto"/>
        <w:left w:val="none" w:sz="0" w:space="0" w:color="auto"/>
        <w:bottom w:val="none" w:sz="0" w:space="0" w:color="auto"/>
        <w:right w:val="none" w:sz="0" w:space="0" w:color="auto"/>
      </w:divBdr>
    </w:div>
    <w:div w:id="132332115">
      <w:bodyDiv w:val="1"/>
      <w:marLeft w:val="0"/>
      <w:marRight w:val="0"/>
      <w:marTop w:val="0"/>
      <w:marBottom w:val="0"/>
      <w:divBdr>
        <w:top w:val="none" w:sz="0" w:space="0" w:color="auto"/>
        <w:left w:val="none" w:sz="0" w:space="0" w:color="auto"/>
        <w:bottom w:val="none" w:sz="0" w:space="0" w:color="auto"/>
        <w:right w:val="none" w:sz="0" w:space="0" w:color="auto"/>
      </w:divBdr>
    </w:div>
    <w:div w:id="132452287">
      <w:bodyDiv w:val="1"/>
      <w:marLeft w:val="0"/>
      <w:marRight w:val="0"/>
      <w:marTop w:val="0"/>
      <w:marBottom w:val="0"/>
      <w:divBdr>
        <w:top w:val="none" w:sz="0" w:space="0" w:color="auto"/>
        <w:left w:val="none" w:sz="0" w:space="0" w:color="auto"/>
        <w:bottom w:val="none" w:sz="0" w:space="0" w:color="auto"/>
        <w:right w:val="none" w:sz="0" w:space="0" w:color="auto"/>
      </w:divBdr>
    </w:div>
    <w:div w:id="134568349">
      <w:bodyDiv w:val="1"/>
      <w:marLeft w:val="0"/>
      <w:marRight w:val="0"/>
      <w:marTop w:val="0"/>
      <w:marBottom w:val="0"/>
      <w:divBdr>
        <w:top w:val="none" w:sz="0" w:space="0" w:color="auto"/>
        <w:left w:val="none" w:sz="0" w:space="0" w:color="auto"/>
        <w:bottom w:val="none" w:sz="0" w:space="0" w:color="auto"/>
        <w:right w:val="none" w:sz="0" w:space="0" w:color="auto"/>
      </w:divBdr>
    </w:div>
    <w:div w:id="136074595">
      <w:bodyDiv w:val="1"/>
      <w:marLeft w:val="0"/>
      <w:marRight w:val="0"/>
      <w:marTop w:val="0"/>
      <w:marBottom w:val="0"/>
      <w:divBdr>
        <w:top w:val="none" w:sz="0" w:space="0" w:color="auto"/>
        <w:left w:val="none" w:sz="0" w:space="0" w:color="auto"/>
        <w:bottom w:val="none" w:sz="0" w:space="0" w:color="auto"/>
        <w:right w:val="none" w:sz="0" w:space="0" w:color="auto"/>
      </w:divBdr>
    </w:div>
    <w:div w:id="136845328">
      <w:bodyDiv w:val="1"/>
      <w:marLeft w:val="0"/>
      <w:marRight w:val="0"/>
      <w:marTop w:val="0"/>
      <w:marBottom w:val="0"/>
      <w:divBdr>
        <w:top w:val="none" w:sz="0" w:space="0" w:color="auto"/>
        <w:left w:val="none" w:sz="0" w:space="0" w:color="auto"/>
        <w:bottom w:val="none" w:sz="0" w:space="0" w:color="auto"/>
        <w:right w:val="none" w:sz="0" w:space="0" w:color="auto"/>
      </w:divBdr>
    </w:div>
    <w:div w:id="146869745">
      <w:bodyDiv w:val="1"/>
      <w:marLeft w:val="0"/>
      <w:marRight w:val="0"/>
      <w:marTop w:val="0"/>
      <w:marBottom w:val="0"/>
      <w:divBdr>
        <w:top w:val="none" w:sz="0" w:space="0" w:color="auto"/>
        <w:left w:val="none" w:sz="0" w:space="0" w:color="auto"/>
        <w:bottom w:val="none" w:sz="0" w:space="0" w:color="auto"/>
        <w:right w:val="none" w:sz="0" w:space="0" w:color="auto"/>
      </w:divBdr>
    </w:div>
    <w:div w:id="160439377">
      <w:bodyDiv w:val="1"/>
      <w:marLeft w:val="0"/>
      <w:marRight w:val="0"/>
      <w:marTop w:val="0"/>
      <w:marBottom w:val="0"/>
      <w:divBdr>
        <w:top w:val="none" w:sz="0" w:space="0" w:color="auto"/>
        <w:left w:val="none" w:sz="0" w:space="0" w:color="auto"/>
        <w:bottom w:val="none" w:sz="0" w:space="0" w:color="auto"/>
        <w:right w:val="none" w:sz="0" w:space="0" w:color="auto"/>
      </w:divBdr>
    </w:div>
    <w:div w:id="214775887">
      <w:bodyDiv w:val="1"/>
      <w:marLeft w:val="0"/>
      <w:marRight w:val="0"/>
      <w:marTop w:val="0"/>
      <w:marBottom w:val="0"/>
      <w:divBdr>
        <w:top w:val="none" w:sz="0" w:space="0" w:color="auto"/>
        <w:left w:val="none" w:sz="0" w:space="0" w:color="auto"/>
        <w:bottom w:val="none" w:sz="0" w:space="0" w:color="auto"/>
        <w:right w:val="none" w:sz="0" w:space="0" w:color="auto"/>
      </w:divBdr>
    </w:div>
    <w:div w:id="218637266">
      <w:bodyDiv w:val="1"/>
      <w:marLeft w:val="0"/>
      <w:marRight w:val="0"/>
      <w:marTop w:val="0"/>
      <w:marBottom w:val="0"/>
      <w:divBdr>
        <w:top w:val="none" w:sz="0" w:space="0" w:color="auto"/>
        <w:left w:val="none" w:sz="0" w:space="0" w:color="auto"/>
        <w:bottom w:val="none" w:sz="0" w:space="0" w:color="auto"/>
        <w:right w:val="none" w:sz="0" w:space="0" w:color="auto"/>
      </w:divBdr>
    </w:div>
    <w:div w:id="239869855">
      <w:bodyDiv w:val="1"/>
      <w:marLeft w:val="0"/>
      <w:marRight w:val="0"/>
      <w:marTop w:val="0"/>
      <w:marBottom w:val="0"/>
      <w:divBdr>
        <w:top w:val="none" w:sz="0" w:space="0" w:color="auto"/>
        <w:left w:val="none" w:sz="0" w:space="0" w:color="auto"/>
        <w:bottom w:val="none" w:sz="0" w:space="0" w:color="auto"/>
        <w:right w:val="none" w:sz="0" w:space="0" w:color="auto"/>
      </w:divBdr>
    </w:div>
    <w:div w:id="250087838">
      <w:bodyDiv w:val="1"/>
      <w:marLeft w:val="0"/>
      <w:marRight w:val="0"/>
      <w:marTop w:val="0"/>
      <w:marBottom w:val="0"/>
      <w:divBdr>
        <w:top w:val="none" w:sz="0" w:space="0" w:color="auto"/>
        <w:left w:val="none" w:sz="0" w:space="0" w:color="auto"/>
        <w:bottom w:val="none" w:sz="0" w:space="0" w:color="auto"/>
        <w:right w:val="none" w:sz="0" w:space="0" w:color="auto"/>
      </w:divBdr>
    </w:div>
    <w:div w:id="260797119">
      <w:bodyDiv w:val="1"/>
      <w:marLeft w:val="0"/>
      <w:marRight w:val="0"/>
      <w:marTop w:val="0"/>
      <w:marBottom w:val="0"/>
      <w:divBdr>
        <w:top w:val="none" w:sz="0" w:space="0" w:color="auto"/>
        <w:left w:val="none" w:sz="0" w:space="0" w:color="auto"/>
        <w:bottom w:val="none" w:sz="0" w:space="0" w:color="auto"/>
        <w:right w:val="none" w:sz="0" w:space="0" w:color="auto"/>
      </w:divBdr>
    </w:div>
    <w:div w:id="262734527">
      <w:bodyDiv w:val="1"/>
      <w:marLeft w:val="0"/>
      <w:marRight w:val="0"/>
      <w:marTop w:val="0"/>
      <w:marBottom w:val="0"/>
      <w:divBdr>
        <w:top w:val="none" w:sz="0" w:space="0" w:color="auto"/>
        <w:left w:val="none" w:sz="0" w:space="0" w:color="auto"/>
        <w:bottom w:val="none" w:sz="0" w:space="0" w:color="auto"/>
        <w:right w:val="none" w:sz="0" w:space="0" w:color="auto"/>
      </w:divBdr>
    </w:div>
    <w:div w:id="279805940">
      <w:bodyDiv w:val="1"/>
      <w:marLeft w:val="0"/>
      <w:marRight w:val="0"/>
      <w:marTop w:val="0"/>
      <w:marBottom w:val="0"/>
      <w:divBdr>
        <w:top w:val="none" w:sz="0" w:space="0" w:color="auto"/>
        <w:left w:val="none" w:sz="0" w:space="0" w:color="auto"/>
        <w:bottom w:val="none" w:sz="0" w:space="0" w:color="auto"/>
        <w:right w:val="none" w:sz="0" w:space="0" w:color="auto"/>
      </w:divBdr>
    </w:div>
    <w:div w:id="280111059">
      <w:bodyDiv w:val="1"/>
      <w:marLeft w:val="0"/>
      <w:marRight w:val="0"/>
      <w:marTop w:val="0"/>
      <w:marBottom w:val="0"/>
      <w:divBdr>
        <w:top w:val="none" w:sz="0" w:space="0" w:color="auto"/>
        <w:left w:val="none" w:sz="0" w:space="0" w:color="auto"/>
        <w:bottom w:val="none" w:sz="0" w:space="0" w:color="auto"/>
        <w:right w:val="none" w:sz="0" w:space="0" w:color="auto"/>
      </w:divBdr>
    </w:div>
    <w:div w:id="284971418">
      <w:bodyDiv w:val="1"/>
      <w:marLeft w:val="0"/>
      <w:marRight w:val="0"/>
      <w:marTop w:val="0"/>
      <w:marBottom w:val="0"/>
      <w:divBdr>
        <w:top w:val="none" w:sz="0" w:space="0" w:color="auto"/>
        <w:left w:val="none" w:sz="0" w:space="0" w:color="auto"/>
        <w:bottom w:val="none" w:sz="0" w:space="0" w:color="auto"/>
        <w:right w:val="none" w:sz="0" w:space="0" w:color="auto"/>
      </w:divBdr>
    </w:div>
    <w:div w:id="287707426">
      <w:bodyDiv w:val="1"/>
      <w:marLeft w:val="0"/>
      <w:marRight w:val="0"/>
      <w:marTop w:val="0"/>
      <w:marBottom w:val="0"/>
      <w:divBdr>
        <w:top w:val="none" w:sz="0" w:space="0" w:color="auto"/>
        <w:left w:val="none" w:sz="0" w:space="0" w:color="auto"/>
        <w:bottom w:val="none" w:sz="0" w:space="0" w:color="auto"/>
        <w:right w:val="none" w:sz="0" w:space="0" w:color="auto"/>
      </w:divBdr>
    </w:div>
    <w:div w:id="345716236">
      <w:bodyDiv w:val="1"/>
      <w:marLeft w:val="0"/>
      <w:marRight w:val="0"/>
      <w:marTop w:val="0"/>
      <w:marBottom w:val="0"/>
      <w:divBdr>
        <w:top w:val="none" w:sz="0" w:space="0" w:color="auto"/>
        <w:left w:val="none" w:sz="0" w:space="0" w:color="auto"/>
        <w:bottom w:val="none" w:sz="0" w:space="0" w:color="auto"/>
        <w:right w:val="none" w:sz="0" w:space="0" w:color="auto"/>
      </w:divBdr>
    </w:div>
    <w:div w:id="348600378">
      <w:bodyDiv w:val="1"/>
      <w:marLeft w:val="0"/>
      <w:marRight w:val="0"/>
      <w:marTop w:val="0"/>
      <w:marBottom w:val="0"/>
      <w:divBdr>
        <w:top w:val="none" w:sz="0" w:space="0" w:color="auto"/>
        <w:left w:val="none" w:sz="0" w:space="0" w:color="auto"/>
        <w:bottom w:val="none" w:sz="0" w:space="0" w:color="auto"/>
        <w:right w:val="none" w:sz="0" w:space="0" w:color="auto"/>
      </w:divBdr>
    </w:div>
    <w:div w:id="348604533">
      <w:bodyDiv w:val="1"/>
      <w:marLeft w:val="0"/>
      <w:marRight w:val="0"/>
      <w:marTop w:val="0"/>
      <w:marBottom w:val="0"/>
      <w:divBdr>
        <w:top w:val="none" w:sz="0" w:space="0" w:color="auto"/>
        <w:left w:val="none" w:sz="0" w:space="0" w:color="auto"/>
        <w:bottom w:val="none" w:sz="0" w:space="0" w:color="auto"/>
        <w:right w:val="none" w:sz="0" w:space="0" w:color="auto"/>
      </w:divBdr>
    </w:div>
    <w:div w:id="373232919">
      <w:bodyDiv w:val="1"/>
      <w:marLeft w:val="0"/>
      <w:marRight w:val="0"/>
      <w:marTop w:val="0"/>
      <w:marBottom w:val="0"/>
      <w:divBdr>
        <w:top w:val="none" w:sz="0" w:space="0" w:color="auto"/>
        <w:left w:val="none" w:sz="0" w:space="0" w:color="auto"/>
        <w:bottom w:val="none" w:sz="0" w:space="0" w:color="auto"/>
        <w:right w:val="none" w:sz="0" w:space="0" w:color="auto"/>
      </w:divBdr>
    </w:div>
    <w:div w:id="381445443">
      <w:bodyDiv w:val="1"/>
      <w:marLeft w:val="0"/>
      <w:marRight w:val="0"/>
      <w:marTop w:val="0"/>
      <w:marBottom w:val="0"/>
      <w:divBdr>
        <w:top w:val="none" w:sz="0" w:space="0" w:color="auto"/>
        <w:left w:val="none" w:sz="0" w:space="0" w:color="auto"/>
        <w:bottom w:val="none" w:sz="0" w:space="0" w:color="auto"/>
        <w:right w:val="none" w:sz="0" w:space="0" w:color="auto"/>
      </w:divBdr>
    </w:div>
    <w:div w:id="381635503">
      <w:bodyDiv w:val="1"/>
      <w:marLeft w:val="0"/>
      <w:marRight w:val="0"/>
      <w:marTop w:val="0"/>
      <w:marBottom w:val="0"/>
      <w:divBdr>
        <w:top w:val="none" w:sz="0" w:space="0" w:color="auto"/>
        <w:left w:val="none" w:sz="0" w:space="0" w:color="auto"/>
        <w:bottom w:val="none" w:sz="0" w:space="0" w:color="auto"/>
        <w:right w:val="none" w:sz="0" w:space="0" w:color="auto"/>
      </w:divBdr>
    </w:div>
    <w:div w:id="392855238">
      <w:bodyDiv w:val="1"/>
      <w:marLeft w:val="0"/>
      <w:marRight w:val="0"/>
      <w:marTop w:val="0"/>
      <w:marBottom w:val="0"/>
      <w:divBdr>
        <w:top w:val="none" w:sz="0" w:space="0" w:color="auto"/>
        <w:left w:val="none" w:sz="0" w:space="0" w:color="auto"/>
        <w:bottom w:val="none" w:sz="0" w:space="0" w:color="auto"/>
        <w:right w:val="none" w:sz="0" w:space="0" w:color="auto"/>
      </w:divBdr>
    </w:div>
    <w:div w:id="414667684">
      <w:bodyDiv w:val="1"/>
      <w:marLeft w:val="0"/>
      <w:marRight w:val="0"/>
      <w:marTop w:val="0"/>
      <w:marBottom w:val="0"/>
      <w:divBdr>
        <w:top w:val="none" w:sz="0" w:space="0" w:color="auto"/>
        <w:left w:val="none" w:sz="0" w:space="0" w:color="auto"/>
        <w:bottom w:val="none" w:sz="0" w:space="0" w:color="auto"/>
        <w:right w:val="none" w:sz="0" w:space="0" w:color="auto"/>
      </w:divBdr>
    </w:div>
    <w:div w:id="433599866">
      <w:bodyDiv w:val="1"/>
      <w:marLeft w:val="0"/>
      <w:marRight w:val="0"/>
      <w:marTop w:val="0"/>
      <w:marBottom w:val="0"/>
      <w:divBdr>
        <w:top w:val="none" w:sz="0" w:space="0" w:color="auto"/>
        <w:left w:val="none" w:sz="0" w:space="0" w:color="auto"/>
        <w:bottom w:val="none" w:sz="0" w:space="0" w:color="auto"/>
        <w:right w:val="none" w:sz="0" w:space="0" w:color="auto"/>
      </w:divBdr>
    </w:div>
    <w:div w:id="447696792">
      <w:bodyDiv w:val="1"/>
      <w:marLeft w:val="0"/>
      <w:marRight w:val="0"/>
      <w:marTop w:val="0"/>
      <w:marBottom w:val="0"/>
      <w:divBdr>
        <w:top w:val="none" w:sz="0" w:space="0" w:color="auto"/>
        <w:left w:val="none" w:sz="0" w:space="0" w:color="auto"/>
        <w:bottom w:val="none" w:sz="0" w:space="0" w:color="auto"/>
        <w:right w:val="none" w:sz="0" w:space="0" w:color="auto"/>
      </w:divBdr>
    </w:div>
    <w:div w:id="468860899">
      <w:bodyDiv w:val="1"/>
      <w:marLeft w:val="0"/>
      <w:marRight w:val="0"/>
      <w:marTop w:val="0"/>
      <w:marBottom w:val="0"/>
      <w:divBdr>
        <w:top w:val="none" w:sz="0" w:space="0" w:color="auto"/>
        <w:left w:val="none" w:sz="0" w:space="0" w:color="auto"/>
        <w:bottom w:val="none" w:sz="0" w:space="0" w:color="auto"/>
        <w:right w:val="none" w:sz="0" w:space="0" w:color="auto"/>
      </w:divBdr>
    </w:div>
    <w:div w:id="474758321">
      <w:bodyDiv w:val="1"/>
      <w:marLeft w:val="0"/>
      <w:marRight w:val="0"/>
      <w:marTop w:val="0"/>
      <w:marBottom w:val="0"/>
      <w:divBdr>
        <w:top w:val="none" w:sz="0" w:space="0" w:color="auto"/>
        <w:left w:val="none" w:sz="0" w:space="0" w:color="auto"/>
        <w:bottom w:val="none" w:sz="0" w:space="0" w:color="auto"/>
        <w:right w:val="none" w:sz="0" w:space="0" w:color="auto"/>
      </w:divBdr>
    </w:div>
    <w:div w:id="493300489">
      <w:bodyDiv w:val="1"/>
      <w:marLeft w:val="0"/>
      <w:marRight w:val="0"/>
      <w:marTop w:val="0"/>
      <w:marBottom w:val="0"/>
      <w:divBdr>
        <w:top w:val="none" w:sz="0" w:space="0" w:color="auto"/>
        <w:left w:val="none" w:sz="0" w:space="0" w:color="auto"/>
        <w:bottom w:val="none" w:sz="0" w:space="0" w:color="auto"/>
        <w:right w:val="none" w:sz="0" w:space="0" w:color="auto"/>
      </w:divBdr>
    </w:div>
    <w:div w:id="506602844">
      <w:bodyDiv w:val="1"/>
      <w:marLeft w:val="0"/>
      <w:marRight w:val="0"/>
      <w:marTop w:val="0"/>
      <w:marBottom w:val="0"/>
      <w:divBdr>
        <w:top w:val="none" w:sz="0" w:space="0" w:color="auto"/>
        <w:left w:val="none" w:sz="0" w:space="0" w:color="auto"/>
        <w:bottom w:val="none" w:sz="0" w:space="0" w:color="auto"/>
        <w:right w:val="none" w:sz="0" w:space="0" w:color="auto"/>
      </w:divBdr>
    </w:div>
    <w:div w:id="516777812">
      <w:bodyDiv w:val="1"/>
      <w:marLeft w:val="0"/>
      <w:marRight w:val="0"/>
      <w:marTop w:val="0"/>
      <w:marBottom w:val="0"/>
      <w:divBdr>
        <w:top w:val="none" w:sz="0" w:space="0" w:color="auto"/>
        <w:left w:val="none" w:sz="0" w:space="0" w:color="auto"/>
        <w:bottom w:val="none" w:sz="0" w:space="0" w:color="auto"/>
        <w:right w:val="none" w:sz="0" w:space="0" w:color="auto"/>
      </w:divBdr>
    </w:div>
    <w:div w:id="522939357">
      <w:bodyDiv w:val="1"/>
      <w:marLeft w:val="0"/>
      <w:marRight w:val="0"/>
      <w:marTop w:val="0"/>
      <w:marBottom w:val="0"/>
      <w:divBdr>
        <w:top w:val="none" w:sz="0" w:space="0" w:color="auto"/>
        <w:left w:val="none" w:sz="0" w:space="0" w:color="auto"/>
        <w:bottom w:val="none" w:sz="0" w:space="0" w:color="auto"/>
        <w:right w:val="none" w:sz="0" w:space="0" w:color="auto"/>
      </w:divBdr>
    </w:div>
    <w:div w:id="534657425">
      <w:bodyDiv w:val="1"/>
      <w:marLeft w:val="0"/>
      <w:marRight w:val="0"/>
      <w:marTop w:val="0"/>
      <w:marBottom w:val="0"/>
      <w:divBdr>
        <w:top w:val="none" w:sz="0" w:space="0" w:color="auto"/>
        <w:left w:val="none" w:sz="0" w:space="0" w:color="auto"/>
        <w:bottom w:val="none" w:sz="0" w:space="0" w:color="auto"/>
        <w:right w:val="none" w:sz="0" w:space="0" w:color="auto"/>
      </w:divBdr>
    </w:div>
    <w:div w:id="535120498">
      <w:bodyDiv w:val="1"/>
      <w:marLeft w:val="0"/>
      <w:marRight w:val="0"/>
      <w:marTop w:val="0"/>
      <w:marBottom w:val="0"/>
      <w:divBdr>
        <w:top w:val="none" w:sz="0" w:space="0" w:color="auto"/>
        <w:left w:val="none" w:sz="0" w:space="0" w:color="auto"/>
        <w:bottom w:val="none" w:sz="0" w:space="0" w:color="auto"/>
        <w:right w:val="none" w:sz="0" w:space="0" w:color="auto"/>
      </w:divBdr>
    </w:div>
    <w:div w:id="555514051">
      <w:bodyDiv w:val="1"/>
      <w:marLeft w:val="0"/>
      <w:marRight w:val="0"/>
      <w:marTop w:val="0"/>
      <w:marBottom w:val="0"/>
      <w:divBdr>
        <w:top w:val="none" w:sz="0" w:space="0" w:color="auto"/>
        <w:left w:val="none" w:sz="0" w:space="0" w:color="auto"/>
        <w:bottom w:val="none" w:sz="0" w:space="0" w:color="auto"/>
        <w:right w:val="none" w:sz="0" w:space="0" w:color="auto"/>
      </w:divBdr>
    </w:div>
    <w:div w:id="564951366">
      <w:bodyDiv w:val="1"/>
      <w:marLeft w:val="0"/>
      <w:marRight w:val="0"/>
      <w:marTop w:val="0"/>
      <w:marBottom w:val="0"/>
      <w:divBdr>
        <w:top w:val="none" w:sz="0" w:space="0" w:color="auto"/>
        <w:left w:val="none" w:sz="0" w:space="0" w:color="auto"/>
        <w:bottom w:val="none" w:sz="0" w:space="0" w:color="auto"/>
        <w:right w:val="none" w:sz="0" w:space="0" w:color="auto"/>
      </w:divBdr>
    </w:div>
    <w:div w:id="579683761">
      <w:bodyDiv w:val="1"/>
      <w:marLeft w:val="0"/>
      <w:marRight w:val="0"/>
      <w:marTop w:val="0"/>
      <w:marBottom w:val="0"/>
      <w:divBdr>
        <w:top w:val="none" w:sz="0" w:space="0" w:color="auto"/>
        <w:left w:val="none" w:sz="0" w:space="0" w:color="auto"/>
        <w:bottom w:val="none" w:sz="0" w:space="0" w:color="auto"/>
        <w:right w:val="none" w:sz="0" w:space="0" w:color="auto"/>
      </w:divBdr>
    </w:div>
    <w:div w:id="581260651">
      <w:bodyDiv w:val="1"/>
      <w:marLeft w:val="0"/>
      <w:marRight w:val="0"/>
      <w:marTop w:val="0"/>
      <w:marBottom w:val="0"/>
      <w:divBdr>
        <w:top w:val="none" w:sz="0" w:space="0" w:color="auto"/>
        <w:left w:val="none" w:sz="0" w:space="0" w:color="auto"/>
        <w:bottom w:val="none" w:sz="0" w:space="0" w:color="auto"/>
        <w:right w:val="none" w:sz="0" w:space="0" w:color="auto"/>
      </w:divBdr>
    </w:div>
    <w:div w:id="582689725">
      <w:bodyDiv w:val="1"/>
      <w:marLeft w:val="0"/>
      <w:marRight w:val="0"/>
      <w:marTop w:val="0"/>
      <w:marBottom w:val="0"/>
      <w:divBdr>
        <w:top w:val="none" w:sz="0" w:space="0" w:color="auto"/>
        <w:left w:val="none" w:sz="0" w:space="0" w:color="auto"/>
        <w:bottom w:val="none" w:sz="0" w:space="0" w:color="auto"/>
        <w:right w:val="none" w:sz="0" w:space="0" w:color="auto"/>
      </w:divBdr>
    </w:div>
    <w:div w:id="585309355">
      <w:bodyDiv w:val="1"/>
      <w:marLeft w:val="0"/>
      <w:marRight w:val="0"/>
      <w:marTop w:val="0"/>
      <w:marBottom w:val="0"/>
      <w:divBdr>
        <w:top w:val="none" w:sz="0" w:space="0" w:color="auto"/>
        <w:left w:val="none" w:sz="0" w:space="0" w:color="auto"/>
        <w:bottom w:val="none" w:sz="0" w:space="0" w:color="auto"/>
        <w:right w:val="none" w:sz="0" w:space="0" w:color="auto"/>
      </w:divBdr>
    </w:div>
    <w:div w:id="587616149">
      <w:bodyDiv w:val="1"/>
      <w:marLeft w:val="0"/>
      <w:marRight w:val="0"/>
      <w:marTop w:val="0"/>
      <w:marBottom w:val="0"/>
      <w:divBdr>
        <w:top w:val="none" w:sz="0" w:space="0" w:color="auto"/>
        <w:left w:val="none" w:sz="0" w:space="0" w:color="auto"/>
        <w:bottom w:val="none" w:sz="0" w:space="0" w:color="auto"/>
        <w:right w:val="none" w:sz="0" w:space="0" w:color="auto"/>
      </w:divBdr>
    </w:div>
    <w:div w:id="596329842">
      <w:bodyDiv w:val="1"/>
      <w:marLeft w:val="0"/>
      <w:marRight w:val="0"/>
      <w:marTop w:val="0"/>
      <w:marBottom w:val="0"/>
      <w:divBdr>
        <w:top w:val="none" w:sz="0" w:space="0" w:color="auto"/>
        <w:left w:val="none" w:sz="0" w:space="0" w:color="auto"/>
        <w:bottom w:val="none" w:sz="0" w:space="0" w:color="auto"/>
        <w:right w:val="none" w:sz="0" w:space="0" w:color="auto"/>
      </w:divBdr>
    </w:div>
    <w:div w:id="643314895">
      <w:bodyDiv w:val="1"/>
      <w:marLeft w:val="0"/>
      <w:marRight w:val="0"/>
      <w:marTop w:val="0"/>
      <w:marBottom w:val="0"/>
      <w:divBdr>
        <w:top w:val="none" w:sz="0" w:space="0" w:color="auto"/>
        <w:left w:val="none" w:sz="0" w:space="0" w:color="auto"/>
        <w:bottom w:val="none" w:sz="0" w:space="0" w:color="auto"/>
        <w:right w:val="none" w:sz="0" w:space="0" w:color="auto"/>
      </w:divBdr>
    </w:div>
    <w:div w:id="646591698">
      <w:bodyDiv w:val="1"/>
      <w:marLeft w:val="0"/>
      <w:marRight w:val="0"/>
      <w:marTop w:val="0"/>
      <w:marBottom w:val="0"/>
      <w:divBdr>
        <w:top w:val="none" w:sz="0" w:space="0" w:color="auto"/>
        <w:left w:val="none" w:sz="0" w:space="0" w:color="auto"/>
        <w:bottom w:val="none" w:sz="0" w:space="0" w:color="auto"/>
        <w:right w:val="none" w:sz="0" w:space="0" w:color="auto"/>
      </w:divBdr>
    </w:div>
    <w:div w:id="650602335">
      <w:bodyDiv w:val="1"/>
      <w:marLeft w:val="0"/>
      <w:marRight w:val="0"/>
      <w:marTop w:val="0"/>
      <w:marBottom w:val="0"/>
      <w:divBdr>
        <w:top w:val="none" w:sz="0" w:space="0" w:color="auto"/>
        <w:left w:val="none" w:sz="0" w:space="0" w:color="auto"/>
        <w:bottom w:val="none" w:sz="0" w:space="0" w:color="auto"/>
        <w:right w:val="none" w:sz="0" w:space="0" w:color="auto"/>
      </w:divBdr>
    </w:div>
    <w:div w:id="670135966">
      <w:bodyDiv w:val="1"/>
      <w:marLeft w:val="0"/>
      <w:marRight w:val="0"/>
      <w:marTop w:val="0"/>
      <w:marBottom w:val="0"/>
      <w:divBdr>
        <w:top w:val="none" w:sz="0" w:space="0" w:color="auto"/>
        <w:left w:val="none" w:sz="0" w:space="0" w:color="auto"/>
        <w:bottom w:val="none" w:sz="0" w:space="0" w:color="auto"/>
        <w:right w:val="none" w:sz="0" w:space="0" w:color="auto"/>
      </w:divBdr>
    </w:div>
    <w:div w:id="684088233">
      <w:bodyDiv w:val="1"/>
      <w:marLeft w:val="0"/>
      <w:marRight w:val="0"/>
      <w:marTop w:val="0"/>
      <w:marBottom w:val="0"/>
      <w:divBdr>
        <w:top w:val="none" w:sz="0" w:space="0" w:color="auto"/>
        <w:left w:val="none" w:sz="0" w:space="0" w:color="auto"/>
        <w:bottom w:val="none" w:sz="0" w:space="0" w:color="auto"/>
        <w:right w:val="none" w:sz="0" w:space="0" w:color="auto"/>
      </w:divBdr>
    </w:div>
    <w:div w:id="707291999">
      <w:bodyDiv w:val="1"/>
      <w:marLeft w:val="0"/>
      <w:marRight w:val="0"/>
      <w:marTop w:val="0"/>
      <w:marBottom w:val="0"/>
      <w:divBdr>
        <w:top w:val="none" w:sz="0" w:space="0" w:color="auto"/>
        <w:left w:val="none" w:sz="0" w:space="0" w:color="auto"/>
        <w:bottom w:val="none" w:sz="0" w:space="0" w:color="auto"/>
        <w:right w:val="none" w:sz="0" w:space="0" w:color="auto"/>
      </w:divBdr>
    </w:div>
    <w:div w:id="717365190">
      <w:bodyDiv w:val="1"/>
      <w:marLeft w:val="0"/>
      <w:marRight w:val="0"/>
      <w:marTop w:val="0"/>
      <w:marBottom w:val="0"/>
      <w:divBdr>
        <w:top w:val="none" w:sz="0" w:space="0" w:color="auto"/>
        <w:left w:val="none" w:sz="0" w:space="0" w:color="auto"/>
        <w:bottom w:val="none" w:sz="0" w:space="0" w:color="auto"/>
        <w:right w:val="none" w:sz="0" w:space="0" w:color="auto"/>
      </w:divBdr>
    </w:div>
    <w:div w:id="718817890">
      <w:bodyDiv w:val="1"/>
      <w:marLeft w:val="0"/>
      <w:marRight w:val="0"/>
      <w:marTop w:val="0"/>
      <w:marBottom w:val="0"/>
      <w:divBdr>
        <w:top w:val="none" w:sz="0" w:space="0" w:color="auto"/>
        <w:left w:val="none" w:sz="0" w:space="0" w:color="auto"/>
        <w:bottom w:val="none" w:sz="0" w:space="0" w:color="auto"/>
        <w:right w:val="none" w:sz="0" w:space="0" w:color="auto"/>
      </w:divBdr>
    </w:div>
    <w:div w:id="744454876">
      <w:bodyDiv w:val="1"/>
      <w:marLeft w:val="0"/>
      <w:marRight w:val="0"/>
      <w:marTop w:val="0"/>
      <w:marBottom w:val="0"/>
      <w:divBdr>
        <w:top w:val="none" w:sz="0" w:space="0" w:color="auto"/>
        <w:left w:val="none" w:sz="0" w:space="0" w:color="auto"/>
        <w:bottom w:val="none" w:sz="0" w:space="0" w:color="auto"/>
        <w:right w:val="none" w:sz="0" w:space="0" w:color="auto"/>
      </w:divBdr>
    </w:div>
    <w:div w:id="749423872">
      <w:bodyDiv w:val="1"/>
      <w:marLeft w:val="0"/>
      <w:marRight w:val="0"/>
      <w:marTop w:val="0"/>
      <w:marBottom w:val="0"/>
      <w:divBdr>
        <w:top w:val="none" w:sz="0" w:space="0" w:color="auto"/>
        <w:left w:val="none" w:sz="0" w:space="0" w:color="auto"/>
        <w:bottom w:val="none" w:sz="0" w:space="0" w:color="auto"/>
        <w:right w:val="none" w:sz="0" w:space="0" w:color="auto"/>
      </w:divBdr>
    </w:div>
    <w:div w:id="784468869">
      <w:bodyDiv w:val="1"/>
      <w:marLeft w:val="0"/>
      <w:marRight w:val="0"/>
      <w:marTop w:val="0"/>
      <w:marBottom w:val="0"/>
      <w:divBdr>
        <w:top w:val="none" w:sz="0" w:space="0" w:color="auto"/>
        <w:left w:val="none" w:sz="0" w:space="0" w:color="auto"/>
        <w:bottom w:val="none" w:sz="0" w:space="0" w:color="auto"/>
        <w:right w:val="none" w:sz="0" w:space="0" w:color="auto"/>
      </w:divBdr>
    </w:div>
    <w:div w:id="785006055">
      <w:bodyDiv w:val="1"/>
      <w:marLeft w:val="0"/>
      <w:marRight w:val="0"/>
      <w:marTop w:val="0"/>
      <w:marBottom w:val="0"/>
      <w:divBdr>
        <w:top w:val="none" w:sz="0" w:space="0" w:color="auto"/>
        <w:left w:val="none" w:sz="0" w:space="0" w:color="auto"/>
        <w:bottom w:val="none" w:sz="0" w:space="0" w:color="auto"/>
        <w:right w:val="none" w:sz="0" w:space="0" w:color="auto"/>
      </w:divBdr>
    </w:div>
    <w:div w:id="789323225">
      <w:bodyDiv w:val="1"/>
      <w:marLeft w:val="0"/>
      <w:marRight w:val="0"/>
      <w:marTop w:val="0"/>
      <w:marBottom w:val="0"/>
      <w:divBdr>
        <w:top w:val="none" w:sz="0" w:space="0" w:color="auto"/>
        <w:left w:val="none" w:sz="0" w:space="0" w:color="auto"/>
        <w:bottom w:val="none" w:sz="0" w:space="0" w:color="auto"/>
        <w:right w:val="none" w:sz="0" w:space="0" w:color="auto"/>
      </w:divBdr>
    </w:div>
    <w:div w:id="792286929">
      <w:bodyDiv w:val="1"/>
      <w:marLeft w:val="0"/>
      <w:marRight w:val="0"/>
      <w:marTop w:val="0"/>
      <w:marBottom w:val="0"/>
      <w:divBdr>
        <w:top w:val="none" w:sz="0" w:space="0" w:color="auto"/>
        <w:left w:val="none" w:sz="0" w:space="0" w:color="auto"/>
        <w:bottom w:val="none" w:sz="0" w:space="0" w:color="auto"/>
        <w:right w:val="none" w:sz="0" w:space="0" w:color="auto"/>
      </w:divBdr>
    </w:div>
    <w:div w:id="797574392">
      <w:bodyDiv w:val="1"/>
      <w:marLeft w:val="0"/>
      <w:marRight w:val="0"/>
      <w:marTop w:val="0"/>
      <w:marBottom w:val="0"/>
      <w:divBdr>
        <w:top w:val="none" w:sz="0" w:space="0" w:color="auto"/>
        <w:left w:val="none" w:sz="0" w:space="0" w:color="auto"/>
        <w:bottom w:val="none" w:sz="0" w:space="0" w:color="auto"/>
        <w:right w:val="none" w:sz="0" w:space="0" w:color="auto"/>
      </w:divBdr>
    </w:div>
    <w:div w:id="811170480">
      <w:bodyDiv w:val="1"/>
      <w:marLeft w:val="0"/>
      <w:marRight w:val="0"/>
      <w:marTop w:val="0"/>
      <w:marBottom w:val="0"/>
      <w:divBdr>
        <w:top w:val="none" w:sz="0" w:space="0" w:color="auto"/>
        <w:left w:val="none" w:sz="0" w:space="0" w:color="auto"/>
        <w:bottom w:val="none" w:sz="0" w:space="0" w:color="auto"/>
        <w:right w:val="none" w:sz="0" w:space="0" w:color="auto"/>
      </w:divBdr>
    </w:div>
    <w:div w:id="818350231">
      <w:bodyDiv w:val="1"/>
      <w:marLeft w:val="0"/>
      <w:marRight w:val="0"/>
      <w:marTop w:val="0"/>
      <w:marBottom w:val="0"/>
      <w:divBdr>
        <w:top w:val="none" w:sz="0" w:space="0" w:color="auto"/>
        <w:left w:val="none" w:sz="0" w:space="0" w:color="auto"/>
        <w:bottom w:val="none" w:sz="0" w:space="0" w:color="auto"/>
        <w:right w:val="none" w:sz="0" w:space="0" w:color="auto"/>
      </w:divBdr>
    </w:div>
    <w:div w:id="819811713">
      <w:bodyDiv w:val="1"/>
      <w:marLeft w:val="0"/>
      <w:marRight w:val="0"/>
      <w:marTop w:val="0"/>
      <w:marBottom w:val="0"/>
      <w:divBdr>
        <w:top w:val="none" w:sz="0" w:space="0" w:color="auto"/>
        <w:left w:val="none" w:sz="0" w:space="0" w:color="auto"/>
        <w:bottom w:val="none" w:sz="0" w:space="0" w:color="auto"/>
        <w:right w:val="none" w:sz="0" w:space="0" w:color="auto"/>
      </w:divBdr>
    </w:div>
    <w:div w:id="820803977">
      <w:bodyDiv w:val="1"/>
      <w:marLeft w:val="0"/>
      <w:marRight w:val="0"/>
      <w:marTop w:val="0"/>
      <w:marBottom w:val="0"/>
      <w:divBdr>
        <w:top w:val="none" w:sz="0" w:space="0" w:color="auto"/>
        <w:left w:val="none" w:sz="0" w:space="0" w:color="auto"/>
        <w:bottom w:val="none" w:sz="0" w:space="0" w:color="auto"/>
        <w:right w:val="none" w:sz="0" w:space="0" w:color="auto"/>
      </w:divBdr>
    </w:div>
    <w:div w:id="821115319">
      <w:bodyDiv w:val="1"/>
      <w:marLeft w:val="0"/>
      <w:marRight w:val="0"/>
      <w:marTop w:val="0"/>
      <w:marBottom w:val="0"/>
      <w:divBdr>
        <w:top w:val="none" w:sz="0" w:space="0" w:color="auto"/>
        <w:left w:val="none" w:sz="0" w:space="0" w:color="auto"/>
        <w:bottom w:val="none" w:sz="0" w:space="0" w:color="auto"/>
        <w:right w:val="none" w:sz="0" w:space="0" w:color="auto"/>
      </w:divBdr>
    </w:div>
    <w:div w:id="825709447">
      <w:bodyDiv w:val="1"/>
      <w:marLeft w:val="0"/>
      <w:marRight w:val="0"/>
      <w:marTop w:val="0"/>
      <w:marBottom w:val="0"/>
      <w:divBdr>
        <w:top w:val="none" w:sz="0" w:space="0" w:color="auto"/>
        <w:left w:val="none" w:sz="0" w:space="0" w:color="auto"/>
        <w:bottom w:val="none" w:sz="0" w:space="0" w:color="auto"/>
        <w:right w:val="none" w:sz="0" w:space="0" w:color="auto"/>
      </w:divBdr>
    </w:div>
    <w:div w:id="833029035">
      <w:bodyDiv w:val="1"/>
      <w:marLeft w:val="0"/>
      <w:marRight w:val="0"/>
      <w:marTop w:val="0"/>
      <w:marBottom w:val="0"/>
      <w:divBdr>
        <w:top w:val="none" w:sz="0" w:space="0" w:color="auto"/>
        <w:left w:val="none" w:sz="0" w:space="0" w:color="auto"/>
        <w:bottom w:val="none" w:sz="0" w:space="0" w:color="auto"/>
        <w:right w:val="none" w:sz="0" w:space="0" w:color="auto"/>
      </w:divBdr>
    </w:div>
    <w:div w:id="839080494">
      <w:bodyDiv w:val="1"/>
      <w:marLeft w:val="0"/>
      <w:marRight w:val="0"/>
      <w:marTop w:val="0"/>
      <w:marBottom w:val="0"/>
      <w:divBdr>
        <w:top w:val="none" w:sz="0" w:space="0" w:color="auto"/>
        <w:left w:val="none" w:sz="0" w:space="0" w:color="auto"/>
        <w:bottom w:val="none" w:sz="0" w:space="0" w:color="auto"/>
        <w:right w:val="none" w:sz="0" w:space="0" w:color="auto"/>
      </w:divBdr>
    </w:div>
    <w:div w:id="839933277">
      <w:bodyDiv w:val="1"/>
      <w:marLeft w:val="0"/>
      <w:marRight w:val="0"/>
      <w:marTop w:val="0"/>
      <w:marBottom w:val="0"/>
      <w:divBdr>
        <w:top w:val="none" w:sz="0" w:space="0" w:color="auto"/>
        <w:left w:val="none" w:sz="0" w:space="0" w:color="auto"/>
        <w:bottom w:val="none" w:sz="0" w:space="0" w:color="auto"/>
        <w:right w:val="none" w:sz="0" w:space="0" w:color="auto"/>
      </w:divBdr>
    </w:div>
    <w:div w:id="845093190">
      <w:bodyDiv w:val="1"/>
      <w:marLeft w:val="0"/>
      <w:marRight w:val="0"/>
      <w:marTop w:val="0"/>
      <w:marBottom w:val="0"/>
      <w:divBdr>
        <w:top w:val="none" w:sz="0" w:space="0" w:color="auto"/>
        <w:left w:val="none" w:sz="0" w:space="0" w:color="auto"/>
        <w:bottom w:val="none" w:sz="0" w:space="0" w:color="auto"/>
        <w:right w:val="none" w:sz="0" w:space="0" w:color="auto"/>
      </w:divBdr>
    </w:div>
    <w:div w:id="857889130">
      <w:bodyDiv w:val="1"/>
      <w:marLeft w:val="0"/>
      <w:marRight w:val="0"/>
      <w:marTop w:val="0"/>
      <w:marBottom w:val="0"/>
      <w:divBdr>
        <w:top w:val="none" w:sz="0" w:space="0" w:color="auto"/>
        <w:left w:val="none" w:sz="0" w:space="0" w:color="auto"/>
        <w:bottom w:val="none" w:sz="0" w:space="0" w:color="auto"/>
        <w:right w:val="none" w:sz="0" w:space="0" w:color="auto"/>
      </w:divBdr>
    </w:div>
    <w:div w:id="893272260">
      <w:bodyDiv w:val="1"/>
      <w:marLeft w:val="0"/>
      <w:marRight w:val="0"/>
      <w:marTop w:val="0"/>
      <w:marBottom w:val="0"/>
      <w:divBdr>
        <w:top w:val="none" w:sz="0" w:space="0" w:color="auto"/>
        <w:left w:val="none" w:sz="0" w:space="0" w:color="auto"/>
        <w:bottom w:val="none" w:sz="0" w:space="0" w:color="auto"/>
        <w:right w:val="none" w:sz="0" w:space="0" w:color="auto"/>
      </w:divBdr>
    </w:div>
    <w:div w:id="900943338">
      <w:bodyDiv w:val="1"/>
      <w:marLeft w:val="0"/>
      <w:marRight w:val="0"/>
      <w:marTop w:val="0"/>
      <w:marBottom w:val="0"/>
      <w:divBdr>
        <w:top w:val="none" w:sz="0" w:space="0" w:color="auto"/>
        <w:left w:val="none" w:sz="0" w:space="0" w:color="auto"/>
        <w:bottom w:val="none" w:sz="0" w:space="0" w:color="auto"/>
        <w:right w:val="none" w:sz="0" w:space="0" w:color="auto"/>
      </w:divBdr>
    </w:div>
    <w:div w:id="909076222">
      <w:bodyDiv w:val="1"/>
      <w:marLeft w:val="0"/>
      <w:marRight w:val="0"/>
      <w:marTop w:val="0"/>
      <w:marBottom w:val="0"/>
      <w:divBdr>
        <w:top w:val="none" w:sz="0" w:space="0" w:color="auto"/>
        <w:left w:val="none" w:sz="0" w:space="0" w:color="auto"/>
        <w:bottom w:val="none" w:sz="0" w:space="0" w:color="auto"/>
        <w:right w:val="none" w:sz="0" w:space="0" w:color="auto"/>
      </w:divBdr>
    </w:div>
    <w:div w:id="921371205">
      <w:bodyDiv w:val="1"/>
      <w:marLeft w:val="0"/>
      <w:marRight w:val="0"/>
      <w:marTop w:val="0"/>
      <w:marBottom w:val="0"/>
      <w:divBdr>
        <w:top w:val="none" w:sz="0" w:space="0" w:color="auto"/>
        <w:left w:val="none" w:sz="0" w:space="0" w:color="auto"/>
        <w:bottom w:val="none" w:sz="0" w:space="0" w:color="auto"/>
        <w:right w:val="none" w:sz="0" w:space="0" w:color="auto"/>
      </w:divBdr>
    </w:div>
    <w:div w:id="921791281">
      <w:bodyDiv w:val="1"/>
      <w:marLeft w:val="0"/>
      <w:marRight w:val="0"/>
      <w:marTop w:val="0"/>
      <w:marBottom w:val="0"/>
      <w:divBdr>
        <w:top w:val="none" w:sz="0" w:space="0" w:color="auto"/>
        <w:left w:val="none" w:sz="0" w:space="0" w:color="auto"/>
        <w:bottom w:val="none" w:sz="0" w:space="0" w:color="auto"/>
        <w:right w:val="none" w:sz="0" w:space="0" w:color="auto"/>
      </w:divBdr>
    </w:div>
    <w:div w:id="956378476">
      <w:bodyDiv w:val="1"/>
      <w:marLeft w:val="0"/>
      <w:marRight w:val="0"/>
      <w:marTop w:val="0"/>
      <w:marBottom w:val="0"/>
      <w:divBdr>
        <w:top w:val="none" w:sz="0" w:space="0" w:color="auto"/>
        <w:left w:val="none" w:sz="0" w:space="0" w:color="auto"/>
        <w:bottom w:val="none" w:sz="0" w:space="0" w:color="auto"/>
        <w:right w:val="none" w:sz="0" w:space="0" w:color="auto"/>
      </w:divBdr>
    </w:div>
    <w:div w:id="963582046">
      <w:bodyDiv w:val="1"/>
      <w:marLeft w:val="0"/>
      <w:marRight w:val="0"/>
      <w:marTop w:val="0"/>
      <w:marBottom w:val="0"/>
      <w:divBdr>
        <w:top w:val="none" w:sz="0" w:space="0" w:color="auto"/>
        <w:left w:val="none" w:sz="0" w:space="0" w:color="auto"/>
        <w:bottom w:val="none" w:sz="0" w:space="0" w:color="auto"/>
        <w:right w:val="none" w:sz="0" w:space="0" w:color="auto"/>
      </w:divBdr>
    </w:div>
    <w:div w:id="970206936">
      <w:bodyDiv w:val="1"/>
      <w:marLeft w:val="0"/>
      <w:marRight w:val="0"/>
      <w:marTop w:val="0"/>
      <w:marBottom w:val="0"/>
      <w:divBdr>
        <w:top w:val="none" w:sz="0" w:space="0" w:color="auto"/>
        <w:left w:val="none" w:sz="0" w:space="0" w:color="auto"/>
        <w:bottom w:val="none" w:sz="0" w:space="0" w:color="auto"/>
        <w:right w:val="none" w:sz="0" w:space="0" w:color="auto"/>
      </w:divBdr>
    </w:div>
    <w:div w:id="979310721">
      <w:bodyDiv w:val="1"/>
      <w:marLeft w:val="0"/>
      <w:marRight w:val="0"/>
      <w:marTop w:val="0"/>
      <w:marBottom w:val="0"/>
      <w:divBdr>
        <w:top w:val="none" w:sz="0" w:space="0" w:color="auto"/>
        <w:left w:val="none" w:sz="0" w:space="0" w:color="auto"/>
        <w:bottom w:val="none" w:sz="0" w:space="0" w:color="auto"/>
        <w:right w:val="none" w:sz="0" w:space="0" w:color="auto"/>
      </w:divBdr>
    </w:div>
    <w:div w:id="980110117">
      <w:bodyDiv w:val="1"/>
      <w:marLeft w:val="0"/>
      <w:marRight w:val="0"/>
      <w:marTop w:val="0"/>
      <w:marBottom w:val="0"/>
      <w:divBdr>
        <w:top w:val="none" w:sz="0" w:space="0" w:color="auto"/>
        <w:left w:val="none" w:sz="0" w:space="0" w:color="auto"/>
        <w:bottom w:val="none" w:sz="0" w:space="0" w:color="auto"/>
        <w:right w:val="none" w:sz="0" w:space="0" w:color="auto"/>
      </w:divBdr>
    </w:div>
    <w:div w:id="988752497">
      <w:bodyDiv w:val="1"/>
      <w:marLeft w:val="0"/>
      <w:marRight w:val="0"/>
      <w:marTop w:val="0"/>
      <w:marBottom w:val="0"/>
      <w:divBdr>
        <w:top w:val="none" w:sz="0" w:space="0" w:color="auto"/>
        <w:left w:val="none" w:sz="0" w:space="0" w:color="auto"/>
        <w:bottom w:val="none" w:sz="0" w:space="0" w:color="auto"/>
        <w:right w:val="none" w:sz="0" w:space="0" w:color="auto"/>
      </w:divBdr>
    </w:div>
    <w:div w:id="1001202963">
      <w:bodyDiv w:val="1"/>
      <w:marLeft w:val="0"/>
      <w:marRight w:val="0"/>
      <w:marTop w:val="0"/>
      <w:marBottom w:val="0"/>
      <w:divBdr>
        <w:top w:val="none" w:sz="0" w:space="0" w:color="auto"/>
        <w:left w:val="none" w:sz="0" w:space="0" w:color="auto"/>
        <w:bottom w:val="none" w:sz="0" w:space="0" w:color="auto"/>
        <w:right w:val="none" w:sz="0" w:space="0" w:color="auto"/>
      </w:divBdr>
    </w:div>
    <w:div w:id="1012608257">
      <w:bodyDiv w:val="1"/>
      <w:marLeft w:val="0"/>
      <w:marRight w:val="0"/>
      <w:marTop w:val="0"/>
      <w:marBottom w:val="0"/>
      <w:divBdr>
        <w:top w:val="none" w:sz="0" w:space="0" w:color="auto"/>
        <w:left w:val="none" w:sz="0" w:space="0" w:color="auto"/>
        <w:bottom w:val="none" w:sz="0" w:space="0" w:color="auto"/>
        <w:right w:val="none" w:sz="0" w:space="0" w:color="auto"/>
      </w:divBdr>
    </w:div>
    <w:div w:id="1019816107">
      <w:bodyDiv w:val="1"/>
      <w:marLeft w:val="0"/>
      <w:marRight w:val="0"/>
      <w:marTop w:val="0"/>
      <w:marBottom w:val="0"/>
      <w:divBdr>
        <w:top w:val="none" w:sz="0" w:space="0" w:color="auto"/>
        <w:left w:val="none" w:sz="0" w:space="0" w:color="auto"/>
        <w:bottom w:val="none" w:sz="0" w:space="0" w:color="auto"/>
        <w:right w:val="none" w:sz="0" w:space="0" w:color="auto"/>
      </w:divBdr>
    </w:div>
    <w:div w:id="1046176484">
      <w:bodyDiv w:val="1"/>
      <w:marLeft w:val="0"/>
      <w:marRight w:val="0"/>
      <w:marTop w:val="0"/>
      <w:marBottom w:val="0"/>
      <w:divBdr>
        <w:top w:val="none" w:sz="0" w:space="0" w:color="auto"/>
        <w:left w:val="none" w:sz="0" w:space="0" w:color="auto"/>
        <w:bottom w:val="none" w:sz="0" w:space="0" w:color="auto"/>
        <w:right w:val="none" w:sz="0" w:space="0" w:color="auto"/>
      </w:divBdr>
    </w:div>
    <w:div w:id="1047602084">
      <w:bodyDiv w:val="1"/>
      <w:marLeft w:val="0"/>
      <w:marRight w:val="0"/>
      <w:marTop w:val="0"/>
      <w:marBottom w:val="0"/>
      <w:divBdr>
        <w:top w:val="none" w:sz="0" w:space="0" w:color="auto"/>
        <w:left w:val="none" w:sz="0" w:space="0" w:color="auto"/>
        <w:bottom w:val="none" w:sz="0" w:space="0" w:color="auto"/>
        <w:right w:val="none" w:sz="0" w:space="0" w:color="auto"/>
      </w:divBdr>
    </w:div>
    <w:div w:id="1054040582">
      <w:bodyDiv w:val="1"/>
      <w:marLeft w:val="0"/>
      <w:marRight w:val="0"/>
      <w:marTop w:val="0"/>
      <w:marBottom w:val="0"/>
      <w:divBdr>
        <w:top w:val="none" w:sz="0" w:space="0" w:color="auto"/>
        <w:left w:val="none" w:sz="0" w:space="0" w:color="auto"/>
        <w:bottom w:val="none" w:sz="0" w:space="0" w:color="auto"/>
        <w:right w:val="none" w:sz="0" w:space="0" w:color="auto"/>
      </w:divBdr>
    </w:div>
    <w:div w:id="1057121010">
      <w:bodyDiv w:val="1"/>
      <w:marLeft w:val="0"/>
      <w:marRight w:val="0"/>
      <w:marTop w:val="0"/>
      <w:marBottom w:val="0"/>
      <w:divBdr>
        <w:top w:val="none" w:sz="0" w:space="0" w:color="auto"/>
        <w:left w:val="none" w:sz="0" w:space="0" w:color="auto"/>
        <w:bottom w:val="none" w:sz="0" w:space="0" w:color="auto"/>
        <w:right w:val="none" w:sz="0" w:space="0" w:color="auto"/>
      </w:divBdr>
    </w:div>
    <w:div w:id="1064765959">
      <w:bodyDiv w:val="1"/>
      <w:marLeft w:val="0"/>
      <w:marRight w:val="0"/>
      <w:marTop w:val="0"/>
      <w:marBottom w:val="0"/>
      <w:divBdr>
        <w:top w:val="none" w:sz="0" w:space="0" w:color="auto"/>
        <w:left w:val="none" w:sz="0" w:space="0" w:color="auto"/>
        <w:bottom w:val="none" w:sz="0" w:space="0" w:color="auto"/>
        <w:right w:val="none" w:sz="0" w:space="0" w:color="auto"/>
      </w:divBdr>
    </w:div>
    <w:div w:id="1129007500">
      <w:bodyDiv w:val="1"/>
      <w:marLeft w:val="0"/>
      <w:marRight w:val="0"/>
      <w:marTop w:val="0"/>
      <w:marBottom w:val="0"/>
      <w:divBdr>
        <w:top w:val="none" w:sz="0" w:space="0" w:color="auto"/>
        <w:left w:val="none" w:sz="0" w:space="0" w:color="auto"/>
        <w:bottom w:val="none" w:sz="0" w:space="0" w:color="auto"/>
        <w:right w:val="none" w:sz="0" w:space="0" w:color="auto"/>
      </w:divBdr>
    </w:div>
    <w:div w:id="1132553155">
      <w:bodyDiv w:val="1"/>
      <w:marLeft w:val="0"/>
      <w:marRight w:val="0"/>
      <w:marTop w:val="0"/>
      <w:marBottom w:val="0"/>
      <w:divBdr>
        <w:top w:val="none" w:sz="0" w:space="0" w:color="auto"/>
        <w:left w:val="none" w:sz="0" w:space="0" w:color="auto"/>
        <w:bottom w:val="none" w:sz="0" w:space="0" w:color="auto"/>
        <w:right w:val="none" w:sz="0" w:space="0" w:color="auto"/>
      </w:divBdr>
    </w:div>
    <w:div w:id="1135760693">
      <w:bodyDiv w:val="1"/>
      <w:marLeft w:val="0"/>
      <w:marRight w:val="0"/>
      <w:marTop w:val="0"/>
      <w:marBottom w:val="0"/>
      <w:divBdr>
        <w:top w:val="none" w:sz="0" w:space="0" w:color="auto"/>
        <w:left w:val="none" w:sz="0" w:space="0" w:color="auto"/>
        <w:bottom w:val="none" w:sz="0" w:space="0" w:color="auto"/>
        <w:right w:val="none" w:sz="0" w:space="0" w:color="auto"/>
      </w:divBdr>
    </w:div>
    <w:div w:id="1136991143">
      <w:bodyDiv w:val="1"/>
      <w:marLeft w:val="0"/>
      <w:marRight w:val="0"/>
      <w:marTop w:val="0"/>
      <w:marBottom w:val="0"/>
      <w:divBdr>
        <w:top w:val="none" w:sz="0" w:space="0" w:color="auto"/>
        <w:left w:val="none" w:sz="0" w:space="0" w:color="auto"/>
        <w:bottom w:val="none" w:sz="0" w:space="0" w:color="auto"/>
        <w:right w:val="none" w:sz="0" w:space="0" w:color="auto"/>
      </w:divBdr>
    </w:div>
    <w:div w:id="1143624335">
      <w:bodyDiv w:val="1"/>
      <w:marLeft w:val="0"/>
      <w:marRight w:val="0"/>
      <w:marTop w:val="0"/>
      <w:marBottom w:val="0"/>
      <w:divBdr>
        <w:top w:val="none" w:sz="0" w:space="0" w:color="auto"/>
        <w:left w:val="none" w:sz="0" w:space="0" w:color="auto"/>
        <w:bottom w:val="none" w:sz="0" w:space="0" w:color="auto"/>
        <w:right w:val="none" w:sz="0" w:space="0" w:color="auto"/>
      </w:divBdr>
    </w:div>
    <w:div w:id="1143810487">
      <w:bodyDiv w:val="1"/>
      <w:marLeft w:val="0"/>
      <w:marRight w:val="0"/>
      <w:marTop w:val="0"/>
      <w:marBottom w:val="0"/>
      <w:divBdr>
        <w:top w:val="none" w:sz="0" w:space="0" w:color="auto"/>
        <w:left w:val="none" w:sz="0" w:space="0" w:color="auto"/>
        <w:bottom w:val="none" w:sz="0" w:space="0" w:color="auto"/>
        <w:right w:val="none" w:sz="0" w:space="0" w:color="auto"/>
      </w:divBdr>
    </w:div>
    <w:div w:id="1182545842">
      <w:bodyDiv w:val="1"/>
      <w:marLeft w:val="0"/>
      <w:marRight w:val="0"/>
      <w:marTop w:val="0"/>
      <w:marBottom w:val="0"/>
      <w:divBdr>
        <w:top w:val="none" w:sz="0" w:space="0" w:color="auto"/>
        <w:left w:val="none" w:sz="0" w:space="0" w:color="auto"/>
        <w:bottom w:val="none" w:sz="0" w:space="0" w:color="auto"/>
        <w:right w:val="none" w:sz="0" w:space="0" w:color="auto"/>
      </w:divBdr>
    </w:div>
    <w:div w:id="1185553692">
      <w:bodyDiv w:val="1"/>
      <w:marLeft w:val="0"/>
      <w:marRight w:val="0"/>
      <w:marTop w:val="0"/>
      <w:marBottom w:val="0"/>
      <w:divBdr>
        <w:top w:val="none" w:sz="0" w:space="0" w:color="auto"/>
        <w:left w:val="none" w:sz="0" w:space="0" w:color="auto"/>
        <w:bottom w:val="none" w:sz="0" w:space="0" w:color="auto"/>
        <w:right w:val="none" w:sz="0" w:space="0" w:color="auto"/>
      </w:divBdr>
    </w:div>
    <w:div w:id="1193689383">
      <w:bodyDiv w:val="1"/>
      <w:marLeft w:val="0"/>
      <w:marRight w:val="0"/>
      <w:marTop w:val="0"/>
      <w:marBottom w:val="0"/>
      <w:divBdr>
        <w:top w:val="none" w:sz="0" w:space="0" w:color="auto"/>
        <w:left w:val="none" w:sz="0" w:space="0" w:color="auto"/>
        <w:bottom w:val="none" w:sz="0" w:space="0" w:color="auto"/>
        <w:right w:val="none" w:sz="0" w:space="0" w:color="auto"/>
      </w:divBdr>
    </w:div>
    <w:div w:id="1211334634">
      <w:bodyDiv w:val="1"/>
      <w:marLeft w:val="0"/>
      <w:marRight w:val="0"/>
      <w:marTop w:val="0"/>
      <w:marBottom w:val="0"/>
      <w:divBdr>
        <w:top w:val="none" w:sz="0" w:space="0" w:color="auto"/>
        <w:left w:val="none" w:sz="0" w:space="0" w:color="auto"/>
        <w:bottom w:val="none" w:sz="0" w:space="0" w:color="auto"/>
        <w:right w:val="none" w:sz="0" w:space="0" w:color="auto"/>
      </w:divBdr>
    </w:div>
    <w:div w:id="1261454861">
      <w:bodyDiv w:val="1"/>
      <w:marLeft w:val="0"/>
      <w:marRight w:val="0"/>
      <w:marTop w:val="0"/>
      <w:marBottom w:val="0"/>
      <w:divBdr>
        <w:top w:val="none" w:sz="0" w:space="0" w:color="auto"/>
        <w:left w:val="none" w:sz="0" w:space="0" w:color="auto"/>
        <w:bottom w:val="none" w:sz="0" w:space="0" w:color="auto"/>
        <w:right w:val="none" w:sz="0" w:space="0" w:color="auto"/>
      </w:divBdr>
    </w:div>
    <w:div w:id="1293705254">
      <w:bodyDiv w:val="1"/>
      <w:marLeft w:val="0"/>
      <w:marRight w:val="0"/>
      <w:marTop w:val="0"/>
      <w:marBottom w:val="0"/>
      <w:divBdr>
        <w:top w:val="none" w:sz="0" w:space="0" w:color="auto"/>
        <w:left w:val="none" w:sz="0" w:space="0" w:color="auto"/>
        <w:bottom w:val="none" w:sz="0" w:space="0" w:color="auto"/>
        <w:right w:val="none" w:sz="0" w:space="0" w:color="auto"/>
      </w:divBdr>
    </w:div>
    <w:div w:id="1302539176">
      <w:bodyDiv w:val="1"/>
      <w:marLeft w:val="0"/>
      <w:marRight w:val="0"/>
      <w:marTop w:val="0"/>
      <w:marBottom w:val="0"/>
      <w:divBdr>
        <w:top w:val="none" w:sz="0" w:space="0" w:color="auto"/>
        <w:left w:val="none" w:sz="0" w:space="0" w:color="auto"/>
        <w:bottom w:val="none" w:sz="0" w:space="0" w:color="auto"/>
        <w:right w:val="none" w:sz="0" w:space="0" w:color="auto"/>
      </w:divBdr>
    </w:div>
    <w:div w:id="1322388205">
      <w:bodyDiv w:val="1"/>
      <w:marLeft w:val="0"/>
      <w:marRight w:val="0"/>
      <w:marTop w:val="0"/>
      <w:marBottom w:val="0"/>
      <w:divBdr>
        <w:top w:val="none" w:sz="0" w:space="0" w:color="auto"/>
        <w:left w:val="none" w:sz="0" w:space="0" w:color="auto"/>
        <w:bottom w:val="none" w:sz="0" w:space="0" w:color="auto"/>
        <w:right w:val="none" w:sz="0" w:space="0" w:color="auto"/>
      </w:divBdr>
    </w:div>
    <w:div w:id="1330447266">
      <w:bodyDiv w:val="1"/>
      <w:marLeft w:val="0"/>
      <w:marRight w:val="0"/>
      <w:marTop w:val="0"/>
      <w:marBottom w:val="0"/>
      <w:divBdr>
        <w:top w:val="none" w:sz="0" w:space="0" w:color="auto"/>
        <w:left w:val="none" w:sz="0" w:space="0" w:color="auto"/>
        <w:bottom w:val="none" w:sz="0" w:space="0" w:color="auto"/>
        <w:right w:val="none" w:sz="0" w:space="0" w:color="auto"/>
      </w:divBdr>
    </w:div>
    <w:div w:id="1332638151">
      <w:bodyDiv w:val="1"/>
      <w:marLeft w:val="0"/>
      <w:marRight w:val="0"/>
      <w:marTop w:val="0"/>
      <w:marBottom w:val="0"/>
      <w:divBdr>
        <w:top w:val="none" w:sz="0" w:space="0" w:color="auto"/>
        <w:left w:val="none" w:sz="0" w:space="0" w:color="auto"/>
        <w:bottom w:val="none" w:sz="0" w:space="0" w:color="auto"/>
        <w:right w:val="none" w:sz="0" w:space="0" w:color="auto"/>
      </w:divBdr>
    </w:div>
    <w:div w:id="1345132620">
      <w:bodyDiv w:val="1"/>
      <w:marLeft w:val="0"/>
      <w:marRight w:val="0"/>
      <w:marTop w:val="0"/>
      <w:marBottom w:val="0"/>
      <w:divBdr>
        <w:top w:val="none" w:sz="0" w:space="0" w:color="auto"/>
        <w:left w:val="none" w:sz="0" w:space="0" w:color="auto"/>
        <w:bottom w:val="none" w:sz="0" w:space="0" w:color="auto"/>
        <w:right w:val="none" w:sz="0" w:space="0" w:color="auto"/>
      </w:divBdr>
    </w:div>
    <w:div w:id="1349255565">
      <w:bodyDiv w:val="1"/>
      <w:marLeft w:val="0"/>
      <w:marRight w:val="0"/>
      <w:marTop w:val="0"/>
      <w:marBottom w:val="0"/>
      <w:divBdr>
        <w:top w:val="none" w:sz="0" w:space="0" w:color="auto"/>
        <w:left w:val="none" w:sz="0" w:space="0" w:color="auto"/>
        <w:bottom w:val="none" w:sz="0" w:space="0" w:color="auto"/>
        <w:right w:val="none" w:sz="0" w:space="0" w:color="auto"/>
      </w:divBdr>
    </w:div>
    <w:div w:id="1360199973">
      <w:bodyDiv w:val="1"/>
      <w:marLeft w:val="0"/>
      <w:marRight w:val="0"/>
      <w:marTop w:val="0"/>
      <w:marBottom w:val="0"/>
      <w:divBdr>
        <w:top w:val="none" w:sz="0" w:space="0" w:color="auto"/>
        <w:left w:val="none" w:sz="0" w:space="0" w:color="auto"/>
        <w:bottom w:val="none" w:sz="0" w:space="0" w:color="auto"/>
        <w:right w:val="none" w:sz="0" w:space="0" w:color="auto"/>
      </w:divBdr>
    </w:div>
    <w:div w:id="1378699119">
      <w:bodyDiv w:val="1"/>
      <w:marLeft w:val="0"/>
      <w:marRight w:val="0"/>
      <w:marTop w:val="0"/>
      <w:marBottom w:val="0"/>
      <w:divBdr>
        <w:top w:val="none" w:sz="0" w:space="0" w:color="auto"/>
        <w:left w:val="none" w:sz="0" w:space="0" w:color="auto"/>
        <w:bottom w:val="none" w:sz="0" w:space="0" w:color="auto"/>
        <w:right w:val="none" w:sz="0" w:space="0" w:color="auto"/>
      </w:divBdr>
    </w:div>
    <w:div w:id="1395742080">
      <w:bodyDiv w:val="1"/>
      <w:marLeft w:val="0"/>
      <w:marRight w:val="0"/>
      <w:marTop w:val="0"/>
      <w:marBottom w:val="0"/>
      <w:divBdr>
        <w:top w:val="none" w:sz="0" w:space="0" w:color="auto"/>
        <w:left w:val="none" w:sz="0" w:space="0" w:color="auto"/>
        <w:bottom w:val="none" w:sz="0" w:space="0" w:color="auto"/>
        <w:right w:val="none" w:sz="0" w:space="0" w:color="auto"/>
      </w:divBdr>
    </w:div>
    <w:div w:id="1403211877">
      <w:bodyDiv w:val="1"/>
      <w:marLeft w:val="0"/>
      <w:marRight w:val="0"/>
      <w:marTop w:val="0"/>
      <w:marBottom w:val="0"/>
      <w:divBdr>
        <w:top w:val="none" w:sz="0" w:space="0" w:color="auto"/>
        <w:left w:val="none" w:sz="0" w:space="0" w:color="auto"/>
        <w:bottom w:val="none" w:sz="0" w:space="0" w:color="auto"/>
        <w:right w:val="none" w:sz="0" w:space="0" w:color="auto"/>
      </w:divBdr>
    </w:div>
    <w:div w:id="1416437163">
      <w:bodyDiv w:val="1"/>
      <w:marLeft w:val="0"/>
      <w:marRight w:val="0"/>
      <w:marTop w:val="0"/>
      <w:marBottom w:val="0"/>
      <w:divBdr>
        <w:top w:val="none" w:sz="0" w:space="0" w:color="auto"/>
        <w:left w:val="none" w:sz="0" w:space="0" w:color="auto"/>
        <w:bottom w:val="none" w:sz="0" w:space="0" w:color="auto"/>
        <w:right w:val="none" w:sz="0" w:space="0" w:color="auto"/>
      </w:divBdr>
    </w:div>
    <w:div w:id="1426264661">
      <w:bodyDiv w:val="1"/>
      <w:marLeft w:val="0"/>
      <w:marRight w:val="0"/>
      <w:marTop w:val="0"/>
      <w:marBottom w:val="0"/>
      <w:divBdr>
        <w:top w:val="none" w:sz="0" w:space="0" w:color="auto"/>
        <w:left w:val="none" w:sz="0" w:space="0" w:color="auto"/>
        <w:bottom w:val="none" w:sz="0" w:space="0" w:color="auto"/>
        <w:right w:val="none" w:sz="0" w:space="0" w:color="auto"/>
      </w:divBdr>
    </w:div>
    <w:div w:id="1443188855">
      <w:bodyDiv w:val="1"/>
      <w:marLeft w:val="0"/>
      <w:marRight w:val="0"/>
      <w:marTop w:val="0"/>
      <w:marBottom w:val="0"/>
      <w:divBdr>
        <w:top w:val="none" w:sz="0" w:space="0" w:color="auto"/>
        <w:left w:val="none" w:sz="0" w:space="0" w:color="auto"/>
        <w:bottom w:val="none" w:sz="0" w:space="0" w:color="auto"/>
        <w:right w:val="none" w:sz="0" w:space="0" w:color="auto"/>
      </w:divBdr>
    </w:div>
    <w:div w:id="1444642707">
      <w:bodyDiv w:val="1"/>
      <w:marLeft w:val="0"/>
      <w:marRight w:val="0"/>
      <w:marTop w:val="0"/>
      <w:marBottom w:val="0"/>
      <w:divBdr>
        <w:top w:val="none" w:sz="0" w:space="0" w:color="auto"/>
        <w:left w:val="none" w:sz="0" w:space="0" w:color="auto"/>
        <w:bottom w:val="none" w:sz="0" w:space="0" w:color="auto"/>
        <w:right w:val="none" w:sz="0" w:space="0" w:color="auto"/>
      </w:divBdr>
    </w:div>
    <w:div w:id="1488788927">
      <w:bodyDiv w:val="1"/>
      <w:marLeft w:val="0"/>
      <w:marRight w:val="0"/>
      <w:marTop w:val="0"/>
      <w:marBottom w:val="0"/>
      <w:divBdr>
        <w:top w:val="none" w:sz="0" w:space="0" w:color="auto"/>
        <w:left w:val="none" w:sz="0" w:space="0" w:color="auto"/>
        <w:bottom w:val="none" w:sz="0" w:space="0" w:color="auto"/>
        <w:right w:val="none" w:sz="0" w:space="0" w:color="auto"/>
      </w:divBdr>
    </w:div>
    <w:div w:id="1495560496">
      <w:bodyDiv w:val="1"/>
      <w:marLeft w:val="0"/>
      <w:marRight w:val="0"/>
      <w:marTop w:val="0"/>
      <w:marBottom w:val="0"/>
      <w:divBdr>
        <w:top w:val="none" w:sz="0" w:space="0" w:color="auto"/>
        <w:left w:val="none" w:sz="0" w:space="0" w:color="auto"/>
        <w:bottom w:val="none" w:sz="0" w:space="0" w:color="auto"/>
        <w:right w:val="none" w:sz="0" w:space="0" w:color="auto"/>
      </w:divBdr>
    </w:div>
    <w:div w:id="1507750865">
      <w:bodyDiv w:val="1"/>
      <w:marLeft w:val="0"/>
      <w:marRight w:val="0"/>
      <w:marTop w:val="0"/>
      <w:marBottom w:val="0"/>
      <w:divBdr>
        <w:top w:val="none" w:sz="0" w:space="0" w:color="auto"/>
        <w:left w:val="none" w:sz="0" w:space="0" w:color="auto"/>
        <w:bottom w:val="none" w:sz="0" w:space="0" w:color="auto"/>
        <w:right w:val="none" w:sz="0" w:space="0" w:color="auto"/>
      </w:divBdr>
    </w:div>
    <w:div w:id="1514104631">
      <w:bodyDiv w:val="1"/>
      <w:marLeft w:val="0"/>
      <w:marRight w:val="0"/>
      <w:marTop w:val="0"/>
      <w:marBottom w:val="0"/>
      <w:divBdr>
        <w:top w:val="none" w:sz="0" w:space="0" w:color="auto"/>
        <w:left w:val="none" w:sz="0" w:space="0" w:color="auto"/>
        <w:bottom w:val="none" w:sz="0" w:space="0" w:color="auto"/>
        <w:right w:val="none" w:sz="0" w:space="0" w:color="auto"/>
      </w:divBdr>
    </w:div>
    <w:div w:id="1515800940">
      <w:bodyDiv w:val="1"/>
      <w:marLeft w:val="0"/>
      <w:marRight w:val="0"/>
      <w:marTop w:val="0"/>
      <w:marBottom w:val="0"/>
      <w:divBdr>
        <w:top w:val="none" w:sz="0" w:space="0" w:color="auto"/>
        <w:left w:val="none" w:sz="0" w:space="0" w:color="auto"/>
        <w:bottom w:val="none" w:sz="0" w:space="0" w:color="auto"/>
        <w:right w:val="none" w:sz="0" w:space="0" w:color="auto"/>
      </w:divBdr>
    </w:div>
    <w:div w:id="1547908556">
      <w:bodyDiv w:val="1"/>
      <w:marLeft w:val="0"/>
      <w:marRight w:val="0"/>
      <w:marTop w:val="0"/>
      <w:marBottom w:val="0"/>
      <w:divBdr>
        <w:top w:val="none" w:sz="0" w:space="0" w:color="auto"/>
        <w:left w:val="none" w:sz="0" w:space="0" w:color="auto"/>
        <w:bottom w:val="none" w:sz="0" w:space="0" w:color="auto"/>
        <w:right w:val="none" w:sz="0" w:space="0" w:color="auto"/>
      </w:divBdr>
    </w:div>
    <w:div w:id="1578860420">
      <w:bodyDiv w:val="1"/>
      <w:marLeft w:val="0"/>
      <w:marRight w:val="0"/>
      <w:marTop w:val="0"/>
      <w:marBottom w:val="0"/>
      <w:divBdr>
        <w:top w:val="none" w:sz="0" w:space="0" w:color="auto"/>
        <w:left w:val="none" w:sz="0" w:space="0" w:color="auto"/>
        <w:bottom w:val="none" w:sz="0" w:space="0" w:color="auto"/>
        <w:right w:val="none" w:sz="0" w:space="0" w:color="auto"/>
      </w:divBdr>
    </w:div>
    <w:div w:id="1583370846">
      <w:bodyDiv w:val="1"/>
      <w:marLeft w:val="0"/>
      <w:marRight w:val="0"/>
      <w:marTop w:val="0"/>
      <w:marBottom w:val="0"/>
      <w:divBdr>
        <w:top w:val="none" w:sz="0" w:space="0" w:color="auto"/>
        <w:left w:val="none" w:sz="0" w:space="0" w:color="auto"/>
        <w:bottom w:val="none" w:sz="0" w:space="0" w:color="auto"/>
        <w:right w:val="none" w:sz="0" w:space="0" w:color="auto"/>
      </w:divBdr>
    </w:div>
    <w:div w:id="1589970683">
      <w:bodyDiv w:val="1"/>
      <w:marLeft w:val="0"/>
      <w:marRight w:val="0"/>
      <w:marTop w:val="0"/>
      <w:marBottom w:val="0"/>
      <w:divBdr>
        <w:top w:val="none" w:sz="0" w:space="0" w:color="auto"/>
        <w:left w:val="none" w:sz="0" w:space="0" w:color="auto"/>
        <w:bottom w:val="none" w:sz="0" w:space="0" w:color="auto"/>
        <w:right w:val="none" w:sz="0" w:space="0" w:color="auto"/>
      </w:divBdr>
    </w:div>
    <w:div w:id="1591887644">
      <w:bodyDiv w:val="1"/>
      <w:marLeft w:val="0"/>
      <w:marRight w:val="0"/>
      <w:marTop w:val="0"/>
      <w:marBottom w:val="0"/>
      <w:divBdr>
        <w:top w:val="none" w:sz="0" w:space="0" w:color="auto"/>
        <w:left w:val="none" w:sz="0" w:space="0" w:color="auto"/>
        <w:bottom w:val="none" w:sz="0" w:space="0" w:color="auto"/>
        <w:right w:val="none" w:sz="0" w:space="0" w:color="auto"/>
      </w:divBdr>
    </w:div>
    <w:div w:id="1610819175">
      <w:bodyDiv w:val="1"/>
      <w:marLeft w:val="0"/>
      <w:marRight w:val="0"/>
      <w:marTop w:val="0"/>
      <w:marBottom w:val="0"/>
      <w:divBdr>
        <w:top w:val="none" w:sz="0" w:space="0" w:color="auto"/>
        <w:left w:val="none" w:sz="0" w:space="0" w:color="auto"/>
        <w:bottom w:val="none" w:sz="0" w:space="0" w:color="auto"/>
        <w:right w:val="none" w:sz="0" w:space="0" w:color="auto"/>
      </w:divBdr>
    </w:div>
    <w:div w:id="1628584450">
      <w:bodyDiv w:val="1"/>
      <w:marLeft w:val="0"/>
      <w:marRight w:val="0"/>
      <w:marTop w:val="0"/>
      <w:marBottom w:val="0"/>
      <w:divBdr>
        <w:top w:val="none" w:sz="0" w:space="0" w:color="auto"/>
        <w:left w:val="none" w:sz="0" w:space="0" w:color="auto"/>
        <w:bottom w:val="none" w:sz="0" w:space="0" w:color="auto"/>
        <w:right w:val="none" w:sz="0" w:space="0" w:color="auto"/>
      </w:divBdr>
    </w:div>
    <w:div w:id="1640181597">
      <w:bodyDiv w:val="1"/>
      <w:marLeft w:val="0"/>
      <w:marRight w:val="0"/>
      <w:marTop w:val="0"/>
      <w:marBottom w:val="0"/>
      <w:divBdr>
        <w:top w:val="none" w:sz="0" w:space="0" w:color="auto"/>
        <w:left w:val="none" w:sz="0" w:space="0" w:color="auto"/>
        <w:bottom w:val="none" w:sz="0" w:space="0" w:color="auto"/>
        <w:right w:val="none" w:sz="0" w:space="0" w:color="auto"/>
      </w:divBdr>
    </w:div>
    <w:div w:id="1654718951">
      <w:bodyDiv w:val="1"/>
      <w:marLeft w:val="0"/>
      <w:marRight w:val="0"/>
      <w:marTop w:val="0"/>
      <w:marBottom w:val="0"/>
      <w:divBdr>
        <w:top w:val="none" w:sz="0" w:space="0" w:color="auto"/>
        <w:left w:val="none" w:sz="0" w:space="0" w:color="auto"/>
        <w:bottom w:val="none" w:sz="0" w:space="0" w:color="auto"/>
        <w:right w:val="none" w:sz="0" w:space="0" w:color="auto"/>
      </w:divBdr>
    </w:div>
    <w:div w:id="1656685632">
      <w:bodyDiv w:val="1"/>
      <w:marLeft w:val="0"/>
      <w:marRight w:val="0"/>
      <w:marTop w:val="0"/>
      <w:marBottom w:val="0"/>
      <w:divBdr>
        <w:top w:val="none" w:sz="0" w:space="0" w:color="auto"/>
        <w:left w:val="none" w:sz="0" w:space="0" w:color="auto"/>
        <w:bottom w:val="none" w:sz="0" w:space="0" w:color="auto"/>
        <w:right w:val="none" w:sz="0" w:space="0" w:color="auto"/>
      </w:divBdr>
    </w:div>
    <w:div w:id="1681423439">
      <w:bodyDiv w:val="1"/>
      <w:marLeft w:val="0"/>
      <w:marRight w:val="0"/>
      <w:marTop w:val="0"/>
      <w:marBottom w:val="0"/>
      <w:divBdr>
        <w:top w:val="none" w:sz="0" w:space="0" w:color="auto"/>
        <w:left w:val="none" w:sz="0" w:space="0" w:color="auto"/>
        <w:bottom w:val="none" w:sz="0" w:space="0" w:color="auto"/>
        <w:right w:val="none" w:sz="0" w:space="0" w:color="auto"/>
      </w:divBdr>
    </w:div>
    <w:div w:id="1693413524">
      <w:bodyDiv w:val="1"/>
      <w:marLeft w:val="0"/>
      <w:marRight w:val="0"/>
      <w:marTop w:val="0"/>
      <w:marBottom w:val="0"/>
      <w:divBdr>
        <w:top w:val="none" w:sz="0" w:space="0" w:color="auto"/>
        <w:left w:val="none" w:sz="0" w:space="0" w:color="auto"/>
        <w:bottom w:val="none" w:sz="0" w:space="0" w:color="auto"/>
        <w:right w:val="none" w:sz="0" w:space="0" w:color="auto"/>
      </w:divBdr>
    </w:div>
    <w:div w:id="1696034884">
      <w:bodyDiv w:val="1"/>
      <w:marLeft w:val="0"/>
      <w:marRight w:val="0"/>
      <w:marTop w:val="0"/>
      <w:marBottom w:val="0"/>
      <w:divBdr>
        <w:top w:val="none" w:sz="0" w:space="0" w:color="auto"/>
        <w:left w:val="none" w:sz="0" w:space="0" w:color="auto"/>
        <w:bottom w:val="none" w:sz="0" w:space="0" w:color="auto"/>
        <w:right w:val="none" w:sz="0" w:space="0" w:color="auto"/>
      </w:divBdr>
    </w:div>
    <w:div w:id="1707751947">
      <w:bodyDiv w:val="1"/>
      <w:marLeft w:val="0"/>
      <w:marRight w:val="0"/>
      <w:marTop w:val="0"/>
      <w:marBottom w:val="0"/>
      <w:divBdr>
        <w:top w:val="none" w:sz="0" w:space="0" w:color="auto"/>
        <w:left w:val="none" w:sz="0" w:space="0" w:color="auto"/>
        <w:bottom w:val="none" w:sz="0" w:space="0" w:color="auto"/>
        <w:right w:val="none" w:sz="0" w:space="0" w:color="auto"/>
      </w:divBdr>
    </w:div>
    <w:div w:id="1711149963">
      <w:bodyDiv w:val="1"/>
      <w:marLeft w:val="0"/>
      <w:marRight w:val="0"/>
      <w:marTop w:val="0"/>
      <w:marBottom w:val="0"/>
      <w:divBdr>
        <w:top w:val="none" w:sz="0" w:space="0" w:color="auto"/>
        <w:left w:val="none" w:sz="0" w:space="0" w:color="auto"/>
        <w:bottom w:val="none" w:sz="0" w:space="0" w:color="auto"/>
        <w:right w:val="none" w:sz="0" w:space="0" w:color="auto"/>
      </w:divBdr>
    </w:div>
    <w:div w:id="1742171400">
      <w:bodyDiv w:val="1"/>
      <w:marLeft w:val="0"/>
      <w:marRight w:val="0"/>
      <w:marTop w:val="0"/>
      <w:marBottom w:val="0"/>
      <w:divBdr>
        <w:top w:val="none" w:sz="0" w:space="0" w:color="auto"/>
        <w:left w:val="none" w:sz="0" w:space="0" w:color="auto"/>
        <w:bottom w:val="none" w:sz="0" w:space="0" w:color="auto"/>
        <w:right w:val="none" w:sz="0" w:space="0" w:color="auto"/>
      </w:divBdr>
    </w:div>
    <w:div w:id="1765420330">
      <w:bodyDiv w:val="1"/>
      <w:marLeft w:val="0"/>
      <w:marRight w:val="0"/>
      <w:marTop w:val="0"/>
      <w:marBottom w:val="0"/>
      <w:divBdr>
        <w:top w:val="none" w:sz="0" w:space="0" w:color="auto"/>
        <w:left w:val="none" w:sz="0" w:space="0" w:color="auto"/>
        <w:bottom w:val="none" w:sz="0" w:space="0" w:color="auto"/>
        <w:right w:val="none" w:sz="0" w:space="0" w:color="auto"/>
      </w:divBdr>
    </w:div>
    <w:div w:id="1769306340">
      <w:bodyDiv w:val="1"/>
      <w:marLeft w:val="0"/>
      <w:marRight w:val="0"/>
      <w:marTop w:val="0"/>
      <w:marBottom w:val="0"/>
      <w:divBdr>
        <w:top w:val="none" w:sz="0" w:space="0" w:color="auto"/>
        <w:left w:val="none" w:sz="0" w:space="0" w:color="auto"/>
        <w:bottom w:val="none" w:sz="0" w:space="0" w:color="auto"/>
        <w:right w:val="none" w:sz="0" w:space="0" w:color="auto"/>
      </w:divBdr>
    </w:div>
    <w:div w:id="1775399716">
      <w:bodyDiv w:val="1"/>
      <w:marLeft w:val="0"/>
      <w:marRight w:val="0"/>
      <w:marTop w:val="0"/>
      <w:marBottom w:val="0"/>
      <w:divBdr>
        <w:top w:val="none" w:sz="0" w:space="0" w:color="auto"/>
        <w:left w:val="none" w:sz="0" w:space="0" w:color="auto"/>
        <w:bottom w:val="none" w:sz="0" w:space="0" w:color="auto"/>
        <w:right w:val="none" w:sz="0" w:space="0" w:color="auto"/>
      </w:divBdr>
    </w:div>
    <w:div w:id="1779372114">
      <w:bodyDiv w:val="1"/>
      <w:marLeft w:val="0"/>
      <w:marRight w:val="0"/>
      <w:marTop w:val="0"/>
      <w:marBottom w:val="0"/>
      <w:divBdr>
        <w:top w:val="none" w:sz="0" w:space="0" w:color="auto"/>
        <w:left w:val="none" w:sz="0" w:space="0" w:color="auto"/>
        <w:bottom w:val="none" w:sz="0" w:space="0" w:color="auto"/>
        <w:right w:val="none" w:sz="0" w:space="0" w:color="auto"/>
      </w:divBdr>
    </w:div>
    <w:div w:id="1797673440">
      <w:bodyDiv w:val="1"/>
      <w:marLeft w:val="0"/>
      <w:marRight w:val="0"/>
      <w:marTop w:val="0"/>
      <w:marBottom w:val="0"/>
      <w:divBdr>
        <w:top w:val="none" w:sz="0" w:space="0" w:color="auto"/>
        <w:left w:val="none" w:sz="0" w:space="0" w:color="auto"/>
        <w:bottom w:val="none" w:sz="0" w:space="0" w:color="auto"/>
        <w:right w:val="none" w:sz="0" w:space="0" w:color="auto"/>
      </w:divBdr>
    </w:div>
    <w:div w:id="1821265374">
      <w:bodyDiv w:val="1"/>
      <w:marLeft w:val="0"/>
      <w:marRight w:val="0"/>
      <w:marTop w:val="0"/>
      <w:marBottom w:val="0"/>
      <w:divBdr>
        <w:top w:val="none" w:sz="0" w:space="0" w:color="auto"/>
        <w:left w:val="none" w:sz="0" w:space="0" w:color="auto"/>
        <w:bottom w:val="none" w:sz="0" w:space="0" w:color="auto"/>
        <w:right w:val="none" w:sz="0" w:space="0" w:color="auto"/>
      </w:divBdr>
    </w:div>
    <w:div w:id="1871070992">
      <w:bodyDiv w:val="1"/>
      <w:marLeft w:val="0"/>
      <w:marRight w:val="0"/>
      <w:marTop w:val="0"/>
      <w:marBottom w:val="0"/>
      <w:divBdr>
        <w:top w:val="none" w:sz="0" w:space="0" w:color="auto"/>
        <w:left w:val="none" w:sz="0" w:space="0" w:color="auto"/>
        <w:bottom w:val="none" w:sz="0" w:space="0" w:color="auto"/>
        <w:right w:val="none" w:sz="0" w:space="0" w:color="auto"/>
      </w:divBdr>
    </w:div>
    <w:div w:id="1878469053">
      <w:bodyDiv w:val="1"/>
      <w:marLeft w:val="0"/>
      <w:marRight w:val="0"/>
      <w:marTop w:val="0"/>
      <w:marBottom w:val="0"/>
      <w:divBdr>
        <w:top w:val="none" w:sz="0" w:space="0" w:color="auto"/>
        <w:left w:val="none" w:sz="0" w:space="0" w:color="auto"/>
        <w:bottom w:val="none" w:sz="0" w:space="0" w:color="auto"/>
        <w:right w:val="none" w:sz="0" w:space="0" w:color="auto"/>
      </w:divBdr>
    </w:div>
    <w:div w:id="1898585644">
      <w:bodyDiv w:val="1"/>
      <w:marLeft w:val="0"/>
      <w:marRight w:val="0"/>
      <w:marTop w:val="0"/>
      <w:marBottom w:val="0"/>
      <w:divBdr>
        <w:top w:val="none" w:sz="0" w:space="0" w:color="auto"/>
        <w:left w:val="none" w:sz="0" w:space="0" w:color="auto"/>
        <w:bottom w:val="none" w:sz="0" w:space="0" w:color="auto"/>
        <w:right w:val="none" w:sz="0" w:space="0" w:color="auto"/>
      </w:divBdr>
    </w:div>
    <w:div w:id="1917205128">
      <w:bodyDiv w:val="1"/>
      <w:marLeft w:val="0"/>
      <w:marRight w:val="0"/>
      <w:marTop w:val="0"/>
      <w:marBottom w:val="0"/>
      <w:divBdr>
        <w:top w:val="none" w:sz="0" w:space="0" w:color="auto"/>
        <w:left w:val="none" w:sz="0" w:space="0" w:color="auto"/>
        <w:bottom w:val="none" w:sz="0" w:space="0" w:color="auto"/>
        <w:right w:val="none" w:sz="0" w:space="0" w:color="auto"/>
      </w:divBdr>
    </w:div>
    <w:div w:id="1929388372">
      <w:bodyDiv w:val="1"/>
      <w:marLeft w:val="0"/>
      <w:marRight w:val="0"/>
      <w:marTop w:val="0"/>
      <w:marBottom w:val="0"/>
      <w:divBdr>
        <w:top w:val="none" w:sz="0" w:space="0" w:color="auto"/>
        <w:left w:val="none" w:sz="0" w:space="0" w:color="auto"/>
        <w:bottom w:val="none" w:sz="0" w:space="0" w:color="auto"/>
        <w:right w:val="none" w:sz="0" w:space="0" w:color="auto"/>
      </w:divBdr>
    </w:div>
    <w:div w:id="1950500999">
      <w:bodyDiv w:val="1"/>
      <w:marLeft w:val="0"/>
      <w:marRight w:val="0"/>
      <w:marTop w:val="0"/>
      <w:marBottom w:val="0"/>
      <w:divBdr>
        <w:top w:val="none" w:sz="0" w:space="0" w:color="auto"/>
        <w:left w:val="none" w:sz="0" w:space="0" w:color="auto"/>
        <w:bottom w:val="none" w:sz="0" w:space="0" w:color="auto"/>
        <w:right w:val="none" w:sz="0" w:space="0" w:color="auto"/>
      </w:divBdr>
    </w:div>
    <w:div w:id="1956525375">
      <w:bodyDiv w:val="1"/>
      <w:marLeft w:val="0"/>
      <w:marRight w:val="0"/>
      <w:marTop w:val="0"/>
      <w:marBottom w:val="0"/>
      <w:divBdr>
        <w:top w:val="none" w:sz="0" w:space="0" w:color="auto"/>
        <w:left w:val="none" w:sz="0" w:space="0" w:color="auto"/>
        <w:bottom w:val="none" w:sz="0" w:space="0" w:color="auto"/>
        <w:right w:val="none" w:sz="0" w:space="0" w:color="auto"/>
      </w:divBdr>
    </w:div>
    <w:div w:id="1957327557">
      <w:bodyDiv w:val="1"/>
      <w:marLeft w:val="0"/>
      <w:marRight w:val="0"/>
      <w:marTop w:val="0"/>
      <w:marBottom w:val="0"/>
      <w:divBdr>
        <w:top w:val="none" w:sz="0" w:space="0" w:color="auto"/>
        <w:left w:val="none" w:sz="0" w:space="0" w:color="auto"/>
        <w:bottom w:val="none" w:sz="0" w:space="0" w:color="auto"/>
        <w:right w:val="none" w:sz="0" w:space="0" w:color="auto"/>
      </w:divBdr>
    </w:div>
    <w:div w:id="1974141619">
      <w:bodyDiv w:val="1"/>
      <w:marLeft w:val="0"/>
      <w:marRight w:val="0"/>
      <w:marTop w:val="0"/>
      <w:marBottom w:val="0"/>
      <w:divBdr>
        <w:top w:val="none" w:sz="0" w:space="0" w:color="auto"/>
        <w:left w:val="none" w:sz="0" w:space="0" w:color="auto"/>
        <w:bottom w:val="none" w:sz="0" w:space="0" w:color="auto"/>
        <w:right w:val="none" w:sz="0" w:space="0" w:color="auto"/>
      </w:divBdr>
    </w:div>
    <w:div w:id="1981839273">
      <w:bodyDiv w:val="1"/>
      <w:marLeft w:val="0"/>
      <w:marRight w:val="0"/>
      <w:marTop w:val="0"/>
      <w:marBottom w:val="0"/>
      <w:divBdr>
        <w:top w:val="none" w:sz="0" w:space="0" w:color="auto"/>
        <w:left w:val="none" w:sz="0" w:space="0" w:color="auto"/>
        <w:bottom w:val="none" w:sz="0" w:space="0" w:color="auto"/>
        <w:right w:val="none" w:sz="0" w:space="0" w:color="auto"/>
      </w:divBdr>
    </w:div>
    <w:div w:id="2011440510">
      <w:bodyDiv w:val="1"/>
      <w:marLeft w:val="0"/>
      <w:marRight w:val="0"/>
      <w:marTop w:val="0"/>
      <w:marBottom w:val="0"/>
      <w:divBdr>
        <w:top w:val="none" w:sz="0" w:space="0" w:color="auto"/>
        <w:left w:val="none" w:sz="0" w:space="0" w:color="auto"/>
        <w:bottom w:val="none" w:sz="0" w:space="0" w:color="auto"/>
        <w:right w:val="none" w:sz="0" w:space="0" w:color="auto"/>
      </w:divBdr>
    </w:div>
    <w:div w:id="2023047626">
      <w:bodyDiv w:val="1"/>
      <w:marLeft w:val="0"/>
      <w:marRight w:val="0"/>
      <w:marTop w:val="0"/>
      <w:marBottom w:val="0"/>
      <w:divBdr>
        <w:top w:val="none" w:sz="0" w:space="0" w:color="auto"/>
        <w:left w:val="none" w:sz="0" w:space="0" w:color="auto"/>
        <w:bottom w:val="none" w:sz="0" w:space="0" w:color="auto"/>
        <w:right w:val="none" w:sz="0" w:space="0" w:color="auto"/>
      </w:divBdr>
    </w:div>
    <w:div w:id="2042440641">
      <w:bodyDiv w:val="1"/>
      <w:marLeft w:val="0"/>
      <w:marRight w:val="0"/>
      <w:marTop w:val="0"/>
      <w:marBottom w:val="0"/>
      <w:divBdr>
        <w:top w:val="none" w:sz="0" w:space="0" w:color="auto"/>
        <w:left w:val="none" w:sz="0" w:space="0" w:color="auto"/>
        <w:bottom w:val="none" w:sz="0" w:space="0" w:color="auto"/>
        <w:right w:val="none" w:sz="0" w:space="0" w:color="auto"/>
      </w:divBdr>
    </w:div>
    <w:div w:id="2044016207">
      <w:bodyDiv w:val="1"/>
      <w:marLeft w:val="0"/>
      <w:marRight w:val="0"/>
      <w:marTop w:val="0"/>
      <w:marBottom w:val="0"/>
      <w:divBdr>
        <w:top w:val="none" w:sz="0" w:space="0" w:color="auto"/>
        <w:left w:val="none" w:sz="0" w:space="0" w:color="auto"/>
        <w:bottom w:val="none" w:sz="0" w:space="0" w:color="auto"/>
        <w:right w:val="none" w:sz="0" w:space="0" w:color="auto"/>
      </w:divBdr>
    </w:div>
    <w:div w:id="2052342855">
      <w:bodyDiv w:val="1"/>
      <w:marLeft w:val="0"/>
      <w:marRight w:val="0"/>
      <w:marTop w:val="0"/>
      <w:marBottom w:val="0"/>
      <w:divBdr>
        <w:top w:val="none" w:sz="0" w:space="0" w:color="auto"/>
        <w:left w:val="none" w:sz="0" w:space="0" w:color="auto"/>
        <w:bottom w:val="none" w:sz="0" w:space="0" w:color="auto"/>
        <w:right w:val="none" w:sz="0" w:space="0" w:color="auto"/>
      </w:divBdr>
    </w:div>
    <w:div w:id="2068452577">
      <w:bodyDiv w:val="1"/>
      <w:marLeft w:val="0"/>
      <w:marRight w:val="0"/>
      <w:marTop w:val="0"/>
      <w:marBottom w:val="0"/>
      <w:divBdr>
        <w:top w:val="none" w:sz="0" w:space="0" w:color="auto"/>
        <w:left w:val="none" w:sz="0" w:space="0" w:color="auto"/>
        <w:bottom w:val="none" w:sz="0" w:space="0" w:color="auto"/>
        <w:right w:val="none" w:sz="0" w:space="0" w:color="auto"/>
      </w:divBdr>
    </w:div>
    <w:div w:id="2094475431">
      <w:bodyDiv w:val="1"/>
      <w:marLeft w:val="0"/>
      <w:marRight w:val="0"/>
      <w:marTop w:val="0"/>
      <w:marBottom w:val="0"/>
      <w:divBdr>
        <w:top w:val="none" w:sz="0" w:space="0" w:color="auto"/>
        <w:left w:val="none" w:sz="0" w:space="0" w:color="auto"/>
        <w:bottom w:val="none" w:sz="0" w:space="0" w:color="auto"/>
        <w:right w:val="none" w:sz="0" w:space="0" w:color="auto"/>
      </w:divBdr>
    </w:div>
    <w:div w:id="2101635151">
      <w:bodyDiv w:val="1"/>
      <w:marLeft w:val="0"/>
      <w:marRight w:val="0"/>
      <w:marTop w:val="0"/>
      <w:marBottom w:val="0"/>
      <w:divBdr>
        <w:top w:val="none" w:sz="0" w:space="0" w:color="auto"/>
        <w:left w:val="none" w:sz="0" w:space="0" w:color="auto"/>
        <w:bottom w:val="none" w:sz="0" w:space="0" w:color="auto"/>
        <w:right w:val="none" w:sz="0" w:space="0" w:color="auto"/>
      </w:divBdr>
    </w:div>
    <w:div w:id="2102020686">
      <w:bodyDiv w:val="1"/>
      <w:marLeft w:val="0"/>
      <w:marRight w:val="0"/>
      <w:marTop w:val="0"/>
      <w:marBottom w:val="0"/>
      <w:divBdr>
        <w:top w:val="none" w:sz="0" w:space="0" w:color="auto"/>
        <w:left w:val="none" w:sz="0" w:space="0" w:color="auto"/>
        <w:bottom w:val="none" w:sz="0" w:space="0" w:color="auto"/>
        <w:right w:val="none" w:sz="0" w:space="0" w:color="auto"/>
      </w:divBdr>
    </w:div>
    <w:div w:id="2114471983">
      <w:bodyDiv w:val="1"/>
      <w:marLeft w:val="0"/>
      <w:marRight w:val="0"/>
      <w:marTop w:val="0"/>
      <w:marBottom w:val="0"/>
      <w:divBdr>
        <w:top w:val="none" w:sz="0" w:space="0" w:color="auto"/>
        <w:left w:val="none" w:sz="0" w:space="0" w:color="auto"/>
        <w:bottom w:val="none" w:sz="0" w:space="0" w:color="auto"/>
        <w:right w:val="none" w:sz="0" w:space="0" w:color="auto"/>
      </w:divBdr>
    </w:div>
    <w:div w:id="2116703603">
      <w:bodyDiv w:val="1"/>
      <w:marLeft w:val="0"/>
      <w:marRight w:val="0"/>
      <w:marTop w:val="0"/>
      <w:marBottom w:val="0"/>
      <w:divBdr>
        <w:top w:val="none" w:sz="0" w:space="0" w:color="auto"/>
        <w:left w:val="none" w:sz="0" w:space="0" w:color="auto"/>
        <w:bottom w:val="none" w:sz="0" w:space="0" w:color="auto"/>
        <w:right w:val="none" w:sz="0" w:space="0" w:color="auto"/>
      </w:divBdr>
    </w:div>
    <w:div w:id="21253448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3470</TotalTime>
  <Pages>7</Pages>
  <Words>2801</Words>
  <Characters>15972</Characters>
  <Application>Microsoft Office Word</Application>
  <DocSecurity>0</DocSecurity>
  <Lines>133</Lines>
  <Paragraphs>37</Paragraphs>
  <ScaleCrop>false</ScaleCrop>
  <HeadingPairs>
    <vt:vector size="2" baseType="variant">
      <vt:variant>
        <vt:lpstr>Title</vt:lpstr>
      </vt:variant>
      <vt:variant>
        <vt:i4>1</vt:i4>
      </vt:variant>
    </vt:vector>
  </HeadingPairs>
  <TitlesOfParts>
    <vt:vector size="1" baseType="lpstr">
      <vt:lpstr/>
    </vt:vector>
  </TitlesOfParts>
  <Company>Home</Company>
  <LinksUpToDate>false</LinksUpToDate>
  <CharactersWithSpaces>18736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Mofid</dc:creator>
  <cp:lastModifiedBy>احمد حسنی</cp:lastModifiedBy>
  <cp:revision>287</cp:revision>
  <cp:lastPrinted>2022-12-11T15:12:00Z</cp:lastPrinted>
  <dcterms:created xsi:type="dcterms:W3CDTF">2022-11-15T13:02:00Z</dcterms:created>
  <dcterms:modified xsi:type="dcterms:W3CDTF">2023-01-15T05:26:00Z</dcterms:modified>
</cp:coreProperties>
</file>