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C834A" w14:textId="77777777" w:rsidR="008B750B" w:rsidRPr="008A522A" w:rsidRDefault="00783473" w:rsidP="003E1063">
      <w:pPr>
        <w:jc w:val="both"/>
        <w:rPr>
          <w:rtl/>
        </w:rPr>
      </w:pPr>
      <w:r>
        <w:rPr>
          <w:rFonts w:hint="cs"/>
          <w:noProof/>
          <w:rtl/>
        </w:rPr>
        <w:drawing>
          <wp:inline distT="0" distB="0" distL="0" distR="0" wp14:anchorId="56EF3482" wp14:editId="31BE3E76">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12367B7" w14:textId="77777777" w:rsidR="00E6087E" w:rsidRPr="00236620" w:rsidRDefault="00E6087E" w:rsidP="00E6087E">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49D568C7" w14:textId="046189B1" w:rsidR="00C91EB6" w:rsidRPr="00E6087E" w:rsidRDefault="00E6087E" w:rsidP="00E6087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1021</w:t>
      </w:r>
      <w:bookmarkStart w:id="0" w:name="_GoBack"/>
      <w:bookmarkEnd w:id="0"/>
      <w:r w:rsidR="003E1063">
        <w:rPr>
          <w:noProof/>
          <w:webHidden/>
          <w:rtl/>
        </w:rPr>
        <w:fldChar w:fldCharType="begin"/>
      </w:r>
      <w:r w:rsidR="003E1063">
        <w:rPr>
          <w:noProof/>
          <w:webHidden/>
          <w:rtl/>
        </w:rPr>
        <w:instrText xml:space="preserve"> </w:instrText>
      </w:r>
      <w:r w:rsidR="003E1063">
        <w:rPr>
          <w:noProof/>
          <w:webHidden/>
        </w:rPr>
        <w:instrText>TOC</w:instrText>
      </w:r>
      <w:r w:rsidR="003E1063">
        <w:rPr>
          <w:noProof/>
          <w:webHidden/>
          <w:rtl/>
        </w:rPr>
        <w:instrText xml:space="preserve"> \</w:instrText>
      </w:r>
      <w:r w:rsidR="003E1063">
        <w:rPr>
          <w:noProof/>
          <w:webHidden/>
        </w:rPr>
        <w:instrText>o "1-9" \h \z \u</w:instrText>
      </w:r>
      <w:r w:rsidR="003E1063">
        <w:rPr>
          <w:noProof/>
          <w:webHidden/>
          <w:rtl/>
        </w:rPr>
        <w:instrText xml:space="preserve"> </w:instrText>
      </w:r>
      <w:r w:rsidR="003E1063">
        <w:rPr>
          <w:noProof/>
          <w:webHidden/>
          <w:rtl/>
        </w:rPr>
        <w:fldChar w:fldCharType="separate"/>
      </w:r>
      <w:r w:rsidR="003E1063">
        <w:rPr>
          <w:rFonts w:cs="B Titr"/>
          <w:noProof/>
          <w:webHidden/>
          <w:color w:val="632423" w:themeColor="accent2" w:themeShade="80"/>
          <w:szCs w:val="24"/>
          <w:rtl/>
        </w:rPr>
        <w:fldChar w:fldCharType="end"/>
      </w:r>
    </w:p>
    <w:p w14:paraId="1B216B4B" w14:textId="77777777" w:rsidR="00F343FB" w:rsidRPr="00A6366F" w:rsidRDefault="00F842AD" w:rsidP="003E106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D7E63">
        <w:rPr>
          <w:rtl/>
        </w:rPr>
        <w:t>استصحاب حکم مخصص</w:t>
      </w:r>
      <w:r w:rsidR="00025B70">
        <w:rPr>
          <w:rFonts w:hint="cs"/>
          <w:rtl/>
        </w:rPr>
        <w:t xml:space="preserve"> </w:t>
      </w:r>
      <w:r w:rsidR="00386C11" w:rsidRPr="00A6366F">
        <w:rPr>
          <w:rFonts w:hint="cs"/>
          <w:rtl/>
        </w:rPr>
        <w:t>/</w:t>
      </w:r>
      <w:bookmarkStart w:id="2" w:name="BokSabj_d"/>
      <w:bookmarkEnd w:id="2"/>
      <w:r w:rsidR="007D7E63">
        <w:rPr>
          <w:rtl/>
        </w:rPr>
        <w:t>تنب</w:t>
      </w:r>
      <w:r w:rsidR="007D7E63">
        <w:rPr>
          <w:rFonts w:hint="cs"/>
          <w:rtl/>
        </w:rPr>
        <w:t>ی</w:t>
      </w:r>
      <w:r w:rsidR="007D7E63">
        <w:rPr>
          <w:rFonts w:hint="eastAsia"/>
          <w:rtl/>
        </w:rPr>
        <w:t>هات</w:t>
      </w:r>
      <w:r w:rsidR="00386C11" w:rsidRPr="00A6366F">
        <w:rPr>
          <w:rFonts w:hint="cs"/>
          <w:rtl/>
        </w:rPr>
        <w:t xml:space="preserve"> /</w:t>
      </w:r>
      <w:bookmarkStart w:id="3" w:name="Bokkolli"/>
      <w:bookmarkEnd w:id="3"/>
      <w:r w:rsidR="007D7E63">
        <w:rPr>
          <w:rtl/>
        </w:rPr>
        <w:t>استصحاب</w:t>
      </w:r>
      <w:r w:rsidR="001B6799" w:rsidRPr="00A6366F">
        <w:rPr>
          <w:rFonts w:hint="cs"/>
          <w:rtl/>
        </w:rPr>
        <w:t xml:space="preserve"> </w:t>
      </w:r>
    </w:p>
    <w:p w14:paraId="6C1DDD48" w14:textId="77777777" w:rsidR="008F5B4D" w:rsidRPr="009C66D5" w:rsidRDefault="008F5B4D" w:rsidP="003E1063">
      <w:pPr>
        <w:jc w:val="both"/>
        <w:rPr>
          <w:rStyle w:val="Emphasis"/>
          <w:b/>
          <w:bCs w:val="0"/>
          <w:rtl/>
        </w:rPr>
      </w:pPr>
      <w:r w:rsidRPr="009C66D5">
        <w:rPr>
          <w:rStyle w:val="Emphasis"/>
          <w:rFonts w:hint="cs"/>
          <w:b/>
          <w:bCs w:val="0"/>
          <w:rtl/>
        </w:rPr>
        <w:t>خلاصه مباحث گذشته:</w:t>
      </w:r>
    </w:p>
    <w:p w14:paraId="50BF0678" w14:textId="57E522D7" w:rsidR="003A6148" w:rsidRDefault="005A124A" w:rsidP="003E1063">
      <w:pPr>
        <w:pBdr>
          <w:bottom w:val="double" w:sz="6" w:space="1" w:color="auto"/>
        </w:pBdr>
        <w:jc w:val="both"/>
        <w:rPr>
          <w:rtl/>
        </w:rPr>
      </w:pPr>
      <w:r>
        <w:rPr>
          <w:rFonts w:hint="cs"/>
          <w:rtl/>
        </w:rPr>
        <w:t xml:space="preserve">بحث در این بود که اگر یک فردی از </w:t>
      </w:r>
      <w:r w:rsidR="00C01427">
        <w:rPr>
          <w:rFonts w:hint="cs"/>
          <w:rtl/>
        </w:rPr>
        <w:t>افراد دلیل،</w:t>
      </w:r>
      <w:r>
        <w:rPr>
          <w:rFonts w:hint="cs"/>
          <w:rtl/>
        </w:rPr>
        <w:t xml:space="preserve"> در یک زمان خاص از تحت دلیل خارج شده باشد نسبت به ما بعد از زمان متیقن الخروج</w:t>
      </w:r>
      <w:r w:rsidR="00C01427">
        <w:rPr>
          <w:rFonts w:hint="cs"/>
          <w:rtl/>
        </w:rPr>
        <w:t>، باید به عموم ازمانی دلیل تمسک کرد یا به استصحاب حکم خاص.</w:t>
      </w:r>
    </w:p>
    <w:p w14:paraId="0C7666C7" w14:textId="09EFEE00" w:rsidR="00C01427" w:rsidRDefault="00C01427" w:rsidP="003E1063">
      <w:pPr>
        <w:pBdr>
          <w:bottom w:val="double" w:sz="6" w:space="1" w:color="auto"/>
        </w:pBdr>
        <w:jc w:val="both"/>
        <w:rPr>
          <w:rtl/>
        </w:rPr>
      </w:pPr>
      <w:r w:rsidRPr="00C01427">
        <w:rPr>
          <w:rtl/>
        </w:rPr>
        <w:t>مرحوم ش</w:t>
      </w:r>
      <w:r w:rsidRPr="00C01427">
        <w:rPr>
          <w:rFonts w:hint="cs"/>
          <w:rtl/>
        </w:rPr>
        <w:t>ی</w:t>
      </w:r>
      <w:r w:rsidRPr="00C01427">
        <w:rPr>
          <w:rFonts w:hint="eastAsia"/>
          <w:rtl/>
        </w:rPr>
        <w:t>خ</w:t>
      </w:r>
      <w:r w:rsidRPr="00C01427">
        <w:rPr>
          <w:rtl/>
        </w:rPr>
        <w:t xml:space="preserve"> انصار</w:t>
      </w:r>
      <w:r w:rsidRPr="00C01427">
        <w:rPr>
          <w:rFonts w:hint="cs"/>
          <w:rtl/>
        </w:rPr>
        <w:t>ی</w:t>
      </w:r>
      <w:r w:rsidRPr="00C01427">
        <w:rPr>
          <w:rtl/>
        </w:rPr>
        <w:t xml:space="preserve"> در رسائل و مکاسب به ا</w:t>
      </w:r>
      <w:r w:rsidRPr="00C01427">
        <w:rPr>
          <w:rFonts w:hint="cs"/>
          <w:rtl/>
        </w:rPr>
        <w:t>ی</w:t>
      </w:r>
      <w:r w:rsidRPr="00C01427">
        <w:rPr>
          <w:rFonts w:hint="eastAsia"/>
          <w:rtl/>
        </w:rPr>
        <w:t>ن</w:t>
      </w:r>
      <w:r w:rsidRPr="00C01427">
        <w:rPr>
          <w:rtl/>
        </w:rPr>
        <w:t xml:space="preserve"> بحث پرداخته</w:t>
      </w:r>
      <w:r>
        <w:rPr>
          <w:rFonts w:ascii="Cambria" w:hAnsi="Cambria" w:cs="Cambria"/>
          <w:rtl/>
        </w:rPr>
        <w:softHyphen/>
      </w:r>
      <w:r w:rsidRPr="00C01427">
        <w:rPr>
          <w:rFonts w:hint="cs"/>
          <w:rtl/>
        </w:rPr>
        <w:t>اند</w:t>
      </w:r>
      <w:r w:rsidRPr="00C01427">
        <w:rPr>
          <w:rtl/>
        </w:rPr>
        <w:t xml:space="preserve"> </w:t>
      </w:r>
      <w:r w:rsidRPr="00C01427">
        <w:rPr>
          <w:rFonts w:hint="cs"/>
          <w:rtl/>
        </w:rPr>
        <w:t>و</w:t>
      </w:r>
      <w:r w:rsidRPr="00C01427">
        <w:rPr>
          <w:rtl/>
        </w:rPr>
        <w:t xml:space="preserve"> </w:t>
      </w:r>
      <w:r w:rsidRPr="00C01427">
        <w:rPr>
          <w:rFonts w:hint="cs"/>
          <w:rtl/>
        </w:rPr>
        <w:t>مراجعه</w:t>
      </w:r>
      <w:r w:rsidRPr="00C01427">
        <w:rPr>
          <w:rtl/>
        </w:rPr>
        <w:t xml:space="preserve"> </w:t>
      </w:r>
      <w:r w:rsidRPr="00C01427">
        <w:rPr>
          <w:rFonts w:hint="cs"/>
          <w:rtl/>
        </w:rPr>
        <w:t>به</w:t>
      </w:r>
      <w:r w:rsidRPr="00C01427">
        <w:rPr>
          <w:rtl/>
        </w:rPr>
        <w:t xml:space="preserve"> </w:t>
      </w:r>
      <w:r w:rsidRPr="00C01427">
        <w:rPr>
          <w:rFonts w:hint="cs"/>
          <w:rtl/>
        </w:rPr>
        <w:t>کلام</w:t>
      </w:r>
      <w:r w:rsidRPr="00C01427">
        <w:rPr>
          <w:rtl/>
        </w:rPr>
        <w:t xml:space="preserve"> </w:t>
      </w:r>
      <w:r w:rsidRPr="00C01427">
        <w:rPr>
          <w:rFonts w:hint="cs"/>
          <w:rtl/>
        </w:rPr>
        <w:t>مرحوم</w:t>
      </w:r>
      <w:r w:rsidRPr="00C01427">
        <w:rPr>
          <w:rtl/>
        </w:rPr>
        <w:t xml:space="preserve"> </w:t>
      </w:r>
      <w:r w:rsidRPr="00C01427">
        <w:rPr>
          <w:rFonts w:hint="cs"/>
          <w:rtl/>
        </w:rPr>
        <w:t>شی</w:t>
      </w:r>
      <w:r w:rsidRPr="00C01427">
        <w:rPr>
          <w:rFonts w:hint="eastAsia"/>
          <w:rtl/>
        </w:rPr>
        <w:t>خ</w:t>
      </w:r>
      <w:r w:rsidRPr="00C01427">
        <w:rPr>
          <w:rtl/>
        </w:rPr>
        <w:t xml:space="preserve"> و شاگردان مستق</w:t>
      </w:r>
      <w:r w:rsidRPr="00C01427">
        <w:rPr>
          <w:rFonts w:hint="cs"/>
          <w:rtl/>
        </w:rPr>
        <w:t>ی</w:t>
      </w:r>
      <w:r w:rsidRPr="00C01427">
        <w:rPr>
          <w:rFonts w:hint="eastAsia"/>
          <w:rtl/>
        </w:rPr>
        <w:t>مشان</w:t>
      </w:r>
      <w:r w:rsidRPr="00C01427">
        <w:rPr>
          <w:rtl/>
        </w:rPr>
        <w:t xml:space="preserve"> و تفاس</w:t>
      </w:r>
      <w:r w:rsidRPr="00C01427">
        <w:rPr>
          <w:rFonts w:hint="cs"/>
          <w:rtl/>
        </w:rPr>
        <w:t>ی</w:t>
      </w:r>
      <w:r w:rsidRPr="00C01427">
        <w:rPr>
          <w:rFonts w:hint="eastAsia"/>
          <w:rtl/>
        </w:rPr>
        <w:t>ر</w:t>
      </w:r>
      <w:r w:rsidRPr="00C01427">
        <w:rPr>
          <w:rFonts w:hint="cs"/>
          <w:rtl/>
        </w:rPr>
        <w:t>ی</w:t>
      </w:r>
      <w:r w:rsidRPr="00C01427">
        <w:rPr>
          <w:rtl/>
        </w:rPr>
        <w:t xml:space="preserve"> که در ت</w:t>
      </w:r>
      <w:r w:rsidRPr="00C01427">
        <w:rPr>
          <w:rFonts w:hint="cs"/>
          <w:rtl/>
        </w:rPr>
        <w:t>ییی</w:t>
      </w:r>
      <w:r w:rsidRPr="00C01427">
        <w:rPr>
          <w:rFonts w:hint="eastAsia"/>
          <w:rtl/>
        </w:rPr>
        <w:t>ن</w:t>
      </w:r>
      <w:r w:rsidRPr="00C01427">
        <w:rPr>
          <w:rtl/>
        </w:rPr>
        <w:t xml:space="preserve"> کلام ا</w:t>
      </w:r>
      <w:r w:rsidRPr="00C01427">
        <w:rPr>
          <w:rFonts w:hint="cs"/>
          <w:rtl/>
        </w:rPr>
        <w:t>ی</w:t>
      </w:r>
      <w:r w:rsidRPr="00C01427">
        <w:rPr>
          <w:rFonts w:hint="eastAsia"/>
          <w:rtl/>
        </w:rPr>
        <w:t>شان</w:t>
      </w:r>
      <w:r w:rsidRPr="00C01427">
        <w:rPr>
          <w:rtl/>
        </w:rPr>
        <w:t xml:space="preserve"> وجود دارد در تنق</w:t>
      </w:r>
      <w:r w:rsidRPr="00C01427">
        <w:rPr>
          <w:rFonts w:hint="cs"/>
          <w:rtl/>
        </w:rPr>
        <w:t>ی</w:t>
      </w:r>
      <w:r w:rsidRPr="00C01427">
        <w:rPr>
          <w:rFonts w:hint="eastAsia"/>
          <w:rtl/>
        </w:rPr>
        <w:t>ح</w:t>
      </w:r>
      <w:r w:rsidRPr="00C01427">
        <w:rPr>
          <w:rtl/>
        </w:rPr>
        <w:t xml:space="preserve"> بحث اثرگذار است.</w:t>
      </w:r>
    </w:p>
    <w:p w14:paraId="4B68186A" w14:textId="77777777" w:rsidR="00247D2F" w:rsidRPr="003A6148" w:rsidRDefault="00247D2F" w:rsidP="003E1063">
      <w:pPr>
        <w:pBdr>
          <w:bottom w:val="double" w:sz="6" w:space="1" w:color="auto"/>
        </w:pBdr>
        <w:jc w:val="both"/>
      </w:pPr>
    </w:p>
    <w:p w14:paraId="737D66C8" w14:textId="77777777" w:rsidR="008F5B4D" w:rsidRDefault="008F5B4D" w:rsidP="003E1063">
      <w:pPr>
        <w:jc w:val="both"/>
      </w:pPr>
    </w:p>
    <w:p w14:paraId="2CDD036A" w14:textId="71713098" w:rsidR="003E6650" w:rsidRPr="001A27D7" w:rsidRDefault="00C01427" w:rsidP="003E1063">
      <w:pPr>
        <w:pStyle w:val="Heading1"/>
        <w:jc w:val="both"/>
        <w:rPr>
          <w:rtl/>
        </w:rPr>
      </w:pPr>
      <w:bookmarkStart w:id="4" w:name="_Toc124329000"/>
      <w:r>
        <w:rPr>
          <w:rFonts w:hint="cs"/>
          <w:rtl/>
        </w:rPr>
        <w:t>مقایسۀ بین تعابیر مرحوم شیخ انصاری در مسأله</w:t>
      </w:r>
      <w:bookmarkEnd w:id="4"/>
    </w:p>
    <w:p w14:paraId="1AA2547F" w14:textId="77777777" w:rsidR="0061792A" w:rsidRDefault="0094697F" w:rsidP="003E1063">
      <w:pPr>
        <w:jc w:val="both"/>
        <w:rPr>
          <w:rtl/>
        </w:rPr>
      </w:pPr>
      <w:r>
        <w:rPr>
          <w:rFonts w:hint="cs"/>
          <w:rtl/>
        </w:rPr>
        <w:t xml:space="preserve">مرحوم شیخ انصاری در بحث استصحاب حکم مخصص یا تمسک به عموم ازمانی عام، قائل به تفصیل بودند. </w:t>
      </w:r>
    </w:p>
    <w:p w14:paraId="180AC58A" w14:textId="3614CEB5" w:rsidR="0061792A" w:rsidRDefault="0061792A" w:rsidP="003E1063">
      <w:pPr>
        <w:pStyle w:val="Heading2"/>
        <w:jc w:val="both"/>
        <w:rPr>
          <w:rtl/>
        </w:rPr>
      </w:pPr>
      <w:bookmarkStart w:id="5" w:name="_Toc124329001"/>
      <w:r>
        <w:rPr>
          <w:rFonts w:hint="cs"/>
          <w:rtl/>
        </w:rPr>
        <w:t>مروری بر عبارت رسائل</w:t>
      </w:r>
      <w:bookmarkEnd w:id="5"/>
    </w:p>
    <w:p w14:paraId="35D8BD9E" w14:textId="46F88F98" w:rsidR="001A1EA5" w:rsidRDefault="0094697F" w:rsidP="003E1063">
      <w:pPr>
        <w:jc w:val="both"/>
        <w:rPr>
          <w:rtl/>
        </w:rPr>
      </w:pPr>
      <w:r>
        <w:rPr>
          <w:rFonts w:hint="cs"/>
          <w:rtl/>
        </w:rPr>
        <w:t>به حسب آن چه در رسائل وارد شده تفصیل ایشان به این شکل است که اگر عام از جهت زمان مفرِّد ملاحظه شده باشد بعد از زمان متیقن الخروج در مورد فرد مورد نظر به عموم ازمانی عام تمسک می</w:t>
      </w:r>
      <w:r>
        <w:rPr>
          <w:rtl/>
        </w:rPr>
        <w:softHyphen/>
      </w:r>
      <w:r>
        <w:rPr>
          <w:rFonts w:hint="cs"/>
          <w:rtl/>
        </w:rPr>
        <w:t>کنیم و حتی اگر عموم ازمانی وجود نداشت به استصحاب تمسک نمی</w:t>
      </w:r>
      <w:r>
        <w:rPr>
          <w:rtl/>
        </w:rPr>
        <w:softHyphen/>
      </w:r>
      <w:r>
        <w:rPr>
          <w:rFonts w:hint="cs"/>
          <w:rtl/>
        </w:rPr>
        <w:t>شد</w:t>
      </w:r>
      <w:r w:rsidR="00323576">
        <w:rPr>
          <w:rFonts w:hint="cs"/>
          <w:rtl/>
        </w:rPr>
        <w:t>؛</w:t>
      </w:r>
      <w:r>
        <w:rPr>
          <w:rFonts w:hint="cs"/>
          <w:rtl/>
        </w:rPr>
        <w:t xml:space="preserve"> ولی اگر عام از جهت زمان مفرِّد ملاحظه نشده باشد به استصحاب حکم مخصص تمسک می</w:t>
      </w:r>
      <w:r>
        <w:rPr>
          <w:rtl/>
        </w:rPr>
        <w:softHyphen/>
      </w:r>
      <w:r>
        <w:rPr>
          <w:rFonts w:hint="cs"/>
          <w:rtl/>
        </w:rPr>
        <w:t>شود به نحوی که حتی اگر استصحاب هم نبود، به عام تمسک نمی</w:t>
      </w:r>
      <w:r>
        <w:rPr>
          <w:rtl/>
        </w:rPr>
        <w:softHyphen/>
      </w:r>
      <w:r>
        <w:rPr>
          <w:rtl/>
        </w:rPr>
        <w:softHyphen/>
      </w:r>
      <w:r>
        <w:rPr>
          <w:rFonts w:hint="cs"/>
          <w:rtl/>
        </w:rPr>
        <w:t>شد.</w:t>
      </w:r>
    </w:p>
    <w:p w14:paraId="12D2977E" w14:textId="797C1939" w:rsidR="0061792A" w:rsidRDefault="0061792A" w:rsidP="003E1063">
      <w:pPr>
        <w:pStyle w:val="Heading2"/>
        <w:jc w:val="both"/>
        <w:rPr>
          <w:rtl/>
        </w:rPr>
      </w:pPr>
      <w:bookmarkStart w:id="6" w:name="_Toc124329002"/>
      <w:r>
        <w:rPr>
          <w:rFonts w:hint="cs"/>
          <w:rtl/>
        </w:rPr>
        <w:t>مروری بر عبارت مطارح الانظار</w:t>
      </w:r>
      <w:bookmarkEnd w:id="6"/>
    </w:p>
    <w:p w14:paraId="7922CF7C" w14:textId="2D1A8FB1" w:rsidR="00773C49" w:rsidRDefault="0094697F" w:rsidP="00323576">
      <w:pPr>
        <w:jc w:val="both"/>
        <w:rPr>
          <w:rtl/>
        </w:rPr>
      </w:pPr>
      <w:r>
        <w:rPr>
          <w:rFonts w:hint="cs"/>
          <w:rtl/>
        </w:rPr>
        <w:t xml:space="preserve">در مطارح </w:t>
      </w:r>
      <w:r w:rsidR="0061792A">
        <w:rPr>
          <w:rFonts w:hint="cs"/>
          <w:rtl/>
        </w:rPr>
        <w:t xml:space="preserve">الانظار </w:t>
      </w:r>
      <w:r>
        <w:rPr>
          <w:rFonts w:hint="cs"/>
          <w:rtl/>
        </w:rPr>
        <w:t>قسم دوم را به دو قسم تقسیم نموده یعنی جایی که عام از جهت زمان مفرِّد نباشد خودش دو صورت دارد چه این که گاهی دلیل، اساساً نسبت به زمان مهمل بوده و دلالتی بر زمان ندارد و گاهی دلیل، دال بر استمرار زمانی حکم می</w:t>
      </w:r>
      <w:r>
        <w:rPr>
          <w:rtl/>
        </w:rPr>
        <w:softHyphen/>
      </w:r>
      <w:r>
        <w:rPr>
          <w:rFonts w:hint="cs"/>
          <w:rtl/>
        </w:rPr>
        <w:t xml:space="preserve">باشد اما دلالتش بر عموم زمانی </w:t>
      </w:r>
      <w:r w:rsidR="00773C49">
        <w:rPr>
          <w:rFonts w:hint="cs"/>
          <w:rtl/>
        </w:rPr>
        <w:t xml:space="preserve">به </w:t>
      </w:r>
      <w:r w:rsidR="00773C49">
        <w:rPr>
          <w:rFonts w:hint="cs"/>
          <w:rtl/>
        </w:rPr>
        <w:lastRenderedPageBreak/>
        <w:t>نحو إفرادی ن</w:t>
      </w:r>
      <w:r>
        <w:rPr>
          <w:rFonts w:hint="cs"/>
          <w:rtl/>
        </w:rPr>
        <w:t>بوده و</w:t>
      </w:r>
      <w:r w:rsidR="00773C49">
        <w:rPr>
          <w:rFonts w:hint="cs"/>
          <w:rtl/>
        </w:rPr>
        <w:t xml:space="preserve"> فرد مورد نظر در هر زمان یک موضوع مستقل محسوب نمی</w:t>
      </w:r>
      <w:r w:rsidR="00773C49">
        <w:rPr>
          <w:rtl/>
        </w:rPr>
        <w:softHyphen/>
      </w:r>
      <w:r w:rsidR="00773C49">
        <w:rPr>
          <w:rFonts w:hint="cs"/>
          <w:rtl/>
        </w:rPr>
        <w:t>شود</w:t>
      </w:r>
      <w:r>
        <w:rPr>
          <w:rFonts w:hint="cs"/>
          <w:rtl/>
        </w:rPr>
        <w:t xml:space="preserve"> به همین جهت نمی</w:t>
      </w:r>
      <w:r>
        <w:rPr>
          <w:rtl/>
        </w:rPr>
        <w:softHyphen/>
      </w:r>
      <w:r>
        <w:rPr>
          <w:rFonts w:hint="cs"/>
          <w:rtl/>
        </w:rPr>
        <w:t>توان به عام تمسک کرد.</w:t>
      </w:r>
      <w:r w:rsidR="00323576">
        <w:rPr>
          <w:rFonts w:hint="cs"/>
          <w:rtl/>
        </w:rPr>
        <w:t xml:space="preserve"> </w:t>
      </w:r>
      <w:r w:rsidR="00773C49">
        <w:rPr>
          <w:rFonts w:hint="cs"/>
          <w:rtl/>
        </w:rPr>
        <w:t>البته همین مطلب در رسائل نیز با توجه به برخی از مثال</w:t>
      </w:r>
      <w:r w:rsidR="00773C49">
        <w:rPr>
          <w:rtl/>
        </w:rPr>
        <w:softHyphen/>
      </w:r>
      <w:r w:rsidR="00773C49">
        <w:rPr>
          <w:rFonts w:hint="cs"/>
          <w:rtl/>
        </w:rPr>
        <w:t>هایی که ایشان مطرح نموده، قابل استفاده است.</w:t>
      </w:r>
    </w:p>
    <w:p w14:paraId="7F7E6A77" w14:textId="49E9667D" w:rsidR="0061792A" w:rsidRDefault="0061792A" w:rsidP="003E1063">
      <w:pPr>
        <w:pStyle w:val="Heading2"/>
        <w:jc w:val="both"/>
        <w:rPr>
          <w:rtl/>
        </w:rPr>
      </w:pPr>
      <w:bookmarkStart w:id="7" w:name="_Toc124329003"/>
      <w:r>
        <w:rPr>
          <w:rFonts w:hint="cs"/>
          <w:rtl/>
        </w:rPr>
        <w:t>مروری بر عبارت مکاسب</w:t>
      </w:r>
      <w:bookmarkEnd w:id="7"/>
    </w:p>
    <w:p w14:paraId="58B402E3" w14:textId="0C71A8B5" w:rsidR="0094697F" w:rsidRDefault="0094697F" w:rsidP="003E1063">
      <w:pPr>
        <w:jc w:val="both"/>
        <w:rPr>
          <w:rtl/>
        </w:rPr>
      </w:pPr>
      <w:r>
        <w:rPr>
          <w:rFonts w:hint="cs"/>
          <w:rtl/>
        </w:rPr>
        <w:t>ایشان در مکاسب</w:t>
      </w:r>
      <w:r w:rsidR="00773C49">
        <w:rPr>
          <w:rFonts w:hint="cs"/>
          <w:rtl/>
        </w:rPr>
        <w:t xml:space="preserve"> علاوه بر تعبیر ذکر شده در رسائل </w:t>
      </w:r>
      <w:r w:rsidR="00773C49">
        <w:rPr>
          <w:rFonts w:cs="Cambria" w:hint="cs"/>
          <w:rtl/>
        </w:rPr>
        <w:t>_</w:t>
      </w:r>
      <w:r w:rsidR="00773C49">
        <w:rPr>
          <w:rFonts w:hint="cs"/>
          <w:rtl/>
        </w:rPr>
        <w:t>یعنی تعبیر به مفرِّد بودن و مفرِّد نبودن</w:t>
      </w:r>
      <w:r w:rsidR="00773C49">
        <w:rPr>
          <w:rFonts w:cs="Cambria" w:hint="cs"/>
          <w:rtl/>
        </w:rPr>
        <w:t>_</w:t>
      </w:r>
      <w:r w:rsidR="00773C49">
        <w:rPr>
          <w:rFonts w:hint="cs"/>
          <w:rtl/>
        </w:rPr>
        <w:t xml:space="preserve"> تعبیر دیگری دارند و</w:t>
      </w:r>
      <w:r>
        <w:rPr>
          <w:rFonts w:hint="cs"/>
          <w:rtl/>
        </w:rPr>
        <w:t xml:space="preserve"> تفصیل مورد نظر را با تعبیر قید و ظرف بیان نموده و فرموده</w:t>
      </w:r>
      <w:r>
        <w:rPr>
          <w:rtl/>
        </w:rPr>
        <w:softHyphen/>
      </w:r>
      <w:r>
        <w:rPr>
          <w:rFonts w:hint="cs"/>
          <w:rtl/>
        </w:rPr>
        <w:t>اند اگر زمان قید باشد به عام تمسک می</w:t>
      </w:r>
      <w:r>
        <w:rPr>
          <w:rtl/>
        </w:rPr>
        <w:softHyphen/>
      </w:r>
      <w:r>
        <w:rPr>
          <w:rFonts w:hint="cs"/>
          <w:rtl/>
        </w:rPr>
        <w:t>شود و اگر زمان ظرف باشد به استصحاب تمسک می</w:t>
      </w:r>
      <w:r>
        <w:rPr>
          <w:rtl/>
        </w:rPr>
        <w:softHyphen/>
      </w:r>
      <w:r>
        <w:rPr>
          <w:rFonts w:hint="cs"/>
          <w:rtl/>
        </w:rPr>
        <w:t>شود.</w:t>
      </w:r>
    </w:p>
    <w:p w14:paraId="2F741008" w14:textId="65E831D7" w:rsidR="0094697F" w:rsidRDefault="0094697F" w:rsidP="003E1063">
      <w:pPr>
        <w:jc w:val="both"/>
        <w:rPr>
          <w:rtl/>
        </w:rPr>
      </w:pPr>
      <w:r>
        <w:rPr>
          <w:rFonts w:hint="cs"/>
          <w:rtl/>
        </w:rPr>
        <w:t xml:space="preserve">عبارت ایشان در مکاسب </w:t>
      </w:r>
      <w:r w:rsidR="00773C49">
        <w:rPr>
          <w:rFonts w:hint="cs"/>
          <w:rtl/>
        </w:rPr>
        <w:t xml:space="preserve">جلد5 صفحۀ208 </w:t>
      </w:r>
      <w:r>
        <w:rPr>
          <w:rFonts w:hint="cs"/>
          <w:rtl/>
        </w:rPr>
        <w:t>از این قرار است:</w:t>
      </w:r>
    </w:p>
    <w:p w14:paraId="128466F3" w14:textId="28680E9C" w:rsidR="0094697F" w:rsidRPr="00773C49" w:rsidRDefault="00773C49" w:rsidP="003E1063">
      <w:pPr>
        <w:jc w:val="both"/>
        <w:rPr>
          <w:color w:val="000080"/>
          <w:rtl/>
        </w:rPr>
      </w:pPr>
      <w:r w:rsidRPr="00773C49">
        <w:rPr>
          <w:color w:val="000080"/>
          <w:rtl/>
        </w:rPr>
        <w:t xml:space="preserve">ثمّ‌ لا يخفى أنّ‌ مناط هذا الفرق ليس كون عموم الزمان في الصورة الاُولى من الإطلاق المحمول على العموم بدليل الحكمة و كونه في الصورة الثانية عموماً لغويّاً، بل المناط كون الزمان في الأُولى </w:t>
      </w:r>
      <w:r>
        <w:rPr>
          <w:rFonts w:hint="cs"/>
          <w:color w:val="000080"/>
          <w:rtl/>
        </w:rPr>
        <w:t>(</w:t>
      </w:r>
      <w:r w:rsidRPr="00773C49">
        <w:rPr>
          <w:rFonts w:hint="cs"/>
          <w:rtl/>
        </w:rPr>
        <w:t>یعنی جایی که از جهت زمان مفرِّد نیست</w:t>
      </w:r>
      <w:r>
        <w:rPr>
          <w:rFonts w:hint="cs"/>
          <w:color w:val="000080"/>
          <w:rtl/>
        </w:rPr>
        <w:t xml:space="preserve">) </w:t>
      </w:r>
      <w:r w:rsidRPr="00773C49">
        <w:rPr>
          <w:color w:val="000080"/>
          <w:rtl/>
        </w:rPr>
        <w:t>ظرفاً للحكم و إن فُرض عمومه لغويّاً، فيكون الحكم فيه حكماً واحداً مستمرّاً لموضوعٍ‌ واحد، فيكون مرجع الشكّ‌ فيه إلى الشكّ‌ في استمرار حكمٍ‌ واحدٍ و انقطاعه فيستصحب. و الزمان في الثانية مكثّرٌ لأفراد موضوع الحكم، فمرجع الشكّ‌ في وجود الحكم في الآن الثاني إلى ثبوت حكم الخاصّ‌ لفردٍ من العامّ‌ مغايرٍ للفرد الأوّل، و معلومٌ‌ أنّ‌ المرجع فيه إلى أصالة العموم، فافهم و اغتنم.</w:t>
      </w:r>
    </w:p>
    <w:p w14:paraId="292421B4" w14:textId="3B053D68" w:rsidR="0094697F" w:rsidRDefault="0094697F" w:rsidP="003E1063">
      <w:pPr>
        <w:jc w:val="both"/>
        <w:rPr>
          <w:rtl/>
        </w:rPr>
      </w:pPr>
      <w:r>
        <w:rPr>
          <w:rFonts w:hint="cs"/>
          <w:rtl/>
        </w:rPr>
        <w:t>البته ایشان تعبیر قید را به کار نبرده بلکه از تعبیر تکثّر استفاده نموده که تعبیری دقیق</w:t>
      </w:r>
      <w:r>
        <w:rPr>
          <w:rtl/>
        </w:rPr>
        <w:softHyphen/>
      </w:r>
      <w:r>
        <w:rPr>
          <w:rFonts w:hint="cs"/>
          <w:rtl/>
        </w:rPr>
        <w:t>تر است چه این که قید بودن زمان می</w:t>
      </w:r>
      <w:r>
        <w:rPr>
          <w:rtl/>
        </w:rPr>
        <w:softHyphen/>
      </w:r>
      <w:r>
        <w:rPr>
          <w:rFonts w:hint="cs"/>
          <w:rtl/>
        </w:rPr>
        <w:t>تواند به تکثّر بیانجامد یا نیانجامد.</w:t>
      </w:r>
    </w:p>
    <w:p w14:paraId="5311843D" w14:textId="72EB340A" w:rsidR="00773C49" w:rsidRDefault="00773C49" w:rsidP="003E1063">
      <w:pPr>
        <w:jc w:val="both"/>
        <w:rPr>
          <w:rtl/>
        </w:rPr>
      </w:pPr>
      <w:r>
        <w:rPr>
          <w:rFonts w:hint="cs"/>
          <w:rtl/>
        </w:rPr>
        <w:t>از مجموع عبارات مرحوم شیخ در اینجا و در کتاب الطهاره و کتاب الصلاه و مواضع دیگر مکاسب روشن است که مقصود ایشان از تفصیل مورد نظر، ارتباطی به عام مجموعی و استغراقی ندارد</w:t>
      </w:r>
      <w:r w:rsidR="00B74389">
        <w:rPr>
          <w:rFonts w:hint="cs"/>
          <w:rtl/>
        </w:rPr>
        <w:t xml:space="preserve"> لذا اشکالاتی که برخی از بزرگان همچون محقق خوئی</w:t>
      </w:r>
      <w:r w:rsidR="00323576">
        <w:rPr>
          <w:rStyle w:val="FootnoteReference"/>
          <w:rtl/>
        </w:rPr>
        <w:footnoteReference w:id="1"/>
      </w:r>
      <w:r w:rsidR="00B74389">
        <w:rPr>
          <w:rFonts w:hint="cs"/>
          <w:rtl/>
        </w:rPr>
        <w:t xml:space="preserve"> مطرح نموده</w:t>
      </w:r>
      <w:r w:rsidR="00B74389">
        <w:rPr>
          <w:rtl/>
        </w:rPr>
        <w:softHyphen/>
      </w:r>
      <w:r w:rsidR="00B74389">
        <w:rPr>
          <w:rFonts w:hint="cs"/>
          <w:rtl/>
        </w:rPr>
        <w:t xml:space="preserve">اند </w:t>
      </w:r>
      <w:r w:rsidR="00323576">
        <w:rPr>
          <w:rFonts w:cs="Cambria" w:hint="cs"/>
          <w:rtl/>
        </w:rPr>
        <w:t>_</w:t>
      </w:r>
      <w:r w:rsidR="00B74389">
        <w:rPr>
          <w:rFonts w:hint="cs"/>
          <w:rtl/>
        </w:rPr>
        <w:t>مبنی بر این که در تمسک به عام تخصیص خورده، برای شمول نسبت به افراد باقی</w:t>
      </w:r>
      <w:r w:rsidR="00B74389">
        <w:rPr>
          <w:rtl/>
        </w:rPr>
        <w:softHyphen/>
      </w:r>
      <w:r w:rsidR="00B74389">
        <w:rPr>
          <w:rFonts w:hint="cs"/>
          <w:rtl/>
        </w:rPr>
        <w:t>مانده، تفاوتی بین عام مجموعی و استغراقی وجود ندارد</w:t>
      </w:r>
      <w:r w:rsidR="00323576">
        <w:rPr>
          <w:rFonts w:cs="Cambria" w:hint="cs"/>
          <w:rtl/>
        </w:rPr>
        <w:t>_</w:t>
      </w:r>
      <w:r w:rsidR="00B74389">
        <w:rPr>
          <w:rFonts w:hint="cs"/>
          <w:rtl/>
        </w:rPr>
        <w:t xml:space="preserve"> به مرحوم شیخ وارد نیست چون کلام ایشان اساساً ارتباطی به عام مجموعی و استغراقی ندارد بلکه ایشان از اساس ناظر به عام استغراقی بوده و عام مجموعی را داخل بحث نکرده است پس ایشان همان عام استغراقی را از جهت زمان به مفرِّد و غیرمفرِّد تقسیم نموده است که در ادامه بیشتر در مورد آن توضیح خواهیم داد.</w:t>
      </w:r>
    </w:p>
    <w:p w14:paraId="1B2B868E" w14:textId="4C7BDBFD" w:rsidR="005A124A" w:rsidRDefault="0061792A" w:rsidP="003E1063">
      <w:pPr>
        <w:pStyle w:val="Heading1"/>
        <w:jc w:val="both"/>
        <w:rPr>
          <w:rtl/>
        </w:rPr>
      </w:pPr>
      <w:bookmarkStart w:id="8" w:name="_Toc124329004"/>
      <w:r>
        <w:rPr>
          <w:rFonts w:hint="cs"/>
          <w:rtl/>
        </w:rPr>
        <w:t>مقایسۀ بین</w:t>
      </w:r>
      <w:r w:rsidR="005A124A">
        <w:rPr>
          <w:rFonts w:hint="cs"/>
          <w:rtl/>
        </w:rPr>
        <w:t xml:space="preserve"> </w:t>
      </w:r>
      <w:r w:rsidR="00C01427">
        <w:rPr>
          <w:rFonts w:hint="cs"/>
          <w:rtl/>
        </w:rPr>
        <w:t>تعابیر محقق خراسانی در مسأله</w:t>
      </w:r>
      <w:bookmarkEnd w:id="8"/>
    </w:p>
    <w:p w14:paraId="46B36029" w14:textId="688455A1" w:rsidR="0061792A" w:rsidRDefault="00B74389" w:rsidP="003E1063">
      <w:pPr>
        <w:jc w:val="both"/>
        <w:rPr>
          <w:rtl/>
        </w:rPr>
      </w:pPr>
      <w:r>
        <w:rPr>
          <w:rFonts w:hint="cs"/>
          <w:rtl/>
        </w:rPr>
        <w:t xml:space="preserve">محقق خراسانی در تعلیقه و در کفایه مطلب مرحوم شیخ را بیان نموده </w:t>
      </w:r>
      <w:r w:rsidR="00323576">
        <w:rPr>
          <w:rFonts w:hint="cs"/>
          <w:rtl/>
        </w:rPr>
        <w:t xml:space="preserve">و </w:t>
      </w:r>
      <w:r>
        <w:rPr>
          <w:rFonts w:hint="cs"/>
          <w:rtl/>
        </w:rPr>
        <w:t>آن را توضیح داده است؛ ایشان در توضیح مطلب می</w:t>
      </w:r>
      <w:r>
        <w:rPr>
          <w:rtl/>
        </w:rPr>
        <w:softHyphen/>
      </w:r>
      <w:r>
        <w:rPr>
          <w:rFonts w:hint="cs"/>
          <w:rtl/>
        </w:rPr>
        <w:t>فرماید علاوه بر ملاحظۀ قیدیت و ظرفیت زمان در دلیل عام، لازم است قید</w:t>
      </w:r>
      <w:r w:rsidR="00323576">
        <w:rPr>
          <w:rFonts w:hint="cs"/>
          <w:rtl/>
        </w:rPr>
        <w:t>یت</w:t>
      </w:r>
      <w:r>
        <w:rPr>
          <w:rFonts w:hint="cs"/>
          <w:rtl/>
        </w:rPr>
        <w:t xml:space="preserve"> و ظرفیت در دلیل خاص نیز ملاحظه شود در نتیجه مسأله چهار صورت دارد بنابراین این که فرمودند در موضع جریان عام، حتی اگر عام نباشد، مجالی برای استصحاب نیست و در موضع جریان استصحاب، حتی اگر استصحاب نباشد، مجالی برای تمسک به عام نیست </w:t>
      </w:r>
      <w:r w:rsidR="004377FF">
        <w:rPr>
          <w:rFonts w:hint="cs"/>
          <w:rtl/>
        </w:rPr>
        <w:t>صحیح نیست چون مسأله چهار صورت دارد نه دو صورت.</w:t>
      </w:r>
    </w:p>
    <w:p w14:paraId="3FAB3164" w14:textId="78E04711" w:rsidR="004377FF" w:rsidRDefault="004377FF" w:rsidP="003E1063">
      <w:pPr>
        <w:jc w:val="both"/>
        <w:rPr>
          <w:rtl/>
        </w:rPr>
      </w:pPr>
      <w:r>
        <w:rPr>
          <w:rFonts w:hint="cs"/>
          <w:rtl/>
        </w:rPr>
        <w:t>در ادامه به عبارات ایشان در حاشیۀ رسائل و کفایه نیز اشاره خواهد شد.</w:t>
      </w:r>
    </w:p>
    <w:p w14:paraId="5E976C16" w14:textId="6B6D9E41" w:rsidR="0061792A" w:rsidRPr="0061792A" w:rsidRDefault="0061792A" w:rsidP="003E1063">
      <w:pPr>
        <w:pStyle w:val="Heading2"/>
        <w:jc w:val="both"/>
        <w:rPr>
          <w:rtl/>
        </w:rPr>
      </w:pPr>
      <w:bookmarkStart w:id="9" w:name="_Toc124329005"/>
      <w:r>
        <w:rPr>
          <w:rFonts w:hint="cs"/>
          <w:rtl/>
        </w:rPr>
        <w:lastRenderedPageBreak/>
        <w:t xml:space="preserve">مروری بر عبارت </w:t>
      </w:r>
      <w:r w:rsidR="00B74389">
        <w:rPr>
          <w:rFonts w:hint="cs"/>
          <w:rtl/>
        </w:rPr>
        <w:t>تقریرات چاپ شده از درس محقق خراسانی</w:t>
      </w:r>
      <w:bookmarkEnd w:id="9"/>
    </w:p>
    <w:p w14:paraId="6DF7D8C8" w14:textId="727D8D7E" w:rsidR="0094697F" w:rsidRDefault="0094697F" w:rsidP="003E1063">
      <w:pPr>
        <w:jc w:val="both"/>
        <w:rPr>
          <w:rtl/>
        </w:rPr>
      </w:pPr>
      <w:r>
        <w:rPr>
          <w:rFonts w:hint="cs"/>
          <w:rtl/>
        </w:rPr>
        <w:t xml:space="preserve">در تقریراتی که اخیراً از درس </w:t>
      </w:r>
      <w:r w:rsidR="005A124A">
        <w:rPr>
          <w:rFonts w:hint="cs"/>
          <w:rtl/>
        </w:rPr>
        <w:t>محقق خراسانی</w:t>
      </w:r>
      <w:r>
        <w:rPr>
          <w:rFonts w:hint="cs"/>
          <w:rtl/>
        </w:rPr>
        <w:t xml:space="preserve"> به تقریر مرحوم </w:t>
      </w:r>
      <w:r w:rsidR="00323576">
        <w:rPr>
          <w:rFonts w:hint="cs"/>
          <w:rtl/>
        </w:rPr>
        <w:t>«ال</w:t>
      </w:r>
      <w:r w:rsidR="00B74389">
        <w:rPr>
          <w:rFonts w:hint="cs"/>
          <w:rtl/>
        </w:rPr>
        <w:t xml:space="preserve">سید محمد حسن </w:t>
      </w:r>
      <w:r w:rsidR="00323576">
        <w:rPr>
          <w:rFonts w:hint="cs"/>
          <w:rtl/>
        </w:rPr>
        <w:t>ال</w:t>
      </w:r>
      <w:r w:rsidR="00B74389">
        <w:rPr>
          <w:rFonts w:hint="cs"/>
          <w:rtl/>
        </w:rPr>
        <w:t xml:space="preserve">موسوی </w:t>
      </w:r>
      <w:r w:rsidR="00323576">
        <w:rPr>
          <w:rFonts w:hint="cs"/>
          <w:rtl/>
        </w:rPr>
        <w:t>ال</w:t>
      </w:r>
      <w:r w:rsidR="00B74389">
        <w:rPr>
          <w:rFonts w:hint="cs"/>
          <w:rtl/>
        </w:rPr>
        <w:t xml:space="preserve">طباطبائی </w:t>
      </w:r>
      <w:r w:rsidR="00323576">
        <w:rPr>
          <w:rFonts w:hint="cs"/>
          <w:rtl/>
        </w:rPr>
        <w:t>ال</w:t>
      </w:r>
      <w:r w:rsidR="00B74389">
        <w:rPr>
          <w:rFonts w:hint="cs"/>
          <w:rtl/>
        </w:rPr>
        <w:t>حائری قزوینی الشهیر بآ</w:t>
      </w:r>
      <w:r w:rsidR="00F85AE4">
        <w:rPr>
          <w:rFonts w:hint="cs"/>
          <w:rtl/>
        </w:rPr>
        <w:t>ق</w:t>
      </w:r>
      <w:r w:rsidR="00B74389">
        <w:rPr>
          <w:rFonts w:hint="cs"/>
          <w:rtl/>
        </w:rPr>
        <w:t>ا میر القزوینی</w:t>
      </w:r>
      <w:r w:rsidR="00323576">
        <w:rPr>
          <w:rFonts w:hint="cs"/>
          <w:rtl/>
        </w:rPr>
        <w:t>»</w:t>
      </w:r>
      <w:r>
        <w:rPr>
          <w:rFonts w:hint="cs"/>
          <w:rtl/>
        </w:rPr>
        <w:t xml:space="preserve"> چاپ شده است، </w:t>
      </w:r>
      <w:r w:rsidR="005A124A">
        <w:rPr>
          <w:rFonts w:hint="cs"/>
          <w:rtl/>
        </w:rPr>
        <w:t xml:space="preserve">در جلد 3 صفحۀ480 این بحث را مطرح نموده و </w:t>
      </w:r>
      <w:r w:rsidR="00B74389">
        <w:rPr>
          <w:rFonts w:hint="cs"/>
          <w:rtl/>
        </w:rPr>
        <w:t xml:space="preserve">به </w:t>
      </w:r>
      <w:r>
        <w:rPr>
          <w:rFonts w:hint="cs"/>
          <w:rtl/>
        </w:rPr>
        <w:t xml:space="preserve">تفصیل بین عام مجموعی و عام استغراقی </w:t>
      </w:r>
      <w:r w:rsidR="00B74389">
        <w:rPr>
          <w:rFonts w:hint="cs"/>
          <w:rtl/>
        </w:rPr>
        <w:t>اشاره</w:t>
      </w:r>
      <w:r>
        <w:rPr>
          <w:rFonts w:hint="cs"/>
          <w:rtl/>
        </w:rPr>
        <w:t xml:space="preserve"> نموده است</w:t>
      </w:r>
      <w:r w:rsidR="004377FF">
        <w:rPr>
          <w:rFonts w:hint="cs"/>
          <w:rtl/>
        </w:rPr>
        <w:t>؛</w:t>
      </w:r>
      <w:r>
        <w:rPr>
          <w:rFonts w:hint="cs"/>
          <w:rtl/>
        </w:rPr>
        <w:t xml:space="preserve"> </w:t>
      </w:r>
      <w:r w:rsidR="005A124A">
        <w:rPr>
          <w:rFonts w:hint="cs"/>
          <w:rtl/>
        </w:rPr>
        <w:t>اما مقرّر</w:t>
      </w:r>
      <w:r w:rsidR="004377FF">
        <w:rPr>
          <w:rFonts w:hint="cs"/>
          <w:rtl/>
        </w:rPr>
        <w:t xml:space="preserve"> </w:t>
      </w:r>
      <w:r w:rsidR="005A124A">
        <w:rPr>
          <w:rFonts w:hint="cs"/>
          <w:rtl/>
        </w:rPr>
        <w:t xml:space="preserve">مطمئناً اشتباه کرده و محقق خراسانی چنین تفصیلی را مطرح نکرده است چون یکی از بهترین افرادی که به عدم بازگشت تفصیل مورد نظر، به تفصیل بین عام مجموعی و عام استغراقی تصریح نموده محقق خراسانی در حاشیۀ رسائل </w:t>
      </w:r>
      <w:r w:rsidR="004377FF">
        <w:rPr>
          <w:rFonts w:hint="cs"/>
          <w:rtl/>
        </w:rPr>
        <w:t>است که در آنجا به کلام مرحوم شیخ اشاره نموده و به عدم ارتباط این تفصیل به مجموعی و استغراقی بودن عموم، تصریح نموده است.</w:t>
      </w:r>
    </w:p>
    <w:p w14:paraId="64898DBE" w14:textId="1F5DDDC3" w:rsidR="004377FF" w:rsidRDefault="004377FF" w:rsidP="003E1063">
      <w:pPr>
        <w:jc w:val="both"/>
        <w:rPr>
          <w:rtl/>
        </w:rPr>
      </w:pPr>
      <w:r>
        <w:rPr>
          <w:rFonts w:hint="cs"/>
          <w:rtl/>
        </w:rPr>
        <w:t>هر چند عبارات محقق خراسانی در تعلیقه دارای پیچیدگی بوده و دیریاب است اما نکات بسیار خوبی دارد و به خوبی بر عدم ارتباط تفصیل مذکور به مجموعی و استغراقی بودن عموم، تأکید نموده است؛ همچنین مطلب نسبت داده شده به ایشان در تقریرات مورد نظر، در کفایه نیز ذکر نشده و عبارات کفایه نیز مطابق با کلام ایشان در حاشیۀ رسائل و مطالبی است که ما متذکر شدیم.</w:t>
      </w:r>
    </w:p>
    <w:p w14:paraId="7F7B7C77" w14:textId="0685D411" w:rsidR="004377FF" w:rsidRDefault="004377FF" w:rsidP="003E1063">
      <w:pPr>
        <w:jc w:val="both"/>
        <w:rPr>
          <w:rtl/>
        </w:rPr>
      </w:pPr>
      <w:r>
        <w:rPr>
          <w:rFonts w:hint="cs"/>
          <w:rtl/>
        </w:rPr>
        <w:t xml:space="preserve">ابتدا عبارت تقریرات ایشان </w:t>
      </w:r>
      <w:r w:rsidR="004051AF">
        <w:rPr>
          <w:rFonts w:hint="cs"/>
          <w:rtl/>
        </w:rPr>
        <w:t xml:space="preserve">در جلد 3 صفحۀ480 </w:t>
      </w:r>
      <w:r>
        <w:rPr>
          <w:rFonts w:hint="cs"/>
          <w:rtl/>
        </w:rPr>
        <w:t>را مرور می</w:t>
      </w:r>
      <w:r>
        <w:rPr>
          <w:rtl/>
        </w:rPr>
        <w:softHyphen/>
      </w:r>
      <w:r>
        <w:rPr>
          <w:rFonts w:hint="cs"/>
          <w:rtl/>
        </w:rPr>
        <w:t>کنیم:</w:t>
      </w:r>
    </w:p>
    <w:p w14:paraId="0417D767" w14:textId="2F2DAE56" w:rsidR="004051AF" w:rsidRPr="004051AF" w:rsidRDefault="004051AF" w:rsidP="004051AF">
      <w:pPr>
        <w:rPr>
          <w:color w:val="000080"/>
          <w:rtl/>
        </w:rPr>
      </w:pPr>
      <w:r w:rsidRPr="004051AF">
        <w:rPr>
          <w:rFonts w:hint="eastAsia"/>
          <w:color w:val="000080"/>
          <w:rtl/>
        </w:rPr>
        <w:t>«</w:t>
      </w:r>
      <w:r w:rsidRPr="004051AF">
        <w:rPr>
          <w:color w:val="000080"/>
          <w:rtl/>
        </w:rPr>
        <w:t>[الامر الثا</w:t>
      </w:r>
      <w:r>
        <w:rPr>
          <w:rFonts w:hint="cs"/>
          <w:color w:val="000080"/>
          <w:rtl/>
        </w:rPr>
        <w:t>نی</w:t>
      </w:r>
      <w:r w:rsidRPr="004051AF">
        <w:rPr>
          <w:color w:val="000080"/>
          <w:rtl/>
        </w:rPr>
        <w:t>‏]: لا شبهة و لا ارت</w:t>
      </w:r>
      <w:r w:rsidRPr="004051AF">
        <w:rPr>
          <w:rFonts w:hint="cs"/>
          <w:color w:val="000080"/>
          <w:rtl/>
        </w:rPr>
        <w:t>ی</w:t>
      </w:r>
      <w:r w:rsidRPr="004051AF">
        <w:rPr>
          <w:rFonts w:hint="eastAsia"/>
          <w:color w:val="000080"/>
          <w:rtl/>
        </w:rPr>
        <w:t>اب</w:t>
      </w:r>
      <w:r w:rsidRPr="004051AF">
        <w:rPr>
          <w:color w:val="000080"/>
          <w:rtl/>
        </w:rPr>
        <w:t xml:space="preserve"> انّ الرجوع إلى استصحاب شي‏ء بعد اليقين به إنّما هو فيما لم يكن الدليل متعرضا له وجودا أو عدما في الزمان اللاحق بل كان مجملا أو مهملا، و إلّا فلا اشكال في كونه هو المرجع لا الاستصحاب.</w:t>
      </w:r>
    </w:p>
    <w:p w14:paraId="0A286ADD" w14:textId="48F11549" w:rsidR="004051AF" w:rsidRPr="004051AF" w:rsidRDefault="004051AF" w:rsidP="001D0BAA">
      <w:pPr>
        <w:rPr>
          <w:color w:val="000080"/>
          <w:rtl/>
        </w:rPr>
      </w:pPr>
      <w:r w:rsidRPr="004051AF">
        <w:rPr>
          <w:rFonts w:hint="eastAsia"/>
          <w:color w:val="000080"/>
          <w:rtl/>
        </w:rPr>
        <w:t>ثم‏</w:t>
      </w:r>
      <w:r w:rsidRPr="004051AF">
        <w:rPr>
          <w:color w:val="000080"/>
          <w:rtl/>
        </w:rPr>
        <w:t xml:space="preserve"> بعد دلالة الدليل‏ و عمومه للآنات اللاحقة لو ورد عليه تخصيص بالنسبة إلى بعض الحالات و الأزمنة فشك في الحكم بعد ذلك فهل المرجع هو حكم العام؟</w:t>
      </w:r>
      <w:r>
        <w:rPr>
          <w:rFonts w:hint="cs"/>
          <w:color w:val="000080"/>
          <w:rtl/>
        </w:rPr>
        <w:t xml:space="preserve"> </w:t>
      </w:r>
      <w:r w:rsidRPr="004051AF">
        <w:rPr>
          <w:rFonts w:hint="eastAsia"/>
          <w:color w:val="000080"/>
          <w:rtl/>
        </w:rPr>
        <w:t>أو</w:t>
      </w:r>
      <w:r w:rsidRPr="004051AF">
        <w:rPr>
          <w:color w:val="000080"/>
          <w:rtl/>
        </w:rPr>
        <w:t xml:space="preserve"> استصحاب حكم المخصص؟</w:t>
      </w:r>
      <w:r>
        <w:rPr>
          <w:rFonts w:hint="cs"/>
          <w:color w:val="000080"/>
          <w:rtl/>
        </w:rPr>
        <w:t>(</w:t>
      </w:r>
      <w:r w:rsidRPr="004051AF">
        <w:rPr>
          <w:rFonts w:hint="cs"/>
          <w:rtl/>
        </w:rPr>
        <w:t>تا به اینجا بیان</w:t>
      </w:r>
      <w:r w:rsidRPr="004051AF">
        <w:rPr>
          <w:rtl/>
        </w:rPr>
        <w:t xml:space="preserve"> صورت مسئله</w:t>
      </w:r>
      <w:r w:rsidRPr="004051AF">
        <w:rPr>
          <w:rFonts w:hint="cs"/>
          <w:rtl/>
        </w:rPr>
        <w:t xml:space="preserve"> بود</w:t>
      </w:r>
      <w:r>
        <w:rPr>
          <w:rFonts w:hint="cs"/>
          <w:rtl/>
        </w:rPr>
        <w:t>)</w:t>
      </w:r>
      <w:r w:rsidRPr="004051AF">
        <w:rPr>
          <w:rFonts w:hint="eastAsia"/>
          <w:color w:val="000080"/>
          <w:rtl/>
        </w:rPr>
        <w:t>فنقول</w:t>
      </w:r>
      <w:r w:rsidRPr="004051AF">
        <w:rPr>
          <w:color w:val="000080"/>
          <w:rtl/>
        </w:rPr>
        <w:t>: انّ العموم الزماني في دليل العام:</w:t>
      </w:r>
      <w:r>
        <w:rPr>
          <w:rFonts w:hint="cs"/>
          <w:color w:val="000080"/>
          <w:rtl/>
        </w:rPr>
        <w:t xml:space="preserve"> </w:t>
      </w:r>
      <w:r w:rsidRPr="004051AF">
        <w:rPr>
          <w:rFonts w:hint="eastAsia"/>
          <w:color w:val="000080"/>
          <w:rtl/>
        </w:rPr>
        <w:t>امّا</w:t>
      </w:r>
      <w:r w:rsidRPr="004051AF">
        <w:rPr>
          <w:color w:val="000080"/>
          <w:rtl/>
        </w:rPr>
        <w:t xml:space="preserve"> بنحو يلحظ الزمان مفردا له بحيث يكون الموضوع مقيدا بكل آن من الآنات فردا للعام و بعبارة اخر</w:t>
      </w:r>
      <w:r w:rsidRPr="004051AF">
        <w:rPr>
          <w:rFonts w:hint="cs"/>
          <w:color w:val="000080"/>
          <w:rtl/>
        </w:rPr>
        <w:t>ی</w:t>
      </w:r>
      <w:r w:rsidRPr="004051AF">
        <w:rPr>
          <w:color w:val="000080"/>
          <w:rtl/>
        </w:rPr>
        <w:t xml:space="preserve"> انه </w:t>
      </w:r>
      <w:r w:rsidRPr="004051AF">
        <w:rPr>
          <w:rFonts w:hint="cs"/>
          <w:color w:val="000080"/>
          <w:rtl/>
        </w:rPr>
        <w:t>ی</w:t>
      </w:r>
      <w:r w:rsidRPr="004051AF">
        <w:rPr>
          <w:rFonts w:hint="eastAsia"/>
          <w:color w:val="000080"/>
          <w:rtl/>
        </w:rPr>
        <w:t>وخذ</w:t>
      </w:r>
      <w:r w:rsidRPr="004051AF">
        <w:rPr>
          <w:color w:val="000080"/>
          <w:rtl/>
        </w:rPr>
        <w:t xml:space="preserve"> کل جزءٍ من اجزاء </w:t>
      </w:r>
      <w:r>
        <w:rPr>
          <w:rFonts w:hint="cs"/>
          <w:color w:val="000080"/>
          <w:rtl/>
        </w:rPr>
        <w:t>ال</w:t>
      </w:r>
      <w:r w:rsidRPr="004051AF">
        <w:rPr>
          <w:color w:val="000080"/>
          <w:rtl/>
        </w:rPr>
        <w:t xml:space="preserve">زمان </w:t>
      </w:r>
      <w:r w:rsidRPr="004051AF">
        <w:rPr>
          <w:rFonts w:hint="cs"/>
          <w:color w:val="000080"/>
          <w:rtl/>
        </w:rPr>
        <w:t>ی</w:t>
      </w:r>
      <w:r w:rsidRPr="004051AF">
        <w:rPr>
          <w:rFonts w:hint="eastAsia"/>
          <w:color w:val="000080"/>
          <w:rtl/>
        </w:rPr>
        <w:t>سع</w:t>
      </w:r>
      <w:r w:rsidRPr="004051AF">
        <w:rPr>
          <w:color w:val="000080"/>
          <w:rtl/>
        </w:rPr>
        <w:t xml:space="preserve"> لوقوع الفعل ف</w:t>
      </w:r>
      <w:r w:rsidRPr="004051AF">
        <w:rPr>
          <w:rFonts w:hint="cs"/>
          <w:color w:val="000080"/>
          <w:rtl/>
        </w:rPr>
        <w:t>ی</w:t>
      </w:r>
      <w:r w:rsidRPr="004051AF">
        <w:rPr>
          <w:rFonts w:hint="eastAsia"/>
          <w:color w:val="000080"/>
          <w:rtl/>
        </w:rPr>
        <w:t>ه</w:t>
      </w:r>
      <w:r w:rsidRPr="004051AF">
        <w:rPr>
          <w:color w:val="000080"/>
          <w:rtl/>
        </w:rPr>
        <w:t xml:space="preserve"> </w:t>
      </w:r>
      <w:r>
        <w:rPr>
          <w:rFonts w:hint="cs"/>
          <w:color w:val="000080"/>
          <w:rtl/>
        </w:rPr>
        <w:t>(</w:t>
      </w:r>
      <w:r w:rsidRPr="004051AF">
        <w:rPr>
          <w:rFonts w:hint="cs"/>
          <w:rtl/>
        </w:rPr>
        <w:t>ی</w:t>
      </w:r>
      <w:r w:rsidRPr="004051AF">
        <w:rPr>
          <w:rFonts w:hint="eastAsia"/>
          <w:rtl/>
        </w:rPr>
        <w:t>سع</w:t>
      </w:r>
      <w:r w:rsidRPr="004051AF">
        <w:rPr>
          <w:rtl/>
        </w:rPr>
        <w:t xml:space="preserve"> وصف جزء است</w:t>
      </w:r>
      <w:r>
        <w:rPr>
          <w:rFonts w:hint="cs"/>
          <w:color w:val="000080"/>
          <w:rtl/>
        </w:rPr>
        <w:t>)</w:t>
      </w:r>
      <w:r w:rsidRPr="004051AF">
        <w:rPr>
          <w:color w:val="000080"/>
          <w:rtl/>
        </w:rPr>
        <w:t xml:space="preserve"> موضوعاً للحکم المستفاد من الدل</w:t>
      </w:r>
      <w:r w:rsidRPr="004051AF">
        <w:rPr>
          <w:rFonts w:hint="cs"/>
          <w:color w:val="000080"/>
          <w:rtl/>
        </w:rPr>
        <w:t>ی</w:t>
      </w:r>
      <w:r w:rsidRPr="004051AF">
        <w:rPr>
          <w:rFonts w:hint="eastAsia"/>
          <w:color w:val="000080"/>
          <w:rtl/>
        </w:rPr>
        <w:t>ل</w:t>
      </w:r>
      <w:r w:rsidRPr="004051AF">
        <w:rPr>
          <w:color w:val="000080"/>
          <w:rtl/>
        </w:rPr>
        <w:t xml:space="preserve"> </w:t>
      </w:r>
      <w:r w:rsidRPr="004051AF">
        <w:rPr>
          <w:rFonts w:hint="eastAsia"/>
          <w:color w:val="000080"/>
          <w:rtl/>
        </w:rPr>
        <w:t>ف</w:t>
      </w:r>
      <w:r w:rsidRPr="004051AF">
        <w:rPr>
          <w:rFonts w:hint="cs"/>
          <w:color w:val="000080"/>
          <w:rtl/>
        </w:rPr>
        <w:t>ی</w:t>
      </w:r>
      <w:r w:rsidRPr="004051AF">
        <w:rPr>
          <w:rFonts w:hint="eastAsia"/>
          <w:color w:val="000080"/>
          <w:rtl/>
        </w:rPr>
        <w:t>نحل</w:t>
      </w:r>
      <w:r w:rsidRPr="004051AF">
        <w:rPr>
          <w:color w:val="000080"/>
          <w:rtl/>
        </w:rPr>
        <w:t xml:space="preserve"> العموم بحسب الزمان اذا</w:t>
      </w:r>
      <w:r>
        <w:rPr>
          <w:rFonts w:hint="cs"/>
          <w:color w:val="000080"/>
          <w:rtl/>
        </w:rPr>
        <w:t>ً</w:t>
      </w:r>
      <w:r w:rsidRPr="004051AF">
        <w:rPr>
          <w:color w:val="000080"/>
          <w:rtl/>
        </w:rPr>
        <w:t xml:space="preserve"> ال</w:t>
      </w:r>
      <w:r w:rsidRPr="004051AF">
        <w:rPr>
          <w:rFonts w:hint="cs"/>
          <w:color w:val="000080"/>
          <w:rtl/>
        </w:rPr>
        <w:t>ی</w:t>
      </w:r>
      <w:r w:rsidRPr="004051AF">
        <w:rPr>
          <w:color w:val="000080"/>
          <w:rtl/>
        </w:rPr>
        <w:t xml:space="preserve"> احکام متعدده لارتباط ب</w:t>
      </w:r>
      <w:r w:rsidRPr="004051AF">
        <w:rPr>
          <w:rFonts w:hint="cs"/>
          <w:color w:val="000080"/>
          <w:rtl/>
        </w:rPr>
        <w:t>ی</w:t>
      </w:r>
      <w:r w:rsidRPr="004051AF">
        <w:rPr>
          <w:rFonts w:hint="eastAsia"/>
          <w:color w:val="000080"/>
          <w:rtl/>
        </w:rPr>
        <w:t>نها</w:t>
      </w:r>
      <w:r w:rsidRPr="004051AF">
        <w:rPr>
          <w:color w:val="000080"/>
          <w:rtl/>
        </w:rPr>
        <w:t xml:space="preserve"> من اجل تعدد موضوعاتها حسب تعدد آنات وقوع الفعل نظ</w:t>
      </w:r>
      <w:r w:rsidRPr="004051AF">
        <w:rPr>
          <w:rFonts w:hint="cs"/>
          <w:color w:val="000080"/>
          <w:rtl/>
        </w:rPr>
        <w:t>ی</w:t>
      </w:r>
      <w:r w:rsidRPr="004051AF">
        <w:rPr>
          <w:rFonts w:hint="eastAsia"/>
          <w:color w:val="000080"/>
          <w:rtl/>
        </w:rPr>
        <w:t>ر</w:t>
      </w:r>
      <w:r w:rsidRPr="004051AF">
        <w:rPr>
          <w:color w:val="000080"/>
          <w:rtl/>
        </w:rPr>
        <w:t xml:space="preserve"> الافراد العرض</w:t>
      </w:r>
      <w:r w:rsidRPr="004051AF">
        <w:rPr>
          <w:rFonts w:hint="cs"/>
          <w:color w:val="000080"/>
          <w:rtl/>
        </w:rPr>
        <w:t>ی</w:t>
      </w:r>
      <w:r w:rsidRPr="004051AF">
        <w:rPr>
          <w:rFonts w:hint="eastAsia"/>
          <w:color w:val="000080"/>
          <w:rtl/>
        </w:rPr>
        <w:t>ة</w:t>
      </w:r>
      <w:r w:rsidRPr="004051AF">
        <w:rPr>
          <w:color w:val="000080"/>
          <w:rtl/>
        </w:rPr>
        <w:t xml:space="preserve"> </w:t>
      </w:r>
      <w:r>
        <w:rPr>
          <w:rFonts w:hint="cs"/>
          <w:color w:val="000080"/>
          <w:rtl/>
        </w:rPr>
        <w:t>(</w:t>
      </w:r>
      <w:r w:rsidRPr="004051AF">
        <w:rPr>
          <w:rFonts w:hint="cs"/>
          <w:rtl/>
        </w:rPr>
        <w:t xml:space="preserve">در اینجا </w:t>
      </w:r>
      <w:r w:rsidRPr="004051AF">
        <w:rPr>
          <w:rtl/>
        </w:rPr>
        <w:t>کلم</w:t>
      </w:r>
      <w:r w:rsidRPr="004051AF">
        <w:rPr>
          <w:rFonts w:hint="cs"/>
          <w:rtl/>
        </w:rPr>
        <w:t>ۀ</w:t>
      </w:r>
      <w:r w:rsidRPr="004051AF">
        <w:rPr>
          <w:rtl/>
        </w:rPr>
        <w:t xml:space="preserve"> انحلال را به کار برده، </w:t>
      </w:r>
      <w:r w:rsidRPr="004051AF">
        <w:rPr>
          <w:rFonts w:hint="cs"/>
          <w:rtl/>
        </w:rPr>
        <w:t>اما در</w:t>
      </w:r>
      <w:r w:rsidR="001D0BAA">
        <w:rPr>
          <w:rFonts w:hint="cs"/>
          <w:rtl/>
        </w:rPr>
        <w:t xml:space="preserve"> کفایه اصلاً از این کلمه استفاده نشده و در حاشیۀ رسائل که اساساً تصریح نموده که چنین چیزی مراد نیست؛ البته در کلام مرحوم شیخ انصاری از این کلمه استفاده شده و همین کلمه موهم تفسیری که توسط محقق خوئی</w:t>
      </w:r>
      <w:r w:rsidR="00E6634E">
        <w:rPr>
          <w:rStyle w:val="FootnoteReference"/>
          <w:rtl/>
        </w:rPr>
        <w:footnoteReference w:id="2"/>
      </w:r>
      <w:r w:rsidR="001D0BAA">
        <w:rPr>
          <w:rFonts w:hint="cs"/>
          <w:rtl/>
        </w:rPr>
        <w:t xml:space="preserve"> و مرحوم سید یزدی</w:t>
      </w:r>
      <w:r w:rsidR="00E6634E">
        <w:rPr>
          <w:rStyle w:val="FootnoteReference"/>
          <w:rtl/>
        </w:rPr>
        <w:footnoteReference w:id="3"/>
      </w:r>
      <w:r w:rsidR="001D0BAA">
        <w:rPr>
          <w:rFonts w:hint="cs"/>
          <w:rtl/>
        </w:rPr>
        <w:t xml:space="preserve"> و دیگر بزرگان مطرح شده است، </w:t>
      </w:r>
      <w:r w:rsidR="00E6634E">
        <w:rPr>
          <w:rFonts w:hint="cs"/>
          <w:rtl/>
        </w:rPr>
        <w:t>می</w:t>
      </w:r>
      <w:r w:rsidR="00E6634E">
        <w:rPr>
          <w:rtl/>
        </w:rPr>
        <w:softHyphen/>
      </w:r>
      <w:r w:rsidR="00E6634E">
        <w:rPr>
          <w:rFonts w:hint="cs"/>
          <w:rtl/>
        </w:rPr>
        <w:t>باشد)</w:t>
      </w:r>
      <w:r w:rsidR="001D0BAA">
        <w:rPr>
          <w:rFonts w:hint="cs"/>
          <w:color w:val="000080"/>
          <w:rtl/>
        </w:rPr>
        <w:t xml:space="preserve"> </w:t>
      </w:r>
      <w:r w:rsidRPr="004051AF">
        <w:rPr>
          <w:rFonts w:hint="eastAsia"/>
          <w:color w:val="000080"/>
          <w:rtl/>
        </w:rPr>
        <w:t>و</w:t>
      </w:r>
      <w:r w:rsidRPr="004051AF">
        <w:rPr>
          <w:color w:val="000080"/>
          <w:rtl/>
        </w:rPr>
        <w:t xml:space="preserve"> امّا بنحو يكون الزمان ملحوظا ظرفا بحيث لا يتعدد العام موضوعا و حكما بحسب الأزمنة و ان كان يتعدد بحسب الافراد العرضية؛ بل العموم الزماني بالنسبة إلى كل فرد يكون موجبا لاستمرار حكم العام فيه مع وحدة موضوعه و حكمه فيكون استمراره الخارجي امتثالا واحدا للحكم لا متعددا كما في الصورة الاولى.</w:t>
      </w:r>
      <w:r w:rsidR="001D0BAA">
        <w:rPr>
          <w:rFonts w:hint="cs"/>
          <w:color w:val="000080"/>
          <w:rtl/>
        </w:rPr>
        <w:t xml:space="preserve"> (</w:t>
      </w:r>
      <w:r w:rsidRPr="001D0BAA">
        <w:rPr>
          <w:rFonts w:hint="eastAsia"/>
          <w:rtl/>
        </w:rPr>
        <w:t>فرق</w:t>
      </w:r>
      <w:r w:rsidRPr="001D0BAA">
        <w:rPr>
          <w:rtl/>
        </w:rPr>
        <w:t xml:space="preserve"> ب</w:t>
      </w:r>
      <w:r w:rsidRPr="001D0BAA">
        <w:rPr>
          <w:rFonts w:hint="cs"/>
          <w:rtl/>
        </w:rPr>
        <w:t>ی</w:t>
      </w:r>
      <w:r w:rsidRPr="001D0BAA">
        <w:rPr>
          <w:rFonts w:hint="eastAsia"/>
          <w:rtl/>
        </w:rPr>
        <w:t>ن</w:t>
      </w:r>
      <w:r w:rsidRPr="001D0BAA">
        <w:rPr>
          <w:rtl/>
        </w:rPr>
        <w:t xml:space="preserve"> ا</w:t>
      </w:r>
      <w:r w:rsidRPr="001D0BAA">
        <w:rPr>
          <w:rFonts w:hint="cs"/>
          <w:rtl/>
        </w:rPr>
        <w:t>ی</w:t>
      </w:r>
      <w:r w:rsidRPr="001D0BAA">
        <w:rPr>
          <w:rFonts w:hint="eastAsia"/>
          <w:rtl/>
        </w:rPr>
        <w:t>ن</w:t>
      </w:r>
      <w:r w:rsidRPr="001D0BAA">
        <w:rPr>
          <w:rtl/>
        </w:rPr>
        <w:t xml:space="preserve"> دو صورت</w:t>
      </w:r>
      <w:r w:rsidR="001D0BAA" w:rsidRPr="001D0BAA">
        <w:rPr>
          <w:rFonts w:hint="cs"/>
          <w:rtl/>
        </w:rPr>
        <w:t xml:space="preserve"> را در مجموعی بودن و استغراقی بودن دانسته</w:t>
      </w:r>
      <w:r w:rsidR="00E6634E">
        <w:rPr>
          <w:rFonts w:hint="cs"/>
          <w:rtl/>
        </w:rPr>
        <w:t xml:space="preserve"> است</w:t>
      </w:r>
      <w:r w:rsidR="001D0BAA">
        <w:rPr>
          <w:rFonts w:hint="cs"/>
          <w:color w:val="000080"/>
          <w:rtl/>
        </w:rPr>
        <w:t xml:space="preserve">) </w:t>
      </w:r>
      <w:r w:rsidRPr="004051AF">
        <w:rPr>
          <w:rFonts w:hint="eastAsia"/>
          <w:color w:val="000080"/>
          <w:rtl/>
        </w:rPr>
        <w:t>و</w:t>
      </w:r>
      <w:r w:rsidRPr="004051AF">
        <w:rPr>
          <w:color w:val="000080"/>
          <w:rtl/>
        </w:rPr>
        <w:t xml:space="preserve"> ان شئت قلت ان الاستمرار لو کان ف</w:t>
      </w:r>
      <w:r w:rsidRPr="004051AF">
        <w:rPr>
          <w:rFonts w:hint="cs"/>
          <w:color w:val="000080"/>
          <w:rtl/>
        </w:rPr>
        <w:t>ی</w:t>
      </w:r>
      <w:r w:rsidRPr="004051AF">
        <w:rPr>
          <w:color w:val="000080"/>
          <w:rtl/>
        </w:rPr>
        <w:t xml:space="preserve"> طرف المحکوم به کما لو عمر مثلاً بالجلوس ال</w:t>
      </w:r>
      <w:r w:rsidRPr="004051AF">
        <w:rPr>
          <w:rFonts w:hint="cs"/>
          <w:color w:val="000080"/>
          <w:rtl/>
        </w:rPr>
        <w:t>ی</w:t>
      </w:r>
      <w:r w:rsidRPr="004051AF">
        <w:rPr>
          <w:color w:val="000080"/>
          <w:rtl/>
        </w:rPr>
        <w:t xml:space="preserve"> کذا مع عدم انحلاله ال</w:t>
      </w:r>
      <w:r w:rsidRPr="004051AF">
        <w:rPr>
          <w:rFonts w:hint="cs"/>
          <w:color w:val="000080"/>
          <w:rtl/>
        </w:rPr>
        <w:t>ی</w:t>
      </w:r>
      <w:r w:rsidRPr="004051AF">
        <w:rPr>
          <w:color w:val="000080"/>
          <w:rtl/>
        </w:rPr>
        <w:t xml:space="preserve"> مطلوب</w:t>
      </w:r>
      <w:r w:rsidRPr="004051AF">
        <w:rPr>
          <w:rFonts w:hint="cs"/>
          <w:color w:val="000080"/>
          <w:rtl/>
        </w:rPr>
        <w:t>ی</w:t>
      </w:r>
      <w:r w:rsidRPr="004051AF">
        <w:rPr>
          <w:rFonts w:hint="eastAsia"/>
          <w:color w:val="000080"/>
          <w:rtl/>
        </w:rPr>
        <w:t>ة</w:t>
      </w:r>
      <w:r w:rsidRPr="004051AF">
        <w:rPr>
          <w:color w:val="000080"/>
          <w:rtl/>
        </w:rPr>
        <w:t xml:space="preserve"> الجلوس ف</w:t>
      </w:r>
      <w:r w:rsidRPr="004051AF">
        <w:rPr>
          <w:rFonts w:hint="cs"/>
          <w:color w:val="000080"/>
          <w:rtl/>
        </w:rPr>
        <w:t>ی</w:t>
      </w:r>
      <w:r w:rsidRPr="004051AF">
        <w:rPr>
          <w:color w:val="000080"/>
          <w:rtl/>
        </w:rPr>
        <w:t xml:space="preserve"> کل آن من آنات بل عل</w:t>
      </w:r>
      <w:r w:rsidRPr="004051AF">
        <w:rPr>
          <w:rFonts w:hint="cs"/>
          <w:color w:val="000080"/>
          <w:rtl/>
        </w:rPr>
        <w:t>ی</w:t>
      </w:r>
      <w:r w:rsidRPr="004051AF">
        <w:rPr>
          <w:color w:val="000080"/>
          <w:rtl/>
        </w:rPr>
        <w:t xml:space="preserve"> ان </w:t>
      </w:r>
      <w:r w:rsidRPr="004051AF">
        <w:rPr>
          <w:rFonts w:hint="cs"/>
          <w:color w:val="000080"/>
          <w:rtl/>
        </w:rPr>
        <w:t>ی</w:t>
      </w:r>
      <w:r w:rsidRPr="004051AF">
        <w:rPr>
          <w:rFonts w:hint="eastAsia"/>
          <w:color w:val="000080"/>
          <w:rtl/>
        </w:rPr>
        <w:t>کون</w:t>
      </w:r>
      <w:r w:rsidRPr="004051AF">
        <w:rPr>
          <w:color w:val="000080"/>
          <w:rtl/>
        </w:rPr>
        <w:t xml:space="preserve"> بتمامها مطلوباً واحداً لم </w:t>
      </w:r>
      <w:r w:rsidRPr="004051AF">
        <w:rPr>
          <w:rFonts w:hint="cs"/>
          <w:color w:val="000080"/>
          <w:rtl/>
        </w:rPr>
        <w:t>ی</w:t>
      </w:r>
      <w:r w:rsidRPr="004051AF">
        <w:rPr>
          <w:rFonts w:hint="eastAsia"/>
          <w:color w:val="000080"/>
          <w:rtl/>
        </w:rPr>
        <w:t>کن</w:t>
      </w:r>
      <w:r w:rsidRPr="004051AF">
        <w:rPr>
          <w:color w:val="000080"/>
          <w:rtl/>
        </w:rPr>
        <w:t xml:space="preserve"> هناک الا اطاعة واحدة بات</w:t>
      </w:r>
      <w:r w:rsidRPr="004051AF">
        <w:rPr>
          <w:rFonts w:hint="cs"/>
          <w:color w:val="000080"/>
          <w:rtl/>
        </w:rPr>
        <w:t>ی</w:t>
      </w:r>
      <w:r w:rsidRPr="004051AF">
        <w:rPr>
          <w:rFonts w:hint="eastAsia"/>
          <w:color w:val="000080"/>
          <w:rtl/>
        </w:rPr>
        <w:t>انه</w:t>
      </w:r>
      <w:r w:rsidRPr="004051AF">
        <w:rPr>
          <w:color w:val="000080"/>
          <w:rtl/>
        </w:rPr>
        <w:t xml:space="preserve"> عل</w:t>
      </w:r>
      <w:r w:rsidRPr="004051AF">
        <w:rPr>
          <w:rFonts w:hint="cs"/>
          <w:color w:val="000080"/>
          <w:rtl/>
        </w:rPr>
        <w:t>ی</w:t>
      </w:r>
      <w:r w:rsidRPr="004051AF">
        <w:rPr>
          <w:color w:val="000080"/>
          <w:rtl/>
        </w:rPr>
        <w:t xml:space="preserve"> استمراره و معص</w:t>
      </w:r>
      <w:r w:rsidRPr="004051AF">
        <w:rPr>
          <w:rFonts w:hint="cs"/>
          <w:color w:val="000080"/>
          <w:rtl/>
        </w:rPr>
        <w:t>ی</w:t>
      </w:r>
      <w:r w:rsidRPr="004051AF">
        <w:rPr>
          <w:rFonts w:hint="eastAsia"/>
          <w:color w:val="000080"/>
          <w:rtl/>
        </w:rPr>
        <w:t>ته</w:t>
      </w:r>
      <w:r w:rsidRPr="004051AF">
        <w:rPr>
          <w:color w:val="000080"/>
          <w:rtl/>
        </w:rPr>
        <w:t xml:space="preserve"> کذلک و هو عدم ات</w:t>
      </w:r>
      <w:r w:rsidRPr="004051AF">
        <w:rPr>
          <w:rFonts w:hint="cs"/>
          <w:color w:val="000080"/>
          <w:rtl/>
        </w:rPr>
        <w:t>ی</w:t>
      </w:r>
      <w:r w:rsidRPr="004051AF">
        <w:rPr>
          <w:rFonts w:hint="eastAsia"/>
          <w:color w:val="000080"/>
          <w:rtl/>
        </w:rPr>
        <w:t>انه</w:t>
      </w:r>
      <w:r w:rsidRPr="004051AF">
        <w:rPr>
          <w:color w:val="000080"/>
          <w:rtl/>
        </w:rPr>
        <w:t xml:space="preserve"> کذلک و لو بعدم استمراره مع ات</w:t>
      </w:r>
      <w:r w:rsidRPr="004051AF">
        <w:rPr>
          <w:rFonts w:hint="cs"/>
          <w:color w:val="000080"/>
          <w:rtl/>
        </w:rPr>
        <w:t>ی</w:t>
      </w:r>
      <w:r w:rsidRPr="004051AF">
        <w:rPr>
          <w:rFonts w:hint="eastAsia"/>
          <w:color w:val="000080"/>
          <w:rtl/>
        </w:rPr>
        <w:t>انه</w:t>
      </w:r>
      <w:r w:rsidRPr="004051AF">
        <w:rPr>
          <w:color w:val="000080"/>
          <w:rtl/>
        </w:rPr>
        <w:t>.</w:t>
      </w:r>
      <w:r w:rsidR="00F85AE4">
        <w:rPr>
          <w:rStyle w:val="FootnoteReference"/>
          <w:color w:val="000080"/>
          <w:rtl/>
        </w:rPr>
        <w:footnoteReference w:id="4"/>
      </w:r>
    </w:p>
    <w:p w14:paraId="73B04DCF" w14:textId="4851EE1B" w:rsidR="00D95FA9" w:rsidRDefault="00D95FA9" w:rsidP="004051AF">
      <w:pPr>
        <w:jc w:val="both"/>
        <w:rPr>
          <w:rtl/>
        </w:rPr>
      </w:pPr>
      <w:r>
        <w:rPr>
          <w:rFonts w:hint="cs"/>
          <w:rtl/>
        </w:rPr>
        <w:t>ایشان فرق بین دو صورت را در وحدت و تعدد امتثال دانسته</w:t>
      </w:r>
      <w:r>
        <w:rPr>
          <w:rtl/>
        </w:rPr>
        <w:softHyphen/>
      </w:r>
      <w:r>
        <w:rPr>
          <w:rFonts w:hint="cs"/>
          <w:rtl/>
        </w:rPr>
        <w:t>اند که معنایش مجموعی بودن یا استغراقی بودن عام است چون در عام استغراقی، حکم دارای اطاعت</w:t>
      </w:r>
      <w:r>
        <w:rPr>
          <w:rtl/>
        </w:rPr>
        <w:softHyphen/>
      </w:r>
      <w:r>
        <w:rPr>
          <w:rFonts w:hint="cs"/>
          <w:rtl/>
        </w:rPr>
        <w:t>ها و عصیان</w:t>
      </w:r>
      <w:r>
        <w:rPr>
          <w:rtl/>
        </w:rPr>
        <w:softHyphen/>
      </w:r>
      <w:r>
        <w:rPr>
          <w:rFonts w:hint="cs"/>
          <w:rtl/>
        </w:rPr>
        <w:t>های متعدد است اما در عام مجموعی، حکم تنها یک اطاعت و عصیان دارد.</w:t>
      </w:r>
    </w:p>
    <w:p w14:paraId="553B7354" w14:textId="3E28EDAE" w:rsidR="00D95FA9" w:rsidRDefault="00D95FA9" w:rsidP="003E1063">
      <w:pPr>
        <w:jc w:val="both"/>
        <w:rPr>
          <w:rtl/>
        </w:rPr>
      </w:pPr>
      <w:r>
        <w:rPr>
          <w:rFonts w:hint="cs"/>
          <w:rtl/>
        </w:rPr>
        <w:lastRenderedPageBreak/>
        <w:t>در ادامه به این نکته اشاره می</w:t>
      </w:r>
      <w:r>
        <w:rPr>
          <w:rtl/>
        </w:rPr>
        <w:softHyphen/>
      </w:r>
      <w:r>
        <w:rPr>
          <w:rFonts w:hint="cs"/>
          <w:rtl/>
        </w:rPr>
        <w:t>کنند که این دو صورتی که برای عام بیان شد، در مورد خاص هم وجود دارد و خاص نیز به دو شکل قابل ملاحظه است و سپس وارد بحث</w:t>
      </w:r>
      <w:r>
        <w:rPr>
          <w:rtl/>
        </w:rPr>
        <w:softHyphen/>
      </w:r>
      <w:r>
        <w:rPr>
          <w:rFonts w:hint="cs"/>
          <w:rtl/>
        </w:rPr>
        <w:t>های مربوط به آن می</w:t>
      </w:r>
      <w:r>
        <w:rPr>
          <w:rtl/>
        </w:rPr>
        <w:softHyphen/>
      </w:r>
      <w:r>
        <w:rPr>
          <w:rFonts w:hint="cs"/>
          <w:rtl/>
        </w:rPr>
        <w:t>شوند.</w:t>
      </w:r>
    </w:p>
    <w:p w14:paraId="3252F1BE" w14:textId="63CA72B3" w:rsidR="0094697F" w:rsidRDefault="005A124A" w:rsidP="003E1063">
      <w:pPr>
        <w:jc w:val="both"/>
        <w:rPr>
          <w:rtl/>
        </w:rPr>
      </w:pPr>
      <w:r>
        <w:rPr>
          <w:rFonts w:hint="cs"/>
          <w:rtl/>
        </w:rPr>
        <w:t xml:space="preserve">در این تقریر </w:t>
      </w:r>
      <w:r w:rsidR="001D0BAA">
        <w:rPr>
          <w:rFonts w:hint="cs"/>
          <w:rtl/>
        </w:rPr>
        <w:t>فارق</w:t>
      </w:r>
      <w:r>
        <w:rPr>
          <w:rFonts w:hint="cs"/>
          <w:rtl/>
        </w:rPr>
        <w:t xml:space="preserve"> بین دو قسم، </w:t>
      </w:r>
      <w:r w:rsidR="001D0BAA">
        <w:rPr>
          <w:rFonts w:hint="cs"/>
          <w:rtl/>
        </w:rPr>
        <w:t xml:space="preserve">تعدد و وحدت </w:t>
      </w:r>
      <w:r>
        <w:rPr>
          <w:rFonts w:hint="cs"/>
          <w:rtl/>
        </w:rPr>
        <w:t xml:space="preserve">اطاعت و عصیان در این دو قسم است که معنایش مجموعی و استغراقی بودن عام بوده و همانطور که ذکر شد مطمئناً محقق خراسانی چنین تفصیلی را بیان ننموده لذا این که مقرّر مورد نظر، توان درک </w:t>
      </w:r>
      <w:r w:rsidR="00D95FA9">
        <w:rPr>
          <w:rFonts w:hint="cs"/>
          <w:rtl/>
        </w:rPr>
        <w:t>ویژگی</w:t>
      </w:r>
      <w:r w:rsidR="00D95FA9">
        <w:rPr>
          <w:rtl/>
        </w:rPr>
        <w:softHyphen/>
      </w:r>
      <w:r w:rsidR="00D95FA9">
        <w:rPr>
          <w:rFonts w:hint="cs"/>
          <w:rtl/>
        </w:rPr>
        <w:t xml:space="preserve">های </w:t>
      </w:r>
      <w:r>
        <w:rPr>
          <w:rFonts w:hint="cs"/>
          <w:rtl/>
        </w:rPr>
        <w:t>مطالب محقق خراسانی را داشته</w:t>
      </w:r>
      <w:r w:rsidR="00E6634E">
        <w:rPr>
          <w:rFonts w:hint="cs"/>
          <w:rtl/>
        </w:rPr>
        <w:t>،</w:t>
      </w:r>
      <w:r>
        <w:rPr>
          <w:rFonts w:hint="cs"/>
          <w:rtl/>
        </w:rPr>
        <w:t xml:space="preserve"> محل تردید است زیرا این تقریر فاصلۀ بسیار زیادی با کلمات محقق خراسانی دارد.</w:t>
      </w:r>
    </w:p>
    <w:p w14:paraId="795639D5" w14:textId="3AD2E58E" w:rsidR="0061792A" w:rsidRDefault="00D95FA9" w:rsidP="003E1063">
      <w:pPr>
        <w:pStyle w:val="Heading2"/>
        <w:jc w:val="both"/>
        <w:rPr>
          <w:rtl/>
        </w:rPr>
      </w:pPr>
      <w:bookmarkStart w:id="10" w:name="_Toc124329006"/>
      <w:r>
        <w:rPr>
          <w:rFonts w:hint="cs"/>
          <w:rtl/>
        </w:rPr>
        <w:t>مروری بر عبارت حاشیۀ محقق خراسانی بر رسائل</w:t>
      </w:r>
      <w:bookmarkEnd w:id="10"/>
    </w:p>
    <w:p w14:paraId="0539CFF2" w14:textId="41531EE5" w:rsidR="00D95FA9" w:rsidRDefault="00D95FA9" w:rsidP="003E1063">
      <w:pPr>
        <w:jc w:val="both"/>
        <w:rPr>
          <w:rtl/>
        </w:rPr>
      </w:pPr>
      <w:r>
        <w:rPr>
          <w:rFonts w:hint="cs"/>
          <w:rtl/>
        </w:rPr>
        <w:t>عبارت</w:t>
      </w:r>
      <w:r>
        <w:rPr>
          <w:rtl/>
        </w:rPr>
        <w:softHyphen/>
      </w:r>
      <w:r>
        <w:rPr>
          <w:rFonts w:hint="cs"/>
          <w:rtl/>
        </w:rPr>
        <w:t xml:space="preserve">های </w:t>
      </w:r>
      <w:r w:rsidR="005A124A">
        <w:rPr>
          <w:rFonts w:hint="cs"/>
          <w:rtl/>
        </w:rPr>
        <w:t>محقق خراسانی در حاشیۀ رسائل</w:t>
      </w:r>
      <w:r>
        <w:rPr>
          <w:rFonts w:hint="cs"/>
          <w:rtl/>
        </w:rPr>
        <w:t xml:space="preserve"> بسیار مندمج است لذا همۀ عبارات ایشان را نمی</w:t>
      </w:r>
      <w:r>
        <w:rPr>
          <w:rtl/>
        </w:rPr>
        <w:softHyphen/>
      </w:r>
      <w:r>
        <w:rPr>
          <w:rFonts w:hint="cs"/>
          <w:rtl/>
        </w:rPr>
        <w:t>خوانیم.</w:t>
      </w:r>
    </w:p>
    <w:p w14:paraId="34086956" w14:textId="7D0BE844" w:rsidR="00D95FA9" w:rsidRDefault="00D95FA9" w:rsidP="003E1063">
      <w:pPr>
        <w:jc w:val="both"/>
        <w:rPr>
          <w:rtl/>
        </w:rPr>
      </w:pPr>
      <w:r>
        <w:rPr>
          <w:rFonts w:hint="cs"/>
          <w:rtl/>
        </w:rPr>
        <w:t xml:space="preserve">ایشان </w:t>
      </w:r>
      <w:r w:rsidR="005A124A">
        <w:rPr>
          <w:rFonts w:hint="cs"/>
          <w:rtl/>
        </w:rPr>
        <w:t xml:space="preserve">در ابتدای ورود به بحث </w:t>
      </w:r>
      <w:r>
        <w:rPr>
          <w:rFonts w:hint="cs"/>
          <w:rtl/>
        </w:rPr>
        <w:t>به این نکته اشاره نموده است که همانطور که در عالم ثبوت، گاهی حکم عام است و گاهی خاص، در مقام اثبات نیز به همین شکل است لذا نباید ب</w:t>
      </w:r>
      <w:r w:rsidR="00E6634E">
        <w:rPr>
          <w:rFonts w:hint="cs"/>
          <w:rtl/>
        </w:rPr>
        <w:t>ین</w:t>
      </w:r>
      <w:r>
        <w:rPr>
          <w:rFonts w:hint="cs"/>
          <w:rtl/>
        </w:rPr>
        <w:t xml:space="preserve"> عالم ثبوت و اثبات خلط نمود؛ پس ایشان</w:t>
      </w:r>
      <w:r w:rsidR="00A760FE">
        <w:rPr>
          <w:rFonts w:hint="cs"/>
          <w:rtl/>
        </w:rPr>
        <w:t xml:space="preserve"> اصل</w:t>
      </w:r>
      <w:r>
        <w:rPr>
          <w:rFonts w:hint="cs"/>
          <w:rtl/>
        </w:rPr>
        <w:t xml:space="preserve"> بحث را با تفکیک بین عالم ثبوت و اثبات </w:t>
      </w:r>
      <w:r w:rsidR="00A760FE">
        <w:rPr>
          <w:rFonts w:hint="cs"/>
          <w:rtl/>
        </w:rPr>
        <w:t>آغاز نموده است.</w:t>
      </w:r>
    </w:p>
    <w:p w14:paraId="0011E289" w14:textId="54B8AF75" w:rsidR="00A760FE" w:rsidRPr="00A760FE" w:rsidRDefault="00A760FE" w:rsidP="003E1063">
      <w:pPr>
        <w:jc w:val="both"/>
        <w:rPr>
          <w:color w:val="000080"/>
          <w:rtl/>
        </w:rPr>
      </w:pPr>
      <w:r w:rsidRPr="00A760FE">
        <w:rPr>
          <w:color w:val="000080"/>
          <w:rtl/>
        </w:rPr>
        <w:t>قوله (قدّه): الحقّ التّفصيل في المقام بأن يقال- إلخ-.</w:t>
      </w:r>
    </w:p>
    <w:p w14:paraId="0EDF74B6" w14:textId="72468614" w:rsidR="005C5CAB" w:rsidRDefault="00A760FE" w:rsidP="003E1063">
      <w:pPr>
        <w:jc w:val="both"/>
        <w:rPr>
          <w:rtl/>
        </w:rPr>
      </w:pPr>
      <w:r w:rsidRPr="00A760FE">
        <w:rPr>
          <w:color w:val="000080"/>
          <w:rtl/>
        </w:rPr>
        <w:t>توضيح ذلك أن يقال: انّ نحو ثبوت الحكم لموضوعه مطلقا كان في قضيّة جزئيّة أو كلّية، و إن كان لا يخلو إمّا أن يكون في خصوص قطعه من الزّمان من يوم أو ليلة أو ساعة</w:t>
      </w:r>
      <w:r w:rsidRPr="00A760FE">
        <w:rPr>
          <w:rFonts w:hint="cs"/>
          <w:color w:val="000080"/>
          <w:rtl/>
        </w:rPr>
        <w:t xml:space="preserve"> </w:t>
      </w:r>
      <w:r w:rsidRPr="00A760FE">
        <w:rPr>
          <w:color w:val="000080"/>
          <w:rtl/>
        </w:rPr>
        <w:t>أو في جميع الأيّام، إلاّ أنّه بحسب دليله يكون على أقسام</w:t>
      </w:r>
      <w:r>
        <w:rPr>
          <w:rFonts w:hint="cs"/>
          <w:color w:val="000080"/>
          <w:rtl/>
        </w:rPr>
        <w:t xml:space="preserve"> </w:t>
      </w:r>
      <w:r w:rsidRPr="00A760FE">
        <w:rPr>
          <w:rFonts w:hint="cs"/>
          <w:rtl/>
        </w:rPr>
        <w:t>(یعنی آن حکمی که ثبوتاً دارای دو قسم است، به حسب دلیل هم اقسامی دارد</w:t>
      </w:r>
      <w:r>
        <w:rPr>
          <w:rFonts w:hint="cs"/>
          <w:rtl/>
        </w:rPr>
        <w:t xml:space="preserve"> بنابراین نباید تقسیمات ثبوتی را با تقسیماتی که به حسب دلیل صورت می</w:t>
      </w:r>
      <w:r>
        <w:rPr>
          <w:rtl/>
        </w:rPr>
        <w:softHyphen/>
      </w:r>
      <w:r>
        <w:rPr>
          <w:rFonts w:hint="cs"/>
          <w:rtl/>
        </w:rPr>
        <w:t>گیرد خلط نمود</w:t>
      </w:r>
      <w:r w:rsidRPr="00A760FE">
        <w:rPr>
          <w:rFonts w:hint="cs"/>
          <w:rtl/>
        </w:rPr>
        <w:t>)</w:t>
      </w:r>
      <w:r w:rsidRPr="00A760FE">
        <w:rPr>
          <w:color w:val="000080"/>
          <w:rtl/>
        </w:rPr>
        <w:t xml:space="preserve">، لأنّه بحسبه تارة يكون خصوص الزّمان أو جميع الأزمان مأخوذاً في موضوعه قيداً بحيث يوجب انقطاعه ارتفاع موضوعه رأساً و انقطاع زمان منها ارتفاع فرد منه. </w:t>
      </w:r>
      <w:r w:rsidRPr="005C5CAB">
        <w:rPr>
          <w:rFonts w:hint="cs"/>
          <w:rtl/>
        </w:rPr>
        <w:t xml:space="preserve">(خلاصه این که گاهی خصوص زمان یا </w:t>
      </w:r>
      <w:r w:rsidR="005C5CAB">
        <w:rPr>
          <w:rFonts w:hint="cs"/>
          <w:rtl/>
        </w:rPr>
        <w:t>مجموع زمان</w:t>
      </w:r>
      <w:r w:rsidR="005C5CAB">
        <w:rPr>
          <w:rtl/>
        </w:rPr>
        <w:softHyphen/>
      </w:r>
      <w:r w:rsidR="005C5CAB">
        <w:rPr>
          <w:rFonts w:hint="cs"/>
          <w:rtl/>
        </w:rPr>
        <w:t xml:space="preserve">ها </w:t>
      </w:r>
      <w:r w:rsidR="005C5CAB">
        <w:rPr>
          <w:rFonts w:cs="Cambria" w:hint="cs"/>
          <w:rtl/>
        </w:rPr>
        <w:t>_</w:t>
      </w:r>
      <w:r w:rsidR="005C5CAB">
        <w:rPr>
          <w:rFonts w:hint="cs"/>
          <w:rtl/>
        </w:rPr>
        <w:t>که مقصود از مجموع زمان</w:t>
      </w:r>
      <w:r w:rsidR="005C5CAB">
        <w:rPr>
          <w:rtl/>
        </w:rPr>
        <w:softHyphen/>
      </w:r>
      <w:r w:rsidR="005C5CAB">
        <w:rPr>
          <w:rFonts w:hint="cs"/>
          <w:rtl/>
        </w:rPr>
        <w:t>ها عموم استفراقی است</w:t>
      </w:r>
      <w:r w:rsidR="005C5CAB">
        <w:rPr>
          <w:rFonts w:cs="Cambria" w:hint="cs"/>
          <w:rtl/>
        </w:rPr>
        <w:t>_</w:t>
      </w:r>
      <w:r w:rsidRPr="005C5CAB">
        <w:rPr>
          <w:rFonts w:hint="cs"/>
          <w:rtl/>
        </w:rPr>
        <w:t xml:space="preserve"> در موضوع به نحو قید ملاحظه شده است به نحوی که هر قطعه از افراد زمان، یک فرد از موضوع حکم است به طوری که اگر آن خصوصی که در موضوع اخذ شده، معدوم شود حکم آن نیز مرتفع می</w:t>
      </w:r>
      <w:r w:rsidRPr="005C5CAB">
        <w:rPr>
          <w:rtl/>
        </w:rPr>
        <w:softHyphen/>
      </w:r>
      <w:r w:rsidRPr="005C5CAB">
        <w:rPr>
          <w:rFonts w:hint="cs"/>
          <w:rtl/>
        </w:rPr>
        <w:t xml:space="preserve">شود </w:t>
      </w:r>
      <w:r w:rsidR="00E6634E">
        <w:rPr>
          <w:rFonts w:hint="cs"/>
          <w:rtl/>
        </w:rPr>
        <w:t xml:space="preserve">و </w:t>
      </w:r>
      <w:r w:rsidRPr="005C5CAB">
        <w:rPr>
          <w:rFonts w:hint="cs"/>
          <w:rtl/>
        </w:rPr>
        <w:t xml:space="preserve">ارتفاع حکم، به جهت ارتفاع </w:t>
      </w:r>
      <w:r w:rsidR="005C5CAB" w:rsidRPr="005C5CAB">
        <w:rPr>
          <w:rFonts w:hint="cs"/>
          <w:rtl/>
        </w:rPr>
        <w:t>فرد</w:t>
      </w:r>
      <w:r w:rsidRPr="005C5CAB">
        <w:rPr>
          <w:rFonts w:hint="cs"/>
          <w:rtl/>
        </w:rPr>
        <w:t xml:space="preserve"> موضوع است چون</w:t>
      </w:r>
      <w:r w:rsidR="005C5CAB" w:rsidRPr="005C5CAB">
        <w:rPr>
          <w:rFonts w:hint="cs"/>
          <w:rtl/>
        </w:rPr>
        <w:t xml:space="preserve"> فرض این است که زمان خاص یا زمان عام، به نحو قید در موضوع اخذ شده است)</w:t>
      </w:r>
      <w:r>
        <w:rPr>
          <w:rFonts w:hint="cs"/>
          <w:color w:val="000080"/>
          <w:rtl/>
        </w:rPr>
        <w:t xml:space="preserve">  </w:t>
      </w:r>
      <w:r w:rsidRPr="00A760FE">
        <w:rPr>
          <w:color w:val="000080"/>
          <w:rtl/>
        </w:rPr>
        <w:t xml:space="preserve">و أخرى مأخوذاً فيه ظرفاً لثبوت الحكم له فيه، </w:t>
      </w:r>
    </w:p>
    <w:p w14:paraId="5E29072B" w14:textId="475F0833" w:rsidR="00A760FE" w:rsidRPr="00A760FE" w:rsidRDefault="005C5CAB" w:rsidP="003E1063">
      <w:pPr>
        <w:jc w:val="both"/>
        <w:rPr>
          <w:color w:val="000080"/>
          <w:rtl/>
        </w:rPr>
      </w:pPr>
      <w:r w:rsidRPr="005C5CAB">
        <w:rPr>
          <w:rFonts w:hint="cs"/>
          <w:rtl/>
        </w:rPr>
        <w:t>در ادامه به توضیح این مطلب می</w:t>
      </w:r>
      <w:r w:rsidRPr="005C5CAB">
        <w:rPr>
          <w:rtl/>
        </w:rPr>
        <w:softHyphen/>
      </w:r>
      <w:r w:rsidRPr="005C5CAB">
        <w:rPr>
          <w:rFonts w:hint="cs"/>
          <w:rtl/>
        </w:rPr>
        <w:t>پردازند که اگر زمان، قید باشد، چنانچه حکم در یک قطعه</w:t>
      </w:r>
      <w:r w:rsidRPr="005C5CAB">
        <w:rPr>
          <w:rtl/>
        </w:rPr>
        <w:softHyphen/>
      </w:r>
      <w:r w:rsidRPr="005C5CAB">
        <w:rPr>
          <w:rFonts w:hint="cs"/>
          <w:rtl/>
        </w:rPr>
        <w:t xml:space="preserve"> از زمان منتفی شود، حکم یک موضوع جدید، منتفی شده است چون فرض این است که زمان قید بوده و هر قطعه</w:t>
      </w:r>
      <w:r w:rsidRPr="005C5CAB">
        <w:rPr>
          <w:rtl/>
        </w:rPr>
        <w:softHyphen/>
      </w:r>
      <w:r w:rsidRPr="005C5CAB">
        <w:rPr>
          <w:rFonts w:hint="cs"/>
          <w:rtl/>
        </w:rPr>
        <w:t>ای از زمان، فرد جدیدی از موضوع محسوب می</w:t>
      </w:r>
      <w:r w:rsidRPr="005C5CAB">
        <w:rPr>
          <w:rtl/>
        </w:rPr>
        <w:softHyphen/>
      </w:r>
      <w:r w:rsidRPr="005C5CAB">
        <w:rPr>
          <w:rFonts w:hint="cs"/>
          <w:rtl/>
        </w:rPr>
        <w:t>شود اما اگر زمان، ظرف باشد، انتفای حکم در یک قطعه</w:t>
      </w:r>
      <w:r w:rsidRPr="005C5CAB">
        <w:rPr>
          <w:rtl/>
        </w:rPr>
        <w:softHyphen/>
      </w:r>
      <w:r w:rsidRPr="005C5CAB">
        <w:rPr>
          <w:rFonts w:hint="cs"/>
          <w:rtl/>
        </w:rPr>
        <w:t xml:space="preserve"> از زمان، به معنای ارتفاع حکم از همان موضوع است نه این که موضوع سابق منتفی شده باشد چون فرض این است که زمان ظرف بوده و هر قطعه از زمان یک فرد جداگانه ملاحظه نشده است. عبارات ایشان در این قسمت سنگین است </w:t>
      </w:r>
      <w:r>
        <w:rPr>
          <w:rFonts w:hint="cs"/>
          <w:rtl/>
        </w:rPr>
        <w:t>لذا</w:t>
      </w:r>
      <w:r w:rsidRPr="005C5CAB">
        <w:rPr>
          <w:rFonts w:hint="cs"/>
          <w:rtl/>
        </w:rPr>
        <w:t xml:space="preserve"> فعلاً از آن عبور می</w:t>
      </w:r>
      <w:r w:rsidRPr="005C5CAB">
        <w:rPr>
          <w:rtl/>
        </w:rPr>
        <w:softHyphen/>
      </w:r>
      <w:r w:rsidRPr="005C5CAB">
        <w:rPr>
          <w:rFonts w:hint="cs"/>
          <w:rtl/>
        </w:rPr>
        <w:t>کنیم</w:t>
      </w:r>
      <w:r>
        <w:rPr>
          <w:rFonts w:hint="cs"/>
          <w:color w:val="000080"/>
          <w:rtl/>
        </w:rPr>
        <w:t>.</w:t>
      </w:r>
    </w:p>
    <w:p w14:paraId="29F6C879" w14:textId="331FF1C7" w:rsidR="005C5CAB" w:rsidRDefault="005C5CAB" w:rsidP="003E1063">
      <w:pPr>
        <w:jc w:val="both"/>
        <w:rPr>
          <w:rtl/>
        </w:rPr>
      </w:pPr>
      <w:r>
        <w:rPr>
          <w:rFonts w:hint="cs"/>
          <w:rtl/>
        </w:rPr>
        <w:t>ایشان همچنین می</w:t>
      </w:r>
      <w:r>
        <w:rPr>
          <w:rtl/>
        </w:rPr>
        <w:softHyphen/>
      </w:r>
      <w:r>
        <w:rPr>
          <w:rFonts w:hint="cs"/>
          <w:rtl/>
        </w:rPr>
        <w:t>فرمایند در جایی که دلیل، دال بر یک حکم مستمر لکل فرد باشد، اگر این فرد در یک زمان، دارای این حکم نبود دیگر نسبت به ما بعد از آن زمان نمی</w:t>
      </w:r>
      <w:r>
        <w:rPr>
          <w:rtl/>
        </w:rPr>
        <w:softHyphen/>
      </w:r>
      <w:r>
        <w:rPr>
          <w:rFonts w:hint="cs"/>
          <w:rtl/>
        </w:rPr>
        <w:t xml:space="preserve">توان به عام تمسک </w:t>
      </w:r>
      <w:r w:rsidR="00347838">
        <w:rPr>
          <w:rFonts w:hint="cs"/>
          <w:rtl/>
        </w:rPr>
        <w:t>نمود چون زمان مفرِّد نیست و دلیل مذکور صرفاً بیانگر وجود یک حکم مستمر برای هر فرد است، لذا وقتی</w:t>
      </w:r>
      <w:r>
        <w:rPr>
          <w:rFonts w:hint="cs"/>
          <w:rtl/>
        </w:rPr>
        <w:t xml:space="preserve"> دلیل مخصص می</w:t>
      </w:r>
      <w:r>
        <w:rPr>
          <w:rtl/>
        </w:rPr>
        <w:softHyphen/>
      </w:r>
      <w:r>
        <w:rPr>
          <w:rFonts w:hint="cs"/>
          <w:rtl/>
        </w:rPr>
        <w:t xml:space="preserve">گوید این حکم مستمر، در </w:t>
      </w:r>
      <w:r w:rsidR="00347838">
        <w:rPr>
          <w:rFonts w:hint="cs"/>
          <w:rtl/>
        </w:rPr>
        <w:t>مورد این فرد</w:t>
      </w:r>
      <w:r>
        <w:rPr>
          <w:rFonts w:hint="cs"/>
          <w:rtl/>
        </w:rPr>
        <w:t xml:space="preserve"> وجود ندارد</w:t>
      </w:r>
      <w:r w:rsidR="00347838">
        <w:rPr>
          <w:rFonts w:hint="cs"/>
          <w:rtl/>
        </w:rPr>
        <w:t xml:space="preserve"> نمی</w:t>
      </w:r>
      <w:r w:rsidR="00347838">
        <w:rPr>
          <w:rtl/>
        </w:rPr>
        <w:softHyphen/>
      </w:r>
      <w:r w:rsidR="00347838">
        <w:rPr>
          <w:rFonts w:hint="cs"/>
          <w:rtl/>
        </w:rPr>
        <w:t>توان نسبت به ما بعد از زمان متیقن الخروج به دلیل عام تمسک نمود چون دلیل عام صرفاً بیانگر یک حکم مستمر برای هر فرد است و دلیل مخصص می</w:t>
      </w:r>
      <w:r w:rsidR="00347838">
        <w:rPr>
          <w:rtl/>
        </w:rPr>
        <w:softHyphen/>
      </w:r>
      <w:r w:rsidR="00347838">
        <w:rPr>
          <w:rFonts w:hint="cs"/>
          <w:rtl/>
        </w:rPr>
        <w:t>گوید این حکم مستمر در مورد فلان فرد، وجود ندارد خواه به این نحو که اصلاً حکمی وجود ندارد و خواه به این نحو که حکم به شکل مستمر وجود ندارد.</w:t>
      </w:r>
    </w:p>
    <w:p w14:paraId="6B8B3276" w14:textId="14F2FC4F" w:rsidR="00347838" w:rsidRPr="005C5CAB" w:rsidRDefault="00347838" w:rsidP="003E1063">
      <w:pPr>
        <w:jc w:val="both"/>
        <w:rPr>
          <w:color w:val="000000"/>
          <w:rtl/>
        </w:rPr>
      </w:pPr>
      <w:r>
        <w:rPr>
          <w:rFonts w:hint="cs"/>
          <w:rtl/>
        </w:rPr>
        <w:t>در ادامه به این نکته تأکید می</w:t>
      </w:r>
      <w:r>
        <w:rPr>
          <w:rtl/>
        </w:rPr>
        <w:softHyphen/>
      </w:r>
      <w:r>
        <w:rPr>
          <w:rFonts w:hint="cs"/>
          <w:rtl/>
        </w:rPr>
        <w:t>کند که استمراری بودن حکم، به معنای وحدت اطاعت و عصیان آن نیست پس نباید تصور شود تفصیل مذکور به تفصیل بین عام مجموعی و استغراقی بازگشت می</w:t>
      </w:r>
      <w:r>
        <w:rPr>
          <w:rtl/>
        </w:rPr>
        <w:softHyphen/>
      </w:r>
      <w:r>
        <w:rPr>
          <w:rFonts w:hint="cs"/>
          <w:rtl/>
        </w:rPr>
        <w:t>کند</w:t>
      </w:r>
      <w:r w:rsidR="00E6634E">
        <w:rPr>
          <w:rFonts w:hint="cs"/>
          <w:rtl/>
        </w:rPr>
        <w:t>.</w:t>
      </w:r>
    </w:p>
    <w:p w14:paraId="22A139BE" w14:textId="20DCCCE6" w:rsidR="00A760FE" w:rsidRDefault="00A760FE" w:rsidP="003E1063">
      <w:pPr>
        <w:jc w:val="both"/>
        <w:rPr>
          <w:color w:val="000080"/>
          <w:rtl/>
        </w:rPr>
      </w:pPr>
      <w:r w:rsidRPr="00A760FE">
        <w:rPr>
          <w:color w:val="000080"/>
          <w:rtl/>
        </w:rPr>
        <w:t>ثمّ لا يخفى أنّه لا ينافي استمرار حكمه على وحدته تعدّد إطاعته و معصيته</w:t>
      </w:r>
      <w:r w:rsidR="00347838">
        <w:rPr>
          <w:rFonts w:hint="cs"/>
          <w:color w:val="000080"/>
          <w:rtl/>
        </w:rPr>
        <w:t xml:space="preserve"> (</w:t>
      </w:r>
      <w:r w:rsidR="00347838" w:rsidRPr="00347838">
        <w:rPr>
          <w:rFonts w:hint="cs"/>
          <w:rtl/>
        </w:rPr>
        <w:t>پس ممکن است حکم، مستمر و وحدانی باشد، اما اطاعت و عصیانش متعدد باشد</w:t>
      </w:r>
      <w:r w:rsidR="00347838">
        <w:rPr>
          <w:rFonts w:hint="cs"/>
          <w:rtl/>
        </w:rPr>
        <w:t xml:space="preserve"> و این عبارت صراحتاً بر خلاف مطلبی است که در تقریرات چاپ شده از درس ایشان بیان شده بود</w:t>
      </w:r>
      <w:r w:rsidR="00347838">
        <w:rPr>
          <w:rFonts w:hint="cs"/>
          <w:color w:val="000080"/>
          <w:rtl/>
        </w:rPr>
        <w:t xml:space="preserve">) </w:t>
      </w:r>
      <w:r w:rsidRPr="00A760FE">
        <w:rPr>
          <w:color w:val="000080"/>
          <w:rtl/>
        </w:rPr>
        <w:t>، بل هو قضيّة استمراره</w:t>
      </w:r>
      <w:r w:rsidR="00347838">
        <w:rPr>
          <w:rFonts w:hint="cs"/>
          <w:color w:val="000080"/>
          <w:rtl/>
        </w:rPr>
        <w:t xml:space="preserve"> (</w:t>
      </w:r>
      <w:r w:rsidR="00347838" w:rsidRPr="00347838">
        <w:rPr>
          <w:rFonts w:hint="cs"/>
          <w:rtl/>
        </w:rPr>
        <w:t xml:space="preserve">یعنی مقتضای استمراری بودن حکم، آن است که اطاعت و عصیانش متعدد باشد </w:t>
      </w:r>
      <w:r w:rsidR="00E6634E">
        <w:rPr>
          <w:rFonts w:hint="cs"/>
          <w:rtl/>
        </w:rPr>
        <w:t>پس</w:t>
      </w:r>
      <w:r w:rsidR="00347838" w:rsidRPr="00347838">
        <w:rPr>
          <w:rFonts w:hint="cs"/>
          <w:rtl/>
        </w:rPr>
        <w:t xml:space="preserve"> ایشان فرض کرده حکم مورد نظر، استغراقی است و بحث ایشان این است که همین حکم استغراقی به نحو واحد ملاحظه می</w:t>
      </w:r>
      <w:r w:rsidR="00347838" w:rsidRPr="00347838">
        <w:rPr>
          <w:rtl/>
        </w:rPr>
        <w:softHyphen/>
      </w:r>
      <w:r w:rsidR="00347838" w:rsidRPr="00347838">
        <w:rPr>
          <w:rFonts w:hint="cs"/>
          <w:rtl/>
        </w:rPr>
        <w:t>شود</w:t>
      </w:r>
      <w:r w:rsidR="00347838">
        <w:rPr>
          <w:rFonts w:hint="cs"/>
          <w:color w:val="000080"/>
          <w:rtl/>
        </w:rPr>
        <w:t>)</w:t>
      </w:r>
      <w:r w:rsidRPr="00A760FE">
        <w:rPr>
          <w:color w:val="000080"/>
          <w:rtl/>
        </w:rPr>
        <w:t>. نعم لو كان الاستمرار في طرف المحكوم به، كما أمر مثلاً بالجلوس إلى كذا من دون انحلال إلى مطلوبيّة الجلوس في كلّ آن من آنائه، بل على أن يكون بتمامها مطلوباً واحداً لم يكن هناك إلاّ إطاعة واحدة بإتيانه على استمراره، و معصيته كذلك، و هو عدم إتيانه كذلك و لو بعدم استمراره مع إتيانه، فتدبّر جيّداً.</w:t>
      </w:r>
      <w:r w:rsidR="00044A53">
        <w:rPr>
          <w:rStyle w:val="FootnoteReference"/>
          <w:color w:val="000080"/>
          <w:rtl/>
        </w:rPr>
        <w:footnoteReference w:id="5"/>
      </w:r>
    </w:p>
    <w:p w14:paraId="29B62787" w14:textId="1F8A6210" w:rsidR="00347838" w:rsidRDefault="00347838" w:rsidP="003E1063">
      <w:pPr>
        <w:jc w:val="both"/>
        <w:rPr>
          <w:rtl/>
        </w:rPr>
      </w:pPr>
      <w:r>
        <w:rPr>
          <w:rFonts w:hint="cs"/>
          <w:rtl/>
        </w:rPr>
        <w:t>محقق خراسانی در اینجا عبارتی دارند که در تقریرات ایشان درک نشده و موجب عدم انتقال درست مطلب شده است. کلمۀ «حکم» در عبارت فوق به معنای حکم در قضیه است</w:t>
      </w:r>
      <w:r w:rsidR="00C55994">
        <w:rPr>
          <w:rFonts w:hint="cs"/>
          <w:rtl/>
        </w:rPr>
        <w:t>؛ ما یک محکوم داریم که موضوع و مبتدا است و یک محکومٌ به داریم که محمول و به اصطلاح نحوی خبر است و یک حکم داریم که همان نسبت است و مقصود ایشان آن است که وحدت و تعدد حکم و نسبت، غیر از وحدت و تعدد محکومٌ به است و انحلال و عدم انحلالی که مطرح است، مربوط به تعدد و وحدت محکومٌ به است؛ به عبارت دیگر هر چند حکم واحد است، اما چون محکومٌ به متعدد و استغراقی است، اطاعت و عصیانش متعدد خواهد بود که این مطلب بسیار دقیق بوده و توسط مقرّر به درستی درک نشده و موجب تشویش در تقریر صورت گرفته از درس ایشان شده است.</w:t>
      </w:r>
    </w:p>
    <w:p w14:paraId="1AE0CCC4" w14:textId="5C6A78D3" w:rsidR="00C55994" w:rsidRDefault="00C55994" w:rsidP="003E1063">
      <w:pPr>
        <w:jc w:val="both"/>
        <w:rPr>
          <w:rtl/>
        </w:rPr>
      </w:pPr>
      <w:r>
        <w:rPr>
          <w:rFonts w:hint="cs"/>
          <w:rtl/>
        </w:rPr>
        <w:t>این تفکیک نیز به یک معنا به تفکیک بین انحلال ثبوتی و اثباتی بازگشت می</w:t>
      </w:r>
      <w:r>
        <w:rPr>
          <w:rtl/>
        </w:rPr>
        <w:softHyphen/>
      </w:r>
      <w:r>
        <w:rPr>
          <w:rFonts w:hint="cs"/>
          <w:rtl/>
        </w:rPr>
        <w:t>کند اما توضیحات و ظرائفی دارد که در ادامه توضیح داده می</w:t>
      </w:r>
      <w:r>
        <w:rPr>
          <w:rtl/>
        </w:rPr>
        <w:softHyphen/>
      </w:r>
      <w:r>
        <w:rPr>
          <w:rFonts w:hint="cs"/>
          <w:rtl/>
        </w:rPr>
        <w:t>شود.</w:t>
      </w:r>
    </w:p>
    <w:p w14:paraId="7BAA23D2" w14:textId="10208440" w:rsidR="00A93974" w:rsidRDefault="00A93974" w:rsidP="003E1063">
      <w:pPr>
        <w:jc w:val="both"/>
        <w:rPr>
          <w:rtl/>
        </w:rPr>
      </w:pPr>
      <w:r>
        <w:rPr>
          <w:rFonts w:hint="cs"/>
          <w:rtl/>
        </w:rPr>
        <w:t>با عنایت به توضیحات فوق عبارت ایشان را بازخوانی می</w:t>
      </w:r>
      <w:r>
        <w:rPr>
          <w:rtl/>
        </w:rPr>
        <w:softHyphen/>
      </w:r>
      <w:r>
        <w:rPr>
          <w:rFonts w:hint="cs"/>
          <w:rtl/>
        </w:rPr>
        <w:t>کنیم:</w:t>
      </w:r>
    </w:p>
    <w:p w14:paraId="4A7E3FC6" w14:textId="51AD44DB" w:rsidR="00A93974" w:rsidRDefault="00A93974" w:rsidP="003E1063">
      <w:pPr>
        <w:jc w:val="both"/>
        <w:rPr>
          <w:color w:val="000080"/>
          <w:rtl/>
        </w:rPr>
      </w:pPr>
      <w:r w:rsidRPr="00A93974">
        <w:rPr>
          <w:color w:val="000080"/>
          <w:rtl/>
        </w:rPr>
        <w:t>ثمّ لا يخفى أنّه لا ينافي استمرار حكمه على وحدته</w:t>
      </w:r>
      <w:r>
        <w:rPr>
          <w:rFonts w:hint="cs"/>
          <w:color w:val="000080"/>
          <w:rtl/>
        </w:rPr>
        <w:t xml:space="preserve"> </w:t>
      </w:r>
      <w:r w:rsidRPr="00A93974">
        <w:rPr>
          <w:rFonts w:hint="cs"/>
          <w:rtl/>
        </w:rPr>
        <w:t xml:space="preserve">(حکم واحد به معنای حکم ثبوتی واحد نیست بلکه به معنای وحدت نسبت </w:t>
      </w:r>
      <w:r>
        <w:rPr>
          <w:rFonts w:hint="cs"/>
          <w:rtl/>
        </w:rPr>
        <w:t xml:space="preserve">بین موضوع و محمول </w:t>
      </w:r>
      <w:r w:rsidRPr="00A93974">
        <w:rPr>
          <w:rFonts w:hint="cs"/>
          <w:rtl/>
        </w:rPr>
        <w:t>است)</w:t>
      </w:r>
      <w:r w:rsidRPr="00A93974">
        <w:rPr>
          <w:color w:val="000080"/>
          <w:rtl/>
        </w:rPr>
        <w:t xml:space="preserve"> تعدّد إطاعته و معصيته، بل هو قضيّة استمراره</w:t>
      </w:r>
      <w:r>
        <w:rPr>
          <w:rFonts w:hint="cs"/>
          <w:color w:val="000080"/>
          <w:rtl/>
        </w:rPr>
        <w:t xml:space="preserve"> </w:t>
      </w:r>
      <w:r w:rsidRPr="001E0B75">
        <w:rPr>
          <w:rFonts w:hint="cs"/>
          <w:rtl/>
        </w:rPr>
        <w:t>(پس هر چند حکم به معنای نسبت</w:t>
      </w:r>
      <w:r w:rsidR="001E0B75" w:rsidRPr="001E0B75">
        <w:rPr>
          <w:rFonts w:hint="cs"/>
          <w:rtl/>
        </w:rPr>
        <w:t>،</w:t>
      </w:r>
      <w:r w:rsidRPr="001E0B75">
        <w:rPr>
          <w:rFonts w:hint="cs"/>
          <w:rtl/>
        </w:rPr>
        <w:t xml:space="preserve"> واحد است، اما چون حکم ثبوتی یا همان محکومٌ به مستمر و استغراقی است، اطاعت و عصیانش نیز متعدد می</w:t>
      </w:r>
      <w:r w:rsidRPr="001E0B75">
        <w:rPr>
          <w:rtl/>
        </w:rPr>
        <w:softHyphen/>
      </w:r>
      <w:r w:rsidRPr="001E0B75">
        <w:rPr>
          <w:rFonts w:hint="cs"/>
          <w:rtl/>
        </w:rPr>
        <w:t xml:space="preserve">شود بنابراین ایشان استغراقی بودن حکم ثبوتی را مفروض </w:t>
      </w:r>
      <w:r w:rsidR="001E0B75" w:rsidRPr="001E0B75">
        <w:rPr>
          <w:rFonts w:hint="cs"/>
          <w:rtl/>
        </w:rPr>
        <w:t>قرار داده و همان را مورد بحث قرار داده است. ایشان می</w:t>
      </w:r>
      <w:r w:rsidR="001E0B75" w:rsidRPr="001E0B75">
        <w:rPr>
          <w:rtl/>
        </w:rPr>
        <w:softHyphen/>
      </w:r>
      <w:r w:rsidR="001E0B75" w:rsidRPr="001E0B75">
        <w:rPr>
          <w:rFonts w:hint="cs"/>
          <w:rtl/>
        </w:rPr>
        <w:t>فرماید حکم استغراقی مستمر به معنای آن است که به هر قطعه از زمان که اشاره کنید این حکم موجود بوده و اطاعت و عصیان خودش را دارد بنابراین استمرار حکم اقتضا می</w:t>
      </w:r>
      <w:r w:rsidR="001E0B75" w:rsidRPr="001E0B75">
        <w:rPr>
          <w:rtl/>
        </w:rPr>
        <w:softHyphen/>
      </w:r>
      <w:r w:rsidR="001E0B75" w:rsidRPr="001E0B75">
        <w:rPr>
          <w:rFonts w:hint="cs"/>
          <w:rtl/>
        </w:rPr>
        <w:t>کند اطاعت و عصیانش متعدد باشد پس ایشان در اینجا اساساً عموم مجموعی را تصویر نکرده است تا بخواهد بین استغراقی و مجموعی تفصیل بدهد)</w:t>
      </w:r>
      <w:r>
        <w:rPr>
          <w:rFonts w:hint="cs"/>
          <w:color w:val="000080"/>
          <w:rtl/>
        </w:rPr>
        <w:t xml:space="preserve"> </w:t>
      </w:r>
      <w:r w:rsidRPr="00A93974">
        <w:rPr>
          <w:color w:val="000080"/>
          <w:rtl/>
        </w:rPr>
        <w:t xml:space="preserve">. نعم </w:t>
      </w:r>
      <w:r w:rsidR="001E0B75">
        <w:rPr>
          <w:rFonts w:hint="cs"/>
          <w:color w:val="000080"/>
          <w:rtl/>
        </w:rPr>
        <w:t>(</w:t>
      </w:r>
      <w:r w:rsidR="001E0B75" w:rsidRPr="001E0B75">
        <w:rPr>
          <w:rFonts w:hint="cs"/>
          <w:rtl/>
        </w:rPr>
        <w:t xml:space="preserve">در </w:t>
      </w:r>
      <w:r w:rsidR="001E0B75">
        <w:rPr>
          <w:rFonts w:hint="cs"/>
          <w:rtl/>
        </w:rPr>
        <w:t>ادامه</w:t>
      </w:r>
      <w:r w:rsidR="001E0B75" w:rsidRPr="001E0B75">
        <w:rPr>
          <w:rFonts w:hint="cs"/>
          <w:rtl/>
        </w:rPr>
        <w:t xml:space="preserve"> عام مجموعی</w:t>
      </w:r>
      <w:r w:rsidR="001E0B75">
        <w:rPr>
          <w:rFonts w:hint="cs"/>
          <w:rtl/>
        </w:rPr>
        <w:t xml:space="preserve"> را نیز تصویر نموده و به آن</w:t>
      </w:r>
      <w:r w:rsidR="001E0B75" w:rsidRPr="001E0B75">
        <w:rPr>
          <w:rFonts w:hint="cs"/>
          <w:rtl/>
        </w:rPr>
        <w:t xml:space="preserve"> اشاره نموده است</w:t>
      </w:r>
      <w:r w:rsidR="001E0B75">
        <w:rPr>
          <w:rFonts w:hint="cs"/>
          <w:color w:val="000080"/>
          <w:rtl/>
        </w:rPr>
        <w:t xml:space="preserve">) </w:t>
      </w:r>
      <w:r w:rsidRPr="00A93974">
        <w:rPr>
          <w:color w:val="000080"/>
          <w:rtl/>
        </w:rPr>
        <w:t>لو كان الاستمرار في طرف المحكوم به، كما أمر مثلاً بالجلوس إلى كذا من دون انحلال إلى مطلوبيّة الجلوس في كلّ آن من آنائه،</w:t>
      </w:r>
      <w:r w:rsidR="001E0B75">
        <w:rPr>
          <w:rFonts w:hint="cs"/>
          <w:color w:val="000080"/>
          <w:rtl/>
        </w:rPr>
        <w:t xml:space="preserve"> </w:t>
      </w:r>
      <w:r w:rsidR="001E0B75" w:rsidRPr="001E0B75">
        <w:rPr>
          <w:rFonts w:hint="cs"/>
          <w:rtl/>
        </w:rPr>
        <w:t>(پس محکومٌ به استمراری، بر دو قسم است چون محکومٌ به گاهی انحلالی است که می</w:t>
      </w:r>
      <w:r w:rsidR="001E0B75" w:rsidRPr="001E0B75">
        <w:rPr>
          <w:rtl/>
        </w:rPr>
        <w:softHyphen/>
      </w:r>
      <w:r w:rsidR="001E0B75" w:rsidRPr="001E0B75">
        <w:rPr>
          <w:rFonts w:hint="cs"/>
          <w:rtl/>
        </w:rPr>
        <w:t>شود استغراقی ولی گاهی محکومٌ به انحلالی نبوده و به نحو مجموعی ملاحظه شده است پس اگر در گام اول محکومٌ به استمراری باشد و در گام دوم، انحلال در آن وجود نداشته باشد، عام مجموعی محسوب می</w:t>
      </w:r>
      <w:r w:rsidR="001E0B75" w:rsidRPr="001E0B75">
        <w:rPr>
          <w:rtl/>
        </w:rPr>
        <w:softHyphen/>
      </w:r>
      <w:r w:rsidR="001E0B75" w:rsidRPr="001E0B75">
        <w:rPr>
          <w:rFonts w:hint="cs"/>
          <w:rtl/>
        </w:rPr>
        <w:t>شود)</w:t>
      </w:r>
      <w:r w:rsidR="001E0B75">
        <w:rPr>
          <w:rFonts w:hint="cs"/>
          <w:color w:val="000080"/>
          <w:rtl/>
        </w:rPr>
        <w:t xml:space="preserve"> </w:t>
      </w:r>
      <w:r w:rsidRPr="00A93974">
        <w:rPr>
          <w:color w:val="000080"/>
          <w:rtl/>
        </w:rPr>
        <w:t>بل على أن يكون بتمامها مطلوباً واحداً لم يكن هناك إلاّ إطاعة واحدة بإتيانه على استمراره، و معصيته كذلك</w:t>
      </w:r>
      <w:r w:rsidR="001E0B75">
        <w:rPr>
          <w:rFonts w:hint="cs"/>
          <w:color w:val="000080"/>
          <w:rtl/>
        </w:rPr>
        <w:t xml:space="preserve"> </w:t>
      </w:r>
      <w:r w:rsidR="001E0B75" w:rsidRPr="001E0B75">
        <w:rPr>
          <w:rFonts w:hint="cs"/>
          <w:rtl/>
        </w:rPr>
        <w:t>(یعنی لم یکن هناک الا معصیه واحده)</w:t>
      </w:r>
      <w:r w:rsidR="001E0B75">
        <w:rPr>
          <w:rFonts w:hint="cs"/>
          <w:color w:val="000080"/>
          <w:rtl/>
        </w:rPr>
        <w:t xml:space="preserve"> </w:t>
      </w:r>
      <w:r w:rsidRPr="00A93974">
        <w:rPr>
          <w:color w:val="000080"/>
          <w:rtl/>
        </w:rPr>
        <w:t xml:space="preserve">، و هو عدم إتيانه كذلك و لو بعدم استمراره مع إتيانه، </w:t>
      </w:r>
      <w:r w:rsidR="001E0B75" w:rsidRPr="001E0B75">
        <w:rPr>
          <w:rFonts w:hint="cs"/>
          <w:rtl/>
        </w:rPr>
        <w:t>(یعنی یا اصلاً آن را اتیان نکند یا اتیان کند ولی به نحو مستمر اتیان نکند)</w:t>
      </w:r>
      <w:r w:rsidR="001E0B75">
        <w:rPr>
          <w:rFonts w:hint="cs"/>
          <w:color w:val="000080"/>
          <w:rtl/>
        </w:rPr>
        <w:t xml:space="preserve"> </w:t>
      </w:r>
      <w:r w:rsidRPr="00A93974">
        <w:rPr>
          <w:color w:val="000080"/>
          <w:rtl/>
        </w:rPr>
        <w:t>فتدبّر جيّداً.</w:t>
      </w:r>
    </w:p>
    <w:p w14:paraId="5252F329" w14:textId="301391C3" w:rsidR="001E0B75" w:rsidRDefault="001E0B75" w:rsidP="003E1063">
      <w:pPr>
        <w:jc w:val="both"/>
        <w:rPr>
          <w:rtl/>
        </w:rPr>
      </w:pPr>
      <w:r>
        <w:rPr>
          <w:rFonts w:hint="cs"/>
          <w:rtl/>
        </w:rPr>
        <w:t>همانطور که پیداست محقق خراسانی به این نکات توجه کامل داشته و عبارات ایشان بسیار دقیق است.</w:t>
      </w:r>
    </w:p>
    <w:p w14:paraId="79CBC3CC" w14:textId="39DB2840" w:rsidR="001E0B75" w:rsidRPr="001E0B75" w:rsidRDefault="001E0B75" w:rsidP="003E1063">
      <w:pPr>
        <w:jc w:val="both"/>
        <w:rPr>
          <w:rtl/>
        </w:rPr>
      </w:pPr>
      <w:r>
        <w:rPr>
          <w:rFonts w:hint="cs"/>
          <w:rtl/>
        </w:rPr>
        <w:t>توجه به این نکته خالی از فائده نیست که ایشان در حاشیۀ رسائل نکات و مطالب بسیار خوب و دقیقی را بیان نموده است و در کفایه همان مطالب دقیق را تلخیص نموده و چکیده</w:t>
      </w:r>
      <w:r>
        <w:rPr>
          <w:rtl/>
        </w:rPr>
        <w:softHyphen/>
      </w:r>
      <w:r>
        <w:rPr>
          <w:rFonts w:hint="cs"/>
          <w:rtl/>
        </w:rPr>
        <w:t>اش</w:t>
      </w:r>
      <w:r w:rsidR="00612BD4">
        <w:rPr>
          <w:rFonts w:hint="cs"/>
          <w:rtl/>
        </w:rPr>
        <w:t xml:space="preserve"> را با قدری پختگی بیشتر</w:t>
      </w:r>
      <w:r>
        <w:rPr>
          <w:rFonts w:hint="cs"/>
          <w:rtl/>
        </w:rPr>
        <w:t xml:space="preserve"> در کفایه بیان نموده </w:t>
      </w:r>
      <w:r w:rsidR="00612BD4">
        <w:rPr>
          <w:rFonts w:hint="cs"/>
          <w:rtl/>
        </w:rPr>
        <w:t>است چون ایشان در کفایه، تعبیر قید و ظرف را تنها در جانب دلیل خاص بیان نموده و در جانب عام از تعبیر قید و ظرف استفاده نمی</w:t>
      </w:r>
      <w:r w:rsidR="00612BD4">
        <w:rPr>
          <w:rtl/>
        </w:rPr>
        <w:softHyphen/>
      </w:r>
      <w:r w:rsidR="00612BD4">
        <w:rPr>
          <w:rFonts w:hint="cs"/>
          <w:rtl/>
        </w:rPr>
        <w:t>کند که این نحو تعبیر دقیق</w:t>
      </w:r>
      <w:r w:rsidR="00612BD4">
        <w:rPr>
          <w:rtl/>
        </w:rPr>
        <w:softHyphen/>
      </w:r>
      <w:r w:rsidR="00612BD4">
        <w:rPr>
          <w:rFonts w:hint="cs"/>
          <w:rtl/>
        </w:rPr>
        <w:t>تر است اما در حاشیۀ رسائل فرموده همچنانکه زمان در جانب عام، می</w:t>
      </w:r>
      <w:r w:rsidR="00612BD4">
        <w:rPr>
          <w:rtl/>
        </w:rPr>
        <w:softHyphen/>
      </w:r>
      <w:r w:rsidR="00612BD4">
        <w:rPr>
          <w:rFonts w:hint="cs"/>
          <w:rtl/>
        </w:rPr>
        <w:t>تواند قید باشد و می</w:t>
      </w:r>
      <w:r w:rsidR="00612BD4">
        <w:rPr>
          <w:rtl/>
        </w:rPr>
        <w:softHyphen/>
      </w:r>
      <w:r w:rsidR="00612BD4">
        <w:rPr>
          <w:rFonts w:hint="cs"/>
          <w:rtl/>
        </w:rPr>
        <w:t>تواند ظرف باشد، در جانب خاص نیز می</w:t>
      </w:r>
      <w:r w:rsidR="00612BD4">
        <w:rPr>
          <w:rtl/>
        </w:rPr>
        <w:softHyphen/>
      </w:r>
      <w:r w:rsidR="00612BD4">
        <w:rPr>
          <w:rFonts w:hint="cs"/>
          <w:rtl/>
        </w:rPr>
        <w:t>تواند به همین شکل باشد و چنانچه توضیح خواهیم داد عبارت کفایه دقیق</w:t>
      </w:r>
      <w:r w:rsidR="00612BD4">
        <w:rPr>
          <w:rtl/>
        </w:rPr>
        <w:softHyphen/>
      </w:r>
      <w:r w:rsidR="00612BD4">
        <w:rPr>
          <w:rFonts w:hint="cs"/>
          <w:rtl/>
        </w:rPr>
        <w:t>تر است.</w:t>
      </w:r>
    </w:p>
    <w:p w14:paraId="1728CF67" w14:textId="27A3E22A" w:rsidR="00A760FE" w:rsidRDefault="00612BD4" w:rsidP="003E1063">
      <w:pPr>
        <w:pStyle w:val="Heading2"/>
        <w:jc w:val="both"/>
        <w:rPr>
          <w:rtl/>
        </w:rPr>
      </w:pPr>
      <w:bookmarkStart w:id="11" w:name="_Toc124329007"/>
      <w:r>
        <w:rPr>
          <w:rFonts w:hint="cs"/>
          <w:rtl/>
        </w:rPr>
        <w:t>مروری بر عبارت کفایه</w:t>
      </w:r>
      <w:bookmarkEnd w:id="11"/>
    </w:p>
    <w:p w14:paraId="58FBF3D9" w14:textId="0281910D" w:rsidR="00612BD4" w:rsidRDefault="00612BD4" w:rsidP="003E1063">
      <w:pPr>
        <w:jc w:val="both"/>
        <w:rPr>
          <w:rtl/>
        </w:rPr>
      </w:pPr>
      <w:r>
        <w:rPr>
          <w:rFonts w:hint="cs"/>
          <w:rtl/>
        </w:rPr>
        <w:t>عبارت ایشان در کفایه از این قرار است:</w:t>
      </w:r>
    </w:p>
    <w:p w14:paraId="54C6C2D1" w14:textId="77777777" w:rsidR="00612BD4" w:rsidRPr="00612BD4" w:rsidRDefault="00612BD4" w:rsidP="003E1063">
      <w:pPr>
        <w:jc w:val="both"/>
        <w:rPr>
          <w:color w:val="000080"/>
          <w:rtl/>
        </w:rPr>
      </w:pPr>
      <w:r w:rsidRPr="00612BD4">
        <w:rPr>
          <w:color w:val="000080"/>
          <w:rtl/>
        </w:rPr>
        <w:t>الثالث عشر [استصحاب الحكم المخصص‏]</w:t>
      </w:r>
    </w:p>
    <w:p w14:paraId="682CB6D9" w14:textId="53D11E77" w:rsidR="00612BD4" w:rsidRPr="00612BD4" w:rsidRDefault="00612BD4" w:rsidP="003E1063">
      <w:pPr>
        <w:jc w:val="both"/>
        <w:rPr>
          <w:color w:val="000080"/>
          <w:rtl/>
        </w:rPr>
      </w:pPr>
      <w:r w:rsidRPr="00612BD4">
        <w:rPr>
          <w:color w:val="000080"/>
          <w:rtl/>
        </w:rPr>
        <w:t>أنه لا شبهة في عدم جريان الاستصحاب في مقام مع دلالة مثل العام لكنه ربما يقع الإشكال و الكلام فيما إذا خصص في زمان في أن المورد بعد هذا الزمان مورد الاستصحاب أو التمسك بالعام.</w:t>
      </w:r>
      <w:r>
        <w:rPr>
          <w:rFonts w:hint="cs"/>
          <w:color w:val="000080"/>
          <w:rtl/>
        </w:rPr>
        <w:t xml:space="preserve"> </w:t>
      </w:r>
      <w:r w:rsidRPr="00612BD4">
        <w:rPr>
          <w:rFonts w:hint="cs"/>
          <w:rtl/>
        </w:rPr>
        <w:t>(تا اینجا صورت مسأله بیان شد</w:t>
      </w:r>
      <w:r>
        <w:rPr>
          <w:rFonts w:hint="cs"/>
          <w:rtl/>
        </w:rPr>
        <w:t>ه است</w:t>
      </w:r>
      <w:r w:rsidRPr="00612BD4">
        <w:rPr>
          <w:rFonts w:hint="cs"/>
          <w:rtl/>
        </w:rPr>
        <w:t>)</w:t>
      </w:r>
    </w:p>
    <w:p w14:paraId="5B92B1D6" w14:textId="0E7CA37E" w:rsidR="00044A53" w:rsidRPr="00612BD4" w:rsidRDefault="00612BD4" w:rsidP="003E1063">
      <w:pPr>
        <w:jc w:val="both"/>
      </w:pPr>
      <w:r w:rsidRPr="00612BD4">
        <w:rPr>
          <w:color w:val="000080"/>
          <w:rtl/>
        </w:rPr>
        <w:t>و التحقيق أن يقال إن مفاد العام تارة يكون بملاحظة الزمان ثبوت حكمه لموضوعه على نحو الاستمرار و الدوام و أخرى على نحو جعل كل يوم من الأيام فردا لموضوع ذاك العام</w:t>
      </w:r>
      <w:r>
        <w:rPr>
          <w:rFonts w:hint="cs"/>
          <w:color w:val="000080"/>
          <w:rtl/>
        </w:rPr>
        <w:t xml:space="preserve"> </w:t>
      </w:r>
      <w:r w:rsidRPr="00044A53">
        <w:rPr>
          <w:rFonts w:hint="cs"/>
          <w:rtl/>
        </w:rPr>
        <w:t>(همانطور که پیدا است ایشان در ناحیۀ دلیل عام از تعبیر قید و ظرف استفاده نکرده است و مقصود</w:t>
      </w:r>
      <w:r w:rsidR="00044A53" w:rsidRPr="00044A53">
        <w:rPr>
          <w:rFonts w:hint="cs"/>
          <w:rtl/>
        </w:rPr>
        <w:t>شان از این عبارت، تفکیک بین عام استغراقی و عام مجموعی نیست بلکه مقصودشان، تفکیک در جمله</w:t>
      </w:r>
      <w:r w:rsidR="00044A53" w:rsidRPr="00044A53">
        <w:rPr>
          <w:rtl/>
        </w:rPr>
        <w:softHyphen/>
      </w:r>
      <w:r w:rsidR="00044A53" w:rsidRPr="00044A53">
        <w:rPr>
          <w:rFonts w:hint="cs"/>
          <w:rtl/>
        </w:rPr>
        <w:t>بندی است یعنی گاهی کل یوم من الایام را یک فرد از موضوع عام قرار می</w:t>
      </w:r>
      <w:r w:rsidR="00044A53" w:rsidRPr="00044A53">
        <w:rPr>
          <w:rtl/>
        </w:rPr>
        <w:softHyphen/>
      </w:r>
      <w:r w:rsidR="00044A53" w:rsidRPr="00044A53">
        <w:rPr>
          <w:rFonts w:hint="cs"/>
          <w:rtl/>
        </w:rPr>
        <w:t>دهیم و برای آن یک حکم مستمر ملاحظه می</w:t>
      </w:r>
      <w:r w:rsidR="00044A53" w:rsidRPr="00044A53">
        <w:rPr>
          <w:rtl/>
        </w:rPr>
        <w:softHyphen/>
      </w:r>
      <w:r w:rsidR="00044A53" w:rsidRPr="00044A53">
        <w:rPr>
          <w:rFonts w:hint="cs"/>
          <w:rtl/>
        </w:rPr>
        <w:t>کنیم)</w:t>
      </w:r>
      <w:r w:rsidR="00044A53">
        <w:rPr>
          <w:color w:val="000080"/>
          <w:rtl/>
        </w:rPr>
        <w:softHyphen/>
      </w:r>
      <w:r w:rsidRPr="00612BD4">
        <w:rPr>
          <w:color w:val="000080"/>
          <w:rtl/>
        </w:rPr>
        <w:t xml:space="preserve"> و كذلك مفاد مخصصه تارة يكون على نحو أخذ الزمان ظرف استمرار حكمه و دوامه و أخرى على نحو يكون مفردا و مأخوذا في موضوعه.</w:t>
      </w:r>
      <w:r w:rsidR="00044A53" w:rsidRPr="00044A53">
        <w:rPr>
          <w:rStyle w:val="FootnoteReference"/>
          <w:color w:val="000080"/>
          <w:rtl/>
        </w:rPr>
        <w:t xml:space="preserve"> </w:t>
      </w:r>
      <w:r w:rsidR="00044A53">
        <w:rPr>
          <w:rStyle w:val="FootnoteReference"/>
          <w:color w:val="000080"/>
          <w:rtl/>
        </w:rPr>
        <w:footnoteReference w:id="6"/>
      </w:r>
    </w:p>
    <w:p w14:paraId="166F8464" w14:textId="5A00C8E0" w:rsidR="00612BD4" w:rsidRDefault="00044A53" w:rsidP="003E1063">
      <w:pPr>
        <w:jc w:val="both"/>
        <w:rPr>
          <w:color w:val="000080"/>
          <w:rtl/>
        </w:rPr>
      </w:pPr>
      <w:r w:rsidRPr="00044A53">
        <w:rPr>
          <w:rFonts w:hint="cs"/>
          <w:rtl/>
        </w:rPr>
        <w:t>پس تعبیر قیدیت و ظرفیت را تنها در ناحیۀ مخصص بیان نموده است و این دقیق</w:t>
      </w:r>
      <w:r w:rsidRPr="00044A53">
        <w:rPr>
          <w:rtl/>
        </w:rPr>
        <w:softHyphen/>
      </w:r>
      <w:r w:rsidRPr="00044A53">
        <w:rPr>
          <w:rFonts w:hint="cs"/>
          <w:rtl/>
        </w:rPr>
        <w:t xml:space="preserve">تر است چون مفروض کلام محقق خراسانی این است که در هر حال زمان یا در خود این دلیل و یا با استفاده از دلیلی دیگر، به نحو قید ملاحظه شده است و بحث در این است که این زمانی که در عام به نحو قید اخذ شده است، به نحو وحدانی ملاحظه شده یا به نحو متکثّر پس در ناحیۀ دلیل عام، قیدیت زمان محل </w:t>
      </w:r>
      <w:r>
        <w:rPr>
          <w:rFonts w:hint="cs"/>
          <w:rtl/>
        </w:rPr>
        <w:t>تردید</w:t>
      </w:r>
      <w:r w:rsidRPr="00044A53">
        <w:rPr>
          <w:rFonts w:hint="cs"/>
          <w:rtl/>
        </w:rPr>
        <w:t xml:space="preserve"> نیست بلکه وحدانی بودن یا متکثر بودن این قید محل بحث است</w:t>
      </w:r>
      <w:r>
        <w:rPr>
          <w:rFonts w:hint="cs"/>
          <w:rtl/>
        </w:rPr>
        <w:t xml:space="preserve"> اما در ناحیۀ خاص بحث قیدیت یا ظرفیت مطرح است و این مطلب نیاز به دقت دارد</w:t>
      </w:r>
      <w:r w:rsidR="00E6634E">
        <w:rPr>
          <w:rFonts w:hint="cs"/>
          <w:color w:val="000080"/>
          <w:rtl/>
        </w:rPr>
        <w:t>.</w:t>
      </w:r>
    </w:p>
    <w:p w14:paraId="5A7163EA" w14:textId="43B248A9" w:rsidR="00DA14DE" w:rsidRPr="00612BD4" w:rsidRDefault="00DA14DE" w:rsidP="003E1063">
      <w:pPr>
        <w:pStyle w:val="Heading3"/>
        <w:jc w:val="both"/>
        <w:rPr>
          <w:rtl/>
        </w:rPr>
      </w:pPr>
      <w:bookmarkStart w:id="12" w:name="_Toc124329008"/>
      <w:r>
        <w:rPr>
          <w:rFonts w:hint="cs"/>
          <w:rtl/>
        </w:rPr>
        <w:t>بررسی تفصیل ذکر شده در کلام مرحوم شیخ و محقق خراسانی</w:t>
      </w:r>
      <w:bookmarkEnd w:id="12"/>
    </w:p>
    <w:p w14:paraId="4165E87A" w14:textId="3D887728" w:rsidR="00DA14DE" w:rsidRDefault="00044A53" w:rsidP="003E1063">
      <w:pPr>
        <w:jc w:val="both"/>
        <w:rPr>
          <w:rtl/>
        </w:rPr>
      </w:pPr>
      <w:r>
        <w:rPr>
          <w:rFonts w:hint="cs"/>
          <w:rtl/>
        </w:rPr>
        <w:t>به نظر می</w:t>
      </w:r>
      <w:r>
        <w:rPr>
          <w:rtl/>
        </w:rPr>
        <w:softHyphen/>
      </w:r>
      <w:r>
        <w:rPr>
          <w:rFonts w:hint="cs"/>
          <w:rtl/>
        </w:rPr>
        <w:t>رسد مطلب ایشان در حاشیۀ رسائل از اصل مطلب که در رسائل و مکاسب مرحوم شیخ بیان شده، پخته</w:t>
      </w:r>
      <w:r>
        <w:rPr>
          <w:rtl/>
        </w:rPr>
        <w:softHyphen/>
      </w:r>
      <w:r>
        <w:rPr>
          <w:rFonts w:hint="cs"/>
          <w:rtl/>
        </w:rPr>
        <w:t>تر می</w:t>
      </w:r>
      <w:r>
        <w:rPr>
          <w:rtl/>
        </w:rPr>
        <w:softHyphen/>
      </w:r>
      <w:r>
        <w:rPr>
          <w:rFonts w:hint="cs"/>
          <w:rtl/>
        </w:rPr>
        <w:t>باشد و مطلبی که در کفایه بیان شد نسبت به حاشیۀ رسائل پخته</w:t>
      </w:r>
      <w:r>
        <w:rPr>
          <w:rtl/>
        </w:rPr>
        <w:softHyphen/>
      </w:r>
      <w:r>
        <w:rPr>
          <w:rFonts w:hint="cs"/>
          <w:rtl/>
        </w:rPr>
        <w:t>تر است بنابراین این مطلب رفته رفته پخته</w:t>
      </w:r>
      <w:r>
        <w:rPr>
          <w:rtl/>
        </w:rPr>
        <w:softHyphen/>
      </w:r>
      <w:r>
        <w:rPr>
          <w:rFonts w:hint="cs"/>
          <w:rtl/>
        </w:rPr>
        <w:t>تر شده و ترقی پیدا کرده است اما نکته</w:t>
      </w:r>
      <w:r>
        <w:rPr>
          <w:rtl/>
        </w:rPr>
        <w:softHyphen/>
      </w:r>
      <w:r>
        <w:rPr>
          <w:rFonts w:hint="cs"/>
          <w:rtl/>
        </w:rPr>
        <w:t>ای که در اینجا قصد اشاره به آن را داریم و تفصیلش را به جلسۀ آینده موکول می</w:t>
      </w:r>
      <w:r>
        <w:rPr>
          <w:rtl/>
        </w:rPr>
        <w:softHyphen/>
      </w:r>
      <w:r>
        <w:rPr>
          <w:rFonts w:hint="cs"/>
          <w:rtl/>
        </w:rPr>
        <w:t>کنیم از این قرار است که به نظر می</w:t>
      </w:r>
      <w:r>
        <w:rPr>
          <w:rtl/>
        </w:rPr>
        <w:softHyphen/>
      </w:r>
      <w:r>
        <w:rPr>
          <w:rFonts w:hint="cs"/>
          <w:rtl/>
        </w:rPr>
        <w:t>رسد در این مطلب بین دو چیز خلط شده است</w:t>
      </w:r>
      <w:r w:rsidR="00DA14DE">
        <w:rPr>
          <w:rFonts w:hint="cs"/>
          <w:rtl/>
        </w:rPr>
        <w:t xml:space="preserve">. </w:t>
      </w:r>
    </w:p>
    <w:p w14:paraId="72EAD56E" w14:textId="5734E2AF" w:rsidR="00044A53" w:rsidRDefault="00DA14DE" w:rsidP="003E1063">
      <w:pPr>
        <w:jc w:val="both"/>
        <w:rPr>
          <w:rtl/>
        </w:rPr>
      </w:pPr>
      <w:r>
        <w:rPr>
          <w:rFonts w:hint="cs"/>
          <w:rtl/>
        </w:rPr>
        <w:t>یک بحث این است که مناط تمسک به عام چیست؟ به عبارت دیگر در کجا می</w:t>
      </w:r>
      <w:r>
        <w:rPr>
          <w:rtl/>
        </w:rPr>
        <w:softHyphen/>
      </w:r>
      <w:r>
        <w:rPr>
          <w:rFonts w:hint="cs"/>
          <w:rtl/>
        </w:rPr>
        <w:t>توان به عام تمسک کرد و در کجا نمی</w:t>
      </w:r>
      <w:r>
        <w:rPr>
          <w:rtl/>
        </w:rPr>
        <w:softHyphen/>
      </w:r>
      <w:r>
        <w:rPr>
          <w:rFonts w:hint="cs"/>
          <w:rtl/>
        </w:rPr>
        <w:t>توان به عام تمسک کرد؟ پاسخ این سؤال این است که به نظر می</w:t>
      </w:r>
      <w:r>
        <w:rPr>
          <w:rtl/>
        </w:rPr>
        <w:softHyphen/>
      </w:r>
      <w:r>
        <w:rPr>
          <w:rFonts w:hint="cs"/>
          <w:rtl/>
        </w:rPr>
        <w:t>رسد مناط تمسک به عام، وجود انحلال اثباتی است یعنی اگر انحلال اثباتی وجود داشته باشد، پس از تخصیص عام، نسبت به سائر افراد می</w:t>
      </w:r>
      <w:r>
        <w:rPr>
          <w:rtl/>
        </w:rPr>
        <w:softHyphen/>
      </w:r>
      <w:r>
        <w:rPr>
          <w:rFonts w:hint="cs"/>
          <w:rtl/>
        </w:rPr>
        <w:t>توان به عام تمسک کرد اما اگر انحلال اثباتی وجود نداشته باشد نمی</w:t>
      </w:r>
      <w:r>
        <w:rPr>
          <w:rtl/>
        </w:rPr>
        <w:softHyphen/>
      </w:r>
      <w:r>
        <w:rPr>
          <w:rFonts w:hint="cs"/>
          <w:rtl/>
        </w:rPr>
        <w:t>توان به عام تمسک کرد.</w:t>
      </w:r>
    </w:p>
    <w:p w14:paraId="41187FCF" w14:textId="2B73386A" w:rsidR="00DA14DE" w:rsidRDefault="00DA14DE" w:rsidP="003E1063">
      <w:pPr>
        <w:jc w:val="both"/>
        <w:rPr>
          <w:rtl/>
        </w:rPr>
      </w:pPr>
      <w:r>
        <w:rPr>
          <w:rFonts w:hint="cs"/>
          <w:rtl/>
        </w:rPr>
        <w:t>بحث دیگر مربوط به استصحاب حکم خاص است</w:t>
      </w:r>
      <w:r w:rsidR="00222CDD">
        <w:t xml:space="preserve"> </w:t>
      </w:r>
      <w:r w:rsidR="00BB227E">
        <w:rPr>
          <w:rFonts w:hint="cs"/>
          <w:rtl/>
        </w:rPr>
        <w:t xml:space="preserve"> </w:t>
      </w:r>
      <w:r w:rsidR="00222CDD">
        <w:rPr>
          <w:rFonts w:hint="cs"/>
          <w:rtl/>
        </w:rPr>
        <w:t>که ارتباطی به انحلال و عدم انحلال اثباتی نداشته و ظرفیت و قیدیت در اینجا مطرح می</w:t>
      </w:r>
      <w:r w:rsidR="00222CDD">
        <w:rPr>
          <w:rtl/>
        </w:rPr>
        <w:softHyphen/>
      </w:r>
      <w:r w:rsidR="00222CDD">
        <w:rPr>
          <w:rFonts w:hint="cs"/>
          <w:rtl/>
        </w:rPr>
        <w:t>شود. همانطور که پیش</w:t>
      </w:r>
      <w:r w:rsidR="00222CDD">
        <w:rPr>
          <w:rtl/>
        </w:rPr>
        <w:softHyphen/>
      </w:r>
      <w:r w:rsidR="00222CDD">
        <w:rPr>
          <w:rFonts w:hint="cs"/>
          <w:rtl/>
        </w:rPr>
        <w:t xml:space="preserve">تر اشاره شد ملاک در وحدت موضوع در استصحاب، نظر عرف است نه لسان دلیل؛ یعنی آنچه در نظر عرف در عالم ثبوت موضوع است باید در استصحاب وحدت داشته باشد پس ملاک جریان استصحاب نحوۀ درک عرف از موضوع ثبوتی حکم است در نتیجه </w:t>
      </w:r>
      <w:r w:rsidR="00BB227E">
        <w:rPr>
          <w:rFonts w:hint="cs"/>
          <w:rtl/>
        </w:rPr>
        <w:t xml:space="preserve">جریان استصحاب </w:t>
      </w:r>
      <w:r w:rsidR="00222CDD">
        <w:rPr>
          <w:rFonts w:hint="cs"/>
          <w:rtl/>
        </w:rPr>
        <w:t>ربطی به انحلال اثباتی ندارد.</w:t>
      </w:r>
    </w:p>
    <w:p w14:paraId="51111D52" w14:textId="2E48EBCD" w:rsidR="00222CDD" w:rsidRPr="00612BD4" w:rsidRDefault="00222CDD" w:rsidP="003E1063">
      <w:pPr>
        <w:jc w:val="both"/>
        <w:rPr>
          <w:rtl/>
        </w:rPr>
      </w:pPr>
      <w:r>
        <w:rPr>
          <w:rFonts w:hint="cs"/>
          <w:rtl/>
        </w:rPr>
        <w:t>خلاصه این که در اینجا بین دو مطلب خلط شده است؛ یک بحث آن است که مناط تمسک به عام چیست</w:t>
      </w:r>
      <w:r w:rsidR="00BB227E">
        <w:rPr>
          <w:rFonts w:hint="cs"/>
          <w:rtl/>
        </w:rPr>
        <w:t xml:space="preserve">؟ </w:t>
      </w:r>
      <w:r>
        <w:rPr>
          <w:rFonts w:hint="cs"/>
          <w:rtl/>
        </w:rPr>
        <w:t>پاسخش این است که مناط تمسک به عام</w:t>
      </w:r>
      <w:r w:rsidR="00BB227E">
        <w:rPr>
          <w:rFonts w:hint="cs"/>
          <w:rtl/>
        </w:rPr>
        <w:t>،</w:t>
      </w:r>
      <w:r>
        <w:rPr>
          <w:rFonts w:hint="cs"/>
          <w:rtl/>
        </w:rPr>
        <w:t xml:space="preserve"> وجود انحلال اثباتی است و بحث دیگر آن است که مناط تمسک به استصحاب حکم خاص چیست</w:t>
      </w:r>
      <w:r w:rsidR="00BB227E">
        <w:rPr>
          <w:rFonts w:hint="cs"/>
          <w:rtl/>
        </w:rPr>
        <w:t xml:space="preserve">؟ </w:t>
      </w:r>
      <w:r>
        <w:rPr>
          <w:rFonts w:hint="cs"/>
          <w:rtl/>
        </w:rPr>
        <w:t>پاسخش این است که اگر عرف ثبوتاً زمان را قید موضوع بداند نمی</w:t>
      </w:r>
      <w:r>
        <w:rPr>
          <w:rtl/>
        </w:rPr>
        <w:softHyphen/>
      </w:r>
      <w:r>
        <w:rPr>
          <w:rFonts w:hint="cs"/>
          <w:rtl/>
        </w:rPr>
        <w:t>توان به استصحاب تمسک کرد ولی اگر عرف ثبوتاً زمان را ظرف بداند می</w:t>
      </w:r>
      <w:r>
        <w:rPr>
          <w:rtl/>
        </w:rPr>
        <w:softHyphen/>
      </w:r>
      <w:r>
        <w:rPr>
          <w:rFonts w:hint="cs"/>
          <w:rtl/>
        </w:rPr>
        <w:t>توان به استصحاب تمسک کرد</w:t>
      </w:r>
      <w:r w:rsidR="009E56C7">
        <w:rPr>
          <w:rFonts w:hint="cs"/>
          <w:rtl/>
        </w:rPr>
        <w:t>؛ به عبارت دیگر برای جریان استصحاب باید دید عرف ثبوتاً، زمان متعدد را در دلیل خاص، منشأ تعدد موضوع قرار می</w:t>
      </w:r>
      <w:r w:rsidR="009E56C7">
        <w:rPr>
          <w:rtl/>
        </w:rPr>
        <w:softHyphen/>
      </w:r>
      <w:r w:rsidR="009E56C7">
        <w:rPr>
          <w:rFonts w:hint="cs"/>
          <w:rtl/>
        </w:rPr>
        <w:t>دهد یا نه و این مربوط به درک عرف از عالم ثبوت اس</w:t>
      </w:r>
      <w:r w:rsidR="002435AE">
        <w:rPr>
          <w:rFonts w:hint="cs"/>
          <w:rtl/>
        </w:rPr>
        <w:t>ت پس اولاً</w:t>
      </w:r>
      <w:r w:rsidR="009E56C7">
        <w:rPr>
          <w:rFonts w:hint="cs"/>
          <w:rtl/>
        </w:rPr>
        <w:t xml:space="preserve"> ربطی به لسان دلیل ندارد</w:t>
      </w:r>
      <w:r w:rsidR="002435AE">
        <w:rPr>
          <w:rFonts w:hint="cs"/>
          <w:rtl/>
        </w:rPr>
        <w:t xml:space="preserve"> و ثانیاً مربوط به عالم ثبوت است نه اثبات و ثالثاً ربطی به مناط تمسک به عام ندارد بلکه مربوط به جریان استصحاب است و سؤالاتی که سابقاً مطرح می</w:t>
      </w:r>
      <w:r w:rsidR="002435AE">
        <w:rPr>
          <w:rtl/>
        </w:rPr>
        <w:softHyphen/>
      </w:r>
      <w:r w:rsidR="002435AE">
        <w:rPr>
          <w:rFonts w:hint="cs"/>
          <w:rtl/>
        </w:rPr>
        <w:t>کردیم با این بیانات پاسخ داده می</w:t>
      </w:r>
      <w:r w:rsidR="002435AE">
        <w:rPr>
          <w:rtl/>
        </w:rPr>
        <w:softHyphen/>
      </w:r>
      <w:r w:rsidR="002435AE">
        <w:rPr>
          <w:rFonts w:hint="cs"/>
          <w:rtl/>
        </w:rPr>
        <w:t>شود که توضیحش را به جلسۀ آینده موکول می</w:t>
      </w:r>
      <w:r w:rsidR="002435AE">
        <w:rPr>
          <w:rtl/>
        </w:rPr>
        <w:softHyphen/>
      </w:r>
      <w:r w:rsidR="002435AE">
        <w:rPr>
          <w:rFonts w:hint="cs"/>
          <w:rtl/>
        </w:rPr>
        <w:t>کنیم.</w:t>
      </w:r>
    </w:p>
    <w:sectPr w:rsidR="00222CDD" w:rsidRPr="00612BD4"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87BF9" w14:textId="77777777" w:rsidR="008207FE" w:rsidRDefault="008207FE" w:rsidP="008B750B">
      <w:pPr>
        <w:spacing w:line="240" w:lineRule="auto"/>
      </w:pPr>
      <w:r>
        <w:separator/>
      </w:r>
    </w:p>
  </w:endnote>
  <w:endnote w:type="continuationSeparator" w:id="0">
    <w:p w14:paraId="3E7D5D47" w14:textId="77777777" w:rsidR="008207FE" w:rsidRDefault="008207F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9E0A2" w14:textId="77777777" w:rsidR="003524FD" w:rsidRDefault="003524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CEA4B52" w14:textId="77777777" w:rsidTr="0020241A">
      <w:tc>
        <w:tcPr>
          <w:tcW w:w="3382" w:type="dxa"/>
          <w:tcBorders>
            <w:top w:val="nil"/>
            <w:left w:val="nil"/>
            <w:bottom w:val="nil"/>
            <w:right w:val="nil"/>
          </w:tcBorders>
        </w:tcPr>
        <w:p w14:paraId="160AFB13"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E4EC78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6087E" w:rsidRPr="00E6087E">
            <w:rPr>
              <w:noProof/>
              <w:rtl/>
              <w:lang w:val="fa-IR"/>
            </w:rPr>
            <w:t>1</w:t>
          </w:r>
          <w:r>
            <w:rPr>
              <w:noProof/>
            </w:rPr>
            <w:fldChar w:fldCharType="end"/>
          </w:r>
        </w:p>
      </w:tc>
      <w:tc>
        <w:tcPr>
          <w:tcW w:w="4786" w:type="dxa"/>
          <w:tcBorders>
            <w:top w:val="nil"/>
            <w:left w:val="nil"/>
            <w:bottom w:val="nil"/>
            <w:right w:val="nil"/>
          </w:tcBorders>
          <w:vAlign w:val="center"/>
        </w:tcPr>
        <w:p w14:paraId="6F48F4F5" w14:textId="77777777" w:rsidR="006D44C1" w:rsidRPr="006D44C1" w:rsidRDefault="007D7E63" w:rsidP="001B6799">
          <w:pPr>
            <w:pStyle w:val="Footer"/>
            <w:bidi w:val="0"/>
            <w:rPr>
              <w:color w:val="808080" w:themeColor="background1" w:themeShade="80"/>
              <w:rtl/>
            </w:rPr>
          </w:pPr>
          <w:bookmarkStart w:id="20" w:name="BokAdres"/>
          <w:bookmarkEnd w:id="20"/>
          <w:r>
            <w:rPr>
              <w:color w:val="808080" w:themeColor="background1" w:themeShade="80"/>
            </w:rPr>
            <w:t>U1js1_14011021-061_ga1_mfeb.ir</w:t>
          </w:r>
        </w:p>
      </w:tc>
    </w:tr>
  </w:tbl>
  <w:p w14:paraId="23586D6B" w14:textId="77777777"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4D86" w14:textId="77777777" w:rsidR="003524FD" w:rsidRDefault="00352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EC11A" w14:textId="77777777" w:rsidR="008207FE" w:rsidRDefault="008207FE" w:rsidP="008B750B">
      <w:pPr>
        <w:spacing w:line="240" w:lineRule="auto"/>
      </w:pPr>
      <w:r>
        <w:separator/>
      </w:r>
    </w:p>
  </w:footnote>
  <w:footnote w:type="continuationSeparator" w:id="0">
    <w:p w14:paraId="1DE4E736" w14:textId="77777777" w:rsidR="008207FE" w:rsidRDefault="008207FE" w:rsidP="008B750B">
      <w:pPr>
        <w:spacing w:line="240" w:lineRule="auto"/>
      </w:pPr>
      <w:r>
        <w:continuationSeparator/>
      </w:r>
    </w:p>
  </w:footnote>
  <w:footnote w:id="1">
    <w:p w14:paraId="040B006A" w14:textId="58FB65EC" w:rsidR="00323576" w:rsidRDefault="00323576">
      <w:pPr>
        <w:pStyle w:val="FootnoteText"/>
      </w:pPr>
      <w:r>
        <w:rPr>
          <w:rStyle w:val="FootnoteReference"/>
        </w:rPr>
        <w:footnoteRef/>
      </w:r>
      <w:r>
        <w:rPr>
          <w:rtl/>
        </w:rPr>
        <w:t xml:space="preserve"> </w:t>
      </w:r>
      <w:r w:rsidRPr="003F6187">
        <w:rPr>
          <w:rtl/>
        </w:rPr>
        <w:t>مصباح الأصول ( طبع موسسة إحياء آثار السيد الخوئي )، ج‏2، ص: 260</w:t>
      </w:r>
    </w:p>
  </w:footnote>
  <w:footnote w:id="2">
    <w:p w14:paraId="21BE5118" w14:textId="4C48856A" w:rsidR="00E6634E" w:rsidRDefault="00E6634E">
      <w:pPr>
        <w:pStyle w:val="FootnoteText"/>
      </w:pPr>
      <w:r>
        <w:rPr>
          <w:rStyle w:val="FootnoteReference"/>
        </w:rPr>
        <w:footnoteRef/>
      </w:r>
      <w:r>
        <w:rPr>
          <w:rtl/>
        </w:rPr>
        <w:t xml:space="preserve"> </w:t>
      </w:r>
      <w:r w:rsidRPr="003F6187">
        <w:rPr>
          <w:rtl/>
        </w:rPr>
        <w:t>مصباح الأصول ( طبع موسسة إحياء آثار السيد الخوئي )، ج‏2، ص: 257</w:t>
      </w:r>
    </w:p>
  </w:footnote>
  <w:footnote w:id="3">
    <w:p w14:paraId="77A1033D" w14:textId="2C268C98" w:rsidR="00E6634E" w:rsidRDefault="00E6634E">
      <w:pPr>
        <w:pStyle w:val="FootnoteText"/>
      </w:pPr>
      <w:r>
        <w:rPr>
          <w:rStyle w:val="FootnoteReference"/>
        </w:rPr>
        <w:footnoteRef/>
      </w:r>
      <w:r>
        <w:rPr>
          <w:rtl/>
        </w:rPr>
        <w:t xml:space="preserve"> </w:t>
      </w:r>
      <w:r w:rsidRPr="003F6187">
        <w:rPr>
          <w:rtl/>
        </w:rPr>
        <w:t>حاشية فرائد الأصول، ج‏3، ص: 313</w:t>
      </w:r>
    </w:p>
  </w:footnote>
  <w:footnote w:id="4">
    <w:p w14:paraId="63FFFFCB" w14:textId="653D7223" w:rsidR="00F85AE4" w:rsidRDefault="00F85AE4">
      <w:pPr>
        <w:pStyle w:val="FootnoteText"/>
      </w:pPr>
      <w:r>
        <w:rPr>
          <w:rStyle w:val="FootnoteReference"/>
        </w:rPr>
        <w:footnoteRef/>
      </w:r>
      <w:r>
        <w:rPr>
          <w:rtl/>
        </w:rPr>
        <w:t xml:space="preserve"> </w:t>
      </w:r>
      <w:r>
        <w:rPr>
          <w:rFonts w:hint="cs"/>
          <w:rtl/>
        </w:rPr>
        <w:t>البحوث الاصولیه ج3 ص480</w:t>
      </w:r>
    </w:p>
  </w:footnote>
  <w:footnote w:id="5">
    <w:p w14:paraId="072E983C" w14:textId="6483B30F" w:rsidR="00044A53" w:rsidRDefault="00044A53">
      <w:pPr>
        <w:pStyle w:val="FootnoteText"/>
      </w:pPr>
      <w:r>
        <w:rPr>
          <w:rStyle w:val="FootnoteReference"/>
        </w:rPr>
        <w:footnoteRef/>
      </w:r>
      <w:r>
        <w:rPr>
          <w:rtl/>
        </w:rPr>
        <w:t xml:space="preserve"> درر الفوائد في الحاشية على الفرائد، الحاشيةالجديدة، ص: 37</w:t>
      </w:r>
      <w:r>
        <w:rPr>
          <w:rFonts w:hint="cs"/>
          <w:rtl/>
        </w:rPr>
        <w:t>3</w:t>
      </w:r>
    </w:p>
  </w:footnote>
  <w:footnote w:id="6">
    <w:p w14:paraId="6BD96821" w14:textId="77777777" w:rsidR="00044A53" w:rsidRDefault="00044A53" w:rsidP="00044A53">
      <w:pPr>
        <w:pStyle w:val="FootnoteText"/>
      </w:pPr>
      <w:r>
        <w:rPr>
          <w:rStyle w:val="FootnoteReference"/>
        </w:rPr>
        <w:footnoteRef/>
      </w:r>
      <w:r>
        <w:rPr>
          <w:rtl/>
        </w:rPr>
        <w:t xml:space="preserve"> كفاية الأصول ( طبع آل البيت )، ص: 424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52BA3" w14:textId="77777777" w:rsidR="003524FD" w:rsidRDefault="003524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61C97" w14:textId="47779B8A"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7D7E63">
      <w:rPr>
        <w:b/>
        <w:bCs/>
        <w:sz w:val="20"/>
        <w:szCs w:val="24"/>
        <w:rtl/>
      </w:rPr>
      <w:t>06</w:t>
    </w:r>
    <w:r w:rsidR="003524FD">
      <w:rPr>
        <w:rFonts w:hint="cs"/>
        <w:b/>
        <w:bCs/>
        <w:sz w:val="20"/>
        <w:szCs w:val="24"/>
        <w:rtl/>
      </w:rPr>
      <w:t>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7D7E6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7D7E63">
      <w:rPr>
        <w:b/>
        <w:bCs/>
        <w:color w:val="632423" w:themeColor="accent2" w:themeShade="80"/>
        <w:sz w:val="20"/>
        <w:szCs w:val="24"/>
        <w:rtl/>
      </w:rPr>
      <w:t>س</w:t>
    </w:r>
    <w:r w:rsidR="007D7E63">
      <w:rPr>
        <w:rFonts w:hint="cs"/>
        <w:b/>
        <w:bCs/>
        <w:color w:val="632423" w:themeColor="accent2" w:themeShade="80"/>
        <w:sz w:val="20"/>
        <w:szCs w:val="24"/>
        <w:rtl/>
      </w:rPr>
      <w:t>ی</w:t>
    </w:r>
    <w:r w:rsidR="007D7E63">
      <w:rPr>
        <w:rFonts w:hint="eastAsia"/>
        <w:b/>
        <w:bCs/>
        <w:color w:val="632423" w:themeColor="accent2" w:themeShade="80"/>
        <w:sz w:val="20"/>
        <w:szCs w:val="24"/>
        <w:rtl/>
      </w:rPr>
      <w:t>د</w:t>
    </w:r>
    <w:r w:rsidR="007D7E63">
      <w:rPr>
        <w:b/>
        <w:bCs/>
        <w:color w:val="632423" w:themeColor="accent2" w:themeShade="80"/>
        <w:sz w:val="20"/>
        <w:szCs w:val="24"/>
        <w:rtl/>
      </w:rPr>
      <w:t xml:space="preserve"> محمد جواد شب</w:t>
    </w:r>
    <w:r w:rsidR="007D7E63">
      <w:rPr>
        <w:rFonts w:hint="cs"/>
        <w:b/>
        <w:bCs/>
        <w:color w:val="632423" w:themeColor="accent2" w:themeShade="80"/>
        <w:sz w:val="20"/>
        <w:szCs w:val="24"/>
        <w:rtl/>
      </w:rPr>
      <w:t>ی</w:t>
    </w:r>
    <w:r w:rsidR="007D7E63">
      <w:rPr>
        <w:rFonts w:hint="eastAsia"/>
        <w:b/>
        <w:bCs/>
        <w:color w:val="632423" w:themeColor="accent2" w:themeShade="80"/>
        <w:sz w:val="20"/>
        <w:szCs w:val="24"/>
        <w:rtl/>
      </w:rPr>
      <w:t>ر</w:t>
    </w:r>
    <w:r w:rsidR="007D7E6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7D7E63">
      <w:rPr>
        <w:sz w:val="24"/>
        <w:szCs w:val="24"/>
        <w:rtl/>
      </w:rPr>
      <w:t>21 /10 /1401</w:t>
    </w:r>
  </w:p>
  <w:p w14:paraId="0023B409" w14:textId="45493231"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7D7E63">
      <w:rPr>
        <w:color w:val="000000" w:themeColor="text1"/>
        <w:sz w:val="24"/>
        <w:szCs w:val="24"/>
        <w:rtl/>
      </w:rPr>
      <w:t>تنب</w:t>
    </w:r>
    <w:r w:rsidR="007D7E63">
      <w:rPr>
        <w:rFonts w:hint="cs"/>
        <w:color w:val="000000" w:themeColor="text1"/>
        <w:sz w:val="24"/>
        <w:szCs w:val="24"/>
        <w:rtl/>
      </w:rPr>
      <w:t>ی</w:t>
    </w:r>
    <w:r w:rsidR="007D7E63">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773C4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7D7E63">
      <w:rPr>
        <w:sz w:val="24"/>
        <w:szCs w:val="24"/>
        <w:rtl/>
      </w:rPr>
      <w:t>استصحاب حکم مخصص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BE0D" w14:textId="77777777" w:rsidR="003524FD" w:rsidRDefault="00352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4A53"/>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6CC8"/>
    <w:rsid w:val="00151937"/>
    <w:rsid w:val="00181844"/>
    <w:rsid w:val="001837E9"/>
    <w:rsid w:val="00187DFA"/>
    <w:rsid w:val="001A1BC1"/>
    <w:rsid w:val="001A1EA5"/>
    <w:rsid w:val="001A2574"/>
    <w:rsid w:val="001A27D7"/>
    <w:rsid w:val="001A294E"/>
    <w:rsid w:val="001A4ED8"/>
    <w:rsid w:val="001B2488"/>
    <w:rsid w:val="001B6799"/>
    <w:rsid w:val="001C1362"/>
    <w:rsid w:val="001D0BAA"/>
    <w:rsid w:val="001D2E9A"/>
    <w:rsid w:val="001D597F"/>
    <w:rsid w:val="001E0B75"/>
    <w:rsid w:val="001E3FD4"/>
    <w:rsid w:val="0020241A"/>
    <w:rsid w:val="00203821"/>
    <w:rsid w:val="00211632"/>
    <w:rsid w:val="0021630D"/>
    <w:rsid w:val="00222CDD"/>
    <w:rsid w:val="0024121B"/>
    <w:rsid w:val="002435AE"/>
    <w:rsid w:val="00247D2F"/>
    <w:rsid w:val="00256560"/>
    <w:rsid w:val="0027605E"/>
    <w:rsid w:val="00281E00"/>
    <w:rsid w:val="00294A52"/>
    <w:rsid w:val="002B575F"/>
    <w:rsid w:val="002B729B"/>
    <w:rsid w:val="002C23B5"/>
    <w:rsid w:val="002C53A2"/>
    <w:rsid w:val="002D0040"/>
    <w:rsid w:val="002D2FA8"/>
    <w:rsid w:val="002E220F"/>
    <w:rsid w:val="002F5EB8"/>
    <w:rsid w:val="00307311"/>
    <w:rsid w:val="0032100F"/>
    <w:rsid w:val="00323576"/>
    <w:rsid w:val="0033402C"/>
    <w:rsid w:val="00340521"/>
    <w:rsid w:val="00345C73"/>
    <w:rsid w:val="00347838"/>
    <w:rsid w:val="003524FD"/>
    <w:rsid w:val="00354A99"/>
    <w:rsid w:val="00360311"/>
    <w:rsid w:val="00361922"/>
    <w:rsid w:val="0037339B"/>
    <w:rsid w:val="00386C11"/>
    <w:rsid w:val="00397466"/>
    <w:rsid w:val="003A6148"/>
    <w:rsid w:val="003C33F6"/>
    <w:rsid w:val="003C3D2E"/>
    <w:rsid w:val="003C43A5"/>
    <w:rsid w:val="003E1063"/>
    <w:rsid w:val="003E1C5C"/>
    <w:rsid w:val="003E6650"/>
    <w:rsid w:val="003F5B46"/>
    <w:rsid w:val="00401363"/>
    <w:rsid w:val="00402E47"/>
    <w:rsid w:val="004051AF"/>
    <w:rsid w:val="00425015"/>
    <w:rsid w:val="00430994"/>
    <w:rsid w:val="004377FF"/>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124A"/>
    <w:rsid w:val="005A2E26"/>
    <w:rsid w:val="005B7BCA"/>
    <w:rsid w:val="005C0DAE"/>
    <w:rsid w:val="005C188E"/>
    <w:rsid w:val="005C5CAB"/>
    <w:rsid w:val="005D2349"/>
    <w:rsid w:val="005E1B60"/>
    <w:rsid w:val="005E5507"/>
    <w:rsid w:val="005E607B"/>
    <w:rsid w:val="005F0A8D"/>
    <w:rsid w:val="00601229"/>
    <w:rsid w:val="00603B67"/>
    <w:rsid w:val="00612BD4"/>
    <w:rsid w:val="006162A2"/>
    <w:rsid w:val="0061792A"/>
    <w:rsid w:val="006240DA"/>
    <w:rsid w:val="0063256E"/>
    <w:rsid w:val="00633F04"/>
    <w:rsid w:val="00635219"/>
    <w:rsid w:val="00635EC0"/>
    <w:rsid w:val="00640B58"/>
    <w:rsid w:val="00651B02"/>
    <w:rsid w:val="00651B19"/>
    <w:rsid w:val="00660A29"/>
    <w:rsid w:val="0067100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3C49"/>
    <w:rsid w:val="00775507"/>
    <w:rsid w:val="00783473"/>
    <w:rsid w:val="0078594B"/>
    <w:rsid w:val="00795E02"/>
    <w:rsid w:val="007979D0"/>
    <w:rsid w:val="007A4E18"/>
    <w:rsid w:val="007A7B8C"/>
    <w:rsid w:val="007C6D9E"/>
    <w:rsid w:val="007D1C43"/>
    <w:rsid w:val="007D6C53"/>
    <w:rsid w:val="007D7E63"/>
    <w:rsid w:val="007E1564"/>
    <w:rsid w:val="007E1E87"/>
    <w:rsid w:val="007E5B3F"/>
    <w:rsid w:val="007F2257"/>
    <w:rsid w:val="0080091D"/>
    <w:rsid w:val="00804108"/>
    <w:rsid w:val="00804FC4"/>
    <w:rsid w:val="00816367"/>
    <w:rsid w:val="00816A0B"/>
    <w:rsid w:val="008207FE"/>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697F"/>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56C7"/>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4140"/>
    <w:rsid w:val="00A760FE"/>
    <w:rsid w:val="00A93974"/>
    <w:rsid w:val="00AA1F60"/>
    <w:rsid w:val="00AA40D7"/>
    <w:rsid w:val="00AB5F7D"/>
    <w:rsid w:val="00AC0C50"/>
    <w:rsid w:val="00AC6FE2"/>
    <w:rsid w:val="00AF3925"/>
    <w:rsid w:val="00B1296B"/>
    <w:rsid w:val="00B2292F"/>
    <w:rsid w:val="00B43169"/>
    <w:rsid w:val="00B501A8"/>
    <w:rsid w:val="00B55AE4"/>
    <w:rsid w:val="00B70B46"/>
    <w:rsid w:val="00B739B0"/>
    <w:rsid w:val="00B74389"/>
    <w:rsid w:val="00B814A3"/>
    <w:rsid w:val="00B96F38"/>
    <w:rsid w:val="00BB227E"/>
    <w:rsid w:val="00BC716B"/>
    <w:rsid w:val="00BD0E74"/>
    <w:rsid w:val="00BD3803"/>
    <w:rsid w:val="00BD5F8C"/>
    <w:rsid w:val="00BE29DD"/>
    <w:rsid w:val="00C01427"/>
    <w:rsid w:val="00C066AF"/>
    <w:rsid w:val="00C10E06"/>
    <w:rsid w:val="00C145B8"/>
    <w:rsid w:val="00C2438F"/>
    <w:rsid w:val="00C31AF0"/>
    <w:rsid w:val="00C32A7E"/>
    <w:rsid w:val="00C34F28"/>
    <w:rsid w:val="00C368DF"/>
    <w:rsid w:val="00C442C5"/>
    <w:rsid w:val="00C55994"/>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5FA9"/>
    <w:rsid w:val="00DA14DE"/>
    <w:rsid w:val="00DB0CBB"/>
    <w:rsid w:val="00DB67CC"/>
    <w:rsid w:val="00DC3783"/>
    <w:rsid w:val="00DE1070"/>
    <w:rsid w:val="00E00219"/>
    <w:rsid w:val="00E0316B"/>
    <w:rsid w:val="00E25E10"/>
    <w:rsid w:val="00E50B41"/>
    <w:rsid w:val="00E5219B"/>
    <w:rsid w:val="00E52D07"/>
    <w:rsid w:val="00E5518B"/>
    <w:rsid w:val="00E6087E"/>
    <w:rsid w:val="00E609FE"/>
    <w:rsid w:val="00E630BE"/>
    <w:rsid w:val="00E6634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5AE4"/>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55ED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FFF8C-EE8E-456D-A30E-B0D415D4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219</TotalTime>
  <Pages>6</Pages>
  <Words>2523</Words>
  <Characters>14382</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16872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2023-01-11T16:26:00Z</dcterms:created>
  <dcterms:modified xsi:type="dcterms:W3CDTF">2023-01-25T05:33:00Z</dcterms:modified>
  <cp:contentStatus>ویرایش 2.5</cp:contentStatus>
  <cp:version>2.7</cp:version>
</cp:coreProperties>
</file>