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F4D98" w:rsidRDefault="00BF4D98" w:rsidP="00BF4D9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F4D98" w:rsidRDefault="00BF4D98" w:rsidP="00BF4D9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9</w:t>
      </w:r>
    </w:p>
    <w:p w:rsidR="00C91EB6" w:rsidRPr="00BF4D98" w:rsidRDefault="00BF4D98" w:rsidP="00BF4D98">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F63792">
        <w:rPr>
          <w:rStyle w:val="Hyperlink"/>
          <w:noProof/>
          <w:rtl/>
        </w:rPr>
        <w:fldChar w:fldCharType="begin"/>
      </w:r>
      <w:r w:rsidR="00F63792">
        <w:rPr>
          <w:rStyle w:val="Hyperlink"/>
          <w:noProof/>
          <w:rtl/>
        </w:rPr>
        <w:instrText xml:space="preserve"> </w:instrText>
      </w:r>
      <w:r w:rsidR="00F63792">
        <w:rPr>
          <w:rStyle w:val="Hyperlink"/>
          <w:rFonts w:hint="eastAsia"/>
          <w:noProof/>
        </w:rPr>
        <w:instrText>TOC</w:instrText>
      </w:r>
      <w:r w:rsidR="00F63792">
        <w:rPr>
          <w:rStyle w:val="Hyperlink"/>
          <w:rFonts w:hint="eastAsia"/>
          <w:noProof/>
          <w:rtl/>
        </w:rPr>
        <w:instrText xml:space="preserve"> \</w:instrText>
      </w:r>
      <w:r w:rsidR="00F63792">
        <w:rPr>
          <w:rStyle w:val="Hyperlink"/>
          <w:rFonts w:hint="eastAsia"/>
          <w:noProof/>
        </w:rPr>
        <w:instrText>o "1-9" \h \z \u</w:instrText>
      </w:r>
      <w:r w:rsidR="00F63792">
        <w:rPr>
          <w:rStyle w:val="Hyperlink"/>
          <w:noProof/>
          <w:rtl/>
        </w:rPr>
        <w:instrText xml:space="preserve"> </w:instrText>
      </w:r>
      <w:r w:rsidR="00F63792">
        <w:rPr>
          <w:rStyle w:val="Hyperlink"/>
          <w:noProof/>
          <w:rtl/>
        </w:rPr>
        <w:fldChar w:fldCharType="separate"/>
      </w:r>
      <w:r w:rsidR="00F6379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D5813">
        <w:rPr>
          <w:rFonts w:hint="cs"/>
          <w:rtl/>
        </w:rPr>
        <w:t>اختصاص</w:t>
      </w:r>
      <w:r w:rsidR="00ED5813">
        <w:rPr>
          <w:rtl/>
        </w:rPr>
        <w:t xml:space="preserve"> </w:t>
      </w:r>
      <w:r w:rsidR="00ED5813">
        <w:rPr>
          <w:rFonts w:hint="cs"/>
          <w:rtl/>
        </w:rPr>
        <w:t>زکات</w:t>
      </w:r>
      <w:r w:rsidR="00ED5813">
        <w:rPr>
          <w:rtl/>
        </w:rPr>
        <w:t xml:space="preserve"> </w:t>
      </w:r>
      <w:r w:rsidR="00ED5813">
        <w:rPr>
          <w:rFonts w:hint="cs"/>
          <w:rtl/>
        </w:rPr>
        <w:t>به</w:t>
      </w:r>
      <w:r w:rsidR="00ED5813">
        <w:rPr>
          <w:rtl/>
        </w:rPr>
        <w:t xml:space="preserve"> </w:t>
      </w:r>
      <w:r w:rsidR="00ED5813">
        <w:rPr>
          <w:rFonts w:hint="cs"/>
          <w:rtl/>
        </w:rPr>
        <w:t>اجناس</w:t>
      </w:r>
      <w:r w:rsidR="00ED5813">
        <w:rPr>
          <w:rtl/>
        </w:rPr>
        <w:t xml:space="preserve"> </w:t>
      </w:r>
      <w:r w:rsidR="00ED5813">
        <w:rPr>
          <w:rFonts w:hint="cs"/>
          <w:rtl/>
        </w:rPr>
        <w:t>تسعة</w:t>
      </w:r>
      <w:r w:rsidR="00025B70">
        <w:rPr>
          <w:rFonts w:hint="cs"/>
          <w:rtl/>
        </w:rPr>
        <w:t xml:space="preserve"> </w:t>
      </w:r>
      <w:r w:rsidR="00386C11" w:rsidRPr="00A6366F">
        <w:rPr>
          <w:rFonts w:hint="cs"/>
          <w:rtl/>
        </w:rPr>
        <w:t>/</w:t>
      </w:r>
      <w:bookmarkStart w:id="1" w:name="BokSabj_d"/>
      <w:bookmarkEnd w:id="1"/>
      <w:r w:rsidR="00ED5813">
        <w:rPr>
          <w:rFonts w:hint="cs"/>
          <w:rtl/>
        </w:rPr>
        <w:t>اجناس</w:t>
      </w:r>
      <w:r w:rsidR="00ED5813">
        <w:rPr>
          <w:rtl/>
        </w:rPr>
        <w:t xml:space="preserve"> </w:t>
      </w:r>
      <w:r w:rsidR="00ED5813">
        <w:rPr>
          <w:rFonts w:hint="cs"/>
          <w:rtl/>
        </w:rPr>
        <w:t>زکویه</w:t>
      </w:r>
      <w:r w:rsidR="00386C11" w:rsidRPr="00A6366F">
        <w:rPr>
          <w:rFonts w:hint="cs"/>
          <w:rtl/>
        </w:rPr>
        <w:t xml:space="preserve"> /</w:t>
      </w:r>
      <w:bookmarkStart w:id="2" w:name="Bokkolli"/>
      <w:bookmarkEnd w:id="2"/>
      <w:r w:rsidR="00ED5813">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F63792" w:rsidP="00F63792">
      <w:pPr>
        <w:pBdr>
          <w:bottom w:val="double" w:sz="6" w:space="1" w:color="auto"/>
        </w:pBdr>
      </w:pPr>
      <w:r>
        <w:rPr>
          <w:rFonts w:ascii="IRBadr" w:hAnsi="IRBadr" w:cs="IRBadr" w:hint="cs"/>
          <w:rtl/>
        </w:rPr>
        <w:t>بحث در دو طایفه از روایات متعارض بود. یک دسته دلالت بر وجوب زکات در اجناس تسعة و نفی وجوب زکات از چیزی بیش از آن دارد و دسته دیگر بر ثبوت زکات در اموری دیگر دال ا</w:t>
      </w:r>
      <w:bookmarkStart w:id="3" w:name="_GoBack"/>
      <w:bookmarkEnd w:id="3"/>
      <w:r>
        <w:rPr>
          <w:rFonts w:ascii="IRBadr" w:hAnsi="IRBadr" w:cs="IRBadr" w:hint="cs"/>
          <w:rtl/>
        </w:rPr>
        <w:t>ست. چند بیان برای جمع بین روایات در کلام فقها ذکر شده بود که متعرّض برخی از آنها شدیم. یک روایت خاص در محل بحث روایت علی بن مهزیار بود که حول این روایت نیز برخی عبارات فقها را مطرح نمودیم.</w:t>
      </w:r>
    </w:p>
    <w:p w:rsidR="008F5B4D" w:rsidRDefault="008F5B4D" w:rsidP="003A6148"/>
    <w:p w:rsidR="009A1FB0" w:rsidRDefault="009A1FB0" w:rsidP="009A1FB0">
      <w:pPr>
        <w:ind w:firstLine="423"/>
        <w:jc w:val="center"/>
        <w:rPr>
          <w:rFonts w:ascii="IRBadr" w:hAnsi="IRBadr" w:cs="IRBadr"/>
          <w:rtl/>
        </w:rPr>
      </w:pPr>
      <w:r>
        <w:rPr>
          <w:rFonts w:ascii="IRBadr" w:hAnsi="IRBadr" w:cs="IRBadr" w:hint="cs"/>
          <w:rtl/>
        </w:rPr>
        <w:t>بسم الله الرحمن الرحیم</w:t>
      </w:r>
    </w:p>
    <w:p w:rsidR="00204385" w:rsidRDefault="00204385" w:rsidP="00204385">
      <w:pPr>
        <w:pStyle w:val="Heading1"/>
        <w:rPr>
          <w:rtl/>
        </w:rPr>
      </w:pPr>
      <w:bookmarkStart w:id="4" w:name="_Toc147153330"/>
      <w:bookmarkStart w:id="5" w:name="_Toc147153346"/>
      <w:bookmarkStart w:id="6" w:name="_Toc147153364"/>
      <w:bookmarkStart w:id="7" w:name="_Toc147153378"/>
      <w:bookmarkStart w:id="8" w:name="_Toc147153392"/>
      <w:r>
        <w:rPr>
          <w:rFonts w:hint="cs"/>
          <w:rtl/>
        </w:rPr>
        <w:t>طرح بحث</w:t>
      </w:r>
      <w:bookmarkEnd w:id="4"/>
      <w:bookmarkEnd w:id="5"/>
      <w:bookmarkEnd w:id="6"/>
      <w:bookmarkEnd w:id="7"/>
      <w:bookmarkEnd w:id="8"/>
    </w:p>
    <w:p w:rsidR="009A1FB0" w:rsidRDefault="009A1FB0" w:rsidP="009A1FB0">
      <w:pPr>
        <w:ind w:firstLine="423"/>
        <w:rPr>
          <w:rFonts w:ascii="IRBadr" w:hAnsi="IRBadr" w:cs="IRBadr"/>
          <w:rtl/>
        </w:rPr>
      </w:pPr>
      <w:r>
        <w:rPr>
          <w:rFonts w:ascii="IRBadr" w:hAnsi="IRBadr" w:cs="IRBadr" w:hint="cs"/>
          <w:rtl/>
        </w:rPr>
        <w:t>بحث در دو طایفه از روایات متعارض بود. یک دسته دلالت بر وجوب زکات در اجناس تسعة و نفی وجوب زکات از چیزی بیش از آن دارد و دسته دیگر بر ثبوت زکات در اموری دیگر دال است. البته روایات دال بر ثبوت زکات در امور دیگر، روایاتی متعدّد است و شامل مواردی از قبیل مال التجارة و امور دیگری می‌شود ولی بحث فعلی ما در حبوبات است و مواردی از قبیل مال التجارة و امثاله، مباحث ویژه‌ای دارد که در جای خود باید ادله آن بررسی گردد.</w:t>
      </w:r>
    </w:p>
    <w:p w:rsidR="00204385" w:rsidRDefault="009A1FB0" w:rsidP="009A1FB0">
      <w:pPr>
        <w:ind w:firstLine="423"/>
        <w:rPr>
          <w:rFonts w:ascii="IRBadr" w:hAnsi="IRBadr" w:cs="IRBadr"/>
          <w:rtl/>
        </w:rPr>
      </w:pPr>
      <w:r>
        <w:rPr>
          <w:rFonts w:ascii="IRBadr" w:hAnsi="IRBadr" w:cs="IRBadr" w:hint="cs"/>
          <w:rtl/>
        </w:rPr>
        <w:t>آیت الله خویی بیان کردند که به قرینه روایت علی بن مهزیار، روایات مثبته بر استحباب حمل می‌گردد.</w:t>
      </w:r>
      <w:r w:rsidR="00204385">
        <w:rPr>
          <w:rFonts w:ascii="IRBadr" w:hAnsi="IRBadr" w:cs="IRBadr" w:hint="cs"/>
          <w:rtl/>
        </w:rPr>
        <w:t xml:space="preserve"> </w:t>
      </w:r>
    </w:p>
    <w:p w:rsidR="00204385" w:rsidRDefault="00204385" w:rsidP="00204385">
      <w:pPr>
        <w:pStyle w:val="Heading1"/>
        <w:rPr>
          <w:rtl/>
        </w:rPr>
      </w:pPr>
      <w:bookmarkStart w:id="9" w:name="_Toc147153331"/>
      <w:bookmarkStart w:id="10" w:name="_Toc147153347"/>
      <w:bookmarkStart w:id="11" w:name="_Toc147153365"/>
      <w:bookmarkStart w:id="12" w:name="_Toc147153379"/>
      <w:bookmarkStart w:id="13" w:name="_Toc147153393"/>
      <w:r>
        <w:rPr>
          <w:rFonts w:hint="cs"/>
          <w:rtl/>
        </w:rPr>
        <w:lastRenderedPageBreak/>
        <w:t>روایت علی بن مهزیار</w:t>
      </w:r>
      <w:bookmarkEnd w:id="9"/>
      <w:bookmarkEnd w:id="10"/>
      <w:bookmarkEnd w:id="11"/>
      <w:bookmarkEnd w:id="12"/>
      <w:bookmarkEnd w:id="13"/>
    </w:p>
    <w:p w:rsidR="00204385" w:rsidRDefault="00204385" w:rsidP="009A1FB0">
      <w:pPr>
        <w:ind w:firstLine="423"/>
        <w:rPr>
          <w:rFonts w:ascii="IRBadr" w:hAnsi="IRBadr" w:cs="IRBadr"/>
          <w:rtl/>
        </w:rPr>
      </w:pPr>
      <w:r>
        <w:rPr>
          <w:rFonts w:ascii="IRBadr" w:hAnsi="IRBadr" w:cs="IRBadr" w:hint="cs"/>
          <w:rtl/>
        </w:rPr>
        <w:t>روایت علی بن مهزیار به صورت زیر است:</w:t>
      </w:r>
    </w:p>
    <w:p w:rsidR="00204385" w:rsidRPr="00204385" w:rsidRDefault="00204385" w:rsidP="00204385">
      <w:pPr>
        <w:ind w:firstLine="423"/>
        <w:rPr>
          <w:rFonts w:ascii="IRBadr" w:hAnsi="IRBadr" w:cs="IRBadr"/>
          <w:rtl/>
        </w:rPr>
      </w:pPr>
      <w:r w:rsidRPr="00A83F8D">
        <w:rPr>
          <w:rFonts w:ascii="IRBadr" w:hAnsi="IRBadr" w:cs="IRBadr" w:hint="eastAsia"/>
          <w:color w:val="008000"/>
          <w:rtl/>
        </w:rPr>
        <w:t>«</w:t>
      </w:r>
      <w:r w:rsidRPr="00A83F8D">
        <w:rPr>
          <w:rFonts w:ascii="IRBadr" w:hAnsi="IRBadr" w:cs="IRBadr" w:hint="cs"/>
          <w:color w:val="8064A2" w:themeColor="accent4"/>
          <w:rtl/>
        </w:rPr>
        <w:t>مُحَمَّدُ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يَحْيَى</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أَحْمَدَ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مُحَمَّدِ</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عِيسَى</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الْعَبَّاسِ</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مَعْرُوفٍ</w:t>
      </w:r>
      <w:r w:rsidRPr="00A83F8D">
        <w:rPr>
          <w:rFonts w:ascii="IRBadr" w:hAnsi="IRBadr" w:cs="IRBadr"/>
          <w:color w:val="8064A2" w:themeColor="accent4"/>
          <w:rtl/>
        </w:rPr>
        <w:t xml:space="preserve"> </w:t>
      </w:r>
      <w:r w:rsidRPr="00A83F8D">
        <w:rPr>
          <w:rFonts w:ascii="IRBadr" w:hAnsi="IRBadr" w:cs="IRBadr" w:hint="cs"/>
          <w:color w:val="8064A2" w:themeColor="accent4"/>
          <w:rtl/>
        </w:rPr>
        <w:t>عَنْ</w:t>
      </w:r>
      <w:r w:rsidRPr="00A83F8D">
        <w:rPr>
          <w:rFonts w:ascii="IRBadr" w:hAnsi="IRBadr" w:cs="IRBadr"/>
          <w:color w:val="8064A2" w:themeColor="accent4"/>
          <w:rtl/>
        </w:rPr>
        <w:t xml:space="preserve"> </w:t>
      </w:r>
      <w:r w:rsidRPr="00A83F8D">
        <w:rPr>
          <w:rFonts w:ascii="IRBadr" w:hAnsi="IRBadr" w:cs="IRBadr" w:hint="cs"/>
          <w:color w:val="8064A2" w:themeColor="accent4"/>
          <w:rtl/>
        </w:rPr>
        <w:t>عَلِيِّ</w:t>
      </w:r>
      <w:r w:rsidRPr="00A83F8D">
        <w:rPr>
          <w:rFonts w:ascii="IRBadr" w:hAnsi="IRBadr" w:cs="IRBadr"/>
          <w:color w:val="8064A2" w:themeColor="accent4"/>
          <w:rtl/>
        </w:rPr>
        <w:t xml:space="preserve"> </w:t>
      </w:r>
      <w:r w:rsidRPr="00A83F8D">
        <w:rPr>
          <w:rFonts w:ascii="IRBadr" w:hAnsi="IRBadr" w:cs="IRBadr" w:hint="cs"/>
          <w:color w:val="8064A2" w:themeColor="accent4"/>
          <w:rtl/>
        </w:rPr>
        <w:t>بْنِ</w:t>
      </w:r>
      <w:r w:rsidRPr="00A83F8D">
        <w:rPr>
          <w:rFonts w:ascii="IRBadr" w:hAnsi="IRBadr" w:cs="IRBadr"/>
          <w:color w:val="8064A2" w:themeColor="accent4"/>
          <w:rtl/>
        </w:rPr>
        <w:t xml:space="preserve"> </w:t>
      </w:r>
      <w:r w:rsidRPr="00A83F8D">
        <w:rPr>
          <w:rFonts w:ascii="IRBadr" w:hAnsi="IRBadr" w:cs="IRBadr" w:hint="cs"/>
          <w:color w:val="8064A2" w:themeColor="accent4"/>
          <w:rtl/>
        </w:rPr>
        <w:t>مَهْزِيَارَ</w:t>
      </w:r>
      <w:r w:rsidRPr="00A83F8D">
        <w:rPr>
          <w:rFonts w:ascii="IRBadr" w:hAnsi="IRBadr" w:cs="IRBadr"/>
          <w:color w:val="8064A2" w:themeColor="accent4"/>
          <w:rtl/>
        </w:rPr>
        <w:t xml:space="preserve"> </w:t>
      </w:r>
      <w:r w:rsidRPr="00A83F8D">
        <w:rPr>
          <w:rFonts w:ascii="IRBadr" w:hAnsi="IRBadr" w:cs="IRBadr" w:hint="cs"/>
          <w:color w:val="8064A2" w:themeColor="accent4"/>
          <w:rtl/>
        </w:rPr>
        <w:t>قَالَ</w:t>
      </w:r>
      <w:r w:rsidRPr="00A83F8D">
        <w:rPr>
          <w:rFonts w:ascii="IRBadr" w:hAnsi="IRBadr" w:cs="IRBadr"/>
          <w:color w:val="8064A2" w:themeColor="accent4"/>
          <w:rtl/>
        </w:rPr>
        <w:t>:</w:t>
      </w:r>
      <w:r w:rsidRPr="00A83F8D">
        <w:rPr>
          <w:rFonts w:ascii="IRBadr" w:hAnsi="IRBadr" w:cs="IRBadr"/>
          <w:color w:val="008000"/>
          <w:rtl/>
        </w:rPr>
        <w:t xml:space="preserve"> </w:t>
      </w:r>
      <w:r w:rsidRPr="00A83F8D">
        <w:rPr>
          <w:rFonts w:ascii="IRBadr" w:hAnsi="IRBadr" w:cs="IRBadr" w:hint="cs"/>
          <w:color w:val="008000"/>
          <w:rtl/>
        </w:rPr>
        <w:t>قَرَأْتُ</w:t>
      </w:r>
      <w:r w:rsidRPr="00A83F8D">
        <w:rPr>
          <w:rFonts w:ascii="IRBadr" w:hAnsi="IRBadr" w:cs="IRBadr"/>
          <w:color w:val="008000"/>
          <w:rtl/>
        </w:rPr>
        <w:t xml:space="preserve"> </w:t>
      </w:r>
      <w:r w:rsidRPr="00A83F8D">
        <w:rPr>
          <w:rFonts w:ascii="IRBadr" w:hAnsi="IRBadr" w:cs="IRBadr" w:hint="cs"/>
          <w:color w:val="008000"/>
          <w:rtl/>
        </w:rPr>
        <w:t>فِي</w:t>
      </w:r>
      <w:r w:rsidRPr="00A83F8D">
        <w:rPr>
          <w:rFonts w:ascii="IRBadr" w:hAnsi="IRBadr" w:cs="IRBadr"/>
          <w:color w:val="008000"/>
          <w:rtl/>
        </w:rPr>
        <w:t xml:space="preserve"> </w:t>
      </w:r>
      <w:r w:rsidRPr="00A83F8D">
        <w:rPr>
          <w:rFonts w:ascii="IRBadr" w:hAnsi="IRBadr" w:cs="IRBadr" w:hint="cs"/>
          <w:color w:val="008000"/>
          <w:rtl/>
        </w:rPr>
        <w:t>كِتَابِ</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بْنِ</w:t>
      </w:r>
      <w:r w:rsidRPr="00A83F8D">
        <w:rPr>
          <w:rFonts w:ascii="IRBadr" w:hAnsi="IRBadr" w:cs="IRBadr"/>
          <w:color w:val="008000"/>
          <w:rtl/>
        </w:rPr>
        <w:t xml:space="preserve"> </w:t>
      </w:r>
      <w:r w:rsidRPr="00A83F8D">
        <w:rPr>
          <w:rFonts w:ascii="IRBadr" w:hAnsi="IRBadr" w:cs="IRBadr" w:hint="cs"/>
          <w:color w:val="008000"/>
          <w:rtl/>
        </w:rPr>
        <w:t>مُحَمَّدٍ</w:t>
      </w:r>
      <w:r w:rsidRPr="00A83F8D">
        <w:rPr>
          <w:rFonts w:ascii="IRBadr" w:hAnsi="IRBadr" w:cs="IRBadr"/>
          <w:color w:val="008000"/>
          <w:rtl/>
        </w:rPr>
        <w:t xml:space="preserve"> </w:t>
      </w:r>
      <w:r w:rsidRPr="00A83F8D">
        <w:rPr>
          <w:rFonts w:ascii="IRBadr" w:hAnsi="IRBadr" w:cs="IRBadr" w:hint="cs"/>
          <w:color w:val="008000"/>
          <w:rtl/>
        </w:rPr>
        <w:t>إِلَى</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الْحَسَنِ</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جُعِلْتُ</w:t>
      </w:r>
      <w:r w:rsidRPr="00A83F8D">
        <w:rPr>
          <w:rFonts w:ascii="IRBadr" w:hAnsi="IRBadr" w:cs="IRBadr"/>
          <w:color w:val="008000"/>
          <w:rtl/>
        </w:rPr>
        <w:t xml:space="preserve"> </w:t>
      </w:r>
      <w:r w:rsidRPr="00A83F8D">
        <w:rPr>
          <w:rFonts w:ascii="IRBadr" w:hAnsi="IRBadr" w:cs="IRBadr" w:hint="cs"/>
          <w:color w:val="008000"/>
          <w:rtl/>
        </w:rPr>
        <w:t>فِدَاكَ</w:t>
      </w:r>
      <w:r w:rsidRPr="00A83F8D">
        <w:rPr>
          <w:rFonts w:ascii="IRBadr" w:hAnsi="IRBadr" w:cs="IRBadr"/>
          <w:color w:val="008000"/>
          <w:rtl/>
        </w:rPr>
        <w:t xml:space="preserve"> </w:t>
      </w:r>
      <w:r w:rsidRPr="00A83F8D">
        <w:rPr>
          <w:rFonts w:ascii="IRBadr" w:hAnsi="IRBadr" w:cs="IRBadr" w:hint="cs"/>
          <w:color w:val="008000"/>
          <w:rtl/>
        </w:rPr>
        <w:t>رُوِيَ</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وَضَعَ</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الزَّكَاةَ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تِسْعَةِ</w:t>
      </w:r>
      <w:r w:rsidRPr="00A83F8D">
        <w:rPr>
          <w:rFonts w:ascii="IRBadr" w:hAnsi="IRBadr" w:cs="IRBadr"/>
          <w:color w:val="008000"/>
          <w:rtl/>
        </w:rPr>
        <w:t xml:space="preserve"> </w:t>
      </w:r>
      <w:r w:rsidRPr="00A83F8D">
        <w:rPr>
          <w:rFonts w:ascii="IRBadr" w:hAnsi="IRBadr" w:cs="IRBadr" w:hint="cs"/>
          <w:color w:val="008000"/>
          <w:rtl/>
        </w:rPr>
        <w:t>أَشْيَاءَ</w:t>
      </w:r>
      <w:r w:rsidRPr="00A83F8D">
        <w:rPr>
          <w:rFonts w:ascii="IRBadr" w:hAnsi="IRBadr" w:cs="IRBadr"/>
          <w:color w:val="008000"/>
          <w:rtl/>
        </w:rPr>
        <w:t xml:space="preserve"> </w:t>
      </w:r>
      <w:r w:rsidRPr="00A83F8D">
        <w:rPr>
          <w:rFonts w:ascii="IRBadr" w:hAnsi="IRBadr" w:cs="IRBadr" w:hint="cs"/>
          <w:color w:val="008000"/>
          <w:rtl/>
        </w:rPr>
        <w:t>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التَّمْرِ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الزَّبِيبِ</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الذَّهَبِ</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الْفِضَّةِ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الْغَنَمِ</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الْبَقَرِ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الْإِبِلِ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عَفَا</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عَمَّا</w:t>
      </w:r>
      <w:r w:rsidRPr="00A83F8D">
        <w:rPr>
          <w:rFonts w:ascii="IRBadr" w:hAnsi="IRBadr" w:cs="IRBadr"/>
          <w:color w:val="008000"/>
          <w:rtl/>
        </w:rPr>
        <w:t xml:space="preserve"> </w:t>
      </w:r>
      <w:r w:rsidRPr="00A83F8D">
        <w:rPr>
          <w:rFonts w:ascii="IRBadr" w:hAnsi="IRBadr" w:cs="IRBadr" w:hint="cs"/>
          <w:color w:val="008000"/>
          <w:rtl/>
        </w:rPr>
        <w:t>سِوَى</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لَهُ</w:t>
      </w:r>
      <w:r w:rsidRPr="00A83F8D">
        <w:rPr>
          <w:rFonts w:ascii="IRBadr" w:hAnsi="IRBadr" w:cs="IRBadr"/>
          <w:color w:val="008000"/>
          <w:rtl/>
        </w:rPr>
        <w:t xml:space="preserve"> </w:t>
      </w:r>
      <w:r w:rsidRPr="00A83F8D">
        <w:rPr>
          <w:rFonts w:ascii="IRBadr" w:hAnsi="IRBadr" w:cs="IRBadr" w:hint="cs"/>
          <w:color w:val="008000"/>
          <w:rtl/>
        </w:rPr>
        <w:t>الْقَائِلُ</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شَيْ‏ءٌ</w:t>
      </w:r>
      <w:r w:rsidRPr="00A83F8D">
        <w:rPr>
          <w:rFonts w:ascii="IRBadr" w:hAnsi="IRBadr" w:cs="IRBadr"/>
          <w:color w:val="008000"/>
          <w:rtl/>
        </w:rPr>
        <w:t xml:space="preserve"> </w:t>
      </w:r>
      <w:r w:rsidRPr="00A83F8D">
        <w:rPr>
          <w:rFonts w:ascii="IRBadr" w:hAnsi="IRBadr" w:cs="IRBadr" w:hint="cs"/>
          <w:color w:val="008000"/>
          <w:rtl/>
        </w:rPr>
        <w:t>كَثِيرٌ</w:t>
      </w:r>
      <w:r w:rsidRPr="00A83F8D">
        <w:rPr>
          <w:rFonts w:ascii="IRBadr" w:hAnsi="IRBadr" w:cs="IRBadr"/>
          <w:color w:val="008000"/>
          <w:rtl/>
        </w:rPr>
        <w:t xml:space="preserve"> </w:t>
      </w:r>
      <w:r w:rsidRPr="00A83F8D">
        <w:rPr>
          <w:rFonts w:ascii="IRBadr" w:hAnsi="IRBadr" w:cs="IRBadr" w:hint="cs"/>
          <w:color w:val="008000"/>
          <w:rtl/>
        </w:rPr>
        <w:t>يَكُونُ</w:t>
      </w:r>
      <w:r w:rsidRPr="00A83F8D">
        <w:rPr>
          <w:rFonts w:ascii="IRBadr" w:hAnsi="IRBadr" w:cs="IRBadr"/>
          <w:color w:val="008000"/>
          <w:rtl/>
        </w:rPr>
        <w:t xml:space="preserve"> </w:t>
      </w:r>
      <w:r w:rsidRPr="00A83F8D">
        <w:rPr>
          <w:rFonts w:ascii="IRBadr" w:hAnsi="IRBadr" w:cs="IRBadr" w:hint="cs"/>
          <w:color w:val="008000"/>
          <w:rtl/>
        </w:rPr>
        <w:t>أَضْعَافَ</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هُوَ</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لَهُ</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أَبُو</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أَقُولُ</w:t>
      </w:r>
      <w:r w:rsidRPr="00A83F8D">
        <w:rPr>
          <w:rFonts w:ascii="IRBadr" w:hAnsi="IRBadr" w:cs="IRBadr"/>
          <w:color w:val="008000"/>
          <w:rtl/>
        </w:rPr>
        <w:t xml:space="preserve"> </w:t>
      </w:r>
      <w:r w:rsidRPr="00A83F8D">
        <w:rPr>
          <w:rFonts w:ascii="IRBadr" w:hAnsi="IRBadr" w:cs="IRBadr" w:hint="cs"/>
          <w:color w:val="008000"/>
          <w:rtl/>
        </w:rPr>
        <w:t>لَكَ</w:t>
      </w:r>
      <w:r w:rsidRPr="00A83F8D">
        <w:rPr>
          <w:rFonts w:ascii="IRBadr" w:hAnsi="IRBadr" w:cs="IRBadr"/>
          <w:color w:val="008000"/>
          <w:rtl/>
        </w:rPr>
        <w:t xml:space="preserve"> </w:t>
      </w:r>
      <w:r w:rsidRPr="00A83F8D">
        <w:rPr>
          <w:rFonts w:ascii="IRBadr" w:hAnsi="IRBadr" w:cs="IRBadr" w:hint="cs"/>
          <w:color w:val="008000"/>
          <w:rtl/>
        </w:rPr>
        <w:t>إِنَّ</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008000"/>
          <w:rtl/>
        </w:rPr>
        <w:t>وَضَعَ</w:t>
      </w:r>
      <w:r w:rsidRPr="00A83F8D">
        <w:rPr>
          <w:rFonts w:ascii="IRBadr" w:hAnsi="IRBadr" w:cs="IRBadr"/>
          <w:color w:val="008000"/>
          <w:rtl/>
        </w:rPr>
        <w:t xml:space="preserve"> </w:t>
      </w:r>
      <w:r w:rsidRPr="00A83F8D">
        <w:rPr>
          <w:rFonts w:ascii="IRBadr" w:hAnsi="IRBadr" w:cs="IRBadr" w:hint="cs"/>
          <w:color w:val="008000"/>
          <w:rtl/>
        </w:rPr>
        <w:t>الزَّكَاةَ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تِسْعَةِ</w:t>
      </w:r>
      <w:r w:rsidRPr="00A83F8D">
        <w:rPr>
          <w:rFonts w:ascii="IRBadr" w:hAnsi="IRBadr" w:cs="IRBadr"/>
          <w:color w:val="008000"/>
          <w:rtl/>
        </w:rPr>
        <w:t xml:space="preserve"> </w:t>
      </w:r>
      <w:r w:rsidRPr="00A83F8D">
        <w:rPr>
          <w:rFonts w:ascii="IRBadr" w:hAnsi="IRBadr" w:cs="IRBadr" w:hint="cs"/>
          <w:color w:val="008000"/>
          <w:rtl/>
        </w:rPr>
        <w:t>أَشْيَاءَ</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عَفَا</w:t>
      </w:r>
      <w:r w:rsidRPr="00A83F8D">
        <w:rPr>
          <w:rFonts w:ascii="IRBadr" w:hAnsi="IRBadr" w:cs="IRBadr"/>
          <w:color w:val="008000"/>
          <w:rtl/>
        </w:rPr>
        <w:t xml:space="preserve"> </w:t>
      </w:r>
      <w:r w:rsidRPr="00A83F8D">
        <w:rPr>
          <w:rFonts w:ascii="IRBadr" w:hAnsi="IRBadr" w:cs="IRBadr" w:hint="cs"/>
          <w:color w:val="008000"/>
          <w:rtl/>
        </w:rPr>
        <w:t>عَمَّا</w:t>
      </w:r>
      <w:r w:rsidRPr="00A83F8D">
        <w:rPr>
          <w:rFonts w:ascii="IRBadr" w:hAnsi="IRBadr" w:cs="IRBadr"/>
          <w:color w:val="008000"/>
          <w:rtl/>
        </w:rPr>
        <w:t xml:space="preserve"> </w:t>
      </w:r>
      <w:r w:rsidRPr="00A83F8D">
        <w:rPr>
          <w:rFonts w:ascii="IRBadr" w:hAnsi="IRBadr" w:cs="IRBadr" w:hint="cs"/>
          <w:color w:val="008000"/>
          <w:rtl/>
        </w:rPr>
        <w:t>سِوَى</w:t>
      </w:r>
      <w:r w:rsidRPr="00A83F8D">
        <w:rPr>
          <w:rFonts w:ascii="IRBadr" w:hAnsi="IRBadr" w:cs="IRBadr"/>
          <w:color w:val="008000"/>
          <w:rtl/>
        </w:rPr>
        <w:t xml:space="preserve"> </w:t>
      </w:r>
      <w:r w:rsidRPr="00A83F8D">
        <w:rPr>
          <w:rFonts w:ascii="IRBadr" w:hAnsi="IRBadr" w:cs="IRBadr" w:hint="cs"/>
          <w:color w:val="008000"/>
          <w:rtl/>
        </w:rPr>
        <w:t>ذَلِكَ</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تَقُولُ</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عِنْدَنَا</w:t>
      </w:r>
      <w:r w:rsidRPr="00A83F8D">
        <w:rPr>
          <w:rFonts w:ascii="IRBadr" w:hAnsi="IRBadr" w:cs="IRBadr"/>
          <w:color w:val="008000"/>
          <w:rtl/>
        </w:rPr>
        <w:t xml:space="preserve"> </w:t>
      </w:r>
      <w:r w:rsidRPr="00A83F8D">
        <w:rPr>
          <w:rFonts w:ascii="IRBadr" w:hAnsi="IRBadr" w:cs="IRBadr" w:hint="cs"/>
          <w:color w:val="008000"/>
          <w:rtl/>
        </w:rPr>
        <w:t>ذُرَةٌ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قَدْ</w:t>
      </w:r>
      <w:r w:rsidRPr="00A83F8D">
        <w:rPr>
          <w:rFonts w:ascii="IRBadr" w:hAnsi="IRBadr" w:cs="IRBadr"/>
          <w:color w:val="008000"/>
          <w:rtl/>
        </w:rPr>
        <w:t xml:space="preserve"> </w:t>
      </w:r>
      <w:r w:rsidRPr="00A83F8D">
        <w:rPr>
          <w:rFonts w:ascii="IRBadr" w:hAnsi="IRBadr" w:cs="IRBadr" w:hint="cs"/>
          <w:color w:val="008000"/>
          <w:rtl/>
        </w:rPr>
        <w:t>كَانَتِ</w:t>
      </w:r>
      <w:r w:rsidRPr="00A83F8D">
        <w:rPr>
          <w:rFonts w:ascii="IRBadr" w:hAnsi="IRBadr" w:cs="IRBadr"/>
          <w:color w:val="008000"/>
          <w:rtl/>
        </w:rPr>
        <w:t xml:space="preserve"> </w:t>
      </w:r>
      <w:r w:rsidRPr="00A83F8D">
        <w:rPr>
          <w:rFonts w:ascii="IRBadr" w:hAnsi="IRBadr" w:cs="IRBadr" w:hint="cs"/>
          <w:color w:val="008000"/>
          <w:rtl/>
        </w:rPr>
        <w:t>الذُّرَةُ</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عَهْدِ</w:t>
      </w:r>
      <w:r w:rsidRPr="00A83F8D">
        <w:rPr>
          <w:rFonts w:ascii="IRBadr" w:hAnsi="IRBadr" w:cs="IRBadr"/>
          <w:color w:val="008000"/>
          <w:rtl/>
        </w:rPr>
        <w:t xml:space="preserve"> </w:t>
      </w:r>
      <w:r w:rsidRPr="00A83F8D">
        <w:rPr>
          <w:rFonts w:ascii="IRBadr" w:hAnsi="IRBadr" w:cs="IRBadr" w:hint="cs"/>
          <w:color w:val="008000"/>
          <w:rtl/>
        </w:rPr>
        <w:t>رَسُولِ</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ص</w:t>
      </w:r>
      <w:r w:rsidRPr="00A83F8D">
        <w:rPr>
          <w:rFonts w:ascii="IRBadr" w:hAnsi="IRBadr" w:cs="IRBadr"/>
          <w:color w:val="008000"/>
          <w:rtl/>
        </w:rPr>
        <w:t xml:space="preserve"> </w:t>
      </w:r>
      <w:r w:rsidRPr="00A83F8D">
        <w:rPr>
          <w:rFonts w:ascii="IRBadr" w:hAnsi="IRBadr" w:cs="IRBadr" w:hint="cs"/>
          <w:color w:val="FF0000"/>
          <w:rtl/>
        </w:rPr>
        <w:t>فَوَقَّعَ</w:t>
      </w:r>
      <w:r w:rsidRPr="00A83F8D">
        <w:rPr>
          <w:rFonts w:ascii="IRBadr" w:hAnsi="IRBadr" w:cs="IRBadr"/>
          <w:color w:val="FF0000"/>
          <w:rtl/>
        </w:rPr>
        <w:t xml:space="preserve"> </w:t>
      </w:r>
      <w:r w:rsidRPr="00A83F8D">
        <w:rPr>
          <w:rFonts w:ascii="IRBadr" w:hAnsi="IRBadr" w:cs="IRBadr" w:hint="cs"/>
          <w:color w:val="FF0000"/>
          <w:rtl/>
        </w:rPr>
        <w:t>ع</w:t>
      </w:r>
      <w:r w:rsidRPr="00A83F8D">
        <w:rPr>
          <w:rFonts w:ascii="IRBadr" w:hAnsi="IRBadr" w:cs="IRBadr"/>
          <w:color w:val="FF0000"/>
          <w:rtl/>
        </w:rPr>
        <w:t xml:space="preserve"> </w:t>
      </w:r>
      <w:r w:rsidRPr="00A83F8D">
        <w:rPr>
          <w:rFonts w:ascii="IRBadr" w:hAnsi="IRBadr" w:cs="IRBadr" w:hint="cs"/>
          <w:color w:val="FF0000"/>
          <w:rtl/>
        </w:rPr>
        <w:t>كَذَلِكَ</w:t>
      </w:r>
      <w:r w:rsidRPr="00A83F8D">
        <w:rPr>
          <w:rFonts w:ascii="IRBadr" w:hAnsi="IRBadr" w:cs="IRBadr"/>
          <w:color w:val="FF0000"/>
          <w:rtl/>
        </w:rPr>
        <w:t xml:space="preserve"> </w:t>
      </w:r>
      <w:r w:rsidRPr="00A83F8D">
        <w:rPr>
          <w:rFonts w:ascii="IRBadr" w:hAnsi="IRBadr" w:cs="IRBadr" w:hint="cs"/>
          <w:color w:val="FF0000"/>
          <w:rtl/>
        </w:rPr>
        <w:t>هُوَ</w:t>
      </w:r>
      <w:r w:rsidRPr="00A83F8D">
        <w:rPr>
          <w:rFonts w:ascii="IRBadr" w:hAnsi="IRBadr" w:cs="IRBadr"/>
          <w:color w:val="FF0000"/>
          <w:rtl/>
        </w:rPr>
        <w:t xml:space="preserve"> </w:t>
      </w:r>
      <w:r w:rsidRPr="00A83F8D">
        <w:rPr>
          <w:rFonts w:ascii="IRBadr" w:hAnsi="IRBadr" w:cs="IRBadr" w:hint="cs"/>
          <w:color w:val="FF0000"/>
          <w:rtl/>
        </w:rPr>
        <w:t>وَ</w:t>
      </w:r>
      <w:r w:rsidRPr="00A83F8D">
        <w:rPr>
          <w:rFonts w:ascii="IRBadr" w:hAnsi="IRBadr" w:cs="IRBadr"/>
          <w:color w:val="FF0000"/>
          <w:rtl/>
        </w:rPr>
        <w:t xml:space="preserve"> </w:t>
      </w:r>
      <w:r w:rsidRPr="00A83F8D">
        <w:rPr>
          <w:rFonts w:ascii="IRBadr" w:hAnsi="IRBadr" w:cs="IRBadr" w:hint="cs"/>
          <w:color w:val="FF0000"/>
          <w:rtl/>
        </w:rPr>
        <w:t>الزَّكَاةُ</w:t>
      </w:r>
      <w:r w:rsidRPr="00A83F8D">
        <w:rPr>
          <w:rFonts w:ascii="IRBadr" w:hAnsi="IRBadr" w:cs="IRBadr"/>
          <w:color w:val="FF0000"/>
          <w:rtl/>
        </w:rPr>
        <w:t xml:space="preserve"> </w:t>
      </w:r>
      <w:r w:rsidRPr="00A83F8D">
        <w:rPr>
          <w:rFonts w:ascii="IRBadr" w:hAnsi="IRBadr" w:cs="IRBadr" w:hint="cs"/>
          <w:color w:val="FF0000"/>
          <w:rtl/>
        </w:rPr>
        <w:t>عَلَى</w:t>
      </w:r>
      <w:r w:rsidRPr="00A83F8D">
        <w:rPr>
          <w:rFonts w:ascii="IRBadr" w:hAnsi="IRBadr" w:cs="IRBadr"/>
          <w:color w:val="FF0000"/>
          <w:rtl/>
        </w:rPr>
        <w:t xml:space="preserve"> </w:t>
      </w:r>
      <w:r w:rsidRPr="00A83F8D">
        <w:rPr>
          <w:rFonts w:ascii="IRBadr" w:hAnsi="IRBadr" w:cs="IRBadr" w:hint="cs"/>
          <w:color w:val="FF0000"/>
          <w:rtl/>
        </w:rPr>
        <w:t>كُلِّ</w:t>
      </w:r>
      <w:r w:rsidRPr="00A83F8D">
        <w:rPr>
          <w:rFonts w:ascii="IRBadr" w:hAnsi="IRBadr" w:cs="IRBadr"/>
          <w:color w:val="FF0000"/>
          <w:rtl/>
        </w:rPr>
        <w:t xml:space="preserve"> </w:t>
      </w:r>
      <w:r w:rsidRPr="00A83F8D">
        <w:rPr>
          <w:rFonts w:ascii="IRBadr" w:hAnsi="IRBadr" w:cs="IRBadr" w:hint="cs"/>
          <w:color w:val="FF0000"/>
          <w:rtl/>
        </w:rPr>
        <w:t>مَا</w:t>
      </w:r>
      <w:r w:rsidRPr="00A83F8D">
        <w:rPr>
          <w:rFonts w:ascii="IRBadr" w:hAnsi="IRBadr" w:cs="IRBadr"/>
          <w:color w:val="FF0000"/>
          <w:rtl/>
        </w:rPr>
        <w:t xml:space="preserve"> </w:t>
      </w:r>
      <w:r w:rsidRPr="00A83F8D">
        <w:rPr>
          <w:rFonts w:ascii="IRBadr" w:hAnsi="IRBadr" w:cs="IRBadr" w:hint="cs"/>
          <w:color w:val="FF0000"/>
          <w:rtl/>
        </w:rPr>
        <w:t>كِيلَ</w:t>
      </w:r>
      <w:r w:rsidRPr="00A83F8D">
        <w:rPr>
          <w:rFonts w:ascii="IRBadr" w:hAnsi="IRBadr" w:cs="IRBadr"/>
          <w:color w:val="FF0000"/>
          <w:rtl/>
        </w:rPr>
        <w:t xml:space="preserve"> </w:t>
      </w:r>
      <w:r w:rsidRPr="00A83F8D">
        <w:rPr>
          <w:rFonts w:ascii="IRBadr" w:hAnsi="IRBadr" w:cs="IRBadr" w:hint="cs"/>
          <w:color w:val="FF0000"/>
          <w:rtl/>
        </w:rPr>
        <w:t>بِالصَّاعِ</w:t>
      </w:r>
      <w:r w:rsidRPr="00A83F8D">
        <w:rPr>
          <w:rFonts w:ascii="IRBadr" w:hAnsi="IRBadr" w:cs="IRBadr"/>
          <w:color w:val="FF0000"/>
          <w:rtl/>
        </w:rPr>
        <w:t xml:space="preserve"> </w:t>
      </w:r>
      <w:r w:rsidRPr="00A83F8D">
        <w:rPr>
          <w:rFonts w:ascii="IRBadr" w:hAnsi="IRBadr" w:cs="IRBadr" w:hint="cs"/>
          <w:color w:val="FF0000"/>
          <w:rtl/>
        </w:rPr>
        <w:t>وَ</w:t>
      </w:r>
      <w:r w:rsidRPr="00A83F8D">
        <w:rPr>
          <w:rFonts w:ascii="IRBadr" w:hAnsi="IRBadr" w:cs="IRBadr"/>
          <w:color w:val="FF0000"/>
          <w:rtl/>
        </w:rPr>
        <w:t xml:space="preserve"> </w:t>
      </w:r>
      <w:r w:rsidRPr="00A83F8D">
        <w:rPr>
          <w:rFonts w:ascii="IRBadr" w:hAnsi="IRBadr" w:cs="IRBadr" w:hint="cs"/>
          <w:color w:val="008000"/>
          <w:rtl/>
        </w:rPr>
        <w:t>كَتَبَ</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رَوَى</w:t>
      </w:r>
      <w:r w:rsidRPr="00A83F8D">
        <w:rPr>
          <w:rFonts w:ascii="IRBadr" w:hAnsi="IRBadr" w:cs="IRBadr"/>
          <w:color w:val="008000"/>
          <w:rtl/>
        </w:rPr>
        <w:t xml:space="preserve"> </w:t>
      </w:r>
      <w:r w:rsidRPr="00A83F8D">
        <w:rPr>
          <w:rFonts w:ascii="IRBadr" w:hAnsi="IRBadr" w:cs="IRBadr" w:hint="cs"/>
          <w:color w:val="008000"/>
          <w:rtl/>
        </w:rPr>
        <w:t>غَيْرُ</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الرَّجُلِ</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سَأَلَهُ</w:t>
      </w:r>
      <w:r w:rsidRPr="00A83F8D">
        <w:rPr>
          <w:rFonts w:ascii="IRBadr" w:hAnsi="IRBadr" w:cs="IRBadr"/>
          <w:color w:val="008000"/>
          <w:rtl/>
        </w:rPr>
        <w:t xml:space="preserve"> </w:t>
      </w:r>
      <w:r w:rsidRPr="00A83F8D">
        <w:rPr>
          <w:rFonts w:ascii="IRBadr" w:hAnsi="IRBadr" w:cs="IRBadr" w:hint="cs"/>
          <w:color w:val="008000"/>
          <w:rtl/>
        </w:rPr>
        <w:t>عَنِ‏ الْحُبُوبِ</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هِيَ</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السِّمْسِمُ</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الدُّخْنُ</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كُلُّ</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غَلَّةٌ</w:t>
      </w:r>
      <w:r w:rsidRPr="00A83F8D">
        <w:rPr>
          <w:rFonts w:ascii="IRBadr" w:hAnsi="IRBadr" w:cs="IRBadr"/>
          <w:color w:val="008000"/>
          <w:rtl/>
        </w:rPr>
        <w:t xml:space="preserve"> </w:t>
      </w:r>
      <w:r w:rsidRPr="00A83F8D">
        <w:rPr>
          <w:rFonts w:ascii="IRBadr" w:hAnsi="IRBadr" w:cs="IRBadr" w:hint="cs"/>
          <w:color w:val="008000"/>
          <w:rtl/>
        </w:rPr>
        <w:t>كَالْحِنْطَةِ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فَقَالَ</w:t>
      </w:r>
      <w:r w:rsidRPr="00A83F8D">
        <w:rPr>
          <w:rFonts w:ascii="IRBadr" w:hAnsi="IRBadr" w:cs="IRBadr"/>
          <w:color w:val="008000"/>
          <w:rtl/>
        </w:rPr>
        <w:t xml:space="preserve"> </w:t>
      </w:r>
      <w:r w:rsidRPr="00A83F8D">
        <w:rPr>
          <w:rFonts w:ascii="IRBadr" w:hAnsi="IRBadr" w:cs="IRBadr" w:hint="cs"/>
          <w:color w:val="008000"/>
          <w:rtl/>
        </w:rPr>
        <w:t>أَبُو</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فِي</w:t>
      </w:r>
      <w:r w:rsidRPr="00A83F8D">
        <w:rPr>
          <w:rFonts w:ascii="IRBadr" w:hAnsi="IRBadr" w:cs="IRBadr"/>
          <w:color w:val="008000"/>
          <w:rtl/>
        </w:rPr>
        <w:t xml:space="preserve"> </w:t>
      </w:r>
      <w:r w:rsidRPr="00A83F8D">
        <w:rPr>
          <w:rFonts w:ascii="IRBadr" w:hAnsi="IRBadr" w:cs="IRBadr" w:hint="cs"/>
          <w:color w:val="008000"/>
          <w:rtl/>
        </w:rPr>
        <w:t>الْحُبُوبِ</w:t>
      </w:r>
      <w:r w:rsidRPr="00A83F8D">
        <w:rPr>
          <w:rFonts w:ascii="IRBadr" w:hAnsi="IRBadr" w:cs="IRBadr"/>
          <w:color w:val="008000"/>
          <w:rtl/>
        </w:rPr>
        <w:t xml:space="preserve"> </w:t>
      </w:r>
      <w:r w:rsidRPr="00A83F8D">
        <w:rPr>
          <w:rFonts w:ascii="IRBadr" w:hAnsi="IRBadr" w:cs="IRBadr" w:hint="cs"/>
          <w:color w:val="008000"/>
          <w:rtl/>
        </w:rPr>
        <w:t>كُلِّهَا</w:t>
      </w:r>
      <w:r w:rsidRPr="00A83F8D">
        <w:rPr>
          <w:rFonts w:ascii="IRBadr" w:hAnsi="IRBadr" w:cs="IRBadr"/>
          <w:color w:val="008000"/>
          <w:rtl/>
        </w:rPr>
        <w:t xml:space="preserve"> </w:t>
      </w:r>
      <w:r w:rsidRPr="00A83F8D">
        <w:rPr>
          <w:rFonts w:ascii="IRBadr" w:hAnsi="IRBadr" w:cs="IRBadr" w:hint="cs"/>
          <w:color w:val="008000"/>
          <w:rtl/>
        </w:rPr>
        <w:t>زَكَاةٌ</w:t>
      </w:r>
      <w:r>
        <w:rPr>
          <w:rFonts w:ascii="IRBadr" w:hAnsi="IRBadr" w:cs="IRBadr" w:hint="cs"/>
          <w:color w:val="008000"/>
          <w:rtl/>
        </w:rPr>
        <w:t xml:space="preserve"> </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رَوَى</w:t>
      </w:r>
      <w:r w:rsidRPr="00A83F8D">
        <w:rPr>
          <w:rFonts w:ascii="IRBadr" w:hAnsi="IRBadr" w:cs="IRBadr"/>
          <w:color w:val="008000"/>
          <w:rtl/>
        </w:rPr>
        <w:t xml:space="preserve"> </w:t>
      </w:r>
      <w:r w:rsidRPr="00A83F8D">
        <w:rPr>
          <w:rFonts w:ascii="IRBadr" w:hAnsi="IRBadr" w:cs="IRBadr" w:hint="cs"/>
          <w:color w:val="008000"/>
          <w:rtl/>
        </w:rPr>
        <w:t>أَيْضاً</w:t>
      </w:r>
      <w:r w:rsidRPr="00A83F8D">
        <w:rPr>
          <w:rFonts w:ascii="IRBadr" w:hAnsi="IRBadr" w:cs="IRBadr"/>
          <w:color w:val="008000"/>
          <w:rtl/>
        </w:rPr>
        <w:t xml:space="preserve"> </w:t>
      </w:r>
      <w:r w:rsidRPr="00A83F8D">
        <w:rPr>
          <w:rFonts w:ascii="IRBadr" w:hAnsi="IRBadr" w:cs="IRBadr" w:hint="cs"/>
          <w:color w:val="008000"/>
          <w:rtl/>
        </w:rPr>
        <w:t>عَنْ</w:t>
      </w:r>
      <w:r w:rsidRPr="00A83F8D">
        <w:rPr>
          <w:rFonts w:ascii="IRBadr" w:hAnsi="IRBadr" w:cs="IRBadr"/>
          <w:color w:val="008000"/>
          <w:rtl/>
        </w:rPr>
        <w:t xml:space="preserve"> </w:t>
      </w:r>
      <w:r w:rsidRPr="00A83F8D">
        <w:rPr>
          <w:rFonts w:ascii="IRBadr" w:hAnsi="IRBadr" w:cs="IRBadr" w:hint="cs"/>
          <w:color w:val="008000"/>
          <w:rtl/>
        </w:rPr>
        <w:t>أَبِي</w:t>
      </w:r>
      <w:r w:rsidRPr="00A83F8D">
        <w:rPr>
          <w:rFonts w:ascii="IRBadr" w:hAnsi="IRBadr" w:cs="IRBadr"/>
          <w:color w:val="008000"/>
          <w:rtl/>
        </w:rPr>
        <w:t xml:space="preserve"> </w:t>
      </w:r>
      <w:r w:rsidRPr="00A83F8D">
        <w:rPr>
          <w:rFonts w:ascii="IRBadr" w:hAnsi="IRBadr" w:cs="IRBadr" w:hint="cs"/>
          <w:color w:val="008000"/>
          <w:rtl/>
        </w:rPr>
        <w:t>عَبْدِ</w:t>
      </w:r>
      <w:r w:rsidRPr="00A83F8D">
        <w:rPr>
          <w:rFonts w:ascii="IRBadr" w:hAnsi="IRBadr" w:cs="IRBadr"/>
          <w:color w:val="008000"/>
          <w:rtl/>
        </w:rPr>
        <w:t xml:space="preserve"> </w:t>
      </w:r>
      <w:r w:rsidRPr="00A83F8D">
        <w:rPr>
          <w:rFonts w:ascii="IRBadr" w:hAnsi="IRBadr" w:cs="IRBadr" w:hint="cs"/>
          <w:color w:val="008000"/>
          <w:rtl/>
        </w:rPr>
        <w:t>اللَّهِ</w:t>
      </w:r>
      <w:r w:rsidRPr="00A83F8D">
        <w:rPr>
          <w:rFonts w:ascii="IRBadr" w:hAnsi="IRBadr" w:cs="IRBadr"/>
          <w:color w:val="008000"/>
          <w:rtl/>
        </w:rPr>
        <w:t xml:space="preserve"> </w:t>
      </w:r>
      <w:r w:rsidRPr="00A83F8D">
        <w:rPr>
          <w:rFonts w:ascii="IRBadr" w:hAnsi="IRBadr" w:cs="IRBadr" w:hint="cs"/>
          <w:color w:val="008000"/>
          <w:rtl/>
        </w:rPr>
        <w:t>ع</w:t>
      </w:r>
      <w:r w:rsidRPr="00A83F8D">
        <w:rPr>
          <w:rFonts w:ascii="IRBadr" w:hAnsi="IRBadr" w:cs="IRBadr"/>
          <w:color w:val="008000"/>
          <w:rtl/>
        </w:rPr>
        <w:t xml:space="preserve"> </w:t>
      </w:r>
      <w:r w:rsidRPr="00A83F8D">
        <w:rPr>
          <w:rFonts w:ascii="IRBadr" w:hAnsi="IRBadr" w:cs="IRBadr" w:hint="cs"/>
          <w:color w:val="008000"/>
          <w:rtl/>
        </w:rPr>
        <w:t>أَنَّهُ</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كُلُّ</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دَخَلَ</w:t>
      </w:r>
      <w:r w:rsidRPr="00A83F8D">
        <w:rPr>
          <w:rFonts w:ascii="IRBadr" w:hAnsi="IRBadr" w:cs="IRBadr"/>
          <w:color w:val="008000"/>
          <w:rtl/>
        </w:rPr>
        <w:t xml:space="preserve"> </w:t>
      </w:r>
      <w:r w:rsidRPr="00A83F8D">
        <w:rPr>
          <w:rFonts w:ascii="IRBadr" w:hAnsi="IRBadr" w:cs="IRBadr" w:hint="cs"/>
          <w:color w:val="008000"/>
          <w:rtl/>
        </w:rPr>
        <w:t>الْقَفِيزَ</w:t>
      </w:r>
      <w:r w:rsidRPr="00A83F8D">
        <w:rPr>
          <w:rFonts w:ascii="IRBadr" w:hAnsi="IRBadr" w:cs="IRBadr"/>
          <w:color w:val="008000"/>
          <w:rtl/>
        </w:rPr>
        <w:t xml:space="preserve"> </w:t>
      </w:r>
      <w:r w:rsidRPr="00A83F8D">
        <w:rPr>
          <w:rFonts w:ascii="IRBadr" w:hAnsi="IRBadr" w:cs="IRBadr" w:hint="cs"/>
          <w:color w:val="008000"/>
          <w:rtl/>
        </w:rPr>
        <w:t>فَهُوَ</w:t>
      </w:r>
      <w:r w:rsidRPr="00A83F8D">
        <w:rPr>
          <w:rFonts w:ascii="IRBadr" w:hAnsi="IRBadr" w:cs="IRBadr"/>
          <w:color w:val="008000"/>
          <w:rtl/>
        </w:rPr>
        <w:t xml:space="preserve"> </w:t>
      </w:r>
      <w:r w:rsidRPr="00A83F8D">
        <w:rPr>
          <w:rFonts w:ascii="IRBadr" w:hAnsi="IRBadr" w:cs="IRBadr" w:hint="cs"/>
          <w:color w:val="008000"/>
          <w:rtl/>
        </w:rPr>
        <w:t>يَجْرِي</w:t>
      </w:r>
      <w:r w:rsidRPr="00A83F8D">
        <w:rPr>
          <w:rFonts w:ascii="IRBadr" w:hAnsi="IRBadr" w:cs="IRBadr"/>
          <w:color w:val="008000"/>
          <w:rtl/>
        </w:rPr>
        <w:t xml:space="preserve"> </w:t>
      </w:r>
      <w:r w:rsidRPr="00A83F8D">
        <w:rPr>
          <w:rFonts w:ascii="IRBadr" w:hAnsi="IRBadr" w:cs="IRBadr" w:hint="cs"/>
          <w:color w:val="008000"/>
          <w:rtl/>
        </w:rPr>
        <w:t>مَجْرَى</w:t>
      </w:r>
      <w:r w:rsidRPr="00A83F8D">
        <w:rPr>
          <w:rFonts w:ascii="IRBadr" w:hAnsi="IRBadr" w:cs="IRBadr"/>
          <w:color w:val="008000"/>
          <w:rtl/>
        </w:rPr>
        <w:t xml:space="preserve"> </w:t>
      </w:r>
      <w:r w:rsidRPr="00A83F8D">
        <w:rPr>
          <w:rFonts w:ascii="IRBadr" w:hAnsi="IRBadr" w:cs="IRBadr" w:hint="cs"/>
          <w:color w:val="008000"/>
          <w:rtl/>
        </w:rPr>
        <w:t>الْحِنْطَةِ</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الشَّعِيرِ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التَّمْرِ</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الزَّبِيبِ</w:t>
      </w:r>
      <w:r w:rsidRPr="00A83F8D">
        <w:rPr>
          <w:rFonts w:ascii="IRBadr" w:hAnsi="IRBadr" w:cs="IRBadr"/>
          <w:color w:val="008000"/>
          <w:rtl/>
        </w:rPr>
        <w:t xml:space="preserve"> </w:t>
      </w:r>
      <w:r w:rsidRPr="00A83F8D">
        <w:rPr>
          <w:rFonts w:ascii="IRBadr" w:hAnsi="IRBadr" w:cs="IRBadr" w:hint="cs"/>
          <w:color w:val="008000"/>
          <w:rtl/>
        </w:rPr>
        <w:t>قَالَ</w:t>
      </w:r>
      <w:r w:rsidRPr="00A83F8D">
        <w:rPr>
          <w:rFonts w:ascii="IRBadr" w:hAnsi="IRBadr" w:cs="IRBadr"/>
          <w:color w:val="008000"/>
          <w:rtl/>
        </w:rPr>
        <w:t xml:space="preserve"> </w:t>
      </w:r>
      <w:r w:rsidRPr="00A83F8D">
        <w:rPr>
          <w:rFonts w:ascii="IRBadr" w:hAnsi="IRBadr" w:cs="IRBadr" w:hint="cs"/>
          <w:color w:val="008000"/>
          <w:rtl/>
        </w:rPr>
        <w:t>فَأَخْبِرْنِي</w:t>
      </w:r>
      <w:r w:rsidRPr="00A83F8D">
        <w:rPr>
          <w:rFonts w:ascii="IRBadr" w:hAnsi="IRBadr" w:cs="IRBadr"/>
          <w:color w:val="008000"/>
          <w:rtl/>
        </w:rPr>
        <w:t xml:space="preserve"> </w:t>
      </w:r>
      <w:r w:rsidRPr="00A83F8D">
        <w:rPr>
          <w:rFonts w:ascii="IRBadr" w:hAnsi="IRBadr" w:cs="IRBadr" w:hint="cs"/>
          <w:color w:val="008000"/>
          <w:rtl/>
        </w:rPr>
        <w:t>جُعِلْتُ</w:t>
      </w:r>
      <w:r w:rsidRPr="00A83F8D">
        <w:rPr>
          <w:rFonts w:ascii="IRBadr" w:hAnsi="IRBadr" w:cs="IRBadr"/>
          <w:color w:val="008000"/>
          <w:rtl/>
        </w:rPr>
        <w:t xml:space="preserve"> </w:t>
      </w:r>
      <w:r w:rsidRPr="00A83F8D">
        <w:rPr>
          <w:rFonts w:ascii="IRBadr" w:hAnsi="IRBadr" w:cs="IRBadr" w:hint="cs"/>
          <w:color w:val="008000"/>
          <w:rtl/>
        </w:rPr>
        <w:t>فِدَاكَ</w:t>
      </w:r>
      <w:r w:rsidRPr="00A83F8D">
        <w:rPr>
          <w:rFonts w:ascii="IRBadr" w:hAnsi="IRBadr" w:cs="IRBadr"/>
          <w:color w:val="008000"/>
          <w:rtl/>
        </w:rPr>
        <w:t xml:space="preserve"> </w:t>
      </w:r>
      <w:r w:rsidRPr="00A83F8D">
        <w:rPr>
          <w:rFonts w:ascii="IRBadr" w:hAnsi="IRBadr" w:cs="IRBadr" w:hint="cs"/>
          <w:color w:val="008000"/>
          <w:rtl/>
        </w:rPr>
        <w:t>هَلْ</w:t>
      </w:r>
      <w:r w:rsidRPr="00A83F8D">
        <w:rPr>
          <w:rFonts w:ascii="IRBadr" w:hAnsi="IRBadr" w:cs="IRBadr"/>
          <w:color w:val="008000"/>
          <w:rtl/>
        </w:rPr>
        <w:t xml:space="preserve"> </w:t>
      </w:r>
      <w:r w:rsidRPr="00A83F8D">
        <w:rPr>
          <w:rFonts w:ascii="IRBadr" w:hAnsi="IRBadr" w:cs="IRBadr" w:hint="cs"/>
          <w:color w:val="008000"/>
          <w:rtl/>
        </w:rPr>
        <w:t>عَلَى</w:t>
      </w:r>
      <w:r w:rsidRPr="00A83F8D">
        <w:rPr>
          <w:rFonts w:ascii="IRBadr" w:hAnsi="IRBadr" w:cs="IRBadr"/>
          <w:color w:val="008000"/>
          <w:rtl/>
        </w:rPr>
        <w:t xml:space="preserve"> </w:t>
      </w:r>
      <w:r w:rsidRPr="00A83F8D">
        <w:rPr>
          <w:rFonts w:ascii="IRBadr" w:hAnsi="IRBadr" w:cs="IRBadr" w:hint="cs"/>
          <w:color w:val="008000"/>
          <w:rtl/>
        </w:rPr>
        <w:t>هَذَا</w:t>
      </w:r>
      <w:r w:rsidRPr="00A83F8D">
        <w:rPr>
          <w:rFonts w:ascii="IRBadr" w:hAnsi="IRBadr" w:cs="IRBadr"/>
          <w:color w:val="008000"/>
          <w:rtl/>
        </w:rPr>
        <w:t xml:space="preserve"> </w:t>
      </w:r>
      <w:r w:rsidRPr="00A83F8D">
        <w:rPr>
          <w:rFonts w:ascii="IRBadr" w:hAnsi="IRBadr" w:cs="IRBadr" w:hint="cs"/>
          <w:color w:val="008000"/>
          <w:rtl/>
        </w:rPr>
        <w:t>الْأَرُزِّ</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مَا</w:t>
      </w:r>
      <w:r w:rsidRPr="00A83F8D">
        <w:rPr>
          <w:rFonts w:ascii="IRBadr" w:hAnsi="IRBadr" w:cs="IRBadr"/>
          <w:color w:val="008000"/>
          <w:rtl/>
        </w:rPr>
        <w:t xml:space="preserve"> </w:t>
      </w:r>
      <w:r w:rsidRPr="00A83F8D">
        <w:rPr>
          <w:rFonts w:ascii="IRBadr" w:hAnsi="IRBadr" w:cs="IRBadr" w:hint="cs"/>
          <w:color w:val="008000"/>
          <w:rtl/>
        </w:rPr>
        <w:t>أَشْبَهَهُ</w:t>
      </w:r>
      <w:r w:rsidRPr="00A83F8D">
        <w:rPr>
          <w:rFonts w:ascii="IRBadr" w:hAnsi="IRBadr" w:cs="IRBadr"/>
          <w:color w:val="008000"/>
          <w:rtl/>
        </w:rPr>
        <w:t xml:space="preserve"> </w:t>
      </w:r>
      <w:r w:rsidRPr="00A83F8D">
        <w:rPr>
          <w:rFonts w:ascii="IRBadr" w:hAnsi="IRBadr" w:cs="IRBadr" w:hint="cs"/>
          <w:color w:val="008000"/>
          <w:rtl/>
        </w:rPr>
        <w:t>مِنَ</w:t>
      </w:r>
      <w:r w:rsidRPr="00A83F8D">
        <w:rPr>
          <w:rFonts w:ascii="IRBadr" w:hAnsi="IRBadr" w:cs="IRBadr"/>
          <w:color w:val="008000"/>
          <w:rtl/>
        </w:rPr>
        <w:t xml:space="preserve"> </w:t>
      </w:r>
      <w:r w:rsidRPr="00A83F8D">
        <w:rPr>
          <w:rFonts w:ascii="IRBadr" w:hAnsi="IRBadr" w:cs="IRBadr" w:hint="cs"/>
          <w:color w:val="008000"/>
          <w:rtl/>
        </w:rPr>
        <w:t>الْحُبُوبِ</w:t>
      </w:r>
      <w:r w:rsidRPr="00A83F8D">
        <w:rPr>
          <w:rFonts w:ascii="IRBadr" w:hAnsi="IRBadr" w:cs="IRBadr"/>
          <w:color w:val="008000"/>
          <w:rtl/>
        </w:rPr>
        <w:t xml:space="preserve"> </w:t>
      </w:r>
      <w:r w:rsidRPr="00A83F8D">
        <w:rPr>
          <w:rFonts w:ascii="IRBadr" w:hAnsi="IRBadr" w:cs="IRBadr" w:hint="cs"/>
          <w:color w:val="008000"/>
          <w:rtl/>
        </w:rPr>
        <w:t>الْحِمَّصِ</w:t>
      </w:r>
      <w:r w:rsidRPr="00A83F8D">
        <w:rPr>
          <w:rFonts w:ascii="IRBadr" w:hAnsi="IRBadr" w:cs="IRBadr"/>
          <w:color w:val="008000"/>
          <w:rtl/>
        </w:rPr>
        <w:t xml:space="preserve"> </w:t>
      </w:r>
      <w:r w:rsidRPr="00A83F8D">
        <w:rPr>
          <w:rFonts w:ascii="IRBadr" w:hAnsi="IRBadr" w:cs="IRBadr" w:hint="cs"/>
          <w:color w:val="008000"/>
          <w:rtl/>
        </w:rPr>
        <w:t>وَ</w:t>
      </w:r>
      <w:r w:rsidRPr="00A83F8D">
        <w:rPr>
          <w:rFonts w:ascii="IRBadr" w:hAnsi="IRBadr" w:cs="IRBadr"/>
          <w:color w:val="008000"/>
          <w:rtl/>
        </w:rPr>
        <w:t xml:space="preserve"> </w:t>
      </w:r>
      <w:r w:rsidRPr="00A83F8D">
        <w:rPr>
          <w:rFonts w:ascii="IRBadr" w:hAnsi="IRBadr" w:cs="IRBadr" w:hint="cs"/>
          <w:color w:val="008000"/>
          <w:rtl/>
        </w:rPr>
        <w:t>الْعَدَسِ</w:t>
      </w:r>
      <w:r w:rsidRPr="00A83F8D">
        <w:rPr>
          <w:rFonts w:ascii="IRBadr" w:hAnsi="IRBadr" w:cs="IRBadr"/>
          <w:color w:val="008000"/>
          <w:rtl/>
        </w:rPr>
        <w:t xml:space="preserve"> </w:t>
      </w:r>
      <w:r w:rsidRPr="00A83F8D">
        <w:rPr>
          <w:rFonts w:ascii="IRBadr" w:hAnsi="IRBadr" w:cs="IRBadr" w:hint="cs"/>
          <w:color w:val="008000"/>
          <w:rtl/>
        </w:rPr>
        <w:t>زَكَاةٌ</w:t>
      </w:r>
      <w:r w:rsidRPr="00A83F8D">
        <w:rPr>
          <w:rFonts w:ascii="IRBadr" w:hAnsi="IRBadr" w:cs="IRBadr"/>
          <w:color w:val="008000"/>
          <w:rtl/>
        </w:rPr>
        <w:t xml:space="preserve"> </w:t>
      </w:r>
      <w:r w:rsidRPr="00A83F8D">
        <w:rPr>
          <w:rFonts w:ascii="IRBadr" w:hAnsi="IRBadr" w:cs="IRBadr" w:hint="cs"/>
          <w:color w:val="FF0000"/>
          <w:rtl/>
        </w:rPr>
        <w:t>فَوَقَّعَ</w:t>
      </w:r>
      <w:r w:rsidRPr="00A83F8D">
        <w:rPr>
          <w:rFonts w:ascii="IRBadr" w:hAnsi="IRBadr" w:cs="IRBadr"/>
          <w:color w:val="FF0000"/>
          <w:rtl/>
        </w:rPr>
        <w:t xml:space="preserve"> </w:t>
      </w:r>
      <w:r w:rsidRPr="00A83F8D">
        <w:rPr>
          <w:rFonts w:ascii="IRBadr" w:hAnsi="IRBadr" w:cs="IRBadr" w:hint="cs"/>
          <w:color w:val="FF0000"/>
          <w:rtl/>
        </w:rPr>
        <w:t>ع</w:t>
      </w:r>
      <w:r w:rsidRPr="00A83F8D">
        <w:rPr>
          <w:rFonts w:ascii="IRBadr" w:hAnsi="IRBadr" w:cs="IRBadr"/>
          <w:color w:val="FF0000"/>
          <w:rtl/>
        </w:rPr>
        <w:t xml:space="preserve"> </w:t>
      </w:r>
      <w:r w:rsidRPr="00A83F8D">
        <w:rPr>
          <w:rFonts w:ascii="IRBadr" w:hAnsi="IRBadr" w:cs="IRBadr" w:hint="cs"/>
          <w:color w:val="FF0000"/>
          <w:rtl/>
        </w:rPr>
        <w:t>صَدَقُوا</w:t>
      </w:r>
      <w:r w:rsidRPr="00A83F8D">
        <w:rPr>
          <w:rFonts w:ascii="IRBadr" w:hAnsi="IRBadr" w:cs="IRBadr"/>
          <w:color w:val="FF0000"/>
          <w:rtl/>
        </w:rPr>
        <w:t xml:space="preserve"> </w:t>
      </w:r>
      <w:r w:rsidRPr="00A83F8D">
        <w:rPr>
          <w:rFonts w:ascii="IRBadr" w:hAnsi="IRBadr" w:cs="IRBadr" w:hint="cs"/>
          <w:color w:val="FF0000"/>
          <w:rtl/>
        </w:rPr>
        <w:t>الزَّكَاةُ</w:t>
      </w:r>
      <w:r w:rsidRPr="00A83F8D">
        <w:rPr>
          <w:rFonts w:ascii="IRBadr" w:hAnsi="IRBadr" w:cs="IRBadr"/>
          <w:color w:val="FF0000"/>
          <w:rtl/>
        </w:rPr>
        <w:t xml:space="preserve"> </w:t>
      </w:r>
      <w:r w:rsidRPr="00A83F8D">
        <w:rPr>
          <w:rFonts w:ascii="IRBadr" w:hAnsi="IRBadr" w:cs="IRBadr" w:hint="cs"/>
          <w:color w:val="FF0000"/>
          <w:rtl/>
        </w:rPr>
        <w:t>فِي</w:t>
      </w:r>
      <w:r w:rsidRPr="00A83F8D">
        <w:rPr>
          <w:rFonts w:ascii="IRBadr" w:hAnsi="IRBadr" w:cs="IRBadr"/>
          <w:color w:val="FF0000"/>
          <w:rtl/>
        </w:rPr>
        <w:t xml:space="preserve"> </w:t>
      </w:r>
      <w:r w:rsidRPr="00A83F8D">
        <w:rPr>
          <w:rFonts w:ascii="IRBadr" w:hAnsi="IRBadr" w:cs="IRBadr" w:hint="cs"/>
          <w:color w:val="FF0000"/>
          <w:rtl/>
        </w:rPr>
        <w:t>كُلِّ</w:t>
      </w:r>
      <w:r w:rsidRPr="00A83F8D">
        <w:rPr>
          <w:rFonts w:ascii="IRBadr" w:hAnsi="IRBadr" w:cs="IRBadr"/>
          <w:color w:val="FF0000"/>
          <w:rtl/>
        </w:rPr>
        <w:t xml:space="preserve"> </w:t>
      </w:r>
      <w:r w:rsidRPr="00A83F8D">
        <w:rPr>
          <w:rFonts w:ascii="IRBadr" w:hAnsi="IRBadr" w:cs="IRBadr" w:hint="cs"/>
          <w:color w:val="FF0000"/>
          <w:rtl/>
        </w:rPr>
        <w:t>شَيْ‏ءٍ</w:t>
      </w:r>
      <w:r w:rsidRPr="00A83F8D">
        <w:rPr>
          <w:rFonts w:ascii="IRBadr" w:hAnsi="IRBadr" w:cs="IRBadr"/>
          <w:color w:val="FF0000"/>
          <w:rtl/>
        </w:rPr>
        <w:t xml:space="preserve"> </w:t>
      </w:r>
      <w:r w:rsidRPr="00A83F8D">
        <w:rPr>
          <w:rFonts w:ascii="IRBadr" w:hAnsi="IRBadr" w:cs="IRBadr" w:hint="cs"/>
          <w:color w:val="FF0000"/>
          <w:rtl/>
        </w:rPr>
        <w:t>كِيلَ</w:t>
      </w:r>
      <w:r w:rsidRPr="00A83F8D">
        <w:rPr>
          <w:rFonts w:ascii="IRBadr" w:hAnsi="IRBadr" w:cs="IRBadr" w:hint="eastAsia"/>
          <w:color w:val="008000"/>
          <w:rtl/>
        </w:rPr>
        <w:t>»</w:t>
      </w:r>
      <w:r>
        <w:rPr>
          <w:rStyle w:val="FootnoteReference"/>
          <w:rFonts w:ascii="IRBadr" w:hAnsi="IRBadr" w:cs="IRBadr"/>
          <w:color w:val="008000"/>
          <w:rtl/>
        </w:rPr>
        <w:footnoteReference w:id="1"/>
      </w:r>
      <w:r w:rsidRPr="00A83F8D">
        <w:rPr>
          <w:rFonts w:ascii="IRBadr" w:hAnsi="IRBadr" w:cs="IRBadr"/>
          <w:rtl/>
        </w:rPr>
        <w:t>.</w:t>
      </w:r>
    </w:p>
    <w:p w:rsidR="009A1FB0" w:rsidRDefault="009A1FB0" w:rsidP="009A1FB0">
      <w:pPr>
        <w:ind w:firstLine="423"/>
        <w:rPr>
          <w:rFonts w:ascii="IRBadr" w:hAnsi="IRBadr" w:cs="IRBadr"/>
          <w:rtl/>
        </w:rPr>
      </w:pPr>
      <w:r>
        <w:rPr>
          <w:rFonts w:ascii="IRBadr" w:hAnsi="IRBadr" w:cs="IRBadr" w:hint="cs"/>
          <w:rtl/>
        </w:rPr>
        <w:t xml:space="preserve"> بیان گردید که حمل روایت علی بن مهزیار بر استحباب، در صورتی است که راه دیگر و توجیه دیگر و جمع عرفی دیگری برای آن وجود نداشته باشد ولی اگر وجه دیگری بر جمع، موجود باشد، حمل بر استحباب، وجه متعیّن نخواهد بود.</w:t>
      </w:r>
    </w:p>
    <w:p w:rsidR="00204385" w:rsidRDefault="00986C08" w:rsidP="00204385">
      <w:pPr>
        <w:pStyle w:val="Heading1"/>
        <w:rPr>
          <w:rtl/>
        </w:rPr>
      </w:pPr>
      <w:bookmarkStart w:id="14" w:name="_Toc147153332"/>
      <w:bookmarkStart w:id="15" w:name="_Toc147153348"/>
      <w:bookmarkStart w:id="16" w:name="_Toc147153366"/>
      <w:bookmarkStart w:id="17" w:name="_Toc147153380"/>
      <w:bookmarkStart w:id="18" w:name="_Toc147153394"/>
      <w:r>
        <w:rPr>
          <w:rFonts w:hint="cs"/>
          <w:rtl/>
        </w:rPr>
        <w:t>تفسیر</w:t>
      </w:r>
      <w:r w:rsidR="00204385">
        <w:rPr>
          <w:rFonts w:hint="cs"/>
          <w:rtl/>
        </w:rPr>
        <w:t xml:space="preserve"> آیت الله هاشمی از کلام آیت الله خویی</w:t>
      </w:r>
      <w:bookmarkEnd w:id="14"/>
      <w:bookmarkEnd w:id="15"/>
      <w:bookmarkEnd w:id="16"/>
      <w:bookmarkEnd w:id="17"/>
      <w:bookmarkEnd w:id="18"/>
    </w:p>
    <w:p w:rsidR="009A1FB0" w:rsidRDefault="009A1FB0" w:rsidP="009A1FB0">
      <w:pPr>
        <w:ind w:firstLine="423"/>
        <w:rPr>
          <w:rFonts w:ascii="IRBadr" w:hAnsi="IRBadr" w:cs="IRBadr"/>
          <w:rtl/>
        </w:rPr>
      </w:pPr>
      <w:r>
        <w:rPr>
          <w:rFonts w:ascii="IRBadr" w:hAnsi="IRBadr" w:cs="IRBadr" w:hint="cs"/>
          <w:rtl/>
        </w:rPr>
        <w:t>آیت الله هاشمی در فهم و تبیین کلام آیت الله خویی دچار اشتباهی شده‌اند. ایشان آورده‌اند:</w:t>
      </w:r>
    </w:p>
    <w:p w:rsidR="007C0ABD" w:rsidRDefault="009A1FB0" w:rsidP="009A1FB0">
      <w:pPr>
        <w:ind w:firstLine="423"/>
        <w:rPr>
          <w:rFonts w:ascii="IRBadr" w:hAnsi="IRBadr" w:cs="IRBadr"/>
          <w:color w:val="0000FF"/>
          <w:rtl/>
        </w:rPr>
      </w:pPr>
      <w:r w:rsidRPr="009A1FB0">
        <w:rPr>
          <w:rFonts w:ascii="IRBadr" w:hAnsi="IRBadr" w:cs="IRBadr" w:hint="cs"/>
          <w:color w:val="0000FF"/>
          <w:rtl/>
        </w:rPr>
        <w:t>«وقد</w:t>
      </w:r>
      <w:r w:rsidRPr="009A1FB0">
        <w:rPr>
          <w:rFonts w:ascii="IRBadr" w:hAnsi="IRBadr" w:cs="IRBadr"/>
          <w:color w:val="0000FF"/>
          <w:rtl/>
        </w:rPr>
        <w:t xml:space="preserve"> </w:t>
      </w:r>
      <w:r w:rsidRPr="009A1FB0">
        <w:rPr>
          <w:rFonts w:ascii="IRBadr" w:hAnsi="IRBadr" w:cs="IRBadr" w:hint="cs"/>
          <w:color w:val="0000FF"/>
          <w:rtl/>
        </w:rPr>
        <w:t>حمل</w:t>
      </w:r>
      <w:r w:rsidRPr="009A1FB0">
        <w:rPr>
          <w:rFonts w:ascii="IRBadr" w:hAnsi="IRBadr" w:cs="IRBadr"/>
          <w:color w:val="0000FF"/>
          <w:rtl/>
        </w:rPr>
        <w:t xml:space="preserve"> </w:t>
      </w:r>
      <w:r w:rsidRPr="009A1FB0">
        <w:rPr>
          <w:rFonts w:ascii="IRBadr" w:hAnsi="IRBadr" w:cs="IRBadr" w:hint="cs"/>
          <w:color w:val="0000FF"/>
          <w:rtl/>
        </w:rPr>
        <w:t>بعض</w:t>
      </w:r>
      <w:r w:rsidRPr="009A1FB0">
        <w:rPr>
          <w:rFonts w:ascii="IRBadr" w:hAnsi="IRBadr" w:cs="IRBadr"/>
          <w:color w:val="0000FF"/>
          <w:rtl/>
        </w:rPr>
        <w:t xml:space="preserve"> </w:t>
      </w:r>
      <w:r w:rsidRPr="009A1FB0">
        <w:rPr>
          <w:rFonts w:ascii="IRBadr" w:hAnsi="IRBadr" w:cs="IRBadr" w:hint="cs"/>
          <w:color w:val="0000FF"/>
          <w:rtl/>
        </w:rPr>
        <w:t>أساتذتنا</w:t>
      </w:r>
      <w:r w:rsidRPr="009A1FB0">
        <w:rPr>
          <w:rFonts w:ascii="IRBadr" w:hAnsi="IRBadr" w:cs="IRBadr"/>
          <w:color w:val="0000FF"/>
          <w:rtl/>
        </w:rPr>
        <w:t xml:space="preserve"> </w:t>
      </w:r>
      <w:r w:rsidRPr="009A1FB0">
        <w:rPr>
          <w:rFonts w:ascii="IRBadr" w:hAnsi="IRBadr" w:cs="IRBadr" w:hint="cs"/>
          <w:color w:val="0000FF"/>
          <w:rtl/>
        </w:rPr>
        <w:t>قدس</w:t>
      </w:r>
      <w:r w:rsidRPr="009A1FB0">
        <w:rPr>
          <w:rFonts w:ascii="IRBadr" w:hAnsi="IRBadr" w:cs="IRBadr"/>
          <w:color w:val="0000FF"/>
          <w:rtl/>
        </w:rPr>
        <w:t xml:space="preserve"> </w:t>
      </w:r>
      <w:r w:rsidRPr="009A1FB0">
        <w:rPr>
          <w:rFonts w:ascii="IRBadr" w:hAnsi="IRBadr" w:cs="IRBadr" w:hint="cs"/>
          <w:color w:val="0000FF"/>
          <w:rtl/>
        </w:rPr>
        <w:t>سره‌ ذيل</w:t>
      </w:r>
      <w:r w:rsidRPr="009A1FB0">
        <w:rPr>
          <w:rFonts w:ascii="IRBadr" w:hAnsi="IRBadr" w:cs="IRBadr"/>
          <w:color w:val="0000FF"/>
          <w:rtl/>
        </w:rPr>
        <w:t xml:space="preserve"> </w:t>
      </w:r>
      <w:r w:rsidRPr="009A1FB0">
        <w:rPr>
          <w:rFonts w:ascii="IRBadr" w:hAnsi="IRBadr" w:cs="IRBadr" w:hint="cs"/>
          <w:color w:val="0000FF"/>
          <w:rtl/>
        </w:rPr>
        <w:t>الحديث</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باب</w:t>
      </w:r>
      <w:r w:rsidRPr="009A1FB0">
        <w:rPr>
          <w:rFonts w:ascii="IRBadr" w:hAnsi="IRBadr" w:cs="IRBadr"/>
          <w:color w:val="0000FF"/>
          <w:rtl/>
        </w:rPr>
        <w:t xml:space="preserve"> </w:t>
      </w:r>
      <w:r w:rsidRPr="009A1FB0">
        <w:rPr>
          <w:rFonts w:ascii="IRBadr" w:hAnsi="IRBadr" w:cs="IRBadr" w:hint="cs"/>
          <w:color w:val="0000FF"/>
          <w:rtl/>
        </w:rPr>
        <w:t>التفعيل</w:t>
      </w:r>
      <w:r w:rsidRPr="009A1FB0">
        <w:rPr>
          <w:rFonts w:ascii="IRBadr" w:hAnsi="IRBadr" w:cs="IRBadr"/>
          <w:color w:val="0000FF"/>
          <w:rtl/>
        </w:rPr>
        <w:t xml:space="preserve"> </w:t>
      </w:r>
      <w:r w:rsidRPr="009A1FB0">
        <w:rPr>
          <w:rFonts w:ascii="IRBadr" w:hAnsi="IRBadr" w:cs="IRBadr" w:hint="cs"/>
          <w:color w:val="0000FF"/>
          <w:rtl/>
        </w:rPr>
        <w:t>وإرادة</w:t>
      </w:r>
      <w:r w:rsidRPr="009A1FB0">
        <w:rPr>
          <w:rFonts w:ascii="IRBadr" w:hAnsi="IRBadr" w:cs="IRBadr"/>
          <w:color w:val="0000FF"/>
          <w:rtl/>
        </w:rPr>
        <w:t xml:space="preserve"> </w:t>
      </w:r>
      <w:r w:rsidRPr="009A1FB0">
        <w:rPr>
          <w:rFonts w:ascii="IRBadr" w:hAnsi="IRBadr" w:cs="IRBadr" w:hint="cs"/>
          <w:color w:val="0000FF"/>
          <w:rtl/>
        </w:rPr>
        <w:t>التصديق</w:t>
      </w:r>
      <w:r w:rsidRPr="009A1FB0">
        <w:rPr>
          <w:rFonts w:ascii="IRBadr" w:hAnsi="IRBadr" w:cs="IRBadr"/>
          <w:color w:val="0000FF"/>
          <w:rtl/>
        </w:rPr>
        <w:t xml:space="preserve"> </w:t>
      </w:r>
      <w:r w:rsidRPr="009A1FB0">
        <w:rPr>
          <w:rFonts w:ascii="IRBadr" w:hAnsi="IRBadr" w:cs="IRBadr" w:hint="cs"/>
          <w:color w:val="0000FF"/>
          <w:rtl/>
        </w:rPr>
        <w:t>بمعنى</w:t>
      </w:r>
      <w:r w:rsidRPr="009A1FB0">
        <w:rPr>
          <w:rFonts w:ascii="IRBadr" w:hAnsi="IRBadr" w:cs="IRBadr"/>
          <w:color w:val="0000FF"/>
          <w:rtl/>
        </w:rPr>
        <w:t xml:space="preserve"> </w:t>
      </w:r>
      <w:r w:rsidRPr="009A1FB0">
        <w:rPr>
          <w:rFonts w:ascii="IRBadr" w:hAnsi="IRBadr" w:cs="IRBadr" w:hint="cs"/>
          <w:color w:val="0000FF"/>
          <w:rtl/>
        </w:rPr>
        <w:t>الاذعان</w:t>
      </w:r>
      <w:r w:rsidRPr="009A1FB0">
        <w:rPr>
          <w:rFonts w:ascii="IRBadr" w:hAnsi="IRBadr" w:cs="IRBadr"/>
          <w:color w:val="0000FF"/>
          <w:rtl/>
        </w:rPr>
        <w:t xml:space="preserve"> </w:t>
      </w:r>
      <w:r w:rsidRPr="009A1FB0">
        <w:rPr>
          <w:rFonts w:ascii="IRBadr" w:hAnsi="IRBadr" w:cs="IRBadr" w:hint="cs"/>
          <w:color w:val="0000FF"/>
          <w:rtl/>
        </w:rPr>
        <w:t>بثبوت</w:t>
      </w:r>
      <w:r w:rsidRPr="009A1FB0">
        <w:rPr>
          <w:rFonts w:ascii="IRBadr" w:hAnsi="IRBadr" w:cs="IRBadr"/>
          <w:color w:val="0000FF"/>
          <w:rtl/>
        </w:rPr>
        <w:t xml:space="preserve"> </w:t>
      </w:r>
      <w:r w:rsidRPr="009A1FB0">
        <w:rPr>
          <w:rFonts w:ascii="IRBadr" w:hAnsi="IRBadr" w:cs="IRBadr" w:hint="cs"/>
          <w:color w:val="0000FF"/>
          <w:rtl/>
        </w:rPr>
        <w:t>الزكاة</w:t>
      </w:r>
      <w:r w:rsidRPr="009A1FB0">
        <w:rPr>
          <w:rFonts w:ascii="IRBadr" w:hAnsi="IRBadr" w:cs="IRBadr"/>
          <w:color w:val="0000FF"/>
          <w:rtl/>
        </w:rPr>
        <w:t xml:space="preserve"> </w:t>
      </w:r>
      <w:r w:rsidRPr="009A1FB0">
        <w:rPr>
          <w:rFonts w:ascii="IRBadr" w:hAnsi="IRBadr" w:cs="IRBadr" w:hint="cs"/>
          <w:color w:val="0000FF"/>
          <w:rtl/>
        </w:rPr>
        <w:t>في</w:t>
      </w:r>
      <w:r w:rsidRPr="009A1FB0">
        <w:rPr>
          <w:rFonts w:ascii="IRBadr" w:hAnsi="IRBadr" w:cs="IRBadr"/>
          <w:color w:val="0000FF"/>
          <w:rtl/>
        </w:rPr>
        <w:t xml:space="preserve"> </w:t>
      </w:r>
      <w:r w:rsidRPr="009A1FB0">
        <w:rPr>
          <w:rFonts w:ascii="IRBadr" w:hAnsi="IRBadr" w:cs="IRBadr" w:hint="cs"/>
          <w:color w:val="0000FF"/>
          <w:rtl/>
        </w:rPr>
        <w:t>كل</w:t>
      </w:r>
      <w:r w:rsidRPr="009A1FB0">
        <w:rPr>
          <w:rFonts w:ascii="IRBadr" w:hAnsi="IRBadr" w:cs="IRBadr"/>
          <w:color w:val="0000FF"/>
          <w:rtl/>
        </w:rPr>
        <w:t xml:space="preserve"> </w:t>
      </w:r>
      <w:r w:rsidRPr="009A1FB0">
        <w:rPr>
          <w:rFonts w:ascii="IRBadr" w:hAnsi="IRBadr" w:cs="IRBadr" w:hint="cs"/>
          <w:color w:val="0000FF"/>
          <w:rtl/>
        </w:rPr>
        <w:t>شي‌ء</w:t>
      </w:r>
      <w:r w:rsidRPr="009A1FB0">
        <w:rPr>
          <w:rFonts w:ascii="IRBadr" w:hAnsi="IRBadr" w:cs="IRBadr"/>
          <w:color w:val="0000FF"/>
          <w:rtl/>
        </w:rPr>
        <w:t xml:space="preserve"> </w:t>
      </w:r>
      <w:r w:rsidRPr="009A1FB0">
        <w:rPr>
          <w:rFonts w:ascii="IRBadr" w:hAnsi="IRBadr" w:cs="IRBadr" w:hint="cs"/>
          <w:color w:val="0000FF"/>
          <w:rtl/>
        </w:rPr>
        <w:t>يكال،</w:t>
      </w:r>
      <w:r w:rsidRPr="009A1FB0">
        <w:rPr>
          <w:rFonts w:ascii="IRBadr" w:hAnsi="IRBadr" w:cs="IRBadr"/>
          <w:color w:val="0000FF"/>
          <w:rtl/>
        </w:rPr>
        <w:t xml:space="preserve"> </w:t>
      </w:r>
      <w:r w:rsidRPr="009A1FB0">
        <w:rPr>
          <w:rFonts w:ascii="IRBadr" w:hAnsi="IRBadr" w:cs="IRBadr" w:hint="cs"/>
          <w:color w:val="0000FF"/>
          <w:rtl/>
        </w:rPr>
        <w:t>وجعل</w:t>
      </w:r>
      <w:r w:rsidRPr="009A1FB0">
        <w:rPr>
          <w:rFonts w:ascii="IRBadr" w:hAnsi="IRBadr" w:cs="IRBadr"/>
          <w:color w:val="0000FF"/>
          <w:rtl/>
        </w:rPr>
        <w:t xml:space="preserve"> </w:t>
      </w:r>
      <w:r w:rsidRPr="009A1FB0">
        <w:rPr>
          <w:rFonts w:ascii="IRBadr" w:hAnsi="IRBadr" w:cs="IRBadr" w:hint="cs"/>
          <w:color w:val="0000FF"/>
          <w:rtl/>
        </w:rPr>
        <w:t>ذلك</w:t>
      </w:r>
      <w:r w:rsidRPr="009A1FB0">
        <w:rPr>
          <w:rFonts w:ascii="IRBadr" w:hAnsi="IRBadr" w:cs="IRBadr"/>
          <w:color w:val="0000FF"/>
          <w:rtl/>
        </w:rPr>
        <w:t xml:space="preserve"> </w:t>
      </w:r>
      <w:r w:rsidRPr="009A1FB0">
        <w:rPr>
          <w:rFonts w:ascii="IRBadr" w:hAnsi="IRBadr" w:cs="IRBadr" w:hint="cs"/>
          <w:color w:val="0000FF"/>
          <w:rtl/>
        </w:rPr>
        <w:t>قرينة</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تصديق</w:t>
      </w:r>
      <w:r w:rsidRPr="009A1FB0">
        <w:rPr>
          <w:rFonts w:ascii="IRBadr" w:hAnsi="IRBadr" w:cs="IRBadr"/>
          <w:color w:val="0000FF"/>
          <w:rtl/>
        </w:rPr>
        <w:t xml:space="preserve"> </w:t>
      </w:r>
      <w:r w:rsidRPr="009A1FB0">
        <w:rPr>
          <w:rFonts w:ascii="IRBadr" w:hAnsi="IRBadr" w:cs="IRBadr" w:hint="cs"/>
          <w:color w:val="0000FF"/>
          <w:rtl/>
        </w:rPr>
        <w:t>الأئمّة</w:t>
      </w:r>
      <w:r w:rsidRPr="009A1FB0">
        <w:rPr>
          <w:rFonts w:ascii="IRBadr" w:hAnsi="IRBadr" w:cs="IRBadr"/>
          <w:color w:val="0000FF"/>
          <w:rtl/>
        </w:rPr>
        <w:t xml:space="preserve"> </w:t>
      </w:r>
      <w:r w:rsidRPr="009A1FB0">
        <w:rPr>
          <w:rFonts w:ascii="IRBadr" w:hAnsi="IRBadr" w:cs="IRBadr" w:hint="cs"/>
          <w:color w:val="0000FF"/>
          <w:rtl/>
        </w:rPr>
        <w:t>بذلك،</w:t>
      </w:r>
      <w:r w:rsidRPr="009A1FB0">
        <w:rPr>
          <w:rFonts w:ascii="IRBadr" w:hAnsi="IRBadr" w:cs="IRBadr"/>
          <w:color w:val="0000FF"/>
          <w:rtl/>
        </w:rPr>
        <w:t xml:space="preserve"> </w:t>
      </w:r>
      <w:r w:rsidRPr="009A1FB0">
        <w:rPr>
          <w:rFonts w:ascii="IRBadr" w:hAnsi="IRBadr" w:cs="IRBadr" w:hint="cs"/>
          <w:color w:val="0000FF"/>
          <w:rtl/>
        </w:rPr>
        <w:t>وهو</w:t>
      </w:r>
      <w:r w:rsidRPr="009A1FB0">
        <w:rPr>
          <w:rFonts w:ascii="IRBadr" w:hAnsi="IRBadr" w:cs="IRBadr"/>
          <w:color w:val="0000FF"/>
          <w:rtl/>
        </w:rPr>
        <w:t xml:space="preserve"> </w:t>
      </w:r>
      <w:r w:rsidRPr="009A1FB0">
        <w:rPr>
          <w:rFonts w:ascii="IRBadr" w:hAnsi="IRBadr" w:cs="IRBadr" w:hint="cs"/>
          <w:color w:val="0000FF"/>
          <w:rtl/>
        </w:rPr>
        <w:t>ينافي</w:t>
      </w:r>
      <w:r w:rsidRPr="009A1FB0">
        <w:rPr>
          <w:rFonts w:ascii="IRBadr" w:hAnsi="IRBadr" w:cs="IRBadr"/>
          <w:color w:val="0000FF"/>
          <w:rtl/>
        </w:rPr>
        <w:t xml:space="preserve"> </w:t>
      </w:r>
      <w:r w:rsidRPr="009A1FB0">
        <w:rPr>
          <w:rFonts w:ascii="IRBadr" w:hAnsi="IRBadr" w:cs="IRBadr" w:hint="cs"/>
          <w:color w:val="0000FF"/>
          <w:rtl/>
        </w:rPr>
        <w:t>التقية، إلّاأنّ</w:t>
      </w:r>
      <w:r w:rsidRPr="009A1FB0">
        <w:rPr>
          <w:rFonts w:ascii="IRBadr" w:hAnsi="IRBadr" w:cs="IRBadr"/>
          <w:color w:val="0000FF"/>
          <w:rtl/>
        </w:rPr>
        <w:t xml:space="preserve"> </w:t>
      </w:r>
      <w:r w:rsidRPr="009A1FB0">
        <w:rPr>
          <w:rFonts w:ascii="IRBadr" w:hAnsi="IRBadr" w:cs="IRBadr" w:hint="cs"/>
          <w:color w:val="0000FF"/>
          <w:rtl/>
        </w:rPr>
        <w:t>هذا</w:t>
      </w:r>
      <w:r w:rsidRPr="009A1FB0">
        <w:rPr>
          <w:rFonts w:ascii="IRBadr" w:hAnsi="IRBadr" w:cs="IRBadr"/>
          <w:color w:val="0000FF"/>
          <w:rtl/>
        </w:rPr>
        <w:t xml:space="preserve"> </w:t>
      </w:r>
      <w:r w:rsidRPr="009A1FB0">
        <w:rPr>
          <w:rFonts w:ascii="IRBadr" w:hAnsi="IRBadr" w:cs="IRBadr" w:hint="cs"/>
          <w:color w:val="0000FF"/>
          <w:rtl/>
        </w:rPr>
        <w:t>المعنى</w:t>
      </w:r>
      <w:r w:rsidRPr="009A1FB0">
        <w:rPr>
          <w:rFonts w:ascii="IRBadr" w:hAnsi="IRBadr" w:cs="IRBadr"/>
          <w:color w:val="0000FF"/>
          <w:rtl/>
        </w:rPr>
        <w:t xml:space="preserve"> </w:t>
      </w:r>
      <w:r w:rsidRPr="009A1FB0">
        <w:rPr>
          <w:rFonts w:ascii="IRBadr" w:hAnsi="IRBadr" w:cs="IRBadr" w:hint="cs"/>
          <w:color w:val="0000FF"/>
          <w:rtl/>
        </w:rPr>
        <w:t>خلاف</w:t>
      </w:r>
      <w:r w:rsidRPr="009A1FB0">
        <w:rPr>
          <w:rFonts w:ascii="IRBadr" w:hAnsi="IRBadr" w:cs="IRBadr"/>
          <w:color w:val="0000FF"/>
          <w:rtl/>
        </w:rPr>
        <w:t xml:space="preserve"> </w:t>
      </w:r>
      <w:r w:rsidRPr="009A1FB0">
        <w:rPr>
          <w:rFonts w:ascii="IRBadr" w:hAnsi="IRBadr" w:cs="IRBadr" w:hint="cs"/>
          <w:color w:val="0000FF"/>
          <w:rtl/>
        </w:rPr>
        <w:t>الظاهر</w:t>
      </w:r>
      <w:r w:rsidRPr="009A1FB0">
        <w:rPr>
          <w:rFonts w:ascii="IRBadr" w:hAnsi="IRBadr" w:cs="IRBadr"/>
          <w:color w:val="0000FF"/>
          <w:rtl/>
        </w:rPr>
        <w:t xml:space="preserve"> </w:t>
      </w:r>
      <w:r w:rsidRPr="009A1FB0">
        <w:rPr>
          <w:rFonts w:ascii="IRBadr" w:hAnsi="IRBadr" w:cs="IRBadr" w:hint="cs"/>
          <w:color w:val="0000FF"/>
          <w:rtl/>
        </w:rPr>
        <w:t>جدّاً،</w:t>
      </w:r>
      <w:r w:rsidRPr="009A1FB0">
        <w:rPr>
          <w:rFonts w:ascii="IRBadr" w:hAnsi="IRBadr" w:cs="IRBadr"/>
          <w:color w:val="0000FF"/>
          <w:rtl/>
        </w:rPr>
        <w:t xml:space="preserve"> </w:t>
      </w:r>
      <w:r w:rsidRPr="009A1FB0">
        <w:rPr>
          <w:rFonts w:ascii="IRBadr" w:hAnsi="IRBadr" w:cs="IRBadr" w:hint="cs"/>
          <w:color w:val="0000FF"/>
          <w:rtl/>
        </w:rPr>
        <w:t>بل</w:t>
      </w:r>
      <w:r w:rsidRPr="009A1FB0">
        <w:rPr>
          <w:rFonts w:ascii="IRBadr" w:hAnsi="IRBadr" w:cs="IRBadr"/>
          <w:color w:val="0000FF"/>
          <w:rtl/>
        </w:rPr>
        <w:t xml:space="preserve"> </w:t>
      </w:r>
      <w:r w:rsidRPr="009A1FB0">
        <w:rPr>
          <w:rFonts w:ascii="IRBadr" w:hAnsi="IRBadr" w:cs="IRBadr" w:hint="cs"/>
          <w:color w:val="0000FF"/>
          <w:rtl/>
        </w:rPr>
        <w:t>غير</w:t>
      </w:r>
      <w:r w:rsidRPr="009A1FB0">
        <w:rPr>
          <w:rFonts w:ascii="IRBadr" w:hAnsi="IRBadr" w:cs="IRBadr"/>
          <w:color w:val="0000FF"/>
          <w:rtl/>
        </w:rPr>
        <w:t xml:space="preserve"> </w:t>
      </w:r>
      <w:r w:rsidRPr="009A1FB0">
        <w:rPr>
          <w:rFonts w:ascii="IRBadr" w:hAnsi="IRBadr" w:cs="IRBadr" w:hint="cs"/>
          <w:color w:val="0000FF"/>
          <w:rtl/>
        </w:rPr>
        <w:t>محتمل؛</w:t>
      </w:r>
      <w:r w:rsidRPr="009A1FB0">
        <w:rPr>
          <w:rFonts w:ascii="IRBadr" w:hAnsi="IRBadr" w:cs="IRBadr"/>
          <w:color w:val="0000FF"/>
          <w:rtl/>
        </w:rPr>
        <w:t xml:space="preserve"> </w:t>
      </w:r>
      <w:r w:rsidRPr="009A1FB0">
        <w:rPr>
          <w:rFonts w:ascii="IRBadr" w:hAnsi="IRBadr" w:cs="IRBadr" w:hint="cs"/>
          <w:color w:val="0000FF"/>
          <w:rtl/>
        </w:rPr>
        <w:t>فإنّ</w:t>
      </w:r>
      <w:r w:rsidRPr="009A1FB0">
        <w:rPr>
          <w:rFonts w:ascii="IRBadr" w:hAnsi="IRBadr" w:cs="IRBadr"/>
          <w:color w:val="0000FF"/>
          <w:rtl/>
        </w:rPr>
        <w:t xml:space="preserve"> </w:t>
      </w:r>
      <w:r w:rsidRPr="009A1FB0">
        <w:rPr>
          <w:rFonts w:ascii="IRBadr" w:hAnsi="IRBadr" w:cs="IRBadr" w:hint="cs"/>
          <w:color w:val="0000FF"/>
          <w:rtl/>
        </w:rPr>
        <w:t>التصديق</w:t>
      </w:r>
      <w:r w:rsidRPr="009A1FB0">
        <w:rPr>
          <w:rFonts w:ascii="IRBadr" w:hAnsi="IRBadr" w:cs="IRBadr"/>
          <w:color w:val="0000FF"/>
          <w:rtl/>
        </w:rPr>
        <w:t xml:space="preserve"> </w:t>
      </w:r>
      <w:r w:rsidRPr="009A1FB0">
        <w:rPr>
          <w:rFonts w:ascii="IRBadr" w:hAnsi="IRBadr" w:cs="IRBadr" w:hint="cs"/>
          <w:color w:val="0000FF"/>
          <w:rtl/>
        </w:rPr>
        <w:t>بهذا</w:t>
      </w:r>
      <w:r w:rsidRPr="009A1FB0">
        <w:rPr>
          <w:rFonts w:ascii="IRBadr" w:hAnsi="IRBadr" w:cs="IRBadr"/>
          <w:color w:val="0000FF"/>
          <w:rtl/>
        </w:rPr>
        <w:t xml:space="preserve"> </w:t>
      </w:r>
      <w:r w:rsidRPr="009A1FB0">
        <w:rPr>
          <w:rFonts w:ascii="IRBadr" w:hAnsi="IRBadr" w:cs="IRBadr" w:hint="cs"/>
          <w:color w:val="0000FF"/>
          <w:rtl/>
        </w:rPr>
        <w:t>المعنى</w:t>
      </w:r>
      <w:r w:rsidRPr="009A1FB0">
        <w:rPr>
          <w:rFonts w:ascii="IRBadr" w:hAnsi="IRBadr" w:cs="IRBadr"/>
          <w:color w:val="0000FF"/>
          <w:rtl/>
        </w:rPr>
        <w:t xml:space="preserve"> </w:t>
      </w:r>
      <w:r w:rsidRPr="009A1FB0">
        <w:rPr>
          <w:rFonts w:ascii="IRBadr" w:hAnsi="IRBadr" w:cs="IRBadr" w:hint="cs"/>
          <w:color w:val="0000FF"/>
          <w:rtl/>
        </w:rPr>
        <w:t>يضاف</w:t>
      </w:r>
      <w:r w:rsidRPr="009A1FB0">
        <w:rPr>
          <w:rFonts w:ascii="IRBadr" w:hAnsi="IRBadr" w:cs="IRBadr"/>
          <w:color w:val="0000FF"/>
          <w:rtl/>
        </w:rPr>
        <w:t xml:space="preserve"> </w:t>
      </w:r>
      <w:r w:rsidRPr="009A1FB0">
        <w:rPr>
          <w:rFonts w:ascii="IRBadr" w:hAnsi="IRBadr" w:cs="IRBadr" w:hint="cs"/>
          <w:color w:val="0000FF"/>
          <w:rtl/>
        </w:rPr>
        <w:t>إلى</w:t>
      </w:r>
      <w:r w:rsidRPr="009A1FB0">
        <w:rPr>
          <w:rFonts w:ascii="IRBadr" w:hAnsi="IRBadr" w:cs="IRBadr"/>
          <w:color w:val="0000FF"/>
          <w:rtl/>
        </w:rPr>
        <w:t xml:space="preserve"> </w:t>
      </w:r>
      <w:r w:rsidRPr="009A1FB0">
        <w:rPr>
          <w:rFonts w:ascii="IRBadr" w:hAnsi="IRBadr" w:cs="IRBadr" w:hint="cs"/>
          <w:color w:val="0000FF"/>
          <w:rtl/>
        </w:rPr>
        <w:t>متعلّقه</w:t>
      </w:r>
      <w:r w:rsidRPr="009A1FB0">
        <w:rPr>
          <w:rFonts w:ascii="IRBadr" w:hAnsi="IRBadr" w:cs="IRBadr"/>
          <w:color w:val="0000FF"/>
          <w:rtl/>
        </w:rPr>
        <w:t xml:space="preserve"> </w:t>
      </w:r>
      <w:r w:rsidRPr="009A1FB0">
        <w:rPr>
          <w:rFonts w:ascii="IRBadr" w:hAnsi="IRBadr" w:cs="IRBadr" w:hint="cs"/>
          <w:color w:val="0000FF"/>
          <w:rtl/>
        </w:rPr>
        <w:t>بحرف</w:t>
      </w:r>
      <w:r w:rsidRPr="009A1FB0">
        <w:rPr>
          <w:rFonts w:ascii="IRBadr" w:hAnsi="IRBadr" w:cs="IRBadr"/>
          <w:color w:val="0000FF"/>
          <w:rtl/>
        </w:rPr>
        <w:t xml:space="preserve"> </w:t>
      </w:r>
      <w:r w:rsidRPr="009A1FB0">
        <w:rPr>
          <w:rFonts w:ascii="IRBadr" w:hAnsi="IRBadr" w:cs="IRBadr" w:hint="cs"/>
          <w:color w:val="0000FF"/>
          <w:rtl/>
        </w:rPr>
        <w:t>الجرّ،</w:t>
      </w:r>
      <w:r w:rsidRPr="009A1FB0">
        <w:rPr>
          <w:rFonts w:ascii="IRBadr" w:hAnsi="IRBadr" w:cs="IRBadr"/>
          <w:color w:val="0000FF"/>
          <w:rtl/>
        </w:rPr>
        <w:t xml:space="preserve"> </w:t>
      </w:r>
      <w:r w:rsidRPr="009A1FB0">
        <w:rPr>
          <w:rFonts w:ascii="IRBadr" w:hAnsi="IRBadr" w:cs="IRBadr" w:hint="cs"/>
          <w:color w:val="0000FF"/>
          <w:rtl/>
        </w:rPr>
        <w:t>فيقال</w:t>
      </w:r>
      <w:r w:rsidRPr="009A1FB0">
        <w:rPr>
          <w:rFonts w:ascii="IRBadr" w:hAnsi="IRBadr" w:cs="IRBadr"/>
          <w:color w:val="0000FF"/>
          <w:rtl/>
        </w:rPr>
        <w:t xml:space="preserve"> </w:t>
      </w:r>
      <w:r w:rsidRPr="009A1FB0">
        <w:rPr>
          <w:rFonts w:ascii="IRBadr" w:hAnsi="IRBadr" w:cs="IRBadr" w:hint="cs"/>
          <w:color w:val="0000FF"/>
          <w:rtl/>
        </w:rPr>
        <w:t>صدّق</w:t>
      </w:r>
      <w:r w:rsidRPr="009A1FB0">
        <w:rPr>
          <w:rFonts w:ascii="IRBadr" w:hAnsi="IRBadr" w:cs="IRBadr"/>
          <w:color w:val="0000FF"/>
          <w:rtl/>
        </w:rPr>
        <w:t xml:space="preserve"> </w:t>
      </w:r>
      <w:r w:rsidRPr="009A1FB0">
        <w:rPr>
          <w:rFonts w:ascii="IRBadr" w:hAnsi="IRBadr" w:cs="IRBadr" w:hint="cs"/>
          <w:color w:val="0000FF"/>
          <w:rtl/>
        </w:rPr>
        <w:t>به</w:t>
      </w:r>
      <w:r w:rsidRPr="009A1FB0">
        <w:rPr>
          <w:rFonts w:ascii="IRBadr" w:hAnsi="IRBadr" w:cs="IRBadr"/>
          <w:color w:val="0000FF"/>
          <w:rtl/>
        </w:rPr>
        <w:t xml:space="preserve"> </w:t>
      </w:r>
      <w:r w:rsidRPr="009A1FB0">
        <w:rPr>
          <w:rFonts w:ascii="IRBadr" w:hAnsi="IRBadr" w:cs="IRBadr" w:hint="cs"/>
          <w:color w:val="0000FF"/>
          <w:rtl/>
        </w:rPr>
        <w:t>أي</w:t>
      </w:r>
      <w:r w:rsidRPr="009A1FB0">
        <w:rPr>
          <w:rFonts w:ascii="IRBadr" w:hAnsi="IRBadr" w:cs="IRBadr"/>
          <w:color w:val="0000FF"/>
          <w:rtl/>
        </w:rPr>
        <w:t xml:space="preserve"> </w:t>
      </w:r>
      <w:r w:rsidRPr="009A1FB0">
        <w:rPr>
          <w:rFonts w:ascii="IRBadr" w:hAnsi="IRBadr" w:cs="IRBadr" w:hint="cs"/>
          <w:color w:val="0000FF"/>
          <w:rtl/>
        </w:rPr>
        <w:t>أذعن</w:t>
      </w:r>
      <w:r w:rsidRPr="009A1FB0">
        <w:rPr>
          <w:rFonts w:ascii="IRBadr" w:hAnsi="IRBadr" w:cs="IRBadr"/>
          <w:color w:val="0000FF"/>
          <w:rtl/>
        </w:rPr>
        <w:t xml:space="preserve"> </w:t>
      </w:r>
      <w:r w:rsidRPr="009A1FB0">
        <w:rPr>
          <w:rFonts w:ascii="IRBadr" w:hAnsi="IRBadr" w:cs="IRBadr" w:hint="cs"/>
          <w:color w:val="0000FF"/>
          <w:rtl/>
        </w:rPr>
        <w:t>به،</w:t>
      </w:r>
      <w:r w:rsidRPr="009A1FB0">
        <w:rPr>
          <w:rFonts w:ascii="IRBadr" w:hAnsi="IRBadr" w:cs="IRBadr"/>
          <w:color w:val="0000FF"/>
          <w:rtl/>
        </w:rPr>
        <w:t xml:space="preserve"> </w:t>
      </w:r>
      <w:r w:rsidRPr="009A1FB0">
        <w:rPr>
          <w:rFonts w:ascii="IRBadr" w:hAnsi="IRBadr" w:cs="IRBadr" w:hint="cs"/>
          <w:color w:val="0000FF"/>
          <w:rtl/>
        </w:rPr>
        <w:t>ومنه</w:t>
      </w:r>
      <w:r w:rsidRPr="009A1FB0">
        <w:rPr>
          <w:rFonts w:ascii="IRBadr" w:hAnsi="IRBadr" w:cs="IRBadr"/>
          <w:color w:val="0000FF"/>
          <w:rtl/>
        </w:rPr>
        <w:t xml:space="preserve"> </w:t>
      </w:r>
      <w:r w:rsidRPr="009A1FB0">
        <w:rPr>
          <w:rFonts w:ascii="IRBadr" w:hAnsi="IRBadr" w:cs="IRBadr" w:hint="cs"/>
          <w:color w:val="0000FF"/>
          <w:rtl/>
        </w:rPr>
        <w:t>قوله</w:t>
      </w:r>
      <w:r w:rsidRPr="009A1FB0">
        <w:rPr>
          <w:rFonts w:ascii="IRBadr" w:hAnsi="IRBadr" w:cs="IRBadr"/>
          <w:color w:val="0000FF"/>
          <w:rtl/>
        </w:rPr>
        <w:t xml:space="preserve"> </w:t>
      </w:r>
      <w:r w:rsidRPr="009A1FB0">
        <w:rPr>
          <w:rFonts w:ascii="IRBadr" w:hAnsi="IRBadr" w:cs="IRBadr" w:hint="cs"/>
          <w:color w:val="0000FF"/>
          <w:rtl/>
        </w:rPr>
        <w:t>تعالى</w:t>
      </w:r>
      <w:r w:rsidRPr="009A1FB0">
        <w:rPr>
          <w:rFonts w:ascii="IRBadr" w:hAnsi="IRBadr" w:cs="IRBadr"/>
          <w:color w:val="0000FF"/>
          <w:rtl/>
        </w:rPr>
        <w:t xml:space="preserve">: </w:t>
      </w:r>
      <w:r w:rsidRPr="009A1FB0">
        <w:rPr>
          <w:rFonts w:ascii="Sakkal Majalla" w:hAnsi="Sakkal Majalla" w:cs="Sakkal Majalla" w:hint="cs"/>
          <w:color w:val="008000"/>
          <w:rtl/>
        </w:rPr>
        <w:t>﴿</w:t>
      </w:r>
      <w:r w:rsidRPr="009A1FB0">
        <w:rPr>
          <w:rFonts w:ascii="IRBadr" w:hAnsi="IRBadr" w:cs="IRBadr" w:hint="cs"/>
          <w:color w:val="008000"/>
          <w:rtl/>
        </w:rPr>
        <w:t>وَالَّذِينَ</w:t>
      </w:r>
      <w:r w:rsidRPr="009A1FB0">
        <w:rPr>
          <w:rFonts w:ascii="IRBadr" w:hAnsi="IRBadr" w:cs="IRBadr"/>
          <w:color w:val="008000"/>
          <w:rtl/>
        </w:rPr>
        <w:t xml:space="preserve"> </w:t>
      </w:r>
      <w:r w:rsidRPr="009A1FB0">
        <w:rPr>
          <w:rFonts w:ascii="IRBadr" w:hAnsi="IRBadr" w:cs="IRBadr" w:hint="cs"/>
          <w:color w:val="008000"/>
          <w:rtl/>
        </w:rPr>
        <w:t>يُصَدِّقُونَ</w:t>
      </w:r>
      <w:r w:rsidRPr="009A1FB0">
        <w:rPr>
          <w:rFonts w:ascii="IRBadr" w:hAnsi="IRBadr" w:cs="IRBadr"/>
          <w:color w:val="008000"/>
          <w:rtl/>
        </w:rPr>
        <w:t xml:space="preserve"> </w:t>
      </w:r>
      <w:r w:rsidRPr="009A1FB0">
        <w:rPr>
          <w:rFonts w:ascii="IRBadr" w:hAnsi="IRBadr" w:cs="IRBadr" w:hint="cs"/>
          <w:color w:val="008000"/>
          <w:rtl/>
        </w:rPr>
        <w:t>بِيَوْمِ</w:t>
      </w:r>
      <w:r w:rsidRPr="009A1FB0">
        <w:rPr>
          <w:rFonts w:ascii="IRBadr" w:hAnsi="IRBadr" w:cs="IRBadr"/>
          <w:color w:val="008000"/>
          <w:rtl/>
        </w:rPr>
        <w:t xml:space="preserve"> </w:t>
      </w:r>
      <w:r w:rsidRPr="009A1FB0">
        <w:rPr>
          <w:rFonts w:ascii="IRBadr" w:hAnsi="IRBadr" w:cs="IRBadr" w:hint="cs"/>
          <w:color w:val="008000"/>
          <w:rtl/>
        </w:rPr>
        <w:t>الدِّينِ</w:t>
      </w:r>
      <w:r w:rsidRPr="009A1FB0">
        <w:rPr>
          <w:rFonts w:ascii="Sakkal Majalla" w:hAnsi="Sakkal Majalla" w:cs="Sakkal Majalla" w:hint="cs"/>
          <w:color w:val="008000"/>
          <w:rtl/>
        </w:rPr>
        <w:t>﴾</w:t>
      </w:r>
      <w:r>
        <w:rPr>
          <w:rFonts w:ascii="Sakkal Majalla" w:hAnsi="Sakkal Majalla" w:cs="Sakkal Majalla"/>
          <w:color w:val="008000"/>
          <w:rtl/>
        </w:rPr>
        <w:t xml:space="preserve"> </w:t>
      </w:r>
      <w:r w:rsidRPr="009A1FB0">
        <w:rPr>
          <w:rFonts w:ascii="IRBadr" w:hAnsi="IRBadr" w:cs="IRBadr" w:hint="cs"/>
          <w:color w:val="0000FF"/>
          <w:rtl/>
        </w:rPr>
        <w:t>وإنّما</w:t>
      </w:r>
      <w:r w:rsidRPr="009A1FB0">
        <w:rPr>
          <w:rFonts w:ascii="IRBadr" w:hAnsi="IRBadr" w:cs="IRBadr"/>
          <w:color w:val="0000FF"/>
          <w:rtl/>
        </w:rPr>
        <w:t xml:space="preserve"> </w:t>
      </w:r>
      <w:r w:rsidRPr="009A1FB0">
        <w:rPr>
          <w:rFonts w:ascii="IRBadr" w:hAnsi="IRBadr" w:cs="IRBadr" w:hint="cs"/>
          <w:color w:val="0000FF"/>
          <w:rtl/>
        </w:rPr>
        <w:t>يتعدّى</w:t>
      </w:r>
      <w:r w:rsidRPr="009A1FB0">
        <w:rPr>
          <w:rFonts w:ascii="IRBadr" w:hAnsi="IRBadr" w:cs="IRBadr"/>
          <w:color w:val="0000FF"/>
          <w:rtl/>
        </w:rPr>
        <w:t xml:space="preserve"> </w:t>
      </w:r>
      <w:r w:rsidRPr="009A1FB0">
        <w:rPr>
          <w:rFonts w:ascii="IRBadr" w:hAnsi="IRBadr" w:cs="IRBadr" w:hint="cs"/>
          <w:color w:val="0000FF"/>
          <w:rtl/>
        </w:rPr>
        <w:t>إلى</w:t>
      </w:r>
      <w:r w:rsidRPr="009A1FB0">
        <w:rPr>
          <w:rFonts w:ascii="IRBadr" w:hAnsi="IRBadr" w:cs="IRBadr"/>
          <w:color w:val="0000FF"/>
          <w:rtl/>
        </w:rPr>
        <w:t xml:space="preserve"> </w:t>
      </w:r>
      <w:r w:rsidRPr="009A1FB0">
        <w:rPr>
          <w:rFonts w:ascii="IRBadr" w:hAnsi="IRBadr" w:cs="IRBadr" w:hint="cs"/>
          <w:color w:val="0000FF"/>
          <w:rtl/>
        </w:rPr>
        <w:t>صاحب</w:t>
      </w:r>
      <w:r w:rsidRPr="009A1FB0">
        <w:rPr>
          <w:rFonts w:ascii="IRBadr" w:hAnsi="IRBadr" w:cs="IRBadr"/>
          <w:color w:val="0000FF"/>
          <w:rtl/>
        </w:rPr>
        <w:t xml:space="preserve"> </w:t>
      </w:r>
      <w:r w:rsidRPr="009A1FB0">
        <w:rPr>
          <w:rFonts w:ascii="IRBadr" w:hAnsi="IRBadr" w:cs="IRBadr" w:hint="cs"/>
          <w:color w:val="0000FF"/>
          <w:rtl/>
        </w:rPr>
        <w:t>القول</w:t>
      </w:r>
      <w:r w:rsidRPr="009A1FB0">
        <w:rPr>
          <w:rFonts w:ascii="IRBadr" w:hAnsi="IRBadr" w:cs="IRBadr"/>
          <w:color w:val="0000FF"/>
          <w:rtl/>
        </w:rPr>
        <w:t xml:space="preserve"> </w:t>
      </w:r>
      <w:r w:rsidRPr="009A1FB0">
        <w:rPr>
          <w:rFonts w:ascii="IRBadr" w:hAnsi="IRBadr" w:cs="IRBadr" w:hint="cs"/>
          <w:color w:val="0000FF"/>
          <w:rtl/>
        </w:rPr>
        <w:t>فيقال</w:t>
      </w:r>
      <w:r w:rsidRPr="009A1FB0">
        <w:rPr>
          <w:rFonts w:ascii="IRBadr" w:hAnsi="IRBadr" w:cs="IRBadr"/>
          <w:color w:val="0000FF"/>
          <w:rtl/>
        </w:rPr>
        <w:t xml:space="preserve"> </w:t>
      </w:r>
      <w:r w:rsidRPr="009A1FB0">
        <w:rPr>
          <w:rFonts w:ascii="IRBadr" w:hAnsi="IRBadr" w:cs="IRBadr" w:hint="cs"/>
          <w:color w:val="0000FF"/>
          <w:rtl/>
        </w:rPr>
        <w:t>صدّق</w:t>
      </w:r>
      <w:r w:rsidRPr="009A1FB0">
        <w:rPr>
          <w:rFonts w:ascii="IRBadr" w:hAnsi="IRBadr" w:cs="IRBadr"/>
          <w:color w:val="0000FF"/>
          <w:rtl/>
        </w:rPr>
        <w:t xml:space="preserve"> </w:t>
      </w:r>
      <w:r w:rsidRPr="009A1FB0">
        <w:rPr>
          <w:rFonts w:ascii="IRBadr" w:hAnsi="IRBadr" w:cs="IRBadr" w:hint="cs"/>
          <w:color w:val="0000FF"/>
          <w:rtl/>
        </w:rPr>
        <w:t>زيداً،</w:t>
      </w:r>
      <w:r w:rsidRPr="009A1FB0">
        <w:rPr>
          <w:rFonts w:ascii="IRBadr" w:hAnsi="IRBadr" w:cs="IRBadr"/>
          <w:color w:val="0000FF"/>
          <w:rtl/>
        </w:rPr>
        <w:t xml:space="preserve"> </w:t>
      </w:r>
      <w:r w:rsidRPr="009A1FB0">
        <w:rPr>
          <w:rFonts w:ascii="IRBadr" w:hAnsi="IRBadr" w:cs="IRBadr" w:hint="cs"/>
          <w:color w:val="0000FF"/>
          <w:rtl/>
        </w:rPr>
        <w:t>أو</w:t>
      </w:r>
      <w:r w:rsidRPr="009A1FB0">
        <w:rPr>
          <w:rFonts w:ascii="IRBadr" w:hAnsi="IRBadr" w:cs="IRBadr"/>
          <w:color w:val="0000FF"/>
          <w:rtl/>
        </w:rPr>
        <w:t xml:space="preserve"> </w:t>
      </w:r>
      <w:r w:rsidRPr="009A1FB0">
        <w:rPr>
          <w:rFonts w:ascii="IRBadr" w:hAnsi="IRBadr" w:cs="IRBadr" w:hint="cs"/>
          <w:color w:val="0000FF"/>
          <w:rtl/>
        </w:rPr>
        <w:t>يقال</w:t>
      </w:r>
      <w:r w:rsidRPr="009A1FB0">
        <w:rPr>
          <w:rFonts w:ascii="IRBadr" w:hAnsi="IRBadr" w:cs="IRBadr"/>
          <w:color w:val="0000FF"/>
          <w:rtl/>
        </w:rPr>
        <w:t xml:space="preserve">: </w:t>
      </w:r>
      <w:r w:rsidRPr="009A1FB0">
        <w:rPr>
          <w:rFonts w:ascii="IRBadr" w:hAnsi="IRBadr" w:cs="IRBadr" w:hint="cs"/>
          <w:color w:val="0000FF"/>
          <w:rtl/>
        </w:rPr>
        <w:t>صدّقت</w:t>
      </w:r>
      <w:r w:rsidRPr="009A1FB0">
        <w:rPr>
          <w:rFonts w:ascii="IRBadr" w:hAnsi="IRBadr" w:cs="IRBadr"/>
          <w:color w:val="0000FF"/>
          <w:rtl/>
        </w:rPr>
        <w:t xml:space="preserve"> </w:t>
      </w:r>
      <w:r w:rsidRPr="009A1FB0">
        <w:rPr>
          <w:rFonts w:ascii="IRBadr" w:hAnsi="IRBadr" w:cs="IRBadr" w:hint="cs"/>
          <w:color w:val="0000FF"/>
          <w:rtl/>
        </w:rPr>
        <w:t>الرؤيا</w:t>
      </w:r>
      <w:r w:rsidRPr="009A1FB0">
        <w:rPr>
          <w:rFonts w:ascii="IRBadr" w:hAnsi="IRBadr" w:cs="IRBadr"/>
          <w:color w:val="0000FF"/>
          <w:rtl/>
        </w:rPr>
        <w:t xml:space="preserve"> </w:t>
      </w:r>
      <w:r w:rsidRPr="009A1FB0">
        <w:rPr>
          <w:rFonts w:ascii="IRBadr" w:hAnsi="IRBadr" w:cs="IRBadr" w:hint="cs"/>
          <w:color w:val="0000FF"/>
          <w:rtl/>
        </w:rPr>
        <w:t>أي</w:t>
      </w:r>
      <w:r w:rsidRPr="009A1FB0">
        <w:rPr>
          <w:rFonts w:ascii="IRBadr" w:hAnsi="IRBadr" w:cs="IRBadr"/>
          <w:color w:val="0000FF"/>
          <w:rtl/>
        </w:rPr>
        <w:t xml:space="preserve"> </w:t>
      </w:r>
      <w:r w:rsidRPr="009A1FB0">
        <w:rPr>
          <w:rFonts w:ascii="IRBadr" w:hAnsi="IRBadr" w:cs="IRBadr" w:hint="cs"/>
          <w:color w:val="0000FF"/>
          <w:rtl/>
        </w:rPr>
        <w:t>حقّقته</w:t>
      </w:r>
      <w:r w:rsidRPr="009A1FB0">
        <w:rPr>
          <w:rFonts w:ascii="IRBadr" w:hAnsi="IRBadr" w:cs="IRBadr"/>
          <w:color w:val="0000FF"/>
          <w:rtl/>
        </w:rPr>
        <w:t xml:space="preserve"> </w:t>
      </w:r>
      <w:r w:rsidRPr="009A1FB0">
        <w:rPr>
          <w:rFonts w:ascii="IRBadr" w:hAnsi="IRBadr" w:cs="IRBadr" w:hint="cs"/>
          <w:color w:val="0000FF"/>
          <w:rtl/>
        </w:rPr>
        <w:t>فجعلته</w:t>
      </w:r>
      <w:r w:rsidRPr="009A1FB0">
        <w:rPr>
          <w:rFonts w:ascii="IRBadr" w:hAnsi="IRBadr" w:cs="IRBadr"/>
          <w:color w:val="0000FF"/>
          <w:rtl/>
        </w:rPr>
        <w:t xml:space="preserve"> </w:t>
      </w:r>
      <w:r w:rsidRPr="009A1FB0">
        <w:rPr>
          <w:rFonts w:ascii="IRBadr" w:hAnsi="IRBadr" w:cs="IRBadr" w:hint="cs"/>
          <w:color w:val="0000FF"/>
          <w:rtl/>
        </w:rPr>
        <w:t>صادقاً،</w:t>
      </w:r>
      <w:r w:rsidRPr="009A1FB0">
        <w:rPr>
          <w:rFonts w:ascii="IRBadr" w:hAnsi="IRBadr" w:cs="IRBadr"/>
          <w:color w:val="0000FF"/>
          <w:rtl/>
        </w:rPr>
        <w:t xml:space="preserve"> </w:t>
      </w:r>
      <w:r w:rsidRPr="009A1FB0">
        <w:rPr>
          <w:rFonts w:ascii="IRBadr" w:hAnsi="IRBadr" w:cs="IRBadr" w:hint="cs"/>
          <w:color w:val="0000FF"/>
          <w:rtl/>
        </w:rPr>
        <w:t>وكلاهما</w:t>
      </w:r>
      <w:r w:rsidRPr="009A1FB0">
        <w:rPr>
          <w:rFonts w:ascii="IRBadr" w:hAnsi="IRBadr" w:cs="IRBadr"/>
          <w:color w:val="0000FF"/>
          <w:rtl/>
        </w:rPr>
        <w:t xml:space="preserve"> </w:t>
      </w:r>
      <w:r w:rsidRPr="009A1FB0">
        <w:rPr>
          <w:rFonts w:ascii="IRBadr" w:hAnsi="IRBadr" w:cs="IRBadr" w:hint="cs"/>
          <w:color w:val="0000FF"/>
          <w:rtl/>
        </w:rPr>
        <w:t>غير</w:t>
      </w:r>
      <w:r w:rsidRPr="009A1FB0">
        <w:rPr>
          <w:rFonts w:ascii="IRBadr" w:hAnsi="IRBadr" w:cs="IRBadr"/>
          <w:color w:val="0000FF"/>
          <w:rtl/>
        </w:rPr>
        <w:t xml:space="preserve"> </w:t>
      </w:r>
      <w:r w:rsidRPr="009A1FB0">
        <w:rPr>
          <w:rFonts w:ascii="IRBadr" w:hAnsi="IRBadr" w:cs="IRBadr" w:hint="cs"/>
          <w:color w:val="0000FF"/>
          <w:rtl/>
        </w:rPr>
        <w:t>مناسب</w:t>
      </w:r>
      <w:r w:rsidRPr="009A1FB0">
        <w:rPr>
          <w:rFonts w:ascii="IRBadr" w:hAnsi="IRBadr" w:cs="IRBadr"/>
          <w:color w:val="0000FF"/>
          <w:rtl/>
        </w:rPr>
        <w:t xml:space="preserve"> </w:t>
      </w:r>
      <w:r w:rsidRPr="009A1FB0">
        <w:rPr>
          <w:rFonts w:ascii="IRBadr" w:hAnsi="IRBadr" w:cs="IRBadr" w:hint="cs"/>
          <w:color w:val="0000FF"/>
          <w:rtl/>
        </w:rPr>
        <w:t>مع</w:t>
      </w:r>
      <w:r w:rsidRPr="009A1FB0">
        <w:rPr>
          <w:rFonts w:ascii="IRBadr" w:hAnsi="IRBadr" w:cs="IRBadr"/>
          <w:color w:val="0000FF"/>
          <w:rtl/>
        </w:rPr>
        <w:t xml:space="preserve"> </w:t>
      </w:r>
      <w:r w:rsidRPr="009A1FB0">
        <w:rPr>
          <w:rFonts w:ascii="IRBadr" w:hAnsi="IRBadr" w:cs="IRBadr" w:hint="cs"/>
          <w:color w:val="0000FF"/>
          <w:rtl/>
        </w:rPr>
        <w:t>الإضافة</w:t>
      </w:r>
      <w:r w:rsidRPr="009A1FB0">
        <w:rPr>
          <w:rFonts w:ascii="IRBadr" w:hAnsi="IRBadr" w:cs="IRBadr"/>
          <w:color w:val="0000FF"/>
          <w:rtl/>
        </w:rPr>
        <w:t xml:space="preserve"> </w:t>
      </w:r>
      <w:r w:rsidRPr="009A1FB0">
        <w:rPr>
          <w:rFonts w:ascii="IRBadr" w:hAnsi="IRBadr" w:cs="IRBadr" w:hint="cs"/>
          <w:color w:val="0000FF"/>
          <w:rtl/>
        </w:rPr>
        <w:t>إلى</w:t>
      </w:r>
      <w:r w:rsidRPr="009A1FB0">
        <w:rPr>
          <w:rFonts w:ascii="IRBadr" w:hAnsi="IRBadr" w:cs="IRBadr"/>
          <w:color w:val="0000FF"/>
          <w:rtl/>
        </w:rPr>
        <w:t xml:space="preserve"> </w:t>
      </w:r>
      <w:r w:rsidRPr="009A1FB0">
        <w:rPr>
          <w:rFonts w:ascii="IRBadr" w:hAnsi="IRBadr" w:cs="IRBadr" w:hint="cs"/>
          <w:color w:val="0000FF"/>
          <w:rtl/>
        </w:rPr>
        <w:t>الزكاة</w:t>
      </w:r>
      <w:r w:rsidRPr="009A1FB0">
        <w:rPr>
          <w:rFonts w:ascii="IRBadr" w:hAnsi="IRBadr" w:cs="IRBadr"/>
          <w:color w:val="0000FF"/>
          <w:rtl/>
        </w:rPr>
        <w:t xml:space="preserve"> </w:t>
      </w:r>
      <w:r w:rsidRPr="009A1FB0">
        <w:rPr>
          <w:rFonts w:ascii="IRBadr" w:hAnsi="IRBadr" w:cs="IRBadr" w:hint="cs"/>
          <w:color w:val="0000FF"/>
          <w:rtl/>
        </w:rPr>
        <w:t>كما</w:t>
      </w:r>
      <w:r w:rsidRPr="009A1FB0">
        <w:rPr>
          <w:rFonts w:ascii="IRBadr" w:hAnsi="IRBadr" w:cs="IRBadr"/>
          <w:color w:val="0000FF"/>
          <w:rtl/>
        </w:rPr>
        <w:t xml:space="preserve"> </w:t>
      </w:r>
      <w:r w:rsidRPr="009A1FB0">
        <w:rPr>
          <w:rFonts w:ascii="IRBadr" w:hAnsi="IRBadr" w:cs="IRBadr" w:hint="cs"/>
          <w:color w:val="0000FF"/>
          <w:rtl/>
        </w:rPr>
        <w:t>هو</w:t>
      </w:r>
      <w:r w:rsidRPr="009A1FB0">
        <w:rPr>
          <w:rFonts w:ascii="IRBadr" w:hAnsi="IRBadr" w:cs="IRBadr"/>
          <w:color w:val="0000FF"/>
          <w:rtl/>
        </w:rPr>
        <w:t xml:space="preserve"> </w:t>
      </w:r>
      <w:r w:rsidR="007C0ABD">
        <w:rPr>
          <w:rFonts w:ascii="IRBadr" w:hAnsi="IRBadr" w:cs="IRBadr" w:hint="cs"/>
          <w:color w:val="0000FF"/>
          <w:rtl/>
        </w:rPr>
        <w:t>واضح.</w:t>
      </w:r>
      <w:r w:rsidRPr="009A1FB0">
        <w:rPr>
          <w:rFonts w:ascii="IRBadr" w:hAnsi="IRBadr" w:cs="IRBadr"/>
          <w:color w:val="0000FF"/>
          <w:rtl/>
        </w:rPr>
        <w:t xml:space="preserve"> </w:t>
      </w:r>
    </w:p>
    <w:p w:rsidR="009A1FB0" w:rsidRDefault="009A1FB0" w:rsidP="009A1FB0">
      <w:pPr>
        <w:ind w:firstLine="423"/>
        <w:rPr>
          <w:rFonts w:ascii="IRBadr" w:hAnsi="IRBadr" w:cs="IRBadr"/>
          <w:rtl/>
        </w:rPr>
      </w:pP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أنّه</w:t>
      </w:r>
      <w:r w:rsidRPr="009A1FB0">
        <w:rPr>
          <w:rFonts w:ascii="IRBadr" w:hAnsi="IRBadr" w:cs="IRBadr"/>
          <w:color w:val="0000FF"/>
          <w:rtl/>
        </w:rPr>
        <w:t xml:space="preserve"> </w:t>
      </w:r>
      <w:r w:rsidRPr="009A1FB0">
        <w:rPr>
          <w:rFonts w:ascii="IRBadr" w:hAnsi="IRBadr" w:cs="IRBadr" w:hint="cs"/>
          <w:color w:val="0000FF"/>
          <w:rtl/>
        </w:rPr>
        <w:t>ليس</w:t>
      </w:r>
      <w:r w:rsidRPr="009A1FB0">
        <w:rPr>
          <w:rFonts w:ascii="IRBadr" w:hAnsi="IRBadr" w:cs="IRBadr"/>
          <w:color w:val="0000FF"/>
          <w:rtl/>
        </w:rPr>
        <w:t xml:space="preserve"> </w:t>
      </w:r>
      <w:r w:rsidRPr="009A1FB0">
        <w:rPr>
          <w:rFonts w:ascii="IRBadr" w:hAnsi="IRBadr" w:cs="IRBadr" w:hint="cs"/>
          <w:color w:val="0000FF"/>
          <w:rtl/>
        </w:rPr>
        <w:t>معنىً</w:t>
      </w:r>
      <w:r w:rsidRPr="009A1FB0">
        <w:rPr>
          <w:rFonts w:ascii="IRBadr" w:hAnsi="IRBadr" w:cs="IRBadr"/>
          <w:color w:val="0000FF"/>
          <w:rtl/>
        </w:rPr>
        <w:t xml:space="preserve"> </w:t>
      </w:r>
      <w:r w:rsidRPr="009A1FB0">
        <w:rPr>
          <w:rFonts w:ascii="IRBadr" w:hAnsi="IRBadr" w:cs="IRBadr" w:hint="cs"/>
          <w:color w:val="0000FF"/>
          <w:rtl/>
        </w:rPr>
        <w:t>مناسباً</w:t>
      </w:r>
      <w:r w:rsidRPr="009A1FB0">
        <w:rPr>
          <w:rFonts w:ascii="IRBadr" w:hAnsi="IRBadr" w:cs="IRBadr"/>
          <w:color w:val="0000FF"/>
          <w:rtl/>
        </w:rPr>
        <w:t xml:space="preserve"> </w:t>
      </w:r>
      <w:r w:rsidRPr="009A1FB0">
        <w:rPr>
          <w:rFonts w:ascii="IRBadr" w:hAnsi="IRBadr" w:cs="IRBadr" w:hint="cs"/>
          <w:color w:val="0000FF"/>
          <w:rtl/>
        </w:rPr>
        <w:t>في</w:t>
      </w:r>
      <w:r w:rsidRPr="009A1FB0">
        <w:rPr>
          <w:rFonts w:ascii="IRBadr" w:hAnsi="IRBadr" w:cs="IRBadr"/>
          <w:color w:val="0000FF"/>
          <w:rtl/>
        </w:rPr>
        <w:t xml:space="preserve"> </w:t>
      </w:r>
      <w:r w:rsidRPr="009A1FB0">
        <w:rPr>
          <w:rFonts w:ascii="IRBadr" w:hAnsi="IRBadr" w:cs="IRBadr" w:hint="cs"/>
          <w:color w:val="0000FF"/>
          <w:rtl/>
        </w:rPr>
        <w:t>نفسه</w:t>
      </w:r>
      <w:r>
        <w:rPr>
          <w:rFonts w:ascii="IRBadr" w:hAnsi="IRBadr" w:cs="IRBadr" w:hint="cs"/>
          <w:color w:val="0000FF"/>
          <w:rtl/>
        </w:rPr>
        <w:t xml:space="preserve"> </w:t>
      </w:r>
      <w:r w:rsidRPr="009A1FB0">
        <w:rPr>
          <w:rFonts w:ascii="IRBadr" w:hAnsi="IRBadr" w:cs="IRBadr" w:hint="cs"/>
          <w:color w:val="0000FF"/>
          <w:rtl/>
        </w:rPr>
        <w:t>كما</w:t>
      </w:r>
      <w:r w:rsidRPr="009A1FB0">
        <w:rPr>
          <w:rFonts w:ascii="IRBadr" w:hAnsi="IRBadr" w:cs="IRBadr"/>
          <w:color w:val="0000FF"/>
          <w:rtl/>
        </w:rPr>
        <w:t xml:space="preserve"> </w:t>
      </w:r>
      <w:r w:rsidRPr="009A1FB0">
        <w:rPr>
          <w:rFonts w:ascii="IRBadr" w:hAnsi="IRBadr" w:cs="IRBadr" w:hint="cs"/>
          <w:color w:val="0000FF"/>
          <w:rtl/>
        </w:rPr>
        <w:t>أنّه</w:t>
      </w:r>
      <w:r w:rsidRPr="009A1FB0">
        <w:rPr>
          <w:rFonts w:ascii="IRBadr" w:hAnsi="IRBadr" w:cs="IRBadr"/>
          <w:color w:val="0000FF"/>
          <w:rtl/>
        </w:rPr>
        <w:t xml:space="preserve"> </w:t>
      </w:r>
      <w:r w:rsidRPr="009A1FB0">
        <w:rPr>
          <w:rFonts w:ascii="IRBadr" w:hAnsi="IRBadr" w:cs="IRBadr" w:hint="cs"/>
          <w:color w:val="0000FF"/>
          <w:rtl/>
        </w:rPr>
        <w:t>بناءً</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إرادة</w:t>
      </w:r>
      <w:r w:rsidRPr="009A1FB0">
        <w:rPr>
          <w:rFonts w:ascii="IRBadr" w:hAnsi="IRBadr" w:cs="IRBadr"/>
          <w:color w:val="0000FF"/>
          <w:rtl/>
        </w:rPr>
        <w:t xml:space="preserve"> </w:t>
      </w:r>
      <w:r w:rsidRPr="009A1FB0">
        <w:rPr>
          <w:rFonts w:ascii="IRBadr" w:hAnsi="IRBadr" w:cs="IRBadr" w:hint="cs"/>
          <w:color w:val="0000FF"/>
          <w:rtl/>
        </w:rPr>
        <w:t>التصديق</w:t>
      </w:r>
      <w:r w:rsidRPr="009A1FB0">
        <w:rPr>
          <w:rFonts w:ascii="IRBadr" w:hAnsi="IRBadr" w:cs="IRBadr"/>
          <w:color w:val="0000FF"/>
          <w:rtl/>
        </w:rPr>
        <w:t xml:space="preserve"> </w:t>
      </w:r>
      <w:r w:rsidRPr="009A1FB0">
        <w:rPr>
          <w:rFonts w:ascii="IRBadr" w:hAnsi="IRBadr" w:cs="IRBadr" w:hint="cs"/>
          <w:color w:val="0000FF"/>
          <w:rtl/>
        </w:rPr>
        <w:t>بمعنى</w:t>
      </w:r>
      <w:r w:rsidRPr="009A1FB0">
        <w:rPr>
          <w:rFonts w:ascii="IRBadr" w:hAnsi="IRBadr" w:cs="IRBadr"/>
          <w:color w:val="0000FF"/>
          <w:rtl/>
        </w:rPr>
        <w:t xml:space="preserve"> </w:t>
      </w:r>
      <w:r w:rsidRPr="009A1FB0">
        <w:rPr>
          <w:rFonts w:ascii="IRBadr" w:hAnsi="IRBadr" w:cs="IRBadr" w:hint="cs"/>
          <w:color w:val="0000FF"/>
          <w:rtl/>
        </w:rPr>
        <w:t>الاذعان</w:t>
      </w:r>
      <w:r w:rsidRPr="009A1FB0">
        <w:rPr>
          <w:rFonts w:ascii="IRBadr" w:hAnsi="IRBadr" w:cs="IRBadr"/>
          <w:color w:val="0000FF"/>
          <w:rtl/>
        </w:rPr>
        <w:t xml:space="preserve"> </w:t>
      </w:r>
      <w:r w:rsidRPr="009A1FB0">
        <w:rPr>
          <w:rFonts w:ascii="IRBadr" w:hAnsi="IRBadr" w:cs="IRBadr" w:hint="cs"/>
          <w:color w:val="0000FF"/>
          <w:rtl/>
        </w:rPr>
        <w:t>لماذا</w:t>
      </w:r>
      <w:r w:rsidRPr="009A1FB0">
        <w:rPr>
          <w:rFonts w:ascii="IRBadr" w:hAnsi="IRBadr" w:cs="IRBadr"/>
          <w:color w:val="0000FF"/>
          <w:rtl/>
        </w:rPr>
        <w:t xml:space="preserve"> </w:t>
      </w:r>
      <w:r w:rsidRPr="009A1FB0">
        <w:rPr>
          <w:rFonts w:ascii="IRBadr" w:hAnsi="IRBadr" w:cs="IRBadr" w:hint="cs"/>
          <w:color w:val="0000FF"/>
          <w:rtl/>
        </w:rPr>
        <w:t>يكون</w:t>
      </w:r>
      <w:r w:rsidRPr="009A1FB0">
        <w:rPr>
          <w:rFonts w:ascii="IRBadr" w:hAnsi="IRBadr" w:cs="IRBadr"/>
          <w:color w:val="0000FF"/>
          <w:rtl/>
        </w:rPr>
        <w:t xml:space="preserve"> </w:t>
      </w:r>
      <w:r w:rsidRPr="009A1FB0">
        <w:rPr>
          <w:rFonts w:ascii="IRBadr" w:hAnsi="IRBadr" w:cs="IRBadr" w:hint="cs"/>
          <w:color w:val="0000FF"/>
          <w:rtl/>
        </w:rPr>
        <w:t>منافياً</w:t>
      </w:r>
      <w:r w:rsidRPr="009A1FB0">
        <w:rPr>
          <w:rFonts w:ascii="IRBadr" w:hAnsi="IRBadr" w:cs="IRBadr"/>
          <w:color w:val="0000FF"/>
          <w:rtl/>
        </w:rPr>
        <w:t xml:space="preserve"> </w:t>
      </w:r>
      <w:r w:rsidRPr="009A1FB0">
        <w:rPr>
          <w:rFonts w:ascii="IRBadr" w:hAnsi="IRBadr" w:cs="IRBadr" w:hint="cs"/>
          <w:color w:val="0000FF"/>
          <w:rtl/>
        </w:rPr>
        <w:t>مع</w:t>
      </w:r>
      <w:r w:rsidRPr="009A1FB0">
        <w:rPr>
          <w:rFonts w:ascii="IRBadr" w:hAnsi="IRBadr" w:cs="IRBadr"/>
          <w:color w:val="0000FF"/>
          <w:rtl/>
        </w:rPr>
        <w:t xml:space="preserve"> </w:t>
      </w:r>
      <w:r w:rsidRPr="009A1FB0">
        <w:rPr>
          <w:rFonts w:ascii="IRBadr" w:hAnsi="IRBadr" w:cs="IRBadr" w:hint="cs"/>
          <w:color w:val="0000FF"/>
          <w:rtl/>
        </w:rPr>
        <w:t>التقية؟</w:t>
      </w:r>
      <w:r w:rsidRPr="009A1FB0">
        <w:rPr>
          <w:rFonts w:ascii="IRBadr" w:hAnsi="IRBadr" w:cs="IRBadr"/>
          <w:color w:val="0000FF"/>
          <w:rtl/>
        </w:rPr>
        <w:t xml:space="preserve"> </w:t>
      </w:r>
      <w:r w:rsidRPr="009A1FB0">
        <w:rPr>
          <w:rFonts w:ascii="IRBadr" w:hAnsi="IRBadr" w:cs="IRBadr" w:hint="cs"/>
          <w:color w:val="0000FF"/>
          <w:rtl/>
        </w:rPr>
        <w:t>بل</w:t>
      </w:r>
      <w:r w:rsidRPr="009A1FB0">
        <w:rPr>
          <w:rFonts w:ascii="IRBadr" w:hAnsi="IRBadr" w:cs="IRBadr"/>
          <w:color w:val="0000FF"/>
          <w:rtl/>
        </w:rPr>
        <w:t xml:space="preserve"> </w:t>
      </w:r>
      <w:r w:rsidRPr="009A1FB0">
        <w:rPr>
          <w:rFonts w:ascii="IRBadr" w:hAnsi="IRBadr" w:cs="IRBadr" w:hint="cs"/>
          <w:color w:val="0000FF"/>
          <w:rtl/>
        </w:rPr>
        <w:t>يكون</w:t>
      </w:r>
      <w:r w:rsidRPr="009A1FB0">
        <w:rPr>
          <w:rFonts w:ascii="IRBadr" w:hAnsi="IRBadr" w:cs="IRBadr"/>
          <w:color w:val="0000FF"/>
          <w:rtl/>
        </w:rPr>
        <w:t xml:space="preserve"> </w:t>
      </w:r>
      <w:r w:rsidRPr="009A1FB0">
        <w:rPr>
          <w:rFonts w:ascii="IRBadr" w:hAnsi="IRBadr" w:cs="IRBadr" w:hint="cs"/>
          <w:color w:val="0000FF"/>
          <w:rtl/>
        </w:rPr>
        <w:t>أنسب</w:t>
      </w:r>
      <w:r w:rsidRPr="009A1FB0">
        <w:rPr>
          <w:rFonts w:ascii="IRBadr" w:hAnsi="IRBadr" w:cs="IRBadr"/>
          <w:color w:val="0000FF"/>
          <w:rtl/>
        </w:rPr>
        <w:t xml:space="preserve"> </w:t>
      </w:r>
      <w:r w:rsidRPr="009A1FB0">
        <w:rPr>
          <w:rFonts w:ascii="IRBadr" w:hAnsi="IRBadr" w:cs="IRBadr" w:hint="cs"/>
          <w:color w:val="0000FF"/>
          <w:rtl/>
        </w:rPr>
        <w:t>مع</w:t>
      </w:r>
      <w:r w:rsidRPr="009A1FB0">
        <w:rPr>
          <w:rFonts w:ascii="IRBadr" w:hAnsi="IRBadr" w:cs="IRBadr"/>
          <w:color w:val="0000FF"/>
          <w:rtl/>
        </w:rPr>
        <w:t xml:space="preserve"> </w:t>
      </w:r>
      <w:r w:rsidRPr="009A1FB0">
        <w:rPr>
          <w:rFonts w:ascii="IRBadr" w:hAnsi="IRBadr" w:cs="IRBadr" w:hint="cs"/>
          <w:color w:val="0000FF"/>
          <w:rtl/>
        </w:rPr>
        <w:t>إرادة</w:t>
      </w:r>
      <w:r w:rsidRPr="009A1FB0">
        <w:rPr>
          <w:rFonts w:ascii="IRBadr" w:hAnsi="IRBadr" w:cs="IRBadr"/>
          <w:color w:val="0000FF"/>
          <w:rtl/>
        </w:rPr>
        <w:t xml:space="preserve"> </w:t>
      </w:r>
      <w:r w:rsidRPr="009A1FB0">
        <w:rPr>
          <w:rFonts w:ascii="IRBadr" w:hAnsi="IRBadr" w:cs="IRBadr" w:hint="cs"/>
          <w:color w:val="0000FF"/>
          <w:rtl/>
        </w:rPr>
        <w:t>التقية،</w:t>
      </w:r>
      <w:r w:rsidRPr="009A1FB0">
        <w:rPr>
          <w:rFonts w:ascii="IRBadr" w:hAnsi="IRBadr" w:cs="IRBadr"/>
          <w:color w:val="0000FF"/>
          <w:rtl/>
        </w:rPr>
        <w:t xml:space="preserve"> </w:t>
      </w:r>
      <w:r w:rsidRPr="009A1FB0">
        <w:rPr>
          <w:rFonts w:ascii="IRBadr" w:hAnsi="IRBadr" w:cs="IRBadr" w:hint="cs"/>
          <w:color w:val="0000FF"/>
          <w:rtl/>
        </w:rPr>
        <w:t>لا</w:t>
      </w:r>
      <w:r w:rsidRPr="009A1FB0">
        <w:rPr>
          <w:rFonts w:ascii="IRBadr" w:hAnsi="IRBadr" w:cs="IRBadr"/>
          <w:color w:val="0000FF"/>
          <w:rtl/>
        </w:rPr>
        <w:t xml:space="preserve"> </w:t>
      </w:r>
      <w:r w:rsidRPr="009A1FB0">
        <w:rPr>
          <w:rFonts w:ascii="IRBadr" w:hAnsi="IRBadr" w:cs="IRBadr" w:hint="cs"/>
          <w:color w:val="0000FF"/>
          <w:rtl/>
        </w:rPr>
        <w:t>أنّه</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خلافها؛</w:t>
      </w:r>
      <w:r w:rsidRPr="009A1FB0">
        <w:rPr>
          <w:rFonts w:ascii="IRBadr" w:hAnsi="IRBadr" w:cs="IRBadr"/>
          <w:color w:val="0000FF"/>
          <w:rtl/>
        </w:rPr>
        <w:t xml:space="preserve"> </w:t>
      </w:r>
      <w:r w:rsidRPr="009A1FB0">
        <w:rPr>
          <w:rFonts w:ascii="IRBadr" w:hAnsi="IRBadr" w:cs="IRBadr" w:hint="cs"/>
          <w:color w:val="0000FF"/>
          <w:rtl/>
        </w:rPr>
        <w:t>لأنّه</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هذا يكون</w:t>
      </w:r>
      <w:r w:rsidRPr="009A1FB0">
        <w:rPr>
          <w:rFonts w:ascii="IRBadr" w:hAnsi="IRBadr" w:cs="IRBadr"/>
          <w:color w:val="0000FF"/>
          <w:rtl/>
        </w:rPr>
        <w:t xml:space="preserve"> </w:t>
      </w:r>
      <w:r w:rsidRPr="009A1FB0">
        <w:rPr>
          <w:rFonts w:ascii="IRBadr" w:hAnsi="IRBadr" w:cs="IRBadr" w:hint="cs"/>
          <w:color w:val="0000FF"/>
          <w:rtl/>
        </w:rPr>
        <w:t>أمراً</w:t>
      </w:r>
      <w:r w:rsidRPr="009A1FB0">
        <w:rPr>
          <w:rFonts w:ascii="IRBadr" w:hAnsi="IRBadr" w:cs="IRBadr"/>
          <w:color w:val="0000FF"/>
          <w:rtl/>
        </w:rPr>
        <w:t xml:space="preserve"> </w:t>
      </w:r>
      <w:r w:rsidRPr="009A1FB0">
        <w:rPr>
          <w:rFonts w:ascii="IRBadr" w:hAnsi="IRBadr" w:cs="IRBadr" w:hint="cs"/>
          <w:color w:val="0000FF"/>
          <w:rtl/>
        </w:rPr>
        <w:t>بتصديق</w:t>
      </w:r>
      <w:r w:rsidRPr="009A1FB0">
        <w:rPr>
          <w:rFonts w:ascii="IRBadr" w:hAnsi="IRBadr" w:cs="IRBadr"/>
          <w:color w:val="0000FF"/>
          <w:rtl/>
        </w:rPr>
        <w:t xml:space="preserve"> </w:t>
      </w:r>
      <w:r w:rsidRPr="009A1FB0">
        <w:rPr>
          <w:rFonts w:ascii="IRBadr" w:hAnsi="IRBadr" w:cs="IRBadr" w:hint="cs"/>
          <w:color w:val="0000FF"/>
          <w:rtl/>
        </w:rPr>
        <w:t>وقبول</w:t>
      </w:r>
      <w:r w:rsidRPr="009A1FB0">
        <w:rPr>
          <w:rFonts w:ascii="IRBadr" w:hAnsi="IRBadr" w:cs="IRBadr"/>
          <w:color w:val="0000FF"/>
          <w:rtl/>
        </w:rPr>
        <w:t xml:space="preserve"> </w:t>
      </w:r>
      <w:r w:rsidRPr="009A1FB0">
        <w:rPr>
          <w:rFonts w:ascii="IRBadr" w:hAnsi="IRBadr" w:cs="IRBadr" w:hint="cs"/>
          <w:color w:val="0000FF"/>
          <w:rtl/>
        </w:rPr>
        <w:t>الشيعة</w:t>
      </w:r>
      <w:r w:rsidRPr="009A1FB0">
        <w:rPr>
          <w:rFonts w:ascii="IRBadr" w:hAnsi="IRBadr" w:cs="IRBadr"/>
          <w:color w:val="0000FF"/>
          <w:rtl/>
        </w:rPr>
        <w:t xml:space="preserve"> </w:t>
      </w:r>
      <w:r w:rsidRPr="009A1FB0">
        <w:rPr>
          <w:rFonts w:ascii="IRBadr" w:hAnsi="IRBadr" w:cs="IRBadr" w:hint="cs"/>
          <w:color w:val="0000FF"/>
          <w:rtl/>
        </w:rPr>
        <w:t>للزكاة،</w:t>
      </w:r>
      <w:r w:rsidRPr="009A1FB0">
        <w:rPr>
          <w:rFonts w:ascii="IRBadr" w:hAnsi="IRBadr" w:cs="IRBadr"/>
          <w:color w:val="0000FF"/>
          <w:rtl/>
        </w:rPr>
        <w:t xml:space="preserve"> </w:t>
      </w:r>
      <w:r w:rsidRPr="009A1FB0">
        <w:rPr>
          <w:rFonts w:ascii="IRBadr" w:hAnsi="IRBadr" w:cs="IRBadr" w:hint="cs"/>
          <w:color w:val="0000FF"/>
          <w:rtl/>
        </w:rPr>
        <w:t>وليس</w:t>
      </w:r>
      <w:r w:rsidRPr="009A1FB0">
        <w:rPr>
          <w:rFonts w:ascii="IRBadr" w:hAnsi="IRBadr" w:cs="IRBadr"/>
          <w:color w:val="0000FF"/>
          <w:rtl/>
        </w:rPr>
        <w:t xml:space="preserve"> </w:t>
      </w:r>
      <w:r w:rsidRPr="009A1FB0">
        <w:rPr>
          <w:rFonts w:ascii="IRBadr" w:hAnsi="IRBadr" w:cs="IRBadr" w:hint="cs"/>
          <w:color w:val="0000FF"/>
          <w:rtl/>
        </w:rPr>
        <w:t>إخباراً</w:t>
      </w:r>
      <w:r w:rsidRPr="009A1FB0">
        <w:rPr>
          <w:rFonts w:ascii="IRBadr" w:hAnsi="IRBadr" w:cs="IRBadr"/>
          <w:color w:val="0000FF"/>
          <w:rtl/>
        </w:rPr>
        <w:t xml:space="preserve"> </w:t>
      </w:r>
      <w:r w:rsidRPr="009A1FB0">
        <w:rPr>
          <w:rFonts w:ascii="IRBadr" w:hAnsi="IRBadr" w:cs="IRBadr" w:hint="cs"/>
          <w:color w:val="0000FF"/>
          <w:rtl/>
        </w:rPr>
        <w:t>عن</w:t>
      </w:r>
      <w:r w:rsidRPr="009A1FB0">
        <w:rPr>
          <w:rFonts w:ascii="IRBadr" w:hAnsi="IRBadr" w:cs="IRBadr"/>
          <w:color w:val="0000FF"/>
          <w:rtl/>
        </w:rPr>
        <w:t xml:space="preserve"> </w:t>
      </w:r>
      <w:r w:rsidRPr="009A1FB0">
        <w:rPr>
          <w:rFonts w:ascii="IRBadr" w:hAnsi="IRBadr" w:cs="IRBadr" w:hint="cs"/>
          <w:color w:val="0000FF"/>
          <w:rtl/>
        </w:rPr>
        <w:t>تصديق</w:t>
      </w:r>
      <w:r w:rsidRPr="009A1FB0">
        <w:rPr>
          <w:rFonts w:ascii="IRBadr" w:hAnsi="IRBadr" w:cs="IRBadr"/>
          <w:color w:val="0000FF"/>
          <w:rtl/>
        </w:rPr>
        <w:t xml:space="preserve"> </w:t>
      </w:r>
      <w:r w:rsidRPr="009A1FB0">
        <w:rPr>
          <w:rFonts w:ascii="IRBadr" w:hAnsi="IRBadr" w:cs="IRBadr" w:hint="cs"/>
          <w:color w:val="0000FF"/>
          <w:rtl/>
        </w:rPr>
        <w:t>الأئمّة</w:t>
      </w:r>
      <w:r w:rsidRPr="009A1FB0">
        <w:rPr>
          <w:rFonts w:ascii="IRBadr" w:hAnsi="IRBadr" w:cs="IRBadr"/>
          <w:color w:val="0000FF"/>
          <w:rtl/>
        </w:rPr>
        <w:t xml:space="preserve"> </w:t>
      </w:r>
      <w:r w:rsidRPr="009A1FB0">
        <w:rPr>
          <w:rFonts w:ascii="IRBadr" w:hAnsi="IRBadr" w:cs="IRBadr" w:hint="cs"/>
          <w:color w:val="0000FF"/>
          <w:rtl/>
        </w:rPr>
        <w:t>لذلك</w:t>
      </w:r>
      <w:r w:rsidRPr="009A1FB0">
        <w:rPr>
          <w:rFonts w:ascii="IRBadr" w:hAnsi="IRBadr" w:cs="IRBadr"/>
          <w:color w:val="0000FF"/>
          <w:rtl/>
        </w:rPr>
        <w:t xml:space="preserve"> </w:t>
      </w:r>
      <w:r w:rsidRPr="009A1FB0">
        <w:rPr>
          <w:rFonts w:ascii="IRBadr" w:hAnsi="IRBadr" w:cs="IRBadr" w:hint="cs"/>
          <w:color w:val="0000FF"/>
          <w:rtl/>
        </w:rPr>
        <w:t>لكي</w:t>
      </w:r>
      <w:r w:rsidRPr="009A1FB0">
        <w:rPr>
          <w:rFonts w:ascii="IRBadr" w:hAnsi="IRBadr" w:cs="IRBadr"/>
          <w:color w:val="0000FF"/>
          <w:rtl/>
        </w:rPr>
        <w:t xml:space="preserve"> </w:t>
      </w:r>
      <w:r w:rsidRPr="009A1FB0">
        <w:rPr>
          <w:rFonts w:ascii="IRBadr" w:hAnsi="IRBadr" w:cs="IRBadr" w:hint="cs"/>
          <w:color w:val="0000FF"/>
          <w:rtl/>
        </w:rPr>
        <w:t>يكون</w:t>
      </w:r>
      <w:r w:rsidRPr="009A1FB0">
        <w:rPr>
          <w:rFonts w:ascii="IRBadr" w:hAnsi="IRBadr" w:cs="IRBadr"/>
          <w:color w:val="0000FF"/>
          <w:rtl/>
        </w:rPr>
        <w:t xml:space="preserve"> </w:t>
      </w:r>
      <w:r w:rsidRPr="009A1FB0">
        <w:rPr>
          <w:rFonts w:ascii="IRBadr" w:hAnsi="IRBadr" w:cs="IRBadr" w:hint="cs"/>
          <w:color w:val="0000FF"/>
          <w:rtl/>
        </w:rPr>
        <w:t>دليلًا</w:t>
      </w:r>
      <w:r w:rsidRPr="009A1FB0">
        <w:rPr>
          <w:rFonts w:ascii="IRBadr" w:hAnsi="IRBadr" w:cs="IRBadr"/>
          <w:color w:val="0000FF"/>
          <w:rtl/>
        </w:rPr>
        <w:t xml:space="preserve"> </w:t>
      </w:r>
      <w:r w:rsidRPr="009A1FB0">
        <w:rPr>
          <w:rFonts w:ascii="IRBadr" w:hAnsi="IRBadr" w:cs="IRBadr" w:hint="cs"/>
          <w:color w:val="0000FF"/>
          <w:rtl/>
        </w:rPr>
        <w:t>على</w:t>
      </w:r>
      <w:r w:rsidRPr="009A1FB0">
        <w:rPr>
          <w:rFonts w:ascii="IRBadr" w:hAnsi="IRBadr" w:cs="IRBadr"/>
          <w:color w:val="0000FF"/>
          <w:rtl/>
        </w:rPr>
        <w:t xml:space="preserve"> </w:t>
      </w:r>
      <w:r w:rsidRPr="009A1FB0">
        <w:rPr>
          <w:rFonts w:ascii="IRBadr" w:hAnsi="IRBadr" w:cs="IRBadr" w:hint="cs"/>
          <w:color w:val="0000FF"/>
          <w:rtl/>
        </w:rPr>
        <w:t>عدم</w:t>
      </w:r>
      <w:r w:rsidRPr="009A1FB0">
        <w:rPr>
          <w:rFonts w:ascii="IRBadr" w:hAnsi="IRBadr" w:cs="IRBadr"/>
          <w:color w:val="0000FF"/>
          <w:rtl/>
        </w:rPr>
        <w:t xml:space="preserve"> </w:t>
      </w:r>
      <w:r w:rsidRPr="009A1FB0">
        <w:rPr>
          <w:rFonts w:ascii="IRBadr" w:hAnsi="IRBadr" w:cs="IRBadr" w:hint="cs"/>
          <w:color w:val="0000FF"/>
          <w:rtl/>
        </w:rPr>
        <w:t>التقية،</w:t>
      </w:r>
      <w:r w:rsidRPr="009A1FB0">
        <w:rPr>
          <w:rFonts w:ascii="IRBadr" w:hAnsi="IRBadr" w:cs="IRBadr"/>
          <w:color w:val="0000FF"/>
          <w:rtl/>
        </w:rPr>
        <w:t xml:space="preserve"> </w:t>
      </w:r>
      <w:r w:rsidRPr="009A1FB0">
        <w:rPr>
          <w:rFonts w:ascii="IRBadr" w:hAnsi="IRBadr" w:cs="IRBadr" w:hint="cs"/>
          <w:color w:val="0000FF"/>
          <w:rtl/>
        </w:rPr>
        <w:t>بل</w:t>
      </w:r>
      <w:r w:rsidRPr="009A1FB0">
        <w:rPr>
          <w:rFonts w:ascii="IRBadr" w:hAnsi="IRBadr" w:cs="IRBadr"/>
          <w:color w:val="0000FF"/>
          <w:rtl/>
        </w:rPr>
        <w:t xml:space="preserve"> </w:t>
      </w:r>
      <w:r w:rsidRPr="009A1FB0">
        <w:rPr>
          <w:rFonts w:ascii="IRBadr" w:hAnsi="IRBadr" w:cs="IRBadr" w:hint="cs"/>
          <w:color w:val="0000FF"/>
          <w:rtl/>
        </w:rPr>
        <w:t>المقصود</w:t>
      </w:r>
      <w:r w:rsidRPr="009A1FB0">
        <w:rPr>
          <w:rFonts w:ascii="IRBadr" w:hAnsi="IRBadr" w:cs="IRBadr"/>
          <w:color w:val="0000FF"/>
          <w:rtl/>
        </w:rPr>
        <w:t>: (</w:t>
      </w:r>
      <w:r w:rsidRPr="009A1FB0">
        <w:rPr>
          <w:rFonts w:ascii="IRBadr" w:hAnsi="IRBadr" w:cs="IRBadr" w:hint="cs"/>
          <w:color w:val="0000FF"/>
          <w:rtl/>
        </w:rPr>
        <w:t>اقبلوا</w:t>
      </w:r>
      <w:r w:rsidRPr="009A1FB0">
        <w:rPr>
          <w:rFonts w:ascii="IRBadr" w:hAnsi="IRBadr" w:cs="IRBadr"/>
          <w:color w:val="0000FF"/>
          <w:rtl/>
        </w:rPr>
        <w:t xml:space="preserve"> </w:t>
      </w:r>
      <w:r w:rsidRPr="009A1FB0">
        <w:rPr>
          <w:rFonts w:ascii="IRBadr" w:hAnsi="IRBadr" w:cs="IRBadr" w:hint="cs"/>
          <w:color w:val="0000FF"/>
          <w:rtl/>
        </w:rPr>
        <w:t>من</w:t>
      </w:r>
      <w:r w:rsidRPr="009A1FB0">
        <w:rPr>
          <w:rFonts w:ascii="IRBadr" w:hAnsi="IRBadr" w:cs="IRBadr"/>
          <w:color w:val="0000FF"/>
          <w:rtl/>
        </w:rPr>
        <w:t xml:space="preserve"> </w:t>
      </w:r>
      <w:r w:rsidRPr="009A1FB0">
        <w:rPr>
          <w:rFonts w:ascii="IRBadr" w:hAnsi="IRBadr" w:cs="IRBadr" w:hint="cs"/>
          <w:color w:val="0000FF"/>
          <w:rtl/>
        </w:rPr>
        <w:t>المخالفين</w:t>
      </w:r>
      <w:r w:rsidRPr="009A1FB0">
        <w:rPr>
          <w:rFonts w:ascii="IRBadr" w:hAnsi="IRBadr" w:cs="IRBadr"/>
          <w:color w:val="0000FF"/>
          <w:rtl/>
        </w:rPr>
        <w:t xml:space="preserve"> </w:t>
      </w:r>
      <w:r w:rsidRPr="009A1FB0">
        <w:rPr>
          <w:rFonts w:ascii="IRBadr" w:hAnsi="IRBadr" w:cs="IRBadr" w:hint="cs"/>
          <w:color w:val="0000FF"/>
          <w:rtl/>
        </w:rPr>
        <w:t>ثبوت</w:t>
      </w:r>
      <w:r w:rsidRPr="009A1FB0">
        <w:rPr>
          <w:rFonts w:ascii="IRBadr" w:hAnsi="IRBadr" w:cs="IRBadr"/>
          <w:color w:val="0000FF"/>
          <w:rtl/>
        </w:rPr>
        <w:t xml:space="preserve"> </w:t>
      </w:r>
      <w:r w:rsidRPr="009A1FB0">
        <w:rPr>
          <w:rFonts w:ascii="IRBadr" w:hAnsi="IRBadr" w:cs="IRBadr" w:hint="cs"/>
          <w:color w:val="0000FF"/>
          <w:rtl/>
        </w:rPr>
        <w:t>الزكاة</w:t>
      </w:r>
      <w:r w:rsidRPr="009A1FB0">
        <w:rPr>
          <w:rFonts w:ascii="IRBadr" w:hAnsi="IRBadr" w:cs="IRBadr"/>
          <w:color w:val="0000FF"/>
          <w:rtl/>
        </w:rPr>
        <w:t xml:space="preserve"> </w:t>
      </w:r>
      <w:r w:rsidRPr="009A1FB0">
        <w:rPr>
          <w:rFonts w:ascii="IRBadr" w:hAnsi="IRBadr" w:cs="IRBadr" w:hint="cs"/>
          <w:color w:val="0000FF"/>
          <w:rtl/>
        </w:rPr>
        <w:t>في</w:t>
      </w:r>
      <w:r w:rsidRPr="009A1FB0">
        <w:rPr>
          <w:rFonts w:ascii="IRBadr" w:hAnsi="IRBadr" w:cs="IRBadr"/>
          <w:color w:val="0000FF"/>
          <w:rtl/>
        </w:rPr>
        <w:t xml:space="preserve"> </w:t>
      </w:r>
      <w:r w:rsidRPr="009A1FB0">
        <w:rPr>
          <w:rFonts w:ascii="IRBadr" w:hAnsi="IRBadr" w:cs="IRBadr" w:hint="cs"/>
          <w:color w:val="0000FF"/>
          <w:rtl/>
        </w:rPr>
        <w:t>كل</w:t>
      </w:r>
      <w:r w:rsidRPr="009A1FB0">
        <w:rPr>
          <w:rFonts w:ascii="IRBadr" w:hAnsi="IRBadr" w:cs="IRBadr"/>
          <w:color w:val="0000FF"/>
          <w:rtl/>
        </w:rPr>
        <w:t xml:space="preserve"> </w:t>
      </w:r>
      <w:r w:rsidRPr="009A1FB0">
        <w:rPr>
          <w:rFonts w:ascii="IRBadr" w:hAnsi="IRBadr" w:cs="IRBadr" w:hint="cs"/>
          <w:color w:val="0000FF"/>
          <w:rtl/>
        </w:rPr>
        <w:t>ما</w:t>
      </w:r>
      <w:r w:rsidRPr="009A1FB0">
        <w:rPr>
          <w:rFonts w:ascii="IRBadr" w:hAnsi="IRBadr" w:cs="IRBadr"/>
          <w:color w:val="0000FF"/>
          <w:rtl/>
        </w:rPr>
        <w:t xml:space="preserve"> </w:t>
      </w:r>
      <w:r w:rsidRPr="009A1FB0">
        <w:rPr>
          <w:rFonts w:ascii="IRBadr" w:hAnsi="IRBadr" w:cs="IRBadr" w:hint="cs"/>
          <w:color w:val="0000FF"/>
          <w:rtl/>
        </w:rPr>
        <w:t>يكال</w:t>
      </w:r>
      <w:r w:rsidRPr="009A1FB0">
        <w:rPr>
          <w:rFonts w:ascii="IRBadr" w:hAnsi="IRBadr" w:cs="IRBadr"/>
          <w:color w:val="0000FF"/>
          <w:rtl/>
        </w:rPr>
        <w:t xml:space="preserve">) </w:t>
      </w:r>
      <w:r w:rsidRPr="009A1FB0">
        <w:rPr>
          <w:rFonts w:ascii="IRBadr" w:hAnsi="IRBadr" w:cs="IRBadr" w:hint="cs"/>
          <w:color w:val="0000FF"/>
          <w:rtl/>
        </w:rPr>
        <w:t>وهو</w:t>
      </w:r>
      <w:r w:rsidRPr="009A1FB0">
        <w:rPr>
          <w:rFonts w:ascii="IRBadr" w:hAnsi="IRBadr" w:cs="IRBadr"/>
          <w:color w:val="0000FF"/>
          <w:rtl/>
        </w:rPr>
        <w:t xml:space="preserve"> </w:t>
      </w:r>
      <w:r w:rsidRPr="009A1FB0">
        <w:rPr>
          <w:rFonts w:ascii="IRBadr" w:hAnsi="IRBadr" w:cs="IRBadr" w:hint="cs"/>
          <w:color w:val="0000FF"/>
          <w:rtl/>
        </w:rPr>
        <w:t>يناسب</w:t>
      </w:r>
      <w:r w:rsidRPr="009A1FB0">
        <w:rPr>
          <w:rFonts w:ascii="IRBadr" w:hAnsi="IRBadr" w:cs="IRBadr"/>
          <w:color w:val="0000FF"/>
          <w:rtl/>
        </w:rPr>
        <w:t xml:space="preserve"> </w:t>
      </w:r>
      <w:r w:rsidRPr="009A1FB0">
        <w:rPr>
          <w:rFonts w:ascii="IRBadr" w:hAnsi="IRBadr" w:cs="IRBadr" w:hint="cs"/>
          <w:color w:val="0000FF"/>
          <w:rtl/>
        </w:rPr>
        <w:t>التقيّة»</w:t>
      </w:r>
      <w:r w:rsidR="007C0ABD">
        <w:rPr>
          <w:rStyle w:val="FootnoteReference"/>
          <w:rFonts w:ascii="IRBadr" w:hAnsi="IRBadr" w:cs="IRBadr"/>
          <w:color w:val="0000FF"/>
          <w:rtl/>
        </w:rPr>
        <w:footnoteReference w:id="2"/>
      </w:r>
      <w:r>
        <w:rPr>
          <w:rFonts w:ascii="IRBadr" w:hAnsi="IRBadr" w:cs="IRBadr" w:hint="cs"/>
          <w:rtl/>
        </w:rPr>
        <w:t>.</w:t>
      </w:r>
    </w:p>
    <w:p w:rsidR="00986C08" w:rsidRDefault="00986C08" w:rsidP="00F63792">
      <w:pPr>
        <w:pStyle w:val="Heading2"/>
      </w:pPr>
      <w:bookmarkStart w:id="19" w:name="_Toc147153333"/>
      <w:bookmarkStart w:id="20" w:name="_Toc147153349"/>
      <w:bookmarkStart w:id="21" w:name="_Toc147153367"/>
      <w:bookmarkStart w:id="22" w:name="_Toc147153381"/>
      <w:bookmarkStart w:id="23" w:name="_Toc147153395"/>
      <w:r>
        <w:rPr>
          <w:rFonts w:hint="cs"/>
          <w:rtl/>
        </w:rPr>
        <w:t>مناقشه در تفسیر آیت الله هاشمی</w:t>
      </w:r>
      <w:bookmarkEnd w:id="19"/>
      <w:bookmarkEnd w:id="20"/>
      <w:bookmarkEnd w:id="21"/>
      <w:bookmarkEnd w:id="22"/>
      <w:bookmarkEnd w:id="23"/>
    </w:p>
    <w:p w:rsidR="004B125B" w:rsidRDefault="007C0ABD" w:rsidP="004B3119">
      <w:pPr>
        <w:ind w:firstLine="423"/>
        <w:rPr>
          <w:rFonts w:ascii="IRBadr" w:hAnsi="IRBadr" w:cs="IRBadr"/>
          <w:rtl/>
        </w:rPr>
      </w:pPr>
      <w:r>
        <w:rPr>
          <w:rFonts w:ascii="IRBadr" w:hAnsi="IRBadr" w:cs="IRBadr" w:hint="cs"/>
          <w:rtl/>
        </w:rPr>
        <w:t>بیان آیت الله هاشمی صحیح نیست. آیت الله خویی، تعبیر روایت را «صدقوا» از باب ثلاثی مجرّد ب</w:t>
      </w:r>
      <w:r w:rsidR="004D0B91">
        <w:rPr>
          <w:rFonts w:ascii="IRBadr" w:hAnsi="IRBadr" w:cs="IRBadr" w:hint="cs"/>
          <w:rtl/>
        </w:rPr>
        <w:t>یان کرده است نه «صد</w:t>
      </w:r>
      <w:r w:rsidR="00F13556">
        <w:rPr>
          <w:rFonts w:ascii="IRBadr" w:hAnsi="IRBadr" w:cs="IRBadr" w:hint="cs"/>
          <w:rtl/>
        </w:rPr>
        <w:t>ِّ</w:t>
      </w:r>
      <w:r>
        <w:rPr>
          <w:rFonts w:ascii="IRBadr" w:hAnsi="IRBadr" w:cs="IRBadr" w:hint="cs"/>
          <w:rtl/>
        </w:rPr>
        <w:t>قوا» از باب تفعیل.</w:t>
      </w:r>
      <w:r w:rsidR="00204385">
        <w:rPr>
          <w:rFonts w:ascii="IRBadr" w:hAnsi="IRBadr" w:cs="IRBadr" w:hint="cs"/>
          <w:rtl/>
        </w:rPr>
        <w:t xml:space="preserve"> آیت الله خویی روایت را با این إعراب برداشت نموده است: «</w:t>
      </w:r>
      <w:r w:rsidR="00204385" w:rsidRPr="00A83F8D">
        <w:rPr>
          <w:rFonts w:ascii="IRBadr" w:hAnsi="IRBadr" w:cs="IRBadr" w:hint="cs"/>
          <w:color w:val="FF0000"/>
          <w:rtl/>
        </w:rPr>
        <w:t>صَدَقُوا</w:t>
      </w:r>
      <w:r w:rsidR="00204385">
        <w:rPr>
          <w:rFonts w:ascii="IRBadr" w:hAnsi="IRBadr" w:cs="IRBadr" w:hint="cs"/>
          <w:color w:val="FF0000"/>
          <w:rtl/>
        </w:rPr>
        <w:t>،</w:t>
      </w:r>
      <w:r w:rsidR="00204385" w:rsidRPr="00A83F8D">
        <w:rPr>
          <w:rFonts w:ascii="IRBadr" w:hAnsi="IRBadr" w:cs="IRBadr"/>
          <w:color w:val="FF0000"/>
          <w:rtl/>
        </w:rPr>
        <w:t xml:space="preserve"> </w:t>
      </w:r>
      <w:r w:rsidR="00204385" w:rsidRPr="00A83F8D">
        <w:rPr>
          <w:rFonts w:ascii="IRBadr" w:hAnsi="IRBadr" w:cs="IRBadr" w:hint="cs"/>
          <w:color w:val="FF0000"/>
          <w:rtl/>
        </w:rPr>
        <w:t>الزَّكَاةُ</w:t>
      </w:r>
      <w:r w:rsidR="00204385" w:rsidRPr="00A83F8D">
        <w:rPr>
          <w:rFonts w:ascii="IRBadr" w:hAnsi="IRBadr" w:cs="IRBadr"/>
          <w:color w:val="FF0000"/>
          <w:rtl/>
        </w:rPr>
        <w:t xml:space="preserve"> </w:t>
      </w:r>
      <w:r w:rsidR="00204385" w:rsidRPr="00A83F8D">
        <w:rPr>
          <w:rFonts w:ascii="IRBadr" w:hAnsi="IRBadr" w:cs="IRBadr" w:hint="cs"/>
          <w:color w:val="FF0000"/>
          <w:rtl/>
        </w:rPr>
        <w:t>فِي</w:t>
      </w:r>
      <w:r w:rsidR="00204385" w:rsidRPr="00A83F8D">
        <w:rPr>
          <w:rFonts w:ascii="IRBadr" w:hAnsi="IRBadr" w:cs="IRBadr"/>
          <w:color w:val="FF0000"/>
          <w:rtl/>
        </w:rPr>
        <w:t xml:space="preserve"> </w:t>
      </w:r>
      <w:r w:rsidR="00204385" w:rsidRPr="00A83F8D">
        <w:rPr>
          <w:rFonts w:ascii="IRBadr" w:hAnsi="IRBadr" w:cs="IRBadr" w:hint="cs"/>
          <w:color w:val="FF0000"/>
          <w:rtl/>
        </w:rPr>
        <w:t>كُلِّ</w:t>
      </w:r>
      <w:r w:rsidR="00204385" w:rsidRPr="00A83F8D">
        <w:rPr>
          <w:rFonts w:ascii="IRBadr" w:hAnsi="IRBadr" w:cs="IRBadr"/>
          <w:color w:val="FF0000"/>
          <w:rtl/>
        </w:rPr>
        <w:t xml:space="preserve"> </w:t>
      </w:r>
      <w:r w:rsidR="00204385" w:rsidRPr="00A83F8D">
        <w:rPr>
          <w:rFonts w:ascii="IRBadr" w:hAnsi="IRBadr" w:cs="IRBadr" w:hint="cs"/>
          <w:color w:val="FF0000"/>
          <w:rtl/>
        </w:rPr>
        <w:t>شَيْ‏ءٍ</w:t>
      </w:r>
      <w:r w:rsidR="00204385" w:rsidRPr="00A83F8D">
        <w:rPr>
          <w:rFonts w:ascii="IRBadr" w:hAnsi="IRBadr" w:cs="IRBadr"/>
          <w:color w:val="FF0000"/>
          <w:rtl/>
        </w:rPr>
        <w:t xml:space="preserve"> </w:t>
      </w:r>
      <w:r w:rsidR="00204385" w:rsidRPr="00A83F8D">
        <w:rPr>
          <w:rFonts w:ascii="IRBadr" w:hAnsi="IRBadr" w:cs="IRBadr" w:hint="cs"/>
          <w:color w:val="FF0000"/>
          <w:rtl/>
        </w:rPr>
        <w:t>كِيلَ</w:t>
      </w:r>
      <w:r w:rsidR="00204385">
        <w:rPr>
          <w:rFonts w:ascii="IRBadr" w:hAnsi="IRBadr" w:cs="IRBadr" w:hint="cs"/>
          <w:rtl/>
        </w:rPr>
        <w:t xml:space="preserve">». البته آیت الله خویی پس از نقل روایت </w:t>
      </w:r>
      <w:r w:rsidR="00204385">
        <w:rPr>
          <w:rFonts w:ascii="IRBadr" w:hAnsi="IRBadr" w:cs="IRBadr" w:hint="cs"/>
          <w:rtl/>
        </w:rPr>
        <w:lastRenderedPageBreak/>
        <w:t>علی به مهزیار بیان کرده است: «</w:t>
      </w:r>
      <w:r w:rsidR="00204385" w:rsidRPr="00204385">
        <w:rPr>
          <w:rFonts w:ascii="IRBadr" w:hAnsi="IRBadr" w:cs="IRBadr" w:hint="cs"/>
          <w:color w:val="0000FF"/>
          <w:rtl/>
        </w:rPr>
        <w:t>فإنّ</w:t>
      </w:r>
      <w:r w:rsidR="00204385" w:rsidRPr="00204385">
        <w:rPr>
          <w:rFonts w:ascii="IRBadr" w:hAnsi="IRBadr" w:cs="IRBadr"/>
          <w:color w:val="0000FF"/>
          <w:rtl/>
        </w:rPr>
        <w:t xml:space="preserve"> </w:t>
      </w:r>
      <w:r w:rsidR="00204385" w:rsidRPr="00204385">
        <w:rPr>
          <w:rFonts w:ascii="IRBadr" w:hAnsi="IRBadr" w:cs="IRBadr" w:hint="cs"/>
          <w:color w:val="0000FF"/>
          <w:rtl/>
        </w:rPr>
        <w:t>تصديق</w:t>
      </w:r>
      <w:r w:rsidR="00204385" w:rsidRPr="00204385">
        <w:rPr>
          <w:rFonts w:ascii="IRBadr" w:hAnsi="IRBadr" w:cs="IRBadr"/>
          <w:color w:val="0000FF"/>
          <w:rtl/>
        </w:rPr>
        <w:t xml:space="preserve"> </w:t>
      </w:r>
      <w:r w:rsidR="00204385" w:rsidRPr="00204385">
        <w:rPr>
          <w:rFonts w:ascii="IRBadr" w:hAnsi="IRBadr" w:cs="IRBadr" w:hint="cs"/>
          <w:color w:val="0000FF"/>
          <w:rtl/>
        </w:rPr>
        <w:t>الإمام</w:t>
      </w:r>
      <w:r w:rsidR="00204385" w:rsidRPr="00204385">
        <w:rPr>
          <w:rFonts w:ascii="IRBadr" w:hAnsi="IRBadr" w:cs="IRBadr"/>
          <w:color w:val="0000FF"/>
          <w:rtl/>
        </w:rPr>
        <w:t xml:space="preserve"> (</w:t>
      </w:r>
      <w:r w:rsidR="00204385" w:rsidRPr="00204385">
        <w:rPr>
          <w:rFonts w:ascii="IRBadr" w:hAnsi="IRBadr" w:cs="IRBadr" w:hint="cs"/>
          <w:color w:val="0000FF"/>
          <w:rtl/>
        </w:rPr>
        <w:t>عليه</w:t>
      </w:r>
      <w:r w:rsidR="00204385" w:rsidRPr="00204385">
        <w:rPr>
          <w:rFonts w:ascii="IRBadr" w:hAnsi="IRBadr" w:cs="IRBadr"/>
          <w:color w:val="0000FF"/>
          <w:rtl/>
        </w:rPr>
        <w:t xml:space="preserve"> </w:t>
      </w:r>
      <w:r w:rsidR="00204385" w:rsidRPr="00204385">
        <w:rPr>
          <w:rFonts w:ascii="IRBadr" w:hAnsi="IRBadr" w:cs="IRBadr" w:hint="cs"/>
          <w:color w:val="0000FF"/>
          <w:rtl/>
        </w:rPr>
        <w:t>السلام</w:t>
      </w:r>
      <w:r w:rsidR="00204385" w:rsidRPr="00204385">
        <w:rPr>
          <w:rFonts w:ascii="IRBadr" w:hAnsi="IRBadr" w:cs="IRBadr"/>
          <w:color w:val="0000FF"/>
          <w:rtl/>
        </w:rPr>
        <w:t xml:space="preserve">) </w:t>
      </w:r>
      <w:r w:rsidR="00204385" w:rsidRPr="00204385">
        <w:rPr>
          <w:rFonts w:ascii="IRBadr" w:hAnsi="IRBadr" w:cs="IRBadr" w:hint="cs"/>
          <w:color w:val="0000FF"/>
          <w:rtl/>
        </w:rPr>
        <w:t>لتلك</w:t>
      </w:r>
      <w:r w:rsidR="00204385" w:rsidRPr="00204385">
        <w:rPr>
          <w:rFonts w:ascii="IRBadr" w:hAnsi="IRBadr" w:cs="IRBadr"/>
          <w:color w:val="0000FF"/>
          <w:rtl/>
        </w:rPr>
        <w:t xml:space="preserve"> </w:t>
      </w:r>
      <w:r w:rsidR="00204385" w:rsidRPr="00204385">
        <w:rPr>
          <w:rFonts w:ascii="IRBadr" w:hAnsi="IRBadr" w:cs="IRBadr" w:hint="cs"/>
          <w:color w:val="0000FF"/>
          <w:rtl/>
        </w:rPr>
        <w:t>الروايات</w:t>
      </w:r>
      <w:r w:rsidR="00204385" w:rsidRPr="00204385">
        <w:rPr>
          <w:rFonts w:ascii="IRBadr" w:hAnsi="IRBadr" w:cs="IRBadr"/>
          <w:color w:val="0000FF"/>
          <w:rtl/>
        </w:rPr>
        <w:t xml:space="preserve"> </w:t>
      </w:r>
      <w:r w:rsidR="00204385" w:rsidRPr="00204385">
        <w:rPr>
          <w:rFonts w:ascii="IRBadr" w:hAnsi="IRBadr" w:cs="IRBadr" w:hint="cs"/>
          <w:color w:val="0000FF"/>
          <w:rtl/>
        </w:rPr>
        <w:t>المتعارضة</w:t>
      </w:r>
      <w:r w:rsidR="00204385" w:rsidRPr="00204385">
        <w:rPr>
          <w:rFonts w:ascii="IRBadr" w:hAnsi="IRBadr" w:cs="IRBadr"/>
          <w:color w:val="0000FF"/>
          <w:rtl/>
        </w:rPr>
        <w:t xml:space="preserve"> </w:t>
      </w:r>
      <w:r w:rsidR="00204385" w:rsidRPr="00204385">
        <w:rPr>
          <w:rFonts w:ascii="IRBadr" w:hAnsi="IRBadr" w:cs="IRBadr" w:hint="cs"/>
          <w:color w:val="0000FF"/>
          <w:rtl/>
        </w:rPr>
        <w:t>المرويّة...</w:t>
      </w:r>
      <w:r w:rsidR="00204385" w:rsidRPr="00204385">
        <w:rPr>
          <w:rFonts w:ascii="IRBadr" w:hAnsi="IRBadr" w:cs="IRBadr"/>
          <w:rtl/>
        </w:rPr>
        <w:t xml:space="preserve"> </w:t>
      </w:r>
      <w:r w:rsidR="00204385">
        <w:rPr>
          <w:rFonts w:ascii="IRBadr" w:hAnsi="IRBadr" w:cs="IRBadr" w:hint="cs"/>
          <w:rtl/>
        </w:rPr>
        <w:t>»</w:t>
      </w:r>
      <w:r w:rsidR="002F7F19">
        <w:rPr>
          <w:rStyle w:val="FootnoteReference"/>
          <w:rFonts w:ascii="IRBadr" w:hAnsi="IRBadr" w:cs="IRBadr"/>
          <w:rtl/>
        </w:rPr>
        <w:footnoteReference w:id="3"/>
      </w:r>
      <w:r w:rsidR="002F7F19">
        <w:rPr>
          <w:rFonts w:ascii="IRBadr" w:hAnsi="IRBadr" w:cs="IRBadr" w:hint="cs"/>
          <w:rtl/>
        </w:rPr>
        <w:t xml:space="preserve"> آیت الله خویی از روایت علی بن مهزیار با عنوان «دلیل تصدیق» یاد می‌کند. از آن جهت که امام علیه السلام بیان نموده است که رواة دروغ نگفته‌اند بل</w:t>
      </w:r>
      <w:r w:rsidR="004B3119">
        <w:rPr>
          <w:rFonts w:ascii="IRBadr" w:hAnsi="IRBadr" w:cs="IRBadr" w:hint="cs"/>
          <w:rtl/>
        </w:rPr>
        <w:t xml:space="preserve">که کلام صحیحی بیان کرده‌اند، پس، از آن رو که </w:t>
      </w:r>
      <w:r w:rsidR="002F7F19">
        <w:rPr>
          <w:rFonts w:ascii="IRBadr" w:hAnsi="IRBadr" w:cs="IRBadr" w:hint="cs"/>
          <w:rtl/>
        </w:rPr>
        <w:t xml:space="preserve">حضرت </w:t>
      </w:r>
      <w:r w:rsidR="004B3119">
        <w:rPr>
          <w:rFonts w:ascii="IRBadr" w:hAnsi="IRBadr" w:cs="IRBadr" w:hint="cs"/>
          <w:rtl/>
        </w:rPr>
        <w:t>آن رواة</w:t>
      </w:r>
      <w:r w:rsidR="002F7F19">
        <w:rPr>
          <w:rFonts w:ascii="IRBadr" w:hAnsi="IRBadr" w:cs="IRBadr" w:hint="cs"/>
          <w:rtl/>
        </w:rPr>
        <w:t xml:space="preserve"> را راستگو دانسته است، از این روایت ب</w:t>
      </w:r>
      <w:r w:rsidR="004B3119">
        <w:rPr>
          <w:rFonts w:ascii="IRBadr" w:hAnsi="IRBadr" w:cs="IRBadr" w:hint="cs"/>
          <w:rtl/>
        </w:rPr>
        <w:t xml:space="preserve">ا </w:t>
      </w:r>
      <w:r w:rsidR="004B125B">
        <w:rPr>
          <w:rFonts w:ascii="IRBadr" w:hAnsi="IRBadr" w:cs="IRBadr" w:hint="cs"/>
          <w:rtl/>
        </w:rPr>
        <w:t>عنوان «دلیل تصدیق» یاد می‌شود.</w:t>
      </w:r>
    </w:p>
    <w:p w:rsidR="007C0ABD" w:rsidRDefault="004B125B" w:rsidP="004B125B">
      <w:pPr>
        <w:ind w:firstLine="423"/>
        <w:rPr>
          <w:rFonts w:ascii="IRBadr" w:hAnsi="IRBadr" w:cs="IRBadr"/>
          <w:rtl/>
        </w:rPr>
      </w:pPr>
      <w:r>
        <w:rPr>
          <w:rFonts w:ascii="IRBadr" w:hAnsi="IRBadr" w:cs="IRBadr" w:hint="cs"/>
          <w:rtl/>
        </w:rPr>
        <w:t>کلام آیت الله خویی که بیان گردید،</w:t>
      </w:r>
      <w:r w:rsidR="004B3119">
        <w:rPr>
          <w:rFonts w:ascii="IRBadr" w:hAnsi="IRBadr" w:cs="IRBadr" w:hint="cs"/>
          <w:rtl/>
        </w:rPr>
        <w:t xml:space="preserve"> به هیچ عنوان، ارتباطی با آنچه آیت الله هاشمی بیان کردند ندارد. حتّی اگر «صدّ</w:t>
      </w:r>
      <w:r w:rsidR="004D0B91">
        <w:rPr>
          <w:rFonts w:ascii="IRBadr" w:hAnsi="IRBadr" w:cs="IRBadr" w:hint="cs"/>
          <w:rtl/>
        </w:rPr>
        <w:t>ِ</w:t>
      </w:r>
      <w:r w:rsidR="004B3119">
        <w:rPr>
          <w:rFonts w:ascii="IRBadr" w:hAnsi="IRBadr" w:cs="IRBadr" w:hint="cs"/>
          <w:rtl/>
        </w:rPr>
        <w:t xml:space="preserve">قوا» از باب تفعیل هم باشد، آیت الله خویی آن را یک جمله منفصل از ما بعد و جدا از ما بعد می‌داند و ما بعد یعنی «الزکاة فی کلّ شیء کیل» </w:t>
      </w:r>
      <w:r>
        <w:rPr>
          <w:rFonts w:ascii="IRBadr" w:hAnsi="IRBadr" w:cs="IRBadr" w:hint="cs"/>
          <w:rtl/>
        </w:rPr>
        <w:t xml:space="preserve">در کلام ایشان، </w:t>
      </w:r>
      <w:r w:rsidR="004B3119">
        <w:rPr>
          <w:rFonts w:ascii="IRBadr" w:hAnsi="IRBadr" w:cs="IRBadr" w:hint="cs"/>
          <w:rtl/>
        </w:rPr>
        <w:t xml:space="preserve">خود یک جمله مستقلّ است، و معنای روایت آن است که «روات را تصدیق کنید. زکات در هر چیزی است که مکیل است». یعنی روات را تصدیق کنید و بگویید امر همانطوری است که روات بیان می‌کنند، و زکات در هر شیء مکیل است. </w:t>
      </w:r>
    </w:p>
    <w:p w:rsidR="00F13556" w:rsidRDefault="004B3119" w:rsidP="00F13556">
      <w:pPr>
        <w:ind w:firstLine="423"/>
        <w:rPr>
          <w:rFonts w:ascii="IRBadr" w:hAnsi="IRBadr" w:cs="IRBadr"/>
          <w:rtl/>
        </w:rPr>
      </w:pPr>
      <w:r>
        <w:rPr>
          <w:rFonts w:ascii="IRBadr" w:hAnsi="IRBadr" w:cs="IRBadr" w:hint="cs"/>
          <w:rtl/>
        </w:rPr>
        <w:t>آیت الله هاشمی</w:t>
      </w:r>
      <w:r w:rsidR="00F13556">
        <w:rPr>
          <w:rFonts w:ascii="IRBadr" w:hAnsi="IRBadr" w:cs="IRBadr" w:hint="cs"/>
          <w:rtl/>
        </w:rPr>
        <w:t xml:space="preserve"> خودشان</w:t>
      </w:r>
      <w:r>
        <w:rPr>
          <w:rFonts w:ascii="IRBadr" w:hAnsi="IRBadr" w:cs="IRBadr" w:hint="cs"/>
          <w:rtl/>
        </w:rPr>
        <w:t xml:space="preserve"> گمان</w:t>
      </w:r>
      <w:r w:rsidR="004B125B">
        <w:rPr>
          <w:rFonts w:ascii="IRBadr" w:hAnsi="IRBadr" w:cs="IRBadr" w:hint="cs"/>
          <w:rtl/>
        </w:rPr>
        <w:t xml:space="preserve"> کرده‌ است</w:t>
      </w:r>
      <w:r>
        <w:rPr>
          <w:rFonts w:ascii="IRBadr" w:hAnsi="IRBadr" w:cs="IRBadr" w:hint="cs"/>
          <w:rtl/>
        </w:rPr>
        <w:t xml:space="preserve"> کلمه «الزکاة»، مفعول برای «صدّ</w:t>
      </w:r>
      <w:r w:rsidR="004D0B91">
        <w:rPr>
          <w:rFonts w:ascii="IRBadr" w:hAnsi="IRBadr" w:cs="IRBadr" w:hint="cs"/>
          <w:rtl/>
        </w:rPr>
        <w:t>ِ</w:t>
      </w:r>
      <w:r>
        <w:rPr>
          <w:rFonts w:ascii="IRBadr" w:hAnsi="IRBadr" w:cs="IRBadr" w:hint="cs"/>
          <w:rtl/>
        </w:rPr>
        <w:t>قوا» است. و «صدّقوا» را هم به معنی صدقه دادن معنی کرده است.</w:t>
      </w:r>
      <w:r w:rsidR="00F13556">
        <w:rPr>
          <w:rFonts w:ascii="IRBadr" w:hAnsi="IRBadr" w:cs="IRBadr" w:hint="cs"/>
          <w:rtl/>
        </w:rPr>
        <w:t xml:space="preserve"> ایشان ذکر کرده است:</w:t>
      </w:r>
    </w:p>
    <w:p w:rsidR="00F13556" w:rsidRDefault="00F13556" w:rsidP="00F13556">
      <w:pPr>
        <w:ind w:firstLine="423"/>
        <w:rPr>
          <w:rFonts w:ascii="IRBadr" w:hAnsi="IRBadr" w:cs="IRBadr"/>
          <w:rtl/>
        </w:rPr>
      </w:pPr>
      <w:r>
        <w:rPr>
          <w:rFonts w:ascii="IRBadr" w:hAnsi="IRBadr" w:cs="IRBadr" w:hint="cs"/>
          <w:rtl/>
        </w:rPr>
        <w:t>«</w:t>
      </w:r>
      <w:r w:rsidRPr="00F13556">
        <w:rPr>
          <w:rFonts w:ascii="IRBadr" w:hAnsi="IRBadr" w:cs="IRBadr" w:hint="cs"/>
          <w:color w:val="0000FF"/>
          <w:rtl/>
        </w:rPr>
        <w:t>ولعلّ</w:t>
      </w:r>
      <w:r w:rsidRPr="00F13556">
        <w:rPr>
          <w:rFonts w:ascii="IRBadr" w:hAnsi="IRBadr" w:cs="IRBadr"/>
          <w:color w:val="0000FF"/>
          <w:rtl/>
        </w:rPr>
        <w:t xml:space="preserve"> </w:t>
      </w:r>
      <w:r w:rsidRPr="00F13556">
        <w:rPr>
          <w:rFonts w:ascii="IRBadr" w:hAnsi="IRBadr" w:cs="IRBadr" w:hint="cs"/>
          <w:color w:val="0000FF"/>
          <w:rtl/>
        </w:rPr>
        <w:t>ما</w:t>
      </w:r>
      <w:r w:rsidRPr="00F13556">
        <w:rPr>
          <w:rFonts w:ascii="IRBadr" w:hAnsi="IRBadr" w:cs="IRBadr"/>
          <w:color w:val="0000FF"/>
          <w:rtl/>
        </w:rPr>
        <w:t xml:space="preserve"> </w:t>
      </w:r>
      <w:r w:rsidRPr="00F13556">
        <w:rPr>
          <w:rFonts w:ascii="IRBadr" w:hAnsi="IRBadr" w:cs="IRBadr" w:hint="cs"/>
          <w:color w:val="0000FF"/>
          <w:rtl/>
        </w:rPr>
        <w:t>في</w:t>
      </w:r>
      <w:r w:rsidRPr="00F13556">
        <w:rPr>
          <w:rFonts w:ascii="IRBadr" w:hAnsi="IRBadr" w:cs="IRBadr"/>
          <w:color w:val="0000FF"/>
          <w:rtl/>
        </w:rPr>
        <w:t xml:space="preserve"> </w:t>
      </w:r>
      <w:r w:rsidRPr="00F13556">
        <w:rPr>
          <w:rFonts w:ascii="IRBadr" w:hAnsi="IRBadr" w:cs="IRBadr" w:hint="cs"/>
          <w:color w:val="0000FF"/>
          <w:rtl/>
        </w:rPr>
        <w:t>ذيل</w:t>
      </w:r>
      <w:r w:rsidRPr="00F13556">
        <w:rPr>
          <w:rFonts w:ascii="IRBadr" w:hAnsi="IRBadr" w:cs="IRBadr"/>
          <w:color w:val="0000FF"/>
          <w:rtl/>
        </w:rPr>
        <w:t xml:space="preserve"> </w:t>
      </w:r>
      <w:r w:rsidRPr="00F13556">
        <w:rPr>
          <w:rFonts w:ascii="IRBadr" w:hAnsi="IRBadr" w:cs="IRBadr" w:hint="cs"/>
          <w:color w:val="0000FF"/>
          <w:rtl/>
        </w:rPr>
        <w:t>الحديث</w:t>
      </w:r>
      <w:r w:rsidRPr="00F13556">
        <w:rPr>
          <w:rFonts w:ascii="IRBadr" w:hAnsi="IRBadr" w:cs="IRBadr"/>
          <w:color w:val="0000FF"/>
          <w:rtl/>
        </w:rPr>
        <w:t>: «</w:t>
      </w:r>
      <w:r w:rsidRPr="00F13556">
        <w:rPr>
          <w:rFonts w:ascii="IRBadr" w:hAnsi="IRBadr" w:cs="IRBadr" w:hint="cs"/>
          <w:color w:val="0000FF"/>
          <w:rtl/>
        </w:rPr>
        <w:t>صدّقوا</w:t>
      </w:r>
      <w:r w:rsidRPr="00F13556">
        <w:rPr>
          <w:rFonts w:ascii="IRBadr" w:hAnsi="IRBadr" w:cs="IRBadr"/>
          <w:color w:val="0000FF"/>
          <w:rtl/>
        </w:rPr>
        <w:t xml:space="preserve"> </w:t>
      </w:r>
      <w:r w:rsidRPr="00F13556">
        <w:rPr>
          <w:rFonts w:ascii="IRBadr" w:hAnsi="IRBadr" w:cs="IRBadr" w:hint="cs"/>
          <w:color w:val="0000FF"/>
          <w:rtl/>
        </w:rPr>
        <w:t>الزكاة</w:t>
      </w:r>
      <w:r w:rsidRPr="00F13556">
        <w:rPr>
          <w:rFonts w:ascii="IRBadr" w:hAnsi="IRBadr" w:cs="IRBadr"/>
          <w:color w:val="0000FF"/>
          <w:rtl/>
        </w:rPr>
        <w:t xml:space="preserve"> </w:t>
      </w:r>
      <w:r w:rsidRPr="00F13556">
        <w:rPr>
          <w:rFonts w:ascii="IRBadr" w:hAnsi="IRBadr" w:cs="IRBadr" w:hint="cs"/>
          <w:color w:val="0000FF"/>
          <w:rtl/>
        </w:rPr>
        <w:t>في</w:t>
      </w:r>
      <w:r w:rsidRPr="00F13556">
        <w:rPr>
          <w:rFonts w:ascii="IRBadr" w:hAnsi="IRBadr" w:cs="IRBadr"/>
          <w:color w:val="0000FF"/>
          <w:rtl/>
        </w:rPr>
        <w:t xml:space="preserve"> </w:t>
      </w:r>
      <w:r w:rsidRPr="00F13556">
        <w:rPr>
          <w:rFonts w:ascii="IRBadr" w:hAnsi="IRBadr" w:cs="IRBadr" w:hint="cs"/>
          <w:color w:val="0000FF"/>
          <w:rtl/>
        </w:rPr>
        <w:t>كل</w:t>
      </w:r>
      <w:r w:rsidRPr="00F13556">
        <w:rPr>
          <w:rFonts w:ascii="IRBadr" w:hAnsi="IRBadr" w:cs="IRBadr"/>
          <w:color w:val="0000FF"/>
          <w:rtl/>
        </w:rPr>
        <w:t xml:space="preserve"> </w:t>
      </w:r>
      <w:r w:rsidRPr="00F13556">
        <w:rPr>
          <w:rFonts w:ascii="IRBadr" w:hAnsi="IRBadr" w:cs="IRBadr" w:hint="cs"/>
          <w:color w:val="0000FF"/>
          <w:rtl/>
        </w:rPr>
        <w:t>شي‌ء</w:t>
      </w:r>
      <w:r w:rsidRPr="00F13556">
        <w:rPr>
          <w:rFonts w:ascii="IRBadr" w:hAnsi="IRBadr" w:cs="IRBadr"/>
          <w:color w:val="0000FF"/>
          <w:rtl/>
        </w:rPr>
        <w:t xml:space="preserve"> </w:t>
      </w:r>
      <w:r w:rsidRPr="00F13556">
        <w:rPr>
          <w:rFonts w:ascii="IRBadr" w:hAnsi="IRBadr" w:cs="IRBadr" w:hint="cs"/>
          <w:color w:val="0000FF"/>
          <w:rtl/>
        </w:rPr>
        <w:t>كيل</w:t>
      </w:r>
      <w:r w:rsidRPr="00F13556">
        <w:rPr>
          <w:rFonts w:ascii="IRBadr" w:hAnsi="IRBadr" w:cs="IRBadr" w:hint="eastAsia"/>
          <w:color w:val="0000FF"/>
          <w:rtl/>
        </w:rPr>
        <w:t>»</w:t>
      </w:r>
      <w:r w:rsidRPr="00F13556">
        <w:rPr>
          <w:rFonts w:ascii="IRBadr" w:hAnsi="IRBadr" w:cs="IRBadr"/>
          <w:color w:val="0000FF"/>
          <w:rtl/>
        </w:rPr>
        <w:t xml:space="preserve"> </w:t>
      </w:r>
      <w:r w:rsidRPr="00F13556">
        <w:rPr>
          <w:rFonts w:ascii="IRBadr" w:hAnsi="IRBadr" w:cs="IRBadr" w:hint="cs"/>
          <w:color w:val="0000FF"/>
          <w:rtl/>
        </w:rPr>
        <w:t>قرينة</w:t>
      </w:r>
      <w:r w:rsidRPr="00F13556">
        <w:rPr>
          <w:rFonts w:ascii="IRBadr" w:hAnsi="IRBadr" w:cs="IRBadr"/>
          <w:color w:val="0000FF"/>
          <w:rtl/>
        </w:rPr>
        <w:t xml:space="preserve"> </w:t>
      </w:r>
      <w:r w:rsidRPr="00F13556">
        <w:rPr>
          <w:rFonts w:ascii="IRBadr" w:hAnsi="IRBadr" w:cs="IRBadr" w:hint="cs"/>
          <w:color w:val="0000FF"/>
          <w:rtl/>
        </w:rPr>
        <w:t>على</w:t>
      </w:r>
      <w:r w:rsidRPr="00F13556">
        <w:rPr>
          <w:rFonts w:ascii="IRBadr" w:hAnsi="IRBadr" w:cs="IRBadr"/>
          <w:color w:val="0000FF"/>
          <w:rtl/>
        </w:rPr>
        <w:t xml:space="preserve"> </w:t>
      </w:r>
      <w:r w:rsidRPr="00F13556">
        <w:rPr>
          <w:rFonts w:ascii="IRBadr" w:hAnsi="IRBadr" w:cs="IRBadr" w:hint="cs"/>
          <w:color w:val="0000FF"/>
          <w:rtl/>
        </w:rPr>
        <w:t>ذلك،</w:t>
      </w:r>
      <w:r w:rsidRPr="00F13556">
        <w:rPr>
          <w:rFonts w:ascii="IRBadr" w:hAnsi="IRBadr" w:cs="IRBadr"/>
          <w:color w:val="0000FF"/>
          <w:rtl/>
        </w:rPr>
        <w:t xml:space="preserve"> </w:t>
      </w:r>
      <w:r w:rsidRPr="00F13556">
        <w:rPr>
          <w:rFonts w:ascii="IRBadr" w:hAnsi="IRBadr" w:cs="IRBadr" w:hint="cs"/>
          <w:color w:val="0000FF"/>
          <w:rtl/>
        </w:rPr>
        <w:t>فإنّ</w:t>
      </w:r>
      <w:r w:rsidRPr="00F13556">
        <w:rPr>
          <w:rFonts w:ascii="IRBadr" w:hAnsi="IRBadr" w:cs="IRBadr"/>
          <w:color w:val="0000FF"/>
          <w:rtl/>
        </w:rPr>
        <w:t xml:space="preserve"> </w:t>
      </w:r>
      <w:r w:rsidRPr="00F13556">
        <w:rPr>
          <w:rFonts w:ascii="IRBadr" w:hAnsi="IRBadr" w:cs="IRBadr" w:hint="cs"/>
          <w:color w:val="0000FF"/>
          <w:rtl/>
        </w:rPr>
        <w:t>الظاهر</w:t>
      </w:r>
      <w:r w:rsidRPr="00F13556">
        <w:rPr>
          <w:rFonts w:ascii="IRBadr" w:hAnsi="IRBadr" w:cs="IRBadr"/>
          <w:color w:val="0000FF"/>
          <w:rtl/>
        </w:rPr>
        <w:t xml:space="preserve"> </w:t>
      </w:r>
      <w:r w:rsidRPr="00F13556">
        <w:rPr>
          <w:rFonts w:ascii="IRBadr" w:hAnsi="IRBadr" w:cs="IRBadr" w:hint="cs"/>
          <w:color w:val="0000FF"/>
          <w:rtl/>
        </w:rPr>
        <w:t>أنّ</w:t>
      </w:r>
      <w:r w:rsidRPr="00F13556">
        <w:rPr>
          <w:rFonts w:ascii="IRBadr" w:hAnsi="IRBadr" w:cs="IRBadr"/>
          <w:color w:val="0000FF"/>
          <w:rtl/>
        </w:rPr>
        <w:t xml:space="preserve"> </w:t>
      </w:r>
      <w:r w:rsidRPr="00F13556">
        <w:rPr>
          <w:rFonts w:ascii="IRBadr" w:hAnsi="IRBadr" w:cs="IRBadr" w:hint="cs"/>
          <w:color w:val="0000FF"/>
          <w:rtl/>
        </w:rPr>
        <w:t>المراد</w:t>
      </w:r>
      <w:r w:rsidRPr="00F13556">
        <w:rPr>
          <w:rFonts w:ascii="IRBadr" w:hAnsi="IRBadr" w:cs="IRBadr"/>
          <w:color w:val="0000FF"/>
          <w:rtl/>
        </w:rPr>
        <w:t xml:space="preserve"> </w:t>
      </w:r>
      <w:r w:rsidRPr="00F13556">
        <w:rPr>
          <w:rFonts w:ascii="IRBadr" w:hAnsi="IRBadr" w:cs="IRBadr" w:hint="cs"/>
          <w:color w:val="0000FF"/>
          <w:rtl/>
        </w:rPr>
        <w:t>من</w:t>
      </w:r>
      <w:r w:rsidRPr="00F13556">
        <w:rPr>
          <w:rFonts w:ascii="IRBadr" w:hAnsi="IRBadr" w:cs="IRBadr"/>
          <w:color w:val="0000FF"/>
          <w:rtl/>
        </w:rPr>
        <w:t xml:space="preserve"> «</w:t>
      </w:r>
      <w:r w:rsidRPr="00F13556">
        <w:rPr>
          <w:rFonts w:ascii="IRBadr" w:hAnsi="IRBadr" w:cs="IRBadr" w:hint="cs"/>
          <w:color w:val="0000FF"/>
          <w:rtl/>
        </w:rPr>
        <w:t>صدّقوا</w:t>
      </w:r>
      <w:r w:rsidRPr="00F13556">
        <w:rPr>
          <w:rFonts w:ascii="IRBadr" w:hAnsi="IRBadr" w:cs="IRBadr" w:hint="eastAsia"/>
          <w:color w:val="0000FF"/>
          <w:rtl/>
        </w:rPr>
        <w:t>»</w:t>
      </w:r>
      <w:r w:rsidRPr="00F13556">
        <w:rPr>
          <w:rFonts w:ascii="IRBadr" w:hAnsi="IRBadr" w:cs="IRBadr"/>
          <w:color w:val="0000FF"/>
          <w:rtl/>
        </w:rPr>
        <w:t xml:space="preserve"> </w:t>
      </w:r>
      <w:r w:rsidRPr="00F13556">
        <w:rPr>
          <w:rFonts w:ascii="IRBadr" w:hAnsi="IRBadr" w:cs="IRBadr" w:hint="cs"/>
          <w:color w:val="0000FF"/>
          <w:rtl/>
        </w:rPr>
        <w:t>اعطاء</w:t>
      </w:r>
      <w:r w:rsidRPr="00F13556">
        <w:rPr>
          <w:rFonts w:ascii="IRBadr" w:hAnsi="IRBadr" w:cs="IRBadr"/>
          <w:color w:val="0000FF"/>
          <w:rtl/>
        </w:rPr>
        <w:t xml:space="preserve"> </w:t>
      </w:r>
      <w:r w:rsidRPr="00F13556">
        <w:rPr>
          <w:rFonts w:ascii="IRBadr" w:hAnsi="IRBadr" w:cs="IRBadr" w:hint="cs"/>
          <w:color w:val="0000FF"/>
          <w:rtl/>
        </w:rPr>
        <w:t>الزكاة</w:t>
      </w:r>
      <w:r w:rsidRPr="00F13556">
        <w:rPr>
          <w:rFonts w:ascii="IRBadr" w:hAnsi="IRBadr" w:cs="IRBadr"/>
          <w:color w:val="0000FF"/>
          <w:rtl/>
        </w:rPr>
        <w:t xml:space="preserve"> </w:t>
      </w:r>
      <w:r w:rsidRPr="00F13556">
        <w:rPr>
          <w:rFonts w:ascii="IRBadr" w:hAnsi="IRBadr" w:cs="IRBadr" w:hint="cs"/>
          <w:color w:val="0000FF"/>
          <w:rtl/>
        </w:rPr>
        <w:t>وجعلها</w:t>
      </w:r>
      <w:r w:rsidRPr="00F13556">
        <w:rPr>
          <w:rFonts w:ascii="IRBadr" w:hAnsi="IRBadr" w:cs="IRBadr"/>
          <w:color w:val="0000FF"/>
          <w:rtl/>
        </w:rPr>
        <w:t xml:space="preserve"> </w:t>
      </w:r>
      <w:r w:rsidRPr="00F13556">
        <w:rPr>
          <w:rFonts w:ascii="IRBadr" w:hAnsi="IRBadr" w:cs="IRBadr" w:hint="cs"/>
          <w:color w:val="0000FF"/>
          <w:rtl/>
        </w:rPr>
        <w:t>صدقة</w:t>
      </w:r>
      <w:r w:rsidRPr="00F13556">
        <w:rPr>
          <w:rFonts w:ascii="IRBadr" w:hAnsi="IRBadr" w:cs="IRBadr"/>
          <w:color w:val="0000FF"/>
          <w:rtl/>
        </w:rPr>
        <w:t xml:space="preserve">- </w:t>
      </w:r>
      <w:r w:rsidRPr="00F13556">
        <w:rPr>
          <w:rFonts w:ascii="IRBadr" w:hAnsi="IRBadr" w:cs="IRBadr" w:hint="cs"/>
          <w:color w:val="0000FF"/>
          <w:rtl/>
        </w:rPr>
        <w:t>إذا</w:t>
      </w:r>
      <w:r w:rsidRPr="00F13556">
        <w:rPr>
          <w:rFonts w:ascii="IRBadr" w:hAnsi="IRBadr" w:cs="IRBadr"/>
          <w:color w:val="0000FF"/>
          <w:rtl/>
        </w:rPr>
        <w:t xml:space="preserve"> </w:t>
      </w:r>
      <w:r w:rsidRPr="00F13556">
        <w:rPr>
          <w:rFonts w:ascii="IRBadr" w:hAnsi="IRBadr" w:cs="IRBadr" w:hint="cs"/>
          <w:color w:val="0000FF"/>
          <w:rtl/>
        </w:rPr>
        <w:t>كان</w:t>
      </w:r>
      <w:r w:rsidRPr="00F13556">
        <w:rPr>
          <w:rFonts w:ascii="IRBadr" w:hAnsi="IRBadr" w:cs="IRBadr"/>
          <w:color w:val="0000FF"/>
          <w:rtl/>
        </w:rPr>
        <w:t xml:space="preserve"> </w:t>
      </w:r>
      <w:r w:rsidRPr="00F13556">
        <w:rPr>
          <w:rFonts w:ascii="IRBadr" w:hAnsi="IRBadr" w:cs="IRBadr" w:hint="cs"/>
          <w:color w:val="0000FF"/>
          <w:rtl/>
        </w:rPr>
        <w:t>من</w:t>
      </w:r>
      <w:r w:rsidRPr="00F13556">
        <w:rPr>
          <w:rFonts w:ascii="IRBadr" w:hAnsi="IRBadr" w:cs="IRBadr"/>
          <w:color w:val="0000FF"/>
          <w:rtl/>
        </w:rPr>
        <w:t xml:space="preserve"> </w:t>
      </w:r>
      <w:r w:rsidRPr="00F13556">
        <w:rPr>
          <w:rFonts w:ascii="IRBadr" w:hAnsi="IRBadr" w:cs="IRBadr" w:hint="cs"/>
          <w:color w:val="0000FF"/>
          <w:rtl/>
        </w:rPr>
        <w:t>باب</w:t>
      </w:r>
      <w:r w:rsidRPr="00F13556">
        <w:rPr>
          <w:rFonts w:ascii="IRBadr" w:hAnsi="IRBadr" w:cs="IRBadr"/>
          <w:color w:val="0000FF"/>
          <w:rtl/>
        </w:rPr>
        <w:t xml:space="preserve"> </w:t>
      </w:r>
      <w:r w:rsidRPr="00F13556">
        <w:rPr>
          <w:rFonts w:ascii="IRBadr" w:hAnsi="IRBadr" w:cs="IRBadr" w:hint="cs"/>
          <w:color w:val="0000FF"/>
          <w:rtl/>
        </w:rPr>
        <w:t>التفعيل</w:t>
      </w:r>
      <w:r w:rsidRPr="00F13556">
        <w:rPr>
          <w:rFonts w:ascii="IRBadr" w:hAnsi="IRBadr" w:cs="IRBadr"/>
          <w:color w:val="0000FF"/>
          <w:rtl/>
        </w:rPr>
        <w:t xml:space="preserve">- </w:t>
      </w:r>
      <w:r w:rsidRPr="00F13556">
        <w:rPr>
          <w:rFonts w:ascii="IRBadr" w:hAnsi="IRBadr" w:cs="IRBadr" w:hint="cs"/>
          <w:color w:val="0000FF"/>
          <w:rtl/>
        </w:rPr>
        <w:t>أو</w:t>
      </w:r>
      <w:r w:rsidRPr="00F13556">
        <w:rPr>
          <w:rFonts w:ascii="IRBadr" w:hAnsi="IRBadr" w:cs="IRBadr"/>
          <w:color w:val="0000FF"/>
          <w:rtl/>
        </w:rPr>
        <w:t xml:space="preserve"> </w:t>
      </w:r>
      <w:r w:rsidRPr="00F13556">
        <w:rPr>
          <w:rFonts w:ascii="IRBadr" w:hAnsi="IRBadr" w:cs="IRBadr" w:hint="cs"/>
          <w:color w:val="0000FF"/>
          <w:rtl/>
        </w:rPr>
        <w:t>التصدّق</w:t>
      </w:r>
      <w:r w:rsidRPr="00F13556">
        <w:rPr>
          <w:rFonts w:ascii="IRBadr" w:hAnsi="IRBadr" w:cs="IRBadr"/>
          <w:color w:val="0000FF"/>
          <w:rtl/>
        </w:rPr>
        <w:t xml:space="preserve"> </w:t>
      </w:r>
      <w:r w:rsidRPr="00F13556">
        <w:rPr>
          <w:rFonts w:ascii="IRBadr" w:hAnsi="IRBadr" w:cs="IRBadr" w:hint="cs"/>
          <w:color w:val="0000FF"/>
          <w:rtl/>
        </w:rPr>
        <w:t>بها</w:t>
      </w:r>
      <w:r w:rsidRPr="00F13556">
        <w:rPr>
          <w:rFonts w:ascii="IRBadr" w:hAnsi="IRBadr" w:cs="IRBadr"/>
          <w:color w:val="0000FF"/>
          <w:rtl/>
        </w:rPr>
        <w:t xml:space="preserve">- </w:t>
      </w:r>
      <w:r w:rsidRPr="00F13556">
        <w:rPr>
          <w:rFonts w:ascii="IRBadr" w:hAnsi="IRBadr" w:cs="IRBadr" w:hint="cs"/>
          <w:color w:val="0000FF"/>
          <w:rtl/>
        </w:rPr>
        <w:t>إذا</w:t>
      </w:r>
      <w:r w:rsidRPr="00F13556">
        <w:rPr>
          <w:rFonts w:ascii="IRBadr" w:hAnsi="IRBadr" w:cs="IRBadr"/>
          <w:color w:val="0000FF"/>
          <w:rtl/>
        </w:rPr>
        <w:t xml:space="preserve"> </w:t>
      </w:r>
      <w:r w:rsidRPr="00F13556">
        <w:rPr>
          <w:rFonts w:ascii="IRBadr" w:hAnsi="IRBadr" w:cs="IRBadr" w:hint="cs"/>
          <w:color w:val="0000FF"/>
          <w:rtl/>
        </w:rPr>
        <w:t>كان</w:t>
      </w:r>
      <w:r w:rsidRPr="00F13556">
        <w:rPr>
          <w:rFonts w:ascii="IRBadr" w:hAnsi="IRBadr" w:cs="IRBadr"/>
          <w:color w:val="0000FF"/>
          <w:rtl/>
        </w:rPr>
        <w:t xml:space="preserve"> </w:t>
      </w:r>
      <w:r w:rsidRPr="00F13556">
        <w:rPr>
          <w:rFonts w:ascii="IRBadr" w:hAnsi="IRBadr" w:cs="IRBadr" w:hint="cs"/>
          <w:color w:val="0000FF"/>
          <w:rtl/>
        </w:rPr>
        <w:t>من</w:t>
      </w:r>
      <w:r w:rsidRPr="00F13556">
        <w:rPr>
          <w:rFonts w:ascii="IRBadr" w:hAnsi="IRBadr" w:cs="IRBadr"/>
          <w:color w:val="0000FF"/>
          <w:rtl/>
        </w:rPr>
        <w:t xml:space="preserve"> </w:t>
      </w:r>
      <w:r w:rsidRPr="00F13556">
        <w:rPr>
          <w:rFonts w:ascii="IRBadr" w:hAnsi="IRBadr" w:cs="IRBadr" w:hint="cs"/>
          <w:color w:val="0000FF"/>
          <w:rtl/>
        </w:rPr>
        <w:t>باب</w:t>
      </w:r>
      <w:r w:rsidRPr="00F13556">
        <w:rPr>
          <w:rFonts w:ascii="IRBadr" w:hAnsi="IRBadr" w:cs="IRBadr"/>
          <w:color w:val="0000FF"/>
          <w:rtl/>
        </w:rPr>
        <w:t xml:space="preserve"> </w:t>
      </w:r>
      <w:r w:rsidRPr="00F13556">
        <w:rPr>
          <w:rFonts w:ascii="IRBadr" w:hAnsi="IRBadr" w:cs="IRBadr" w:hint="cs"/>
          <w:color w:val="0000FF"/>
          <w:rtl/>
        </w:rPr>
        <w:t>التفعّل</w:t>
      </w:r>
      <w:r w:rsidRPr="00F13556">
        <w:rPr>
          <w:rFonts w:ascii="IRBadr" w:hAnsi="IRBadr" w:cs="IRBadr"/>
          <w:color w:val="0000FF"/>
          <w:rtl/>
        </w:rPr>
        <w:t xml:space="preserve">- </w:t>
      </w:r>
      <w:r w:rsidRPr="00F13556">
        <w:rPr>
          <w:rFonts w:ascii="IRBadr" w:hAnsi="IRBadr" w:cs="IRBadr" w:hint="cs"/>
          <w:color w:val="0000FF"/>
          <w:rtl/>
        </w:rPr>
        <w:t>أي</w:t>
      </w:r>
      <w:r w:rsidRPr="00F13556">
        <w:rPr>
          <w:rFonts w:ascii="IRBadr" w:hAnsi="IRBadr" w:cs="IRBadr"/>
          <w:color w:val="0000FF"/>
          <w:rtl/>
        </w:rPr>
        <w:t xml:space="preserve"> </w:t>
      </w:r>
      <w:r w:rsidRPr="00F13556">
        <w:rPr>
          <w:rFonts w:ascii="IRBadr" w:hAnsi="IRBadr" w:cs="IRBadr" w:hint="cs"/>
          <w:color w:val="0000FF"/>
          <w:rtl/>
        </w:rPr>
        <w:t>تصدَّقوا،</w:t>
      </w:r>
      <w:r w:rsidRPr="00F13556">
        <w:rPr>
          <w:rFonts w:ascii="IRBadr" w:hAnsi="IRBadr" w:cs="IRBadr"/>
          <w:color w:val="0000FF"/>
          <w:rtl/>
        </w:rPr>
        <w:t xml:space="preserve"> </w:t>
      </w:r>
      <w:r w:rsidRPr="00F13556">
        <w:rPr>
          <w:rFonts w:ascii="IRBadr" w:hAnsi="IRBadr" w:cs="IRBadr" w:hint="cs"/>
          <w:color w:val="0000FF"/>
          <w:rtl/>
        </w:rPr>
        <w:t>ومنه</w:t>
      </w:r>
      <w:r w:rsidRPr="00F13556">
        <w:rPr>
          <w:rFonts w:ascii="IRBadr" w:hAnsi="IRBadr" w:cs="IRBadr"/>
          <w:color w:val="0000FF"/>
          <w:rtl/>
        </w:rPr>
        <w:t xml:space="preserve"> </w:t>
      </w:r>
      <w:r w:rsidRPr="00F13556">
        <w:rPr>
          <w:rFonts w:ascii="IRBadr" w:hAnsi="IRBadr" w:cs="IRBadr" w:hint="cs"/>
          <w:color w:val="0000FF"/>
          <w:rtl/>
        </w:rPr>
        <w:t>قوله</w:t>
      </w:r>
      <w:r w:rsidRPr="00F13556">
        <w:rPr>
          <w:rFonts w:ascii="IRBadr" w:hAnsi="IRBadr" w:cs="IRBadr"/>
          <w:color w:val="0000FF"/>
          <w:rtl/>
        </w:rPr>
        <w:t xml:space="preserve"> </w:t>
      </w:r>
      <w:r w:rsidRPr="00F13556">
        <w:rPr>
          <w:rFonts w:ascii="IRBadr" w:hAnsi="IRBadr" w:cs="IRBadr" w:hint="cs"/>
          <w:color w:val="0000FF"/>
          <w:rtl/>
        </w:rPr>
        <w:t>سبحانه</w:t>
      </w:r>
      <w:r w:rsidRPr="00F13556">
        <w:rPr>
          <w:rFonts w:ascii="IRBadr" w:hAnsi="IRBadr" w:cs="IRBadr"/>
          <w:color w:val="0000FF"/>
          <w:rtl/>
        </w:rPr>
        <w:t xml:space="preserve"> </w:t>
      </w:r>
      <w:r w:rsidRPr="00F13556">
        <w:rPr>
          <w:rFonts w:ascii="IRBadr" w:hAnsi="IRBadr" w:cs="IRBadr" w:hint="cs"/>
          <w:color w:val="0000FF"/>
          <w:rtl/>
        </w:rPr>
        <w:t>وتعالى</w:t>
      </w:r>
      <w:r w:rsidRPr="00F13556">
        <w:rPr>
          <w:rFonts w:ascii="IRBadr" w:hAnsi="IRBadr" w:cs="IRBadr"/>
          <w:color w:val="0000FF"/>
          <w:rtl/>
        </w:rPr>
        <w:t>: «</w:t>
      </w:r>
      <w:r w:rsidRPr="00F13556">
        <w:rPr>
          <w:rFonts w:ascii="IRBadr" w:hAnsi="IRBadr" w:cs="IRBadr" w:hint="cs"/>
          <w:color w:val="0000FF"/>
          <w:rtl/>
        </w:rPr>
        <w:t>فَلَا</w:t>
      </w:r>
      <w:r w:rsidRPr="00F13556">
        <w:rPr>
          <w:rFonts w:ascii="IRBadr" w:hAnsi="IRBadr" w:cs="IRBadr"/>
          <w:color w:val="0000FF"/>
          <w:rtl/>
        </w:rPr>
        <w:t xml:space="preserve"> </w:t>
      </w:r>
      <w:r w:rsidRPr="00F13556">
        <w:rPr>
          <w:rFonts w:ascii="IRBadr" w:hAnsi="IRBadr" w:cs="IRBadr" w:hint="cs"/>
          <w:color w:val="0000FF"/>
          <w:rtl/>
        </w:rPr>
        <w:t>صَدَّقَ</w:t>
      </w:r>
      <w:r w:rsidRPr="00F13556">
        <w:rPr>
          <w:rFonts w:ascii="IRBadr" w:hAnsi="IRBadr" w:cs="IRBadr"/>
          <w:color w:val="0000FF"/>
          <w:rtl/>
        </w:rPr>
        <w:t xml:space="preserve"> </w:t>
      </w:r>
      <w:r w:rsidRPr="00F13556">
        <w:rPr>
          <w:rFonts w:ascii="IRBadr" w:hAnsi="IRBadr" w:cs="IRBadr" w:hint="cs"/>
          <w:color w:val="0000FF"/>
          <w:rtl/>
        </w:rPr>
        <w:t>وَلَا</w:t>
      </w:r>
      <w:r w:rsidRPr="00F13556">
        <w:rPr>
          <w:rFonts w:ascii="IRBadr" w:hAnsi="IRBadr" w:cs="IRBadr"/>
          <w:color w:val="0000FF"/>
          <w:rtl/>
        </w:rPr>
        <w:t xml:space="preserve"> </w:t>
      </w:r>
      <w:r w:rsidRPr="00F13556">
        <w:rPr>
          <w:rFonts w:ascii="IRBadr" w:hAnsi="IRBadr" w:cs="IRBadr" w:hint="cs"/>
          <w:color w:val="0000FF"/>
          <w:rtl/>
        </w:rPr>
        <w:t>صَلَّى‌</w:t>
      </w:r>
      <w:r w:rsidRPr="00F13556">
        <w:rPr>
          <w:rFonts w:ascii="IRBadr" w:hAnsi="IRBadr" w:cs="IRBadr" w:hint="eastAsia"/>
          <w:color w:val="0000FF"/>
          <w:rtl/>
        </w:rPr>
        <w:t>»</w:t>
      </w:r>
      <w:r w:rsidRPr="00F13556">
        <w:rPr>
          <w:rFonts w:ascii="IRBadr" w:hAnsi="IRBadr" w:cs="IRBadr" w:hint="cs"/>
          <w:color w:val="0000FF"/>
          <w:rtl/>
        </w:rPr>
        <w:t>،</w:t>
      </w:r>
      <w:r w:rsidRPr="00F13556">
        <w:rPr>
          <w:rFonts w:ascii="IRBadr" w:hAnsi="IRBadr" w:cs="IRBadr"/>
          <w:color w:val="0000FF"/>
          <w:rtl/>
        </w:rPr>
        <w:t xml:space="preserve"> </w:t>
      </w:r>
      <w:r w:rsidRPr="00F13556">
        <w:rPr>
          <w:rFonts w:ascii="IRBadr" w:hAnsi="IRBadr" w:cs="IRBadr" w:hint="cs"/>
          <w:color w:val="0000FF"/>
          <w:rtl/>
        </w:rPr>
        <w:t>فيكون</w:t>
      </w:r>
      <w:r w:rsidRPr="00F13556">
        <w:rPr>
          <w:rFonts w:ascii="IRBadr" w:hAnsi="IRBadr" w:cs="IRBadr"/>
          <w:color w:val="0000FF"/>
          <w:rtl/>
        </w:rPr>
        <w:t xml:space="preserve"> </w:t>
      </w:r>
      <w:r w:rsidRPr="00F13556">
        <w:rPr>
          <w:rFonts w:ascii="IRBadr" w:hAnsi="IRBadr" w:cs="IRBadr" w:hint="cs"/>
          <w:color w:val="0000FF"/>
          <w:rtl/>
        </w:rPr>
        <w:t>ذيل</w:t>
      </w:r>
      <w:r w:rsidRPr="00F13556">
        <w:rPr>
          <w:rFonts w:ascii="IRBadr" w:hAnsi="IRBadr" w:cs="IRBadr"/>
          <w:color w:val="0000FF"/>
          <w:rtl/>
        </w:rPr>
        <w:t xml:space="preserve"> </w:t>
      </w:r>
      <w:r w:rsidRPr="00F13556">
        <w:rPr>
          <w:rFonts w:ascii="IRBadr" w:hAnsi="IRBadr" w:cs="IRBadr" w:hint="cs"/>
          <w:color w:val="0000FF"/>
          <w:rtl/>
        </w:rPr>
        <w:t>الحديث</w:t>
      </w:r>
      <w:r w:rsidRPr="00F13556">
        <w:rPr>
          <w:rFonts w:ascii="IRBadr" w:hAnsi="IRBadr" w:cs="IRBadr"/>
          <w:color w:val="0000FF"/>
          <w:rtl/>
        </w:rPr>
        <w:t xml:space="preserve"> </w:t>
      </w:r>
      <w:r w:rsidRPr="00F13556">
        <w:rPr>
          <w:rFonts w:ascii="IRBadr" w:hAnsi="IRBadr" w:cs="IRBadr" w:hint="cs"/>
          <w:color w:val="0000FF"/>
          <w:rtl/>
        </w:rPr>
        <w:t>دليلًا</w:t>
      </w:r>
      <w:r w:rsidRPr="00F13556">
        <w:rPr>
          <w:rFonts w:ascii="IRBadr" w:hAnsi="IRBadr" w:cs="IRBadr"/>
          <w:color w:val="0000FF"/>
          <w:rtl/>
        </w:rPr>
        <w:t xml:space="preserve"> </w:t>
      </w:r>
      <w:r w:rsidRPr="00F13556">
        <w:rPr>
          <w:rFonts w:ascii="IRBadr" w:hAnsi="IRBadr" w:cs="IRBadr" w:hint="cs"/>
          <w:color w:val="0000FF"/>
          <w:rtl/>
        </w:rPr>
        <w:t>على</w:t>
      </w:r>
      <w:r w:rsidRPr="00F13556">
        <w:rPr>
          <w:rFonts w:ascii="IRBadr" w:hAnsi="IRBadr" w:cs="IRBadr"/>
          <w:color w:val="0000FF"/>
          <w:rtl/>
        </w:rPr>
        <w:t xml:space="preserve"> </w:t>
      </w:r>
      <w:r w:rsidRPr="00F13556">
        <w:rPr>
          <w:rFonts w:ascii="IRBadr" w:hAnsi="IRBadr" w:cs="IRBadr" w:hint="cs"/>
          <w:color w:val="0000FF"/>
          <w:rtl/>
        </w:rPr>
        <w:t>مطلوبية</w:t>
      </w:r>
      <w:r w:rsidRPr="00F13556">
        <w:rPr>
          <w:rFonts w:ascii="IRBadr" w:hAnsi="IRBadr" w:cs="IRBadr"/>
          <w:color w:val="0000FF"/>
          <w:rtl/>
        </w:rPr>
        <w:t xml:space="preserve"> </w:t>
      </w:r>
      <w:r w:rsidRPr="00F13556">
        <w:rPr>
          <w:rFonts w:ascii="IRBadr" w:hAnsi="IRBadr" w:cs="IRBadr" w:hint="cs"/>
          <w:color w:val="0000FF"/>
          <w:rtl/>
        </w:rPr>
        <w:t>التصدّق</w:t>
      </w:r>
      <w:r w:rsidRPr="00F13556">
        <w:rPr>
          <w:rFonts w:ascii="IRBadr" w:hAnsi="IRBadr" w:cs="IRBadr"/>
          <w:color w:val="0000FF"/>
          <w:rtl/>
        </w:rPr>
        <w:t xml:space="preserve"> </w:t>
      </w:r>
      <w:r w:rsidRPr="00F13556">
        <w:rPr>
          <w:rFonts w:ascii="IRBadr" w:hAnsi="IRBadr" w:cs="IRBadr" w:hint="cs"/>
          <w:color w:val="0000FF"/>
          <w:rtl/>
        </w:rPr>
        <w:t>بزكاة</w:t>
      </w:r>
      <w:r w:rsidRPr="00F13556">
        <w:rPr>
          <w:rFonts w:ascii="IRBadr" w:hAnsi="IRBadr" w:cs="IRBadr"/>
          <w:color w:val="0000FF"/>
          <w:rtl/>
        </w:rPr>
        <w:t xml:space="preserve"> </w:t>
      </w:r>
      <w:r w:rsidRPr="00F13556">
        <w:rPr>
          <w:rFonts w:ascii="IRBadr" w:hAnsi="IRBadr" w:cs="IRBadr" w:hint="cs"/>
          <w:color w:val="0000FF"/>
          <w:rtl/>
        </w:rPr>
        <w:t>كل</w:t>
      </w:r>
      <w:r w:rsidRPr="00F13556">
        <w:rPr>
          <w:rFonts w:ascii="IRBadr" w:hAnsi="IRBadr" w:cs="IRBadr"/>
          <w:color w:val="0000FF"/>
          <w:rtl/>
        </w:rPr>
        <w:t xml:space="preserve"> </w:t>
      </w:r>
      <w:r w:rsidRPr="00F13556">
        <w:rPr>
          <w:rFonts w:ascii="IRBadr" w:hAnsi="IRBadr" w:cs="IRBadr" w:hint="cs"/>
          <w:color w:val="0000FF"/>
          <w:rtl/>
        </w:rPr>
        <w:t>ما</w:t>
      </w:r>
      <w:r w:rsidRPr="00F13556">
        <w:rPr>
          <w:rFonts w:ascii="IRBadr" w:hAnsi="IRBadr" w:cs="IRBadr"/>
          <w:color w:val="0000FF"/>
          <w:rtl/>
        </w:rPr>
        <w:t xml:space="preserve"> </w:t>
      </w:r>
      <w:r w:rsidRPr="00F13556">
        <w:rPr>
          <w:rFonts w:ascii="IRBadr" w:hAnsi="IRBadr" w:cs="IRBadr" w:hint="cs"/>
          <w:color w:val="0000FF"/>
          <w:rtl/>
        </w:rPr>
        <w:t>يكال</w:t>
      </w:r>
      <w:r w:rsidRPr="00F13556">
        <w:rPr>
          <w:rFonts w:ascii="IRBadr" w:hAnsi="IRBadr" w:cs="IRBadr"/>
          <w:color w:val="0000FF"/>
          <w:rtl/>
        </w:rPr>
        <w:t xml:space="preserve"> </w:t>
      </w:r>
      <w:r w:rsidRPr="00F13556">
        <w:rPr>
          <w:rFonts w:ascii="IRBadr" w:hAnsi="IRBadr" w:cs="IRBadr" w:hint="cs"/>
          <w:color w:val="0000FF"/>
          <w:rtl/>
        </w:rPr>
        <w:t>من</w:t>
      </w:r>
      <w:r w:rsidRPr="00F13556">
        <w:rPr>
          <w:rFonts w:ascii="IRBadr" w:hAnsi="IRBadr" w:cs="IRBadr"/>
          <w:color w:val="0000FF"/>
          <w:rtl/>
        </w:rPr>
        <w:t xml:space="preserve"> </w:t>
      </w:r>
      <w:r w:rsidRPr="00F13556">
        <w:rPr>
          <w:rFonts w:ascii="IRBadr" w:hAnsi="IRBadr" w:cs="IRBadr" w:hint="cs"/>
          <w:color w:val="0000FF"/>
          <w:rtl/>
        </w:rPr>
        <w:t>الحبوب</w:t>
      </w:r>
      <w:r w:rsidRPr="00F13556">
        <w:rPr>
          <w:rFonts w:ascii="IRBadr" w:hAnsi="IRBadr" w:cs="IRBadr"/>
          <w:color w:val="0000FF"/>
          <w:rtl/>
        </w:rPr>
        <w:t xml:space="preserve"> </w:t>
      </w:r>
      <w:r w:rsidRPr="00F13556">
        <w:rPr>
          <w:rFonts w:ascii="IRBadr" w:hAnsi="IRBadr" w:cs="IRBadr" w:hint="cs"/>
          <w:color w:val="0000FF"/>
          <w:rtl/>
        </w:rPr>
        <w:t>كما</w:t>
      </w:r>
      <w:r w:rsidRPr="00F13556">
        <w:rPr>
          <w:rFonts w:ascii="IRBadr" w:hAnsi="IRBadr" w:cs="IRBadr"/>
          <w:color w:val="0000FF"/>
          <w:rtl/>
        </w:rPr>
        <w:t xml:space="preserve"> </w:t>
      </w:r>
      <w:r w:rsidRPr="00F13556">
        <w:rPr>
          <w:rFonts w:ascii="IRBadr" w:hAnsi="IRBadr" w:cs="IRBadr" w:hint="cs"/>
          <w:color w:val="0000FF"/>
          <w:rtl/>
        </w:rPr>
        <w:t>ذهب</w:t>
      </w:r>
      <w:r w:rsidRPr="00F13556">
        <w:rPr>
          <w:rFonts w:ascii="IRBadr" w:hAnsi="IRBadr" w:cs="IRBadr"/>
          <w:color w:val="0000FF"/>
          <w:rtl/>
        </w:rPr>
        <w:t xml:space="preserve"> </w:t>
      </w:r>
      <w:r w:rsidRPr="00F13556">
        <w:rPr>
          <w:rFonts w:ascii="IRBadr" w:hAnsi="IRBadr" w:cs="IRBadr" w:hint="cs"/>
          <w:color w:val="0000FF"/>
          <w:rtl/>
        </w:rPr>
        <w:t>إليه</w:t>
      </w:r>
      <w:r w:rsidRPr="00F13556">
        <w:rPr>
          <w:rFonts w:ascii="IRBadr" w:hAnsi="IRBadr" w:cs="IRBadr"/>
          <w:color w:val="0000FF"/>
          <w:rtl/>
        </w:rPr>
        <w:t xml:space="preserve"> </w:t>
      </w:r>
      <w:r w:rsidRPr="00F13556">
        <w:rPr>
          <w:rFonts w:ascii="IRBadr" w:hAnsi="IRBadr" w:cs="IRBadr" w:hint="cs"/>
          <w:color w:val="0000FF"/>
          <w:rtl/>
        </w:rPr>
        <w:t>المشهور</w:t>
      </w:r>
      <w:r>
        <w:rPr>
          <w:rFonts w:ascii="IRBadr" w:hAnsi="IRBadr" w:cs="IRBadr" w:hint="cs"/>
          <w:rtl/>
        </w:rPr>
        <w:t>»</w:t>
      </w:r>
      <w:r>
        <w:rPr>
          <w:rStyle w:val="FootnoteReference"/>
          <w:rFonts w:ascii="IRBadr" w:hAnsi="IRBadr" w:cs="IRBadr"/>
          <w:rtl/>
        </w:rPr>
        <w:footnoteReference w:id="4"/>
      </w:r>
    </w:p>
    <w:p w:rsidR="004B3119" w:rsidRDefault="004B3119" w:rsidP="00FA37B9">
      <w:pPr>
        <w:ind w:firstLine="423"/>
        <w:rPr>
          <w:rFonts w:ascii="IRBadr" w:hAnsi="IRBadr" w:cs="IRBadr"/>
          <w:rtl/>
        </w:rPr>
      </w:pPr>
      <w:r>
        <w:rPr>
          <w:rFonts w:ascii="IRBadr" w:hAnsi="IRBadr" w:cs="IRBadr" w:hint="cs"/>
          <w:rtl/>
        </w:rPr>
        <w:t xml:space="preserve"> بر فرض آنکه ص</w:t>
      </w:r>
      <w:r w:rsidR="00FA37B9">
        <w:rPr>
          <w:rFonts w:ascii="IRBadr" w:hAnsi="IRBadr" w:cs="IRBadr" w:hint="cs"/>
          <w:rtl/>
        </w:rPr>
        <w:t>َ</w:t>
      </w:r>
      <w:r>
        <w:rPr>
          <w:rFonts w:ascii="IRBadr" w:hAnsi="IRBadr" w:cs="IRBadr" w:hint="cs"/>
          <w:rtl/>
        </w:rPr>
        <w:t>دّ</w:t>
      </w:r>
      <w:r w:rsidR="00FA37B9">
        <w:rPr>
          <w:rFonts w:ascii="IRBadr" w:hAnsi="IRBadr" w:cs="IRBadr" w:hint="cs"/>
          <w:rtl/>
        </w:rPr>
        <w:t>ِ</w:t>
      </w:r>
      <w:r>
        <w:rPr>
          <w:rFonts w:ascii="IRBadr" w:hAnsi="IRBadr" w:cs="IRBadr" w:hint="cs"/>
          <w:rtl/>
        </w:rPr>
        <w:t>قوا هم به معنی صدقه دادن باشد، ص</w:t>
      </w:r>
      <w:r w:rsidR="00FA37B9">
        <w:rPr>
          <w:rFonts w:ascii="IRBadr" w:hAnsi="IRBadr" w:cs="IRBadr" w:hint="cs"/>
          <w:rtl/>
        </w:rPr>
        <w:t>َ</w:t>
      </w:r>
      <w:r>
        <w:rPr>
          <w:rFonts w:ascii="IRBadr" w:hAnsi="IRBadr" w:cs="IRBadr" w:hint="cs"/>
          <w:rtl/>
        </w:rPr>
        <w:t>دّ</w:t>
      </w:r>
      <w:r w:rsidR="00FA37B9">
        <w:rPr>
          <w:rFonts w:ascii="IRBadr" w:hAnsi="IRBadr" w:cs="IRBadr" w:hint="cs"/>
          <w:rtl/>
        </w:rPr>
        <w:t>ِ</w:t>
      </w:r>
      <w:r>
        <w:rPr>
          <w:rFonts w:ascii="IRBadr" w:hAnsi="IRBadr" w:cs="IRBadr" w:hint="cs"/>
          <w:rtl/>
        </w:rPr>
        <w:t>قوا به وسیله «الزکاة» متعدّی نمی‌شود.</w:t>
      </w:r>
      <w:r w:rsidR="00F13556">
        <w:rPr>
          <w:rFonts w:ascii="IRBadr" w:hAnsi="IRBadr" w:cs="IRBadr" w:hint="cs"/>
          <w:rtl/>
        </w:rPr>
        <w:t xml:space="preserve"> اشکال دیگری که به ایشان وارد است، در مورد </w:t>
      </w:r>
      <w:r w:rsidR="00FA37B9">
        <w:rPr>
          <w:rFonts w:ascii="IRBadr" w:hAnsi="IRBadr" w:cs="IRBadr" w:hint="cs"/>
          <w:rtl/>
        </w:rPr>
        <w:t>عبارت</w:t>
      </w:r>
      <w:r w:rsidR="00F13556">
        <w:rPr>
          <w:rFonts w:ascii="IRBadr" w:hAnsi="IRBadr" w:cs="IRBadr" w:hint="cs"/>
          <w:rtl/>
        </w:rPr>
        <w:t xml:space="preserve"> «</w:t>
      </w:r>
      <w:r w:rsidR="00F13556" w:rsidRPr="00FA37B9">
        <w:rPr>
          <w:rFonts w:ascii="IRBadr" w:hAnsi="IRBadr" w:cs="IRBadr" w:hint="cs"/>
          <w:color w:val="0000FF"/>
          <w:rtl/>
        </w:rPr>
        <w:t>أو</w:t>
      </w:r>
      <w:r w:rsidR="00F13556" w:rsidRPr="00FA37B9">
        <w:rPr>
          <w:rFonts w:ascii="IRBadr" w:hAnsi="IRBadr" w:cs="IRBadr"/>
          <w:color w:val="0000FF"/>
          <w:rtl/>
        </w:rPr>
        <w:t xml:space="preserve"> </w:t>
      </w:r>
      <w:r w:rsidR="00F13556" w:rsidRPr="00FA37B9">
        <w:rPr>
          <w:rFonts w:ascii="IRBadr" w:hAnsi="IRBadr" w:cs="IRBadr" w:hint="cs"/>
          <w:color w:val="0000FF"/>
          <w:rtl/>
        </w:rPr>
        <w:t>التصدّق</w:t>
      </w:r>
      <w:r w:rsidR="00F13556" w:rsidRPr="00FA37B9">
        <w:rPr>
          <w:rFonts w:ascii="IRBadr" w:hAnsi="IRBadr" w:cs="IRBadr"/>
          <w:color w:val="0000FF"/>
          <w:rtl/>
        </w:rPr>
        <w:t xml:space="preserve"> </w:t>
      </w:r>
      <w:r w:rsidR="00F13556" w:rsidRPr="00FA37B9">
        <w:rPr>
          <w:rFonts w:ascii="IRBadr" w:hAnsi="IRBadr" w:cs="IRBadr" w:hint="cs"/>
          <w:color w:val="0000FF"/>
          <w:rtl/>
        </w:rPr>
        <w:t>بها</w:t>
      </w:r>
      <w:r w:rsidR="00F13556" w:rsidRPr="00FA37B9">
        <w:rPr>
          <w:rFonts w:ascii="IRBadr" w:hAnsi="IRBadr" w:cs="IRBadr"/>
          <w:color w:val="0000FF"/>
          <w:rtl/>
        </w:rPr>
        <w:t xml:space="preserve">- </w:t>
      </w:r>
      <w:r w:rsidR="00F13556" w:rsidRPr="00FA37B9">
        <w:rPr>
          <w:rFonts w:ascii="IRBadr" w:hAnsi="IRBadr" w:cs="IRBadr" w:hint="cs"/>
          <w:color w:val="0000FF"/>
          <w:rtl/>
        </w:rPr>
        <w:t>إذا</w:t>
      </w:r>
      <w:r w:rsidR="00F13556" w:rsidRPr="00FA37B9">
        <w:rPr>
          <w:rFonts w:ascii="IRBadr" w:hAnsi="IRBadr" w:cs="IRBadr"/>
          <w:color w:val="0000FF"/>
          <w:rtl/>
        </w:rPr>
        <w:t xml:space="preserve"> </w:t>
      </w:r>
      <w:r w:rsidR="00F13556" w:rsidRPr="00FA37B9">
        <w:rPr>
          <w:rFonts w:ascii="IRBadr" w:hAnsi="IRBadr" w:cs="IRBadr" w:hint="cs"/>
          <w:color w:val="0000FF"/>
          <w:rtl/>
        </w:rPr>
        <w:t>كان</w:t>
      </w:r>
      <w:r w:rsidR="00F13556" w:rsidRPr="00FA37B9">
        <w:rPr>
          <w:rFonts w:ascii="IRBadr" w:hAnsi="IRBadr" w:cs="IRBadr"/>
          <w:color w:val="0000FF"/>
          <w:rtl/>
        </w:rPr>
        <w:t xml:space="preserve"> </w:t>
      </w:r>
      <w:r w:rsidR="00F13556" w:rsidRPr="00FA37B9">
        <w:rPr>
          <w:rFonts w:ascii="IRBadr" w:hAnsi="IRBadr" w:cs="IRBadr" w:hint="cs"/>
          <w:color w:val="0000FF"/>
          <w:rtl/>
        </w:rPr>
        <w:t>من</w:t>
      </w:r>
      <w:r w:rsidR="00F13556" w:rsidRPr="00FA37B9">
        <w:rPr>
          <w:rFonts w:ascii="IRBadr" w:hAnsi="IRBadr" w:cs="IRBadr"/>
          <w:color w:val="0000FF"/>
          <w:rtl/>
        </w:rPr>
        <w:t xml:space="preserve"> </w:t>
      </w:r>
      <w:r w:rsidR="00F13556" w:rsidRPr="00FA37B9">
        <w:rPr>
          <w:rFonts w:ascii="IRBadr" w:hAnsi="IRBadr" w:cs="IRBadr" w:hint="cs"/>
          <w:color w:val="0000FF"/>
          <w:rtl/>
        </w:rPr>
        <w:t>باب</w:t>
      </w:r>
      <w:r w:rsidR="00F13556" w:rsidRPr="00FA37B9">
        <w:rPr>
          <w:rFonts w:ascii="IRBadr" w:hAnsi="IRBadr" w:cs="IRBadr"/>
          <w:color w:val="0000FF"/>
          <w:rtl/>
        </w:rPr>
        <w:t xml:space="preserve"> </w:t>
      </w:r>
      <w:r w:rsidR="00F13556" w:rsidRPr="00FA37B9">
        <w:rPr>
          <w:rFonts w:ascii="IRBadr" w:hAnsi="IRBadr" w:cs="IRBadr" w:hint="cs"/>
          <w:color w:val="0000FF"/>
          <w:rtl/>
        </w:rPr>
        <w:t>التفعّل</w:t>
      </w:r>
      <w:r w:rsidR="00F13556" w:rsidRPr="00FA37B9">
        <w:rPr>
          <w:rFonts w:ascii="IRBadr" w:hAnsi="IRBadr" w:cs="IRBadr"/>
          <w:color w:val="0000FF"/>
          <w:rtl/>
        </w:rPr>
        <w:t xml:space="preserve">- </w:t>
      </w:r>
      <w:r w:rsidR="00F13556" w:rsidRPr="00FA37B9">
        <w:rPr>
          <w:rFonts w:ascii="IRBadr" w:hAnsi="IRBadr" w:cs="IRBadr" w:hint="cs"/>
          <w:color w:val="0000FF"/>
          <w:rtl/>
        </w:rPr>
        <w:t>أي</w:t>
      </w:r>
      <w:r w:rsidR="00F13556" w:rsidRPr="00FA37B9">
        <w:rPr>
          <w:rFonts w:ascii="IRBadr" w:hAnsi="IRBadr" w:cs="IRBadr"/>
          <w:color w:val="0000FF"/>
          <w:rtl/>
        </w:rPr>
        <w:t xml:space="preserve"> </w:t>
      </w:r>
      <w:r w:rsidR="00F13556" w:rsidRPr="00FA37B9">
        <w:rPr>
          <w:rFonts w:ascii="IRBadr" w:hAnsi="IRBadr" w:cs="IRBadr" w:hint="cs"/>
          <w:color w:val="0000FF"/>
          <w:rtl/>
        </w:rPr>
        <w:t>تصدَّقوا</w:t>
      </w:r>
      <w:r w:rsidR="00F13556">
        <w:rPr>
          <w:rFonts w:ascii="IRBadr" w:hAnsi="IRBadr" w:cs="IRBadr" w:hint="cs"/>
          <w:rtl/>
        </w:rPr>
        <w:t xml:space="preserve">» است؛ چرا که </w:t>
      </w:r>
      <w:r w:rsidR="00FA37B9">
        <w:rPr>
          <w:rFonts w:ascii="IRBadr" w:hAnsi="IRBadr" w:cs="IRBadr" w:hint="cs"/>
          <w:rtl/>
        </w:rPr>
        <w:t>فعل «</w:t>
      </w:r>
      <w:r w:rsidR="00F13556">
        <w:rPr>
          <w:rFonts w:ascii="IRBadr" w:hAnsi="IRBadr" w:cs="IRBadr" w:hint="cs"/>
          <w:rtl/>
        </w:rPr>
        <w:t>ص</w:t>
      </w:r>
      <w:r w:rsidR="00FA37B9">
        <w:rPr>
          <w:rFonts w:ascii="IRBadr" w:hAnsi="IRBadr" w:cs="IRBadr" w:hint="cs"/>
          <w:rtl/>
        </w:rPr>
        <w:t>َ</w:t>
      </w:r>
      <w:r w:rsidR="00F13556">
        <w:rPr>
          <w:rFonts w:ascii="IRBadr" w:hAnsi="IRBadr" w:cs="IRBadr" w:hint="cs"/>
          <w:rtl/>
        </w:rPr>
        <w:t>دّ</w:t>
      </w:r>
      <w:r w:rsidR="00FA37B9">
        <w:rPr>
          <w:rFonts w:ascii="IRBadr" w:hAnsi="IRBadr" w:cs="IRBadr" w:hint="cs"/>
          <w:rtl/>
        </w:rPr>
        <w:t>ِ</w:t>
      </w:r>
      <w:r w:rsidR="00F13556">
        <w:rPr>
          <w:rFonts w:ascii="IRBadr" w:hAnsi="IRBadr" w:cs="IRBadr" w:hint="cs"/>
          <w:rtl/>
        </w:rPr>
        <w:t>قوا</w:t>
      </w:r>
      <w:r w:rsidR="00FA37B9">
        <w:rPr>
          <w:rFonts w:ascii="IRBadr" w:hAnsi="IRBadr" w:cs="IRBadr" w:hint="cs"/>
          <w:rtl/>
        </w:rPr>
        <w:t>»</w:t>
      </w:r>
      <w:r w:rsidR="00F13556">
        <w:rPr>
          <w:rFonts w:ascii="IRBadr" w:hAnsi="IRBadr" w:cs="IRBadr" w:hint="cs"/>
          <w:rtl/>
        </w:rPr>
        <w:t xml:space="preserve"> بنابر هیچ قاعده‌ای نمی‌تواند از باب تفعّ</w:t>
      </w:r>
      <w:r w:rsidR="00986C08">
        <w:rPr>
          <w:rFonts w:ascii="IRBadr" w:hAnsi="IRBadr" w:cs="IRBadr" w:hint="cs"/>
          <w:rtl/>
        </w:rPr>
        <w:t>ُ</w:t>
      </w:r>
      <w:r w:rsidR="00F13556">
        <w:rPr>
          <w:rFonts w:ascii="IRBadr" w:hAnsi="IRBadr" w:cs="IRBadr" w:hint="cs"/>
          <w:rtl/>
        </w:rPr>
        <w:t xml:space="preserve">ل باشد. </w:t>
      </w:r>
      <w:r w:rsidR="00986C08">
        <w:rPr>
          <w:rFonts w:ascii="IRBadr" w:hAnsi="IRBadr" w:cs="IRBadr" w:hint="cs"/>
          <w:rtl/>
        </w:rPr>
        <w:t xml:space="preserve">آیه‌ای که در ادامه کلام ذکر نموده‌اند، شاهدی صحیحی است بر اینکه </w:t>
      </w:r>
      <w:r w:rsidR="00FA37B9">
        <w:rPr>
          <w:rFonts w:ascii="IRBadr" w:hAnsi="IRBadr" w:cs="IRBadr" w:hint="cs"/>
          <w:rtl/>
        </w:rPr>
        <w:t>«</w:t>
      </w:r>
      <w:r w:rsidR="00986C08">
        <w:rPr>
          <w:rFonts w:ascii="IRBadr" w:hAnsi="IRBadr" w:cs="IRBadr" w:hint="cs"/>
          <w:rtl/>
        </w:rPr>
        <w:t>ص</w:t>
      </w:r>
      <w:r w:rsidR="00FA37B9">
        <w:rPr>
          <w:rFonts w:ascii="IRBadr" w:hAnsi="IRBadr" w:cs="IRBadr" w:hint="cs"/>
          <w:rtl/>
        </w:rPr>
        <w:t>َ</w:t>
      </w:r>
      <w:r w:rsidR="00986C08">
        <w:rPr>
          <w:rFonts w:ascii="IRBadr" w:hAnsi="IRBadr" w:cs="IRBadr" w:hint="cs"/>
          <w:rtl/>
        </w:rPr>
        <w:t>دّ</w:t>
      </w:r>
      <w:r w:rsidR="00FA37B9">
        <w:rPr>
          <w:rFonts w:ascii="IRBadr" w:hAnsi="IRBadr" w:cs="IRBadr" w:hint="cs"/>
          <w:rtl/>
        </w:rPr>
        <w:t>َ</w:t>
      </w:r>
      <w:r w:rsidR="00986C08">
        <w:rPr>
          <w:rFonts w:ascii="IRBadr" w:hAnsi="IRBadr" w:cs="IRBadr" w:hint="cs"/>
          <w:rtl/>
        </w:rPr>
        <w:t>ق</w:t>
      </w:r>
      <w:r w:rsidR="00FA37B9">
        <w:rPr>
          <w:rFonts w:ascii="IRBadr" w:hAnsi="IRBadr" w:cs="IRBadr" w:hint="cs"/>
          <w:rtl/>
        </w:rPr>
        <w:t>َ»</w:t>
      </w:r>
      <w:r w:rsidR="00986C08">
        <w:rPr>
          <w:rFonts w:ascii="IRBadr" w:hAnsi="IRBadr" w:cs="IRBadr" w:hint="cs"/>
          <w:rtl/>
        </w:rPr>
        <w:t xml:space="preserve"> به معنی صدقه دادن استعمال می‌شود ولی</w:t>
      </w:r>
      <w:r w:rsidR="00FA37B9">
        <w:rPr>
          <w:rFonts w:ascii="IRBadr" w:hAnsi="IRBadr" w:cs="IRBadr" w:hint="cs"/>
          <w:rtl/>
        </w:rPr>
        <w:t xml:space="preserve"> نکته آن است که</w:t>
      </w:r>
      <w:r w:rsidR="00986C08">
        <w:rPr>
          <w:rFonts w:ascii="IRBadr" w:hAnsi="IRBadr" w:cs="IRBadr" w:hint="cs"/>
          <w:rtl/>
        </w:rPr>
        <w:t xml:space="preserve"> این </w:t>
      </w:r>
      <w:r w:rsidR="00FA37B9">
        <w:rPr>
          <w:rFonts w:ascii="IRBadr" w:hAnsi="IRBadr" w:cs="IRBadr" w:hint="cs"/>
          <w:rtl/>
        </w:rPr>
        <w:t>«</w:t>
      </w:r>
      <w:r w:rsidR="00986C08">
        <w:rPr>
          <w:rFonts w:ascii="IRBadr" w:hAnsi="IRBadr" w:cs="IRBadr" w:hint="cs"/>
          <w:rtl/>
        </w:rPr>
        <w:t>ص</w:t>
      </w:r>
      <w:r w:rsidR="00FA37B9">
        <w:rPr>
          <w:rFonts w:ascii="IRBadr" w:hAnsi="IRBadr" w:cs="IRBadr" w:hint="cs"/>
          <w:rtl/>
        </w:rPr>
        <w:t>َ</w:t>
      </w:r>
      <w:r w:rsidR="00986C08">
        <w:rPr>
          <w:rFonts w:ascii="IRBadr" w:hAnsi="IRBadr" w:cs="IRBadr" w:hint="cs"/>
          <w:rtl/>
        </w:rPr>
        <w:t>دّ</w:t>
      </w:r>
      <w:r w:rsidR="00FA37B9">
        <w:rPr>
          <w:rFonts w:ascii="IRBadr" w:hAnsi="IRBadr" w:cs="IRBadr" w:hint="cs"/>
          <w:rtl/>
        </w:rPr>
        <w:t>َ</w:t>
      </w:r>
      <w:r w:rsidR="00986C08">
        <w:rPr>
          <w:rFonts w:ascii="IRBadr" w:hAnsi="IRBadr" w:cs="IRBadr" w:hint="cs"/>
          <w:rtl/>
        </w:rPr>
        <w:t>ق</w:t>
      </w:r>
      <w:r w:rsidR="00FA37B9">
        <w:rPr>
          <w:rFonts w:ascii="IRBadr" w:hAnsi="IRBadr" w:cs="IRBadr" w:hint="cs"/>
          <w:rtl/>
        </w:rPr>
        <w:t>َ»</w:t>
      </w:r>
      <w:r w:rsidR="00986C08">
        <w:rPr>
          <w:rFonts w:ascii="IRBadr" w:hAnsi="IRBadr" w:cs="IRBadr" w:hint="cs"/>
          <w:rtl/>
        </w:rPr>
        <w:t xml:space="preserve"> به وسیله </w:t>
      </w:r>
      <w:r w:rsidR="00FA37B9">
        <w:rPr>
          <w:rFonts w:ascii="IRBadr" w:hAnsi="IRBadr" w:cs="IRBadr" w:hint="cs"/>
          <w:rtl/>
        </w:rPr>
        <w:t>«</w:t>
      </w:r>
      <w:r w:rsidR="00986C08">
        <w:rPr>
          <w:rFonts w:ascii="IRBadr" w:hAnsi="IRBadr" w:cs="IRBadr" w:hint="cs"/>
          <w:rtl/>
        </w:rPr>
        <w:t>الزکاة</w:t>
      </w:r>
      <w:r w:rsidR="00FA37B9">
        <w:rPr>
          <w:rFonts w:ascii="IRBadr" w:hAnsi="IRBadr" w:cs="IRBadr" w:hint="cs"/>
          <w:rtl/>
        </w:rPr>
        <w:t>»</w:t>
      </w:r>
      <w:r w:rsidR="00986C08">
        <w:rPr>
          <w:rFonts w:ascii="IRBadr" w:hAnsi="IRBadr" w:cs="IRBadr" w:hint="cs"/>
          <w:rtl/>
        </w:rPr>
        <w:t xml:space="preserve"> متعدّی نمی‌شود. بنابرین کلامی که ایشان در ذیل این مطلب بیان کرده‌اند که «</w:t>
      </w:r>
      <w:r w:rsidR="00986C08" w:rsidRPr="00F13556">
        <w:rPr>
          <w:rFonts w:ascii="IRBadr" w:hAnsi="IRBadr" w:cs="IRBadr" w:hint="cs"/>
          <w:color w:val="0000FF"/>
          <w:rtl/>
        </w:rPr>
        <w:t>فيكون</w:t>
      </w:r>
      <w:r w:rsidR="00986C08" w:rsidRPr="00F13556">
        <w:rPr>
          <w:rFonts w:ascii="IRBadr" w:hAnsi="IRBadr" w:cs="IRBadr"/>
          <w:color w:val="0000FF"/>
          <w:rtl/>
        </w:rPr>
        <w:t xml:space="preserve"> </w:t>
      </w:r>
      <w:r w:rsidR="00986C08" w:rsidRPr="00F13556">
        <w:rPr>
          <w:rFonts w:ascii="IRBadr" w:hAnsi="IRBadr" w:cs="IRBadr" w:hint="cs"/>
          <w:color w:val="0000FF"/>
          <w:rtl/>
        </w:rPr>
        <w:t>ذيل</w:t>
      </w:r>
      <w:r w:rsidR="00986C08" w:rsidRPr="00F13556">
        <w:rPr>
          <w:rFonts w:ascii="IRBadr" w:hAnsi="IRBadr" w:cs="IRBadr"/>
          <w:color w:val="0000FF"/>
          <w:rtl/>
        </w:rPr>
        <w:t xml:space="preserve"> </w:t>
      </w:r>
      <w:r w:rsidR="00986C08" w:rsidRPr="00F13556">
        <w:rPr>
          <w:rFonts w:ascii="IRBadr" w:hAnsi="IRBadr" w:cs="IRBadr" w:hint="cs"/>
          <w:color w:val="0000FF"/>
          <w:rtl/>
        </w:rPr>
        <w:t>الحديث</w:t>
      </w:r>
      <w:r w:rsidR="00986C08" w:rsidRPr="00F13556">
        <w:rPr>
          <w:rFonts w:ascii="IRBadr" w:hAnsi="IRBadr" w:cs="IRBadr"/>
          <w:color w:val="0000FF"/>
          <w:rtl/>
        </w:rPr>
        <w:t xml:space="preserve"> </w:t>
      </w:r>
      <w:r w:rsidR="00986C08" w:rsidRPr="00F13556">
        <w:rPr>
          <w:rFonts w:ascii="IRBadr" w:hAnsi="IRBadr" w:cs="IRBadr" w:hint="cs"/>
          <w:color w:val="0000FF"/>
          <w:rtl/>
        </w:rPr>
        <w:t>دليلًا</w:t>
      </w:r>
      <w:r w:rsidR="00986C08" w:rsidRPr="00F13556">
        <w:rPr>
          <w:rFonts w:ascii="IRBadr" w:hAnsi="IRBadr" w:cs="IRBadr"/>
          <w:color w:val="0000FF"/>
          <w:rtl/>
        </w:rPr>
        <w:t xml:space="preserve"> </w:t>
      </w:r>
      <w:r w:rsidR="00986C08" w:rsidRPr="00F13556">
        <w:rPr>
          <w:rFonts w:ascii="IRBadr" w:hAnsi="IRBadr" w:cs="IRBadr" w:hint="cs"/>
          <w:color w:val="0000FF"/>
          <w:rtl/>
        </w:rPr>
        <w:t>على</w:t>
      </w:r>
      <w:r w:rsidR="00986C08" w:rsidRPr="00F13556">
        <w:rPr>
          <w:rFonts w:ascii="IRBadr" w:hAnsi="IRBadr" w:cs="IRBadr"/>
          <w:color w:val="0000FF"/>
          <w:rtl/>
        </w:rPr>
        <w:t xml:space="preserve"> </w:t>
      </w:r>
      <w:r w:rsidR="00986C08" w:rsidRPr="00F13556">
        <w:rPr>
          <w:rFonts w:ascii="IRBadr" w:hAnsi="IRBadr" w:cs="IRBadr" w:hint="cs"/>
          <w:color w:val="0000FF"/>
          <w:rtl/>
        </w:rPr>
        <w:t>مطلوبية</w:t>
      </w:r>
      <w:r w:rsidR="00986C08" w:rsidRPr="00F13556">
        <w:rPr>
          <w:rFonts w:ascii="IRBadr" w:hAnsi="IRBadr" w:cs="IRBadr"/>
          <w:color w:val="0000FF"/>
          <w:rtl/>
        </w:rPr>
        <w:t xml:space="preserve"> </w:t>
      </w:r>
      <w:r w:rsidR="00986C08" w:rsidRPr="00F13556">
        <w:rPr>
          <w:rFonts w:ascii="IRBadr" w:hAnsi="IRBadr" w:cs="IRBadr" w:hint="cs"/>
          <w:color w:val="0000FF"/>
          <w:rtl/>
        </w:rPr>
        <w:t>التصدّق</w:t>
      </w:r>
      <w:r w:rsidR="00986C08" w:rsidRPr="00F13556">
        <w:rPr>
          <w:rFonts w:ascii="IRBadr" w:hAnsi="IRBadr" w:cs="IRBadr"/>
          <w:color w:val="0000FF"/>
          <w:rtl/>
        </w:rPr>
        <w:t xml:space="preserve"> </w:t>
      </w:r>
      <w:r w:rsidR="00986C08" w:rsidRPr="00F13556">
        <w:rPr>
          <w:rFonts w:ascii="IRBadr" w:hAnsi="IRBadr" w:cs="IRBadr" w:hint="cs"/>
          <w:color w:val="0000FF"/>
          <w:rtl/>
        </w:rPr>
        <w:t>بزكاة</w:t>
      </w:r>
      <w:r w:rsidR="00986C08">
        <w:rPr>
          <w:rFonts w:ascii="IRBadr" w:hAnsi="IRBadr" w:cs="IRBadr" w:hint="cs"/>
          <w:color w:val="0000FF"/>
          <w:rtl/>
        </w:rPr>
        <w:t>...</w:t>
      </w:r>
      <w:r w:rsidR="00986C08">
        <w:rPr>
          <w:rFonts w:ascii="IRBadr" w:hAnsi="IRBadr" w:cs="IRBadr" w:hint="cs"/>
          <w:rtl/>
        </w:rPr>
        <w:t xml:space="preserve">» قابل التزام نیست، و بیان عجیبی است. </w:t>
      </w:r>
    </w:p>
    <w:p w:rsidR="00986C08" w:rsidRDefault="00FA37B9" w:rsidP="00986C08">
      <w:pPr>
        <w:pStyle w:val="Heading1"/>
        <w:rPr>
          <w:rtl/>
        </w:rPr>
      </w:pPr>
      <w:bookmarkStart w:id="24" w:name="_Toc147153334"/>
      <w:bookmarkStart w:id="25" w:name="_Toc147153350"/>
      <w:bookmarkStart w:id="26" w:name="_Toc147153368"/>
      <w:bookmarkStart w:id="27" w:name="_Toc147153382"/>
      <w:bookmarkStart w:id="28" w:name="_Toc147153396"/>
      <w:r>
        <w:rPr>
          <w:rFonts w:hint="cs"/>
          <w:rtl/>
        </w:rPr>
        <w:t>نقد</w:t>
      </w:r>
      <w:r w:rsidR="00986C08">
        <w:rPr>
          <w:rFonts w:hint="cs"/>
          <w:rtl/>
        </w:rPr>
        <w:t xml:space="preserve"> کلام آیت الله خویی</w:t>
      </w:r>
      <w:r>
        <w:rPr>
          <w:rFonts w:hint="cs"/>
          <w:rtl/>
        </w:rPr>
        <w:t xml:space="preserve"> در مورد حمل روایت علی بن مهزیار بر استحباب</w:t>
      </w:r>
      <w:bookmarkEnd w:id="24"/>
      <w:bookmarkEnd w:id="25"/>
      <w:bookmarkEnd w:id="26"/>
      <w:bookmarkEnd w:id="27"/>
      <w:bookmarkEnd w:id="28"/>
    </w:p>
    <w:p w:rsidR="00986C08" w:rsidRDefault="00986C08" w:rsidP="00986C08">
      <w:pPr>
        <w:ind w:firstLine="423"/>
        <w:rPr>
          <w:rFonts w:ascii="IRBadr" w:hAnsi="IRBadr" w:cs="IRBadr"/>
          <w:rtl/>
        </w:rPr>
      </w:pPr>
      <w:r>
        <w:rPr>
          <w:rFonts w:ascii="IRBadr" w:hAnsi="IRBadr" w:cs="IRBadr" w:hint="cs"/>
          <w:rtl/>
        </w:rPr>
        <w:t>در جلسه گذشته بیان شد که اشکال ما به آیت الله خویی آن است که روایت علی بن مهزیار، حملش بر استحباب، متعیّن نیست بلکه ممکن است بر تقیه حمل شود. البته گذشت که مراد، بیان حکم در ظرف تقیه است. وجه دیگری نیز بیان شده است که آیت الله منتظری ذکر نموده و آیت الله هاشمی نیز آن را دنبال کرده است. و آن اینکه تعیین اصناف تسعه از احکام ولائی و حکومتی است. اصل این مطلب در کلام آیت الله منتظری است که در حدّ احتمال مطرح شده است و آیت الله هاشمی آن را به تفصیل بحث نموده است. جدای از این معنا، در روایت علی بن مهزیار، در دوران بین حمل بر استحباب و حمل بر تقیه، باید بحث شود که کدامیک مقدم است.</w:t>
      </w:r>
    </w:p>
    <w:p w:rsidR="00385804" w:rsidRDefault="00986C08" w:rsidP="00FA37B9">
      <w:pPr>
        <w:ind w:firstLine="423"/>
        <w:rPr>
          <w:rFonts w:ascii="IRBadr" w:hAnsi="IRBadr" w:cs="IRBadr"/>
          <w:rtl/>
        </w:rPr>
      </w:pPr>
      <w:r>
        <w:rPr>
          <w:rFonts w:ascii="IRBadr" w:hAnsi="IRBadr" w:cs="IRBadr" w:hint="cs"/>
          <w:rtl/>
        </w:rPr>
        <w:t xml:space="preserve">به نظر می‌رسد حمل روایت </w:t>
      </w:r>
      <w:r w:rsidR="007D0F32">
        <w:rPr>
          <w:rFonts w:ascii="IRBadr" w:hAnsi="IRBadr" w:cs="IRBadr" w:hint="cs"/>
          <w:rtl/>
        </w:rPr>
        <w:t xml:space="preserve">علی بن مهزیار بر استحباب بسیار مشکل است. غیر از آنچه بیان شد که این روایت ذاتا، متعیّن در حمل بر استحباب نیست، </w:t>
      </w:r>
      <w:r w:rsidR="00372BBB">
        <w:rPr>
          <w:rFonts w:ascii="IRBadr" w:hAnsi="IRBadr" w:cs="IRBadr" w:hint="cs"/>
          <w:rtl/>
        </w:rPr>
        <w:t xml:space="preserve">نکته دیگر آنکه از اساس </w:t>
      </w:r>
      <w:r w:rsidR="007D0F32">
        <w:rPr>
          <w:rFonts w:ascii="IRBadr" w:hAnsi="IRBadr" w:cs="IRBadr" w:hint="cs"/>
          <w:rtl/>
        </w:rPr>
        <w:t>تناسب</w:t>
      </w:r>
      <w:r w:rsidR="00FA37B9">
        <w:rPr>
          <w:rFonts w:ascii="IRBadr" w:hAnsi="IRBadr" w:cs="IRBadr" w:hint="cs"/>
          <w:rtl/>
        </w:rPr>
        <w:t xml:space="preserve">ش با بیان مورد تقیّه بیشتر است؛ چرا که حضرت ابوالحسن علیه السلام </w:t>
      </w:r>
      <w:r w:rsidR="00D97815">
        <w:rPr>
          <w:rFonts w:ascii="IRBadr" w:hAnsi="IRBadr" w:cs="IRBadr" w:hint="cs"/>
          <w:rtl/>
        </w:rPr>
        <w:t xml:space="preserve">در پاسخ از این </w:t>
      </w:r>
      <w:r w:rsidR="00D97815">
        <w:rPr>
          <w:rFonts w:ascii="IRBadr" w:hAnsi="IRBadr" w:cs="IRBadr" w:hint="cs"/>
          <w:rtl/>
        </w:rPr>
        <w:lastRenderedPageBreak/>
        <w:t>روایت، فرموده است: «</w:t>
      </w:r>
      <w:r w:rsidR="00D97815" w:rsidRPr="00FA37B9">
        <w:rPr>
          <w:rFonts w:ascii="IRBadr" w:hAnsi="IRBadr" w:cs="IRBadr" w:hint="cs"/>
          <w:color w:val="0000FF"/>
          <w:rtl/>
        </w:rPr>
        <w:t>كَذَلِكَ</w:t>
      </w:r>
      <w:r w:rsidR="00D97815" w:rsidRPr="00FA37B9">
        <w:rPr>
          <w:rFonts w:ascii="IRBadr" w:hAnsi="IRBadr" w:cs="IRBadr"/>
          <w:color w:val="0000FF"/>
          <w:rtl/>
        </w:rPr>
        <w:t xml:space="preserve"> </w:t>
      </w:r>
      <w:r w:rsidR="00D97815" w:rsidRPr="00FA37B9">
        <w:rPr>
          <w:rFonts w:ascii="IRBadr" w:hAnsi="IRBadr" w:cs="IRBadr" w:hint="cs"/>
          <w:color w:val="0000FF"/>
          <w:rtl/>
        </w:rPr>
        <w:t>هُوَ</w:t>
      </w:r>
      <w:r w:rsidR="00D97815" w:rsidRPr="00FA37B9">
        <w:rPr>
          <w:rFonts w:ascii="IRBadr" w:hAnsi="IRBadr" w:cs="IRBadr"/>
          <w:color w:val="0000FF"/>
          <w:rtl/>
        </w:rPr>
        <w:t xml:space="preserve"> </w:t>
      </w:r>
      <w:r w:rsidR="00D97815" w:rsidRPr="00FA37B9">
        <w:rPr>
          <w:rFonts w:ascii="IRBadr" w:hAnsi="IRBadr" w:cs="IRBadr" w:hint="cs"/>
          <w:color w:val="0000FF"/>
          <w:rtl/>
        </w:rPr>
        <w:t>وَ</w:t>
      </w:r>
      <w:r w:rsidR="00D97815" w:rsidRPr="00FA37B9">
        <w:rPr>
          <w:rFonts w:ascii="IRBadr" w:hAnsi="IRBadr" w:cs="IRBadr"/>
          <w:color w:val="0000FF"/>
          <w:rtl/>
        </w:rPr>
        <w:t xml:space="preserve"> </w:t>
      </w:r>
      <w:r w:rsidR="00D97815" w:rsidRPr="00FA37B9">
        <w:rPr>
          <w:rFonts w:ascii="IRBadr" w:hAnsi="IRBadr" w:cs="IRBadr" w:hint="cs"/>
          <w:color w:val="0000FF"/>
          <w:rtl/>
        </w:rPr>
        <w:t>الزَّكَاةُ</w:t>
      </w:r>
      <w:r w:rsidR="00D97815" w:rsidRPr="00FA37B9">
        <w:rPr>
          <w:rFonts w:ascii="IRBadr" w:hAnsi="IRBadr" w:cs="IRBadr"/>
          <w:color w:val="0000FF"/>
          <w:rtl/>
        </w:rPr>
        <w:t xml:space="preserve"> </w:t>
      </w:r>
      <w:r w:rsidR="00D97815" w:rsidRPr="00FA37B9">
        <w:rPr>
          <w:rFonts w:ascii="IRBadr" w:hAnsi="IRBadr" w:cs="IRBadr" w:hint="cs"/>
          <w:color w:val="0000FF"/>
          <w:rtl/>
        </w:rPr>
        <w:t>عَلَى</w:t>
      </w:r>
      <w:r w:rsidR="00D97815" w:rsidRPr="00FA37B9">
        <w:rPr>
          <w:rFonts w:ascii="IRBadr" w:hAnsi="IRBadr" w:cs="IRBadr"/>
          <w:color w:val="0000FF"/>
          <w:rtl/>
        </w:rPr>
        <w:t xml:space="preserve"> </w:t>
      </w:r>
      <w:r w:rsidR="00D97815" w:rsidRPr="00FA37B9">
        <w:rPr>
          <w:rFonts w:ascii="IRBadr" w:hAnsi="IRBadr" w:cs="IRBadr" w:hint="cs"/>
          <w:color w:val="0000FF"/>
          <w:rtl/>
        </w:rPr>
        <w:t>كُلِّ</w:t>
      </w:r>
      <w:r w:rsidR="00D97815" w:rsidRPr="00FA37B9">
        <w:rPr>
          <w:rFonts w:ascii="IRBadr" w:hAnsi="IRBadr" w:cs="IRBadr"/>
          <w:color w:val="0000FF"/>
          <w:rtl/>
        </w:rPr>
        <w:t xml:space="preserve"> </w:t>
      </w:r>
      <w:r w:rsidR="00D97815" w:rsidRPr="00FA37B9">
        <w:rPr>
          <w:rFonts w:ascii="IRBadr" w:hAnsi="IRBadr" w:cs="IRBadr" w:hint="cs"/>
          <w:color w:val="0000FF"/>
          <w:rtl/>
        </w:rPr>
        <w:t>مَا</w:t>
      </w:r>
      <w:r w:rsidR="00D97815" w:rsidRPr="00FA37B9">
        <w:rPr>
          <w:rFonts w:ascii="IRBadr" w:hAnsi="IRBadr" w:cs="IRBadr"/>
          <w:color w:val="0000FF"/>
          <w:rtl/>
        </w:rPr>
        <w:t xml:space="preserve"> </w:t>
      </w:r>
      <w:r w:rsidR="00D97815" w:rsidRPr="00FA37B9">
        <w:rPr>
          <w:rFonts w:ascii="IRBadr" w:hAnsi="IRBadr" w:cs="IRBadr" w:hint="cs"/>
          <w:color w:val="0000FF"/>
          <w:rtl/>
        </w:rPr>
        <w:t>كِيلَ</w:t>
      </w:r>
      <w:r w:rsidR="00D97815" w:rsidRPr="00FA37B9">
        <w:rPr>
          <w:rFonts w:ascii="IRBadr" w:hAnsi="IRBadr" w:cs="IRBadr"/>
          <w:color w:val="0000FF"/>
          <w:rtl/>
        </w:rPr>
        <w:t xml:space="preserve"> </w:t>
      </w:r>
      <w:r w:rsidR="00D97815" w:rsidRPr="00FA37B9">
        <w:rPr>
          <w:rFonts w:ascii="IRBadr" w:hAnsi="IRBadr" w:cs="IRBadr" w:hint="cs"/>
          <w:color w:val="0000FF"/>
          <w:rtl/>
        </w:rPr>
        <w:t>بِالصَّاعِ</w:t>
      </w:r>
      <w:r w:rsidR="00D97815">
        <w:rPr>
          <w:rFonts w:ascii="IRBadr" w:hAnsi="IRBadr" w:cs="IRBadr" w:hint="cs"/>
          <w:rtl/>
        </w:rPr>
        <w:t>». در این تعبیر، حضرت در ابتدا کلام سائل که انحصار در اجناس تسعه است را تصدیق نموده و در ادامه بیان کرده است که «الزکاة علی کلّ...» که ظاهر در وجوب زکات در غیر اجناس تسعه است. این تعبیر ظاهرش با تناقض همراه است و غیر از حمل بر تقیه، پذیرش توجیه دیگری در مورد آن</w:t>
      </w:r>
      <w:r w:rsidR="00385804">
        <w:rPr>
          <w:rFonts w:ascii="IRBadr" w:hAnsi="IRBadr" w:cs="IRBadr" w:hint="cs"/>
          <w:rtl/>
        </w:rPr>
        <w:t>،</w:t>
      </w:r>
      <w:r w:rsidR="00D97815">
        <w:rPr>
          <w:rFonts w:ascii="IRBadr" w:hAnsi="IRBadr" w:cs="IRBadr" w:hint="cs"/>
          <w:rtl/>
        </w:rPr>
        <w:t xml:space="preserve"> مشکل است. </w:t>
      </w:r>
    </w:p>
    <w:p w:rsidR="006A36B1" w:rsidRDefault="006A36B1" w:rsidP="006A36B1">
      <w:pPr>
        <w:pStyle w:val="Heading1"/>
        <w:rPr>
          <w:rtl/>
        </w:rPr>
      </w:pPr>
      <w:bookmarkStart w:id="29" w:name="_Toc147153335"/>
      <w:bookmarkStart w:id="30" w:name="_Toc147153351"/>
      <w:bookmarkStart w:id="31" w:name="_Toc147153369"/>
      <w:bookmarkStart w:id="32" w:name="_Toc147153383"/>
      <w:bookmarkStart w:id="33" w:name="_Toc147153397"/>
      <w:r>
        <w:rPr>
          <w:rFonts w:hint="cs"/>
          <w:rtl/>
        </w:rPr>
        <w:t>صور حمل روایت علی بن مهزیار بر تقیه</w:t>
      </w:r>
      <w:bookmarkEnd w:id="29"/>
      <w:bookmarkEnd w:id="30"/>
      <w:bookmarkEnd w:id="31"/>
      <w:bookmarkEnd w:id="32"/>
      <w:bookmarkEnd w:id="33"/>
    </w:p>
    <w:p w:rsidR="00385804" w:rsidRDefault="00385804" w:rsidP="00D97815">
      <w:pPr>
        <w:ind w:firstLine="423"/>
        <w:rPr>
          <w:rFonts w:ascii="IRBadr" w:hAnsi="IRBadr" w:cs="IRBadr"/>
          <w:rtl/>
        </w:rPr>
      </w:pPr>
      <w:r>
        <w:rPr>
          <w:rFonts w:ascii="IRBadr" w:hAnsi="IRBadr" w:cs="IRBadr" w:hint="cs"/>
          <w:rtl/>
        </w:rPr>
        <w:t>حمل بر تقیه در این روایت به چند صورت تصویر می‌شود که بعضی از صور بسیار بعید است.</w:t>
      </w:r>
    </w:p>
    <w:p w:rsidR="00385804" w:rsidRDefault="00385804" w:rsidP="00385804">
      <w:pPr>
        <w:ind w:firstLine="423"/>
        <w:rPr>
          <w:rFonts w:ascii="IRBadr" w:hAnsi="IRBadr" w:cs="IRBadr"/>
          <w:b/>
          <w:bCs/>
          <w:rtl/>
        </w:rPr>
      </w:pPr>
      <w:r>
        <w:rPr>
          <w:rFonts w:ascii="IRBadr" w:hAnsi="IRBadr" w:cs="IRBadr" w:hint="cs"/>
          <w:b/>
          <w:bCs/>
          <w:rtl/>
        </w:rPr>
        <w:t xml:space="preserve">صورت اول: </w:t>
      </w:r>
      <w:r>
        <w:rPr>
          <w:rFonts w:ascii="IRBadr" w:hAnsi="IRBadr" w:cs="IRBadr" w:hint="cs"/>
          <w:rtl/>
        </w:rPr>
        <w:t>یک احتمال آن است که حضرت امام هادی علیه السلام از خوف خطر برای خود یا برای مخاطب، تقیه نموده باشد و حکم به ثبوت زکات در هر شیء مکیل کرده باشد. این احتمال ضعیف است؛ چرا که با تعبیر «کذلک هو» ناسازگار است. و این تعبیر</w:t>
      </w:r>
      <w:r w:rsidR="00FA37B9">
        <w:rPr>
          <w:rFonts w:ascii="IRBadr" w:hAnsi="IRBadr" w:cs="IRBadr" w:hint="cs"/>
          <w:rtl/>
        </w:rPr>
        <w:t xml:space="preserve"> حضرت</w:t>
      </w:r>
      <w:r>
        <w:rPr>
          <w:rFonts w:ascii="IRBadr" w:hAnsi="IRBadr" w:cs="IRBadr" w:hint="cs"/>
          <w:rtl/>
        </w:rPr>
        <w:t xml:space="preserve">، منجر به تناقض دو جمله می‌شود. یکی جمله «کذلک هو» و دیگری جمله بعد از آن. </w:t>
      </w:r>
    </w:p>
    <w:p w:rsidR="00986C08" w:rsidRDefault="00385804" w:rsidP="00FA37B9">
      <w:pPr>
        <w:ind w:firstLine="423"/>
        <w:rPr>
          <w:rFonts w:ascii="IRBadr" w:hAnsi="IRBadr" w:cs="IRBadr"/>
          <w:rtl/>
        </w:rPr>
      </w:pPr>
      <w:r w:rsidRPr="00385804">
        <w:rPr>
          <w:rFonts w:ascii="IRBadr" w:hAnsi="IRBadr" w:cs="IRBadr" w:hint="cs"/>
          <w:b/>
          <w:bCs/>
          <w:rtl/>
        </w:rPr>
        <w:t xml:space="preserve">صورت </w:t>
      </w:r>
      <w:r>
        <w:rPr>
          <w:rFonts w:ascii="IRBadr" w:hAnsi="IRBadr" w:cs="IRBadr" w:hint="cs"/>
          <w:b/>
          <w:bCs/>
          <w:rtl/>
        </w:rPr>
        <w:t>دوم</w:t>
      </w:r>
      <w:r>
        <w:rPr>
          <w:rFonts w:ascii="IRBadr" w:hAnsi="IRBadr" w:cs="IRBadr" w:hint="cs"/>
          <w:rtl/>
        </w:rPr>
        <w:t>:</w:t>
      </w:r>
      <w:r w:rsidR="00D97815">
        <w:rPr>
          <w:rFonts w:ascii="IRBadr" w:hAnsi="IRBadr" w:cs="IRBadr" w:hint="cs"/>
          <w:rtl/>
        </w:rPr>
        <w:t xml:space="preserve"> احتمال </w:t>
      </w:r>
      <w:r>
        <w:rPr>
          <w:rFonts w:ascii="IRBadr" w:hAnsi="IRBadr" w:cs="IRBadr" w:hint="cs"/>
          <w:rtl/>
        </w:rPr>
        <w:t xml:space="preserve">دیگر </w:t>
      </w:r>
      <w:r w:rsidR="00D97815">
        <w:rPr>
          <w:rFonts w:ascii="IRBadr" w:hAnsi="IRBadr" w:cs="IRBadr" w:hint="cs"/>
          <w:rtl/>
        </w:rPr>
        <w:t>در معنای روایت آن است که بگوییم</w:t>
      </w:r>
      <w:r>
        <w:rPr>
          <w:rFonts w:ascii="IRBadr" w:hAnsi="IRBadr" w:cs="IRBadr" w:hint="cs"/>
          <w:rtl/>
        </w:rPr>
        <w:t xml:space="preserve"> حضرت امام </w:t>
      </w:r>
      <w:r w:rsidR="00FA37B9">
        <w:rPr>
          <w:rFonts w:ascii="IRBadr" w:hAnsi="IRBadr" w:cs="IRBadr" w:hint="cs"/>
          <w:rtl/>
        </w:rPr>
        <w:t>ابوالحسن</w:t>
      </w:r>
      <w:r>
        <w:rPr>
          <w:rFonts w:ascii="IRBadr" w:hAnsi="IRBadr" w:cs="IRBadr" w:hint="cs"/>
          <w:rtl/>
        </w:rPr>
        <w:t xml:space="preserve"> علیه السلام تقیه کرده است به این صورت که مراد ایشان از «کذلک هو» یعنی رواتی که از امام صادق ع روایت کردند، راستگو بوده‌اند و این نقل، صحیح است ولی</w:t>
      </w:r>
      <w:r w:rsidR="000E7D68">
        <w:rPr>
          <w:rFonts w:ascii="IRBadr" w:hAnsi="IRBadr" w:cs="IRBadr" w:hint="cs"/>
          <w:rtl/>
        </w:rPr>
        <w:t xml:space="preserve"> مراد از جمله بعد، آن است که</w:t>
      </w:r>
      <w:r>
        <w:rPr>
          <w:rFonts w:ascii="IRBadr" w:hAnsi="IRBadr" w:cs="IRBadr" w:hint="cs"/>
          <w:rtl/>
        </w:rPr>
        <w:t xml:space="preserve"> امام صادق ع اشتباه کرد‌ه‌اند و گمان کرده‌اند که زکات منحصر در اجناس تسعه است</w:t>
      </w:r>
      <w:r w:rsidR="000E7D68">
        <w:rPr>
          <w:rFonts w:ascii="IRBadr" w:hAnsi="IRBadr" w:cs="IRBadr" w:hint="cs"/>
          <w:rtl/>
        </w:rPr>
        <w:t xml:space="preserve"> و </w:t>
      </w:r>
      <w:r w:rsidR="00FA37B9">
        <w:rPr>
          <w:rFonts w:ascii="IRBadr" w:hAnsi="IRBadr" w:cs="IRBadr" w:hint="cs"/>
          <w:rtl/>
        </w:rPr>
        <w:t xml:space="preserve">حضرت ابوالحسن </w:t>
      </w:r>
      <w:r w:rsidR="000E7D68">
        <w:rPr>
          <w:rFonts w:ascii="IRBadr" w:hAnsi="IRBadr" w:cs="IRBadr" w:hint="cs"/>
          <w:rtl/>
        </w:rPr>
        <w:t>علیه السلام، کلام امام صادق ع را تخطئه نموده است</w:t>
      </w:r>
      <w:r>
        <w:rPr>
          <w:rFonts w:ascii="IRBadr" w:hAnsi="IRBadr" w:cs="IRBadr" w:hint="cs"/>
          <w:rtl/>
        </w:rPr>
        <w:t>، و در ادامه روایت، تعبیر «الزکاة علی کلّ ما کیل بالصاع» به این معنی است که زکات در هر شیء مکیل، ثابت است. این حمل بسیار مستبعد است.</w:t>
      </w:r>
    </w:p>
    <w:p w:rsidR="000E7D68" w:rsidRDefault="000E7D68" w:rsidP="000E7D68">
      <w:pPr>
        <w:ind w:firstLine="423"/>
        <w:rPr>
          <w:rFonts w:ascii="IRBadr" w:hAnsi="IRBadr" w:cs="IRBadr"/>
          <w:rtl/>
        </w:rPr>
      </w:pPr>
      <w:r w:rsidRPr="000E7D68">
        <w:rPr>
          <w:rFonts w:ascii="IRBadr" w:hAnsi="IRBadr" w:cs="IRBadr" w:hint="cs"/>
          <w:b/>
          <w:bCs/>
          <w:rtl/>
        </w:rPr>
        <w:t>صورت سوم:</w:t>
      </w:r>
      <w:r>
        <w:rPr>
          <w:rFonts w:ascii="IRBadr" w:hAnsi="IRBadr" w:cs="IRBadr" w:hint="cs"/>
          <w:rtl/>
        </w:rPr>
        <w:t xml:space="preserve"> نوع دیگر تقیه که طبیعی است، آن است که «کذلک هو» یعنی این روایت صحیح است و پیامبر ص</w:t>
      </w:r>
      <w:r w:rsidR="00FA37B9">
        <w:rPr>
          <w:rFonts w:ascii="IRBadr" w:hAnsi="IRBadr" w:cs="IRBadr" w:hint="cs"/>
          <w:rtl/>
        </w:rPr>
        <w:t xml:space="preserve"> و امام صادق ع این مطلب را بیان نموده‌اند</w:t>
      </w:r>
      <w:r>
        <w:rPr>
          <w:rFonts w:ascii="IRBadr" w:hAnsi="IRBadr" w:cs="IRBadr" w:hint="cs"/>
          <w:rtl/>
        </w:rPr>
        <w:t xml:space="preserve"> و زکات منحصر در اجناس تسعه است، ولی در زمان حال که حکومت به اجبار زکات را اخذ می‌کند و بر همه حبوبات زکات را ثابت می‌داند، شما هم آن را پرداخت نمایید. یعنی روایت، بیانگر حکم در ظرف تقیه است، و بیان می‌کند که در ظرف تقیه، زکات بر همه نباتات، به عنوان ثانوی واجب است.</w:t>
      </w:r>
    </w:p>
    <w:p w:rsidR="00A34997" w:rsidRDefault="00A34997" w:rsidP="00A34997">
      <w:pPr>
        <w:pStyle w:val="Heading2"/>
        <w:rPr>
          <w:rtl/>
        </w:rPr>
      </w:pPr>
      <w:bookmarkStart w:id="34" w:name="_Toc147153336"/>
      <w:bookmarkStart w:id="35" w:name="_Toc147153352"/>
      <w:bookmarkStart w:id="36" w:name="_Toc147153370"/>
      <w:bookmarkStart w:id="37" w:name="_Toc147153384"/>
      <w:bookmarkStart w:id="38" w:name="_Toc147153398"/>
      <w:r>
        <w:rPr>
          <w:rFonts w:hint="cs"/>
          <w:rtl/>
        </w:rPr>
        <w:t>وجه استبعاد صورت اول و تقریب صورت سوم</w:t>
      </w:r>
      <w:bookmarkEnd w:id="34"/>
      <w:bookmarkEnd w:id="35"/>
      <w:bookmarkEnd w:id="36"/>
      <w:bookmarkEnd w:id="37"/>
      <w:bookmarkEnd w:id="38"/>
    </w:p>
    <w:p w:rsidR="00204385" w:rsidRDefault="000E7D68" w:rsidP="006A36B1">
      <w:pPr>
        <w:ind w:firstLine="423"/>
        <w:rPr>
          <w:rFonts w:ascii="IRBadr" w:hAnsi="IRBadr" w:cs="IRBadr"/>
          <w:rtl/>
        </w:rPr>
      </w:pPr>
      <w:r>
        <w:rPr>
          <w:rFonts w:ascii="IRBadr" w:hAnsi="IRBadr" w:cs="IRBadr" w:hint="cs"/>
          <w:rtl/>
        </w:rPr>
        <w:t>ائمه علیهم السلام در روایات متعدّد از پیامبر ص انحصار در ۹ جنس را بیان کرده‌اند. این که در روایت علی بن مهزیار، حضرت از بیان حکم واقعی خوف داشته باشد (بنابر صورت اول)، بسیار مستبعد است؛ از آن جهت که فتوای بسیاری از فقهای عامه که معاصر امام صادق ع و از فقهای برجسته و شناخته شده هستند، انحصار زکات در اجناس تسعه است. روایات متعدّدی نیز در کتب عامه</w:t>
      </w:r>
      <w:r w:rsidR="00A34997">
        <w:rPr>
          <w:rFonts w:ascii="IRBadr" w:hAnsi="IRBadr" w:cs="IRBadr" w:hint="cs"/>
          <w:rtl/>
        </w:rPr>
        <w:t>،</w:t>
      </w:r>
      <w:r>
        <w:rPr>
          <w:rFonts w:ascii="IRBadr" w:hAnsi="IRBadr" w:cs="IRBadr" w:hint="cs"/>
          <w:rtl/>
        </w:rPr>
        <w:t xml:space="preserve"> مبنی بر این انحصار ذکر شده است که در کتاب مغنی ابن قدامه هم وارد شده است. آنچه </w:t>
      </w:r>
      <w:r w:rsidR="006A36B1">
        <w:rPr>
          <w:rFonts w:ascii="IRBadr" w:hAnsi="IRBadr" w:cs="IRBadr" w:hint="cs"/>
          <w:rtl/>
        </w:rPr>
        <w:t xml:space="preserve">(صورت سوم) </w:t>
      </w:r>
      <w:r>
        <w:rPr>
          <w:rFonts w:ascii="IRBadr" w:hAnsi="IRBadr" w:cs="IRBadr" w:hint="cs"/>
          <w:rtl/>
        </w:rPr>
        <w:t>تقیه را تصحیح می‌کند، آن است که</w:t>
      </w:r>
      <w:r w:rsidR="006A36B1">
        <w:rPr>
          <w:rFonts w:ascii="IRBadr" w:hAnsi="IRBadr" w:cs="IRBadr" w:hint="cs"/>
          <w:rtl/>
        </w:rPr>
        <w:t xml:space="preserve"> از روایات ما</w:t>
      </w:r>
      <w:r w:rsidR="006A36B1">
        <w:rPr>
          <w:rStyle w:val="FootnoteReference"/>
          <w:rFonts w:ascii="IRBadr" w:hAnsi="IRBadr" w:cs="IRBadr"/>
          <w:rtl/>
        </w:rPr>
        <w:footnoteReference w:id="5"/>
      </w:r>
      <w:r w:rsidR="006A36B1">
        <w:rPr>
          <w:rFonts w:ascii="IRBadr" w:hAnsi="IRBadr" w:cs="IRBadr" w:hint="cs"/>
          <w:rtl/>
        </w:rPr>
        <w:t xml:space="preserve"> استفاده می‌شود که</w:t>
      </w:r>
      <w:r>
        <w:rPr>
          <w:rFonts w:ascii="IRBadr" w:hAnsi="IRBadr" w:cs="IRBadr" w:hint="cs"/>
          <w:rtl/>
        </w:rPr>
        <w:t xml:space="preserve"> مبنای حکومت</w:t>
      </w:r>
      <w:r w:rsidR="006A36B1">
        <w:rPr>
          <w:rFonts w:ascii="IRBadr" w:hAnsi="IRBadr" w:cs="IRBadr" w:hint="cs"/>
          <w:rtl/>
        </w:rPr>
        <w:t xml:space="preserve"> در آن زمان</w:t>
      </w:r>
      <w:r>
        <w:rPr>
          <w:rFonts w:ascii="IRBadr" w:hAnsi="IRBadr" w:cs="IRBadr" w:hint="cs"/>
          <w:rtl/>
        </w:rPr>
        <w:t>، اخذ زکات</w:t>
      </w:r>
      <w:r w:rsidR="006A36B1">
        <w:rPr>
          <w:rFonts w:ascii="IRBadr" w:hAnsi="IRBadr" w:cs="IRBadr" w:hint="cs"/>
          <w:rtl/>
        </w:rPr>
        <w:t xml:space="preserve"> از مطلق نباتات بوده است،</w:t>
      </w:r>
      <w:r>
        <w:rPr>
          <w:rFonts w:ascii="IRBadr" w:hAnsi="IRBadr" w:cs="IRBadr" w:hint="cs"/>
          <w:rtl/>
        </w:rPr>
        <w:t xml:space="preserve"> و این فتوای برخی از فقهای عامه </w:t>
      </w:r>
      <w:r w:rsidR="00503CF6">
        <w:rPr>
          <w:rFonts w:ascii="IRBadr" w:hAnsi="IRBadr" w:cs="IRBadr" w:hint="cs"/>
          <w:rtl/>
        </w:rPr>
        <w:t xml:space="preserve"> که </w:t>
      </w:r>
      <w:r>
        <w:rPr>
          <w:rFonts w:ascii="IRBadr" w:hAnsi="IRBadr" w:cs="IRBadr" w:hint="cs"/>
          <w:rtl/>
        </w:rPr>
        <w:t xml:space="preserve">دال بر انحصار </w:t>
      </w:r>
      <w:r w:rsidR="00503CF6">
        <w:rPr>
          <w:rFonts w:ascii="IRBadr" w:hAnsi="IRBadr" w:cs="IRBadr" w:hint="cs"/>
          <w:rtl/>
        </w:rPr>
        <w:t xml:space="preserve">زکات </w:t>
      </w:r>
      <w:r>
        <w:rPr>
          <w:rFonts w:ascii="IRBadr" w:hAnsi="IRBadr" w:cs="IRBadr" w:hint="cs"/>
          <w:rtl/>
        </w:rPr>
        <w:t>در اجناس تسعه</w:t>
      </w:r>
      <w:r w:rsidR="00503CF6">
        <w:rPr>
          <w:rFonts w:ascii="IRBadr" w:hAnsi="IRBadr" w:cs="IRBadr" w:hint="cs"/>
          <w:rtl/>
        </w:rPr>
        <w:t xml:space="preserve"> است</w:t>
      </w:r>
      <w:r>
        <w:rPr>
          <w:rFonts w:ascii="IRBadr" w:hAnsi="IRBadr" w:cs="IRBadr" w:hint="cs"/>
          <w:rtl/>
        </w:rPr>
        <w:t>، مبنای رفتار حکومت نبوده است.</w:t>
      </w:r>
      <w:r w:rsidR="006A36B1">
        <w:rPr>
          <w:rFonts w:ascii="IRBadr" w:hAnsi="IRBadr" w:cs="IRBadr" w:hint="cs"/>
          <w:rtl/>
        </w:rPr>
        <w:t xml:space="preserve"> </w:t>
      </w:r>
    </w:p>
    <w:p w:rsidR="00A34997" w:rsidRDefault="00A34997" w:rsidP="00D12D2F">
      <w:pPr>
        <w:ind w:firstLine="423"/>
        <w:rPr>
          <w:rFonts w:ascii="IRBadr" w:hAnsi="IRBadr" w:cs="IRBadr"/>
          <w:rtl/>
        </w:rPr>
      </w:pPr>
      <w:r>
        <w:rPr>
          <w:rFonts w:ascii="IRBadr" w:hAnsi="IRBadr" w:cs="IRBadr" w:hint="cs"/>
          <w:rtl/>
        </w:rPr>
        <w:t>حضرت ابوالحسن</w:t>
      </w:r>
      <w:r w:rsidR="006A36B1">
        <w:rPr>
          <w:rFonts w:ascii="IRBadr" w:hAnsi="IRBadr" w:cs="IRBadr" w:hint="cs"/>
          <w:rtl/>
        </w:rPr>
        <w:t xml:space="preserve"> علیه السلام بیان کرده‌اند که زکات فقط بر اجناس تسعه ثابت است و پیامبر ص چیزی بیش از آن را واجب نکرده است ولی حال که حکومت</w:t>
      </w:r>
      <w:r>
        <w:rPr>
          <w:rFonts w:ascii="IRBadr" w:hAnsi="IRBadr" w:cs="IRBadr" w:hint="cs"/>
          <w:rtl/>
        </w:rPr>
        <w:t>،</w:t>
      </w:r>
      <w:r w:rsidR="006A36B1">
        <w:rPr>
          <w:rFonts w:ascii="IRBadr" w:hAnsi="IRBadr" w:cs="IRBadr" w:hint="cs"/>
          <w:rtl/>
        </w:rPr>
        <w:t xml:space="preserve"> زکات را در امور بیشتر اخذ می‌کند، ما هم با حکومت مخالفت نمی‌کنیم. در چنین فضایی، نیاز نیست که حضرت تقیه نماید و حکمی غیر واقعی را بیان کند؛ چرا که با بیان حکم واقع، مشکلی پیش نمی‌آید</w:t>
      </w:r>
      <w:r>
        <w:rPr>
          <w:rFonts w:ascii="IRBadr" w:hAnsi="IRBadr" w:cs="IRBadr" w:hint="cs"/>
          <w:rtl/>
        </w:rPr>
        <w:t>؛</w:t>
      </w:r>
      <w:r w:rsidR="006A36B1">
        <w:rPr>
          <w:rFonts w:ascii="IRBadr" w:hAnsi="IRBadr" w:cs="IRBadr" w:hint="cs"/>
          <w:rtl/>
        </w:rPr>
        <w:t xml:space="preserve"> کما اینکه بسیاری از فقهای عامه هم قائل به انحصار بوده‌اند. آنچه برای حکومت مهم بوده است، اختلافات فقهی بین فقهای مختلف نیست، بلکه آنچه برایش مهم است، اخذ زکات است؛ لذا امام هادی علیه السلام فرموده است که فتوای ما همان فتوای پیامبر ص است ولی در عمل</w:t>
      </w:r>
      <w:r w:rsidR="00E175EF">
        <w:rPr>
          <w:rFonts w:ascii="IRBadr" w:hAnsi="IRBadr" w:cs="IRBadr" w:hint="cs"/>
          <w:rtl/>
        </w:rPr>
        <w:t>،</w:t>
      </w:r>
      <w:r w:rsidR="006A36B1">
        <w:rPr>
          <w:rFonts w:ascii="IRBadr" w:hAnsi="IRBadr" w:cs="IRBadr" w:hint="cs"/>
          <w:rtl/>
        </w:rPr>
        <w:t xml:space="preserve"> شما نسبت به مطلق نباتات، زکات را به حکومت پرداخت نمایید.</w:t>
      </w:r>
      <w:r w:rsidR="00F637E5">
        <w:rPr>
          <w:rFonts w:ascii="IRBadr" w:hAnsi="IRBadr" w:cs="IRBadr" w:hint="cs"/>
          <w:rtl/>
        </w:rPr>
        <w:t xml:space="preserve"> </w:t>
      </w:r>
      <w:r w:rsidR="009B0BC9">
        <w:rPr>
          <w:rFonts w:ascii="IRBadr" w:hAnsi="IRBadr" w:cs="IRBadr" w:hint="cs"/>
          <w:rtl/>
        </w:rPr>
        <w:t>اگر امام علیه السلام</w:t>
      </w:r>
      <w:r w:rsidR="00F637E5">
        <w:rPr>
          <w:rFonts w:ascii="IRBadr" w:hAnsi="IRBadr" w:cs="IRBadr" w:hint="cs"/>
          <w:rtl/>
        </w:rPr>
        <w:t>،</w:t>
      </w:r>
      <w:r w:rsidR="009B0BC9">
        <w:rPr>
          <w:rFonts w:ascii="IRBadr" w:hAnsi="IRBadr" w:cs="IRBadr" w:hint="cs"/>
          <w:rtl/>
        </w:rPr>
        <w:t xml:space="preserve"> شیعه را ترغیب به ادای زکات در مطلق </w:t>
      </w:r>
      <w:r w:rsidR="00F637E5">
        <w:rPr>
          <w:rFonts w:ascii="IRBadr" w:hAnsi="IRBadr" w:cs="IRBadr" w:hint="cs"/>
          <w:rtl/>
        </w:rPr>
        <w:t xml:space="preserve">نباتات </w:t>
      </w:r>
      <w:r w:rsidR="009B0BC9">
        <w:rPr>
          <w:rFonts w:ascii="IRBadr" w:hAnsi="IRBadr" w:cs="IRBadr" w:hint="cs"/>
          <w:rtl/>
        </w:rPr>
        <w:t>کند،</w:t>
      </w:r>
      <w:r w:rsidR="00F637E5">
        <w:rPr>
          <w:rFonts w:ascii="IRBadr" w:hAnsi="IRBadr" w:cs="IRBadr" w:hint="cs"/>
          <w:rtl/>
        </w:rPr>
        <w:t xml:space="preserve"> این کلام امام علیه السلام، خود به نوعی مشروعیّت بخشیدن به فعل حکومت است.</w:t>
      </w:r>
      <w:r w:rsidR="009B0BC9">
        <w:rPr>
          <w:rFonts w:ascii="IRBadr" w:hAnsi="IRBadr" w:cs="IRBadr" w:hint="cs"/>
          <w:rtl/>
        </w:rPr>
        <w:t xml:space="preserve"> </w:t>
      </w:r>
    </w:p>
    <w:p w:rsidR="00F63792" w:rsidRDefault="00F63792" w:rsidP="00F63792">
      <w:pPr>
        <w:pStyle w:val="Heading2"/>
        <w:rPr>
          <w:rtl/>
        </w:rPr>
      </w:pPr>
      <w:bookmarkStart w:id="39" w:name="_Toc147153337"/>
      <w:bookmarkStart w:id="40" w:name="_Toc147153353"/>
      <w:bookmarkStart w:id="41" w:name="_Toc147153371"/>
      <w:bookmarkStart w:id="42" w:name="_Toc147153385"/>
      <w:bookmarkStart w:id="43" w:name="_Toc147153399"/>
      <w:r>
        <w:rPr>
          <w:rFonts w:hint="cs"/>
          <w:rtl/>
        </w:rPr>
        <w:t>مشروعیّت بخشیدن حضرت ابوالحسن به فعل حکومت</w:t>
      </w:r>
      <w:bookmarkEnd w:id="39"/>
      <w:bookmarkEnd w:id="40"/>
      <w:bookmarkEnd w:id="41"/>
      <w:bookmarkEnd w:id="42"/>
      <w:bookmarkEnd w:id="43"/>
    </w:p>
    <w:p w:rsidR="009B0BC9" w:rsidRDefault="00F637E5" w:rsidP="00F63792">
      <w:pPr>
        <w:ind w:firstLine="423"/>
        <w:rPr>
          <w:rFonts w:ascii="IRBadr" w:hAnsi="IRBadr" w:cs="IRBadr"/>
          <w:rtl/>
        </w:rPr>
      </w:pPr>
      <w:r>
        <w:rPr>
          <w:rFonts w:ascii="IRBadr" w:hAnsi="IRBadr" w:cs="IRBadr" w:hint="cs"/>
          <w:rtl/>
        </w:rPr>
        <w:t>نکت</w:t>
      </w:r>
      <w:r w:rsidR="00A34997">
        <w:rPr>
          <w:rFonts w:ascii="IRBadr" w:hAnsi="IRBadr" w:cs="IRBadr" w:hint="cs"/>
          <w:rtl/>
        </w:rPr>
        <w:t>ه‌ای</w:t>
      </w:r>
      <w:r>
        <w:rPr>
          <w:rFonts w:ascii="IRBadr" w:hAnsi="IRBadr" w:cs="IRBadr" w:hint="cs"/>
          <w:rtl/>
        </w:rPr>
        <w:t xml:space="preserve"> که مساله را آسان‌تر می‌کند آن است که </w:t>
      </w:r>
      <w:r w:rsidR="009B0BC9">
        <w:rPr>
          <w:rFonts w:ascii="IRBadr" w:hAnsi="IRBadr" w:cs="IRBadr" w:hint="cs"/>
          <w:rtl/>
        </w:rPr>
        <w:t>بسیاری از خلفا برای خودشان حقّ تشریع قائل بوده‌اند؛ کما اینکه عمر گفته است: «</w:t>
      </w:r>
      <w:r w:rsidR="009B0BC9" w:rsidRPr="009B0BC9">
        <w:rPr>
          <w:rFonts w:ascii="IRBadr" w:hAnsi="IRBadr" w:cs="IRBadr" w:hint="cs"/>
          <w:rtl/>
        </w:rPr>
        <w:t>متعتان</w:t>
      </w:r>
      <w:r w:rsidR="009B0BC9" w:rsidRPr="009B0BC9">
        <w:rPr>
          <w:rFonts w:ascii="IRBadr" w:hAnsi="IRBadr" w:cs="IRBadr"/>
          <w:rtl/>
        </w:rPr>
        <w:t xml:space="preserve"> </w:t>
      </w:r>
      <w:r w:rsidR="009B0BC9" w:rsidRPr="009B0BC9">
        <w:rPr>
          <w:rFonts w:ascii="IRBadr" w:hAnsi="IRBadr" w:cs="IRBadr" w:hint="cs"/>
          <w:rtl/>
        </w:rPr>
        <w:t>كانتا</w:t>
      </w:r>
      <w:r w:rsidR="009B0BC9" w:rsidRPr="009B0BC9">
        <w:rPr>
          <w:rFonts w:ascii="IRBadr" w:hAnsi="IRBadr" w:cs="IRBadr"/>
          <w:rtl/>
        </w:rPr>
        <w:t xml:space="preserve"> </w:t>
      </w:r>
      <w:r w:rsidR="009B0BC9" w:rsidRPr="009B0BC9">
        <w:rPr>
          <w:rFonts w:ascii="IRBadr" w:hAnsi="IRBadr" w:cs="IRBadr" w:hint="cs"/>
          <w:rtl/>
        </w:rPr>
        <w:t>على</w:t>
      </w:r>
      <w:r w:rsidR="009B0BC9" w:rsidRPr="009B0BC9">
        <w:rPr>
          <w:rFonts w:ascii="IRBadr" w:hAnsi="IRBadr" w:cs="IRBadr"/>
          <w:rtl/>
        </w:rPr>
        <w:t xml:space="preserve"> </w:t>
      </w:r>
      <w:r w:rsidR="009B0BC9" w:rsidRPr="009B0BC9">
        <w:rPr>
          <w:rFonts w:ascii="IRBadr" w:hAnsi="IRBadr" w:cs="IRBadr" w:hint="cs"/>
          <w:rtl/>
        </w:rPr>
        <w:t>عهد</w:t>
      </w:r>
      <w:r w:rsidR="009B0BC9" w:rsidRPr="009B0BC9">
        <w:rPr>
          <w:rFonts w:ascii="IRBadr" w:hAnsi="IRBadr" w:cs="IRBadr"/>
          <w:rtl/>
        </w:rPr>
        <w:t xml:space="preserve"> </w:t>
      </w:r>
      <w:r w:rsidR="009B0BC9" w:rsidRPr="009B0BC9">
        <w:rPr>
          <w:rFonts w:ascii="IRBadr" w:hAnsi="IRBadr" w:cs="IRBadr" w:hint="cs"/>
          <w:rtl/>
        </w:rPr>
        <w:t>رسول</w:t>
      </w:r>
      <w:r w:rsidR="009B0BC9" w:rsidRPr="009B0BC9">
        <w:rPr>
          <w:rFonts w:ascii="IRBadr" w:hAnsi="IRBadr" w:cs="IRBadr"/>
          <w:rtl/>
        </w:rPr>
        <w:t xml:space="preserve"> </w:t>
      </w:r>
      <w:r w:rsidR="009B0BC9" w:rsidRPr="009B0BC9">
        <w:rPr>
          <w:rFonts w:ascii="IRBadr" w:hAnsi="IRBadr" w:cs="IRBadr" w:hint="cs"/>
          <w:rtl/>
        </w:rPr>
        <w:t>اللّه</w:t>
      </w:r>
      <w:r w:rsidR="009B0BC9" w:rsidRPr="009B0BC9">
        <w:rPr>
          <w:rFonts w:ascii="IRBadr" w:hAnsi="IRBadr" w:cs="IRBadr"/>
          <w:rtl/>
        </w:rPr>
        <w:t xml:space="preserve"> </w:t>
      </w:r>
      <w:r w:rsidR="009B0BC9" w:rsidRPr="009B0BC9">
        <w:rPr>
          <w:rFonts w:ascii="IRBadr" w:hAnsi="IRBadr" w:cs="IRBadr" w:hint="cs"/>
          <w:rtl/>
        </w:rPr>
        <w:t>صلّى</w:t>
      </w:r>
      <w:r w:rsidR="009B0BC9" w:rsidRPr="009B0BC9">
        <w:rPr>
          <w:rFonts w:ascii="IRBadr" w:hAnsi="IRBadr" w:cs="IRBadr"/>
          <w:rtl/>
        </w:rPr>
        <w:t xml:space="preserve"> </w:t>
      </w:r>
      <w:r w:rsidR="009B0BC9" w:rsidRPr="009B0BC9">
        <w:rPr>
          <w:rFonts w:ascii="IRBadr" w:hAnsi="IRBadr" w:cs="IRBadr" w:hint="cs"/>
          <w:rtl/>
        </w:rPr>
        <w:t>اللّه</w:t>
      </w:r>
      <w:r w:rsidR="009B0BC9" w:rsidRPr="009B0BC9">
        <w:rPr>
          <w:rFonts w:ascii="IRBadr" w:hAnsi="IRBadr" w:cs="IRBadr"/>
          <w:rtl/>
        </w:rPr>
        <w:t xml:space="preserve"> </w:t>
      </w:r>
      <w:r w:rsidR="009B0BC9" w:rsidRPr="009B0BC9">
        <w:rPr>
          <w:rFonts w:ascii="IRBadr" w:hAnsi="IRBadr" w:cs="IRBadr" w:hint="cs"/>
          <w:rtl/>
        </w:rPr>
        <w:t>عليه</w:t>
      </w:r>
      <w:r w:rsidR="009B0BC9" w:rsidRPr="009B0BC9">
        <w:rPr>
          <w:rFonts w:ascii="IRBadr" w:hAnsi="IRBadr" w:cs="IRBadr"/>
          <w:rtl/>
        </w:rPr>
        <w:t xml:space="preserve"> </w:t>
      </w:r>
      <w:r w:rsidR="009B0BC9" w:rsidRPr="009B0BC9">
        <w:rPr>
          <w:rFonts w:ascii="IRBadr" w:hAnsi="IRBadr" w:cs="IRBadr" w:hint="cs"/>
          <w:rtl/>
        </w:rPr>
        <w:t>و</w:t>
      </w:r>
      <w:r w:rsidR="009B0BC9" w:rsidRPr="009B0BC9">
        <w:rPr>
          <w:rFonts w:ascii="IRBadr" w:hAnsi="IRBadr" w:cs="IRBadr"/>
          <w:rtl/>
        </w:rPr>
        <w:t xml:space="preserve"> </w:t>
      </w:r>
      <w:r w:rsidR="009B0BC9" w:rsidRPr="009B0BC9">
        <w:rPr>
          <w:rFonts w:ascii="IRBadr" w:hAnsi="IRBadr" w:cs="IRBadr" w:hint="cs"/>
          <w:rtl/>
        </w:rPr>
        <w:t>آله</w:t>
      </w:r>
      <w:r w:rsidR="009B0BC9" w:rsidRPr="009B0BC9">
        <w:rPr>
          <w:rFonts w:ascii="IRBadr" w:hAnsi="IRBadr" w:cs="IRBadr"/>
          <w:rtl/>
        </w:rPr>
        <w:t xml:space="preserve"> </w:t>
      </w:r>
      <w:r w:rsidR="009B0BC9" w:rsidRPr="009B0BC9">
        <w:rPr>
          <w:rFonts w:ascii="IRBadr" w:hAnsi="IRBadr" w:cs="IRBadr" w:hint="cs"/>
          <w:rtl/>
        </w:rPr>
        <w:t>و</w:t>
      </w:r>
      <w:r w:rsidR="009B0BC9" w:rsidRPr="009B0BC9">
        <w:rPr>
          <w:rFonts w:ascii="IRBadr" w:hAnsi="IRBadr" w:cs="IRBadr"/>
          <w:rtl/>
        </w:rPr>
        <w:t xml:space="preserve"> </w:t>
      </w:r>
      <w:r w:rsidR="009B0BC9" w:rsidRPr="009B0BC9">
        <w:rPr>
          <w:rFonts w:ascii="IRBadr" w:hAnsi="IRBadr" w:cs="IRBadr" w:hint="cs"/>
          <w:rtl/>
        </w:rPr>
        <w:t>سلم</w:t>
      </w:r>
      <w:r w:rsidR="009B0BC9" w:rsidRPr="009B0BC9">
        <w:rPr>
          <w:rFonts w:ascii="IRBadr" w:hAnsi="IRBadr" w:cs="IRBadr"/>
          <w:rtl/>
        </w:rPr>
        <w:t xml:space="preserve"> </w:t>
      </w:r>
      <w:r w:rsidR="009B0BC9" w:rsidRPr="009B0BC9">
        <w:rPr>
          <w:rFonts w:ascii="IRBadr" w:hAnsi="IRBadr" w:cs="IRBadr" w:hint="cs"/>
          <w:rtl/>
        </w:rPr>
        <w:t>و</w:t>
      </w:r>
      <w:r w:rsidR="009B0BC9" w:rsidRPr="009B0BC9">
        <w:rPr>
          <w:rFonts w:ascii="IRBadr" w:hAnsi="IRBadr" w:cs="IRBadr"/>
          <w:rtl/>
        </w:rPr>
        <w:t xml:space="preserve"> </w:t>
      </w:r>
      <w:r w:rsidR="009B0BC9" w:rsidRPr="009B0BC9">
        <w:rPr>
          <w:rFonts w:ascii="IRBadr" w:hAnsi="IRBadr" w:cs="IRBadr" w:hint="cs"/>
          <w:rtl/>
        </w:rPr>
        <w:t>أنا</w:t>
      </w:r>
      <w:r w:rsidR="009B0BC9" w:rsidRPr="009B0BC9">
        <w:rPr>
          <w:rFonts w:ascii="IRBadr" w:hAnsi="IRBadr" w:cs="IRBadr"/>
          <w:rtl/>
        </w:rPr>
        <w:t xml:space="preserve"> </w:t>
      </w:r>
      <w:r w:rsidR="009B0BC9" w:rsidRPr="009B0BC9">
        <w:rPr>
          <w:rFonts w:ascii="IRBadr" w:hAnsi="IRBadr" w:cs="IRBadr" w:hint="cs"/>
          <w:rtl/>
        </w:rPr>
        <w:t>أحرمهما</w:t>
      </w:r>
      <w:r w:rsidR="009B0BC9" w:rsidRPr="009B0BC9">
        <w:rPr>
          <w:rFonts w:ascii="IRBadr" w:hAnsi="IRBadr" w:cs="IRBadr"/>
          <w:rtl/>
        </w:rPr>
        <w:t xml:space="preserve"> </w:t>
      </w:r>
      <w:r w:rsidR="009B0BC9" w:rsidRPr="009B0BC9">
        <w:rPr>
          <w:rFonts w:ascii="IRBadr" w:hAnsi="IRBadr" w:cs="IRBadr" w:hint="cs"/>
          <w:rtl/>
        </w:rPr>
        <w:t>و</w:t>
      </w:r>
      <w:r w:rsidR="009B0BC9" w:rsidRPr="009B0BC9">
        <w:rPr>
          <w:rFonts w:ascii="IRBadr" w:hAnsi="IRBadr" w:cs="IRBadr"/>
          <w:rtl/>
        </w:rPr>
        <w:t xml:space="preserve"> </w:t>
      </w:r>
      <w:r w:rsidR="009B0BC9" w:rsidRPr="009B0BC9">
        <w:rPr>
          <w:rFonts w:ascii="IRBadr" w:hAnsi="IRBadr" w:cs="IRBadr" w:hint="cs"/>
          <w:rtl/>
        </w:rPr>
        <w:t>اعاقب</w:t>
      </w:r>
      <w:r w:rsidR="009B0BC9" w:rsidRPr="009B0BC9">
        <w:rPr>
          <w:rFonts w:ascii="IRBadr" w:hAnsi="IRBadr" w:cs="IRBadr"/>
          <w:rtl/>
        </w:rPr>
        <w:t xml:space="preserve"> </w:t>
      </w:r>
      <w:r w:rsidR="009B0BC9" w:rsidRPr="009B0BC9">
        <w:rPr>
          <w:rFonts w:ascii="IRBadr" w:hAnsi="IRBadr" w:cs="IRBadr" w:hint="cs"/>
          <w:rtl/>
        </w:rPr>
        <w:t>عليهما</w:t>
      </w:r>
      <w:r w:rsidR="009B0BC9" w:rsidRPr="009B0BC9">
        <w:rPr>
          <w:rFonts w:ascii="IRBadr" w:hAnsi="IRBadr" w:cs="IRBadr"/>
          <w:rtl/>
        </w:rPr>
        <w:t xml:space="preserve">: </w:t>
      </w:r>
      <w:r w:rsidR="009B0BC9" w:rsidRPr="009B0BC9">
        <w:rPr>
          <w:rFonts w:ascii="IRBadr" w:hAnsi="IRBadr" w:cs="IRBadr" w:hint="cs"/>
          <w:rtl/>
        </w:rPr>
        <w:t>متعة</w:t>
      </w:r>
      <w:r w:rsidR="009B0BC9" w:rsidRPr="009B0BC9">
        <w:rPr>
          <w:rFonts w:ascii="IRBadr" w:hAnsi="IRBadr" w:cs="IRBadr"/>
          <w:rtl/>
        </w:rPr>
        <w:t xml:space="preserve"> </w:t>
      </w:r>
      <w:r w:rsidR="009B0BC9" w:rsidRPr="009B0BC9">
        <w:rPr>
          <w:rFonts w:ascii="IRBadr" w:hAnsi="IRBadr" w:cs="IRBadr" w:hint="cs"/>
          <w:rtl/>
        </w:rPr>
        <w:t>النساء</w:t>
      </w:r>
      <w:r w:rsidR="009B0BC9" w:rsidRPr="009B0BC9">
        <w:rPr>
          <w:rFonts w:ascii="IRBadr" w:hAnsi="IRBadr" w:cs="IRBadr"/>
          <w:rtl/>
        </w:rPr>
        <w:t xml:space="preserve"> </w:t>
      </w:r>
      <w:r w:rsidR="009B0BC9" w:rsidRPr="009B0BC9">
        <w:rPr>
          <w:rFonts w:ascii="IRBadr" w:hAnsi="IRBadr" w:cs="IRBadr" w:hint="cs"/>
          <w:rtl/>
        </w:rPr>
        <w:t>و</w:t>
      </w:r>
      <w:r w:rsidR="009B0BC9" w:rsidRPr="009B0BC9">
        <w:rPr>
          <w:rFonts w:ascii="IRBadr" w:hAnsi="IRBadr" w:cs="IRBadr"/>
          <w:rtl/>
        </w:rPr>
        <w:t xml:space="preserve"> </w:t>
      </w:r>
      <w:r w:rsidR="009B0BC9" w:rsidRPr="009B0BC9">
        <w:rPr>
          <w:rFonts w:ascii="IRBadr" w:hAnsi="IRBadr" w:cs="IRBadr" w:hint="cs"/>
          <w:rtl/>
        </w:rPr>
        <w:t>متعة</w:t>
      </w:r>
      <w:r w:rsidR="009B0BC9" w:rsidRPr="009B0BC9">
        <w:rPr>
          <w:rFonts w:ascii="IRBadr" w:hAnsi="IRBadr" w:cs="IRBadr"/>
          <w:rtl/>
        </w:rPr>
        <w:t xml:space="preserve"> </w:t>
      </w:r>
      <w:r w:rsidR="009B0BC9" w:rsidRPr="009B0BC9">
        <w:rPr>
          <w:rFonts w:ascii="IRBadr" w:hAnsi="IRBadr" w:cs="IRBadr" w:hint="cs"/>
          <w:rtl/>
        </w:rPr>
        <w:t>الحجّ</w:t>
      </w:r>
      <w:r>
        <w:rPr>
          <w:rFonts w:ascii="IRBadr" w:hAnsi="IRBadr" w:cs="IRBadr" w:hint="cs"/>
          <w:rtl/>
        </w:rPr>
        <w:t>». اگر تشریعاتی که خلفا می‌کردند، در جامعه هم تثبیت شده باشد،</w:t>
      </w:r>
      <w:r w:rsidR="00F63792">
        <w:rPr>
          <w:rFonts w:ascii="IRBadr" w:hAnsi="IRBadr" w:cs="IRBadr" w:hint="cs"/>
          <w:rtl/>
        </w:rPr>
        <w:t xml:space="preserve"> مشی بر طبق آن تشریعات، به نوعی مشروعیّت بخشیدن به حکومت است. در این فضا،</w:t>
      </w:r>
      <w:r>
        <w:rPr>
          <w:rFonts w:ascii="IRBadr" w:hAnsi="IRBadr" w:cs="IRBadr" w:hint="cs"/>
          <w:rtl/>
        </w:rPr>
        <w:t xml:space="preserve"> کلام </w:t>
      </w:r>
      <w:r w:rsidR="00A34997">
        <w:rPr>
          <w:rFonts w:ascii="IRBadr" w:hAnsi="IRBadr" w:cs="IRBadr" w:hint="cs"/>
          <w:rtl/>
        </w:rPr>
        <w:t>حضرت ابوالحسن</w:t>
      </w:r>
      <w:r>
        <w:rPr>
          <w:rFonts w:ascii="IRBadr" w:hAnsi="IRBadr" w:cs="IRBadr" w:hint="cs"/>
          <w:rtl/>
        </w:rPr>
        <w:t xml:space="preserve"> علیه السلام کاملا طبیعی به نظر می‌رسد و هیچ محذور خوفی وجود ندارد، و حضرت بیان کرده است که پیامبر ص، زکات را منحصر در اجناس تسعه می‌دانند ولی نظر حکومت، امر دیگری است و باید بر طبق نظر حکومت عمل شود. این خود به نوعی مشروعیت بخشیدن به فعل حکومت است.</w:t>
      </w:r>
    </w:p>
    <w:p w:rsidR="002A2486" w:rsidRDefault="00F637E5" w:rsidP="008444C7">
      <w:pPr>
        <w:ind w:firstLine="423"/>
        <w:rPr>
          <w:rFonts w:ascii="IRBadr" w:hAnsi="IRBadr" w:cs="IRBadr"/>
          <w:rtl/>
        </w:rPr>
      </w:pPr>
      <w:r>
        <w:rPr>
          <w:rFonts w:ascii="IRBadr" w:hAnsi="IRBadr" w:cs="IRBadr" w:hint="cs"/>
          <w:rtl/>
        </w:rPr>
        <w:t>نکته دیگر آنکه از اساس، شاید برای حکومت اهمیّتی نداشته باشد که کسی خلافت آنان را مشروع بداند یا نداند.</w:t>
      </w:r>
      <w:r w:rsidR="00D12D2F">
        <w:rPr>
          <w:rFonts w:ascii="IRBadr" w:hAnsi="IRBadr" w:cs="IRBadr" w:hint="cs"/>
          <w:rtl/>
        </w:rPr>
        <w:t xml:space="preserve"> مهم آن است که حرکتی بر خلاف حکومت انجام ندهند و از آنان اطاعت کنند و زکات که از پایه‌های اقتصاد حکومت بوده است را پرداخت نمایند.</w:t>
      </w:r>
      <w:r w:rsidR="00D12D2F" w:rsidRPr="00D12D2F">
        <w:rPr>
          <w:rStyle w:val="FootnoteReference"/>
          <w:rFonts w:ascii="IRBadr" w:hAnsi="IRBadr" w:cs="IRBadr"/>
          <w:rtl/>
        </w:rPr>
        <w:t xml:space="preserve"> </w:t>
      </w:r>
      <w:r w:rsidR="00D12D2F">
        <w:rPr>
          <w:rStyle w:val="FootnoteReference"/>
          <w:rFonts w:ascii="IRBadr" w:hAnsi="IRBadr" w:cs="IRBadr"/>
          <w:rtl/>
        </w:rPr>
        <w:footnoteReference w:id="6"/>
      </w:r>
      <w:r w:rsidR="00D12D2F">
        <w:rPr>
          <w:rFonts w:ascii="IRBadr" w:hAnsi="IRBadr" w:cs="IRBadr" w:hint="cs"/>
          <w:rtl/>
        </w:rPr>
        <w:t xml:space="preserve"> آنچه برای آنان مهمّ است مخالفت عملی است ولی مخالفت اعتقادی امری حساسیّت‌زا نیست. </w:t>
      </w:r>
      <w:r w:rsidR="009B0BC9">
        <w:rPr>
          <w:rFonts w:ascii="IRBadr" w:hAnsi="IRBadr" w:cs="IRBadr" w:hint="cs"/>
          <w:rtl/>
        </w:rPr>
        <w:t>به خصوص آنکه فتو</w:t>
      </w:r>
      <w:r w:rsidR="00D12D2F">
        <w:rPr>
          <w:rFonts w:ascii="IRBadr" w:hAnsi="IRBadr" w:cs="IRBadr" w:hint="cs"/>
          <w:rtl/>
        </w:rPr>
        <w:t>ا</w:t>
      </w:r>
      <w:r w:rsidR="009B0BC9">
        <w:rPr>
          <w:rFonts w:ascii="IRBadr" w:hAnsi="IRBadr" w:cs="IRBadr" w:hint="cs"/>
          <w:rtl/>
        </w:rPr>
        <w:t xml:space="preserve">ی </w:t>
      </w:r>
      <w:r w:rsidR="00D12D2F">
        <w:rPr>
          <w:rFonts w:ascii="IRBadr" w:hAnsi="IRBadr" w:cs="IRBadr" w:hint="cs"/>
          <w:rtl/>
        </w:rPr>
        <w:t xml:space="preserve">به انحصار، فتوای </w:t>
      </w:r>
      <w:r w:rsidR="009B0BC9">
        <w:rPr>
          <w:rFonts w:ascii="IRBadr" w:hAnsi="IRBadr" w:cs="IRBadr" w:hint="cs"/>
          <w:rtl/>
        </w:rPr>
        <w:t xml:space="preserve">اختصاصی </w:t>
      </w:r>
      <w:r w:rsidR="00D12D2F">
        <w:rPr>
          <w:rFonts w:ascii="IRBadr" w:hAnsi="IRBadr" w:cs="IRBadr" w:hint="cs"/>
          <w:rtl/>
        </w:rPr>
        <w:t xml:space="preserve">امامیه </w:t>
      </w:r>
      <w:r w:rsidR="009B0BC9">
        <w:rPr>
          <w:rFonts w:ascii="IRBadr" w:hAnsi="IRBadr" w:cs="IRBadr" w:hint="cs"/>
          <w:rtl/>
        </w:rPr>
        <w:t>نیست بلکه بسیاری از فقهای عامه نیز قائل به این نظر بوده‌اند.</w:t>
      </w:r>
      <w:r w:rsidR="00A34997">
        <w:rPr>
          <w:rFonts w:ascii="IRBadr" w:hAnsi="IRBadr" w:cs="IRBadr" w:hint="cs"/>
          <w:rtl/>
        </w:rPr>
        <w:t xml:space="preserve"> بنابر</w:t>
      </w:r>
      <w:r w:rsidR="00D12D2F">
        <w:rPr>
          <w:rFonts w:ascii="IRBadr" w:hAnsi="IRBadr" w:cs="IRBadr" w:hint="cs"/>
          <w:rtl/>
        </w:rPr>
        <w:t>ین در مقام اعتقاد، این فتوا نشان‌دهنده شیعه بودن نیست و در مقام عمل هم که زکات طبق نظر آنان پرداخت می‌گردد؛ لذا مشکلی ایجاد نمی‌گردد.</w:t>
      </w:r>
      <w:r w:rsidR="009B0BC9">
        <w:rPr>
          <w:rFonts w:ascii="IRBadr" w:hAnsi="IRBadr" w:cs="IRBadr" w:hint="cs"/>
          <w:rtl/>
        </w:rPr>
        <w:t xml:space="preserve"> </w:t>
      </w:r>
      <w:r w:rsidR="001622FB">
        <w:rPr>
          <w:rFonts w:ascii="IRBadr" w:hAnsi="IRBadr" w:cs="IRBadr" w:hint="cs"/>
          <w:rtl/>
        </w:rPr>
        <w:t>نتیجه آنکه در این مورد</w:t>
      </w:r>
      <w:r w:rsidR="00A34997">
        <w:rPr>
          <w:rFonts w:ascii="IRBadr" w:hAnsi="IRBadr" w:cs="IRBadr" w:hint="cs"/>
          <w:rtl/>
        </w:rPr>
        <w:t>،</w:t>
      </w:r>
      <w:r w:rsidR="001622FB">
        <w:rPr>
          <w:rFonts w:ascii="IRBadr" w:hAnsi="IRBadr" w:cs="IRBadr" w:hint="cs"/>
          <w:rtl/>
        </w:rPr>
        <w:t xml:space="preserve"> تقیه به معنای ترس از بیان حکم وجود ندارد. تعبیر </w:t>
      </w:r>
      <w:r w:rsidR="009B0BC9">
        <w:rPr>
          <w:rFonts w:ascii="IRBadr" w:hAnsi="IRBadr" w:cs="IRBadr" w:hint="cs"/>
          <w:rtl/>
        </w:rPr>
        <w:t>کذبوا</w:t>
      </w:r>
      <w:r w:rsidR="001622FB">
        <w:rPr>
          <w:rFonts w:ascii="IRBadr" w:hAnsi="IRBadr" w:cs="IRBadr" w:hint="cs"/>
          <w:rtl/>
        </w:rPr>
        <w:t xml:space="preserve"> هم که در برخی روایات وارد شده است</w:t>
      </w:r>
      <w:r w:rsidR="001622FB">
        <w:rPr>
          <w:rStyle w:val="FootnoteReference"/>
          <w:rFonts w:ascii="IRBadr" w:hAnsi="IRBadr" w:cs="IRBadr"/>
          <w:rtl/>
        </w:rPr>
        <w:footnoteReference w:id="7"/>
      </w:r>
      <w:r w:rsidR="009B0BC9">
        <w:rPr>
          <w:rFonts w:ascii="IRBadr" w:hAnsi="IRBadr" w:cs="IRBadr" w:hint="cs"/>
          <w:rtl/>
        </w:rPr>
        <w:t xml:space="preserve"> به این معنی نیست که خلفا دروغ گفته‌اند؛ بلکه ناظر به فتاوای </w:t>
      </w:r>
      <w:r w:rsidR="00314272">
        <w:rPr>
          <w:rFonts w:ascii="IRBadr" w:hAnsi="IRBadr" w:cs="IRBadr" w:hint="cs"/>
          <w:rtl/>
        </w:rPr>
        <w:t xml:space="preserve">برخی </w:t>
      </w:r>
      <w:r w:rsidR="009B0BC9">
        <w:rPr>
          <w:rFonts w:ascii="IRBadr" w:hAnsi="IRBadr" w:cs="IRBadr" w:hint="cs"/>
          <w:rtl/>
        </w:rPr>
        <w:t>عامه نظیر ابوحنیفه است</w:t>
      </w:r>
      <w:r w:rsidR="00314272">
        <w:rPr>
          <w:rFonts w:ascii="IRBadr" w:hAnsi="IRBadr" w:cs="IRBadr" w:hint="cs"/>
          <w:rtl/>
        </w:rPr>
        <w:t xml:space="preserve"> که برخلاف رای پیامبر ص فتوی به زکات در مطلق نباتات داده است</w:t>
      </w:r>
      <w:r w:rsidR="009B0BC9">
        <w:rPr>
          <w:rFonts w:ascii="IRBadr" w:hAnsi="IRBadr" w:cs="IRBadr" w:hint="cs"/>
          <w:rtl/>
        </w:rPr>
        <w:t xml:space="preserve">. </w:t>
      </w:r>
    </w:p>
    <w:p w:rsidR="009B0BC9" w:rsidRDefault="009B0BC9" w:rsidP="008444C7">
      <w:pPr>
        <w:ind w:firstLine="423"/>
        <w:rPr>
          <w:rFonts w:ascii="IRBadr" w:hAnsi="IRBadr" w:cs="IRBadr"/>
          <w:rtl/>
        </w:rPr>
      </w:pPr>
      <w:r>
        <w:rPr>
          <w:rFonts w:ascii="IRBadr" w:hAnsi="IRBadr" w:cs="IRBadr" w:hint="cs"/>
          <w:rtl/>
        </w:rPr>
        <w:t xml:space="preserve">تنها کسی که از معاصرین امام صادق علیه السلام فتوای به تعمیم داده است، ابوحنیفه است، و </w:t>
      </w:r>
      <w:r w:rsidR="0033340B">
        <w:rPr>
          <w:rFonts w:ascii="IRBadr" w:hAnsi="IRBadr" w:cs="IRBadr" w:hint="cs"/>
          <w:rtl/>
        </w:rPr>
        <w:t xml:space="preserve">آنطور که در مغنی ابن قدامه آمده است، </w:t>
      </w:r>
      <w:r>
        <w:rPr>
          <w:rFonts w:ascii="IRBadr" w:hAnsi="IRBadr" w:cs="IRBadr" w:hint="cs"/>
          <w:rtl/>
        </w:rPr>
        <w:t>عمده معاصرین حضرت صادق علیه السلام قا</w:t>
      </w:r>
      <w:r w:rsidR="00314272">
        <w:rPr>
          <w:rFonts w:ascii="IRBadr" w:hAnsi="IRBadr" w:cs="IRBadr" w:hint="cs"/>
          <w:rtl/>
        </w:rPr>
        <w:t xml:space="preserve">ئل به اختصاص به اجناس تسعه‌اند و </w:t>
      </w:r>
      <w:r w:rsidR="008444C7">
        <w:rPr>
          <w:rFonts w:ascii="IRBadr" w:hAnsi="IRBadr" w:cs="IRBadr" w:hint="cs"/>
          <w:rtl/>
        </w:rPr>
        <w:t xml:space="preserve">عمده </w:t>
      </w:r>
      <w:r w:rsidR="00314272">
        <w:rPr>
          <w:rFonts w:ascii="IRBadr" w:hAnsi="IRBadr" w:cs="IRBadr" w:hint="cs"/>
          <w:rtl/>
        </w:rPr>
        <w:t>قائلین به تعمیم متاخر از زمان امام صادق ع بوده‌اند.</w:t>
      </w:r>
      <w:r w:rsidR="005F7EDE">
        <w:rPr>
          <w:rFonts w:ascii="IRBadr" w:hAnsi="IRBadr" w:cs="IRBadr" w:hint="cs"/>
          <w:rtl/>
        </w:rPr>
        <w:t xml:space="preserve"> البته ابوحنیفه به تنهایی نفوذ بسیار زیادی در عراق و بین مردم عراق دارد و قول او به تنهایی اقتضای تقیه را ایجاد می‌کند ولی در مواردی مثل ما نحن فیه که فقهای زیادی از عامه هم قائل به انحصار در اجناس اربعه شده اند و روایات متعدّد دال بر انحصار از پیامبر ص وجود دارد، فرض تقیه منتفی است.</w:t>
      </w:r>
    </w:p>
    <w:p w:rsidR="009B0BC9" w:rsidRDefault="009B0BC9" w:rsidP="002A2486">
      <w:pPr>
        <w:ind w:firstLine="423"/>
        <w:rPr>
          <w:rFonts w:ascii="IRBadr" w:hAnsi="IRBadr" w:cs="IRBadr"/>
          <w:rtl/>
        </w:rPr>
      </w:pPr>
      <w:r>
        <w:rPr>
          <w:rFonts w:ascii="IRBadr" w:hAnsi="IRBadr" w:cs="IRBadr" w:hint="cs"/>
          <w:rtl/>
        </w:rPr>
        <w:t xml:space="preserve">حمل بر صورت تقیه ذاتا احتمال مستبعدی است. حمل بر صورت اضطرار و </w:t>
      </w:r>
      <w:r w:rsidR="002A2486">
        <w:rPr>
          <w:rFonts w:ascii="IRBadr" w:hAnsi="IRBadr" w:cs="IRBadr" w:hint="cs"/>
          <w:rtl/>
        </w:rPr>
        <w:t>اخرا</w:t>
      </w:r>
      <w:r>
        <w:rPr>
          <w:rFonts w:ascii="IRBadr" w:hAnsi="IRBadr" w:cs="IRBadr" w:hint="cs"/>
          <w:rtl/>
        </w:rPr>
        <w:t>ج فرد اختیار</w:t>
      </w:r>
      <w:r w:rsidR="002A2486">
        <w:rPr>
          <w:rFonts w:ascii="IRBadr" w:hAnsi="IRBadr" w:cs="IRBadr" w:hint="cs"/>
          <w:rtl/>
        </w:rPr>
        <w:t>ی در نوع موارد، اخراج</w:t>
      </w:r>
      <w:r>
        <w:rPr>
          <w:rFonts w:ascii="IRBadr" w:hAnsi="IRBadr" w:cs="IRBadr" w:hint="cs"/>
          <w:rtl/>
        </w:rPr>
        <w:t xml:space="preserve"> فرد ظاهر است. ولی در ما نحن فیه از آن جهت که حکومت به اجبار زکات را اخذ می‌نموده </w:t>
      </w:r>
      <w:r w:rsidR="002A2486">
        <w:rPr>
          <w:rFonts w:ascii="IRBadr" w:hAnsi="IRBadr" w:cs="IRBadr" w:hint="cs"/>
          <w:rtl/>
        </w:rPr>
        <w:t>است، حمل بر صورت اضطرار، حمل بر فرد ظاهر است و یکی از بهترین جمع‌های عرفی، حمل بر صورت اضطرار است.</w:t>
      </w:r>
    </w:p>
    <w:p w:rsidR="00A34997" w:rsidRDefault="00A34997" w:rsidP="00F63792">
      <w:pPr>
        <w:pStyle w:val="Heading1"/>
        <w:rPr>
          <w:rtl/>
        </w:rPr>
      </w:pPr>
      <w:bookmarkStart w:id="44" w:name="_Toc147153338"/>
      <w:bookmarkStart w:id="45" w:name="_Toc147153354"/>
      <w:bookmarkStart w:id="46" w:name="_Toc147153372"/>
      <w:bookmarkStart w:id="47" w:name="_Toc147153386"/>
      <w:bookmarkStart w:id="48" w:name="_Toc147153400"/>
      <w:r>
        <w:rPr>
          <w:rFonts w:hint="cs"/>
          <w:rtl/>
        </w:rPr>
        <w:t>حمل بر تقیه و استحباب در کلام صاحب جواهر و شیخ حسن کاشف الغطاء</w:t>
      </w:r>
      <w:bookmarkEnd w:id="44"/>
      <w:bookmarkEnd w:id="45"/>
      <w:bookmarkEnd w:id="46"/>
      <w:bookmarkEnd w:id="47"/>
      <w:bookmarkEnd w:id="48"/>
    </w:p>
    <w:p w:rsidR="00821288" w:rsidRDefault="009B0BC9" w:rsidP="00821288">
      <w:pPr>
        <w:ind w:firstLine="423"/>
        <w:rPr>
          <w:rFonts w:ascii="IRBadr" w:hAnsi="IRBadr" w:cs="IRBadr"/>
          <w:rtl/>
        </w:rPr>
      </w:pPr>
      <w:r>
        <w:rPr>
          <w:rFonts w:ascii="IRBadr" w:hAnsi="IRBadr" w:cs="IRBadr" w:hint="cs"/>
          <w:rtl/>
        </w:rPr>
        <w:t xml:space="preserve">روایت </w:t>
      </w:r>
      <w:r w:rsidR="00613B56">
        <w:rPr>
          <w:rFonts w:ascii="IRBadr" w:hAnsi="IRBadr" w:cs="IRBadr" w:hint="cs"/>
          <w:rtl/>
        </w:rPr>
        <w:t xml:space="preserve">علی بن مهزیار </w:t>
      </w:r>
      <w:r>
        <w:rPr>
          <w:rFonts w:ascii="IRBadr" w:hAnsi="IRBadr" w:cs="IRBadr" w:hint="cs"/>
          <w:rtl/>
        </w:rPr>
        <w:t>را می‌توان بر استحباب حمل نمود ولی به این صورت که هم بر استحباب و هم بر تقیه</w:t>
      </w:r>
      <w:r w:rsidR="00613B56">
        <w:rPr>
          <w:rFonts w:ascii="IRBadr" w:hAnsi="IRBadr" w:cs="IRBadr" w:hint="cs"/>
          <w:rtl/>
        </w:rPr>
        <w:t xml:space="preserve"> حمل شود، و هر دو امر با هم صورت گیرد.</w:t>
      </w:r>
      <w:r w:rsidR="00821288">
        <w:rPr>
          <w:rFonts w:ascii="IRBadr" w:hAnsi="IRBadr" w:cs="IRBadr" w:hint="cs"/>
          <w:rtl/>
        </w:rPr>
        <w:t xml:space="preserve"> صاحب حدائق بیان کرده است که روایت علی بن مهزیار بر تقیه حمل می‌شود؛ از آن جهت که از برخی </w:t>
      </w:r>
      <w:r w:rsidR="00A34997">
        <w:rPr>
          <w:rFonts w:ascii="IRBadr" w:hAnsi="IRBadr" w:cs="IRBadr" w:hint="cs"/>
          <w:rtl/>
        </w:rPr>
        <w:t>روایات استفاده می‌شود که مفاد این روایت</w:t>
      </w:r>
      <w:r w:rsidR="00821288">
        <w:rPr>
          <w:rFonts w:ascii="IRBadr" w:hAnsi="IRBadr" w:cs="IRBadr" w:hint="cs"/>
          <w:rtl/>
        </w:rPr>
        <w:t>، موافق فتوای عامه است.</w:t>
      </w:r>
      <w:r>
        <w:rPr>
          <w:rFonts w:ascii="IRBadr" w:hAnsi="IRBadr" w:cs="IRBadr" w:hint="cs"/>
          <w:rtl/>
        </w:rPr>
        <w:t xml:space="preserve"> </w:t>
      </w:r>
      <w:r w:rsidR="00821288">
        <w:rPr>
          <w:rFonts w:ascii="IRBadr" w:hAnsi="IRBadr" w:cs="IRBadr" w:hint="cs"/>
          <w:rtl/>
        </w:rPr>
        <w:t xml:space="preserve">حمل روایت بر هر دو با هم (حمل بر تقیه و حمل بر استحباب)، مطلبی است که در کلام </w:t>
      </w:r>
      <w:r>
        <w:rPr>
          <w:rFonts w:ascii="IRBadr" w:hAnsi="IRBadr" w:cs="IRBadr" w:hint="cs"/>
          <w:rtl/>
        </w:rPr>
        <w:t xml:space="preserve">صاحب‌ جواهر </w:t>
      </w:r>
      <w:r w:rsidR="00821288">
        <w:rPr>
          <w:rFonts w:ascii="IRBadr" w:hAnsi="IRBadr" w:cs="IRBadr" w:hint="cs"/>
          <w:rtl/>
        </w:rPr>
        <w:t xml:space="preserve">ذکر شده و </w:t>
      </w:r>
      <w:r>
        <w:rPr>
          <w:rFonts w:ascii="IRBadr" w:hAnsi="IRBadr" w:cs="IRBadr" w:hint="cs"/>
          <w:rtl/>
        </w:rPr>
        <w:t xml:space="preserve">در کلام شیخ حسن کاشف الغطاء هم وارد شده است. </w:t>
      </w:r>
      <w:r w:rsidR="00821288">
        <w:rPr>
          <w:rFonts w:ascii="IRBadr" w:hAnsi="IRBadr" w:cs="IRBadr" w:hint="cs"/>
          <w:rtl/>
        </w:rPr>
        <w:t xml:space="preserve">این مطلب </w:t>
      </w:r>
      <w:r>
        <w:rPr>
          <w:rFonts w:ascii="IRBadr" w:hAnsi="IRBadr" w:cs="IRBadr" w:hint="cs"/>
          <w:rtl/>
        </w:rPr>
        <w:t>در کلام صاحب جواهر</w:t>
      </w:r>
      <w:r w:rsidR="00821288">
        <w:rPr>
          <w:rFonts w:ascii="IRBadr" w:hAnsi="IRBadr" w:cs="IRBadr" w:hint="cs"/>
          <w:rtl/>
        </w:rPr>
        <w:t>، روشن‌تر است و</w:t>
      </w:r>
      <w:r>
        <w:rPr>
          <w:rFonts w:ascii="IRBadr" w:hAnsi="IRBadr" w:cs="IRBadr" w:hint="cs"/>
          <w:rtl/>
        </w:rPr>
        <w:t xml:space="preserve"> ایشان توضیحی </w:t>
      </w:r>
      <w:r w:rsidR="00821288">
        <w:rPr>
          <w:rFonts w:ascii="IRBadr" w:hAnsi="IRBadr" w:cs="IRBadr" w:hint="cs"/>
          <w:rtl/>
        </w:rPr>
        <w:t xml:space="preserve">هم برای آن </w:t>
      </w:r>
      <w:r>
        <w:rPr>
          <w:rFonts w:ascii="IRBadr" w:hAnsi="IRBadr" w:cs="IRBadr" w:hint="cs"/>
          <w:rtl/>
        </w:rPr>
        <w:t xml:space="preserve">ارائه نموده‌اند. </w:t>
      </w:r>
    </w:p>
    <w:p w:rsidR="004D36D4" w:rsidRDefault="00821288" w:rsidP="00821288">
      <w:pPr>
        <w:ind w:firstLine="423"/>
        <w:rPr>
          <w:rFonts w:ascii="IRBadr" w:hAnsi="IRBadr" w:cs="IRBadr"/>
          <w:rtl/>
        </w:rPr>
      </w:pPr>
      <w:r>
        <w:rPr>
          <w:rFonts w:ascii="IRBadr" w:hAnsi="IRBadr" w:cs="IRBadr" w:hint="cs"/>
          <w:rtl/>
        </w:rPr>
        <w:t xml:space="preserve">صاحب جواهر </w:t>
      </w:r>
      <w:r w:rsidR="009B0BC9">
        <w:rPr>
          <w:rFonts w:ascii="IRBadr" w:hAnsi="IRBadr" w:cs="IRBadr" w:hint="cs"/>
          <w:rtl/>
        </w:rPr>
        <w:t>بیان کرده‌اند که</w:t>
      </w:r>
      <w:r>
        <w:rPr>
          <w:rFonts w:ascii="IRBadr" w:hAnsi="IRBadr" w:cs="IRBadr" w:hint="cs"/>
          <w:rtl/>
        </w:rPr>
        <w:t xml:space="preserve"> در روایت، تعبیر «الزکاة علی کلّ ما کیل...» وارد شده است. ظاهر این تعبیر، بیان وجوب است ولی امام علیه السلام توریه نموده است. </w:t>
      </w:r>
      <w:r w:rsidR="009B0BC9">
        <w:rPr>
          <w:rFonts w:ascii="IRBadr" w:hAnsi="IRBadr" w:cs="IRBadr" w:hint="cs"/>
          <w:rtl/>
        </w:rPr>
        <w:t xml:space="preserve">مراد واقعی حضرت استحباب بوده است ولی به جهت تقیه، حکم را با لسان وجوب بیان نموده است. </w:t>
      </w:r>
    </w:p>
    <w:p w:rsidR="009B0BC9" w:rsidRDefault="007933C6" w:rsidP="00A34997">
      <w:pPr>
        <w:ind w:firstLine="423"/>
        <w:rPr>
          <w:rFonts w:ascii="IRBadr" w:hAnsi="IRBadr" w:cs="IRBadr"/>
          <w:rtl/>
        </w:rPr>
      </w:pPr>
      <w:r>
        <w:rPr>
          <w:rFonts w:ascii="IRBadr" w:hAnsi="IRBadr" w:cs="IRBadr" w:hint="cs"/>
          <w:rtl/>
        </w:rPr>
        <w:t xml:space="preserve">کلام صاحب جواهر در خصوص روایت عبدالله بن محمد نیست. بلکه </w:t>
      </w:r>
      <w:r w:rsidR="004D36D4">
        <w:rPr>
          <w:rFonts w:ascii="IRBadr" w:hAnsi="IRBadr" w:cs="IRBadr" w:hint="cs"/>
          <w:rtl/>
        </w:rPr>
        <w:t xml:space="preserve">همه </w:t>
      </w:r>
      <w:r>
        <w:rPr>
          <w:rFonts w:ascii="IRBadr" w:hAnsi="IRBadr" w:cs="IRBadr" w:hint="cs"/>
          <w:rtl/>
        </w:rPr>
        <w:t>روایات مثبته زکات در غیر اجناس تسعه را</w:t>
      </w:r>
      <w:r w:rsidR="004D36D4">
        <w:rPr>
          <w:rFonts w:ascii="IRBadr" w:hAnsi="IRBadr" w:cs="IRBadr" w:hint="cs"/>
          <w:rtl/>
        </w:rPr>
        <w:t xml:space="preserve"> می‌توان بر هر دو امر (تقیه و استحباب)، حمل نمود</w:t>
      </w:r>
      <w:r>
        <w:rPr>
          <w:rFonts w:ascii="IRBadr" w:hAnsi="IRBadr" w:cs="IRBadr" w:hint="cs"/>
          <w:rtl/>
        </w:rPr>
        <w:t xml:space="preserve"> به این صورت که مراد جدی حضرت</w:t>
      </w:r>
      <w:r w:rsidR="00A34997">
        <w:rPr>
          <w:rFonts w:ascii="IRBadr" w:hAnsi="IRBadr" w:cs="IRBadr" w:hint="cs"/>
          <w:rtl/>
        </w:rPr>
        <w:t>،</w:t>
      </w:r>
      <w:r>
        <w:rPr>
          <w:rFonts w:ascii="IRBadr" w:hAnsi="IRBadr" w:cs="IRBadr" w:hint="cs"/>
          <w:rtl/>
        </w:rPr>
        <w:t xml:space="preserve"> استحباب است</w:t>
      </w:r>
      <w:r w:rsidR="004D36D4">
        <w:rPr>
          <w:rFonts w:ascii="IRBadr" w:hAnsi="IRBadr" w:cs="IRBadr" w:hint="cs"/>
          <w:rtl/>
        </w:rPr>
        <w:t>،</w:t>
      </w:r>
      <w:r>
        <w:rPr>
          <w:rFonts w:ascii="IRBadr" w:hAnsi="IRBadr" w:cs="IRBadr" w:hint="cs"/>
          <w:rtl/>
        </w:rPr>
        <w:t xml:space="preserve"> ولی </w:t>
      </w:r>
      <w:r w:rsidR="004D36D4">
        <w:rPr>
          <w:rFonts w:ascii="IRBadr" w:hAnsi="IRBadr" w:cs="IRBadr" w:hint="cs"/>
          <w:rtl/>
        </w:rPr>
        <w:t>-</w:t>
      </w:r>
      <w:r>
        <w:rPr>
          <w:rFonts w:ascii="IRBadr" w:hAnsi="IRBadr" w:cs="IRBadr" w:hint="cs"/>
          <w:rtl/>
        </w:rPr>
        <w:t>به نحو توریه</w:t>
      </w:r>
      <w:r w:rsidR="004D36D4">
        <w:rPr>
          <w:rFonts w:ascii="IRBadr" w:hAnsi="IRBadr" w:cs="IRBadr" w:hint="cs"/>
          <w:rtl/>
        </w:rPr>
        <w:t>-</w:t>
      </w:r>
      <w:r>
        <w:rPr>
          <w:rFonts w:ascii="IRBadr" w:hAnsi="IRBadr" w:cs="IRBadr" w:hint="cs"/>
          <w:rtl/>
        </w:rPr>
        <w:t xml:space="preserve"> عبارتی که ظاهر در وجوب است را بیان نموده‌اند. و این توریه به جهت تقیه رخ داده است. </w:t>
      </w:r>
    </w:p>
    <w:p w:rsidR="00A34997" w:rsidRDefault="00A34997" w:rsidP="00A34997">
      <w:pPr>
        <w:pStyle w:val="Heading1"/>
        <w:rPr>
          <w:rtl/>
        </w:rPr>
      </w:pPr>
      <w:bookmarkStart w:id="49" w:name="_Toc147153339"/>
      <w:bookmarkStart w:id="50" w:name="_Toc147153355"/>
      <w:bookmarkStart w:id="51" w:name="_Toc147153373"/>
      <w:bookmarkStart w:id="52" w:name="_Toc147153387"/>
      <w:bookmarkStart w:id="53" w:name="_Toc147153401"/>
      <w:r>
        <w:rPr>
          <w:rFonts w:hint="cs"/>
          <w:rtl/>
        </w:rPr>
        <w:t xml:space="preserve">احتمال وجود </w:t>
      </w:r>
      <w:r w:rsidR="00F63792">
        <w:rPr>
          <w:rFonts w:hint="cs"/>
          <w:rtl/>
        </w:rPr>
        <w:t xml:space="preserve">هر </w:t>
      </w:r>
      <w:r>
        <w:rPr>
          <w:rFonts w:hint="cs"/>
          <w:rtl/>
        </w:rPr>
        <w:t>دو صورت  تقیه (صورت اول و سوم) در روایت علی بن مهزیار</w:t>
      </w:r>
      <w:bookmarkEnd w:id="49"/>
      <w:bookmarkEnd w:id="50"/>
      <w:bookmarkEnd w:id="51"/>
      <w:bookmarkEnd w:id="52"/>
      <w:bookmarkEnd w:id="53"/>
    </w:p>
    <w:p w:rsidR="00433909" w:rsidRDefault="0038590D" w:rsidP="00433909">
      <w:pPr>
        <w:ind w:firstLine="423"/>
        <w:rPr>
          <w:rFonts w:ascii="IRBadr" w:hAnsi="IRBadr" w:cs="IRBadr"/>
          <w:rtl/>
        </w:rPr>
      </w:pPr>
      <w:r>
        <w:rPr>
          <w:rFonts w:ascii="IRBadr" w:hAnsi="IRBadr" w:cs="IRBadr" w:hint="cs"/>
          <w:rtl/>
        </w:rPr>
        <w:t>به نظر می‌رسد</w:t>
      </w:r>
      <w:r w:rsidR="007933C6">
        <w:rPr>
          <w:rFonts w:ascii="IRBadr" w:hAnsi="IRBadr" w:cs="IRBadr" w:hint="cs"/>
          <w:rtl/>
        </w:rPr>
        <w:t xml:space="preserve"> در روایت علی بن مهزیار، </w:t>
      </w:r>
      <w:r w:rsidR="00433909">
        <w:rPr>
          <w:rFonts w:ascii="IRBadr" w:hAnsi="IRBadr" w:cs="IRBadr" w:hint="cs"/>
          <w:rtl/>
        </w:rPr>
        <w:t>ممکن است</w:t>
      </w:r>
      <w:r w:rsidR="007933C6">
        <w:rPr>
          <w:rFonts w:ascii="IRBadr" w:hAnsi="IRBadr" w:cs="IRBadr" w:hint="cs"/>
          <w:rtl/>
        </w:rPr>
        <w:t xml:space="preserve"> تقیه </w:t>
      </w:r>
      <w:r w:rsidR="00433909">
        <w:rPr>
          <w:rFonts w:ascii="IRBadr" w:hAnsi="IRBadr" w:cs="IRBadr" w:hint="cs"/>
          <w:rtl/>
        </w:rPr>
        <w:t xml:space="preserve">هم </w:t>
      </w:r>
      <w:r w:rsidR="007933C6">
        <w:rPr>
          <w:rFonts w:ascii="IRBadr" w:hAnsi="IRBadr" w:cs="IRBadr" w:hint="cs"/>
          <w:rtl/>
        </w:rPr>
        <w:t>از امام سر زده است. چرا که حضرت</w:t>
      </w:r>
      <w:r w:rsidR="00A26BA4">
        <w:rPr>
          <w:rFonts w:ascii="IRBadr" w:hAnsi="IRBadr" w:cs="IRBadr" w:hint="cs"/>
          <w:rtl/>
        </w:rPr>
        <w:t>،</w:t>
      </w:r>
      <w:r w:rsidR="007933C6">
        <w:rPr>
          <w:rFonts w:ascii="IRBadr" w:hAnsi="IRBadr" w:cs="IRBadr" w:hint="cs"/>
          <w:rtl/>
        </w:rPr>
        <w:t xml:space="preserve"> عبارت را به گونه‌ای بیان نکرده‌اند که الان که ظرف تقیه است پس</w:t>
      </w:r>
      <w:r>
        <w:rPr>
          <w:rFonts w:ascii="IRBadr" w:hAnsi="IRBadr" w:cs="IRBadr" w:hint="cs"/>
          <w:rtl/>
        </w:rPr>
        <w:t xml:space="preserve"> حکم ظرف تقیه آن است که</w:t>
      </w:r>
      <w:r w:rsidR="00433909">
        <w:rPr>
          <w:rFonts w:ascii="IRBadr" w:hAnsi="IRBadr" w:cs="IRBadr" w:hint="cs"/>
          <w:rtl/>
        </w:rPr>
        <w:t xml:space="preserve"> زکات در هر شیء مکیل است؛ و تعبیر ایشان، صراحت در این مطلب ندارد،</w:t>
      </w:r>
      <w:r w:rsidR="007933C6">
        <w:rPr>
          <w:rFonts w:ascii="IRBadr" w:hAnsi="IRBadr" w:cs="IRBadr" w:hint="cs"/>
          <w:rtl/>
        </w:rPr>
        <w:t xml:space="preserve"> بلکه حضرت به بیانی حکم را ذکر کرده‌اند که بیان خاصی است و</w:t>
      </w:r>
      <w:r>
        <w:rPr>
          <w:rFonts w:ascii="IRBadr" w:hAnsi="IRBadr" w:cs="IRBadr" w:hint="cs"/>
          <w:rtl/>
        </w:rPr>
        <w:t xml:space="preserve"> از</w:t>
      </w:r>
      <w:r w:rsidR="007933C6">
        <w:rPr>
          <w:rFonts w:ascii="IRBadr" w:hAnsi="IRBadr" w:cs="IRBadr" w:hint="cs"/>
          <w:rtl/>
        </w:rPr>
        <w:t xml:space="preserve"> یک عبارت مبهمی استفاده کرده‌اند. از طرفی بیان کرده‌اند که «کذلک هو»، یعنی مطلب همان‌گونه است که روات نقل کرده‌اند و از طرف دیگر بیان کرده‌اند که </w:t>
      </w:r>
      <w:r>
        <w:rPr>
          <w:rFonts w:ascii="IRBadr" w:hAnsi="IRBadr" w:cs="IRBadr" w:hint="cs"/>
          <w:rtl/>
        </w:rPr>
        <w:t>«</w:t>
      </w:r>
      <w:r w:rsidR="007933C6">
        <w:rPr>
          <w:rFonts w:ascii="IRBadr" w:hAnsi="IRBadr" w:cs="IRBadr" w:hint="cs"/>
          <w:rtl/>
        </w:rPr>
        <w:t>الزکاة فی کل شیء کیل</w:t>
      </w:r>
      <w:r>
        <w:rPr>
          <w:rFonts w:ascii="IRBadr" w:hAnsi="IRBadr" w:cs="IRBadr" w:hint="cs"/>
          <w:rtl/>
        </w:rPr>
        <w:t>»</w:t>
      </w:r>
      <w:r w:rsidR="007933C6">
        <w:rPr>
          <w:rFonts w:ascii="IRBadr" w:hAnsi="IRBadr" w:cs="IRBadr" w:hint="cs"/>
          <w:rtl/>
        </w:rPr>
        <w:t>.</w:t>
      </w:r>
      <w:r>
        <w:rPr>
          <w:rFonts w:ascii="IRBadr" w:hAnsi="IRBadr" w:cs="IRBadr" w:hint="cs"/>
          <w:rtl/>
        </w:rPr>
        <w:t xml:space="preserve"> عبارت بسیار مندمج است.</w:t>
      </w:r>
      <w:r w:rsidR="007933C6">
        <w:rPr>
          <w:rFonts w:ascii="IRBadr" w:hAnsi="IRBadr" w:cs="IRBadr" w:hint="cs"/>
          <w:rtl/>
        </w:rPr>
        <w:t xml:space="preserve"> </w:t>
      </w:r>
      <w:r>
        <w:rPr>
          <w:rFonts w:ascii="IRBadr" w:hAnsi="IRBadr" w:cs="IRBadr" w:hint="cs"/>
          <w:rtl/>
        </w:rPr>
        <w:t xml:space="preserve">گویا به نوعی بیان شده است که اگر </w:t>
      </w:r>
      <w:r w:rsidR="00DE5A6D">
        <w:rPr>
          <w:rFonts w:ascii="IRBadr" w:hAnsi="IRBadr" w:cs="IRBadr" w:hint="cs"/>
          <w:rtl/>
        </w:rPr>
        <w:t xml:space="preserve">خطری رخ داد، جا برای انکار باقی بماند. </w:t>
      </w:r>
    </w:p>
    <w:p w:rsidR="009B0BC9" w:rsidRDefault="00433909" w:rsidP="00F63792">
      <w:pPr>
        <w:ind w:firstLine="423"/>
        <w:rPr>
          <w:rFonts w:ascii="IRBadr" w:hAnsi="IRBadr" w:cs="IRBadr"/>
          <w:rtl/>
        </w:rPr>
      </w:pPr>
      <w:r>
        <w:rPr>
          <w:rFonts w:ascii="IRBadr" w:hAnsi="IRBadr" w:cs="IRBadr" w:hint="cs"/>
          <w:rtl/>
        </w:rPr>
        <w:t xml:space="preserve">در روایت علی بن مهزیار، حضرت ابوالحسن </w:t>
      </w:r>
      <w:r w:rsidR="00DE5A6D">
        <w:rPr>
          <w:rFonts w:ascii="IRBadr" w:hAnsi="IRBadr" w:cs="IRBadr" w:hint="cs"/>
          <w:rtl/>
        </w:rPr>
        <w:t>علیه السلام</w:t>
      </w:r>
      <w:r>
        <w:rPr>
          <w:rFonts w:ascii="IRBadr" w:hAnsi="IRBadr" w:cs="IRBadr" w:hint="cs"/>
          <w:rtl/>
        </w:rPr>
        <w:t>،</w:t>
      </w:r>
      <w:r w:rsidR="00DE5A6D">
        <w:rPr>
          <w:rFonts w:ascii="IRBadr" w:hAnsi="IRBadr" w:cs="IRBadr" w:hint="cs"/>
          <w:rtl/>
        </w:rPr>
        <w:t xml:space="preserve"> به طور مستقیم حضرت صادق علیه السلام را تخطئه نکرده‌اند ولی به جهت تقیه، عبارتی به کار برده‌اند که یکی ازمحتملاتش، تخطئه امام صادق ع باشد. یکی از محتملات عبارت هم بیان حکمِ در ظرف تقیه است. گویا حضرت، حکم ظرف تقیه را ذکر کرده است ولی به جهت تقیه، با لسانی حکم را بیان نموده است که گمان شود حکم اولی است نه ثانوی. در مجموع، کلام حضرت مندمج است. گویا</w:t>
      </w:r>
      <w:r w:rsidR="007933C6">
        <w:rPr>
          <w:rFonts w:ascii="IRBadr" w:hAnsi="IRBadr" w:cs="IRBadr" w:hint="cs"/>
          <w:rtl/>
        </w:rPr>
        <w:t xml:space="preserve"> هر دو نوع تقیه در این روایت وجود دارد. </w:t>
      </w:r>
      <w:r w:rsidR="00DE5A6D">
        <w:rPr>
          <w:rFonts w:ascii="IRBadr" w:hAnsi="IRBadr" w:cs="IRBadr" w:hint="cs"/>
          <w:rtl/>
        </w:rPr>
        <w:t xml:space="preserve">تعبیر  به «کذلک هو» در این روایت، هم با تصدیق روات سازگار است و هم با تصدیق امام صادق علیه السلام و هم </w:t>
      </w:r>
      <w:r w:rsidR="00DE5A6D">
        <w:rPr>
          <w:rFonts w:ascii="IRBadr" w:hAnsi="IRBadr" w:cs="IRBadr"/>
          <w:rtl/>
        </w:rPr>
        <w:t>–</w:t>
      </w:r>
      <w:r w:rsidR="00DE5A6D">
        <w:rPr>
          <w:rFonts w:ascii="IRBadr" w:hAnsi="IRBadr" w:cs="IRBadr" w:hint="cs"/>
          <w:rtl/>
        </w:rPr>
        <w:t>به قرینه ادامه عبارت حضرت ابی‌الحسن- با تکذیب امام صادق ع نیز سازگار است. در هر صورت، این عبارت بسیار مندمج و</w:t>
      </w:r>
      <w:r>
        <w:rPr>
          <w:rFonts w:ascii="IRBadr" w:hAnsi="IRBadr" w:cs="IRBadr" w:hint="cs"/>
          <w:rtl/>
        </w:rPr>
        <w:t xml:space="preserve"> </w:t>
      </w:r>
      <w:r w:rsidR="00DE5A6D">
        <w:rPr>
          <w:rFonts w:ascii="IRBadr" w:hAnsi="IRBadr" w:cs="IRBadr" w:hint="cs"/>
          <w:rtl/>
        </w:rPr>
        <w:t xml:space="preserve">پیچیده که فهم آن مشکل است، قرینه بر آن است که </w:t>
      </w:r>
      <w:r>
        <w:rPr>
          <w:rFonts w:ascii="IRBadr" w:hAnsi="IRBadr" w:cs="IRBadr" w:hint="cs"/>
          <w:rtl/>
        </w:rPr>
        <w:t xml:space="preserve">جهت </w:t>
      </w:r>
      <w:r w:rsidR="00DE5A6D">
        <w:rPr>
          <w:rFonts w:ascii="IRBadr" w:hAnsi="IRBadr" w:cs="IRBadr" w:hint="cs"/>
          <w:rtl/>
        </w:rPr>
        <w:t xml:space="preserve">تقیه در </w:t>
      </w:r>
      <w:r>
        <w:rPr>
          <w:rFonts w:ascii="IRBadr" w:hAnsi="IRBadr" w:cs="IRBadr" w:hint="cs"/>
          <w:rtl/>
        </w:rPr>
        <w:t xml:space="preserve">عبارت </w:t>
      </w:r>
      <w:r w:rsidR="00F63792">
        <w:rPr>
          <w:rFonts w:ascii="IRBadr" w:hAnsi="IRBadr" w:cs="IRBadr" w:hint="cs"/>
          <w:rtl/>
        </w:rPr>
        <w:t>مشهود است.</w:t>
      </w:r>
    </w:p>
    <w:p w:rsidR="000E6A00" w:rsidRDefault="004B125B" w:rsidP="000E6A00">
      <w:pPr>
        <w:pStyle w:val="Heading1"/>
        <w:rPr>
          <w:rtl/>
        </w:rPr>
      </w:pPr>
      <w:bookmarkStart w:id="54" w:name="_Toc147153340"/>
      <w:bookmarkStart w:id="55" w:name="_Toc147153356"/>
      <w:bookmarkStart w:id="56" w:name="_Toc147153374"/>
      <w:bookmarkStart w:id="57" w:name="_Toc147153388"/>
      <w:bookmarkStart w:id="58" w:name="_Toc147153402"/>
      <w:r>
        <w:rPr>
          <w:rFonts w:hint="cs"/>
          <w:rtl/>
        </w:rPr>
        <w:t>مراد از «عبدالله بن محمد» و مراد از «ابوالحسن» در روایت علی بن مهزیار</w:t>
      </w:r>
      <w:bookmarkEnd w:id="54"/>
      <w:bookmarkEnd w:id="55"/>
      <w:bookmarkEnd w:id="56"/>
      <w:bookmarkEnd w:id="57"/>
      <w:bookmarkEnd w:id="58"/>
    </w:p>
    <w:p w:rsidR="007933C6" w:rsidRDefault="007933C6" w:rsidP="00E14A5F">
      <w:pPr>
        <w:ind w:firstLine="423"/>
        <w:rPr>
          <w:rFonts w:ascii="IRBadr" w:hAnsi="IRBadr" w:cs="IRBadr"/>
          <w:rtl/>
        </w:rPr>
      </w:pPr>
      <w:r>
        <w:rPr>
          <w:rFonts w:ascii="IRBadr" w:hAnsi="IRBadr" w:cs="IRBadr" w:hint="cs"/>
          <w:rtl/>
        </w:rPr>
        <w:t xml:space="preserve">علی بن مهزیار </w:t>
      </w:r>
      <w:r w:rsidR="000E6A00">
        <w:rPr>
          <w:rFonts w:ascii="IRBadr" w:hAnsi="IRBadr" w:cs="IRBadr" w:hint="cs"/>
          <w:rtl/>
        </w:rPr>
        <w:t xml:space="preserve">روایت را از «عبدالله بن محمد» </w:t>
      </w:r>
      <w:r>
        <w:rPr>
          <w:rFonts w:ascii="IRBadr" w:hAnsi="IRBadr" w:cs="IRBadr" w:hint="cs"/>
          <w:rtl/>
        </w:rPr>
        <w:t xml:space="preserve">نقل نموده است. </w:t>
      </w:r>
      <w:r w:rsidR="000E6A00">
        <w:rPr>
          <w:rFonts w:ascii="IRBadr" w:hAnsi="IRBadr" w:cs="IRBadr" w:hint="cs"/>
          <w:rtl/>
        </w:rPr>
        <w:t xml:space="preserve">دو راوی با این نام وجود دارد. یکی </w:t>
      </w:r>
      <w:r>
        <w:rPr>
          <w:rFonts w:ascii="IRBadr" w:hAnsi="IRBadr" w:cs="IRBadr" w:hint="cs"/>
          <w:rtl/>
        </w:rPr>
        <w:t xml:space="preserve">عبدالله بن محمد اهوازی و </w:t>
      </w:r>
      <w:r w:rsidR="000E6A00">
        <w:rPr>
          <w:rFonts w:ascii="IRBadr" w:hAnsi="IRBadr" w:cs="IRBadr" w:hint="cs"/>
          <w:rtl/>
        </w:rPr>
        <w:t>دیگری</w:t>
      </w:r>
      <w:r>
        <w:rPr>
          <w:rFonts w:ascii="IRBadr" w:hAnsi="IRBadr" w:cs="IRBadr" w:hint="cs"/>
          <w:rtl/>
        </w:rPr>
        <w:t xml:space="preserve"> عبدالله بن محمد حصینی </w:t>
      </w:r>
      <w:r w:rsidR="000E6A00">
        <w:rPr>
          <w:rFonts w:ascii="IRBadr" w:hAnsi="IRBadr" w:cs="IRBadr" w:hint="cs"/>
          <w:rtl/>
        </w:rPr>
        <w:t xml:space="preserve">که نامشان </w:t>
      </w:r>
      <w:r>
        <w:rPr>
          <w:rFonts w:ascii="IRBadr" w:hAnsi="IRBadr" w:cs="IRBadr" w:hint="cs"/>
          <w:rtl/>
        </w:rPr>
        <w:t>در کتب رجال وارد شده است</w:t>
      </w:r>
      <w:r w:rsidR="000E6A00">
        <w:rPr>
          <w:rFonts w:ascii="IRBadr" w:hAnsi="IRBadr" w:cs="IRBadr" w:hint="cs"/>
          <w:rtl/>
        </w:rPr>
        <w:t>.</w:t>
      </w:r>
      <w:r>
        <w:rPr>
          <w:rFonts w:ascii="IRBadr" w:hAnsi="IRBadr" w:cs="IRBadr" w:hint="cs"/>
          <w:rtl/>
        </w:rPr>
        <w:t xml:space="preserve"> به نظر می‌رسد </w:t>
      </w:r>
      <w:r w:rsidR="000E6A00">
        <w:rPr>
          <w:rFonts w:ascii="IRBadr" w:hAnsi="IRBadr" w:cs="IRBadr" w:hint="cs"/>
          <w:rtl/>
        </w:rPr>
        <w:t xml:space="preserve">این </w:t>
      </w:r>
      <w:r>
        <w:rPr>
          <w:rFonts w:ascii="IRBadr" w:hAnsi="IRBadr" w:cs="IRBadr" w:hint="cs"/>
          <w:rtl/>
        </w:rPr>
        <w:t xml:space="preserve">هر دو یکی هستند. نجاشی در مورد </w:t>
      </w:r>
      <w:r w:rsidR="00E14A5F">
        <w:rPr>
          <w:rFonts w:ascii="IRBadr" w:hAnsi="IRBadr" w:cs="IRBadr" w:hint="cs"/>
          <w:rtl/>
        </w:rPr>
        <w:t>«</w:t>
      </w:r>
      <w:r w:rsidR="00E14A5F" w:rsidRPr="00E14A5F">
        <w:rPr>
          <w:rFonts w:ascii="IRBadr" w:hAnsi="IRBadr" w:cs="IRBadr" w:hint="cs"/>
          <w:rtl/>
        </w:rPr>
        <w:t>عبد</w:t>
      </w:r>
      <w:r w:rsidR="00E14A5F" w:rsidRPr="00E14A5F">
        <w:rPr>
          <w:rFonts w:ascii="IRBadr" w:hAnsi="IRBadr" w:cs="IRBadr"/>
          <w:rtl/>
        </w:rPr>
        <w:t xml:space="preserve"> </w:t>
      </w:r>
      <w:r w:rsidR="00E14A5F" w:rsidRPr="00E14A5F">
        <w:rPr>
          <w:rFonts w:ascii="IRBadr" w:hAnsi="IRBadr" w:cs="IRBadr" w:hint="cs"/>
          <w:rtl/>
        </w:rPr>
        <w:t>الله</w:t>
      </w:r>
      <w:r w:rsidR="00E14A5F" w:rsidRPr="00E14A5F">
        <w:rPr>
          <w:rFonts w:ascii="IRBadr" w:hAnsi="IRBadr" w:cs="IRBadr"/>
          <w:rtl/>
        </w:rPr>
        <w:t xml:space="preserve"> </w:t>
      </w:r>
      <w:r w:rsidR="00E14A5F" w:rsidRPr="00E14A5F">
        <w:rPr>
          <w:rFonts w:ascii="IRBadr" w:hAnsi="IRBadr" w:cs="IRBadr" w:hint="cs"/>
          <w:rtl/>
        </w:rPr>
        <w:t>بن</w:t>
      </w:r>
      <w:r w:rsidR="00E14A5F" w:rsidRPr="00E14A5F">
        <w:rPr>
          <w:rFonts w:ascii="IRBadr" w:hAnsi="IRBadr" w:cs="IRBadr"/>
          <w:rtl/>
        </w:rPr>
        <w:t xml:space="preserve"> </w:t>
      </w:r>
      <w:r w:rsidR="00E14A5F" w:rsidRPr="00E14A5F">
        <w:rPr>
          <w:rFonts w:ascii="IRBadr" w:hAnsi="IRBadr" w:cs="IRBadr" w:hint="cs"/>
          <w:rtl/>
        </w:rPr>
        <w:t>محمد</w:t>
      </w:r>
      <w:r w:rsidR="00E14A5F" w:rsidRPr="00E14A5F">
        <w:rPr>
          <w:rFonts w:ascii="IRBadr" w:hAnsi="IRBadr" w:cs="IRBadr"/>
          <w:rtl/>
        </w:rPr>
        <w:t xml:space="preserve"> </w:t>
      </w:r>
      <w:r w:rsidR="00E14A5F" w:rsidRPr="00E14A5F">
        <w:rPr>
          <w:rFonts w:ascii="IRBadr" w:hAnsi="IRBadr" w:cs="IRBadr" w:hint="cs"/>
          <w:rtl/>
        </w:rPr>
        <w:t>الأهوازي</w:t>
      </w:r>
      <w:r w:rsidR="00E14A5F">
        <w:rPr>
          <w:rFonts w:ascii="IRBadr" w:hAnsi="IRBadr" w:cs="IRBadr" w:hint="cs"/>
          <w:rtl/>
        </w:rPr>
        <w:t>» نقل کرده است که «</w:t>
      </w:r>
      <w:r w:rsidR="00E14A5F" w:rsidRPr="00E14A5F">
        <w:rPr>
          <w:rFonts w:ascii="IRBadr" w:hAnsi="IRBadr" w:cs="IRBadr" w:hint="cs"/>
          <w:rtl/>
        </w:rPr>
        <w:t>‏ذكر</w:t>
      </w:r>
      <w:r w:rsidR="00E14A5F" w:rsidRPr="00E14A5F">
        <w:rPr>
          <w:rFonts w:ascii="IRBadr" w:hAnsi="IRBadr" w:cs="IRBadr"/>
          <w:rtl/>
        </w:rPr>
        <w:t xml:space="preserve"> </w:t>
      </w:r>
      <w:r w:rsidR="00E14A5F" w:rsidRPr="00E14A5F">
        <w:rPr>
          <w:rFonts w:ascii="IRBadr" w:hAnsi="IRBadr" w:cs="IRBadr" w:hint="cs"/>
          <w:rtl/>
        </w:rPr>
        <w:t>بعض</w:t>
      </w:r>
      <w:r w:rsidR="00E14A5F" w:rsidRPr="00E14A5F">
        <w:rPr>
          <w:rFonts w:ascii="IRBadr" w:hAnsi="IRBadr" w:cs="IRBadr"/>
          <w:rtl/>
        </w:rPr>
        <w:t xml:space="preserve"> </w:t>
      </w:r>
      <w:r w:rsidR="00E14A5F" w:rsidRPr="00E14A5F">
        <w:rPr>
          <w:rFonts w:ascii="IRBadr" w:hAnsi="IRBadr" w:cs="IRBadr" w:hint="cs"/>
          <w:rtl/>
        </w:rPr>
        <w:t>أصحابنا</w:t>
      </w:r>
      <w:r w:rsidR="00E14A5F" w:rsidRPr="00E14A5F">
        <w:rPr>
          <w:rFonts w:ascii="IRBadr" w:hAnsi="IRBadr" w:cs="IRBadr"/>
          <w:rtl/>
        </w:rPr>
        <w:t xml:space="preserve"> </w:t>
      </w:r>
      <w:r w:rsidR="00E14A5F" w:rsidRPr="00E14A5F">
        <w:rPr>
          <w:rFonts w:ascii="IRBadr" w:hAnsi="IRBadr" w:cs="IRBadr" w:hint="cs"/>
          <w:rtl/>
        </w:rPr>
        <w:t>أنه</w:t>
      </w:r>
      <w:r w:rsidR="00E14A5F" w:rsidRPr="00E14A5F">
        <w:rPr>
          <w:rFonts w:ascii="IRBadr" w:hAnsi="IRBadr" w:cs="IRBadr"/>
          <w:rtl/>
        </w:rPr>
        <w:t xml:space="preserve"> </w:t>
      </w:r>
      <w:r w:rsidR="00E14A5F" w:rsidRPr="00E14A5F">
        <w:rPr>
          <w:rFonts w:ascii="IRBadr" w:hAnsi="IRBadr" w:cs="IRBadr" w:hint="cs"/>
          <w:rtl/>
        </w:rPr>
        <w:t>رأى</w:t>
      </w:r>
      <w:r w:rsidR="00E14A5F" w:rsidRPr="00E14A5F">
        <w:rPr>
          <w:rFonts w:ascii="IRBadr" w:hAnsi="IRBadr" w:cs="IRBadr"/>
          <w:rtl/>
        </w:rPr>
        <w:t xml:space="preserve"> </w:t>
      </w:r>
      <w:r w:rsidR="00E14A5F" w:rsidRPr="00E14A5F">
        <w:rPr>
          <w:rFonts w:ascii="IRBadr" w:hAnsi="IRBadr" w:cs="IRBadr" w:hint="cs"/>
          <w:rtl/>
        </w:rPr>
        <w:t>له</w:t>
      </w:r>
      <w:r w:rsidR="00E14A5F" w:rsidRPr="00E14A5F">
        <w:rPr>
          <w:rFonts w:ascii="IRBadr" w:hAnsi="IRBadr" w:cs="IRBadr"/>
          <w:rtl/>
        </w:rPr>
        <w:t xml:space="preserve"> </w:t>
      </w:r>
      <w:r w:rsidR="00E14A5F" w:rsidRPr="00E14A5F">
        <w:rPr>
          <w:rFonts w:ascii="IRBadr" w:hAnsi="IRBadr" w:cs="IRBadr" w:hint="cs"/>
          <w:rtl/>
        </w:rPr>
        <w:t>مسائله</w:t>
      </w:r>
      <w:r w:rsidR="00E14A5F" w:rsidRPr="00E14A5F">
        <w:rPr>
          <w:rFonts w:ascii="IRBadr" w:hAnsi="IRBadr" w:cs="IRBadr"/>
          <w:rtl/>
        </w:rPr>
        <w:t xml:space="preserve"> </w:t>
      </w:r>
      <w:r w:rsidR="00E14A5F" w:rsidRPr="00E14A5F">
        <w:rPr>
          <w:rFonts w:ascii="IRBadr" w:hAnsi="IRBadr" w:cs="IRBadr" w:hint="cs"/>
          <w:rtl/>
        </w:rPr>
        <w:t>لموسى</w:t>
      </w:r>
      <w:r w:rsidR="00E14A5F" w:rsidRPr="00E14A5F">
        <w:rPr>
          <w:rFonts w:ascii="IRBadr" w:hAnsi="IRBadr" w:cs="IRBadr"/>
          <w:rtl/>
        </w:rPr>
        <w:t xml:space="preserve"> </w:t>
      </w:r>
      <w:r w:rsidR="00E14A5F" w:rsidRPr="00E14A5F">
        <w:rPr>
          <w:rFonts w:ascii="IRBadr" w:hAnsi="IRBadr" w:cs="IRBadr" w:hint="cs"/>
          <w:rtl/>
        </w:rPr>
        <w:t>بن</w:t>
      </w:r>
      <w:r w:rsidR="00E14A5F" w:rsidRPr="00E14A5F">
        <w:rPr>
          <w:rFonts w:ascii="IRBadr" w:hAnsi="IRBadr" w:cs="IRBadr"/>
          <w:rtl/>
        </w:rPr>
        <w:t xml:space="preserve"> </w:t>
      </w:r>
      <w:r w:rsidR="00E14A5F" w:rsidRPr="00E14A5F">
        <w:rPr>
          <w:rFonts w:ascii="IRBadr" w:hAnsi="IRBadr" w:cs="IRBadr" w:hint="cs"/>
          <w:rtl/>
        </w:rPr>
        <w:t>جعفر</w:t>
      </w:r>
      <w:r w:rsidR="00E14A5F" w:rsidRPr="00E14A5F">
        <w:rPr>
          <w:rFonts w:ascii="IRBadr" w:hAnsi="IRBadr" w:cs="IRBadr"/>
          <w:rtl/>
        </w:rPr>
        <w:t xml:space="preserve"> </w:t>
      </w:r>
      <w:r w:rsidR="00E14A5F" w:rsidRPr="00E14A5F">
        <w:rPr>
          <w:rFonts w:ascii="IRBadr" w:hAnsi="IRBadr" w:cs="IRBadr" w:hint="cs"/>
          <w:rtl/>
        </w:rPr>
        <w:t>عليهما</w:t>
      </w:r>
      <w:r w:rsidR="00E14A5F" w:rsidRPr="00E14A5F">
        <w:rPr>
          <w:rFonts w:ascii="IRBadr" w:hAnsi="IRBadr" w:cs="IRBadr"/>
          <w:rtl/>
        </w:rPr>
        <w:t xml:space="preserve"> </w:t>
      </w:r>
      <w:r w:rsidR="00E14A5F" w:rsidRPr="00E14A5F">
        <w:rPr>
          <w:rFonts w:ascii="IRBadr" w:hAnsi="IRBadr" w:cs="IRBadr" w:hint="cs"/>
          <w:rtl/>
        </w:rPr>
        <w:t>السلام</w:t>
      </w:r>
      <w:r w:rsidR="00E14A5F">
        <w:rPr>
          <w:rFonts w:ascii="IRBadr" w:hAnsi="IRBadr" w:cs="IRBadr"/>
        </w:rPr>
        <w:t xml:space="preserve"> </w:t>
      </w:r>
      <w:r w:rsidR="00E14A5F">
        <w:rPr>
          <w:rFonts w:ascii="IRBadr" w:hAnsi="IRBadr" w:cs="IRBadr" w:hint="cs"/>
          <w:rtl/>
        </w:rPr>
        <w:t xml:space="preserve">». این نقل نجاشی صحیح نیست؛ چرا که او هیچ روایت صریحی از موسی بن جعفر ندارد. بله در برخی روایات، از </w:t>
      </w:r>
      <w:r>
        <w:rPr>
          <w:rFonts w:ascii="IRBadr" w:hAnsi="IRBadr" w:cs="IRBadr" w:hint="cs"/>
          <w:rtl/>
        </w:rPr>
        <w:t xml:space="preserve">ابوالحسن </w:t>
      </w:r>
      <w:r w:rsidR="00E14A5F">
        <w:rPr>
          <w:rFonts w:ascii="IRBadr" w:hAnsi="IRBadr" w:cs="IRBadr" w:hint="cs"/>
          <w:rtl/>
        </w:rPr>
        <w:t xml:space="preserve">نقل کرده </w:t>
      </w:r>
      <w:r>
        <w:rPr>
          <w:rFonts w:ascii="IRBadr" w:hAnsi="IRBadr" w:cs="IRBadr" w:hint="cs"/>
          <w:rtl/>
        </w:rPr>
        <w:t>است و</w:t>
      </w:r>
      <w:r w:rsidR="00E14A5F">
        <w:rPr>
          <w:rFonts w:ascii="IRBadr" w:hAnsi="IRBadr" w:cs="IRBadr" w:hint="cs"/>
          <w:rtl/>
        </w:rPr>
        <w:t xml:space="preserve"> ظاهرا</w:t>
      </w:r>
      <w:r>
        <w:rPr>
          <w:rFonts w:ascii="IRBadr" w:hAnsi="IRBadr" w:cs="IRBadr" w:hint="cs"/>
          <w:rtl/>
        </w:rPr>
        <w:t xml:space="preserve"> </w:t>
      </w:r>
      <w:r w:rsidR="00E14A5F">
        <w:rPr>
          <w:rFonts w:ascii="IRBadr" w:hAnsi="IRBadr" w:cs="IRBadr" w:hint="cs"/>
          <w:rtl/>
        </w:rPr>
        <w:t xml:space="preserve">تصور شده </w:t>
      </w:r>
      <w:r>
        <w:rPr>
          <w:rFonts w:ascii="IRBadr" w:hAnsi="IRBadr" w:cs="IRBadr" w:hint="cs"/>
          <w:rtl/>
        </w:rPr>
        <w:t xml:space="preserve">است که </w:t>
      </w:r>
      <w:r w:rsidR="00E14A5F">
        <w:rPr>
          <w:rFonts w:ascii="IRBadr" w:hAnsi="IRBadr" w:cs="IRBadr" w:hint="cs"/>
          <w:rtl/>
        </w:rPr>
        <w:t xml:space="preserve">مراد از ابوالحسن، </w:t>
      </w:r>
      <w:r>
        <w:rPr>
          <w:rFonts w:ascii="IRBadr" w:hAnsi="IRBadr" w:cs="IRBadr" w:hint="cs"/>
          <w:rtl/>
        </w:rPr>
        <w:t xml:space="preserve">موسی بن جعفر است ولی صحیح نیست چرا که </w:t>
      </w:r>
      <w:r w:rsidR="00E14A5F">
        <w:rPr>
          <w:rFonts w:ascii="IRBadr" w:hAnsi="IRBadr" w:cs="IRBadr" w:hint="cs"/>
          <w:rtl/>
        </w:rPr>
        <w:t xml:space="preserve">عمده </w:t>
      </w:r>
      <w:r>
        <w:rPr>
          <w:rFonts w:ascii="IRBadr" w:hAnsi="IRBadr" w:cs="IRBadr" w:hint="cs"/>
          <w:rtl/>
        </w:rPr>
        <w:t>مکاتباتی که ایشان نقل کرده‌اند از امام هادی علیه السلام است.</w:t>
      </w:r>
      <w:r w:rsidR="00E14A5F">
        <w:rPr>
          <w:rFonts w:ascii="IRBadr" w:hAnsi="IRBadr" w:cs="IRBadr" w:hint="cs"/>
          <w:rtl/>
        </w:rPr>
        <w:t xml:space="preserve"> و این مکاتبه ما نحن فیه هم ظاهرا از</w:t>
      </w:r>
      <w:r>
        <w:rPr>
          <w:rFonts w:ascii="IRBadr" w:hAnsi="IRBadr" w:cs="IRBadr" w:hint="cs"/>
          <w:rtl/>
        </w:rPr>
        <w:t xml:space="preserve"> </w:t>
      </w:r>
      <w:r w:rsidR="00E14A5F">
        <w:rPr>
          <w:rFonts w:ascii="IRBadr" w:hAnsi="IRBadr" w:cs="IRBadr" w:hint="cs"/>
          <w:rtl/>
        </w:rPr>
        <w:t xml:space="preserve">ایشان باشد. </w:t>
      </w:r>
      <w:r>
        <w:rPr>
          <w:rFonts w:ascii="IRBadr" w:hAnsi="IRBadr" w:cs="IRBadr" w:hint="cs"/>
          <w:rtl/>
        </w:rPr>
        <w:t>امام هادی علی</w:t>
      </w:r>
      <w:r w:rsidR="009710BC">
        <w:rPr>
          <w:rFonts w:ascii="IRBadr" w:hAnsi="IRBadr" w:cs="IRBadr" w:hint="cs"/>
          <w:rtl/>
        </w:rPr>
        <w:t>ه السلام در نهایت تقیه بوده‌اند. به خصوص در موارد مکتوب</w:t>
      </w:r>
      <w:r w:rsidR="00E14A5F">
        <w:rPr>
          <w:rFonts w:ascii="IRBadr" w:hAnsi="IRBadr" w:cs="IRBadr" w:hint="cs"/>
          <w:rtl/>
        </w:rPr>
        <w:t>،</w:t>
      </w:r>
      <w:r w:rsidR="009710BC">
        <w:rPr>
          <w:rFonts w:ascii="IRBadr" w:hAnsi="IRBadr" w:cs="IRBadr" w:hint="cs"/>
          <w:rtl/>
        </w:rPr>
        <w:t xml:space="preserve"> تقیه شدید بوده است به حدی که برخی اشکال کرده‌اند به آنکه مکاتبات</w:t>
      </w:r>
      <w:r w:rsidR="002D3B04">
        <w:rPr>
          <w:rFonts w:ascii="IRBadr" w:hAnsi="IRBadr" w:cs="IRBadr" w:hint="cs"/>
          <w:rtl/>
        </w:rPr>
        <w:t>، از اساس</w:t>
      </w:r>
      <w:r w:rsidR="009710BC">
        <w:rPr>
          <w:rFonts w:ascii="IRBadr" w:hAnsi="IRBadr" w:cs="IRBadr" w:hint="cs"/>
          <w:rtl/>
        </w:rPr>
        <w:t xml:space="preserve"> حجّت نیست چرا که تقیه در آنها زیاد است. </w:t>
      </w:r>
    </w:p>
    <w:p w:rsidR="004B125B" w:rsidRDefault="004B125B" w:rsidP="004B125B">
      <w:pPr>
        <w:pStyle w:val="Heading1"/>
        <w:rPr>
          <w:rtl/>
        </w:rPr>
      </w:pPr>
      <w:bookmarkStart w:id="59" w:name="_Toc147153341"/>
      <w:bookmarkStart w:id="60" w:name="_Toc147153357"/>
      <w:bookmarkStart w:id="61" w:name="_Toc147153375"/>
      <w:bookmarkStart w:id="62" w:name="_Toc147153389"/>
      <w:bookmarkStart w:id="63" w:name="_Toc147153403"/>
      <w:r>
        <w:rPr>
          <w:rFonts w:hint="cs"/>
          <w:rtl/>
        </w:rPr>
        <w:t>تقیه در مکتوبات</w:t>
      </w:r>
      <w:bookmarkEnd w:id="59"/>
      <w:bookmarkEnd w:id="60"/>
      <w:bookmarkEnd w:id="61"/>
      <w:bookmarkEnd w:id="62"/>
      <w:bookmarkEnd w:id="63"/>
    </w:p>
    <w:p w:rsidR="009710BC" w:rsidRDefault="009710BC" w:rsidP="00E751AE">
      <w:pPr>
        <w:ind w:firstLine="423"/>
        <w:rPr>
          <w:rFonts w:ascii="IRBadr" w:hAnsi="IRBadr" w:cs="IRBadr"/>
          <w:rtl/>
        </w:rPr>
      </w:pPr>
      <w:r>
        <w:rPr>
          <w:rFonts w:ascii="IRBadr" w:hAnsi="IRBadr" w:cs="IRBadr" w:hint="cs"/>
          <w:rtl/>
        </w:rPr>
        <w:t xml:space="preserve">ما در مدخل «توقیع» در دانشنامه جهان اسلام در مورد توقیعات </w:t>
      </w:r>
      <w:r w:rsidR="002D3B04">
        <w:rPr>
          <w:rFonts w:ascii="IRBadr" w:hAnsi="IRBadr" w:cs="IRBadr" w:hint="cs"/>
          <w:rtl/>
        </w:rPr>
        <w:t xml:space="preserve"> به تفصیل بحث نموده‌ایم </w:t>
      </w:r>
      <w:r>
        <w:rPr>
          <w:rFonts w:ascii="IRBadr" w:hAnsi="IRBadr" w:cs="IRBadr" w:hint="cs"/>
          <w:rtl/>
        </w:rPr>
        <w:t>و</w:t>
      </w:r>
      <w:r w:rsidR="002D3B04">
        <w:rPr>
          <w:rFonts w:ascii="IRBadr" w:hAnsi="IRBadr" w:cs="IRBadr" w:hint="cs"/>
          <w:rtl/>
        </w:rPr>
        <w:t xml:space="preserve"> از آن جهت که مکاتبات هم از مصادیق توقیعات هستند، در مورد مکاتبات هم مطالبی بیان کردیم. در آن بحث،</w:t>
      </w:r>
      <w:r>
        <w:rPr>
          <w:rFonts w:ascii="IRBadr" w:hAnsi="IRBadr" w:cs="IRBadr" w:hint="cs"/>
          <w:rtl/>
        </w:rPr>
        <w:t xml:space="preserve"> </w:t>
      </w:r>
      <w:r w:rsidR="00E751AE">
        <w:rPr>
          <w:rFonts w:ascii="IRBadr" w:hAnsi="IRBadr" w:cs="IRBadr" w:hint="cs"/>
          <w:rtl/>
        </w:rPr>
        <w:t xml:space="preserve">متعرّض </w:t>
      </w:r>
      <w:r>
        <w:rPr>
          <w:rFonts w:ascii="IRBadr" w:hAnsi="IRBadr" w:cs="IRBadr" w:hint="cs"/>
          <w:rtl/>
        </w:rPr>
        <w:t>اشکالاتی که بر حجیت مکتوبات شده است،</w:t>
      </w:r>
      <w:r w:rsidR="00E751AE">
        <w:rPr>
          <w:rFonts w:ascii="IRBadr" w:hAnsi="IRBadr" w:cs="IRBadr" w:hint="cs"/>
          <w:rtl/>
        </w:rPr>
        <w:t xml:space="preserve"> گشتیم</w:t>
      </w:r>
      <w:r>
        <w:rPr>
          <w:rFonts w:ascii="IRBadr" w:hAnsi="IRBadr" w:cs="IRBadr" w:hint="cs"/>
          <w:rtl/>
        </w:rPr>
        <w:t>.</w:t>
      </w:r>
      <w:r w:rsidR="002D3B04">
        <w:rPr>
          <w:rFonts w:ascii="IRBadr" w:hAnsi="IRBadr" w:cs="IRBadr" w:hint="cs"/>
          <w:rtl/>
        </w:rPr>
        <w:t xml:space="preserve"> یکی از اشکالات آن است که توقیعات</w:t>
      </w:r>
      <w:r w:rsidR="00E751AE">
        <w:rPr>
          <w:rFonts w:ascii="IRBadr" w:hAnsi="IRBadr" w:cs="IRBadr" w:hint="cs"/>
          <w:rtl/>
        </w:rPr>
        <w:t>،</w:t>
      </w:r>
      <w:r w:rsidR="002D3B04">
        <w:rPr>
          <w:rFonts w:ascii="IRBadr" w:hAnsi="IRBadr" w:cs="IRBadr" w:hint="cs"/>
          <w:rtl/>
        </w:rPr>
        <w:t xml:space="preserve"> تقیه‌ای است لذا از اعتبار ساقط است.</w:t>
      </w:r>
      <w:r>
        <w:rPr>
          <w:rFonts w:ascii="IRBadr" w:hAnsi="IRBadr" w:cs="IRBadr" w:hint="cs"/>
          <w:rtl/>
        </w:rPr>
        <w:t xml:space="preserve"> به نظر ما اشکال به تقیه‌ای بودن باعث نمی‌شود که مکاتبات از حجیّت ساقط شود ولی </w:t>
      </w:r>
      <w:r w:rsidR="002D3B04">
        <w:rPr>
          <w:rFonts w:ascii="IRBadr" w:hAnsi="IRBadr" w:cs="IRBadr" w:hint="cs"/>
          <w:rtl/>
        </w:rPr>
        <w:t>باید قبول کنیم که زمینه تقیه در این مکاتبات، بیشتر از سایر موارد است؛ چرا که نوشته، یک سند رسمی است و جایی برای انکار باقی نمی‌گذارد به خلاف حدیث لسانی. در برخی روایات ذکر شده است که حضرت امام صادق علیه السلام می‌فرمود که گاهی من مطالبی محرمانه بیان می‌گویم و این احادیث بین مردم فاش می‌شود و من مجبور می‌شوم که آن را انکار کنم، و بگویم «لم‌ أقلْه»:</w:t>
      </w:r>
    </w:p>
    <w:p w:rsidR="002D3B04" w:rsidRPr="002D3B04" w:rsidRDefault="002D3B04" w:rsidP="002D3B04">
      <w:pPr>
        <w:ind w:firstLine="423"/>
        <w:rPr>
          <w:rFonts w:ascii="IRBadr" w:hAnsi="IRBadr" w:cs="IRBadr"/>
          <w:color w:val="008000"/>
          <w:rtl/>
        </w:rPr>
      </w:pPr>
      <w:r>
        <w:rPr>
          <w:rFonts w:ascii="IRBadr" w:hAnsi="IRBadr" w:cs="IRBadr" w:hint="cs"/>
          <w:color w:val="8064A2" w:themeColor="accent4"/>
          <w:rtl/>
        </w:rPr>
        <w:t>«</w:t>
      </w:r>
      <w:r w:rsidRPr="002D3B04">
        <w:rPr>
          <w:rFonts w:ascii="IRBadr" w:hAnsi="IRBadr" w:cs="IRBadr" w:hint="cs"/>
          <w:color w:val="8064A2" w:themeColor="accent4"/>
          <w:rtl/>
        </w:rPr>
        <w:t>مُحَمَّدُ</w:t>
      </w:r>
      <w:r w:rsidRPr="002D3B04">
        <w:rPr>
          <w:rFonts w:ascii="IRBadr" w:hAnsi="IRBadr" w:cs="IRBadr"/>
          <w:color w:val="8064A2" w:themeColor="accent4"/>
          <w:rtl/>
        </w:rPr>
        <w:t xml:space="preserve"> </w:t>
      </w:r>
      <w:r w:rsidRPr="002D3B04">
        <w:rPr>
          <w:rFonts w:ascii="IRBadr" w:hAnsi="IRBadr" w:cs="IRBadr" w:hint="cs"/>
          <w:color w:val="8064A2" w:themeColor="accent4"/>
          <w:rtl/>
        </w:rPr>
        <w:t>بْنُ</w:t>
      </w:r>
      <w:r w:rsidRPr="002D3B04">
        <w:rPr>
          <w:rFonts w:ascii="IRBadr" w:hAnsi="IRBadr" w:cs="IRBadr"/>
          <w:color w:val="8064A2" w:themeColor="accent4"/>
          <w:rtl/>
        </w:rPr>
        <w:t xml:space="preserve"> </w:t>
      </w:r>
      <w:r w:rsidRPr="002D3B04">
        <w:rPr>
          <w:rFonts w:ascii="IRBadr" w:hAnsi="IRBadr" w:cs="IRBadr" w:hint="cs"/>
          <w:color w:val="8064A2" w:themeColor="accent4"/>
          <w:rtl/>
        </w:rPr>
        <w:t>أَبِي</w:t>
      </w:r>
      <w:r w:rsidRPr="002D3B04">
        <w:rPr>
          <w:rFonts w:ascii="IRBadr" w:hAnsi="IRBadr" w:cs="IRBadr"/>
          <w:color w:val="8064A2" w:themeColor="accent4"/>
          <w:rtl/>
        </w:rPr>
        <w:t xml:space="preserve"> </w:t>
      </w:r>
      <w:r w:rsidRPr="002D3B04">
        <w:rPr>
          <w:rFonts w:ascii="IRBadr" w:hAnsi="IRBadr" w:cs="IRBadr" w:hint="cs"/>
          <w:color w:val="8064A2" w:themeColor="accent4"/>
          <w:rtl/>
        </w:rPr>
        <w:t>عُمَيْرٍ،</w:t>
      </w:r>
      <w:r w:rsidRPr="002D3B04">
        <w:rPr>
          <w:rFonts w:ascii="IRBadr" w:hAnsi="IRBadr" w:cs="IRBadr"/>
          <w:color w:val="8064A2" w:themeColor="accent4"/>
          <w:rtl/>
        </w:rPr>
        <w:t xml:space="preserve"> </w:t>
      </w:r>
      <w:r w:rsidRPr="002D3B04">
        <w:rPr>
          <w:rFonts w:ascii="IRBadr" w:hAnsi="IRBadr" w:cs="IRBadr" w:hint="cs"/>
          <w:color w:val="8064A2" w:themeColor="accent4"/>
          <w:rtl/>
        </w:rPr>
        <w:t>عَنْ</w:t>
      </w:r>
      <w:r w:rsidRPr="002D3B04">
        <w:rPr>
          <w:rFonts w:ascii="IRBadr" w:hAnsi="IRBadr" w:cs="IRBadr"/>
          <w:color w:val="8064A2" w:themeColor="accent4"/>
          <w:rtl/>
        </w:rPr>
        <w:t xml:space="preserve"> </w:t>
      </w:r>
      <w:r w:rsidRPr="002D3B04">
        <w:rPr>
          <w:rFonts w:ascii="IRBadr" w:hAnsi="IRBadr" w:cs="IRBadr" w:hint="cs"/>
          <w:color w:val="8064A2" w:themeColor="accent4"/>
          <w:rtl/>
        </w:rPr>
        <w:t>جَمِيلِ</w:t>
      </w:r>
      <w:r w:rsidRPr="002D3B04">
        <w:rPr>
          <w:rFonts w:ascii="IRBadr" w:hAnsi="IRBadr" w:cs="IRBadr"/>
          <w:color w:val="8064A2" w:themeColor="accent4"/>
          <w:rtl/>
        </w:rPr>
        <w:t xml:space="preserve"> </w:t>
      </w:r>
      <w:r w:rsidRPr="002D3B04">
        <w:rPr>
          <w:rFonts w:ascii="IRBadr" w:hAnsi="IRBadr" w:cs="IRBadr" w:hint="cs"/>
          <w:color w:val="8064A2" w:themeColor="accent4"/>
          <w:rtl/>
        </w:rPr>
        <w:t>بْنِ</w:t>
      </w:r>
      <w:r w:rsidRPr="002D3B04">
        <w:rPr>
          <w:rFonts w:ascii="IRBadr" w:hAnsi="IRBadr" w:cs="IRBadr"/>
          <w:color w:val="8064A2" w:themeColor="accent4"/>
          <w:rtl/>
        </w:rPr>
        <w:t xml:space="preserve"> </w:t>
      </w:r>
      <w:r w:rsidRPr="002D3B04">
        <w:rPr>
          <w:rFonts w:ascii="IRBadr" w:hAnsi="IRBadr" w:cs="IRBadr" w:hint="cs"/>
          <w:color w:val="8064A2" w:themeColor="accent4"/>
          <w:rtl/>
        </w:rPr>
        <w:t>صَالِحٍ،</w:t>
      </w:r>
      <w:r w:rsidRPr="002D3B04">
        <w:rPr>
          <w:rFonts w:ascii="IRBadr" w:hAnsi="IRBadr" w:cs="IRBadr"/>
          <w:color w:val="8064A2" w:themeColor="accent4"/>
          <w:rtl/>
        </w:rPr>
        <w:t xml:space="preserve"> </w:t>
      </w:r>
      <w:r w:rsidRPr="002D3B04">
        <w:rPr>
          <w:rFonts w:ascii="IRBadr" w:hAnsi="IRBadr" w:cs="IRBadr" w:hint="cs"/>
          <w:color w:val="8064A2" w:themeColor="accent4"/>
          <w:rtl/>
        </w:rPr>
        <w:t>عَنْ</w:t>
      </w:r>
      <w:r w:rsidRPr="002D3B04">
        <w:rPr>
          <w:rFonts w:ascii="IRBadr" w:hAnsi="IRBadr" w:cs="IRBadr"/>
          <w:color w:val="8064A2" w:themeColor="accent4"/>
          <w:rtl/>
        </w:rPr>
        <w:t xml:space="preserve"> </w:t>
      </w:r>
      <w:r w:rsidRPr="002D3B04">
        <w:rPr>
          <w:rFonts w:ascii="IRBadr" w:hAnsi="IRBadr" w:cs="IRBadr" w:hint="cs"/>
          <w:color w:val="8064A2" w:themeColor="accent4"/>
          <w:rtl/>
        </w:rPr>
        <w:t>مَنْصُورِ</w:t>
      </w:r>
      <w:r w:rsidRPr="002D3B04">
        <w:rPr>
          <w:rFonts w:ascii="IRBadr" w:hAnsi="IRBadr" w:cs="IRBadr"/>
          <w:color w:val="8064A2" w:themeColor="accent4"/>
          <w:rtl/>
        </w:rPr>
        <w:t xml:space="preserve"> </w:t>
      </w:r>
      <w:r w:rsidRPr="002D3B04">
        <w:rPr>
          <w:rFonts w:ascii="IRBadr" w:hAnsi="IRBadr" w:cs="IRBadr" w:hint="cs"/>
          <w:color w:val="8064A2" w:themeColor="accent4"/>
          <w:rtl/>
        </w:rPr>
        <w:t>بْنِ</w:t>
      </w:r>
      <w:r w:rsidRPr="002D3B04">
        <w:rPr>
          <w:rFonts w:ascii="IRBadr" w:hAnsi="IRBadr" w:cs="IRBadr"/>
          <w:color w:val="8064A2" w:themeColor="accent4"/>
          <w:rtl/>
        </w:rPr>
        <w:t xml:space="preserve"> </w:t>
      </w:r>
      <w:r w:rsidRPr="002D3B04">
        <w:rPr>
          <w:rFonts w:ascii="IRBadr" w:hAnsi="IRBadr" w:cs="IRBadr" w:hint="cs"/>
          <w:color w:val="8064A2" w:themeColor="accent4"/>
          <w:rtl/>
        </w:rPr>
        <w:t>حَازِمٍ،</w:t>
      </w:r>
      <w:r w:rsidRPr="002D3B04">
        <w:rPr>
          <w:rFonts w:ascii="IRBadr" w:hAnsi="IRBadr" w:cs="IRBadr"/>
          <w:color w:val="8064A2" w:themeColor="accent4"/>
          <w:rtl/>
        </w:rPr>
        <w:t xml:space="preserve"> </w:t>
      </w:r>
      <w:r w:rsidRPr="002D3B04">
        <w:rPr>
          <w:rFonts w:ascii="IRBadr" w:hAnsi="IRBadr" w:cs="IRBadr" w:hint="cs"/>
          <w:color w:val="8064A2" w:themeColor="accent4"/>
          <w:rtl/>
        </w:rPr>
        <w:t>قَالَ</w:t>
      </w:r>
      <w:r w:rsidRPr="002D3B04">
        <w:rPr>
          <w:rFonts w:ascii="IRBadr" w:hAnsi="IRBadr" w:cs="IRBadr"/>
          <w:color w:val="8064A2" w:themeColor="accent4"/>
          <w:rtl/>
        </w:rPr>
        <w:t xml:space="preserve">: </w:t>
      </w:r>
      <w:r w:rsidRPr="002D3B04">
        <w:rPr>
          <w:rFonts w:ascii="IRBadr" w:hAnsi="IRBadr" w:cs="IRBadr" w:hint="cs"/>
          <w:color w:val="8064A2" w:themeColor="accent4"/>
          <w:rtl/>
        </w:rPr>
        <w:t>قَالَ</w:t>
      </w:r>
      <w:r w:rsidRPr="002D3B04">
        <w:rPr>
          <w:rFonts w:ascii="IRBadr" w:hAnsi="IRBadr" w:cs="IRBadr"/>
          <w:color w:val="8064A2" w:themeColor="accent4"/>
          <w:rtl/>
        </w:rPr>
        <w:t xml:space="preserve"> </w:t>
      </w:r>
      <w:r w:rsidRPr="002D3B04">
        <w:rPr>
          <w:rFonts w:ascii="IRBadr" w:hAnsi="IRBadr" w:cs="IRBadr" w:hint="cs"/>
          <w:color w:val="8064A2" w:themeColor="accent4"/>
          <w:rtl/>
        </w:rPr>
        <w:t>أَبُو</w:t>
      </w:r>
      <w:r w:rsidRPr="002D3B04">
        <w:rPr>
          <w:rFonts w:ascii="IRBadr" w:hAnsi="IRBadr" w:cs="IRBadr"/>
          <w:color w:val="8064A2" w:themeColor="accent4"/>
          <w:rtl/>
        </w:rPr>
        <w:t xml:space="preserve"> </w:t>
      </w:r>
      <w:r w:rsidRPr="002D3B04">
        <w:rPr>
          <w:rFonts w:ascii="IRBadr" w:hAnsi="IRBadr" w:cs="IRBadr" w:hint="cs"/>
          <w:color w:val="8064A2" w:themeColor="accent4"/>
          <w:rtl/>
        </w:rPr>
        <w:t>عَبْدِ</w:t>
      </w:r>
      <w:r w:rsidRPr="002D3B04">
        <w:rPr>
          <w:rFonts w:ascii="IRBadr" w:hAnsi="IRBadr" w:cs="IRBadr"/>
          <w:color w:val="8064A2" w:themeColor="accent4"/>
          <w:rtl/>
        </w:rPr>
        <w:t xml:space="preserve"> </w:t>
      </w:r>
      <w:r w:rsidRPr="002D3B04">
        <w:rPr>
          <w:rFonts w:ascii="IRBadr" w:hAnsi="IRBadr" w:cs="IRBadr" w:hint="cs"/>
          <w:color w:val="8064A2" w:themeColor="accent4"/>
          <w:rtl/>
        </w:rPr>
        <w:t>اللَّهِ</w:t>
      </w:r>
      <w:r w:rsidRPr="002D3B04">
        <w:rPr>
          <w:rFonts w:ascii="IRBadr" w:hAnsi="IRBadr" w:cs="IRBadr"/>
          <w:color w:val="8064A2" w:themeColor="accent4"/>
          <w:rtl/>
        </w:rPr>
        <w:t xml:space="preserve"> </w:t>
      </w:r>
      <w:r w:rsidRPr="002D3B04">
        <w:rPr>
          <w:rFonts w:ascii="IRBadr" w:hAnsi="IRBadr" w:cs="IRBadr" w:hint="cs"/>
          <w:color w:val="8064A2" w:themeColor="accent4"/>
          <w:rtl/>
        </w:rPr>
        <w:t>ع</w:t>
      </w:r>
      <w:r w:rsidRPr="002D3B04">
        <w:rPr>
          <w:rFonts w:ascii="IRBadr" w:hAnsi="IRBadr" w:cs="IRBadr"/>
          <w:color w:val="8064A2" w:themeColor="accent4"/>
          <w:rtl/>
        </w:rPr>
        <w:t>:</w:t>
      </w:r>
      <w:r>
        <w:rPr>
          <w:rFonts w:ascii="IRBadr" w:hAnsi="IRBadr" w:cs="IRBadr"/>
          <w:rtl/>
        </w:rPr>
        <w:t xml:space="preserve"> </w:t>
      </w:r>
      <w:r w:rsidRPr="002D3B04">
        <w:rPr>
          <w:rFonts w:ascii="IRBadr" w:hAnsi="IRBadr" w:cs="IRBadr" w:hint="cs"/>
          <w:color w:val="008000"/>
          <w:rtl/>
        </w:rPr>
        <w:t>يَا</w:t>
      </w:r>
      <w:r w:rsidRPr="002D3B04">
        <w:rPr>
          <w:rFonts w:ascii="IRBadr" w:hAnsi="IRBadr" w:cs="IRBadr"/>
          <w:color w:val="008000"/>
          <w:rtl/>
        </w:rPr>
        <w:t xml:space="preserve"> </w:t>
      </w:r>
      <w:r w:rsidRPr="002D3B04">
        <w:rPr>
          <w:rFonts w:ascii="IRBadr" w:hAnsi="IRBadr" w:cs="IRBadr" w:hint="cs"/>
          <w:color w:val="008000"/>
          <w:rtl/>
        </w:rPr>
        <w:t>مَنْصُورُ</w:t>
      </w:r>
      <w:r w:rsidRPr="002D3B04">
        <w:rPr>
          <w:rFonts w:ascii="IRBadr" w:hAnsi="IRBadr" w:cs="IRBadr"/>
          <w:color w:val="008000"/>
          <w:rtl/>
        </w:rPr>
        <w:t xml:space="preserve"> </w:t>
      </w:r>
      <w:r w:rsidRPr="002D3B04">
        <w:rPr>
          <w:rFonts w:ascii="IRBadr" w:hAnsi="IRBadr" w:cs="IRBadr" w:hint="cs"/>
          <w:color w:val="008000"/>
          <w:rtl/>
        </w:rPr>
        <w:t>مَا</w:t>
      </w:r>
      <w:r w:rsidRPr="002D3B04">
        <w:rPr>
          <w:rFonts w:ascii="IRBadr" w:hAnsi="IRBadr" w:cs="IRBadr"/>
          <w:color w:val="008000"/>
          <w:rtl/>
        </w:rPr>
        <w:t xml:space="preserve"> </w:t>
      </w:r>
      <w:r w:rsidRPr="002D3B04">
        <w:rPr>
          <w:rFonts w:ascii="IRBadr" w:hAnsi="IRBadr" w:cs="IRBadr" w:hint="cs"/>
          <w:color w:val="008000"/>
          <w:rtl/>
        </w:rPr>
        <w:t>أَجِدُ</w:t>
      </w:r>
      <w:r w:rsidRPr="002D3B04">
        <w:rPr>
          <w:rFonts w:ascii="IRBadr" w:hAnsi="IRBadr" w:cs="IRBadr"/>
          <w:color w:val="008000"/>
          <w:rtl/>
        </w:rPr>
        <w:t xml:space="preserve"> </w:t>
      </w:r>
      <w:r w:rsidRPr="002D3B04">
        <w:rPr>
          <w:rFonts w:ascii="IRBadr" w:hAnsi="IRBadr" w:cs="IRBadr" w:hint="cs"/>
          <w:color w:val="008000"/>
          <w:rtl/>
        </w:rPr>
        <w:t>أَحَداً</w:t>
      </w:r>
      <w:r w:rsidRPr="002D3B04">
        <w:rPr>
          <w:rFonts w:ascii="IRBadr" w:hAnsi="IRBadr" w:cs="IRBadr"/>
          <w:color w:val="008000"/>
          <w:rtl/>
        </w:rPr>
        <w:t xml:space="preserve"> </w:t>
      </w:r>
      <w:r w:rsidRPr="002D3B04">
        <w:rPr>
          <w:rFonts w:ascii="IRBadr" w:hAnsi="IRBadr" w:cs="IRBadr" w:hint="cs"/>
          <w:color w:val="008000"/>
          <w:rtl/>
        </w:rPr>
        <w:t>أُحَدِّثُهُ،</w:t>
      </w:r>
      <w:r w:rsidRPr="002D3B04">
        <w:rPr>
          <w:rFonts w:ascii="IRBadr" w:hAnsi="IRBadr" w:cs="IRBadr"/>
          <w:color w:val="008000"/>
          <w:rtl/>
        </w:rPr>
        <w:t xml:space="preserve"> </w:t>
      </w:r>
      <w:r w:rsidRPr="002D3B04">
        <w:rPr>
          <w:rFonts w:ascii="IRBadr" w:hAnsi="IRBadr" w:cs="IRBadr" w:hint="cs"/>
          <w:color w:val="008000"/>
          <w:rtl/>
        </w:rPr>
        <w:t>وَ</w:t>
      </w:r>
      <w:r w:rsidRPr="002D3B04">
        <w:rPr>
          <w:rFonts w:ascii="IRBadr" w:hAnsi="IRBadr" w:cs="IRBadr"/>
          <w:color w:val="008000"/>
          <w:rtl/>
        </w:rPr>
        <w:t xml:space="preserve"> </w:t>
      </w:r>
      <w:r w:rsidRPr="002D3B04">
        <w:rPr>
          <w:rFonts w:ascii="IRBadr" w:hAnsi="IRBadr" w:cs="IRBadr" w:hint="cs"/>
          <w:color w:val="008000"/>
          <w:rtl/>
        </w:rPr>
        <w:t>إِنِّي</w:t>
      </w:r>
      <w:r w:rsidRPr="002D3B04">
        <w:rPr>
          <w:rFonts w:ascii="IRBadr" w:hAnsi="IRBadr" w:cs="IRBadr"/>
          <w:color w:val="008000"/>
          <w:rtl/>
        </w:rPr>
        <w:t xml:space="preserve"> </w:t>
      </w:r>
      <w:r w:rsidRPr="002D3B04">
        <w:rPr>
          <w:rFonts w:ascii="IRBadr" w:hAnsi="IRBadr" w:cs="IRBadr" w:hint="cs"/>
          <w:color w:val="008000"/>
          <w:rtl/>
        </w:rPr>
        <w:t>لَأُحَدِّثُ</w:t>
      </w:r>
      <w:r w:rsidRPr="002D3B04">
        <w:rPr>
          <w:rFonts w:ascii="IRBadr" w:hAnsi="IRBadr" w:cs="IRBadr"/>
          <w:color w:val="008000"/>
          <w:rtl/>
        </w:rPr>
        <w:t xml:space="preserve"> </w:t>
      </w:r>
      <w:r w:rsidRPr="002D3B04">
        <w:rPr>
          <w:rFonts w:ascii="IRBadr" w:hAnsi="IRBadr" w:cs="IRBadr" w:hint="cs"/>
          <w:color w:val="008000"/>
          <w:rtl/>
        </w:rPr>
        <w:t>الرَّجُلَ</w:t>
      </w:r>
      <w:r w:rsidRPr="002D3B04">
        <w:rPr>
          <w:rFonts w:ascii="IRBadr" w:hAnsi="IRBadr" w:cs="IRBadr"/>
          <w:color w:val="008000"/>
          <w:rtl/>
        </w:rPr>
        <w:t xml:space="preserve"> </w:t>
      </w:r>
      <w:r w:rsidRPr="002D3B04">
        <w:rPr>
          <w:rFonts w:ascii="IRBadr" w:hAnsi="IRBadr" w:cs="IRBadr" w:hint="cs"/>
          <w:color w:val="008000"/>
          <w:rtl/>
        </w:rPr>
        <w:t>مِنْكُمْ</w:t>
      </w:r>
      <w:r w:rsidRPr="002D3B04">
        <w:rPr>
          <w:rFonts w:ascii="IRBadr" w:hAnsi="IRBadr" w:cs="IRBadr"/>
          <w:color w:val="008000"/>
          <w:rtl/>
        </w:rPr>
        <w:t xml:space="preserve"> </w:t>
      </w:r>
      <w:r w:rsidRPr="002D3B04">
        <w:rPr>
          <w:rFonts w:ascii="IRBadr" w:hAnsi="IRBadr" w:cs="IRBadr" w:hint="cs"/>
          <w:color w:val="008000"/>
          <w:rtl/>
        </w:rPr>
        <w:t>بِالْحَدِيثِ</w:t>
      </w:r>
      <w:r w:rsidRPr="002D3B04">
        <w:rPr>
          <w:rFonts w:ascii="IRBadr" w:hAnsi="IRBadr" w:cs="IRBadr"/>
          <w:color w:val="008000"/>
          <w:rtl/>
        </w:rPr>
        <w:t xml:space="preserve"> </w:t>
      </w:r>
      <w:r w:rsidRPr="002D3B04">
        <w:rPr>
          <w:rFonts w:ascii="IRBadr" w:hAnsi="IRBadr" w:cs="IRBadr" w:hint="cs"/>
          <w:color w:val="008000"/>
          <w:rtl/>
        </w:rPr>
        <w:t>فَيَتَحَدَّثُ</w:t>
      </w:r>
      <w:r w:rsidRPr="002D3B04">
        <w:rPr>
          <w:rFonts w:ascii="IRBadr" w:hAnsi="IRBadr" w:cs="IRBadr"/>
          <w:color w:val="008000"/>
          <w:rtl/>
        </w:rPr>
        <w:t xml:space="preserve"> </w:t>
      </w:r>
      <w:r w:rsidRPr="002D3B04">
        <w:rPr>
          <w:rFonts w:ascii="IRBadr" w:hAnsi="IRBadr" w:cs="IRBadr" w:hint="cs"/>
          <w:color w:val="008000"/>
          <w:rtl/>
        </w:rPr>
        <w:t>بِهِ،</w:t>
      </w:r>
      <w:r w:rsidRPr="002D3B04">
        <w:rPr>
          <w:rFonts w:ascii="IRBadr" w:hAnsi="IRBadr" w:cs="IRBadr"/>
          <w:color w:val="008000"/>
          <w:rtl/>
        </w:rPr>
        <w:t xml:space="preserve"> </w:t>
      </w:r>
      <w:r w:rsidRPr="002D3B04">
        <w:rPr>
          <w:rFonts w:ascii="IRBadr" w:hAnsi="IRBadr" w:cs="IRBadr" w:hint="cs"/>
          <w:color w:val="008000"/>
          <w:rtl/>
        </w:rPr>
        <w:t>فَأُوتَى</w:t>
      </w:r>
      <w:r w:rsidRPr="002D3B04">
        <w:rPr>
          <w:rFonts w:ascii="IRBadr" w:hAnsi="IRBadr" w:cs="IRBadr"/>
          <w:color w:val="008000"/>
          <w:rtl/>
        </w:rPr>
        <w:t xml:space="preserve"> </w:t>
      </w:r>
      <w:r w:rsidRPr="002D3B04">
        <w:rPr>
          <w:rFonts w:ascii="IRBadr" w:hAnsi="IRBadr" w:cs="IRBadr" w:hint="cs"/>
          <w:color w:val="008000"/>
          <w:rtl/>
        </w:rPr>
        <w:t>بِهِ</w:t>
      </w:r>
      <w:r w:rsidRPr="002D3B04">
        <w:rPr>
          <w:rFonts w:ascii="IRBadr" w:hAnsi="IRBadr" w:cs="IRBadr"/>
          <w:color w:val="008000"/>
          <w:rtl/>
        </w:rPr>
        <w:t xml:space="preserve"> </w:t>
      </w:r>
      <w:r w:rsidRPr="002D3B04">
        <w:rPr>
          <w:rFonts w:ascii="IRBadr" w:hAnsi="IRBadr" w:cs="IRBadr" w:hint="cs"/>
          <w:color w:val="008000"/>
          <w:rtl/>
        </w:rPr>
        <w:t>فَأَقُولُ</w:t>
      </w:r>
      <w:r w:rsidRPr="002D3B04">
        <w:rPr>
          <w:rFonts w:ascii="IRBadr" w:hAnsi="IRBadr" w:cs="IRBadr"/>
          <w:color w:val="008000"/>
          <w:rtl/>
        </w:rPr>
        <w:t xml:space="preserve">: </w:t>
      </w:r>
      <w:r w:rsidRPr="002D3B04">
        <w:rPr>
          <w:rFonts w:ascii="IRBadr" w:hAnsi="IRBadr" w:cs="IRBadr" w:hint="cs"/>
          <w:color w:val="008000"/>
          <w:rtl/>
        </w:rPr>
        <w:t>لَمْ</w:t>
      </w:r>
      <w:r w:rsidRPr="002D3B04">
        <w:rPr>
          <w:rFonts w:ascii="IRBadr" w:hAnsi="IRBadr" w:cs="IRBadr"/>
          <w:color w:val="008000"/>
          <w:rtl/>
        </w:rPr>
        <w:t xml:space="preserve"> </w:t>
      </w:r>
      <w:r w:rsidRPr="002D3B04">
        <w:rPr>
          <w:rFonts w:ascii="IRBadr" w:hAnsi="IRBadr" w:cs="IRBadr" w:hint="cs"/>
          <w:color w:val="008000"/>
          <w:rtl/>
        </w:rPr>
        <w:t>أَقُلْه‏</w:t>
      </w:r>
      <w:r w:rsidRPr="002D3B04">
        <w:rPr>
          <w:rFonts w:ascii="IRBadr" w:hAnsi="IRBadr" w:cs="IRBadr" w:hint="eastAsia"/>
          <w:color w:val="008000"/>
          <w:rtl/>
        </w:rPr>
        <w:t>»</w:t>
      </w:r>
      <w:r>
        <w:rPr>
          <w:rStyle w:val="FootnoteReference"/>
          <w:rFonts w:ascii="IRBadr" w:hAnsi="IRBadr" w:cs="IRBadr"/>
          <w:color w:val="008000"/>
          <w:rtl/>
        </w:rPr>
        <w:footnoteReference w:id="8"/>
      </w:r>
      <w:r>
        <w:rPr>
          <w:rFonts w:ascii="IRBadr" w:hAnsi="IRBadr" w:cs="IRBadr"/>
          <w:color w:val="008000"/>
          <w:rtl/>
        </w:rPr>
        <w:t xml:space="preserve"> </w:t>
      </w:r>
    </w:p>
    <w:p w:rsidR="00113EBA" w:rsidRDefault="00113EBA" w:rsidP="007933C6">
      <w:pPr>
        <w:ind w:firstLine="423"/>
        <w:rPr>
          <w:rFonts w:ascii="IRBadr" w:hAnsi="IRBadr" w:cs="IRBadr"/>
          <w:rtl/>
        </w:rPr>
      </w:pPr>
      <w:r>
        <w:rPr>
          <w:rFonts w:ascii="IRBadr" w:hAnsi="IRBadr" w:cs="IRBadr" w:hint="cs"/>
          <w:rtl/>
        </w:rPr>
        <w:t>روایت منقول باللسان را می‌توان انکار نمود ولی انکار متن مکتوب به آسانی نیست.</w:t>
      </w:r>
    </w:p>
    <w:p w:rsidR="004B125B" w:rsidRDefault="004B125B" w:rsidP="004B125B">
      <w:pPr>
        <w:pStyle w:val="Heading1"/>
      </w:pPr>
      <w:bookmarkStart w:id="64" w:name="_Toc147153342"/>
      <w:bookmarkStart w:id="65" w:name="_Toc147153358"/>
      <w:bookmarkStart w:id="66" w:name="_Toc147153376"/>
      <w:bookmarkStart w:id="67" w:name="_Toc147153390"/>
      <w:bookmarkStart w:id="68" w:name="_Toc147153404"/>
      <w:r>
        <w:rPr>
          <w:rFonts w:hint="cs"/>
          <w:rtl/>
        </w:rPr>
        <w:t>نتیجه بحث تا به اینجا</w:t>
      </w:r>
      <w:bookmarkEnd w:id="64"/>
      <w:bookmarkEnd w:id="65"/>
      <w:bookmarkEnd w:id="66"/>
      <w:bookmarkEnd w:id="67"/>
      <w:bookmarkEnd w:id="68"/>
    </w:p>
    <w:p w:rsidR="00490326" w:rsidRDefault="00580C05" w:rsidP="00490326">
      <w:pPr>
        <w:ind w:firstLine="423"/>
        <w:rPr>
          <w:rFonts w:ascii="IRBadr" w:hAnsi="IRBadr" w:cs="IRBadr"/>
          <w:rtl/>
        </w:rPr>
      </w:pPr>
      <w:r>
        <w:rPr>
          <w:rFonts w:ascii="IRBadr" w:hAnsi="IRBadr" w:cs="IRBadr" w:hint="cs"/>
          <w:rtl/>
        </w:rPr>
        <w:t xml:space="preserve">به نظر می‌رسد حمل روایات بر صورت تقیه از حمل بر استحباب روشن‌تر است و روایت علی بن مهزیار هم </w:t>
      </w:r>
      <w:r w:rsidR="00490326">
        <w:rPr>
          <w:rFonts w:ascii="IRBadr" w:hAnsi="IRBadr" w:cs="IRBadr" w:hint="cs"/>
          <w:rtl/>
        </w:rPr>
        <w:t xml:space="preserve">دال بر این معنی </w:t>
      </w:r>
      <w:r>
        <w:rPr>
          <w:rFonts w:ascii="IRBadr" w:hAnsi="IRBadr" w:cs="IRBadr" w:hint="cs"/>
          <w:rtl/>
        </w:rPr>
        <w:t>است.</w:t>
      </w:r>
      <w:r w:rsidR="00490326">
        <w:rPr>
          <w:rFonts w:ascii="IRBadr" w:hAnsi="IRBadr" w:cs="IRBadr" w:hint="cs"/>
          <w:rtl/>
        </w:rPr>
        <w:t xml:space="preserve"> یکی از اشکالات ما</w:t>
      </w:r>
      <w:r w:rsidR="00E860FF">
        <w:rPr>
          <w:rFonts w:ascii="IRBadr" w:hAnsi="IRBadr" w:cs="IRBadr" w:hint="cs"/>
          <w:rtl/>
        </w:rPr>
        <w:t xml:space="preserve"> بر این روایت،</w:t>
      </w:r>
      <w:r w:rsidR="00490326">
        <w:rPr>
          <w:rFonts w:ascii="IRBadr" w:hAnsi="IRBadr" w:cs="IRBadr" w:hint="cs"/>
          <w:rtl/>
        </w:rPr>
        <w:t xml:space="preserve"> آن بود که ممکن است روایت، چند وجهی باشد. به نظر می‌رسد در روایت علی بن مهزیار، این مطلب ارجح است. تا به اینجای بحث به این نتیجه رسیدیم که حمل بر استحباب مورد پذیرش نیست.</w:t>
      </w:r>
    </w:p>
    <w:p w:rsidR="00580C05" w:rsidRPr="009B0BC9" w:rsidRDefault="00580C05" w:rsidP="00490326">
      <w:pPr>
        <w:ind w:firstLine="423"/>
        <w:rPr>
          <w:rFonts w:ascii="IRBadr" w:hAnsi="IRBadr" w:cs="IRBadr"/>
        </w:rPr>
      </w:pPr>
      <w:r>
        <w:rPr>
          <w:rFonts w:ascii="IRBadr" w:hAnsi="IRBadr" w:cs="IRBadr" w:hint="cs"/>
          <w:rtl/>
        </w:rPr>
        <w:t xml:space="preserve"> آیت الله منتظری و مرحوم هاشمی </w:t>
      </w:r>
      <w:r w:rsidR="00490326">
        <w:rPr>
          <w:rFonts w:ascii="IRBadr" w:hAnsi="IRBadr" w:cs="IRBadr" w:hint="cs"/>
          <w:rtl/>
        </w:rPr>
        <w:t>وجه دیگری</w:t>
      </w:r>
      <w:r>
        <w:rPr>
          <w:rFonts w:ascii="IRBadr" w:hAnsi="IRBadr" w:cs="IRBadr" w:hint="cs"/>
          <w:rtl/>
        </w:rPr>
        <w:t xml:space="preserve"> ارائه داده‌آند که در جلسه آینده مورد بررسی قرار می‌گیرد. </w:t>
      </w: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B5" w:rsidRDefault="008F60B5" w:rsidP="008B750B">
      <w:pPr>
        <w:spacing w:line="240" w:lineRule="auto"/>
      </w:pPr>
      <w:r>
        <w:separator/>
      </w:r>
    </w:p>
    <w:p w:rsidR="008F60B5" w:rsidRDefault="008F60B5"/>
  </w:endnote>
  <w:endnote w:type="continuationSeparator" w:id="0">
    <w:p w:rsidR="008F60B5" w:rsidRDefault="008F60B5" w:rsidP="008B750B">
      <w:pPr>
        <w:spacing w:line="240" w:lineRule="auto"/>
      </w:pPr>
      <w:r>
        <w:continuationSeparator/>
      </w:r>
    </w:p>
    <w:p w:rsidR="008F60B5" w:rsidRDefault="008F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A4" w:rsidRDefault="00A26BA4">
    <w:pPr>
      <w:pStyle w:val="Footer"/>
    </w:pPr>
  </w:p>
  <w:p w:rsidR="00A26BA4" w:rsidRDefault="00A26B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26BA4" w:rsidRPr="006D44C1" w:rsidTr="0020241A">
      <w:tc>
        <w:tcPr>
          <w:tcW w:w="3382" w:type="dxa"/>
          <w:tcBorders>
            <w:top w:val="nil"/>
            <w:left w:val="nil"/>
            <w:bottom w:val="nil"/>
            <w:right w:val="nil"/>
          </w:tcBorders>
        </w:tcPr>
        <w:p w:rsidR="00A26BA4" w:rsidRDefault="00A26BA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26BA4" w:rsidRDefault="00A26BA4" w:rsidP="006D44C1">
          <w:pPr>
            <w:pStyle w:val="Footer"/>
            <w:jc w:val="right"/>
            <w:rPr>
              <w:rtl/>
            </w:rPr>
          </w:pPr>
          <w:r>
            <w:rPr>
              <w:rFonts w:hint="cs"/>
              <w:rtl/>
            </w:rPr>
            <w:t xml:space="preserve">صفحه </w:t>
          </w:r>
          <w:r>
            <w:fldChar w:fldCharType="begin"/>
          </w:r>
          <w:r>
            <w:instrText>PAGE   \* MERGEFORMAT</w:instrText>
          </w:r>
          <w:r>
            <w:fldChar w:fldCharType="separate"/>
          </w:r>
          <w:r w:rsidR="00BF4D98" w:rsidRPr="00BF4D98">
            <w:rPr>
              <w:noProof/>
              <w:rtl/>
              <w:lang w:val="fa-IR"/>
            </w:rPr>
            <w:t>1</w:t>
          </w:r>
          <w:r>
            <w:rPr>
              <w:noProof/>
            </w:rPr>
            <w:fldChar w:fldCharType="end"/>
          </w:r>
        </w:p>
      </w:tc>
      <w:tc>
        <w:tcPr>
          <w:tcW w:w="4786" w:type="dxa"/>
          <w:tcBorders>
            <w:top w:val="nil"/>
            <w:left w:val="nil"/>
            <w:bottom w:val="nil"/>
            <w:right w:val="nil"/>
          </w:tcBorders>
          <w:vAlign w:val="center"/>
        </w:tcPr>
        <w:p w:rsidR="00A26BA4" w:rsidRPr="006D44C1" w:rsidRDefault="00A26BA4" w:rsidP="001B6799">
          <w:pPr>
            <w:pStyle w:val="Footer"/>
            <w:bidi w:val="0"/>
            <w:rPr>
              <w:color w:val="808080" w:themeColor="background1" w:themeShade="80"/>
              <w:rtl/>
            </w:rPr>
          </w:pPr>
          <w:bookmarkStart w:id="69" w:name="BokAdres"/>
          <w:bookmarkEnd w:id="69"/>
          <w:r>
            <w:rPr>
              <w:color w:val="808080" w:themeColor="background1" w:themeShade="80"/>
            </w:rPr>
            <w:t>F1js1_14020709-005_ah1_mfeb.ir</w:t>
          </w:r>
        </w:p>
      </w:tc>
    </w:tr>
  </w:tbl>
  <w:p w:rsidR="00A26BA4" w:rsidRDefault="00A26BA4" w:rsidP="00FA5F3D">
    <w:pPr>
      <w:pStyle w:val="Footer"/>
      <w:jc w:val="center"/>
    </w:pPr>
  </w:p>
  <w:p w:rsidR="00A26BA4" w:rsidRDefault="00A26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B5" w:rsidRDefault="008F60B5" w:rsidP="008B750B">
      <w:pPr>
        <w:spacing w:line="240" w:lineRule="auto"/>
      </w:pPr>
      <w:r>
        <w:separator/>
      </w:r>
    </w:p>
    <w:p w:rsidR="008F60B5" w:rsidRDefault="008F60B5"/>
  </w:footnote>
  <w:footnote w:type="continuationSeparator" w:id="0">
    <w:p w:rsidR="008F60B5" w:rsidRDefault="008F60B5" w:rsidP="008B750B">
      <w:pPr>
        <w:spacing w:line="240" w:lineRule="auto"/>
      </w:pPr>
      <w:r>
        <w:continuationSeparator/>
      </w:r>
    </w:p>
    <w:p w:rsidR="008F60B5" w:rsidRDefault="008F60B5"/>
  </w:footnote>
  <w:footnote w:id="1">
    <w:p w:rsidR="00A26BA4" w:rsidRPr="00A83F8D" w:rsidRDefault="00A26BA4" w:rsidP="00204385">
      <w:pPr>
        <w:pStyle w:val="FootnoteText"/>
      </w:pPr>
      <w:r w:rsidRPr="00A83F8D">
        <w:footnoteRef/>
      </w:r>
      <w:r w:rsidRPr="00A83F8D">
        <w:rPr>
          <w:rtl/>
        </w:rPr>
        <w:t xml:space="preserve"> </w:t>
      </w:r>
      <w:hyperlink r:id="rId1" w:history="1">
        <w:r w:rsidRPr="00A83F8D">
          <w:rPr>
            <w:rStyle w:val="Hyperlink"/>
            <w:rFonts w:hint="cs"/>
            <w:rtl/>
          </w:rPr>
          <w:t>الکافی،</w:t>
        </w:r>
        <w:r w:rsidRPr="00A83F8D">
          <w:rPr>
            <w:rStyle w:val="Hyperlink"/>
            <w:rtl/>
          </w:rPr>
          <w:t xml:space="preserve"> </w:t>
        </w:r>
        <w:r w:rsidRPr="00A83F8D">
          <w:rPr>
            <w:rStyle w:val="Hyperlink"/>
            <w:rFonts w:hint="cs"/>
            <w:rtl/>
          </w:rPr>
          <w:t>محمد</w:t>
        </w:r>
        <w:r w:rsidRPr="00A83F8D">
          <w:rPr>
            <w:rStyle w:val="Hyperlink"/>
            <w:rtl/>
          </w:rPr>
          <w:t xml:space="preserve"> </w:t>
        </w:r>
        <w:r w:rsidRPr="00A83F8D">
          <w:rPr>
            <w:rStyle w:val="Hyperlink"/>
            <w:rFonts w:hint="cs"/>
            <w:rtl/>
          </w:rPr>
          <w:t>بن</w:t>
        </w:r>
        <w:r w:rsidRPr="00A83F8D">
          <w:rPr>
            <w:rStyle w:val="Hyperlink"/>
            <w:rtl/>
          </w:rPr>
          <w:t xml:space="preserve"> </w:t>
        </w:r>
        <w:r w:rsidRPr="00A83F8D">
          <w:rPr>
            <w:rStyle w:val="Hyperlink"/>
            <w:rFonts w:hint="cs"/>
            <w:rtl/>
          </w:rPr>
          <w:t>یعقوب</w:t>
        </w:r>
        <w:r w:rsidRPr="00A83F8D">
          <w:rPr>
            <w:rStyle w:val="Hyperlink"/>
            <w:rtl/>
          </w:rPr>
          <w:t xml:space="preserve"> </w:t>
        </w:r>
        <w:r w:rsidRPr="00A83F8D">
          <w:rPr>
            <w:rStyle w:val="Hyperlink"/>
            <w:rFonts w:hint="cs"/>
            <w:rtl/>
          </w:rPr>
          <w:t>کلینی،</w:t>
        </w:r>
        <w:r w:rsidRPr="00A83F8D">
          <w:rPr>
            <w:rStyle w:val="Hyperlink"/>
            <w:rtl/>
          </w:rPr>
          <w:t xml:space="preserve"> </w:t>
        </w:r>
        <w:r w:rsidRPr="00A83F8D">
          <w:rPr>
            <w:rStyle w:val="Hyperlink"/>
            <w:rFonts w:hint="cs"/>
            <w:rtl/>
          </w:rPr>
          <w:t>ج</w:t>
        </w:r>
        <w:r w:rsidRPr="00A83F8D">
          <w:rPr>
            <w:rStyle w:val="Hyperlink"/>
            <w:rtl/>
          </w:rPr>
          <w:t>3</w:t>
        </w:r>
        <w:r w:rsidRPr="00A83F8D">
          <w:rPr>
            <w:rStyle w:val="Hyperlink"/>
            <w:rFonts w:hint="cs"/>
            <w:rtl/>
          </w:rPr>
          <w:t>،</w:t>
        </w:r>
        <w:r w:rsidRPr="00A83F8D">
          <w:rPr>
            <w:rStyle w:val="Hyperlink"/>
            <w:rtl/>
          </w:rPr>
          <w:t xml:space="preserve"> </w:t>
        </w:r>
        <w:r w:rsidRPr="00A83F8D">
          <w:rPr>
            <w:rStyle w:val="Hyperlink"/>
            <w:rFonts w:hint="cs"/>
            <w:rtl/>
          </w:rPr>
          <w:t>ص</w:t>
        </w:r>
        <w:r w:rsidRPr="00A83F8D">
          <w:rPr>
            <w:rStyle w:val="Hyperlink"/>
            <w:rtl/>
          </w:rPr>
          <w:t>510.</w:t>
        </w:r>
      </w:hyperlink>
    </w:p>
  </w:footnote>
  <w:footnote w:id="2">
    <w:p w:rsidR="00A26BA4" w:rsidRPr="007C0ABD" w:rsidRDefault="00A26BA4" w:rsidP="007C0ABD">
      <w:pPr>
        <w:pStyle w:val="FootnoteText"/>
      </w:pPr>
      <w:r w:rsidRPr="007C0ABD">
        <w:footnoteRef/>
      </w:r>
      <w:r w:rsidRPr="007C0ABD">
        <w:rPr>
          <w:rtl/>
        </w:rPr>
        <w:t xml:space="preserve"> </w:t>
      </w:r>
      <w:hyperlink r:id="rId2" w:history="1">
        <w:r w:rsidRPr="007C0ABD">
          <w:rPr>
            <w:rStyle w:val="Hyperlink"/>
            <w:rFonts w:hint="cs"/>
            <w:rtl/>
          </w:rPr>
          <w:t>کتاب</w:t>
        </w:r>
        <w:r w:rsidRPr="007C0ABD">
          <w:rPr>
            <w:rStyle w:val="Hyperlink"/>
            <w:rtl/>
          </w:rPr>
          <w:t xml:space="preserve"> </w:t>
        </w:r>
        <w:r w:rsidRPr="007C0ABD">
          <w:rPr>
            <w:rStyle w:val="Hyperlink"/>
            <w:rFonts w:hint="cs"/>
            <w:rtl/>
          </w:rPr>
          <w:t>الزکاة</w:t>
        </w:r>
        <w:r w:rsidRPr="007C0ABD">
          <w:rPr>
            <w:rStyle w:val="Hyperlink"/>
            <w:rtl/>
          </w:rPr>
          <w:t xml:space="preserve"> </w:t>
        </w:r>
        <w:r w:rsidRPr="007C0ABD">
          <w:rPr>
            <w:rStyle w:val="Hyperlink"/>
            <w:rFonts w:hint="cs"/>
            <w:rtl/>
          </w:rPr>
          <w:t>،</w:t>
        </w:r>
        <w:r w:rsidRPr="007C0ABD">
          <w:rPr>
            <w:rStyle w:val="Hyperlink"/>
            <w:rtl/>
          </w:rPr>
          <w:t xml:space="preserve"> </w:t>
        </w:r>
        <w:r w:rsidRPr="007C0ABD">
          <w:rPr>
            <w:rStyle w:val="Hyperlink"/>
            <w:rFonts w:hint="cs"/>
            <w:rtl/>
          </w:rPr>
          <w:t>الهاشمی</w:t>
        </w:r>
        <w:r w:rsidRPr="007C0ABD">
          <w:rPr>
            <w:rStyle w:val="Hyperlink"/>
            <w:rtl/>
          </w:rPr>
          <w:t xml:space="preserve"> </w:t>
        </w:r>
        <w:r w:rsidRPr="007C0ABD">
          <w:rPr>
            <w:rStyle w:val="Hyperlink"/>
            <w:rFonts w:hint="cs"/>
            <w:rtl/>
          </w:rPr>
          <w:t>الشاهرودی،</w:t>
        </w:r>
        <w:r w:rsidRPr="007C0ABD">
          <w:rPr>
            <w:rStyle w:val="Hyperlink"/>
            <w:rtl/>
          </w:rPr>
          <w:t xml:space="preserve"> </w:t>
        </w:r>
        <w:r w:rsidRPr="007C0ABD">
          <w:rPr>
            <w:rStyle w:val="Hyperlink"/>
            <w:rFonts w:hint="cs"/>
            <w:rtl/>
          </w:rPr>
          <w:t>السید</w:t>
        </w:r>
        <w:r w:rsidRPr="007C0ABD">
          <w:rPr>
            <w:rStyle w:val="Hyperlink"/>
            <w:rtl/>
          </w:rPr>
          <w:t xml:space="preserve"> </w:t>
        </w:r>
        <w:r w:rsidRPr="007C0ABD">
          <w:rPr>
            <w:rStyle w:val="Hyperlink"/>
            <w:rFonts w:hint="cs"/>
            <w:rtl/>
          </w:rPr>
          <w:t>محمود،</w:t>
        </w:r>
        <w:r w:rsidRPr="007C0ABD">
          <w:rPr>
            <w:rStyle w:val="Hyperlink"/>
            <w:rtl/>
          </w:rPr>
          <w:t xml:space="preserve"> </w:t>
        </w:r>
        <w:r w:rsidRPr="007C0ABD">
          <w:rPr>
            <w:rStyle w:val="Hyperlink"/>
            <w:rFonts w:hint="cs"/>
            <w:rtl/>
          </w:rPr>
          <w:t>ج</w:t>
        </w:r>
        <w:r w:rsidRPr="007C0ABD">
          <w:rPr>
            <w:rStyle w:val="Hyperlink"/>
            <w:rtl/>
          </w:rPr>
          <w:t>1</w:t>
        </w:r>
        <w:r w:rsidRPr="007C0ABD">
          <w:rPr>
            <w:rStyle w:val="Hyperlink"/>
            <w:rFonts w:hint="cs"/>
            <w:rtl/>
          </w:rPr>
          <w:t>،</w:t>
        </w:r>
        <w:r w:rsidRPr="007C0ABD">
          <w:rPr>
            <w:rStyle w:val="Hyperlink"/>
            <w:rtl/>
          </w:rPr>
          <w:t xml:space="preserve"> </w:t>
        </w:r>
        <w:r w:rsidRPr="007C0ABD">
          <w:rPr>
            <w:rStyle w:val="Hyperlink"/>
            <w:rFonts w:hint="cs"/>
            <w:rtl/>
          </w:rPr>
          <w:t>ص</w:t>
        </w:r>
        <w:r w:rsidRPr="007C0ABD">
          <w:rPr>
            <w:rStyle w:val="Hyperlink"/>
            <w:rtl/>
          </w:rPr>
          <w:t>288.</w:t>
        </w:r>
      </w:hyperlink>
    </w:p>
  </w:footnote>
  <w:footnote w:id="3">
    <w:p w:rsidR="00A26BA4" w:rsidRPr="002F7F19" w:rsidRDefault="00A26BA4" w:rsidP="002F7F19">
      <w:pPr>
        <w:pStyle w:val="FootnoteText"/>
      </w:pPr>
      <w:r w:rsidRPr="002F7F19">
        <w:footnoteRef/>
      </w:r>
      <w:r w:rsidRPr="002F7F19">
        <w:rPr>
          <w:rtl/>
        </w:rPr>
        <w:t xml:space="preserve"> </w:t>
      </w:r>
      <w:hyperlink r:id="rId3" w:history="1">
        <w:r w:rsidRPr="002F7F19">
          <w:rPr>
            <w:rStyle w:val="Hyperlink"/>
            <w:rFonts w:hint="cs"/>
            <w:rtl/>
          </w:rPr>
          <w:t>موسوعة</w:t>
        </w:r>
        <w:r w:rsidRPr="002F7F19">
          <w:rPr>
            <w:rStyle w:val="Hyperlink"/>
            <w:rtl/>
          </w:rPr>
          <w:t xml:space="preserve"> </w:t>
        </w:r>
        <w:r w:rsidRPr="002F7F19">
          <w:rPr>
            <w:rStyle w:val="Hyperlink"/>
            <w:rFonts w:hint="cs"/>
            <w:rtl/>
          </w:rPr>
          <w:t>الامام</w:t>
        </w:r>
        <w:r w:rsidRPr="002F7F19">
          <w:rPr>
            <w:rStyle w:val="Hyperlink"/>
            <w:rtl/>
          </w:rPr>
          <w:t xml:space="preserve"> </w:t>
        </w:r>
        <w:r w:rsidRPr="002F7F19">
          <w:rPr>
            <w:rStyle w:val="Hyperlink"/>
            <w:rFonts w:hint="cs"/>
            <w:rtl/>
          </w:rPr>
          <w:t>الخوئی،</w:t>
        </w:r>
        <w:r w:rsidRPr="002F7F19">
          <w:rPr>
            <w:rStyle w:val="Hyperlink"/>
            <w:rtl/>
          </w:rPr>
          <w:t xml:space="preserve"> </w:t>
        </w:r>
        <w:r w:rsidRPr="002F7F19">
          <w:rPr>
            <w:rStyle w:val="Hyperlink"/>
            <w:rFonts w:hint="cs"/>
            <w:rtl/>
          </w:rPr>
          <w:t>السید</w:t>
        </w:r>
        <w:r w:rsidRPr="002F7F19">
          <w:rPr>
            <w:rStyle w:val="Hyperlink"/>
            <w:rtl/>
          </w:rPr>
          <w:t xml:space="preserve"> </w:t>
        </w:r>
        <w:r w:rsidRPr="002F7F19">
          <w:rPr>
            <w:rStyle w:val="Hyperlink"/>
            <w:rFonts w:hint="cs"/>
            <w:rtl/>
          </w:rPr>
          <w:t>أبوالقاسم</w:t>
        </w:r>
        <w:r w:rsidRPr="002F7F19">
          <w:rPr>
            <w:rStyle w:val="Hyperlink"/>
            <w:rtl/>
          </w:rPr>
          <w:t xml:space="preserve"> </w:t>
        </w:r>
        <w:r w:rsidRPr="002F7F19">
          <w:rPr>
            <w:rStyle w:val="Hyperlink"/>
            <w:rFonts w:hint="cs"/>
            <w:rtl/>
          </w:rPr>
          <w:t>الخوئی،</w:t>
        </w:r>
        <w:r w:rsidRPr="002F7F19">
          <w:rPr>
            <w:rStyle w:val="Hyperlink"/>
            <w:rtl/>
          </w:rPr>
          <w:t xml:space="preserve"> </w:t>
        </w:r>
        <w:r w:rsidRPr="002F7F19">
          <w:rPr>
            <w:rStyle w:val="Hyperlink"/>
            <w:rFonts w:hint="cs"/>
            <w:rtl/>
          </w:rPr>
          <w:t>ج</w:t>
        </w:r>
        <w:r w:rsidRPr="002F7F19">
          <w:rPr>
            <w:rStyle w:val="Hyperlink"/>
            <w:rtl/>
          </w:rPr>
          <w:t>23</w:t>
        </w:r>
        <w:r w:rsidRPr="002F7F19">
          <w:rPr>
            <w:rStyle w:val="Hyperlink"/>
            <w:rFonts w:hint="cs"/>
            <w:rtl/>
          </w:rPr>
          <w:t>،</w:t>
        </w:r>
        <w:r w:rsidRPr="002F7F19">
          <w:rPr>
            <w:rStyle w:val="Hyperlink"/>
            <w:rtl/>
          </w:rPr>
          <w:t xml:space="preserve"> </w:t>
        </w:r>
        <w:r w:rsidRPr="002F7F19">
          <w:rPr>
            <w:rStyle w:val="Hyperlink"/>
            <w:rFonts w:hint="cs"/>
            <w:rtl/>
          </w:rPr>
          <w:t>ص</w:t>
        </w:r>
        <w:r w:rsidRPr="002F7F19">
          <w:rPr>
            <w:rStyle w:val="Hyperlink"/>
            <w:rtl/>
          </w:rPr>
          <w:t>137.</w:t>
        </w:r>
      </w:hyperlink>
    </w:p>
  </w:footnote>
  <w:footnote w:id="4">
    <w:p w:rsidR="00A26BA4" w:rsidRPr="00F13556" w:rsidRDefault="00A26BA4" w:rsidP="00F13556">
      <w:pPr>
        <w:pStyle w:val="FootnoteText"/>
      </w:pPr>
      <w:r w:rsidRPr="00F13556">
        <w:footnoteRef/>
      </w:r>
      <w:r w:rsidRPr="00F13556">
        <w:rPr>
          <w:rtl/>
        </w:rPr>
        <w:t xml:space="preserve"> </w:t>
      </w:r>
      <w:hyperlink r:id="rId4" w:history="1">
        <w:r w:rsidRPr="00F13556">
          <w:rPr>
            <w:rStyle w:val="Hyperlink"/>
            <w:rFonts w:hint="cs"/>
            <w:rtl/>
          </w:rPr>
          <w:t>کتاب</w:t>
        </w:r>
        <w:r w:rsidRPr="00F13556">
          <w:rPr>
            <w:rStyle w:val="Hyperlink"/>
            <w:rtl/>
          </w:rPr>
          <w:t xml:space="preserve"> </w:t>
        </w:r>
        <w:r w:rsidRPr="00F13556">
          <w:rPr>
            <w:rStyle w:val="Hyperlink"/>
            <w:rFonts w:hint="cs"/>
            <w:rtl/>
          </w:rPr>
          <w:t>الزکاة</w:t>
        </w:r>
        <w:r w:rsidRPr="00F13556">
          <w:rPr>
            <w:rStyle w:val="Hyperlink"/>
            <w:rtl/>
          </w:rPr>
          <w:t xml:space="preserve"> </w:t>
        </w:r>
        <w:r w:rsidRPr="00F13556">
          <w:rPr>
            <w:rStyle w:val="Hyperlink"/>
            <w:rFonts w:hint="cs"/>
            <w:rtl/>
          </w:rPr>
          <w:t>،</w:t>
        </w:r>
        <w:r w:rsidRPr="00F13556">
          <w:rPr>
            <w:rStyle w:val="Hyperlink"/>
            <w:rtl/>
          </w:rPr>
          <w:t xml:space="preserve"> </w:t>
        </w:r>
        <w:r w:rsidRPr="00F13556">
          <w:rPr>
            <w:rStyle w:val="Hyperlink"/>
            <w:rFonts w:hint="cs"/>
            <w:rtl/>
          </w:rPr>
          <w:t>الهاشمی</w:t>
        </w:r>
        <w:r w:rsidRPr="00F13556">
          <w:rPr>
            <w:rStyle w:val="Hyperlink"/>
            <w:rtl/>
          </w:rPr>
          <w:t xml:space="preserve"> </w:t>
        </w:r>
        <w:r w:rsidRPr="00F13556">
          <w:rPr>
            <w:rStyle w:val="Hyperlink"/>
            <w:rFonts w:hint="cs"/>
            <w:rtl/>
          </w:rPr>
          <w:t>الشاهرودی،</w:t>
        </w:r>
        <w:r w:rsidRPr="00F13556">
          <w:rPr>
            <w:rStyle w:val="Hyperlink"/>
            <w:rtl/>
          </w:rPr>
          <w:t xml:space="preserve"> </w:t>
        </w:r>
        <w:r w:rsidRPr="00F13556">
          <w:rPr>
            <w:rStyle w:val="Hyperlink"/>
            <w:rFonts w:hint="cs"/>
            <w:rtl/>
          </w:rPr>
          <w:t>السید</w:t>
        </w:r>
        <w:r w:rsidRPr="00F13556">
          <w:rPr>
            <w:rStyle w:val="Hyperlink"/>
            <w:rtl/>
          </w:rPr>
          <w:t xml:space="preserve"> </w:t>
        </w:r>
        <w:r w:rsidRPr="00F13556">
          <w:rPr>
            <w:rStyle w:val="Hyperlink"/>
            <w:rFonts w:hint="cs"/>
            <w:rtl/>
          </w:rPr>
          <w:t>محمود،</w:t>
        </w:r>
        <w:r w:rsidRPr="00F13556">
          <w:rPr>
            <w:rStyle w:val="Hyperlink"/>
            <w:rtl/>
          </w:rPr>
          <w:t xml:space="preserve"> </w:t>
        </w:r>
        <w:r w:rsidRPr="00F13556">
          <w:rPr>
            <w:rStyle w:val="Hyperlink"/>
            <w:rFonts w:hint="cs"/>
            <w:rtl/>
          </w:rPr>
          <w:t>ج</w:t>
        </w:r>
        <w:r w:rsidRPr="00F13556">
          <w:rPr>
            <w:rStyle w:val="Hyperlink"/>
            <w:rtl/>
          </w:rPr>
          <w:t>1</w:t>
        </w:r>
        <w:r w:rsidRPr="00F13556">
          <w:rPr>
            <w:rStyle w:val="Hyperlink"/>
            <w:rFonts w:hint="cs"/>
            <w:rtl/>
          </w:rPr>
          <w:t>،</w:t>
        </w:r>
        <w:r w:rsidRPr="00F13556">
          <w:rPr>
            <w:rStyle w:val="Hyperlink"/>
            <w:rtl/>
          </w:rPr>
          <w:t xml:space="preserve"> </w:t>
        </w:r>
        <w:r w:rsidRPr="00F13556">
          <w:rPr>
            <w:rStyle w:val="Hyperlink"/>
            <w:rFonts w:hint="cs"/>
            <w:rtl/>
          </w:rPr>
          <w:t>ص</w:t>
        </w:r>
        <w:r w:rsidRPr="00F13556">
          <w:rPr>
            <w:rStyle w:val="Hyperlink"/>
            <w:rtl/>
          </w:rPr>
          <w:t>288.</w:t>
        </w:r>
      </w:hyperlink>
    </w:p>
  </w:footnote>
  <w:footnote w:id="5">
    <w:p w:rsidR="00A26BA4" w:rsidRDefault="00A26BA4">
      <w:pPr>
        <w:pStyle w:val="FootnoteText"/>
      </w:pPr>
      <w:r>
        <w:rPr>
          <w:rStyle w:val="FootnoteReference"/>
        </w:rPr>
        <w:footnoteRef/>
      </w:r>
      <w:r>
        <w:rPr>
          <w:rtl/>
        </w:rPr>
        <w:t xml:space="preserve"> </w:t>
      </w:r>
      <w:r>
        <w:rPr>
          <w:rFonts w:hint="cs"/>
          <w:rtl/>
        </w:rPr>
        <w:t>روایاتی نظیر «عامّة خراج العراق منه» و نظیر آن که در جلسه گذشته به آن اشاره شد.</w:t>
      </w:r>
    </w:p>
  </w:footnote>
  <w:footnote w:id="6">
    <w:p w:rsidR="00A26BA4" w:rsidRDefault="00A26BA4" w:rsidP="00D12D2F">
      <w:pPr>
        <w:pStyle w:val="FootnoteText"/>
      </w:pPr>
      <w:r>
        <w:rPr>
          <w:rStyle w:val="FootnoteReference"/>
        </w:rPr>
        <w:footnoteRef/>
      </w:r>
      <w:r>
        <w:rPr>
          <w:rtl/>
        </w:rPr>
        <w:t xml:space="preserve"> </w:t>
      </w:r>
      <w:r>
        <w:rPr>
          <w:rFonts w:hint="cs"/>
          <w:rtl/>
        </w:rPr>
        <w:t>طلبه‌ای از آقایی شهریه دریافت می‌کرد و به او ناسزا هم می‌گفت. به او گفتند که از او شهریه می‌‌گیری پس چرا ناسزا می‌گویی؟ گفت: کُل والعن.</w:t>
      </w:r>
    </w:p>
  </w:footnote>
  <w:footnote w:id="7">
    <w:p w:rsidR="00A26BA4" w:rsidRDefault="00A26BA4" w:rsidP="001622FB">
      <w:pPr>
        <w:pStyle w:val="FootnoteText"/>
      </w:pPr>
      <w:r>
        <w:rPr>
          <w:rStyle w:val="FootnoteReference"/>
        </w:rPr>
        <w:footnoteRef/>
      </w:r>
      <w:r>
        <w:rPr>
          <w:rtl/>
        </w:rPr>
        <w:t xml:space="preserve"> </w:t>
      </w:r>
      <w:r>
        <w:rPr>
          <w:rFonts w:hint="cs"/>
          <w:rtl/>
        </w:rPr>
        <w:t>مثل این روایت: «...</w:t>
      </w:r>
      <w:r w:rsidRPr="001622FB">
        <w:rPr>
          <w:rFonts w:hint="cs"/>
          <w:rtl/>
        </w:rPr>
        <w:t>َ</w:t>
      </w:r>
      <w:r w:rsidRPr="001622FB">
        <w:rPr>
          <w:rtl/>
        </w:rPr>
        <w:t xml:space="preserve"> </w:t>
      </w:r>
      <w:r w:rsidRPr="001622FB">
        <w:rPr>
          <w:rFonts w:hint="cs"/>
          <w:rtl/>
        </w:rPr>
        <w:t>قَالَ</w:t>
      </w:r>
      <w:r w:rsidRPr="001622FB">
        <w:rPr>
          <w:rtl/>
        </w:rPr>
        <w:t xml:space="preserve"> </w:t>
      </w:r>
      <w:r w:rsidRPr="001622FB">
        <w:rPr>
          <w:rFonts w:hint="cs"/>
          <w:rtl/>
        </w:rPr>
        <w:t>كَذَبُوا</w:t>
      </w:r>
      <w:r w:rsidRPr="001622FB">
        <w:rPr>
          <w:rtl/>
        </w:rPr>
        <w:t xml:space="preserve"> </w:t>
      </w:r>
      <w:r w:rsidRPr="001622FB">
        <w:rPr>
          <w:rFonts w:hint="cs"/>
          <w:rtl/>
        </w:rPr>
        <w:t>فَهَلْ</w:t>
      </w:r>
      <w:r w:rsidRPr="001622FB">
        <w:rPr>
          <w:rtl/>
        </w:rPr>
        <w:t xml:space="preserve"> </w:t>
      </w:r>
      <w:r w:rsidRPr="001622FB">
        <w:rPr>
          <w:rFonts w:hint="cs"/>
          <w:rtl/>
        </w:rPr>
        <w:t>يَكُونُ</w:t>
      </w:r>
      <w:r w:rsidRPr="001622FB">
        <w:rPr>
          <w:rtl/>
        </w:rPr>
        <w:t xml:space="preserve"> </w:t>
      </w:r>
      <w:r w:rsidRPr="001622FB">
        <w:rPr>
          <w:rFonts w:hint="cs"/>
          <w:rtl/>
        </w:rPr>
        <w:t>الْعَفْوُ</w:t>
      </w:r>
      <w:r w:rsidRPr="001622FB">
        <w:rPr>
          <w:rtl/>
        </w:rPr>
        <w:t xml:space="preserve"> </w:t>
      </w:r>
      <w:r w:rsidRPr="001622FB">
        <w:rPr>
          <w:rFonts w:hint="cs"/>
          <w:rtl/>
        </w:rPr>
        <w:t>إِلَّا</w:t>
      </w:r>
      <w:r w:rsidRPr="001622FB">
        <w:rPr>
          <w:rtl/>
        </w:rPr>
        <w:t xml:space="preserve"> </w:t>
      </w:r>
      <w:r w:rsidRPr="001622FB">
        <w:rPr>
          <w:rFonts w:hint="cs"/>
          <w:rtl/>
        </w:rPr>
        <w:t>عَنْ</w:t>
      </w:r>
      <w:r w:rsidRPr="001622FB">
        <w:rPr>
          <w:rtl/>
        </w:rPr>
        <w:t xml:space="preserve"> </w:t>
      </w:r>
      <w:r w:rsidRPr="001622FB">
        <w:rPr>
          <w:rFonts w:hint="cs"/>
          <w:rtl/>
        </w:rPr>
        <w:t>شَيْ‏ءٍ</w:t>
      </w:r>
      <w:r w:rsidRPr="001622FB">
        <w:rPr>
          <w:rtl/>
        </w:rPr>
        <w:t xml:space="preserve"> </w:t>
      </w:r>
      <w:r w:rsidRPr="001622FB">
        <w:rPr>
          <w:rFonts w:hint="cs"/>
          <w:rtl/>
        </w:rPr>
        <w:t>قَدْ</w:t>
      </w:r>
      <w:r w:rsidRPr="001622FB">
        <w:rPr>
          <w:rtl/>
        </w:rPr>
        <w:t xml:space="preserve"> </w:t>
      </w:r>
      <w:r w:rsidRPr="001622FB">
        <w:rPr>
          <w:rFonts w:hint="cs"/>
          <w:rtl/>
        </w:rPr>
        <w:t>كَانَ</w:t>
      </w:r>
      <w:r w:rsidRPr="001622FB">
        <w:rPr>
          <w:rtl/>
        </w:rPr>
        <w:t xml:space="preserve"> </w:t>
      </w:r>
      <w:r w:rsidRPr="001622FB">
        <w:rPr>
          <w:rFonts w:hint="cs"/>
          <w:rtl/>
        </w:rPr>
        <w:t>وَ</w:t>
      </w:r>
      <w:r w:rsidRPr="001622FB">
        <w:rPr>
          <w:rtl/>
        </w:rPr>
        <w:t xml:space="preserve"> </w:t>
      </w:r>
      <w:r w:rsidRPr="001622FB">
        <w:rPr>
          <w:rFonts w:hint="cs"/>
          <w:rtl/>
        </w:rPr>
        <w:t>لَا</w:t>
      </w:r>
      <w:r w:rsidRPr="001622FB">
        <w:rPr>
          <w:rtl/>
        </w:rPr>
        <w:t xml:space="preserve"> </w:t>
      </w:r>
      <w:r w:rsidRPr="001622FB">
        <w:rPr>
          <w:rFonts w:hint="cs"/>
          <w:rtl/>
        </w:rPr>
        <w:t>وَ</w:t>
      </w:r>
      <w:r w:rsidRPr="001622FB">
        <w:rPr>
          <w:rtl/>
        </w:rPr>
        <w:t xml:space="preserve"> </w:t>
      </w:r>
      <w:r w:rsidRPr="001622FB">
        <w:rPr>
          <w:rFonts w:hint="cs"/>
          <w:rtl/>
        </w:rPr>
        <w:t>اللَّهِ</w:t>
      </w:r>
      <w:r w:rsidRPr="001622FB">
        <w:rPr>
          <w:rtl/>
        </w:rPr>
        <w:t xml:space="preserve"> </w:t>
      </w:r>
      <w:r w:rsidRPr="001622FB">
        <w:rPr>
          <w:rFonts w:hint="cs"/>
          <w:rtl/>
        </w:rPr>
        <w:t>مَا</w:t>
      </w:r>
      <w:r w:rsidRPr="001622FB">
        <w:rPr>
          <w:rtl/>
        </w:rPr>
        <w:t xml:space="preserve"> </w:t>
      </w:r>
      <w:r w:rsidRPr="001622FB">
        <w:rPr>
          <w:rFonts w:hint="cs"/>
          <w:rtl/>
        </w:rPr>
        <w:t>أَعْرِفُ</w:t>
      </w:r>
      <w:r w:rsidRPr="001622FB">
        <w:rPr>
          <w:rtl/>
        </w:rPr>
        <w:t xml:space="preserve"> </w:t>
      </w:r>
      <w:r w:rsidRPr="001622FB">
        <w:rPr>
          <w:rFonts w:hint="cs"/>
          <w:rtl/>
        </w:rPr>
        <w:t>شَيْئاً</w:t>
      </w:r>
      <w:r w:rsidRPr="001622FB">
        <w:rPr>
          <w:rtl/>
        </w:rPr>
        <w:t xml:space="preserve"> </w:t>
      </w:r>
      <w:r w:rsidRPr="001622FB">
        <w:rPr>
          <w:rFonts w:hint="cs"/>
          <w:rtl/>
        </w:rPr>
        <w:t>عَلَيْهِ</w:t>
      </w:r>
      <w:r w:rsidRPr="001622FB">
        <w:rPr>
          <w:rtl/>
        </w:rPr>
        <w:t xml:space="preserve"> </w:t>
      </w:r>
      <w:r w:rsidRPr="001622FB">
        <w:rPr>
          <w:rFonts w:hint="cs"/>
          <w:rtl/>
        </w:rPr>
        <w:t>الزَّكَاةُ</w:t>
      </w:r>
      <w:r w:rsidRPr="001622FB">
        <w:rPr>
          <w:rtl/>
        </w:rPr>
        <w:t xml:space="preserve"> </w:t>
      </w:r>
      <w:r w:rsidRPr="001622FB">
        <w:rPr>
          <w:rFonts w:hint="cs"/>
          <w:rtl/>
        </w:rPr>
        <w:t>غَيْرَ</w:t>
      </w:r>
      <w:r w:rsidRPr="001622FB">
        <w:rPr>
          <w:rtl/>
        </w:rPr>
        <w:t xml:space="preserve"> </w:t>
      </w:r>
      <w:r w:rsidRPr="001622FB">
        <w:rPr>
          <w:rFonts w:hint="cs"/>
          <w:rtl/>
        </w:rPr>
        <w:t>هَذَا</w:t>
      </w:r>
      <w:r w:rsidRPr="001622FB">
        <w:rPr>
          <w:rtl/>
        </w:rPr>
        <w:t xml:space="preserve"> </w:t>
      </w:r>
      <w:r w:rsidRPr="001622FB">
        <w:rPr>
          <w:rFonts w:hint="cs"/>
          <w:rtl/>
        </w:rPr>
        <w:t>فَمَنْ</w:t>
      </w:r>
      <w:r w:rsidRPr="001622FB">
        <w:rPr>
          <w:rtl/>
        </w:rPr>
        <w:t xml:space="preserve"> </w:t>
      </w:r>
      <w:r w:rsidRPr="001622FB">
        <w:rPr>
          <w:rFonts w:hint="cs"/>
          <w:rtl/>
        </w:rPr>
        <w:t>شاءَ</w:t>
      </w:r>
      <w:r w:rsidRPr="001622FB">
        <w:rPr>
          <w:rtl/>
        </w:rPr>
        <w:t xml:space="preserve"> </w:t>
      </w:r>
      <w:r w:rsidRPr="001622FB">
        <w:rPr>
          <w:rFonts w:hint="cs"/>
          <w:rtl/>
        </w:rPr>
        <w:t>فَلْيُؤْمِنْ</w:t>
      </w:r>
      <w:r w:rsidRPr="001622FB">
        <w:rPr>
          <w:rtl/>
        </w:rPr>
        <w:t xml:space="preserve"> </w:t>
      </w:r>
      <w:r w:rsidRPr="001622FB">
        <w:rPr>
          <w:rFonts w:hint="cs"/>
          <w:rtl/>
        </w:rPr>
        <w:t>وَ</w:t>
      </w:r>
      <w:r w:rsidRPr="001622FB">
        <w:rPr>
          <w:rtl/>
        </w:rPr>
        <w:t xml:space="preserve"> </w:t>
      </w:r>
      <w:r w:rsidRPr="001622FB">
        <w:rPr>
          <w:rFonts w:hint="cs"/>
          <w:rtl/>
        </w:rPr>
        <w:t>مَنْ</w:t>
      </w:r>
      <w:r w:rsidRPr="001622FB">
        <w:rPr>
          <w:rtl/>
        </w:rPr>
        <w:t xml:space="preserve"> </w:t>
      </w:r>
      <w:r w:rsidRPr="001622FB">
        <w:rPr>
          <w:rFonts w:hint="cs"/>
          <w:rtl/>
        </w:rPr>
        <w:t>شاءَ</w:t>
      </w:r>
      <w:r w:rsidRPr="001622FB">
        <w:rPr>
          <w:rtl/>
        </w:rPr>
        <w:t xml:space="preserve"> </w:t>
      </w:r>
      <w:r w:rsidRPr="001622FB">
        <w:rPr>
          <w:rFonts w:hint="cs"/>
          <w:rtl/>
        </w:rPr>
        <w:t>فَلْيَكْفُرْ</w:t>
      </w:r>
      <w:r>
        <w:rPr>
          <w:rFonts w:hint="cs"/>
          <w:rtl/>
        </w:rPr>
        <w:t xml:space="preserve">»: </w:t>
      </w:r>
      <w:r w:rsidRPr="001622FB">
        <w:rPr>
          <w:rtl/>
        </w:rPr>
        <w:t xml:space="preserve">                        </w:t>
      </w:r>
      <w:r w:rsidRPr="001622FB">
        <w:rPr>
          <w:rFonts w:hint="cs"/>
          <w:rtl/>
        </w:rPr>
        <w:t>الخصال،</w:t>
      </w:r>
      <w:r w:rsidRPr="001622FB">
        <w:rPr>
          <w:rtl/>
        </w:rPr>
        <w:t xml:space="preserve"> </w:t>
      </w:r>
      <w:r w:rsidRPr="001622FB">
        <w:rPr>
          <w:rFonts w:hint="cs"/>
          <w:rtl/>
        </w:rPr>
        <w:t>ج‏</w:t>
      </w:r>
      <w:r w:rsidRPr="001622FB">
        <w:rPr>
          <w:rtl/>
        </w:rPr>
        <w:t>2</w:t>
      </w:r>
      <w:r w:rsidRPr="001622FB">
        <w:rPr>
          <w:rFonts w:hint="cs"/>
          <w:rtl/>
        </w:rPr>
        <w:t>،</w:t>
      </w:r>
      <w:r w:rsidRPr="001622FB">
        <w:rPr>
          <w:rtl/>
        </w:rPr>
        <w:t xml:space="preserve"> </w:t>
      </w:r>
      <w:r w:rsidRPr="001622FB">
        <w:rPr>
          <w:rFonts w:hint="cs"/>
          <w:rtl/>
        </w:rPr>
        <w:t>ص</w:t>
      </w:r>
      <w:r w:rsidRPr="001622FB">
        <w:rPr>
          <w:rtl/>
        </w:rPr>
        <w:t>422</w:t>
      </w:r>
      <w:r>
        <w:rPr>
          <w:rFonts w:hint="cs"/>
          <w:rtl/>
        </w:rPr>
        <w:t>.</w:t>
      </w:r>
    </w:p>
  </w:footnote>
  <w:footnote w:id="8">
    <w:p w:rsidR="002D3B04" w:rsidRPr="002D3B04" w:rsidRDefault="002D3B04" w:rsidP="002D3B04">
      <w:pPr>
        <w:pStyle w:val="FootnoteText"/>
      </w:pPr>
      <w:r w:rsidRPr="002D3B04">
        <w:footnoteRef/>
      </w:r>
      <w:r w:rsidRPr="002D3B04">
        <w:rPr>
          <w:rtl/>
        </w:rPr>
        <w:t xml:space="preserve"> </w:t>
      </w:r>
      <w:hyperlink r:id="rId5" w:history="1">
        <w:r w:rsidRPr="002D3B04">
          <w:rPr>
            <w:rStyle w:val="Hyperlink"/>
            <w:rFonts w:hint="cs"/>
            <w:rtl/>
          </w:rPr>
          <w:t>بصائر</w:t>
        </w:r>
        <w:r w:rsidRPr="002D3B04">
          <w:rPr>
            <w:rStyle w:val="Hyperlink"/>
            <w:rtl/>
          </w:rPr>
          <w:t xml:space="preserve"> </w:t>
        </w:r>
        <w:r w:rsidRPr="002D3B04">
          <w:rPr>
            <w:rStyle w:val="Hyperlink"/>
            <w:rFonts w:hint="cs"/>
            <w:rtl/>
          </w:rPr>
          <w:t>الدرجات،</w:t>
        </w:r>
        <w:r w:rsidRPr="002D3B04">
          <w:rPr>
            <w:rStyle w:val="Hyperlink"/>
            <w:rtl/>
          </w:rPr>
          <w:t xml:space="preserve"> </w:t>
        </w:r>
        <w:r w:rsidRPr="002D3B04">
          <w:rPr>
            <w:rStyle w:val="Hyperlink"/>
            <w:rFonts w:hint="cs"/>
            <w:rtl/>
          </w:rPr>
          <w:t>محمد</w:t>
        </w:r>
        <w:r w:rsidRPr="002D3B04">
          <w:rPr>
            <w:rStyle w:val="Hyperlink"/>
            <w:rtl/>
          </w:rPr>
          <w:t xml:space="preserve"> </w:t>
        </w:r>
        <w:r w:rsidRPr="002D3B04">
          <w:rPr>
            <w:rStyle w:val="Hyperlink"/>
            <w:rFonts w:hint="cs"/>
            <w:rtl/>
          </w:rPr>
          <w:t>بن</w:t>
        </w:r>
        <w:r w:rsidRPr="002D3B04">
          <w:rPr>
            <w:rStyle w:val="Hyperlink"/>
            <w:rtl/>
          </w:rPr>
          <w:t xml:space="preserve"> </w:t>
        </w:r>
        <w:r w:rsidRPr="002D3B04">
          <w:rPr>
            <w:rStyle w:val="Hyperlink"/>
            <w:rFonts w:hint="cs"/>
            <w:rtl/>
          </w:rPr>
          <w:t>حسن</w:t>
        </w:r>
        <w:r w:rsidRPr="002D3B04">
          <w:rPr>
            <w:rStyle w:val="Hyperlink"/>
            <w:rtl/>
          </w:rPr>
          <w:t xml:space="preserve"> </w:t>
        </w:r>
        <w:r w:rsidRPr="002D3B04">
          <w:rPr>
            <w:rStyle w:val="Hyperlink"/>
            <w:rFonts w:hint="cs"/>
            <w:rtl/>
          </w:rPr>
          <w:t>صفار،</w:t>
        </w:r>
        <w:r w:rsidRPr="002D3B04">
          <w:rPr>
            <w:rStyle w:val="Hyperlink"/>
            <w:rtl/>
          </w:rPr>
          <w:t xml:space="preserve"> </w:t>
        </w:r>
        <w:r w:rsidRPr="002D3B04">
          <w:rPr>
            <w:rStyle w:val="Hyperlink"/>
            <w:rFonts w:hint="cs"/>
            <w:rtl/>
          </w:rPr>
          <w:t>ج</w:t>
        </w:r>
        <w:r w:rsidRPr="002D3B04">
          <w:rPr>
            <w:rStyle w:val="Hyperlink"/>
            <w:rtl/>
          </w:rPr>
          <w:t>1</w:t>
        </w:r>
        <w:r w:rsidRPr="002D3B04">
          <w:rPr>
            <w:rStyle w:val="Hyperlink"/>
            <w:rFonts w:hint="cs"/>
            <w:rtl/>
          </w:rPr>
          <w:t>،</w:t>
        </w:r>
        <w:r w:rsidRPr="002D3B04">
          <w:rPr>
            <w:rStyle w:val="Hyperlink"/>
            <w:rtl/>
          </w:rPr>
          <w:t xml:space="preserve"> </w:t>
        </w:r>
        <w:r w:rsidRPr="002D3B04">
          <w:rPr>
            <w:rStyle w:val="Hyperlink"/>
            <w:rFonts w:hint="cs"/>
            <w:rtl/>
          </w:rPr>
          <w:t>ص</w:t>
        </w:r>
        <w:r w:rsidRPr="002D3B04">
          <w:rPr>
            <w:rStyle w:val="Hyperlink"/>
            <w:rtl/>
          </w:rPr>
          <w:t>479.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A4" w:rsidRDefault="00A26BA4">
    <w:pPr>
      <w:pStyle w:val="Header"/>
    </w:pPr>
  </w:p>
  <w:p w:rsidR="00A26BA4" w:rsidRDefault="00A26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6A00"/>
    <w:rsid w:val="000E7D68"/>
    <w:rsid w:val="000F16CF"/>
    <w:rsid w:val="000F5BAC"/>
    <w:rsid w:val="00102585"/>
    <w:rsid w:val="00113EBA"/>
    <w:rsid w:val="00114AB7"/>
    <w:rsid w:val="00116B2B"/>
    <w:rsid w:val="00124E3D"/>
    <w:rsid w:val="00127E95"/>
    <w:rsid w:val="00130659"/>
    <w:rsid w:val="001347C7"/>
    <w:rsid w:val="001356B0"/>
    <w:rsid w:val="00151937"/>
    <w:rsid w:val="001622F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04385"/>
    <w:rsid w:val="00211632"/>
    <w:rsid w:val="0021630D"/>
    <w:rsid w:val="0024121B"/>
    <w:rsid w:val="00247D2F"/>
    <w:rsid w:val="00256560"/>
    <w:rsid w:val="00257650"/>
    <w:rsid w:val="0027605E"/>
    <w:rsid w:val="00281E00"/>
    <w:rsid w:val="00294A52"/>
    <w:rsid w:val="002A2486"/>
    <w:rsid w:val="002B575F"/>
    <w:rsid w:val="002B729B"/>
    <w:rsid w:val="002C23B5"/>
    <w:rsid w:val="002C53A2"/>
    <w:rsid w:val="002D0040"/>
    <w:rsid w:val="002D2FA8"/>
    <w:rsid w:val="002D3B04"/>
    <w:rsid w:val="002E220F"/>
    <w:rsid w:val="002F7F19"/>
    <w:rsid w:val="00307311"/>
    <w:rsid w:val="00314272"/>
    <w:rsid w:val="0032100F"/>
    <w:rsid w:val="0033340B"/>
    <w:rsid w:val="0033402C"/>
    <w:rsid w:val="00340521"/>
    <w:rsid w:val="00345C73"/>
    <w:rsid w:val="00354A99"/>
    <w:rsid w:val="00360311"/>
    <w:rsid w:val="00361922"/>
    <w:rsid w:val="00372BBB"/>
    <w:rsid w:val="0037339B"/>
    <w:rsid w:val="00385804"/>
    <w:rsid w:val="0038590D"/>
    <w:rsid w:val="00386C11"/>
    <w:rsid w:val="00397466"/>
    <w:rsid w:val="003A6148"/>
    <w:rsid w:val="003A6C10"/>
    <w:rsid w:val="003C33F6"/>
    <w:rsid w:val="003C3D2E"/>
    <w:rsid w:val="003C43A5"/>
    <w:rsid w:val="003E1C5C"/>
    <w:rsid w:val="003E6650"/>
    <w:rsid w:val="003F5B46"/>
    <w:rsid w:val="00401363"/>
    <w:rsid w:val="00402E47"/>
    <w:rsid w:val="00417B6C"/>
    <w:rsid w:val="00425015"/>
    <w:rsid w:val="00426DAD"/>
    <w:rsid w:val="00430994"/>
    <w:rsid w:val="00433909"/>
    <w:rsid w:val="00441B6D"/>
    <w:rsid w:val="004556EF"/>
    <w:rsid w:val="00462B07"/>
    <w:rsid w:val="00465BD2"/>
    <w:rsid w:val="004715C8"/>
    <w:rsid w:val="00481C31"/>
    <w:rsid w:val="00482FC1"/>
    <w:rsid w:val="00483027"/>
    <w:rsid w:val="00484710"/>
    <w:rsid w:val="004871AA"/>
    <w:rsid w:val="00490326"/>
    <w:rsid w:val="004918D7"/>
    <w:rsid w:val="004926E1"/>
    <w:rsid w:val="004A2FEA"/>
    <w:rsid w:val="004B125B"/>
    <w:rsid w:val="004B3119"/>
    <w:rsid w:val="004D0B91"/>
    <w:rsid w:val="004D2DD7"/>
    <w:rsid w:val="004D36D4"/>
    <w:rsid w:val="004D75C5"/>
    <w:rsid w:val="004E2186"/>
    <w:rsid w:val="004E66FB"/>
    <w:rsid w:val="004F470A"/>
    <w:rsid w:val="004F4C59"/>
    <w:rsid w:val="00500C8F"/>
    <w:rsid w:val="00501909"/>
    <w:rsid w:val="00503CF6"/>
    <w:rsid w:val="00507BBB"/>
    <w:rsid w:val="005128DF"/>
    <w:rsid w:val="0051592A"/>
    <w:rsid w:val="005206FE"/>
    <w:rsid w:val="005257ED"/>
    <w:rsid w:val="005306F8"/>
    <w:rsid w:val="0054023D"/>
    <w:rsid w:val="005426BF"/>
    <w:rsid w:val="0056213C"/>
    <w:rsid w:val="00580C05"/>
    <w:rsid w:val="00580C24"/>
    <w:rsid w:val="005968EF"/>
    <w:rsid w:val="00596C1E"/>
    <w:rsid w:val="005A2E26"/>
    <w:rsid w:val="005B7BCA"/>
    <w:rsid w:val="005C0DAE"/>
    <w:rsid w:val="005C188E"/>
    <w:rsid w:val="005D2349"/>
    <w:rsid w:val="005E1B60"/>
    <w:rsid w:val="005E3E90"/>
    <w:rsid w:val="005E5507"/>
    <w:rsid w:val="005E607B"/>
    <w:rsid w:val="005F0A8D"/>
    <w:rsid w:val="005F7EDE"/>
    <w:rsid w:val="00601229"/>
    <w:rsid w:val="00603B67"/>
    <w:rsid w:val="00613B56"/>
    <w:rsid w:val="006162A2"/>
    <w:rsid w:val="006240DA"/>
    <w:rsid w:val="0063256E"/>
    <w:rsid w:val="00633F04"/>
    <w:rsid w:val="00635219"/>
    <w:rsid w:val="00635EC0"/>
    <w:rsid w:val="00640B58"/>
    <w:rsid w:val="00651B02"/>
    <w:rsid w:val="00651B19"/>
    <w:rsid w:val="00660A29"/>
    <w:rsid w:val="00695519"/>
    <w:rsid w:val="006A36B1"/>
    <w:rsid w:val="006A4134"/>
    <w:rsid w:val="006A5DDA"/>
    <w:rsid w:val="006A6701"/>
    <w:rsid w:val="006B21F4"/>
    <w:rsid w:val="006B3753"/>
    <w:rsid w:val="006B7AD6"/>
    <w:rsid w:val="006C1125"/>
    <w:rsid w:val="006C50FD"/>
    <w:rsid w:val="006D1DD4"/>
    <w:rsid w:val="006D4014"/>
    <w:rsid w:val="006D44C1"/>
    <w:rsid w:val="006E5651"/>
    <w:rsid w:val="006E5B85"/>
    <w:rsid w:val="006F026A"/>
    <w:rsid w:val="0070265B"/>
    <w:rsid w:val="00704813"/>
    <w:rsid w:val="007227E1"/>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33C6"/>
    <w:rsid w:val="00795E02"/>
    <w:rsid w:val="007979D0"/>
    <w:rsid w:val="007A4E18"/>
    <w:rsid w:val="007A7B8C"/>
    <w:rsid w:val="007C0ABD"/>
    <w:rsid w:val="007C6D9E"/>
    <w:rsid w:val="007D0F32"/>
    <w:rsid w:val="007D1C43"/>
    <w:rsid w:val="007D6C53"/>
    <w:rsid w:val="007E1564"/>
    <w:rsid w:val="007E1E87"/>
    <w:rsid w:val="007E5B3F"/>
    <w:rsid w:val="007F2257"/>
    <w:rsid w:val="0080091D"/>
    <w:rsid w:val="00804108"/>
    <w:rsid w:val="00804FC4"/>
    <w:rsid w:val="00816367"/>
    <w:rsid w:val="00816A0B"/>
    <w:rsid w:val="00821288"/>
    <w:rsid w:val="00824B22"/>
    <w:rsid w:val="00830C53"/>
    <w:rsid w:val="00837FAA"/>
    <w:rsid w:val="00841F77"/>
    <w:rsid w:val="008444C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60B5"/>
    <w:rsid w:val="00907425"/>
    <w:rsid w:val="00923C34"/>
    <w:rsid w:val="00924152"/>
    <w:rsid w:val="0092513D"/>
    <w:rsid w:val="00927A9F"/>
    <w:rsid w:val="009335CC"/>
    <w:rsid w:val="00935A55"/>
    <w:rsid w:val="00941CEB"/>
    <w:rsid w:val="0094720F"/>
    <w:rsid w:val="00953B28"/>
    <w:rsid w:val="00954322"/>
    <w:rsid w:val="00957CAA"/>
    <w:rsid w:val="0096778A"/>
    <w:rsid w:val="009710BC"/>
    <w:rsid w:val="00977656"/>
    <w:rsid w:val="009846A7"/>
    <w:rsid w:val="00986C08"/>
    <w:rsid w:val="0098794D"/>
    <w:rsid w:val="0099497B"/>
    <w:rsid w:val="009A1FB0"/>
    <w:rsid w:val="009A43BA"/>
    <w:rsid w:val="009B0BC9"/>
    <w:rsid w:val="009B0D05"/>
    <w:rsid w:val="009B4CA6"/>
    <w:rsid w:val="009B79F8"/>
    <w:rsid w:val="009C66D5"/>
    <w:rsid w:val="009D13FD"/>
    <w:rsid w:val="009D266A"/>
    <w:rsid w:val="009F7E07"/>
    <w:rsid w:val="00A01522"/>
    <w:rsid w:val="00A10A11"/>
    <w:rsid w:val="00A13C6A"/>
    <w:rsid w:val="00A17B09"/>
    <w:rsid w:val="00A26BA4"/>
    <w:rsid w:val="00A34997"/>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661A"/>
    <w:rsid w:val="00B70B46"/>
    <w:rsid w:val="00B739B0"/>
    <w:rsid w:val="00B814A3"/>
    <w:rsid w:val="00B96F38"/>
    <w:rsid w:val="00BB5030"/>
    <w:rsid w:val="00BC716B"/>
    <w:rsid w:val="00BD0E74"/>
    <w:rsid w:val="00BD5F8C"/>
    <w:rsid w:val="00BD7C60"/>
    <w:rsid w:val="00BE29DD"/>
    <w:rsid w:val="00BF4D98"/>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D2F"/>
    <w:rsid w:val="00D15CBD"/>
    <w:rsid w:val="00D221CB"/>
    <w:rsid w:val="00D23391"/>
    <w:rsid w:val="00D31805"/>
    <w:rsid w:val="00D552B9"/>
    <w:rsid w:val="00D735B2"/>
    <w:rsid w:val="00D74021"/>
    <w:rsid w:val="00D76D01"/>
    <w:rsid w:val="00D85775"/>
    <w:rsid w:val="00D922A9"/>
    <w:rsid w:val="00D9394A"/>
    <w:rsid w:val="00D97815"/>
    <w:rsid w:val="00DB0CBB"/>
    <w:rsid w:val="00DB67CC"/>
    <w:rsid w:val="00DC3783"/>
    <w:rsid w:val="00DE1070"/>
    <w:rsid w:val="00DE5A6D"/>
    <w:rsid w:val="00E00219"/>
    <w:rsid w:val="00E0316B"/>
    <w:rsid w:val="00E14A5F"/>
    <w:rsid w:val="00E175EF"/>
    <w:rsid w:val="00E25E10"/>
    <w:rsid w:val="00E50B41"/>
    <w:rsid w:val="00E5219B"/>
    <w:rsid w:val="00E52D07"/>
    <w:rsid w:val="00E5518B"/>
    <w:rsid w:val="00E609FE"/>
    <w:rsid w:val="00E630BE"/>
    <w:rsid w:val="00E63E90"/>
    <w:rsid w:val="00E751AE"/>
    <w:rsid w:val="00E75920"/>
    <w:rsid w:val="00E80D96"/>
    <w:rsid w:val="00E860FF"/>
    <w:rsid w:val="00E871FA"/>
    <w:rsid w:val="00E936A4"/>
    <w:rsid w:val="00E954BB"/>
    <w:rsid w:val="00EA45E7"/>
    <w:rsid w:val="00EB78E3"/>
    <w:rsid w:val="00EB7BE3"/>
    <w:rsid w:val="00EC1C4B"/>
    <w:rsid w:val="00EC735A"/>
    <w:rsid w:val="00ED5813"/>
    <w:rsid w:val="00ED5F38"/>
    <w:rsid w:val="00EF27FE"/>
    <w:rsid w:val="00F07FB6"/>
    <w:rsid w:val="00F13556"/>
    <w:rsid w:val="00F149D0"/>
    <w:rsid w:val="00F16B53"/>
    <w:rsid w:val="00F25ECD"/>
    <w:rsid w:val="00F318BE"/>
    <w:rsid w:val="00F33297"/>
    <w:rsid w:val="00F343FB"/>
    <w:rsid w:val="00F359FE"/>
    <w:rsid w:val="00F42159"/>
    <w:rsid w:val="00F4256E"/>
    <w:rsid w:val="00F42EE1"/>
    <w:rsid w:val="00F60F1F"/>
    <w:rsid w:val="00F63792"/>
    <w:rsid w:val="00F637E5"/>
    <w:rsid w:val="00F64141"/>
    <w:rsid w:val="00F67508"/>
    <w:rsid w:val="00F71FC9"/>
    <w:rsid w:val="00F73B48"/>
    <w:rsid w:val="00F74F51"/>
    <w:rsid w:val="00F842AD"/>
    <w:rsid w:val="00F914EB"/>
    <w:rsid w:val="00F91B85"/>
    <w:rsid w:val="00F938E7"/>
    <w:rsid w:val="00FA37B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097912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334/23/137/&#1578;&#1589;&#1583;&#1740;&#1602;" TargetMode="External"/><Relationship Id="rId2" Type="http://schemas.openxmlformats.org/officeDocument/2006/relationships/hyperlink" Target="http://lib.eshia.ir/12039/1/288/&#1571;&#1587;&#1575;&#1578;&#1584;&#1578;&#1606;&#1575;" TargetMode="External"/><Relationship Id="rId1" Type="http://schemas.openxmlformats.org/officeDocument/2006/relationships/hyperlink" Target="http://lib.eshia.ir/11005/3/510/&#1605;&#1607;&#1586;&#1740;&#1575;&#1585;" TargetMode="External"/><Relationship Id="rId5" Type="http://schemas.openxmlformats.org/officeDocument/2006/relationships/hyperlink" Target="http://lib.eshia.ir/86650/1/479/&#1571;&#1581;&#1583;&#1617;&#1579;&#1607;" TargetMode="External"/><Relationship Id="rId4" Type="http://schemas.openxmlformats.org/officeDocument/2006/relationships/hyperlink" Target="http://lib.eshia.ir/12039/1/288/&#1604;&#1593;&#1604;&#16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7810-933F-40F6-8C8D-874F3FB3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1368</TotalTime>
  <Pages>7</Pages>
  <Words>2653</Words>
  <Characters>15124</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17742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29</cp:revision>
  <cp:lastPrinted>2023-10-02T12:09:00Z</cp:lastPrinted>
  <dcterms:created xsi:type="dcterms:W3CDTF">2023-10-01T08:00:00Z</dcterms:created>
  <dcterms:modified xsi:type="dcterms:W3CDTF">2023-10-08T13:21:00Z</dcterms:modified>
  <cp:contentStatus>ویرایش 2.5</cp:contentStatus>
  <cp:version>2.7</cp:version>
</cp:coreProperties>
</file>