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F81DA4" w:rsidRDefault="00F81DA4" w:rsidP="00F81DA4">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F81DA4" w:rsidRDefault="00F81DA4" w:rsidP="00F81DA4">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w:t>
      </w:r>
      <w:r>
        <w:rPr>
          <w:rFonts w:ascii="IRANSans" w:hAnsi="IRANSans" w:cs="IRANSans" w:hint="cs"/>
          <w:b/>
          <w:bCs/>
          <w:color w:val="C00000"/>
          <w:sz w:val="28"/>
          <w:shd w:val="clear" w:color="auto" w:fill="FFFFFF"/>
          <w:rtl/>
          <w:lang w:val="x-none"/>
        </w:rPr>
        <w:t>10</w:t>
      </w:r>
    </w:p>
    <w:p w:rsidR="00C91EB6" w:rsidRPr="00F81DA4" w:rsidRDefault="00F81DA4" w:rsidP="00F81DA4">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sidR="00997E29">
        <w:rPr>
          <w:rStyle w:val="Hyperlink"/>
          <w:noProof/>
          <w:rtl/>
        </w:rPr>
        <w:fldChar w:fldCharType="begin"/>
      </w:r>
      <w:r w:rsidR="00997E29">
        <w:rPr>
          <w:rStyle w:val="Hyperlink"/>
          <w:noProof/>
          <w:rtl/>
        </w:rPr>
        <w:instrText xml:space="preserve"> </w:instrText>
      </w:r>
      <w:r w:rsidR="00997E29">
        <w:rPr>
          <w:rStyle w:val="Hyperlink"/>
          <w:rFonts w:hint="cs"/>
          <w:noProof/>
        </w:rPr>
        <w:instrText>TOC</w:instrText>
      </w:r>
      <w:r w:rsidR="00997E29">
        <w:rPr>
          <w:rStyle w:val="Hyperlink"/>
          <w:rFonts w:hint="cs"/>
          <w:noProof/>
          <w:rtl/>
        </w:rPr>
        <w:instrText xml:space="preserve"> \</w:instrText>
      </w:r>
      <w:r w:rsidR="00997E29">
        <w:rPr>
          <w:rStyle w:val="Hyperlink"/>
          <w:rFonts w:hint="cs"/>
          <w:noProof/>
        </w:rPr>
        <w:instrText>o "1-9" \h \z \u</w:instrText>
      </w:r>
      <w:r w:rsidR="00997E29">
        <w:rPr>
          <w:rStyle w:val="Hyperlink"/>
          <w:noProof/>
          <w:rtl/>
        </w:rPr>
        <w:instrText xml:space="preserve"> </w:instrText>
      </w:r>
      <w:r w:rsidR="00997E29">
        <w:rPr>
          <w:rStyle w:val="Hyperlink"/>
          <w:noProof/>
          <w:rtl/>
        </w:rPr>
        <w:fldChar w:fldCharType="separate"/>
      </w:r>
      <w:r w:rsidR="00997E29">
        <w:rPr>
          <w:rStyle w:val="Hyperlink"/>
          <w:rFonts w:cs="B Titr"/>
          <w:noProof/>
          <w:szCs w:val="24"/>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D1BBC">
        <w:rPr>
          <w:rFonts w:hint="cs"/>
          <w:rtl/>
        </w:rPr>
        <w:t>تعارض</w:t>
      </w:r>
      <w:r w:rsidR="000D1BBC">
        <w:rPr>
          <w:rtl/>
        </w:rPr>
        <w:t xml:space="preserve"> </w:t>
      </w:r>
      <w:r w:rsidR="000D1BBC">
        <w:rPr>
          <w:rFonts w:hint="cs"/>
          <w:rtl/>
        </w:rPr>
        <w:t>روایات</w:t>
      </w:r>
      <w:r w:rsidR="000D1BBC">
        <w:rPr>
          <w:rtl/>
        </w:rPr>
        <w:t xml:space="preserve"> </w:t>
      </w:r>
      <w:r w:rsidR="000D1BBC">
        <w:rPr>
          <w:rFonts w:hint="cs"/>
          <w:rtl/>
        </w:rPr>
        <w:t>در</w:t>
      </w:r>
      <w:r w:rsidR="000D1BBC">
        <w:rPr>
          <w:rtl/>
        </w:rPr>
        <w:t xml:space="preserve"> </w:t>
      </w:r>
      <w:r w:rsidR="000D1BBC">
        <w:rPr>
          <w:rFonts w:hint="cs"/>
          <w:rtl/>
        </w:rPr>
        <w:t>اجناس</w:t>
      </w:r>
      <w:r w:rsidR="000D1BBC">
        <w:rPr>
          <w:rtl/>
        </w:rPr>
        <w:t xml:space="preserve"> </w:t>
      </w:r>
      <w:r w:rsidR="000D1BBC">
        <w:rPr>
          <w:rFonts w:hint="cs"/>
          <w:rtl/>
        </w:rPr>
        <w:t>زکویه</w:t>
      </w:r>
      <w:r w:rsidR="00025B70">
        <w:rPr>
          <w:rFonts w:hint="cs"/>
          <w:rtl/>
        </w:rPr>
        <w:t xml:space="preserve"> </w:t>
      </w:r>
      <w:r w:rsidR="00386C11" w:rsidRPr="00A6366F">
        <w:rPr>
          <w:rFonts w:hint="cs"/>
          <w:rtl/>
        </w:rPr>
        <w:t>/</w:t>
      </w:r>
      <w:bookmarkStart w:id="1" w:name="BokSabj_d"/>
      <w:bookmarkEnd w:id="1"/>
      <w:r w:rsidR="000D1BBC">
        <w:rPr>
          <w:rFonts w:hint="cs"/>
          <w:rtl/>
        </w:rPr>
        <w:t>اجناس</w:t>
      </w:r>
      <w:r w:rsidR="000D1BBC">
        <w:rPr>
          <w:rtl/>
        </w:rPr>
        <w:t xml:space="preserve"> </w:t>
      </w:r>
      <w:r w:rsidR="000D1BBC">
        <w:rPr>
          <w:rFonts w:hint="cs"/>
          <w:rtl/>
        </w:rPr>
        <w:t>زکویه</w:t>
      </w:r>
      <w:r w:rsidR="000D1BBC">
        <w:rPr>
          <w:rtl/>
        </w:rPr>
        <w:t xml:space="preserve"> </w:t>
      </w:r>
      <w:r w:rsidR="00386C11" w:rsidRPr="00A6366F">
        <w:rPr>
          <w:rFonts w:hint="cs"/>
          <w:rtl/>
        </w:rPr>
        <w:t xml:space="preserve"> /</w:t>
      </w:r>
      <w:bookmarkStart w:id="2" w:name="Bokkolli"/>
      <w:bookmarkEnd w:id="2"/>
      <w:r w:rsidR="000D1BBC">
        <w:rPr>
          <w:rFonts w:hint="cs"/>
          <w:rtl/>
        </w:rPr>
        <w:t>زکات</w:t>
      </w:r>
      <w:r w:rsidR="001B6799" w:rsidRPr="00A6366F">
        <w:rPr>
          <w:rFonts w:hint="cs"/>
          <w:rtl/>
        </w:rPr>
        <w:t xml:space="preserve"> </w:t>
      </w:r>
    </w:p>
    <w:p w:rsidR="008F5B4D" w:rsidRPr="009C66D5" w:rsidRDefault="008F5B4D" w:rsidP="00203E9C">
      <w:pPr>
        <w:ind w:hanging="2"/>
        <w:rPr>
          <w:rStyle w:val="Emphasis"/>
          <w:b/>
          <w:bCs w:val="0"/>
          <w:rtl/>
        </w:rPr>
      </w:pPr>
      <w:r w:rsidRPr="009C66D5">
        <w:rPr>
          <w:rStyle w:val="Emphasis"/>
          <w:rFonts w:hint="cs"/>
          <w:b/>
          <w:bCs w:val="0"/>
          <w:rtl/>
        </w:rPr>
        <w:t>خلاصه مباحث گذشته:</w:t>
      </w:r>
    </w:p>
    <w:p w:rsidR="00247D2F" w:rsidRPr="003A6148" w:rsidRDefault="00621E12" w:rsidP="003A6148">
      <w:pPr>
        <w:pBdr>
          <w:bottom w:val="double" w:sz="6" w:space="1" w:color="auto"/>
        </w:pBdr>
      </w:pPr>
      <w:r>
        <w:rPr>
          <w:rFonts w:ascii="IRBadr" w:hAnsi="IRBadr" w:cs="IRBadr" w:hint="cs"/>
          <w:rtl/>
        </w:rPr>
        <w:t>بحث در دو طایفه از روایات متعارض بود. یک دسته دلا</w:t>
      </w:r>
      <w:bookmarkStart w:id="3" w:name="_GoBack"/>
      <w:bookmarkEnd w:id="3"/>
      <w:r>
        <w:rPr>
          <w:rFonts w:ascii="IRBadr" w:hAnsi="IRBadr" w:cs="IRBadr" w:hint="cs"/>
          <w:rtl/>
        </w:rPr>
        <w:t>لت بر وجوب زکات در اجناس تسعة و نفی وجوب زکات از چیزی بیش از آن دارد و دسته دیگر بر ثبوت زکات در اموری دیگر دال است. چند بیان برای جمع بین روایات در کلام فقها ذکر شده بود که متعرّض برخی از آنها شدیم. یک روایت خاص در محل بحث روایت علی بن مهزیار بود که حول این روایت نیز برخی عبارات فقها را مطرح نمودیم.</w:t>
      </w:r>
    </w:p>
    <w:p w:rsidR="008F5B4D" w:rsidRDefault="008F5B4D" w:rsidP="003A6148"/>
    <w:p w:rsidR="00A00716" w:rsidRDefault="00A00716" w:rsidP="00A00716">
      <w:pPr>
        <w:pStyle w:val="Heading1"/>
        <w:rPr>
          <w:rtl/>
        </w:rPr>
      </w:pPr>
      <w:bookmarkStart w:id="4" w:name="_Toc147277098"/>
      <w:bookmarkStart w:id="5" w:name="_Toc147277518"/>
      <w:bookmarkStart w:id="6" w:name="_Toc147278449"/>
      <w:bookmarkStart w:id="7" w:name="_Toc147278474"/>
      <w:r>
        <w:rPr>
          <w:rFonts w:hint="cs"/>
          <w:rtl/>
        </w:rPr>
        <w:t>حمل بر استحباب در کلام مشهور و آیت الله خویی</w:t>
      </w:r>
      <w:bookmarkEnd w:id="4"/>
      <w:bookmarkEnd w:id="5"/>
      <w:bookmarkEnd w:id="6"/>
      <w:bookmarkEnd w:id="7"/>
    </w:p>
    <w:p w:rsidR="001F0E1A" w:rsidRDefault="00621E12" w:rsidP="006162A2">
      <w:pPr>
        <w:rPr>
          <w:rFonts w:ascii="IRBadr" w:hAnsi="IRBadr" w:cs="IRBadr"/>
          <w:rtl/>
        </w:rPr>
      </w:pPr>
      <w:r>
        <w:rPr>
          <w:rFonts w:ascii="IRBadr" w:hAnsi="IRBadr" w:cs="IRBadr" w:hint="cs"/>
          <w:rtl/>
        </w:rPr>
        <w:t xml:space="preserve">بحث در اثبات زکات در بیش از ۹ جنس از اجناس زکوی بود. دو دسته روایت در این بحث وجود دارد، که یک دسته مثبته و دسته دیگر نافیه هستند. مشهور فقها به تبع شیخ مفید، روایات مثبته را بر استحباب حمل کرده‌اند. آیت الله خویی فرمودند که این وجه جمع ذاتا صحیح نیست ولی به قرینه روایت علی بن مهزیار به آن ملتزم می‌شویم. اینکه ذاتا وجه جمع مشهور صحیح نیست به جهت ضابطه‌ای است که آیت الله خویی به تبع مرحوم نائینی به آن ملتزم هستند. ضابطه آن بود که فرض کنیم دو کلام در یک کلام واحد صادر شده است. با این فرض یا تناقض صدر و ذیل لازم می‌آيد یا بخشی از کلام قرینه بر بخش دیگر می‌شود. </w:t>
      </w:r>
    </w:p>
    <w:p w:rsidR="00DE657D" w:rsidRDefault="00DE657D" w:rsidP="00DE657D">
      <w:pPr>
        <w:pStyle w:val="Heading1"/>
        <w:rPr>
          <w:rtl/>
        </w:rPr>
      </w:pPr>
      <w:bookmarkStart w:id="8" w:name="_Toc147277099"/>
      <w:bookmarkStart w:id="9" w:name="_Toc147277519"/>
      <w:bookmarkStart w:id="10" w:name="_Toc147278450"/>
      <w:bookmarkStart w:id="11" w:name="_Toc147278475"/>
      <w:r>
        <w:rPr>
          <w:rFonts w:hint="cs"/>
          <w:rtl/>
        </w:rPr>
        <w:t>اشکال به کلام مشهور و کلام آیت الله خویی؛ اشکال در حمل بر استحباب با توجه با فضای صدور</w:t>
      </w:r>
      <w:bookmarkEnd w:id="8"/>
      <w:bookmarkEnd w:id="9"/>
      <w:bookmarkEnd w:id="10"/>
      <w:bookmarkEnd w:id="11"/>
    </w:p>
    <w:p w:rsidR="00806AF1" w:rsidRDefault="00621E12" w:rsidP="00770567">
      <w:pPr>
        <w:rPr>
          <w:rFonts w:ascii="IRBadr" w:hAnsi="IRBadr" w:cs="IRBadr"/>
          <w:rtl/>
        </w:rPr>
      </w:pPr>
      <w:r>
        <w:rPr>
          <w:rFonts w:ascii="IRBadr" w:hAnsi="IRBadr" w:cs="IRBadr" w:hint="cs"/>
          <w:rtl/>
        </w:rPr>
        <w:t xml:space="preserve">بیان شد که این ضابطه به نظر ما صحیح نیست؛ چرا که گاهی اوقات دو کلام متناقض نیستند ولی اگر در کلام واحد جمع شوند، متناقض می‌شوند؛ چرا که در فرض انفصال، عرف برای دو دلیل، دو موقف متفاوت می‌بیند ولی فرض دو موقف متفاوت برای کلام واحد، </w:t>
      </w:r>
      <w:r>
        <w:rPr>
          <w:rFonts w:ascii="IRBadr" w:hAnsi="IRBadr" w:cs="IRBadr" w:hint="cs"/>
          <w:rtl/>
        </w:rPr>
        <w:lastRenderedPageBreak/>
        <w:t>عرفی نیست.</w:t>
      </w:r>
      <w:r w:rsidR="001F0E1A">
        <w:rPr>
          <w:rFonts w:ascii="IRBadr" w:hAnsi="IRBadr" w:cs="IRBadr" w:hint="cs"/>
          <w:rtl/>
        </w:rPr>
        <w:t xml:space="preserve"> این یک بحث کبروی بود که</w:t>
      </w:r>
      <w:r w:rsidR="009160C1">
        <w:rPr>
          <w:rFonts w:ascii="IRBadr" w:hAnsi="IRBadr" w:cs="IRBadr" w:hint="cs"/>
          <w:rtl/>
        </w:rPr>
        <w:t xml:space="preserve"> اشکال آن</w:t>
      </w:r>
      <w:r w:rsidR="001F0E1A">
        <w:rPr>
          <w:rFonts w:ascii="IRBadr" w:hAnsi="IRBadr" w:cs="IRBadr" w:hint="cs"/>
          <w:rtl/>
        </w:rPr>
        <w:t xml:space="preserve"> بیان شد. امّا حمل مشهور که روایات مثبته را بر استحباب حمل نموده‌اند، باید مورد بررسی قرار گیرد. </w:t>
      </w:r>
      <w:r w:rsidR="006777F1">
        <w:rPr>
          <w:rFonts w:ascii="IRBadr" w:hAnsi="IRBadr" w:cs="IRBadr" w:hint="cs"/>
          <w:rtl/>
        </w:rPr>
        <w:t>به نظر می‌رسد حمل بر استحباب که همان حمل بر تعدّد موقف است</w:t>
      </w:r>
      <w:r w:rsidR="001F0E1A">
        <w:rPr>
          <w:rFonts w:ascii="IRBadr" w:hAnsi="IRBadr" w:cs="IRBadr" w:hint="cs"/>
          <w:rtl/>
        </w:rPr>
        <w:t xml:space="preserve"> که وجه حل</w:t>
      </w:r>
      <w:r w:rsidR="006777F1">
        <w:rPr>
          <w:rFonts w:ascii="IRBadr" w:hAnsi="IRBadr" w:cs="IRBadr" w:hint="cs"/>
          <w:rtl/>
        </w:rPr>
        <w:t xml:space="preserve">ّ تعارض بین دو دسته روایات بود، عرفا قابل التزام نیست و روایات با این بیان از </w:t>
      </w:r>
      <w:r w:rsidR="00770567">
        <w:rPr>
          <w:rFonts w:ascii="IRBadr" w:hAnsi="IRBadr" w:cs="IRBadr" w:hint="cs"/>
          <w:rtl/>
        </w:rPr>
        <w:t>تنافی بدوی</w:t>
      </w:r>
      <w:r w:rsidR="006777F1">
        <w:rPr>
          <w:rFonts w:ascii="IRBadr" w:hAnsi="IRBadr" w:cs="IRBadr" w:hint="cs"/>
          <w:rtl/>
        </w:rPr>
        <w:t xml:space="preserve"> خارج نمی‌شوند.</w:t>
      </w:r>
      <w:r w:rsidR="00770567">
        <w:rPr>
          <w:rFonts w:ascii="IRBadr" w:hAnsi="IRBadr" w:cs="IRBadr" w:hint="cs"/>
          <w:rtl/>
        </w:rPr>
        <w:t xml:space="preserve"> </w:t>
      </w:r>
    </w:p>
    <w:p w:rsidR="001A1EA5" w:rsidRDefault="00806AF1" w:rsidP="00A00716">
      <w:pPr>
        <w:rPr>
          <w:rFonts w:ascii="IRBadr" w:hAnsi="IRBadr" w:cs="IRBadr"/>
          <w:rtl/>
        </w:rPr>
      </w:pPr>
      <w:r>
        <w:rPr>
          <w:rFonts w:ascii="IRBadr" w:hAnsi="IRBadr" w:cs="IRBadr" w:hint="cs"/>
          <w:rtl/>
        </w:rPr>
        <w:t>روایات مثبته زکات در غیر ۹ جنس، یا روایات نافیه زکات از غیر ۹ جنس، همه ناظر به مباحث عامه است. در بین عامه، وجوب یا عدم وجوب زکات در بیش از ۹ جنس، محلّ اختلاف است، و هیچ بحثی از استحباب در میان آن</w:t>
      </w:r>
      <w:r w:rsidR="009160C1">
        <w:rPr>
          <w:rFonts w:ascii="IRBadr" w:hAnsi="IRBadr" w:cs="IRBadr" w:hint="cs"/>
          <w:rtl/>
        </w:rPr>
        <w:t>ان مطرح نیست. روایاتی که در آن روایات</w:t>
      </w:r>
      <w:r>
        <w:rPr>
          <w:rFonts w:ascii="IRBadr" w:hAnsi="IRBadr" w:cs="IRBadr" w:hint="cs"/>
          <w:rtl/>
        </w:rPr>
        <w:t xml:space="preserve"> از اهل بیت سوال شده و ایشان پاسخ گفته‌اند، ناظر به مباحث روز جامعه بوده است و روایاتی هم که در آن، سوالی مطرح نشده و ایشان ابتداء به کلام نموده‌اند نیز ناظر به سوالات مقدّری است که</w:t>
      </w:r>
      <w:r w:rsidR="00A00716">
        <w:rPr>
          <w:rFonts w:ascii="IRBadr" w:hAnsi="IRBadr" w:cs="IRBadr" w:hint="cs"/>
          <w:rtl/>
        </w:rPr>
        <w:t xml:space="preserve"> در فضای جامعه مطرح بوده و این سوالات، پیش‌زمینه روایت است که امام علیه السلام در مقام پاسخ به آن برآمده‌اند.</w:t>
      </w:r>
      <w:r w:rsidR="009160C1">
        <w:rPr>
          <w:rFonts w:ascii="IRBadr" w:hAnsi="IRBadr" w:cs="IRBadr" w:hint="cs"/>
          <w:rtl/>
        </w:rPr>
        <w:t xml:space="preserve"> در چنین فضایی، بحث از حکم اخلاقی مساله نیست بلکه بحث از بیان حکم فقهی است. و موقفی که روایات در آن موقف صادر شده است، موقفِ بیان حکم ف</w:t>
      </w:r>
      <w:r w:rsidR="00DE657D">
        <w:rPr>
          <w:rFonts w:ascii="IRBadr" w:hAnsi="IRBadr" w:cs="IRBadr" w:hint="cs"/>
          <w:rtl/>
        </w:rPr>
        <w:t>قهی است نه موقف بیان حکم اخلاقی؛ بنابرین دلالت دو طایفه روایات صریحا تنافی دارد و حمل بر استحباب قابل التزام نیست.</w:t>
      </w:r>
    </w:p>
    <w:p w:rsidR="00DE657D" w:rsidRDefault="00DE657D" w:rsidP="00DE657D">
      <w:pPr>
        <w:pStyle w:val="Heading1"/>
        <w:rPr>
          <w:rtl/>
        </w:rPr>
      </w:pPr>
      <w:bookmarkStart w:id="12" w:name="_Toc147277100"/>
      <w:bookmarkStart w:id="13" w:name="_Toc147277520"/>
      <w:bookmarkStart w:id="14" w:name="_Toc147278451"/>
      <w:bookmarkStart w:id="15" w:name="_Toc147278476"/>
      <w:r>
        <w:rPr>
          <w:rFonts w:hint="cs"/>
          <w:rtl/>
        </w:rPr>
        <w:t>بیان عبارات عامه در بحث</w:t>
      </w:r>
      <w:bookmarkEnd w:id="12"/>
      <w:bookmarkEnd w:id="13"/>
      <w:bookmarkEnd w:id="14"/>
      <w:bookmarkEnd w:id="15"/>
    </w:p>
    <w:p w:rsidR="00243DB8" w:rsidRDefault="00DE657D" w:rsidP="00A84C2E">
      <w:pPr>
        <w:rPr>
          <w:rFonts w:ascii="IRBadr" w:hAnsi="IRBadr" w:cs="IRBadr"/>
          <w:rtl/>
        </w:rPr>
      </w:pPr>
      <w:r>
        <w:rPr>
          <w:rFonts w:ascii="IRBadr" w:hAnsi="IRBadr" w:cs="IRBadr" w:hint="cs"/>
          <w:rtl/>
        </w:rPr>
        <w:t>در کتاب مغنی ابن قدامة در باب زکاة الزروع و الثمار</w:t>
      </w:r>
      <w:r w:rsidR="00A84C2E">
        <w:rPr>
          <w:rFonts w:ascii="IRBadr" w:hAnsi="IRBadr" w:cs="IRBadr" w:hint="cs"/>
          <w:rtl/>
        </w:rPr>
        <w:t>،</w:t>
      </w:r>
      <w:r w:rsidR="0009311A">
        <w:rPr>
          <w:rFonts w:ascii="IRBadr" w:hAnsi="IRBadr" w:cs="IRBadr" w:hint="cs"/>
          <w:rtl/>
        </w:rPr>
        <w:t xml:space="preserve"> اقوال عامه ذکر شده است. </w:t>
      </w:r>
      <w:r w:rsidR="00AF37DC">
        <w:rPr>
          <w:rFonts w:ascii="IRBadr" w:hAnsi="IRBadr" w:cs="IRBadr" w:hint="cs"/>
          <w:rtl/>
        </w:rPr>
        <w:t>مغنی ابن قدامه، شرح کتاب «المختصر» از ابوالقاسم خِرَقی است. ابن قدامه</w:t>
      </w:r>
      <w:r w:rsidR="00A84C2E">
        <w:rPr>
          <w:rFonts w:ascii="IRBadr" w:hAnsi="IRBadr" w:cs="IRBadr" w:hint="cs"/>
          <w:rtl/>
        </w:rPr>
        <w:t xml:space="preserve"> ابتدا قول مؤلف کتاب</w:t>
      </w:r>
      <w:r w:rsidR="00AF37DC">
        <w:rPr>
          <w:rFonts w:ascii="IRBadr" w:hAnsi="IRBadr" w:cs="IRBadr" w:hint="cs"/>
          <w:rtl/>
        </w:rPr>
        <w:t xml:space="preserve"> را ذکر می‌کند. </w:t>
      </w:r>
    </w:p>
    <w:p w:rsidR="00243DB8" w:rsidRDefault="00243DB8" w:rsidP="00A84C2E">
      <w:pPr>
        <w:pStyle w:val="Heading2"/>
        <w:rPr>
          <w:rtl/>
        </w:rPr>
      </w:pPr>
      <w:bookmarkStart w:id="16" w:name="_Toc147277101"/>
      <w:bookmarkStart w:id="17" w:name="_Toc147277521"/>
      <w:bookmarkStart w:id="18" w:name="_Toc147278452"/>
      <w:bookmarkStart w:id="19" w:name="_Toc147278477"/>
      <w:r>
        <w:rPr>
          <w:rFonts w:hint="cs"/>
          <w:rtl/>
        </w:rPr>
        <w:t>قول ابوالقاسم خِرَقی</w:t>
      </w:r>
      <w:bookmarkEnd w:id="16"/>
      <w:bookmarkEnd w:id="17"/>
      <w:bookmarkEnd w:id="18"/>
      <w:bookmarkEnd w:id="19"/>
    </w:p>
    <w:p w:rsidR="00DE657D" w:rsidRDefault="0009311A" w:rsidP="00A84C2E">
      <w:pPr>
        <w:rPr>
          <w:rFonts w:ascii="IRBadr" w:hAnsi="IRBadr" w:cs="IRBadr"/>
          <w:rtl/>
        </w:rPr>
      </w:pPr>
      <w:r>
        <w:rPr>
          <w:rFonts w:ascii="IRBadr" w:hAnsi="IRBadr" w:cs="IRBadr" w:hint="cs"/>
          <w:rtl/>
        </w:rPr>
        <w:t>مولف کتاب که ابوالقاسم خِرَقی و از حنابلة است و در این کتاب، نظر حنابله را منعکس کرده است قائل است به آنکه زکات در همه حبوبات مکیل واجب است:</w:t>
      </w:r>
    </w:p>
    <w:p w:rsidR="0009311A" w:rsidRPr="0009311A" w:rsidRDefault="0009311A" w:rsidP="0009311A">
      <w:pPr>
        <w:rPr>
          <w:rFonts w:ascii="IRBadr" w:hAnsi="IRBadr" w:cs="IRBadr"/>
          <w:color w:val="0000FF"/>
          <w:rtl/>
        </w:rPr>
      </w:pPr>
      <w:r>
        <w:rPr>
          <w:rFonts w:ascii="IRBadr" w:hAnsi="IRBadr" w:cs="IRBadr" w:hint="cs"/>
          <w:color w:val="0000FF"/>
          <w:rtl/>
        </w:rPr>
        <w:t>«</w:t>
      </w:r>
      <w:r w:rsidRPr="0009311A">
        <w:rPr>
          <w:rFonts w:ascii="IRBadr" w:hAnsi="IRBadr" w:cs="IRBadr" w:hint="cs"/>
          <w:color w:val="0000FF"/>
          <w:rtl/>
        </w:rPr>
        <w:t>مَسْأَلَةٌ</w:t>
      </w:r>
      <w:r w:rsidRPr="0009311A">
        <w:rPr>
          <w:rFonts w:ascii="IRBadr" w:hAnsi="IRBadr" w:cs="IRBadr"/>
          <w:color w:val="0000FF"/>
          <w:rtl/>
        </w:rPr>
        <w:t xml:space="preserve">: </w:t>
      </w:r>
      <w:r w:rsidRPr="0009311A">
        <w:rPr>
          <w:rFonts w:ascii="IRBadr" w:hAnsi="IRBadr" w:cs="IRBadr" w:hint="cs"/>
          <w:color w:val="0000FF"/>
          <w:rtl/>
        </w:rPr>
        <w:t>قَالَ</w:t>
      </w:r>
      <w:r w:rsidRPr="0009311A">
        <w:rPr>
          <w:rFonts w:ascii="IRBadr" w:hAnsi="IRBadr" w:cs="IRBadr"/>
          <w:color w:val="0000FF"/>
          <w:rtl/>
        </w:rPr>
        <w:t xml:space="preserve"> </w:t>
      </w:r>
      <w:r w:rsidRPr="0009311A">
        <w:rPr>
          <w:rFonts w:ascii="IRBadr" w:hAnsi="IRBadr" w:cs="IRBadr" w:hint="cs"/>
          <w:color w:val="0000FF"/>
          <w:rtl/>
        </w:rPr>
        <w:t>أَبُو</w:t>
      </w:r>
      <w:r w:rsidRPr="0009311A">
        <w:rPr>
          <w:rFonts w:ascii="IRBadr" w:hAnsi="IRBadr" w:cs="IRBadr"/>
          <w:color w:val="0000FF"/>
          <w:rtl/>
        </w:rPr>
        <w:t xml:space="preserve"> </w:t>
      </w:r>
      <w:r w:rsidRPr="0009311A">
        <w:rPr>
          <w:rFonts w:ascii="IRBadr" w:hAnsi="IRBadr" w:cs="IRBadr" w:hint="cs"/>
          <w:color w:val="0000FF"/>
          <w:rtl/>
        </w:rPr>
        <w:t>الْقَاسِمِ: وَكُلُّ</w:t>
      </w:r>
      <w:r w:rsidRPr="0009311A">
        <w:rPr>
          <w:rFonts w:ascii="IRBadr" w:hAnsi="IRBadr" w:cs="IRBadr"/>
          <w:color w:val="0000FF"/>
          <w:rtl/>
        </w:rPr>
        <w:t xml:space="preserve"> </w:t>
      </w:r>
      <w:r w:rsidRPr="0009311A">
        <w:rPr>
          <w:rFonts w:ascii="IRBadr" w:hAnsi="IRBadr" w:cs="IRBadr" w:hint="cs"/>
          <w:color w:val="0000FF"/>
          <w:rtl/>
        </w:rPr>
        <w:t>مَا</w:t>
      </w:r>
      <w:r w:rsidRPr="0009311A">
        <w:rPr>
          <w:rFonts w:ascii="IRBadr" w:hAnsi="IRBadr" w:cs="IRBadr"/>
          <w:color w:val="0000FF"/>
          <w:rtl/>
        </w:rPr>
        <w:t xml:space="preserve"> </w:t>
      </w:r>
      <w:r w:rsidRPr="0009311A">
        <w:rPr>
          <w:rFonts w:ascii="IRBadr" w:hAnsi="IRBadr" w:cs="IRBadr" w:hint="cs"/>
          <w:color w:val="0000FF"/>
          <w:rtl/>
        </w:rPr>
        <w:t>أَخْرَجَ</w:t>
      </w:r>
      <w:r w:rsidRPr="0009311A">
        <w:rPr>
          <w:rFonts w:ascii="IRBadr" w:hAnsi="IRBadr" w:cs="IRBadr"/>
          <w:color w:val="0000FF"/>
          <w:rtl/>
        </w:rPr>
        <w:t xml:space="preserve"> </w:t>
      </w:r>
      <w:r w:rsidRPr="0009311A">
        <w:rPr>
          <w:rFonts w:ascii="IRBadr" w:hAnsi="IRBadr" w:cs="IRBadr" w:hint="cs"/>
          <w:color w:val="0000FF"/>
          <w:rtl/>
        </w:rPr>
        <w:t>اللَّهُ</w:t>
      </w:r>
      <w:r w:rsidRPr="0009311A">
        <w:rPr>
          <w:rFonts w:ascii="IRBadr" w:hAnsi="IRBadr" w:cs="IRBadr"/>
          <w:color w:val="0000FF"/>
          <w:rtl/>
        </w:rPr>
        <w:t xml:space="preserve"> </w:t>
      </w:r>
      <w:r w:rsidRPr="0009311A">
        <w:rPr>
          <w:rFonts w:ascii="IRBadr" w:hAnsi="IRBadr" w:cs="IRBadr" w:hint="cs"/>
          <w:color w:val="0000FF"/>
          <w:rtl/>
        </w:rPr>
        <w:t>عَزَّ</w:t>
      </w:r>
      <w:r w:rsidRPr="0009311A">
        <w:rPr>
          <w:rFonts w:ascii="IRBadr" w:hAnsi="IRBadr" w:cs="IRBadr"/>
          <w:color w:val="0000FF"/>
          <w:rtl/>
        </w:rPr>
        <w:t xml:space="preserve"> </w:t>
      </w:r>
      <w:r w:rsidRPr="0009311A">
        <w:rPr>
          <w:rFonts w:ascii="IRBadr" w:hAnsi="IRBadr" w:cs="IRBadr" w:hint="cs"/>
          <w:color w:val="0000FF"/>
          <w:rtl/>
        </w:rPr>
        <w:t>وَجَلَّ</w:t>
      </w:r>
      <w:r w:rsidRPr="0009311A">
        <w:rPr>
          <w:rFonts w:ascii="IRBadr" w:hAnsi="IRBadr" w:cs="IRBadr"/>
          <w:color w:val="0000FF"/>
          <w:rtl/>
        </w:rPr>
        <w:t xml:space="preserve"> </w:t>
      </w:r>
      <w:r w:rsidRPr="0009311A">
        <w:rPr>
          <w:rFonts w:ascii="IRBadr" w:hAnsi="IRBadr" w:cs="IRBadr" w:hint="cs"/>
          <w:color w:val="0000FF"/>
          <w:rtl/>
        </w:rPr>
        <w:t>مِنْ</w:t>
      </w:r>
      <w:r w:rsidRPr="0009311A">
        <w:rPr>
          <w:rFonts w:ascii="IRBadr" w:hAnsi="IRBadr" w:cs="IRBadr"/>
          <w:color w:val="0000FF"/>
          <w:rtl/>
        </w:rPr>
        <w:t xml:space="preserve"> </w:t>
      </w:r>
      <w:r w:rsidRPr="0009311A">
        <w:rPr>
          <w:rFonts w:ascii="IRBadr" w:hAnsi="IRBadr" w:cs="IRBadr" w:hint="cs"/>
          <w:color w:val="0000FF"/>
          <w:rtl/>
        </w:rPr>
        <w:t>الْأَرْضِ</w:t>
      </w:r>
      <w:r w:rsidRPr="0009311A">
        <w:rPr>
          <w:rFonts w:ascii="IRBadr" w:hAnsi="IRBadr" w:cs="IRBadr"/>
          <w:color w:val="0000FF"/>
          <w:rtl/>
        </w:rPr>
        <w:t xml:space="preserve"> </w:t>
      </w:r>
      <w:r w:rsidRPr="0009311A">
        <w:rPr>
          <w:rFonts w:ascii="IRBadr" w:hAnsi="IRBadr" w:cs="IRBadr" w:hint="cs"/>
          <w:color w:val="0000FF"/>
          <w:rtl/>
        </w:rPr>
        <w:t>مِمَّا</w:t>
      </w:r>
      <w:r w:rsidRPr="0009311A">
        <w:rPr>
          <w:rFonts w:ascii="IRBadr" w:hAnsi="IRBadr" w:cs="IRBadr"/>
          <w:color w:val="0000FF"/>
          <w:rtl/>
        </w:rPr>
        <w:t xml:space="preserve"> </w:t>
      </w:r>
      <w:r w:rsidRPr="0009311A">
        <w:rPr>
          <w:rFonts w:ascii="IRBadr" w:hAnsi="IRBadr" w:cs="IRBadr" w:hint="cs"/>
          <w:color w:val="0000FF"/>
          <w:rtl/>
        </w:rPr>
        <w:t>يَيْبَسُ</w:t>
      </w:r>
      <w:r w:rsidRPr="0009311A">
        <w:rPr>
          <w:rFonts w:ascii="IRBadr" w:hAnsi="IRBadr" w:cs="IRBadr"/>
          <w:color w:val="0000FF"/>
          <w:rtl/>
        </w:rPr>
        <w:t xml:space="preserve"> </w:t>
      </w:r>
      <w:r w:rsidRPr="0009311A">
        <w:rPr>
          <w:rFonts w:ascii="IRBadr" w:hAnsi="IRBadr" w:cs="IRBadr" w:hint="cs"/>
          <w:color w:val="0000FF"/>
          <w:rtl/>
        </w:rPr>
        <w:t>وَيَبْقَى،</w:t>
      </w:r>
      <w:r w:rsidRPr="0009311A">
        <w:rPr>
          <w:rFonts w:ascii="IRBadr" w:hAnsi="IRBadr" w:cs="IRBadr"/>
          <w:color w:val="0000FF"/>
          <w:rtl/>
        </w:rPr>
        <w:t xml:space="preserve"> </w:t>
      </w:r>
      <w:r w:rsidRPr="0009311A">
        <w:rPr>
          <w:rFonts w:ascii="IRBadr" w:hAnsi="IRBadr" w:cs="IRBadr" w:hint="cs"/>
          <w:color w:val="0000FF"/>
          <w:rtl/>
        </w:rPr>
        <w:t>مِمَّا</w:t>
      </w:r>
      <w:r w:rsidRPr="0009311A">
        <w:rPr>
          <w:rFonts w:ascii="IRBadr" w:hAnsi="IRBadr" w:cs="IRBadr"/>
          <w:color w:val="0000FF"/>
          <w:rtl/>
        </w:rPr>
        <w:t xml:space="preserve"> </w:t>
      </w:r>
      <w:r w:rsidRPr="0009311A">
        <w:rPr>
          <w:rFonts w:ascii="IRBadr" w:hAnsi="IRBadr" w:cs="IRBadr" w:hint="cs"/>
          <w:color w:val="0000FF"/>
          <w:rtl/>
        </w:rPr>
        <w:t>يُكَالُ</w:t>
      </w:r>
      <w:r w:rsidRPr="0009311A">
        <w:rPr>
          <w:rFonts w:ascii="IRBadr" w:hAnsi="IRBadr" w:cs="IRBadr"/>
          <w:color w:val="0000FF"/>
          <w:rtl/>
        </w:rPr>
        <w:t xml:space="preserve"> </w:t>
      </w:r>
      <w:r w:rsidRPr="0009311A">
        <w:rPr>
          <w:rFonts w:ascii="IRBadr" w:hAnsi="IRBadr" w:cs="IRBadr" w:hint="cs"/>
          <w:color w:val="0000FF"/>
          <w:rtl/>
        </w:rPr>
        <w:t>وَيَبْلُغُ</w:t>
      </w:r>
      <w:r w:rsidRPr="0009311A">
        <w:rPr>
          <w:rFonts w:ascii="IRBadr" w:hAnsi="IRBadr" w:cs="IRBadr"/>
          <w:color w:val="0000FF"/>
          <w:rtl/>
        </w:rPr>
        <w:t xml:space="preserve"> </w:t>
      </w:r>
      <w:r w:rsidRPr="0009311A">
        <w:rPr>
          <w:rFonts w:ascii="IRBadr" w:hAnsi="IRBadr" w:cs="IRBadr" w:hint="cs"/>
          <w:color w:val="0000FF"/>
          <w:rtl/>
        </w:rPr>
        <w:t>خَمْسَةَ</w:t>
      </w:r>
      <w:r w:rsidRPr="0009311A">
        <w:rPr>
          <w:rFonts w:ascii="IRBadr" w:hAnsi="IRBadr" w:cs="IRBadr"/>
          <w:color w:val="0000FF"/>
          <w:rtl/>
        </w:rPr>
        <w:t xml:space="preserve"> </w:t>
      </w:r>
      <w:r w:rsidRPr="0009311A">
        <w:rPr>
          <w:rFonts w:ascii="IRBadr" w:hAnsi="IRBadr" w:cs="IRBadr" w:hint="cs"/>
          <w:color w:val="0000FF"/>
          <w:rtl/>
        </w:rPr>
        <w:t>أَوْسُقٍ</w:t>
      </w:r>
      <w:r w:rsidRPr="0009311A">
        <w:rPr>
          <w:rFonts w:ascii="IRBadr" w:hAnsi="IRBadr" w:cs="IRBadr"/>
          <w:color w:val="0000FF"/>
          <w:rtl/>
        </w:rPr>
        <w:t xml:space="preserve"> </w:t>
      </w:r>
      <w:r w:rsidRPr="0009311A">
        <w:rPr>
          <w:rFonts w:ascii="IRBadr" w:hAnsi="IRBadr" w:cs="IRBadr" w:hint="cs"/>
          <w:color w:val="0000FF"/>
          <w:rtl/>
        </w:rPr>
        <w:t>فَصَاعِدًا،</w:t>
      </w:r>
      <w:r w:rsidRPr="0009311A">
        <w:rPr>
          <w:rFonts w:ascii="IRBadr" w:hAnsi="IRBadr" w:cs="IRBadr"/>
          <w:color w:val="0000FF"/>
          <w:rtl/>
        </w:rPr>
        <w:t xml:space="preserve"> </w:t>
      </w:r>
      <w:r w:rsidRPr="0009311A">
        <w:rPr>
          <w:rFonts w:ascii="IRBadr" w:hAnsi="IRBadr" w:cs="IRBadr" w:hint="cs"/>
          <w:color w:val="0000FF"/>
          <w:rtl/>
        </w:rPr>
        <w:t>فَفِيهِ</w:t>
      </w:r>
      <w:r w:rsidRPr="0009311A">
        <w:rPr>
          <w:rFonts w:ascii="IRBadr" w:hAnsi="IRBadr" w:cs="IRBadr"/>
          <w:color w:val="0000FF"/>
          <w:rtl/>
        </w:rPr>
        <w:t xml:space="preserve"> </w:t>
      </w:r>
      <w:r w:rsidRPr="0009311A">
        <w:rPr>
          <w:rFonts w:ascii="IRBadr" w:hAnsi="IRBadr" w:cs="IRBadr" w:hint="cs"/>
          <w:color w:val="0000FF"/>
          <w:rtl/>
        </w:rPr>
        <w:t>الْعُشْرُ،</w:t>
      </w:r>
      <w:r w:rsidRPr="0009311A">
        <w:rPr>
          <w:rFonts w:ascii="IRBadr" w:hAnsi="IRBadr" w:cs="IRBadr"/>
          <w:color w:val="0000FF"/>
          <w:rtl/>
        </w:rPr>
        <w:t xml:space="preserve"> </w:t>
      </w:r>
      <w:r w:rsidRPr="0009311A">
        <w:rPr>
          <w:rFonts w:ascii="IRBadr" w:hAnsi="IRBadr" w:cs="IRBadr" w:hint="cs"/>
          <w:color w:val="0000FF"/>
          <w:rtl/>
        </w:rPr>
        <w:t>إنْ</w:t>
      </w:r>
      <w:r w:rsidRPr="0009311A">
        <w:rPr>
          <w:rFonts w:ascii="IRBadr" w:hAnsi="IRBadr" w:cs="IRBadr"/>
          <w:color w:val="0000FF"/>
          <w:rtl/>
        </w:rPr>
        <w:t xml:space="preserve"> </w:t>
      </w:r>
      <w:r w:rsidRPr="0009311A">
        <w:rPr>
          <w:rFonts w:ascii="IRBadr" w:hAnsi="IRBadr" w:cs="IRBadr" w:hint="cs"/>
          <w:color w:val="0000FF"/>
          <w:rtl/>
        </w:rPr>
        <w:t>كَانَ</w:t>
      </w:r>
      <w:r w:rsidRPr="0009311A">
        <w:rPr>
          <w:rFonts w:ascii="IRBadr" w:hAnsi="IRBadr" w:cs="IRBadr"/>
          <w:color w:val="0000FF"/>
          <w:rtl/>
        </w:rPr>
        <w:t xml:space="preserve"> </w:t>
      </w:r>
      <w:r w:rsidRPr="0009311A">
        <w:rPr>
          <w:rFonts w:ascii="IRBadr" w:hAnsi="IRBadr" w:cs="IRBadr" w:hint="cs"/>
          <w:color w:val="0000FF"/>
          <w:rtl/>
        </w:rPr>
        <w:t>سَقْيُهُ</w:t>
      </w:r>
      <w:r w:rsidRPr="0009311A">
        <w:rPr>
          <w:rFonts w:ascii="IRBadr" w:hAnsi="IRBadr" w:cs="IRBadr"/>
          <w:color w:val="0000FF"/>
          <w:rtl/>
        </w:rPr>
        <w:t xml:space="preserve"> </w:t>
      </w:r>
      <w:r w:rsidRPr="0009311A">
        <w:rPr>
          <w:rFonts w:ascii="IRBadr" w:hAnsi="IRBadr" w:cs="IRBadr" w:hint="cs"/>
          <w:color w:val="0000FF"/>
          <w:rtl/>
        </w:rPr>
        <w:t>مِنْ</w:t>
      </w:r>
      <w:r w:rsidRPr="0009311A">
        <w:rPr>
          <w:rFonts w:ascii="IRBadr" w:hAnsi="IRBadr" w:cs="IRBadr"/>
          <w:color w:val="0000FF"/>
          <w:rtl/>
        </w:rPr>
        <w:t xml:space="preserve"> </w:t>
      </w:r>
      <w:r w:rsidRPr="0009311A">
        <w:rPr>
          <w:rFonts w:ascii="IRBadr" w:hAnsi="IRBadr" w:cs="IRBadr" w:hint="cs"/>
          <w:color w:val="0000FF"/>
          <w:rtl/>
        </w:rPr>
        <w:t>السَّمَاءِ</w:t>
      </w:r>
      <w:r w:rsidRPr="0009311A">
        <w:rPr>
          <w:rFonts w:ascii="IRBadr" w:hAnsi="IRBadr" w:cs="IRBadr"/>
          <w:color w:val="0000FF"/>
          <w:rtl/>
        </w:rPr>
        <w:t xml:space="preserve"> </w:t>
      </w:r>
      <w:r w:rsidRPr="0009311A">
        <w:rPr>
          <w:rFonts w:ascii="IRBadr" w:hAnsi="IRBadr" w:cs="IRBadr" w:hint="cs"/>
          <w:color w:val="0000FF"/>
          <w:rtl/>
        </w:rPr>
        <w:t>والسوح،</w:t>
      </w:r>
      <w:r w:rsidRPr="0009311A">
        <w:rPr>
          <w:rFonts w:ascii="IRBadr" w:hAnsi="IRBadr" w:cs="IRBadr"/>
          <w:color w:val="0000FF"/>
          <w:rtl/>
        </w:rPr>
        <w:t xml:space="preserve"> </w:t>
      </w:r>
      <w:r w:rsidRPr="0009311A">
        <w:rPr>
          <w:rFonts w:ascii="IRBadr" w:hAnsi="IRBadr" w:cs="IRBadr" w:hint="cs"/>
          <w:color w:val="0000FF"/>
          <w:rtl/>
        </w:rPr>
        <w:t>وَإِنْ</w:t>
      </w:r>
      <w:r w:rsidRPr="0009311A">
        <w:rPr>
          <w:rFonts w:ascii="IRBadr" w:hAnsi="IRBadr" w:cs="IRBadr"/>
          <w:color w:val="0000FF"/>
          <w:rtl/>
        </w:rPr>
        <w:t xml:space="preserve"> </w:t>
      </w:r>
      <w:r w:rsidRPr="0009311A">
        <w:rPr>
          <w:rFonts w:ascii="IRBadr" w:hAnsi="IRBadr" w:cs="IRBadr" w:hint="cs"/>
          <w:color w:val="0000FF"/>
          <w:rtl/>
        </w:rPr>
        <w:t>كَانَ</w:t>
      </w:r>
      <w:r w:rsidRPr="0009311A">
        <w:rPr>
          <w:rFonts w:ascii="IRBadr" w:hAnsi="IRBadr" w:cs="IRBadr"/>
          <w:color w:val="0000FF"/>
          <w:rtl/>
        </w:rPr>
        <w:t xml:space="preserve"> </w:t>
      </w:r>
      <w:r w:rsidRPr="0009311A">
        <w:rPr>
          <w:rFonts w:ascii="IRBadr" w:hAnsi="IRBadr" w:cs="IRBadr" w:hint="cs"/>
          <w:color w:val="0000FF"/>
          <w:rtl/>
        </w:rPr>
        <w:t>يُسْقَى</w:t>
      </w:r>
      <w:r w:rsidRPr="0009311A">
        <w:rPr>
          <w:rFonts w:ascii="IRBadr" w:hAnsi="IRBadr" w:cs="IRBadr"/>
          <w:color w:val="0000FF"/>
          <w:rtl/>
        </w:rPr>
        <w:t xml:space="preserve"> </w:t>
      </w:r>
      <w:r w:rsidRPr="0009311A">
        <w:rPr>
          <w:rFonts w:ascii="IRBadr" w:hAnsi="IRBadr" w:cs="IRBadr" w:hint="cs"/>
          <w:color w:val="0000FF"/>
          <w:rtl/>
        </w:rPr>
        <w:t>بِالدَّوَالِي</w:t>
      </w:r>
      <w:r w:rsidRPr="0009311A">
        <w:rPr>
          <w:rFonts w:ascii="IRBadr" w:hAnsi="IRBadr" w:cs="IRBadr"/>
          <w:color w:val="0000FF"/>
          <w:rtl/>
        </w:rPr>
        <w:t xml:space="preserve"> </w:t>
      </w:r>
      <w:r w:rsidRPr="0009311A">
        <w:rPr>
          <w:rFonts w:ascii="IRBadr" w:hAnsi="IRBadr" w:cs="IRBadr" w:hint="cs"/>
          <w:color w:val="0000FF"/>
          <w:rtl/>
        </w:rPr>
        <w:t>وَالنَّوَاضِحِ</w:t>
      </w:r>
      <w:r w:rsidRPr="0009311A">
        <w:rPr>
          <w:rFonts w:ascii="IRBadr" w:hAnsi="IRBadr" w:cs="IRBadr"/>
          <w:color w:val="0000FF"/>
          <w:rtl/>
        </w:rPr>
        <w:t xml:space="preserve"> </w:t>
      </w:r>
      <w:r w:rsidRPr="0009311A">
        <w:rPr>
          <w:rFonts w:ascii="IRBadr" w:hAnsi="IRBadr" w:cs="IRBadr" w:hint="cs"/>
          <w:color w:val="0000FF"/>
          <w:rtl/>
        </w:rPr>
        <w:t>وَمَا</w:t>
      </w:r>
      <w:r w:rsidRPr="0009311A">
        <w:rPr>
          <w:rFonts w:ascii="IRBadr" w:hAnsi="IRBadr" w:cs="IRBadr"/>
          <w:color w:val="0000FF"/>
          <w:rtl/>
        </w:rPr>
        <w:t xml:space="preserve"> </w:t>
      </w:r>
      <w:r w:rsidRPr="0009311A">
        <w:rPr>
          <w:rFonts w:ascii="IRBadr" w:hAnsi="IRBadr" w:cs="IRBadr" w:hint="cs"/>
          <w:color w:val="0000FF"/>
          <w:rtl/>
        </w:rPr>
        <w:t>فِيهِ</w:t>
      </w:r>
      <w:r w:rsidRPr="0009311A">
        <w:rPr>
          <w:rFonts w:ascii="IRBadr" w:hAnsi="IRBadr" w:cs="IRBadr"/>
          <w:color w:val="0000FF"/>
          <w:rtl/>
        </w:rPr>
        <w:t xml:space="preserve"> </w:t>
      </w:r>
      <w:r w:rsidRPr="0009311A">
        <w:rPr>
          <w:rFonts w:ascii="IRBadr" w:hAnsi="IRBadr" w:cs="IRBadr" w:hint="cs"/>
          <w:color w:val="0000FF"/>
          <w:rtl/>
        </w:rPr>
        <w:t>الْكَلَفُ،</w:t>
      </w:r>
      <w:r w:rsidRPr="0009311A">
        <w:rPr>
          <w:rFonts w:ascii="IRBadr" w:hAnsi="IRBadr" w:cs="IRBadr"/>
          <w:color w:val="0000FF"/>
          <w:rtl/>
        </w:rPr>
        <w:t xml:space="preserve"> </w:t>
      </w:r>
      <w:r w:rsidRPr="0009311A">
        <w:rPr>
          <w:rFonts w:ascii="IRBadr" w:hAnsi="IRBadr" w:cs="IRBadr" w:hint="cs"/>
          <w:color w:val="0000FF"/>
          <w:rtl/>
        </w:rPr>
        <w:t>فَنِصْفُ</w:t>
      </w:r>
      <w:r w:rsidRPr="0009311A">
        <w:rPr>
          <w:rFonts w:ascii="IRBadr" w:hAnsi="IRBadr" w:cs="IRBadr"/>
          <w:color w:val="0000FF"/>
          <w:rtl/>
        </w:rPr>
        <w:t xml:space="preserve"> </w:t>
      </w:r>
      <w:r w:rsidRPr="0009311A">
        <w:rPr>
          <w:rFonts w:ascii="IRBadr" w:hAnsi="IRBadr" w:cs="IRBadr" w:hint="cs"/>
          <w:color w:val="0000FF"/>
          <w:rtl/>
        </w:rPr>
        <w:t>الْعُشْرِ</w:t>
      </w:r>
      <w:r>
        <w:rPr>
          <w:rFonts w:ascii="IRBadr" w:hAnsi="IRBadr" w:cs="IRBadr" w:hint="cs"/>
          <w:color w:val="0000FF"/>
          <w:rtl/>
        </w:rPr>
        <w:t>»</w:t>
      </w:r>
      <w:r>
        <w:rPr>
          <w:rStyle w:val="FootnoteReference"/>
          <w:rFonts w:ascii="IRBadr" w:hAnsi="IRBadr" w:cs="IRBadr"/>
          <w:rtl/>
        </w:rPr>
        <w:footnoteReference w:id="1"/>
      </w:r>
    </w:p>
    <w:p w:rsidR="0009311A" w:rsidRDefault="0009311A" w:rsidP="00DE657D">
      <w:pPr>
        <w:rPr>
          <w:rFonts w:ascii="IRBadr" w:hAnsi="IRBadr" w:cs="IRBadr"/>
          <w:rtl/>
        </w:rPr>
      </w:pPr>
      <w:r w:rsidRPr="0009311A">
        <w:rPr>
          <w:rFonts w:ascii="IRBadr" w:hAnsi="IRBadr" w:cs="IRBadr" w:hint="cs"/>
          <w:b/>
          <w:bCs/>
          <w:rtl/>
        </w:rPr>
        <w:t>«ییبس و یبقی»:</w:t>
      </w:r>
      <w:r>
        <w:rPr>
          <w:rFonts w:ascii="IRBadr" w:hAnsi="IRBadr" w:cs="IRBadr" w:hint="cs"/>
          <w:rtl/>
        </w:rPr>
        <w:t xml:space="preserve"> یعنی خشک باشد و ماندگاری داشته باشد. این تعبیر در مقابل تعبیری است که در روایات ما وارد شده است که به «ما یفسد لیومه» تعبیر شده است.</w:t>
      </w:r>
    </w:p>
    <w:p w:rsidR="0009311A" w:rsidRDefault="0009311A" w:rsidP="0009311A">
      <w:pPr>
        <w:rPr>
          <w:rFonts w:ascii="IRBadr" w:hAnsi="IRBadr" w:cs="IRBadr"/>
          <w:rtl/>
        </w:rPr>
      </w:pPr>
      <w:r w:rsidRPr="0009311A">
        <w:rPr>
          <w:rFonts w:ascii="IRBadr" w:hAnsi="IRBadr" w:cs="IRBadr" w:hint="cs"/>
          <w:b/>
          <w:bCs/>
          <w:rtl/>
        </w:rPr>
        <w:t>«ممّا یکال»:</w:t>
      </w:r>
      <w:r>
        <w:rPr>
          <w:rFonts w:ascii="IRBadr" w:hAnsi="IRBadr" w:cs="IRBadr" w:hint="cs"/>
          <w:rtl/>
        </w:rPr>
        <w:t xml:space="preserve"> به خلاف مثل میوه‌جات که کیلی نیستند بلکه وزنی هستند. </w:t>
      </w:r>
    </w:p>
    <w:p w:rsidR="0009311A" w:rsidRPr="00DE657D" w:rsidRDefault="0009311A" w:rsidP="00DE657D">
      <w:pPr>
        <w:rPr>
          <w:rFonts w:ascii="IRBadr" w:hAnsi="IRBadr" w:cs="IRBadr"/>
          <w:rtl/>
        </w:rPr>
      </w:pPr>
      <w:r>
        <w:rPr>
          <w:rFonts w:ascii="IRBadr" w:hAnsi="IRBadr" w:cs="IRBadr" w:hint="cs"/>
          <w:rtl/>
        </w:rPr>
        <w:t>ابن قدامه در شرح عبارات فوق آورده است:</w:t>
      </w:r>
    </w:p>
    <w:p w:rsidR="001F0E1A" w:rsidRPr="00D5201D" w:rsidRDefault="00D5201D" w:rsidP="00D5201D">
      <w:pPr>
        <w:rPr>
          <w:rFonts w:ascii="IRBadr" w:hAnsi="IRBadr" w:cs="IRBadr"/>
          <w:color w:val="0000FF"/>
          <w:rtl/>
        </w:rPr>
      </w:pPr>
      <w:r>
        <w:rPr>
          <w:rFonts w:ascii="IRBadr" w:hAnsi="IRBadr" w:cs="IRBadr" w:hint="cs"/>
          <w:color w:val="0000FF"/>
          <w:rtl/>
        </w:rPr>
        <w:t>«</w:t>
      </w:r>
      <w:r w:rsidR="0009311A" w:rsidRPr="00D5201D">
        <w:rPr>
          <w:rFonts w:ascii="IRBadr" w:hAnsi="IRBadr" w:cs="IRBadr" w:hint="cs"/>
          <w:color w:val="0000FF"/>
          <w:rtl/>
        </w:rPr>
        <w:t>هَذِهِ</w:t>
      </w:r>
      <w:r w:rsidR="0009311A" w:rsidRPr="00D5201D">
        <w:rPr>
          <w:rFonts w:ascii="IRBadr" w:hAnsi="IRBadr" w:cs="IRBadr"/>
          <w:color w:val="0000FF"/>
          <w:rtl/>
        </w:rPr>
        <w:t xml:space="preserve"> </w:t>
      </w:r>
      <w:r w:rsidR="0009311A" w:rsidRPr="00D5201D">
        <w:rPr>
          <w:rFonts w:ascii="IRBadr" w:hAnsi="IRBadr" w:cs="IRBadr" w:hint="cs"/>
          <w:color w:val="0000FF"/>
          <w:rtl/>
        </w:rPr>
        <w:t>الْمَسْأَلَةُ</w:t>
      </w:r>
      <w:r w:rsidR="0009311A" w:rsidRPr="00D5201D">
        <w:rPr>
          <w:rFonts w:ascii="IRBadr" w:hAnsi="IRBadr" w:cs="IRBadr"/>
          <w:color w:val="0000FF"/>
          <w:rtl/>
        </w:rPr>
        <w:t xml:space="preserve"> </w:t>
      </w:r>
      <w:r w:rsidR="0009311A" w:rsidRPr="00D5201D">
        <w:rPr>
          <w:rFonts w:ascii="IRBadr" w:hAnsi="IRBadr" w:cs="IRBadr" w:hint="cs"/>
          <w:color w:val="0000FF"/>
          <w:rtl/>
        </w:rPr>
        <w:t>تَشْتَمِلُ</w:t>
      </w:r>
      <w:r w:rsidR="0009311A" w:rsidRPr="00D5201D">
        <w:rPr>
          <w:rFonts w:ascii="IRBadr" w:hAnsi="IRBadr" w:cs="IRBadr"/>
          <w:color w:val="0000FF"/>
          <w:rtl/>
        </w:rPr>
        <w:t xml:space="preserve"> </w:t>
      </w:r>
      <w:r w:rsidR="0009311A" w:rsidRPr="00D5201D">
        <w:rPr>
          <w:rFonts w:ascii="IRBadr" w:hAnsi="IRBadr" w:cs="IRBadr" w:hint="cs"/>
          <w:color w:val="0000FF"/>
          <w:rtl/>
        </w:rPr>
        <w:t>عَلَى</w:t>
      </w:r>
      <w:r w:rsidR="0009311A" w:rsidRPr="00D5201D">
        <w:rPr>
          <w:rFonts w:ascii="IRBadr" w:hAnsi="IRBadr" w:cs="IRBadr"/>
          <w:color w:val="0000FF"/>
          <w:rtl/>
        </w:rPr>
        <w:t xml:space="preserve"> </w:t>
      </w:r>
      <w:r w:rsidR="0009311A" w:rsidRPr="00D5201D">
        <w:rPr>
          <w:rFonts w:ascii="IRBadr" w:hAnsi="IRBadr" w:cs="IRBadr" w:hint="cs"/>
          <w:color w:val="0000FF"/>
          <w:rtl/>
        </w:rPr>
        <w:t>أَحْكَامٍ؛</w:t>
      </w:r>
      <w:r w:rsidR="0009311A" w:rsidRPr="00D5201D">
        <w:rPr>
          <w:rFonts w:ascii="IRBadr" w:hAnsi="IRBadr" w:cs="IRBadr"/>
          <w:color w:val="0000FF"/>
          <w:rtl/>
        </w:rPr>
        <w:t xml:space="preserve"> </w:t>
      </w:r>
      <w:r w:rsidR="0009311A" w:rsidRPr="00D5201D">
        <w:rPr>
          <w:rFonts w:ascii="IRBadr" w:hAnsi="IRBadr" w:cs="IRBadr" w:hint="cs"/>
          <w:color w:val="0000FF"/>
          <w:rtl/>
        </w:rPr>
        <w:t>مِنْهَا،</w:t>
      </w:r>
      <w:r w:rsidR="0009311A" w:rsidRPr="00D5201D">
        <w:rPr>
          <w:rFonts w:ascii="IRBadr" w:hAnsi="IRBadr" w:cs="IRBadr"/>
          <w:color w:val="0000FF"/>
          <w:rtl/>
        </w:rPr>
        <w:t xml:space="preserve"> </w:t>
      </w:r>
      <w:r w:rsidR="0009311A" w:rsidRPr="00D5201D">
        <w:rPr>
          <w:rFonts w:ascii="IRBadr" w:hAnsi="IRBadr" w:cs="IRBadr" w:hint="cs"/>
          <w:color w:val="0000FF"/>
          <w:rtl/>
        </w:rPr>
        <w:t>أَنَّ</w:t>
      </w:r>
      <w:r w:rsidR="0009311A" w:rsidRPr="00D5201D">
        <w:rPr>
          <w:rFonts w:ascii="IRBadr" w:hAnsi="IRBadr" w:cs="IRBadr"/>
          <w:color w:val="0000FF"/>
          <w:rtl/>
        </w:rPr>
        <w:t xml:space="preserve"> </w:t>
      </w:r>
      <w:r w:rsidR="0009311A" w:rsidRPr="00D5201D">
        <w:rPr>
          <w:rFonts w:ascii="IRBadr" w:hAnsi="IRBadr" w:cs="IRBadr" w:hint="cs"/>
          <w:color w:val="0000FF"/>
          <w:rtl/>
        </w:rPr>
        <w:t>الزَّكَاةَ</w:t>
      </w:r>
      <w:r w:rsidR="0009311A" w:rsidRPr="00D5201D">
        <w:rPr>
          <w:rFonts w:ascii="IRBadr" w:hAnsi="IRBadr" w:cs="IRBadr"/>
          <w:color w:val="0000FF"/>
          <w:rtl/>
        </w:rPr>
        <w:t xml:space="preserve"> </w:t>
      </w:r>
      <w:r w:rsidR="0009311A" w:rsidRPr="00D5201D">
        <w:rPr>
          <w:rFonts w:ascii="IRBadr" w:hAnsi="IRBadr" w:cs="IRBadr" w:hint="cs"/>
          <w:color w:val="0000FF"/>
          <w:rtl/>
        </w:rPr>
        <w:t>تَجِبُ</w:t>
      </w:r>
      <w:r w:rsidR="0009311A" w:rsidRPr="00D5201D">
        <w:rPr>
          <w:rFonts w:ascii="IRBadr" w:hAnsi="IRBadr" w:cs="IRBadr"/>
          <w:color w:val="0000FF"/>
          <w:rtl/>
        </w:rPr>
        <w:t xml:space="preserve"> </w:t>
      </w:r>
      <w:r w:rsidR="0009311A" w:rsidRPr="00D5201D">
        <w:rPr>
          <w:rFonts w:ascii="IRBadr" w:hAnsi="IRBadr" w:cs="IRBadr" w:hint="cs"/>
          <w:color w:val="0000FF"/>
          <w:rtl/>
        </w:rPr>
        <w:t>فِيمَا</w:t>
      </w:r>
      <w:r w:rsidR="0009311A" w:rsidRPr="00D5201D">
        <w:rPr>
          <w:rFonts w:ascii="IRBadr" w:hAnsi="IRBadr" w:cs="IRBadr"/>
          <w:color w:val="0000FF"/>
          <w:rtl/>
        </w:rPr>
        <w:t xml:space="preserve"> </w:t>
      </w:r>
      <w:r w:rsidR="0009311A" w:rsidRPr="00D5201D">
        <w:rPr>
          <w:rFonts w:ascii="IRBadr" w:hAnsi="IRBadr" w:cs="IRBadr" w:hint="cs"/>
          <w:color w:val="0000FF"/>
          <w:rtl/>
        </w:rPr>
        <w:t>جَمَعَ</w:t>
      </w:r>
      <w:r w:rsidR="0009311A" w:rsidRPr="00D5201D">
        <w:rPr>
          <w:rFonts w:ascii="IRBadr" w:hAnsi="IRBadr" w:cs="IRBadr"/>
          <w:color w:val="0000FF"/>
          <w:rtl/>
        </w:rPr>
        <w:t xml:space="preserve"> </w:t>
      </w:r>
      <w:r w:rsidR="0009311A" w:rsidRPr="00D5201D">
        <w:rPr>
          <w:rFonts w:ascii="IRBadr" w:hAnsi="IRBadr" w:cs="IRBadr" w:hint="cs"/>
          <w:color w:val="0000FF"/>
          <w:rtl/>
        </w:rPr>
        <w:t>هَذِهِ</w:t>
      </w:r>
      <w:r w:rsidR="0009311A" w:rsidRPr="00D5201D">
        <w:rPr>
          <w:rFonts w:ascii="IRBadr" w:hAnsi="IRBadr" w:cs="IRBadr"/>
          <w:color w:val="0000FF"/>
          <w:rtl/>
        </w:rPr>
        <w:t xml:space="preserve"> </w:t>
      </w:r>
      <w:r w:rsidR="0009311A" w:rsidRPr="00D5201D">
        <w:rPr>
          <w:rFonts w:ascii="IRBadr" w:hAnsi="IRBadr" w:cs="IRBadr" w:hint="cs"/>
          <w:color w:val="0000FF"/>
          <w:rtl/>
        </w:rPr>
        <w:t>الْأَوْصَافَ</w:t>
      </w:r>
      <w:r w:rsidR="0009311A" w:rsidRPr="00D5201D">
        <w:rPr>
          <w:rFonts w:ascii="IRBadr" w:hAnsi="IRBadr" w:cs="IRBadr"/>
          <w:color w:val="0000FF"/>
          <w:rtl/>
        </w:rPr>
        <w:t xml:space="preserve">: </w:t>
      </w:r>
      <w:r w:rsidR="0009311A" w:rsidRPr="00D5201D">
        <w:rPr>
          <w:rFonts w:ascii="IRBadr" w:hAnsi="IRBadr" w:cs="IRBadr" w:hint="cs"/>
          <w:color w:val="0000FF"/>
          <w:rtl/>
        </w:rPr>
        <w:t>الْكَيْلُ،</w:t>
      </w:r>
      <w:r w:rsidR="0009311A" w:rsidRPr="00D5201D">
        <w:rPr>
          <w:rFonts w:ascii="IRBadr" w:hAnsi="IRBadr" w:cs="IRBadr"/>
          <w:color w:val="0000FF"/>
          <w:rtl/>
        </w:rPr>
        <w:t xml:space="preserve"> </w:t>
      </w:r>
      <w:r w:rsidR="0009311A" w:rsidRPr="00D5201D">
        <w:rPr>
          <w:rFonts w:ascii="IRBadr" w:hAnsi="IRBadr" w:cs="IRBadr" w:hint="cs"/>
          <w:color w:val="0000FF"/>
          <w:rtl/>
        </w:rPr>
        <w:t>وَالْبَقَاءُ،</w:t>
      </w:r>
      <w:r w:rsidR="0009311A" w:rsidRPr="00D5201D">
        <w:rPr>
          <w:rFonts w:ascii="IRBadr" w:hAnsi="IRBadr" w:cs="IRBadr"/>
          <w:color w:val="0000FF"/>
          <w:rtl/>
        </w:rPr>
        <w:t xml:space="preserve"> </w:t>
      </w:r>
      <w:r w:rsidR="0009311A" w:rsidRPr="00D5201D">
        <w:rPr>
          <w:rFonts w:ascii="IRBadr" w:hAnsi="IRBadr" w:cs="IRBadr" w:hint="cs"/>
          <w:color w:val="0000FF"/>
          <w:rtl/>
        </w:rPr>
        <w:t>وَالْيُبْسُ،</w:t>
      </w:r>
      <w:r w:rsidR="0009311A" w:rsidRPr="00D5201D">
        <w:rPr>
          <w:rFonts w:ascii="IRBadr" w:hAnsi="IRBadr" w:cs="IRBadr"/>
          <w:color w:val="0000FF"/>
          <w:rtl/>
        </w:rPr>
        <w:t xml:space="preserve"> </w:t>
      </w:r>
      <w:r w:rsidR="0009311A" w:rsidRPr="00D5201D">
        <w:rPr>
          <w:rFonts w:ascii="IRBadr" w:hAnsi="IRBadr" w:cs="IRBadr" w:hint="cs"/>
          <w:color w:val="0000FF"/>
          <w:rtl/>
        </w:rPr>
        <w:t>مِنْ</w:t>
      </w:r>
      <w:r w:rsidR="0009311A" w:rsidRPr="00D5201D">
        <w:rPr>
          <w:rFonts w:ascii="IRBadr" w:hAnsi="IRBadr" w:cs="IRBadr"/>
          <w:color w:val="0000FF"/>
          <w:rtl/>
        </w:rPr>
        <w:t xml:space="preserve"> </w:t>
      </w:r>
      <w:r w:rsidR="0009311A" w:rsidRPr="00D5201D">
        <w:rPr>
          <w:rFonts w:ascii="IRBadr" w:hAnsi="IRBadr" w:cs="IRBadr" w:hint="cs"/>
          <w:color w:val="0000FF"/>
          <w:rtl/>
        </w:rPr>
        <w:t>الْحُبُوبِ</w:t>
      </w:r>
      <w:r w:rsidR="0009311A" w:rsidRPr="00D5201D">
        <w:rPr>
          <w:rFonts w:ascii="IRBadr" w:hAnsi="IRBadr" w:cs="IRBadr"/>
          <w:color w:val="0000FF"/>
          <w:rtl/>
        </w:rPr>
        <w:t xml:space="preserve"> </w:t>
      </w:r>
      <w:r w:rsidR="0009311A" w:rsidRPr="00D5201D">
        <w:rPr>
          <w:rFonts w:ascii="IRBadr" w:hAnsi="IRBadr" w:cs="IRBadr" w:hint="cs"/>
          <w:color w:val="0000FF"/>
          <w:rtl/>
        </w:rPr>
        <w:t>وَالثِّمَارِ،</w:t>
      </w:r>
      <w:r w:rsidR="0009311A" w:rsidRPr="00D5201D">
        <w:rPr>
          <w:rFonts w:ascii="IRBadr" w:hAnsi="IRBadr" w:cs="IRBadr"/>
          <w:color w:val="0000FF"/>
          <w:rtl/>
        </w:rPr>
        <w:t xml:space="preserve"> </w:t>
      </w:r>
      <w:r w:rsidR="0009311A" w:rsidRPr="00D5201D">
        <w:rPr>
          <w:rFonts w:ascii="IRBadr" w:hAnsi="IRBadr" w:cs="IRBadr" w:hint="cs"/>
          <w:color w:val="0000FF"/>
          <w:rtl/>
        </w:rPr>
        <w:t>مِمَّا</w:t>
      </w:r>
      <w:r w:rsidR="0009311A" w:rsidRPr="00D5201D">
        <w:rPr>
          <w:rFonts w:ascii="IRBadr" w:hAnsi="IRBadr" w:cs="IRBadr"/>
          <w:color w:val="0000FF"/>
          <w:rtl/>
        </w:rPr>
        <w:t xml:space="preserve"> </w:t>
      </w:r>
      <w:r w:rsidR="0009311A" w:rsidRPr="00D5201D">
        <w:rPr>
          <w:rFonts w:ascii="IRBadr" w:hAnsi="IRBadr" w:cs="IRBadr" w:hint="cs"/>
          <w:color w:val="0000FF"/>
          <w:rtl/>
        </w:rPr>
        <w:t>يُنْبِتُهُ</w:t>
      </w:r>
      <w:r w:rsidR="0009311A" w:rsidRPr="00D5201D">
        <w:rPr>
          <w:rFonts w:ascii="IRBadr" w:hAnsi="IRBadr" w:cs="IRBadr"/>
          <w:color w:val="0000FF"/>
          <w:rtl/>
        </w:rPr>
        <w:t xml:space="preserve"> </w:t>
      </w:r>
      <w:r w:rsidR="0009311A" w:rsidRPr="00D5201D">
        <w:rPr>
          <w:rFonts w:ascii="IRBadr" w:hAnsi="IRBadr" w:cs="IRBadr" w:hint="cs"/>
          <w:color w:val="0000FF"/>
          <w:rtl/>
        </w:rPr>
        <w:t>الْآدَمِيُّونَ،</w:t>
      </w:r>
      <w:r w:rsidR="0009311A" w:rsidRPr="00D5201D">
        <w:rPr>
          <w:rFonts w:ascii="IRBadr" w:hAnsi="IRBadr" w:cs="IRBadr"/>
          <w:color w:val="0000FF"/>
          <w:rtl/>
        </w:rPr>
        <w:t xml:space="preserve"> </w:t>
      </w:r>
      <w:r w:rsidR="0009311A" w:rsidRPr="00D5201D">
        <w:rPr>
          <w:rFonts w:ascii="IRBadr" w:hAnsi="IRBadr" w:cs="IRBadr" w:hint="cs"/>
          <w:color w:val="0000FF"/>
          <w:rtl/>
        </w:rPr>
        <w:t>إذَا</w:t>
      </w:r>
      <w:r w:rsidR="0009311A" w:rsidRPr="00D5201D">
        <w:rPr>
          <w:rFonts w:ascii="IRBadr" w:hAnsi="IRBadr" w:cs="IRBadr"/>
          <w:color w:val="0000FF"/>
          <w:rtl/>
        </w:rPr>
        <w:t xml:space="preserve"> </w:t>
      </w:r>
      <w:r w:rsidR="0009311A" w:rsidRPr="00D5201D">
        <w:rPr>
          <w:rFonts w:ascii="IRBadr" w:hAnsi="IRBadr" w:cs="IRBadr" w:hint="cs"/>
          <w:color w:val="0000FF"/>
          <w:rtl/>
        </w:rPr>
        <w:t>نَبَتَ</w:t>
      </w:r>
      <w:r w:rsidR="0009311A" w:rsidRPr="00D5201D">
        <w:rPr>
          <w:rFonts w:ascii="IRBadr" w:hAnsi="IRBadr" w:cs="IRBadr"/>
          <w:color w:val="0000FF"/>
          <w:rtl/>
        </w:rPr>
        <w:t xml:space="preserve"> </w:t>
      </w:r>
      <w:r w:rsidR="0009311A" w:rsidRPr="00D5201D">
        <w:rPr>
          <w:rFonts w:ascii="IRBadr" w:hAnsi="IRBadr" w:cs="IRBadr" w:hint="cs"/>
          <w:color w:val="0000FF"/>
          <w:rtl/>
        </w:rPr>
        <w:t>فِي</w:t>
      </w:r>
      <w:r w:rsidR="0009311A" w:rsidRPr="00D5201D">
        <w:rPr>
          <w:rFonts w:ascii="IRBadr" w:hAnsi="IRBadr" w:cs="IRBadr"/>
          <w:color w:val="0000FF"/>
          <w:rtl/>
        </w:rPr>
        <w:t xml:space="preserve"> </w:t>
      </w:r>
      <w:r w:rsidR="0009311A" w:rsidRPr="00D5201D">
        <w:rPr>
          <w:rFonts w:ascii="IRBadr" w:hAnsi="IRBadr" w:cs="IRBadr" w:hint="cs"/>
          <w:color w:val="0000FF"/>
          <w:rtl/>
        </w:rPr>
        <w:t>أَرْضِهِ،</w:t>
      </w:r>
      <w:r w:rsidR="0009311A" w:rsidRPr="00D5201D">
        <w:rPr>
          <w:rFonts w:ascii="IRBadr" w:hAnsi="IRBadr" w:cs="IRBadr"/>
          <w:color w:val="0000FF"/>
          <w:rtl/>
        </w:rPr>
        <w:t xml:space="preserve"> </w:t>
      </w:r>
      <w:r w:rsidR="0009311A" w:rsidRPr="00D5201D">
        <w:rPr>
          <w:rFonts w:ascii="IRBadr" w:hAnsi="IRBadr" w:cs="IRBadr" w:hint="cs"/>
          <w:color w:val="0000FF"/>
          <w:rtl/>
        </w:rPr>
        <w:t>سَوَاءٌ</w:t>
      </w:r>
      <w:r w:rsidR="0009311A" w:rsidRPr="00D5201D">
        <w:rPr>
          <w:rFonts w:ascii="IRBadr" w:hAnsi="IRBadr" w:cs="IRBadr"/>
          <w:color w:val="0000FF"/>
          <w:rtl/>
        </w:rPr>
        <w:t xml:space="preserve"> </w:t>
      </w:r>
      <w:r w:rsidR="0009311A" w:rsidRPr="00D5201D">
        <w:rPr>
          <w:rFonts w:ascii="IRBadr" w:hAnsi="IRBadr" w:cs="IRBadr" w:hint="cs"/>
          <w:color w:val="0000FF"/>
          <w:rtl/>
        </w:rPr>
        <w:t>كَانَ</w:t>
      </w:r>
      <w:r w:rsidR="0009311A" w:rsidRPr="00D5201D">
        <w:rPr>
          <w:rFonts w:ascii="IRBadr" w:hAnsi="IRBadr" w:cs="IRBadr"/>
          <w:color w:val="0000FF"/>
          <w:rtl/>
        </w:rPr>
        <w:t xml:space="preserve"> </w:t>
      </w:r>
      <w:r w:rsidR="0009311A" w:rsidRPr="00D5201D">
        <w:rPr>
          <w:rFonts w:ascii="IRBadr" w:hAnsi="IRBadr" w:cs="IRBadr" w:hint="cs"/>
          <w:color w:val="0000FF"/>
          <w:rtl/>
        </w:rPr>
        <w:t>قُوتًا،</w:t>
      </w:r>
      <w:r w:rsidR="0009311A" w:rsidRPr="00D5201D">
        <w:rPr>
          <w:rFonts w:ascii="IRBadr" w:hAnsi="IRBadr" w:cs="IRBadr"/>
          <w:color w:val="0000FF"/>
          <w:rtl/>
        </w:rPr>
        <w:t xml:space="preserve"> </w:t>
      </w:r>
      <w:r w:rsidR="0009311A" w:rsidRPr="00D5201D">
        <w:rPr>
          <w:rFonts w:ascii="IRBadr" w:hAnsi="IRBadr" w:cs="IRBadr" w:hint="cs"/>
          <w:color w:val="0000FF"/>
          <w:rtl/>
        </w:rPr>
        <w:t>كَالْحِنْطَةِ،</w:t>
      </w:r>
      <w:r w:rsidR="0009311A" w:rsidRPr="00D5201D">
        <w:rPr>
          <w:rFonts w:ascii="IRBadr" w:hAnsi="IRBadr" w:cs="IRBadr"/>
          <w:color w:val="0000FF"/>
          <w:rtl/>
        </w:rPr>
        <w:t xml:space="preserve"> </w:t>
      </w:r>
      <w:r w:rsidR="0009311A" w:rsidRPr="00D5201D">
        <w:rPr>
          <w:rFonts w:ascii="IRBadr" w:hAnsi="IRBadr" w:cs="IRBadr" w:hint="cs"/>
          <w:color w:val="0000FF"/>
          <w:rtl/>
        </w:rPr>
        <w:t>وَالشَّعِيرِ،</w:t>
      </w:r>
      <w:r w:rsidR="0009311A" w:rsidRPr="00D5201D">
        <w:rPr>
          <w:rFonts w:ascii="IRBadr" w:hAnsi="IRBadr" w:cs="IRBadr"/>
          <w:color w:val="0000FF"/>
          <w:rtl/>
        </w:rPr>
        <w:t xml:space="preserve"> </w:t>
      </w:r>
      <w:r w:rsidR="0009311A" w:rsidRPr="00D5201D">
        <w:rPr>
          <w:rFonts w:ascii="IRBadr" w:hAnsi="IRBadr" w:cs="IRBadr" w:hint="cs"/>
          <w:color w:val="0000FF"/>
          <w:rtl/>
        </w:rPr>
        <w:t>وَالسُّلْتِ،</w:t>
      </w:r>
      <w:r w:rsidR="0009311A" w:rsidRPr="00D5201D">
        <w:rPr>
          <w:rFonts w:ascii="IRBadr" w:hAnsi="IRBadr" w:cs="IRBadr"/>
          <w:color w:val="0000FF"/>
          <w:rtl/>
        </w:rPr>
        <w:t xml:space="preserve"> </w:t>
      </w:r>
      <w:r w:rsidR="0009311A" w:rsidRPr="00D5201D">
        <w:rPr>
          <w:rFonts w:ascii="IRBadr" w:hAnsi="IRBadr" w:cs="IRBadr" w:hint="cs"/>
          <w:color w:val="0000FF"/>
          <w:rtl/>
        </w:rPr>
        <w:t>وَالْأُرْزِ،</w:t>
      </w:r>
      <w:r w:rsidR="0009311A" w:rsidRPr="00D5201D">
        <w:rPr>
          <w:rFonts w:ascii="IRBadr" w:hAnsi="IRBadr" w:cs="IRBadr"/>
          <w:color w:val="0000FF"/>
          <w:rtl/>
        </w:rPr>
        <w:t xml:space="preserve"> </w:t>
      </w:r>
      <w:r w:rsidR="0009311A" w:rsidRPr="00D5201D">
        <w:rPr>
          <w:rFonts w:ascii="IRBadr" w:hAnsi="IRBadr" w:cs="IRBadr" w:hint="cs"/>
          <w:color w:val="0000FF"/>
          <w:rtl/>
        </w:rPr>
        <w:t>وَالذُّرَةِ،</w:t>
      </w:r>
      <w:r w:rsidR="0009311A" w:rsidRPr="00D5201D">
        <w:rPr>
          <w:rFonts w:ascii="IRBadr" w:hAnsi="IRBadr" w:cs="IRBadr"/>
          <w:color w:val="0000FF"/>
          <w:rtl/>
        </w:rPr>
        <w:t xml:space="preserve"> </w:t>
      </w:r>
      <w:r w:rsidRPr="00D5201D">
        <w:rPr>
          <w:rFonts w:ascii="IRBadr" w:hAnsi="IRBadr" w:cs="IRBadr" w:hint="cs"/>
          <w:color w:val="0000FF"/>
          <w:rtl/>
        </w:rPr>
        <w:t>وَالدُّخْنِ.....</w:t>
      </w:r>
      <w:r>
        <w:rPr>
          <w:rFonts w:ascii="IRBadr" w:hAnsi="IRBadr" w:cs="IRBadr" w:hint="cs"/>
          <w:color w:val="0000FF"/>
          <w:rtl/>
        </w:rPr>
        <w:t>»</w:t>
      </w:r>
      <w:r>
        <w:rPr>
          <w:rStyle w:val="FootnoteReference"/>
          <w:rFonts w:ascii="IRBadr" w:hAnsi="IRBadr" w:cs="IRBadr"/>
          <w:color w:val="0000FF"/>
          <w:rtl/>
        </w:rPr>
        <w:footnoteReference w:id="2"/>
      </w:r>
    </w:p>
    <w:p w:rsidR="00243DB8" w:rsidRDefault="0009311A" w:rsidP="006162A2">
      <w:pPr>
        <w:rPr>
          <w:rFonts w:ascii="IRBadr" w:hAnsi="IRBadr" w:cs="IRBadr"/>
          <w:rtl/>
        </w:rPr>
      </w:pPr>
      <w:r>
        <w:rPr>
          <w:rFonts w:ascii="IRBadr" w:hAnsi="IRBadr" w:cs="IRBadr" w:hint="cs"/>
          <w:rtl/>
        </w:rPr>
        <w:lastRenderedPageBreak/>
        <w:t>«الکیل» یعنی مکیل باشد نه موزون و «الیبس» یعنی تر نباشد بلک خشک باشد و «ممّا ینبته الآدمیّون»</w:t>
      </w:r>
      <w:r w:rsidR="00D5201D">
        <w:rPr>
          <w:rFonts w:ascii="IRBadr" w:hAnsi="IRBadr" w:cs="IRBadr" w:hint="cs"/>
          <w:rtl/>
        </w:rPr>
        <w:t xml:space="preserve"> یعنی خود رو نباشد و در ادامه امثله‌ی زیادی ذکر کرده است و بیان کرده است که در این مثال‌ها بین اقسام آن فرقی نیست. </w:t>
      </w:r>
    </w:p>
    <w:p w:rsidR="00243DB8" w:rsidRDefault="00243DB8" w:rsidP="00243DB8">
      <w:pPr>
        <w:pStyle w:val="Heading2"/>
        <w:rPr>
          <w:rtl/>
        </w:rPr>
      </w:pPr>
      <w:bookmarkStart w:id="20" w:name="_Toc147277102"/>
      <w:bookmarkStart w:id="21" w:name="_Toc147277522"/>
      <w:bookmarkStart w:id="22" w:name="_Toc147278453"/>
      <w:bookmarkStart w:id="23" w:name="_Toc147278478"/>
      <w:r>
        <w:rPr>
          <w:rFonts w:hint="cs"/>
          <w:rtl/>
        </w:rPr>
        <w:t>قول قاضی ابویوسف و محمد بن حسن شیبانی</w:t>
      </w:r>
      <w:bookmarkEnd w:id="20"/>
      <w:bookmarkEnd w:id="21"/>
      <w:bookmarkEnd w:id="22"/>
      <w:bookmarkEnd w:id="23"/>
    </w:p>
    <w:p w:rsidR="0009311A" w:rsidRDefault="00243DB8" w:rsidP="006162A2">
      <w:pPr>
        <w:rPr>
          <w:rFonts w:ascii="IRBadr" w:hAnsi="IRBadr" w:cs="IRBadr"/>
          <w:rtl/>
        </w:rPr>
      </w:pPr>
      <w:r>
        <w:rPr>
          <w:rFonts w:ascii="IRBadr" w:hAnsi="IRBadr" w:cs="IRBadr" w:hint="cs"/>
          <w:rtl/>
        </w:rPr>
        <w:t xml:space="preserve">ابن قدامه </w:t>
      </w:r>
      <w:r w:rsidR="00D5201D">
        <w:rPr>
          <w:rFonts w:ascii="IRBadr" w:hAnsi="IRBadr" w:cs="IRBadr" w:hint="cs"/>
          <w:rtl/>
        </w:rPr>
        <w:t>در ادامه آورده است:</w:t>
      </w:r>
    </w:p>
    <w:p w:rsidR="00D5201D" w:rsidRPr="008345EC" w:rsidRDefault="00D5201D" w:rsidP="00AF37DC">
      <w:pPr>
        <w:rPr>
          <w:rFonts w:ascii="IRBadr" w:hAnsi="IRBadr" w:cs="IRBadr"/>
          <w:color w:val="0000FF"/>
          <w:rtl/>
        </w:rPr>
      </w:pPr>
      <w:r w:rsidRPr="008345EC">
        <w:rPr>
          <w:rFonts w:ascii="IRBadr" w:hAnsi="IRBadr" w:cs="IRBadr" w:hint="cs"/>
          <w:color w:val="0000FF"/>
          <w:rtl/>
        </w:rPr>
        <w:t>وَبِهَذَا</w:t>
      </w:r>
      <w:r w:rsidRPr="008345EC">
        <w:rPr>
          <w:rFonts w:ascii="IRBadr" w:hAnsi="IRBadr" w:cs="IRBadr"/>
          <w:color w:val="0000FF"/>
          <w:rtl/>
        </w:rPr>
        <w:t xml:space="preserve"> </w:t>
      </w:r>
      <w:r w:rsidRPr="008345EC">
        <w:rPr>
          <w:rFonts w:ascii="IRBadr" w:hAnsi="IRBadr" w:cs="IRBadr" w:hint="cs"/>
          <w:color w:val="0000FF"/>
          <w:rtl/>
        </w:rPr>
        <w:t>قَالَ</w:t>
      </w:r>
      <w:r w:rsidRPr="008345EC">
        <w:rPr>
          <w:rFonts w:ascii="IRBadr" w:hAnsi="IRBadr" w:cs="IRBadr"/>
          <w:color w:val="0000FF"/>
          <w:rtl/>
        </w:rPr>
        <w:t xml:space="preserve"> </w:t>
      </w:r>
      <w:r w:rsidRPr="008345EC">
        <w:rPr>
          <w:rFonts w:ascii="IRBadr" w:hAnsi="IRBadr" w:cs="IRBadr" w:hint="cs"/>
          <w:color w:val="0000FF"/>
          <w:rtl/>
        </w:rPr>
        <w:t>عَطَاءٌ</w:t>
      </w:r>
      <w:r w:rsidRPr="008345EC">
        <w:rPr>
          <w:rFonts w:ascii="IRBadr" w:hAnsi="IRBadr" w:cs="IRBadr"/>
          <w:color w:val="0000FF"/>
          <w:rtl/>
        </w:rPr>
        <w:t xml:space="preserve"> </w:t>
      </w:r>
      <w:r w:rsidRPr="008345EC">
        <w:rPr>
          <w:rFonts w:ascii="IRBadr" w:hAnsi="IRBadr" w:cs="IRBadr" w:hint="cs"/>
          <w:color w:val="0000FF"/>
          <w:rtl/>
        </w:rPr>
        <w:t>فِي</w:t>
      </w:r>
      <w:r w:rsidRPr="008345EC">
        <w:rPr>
          <w:rFonts w:ascii="IRBadr" w:hAnsi="IRBadr" w:cs="IRBadr"/>
          <w:color w:val="0000FF"/>
          <w:rtl/>
        </w:rPr>
        <w:t xml:space="preserve"> </w:t>
      </w:r>
      <w:r w:rsidRPr="008345EC">
        <w:rPr>
          <w:rFonts w:ascii="IRBadr" w:hAnsi="IRBadr" w:cs="IRBadr" w:hint="cs"/>
          <w:color w:val="0000FF"/>
          <w:rtl/>
        </w:rPr>
        <w:t>الْحُبُوبِ</w:t>
      </w:r>
      <w:r w:rsidRPr="008345EC">
        <w:rPr>
          <w:rFonts w:ascii="IRBadr" w:hAnsi="IRBadr" w:cs="IRBadr"/>
          <w:color w:val="0000FF"/>
          <w:rtl/>
        </w:rPr>
        <w:t xml:space="preserve"> </w:t>
      </w:r>
      <w:r w:rsidRPr="008345EC">
        <w:rPr>
          <w:rFonts w:ascii="IRBadr" w:hAnsi="IRBadr" w:cs="IRBadr" w:hint="cs"/>
          <w:color w:val="0000FF"/>
          <w:rtl/>
        </w:rPr>
        <w:t>كُلِّهَا،</w:t>
      </w:r>
      <w:r w:rsidRPr="008345EC">
        <w:rPr>
          <w:rFonts w:ascii="IRBadr" w:hAnsi="IRBadr" w:cs="IRBadr"/>
          <w:color w:val="0000FF"/>
          <w:rtl/>
        </w:rPr>
        <w:t xml:space="preserve"> </w:t>
      </w:r>
      <w:r w:rsidRPr="008345EC">
        <w:rPr>
          <w:rFonts w:ascii="IRBadr" w:hAnsi="IRBadr" w:cs="IRBadr" w:hint="cs"/>
          <w:color w:val="0000FF"/>
          <w:rtl/>
        </w:rPr>
        <w:t>وَنَحْوُهُ</w:t>
      </w:r>
      <w:r w:rsidRPr="008345EC">
        <w:rPr>
          <w:rFonts w:ascii="IRBadr" w:hAnsi="IRBadr" w:cs="IRBadr"/>
          <w:color w:val="0000FF"/>
          <w:rtl/>
        </w:rPr>
        <w:t xml:space="preserve"> </w:t>
      </w:r>
      <w:r w:rsidRPr="008345EC">
        <w:rPr>
          <w:rFonts w:ascii="IRBadr" w:hAnsi="IRBadr" w:cs="IRBadr" w:hint="cs"/>
          <w:color w:val="FF0000"/>
          <w:rtl/>
        </w:rPr>
        <w:t>قَوْلُ</w:t>
      </w:r>
      <w:r w:rsidRPr="008345EC">
        <w:rPr>
          <w:rFonts w:ascii="IRBadr" w:hAnsi="IRBadr" w:cs="IRBadr"/>
          <w:color w:val="FF0000"/>
          <w:rtl/>
        </w:rPr>
        <w:t xml:space="preserve"> </w:t>
      </w:r>
      <w:r w:rsidRPr="008345EC">
        <w:rPr>
          <w:rFonts w:ascii="IRBadr" w:hAnsi="IRBadr" w:cs="IRBadr" w:hint="cs"/>
          <w:color w:val="FF0000"/>
          <w:rtl/>
        </w:rPr>
        <w:t>أَبِي</w:t>
      </w:r>
      <w:r w:rsidRPr="008345EC">
        <w:rPr>
          <w:rFonts w:ascii="IRBadr" w:hAnsi="IRBadr" w:cs="IRBadr"/>
          <w:color w:val="FF0000"/>
          <w:rtl/>
        </w:rPr>
        <w:t xml:space="preserve"> </w:t>
      </w:r>
      <w:r w:rsidRPr="008345EC">
        <w:rPr>
          <w:rFonts w:ascii="IRBadr" w:hAnsi="IRBadr" w:cs="IRBadr" w:hint="cs"/>
          <w:color w:val="FF0000"/>
          <w:rtl/>
        </w:rPr>
        <w:t>يُوسُفَ</w:t>
      </w:r>
      <w:r w:rsidRPr="008345EC">
        <w:rPr>
          <w:rFonts w:ascii="IRBadr" w:hAnsi="IRBadr" w:cs="IRBadr"/>
          <w:color w:val="FF0000"/>
          <w:rtl/>
        </w:rPr>
        <w:t xml:space="preserve"> </w:t>
      </w:r>
      <w:r w:rsidRPr="008345EC">
        <w:rPr>
          <w:rFonts w:ascii="IRBadr" w:hAnsi="IRBadr" w:cs="IRBadr" w:hint="cs"/>
          <w:color w:val="FF0000"/>
          <w:rtl/>
        </w:rPr>
        <w:t>وَمُحَمَّدٍ</w:t>
      </w:r>
      <w:r w:rsidRPr="008345EC">
        <w:rPr>
          <w:rFonts w:ascii="IRBadr" w:hAnsi="IRBadr" w:cs="IRBadr" w:hint="cs"/>
          <w:color w:val="0000FF"/>
          <w:rtl/>
        </w:rPr>
        <w:t>،</w:t>
      </w:r>
      <w:r w:rsidRPr="008345EC">
        <w:rPr>
          <w:rFonts w:ascii="IRBadr" w:hAnsi="IRBadr" w:cs="IRBadr"/>
          <w:color w:val="0000FF"/>
          <w:rtl/>
        </w:rPr>
        <w:t xml:space="preserve"> </w:t>
      </w:r>
      <w:r w:rsidRPr="008345EC">
        <w:rPr>
          <w:rFonts w:ascii="IRBadr" w:hAnsi="IRBadr" w:cs="IRBadr" w:hint="cs"/>
          <w:color w:val="0000FF"/>
          <w:rtl/>
        </w:rPr>
        <w:t>فَإِنَّهُمَا</w:t>
      </w:r>
      <w:r w:rsidRPr="008345EC">
        <w:rPr>
          <w:rFonts w:ascii="IRBadr" w:hAnsi="IRBadr" w:cs="IRBadr"/>
          <w:color w:val="0000FF"/>
          <w:rtl/>
        </w:rPr>
        <w:t xml:space="preserve"> </w:t>
      </w:r>
      <w:r w:rsidRPr="008345EC">
        <w:rPr>
          <w:rFonts w:ascii="IRBadr" w:hAnsi="IRBadr" w:cs="IRBadr" w:hint="cs"/>
          <w:color w:val="0000FF"/>
          <w:rtl/>
        </w:rPr>
        <w:t>قَالَا</w:t>
      </w:r>
      <w:r w:rsidRPr="008345EC">
        <w:rPr>
          <w:rFonts w:ascii="IRBadr" w:hAnsi="IRBadr" w:cs="IRBadr"/>
          <w:color w:val="0000FF"/>
          <w:rtl/>
        </w:rPr>
        <w:t xml:space="preserve">: </w:t>
      </w:r>
      <w:r w:rsidRPr="008345EC">
        <w:rPr>
          <w:rFonts w:ascii="IRBadr" w:hAnsi="IRBadr" w:cs="IRBadr" w:hint="cs"/>
          <w:color w:val="0000FF"/>
          <w:rtl/>
        </w:rPr>
        <w:t>لَا</w:t>
      </w:r>
      <w:r w:rsidRPr="008345EC">
        <w:rPr>
          <w:rFonts w:ascii="IRBadr" w:hAnsi="IRBadr" w:cs="IRBadr"/>
          <w:color w:val="0000FF"/>
          <w:rtl/>
        </w:rPr>
        <w:t xml:space="preserve"> </w:t>
      </w:r>
      <w:r w:rsidRPr="008345EC">
        <w:rPr>
          <w:rFonts w:ascii="IRBadr" w:hAnsi="IRBadr" w:cs="IRBadr" w:hint="cs"/>
          <w:color w:val="0000FF"/>
          <w:rtl/>
        </w:rPr>
        <w:t>شَيْءَ</w:t>
      </w:r>
      <w:r w:rsidRPr="008345EC">
        <w:rPr>
          <w:rFonts w:ascii="IRBadr" w:hAnsi="IRBadr" w:cs="IRBadr"/>
          <w:color w:val="0000FF"/>
          <w:rtl/>
        </w:rPr>
        <w:t xml:space="preserve"> </w:t>
      </w:r>
      <w:r w:rsidRPr="008345EC">
        <w:rPr>
          <w:rFonts w:ascii="IRBadr" w:hAnsi="IRBadr" w:cs="IRBadr" w:hint="cs"/>
          <w:color w:val="0000FF"/>
          <w:rtl/>
        </w:rPr>
        <w:t>فِيمَا</w:t>
      </w:r>
      <w:r w:rsidRPr="008345EC">
        <w:rPr>
          <w:rFonts w:ascii="IRBadr" w:hAnsi="IRBadr" w:cs="IRBadr"/>
          <w:color w:val="0000FF"/>
          <w:rtl/>
        </w:rPr>
        <w:t xml:space="preserve"> </w:t>
      </w:r>
      <w:r w:rsidRPr="008345EC">
        <w:rPr>
          <w:rFonts w:ascii="IRBadr" w:hAnsi="IRBadr" w:cs="IRBadr" w:hint="cs"/>
          <w:color w:val="0000FF"/>
          <w:rtl/>
        </w:rPr>
        <w:t>تُخْرِجُهُ</w:t>
      </w:r>
      <w:r w:rsidRPr="008345EC">
        <w:rPr>
          <w:rFonts w:ascii="IRBadr" w:hAnsi="IRBadr" w:cs="IRBadr"/>
          <w:color w:val="0000FF"/>
          <w:rtl/>
        </w:rPr>
        <w:t xml:space="preserve"> </w:t>
      </w:r>
      <w:r w:rsidRPr="008345EC">
        <w:rPr>
          <w:rFonts w:ascii="IRBadr" w:hAnsi="IRBadr" w:cs="IRBadr" w:hint="cs"/>
          <w:color w:val="0000FF"/>
          <w:rtl/>
        </w:rPr>
        <w:t>الْأَرْضُ،</w:t>
      </w:r>
      <w:r w:rsidRPr="008345EC">
        <w:rPr>
          <w:rFonts w:ascii="IRBadr" w:hAnsi="IRBadr" w:cs="IRBadr"/>
          <w:color w:val="0000FF"/>
          <w:rtl/>
        </w:rPr>
        <w:t xml:space="preserve"> </w:t>
      </w:r>
      <w:r w:rsidRPr="008345EC">
        <w:rPr>
          <w:rFonts w:ascii="IRBadr" w:hAnsi="IRBadr" w:cs="IRBadr" w:hint="cs"/>
          <w:color w:val="0000FF"/>
          <w:rtl/>
        </w:rPr>
        <w:t>إلَّا</w:t>
      </w:r>
      <w:r w:rsidRPr="008345EC">
        <w:rPr>
          <w:rFonts w:ascii="IRBadr" w:hAnsi="IRBadr" w:cs="IRBadr"/>
          <w:color w:val="0000FF"/>
          <w:rtl/>
        </w:rPr>
        <w:t xml:space="preserve"> </w:t>
      </w:r>
      <w:r w:rsidRPr="008345EC">
        <w:rPr>
          <w:rFonts w:ascii="IRBadr" w:hAnsi="IRBadr" w:cs="IRBadr" w:hint="cs"/>
          <w:color w:val="0000FF"/>
          <w:rtl/>
        </w:rPr>
        <w:t>مَا</w:t>
      </w:r>
      <w:r w:rsidRPr="008345EC">
        <w:rPr>
          <w:rFonts w:ascii="IRBadr" w:hAnsi="IRBadr" w:cs="IRBadr"/>
          <w:color w:val="0000FF"/>
          <w:rtl/>
        </w:rPr>
        <w:t xml:space="preserve"> </w:t>
      </w:r>
      <w:r w:rsidRPr="008345EC">
        <w:rPr>
          <w:rFonts w:ascii="IRBadr" w:hAnsi="IRBadr" w:cs="IRBadr" w:hint="cs"/>
          <w:color w:val="0000FF"/>
          <w:rtl/>
        </w:rPr>
        <w:t>كَانَتْ</w:t>
      </w:r>
      <w:r w:rsidRPr="008345EC">
        <w:rPr>
          <w:rFonts w:ascii="IRBadr" w:hAnsi="IRBadr" w:cs="IRBadr"/>
          <w:color w:val="0000FF"/>
          <w:rtl/>
        </w:rPr>
        <w:t xml:space="preserve"> </w:t>
      </w:r>
      <w:r w:rsidRPr="008345EC">
        <w:rPr>
          <w:rFonts w:ascii="IRBadr" w:hAnsi="IRBadr" w:cs="IRBadr" w:hint="cs"/>
          <w:color w:val="0000FF"/>
          <w:rtl/>
        </w:rPr>
        <w:t>لَهُ</w:t>
      </w:r>
      <w:r w:rsidRPr="008345EC">
        <w:rPr>
          <w:rFonts w:ascii="IRBadr" w:hAnsi="IRBadr" w:cs="IRBadr"/>
          <w:color w:val="0000FF"/>
          <w:rtl/>
        </w:rPr>
        <w:t xml:space="preserve"> </w:t>
      </w:r>
      <w:r w:rsidRPr="008345EC">
        <w:rPr>
          <w:rFonts w:ascii="IRBadr" w:hAnsi="IRBadr" w:cs="IRBadr" w:hint="cs"/>
          <w:color w:val="0000FF"/>
          <w:rtl/>
        </w:rPr>
        <w:t>ثَمَرَةٌ</w:t>
      </w:r>
      <w:r w:rsidRPr="008345EC">
        <w:rPr>
          <w:rFonts w:ascii="IRBadr" w:hAnsi="IRBadr" w:cs="IRBadr"/>
          <w:color w:val="0000FF"/>
          <w:rtl/>
        </w:rPr>
        <w:t xml:space="preserve"> </w:t>
      </w:r>
      <w:r w:rsidRPr="008345EC">
        <w:rPr>
          <w:rFonts w:ascii="IRBadr" w:hAnsi="IRBadr" w:cs="IRBadr" w:hint="cs"/>
          <w:color w:val="0000FF"/>
          <w:rtl/>
        </w:rPr>
        <w:t>بَاقِيَةٌ،</w:t>
      </w:r>
      <w:r w:rsidRPr="008345EC">
        <w:rPr>
          <w:rFonts w:ascii="IRBadr" w:hAnsi="IRBadr" w:cs="IRBadr"/>
          <w:color w:val="0000FF"/>
          <w:rtl/>
        </w:rPr>
        <w:t xml:space="preserve"> </w:t>
      </w:r>
      <w:r w:rsidRPr="008345EC">
        <w:rPr>
          <w:rFonts w:ascii="IRBadr" w:hAnsi="IRBadr" w:cs="IRBadr" w:hint="cs"/>
          <w:color w:val="0000FF"/>
          <w:rtl/>
        </w:rPr>
        <w:t>يَبْلُغُ</w:t>
      </w:r>
      <w:r w:rsidRPr="008345EC">
        <w:rPr>
          <w:rFonts w:ascii="IRBadr" w:hAnsi="IRBadr" w:cs="IRBadr"/>
          <w:color w:val="0000FF"/>
          <w:rtl/>
        </w:rPr>
        <w:t xml:space="preserve"> </w:t>
      </w:r>
      <w:r w:rsidRPr="008345EC">
        <w:rPr>
          <w:rFonts w:ascii="IRBadr" w:hAnsi="IRBadr" w:cs="IRBadr" w:hint="cs"/>
          <w:color w:val="0000FF"/>
          <w:rtl/>
        </w:rPr>
        <w:t>مَكِيلُهَا</w:t>
      </w:r>
      <w:r w:rsidRPr="008345EC">
        <w:rPr>
          <w:rFonts w:ascii="IRBadr" w:hAnsi="IRBadr" w:cs="IRBadr"/>
          <w:color w:val="0000FF"/>
          <w:rtl/>
        </w:rPr>
        <w:t xml:space="preserve"> </w:t>
      </w:r>
      <w:r w:rsidRPr="008345EC">
        <w:rPr>
          <w:rFonts w:ascii="IRBadr" w:hAnsi="IRBadr" w:cs="IRBadr" w:hint="cs"/>
          <w:color w:val="0000FF"/>
          <w:rtl/>
        </w:rPr>
        <w:t>خَمْسَةَ</w:t>
      </w:r>
      <w:r w:rsidRPr="008345EC">
        <w:rPr>
          <w:rFonts w:ascii="IRBadr" w:hAnsi="IRBadr" w:cs="IRBadr"/>
          <w:color w:val="0000FF"/>
          <w:rtl/>
        </w:rPr>
        <w:t xml:space="preserve"> </w:t>
      </w:r>
      <w:r w:rsidRPr="008345EC">
        <w:rPr>
          <w:rFonts w:ascii="IRBadr" w:hAnsi="IRBadr" w:cs="IRBadr" w:hint="cs"/>
          <w:color w:val="0000FF"/>
          <w:rtl/>
        </w:rPr>
        <w:t>أَوْسُقٍ</w:t>
      </w:r>
      <w:r w:rsidRPr="008345EC">
        <w:rPr>
          <w:rFonts w:ascii="IRBadr" w:hAnsi="IRBadr" w:cs="IRBadr"/>
          <w:color w:val="0000FF"/>
          <w:rtl/>
        </w:rPr>
        <w:t xml:space="preserve">. </w:t>
      </w:r>
      <w:r w:rsidRPr="008345EC">
        <w:rPr>
          <w:rFonts w:ascii="IRBadr" w:hAnsi="IRBadr" w:cs="IRBadr" w:hint="cs"/>
          <w:color w:val="0000FF"/>
          <w:rtl/>
        </w:rPr>
        <w:t>وَقَالَ</w:t>
      </w:r>
      <w:r w:rsidRPr="008345EC">
        <w:rPr>
          <w:rFonts w:ascii="IRBadr" w:hAnsi="IRBadr" w:cs="IRBadr"/>
          <w:color w:val="0000FF"/>
          <w:rtl/>
        </w:rPr>
        <w:t xml:space="preserve"> </w:t>
      </w:r>
      <w:r w:rsidRPr="008345EC">
        <w:rPr>
          <w:rFonts w:ascii="IRBadr" w:hAnsi="IRBadr" w:cs="IRBadr" w:hint="cs"/>
          <w:color w:val="0000FF"/>
          <w:rtl/>
        </w:rPr>
        <w:t>أَبُو</w:t>
      </w:r>
      <w:r w:rsidRPr="008345EC">
        <w:rPr>
          <w:rFonts w:ascii="IRBadr" w:hAnsi="IRBadr" w:cs="IRBadr"/>
          <w:color w:val="0000FF"/>
          <w:rtl/>
        </w:rPr>
        <w:t xml:space="preserve"> </w:t>
      </w:r>
      <w:r w:rsidRPr="008345EC">
        <w:rPr>
          <w:rFonts w:ascii="IRBadr" w:hAnsi="IRBadr" w:cs="IRBadr" w:hint="cs"/>
          <w:color w:val="0000FF"/>
          <w:rtl/>
        </w:rPr>
        <w:t>عَبْدِ</w:t>
      </w:r>
      <w:r w:rsidRPr="008345EC">
        <w:rPr>
          <w:rFonts w:ascii="IRBadr" w:hAnsi="IRBadr" w:cs="IRBadr"/>
          <w:color w:val="0000FF"/>
          <w:rtl/>
        </w:rPr>
        <w:t xml:space="preserve"> </w:t>
      </w:r>
      <w:r w:rsidRPr="008345EC">
        <w:rPr>
          <w:rFonts w:ascii="IRBadr" w:hAnsi="IRBadr" w:cs="IRBadr" w:hint="cs"/>
          <w:color w:val="0000FF"/>
          <w:rtl/>
        </w:rPr>
        <w:t>اللَّهِ</w:t>
      </w:r>
      <w:r w:rsidRPr="008345EC">
        <w:rPr>
          <w:rFonts w:ascii="IRBadr" w:hAnsi="IRBadr" w:cs="IRBadr"/>
          <w:color w:val="0000FF"/>
          <w:rtl/>
        </w:rPr>
        <w:t xml:space="preserve"> </w:t>
      </w:r>
      <w:r w:rsidRPr="008345EC">
        <w:rPr>
          <w:rFonts w:ascii="IRBadr" w:hAnsi="IRBadr" w:cs="IRBadr" w:hint="cs"/>
          <w:color w:val="0000FF"/>
          <w:rtl/>
        </w:rPr>
        <w:t>بْنُ</w:t>
      </w:r>
      <w:r w:rsidRPr="008345EC">
        <w:rPr>
          <w:rFonts w:ascii="IRBadr" w:hAnsi="IRBadr" w:cs="IRBadr"/>
          <w:color w:val="0000FF"/>
          <w:rtl/>
        </w:rPr>
        <w:t xml:space="preserve"> </w:t>
      </w:r>
      <w:r w:rsidRPr="008345EC">
        <w:rPr>
          <w:rFonts w:ascii="IRBadr" w:hAnsi="IRBadr" w:cs="IRBadr" w:hint="cs"/>
          <w:color w:val="0000FF"/>
          <w:rtl/>
        </w:rPr>
        <w:t>حَامِدٍ</w:t>
      </w:r>
      <w:r w:rsidRPr="008345EC">
        <w:rPr>
          <w:rFonts w:ascii="IRBadr" w:hAnsi="IRBadr" w:cs="IRBadr"/>
          <w:color w:val="0000FF"/>
          <w:rtl/>
        </w:rPr>
        <w:t xml:space="preserve"> </w:t>
      </w:r>
      <w:r w:rsidR="008345EC">
        <w:rPr>
          <w:rFonts w:ascii="IRBadr" w:hAnsi="IRBadr" w:cs="IRBadr" w:hint="cs"/>
          <w:color w:val="0000FF"/>
          <w:rtl/>
        </w:rPr>
        <w:t>......</w:t>
      </w:r>
      <w:r w:rsidRPr="008345EC">
        <w:rPr>
          <w:rFonts w:ascii="IRBadr" w:hAnsi="IRBadr" w:cs="IRBadr"/>
          <w:color w:val="0000FF"/>
          <w:rtl/>
        </w:rPr>
        <w:t xml:space="preserve">. </w:t>
      </w:r>
      <w:r w:rsidR="008345EC">
        <w:rPr>
          <w:rStyle w:val="FootnoteReference"/>
          <w:rFonts w:ascii="IRBadr" w:hAnsi="IRBadr" w:cs="IRBadr"/>
          <w:color w:val="0000FF"/>
          <w:rtl/>
        </w:rPr>
        <w:footnoteReference w:id="3"/>
      </w:r>
    </w:p>
    <w:p w:rsidR="00D5201D" w:rsidRDefault="00D5201D" w:rsidP="00AF37DC">
      <w:pPr>
        <w:rPr>
          <w:rFonts w:ascii="IRBadr" w:hAnsi="IRBadr" w:cs="IRBadr"/>
          <w:rtl/>
        </w:rPr>
      </w:pPr>
      <w:r>
        <w:rPr>
          <w:rFonts w:ascii="IRBadr" w:hAnsi="IRBadr" w:cs="IRBadr" w:hint="cs"/>
          <w:rtl/>
        </w:rPr>
        <w:t xml:space="preserve">قاضی ابویوسف و محمد بن حسن شیبانی دو شاگرد معروف ابوحنیفه هستند که تاثیر زیادی در شهرت ابوحنیفه داشتند و او را به امام اول تبدیل کردند. ابوحنیفه خودش ارتباطی </w:t>
      </w:r>
      <w:r w:rsidR="00AF37DC">
        <w:rPr>
          <w:rFonts w:ascii="IRBadr" w:hAnsi="IRBadr" w:cs="IRBadr" w:hint="cs"/>
          <w:rtl/>
        </w:rPr>
        <w:t>با خلفا نداشته و باطنا هم با</w:t>
      </w:r>
      <w:r>
        <w:rPr>
          <w:rFonts w:ascii="IRBadr" w:hAnsi="IRBadr" w:cs="IRBadr" w:hint="cs"/>
          <w:rtl/>
        </w:rPr>
        <w:t xml:space="preserve"> زیدیه </w:t>
      </w:r>
      <w:r w:rsidR="00AF37DC">
        <w:rPr>
          <w:rFonts w:ascii="IRBadr" w:hAnsi="IRBadr" w:cs="IRBadr" w:hint="cs"/>
          <w:rtl/>
        </w:rPr>
        <w:t xml:space="preserve">مرتبط بوده </w:t>
      </w:r>
      <w:r>
        <w:rPr>
          <w:rFonts w:ascii="IRBadr" w:hAnsi="IRBadr" w:cs="IRBadr" w:hint="cs"/>
          <w:rtl/>
        </w:rPr>
        <w:t xml:space="preserve">است. در ظاهر مراعات </w:t>
      </w:r>
      <w:r w:rsidR="00AF37DC">
        <w:rPr>
          <w:rFonts w:ascii="IRBadr" w:hAnsi="IRBadr" w:cs="IRBadr" w:hint="cs"/>
          <w:rtl/>
        </w:rPr>
        <w:t>جهات سیاسی حکومت را می‌نموده ولی در باطن به زیدیه</w:t>
      </w:r>
      <w:r>
        <w:rPr>
          <w:rFonts w:ascii="IRBadr" w:hAnsi="IRBadr" w:cs="IRBadr" w:hint="cs"/>
          <w:rtl/>
        </w:rPr>
        <w:t xml:space="preserve"> کمک‌رسانی می‌کرده است. از آن جهت که او تقرّبی به حکومت نداشته، حکومت‌ها هم رابطه خوبی با او نداشتند. دو شاگرد او</w:t>
      </w:r>
      <w:r w:rsidR="00AF37DC">
        <w:rPr>
          <w:rFonts w:ascii="IRBadr" w:hAnsi="IRBadr" w:cs="IRBadr" w:hint="cs"/>
          <w:rtl/>
        </w:rPr>
        <w:t>،</w:t>
      </w:r>
      <w:r>
        <w:rPr>
          <w:rFonts w:ascii="IRBadr" w:hAnsi="IRBadr" w:cs="IRBadr" w:hint="cs"/>
          <w:rtl/>
        </w:rPr>
        <w:t xml:space="preserve"> در زمان امام کاظم علیه السلام هم زندگی کرده‌اند و در دستگاه عباسیان مشغول بوده‌اند. عباسیان در ابتدا با مالک ارتباط خوبی داشتند و مالک هم موطّا را به دستور منصور تالیف کرده است. پس از آنکه حکومت با مالک اختلاف پیدا می‌کند، قاضی ابویوسف و شیبانی در دستگاه حکومت جایگاه بالایی پیدا می‌کنند. </w:t>
      </w:r>
    </w:p>
    <w:p w:rsidR="00AF37DC" w:rsidRDefault="00AF37DC" w:rsidP="00AF37DC">
      <w:pPr>
        <w:pStyle w:val="Heading2"/>
        <w:rPr>
          <w:rtl/>
        </w:rPr>
      </w:pPr>
      <w:bookmarkStart w:id="24" w:name="_Toc147277103"/>
      <w:bookmarkStart w:id="25" w:name="_Toc147277523"/>
      <w:bookmarkStart w:id="26" w:name="_Toc147278454"/>
      <w:bookmarkStart w:id="27" w:name="_Toc147278479"/>
      <w:r>
        <w:rPr>
          <w:rFonts w:hint="cs"/>
          <w:rtl/>
        </w:rPr>
        <w:t>قول مالک و شافعی</w:t>
      </w:r>
      <w:bookmarkEnd w:id="24"/>
      <w:bookmarkEnd w:id="25"/>
      <w:bookmarkEnd w:id="26"/>
      <w:bookmarkEnd w:id="27"/>
    </w:p>
    <w:p w:rsidR="00AF37DC" w:rsidRDefault="00AF37DC" w:rsidP="00AF37DC">
      <w:pPr>
        <w:rPr>
          <w:rFonts w:ascii="IRBadr" w:hAnsi="IRBadr" w:cs="IRBadr"/>
          <w:color w:val="0000FF"/>
          <w:rtl/>
        </w:rPr>
      </w:pPr>
      <w:r>
        <w:rPr>
          <w:rFonts w:ascii="IRBadr" w:hAnsi="IRBadr" w:cs="IRBadr" w:hint="cs"/>
          <w:color w:val="FF0000"/>
          <w:rtl/>
        </w:rPr>
        <w:t>«</w:t>
      </w:r>
      <w:r w:rsidRPr="008345EC">
        <w:rPr>
          <w:rFonts w:ascii="IRBadr" w:hAnsi="IRBadr" w:cs="IRBadr" w:hint="cs"/>
          <w:color w:val="FF0000"/>
          <w:rtl/>
        </w:rPr>
        <w:t>وَقَالَ</w:t>
      </w:r>
      <w:r w:rsidRPr="008345EC">
        <w:rPr>
          <w:rFonts w:ascii="IRBadr" w:hAnsi="IRBadr" w:cs="IRBadr"/>
          <w:color w:val="FF0000"/>
          <w:rtl/>
        </w:rPr>
        <w:t xml:space="preserve"> </w:t>
      </w:r>
      <w:r w:rsidRPr="008345EC">
        <w:rPr>
          <w:rFonts w:ascii="IRBadr" w:hAnsi="IRBadr" w:cs="IRBadr" w:hint="cs"/>
          <w:color w:val="FF0000"/>
          <w:rtl/>
        </w:rPr>
        <w:t>مَالِكٌ،</w:t>
      </w:r>
      <w:r w:rsidRPr="008345EC">
        <w:rPr>
          <w:rFonts w:ascii="IRBadr" w:hAnsi="IRBadr" w:cs="IRBadr"/>
          <w:color w:val="FF0000"/>
          <w:rtl/>
        </w:rPr>
        <w:t xml:space="preserve"> </w:t>
      </w:r>
      <w:r w:rsidRPr="008345EC">
        <w:rPr>
          <w:rFonts w:ascii="IRBadr" w:hAnsi="IRBadr" w:cs="IRBadr" w:hint="cs"/>
          <w:color w:val="FF0000"/>
          <w:rtl/>
        </w:rPr>
        <w:t>وَالشَّافِعِيُّ</w:t>
      </w:r>
      <w:r w:rsidRPr="008345EC">
        <w:rPr>
          <w:rFonts w:ascii="IRBadr" w:hAnsi="IRBadr" w:cs="IRBadr"/>
          <w:color w:val="0000FF"/>
          <w:rtl/>
        </w:rPr>
        <w:t xml:space="preserve">: </w:t>
      </w:r>
      <w:r w:rsidRPr="008345EC">
        <w:rPr>
          <w:rFonts w:ascii="IRBadr" w:hAnsi="IRBadr" w:cs="IRBadr" w:hint="cs"/>
          <w:color w:val="0000FF"/>
          <w:rtl/>
        </w:rPr>
        <w:t>لَا</w:t>
      </w:r>
      <w:r w:rsidRPr="008345EC">
        <w:rPr>
          <w:rFonts w:ascii="IRBadr" w:hAnsi="IRBadr" w:cs="IRBadr"/>
          <w:color w:val="0000FF"/>
          <w:rtl/>
        </w:rPr>
        <w:t xml:space="preserve"> </w:t>
      </w:r>
      <w:r w:rsidRPr="008345EC">
        <w:rPr>
          <w:rFonts w:ascii="IRBadr" w:hAnsi="IRBadr" w:cs="IRBadr" w:hint="cs"/>
          <w:color w:val="0000FF"/>
          <w:rtl/>
        </w:rPr>
        <w:t>زَكَاةَ</w:t>
      </w:r>
      <w:r w:rsidRPr="008345EC">
        <w:rPr>
          <w:rFonts w:ascii="IRBadr" w:hAnsi="IRBadr" w:cs="IRBadr"/>
          <w:color w:val="0000FF"/>
          <w:rtl/>
        </w:rPr>
        <w:t xml:space="preserve"> </w:t>
      </w:r>
      <w:r w:rsidRPr="008345EC">
        <w:rPr>
          <w:rFonts w:ascii="IRBadr" w:hAnsi="IRBadr" w:cs="IRBadr" w:hint="cs"/>
          <w:color w:val="0000FF"/>
          <w:rtl/>
        </w:rPr>
        <w:t>فِي</w:t>
      </w:r>
      <w:r w:rsidRPr="008345EC">
        <w:rPr>
          <w:rFonts w:ascii="IRBadr" w:hAnsi="IRBadr" w:cs="IRBadr"/>
          <w:color w:val="0000FF"/>
          <w:rtl/>
        </w:rPr>
        <w:t xml:space="preserve"> </w:t>
      </w:r>
      <w:r w:rsidRPr="008345EC">
        <w:rPr>
          <w:rFonts w:ascii="IRBadr" w:hAnsi="IRBadr" w:cs="IRBadr" w:hint="cs"/>
          <w:color w:val="0000FF"/>
          <w:rtl/>
        </w:rPr>
        <w:t>ثَمَرٍ،</w:t>
      </w:r>
      <w:r w:rsidRPr="008345EC">
        <w:rPr>
          <w:rFonts w:ascii="IRBadr" w:hAnsi="IRBadr" w:cs="IRBadr"/>
          <w:color w:val="0000FF"/>
          <w:rtl/>
        </w:rPr>
        <w:t xml:space="preserve"> </w:t>
      </w:r>
      <w:r w:rsidRPr="008345EC">
        <w:rPr>
          <w:rFonts w:ascii="IRBadr" w:hAnsi="IRBadr" w:cs="IRBadr" w:hint="cs"/>
          <w:color w:val="0000FF"/>
          <w:rtl/>
        </w:rPr>
        <w:t>إلَّا</w:t>
      </w:r>
      <w:r w:rsidRPr="008345EC">
        <w:rPr>
          <w:rFonts w:ascii="IRBadr" w:hAnsi="IRBadr" w:cs="IRBadr"/>
          <w:color w:val="0000FF"/>
          <w:rtl/>
        </w:rPr>
        <w:t xml:space="preserve"> </w:t>
      </w:r>
      <w:r w:rsidRPr="008345EC">
        <w:rPr>
          <w:rFonts w:ascii="IRBadr" w:hAnsi="IRBadr" w:cs="IRBadr" w:hint="cs"/>
          <w:color w:val="0000FF"/>
          <w:rtl/>
        </w:rPr>
        <w:t>التَّمْرَ</w:t>
      </w:r>
      <w:r w:rsidRPr="008345EC">
        <w:rPr>
          <w:rFonts w:ascii="IRBadr" w:hAnsi="IRBadr" w:cs="IRBadr"/>
          <w:color w:val="0000FF"/>
          <w:rtl/>
        </w:rPr>
        <w:t xml:space="preserve"> </w:t>
      </w:r>
      <w:r w:rsidRPr="008345EC">
        <w:rPr>
          <w:rFonts w:ascii="IRBadr" w:hAnsi="IRBadr" w:cs="IRBadr" w:hint="cs"/>
          <w:color w:val="0000FF"/>
          <w:rtl/>
        </w:rPr>
        <w:t>وَالزَّبِيبَ،</w:t>
      </w:r>
      <w:r w:rsidRPr="008345EC">
        <w:rPr>
          <w:rFonts w:ascii="IRBadr" w:hAnsi="IRBadr" w:cs="IRBadr"/>
          <w:color w:val="0000FF"/>
          <w:rtl/>
        </w:rPr>
        <w:t xml:space="preserve"> </w:t>
      </w:r>
      <w:r w:rsidRPr="008345EC">
        <w:rPr>
          <w:rFonts w:ascii="IRBadr" w:hAnsi="IRBadr" w:cs="IRBadr" w:hint="cs"/>
          <w:color w:val="0000FF"/>
          <w:rtl/>
        </w:rPr>
        <w:t>وَلَا</w:t>
      </w:r>
      <w:r w:rsidRPr="008345EC">
        <w:rPr>
          <w:rFonts w:ascii="IRBadr" w:hAnsi="IRBadr" w:cs="IRBadr"/>
          <w:color w:val="0000FF"/>
          <w:rtl/>
        </w:rPr>
        <w:t xml:space="preserve"> </w:t>
      </w:r>
      <w:r w:rsidRPr="008345EC">
        <w:rPr>
          <w:rFonts w:ascii="IRBadr" w:hAnsi="IRBadr" w:cs="IRBadr" w:hint="cs"/>
          <w:color w:val="0000FF"/>
          <w:rtl/>
        </w:rPr>
        <w:t>فِي</w:t>
      </w:r>
      <w:r w:rsidRPr="008345EC">
        <w:rPr>
          <w:rFonts w:ascii="IRBadr" w:hAnsi="IRBadr" w:cs="IRBadr"/>
          <w:color w:val="0000FF"/>
          <w:rtl/>
        </w:rPr>
        <w:t xml:space="preserve"> </w:t>
      </w:r>
      <w:r w:rsidRPr="008345EC">
        <w:rPr>
          <w:rFonts w:ascii="IRBadr" w:hAnsi="IRBadr" w:cs="IRBadr" w:hint="cs"/>
          <w:color w:val="0000FF"/>
          <w:rtl/>
        </w:rPr>
        <w:t>حَبٍّ،</w:t>
      </w:r>
      <w:r w:rsidRPr="008345EC">
        <w:rPr>
          <w:rFonts w:ascii="IRBadr" w:hAnsi="IRBadr" w:cs="IRBadr"/>
          <w:color w:val="0000FF"/>
          <w:rtl/>
        </w:rPr>
        <w:t xml:space="preserve"> </w:t>
      </w:r>
      <w:r w:rsidRPr="008345EC">
        <w:rPr>
          <w:rFonts w:ascii="IRBadr" w:hAnsi="IRBadr" w:cs="IRBadr" w:hint="cs"/>
          <w:color w:val="0000FF"/>
          <w:rtl/>
        </w:rPr>
        <w:t>إلَّا</w:t>
      </w:r>
      <w:r w:rsidRPr="008345EC">
        <w:rPr>
          <w:rFonts w:ascii="IRBadr" w:hAnsi="IRBadr" w:cs="IRBadr"/>
          <w:color w:val="0000FF"/>
          <w:rtl/>
        </w:rPr>
        <w:t xml:space="preserve"> </w:t>
      </w:r>
      <w:r w:rsidRPr="008345EC">
        <w:rPr>
          <w:rFonts w:ascii="IRBadr" w:hAnsi="IRBadr" w:cs="IRBadr" w:hint="cs"/>
          <w:color w:val="0000FF"/>
          <w:rtl/>
        </w:rPr>
        <w:t>مَا</w:t>
      </w:r>
      <w:r w:rsidRPr="008345EC">
        <w:rPr>
          <w:rFonts w:ascii="IRBadr" w:hAnsi="IRBadr" w:cs="IRBadr"/>
          <w:color w:val="0000FF"/>
          <w:rtl/>
        </w:rPr>
        <w:t xml:space="preserve"> </w:t>
      </w:r>
      <w:r w:rsidRPr="008345EC">
        <w:rPr>
          <w:rFonts w:ascii="IRBadr" w:hAnsi="IRBadr" w:cs="IRBadr" w:hint="cs"/>
          <w:color w:val="0000FF"/>
          <w:rtl/>
        </w:rPr>
        <w:t>كَانَ</w:t>
      </w:r>
      <w:r w:rsidRPr="008345EC">
        <w:rPr>
          <w:rFonts w:ascii="IRBadr" w:hAnsi="IRBadr" w:cs="IRBadr"/>
          <w:color w:val="0000FF"/>
          <w:rtl/>
        </w:rPr>
        <w:t xml:space="preserve"> </w:t>
      </w:r>
      <w:r w:rsidRPr="008345EC">
        <w:rPr>
          <w:rFonts w:ascii="IRBadr" w:hAnsi="IRBadr" w:cs="IRBadr" w:hint="cs"/>
          <w:color w:val="0000FF"/>
          <w:rtl/>
        </w:rPr>
        <w:t>قُوتًا</w:t>
      </w:r>
      <w:r w:rsidRPr="008345EC">
        <w:rPr>
          <w:rFonts w:ascii="IRBadr" w:hAnsi="IRBadr" w:cs="IRBadr"/>
          <w:color w:val="0000FF"/>
          <w:rtl/>
        </w:rPr>
        <w:t xml:space="preserve"> </w:t>
      </w:r>
      <w:r w:rsidRPr="008345EC">
        <w:rPr>
          <w:rFonts w:ascii="IRBadr" w:hAnsi="IRBadr" w:cs="IRBadr" w:hint="cs"/>
          <w:color w:val="0000FF"/>
          <w:rtl/>
        </w:rPr>
        <w:t>فِي</w:t>
      </w:r>
      <w:r w:rsidRPr="008345EC">
        <w:rPr>
          <w:rFonts w:ascii="IRBadr" w:hAnsi="IRBadr" w:cs="IRBadr"/>
          <w:color w:val="0000FF"/>
          <w:rtl/>
        </w:rPr>
        <w:t xml:space="preserve"> </w:t>
      </w:r>
      <w:r w:rsidRPr="008345EC">
        <w:rPr>
          <w:rFonts w:ascii="IRBadr" w:hAnsi="IRBadr" w:cs="IRBadr" w:hint="cs"/>
          <w:color w:val="0000FF"/>
          <w:rtl/>
        </w:rPr>
        <w:t>حَالَةِ</w:t>
      </w:r>
      <w:r w:rsidRPr="008345EC">
        <w:rPr>
          <w:rFonts w:ascii="IRBadr" w:hAnsi="IRBadr" w:cs="IRBadr"/>
          <w:color w:val="0000FF"/>
          <w:rtl/>
        </w:rPr>
        <w:t xml:space="preserve"> </w:t>
      </w:r>
      <w:r w:rsidRPr="008345EC">
        <w:rPr>
          <w:rFonts w:ascii="IRBadr" w:hAnsi="IRBadr" w:cs="IRBadr" w:hint="cs"/>
          <w:color w:val="0000FF"/>
          <w:rtl/>
        </w:rPr>
        <w:t>الِاخْتِيَارِ</w:t>
      </w:r>
      <w:r w:rsidRPr="008345EC">
        <w:rPr>
          <w:rFonts w:ascii="IRBadr" w:hAnsi="IRBadr" w:cs="IRBadr"/>
          <w:color w:val="0000FF"/>
          <w:rtl/>
        </w:rPr>
        <w:t xml:space="preserve"> </w:t>
      </w:r>
      <w:r w:rsidRPr="008345EC">
        <w:rPr>
          <w:rFonts w:ascii="IRBadr" w:hAnsi="IRBadr" w:cs="IRBadr" w:hint="cs"/>
          <w:color w:val="0000FF"/>
          <w:rtl/>
        </w:rPr>
        <w:t>لِذَلِكَ،</w:t>
      </w:r>
      <w:r w:rsidRPr="008345EC">
        <w:rPr>
          <w:rFonts w:ascii="IRBadr" w:hAnsi="IRBadr" w:cs="IRBadr"/>
          <w:color w:val="0000FF"/>
          <w:rtl/>
        </w:rPr>
        <w:t xml:space="preserve"> </w:t>
      </w:r>
      <w:r w:rsidRPr="008345EC">
        <w:rPr>
          <w:rFonts w:ascii="IRBadr" w:hAnsi="IRBadr" w:cs="IRBadr" w:hint="cs"/>
          <w:color w:val="0000FF"/>
          <w:rtl/>
        </w:rPr>
        <w:t>إلَّا</w:t>
      </w:r>
      <w:r w:rsidRPr="008345EC">
        <w:rPr>
          <w:rFonts w:ascii="IRBadr" w:hAnsi="IRBadr" w:cs="IRBadr"/>
          <w:color w:val="0000FF"/>
          <w:rtl/>
        </w:rPr>
        <w:t xml:space="preserve"> </w:t>
      </w:r>
      <w:r w:rsidRPr="008345EC">
        <w:rPr>
          <w:rFonts w:ascii="IRBadr" w:hAnsi="IRBadr" w:cs="IRBadr" w:hint="cs"/>
          <w:color w:val="0000FF"/>
          <w:rtl/>
        </w:rPr>
        <w:t>فِي</w:t>
      </w:r>
      <w:r w:rsidRPr="008345EC">
        <w:rPr>
          <w:rFonts w:ascii="IRBadr" w:hAnsi="IRBadr" w:cs="IRBadr"/>
          <w:color w:val="0000FF"/>
          <w:rtl/>
        </w:rPr>
        <w:t xml:space="preserve"> </w:t>
      </w:r>
      <w:r w:rsidRPr="008345EC">
        <w:rPr>
          <w:rFonts w:ascii="IRBadr" w:hAnsi="IRBadr" w:cs="IRBadr" w:hint="cs"/>
          <w:color w:val="0000FF"/>
          <w:rtl/>
        </w:rPr>
        <w:t>الزَّيْتُونِ،</w:t>
      </w:r>
      <w:r w:rsidRPr="008345EC">
        <w:rPr>
          <w:rFonts w:ascii="IRBadr" w:hAnsi="IRBadr" w:cs="IRBadr"/>
          <w:color w:val="0000FF"/>
          <w:rtl/>
        </w:rPr>
        <w:t xml:space="preserve"> </w:t>
      </w:r>
      <w:r w:rsidRPr="008345EC">
        <w:rPr>
          <w:rFonts w:ascii="IRBadr" w:hAnsi="IRBadr" w:cs="IRBadr" w:hint="cs"/>
          <w:color w:val="0000FF"/>
          <w:rtl/>
        </w:rPr>
        <w:t>عَلَى</w:t>
      </w:r>
      <w:r w:rsidRPr="008345EC">
        <w:rPr>
          <w:rFonts w:ascii="IRBadr" w:hAnsi="IRBadr" w:cs="IRBadr"/>
          <w:color w:val="0000FF"/>
          <w:rtl/>
        </w:rPr>
        <w:t xml:space="preserve"> </w:t>
      </w:r>
      <w:r w:rsidRPr="008345EC">
        <w:rPr>
          <w:rFonts w:ascii="IRBadr" w:hAnsi="IRBadr" w:cs="IRBadr" w:hint="cs"/>
          <w:color w:val="0000FF"/>
          <w:rtl/>
        </w:rPr>
        <w:t>اخْتِلَافٍ</w:t>
      </w:r>
      <w:r w:rsidRPr="008345EC">
        <w:rPr>
          <w:rFonts w:ascii="IRBadr" w:hAnsi="IRBadr" w:cs="IRBadr"/>
          <w:color w:val="0000FF"/>
          <w:rtl/>
        </w:rPr>
        <w:t>.</w:t>
      </w:r>
    </w:p>
    <w:p w:rsidR="00AF37DC" w:rsidRPr="00AF37DC" w:rsidRDefault="00AF37DC" w:rsidP="00AF37DC">
      <w:pPr>
        <w:rPr>
          <w:rtl/>
        </w:rPr>
      </w:pPr>
      <w:r w:rsidRPr="008345EC">
        <w:rPr>
          <w:rFonts w:ascii="IRBadr" w:hAnsi="IRBadr" w:cs="IRBadr" w:hint="cs"/>
          <w:color w:val="0000FF"/>
          <w:rtl/>
        </w:rPr>
        <w:t>وَحُكِيَ</w:t>
      </w:r>
      <w:r w:rsidRPr="008345EC">
        <w:rPr>
          <w:rFonts w:ascii="IRBadr" w:hAnsi="IRBadr" w:cs="IRBadr"/>
          <w:color w:val="0000FF"/>
          <w:rtl/>
        </w:rPr>
        <w:t xml:space="preserve"> </w:t>
      </w:r>
      <w:r w:rsidRPr="008345EC">
        <w:rPr>
          <w:rFonts w:ascii="IRBadr" w:hAnsi="IRBadr" w:cs="IRBadr" w:hint="cs"/>
          <w:color w:val="0000FF"/>
          <w:rtl/>
        </w:rPr>
        <w:t>عَنْ</w:t>
      </w:r>
      <w:r w:rsidRPr="008345EC">
        <w:rPr>
          <w:rFonts w:ascii="IRBadr" w:hAnsi="IRBadr" w:cs="IRBadr"/>
          <w:color w:val="0000FF"/>
          <w:rtl/>
        </w:rPr>
        <w:t xml:space="preserve"> </w:t>
      </w:r>
      <w:r w:rsidRPr="008345EC">
        <w:rPr>
          <w:rFonts w:ascii="IRBadr" w:hAnsi="IRBadr" w:cs="IRBadr" w:hint="cs"/>
          <w:color w:val="0000FF"/>
          <w:rtl/>
        </w:rPr>
        <w:t>أَحْمَدَ</w:t>
      </w:r>
      <w:r w:rsidRPr="008345EC">
        <w:rPr>
          <w:rFonts w:ascii="IRBadr" w:hAnsi="IRBadr" w:cs="IRBadr"/>
          <w:color w:val="0000FF"/>
          <w:rtl/>
        </w:rPr>
        <w:t xml:space="preserve">: </w:t>
      </w:r>
      <w:r w:rsidRPr="008345EC">
        <w:rPr>
          <w:rFonts w:ascii="IRBadr" w:hAnsi="IRBadr" w:cs="IRBadr" w:hint="cs"/>
          <w:color w:val="0000FF"/>
          <w:rtl/>
        </w:rPr>
        <w:t>إلَّا</w:t>
      </w:r>
      <w:r w:rsidRPr="008345EC">
        <w:rPr>
          <w:rFonts w:ascii="IRBadr" w:hAnsi="IRBadr" w:cs="IRBadr"/>
          <w:color w:val="0000FF"/>
          <w:rtl/>
        </w:rPr>
        <w:t xml:space="preserve"> </w:t>
      </w:r>
      <w:r w:rsidRPr="008345EC">
        <w:rPr>
          <w:rFonts w:ascii="IRBadr" w:hAnsi="IRBadr" w:cs="IRBadr" w:hint="cs"/>
          <w:color w:val="0000FF"/>
          <w:rtl/>
        </w:rPr>
        <w:t>فِي</w:t>
      </w:r>
      <w:r w:rsidRPr="008345EC">
        <w:rPr>
          <w:rFonts w:ascii="IRBadr" w:hAnsi="IRBadr" w:cs="IRBadr"/>
          <w:color w:val="0000FF"/>
          <w:rtl/>
        </w:rPr>
        <w:t xml:space="preserve"> </w:t>
      </w:r>
      <w:r w:rsidRPr="008345EC">
        <w:rPr>
          <w:rFonts w:ascii="IRBadr" w:hAnsi="IRBadr" w:cs="IRBadr" w:hint="cs"/>
          <w:color w:val="0000FF"/>
          <w:rtl/>
        </w:rPr>
        <w:t>الْحِنْطَةِ،</w:t>
      </w:r>
      <w:r w:rsidRPr="008345EC">
        <w:rPr>
          <w:rFonts w:ascii="IRBadr" w:hAnsi="IRBadr" w:cs="IRBadr"/>
          <w:color w:val="0000FF"/>
          <w:rtl/>
        </w:rPr>
        <w:t xml:space="preserve"> </w:t>
      </w:r>
      <w:r w:rsidRPr="008345EC">
        <w:rPr>
          <w:rFonts w:ascii="IRBadr" w:hAnsi="IRBadr" w:cs="IRBadr" w:hint="cs"/>
          <w:color w:val="0000FF"/>
          <w:rtl/>
        </w:rPr>
        <w:t>وَالشَّعِيرِ،</w:t>
      </w:r>
      <w:r w:rsidRPr="008345EC">
        <w:rPr>
          <w:rFonts w:ascii="IRBadr" w:hAnsi="IRBadr" w:cs="IRBadr"/>
          <w:color w:val="0000FF"/>
          <w:rtl/>
        </w:rPr>
        <w:t xml:space="preserve"> </w:t>
      </w:r>
      <w:r w:rsidRPr="008345EC">
        <w:rPr>
          <w:rFonts w:ascii="IRBadr" w:hAnsi="IRBadr" w:cs="IRBadr" w:hint="cs"/>
          <w:color w:val="0000FF"/>
          <w:rtl/>
        </w:rPr>
        <w:t>وَالتَّمْرِ،</w:t>
      </w:r>
      <w:r w:rsidRPr="008345EC">
        <w:rPr>
          <w:rFonts w:ascii="IRBadr" w:hAnsi="IRBadr" w:cs="IRBadr"/>
          <w:color w:val="0000FF"/>
          <w:rtl/>
        </w:rPr>
        <w:t xml:space="preserve"> </w:t>
      </w:r>
      <w:r w:rsidRPr="008345EC">
        <w:rPr>
          <w:rFonts w:ascii="IRBadr" w:hAnsi="IRBadr" w:cs="IRBadr" w:hint="cs"/>
          <w:color w:val="0000FF"/>
          <w:rtl/>
        </w:rPr>
        <w:t>وَالزَّبِيبِ</w:t>
      </w:r>
      <w:r w:rsidRPr="008345EC">
        <w:rPr>
          <w:rFonts w:ascii="IRBadr" w:hAnsi="IRBadr" w:cs="IRBadr"/>
          <w:color w:val="0000FF"/>
          <w:rtl/>
        </w:rPr>
        <w:t xml:space="preserve">. </w:t>
      </w:r>
      <w:r w:rsidRPr="008345EC">
        <w:rPr>
          <w:rFonts w:ascii="IRBadr" w:hAnsi="IRBadr" w:cs="IRBadr" w:hint="cs"/>
          <w:color w:val="0000FF"/>
          <w:rtl/>
        </w:rPr>
        <w:t>وَهَذَا</w:t>
      </w:r>
      <w:r w:rsidRPr="008345EC">
        <w:rPr>
          <w:rFonts w:ascii="IRBadr" w:hAnsi="IRBadr" w:cs="IRBadr"/>
          <w:color w:val="0000FF"/>
          <w:rtl/>
        </w:rPr>
        <w:t xml:space="preserve"> </w:t>
      </w:r>
      <w:r w:rsidRPr="008345EC">
        <w:rPr>
          <w:rFonts w:ascii="IRBadr" w:hAnsi="IRBadr" w:cs="IRBadr" w:hint="cs"/>
          <w:color w:val="0000FF"/>
          <w:rtl/>
        </w:rPr>
        <w:t>قَوْلُ</w:t>
      </w:r>
      <w:r w:rsidRPr="008345EC">
        <w:rPr>
          <w:rFonts w:ascii="IRBadr" w:hAnsi="IRBadr" w:cs="IRBadr"/>
          <w:color w:val="0000FF"/>
          <w:rtl/>
        </w:rPr>
        <w:t xml:space="preserve"> </w:t>
      </w:r>
      <w:r w:rsidRPr="008345EC">
        <w:rPr>
          <w:rFonts w:ascii="IRBadr" w:hAnsi="IRBadr" w:cs="IRBadr" w:hint="cs"/>
          <w:color w:val="0000FF"/>
          <w:rtl/>
        </w:rPr>
        <w:t>ابْنِ</w:t>
      </w:r>
      <w:r w:rsidRPr="008345EC">
        <w:rPr>
          <w:rFonts w:ascii="IRBadr" w:hAnsi="IRBadr" w:cs="IRBadr"/>
          <w:color w:val="0000FF"/>
          <w:rtl/>
        </w:rPr>
        <w:t xml:space="preserve"> </w:t>
      </w:r>
      <w:r w:rsidRPr="008345EC">
        <w:rPr>
          <w:rFonts w:ascii="IRBadr" w:hAnsi="IRBadr" w:cs="IRBadr" w:hint="cs"/>
          <w:color w:val="0000FF"/>
          <w:rtl/>
        </w:rPr>
        <w:t>عُمَرَ،</w:t>
      </w:r>
      <w:r w:rsidRPr="008345EC">
        <w:rPr>
          <w:rFonts w:ascii="IRBadr" w:hAnsi="IRBadr" w:cs="IRBadr"/>
          <w:color w:val="0000FF"/>
          <w:rtl/>
        </w:rPr>
        <w:t xml:space="preserve"> </w:t>
      </w:r>
      <w:r w:rsidRPr="008345EC">
        <w:rPr>
          <w:rFonts w:ascii="IRBadr" w:hAnsi="IRBadr" w:cs="IRBadr" w:hint="cs"/>
          <w:color w:val="0000FF"/>
          <w:rtl/>
        </w:rPr>
        <w:t>وَمُوسَى</w:t>
      </w:r>
      <w:r w:rsidRPr="008345EC">
        <w:rPr>
          <w:rFonts w:ascii="IRBadr" w:hAnsi="IRBadr" w:cs="IRBadr"/>
          <w:color w:val="0000FF"/>
          <w:rtl/>
        </w:rPr>
        <w:t xml:space="preserve"> </w:t>
      </w:r>
      <w:r w:rsidRPr="008345EC">
        <w:rPr>
          <w:rFonts w:ascii="IRBadr" w:hAnsi="IRBadr" w:cs="IRBadr" w:hint="cs"/>
          <w:color w:val="0000FF"/>
          <w:rtl/>
        </w:rPr>
        <w:t>بْنِ</w:t>
      </w:r>
      <w:r w:rsidRPr="008345EC">
        <w:rPr>
          <w:rFonts w:ascii="IRBadr" w:hAnsi="IRBadr" w:cs="IRBadr"/>
          <w:color w:val="0000FF"/>
          <w:rtl/>
        </w:rPr>
        <w:t xml:space="preserve"> </w:t>
      </w:r>
      <w:r w:rsidRPr="008345EC">
        <w:rPr>
          <w:rFonts w:ascii="IRBadr" w:hAnsi="IRBadr" w:cs="IRBadr" w:hint="cs"/>
          <w:color w:val="0000FF"/>
          <w:rtl/>
        </w:rPr>
        <w:t>طَلْحَةَ،</w:t>
      </w:r>
      <w:r w:rsidRPr="008345EC">
        <w:rPr>
          <w:rFonts w:ascii="IRBadr" w:hAnsi="IRBadr" w:cs="IRBadr"/>
          <w:color w:val="0000FF"/>
          <w:rtl/>
        </w:rPr>
        <w:t xml:space="preserve"> </w:t>
      </w:r>
      <w:r w:rsidRPr="008345EC">
        <w:rPr>
          <w:rFonts w:ascii="IRBadr" w:hAnsi="IRBadr" w:cs="IRBadr" w:hint="cs"/>
          <w:color w:val="FF0000"/>
          <w:rtl/>
        </w:rPr>
        <w:t>وَالْحَسَنِ</w:t>
      </w:r>
      <w:r w:rsidRPr="008345EC">
        <w:rPr>
          <w:rFonts w:ascii="IRBadr" w:hAnsi="IRBadr" w:cs="IRBadr" w:hint="cs"/>
          <w:color w:val="0000FF"/>
          <w:rtl/>
        </w:rPr>
        <w:t>،</w:t>
      </w:r>
      <w:r w:rsidRPr="008345EC">
        <w:rPr>
          <w:rFonts w:ascii="IRBadr" w:hAnsi="IRBadr" w:cs="IRBadr"/>
          <w:color w:val="0000FF"/>
          <w:rtl/>
        </w:rPr>
        <w:t xml:space="preserve"> </w:t>
      </w:r>
      <w:r w:rsidRPr="008345EC">
        <w:rPr>
          <w:rFonts w:ascii="IRBadr" w:hAnsi="IRBadr" w:cs="IRBadr" w:hint="cs"/>
          <w:color w:val="0000FF"/>
          <w:rtl/>
        </w:rPr>
        <w:t>وَابْنِ</w:t>
      </w:r>
      <w:r w:rsidRPr="008345EC">
        <w:rPr>
          <w:rFonts w:ascii="IRBadr" w:hAnsi="IRBadr" w:cs="IRBadr"/>
          <w:color w:val="0000FF"/>
          <w:rtl/>
        </w:rPr>
        <w:t xml:space="preserve"> </w:t>
      </w:r>
      <w:r w:rsidRPr="008345EC">
        <w:rPr>
          <w:rFonts w:ascii="IRBadr" w:hAnsi="IRBadr" w:cs="IRBadr" w:hint="cs"/>
          <w:color w:val="0000FF"/>
          <w:rtl/>
        </w:rPr>
        <w:t>سِيرِينَ،</w:t>
      </w:r>
      <w:r w:rsidRPr="008345EC">
        <w:rPr>
          <w:rFonts w:ascii="IRBadr" w:hAnsi="IRBadr" w:cs="IRBadr"/>
          <w:color w:val="0000FF"/>
          <w:rtl/>
        </w:rPr>
        <w:t xml:space="preserve"> </w:t>
      </w:r>
      <w:r w:rsidRPr="008345EC">
        <w:rPr>
          <w:rFonts w:ascii="IRBadr" w:hAnsi="IRBadr" w:cs="IRBadr" w:hint="cs"/>
          <w:color w:val="0000FF"/>
          <w:rtl/>
        </w:rPr>
        <w:t>وَالشَّعْبِيِّ،</w:t>
      </w:r>
      <w:r w:rsidRPr="008345EC">
        <w:rPr>
          <w:rFonts w:ascii="IRBadr" w:hAnsi="IRBadr" w:cs="IRBadr"/>
          <w:color w:val="0000FF"/>
          <w:rtl/>
        </w:rPr>
        <w:t xml:space="preserve"> </w:t>
      </w:r>
      <w:r w:rsidRPr="008345EC">
        <w:rPr>
          <w:rFonts w:ascii="IRBadr" w:hAnsi="IRBadr" w:cs="IRBadr" w:hint="cs"/>
          <w:color w:val="FF0000"/>
          <w:rtl/>
        </w:rPr>
        <w:t>وَالْحَسَنِ</w:t>
      </w:r>
      <w:r w:rsidRPr="008345EC">
        <w:rPr>
          <w:rFonts w:ascii="IRBadr" w:hAnsi="IRBadr" w:cs="IRBadr"/>
          <w:color w:val="FF0000"/>
          <w:rtl/>
        </w:rPr>
        <w:t xml:space="preserve"> </w:t>
      </w:r>
      <w:r w:rsidRPr="008345EC">
        <w:rPr>
          <w:rFonts w:ascii="IRBadr" w:hAnsi="IRBadr" w:cs="IRBadr" w:hint="cs"/>
          <w:color w:val="FF0000"/>
          <w:rtl/>
        </w:rPr>
        <w:t>بْنِ</w:t>
      </w:r>
      <w:r w:rsidRPr="008345EC">
        <w:rPr>
          <w:rFonts w:ascii="IRBadr" w:hAnsi="IRBadr" w:cs="IRBadr"/>
          <w:color w:val="FF0000"/>
          <w:rtl/>
        </w:rPr>
        <w:t xml:space="preserve"> </w:t>
      </w:r>
      <w:r w:rsidRPr="008345EC">
        <w:rPr>
          <w:rFonts w:ascii="IRBadr" w:hAnsi="IRBadr" w:cs="IRBadr" w:hint="cs"/>
          <w:color w:val="FF0000"/>
          <w:rtl/>
        </w:rPr>
        <w:t>صَالِحٍ</w:t>
      </w:r>
      <w:r w:rsidRPr="008345EC">
        <w:rPr>
          <w:rFonts w:ascii="IRBadr" w:hAnsi="IRBadr" w:cs="IRBadr"/>
          <w:color w:val="0000FF"/>
          <w:rtl/>
        </w:rPr>
        <w:t xml:space="preserve"> </w:t>
      </w:r>
      <w:r>
        <w:rPr>
          <w:rFonts w:ascii="IRBadr" w:hAnsi="IRBadr" w:cs="IRBadr" w:hint="cs"/>
          <w:color w:val="0000FF"/>
          <w:rtl/>
        </w:rPr>
        <w:t xml:space="preserve"> </w:t>
      </w:r>
      <w:r w:rsidRPr="008345EC">
        <w:rPr>
          <w:rFonts w:ascii="IRBadr" w:hAnsi="IRBadr" w:cs="IRBadr" w:hint="cs"/>
          <w:color w:val="0000FF"/>
          <w:rtl/>
        </w:rPr>
        <w:t>وَ</w:t>
      </w:r>
      <w:r>
        <w:rPr>
          <w:rFonts w:ascii="IRBadr" w:hAnsi="IRBadr" w:cs="IRBadr" w:hint="cs"/>
          <w:color w:val="0000FF"/>
          <w:rtl/>
        </w:rPr>
        <w:t xml:space="preserve"> </w:t>
      </w:r>
      <w:r w:rsidRPr="00AF37DC">
        <w:rPr>
          <w:rFonts w:ascii="IRBadr" w:hAnsi="IRBadr" w:cs="IRBadr" w:hint="cs"/>
          <w:color w:val="FF0000"/>
          <w:rtl/>
        </w:rPr>
        <w:t>ابْنِ</w:t>
      </w:r>
      <w:r w:rsidRPr="00AF37DC">
        <w:rPr>
          <w:rFonts w:ascii="IRBadr" w:hAnsi="IRBadr" w:cs="IRBadr"/>
          <w:color w:val="FF0000"/>
          <w:rtl/>
        </w:rPr>
        <w:t xml:space="preserve"> </w:t>
      </w:r>
      <w:r w:rsidRPr="00AF37DC">
        <w:rPr>
          <w:rFonts w:ascii="IRBadr" w:hAnsi="IRBadr" w:cs="IRBadr" w:hint="cs"/>
          <w:color w:val="FF0000"/>
          <w:rtl/>
        </w:rPr>
        <w:t>أَبِي</w:t>
      </w:r>
      <w:r w:rsidRPr="00AF37DC">
        <w:rPr>
          <w:rFonts w:ascii="IRBadr" w:hAnsi="IRBadr" w:cs="IRBadr"/>
          <w:color w:val="FF0000"/>
          <w:rtl/>
        </w:rPr>
        <w:t xml:space="preserve"> </w:t>
      </w:r>
      <w:r w:rsidRPr="00AF37DC">
        <w:rPr>
          <w:rFonts w:ascii="IRBadr" w:hAnsi="IRBadr" w:cs="IRBadr" w:hint="cs"/>
          <w:color w:val="FF0000"/>
          <w:rtl/>
        </w:rPr>
        <w:t>لَيْلَى</w:t>
      </w:r>
      <w:r w:rsidRPr="008345EC">
        <w:rPr>
          <w:rFonts w:ascii="IRBadr" w:hAnsi="IRBadr" w:cs="IRBadr" w:hint="cs"/>
          <w:color w:val="0000FF"/>
          <w:rtl/>
        </w:rPr>
        <w:t>،</w:t>
      </w:r>
      <w:r w:rsidRPr="008345EC">
        <w:rPr>
          <w:rFonts w:ascii="IRBadr" w:hAnsi="IRBadr" w:cs="IRBadr"/>
          <w:color w:val="0000FF"/>
          <w:rtl/>
        </w:rPr>
        <w:t xml:space="preserve"> </w:t>
      </w:r>
      <w:r w:rsidRPr="008345EC">
        <w:rPr>
          <w:rFonts w:ascii="IRBadr" w:hAnsi="IRBadr" w:cs="IRBadr" w:hint="cs"/>
          <w:color w:val="0000FF"/>
          <w:rtl/>
        </w:rPr>
        <w:t>وَابْنِ</w:t>
      </w:r>
      <w:r w:rsidRPr="008345EC">
        <w:rPr>
          <w:rFonts w:ascii="IRBadr" w:hAnsi="IRBadr" w:cs="IRBadr"/>
          <w:color w:val="0000FF"/>
          <w:rtl/>
        </w:rPr>
        <w:t xml:space="preserve"> </w:t>
      </w:r>
      <w:r w:rsidRPr="008345EC">
        <w:rPr>
          <w:rFonts w:ascii="IRBadr" w:hAnsi="IRBadr" w:cs="IRBadr" w:hint="cs"/>
          <w:color w:val="0000FF"/>
          <w:rtl/>
        </w:rPr>
        <w:t>الْمُبَارَكِ،</w:t>
      </w:r>
      <w:r w:rsidRPr="008345EC">
        <w:rPr>
          <w:rFonts w:ascii="IRBadr" w:hAnsi="IRBadr" w:cs="IRBadr"/>
          <w:color w:val="0000FF"/>
          <w:rtl/>
        </w:rPr>
        <w:t xml:space="preserve"> </w:t>
      </w:r>
      <w:r w:rsidRPr="008345EC">
        <w:rPr>
          <w:rFonts w:ascii="IRBadr" w:hAnsi="IRBadr" w:cs="IRBadr" w:hint="cs"/>
          <w:color w:val="0000FF"/>
          <w:rtl/>
        </w:rPr>
        <w:t>وَأَبِي</w:t>
      </w:r>
      <w:r w:rsidRPr="008345EC">
        <w:rPr>
          <w:rFonts w:ascii="IRBadr" w:hAnsi="IRBadr" w:cs="IRBadr"/>
          <w:color w:val="0000FF"/>
          <w:rtl/>
        </w:rPr>
        <w:t xml:space="preserve"> </w:t>
      </w:r>
      <w:r w:rsidRPr="008345EC">
        <w:rPr>
          <w:rFonts w:ascii="IRBadr" w:hAnsi="IRBadr" w:cs="IRBadr" w:hint="cs"/>
          <w:color w:val="0000FF"/>
          <w:rtl/>
        </w:rPr>
        <w:t>عُبَيْدٍ</w:t>
      </w:r>
      <w:r w:rsidRPr="008345EC">
        <w:rPr>
          <w:rFonts w:ascii="IRBadr" w:hAnsi="IRBadr" w:cs="IRBadr"/>
          <w:color w:val="0000FF"/>
          <w:rtl/>
        </w:rPr>
        <w:t>.</w:t>
      </w:r>
      <w:r>
        <w:rPr>
          <w:rFonts w:ascii="IRBadr" w:hAnsi="IRBadr" w:cs="IRBadr" w:hint="cs"/>
          <w:color w:val="0000FF"/>
          <w:rtl/>
        </w:rPr>
        <w:t xml:space="preserve"> </w:t>
      </w:r>
      <w:r w:rsidRPr="008345EC">
        <w:rPr>
          <w:rFonts w:ascii="IRBadr" w:hAnsi="IRBadr" w:cs="IRBadr" w:hint="cs"/>
          <w:color w:val="0000FF"/>
          <w:rtl/>
        </w:rPr>
        <w:t>وَالسُّلْت</w:t>
      </w:r>
      <w:r w:rsidRPr="008345EC">
        <w:rPr>
          <w:rFonts w:ascii="IRBadr" w:hAnsi="IRBadr" w:cs="IRBadr"/>
          <w:color w:val="0000FF"/>
          <w:rtl/>
        </w:rPr>
        <w:t xml:space="preserve">: </w:t>
      </w:r>
      <w:r w:rsidRPr="008345EC">
        <w:rPr>
          <w:rFonts w:ascii="IRBadr" w:hAnsi="IRBadr" w:cs="IRBadr" w:hint="cs"/>
          <w:color w:val="0000FF"/>
          <w:rtl/>
        </w:rPr>
        <w:t>نَوْعٌ</w:t>
      </w:r>
      <w:r w:rsidRPr="008345EC">
        <w:rPr>
          <w:rFonts w:ascii="IRBadr" w:hAnsi="IRBadr" w:cs="IRBadr"/>
          <w:color w:val="0000FF"/>
          <w:rtl/>
        </w:rPr>
        <w:t xml:space="preserve"> </w:t>
      </w:r>
      <w:r w:rsidRPr="008345EC">
        <w:rPr>
          <w:rFonts w:ascii="IRBadr" w:hAnsi="IRBadr" w:cs="IRBadr" w:hint="cs"/>
          <w:color w:val="0000FF"/>
          <w:rtl/>
        </w:rPr>
        <w:t>مِنْ</w:t>
      </w:r>
      <w:r w:rsidRPr="008345EC">
        <w:rPr>
          <w:rFonts w:ascii="IRBadr" w:hAnsi="IRBadr" w:cs="IRBadr"/>
          <w:color w:val="0000FF"/>
          <w:rtl/>
        </w:rPr>
        <w:t xml:space="preserve"> </w:t>
      </w:r>
      <w:r w:rsidRPr="008345EC">
        <w:rPr>
          <w:rFonts w:ascii="IRBadr" w:hAnsi="IRBadr" w:cs="IRBadr" w:hint="cs"/>
          <w:color w:val="0000FF"/>
          <w:rtl/>
        </w:rPr>
        <w:t>الشَّعِيرِ</w:t>
      </w:r>
      <w:r w:rsidRPr="008345EC">
        <w:rPr>
          <w:rFonts w:ascii="IRBadr" w:hAnsi="IRBadr" w:cs="IRBadr"/>
          <w:color w:val="0000FF"/>
          <w:rtl/>
        </w:rPr>
        <w:t xml:space="preserve">. </w:t>
      </w:r>
      <w:r w:rsidRPr="008345EC">
        <w:rPr>
          <w:rFonts w:ascii="IRBadr" w:hAnsi="IRBadr" w:cs="IRBadr" w:hint="cs"/>
          <w:color w:val="0000FF"/>
          <w:rtl/>
        </w:rPr>
        <w:t>وَوَافَقَهُمْ</w:t>
      </w:r>
      <w:r w:rsidRPr="008345EC">
        <w:rPr>
          <w:rFonts w:ascii="IRBadr" w:hAnsi="IRBadr" w:cs="IRBadr"/>
          <w:color w:val="0000FF"/>
          <w:rtl/>
        </w:rPr>
        <w:t xml:space="preserve"> </w:t>
      </w:r>
      <w:r w:rsidRPr="008345EC">
        <w:rPr>
          <w:rFonts w:ascii="IRBadr" w:hAnsi="IRBadr" w:cs="IRBadr" w:hint="cs"/>
          <w:color w:val="0000FF"/>
          <w:rtl/>
        </w:rPr>
        <w:t>إبْرَاهِيمُ،</w:t>
      </w:r>
      <w:r w:rsidRPr="008345EC">
        <w:rPr>
          <w:rFonts w:ascii="IRBadr" w:hAnsi="IRBadr" w:cs="IRBadr"/>
          <w:color w:val="0000FF"/>
          <w:rtl/>
        </w:rPr>
        <w:t xml:space="preserve"> </w:t>
      </w:r>
      <w:r w:rsidRPr="008345EC">
        <w:rPr>
          <w:rFonts w:ascii="IRBadr" w:hAnsi="IRBadr" w:cs="IRBadr" w:hint="cs"/>
          <w:color w:val="0000FF"/>
          <w:rtl/>
        </w:rPr>
        <w:t>وَزَادَ</w:t>
      </w:r>
      <w:r w:rsidRPr="008345EC">
        <w:rPr>
          <w:rFonts w:ascii="IRBadr" w:hAnsi="IRBadr" w:cs="IRBadr"/>
          <w:color w:val="0000FF"/>
          <w:rtl/>
        </w:rPr>
        <w:t xml:space="preserve"> </w:t>
      </w:r>
      <w:r w:rsidRPr="008345EC">
        <w:rPr>
          <w:rFonts w:ascii="IRBadr" w:hAnsi="IRBadr" w:cs="IRBadr" w:hint="cs"/>
          <w:color w:val="0000FF"/>
          <w:rtl/>
        </w:rPr>
        <w:t>الذُّرَةَ</w:t>
      </w:r>
      <w:r w:rsidRPr="008345EC">
        <w:rPr>
          <w:rFonts w:ascii="IRBadr" w:hAnsi="IRBadr" w:cs="IRBadr"/>
          <w:color w:val="0000FF"/>
          <w:rtl/>
        </w:rPr>
        <w:t xml:space="preserve">. </w:t>
      </w:r>
      <w:r w:rsidRPr="008345EC">
        <w:rPr>
          <w:rFonts w:ascii="IRBadr" w:hAnsi="IRBadr" w:cs="IRBadr" w:hint="cs"/>
          <w:color w:val="0000FF"/>
          <w:rtl/>
        </w:rPr>
        <w:t>وَوَافَقَهُمْ</w:t>
      </w:r>
      <w:r w:rsidRPr="008345EC">
        <w:rPr>
          <w:rFonts w:ascii="IRBadr" w:hAnsi="IRBadr" w:cs="IRBadr"/>
          <w:color w:val="0000FF"/>
          <w:rtl/>
        </w:rPr>
        <w:t xml:space="preserve"> </w:t>
      </w:r>
      <w:r w:rsidRPr="008345EC">
        <w:rPr>
          <w:rFonts w:ascii="IRBadr" w:hAnsi="IRBadr" w:cs="IRBadr" w:hint="cs"/>
          <w:color w:val="0000FF"/>
          <w:rtl/>
        </w:rPr>
        <w:t>ابْنُ</w:t>
      </w:r>
      <w:r w:rsidRPr="008345EC">
        <w:rPr>
          <w:rFonts w:ascii="IRBadr" w:hAnsi="IRBadr" w:cs="IRBadr"/>
          <w:color w:val="0000FF"/>
          <w:rtl/>
        </w:rPr>
        <w:t xml:space="preserve"> </w:t>
      </w:r>
      <w:r w:rsidRPr="008345EC">
        <w:rPr>
          <w:rFonts w:ascii="IRBadr" w:hAnsi="IRBadr" w:cs="IRBadr" w:hint="cs"/>
          <w:color w:val="0000FF"/>
          <w:rtl/>
        </w:rPr>
        <w:t>عَبَّاسٍ،</w:t>
      </w:r>
      <w:r w:rsidRPr="008345EC">
        <w:rPr>
          <w:rFonts w:ascii="IRBadr" w:hAnsi="IRBadr" w:cs="IRBadr"/>
          <w:color w:val="0000FF"/>
          <w:rtl/>
        </w:rPr>
        <w:t xml:space="preserve"> </w:t>
      </w:r>
      <w:r w:rsidRPr="008345EC">
        <w:rPr>
          <w:rFonts w:ascii="IRBadr" w:hAnsi="IRBadr" w:cs="IRBadr" w:hint="cs"/>
          <w:color w:val="0000FF"/>
          <w:rtl/>
        </w:rPr>
        <w:t>وَزَادَ</w:t>
      </w:r>
      <w:r w:rsidRPr="008345EC">
        <w:rPr>
          <w:rFonts w:ascii="IRBadr" w:hAnsi="IRBadr" w:cs="IRBadr"/>
          <w:color w:val="0000FF"/>
          <w:rtl/>
        </w:rPr>
        <w:t xml:space="preserve"> </w:t>
      </w:r>
      <w:r w:rsidRPr="008345EC">
        <w:rPr>
          <w:rFonts w:ascii="IRBadr" w:hAnsi="IRBadr" w:cs="IRBadr" w:hint="cs"/>
          <w:color w:val="0000FF"/>
          <w:rtl/>
        </w:rPr>
        <w:t>الزَّيْتُونَ</w:t>
      </w:r>
      <w:r>
        <w:rPr>
          <w:rFonts w:ascii="IRBadr" w:hAnsi="IRBadr" w:cs="IRBadr" w:hint="cs"/>
          <w:color w:val="0000FF"/>
          <w:rtl/>
        </w:rPr>
        <w:t>»</w:t>
      </w:r>
      <w:r>
        <w:rPr>
          <w:rStyle w:val="FootnoteReference"/>
          <w:rFonts w:ascii="IRBadr" w:hAnsi="IRBadr" w:cs="IRBadr"/>
          <w:color w:val="0000FF"/>
          <w:rtl/>
        </w:rPr>
        <w:footnoteReference w:id="4"/>
      </w:r>
    </w:p>
    <w:p w:rsidR="008345EC" w:rsidRDefault="008345EC" w:rsidP="008345EC">
      <w:pPr>
        <w:rPr>
          <w:rFonts w:ascii="IRBadr" w:hAnsi="IRBadr" w:cs="IRBadr"/>
          <w:rtl/>
        </w:rPr>
      </w:pPr>
      <w:r>
        <w:rPr>
          <w:rFonts w:ascii="IRBadr" w:hAnsi="IRBadr" w:cs="IRBadr" w:hint="cs"/>
          <w:rtl/>
        </w:rPr>
        <w:t>قول مالک و شافعی ضیق‌تر از قول شیبانی و ابویوسف است. مالک و شافعی شرط کرده‌اند که قوت باشد.</w:t>
      </w:r>
    </w:p>
    <w:p w:rsidR="008345EC" w:rsidRDefault="008345EC" w:rsidP="008345EC">
      <w:pPr>
        <w:rPr>
          <w:rFonts w:ascii="IRBadr" w:hAnsi="IRBadr" w:cs="IRBadr"/>
          <w:rtl/>
        </w:rPr>
      </w:pPr>
      <w:r>
        <w:rPr>
          <w:rFonts w:ascii="IRBadr" w:hAnsi="IRBadr" w:cs="IRBadr" w:hint="cs"/>
          <w:rtl/>
        </w:rPr>
        <w:t>«الحسن» همان حسن بصری است و «الحسن بن صالح» هم راس زیدیه صالحیّه است که از فقهای عامه است. و «ابن ابی لیلی» قاضی کوفه است.</w:t>
      </w:r>
    </w:p>
    <w:p w:rsidR="00AF37DC" w:rsidRDefault="005A015E" w:rsidP="005A015E">
      <w:pPr>
        <w:rPr>
          <w:rFonts w:ascii="IRBadr" w:hAnsi="IRBadr" w:cs="IRBadr"/>
          <w:rtl/>
        </w:rPr>
      </w:pPr>
      <w:r>
        <w:rPr>
          <w:rFonts w:ascii="IRBadr" w:hAnsi="IRBadr" w:cs="IRBadr" w:hint="cs"/>
          <w:rtl/>
        </w:rPr>
        <w:t xml:space="preserve">فتاوای فقهای بسیار زیادی که ذکر شده، قائل هستند به اختصاص زکات به اجناس تسعه. برخی از این افراد هم شخصیّت‌های مطرحی بوده‌اند مثل ابن ابی لیلی که قاضی بوده است. </w:t>
      </w:r>
    </w:p>
    <w:p w:rsidR="00AF37DC" w:rsidRDefault="00AF37DC" w:rsidP="00AF37DC">
      <w:pPr>
        <w:pStyle w:val="Heading2"/>
        <w:rPr>
          <w:rtl/>
        </w:rPr>
      </w:pPr>
      <w:bookmarkStart w:id="28" w:name="_Toc147277104"/>
      <w:bookmarkStart w:id="29" w:name="_Toc147277524"/>
      <w:bookmarkStart w:id="30" w:name="_Toc147278455"/>
      <w:bookmarkStart w:id="31" w:name="_Toc147278480"/>
      <w:r>
        <w:rPr>
          <w:rFonts w:hint="cs"/>
          <w:rtl/>
        </w:rPr>
        <w:lastRenderedPageBreak/>
        <w:t>روایات عامه</w:t>
      </w:r>
      <w:bookmarkEnd w:id="28"/>
      <w:bookmarkEnd w:id="29"/>
      <w:bookmarkEnd w:id="30"/>
      <w:bookmarkEnd w:id="31"/>
    </w:p>
    <w:p w:rsidR="005A015E" w:rsidRDefault="005A015E" w:rsidP="005A015E">
      <w:pPr>
        <w:rPr>
          <w:rFonts w:ascii="IRBadr" w:hAnsi="IRBadr" w:cs="IRBadr"/>
          <w:rtl/>
        </w:rPr>
      </w:pPr>
      <w:r>
        <w:rPr>
          <w:rFonts w:ascii="IRBadr" w:hAnsi="IRBadr" w:cs="IRBadr" w:hint="cs"/>
          <w:rtl/>
        </w:rPr>
        <w:t>ابن قدامه در ادامه بحث، روایاتی نقل می‌‌کند:</w:t>
      </w:r>
    </w:p>
    <w:p w:rsidR="005A015E" w:rsidRDefault="005A015E" w:rsidP="008345EC">
      <w:pPr>
        <w:rPr>
          <w:rFonts w:ascii="IRBadr" w:hAnsi="IRBadr" w:cs="IRBadr"/>
          <w:color w:val="0000FF"/>
          <w:rtl/>
        </w:rPr>
      </w:pPr>
      <w:r>
        <w:rPr>
          <w:rFonts w:ascii="IRBadr" w:hAnsi="IRBadr" w:cs="IRBadr" w:hint="cs"/>
          <w:color w:val="0000FF"/>
          <w:rtl/>
        </w:rPr>
        <w:t>«</w:t>
      </w:r>
      <w:r w:rsidRPr="005A015E">
        <w:rPr>
          <w:rFonts w:ascii="IRBadr" w:hAnsi="IRBadr" w:cs="IRBadr" w:hint="cs"/>
          <w:color w:val="0000FF"/>
          <w:rtl/>
        </w:rPr>
        <w:t>وَقَدْ</w:t>
      </w:r>
      <w:r w:rsidRPr="005A015E">
        <w:rPr>
          <w:rFonts w:ascii="IRBadr" w:hAnsi="IRBadr" w:cs="IRBadr"/>
          <w:color w:val="0000FF"/>
          <w:rtl/>
        </w:rPr>
        <w:t xml:space="preserve"> </w:t>
      </w:r>
      <w:r w:rsidRPr="005A015E">
        <w:rPr>
          <w:rFonts w:ascii="IRBadr" w:hAnsi="IRBadr" w:cs="IRBadr" w:hint="cs"/>
          <w:color w:val="0000FF"/>
          <w:rtl/>
        </w:rPr>
        <w:t>رَوَى</w:t>
      </w:r>
      <w:r w:rsidRPr="005A015E">
        <w:rPr>
          <w:rFonts w:ascii="IRBadr" w:hAnsi="IRBadr" w:cs="IRBadr"/>
          <w:color w:val="0000FF"/>
          <w:rtl/>
        </w:rPr>
        <w:t xml:space="preserve"> </w:t>
      </w:r>
      <w:r w:rsidRPr="005A015E">
        <w:rPr>
          <w:rFonts w:ascii="IRBadr" w:hAnsi="IRBadr" w:cs="IRBadr" w:hint="cs"/>
          <w:color w:val="0000FF"/>
          <w:rtl/>
        </w:rPr>
        <w:t>عَمْرُو</w:t>
      </w:r>
      <w:r w:rsidRPr="005A015E">
        <w:rPr>
          <w:rFonts w:ascii="IRBadr" w:hAnsi="IRBadr" w:cs="IRBadr"/>
          <w:color w:val="0000FF"/>
          <w:rtl/>
        </w:rPr>
        <w:t xml:space="preserve"> </w:t>
      </w:r>
      <w:r w:rsidRPr="005A015E">
        <w:rPr>
          <w:rFonts w:ascii="IRBadr" w:hAnsi="IRBadr" w:cs="IRBadr" w:hint="cs"/>
          <w:color w:val="0000FF"/>
          <w:rtl/>
        </w:rPr>
        <w:t>بْنُ</w:t>
      </w:r>
      <w:r w:rsidRPr="005A015E">
        <w:rPr>
          <w:rFonts w:ascii="IRBadr" w:hAnsi="IRBadr" w:cs="IRBadr"/>
          <w:color w:val="0000FF"/>
          <w:rtl/>
        </w:rPr>
        <w:t xml:space="preserve"> </w:t>
      </w:r>
      <w:r w:rsidRPr="005A015E">
        <w:rPr>
          <w:rFonts w:ascii="IRBadr" w:hAnsi="IRBadr" w:cs="IRBadr" w:hint="cs"/>
          <w:color w:val="0000FF"/>
          <w:rtl/>
        </w:rPr>
        <w:t>شُعَيْبٍ،</w:t>
      </w:r>
      <w:r w:rsidRPr="005A015E">
        <w:rPr>
          <w:rFonts w:ascii="IRBadr" w:hAnsi="IRBadr" w:cs="IRBadr"/>
          <w:color w:val="0000FF"/>
          <w:rtl/>
        </w:rPr>
        <w:t xml:space="preserve"> </w:t>
      </w:r>
      <w:r w:rsidRPr="005A015E">
        <w:rPr>
          <w:rFonts w:ascii="IRBadr" w:hAnsi="IRBadr" w:cs="IRBadr" w:hint="cs"/>
          <w:color w:val="0000FF"/>
          <w:rtl/>
        </w:rPr>
        <w:t>عَنْ</w:t>
      </w:r>
      <w:r w:rsidRPr="005A015E">
        <w:rPr>
          <w:rFonts w:ascii="IRBadr" w:hAnsi="IRBadr" w:cs="IRBadr"/>
          <w:color w:val="0000FF"/>
          <w:rtl/>
        </w:rPr>
        <w:t xml:space="preserve"> </w:t>
      </w:r>
      <w:r w:rsidRPr="005A015E">
        <w:rPr>
          <w:rFonts w:ascii="IRBadr" w:hAnsi="IRBadr" w:cs="IRBadr" w:hint="cs"/>
          <w:color w:val="0000FF"/>
          <w:rtl/>
        </w:rPr>
        <w:t>أَبِيهِ،</w:t>
      </w:r>
      <w:r w:rsidRPr="005A015E">
        <w:rPr>
          <w:rFonts w:ascii="IRBadr" w:hAnsi="IRBadr" w:cs="IRBadr"/>
          <w:color w:val="0000FF"/>
          <w:rtl/>
        </w:rPr>
        <w:t xml:space="preserve"> </w:t>
      </w:r>
      <w:r w:rsidRPr="005A015E">
        <w:rPr>
          <w:rFonts w:ascii="IRBadr" w:hAnsi="IRBadr" w:cs="IRBadr" w:hint="cs"/>
          <w:color w:val="0000FF"/>
          <w:rtl/>
        </w:rPr>
        <w:t>عَنْ</w:t>
      </w:r>
      <w:r w:rsidRPr="005A015E">
        <w:rPr>
          <w:rFonts w:ascii="IRBadr" w:hAnsi="IRBadr" w:cs="IRBadr"/>
          <w:color w:val="0000FF"/>
          <w:rtl/>
        </w:rPr>
        <w:t xml:space="preserve"> </w:t>
      </w:r>
      <w:r w:rsidRPr="005A015E">
        <w:rPr>
          <w:rFonts w:ascii="IRBadr" w:hAnsi="IRBadr" w:cs="IRBadr" w:hint="cs"/>
          <w:color w:val="0000FF"/>
          <w:rtl/>
        </w:rPr>
        <w:t>عَبْدِ</w:t>
      </w:r>
      <w:r w:rsidRPr="005A015E">
        <w:rPr>
          <w:rFonts w:ascii="IRBadr" w:hAnsi="IRBadr" w:cs="IRBadr"/>
          <w:color w:val="0000FF"/>
          <w:rtl/>
        </w:rPr>
        <w:t xml:space="preserve"> </w:t>
      </w:r>
      <w:r w:rsidRPr="005A015E">
        <w:rPr>
          <w:rFonts w:ascii="IRBadr" w:hAnsi="IRBadr" w:cs="IRBadr" w:hint="cs"/>
          <w:color w:val="0000FF"/>
          <w:rtl/>
        </w:rPr>
        <w:t>اللَّهِ</w:t>
      </w:r>
      <w:r w:rsidRPr="005A015E">
        <w:rPr>
          <w:rFonts w:ascii="IRBadr" w:hAnsi="IRBadr" w:cs="IRBadr"/>
          <w:color w:val="0000FF"/>
          <w:rtl/>
        </w:rPr>
        <w:t xml:space="preserve"> </w:t>
      </w:r>
      <w:r w:rsidRPr="005A015E">
        <w:rPr>
          <w:rFonts w:ascii="IRBadr" w:hAnsi="IRBadr" w:cs="IRBadr" w:hint="cs"/>
          <w:color w:val="0000FF"/>
          <w:rtl/>
        </w:rPr>
        <w:t>بْنِ</w:t>
      </w:r>
      <w:r w:rsidRPr="005A015E">
        <w:rPr>
          <w:rFonts w:ascii="IRBadr" w:hAnsi="IRBadr" w:cs="IRBadr"/>
          <w:color w:val="0000FF"/>
          <w:rtl/>
        </w:rPr>
        <w:t xml:space="preserve"> </w:t>
      </w:r>
      <w:r w:rsidRPr="005A015E">
        <w:rPr>
          <w:rFonts w:ascii="IRBadr" w:hAnsi="IRBadr" w:cs="IRBadr" w:hint="cs"/>
          <w:color w:val="0000FF"/>
          <w:rtl/>
        </w:rPr>
        <w:t>عَمْرٍو،</w:t>
      </w:r>
      <w:r w:rsidRPr="005A015E">
        <w:rPr>
          <w:rFonts w:ascii="IRBadr" w:hAnsi="IRBadr" w:cs="IRBadr"/>
          <w:color w:val="0000FF"/>
          <w:rtl/>
        </w:rPr>
        <w:t xml:space="preserve"> </w:t>
      </w:r>
      <w:r w:rsidRPr="005A015E">
        <w:rPr>
          <w:rFonts w:ascii="IRBadr" w:hAnsi="IRBadr" w:cs="IRBadr" w:hint="cs"/>
          <w:color w:val="0000FF"/>
          <w:rtl/>
        </w:rPr>
        <w:t>أَنَّهُ</w:t>
      </w:r>
      <w:r w:rsidRPr="005A015E">
        <w:rPr>
          <w:rFonts w:ascii="IRBadr" w:hAnsi="IRBadr" w:cs="IRBadr"/>
          <w:color w:val="0000FF"/>
          <w:rtl/>
        </w:rPr>
        <w:t xml:space="preserve"> </w:t>
      </w:r>
      <w:r w:rsidRPr="005A015E">
        <w:rPr>
          <w:rFonts w:ascii="IRBadr" w:hAnsi="IRBadr" w:cs="IRBadr" w:hint="cs"/>
          <w:color w:val="0000FF"/>
          <w:rtl/>
        </w:rPr>
        <w:t>قَالَ</w:t>
      </w:r>
      <w:r w:rsidRPr="005A015E">
        <w:rPr>
          <w:rFonts w:ascii="IRBadr" w:hAnsi="IRBadr" w:cs="IRBadr"/>
          <w:color w:val="0000FF"/>
          <w:rtl/>
        </w:rPr>
        <w:t>: «</w:t>
      </w:r>
      <w:r w:rsidRPr="005A015E">
        <w:rPr>
          <w:rFonts w:ascii="IRBadr" w:hAnsi="IRBadr" w:cs="IRBadr" w:hint="cs"/>
          <w:color w:val="0000FF"/>
          <w:rtl/>
        </w:rPr>
        <w:t>إنَّمَا</w:t>
      </w:r>
      <w:r w:rsidRPr="005A015E">
        <w:rPr>
          <w:rFonts w:ascii="IRBadr" w:hAnsi="IRBadr" w:cs="IRBadr"/>
          <w:color w:val="0000FF"/>
          <w:rtl/>
        </w:rPr>
        <w:t xml:space="preserve"> </w:t>
      </w:r>
      <w:r w:rsidRPr="005A015E">
        <w:rPr>
          <w:rFonts w:ascii="IRBadr" w:hAnsi="IRBadr" w:cs="IRBadr" w:hint="cs"/>
          <w:color w:val="0000FF"/>
          <w:rtl/>
        </w:rPr>
        <w:t>سَنَّ</w:t>
      </w:r>
      <w:r w:rsidRPr="005A015E">
        <w:rPr>
          <w:rFonts w:ascii="IRBadr" w:hAnsi="IRBadr" w:cs="IRBadr"/>
          <w:color w:val="0000FF"/>
          <w:rtl/>
        </w:rPr>
        <w:t xml:space="preserve"> </w:t>
      </w:r>
      <w:r w:rsidRPr="005A015E">
        <w:rPr>
          <w:rFonts w:ascii="IRBadr" w:hAnsi="IRBadr" w:cs="IRBadr" w:hint="cs"/>
          <w:color w:val="0000FF"/>
          <w:rtl/>
        </w:rPr>
        <w:t>رَسُولُ</w:t>
      </w:r>
      <w:r w:rsidRPr="005A015E">
        <w:rPr>
          <w:rFonts w:ascii="IRBadr" w:hAnsi="IRBadr" w:cs="IRBadr"/>
          <w:color w:val="0000FF"/>
          <w:rtl/>
        </w:rPr>
        <w:t xml:space="preserve"> </w:t>
      </w:r>
      <w:r w:rsidRPr="005A015E">
        <w:rPr>
          <w:rFonts w:ascii="IRBadr" w:hAnsi="IRBadr" w:cs="IRBadr" w:hint="cs"/>
          <w:color w:val="0000FF"/>
          <w:rtl/>
        </w:rPr>
        <w:t>اللَّهِ</w:t>
      </w:r>
      <w:r w:rsidRPr="005A015E">
        <w:rPr>
          <w:rFonts w:ascii="IRBadr" w:hAnsi="IRBadr" w:cs="IRBadr"/>
          <w:color w:val="0000FF"/>
          <w:rtl/>
        </w:rPr>
        <w:t xml:space="preserve"> - </w:t>
      </w:r>
      <w:r w:rsidRPr="005A015E">
        <w:rPr>
          <w:rFonts w:ascii="IRBadr" w:hAnsi="IRBadr" w:cs="IRBadr" w:hint="cs"/>
          <w:color w:val="0000FF"/>
          <w:rtl/>
        </w:rPr>
        <w:t>صَلَّى</w:t>
      </w:r>
      <w:r w:rsidRPr="005A015E">
        <w:rPr>
          <w:rFonts w:ascii="IRBadr" w:hAnsi="IRBadr" w:cs="IRBadr"/>
          <w:color w:val="0000FF"/>
          <w:rtl/>
        </w:rPr>
        <w:t xml:space="preserve"> </w:t>
      </w:r>
      <w:r w:rsidRPr="005A015E">
        <w:rPr>
          <w:rFonts w:ascii="IRBadr" w:hAnsi="IRBadr" w:cs="IRBadr" w:hint="cs"/>
          <w:color w:val="0000FF"/>
          <w:rtl/>
        </w:rPr>
        <w:t>اللَّهُ</w:t>
      </w:r>
      <w:r w:rsidRPr="005A015E">
        <w:rPr>
          <w:rFonts w:ascii="IRBadr" w:hAnsi="IRBadr" w:cs="IRBadr"/>
          <w:color w:val="0000FF"/>
          <w:rtl/>
        </w:rPr>
        <w:t xml:space="preserve"> </w:t>
      </w:r>
      <w:r w:rsidRPr="005A015E">
        <w:rPr>
          <w:rFonts w:ascii="IRBadr" w:hAnsi="IRBadr" w:cs="IRBadr" w:hint="cs"/>
          <w:color w:val="0000FF"/>
          <w:rtl/>
        </w:rPr>
        <w:t>عَلَيْهِ</w:t>
      </w:r>
      <w:r w:rsidRPr="005A015E">
        <w:rPr>
          <w:rFonts w:ascii="IRBadr" w:hAnsi="IRBadr" w:cs="IRBadr"/>
          <w:color w:val="0000FF"/>
          <w:rtl/>
        </w:rPr>
        <w:t xml:space="preserve"> </w:t>
      </w:r>
      <w:r w:rsidRPr="005A015E">
        <w:rPr>
          <w:rFonts w:ascii="IRBadr" w:hAnsi="IRBadr" w:cs="IRBadr" w:hint="cs"/>
          <w:color w:val="0000FF"/>
          <w:rtl/>
        </w:rPr>
        <w:t>وَسَلَّمَ</w:t>
      </w:r>
      <w:r w:rsidRPr="005A015E">
        <w:rPr>
          <w:rFonts w:ascii="IRBadr" w:hAnsi="IRBadr" w:cs="IRBadr"/>
          <w:color w:val="0000FF"/>
          <w:rtl/>
        </w:rPr>
        <w:t xml:space="preserve"> - </w:t>
      </w:r>
      <w:r w:rsidRPr="005A015E">
        <w:rPr>
          <w:rFonts w:ascii="IRBadr" w:hAnsi="IRBadr" w:cs="IRBadr" w:hint="cs"/>
          <w:color w:val="0000FF"/>
          <w:rtl/>
        </w:rPr>
        <w:t>الزَّكَاةَ</w:t>
      </w:r>
      <w:r w:rsidRPr="005A015E">
        <w:rPr>
          <w:rFonts w:ascii="IRBadr" w:hAnsi="IRBadr" w:cs="IRBadr"/>
          <w:color w:val="0000FF"/>
          <w:rtl/>
        </w:rPr>
        <w:t xml:space="preserve"> </w:t>
      </w:r>
      <w:r w:rsidRPr="005A015E">
        <w:rPr>
          <w:rFonts w:ascii="IRBadr" w:hAnsi="IRBadr" w:cs="IRBadr" w:hint="cs"/>
          <w:color w:val="0000FF"/>
          <w:rtl/>
        </w:rPr>
        <w:t>فِي</w:t>
      </w:r>
      <w:r w:rsidRPr="005A015E">
        <w:rPr>
          <w:rFonts w:ascii="IRBadr" w:hAnsi="IRBadr" w:cs="IRBadr"/>
          <w:color w:val="0000FF"/>
          <w:rtl/>
        </w:rPr>
        <w:t xml:space="preserve"> </w:t>
      </w:r>
      <w:r w:rsidRPr="005A015E">
        <w:rPr>
          <w:rFonts w:ascii="IRBadr" w:hAnsi="IRBadr" w:cs="IRBadr" w:hint="cs"/>
          <w:color w:val="0000FF"/>
          <w:rtl/>
        </w:rPr>
        <w:t>الْحِنْطَةِ</w:t>
      </w:r>
      <w:r w:rsidRPr="005A015E">
        <w:rPr>
          <w:rFonts w:ascii="IRBadr" w:hAnsi="IRBadr" w:cs="IRBadr"/>
          <w:color w:val="0000FF"/>
          <w:rtl/>
        </w:rPr>
        <w:t xml:space="preserve"> </w:t>
      </w:r>
      <w:r w:rsidRPr="005A015E">
        <w:rPr>
          <w:rFonts w:ascii="IRBadr" w:hAnsi="IRBadr" w:cs="IRBadr" w:hint="cs"/>
          <w:color w:val="0000FF"/>
          <w:rtl/>
        </w:rPr>
        <w:t>وَالشَّعِيرِ،</w:t>
      </w:r>
      <w:r w:rsidRPr="005A015E">
        <w:rPr>
          <w:rFonts w:ascii="IRBadr" w:hAnsi="IRBadr" w:cs="IRBadr"/>
          <w:color w:val="0000FF"/>
          <w:rtl/>
        </w:rPr>
        <w:t xml:space="preserve"> </w:t>
      </w:r>
      <w:r w:rsidRPr="005A015E">
        <w:rPr>
          <w:rFonts w:ascii="IRBadr" w:hAnsi="IRBadr" w:cs="IRBadr" w:hint="cs"/>
          <w:color w:val="0000FF"/>
          <w:rtl/>
        </w:rPr>
        <w:t>وَالتَّمْرِ</w:t>
      </w:r>
      <w:r w:rsidRPr="005A015E">
        <w:rPr>
          <w:rFonts w:ascii="IRBadr" w:hAnsi="IRBadr" w:cs="IRBadr"/>
          <w:color w:val="0000FF"/>
          <w:rtl/>
        </w:rPr>
        <w:t xml:space="preserve"> </w:t>
      </w:r>
      <w:r w:rsidRPr="005A015E">
        <w:rPr>
          <w:rFonts w:ascii="IRBadr" w:hAnsi="IRBadr" w:cs="IRBadr" w:hint="cs"/>
          <w:color w:val="0000FF"/>
          <w:rtl/>
        </w:rPr>
        <w:t>وَالزَّبِيبِ</w:t>
      </w:r>
      <w:r w:rsidRPr="005A015E">
        <w:rPr>
          <w:rFonts w:ascii="IRBadr" w:hAnsi="IRBadr" w:cs="IRBadr"/>
          <w:color w:val="0000FF"/>
          <w:rtl/>
        </w:rPr>
        <w:t xml:space="preserve">.» </w:t>
      </w:r>
      <w:r w:rsidRPr="005A015E">
        <w:rPr>
          <w:rFonts w:ascii="IRBadr" w:hAnsi="IRBadr" w:cs="IRBadr" w:hint="cs"/>
          <w:color w:val="0000FF"/>
          <w:rtl/>
        </w:rPr>
        <w:t>وَفِي</w:t>
      </w:r>
      <w:r w:rsidRPr="005A015E">
        <w:rPr>
          <w:rFonts w:ascii="IRBadr" w:hAnsi="IRBadr" w:cs="IRBadr"/>
          <w:color w:val="0000FF"/>
          <w:rtl/>
        </w:rPr>
        <w:t xml:space="preserve"> </w:t>
      </w:r>
      <w:r w:rsidRPr="005A015E">
        <w:rPr>
          <w:rFonts w:ascii="IRBadr" w:hAnsi="IRBadr" w:cs="IRBadr" w:hint="cs"/>
          <w:color w:val="0000FF"/>
          <w:rtl/>
        </w:rPr>
        <w:t>رِوَايَةٍ،</w:t>
      </w:r>
      <w:r w:rsidRPr="005A015E">
        <w:rPr>
          <w:rFonts w:ascii="IRBadr" w:hAnsi="IRBadr" w:cs="IRBadr"/>
          <w:color w:val="0000FF"/>
          <w:rtl/>
        </w:rPr>
        <w:t xml:space="preserve"> </w:t>
      </w:r>
      <w:r w:rsidRPr="005A015E">
        <w:rPr>
          <w:rFonts w:ascii="IRBadr" w:hAnsi="IRBadr" w:cs="IRBadr" w:hint="cs"/>
          <w:color w:val="0000FF"/>
          <w:rtl/>
        </w:rPr>
        <w:t>عَنْ</w:t>
      </w:r>
      <w:r w:rsidRPr="005A015E">
        <w:rPr>
          <w:rFonts w:ascii="IRBadr" w:hAnsi="IRBadr" w:cs="IRBadr"/>
          <w:color w:val="0000FF"/>
          <w:rtl/>
        </w:rPr>
        <w:t xml:space="preserve"> </w:t>
      </w:r>
      <w:r w:rsidRPr="005A015E">
        <w:rPr>
          <w:rFonts w:ascii="IRBadr" w:hAnsi="IRBadr" w:cs="IRBadr" w:hint="cs"/>
          <w:color w:val="0000FF"/>
          <w:rtl/>
        </w:rPr>
        <w:t>أَبِيهِ،</w:t>
      </w:r>
      <w:r w:rsidRPr="005A015E">
        <w:rPr>
          <w:rFonts w:ascii="IRBadr" w:hAnsi="IRBadr" w:cs="IRBadr"/>
          <w:color w:val="0000FF"/>
          <w:rtl/>
        </w:rPr>
        <w:t xml:space="preserve"> </w:t>
      </w:r>
      <w:r w:rsidRPr="005A015E">
        <w:rPr>
          <w:rFonts w:ascii="IRBadr" w:hAnsi="IRBadr" w:cs="IRBadr" w:hint="cs"/>
          <w:color w:val="0000FF"/>
          <w:rtl/>
        </w:rPr>
        <w:t>عَنْ</w:t>
      </w:r>
      <w:r w:rsidRPr="005A015E">
        <w:rPr>
          <w:rFonts w:ascii="IRBadr" w:hAnsi="IRBadr" w:cs="IRBadr"/>
          <w:color w:val="0000FF"/>
          <w:rtl/>
        </w:rPr>
        <w:t xml:space="preserve"> </w:t>
      </w:r>
      <w:r w:rsidRPr="005A015E">
        <w:rPr>
          <w:rFonts w:ascii="IRBadr" w:hAnsi="IRBadr" w:cs="IRBadr" w:hint="cs"/>
          <w:color w:val="0000FF"/>
          <w:rtl/>
        </w:rPr>
        <w:t>جَدِّهِ،</w:t>
      </w:r>
      <w:r w:rsidRPr="005A015E">
        <w:rPr>
          <w:rFonts w:ascii="IRBadr" w:hAnsi="IRBadr" w:cs="IRBadr"/>
          <w:color w:val="0000FF"/>
          <w:rtl/>
        </w:rPr>
        <w:t xml:space="preserve"> </w:t>
      </w:r>
      <w:r w:rsidRPr="005A015E">
        <w:rPr>
          <w:rFonts w:ascii="IRBadr" w:hAnsi="IRBadr" w:cs="IRBadr" w:hint="cs"/>
          <w:color w:val="0000FF"/>
          <w:rtl/>
        </w:rPr>
        <w:t>عَنْ</w:t>
      </w:r>
      <w:r w:rsidRPr="005A015E">
        <w:rPr>
          <w:rFonts w:ascii="IRBadr" w:hAnsi="IRBadr" w:cs="IRBadr"/>
          <w:color w:val="0000FF"/>
          <w:rtl/>
        </w:rPr>
        <w:t xml:space="preserve"> </w:t>
      </w:r>
      <w:r w:rsidRPr="005A015E">
        <w:rPr>
          <w:rFonts w:ascii="IRBadr" w:hAnsi="IRBadr" w:cs="IRBadr" w:hint="cs"/>
          <w:color w:val="0000FF"/>
          <w:rtl/>
        </w:rPr>
        <w:t>النَّبِيِّ</w:t>
      </w:r>
      <w:r w:rsidRPr="005A015E">
        <w:rPr>
          <w:rFonts w:ascii="IRBadr" w:hAnsi="IRBadr" w:cs="IRBadr"/>
          <w:color w:val="0000FF"/>
          <w:rtl/>
        </w:rPr>
        <w:t xml:space="preserve"> - </w:t>
      </w:r>
      <w:r w:rsidRPr="005A015E">
        <w:rPr>
          <w:rFonts w:ascii="IRBadr" w:hAnsi="IRBadr" w:cs="IRBadr" w:hint="cs"/>
          <w:color w:val="0000FF"/>
          <w:rtl/>
        </w:rPr>
        <w:t>صَلَّى</w:t>
      </w:r>
      <w:r w:rsidRPr="005A015E">
        <w:rPr>
          <w:rFonts w:ascii="IRBadr" w:hAnsi="IRBadr" w:cs="IRBadr"/>
          <w:color w:val="0000FF"/>
          <w:rtl/>
        </w:rPr>
        <w:t xml:space="preserve"> </w:t>
      </w:r>
      <w:r w:rsidRPr="005A015E">
        <w:rPr>
          <w:rFonts w:ascii="IRBadr" w:hAnsi="IRBadr" w:cs="IRBadr" w:hint="cs"/>
          <w:color w:val="0000FF"/>
          <w:rtl/>
        </w:rPr>
        <w:t>اللَّهُ</w:t>
      </w:r>
      <w:r w:rsidRPr="005A015E">
        <w:rPr>
          <w:rFonts w:ascii="IRBadr" w:hAnsi="IRBadr" w:cs="IRBadr"/>
          <w:color w:val="0000FF"/>
          <w:rtl/>
        </w:rPr>
        <w:t xml:space="preserve"> </w:t>
      </w:r>
      <w:r w:rsidRPr="005A015E">
        <w:rPr>
          <w:rFonts w:ascii="IRBadr" w:hAnsi="IRBadr" w:cs="IRBadr" w:hint="cs"/>
          <w:color w:val="0000FF"/>
          <w:rtl/>
        </w:rPr>
        <w:t>عَلَيْهِ</w:t>
      </w:r>
      <w:r w:rsidRPr="005A015E">
        <w:rPr>
          <w:rFonts w:ascii="IRBadr" w:hAnsi="IRBadr" w:cs="IRBadr"/>
          <w:color w:val="0000FF"/>
          <w:rtl/>
        </w:rPr>
        <w:t xml:space="preserve"> </w:t>
      </w:r>
      <w:r w:rsidRPr="005A015E">
        <w:rPr>
          <w:rFonts w:ascii="IRBadr" w:hAnsi="IRBadr" w:cs="IRBadr" w:hint="cs"/>
          <w:color w:val="0000FF"/>
          <w:rtl/>
        </w:rPr>
        <w:t>وَسَلَّمَ</w:t>
      </w:r>
      <w:r w:rsidRPr="005A015E">
        <w:rPr>
          <w:rFonts w:ascii="IRBadr" w:hAnsi="IRBadr" w:cs="IRBadr"/>
          <w:color w:val="0000FF"/>
          <w:rtl/>
        </w:rPr>
        <w:t xml:space="preserve"> - </w:t>
      </w:r>
      <w:r w:rsidRPr="005A015E">
        <w:rPr>
          <w:rFonts w:ascii="IRBadr" w:hAnsi="IRBadr" w:cs="IRBadr" w:hint="cs"/>
          <w:color w:val="0000FF"/>
          <w:rtl/>
        </w:rPr>
        <w:t>أَنَّهُ</w:t>
      </w:r>
      <w:r w:rsidRPr="005A015E">
        <w:rPr>
          <w:rFonts w:ascii="IRBadr" w:hAnsi="IRBadr" w:cs="IRBadr"/>
          <w:color w:val="0000FF"/>
          <w:rtl/>
        </w:rPr>
        <w:t xml:space="preserve"> </w:t>
      </w:r>
      <w:r w:rsidRPr="005A015E">
        <w:rPr>
          <w:rFonts w:ascii="IRBadr" w:hAnsi="IRBadr" w:cs="IRBadr" w:hint="cs"/>
          <w:color w:val="0000FF"/>
          <w:rtl/>
        </w:rPr>
        <w:t>قَالَ</w:t>
      </w:r>
      <w:r w:rsidRPr="005A015E">
        <w:rPr>
          <w:rFonts w:ascii="IRBadr" w:hAnsi="IRBadr" w:cs="IRBadr"/>
          <w:color w:val="0000FF"/>
          <w:rtl/>
        </w:rPr>
        <w:t>: «</w:t>
      </w:r>
      <w:r w:rsidRPr="005A015E">
        <w:rPr>
          <w:rFonts w:ascii="IRBadr" w:hAnsi="IRBadr" w:cs="IRBadr" w:hint="cs"/>
          <w:color w:val="0000FF"/>
          <w:rtl/>
        </w:rPr>
        <w:t>وَالْعُشْرُ</w:t>
      </w:r>
      <w:r w:rsidRPr="005A015E">
        <w:rPr>
          <w:rFonts w:ascii="IRBadr" w:hAnsi="IRBadr" w:cs="IRBadr"/>
          <w:color w:val="0000FF"/>
          <w:rtl/>
        </w:rPr>
        <w:t xml:space="preserve"> </w:t>
      </w:r>
      <w:r w:rsidRPr="005A015E">
        <w:rPr>
          <w:rFonts w:ascii="IRBadr" w:hAnsi="IRBadr" w:cs="IRBadr" w:hint="cs"/>
          <w:color w:val="0000FF"/>
          <w:rtl/>
        </w:rPr>
        <w:t>فِي</w:t>
      </w:r>
      <w:r w:rsidRPr="005A015E">
        <w:rPr>
          <w:rFonts w:ascii="IRBadr" w:hAnsi="IRBadr" w:cs="IRBadr"/>
          <w:color w:val="0000FF"/>
          <w:rtl/>
        </w:rPr>
        <w:t xml:space="preserve"> </w:t>
      </w:r>
      <w:r w:rsidRPr="005A015E">
        <w:rPr>
          <w:rFonts w:ascii="IRBadr" w:hAnsi="IRBadr" w:cs="IRBadr" w:hint="cs"/>
          <w:color w:val="0000FF"/>
          <w:rtl/>
        </w:rPr>
        <w:t>التَّمْرِ</w:t>
      </w:r>
      <w:r w:rsidRPr="005A015E">
        <w:rPr>
          <w:rFonts w:ascii="IRBadr" w:hAnsi="IRBadr" w:cs="IRBadr"/>
          <w:color w:val="0000FF"/>
          <w:rtl/>
        </w:rPr>
        <w:t xml:space="preserve"> </w:t>
      </w:r>
      <w:r w:rsidRPr="005A015E">
        <w:rPr>
          <w:rFonts w:ascii="IRBadr" w:hAnsi="IRBadr" w:cs="IRBadr" w:hint="cs"/>
          <w:color w:val="0000FF"/>
          <w:rtl/>
        </w:rPr>
        <w:t>وَالزَّبِيبِ،</w:t>
      </w:r>
      <w:r w:rsidRPr="005A015E">
        <w:rPr>
          <w:rFonts w:ascii="IRBadr" w:hAnsi="IRBadr" w:cs="IRBadr"/>
          <w:color w:val="0000FF"/>
          <w:rtl/>
        </w:rPr>
        <w:t xml:space="preserve"> </w:t>
      </w:r>
      <w:r w:rsidRPr="005A015E">
        <w:rPr>
          <w:rFonts w:ascii="IRBadr" w:hAnsi="IRBadr" w:cs="IRBadr" w:hint="cs"/>
          <w:color w:val="0000FF"/>
          <w:rtl/>
        </w:rPr>
        <w:t>وَالْحِنْطَةِ</w:t>
      </w:r>
      <w:r w:rsidRPr="005A015E">
        <w:rPr>
          <w:rFonts w:ascii="IRBadr" w:hAnsi="IRBadr" w:cs="IRBadr"/>
          <w:color w:val="0000FF"/>
          <w:rtl/>
        </w:rPr>
        <w:t xml:space="preserve"> </w:t>
      </w:r>
      <w:r w:rsidRPr="005A015E">
        <w:rPr>
          <w:rFonts w:ascii="IRBadr" w:hAnsi="IRBadr" w:cs="IRBadr" w:hint="cs"/>
          <w:color w:val="0000FF"/>
          <w:rtl/>
        </w:rPr>
        <w:t>وَالشَّعِيرِ</w:t>
      </w:r>
      <w:r w:rsidRPr="005A015E">
        <w:rPr>
          <w:rFonts w:ascii="IRBadr" w:hAnsi="IRBadr" w:cs="IRBadr" w:hint="eastAsia"/>
          <w:color w:val="0000FF"/>
          <w:rtl/>
        </w:rPr>
        <w:t>»</w:t>
      </w:r>
      <w:r w:rsidRPr="005A015E">
        <w:rPr>
          <w:rFonts w:ascii="IRBadr" w:hAnsi="IRBadr" w:cs="IRBadr"/>
          <w:color w:val="0000FF"/>
          <w:rtl/>
        </w:rPr>
        <w:t xml:space="preserve"> . </w:t>
      </w:r>
      <w:r w:rsidRPr="005A015E">
        <w:rPr>
          <w:rFonts w:ascii="IRBadr" w:hAnsi="IRBadr" w:cs="IRBadr" w:hint="cs"/>
          <w:color w:val="0000FF"/>
          <w:rtl/>
        </w:rPr>
        <w:t>وَعَنْ</w:t>
      </w:r>
      <w:r w:rsidRPr="005A015E">
        <w:rPr>
          <w:rFonts w:ascii="IRBadr" w:hAnsi="IRBadr" w:cs="IRBadr"/>
          <w:color w:val="0000FF"/>
          <w:rtl/>
        </w:rPr>
        <w:t xml:space="preserve"> </w:t>
      </w:r>
      <w:r w:rsidRPr="005A015E">
        <w:rPr>
          <w:rFonts w:ascii="IRBadr" w:hAnsi="IRBadr" w:cs="IRBadr" w:hint="cs"/>
          <w:color w:val="0000FF"/>
          <w:rtl/>
        </w:rPr>
        <w:t>مُوسَى</w:t>
      </w:r>
      <w:r w:rsidRPr="005A015E">
        <w:rPr>
          <w:rFonts w:ascii="IRBadr" w:hAnsi="IRBadr" w:cs="IRBadr"/>
          <w:color w:val="0000FF"/>
          <w:rtl/>
        </w:rPr>
        <w:t xml:space="preserve"> </w:t>
      </w:r>
      <w:r w:rsidRPr="005A015E">
        <w:rPr>
          <w:rFonts w:ascii="IRBadr" w:hAnsi="IRBadr" w:cs="IRBadr" w:hint="cs"/>
          <w:color w:val="0000FF"/>
          <w:rtl/>
        </w:rPr>
        <w:t>بْنِ</w:t>
      </w:r>
      <w:r w:rsidRPr="005A015E">
        <w:rPr>
          <w:rFonts w:ascii="IRBadr" w:hAnsi="IRBadr" w:cs="IRBadr"/>
          <w:color w:val="0000FF"/>
          <w:rtl/>
        </w:rPr>
        <w:t xml:space="preserve"> </w:t>
      </w:r>
      <w:r w:rsidRPr="005A015E">
        <w:rPr>
          <w:rFonts w:ascii="IRBadr" w:hAnsi="IRBadr" w:cs="IRBadr" w:hint="cs"/>
          <w:color w:val="0000FF"/>
          <w:rtl/>
        </w:rPr>
        <w:t>طَلْحَةَ،</w:t>
      </w:r>
      <w:r w:rsidRPr="005A015E">
        <w:rPr>
          <w:rFonts w:ascii="IRBadr" w:hAnsi="IRBadr" w:cs="IRBadr"/>
          <w:color w:val="0000FF"/>
          <w:rtl/>
        </w:rPr>
        <w:t xml:space="preserve"> </w:t>
      </w:r>
      <w:r w:rsidRPr="005A015E">
        <w:rPr>
          <w:rFonts w:ascii="IRBadr" w:hAnsi="IRBadr" w:cs="IRBadr" w:hint="cs"/>
          <w:color w:val="0000FF"/>
          <w:rtl/>
        </w:rPr>
        <w:t>عَنْ</w:t>
      </w:r>
      <w:r w:rsidRPr="005A015E">
        <w:rPr>
          <w:rFonts w:ascii="IRBadr" w:hAnsi="IRBadr" w:cs="IRBadr"/>
          <w:color w:val="0000FF"/>
          <w:rtl/>
        </w:rPr>
        <w:t xml:space="preserve"> </w:t>
      </w:r>
      <w:r w:rsidRPr="005A015E">
        <w:rPr>
          <w:rFonts w:ascii="IRBadr" w:hAnsi="IRBadr" w:cs="IRBadr" w:hint="cs"/>
          <w:color w:val="0000FF"/>
          <w:rtl/>
        </w:rPr>
        <w:t>عُمَرَ،</w:t>
      </w:r>
      <w:r w:rsidRPr="005A015E">
        <w:rPr>
          <w:rFonts w:ascii="IRBadr" w:hAnsi="IRBadr" w:cs="IRBadr"/>
          <w:color w:val="0000FF"/>
          <w:rtl/>
        </w:rPr>
        <w:t xml:space="preserve"> </w:t>
      </w:r>
      <w:r w:rsidRPr="005A015E">
        <w:rPr>
          <w:rFonts w:ascii="IRBadr" w:hAnsi="IRBadr" w:cs="IRBadr" w:hint="cs"/>
          <w:color w:val="0000FF"/>
          <w:rtl/>
        </w:rPr>
        <w:t>أَنَّهُ</w:t>
      </w:r>
      <w:r w:rsidRPr="005A015E">
        <w:rPr>
          <w:rFonts w:ascii="IRBadr" w:hAnsi="IRBadr" w:cs="IRBadr"/>
          <w:color w:val="0000FF"/>
          <w:rtl/>
        </w:rPr>
        <w:t xml:space="preserve"> </w:t>
      </w:r>
      <w:r w:rsidRPr="005A015E">
        <w:rPr>
          <w:rFonts w:ascii="IRBadr" w:hAnsi="IRBadr" w:cs="IRBadr" w:hint="cs"/>
          <w:color w:val="0000FF"/>
          <w:rtl/>
        </w:rPr>
        <w:t>قَالَ</w:t>
      </w:r>
      <w:r w:rsidRPr="005A015E">
        <w:rPr>
          <w:rFonts w:ascii="IRBadr" w:hAnsi="IRBadr" w:cs="IRBadr"/>
          <w:color w:val="0000FF"/>
          <w:rtl/>
        </w:rPr>
        <w:t>: «</w:t>
      </w:r>
      <w:r w:rsidRPr="005A015E">
        <w:rPr>
          <w:rFonts w:ascii="IRBadr" w:hAnsi="IRBadr" w:cs="IRBadr" w:hint="cs"/>
          <w:color w:val="0000FF"/>
          <w:rtl/>
        </w:rPr>
        <w:t>إنَّمَا</w:t>
      </w:r>
      <w:r w:rsidRPr="005A015E">
        <w:rPr>
          <w:rFonts w:ascii="IRBadr" w:hAnsi="IRBadr" w:cs="IRBadr"/>
          <w:color w:val="0000FF"/>
          <w:rtl/>
        </w:rPr>
        <w:t xml:space="preserve"> </w:t>
      </w:r>
      <w:r w:rsidRPr="005A015E">
        <w:rPr>
          <w:rFonts w:ascii="IRBadr" w:hAnsi="IRBadr" w:cs="IRBadr" w:hint="cs"/>
          <w:color w:val="0000FF"/>
          <w:rtl/>
        </w:rPr>
        <w:t>سَنَّ</w:t>
      </w:r>
      <w:r w:rsidRPr="005A015E">
        <w:rPr>
          <w:rFonts w:ascii="IRBadr" w:hAnsi="IRBadr" w:cs="IRBadr"/>
          <w:color w:val="0000FF"/>
          <w:rtl/>
        </w:rPr>
        <w:t xml:space="preserve"> </w:t>
      </w:r>
      <w:r w:rsidRPr="005A015E">
        <w:rPr>
          <w:rFonts w:ascii="IRBadr" w:hAnsi="IRBadr" w:cs="IRBadr" w:hint="cs"/>
          <w:color w:val="0000FF"/>
          <w:rtl/>
        </w:rPr>
        <w:t>رَسُولُ</w:t>
      </w:r>
      <w:r w:rsidRPr="005A015E">
        <w:rPr>
          <w:rFonts w:ascii="IRBadr" w:hAnsi="IRBadr" w:cs="IRBadr"/>
          <w:color w:val="0000FF"/>
          <w:rtl/>
        </w:rPr>
        <w:t xml:space="preserve"> </w:t>
      </w:r>
      <w:r w:rsidRPr="005A015E">
        <w:rPr>
          <w:rFonts w:ascii="IRBadr" w:hAnsi="IRBadr" w:cs="IRBadr" w:hint="cs"/>
          <w:color w:val="0000FF"/>
          <w:rtl/>
        </w:rPr>
        <w:t>اللَّهِ</w:t>
      </w:r>
      <w:r w:rsidRPr="005A015E">
        <w:rPr>
          <w:rFonts w:ascii="IRBadr" w:hAnsi="IRBadr" w:cs="IRBadr"/>
          <w:color w:val="0000FF"/>
          <w:rtl/>
        </w:rPr>
        <w:t xml:space="preserve"> - </w:t>
      </w:r>
      <w:r w:rsidRPr="005A015E">
        <w:rPr>
          <w:rFonts w:ascii="IRBadr" w:hAnsi="IRBadr" w:cs="IRBadr" w:hint="cs"/>
          <w:color w:val="0000FF"/>
          <w:rtl/>
        </w:rPr>
        <w:t>صَلَّى</w:t>
      </w:r>
      <w:r w:rsidRPr="005A015E">
        <w:rPr>
          <w:rFonts w:ascii="IRBadr" w:hAnsi="IRBadr" w:cs="IRBadr"/>
          <w:color w:val="0000FF"/>
          <w:rtl/>
        </w:rPr>
        <w:t xml:space="preserve"> </w:t>
      </w:r>
      <w:r w:rsidRPr="005A015E">
        <w:rPr>
          <w:rFonts w:ascii="IRBadr" w:hAnsi="IRBadr" w:cs="IRBadr" w:hint="cs"/>
          <w:color w:val="0000FF"/>
          <w:rtl/>
        </w:rPr>
        <w:t>اللَّهُ</w:t>
      </w:r>
      <w:r w:rsidRPr="005A015E">
        <w:rPr>
          <w:rFonts w:ascii="IRBadr" w:hAnsi="IRBadr" w:cs="IRBadr"/>
          <w:color w:val="0000FF"/>
          <w:rtl/>
        </w:rPr>
        <w:t xml:space="preserve"> </w:t>
      </w:r>
      <w:r w:rsidRPr="005A015E">
        <w:rPr>
          <w:rFonts w:ascii="IRBadr" w:hAnsi="IRBadr" w:cs="IRBadr" w:hint="cs"/>
          <w:color w:val="0000FF"/>
          <w:rtl/>
        </w:rPr>
        <w:t>عَلَيْهِ</w:t>
      </w:r>
      <w:r w:rsidRPr="005A015E">
        <w:rPr>
          <w:rFonts w:ascii="IRBadr" w:hAnsi="IRBadr" w:cs="IRBadr"/>
          <w:color w:val="0000FF"/>
          <w:rtl/>
        </w:rPr>
        <w:t xml:space="preserve"> </w:t>
      </w:r>
      <w:r w:rsidRPr="005A015E">
        <w:rPr>
          <w:rFonts w:ascii="IRBadr" w:hAnsi="IRBadr" w:cs="IRBadr" w:hint="cs"/>
          <w:color w:val="0000FF"/>
          <w:rtl/>
        </w:rPr>
        <w:t>وَسَلَّمَ</w:t>
      </w:r>
      <w:r w:rsidRPr="005A015E">
        <w:rPr>
          <w:rFonts w:ascii="IRBadr" w:hAnsi="IRBadr" w:cs="IRBadr"/>
          <w:color w:val="0000FF"/>
          <w:rtl/>
        </w:rPr>
        <w:t xml:space="preserve"> - </w:t>
      </w:r>
      <w:r w:rsidRPr="005A015E">
        <w:rPr>
          <w:rFonts w:ascii="IRBadr" w:hAnsi="IRBadr" w:cs="IRBadr" w:hint="cs"/>
          <w:color w:val="0000FF"/>
          <w:rtl/>
        </w:rPr>
        <w:t>الزَّكَاةَ</w:t>
      </w:r>
      <w:r w:rsidRPr="005A015E">
        <w:rPr>
          <w:rFonts w:ascii="IRBadr" w:hAnsi="IRBadr" w:cs="IRBadr"/>
          <w:color w:val="0000FF"/>
          <w:rtl/>
        </w:rPr>
        <w:t xml:space="preserve"> </w:t>
      </w:r>
      <w:r w:rsidRPr="005A015E">
        <w:rPr>
          <w:rFonts w:ascii="IRBadr" w:hAnsi="IRBadr" w:cs="IRBadr" w:hint="cs"/>
          <w:color w:val="0000FF"/>
          <w:rtl/>
        </w:rPr>
        <w:t>فِي</w:t>
      </w:r>
      <w:r w:rsidRPr="005A015E">
        <w:rPr>
          <w:rFonts w:ascii="IRBadr" w:hAnsi="IRBadr" w:cs="IRBadr"/>
          <w:color w:val="0000FF"/>
          <w:rtl/>
        </w:rPr>
        <w:t xml:space="preserve"> </w:t>
      </w:r>
      <w:r w:rsidRPr="005A015E">
        <w:rPr>
          <w:rFonts w:ascii="IRBadr" w:hAnsi="IRBadr" w:cs="IRBadr" w:hint="cs"/>
          <w:color w:val="0000FF"/>
          <w:rtl/>
        </w:rPr>
        <w:t>هَذِهِ</w:t>
      </w:r>
      <w:r w:rsidRPr="005A015E">
        <w:rPr>
          <w:rFonts w:ascii="IRBadr" w:hAnsi="IRBadr" w:cs="IRBadr"/>
          <w:color w:val="0000FF"/>
          <w:rtl/>
        </w:rPr>
        <w:t xml:space="preserve"> </w:t>
      </w:r>
      <w:r w:rsidRPr="005A015E">
        <w:rPr>
          <w:rFonts w:ascii="IRBadr" w:hAnsi="IRBadr" w:cs="IRBadr" w:hint="cs"/>
          <w:color w:val="0000FF"/>
          <w:rtl/>
        </w:rPr>
        <w:t>الْأَرْبَعَةِ</w:t>
      </w:r>
      <w:r w:rsidRPr="005A015E">
        <w:rPr>
          <w:rFonts w:ascii="IRBadr" w:hAnsi="IRBadr" w:cs="IRBadr"/>
          <w:color w:val="0000FF"/>
          <w:rtl/>
        </w:rPr>
        <w:t xml:space="preserve">: </w:t>
      </w:r>
      <w:r w:rsidRPr="005A015E">
        <w:rPr>
          <w:rFonts w:ascii="IRBadr" w:hAnsi="IRBadr" w:cs="IRBadr" w:hint="cs"/>
          <w:color w:val="0000FF"/>
          <w:rtl/>
        </w:rPr>
        <w:t>الْحِنْطَةِ،</w:t>
      </w:r>
      <w:r w:rsidRPr="005A015E">
        <w:rPr>
          <w:rFonts w:ascii="IRBadr" w:hAnsi="IRBadr" w:cs="IRBadr"/>
          <w:color w:val="0000FF"/>
          <w:rtl/>
        </w:rPr>
        <w:t xml:space="preserve"> </w:t>
      </w:r>
      <w:r w:rsidRPr="005A015E">
        <w:rPr>
          <w:rFonts w:ascii="IRBadr" w:hAnsi="IRBadr" w:cs="IRBadr" w:hint="cs"/>
          <w:color w:val="0000FF"/>
          <w:rtl/>
        </w:rPr>
        <w:t>وَالشَّعِيرِ،</w:t>
      </w:r>
      <w:r w:rsidRPr="005A015E">
        <w:rPr>
          <w:rFonts w:ascii="IRBadr" w:hAnsi="IRBadr" w:cs="IRBadr"/>
          <w:color w:val="0000FF"/>
          <w:rtl/>
        </w:rPr>
        <w:t xml:space="preserve"> </w:t>
      </w:r>
      <w:r w:rsidRPr="005A015E">
        <w:rPr>
          <w:rFonts w:ascii="IRBadr" w:hAnsi="IRBadr" w:cs="IRBadr" w:hint="cs"/>
          <w:color w:val="0000FF"/>
          <w:rtl/>
        </w:rPr>
        <w:t>وَالتَّمْرِ،</w:t>
      </w:r>
      <w:r w:rsidRPr="005A015E">
        <w:rPr>
          <w:rFonts w:ascii="IRBadr" w:hAnsi="IRBadr" w:cs="IRBadr"/>
          <w:color w:val="0000FF"/>
          <w:rtl/>
        </w:rPr>
        <w:t xml:space="preserve"> </w:t>
      </w:r>
      <w:r w:rsidRPr="005A015E">
        <w:rPr>
          <w:rFonts w:ascii="IRBadr" w:hAnsi="IRBadr" w:cs="IRBadr" w:hint="cs"/>
          <w:color w:val="0000FF"/>
          <w:rtl/>
        </w:rPr>
        <w:t>وَالزَّبِيبِ</w:t>
      </w:r>
      <w:r w:rsidRPr="005A015E">
        <w:rPr>
          <w:rFonts w:ascii="IRBadr" w:hAnsi="IRBadr" w:cs="IRBadr"/>
          <w:color w:val="0000FF"/>
          <w:rtl/>
        </w:rPr>
        <w:t xml:space="preserve">.» </w:t>
      </w:r>
      <w:r w:rsidRPr="005A015E">
        <w:rPr>
          <w:rFonts w:ascii="IRBadr" w:hAnsi="IRBadr" w:cs="IRBadr" w:hint="cs"/>
          <w:color w:val="0000FF"/>
          <w:rtl/>
        </w:rPr>
        <w:t>وَعَنْ</w:t>
      </w:r>
      <w:r w:rsidRPr="005A015E">
        <w:rPr>
          <w:rFonts w:ascii="IRBadr" w:hAnsi="IRBadr" w:cs="IRBadr"/>
          <w:color w:val="0000FF"/>
          <w:rtl/>
        </w:rPr>
        <w:t xml:space="preserve"> </w:t>
      </w:r>
      <w:r w:rsidRPr="005A015E">
        <w:rPr>
          <w:rFonts w:ascii="IRBadr" w:hAnsi="IRBadr" w:cs="IRBadr" w:hint="cs"/>
          <w:color w:val="0000FF"/>
          <w:rtl/>
        </w:rPr>
        <w:t>أَبِي</w:t>
      </w:r>
      <w:r w:rsidRPr="005A015E">
        <w:rPr>
          <w:rFonts w:ascii="IRBadr" w:hAnsi="IRBadr" w:cs="IRBadr"/>
          <w:color w:val="0000FF"/>
          <w:rtl/>
        </w:rPr>
        <w:t xml:space="preserve"> </w:t>
      </w:r>
      <w:r w:rsidRPr="005A015E">
        <w:rPr>
          <w:rFonts w:ascii="IRBadr" w:hAnsi="IRBadr" w:cs="IRBadr" w:hint="cs"/>
          <w:color w:val="0000FF"/>
          <w:rtl/>
        </w:rPr>
        <w:t>بُرْدَةَ،</w:t>
      </w:r>
      <w:r w:rsidRPr="005A015E">
        <w:rPr>
          <w:rFonts w:ascii="IRBadr" w:hAnsi="IRBadr" w:cs="IRBadr"/>
          <w:color w:val="0000FF"/>
          <w:rtl/>
        </w:rPr>
        <w:t xml:space="preserve"> </w:t>
      </w:r>
      <w:r w:rsidRPr="005A015E">
        <w:rPr>
          <w:rFonts w:ascii="IRBadr" w:hAnsi="IRBadr" w:cs="IRBadr" w:hint="cs"/>
          <w:color w:val="0000FF"/>
          <w:rtl/>
        </w:rPr>
        <w:t>عَنْ</w:t>
      </w:r>
      <w:r w:rsidRPr="005A015E">
        <w:rPr>
          <w:rFonts w:ascii="IRBadr" w:hAnsi="IRBadr" w:cs="IRBadr"/>
          <w:color w:val="0000FF"/>
          <w:rtl/>
        </w:rPr>
        <w:t xml:space="preserve"> </w:t>
      </w:r>
      <w:r w:rsidRPr="005A015E">
        <w:rPr>
          <w:rFonts w:ascii="IRBadr" w:hAnsi="IRBadr" w:cs="IRBadr" w:hint="cs"/>
          <w:color w:val="0000FF"/>
          <w:rtl/>
        </w:rPr>
        <w:t>أَبِي</w:t>
      </w:r>
      <w:r w:rsidRPr="005A015E">
        <w:rPr>
          <w:rFonts w:ascii="IRBadr" w:hAnsi="IRBadr" w:cs="IRBadr"/>
          <w:color w:val="0000FF"/>
          <w:rtl/>
        </w:rPr>
        <w:t xml:space="preserve"> </w:t>
      </w:r>
      <w:r w:rsidRPr="005A015E">
        <w:rPr>
          <w:rFonts w:ascii="IRBadr" w:hAnsi="IRBadr" w:cs="IRBadr" w:hint="cs"/>
          <w:color w:val="0000FF"/>
          <w:rtl/>
        </w:rPr>
        <w:t>مُوسَى</w:t>
      </w:r>
      <w:r w:rsidRPr="005A015E">
        <w:rPr>
          <w:rFonts w:ascii="IRBadr" w:hAnsi="IRBadr" w:cs="IRBadr"/>
          <w:color w:val="0000FF"/>
          <w:rtl/>
        </w:rPr>
        <w:t xml:space="preserve"> </w:t>
      </w:r>
      <w:r w:rsidRPr="005A015E">
        <w:rPr>
          <w:rFonts w:ascii="IRBadr" w:hAnsi="IRBadr" w:cs="IRBadr" w:hint="cs"/>
          <w:color w:val="0000FF"/>
          <w:rtl/>
        </w:rPr>
        <w:t>وَمُعَاذٍ،</w:t>
      </w:r>
      <w:r w:rsidRPr="005A015E">
        <w:rPr>
          <w:rFonts w:ascii="IRBadr" w:hAnsi="IRBadr" w:cs="IRBadr"/>
          <w:color w:val="0000FF"/>
          <w:rtl/>
        </w:rPr>
        <w:t xml:space="preserve"> «</w:t>
      </w:r>
      <w:r w:rsidRPr="005A015E">
        <w:rPr>
          <w:rFonts w:ascii="IRBadr" w:hAnsi="IRBadr" w:cs="IRBadr" w:hint="cs"/>
          <w:color w:val="0000FF"/>
          <w:rtl/>
        </w:rPr>
        <w:t>أَنَّ</w:t>
      </w:r>
      <w:r w:rsidRPr="005A015E">
        <w:rPr>
          <w:rFonts w:ascii="IRBadr" w:hAnsi="IRBadr" w:cs="IRBadr"/>
          <w:color w:val="0000FF"/>
          <w:rtl/>
        </w:rPr>
        <w:t xml:space="preserve"> </w:t>
      </w:r>
      <w:r w:rsidRPr="005A015E">
        <w:rPr>
          <w:rFonts w:ascii="IRBadr" w:hAnsi="IRBadr" w:cs="IRBadr" w:hint="cs"/>
          <w:color w:val="0000FF"/>
          <w:rtl/>
        </w:rPr>
        <w:t>رَسُولَ</w:t>
      </w:r>
      <w:r w:rsidRPr="005A015E">
        <w:rPr>
          <w:rFonts w:ascii="IRBadr" w:hAnsi="IRBadr" w:cs="IRBadr"/>
          <w:color w:val="0000FF"/>
          <w:rtl/>
        </w:rPr>
        <w:t xml:space="preserve"> </w:t>
      </w:r>
      <w:r w:rsidRPr="005A015E">
        <w:rPr>
          <w:rFonts w:ascii="IRBadr" w:hAnsi="IRBadr" w:cs="IRBadr" w:hint="cs"/>
          <w:color w:val="0000FF"/>
          <w:rtl/>
        </w:rPr>
        <w:t>اللَّهِ</w:t>
      </w:r>
      <w:r w:rsidRPr="005A015E">
        <w:rPr>
          <w:rFonts w:ascii="IRBadr" w:hAnsi="IRBadr" w:cs="IRBadr"/>
          <w:color w:val="0000FF"/>
          <w:rtl/>
        </w:rPr>
        <w:t xml:space="preserve"> - </w:t>
      </w:r>
      <w:r w:rsidRPr="005A015E">
        <w:rPr>
          <w:rFonts w:ascii="IRBadr" w:hAnsi="IRBadr" w:cs="IRBadr" w:hint="cs"/>
          <w:color w:val="0000FF"/>
          <w:rtl/>
        </w:rPr>
        <w:t>صَلَّى</w:t>
      </w:r>
      <w:r w:rsidRPr="005A015E">
        <w:rPr>
          <w:rFonts w:ascii="IRBadr" w:hAnsi="IRBadr" w:cs="IRBadr"/>
          <w:color w:val="0000FF"/>
          <w:rtl/>
        </w:rPr>
        <w:t xml:space="preserve"> </w:t>
      </w:r>
      <w:r w:rsidRPr="005A015E">
        <w:rPr>
          <w:rFonts w:ascii="IRBadr" w:hAnsi="IRBadr" w:cs="IRBadr" w:hint="cs"/>
          <w:color w:val="0000FF"/>
          <w:rtl/>
        </w:rPr>
        <w:t>اللَّهُ</w:t>
      </w:r>
      <w:r w:rsidRPr="005A015E">
        <w:rPr>
          <w:rFonts w:ascii="IRBadr" w:hAnsi="IRBadr" w:cs="IRBadr"/>
          <w:color w:val="0000FF"/>
          <w:rtl/>
        </w:rPr>
        <w:t xml:space="preserve"> </w:t>
      </w:r>
      <w:r w:rsidRPr="005A015E">
        <w:rPr>
          <w:rFonts w:ascii="IRBadr" w:hAnsi="IRBadr" w:cs="IRBadr" w:hint="cs"/>
          <w:color w:val="0000FF"/>
          <w:rtl/>
        </w:rPr>
        <w:t>عَلَيْهِ</w:t>
      </w:r>
      <w:r w:rsidRPr="005A015E">
        <w:rPr>
          <w:rFonts w:ascii="IRBadr" w:hAnsi="IRBadr" w:cs="IRBadr"/>
          <w:color w:val="0000FF"/>
          <w:rtl/>
        </w:rPr>
        <w:t xml:space="preserve"> </w:t>
      </w:r>
      <w:r w:rsidRPr="005A015E">
        <w:rPr>
          <w:rFonts w:ascii="IRBadr" w:hAnsi="IRBadr" w:cs="IRBadr" w:hint="cs"/>
          <w:color w:val="0000FF"/>
          <w:rtl/>
        </w:rPr>
        <w:t>وَسَلَّمَ</w:t>
      </w:r>
      <w:r w:rsidRPr="005A015E">
        <w:rPr>
          <w:rFonts w:ascii="IRBadr" w:hAnsi="IRBadr" w:cs="IRBadr"/>
          <w:color w:val="0000FF"/>
          <w:rtl/>
        </w:rPr>
        <w:t xml:space="preserve"> - </w:t>
      </w:r>
      <w:r w:rsidRPr="005A015E">
        <w:rPr>
          <w:rFonts w:ascii="IRBadr" w:hAnsi="IRBadr" w:cs="IRBadr" w:hint="cs"/>
          <w:color w:val="0000FF"/>
          <w:rtl/>
        </w:rPr>
        <w:t>بَعَثَهُمَا</w:t>
      </w:r>
      <w:r w:rsidRPr="005A015E">
        <w:rPr>
          <w:rFonts w:ascii="IRBadr" w:hAnsi="IRBadr" w:cs="IRBadr"/>
          <w:color w:val="0000FF"/>
          <w:rtl/>
        </w:rPr>
        <w:t xml:space="preserve"> </w:t>
      </w:r>
      <w:r w:rsidRPr="005A015E">
        <w:rPr>
          <w:rFonts w:ascii="IRBadr" w:hAnsi="IRBadr" w:cs="IRBadr" w:hint="cs"/>
          <w:color w:val="0000FF"/>
          <w:rtl/>
        </w:rPr>
        <w:t>إلَى</w:t>
      </w:r>
      <w:r w:rsidRPr="005A015E">
        <w:rPr>
          <w:rFonts w:ascii="IRBadr" w:hAnsi="IRBadr" w:cs="IRBadr"/>
          <w:color w:val="0000FF"/>
          <w:rtl/>
        </w:rPr>
        <w:t xml:space="preserve"> </w:t>
      </w:r>
      <w:r w:rsidRPr="005A015E">
        <w:rPr>
          <w:rFonts w:ascii="IRBadr" w:hAnsi="IRBadr" w:cs="IRBadr" w:hint="cs"/>
          <w:color w:val="0000FF"/>
          <w:rtl/>
        </w:rPr>
        <w:t>الْيَمَنِ</w:t>
      </w:r>
      <w:r w:rsidRPr="005A015E">
        <w:rPr>
          <w:rFonts w:ascii="IRBadr" w:hAnsi="IRBadr" w:cs="IRBadr"/>
          <w:color w:val="0000FF"/>
          <w:rtl/>
        </w:rPr>
        <w:t xml:space="preserve"> </w:t>
      </w:r>
      <w:r w:rsidRPr="005A015E">
        <w:rPr>
          <w:rFonts w:ascii="IRBadr" w:hAnsi="IRBadr" w:cs="IRBadr" w:hint="cs"/>
          <w:color w:val="0000FF"/>
          <w:rtl/>
        </w:rPr>
        <w:t>يُعَلِّمَانِ</w:t>
      </w:r>
      <w:r w:rsidRPr="005A015E">
        <w:rPr>
          <w:rFonts w:ascii="IRBadr" w:hAnsi="IRBadr" w:cs="IRBadr"/>
          <w:color w:val="0000FF"/>
          <w:rtl/>
        </w:rPr>
        <w:t xml:space="preserve"> </w:t>
      </w:r>
      <w:r w:rsidRPr="005A015E">
        <w:rPr>
          <w:rFonts w:ascii="IRBadr" w:hAnsi="IRBadr" w:cs="IRBadr" w:hint="cs"/>
          <w:color w:val="0000FF"/>
          <w:rtl/>
        </w:rPr>
        <w:t>النَّاسَ</w:t>
      </w:r>
      <w:r w:rsidRPr="005A015E">
        <w:rPr>
          <w:rFonts w:ascii="IRBadr" w:hAnsi="IRBadr" w:cs="IRBadr"/>
          <w:color w:val="0000FF"/>
          <w:rtl/>
        </w:rPr>
        <w:t xml:space="preserve"> </w:t>
      </w:r>
      <w:r w:rsidRPr="005A015E">
        <w:rPr>
          <w:rFonts w:ascii="IRBadr" w:hAnsi="IRBadr" w:cs="IRBadr" w:hint="cs"/>
          <w:color w:val="0000FF"/>
          <w:rtl/>
        </w:rPr>
        <w:t>أَمْرَ</w:t>
      </w:r>
      <w:r w:rsidRPr="005A015E">
        <w:rPr>
          <w:rFonts w:ascii="IRBadr" w:hAnsi="IRBadr" w:cs="IRBadr"/>
          <w:color w:val="0000FF"/>
          <w:rtl/>
        </w:rPr>
        <w:t xml:space="preserve"> </w:t>
      </w:r>
      <w:r w:rsidRPr="005A015E">
        <w:rPr>
          <w:rFonts w:ascii="IRBadr" w:hAnsi="IRBadr" w:cs="IRBadr" w:hint="cs"/>
          <w:color w:val="0000FF"/>
          <w:rtl/>
        </w:rPr>
        <w:t>دِينِهِمْ،</w:t>
      </w:r>
      <w:r w:rsidRPr="005A015E">
        <w:rPr>
          <w:rFonts w:ascii="IRBadr" w:hAnsi="IRBadr" w:cs="IRBadr"/>
          <w:color w:val="0000FF"/>
          <w:rtl/>
        </w:rPr>
        <w:t xml:space="preserve"> </w:t>
      </w:r>
      <w:r w:rsidRPr="005A015E">
        <w:rPr>
          <w:rFonts w:ascii="IRBadr" w:hAnsi="IRBadr" w:cs="IRBadr" w:hint="cs"/>
          <w:color w:val="0000FF"/>
          <w:rtl/>
        </w:rPr>
        <w:t>فَأَمَرَهُمْ</w:t>
      </w:r>
      <w:r w:rsidRPr="005A015E">
        <w:rPr>
          <w:rFonts w:ascii="IRBadr" w:hAnsi="IRBadr" w:cs="IRBadr"/>
          <w:color w:val="0000FF"/>
          <w:rtl/>
        </w:rPr>
        <w:t xml:space="preserve"> </w:t>
      </w:r>
      <w:r w:rsidRPr="005A015E">
        <w:rPr>
          <w:rFonts w:ascii="IRBadr" w:hAnsi="IRBadr" w:cs="IRBadr" w:hint="cs"/>
          <w:color w:val="0000FF"/>
          <w:rtl/>
        </w:rPr>
        <w:t>أَنْ</w:t>
      </w:r>
      <w:r w:rsidRPr="005A015E">
        <w:rPr>
          <w:rFonts w:ascii="IRBadr" w:hAnsi="IRBadr" w:cs="IRBadr"/>
          <w:color w:val="0000FF"/>
          <w:rtl/>
        </w:rPr>
        <w:t xml:space="preserve"> </w:t>
      </w:r>
      <w:r w:rsidRPr="005A015E">
        <w:rPr>
          <w:rFonts w:ascii="IRBadr" w:hAnsi="IRBadr" w:cs="IRBadr" w:hint="cs"/>
          <w:color w:val="0000FF"/>
          <w:rtl/>
        </w:rPr>
        <w:t>لَا</w:t>
      </w:r>
      <w:r w:rsidRPr="005A015E">
        <w:rPr>
          <w:rFonts w:ascii="IRBadr" w:hAnsi="IRBadr" w:cs="IRBadr"/>
          <w:color w:val="0000FF"/>
          <w:rtl/>
        </w:rPr>
        <w:t xml:space="preserve"> </w:t>
      </w:r>
      <w:r w:rsidRPr="005A015E">
        <w:rPr>
          <w:rFonts w:ascii="IRBadr" w:hAnsi="IRBadr" w:cs="IRBadr" w:hint="cs"/>
          <w:color w:val="0000FF"/>
          <w:rtl/>
        </w:rPr>
        <w:t>يَأْخُذُوا</w:t>
      </w:r>
      <w:r w:rsidRPr="005A015E">
        <w:rPr>
          <w:rFonts w:ascii="IRBadr" w:hAnsi="IRBadr" w:cs="IRBadr"/>
          <w:color w:val="0000FF"/>
          <w:rtl/>
        </w:rPr>
        <w:t xml:space="preserve"> </w:t>
      </w:r>
      <w:r w:rsidRPr="005A015E">
        <w:rPr>
          <w:rFonts w:ascii="IRBadr" w:hAnsi="IRBadr" w:cs="IRBadr" w:hint="cs"/>
          <w:color w:val="0000FF"/>
          <w:rtl/>
        </w:rPr>
        <w:t>الصَّدَقَةَ</w:t>
      </w:r>
      <w:r w:rsidRPr="005A015E">
        <w:rPr>
          <w:rFonts w:ascii="IRBadr" w:hAnsi="IRBadr" w:cs="IRBadr"/>
          <w:color w:val="0000FF"/>
          <w:rtl/>
        </w:rPr>
        <w:t xml:space="preserve"> </w:t>
      </w:r>
      <w:r w:rsidRPr="005A015E">
        <w:rPr>
          <w:rFonts w:ascii="IRBadr" w:hAnsi="IRBadr" w:cs="IRBadr" w:hint="cs"/>
          <w:color w:val="0000FF"/>
          <w:rtl/>
        </w:rPr>
        <w:t>إلَّا</w:t>
      </w:r>
      <w:r w:rsidRPr="005A015E">
        <w:rPr>
          <w:rFonts w:ascii="IRBadr" w:hAnsi="IRBadr" w:cs="IRBadr"/>
          <w:color w:val="0000FF"/>
          <w:rtl/>
        </w:rPr>
        <w:t xml:space="preserve"> </w:t>
      </w:r>
      <w:r w:rsidRPr="005A015E">
        <w:rPr>
          <w:rFonts w:ascii="IRBadr" w:hAnsi="IRBadr" w:cs="IRBadr" w:hint="cs"/>
          <w:color w:val="0000FF"/>
          <w:rtl/>
        </w:rPr>
        <w:t>مِنْ</w:t>
      </w:r>
      <w:r w:rsidRPr="005A015E">
        <w:rPr>
          <w:rFonts w:ascii="IRBadr" w:hAnsi="IRBadr" w:cs="IRBadr"/>
          <w:color w:val="0000FF"/>
          <w:rtl/>
        </w:rPr>
        <w:t xml:space="preserve"> </w:t>
      </w:r>
      <w:r w:rsidRPr="005A015E">
        <w:rPr>
          <w:rFonts w:ascii="IRBadr" w:hAnsi="IRBadr" w:cs="IRBadr" w:hint="cs"/>
          <w:color w:val="0000FF"/>
          <w:rtl/>
        </w:rPr>
        <w:t>هَذِهِ</w:t>
      </w:r>
      <w:r w:rsidRPr="005A015E">
        <w:rPr>
          <w:rFonts w:ascii="IRBadr" w:hAnsi="IRBadr" w:cs="IRBadr"/>
          <w:color w:val="0000FF"/>
          <w:rtl/>
        </w:rPr>
        <w:t xml:space="preserve"> </w:t>
      </w:r>
      <w:r w:rsidRPr="005A015E">
        <w:rPr>
          <w:rFonts w:ascii="IRBadr" w:hAnsi="IRBadr" w:cs="IRBadr" w:hint="cs"/>
          <w:color w:val="0000FF"/>
          <w:rtl/>
        </w:rPr>
        <w:t>الْأَرْبَعَةِ</w:t>
      </w:r>
      <w:r w:rsidRPr="005A015E">
        <w:rPr>
          <w:rFonts w:ascii="IRBadr" w:hAnsi="IRBadr" w:cs="IRBadr"/>
          <w:color w:val="0000FF"/>
          <w:rtl/>
        </w:rPr>
        <w:t xml:space="preserve">: </w:t>
      </w:r>
      <w:r w:rsidRPr="005A015E">
        <w:rPr>
          <w:rFonts w:ascii="IRBadr" w:hAnsi="IRBadr" w:cs="IRBadr" w:hint="cs"/>
          <w:color w:val="0000FF"/>
          <w:rtl/>
        </w:rPr>
        <w:t>الْحِنْطَةِ،</w:t>
      </w:r>
      <w:r w:rsidRPr="005A015E">
        <w:rPr>
          <w:rFonts w:ascii="IRBadr" w:hAnsi="IRBadr" w:cs="IRBadr"/>
          <w:color w:val="0000FF"/>
          <w:rtl/>
        </w:rPr>
        <w:t xml:space="preserve"> </w:t>
      </w:r>
      <w:r w:rsidRPr="005A015E">
        <w:rPr>
          <w:rFonts w:ascii="IRBadr" w:hAnsi="IRBadr" w:cs="IRBadr" w:hint="cs"/>
          <w:color w:val="0000FF"/>
          <w:rtl/>
        </w:rPr>
        <w:t>وَالشَّعِيرِ،</w:t>
      </w:r>
      <w:r w:rsidRPr="005A015E">
        <w:rPr>
          <w:rFonts w:ascii="IRBadr" w:hAnsi="IRBadr" w:cs="IRBadr"/>
          <w:color w:val="0000FF"/>
          <w:rtl/>
        </w:rPr>
        <w:t xml:space="preserve"> </w:t>
      </w:r>
      <w:r w:rsidRPr="005A015E">
        <w:rPr>
          <w:rFonts w:ascii="IRBadr" w:hAnsi="IRBadr" w:cs="IRBadr" w:hint="cs"/>
          <w:color w:val="0000FF"/>
          <w:rtl/>
        </w:rPr>
        <w:t>وَالتَّمْرِ،</w:t>
      </w:r>
      <w:r w:rsidRPr="005A015E">
        <w:rPr>
          <w:rFonts w:ascii="IRBadr" w:hAnsi="IRBadr" w:cs="IRBadr"/>
          <w:color w:val="0000FF"/>
          <w:rtl/>
        </w:rPr>
        <w:t xml:space="preserve"> </w:t>
      </w:r>
      <w:r w:rsidRPr="005A015E">
        <w:rPr>
          <w:rFonts w:ascii="IRBadr" w:hAnsi="IRBadr" w:cs="IRBadr" w:hint="cs"/>
          <w:color w:val="0000FF"/>
          <w:rtl/>
        </w:rPr>
        <w:t>وَالزَّبِيبِ</w:t>
      </w:r>
      <w:r w:rsidRPr="005A015E">
        <w:rPr>
          <w:rFonts w:ascii="IRBadr" w:hAnsi="IRBadr" w:cs="IRBadr" w:hint="eastAsia"/>
          <w:color w:val="0000FF"/>
          <w:rtl/>
        </w:rPr>
        <w:t>»</w:t>
      </w:r>
      <w:r w:rsidRPr="005A015E">
        <w:rPr>
          <w:rFonts w:ascii="IRBadr" w:hAnsi="IRBadr" w:cs="IRBadr"/>
          <w:color w:val="0000FF"/>
          <w:rtl/>
        </w:rPr>
        <w:t xml:space="preserve"> . </w:t>
      </w:r>
      <w:r w:rsidRPr="005A015E">
        <w:rPr>
          <w:rFonts w:ascii="IRBadr" w:hAnsi="IRBadr" w:cs="IRBadr" w:hint="cs"/>
          <w:color w:val="0000FF"/>
          <w:rtl/>
        </w:rPr>
        <w:t>رَوَاهُنَّ</w:t>
      </w:r>
      <w:r w:rsidRPr="005A015E">
        <w:rPr>
          <w:rFonts w:ascii="IRBadr" w:hAnsi="IRBadr" w:cs="IRBadr"/>
          <w:color w:val="0000FF"/>
          <w:rtl/>
        </w:rPr>
        <w:t xml:space="preserve"> </w:t>
      </w:r>
      <w:r w:rsidRPr="005A015E">
        <w:rPr>
          <w:rFonts w:ascii="IRBadr" w:hAnsi="IRBadr" w:cs="IRBadr" w:hint="cs"/>
          <w:color w:val="0000FF"/>
          <w:rtl/>
        </w:rPr>
        <w:t>كُلَّهُنَّ</w:t>
      </w:r>
      <w:r w:rsidRPr="005A015E">
        <w:rPr>
          <w:rFonts w:ascii="IRBadr" w:hAnsi="IRBadr" w:cs="IRBadr"/>
          <w:color w:val="0000FF"/>
          <w:rtl/>
        </w:rPr>
        <w:t xml:space="preserve"> </w:t>
      </w:r>
      <w:r w:rsidRPr="005A015E">
        <w:rPr>
          <w:rFonts w:ascii="IRBadr" w:hAnsi="IRBadr" w:cs="IRBadr" w:hint="cs"/>
          <w:color w:val="0000FF"/>
          <w:rtl/>
        </w:rPr>
        <w:t>الدَّارَقُطْنِيّ</w:t>
      </w:r>
      <w:r>
        <w:rPr>
          <w:rFonts w:ascii="IRBadr" w:hAnsi="IRBadr" w:cs="IRBadr" w:hint="cs"/>
          <w:color w:val="0000FF"/>
          <w:rtl/>
        </w:rPr>
        <w:t>»</w:t>
      </w:r>
      <w:r>
        <w:rPr>
          <w:rStyle w:val="FootnoteReference"/>
          <w:rFonts w:ascii="IRBadr" w:hAnsi="IRBadr" w:cs="IRBadr"/>
          <w:color w:val="0000FF"/>
          <w:rtl/>
        </w:rPr>
        <w:footnoteReference w:id="5"/>
      </w:r>
    </w:p>
    <w:p w:rsidR="00AF37DC" w:rsidRDefault="00AF37DC" w:rsidP="00AF37DC">
      <w:pPr>
        <w:pStyle w:val="Heading2"/>
        <w:rPr>
          <w:rtl/>
        </w:rPr>
      </w:pPr>
      <w:bookmarkStart w:id="32" w:name="_Toc147277105"/>
      <w:bookmarkStart w:id="33" w:name="_Toc147277525"/>
      <w:bookmarkStart w:id="34" w:name="_Toc147278456"/>
      <w:bookmarkStart w:id="35" w:name="_Toc147278481"/>
      <w:r>
        <w:rPr>
          <w:rFonts w:hint="cs"/>
          <w:rtl/>
        </w:rPr>
        <w:t>قول ابوحنیفه</w:t>
      </w:r>
      <w:bookmarkEnd w:id="32"/>
      <w:bookmarkEnd w:id="33"/>
      <w:bookmarkEnd w:id="34"/>
      <w:bookmarkEnd w:id="35"/>
    </w:p>
    <w:p w:rsidR="005A015E" w:rsidRPr="005A015E" w:rsidRDefault="00AF37DC" w:rsidP="008345EC">
      <w:pPr>
        <w:rPr>
          <w:rFonts w:ascii="IRBadr" w:hAnsi="IRBadr" w:cs="IRBadr"/>
          <w:rtl/>
        </w:rPr>
      </w:pPr>
      <w:r>
        <w:rPr>
          <w:rFonts w:ascii="IRBadr" w:hAnsi="IRBadr" w:cs="IRBadr" w:hint="cs"/>
          <w:rtl/>
        </w:rPr>
        <w:t xml:space="preserve">ابن قدامه </w:t>
      </w:r>
      <w:r w:rsidR="005A015E" w:rsidRPr="005A015E">
        <w:rPr>
          <w:rFonts w:ascii="IRBadr" w:hAnsi="IRBadr" w:cs="IRBadr" w:hint="cs"/>
          <w:rtl/>
        </w:rPr>
        <w:t>پس از نقل روایات، قول ابوحنیفه را ذکر می‌کند:</w:t>
      </w:r>
    </w:p>
    <w:p w:rsidR="005A015E" w:rsidRDefault="005A015E" w:rsidP="008345EC">
      <w:pPr>
        <w:rPr>
          <w:rFonts w:ascii="IRBadr" w:hAnsi="IRBadr" w:cs="IRBadr"/>
          <w:color w:val="0000FF"/>
          <w:rtl/>
        </w:rPr>
      </w:pPr>
      <w:r>
        <w:rPr>
          <w:rFonts w:ascii="IRBadr" w:hAnsi="IRBadr" w:cs="IRBadr" w:hint="cs"/>
          <w:color w:val="0000FF"/>
          <w:rtl/>
        </w:rPr>
        <w:t>«</w:t>
      </w:r>
      <w:r w:rsidRPr="005A015E">
        <w:rPr>
          <w:rFonts w:ascii="IRBadr" w:hAnsi="IRBadr" w:cs="IRBadr" w:hint="cs"/>
          <w:color w:val="0000FF"/>
          <w:rtl/>
        </w:rPr>
        <w:t>وَقَالَ</w:t>
      </w:r>
      <w:r w:rsidRPr="005A015E">
        <w:rPr>
          <w:rFonts w:ascii="IRBadr" w:hAnsi="IRBadr" w:cs="IRBadr"/>
          <w:color w:val="0000FF"/>
          <w:rtl/>
        </w:rPr>
        <w:t xml:space="preserve"> </w:t>
      </w:r>
      <w:r w:rsidRPr="005A015E">
        <w:rPr>
          <w:rFonts w:ascii="IRBadr" w:hAnsi="IRBadr" w:cs="IRBadr" w:hint="cs"/>
          <w:color w:val="0000FF"/>
          <w:rtl/>
        </w:rPr>
        <w:t>أَبُو</w:t>
      </w:r>
      <w:r w:rsidRPr="005A015E">
        <w:rPr>
          <w:rFonts w:ascii="IRBadr" w:hAnsi="IRBadr" w:cs="IRBadr"/>
          <w:color w:val="0000FF"/>
          <w:rtl/>
        </w:rPr>
        <w:t xml:space="preserve"> </w:t>
      </w:r>
      <w:r w:rsidRPr="005A015E">
        <w:rPr>
          <w:rFonts w:ascii="IRBadr" w:hAnsi="IRBadr" w:cs="IRBadr" w:hint="cs"/>
          <w:color w:val="0000FF"/>
          <w:rtl/>
        </w:rPr>
        <w:t>حَنِيفَةَ</w:t>
      </w:r>
      <w:r w:rsidRPr="005A015E">
        <w:rPr>
          <w:rFonts w:ascii="IRBadr" w:hAnsi="IRBadr" w:cs="IRBadr"/>
          <w:color w:val="0000FF"/>
          <w:rtl/>
        </w:rPr>
        <w:t xml:space="preserve">: </w:t>
      </w:r>
      <w:r w:rsidRPr="005A015E">
        <w:rPr>
          <w:rFonts w:ascii="IRBadr" w:hAnsi="IRBadr" w:cs="IRBadr" w:hint="cs"/>
          <w:color w:val="0000FF"/>
          <w:rtl/>
        </w:rPr>
        <w:t>تَجِبُ</w:t>
      </w:r>
      <w:r w:rsidRPr="005A015E">
        <w:rPr>
          <w:rFonts w:ascii="IRBadr" w:hAnsi="IRBadr" w:cs="IRBadr"/>
          <w:color w:val="0000FF"/>
          <w:rtl/>
        </w:rPr>
        <w:t xml:space="preserve"> </w:t>
      </w:r>
      <w:r w:rsidRPr="005A015E">
        <w:rPr>
          <w:rFonts w:ascii="IRBadr" w:hAnsi="IRBadr" w:cs="IRBadr" w:hint="cs"/>
          <w:color w:val="0000FF"/>
          <w:rtl/>
        </w:rPr>
        <w:t>الزَّكَاةُ</w:t>
      </w:r>
      <w:r w:rsidRPr="005A015E">
        <w:rPr>
          <w:rFonts w:ascii="IRBadr" w:hAnsi="IRBadr" w:cs="IRBadr"/>
          <w:color w:val="0000FF"/>
          <w:rtl/>
        </w:rPr>
        <w:t xml:space="preserve"> </w:t>
      </w:r>
      <w:r w:rsidRPr="005A015E">
        <w:rPr>
          <w:rFonts w:ascii="IRBadr" w:hAnsi="IRBadr" w:cs="IRBadr" w:hint="cs"/>
          <w:color w:val="0000FF"/>
          <w:rtl/>
        </w:rPr>
        <w:t>فِي</w:t>
      </w:r>
      <w:r w:rsidRPr="005A015E">
        <w:rPr>
          <w:rFonts w:ascii="IRBadr" w:hAnsi="IRBadr" w:cs="IRBadr"/>
          <w:color w:val="0000FF"/>
          <w:rtl/>
        </w:rPr>
        <w:t xml:space="preserve"> </w:t>
      </w:r>
      <w:r w:rsidRPr="005A015E">
        <w:rPr>
          <w:rFonts w:ascii="IRBadr" w:hAnsi="IRBadr" w:cs="IRBadr" w:hint="cs"/>
          <w:color w:val="0000FF"/>
          <w:rtl/>
        </w:rPr>
        <w:t>كُلِّ</w:t>
      </w:r>
      <w:r w:rsidRPr="005A015E">
        <w:rPr>
          <w:rFonts w:ascii="IRBadr" w:hAnsi="IRBadr" w:cs="IRBadr"/>
          <w:color w:val="0000FF"/>
          <w:rtl/>
        </w:rPr>
        <w:t xml:space="preserve"> </w:t>
      </w:r>
      <w:r w:rsidRPr="005A015E">
        <w:rPr>
          <w:rFonts w:ascii="IRBadr" w:hAnsi="IRBadr" w:cs="IRBadr" w:hint="cs"/>
          <w:color w:val="0000FF"/>
          <w:rtl/>
        </w:rPr>
        <w:t>مَا</w:t>
      </w:r>
      <w:r w:rsidRPr="005A015E">
        <w:rPr>
          <w:rFonts w:ascii="IRBadr" w:hAnsi="IRBadr" w:cs="IRBadr"/>
          <w:color w:val="0000FF"/>
          <w:rtl/>
        </w:rPr>
        <w:t xml:space="preserve"> </w:t>
      </w:r>
      <w:r w:rsidRPr="005A015E">
        <w:rPr>
          <w:rFonts w:ascii="IRBadr" w:hAnsi="IRBadr" w:cs="IRBadr" w:hint="cs"/>
          <w:color w:val="0000FF"/>
          <w:rtl/>
        </w:rPr>
        <w:t>يُقْصَدُ</w:t>
      </w:r>
      <w:r w:rsidRPr="005A015E">
        <w:rPr>
          <w:rFonts w:ascii="IRBadr" w:hAnsi="IRBadr" w:cs="IRBadr"/>
          <w:color w:val="0000FF"/>
          <w:rtl/>
        </w:rPr>
        <w:t xml:space="preserve"> </w:t>
      </w:r>
      <w:r w:rsidRPr="005A015E">
        <w:rPr>
          <w:rFonts w:ascii="IRBadr" w:hAnsi="IRBadr" w:cs="IRBadr" w:hint="cs"/>
          <w:color w:val="0000FF"/>
          <w:rtl/>
        </w:rPr>
        <w:t>بِزِرَاعَتِهِ</w:t>
      </w:r>
      <w:r w:rsidRPr="005A015E">
        <w:rPr>
          <w:rFonts w:ascii="IRBadr" w:hAnsi="IRBadr" w:cs="IRBadr"/>
          <w:color w:val="0000FF"/>
          <w:rtl/>
        </w:rPr>
        <w:t xml:space="preserve"> </w:t>
      </w:r>
      <w:r w:rsidRPr="005A015E">
        <w:rPr>
          <w:rFonts w:ascii="IRBadr" w:hAnsi="IRBadr" w:cs="IRBadr" w:hint="cs"/>
          <w:color w:val="0000FF"/>
          <w:rtl/>
        </w:rPr>
        <w:t>نَمَاءُ</w:t>
      </w:r>
      <w:r w:rsidRPr="005A015E">
        <w:rPr>
          <w:rFonts w:ascii="IRBadr" w:hAnsi="IRBadr" w:cs="IRBadr"/>
          <w:color w:val="0000FF"/>
          <w:rtl/>
        </w:rPr>
        <w:t xml:space="preserve"> </w:t>
      </w:r>
      <w:r w:rsidRPr="005A015E">
        <w:rPr>
          <w:rFonts w:ascii="IRBadr" w:hAnsi="IRBadr" w:cs="IRBadr" w:hint="cs"/>
          <w:color w:val="0000FF"/>
          <w:rtl/>
        </w:rPr>
        <w:t>الْأَرْضِ،</w:t>
      </w:r>
      <w:r w:rsidRPr="005A015E">
        <w:rPr>
          <w:rFonts w:ascii="IRBadr" w:hAnsi="IRBadr" w:cs="IRBadr"/>
          <w:color w:val="0000FF"/>
          <w:rtl/>
        </w:rPr>
        <w:t xml:space="preserve"> </w:t>
      </w:r>
      <w:r w:rsidRPr="005A015E">
        <w:rPr>
          <w:rFonts w:ascii="IRBadr" w:hAnsi="IRBadr" w:cs="IRBadr" w:hint="cs"/>
          <w:color w:val="0000FF"/>
          <w:rtl/>
        </w:rPr>
        <w:t>إلَّا</w:t>
      </w:r>
      <w:r w:rsidRPr="005A015E">
        <w:rPr>
          <w:rFonts w:ascii="IRBadr" w:hAnsi="IRBadr" w:cs="IRBadr"/>
          <w:color w:val="0000FF"/>
          <w:rtl/>
        </w:rPr>
        <w:t xml:space="preserve"> </w:t>
      </w:r>
      <w:r w:rsidRPr="005A015E">
        <w:rPr>
          <w:rFonts w:ascii="IRBadr" w:hAnsi="IRBadr" w:cs="IRBadr" w:hint="cs"/>
          <w:color w:val="0000FF"/>
          <w:rtl/>
        </w:rPr>
        <w:t>الْحَطَبَ،</w:t>
      </w:r>
      <w:r w:rsidRPr="005A015E">
        <w:rPr>
          <w:rFonts w:ascii="IRBadr" w:hAnsi="IRBadr" w:cs="IRBadr"/>
          <w:color w:val="0000FF"/>
          <w:rtl/>
        </w:rPr>
        <w:t xml:space="preserve"> </w:t>
      </w:r>
      <w:r w:rsidRPr="005A015E">
        <w:rPr>
          <w:rFonts w:ascii="IRBadr" w:hAnsi="IRBadr" w:cs="IRBadr" w:hint="cs"/>
          <w:color w:val="0000FF"/>
          <w:rtl/>
        </w:rPr>
        <w:t>وَالْقَصَبَ،</w:t>
      </w:r>
      <w:r w:rsidRPr="005A015E">
        <w:rPr>
          <w:rFonts w:ascii="IRBadr" w:hAnsi="IRBadr" w:cs="IRBadr"/>
          <w:color w:val="0000FF"/>
          <w:rtl/>
        </w:rPr>
        <w:t xml:space="preserve"> </w:t>
      </w:r>
      <w:r w:rsidRPr="005A015E">
        <w:rPr>
          <w:rFonts w:ascii="IRBadr" w:hAnsi="IRBadr" w:cs="IRBadr" w:hint="cs"/>
          <w:color w:val="0000FF"/>
          <w:rtl/>
        </w:rPr>
        <w:t>وَالْحَشِيشَ؛</w:t>
      </w:r>
      <w:r w:rsidRPr="005A015E">
        <w:rPr>
          <w:rFonts w:ascii="IRBadr" w:hAnsi="IRBadr" w:cs="IRBadr"/>
          <w:color w:val="0000FF"/>
          <w:rtl/>
        </w:rPr>
        <w:t xml:space="preserve"> «</w:t>
      </w:r>
      <w:r w:rsidRPr="005A015E">
        <w:rPr>
          <w:rFonts w:ascii="IRBadr" w:hAnsi="IRBadr" w:cs="IRBadr" w:hint="cs"/>
          <w:color w:val="0000FF"/>
          <w:rtl/>
        </w:rPr>
        <w:t>لِقَوْلِهِ</w:t>
      </w:r>
      <w:r w:rsidRPr="005A015E">
        <w:rPr>
          <w:rFonts w:ascii="IRBadr" w:hAnsi="IRBadr" w:cs="IRBadr"/>
          <w:color w:val="0000FF"/>
          <w:rtl/>
        </w:rPr>
        <w:t xml:space="preserve"> - </w:t>
      </w:r>
      <w:r w:rsidRPr="005A015E">
        <w:rPr>
          <w:rFonts w:ascii="IRBadr" w:hAnsi="IRBadr" w:cs="IRBadr" w:hint="cs"/>
          <w:color w:val="0000FF"/>
          <w:rtl/>
        </w:rPr>
        <w:t>عَلَيْهِ</w:t>
      </w:r>
      <w:r w:rsidRPr="005A015E">
        <w:rPr>
          <w:rFonts w:ascii="IRBadr" w:hAnsi="IRBadr" w:cs="IRBadr"/>
          <w:color w:val="0000FF"/>
          <w:rtl/>
        </w:rPr>
        <w:t xml:space="preserve"> </w:t>
      </w:r>
      <w:r w:rsidRPr="005A015E">
        <w:rPr>
          <w:rFonts w:ascii="IRBadr" w:hAnsi="IRBadr" w:cs="IRBadr" w:hint="cs"/>
          <w:color w:val="0000FF"/>
          <w:rtl/>
        </w:rPr>
        <w:t>السَّلَامُ</w:t>
      </w:r>
      <w:r w:rsidRPr="005A015E">
        <w:rPr>
          <w:rFonts w:ascii="IRBadr" w:hAnsi="IRBadr" w:cs="IRBadr"/>
          <w:color w:val="0000FF"/>
          <w:rtl/>
        </w:rPr>
        <w:t xml:space="preserve"> -: </w:t>
      </w:r>
      <w:r w:rsidRPr="005A015E">
        <w:rPr>
          <w:rFonts w:ascii="IRBadr" w:hAnsi="IRBadr" w:cs="IRBadr" w:hint="cs"/>
          <w:color w:val="0000FF"/>
          <w:rtl/>
        </w:rPr>
        <w:t>فِيمَا</w:t>
      </w:r>
      <w:r w:rsidRPr="005A015E">
        <w:rPr>
          <w:rFonts w:ascii="IRBadr" w:hAnsi="IRBadr" w:cs="IRBadr"/>
          <w:color w:val="0000FF"/>
          <w:rtl/>
        </w:rPr>
        <w:t xml:space="preserve"> </w:t>
      </w:r>
      <w:r w:rsidRPr="005A015E">
        <w:rPr>
          <w:rFonts w:ascii="IRBadr" w:hAnsi="IRBadr" w:cs="IRBadr" w:hint="cs"/>
          <w:color w:val="0000FF"/>
          <w:rtl/>
        </w:rPr>
        <w:t>سَقَتْ</w:t>
      </w:r>
      <w:r w:rsidRPr="005A015E">
        <w:rPr>
          <w:rFonts w:ascii="IRBadr" w:hAnsi="IRBadr" w:cs="IRBadr"/>
          <w:color w:val="0000FF"/>
          <w:rtl/>
        </w:rPr>
        <w:t xml:space="preserve"> </w:t>
      </w:r>
      <w:r w:rsidRPr="005A015E">
        <w:rPr>
          <w:rFonts w:ascii="IRBadr" w:hAnsi="IRBadr" w:cs="IRBadr" w:hint="cs"/>
          <w:color w:val="0000FF"/>
          <w:rtl/>
        </w:rPr>
        <w:t>السَّمَاءُ</w:t>
      </w:r>
      <w:r w:rsidRPr="005A015E">
        <w:rPr>
          <w:rFonts w:ascii="IRBadr" w:hAnsi="IRBadr" w:cs="IRBadr"/>
          <w:color w:val="0000FF"/>
          <w:rtl/>
        </w:rPr>
        <w:t xml:space="preserve"> </w:t>
      </w:r>
      <w:r w:rsidRPr="005A015E">
        <w:rPr>
          <w:rFonts w:ascii="IRBadr" w:hAnsi="IRBadr" w:cs="IRBadr" w:hint="cs"/>
          <w:color w:val="0000FF"/>
          <w:rtl/>
        </w:rPr>
        <w:t>الْعُشْرُ</w:t>
      </w:r>
      <w:r w:rsidRPr="005A015E">
        <w:rPr>
          <w:rFonts w:ascii="IRBadr" w:hAnsi="IRBadr" w:cs="IRBadr" w:hint="eastAsia"/>
          <w:color w:val="0000FF"/>
          <w:rtl/>
        </w:rPr>
        <w:t>»</w:t>
      </w:r>
      <w:r w:rsidRPr="005A015E">
        <w:rPr>
          <w:rFonts w:ascii="IRBadr" w:hAnsi="IRBadr" w:cs="IRBadr"/>
          <w:color w:val="0000FF"/>
          <w:rtl/>
        </w:rPr>
        <w:t xml:space="preserve"> . </w:t>
      </w:r>
      <w:r w:rsidRPr="005A015E">
        <w:rPr>
          <w:rFonts w:ascii="IRBadr" w:hAnsi="IRBadr" w:cs="IRBadr" w:hint="cs"/>
          <w:color w:val="0000FF"/>
          <w:rtl/>
        </w:rPr>
        <w:t>وَهَذَا</w:t>
      </w:r>
      <w:r w:rsidRPr="005A015E">
        <w:rPr>
          <w:rFonts w:ascii="IRBadr" w:hAnsi="IRBadr" w:cs="IRBadr"/>
          <w:color w:val="0000FF"/>
          <w:rtl/>
        </w:rPr>
        <w:t xml:space="preserve"> </w:t>
      </w:r>
      <w:r w:rsidRPr="005A015E">
        <w:rPr>
          <w:rFonts w:ascii="IRBadr" w:hAnsi="IRBadr" w:cs="IRBadr" w:hint="cs"/>
          <w:color w:val="0000FF"/>
          <w:rtl/>
        </w:rPr>
        <w:t>عَامٌّ،</w:t>
      </w:r>
      <w:r w:rsidRPr="005A015E">
        <w:rPr>
          <w:rFonts w:ascii="IRBadr" w:hAnsi="IRBadr" w:cs="IRBadr"/>
          <w:color w:val="0000FF"/>
          <w:rtl/>
        </w:rPr>
        <w:t xml:space="preserve"> </w:t>
      </w:r>
      <w:r w:rsidRPr="005A015E">
        <w:rPr>
          <w:rFonts w:ascii="IRBadr" w:hAnsi="IRBadr" w:cs="IRBadr" w:hint="cs"/>
          <w:color w:val="0000FF"/>
          <w:rtl/>
        </w:rPr>
        <w:t>وَلِأَنَّ</w:t>
      </w:r>
      <w:r w:rsidRPr="005A015E">
        <w:rPr>
          <w:rFonts w:ascii="IRBadr" w:hAnsi="IRBadr" w:cs="IRBadr"/>
          <w:color w:val="0000FF"/>
          <w:rtl/>
        </w:rPr>
        <w:t xml:space="preserve"> </w:t>
      </w:r>
      <w:r w:rsidRPr="005A015E">
        <w:rPr>
          <w:rFonts w:ascii="IRBadr" w:hAnsi="IRBadr" w:cs="IRBadr" w:hint="cs"/>
          <w:color w:val="0000FF"/>
          <w:rtl/>
        </w:rPr>
        <w:t>هَذَا</w:t>
      </w:r>
      <w:r w:rsidRPr="005A015E">
        <w:rPr>
          <w:rFonts w:ascii="IRBadr" w:hAnsi="IRBadr" w:cs="IRBadr"/>
          <w:color w:val="0000FF"/>
          <w:rtl/>
        </w:rPr>
        <w:t xml:space="preserve"> </w:t>
      </w:r>
      <w:r w:rsidRPr="005A015E">
        <w:rPr>
          <w:rFonts w:ascii="IRBadr" w:hAnsi="IRBadr" w:cs="IRBadr" w:hint="cs"/>
          <w:color w:val="0000FF"/>
          <w:rtl/>
        </w:rPr>
        <w:t>يُقْصَدُ</w:t>
      </w:r>
      <w:r w:rsidRPr="005A015E">
        <w:rPr>
          <w:rFonts w:ascii="IRBadr" w:hAnsi="IRBadr" w:cs="IRBadr"/>
          <w:color w:val="0000FF"/>
          <w:rtl/>
        </w:rPr>
        <w:t xml:space="preserve"> </w:t>
      </w:r>
      <w:r w:rsidRPr="005A015E">
        <w:rPr>
          <w:rFonts w:ascii="IRBadr" w:hAnsi="IRBadr" w:cs="IRBadr" w:hint="cs"/>
          <w:color w:val="0000FF"/>
          <w:rtl/>
        </w:rPr>
        <w:t>بِزِرَاعَتِهِ</w:t>
      </w:r>
      <w:r w:rsidRPr="005A015E">
        <w:rPr>
          <w:rFonts w:ascii="IRBadr" w:hAnsi="IRBadr" w:cs="IRBadr"/>
          <w:color w:val="0000FF"/>
          <w:rtl/>
        </w:rPr>
        <w:t xml:space="preserve"> </w:t>
      </w:r>
      <w:r w:rsidRPr="005A015E">
        <w:rPr>
          <w:rFonts w:ascii="IRBadr" w:hAnsi="IRBadr" w:cs="IRBadr" w:hint="cs"/>
          <w:color w:val="0000FF"/>
          <w:rtl/>
        </w:rPr>
        <w:t>نَمَاءُ</w:t>
      </w:r>
      <w:r w:rsidRPr="005A015E">
        <w:rPr>
          <w:rFonts w:ascii="IRBadr" w:hAnsi="IRBadr" w:cs="IRBadr"/>
          <w:color w:val="0000FF"/>
          <w:rtl/>
        </w:rPr>
        <w:t xml:space="preserve"> </w:t>
      </w:r>
      <w:r w:rsidRPr="005A015E">
        <w:rPr>
          <w:rFonts w:ascii="IRBadr" w:hAnsi="IRBadr" w:cs="IRBadr" w:hint="cs"/>
          <w:color w:val="0000FF"/>
          <w:rtl/>
        </w:rPr>
        <w:t>الْأَرْضِ،</w:t>
      </w:r>
      <w:r w:rsidRPr="005A015E">
        <w:rPr>
          <w:rFonts w:ascii="IRBadr" w:hAnsi="IRBadr" w:cs="IRBadr"/>
          <w:color w:val="0000FF"/>
          <w:rtl/>
        </w:rPr>
        <w:t xml:space="preserve"> </w:t>
      </w:r>
      <w:r w:rsidRPr="005A015E">
        <w:rPr>
          <w:rFonts w:ascii="IRBadr" w:hAnsi="IRBadr" w:cs="IRBadr" w:hint="cs"/>
          <w:color w:val="0000FF"/>
          <w:rtl/>
        </w:rPr>
        <w:t>فَأَشْبَهَ</w:t>
      </w:r>
      <w:r w:rsidRPr="005A015E">
        <w:rPr>
          <w:rFonts w:ascii="IRBadr" w:hAnsi="IRBadr" w:cs="IRBadr"/>
          <w:color w:val="0000FF"/>
          <w:rtl/>
        </w:rPr>
        <w:t xml:space="preserve"> </w:t>
      </w:r>
      <w:r w:rsidRPr="005A015E">
        <w:rPr>
          <w:rFonts w:ascii="IRBadr" w:hAnsi="IRBadr" w:cs="IRBadr" w:hint="cs"/>
          <w:color w:val="0000FF"/>
          <w:rtl/>
        </w:rPr>
        <w:t>الْحَبَّ</w:t>
      </w:r>
      <w:r>
        <w:rPr>
          <w:rFonts w:ascii="IRBadr" w:hAnsi="IRBadr" w:cs="IRBadr" w:hint="cs"/>
          <w:color w:val="0000FF"/>
          <w:rtl/>
        </w:rPr>
        <w:t>»</w:t>
      </w:r>
    </w:p>
    <w:p w:rsidR="005A015E" w:rsidRDefault="005A015E" w:rsidP="008345EC">
      <w:pPr>
        <w:rPr>
          <w:rFonts w:ascii="IRBadr" w:hAnsi="IRBadr" w:cs="IRBadr"/>
          <w:rtl/>
        </w:rPr>
      </w:pPr>
      <w:r w:rsidRPr="005A015E">
        <w:rPr>
          <w:rFonts w:ascii="IRBadr" w:hAnsi="IRBadr" w:cs="IRBadr" w:hint="cs"/>
          <w:rtl/>
        </w:rPr>
        <w:t>ق</w:t>
      </w:r>
      <w:r>
        <w:rPr>
          <w:rFonts w:ascii="IRBadr" w:hAnsi="IRBadr" w:cs="IRBadr" w:hint="cs"/>
          <w:rtl/>
        </w:rPr>
        <w:t xml:space="preserve">ول ابوحنیفه بسیار وسیع و عام است و موارد نادری را استثنا کرده است. </w:t>
      </w:r>
    </w:p>
    <w:p w:rsidR="005A015E" w:rsidRDefault="005A015E" w:rsidP="000B40FB">
      <w:pPr>
        <w:rPr>
          <w:rFonts w:ascii="IRBadr" w:hAnsi="IRBadr" w:cs="IRBadr"/>
          <w:rtl/>
        </w:rPr>
      </w:pPr>
      <w:r>
        <w:rPr>
          <w:rFonts w:ascii="IRBadr" w:hAnsi="IRBadr" w:cs="IRBadr" w:hint="cs"/>
          <w:rtl/>
        </w:rPr>
        <w:t>از عبارات فوق استفاده می‌شود که اکثر فقهای عامه قائل به انحصار اجناس زکوی هستند</w:t>
      </w:r>
      <w:r w:rsidR="000B40FB">
        <w:rPr>
          <w:rFonts w:ascii="IRBadr" w:hAnsi="IRBadr" w:cs="IRBadr" w:hint="cs"/>
          <w:rtl/>
        </w:rPr>
        <w:t>. البته بعضی از آنها توسعه‌های محدودی داشته‌اند ولی در حد مختصر</w:t>
      </w:r>
      <w:r>
        <w:rPr>
          <w:rFonts w:ascii="IRBadr" w:hAnsi="IRBadr" w:cs="IRBadr" w:hint="cs"/>
          <w:rtl/>
        </w:rPr>
        <w:t xml:space="preserve"> </w:t>
      </w:r>
      <w:r w:rsidR="000B40FB">
        <w:rPr>
          <w:rFonts w:ascii="IRBadr" w:hAnsi="IRBadr" w:cs="IRBadr" w:hint="cs"/>
          <w:rtl/>
        </w:rPr>
        <w:t>و نه چندان وسیع. در مقابل،</w:t>
      </w:r>
      <w:r>
        <w:rPr>
          <w:rFonts w:ascii="IRBadr" w:hAnsi="IRBadr" w:cs="IRBadr" w:hint="cs"/>
          <w:rtl/>
        </w:rPr>
        <w:t xml:space="preserve"> برخی مثل ابوحنیفه قول اوسعی داشته است. در کوفه هم که روات</w:t>
      </w:r>
      <w:r w:rsidR="000B40FB">
        <w:rPr>
          <w:rFonts w:ascii="IRBadr" w:hAnsi="IRBadr" w:cs="IRBadr" w:hint="cs"/>
          <w:rtl/>
        </w:rPr>
        <w:t>ِ</w:t>
      </w:r>
      <w:r>
        <w:rPr>
          <w:rFonts w:ascii="IRBadr" w:hAnsi="IRBadr" w:cs="IRBadr" w:hint="cs"/>
          <w:rtl/>
        </w:rPr>
        <w:t xml:space="preserve"> شیعه </w:t>
      </w:r>
      <w:r w:rsidR="000B40FB">
        <w:rPr>
          <w:rFonts w:ascii="IRBadr" w:hAnsi="IRBadr" w:cs="IRBadr" w:hint="cs"/>
          <w:rtl/>
        </w:rPr>
        <w:t xml:space="preserve">حاضر </w:t>
      </w:r>
      <w:r>
        <w:rPr>
          <w:rFonts w:ascii="IRBadr" w:hAnsi="IRBadr" w:cs="IRBadr" w:hint="cs"/>
          <w:rtl/>
        </w:rPr>
        <w:t xml:space="preserve">بوده‌‌اند، همین دو قول وجود داشته است. برخی اختصاص به اجناس </w:t>
      </w:r>
      <w:r w:rsidR="000B40FB">
        <w:rPr>
          <w:rFonts w:ascii="IRBadr" w:hAnsi="IRBadr" w:cs="IRBadr" w:hint="cs"/>
          <w:rtl/>
        </w:rPr>
        <w:t>معدودی</w:t>
      </w:r>
      <w:r>
        <w:rPr>
          <w:rFonts w:ascii="IRBadr" w:hAnsi="IRBadr" w:cs="IRBadr" w:hint="cs"/>
          <w:rtl/>
        </w:rPr>
        <w:t xml:space="preserve"> داده‌اند مثل ابن ابی لیلی و برخی مثل ابوحنیفه قائل به قولی اعم بوده‌اند. در این فضایی که بین فقهای عامه اختلاف بوده ، روایات ما صادر شده است. بنابرین، روایات ناظر به همین فضا است و بحث از اختصاص به تسعه یا شمول اکثر از تسعه در آن مطرح است و فضای صدور روایات، فضای بحث از امور مستحب نیست؛ بنابرین حمل بر استحباب، جمع عرفی نیست. آنچه آیت الله خویی بیان کردند هم صحیح به نظر نمی‌رسد که روایت عبدالله بن محمد بخواهد قرینه بر استحباب باشد. با توجه به نکاتی که در جلسه قبل بیان گردید، روایت عبدالله بن محمد</w:t>
      </w:r>
      <w:r w:rsidR="003104BA">
        <w:rPr>
          <w:rFonts w:ascii="IRBadr" w:hAnsi="IRBadr" w:cs="IRBadr" w:hint="cs"/>
          <w:rtl/>
        </w:rPr>
        <w:t>،</w:t>
      </w:r>
      <w:r>
        <w:rPr>
          <w:rFonts w:ascii="IRBadr" w:hAnsi="IRBadr" w:cs="IRBadr" w:hint="cs"/>
          <w:rtl/>
        </w:rPr>
        <w:t xml:space="preserve"> قرینه بر حمل روایات مثبته بر تقیه است.</w:t>
      </w:r>
    </w:p>
    <w:p w:rsidR="00521F21" w:rsidRDefault="00521F21" w:rsidP="000B40FB">
      <w:pPr>
        <w:rPr>
          <w:rFonts w:ascii="IRBadr" w:hAnsi="IRBadr" w:cs="IRBadr"/>
          <w:rtl/>
        </w:rPr>
      </w:pPr>
      <w:r>
        <w:rPr>
          <w:rFonts w:ascii="IRBadr" w:hAnsi="IRBadr" w:cs="IRBadr" w:hint="cs"/>
          <w:rtl/>
        </w:rPr>
        <w:t xml:space="preserve">البته در جلسات قبل بیان شد که مراد ما از تقیه، بیان حکم ظرف تقیه است، یعنی حکم صورت متعارف که صورت تقیه است را بیان نموده است. نه آنکه حضرت، خود تقیه کرده باشد؛ چرا که نیاز به تقیه نیست چون اقوال مختلفی مطرح بوده است. روایت </w:t>
      </w:r>
      <w:r w:rsidR="000B40FB">
        <w:rPr>
          <w:rFonts w:ascii="IRBadr" w:hAnsi="IRBadr" w:cs="IRBadr" w:hint="cs"/>
          <w:rtl/>
        </w:rPr>
        <w:t>عبدالله بن محمد هم بیان شد که</w:t>
      </w:r>
      <w:r>
        <w:rPr>
          <w:rFonts w:ascii="IRBadr" w:hAnsi="IRBadr" w:cs="IRBadr" w:hint="cs"/>
          <w:rtl/>
        </w:rPr>
        <w:t xml:space="preserve"> ظاهرا از امام هادی علیه السلام صادر شده است. اختلاف فتوی در زمان امام هادی علیه السلام هم </w:t>
      </w:r>
      <w:r w:rsidR="000B40FB">
        <w:rPr>
          <w:rFonts w:ascii="IRBadr" w:hAnsi="IRBadr" w:cs="IRBadr" w:hint="cs"/>
          <w:rtl/>
        </w:rPr>
        <w:t>وجود داشته</w:t>
      </w:r>
      <w:r>
        <w:rPr>
          <w:rFonts w:ascii="IRBadr" w:hAnsi="IRBadr" w:cs="IRBadr" w:hint="cs"/>
          <w:rtl/>
        </w:rPr>
        <w:t xml:space="preserve"> است. </w:t>
      </w:r>
    </w:p>
    <w:p w:rsidR="00CB5BD8" w:rsidRDefault="005E5739" w:rsidP="000B40FB">
      <w:pPr>
        <w:pStyle w:val="Heading1"/>
        <w:rPr>
          <w:rtl/>
        </w:rPr>
      </w:pPr>
      <w:bookmarkStart w:id="36" w:name="_Toc147278457"/>
      <w:bookmarkStart w:id="37" w:name="_Toc147278482"/>
      <w:bookmarkStart w:id="38" w:name="_Toc147277106"/>
      <w:bookmarkStart w:id="39" w:name="_Toc147277526"/>
      <w:r>
        <w:rPr>
          <w:rFonts w:hint="cs"/>
          <w:rtl/>
        </w:rPr>
        <w:t xml:space="preserve">اشکال </w:t>
      </w:r>
      <w:r w:rsidR="00CB5BD8">
        <w:rPr>
          <w:rFonts w:hint="cs"/>
          <w:rtl/>
        </w:rPr>
        <w:t xml:space="preserve">حاج آقا رضا همدانی </w:t>
      </w:r>
      <w:r w:rsidR="000B40FB">
        <w:rPr>
          <w:rFonts w:hint="cs"/>
          <w:rtl/>
        </w:rPr>
        <w:t>به</w:t>
      </w:r>
      <w:r>
        <w:rPr>
          <w:rFonts w:hint="cs"/>
          <w:rtl/>
        </w:rPr>
        <w:t xml:space="preserve"> حمل</w:t>
      </w:r>
      <w:r w:rsidR="000B40FB">
        <w:rPr>
          <w:rFonts w:hint="cs"/>
          <w:rtl/>
        </w:rPr>
        <w:t xml:space="preserve"> روایات مثبته</w:t>
      </w:r>
      <w:r>
        <w:rPr>
          <w:rFonts w:hint="cs"/>
          <w:rtl/>
        </w:rPr>
        <w:t xml:space="preserve"> بر استحباب</w:t>
      </w:r>
      <w:bookmarkEnd w:id="36"/>
      <w:bookmarkEnd w:id="37"/>
      <w:r>
        <w:rPr>
          <w:rFonts w:hint="cs"/>
          <w:rtl/>
        </w:rPr>
        <w:t xml:space="preserve"> </w:t>
      </w:r>
      <w:bookmarkEnd w:id="38"/>
      <w:bookmarkEnd w:id="39"/>
    </w:p>
    <w:p w:rsidR="00521F21" w:rsidRDefault="00521F21" w:rsidP="0075372C">
      <w:pPr>
        <w:rPr>
          <w:rFonts w:ascii="IRBadr" w:hAnsi="IRBadr" w:cs="IRBadr"/>
          <w:rtl/>
        </w:rPr>
      </w:pPr>
      <w:r>
        <w:rPr>
          <w:rFonts w:ascii="IRBadr" w:hAnsi="IRBadr" w:cs="IRBadr" w:hint="cs"/>
          <w:rtl/>
        </w:rPr>
        <w:t xml:space="preserve">حاج آقا رضا همدانی در این مساله، بحثی مطرح کرده‌اند که ما </w:t>
      </w:r>
      <w:r w:rsidR="0075372C">
        <w:rPr>
          <w:rFonts w:ascii="IRBadr" w:hAnsi="IRBadr" w:cs="IRBadr" w:hint="cs"/>
          <w:rtl/>
        </w:rPr>
        <w:t>کلام</w:t>
      </w:r>
      <w:r>
        <w:rPr>
          <w:rFonts w:ascii="IRBadr" w:hAnsi="IRBadr" w:cs="IRBadr" w:hint="cs"/>
          <w:rtl/>
        </w:rPr>
        <w:t xml:space="preserve"> ایشان را با بیان مرحوم شهید صدر </w:t>
      </w:r>
      <w:r w:rsidR="0075372C">
        <w:rPr>
          <w:rFonts w:ascii="IRBadr" w:hAnsi="IRBadr" w:cs="IRBadr" w:hint="cs"/>
          <w:rtl/>
        </w:rPr>
        <w:t>ارائه</w:t>
      </w:r>
      <w:r>
        <w:rPr>
          <w:rFonts w:ascii="IRBadr" w:hAnsi="IRBadr" w:cs="IRBadr" w:hint="cs"/>
          <w:rtl/>
        </w:rPr>
        <w:t xml:space="preserve"> می‌کنیم و با الفاظی متفاوت از بیان خود ایشان، ذکر می‌نماییم. </w:t>
      </w:r>
    </w:p>
    <w:p w:rsidR="00521F21" w:rsidRDefault="00D61525" w:rsidP="005E5739">
      <w:pPr>
        <w:rPr>
          <w:rFonts w:ascii="IRBadr" w:hAnsi="IRBadr" w:cs="IRBadr"/>
          <w:rtl/>
        </w:rPr>
      </w:pPr>
      <w:r>
        <w:rPr>
          <w:rFonts w:ascii="IRBadr" w:hAnsi="IRBadr" w:cs="IRBadr" w:hint="cs"/>
          <w:rtl/>
        </w:rPr>
        <w:t xml:space="preserve">حاج آقا رضا بیان کرده است که </w:t>
      </w:r>
      <w:r w:rsidR="0075372C">
        <w:rPr>
          <w:rFonts w:ascii="IRBadr" w:hAnsi="IRBadr" w:cs="IRBadr" w:hint="cs"/>
          <w:rtl/>
        </w:rPr>
        <w:t>اگر قرائن خاصه‌ای در بحث نبود،</w:t>
      </w:r>
      <w:r>
        <w:rPr>
          <w:rFonts w:ascii="IRBadr" w:hAnsi="IRBadr" w:cs="IRBadr" w:hint="cs"/>
          <w:rtl/>
        </w:rPr>
        <w:t xml:space="preserve"> می‌توان</w:t>
      </w:r>
      <w:r w:rsidR="0075372C">
        <w:rPr>
          <w:rFonts w:ascii="IRBadr" w:hAnsi="IRBadr" w:cs="IRBadr" w:hint="cs"/>
          <w:rtl/>
        </w:rPr>
        <w:t>ستیم</w:t>
      </w:r>
      <w:r>
        <w:rPr>
          <w:rFonts w:ascii="IRBadr" w:hAnsi="IRBadr" w:cs="IRBadr" w:hint="cs"/>
          <w:rtl/>
        </w:rPr>
        <w:t xml:space="preserve"> روایات مثبته را بر استحباب حمل </w:t>
      </w:r>
      <w:r w:rsidR="005E5739">
        <w:rPr>
          <w:rFonts w:ascii="IRBadr" w:hAnsi="IRBadr" w:cs="IRBadr" w:hint="cs"/>
          <w:rtl/>
        </w:rPr>
        <w:t>نماییم</w:t>
      </w:r>
      <w:r>
        <w:rPr>
          <w:rFonts w:ascii="IRBadr" w:hAnsi="IRBadr" w:cs="IRBadr" w:hint="cs"/>
          <w:rtl/>
        </w:rPr>
        <w:t xml:space="preserve"> ولی از بعضی روایات استفاده می‌شود که فتوای عامه، ثبوت زکات در غیر اجناس تسعه است. این فتوای عامه باعث می‌شود که ظهور روایات مثبته </w:t>
      </w:r>
      <w:r>
        <w:rPr>
          <w:rFonts w:ascii="IRBadr" w:hAnsi="IRBadr" w:cs="IRBadr"/>
          <w:rtl/>
        </w:rPr>
        <w:t>–</w:t>
      </w:r>
      <w:r>
        <w:rPr>
          <w:rFonts w:ascii="IRBadr" w:hAnsi="IRBadr" w:cs="IRBadr" w:hint="cs"/>
          <w:rtl/>
        </w:rPr>
        <w:t>در بیان حکم واقعی- تضعیف گردد</w:t>
      </w:r>
      <w:r w:rsidR="005E5739">
        <w:rPr>
          <w:rFonts w:ascii="IRBadr" w:hAnsi="IRBadr" w:cs="IRBadr" w:hint="cs"/>
          <w:rtl/>
        </w:rPr>
        <w:t xml:space="preserve"> و احتمال حمل بر تقیه افزایش یاید</w:t>
      </w:r>
      <w:r>
        <w:rPr>
          <w:rFonts w:ascii="IRBadr" w:hAnsi="IRBadr" w:cs="IRBadr" w:hint="cs"/>
          <w:rtl/>
        </w:rPr>
        <w:t xml:space="preserve">. </w:t>
      </w:r>
      <w:r w:rsidR="005E5739">
        <w:rPr>
          <w:rFonts w:ascii="IRBadr" w:hAnsi="IRBadr" w:cs="IRBadr" w:hint="cs"/>
          <w:rtl/>
        </w:rPr>
        <w:t>به بیان دیگر</w:t>
      </w:r>
      <w:r>
        <w:rPr>
          <w:rFonts w:ascii="IRBadr" w:hAnsi="IRBadr" w:cs="IRBadr" w:hint="cs"/>
          <w:rtl/>
        </w:rPr>
        <w:t xml:space="preserve"> آنکه</w:t>
      </w:r>
      <w:r w:rsidR="005E5739">
        <w:rPr>
          <w:rFonts w:ascii="IRBadr" w:hAnsi="IRBadr" w:cs="IRBadr" w:hint="cs"/>
          <w:rtl/>
        </w:rPr>
        <w:t>:</w:t>
      </w:r>
      <w:r>
        <w:rPr>
          <w:rFonts w:ascii="IRBadr" w:hAnsi="IRBadr" w:cs="IRBadr" w:hint="cs"/>
          <w:rtl/>
        </w:rPr>
        <w:t xml:space="preserve"> روایات مثبته</w:t>
      </w:r>
      <w:r w:rsidR="005E5739">
        <w:rPr>
          <w:rFonts w:ascii="IRBadr" w:hAnsi="IRBadr" w:cs="IRBadr" w:hint="cs"/>
          <w:rtl/>
        </w:rPr>
        <w:t>،</w:t>
      </w:r>
      <w:r>
        <w:rPr>
          <w:rFonts w:ascii="IRBadr" w:hAnsi="IRBadr" w:cs="IRBadr" w:hint="cs"/>
          <w:rtl/>
        </w:rPr>
        <w:t xml:space="preserve"> به قرینه روایات نافیه</w:t>
      </w:r>
      <w:r w:rsidR="005E5739">
        <w:rPr>
          <w:rFonts w:ascii="IRBadr" w:hAnsi="IRBadr" w:cs="IRBadr" w:hint="cs"/>
          <w:rtl/>
        </w:rPr>
        <w:t>،</w:t>
      </w:r>
      <w:r>
        <w:rPr>
          <w:rFonts w:ascii="IRBadr" w:hAnsi="IRBadr" w:cs="IRBadr" w:hint="cs"/>
          <w:rtl/>
        </w:rPr>
        <w:t xml:space="preserve"> بر استحباب حمل می‌شود ولی ظهور در آن ندارد که بیان</w:t>
      </w:r>
      <w:r w:rsidR="0014054F">
        <w:rPr>
          <w:rFonts w:ascii="IRBadr" w:hAnsi="IRBadr" w:cs="IRBadr" w:hint="cs"/>
          <w:rtl/>
        </w:rPr>
        <w:t>گر</w:t>
      </w:r>
      <w:r>
        <w:rPr>
          <w:rFonts w:ascii="IRBadr" w:hAnsi="IRBadr" w:cs="IRBadr" w:hint="cs"/>
          <w:rtl/>
        </w:rPr>
        <w:t xml:space="preserve"> حکم واقعی است؛ در نتیجه در روایات مثبته </w:t>
      </w:r>
      <w:r w:rsidR="005E5739">
        <w:rPr>
          <w:rFonts w:ascii="IRBadr" w:hAnsi="IRBadr" w:cs="IRBadr" w:hint="cs"/>
          <w:rtl/>
        </w:rPr>
        <w:t xml:space="preserve">بین دو ظهور </w:t>
      </w:r>
      <w:r>
        <w:rPr>
          <w:rFonts w:ascii="IRBadr" w:hAnsi="IRBadr" w:cs="IRBadr" w:hint="cs"/>
          <w:rtl/>
        </w:rPr>
        <w:t>تعارض رخ می‌دهد</w:t>
      </w:r>
      <w:r w:rsidR="00CB5BD8">
        <w:rPr>
          <w:rFonts w:ascii="IRBadr" w:hAnsi="IRBadr" w:cs="IRBadr" w:hint="cs"/>
          <w:rtl/>
        </w:rPr>
        <w:t xml:space="preserve">. ظهور </w:t>
      </w:r>
      <w:r w:rsidR="0075372C">
        <w:rPr>
          <w:rFonts w:ascii="IRBadr" w:hAnsi="IRBadr" w:cs="IRBadr" w:hint="cs"/>
          <w:rtl/>
        </w:rPr>
        <w:t>(به قرینه روایات نافیه)</w:t>
      </w:r>
      <w:r w:rsidR="005E5739">
        <w:rPr>
          <w:rFonts w:ascii="IRBadr" w:hAnsi="IRBadr" w:cs="IRBadr" w:hint="cs"/>
          <w:rtl/>
        </w:rPr>
        <w:t xml:space="preserve"> در استحباب به سبب</w:t>
      </w:r>
      <w:r w:rsidR="00CB5BD8">
        <w:rPr>
          <w:rFonts w:ascii="IRBadr" w:hAnsi="IRBadr" w:cs="IRBadr" w:hint="cs"/>
          <w:rtl/>
        </w:rPr>
        <w:t xml:space="preserve"> ظهور </w:t>
      </w:r>
      <w:r w:rsidR="005E5739">
        <w:rPr>
          <w:rFonts w:ascii="IRBadr" w:hAnsi="IRBadr" w:cs="IRBadr" w:hint="cs"/>
          <w:rtl/>
        </w:rPr>
        <w:t xml:space="preserve">(به قرینه فتاوای عامه) </w:t>
      </w:r>
      <w:r w:rsidR="00CB5BD8">
        <w:rPr>
          <w:rFonts w:ascii="IRBadr" w:hAnsi="IRBadr" w:cs="IRBadr" w:hint="cs"/>
          <w:rtl/>
        </w:rPr>
        <w:t>در</w:t>
      </w:r>
      <w:r w:rsidR="0014054F">
        <w:rPr>
          <w:rFonts w:ascii="IRBadr" w:hAnsi="IRBadr" w:cs="IRBadr" w:hint="cs"/>
          <w:rtl/>
        </w:rPr>
        <w:t xml:space="preserve"> بیان حکم تقیه‌ای</w:t>
      </w:r>
      <w:r w:rsidR="005E5739">
        <w:rPr>
          <w:rFonts w:ascii="IRBadr" w:hAnsi="IRBadr" w:cs="IRBadr" w:hint="cs"/>
          <w:rtl/>
        </w:rPr>
        <w:t>،</w:t>
      </w:r>
      <w:r w:rsidR="0014054F">
        <w:rPr>
          <w:rFonts w:ascii="IRBadr" w:hAnsi="IRBadr" w:cs="IRBadr" w:hint="cs"/>
          <w:rtl/>
        </w:rPr>
        <w:t xml:space="preserve"> </w:t>
      </w:r>
      <w:r w:rsidR="005E5739">
        <w:rPr>
          <w:rFonts w:ascii="IRBadr" w:hAnsi="IRBadr" w:cs="IRBadr" w:hint="cs"/>
          <w:rtl/>
        </w:rPr>
        <w:t>تضعیف می‌شود و احتمال تقیه افزایش می‌یابد و ظنّ به تقیه‌ای بودن حاصل می‌شود و روایات، ظهور در بیان حکم تقیه‌ای پیدا می‌کنند</w:t>
      </w:r>
      <w:r w:rsidR="0075372C">
        <w:rPr>
          <w:rFonts w:ascii="IRBadr" w:hAnsi="IRBadr" w:cs="IRBadr" w:hint="cs"/>
          <w:rtl/>
        </w:rPr>
        <w:t>.</w:t>
      </w:r>
    </w:p>
    <w:p w:rsidR="0014054F" w:rsidRDefault="0014054F" w:rsidP="0014054F">
      <w:pPr>
        <w:rPr>
          <w:rFonts w:ascii="IRBadr" w:hAnsi="IRBadr" w:cs="IRBadr"/>
          <w:rtl/>
        </w:rPr>
      </w:pPr>
      <w:r>
        <w:rPr>
          <w:rFonts w:ascii="IRBadr" w:hAnsi="IRBadr" w:cs="IRBadr" w:hint="cs"/>
          <w:rtl/>
        </w:rPr>
        <w:t xml:space="preserve">این کلام حاج آقا رضا نیاز به بیان دو نکته دارد. </w:t>
      </w:r>
    </w:p>
    <w:p w:rsidR="0014054F" w:rsidRDefault="0014054F" w:rsidP="00801FD2">
      <w:pPr>
        <w:rPr>
          <w:rFonts w:ascii="IRBadr" w:hAnsi="IRBadr" w:cs="IRBadr"/>
          <w:rtl/>
        </w:rPr>
      </w:pPr>
      <w:r w:rsidRPr="0075372C">
        <w:rPr>
          <w:rFonts w:ascii="IRBadr" w:hAnsi="IRBadr" w:cs="IRBadr" w:hint="cs"/>
          <w:b/>
          <w:bCs/>
          <w:rtl/>
        </w:rPr>
        <w:t>نکته اول:</w:t>
      </w:r>
      <w:r>
        <w:rPr>
          <w:rFonts w:ascii="IRBadr" w:hAnsi="IRBadr" w:cs="IRBadr" w:hint="cs"/>
          <w:rtl/>
        </w:rPr>
        <w:t xml:space="preserve"> </w:t>
      </w:r>
      <w:r w:rsidR="005E5739">
        <w:rPr>
          <w:rFonts w:ascii="IRBadr" w:hAnsi="IRBadr" w:cs="IRBadr" w:hint="cs"/>
          <w:rtl/>
        </w:rPr>
        <w:t xml:space="preserve">نظر حاج آقا رضا آن است که وقتی عرف، بین دو دلیل متنافی جمع می‌کند، این </w:t>
      </w:r>
      <w:r>
        <w:rPr>
          <w:rFonts w:ascii="IRBadr" w:hAnsi="IRBadr" w:cs="IRBadr" w:hint="cs"/>
          <w:rtl/>
        </w:rPr>
        <w:t>جمع عرفی بین دو دلیل، تصرّف در ظهور است.</w:t>
      </w:r>
      <w:r w:rsidR="00801FD2" w:rsidRPr="00801FD2">
        <w:rPr>
          <w:rFonts w:ascii="IRBadr" w:hAnsi="IRBadr" w:cs="IRBadr" w:hint="cs"/>
          <w:rtl/>
        </w:rPr>
        <w:t xml:space="preserve"> </w:t>
      </w:r>
      <w:r w:rsidR="00801FD2">
        <w:rPr>
          <w:rFonts w:ascii="IRBadr" w:hAnsi="IRBadr" w:cs="IRBadr" w:hint="cs"/>
          <w:rtl/>
        </w:rPr>
        <w:t>با صرف نظر از بحث تقیه،</w:t>
      </w:r>
      <w:r>
        <w:rPr>
          <w:rFonts w:ascii="IRBadr" w:hAnsi="IRBadr" w:cs="IRBadr" w:hint="cs"/>
          <w:rtl/>
        </w:rPr>
        <w:t xml:space="preserve"> دو دلیل</w:t>
      </w:r>
      <w:r w:rsidR="005E5739">
        <w:rPr>
          <w:rFonts w:ascii="IRBadr" w:hAnsi="IRBadr" w:cs="IRBadr" w:hint="cs"/>
          <w:rtl/>
        </w:rPr>
        <w:t>(روایات مثبته و نافیه)،</w:t>
      </w:r>
      <w:r>
        <w:rPr>
          <w:rFonts w:ascii="IRBadr" w:hAnsi="IRBadr" w:cs="IRBadr" w:hint="cs"/>
          <w:rtl/>
        </w:rPr>
        <w:t xml:space="preserve"> </w:t>
      </w:r>
      <w:r w:rsidR="00801FD2">
        <w:rPr>
          <w:rFonts w:ascii="IRBadr" w:hAnsi="IRBadr" w:cs="IRBadr" w:hint="cs"/>
          <w:rtl/>
        </w:rPr>
        <w:t>پس از تنافی بدوی</w:t>
      </w:r>
      <w:r w:rsidR="005E5739">
        <w:rPr>
          <w:rFonts w:ascii="IRBadr" w:hAnsi="IRBadr" w:cs="IRBadr" w:hint="cs"/>
          <w:rtl/>
        </w:rPr>
        <w:t>،</w:t>
      </w:r>
      <w:r>
        <w:rPr>
          <w:rFonts w:ascii="IRBadr" w:hAnsi="IRBadr" w:cs="IRBadr" w:hint="cs"/>
          <w:rtl/>
        </w:rPr>
        <w:t xml:space="preserve"> یک ظهور ثانوی و نهایی پیدا می‌کنند</w:t>
      </w:r>
      <w:r w:rsidR="00801FD2">
        <w:rPr>
          <w:rFonts w:ascii="IRBadr" w:hAnsi="IRBadr" w:cs="IRBadr" w:hint="cs"/>
          <w:rtl/>
        </w:rPr>
        <w:t>. آن</w:t>
      </w:r>
      <w:r>
        <w:rPr>
          <w:rFonts w:ascii="IRBadr" w:hAnsi="IRBadr" w:cs="IRBadr" w:hint="cs"/>
          <w:rtl/>
        </w:rPr>
        <w:t xml:space="preserve"> ظهور نهایی، بیان استحباب</w:t>
      </w:r>
      <w:r w:rsidR="00801FD2">
        <w:rPr>
          <w:rFonts w:ascii="IRBadr" w:hAnsi="IRBadr" w:cs="IRBadr" w:hint="cs"/>
          <w:rtl/>
        </w:rPr>
        <w:t>،</w:t>
      </w:r>
      <w:r>
        <w:rPr>
          <w:rFonts w:ascii="IRBadr" w:hAnsi="IRBadr" w:cs="IRBadr" w:hint="cs"/>
          <w:rtl/>
        </w:rPr>
        <w:t xml:space="preserve"> توسّط روایات مثبته </w:t>
      </w:r>
      <w:r w:rsidR="00801FD2">
        <w:rPr>
          <w:rFonts w:ascii="IRBadr" w:hAnsi="IRBadr" w:cs="IRBadr" w:hint="cs"/>
          <w:rtl/>
        </w:rPr>
        <w:t xml:space="preserve">و نفی وجوب، توسّط روایات نافیه </w:t>
      </w:r>
      <w:r>
        <w:rPr>
          <w:rFonts w:ascii="IRBadr" w:hAnsi="IRBadr" w:cs="IRBadr" w:hint="cs"/>
          <w:rtl/>
        </w:rPr>
        <w:t>است.</w:t>
      </w:r>
    </w:p>
    <w:p w:rsidR="007D265F" w:rsidRDefault="0014054F" w:rsidP="0014054F">
      <w:pPr>
        <w:rPr>
          <w:rFonts w:ascii="IRBadr" w:hAnsi="IRBadr" w:cs="IRBadr"/>
          <w:rtl/>
        </w:rPr>
      </w:pPr>
      <w:r w:rsidRPr="0075372C">
        <w:rPr>
          <w:rFonts w:ascii="IRBadr" w:hAnsi="IRBadr" w:cs="IRBadr" w:hint="cs"/>
          <w:b/>
          <w:bCs/>
          <w:rtl/>
        </w:rPr>
        <w:t xml:space="preserve">نکته دوم: </w:t>
      </w:r>
      <w:r w:rsidR="007D265F">
        <w:rPr>
          <w:rFonts w:ascii="IRBadr" w:hAnsi="IRBadr" w:cs="IRBadr" w:hint="cs"/>
          <w:rtl/>
        </w:rPr>
        <w:t xml:space="preserve">اصالة الجهة </w:t>
      </w:r>
      <w:r>
        <w:rPr>
          <w:rFonts w:ascii="IRBadr" w:hAnsi="IRBadr" w:cs="IRBadr" w:hint="cs"/>
          <w:rtl/>
        </w:rPr>
        <w:t>(</w:t>
      </w:r>
      <w:r w:rsidR="007D265F">
        <w:rPr>
          <w:rFonts w:ascii="IRBadr" w:hAnsi="IRBadr" w:cs="IRBadr" w:hint="cs"/>
          <w:rtl/>
        </w:rPr>
        <w:t>به این معنی که اصل بر آن است که متکلّم در مقام بیان حکم واقعی است</w:t>
      </w:r>
      <w:r>
        <w:rPr>
          <w:rFonts w:ascii="IRBadr" w:hAnsi="IRBadr" w:cs="IRBadr" w:hint="cs"/>
          <w:rtl/>
        </w:rPr>
        <w:t>)</w:t>
      </w:r>
      <w:r w:rsidR="007D265F">
        <w:rPr>
          <w:rFonts w:ascii="IRBadr" w:hAnsi="IRBadr" w:cs="IRBadr" w:hint="cs"/>
          <w:rtl/>
        </w:rPr>
        <w:t>، خود نوعی ظهور و از سنخ ظهورات است.</w:t>
      </w:r>
    </w:p>
    <w:p w:rsidR="0014054F" w:rsidRDefault="0014054F" w:rsidP="0014054F">
      <w:pPr>
        <w:rPr>
          <w:rFonts w:ascii="IRBadr" w:hAnsi="IRBadr" w:cs="IRBadr"/>
          <w:rtl/>
        </w:rPr>
      </w:pPr>
      <w:r>
        <w:rPr>
          <w:rFonts w:ascii="IRBadr" w:hAnsi="IRBadr" w:cs="IRBadr" w:hint="cs"/>
          <w:rtl/>
        </w:rPr>
        <w:t>نتیجه دو نکته آنکه ظهور در استحباب با</w:t>
      </w:r>
      <w:r w:rsidR="00801FD2">
        <w:rPr>
          <w:rFonts w:ascii="IRBadr" w:hAnsi="IRBadr" w:cs="IRBadr" w:hint="cs"/>
          <w:rtl/>
        </w:rPr>
        <w:t xml:space="preserve"> ظهور در تقیه تنافی پیدا می‌کند و به قرینه فتاوای عامه، احتمال تقیه بیشتر است؛ در نتیجه روایات مثبته بر تقیه حمل می‌شوند.</w:t>
      </w:r>
    </w:p>
    <w:p w:rsidR="0014054F" w:rsidRDefault="00801FD2" w:rsidP="00F87F01">
      <w:pPr>
        <w:pStyle w:val="Heading2"/>
        <w:rPr>
          <w:rtl/>
        </w:rPr>
      </w:pPr>
      <w:bookmarkStart w:id="40" w:name="_Toc147277107"/>
      <w:bookmarkStart w:id="41" w:name="_Toc147277527"/>
      <w:bookmarkStart w:id="42" w:name="_Toc147278458"/>
      <w:bookmarkStart w:id="43" w:name="_Toc147278483"/>
      <w:r>
        <w:rPr>
          <w:rFonts w:hint="cs"/>
          <w:rtl/>
        </w:rPr>
        <w:t xml:space="preserve">پاسخ حاج </w:t>
      </w:r>
      <w:r w:rsidR="0014054F">
        <w:rPr>
          <w:rFonts w:hint="cs"/>
          <w:rtl/>
        </w:rPr>
        <w:t xml:space="preserve">آقا رضا به </w:t>
      </w:r>
      <w:r w:rsidR="00F87F01">
        <w:rPr>
          <w:rFonts w:hint="cs"/>
          <w:rtl/>
        </w:rPr>
        <w:t>اشکال خود</w:t>
      </w:r>
      <w:bookmarkEnd w:id="40"/>
      <w:bookmarkEnd w:id="41"/>
      <w:bookmarkEnd w:id="42"/>
      <w:bookmarkEnd w:id="43"/>
    </w:p>
    <w:p w:rsidR="00C060B0" w:rsidRDefault="0014054F" w:rsidP="00C060B0">
      <w:pPr>
        <w:rPr>
          <w:rFonts w:ascii="IRBadr" w:hAnsi="IRBadr" w:cs="IRBadr"/>
          <w:rtl/>
        </w:rPr>
      </w:pPr>
      <w:r>
        <w:rPr>
          <w:rFonts w:ascii="IRBadr" w:hAnsi="IRBadr" w:cs="IRBadr" w:hint="cs"/>
          <w:rtl/>
        </w:rPr>
        <w:t xml:space="preserve">آقا رضا خود به </w:t>
      </w:r>
      <w:r w:rsidR="00C060B0">
        <w:rPr>
          <w:rFonts w:ascii="IRBadr" w:hAnsi="IRBadr" w:cs="IRBadr" w:hint="cs"/>
          <w:rtl/>
        </w:rPr>
        <w:t xml:space="preserve">اشکال </w:t>
      </w:r>
      <w:r>
        <w:rPr>
          <w:rFonts w:ascii="IRBadr" w:hAnsi="IRBadr" w:cs="IRBadr" w:hint="cs"/>
          <w:rtl/>
        </w:rPr>
        <w:t xml:space="preserve">مذکور </w:t>
      </w:r>
      <w:r w:rsidR="00C060B0">
        <w:rPr>
          <w:rFonts w:ascii="IRBadr" w:hAnsi="IRBadr" w:cs="IRBadr" w:hint="cs"/>
          <w:rtl/>
        </w:rPr>
        <w:t xml:space="preserve">پاسخ داده </w:t>
      </w:r>
      <w:r>
        <w:rPr>
          <w:rFonts w:ascii="IRBadr" w:hAnsi="IRBadr" w:cs="IRBadr" w:hint="cs"/>
          <w:rtl/>
        </w:rPr>
        <w:t xml:space="preserve">است. ایشان بیان کرده است که در این بیان </w:t>
      </w:r>
      <w:r w:rsidR="007D265F">
        <w:rPr>
          <w:rFonts w:ascii="IRBadr" w:hAnsi="IRBadr" w:cs="IRBadr" w:hint="cs"/>
          <w:rtl/>
        </w:rPr>
        <w:t>خلطی رخ داده است.</w:t>
      </w:r>
      <w:r>
        <w:rPr>
          <w:rFonts w:ascii="IRBadr" w:hAnsi="IRBadr" w:cs="IRBadr" w:hint="cs"/>
          <w:rtl/>
        </w:rPr>
        <w:t xml:space="preserve"> ظهور دو گونه است.</w:t>
      </w:r>
      <w:r w:rsidR="007D265F">
        <w:rPr>
          <w:rFonts w:ascii="IRBadr" w:hAnsi="IRBadr" w:cs="IRBadr" w:hint="cs"/>
          <w:rtl/>
        </w:rPr>
        <w:t xml:space="preserve"> یک ظهور </w:t>
      </w:r>
      <w:r>
        <w:rPr>
          <w:rFonts w:ascii="IRBadr" w:hAnsi="IRBadr" w:cs="IRBadr" w:hint="cs"/>
          <w:rtl/>
        </w:rPr>
        <w:t>در</w:t>
      </w:r>
      <w:r w:rsidR="007D265F">
        <w:rPr>
          <w:rFonts w:ascii="IRBadr" w:hAnsi="IRBadr" w:cs="IRBadr" w:hint="cs"/>
          <w:rtl/>
        </w:rPr>
        <w:t xml:space="preserve"> مرحله دلالت دلیل است، و یک ظهور</w:t>
      </w:r>
      <w:r>
        <w:rPr>
          <w:rFonts w:ascii="IRBadr" w:hAnsi="IRBadr" w:cs="IRBadr" w:hint="cs"/>
          <w:rtl/>
        </w:rPr>
        <w:t xml:space="preserve"> دیگر</w:t>
      </w:r>
      <w:r w:rsidR="007D265F">
        <w:rPr>
          <w:rFonts w:ascii="IRBadr" w:hAnsi="IRBadr" w:cs="IRBadr" w:hint="cs"/>
          <w:rtl/>
        </w:rPr>
        <w:t xml:space="preserve"> در مرحله جهت صدور دلیل. ظهور در مرحله دلالت، همان ظ</w:t>
      </w:r>
      <w:r>
        <w:rPr>
          <w:rFonts w:ascii="IRBadr" w:hAnsi="IRBadr" w:cs="IRBadr" w:hint="cs"/>
          <w:rtl/>
        </w:rPr>
        <w:t>هور دلیل در تعیین مراد استعمالی</w:t>
      </w:r>
      <w:r w:rsidR="007D265F">
        <w:rPr>
          <w:rFonts w:ascii="IRBadr" w:hAnsi="IRBadr" w:cs="IRBadr" w:hint="cs"/>
          <w:rtl/>
        </w:rPr>
        <w:t xml:space="preserve">، و ظهور در </w:t>
      </w:r>
      <w:r>
        <w:rPr>
          <w:rFonts w:ascii="IRBadr" w:hAnsi="IRBadr" w:cs="IRBadr" w:hint="cs"/>
          <w:rtl/>
        </w:rPr>
        <w:t xml:space="preserve">مرحله </w:t>
      </w:r>
      <w:r w:rsidR="007D265F">
        <w:rPr>
          <w:rFonts w:ascii="IRBadr" w:hAnsi="IRBadr" w:cs="IRBadr" w:hint="cs"/>
          <w:rtl/>
        </w:rPr>
        <w:t>جهت، ظهور دلیل در تعیین مراد جدی است. در تبیین فوق بین این دو نحوه ظهور، تعارض تصویر شده است، ولی این</w:t>
      </w:r>
      <w:r w:rsidR="00C060B0">
        <w:rPr>
          <w:rFonts w:ascii="IRBadr" w:hAnsi="IRBadr" w:cs="IRBadr" w:hint="cs"/>
          <w:rtl/>
        </w:rPr>
        <w:t xml:space="preserve"> تصویر</w:t>
      </w:r>
      <w:r w:rsidR="00226227">
        <w:rPr>
          <w:rFonts w:ascii="IRBadr" w:hAnsi="IRBadr" w:cs="IRBadr" w:hint="cs"/>
          <w:rtl/>
        </w:rPr>
        <w:t>،</w:t>
      </w:r>
      <w:r w:rsidR="007D265F">
        <w:rPr>
          <w:rFonts w:ascii="IRBadr" w:hAnsi="IRBadr" w:cs="IRBadr" w:hint="cs"/>
          <w:rtl/>
        </w:rPr>
        <w:t xml:space="preserve"> صحیح نیست. ظهور در مرحله مراد استعمالی با ظهور در مرحله مراد جدّی (جهت صدور) در یک رتبه نیستند تا تنافی پیدا کنند. اگر بین دو دلیل در مرحله مراد استعمالی جمع کنیم باید به آن جمع ملتزم شویم</w:t>
      </w:r>
      <w:r w:rsidR="00C060B0">
        <w:rPr>
          <w:rFonts w:ascii="IRBadr" w:hAnsi="IRBadr" w:cs="IRBadr" w:hint="cs"/>
          <w:rtl/>
        </w:rPr>
        <w:t>؛ چرا که نکات مربوط به مراد جدّی، در ظهور روایت، تاثیری ندارند.</w:t>
      </w:r>
    </w:p>
    <w:p w:rsidR="00226227" w:rsidRDefault="007D265F" w:rsidP="00226227">
      <w:pPr>
        <w:rPr>
          <w:rFonts w:ascii="IRBadr" w:hAnsi="IRBadr" w:cs="IRBadr"/>
          <w:rtl/>
        </w:rPr>
      </w:pPr>
      <w:r>
        <w:rPr>
          <w:rFonts w:ascii="IRBadr" w:hAnsi="IRBadr" w:cs="IRBadr" w:hint="cs"/>
          <w:rtl/>
        </w:rPr>
        <w:t xml:space="preserve">البته مشکلی </w:t>
      </w:r>
      <w:r w:rsidR="0062355E">
        <w:rPr>
          <w:rFonts w:ascii="IRBadr" w:hAnsi="IRBadr" w:cs="IRBadr" w:hint="cs"/>
          <w:rtl/>
        </w:rPr>
        <w:t xml:space="preserve">که </w:t>
      </w:r>
      <w:r w:rsidR="00C060B0">
        <w:rPr>
          <w:rFonts w:ascii="IRBadr" w:hAnsi="IRBadr" w:cs="IRBadr" w:hint="cs"/>
          <w:rtl/>
        </w:rPr>
        <w:t xml:space="preserve">ممکن است توهّم شود </w:t>
      </w:r>
      <w:r w:rsidR="0062355E">
        <w:rPr>
          <w:rFonts w:ascii="IRBadr" w:hAnsi="IRBadr" w:cs="IRBadr" w:hint="cs"/>
          <w:rtl/>
        </w:rPr>
        <w:t xml:space="preserve">آن است که </w:t>
      </w:r>
      <w:r w:rsidR="00C060B0">
        <w:rPr>
          <w:rFonts w:ascii="IRBadr" w:hAnsi="IRBadr" w:cs="IRBadr" w:hint="cs"/>
          <w:rtl/>
        </w:rPr>
        <w:t xml:space="preserve">قرائن مربوط به </w:t>
      </w:r>
      <w:r w:rsidR="0062355E">
        <w:rPr>
          <w:rFonts w:ascii="IRBadr" w:hAnsi="IRBadr" w:cs="IRBadr" w:hint="cs"/>
          <w:rtl/>
        </w:rPr>
        <w:t xml:space="preserve">ظهور در مرحله مراد جدّی، </w:t>
      </w:r>
      <w:r w:rsidR="00C060B0">
        <w:rPr>
          <w:rFonts w:ascii="IRBadr" w:hAnsi="IRBadr" w:cs="IRBadr" w:hint="cs"/>
          <w:rtl/>
        </w:rPr>
        <w:t xml:space="preserve">این ظنّ را به وجود می‌آورند </w:t>
      </w:r>
      <w:r w:rsidR="0062355E">
        <w:rPr>
          <w:rFonts w:ascii="IRBadr" w:hAnsi="IRBadr" w:cs="IRBadr" w:hint="cs"/>
          <w:rtl/>
        </w:rPr>
        <w:t>که ظهور در مرحله</w:t>
      </w:r>
      <w:r w:rsidR="0014054F">
        <w:rPr>
          <w:rFonts w:ascii="IRBadr" w:hAnsi="IRBadr" w:cs="IRBadr" w:hint="cs"/>
          <w:rtl/>
        </w:rPr>
        <w:t xml:space="preserve"> مراد استعمالی، مطابق واقع نیست،</w:t>
      </w:r>
      <w:r w:rsidR="0062355E">
        <w:rPr>
          <w:rFonts w:ascii="IRBadr" w:hAnsi="IRBadr" w:cs="IRBadr" w:hint="cs"/>
          <w:rtl/>
        </w:rPr>
        <w:t xml:space="preserve"> و </w:t>
      </w:r>
      <w:r w:rsidR="0014054F">
        <w:rPr>
          <w:rFonts w:ascii="IRBadr" w:hAnsi="IRBadr" w:cs="IRBadr" w:hint="cs"/>
          <w:rtl/>
        </w:rPr>
        <w:t xml:space="preserve">به عبارت دیگر، </w:t>
      </w:r>
      <w:r w:rsidR="0062355E">
        <w:rPr>
          <w:rFonts w:ascii="IRBadr" w:hAnsi="IRBadr" w:cs="IRBadr" w:hint="cs"/>
          <w:rtl/>
        </w:rPr>
        <w:t>منجر به ظنّ به عدم مطابقت ظهور در مرحله مراد استعمالی</w:t>
      </w:r>
      <w:r w:rsidR="00C060B0">
        <w:rPr>
          <w:rFonts w:ascii="IRBadr" w:hAnsi="IRBadr" w:cs="IRBadr" w:hint="cs"/>
          <w:rtl/>
        </w:rPr>
        <w:t>،</w:t>
      </w:r>
      <w:r w:rsidR="0062355E">
        <w:rPr>
          <w:rFonts w:ascii="IRBadr" w:hAnsi="IRBadr" w:cs="IRBadr" w:hint="cs"/>
          <w:rtl/>
        </w:rPr>
        <w:t xml:space="preserve"> با واقع می‌شود. </w:t>
      </w:r>
      <w:r w:rsidR="00C060B0">
        <w:rPr>
          <w:rFonts w:ascii="IRBadr" w:hAnsi="IRBadr" w:cs="IRBadr" w:hint="cs"/>
          <w:rtl/>
        </w:rPr>
        <w:t>باید گفت که این ظنّ حاصل شده توسّط قرائن مربوط به مراد جدّی، چیز</w:t>
      </w:r>
      <w:r w:rsidR="0027442C">
        <w:rPr>
          <w:rFonts w:ascii="IRBadr" w:hAnsi="IRBadr" w:cs="IRBadr" w:hint="cs"/>
          <w:rtl/>
        </w:rPr>
        <w:t>ی</w:t>
      </w:r>
      <w:r w:rsidR="00C060B0">
        <w:rPr>
          <w:rFonts w:ascii="IRBadr" w:hAnsi="IRBadr" w:cs="IRBadr" w:hint="cs"/>
          <w:rtl/>
        </w:rPr>
        <w:t xml:space="preserve"> را تغییر نمی‌دهند و حجیّت ظهور در مرحله مراد استعمالی را از بین نمی‌برند. </w:t>
      </w:r>
      <w:r w:rsidR="00870990">
        <w:rPr>
          <w:rFonts w:ascii="IRBadr" w:hAnsi="IRBadr" w:cs="IRBadr" w:hint="cs"/>
          <w:rtl/>
        </w:rPr>
        <w:t xml:space="preserve">ما </w:t>
      </w:r>
      <w:r w:rsidR="0062355E">
        <w:rPr>
          <w:rFonts w:ascii="IRBadr" w:hAnsi="IRBadr" w:cs="IRBadr" w:hint="cs"/>
          <w:rtl/>
        </w:rPr>
        <w:t>در جای</w:t>
      </w:r>
      <w:r w:rsidR="00870990">
        <w:rPr>
          <w:rFonts w:ascii="IRBadr" w:hAnsi="IRBadr" w:cs="IRBadr" w:hint="cs"/>
          <w:rtl/>
        </w:rPr>
        <w:t xml:space="preserve"> خودش </w:t>
      </w:r>
      <w:r w:rsidR="0062355E">
        <w:rPr>
          <w:rFonts w:ascii="IRBadr" w:hAnsi="IRBadr" w:cs="IRBadr" w:hint="cs"/>
          <w:rtl/>
        </w:rPr>
        <w:t>بیان کرده‌ایم که در مرح</w:t>
      </w:r>
      <w:r w:rsidR="00C060B0">
        <w:rPr>
          <w:rFonts w:ascii="IRBadr" w:hAnsi="IRBadr" w:cs="IRBadr" w:hint="cs"/>
          <w:rtl/>
        </w:rPr>
        <w:t>له دلالت، ظهور حجّت است و لو ظن</w:t>
      </w:r>
      <w:r w:rsidR="0062355E">
        <w:rPr>
          <w:rFonts w:ascii="IRBadr" w:hAnsi="IRBadr" w:cs="IRBadr" w:hint="cs"/>
          <w:rtl/>
        </w:rPr>
        <w:t xml:space="preserve"> به خلاف</w:t>
      </w:r>
      <w:r w:rsidR="00226227">
        <w:rPr>
          <w:rFonts w:ascii="IRBadr" w:hAnsi="IRBadr" w:cs="IRBadr" w:hint="cs"/>
          <w:rtl/>
        </w:rPr>
        <w:t xml:space="preserve"> آن داشته باشیم.</w:t>
      </w:r>
    </w:p>
    <w:p w:rsidR="0027442C" w:rsidRDefault="00226227" w:rsidP="00226227">
      <w:pPr>
        <w:rPr>
          <w:rFonts w:ascii="IRBadr" w:hAnsi="IRBadr" w:cs="IRBadr"/>
          <w:rtl/>
        </w:rPr>
      </w:pPr>
      <w:r>
        <w:rPr>
          <w:rFonts w:ascii="IRBadr" w:hAnsi="IRBadr" w:cs="IRBadr" w:hint="cs"/>
          <w:rtl/>
        </w:rPr>
        <w:t xml:space="preserve">در اشکال مزبور بیان شد که </w:t>
      </w:r>
      <w:r w:rsidR="001E4301">
        <w:rPr>
          <w:rFonts w:ascii="IRBadr" w:hAnsi="IRBadr" w:cs="IRBadr" w:hint="cs"/>
          <w:rtl/>
        </w:rPr>
        <w:t xml:space="preserve">از آن جهت که روایت، ظهور در بیان حکمی تقیه‌ای دارد، </w:t>
      </w:r>
      <w:r w:rsidR="0027442C">
        <w:rPr>
          <w:rFonts w:ascii="IRBadr" w:hAnsi="IRBadr" w:cs="IRBadr" w:hint="cs"/>
          <w:rtl/>
        </w:rPr>
        <w:t>این ظنّ را ایجاد می‌کند</w:t>
      </w:r>
      <w:r w:rsidR="001E4301">
        <w:rPr>
          <w:rFonts w:ascii="IRBadr" w:hAnsi="IRBadr" w:cs="IRBadr" w:hint="cs"/>
          <w:rtl/>
        </w:rPr>
        <w:t xml:space="preserve"> که ظهورش در استحباب، مطابق با واقع نیست؛ بنابرین ظنّ پیدا می‌کنیم که دلیل، ظهور در وجوب دارد ولی به نحو تقیه.</w:t>
      </w:r>
      <w:r>
        <w:rPr>
          <w:rFonts w:ascii="IRBadr" w:hAnsi="IRBadr" w:cs="IRBadr" w:hint="cs"/>
          <w:rtl/>
        </w:rPr>
        <w:t xml:space="preserve"> پاسخ آن است که</w:t>
      </w:r>
      <w:r w:rsidR="001E4301">
        <w:rPr>
          <w:rFonts w:ascii="IRBadr" w:hAnsi="IRBadr" w:cs="IRBadr" w:hint="cs"/>
          <w:rtl/>
        </w:rPr>
        <w:t xml:space="preserve"> اگر ظنّ به آنکه مفاد دلیل، وجوب است، مستند به ظهور در مرحله دلالت کلام باشد، </w:t>
      </w:r>
      <w:r w:rsidR="00997E29">
        <w:rPr>
          <w:rFonts w:ascii="IRBadr" w:hAnsi="IRBadr" w:cs="IRBadr" w:hint="cs"/>
          <w:rtl/>
        </w:rPr>
        <w:t xml:space="preserve">این ظنّ، </w:t>
      </w:r>
      <w:r w:rsidR="001E4301">
        <w:rPr>
          <w:rFonts w:ascii="IRBadr" w:hAnsi="IRBadr" w:cs="IRBadr" w:hint="cs"/>
          <w:rtl/>
        </w:rPr>
        <w:t xml:space="preserve">حجّت است ولی ظنّ اگر ناشی از ظهور در مرحله دلالت نباشد بلکه ناشی از ظهور کلام در مرحله مراد جدّی باشد، ارزشی ندارد و دلیل را از حجیّت ساقط نمی‌کند. </w:t>
      </w:r>
    </w:p>
    <w:p w:rsidR="0027442C" w:rsidRDefault="001E4301" w:rsidP="0027442C">
      <w:pPr>
        <w:rPr>
          <w:rFonts w:ascii="IRBadr" w:hAnsi="IRBadr" w:cs="IRBadr"/>
          <w:rtl/>
        </w:rPr>
      </w:pPr>
      <w:r>
        <w:rPr>
          <w:rFonts w:ascii="IRBadr" w:hAnsi="IRBadr" w:cs="IRBadr" w:hint="cs"/>
          <w:rtl/>
        </w:rPr>
        <w:t>توضیح بیشتر آنکه در مقام</w:t>
      </w:r>
      <w:r w:rsidR="00997E29">
        <w:rPr>
          <w:rFonts w:ascii="IRBadr" w:hAnsi="IRBadr" w:cs="IRBadr" w:hint="cs"/>
          <w:rtl/>
        </w:rPr>
        <w:t>،</w:t>
      </w:r>
      <w:r>
        <w:rPr>
          <w:rFonts w:ascii="IRBadr" w:hAnsi="IRBadr" w:cs="IRBadr" w:hint="cs"/>
          <w:rtl/>
        </w:rPr>
        <w:t xml:space="preserve"> دو ظهور در مرحله مراد استعمالی وجود دارد  </w:t>
      </w:r>
      <w:r w:rsidR="0053229D">
        <w:rPr>
          <w:rFonts w:ascii="IRBadr" w:hAnsi="IRBadr" w:cs="IRBadr" w:hint="cs"/>
          <w:rtl/>
        </w:rPr>
        <w:t>که از سنخ ظهور کلام است. و ظهوری که در مرحله مراد جدّی وجود دارد، از سنخ ظهور حال است. این هر دو</w:t>
      </w:r>
      <w:r w:rsidR="0027442C">
        <w:rPr>
          <w:rFonts w:ascii="IRBadr" w:hAnsi="IRBadr" w:cs="IRBadr" w:hint="cs"/>
          <w:rtl/>
        </w:rPr>
        <w:t>،</w:t>
      </w:r>
      <w:r w:rsidR="0053229D">
        <w:rPr>
          <w:rFonts w:ascii="IRBadr" w:hAnsi="IRBadr" w:cs="IRBadr" w:hint="cs"/>
          <w:rtl/>
        </w:rPr>
        <w:t xml:space="preserve"> ظهور است ولی دو سنخ مختلف ظهور. </w:t>
      </w:r>
      <w:r w:rsidR="0027442C">
        <w:rPr>
          <w:rFonts w:ascii="IRBadr" w:hAnsi="IRBadr" w:cs="IRBadr" w:hint="cs"/>
          <w:rtl/>
        </w:rPr>
        <w:t xml:space="preserve">در تقریب مزبور </w:t>
      </w:r>
      <w:r w:rsidR="0053229D">
        <w:rPr>
          <w:rFonts w:ascii="IRBadr" w:hAnsi="IRBadr" w:cs="IRBadr" w:hint="cs"/>
          <w:rtl/>
        </w:rPr>
        <w:t xml:space="preserve">بیان </w:t>
      </w:r>
      <w:r w:rsidR="0027442C">
        <w:rPr>
          <w:rFonts w:ascii="IRBadr" w:hAnsi="IRBadr" w:cs="IRBadr" w:hint="cs"/>
          <w:rtl/>
        </w:rPr>
        <w:t xml:space="preserve">شد </w:t>
      </w:r>
      <w:r w:rsidR="0053229D">
        <w:rPr>
          <w:rFonts w:ascii="IRBadr" w:hAnsi="IRBadr" w:cs="IRBadr" w:hint="cs"/>
          <w:rtl/>
        </w:rPr>
        <w:t>که اگر تقیّه نبود، روایات مثبته بر استحباب حمل می‌شد و این تقیه است که مانع می‌شود از آنکه روایت بر استحباب حمل شود. روایاتی که قرینه بر تقیه بودن روایات مثبته است، در نهایت، ظنّ به عدم مطابقت ظهور استعمالی دلیل</w:t>
      </w:r>
      <w:r w:rsidR="00997E29">
        <w:rPr>
          <w:rFonts w:ascii="IRBadr" w:hAnsi="IRBadr" w:cs="IRBadr" w:hint="cs"/>
          <w:rtl/>
        </w:rPr>
        <w:t>،</w:t>
      </w:r>
      <w:r w:rsidR="0053229D">
        <w:rPr>
          <w:rFonts w:ascii="IRBadr" w:hAnsi="IRBadr" w:cs="IRBadr" w:hint="cs"/>
          <w:rtl/>
        </w:rPr>
        <w:t xml:space="preserve"> نسبت به واقع ایجاد می‌کند. چنین ظنی حجّت نیست و مانع حجیّت ظهو</w:t>
      </w:r>
      <w:r w:rsidR="0027442C">
        <w:rPr>
          <w:rFonts w:ascii="IRBadr" w:hAnsi="IRBadr" w:cs="IRBadr" w:hint="cs"/>
          <w:rtl/>
        </w:rPr>
        <w:t>ر نمی‌شود؛ بنابرین ظاهر روایت که بیان استحباب است، حجّت است و روایات بر استحباب حمل می‌گردد و ظنّ به عدم مطابقت آن با واقع هم مانع از این ظهور و حجیّت نیست.</w:t>
      </w:r>
    </w:p>
    <w:p w:rsidR="001E4301" w:rsidRDefault="0053229D" w:rsidP="0027442C">
      <w:pPr>
        <w:rPr>
          <w:rFonts w:ascii="IRBadr" w:hAnsi="IRBadr" w:cs="IRBadr"/>
          <w:rtl/>
        </w:rPr>
      </w:pPr>
      <w:r>
        <w:rPr>
          <w:rFonts w:ascii="IRBadr" w:hAnsi="IRBadr" w:cs="IRBadr" w:hint="cs"/>
          <w:rtl/>
        </w:rPr>
        <w:t>برای روشن‌تر شدن بحث، کلام حاج آقا رضا در بحث ضابطه نماز مغرب را بیان می‌کنیم.</w:t>
      </w:r>
    </w:p>
    <w:p w:rsidR="0053229D" w:rsidRDefault="0053229D" w:rsidP="00997E29">
      <w:pPr>
        <w:pStyle w:val="Heading2"/>
        <w:rPr>
          <w:rtl/>
        </w:rPr>
      </w:pPr>
      <w:bookmarkStart w:id="44" w:name="_Toc147277108"/>
      <w:bookmarkStart w:id="45" w:name="_Toc147277528"/>
      <w:bookmarkStart w:id="46" w:name="_Toc147278459"/>
      <w:bookmarkStart w:id="47" w:name="_Toc147278484"/>
      <w:r>
        <w:rPr>
          <w:rFonts w:hint="cs"/>
          <w:rtl/>
        </w:rPr>
        <w:t>کلام حاج آقا رضا در بیان ضابطه نماز مغرب</w:t>
      </w:r>
      <w:bookmarkEnd w:id="44"/>
      <w:bookmarkEnd w:id="45"/>
      <w:bookmarkEnd w:id="46"/>
      <w:bookmarkEnd w:id="47"/>
    </w:p>
    <w:p w:rsidR="00521F21" w:rsidRDefault="001512C6" w:rsidP="001512C6">
      <w:pPr>
        <w:rPr>
          <w:rFonts w:ascii="IRBadr" w:hAnsi="IRBadr" w:cs="IRBadr"/>
          <w:rtl/>
        </w:rPr>
      </w:pPr>
      <w:r>
        <w:rPr>
          <w:rFonts w:ascii="IRBadr" w:hAnsi="IRBadr" w:cs="IRBadr" w:hint="cs"/>
          <w:rtl/>
        </w:rPr>
        <w:t>در باب ضابطه نماز مغرب روایات مختلفی وارد شده است. در برخی روایات، ضابطه نماز مغرب، استتار قرض و در برخی روایات، ذهاب حمره مشرقیه ذکر شده است. مشهور فقها، وقت نماز مغرب را ذهاب حمره مشرقیه می‌دانند. حاج آقا رضا در آن بحث، بیان کرده است که روایات دال بر ذهاب حمره مشرقیه را باید اخذ نمود و روایات دال بر استتار قرص ذاتا حجّت نیست تا با روایات دیگر معارضه کند.  عدم حجیّت روایات استتار قرص، به جهت وجود روایات معارض نیست</w:t>
      </w:r>
      <w:r w:rsidR="00997E29">
        <w:rPr>
          <w:rFonts w:ascii="IRBadr" w:hAnsi="IRBadr" w:cs="IRBadr" w:hint="cs"/>
          <w:rtl/>
        </w:rPr>
        <w:t>؛</w:t>
      </w:r>
      <w:r>
        <w:rPr>
          <w:rFonts w:ascii="IRBadr" w:hAnsi="IRBadr" w:cs="IRBadr" w:hint="cs"/>
          <w:rtl/>
        </w:rPr>
        <w:t xml:space="preserve"> بلکه به جهت فقدان حجیّت ذاتی از آن روایات رفع ید می‌نماییم. </w:t>
      </w:r>
    </w:p>
    <w:p w:rsidR="001512C6" w:rsidRDefault="001512C6" w:rsidP="00D80DAB">
      <w:pPr>
        <w:rPr>
          <w:rFonts w:ascii="IRBadr" w:hAnsi="IRBadr" w:cs="IRBadr"/>
          <w:rtl/>
        </w:rPr>
      </w:pPr>
      <w:r>
        <w:rPr>
          <w:rFonts w:ascii="IRBadr" w:hAnsi="IRBadr" w:cs="IRBadr" w:hint="cs"/>
          <w:rtl/>
        </w:rPr>
        <w:t xml:space="preserve">ایشان بیان کرده‌ است که گاهی مشکوک است که مقام تقیه یا خوف است. در این حال، اصالة الجهة، باعث حجیّت روایت می‌شود. ولی </w:t>
      </w:r>
      <w:r w:rsidR="00D80DAB">
        <w:rPr>
          <w:rFonts w:ascii="IRBadr" w:hAnsi="IRBadr" w:cs="IRBadr" w:hint="cs"/>
          <w:rtl/>
        </w:rPr>
        <w:t xml:space="preserve">گاهی </w:t>
      </w:r>
      <w:r>
        <w:rPr>
          <w:rFonts w:ascii="IRBadr" w:hAnsi="IRBadr" w:cs="IRBadr" w:hint="cs"/>
          <w:rtl/>
        </w:rPr>
        <w:t xml:space="preserve">یقین داریم محلّ خوف است، </w:t>
      </w:r>
      <w:r w:rsidR="00D80DAB">
        <w:rPr>
          <w:rFonts w:ascii="IRBadr" w:hAnsi="IRBadr" w:cs="IRBadr" w:hint="cs"/>
          <w:rtl/>
        </w:rPr>
        <w:t xml:space="preserve">مثل اینکه یک شخص </w:t>
      </w:r>
      <w:r>
        <w:rPr>
          <w:rFonts w:ascii="IRBadr" w:hAnsi="IRBadr" w:cs="IRBadr" w:hint="cs"/>
          <w:rtl/>
        </w:rPr>
        <w:t>با اجبار اسلحه، مجبور به امضاء نامه‌ای شود. در این حالت حتّی ممکن است که شخص امضا کننده، به مضمون نامه هم معتقد باشد، ولی وقتی این امضا از روی خوف انجام شده، کاشف از انطباق آن</w:t>
      </w:r>
      <w:r w:rsidR="00D80DAB">
        <w:rPr>
          <w:rFonts w:ascii="IRBadr" w:hAnsi="IRBadr" w:cs="IRBadr" w:hint="cs"/>
          <w:rtl/>
        </w:rPr>
        <w:t>،</w:t>
      </w:r>
      <w:r>
        <w:rPr>
          <w:rFonts w:ascii="IRBadr" w:hAnsi="IRBadr" w:cs="IRBadr" w:hint="cs"/>
          <w:rtl/>
        </w:rPr>
        <w:t xml:space="preserve"> بر اراده </w:t>
      </w:r>
      <w:r w:rsidR="00D80DAB">
        <w:rPr>
          <w:rFonts w:ascii="IRBadr" w:hAnsi="IRBadr" w:cs="IRBadr" w:hint="cs"/>
          <w:rtl/>
        </w:rPr>
        <w:t xml:space="preserve">واقعی او نیست، و امضا بر اینکه مضمون نامه بر طبق رضایت او است، اماریّتی ندارد. </w:t>
      </w:r>
    </w:p>
    <w:p w:rsidR="00D80DAB" w:rsidRDefault="00D80DAB" w:rsidP="00997E29">
      <w:pPr>
        <w:rPr>
          <w:rFonts w:ascii="IRBadr" w:hAnsi="IRBadr" w:cs="IRBadr"/>
          <w:rtl/>
        </w:rPr>
      </w:pPr>
      <w:r>
        <w:rPr>
          <w:rFonts w:ascii="IRBadr" w:hAnsi="IRBadr" w:cs="IRBadr" w:hint="cs"/>
          <w:rtl/>
        </w:rPr>
        <w:t xml:space="preserve">حاج آقا رضا بیان کرده است که نماز، از مهم‌ترین مسائلی بوده است که خلفا به آن اعتنا داشته‌اند؛ چرا که آنها خلافت خود را اسلامی می‌دانسته‌اند و نمازهای جماعت، مرکز شکوه خلافت آنان بوده است؛ لذا سعی بر آن داشته‌اند که نماز‌های جماعت با شکوه تمام برگزار شود. در چنین موقعیّتی، نظر خلفا در مساله، بسیار تاثیرگذار است. خلفا ملاک را استتار قرص می‌دانستند. محیط هم محیط خوف و تقیه است. نتیجه آنکه: در چنین محیطی که با خوف و تقیه همراه است، روایاتی که در آن، استتار قرص به عنوان ملاک بیان شده است، ظهور در آن ندارد که بیانگر حکم واقعی است. بحث خوف در این مساله به حدّی شدید است که حتّی اگر روایات دال بر استتار قرص به دست ما هم نرسیده بود یقین داشتیم که </w:t>
      </w:r>
      <w:r w:rsidR="00997E29">
        <w:rPr>
          <w:rFonts w:ascii="IRBadr" w:hAnsi="IRBadr" w:cs="IRBadr" w:hint="cs"/>
          <w:rtl/>
        </w:rPr>
        <w:t xml:space="preserve">روایاتی با این مضمون </w:t>
      </w:r>
      <w:r>
        <w:rPr>
          <w:rFonts w:ascii="IRBadr" w:hAnsi="IRBadr" w:cs="IRBadr" w:hint="cs"/>
          <w:rtl/>
        </w:rPr>
        <w:t>از اهل بیت صادر شده است و به دست ما نرسیده است؛ چرا که ممکن نیست ائمه علیهم السلام بر طبق نظر آنان فتوایی را ابراز نکرده باشند. بنابرین، روایات مربوط به استتار قرص ذاتا حجیّت ندارد؛ چرا که در محیط خوف و تقیه صادر شده است.</w:t>
      </w:r>
    </w:p>
    <w:p w:rsidR="00D80DAB" w:rsidRDefault="00D80DAB" w:rsidP="00D80DAB">
      <w:pPr>
        <w:pStyle w:val="Heading2"/>
        <w:rPr>
          <w:rtl/>
        </w:rPr>
      </w:pPr>
      <w:bookmarkStart w:id="48" w:name="_Toc147277109"/>
      <w:bookmarkStart w:id="49" w:name="_Toc147277529"/>
      <w:bookmarkStart w:id="50" w:name="_Toc147278460"/>
      <w:bookmarkStart w:id="51" w:name="_Toc147278485"/>
      <w:r>
        <w:rPr>
          <w:rFonts w:hint="cs"/>
          <w:rtl/>
        </w:rPr>
        <w:t>اشکال استاد به بیان حاج آقا رضا در بحث ضابطه نماز مغرب</w:t>
      </w:r>
      <w:r w:rsidR="00243DB8">
        <w:rPr>
          <w:rFonts w:hint="cs"/>
          <w:rtl/>
        </w:rPr>
        <w:t>؛ تفاوت بین علم تفصیلی و علم اجمالی</w:t>
      </w:r>
      <w:bookmarkEnd w:id="48"/>
      <w:bookmarkEnd w:id="49"/>
      <w:bookmarkEnd w:id="50"/>
      <w:bookmarkEnd w:id="51"/>
    </w:p>
    <w:p w:rsidR="00762D28" w:rsidRDefault="00D80DAB" w:rsidP="00997E29">
      <w:pPr>
        <w:rPr>
          <w:rFonts w:ascii="IRBadr" w:hAnsi="IRBadr" w:cs="IRBadr"/>
          <w:rtl/>
        </w:rPr>
      </w:pPr>
      <w:r w:rsidRPr="00D80DAB">
        <w:rPr>
          <w:rFonts w:ascii="IRBadr" w:hAnsi="IRBadr" w:cs="IRBadr" w:hint="cs"/>
          <w:rtl/>
        </w:rPr>
        <w:t>ب</w:t>
      </w:r>
      <w:r>
        <w:rPr>
          <w:rFonts w:ascii="IRBadr" w:hAnsi="IRBadr" w:cs="IRBadr" w:hint="cs"/>
          <w:rtl/>
        </w:rPr>
        <w:t>ه نظر ما بیان حاج آقا رضا در این مساله ناتمام است.</w:t>
      </w:r>
      <w:r w:rsidR="00762D28">
        <w:rPr>
          <w:rFonts w:ascii="IRBadr" w:hAnsi="IRBadr" w:cs="IRBadr" w:hint="cs"/>
          <w:rtl/>
        </w:rPr>
        <w:t xml:space="preserve"> گاهی علم تفصیلی به صدور روایت از روی تقیه و خوف </w:t>
      </w:r>
      <w:r w:rsidR="00997E29">
        <w:rPr>
          <w:rFonts w:ascii="IRBadr" w:hAnsi="IRBadr" w:cs="IRBadr" w:hint="cs"/>
          <w:rtl/>
        </w:rPr>
        <w:t>وجود دارد</w:t>
      </w:r>
      <w:r w:rsidR="00762D28">
        <w:rPr>
          <w:rFonts w:ascii="IRBadr" w:hAnsi="IRBadr" w:cs="IRBadr" w:hint="cs"/>
          <w:rtl/>
        </w:rPr>
        <w:t xml:space="preserve">، در این صورت روایت از اعتبار ساقط می‌شود، ولی اگر علم تفصیلی </w:t>
      </w:r>
      <w:r w:rsidR="00997E29">
        <w:rPr>
          <w:rFonts w:ascii="IRBadr" w:hAnsi="IRBadr" w:cs="IRBadr" w:hint="cs"/>
          <w:rtl/>
        </w:rPr>
        <w:t>موجود نبود</w:t>
      </w:r>
      <w:r w:rsidR="00762D28">
        <w:rPr>
          <w:rFonts w:ascii="IRBadr" w:hAnsi="IRBadr" w:cs="IRBadr" w:hint="cs"/>
          <w:rtl/>
        </w:rPr>
        <w:t xml:space="preserve"> بلکه </w:t>
      </w:r>
      <w:r w:rsidR="00997E29">
        <w:rPr>
          <w:rFonts w:ascii="IRBadr" w:hAnsi="IRBadr" w:cs="IRBadr" w:hint="cs"/>
          <w:rtl/>
        </w:rPr>
        <w:t xml:space="preserve">فقط علم </w:t>
      </w:r>
      <w:r w:rsidR="00762D28">
        <w:rPr>
          <w:rFonts w:ascii="IRBadr" w:hAnsi="IRBadr" w:cs="IRBadr" w:hint="cs"/>
          <w:rtl/>
        </w:rPr>
        <w:t xml:space="preserve">اجمالی </w:t>
      </w:r>
      <w:r w:rsidR="00997E29">
        <w:rPr>
          <w:rFonts w:ascii="IRBadr" w:hAnsi="IRBadr" w:cs="IRBadr" w:hint="cs"/>
          <w:rtl/>
        </w:rPr>
        <w:t>وجود داشت</w:t>
      </w:r>
      <w:r w:rsidR="00762D28">
        <w:rPr>
          <w:rFonts w:ascii="IRBadr" w:hAnsi="IRBadr" w:cs="IRBadr" w:hint="cs"/>
          <w:rtl/>
        </w:rPr>
        <w:t>، در این صورت</w:t>
      </w:r>
      <w:r w:rsidR="00997E29">
        <w:rPr>
          <w:rFonts w:ascii="IRBadr" w:hAnsi="IRBadr" w:cs="IRBadr" w:hint="cs"/>
          <w:rtl/>
        </w:rPr>
        <w:t>،</w:t>
      </w:r>
      <w:r w:rsidR="00762D28">
        <w:rPr>
          <w:rFonts w:ascii="IRBadr" w:hAnsi="IRBadr" w:cs="IRBadr" w:hint="cs"/>
          <w:rtl/>
        </w:rPr>
        <w:t xml:space="preserve"> مساله متفاوت است. ما علم اجمالی داریم به آن که اهل بیت، حداقل در برخی شرایط، در حال تقیه‌ بوده‌اند،</w:t>
      </w:r>
      <w:r w:rsidR="00997E29">
        <w:rPr>
          <w:rFonts w:ascii="IRBadr" w:hAnsi="IRBadr" w:cs="IRBadr" w:hint="cs"/>
          <w:rtl/>
        </w:rPr>
        <w:t xml:space="preserve"> و</w:t>
      </w:r>
      <w:r w:rsidR="00762D28">
        <w:rPr>
          <w:rFonts w:ascii="IRBadr" w:hAnsi="IRBadr" w:cs="IRBadr" w:hint="cs"/>
          <w:rtl/>
        </w:rPr>
        <w:t xml:space="preserve"> علم اجمالی داریم به آنکه حداقل برخی از روایات دال بر استتار قرص، از روی تقیه صادر شده است؛ چرا که ممکن نیست که در هیچ زمان و هیچ حالی اهل بیت در شرایط خوف و تقیه نباشند، بلکه حتما در برخی ازمنه در حال خوف بوده‌اند. این بیان، حداکثر چیزی که ثابت می‌کند، یک علم اجمالی است نه علم تفصیلی. مثلا اگر ۵ روایت با مضمون واحد وجود داشته باشد، ما به علم اجمالی می‌فهمیم که حداقل برخی از این روایات در شرایط خوف صادر شده است. </w:t>
      </w:r>
    </w:p>
    <w:p w:rsidR="00762D28" w:rsidRDefault="00762D28" w:rsidP="005D6558">
      <w:pPr>
        <w:rPr>
          <w:rFonts w:ascii="IRBadr" w:hAnsi="IRBadr" w:cs="IRBadr"/>
          <w:rtl/>
        </w:rPr>
      </w:pPr>
      <w:r>
        <w:rPr>
          <w:rFonts w:ascii="IRBadr" w:hAnsi="IRBadr" w:cs="IRBadr" w:hint="cs"/>
          <w:rtl/>
        </w:rPr>
        <w:t>در بحث حجیّت خبر واحد مطرح شده است که وقتی علم اجمالی وجود داشته باشد به اینکه یک خبر از دو خبر مطابق واقع نیست، مرحوم آخوند بیان کرده است که این علم اجمالی، مانع حجیّت احدهما لابعینه نیست.</w:t>
      </w:r>
      <w:r w:rsidR="007D77FE">
        <w:rPr>
          <w:rFonts w:ascii="IRBadr" w:hAnsi="IRBadr" w:cs="IRBadr" w:hint="cs"/>
          <w:rtl/>
        </w:rPr>
        <w:t xml:space="preserve"> جناب آیت الله والد در بحث صوم به تفصیل در مورد این مساله بحث نموده‌ و قول آخوند را صحیح دانسته‌ و آن را تبیین نمود‌ه‌اند. نکته آن است که کاشفیّتی که باعث حجیّت خبر واحد شده است، این کاشفیّت به حساب احتمالات، در احدهما لابعینه قوی‌تر از تک تک اطراف است</w:t>
      </w:r>
      <w:r w:rsidR="007D77FE">
        <w:rPr>
          <w:rStyle w:val="FootnoteReference"/>
          <w:rFonts w:ascii="IRBadr" w:hAnsi="IRBadr" w:cs="IRBadr"/>
          <w:rtl/>
        </w:rPr>
        <w:footnoteReference w:id="6"/>
      </w:r>
      <w:r w:rsidR="007D77FE">
        <w:rPr>
          <w:rFonts w:ascii="IRBadr" w:hAnsi="IRBadr" w:cs="IRBadr" w:hint="cs"/>
          <w:rtl/>
        </w:rPr>
        <w:t>.</w:t>
      </w:r>
      <w:r w:rsidR="005D6558">
        <w:rPr>
          <w:rFonts w:ascii="IRBadr" w:hAnsi="IRBadr" w:cs="IRBadr" w:hint="cs"/>
          <w:rtl/>
        </w:rPr>
        <w:t xml:space="preserve"> نتیجه</w:t>
      </w:r>
      <w:r w:rsidR="00997E29">
        <w:rPr>
          <w:rFonts w:ascii="IRBadr" w:hAnsi="IRBadr" w:cs="IRBadr" w:hint="cs"/>
          <w:rtl/>
        </w:rPr>
        <w:t>‌ی</w:t>
      </w:r>
      <w:r w:rsidR="005D6558">
        <w:rPr>
          <w:rFonts w:ascii="IRBadr" w:hAnsi="IRBadr" w:cs="IRBadr" w:hint="cs"/>
          <w:rtl/>
        </w:rPr>
        <w:t xml:space="preserve"> حجیّت احدهما لابعینه، نفی ثالث است. </w:t>
      </w:r>
    </w:p>
    <w:p w:rsidR="005D6558" w:rsidRPr="00D80DAB" w:rsidRDefault="005D6558" w:rsidP="00205761">
      <w:pPr>
        <w:rPr>
          <w:rFonts w:ascii="IRBadr" w:hAnsi="IRBadr" w:cs="IRBadr"/>
          <w:rtl/>
        </w:rPr>
      </w:pPr>
      <w:r>
        <w:rPr>
          <w:rFonts w:ascii="IRBadr" w:hAnsi="IRBadr" w:cs="IRBadr" w:hint="cs"/>
          <w:rtl/>
        </w:rPr>
        <w:t xml:space="preserve">در ما نحن فیه، مفاد روایات واحد است و علم اجمالی وجود دارد به آنکه ظهور حالیه برخی از این اخبار </w:t>
      </w:r>
      <w:r>
        <w:rPr>
          <w:rFonts w:ascii="IRBadr" w:hAnsi="IRBadr" w:cs="IRBadr"/>
          <w:rtl/>
        </w:rPr>
        <w:t>–</w:t>
      </w:r>
      <w:r>
        <w:rPr>
          <w:rFonts w:ascii="IRBadr" w:hAnsi="IRBadr" w:cs="IRBadr" w:hint="cs"/>
          <w:rtl/>
        </w:rPr>
        <w:t xml:space="preserve">در بیان حکم واقعی- حجّت نیست و مطابق با واقع نیست. </w:t>
      </w:r>
      <w:r w:rsidR="00997E29">
        <w:rPr>
          <w:rFonts w:ascii="IRBadr" w:hAnsi="IRBadr" w:cs="IRBadr" w:hint="cs"/>
          <w:rtl/>
        </w:rPr>
        <w:t>نتیجه آن می‌شود که حجیّت</w:t>
      </w:r>
      <w:r>
        <w:rPr>
          <w:rFonts w:ascii="IRBadr" w:hAnsi="IRBadr" w:cs="IRBadr" w:hint="cs"/>
          <w:rtl/>
        </w:rPr>
        <w:t xml:space="preserve"> تعیینی این اخبار ساقط شود ولی یکی از این اخبار لابعینه ظهور حالیّه دارد در آنکه مطابق با واقع است و این ظهور</w:t>
      </w:r>
      <w:r w:rsidR="00205761">
        <w:rPr>
          <w:rFonts w:ascii="IRBadr" w:hAnsi="IRBadr" w:cs="IRBadr" w:hint="cs"/>
          <w:rtl/>
        </w:rPr>
        <w:t>،</w:t>
      </w:r>
      <w:r>
        <w:rPr>
          <w:rFonts w:ascii="IRBadr" w:hAnsi="IRBadr" w:cs="IRBadr" w:hint="cs"/>
          <w:rtl/>
        </w:rPr>
        <w:t xml:space="preserve"> حجّت است و چون فرض آن است که مفاد همه اطراف، واحد است، بنابرین یکی که حجّت شد، مفاد آن هم </w:t>
      </w:r>
      <w:r w:rsidR="00205761">
        <w:rPr>
          <w:rFonts w:ascii="IRBadr" w:hAnsi="IRBadr" w:cs="IRBadr" w:hint="cs"/>
          <w:rtl/>
        </w:rPr>
        <w:t xml:space="preserve">فی الجملة معلوم </w:t>
      </w:r>
      <w:r>
        <w:rPr>
          <w:rFonts w:ascii="IRBadr" w:hAnsi="IRBadr" w:cs="IRBadr" w:hint="cs"/>
          <w:rtl/>
        </w:rPr>
        <w:t xml:space="preserve">است و حجّت می‌شود. </w:t>
      </w:r>
      <w:r w:rsidR="00205761">
        <w:rPr>
          <w:rFonts w:ascii="IRBadr" w:hAnsi="IRBadr" w:cs="IRBadr" w:hint="cs"/>
          <w:rtl/>
        </w:rPr>
        <w:t xml:space="preserve">بنابرین فی الجملة روایتی وجود دارد که دال است بر آنکه ملاک، استتار قرص است، و به سبب اصالة الجهة، حجیّت جهت صدور آن هم ثابت می‌شود؛ پس روایت معتبر دلالت دارد بر آنکه ملاک، استتار قرص است و با روایات ذهاب حمره تعارض پیدا می‌کند. </w:t>
      </w:r>
    </w:p>
    <w:sectPr w:rsidR="005D6558" w:rsidRPr="00D80DAB"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C52" w:rsidRDefault="00940C52" w:rsidP="008B750B">
      <w:pPr>
        <w:spacing w:line="240" w:lineRule="auto"/>
      </w:pPr>
      <w:r>
        <w:separator/>
      </w:r>
    </w:p>
    <w:p w:rsidR="00940C52" w:rsidRDefault="00940C52"/>
  </w:endnote>
  <w:endnote w:type="continuationSeparator" w:id="0">
    <w:p w:rsidR="00940C52" w:rsidRDefault="00940C52" w:rsidP="008B750B">
      <w:pPr>
        <w:spacing w:line="240" w:lineRule="auto"/>
      </w:pPr>
      <w:r>
        <w:continuationSeparator/>
      </w:r>
    </w:p>
    <w:p w:rsidR="00940C52" w:rsidRDefault="00940C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55E" w:rsidRDefault="0062355E">
    <w:pPr>
      <w:pStyle w:val="Footer"/>
    </w:pPr>
  </w:p>
  <w:p w:rsidR="0062355E" w:rsidRDefault="0062355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2355E" w:rsidRPr="006D44C1" w:rsidTr="0020241A">
      <w:tc>
        <w:tcPr>
          <w:tcW w:w="3382" w:type="dxa"/>
          <w:tcBorders>
            <w:top w:val="nil"/>
            <w:left w:val="nil"/>
            <w:bottom w:val="nil"/>
            <w:right w:val="nil"/>
          </w:tcBorders>
        </w:tcPr>
        <w:p w:rsidR="0062355E" w:rsidRDefault="0062355E"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2355E" w:rsidRDefault="0062355E" w:rsidP="006D44C1">
          <w:pPr>
            <w:pStyle w:val="Footer"/>
            <w:jc w:val="right"/>
            <w:rPr>
              <w:rtl/>
            </w:rPr>
          </w:pPr>
          <w:r>
            <w:rPr>
              <w:rFonts w:hint="cs"/>
              <w:rtl/>
            </w:rPr>
            <w:t xml:space="preserve">صفحه </w:t>
          </w:r>
          <w:r>
            <w:fldChar w:fldCharType="begin"/>
          </w:r>
          <w:r>
            <w:instrText>PAGE   \* MERGEFORMAT</w:instrText>
          </w:r>
          <w:r>
            <w:fldChar w:fldCharType="separate"/>
          </w:r>
          <w:r w:rsidR="00F81DA4" w:rsidRPr="00F81DA4">
            <w:rPr>
              <w:noProof/>
              <w:rtl/>
              <w:lang w:val="fa-IR"/>
            </w:rPr>
            <w:t>1</w:t>
          </w:r>
          <w:r>
            <w:rPr>
              <w:noProof/>
            </w:rPr>
            <w:fldChar w:fldCharType="end"/>
          </w:r>
        </w:p>
      </w:tc>
      <w:tc>
        <w:tcPr>
          <w:tcW w:w="4786" w:type="dxa"/>
          <w:tcBorders>
            <w:top w:val="nil"/>
            <w:left w:val="nil"/>
            <w:bottom w:val="nil"/>
            <w:right w:val="nil"/>
          </w:tcBorders>
          <w:vAlign w:val="center"/>
        </w:tcPr>
        <w:p w:rsidR="0062355E" w:rsidRPr="006D44C1" w:rsidRDefault="0062355E" w:rsidP="001B6799">
          <w:pPr>
            <w:pStyle w:val="Footer"/>
            <w:bidi w:val="0"/>
            <w:rPr>
              <w:color w:val="808080" w:themeColor="background1" w:themeShade="80"/>
              <w:rtl/>
            </w:rPr>
          </w:pPr>
          <w:bookmarkStart w:id="52" w:name="BokAdres"/>
          <w:bookmarkEnd w:id="52"/>
          <w:r>
            <w:rPr>
              <w:color w:val="808080" w:themeColor="background1" w:themeShade="80"/>
            </w:rPr>
            <w:t>F1js1_14020710-006_ah1_mfeb.ir</w:t>
          </w:r>
        </w:p>
      </w:tc>
    </w:tr>
  </w:tbl>
  <w:p w:rsidR="0062355E" w:rsidRDefault="0062355E" w:rsidP="00FA5F3D">
    <w:pPr>
      <w:pStyle w:val="Footer"/>
      <w:jc w:val="center"/>
    </w:pPr>
  </w:p>
  <w:p w:rsidR="0062355E" w:rsidRDefault="006235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C52" w:rsidRDefault="00940C52" w:rsidP="008B750B">
      <w:pPr>
        <w:spacing w:line="240" w:lineRule="auto"/>
      </w:pPr>
      <w:r>
        <w:separator/>
      </w:r>
    </w:p>
    <w:p w:rsidR="00940C52" w:rsidRDefault="00940C52"/>
  </w:footnote>
  <w:footnote w:type="continuationSeparator" w:id="0">
    <w:p w:rsidR="00940C52" w:rsidRDefault="00940C52" w:rsidP="008B750B">
      <w:pPr>
        <w:spacing w:line="240" w:lineRule="auto"/>
      </w:pPr>
      <w:r>
        <w:continuationSeparator/>
      </w:r>
    </w:p>
    <w:p w:rsidR="00940C52" w:rsidRDefault="00940C52"/>
  </w:footnote>
  <w:footnote w:id="1">
    <w:p w:rsidR="0062355E" w:rsidRDefault="0062355E" w:rsidP="0009311A">
      <w:pPr>
        <w:pStyle w:val="FootnoteText"/>
      </w:pPr>
      <w:r>
        <w:rPr>
          <w:rStyle w:val="FootnoteReference"/>
        </w:rPr>
        <w:footnoteRef/>
      </w:r>
      <w:r>
        <w:rPr>
          <w:rtl/>
        </w:rPr>
        <w:t xml:space="preserve"> </w:t>
      </w:r>
      <w:hyperlink r:id="rId1" w:history="1">
        <w:r w:rsidRPr="0009311A">
          <w:rPr>
            <w:rStyle w:val="Hyperlink"/>
            <w:rFonts w:hint="cs"/>
            <w:rtl/>
          </w:rPr>
          <w:t>مغنی،</w:t>
        </w:r>
        <w:r w:rsidRPr="0009311A">
          <w:rPr>
            <w:rStyle w:val="Hyperlink"/>
            <w:rtl/>
          </w:rPr>
          <w:t xml:space="preserve"> </w:t>
        </w:r>
        <w:r w:rsidRPr="0009311A">
          <w:rPr>
            <w:rStyle w:val="Hyperlink"/>
            <w:rFonts w:hint="cs"/>
            <w:rtl/>
          </w:rPr>
          <w:t>ابن</w:t>
        </w:r>
        <w:r w:rsidRPr="0009311A">
          <w:rPr>
            <w:rStyle w:val="Hyperlink"/>
            <w:rtl/>
          </w:rPr>
          <w:t xml:space="preserve"> </w:t>
        </w:r>
        <w:r w:rsidRPr="0009311A">
          <w:rPr>
            <w:rStyle w:val="Hyperlink"/>
            <w:rFonts w:hint="cs"/>
            <w:rtl/>
          </w:rPr>
          <w:t>قدامة،</w:t>
        </w:r>
        <w:r w:rsidRPr="0009311A">
          <w:rPr>
            <w:rStyle w:val="Hyperlink"/>
            <w:rtl/>
          </w:rPr>
          <w:t xml:space="preserve"> </w:t>
        </w:r>
        <w:r w:rsidRPr="0009311A">
          <w:rPr>
            <w:rStyle w:val="Hyperlink"/>
            <w:rFonts w:hint="cs"/>
            <w:rtl/>
          </w:rPr>
          <w:t>ج۳،</w:t>
        </w:r>
        <w:r w:rsidRPr="0009311A">
          <w:rPr>
            <w:rStyle w:val="Hyperlink"/>
            <w:rtl/>
          </w:rPr>
          <w:t xml:space="preserve"> </w:t>
        </w:r>
        <w:r w:rsidRPr="0009311A">
          <w:rPr>
            <w:rStyle w:val="Hyperlink"/>
            <w:rFonts w:hint="cs"/>
            <w:rtl/>
          </w:rPr>
          <w:t>ص۳.</w:t>
        </w:r>
      </w:hyperlink>
    </w:p>
  </w:footnote>
  <w:footnote w:id="2">
    <w:p w:rsidR="0062355E" w:rsidRDefault="0062355E">
      <w:pPr>
        <w:pStyle w:val="FootnoteText"/>
      </w:pPr>
      <w:r>
        <w:rPr>
          <w:rStyle w:val="FootnoteReference"/>
        </w:rPr>
        <w:footnoteRef/>
      </w:r>
      <w:r>
        <w:rPr>
          <w:rtl/>
        </w:rPr>
        <w:t xml:space="preserve"> </w:t>
      </w:r>
      <w:r>
        <w:rPr>
          <w:rFonts w:hint="cs"/>
          <w:rtl/>
        </w:rPr>
        <w:t>نفس المصدر.</w:t>
      </w:r>
    </w:p>
  </w:footnote>
  <w:footnote w:id="3">
    <w:p w:rsidR="0062355E" w:rsidRDefault="0062355E">
      <w:pPr>
        <w:pStyle w:val="FootnoteText"/>
      </w:pPr>
      <w:r>
        <w:rPr>
          <w:rStyle w:val="FootnoteReference"/>
        </w:rPr>
        <w:footnoteRef/>
      </w:r>
      <w:r>
        <w:rPr>
          <w:rtl/>
        </w:rPr>
        <w:t xml:space="preserve"> </w:t>
      </w:r>
      <w:hyperlink r:id="rId2" w:history="1">
        <w:r>
          <w:rPr>
            <w:rStyle w:val="Hyperlink"/>
            <w:rtl/>
          </w:rPr>
          <w:t>مغنی، ابن قدامة، ج۳، ص۴</w:t>
        </w:r>
        <w:r>
          <w:rPr>
            <w:rStyle w:val="Hyperlink"/>
          </w:rPr>
          <w:t>.</w:t>
        </w:r>
      </w:hyperlink>
    </w:p>
  </w:footnote>
  <w:footnote w:id="4">
    <w:p w:rsidR="00AF37DC" w:rsidRDefault="00AF37DC">
      <w:pPr>
        <w:pStyle w:val="FootnoteText"/>
      </w:pPr>
      <w:r>
        <w:rPr>
          <w:rStyle w:val="FootnoteReference"/>
        </w:rPr>
        <w:footnoteRef/>
      </w:r>
      <w:r>
        <w:rPr>
          <w:rtl/>
        </w:rPr>
        <w:t xml:space="preserve"> </w:t>
      </w:r>
      <w:r>
        <w:rPr>
          <w:rFonts w:hint="cs"/>
          <w:rtl/>
        </w:rPr>
        <w:t>نفس المصدر.</w:t>
      </w:r>
    </w:p>
  </w:footnote>
  <w:footnote w:id="5">
    <w:p w:rsidR="0062355E" w:rsidRDefault="0062355E">
      <w:pPr>
        <w:pStyle w:val="FootnoteText"/>
      </w:pPr>
      <w:r>
        <w:rPr>
          <w:rStyle w:val="FootnoteReference"/>
        </w:rPr>
        <w:footnoteRef/>
      </w:r>
      <w:r>
        <w:rPr>
          <w:rtl/>
        </w:rPr>
        <w:t xml:space="preserve"> </w:t>
      </w:r>
      <w:r>
        <w:rPr>
          <w:rFonts w:hint="cs"/>
          <w:rtl/>
        </w:rPr>
        <w:t>نفس المصدر.</w:t>
      </w:r>
    </w:p>
  </w:footnote>
  <w:footnote w:id="6">
    <w:p w:rsidR="007D77FE" w:rsidRDefault="007D77FE">
      <w:pPr>
        <w:pStyle w:val="FootnoteText"/>
      </w:pPr>
      <w:r>
        <w:rPr>
          <w:rStyle w:val="FootnoteReference"/>
        </w:rPr>
        <w:footnoteRef/>
      </w:r>
      <w:r>
        <w:rPr>
          <w:rtl/>
        </w:rPr>
        <w:t xml:space="preserve"> </w:t>
      </w:r>
      <w:r>
        <w:rPr>
          <w:rFonts w:hint="cs"/>
          <w:rtl/>
        </w:rPr>
        <w:t>رجوع شود به جلسه ۳۰۱ بحث صوم آیت الله العظمی شبیری حفظه الله.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55E" w:rsidRDefault="0062355E">
    <w:pPr>
      <w:pStyle w:val="Header"/>
    </w:pPr>
  </w:p>
  <w:p w:rsidR="0062355E" w:rsidRDefault="006235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311A"/>
    <w:rsid w:val="00094847"/>
    <w:rsid w:val="00096C63"/>
    <w:rsid w:val="000B40FB"/>
    <w:rsid w:val="000B5DB5"/>
    <w:rsid w:val="000C3947"/>
    <w:rsid w:val="000D1BBC"/>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4054F"/>
    <w:rsid w:val="001512C6"/>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E4301"/>
    <w:rsid w:val="001F0E1A"/>
    <w:rsid w:val="0020241A"/>
    <w:rsid w:val="00203821"/>
    <w:rsid w:val="00203E9C"/>
    <w:rsid w:val="00205761"/>
    <w:rsid w:val="00211632"/>
    <w:rsid w:val="0021630D"/>
    <w:rsid w:val="0022370D"/>
    <w:rsid w:val="00226227"/>
    <w:rsid w:val="0024121B"/>
    <w:rsid w:val="00243DB8"/>
    <w:rsid w:val="00247D2F"/>
    <w:rsid w:val="00256560"/>
    <w:rsid w:val="00257650"/>
    <w:rsid w:val="0027442C"/>
    <w:rsid w:val="0027605E"/>
    <w:rsid w:val="00281E00"/>
    <w:rsid w:val="00294A52"/>
    <w:rsid w:val="002B575F"/>
    <w:rsid w:val="002B729B"/>
    <w:rsid w:val="002C23B5"/>
    <w:rsid w:val="002C53A2"/>
    <w:rsid w:val="002D0040"/>
    <w:rsid w:val="002D2FA8"/>
    <w:rsid w:val="002E220F"/>
    <w:rsid w:val="002F2DCC"/>
    <w:rsid w:val="00307311"/>
    <w:rsid w:val="003104BA"/>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15911"/>
    <w:rsid w:val="00425015"/>
    <w:rsid w:val="00430994"/>
    <w:rsid w:val="00441B6D"/>
    <w:rsid w:val="004556EF"/>
    <w:rsid w:val="00462B07"/>
    <w:rsid w:val="00465BD2"/>
    <w:rsid w:val="004715C8"/>
    <w:rsid w:val="00481C31"/>
    <w:rsid w:val="00482FC1"/>
    <w:rsid w:val="00483027"/>
    <w:rsid w:val="00484710"/>
    <w:rsid w:val="004871AA"/>
    <w:rsid w:val="004918D7"/>
    <w:rsid w:val="004926E1"/>
    <w:rsid w:val="004A29D9"/>
    <w:rsid w:val="004A2FEA"/>
    <w:rsid w:val="004D2DD7"/>
    <w:rsid w:val="004D75C5"/>
    <w:rsid w:val="004E2186"/>
    <w:rsid w:val="004E66FB"/>
    <w:rsid w:val="004F470A"/>
    <w:rsid w:val="004F4C59"/>
    <w:rsid w:val="00500C8F"/>
    <w:rsid w:val="00501909"/>
    <w:rsid w:val="00507BBB"/>
    <w:rsid w:val="005128DF"/>
    <w:rsid w:val="0051592A"/>
    <w:rsid w:val="005206FE"/>
    <w:rsid w:val="00521F21"/>
    <w:rsid w:val="005257ED"/>
    <w:rsid w:val="005306F8"/>
    <w:rsid w:val="0053229D"/>
    <w:rsid w:val="0054023D"/>
    <w:rsid w:val="005426BF"/>
    <w:rsid w:val="0056213C"/>
    <w:rsid w:val="00580C24"/>
    <w:rsid w:val="005968EF"/>
    <w:rsid w:val="00596C1E"/>
    <w:rsid w:val="005A015E"/>
    <w:rsid w:val="005A2E26"/>
    <w:rsid w:val="005B7BCA"/>
    <w:rsid w:val="005C0DAE"/>
    <w:rsid w:val="005C188E"/>
    <w:rsid w:val="005D2349"/>
    <w:rsid w:val="005D6558"/>
    <w:rsid w:val="005E1B60"/>
    <w:rsid w:val="005E3E90"/>
    <w:rsid w:val="005E5507"/>
    <w:rsid w:val="005E5739"/>
    <w:rsid w:val="005E607B"/>
    <w:rsid w:val="005F0A8D"/>
    <w:rsid w:val="00601229"/>
    <w:rsid w:val="00603B67"/>
    <w:rsid w:val="006162A2"/>
    <w:rsid w:val="00621E12"/>
    <w:rsid w:val="0062355E"/>
    <w:rsid w:val="006240DA"/>
    <w:rsid w:val="0063256E"/>
    <w:rsid w:val="00633F04"/>
    <w:rsid w:val="00635219"/>
    <w:rsid w:val="00635EC0"/>
    <w:rsid w:val="00640B58"/>
    <w:rsid w:val="00651B02"/>
    <w:rsid w:val="00651B19"/>
    <w:rsid w:val="00660A29"/>
    <w:rsid w:val="006777F1"/>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26E3E"/>
    <w:rsid w:val="00731724"/>
    <w:rsid w:val="0073474B"/>
    <w:rsid w:val="00735511"/>
    <w:rsid w:val="00737208"/>
    <w:rsid w:val="00744DE6"/>
    <w:rsid w:val="0075372C"/>
    <w:rsid w:val="00762452"/>
    <w:rsid w:val="00762D28"/>
    <w:rsid w:val="007639E0"/>
    <w:rsid w:val="00770567"/>
    <w:rsid w:val="00775507"/>
    <w:rsid w:val="00783473"/>
    <w:rsid w:val="0078594B"/>
    <w:rsid w:val="007924A8"/>
    <w:rsid w:val="00795E02"/>
    <w:rsid w:val="007979D0"/>
    <w:rsid w:val="007A4E18"/>
    <w:rsid w:val="007A7B8C"/>
    <w:rsid w:val="007C6D9E"/>
    <w:rsid w:val="007D1C43"/>
    <w:rsid w:val="007D265F"/>
    <w:rsid w:val="007D6C53"/>
    <w:rsid w:val="007D77FE"/>
    <w:rsid w:val="007E1564"/>
    <w:rsid w:val="007E1E87"/>
    <w:rsid w:val="007E5B3F"/>
    <w:rsid w:val="007F2257"/>
    <w:rsid w:val="0080091D"/>
    <w:rsid w:val="00801FD2"/>
    <w:rsid w:val="00804108"/>
    <w:rsid w:val="00804FC4"/>
    <w:rsid w:val="00806AF1"/>
    <w:rsid w:val="00816367"/>
    <w:rsid w:val="00816A0B"/>
    <w:rsid w:val="00824B22"/>
    <w:rsid w:val="00830C53"/>
    <w:rsid w:val="008345EC"/>
    <w:rsid w:val="00837FAA"/>
    <w:rsid w:val="00841F77"/>
    <w:rsid w:val="0085276D"/>
    <w:rsid w:val="00863390"/>
    <w:rsid w:val="0086385C"/>
    <w:rsid w:val="00870990"/>
    <w:rsid w:val="00871916"/>
    <w:rsid w:val="008956DD"/>
    <w:rsid w:val="008A510E"/>
    <w:rsid w:val="008A522A"/>
    <w:rsid w:val="008B4464"/>
    <w:rsid w:val="008B750B"/>
    <w:rsid w:val="008C3162"/>
    <w:rsid w:val="008D1F14"/>
    <w:rsid w:val="008E3924"/>
    <w:rsid w:val="008F13F7"/>
    <w:rsid w:val="008F5B4D"/>
    <w:rsid w:val="00907425"/>
    <w:rsid w:val="009160C1"/>
    <w:rsid w:val="00923C34"/>
    <w:rsid w:val="00924152"/>
    <w:rsid w:val="0092513D"/>
    <w:rsid w:val="00927A9F"/>
    <w:rsid w:val="009335CC"/>
    <w:rsid w:val="00935A55"/>
    <w:rsid w:val="00940C52"/>
    <w:rsid w:val="00941CEB"/>
    <w:rsid w:val="00941D2E"/>
    <w:rsid w:val="0094720F"/>
    <w:rsid w:val="00953B28"/>
    <w:rsid w:val="00954322"/>
    <w:rsid w:val="00957CAA"/>
    <w:rsid w:val="0096778A"/>
    <w:rsid w:val="00977656"/>
    <w:rsid w:val="009846A7"/>
    <w:rsid w:val="0098794D"/>
    <w:rsid w:val="0099497B"/>
    <w:rsid w:val="00997E29"/>
    <w:rsid w:val="009A43BA"/>
    <w:rsid w:val="009B0D05"/>
    <w:rsid w:val="009B4CA6"/>
    <w:rsid w:val="009B79F8"/>
    <w:rsid w:val="009C66D5"/>
    <w:rsid w:val="009D13FD"/>
    <w:rsid w:val="009D266A"/>
    <w:rsid w:val="009F7E07"/>
    <w:rsid w:val="00A00716"/>
    <w:rsid w:val="00A01522"/>
    <w:rsid w:val="00A10A11"/>
    <w:rsid w:val="00A13C6A"/>
    <w:rsid w:val="00A17B09"/>
    <w:rsid w:val="00A457C6"/>
    <w:rsid w:val="00A46AD0"/>
    <w:rsid w:val="00A47063"/>
    <w:rsid w:val="00A473A8"/>
    <w:rsid w:val="00A513F0"/>
    <w:rsid w:val="00A61AC8"/>
    <w:rsid w:val="00A6366F"/>
    <w:rsid w:val="00A65D4C"/>
    <w:rsid w:val="00A70512"/>
    <w:rsid w:val="00A84C2E"/>
    <w:rsid w:val="00AA1F60"/>
    <w:rsid w:val="00AA40D7"/>
    <w:rsid w:val="00AB5F7D"/>
    <w:rsid w:val="00AC0C50"/>
    <w:rsid w:val="00AC6FE2"/>
    <w:rsid w:val="00AF37DC"/>
    <w:rsid w:val="00AF3925"/>
    <w:rsid w:val="00B1296B"/>
    <w:rsid w:val="00B2292F"/>
    <w:rsid w:val="00B43169"/>
    <w:rsid w:val="00B501A8"/>
    <w:rsid w:val="00B55AE4"/>
    <w:rsid w:val="00B70B46"/>
    <w:rsid w:val="00B739B0"/>
    <w:rsid w:val="00B814A3"/>
    <w:rsid w:val="00B96F38"/>
    <w:rsid w:val="00BC716B"/>
    <w:rsid w:val="00BD0E74"/>
    <w:rsid w:val="00BD5F8C"/>
    <w:rsid w:val="00BD7C60"/>
    <w:rsid w:val="00BE29DD"/>
    <w:rsid w:val="00BE4615"/>
    <w:rsid w:val="00C060B0"/>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B5BD8"/>
    <w:rsid w:val="00CC2733"/>
    <w:rsid w:val="00CD0050"/>
    <w:rsid w:val="00CE7481"/>
    <w:rsid w:val="00CF0A8F"/>
    <w:rsid w:val="00D048CE"/>
    <w:rsid w:val="00D10998"/>
    <w:rsid w:val="00D15CBD"/>
    <w:rsid w:val="00D221CB"/>
    <w:rsid w:val="00D23391"/>
    <w:rsid w:val="00D31805"/>
    <w:rsid w:val="00D5201D"/>
    <w:rsid w:val="00D552B9"/>
    <w:rsid w:val="00D61525"/>
    <w:rsid w:val="00D735B2"/>
    <w:rsid w:val="00D74021"/>
    <w:rsid w:val="00D76D01"/>
    <w:rsid w:val="00D80DAB"/>
    <w:rsid w:val="00D85775"/>
    <w:rsid w:val="00D922A9"/>
    <w:rsid w:val="00D9394A"/>
    <w:rsid w:val="00DB0CBB"/>
    <w:rsid w:val="00DB67CC"/>
    <w:rsid w:val="00DC3783"/>
    <w:rsid w:val="00DE1070"/>
    <w:rsid w:val="00DE657D"/>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1DA4"/>
    <w:rsid w:val="00F842AD"/>
    <w:rsid w:val="00F87F01"/>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0931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08836607">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fatwa.ir/43902/3/4" TargetMode="External"/><Relationship Id="rId1" Type="http://schemas.openxmlformats.org/officeDocument/2006/relationships/hyperlink" Target="http://lib.efatwa.ir/43902/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800AB-63C9-4FDE-ADBA-7DEA44AC9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434</TotalTime>
  <Pages>6</Pages>
  <Words>2511</Words>
  <Characters>14313</Characters>
  <Application>Microsoft Office Word</Application>
  <DocSecurity>0</DocSecurity>
  <Lines>119</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16791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24</cp:revision>
  <cp:lastPrinted>2023-10-03T22:51:00Z</cp:lastPrinted>
  <dcterms:created xsi:type="dcterms:W3CDTF">2023-10-03T13:04:00Z</dcterms:created>
  <dcterms:modified xsi:type="dcterms:W3CDTF">2023-10-08T13:23:00Z</dcterms:modified>
  <cp:contentStatus>ویرایش 2.5</cp:contentStatus>
  <cp:version>2.7</cp:version>
</cp:coreProperties>
</file>