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F5489" w:rsidRDefault="007F5489" w:rsidP="007F548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7F5489" w:rsidRDefault="007F5489" w:rsidP="007F548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w:t>
      </w:r>
      <w:r>
        <w:rPr>
          <w:rFonts w:ascii="IRANSans" w:hAnsi="IRANSans" w:cs="IRANSans" w:hint="cs"/>
          <w:b/>
          <w:bCs/>
          <w:color w:val="C00000"/>
          <w:sz w:val="28"/>
          <w:shd w:val="clear" w:color="auto" w:fill="FFFFFF"/>
          <w:rtl/>
          <w:lang w:val="x-none"/>
        </w:rPr>
        <w:t>10</w:t>
      </w:r>
    </w:p>
    <w:p w:rsidR="00C91EB6" w:rsidRPr="007F5489" w:rsidRDefault="007F5489" w:rsidP="007F5489">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F7171B">
        <w:rPr>
          <w:rFonts w:hint="cs"/>
          <w:rtl/>
        </w:rPr>
        <w:t>زکات</w:t>
      </w:r>
      <w:r w:rsidR="00F7171B">
        <w:rPr>
          <w:rtl/>
        </w:rPr>
        <w:t xml:space="preserve"> </w:t>
      </w:r>
      <w:r w:rsidR="00F7171B">
        <w:rPr>
          <w:rFonts w:hint="cs"/>
          <w:rtl/>
        </w:rPr>
        <w:t>پول</w:t>
      </w:r>
      <w:r w:rsidR="00386C11" w:rsidRPr="00A6366F">
        <w:rPr>
          <w:rFonts w:hint="cs"/>
          <w:rtl/>
        </w:rPr>
        <w:t xml:space="preserve"> /</w:t>
      </w:r>
      <w:bookmarkStart w:id="2" w:name="Bokkolli"/>
      <w:bookmarkEnd w:id="2"/>
      <w:r w:rsidR="00F7171B">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1A1EA5" w:rsidRDefault="00547977" w:rsidP="006162A2">
      <w:pPr>
        <w:rPr>
          <w:rFonts w:ascii="IRBadr" w:hAnsi="IRBadr" w:cs="IRBadr"/>
          <w:rtl/>
        </w:rPr>
      </w:pPr>
      <w:r w:rsidRPr="0098012B">
        <w:rPr>
          <w:rFonts w:ascii="IRBadr" w:hAnsi="IRBadr" w:cs="IRBadr" w:hint="cs"/>
          <w:b/>
          <w:bCs/>
          <w:rtl/>
        </w:rPr>
        <w:t>بسم اللّه الرحمن الرحیم، و به نستعین؛ إنّه خیر ناصر و معین. الحمد للّه ربّ العالمین، و صلّی اللّه علی سیّدنا و نبیّنا محمّد و آله الطاهرین، و اللعن علی أعدائهم اجمعین من الآن إل</w:t>
      </w:r>
      <w:bookmarkStart w:id="3" w:name="_GoBack"/>
      <w:bookmarkEnd w:id="3"/>
      <w:r w:rsidRPr="0098012B">
        <w:rPr>
          <w:rFonts w:ascii="IRBadr" w:hAnsi="IRBadr" w:cs="IRBadr" w:hint="cs"/>
          <w:b/>
          <w:bCs/>
          <w:rtl/>
        </w:rPr>
        <w:t>ی قیام یوم الدین</w:t>
      </w:r>
      <w:r>
        <w:rPr>
          <w:rFonts w:ascii="IRBadr" w:hAnsi="IRBadr" w:cs="IRBadr" w:hint="cs"/>
          <w:rtl/>
        </w:rPr>
        <w:t>.</w:t>
      </w:r>
    </w:p>
    <w:p w:rsidR="00C60239" w:rsidRDefault="007F3D7D" w:rsidP="007F3D7D">
      <w:pPr>
        <w:pStyle w:val="Heading1"/>
        <w:rPr>
          <w:rtl/>
        </w:rPr>
      </w:pPr>
      <w:bookmarkStart w:id="4" w:name="_Toc150031639"/>
      <w:bookmarkStart w:id="5" w:name="_Toc150031715"/>
      <w:bookmarkStart w:id="6" w:name="_Toc150031750"/>
      <w:bookmarkStart w:id="7" w:name="_Toc150031781"/>
      <w:bookmarkStart w:id="8" w:name="_Toc150031838"/>
      <w:bookmarkStart w:id="9" w:name="_Toc150031855"/>
      <w:bookmarkStart w:id="10" w:name="_Toc150031871"/>
      <w:bookmarkStart w:id="11" w:name="_Toc150033403"/>
      <w:r>
        <w:rPr>
          <w:rFonts w:hint="cs"/>
          <w:rtl/>
        </w:rPr>
        <w:t xml:space="preserve">بیان مراد </w:t>
      </w:r>
      <w:r w:rsidR="00C60239">
        <w:rPr>
          <w:rFonts w:hint="cs"/>
          <w:rtl/>
        </w:rPr>
        <w:t>شهید صدر</w:t>
      </w:r>
      <w:bookmarkEnd w:id="4"/>
      <w:r>
        <w:rPr>
          <w:rFonts w:hint="cs"/>
          <w:rtl/>
        </w:rPr>
        <w:t xml:space="preserve"> از مالیّت محضة نقدین و مال التجارة</w:t>
      </w:r>
      <w:bookmarkEnd w:id="5"/>
      <w:bookmarkEnd w:id="6"/>
      <w:bookmarkEnd w:id="7"/>
      <w:bookmarkEnd w:id="8"/>
      <w:bookmarkEnd w:id="9"/>
      <w:bookmarkEnd w:id="10"/>
      <w:bookmarkEnd w:id="11"/>
    </w:p>
    <w:p w:rsidR="00406F5E" w:rsidRDefault="00547977" w:rsidP="00DA6F32">
      <w:pPr>
        <w:rPr>
          <w:rFonts w:ascii="IRBadr" w:hAnsi="IRBadr" w:cs="IRBadr"/>
          <w:rtl/>
        </w:rPr>
      </w:pPr>
      <w:r>
        <w:rPr>
          <w:rFonts w:ascii="IRBadr" w:hAnsi="IRBadr" w:cs="IRBadr" w:hint="cs"/>
          <w:rtl/>
        </w:rPr>
        <w:t>در جلسه گذشته کلامی از شهید صدر نقل شد و بیان شد که کلام ایشان غیرمفهوم است. به نظر می‌رسد کلام ایشان با</w:t>
      </w:r>
      <w:r w:rsidR="00BA0A20">
        <w:rPr>
          <w:rFonts w:ascii="IRBadr" w:hAnsi="IRBadr" w:cs="IRBadr" w:hint="cs"/>
          <w:rtl/>
        </w:rPr>
        <w:t xml:space="preserve"> توجه به قرائن دیگر روشن می شود؛ بنابرین کلام ایشان مفهوم است ولی عباراتشان </w:t>
      </w:r>
      <w:r w:rsidR="00DA6F32">
        <w:rPr>
          <w:rFonts w:ascii="IRBadr" w:hAnsi="IRBadr" w:cs="IRBadr" w:hint="cs"/>
          <w:rtl/>
        </w:rPr>
        <w:t>در بیان مرادشان نارسا</w:t>
      </w:r>
      <w:r w:rsidR="00BA0A20">
        <w:rPr>
          <w:rFonts w:ascii="IRBadr" w:hAnsi="IRBadr" w:cs="IRBadr" w:hint="cs"/>
          <w:rtl/>
        </w:rPr>
        <w:t xml:space="preserve"> است.</w:t>
      </w:r>
      <w:r>
        <w:rPr>
          <w:rFonts w:ascii="IRBadr" w:hAnsi="IRBadr" w:cs="IRBadr" w:hint="cs"/>
          <w:rtl/>
        </w:rPr>
        <w:t xml:space="preserve"> </w:t>
      </w:r>
      <w:r w:rsidR="00940D9F">
        <w:rPr>
          <w:rFonts w:ascii="IRBadr" w:hAnsi="IRBadr" w:cs="IRBadr" w:hint="cs"/>
          <w:rtl/>
        </w:rPr>
        <w:t xml:space="preserve">البته صحّت و سقم کلام ایشان بحث دیگری است؛ ولی در هر صورت کلام ایشان، مفهوم است. </w:t>
      </w:r>
    </w:p>
    <w:p w:rsidR="00BA0A20" w:rsidRDefault="00406F5E" w:rsidP="00406F5E">
      <w:pPr>
        <w:rPr>
          <w:rFonts w:ascii="IRBadr" w:hAnsi="IRBadr" w:cs="IRBadr"/>
          <w:rtl/>
        </w:rPr>
      </w:pPr>
      <w:r>
        <w:rPr>
          <w:rFonts w:ascii="IRBadr" w:hAnsi="IRBadr" w:cs="IRBadr" w:hint="cs"/>
          <w:rtl/>
        </w:rPr>
        <w:lastRenderedPageBreak/>
        <w:t xml:space="preserve">ما در جلسه قبل بیان کردیم که مراد شهید آن است که </w:t>
      </w:r>
      <w:r w:rsidR="00102245">
        <w:rPr>
          <w:rFonts w:ascii="IRBadr" w:hAnsi="IRBadr" w:cs="IRBadr" w:hint="cs"/>
          <w:rtl/>
        </w:rPr>
        <w:t xml:space="preserve">در تعلّق زکات </w:t>
      </w:r>
      <w:r w:rsidR="00BA0A20">
        <w:rPr>
          <w:rFonts w:ascii="IRBadr" w:hAnsi="IRBadr" w:cs="IRBadr" w:hint="cs"/>
          <w:rtl/>
        </w:rPr>
        <w:t>به نقدین</w:t>
      </w:r>
      <w:r w:rsidR="00102245">
        <w:rPr>
          <w:rFonts w:ascii="IRBadr" w:hAnsi="IRBadr" w:cs="IRBadr" w:hint="cs"/>
          <w:rtl/>
        </w:rPr>
        <w:t>، دو احتمال وجود دارد. احتمال اول آنکه نقدین، خصوصیّت دارد، و احتمال دوم آنکه، نقدین، متمحّض در مالیّت است؛ یعنی زکات از آن جهت به نقدین</w:t>
      </w:r>
      <w:r w:rsidR="00BA0A20">
        <w:rPr>
          <w:rFonts w:ascii="IRBadr" w:hAnsi="IRBadr" w:cs="IRBadr" w:hint="cs"/>
          <w:rtl/>
        </w:rPr>
        <w:t xml:space="preserve"> تعلّق گرفته که نقدین،</w:t>
      </w:r>
      <w:r w:rsidR="00102245">
        <w:rPr>
          <w:rFonts w:ascii="IRBadr" w:hAnsi="IRBadr" w:cs="IRBadr" w:hint="cs"/>
          <w:rtl/>
        </w:rPr>
        <w:t xml:space="preserve"> متمحّض در مالیّت است؛ بنا بر احتمال دوم،</w:t>
      </w:r>
      <w:r w:rsidR="00BA0A20">
        <w:rPr>
          <w:rFonts w:ascii="IRBadr" w:hAnsi="IRBadr" w:cs="IRBadr" w:hint="cs"/>
          <w:rtl/>
        </w:rPr>
        <w:t xml:space="preserve"> اگر مال دیگری هم ذاتا یا به جهت قصد تجارت</w:t>
      </w:r>
      <w:r w:rsidR="00DA6F32">
        <w:rPr>
          <w:rFonts w:ascii="IRBadr" w:hAnsi="IRBadr" w:cs="IRBadr" w:hint="cs"/>
          <w:rtl/>
        </w:rPr>
        <w:t>،</w:t>
      </w:r>
      <w:r w:rsidR="00BA0A20">
        <w:rPr>
          <w:rFonts w:ascii="IRBadr" w:hAnsi="IRBadr" w:cs="IRBadr" w:hint="cs"/>
          <w:rtl/>
        </w:rPr>
        <w:t xml:space="preserve"> متمحّض در مالیّت باشد، زکات به آن تعلّق می‌گیرد؛ بنابرین، زکات مال التجارة به این وسیله ثابت می‌گردد؛ چرا که مال التجارة متمحّض در مالیّت است.</w:t>
      </w:r>
    </w:p>
    <w:p w:rsidR="00DA6F32" w:rsidRDefault="00BB23B3" w:rsidP="004416E1">
      <w:pPr>
        <w:rPr>
          <w:rFonts w:ascii="IRBadr" w:hAnsi="IRBadr" w:cs="IRBadr"/>
          <w:rtl/>
        </w:rPr>
      </w:pPr>
      <w:r>
        <w:rPr>
          <w:rFonts w:ascii="IRBadr" w:hAnsi="IRBadr" w:cs="IRBadr" w:hint="cs"/>
          <w:rtl/>
        </w:rPr>
        <w:t>ولی کلام ایشان، امر دیگری است. مراد مرحوم شهید آن است</w:t>
      </w:r>
      <w:r w:rsidR="006D31E0">
        <w:rPr>
          <w:rFonts w:ascii="IRBadr" w:hAnsi="IRBadr" w:cs="IRBadr" w:hint="cs"/>
          <w:rtl/>
        </w:rPr>
        <w:t>،</w:t>
      </w:r>
      <w:r>
        <w:rPr>
          <w:rFonts w:ascii="IRBadr" w:hAnsi="IRBadr" w:cs="IRBadr" w:hint="cs"/>
          <w:rtl/>
        </w:rPr>
        <w:t xml:space="preserve"> که به سبب پول به آسانی می‌توان تجارت کرد.</w:t>
      </w:r>
      <w:r w:rsidR="006D31E0">
        <w:rPr>
          <w:rFonts w:ascii="IRBadr" w:hAnsi="IRBadr" w:cs="IRBadr" w:hint="cs"/>
          <w:rtl/>
        </w:rPr>
        <w:t xml:space="preserve"> به عنوان مثال، همیشه تجّار، بخشی از سرمایه‌ آنها، نقدین است تا آنکه اگر زمینه یک تجارت مناسب فراهم شد، به راحتی بتوانند آن معامله</w:t>
      </w:r>
      <w:r w:rsidR="004416E1">
        <w:rPr>
          <w:rFonts w:ascii="IRBadr" w:hAnsi="IRBadr" w:cs="IRBadr" w:hint="cs"/>
          <w:rtl/>
        </w:rPr>
        <w:t xml:space="preserve"> را انجام دهند و سود مناسبی کسب کنند.</w:t>
      </w:r>
      <w:r w:rsidR="006D31E0">
        <w:rPr>
          <w:rFonts w:ascii="IRBadr" w:hAnsi="IRBadr" w:cs="IRBadr" w:hint="cs"/>
          <w:rtl/>
        </w:rPr>
        <w:t xml:space="preserve"> یعنی نقدین، زمینه رشد دارد؛ به این صورت که می‌توان آن را به مال دیگری تبدیل کرد تا رشد و نمو پیدا کند. مال التجارة هم این‌گونه است و زمینه رشد دارد.</w:t>
      </w:r>
      <w:r w:rsidR="004416E1">
        <w:rPr>
          <w:rFonts w:ascii="IRBadr" w:hAnsi="IRBadr" w:cs="IRBadr" w:hint="cs"/>
          <w:rtl/>
        </w:rPr>
        <w:t xml:space="preserve"> تجّار، مال التجارة را از آن جهت خریداری می‌کنند تا بتوانند با آن، سود مناسبی به دست آورند.</w:t>
      </w:r>
      <w:r>
        <w:rPr>
          <w:rFonts w:ascii="IRBadr" w:hAnsi="IRBadr" w:cs="IRBadr" w:hint="cs"/>
          <w:rtl/>
        </w:rPr>
        <w:t xml:space="preserve"> </w:t>
      </w:r>
    </w:p>
    <w:p w:rsidR="00547977" w:rsidRDefault="00BB23B3" w:rsidP="00DA6F32">
      <w:pPr>
        <w:rPr>
          <w:rFonts w:ascii="IRBadr" w:hAnsi="IRBadr" w:cs="IRBadr"/>
          <w:rtl/>
        </w:rPr>
      </w:pPr>
      <w:r>
        <w:rPr>
          <w:rFonts w:ascii="IRBadr" w:hAnsi="IRBadr" w:cs="IRBadr" w:hint="cs"/>
          <w:rtl/>
        </w:rPr>
        <w:t xml:space="preserve">یعنی آنچه </w:t>
      </w:r>
      <w:r w:rsidR="006D31E0">
        <w:rPr>
          <w:rFonts w:ascii="IRBadr" w:hAnsi="IRBadr" w:cs="IRBadr" w:hint="cs"/>
          <w:rtl/>
        </w:rPr>
        <w:t xml:space="preserve">به آسانی </w:t>
      </w:r>
      <w:r>
        <w:rPr>
          <w:rFonts w:ascii="IRBadr" w:hAnsi="IRBadr" w:cs="IRBadr" w:hint="cs"/>
          <w:rtl/>
        </w:rPr>
        <w:t xml:space="preserve">زمینه رشد دارد، هم نقدین است و هم مال التجارة. </w:t>
      </w:r>
      <w:r w:rsidR="006D31E0">
        <w:rPr>
          <w:rFonts w:ascii="IRBadr" w:hAnsi="IRBadr" w:cs="IRBadr" w:hint="cs"/>
          <w:rtl/>
        </w:rPr>
        <w:t xml:space="preserve">نقدین، ذاتا زمینه رشد دارد و مال التجارة، به سبب قصد مال التجارة بودن، این ویژگی را داراست. </w:t>
      </w:r>
      <w:r w:rsidR="004416E1">
        <w:rPr>
          <w:rFonts w:ascii="IRBadr" w:hAnsi="IRBadr" w:cs="IRBadr" w:hint="cs"/>
          <w:rtl/>
        </w:rPr>
        <w:t xml:space="preserve">در </w:t>
      </w:r>
      <w:r w:rsidR="00E2257A">
        <w:rPr>
          <w:rFonts w:ascii="IRBadr" w:hAnsi="IRBadr" w:cs="IRBadr" w:hint="cs"/>
          <w:rtl/>
        </w:rPr>
        <w:t xml:space="preserve">مالی که قصد تجارت با آن نشده هم </w:t>
      </w:r>
      <w:r w:rsidR="004416E1">
        <w:rPr>
          <w:rFonts w:ascii="IRBadr" w:hAnsi="IRBadr" w:cs="IRBadr" w:hint="cs"/>
          <w:rtl/>
        </w:rPr>
        <w:t>ممکن است توهّم رشد باشد</w:t>
      </w:r>
      <w:r w:rsidR="00E2257A">
        <w:rPr>
          <w:rFonts w:ascii="IRBadr" w:hAnsi="IRBadr" w:cs="IRBadr" w:hint="cs"/>
          <w:rtl/>
        </w:rPr>
        <w:t>، ولی از آن رو که قصد تجارت با آن نشده، این زمینه رشد در آن منتفی است؛ چرا که غرض م</w:t>
      </w:r>
      <w:r w:rsidR="004416E1">
        <w:rPr>
          <w:rFonts w:ascii="IRBadr" w:hAnsi="IRBadr" w:cs="IRBadr" w:hint="cs"/>
          <w:rtl/>
        </w:rPr>
        <w:t xml:space="preserve">الک، نگهداری آن است؛ لذا حتّی اگر قیمتی با سود </w:t>
      </w:r>
      <w:r w:rsidR="00DA6F32">
        <w:rPr>
          <w:rFonts w:ascii="IRBadr" w:hAnsi="IRBadr" w:cs="IRBadr" w:hint="cs"/>
          <w:rtl/>
        </w:rPr>
        <w:t>مناسب</w:t>
      </w:r>
      <w:r w:rsidR="004416E1">
        <w:rPr>
          <w:rFonts w:ascii="IRBadr" w:hAnsi="IRBadr" w:cs="IRBadr" w:hint="cs"/>
          <w:rtl/>
        </w:rPr>
        <w:t xml:space="preserve"> هم برای خرید آن پیشنهاد شود،</w:t>
      </w:r>
      <w:r w:rsidR="00DA6F32">
        <w:rPr>
          <w:rFonts w:ascii="IRBadr" w:hAnsi="IRBadr" w:cs="IRBadr" w:hint="cs"/>
          <w:rtl/>
        </w:rPr>
        <w:t xml:space="preserve"> ممکن است</w:t>
      </w:r>
      <w:r w:rsidR="004416E1">
        <w:rPr>
          <w:rFonts w:ascii="IRBadr" w:hAnsi="IRBadr" w:cs="IRBadr" w:hint="cs"/>
          <w:rtl/>
        </w:rPr>
        <w:t xml:space="preserve"> مالک آن، حاضر به فروش </w:t>
      </w:r>
      <w:r w:rsidR="00DA6F32">
        <w:rPr>
          <w:rFonts w:ascii="IRBadr" w:hAnsi="IRBadr" w:cs="IRBadr" w:hint="cs"/>
          <w:rtl/>
        </w:rPr>
        <w:t xml:space="preserve">مال </w:t>
      </w:r>
      <w:r w:rsidR="004416E1">
        <w:rPr>
          <w:rFonts w:ascii="IRBadr" w:hAnsi="IRBadr" w:cs="IRBadr" w:hint="cs"/>
          <w:rtl/>
        </w:rPr>
        <w:t>نباشد.</w:t>
      </w:r>
      <w:r w:rsidR="00E2257A">
        <w:rPr>
          <w:rFonts w:ascii="IRBadr" w:hAnsi="IRBadr" w:cs="IRBadr" w:hint="cs"/>
          <w:rtl/>
        </w:rPr>
        <w:t xml:space="preserve"> </w:t>
      </w:r>
      <w:r w:rsidR="006D31E0">
        <w:rPr>
          <w:rFonts w:ascii="IRBadr" w:hAnsi="IRBadr" w:cs="IRBadr" w:hint="cs"/>
          <w:rtl/>
        </w:rPr>
        <w:t xml:space="preserve">پس روشن گشت که </w:t>
      </w:r>
      <w:r w:rsidR="004416E1">
        <w:rPr>
          <w:rFonts w:ascii="IRBadr" w:hAnsi="IRBadr" w:cs="IRBadr" w:hint="cs"/>
          <w:rtl/>
        </w:rPr>
        <w:t xml:space="preserve">مراد شهید آن است که </w:t>
      </w:r>
      <w:r w:rsidR="006D31E0">
        <w:rPr>
          <w:rFonts w:ascii="IRBadr" w:hAnsi="IRBadr" w:cs="IRBadr" w:hint="cs"/>
          <w:rtl/>
        </w:rPr>
        <w:t xml:space="preserve">جامع بین نقدین و مال التجارة، </w:t>
      </w:r>
      <w:r w:rsidR="00DA6F32">
        <w:rPr>
          <w:rFonts w:ascii="IRBadr" w:hAnsi="IRBadr" w:cs="IRBadr" w:hint="cs"/>
          <w:rtl/>
        </w:rPr>
        <w:t>«</w:t>
      </w:r>
      <w:r w:rsidR="006D31E0">
        <w:rPr>
          <w:rFonts w:ascii="IRBadr" w:hAnsi="IRBadr" w:cs="IRBadr" w:hint="cs"/>
          <w:rtl/>
        </w:rPr>
        <w:t>زمینه رشد داشتن</w:t>
      </w:r>
      <w:r w:rsidR="00DA6F32">
        <w:rPr>
          <w:rFonts w:ascii="IRBadr" w:hAnsi="IRBadr" w:cs="IRBadr" w:hint="cs"/>
          <w:rtl/>
        </w:rPr>
        <w:t>»</w:t>
      </w:r>
      <w:r w:rsidR="006D31E0">
        <w:rPr>
          <w:rFonts w:ascii="IRBadr" w:hAnsi="IRBadr" w:cs="IRBadr" w:hint="cs"/>
          <w:rtl/>
        </w:rPr>
        <w:t xml:space="preserve"> است.</w:t>
      </w:r>
      <w:r w:rsidR="00E2257A">
        <w:rPr>
          <w:rFonts w:ascii="IRBadr" w:hAnsi="IRBadr" w:cs="IRBadr" w:hint="cs"/>
          <w:rtl/>
        </w:rPr>
        <w:t xml:space="preserve"> </w:t>
      </w:r>
      <w:r w:rsidR="00824D3B">
        <w:rPr>
          <w:rFonts w:ascii="IRBadr" w:hAnsi="IRBadr" w:cs="IRBadr" w:hint="cs"/>
          <w:rtl/>
        </w:rPr>
        <w:t>ایشان از این مساله به «</w:t>
      </w:r>
      <w:r w:rsidR="00DA6F32">
        <w:rPr>
          <w:rFonts w:ascii="IRBadr" w:hAnsi="IRBadr" w:cs="IRBadr" w:hint="cs"/>
          <w:rtl/>
        </w:rPr>
        <w:t>تمحّض</w:t>
      </w:r>
      <w:r w:rsidR="00824D3B">
        <w:rPr>
          <w:rFonts w:ascii="IRBadr" w:hAnsi="IRBadr" w:cs="IRBadr" w:hint="cs"/>
          <w:rtl/>
        </w:rPr>
        <w:t xml:space="preserve"> در مالیّت» تبعیر نموده است. تعبیر ایشان مناسب نیست، ولی در هر صورت مراد شهید، این است.</w:t>
      </w:r>
    </w:p>
    <w:p w:rsidR="00B7123A" w:rsidRDefault="00B7123A" w:rsidP="00B7123A">
      <w:pPr>
        <w:rPr>
          <w:rFonts w:ascii="IRBadr" w:hAnsi="IRBadr" w:cs="IRBadr"/>
          <w:rtl/>
        </w:rPr>
      </w:pPr>
      <w:r>
        <w:rPr>
          <w:rFonts w:ascii="IRBadr" w:hAnsi="IRBadr" w:cs="IRBadr" w:hint="cs"/>
          <w:rtl/>
        </w:rPr>
        <w:t>حاصل کلام شهید آن است که در روایاتی که برای نقدین، زکات ثابت شده است، این احتمال وجود دارد که نکته‌ی ثبوت زکات در نقدین، زمینه رشد داشتن باشد، و این ویژگی، در مال التجارة هم موجود است؛ لذا به این جهت، ممکن است زکات در مال التجارة هم ثابت شود.</w:t>
      </w:r>
    </w:p>
    <w:p w:rsidR="00824D3B" w:rsidRPr="00824D3B" w:rsidRDefault="00824D3B" w:rsidP="00824D3B">
      <w:pPr>
        <w:pStyle w:val="Heading2"/>
        <w:rPr>
          <w:rtl/>
        </w:rPr>
      </w:pPr>
      <w:bookmarkStart w:id="12" w:name="_Toc150031640"/>
      <w:bookmarkStart w:id="13" w:name="_Toc150031716"/>
      <w:bookmarkStart w:id="14" w:name="_Toc150031751"/>
      <w:bookmarkStart w:id="15" w:name="_Toc150031782"/>
      <w:bookmarkStart w:id="16" w:name="_Toc150031839"/>
      <w:bookmarkStart w:id="17" w:name="_Toc150031856"/>
      <w:bookmarkStart w:id="18" w:name="_Toc150031872"/>
      <w:bookmarkStart w:id="19" w:name="_Toc150033404"/>
      <w:r>
        <w:rPr>
          <w:rFonts w:hint="cs"/>
          <w:rtl/>
        </w:rPr>
        <w:t>نقد کلام شهید صدر</w:t>
      </w:r>
      <w:bookmarkEnd w:id="12"/>
      <w:bookmarkEnd w:id="13"/>
      <w:bookmarkEnd w:id="14"/>
      <w:bookmarkEnd w:id="15"/>
      <w:bookmarkEnd w:id="16"/>
      <w:bookmarkEnd w:id="17"/>
      <w:bookmarkEnd w:id="18"/>
      <w:bookmarkEnd w:id="19"/>
    </w:p>
    <w:p w:rsidR="005F3005" w:rsidRDefault="005F3005" w:rsidP="00B7123A">
      <w:pPr>
        <w:rPr>
          <w:rFonts w:ascii="IRBadr" w:hAnsi="IRBadr" w:cs="IRBadr"/>
          <w:rtl/>
        </w:rPr>
      </w:pPr>
      <w:r>
        <w:rPr>
          <w:rFonts w:ascii="IRBadr" w:hAnsi="IRBadr" w:cs="IRBadr" w:hint="cs"/>
          <w:rtl/>
        </w:rPr>
        <w:t xml:space="preserve">کلام ایشان صحیح نیست. هیچ فقیهی از خاصه و عامه، </w:t>
      </w:r>
      <w:r w:rsidR="00824D3B">
        <w:rPr>
          <w:rFonts w:ascii="IRBadr" w:hAnsi="IRBadr" w:cs="IRBadr" w:hint="cs"/>
          <w:rtl/>
        </w:rPr>
        <w:t>برای اثبات</w:t>
      </w:r>
      <w:r>
        <w:rPr>
          <w:rFonts w:ascii="IRBadr" w:hAnsi="IRBadr" w:cs="IRBadr" w:hint="cs"/>
          <w:rtl/>
        </w:rPr>
        <w:t xml:space="preserve"> زکات مال التجارة، از </w:t>
      </w:r>
      <w:r w:rsidR="00824D3B">
        <w:rPr>
          <w:rFonts w:ascii="IRBadr" w:hAnsi="IRBadr" w:cs="IRBadr" w:hint="cs"/>
          <w:rtl/>
        </w:rPr>
        <w:t xml:space="preserve">روایات مربوط به </w:t>
      </w:r>
      <w:r>
        <w:rPr>
          <w:rFonts w:ascii="IRBadr" w:hAnsi="IRBadr" w:cs="IRBadr" w:hint="cs"/>
          <w:rtl/>
        </w:rPr>
        <w:t xml:space="preserve">زکات نقدین استفاده نکرده است. </w:t>
      </w:r>
      <w:r w:rsidR="00824D3B">
        <w:rPr>
          <w:rFonts w:ascii="IRBadr" w:hAnsi="IRBadr" w:cs="IRBadr" w:hint="cs"/>
          <w:rtl/>
        </w:rPr>
        <w:t>وجوب</w:t>
      </w:r>
      <w:r>
        <w:rPr>
          <w:rFonts w:ascii="IRBadr" w:hAnsi="IRBadr" w:cs="IRBadr" w:hint="cs"/>
          <w:rtl/>
        </w:rPr>
        <w:t xml:space="preserve"> زکات مال التجارة بین عامه محل بحث است</w:t>
      </w:r>
      <w:r w:rsidR="00824D3B">
        <w:rPr>
          <w:rFonts w:ascii="IRBadr" w:hAnsi="IRBadr" w:cs="IRBadr" w:hint="cs"/>
          <w:rtl/>
        </w:rPr>
        <w:t xml:space="preserve">. برخی از ایشان قائل به وجوب و برخی قائل به عدم وجوب </w:t>
      </w:r>
      <w:r w:rsidR="00B7123A">
        <w:rPr>
          <w:rFonts w:ascii="IRBadr" w:hAnsi="IRBadr" w:cs="IRBadr" w:hint="cs"/>
          <w:rtl/>
        </w:rPr>
        <w:t>هستند</w:t>
      </w:r>
      <w:r w:rsidR="00824D3B">
        <w:rPr>
          <w:rFonts w:ascii="IRBadr" w:hAnsi="IRBadr" w:cs="IRBadr" w:hint="cs"/>
          <w:rtl/>
        </w:rPr>
        <w:t>؛</w:t>
      </w:r>
      <w:r>
        <w:rPr>
          <w:rFonts w:ascii="IRBadr" w:hAnsi="IRBadr" w:cs="IRBadr" w:hint="cs"/>
          <w:rtl/>
        </w:rPr>
        <w:t xml:space="preserve"> ولی هیچ‌یک از </w:t>
      </w:r>
      <w:r w:rsidR="00824D3B">
        <w:rPr>
          <w:rFonts w:ascii="IRBadr" w:hAnsi="IRBadr" w:cs="IRBadr" w:hint="cs"/>
          <w:rtl/>
        </w:rPr>
        <w:t xml:space="preserve">فقهای </w:t>
      </w:r>
      <w:r>
        <w:rPr>
          <w:rFonts w:ascii="IRBadr" w:hAnsi="IRBadr" w:cs="IRBadr" w:hint="cs"/>
          <w:rtl/>
        </w:rPr>
        <w:t>عامه هم</w:t>
      </w:r>
      <w:r w:rsidR="00B7123A">
        <w:rPr>
          <w:rFonts w:ascii="IRBadr" w:hAnsi="IRBadr" w:cs="IRBadr" w:hint="cs"/>
          <w:rtl/>
        </w:rPr>
        <w:t xml:space="preserve"> در این بحث،</w:t>
      </w:r>
      <w:r>
        <w:rPr>
          <w:rFonts w:ascii="IRBadr" w:hAnsi="IRBadr" w:cs="IRBadr" w:hint="cs"/>
          <w:rtl/>
        </w:rPr>
        <w:t xml:space="preserve"> به ادله زکات نقدین استناد نکرده است. در بدایة المجتهد آمده است:</w:t>
      </w:r>
    </w:p>
    <w:p w:rsidR="005F3005" w:rsidRPr="005F3005" w:rsidRDefault="005F3005" w:rsidP="005F3005">
      <w:pPr>
        <w:rPr>
          <w:rFonts w:ascii="IRBadr" w:hAnsi="IRBadr" w:cs="IRBadr"/>
          <w:color w:val="0000FF"/>
          <w:rtl/>
        </w:rPr>
      </w:pPr>
      <w:r>
        <w:rPr>
          <w:rFonts w:ascii="IRBadr" w:hAnsi="IRBadr" w:cs="IRBadr" w:hint="cs"/>
          <w:rtl/>
        </w:rPr>
        <w:t>«</w:t>
      </w:r>
      <w:r w:rsidRPr="005F3005">
        <w:rPr>
          <w:rFonts w:ascii="IRBadr" w:hAnsi="IRBadr" w:cs="IRBadr" w:hint="cs"/>
          <w:color w:val="0000FF"/>
          <w:rtl/>
        </w:rPr>
        <w:t>وَاتَّفَقُوا</w:t>
      </w:r>
      <w:r w:rsidRPr="005F3005">
        <w:rPr>
          <w:rFonts w:ascii="IRBadr" w:hAnsi="IRBadr" w:cs="IRBadr"/>
          <w:color w:val="0000FF"/>
          <w:rtl/>
        </w:rPr>
        <w:t xml:space="preserve"> </w:t>
      </w:r>
      <w:r w:rsidRPr="005F3005">
        <w:rPr>
          <w:rFonts w:ascii="IRBadr" w:hAnsi="IRBadr" w:cs="IRBadr" w:hint="cs"/>
          <w:color w:val="0000FF"/>
          <w:rtl/>
        </w:rPr>
        <w:t>عَلَى</w:t>
      </w:r>
      <w:r w:rsidRPr="005F3005">
        <w:rPr>
          <w:rFonts w:ascii="IRBadr" w:hAnsi="IRBadr" w:cs="IRBadr"/>
          <w:color w:val="0000FF"/>
          <w:rtl/>
        </w:rPr>
        <w:t xml:space="preserve"> </w:t>
      </w:r>
      <w:r w:rsidRPr="005F3005">
        <w:rPr>
          <w:rFonts w:ascii="IRBadr" w:hAnsi="IRBadr" w:cs="IRBadr" w:hint="cs"/>
          <w:color w:val="0000FF"/>
          <w:rtl/>
        </w:rPr>
        <w:t>أَنْ</w:t>
      </w:r>
      <w:r w:rsidRPr="005F3005">
        <w:rPr>
          <w:rFonts w:ascii="IRBadr" w:hAnsi="IRBadr" w:cs="IRBadr"/>
          <w:color w:val="0000FF"/>
          <w:rtl/>
        </w:rPr>
        <w:t xml:space="preserve"> </w:t>
      </w:r>
      <w:r w:rsidRPr="005F3005">
        <w:rPr>
          <w:rFonts w:ascii="IRBadr" w:hAnsi="IRBadr" w:cs="IRBadr" w:hint="cs"/>
          <w:color w:val="0000FF"/>
          <w:rtl/>
        </w:rPr>
        <w:t>لَا</w:t>
      </w:r>
      <w:r w:rsidRPr="005F3005">
        <w:rPr>
          <w:rFonts w:ascii="IRBadr" w:hAnsi="IRBadr" w:cs="IRBadr"/>
          <w:color w:val="0000FF"/>
          <w:rtl/>
        </w:rPr>
        <w:t xml:space="preserve"> </w:t>
      </w:r>
      <w:r w:rsidRPr="005F3005">
        <w:rPr>
          <w:rFonts w:ascii="IRBadr" w:hAnsi="IRBadr" w:cs="IRBadr" w:hint="cs"/>
          <w:color w:val="0000FF"/>
          <w:rtl/>
        </w:rPr>
        <w:t>زَكَاةَ</w:t>
      </w:r>
      <w:r w:rsidRPr="005F3005">
        <w:rPr>
          <w:rFonts w:ascii="IRBadr" w:hAnsi="IRBadr" w:cs="IRBadr"/>
          <w:color w:val="0000FF"/>
          <w:rtl/>
        </w:rPr>
        <w:t xml:space="preserve"> </w:t>
      </w:r>
      <w:r w:rsidRPr="005F3005">
        <w:rPr>
          <w:rFonts w:ascii="IRBadr" w:hAnsi="IRBadr" w:cs="IRBadr" w:hint="cs"/>
          <w:color w:val="0000FF"/>
          <w:rtl/>
        </w:rPr>
        <w:t>فِي</w:t>
      </w:r>
      <w:r w:rsidRPr="005F3005">
        <w:rPr>
          <w:rFonts w:ascii="IRBadr" w:hAnsi="IRBadr" w:cs="IRBadr"/>
          <w:color w:val="0000FF"/>
          <w:rtl/>
        </w:rPr>
        <w:t xml:space="preserve"> </w:t>
      </w:r>
      <w:r w:rsidRPr="005F3005">
        <w:rPr>
          <w:rFonts w:ascii="IRBadr" w:hAnsi="IRBadr" w:cs="IRBadr" w:hint="cs"/>
          <w:color w:val="0000FF"/>
          <w:rtl/>
        </w:rPr>
        <w:t>الْعُرُوضِ</w:t>
      </w:r>
      <w:r w:rsidRPr="005F3005">
        <w:rPr>
          <w:rFonts w:ascii="IRBadr" w:hAnsi="IRBadr" w:cs="IRBadr"/>
          <w:color w:val="0000FF"/>
          <w:rtl/>
        </w:rPr>
        <w:t xml:space="preserve"> </w:t>
      </w:r>
      <w:r w:rsidRPr="005F3005">
        <w:rPr>
          <w:rFonts w:ascii="IRBadr" w:hAnsi="IRBadr" w:cs="IRBadr" w:hint="cs"/>
          <w:color w:val="0000FF"/>
          <w:rtl/>
        </w:rPr>
        <w:t>الَّتِي</w:t>
      </w:r>
      <w:r w:rsidRPr="005F3005">
        <w:rPr>
          <w:rFonts w:ascii="IRBadr" w:hAnsi="IRBadr" w:cs="IRBadr"/>
          <w:color w:val="0000FF"/>
          <w:rtl/>
        </w:rPr>
        <w:t xml:space="preserve"> </w:t>
      </w:r>
      <w:r w:rsidRPr="005F3005">
        <w:rPr>
          <w:rFonts w:ascii="IRBadr" w:hAnsi="IRBadr" w:cs="IRBadr" w:hint="cs"/>
          <w:color w:val="0000FF"/>
          <w:rtl/>
        </w:rPr>
        <w:t>لَمْ</w:t>
      </w:r>
      <w:r w:rsidRPr="005F3005">
        <w:rPr>
          <w:rFonts w:ascii="IRBadr" w:hAnsi="IRBadr" w:cs="IRBadr"/>
          <w:color w:val="0000FF"/>
          <w:rtl/>
        </w:rPr>
        <w:t xml:space="preserve"> </w:t>
      </w:r>
      <w:r w:rsidRPr="005F3005">
        <w:rPr>
          <w:rFonts w:ascii="IRBadr" w:hAnsi="IRBadr" w:cs="IRBadr" w:hint="cs"/>
          <w:color w:val="0000FF"/>
          <w:rtl/>
        </w:rPr>
        <w:t>يُقْصَدْ</w:t>
      </w:r>
      <w:r w:rsidRPr="005F3005">
        <w:rPr>
          <w:rFonts w:ascii="IRBadr" w:hAnsi="IRBadr" w:cs="IRBadr"/>
          <w:color w:val="0000FF"/>
          <w:rtl/>
        </w:rPr>
        <w:t xml:space="preserve"> </w:t>
      </w:r>
      <w:r w:rsidRPr="005F3005">
        <w:rPr>
          <w:rFonts w:ascii="IRBadr" w:hAnsi="IRBadr" w:cs="IRBadr" w:hint="cs"/>
          <w:color w:val="0000FF"/>
          <w:rtl/>
        </w:rPr>
        <w:t>بِهَا</w:t>
      </w:r>
      <w:r w:rsidRPr="005F3005">
        <w:rPr>
          <w:rFonts w:ascii="IRBadr" w:hAnsi="IRBadr" w:cs="IRBadr"/>
          <w:color w:val="0000FF"/>
          <w:rtl/>
        </w:rPr>
        <w:t xml:space="preserve"> </w:t>
      </w:r>
      <w:r w:rsidRPr="005F3005">
        <w:rPr>
          <w:rFonts w:ascii="IRBadr" w:hAnsi="IRBadr" w:cs="IRBadr" w:hint="cs"/>
          <w:color w:val="0000FF"/>
          <w:rtl/>
        </w:rPr>
        <w:t>التِّجَارَةُ،</w:t>
      </w:r>
      <w:r w:rsidRPr="005F3005">
        <w:rPr>
          <w:rFonts w:ascii="IRBadr" w:hAnsi="IRBadr" w:cs="IRBadr"/>
          <w:color w:val="0000FF"/>
          <w:rtl/>
        </w:rPr>
        <w:t xml:space="preserve"> </w:t>
      </w:r>
      <w:r w:rsidRPr="005F3005">
        <w:rPr>
          <w:rFonts w:ascii="IRBadr" w:hAnsi="IRBadr" w:cs="IRBadr" w:hint="cs"/>
          <w:color w:val="0000FF"/>
          <w:rtl/>
        </w:rPr>
        <w:t>وَاخْتَلَفُوا</w:t>
      </w:r>
      <w:r w:rsidRPr="005F3005">
        <w:rPr>
          <w:rFonts w:ascii="IRBadr" w:hAnsi="IRBadr" w:cs="IRBadr"/>
          <w:color w:val="0000FF"/>
          <w:rtl/>
        </w:rPr>
        <w:t xml:space="preserve"> </w:t>
      </w:r>
      <w:r w:rsidRPr="005F3005">
        <w:rPr>
          <w:rFonts w:ascii="IRBadr" w:hAnsi="IRBadr" w:cs="IRBadr" w:hint="cs"/>
          <w:color w:val="0000FF"/>
          <w:rtl/>
        </w:rPr>
        <w:t>فِي</w:t>
      </w:r>
      <w:r w:rsidRPr="005F3005">
        <w:rPr>
          <w:rFonts w:ascii="IRBadr" w:hAnsi="IRBadr" w:cs="IRBadr"/>
          <w:color w:val="0000FF"/>
          <w:rtl/>
        </w:rPr>
        <w:t xml:space="preserve"> </w:t>
      </w:r>
      <w:r w:rsidRPr="005F3005">
        <w:rPr>
          <w:rFonts w:ascii="IRBadr" w:hAnsi="IRBadr" w:cs="IRBadr" w:hint="cs"/>
          <w:color w:val="0000FF"/>
          <w:rtl/>
        </w:rPr>
        <w:t>إيجاب</w:t>
      </w:r>
      <w:r w:rsidRPr="005F3005">
        <w:rPr>
          <w:rFonts w:ascii="IRBadr" w:hAnsi="IRBadr" w:cs="IRBadr"/>
          <w:color w:val="0000FF"/>
          <w:rtl/>
        </w:rPr>
        <w:t xml:space="preserve"> </w:t>
      </w:r>
      <w:r w:rsidRPr="005F3005">
        <w:rPr>
          <w:rFonts w:ascii="IRBadr" w:hAnsi="IRBadr" w:cs="IRBadr" w:hint="cs"/>
          <w:color w:val="0000FF"/>
          <w:rtl/>
        </w:rPr>
        <w:t>الزَّكَاة</w:t>
      </w:r>
      <w:r w:rsidRPr="005F3005">
        <w:rPr>
          <w:rFonts w:ascii="IRBadr" w:hAnsi="IRBadr" w:cs="IRBadr"/>
          <w:color w:val="0000FF"/>
          <w:rtl/>
        </w:rPr>
        <w:t xml:space="preserve"> </w:t>
      </w:r>
      <w:r w:rsidRPr="005F3005">
        <w:rPr>
          <w:rFonts w:ascii="IRBadr" w:hAnsi="IRBadr" w:cs="IRBadr" w:hint="cs"/>
          <w:color w:val="0000FF"/>
          <w:rtl/>
        </w:rPr>
        <w:t>فِيمَا</w:t>
      </w:r>
      <w:r w:rsidRPr="005F3005">
        <w:rPr>
          <w:rFonts w:ascii="IRBadr" w:hAnsi="IRBadr" w:cs="IRBadr"/>
          <w:color w:val="0000FF"/>
          <w:rtl/>
        </w:rPr>
        <w:t xml:space="preserve"> </w:t>
      </w:r>
      <w:r w:rsidRPr="005F3005">
        <w:rPr>
          <w:rFonts w:ascii="IRBadr" w:hAnsi="IRBadr" w:cs="IRBadr" w:hint="cs"/>
          <w:color w:val="0000FF"/>
          <w:rtl/>
        </w:rPr>
        <w:t>اتُّخِذَ</w:t>
      </w:r>
      <w:r w:rsidRPr="005F3005">
        <w:rPr>
          <w:rFonts w:ascii="IRBadr" w:hAnsi="IRBadr" w:cs="IRBadr"/>
          <w:color w:val="0000FF"/>
          <w:rtl/>
        </w:rPr>
        <w:t xml:space="preserve"> </w:t>
      </w:r>
      <w:r w:rsidRPr="005F3005">
        <w:rPr>
          <w:rFonts w:ascii="IRBadr" w:hAnsi="IRBadr" w:cs="IRBadr" w:hint="cs"/>
          <w:color w:val="0000FF"/>
          <w:rtl/>
        </w:rPr>
        <w:t>مِنْهَا</w:t>
      </w:r>
      <w:r w:rsidRPr="005F3005">
        <w:rPr>
          <w:rFonts w:ascii="IRBadr" w:hAnsi="IRBadr" w:cs="IRBadr"/>
          <w:color w:val="0000FF"/>
          <w:rtl/>
        </w:rPr>
        <w:t xml:space="preserve"> </w:t>
      </w:r>
      <w:r w:rsidRPr="005F3005">
        <w:rPr>
          <w:rFonts w:ascii="IRBadr" w:hAnsi="IRBadr" w:cs="IRBadr" w:hint="cs"/>
          <w:color w:val="0000FF"/>
          <w:rtl/>
        </w:rPr>
        <w:t>لِلتِّجَارَةِ،</w:t>
      </w:r>
      <w:r w:rsidRPr="005F3005">
        <w:rPr>
          <w:rFonts w:ascii="IRBadr" w:hAnsi="IRBadr" w:cs="IRBadr"/>
          <w:color w:val="0000FF"/>
          <w:rtl/>
        </w:rPr>
        <w:t xml:space="preserve"> </w:t>
      </w:r>
      <w:r w:rsidRPr="005F3005">
        <w:rPr>
          <w:rFonts w:ascii="IRBadr" w:hAnsi="IRBadr" w:cs="IRBadr" w:hint="cs"/>
          <w:color w:val="0000FF"/>
          <w:rtl/>
        </w:rPr>
        <w:t>فَذَهَبَ</w:t>
      </w:r>
      <w:r w:rsidRPr="005F3005">
        <w:rPr>
          <w:rFonts w:ascii="IRBadr" w:hAnsi="IRBadr" w:cs="IRBadr"/>
          <w:color w:val="0000FF"/>
          <w:rtl/>
        </w:rPr>
        <w:t xml:space="preserve"> </w:t>
      </w:r>
      <w:r w:rsidRPr="005F3005">
        <w:rPr>
          <w:rFonts w:ascii="IRBadr" w:hAnsi="IRBadr" w:cs="IRBadr" w:hint="cs"/>
          <w:color w:val="0000FF"/>
          <w:rtl/>
        </w:rPr>
        <w:t>فُقَهَاءُ</w:t>
      </w:r>
      <w:r w:rsidRPr="005F3005">
        <w:rPr>
          <w:rFonts w:ascii="IRBadr" w:hAnsi="IRBadr" w:cs="IRBadr"/>
          <w:color w:val="0000FF"/>
          <w:rtl/>
        </w:rPr>
        <w:t xml:space="preserve"> </w:t>
      </w:r>
      <w:r w:rsidRPr="005F3005">
        <w:rPr>
          <w:rFonts w:ascii="IRBadr" w:hAnsi="IRBadr" w:cs="IRBadr" w:hint="cs"/>
          <w:color w:val="0000FF"/>
          <w:rtl/>
        </w:rPr>
        <w:t>الْأَمْصَارِ</w:t>
      </w:r>
      <w:r w:rsidRPr="005F3005">
        <w:rPr>
          <w:rFonts w:ascii="IRBadr" w:hAnsi="IRBadr" w:cs="IRBadr"/>
          <w:color w:val="0000FF"/>
          <w:rtl/>
        </w:rPr>
        <w:t xml:space="preserve"> </w:t>
      </w:r>
      <w:r w:rsidRPr="005F3005">
        <w:rPr>
          <w:rFonts w:ascii="IRBadr" w:hAnsi="IRBadr" w:cs="IRBadr" w:hint="cs"/>
          <w:color w:val="0000FF"/>
          <w:rtl/>
        </w:rPr>
        <w:t>إِلَى</w:t>
      </w:r>
      <w:r w:rsidRPr="005F3005">
        <w:rPr>
          <w:rFonts w:ascii="IRBadr" w:hAnsi="IRBadr" w:cs="IRBadr"/>
          <w:color w:val="0000FF"/>
          <w:rtl/>
        </w:rPr>
        <w:t xml:space="preserve"> </w:t>
      </w:r>
      <w:r w:rsidRPr="005F3005">
        <w:rPr>
          <w:rFonts w:ascii="IRBadr" w:hAnsi="IRBadr" w:cs="IRBadr" w:hint="cs"/>
          <w:color w:val="0000FF"/>
          <w:rtl/>
        </w:rPr>
        <w:t>وُجُوبِ</w:t>
      </w:r>
      <w:r w:rsidRPr="005F3005">
        <w:rPr>
          <w:rFonts w:ascii="IRBadr" w:hAnsi="IRBadr" w:cs="IRBadr"/>
          <w:color w:val="0000FF"/>
          <w:rtl/>
        </w:rPr>
        <w:t xml:space="preserve"> </w:t>
      </w:r>
      <w:r w:rsidRPr="005F3005">
        <w:rPr>
          <w:rFonts w:ascii="IRBadr" w:hAnsi="IRBadr" w:cs="IRBadr" w:hint="cs"/>
          <w:color w:val="0000FF"/>
          <w:rtl/>
        </w:rPr>
        <w:t>ذَلِكَ،</w:t>
      </w:r>
      <w:r w:rsidRPr="005F3005">
        <w:rPr>
          <w:rFonts w:ascii="IRBadr" w:hAnsi="IRBadr" w:cs="IRBadr"/>
          <w:color w:val="0000FF"/>
          <w:rtl/>
        </w:rPr>
        <w:t xml:space="preserve"> </w:t>
      </w:r>
      <w:r w:rsidRPr="005F3005">
        <w:rPr>
          <w:rFonts w:ascii="IRBadr" w:hAnsi="IRBadr" w:cs="IRBadr" w:hint="cs"/>
          <w:color w:val="0000FF"/>
          <w:rtl/>
        </w:rPr>
        <w:t>وَمَنَعَ</w:t>
      </w:r>
      <w:r w:rsidRPr="005F3005">
        <w:rPr>
          <w:rFonts w:ascii="IRBadr" w:hAnsi="IRBadr" w:cs="IRBadr"/>
          <w:color w:val="0000FF"/>
          <w:rtl/>
        </w:rPr>
        <w:t xml:space="preserve"> </w:t>
      </w:r>
      <w:r w:rsidRPr="005F3005">
        <w:rPr>
          <w:rFonts w:ascii="IRBadr" w:hAnsi="IRBadr" w:cs="IRBadr" w:hint="cs"/>
          <w:color w:val="0000FF"/>
          <w:rtl/>
        </w:rPr>
        <w:t>ذَلِكَ</w:t>
      </w:r>
      <w:r w:rsidRPr="005F3005">
        <w:rPr>
          <w:rFonts w:ascii="IRBadr" w:hAnsi="IRBadr" w:cs="IRBadr"/>
          <w:color w:val="0000FF"/>
          <w:rtl/>
        </w:rPr>
        <w:t xml:space="preserve"> </w:t>
      </w:r>
      <w:r w:rsidRPr="005F3005">
        <w:rPr>
          <w:rFonts w:ascii="IRBadr" w:hAnsi="IRBadr" w:cs="IRBadr" w:hint="cs"/>
          <w:color w:val="0000FF"/>
          <w:rtl/>
        </w:rPr>
        <w:t>أَهْلُ</w:t>
      </w:r>
      <w:r w:rsidRPr="005F3005">
        <w:rPr>
          <w:rFonts w:ascii="IRBadr" w:hAnsi="IRBadr" w:cs="IRBadr"/>
          <w:color w:val="0000FF"/>
          <w:rtl/>
        </w:rPr>
        <w:t xml:space="preserve"> </w:t>
      </w:r>
      <w:r w:rsidRPr="005F3005">
        <w:rPr>
          <w:rFonts w:ascii="IRBadr" w:hAnsi="IRBadr" w:cs="IRBadr" w:hint="cs"/>
          <w:color w:val="0000FF"/>
          <w:rtl/>
        </w:rPr>
        <w:t>الظَّاهِرِ</w:t>
      </w:r>
      <w:r w:rsidRPr="005F3005">
        <w:rPr>
          <w:rFonts w:ascii="IRBadr" w:hAnsi="IRBadr" w:cs="IRBadr"/>
          <w:color w:val="0000FF"/>
          <w:rtl/>
        </w:rPr>
        <w:t>.</w:t>
      </w:r>
    </w:p>
    <w:p w:rsidR="005F3005" w:rsidRPr="005F3005" w:rsidRDefault="005F3005" w:rsidP="005F3005">
      <w:pPr>
        <w:rPr>
          <w:rFonts w:ascii="IRBadr" w:hAnsi="IRBadr" w:cs="IRBadr"/>
          <w:color w:val="0000FF"/>
          <w:rtl/>
        </w:rPr>
      </w:pPr>
      <w:r w:rsidRPr="005F3005">
        <w:rPr>
          <w:rFonts w:ascii="IRBadr" w:hAnsi="IRBadr" w:cs="IRBadr" w:hint="cs"/>
          <w:color w:val="0000FF"/>
          <w:rtl/>
        </w:rPr>
        <w:t>وَالسَّبَبُ</w:t>
      </w:r>
      <w:r w:rsidRPr="005F3005">
        <w:rPr>
          <w:rFonts w:ascii="IRBadr" w:hAnsi="IRBadr" w:cs="IRBadr"/>
          <w:color w:val="0000FF"/>
          <w:rtl/>
        </w:rPr>
        <w:t xml:space="preserve"> </w:t>
      </w:r>
      <w:r w:rsidRPr="005F3005">
        <w:rPr>
          <w:rFonts w:ascii="IRBadr" w:hAnsi="IRBadr" w:cs="IRBadr" w:hint="cs"/>
          <w:color w:val="0000FF"/>
          <w:rtl/>
        </w:rPr>
        <w:t>فِي</w:t>
      </w:r>
      <w:r w:rsidRPr="005F3005">
        <w:rPr>
          <w:rFonts w:ascii="IRBadr" w:hAnsi="IRBadr" w:cs="IRBadr"/>
          <w:color w:val="0000FF"/>
          <w:rtl/>
        </w:rPr>
        <w:t xml:space="preserve"> </w:t>
      </w:r>
      <w:r w:rsidRPr="005F3005">
        <w:rPr>
          <w:rFonts w:ascii="IRBadr" w:hAnsi="IRBadr" w:cs="IRBadr" w:hint="cs"/>
          <w:color w:val="0000FF"/>
          <w:rtl/>
        </w:rPr>
        <w:t>اخْتِلَافِهِمُ</w:t>
      </w:r>
      <w:r w:rsidRPr="005F3005">
        <w:rPr>
          <w:rFonts w:ascii="IRBadr" w:hAnsi="IRBadr" w:cs="IRBadr"/>
          <w:color w:val="0000FF"/>
          <w:rtl/>
        </w:rPr>
        <w:t xml:space="preserve">: </w:t>
      </w:r>
      <w:r w:rsidRPr="005F3005">
        <w:rPr>
          <w:rFonts w:ascii="IRBadr" w:hAnsi="IRBadr" w:cs="IRBadr" w:hint="cs"/>
          <w:color w:val="0000FF"/>
          <w:rtl/>
        </w:rPr>
        <w:t>اخْتِلَافُهُمْ</w:t>
      </w:r>
      <w:r w:rsidRPr="005F3005">
        <w:rPr>
          <w:rFonts w:ascii="IRBadr" w:hAnsi="IRBadr" w:cs="IRBadr"/>
          <w:color w:val="0000FF"/>
          <w:rtl/>
        </w:rPr>
        <w:t xml:space="preserve"> </w:t>
      </w:r>
      <w:r w:rsidRPr="005F3005">
        <w:rPr>
          <w:rFonts w:ascii="IRBadr" w:hAnsi="IRBadr" w:cs="IRBadr" w:hint="cs"/>
          <w:color w:val="0000FF"/>
          <w:rtl/>
        </w:rPr>
        <w:t>فِي</w:t>
      </w:r>
      <w:r w:rsidRPr="005F3005">
        <w:rPr>
          <w:rFonts w:ascii="IRBadr" w:hAnsi="IRBadr" w:cs="IRBadr"/>
          <w:color w:val="0000FF"/>
          <w:rtl/>
        </w:rPr>
        <w:t xml:space="preserve"> </w:t>
      </w:r>
      <w:r w:rsidRPr="005F3005">
        <w:rPr>
          <w:rFonts w:ascii="IRBadr" w:hAnsi="IRBadr" w:cs="IRBadr" w:hint="cs"/>
          <w:color w:val="0000FF"/>
          <w:rtl/>
        </w:rPr>
        <w:t>وُجُوبِ</w:t>
      </w:r>
      <w:r w:rsidRPr="005F3005">
        <w:rPr>
          <w:rFonts w:ascii="IRBadr" w:hAnsi="IRBadr" w:cs="IRBadr"/>
          <w:color w:val="0000FF"/>
          <w:rtl/>
        </w:rPr>
        <w:t xml:space="preserve"> </w:t>
      </w:r>
      <w:r w:rsidRPr="005F3005">
        <w:rPr>
          <w:rFonts w:ascii="IRBadr" w:hAnsi="IRBadr" w:cs="IRBadr" w:hint="cs"/>
          <w:color w:val="0000FF"/>
          <w:rtl/>
        </w:rPr>
        <w:t>الزَّكَاةِ</w:t>
      </w:r>
      <w:r w:rsidRPr="005F3005">
        <w:rPr>
          <w:rFonts w:ascii="IRBadr" w:hAnsi="IRBadr" w:cs="IRBadr"/>
          <w:color w:val="0000FF"/>
          <w:rtl/>
        </w:rPr>
        <w:t xml:space="preserve"> </w:t>
      </w:r>
      <w:r w:rsidRPr="005F3005">
        <w:rPr>
          <w:rFonts w:ascii="IRBadr" w:hAnsi="IRBadr" w:cs="IRBadr" w:hint="cs"/>
          <w:color w:val="0000FF"/>
          <w:rtl/>
        </w:rPr>
        <w:t>بِالْقِيَاسِ،</w:t>
      </w:r>
      <w:r w:rsidRPr="005F3005">
        <w:rPr>
          <w:rFonts w:ascii="IRBadr" w:hAnsi="IRBadr" w:cs="IRBadr"/>
          <w:color w:val="0000FF"/>
          <w:rtl/>
        </w:rPr>
        <w:t xml:space="preserve"> </w:t>
      </w:r>
      <w:r w:rsidRPr="005F3005">
        <w:rPr>
          <w:rFonts w:ascii="IRBadr" w:hAnsi="IRBadr" w:cs="IRBadr" w:hint="cs"/>
          <w:color w:val="0000FF"/>
          <w:rtl/>
        </w:rPr>
        <w:t>وَاخْتِلَافُهُمْ</w:t>
      </w:r>
      <w:r w:rsidRPr="005F3005">
        <w:rPr>
          <w:rFonts w:ascii="IRBadr" w:hAnsi="IRBadr" w:cs="IRBadr"/>
          <w:color w:val="0000FF"/>
          <w:rtl/>
        </w:rPr>
        <w:t xml:space="preserve"> </w:t>
      </w:r>
      <w:r w:rsidRPr="005F3005">
        <w:rPr>
          <w:rFonts w:ascii="IRBadr" w:hAnsi="IRBadr" w:cs="IRBadr" w:hint="cs"/>
          <w:color w:val="0000FF"/>
          <w:rtl/>
        </w:rPr>
        <w:t>فِي</w:t>
      </w:r>
      <w:r w:rsidRPr="005F3005">
        <w:rPr>
          <w:rFonts w:ascii="IRBadr" w:hAnsi="IRBadr" w:cs="IRBadr"/>
          <w:color w:val="0000FF"/>
          <w:rtl/>
        </w:rPr>
        <w:t xml:space="preserve"> </w:t>
      </w:r>
      <w:r w:rsidRPr="005F3005">
        <w:rPr>
          <w:rFonts w:ascii="IRBadr" w:hAnsi="IRBadr" w:cs="IRBadr" w:hint="cs"/>
          <w:color w:val="0000FF"/>
          <w:rtl/>
        </w:rPr>
        <w:t>تَصْحِيحِ</w:t>
      </w:r>
      <w:r w:rsidRPr="005F3005">
        <w:rPr>
          <w:rFonts w:ascii="IRBadr" w:hAnsi="IRBadr" w:cs="IRBadr"/>
          <w:color w:val="0000FF"/>
          <w:rtl/>
        </w:rPr>
        <w:t xml:space="preserve"> </w:t>
      </w:r>
      <w:r w:rsidRPr="005F3005">
        <w:rPr>
          <w:rFonts w:ascii="IRBadr" w:hAnsi="IRBadr" w:cs="IRBadr" w:hint="cs"/>
          <w:color w:val="0000FF"/>
          <w:rtl/>
        </w:rPr>
        <w:t>حَدِيثِ</w:t>
      </w:r>
      <w:r w:rsidRPr="005F3005">
        <w:rPr>
          <w:rFonts w:ascii="IRBadr" w:hAnsi="IRBadr" w:cs="IRBadr"/>
          <w:color w:val="0000FF"/>
          <w:rtl/>
        </w:rPr>
        <w:t xml:space="preserve"> </w:t>
      </w:r>
      <w:r w:rsidRPr="005F3005">
        <w:rPr>
          <w:rFonts w:ascii="IRBadr" w:hAnsi="IRBadr" w:cs="IRBadr" w:hint="cs"/>
          <w:color w:val="0000FF"/>
          <w:rtl/>
        </w:rPr>
        <w:t>سَمُرَةَ</w:t>
      </w:r>
      <w:r w:rsidRPr="005F3005">
        <w:rPr>
          <w:rFonts w:ascii="IRBadr" w:hAnsi="IRBadr" w:cs="IRBadr"/>
          <w:color w:val="0000FF"/>
          <w:rtl/>
        </w:rPr>
        <w:t xml:space="preserve"> </w:t>
      </w:r>
      <w:r w:rsidRPr="005F3005">
        <w:rPr>
          <w:rFonts w:ascii="IRBadr" w:hAnsi="IRBadr" w:cs="IRBadr" w:hint="cs"/>
          <w:color w:val="0000FF"/>
          <w:rtl/>
        </w:rPr>
        <w:t>بْنِ</w:t>
      </w:r>
      <w:r w:rsidRPr="005F3005">
        <w:rPr>
          <w:rFonts w:ascii="IRBadr" w:hAnsi="IRBadr" w:cs="IRBadr"/>
          <w:color w:val="0000FF"/>
          <w:rtl/>
        </w:rPr>
        <w:t xml:space="preserve"> </w:t>
      </w:r>
      <w:r w:rsidRPr="005F3005">
        <w:rPr>
          <w:rFonts w:ascii="IRBadr" w:hAnsi="IRBadr" w:cs="IRBadr" w:hint="cs"/>
          <w:color w:val="0000FF"/>
          <w:rtl/>
        </w:rPr>
        <w:t>جُنْدُبٍ</w:t>
      </w:r>
      <w:r w:rsidRPr="005F3005">
        <w:rPr>
          <w:rFonts w:ascii="IRBadr" w:hAnsi="IRBadr" w:cs="IRBadr"/>
          <w:color w:val="0000FF"/>
          <w:rtl/>
        </w:rPr>
        <w:t xml:space="preserve"> </w:t>
      </w:r>
      <w:r w:rsidRPr="005F3005">
        <w:rPr>
          <w:rFonts w:ascii="IRBadr" w:hAnsi="IRBadr" w:cs="IRBadr" w:hint="cs"/>
          <w:color w:val="0000FF"/>
          <w:rtl/>
        </w:rPr>
        <w:t>أَنَّهُ</w:t>
      </w:r>
      <w:r w:rsidRPr="005F3005">
        <w:rPr>
          <w:rFonts w:ascii="IRBadr" w:hAnsi="IRBadr" w:cs="IRBadr"/>
          <w:color w:val="0000FF"/>
          <w:rtl/>
        </w:rPr>
        <w:t xml:space="preserve"> </w:t>
      </w:r>
      <w:r w:rsidRPr="005F3005">
        <w:rPr>
          <w:rFonts w:ascii="IRBadr" w:hAnsi="IRBadr" w:cs="IRBadr" w:hint="cs"/>
          <w:color w:val="0000FF"/>
          <w:rtl/>
        </w:rPr>
        <w:t>قَالَ</w:t>
      </w:r>
      <w:r w:rsidRPr="005F3005">
        <w:rPr>
          <w:rFonts w:ascii="IRBadr" w:hAnsi="IRBadr" w:cs="IRBadr"/>
          <w:color w:val="0000FF"/>
          <w:rtl/>
        </w:rPr>
        <w:t>: «</w:t>
      </w:r>
      <w:r w:rsidRPr="005F3005">
        <w:rPr>
          <w:rFonts w:ascii="IRBadr" w:hAnsi="IRBadr" w:cs="IRBadr" w:hint="cs"/>
          <w:color w:val="0000FF"/>
          <w:rtl/>
        </w:rPr>
        <w:t>كَانَ</w:t>
      </w:r>
      <w:r w:rsidRPr="005F3005">
        <w:rPr>
          <w:rFonts w:ascii="IRBadr" w:hAnsi="IRBadr" w:cs="IRBadr"/>
          <w:color w:val="0000FF"/>
          <w:rtl/>
        </w:rPr>
        <w:t xml:space="preserve"> </w:t>
      </w:r>
      <w:r w:rsidRPr="005F3005">
        <w:rPr>
          <w:rFonts w:ascii="IRBadr" w:hAnsi="IRBadr" w:cs="IRBadr" w:hint="cs"/>
          <w:color w:val="0000FF"/>
          <w:rtl/>
        </w:rPr>
        <w:t>رَسُولُ</w:t>
      </w:r>
      <w:r w:rsidRPr="005F3005">
        <w:rPr>
          <w:rFonts w:ascii="IRBadr" w:hAnsi="IRBadr" w:cs="IRBadr"/>
          <w:color w:val="0000FF"/>
          <w:rtl/>
        </w:rPr>
        <w:t xml:space="preserve"> </w:t>
      </w:r>
      <w:r w:rsidRPr="005F3005">
        <w:rPr>
          <w:rFonts w:ascii="IRBadr" w:hAnsi="IRBadr" w:cs="IRBadr" w:hint="cs"/>
          <w:color w:val="0000FF"/>
          <w:rtl/>
        </w:rPr>
        <w:t>اللَّهِ</w:t>
      </w:r>
      <w:r w:rsidRPr="005F3005">
        <w:rPr>
          <w:rFonts w:ascii="IRBadr" w:hAnsi="IRBadr" w:cs="IRBadr"/>
          <w:color w:val="0000FF"/>
          <w:rtl/>
        </w:rPr>
        <w:t xml:space="preserve"> - </w:t>
      </w:r>
      <w:r w:rsidRPr="005F3005">
        <w:rPr>
          <w:rFonts w:ascii="IRBadr" w:hAnsi="IRBadr" w:cs="IRBadr" w:hint="cs"/>
          <w:color w:val="0000FF"/>
          <w:rtl/>
        </w:rPr>
        <w:t>صَلَّى</w:t>
      </w:r>
      <w:r w:rsidRPr="005F3005">
        <w:rPr>
          <w:rFonts w:ascii="IRBadr" w:hAnsi="IRBadr" w:cs="IRBadr"/>
          <w:color w:val="0000FF"/>
          <w:rtl/>
        </w:rPr>
        <w:t xml:space="preserve"> </w:t>
      </w:r>
      <w:r w:rsidRPr="005F3005">
        <w:rPr>
          <w:rFonts w:ascii="IRBadr" w:hAnsi="IRBadr" w:cs="IRBadr" w:hint="cs"/>
          <w:color w:val="0000FF"/>
          <w:rtl/>
        </w:rPr>
        <w:t>اللَّهُ</w:t>
      </w:r>
      <w:r w:rsidRPr="005F3005">
        <w:rPr>
          <w:rFonts w:ascii="IRBadr" w:hAnsi="IRBadr" w:cs="IRBadr"/>
          <w:color w:val="0000FF"/>
          <w:rtl/>
        </w:rPr>
        <w:t xml:space="preserve"> </w:t>
      </w:r>
      <w:r w:rsidRPr="005F3005">
        <w:rPr>
          <w:rFonts w:ascii="IRBadr" w:hAnsi="IRBadr" w:cs="IRBadr" w:hint="cs"/>
          <w:color w:val="0000FF"/>
          <w:rtl/>
        </w:rPr>
        <w:t>عَلَيْهِ</w:t>
      </w:r>
      <w:r w:rsidRPr="005F3005">
        <w:rPr>
          <w:rFonts w:ascii="IRBadr" w:hAnsi="IRBadr" w:cs="IRBadr"/>
          <w:color w:val="0000FF"/>
          <w:rtl/>
        </w:rPr>
        <w:t xml:space="preserve"> </w:t>
      </w:r>
      <w:r w:rsidRPr="005F3005">
        <w:rPr>
          <w:rFonts w:ascii="IRBadr" w:hAnsi="IRBadr" w:cs="IRBadr" w:hint="cs"/>
          <w:color w:val="0000FF"/>
          <w:rtl/>
        </w:rPr>
        <w:t>وَسَلَّمَ</w:t>
      </w:r>
      <w:r w:rsidRPr="005F3005">
        <w:rPr>
          <w:rFonts w:ascii="IRBadr" w:hAnsi="IRBadr" w:cs="IRBadr"/>
          <w:color w:val="0000FF"/>
          <w:rtl/>
        </w:rPr>
        <w:t xml:space="preserve"> - </w:t>
      </w:r>
      <w:r w:rsidRPr="005F3005">
        <w:rPr>
          <w:rFonts w:ascii="IRBadr" w:hAnsi="IRBadr" w:cs="IRBadr" w:hint="cs"/>
          <w:color w:val="0000FF"/>
          <w:rtl/>
        </w:rPr>
        <w:t>يَأْمُرُنَا</w:t>
      </w:r>
      <w:r w:rsidRPr="005F3005">
        <w:rPr>
          <w:rFonts w:ascii="IRBadr" w:hAnsi="IRBadr" w:cs="IRBadr"/>
          <w:color w:val="0000FF"/>
          <w:rtl/>
        </w:rPr>
        <w:t xml:space="preserve"> </w:t>
      </w:r>
      <w:r w:rsidRPr="005F3005">
        <w:rPr>
          <w:rFonts w:ascii="IRBadr" w:hAnsi="IRBadr" w:cs="IRBadr" w:hint="cs"/>
          <w:color w:val="0000FF"/>
          <w:rtl/>
        </w:rPr>
        <w:t>أَنْ</w:t>
      </w:r>
      <w:r w:rsidRPr="005F3005">
        <w:rPr>
          <w:rFonts w:ascii="IRBadr" w:hAnsi="IRBadr" w:cs="IRBadr"/>
          <w:color w:val="0000FF"/>
          <w:rtl/>
        </w:rPr>
        <w:t xml:space="preserve"> </w:t>
      </w:r>
      <w:r w:rsidRPr="005F3005">
        <w:rPr>
          <w:rFonts w:ascii="IRBadr" w:hAnsi="IRBadr" w:cs="IRBadr" w:hint="cs"/>
          <w:color w:val="0000FF"/>
          <w:rtl/>
        </w:rPr>
        <w:t>نُخْرِجَ</w:t>
      </w:r>
      <w:r w:rsidRPr="005F3005">
        <w:rPr>
          <w:rFonts w:ascii="IRBadr" w:hAnsi="IRBadr" w:cs="IRBadr"/>
          <w:color w:val="0000FF"/>
          <w:rtl/>
        </w:rPr>
        <w:t xml:space="preserve"> </w:t>
      </w:r>
      <w:r w:rsidRPr="005F3005">
        <w:rPr>
          <w:rFonts w:ascii="IRBadr" w:hAnsi="IRBadr" w:cs="IRBadr" w:hint="cs"/>
          <w:color w:val="0000FF"/>
          <w:rtl/>
        </w:rPr>
        <w:t>الزَّكَاةَ</w:t>
      </w:r>
      <w:r w:rsidRPr="005F3005">
        <w:rPr>
          <w:rFonts w:ascii="IRBadr" w:hAnsi="IRBadr" w:cs="IRBadr"/>
          <w:color w:val="0000FF"/>
          <w:rtl/>
        </w:rPr>
        <w:t xml:space="preserve"> </w:t>
      </w:r>
      <w:r w:rsidRPr="005F3005">
        <w:rPr>
          <w:rFonts w:ascii="IRBadr" w:hAnsi="IRBadr" w:cs="IRBadr" w:hint="cs"/>
          <w:color w:val="0000FF"/>
          <w:rtl/>
        </w:rPr>
        <w:t>مِمَّا</w:t>
      </w:r>
      <w:r w:rsidRPr="005F3005">
        <w:rPr>
          <w:rFonts w:ascii="IRBadr" w:hAnsi="IRBadr" w:cs="IRBadr"/>
          <w:color w:val="0000FF"/>
          <w:rtl/>
        </w:rPr>
        <w:t xml:space="preserve"> </w:t>
      </w:r>
      <w:r w:rsidRPr="005F3005">
        <w:rPr>
          <w:rFonts w:ascii="IRBadr" w:hAnsi="IRBadr" w:cs="IRBadr" w:hint="cs"/>
          <w:color w:val="0000FF"/>
          <w:rtl/>
        </w:rPr>
        <w:t>نُعِدُّهُ</w:t>
      </w:r>
      <w:r w:rsidRPr="005F3005">
        <w:rPr>
          <w:rFonts w:ascii="IRBadr" w:hAnsi="IRBadr" w:cs="IRBadr"/>
          <w:color w:val="0000FF"/>
          <w:rtl/>
        </w:rPr>
        <w:t xml:space="preserve"> </w:t>
      </w:r>
      <w:r w:rsidRPr="005F3005">
        <w:rPr>
          <w:rFonts w:ascii="IRBadr" w:hAnsi="IRBadr" w:cs="IRBadr" w:hint="cs"/>
          <w:color w:val="0000FF"/>
          <w:rtl/>
        </w:rPr>
        <w:t>لِلْبَيْعِ</w:t>
      </w:r>
      <w:r w:rsidRPr="005F3005">
        <w:rPr>
          <w:rFonts w:ascii="IRBadr" w:hAnsi="IRBadr" w:cs="IRBadr" w:hint="eastAsia"/>
          <w:color w:val="0000FF"/>
          <w:rtl/>
        </w:rPr>
        <w:t>»</w:t>
      </w:r>
      <w:r w:rsidRPr="005F3005">
        <w:rPr>
          <w:rFonts w:ascii="IRBadr" w:hAnsi="IRBadr" w:cs="IRBadr"/>
          <w:color w:val="0000FF"/>
          <w:rtl/>
        </w:rPr>
        <w:t xml:space="preserve"> . </w:t>
      </w:r>
      <w:r w:rsidRPr="005F3005">
        <w:rPr>
          <w:rFonts w:ascii="IRBadr" w:hAnsi="IRBadr" w:cs="IRBadr" w:hint="cs"/>
          <w:color w:val="0000FF"/>
          <w:rtl/>
        </w:rPr>
        <w:t>وَفِيمَا</w:t>
      </w:r>
      <w:r w:rsidRPr="005F3005">
        <w:rPr>
          <w:rFonts w:ascii="IRBadr" w:hAnsi="IRBadr" w:cs="IRBadr"/>
          <w:color w:val="0000FF"/>
          <w:rtl/>
        </w:rPr>
        <w:t xml:space="preserve"> </w:t>
      </w:r>
      <w:r w:rsidRPr="005F3005">
        <w:rPr>
          <w:rFonts w:ascii="IRBadr" w:hAnsi="IRBadr" w:cs="IRBadr" w:hint="cs"/>
          <w:color w:val="0000FF"/>
          <w:rtl/>
        </w:rPr>
        <w:t>رُوِيَ</w:t>
      </w:r>
      <w:r w:rsidRPr="005F3005">
        <w:rPr>
          <w:rFonts w:ascii="IRBadr" w:hAnsi="IRBadr" w:cs="IRBadr"/>
          <w:color w:val="0000FF"/>
          <w:rtl/>
        </w:rPr>
        <w:t xml:space="preserve"> </w:t>
      </w:r>
      <w:r w:rsidRPr="005F3005">
        <w:rPr>
          <w:rFonts w:ascii="IRBadr" w:hAnsi="IRBadr" w:cs="IRBadr" w:hint="cs"/>
          <w:color w:val="0000FF"/>
          <w:rtl/>
        </w:rPr>
        <w:t>عَنْهُ</w:t>
      </w:r>
      <w:r w:rsidRPr="005F3005">
        <w:rPr>
          <w:rFonts w:ascii="IRBadr" w:hAnsi="IRBadr" w:cs="IRBadr"/>
          <w:color w:val="0000FF"/>
          <w:rtl/>
        </w:rPr>
        <w:t xml:space="preserve"> - </w:t>
      </w:r>
      <w:r w:rsidRPr="005F3005">
        <w:rPr>
          <w:rFonts w:ascii="IRBadr" w:hAnsi="IRBadr" w:cs="IRBadr" w:hint="cs"/>
          <w:color w:val="0000FF"/>
          <w:rtl/>
        </w:rPr>
        <w:t>عَلَيْهِ</w:t>
      </w:r>
      <w:r w:rsidRPr="005F3005">
        <w:rPr>
          <w:rFonts w:ascii="IRBadr" w:hAnsi="IRBadr" w:cs="IRBadr"/>
          <w:color w:val="0000FF"/>
          <w:rtl/>
        </w:rPr>
        <w:t xml:space="preserve"> </w:t>
      </w:r>
      <w:r w:rsidRPr="005F3005">
        <w:rPr>
          <w:rFonts w:ascii="IRBadr" w:hAnsi="IRBadr" w:cs="IRBadr" w:hint="cs"/>
          <w:color w:val="0000FF"/>
          <w:rtl/>
        </w:rPr>
        <w:t>الصَّلَاةُ</w:t>
      </w:r>
      <w:r w:rsidRPr="005F3005">
        <w:rPr>
          <w:rFonts w:ascii="IRBadr" w:hAnsi="IRBadr" w:cs="IRBadr"/>
          <w:color w:val="0000FF"/>
          <w:rtl/>
        </w:rPr>
        <w:t xml:space="preserve"> </w:t>
      </w:r>
      <w:r w:rsidRPr="005F3005">
        <w:rPr>
          <w:rFonts w:ascii="IRBadr" w:hAnsi="IRBadr" w:cs="IRBadr" w:hint="cs"/>
          <w:color w:val="0000FF"/>
          <w:rtl/>
        </w:rPr>
        <w:t>وَالسَّلَامُ</w:t>
      </w:r>
      <w:r w:rsidRPr="005F3005">
        <w:rPr>
          <w:rFonts w:ascii="IRBadr" w:hAnsi="IRBadr" w:cs="IRBadr"/>
          <w:color w:val="0000FF"/>
          <w:rtl/>
        </w:rPr>
        <w:t xml:space="preserve"> - </w:t>
      </w:r>
      <w:r w:rsidRPr="005F3005">
        <w:rPr>
          <w:rFonts w:ascii="IRBadr" w:hAnsi="IRBadr" w:cs="IRBadr" w:hint="cs"/>
          <w:color w:val="0000FF"/>
          <w:rtl/>
        </w:rPr>
        <w:t>أَنَّهُ</w:t>
      </w:r>
      <w:r w:rsidRPr="005F3005">
        <w:rPr>
          <w:rFonts w:ascii="IRBadr" w:hAnsi="IRBadr" w:cs="IRBadr"/>
          <w:color w:val="0000FF"/>
          <w:rtl/>
        </w:rPr>
        <w:t xml:space="preserve"> </w:t>
      </w:r>
      <w:r w:rsidRPr="005F3005">
        <w:rPr>
          <w:rFonts w:ascii="IRBadr" w:hAnsi="IRBadr" w:cs="IRBadr" w:hint="cs"/>
          <w:color w:val="0000FF"/>
          <w:rtl/>
        </w:rPr>
        <w:t>قَالَ</w:t>
      </w:r>
      <w:r w:rsidRPr="005F3005">
        <w:rPr>
          <w:rFonts w:ascii="IRBadr" w:hAnsi="IRBadr" w:cs="IRBadr"/>
          <w:color w:val="0000FF"/>
          <w:rtl/>
        </w:rPr>
        <w:t>: «</w:t>
      </w:r>
      <w:r w:rsidRPr="005F3005">
        <w:rPr>
          <w:rFonts w:ascii="IRBadr" w:hAnsi="IRBadr" w:cs="IRBadr" w:hint="cs"/>
          <w:color w:val="0000FF"/>
          <w:rtl/>
        </w:rPr>
        <w:t>أَدِّ</w:t>
      </w:r>
      <w:r w:rsidRPr="005F3005">
        <w:rPr>
          <w:rFonts w:ascii="IRBadr" w:hAnsi="IRBadr" w:cs="IRBadr"/>
          <w:color w:val="0000FF"/>
          <w:rtl/>
        </w:rPr>
        <w:t xml:space="preserve"> </w:t>
      </w:r>
      <w:r w:rsidRPr="005F3005">
        <w:rPr>
          <w:rFonts w:ascii="IRBadr" w:hAnsi="IRBadr" w:cs="IRBadr" w:hint="cs"/>
          <w:color w:val="0000FF"/>
          <w:rtl/>
        </w:rPr>
        <w:t>زَكَاةَ</w:t>
      </w:r>
      <w:r w:rsidRPr="005F3005">
        <w:rPr>
          <w:rFonts w:ascii="IRBadr" w:hAnsi="IRBadr" w:cs="IRBadr"/>
          <w:color w:val="0000FF"/>
          <w:rtl/>
        </w:rPr>
        <w:t xml:space="preserve"> </w:t>
      </w:r>
      <w:r w:rsidRPr="005F3005">
        <w:rPr>
          <w:rFonts w:ascii="IRBadr" w:hAnsi="IRBadr" w:cs="IRBadr" w:hint="cs"/>
          <w:color w:val="0000FF"/>
          <w:rtl/>
        </w:rPr>
        <w:t>الْبُرِّ</w:t>
      </w:r>
      <w:r w:rsidRPr="005F3005">
        <w:rPr>
          <w:rFonts w:ascii="IRBadr" w:hAnsi="IRBadr" w:cs="IRBadr" w:hint="eastAsia"/>
          <w:color w:val="0000FF"/>
          <w:rtl/>
        </w:rPr>
        <w:t>»</w:t>
      </w:r>
      <w:r w:rsidRPr="005F3005">
        <w:rPr>
          <w:rFonts w:ascii="IRBadr" w:hAnsi="IRBadr" w:cs="IRBadr"/>
          <w:color w:val="0000FF"/>
          <w:rtl/>
        </w:rPr>
        <w:t xml:space="preserve"> .</w:t>
      </w:r>
    </w:p>
    <w:p w:rsidR="005F3005" w:rsidRDefault="005F3005" w:rsidP="00C60239">
      <w:pPr>
        <w:rPr>
          <w:rFonts w:ascii="IRBadr" w:hAnsi="IRBadr" w:cs="IRBadr"/>
          <w:rtl/>
        </w:rPr>
      </w:pPr>
      <w:r w:rsidRPr="005F3005">
        <w:rPr>
          <w:rFonts w:ascii="IRBadr" w:hAnsi="IRBadr" w:cs="IRBadr" w:hint="cs"/>
          <w:color w:val="0000FF"/>
          <w:rtl/>
        </w:rPr>
        <w:lastRenderedPageBreak/>
        <w:t>وَأَمَّا</w:t>
      </w:r>
      <w:r w:rsidRPr="005F3005">
        <w:rPr>
          <w:rFonts w:ascii="IRBadr" w:hAnsi="IRBadr" w:cs="IRBadr"/>
          <w:color w:val="0000FF"/>
          <w:rtl/>
        </w:rPr>
        <w:t xml:space="preserve"> </w:t>
      </w:r>
      <w:r w:rsidRPr="005F3005">
        <w:rPr>
          <w:rFonts w:ascii="IRBadr" w:hAnsi="IRBadr" w:cs="IRBadr" w:hint="cs"/>
          <w:color w:val="0000FF"/>
          <w:rtl/>
        </w:rPr>
        <w:t>الْقِيَاسُ</w:t>
      </w:r>
      <w:r w:rsidRPr="005F3005">
        <w:rPr>
          <w:rFonts w:ascii="IRBadr" w:hAnsi="IRBadr" w:cs="IRBadr"/>
          <w:color w:val="0000FF"/>
          <w:rtl/>
        </w:rPr>
        <w:t xml:space="preserve"> </w:t>
      </w:r>
      <w:r w:rsidRPr="005F3005">
        <w:rPr>
          <w:rFonts w:ascii="IRBadr" w:hAnsi="IRBadr" w:cs="IRBadr" w:hint="cs"/>
          <w:color w:val="0000FF"/>
          <w:rtl/>
        </w:rPr>
        <w:t>الَّذِي</w:t>
      </w:r>
      <w:r w:rsidRPr="005F3005">
        <w:rPr>
          <w:rFonts w:ascii="IRBadr" w:hAnsi="IRBadr" w:cs="IRBadr"/>
          <w:color w:val="0000FF"/>
          <w:rtl/>
        </w:rPr>
        <w:t xml:space="preserve"> </w:t>
      </w:r>
      <w:r w:rsidRPr="005F3005">
        <w:rPr>
          <w:rFonts w:ascii="IRBadr" w:hAnsi="IRBadr" w:cs="IRBadr" w:hint="cs"/>
          <w:color w:val="0000FF"/>
          <w:rtl/>
        </w:rPr>
        <w:t>اعْتَمَدَهُ</w:t>
      </w:r>
      <w:r w:rsidRPr="005F3005">
        <w:rPr>
          <w:rFonts w:ascii="IRBadr" w:hAnsi="IRBadr" w:cs="IRBadr"/>
          <w:color w:val="0000FF"/>
          <w:rtl/>
        </w:rPr>
        <w:t xml:space="preserve"> </w:t>
      </w:r>
      <w:r w:rsidRPr="005F3005">
        <w:rPr>
          <w:rFonts w:ascii="IRBadr" w:hAnsi="IRBadr" w:cs="IRBadr" w:hint="cs"/>
          <w:color w:val="0000FF"/>
          <w:rtl/>
        </w:rPr>
        <w:t>الْجُمْهُورُ</w:t>
      </w:r>
      <w:r w:rsidRPr="005F3005">
        <w:rPr>
          <w:rFonts w:ascii="IRBadr" w:hAnsi="IRBadr" w:cs="IRBadr"/>
          <w:color w:val="0000FF"/>
          <w:rtl/>
        </w:rPr>
        <w:t xml:space="preserve">: </w:t>
      </w:r>
      <w:r w:rsidRPr="005F3005">
        <w:rPr>
          <w:rFonts w:ascii="IRBadr" w:hAnsi="IRBadr" w:cs="IRBadr" w:hint="cs"/>
          <w:color w:val="0000FF"/>
          <w:rtl/>
        </w:rPr>
        <w:t>فَهُوَ</w:t>
      </w:r>
      <w:r w:rsidRPr="005F3005">
        <w:rPr>
          <w:rFonts w:ascii="IRBadr" w:hAnsi="IRBadr" w:cs="IRBadr"/>
          <w:color w:val="0000FF"/>
          <w:rtl/>
        </w:rPr>
        <w:t xml:space="preserve"> </w:t>
      </w:r>
      <w:r w:rsidRPr="005F3005">
        <w:rPr>
          <w:rFonts w:ascii="IRBadr" w:hAnsi="IRBadr" w:cs="IRBadr" w:hint="cs"/>
          <w:color w:val="0000FF"/>
          <w:rtl/>
        </w:rPr>
        <w:t>أَنَّ</w:t>
      </w:r>
      <w:r w:rsidRPr="005F3005">
        <w:rPr>
          <w:rFonts w:ascii="IRBadr" w:hAnsi="IRBadr" w:cs="IRBadr"/>
          <w:color w:val="0000FF"/>
          <w:rtl/>
        </w:rPr>
        <w:t xml:space="preserve"> </w:t>
      </w:r>
      <w:r w:rsidRPr="005F3005">
        <w:rPr>
          <w:rFonts w:ascii="IRBadr" w:hAnsi="IRBadr" w:cs="IRBadr" w:hint="cs"/>
          <w:color w:val="0000FF"/>
          <w:rtl/>
        </w:rPr>
        <w:t>الْعُرُوضَ</w:t>
      </w:r>
      <w:r w:rsidRPr="005F3005">
        <w:rPr>
          <w:rFonts w:ascii="IRBadr" w:hAnsi="IRBadr" w:cs="IRBadr"/>
          <w:color w:val="0000FF"/>
          <w:rtl/>
        </w:rPr>
        <w:t xml:space="preserve"> </w:t>
      </w:r>
      <w:r w:rsidRPr="005F3005">
        <w:rPr>
          <w:rFonts w:ascii="IRBadr" w:hAnsi="IRBadr" w:cs="IRBadr" w:hint="cs"/>
          <w:color w:val="0000FF"/>
          <w:rtl/>
        </w:rPr>
        <w:t>الْمُتَّخَذَةَ</w:t>
      </w:r>
      <w:r w:rsidRPr="005F3005">
        <w:rPr>
          <w:rFonts w:ascii="IRBadr" w:hAnsi="IRBadr" w:cs="IRBadr"/>
          <w:color w:val="0000FF"/>
          <w:rtl/>
        </w:rPr>
        <w:t xml:space="preserve"> </w:t>
      </w:r>
      <w:r w:rsidRPr="005F3005">
        <w:rPr>
          <w:rFonts w:ascii="IRBadr" w:hAnsi="IRBadr" w:cs="IRBadr" w:hint="cs"/>
          <w:color w:val="0000FF"/>
          <w:rtl/>
        </w:rPr>
        <w:t>لِلتِّجَارَةِ</w:t>
      </w:r>
      <w:r w:rsidRPr="005F3005">
        <w:rPr>
          <w:rFonts w:ascii="IRBadr" w:hAnsi="IRBadr" w:cs="IRBadr"/>
          <w:color w:val="0000FF"/>
          <w:rtl/>
        </w:rPr>
        <w:t xml:space="preserve"> </w:t>
      </w:r>
      <w:r w:rsidRPr="005F3005">
        <w:rPr>
          <w:rFonts w:ascii="IRBadr" w:hAnsi="IRBadr" w:cs="IRBadr" w:hint="cs"/>
          <w:color w:val="0000FF"/>
          <w:rtl/>
        </w:rPr>
        <w:t>مَالٌ</w:t>
      </w:r>
      <w:r w:rsidRPr="005F3005">
        <w:rPr>
          <w:rFonts w:ascii="IRBadr" w:hAnsi="IRBadr" w:cs="IRBadr"/>
          <w:color w:val="0000FF"/>
          <w:rtl/>
        </w:rPr>
        <w:t xml:space="preserve"> </w:t>
      </w:r>
      <w:r w:rsidRPr="005F3005">
        <w:rPr>
          <w:rFonts w:ascii="IRBadr" w:hAnsi="IRBadr" w:cs="IRBadr" w:hint="cs"/>
          <w:color w:val="0000FF"/>
          <w:rtl/>
        </w:rPr>
        <w:t>مَقْصُودٌ</w:t>
      </w:r>
      <w:r w:rsidRPr="005F3005">
        <w:rPr>
          <w:rFonts w:ascii="IRBadr" w:hAnsi="IRBadr" w:cs="IRBadr"/>
          <w:color w:val="0000FF"/>
          <w:rtl/>
        </w:rPr>
        <w:t xml:space="preserve"> </w:t>
      </w:r>
      <w:r w:rsidRPr="005F3005">
        <w:rPr>
          <w:rFonts w:ascii="IRBadr" w:hAnsi="IRBadr" w:cs="IRBadr" w:hint="cs"/>
          <w:color w:val="0000FF"/>
          <w:rtl/>
        </w:rPr>
        <w:t>بِهِ</w:t>
      </w:r>
      <w:r w:rsidRPr="005F3005">
        <w:rPr>
          <w:rFonts w:ascii="IRBadr" w:hAnsi="IRBadr" w:cs="IRBadr"/>
          <w:color w:val="0000FF"/>
          <w:rtl/>
        </w:rPr>
        <w:t xml:space="preserve"> </w:t>
      </w:r>
      <w:r w:rsidRPr="005F3005">
        <w:rPr>
          <w:rFonts w:ascii="IRBadr" w:hAnsi="IRBadr" w:cs="IRBadr" w:hint="cs"/>
          <w:color w:val="0000FF"/>
          <w:rtl/>
        </w:rPr>
        <w:t>التَّنْمِيَةُ،</w:t>
      </w:r>
      <w:r w:rsidRPr="005F3005">
        <w:rPr>
          <w:rFonts w:ascii="IRBadr" w:hAnsi="IRBadr" w:cs="IRBadr"/>
          <w:color w:val="0000FF"/>
          <w:rtl/>
        </w:rPr>
        <w:t xml:space="preserve"> </w:t>
      </w:r>
      <w:r w:rsidRPr="005F3005">
        <w:rPr>
          <w:rFonts w:ascii="IRBadr" w:hAnsi="IRBadr" w:cs="IRBadr" w:hint="cs"/>
          <w:color w:val="0000FF"/>
          <w:rtl/>
        </w:rPr>
        <w:t>فَأَشْبَهَ</w:t>
      </w:r>
      <w:r w:rsidRPr="005F3005">
        <w:rPr>
          <w:rFonts w:ascii="IRBadr" w:hAnsi="IRBadr" w:cs="IRBadr"/>
          <w:color w:val="0000FF"/>
          <w:rtl/>
        </w:rPr>
        <w:t xml:space="preserve"> </w:t>
      </w:r>
      <w:r w:rsidRPr="005F3005">
        <w:rPr>
          <w:rFonts w:ascii="IRBadr" w:hAnsi="IRBadr" w:cs="IRBadr" w:hint="cs"/>
          <w:color w:val="0000FF"/>
          <w:rtl/>
        </w:rPr>
        <w:t>الْأَجْنَاسَ</w:t>
      </w:r>
      <w:r w:rsidRPr="005F3005">
        <w:rPr>
          <w:rFonts w:ascii="IRBadr" w:hAnsi="IRBadr" w:cs="IRBadr"/>
          <w:color w:val="0000FF"/>
          <w:rtl/>
        </w:rPr>
        <w:t xml:space="preserve"> </w:t>
      </w:r>
      <w:r w:rsidRPr="005F3005">
        <w:rPr>
          <w:rFonts w:ascii="IRBadr" w:hAnsi="IRBadr" w:cs="IRBadr" w:hint="cs"/>
          <w:color w:val="0000FF"/>
          <w:rtl/>
        </w:rPr>
        <w:t>الثلاثة</w:t>
      </w:r>
      <w:r w:rsidRPr="005F3005">
        <w:rPr>
          <w:rFonts w:ascii="IRBadr" w:hAnsi="IRBadr" w:cs="IRBadr"/>
          <w:color w:val="0000FF"/>
          <w:rtl/>
        </w:rPr>
        <w:t xml:space="preserve"> </w:t>
      </w:r>
      <w:r w:rsidRPr="005F3005">
        <w:rPr>
          <w:rFonts w:ascii="IRBadr" w:hAnsi="IRBadr" w:cs="IRBadr" w:hint="cs"/>
          <w:color w:val="0000FF"/>
          <w:rtl/>
        </w:rPr>
        <w:t>الَّتِي</w:t>
      </w:r>
      <w:r w:rsidRPr="005F3005">
        <w:rPr>
          <w:rFonts w:ascii="IRBadr" w:hAnsi="IRBadr" w:cs="IRBadr"/>
          <w:color w:val="0000FF"/>
          <w:rtl/>
        </w:rPr>
        <w:t xml:space="preserve"> </w:t>
      </w:r>
      <w:r w:rsidRPr="005F3005">
        <w:rPr>
          <w:rFonts w:ascii="IRBadr" w:hAnsi="IRBadr" w:cs="IRBadr" w:hint="cs"/>
          <w:color w:val="0000FF"/>
          <w:rtl/>
        </w:rPr>
        <w:t>فِيهَا</w:t>
      </w:r>
      <w:r w:rsidRPr="005F3005">
        <w:rPr>
          <w:rFonts w:ascii="IRBadr" w:hAnsi="IRBadr" w:cs="IRBadr"/>
          <w:color w:val="0000FF"/>
          <w:rtl/>
        </w:rPr>
        <w:t xml:space="preserve"> </w:t>
      </w:r>
      <w:r w:rsidRPr="005F3005">
        <w:rPr>
          <w:rFonts w:ascii="IRBadr" w:hAnsi="IRBadr" w:cs="IRBadr" w:hint="cs"/>
          <w:color w:val="0000FF"/>
          <w:rtl/>
        </w:rPr>
        <w:t>الزَّكَاةُ</w:t>
      </w:r>
      <w:r w:rsidRPr="005F3005">
        <w:rPr>
          <w:rFonts w:ascii="IRBadr" w:hAnsi="IRBadr" w:cs="IRBadr"/>
          <w:color w:val="0000FF"/>
          <w:rtl/>
        </w:rPr>
        <w:t xml:space="preserve"> </w:t>
      </w:r>
      <w:r w:rsidRPr="005F3005">
        <w:rPr>
          <w:rFonts w:ascii="IRBadr" w:hAnsi="IRBadr" w:cs="IRBadr" w:hint="cs"/>
          <w:color w:val="0000FF"/>
          <w:rtl/>
        </w:rPr>
        <w:t>بِاتِّفَاقٍ</w:t>
      </w:r>
      <w:r w:rsidRPr="005F3005">
        <w:rPr>
          <w:rFonts w:ascii="IRBadr" w:hAnsi="IRBadr" w:cs="IRBadr"/>
          <w:color w:val="0000FF"/>
          <w:rtl/>
        </w:rPr>
        <w:t xml:space="preserve"> - </w:t>
      </w:r>
      <w:r w:rsidRPr="005F3005">
        <w:rPr>
          <w:rFonts w:ascii="IRBadr" w:hAnsi="IRBadr" w:cs="IRBadr" w:hint="cs"/>
          <w:color w:val="0000FF"/>
          <w:rtl/>
        </w:rPr>
        <w:t>أَعْنِي</w:t>
      </w:r>
      <w:r w:rsidRPr="005F3005">
        <w:rPr>
          <w:rFonts w:ascii="IRBadr" w:hAnsi="IRBadr" w:cs="IRBadr"/>
          <w:color w:val="0000FF"/>
          <w:rtl/>
        </w:rPr>
        <w:t xml:space="preserve">: </w:t>
      </w:r>
      <w:r w:rsidRPr="005F3005">
        <w:rPr>
          <w:rFonts w:ascii="IRBadr" w:hAnsi="IRBadr" w:cs="IRBadr" w:hint="cs"/>
          <w:color w:val="0000FF"/>
          <w:rtl/>
        </w:rPr>
        <w:t>الْحَرْثَ</w:t>
      </w:r>
      <w:r w:rsidRPr="005F3005">
        <w:rPr>
          <w:rFonts w:ascii="IRBadr" w:hAnsi="IRBadr" w:cs="IRBadr"/>
          <w:color w:val="0000FF"/>
          <w:rtl/>
        </w:rPr>
        <w:t xml:space="preserve"> </w:t>
      </w:r>
      <w:r w:rsidRPr="005F3005">
        <w:rPr>
          <w:rFonts w:ascii="IRBadr" w:hAnsi="IRBadr" w:cs="IRBadr" w:hint="cs"/>
          <w:color w:val="0000FF"/>
          <w:rtl/>
        </w:rPr>
        <w:t>وَالْمَاشِيَةَ</w:t>
      </w:r>
      <w:r w:rsidRPr="005F3005">
        <w:rPr>
          <w:rFonts w:ascii="IRBadr" w:hAnsi="IRBadr" w:cs="IRBadr"/>
          <w:color w:val="0000FF"/>
          <w:rtl/>
        </w:rPr>
        <w:t xml:space="preserve"> </w:t>
      </w:r>
      <w:r w:rsidRPr="005F3005">
        <w:rPr>
          <w:rFonts w:ascii="IRBadr" w:hAnsi="IRBadr" w:cs="IRBadr" w:hint="cs"/>
          <w:color w:val="0000FF"/>
          <w:rtl/>
        </w:rPr>
        <w:t>وَالذَّهَبَ</w:t>
      </w:r>
      <w:r w:rsidRPr="005F3005">
        <w:rPr>
          <w:rFonts w:ascii="IRBadr" w:hAnsi="IRBadr" w:cs="IRBadr"/>
          <w:color w:val="0000FF"/>
          <w:rtl/>
        </w:rPr>
        <w:t xml:space="preserve"> </w:t>
      </w:r>
      <w:r w:rsidRPr="005F3005">
        <w:rPr>
          <w:rFonts w:ascii="IRBadr" w:hAnsi="IRBadr" w:cs="IRBadr" w:hint="cs"/>
          <w:color w:val="0000FF"/>
          <w:rtl/>
        </w:rPr>
        <w:t>وَالْفِضَّةَ</w:t>
      </w:r>
      <w:r w:rsidR="00C60239">
        <w:rPr>
          <w:rFonts w:ascii="IRBadr" w:hAnsi="IRBadr" w:cs="IRBadr" w:hint="cs"/>
          <w:color w:val="0000FF"/>
          <w:rtl/>
        </w:rPr>
        <w:t>..</w:t>
      </w:r>
      <w:r>
        <w:rPr>
          <w:rFonts w:ascii="IRBadr" w:hAnsi="IRBadr" w:cs="IRBadr" w:hint="cs"/>
          <w:rtl/>
        </w:rPr>
        <w:t>»</w:t>
      </w:r>
      <w:r>
        <w:rPr>
          <w:rStyle w:val="FootnoteReference"/>
          <w:rFonts w:ascii="IRBadr" w:hAnsi="IRBadr" w:cs="IRBadr"/>
          <w:rtl/>
        </w:rPr>
        <w:footnoteReference w:id="1"/>
      </w:r>
      <w:r w:rsidRPr="005F3005">
        <w:rPr>
          <w:rFonts w:ascii="IRBadr" w:hAnsi="IRBadr" w:cs="IRBadr"/>
          <w:rtl/>
        </w:rPr>
        <w:t>.</w:t>
      </w:r>
    </w:p>
    <w:p w:rsidR="00824D3B" w:rsidRDefault="00824D3B" w:rsidP="005F3005">
      <w:pPr>
        <w:rPr>
          <w:rFonts w:ascii="IRBadr" w:hAnsi="IRBadr" w:cs="IRBadr"/>
          <w:rtl/>
        </w:rPr>
      </w:pPr>
      <w:r>
        <w:rPr>
          <w:rFonts w:ascii="IRBadr" w:hAnsi="IRBadr" w:cs="IRBadr" w:hint="cs"/>
          <w:rtl/>
        </w:rPr>
        <w:t>«</w:t>
      </w:r>
      <w:r w:rsidRPr="00824D3B">
        <w:rPr>
          <w:rFonts w:ascii="IRBadr" w:hAnsi="IRBadr" w:cs="IRBadr" w:hint="cs"/>
          <w:rtl/>
        </w:rPr>
        <w:t>اخْتِلَافُهُمْ</w:t>
      </w:r>
      <w:r w:rsidRPr="00824D3B">
        <w:rPr>
          <w:rFonts w:ascii="IRBadr" w:hAnsi="IRBadr" w:cs="IRBadr"/>
          <w:rtl/>
        </w:rPr>
        <w:t xml:space="preserve"> </w:t>
      </w:r>
      <w:r w:rsidRPr="00824D3B">
        <w:rPr>
          <w:rFonts w:ascii="IRBadr" w:hAnsi="IRBadr" w:cs="IRBadr" w:hint="cs"/>
          <w:rtl/>
        </w:rPr>
        <w:t>فِي</w:t>
      </w:r>
      <w:r w:rsidRPr="00824D3B">
        <w:rPr>
          <w:rFonts w:ascii="IRBadr" w:hAnsi="IRBadr" w:cs="IRBadr"/>
          <w:rtl/>
        </w:rPr>
        <w:t xml:space="preserve"> </w:t>
      </w:r>
      <w:r w:rsidRPr="00824D3B">
        <w:rPr>
          <w:rFonts w:ascii="IRBadr" w:hAnsi="IRBadr" w:cs="IRBadr" w:hint="cs"/>
          <w:rtl/>
        </w:rPr>
        <w:t>وُجُوبِ</w:t>
      </w:r>
      <w:r w:rsidRPr="00824D3B">
        <w:rPr>
          <w:rFonts w:ascii="IRBadr" w:hAnsi="IRBadr" w:cs="IRBadr"/>
          <w:rtl/>
        </w:rPr>
        <w:t xml:space="preserve"> </w:t>
      </w:r>
      <w:r w:rsidRPr="00824D3B">
        <w:rPr>
          <w:rFonts w:ascii="IRBadr" w:hAnsi="IRBadr" w:cs="IRBadr" w:hint="cs"/>
          <w:rtl/>
        </w:rPr>
        <w:t>الزَّكَاةِ</w:t>
      </w:r>
      <w:r w:rsidRPr="00824D3B">
        <w:rPr>
          <w:rFonts w:ascii="IRBadr" w:hAnsi="IRBadr" w:cs="IRBadr"/>
          <w:rtl/>
        </w:rPr>
        <w:t xml:space="preserve"> </w:t>
      </w:r>
      <w:r w:rsidRPr="00824D3B">
        <w:rPr>
          <w:rFonts w:ascii="IRBadr" w:hAnsi="IRBadr" w:cs="IRBadr" w:hint="cs"/>
          <w:rtl/>
        </w:rPr>
        <w:t>بِالْقِيَاسِ</w:t>
      </w:r>
      <w:r>
        <w:rPr>
          <w:rFonts w:ascii="IRBadr" w:hAnsi="IRBadr" w:cs="IRBadr" w:hint="cs"/>
          <w:rtl/>
        </w:rPr>
        <w:t>»: یعنی بین عامه اختلافی است که آیا می‌توان زکات مال التجارة را با قیاس ثابت نمود یا خیر. ظاهریه از اساس قیاس را منک</w:t>
      </w:r>
      <w:r w:rsidR="00B7123A">
        <w:rPr>
          <w:rFonts w:ascii="IRBadr" w:hAnsi="IRBadr" w:cs="IRBadr" w:hint="cs"/>
          <w:rtl/>
        </w:rPr>
        <w:t>رند ولی بقیه قائل به قیاس هستند؛ لذا بین ظاهریه و سایر فرق، از این جهت تفاوت وجود دارد.</w:t>
      </w:r>
    </w:p>
    <w:p w:rsidR="00824D3B" w:rsidRDefault="00824D3B" w:rsidP="005F3005">
      <w:pPr>
        <w:rPr>
          <w:rFonts w:ascii="IRBadr" w:hAnsi="IRBadr" w:cs="IRBadr"/>
          <w:rtl/>
        </w:rPr>
      </w:pPr>
      <w:r>
        <w:rPr>
          <w:rFonts w:ascii="IRBadr" w:hAnsi="IRBadr" w:cs="IRBadr" w:hint="cs"/>
          <w:rtl/>
        </w:rPr>
        <w:t>«</w:t>
      </w:r>
      <w:r w:rsidRPr="00824D3B">
        <w:rPr>
          <w:rFonts w:ascii="IRBadr" w:hAnsi="IRBadr" w:cs="IRBadr" w:hint="cs"/>
          <w:rtl/>
        </w:rPr>
        <w:t>تَصْحِيحِ</w:t>
      </w:r>
      <w:r w:rsidRPr="00824D3B">
        <w:rPr>
          <w:rFonts w:ascii="IRBadr" w:hAnsi="IRBadr" w:cs="IRBadr"/>
          <w:rtl/>
        </w:rPr>
        <w:t xml:space="preserve"> </w:t>
      </w:r>
      <w:r w:rsidRPr="00824D3B">
        <w:rPr>
          <w:rFonts w:ascii="IRBadr" w:hAnsi="IRBadr" w:cs="IRBadr" w:hint="cs"/>
          <w:rtl/>
        </w:rPr>
        <w:t>حَدِيثِ</w:t>
      </w:r>
      <w:r w:rsidRPr="00824D3B">
        <w:rPr>
          <w:rFonts w:ascii="IRBadr" w:hAnsi="IRBadr" w:cs="IRBadr"/>
          <w:rtl/>
        </w:rPr>
        <w:t xml:space="preserve"> </w:t>
      </w:r>
      <w:r w:rsidRPr="00824D3B">
        <w:rPr>
          <w:rFonts w:ascii="IRBadr" w:hAnsi="IRBadr" w:cs="IRBadr" w:hint="cs"/>
          <w:rtl/>
        </w:rPr>
        <w:t>سَمُرَةَ</w:t>
      </w:r>
      <w:r>
        <w:rPr>
          <w:rFonts w:ascii="IRBadr" w:hAnsi="IRBadr" w:cs="IRBadr" w:hint="cs"/>
          <w:rtl/>
        </w:rPr>
        <w:t>»: یعنی محلّ بحث است که حدیث سمره صحیح است یا خیر.</w:t>
      </w:r>
    </w:p>
    <w:p w:rsidR="00824D3B" w:rsidRDefault="00824D3B" w:rsidP="00B7123A">
      <w:pPr>
        <w:rPr>
          <w:rFonts w:ascii="IRBadr" w:hAnsi="IRBadr" w:cs="IRBadr"/>
          <w:rtl/>
        </w:rPr>
      </w:pPr>
      <w:r w:rsidRPr="00824D3B">
        <w:rPr>
          <w:rFonts w:ascii="IRBadr" w:hAnsi="IRBadr" w:cs="IRBadr"/>
          <w:rtl/>
        </w:rPr>
        <w:t>«</w:t>
      </w:r>
      <w:r w:rsidRPr="00824D3B">
        <w:rPr>
          <w:rFonts w:ascii="IRBadr" w:hAnsi="IRBadr" w:cs="IRBadr" w:hint="cs"/>
          <w:rtl/>
        </w:rPr>
        <w:t>أَدِّ</w:t>
      </w:r>
      <w:r w:rsidRPr="00824D3B">
        <w:rPr>
          <w:rFonts w:ascii="IRBadr" w:hAnsi="IRBadr" w:cs="IRBadr"/>
          <w:rtl/>
        </w:rPr>
        <w:t xml:space="preserve"> </w:t>
      </w:r>
      <w:r w:rsidRPr="00824D3B">
        <w:rPr>
          <w:rFonts w:ascii="IRBadr" w:hAnsi="IRBadr" w:cs="IRBadr" w:hint="cs"/>
          <w:rtl/>
        </w:rPr>
        <w:t>زَكَاةَ</w:t>
      </w:r>
      <w:r w:rsidRPr="00824D3B">
        <w:rPr>
          <w:rFonts w:ascii="IRBadr" w:hAnsi="IRBadr" w:cs="IRBadr"/>
          <w:rtl/>
        </w:rPr>
        <w:t xml:space="preserve"> </w:t>
      </w:r>
      <w:r w:rsidRPr="00824D3B">
        <w:rPr>
          <w:rFonts w:ascii="IRBadr" w:hAnsi="IRBadr" w:cs="IRBadr" w:hint="cs"/>
          <w:rtl/>
        </w:rPr>
        <w:t>الْبُرِّ</w:t>
      </w:r>
      <w:r w:rsidRPr="00824D3B">
        <w:rPr>
          <w:rFonts w:ascii="IRBadr" w:hAnsi="IRBadr" w:cs="IRBadr" w:hint="eastAsia"/>
          <w:rtl/>
        </w:rPr>
        <w:t>»</w:t>
      </w:r>
      <w:r>
        <w:rPr>
          <w:rFonts w:ascii="IRBadr" w:hAnsi="IRBadr" w:cs="IRBadr" w:hint="cs"/>
          <w:rtl/>
        </w:rPr>
        <w:t>: واژه</w:t>
      </w:r>
      <w:r w:rsidR="00B7123A">
        <w:rPr>
          <w:rFonts w:ascii="IRBadr" w:hAnsi="IRBadr" w:cs="IRBadr" w:hint="cs"/>
          <w:rtl/>
        </w:rPr>
        <w:t xml:space="preserve"> «البر»</w:t>
      </w:r>
      <w:r>
        <w:rPr>
          <w:rFonts w:ascii="IRBadr" w:hAnsi="IRBadr" w:cs="IRBadr" w:hint="cs"/>
          <w:rtl/>
        </w:rPr>
        <w:t xml:space="preserve"> </w:t>
      </w:r>
      <w:r w:rsidR="00B7123A">
        <w:rPr>
          <w:rFonts w:ascii="IRBadr" w:hAnsi="IRBadr" w:cs="IRBadr" w:hint="cs"/>
          <w:rtl/>
        </w:rPr>
        <w:t xml:space="preserve">در این فقره، </w:t>
      </w:r>
      <w:r>
        <w:rPr>
          <w:rFonts w:ascii="IRBadr" w:hAnsi="IRBadr" w:cs="IRBadr" w:hint="cs"/>
          <w:rtl/>
        </w:rPr>
        <w:t>محل اختلاف است که به چه صورت باید خوانده شود. برخی «البَزّ» و برخی البُرّ» خوانده‌اند؛ ولی هر چه باشد به زکات مال التجارة مربوط است.</w:t>
      </w:r>
    </w:p>
    <w:p w:rsidR="00824D3B" w:rsidRDefault="00824D3B" w:rsidP="005F3005">
      <w:pPr>
        <w:rPr>
          <w:rFonts w:ascii="IRBadr" w:hAnsi="IRBadr" w:cs="IRBadr"/>
          <w:rtl/>
        </w:rPr>
      </w:pPr>
      <w:r>
        <w:rPr>
          <w:rFonts w:ascii="IRBadr" w:hAnsi="IRBadr" w:cs="IRBadr" w:hint="cs"/>
          <w:rtl/>
        </w:rPr>
        <w:t>«</w:t>
      </w:r>
      <w:r w:rsidRPr="00824D3B">
        <w:rPr>
          <w:rFonts w:ascii="IRBadr" w:hAnsi="IRBadr" w:cs="IRBadr" w:hint="cs"/>
          <w:rtl/>
        </w:rPr>
        <w:t>الْحَرْثَ</w:t>
      </w:r>
      <w:r w:rsidRPr="00824D3B">
        <w:rPr>
          <w:rFonts w:ascii="IRBadr" w:hAnsi="IRBadr" w:cs="IRBadr"/>
          <w:rtl/>
        </w:rPr>
        <w:t xml:space="preserve"> </w:t>
      </w:r>
      <w:r w:rsidRPr="00824D3B">
        <w:rPr>
          <w:rFonts w:ascii="IRBadr" w:hAnsi="IRBadr" w:cs="IRBadr" w:hint="cs"/>
          <w:rtl/>
        </w:rPr>
        <w:t>وَالْمَاشِيَةَ</w:t>
      </w:r>
      <w:r w:rsidRPr="00824D3B">
        <w:rPr>
          <w:rFonts w:ascii="IRBadr" w:hAnsi="IRBadr" w:cs="IRBadr"/>
          <w:rtl/>
        </w:rPr>
        <w:t xml:space="preserve"> </w:t>
      </w:r>
      <w:r w:rsidRPr="00824D3B">
        <w:rPr>
          <w:rFonts w:ascii="IRBadr" w:hAnsi="IRBadr" w:cs="IRBadr" w:hint="cs"/>
          <w:rtl/>
        </w:rPr>
        <w:t>وَالذَّهَبَ</w:t>
      </w:r>
      <w:r w:rsidRPr="00824D3B">
        <w:rPr>
          <w:rFonts w:ascii="IRBadr" w:hAnsi="IRBadr" w:cs="IRBadr"/>
          <w:rtl/>
        </w:rPr>
        <w:t xml:space="preserve"> </w:t>
      </w:r>
      <w:r w:rsidRPr="00824D3B">
        <w:rPr>
          <w:rFonts w:ascii="IRBadr" w:hAnsi="IRBadr" w:cs="IRBadr" w:hint="cs"/>
          <w:rtl/>
        </w:rPr>
        <w:t>وَالْفِضَّةَ</w:t>
      </w:r>
      <w:r>
        <w:rPr>
          <w:rFonts w:ascii="IRBadr" w:hAnsi="IRBadr" w:cs="IRBadr" w:hint="cs"/>
          <w:rtl/>
        </w:rPr>
        <w:t>»: حرث که رشد ظاهری دارد. ماشیه هم رشد می‌کند و بر وزن حیوان افزوده می‌شود و ارزش آن بالا می‌رود. اما رشد ذهب و فضه به همان بیانی است که  ذکر شد؛ یعنی به سبب تجارت</w:t>
      </w:r>
      <w:r w:rsidR="00B7123A">
        <w:rPr>
          <w:rFonts w:ascii="IRBadr" w:hAnsi="IRBadr" w:cs="IRBadr" w:hint="cs"/>
          <w:rtl/>
        </w:rPr>
        <w:t>،</w:t>
      </w:r>
      <w:r>
        <w:rPr>
          <w:rFonts w:ascii="IRBadr" w:hAnsi="IRBadr" w:cs="IRBadr" w:hint="cs"/>
          <w:rtl/>
        </w:rPr>
        <w:t xml:space="preserve"> رشد می‌کند.</w:t>
      </w:r>
    </w:p>
    <w:p w:rsidR="005F3005" w:rsidRDefault="00824D3B" w:rsidP="00B7123A">
      <w:pPr>
        <w:rPr>
          <w:rFonts w:ascii="IRBadr" w:hAnsi="IRBadr" w:cs="IRBadr"/>
          <w:rtl/>
        </w:rPr>
      </w:pPr>
      <w:r>
        <w:rPr>
          <w:rFonts w:ascii="IRBadr" w:hAnsi="IRBadr" w:cs="IRBadr" w:hint="cs"/>
          <w:rtl/>
        </w:rPr>
        <w:t xml:space="preserve">نتیجه آنکه در کلام عامه اثری از استدلال به </w:t>
      </w:r>
      <w:r w:rsidR="002F2660">
        <w:rPr>
          <w:rFonts w:ascii="IRBadr" w:hAnsi="IRBadr" w:cs="IRBadr" w:hint="cs"/>
          <w:rtl/>
        </w:rPr>
        <w:t xml:space="preserve">خصوص </w:t>
      </w:r>
      <w:r>
        <w:rPr>
          <w:rFonts w:ascii="IRBadr" w:hAnsi="IRBadr" w:cs="IRBadr" w:hint="cs"/>
          <w:rtl/>
        </w:rPr>
        <w:t>روایات نقدین، بر</w:t>
      </w:r>
      <w:r w:rsidR="002F2660">
        <w:rPr>
          <w:rFonts w:ascii="IRBadr" w:hAnsi="IRBadr" w:cs="IRBadr" w:hint="cs"/>
          <w:rtl/>
        </w:rPr>
        <w:t xml:space="preserve">ای اثبات زکات مال التجارة نیست؛ و احتمالی که شهید صدر بیان کرده‌اند، بسیار دور از فهم فقهای عامه و خاصه است. به علاوه آنکه در کلام فقها، </w:t>
      </w:r>
      <w:r w:rsidR="005F3005">
        <w:rPr>
          <w:rFonts w:ascii="IRBadr" w:hAnsi="IRBadr" w:cs="IRBadr" w:hint="cs"/>
          <w:rtl/>
        </w:rPr>
        <w:t xml:space="preserve">روایات نقدین </w:t>
      </w:r>
      <w:r w:rsidR="002F2660">
        <w:rPr>
          <w:rFonts w:ascii="IRBadr" w:hAnsi="IRBadr" w:cs="IRBadr" w:hint="cs"/>
          <w:rtl/>
        </w:rPr>
        <w:t xml:space="preserve">در یک باب </w:t>
      </w:r>
      <w:r w:rsidR="005F3005">
        <w:rPr>
          <w:rFonts w:ascii="IRBadr" w:hAnsi="IRBadr" w:cs="IRBadr" w:hint="cs"/>
          <w:rtl/>
        </w:rPr>
        <w:t>و</w:t>
      </w:r>
      <w:r w:rsidR="002F2660">
        <w:rPr>
          <w:rFonts w:ascii="IRBadr" w:hAnsi="IRBadr" w:cs="IRBadr" w:hint="cs"/>
          <w:rtl/>
        </w:rPr>
        <w:t xml:space="preserve"> روایات مربوط به</w:t>
      </w:r>
      <w:r w:rsidR="005F3005">
        <w:rPr>
          <w:rFonts w:ascii="IRBadr" w:hAnsi="IRBadr" w:cs="IRBadr" w:hint="cs"/>
          <w:rtl/>
        </w:rPr>
        <w:t xml:space="preserve"> مال التجارة در </w:t>
      </w:r>
      <w:r w:rsidR="002F2660">
        <w:rPr>
          <w:rFonts w:ascii="IRBadr" w:hAnsi="IRBadr" w:cs="IRBadr" w:hint="cs"/>
          <w:rtl/>
        </w:rPr>
        <w:t xml:space="preserve">یک باب دیگر ذکر شده است؛ چرا که مباحث آن دو، مختلف است. </w:t>
      </w:r>
      <w:r w:rsidR="005F3005">
        <w:rPr>
          <w:rFonts w:ascii="IRBadr" w:hAnsi="IRBadr" w:cs="IRBadr" w:hint="cs"/>
          <w:rtl/>
        </w:rPr>
        <w:t>به خصوص آنکه یک قول جدّی وجود دارد که زکات مال التجارة به قیمت تعلق دارد</w:t>
      </w:r>
      <w:r w:rsidR="00B7123A">
        <w:rPr>
          <w:rFonts w:ascii="IRBadr" w:hAnsi="IRBadr" w:cs="IRBadr" w:hint="cs"/>
          <w:rtl/>
        </w:rPr>
        <w:t>،</w:t>
      </w:r>
      <w:r w:rsidR="005F3005">
        <w:rPr>
          <w:rFonts w:ascii="IRBadr" w:hAnsi="IRBadr" w:cs="IRBadr" w:hint="cs"/>
          <w:rtl/>
        </w:rPr>
        <w:t xml:space="preserve"> ولی زکات نقدین متعلّق به عین است. </w:t>
      </w:r>
      <w:r w:rsidR="002F2660">
        <w:rPr>
          <w:rFonts w:ascii="IRBadr" w:hAnsi="IRBadr" w:cs="IRBadr" w:hint="cs"/>
          <w:rtl/>
        </w:rPr>
        <w:t>اینکه در چنین فضای مباحث عامه که روایات صادر شده است</w:t>
      </w:r>
      <w:r w:rsidR="00B7123A">
        <w:rPr>
          <w:rFonts w:ascii="IRBadr" w:hAnsi="IRBadr" w:cs="IRBadr" w:hint="cs"/>
          <w:rtl/>
        </w:rPr>
        <w:t>، از «النقدین»، اراده</w:t>
      </w:r>
      <w:r w:rsidR="002F2660">
        <w:rPr>
          <w:rFonts w:ascii="IRBadr" w:hAnsi="IRBadr" w:cs="IRBadr" w:hint="cs"/>
          <w:rtl/>
        </w:rPr>
        <w:t xml:space="preserve"> «المال النامی إم</w:t>
      </w:r>
      <w:r w:rsidR="00B7123A">
        <w:rPr>
          <w:rFonts w:ascii="IRBadr" w:hAnsi="IRBadr" w:cs="IRBadr" w:hint="cs"/>
          <w:rtl/>
        </w:rPr>
        <w:t>ّا ذاتا و إمّا لإعداده للتجارة»</w:t>
      </w:r>
      <w:r w:rsidR="002F2660">
        <w:rPr>
          <w:rFonts w:ascii="IRBadr" w:hAnsi="IRBadr" w:cs="IRBadr" w:hint="cs"/>
          <w:rtl/>
        </w:rPr>
        <w:t xml:space="preserve"> </w:t>
      </w:r>
      <w:r w:rsidR="00B7123A">
        <w:rPr>
          <w:rFonts w:ascii="IRBadr" w:hAnsi="IRBadr" w:cs="IRBadr" w:hint="cs"/>
          <w:rtl/>
        </w:rPr>
        <w:t xml:space="preserve">شده باشد، </w:t>
      </w:r>
      <w:r w:rsidR="002F2660">
        <w:rPr>
          <w:rFonts w:ascii="IRBadr" w:hAnsi="IRBadr" w:cs="IRBadr" w:hint="cs"/>
          <w:rtl/>
        </w:rPr>
        <w:t>خلاف ظاهر است.</w:t>
      </w:r>
    </w:p>
    <w:p w:rsidR="002565BA" w:rsidRDefault="002565BA" w:rsidP="002565BA">
      <w:pPr>
        <w:pStyle w:val="Heading1"/>
        <w:rPr>
          <w:rtl/>
        </w:rPr>
      </w:pPr>
      <w:bookmarkStart w:id="20" w:name="_Toc150031641"/>
      <w:bookmarkStart w:id="21" w:name="_Toc150031717"/>
      <w:bookmarkStart w:id="22" w:name="_Toc150031752"/>
      <w:bookmarkStart w:id="23" w:name="_Toc150031783"/>
      <w:bookmarkStart w:id="24" w:name="_Toc150031840"/>
      <w:bookmarkStart w:id="25" w:name="_Toc150031857"/>
      <w:bookmarkStart w:id="26" w:name="_Toc150031873"/>
      <w:bookmarkStart w:id="27" w:name="_Toc150033405"/>
      <w:r>
        <w:rPr>
          <w:rFonts w:hint="cs"/>
          <w:rtl/>
        </w:rPr>
        <w:t>کلام آیت الله هاشمی در تفویض متعلّق زکات به امام علیه السلام</w:t>
      </w:r>
      <w:bookmarkEnd w:id="20"/>
      <w:bookmarkEnd w:id="21"/>
      <w:bookmarkEnd w:id="22"/>
      <w:bookmarkEnd w:id="23"/>
      <w:bookmarkEnd w:id="24"/>
      <w:bookmarkEnd w:id="25"/>
      <w:bookmarkEnd w:id="26"/>
      <w:bookmarkEnd w:id="27"/>
    </w:p>
    <w:p w:rsidR="002565BA" w:rsidRPr="003E6F5C" w:rsidRDefault="002565BA" w:rsidP="003E6F5C">
      <w:pPr>
        <w:rPr>
          <w:rFonts w:ascii="IRBadr" w:hAnsi="IRBadr" w:cs="IRBadr"/>
          <w:rtl/>
        </w:rPr>
      </w:pPr>
      <w:r>
        <w:rPr>
          <w:rFonts w:ascii="IRBadr" w:hAnsi="IRBadr" w:cs="IRBadr" w:hint="cs"/>
          <w:rtl/>
        </w:rPr>
        <w:t>در جلسات پیشین کلام آیت الله هاشمی گذشت. ایشان بیان کرده بودند که تعیین موارد زکات به امام واگذار شده است. ما استدلالات ایشان را بیان کرده و مورد مناقشه قرار دادیم.</w:t>
      </w:r>
      <w:r w:rsidR="00DA0EA4">
        <w:rPr>
          <w:rFonts w:ascii="IRBadr" w:hAnsi="IRBadr" w:cs="IRBadr" w:hint="cs"/>
          <w:rtl/>
        </w:rPr>
        <w:t xml:space="preserve"> آقای قائینی نیز این مطلب را عنوان کرده و روایت دیگری نقل کرده است که ممکن است دال بر این مدّعا باشد. البته آقای قائینی اصراری بر این مطلب ندارد</w:t>
      </w:r>
      <w:r w:rsidR="003E6F5C">
        <w:rPr>
          <w:rFonts w:ascii="IRBadr" w:hAnsi="IRBadr" w:cs="IRBadr" w:hint="cs"/>
          <w:rtl/>
        </w:rPr>
        <w:t xml:space="preserve"> و تفویض زکات به امام را به عنوان یک احتمال در این روایت، مطرح نموده</w:t>
      </w:r>
      <w:r w:rsidR="00DA0EA4">
        <w:rPr>
          <w:rFonts w:ascii="IRBadr" w:hAnsi="IRBadr" w:cs="IRBadr" w:hint="cs"/>
          <w:rtl/>
        </w:rPr>
        <w:t xml:space="preserve"> است.</w:t>
      </w:r>
      <w:r w:rsidR="003E6F5C">
        <w:rPr>
          <w:rFonts w:ascii="IRBadr" w:hAnsi="IRBadr" w:cs="IRBadr" w:hint="cs"/>
          <w:rtl/>
        </w:rPr>
        <w:t xml:space="preserve"> استدلال به این روایت در کلام آیت الله هاشمی ذکر نشده است.</w:t>
      </w:r>
    </w:p>
    <w:p w:rsidR="00C60239" w:rsidRDefault="00703F9C" w:rsidP="007F3D7D">
      <w:pPr>
        <w:pStyle w:val="Heading3"/>
        <w:rPr>
          <w:rtl/>
        </w:rPr>
      </w:pPr>
      <w:bookmarkStart w:id="28" w:name="_Toc150031642"/>
      <w:bookmarkStart w:id="29" w:name="_Toc150031718"/>
      <w:bookmarkStart w:id="30" w:name="_Toc150031753"/>
      <w:bookmarkStart w:id="31" w:name="_Toc150031784"/>
      <w:bookmarkStart w:id="32" w:name="_Toc150031841"/>
      <w:bookmarkStart w:id="33" w:name="_Toc150031858"/>
      <w:bookmarkStart w:id="34" w:name="_Toc150031874"/>
      <w:bookmarkStart w:id="35" w:name="_Toc150033406"/>
      <w:r>
        <w:rPr>
          <w:rFonts w:hint="cs"/>
          <w:rtl/>
        </w:rPr>
        <w:t>استدلال به روایت ابوبصیر در تفویض متعلّق زکات به امام در کلام</w:t>
      </w:r>
      <w:r w:rsidR="00C60239">
        <w:rPr>
          <w:rFonts w:hint="cs"/>
          <w:rtl/>
        </w:rPr>
        <w:t xml:space="preserve"> آقای قائینی</w:t>
      </w:r>
      <w:bookmarkEnd w:id="28"/>
      <w:bookmarkEnd w:id="29"/>
      <w:bookmarkEnd w:id="30"/>
      <w:bookmarkEnd w:id="31"/>
      <w:bookmarkEnd w:id="32"/>
      <w:bookmarkEnd w:id="33"/>
      <w:bookmarkEnd w:id="34"/>
      <w:bookmarkEnd w:id="35"/>
    </w:p>
    <w:p w:rsidR="00C60239" w:rsidRDefault="00E76DF0" w:rsidP="00B7123A">
      <w:pPr>
        <w:rPr>
          <w:rFonts w:ascii="IRBadr" w:hAnsi="IRBadr" w:cs="IRBadr"/>
          <w:rtl/>
        </w:rPr>
      </w:pPr>
      <w:r>
        <w:rPr>
          <w:rFonts w:ascii="IRBadr" w:hAnsi="IRBadr" w:cs="IRBadr" w:hint="cs"/>
          <w:rtl/>
        </w:rPr>
        <w:t xml:space="preserve">آقای قائینی در این بحث، </w:t>
      </w:r>
      <w:r w:rsidR="00C60239">
        <w:rPr>
          <w:rFonts w:ascii="IRBadr" w:hAnsi="IRBadr" w:cs="IRBadr" w:hint="cs"/>
          <w:rtl/>
        </w:rPr>
        <w:t xml:space="preserve">بیان کرده است </w:t>
      </w:r>
      <w:r>
        <w:rPr>
          <w:rFonts w:ascii="IRBadr" w:hAnsi="IRBadr" w:cs="IRBadr" w:hint="cs"/>
          <w:rtl/>
        </w:rPr>
        <w:t>شاید بتوان در این مساله</w:t>
      </w:r>
      <w:r w:rsidR="00B7123A">
        <w:rPr>
          <w:rFonts w:ascii="IRBadr" w:hAnsi="IRBadr" w:cs="IRBadr" w:hint="cs"/>
          <w:rtl/>
        </w:rPr>
        <w:t>،</w:t>
      </w:r>
      <w:r>
        <w:rPr>
          <w:rFonts w:ascii="IRBadr" w:hAnsi="IRBadr" w:cs="IRBadr" w:hint="cs"/>
          <w:rtl/>
        </w:rPr>
        <w:t xml:space="preserve"> </w:t>
      </w:r>
      <w:r w:rsidR="00C60239">
        <w:rPr>
          <w:rFonts w:ascii="IRBadr" w:hAnsi="IRBadr" w:cs="IRBadr" w:hint="cs"/>
          <w:rtl/>
        </w:rPr>
        <w:t xml:space="preserve">به </w:t>
      </w:r>
      <w:r w:rsidR="001B35CA">
        <w:rPr>
          <w:rFonts w:ascii="IRBadr" w:hAnsi="IRBadr" w:cs="IRBadr" w:hint="cs"/>
          <w:rtl/>
        </w:rPr>
        <w:t xml:space="preserve">روایت </w:t>
      </w:r>
      <w:r w:rsidR="00B7123A">
        <w:rPr>
          <w:rFonts w:ascii="IRBadr" w:hAnsi="IRBadr" w:cs="IRBadr" w:hint="cs"/>
          <w:rtl/>
        </w:rPr>
        <w:t xml:space="preserve"> ابوبصیر تمسّک نمود:</w:t>
      </w:r>
    </w:p>
    <w:p w:rsidR="00C60239" w:rsidRDefault="00C60239" w:rsidP="00EA1B38">
      <w:pPr>
        <w:rPr>
          <w:rFonts w:ascii="IRBadr" w:hAnsi="IRBadr" w:cs="IRBadr"/>
          <w:rtl/>
        </w:rPr>
      </w:pPr>
      <w:r w:rsidRPr="00C60239">
        <w:rPr>
          <w:rFonts w:ascii="IRBadr" w:hAnsi="IRBadr" w:cs="IRBadr" w:hint="eastAsia"/>
          <w:color w:val="008000"/>
          <w:rtl/>
        </w:rPr>
        <w:t>«</w:t>
      </w:r>
      <w:r w:rsidR="00EA1B38" w:rsidRPr="00EA1B38">
        <w:rPr>
          <w:rFonts w:ascii="IRBadr" w:hAnsi="IRBadr" w:cs="IRBadr" w:hint="cs"/>
          <w:color w:val="8064A2" w:themeColor="accent4"/>
          <w:rtl/>
        </w:rPr>
        <w:t>عَلِيُّ</w:t>
      </w:r>
      <w:r w:rsidR="00EA1B38" w:rsidRPr="00EA1B38">
        <w:rPr>
          <w:rFonts w:ascii="IRBadr" w:hAnsi="IRBadr" w:cs="IRBadr"/>
          <w:color w:val="8064A2" w:themeColor="accent4"/>
          <w:rtl/>
        </w:rPr>
        <w:t xml:space="preserve"> </w:t>
      </w:r>
      <w:r w:rsidR="00EA1B38" w:rsidRPr="00EA1B38">
        <w:rPr>
          <w:rFonts w:ascii="IRBadr" w:hAnsi="IRBadr" w:cs="IRBadr" w:hint="cs"/>
          <w:color w:val="8064A2" w:themeColor="accent4"/>
          <w:rtl/>
        </w:rPr>
        <w:t>بْنُ</w:t>
      </w:r>
      <w:r w:rsidR="00EA1B38" w:rsidRPr="00EA1B38">
        <w:rPr>
          <w:rFonts w:ascii="IRBadr" w:hAnsi="IRBadr" w:cs="IRBadr"/>
          <w:color w:val="8064A2" w:themeColor="accent4"/>
          <w:rtl/>
        </w:rPr>
        <w:t xml:space="preserve"> </w:t>
      </w:r>
      <w:r w:rsidR="00EA1B38" w:rsidRPr="00EA1B38">
        <w:rPr>
          <w:rFonts w:ascii="IRBadr" w:hAnsi="IRBadr" w:cs="IRBadr" w:hint="cs"/>
          <w:color w:val="8064A2" w:themeColor="accent4"/>
          <w:rtl/>
        </w:rPr>
        <w:t>الْحَسَنِ</w:t>
      </w:r>
      <w:r w:rsidR="00EA1B38" w:rsidRPr="00EA1B38">
        <w:rPr>
          <w:rFonts w:ascii="IRBadr" w:hAnsi="IRBadr" w:cs="IRBadr"/>
          <w:color w:val="8064A2" w:themeColor="accent4"/>
          <w:rtl/>
        </w:rPr>
        <w:t xml:space="preserve"> </w:t>
      </w:r>
      <w:r w:rsidR="00EA1B38" w:rsidRPr="00EA1B38">
        <w:rPr>
          <w:rFonts w:ascii="IRBadr" w:hAnsi="IRBadr" w:cs="IRBadr" w:hint="cs"/>
          <w:color w:val="8064A2" w:themeColor="accent4"/>
          <w:rtl/>
        </w:rPr>
        <w:t>بْنِ</w:t>
      </w:r>
      <w:r w:rsidR="00EA1B38" w:rsidRPr="00EA1B38">
        <w:rPr>
          <w:rFonts w:ascii="IRBadr" w:hAnsi="IRBadr" w:cs="IRBadr"/>
          <w:color w:val="8064A2" w:themeColor="accent4"/>
          <w:rtl/>
        </w:rPr>
        <w:t xml:space="preserve"> </w:t>
      </w:r>
      <w:r w:rsidR="00EA1B38" w:rsidRPr="00EA1B38">
        <w:rPr>
          <w:rFonts w:ascii="IRBadr" w:hAnsi="IRBadr" w:cs="IRBadr" w:hint="cs"/>
          <w:color w:val="8064A2" w:themeColor="accent4"/>
          <w:rtl/>
        </w:rPr>
        <w:t>فَضَّالٍ</w:t>
      </w:r>
      <w:r w:rsidR="00EA1B38" w:rsidRPr="00EA1B38">
        <w:rPr>
          <w:rFonts w:ascii="IRBadr" w:hAnsi="IRBadr" w:cs="IRBadr"/>
          <w:color w:val="8064A2" w:themeColor="accent4"/>
          <w:rtl/>
        </w:rPr>
        <w:t xml:space="preserve"> </w:t>
      </w:r>
      <w:r w:rsidRPr="00C60239">
        <w:rPr>
          <w:rFonts w:ascii="IRBadr" w:hAnsi="IRBadr" w:cs="IRBadr" w:hint="cs"/>
          <w:color w:val="8064A2" w:themeColor="accent4"/>
          <w:rtl/>
        </w:rPr>
        <w:t>عَنْ</w:t>
      </w:r>
      <w:r w:rsidRPr="00C60239">
        <w:rPr>
          <w:rFonts w:ascii="IRBadr" w:hAnsi="IRBadr" w:cs="IRBadr"/>
          <w:color w:val="8064A2" w:themeColor="accent4"/>
          <w:rtl/>
        </w:rPr>
        <w:t xml:space="preserve"> </w:t>
      </w:r>
      <w:r w:rsidRPr="00C60239">
        <w:rPr>
          <w:rFonts w:ascii="IRBadr" w:hAnsi="IRBadr" w:cs="IRBadr" w:hint="cs"/>
          <w:color w:val="8064A2" w:themeColor="accent4"/>
          <w:rtl/>
        </w:rPr>
        <w:t>إِبْرَاهِيمَ</w:t>
      </w:r>
      <w:r w:rsidRPr="00C60239">
        <w:rPr>
          <w:rFonts w:ascii="IRBadr" w:hAnsi="IRBadr" w:cs="IRBadr"/>
          <w:color w:val="8064A2" w:themeColor="accent4"/>
          <w:rtl/>
        </w:rPr>
        <w:t xml:space="preserve"> </w:t>
      </w:r>
      <w:r w:rsidRPr="00C60239">
        <w:rPr>
          <w:rFonts w:ascii="IRBadr" w:hAnsi="IRBadr" w:cs="IRBadr" w:hint="cs"/>
          <w:color w:val="8064A2" w:themeColor="accent4"/>
          <w:rtl/>
        </w:rPr>
        <w:t>عَنْ</w:t>
      </w:r>
      <w:r w:rsidRPr="00C60239">
        <w:rPr>
          <w:rFonts w:ascii="IRBadr" w:hAnsi="IRBadr" w:cs="IRBadr"/>
          <w:color w:val="8064A2" w:themeColor="accent4"/>
          <w:rtl/>
        </w:rPr>
        <w:t xml:space="preserve"> </w:t>
      </w:r>
      <w:r w:rsidRPr="00C60239">
        <w:rPr>
          <w:rFonts w:ascii="IRBadr" w:hAnsi="IRBadr" w:cs="IRBadr" w:hint="cs"/>
          <w:color w:val="8064A2" w:themeColor="accent4"/>
          <w:rtl/>
        </w:rPr>
        <w:t>حَمَّادٍ</w:t>
      </w:r>
      <w:r w:rsidRPr="00C60239">
        <w:rPr>
          <w:rFonts w:ascii="IRBadr" w:hAnsi="IRBadr" w:cs="IRBadr"/>
          <w:color w:val="8064A2" w:themeColor="accent4"/>
          <w:rtl/>
        </w:rPr>
        <w:t xml:space="preserve"> </w:t>
      </w:r>
      <w:r w:rsidRPr="00C60239">
        <w:rPr>
          <w:rFonts w:ascii="IRBadr" w:hAnsi="IRBadr" w:cs="IRBadr" w:hint="cs"/>
          <w:color w:val="8064A2" w:themeColor="accent4"/>
          <w:rtl/>
        </w:rPr>
        <w:t>عَنْ</w:t>
      </w:r>
      <w:r w:rsidRPr="00C60239">
        <w:rPr>
          <w:rFonts w:ascii="IRBadr" w:hAnsi="IRBadr" w:cs="IRBadr"/>
          <w:color w:val="8064A2" w:themeColor="accent4"/>
          <w:rtl/>
        </w:rPr>
        <w:t xml:space="preserve"> </w:t>
      </w:r>
      <w:r w:rsidRPr="00C60239">
        <w:rPr>
          <w:rFonts w:ascii="IRBadr" w:hAnsi="IRBadr" w:cs="IRBadr" w:hint="cs"/>
          <w:color w:val="8064A2" w:themeColor="accent4"/>
          <w:rtl/>
        </w:rPr>
        <w:t>حَرِيزٍ</w:t>
      </w:r>
      <w:r w:rsidRPr="00C60239">
        <w:rPr>
          <w:rFonts w:ascii="IRBadr" w:hAnsi="IRBadr" w:cs="IRBadr"/>
          <w:color w:val="8064A2" w:themeColor="accent4"/>
          <w:rtl/>
        </w:rPr>
        <w:t xml:space="preserve"> </w:t>
      </w:r>
      <w:r w:rsidRPr="00C60239">
        <w:rPr>
          <w:rFonts w:ascii="IRBadr" w:hAnsi="IRBadr" w:cs="IRBadr" w:hint="cs"/>
          <w:color w:val="8064A2" w:themeColor="accent4"/>
          <w:rtl/>
        </w:rPr>
        <w:t>عَنْ</w:t>
      </w:r>
      <w:r w:rsidRPr="00C60239">
        <w:rPr>
          <w:rFonts w:ascii="IRBadr" w:hAnsi="IRBadr" w:cs="IRBadr"/>
          <w:color w:val="8064A2" w:themeColor="accent4"/>
          <w:rtl/>
        </w:rPr>
        <w:t xml:space="preserve"> </w:t>
      </w:r>
      <w:r w:rsidRPr="00C60239">
        <w:rPr>
          <w:rFonts w:ascii="IRBadr" w:hAnsi="IRBadr" w:cs="IRBadr" w:hint="cs"/>
          <w:color w:val="8064A2" w:themeColor="accent4"/>
          <w:rtl/>
        </w:rPr>
        <w:t>أَبِي</w:t>
      </w:r>
      <w:r w:rsidRPr="00C60239">
        <w:rPr>
          <w:rFonts w:ascii="IRBadr" w:hAnsi="IRBadr" w:cs="IRBadr"/>
          <w:color w:val="8064A2" w:themeColor="accent4"/>
          <w:rtl/>
        </w:rPr>
        <w:t xml:space="preserve"> </w:t>
      </w:r>
      <w:r w:rsidRPr="00C60239">
        <w:rPr>
          <w:rFonts w:ascii="IRBadr" w:hAnsi="IRBadr" w:cs="IRBadr" w:hint="cs"/>
          <w:color w:val="8064A2" w:themeColor="accent4"/>
          <w:rtl/>
        </w:rPr>
        <w:t>بَصِيرٍ</w:t>
      </w:r>
      <w:r w:rsidRPr="00C60239">
        <w:rPr>
          <w:rFonts w:ascii="IRBadr" w:hAnsi="IRBadr" w:cs="IRBadr"/>
          <w:color w:val="8064A2" w:themeColor="accent4"/>
          <w:rtl/>
        </w:rPr>
        <w:t xml:space="preserve"> </w:t>
      </w:r>
      <w:r w:rsidRPr="00C60239">
        <w:rPr>
          <w:rFonts w:ascii="IRBadr" w:hAnsi="IRBadr" w:cs="IRBadr" w:hint="cs"/>
          <w:color w:val="8064A2" w:themeColor="accent4"/>
          <w:rtl/>
        </w:rPr>
        <w:t>قَالَ</w:t>
      </w:r>
      <w:r w:rsidRPr="00C60239">
        <w:rPr>
          <w:rFonts w:ascii="IRBadr" w:hAnsi="IRBadr" w:cs="IRBadr"/>
          <w:color w:val="8064A2" w:themeColor="accent4"/>
          <w:rtl/>
        </w:rPr>
        <w:t>:</w:t>
      </w:r>
      <w:r w:rsidRPr="00C60239">
        <w:rPr>
          <w:rFonts w:ascii="IRBadr" w:hAnsi="IRBadr" w:cs="IRBadr"/>
          <w:color w:val="008000"/>
          <w:rtl/>
        </w:rPr>
        <w:t xml:space="preserve"> </w:t>
      </w:r>
      <w:r w:rsidRPr="00C60239">
        <w:rPr>
          <w:rFonts w:ascii="IRBadr" w:hAnsi="IRBadr" w:cs="IRBadr" w:hint="cs"/>
          <w:color w:val="008000"/>
          <w:rtl/>
        </w:rPr>
        <w:t>قُلْتُ</w:t>
      </w:r>
      <w:r w:rsidRPr="00C60239">
        <w:rPr>
          <w:rFonts w:ascii="IRBadr" w:hAnsi="IRBadr" w:cs="IRBadr"/>
          <w:color w:val="008000"/>
          <w:rtl/>
        </w:rPr>
        <w:t xml:space="preserve"> </w:t>
      </w:r>
      <w:r w:rsidRPr="00C60239">
        <w:rPr>
          <w:rFonts w:ascii="IRBadr" w:hAnsi="IRBadr" w:cs="IRBadr" w:hint="cs"/>
          <w:color w:val="008000"/>
          <w:rtl/>
        </w:rPr>
        <w:t>لِأَبِي</w:t>
      </w:r>
      <w:r w:rsidRPr="00C60239">
        <w:rPr>
          <w:rFonts w:ascii="IRBadr" w:hAnsi="IRBadr" w:cs="IRBadr"/>
          <w:color w:val="008000"/>
          <w:rtl/>
        </w:rPr>
        <w:t xml:space="preserve"> </w:t>
      </w:r>
      <w:r w:rsidRPr="00C60239">
        <w:rPr>
          <w:rFonts w:ascii="IRBadr" w:hAnsi="IRBadr" w:cs="IRBadr" w:hint="cs"/>
          <w:color w:val="008000"/>
          <w:rtl/>
        </w:rPr>
        <w:t>عَبْدِ</w:t>
      </w:r>
      <w:r w:rsidRPr="00C60239">
        <w:rPr>
          <w:rFonts w:ascii="IRBadr" w:hAnsi="IRBadr" w:cs="IRBadr"/>
          <w:color w:val="008000"/>
          <w:rtl/>
        </w:rPr>
        <w:t xml:space="preserve"> </w:t>
      </w:r>
      <w:r w:rsidRPr="00C60239">
        <w:rPr>
          <w:rFonts w:ascii="IRBadr" w:hAnsi="IRBadr" w:cs="IRBadr" w:hint="cs"/>
          <w:color w:val="008000"/>
          <w:rtl/>
        </w:rPr>
        <w:t>اللَّهِ</w:t>
      </w:r>
      <w:r w:rsidRPr="00C60239">
        <w:rPr>
          <w:rFonts w:ascii="IRBadr" w:hAnsi="IRBadr" w:cs="IRBadr"/>
          <w:color w:val="008000"/>
          <w:rtl/>
        </w:rPr>
        <w:t xml:space="preserve"> </w:t>
      </w:r>
      <w:r w:rsidRPr="00C60239">
        <w:rPr>
          <w:rFonts w:ascii="IRBadr" w:hAnsi="IRBadr" w:cs="IRBadr" w:hint="cs"/>
          <w:color w:val="008000"/>
          <w:rtl/>
        </w:rPr>
        <w:t>ع</w:t>
      </w:r>
      <w:r w:rsidRPr="00C60239">
        <w:rPr>
          <w:rFonts w:ascii="IRBadr" w:hAnsi="IRBadr" w:cs="IRBadr"/>
          <w:color w:val="008000"/>
          <w:rtl/>
        </w:rPr>
        <w:t xml:space="preserve"> </w:t>
      </w:r>
      <w:r w:rsidRPr="00C60239">
        <w:rPr>
          <w:rFonts w:ascii="IRBadr" w:hAnsi="IRBadr" w:cs="IRBadr" w:hint="cs"/>
          <w:color w:val="008000"/>
          <w:rtl/>
        </w:rPr>
        <w:t>هَلْ</w:t>
      </w:r>
      <w:r w:rsidRPr="00C60239">
        <w:rPr>
          <w:rFonts w:ascii="IRBadr" w:hAnsi="IRBadr" w:cs="IRBadr"/>
          <w:color w:val="008000"/>
          <w:rtl/>
        </w:rPr>
        <w:t xml:space="preserve"> </w:t>
      </w:r>
      <w:r w:rsidRPr="00C60239">
        <w:rPr>
          <w:rFonts w:ascii="IRBadr" w:hAnsi="IRBadr" w:cs="IRBadr" w:hint="cs"/>
          <w:color w:val="008000"/>
          <w:rtl/>
        </w:rPr>
        <w:t>فِي</w:t>
      </w:r>
      <w:r w:rsidRPr="00C60239">
        <w:rPr>
          <w:rFonts w:ascii="IRBadr" w:hAnsi="IRBadr" w:cs="IRBadr"/>
          <w:color w:val="008000"/>
          <w:rtl/>
        </w:rPr>
        <w:t xml:space="preserve"> </w:t>
      </w:r>
      <w:r w:rsidRPr="00C60239">
        <w:rPr>
          <w:rFonts w:ascii="IRBadr" w:hAnsi="IRBadr" w:cs="IRBadr" w:hint="cs"/>
          <w:color w:val="008000"/>
          <w:rtl/>
        </w:rPr>
        <w:t>الْأَرُزِّ</w:t>
      </w:r>
      <w:r w:rsidRPr="00C60239">
        <w:rPr>
          <w:rFonts w:ascii="IRBadr" w:hAnsi="IRBadr" w:cs="IRBadr"/>
          <w:color w:val="008000"/>
          <w:rtl/>
        </w:rPr>
        <w:t xml:space="preserve"> </w:t>
      </w:r>
      <w:r w:rsidRPr="00C60239">
        <w:rPr>
          <w:rFonts w:ascii="IRBadr" w:hAnsi="IRBadr" w:cs="IRBadr" w:hint="cs"/>
          <w:color w:val="008000"/>
          <w:rtl/>
        </w:rPr>
        <w:t>شَيْ‏ءٌ</w:t>
      </w:r>
      <w:r w:rsidRPr="00C60239">
        <w:rPr>
          <w:rFonts w:ascii="IRBadr" w:hAnsi="IRBadr" w:cs="IRBadr"/>
          <w:color w:val="008000"/>
          <w:rtl/>
        </w:rPr>
        <w:t xml:space="preserve"> </w:t>
      </w:r>
      <w:r w:rsidRPr="00C60239">
        <w:rPr>
          <w:rFonts w:ascii="IRBadr" w:hAnsi="IRBadr" w:cs="IRBadr" w:hint="cs"/>
          <w:color w:val="008000"/>
          <w:rtl/>
        </w:rPr>
        <w:t>فَقَالَ</w:t>
      </w:r>
      <w:r w:rsidRPr="00C60239">
        <w:rPr>
          <w:rFonts w:ascii="IRBadr" w:hAnsi="IRBadr" w:cs="IRBadr"/>
          <w:color w:val="008000"/>
          <w:rtl/>
        </w:rPr>
        <w:t xml:space="preserve"> </w:t>
      </w:r>
      <w:r w:rsidRPr="00C60239">
        <w:rPr>
          <w:rFonts w:ascii="IRBadr" w:hAnsi="IRBadr" w:cs="IRBadr" w:hint="cs"/>
          <w:color w:val="008000"/>
          <w:rtl/>
        </w:rPr>
        <w:t>نَعَمْ</w:t>
      </w:r>
      <w:r w:rsidRPr="00C60239">
        <w:rPr>
          <w:rFonts w:ascii="IRBadr" w:hAnsi="IRBadr" w:cs="IRBadr"/>
          <w:color w:val="008000"/>
          <w:rtl/>
        </w:rPr>
        <w:t xml:space="preserve"> </w:t>
      </w:r>
      <w:r w:rsidRPr="00C60239">
        <w:rPr>
          <w:rFonts w:ascii="IRBadr" w:hAnsi="IRBadr" w:cs="IRBadr" w:hint="cs"/>
          <w:color w:val="008000"/>
          <w:rtl/>
        </w:rPr>
        <w:t>ثُمَّ</w:t>
      </w:r>
      <w:r w:rsidRPr="00C60239">
        <w:rPr>
          <w:rFonts w:ascii="IRBadr" w:hAnsi="IRBadr" w:cs="IRBadr"/>
          <w:color w:val="008000"/>
          <w:rtl/>
        </w:rPr>
        <w:t xml:space="preserve"> </w:t>
      </w:r>
      <w:r w:rsidRPr="00C60239">
        <w:rPr>
          <w:rFonts w:ascii="IRBadr" w:hAnsi="IRBadr" w:cs="IRBadr" w:hint="cs"/>
          <w:color w:val="008000"/>
          <w:rtl/>
        </w:rPr>
        <w:t>قَالَ</w:t>
      </w:r>
      <w:r w:rsidRPr="00C60239">
        <w:rPr>
          <w:rFonts w:ascii="IRBadr" w:hAnsi="IRBadr" w:cs="IRBadr"/>
          <w:color w:val="008000"/>
          <w:rtl/>
        </w:rPr>
        <w:t xml:space="preserve"> </w:t>
      </w:r>
      <w:r w:rsidRPr="00C60239">
        <w:rPr>
          <w:rFonts w:ascii="IRBadr" w:hAnsi="IRBadr" w:cs="IRBadr" w:hint="cs"/>
          <w:color w:val="008000"/>
          <w:rtl/>
        </w:rPr>
        <w:t>إِنَّ</w:t>
      </w:r>
      <w:r w:rsidRPr="00C60239">
        <w:rPr>
          <w:rFonts w:ascii="IRBadr" w:hAnsi="IRBadr" w:cs="IRBadr"/>
          <w:color w:val="008000"/>
          <w:rtl/>
        </w:rPr>
        <w:t xml:space="preserve"> </w:t>
      </w:r>
      <w:r w:rsidRPr="00C60239">
        <w:rPr>
          <w:rFonts w:ascii="IRBadr" w:hAnsi="IRBadr" w:cs="IRBadr" w:hint="cs"/>
          <w:color w:val="008000"/>
          <w:rtl/>
        </w:rPr>
        <w:t>الْمَدِينَةَ</w:t>
      </w:r>
      <w:r w:rsidRPr="00C60239">
        <w:rPr>
          <w:rFonts w:ascii="IRBadr" w:hAnsi="IRBadr" w:cs="IRBadr"/>
          <w:color w:val="008000"/>
          <w:rtl/>
        </w:rPr>
        <w:t xml:space="preserve"> </w:t>
      </w:r>
      <w:r w:rsidRPr="00C60239">
        <w:rPr>
          <w:rFonts w:ascii="IRBadr" w:hAnsi="IRBadr" w:cs="IRBadr" w:hint="cs"/>
          <w:color w:val="008000"/>
          <w:rtl/>
        </w:rPr>
        <w:t>لَمْ</w:t>
      </w:r>
      <w:r w:rsidRPr="00C60239">
        <w:rPr>
          <w:rFonts w:ascii="IRBadr" w:hAnsi="IRBadr" w:cs="IRBadr"/>
          <w:color w:val="008000"/>
          <w:rtl/>
        </w:rPr>
        <w:t xml:space="preserve"> </w:t>
      </w:r>
      <w:r w:rsidRPr="00C60239">
        <w:rPr>
          <w:rFonts w:ascii="IRBadr" w:hAnsi="IRBadr" w:cs="IRBadr" w:hint="cs"/>
          <w:color w:val="008000"/>
          <w:rtl/>
        </w:rPr>
        <w:t>تَكُنْ</w:t>
      </w:r>
      <w:r w:rsidRPr="00C60239">
        <w:rPr>
          <w:rFonts w:ascii="IRBadr" w:hAnsi="IRBadr" w:cs="IRBadr"/>
          <w:color w:val="008000"/>
          <w:rtl/>
        </w:rPr>
        <w:t xml:space="preserve"> </w:t>
      </w:r>
      <w:r w:rsidRPr="00C60239">
        <w:rPr>
          <w:rFonts w:ascii="IRBadr" w:hAnsi="IRBadr" w:cs="IRBadr" w:hint="cs"/>
          <w:color w:val="008000"/>
          <w:rtl/>
        </w:rPr>
        <w:t>يَوْمَئِذٍ</w:t>
      </w:r>
      <w:r w:rsidRPr="00C60239">
        <w:rPr>
          <w:rFonts w:ascii="IRBadr" w:hAnsi="IRBadr" w:cs="IRBadr"/>
          <w:color w:val="008000"/>
          <w:rtl/>
        </w:rPr>
        <w:t xml:space="preserve"> </w:t>
      </w:r>
      <w:r w:rsidRPr="00C60239">
        <w:rPr>
          <w:rFonts w:ascii="IRBadr" w:hAnsi="IRBadr" w:cs="IRBadr" w:hint="cs"/>
          <w:color w:val="008000"/>
          <w:rtl/>
        </w:rPr>
        <w:t>أَرْضَ</w:t>
      </w:r>
      <w:r w:rsidRPr="00C60239">
        <w:rPr>
          <w:rFonts w:ascii="IRBadr" w:hAnsi="IRBadr" w:cs="IRBadr"/>
          <w:color w:val="008000"/>
          <w:rtl/>
        </w:rPr>
        <w:t xml:space="preserve"> </w:t>
      </w:r>
      <w:r w:rsidRPr="00C60239">
        <w:rPr>
          <w:rFonts w:ascii="IRBadr" w:hAnsi="IRBadr" w:cs="IRBadr" w:hint="cs"/>
          <w:color w:val="008000"/>
          <w:rtl/>
        </w:rPr>
        <w:t>أَرُزٍّ</w:t>
      </w:r>
      <w:r w:rsidRPr="00C60239">
        <w:rPr>
          <w:rFonts w:ascii="IRBadr" w:hAnsi="IRBadr" w:cs="IRBadr"/>
          <w:color w:val="008000"/>
          <w:rtl/>
        </w:rPr>
        <w:t xml:space="preserve"> </w:t>
      </w:r>
      <w:r w:rsidRPr="00C60239">
        <w:rPr>
          <w:rFonts w:ascii="IRBadr" w:hAnsi="IRBadr" w:cs="IRBadr" w:hint="cs"/>
          <w:color w:val="008000"/>
          <w:rtl/>
        </w:rPr>
        <w:t>فَيُقَالَ</w:t>
      </w:r>
      <w:r w:rsidRPr="00C60239">
        <w:rPr>
          <w:rFonts w:ascii="IRBadr" w:hAnsi="IRBadr" w:cs="IRBadr"/>
          <w:color w:val="008000"/>
          <w:rtl/>
        </w:rPr>
        <w:t xml:space="preserve"> </w:t>
      </w:r>
      <w:r w:rsidRPr="00C60239">
        <w:rPr>
          <w:rFonts w:ascii="IRBadr" w:hAnsi="IRBadr" w:cs="IRBadr" w:hint="cs"/>
          <w:color w:val="008000"/>
          <w:rtl/>
        </w:rPr>
        <w:t>فِيهِ</w:t>
      </w:r>
      <w:r w:rsidRPr="00C60239">
        <w:rPr>
          <w:rFonts w:ascii="IRBadr" w:hAnsi="IRBadr" w:cs="IRBadr"/>
          <w:color w:val="008000"/>
          <w:rtl/>
        </w:rPr>
        <w:t xml:space="preserve"> </w:t>
      </w:r>
      <w:r w:rsidRPr="00C60239">
        <w:rPr>
          <w:rFonts w:ascii="IRBadr" w:hAnsi="IRBadr" w:cs="IRBadr" w:hint="cs"/>
          <w:color w:val="008000"/>
          <w:rtl/>
        </w:rPr>
        <w:t>وَ</w:t>
      </w:r>
      <w:r w:rsidRPr="00C60239">
        <w:rPr>
          <w:rFonts w:ascii="IRBadr" w:hAnsi="IRBadr" w:cs="IRBadr"/>
          <w:color w:val="008000"/>
          <w:rtl/>
        </w:rPr>
        <w:t xml:space="preserve"> </w:t>
      </w:r>
      <w:r w:rsidRPr="00C60239">
        <w:rPr>
          <w:rFonts w:ascii="IRBadr" w:hAnsi="IRBadr" w:cs="IRBadr" w:hint="cs"/>
          <w:color w:val="008000"/>
          <w:rtl/>
        </w:rPr>
        <w:t>لَكِنَّهُ</w:t>
      </w:r>
      <w:r w:rsidRPr="00C60239">
        <w:rPr>
          <w:rFonts w:ascii="IRBadr" w:hAnsi="IRBadr" w:cs="IRBadr"/>
          <w:color w:val="008000"/>
          <w:rtl/>
        </w:rPr>
        <w:t xml:space="preserve"> </w:t>
      </w:r>
      <w:r w:rsidRPr="00C60239">
        <w:rPr>
          <w:rFonts w:ascii="IRBadr" w:hAnsi="IRBadr" w:cs="IRBadr" w:hint="cs"/>
          <w:color w:val="008000"/>
          <w:rtl/>
        </w:rPr>
        <w:t>قَدْ</w:t>
      </w:r>
      <w:r w:rsidRPr="00C60239">
        <w:rPr>
          <w:rFonts w:ascii="IRBadr" w:hAnsi="IRBadr" w:cs="IRBadr"/>
          <w:color w:val="008000"/>
          <w:rtl/>
        </w:rPr>
        <w:t xml:space="preserve"> </w:t>
      </w:r>
      <w:r w:rsidRPr="00C60239">
        <w:rPr>
          <w:rFonts w:ascii="IRBadr" w:hAnsi="IRBadr" w:cs="IRBadr" w:hint="cs"/>
          <w:color w:val="008000"/>
          <w:rtl/>
        </w:rPr>
        <w:t>جُعِلَ</w:t>
      </w:r>
      <w:r w:rsidRPr="00C60239">
        <w:rPr>
          <w:rFonts w:ascii="IRBadr" w:hAnsi="IRBadr" w:cs="IRBadr"/>
          <w:color w:val="008000"/>
          <w:rtl/>
        </w:rPr>
        <w:t xml:space="preserve"> </w:t>
      </w:r>
      <w:r w:rsidRPr="00C60239">
        <w:rPr>
          <w:rFonts w:ascii="IRBadr" w:hAnsi="IRBadr" w:cs="IRBadr" w:hint="cs"/>
          <w:color w:val="008000"/>
          <w:rtl/>
        </w:rPr>
        <w:t>فِيهِ</w:t>
      </w:r>
      <w:r w:rsidRPr="00C60239">
        <w:rPr>
          <w:rFonts w:ascii="IRBadr" w:hAnsi="IRBadr" w:cs="IRBadr"/>
          <w:color w:val="008000"/>
          <w:rtl/>
        </w:rPr>
        <w:t xml:space="preserve"> </w:t>
      </w:r>
      <w:r w:rsidRPr="00C60239">
        <w:rPr>
          <w:rFonts w:ascii="IRBadr" w:hAnsi="IRBadr" w:cs="IRBadr" w:hint="cs"/>
          <w:color w:val="008000"/>
          <w:rtl/>
        </w:rPr>
        <w:t>وَ</w:t>
      </w:r>
      <w:r w:rsidRPr="00C60239">
        <w:rPr>
          <w:rFonts w:ascii="IRBadr" w:hAnsi="IRBadr" w:cs="IRBadr"/>
          <w:color w:val="008000"/>
          <w:rtl/>
        </w:rPr>
        <w:t xml:space="preserve"> </w:t>
      </w:r>
      <w:r w:rsidRPr="00C60239">
        <w:rPr>
          <w:rFonts w:ascii="IRBadr" w:hAnsi="IRBadr" w:cs="IRBadr" w:hint="cs"/>
          <w:color w:val="008000"/>
          <w:rtl/>
        </w:rPr>
        <w:t>كَيْفَ</w:t>
      </w:r>
      <w:r w:rsidRPr="00C60239">
        <w:rPr>
          <w:rFonts w:ascii="IRBadr" w:hAnsi="IRBadr" w:cs="IRBadr"/>
          <w:color w:val="008000"/>
          <w:rtl/>
        </w:rPr>
        <w:t xml:space="preserve"> </w:t>
      </w:r>
      <w:r w:rsidRPr="00C60239">
        <w:rPr>
          <w:rFonts w:ascii="IRBadr" w:hAnsi="IRBadr" w:cs="IRBadr" w:hint="cs"/>
          <w:color w:val="008000"/>
          <w:rtl/>
        </w:rPr>
        <w:t>لَا</w:t>
      </w:r>
      <w:r w:rsidRPr="00C60239">
        <w:rPr>
          <w:rFonts w:ascii="IRBadr" w:hAnsi="IRBadr" w:cs="IRBadr"/>
          <w:color w:val="008000"/>
          <w:rtl/>
        </w:rPr>
        <w:t xml:space="preserve"> </w:t>
      </w:r>
      <w:r w:rsidRPr="00C60239">
        <w:rPr>
          <w:rFonts w:ascii="IRBadr" w:hAnsi="IRBadr" w:cs="IRBadr" w:hint="cs"/>
          <w:color w:val="008000"/>
          <w:rtl/>
        </w:rPr>
        <w:t>يَكُونُ</w:t>
      </w:r>
      <w:r w:rsidRPr="00C60239">
        <w:rPr>
          <w:rFonts w:ascii="IRBadr" w:hAnsi="IRBadr" w:cs="IRBadr"/>
          <w:color w:val="008000"/>
          <w:rtl/>
        </w:rPr>
        <w:t xml:space="preserve"> </w:t>
      </w:r>
      <w:r w:rsidRPr="00C60239">
        <w:rPr>
          <w:rFonts w:ascii="IRBadr" w:hAnsi="IRBadr" w:cs="IRBadr" w:hint="cs"/>
          <w:color w:val="008000"/>
          <w:rtl/>
        </w:rPr>
        <w:t>فِيهِ</w:t>
      </w:r>
      <w:r w:rsidRPr="00C60239">
        <w:rPr>
          <w:rFonts w:ascii="IRBadr" w:hAnsi="IRBadr" w:cs="IRBadr"/>
          <w:color w:val="008000"/>
          <w:rtl/>
        </w:rPr>
        <w:t xml:space="preserve"> </w:t>
      </w:r>
      <w:r w:rsidRPr="00C60239">
        <w:rPr>
          <w:rFonts w:ascii="IRBadr" w:hAnsi="IRBadr" w:cs="IRBadr" w:hint="cs"/>
          <w:color w:val="008000"/>
          <w:rtl/>
        </w:rPr>
        <w:t>وَ</w:t>
      </w:r>
      <w:r w:rsidRPr="00C60239">
        <w:rPr>
          <w:rFonts w:ascii="IRBadr" w:hAnsi="IRBadr" w:cs="IRBadr"/>
          <w:color w:val="008000"/>
          <w:rtl/>
        </w:rPr>
        <w:t xml:space="preserve"> </w:t>
      </w:r>
      <w:r w:rsidRPr="00C60239">
        <w:rPr>
          <w:rFonts w:ascii="IRBadr" w:hAnsi="IRBadr" w:cs="IRBadr" w:hint="cs"/>
          <w:color w:val="008000"/>
          <w:rtl/>
        </w:rPr>
        <w:t>عَامَّةُ</w:t>
      </w:r>
      <w:r w:rsidRPr="00C60239">
        <w:rPr>
          <w:rFonts w:ascii="IRBadr" w:hAnsi="IRBadr" w:cs="IRBadr"/>
          <w:color w:val="008000"/>
          <w:rtl/>
        </w:rPr>
        <w:t xml:space="preserve"> </w:t>
      </w:r>
      <w:r w:rsidRPr="00C60239">
        <w:rPr>
          <w:rFonts w:ascii="IRBadr" w:hAnsi="IRBadr" w:cs="IRBadr" w:hint="cs"/>
          <w:color w:val="008000"/>
          <w:rtl/>
        </w:rPr>
        <w:t>خَرَاجِ</w:t>
      </w:r>
      <w:r w:rsidRPr="00C60239">
        <w:rPr>
          <w:rFonts w:ascii="IRBadr" w:hAnsi="IRBadr" w:cs="IRBadr"/>
          <w:color w:val="008000"/>
          <w:rtl/>
        </w:rPr>
        <w:t xml:space="preserve"> </w:t>
      </w:r>
      <w:r w:rsidRPr="00C60239">
        <w:rPr>
          <w:rFonts w:ascii="IRBadr" w:hAnsi="IRBadr" w:cs="IRBadr" w:hint="cs"/>
          <w:color w:val="008000"/>
          <w:rtl/>
        </w:rPr>
        <w:t>الْعِرَاقِ</w:t>
      </w:r>
      <w:r w:rsidRPr="00C60239">
        <w:rPr>
          <w:rFonts w:ascii="IRBadr" w:hAnsi="IRBadr" w:cs="IRBadr"/>
          <w:color w:val="008000"/>
          <w:rtl/>
        </w:rPr>
        <w:t xml:space="preserve"> </w:t>
      </w:r>
      <w:r w:rsidRPr="00C60239">
        <w:rPr>
          <w:rFonts w:ascii="IRBadr" w:hAnsi="IRBadr" w:cs="IRBadr" w:hint="cs"/>
          <w:color w:val="008000"/>
          <w:rtl/>
        </w:rPr>
        <w:t>مِنْهُ</w:t>
      </w:r>
      <w:r w:rsidRPr="00C60239">
        <w:rPr>
          <w:rFonts w:ascii="IRBadr" w:hAnsi="IRBadr" w:cs="IRBadr" w:hint="eastAsia"/>
          <w:color w:val="008000"/>
          <w:rtl/>
        </w:rPr>
        <w:t>»</w:t>
      </w:r>
      <w:r>
        <w:rPr>
          <w:rStyle w:val="FootnoteReference"/>
          <w:rFonts w:ascii="IRBadr" w:hAnsi="IRBadr" w:cs="IRBadr"/>
          <w:color w:val="008000"/>
          <w:rtl/>
        </w:rPr>
        <w:footnoteReference w:id="2"/>
      </w:r>
      <w:r w:rsidRPr="00C60239">
        <w:rPr>
          <w:rFonts w:ascii="IRBadr" w:hAnsi="IRBadr" w:cs="IRBadr"/>
          <w:rtl/>
        </w:rPr>
        <w:t>.</w:t>
      </w:r>
    </w:p>
    <w:p w:rsidR="00703F9C" w:rsidRDefault="00703F9C" w:rsidP="007F3D7D">
      <w:pPr>
        <w:pStyle w:val="Heading5"/>
        <w:rPr>
          <w:rtl/>
        </w:rPr>
      </w:pPr>
      <w:bookmarkStart w:id="36" w:name="_Toc150031643"/>
      <w:bookmarkStart w:id="37" w:name="_Toc150031719"/>
      <w:bookmarkStart w:id="38" w:name="_Toc150031754"/>
      <w:bookmarkStart w:id="39" w:name="_Toc150031785"/>
      <w:bookmarkStart w:id="40" w:name="_Toc150031842"/>
      <w:bookmarkStart w:id="41" w:name="_Toc150031859"/>
      <w:bookmarkStart w:id="42" w:name="_Toc150031875"/>
      <w:bookmarkStart w:id="43" w:name="_Toc150033407"/>
      <w:r>
        <w:rPr>
          <w:rFonts w:hint="cs"/>
          <w:rtl/>
        </w:rPr>
        <w:lastRenderedPageBreak/>
        <w:t>سند روایت</w:t>
      </w:r>
      <w:bookmarkEnd w:id="36"/>
      <w:bookmarkEnd w:id="37"/>
      <w:bookmarkEnd w:id="38"/>
      <w:r w:rsidR="007F3D7D">
        <w:rPr>
          <w:rFonts w:hint="cs"/>
          <w:rtl/>
        </w:rPr>
        <w:t xml:space="preserve"> ابوبصیر</w:t>
      </w:r>
      <w:bookmarkEnd w:id="39"/>
      <w:bookmarkEnd w:id="40"/>
      <w:bookmarkEnd w:id="41"/>
      <w:bookmarkEnd w:id="42"/>
      <w:bookmarkEnd w:id="43"/>
    </w:p>
    <w:p w:rsidR="001B35CA" w:rsidRDefault="001B35CA" w:rsidP="00B7123A">
      <w:pPr>
        <w:rPr>
          <w:rFonts w:ascii="IRBadr" w:hAnsi="IRBadr" w:cs="IRBadr"/>
          <w:rtl/>
        </w:rPr>
      </w:pPr>
      <w:r>
        <w:rPr>
          <w:rFonts w:ascii="IRBadr" w:hAnsi="IRBadr" w:cs="IRBadr" w:hint="cs"/>
          <w:rtl/>
        </w:rPr>
        <w:t xml:space="preserve">آقای قائینی در مورد این روایت به «صحیحه ابوبصیر» تعبیر نموده، ولی این روایت، صحیحه نیست؛ بلکه به جهت علی بن حسن بن فضّال، موثّقه است. آیت الله خویی در برخی موارد از روایت معتبره، به صحیحه تعبیر می‌کند. ممکن است کلام آقای قائینی از این باب باشد. البته ایشان در کتاب خود، بین روایت معتبره و صحیحه تفاوت قائل شده است، و فقط </w:t>
      </w:r>
      <w:r w:rsidR="00B7123A">
        <w:rPr>
          <w:rFonts w:ascii="IRBadr" w:hAnsi="IRBadr" w:cs="IRBadr" w:hint="cs"/>
          <w:rtl/>
        </w:rPr>
        <w:t xml:space="preserve">در </w:t>
      </w:r>
      <w:r>
        <w:rPr>
          <w:rFonts w:ascii="IRBadr" w:hAnsi="IRBadr" w:cs="IRBadr" w:hint="cs"/>
          <w:rtl/>
        </w:rPr>
        <w:t>مواردی که روایت، صحیحه باشد به صحیحه تعبیر نموده است و در موارد دیگر به «معتبره» تعبیر می‌نماید، ولی در هر صورت، در این مورد سهو اللسان شده است. اما رجال اسناد این روایت:</w:t>
      </w:r>
    </w:p>
    <w:p w:rsidR="00EA1B38" w:rsidRDefault="00EA1B38" w:rsidP="001B35CA">
      <w:pPr>
        <w:rPr>
          <w:rFonts w:ascii="IRBadr" w:hAnsi="IRBadr" w:cs="IRBadr"/>
          <w:rtl/>
        </w:rPr>
      </w:pPr>
      <w:r>
        <w:rPr>
          <w:rFonts w:ascii="IRBadr" w:hAnsi="IRBadr" w:cs="IRBadr" w:hint="cs"/>
          <w:rtl/>
        </w:rPr>
        <w:t>«</w:t>
      </w:r>
      <w:r w:rsidRPr="00EA1B38">
        <w:rPr>
          <w:rFonts w:ascii="IRBadr" w:hAnsi="IRBadr" w:cs="IRBadr" w:hint="cs"/>
          <w:rtl/>
        </w:rPr>
        <w:t>عَلِيُّ</w:t>
      </w:r>
      <w:r w:rsidRPr="00EA1B38">
        <w:rPr>
          <w:rFonts w:ascii="IRBadr" w:hAnsi="IRBadr" w:cs="IRBadr"/>
          <w:rtl/>
        </w:rPr>
        <w:t xml:space="preserve"> </w:t>
      </w:r>
      <w:r w:rsidRPr="00EA1B38">
        <w:rPr>
          <w:rFonts w:ascii="IRBadr" w:hAnsi="IRBadr" w:cs="IRBadr" w:hint="cs"/>
          <w:rtl/>
        </w:rPr>
        <w:t>بْنُ</w:t>
      </w:r>
      <w:r w:rsidRPr="00EA1B38">
        <w:rPr>
          <w:rFonts w:ascii="IRBadr" w:hAnsi="IRBadr" w:cs="IRBadr"/>
          <w:rtl/>
        </w:rPr>
        <w:t xml:space="preserve"> </w:t>
      </w:r>
      <w:r w:rsidRPr="00EA1B38">
        <w:rPr>
          <w:rFonts w:ascii="IRBadr" w:hAnsi="IRBadr" w:cs="IRBadr" w:hint="cs"/>
          <w:rtl/>
        </w:rPr>
        <w:t>الْحَسَنِ</w:t>
      </w:r>
      <w:r w:rsidRPr="00EA1B38">
        <w:rPr>
          <w:rFonts w:ascii="IRBadr" w:hAnsi="IRBadr" w:cs="IRBadr"/>
          <w:rtl/>
        </w:rPr>
        <w:t xml:space="preserve"> </w:t>
      </w:r>
      <w:r w:rsidRPr="00EA1B38">
        <w:rPr>
          <w:rFonts w:ascii="IRBadr" w:hAnsi="IRBadr" w:cs="IRBadr" w:hint="cs"/>
          <w:rtl/>
        </w:rPr>
        <w:t>بْنِ</w:t>
      </w:r>
      <w:r w:rsidRPr="00EA1B38">
        <w:rPr>
          <w:rFonts w:ascii="IRBadr" w:hAnsi="IRBadr" w:cs="IRBadr"/>
          <w:rtl/>
        </w:rPr>
        <w:t xml:space="preserve"> </w:t>
      </w:r>
      <w:r w:rsidRPr="00EA1B38">
        <w:rPr>
          <w:rFonts w:ascii="IRBadr" w:hAnsi="IRBadr" w:cs="IRBadr" w:hint="cs"/>
          <w:rtl/>
        </w:rPr>
        <w:t>فَضَّالٍ</w:t>
      </w:r>
      <w:r>
        <w:rPr>
          <w:rFonts w:ascii="IRBadr" w:hAnsi="IRBadr" w:cs="IRBadr" w:hint="cs"/>
          <w:rtl/>
        </w:rPr>
        <w:t>»: فطحی ثقه است و به سبب همین راوی، روایت «موثّقه» است. ما،</w:t>
      </w:r>
      <w:r w:rsidRPr="00EA1B38">
        <w:rPr>
          <w:rFonts w:ascii="IRBadr" w:hAnsi="IRBadr" w:cs="IRBadr"/>
          <w:rtl/>
        </w:rPr>
        <w:t xml:space="preserve"> </w:t>
      </w:r>
      <w:r>
        <w:rPr>
          <w:rFonts w:ascii="IRBadr" w:hAnsi="IRBadr" w:cs="IRBadr" w:hint="cs"/>
          <w:rtl/>
        </w:rPr>
        <w:t xml:space="preserve">طریق به </w:t>
      </w:r>
      <w:r w:rsidRPr="00EA1B38">
        <w:rPr>
          <w:rFonts w:ascii="IRBadr" w:hAnsi="IRBadr" w:cs="IRBadr" w:hint="cs"/>
          <w:rtl/>
        </w:rPr>
        <w:t>عَلِيُّ</w:t>
      </w:r>
      <w:r w:rsidRPr="00EA1B38">
        <w:rPr>
          <w:rFonts w:ascii="IRBadr" w:hAnsi="IRBadr" w:cs="IRBadr"/>
          <w:rtl/>
        </w:rPr>
        <w:t xml:space="preserve"> </w:t>
      </w:r>
      <w:r w:rsidRPr="00EA1B38">
        <w:rPr>
          <w:rFonts w:ascii="IRBadr" w:hAnsi="IRBadr" w:cs="IRBadr" w:hint="cs"/>
          <w:rtl/>
        </w:rPr>
        <w:t>بْنُ</w:t>
      </w:r>
      <w:r w:rsidRPr="00EA1B38">
        <w:rPr>
          <w:rFonts w:ascii="IRBadr" w:hAnsi="IRBadr" w:cs="IRBadr"/>
          <w:rtl/>
        </w:rPr>
        <w:t xml:space="preserve"> </w:t>
      </w:r>
      <w:r w:rsidRPr="00EA1B38">
        <w:rPr>
          <w:rFonts w:ascii="IRBadr" w:hAnsi="IRBadr" w:cs="IRBadr" w:hint="cs"/>
          <w:rtl/>
        </w:rPr>
        <w:t>الْحَسَنِ</w:t>
      </w:r>
      <w:r w:rsidRPr="00EA1B38">
        <w:rPr>
          <w:rFonts w:ascii="IRBadr" w:hAnsi="IRBadr" w:cs="IRBadr"/>
          <w:rtl/>
        </w:rPr>
        <w:t xml:space="preserve"> </w:t>
      </w:r>
      <w:r w:rsidRPr="00EA1B38">
        <w:rPr>
          <w:rFonts w:ascii="IRBadr" w:hAnsi="IRBadr" w:cs="IRBadr" w:hint="cs"/>
          <w:rtl/>
        </w:rPr>
        <w:t>بْنِ</w:t>
      </w:r>
      <w:r w:rsidRPr="00EA1B38">
        <w:rPr>
          <w:rFonts w:ascii="IRBadr" w:hAnsi="IRBadr" w:cs="IRBadr"/>
          <w:rtl/>
        </w:rPr>
        <w:t xml:space="preserve"> </w:t>
      </w:r>
      <w:r w:rsidRPr="00EA1B38">
        <w:rPr>
          <w:rFonts w:ascii="IRBadr" w:hAnsi="IRBadr" w:cs="IRBadr" w:hint="cs"/>
          <w:rtl/>
        </w:rPr>
        <w:t>فَضَّالٍ</w:t>
      </w:r>
      <w:r>
        <w:rPr>
          <w:rFonts w:ascii="IRBadr" w:hAnsi="IRBadr" w:cs="IRBadr" w:hint="cs"/>
          <w:rtl/>
        </w:rPr>
        <w:t xml:space="preserve"> را نیز تصحیح می‌کنیم، به علاوه آنکه </w:t>
      </w:r>
      <w:r w:rsidR="001B35CA">
        <w:rPr>
          <w:rFonts w:ascii="IRBadr" w:hAnsi="IRBadr" w:cs="IRBadr" w:hint="cs"/>
          <w:rtl/>
        </w:rPr>
        <w:t xml:space="preserve">به نظر ما، </w:t>
      </w:r>
      <w:r>
        <w:rPr>
          <w:rFonts w:ascii="IRBadr" w:hAnsi="IRBadr" w:cs="IRBadr" w:hint="cs"/>
          <w:rtl/>
        </w:rPr>
        <w:t>طریق به کتب</w:t>
      </w:r>
      <w:r w:rsidR="001B35CA">
        <w:rPr>
          <w:rFonts w:ascii="IRBadr" w:hAnsi="IRBadr" w:cs="IRBadr" w:hint="cs"/>
          <w:rtl/>
        </w:rPr>
        <w:t>،</w:t>
      </w:r>
      <w:r>
        <w:rPr>
          <w:rFonts w:ascii="IRBadr" w:hAnsi="IRBadr" w:cs="IRBadr" w:hint="cs"/>
          <w:rtl/>
        </w:rPr>
        <w:t xml:space="preserve"> از اساس، نیاز به بررسی سندی ندارد. به علاوه آنکه کتاب علی بن حسن بن فضّال از کتب مشهوره بوده است؛ بنابرین اگر کسی کتب مشهوره را بی‌نیاز از بررسی سندی بداند، در این مورد موثر است. </w:t>
      </w:r>
    </w:p>
    <w:p w:rsidR="00C60239" w:rsidRDefault="00C60239" w:rsidP="00C60239">
      <w:pPr>
        <w:rPr>
          <w:rFonts w:ascii="IRBadr" w:hAnsi="IRBadr" w:cs="IRBadr"/>
          <w:rtl/>
        </w:rPr>
      </w:pPr>
      <w:r>
        <w:rPr>
          <w:rFonts w:ascii="IRBadr" w:hAnsi="IRBadr" w:cs="IRBadr" w:hint="cs"/>
          <w:rtl/>
        </w:rPr>
        <w:t>«ابراهیم»: ابراهیم بن هاشم است.</w:t>
      </w:r>
    </w:p>
    <w:p w:rsidR="00703F9C" w:rsidRDefault="00703F9C" w:rsidP="007F3D7D">
      <w:pPr>
        <w:pStyle w:val="Heading5"/>
        <w:rPr>
          <w:rtl/>
        </w:rPr>
      </w:pPr>
      <w:bookmarkStart w:id="44" w:name="_Toc150031644"/>
      <w:bookmarkStart w:id="45" w:name="_Toc150031720"/>
      <w:bookmarkStart w:id="46" w:name="_Toc150031755"/>
      <w:bookmarkStart w:id="47" w:name="_Toc150031786"/>
      <w:bookmarkStart w:id="48" w:name="_Toc150031843"/>
      <w:bookmarkStart w:id="49" w:name="_Toc150031860"/>
      <w:bookmarkStart w:id="50" w:name="_Toc150031876"/>
      <w:bookmarkStart w:id="51" w:name="_Toc150033408"/>
      <w:r>
        <w:rPr>
          <w:rFonts w:hint="cs"/>
          <w:rtl/>
        </w:rPr>
        <w:t>دلالت روایت</w:t>
      </w:r>
      <w:bookmarkEnd w:id="44"/>
      <w:bookmarkEnd w:id="45"/>
      <w:bookmarkEnd w:id="46"/>
      <w:r w:rsidR="007F3D7D">
        <w:rPr>
          <w:rFonts w:hint="cs"/>
          <w:rtl/>
        </w:rPr>
        <w:t xml:space="preserve"> ابوبصیر</w:t>
      </w:r>
      <w:bookmarkEnd w:id="47"/>
      <w:bookmarkEnd w:id="48"/>
      <w:bookmarkEnd w:id="49"/>
      <w:bookmarkEnd w:id="50"/>
      <w:bookmarkEnd w:id="51"/>
    </w:p>
    <w:p w:rsidR="001B35CA" w:rsidRDefault="001B35CA" w:rsidP="00B7123A">
      <w:pPr>
        <w:rPr>
          <w:rFonts w:ascii="IRBadr" w:hAnsi="IRBadr" w:cs="IRBadr"/>
          <w:rtl/>
        </w:rPr>
      </w:pPr>
      <w:r>
        <w:rPr>
          <w:rFonts w:ascii="IRBadr" w:hAnsi="IRBadr" w:cs="IRBadr" w:hint="cs"/>
          <w:rtl/>
        </w:rPr>
        <w:t>آقای قائینی بیان کرده است که از این روایت ممکن است استفاده شود که تعیین موارد زکات به امام علیه السل</w:t>
      </w:r>
      <w:r w:rsidR="00B7123A">
        <w:rPr>
          <w:rFonts w:ascii="IRBadr" w:hAnsi="IRBadr" w:cs="IRBadr" w:hint="cs"/>
          <w:rtl/>
        </w:rPr>
        <w:t>ام واگذار شده است. ایشان توضیحی</w:t>
      </w:r>
      <w:r>
        <w:rPr>
          <w:rFonts w:ascii="IRBadr" w:hAnsi="IRBadr" w:cs="IRBadr" w:hint="cs"/>
          <w:rtl/>
        </w:rPr>
        <w:t xml:space="preserve"> ارائه ننموده است</w:t>
      </w:r>
      <w:r w:rsidR="00B7123A">
        <w:rPr>
          <w:rFonts w:ascii="IRBadr" w:hAnsi="IRBadr" w:cs="IRBadr" w:hint="cs"/>
          <w:rtl/>
        </w:rPr>
        <w:t xml:space="preserve"> که چگونه از روایت استفاده می‌شود</w:t>
      </w:r>
      <w:r>
        <w:rPr>
          <w:rFonts w:ascii="IRBadr" w:hAnsi="IRBadr" w:cs="IRBadr" w:hint="cs"/>
          <w:rtl/>
        </w:rPr>
        <w:t>. البته ایشان در ادامه بیان کرده است که این روایت مبتلا به معارض است؛ چرا که در زمان پیامبر (ص) نیز ارز وجود داشته است؛ بنابرین روایت را بر تقیه حمل نموده و در ادامه بیان کرده است که ممکن است حمل بر تقیه هم منافات با مدّعا نداشته باشد.</w:t>
      </w:r>
      <w:r>
        <w:rPr>
          <w:rStyle w:val="FootnoteReference"/>
          <w:rFonts w:ascii="IRBadr" w:hAnsi="IRBadr" w:cs="IRBadr"/>
          <w:rtl/>
        </w:rPr>
        <w:footnoteReference w:id="3"/>
      </w:r>
    </w:p>
    <w:p w:rsidR="00703F9C" w:rsidRDefault="00703F9C" w:rsidP="007F3D7D">
      <w:pPr>
        <w:pStyle w:val="Heading3"/>
        <w:rPr>
          <w:rtl/>
        </w:rPr>
      </w:pPr>
      <w:bookmarkStart w:id="52" w:name="_Toc150031645"/>
      <w:bookmarkStart w:id="53" w:name="_Toc150031721"/>
      <w:bookmarkStart w:id="54" w:name="_Toc150031756"/>
      <w:bookmarkStart w:id="55" w:name="_Toc150031787"/>
      <w:bookmarkStart w:id="56" w:name="_Toc150031844"/>
      <w:bookmarkStart w:id="57" w:name="_Toc150031861"/>
      <w:bookmarkStart w:id="58" w:name="_Toc150031877"/>
      <w:bookmarkStart w:id="59" w:name="_Toc150033409"/>
      <w:r>
        <w:rPr>
          <w:rFonts w:hint="cs"/>
          <w:rtl/>
        </w:rPr>
        <w:t>کلام آیت الله منتظری</w:t>
      </w:r>
      <w:bookmarkEnd w:id="52"/>
      <w:bookmarkEnd w:id="53"/>
      <w:bookmarkEnd w:id="54"/>
      <w:bookmarkEnd w:id="55"/>
      <w:r w:rsidR="007F3D7D">
        <w:rPr>
          <w:rFonts w:hint="cs"/>
          <w:rtl/>
        </w:rPr>
        <w:t>: نفی تقیه‌ در روایت ابوبصیر</w:t>
      </w:r>
      <w:bookmarkEnd w:id="56"/>
      <w:bookmarkEnd w:id="57"/>
      <w:bookmarkEnd w:id="58"/>
      <w:bookmarkEnd w:id="59"/>
    </w:p>
    <w:p w:rsidR="00C60239" w:rsidRDefault="00C60239" w:rsidP="00C60239">
      <w:pPr>
        <w:rPr>
          <w:rFonts w:ascii="IRBadr" w:hAnsi="IRBadr" w:cs="IRBadr"/>
          <w:rtl/>
        </w:rPr>
      </w:pPr>
      <w:r>
        <w:rPr>
          <w:rFonts w:ascii="IRBadr" w:hAnsi="IRBadr" w:cs="IRBadr" w:hint="cs"/>
          <w:rtl/>
        </w:rPr>
        <w:t>آیت الله منتظری بیان کرده است که این روایت، تقیه‌ای نیست. ایشان بیان کرده‌اند:</w:t>
      </w:r>
    </w:p>
    <w:p w:rsidR="00C60239" w:rsidRDefault="00C60239" w:rsidP="00C60239">
      <w:pPr>
        <w:rPr>
          <w:rFonts w:ascii="IRBadr" w:hAnsi="IRBadr" w:cs="IRBadr"/>
          <w:rtl/>
        </w:rPr>
      </w:pPr>
      <w:r>
        <w:rPr>
          <w:rFonts w:ascii="IRBadr" w:hAnsi="IRBadr" w:cs="IRBadr" w:hint="cs"/>
          <w:rtl/>
        </w:rPr>
        <w:t>«</w:t>
      </w:r>
      <w:r w:rsidRPr="00C60239">
        <w:rPr>
          <w:rFonts w:ascii="IRBadr" w:hAnsi="IRBadr" w:cs="IRBadr" w:hint="cs"/>
          <w:color w:val="0000FF"/>
          <w:rtl/>
        </w:rPr>
        <w:t>و</w:t>
      </w:r>
      <w:r w:rsidRPr="00C60239">
        <w:rPr>
          <w:rFonts w:ascii="IRBadr" w:hAnsi="IRBadr" w:cs="IRBadr"/>
          <w:color w:val="0000FF"/>
          <w:rtl/>
        </w:rPr>
        <w:t xml:space="preserve"> </w:t>
      </w:r>
      <w:r w:rsidRPr="00C60239">
        <w:rPr>
          <w:rFonts w:ascii="IRBadr" w:hAnsi="IRBadr" w:cs="IRBadr" w:hint="cs"/>
          <w:color w:val="0000FF"/>
          <w:rtl/>
        </w:rPr>
        <w:t>الرواية</w:t>
      </w:r>
      <w:r w:rsidRPr="00C60239">
        <w:rPr>
          <w:rFonts w:ascii="IRBadr" w:hAnsi="IRBadr" w:cs="IRBadr"/>
          <w:color w:val="0000FF"/>
          <w:rtl/>
        </w:rPr>
        <w:t xml:space="preserve"> </w:t>
      </w:r>
      <w:r w:rsidRPr="00C60239">
        <w:rPr>
          <w:rFonts w:ascii="IRBadr" w:hAnsi="IRBadr" w:cs="IRBadr" w:hint="cs"/>
          <w:color w:val="0000FF"/>
          <w:rtl/>
        </w:rPr>
        <w:t>أيضا</w:t>
      </w:r>
      <w:r w:rsidRPr="00C60239">
        <w:rPr>
          <w:rFonts w:ascii="IRBadr" w:hAnsi="IRBadr" w:cs="IRBadr"/>
          <w:color w:val="0000FF"/>
          <w:rtl/>
        </w:rPr>
        <w:t xml:space="preserve"> </w:t>
      </w:r>
      <w:r w:rsidRPr="00C60239">
        <w:rPr>
          <w:rFonts w:ascii="IRBadr" w:hAnsi="IRBadr" w:cs="IRBadr" w:hint="cs"/>
          <w:color w:val="0000FF"/>
          <w:rtl/>
        </w:rPr>
        <w:t>موثقة</w:t>
      </w:r>
      <w:r w:rsidRPr="00C60239">
        <w:rPr>
          <w:rFonts w:ascii="IRBadr" w:hAnsi="IRBadr" w:cs="IRBadr"/>
          <w:color w:val="0000FF"/>
          <w:rtl/>
        </w:rPr>
        <w:t xml:space="preserve"> </w:t>
      </w:r>
      <w:r w:rsidRPr="00C60239">
        <w:rPr>
          <w:rFonts w:ascii="IRBadr" w:hAnsi="IRBadr" w:cs="IRBadr" w:hint="cs"/>
          <w:color w:val="0000FF"/>
          <w:rtl/>
        </w:rPr>
        <w:t>و</w:t>
      </w:r>
      <w:r w:rsidRPr="00C60239">
        <w:rPr>
          <w:rFonts w:ascii="IRBadr" w:hAnsi="IRBadr" w:cs="IRBadr"/>
          <w:color w:val="0000FF"/>
          <w:rtl/>
        </w:rPr>
        <w:t xml:space="preserve"> </w:t>
      </w:r>
      <w:r w:rsidRPr="00C60239">
        <w:rPr>
          <w:rFonts w:ascii="IRBadr" w:hAnsi="IRBadr" w:cs="IRBadr" w:hint="cs"/>
          <w:color w:val="0000FF"/>
          <w:rtl/>
        </w:rPr>
        <w:t>ظاهرة</w:t>
      </w:r>
      <w:r w:rsidRPr="00C60239">
        <w:rPr>
          <w:rFonts w:ascii="IRBadr" w:hAnsi="IRBadr" w:cs="IRBadr"/>
          <w:color w:val="0000FF"/>
          <w:rtl/>
        </w:rPr>
        <w:t xml:space="preserve"> </w:t>
      </w:r>
      <w:r w:rsidRPr="00C60239">
        <w:rPr>
          <w:rFonts w:ascii="IRBadr" w:hAnsi="IRBadr" w:cs="IRBadr" w:hint="cs"/>
          <w:color w:val="0000FF"/>
          <w:rtl/>
        </w:rPr>
        <w:t>في</w:t>
      </w:r>
      <w:r w:rsidRPr="00C60239">
        <w:rPr>
          <w:rFonts w:ascii="IRBadr" w:hAnsi="IRBadr" w:cs="IRBadr"/>
          <w:color w:val="0000FF"/>
          <w:rtl/>
        </w:rPr>
        <w:t xml:space="preserve"> </w:t>
      </w:r>
      <w:r w:rsidRPr="00C60239">
        <w:rPr>
          <w:rFonts w:ascii="IRBadr" w:hAnsi="IRBadr" w:cs="IRBadr" w:hint="cs"/>
          <w:color w:val="0000FF"/>
          <w:rtl/>
        </w:rPr>
        <w:t>الوجوب</w:t>
      </w:r>
      <w:r w:rsidRPr="00C60239">
        <w:rPr>
          <w:rFonts w:ascii="IRBadr" w:hAnsi="IRBadr" w:cs="IRBadr"/>
          <w:color w:val="0000FF"/>
          <w:rtl/>
        </w:rPr>
        <w:t xml:space="preserve"> </w:t>
      </w:r>
      <w:r w:rsidRPr="00C60239">
        <w:rPr>
          <w:rFonts w:ascii="IRBadr" w:hAnsi="IRBadr" w:cs="IRBadr" w:hint="cs"/>
          <w:color w:val="0000FF"/>
          <w:rtl/>
        </w:rPr>
        <w:t>و</w:t>
      </w:r>
      <w:r w:rsidRPr="00C60239">
        <w:rPr>
          <w:rFonts w:ascii="IRBadr" w:hAnsi="IRBadr" w:cs="IRBadr"/>
          <w:color w:val="0000FF"/>
          <w:rtl/>
        </w:rPr>
        <w:t xml:space="preserve"> </w:t>
      </w:r>
      <w:r w:rsidRPr="00C60239">
        <w:rPr>
          <w:rFonts w:ascii="IRBadr" w:hAnsi="IRBadr" w:cs="IRBadr" w:hint="cs"/>
          <w:color w:val="0000FF"/>
          <w:rtl/>
        </w:rPr>
        <w:t>لو</w:t>
      </w:r>
      <w:r w:rsidRPr="00C60239">
        <w:rPr>
          <w:rFonts w:ascii="IRBadr" w:hAnsi="IRBadr" w:cs="IRBadr"/>
          <w:color w:val="0000FF"/>
          <w:rtl/>
        </w:rPr>
        <w:t xml:space="preserve"> </w:t>
      </w:r>
      <w:r w:rsidRPr="00C60239">
        <w:rPr>
          <w:rFonts w:ascii="IRBadr" w:hAnsi="IRBadr" w:cs="IRBadr" w:hint="cs"/>
          <w:color w:val="0000FF"/>
          <w:rtl/>
        </w:rPr>
        <w:t>كان</w:t>
      </w:r>
      <w:r w:rsidRPr="00C60239">
        <w:rPr>
          <w:rFonts w:ascii="IRBadr" w:hAnsi="IRBadr" w:cs="IRBadr"/>
          <w:color w:val="0000FF"/>
          <w:rtl/>
        </w:rPr>
        <w:t xml:space="preserve"> </w:t>
      </w:r>
      <w:r w:rsidRPr="00C60239">
        <w:rPr>
          <w:rFonts w:ascii="IRBadr" w:hAnsi="IRBadr" w:cs="IRBadr" w:hint="cs"/>
          <w:color w:val="0000FF"/>
          <w:rtl/>
        </w:rPr>
        <w:t>الامام</w:t>
      </w:r>
      <w:r w:rsidRPr="00C60239">
        <w:rPr>
          <w:rFonts w:ascii="IRBadr" w:hAnsi="IRBadr" w:cs="IRBadr"/>
          <w:color w:val="0000FF"/>
          <w:rtl/>
        </w:rPr>
        <w:t xml:space="preserve"> </w:t>
      </w:r>
      <w:r w:rsidRPr="00C60239">
        <w:rPr>
          <w:rFonts w:ascii="IRBadr" w:hAnsi="IRBadr" w:cs="IRBadr" w:hint="cs"/>
          <w:color w:val="0000FF"/>
          <w:rtl/>
        </w:rPr>
        <w:t>في</w:t>
      </w:r>
      <w:r w:rsidRPr="00C60239">
        <w:rPr>
          <w:rFonts w:ascii="IRBadr" w:hAnsi="IRBadr" w:cs="IRBadr"/>
          <w:color w:val="0000FF"/>
          <w:rtl/>
        </w:rPr>
        <w:t xml:space="preserve"> </w:t>
      </w:r>
      <w:r w:rsidRPr="00C60239">
        <w:rPr>
          <w:rFonts w:ascii="IRBadr" w:hAnsi="IRBadr" w:cs="IRBadr" w:hint="cs"/>
          <w:color w:val="0000FF"/>
          <w:rtl/>
        </w:rPr>
        <w:t>مقام</w:t>
      </w:r>
      <w:r w:rsidRPr="00C60239">
        <w:rPr>
          <w:rFonts w:ascii="IRBadr" w:hAnsi="IRBadr" w:cs="IRBadr"/>
          <w:color w:val="0000FF"/>
          <w:rtl/>
        </w:rPr>
        <w:t xml:space="preserve"> </w:t>
      </w:r>
      <w:r w:rsidRPr="00C60239">
        <w:rPr>
          <w:rFonts w:ascii="IRBadr" w:hAnsi="IRBadr" w:cs="IRBadr" w:hint="cs"/>
          <w:color w:val="0000FF"/>
          <w:rtl/>
        </w:rPr>
        <w:t>التقية</w:t>
      </w:r>
      <w:r w:rsidRPr="00C60239">
        <w:rPr>
          <w:rFonts w:ascii="IRBadr" w:hAnsi="IRBadr" w:cs="IRBadr"/>
          <w:color w:val="0000FF"/>
          <w:rtl/>
        </w:rPr>
        <w:t xml:space="preserve"> </w:t>
      </w:r>
      <w:r w:rsidRPr="00C60239">
        <w:rPr>
          <w:rFonts w:ascii="IRBadr" w:hAnsi="IRBadr" w:cs="IRBadr" w:hint="cs"/>
          <w:color w:val="0000FF"/>
          <w:rtl/>
        </w:rPr>
        <w:t>فأيّ</w:t>
      </w:r>
      <w:r w:rsidRPr="00C60239">
        <w:rPr>
          <w:rFonts w:ascii="IRBadr" w:hAnsi="IRBadr" w:cs="IRBadr"/>
          <w:color w:val="0000FF"/>
          <w:rtl/>
        </w:rPr>
        <w:t xml:space="preserve"> </w:t>
      </w:r>
      <w:r w:rsidRPr="00C60239">
        <w:rPr>
          <w:rFonts w:ascii="IRBadr" w:hAnsi="IRBadr" w:cs="IRBadr" w:hint="cs"/>
          <w:color w:val="0000FF"/>
          <w:rtl/>
        </w:rPr>
        <w:t>داع</w:t>
      </w:r>
      <w:r w:rsidRPr="00C60239">
        <w:rPr>
          <w:rFonts w:ascii="IRBadr" w:hAnsi="IRBadr" w:cs="IRBadr"/>
          <w:color w:val="0000FF"/>
          <w:rtl/>
        </w:rPr>
        <w:t xml:space="preserve"> </w:t>
      </w:r>
      <w:r w:rsidRPr="00C60239">
        <w:rPr>
          <w:rFonts w:ascii="IRBadr" w:hAnsi="IRBadr" w:cs="IRBadr" w:hint="cs"/>
          <w:color w:val="0000FF"/>
          <w:rtl/>
        </w:rPr>
        <w:t>له</w:t>
      </w:r>
      <w:r w:rsidRPr="00C60239">
        <w:rPr>
          <w:rFonts w:ascii="IRBadr" w:hAnsi="IRBadr" w:cs="IRBadr"/>
          <w:color w:val="0000FF"/>
          <w:rtl/>
        </w:rPr>
        <w:t xml:space="preserve"> </w:t>
      </w:r>
      <w:r w:rsidRPr="00C60239">
        <w:rPr>
          <w:rFonts w:ascii="IRBadr" w:hAnsi="IRBadr" w:cs="IRBadr" w:hint="cs"/>
          <w:color w:val="0000FF"/>
          <w:rtl/>
        </w:rPr>
        <w:t>الى</w:t>
      </w:r>
      <w:r w:rsidRPr="00C60239">
        <w:rPr>
          <w:rFonts w:ascii="IRBadr" w:hAnsi="IRBadr" w:cs="IRBadr"/>
          <w:color w:val="0000FF"/>
          <w:rtl/>
        </w:rPr>
        <w:t xml:space="preserve"> </w:t>
      </w:r>
      <w:r w:rsidRPr="00C60239">
        <w:rPr>
          <w:rFonts w:ascii="IRBadr" w:hAnsi="IRBadr" w:cs="IRBadr" w:hint="cs"/>
          <w:color w:val="0000FF"/>
          <w:rtl/>
        </w:rPr>
        <w:t>أن</w:t>
      </w:r>
      <w:r w:rsidRPr="00C60239">
        <w:rPr>
          <w:rFonts w:ascii="IRBadr" w:hAnsi="IRBadr" w:cs="IRBadr"/>
          <w:color w:val="0000FF"/>
          <w:rtl/>
        </w:rPr>
        <w:t xml:space="preserve"> </w:t>
      </w:r>
      <w:r w:rsidRPr="00C60239">
        <w:rPr>
          <w:rFonts w:ascii="IRBadr" w:hAnsi="IRBadr" w:cs="IRBadr" w:hint="cs"/>
          <w:color w:val="0000FF"/>
          <w:rtl/>
        </w:rPr>
        <w:t>ينسب</w:t>
      </w:r>
      <w:r w:rsidRPr="00C60239">
        <w:rPr>
          <w:rFonts w:ascii="IRBadr" w:hAnsi="IRBadr" w:cs="IRBadr"/>
          <w:color w:val="0000FF"/>
          <w:rtl/>
        </w:rPr>
        <w:t xml:space="preserve"> </w:t>
      </w:r>
      <w:r w:rsidRPr="00C60239">
        <w:rPr>
          <w:rFonts w:ascii="IRBadr" w:hAnsi="IRBadr" w:cs="IRBadr" w:hint="cs"/>
          <w:color w:val="0000FF"/>
          <w:rtl/>
        </w:rPr>
        <w:t>الى</w:t>
      </w:r>
      <w:r w:rsidRPr="00C60239">
        <w:rPr>
          <w:rFonts w:ascii="IRBadr" w:hAnsi="IRBadr" w:cs="IRBadr"/>
          <w:color w:val="0000FF"/>
          <w:rtl/>
        </w:rPr>
        <w:t xml:space="preserve"> </w:t>
      </w:r>
      <w:r w:rsidRPr="00C60239">
        <w:rPr>
          <w:rFonts w:ascii="IRBadr" w:hAnsi="IRBadr" w:cs="IRBadr" w:hint="cs"/>
          <w:color w:val="0000FF"/>
          <w:rtl/>
        </w:rPr>
        <w:t>النبي</w:t>
      </w:r>
      <w:r w:rsidRPr="00C60239">
        <w:rPr>
          <w:rFonts w:ascii="IRBadr" w:hAnsi="IRBadr" w:cs="IRBadr"/>
          <w:color w:val="0000FF"/>
          <w:rtl/>
        </w:rPr>
        <w:t xml:space="preserve"> «</w:t>
      </w:r>
      <w:r w:rsidRPr="00C60239">
        <w:rPr>
          <w:rFonts w:ascii="IRBadr" w:hAnsi="IRBadr" w:cs="IRBadr" w:hint="cs"/>
          <w:color w:val="0000FF"/>
          <w:rtl/>
        </w:rPr>
        <w:t>ص</w:t>
      </w:r>
      <w:r w:rsidRPr="00C60239">
        <w:rPr>
          <w:rFonts w:ascii="IRBadr" w:hAnsi="IRBadr" w:cs="IRBadr" w:hint="eastAsia"/>
          <w:color w:val="0000FF"/>
          <w:rtl/>
        </w:rPr>
        <w:t>»</w:t>
      </w:r>
      <w:r w:rsidRPr="00C60239">
        <w:rPr>
          <w:rFonts w:ascii="IRBadr" w:hAnsi="IRBadr" w:cs="IRBadr"/>
          <w:color w:val="0000FF"/>
          <w:rtl/>
        </w:rPr>
        <w:t xml:space="preserve"> </w:t>
      </w:r>
      <w:r w:rsidRPr="00C60239">
        <w:rPr>
          <w:rFonts w:ascii="IRBadr" w:hAnsi="IRBadr" w:cs="IRBadr" w:hint="cs"/>
          <w:color w:val="0000FF"/>
          <w:rtl/>
        </w:rPr>
        <w:t>أمرا</w:t>
      </w:r>
      <w:r w:rsidRPr="00C60239">
        <w:rPr>
          <w:rFonts w:ascii="IRBadr" w:hAnsi="IRBadr" w:cs="IRBadr"/>
          <w:color w:val="0000FF"/>
          <w:rtl/>
        </w:rPr>
        <w:t xml:space="preserve"> </w:t>
      </w:r>
      <w:r w:rsidRPr="00C60239">
        <w:rPr>
          <w:rFonts w:ascii="IRBadr" w:hAnsi="IRBadr" w:cs="IRBadr" w:hint="cs"/>
          <w:color w:val="0000FF"/>
          <w:rtl/>
        </w:rPr>
        <w:t>خلاف</w:t>
      </w:r>
      <w:r w:rsidRPr="00C60239">
        <w:rPr>
          <w:rFonts w:ascii="IRBadr" w:hAnsi="IRBadr" w:cs="IRBadr"/>
          <w:color w:val="0000FF"/>
          <w:rtl/>
        </w:rPr>
        <w:t xml:space="preserve"> </w:t>
      </w:r>
      <w:r w:rsidRPr="00C60239">
        <w:rPr>
          <w:rFonts w:ascii="IRBadr" w:hAnsi="IRBadr" w:cs="IRBadr" w:hint="cs"/>
          <w:color w:val="0000FF"/>
          <w:rtl/>
        </w:rPr>
        <w:t>الواقع</w:t>
      </w:r>
      <w:r w:rsidRPr="00C60239">
        <w:rPr>
          <w:rFonts w:ascii="IRBadr" w:hAnsi="IRBadr" w:cs="IRBadr"/>
          <w:color w:val="0000FF"/>
          <w:rtl/>
        </w:rPr>
        <w:t xml:space="preserve"> </w:t>
      </w:r>
      <w:r w:rsidRPr="00C60239">
        <w:rPr>
          <w:rFonts w:ascii="IRBadr" w:hAnsi="IRBadr" w:cs="IRBadr" w:hint="cs"/>
          <w:color w:val="0000FF"/>
          <w:rtl/>
        </w:rPr>
        <w:t>و</w:t>
      </w:r>
      <w:r w:rsidRPr="00C60239">
        <w:rPr>
          <w:rFonts w:ascii="IRBadr" w:hAnsi="IRBadr" w:cs="IRBadr"/>
          <w:color w:val="0000FF"/>
          <w:rtl/>
        </w:rPr>
        <w:t xml:space="preserve"> </w:t>
      </w:r>
      <w:r w:rsidRPr="00C60239">
        <w:rPr>
          <w:rFonts w:ascii="IRBadr" w:hAnsi="IRBadr" w:cs="IRBadr" w:hint="cs"/>
          <w:color w:val="0000FF"/>
          <w:rtl/>
        </w:rPr>
        <w:t>كانت</w:t>
      </w:r>
      <w:r w:rsidRPr="00C60239">
        <w:rPr>
          <w:rFonts w:ascii="IRBadr" w:hAnsi="IRBadr" w:cs="IRBadr"/>
          <w:color w:val="0000FF"/>
          <w:rtl/>
        </w:rPr>
        <w:t xml:space="preserve"> </w:t>
      </w:r>
      <w:r w:rsidRPr="00C60239">
        <w:rPr>
          <w:rFonts w:ascii="IRBadr" w:hAnsi="IRBadr" w:cs="IRBadr" w:hint="cs"/>
          <w:color w:val="0000FF"/>
          <w:rtl/>
        </w:rPr>
        <w:t>الضرورة</w:t>
      </w:r>
      <w:r w:rsidRPr="00C60239">
        <w:rPr>
          <w:rFonts w:ascii="IRBadr" w:hAnsi="IRBadr" w:cs="IRBadr"/>
          <w:color w:val="0000FF"/>
          <w:rtl/>
        </w:rPr>
        <w:t xml:space="preserve"> </w:t>
      </w:r>
      <w:r w:rsidRPr="00C60239">
        <w:rPr>
          <w:rFonts w:ascii="IRBadr" w:hAnsi="IRBadr" w:cs="IRBadr" w:hint="cs"/>
          <w:color w:val="0000FF"/>
          <w:rtl/>
        </w:rPr>
        <w:t>ترتفع</w:t>
      </w:r>
      <w:r w:rsidRPr="00C60239">
        <w:rPr>
          <w:rFonts w:ascii="IRBadr" w:hAnsi="IRBadr" w:cs="IRBadr"/>
          <w:color w:val="0000FF"/>
          <w:rtl/>
        </w:rPr>
        <w:t xml:space="preserve"> </w:t>
      </w:r>
      <w:r w:rsidRPr="00C60239">
        <w:rPr>
          <w:rFonts w:ascii="IRBadr" w:hAnsi="IRBadr" w:cs="IRBadr" w:hint="cs"/>
          <w:color w:val="0000FF"/>
          <w:rtl/>
        </w:rPr>
        <w:t>بقوله</w:t>
      </w:r>
      <w:r w:rsidRPr="00C60239">
        <w:rPr>
          <w:rFonts w:ascii="IRBadr" w:hAnsi="IRBadr" w:cs="IRBadr"/>
          <w:color w:val="0000FF"/>
          <w:rtl/>
        </w:rPr>
        <w:t xml:space="preserve"> «</w:t>
      </w:r>
      <w:r w:rsidRPr="00C60239">
        <w:rPr>
          <w:rFonts w:ascii="IRBadr" w:hAnsi="IRBadr" w:cs="IRBadr" w:hint="cs"/>
          <w:color w:val="0000FF"/>
          <w:rtl/>
        </w:rPr>
        <w:t>نعم</w:t>
      </w:r>
      <w:r w:rsidRPr="00C60239">
        <w:rPr>
          <w:rFonts w:ascii="IRBadr" w:hAnsi="IRBadr" w:cs="IRBadr" w:hint="eastAsia"/>
          <w:color w:val="0000FF"/>
          <w:rtl/>
        </w:rPr>
        <w:t>»</w:t>
      </w:r>
      <w:r w:rsidRPr="00C60239">
        <w:rPr>
          <w:rFonts w:ascii="IRBadr" w:hAnsi="IRBadr" w:cs="IRBadr"/>
          <w:color w:val="0000FF"/>
          <w:rtl/>
        </w:rPr>
        <w:t xml:space="preserve"> </w:t>
      </w:r>
      <w:r w:rsidRPr="00C60239">
        <w:rPr>
          <w:rFonts w:ascii="IRBadr" w:hAnsi="IRBadr" w:cs="IRBadr" w:hint="cs"/>
          <w:color w:val="0000FF"/>
          <w:rtl/>
        </w:rPr>
        <w:t>فقط</w:t>
      </w:r>
      <w:r>
        <w:rPr>
          <w:rFonts w:ascii="IRBadr" w:hAnsi="IRBadr" w:cs="IRBadr" w:hint="cs"/>
          <w:rtl/>
        </w:rPr>
        <w:t>»</w:t>
      </w:r>
      <w:r>
        <w:rPr>
          <w:rStyle w:val="FootnoteReference"/>
          <w:rFonts w:ascii="IRBadr" w:hAnsi="IRBadr" w:cs="IRBadr"/>
          <w:rtl/>
        </w:rPr>
        <w:footnoteReference w:id="4"/>
      </w:r>
      <w:r w:rsidR="00282611">
        <w:rPr>
          <w:rFonts w:ascii="IRBadr" w:hAnsi="IRBadr" w:cs="IRBadr" w:hint="cs"/>
          <w:rtl/>
        </w:rPr>
        <w:t>.</w:t>
      </w:r>
    </w:p>
    <w:p w:rsidR="00C60239" w:rsidRDefault="0001014A" w:rsidP="00B7123A">
      <w:pPr>
        <w:rPr>
          <w:rFonts w:ascii="IRBadr" w:hAnsi="IRBadr" w:cs="IRBadr"/>
          <w:rtl/>
        </w:rPr>
      </w:pPr>
      <w:r>
        <w:rPr>
          <w:rFonts w:ascii="IRBadr" w:hAnsi="IRBadr" w:cs="IRBadr" w:hint="cs"/>
          <w:rtl/>
        </w:rPr>
        <w:t xml:space="preserve">کلام ایشان مجمل است؛ گویا </w:t>
      </w:r>
      <w:r w:rsidR="00C60239">
        <w:rPr>
          <w:rFonts w:ascii="IRBadr" w:hAnsi="IRBadr" w:cs="IRBadr" w:hint="cs"/>
          <w:rtl/>
        </w:rPr>
        <w:t xml:space="preserve">ایشان </w:t>
      </w:r>
      <w:r w:rsidR="00B7123A">
        <w:rPr>
          <w:rFonts w:ascii="IRBadr" w:hAnsi="IRBadr" w:cs="IRBadr" w:hint="cs"/>
          <w:rtl/>
        </w:rPr>
        <w:t xml:space="preserve">در روایت، </w:t>
      </w:r>
      <w:r w:rsidR="00C60239">
        <w:rPr>
          <w:rFonts w:ascii="IRBadr" w:hAnsi="IRBadr" w:cs="IRBadr" w:hint="cs"/>
          <w:rtl/>
        </w:rPr>
        <w:t>فعل «ج</w:t>
      </w:r>
      <w:r w:rsidR="00B7123A">
        <w:rPr>
          <w:rFonts w:ascii="IRBadr" w:hAnsi="IRBadr" w:cs="IRBadr" w:hint="cs"/>
          <w:rtl/>
        </w:rPr>
        <w:t>ُ</w:t>
      </w:r>
      <w:r w:rsidR="00C60239">
        <w:rPr>
          <w:rFonts w:ascii="IRBadr" w:hAnsi="IRBadr" w:cs="IRBadr" w:hint="cs"/>
          <w:rtl/>
        </w:rPr>
        <w:t>ع</w:t>
      </w:r>
      <w:r w:rsidR="00B7123A">
        <w:rPr>
          <w:rFonts w:ascii="IRBadr" w:hAnsi="IRBadr" w:cs="IRBadr" w:hint="cs"/>
          <w:rtl/>
        </w:rPr>
        <w:t>ِ</w:t>
      </w:r>
      <w:r w:rsidR="00C60239">
        <w:rPr>
          <w:rFonts w:ascii="IRBadr" w:hAnsi="IRBadr" w:cs="IRBadr" w:hint="cs"/>
          <w:rtl/>
        </w:rPr>
        <w:t>ل»</w:t>
      </w:r>
      <w:r w:rsidR="00B7123A">
        <w:rPr>
          <w:rFonts w:ascii="IRBadr" w:hAnsi="IRBadr" w:cs="IRBadr" w:hint="cs"/>
          <w:rtl/>
        </w:rPr>
        <w:t xml:space="preserve"> که مجهول است</w:t>
      </w:r>
      <w:r w:rsidR="00C60239">
        <w:rPr>
          <w:rFonts w:ascii="IRBadr" w:hAnsi="IRBadr" w:cs="IRBadr" w:hint="cs"/>
          <w:rtl/>
        </w:rPr>
        <w:t xml:space="preserve"> را به صورت معلوم قرائت نموده و مرجع ضمیر فاعلی را پیامبر (ص) دانسته است. </w:t>
      </w:r>
      <w:r>
        <w:rPr>
          <w:rFonts w:ascii="IRBadr" w:hAnsi="IRBadr" w:cs="IRBadr" w:hint="cs"/>
          <w:rtl/>
        </w:rPr>
        <w:t>در کلام ایشان سهو رخ داده است؛ چرا که</w:t>
      </w:r>
      <w:r w:rsidR="00282611">
        <w:rPr>
          <w:rFonts w:ascii="IRBadr" w:hAnsi="IRBadr" w:cs="IRBadr" w:hint="cs"/>
          <w:rtl/>
        </w:rPr>
        <w:t xml:space="preserve"> ایشان</w:t>
      </w:r>
      <w:r>
        <w:rPr>
          <w:rFonts w:ascii="IRBadr" w:hAnsi="IRBadr" w:cs="IRBadr" w:hint="cs"/>
          <w:rtl/>
        </w:rPr>
        <w:t xml:space="preserve"> در موضع دیگری</w:t>
      </w:r>
      <w:r w:rsidR="00282611">
        <w:rPr>
          <w:rFonts w:ascii="IRBadr" w:hAnsi="IRBadr" w:cs="IRBadr" w:hint="cs"/>
          <w:rtl/>
        </w:rPr>
        <w:t xml:space="preserve"> این روایت را نقل کرده ولی از نسبت به پیامبر (ص) سخنی نیاورده است</w:t>
      </w:r>
      <w:r>
        <w:rPr>
          <w:rFonts w:ascii="IRBadr" w:hAnsi="IRBadr" w:cs="IRBadr" w:hint="cs"/>
          <w:rtl/>
        </w:rPr>
        <w:t>:</w:t>
      </w:r>
    </w:p>
    <w:p w:rsidR="00C60239" w:rsidRPr="003433B5" w:rsidRDefault="00C60239" w:rsidP="003433B5">
      <w:pPr>
        <w:rPr>
          <w:rFonts w:ascii="IRBadr" w:hAnsi="IRBadr" w:cs="IRBadr"/>
          <w:color w:val="0000FF"/>
          <w:rtl/>
        </w:rPr>
      </w:pPr>
      <w:r>
        <w:rPr>
          <w:rFonts w:ascii="IRBadr" w:hAnsi="IRBadr" w:cs="IRBadr" w:hint="cs"/>
          <w:rtl/>
        </w:rPr>
        <w:t>«</w:t>
      </w:r>
      <w:r w:rsidR="003433B5" w:rsidRPr="003433B5">
        <w:rPr>
          <w:rFonts w:ascii="IRBadr" w:hAnsi="IRBadr" w:cs="IRBadr" w:hint="cs"/>
          <w:color w:val="0000FF"/>
          <w:rtl/>
        </w:rPr>
        <w:t>ففي</w:t>
      </w:r>
      <w:r w:rsidR="003433B5" w:rsidRPr="003433B5">
        <w:rPr>
          <w:rFonts w:ascii="IRBadr" w:hAnsi="IRBadr" w:cs="IRBadr"/>
          <w:color w:val="0000FF"/>
          <w:rtl/>
        </w:rPr>
        <w:t xml:space="preserve"> </w:t>
      </w:r>
      <w:r w:rsidR="003433B5" w:rsidRPr="003433B5">
        <w:rPr>
          <w:rFonts w:ascii="IRBadr" w:hAnsi="IRBadr" w:cs="IRBadr" w:hint="cs"/>
          <w:color w:val="0000FF"/>
          <w:rtl/>
        </w:rPr>
        <w:t>موثقة</w:t>
      </w:r>
      <w:r w:rsidR="003433B5" w:rsidRPr="003433B5">
        <w:rPr>
          <w:rFonts w:ascii="IRBadr" w:hAnsi="IRBadr" w:cs="IRBadr"/>
          <w:color w:val="0000FF"/>
          <w:rtl/>
        </w:rPr>
        <w:t xml:space="preserve"> </w:t>
      </w:r>
      <w:r w:rsidR="003433B5" w:rsidRPr="003433B5">
        <w:rPr>
          <w:rFonts w:ascii="IRBadr" w:hAnsi="IRBadr" w:cs="IRBadr" w:hint="cs"/>
          <w:color w:val="0000FF"/>
          <w:rtl/>
        </w:rPr>
        <w:t>أبي</w:t>
      </w:r>
      <w:r w:rsidR="003433B5" w:rsidRPr="003433B5">
        <w:rPr>
          <w:rFonts w:ascii="IRBadr" w:hAnsi="IRBadr" w:cs="IRBadr"/>
          <w:color w:val="0000FF"/>
          <w:rtl/>
        </w:rPr>
        <w:t xml:space="preserve"> </w:t>
      </w:r>
      <w:r w:rsidR="003433B5" w:rsidRPr="003433B5">
        <w:rPr>
          <w:rFonts w:ascii="IRBadr" w:hAnsi="IRBadr" w:cs="IRBadr" w:hint="cs"/>
          <w:color w:val="0000FF"/>
          <w:rtl/>
        </w:rPr>
        <w:t>بصير</w:t>
      </w:r>
      <w:r w:rsidR="003433B5">
        <w:rPr>
          <w:rFonts w:ascii="IRBadr" w:hAnsi="IRBadr" w:cs="IRBadr" w:hint="cs"/>
          <w:color w:val="0000FF"/>
          <w:rtl/>
        </w:rPr>
        <w:t xml:space="preserve">: </w:t>
      </w:r>
      <w:r w:rsidR="003433B5" w:rsidRPr="003433B5">
        <w:rPr>
          <w:rFonts w:ascii="IRBadr" w:hAnsi="IRBadr" w:cs="IRBadr" w:hint="cs"/>
          <w:color w:val="0000FF"/>
          <w:rtl/>
        </w:rPr>
        <w:t>قال</w:t>
      </w:r>
      <w:r w:rsidR="003433B5" w:rsidRPr="003433B5">
        <w:rPr>
          <w:rFonts w:ascii="IRBadr" w:hAnsi="IRBadr" w:cs="IRBadr"/>
          <w:color w:val="0000FF"/>
          <w:rtl/>
        </w:rPr>
        <w:t xml:space="preserve">: </w:t>
      </w:r>
      <w:r w:rsidR="003433B5" w:rsidRPr="003433B5">
        <w:rPr>
          <w:rFonts w:ascii="IRBadr" w:hAnsi="IRBadr" w:cs="IRBadr"/>
          <w:color w:val="008000"/>
          <w:rtl/>
        </w:rPr>
        <w:t>«</w:t>
      </w:r>
      <w:r w:rsidR="003433B5" w:rsidRPr="003433B5">
        <w:rPr>
          <w:rFonts w:ascii="IRBadr" w:hAnsi="IRBadr" w:cs="IRBadr" w:hint="cs"/>
          <w:color w:val="008000"/>
          <w:rtl/>
        </w:rPr>
        <w:t>قلت</w:t>
      </w:r>
      <w:r w:rsidR="003433B5" w:rsidRPr="003433B5">
        <w:rPr>
          <w:rFonts w:ascii="IRBadr" w:hAnsi="IRBadr" w:cs="IRBadr"/>
          <w:color w:val="008000"/>
          <w:rtl/>
        </w:rPr>
        <w:t xml:space="preserve"> </w:t>
      </w:r>
      <w:r w:rsidR="003433B5" w:rsidRPr="003433B5">
        <w:rPr>
          <w:rFonts w:ascii="IRBadr" w:hAnsi="IRBadr" w:cs="IRBadr" w:hint="cs"/>
          <w:color w:val="008000"/>
          <w:rtl/>
        </w:rPr>
        <w:t>لابي</w:t>
      </w:r>
      <w:r w:rsidR="003433B5" w:rsidRPr="003433B5">
        <w:rPr>
          <w:rFonts w:ascii="IRBadr" w:hAnsi="IRBadr" w:cs="IRBadr"/>
          <w:color w:val="008000"/>
          <w:rtl/>
        </w:rPr>
        <w:t xml:space="preserve"> </w:t>
      </w:r>
      <w:r w:rsidR="003433B5" w:rsidRPr="003433B5">
        <w:rPr>
          <w:rFonts w:ascii="IRBadr" w:hAnsi="IRBadr" w:cs="IRBadr" w:hint="cs"/>
          <w:color w:val="008000"/>
          <w:rtl/>
        </w:rPr>
        <w:t>عبدالله</w:t>
      </w:r>
      <w:r w:rsidR="003433B5" w:rsidRPr="003433B5">
        <w:rPr>
          <w:rFonts w:ascii="IRBadr" w:hAnsi="IRBadr" w:cs="IRBadr"/>
          <w:color w:val="008000"/>
          <w:rtl/>
        </w:rPr>
        <w:t xml:space="preserve"> (</w:t>
      </w:r>
      <w:r w:rsidR="003433B5" w:rsidRPr="003433B5">
        <w:rPr>
          <w:rFonts w:ascii="IRBadr" w:hAnsi="IRBadr" w:cs="IRBadr" w:hint="cs"/>
          <w:color w:val="008000"/>
          <w:rtl/>
        </w:rPr>
        <w:t>ع</w:t>
      </w:r>
      <w:r w:rsidR="003433B5" w:rsidRPr="003433B5">
        <w:rPr>
          <w:rFonts w:ascii="IRBadr" w:hAnsi="IRBadr" w:cs="IRBadr"/>
          <w:color w:val="008000"/>
          <w:rtl/>
        </w:rPr>
        <w:t xml:space="preserve">): </w:t>
      </w:r>
      <w:r w:rsidR="003433B5" w:rsidRPr="003433B5">
        <w:rPr>
          <w:rFonts w:ascii="IRBadr" w:hAnsi="IRBadr" w:cs="IRBadr" w:hint="cs"/>
          <w:color w:val="008000"/>
          <w:rtl/>
        </w:rPr>
        <w:t>هل</w:t>
      </w:r>
      <w:r w:rsidR="003433B5" w:rsidRPr="003433B5">
        <w:rPr>
          <w:rFonts w:ascii="IRBadr" w:hAnsi="IRBadr" w:cs="IRBadr"/>
          <w:color w:val="008000"/>
          <w:rtl/>
        </w:rPr>
        <w:t xml:space="preserve"> </w:t>
      </w:r>
      <w:r w:rsidR="003433B5" w:rsidRPr="003433B5">
        <w:rPr>
          <w:rFonts w:ascii="IRBadr" w:hAnsi="IRBadr" w:cs="IRBadr" w:hint="cs"/>
          <w:color w:val="008000"/>
          <w:rtl/>
        </w:rPr>
        <w:t>في</w:t>
      </w:r>
      <w:r w:rsidR="003433B5" w:rsidRPr="003433B5">
        <w:rPr>
          <w:rFonts w:ascii="IRBadr" w:hAnsi="IRBadr" w:cs="IRBadr"/>
          <w:color w:val="008000"/>
          <w:rtl/>
        </w:rPr>
        <w:t xml:space="preserve"> </w:t>
      </w:r>
      <w:r w:rsidR="003433B5" w:rsidRPr="003433B5">
        <w:rPr>
          <w:rFonts w:ascii="IRBadr" w:hAnsi="IRBadr" w:cs="IRBadr" w:hint="cs"/>
          <w:color w:val="008000"/>
          <w:rtl/>
        </w:rPr>
        <w:t>الارز</w:t>
      </w:r>
      <w:r w:rsidR="003433B5" w:rsidRPr="003433B5">
        <w:rPr>
          <w:rFonts w:ascii="IRBadr" w:hAnsi="IRBadr" w:cs="IRBadr"/>
          <w:color w:val="008000"/>
          <w:rtl/>
        </w:rPr>
        <w:t xml:space="preserve"> </w:t>
      </w:r>
      <w:r w:rsidR="003433B5" w:rsidRPr="003433B5">
        <w:rPr>
          <w:rFonts w:ascii="IRBadr" w:hAnsi="IRBadr" w:cs="IRBadr" w:hint="cs"/>
          <w:color w:val="008000"/>
          <w:rtl/>
        </w:rPr>
        <w:t>شئ؟</w:t>
      </w:r>
      <w:r w:rsidR="003433B5" w:rsidRPr="003433B5">
        <w:rPr>
          <w:rFonts w:ascii="IRBadr" w:hAnsi="IRBadr" w:cs="IRBadr"/>
          <w:color w:val="008000"/>
          <w:rtl/>
        </w:rPr>
        <w:t xml:space="preserve"> </w:t>
      </w:r>
      <w:r w:rsidR="003433B5" w:rsidRPr="003433B5">
        <w:rPr>
          <w:rFonts w:ascii="IRBadr" w:hAnsi="IRBadr" w:cs="IRBadr" w:hint="cs"/>
          <w:color w:val="008000"/>
          <w:rtl/>
        </w:rPr>
        <w:t>فقال</w:t>
      </w:r>
      <w:r w:rsidR="003433B5" w:rsidRPr="003433B5">
        <w:rPr>
          <w:rFonts w:ascii="IRBadr" w:hAnsi="IRBadr" w:cs="IRBadr"/>
          <w:color w:val="008000"/>
          <w:rtl/>
        </w:rPr>
        <w:t xml:space="preserve"> : </w:t>
      </w:r>
      <w:r w:rsidR="003433B5" w:rsidRPr="003433B5">
        <w:rPr>
          <w:rFonts w:ascii="IRBadr" w:hAnsi="IRBadr" w:cs="IRBadr" w:hint="cs"/>
          <w:color w:val="008000"/>
          <w:rtl/>
        </w:rPr>
        <w:t>«نعم</w:t>
      </w:r>
      <w:r w:rsidR="003433B5" w:rsidRPr="003433B5">
        <w:rPr>
          <w:rFonts w:ascii="IRBadr" w:hAnsi="IRBadr" w:cs="IRBadr" w:hint="eastAsia"/>
          <w:color w:val="008000"/>
          <w:rtl/>
        </w:rPr>
        <w:t>»</w:t>
      </w:r>
      <w:r w:rsidR="003433B5" w:rsidRPr="003433B5">
        <w:rPr>
          <w:rFonts w:ascii="IRBadr" w:hAnsi="IRBadr" w:cs="IRBadr"/>
          <w:color w:val="0000FF"/>
          <w:rtl/>
        </w:rPr>
        <w:t>.</w:t>
      </w:r>
      <w:r w:rsidR="003433B5">
        <w:rPr>
          <w:rFonts w:ascii="IRBadr" w:hAnsi="IRBadr" w:cs="IRBadr" w:hint="cs"/>
          <w:color w:val="0000FF"/>
          <w:rtl/>
        </w:rPr>
        <w:t xml:space="preserve"> </w:t>
      </w:r>
      <w:r w:rsidR="003433B5" w:rsidRPr="003433B5">
        <w:rPr>
          <w:rFonts w:ascii="IRBadr" w:hAnsi="IRBadr" w:cs="IRBadr" w:hint="cs"/>
          <w:color w:val="0000FF"/>
          <w:rtl/>
        </w:rPr>
        <w:t>فبهذا</w:t>
      </w:r>
      <w:r w:rsidR="003433B5" w:rsidRPr="003433B5">
        <w:rPr>
          <w:rFonts w:ascii="IRBadr" w:hAnsi="IRBadr" w:cs="IRBadr"/>
          <w:color w:val="0000FF"/>
          <w:rtl/>
        </w:rPr>
        <w:t xml:space="preserve"> </w:t>
      </w:r>
      <w:r w:rsidR="003433B5" w:rsidRPr="003433B5">
        <w:rPr>
          <w:rFonts w:ascii="IRBadr" w:hAnsi="IRBadr" w:cs="IRBadr" w:hint="cs"/>
          <w:color w:val="0000FF"/>
          <w:rtl/>
        </w:rPr>
        <w:t>الجواب</w:t>
      </w:r>
      <w:r w:rsidR="003433B5" w:rsidRPr="003433B5">
        <w:rPr>
          <w:rFonts w:ascii="IRBadr" w:hAnsi="IRBadr" w:cs="IRBadr"/>
          <w:color w:val="0000FF"/>
          <w:rtl/>
        </w:rPr>
        <w:t xml:space="preserve"> </w:t>
      </w:r>
      <w:r w:rsidR="003433B5" w:rsidRPr="003433B5">
        <w:rPr>
          <w:rFonts w:ascii="IRBadr" w:hAnsi="IRBadr" w:cs="IRBadr" w:hint="cs"/>
          <w:color w:val="0000FF"/>
          <w:rtl/>
        </w:rPr>
        <w:t>ارتفعت</w:t>
      </w:r>
      <w:r w:rsidR="003433B5" w:rsidRPr="003433B5">
        <w:rPr>
          <w:rFonts w:ascii="IRBadr" w:hAnsi="IRBadr" w:cs="IRBadr"/>
          <w:color w:val="0000FF"/>
          <w:rtl/>
        </w:rPr>
        <w:t xml:space="preserve"> </w:t>
      </w:r>
      <w:r w:rsidR="003433B5" w:rsidRPr="003433B5">
        <w:rPr>
          <w:rFonts w:ascii="IRBadr" w:hAnsi="IRBadr" w:cs="IRBadr" w:hint="cs"/>
          <w:color w:val="0000FF"/>
          <w:rtl/>
        </w:rPr>
        <w:t>الضرورة</w:t>
      </w:r>
      <w:r w:rsidR="003433B5" w:rsidRPr="003433B5">
        <w:rPr>
          <w:rFonts w:ascii="IRBadr" w:hAnsi="IRBadr" w:cs="IRBadr"/>
          <w:color w:val="0000FF"/>
          <w:rtl/>
        </w:rPr>
        <w:t xml:space="preserve"> </w:t>
      </w:r>
      <w:r w:rsidR="003433B5" w:rsidRPr="003433B5">
        <w:rPr>
          <w:rFonts w:ascii="IRBadr" w:hAnsi="IRBadr" w:cs="IRBadr" w:hint="cs"/>
          <w:color w:val="0000FF"/>
          <w:rtl/>
        </w:rPr>
        <w:t>فأي</w:t>
      </w:r>
      <w:r w:rsidR="003433B5">
        <w:rPr>
          <w:rFonts w:ascii="IRBadr" w:hAnsi="IRBadr" w:cs="IRBadr" w:hint="cs"/>
          <w:color w:val="0000FF"/>
          <w:rtl/>
        </w:rPr>
        <w:t>ّ</w:t>
      </w:r>
      <w:r w:rsidR="003433B5" w:rsidRPr="003433B5">
        <w:rPr>
          <w:rFonts w:ascii="IRBadr" w:hAnsi="IRBadr" w:cs="IRBadr"/>
          <w:color w:val="0000FF"/>
          <w:rtl/>
        </w:rPr>
        <w:t xml:space="preserve"> </w:t>
      </w:r>
      <w:r w:rsidR="003433B5" w:rsidRPr="003433B5">
        <w:rPr>
          <w:rFonts w:ascii="IRBadr" w:hAnsi="IRBadr" w:cs="IRBadr" w:hint="cs"/>
          <w:color w:val="0000FF"/>
          <w:rtl/>
        </w:rPr>
        <w:t>داع</w:t>
      </w:r>
      <w:r w:rsidR="003433B5" w:rsidRPr="003433B5">
        <w:rPr>
          <w:rFonts w:ascii="IRBadr" w:hAnsi="IRBadr" w:cs="IRBadr"/>
          <w:color w:val="0000FF"/>
          <w:rtl/>
        </w:rPr>
        <w:t xml:space="preserve"> </w:t>
      </w:r>
      <w:r w:rsidR="003433B5" w:rsidRPr="003433B5">
        <w:rPr>
          <w:rFonts w:ascii="IRBadr" w:hAnsi="IRBadr" w:cs="IRBadr" w:hint="cs"/>
          <w:color w:val="0000FF"/>
          <w:rtl/>
        </w:rPr>
        <w:t>دعا</w:t>
      </w:r>
      <w:r w:rsidR="003433B5" w:rsidRPr="003433B5">
        <w:rPr>
          <w:rFonts w:ascii="IRBadr" w:hAnsi="IRBadr" w:cs="IRBadr"/>
          <w:color w:val="0000FF"/>
          <w:rtl/>
        </w:rPr>
        <w:t xml:space="preserve"> </w:t>
      </w:r>
      <w:r w:rsidR="003433B5" w:rsidRPr="003433B5">
        <w:rPr>
          <w:rFonts w:ascii="IRBadr" w:hAnsi="IRBadr" w:cs="IRBadr" w:hint="cs"/>
          <w:color w:val="0000FF"/>
          <w:rtl/>
        </w:rPr>
        <w:t>الامام</w:t>
      </w:r>
      <w:r w:rsidR="003433B5" w:rsidRPr="003433B5">
        <w:rPr>
          <w:rFonts w:ascii="IRBadr" w:hAnsi="IRBadr" w:cs="IRBadr"/>
          <w:color w:val="0000FF"/>
          <w:rtl/>
        </w:rPr>
        <w:t xml:space="preserve"> (</w:t>
      </w:r>
      <w:r w:rsidR="003433B5" w:rsidRPr="003433B5">
        <w:rPr>
          <w:rFonts w:ascii="IRBadr" w:hAnsi="IRBadr" w:cs="IRBadr" w:hint="cs"/>
          <w:color w:val="0000FF"/>
          <w:rtl/>
        </w:rPr>
        <w:t>ع</w:t>
      </w:r>
      <w:r w:rsidR="003433B5" w:rsidRPr="003433B5">
        <w:rPr>
          <w:rFonts w:ascii="IRBadr" w:hAnsi="IRBadr" w:cs="IRBadr"/>
          <w:color w:val="0000FF"/>
          <w:rtl/>
        </w:rPr>
        <w:t xml:space="preserve">) </w:t>
      </w:r>
      <w:r w:rsidR="003433B5" w:rsidRPr="003433B5">
        <w:rPr>
          <w:rFonts w:ascii="IRBadr" w:hAnsi="IRBadr" w:cs="IRBadr" w:hint="cs"/>
          <w:color w:val="0000FF"/>
          <w:rtl/>
        </w:rPr>
        <w:t>ان</w:t>
      </w:r>
      <w:r w:rsidR="003433B5" w:rsidRPr="003433B5">
        <w:rPr>
          <w:rFonts w:ascii="IRBadr" w:hAnsi="IRBadr" w:cs="IRBadr"/>
          <w:color w:val="0000FF"/>
          <w:rtl/>
        </w:rPr>
        <w:t xml:space="preserve"> </w:t>
      </w:r>
      <w:r w:rsidR="003433B5" w:rsidRPr="003433B5">
        <w:rPr>
          <w:rFonts w:ascii="IRBadr" w:hAnsi="IRBadr" w:cs="IRBadr" w:hint="cs"/>
          <w:color w:val="0000FF"/>
          <w:rtl/>
        </w:rPr>
        <w:t>يقول</w:t>
      </w:r>
      <w:r w:rsidR="003433B5" w:rsidRPr="003433B5">
        <w:rPr>
          <w:rFonts w:ascii="IRBadr" w:hAnsi="IRBadr" w:cs="IRBadr"/>
          <w:color w:val="0000FF"/>
          <w:rtl/>
        </w:rPr>
        <w:t xml:space="preserve"> </w:t>
      </w:r>
      <w:r w:rsidR="003433B5" w:rsidRPr="003433B5">
        <w:rPr>
          <w:rFonts w:ascii="IRBadr" w:hAnsi="IRBadr" w:cs="IRBadr" w:hint="cs"/>
          <w:color w:val="0000FF"/>
          <w:rtl/>
        </w:rPr>
        <w:t>بعد</w:t>
      </w:r>
      <w:r w:rsidR="003433B5" w:rsidRPr="003433B5">
        <w:rPr>
          <w:rFonts w:ascii="IRBadr" w:hAnsi="IRBadr" w:cs="IRBadr"/>
          <w:color w:val="0000FF"/>
          <w:rtl/>
        </w:rPr>
        <w:t xml:space="preserve"> </w:t>
      </w:r>
      <w:r w:rsidR="003433B5" w:rsidRPr="003433B5">
        <w:rPr>
          <w:rFonts w:ascii="IRBadr" w:hAnsi="IRBadr" w:cs="IRBadr" w:hint="cs"/>
          <w:color w:val="0000FF"/>
          <w:rtl/>
        </w:rPr>
        <w:t>ذلك</w:t>
      </w:r>
      <w:r w:rsidR="003433B5">
        <w:rPr>
          <w:rFonts w:ascii="IRBadr" w:hAnsi="IRBadr" w:cs="IRBadr"/>
          <w:color w:val="0000FF"/>
          <w:rtl/>
        </w:rPr>
        <w:t xml:space="preserve"> : </w:t>
      </w:r>
      <w:r w:rsidR="003433B5" w:rsidRPr="003433B5">
        <w:rPr>
          <w:rFonts w:ascii="IRBadr" w:hAnsi="IRBadr" w:cs="IRBadr"/>
          <w:color w:val="008000"/>
          <w:rtl/>
        </w:rPr>
        <w:t>«</w:t>
      </w:r>
      <w:r w:rsidR="003433B5" w:rsidRPr="003433B5">
        <w:rPr>
          <w:rFonts w:ascii="IRBadr" w:hAnsi="IRBadr" w:cs="IRBadr" w:hint="cs"/>
          <w:color w:val="008000"/>
          <w:rtl/>
        </w:rPr>
        <w:t>ان المدينة</w:t>
      </w:r>
      <w:r w:rsidR="003433B5" w:rsidRPr="003433B5">
        <w:rPr>
          <w:rFonts w:ascii="IRBadr" w:hAnsi="IRBadr" w:cs="IRBadr"/>
          <w:color w:val="008000"/>
          <w:rtl/>
        </w:rPr>
        <w:t xml:space="preserve"> </w:t>
      </w:r>
      <w:r w:rsidR="003433B5" w:rsidRPr="003433B5">
        <w:rPr>
          <w:rFonts w:ascii="IRBadr" w:hAnsi="IRBadr" w:cs="IRBadr" w:hint="cs"/>
          <w:color w:val="008000"/>
          <w:rtl/>
        </w:rPr>
        <w:t>لم</w:t>
      </w:r>
      <w:r w:rsidR="003433B5" w:rsidRPr="003433B5">
        <w:rPr>
          <w:rFonts w:ascii="IRBadr" w:hAnsi="IRBadr" w:cs="IRBadr"/>
          <w:color w:val="008000"/>
          <w:rtl/>
        </w:rPr>
        <w:t xml:space="preserve"> </w:t>
      </w:r>
      <w:r w:rsidR="003433B5" w:rsidRPr="003433B5">
        <w:rPr>
          <w:rFonts w:ascii="IRBadr" w:hAnsi="IRBadr" w:cs="IRBadr" w:hint="cs"/>
          <w:color w:val="008000"/>
          <w:rtl/>
        </w:rPr>
        <w:t>تكن</w:t>
      </w:r>
      <w:r w:rsidR="003433B5" w:rsidRPr="003433B5">
        <w:rPr>
          <w:rFonts w:ascii="IRBadr" w:hAnsi="IRBadr" w:cs="IRBadr"/>
          <w:color w:val="008000"/>
          <w:rtl/>
        </w:rPr>
        <w:t xml:space="preserve"> </w:t>
      </w:r>
      <w:r w:rsidR="003433B5" w:rsidRPr="003433B5">
        <w:rPr>
          <w:rFonts w:ascii="IRBadr" w:hAnsi="IRBadr" w:cs="IRBadr" w:hint="cs"/>
          <w:color w:val="008000"/>
          <w:rtl/>
        </w:rPr>
        <w:t>يومئذ</w:t>
      </w:r>
      <w:r w:rsidR="003433B5" w:rsidRPr="003433B5">
        <w:rPr>
          <w:rFonts w:ascii="IRBadr" w:hAnsi="IRBadr" w:cs="IRBadr"/>
          <w:color w:val="008000"/>
          <w:rtl/>
        </w:rPr>
        <w:t xml:space="preserve"> </w:t>
      </w:r>
      <w:r w:rsidR="003433B5" w:rsidRPr="003433B5">
        <w:rPr>
          <w:rFonts w:ascii="IRBadr" w:hAnsi="IRBadr" w:cs="IRBadr" w:hint="cs"/>
          <w:color w:val="008000"/>
          <w:rtl/>
        </w:rPr>
        <w:t>أرض</w:t>
      </w:r>
      <w:r w:rsidR="003433B5" w:rsidRPr="003433B5">
        <w:rPr>
          <w:rFonts w:ascii="IRBadr" w:hAnsi="IRBadr" w:cs="IRBadr"/>
          <w:color w:val="008000"/>
          <w:rtl/>
        </w:rPr>
        <w:t xml:space="preserve"> </w:t>
      </w:r>
      <w:r w:rsidR="003433B5" w:rsidRPr="003433B5">
        <w:rPr>
          <w:rFonts w:ascii="IRBadr" w:hAnsi="IRBadr" w:cs="IRBadr" w:hint="cs"/>
          <w:color w:val="008000"/>
          <w:rtl/>
        </w:rPr>
        <w:t>ارز</w:t>
      </w:r>
      <w:r w:rsidR="003433B5" w:rsidRPr="003433B5">
        <w:rPr>
          <w:rFonts w:ascii="IRBadr" w:hAnsi="IRBadr" w:cs="IRBadr"/>
          <w:color w:val="008000"/>
          <w:rtl/>
        </w:rPr>
        <w:t xml:space="preserve"> </w:t>
      </w:r>
      <w:r w:rsidR="003433B5" w:rsidRPr="003433B5">
        <w:rPr>
          <w:rFonts w:ascii="IRBadr" w:hAnsi="IRBadr" w:cs="IRBadr" w:hint="cs"/>
          <w:color w:val="008000"/>
          <w:rtl/>
        </w:rPr>
        <w:t>فيقال</w:t>
      </w:r>
      <w:r w:rsidR="003433B5" w:rsidRPr="003433B5">
        <w:rPr>
          <w:rFonts w:ascii="IRBadr" w:hAnsi="IRBadr" w:cs="IRBadr"/>
          <w:color w:val="008000"/>
          <w:rtl/>
        </w:rPr>
        <w:t xml:space="preserve"> </w:t>
      </w:r>
      <w:r w:rsidR="003433B5" w:rsidRPr="003433B5">
        <w:rPr>
          <w:rFonts w:ascii="IRBadr" w:hAnsi="IRBadr" w:cs="IRBadr" w:hint="cs"/>
          <w:color w:val="008000"/>
          <w:rtl/>
        </w:rPr>
        <w:t>فيه</w:t>
      </w:r>
      <w:r w:rsidR="003433B5" w:rsidRPr="003433B5">
        <w:rPr>
          <w:rFonts w:ascii="IRBadr" w:hAnsi="IRBadr" w:cs="IRBadr"/>
          <w:color w:val="008000"/>
          <w:rtl/>
        </w:rPr>
        <w:t xml:space="preserve"> </w:t>
      </w:r>
      <w:r w:rsidR="003433B5" w:rsidRPr="003433B5">
        <w:rPr>
          <w:rFonts w:ascii="IRBadr" w:hAnsi="IRBadr" w:cs="IRBadr" w:hint="cs"/>
          <w:color w:val="008000"/>
          <w:rtl/>
        </w:rPr>
        <w:t>و</w:t>
      </w:r>
      <w:r w:rsidR="003433B5" w:rsidRPr="003433B5">
        <w:rPr>
          <w:rFonts w:ascii="IRBadr" w:hAnsi="IRBadr" w:cs="IRBadr"/>
          <w:color w:val="008000"/>
          <w:rtl/>
        </w:rPr>
        <w:t xml:space="preserve"> </w:t>
      </w:r>
      <w:r w:rsidR="003433B5" w:rsidRPr="003433B5">
        <w:rPr>
          <w:rFonts w:ascii="IRBadr" w:hAnsi="IRBadr" w:cs="IRBadr" w:hint="cs"/>
          <w:color w:val="008000"/>
          <w:rtl/>
        </w:rPr>
        <w:t>لكنه</w:t>
      </w:r>
      <w:r w:rsidR="003433B5" w:rsidRPr="003433B5">
        <w:rPr>
          <w:rFonts w:ascii="IRBadr" w:hAnsi="IRBadr" w:cs="IRBadr"/>
          <w:color w:val="008000"/>
          <w:rtl/>
        </w:rPr>
        <w:t xml:space="preserve"> </w:t>
      </w:r>
      <w:r w:rsidR="003433B5" w:rsidRPr="003433B5">
        <w:rPr>
          <w:rFonts w:ascii="IRBadr" w:hAnsi="IRBadr" w:cs="IRBadr" w:hint="cs"/>
          <w:color w:val="008000"/>
          <w:rtl/>
        </w:rPr>
        <w:t>قد</w:t>
      </w:r>
      <w:r w:rsidR="003433B5" w:rsidRPr="003433B5">
        <w:rPr>
          <w:rFonts w:ascii="IRBadr" w:hAnsi="IRBadr" w:cs="IRBadr"/>
          <w:color w:val="008000"/>
          <w:rtl/>
        </w:rPr>
        <w:t xml:space="preserve"> </w:t>
      </w:r>
      <w:r w:rsidR="003433B5" w:rsidRPr="003433B5">
        <w:rPr>
          <w:rFonts w:ascii="IRBadr" w:hAnsi="IRBadr" w:cs="IRBadr" w:hint="cs"/>
          <w:color w:val="008000"/>
          <w:rtl/>
        </w:rPr>
        <w:t>جعل</w:t>
      </w:r>
      <w:r w:rsidR="003433B5" w:rsidRPr="003433B5">
        <w:rPr>
          <w:rFonts w:ascii="IRBadr" w:hAnsi="IRBadr" w:cs="IRBadr"/>
          <w:color w:val="008000"/>
          <w:rtl/>
        </w:rPr>
        <w:t xml:space="preserve"> </w:t>
      </w:r>
      <w:r w:rsidR="003433B5" w:rsidRPr="003433B5">
        <w:rPr>
          <w:rFonts w:ascii="IRBadr" w:hAnsi="IRBadr" w:cs="IRBadr" w:hint="cs"/>
          <w:color w:val="008000"/>
          <w:rtl/>
        </w:rPr>
        <w:t>فيه</w:t>
      </w:r>
      <w:r w:rsidR="003433B5" w:rsidRPr="003433B5">
        <w:rPr>
          <w:rFonts w:ascii="IRBadr" w:hAnsi="IRBadr" w:cs="IRBadr"/>
          <w:color w:val="008000"/>
          <w:rtl/>
        </w:rPr>
        <w:t xml:space="preserve"> </w:t>
      </w:r>
      <w:r w:rsidR="003433B5" w:rsidRPr="003433B5">
        <w:rPr>
          <w:rFonts w:ascii="IRBadr" w:hAnsi="IRBadr" w:cs="IRBadr" w:hint="cs"/>
          <w:color w:val="008000"/>
          <w:rtl/>
        </w:rPr>
        <w:t>و</w:t>
      </w:r>
      <w:r w:rsidR="003433B5" w:rsidRPr="003433B5">
        <w:rPr>
          <w:rFonts w:ascii="IRBadr" w:hAnsi="IRBadr" w:cs="IRBadr"/>
          <w:color w:val="008000"/>
          <w:rtl/>
        </w:rPr>
        <w:t xml:space="preserve"> </w:t>
      </w:r>
      <w:r w:rsidR="003433B5" w:rsidRPr="003433B5">
        <w:rPr>
          <w:rFonts w:ascii="IRBadr" w:hAnsi="IRBadr" w:cs="IRBadr" w:hint="cs"/>
          <w:color w:val="008000"/>
          <w:rtl/>
        </w:rPr>
        <w:t>كيف</w:t>
      </w:r>
      <w:r w:rsidR="003433B5" w:rsidRPr="003433B5">
        <w:rPr>
          <w:rFonts w:ascii="IRBadr" w:hAnsi="IRBadr" w:cs="IRBadr"/>
          <w:color w:val="008000"/>
          <w:rtl/>
        </w:rPr>
        <w:t xml:space="preserve"> </w:t>
      </w:r>
      <w:r w:rsidR="003433B5" w:rsidRPr="003433B5">
        <w:rPr>
          <w:rFonts w:ascii="IRBadr" w:hAnsi="IRBadr" w:cs="IRBadr" w:hint="cs"/>
          <w:color w:val="008000"/>
          <w:rtl/>
        </w:rPr>
        <w:t>لا</w:t>
      </w:r>
      <w:r w:rsidR="003433B5" w:rsidRPr="003433B5">
        <w:rPr>
          <w:rFonts w:ascii="IRBadr" w:hAnsi="IRBadr" w:cs="IRBadr"/>
          <w:color w:val="008000"/>
          <w:rtl/>
        </w:rPr>
        <w:t xml:space="preserve"> </w:t>
      </w:r>
      <w:r w:rsidR="003433B5" w:rsidRPr="003433B5">
        <w:rPr>
          <w:rFonts w:ascii="IRBadr" w:hAnsi="IRBadr" w:cs="IRBadr" w:hint="cs"/>
          <w:color w:val="008000"/>
          <w:rtl/>
        </w:rPr>
        <w:t>يكون</w:t>
      </w:r>
      <w:r w:rsidR="003433B5" w:rsidRPr="003433B5">
        <w:rPr>
          <w:rFonts w:ascii="IRBadr" w:hAnsi="IRBadr" w:cs="IRBadr"/>
          <w:color w:val="008000"/>
          <w:rtl/>
        </w:rPr>
        <w:t xml:space="preserve"> </w:t>
      </w:r>
      <w:r w:rsidR="003433B5" w:rsidRPr="003433B5">
        <w:rPr>
          <w:rFonts w:ascii="IRBadr" w:hAnsi="IRBadr" w:cs="IRBadr" w:hint="cs"/>
          <w:color w:val="008000"/>
          <w:rtl/>
        </w:rPr>
        <w:t>فيه</w:t>
      </w:r>
      <w:r w:rsidR="003433B5" w:rsidRPr="003433B5">
        <w:rPr>
          <w:rFonts w:ascii="IRBadr" w:hAnsi="IRBadr" w:cs="IRBadr"/>
          <w:color w:val="008000"/>
          <w:rtl/>
        </w:rPr>
        <w:t xml:space="preserve"> </w:t>
      </w:r>
      <w:r w:rsidR="003433B5" w:rsidRPr="003433B5">
        <w:rPr>
          <w:rFonts w:ascii="IRBadr" w:hAnsi="IRBadr" w:cs="IRBadr" w:hint="cs"/>
          <w:color w:val="008000"/>
          <w:rtl/>
        </w:rPr>
        <w:t>و</w:t>
      </w:r>
      <w:r w:rsidR="003433B5" w:rsidRPr="003433B5">
        <w:rPr>
          <w:rFonts w:ascii="IRBadr" w:hAnsi="IRBadr" w:cs="IRBadr"/>
          <w:color w:val="008000"/>
          <w:rtl/>
        </w:rPr>
        <w:t xml:space="preserve"> </w:t>
      </w:r>
      <w:r w:rsidR="003433B5" w:rsidRPr="003433B5">
        <w:rPr>
          <w:rFonts w:ascii="IRBadr" w:hAnsi="IRBadr" w:cs="IRBadr" w:hint="cs"/>
          <w:color w:val="008000"/>
          <w:rtl/>
        </w:rPr>
        <w:t>عامّة</w:t>
      </w:r>
      <w:r w:rsidR="003433B5" w:rsidRPr="003433B5">
        <w:rPr>
          <w:rFonts w:ascii="IRBadr" w:hAnsi="IRBadr" w:cs="IRBadr"/>
          <w:color w:val="008000"/>
          <w:rtl/>
        </w:rPr>
        <w:t xml:space="preserve"> </w:t>
      </w:r>
      <w:r w:rsidR="003433B5" w:rsidRPr="003433B5">
        <w:rPr>
          <w:rFonts w:ascii="IRBadr" w:hAnsi="IRBadr" w:cs="IRBadr" w:hint="cs"/>
          <w:color w:val="008000"/>
          <w:rtl/>
        </w:rPr>
        <w:t>خراج</w:t>
      </w:r>
      <w:r w:rsidR="003433B5" w:rsidRPr="003433B5">
        <w:rPr>
          <w:rFonts w:ascii="IRBadr" w:hAnsi="IRBadr" w:cs="IRBadr"/>
          <w:color w:val="008000"/>
          <w:rtl/>
        </w:rPr>
        <w:t xml:space="preserve"> </w:t>
      </w:r>
      <w:r w:rsidR="003433B5" w:rsidRPr="003433B5">
        <w:rPr>
          <w:rFonts w:ascii="IRBadr" w:hAnsi="IRBadr" w:cs="IRBadr" w:hint="cs"/>
          <w:color w:val="008000"/>
          <w:rtl/>
        </w:rPr>
        <w:t>العراق</w:t>
      </w:r>
      <w:r w:rsidR="003433B5" w:rsidRPr="003433B5">
        <w:rPr>
          <w:rFonts w:ascii="IRBadr" w:hAnsi="IRBadr" w:cs="IRBadr"/>
          <w:color w:val="008000"/>
          <w:rtl/>
        </w:rPr>
        <w:t xml:space="preserve"> </w:t>
      </w:r>
      <w:r w:rsidR="003433B5" w:rsidRPr="003433B5">
        <w:rPr>
          <w:rFonts w:ascii="IRBadr" w:hAnsi="IRBadr" w:cs="IRBadr" w:hint="cs"/>
          <w:color w:val="008000"/>
          <w:rtl/>
        </w:rPr>
        <w:t>منه</w:t>
      </w:r>
      <w:r w:rsidR="003433B5" w:rsidRPr="003433B5">
        <w:rPr>
          <w:rFonts w:ascii="IRBadr" w:hAnsi="IRBadr" w:cs="IRBadr" w:hint="eastAsia"/>
          <w:color w:val="008000"/>
          <w:rtl/>
        </w:rPr>
        <w:t>»</w:t>
      </w:r>
      <w:r>
        <w:rPr>
          <w:rStyle w:val="FootnoteReference"/>
          <w:rFonts w:ascii="IRBadr" w:hAnsi="IRBadr" w:cs="IRBadr"/>
          <w:rtl/>
        </w:rPr>
        <w:footnoteReference w:id="5"/>
      </w:r>
      <w:r>
        <w:rPr>
          <w:rFonts w:ascii="IRBadr" w:hAnsi="IRBadr" w:cs="IRBadr" w:hint="cs"/>
          <w:rtl/>
        </w:rPr>
        <w:t>.</w:t>
      </w:r>
    </w:p>
    <w:p w:rsidR="00145B07" w:rsidRDefault="003433B5" w:rsidP="009D78BE">
      <w:pPr>
        <w:rPr>
          <w:rFonts w:ascii="IRBadr" w:hAnsi="IRBadr" w:cs="IRBadr"/>
          <w:rtl/>
        </w:rPr>
      </w:pPr>
      <w:r>
        <w:rPr>
          <w:rFonts w:ascii="IRBadr" w:hAnsi="IRBadr" w:cs="IRBadr" w:hint="cs"/>
          <w:rtl/>
        </w:rPr>
        <w:t xml:space="preserve">در این </w:t>
      </w:r>
      <w:r w:rsidR="009D78BE">
        <w:rPr>
          <w:rFonts w:ascii="IRBadr" w:hAnsi="IRBadr" w:cs="IRBadr" w:hint="cs"/>
          <w:rtl/>
        </w:rPr>
        <w:t>عبارت از کتاب الزکاة</w:t>
      </w:r>
      <w:r w:rsidR="00755925">
        <w:rPr>
          <w:rFonts w:ascii="IRBadr" w:hAnsi="IRBadr" w:cs="IRBadr" w:hint="cs"/>
          <w:rtl/>
        </w:rPr>
        <w:t>،</w:t>
      </w:r>
      <w:r>
        <w:rPr>
          <w:rFonts w:ascii="IRBadr" w:hAnsi="IRBadr" w:cs="IRBadr" w:hint="cs"/>
          <w:rtl/>
        </w:rPr>
        <w:t xml:space="preserve"> آیت الله منتظری بحث نسبت به پیامبر (ص) را مطرح نکرده است.</w:t>
      </w:r>
      <w:r w:rsidR="009D78BE">
        <w:rPr>
          <w:rFonts w:ascii="IRBadr" w:hAnsi="IRBadr" w:cs="IRBadr" w:hint="cs"/>
          <w:rtl/>
        </w:rPr>
        <w:t xml:space="preserve"> فعل جعل در روایت به صورت مجهول است و در کلام ایشان که در ابتدا نقل شد، سهو رخ داده است.</w:t>
      </w:r>
    </w:p>
    <w:p w:rsidR="00755925" w:rsidRDefault="00755925" w:rsidP="007F3D7D">
      <w:pPr>
        <w:pStyle w:val="Heading3"/>
        <w:rPr>
          <w:rtl/>
        </w:rPr>
      </w:pPr>
      <w:bookmarkStart w:id="60" w:name="_Toc150031646"/>
      <w:bookmarkStart w:id="61" w:name="_Toc150031722"/>
      <w:bookmarkStart w:id="62" w:name="_Toc150031757"/>
      <w:bookmarkStart w:id="63" w:name="_Toc150031788"/>
      <w:bookmarkStart w:id="64" w:name="_Toc150031845"/>
      <w:bookmarkStart w:id="65" w:name="_Toc150031862"/>
      <w:bookmarkStart w:id="66" w:name="_Toc150031878"/>
      <w:bookmarkStart w:id="67" w:name="_Toc150033410"/>
      <w:r>
        <w:rPr>
          <w:rFonts w:hint="cs"/>
          <w:rtl/>
        </w:rPr>
        <w:t>کلام استاد</w:t>
      </w:r>
      <w:r w:rsidR="007F3D7D">
        <w:rPr>
          <w:rFonts w:hint="cs"/>
          <w:rtl/>
        </w:rPr>
        <w:t>: تقیه‌ای بودن</w:t>
      </w:r>
      <w:r>
        <w:rPr>
          <w:rFonts w:hint="cs"/>
          <w:rtl/>
        </w:rPr>
        <w:t xml:space="preserve"> روایت ابوبصیر</w:t>
      </w:r>
      <w:bookmarkEnd w:id="60"/>
      <w:bookmarkEnd w:id="61"/>
      <w:bookmarkEnd w:id="62"/>
      <w:bookmarkEnd w:id="63"/>
      <w:bookmarkEnd w:id="64"/>
      <w:bookmarkEnd w:id="65"/>
      <w:bookmarkEnd w:id="66"/>
      <w:bookmarkEnd w:id="67"/>
    </w:p>
    <w:p w:rsidR="00703F9C" w:rsidRDefault="00703F9C" w:rsidP="00703F9C">
      <w:pPr>
        <w:rPr>
          <w:rFonts w:ascii="IRBadr" w:hAnsi="IRBadr" w:cs="IRBadr"/>
          <w:rtl/>
        </w:rPr>
      </w:pPr>
      <w:r>
        <w:rPr>
          <w:rFonts w:ascii="IRBadr" w:hAnsi="IRBadr" w:cs="IRBadr" w:hint="cs"/>
          <w:rtl/>
        </w:rPr>
        <w:t xml:space="preserve">حاصل آنکه آقای قائینی وجه استدلال به روایت را بیان نکرده است. به نظر می‌رسد که وجه استدلال </w:t>
      </w:r>
      <w:r w:rsidR="00755925">
        <w:rPr>
          <w:rFonts w:ascii="IRBadr" w:hAnsi="IRBadr" w:cs="IRBadr" w:hint="cs"/>
          <w:rtl/>
        </w:rPr>
        <w:t xml:space="preserve">به روایت </w:t>
      </w:r>
      <w:r>
        <w:rPr>
          <w:rFonts w:ascii="IRBadr" w:hAnsi="IRBadr" w:cs="IRBadr" w:hint="cs"/>
          <w:rtl/>
        </w:rPr>
        <w:t>آن باشد که مراد از «قد جعل فیه» آن است که من در ارز زکات را جعل کردم. یعنی امام علیه السلام فرموده است که در زمان پیامبر (ص)، ارز وجود نداشته است؛ لذا زکات هم در آن واجب نشده، ولی امروزه که موجود است، من زکات را در آن قرار می‌دهم.</w:t>
      </w:r>
    </w:p>
    <w:p w:rsidR="000C4AD0" w:rsidRDefault="000C4AD0" w:rsidP="00755925">
      <w:pPr>
        <w:rPr>
          <w:rFonts w:ascii="IRBadr" w:hAnsi="IRBadr" w:cs="IRBadr"/>
        </w:rPr>
      </w:pPr>
      <w:r>
        <w:rPr>
          <w:rFonts w:ascii="IRBadr" w:hAnsi="IRBadr" w:cs="IRBadr" w:hint="cs"/>
          <w:rtl/>
        </w:rPr>
        <w:t>به نظر می‌رسد که این تعبیر «قد جعل فیه» ظهور در این معنی ندارد. ممکن است مراد حضرت آن باشد که توسّط حاکمان جعل شده است، و در ادامه هم حضرت این جعل حاکمان را تایید می‌کند، ولی این تایید از روی تقیه است</w:t>
      </w:r>
      <w:r w:rsidR="00117B5F">
        <w:rPr>
          <w:rFonts w:ascii="IRBadr" w:hAnsi="IRBadr" w:cs="IRBadr" w:hint="cs"/>
          <w:rtl/>
        </w:rPr>
        <w:t xml:space="preserve">. امام علیه السلام فرموده است که حکومت، </w:t>
      </w:r>
      <w:r w:rsidR="00160769">
        <w:rPr>
          <w:rFonts w:ascii="IRBadr" w:hAnsi="IRBadr" w:cs="IRBadr" w:hint="cs"/>
          <w:rtl/>
        </w:rPr>
        <w:t xml:space="preserve">خراج </w:t>
      </w:r>
      <w:r w:rsidR="00117B5F">
        <w:rPr>
          <w:rFonts w:ascii="IRBadr" w:hAnsi="IRBadr" w:cs="IRBadr" w:hint="cs"/>
          <w:rtl/>
        </w:rPr>
        <w:t>ارز را اخذ می‌کند و مگر می‌شود که عمل حکومت، نامشروع باشد؟ این لحن تقیه است.</w:t>
      </w:r>
      <w:r w:rsidR="00160769">
        <w:rPr>
          <w:rFonts w:ascii="IRBadr" w:hAnsi="IRBadr" w:cs="IRBadr" w:hint="cs"/>
          <w:rtl/>
        </w:rPr>
        <w:t xml:space="preserve"> کلام آیت الله منتظری مبنی بر تقیه‌ای نبودن این روایت</w:t>
      </w:r>
      <w:r w:rsidR="00755925">
        <w:rPr>
          <w:rFonts w:ascii="IRBadr" w:hAnsi="IRBadr" w:cs="IRBadr" w:hint="cs"/>
          <w:rtl/>
        </w:rPr>
        <w:t>،</w:t>
      </w:r>
      <w:r w:rsidR="00160769">
        <w:rPr>
          <w:rFonts w:ascii="IRBadr" w:hAnsi="IRBadr" w:cs="IRBadr" w:hint="cs"/>
          <w:rtl/>
        </w:rPr>
        <w:t xml:space="preserve"> صحیح نیست. روشن‌ترین روایتی که </w:t>
      </w:r>
      <w:r w:rsidR="0041059B">
        <w:rPr>
          <w:rFonts w:ascii="IRBadr" w:hAnsi="IRBadr" w:cs="IRBadr" w:hint="cs"/>
          <w:rtl/>
        </w:rPr>
        <w:t>دال بر تقیه است، همین روایت است؛ چرا که حضرت، وجوب زکات را به اخذ خراج از آن مستند می‌کند. این استدلال</w:t>
      </w:r>
      <w:r w:rsidR="00755925">
        <w:rPr>
          <w:rFonts w:ascii="IRBadr" w:hAnsi="IRBadr" w:cs="IRBadr" w:hint="cs"/>
          <w:rtl/>
        </w:rPr>
        <w:t>، شبیه به کلام عامّه</w:t>
      </w:r>
      <w:r w:rsidR="0041059B">
        <w:rPr>
          <w:rFonts w:ascii="IRBadr" w:hAnsi="IRBadr" w:cs="IRBadr" w:hint="cs"/>
          <w:rtl/>
        </w:rPr>
        <w:t xml:space="preserve"> است و </w:t>
      </w:r>
      <w:r w:rsidR="00755925">
        <w:rPr>
          <w:rFonts w:ascii="IRBadr" w:hAnsi="IRBadr" w:cs="IRBadr" w:hint="cs"/>
          <w:rtl/>
        </w:rPr>
        <w:t xml:space="preserve">ممّا </w:t>
      </w:r>
      <w:r w:rsidR="0041059B">
        <w:rPr>
          <w:rFonts w:ascii="IRBadr" w:hAnsi="IRBadr" w:cs="IRBadr" w:hint="cs"/>
          <w:rtl/>
        </w:rPr>
        <w:t xml:space="preserve">یشبه قول الناس </w:t>
      </w:r>
      <w:r w:rsidR="00755925">
        <w:rPr>
          <w:rFonts w:ascii="IRBadr" w:hAnsi="IRBadr" w:cs="IRBadr" w:hint="cs"/>
          <w:rtl/>
        </w:rPr>
        <w:t xml:space="preserve">به حساب می‌آید. عامه قائلند </w:t>
      </w:r>
      <w:r w:rsidR="0041059B">
        <w:rPr>
          <w:rFonts w:ascii="IRBadr" w:hAnsi="IRBadr" w:cs="IRBadr" w:hint="cs"/>
          <w:rtl/>
        </w:rPr>
        <w:t>که عمل حکومت</w:t>
      </w:r>
      <w:r w:rsidR="00755925">
        <w:rPr>
          <w:rFonts w:ascii="IRBadr" w:hAnsi="IRBadr" w:cs="IRBadr" w:hint="cs"/>
          <w:rtl/>
        </w:rPr>
        <w:t>، مشروع است، و حضرت در این روایت از همین مبنای عامه استفاده نموده است.</w:t>
      </w:r>
    </w:p>
    <w:p w:rsidR="001618BA" w:rsidRDefault="001618BA" w:rsidP="00755925">
      <w:pPr>
        <w:rPr>
          <w:rFonts w:ascii="IRBadr" w:hAnsi="IRBadr" w:cs="IRBadr"/>
          <w:rtl/>
        </w:rPr>
      </w:pPr>
      <w:r>
        <w:rPr>
          <w:rFonts w:ascii="IRBadr" w:hAnsi="IRBadr" w:cs="IRBadr" w:hint="cs"/>
          <w:rtl/>
        </w:rPr>
        <w:t>سوال: ممکن است خراج عراق در زمان پیامبر (ص)، ارز بوده است.</w:t>
      </w:r>
    </w:p>
    <w:p w:rsidR="00145B07" w:rsidRDefault="001618BA" w:rsidP="003B6334">
      <w:pPr>
        <w:rPr>
          <w:rFonts w:ascii="IRBadr" w:hAnsi="IRBadr" w:cs="IRBadr"/>
          <w:rtl/>
        </w:rPr>
      </w:pPr>
      <w:r>
        <w:rPr>
          <w:rFonts w:ascii="IRBadr" w:hAnsi="IRBadr" w:cs="IRBadr" w:hint="cs"/>
          <w:rtl/>
        </w:rPr>
        <w:t xml:space="preserve">پاسخ: در زمان پیامبر (ص)، شهر عراق وجود نداشته است. به مناسبت </w:t>
      </w:r>
      <w:r w:rsidR="009D78BE">
        <w:rPr>
          <w:rFonts w:ascii="IRBadr" w:hAnsi="IRBadr" w:cs="IRBadr" w:hint="cs"/>
          <w:rtl/>
        </w:rPr>
        <w:t xml:space="preserve">این سوال، </w:t>
      </w:r>
      <w:r>
        <w:rPr>
          <w:rFonts w:ascii="IRBadr" w:hAnsi="IRBadr" w:cs="IRBadr" w:hint="cs"/>
          <w:rtl/>
        </w:rPr>
        <w:t xml:space="preserve">نکته‌ای بیان می‌نماییم. </w:t>
      </w:r>
      <w:r w:rsidR="00677ABF">
        <w:rPr>
          <w:rFonts w:ascii="IRBadr" w:hAnsi="IRBadr" w:cs="IRBadr" w:hint="cs"/>
          <w:rtl/>
        </w:rPr>
        <w:t xml:space="preserve">پیامبر (ص)، جحفه </w:t>
      </w:r>
      <w:r w:rsidR="00190FC1">
        <w:rPr>
          <w:rFonts w:ascii="IRBadr" w:hAnsi="IRBadr" w:cs="IRBadr" w:hint="cs"/>
          <w:rtl/>
        </w:rPr>
        <w:t xml:space="preserve">را به عنوان </w:t>
      </w:r>
      <w:r w:rsidR="00677ABF">
        <w:rPr>
          <w:rFonts w:ascii="IRBadr" w:hAnsi="IRBadr" w:cs="IRBadr" w:hint="cs"/>
          <w:rtl/>
        </w:rPr>
        <w:t xml:space="preserve">یکی از مواقیت </w:t>
      </w:r>
      <w:r w:rsidR="00190FC1">
        <w:rPr>
          <w:rFonts w:ascii="IRBadr" w:hAnsi="IRBadr" w:cs="IRBadr" w:hint="cs"/>
          <w:rtl/>
        </w:rPr>
        <w:t xml:space="preserve">تعیین کرده است. در برخی روایات وارد شده است که پیامبر </w:t>
      </w:r>
      <w:r w:rsidR="00677ABF">
        <w:rPr>
          <w:rFonts w:ascii="IRBadr" w:hAnsi="IRBadr" w:cs="IRBadr" w:hint="cs"/>
          <w:rtl/>
        </w:rPr>
        <w:t>(ص)</w:t>
      </w:r>
      <w:r w:rsidR="003B6334">
        <w:rPr>
          <w:rFonts w:ascii="IRBadr" w:hAnsi="IRBadr" w:cs="IRBadr" w:hint="cs"/>
          <w:rtl/>
        </w:rPr>
        <w:t>، با آنکه در آن زمان عراق وجود نداشته است،</w:t>
      </w:r>
      <w:r w:rsidR="00677ABF">
        <w:rPr>
          <w:rFonts w:ascii="IRBadr" w:hAnsi="IRBadr" w:cs="IRBadr" w:hint="cs"/>
          <w:rtl/>
        </w:rPr>
        <w:t xml:space="preserve"> </w:t>
      </w:r>
      <w:r w:rsidR="00190FC1">
        <w:rPr>
          <w:rFonts w:ascii="IRBadr" w:hAnsi="IRBadr" w:cs="IRBadr" w:hint="cs"/>
          <w:rtl/>
        </w:rPr>
        <w:t>جحفه را میقات اهل عراق قرار داده است</w:t>
      </w:r>
      <w:r w:rsidR="003B6334">
        <w:rPr>
          <w:rFonts w:ascii="IRBadr" w:hAnsi="IRBadr" w:cs="IRBadr" w:hint="cs"/>
          <w:rtl/>
        </w:rPr>
        <w:t xml:space="preserve">: </w:t>
      </w:r>
    </w:p>
    <w:p w:rsidR="003B6334" w:rsidRDefault="003B6334" w:rsidP="00677ABF">
      <w:pPr>
        <w:rPr>
          <w:rFonts w:ascii="IRBadr" w:hAnsi="IRBadr" w:cs="IRBadr"/>
          <w:rtl/>
        </w:rPr>
      </w:pPr>
      <w:r w:rsidRPr="003B6334">
        <w:rPr>
          <w:rFonts w:ascii="IRBadr" w:hAnsi="IRBadr" w:cs="IRBadr" w:hint="eastAsia"/>
          <w:color w:val="008000"/>
          <w:rtl/>
        </w:rPr>
        <w:t>«</w:t>
      </w:r>
      <w:r w:rsidRPr="003B6334">
        <w:rPr>
          <w:rFonts w:ascii="IRBadr" w:hAnsi="IRBadr" w:cs="IRBadr" w:hint="cs"/>
          <w:color w:val="8064A2" w:themeColor="accent4"/>
          <w:rtl/>
        </w:rPr>
        <w:t>عَلِيُّ</w:t>
      </w:r>
      <w:r w:rsidRPr="003B6334">
        <w:rPr>
          <w:rFonts w:ascii="IRBadr" w:hAnsi="IRBadr" w:cs="IRBadr"/>
          <w:color w:val="8064A2" w:themeColor="accent4"/>
          <w:rtl/>
        </w:rPr>
        <w:t xml:space="preserve"> </w:t>
      </w:r>
      <w:r w:rsidRPr="003B6334">
        <w:rPr>
          <w:rFonts w:ascii="IRBadr" w:hAnsi="IRBadr" w:cs="IRBadr" w:hint="cs"/>
          <w:color w:val="8064A2" w:themeColor="accent4"/>
          <w:rtl/>
        </w:rPr>
        <w:t>بْنُ</w:t>
      </w:r>
      <w:r w:rsidRPr="003B6334">
        <w:rPr>
          <w:rFonts w:ascii="IRBadr" w:hAnsi="IRBadr" w:cs="IRBadr"/>
          <w:color w:val="8064A2" w:themeColor="accent4"/>
          <w:rtl/>
        </w:rPr>
        <w:t xml:space="preserve"> </w:t>
      </w:r>
      <w:r w:rsidRPr="003B6334">
        <w:rPr>
          <w:rFonts w:ascii="IRBadr" w:hAnsi="IRBadr" w:cs="IRBadr" w:hint="cs"/>
          <w:color w:val="8064A2" w:themeColor="accent4"/>
          <w:rtl/>
        </w:rPr>
        <w:t>إِبْرَاهِيمَ</w:t>
      </w:r>
      <w:r w:rsidRPr="003B6334">
        <w:rPr>
          <w:rFonts w:ascii="IRBadr" w:hAnsi="IRBadr" w:cs="IRBadr"/>
          <w:color w:val="8064A2" w:themeColor="accent4"/>
          <w:rtl/>
        </w:rPr>
        <w:t xml:space="preserve"> </w:t>
      </w:r>
      <w:r w:rsidRPr="003B6334">
        <w:rPr>
          <w:rFonts w:ascii="IRBadr" w:hAnsi="IRBadr" w:cs="IRBadr" w:hint="cs"/>
          <w:color w:val="8064A2" w:themeColor="accent4"/>
          <w:rtl/>
        </w:rPr>
        <w:t>عَنْ</w:t>
      </w:r>
      <w:r w:rsidRPr="003B6334">
        <w:rPr>
          <w:rFonts w:ascii="IRBadr" w:hAnsi="IRBadr" w:cs="IRBadr"/>
          <w:color w:val="8064A2" w:themeColor="accent4"/>
          <w:rtl/>
        </w:rPr>
        <w:t xml:space="preserve"> </w:t>
      </w:r>
      <w:r w:rsidRPr="003B6334">
        <w:rPr>
          <w:rFonts w:ascii="IRBadr" w:hAnsi="IRBadr" w:cs="IRBadr" w:hint="cs"/>
          <w:color w:val="8064A2" w:themeColor="accent4"/>
          <w:rtl/>
        </w:rPr>
        <w:t>أَبِيهِ</w:t>
      </w:r>
      <w:r w:rsidRPr="003B6334">
        <w:rPr>
          <w:rFonts w:ascii="IRBadr" w:hAnsi="IRBadr" w:cs="IRBadr"/>
          <w:color w:val="8064A2" w:themeColor="accent4"/>
          <w:rtl/>
        </w:rPr>
        <w:t xml:space="preserve"> </w:t>
      </w:r>
      <w:r w:rsidRPr="003B6334">
        <w:rPr>
          <w:rFonts w:ascii="IRBadr" w:hAnsi="IRBadr" w:cs="IRBadr" w:hint="cs"/>
          <w:color w:val="8064A2" w:themeColor="accent4"/>
          <w:rtl/>
        </w:rPr>
        <w:t>وَ</w:t>
      </w:r>
      <w:r w:rsidRPr="003B6334">
        <w:rPr>
          <w:rFonts w:ascii="IRBadr" w:hAnsi="IRBadr" w:cs="IRBadr"/>
          <w:color w:val="8064A2" w:themeColor="accent4"/>
          <w:rtl/>
        </w:rPr>
        <w:t xml:space="preserve"> </w:t>
      </w:r>
      <w:r w:rsidRPr="003B6334">
        <w:rPr>
          <w:rFonts w:ascii="IRBadr" w:hAnsi="IRBadr" w:cs="IRBadr" w:hint="cs"/>
          <w:color w:val="8064A2" w:themeColor="accent4"/>
          <w:rtl/>
        </w:rPr>
        <w:t>مُحَمَّدُ</w:t>
      </w:r>
      <w:r w:rsidRPr="003B6334">
        <w:rPr>
          <w:rFonts w:ascii="IRBadr" w:hAnsi="IRBadr" w:cs="IRBadr"/>
          <w:color w:val="8064A2" w:themeColor="accent4"/>
          <w:rtl/>
        </w:rPr>
        <w:t xml:space="preserve"> </w:t>
      </w:r>
      <w:r w:rsidRPr="003B6334">
        <w:rPr>
          <w:rFonts w:ascii="IRBadr" w:hAnsi="IRBadr" w:cs="IRBadr" w:hint="cs"/>
          <w:color w:val="8064A2" w:themeColor="accent4"/>
          <w:rtl/>
        </w:rPr>
        <w:t>بْنُ</w:t>
      </w:r>
      <w:r w:rsidRPr="003B6334">
        <w:rPr>
          <w:rFonts w:ascii="IRBadr" w:hAnsi="IRBadr" w:cs="IRBadr"/>
          <w:color w:val="8064A2" w:themeColor="accent4"/>
          <w:rtl/>
        </w:rPr>
        <w:t xml:space="preserve"> </w:t>
      </w:r>
      <w:r w:rsidRPr="003B6334">
        <w:rPr>
          <w:rFonts w:ascii="IRBadr" w:hAnsi="IRBadr" w:cs="IRBadr" w:hint="cs"/>
          <w:color w:val="8064A2" w:themeColor="accent4"/>
          <w:rtl/>
        </w:rPr>
        <w:t>إِسْمَاعِيلَ</w:t>
      </w:r>
      <w:r w:rsidRPr="003B6334">
        <w:rPr>
          <w:rFonts w:ascii="IRBadr" w:hAnsi="IRBadr" w:cs="IRBadr"/>
          <w:color w:val="8064A2" w:themeColor="accent4"/>
          <w:rtl/>
        </w:rPr>
        <w:t xml:space="preserve"> </w:t>
      </w:r>
      <w:r w:rsidRPr="003B6334">
        <w:rPr>
          <w:rFonts w:ascii="IRBadr" w:hAnsi="IRBadr" w:cs="IRBadr" w:hint="cs"/>
          <w:color w:val="8064A2" w:themeColor="accent4"/>
          <w:rtl/>
        </w:rPr>
        <w:t>عَنِ</w:t>
      </w:r>
      <w:r w:rsidRPr="003B6334">
        <w:rPr>
          <w:rFonts w:ascii="IRBadr" w:hAnsi="IRBadr" w:cs="IRBadr"/>
          <w:color w:val="8064A2" w:themeColor="accent4"/>
          <w:rtl/>
        </w:rPr>
        <w:t xml:space="preserve"> </w:t>
      </w:r>
      <w:r w:rsidRPr="003B6334">
        <w:rPr>
          <w:rFonts w:ascii="IRBadr" w:hAnsi="IRBadr" w:cs="IRBadr" w:hint="cs"/>
          <w:color w:val="8064A2" w:themeColor="accent4"/>
          <w:rtl/>
        </w:rPr>
        <w:t>الْفَضْلِ</w:t>
      </w:r>
      <w:r w:rsidRPr="003B6334">
        <w:rPr>
          <w:rFonts w:ascii="IRBadr" w:hAnsi="IRBadr" w:cs="IRBadr"/>
          <w:color w:val="8064A2" w:themeColor="accent4"/>
          <w:rtl/>
        </w:rPr>
        <w:t xml:space="preserve"> </w:t>
      </w:r>
      <w:r w:rsidRPr="003B6334">
        <w:rPr>
          <w:rFonts w:ascii="IRBadr" w:hAnsi="IRBadr" w:cs="IRBadr" w:hint="cs"/>
          <w:color w:val="8064A2" w:themeColor="accent4"/>
          <w:rtl/>
        </w:rPr>
        <w:t>بْنِ</w:t>
      </w:r>
      <w:r w:rsidRPr="003B6334">
        <w:rPr>
          <w:rFonts w:ascii="IRBadr" w:hAnsi="IRBadr" w:cs="IRBadr"/>
          <w:color w:val="8064A2" w:themeColor="accent4"/>
          <w:rtl/>
        </w:rPr>
        <w:t xml:space="preserve"> </w:t>
      </w:r>
      <w:r w:rsidRPr="003B6334">
        <w:rPr>
          <w:rFonts w:ascii="IRBadr" w:hAnsi="IRBadr" w:cs="IRBadr" w:hint="cs"/>
          <w:color w:val="8064A2" w:themeColor="accent4"/>
          <w:rtl/>
        </w:rPr>
        <w:t>شَاذَانَ</w:t>
      </w:r>
      <w:r w:rsidRPr="003B6334">
        <w:rPr>
          <w:rFonts w:ascii="IRBadr" w:hAnsi="IRBadr" w:cs="IRBadr"/>
          <w:color w:val="8064A2" w:themeColor="accent4"/>
          <w:rtl/>
        </w:rPr>
        <w:t xml:space="preserve"> </w:t>
      </w:r>
      <w:r w:rsidRPr="003B6334">
        <w:rPr>
          <w:rFonts w:ascii="IRBadr" w:hAnsi="IRBadr" w:cs="IRBadr" w:hint="cs"/>
          <w:color w:val="8064A2" w:themeColor="accent4"/>
          <w:rtl/>
        </w:rPr>
        <w:t>عَنِ</w:t>
      </w:r>
      <w:r w:rsidRPr="003B6334">
        <w:rPr>
          <w:rFonts w:ascii="IRBadr" w:hAnsi="IRBadr" w:cs="IRBadr"/>
          <w:color w:val="8064A2" w:themeColor="accent4"/>
          <w:rtl/>
        </w:rPr>
        <w:t xml:space="preserve"> </w:t>
      </w:r>
      <w:r w:rsidRPr="003B6334">
        <w:rPr>
          <w:rFonts w:ascii="IRBadr" w:hAnsi="IRBadr" w:cs="IRBadr" w:hint="cs"/>
          <w:color w:val="8064A2" w:themeColor="accent4"/>
          <w:rtl/>
        </w:rPr>
        <w:t>ابْنِ</w:t>
      </w:r>
      <w:r w:rsidRPr="003B6334">
        <w:rPr>
          <w:rFonts w:ascii="IRBadr" w:hAnsi="IRBadr" w:cs="IRBadr"/>
          <w:color w:val="8064A2" w:themeColor="accent4"/>
          <w:rtl/>
        </w:rPr>
        <w:t xml:space="preserve"> </w:t>
      </w:r>
      <w:r w:rsidRPr="003B6334">
        <w:rPr>
          <w:rFonts w:ascii="IRBadr" w:hAnsi="IRBadr" w:cs="IRBadr" w:hint="cs"/>
          <w:color w:val="8064A2" w:themeColor="accent4"/>
          <w:rtl/>
        </w:rPr>
        <w:t>أَبِي</w:t>
      </w:r>
      <w:r w:rsidRPr="003B6334">
        <w:rPr>
          <w:rFonts w:ascii="IRBadr" w:hAnsi="IRBadr" w:cs="IRBadr"/>
          <w:color w:val="8064A2" w:themeColor="accent4"/>
          <w:rtl/>
        </w:rPr>
        <w:t xml:space="preserve"> </w:t>
      </w:r>
      <w:r w:rsidRPr="003B6334">
        <w:rPr>
          <w:rFonts w:ascii="IRBadr" w:hAnsi="IRBadr" w:cs="IRBadr" w:hint="cs"/>
          <w:color w:val="8064A2" w:themeColor="accent4"/>
          <w:rtl/>
        </w:rPr>
        <w:t>عُمَيْرٍ</w:t>
      </w:r>
      <w:r w:rsidRPr="003B6334">
        <w:rPr>
          <w:rFonts w:ascii="IRBadr" w:hAnsi="IRBadr" w:cs="IRBadr"/>
          <w:color w:val="8064A2" w:themeColor="accent4"/>
          <w:rtl/>
        </w:rPr>
        <w:t xml:space="preserve"> </w:t>
      </w:r>
      <w:r w:rsidRPr="003B6334">
        <w:rPr>
          <w:rFonts w:ascii="IRBadr" w:hAnsi="IRBadr" w:cs="IRBadr" w:hint="cs"/>
          <w:color w:val="8064A2" w:themeColor="accent4"/>
          <w:rtl/>
        </w:rPr>
        <w:t>وَ</w:t>
      </w:r>
      <w:r w:rsidRPr="003B6334">
        <w:rPr>
          <w:rFonts w:ascii="IRBadr" w:hAnsi="IRBadr" w:cs="IRBadr"/>
          <w:color w:val="8064A2" w:themeColor="accent4"/>
          <w:rtl/>
        </w:rPr>
        <w:t xml:space="preserve"> </w:t>
      </w:r>
      <w:r w:rsidRPr="003B6334">
        <w:rPr>
          <w:rFonts w:ascii="IRBadr" w:hAnsi="IRBadr" w:cs="IRBadr" w:hint="cs"/>
          <w:color w:val="8064A2" w:themeColor="accent4"/>
          <w:rtl/>
        </w:rPr>
        <w:t>صَفْوَانَ</w:t>
      </w:r>
      <w:r w:rsidRPr="003B6334">
        <w:rPr>
          <w:rFonts w:ascii="IRBadr" w:hAnsi="IRBadr" w:cs="IRBadr"/>
          <w:color w:val="8064A2" w:themeColor="accent4"/>
          <w:rtl/>
        </w:rPr>
        <w:t xml:space="preserve"> </w:t>
      </w:r>
      <w:r w:rsidRPr="003B6334">
        <w:rPr>
          <w:rFonts w:ascii="IRBadr" w:hAnsi="IRBadr" w:cs="IRBadr" w:hint="cs"/>
          <w:color w:val="8064A2" w:themeColor="accent4"/>
          <w:rtl/>
        </w:rPr>
        <w:t>بْنِ</w:t>
      </w:r>
      <w:r w:rsidRPr="003B6334">
        <w:rPr>
          <w:rFonts w:ascii="IRBadr" w:hAnsi="IRBadr" w:cs="IRBadr"/>
          <w:color w:val="8064A2" w:themeColor="accent4"/>
          <w:rtl/>
        </w:rPr>
        <w:t xml:space="preserve"> </w:t>
      </w:r>
      <w:r w:rsidRPr="003B6334">
        <w:rPr>
          <w:rFonts w:ascii="IRBadr" w:hAnsi="IRBadr" w:cs="IRBadr" w:hint="cs"/>
          <w:color w:val="8064A2" w:themeColor="accent4"/>
          <w:rtl/>
        </w:rPr>
        <w:t>يَحْيَى</w:t>
      </w:r>
      <w:r w:rsidRPr="003B6334">
        <w:rPr>
          <w:rFonts w:ascii="IRBadr" w:hAnsi="IRBadr" w:cs="IRBadr"/>
          <w:color w:val="8064A2" w:themeColor="accent4"/>
          <w:rtl/>
        </w:rPr>
        <w:t xml:space="preserve"> </w:t>
      </w:r>
      <w:r w:rsidRPr="003B6334">
        <w:rPr>
          <w:rFonts w:ascii="IRBadr" w:hAnsi="IRBadr" w:cs="IRBadr" w:hint="cs"/>
          <w:color w:val="8064A2" w:themeColor="accent4"/>
          <w:rtl/>
        </w:rPr>
        <w:t>عَنْ</w:t>
      </w:r>
      <w:r w:rsidRPr="003B6334">
        <w:rPr>
          <w:rFonts w:ascii="IRBadr" w:hAnsi="IRBadr" w:cs="IRBadr"/>
          <w:color w:val="8064A2" w:themeColor="accent4"/>
          <w:rtl/>
        </w:rPr>
        <w:t xml:space="preserve"> </w:t>
      </w:r>
      <w:r w:rsidRPr="003B6334">
        <w:rPr>
          <w:rFonts w:ascii="IRBadr" w:hAnsi="IRBadr" w:cs="IRBadr" w:hint="cs"/>
          <w:color w:val="8064A2" w:themeColor="accent4"/>
          <w:rtl/>
        </w:rPr>
        <w:t>مُعَاوِيَةَ</w:t>
      </w:r>
      <w:r w:rsidRPr="003B6334">
        <w:rPr>
          <w:rFonts w:ascii="IRBadr" w:hAnsi="IRBadr" w:cs="IRBadr"/>
          <w:color w:val="8064A2" w:themeColor="accent4"/>
          <w:rtl/>
        </w:rPr>
        <w:t xml:space="preserve"> </w:t>
      </w:r>
      <w:r w:rsidRPr="003B6334">
        <w:rPr>
          <w:rFonts w:ascii="IRBadr" w:hAnsi="IRBadr" w:cs="IRBadr" w:hint="cs"/>
          <w:color w:val="8064A2" w:themeColor="accent4"/>
          <w:rtl/>
        </w:rPr>
        <w:t>بْنِ</w:t>
      </w:r>
      <w:r w:rsidRPr="003B6334">
        <w:rPr>
          <w:rFonts w:ascii="IRBadr" w:hAnsi="IRBadr" w:cs="IRBadr"/>
          <w:color w:val="8064A2" w:themeColor="accent4"/>
          <w:rtl/>
        </w:rPr>
        <w:t xml:space="preserve"> </w:t>
      </w:r>
      <w:r w:rsidRPr="003B6334">
        <w:rPr>
          <w:rFonts w:ascii="IRBadr" w:hAnsi="IRBadr" w:cs="IRBadr" w:hint="cs"/>
          <w:color w:val="8064A2" w:themeColor="accent4"/>
          <w:rtl/>
        </w:rPr>
        <w:t>عَمَّارٍ</w:t>
      </w:r>
      <w:r w:rsidRPr="003B6334">
        <w:rPr>
          <w:rFonts w:ascii="IRBadr" w:hAnsi="IRBadr" w:cs="IRBadr"/>
          <w:color w:val="8064A2" w:themeColor="accent4"/>
          <w:rtl/>
        </w:rPr>
        <w:t xml:space="preserve"> </w:t>
      </w:r>
      <w:r w:rsidRPr="003B6334">
        <w:rPr>
          <w:rFonts w:ascii="IRBadr" w:hAnsi="IRBadr" w:cs="IRBadr" w:hint="cs"/>
          <w:color w:val="8064A2" w:themeColor="accent4"/>
          <w:rtl/>
        </w:rPr>
        <w:t>عَنْ</w:t>
      </w:r>
      <w:r w:rsidRPr="003B6334">
        <w:rPr>
          <w:rFonts w:ascii="IRBadr" w:hAnsi="IRBadr" w:cs="IRBadr"/>
          <w:color w:val="8064A2" w:themeColor="accent4"/>
          <w:rtl/>
        </w:rPr>
        <w:t xml:space="preserve"> </w:t>
      </w:r>
      <w:r w:rsidRPr="003B6334">
        <w:rPr>
          <w:rFonts w:ascii="IRBadr" w:hAnsi="IRBadr" w:cs="IRBadr" w:hint="cs"/>
          <w:color w:val="8064A2" w:themeColor="accent4"/>
          <w:rtl/>
        </w:rPr>
        <w:t>أَبِي</w:t>
      </w:r>
      <w:r w:rsidRPr="003B6334">
        <w:rPr>
          <w:rFonts w:ascii="IRBadr" w:hAnsi="IRBadr" w:cs="IRBadr"/>
          <w:color w:val="8064A2" w:themeColor="accent4"/>
          <w:rtl/>
        </w:rPr>
        <w:t xml:space="preserve"> </w:t>
      </w:r>
      <w:r w:rsidRPr="003B6334">
        <w:rPr>
          <w:rFonts w:ascii="IRBadr" w:hAnsi="IRBadr" w:cs="IRBadr" w:hint="cs"/>
          <w:color w:val="8064A2" w:themeColor="accent4"/>
          <w:rtl/>
        </w:rPr>
        <w:t>عَبْدِ</w:t>
      </w:r>
      <w:r w:rsidRPr="003B6334">
        <w:rPr>
          <w:rFonts w:ascii="IRBadr" w:hAnsi="IRBadr" w:cs="IRBadr"/>
          <w:color w:val="8064A2" w:themeColor="accent4"/>
          <w:rtl/>
        </w:rPr>
        <w:t xml:space="preserve"> </w:t>
      </w:r>
      <w:r w:rsidRPr="003B6334">
        <w:rPr>
          <w:rFonts w:ascii="IRBadr" w:hAnsi="IRBadr" w:cs="IRBadr" w:hint="cs"/>
          <w:color w:val="8064A2" w:themeColor="accent4"/>
          <w:rtl/>
        </w:rPr>
        <w:t>اللَّهِ</w:t>
      </w:r>
      <w:r w:rsidRPr="003B6334">
        <w:rPr>
          <w:rFonts w:ascii="IRBadr" w:hAnsi="IRBadr" w:cs="IRBadr"/>
          <w:color w:val="8064A2" w:themeColor="accent4"/>
          <w:rtl/>
        </w:rPr>
        <w:t xml:space="preserve"> </w:t>
      </w:r>
      <w:r w:rsidRPr="003B6334">
        <w:rPr>
          <w:rFonts w:ascii="IRBadr" w:hAnsi="IRBadr" w:cs="IRBadr" w:hint="cs"/>
          <w:color w:val="8064A2" w:themeColor="accent4"/>
          <w:rtl/>
        </w:rPr>
        <w:t>ع</w:t>
      </w:r>
      <w:r w:rsidRPr="003B6334">
        <w:rPr>
          <w:rFonts w:ascii="IRBadr" w:hAnsi="IRBadr" w:cs="IRBadr"/>
          <w:color w:val="8064A2" w:themeColor="accent4"/>
          <w:rtl/>
        </w:rPr>
        <w:t xml:space="preserve"> </w:t>
      </w:r>
      <w:r w:rsidRPr="003B6334">
        <w:rPr>
          <w:rFonts w:ascii="IRBadr" w:hAnsi="IRBadr" w:cs="IRBadr" w:hint="cs"/>
          <w:color w:val="8064A2" w:themeColor="accent4"/>
          <w:rtl/>
        </w:rPr>
        <w:t>قَالَ</w:t>
      </w:r>
      <w:r w:rsidRPr="003B6334">
        <w:rPr>
          <w:rFonts w:ascii="IRBadr" w:hAnsi="IRBadr" w:cs="IRBadr"/>
          <w:color w:val="8064A2" w:themeColor="accent4"/>
          <w:rtl/>
        </w:rPr>
        <w:t>:</w:t>
      </w:r>
      <w:r w:rsidRPr="003B6334">
        <w:rPr>
          <w:rFonts w:ascii="IRBadr" w:hAnsi="IRBadr" w:cs="IRBadr"/>
          <w:color w:val="008000"/>
          <w:rtl/>
        </w:rPr>
        <w:t xml:space="preserve"> </w:t>
      </w:r>
      <w:r w:rsidRPr="003B6334">
        <w:rPr>
          <w:rFonts w:ascii="IRBadr" w:hAnsi="IRBadr" w:cs="IRBadr" w:hint="cs"/>
          <w:color w:val="008000"/>
          <w:rtl/>
        </w:rPr>
        <w:t>مِنْ</w:t>
      </w:r>
      <w:r w:rsidRPr="003B6334">
        <w:rPr>
          <w:rFonts w:ascii="IRBadr" w:hAnsi="IRBadr" w:cs="IRBadr"/>
          <w:color w:val="008000"/>
          <w:rtl/>
        </w:rPr>
        <w:t xml:space="preserve"> </w:t>
      </w:r>
      <w:r w:rsidRPr="003B6334">
        <w:rPr>
          <w:rFonts w:ascii="IRBadr" w:hAnsi="IRBadr" w:cs="IRBadr" w:hint="cs"/>
          <w:color w:val="008000"/>
          <w:rtl/>
        </w:rPr>
        <w:t>تَمَامِ</w:t>
      </w:r>
      <w:r w:rsidRPr="003B6334">
        <w:rPr>
          <w:rFonts w:ascii="IRBadr" w:hAnsi="IRBadr" w:cs="IRBadr"/>
          <w:color w:val="008000"/>
          <w:rtl/>
        </w:rPr>
        <w:t xml:space="preserve"> </w:t>
      </w:r>
      <w:r w:rsidRPr="003B6334">
        <w:rPr>
          <w:rFonts w:ascii="IRBadr" w:hAnsi="IRBadr" w:cs="IRBadr" w:hint="cs"/>
          <w:color w:val="008000"/>
          <w:rtl/>
        </w:rPr>
        <w:t>الْحَجِّ</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الْعُمْرَةِ</w:t>
      </w:r>
      <w:r w:rsidRPr="003B6334">
        <w:rPr>
          <w:rFonts w:ascii="IRBadr" w:hAnsi="IRBadr" w:cs="IRBadr"/>
          <w:color w:val="008000"/>
          <w:rtl/>
        </w:rPr>
        <w:t xml:space="preserve"> </w:t>
      </w:r>
      <w:r w:rsidRPr="003B6334">
        <w:rPr>
          <w:rFonts w:ascii="IRBadr" w:hAnsi="IRBadr" w:cs="IRBadr" w:hint="cs"/>
          <w:color w:val="008000"/>
          <w:rtl/>
        </w:rPr>
        <w:t>أَنْ</w:t>
      </w:r>
      <w:r w:rsidRPr="003B6334">
        <w:rPr>
          <w:rFonts w:ascii="IRBadr" w:hAnsi="IRBadr" w:cs="IRBadr"/>
          <w:color w:val="008000"/>
          <w:rtl/>
        </w:rPr>
        <w:t xml:space="preserve"> </w:t>
      </w:r>
      <w:r w:rsidRPr="003B6334">
        <w:rPr>
          <w:rFonts w:ascii="IRBadr" w:hAnsi="IRBadr" w:cs="IRBadr" w:hint="cs"/>
          <w:color w:val="008000"/>
          <w:rtl/>
        </w:rPr>
        <w:t>تُحْرِمَ</w:t>
      </w:r>
      <w:r w:rsidRPr="003B6334">
        <w:rPr>
          <w:rFonts w:ascii="IRBadr" w:hAnsi="IRBadr" w:cs="IRBadr"/>
          <w:color w:val="008000"/>
          <w:rtl/>
        </w:rPr>
        <w:t xml:space="preserve"> </w:t>
      </w:r>
      <w:r w:rsidRPr="003B6334">
        <w:rPr>
          <w:rFonts w:ascii="IRBadr" w:hAnsi="IRBadr" w:cs="IRBadr" w:hint="cs"/>
          <w:color w:val="008000"/>
          <w:rtl/>
        </w:rPr>
        <w:t>مِنَ</w:t>
      </w:r>
      <w:r w:rsidRPr="003B6334">
        <w:rPr>
          <w:rFonts w:ascii="IRBadr" w:hAnsi="IRBadr" w:cs="IRBadr"/>
          <w:color w:val="008000"/>
          <w:rtl/>
        </w:rPr>
        <w:t xml:space="preserve"> </w:t>
      </w:r>
      <w:r w:rsidRPr="003B6334">
        <w:rPr>
          <w:rFonts w:ascii="IRBadr" w:hAnsi="IRBadr" w:cs="IRBadr" w:hint="cs"/>
          <w:color w:val="008000"/>
          <w:rtl/>
        </w:rPr>
        <w:t>الْمَوَاقِيتِ</w:t>
      </w:r>
      <w:r w:rsidRPr="003B6334">
        <w:rPr>
          <w:rFonts w:ascii="IRBadr" w:hAnsi="IRBadr" w:cs="IRBadr"/>
          <w:color w:val="008000"/>
          <w:rtl/>
        </w:rPr>
        <w:t xml:space="preserve"> </w:t>
      </w:r>
      <w:r w:rsidRPr="003B6334">
        <w:rPr>
          <w:rFonts w:ascii="IRBadr" w:hAnsi="IRBadr" w:cs="IRBadr" w:hint="cs"/>
          <w:color w:val="008000"/>
          <w:rtl/>
        </w:rPr>
        <w:t>الَّتِي</w:t>
      </w:r>
      <w:r w:rsidRPr="003B6334">
        <w:rPr>
          <w:rFonts w:ascii="IRBadr" w:hAnsi="IRBadr" w:cs="IRBadr"/>
          <w:color w:val="008000"/>
          <w:rtl/>
        </w:rPr>
        <w:t xml:space="preserve"> </w:t>
      </w:r>
      <w:r w:rsidRPr="003B6334">
        <w:rPr>
          <w:rFonts w:ascii="IRBadr" w:hAnsi="IRBadr" w:cs="IRBadr" w:hint="cs"/>
          <w:color w:val="008000"/>
          <w:rtl/>
        </w:rPr>
        <w:t>وَقَّتَهَا</w:t>
      </w:r>
      <w:r w:rsidRPr="003B6334">
        <w:rPr>
          <w:rFonts w:ascii="IRBadr" w:hAnsi="IRBadr" w:cs="IRBadr"/>
          <w:color w:val="008000"/>
          <w:rtl/>
        </w:rPr>
        <w:t xml:space="preserve"> </w:t>
      </w:r>
      <w:r w:rsidRPr="003B6334">
        <w:rPr>
          <w:rFonts w:ascii="IRBadr" w:hAnsi="IRBadr" w:cs="IRBadr" w:hint="cs"/>
          <w:color w:val="008000"/>
          <w:rtl/>
        </w:rPr>
        <w:t>رَسُولُ</w:t>
      </w:r>
      <w:r w:rsidRPr="003B6334">
        <w:rPr>
          <w:rFonts w:ascii="IRBadr" w:hAnsi="IRBadr" w:cs="IRBadr"/>
          <w:color w:val="008000"/>
          <w:rtl/>
        </w:rPr>
        <w:t xml:space="preserve"> </w:t>
      </w:r>
      <w:r w:rsidRPr="003B6334">
        <w:rPr>
          <w:rFonts w:ascii="IRBadr" w:hAnsi="IRBadr" w:cs="IRBadr" w:hint="cs"/>
          <w:color w:val="008000"/>
          <w:rtl/>
        </w:rPr>
        <w:t>اللَّهِ</w:t>
      </w:r>
      <w:r w:rsidRPr="003B6334">
        <w:rPr>
          <w:rFonts w:ascii="IRBadr" w:hAnsi="IRBadr" w:cs="IRBadr"/>
          <w:color w:val="008000"/>
          <w:rtl/>
        </w:rPr>
        <w:t xml:space="preserve"> </w:t>
      </w:r>
      <w:r w:rsidRPr="003B6334">
        <w:rPr>
          <w:rFonts w:ascii="IRBadr" w:hAnsi="IRBadr" w:cs="IRBadr" w:hint="cs"/>
          <w:color w:val="008000"/>
          <w:rtl/>
        </w:rPr>
        <w:t>ص</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لَا</w:t>
      </w:r>
      <w:r w:rsidRPr="003B6334">
        <w:rPr>
          <w:rFonts w:ascii="IRBadr" w:hAnsi="IRBadr" w:cs="IRBadr"/>
          <w:color w:val="008000"/>
          <w:rtl/>
        </w:rPr>
        <w:t xml:space="preserve"> </w:t>
      </w:r>
      <w:r w:rsidRPr="003B6334">
        <w:rPr>
          <w:rFonts w:ascii="IRBadr" w:hAnsi="IRBadr" w:cs="IRBadr" w:hint="cs"/>
          <w:color w:val="008000"/>
          <w:rtl/>
        </w:rPr>
        <w:t>تُجَاوِزَهَا</w:t>
      </w:r>
      <w:r w:rsidRPr="003B6334">
        <w:rPr>
          <w:rFonts w:ascii="IRBadr" w:hAnsi="IRBadr" w:cs="IRBadr"/>
          <w:color w:val="008000"/>
          <w:rtl/>
        </w:rPr>
        <w:t xml:space="preserve"> </w:t>
      </w:r>
      <w:r w:rsidRPr="003B6334">
        <w:rPr>
          <w:rFonts w:ascii="IRBadr" w:hAnsi="IRBadr" w:cs="IRBadr" w:hint="cs"/>
          <w:color w:val="008000"/>
          <w:rtl/>
        </w:rPr>
        <w:t>إِلَّا</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أَنْتَ</w:t>
      </w:r>
      <w:r w:rsidRPr="003B6334">
        <w:rPr>
          <w:rFonts w:ascii="IRBadr" w:hAnsi="IRBadr" w:cs="IRBadr"/>
          <w:color w:val="008000"/>
          <w:rtl/>
        </w:rPr>
        <w:t xml:space="preserve"> </w:t>
      </w:r>
      <w:r w:rsidRPr="003B6334">
        <w:rPr>
          <w:rFonts w:ascii="IRBadr" w:hAnsi="IRBadr" w:cs="IRBadr" w:hint="cs"/>
          <w:color w:val="008000"/>
          <w:rtl/>
        </w:rPr>
        <w:t>مُحْرِمٌ</w:t>
      </w:r>
      <w:r w:rsidRPr="003B6334">
        <w:rPr>
          <w:rFonts w:ascii="IRBadr" w:hAnsi="IRBadr" w:cs="IRBadr"/>
          <w:color w:val="008000"/>
          <w:rtl/>
        </w:rPr>
        <w:t xml:space="preserve"> </w:t>
      </w:r>
      <w:r w:rsidRPr="003B6334">
        <w:rPr>
          <w:rFonts w:ascii="IRBadr" w:hAnsi="IRBadr" w:cs="IRBadr" w:hint="cs"/>
          <w:color w:val="008000"/>
          <w:rtl/>
        </w:rPr>
        <w:t>فَإِنَّهُ</w:t>
      </w:r>
      <w:r w:rsidRPr="003B6334">
        <w:rPr>
          <w:rFonts w:ascii="IRBadr" w:hAnsi="IRBadr" w:cs="IRBadr"/>
          <w:color w:val="008000"/>
          <w:rtl/>
        </w:rPr>
        <w:t xml:space="preserve"> </w:t>
      </w:r>
      <w:r w:rsidRPr="003B6334">
        <w:rPr>
          <w:rFonts w:ascii="IRBadr" w:hAnsi="IRBadr" w:cs="IRBadr" w:hint="cs"/>
          <w:color w:val="FF0000"/>
          <w:rtl/>
        </w:rPr>
        <w:t>وَقَّتَ</w:t>
      </w:r>
      <w:r w:rsidRPr="003B6334">
        <w:rPr>
          <w:rFonts w:ascii="IRBadr" w:hAnsi="IRBadr" w:cs="IRBadr"/>
          <w:color w:val="FF0000"/>
          <w:rtl/>
        </w:rPr>
        <w:t xml:space="preserve"> </w:t>
      </w:r>
      <w:r w:rsidRPr="003B6334">
        <w:rPr>
          <w:rFonts w:ascii="IRBadr" w:hAnsi="IRBadr" w:cs="IRBadr" w:hint="cs"/>
          <w:color w:val="FF0000"/>
          <w:rtl/>
        </w:rPr>
        <w:t>لِأَهْلِ</w:t>
      </w:r>
      <w:r w:rsidRPr="003B6334">
        <w:rPr>
          <w:rFonts w:ascii="IRBadr" w:hAnsi="IRBadr" w:cs="IRBadr"/>
          <w:color w:val="FF0000"/>
          <w:rtl/>
        </w:rPr>
        <w:t xml:space="preserve"> </w:t>
      </w:r>
      <w:r w:rsidRPr="003B6334">
        <w:rPr>
          <w:rFonts w:ascii="IRBadr" w:hAnsi="IRBadr" w:cs="IRBadr" w:hint="cs"/>
          <w:color w:val="FF0000"/>
          <w:rtl/>
        </w:rPr>
        <w:t>الْعِرَاقِ</w:t>
      </w:r>
      <w:r w:rsidRPr="003B6334">
        <w:rPr>
          <w:rFonts w:ascii="IRBadr" w:hAnsi="IRBadr" w:cs="IRBadr"/>
          <w:color w:val="FF0000"/>
          <w:rtl/>
        </w:rPr>
        <w:t xml:space="preserve"> </w:t>
      </w:r>
      <w:r w:rsidRPr="003B6334">
        <w:rPr>
          <w:rFonts w:ascii="IRBadr" w:hAnsi="IRBadr" w:cs="IRBadr" w:hint="cs"/>
          <w:color w:val="FF0000"/>
          <w:rtl/>
        </w:rPr>
        <w:t>وَ</w:t>
      </w:r>
      <w:r w:rsidRPr="003B6334">
        <w:rPr>
          <w:rFonts w:ascii="IRBadr" w:hAnsi="IRBadr" w:cs="IRBadr"/>
          <w:color w:val="FF0000"/>
          <w:rtl/>
        </w:rPr>
        <w:t xml:space="preserve"> </w:t>
      </w:r>
      <w:r w:rsidRPr="003B6334">
        <w:rPr>
          <w:rFonts w:ascii="IRBadr" w:hAnsi="IRBadr" w:cs="IRBadr" w:hint="cs"/>
          <w:color w:val="FF0000"/>
          <w:rtl/>
        </w:rPr>
        <w:t>لَمْ</w:t>
      </w:r>
      <w:r w:rsidRPr="003B6334">
        <w:rPr>
          <w:rFonts w:ascii="IRBadr" w:hAnsi="IRBadr" w:cs="IRBadr"/>
          <w:color w:val="FF0000"/>
          <w:rtl/>
        </w:rPr>
        <w:t xml:space="preserve"> </w:t>
      </w:r>
      <w:r w:rsidRPr="003B6334">
        <w:rPr>
          <w:rFonts w:ascii="IRBadr" w:hAnsi="IRBadr" w:cs="IRBadr" w:hint="cs"/>
          <w:color w:val="FF0000"/>
          <w:rtl/>
        </w:rPr>
        <w:t>يَكُنْ</w:t>
      </w:r>
      <w:r w:rsidRPr="003B6334">
        <w:rPr>
          <w:rFonts w:ascii="IRBadr" w:hAnsi="IRBadr" w:cs="IRBadr"/>
          <w:color w:val="FF0000"/>
          <w:rtl/>
        </w:rPr>
        <w:t xml:space="preserve"> </w:t>
      </w:r>
      <w:r w:rsidRPr="003B6334">
        <w:rPr>
          <w:rFonts w:ascii="IRBadr" w:hAnsi="IRBadr" w:cs="IRBadr" w:hint="cs"/>
          <w:color w:val="FF0000"/>
          <w:rtl/>
        </w:rPr>
        <w:t>يَوْمَئِذٍ</w:t>
      </w:r>
      <w:r w:rsidRPr="003B6334">
        <w:rPr>
          <w:rFonts w:ascii="IRBadr" w:hAnsi="IRBadr" w:cs="IRBadr"/>
          <w:color w:val="FF0000"/>
          <w:rtl/>
        </w:rPr>
        <w:t xml:space="preserve"> </w:t>
      </w:r>
      <w:r w:rsidRPr="003B6334">
        <w:rPr>
          <w:rFonts w:ascii="IRBadr" w:hAnsi="IRBadr" w:cs="IRBadr" w:hint="cs"/>
          <w:color w:val="FF0000"/>
          <w:rtl/>
        </w:rPr>
        <w:t>عِرَاقٌ</w:t>
      </w:r>
      <w:r w:rsidRPr="003B6334">
        <w:rPr>
          <w:rFonts w:ascii="IRBadr" w:hAnsi="IRBadr" w:cs="IRBadr"/>
          <w:color w:val="FF0000"/>
          <w:rtl/>
        </w:rPr>
        <w:t xml:space="preserve"> </w:t>
      </w:r>
      <w:r w:rsidRPr="003B6334">
        <w:rPr>
          <w:rFonts w:ascii="IRBadr" w:hAnsi="IRBadr" w:cs="IRBadr" w:hint="cs"/>
          <w:color w:val="FF0000"/>
          <w:rtl/>
        </w:rPr>
        <w:t>بَطْنَ</w:t>
      </w:r>
      <w:r w:rsidRPr="003B6334">
        <w:rPr>
          <w:rFonts w:ascii="IRBadr" w:hAnsi="IRBadr" w:cs="IRBadr"/>
          <w:color w:val="FF0000"/>
          <w:rtl/>
        </w:rPr>
        <w:t xml:space="preserve"> </w:t>
      </w:r>
      <w:r w:rsidRPr="003B6334">
        <w:rPr>
          <w:rFonts w:ascii="IRBadr" w:hAnsi="IRBadr" w:cs="IRBadr" w:hint="cs"/>
          <w:color w:val="FF0000"/>
          <w:rtl/>
        </w:rPr>
        <w:t>الْعَقِيقِ</w:t>
      </w:r>
      <w:r w:rsidRPr="003B6334">
        <w:rPr>
          <w:rFonts w:ascii="IRBadr" w:hAnsi="IRBadr" w:cs="IRBadr"/>
          <w:color w:val="FF0000"/>
          <w:rtl/>
        </w:rPr>
        <w:t xml:space="preserve"> </w:t>
      </w:r>
      <w:r w:rsidRPr="003B6334">
        <w:rPr>
          <w:rFonts w:ascii="IRBadr" w:hAnsi="IRBadr" w:cs="IRBadr" w:hint="cs"/>
          <w:color w:val="008000"/>
          <w:rtl/>
        </w:rPr>
        <w:t>مِنْ</w:t>
      </w:r>
      <w:r w:rsidRPr="003B6334">
        <w:rPr>
          <w:rFonts w:ascii="IRBadr" w:hAnsi="IRBadr" w:cs="IRBadr"/>
          <w:color w:val="008000"/>
          <w:rtl/>
        </w:rPr>
        <w:t xml:space="preserve"> </w:t>
      </w:r>
      <w:r w:rsidRPr="003B6334">
        <w:rPr>
          <w:rFonts w:ascii="IRBadr" w:hAnsi="IRBadr" w:cs="IRBadr" w:hint="cs"/>
          <w:color w:val="008000"/>
          <w:rtl/>
        </w:rPr>
        <w:t>قِبَلِ</w:t>
      </w:r>
      <w:r w:rsidRPr="003B6334">
        <w:rPr>
          <w:rFonts w:ascii="IRBadr" w:hAnsi="IRBadr" w:cs="IRBadr"/>
          <w:color w:val="008000"/>
          <w:rtl/>
        </w:rPr>
        <w:t xml:space="preserve"> </w:t>
      </w:r>
      <w:r w:rsidRPr="003B6334">
        <w:rPr>
          <w:rFonts w:ascii="IRBadr" w:hAnsi="IRBadr" w:cs="IRBadr" w:hint="cs"/>
          <w:color w:val="008000"/>
          <w:rtl/>
        </w:rPr>
        <w:t>أَهْلِ</w:t>
      </w:r>
      <w:r w:rsidRPr="003B6334">
        <w:rPr>
          <w:rFonts w:ascii="IRBadr" w:hAnsi="IRBadr" w:cs="IRBadr"/>
          <w:color w:val="008000"/>
          <w:rtl/>
        </w:rPr>
        <w:t xml:space="preserve"> </w:t>
      </w:r>
      <w:r w:rsidRPr="003B6334">
        <w:rPr>
          <w:rFonts w:ascii="IRBadr" w:hAnsi="IRBadr" w:cs="IRBadr" w:hint="cs"/>
          <w:color w:val="008000"/>
          <w:rtl/>
        </w:rPr>
        <w:t>الْعِرَاق‏ وَ</w:t>
      </w:r>
      <w:r w:rsidRPr="003B6334">
        <w:rPr>
          <w:rFonts w:ascii="IRBadr" w:hAnsi="IRBadr" w:cs="IRBadr"/>
          <w:color w:val="008000"/>
          <w:rtl/>
        </w:rPr>
        <w:t xml:space="preserve"> </w:t>
      </w:r>
      <w:r w:rsidRPr="003B6334">
        <w:rPr>
          <w:rFonts w:ascii="IRBadr" w:hAnsi="IRBadr" w:cs="IRBadr" w:hint="cs"/>
          <w:color w:val="008000"/>
          <w:rtl/>
        </w:rPr>
        <w:t>وَقَّتَ</w:t>
      </w:r>
      <w:r w:rsidRPr="003B6334">
        <w:rPr>
          <w:rFonts w:ascii="IRBadr" w:hAnsi="IRBadr" w:cs="IRBadr"/>
          <w:color w:val="008000"/>
          <w:rtl/>
        </w:rPr>
        <w:t xml:space="preserve"> </w:t>
      </w:r>
      <w:r w:rsidRPr="003B6334">
        <w:rPr>
          <w:rFonts w:ascii="IRBadr" w:hAnsi="IRBadr" w:cs="IRBadr" w:hint="cs"/>
          <w:color w:val="008000"/>
          <w:rtl/>
        </w:rPr>
        <w:t>لِأَهْلِ</w:t>
      </w:r>
      <w:r w:rsidRPr="003B6334">
        <w:rPr>
          <w:rFonts w:ascii="IRBadr" w:hAnsi="IRBadr" w:cs="IRBadr"/>
          <w:color w:val="008000"/>
          <w:rtl/>
        </w:rPr>
        <w:t xml:space="preserve"> </w:t>
      </w:r>
      <w:r w:rsidRPr="003B6334">
        <w:rPr>
          <w:rFonts w:ascii="IRBadr" w:hAnsi="IRBadr" w:cs="IRBadr" w:hint="cs"/>
          <w:color w:val="008000"/>
          <w:rtl/>
        </w:rPr>
        <w:t>الْيَمَنِ</w:t>
      </w:r>
      <w:r w:rsidRPr="003B6334">
        <w:rPr>
          <w:rFonts w:ascii="IRBadr" w:hAnsi="IRBadr" w:cs="IRBadr"/>
          <w:color w:val="008000"/>
          <w:rtl/>
        </w:rPr>
        <w:t xml:space="preserve"> </w:t>
      </w:r>
      <w:r w:rsidRPr="003B6334">
        <w:rPr>
          <w:rFonts w:ascii="IRBadr" w:hAnsi="IRBadr" w:cs="IRBadr" w:hint="cs"/>
          <w:color w:val="008000"/>
          <w:rtl/>
        </w:rPr>
        <w:t>يَلَمْلَمَ</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وَقَّتَ</w:t>
      </w:r>
      <w:r w:rsidRPr="003B6334">
        <w:rPr>
          <w:rFonts w:ascii="IRBadr" w:hAnsi="IRBadr" w:cs="IRBadr"/>
          <w:color w:val="008000"/>
          <w:rtl/>
        </w:rPr>
        <w:t xml:space="preserve"> </w:t>
      </w:r>
      <w:r w:rsidRPr="003B6334">
        <w:rPr>
          <w:rFonts w:ascii="IRBadr" w:hAnsi="IRBadr" w:cs="IRBadr" w:hint="cs"/>
          <w:color w:val="008000"/>
          <w:rtl/>
        </w:rPr>
        <w:t>لِأَهْلِ</w:t>
      </w:r>
      <w:r w:rsidRPr="003B6334">
        <w:rPr>
          <w:rFonts w:ascii="IRBadr" w:hAnsi="IRBadr" w:cs="IRBadr"/>
          <w:color w:val="008000"/>
          <w:rtl/>
        </w:rPr>
        <w:t xml:space="preserve"> </w:t>
      </w:r>
      <w:r w:rsidRPr="003B6334">
        <w:rPr>
          <w:rFonts w:ascii="IRBadr" w:hAnsi="IRBadr" w:cs="IRBadr" w:hint="cs"/>
          <w:color w:val="008000"/>
          <w:rtl/>
        </w:rPr>
        <w:t>الطَّائِفِ</w:t>
      </w:r>
      <w:r w:rsidRPr="003B6334">
        <w:rPr>
          <w:rFonts w:ascii="IRBadr" w:hAnsi="IRBadr" w:cs="IRBadr"/>
          <w:color w:val="008000"/>
          <w:rtl/>
        </w:rPr>
        <w:t xml:space="preserve"> </w:t>
      </w:r>
      <w:r w:rsidRPr="003B6334">
        <w:rPr>
          <w:rFonts w:ascii="IRBadr" w:hAnsi="IRBadr" w:cs="IRBadr" w:hint="cs"/>
          <w:color w:val="008000"/>
          <w:rtl/>
        </w:rPr>
        <w:t>قَرْنَ</w:t>
      </w:r>
      <w:r w:rsidRPr="003B6334">
        <w:rPr>
          <w:rFonts w:ascii="IRBadr" w:hAnsi="IRBadr" w:cs="IRBadr"/>
          <w:color w:val="008000"/>
          <w:rtl/>
        </w:rPr>
        <w:t xml:space="preserve"> </w:t>
      </w:r>
      <w:r w:rsidRPr="003B6334">
        <w:rPr>
          <w:rFonts w:ascii="IRBadr" w:hAnsi="IRBadr" w:cs="IRBadr" w:hint="cs"/>
          <w:color w:val="008000"/>
          <w:rtl/>
        </w:rPr>
        <w:t>الْمَنَازِلِ</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وَقَّتَ</w:t>
      </w:r>
      <w:r w:rsidRPr="003B6334">
        <w:rPr>
          <w:rFonts w:ascii="IRBadr" w:hAnsi="IRBadr" w:cs="IRBadr"/>
          <w:color w:val="008000"/>
          <w:rtl/>
        </w:rPr>
        <w:t xml:space="preserve"> </w:t>
      </w:r>
      <w:r w:rsidRPr="003B6334">
        <w:rPr>
          <w:rFonts w:ascii="IRBadr" w:hAnsi="IRBadr" w:cs="IRBadr" w:hint="cs"/>
          <w:color w:val="008000"/>
          <w:rtl/>
        </w:rPr>
        <w:t>لِأَهْلِ</w:t>
      </w:r>
      <w:r w:rsidRPr="003B6334">
        <w:rPr>
          <w:rFonts w:ascii="IRBadr" w:hAnsi="IRBadr" w:cs="IRBadr"/>
          <w:color w:val="008000"/>
          <w:rtl/>
        </w:rPr>
        <w:t xml:space="preserve"> </w:t>
      </w:r>
      <w:r w:rsidRPr="003B6334">
        <w:rPr>
          <w:rFonts w:ascii="IRBadr" w:hAnsi="IRBadr" w:cs="IRBadr" w:hint="cs"/>
          <w:color w:val="008000"/>
          <w:rtl/>
        </w:rPr>
        <w:t>الْمَغْرِبِ</w:t>
      </w:r>
      <w:r w:rsidRPr="003B6334">
        <w:rPr>
          <w:rFonts w:ascii="IRBadr" w:hAnsi="IRBadr" w:cs="IRBadr"/>
          <w:color w:val="008000"/>
          <w:rtl/>
        </w:rPr>
        <w:t xml:space="preserve"> </w:t>
      </w:r>
      <w:r w:rsidRPr="003B6334">
        <w:rPr>
          <w:rFonts w:ascii="IRBadr" w:hAnsi="IRBadr" w:cs="IRBadr" w:hint="cs"/>
          <w:color w:val="008000"/>
          <w:rtl/>
        </w:rPr>
        <w:t>الْجُحْفَةَ</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هِيَ</w:t>
      </w:r>
      <w:r w:rsidRPr="003B6334">
        <w:rPr>
          <w:rFonts w:ascii="IRBadr" w:hAnsi="IRBadr" w:cs="IRBadr"/>
          <w:color w:val="008000"/>
          <w:rtl/>
        </w:rPr>
        <w:t xml:space="preserve"> </w:t>
      </w:r>
      <w:r w:rsidRPr="003B6334">
        <w:rPr>
          <w:rFonts w:ascii="IRBadr" w:hAnsi="IRBadr" w:cs="IRBadr" w:hint="cs"/>
          <w:color w:val="008000"/>
          <w:rtl/>
        </w:rPr>
        <w:t>مَهْيَعَةُ</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وَقَّتَ</w:t>
      </w:r>
      <w:r w:rsidRPr="003B6334">
        <w:rPr>
          <w:rFonts w:ascii="IRBadr" w:hAnsi="IRBadr" w:cs="IRBadr"/>
          <w:color w:val="008000"/>
          <w:rtl/>
        </w:rPr>
        <w:t xml:space="preserve"> </w:t>
      </w:r>
      <w:r w:rsidRPr="003B6334">
        <w:rPr>
          <w:rFonts w:ascii="IRBadr" w:hAnsi="IRBadr" w:cs="IRBadr" w:hint="cs"/>
          <w:color w:val="008000"/>
          <w:rtl/>
        </w:rPr>
        <w:t>لِأَهْلِ</w:t>
      </w:r>
      <w:r w:rsidRPr="003B6334">
        <w:rPr>
          <w:rFonts w:ascii="IRBadr" w:hAnsi="IRBadr" w:cs="IRBadr"/>
          <w:color w:val="008000"/>
          <w:rtl/>
        </w:rPr>
        <w:t xml:space="preserve"> </w:t>
      </w:r>
      <w:r w:rsidRPr="003B6334">
        <w:rPr>
          <w:rFonts w:ascii="IRBadr" w:hAnsi="IRBadr" w:cs="IRBadr" w:hint="cs"/>
          <w:color w:val="008000"/>
          <w:rtl/>
        </w:rPr>
        <w:t>الْمَدِينَةِ</w:t>
      </w:r>
      <w:r w:rsidRPr="003B6334">
        <w:rPr>
          <w:rFonts w:ascii="IRBadr" w:hAnsi="IRBadr" w:cs="IRBadr"/>
          <w:color w:val="008000"/>
          <w:rtl/>
        </w:rPr>
        <w:t xml:space="preserve"> </w:t>
      </w:r>
      <w:r w:rsidRPr="003B6334">
        <w:rPr>
          <w:rFonts w:ascii="IRBadr" w:hAnsi="IRBadr" w:cs="IRBadr" w:hint="cs"/>
          <w:color w:val="008000"/>
          <w:rtl/>
        </w:rPr>
        <w:t>ذَا</w:t>
      </w:r>
      <w:r w:rsidRPr="003B6334">
        <w:rPr>
          <w:rFonts w:ascii="IRBadr" w:hAnsi="IRBadr" w:cs="IRBadr"/>
          <w:color w:val="008000"/>
          <w:rtl/>
        </w:rPr>
        <w:t xml:space="preserve"> </w:t>
      </w:r>
      <w:r w:rsidRPr="003B6334">
        <w:rPr>
          <w:rFonts w:ascii="IRBadr" w:hAnsi="IRBadr" w:cs="IRBadr" w:hint="cs"/>
          <w:color w:val="008000"/>
          <w:rtl/>
        </w:rPr>
        <w:t>الْحُلَيْفَةِ</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مَنْ</w:t>
      </w:r>
      <w:r w:rsidRPr="003B6334">
        <w:rPr>
          <w:rFonts w:ascii="IRBadr" w:hAnsi="IRBadr" w:cs="IRBadr"/>
          <w:color w:val="008000"/>
          <w:rtl/>
        </w:rPr>
        <w:t xml:space="preserve"> </w:t>
      </w:r>
      <w:r w:rsidRPr="003B6334">
        <w:rPr>
          <w:rFonts w:ascii="IRBadr" w:hAnsi="IRBadr" w:cs="IRBadr" w:hint="cs"/>
          <w:color w:val="008000"/>
          <w:rtl/>
        </w:rPr>
        <w:t>كَانَ</w:t>
      </w:r>
      <w:r w:rsidRPr="003B6334">
        <w:rPr>
          <w:rFonts w:ascii="IRBadr" w:hAnsi="IRBadr" w:cs="IRBadr"/>
          <w:color w:val="008000"/>
          <w:rtl/>
        </w:rPr>
        <w:t xml:space="preserve"> </w:t>
      </w:r>
      <w:r w:rsidRPr="003B6334">
        <w:rPr>
          <w:rFonts w:ascii="IRBadr" w:hAnsi="IRBadr" w:cs="IRBadr" w:hint="cs"/>
          <w:color w:val="008000"/>
          <w:rtl/>
        </w:rPr>
        <w:t>مَنْزِلُهُ</w:t>
      </w:r>
      <w:r w:rsidRPr="003B6334">
        <w:rPr>
          <w:rFonts w:ascii="IRBadr" w:hAnsi="IRBadr" w:cs="IRBadr"/>
          <w:color w:val="008000"/>
          <w:rtl/>
        </w:rPr>
        <w:t xml:space="preserve"> </w:t>
      </w:r>
      <w:r w:rsidRPr="003B6334">
        <w:rPr>
          <w:rFonts w:ascii="IRBadr" w:hAnsi="IRBadr" w:cs="IRBadr" w:hint="cs"/>
          <w:color w:val="008000"/>
          <w:rtl/>
        </w:rPr>
        <w:t>خَلْفَ</w:t>
      </w:r>
      <w:r w:rsidRPr="003B6334">
        <w:rPr>
          <w:rFonts w:ascii="IRBadr" w:hAnsi="IRBadr" w:cs="IRBadr"/>
          <w:color w:val="008000"/>
          <w:rtl/>
        </w:rPr>
        <w:t xml:space="preserve"> </w:t>
      </w:r>
      <w:r w:rsidRPr="003B6334">
        <w:rPr>
          <w:rFonts w:ascii="IRBadr" w:hAnsi="IRBadr" w:cs="IRBadr" w:hint="cs"/>
          <w:color w:val="008000"/>
          <w:rtl/>
        </w:rPr>
        <w:t>هَذِهِ</w:t>
      </w:r>
      <w:r w:rsidRPr="003B6334">
        <w:rPr>
          <w:rFonts w:ascii="IRBadr" w:hAnsi="IRBadr" w:cs="IRBadr"/>
          <w:color w:val="008000"/>
          <w:rtl/>
        </w:rPr>
        <w:t xml:space="preserve"> </w:t>
      </w:r>
      <w:r w:rsidRPr="003B6334">
        <w:rPr>
          <w:rFonts w:ascii="IRBadr" w:hAnsi="IRBadr" w:cs="IRBadr" w:hint="cs"/>
          <w:color w:val="008000"/>
          <w:rtl/>
        </w:rPr>
        <w:t>الْمَوَاقِيتِ</w:t>
      </w:r>
      <w:r w:rsidRPr="003B6334">
        <w:rPr>
          <w:rFonts w:ascii="IRBadr" w:hAnsi="IRBadr" w:cs="IRBadr"/>
          <w:color w:val="008000"/>
          <w:rtl/>
        </w:rPr>
        <w:t xml:space="preserve"> </w:t>
      </w:r>
      <w:r w:rsidRPr="003B6334">
        <w:rPr>
          <w:rFonts w:ascii="IRBadr" w:hAnsi="IRBadr" w:cs="IRBadr" w:hint="cs"/>
          <w:color w:val="008000"/>
          <w:rtl/>
        </w:rPr>
        <w:t>مِمَّا</w:t>
      </w:r>
      <w:r w:rsidRPr="003B6334">
        <w:rPr>
          <w:rFonts w:ascii="IRBadr" w:hAnsi="IRBadr" w:cs="IRBadr"/>
          <w:color w:val="008000"/>
          <w:rtl/>
        </w:rPr>
        <w:t xml:space="preserve"> </w:t>
      </w:r>
      <w:r w:rsidRPr="003B6334">
        <w:rPr>
          <w:rFonts w:ascii="IRBadr" w:hAnsi="IRBadr" w:cs="IRBadr" w:hint="cs"/>
          <w:color w:val="008000"/>
          <w:rtl/>
        </w:rPr>
        <w:t>يَلِي</w:t>
      </w:r>
      <w:r w:rsidRPr="003B6334">
        <w:rPr>
          <w:rFonts w:ascii="IRBadr" w:hAnsi="IRBadr" w:cs="IRBadr"/>
          <w:color w:val="008000"/>
          <w:rtl/>
        </w:rPr>
        <w:t xml:space="preserve"> </w:t>
      </w:r>
      <w:r w:rsidRPr="003B6334">
        <w:rPr>
          <w:rFonts w:ascii="IRBadr" w:hAnsi="IRBadr" w:cs="IRBadr" w:hint="cs"/>
          <w:color w:val="008000"/>
          <w:rtl/>
        </w:rPr>
        <w:t>مَكَّةَ</w:t>
      </w:r>
      <w:r w:rsidRPr="003B6334">
        <w:rPr>
          <w:rFonts w:ascii="IRBadr" w:hAnsi="IRBadr" w:cs="IRBadr"/>
          <w:color w:val="008000"/>
          <w:rtl/>
        </w:rPr>
        <w:t xml:space="preserve"> </w:t>
      </w:r>
      <w:r w:rsidRPr="003B6334">
        <w:rPr>
          <w:rFonts w:ascii="IRBadr" w:hAnsi="IRBadr" w:cs="IRBadr" w:hint="cs"/>
          <w:color w:val="008000"/>
          <w:rtl/>
        </w:rPr>
        <w:t>فَوَقْتُهُ</w:t>
      </w:r>
      <w:r w:rsidRPr="003B6334">
        <w:rPr>
          <w:rFonts w:ascii="IRBadr" w:hAnsi="IRBadr" w:cs="IRBadr"/>
          <w:color w:val="008000"/>
          <w:rtl/>
        </w:rPr>
        <w:t xml:space="preserve"> </w:t>
      </w:r>
      <w:r w:rsidRPr="003B6334">
        <w:rPr>
          <w:rFonts w:ascii="IRBadr" w:hAnsi="IRBadr" w:cs="IRBadr" w:hint="cs"/>
          <w:color w:val="008000"/>
          <w:rtl/>
        </w:rPr>
        <w:t>مَنْزِلُهُ»</w:t>
      </w:r>
      <w:r>
        <w:rPr>
          <w:rStyle w:val="FootnoteReference"/>
          <w:rFonts w:ascii="IRBadr" w:hAnsi="IRBadr" w:cs="IRBadr"/>
          <w:color w:val="008000"/>
          <w:rtl/>
        </w:rPr>
        <w:footnoteReference w:id="6"/>
      </w:r>
      <w:r w:rsidRPr="003B6334">
        <w:rPr>
          <w:rFonts w:ascii="IRBadr" w:hAnsi="IRBadr" w:cs="IRBadr"/>
          <w:rtl/>
        </w:rPr>
        <w:t>.</w:t>
      </w:r>
    </w:p>
    <w:p w:rsidR="00375197" w:rsidRDefault="00375197" w:rsidP="009D78BE">
      <w:pPr>
        <w:rPr>
          <w:rFonts w:ascii="IRBadr" w:hAnsi="IRBadr" w:cs="IRBadr"/>
        </w:rPr>
      </w:pPr>
      <w:r>
        <w:rPr>
          <w:rFonts w:ascii="IRBadr" w:hAnsi="IRBadr" w:cs="IRBadr" w:hint="cs"/>
          <w:rtl/>
        </w:rPr>
        <w:t xml:space="preserve">حاصل آنکه روایت </w:t>
      </w:r>
      <w:r w:rsidR="009D78BE">
        <w:rPr>
          <w:rFonts w:ascii="IRBadr" w:hAnsi="IRBadr" w:cs="IRBadr" w:hint="cs"/>
          <w:rtl/>
        </w:rPr>
        <w:t xml:space="preserve">ابوبصیر، </w:t>
      </w:r>
      <w:r>
        <w:rPr>
          <w:rFonts w:ascii="IRBadr" w:hAnsi="IRBadr" w:cs="IRBadr" w:hint="cs"/>
          <w:rtl/>
        </w:rPr>
        <w:t>تقیه‌ای است. و از اساس، «جُعِل»</w:t>
      </w:r>
      <w:r w:rsidR="001E1C8C">
        <w:rPr>
          <w:rFonts w:ascii="IRBadr" w:hAnsi="IRBadr" w:cs="IRBadr" w:hint="cs"/>
          <w:rtl/>
        </w:rPr>
        <w:t xml:space="preserve"> به صورت مجهول</w:t>
      </w:r>
      <w:r>
        <w:rPr>
          <w:rFonts w:ascii="IRBadr" w:hAnsi="IRBadr" w:cs="IRBadr" w:hint="cs"/>
          <w:rtl/>
        </w:rPr>
        <w:t xml:space="preserve"> آمده و جاعل</w:t>
      </w:r>
      <w:r w:rsidR="009D78BE">
        <w:rPr>
          <w:rFonts w:ascii="IRBadr" w:hAnsi="IRBadr" w:cs="IRBadr" w:hint="cs"/>
          <w:rtl/>
        </w:rPr>
        <w:t>،</w:t>
      </w:r>
      <w:r>
        <w:rPr>
          <w:rFonts w:ascii="IRBadr" w:hAnsi="IRBadr" w:cs="IRBadr" w:hint="cs"/>
          <w:rtl/>
        </w:rPr>
        <w:t xml:space="preserve"> معلوم نیست. از روایت استفاده می‌شود که این جعل، مشروع است. ولی این مشروعیّت، ممکن است تقیه‌ای باشد.</w:t>
      </w:r>
    </w:p>
    <w:p w:rsidR="00677ABF" w:rsidRDefault="00223DDE" w:rsidP="009D78BE">
      <w:pPr>
        <w:pStyle w:val="Heading1"/>
        <w:rPr>
          <w:rtl/>
        </w:rPr>
      </w:pPr>
      <w:bookmarkStart w:id="68" w:name="_Toc150031647"/>
      <w:bookmarkStart w:id="69" w:name="_Toc150031723"/>
      <w:bookmarkStart w:id="70" w:name="_Toc150031758"/>
      <w:bookmarkStart w:id="71" w:name="_Toc150031789"/>
      <w:bookmarkStart w:id="72" w:name="_Toc150031846"/>
      <w:bookmarkStart w:id="73" w:name="_Toc150031863"/>
      <w:bookmarkStart w:id="74" w:name="_Toc150031879"/>
      <w:bookmarkStart w:id="75" w:name="_Toc150033411"/>
      <w:r>
        <w:rPr>
          <w:rFonts w:hint="cs"/>
          <w:rtl/>
        </w:rPr>
        <w:t>مرور و بررسی</w:t>
      </w:r>
      <w:r w:rsidR="00677ABF">
        <w:rPr>
          <w:rFonts w:hint="cs"/>
          <w:rtl/>
        </w:rPr>
        <w:t xml:space="preserve"> </w:t>
      </w:r>
      <w:r w:rsidR="009D78BE">
        <w:rPr>
          <w:rFonts w:hint="cs"/>
          <w:rtl/>
        </w:rPr>
        <w:t>رساله</w:t>
      </w:r>
      <w:r w:rsidR="00677ABF">
        <w:rPr>
          <w:rFonts w:hint="cs"/>
          <w:rtl/>
        </w:rPr>
        <w:t xml:space="preserve"> آقای قائینی</w:t>
      </w:r>
      <w:r>
        <w:rPr>
          <w:rFonts w:hint="cs"/>
          <w:rtl/>
        </w:rPr>
        <w:t xml:space="preserve"> در باب زکات پول</w:t>
      </w:r>
      <w:bookmarkEnd w:id="68"/>
      <w:bookmarkEnd w:id="69"/>
      <w:bookmarkEnd w:id="70"/>
      <w:bookmarkEnd w:id="71"/>
      <w:bookmarkEnd w:id="72"/>
      <w:bookmarkEnd w:id="73"/>
      <w:bookmarkEnd w:id="74"/>
      <w:bookmarkEnd w:id="75"/>
    </w:p>
    <w:p w:rsidR="009D78BE" w:rsidRDefault="00064F0F" w:rsidP="00064F0F">
      <w:pPr>
        <w:rPr>
          <w:rFonts w:ascii="IRBadr" w:hAnsi="IRBadr" w:cs="IRBadr"/>
          <w:rtl/>
        </w:rPr>
      </w:pPr>
      <w:r>
        <w:rPr>
          <w:rFonts w:ascii="IRBadr" w:hAnsi="IRBadr" w:cs="IRBadr" w:hint="cs"/>
          <w:rtl/>
        </w:rPr>
        <w:t xml:space="preserve">ما رساله‌ای که آقای قائینی در این موضوع تالیف نموده‌اند را مرور می‌نماییم تا به محلّ بحث در آن رساله برسیم. </w:t>
      </w:r>
    </w:p>
    <w:p w:rsidR="009D78BE" w:rsidRDefault="009D78BE" w:rsidP="009D78BE">
      <w:pPr>
        <w:pStyle w:val="Heading2"/>
        <w:rPr>
          <w:rtl/>
        </w:rPr>
      </w:pPr>
      <w:bookmarkStart w:id="76" w:name="_Toc150033412"/>
      <w:r>
        <w:rPr>
          <w:rFonts w:hint="cs"/>
          <w:rtl/>
        </w:rPr>
        <w:t>فصل اول: موانع زکات</w:t>
      </w:r>
      <w:bookmarkEnd w:id="76"/>
    </w:p>
    <w:p w:rsidR="00CD3043" w:rsidRDefault="00064F0F" w:rsidP="00064F0F">
      <w:pPr>
        <w:rPr>
          <w:rFonts w:ascii="IRBadr" w:hAnsi="IRBadr" w:cs="IRBadr"/>
          <w:rtl/>
        </w:rPr>
      </w:pPr>
      <w:r>
        <w:rPr>
          <w:rFonts w:ascii="IRBadr" w:hAnsi="IRBadr" w:cs="IRBadr" w:hint="cs"/>
          <w:rtl/>
        </w:rPr>
        <w:t xml:space="preserve">ایشان در </w:t>
      </w:r>
      <w:r w:rsidR="00677ABF">
        <w:rPr>
          <w:rFonts w:ascii="IRBadr" w:hAnsi="IRBadr" w:cs="IRBadr" w:hint="cs"/>
          <w:rtl/>
        </w:rPr>
        <w:t xml:space="preserve">فصل اول رساله به بررسی موانع زکات پول پرداخته‌اند. </w:t>
      </w:r>
      <w:r>
        <w:rPr>
          <w:rFonts w:ascii="IRBadr" w:hAnsi="IRBadr" w:cs="IRBadr" w:hint="cs"/>
          <w:rtl/>
        </w:rPr>
        <w:t>در فصل دوم هم ادلّه اثباتی زکات پول را بیان فرموده‌اند.</w:t>
      </w:r>
    </w:p>
    <w:p w:rsidR="00CD3043" w:rsidRDefault="00677ABF" w:rsidP="007F3D7D">
      <w:pPr>
        <w:pStyle w:val="Heading3"/>
        <w:rPr>
          <w:rtl/>
        </w:rPr>
      </w:pPr>
      <w:bookmarkStart w:id="77" w:name="_Toc150031648"/>
      <w:bookmarkStart w:id="78" w:name="_Toc150031724"/>
      <w:bookmarkStart w:id="79" w:name="_Toc150031759"/>
      <w:bookmarkStart w:id="80" w:name="_Toc150031790"/>
      <w:bookmarkStart w:id="81" w:name="_Toc150031847"/>
      <w:bookmarkStart w:id="82" w:name="_Toc150031864"/>
      <w:bookmarkStart w:id="83" w:name="_Toc150031880"/>
      <w:bookmarkStart w:id="84" w:name="_Toc150033413"/>
      <w:r>
        <w:rPr>
          <w:rFonts w:hint="cs"/>
          <w:rtl/>
        </w:rPr>
        <w:t xml:space="preserve">مانع </w:t>
      </w:r>
      <w:r w:rsidR="00CD3043">
        <w:rPr>
          <w:rFonts w:hint="cs"/>
          <w:rtl/>
        </w:rPr>
        <w:t>اول: اجماع</w:t>
      </w:r>
      <w:bookmarkEnd w:id="77"/>
      <w:bookmarkEnd w:id="78"/>
      <w:bookmarkEnd w:id="79"/>
      <w:bookmarkEnd w:id="80"/>
      <w:bookmarkEnd w:id="81"/>
      <w:bookmarkEnd w:id="82"/>
      <w:bookmarkEnd w:id="83"/>
      <w:bookmarkEnd w:id="84"/>
    </w:p>
    <w:p w:rsidR="009D78BE" w:rsidRDefault="00064F0F" w:rsidP="009D78BE">
      <w:pPr>
        <w:rPr>
          <w:rFonts w:ascii="IRBadr" w:hAnsi="IRBadr" w:cs="IRBadr"/>
          <w:rtl/>
        </w:rPr>
      </w:pPr>
      <w:r>
        <w:rPr>
          <w:rFonts w:ascii="IRBadr" w:hAnsi="IRBadr" w:cs="IRBadr" w:hint="cs"/>
          <w:rtl/>
        </w:rPr>
        <w:t xml:space="preserve">اولین مانعی که </w:t>
      </w:r>
      <w:r w:rsidR="00677ABF">
        <w:rPr>
          <w:rFonts w:ascii="IRBadr" w:hAnsi="IRBadr" w:cs="IRBadr" w:hint="cs"/>
          <w:rtl/>
        </w:rPr>
        <w:t>ایشان</w:t>
      </w:r>
      <w:r>
        <w:rPr>
          <w:rFonts w:ascii="IRBadr" w:hAnsi="IRBadr" w:cs="IRBadr" w:hint="cs"/>
          <w:rtl/>
        </w:rPr>
        <w:t xml:space="preserve"> مطرح نموده،</w:t>
      </w:r>
      <w:r w:rsidR="00677ABF">
        <w:rPr>
          <w:rFonts w:ascii="IRBadr" w:hAnsi="IRBadr" w:cs="IRBadr" w:hint="cs"/>
          <w:rtl/>
        </w:rPr>
        <w:t xml:space="preserve"> اجماع است. ایشان اشکال نموده‌اند به آنکه: اجماع از آن رو که مدرکی است، اعتباری ندارد. به نظر ما، صرف مدرکی بودن</w:t>
      </w:r>
      <w:r w:rsidR="009D78BE">
        <w:rPr>
          <w:rFonts w:ascii="IRBadr" w:hAnsi="IRBadr" w:cs="IRBadr" w:hint="cs"/>
          <w:rtl/>
        </w:rPr>
        <w:t>،</w:t>
      </w:r>
      <w:r w:rsidR="00677ABF">
        <w:rPr>
          <w:rFonts w:ascii="IRBadr" w:hAnsi="IRBadr" w:cs="IRBadr" w:hint="cs"/>
          <w:rtl/>
        </w:rPr>
        <w:t xml:space="preserve"> مانع از حجیّت اجماع نیست؛ ولی مدرک، اگر مانع </w:t>
      </w:r>
      <w:r w:rsidR="0059043E">
        <w:rPr>
          <w:rFonts w:ascii="IRBadr" w:hAnsi="IRBadr" w:cs="IRBadr" w:hint="cs"/>
          <w:rtl/>
        </w:rPr>
        <w:t xml:space="preserve">احراز </w:t>
      </w:r>
      <w:r w:rsidR="00677ABF">
        <w:rPr>
          <w:rFonts w:ascii="IRBadr" w:hAnsi="IRBadr" w:cs="IRBadr" w:hint="cs"/>
          <w:rtl/>
        </w:rPr>
        <w:t>اتّصال اجماع به عصر معصوم شود،</w:t>
      </w:r>
      <w:r w:rsidR="0059043E">
        <w:rPr>
          <w:rFonts w:ascii="IRBadr" w:hAnsi="IRBadr" w:cs="IRBadr" w:hint="cs"/>
          <w:rtl/>
        </w:rPr>
        <w:t xml:space="preserve"> منجر می‌شود که اجماع</w:t>
      </w:r>
      <w:r w:rsidR="00677ABF">
        <w:rPr>
          <w:rFonts w:ascii="IRBadr" w:hAnsi="IRBadr" w:cs="IRBadr" w:hint="cs"/>
          <w:rtl/>
        </w:rPr>
        <w:t xml:space="preserve"> از حجیّت ساقط </w:t>
      </w:r>
      <w:r w:rsidR="009D78BE">
        <w:rPr>
          <w:rFonts w:ascii="IRBadr" w:hAnsi="IRBadr" w:cs="IRBadr" w:hint="cs"/>
          <w:rtl/>
        </w:rPr>
        <w:t>گردد</w:t>
      </w:r>
      <w:r w:rsidR="00F06097">
        <w:rPr>
          <w:rFonts w:ascii="IRBadr" w:hAnsi="IRBadr" w:cs="IRBadr" w:hint="cs"/>
          <w:rtl/>
        </w:rPr>
        <w:t>؛ چرا که اجماع، در صورتی اعتبار دارد که معاصر زمان امام علیه السلام باشد. در این مورد دو مبنای قابل اعتنا وجود دارد. مبنای اول از جناب آیت الله والد است که ایشان قائلند</w:t>
      </w:r>
      <w:r w:rsidR="00D22CF5">
        <w:rPr>
          <w:rFonts w:ascii="IRBadr" w:hAnsi="IRBadr" w:cs="IRBadr" w:hint="cs"/>
          <w:rtl/>
        </w:rPr>
        <w:t>:</w:t>
      </w:r>
      <w:r w:rsidR="00F06097">
        <w:rPr>
          <w:rFonts w:ascii="IRBadr" w:hAnsi="IRBadr" w:cs="IRBadr" w:hint="cs"/>
          <w:rtl/>
        </w:rPr>
        <w:t xml:space="preserve"> اجماع</w:t>
      </w:r>
      <w:r w:rsidR="00D22CF5">
        <w:rPr>
          <w:rFonts w:ascii="IRBadr" w:hAnsi="IRBadr" w:cs="IRBadr" w:hint="cs"/>
          <w:rtl/>
        </w:rPr>
        <w:t>،</w:t>
      </w:r>
      <w:r w:rsidR="00F06097">
        <w:rPr>
          <w:rFonts w:ascii="IRBadr" w:hAnsi="IRBadr" w:cs="IRBadr" w:hint="cs"/>
          <w:rtl/>
        </w:rPr>
        <w:t xml:space="preserve"> باید به تقریر امام علیه السلام برسد، و مبنای دوم از شهید صدر </w:t>
      </w:r>
      <w:r w:rsidR="00D22CF5">
        <w:rPr>
          <w:rFonts w:ascii="IRBadr" w:hAnsi="IRBadr" w:cs="IRBadr" w:hint="cs"/>
          <w:rtl/>
        </w:rPr>
        <w:t xml:space="preserve">است </w:t>
      </w:r>
      <w:r w:rsidR="00F06097">
        <w:rPr>
          <w:rFonts w:ascii="IRBadr" w:hAnsi="IRBadr" w:cs="IRBadr" w:hint="cs"/>
          <w:rtl/>
        </w:rPr>
        <w:t>که قائلند</w:t>
      </w:r>
      <w:r w:rsidR="00D22CF5">
        <w:rPr>
          <w:rFonts w:ascii="IRBadr" w:hAnsi="IRBadr" w:cs="IRBadr" w:hint="cs"/>
          <w:rtl/>
        </w:rPr>
        <w:t>:</w:t>
      </w:r>
      <w:r w:rsidR="00F06097">
        <w:rPr>
          <w:rFonts w:ascii="IRBadr" w:hAnsi="IRBadr" w:cs="IRBadr" w:hint="cs"/>
          <w:rtl/>
        </w:rPr>
        <w:t xml:space="preserve"> اجماع</w:t>
      </w:r>
      <w:r w:rsidR="00D22CF5">
        <w:rPr>
          <w:rFonts w:ascii="IRBadr" w:hAnsi="IRBadr" w:cs="IRBadr" w:hint="cs"/>
          <w:rtl/>
        </w:rPr>
        <w:t>،</w:t>
      </w:r>
      <w:r w:rsidR="00F06097">
        <w:rPr>
          <w:rFonts w:ascii="IRBadr" w:hAnsi="IRBadr" w:cs="IRBadr" w:hint="cs"/>
          <w:rtl/>
        </w:rPr>
        <w:t xml:space="preserve"> باید کاشف از ارتکاز عصر امام علیه السلام باشد.</w:t>
      </w:r>
      <w:r w:rsidR="00677ABF">
        <w:rPr>
          <w:rFonts w:ascii="IRBadr" w:hAnsi="IRBadr" w:cs="IRBadr" w:hint="cs"/>
          <w:rtl/>
        </w:rPr>
        <w:t xml:space="preserve"> </w:t>
      </w:r>
    </w:p>
    <w:p w:rsidR="00677ABF" w:rsidRDefault="00677ABF" w:rsidP="009D78BE">
      <w:pPr>
        <w:rPr>
          <w:rFonts w:ascii="IRBadr" w:hAnsi="IRBadr" w:cs="IRBadr"/>
          <w:rtl/>
        </w:rPr>
      </w:pPr>
      <w:r>
        <w:rPr>
          <w:rFonts w:ascii="IRBadr" w:hAnsi="IRBadr" w:cs="IRBadr" w:hint="cs"/>
          <w:rtl/>
        </w:rPr>
        <w:t>در ما نحن فیه، نفس مدرکی بودن مضرّ نیست؛ بلکه ات</w:t>
      </w:r>
      <w:r w:rsidR="001B08FB">
        <w:rPr>
          <w:rFonts w:ascii="IRBadr" w:hAnsi="IRBadr" w:cs="IRBadr" w:hint="cs"/>
          <w:rtl/>
        </w:rPr>
        <w:t xml:space="preserve">ّصال آن به عصر امام، </w:t>
      </w:r>
      <w:r w:rsidR="00064F0F">
        <w:rPr>
          <w:rFonts w:ascii="IRBadr" w:hAnsi="IRBadr" w:cs="IRBadr" w:hint="cs"/>
          <w:rtl/>
        </w:rPr>
        <w:t>روشن نیست</w:t>
      </w:r>
      <w:r w:rsidR="001B08FB">
        <w:rPr>
          <w:rFonts w:ascii="IRBadr" w:hAnsi="IRBadr" w:cs="IRBadr" w:hint="cs"/>
          <w:rtl/>
        </w:rPr>
        <w:t>؛</w:t>
      </w:r>
      <w:r w:rsidR="00044F7E">
        <w:rPr>
          <w:rFonts w:ascii="IRBadr" w:hAnsi="IRBadr" w:cs="IRBadr" w:hint="cs"/>
          <w:rtl/>
        </w:rPr>
        <w:t xml:space="preserve"> تا آنکه تقریر</w:t>
      </w:r>
      <w:r w:rsidR="00D22CF5">
        <w:rPr>
          <w:rFonts w:ascii="IRBadr" w:hAnsi="IRBadr" w:cs="IRBadr" w:hint="cs"/>
          <w:rtl/>
        </w:rPr>
        <w:t xml:space="preserve"> امام</w:t>
      </w:r>
      <w:r w:rsidR="00044F7E">
        <w:rPr>
          <w:rFonts w:ascii="IRBadr" w:hAnsi="IRBadr" w:cs="IRBadr" w:hint="cs"/>
          <w:rtl/>
        </w:rPr>
        <w:t xml:space="preserve"> یا ارتکاز عصر معصوم روشن شود؛</w:t>
      </w:r>
      <w:r w:rsidR="001B08FB">
        <w:rPr>
          <w:rFonts w:ascii="IRBadr" w:hAnsi="IRBadr" w:cs="IRBadr" w:hint="cs"/>
          <w:rtl/>
        </w:rPr>
        <w:t xml:space="preserve"> چرا که نفس ای</w:t>
      </w:r>
      <w:r w:rsidR="00CD3043">
        <w:rPr>
          <w:rFonts w:ascii="IRBadr" w:hAnsi="IRBadr" w:cs="IRBadr" w:hint="cs"/>
          <w:rtl/>
        </w:rPr>
        <w:t>ن مساله در عصر ائمّه م</w:t>
      </w:r>
      <w:r w:rsidR="00736F7F">
        <w:rPr>
          <w:rFonts w:ascii="IRBadr" w:hAnsi="IRBadr" w:cs="IRBadr" w:hint="cs"/>
          <w:rtl/>
        </w:rPr>
        <w:t xml:space="preserve">طرح نیست تا آنکه کشف شود که </w:t>
      </w:r>
      <w:r w:rsidR="00CD3043">
        <w:rPr>
          <w:rFonts w:ascii="IRBadr" w:hAnsi="IRBadr" w:cs="IRBadr" w:hint="cs"/>
          <w:rtl/>
        </w:rPr>
        <w:t>اصحاب ائمّه</w:t>
      </w:r>
      <w:r w:rsidR="00736F7F">
        <w:rPr>
          <w:rFonts w:ascii="IRBadr" w:hAnsi="IRBadr" w:cs="IRBadr" w:hint="cs"/>
          <w:rtl/>
        </w:rPr>
        <w:t>،</w:t>
      </w:r>
      <w:r w:rsidR="00CD3043">
        <w:rPr>
          <w:rFonts w:ascii="IRBadr" w:hAnsi="IRBadr" w:cs="IRBadr" w:hint="cs"/>
          <w:rtl/>
        </w:rPr>
        <w:t xml:space="preserve"> زکات در پول را قائل نبوده‌اند و امام</w:t>
      </w:r>
      <w:r w:rsidR="00D22CF5">
        <w:rPr>
          <w:rFonts w:ascii="IRBadr" w:hAnsi="IRBadr" w:cs="IRBadr" w:hint="cs"/>
          <w:rtl/>
        </w:rPr>
        <w:t xml:space="preserve"> علیه السلام هم آن را</w:t>
      </w:r>
      <w:r w:rsidR="00CD3043">
        <w:rPr>
          <w:rFonts w:ascii="IRBadr" w:hAnsi="IRBadr" w:cs="IRBadr" w:hint="cs"/>
          <w:rtl/>
        </w:rPr>
        <w:t xml:space="preserve"> تقریر نموده است</w:t>
      </w:r>
      <w:r w:rsidR="00D22CF5">
        <w:rPr>
          <w:rFonts w:ascii="IRBadr" w:hAnsi="IRBadr" w:cs="IRBadr" w:hint="cs"/>
          <w:rtl/>
        </w:rPr>
        <w:t>،</w:t>
      </w:r>
      <w:r w:rsidR="00CD3043">
        <w:rPr>
          <w:rFonts w:ascii="IRBadr" w:hAnsi="IRBadr" w:cs="IRBadr" w:hint="cs"/>
          <w:rtl/>
        </w:rPr>
        <w:t xml:space="preserve"> یا آنکه کاشف</w:t>
      </w:r>
      <w:r w:rsidR="00D22CF5">
        <w:rPr>
          <w:rFonts w:ascii="IRBadr" w:hAnsi="IRBadr" w:cs="IRBadr" w:hint="cs"/>
          <w:rtl/>
        </w:rPr>
        <w:t xml:space="preserve"> از ارتکازی در عصر معصومین باشد و این ارتکاز، ناشی از فتوای امام علیه السلام باشد.</w:t>
      </w:r>
    </w:p>
    <w:p w:rsidR="00CD3043" w:rsidRDefault="00CD3043" w:rsidP="00CD3043">
      <w:pPr>
        <w:pStyle w:val="Heading3"/>
        <w:rPr>
          <w:rtl/>
        </w:rPr>
      </w:pPr>
      <w:bookmarkStart w:id="85" w:name="_Toc150031649"/>
      <w:bookmarkStart w:id="86" w:name="_Toc150031725"/>
      <w:bookmarkStart w:id="87" w:name="_Toc150031760"/>
      <w:bookmarkStart w:id="88" w:name="_Toc150031791"/>
      <w:bookmarkStart w:id="89" w:name="_Toc150031848"/>
      <w:bookmarkStart w:id="90" w:name="_Toc150031865"/>
      <w:bookmarkStart w:id="91" w:name="_Toc150031881"/>
      <w:bookmarkStart w:id="92" w:name="_Toc150033414"/>
      <w:r>
        <w:rPr>
          <w:rFonts w:hint="cs"/>
          <w:rtl/>
        </w:rPr>
        <w:t>مانع دوم: روایات حاصره</w:t>
      </w:r>
      <w:bookmarkEnd w:id="85"/>
      <w:bookmarkEnd w:id="86"/>
      <w:bookmarkEnd w:id="87"/>
      <w:bookmarkEnd w:id="88"/>
      <w:bookmarkEnd w:id="89"/>
      <w:bookmarkEnd w:id="90"/>
      <w:bookmarkEnd w:id="91"/>
      <w:bookmarkEnd w:id="92"/>
    </w:p>
    <w:p w:rsidR="00073118" w:rsidRDefault="001A347A" w:rsidP="00FF780C">
      <w:pPr>
        <w:rPr>
          <w:rFonts w:ascii="IRBadr" w:hAnsi="IRBadr" w:cs="IRBadr"/>
          <w:rtl/>
        </w:rPr>
      </w:pPr>
      <w:r>
        <w:rPr>
          <w:rFonts w:ascii="IRBadr" w:hAnsi="IRBadr" w:cs="IRBadr" w:hint="cs"/>
          <w:rtl/>
        </w:rPr>
        <w:t xml:space="preserve">در رابطه با روایات حاصره، </w:t>
      </w:r>
      <w:r w:rsidR="00CD3043">
        <w:rPr>
          <w:rFonts w:ascii="IRBadr" w:hAnsi="IRBadr" w:cs="IRBadr" w:hint="cs"/>
          <w:rtl/>
        </w:rPr>
        <w:t xml:space="preserve">ایشان </w:t>
      </w:r>
      <w:r w:rsidR="00C7606F">
        <w:rPr>
          <w:rFonts w:ascii="IRBadr" w:hAnsi="IRBadr" w:cs="IRBadr" w:hint="cs"/>
          <w:rtl/>
        </w:rPr>
        <w:t xml:space="preserve">ابتدا یک </w:t>
      </w:r>
      <w:r w:rsidR="00FF780C">
        <w:rPr>
          <w:rFonts w:ascii="IRBadr" w:hAnsi="IRBadr" w:cs="IRBadr" w:hint="cs"/>
          <w:rtl/>
        </w:rPr>
        <w:t>بحثی</w:t>
      </w:r>
      <w:r w:rsidR="00C7606F">
        <w:rPr>
          <w:rFonts w:ascii="IRBadr" w:hAnsi="IRBadr" w:cs="IRBadr" w:hint="cs"/>
          <w:rtl/>
        </w:rPr>
        <w:t xml:space="preserve"> مطرح نموده‌اند. ایشان ابتدا در مورد این احتمال بحث می‌کنند که ممکن است گفته شود</w:t>
      </w:r>
      <w:r w:rsidR="009D78BE">
        <w:rPr>
          <w:rFonts w:ascii="IRBadr" w:hAnsi="IRBadr" w:cs="IRBadr" w:hint="cs"/>
          <w:rtl/>
        </w:rPr>
        <w:t>:</w:t>
      </w:r>
      <w:r w:rsidR="00C7606F">
        <w:rPr>
          <w:rFonts w:ascii="IRBadr" w:hAnsi="IRBadr" w:cs="IRBadr" w:hint="cs"/>
          <w:rtl/>
        </w:rPr>
        <w:t xml:space="preserve"> روایات دال بر انحصار زکات، مربوط به زمان‌هایی است که از نظر شرایط و ملاک مؤثر در حکم زکات، با زمان پیامبر (ص) مشترک است.</w:t>
      </w:r>
      <w:r w:rsidR="00FF780C">
        <w:rPr>
          <w:rFonts w:ascii="IRBadr" w:hAnsi="IRBadr" w:cs="IRBadr" w:hint="cs"/>
          <w:rtl/>
        </w:rPr>
        <w:t xml:space="preserve"> زمان معصومین با زمان پیامبر (ص) از این جهت مشترک است، و نسبت‌ به زمان‌های بعد، این ادلّه دلالتی بر حصر ندارد.</w:t>
      </w:r>
      <w:r w:rsidR="00FF780C">
        <w:rPr>
          <w:rStyle w:val="FootnoteReference"/>
          <w:rFonts w:ascii="IRBadr" w:hAnsi="IRBadr" w:cs="IRBadr"/>
          <w:rtl/>
        </w:rPr>
        <w:footnoteReference w:id="7"/>
      </w:r>
      <w:r w:rsidR="00FF780C">
        <w:rPr>
          <w:rFonts w:ascii="IRBadr" w:hAnsi="IRBadr" w:cs="IRBadr" w:hint="cs"/>
          <w:rtl/>
        </w:rPr>
        <w:t xml:space="preserve"> آقای قائینی در این بحث،</w:t>
      </w:r>
      <w:r w:rsidR="00C7606F">
        <w:rPr>
          <w:rFonts w:ascii="IRBadr" w:hAnsi="IRBadr" w:cs="IRBadr" w:hint="cs"/>
          <w:rtl/>
        </w:rPr>
        <w:t xml:space="preserve"> </w:t>
      </w:r>
      <w:r>
        <w:rPr>
          <w:rFonts w:ascii="IRBadr" w:hAnsi="IRBadr" w:cs="IRBadr" w:hint="cs"/>
          <w:rtl/>
        </w:rPr>
        <w:t>در نهایت</w:t>
      </w:r>
      <w:r w:rsidR="00CD3043">
        <w:rPr>
          <w:rFonts w:ascii="IRBadr" w:hAnsi="IRBadr" w:cs="IRBadr" w:hint="cs"/>
          <w:rtl/>
        </w:rPr>
        <w:t xml:space="preserve"> به آن نتیجه رسیده‌اند که ظاهر روای</w:t>
      </w:r>
      <w:r w:rsidR="00FE1B40">
        <w:rPr>
          <w:rFonts w:ascii="IRBadr" w:hAnsi="IRBadr" w:cs="IRBadr" w:hint="cs"/>
          <w:rtl/>
        </w:rPr>
        <w:t>ات، حصر دائمی ادله است، و</w:t>
      </w:r>
      <w:r>
        <w:rPr>
          <w:rFonts w:ascii="IRBadr" w:hAnsi="IRBadr" w:cs="IRBadr" w:hint="cs"/>
          <w:rtl/>
        </w:rPr>
        <w:t xml:space="preserve"> بیان کرده‌اند که ظاهر روایات آن است که زکات در اجناس تسعه،</w:t>
      </w:r>
      <w:r w:rsidR="00FE1B40">
        <w:rPr>
          <w:rFonts w:ascii="IRBadr" w:hAnsi="IRBadr" w:cs="IRBadr" w:hint="cs"/>
          <w:rtl/>
        </w:rPr>
        <w:t xml:space="preserve"> اختصاص به زمان پیامبر (ص) </w:t>
      </w:r>
      <w:r w:rsidR="00FF780C">
        <w:rPr>
          <w:rFonts w:ascii="IRBadr" w:hAnsi="IRBadr" w:cs="IRBadr" w:hint="cs"/>
          <w:rtl/>
        </w:rPr>
        <w:t xml:space="preserve">و معصومین علیهم السلام </w:t>
      </w:r>
      <w:r w:rsidR="00FE1B40">
        <w:rPr>
          <w:rFonts w:ascii="IRBadr" w:hAnsi="IRBadr" w:cs="IRBadr" w:hint="cs"/>
          <w:rtl/>
        </w:rPr>
        <w:t>ندارد.</w:t>
      </w:r>
      <w:r>
        <w:rPr>
          <w:rFonts w:ascii="IRBadr" w:hAnsi="IRBadr" w:cs="IRBadr" w:hint="cs"/>
          <w:rtl/>
        </w:rPr>
        <w:t xml:space="preserve"> البته روایات، در این مورد، ظاهر است و نصوصیّت ندارد؛</w:t>
      </w:r>
      <w:r w:rsidR="00FE1B40">
        <w:rPr>
          <w:rFonts w:ascii="IRBadr" w:hAnsi="IRBadr" w:cs="IRBadr" w:hint="cs"/>
          <w:rtl/>
        </w:rPr>
        <w:t xml:space="preserve"> نتیجه آنکه به جهت وجود قرائن دیگر، </w:t>
      </w:r>
      <w:r w:rsidR="00C7606F">
        <w:rPr>
          <w:rFonts w:ascii="IRBadr" w:hAnsi="IRBadr" w:cs="IRBadr" w:hint="cs"/>
          <w:rtl/>
        </w:rPr>
        <w:t>این امکان وجود دارد که</w:t>
      </w:r>
      <w:r w:rsidR="00FE1B40">
        <w:rPr>
          <w:rFonts w:ascii="IRBadr" w:hAnsi="IRBadr" w:cs="IRBadr" w:hint="cs"/>
          <w:rtl/>
        </w:rPr>
        <w:t xml:space="preserve"> از این ظاهر، رفع ید نمود.</w:t>
      </w:r>
    </w:p>
    <w:p w:rsidR="00CD3043" w:rsidRDefault="00073118" w:rsidP="00FF780C">
      <w:pPr>
        <w:rPr>
          <w:rFonts w:ascii="IRBadr" w:hAnsi="IRBadr" w:cs="IRBadr"/>
          <w:rtl/>
        </w:rPr>
      </w:pPr>
      <w:r>
        <w:rPr>
          <w:rFonts w:ascii="IRBadr" w:hAnsi="IRBadr" w:cs="IRBadr" w:hint="cs"/>
          <w:rtl/>
        </w:rPr>
        <w:t>بحث دیگری که ایشان مطرح نموده آن است که ممکن است گفته شود که انحصار اجناس زکوی در ۹ امر،</w:t>
      </w:r>
      <w:r w:rsidR="00FE1B40">
        <w:rPr>
          <w:rFonts w:ascii="IRBadr" w:hAnsi="IRBadr" w:cs="IRBadr" w:hint="cs"/>
          <w:rtl/>
        </w:rPr>
        <w:t xml:space="preserve"> </w:t>
      </w:r>
      <w:r>
        <w:rPr>
          <w:rFonts w:ascii="IRBadr" w:hAnsi="IRBadr" w:cs="IRBadr" w:hint="cs"/>
          <w:rtl/>
        </w:rPr>
        <w:t>نه حکم اولی الهی است و نه سنّت ابدی پیامبر (ص) است. در این بحث نیز، ایشان از ادلّه استظهار نموده‌اند که زکات در اجناس تسعه، سنّت ابدی پیامبر صلی الله علیه و آله است. البته ایشان بیان کرده است که ظاهر ادلّه این است، و با وجود قرائن دیگر ممکن است از ای</w:t>
      </w:r>
      <w:r w:rsidR="0049785E">
        <w:rPr>
          <w:rFonts w:ascii="IRBadr" w:hAnsi="IRBadr" w:cs="IRBadr" w:hint="cs"/>
          <w:rtl/>
        </w:rPr>
        <w:t>ن ادله رفع ید نمود، و ایشان خود در نهایت</w:t>
      </w:r>
      <w:r>
        <w:rPr>
          <w:rFonts w:ascii="IRBadr" w:hAnsi="IRBadr" w:cs="IRBadr" w:hint="cs"/>
          <w:rtl/>
        </w:rPr>
        <w:t xml:space="preserve"> از این ظاهر رفع ید می‌نماید.</w:t>
      </w:r>
    </w:p>
    <w:p w:rsidR="00FE1B40" w:rsidRDefault="00FE1B40" w:rsidP="00016DFF">
      <w:pPr>
        <w:rPr>
          <w:rFonts w:ascii="IRBadr" w:hAnsi="IRBadr" w:cs="IRBadr"/>
          <w:rtl/>
        </w:rPr>
      </w:pPr>
      <w:r>
        <w:rPr>
          <w:rFonts w:ascii="IRBadr" w:hAnsi="IRBadr" w:cs="IRBadr" w:hint="cs"/>
          <w:rtl/>
        </w:rPr>
        <w:t>ایشان در فصل اوّل مطالبی مطرح نموده است که</w:t>
      </w:r>
      <w:r w:rsidR="00FF780C">
        <w:rPr>
          <w:rFonts w:ascii="IRBadr" w:hAnsi="IRBadr" w:cs="IRBadr" w:hint="cs"/>
          <w:rtl/>
        </w:rPr>
        <w:t xml:space="preserve"> به طور مستقیم به فصل اول ارتباط ندارد. مسائلی نظیر آنکه اگر زکات در پول واجب نباشد، نیاز فقرا تامین نمی‌شود و مسا</w:t>
      </w:r>
      <w:r w:rsidR="009D78BE">
        <w:rPr>
          <w:rFonts w:ascii="IRBadr" w:hAnsi="IRBadr" w:cs="IRBadr" w:hint="cs"/>
          <w:rtl/>
        </w:rPr>
        <w:t>ئل دیگری ازین قبیل.</w:t>
      </w:r>
      <w:r>
        <w:rPr>
          <w:rFonts w:ascii="IRBadr" w:hAnsi="IRBadr" w:cs="IRBadr" w:hint="cs"/>
          <w:rtl/>
        </w:rPr>
        <w:t xml:space="preserve"> بهتر است </w:t>
      </w:r>
      <w:r w:rsidR="009D78BE">
        <w:rPr>
          <w:rFonts w:ascii="IRBadr" w:hAnsi="IRBadr" w:cs="IRBadr" w:hint="cs"/>
          <w:rtl/>
        </w:rPr>
        <w:t xml:space="preserve">این مطالب </w:t>
      </w:r>
      <w:r>
        <w:rPr>
          <w:rFonts w:ascii="IRBadr" w:hAnsi="IRBadr" w:cs="IRBadr" w:hint="cs"/>
          <w:rtl/>
        </w:rPr>
        <w:t>به فصول بعد منتقل ش</w:t>
      </w:r>
      <w:r w:rsidR="00FF780C">
        <w:rPr>
          <w:rFonts w:ascii="IRBadr" w:hAnsi="IRBadr" w:cs="IRBadr" w:hint="cs"/>
          <w:rtl/>
        </w:rPr>
        <w:t>ود تا نظم و ترتیب مباحث حفظ شود؛ چرا که این مسائل، به ایجاد مقتضی مربوط می‌شود، نه به وجود مانع.</w:t>
      </w:r>
      <w:r w:rsidR="00016DFF">
        <w:rPr>
          <w:rFonts w:ascii="IRBadr" w:hAnsi="IRBadr" w:cs="IRBadr" w:hint="cs"/>
          <w:rtl/>
        </w:rPr>
        <w:t xml:space="preserve"> </w:t>
      </w:r>
      <w:r>
        <w:rPr>
          <w:rFonts w:ascii="IRBadr" w:hAnsi="IRBadr" w:cs="IRBadr" w:hint="cs"/>
          <w:rtl/>
        </w:rPr>
        <w:t>البته ایشان در فصول بعدی نیز به تفصیل متعرّض این مطالب شده‌اند، ولی بهتر آن بود که از اساس در فصل اول</w:t>
      </w:r>
      <w:r w:rsidR="00FF780C">
        <w:rPr>
          <w:rFonts w:ascii="IRBadr" w:hAnsi="IRBadr" w:cs="IRBadr" w:hint="cs"/>
          <w:rtl/>
        </w:rPr>
        <w:t>،</w:t>
      </w:r>
      <w:r>
        <w:rPr>
          <w:rFonts w:ascii="IRBadr" w:hAnsi="IRBadr" w:cs="IRBadr" w:hint="cs"/>
          <w:rtl/>
        </w:rPr>
        <w:t xml:space="preserve"> وارد این بحث نمی‌شدند.</w:t>
      </w:r>
    </w:p>
    <w:p w:rsidR="00016DFF" w:rsidRDefault="00016DFF" w:rsidP="00D06361">
      <w:pPr>
        <w:rPr>
          <w:rFonts w:ascii="IRBadr" w:hAnsi="IRBadr" w:cs="IRBadr"/>
          <w:rtl/>
        </w:rPr>
      </w:pPr>
      <w:r>
        <w:rPr>
          <w:rFonts w:ascii="IRBadr" w:hAnsi="IRBadr" w:cs="IRBadr" w:hint="cs"/>
          <w:rtl/>
        </w:rPr>
        <w:t xml:space="preserve">به نظر ما نیز همانطور که بیان شد، ظاهر ادلّه‌ای که در آنها، ائمّه علیهم السلام، عفو پیامبر (ص) را مطرح فرموده‌اند، غرض ایشان، بیان حکم زمان خودشان بوده است، و این نشان می‌دهد که سنت پیامبر (ص) یک سنّت ابدی است. اگر این اشکال مطرح شود که ممکن است از آن جهت که زمان ائمّه با زمان پیامبر (ص) ویژگی یکسانی داشته، </w:t>
      </w:r>
      <w:r w:rsidR="009D78BE">
        <w:rPr>
          <w:rFonts w:ascii="IRBadr" w:hAnsi="IRBadr" w:cs="IRBadr" w:hint="cs"/>
          <w:rtl/>
        </w:rPr>
        <w:t>و ازین جهت حکم زکات</w:t>
      </w:r>
      <w:r>
        <w:rPr>
          <w:rFonts w:ascii="IRBadr" w:hAnsi="IRBadr" w:cs="IRBadr" w:hint="cs"/>
          <w:rtl/>
        </w:rPr>
        <w:t xml:space="preserve"> بین این دو عصر، مشترک بوده است. پ</w:t>
      </w:r>
      <w:r w:rsidR="00D06361">
        <w:rPr>
          <w:rFonts w:ascii="IRBadr" w:hAnsi="IRBadr" w:cs="IRBadr" w:hint="cs"/>
          <w:rtl/>
        </w:rPr>
        <w:t>اسخ آن است که در روای</w:t>
      </w:r>
      <w:r w:rsidR="009D78BE">
        <w:rPr>
          <w:rFonts w:ascii="IRBadr" w:hAnsi="IRBadr" w:cs="IRBadr" w:hint="cs"/>
          <w:rtl/>
        </w:rPr>
        <w:t>ا</w:t>
      </w:r>
      <w:r w:rsidR="00D06361">
        <w:rPr>
          <w:rFonts w:ascii="IRBadr" w:hAnsi="IRBadr" w:cs="IRBadr" w:hint="cs"/>
          <w:rtl/>
        </w:rPr>
        <w:t>ت، به این مساله اشاره نشده است، و حضرت، فقط به نفس عفو پیامبر (ص) استناد نموده است، و نامی از وحدت شرایط عصر پیامبر (ص) و زمان امام صادق (ع) برده نشده است.</w:t>
      </w:r>
    </w:p>
    <w:p w:rsidR="00D06361" w:rsidRDefault="00D06361" w:rsidP="00D06361">
      <w:pPr>
        <w:rPr>
          <w:rFonts w:ascii="IRBadr" w:hAnsi="IRBadr" w:cs="IRBadr"/>
          <w:rtl/>
        </w:rPr>
      </w:pPr>
      <w:r>
        <w:rPr>
          <w:rFonts w:ascii="IRBadr" w:hAnsi="IRBadr" w:cs="IRBadr" w:hint="cs"/>
          <w:rtl/>
        </w:rPr>
        <w:t>سوال: مگر لازم است که آن نکته در روایت بیان شود؟ همین که احتمال بدهیم کفایت نمی‌کند؟</w:t>
      </w:r>
    </w:p>
    <w:p w:rsidR="00D06361" w:rsidRDefault="00D06361" w:rsidP="00D06361">
      <w:pPr>
        <w:rPr>
          <w:rFonts w:ascii="IRBadr" w:hAnsi="IRBadr" w:cs="IRBadr"/>
          <w:rtl/>
        </w:rPr>
      </w:pPr>
      <w:r>
        <w:rPr>
          <w:rFonts w:ascii="IRBadr" w:hAnsi="IRBadr" w:cs="IRBadr" w:hint="cs"/>
          <w:rtl/>
        </w:rPr>
        <w:t>پاسخ: صرف احتمال کافی نیست. در روایت، نفس استدلال به فعل پیامبر، ظاهر در آن است که نفس فعل ایشان در زمان ما هم حجّت است.</w:t>
      </w:r>
    </w:p>
    <w:p w:rsidR="00016DFF" w:rsidRDefault="00D06361" w:rsidP="009D78BE">
      <w:pPr>
        <w:rPr>
          <w:rFonts w:ascii="IRBadr" w:hAnsi="IRBadr" w:cs="IRBadr"/>
        </w:rPr>
      </w:pPr>
      <w:r>
        <w:rPr>
          <w:rFonts w:ascii="IRBadr" w:hAnsi="IRBadr" w:cs="IRBadr" w:hint="cs"/>
          <w:rtl/>
        </w:rPr>
        <w:t>آقای قائینی در ادامه این بحث</w:t>
      </w:r>
      <w:r w:rsidR="009D78BE">
        <w:rPr>
          <w:rFonts w:ascii="IRBadr" w:hAnsi="IRBadr" w:cs="IRBadr" w:hint="cs"/>
          <w:rtl/>
        </w:rPr>
        <w:t>،</w:t>
      </w:r>
      <w:r>
        <w:rPr>
          <w:rFonts w:ascii="IRBadr" w:hAnsi="IRBadr" w:cs="IRBadr" w:hint="cs"/>
          <w:rtl/>
        </w:rPr>
        <w:t xml:space="preserve"> چند نکته بیان کرده‌اند که در جلسه آینده مورد بررسی قرار می‌دهیم.</w:t>
      </w:r>
    </w:p>
    <w:p w:rsidR="008076E4" w:rsidRDefault="00345E05" w:rsidP="00345E05">
      <w:pPr>
        <w:pStyle w:val="Heading1"/>
        <w:rPr>
          <w:rtl/>
        </w:rPr>
      </w:pPr>
      <w:bookmarkStart w:id="93" w:name="_Toc150031650"/>
      <w:bookmarkStart w:id="94" w:name="_Toc150031726"/>
      <w:bookmarkStart w:id="95" w:name="_Toc150031761"/>
      <w:bookmarkStart w:id="96" w:name="_Toc150031792"/>
      <w:bookmarkStart w:id="97" w:name="_Toc150031849"/>
      <w:bookmarkStart w:id="98" w:name="_Toc150031866"/>
      <w:bookmarkStart w:id="99" w:name="_Toc150031882"/>
      <w:bookmarkStart w:id="100" w:name="_Toc150033415"/>
      <w:r>
        <w:rPr>
          <w:rFonts w:hint="cs"/>
          <w:rtl/>
        </w:rPr>
        <w:t>روایت چهارشنبه‌ای</w:t>
      </w:r>
      <w:r w:rsidR="009D78BE">
        <w:rPr>
          <w:rFonts w:hint="cs"/>
          <w:rtl/>
        </w:rPr>
        <w:t>: روایت الصبّاح بن سیّ</w:t>
      </w:r>
      <w:r w:rsidR="006D2CE5">
        <w:rPr>
          <w:rFonts w:hint="cs"/>
          <w:rtl/>
        </w:rPr>
        <w:t>ابة در فضائل شیعیان</w:t>
      </w:r>
      <w:bookmarkEnd w:id="93"/>
      <w:bookmarkEnd w:id="94"/>
      <w:bookmarkEnd w:id="95"/>
      <w:bookmarkEnd w:id="96"/>
      <w:bookmarkEnd w:id="97"/>
      <w:bookmarkEnd w:id="98"/>
      <w:bookmarkEnd w:id="99"/>
      <w:bookmarkEnd w:id="100"/>
    </w:p>
    <w:p w:rsidR="006D2CE5" w:rsidRDefault="00345E05" w:rsidP="00345E05">
      <w:pPr>
        <w:rPr>
          <w:rFonts w:ascii="IRBadr" w:hAnsi="IRBadr" w:cs="IRBadr"/>
          <w:rtl/>
        </w:rPr>
      </w:pPr>
      <w:r>
        <w:rPr>
          <w:rFonts w:ascii="IRBadr" w:hAnsi="IRBadr" w:cs="IRBadr" w:hint="cs"/>
          <w:rtl/>
        </w:rPr>
        <w:t>روایتی از صب</w:t>
      </w:r>
      <w:r w:rsidR="00D06361">
        <w:rPr>
          <w:rFonts w:ascii="IRBadr" w:hAnsi="IRBadr" w:cs="IRBadr" w:hint="cs"/>
          <w:rtl/>
        </w:rPr>
        <w:t>ّ</w:t>
      </w:r>
      <w:r>
        <w:rPr>
          <w:rFonts w:ascii="IRBadr" w:hAnsi="IRBadr" w:cs="IRBadr" w:hint="cs"/>
          <w:rtl/>
        </w:rPr>
        <w:t>اح بن سیّابه نقل شده است که قصد بیان آن را داشتیم. به این مناسبت، روایات منقول از صبّاح بن سیّابه را بررسی کردیم. روایات منقول از ایشان، روایات جالب و قابل توجّهی است.</w:t>
      </w:r>
      <w:r w:rsidR="00D06361">
        <w:rPr>
          <w:rFonts w:ascii="IRBadr" w:hAnsi="IRBadr" w:cs="IRBadr" w:hint="cs"/>
          <w:rtl/>
        </w:rPr>
        <w:t xml:space="preserve"> آن‌ها را ملاحظه کنید.</w:t>
      </w:r>
      <w:r>
        <w:rPr>
          <w:rFonts w:ascii="IRBadr" w:hAnsi="IRBadr" w:cs="IRBadr" w:hint="cs"/>
          <w:rtl/>
        </w:rPr>
        <w:t xml:space="preserve"> </w:t>
      </w:r>
      <w:r w:rsidR="009D78BE">
        <w:rPr>
          <w:rFonts w:ascii="IRBadr" w:hAnsi="IRBadr" w:cs="IRBadr" w:hint="cs"/>
          <w:rtl/>
        </w:rPr>
        <w:t>در این قسمت فقط روایت مربوط به بحث را ذکر می‌نماییم.</w:t>
      </w:r>
    </w:p>
    <w:p w:rsidR="006D2CE5" w:rsidRDefault="006D2CE5" w:rsidP="006D2CE5">
      <w:pPr>
        <w:pStyle w:val="Heading3"/>
        <w:rPr>
          <w:rtl/>
        </w:rPr>
      </w:pPr>
      <w:bookmarkStart w:id="101" w:name="_Toc150031651"/>
      <w:bookmarkStart w:id="102" w:name="_Toc150031727"/>
      <w:bookmarkStart w:id="103" w:name="_Toc150031762"/>
      <w:bookmarkStart w:id="104" w:name="_Toc150031793"/>
      <w:bookmarkStart w:id="105" w:name="_Toc150031850"/>
      <w:bookmarkStart w:id="106" w:name="_Toc150031867"/>
      <w:bookmarkStart w:id="107" w:name="_Toc150031883"/>
      <w:bookmarkStart w:id="108" w:name="_Toc150033416"/>
      <w:r>
        <w:rPr>
          <w:rFonts w:hint="cs"/>
          <w:rtl/>
        </w:rPr>
        <w:t>متن روایت</w:t>
      </w:r>
      <w:bookmarkEnd w:id="101"/>
      <w:bookmarkEnd w:id="102"/>
      <w:bookmarkEnd w:id="103"/>
      <w:bookmarkEnd w:id="104"/>
      <w:bookmarkEnd w:id="105"/>
      <w:bookmarkEnd w:id="106"/>
      <w:bookmarkEnd w:id="107"/>
      <w:bookmarkEnd w:id="108"/>
    </w:p>
    <w:p w:rsidR="00345E05" w:rsidRDefault="00345E05" w:rsidP="00345E05">
      <w:pPr>
        <w:rPr>
          <w:rFonts w:ascii="IRBadr" w:hAnsi="IRBadr" w:cs="IRBadr"/>
        </w:rPr>
      </w:pPr>
      <w:r>
        <w:rPr>
          <w:rFonts w:ascii="IRBadr" w:hAnsi="IRBadr" w:cs="IRBadr" w:hint="cs"/>
          <w:rtl/>
        </w:rPr>
        <w:t>اما روایت محل بحث:</w:t>
      </w:r>
    </w:p>
    <w:p w:rsidR="00345E05" w:rsidRDefault="00345E05" w:rsidP="00345E05">
      <w:pPr>
        <w:rPr>
          <w:rFonts w:ascii="IRBadr" w:hAnsi="IRBadr" w:cs="IRBadr"/>
          <w:rtl/>
        </w:rPr>
      </w:pPr>
      <w:r w:rsidRPr="00345E05">
        <w:rPr>
          <w:rFonts w:ascii="IRBadr" w:hAnsi="IRBadr" w:cs="IRBadr" w:hint="eastAsia"/>
          <w:color w:val="008000"/>
          <w:rtl/>
        </w:rPr>
        <w:t>«</w:t>
      </w:r>
      <w:r w:rsidRPr="00345E05">
        <w:rPr>
          <w:rFonts w:ascii="IRBadr" w:hAnsi="IRBadr" w:cs="IRBadr" w:hint="cs"/>
          <w:color w:val="8064A2" w:themeColor="accent4"/>
          <w:rtl/>
        </w:rPr>
        <w:t>أَبُو</w:t>
      </w:r>
      <w:r w:rsidRPr="00345E05">
        <w:rPr>
          <w:rFonts w:ascii="IRBadr" w:hAnsi="IRBadr" w:cs="IRBadr"/>
          <w:color w:val="8064A2" w:themeColor="accent4"/>
          <w:rtl/>
        </w:rPr>
        <w:t xml:space="preserve"> </w:t>
      </w:r>
      <w:r w:rsidRPr="00345E05">
        <w:rPr>
          <w:rFonts w:ascii="IRBadr" w:hAnsi="IRBadr" w:cs="IRBadr" w:hint="cs"/>
          <w:color w:val="8064A2" w:themeColor="accent4"/>
          <w:rtl/>
        </w:rPr>
        <w:t>عَلِيٍّ</w:t>
      </w:r>
      <w:r w:rsidRPr="00345E05">
        <w:rPr>
          <w:rFonts w:ascii="IRBadr" w:hAnsi="IRBadr" w:cs="IRBadr"/>
          <w:color w:val="8064A2" w:themeColor="accent4"/>
          <w:rtl/>
        </w:rPr>
        <w:t xml:space="preserve"> </w:t>
      </w:r>
      <w:r w:rsidRPr="00345E05">
        <w:rPr>
          <w:rFonts w:ascii="IRBadr" w:hAnsi="IRBadr" w:cs="IRBadr" w:hint="cs"/>
          <w:color w:val="8064A2" w:themeColor="accent4"/>
          <w:rtl/>
        </w:rPr>
        <w:t>الْأَشْعَرِيُّ</w:t>
      </w:r>
      <w:r w:rsidRPr="00345E05">
        <w:rPr>
          <w:rFonts w:ascii="IRBadr" w:hAnsi="IRBadr" w:cs="IRBadr"/>
          <w:color w:val="8064A2" w:themeColor="accent4"/>
          <w:rtl/>
        </w:rPr>
        <w:t xml:space="preserve"> </w:t>
      </w:r>
      <w:r w:rsidRPr="00345E05">
        <w:rPr>
          <w:rFonts w:ascii="IRBadr" w:hAnsi="IRBadr" w:cs="IRBadr" w:hint="cs"/>
          <w:color w:val="8064A2" w:themeColor="accent4"/>
          <w:rtl/>
        </w:rPr>
        <w:t>عَنْ</w:t>
      </w:r>
      <w:r w:rsidRPr="00345E05">
        <w:rPr>
          <w:rFonts w:ascii="IRBadr" w:hAnsi="IRBadr" w:cs="IRBadr"/>
          <w:color w:val="8064A2" w:themeColor="accent4"/>
          <w:rtl/>
        </w:rPr>
        <w:t xml:space="preserve"> </w:t>
      </w:r>
      <w:r w:rsidRPr="00345E05">
        <w:rPr>
          <w:rFonts w:ascii="IRBadr" w:hAnsi="IRBadr" w:cs="IRBadr" w:hint="cs"/>
          <w:color w:val="8064A2" w:themeColor="accent4"/>
          <w:rtl/>
        </w:rPr>
        <w:t>مُحَمَّدِ</w:t>
      </w:r>
      <w:r w:rsidRPr="00345E05">
        <w:rPr>
          <w:rFonts w:ascii="IRBadr" w:hAnsi="IRBadr" w:cs="IRBadr"/>
          <w:color w:val="8064A2" w:themeColor="accent4"/>
          <w:rtl/>
        </w:rPr>
        <w:t xml:space="preserve"> </w:t>
      </w:r>
      <w:r w:rsidRPr="00345E05">
        <w:rPr>
          <w:rFonts w:ascii="IRBadr" w:hAnsi="IRBadr" w:cs="IRBadr" w:hint="cs"/>
          <w:color w:val="8064A2" w:themeColor="accent4"/>
          <w:rtl/>
        </w:rPr>
        <w:t>بْنِ</w:t>
      </w:r>
      <w:r w:rsidRPr="00345E05">
        <w:rPr>
          <w:rFonts w:ascii="IRBadr" w:hAnsi="IRBadr" w:cs="IRBadr"/>
          <w:color w:val="8064A2" w:themeColor="accent4"/>
          <w:rtl/>
        </w:rPr>
        <w:t xml:space="preserve"> </w:t>
      </w:r>
      <w:r w:rsidRPr="00345E05">
        <w:rPr>
          <w:rFonts w:ascii="IRBadr" w:hAnsi="IRBadr" w:cs="IRBadr" w:hint="cs"/>
          <w:color w:val="8064A2" w:themeColor="accent4"/>
          <w:rtl/>
        </w:rPr>
        <w:t>عَبْدِ</w:t>
      </w:r>
      <w:r w:rsidRPr="00345E05">
        <w:rPr>
          <w:rFonts w:ascii="IRBadr" w:hAnsi="IRBadr" w:cs="IRBadr"/>
          <w:color w:val="8064A2" w:themeColor="accent4"/>
          <w:rtl/>
        </w:rPr>
        <w:t xml:space="preserve"> </w:t>
      </w:r>
      <w:r w:rsidRPr="00345E05">
        <w:rPr>
          <w:rFonts w:ascii="IRBadr" w:hAnsi="IRBadr" w:cs="IRBadr" w:hint="cs"/>
          <w:color w:val="8064A2" w:themeColor="accent4"/>
          <w:rtl/>
        </w:rPr>
        <w:t>الْجَبَّارِ</w:t>
      </w:r>
      <w:r w:rsidRPr="00345E05">
        <w:rPr>
          <w:rFonts w:ascii="IRBadr" w:hAnsi="IRBadr" w:cs="IRBadr"/>
          <w:color w:val="8064A2" w:themeColor="accent4"/>
          <w:rtl/>
        </w:rPr>
        <w:t xml:space="preserve"> </w:t>
      </w:r>
      <w:r w:rsidRPr="00345E05">
        <w:rPr>
          <w:rFonts w:ascii="IRBadr" w:hAnsi="IRBadr" w:cs="IRBadr" w:hint="cs"/>
          <w:color w:val="8064A2" w:themeColor="accent4"/>
          <w:rtl/>
        </w:rPr>
        <w:t>وَ</w:t>
      </w:r>
      <w:r w:rsidRPr="00345E05">
        <w:rPr>
          <w:rFonts w:ascii="IRBadr" w:hAnsi="IRBadr" w:cs="IRBadr"/>
          <w:color w:val="8064A2" w:themeColor="accent4"/>
          <w:rtl/>
        </w:rPr>
        <w:t xml:space="preserve"> </w:t>
      </w:r>
      <w:r w:rsidRPr="00345E05">
        <w:rPr>
          <w:rFonts w:ascii="IRBadr" w:hAnsi="IRBadr" w:cs="IRBadr" w:hint="cs"/>
          <w:color w:val="8064A2" w:themeColor="accent4"/>
          <w:rtl/>
        </w:rPr>
        <w:t>عِدَّةٌ</w:t>
      </w:r>
      <w:r w:rsidRPr="00345E05">
        <w:rPr>
          <w:rFonts w:ascii="IRBadr" w:hAnsi="IRBadr" w:cs="IRBadr"/>
          <w:color w:val="8064A2" w:themeColor="accent4"/>
          <w:rtl/>
        </w:rPr>
        <w:t xml:space="preserve"> </w:t>
      </w:r>
      <w:r w:rsidRPr="00345E05">
        <w:rPr>
          <w:rFonts w:ascii="IRBadr" w:hAnsi="IRBadr" w:cs="IRBadr" w:hint="cs"/>
          <w:color w:val="8064A2" w:themeColor="accent4"/>
          <w:rtl/>
        </w:rPr>
        <w:t>مِنْ</w:t>
      </w:r>
      <w:r w:rsidRPr="00345E05">
        <w:rPr>
          <w:rFonts w:ascii="IRBadr" w:hAnsi="IRBadr" w:cs="IRBadr"/>
          <w:color w:val="8064A2" w:themeColor="accent4"/>
          <w:rtl/>
        </w:rPr>
        <w:t xml:space="preserve"> </w:t>
      </w:r>
      <w:r w:rsidRPr="00345E05">
        <w:rPr>
          <w:rFonts w:ascii="IRBadr" w:hAnsi="IRBadr" w:cs="IRBadr" w:hint="cs"/>
          <w:color w:val="8064A2" w:themeColor="accent4"/>
          <w:rtl/>
        </w:rPr>
        <w:t>أَصْحَابِنَا</w:t>
      </w:r>
      <w:r w:rsidRPr="00345E05">
        <w:rPr>
          <w:rFonts w:ascii="IRBadr" w:hAnsi="IRBadr" w:cs="IRBadr"/>
          <w:color w:val="8064A2" w:themeColor="accent4"/>
          <w:rtl/>
        </w:rPr>
        <w:t xml:space="preserve"> </w:t>
      </w:r>
      <w:r w:rsidRPr="00345E05">
        <w:rPr>
          <w:rFonts w:ascii="IRBadr" w:hAnsi="IRBadr" w:cs="IRBadr" w:hint="cs"/>
          <w:color w:val="8064A2" w:themeColor="accent4"/>
          <w:rtl/>
        </w:rPr>
        <w:t>عَنْ</w:t>
      </w:r>
      <w:r w:rsidRPr="00345E05">
        <w:rPr>
          <w:rFonts w:ascii="IRBadr" w:hAnsi="IRBadr" w:cs="IRBadr"/>
          <w:color w:val="8064A2" w:themeColor="accent4"/>
          <w:rtl/>
        </w:rPr>
        <w:t xml:space="preserve"> </w:t>
      </w:r>
      <w:r w:rsidRPr="00345E05">
        <w:rPr>
          <w:rFonts w:ascii="IRBadr" w:hAnsi="IRBadr" w:cs="IRBadr" w:hint="cs"/>
          <w:color w:val="8064A2" w:themeColor="accent4"/>
          <w:rtl/>
        </w:rPr>
        <w:t>سَهْلِ</w:t>
      </w:r>
      <w:r w:rsidRPr="00345E05">
        <w:rPr>
          <w:rFonts w:ascii="IRBadr" w:hAnsi="IRBadr" w:cs="IRBadr"/>
          <w:color w:val="8064A2" w:themeColor="accent4"/>
          <w:rtl/>
        </w:rPr>
        <w:t xml:space="preserve"> </w:t>
      </w:r>
      <w:r w:rsidRPr="00345E05">
        <w:rPr>
          <w:rFonts w:ascii="IRBadr" w:hAnsi="IRBadr" w:cs="IRBadr" w:hint="cs"/>
          <w:color w:val="8064A2" w:themeColor="accent4"/>
          <w:rtl/>
        </w:rPr>
        <w:t>بْنِ</w:t>
      </w:r>
      <w:r w:rsidRPr="00345E05">
        <w:rPr>
          <w:rFonts w:ascii="IRBadr" w:hAnsi="IRBadr" w:cs="IRBadr"/>
          <w:color w:val="8064A2" w:themeColor="accent4"/>
          <w:rtl/>
        </w:rPr>
        <w:t xml:space="preserve"> </w:t>
      </w:r>
      <w:r w:rsidRPr="00345E05">
        <w:rPr>
          <w:rFonts w:ascii="IRBadr" w:hAnsi="IRBadr" w:cs="IRBadr" w:hint="cs"/>
          <w:color w:val="8064A2" w:themeColor="accent4"/>
          <w:rtl/>
        </w:rPr>
        <w:t>زِيَادٍ</w:t>
      </w:r>
      <w:r w:rsidRPr="00345E05">
        <w:rPr>
          <w:rFonts w:ascii="IRBadr" w:hAnsi="IRBadr" w:cs="IRBadr"/>
          <w:color w:val="8064A2" w:themeColor="accent4"/>
          <w:rtl/>
        </w:rPr>
        <w:t xml:space="preserve"> </w:t>
      </w:r>
      <w:r w:rsidRPr="00345E05">
        <w:rPr>
          <w:rFonts w:ascii="IRBadr" w:hAnsi="IRBadr" w:cs="IRBadr" w:hint="cs"/>
          <w:color w:val="8064A2" w:themeColor="accent4"/>
          <w:rtl/>
        </w:rPr>
        <w:t>جَمِيعاً</w:t>
      </w:r>
      <w:r w:rsidRPr="00345E05">
        <w:rPr>
          <w:rFonts w:ascii="IRBadr" w:hAnsi="IRBadr" w:cs="IRBadr"/>
          <w:color w:val="8064A2" w:themeColor="accent4"/>
          <w:rtl/>
        </w:rPr>
        <w:t xml:space="preserve"> </w:t>
      </w:r>
      <w:r w:rsidRPr="00345E05">
        <w:rPr>
          <w:rFonts w:ascii="IRBadr" w:hAnsi="IRBadr" w:cs="IRBadr" w:hint="cs"/>
          <w:color w:val="8064A2" w:themeColor="accent4"/>
          <w:rtl/>
        </w:rPr>
        <w:t>عَنِ</w:t>
      </w:r>
      <w:r w:rsidRPr="00345E05">
        <w:rPr>
          <w:rFonts w:ascii="IRBadr" w:hAnsi="IRBadr" w:cs="IRBadr"/>
          <w:color w:val="8064A2" w:themeColor="accent4"/>
          <w:rtl/>
        </w:rPr>
        <w:t xml:space="preserve"> </w:t>
      </w:r>
      <w:r w:rsidRPr="00345E05">
        <w:rPr>
          <w:rFonts w:ascii="IRBadr" w:hAnsi="IRBadr" w:cs="IRBadr" w:hint="cs"/>
          <w:color w:val="8064A2" w:themeColor="accent4"/>
          <w:rtl/>
        </w:rPr>
        <w:t>ابْنِ</w:t>
      </w:r>
      <w:r w:rsidRPr="00345E05">
        <w:rPr>
          <w:rFonts w:ascii="IRBadr" w:hAnsi="IRBadr" w:cs="IRBadr"/>
          <w:color w:val="8064A2" w:themeColor="accent4"/>
          <w:rtl/>
        </w:rPr>
        <w:t xml:space="preserve"> </w:t>
      </w:r>
      <w:r w:rsidRPr="00345E05">
        <w:rPr>
          <w:rFonts w:ascii="IRBadr" w:hAnsi="IRBadr" w:cs="IRBadr" w:hint="cs"/>
          <w:color w:val="8064A2" w:themeColor="accent4"/>
          <w:rtl/>
        </w:rPr>
        <w:t>فَضَّالٍ</w:t>
      </w:r>
      <w:r w:rsidRPr="00345E05">
        <w:rPr>
          <w:rFonts w:ascii="IRBadr" w:hAnsi="IRBadr" w:cs="IRBadr"/>
          <w:color w:val="8064A2" w:themeColor="accent4"/>
          <w:rtl/>
        </w:rPr>
        <w:t xml:space="preserve"> </w:t>
      </w:r>
      <w:r w:rsidRPr="00345E05">
        <w:rPr>
          <w:rFonts w:ascii="IRBadr" w:hAnsi="IRBadr" w:cs="IRBadr" w:hint="cs"/>
          <w:color w:val="8064A2" w:themeColor="accent4"/>
          <w:rtl/>
        </w:rPr>
        <w:t>عَنْ</w:t>
      </w:r>
      <w:r w:rsidRPr="00345E05">
        <w:rPr>
          <w:rFonts w:ascii="IRBadr" w:hAnsi="IRBadr" w:cs="IRBadr"/>
          <w:color w:val="8064A2" w:themeColor="accent4"/>
          <w:rtl/>
        </w:rPr>
        <w:t xml:space="preserve"> </w:t>
      </w:r>
      <w:r w:rsidRPr="00345E05">
        <w:rPr>
          <w:rFonts w:ascii="IRBadr" w:hAnsi="IRBadr" w:cs="IRBadr" w:hint="cs"/>
          <w:color w:val="8064A2" w:themeColor="accent4"/>
          <w:rtl/>
        </w:rPr>
        <w:t>ثَعْلَبَةَ</w:t>
      </w:r>
      <w:r w:rsidRPr="00345E05">
        <w:rPr>
          <w:rFonts w:ascii="IRBadr" w:hAnsi="IRBadr" w:cs="IRBadr"/>
          <w:color w:val="8064A2" w:themeColor="accent4"/>
          <w:rtl/>
        </w:rPr>
        <w:t xml:space="preserve"> </w:t>
      </w:r>
      <w:r w:rsidRPr="00345E05">
        <w:rPr>
          <w:rFonts w:ascii="IRBadr" w:hAnsi="IRBadr" w:cs="IRBadr" w:hint="cs"/>
          <w:color w:val="8064A2" w:themeColor="accent4"/>
          <w:rtl/>
        </w:rPr>
        <w:t>بْنِ</w:t>
      </w:r>
      <w:r w:rsidRPr="00345E05">
        <w:rPr>
          <w:rFonts w:ascii="IRBadr" w:hAnsi="IRBadr" w:cs="IRBadr"/>
          <w:color w:val="8064A2" w:themeColor="accent4"/>
          <w:rtl/>
        </w:rPr>
        <w:t xml:space="preserve"> </w:t>
      </w:r>
      <w:r w:rsidRPr="00345E05">
        <w:rPr>
          <w:rFonts w:ascii="IRBadr" w:hAnsi="IRBadr" w:cs="IRBadr" w:hint="cs"/>
          <w:color w:val="8064A2" w:themeColor="accent4"/>
          <w:rtl/>
        </w:rPr>
        <w:t>مَيْمُونٍ</w:t>
      </w:r>
      <w:r w:rsidRPr="00345E05">
        <w:rPr>
          <w:rFonts w:ascii="IRBadr" w:hAnsi="IRBadr" w:cs="IRBadr"/>
          <w:color w:val="8064A2" w:themeColor="accent4"/>
          <w:rtl/>
        </w:rPr>
        <w:t xml:space="preserve"> </w:t>
      </w:r>
      <w:r w:rsidRPr="00345E05">
        <w:rPr>
          <w:rFonts w:ascii="IRBadr" w:hAnsi="IRBadr" w:cs="IRBadr" w:hint="cs"/>
          <w:color w:val="8064A2" w:themeColor="accent4"/>
          <w:rtl/>
        </w:rPr>
        <w:t>عَنْ</w:t>
      </w:r>
      <w:r w:rsidRPr="00345E05">
        <w:rPr>
          <w:rFonts w:ascii="IRBadr" w:hAnsi="IRBadr" w:cs="IRBadr"/>
          <w:color w:val="8064A2" w:themeColor="accent4"/>
          <w:rtl/>
        </w:rPr>
        <w:t xml:space="preserve"> </w:t>
      </w:r>
      <w:r w:rsidRPr="00345E05">
        <w:rPr>
          <w:rFonts w:ascii="IRBadr" w:hAnsi="IRBadr" w:cs="IRBadr" w:hint="cs"/>
          <w:color w:val="8064A2" w:themeColor="accent4"/>
          <w:rtl/>
        </w:rPr>
        <w:t>عُمَرَ</w:t>
      </w:r>
      <w:r w:rsidRPr="00345E05">
        <w:rPr>
          <w:rFonts w:ascii="IRBadr" w:hAnsi="IRBadr" w:cs="IRBadr"/>
          <w:color w:val="8064A2" w:themeColor="accent4"/>
          <w:rtl/>
        </w:rPr>
        <w:t xml:space="preserve"> </w:t>
      </w:r>
      <w:r w:rsidRPr="00345E05">
        <w:rPr>
          <w:rFonts w:ascii="IRBadr" w:hAnsi="IRBadr" w:cs="IRBadr" w:hint="cs"/>
          <w:color w:val="8064A2" w:themeColor="accent4"/>
          <w:rtl/>
        </w:rPr>
        <w:t>بْنِ</w:t>
      </w:r>
      <w:r w:rsidRPr="00345E05">
        <w:rPr>
          <w:rFonts w:ascii="IRBadr" w:hAnsi="IRBadr" w:cs="IRBadr"/>
          <w:color w:val="8064A2" w:themeColor="accent4"/>
          <w:rtl/>
        </w:rPr>
        <w:t xml:space="preserve"> </w:t>
      </w:r>
      <w:r w:rsidRPr="00345E05">
        <w:rPr>
          <w:rFonts w:ascii="IRBadr" w:hAnsi="IRBadr" w:cs="IRBadr" w:hint="cs"/>
          <w:color w:val="8064A2" w:themeColor="accent4"/>
          <w:rtl/>
        </w:rPr>
        <w:t>أَبَانٍ</w:t>
      </w:r>
      <w:r w:rsidRPr="00345E05">
        <w:rPr>
          <w:rFonts w:ascii="IRBadr" w:hAnsi="IRBadr" w:cs="IRBadr"/>
          <w:color w:val="8064A2" w:themeColor="accent4"/>
          <w:rtl/>
        </w:rPr>
        <w:t xml:space="preserve"> </w:t>
      </w:r>
      <w:r w:rsidRPr="00345E05">
        <w:rPr>
          <w:rFonts w:ascii="IRBadr" w:hAnsi="IRBadr" w:cs="IRBadr" w:hint="cs"/>
          <w:color w:val="8064A2" w:themeColor="accent4"/>
          <w:rtl/>
        </w:rPr>
        <w:t>عَنِ</w:t>
      </w:r>
      <w:r w:rsidRPr="00345E05">
        <w:rPr>
          <w:rFonts w:ascii="IRBadr" w:hAnsi="IRBadr" w:cs="IRBadr"/>
          <w:color w:val="8064A2" w:themeColor="accent4"/>
          <w:rtl/>
        </w:rPr>
        <w:t xml:space="preserve"> </w:t>
      </w:r>
      <w:r w:rsidRPr="00345E05">
        <w:rPr>
          <w:rFonts w:ascii="IRBadr" w:hAnsi="IRBadr" w:cs="IRBadr" w:hint="cs"/>
          <w:color w:val="8064A2" w:themeColor="accent4"/>
          <w:rtl/>
        </w:rPr>
        <w:t>الصَّبَّاحِ</w:t>
      </w:r>
      <w:r w:rsidRPr="00345E05">
        <w:rPr>
          <w:rFonts w:ascii="IRBadr" w:hAnsi="IRBadr" w:cs="IRBadr"/>
          <w:color w:val="8064A2" w:themeColor="accent4"/>
          <w:rtl/>
        </w:rPr>
        <w:t xml:space="preserve"> </w:t>
      </w:r>
      <w:r w:rsidRPr="00345E05">
        <w:rPr>
          <w:rFonts w:ascii="IRBadr" w:hAnsi="IRBadr" w:cs="IRBadr" w:hint="cs"/>
          <w:color w:val="8064A2" w:themeColor="accent4"/>
          <w:rtl/>
        </w:rPr>
        <w:t>بْنِ</w:t>
      </w:r>
      <w:r w:rsidRPr="00345E05">
        <w:rPr>
          <w:rFonts w:ascii="IRBadr" w:hAnsi="IRBadr" w:cs="IRBadr"/>
          <w:color w:val="8064A2" w:themeColor="accent4"/>
          <w:rtl/>
        </w:rPr>
        <w:t xml:space="preserve"> </w:t>
      </w:r>
      <w:r w:rsidRPr="00345E05">
        <w:rPr>
          <w:rFonts w:ascii="IRBadr" w:hAnsi="IRBadr" w:cs="IRBadr" w:hint="cs"/>
          <w:color w:val="8064A2" w:themeColor="accent4"/>
          <w:rtl/>
        </w:rPr>
        <w:t>سَيَابَةَ</w:t>
      </w:r>
      <w:r w:rsidRPr="00345E05">
        <w:rPr>
          <w:rFonts w:ascii="IRBadr" w:hAnsi="IRBadr" w:cs="IRBadr"/>
          <w:color w:val="8064A2" w:themeColor="accent4"/>
          <w:rtl/>
        </w:rPr>
        <w:t xml:space="preserve"> </w:t>
      </w:r>
      <w:r w:rsidRPr="00345E05">
        <w:rPr>
          <w:rFonts w:ascii="IRBadr" w:hAnsi="IRBadr" w:cs="IRBadr" w:hint="cs"/>
          <w:color w:val="8064A2" w:themeColor="accent4"/>
          <w:rtl/>
        </w:rPr>
        <w:t>عَنْ</w:t>
      </w:r>
      <w:r w:rsidRPr="00345E05">
        <w:rPr>
          <w:rFonts w:ascii="IRBadr" w:hAnsi="IRBadr" w:cs="IRBadr"/>
          <w:color w:val="8064A2" w:themeColor="accent4"/>
          <w:rtl/>
        </w:rPr>
        <w:t xml:space="preserve"> </w:t>
      </w:r>
      <w:r w:rsidRPr="00345E05">
        <w:rPr>
          <w:rFonts w:ascii="IRBadr" w:hAnsi="IRBadr" w:cs="IRBadr" w:hint="cs"/>
          <w:color w:val="8064A2" w:themeColor="accent4"/>
          <w:rtl/>
        </w:rPr>
        <w:t>أَبِي</w:t>
      </w:r>
      <w:r w:rsidRPr="00345E05">
        <w:rPr>
          <w:rFonts w:ascii="IRBadr" w:hAnsi="IRBadr" w:cs="IRBadr"/>
          <w:color w:val="8064A2" w:themeColor="accent4"/>
          <w:rtl/>
        </w:rPr>
        <w:t xml:space="preserve"> </w:t>
      </w:r>
      <w:r w:rsidRPr="00345E05">
        <w:rPr>
          <w:rFonts w:ascii="IRBadr" w:hAnsi="IRBadr" w:cs="IRBadr" w:hint="cs"/>
          <w:color w:val="8064A2" w:themeColor="accent4"/>
          <w:rtl/>
        </w:rPr>
        <w:t>عَبْدِ</w:t>
      </w:r>
      <w:r w:rsidRPr="00345E05">
        <w:rPr>
          <w:rFonts w:ascii="IRBadr" w:hAnsi="IRBadr" w:cs="IRBadr"/>
          <w:color w:val="8064A2" w:themeColor="accent4"/>
          <w:rtl/>
        </w:rPr>
        <w:t xml:space="preserve"> </w:t>
      </w:r>
      <w:r w:rsidRPr="00345E05">
        <w:rPr>
          <w:rFonts w:ascii="IRBadr" w:hAnsi="IRBadr" w:cs="IRBadr" w:hint="cs"/>
          <w:color w:val="8064A2" w:themeColor="accent4"/>
          <w:rtl/>
        </w:rPr>
        <w:t>اللَّهِ</w:t>
      </w:r>
      <w:r w:rsidRPr="00345E05">
        <w:rPr>
          <w:rFonts w:ascii="IRBadr" w:hAnsi="IRBadr" w:cs="IRBadr"/>
          <w:color w:val="8064A2" w:themeColor="accent4"/>
          <w:rtl/>
        </w:rPr>
        <w:t xml:space="preserve"> </w:t>
      </w:r>
      <w:r w:rsidRPr="00345E05">
        <w:rPr>
          <w:rFonts w:ascii="IRBadr" w:hAnsi="IRBadr" w:cs="IRBadr" w:hint="cs"/>
          <w:color w:val="8064A2" w:themeColor="accent4"/>
          <w:rtl/>
        </w:rPr>
        <w:t>ع</w:t>
      </w:r>
      <w:r w:rsidRPr="00345E05">
        <w:rPr>
          <w:rFonts w:ascii="IRBadr" w:hAnsi="IRBadr" w:cs="IRBadr"/>
          <w:color w:val="8064A2" w:themeColor="accent4"/>
          <w:rtl/>
        </w:rPr>
        <w:t xml:space="preserve"> </w:t>
      </w:r>
      <w:r w:rsidRPr="00345E05">
        <w:rPr>
          <w:rFonts w:ascii="IRBadr" w:hAnsi="IRBadr" w:cs="IRBadr" w:hint="cs"/>
          <w:color w:val="8064A2" w:themeColor="accent4"/>
          <w:rtl/>
        </w:rPr>
        <w:t>قَالَ</w:t>
      </w:r>
      <w:r w:rsidRPr="00345E05">
        <w:rPr>
          <w:rFonts w:ascii="IRBadr" w:hAnsi="IRBadr" w:cs="IRBadr"/>
          <w:color w:val="8064A2" w:themeColor="accent4"/>
          <w:rtl/>
        </w:rPr>
        <w:t>:</w:t>
      </w:r>
      <w:r w:rsidRPr="00345E05">
        <w:rPr>
          <w:rFonts w:ascii="IRBadr" w:hAnsi="IRBadr" w:cs="IRBadr"/>
          <w:color w:val="008000"/>
          <w:rtl/>
        </w:rPr>
        <w:t xml:space="preserve"> </w:t>
      </w:r>
      <w:r w:rsidRPr="00345E05">
        <w:rPr>
          <w:rFonts w:ascii="IRBadr" w:hAnsi="IRBadr" w:cs="IRBadr" w:hint="cs"/>
          <w:color w:val="008000"/>
          <w:rtl/>
        </w:rPr>
        <w:t>إِنَّ</w:t>
      </w:r>
      <w:r w:rsidRPr="00345E05">
        <w:rPr>
          <w:rFonts w:ascii="IRBadr" w:hAnsi="IRBadr" w:cs="IRBadr"/>
          <w:color w:val="008000"/>
          <w:rtl/>
        </w:rPr>
        <w:t xml:space="preserve"> </w:t>
      </w:r>
      <w:r w:rsidRPr="00345E05">
        <w:rPr>
          <w:rFonts w:ascii="IRBadr" w:hAnsi="IRBadr" w:cs="IRBadr" w:hint="cs"/>
          <w:color w:val="008000"/>
          <w:rtl/>
        </w:rPr>
        <w:t>الرَّجُلَ</w:t>
      </w:r>
      <w:r w:rsidRPr="00345E05">
        <w:rPr>
          <w:rFonts w:ascii="IRBadr" w:hAnsi="IRBadr" w:cs="IRBadr"/>
          <w:color w:val="008000"/>
          <w:rtl/>
        </w:rPr>
        <w:t xml:space="preserve"> </w:t>
      </w:r>
      <w:r w:rsidRPr="00345E05">
        <w:rPr>
          <w:rFonts w:ascii="IRBadr" w:hAnsi="IRBadr" w:cs="IRBadr" w:hint="cs"/>
          <w:color w:val="008000"/>
          <w:rtl/>
        </w:rPr>
        <w:t>لَيُحِبُّكُمْ</w:t>
      </w:r>
      <w:r w:rsidRPr="00345E05">
        <w:rPr>
          <w:rFonts w:ascii="IRBadr" w:hAnsi="IRBadr" w:cs="IRBadr"/>
          <w:color w:val="008000"/>
          <w:rtl/>
        </w:rPr>
        <w:t xml:space="preserve"> </w:t>
      </w:r>
      <w:r w:rsidRPr="00345E05">
        <w:rPr>
          <w:rFonts w:ascii="IRBadr" w:hAnsi="IRBadr" w:cs="IRBadr" w:hint="cs"/>
          <w:color w:val="008000"/>
          <w:rtl/>
        </w:rPr>
        <w:t>وَ</w:t>
      </w:r>
      <w:r w:rsidRPr="00345E05">
        <w:rPr>
          <w:rFonts w:ascii="IRBadr" w:hAnsi="IRBadr" w:cs="IRBadr"/>
          <w:color w:val="008000"/>
          <w:rtl/>
        </w:rPr>
        <w:t xml:space="preserve"> </w:t>
      </w:r>
      <w:r w:rsidRPr="00345E05">
        <w:rPr>
          <w:rFonts w:ascii="IRBadr" w:hAnsi="IRBadr" w:cs="IRBadr" w:hint="cs"/>
          <w:color w:val="008000"/>
          <w:rtl/>
        </w:rPr>
        <w:t>مَا</w:t>
      </w:r>
      <w:r w:rsidRPr="00345E05">
        <w:rPr>
          <w:rFonts w:ascii="IRBadr" w:hAnsi="IRBadr" w:cs="IRBadr"/>
          <w:color w:val="008000"/>
          <w:rtl/>
        </w:rPr>
        <w:t xml:space="preserve"> </w:t>
      </w:r>
      <w:r w:rsidRPr="00345E05">
        <w:rPr>
          <w:rFonts w:ascii="IRBadr" w:hAnsi="IRBadr" w:cs="IRBadr" w:hint="cs"/>
          <w:color w:val="008000"/>
          <w:rtl/>
        </w:rPr>
        <w:t>يَدْرِي</w:t>
      </w:r>
      <w:r w:rsidRPr="00345E05">
        <w:rPr>
          <w:rFonts w:ascii="IRBadr" w:hAnsi="IRBadr" w:cs="IRBadr"/>
          <w:color w:val="008000"/>
          <w:rtl/>
        </w:rPr>
        <w:t xml:space="preserve"> </w:t>
      </w:r>
      <w:r w:rsidRPr="00345E05">
        <w:rPr>
          <w:rFonts w:ascii="IRBadr" w:hAnsi="IRBadr" w:cs="IRBadr" w:hint="cs"/>
          <w:color w:val="008000"/>
          <w:rtl/>
        </w:rPr>
        <w:t>مَا</w:t>
      </w:r>
      <w:r w:rsidRPr="00345E05">
        <w:rPr>
          <w:rFonts w:ascii="IRBadr" w:hAnsi="IRBadr" w:cs="IRBadr"/>
          <w:color w:val="008000"/>
          <w:rtl/>
        </w:rPr>
        <w:t xml:space="preserve"> </w:t>
      </w:r>
      <w:r w:rsidRPr="00345E05">
        <w:rPr>
          <w:rFonts w:ascii="IRBadr" w:hAnsi="IRBadr" w:cs="IRBadr" w:hint="cs"/>
          <w:color w:val="008000"/>
          <w:rtl/>
        </w:rPr>
        <w:t>تَقُولُونَ</w:t>
      </w:r>
      <w:r w:rsidRPr="00345E05">
        <w:rPr>
          <w:rFonts w:ascii="IRBadr" w:hAnsi="IRBadr" w:cs="IRBadr"/>
          <w:color w:val="008000"/>
          <w:rtl/>
        </w:rPr>
        <w:t xml:space="preserve"> </w:t>
      </w:r>
      <w:r w:rsidRPr="00345E05">
        <w:rPr>
          <w:rFonts w:ascii="IRBadr" w:hAnsi="IRBadr" w:cs="IRBadr" w:hint="cs"/>
          <w:color w:val="008000"/>
          <w:rtl/>
        </w:rPr>
        <w:t>فَيُدْخِلُهُ</w:t>
      </w:r>
      <w:r w:rsidRPr="00345E05">
        <w:rPr>
          <w:rFonts w:ascii="IRBadr" w:hAnsi="IRBadr" w:cs="IRBadr"/>
          <w:color w:val="008000"/>
          <w:rtl/>
        </w:rPr>
        <w:t xml:space="preserve"> </w:t>
      </w:r>
      <w:r w:rsidRPr="00345E05">
        <w:rPr>
          <w:rFonts w:ascii="IRBadr" w:hAnsi="IRBadr" w:cs="IRBadr" w:hint="cs"/>
          <w:color w:val="008000"/>
          <w:rtl/>
        </w:rPr>
        <w:t>اللَّهُ</w:t>
      </w:r>
      <w:r w:rsidRPr="00345E05">
        <w:rPr>
          <w:rFonts w:ascii="IRBadr" w:hAnsi="IRBadr" w:cs="IRBadr"/>
          <w:color w:val="008000"/>
          <w:rtl/>
        </w:rPr>
        <w:t xml:space="preserve"> </w:t>
      </w:r>
      <w:r w:rsidRPr="00345E05">
        <w:rPr>
          <w:rFonts w:ascii="IRBadr" w:hAnsi="IRBadr" w:cs="IRBadr" w:hint="cs"/>
          <w:color w:val="008000"/>
          <w:rtl/>
        </w:rPr>
        <w:t>عَزَّ</w:t>
      </w:r>
      <w:r w:rsidRPr="00345E05">
        <w:rPr>
          <w:rFonts w:ascii="IRBadr" w:hAnsi="IRBadr" w:cs="IRBadr"/>
          <w:color w:val="008000"/>
          <w:rtl/>
        </w:rPr>
        <w:t xml:space="preserve"> </w:t>
      </w:r>
      <w:r w:rsidRPr="00345E05">
        <w:rPr>
          <w:rFonts w:ascii="IRBadr" w:hAnsi="IRBadr" w:cs="IRBadr" w:hint="cs"/>
          <w:color w:val="008000"/>
          <w:rtl/>
        </w:rPr>
        <w:t>وَ</w:t>
      </w:r>
      <w:r w:rsidRPr="00345E05">
        <w:rPr>
          <w:rFonts w:ascii="IRBadr" w:hAnsi="IRBadr" w:cs="IRBadr"/>
          <w:color w:val="008000"/>
          <w:rtl/>
        </w:rPr>
        <w:t xml:space="preserve"> </w:t>
      </w:r>
      <w:r w:rsidRPr="00345E05">
        <w:rPr>
          <w:rFonts w:ascii="IRBadr" w:hAnsi="IRBadr" w:cs="IRBadr" w:hint="cs"/>
          <w:color w:val="008000"/>
          <w:rtl/>
        </w:rPr>
        <w:t>جَلَّ</w:t>
      </w:r>
      <w:r w:rsidRPr="00345E05">
        <w:rPr>
          <w:rFonts w:ascii="IRBadr" w:hAnsi="IRBadr" w:cs="IRBadr"/>
          <w:color w:val="008000"/>
          <w:rtl/>
        </w:rPr>
        <w:t xml:space="preserve"> </w:t>
      </w:r>
      <w:r w:rsidRPr="00345E05">
        <w:rPr>
          <w:rFonts w:ascii="IRBadr" w:hAnsi="IRBadr" w:cs="IRBadr" w:hint="cs"/>
          <w:color w:val="008000"/>
          <w:rtl/>
        </w:rPr>
        <w:t>الْجَنَّةَ</w:t>
      </w:r>
      <w:r w:rsidRPr="00345E05">
        <w:rPr>
          <w:rFonts w:ascii="IRBadr" w:hAnsi="IRBadr" w:cs="IRBadr"/>
          <w:color w:val="008000"/>
          <w:rtl/>
        </w:rPr>
        <w:t xml:space="preserve"> </w:t>
      </w:r>
      <w:r w:rsidRPr="00345E05">
        <w:rPr>
          <w:rFonts w:ascii="IRBadr" w:hAnsi="IRBadr" w:cs="IRBadr" w:hint="cs"/>
          <w:color w:val="008000"/>
          <w:rtl/>
        </w:rPr>
        <w:t>وَ</w:t>
      </w:r>
      <w:r w:rsidRPr="00345E05">
        <w:rPr>
          <w:rFonts w:ascii="IRBadr" w:hAnsi="IRBadr" w:cs="IRBadr"/>
          <w:color w:val="008000"/>
          <w:rtl/>
        </w:rPr>
        <w:t xml:space="preserve"> </w:t>
      </w:r>
      <w:r w:rsidRPr="00345E05">
        <w:rPr>
          <w:rFonts w:ascii="IRBadr" w:hAnsi="IRBadr" w:cs="IRBadr" w:hint="cs"/>
          <w:color w:val="008000"/>
          <w:rtl/>
        </w:rPr>
        <w:t>إِنَّ</w:t>
      </w:r>
      <w:r w:rsidRPr="00345E05">
        <w:rPr>
          <w:rFonts w:ascii="IRBadr" w:hAnsi="IRBadr" w:cs="IRBadr"/>
          <w:color w:val="008000"/>
          <w:rtl/>
        </w:rPr>
        <w:t xml:space="preserve"> </w:t>
      </w:r>
      <w:r w:rsidRPr="00345E05">
        <w:rPr>
          <w:rFonts w:ascii="IRBadr" w:hAnsi="IRBadr" w:cs="IRBadr" w:hint="cs"/>
          <w:color w:val="008000"/>
          <w:rtl/>
        </w:rPr>
        <w:t>الرَّجُلَ</w:t>
      </w:r>
      <w:r w:rsidRPr="00345E05">
        <w:rPr>
          <w:rFonts w:ascii="IRBadr" w:hAnsi="IRBadr" w:cs="IRBadr"/>
          <w:color w:val="008000"/>
          <w:rtl/>
        </w:rPr>
        <w:t xml:space="preserve"> </w:t>
      </w:r>
      <w:r w:rsidRPr="00345E05">
        <w:rPr>
          <w:rFonts w:ascii="IRBadr" w:hAnsi="IRBadr" w:cs="IRBadr" w:hint="cs"/>
          <w:color w:val="008000"/>
          <w:rtl/>
        </w:rPr>
        <w:t>لَيُبْغِضُكُمْ</w:t>
      </w:r>
      <w:r w:rsidRPr="00345E05">
        <w:rPr>
          <w:rFonts w:ascii="IRBadr" w:hAnsi="IRBadr" w:cs="IRBadr"/>
          <w:color w:val="008000"/>
          <w:rtl/>
        </w:rPr>
        <w:t xml:space="preserve"> </w:t>
      </w:r>
      <w:r w:rsidRPr="00345E05">
        <w:rPr>
          <w:rFonts w:ascii="IRBadr" w:hAnsi="IRBadr" w:cs="IRBadr" w:hint="cs"/>
          <w:color w:val="008000"/>
          <w:rtl/>
        </w:rPr>
        <w:t>وَ</w:t>
      </w:r>
      <w:r w:rsidRPr="00345E05">
        <w:rPr>
          <w:rFonts w:ascii="IRBadr" w:hAnsi="IRBadr" w:cs="IRBadr"/>
          <w:color w:val="008000"/>
          <w:rtl/>
        </w:rPr>
        <w:t xml:space="preserve"> </w:t>
      </w:r>
      <w:r w:rsidRPr="00345E05">
        <w:rPr>
          <w:rFonts w:ascii="IRBadr" w:hAnsi="IRBadr" w:cs="IRBadr" w:hint="cs"/>
          <w:color w:val="008000"/>
          <w:rtl/>
        </w:rPr>
        <w:t>مَا</w:t>
      </w:r>
      <w:r w:rsidRPr="00345E05">
        <w:rPr>
          <w:rFonts w:ascii="IRBadr" w:hAnsi="IRBadr" w:cs="IRBadr"/>
          <w:color w:val="008000"/>
          <w:rtl/>
        </w:rPr>
        <w:t xml:space="preserve"> </w:t>
      </w:r>
      <w:r w:rsidRPr="00345E05">
        <w:rPr>
          <w:rFonts w:ascii="IRBadr" w:hAnsi="IRBadr" w:cs="IRBadr" w:hint="cs"/>
          <w:color w:val="008000"/>
          <w:rtl/>
        </w:rPr>
        <w:t>يَدْرِي</w:t>
      </w:r>
      <w:r w:rsidRPr="00345E05">
        <w:rPr>
          <w:rFonts w:ascii="IRBadr" w:hAnsi="IRBadr" w:cs="IRBadr"/>
          <w:color w:val="008000"/>
          <w:rtl/>
        </w:rPr>
        <w:t xml:space="preserve"> </w:t>
      </w:r>
      <w:r w:rsidRPr="00345E05">
        <w:rPr>
          <w:rFonts w:ascii="IRBadr" w:hAnsi="IRBadr" w:cs="IRBadr" w:hint="cs"/>
          <w:color w:val="008000"/>
          <w:rtl/>
        </w:rPr>
        <w:t>مَا</w:t>
      </w:r>
      <w:r w:rsidRPr="00345E05">
        <w:rPr>
          <w:rFonts w:ascii="IRBadr" w:hAnsi="IRBadr" w:cs="IRBadr"/>
          <w:color w:val="008000"/>
          <w:rtl/>
        </w:rPr>
        <w:t xml:space="preserve"> </w:t>
      </w:r>
      <w:r w:rsidRPr="00345E05">
        <w:rPr>
          <w:rFonts w:ascii="IRBadr" w:hAnsi="IRBadr" w:cs="IRBadr" w:hint="cs"/>
          <w:color w:val="008000"/>
          <w:rtl/>
        </w:rPr>
        <w:t>تَقُولُونَ</w:t>
      </w:r>
      <w:r w:rsidRPr="00345E05">
        <w:rPr>
          <w:rFonts w:ascii="IRBadr" w:hAnsi="IRBadr" w:cs="IRBadr"/>
          <w:color w:val="008000"/>
          <w:rtl/>
        </w:rPr>
        <w:t xml:space="preserve"> </w:t>
      </w:r>
      <w:r w:rsidRPr="00345E05">
        <w:rPr>
          <w:rFonts w:ascii="IRBadr" w:hAnsi="IRBadr" w:cs="IRBadr" w:hint="cs"/>
          <w:color w:val="008000"/>
          <w:rtl/>
        </w:rPr>
        <w:t>فَيُدْخِلُهُ</w:t>
      </w:r>
      <w:r w:rsidRPr="00345E05">
        <w:rPr>
          <w:rFonts w:ascii="IRBadr" w:hAnsi="IRBadr" w:cs="IRBadr"/>
          <w:color w:val="008000"/>
          <w:rtl/>
        </w:rPr>
        <w:t xml:space="preserve"> </w:t>
      </w:r>
      <w:r w:rsidRPr="00345E05">
        <w:rPr>
          <w:rFonts w:ascii="IRBadr" w:hAnsi="IRBadr" w:cs="IRBadr" w:hint="cs"/>
          <w:color w:val="008000"/>
          <w:rtl/>
        </w:rPr>
        <w:t>اللَّهُ</w:t>
      </w:r>
      <w:r w:rsidRPr="00345E05">
        <w:rPr>
          <w:rFonts w:ascii="IRBadr" w:hAnsi="IRBadr" w:cs="IRBadr"/>
          <w:color w:val="008000"/>
          <w:rtl/>
        </w:rPr>
        <w:t xml:space="preserve"> </w:t>
      </w:r>
      <w:r w:rsidRPr="00345E05">
        <w:rPr>
          <w:rFonts w:ascii="IRBadr" w:hAnsi="IRBadr" w:cs="IRBadr" w:hint="cs"/>
          <w:color w:val="008000"/>
          <w:rtl/>
        </w:rPr>
        <w:t>عَزَّ</w:t>
      </w:r>
      <w:r w:rsidRPr="00345E05">
        <w:rPr>
          <w:rFonts w:ascii="IRBadr" w:hAnsi="IRBadr" w:cs="IRBadr"/>
          <w:color w:val="008000"/>
          <w:rtl/>
        </w:rPr>
        <w:t xml:space="preserve"> </w:t>
      </w:r>
      <w:r w:rsidRPr="00345E05">
        <w:rPr>
          <w:rFonts w:ascii="IRBadr" w:hAnsi="IRBadr" w:cs="IRBadr" w:hint="cs"/>
          <w:color w:val="008000"/>
          <w:rtl/>
        </w:rPr>
        <w:t>وَ</w:t>
      </w:r>
      <w:r w:rsidRPr="00345E05">
        <w:rPr>
          <w:rFonts w:ascii="IRBadr" w:hAnsi="IRBadr" w:cs="IRBadr"/>
          <w:color w:val="008000"/>
          <w:rtl/>
        </w:rPr>
        <w:t xml:space="preserve"> </w:t>
      </w:r>
      <w:r w:rsidRPr="00345E05">
        <w:rPr>
          <w:rFonts w:ascii="IRBadr" w:hAnsi="IRBadr" w:cs="IRBadr" w:hint="cs"/>
          <w:color w:val="008000"/>
          <w:rtl/>
        </w:rPr>
        <w:t>جَلَّ</w:t>
      </w:r>
      <w:r w:rsidRPr="00345E05">
        <w:rPr>
          <w:rFonts w:ascii="IRBadr" w:hAnsi="IRBadr" w:cs="IRBadr"/>
          <w:color w:val="008000"/>
          <w:rtl/>
        </w:rPr>
        <w:t xml:space="preserve"> </w:t>
      </w:r>
      <w:r w:rsidRPr="00345E05">
        <w:rPr>
          <w:rFonts w:ascii="IRBadr" w:hAnsi="IRBadr" w:cs="IRBadr" w:hint="cs"/>
          <w:color w:val="008000"/>
          <w:rtl/>
        </w:rPr>
        <w:t>النَّارَ</w:t>
      </w:r>
      <w:r w:rsidRPr="00345E05">
        <w:rPr>
          <w:rFonts w:ascii="IRBadr" w:hAnsi="IRBadr" w:cs="IRBadr"/>
          <w:color w:val="008000"/>
          <w:rtl/>
        </w:rPr>
        <w:t xml:space="preserve"> </w:t>
      </w:r>
      <w:r w:rsidRPr="00345E05">
        <w:rPr>
          <w:rFonts w:ascii="IRBadr" w:hAnsi="IRBadr" w:cs="IRBadr" w:hint="cs"/>
          <w:color w:val="008000"/>
          <w:rtl/>
        </w:rPr>
        <w:t>وَ</w:t>
      </w:r>
      <w:r w:rsidRPr="00345E05">
        <w:rPr>
          <w:rFonts w:ascii="IRBadr" w:hAnsi="IRBadr" w:cs="IRBadr"/>
          <w:color w:val="008000"/>
          <w:rtl/>
        </w:rPr>
        <w:t xml:space="preserve"> </w:t>
      </w:r>
      <w:r w:rsidRPr="00345E05">
        <w:rPr>
          <w:rFonts w:ascii="IRBadr" w:hAnsi="IRBadr" w:cs="IRBadr" w:hint="cs"/>
          <w:color w:val="008000"/>
          <w:rtl/>
        </w:rPr>
        <w:t>إِنَّ</w:t>
      </w:r>
      <w:r w:rsidRPr="00345E05">
        <w:rPr>
          <w:rFonts w:ascii="IRBadr" w:hAnsi="IRBadr" w:cs="IRBadr"/>
          <w:color w:val="008000"/>
          <w:rtl/>
        </w:rPr>
        <w:t xml:space="preserve"> </w:t>
      </w:r>
      <w:r w:rsidRPr="00345E05">
        <w:rPr>
          <w:rFonts w:ascii="IRBadr" w:hAnsi="IRBadr" w:cs="IRBadr" w:hint="cs"/>
          <w:color w:val="008000"/>
          <w:rtl/>
        </w:rPr>
        <w:t>الرَّجُلَ</w:t>
      </w:r>
      <w:r w:rsidRPr="00345E05">
        <w:rPr>
          <w:rFonts w:ascii="IRBadr" w:hAnsi="IRBadr" w:cs="IRBadr"/>
          <w:color w:val="008000"/>
          <w:rtl/>
        </w:rPr>
        <w:t xml:space="preserve"> </w:t>
      </w:r>
      <w:r w:rsidRPr="00345E05">
        <w:rPr>
          <w:rFonts w:ascii="IRBadr" w:hAnsi="IRBadr" w:cs="IRBadr" w:hint="cs"/>
          <w:color w:val="008000"/>
          <w:rtl/>
        </w:rPr>
        <w:t>مِنْكُمْ</w:t>
      </w:r>
      <w:r w:rsidRPr="00345E05">
        <w:rPr>
          <w:rFonts w:ascii="IRBadr" w:hAnsi="IRBadr" w:cs="IRBadr"/>
          <w:color w:val="008000"/>
          <w:rtl/>
        </w:rPr>
        <w:t xml:space="preserve"> </w:t>
      </w:r>
      <w:r w:rsidRPr="00345E05">
        <w:rPr>
          <w:rFonts w:ascii="IRBadr" w:hAnsi="IRBadr" w:cs="IRBadr" w:hint="cs"/>
          <w:color w:val="008000"/>
          <w:rtl/>
        </w:rPr>
        <w:t>لَتُمْلَأُ</w:t>
      </w:r>
      <w:r w:rsidRPr="00345E05">
        <w:rPr>
          <w:rFonts w:ascii="IRBadr" w:hAnsi="IRBadr" w:cs="IRBadr"/>
          <w:color w:val="008000"/>
          <w:rtl/>
        </w:rPr>
        <w:t xml:space="preserve"> </w:t>
      </w:r>
      <w:r w:rsidRPr="00345E05">
        <w:rPr>
          <w:rFonts w:ascii="IRBadr" w:hAnsi="IRBadr" w:cs="IRBadr" w:hint="cs"/>
          <w:color w:val="008000"/>
          <w:rtl/>
        </w:rPr>
        <w:t>صَحِيفَتُهُ</w:t>
      </w:r>
      <w:r w:rsidRPr="00345E05">
        <w:rPr>
          <w:rFonts w:ascii="IRBadr" w:hAnsi="IRBadr" w:cs="IRBadr"/>
          <w:color w:val="008000"/>
          <w:rtl/>
        </w:rPr>
        <w:t xml:space="preserve"> </w:t>
      </w:r>
      <w:r w:rsidRPr="00345E05">
        <w:rPr>
          <w:rFonts w:ascii="IRBadr" w:hAnsi="IRBadr" w:cs="IRBadr" w:hint="cs"/>
          <w:color w:val="008000"/>
          <w:rtl/>
        </w:rPr>
        <w:t>مِنْ</w:t>
      </w:r>
      <w:r w:rsidRPr="00345E05">
        <w:rPr>
          <w:rFonts w:ascii="IRBadr" w:hAnsi="IRBadr" w:cs="IRBadr"/>
          <w:color w:val="008000"/>
          <w:rtl/>
        </w:rPr>
        <w:t xml:space="preserve"> </w:t>
      </w:r>
      <w:r w:rsidRPr="00345E05">
        <w:rPr>
          <w:rFonts w:ascii="IRBadr" w:hAnsi="IRBadr" w:cs="IRBadr" w:hint="cs"/>
          <w:color w:val="008000"/>
          <w:rtl/>
        </w:rPr>
        <w:t>غَيْرِ</w:t>
      </w:r>
      <w:r w:rsidRPr="00345E05">
        <w:rPr>
          <w:rFonts w:ascii="IRBadr" w:hAnsi="IRBadr" w:cs="IRBadr"/>
          <w:color w:val="008000"/>
          <w:rtl/>
        </w:rPr>
        <w:t xml:space="preserve"> </w:t>
      </w:r>
      <w:r w:rsidRPr="00345E05">
        <w:rPr>
          <w:rFonts w:ascii="IRBadr" w:hAnsi="IRBadr" w:cs="IRBadr" w:hint="cs"/>
          <w:color w:val="008000"/>
          <w:rtl/>
        </w:rPr>
        <w:t>عَمَلٍ</w:t>
      </w:r>
      <w:r w:rsidRPr="00345E05">
        <w:rPr>
          <w:rFonts w:ascii="IRBadr" w:hAnsi="IRBadr" w:cs="IRBadr"/>
          <w:color w:val="008000"/>
          <w:rtl/>
        </w:rPr>
        <w:t xml:space="preserve"> </w:t>
      </w:r>
      <w:r w:rsidRPr="00345E05">
        <w:rPr>
          <w:rFonts w:ascii="IRBadr" w:hAnsi="IRBadr" w:cs="IRBadr" w:hint="cs"/>
          <w:color w:val="008000"/>
          <w:rtl/>
        </w:rPr>
        <w:t>قُلْتُ</w:t>
      </w:r>
      <w:r w:rsidRPr="00345E05">
        <w:rPr>
          <w:rFonts w:ascii="IRBadr" w:hAnsi="IRBadr" w:cs="IRBadr"/>
          <w:color w:val="008000"/>
          <w:rtl/>
        </w:rPr>
        <w:t xml:space="preserve"> </w:t>
      </w:r>
      <w:r w:rsidRPr="00345E05">
        <w:rPr>
          <w:rFonts w:ascii="IRBadr" w:hAnsi="IRBadr" w:cs="IRBadr" w:hint="cs"/>
          <w:color w:val="008000"/>
          <w:rtl/>
        </w:rPr>
        <w:t>وَ</w:t>
      </w:r>
      <w:r w:rsidRPr="00345E05">
        <w:rPr>
          <w:rFonts w:ascii="IRBadr" w:hAnsi="IRBadr" w:cs="IRBadr"/>
          <w:color w:val="008000"/>
          <w:rtl/>
        </w:rPr>
        <w:t xml:space="preserve"> </w:t>
      </w:r>
      <w:r w:rsidRPr="00345E05">
        <w:rPr>
          <w:rFonts w:ascii="IRBadr" w:hAnsi="IRBadr" w:cs="IRBadr" w:hint="cs"/>
          <w:color w:val="008000"/>
          <w:rtl/>
        </w:rPr>
        <w:t>كَيْفَ</w:t>
      </w:r>
      <w:r w:rsidRPr="00345E05">
        <w:rPr>
          <w:rFonts w:ascii="IRBadr" w:hAnsi="IRBadr" w:cs="IRBadr"/>
          <w:color w:val="008000"/>
          <w:rtl/>
        </w:rPr>
        <w:t xml:space="preserve"> </w:t>
      </w:r>
      <w:r w:rsidRPr="00345E05">
        <w:rPr>
          <w:rFonts w:ascii="IRBadr" w:hAnsi="IRBadr" w:cs="IRBadr" w:hint="cs"/>
          <w:color w:val="008000"/>
          <w:rtl/>
        </w:rPr>
        <w:t>يَكُونُ</w:t>
      </w:r>
      <w:r w:rsidRPr="00345E05">
        <w:rPr>
          <w:rFonts w:ascii="IRBadr" w:hAnsi="IRBadr" w:cs="IRBadr"/>
          <w:color w:val="008000"/>
          <w:rtl/>
        </w:rPr>
        <w:t xml:space="preserve"> </w:t>
      </w:r>
      <w:r w:rsidRPr="00345E05">
        <w:rPr>
          <w:rFonts w:ascii="IRBadr" w:hAnsi="IRBadr" w:cs="IRBadr" w:hint="cs"/>
          <w:color w:val="008000"/>
          <w:rtl/>
        </w:rPr>
        <w:t>ذَلِكَ</w:t>
      </w:r>
      <w:r w:rsidRPr="00345E05">
        <w:rPr>
          <w:rFonts w:ascii="IRBadr" w:hAnsi="IRBadr" w:cs="IRBadr"/>
          <w:color w:val="008000"/>
          <w:rtl/>
        </w:rPr>
        <w:t xml:space="preserve"> </w:t>
      </w:r>
      <w:r w:rsidRPr="00345E05">
        <w:rPr>
          <w:rFonts w:ascii="IRBadr" w:hAnsi="IRBadr" w:cs="IRBadr" w:hint="cs"/>
          <w:color w:val="008000"/>
          <w:rtl/>
        </w:rPr>
        <w:t>قَالَ</w:t>
      </w:r>
      <w:r w:rsidRPr="00345E05">
        <w:rPr>
          <w:rFonts w:ascii="IRBadr" w:hAnsi="IRBadr" w:cs="IRBadr"/>
          <w:color w:val="008000"/>
          <w:rtl/>
        </w:rPr>
        <w:t xml:space="preserve"> </w:t>
      </w:r>
      <w:r w:rsidRPr="00345E05">
        <w:rPr>
          <w:rFonts w:ascii="IRBadr" w:hAnsi="IRBadr" w:cs="IRBadr" w:hint="cs"/>
          <w:color w:val="008000"/>
          <w:rtl/>
        </w:rPr>
        <w:t>يَمُرُّ</w:t>
      </w:r>
      <w:r w:rsidRPr="00345E05">
        <w:rPr>
          <w:rFonts w:ascii="IRBadr" w:hAnsi="IRBadr" w:cs="IRBadr"/>
          <w:color w:val="008000"/>
          <w:rtl/>
        </w:rPr>
        <w:t xml:space="preserve"> </w:t>
      </w:r>
      <w:r w:rsidRPr="00345E05">
        <w:rPr>
          <w:rFonts w:ascii="IRBadr" w:hAnsi="IRBadr" w:cs="IRBadr" w:hint="cs"/>
          <w:color w:val="008000"/>
          <w:rtl/>
        </w:rPr>
        <w:t>بِالْقَوْمِ</w:t>
      </w:r>
      <w:r w:rsidRPr="00345E05">
        <w:rPr>
          <w:rFonts w:ascii="IRBadr" w:hAnsi="IRBadr" w:cs="IRBadr"/>
          <w:color w:val="008000"/>
          <w:rtl/>
        </w:rPr>
        <w:t xml:space="preserve"> </w:t>
      </w:r>
      <w:r w:rsidRPr="00345E05">
        <w:rPr>
          <w:rFonts w:ascii="IRBadr" w:hAnsi="IRBadr" w:cs="IRBadr" w:hint="cs"/>
          <w:color w:val="008000"/>
          <w:rtl/>
        </w:rPr>
        <w:t>يَنَالُونَ</w:t>
      </w:r>
      <w:r w:rsidRPr="00345E05">
        <w:rPr>
          <w:rFonts w:ascii="IRBadr" w:hAnsi="IRBadr" w:cs="IRBadr"/>
          <w:color w:val="008000"/>
          <w:rtl/>
        </w:rPr>
        <w:t xml:space="preserve"> </w:t>
      </w:r>
      <w:r w:rsidRPr="00345E05">
        <w:rPr>
          <w:rFonts w:ascii="IRBadr" w:hAnsi="IRBadr" w:cs="IRBadr" w:hint="cs"/>
          <w:color w:val="008000"/>
          <w:rtl/>
        </w:rPr>
        <w:t>مِنَّا</w:t>
      </w:r>
      <w:r w:rsidRPr="00345E05">
        <w:rPr>
          <w:rFonts w:ascii="IRBadr" w:hAnsi="IRBadr" w:cs="IRBadr"/>
          <w:color w:val="008000"/>
          <w:rtl/>
        </w:rPr>
        <w:t xml:space="preserve"> </w:t>
      </w:r>
      <w:r w:rsidRPr="00345E05">
        <w:rPr>
          <w:rFonts w:ascii="IRBadr" w:hAnsi="IRBadr" w:cs="IRBadr" w:hint="cs"/>
          <w:color w:val="008000"/>
          <w:rtl/>
        </w:rPr>
        <w:t>فَإِذَا</w:t>
      </w:r>
      <w:r w:rsidRPr="00345E05">
        <w:rPr>
          <w:rFonts w:ascii="IRBadr" w:hAnsi="IRBadr" w:cs="IRBadr"/>
          <w:color w:val="008000"/>
          <w:rtl/>
        </w:rPr>
        <w:t xml:space="preserve"> </w:t>
      </w:r>
      <w:r w:rsidRPr="00345E05">
        <w:rPr>
          <w:rFonts w:ascii="IRBadr" w:hAnsi="IRBadr" w:cs="IRBadr" w:hint="cs"/>
          <w:color w:val="008000"/>
          <w:rtl/>
        </w:rPr>
        <w:t>رَأَوْهُ</w:t>
      </w:r>
      <w:r w:rsidRPr="00345E05">
        <w:rPr>
          <w:rFonts w:ascii="IRBadr" w:hAnsi="IRBadr" w:cs="IRBadr"/>
          <w:color w:val="008000"/>
          <w:rtl/>
        </w:rPr>
        <w:t xml:space="preserve"> </w:t>
      </w:r>
      <w:r w:rsidRPr="00345E05">
        <w:rPr>
          <w:rFonts w:ascii="IRBadr" w:hAnsi="IRBadr" w:cs="IRBadr" w:hint="cs"/>
          <w:color w:val="008000"/>
          <w:rtl/>
        </w:rPr>
        <w:t>قَالَ</w:t>
      </w:r>
      <w:r w:rsidRPr="00345E05">
        <w:rPr>
          <w:rFonts w:ascii="IRBadr" w:hAnsi="IRBadr" w:cs="IRBadr"/>
          <w:color w:val="008000"/>
          <w:rtl/>
        </w:rPr>
        <w:t xml:space="preserve"> </w:t>
      </w:r>
      <w:r w:rsidRPr="00345E05">
        <w:rPr>
          <w:rFonts w:ascii="IRBadr" w:hAnsi="IRBadr" w:cs="IRBadr" w:hint="cs"/>
          <w:color w:val="008000"/>
          <w:rtl/>
        </w:rPr>
        <w:t>بَعْضُهُمْ</w:t>
      </w:r>
      <w:r w:rsidRPr="00345E05">
        <w:rPr>
          <w:rFonts w:ascii="IRBadr" w:hAnsi="IRBadr" w:cs="IRBadr"/>
          <w:color w:val="008000"/>
          <w:rtl/>
        </w:rPr>
        <w:t xml:space="preserve"> </w:t>
      </w:r>
      <w:r w:rsidRPr="00345E05">
        <w:rPr>
          <w:rFonts w:ascii="IRBadr" w:hAnsi="IRBadr" w:cs="IRBadr" w:hint="cs"/>
          <w:color w:val="008000"/>
          <w:rtl/>
        </w:rPr>
        <w:t>لِبَعْضٍ</w:t>
      </w:r>
      <w:r w:rsidRPr="00345E05">
        <w:rPr>
          <w:rFonts w:ascii="IRBadr" w:hAnsi="IRBadr" w:cs="IRBadr"/>
          <w:color w:val="008000"/>
          <w:rtl/>
        </w:rPr>
        <w:t xml:space="preserve"> </w:t>
      </w:r>
      <w:r w:rsidRPr="00345E05">
        <w:rPr>
          <w:rFonts w:ascii="IRBadr" w:hAnsi="IRBadr" w:cs="IRBadr" w:hint="cs"/>
          <w:color w:val="008000"/>
          <w:rtl/>
        </w:rPr>
        <w:t>كُفُّوا</w:t>
      </w:r>
      <w:r w:rsidRPr="00345E05">
        <w:rPr>
          <w:rFonts w:ascii="IRBadr" w:hAnsi="IRBadr" w:cs="IRBadr"/>
          <w:color w:val="008000"/>
          <w:rtl/>
        </w:rPr>
        <w:t xml:space="preserve"> </w:t>
      </w:r>
      <w:r w:rsidRPr="00345E05">
        <w:rPr>
          <w:rFonts w:ascii="IRBadr" w:hAnsi="IRBadr" w:cs="IRBadr" w:hint="cs"/>
          <w:color w:val="008000"/>
          <w:rtl/>
        </w:rPr>
        <w:t>فَإِنَّ</w:t>
      </w:r>
      <w:r w:rsidRPr="00345E05">
        <w:rPr>
          <w:rFonts w:ascii="IRBadr" w:hAnsi="IRBadr" w:cs="IRBadr"/>
          <w:color w:val="008000"/>
          <w:rtl/>
        </w:rPr>
        <w:t xml:space="preserve"> </w:t>
      </w:r>
      <w:r w:rsidRPr="00345E05">
        <w:rPr>
          <w:rFonts w:ascii="IRBadr" w:hAnsi="IRBadr" w:cs="IRBadr" w:hint="cs"/>
          <w:color w:val="008000"/>
          <w:rtl/>
        </w:rPr>
        <w:t>هَذَا</w:t>
      </w:r>
      <w:r w:rsidRPr="00345E05">
        <w:rPr>
          <w:rFonts w:ascii="IRBadr" w:hAnsi="IRBadr" w:cs="IRBadr"/>
          <w:color w:val="008000"/>
          <w:rtl/>
        </w:rPr>
        <w:t xml:space="preserve"> </w:t>
      </w:r>
      <w:r w:rsidRPr="00345E05">
        <w:rPr>
          <w:rFonts w:ascii="IRBadr" w:hAnsi="IRBadr" w:cs="IRBadr" w:hint="cs"/>
          <w:color w:val="008000"/>
          <w:rtl/>
        </w:rPr>
        <w:t>الرَّجُلَ</w:t>
      </w:r>
      <w:r w:rsidRPr="00345E05">
        <w:rPr>
          <w:rFonts w:ascii="IRBadr" w:hAnsi="IRBadr" w:cs="IRBadr"/>
          <w:color w:val="008000"/>
          <w:rtl/>
        </w:rPr>
        <w:t xml:space="preserve"> </w:t>
      </w:r>
      <w:r w:rsidRPr="00345E05">
        <w:rPr>
          <w:rFonts w:ascii="IRBadr" w:hAnsi="IRBadr" w:cs="IRBadr" w:hint="cs"/>
          <w:color w:val="008000"/>
          <w:rtl/>
        </w:rPr>
        <w:t>مِنْ</w:t>
      </w:r>
      <w:r w:rsidRPr="00345E05">
        <w:rPr>
          <w:rFonts w:ascii="IRBadr" w:hAnsi="IRBadr" w:cs="IRBadr"/>
          <w:color w:val="008000"/>
          <w:rtl/>
        </w:rPr>
        <w:t xml:space="preserve"> </w:t>
      </w:r>
      <w:r w:rsidRPr="00345E05">
        <w:rPr>
          <w:rFonts w:ascii="IRBadr" w:hAnsi="IRBadr" w:cs="IRBadr" w:hint="cs"/>
          <w:color w:val="008000"/>
          <w:rtl/>
        </w:rPr>
        <w:t>شِيعَتِهِمْ</w:t>
      </w:r>
      <w:r w:rsidRPr="00345E05">
        <w:rPr>
          <w:rFonts w:ascii="IRBadr" w:hAnsi="IRBadr" w:cs="IRBadr"/>
          <w:color w:val="008000"/>
          <w:rtl/>
        </w:rPr>
        <w:t xml:space="preserve"> </w:t>
      </w:r>
      <w:r w:rsidRPr="00345E05">
        <w:rPr>
          <w:rFonts w:ascii="IRBadr" w:hAnsi="IRBadr" w:cs="IRBadr" w:hint="cs"/>
          <w:color w:val="008000"/>
          <w:rtl/>
        </w:rPr>
        <w:t>وَ</w:t>
      </w:r>
      <w:r w:rsidRPr="00345E05">
        <w:rPr>
          <w:rFonts w:ascii="IRBadr" w:hAnsi="IRBadr" w:cs="IRBadr"/>
          <w:color w:val="008000"/>
          <w:rtl/>
        </w:rPr>
        <w:t xml:space="preserve"> </w:t>
      </w:r>
      <w:r w:rsidRPr="00345E05">
        <w:rPr>
          <w:rFonts w:ascii="IRBadr" w:hAnsi="IRBadr" w:cs="IRBadr" w:hint="cs"/>
          <w:color w:val="008000"/>
          <w:rtl/>
        </w:rPr>
        <w:t>يَمُرُّ</w:t>
      </w:r>
      <w:r w:rsidRPr="00345E05">
        <w:rPr>
          <w:rFonts w:ascii="IRBadr" w:hAnsi="IRBadr" w:cs="IRBadr"/>
          <w:color w:val="008000"/>
          <w:rtl/>
        </w:rPr>
        <w:t xml:space="preserve"> </w:t>
      </w:r>
      <w:r w:rsidRPr="00345E05">
        <w:rPr>
          <w:rFonts w:ascii="IRBadr" w:hAnsi="IRBadr" w:cs="IRBadr" w:hint="cs"/>
          <w:color w:val="008000"/>
          <w:rtl/>
        </w:rPr>
        <w:t>بِهِمُ</w:t>
      </w:r>
      <w:r w:rsidRPr="00345E05">
        <w:rPr>
          <w:rFonts w:ascii="IRBadr" w:hAnsi="IRBadr" w:cs="IRBadr"/>
          <w:color w:val="008000"/>
          <w:rtl/>
        </w:rPr>
        <w:t xml:space="preserve"> </w:t>
      </w:r>
      <w:r w:rsidRPr="00345E05">
        <w:rPr>
          <w:rFonts w:ascii="IRBadr" w:hAnsi="IRBadr" w:cs="IRBadr" w:hint="cs"/>
          <w:color w:val="008000"/>
          <w:rtl/>
        </w:rPr>
        <w:t>الرَّجُلُ</w:t>
      </w:r>
      <w:r w:rsidRPr="00345E05">
        <w:rPr>
          <w:rFonts w:ascii="IRBadr" w:hAnsi="IRBadr" w:cs="IRBadr"/>
          <w:color w:val="008000"/>
          <w:rtl/>
        </w:rPr>
        <w:t xml:space="preserve"> </w:t>
      </w:r>
      <w:r w:rsidRPr="00345E05">
        <w:rPr>
          <w:rFonts w:ascii="IRBadr" w:hAnsi="IRBadr" w:cs="IRBadr" w:hint="cs"/>
          <w:color w:val="008000"/>
          <w:rtl/>
        </w:rPr>
        <w:t>مِنْ</w:t>
      </w:r>
      <w:r w:rsidRPr="00345E05">
        <w:rPr>
          <w:rFonts w:ascii="IRBadr" w:hAnsi="IRBadr" w:cs="IRBadr"/>
          <w:color w:val="008000"/>
          <w:rtl/>
        </w:rPr>
        <w:t xml:space="preserve"> </w:t>
      </w:r>
      <w:r w:rsidRPr="00345E05">
        <w:rPr>
          <w:rFonts w:ascii="IRBadr" w:hAnsi="IRBadr" w:cs="IRBadr" w:hint="cs"/>
          <w:color w:val="008000"/>
          <w:rtl/>
        </w:rPr>
        <w:t>شِيعَتِنَا</w:t>
      </w:r>
      <w:r w:rsidRPr="00345E05">
        <w:rPr>
          <w:rFonts w:ascii="IRBadr" w:hAnsi="IRBadr" w:cs="IRBadr"/>
          <w:color w:val="008000"/>
          <w:rtl/>
        </w:rPr>
        <w:t xml:space="preserve"> </w:t>
      </w:r>
      <w:r w:rsidRPr="00345E05">
        <w:rPr>
          <w:rFonts w:ascii="IRBadr" w:hAnsi="IRBadr" w:cs="IRBadr" w:hint="cs"/>
          <w:color w:val="008000"/>
          <w:rtl/>
        </w:rPr>
        <w:t>فَيَهْمِزُونَهُ</w:t>
      </w:r>
      <w:r w:rsidRPr="00345E05">
        <w:rPr>
          <w:rFonts w:ascii="IRBadr" w:hAnsi="IRBadr" w:cs="IRBadr"/>
          <w:color w:val="008000"/>
          <w:rtl/>
        </w:rPr>
        <w:t xml:space="preserve"> </w:t>
      </w:r>
      <w:r w:rsidRPr="00345E05">
        <w:rPr>
          <w:rFonts w:ascii="IRBadr" w:hAnsi="IRBadr" w:cs="IRBadr" w:hint="cs"/>
          <w:color w:val="008000"/>
          <w:rtl/>
        </w:rPr>
        <w:t>وَ</w:t>
      </w:r>
      <w:r w:rsidRPr="00345E05">
        <w:rPr>
          <w:rFonts w:ascii="IRBadr" w:hAnsi="IRBadr" w:cs="IRBadr"/>
          <w:color w:val="008000"/>
          <w:rtl/>
        </w:rPr>
        <w:t xml:space="preserve"> </w:t>
      </w:r>
      <w:r w:rsidRPr="00345E05">
        <w:rPr>
          <w:rFonts w:ascii="IRBadr" w:hAnsi="IRBadr" w:cs="IRBadr" w:hint="cs"/>
          <w:color w:val="008000"/>
          <w:rtl/>
        </w:rPr>
        <w:t>يَقُولُونَ</w:t>
      </w:r>
      <w:r w:rsidRPr="00345E05">
        <w:rPr>
          <w:rFonts w:ascii="IRBadr" w:hAnsi="IRBadr" w:cs="IRBadr"/>
          <w:color w:val="008000"/>
          <w:rtl/>
        </w:rPr>
        <w:t xml:space="preserve"> </w:t>
      </w:r>
      <w:r w:rsidRPr="00345E05">
        <w:rPr>
          <w:rFonts w:ascii="IRBadr" w:hAnsi="IRBadr" w:cs="IRBadr" w:hint="cs"/>
          <w:color w:val="008000"/>
          <w:rtl/>
        </w:rPr>
        <w:t>فِيهِ</w:t>
      </w:r>
      <w:r w:rsidRPr="00345E05">
        <w:rPr>
          <w:rFonts w:ascii="IRBadr" w:hAnsi="IRBadr" w:cs="IRBadr"/>
          <w:color w:val="008000"/>
          <w:rtl/>
        </w:rPr>
        <w:t xml:space="preserve"> </w:t>
      </w:r>
      <w:r w:rsidRPr="00345E05">
        <w:rPr>
          <w:rFonts w:ascii="IRBadr" w:hAnsi="IRBadr" w:cs="IRBadr" w:hint="cs"/>
          <w:color w:val="008000"/>
          <w:rtl/>
        </w:rPr>
        <w:t>فَيَكْتُبُ</w:t>
      </w:r>
      <w:r w:rsidRPr="00345E05">
        <w:rPr>
          <w:rFonts w:ascii="IRBadr" w:hAnsi="IRBadr" w:cs="IRBadr"/>
          <w:color w:val="008000"/>
          <w:rtl/>
        </w:rPr>
        <w:t xml:space="preserve"> </w:t>
      </w:r>
      <w:r w:rsidRPr="00345E05">
        <w:rPr>
          <w:rFonts w:ascii="IRBadr" w:hAnsi="IRBadr" w:cs="IRBadr" w:hint="cs"/>
          <w:color w:val="008000"/>
          <w:rtl/>
        </w:rPr>
        <w:t>اللَّهُ</w:t>
      </w:r>
      <w:r w:rsidRPr="00345E05">
        <w:rPr>
          <w:rFonts w:ascii="IRBadr" w:hAnsi="IRBadr" w:cs="IRBadr"/>
          <w:color w:val="008000"/>
          <w:rtl/>
        </w:rPr>
        <w:t xml:space="preserve"> </w:t>
      </w:r>
      <w:r w:rsidRPr="00345E05">
        <w:rPr>
          <w:rFonts w:ascii="IRBadr" w:hAnsi="IRBadr" w:cs="IRBadr" w:hint="cs"/>
          <w:color w:val="008000"/>
          <w:rtl/>
        </w:rPr>
        <w:t>لَهُ</w:t>
      </w:r>
      <w:r w:rsidRPr="00345E05">
        <w:rPr>
          <w:rFonts w:ascii="IRBadr" w:hAnsi="IRBadr" w:cs="IRBadr"/>
          <w:color w:val="008000"/>
          <w:rtl/>
        </w:rPr>
        <w:t xml:space="preserve"> </w:t>
      </w:r>
      <w:r w:rsidRPr="00345E05">
        <w:rPr>
          <w:rFonts w:ascii="IRBadr" w:hAnsi="IRBadr" w:cs="IRBadr" w:hint="cs"/>
          <w:color w:val="008000"/>
          <w:rtl/>
        </w:rPr>
        <w:t>بِذَلِكَ</w:t>
      </w:r>
      <w:r w:rsidRPr="00345E05">
        <w:rPr>
          <w:rFonts w:ascii="IRBadr" w:hAnsi="IRBadr" w:cs="IRBadr"/>
          <w:color w:val="008000"/>
          <w:rtl/>
        </w:rPr>
        <w:t xml:space="preserve"> </w:t>
      </w:r>
      <w:r w:rsidRPr="00345E05">
        <w:rPr>
          <w:rFonts w:ascii="IRBadr" w:hAnsi="IRBadr" w:cs="IRBadr" w:hint="cs"/>
          <w:color w:val="008000"/>
          <w:rtl/>
        </w:rPr>
        <w:t>حَسَنَاتٍ</w:t>
      </w:r>
      <w:r w:rsidRPr="00345E05">
        <w:rPr>
          <w:rFonts w:ascii="IRBadr" w:hAnsi="IRBadr" w:cs="IRBadr"/>
          <w:color w:val="008000"/>
          <w:rtl/>
        </w:rPr>
        <w:t xml:space="preserve"> </w:t>
      </w:r>
      <w:r w:rsidRPr="00345E05">
        <w:rPr>
          <w:rFonts w:ascii="IRBadr" w:hAnsi="IRBadr" w:cs="IRBadr" w:hint="cs"/>
          <w:color w:val="008000"/>
          <w:rtl/>
        </w:rPr>
        <w:t>حَتَّى</w:t>
      </w:r>
      <w:r w:rsidRPr="00345E05">
        <w:rPr>
          <w:rFonts w:ascii="IRBadr" w:hAnsi="IRBadr" w:cs="IRBadr"/>
          <w:color w:val="008000"/>
          <w:rtl/>
        </w:rPr>
        <w:t xml:space="preserve"> </w:t>
      </w:r>
      <w:r w:rsidRPr="00345E05">
        <w:rPr>
          <w:rFonts w:ascii="IRBadr" w:hAnsi="IRBadr" w:cs="IRBadr" w:hint="cs"/>
          <w:color w:val="008000"/>
          <w:rtl/>
        </w:rPr>
        <w:t>يَمْلَأَ</w:t>
      </w:r>
      <w:r w:rsidRPr="00345E05">
        <w:rPr>
          <w:rFonts w:ascii="IRBadr" w:hAnsi="IRBadr" w:cs="IRBadr"/>
          <w:color w:val="008000"/>
          <w:rtl/>
        </w:rPr>
        <w:t xml:space="preserve"> </w:t>
      </w:r>
      <w:r w:rsidRPr="00345E05">
        <w:rPr>
          <w:rFonts w:ascii="IRBadr" w:hAnsi="IRBadr" w:cs="IRBadr" w:hint="cs"/>
          <w:color w:val="008000"/>
          <w:rtl/>
        </w:rPr>
        <w:t>صَحِيفَتَهُ</w:t>
      </w:r>
      <w:r w:rsidRPr="00345E05">
        <w:rPr>
          <w:rFonts w:ascii="IRBadr" w:hAnsi="IRBadr" w:cs="IRBadr"/>
          <w:color w:val="008000"/>
          <w:rtl/>
        </w:rPr>
        <w:t xml:space="preserve"> </w:t>
      </w:r>
      <w:r w:rsidRPr="00345E05">
        <w:rPr>
          <w:rFonts w:ascii="IRBadr" w:hAnsi="IRBadr" w:cs="IRBadr" w:hint="cs"/>
          <w:color w:val="008000"/>
          <w:rtl/>
        </w:rPr>
        <w:t>مِنْ</w:t>
      </w:r>
      <w:r w:rsidRPr="00345E05">
        <w:rPr>
          <w:rFonts w:ascii="IRBadr" w:hAnsi="IRBadr" w:cs="IRBadr"/>
          <w:color w:val="008000"/>
          <w:rtl/>
        </w:rPr>
        <w:t xml:space="preserve"> </w:t>
      </w:r>
      <w:r w:rsidRPr="00345E05">
        <w:rPr>
          <w:rFonts w:ascii="IRBadr" w:hAnsi="IRBadr" w:cs="IRBadr" w:hint="cs"/>
          <w:color w:val="008000"/>
          <w:rtl/>
        </w:rPr>
        <w:t>غَيْرِ</w:t>
      </w:r>
      <w:r w:rsidRPr="00345E05">
        <w:rPr>
          <w:rFonts w:ascii="IRBadr" w:hAnsi="IRBadr" w:cs="IRBadr"/>
          <w:color w:val="008000"/>
          <w:rtl/>
        </w:rPr>
        <w:t xml:space="preserve"> </w:t>
      </w:r>
      <w:r w:rsidRPr="00345E05">
        <w:rPr>
          <w:rFonts w:ascii="IRBadr" w:hAnsi="IRBadr" w:cs="IRBadr" w:hint="cs"/>
          <w:color w:val="008000"/>
          <w:rtl/>
        </w:rPr>
        <w:t>عَمَلٍ</w:t>
      </w:r>
      <w:r w:rsidRPr="00345E05">
        <w:rPr>
          <w:rFonts w:ascii="IRBadr" w:hAnsi="IRBadr" w:cs="IRBadr" w:hint="eastAsia"/>
          <w:color w:val="008000"/>
          <w:rtl/>
        </w:rPr>
        <w:t>»</w:t>
      </w:r>
      <w:r>
        <w:rPr>
          <w:rStyle w:val="FootnoteReference"/>
          <w:rFonts w:ascii="IRBadr" w:hAnsi="IRBadr" w:cs="IRBadr"/>
          <w:color w:val="008000"/>
          <w:rtl/>
        </w:rPr>
        <w:footnoteReference w:id="8"/>
      </w:r>
      <w:r w:rsidRPr="00345E05">
        <w:rPr>
          <w:rFonts w:ascii="IRBadr" w:hAnsi="IRBadr" w:cs="IRBadr"/>
          <w:rtl/>
        </w:rPr>
        <w:t>.</w:t>
      </w:r>
    </w:p>
    <w:p w:rsidR="00345E05" w:rsidRDefault="009D78BE" w:rsidP="00D06361">
      <w:pPr>
        <w:rPr>
          <w:rFonts w:ascii="IRBadr" w:hAnsi="IRBadr" w:cs="IRBadr"/>
          <w:rtl/>
        </w:rPr>
      </w:pPr>
      <w:r>
        <w:rPr>
          <w:rFonts w:ascii="IRBadr" w:hAnsi="IRBadr" w:cs="IRBadr" w:hint="cs"/>
          <w:rtl/>
        </w:rPr>
        <w:t xml:space="preserve">«ما تقولون»: </w:t>
      </w:r>
      <w:r w:rsidR="00345E05">
        <w:rPr>
          <w:rFonts w:ascii="IRBadr" w:hAnsi="IRBadr" w:cs="IRBadr" w:hint="cs"/>
          <w:rtl/>
        </w:rPr>
        <w:t xml:space="preserve">علامه مجلسی </w:t>
      </w:r>
      <w:r w:rsidR="00D06361">
        <w:rPr>
          <w:rFonts w:ascii="IRBadr" w:hAnsi="IRBadr" w:cs="IRBadr" w:hint="cs"/>
          <w:rtl/>
        </w:rPr>
        <w:t xml:space="preserve">در بحار، </w:t>
      </w:r>
      <w:r w:rsidR="00345E05">
        <w:rPr>
          <w:rFonts w:ascii="IRBadr" w:hAnsi="IRBadr" w:cs="IRBadr" w:hint="cs"/>
          <w:rtl/>
        </w:rPr>
        <w:t>بحث نموده است که مراد از «ما تقولون»، کلیّات اعتقادات شیعه است یا مقامات خاص معصومین است</w:t>
      </w:r>
      <w:r w:rsidR="00D06361">
        <w:rPr>
          <w:rStyle w:val="FootnoteReference"/>
          <w:rFonts w:ascii="IRBadr" w:hAnsi="IRBadr" w:cs="IRBadr"/>
          <w:rtl/>
        </w:rPr>
        <w:footnoteReference w:id="9"/>
      </w:r>
      <w:r w:rsidR="00345E05">
        <w:rPr>
          <w:rFonts w:ascii="IRBadr" w:hAnsi="IRBadr" w:cs="IRBadr" w:hint="cs"/>
          <w:rtl/>
        </w:rPr>
        <w:t>.</w:t>
      </w:r>
    </w:p>
    <w:p w:rsidR="00D42CED" w:rsidRDefault="00D42CED" w:rsidP="009D78BE">
      <w:pPr>
        <w:rPr>
          <w:rFonts w:ascii="IRBadr" w:hAnsi="IRBadr" w:cs="IRBadr"/>
          <w:rtl/>
        </w:rPr>
      </w:pPr>
      <w:r>
        <w:rPr>
          <w:rFonts w:ascii="IRBadr" w:hAnsi="IRBadr" w:cs="IRBadr" w:hint="cs"/>
          <w:rtl/>
        </w:rPr>
        <w:t>«ینالون منّا»: به ما اهل بیت ناسزا می‌گویند.</w:t>
      </w:r>
    </w:p>
    <w:p w:rsidR="00D42CED" w:rsidRDefault="00D42CED" w:rsidP="00D06361">
      <w:pPr>
        <w:rPr>
          <w:rFonts w:ascii="IRBadr" w:hAnsi="IRBadr" w:cs="IRBadr"/>
          <w:rtl/>
        </w:rPr>
      </w:pPr>
      <w:r>
        <w:rPr>
          <w:rFonts w:ascii="IRBadr" w:hAnsi="IRBadr" w:cs="IRBadr" w:hint="cs"/>
          <w:rtl/>
        </w:rPr>
        <w:t>«</w:t>
      </w:r>
      <w:r w:rsidRPr="00D42CED">
        <w:rPr>
          <w:rFonts w:ascii="IRBadr" w:hAnsi="IRBadr" w:cs="IRBadr" w:hint="cs"/>
          <w:rtl/>
        </w:rPr>
        <w:t>فَإِذَا</w:t>
      </w:r>
      <w:r w:rsidRPr="00D42CED">
        <w:rPr>
          <w:rFonts w:ascii="IRBadr" w:hAnsi="IRBadr" w:cs="IRBadr"/>
          <w:rtl/>
        </w:rPr>
        <w:t xml:space="preserve"> </w:t>
      </w:r>
      <w:r w:rsidRPr="00D42CED">
        <w:rPr>
          <w:rFonts w:ascii="IRBadr" w:hAnsi="IRBadr" w:cs="IRBadr" w:hint="cs"/>
          <w:rtl/>
        </w:rPr>
        <w:t>رَأَوْهُ</w:t>
      </w:r>
      <w:r w:rsidRPr="00D42CED">
        <w:rPr>
          <w:rFonts w:ascii="IRBadr" w:hAnsi="IRBadr" w:cs="IRBadr"/>
          <w:rtl/>
        </w:rPr>
        <w:t xml:space="preserve"> </w:t>
      </w:r>
      <w:r w:rsidRPr="00D42CED">
        <w:rPr>
          <w:rFonts w:ascii="IRBadr" w:hAnsi="IRBadr" w:cs="IRBadr" w:hint="cs"/>
          <w:rtl/>
        </w:rPr>
        <w:t>قَالَ</w:t>
      </w:r>
      <w:r w:rsidRPr="00D42CED">
        <w:rPr>
          <w:rFonts w:ascii="IRBadr" w:hAnsi="IRBadr" w:cs="IRBadr"/>
          <w:rtl/>
        </w:rPr>
        <w:t xml:space="preserve"> </w:t>
      </w:r>
      <w:r w:rsidRPr="00D42CED">
        <w:rPr>
          <w:rFonts w:ascii="IRBadr" w:hAnsi="IRBadr" w:cs="IRBadr" w:hint="cs"/>
          <w:rtl/>
        </w:rPr>
        <w:t>بَعْضُهُمْ</w:t>
      </w:r>
      <w:r w:rsidRPr="00D42CED">
        <w:rPr>
          <w:rFonts w:ascii="IRBadr" w:hAnsi="IRBadr" w:cs="IRBadr"/>
          <w:rtl/>
        </w:rPr>
        <w:t xml:space="preserve"> </w:t>
      </w:r>
      <w:r w:rsidRPr="00D42CED">
        <w:rPr>
          <w:rFonts w:ascii="IRBadr" w:hAnsi="IRBadr" w:cs="IRBadr" w:hint="cs"/>
          <w:rtl/>
        </w:rPr>
        <w:t>لِبَعْضٍ</w:t>
      </w:r>
      <w:r w:rsidRPr="00D42CED">
        <w:rPr>
          <w:rFonts w:ascii="IRBadr" w:hAnsi="IRBadr" w:cs="IRBadr"/>
          <w:rtl/>
        </w:rPr>
        <w:t xml:space="preserve"> </w:t>
      </w:r>
      <w:r w:rsidRPr="00D42CED">
        <w:rPr>
          <w:rFonts w:ascii="IRBadr" w:hAnsi="IRBadr" w:cs="IRBadr" w:hint="cs"/>
          <w:rtl/>
        </w:rPr>
        <w:t>كُفُّوا</w:t>
      </w:r>
      <w:r w:rsidRPr="00D42CED">
        <w:rPr>
          <w:rFonts w:ascii="IRBadr" w:hAnsi="IRBadr" w:cs="IRBadr"/>
          <w:rtl/>
        </w:rPr>
        <w:t xml:space="preserve"> </w:t>
      </w:r>
      <w:r w:rsidRPr="00D42CED">
        <w:rPr>
          <w:rFonts w:ascii="IRBadr" w:hAnsi="IRBadr" w:cs="IRBadr" w:hint="cs"/>
          <w:rtl/>
        </w:rPr>
        <w:t>فَإِنَّ</w:t>
      </w:r>
      <w:r w:rsidRPr="00D42CED">
        <w:rPr>
          <w:rFonts w:ascii="IRBadr" w:hAnsi="IRBadr" w:cs="IRBadr"/>
          <w:rtl/>
        </w:rPr>
        <w:t xml:space="preserve"> </w:t>
      </w:r>
      <w:r w:rsidRPr="00D42CED">
        <w:rPr>
          <w:rFonts w:ascii="IRBadr" w:hAnsi="IRBadr" w:cs="IRBadr" w:hint="cs"/>
          <w:rtl/>
        </w:rPr>
        <w:t>هَذَا</w:t>
      </w:r>
      <w:r w:rsidRPr="00D42CED">
        <w:rPr>
          <w:rFonts w:ascii="IRBadr" w:hAnsi="IRBadr" w:cs="IRBadr"/>
          <w:rtl/>
        </w:rPr>
        <w:t xml:space="preserve"> </w:t>
      </w:r>
      <w:r w:rsidRPr="00D42CED">
        <w:rPr>
          <w:rFonts w:ascii="IRBadr" w:hAnsi="IRBadr" w:cs="IRBadr" w:hint="cs"/>
          <w:rtl/>
        </w:rPr>
        <w:t>الرَّجُلَ</w:t>
      </w:r>
      <w:r w:rsidRPr="00D42CED">
        <w:rPr>
          <w:rFonts w:ascii="IRBadr" w:hAnsi="IRBadr" w:cs="IRBadr"/>
          <w:rtl/>
        </w:rPr>
        <w:t xml:space="preserve"> </w:t>
      </w:r>
      <w:r w:rsidRPr="00D42CED">
        <w:rPr>
          <w:rFonts w:ascii="IRBadr" w:hAnsi="IRBadr" w:cs="IRBadr" w:hint="cs"/>
          <w:rtl/>
        </w:rPr>
        <w:t>مِنْ</w:t>
      </w:r>
      <w:r w:rsidRPr="00D42CED">
        <w:rPr>
          <w:rFonts w:ascii="IRBadr" w:hAnsi="IRBadr" w:cs="IRBadr"/>
          <w:rtl/>
        </w:rPr>
        <w:t xml:space="preserve"> </w:t>
      </w:r>
      <w:r w:rsidRPr="00D42CED">
        <w:rPr>
          <w:rFonts w:ascii="IRBadr" w:hAnsi="IRBadr" w:cs="IRBadr" w:hint="cs"/>
          <w:rtl/>
        </w:rPr>
        <w:t>شِيعَتِهِمْ</w:t>
      </w:r>
      <w:r>
        <w:rPr>
          <w:rFonts w:ascii="IRBadr" w:hAnsi="IRBadr" w:cs="IRBadr" w:hint="cs"/>
          <w:rtl/>
        </w:rPr>
        <w:t xml:space="preserve">»: یعنی گروهی که در حال ناسزا </w:t>
      </w:r>
      <w:r w:rsidR="00594847">
        <w:rPr>
          <w:rFonts w:ascii="IRBadr" w:hAnsi="IRBadr" w:cs="IRBadr" w:hint="cs"/>
          <w:rtl/>
        </w:rPr>
        <w:t xml:space="preserve">گفتن </w:t>
      </w:r>
      <w:r>
        <w:rPr>
          <w:rFonts w:ascii="IRBadr" w:hAnsi="IRBadr" w:cs="IRBadr" w:hint="cs"/>
          <w:rtl/>
        </w:rPr>
        <w:t>به ما اهل بیت هستند، وقتی یکی از شیعیان ما را ببینند، این جمله را می‌گویند که «هذا من شیعتهم»</w:t>
      </w:r>
      <w:r w:rsidR="006D2CE5">
        <w:rPr>
          <w:rFonts w:ascii="IRBadr" w:hAnsi="IRBadr" w:cs="IRBadr" w:hint="cs"/>
          <w:rtl/>
        </w:rPr>
        <w:t>.</w:t>
      </w:r>
    </w:p>
    <w:p w:rsidR="006D2CE5" w:rsidRDefault="006D2CE5" w:rsidP="00D06361">
      <w:pPr>
        <w:rPr>
          <w:rFonts w:ascii="IRBadr" w:hAnsi="IRBadr" w:cs="IRBadr"/>
          <w:rtl/>
        </w:rPr>
      </w:pPr>
      <w:r>
        <w:rPr>
          <w:rFonts w:ascii="IRBadr" w:hAnsi="IRBadr" w:cs="IRBadr" w:hint="cs"/>
          <w:rtl/>
        </w:rPr>
        <w:t>«یقولون فیه»: یعنی به او ناسزا می‌گویند.</w:t>
      </w:r>
    </w:p>
    <w:p w:rsidR="006D2CE5" w:rsidRDefault="006D2CE5" w:rsidP="006D2CE5">
      <w:pPr>
        <w:pStyle w:val="Heading3"/>
        <w:rPr>
          <w:rtl/>
        </w:rPr>
      </w:pPr>
      <w:bookmarkStart w:id="109" w:name="_Toc150031652"/>
      <w:bookmarkStart w:id="110" w:name="_Toc150031728"/>
      <w:bookmarkStart w:id="111" w:name="_Toc150031763"/>
      <w:bookmarkStart w:id="112" w:name="_Toc150031794"/>
      <w:bookmarkStart w:id="113" w:name="_Toc150031851"/>
      <w:bookmarkStart w:id="114" w:name="_Toc150031868"/>
      <w:bookmarkStart w:id="115" w:name="_Toc150031884"/>
      <w:bookmarkStart w:id="116" w:name="_Toc150033417"/>
      <w:r>
        <w:rPr>
          <w:rFonts w:hint="cs"/>
          <w:rtl/>
        </w:rPr>
        <w:t>توضیح روایت</w:t>
      </w:r>
      <w:bookmarkEnd w:id="109"/>
      <w:bookmarkEnd w:id="110"/>
      <w:bookmarkEnd w:id="111"/>
      <w:bookmarkEnd w:id="112"/>
      <w:bookmarkEnd w:id="113"/>
      <w:bookmarkEnd w:id="114"/>
      <w:bookmarkEnd w:id="115"/>
      <w:bookmarkEnd w:id="116"/>
    </w:p>
    <w:p w:rsidR="008E21F1" w:rsidRDefault="008E21F1" w:rsidP="006D2CE5">
      <w:pPr>
        <w:rPr>
          <w:rFonts w:ascii="IRBadr" w:hAnsi="IRBadr" w:cs="IRBadr"/>
        </w:rPr>
      </w:pPr>
      <w:r>
        <w:rPr>
          <w:rFonts w:ascii="IRBadr" w:hAnsi="IRBadr" w:cs="IRBadr" w:hint="cs"/>
          <w:rtl/>
        </w:rPr>
        <w:t>در روایتی، ابی الصباح الکنانی از حضرت گلایه می‌کند. ابوالصبّاح الکنانی از روات بسیار بزرگ و ب</w:t>
      </w:r>
      <w:r w:rsidR="00594847">
        <w:rPr>
          <w:rFonts w:ascii="IRBadr" w:hAnsi="IRBadr" w:cs="IRBadr" w:hint="cs"/>
          <w:rtl/>
        </w:rPr>
        <w:t>لندمرتبه است. در شان او در روای</w:t>
      </w:r>
      <w:r>
        <w:rPr>
          <w:rFonts w:ascii="IRBadr" w:hAnsi="IRBadr" w:cs="IRBadr" w:hint="cs"/>
          <w:rtl/>
        </w:rPr>
        <w:t>ت</w:t>
      </w:r>
      <w:r w:rsidR="00594847">
        <w:rPr>
          <w:rFonts w:ascii="IRBadr" w:hAnsi="IRBadr" w:cs="IRBadr" w:hint="cs"/>
          <w:rtl/>
        </w:rPr>
        <w:t>ی</w:t>
      </w:r>
      <w:r>
        <w:rPr>
          <w:rFonts w:ascii="IRBadr" w:hAnsi="IRBadr" w:cs="IRBadr" w:hint="cs"/>
          <w:rtl/>
        </w:rPr>
        <w:t xml:space="preserve"> وارد شده است:</w:t>
      </w:r>
    </w:p>
    <w:p w:rsidR="006D2CE5" w:rsidRDefault="006D2CE5" w:rsidP="006D2CE5">
      <w:pPr>
        <w:rPr>
          <w:rFonts w:ascii="IRBadr" w:hAnsi="IRBadr" w:cs="IRBadr"/>
          <w:rtl/>
        </w:rPr>
      </w:pPr>
      <w:r w:rsidRPr="006D2CE5">
        <w:rPr>
          <w:rFonts w:ascii="IRBadr" w:hAnsi="IRBadr" w:cs="IRBadr" w:hint="eastAsia"/>
          <w:color w:val="008000"/>
          <w:rtl/>
        </w:rPr>
        <w:t>«</w:t>
      </w:r>
      <w:r w:rsidRPr="00532016">
        <w:rPr>
          <w:rFonts w:ascii="IRBadr" w:hAnsi="IRBadr" w:cs="IRBadr" w:hint="cs"/>
          <w:color w:val="8064A2" w:themeColor="accent4"/>
          <w:rtl/>
        </w:rPr>
        <w:t>مُحَمَّدُ</w:t>
      </w:r>
      <w:r w:rsidRPr="00532016">
        <w:rPr>
          <w:rFonts w:ascii="IRBadr" w:hAnsi="IRBadr" w:cs="IRBadr"/>
          <w:color w:val="8064A2" w:themeColor="accent4"/>
          <w:rtl/>
        </w:rPr>
        <w:t xml:space="preserve"> </w:t>
      </w:r>
      <w:r w:rsidRPr="00532016">
        <w:rPr>
          <w:rFonts w:ascii="IRBadr" w:hAnsi="IRBadr" w:cs="IRBadr" w:hint="cs"/>
          <w:color w:val="8064A2" w:themeColor="accent4"/>
          <w:rtl/>
        </w:rPr>
        <w:t>بْنُ</w:t>
      </w:r>
      <w:r w:rsidRPr="00532016">
        <w:rPr>
          <w:rFonts w:ascii="IRBadr" w:hAnsi="IRBadr" w:cs="IRBadr"/>
          <w:color w:val="8064A2" w:themeColor="accent4"/>
          <w:rtl/>
        </w:rPr>
        <w:t xml:space="preserve"> </w:t>
      </w:r>
      <w:r w:rsidRPr="00532016">
        <w:rPr>
          <w:rFonts w:ascii="IRBadr" w:hAnsi="IRBadr" w:cs="IRBadr" w:hint="cs"/>
          <w:color w:val="8064A2" w:themeColor="accent4"/>
          <w:rtl/>
        </w:rPr>
        <w:t>مَسْعُودٍ،</w:t>
      </w:r>
      <w:r w:rsidRPr="00532016">
        <w:rPr>
          <w:rFonts w:ascii="IRBadr" w:hAnsi="IRBadr" w:cs="IRBadr"/>
          <w:color w:val="8064A2" w:themeColor="accent4"/>
          <w:rtl/>
        </w:rPr>
        <w:t xml:space="preserve"> </w:t>
      </w:r>
      <w:r w:rsidRPr="00532016">
        <w:rPr>
          <w:rFonts w:ascii="IRBadr" w:hAnsi="IRBadr" w:cs="IRBadr" w:hint="cs"/>
          <w:color w:val="8064A2" w:themeColor="accent4"/>
          <w:rtl/>
        </w:rPr>
        <w:t>قَالَ</w:t>
      </w:r>
      <w:r w:rsidRPr="00532016">
        <w:rPr>
          <w:rFonts w:ascii="IRBadr" w:hAnsi="IRBadr" w:cs="IRBadr"/>
          <w:color w:val="8064A2" w:themeColor="accent4"/>
          <w:rtl/>
        </w:rPr>
        <w:t xml:space="preserve"> </w:t>
      </w:r>
      <w:r w:rsidRPr="00532016">
        <w:rPr>
          <w:rFonts w:ascii="IRBadr" w:hAnsi="IRBadr" w:cs="IRBadr" w:hint="cs"/>
          <w:color w:val="8064A2" w:themeColor="accent4"/>
          <w:rtl/>
        </w:rPr>
        <w:t>حَدَّثَنِي</w:t>
      </w:r>
      <w:r w:rsidRPr="00532016">
        <w:rPr>
          <w:rFonts w:ascii="IRBadr" w:hAnsi="IRBadr" w:cs="IRBadr"/>
          <w:color w:val="8064A2" w:themeColor="accent4"/>
          <w:rtl/>
        </w:rPr>
        <w:t xml:space="preserve"> </w:t>
      </w:r>
      <w:r w:rsidRPr="00532016">
        <w:rPr>
          <w:rFonts w:ascii="IRBadr" w:hAnsi="IRBadr" w:cs="IRBadr" w:hint="cs"/>
          <w:color w:val="8064A2" w:themeColor="accent4"/>
          <w:rtl/>
        </w:rPr>
        <w:t>عَلِيُّ</w:t>
      </w:r>
      <w:r w:rsidRPr="00532016">
        <w:rPr>
          <w:rFonts w:ascii="IRBadr" w:hAnsi="IRBadr" w:cs="IRBadr"/>
          <w:color w:val="8064A2" w:themeColor="accent4"/>
          <w:rtl/>
        </w:rPr>
        <w:t xml:space="preserve"> </w:t>
      </w:r>
      <w:r w:rsidRPr="00532016">
        <w:rPr>
          <w:rFonts w:ascii="IRBadr" w:hAnsi="IRBadr" w:cs="IRBadr" w:hint="cs"/>
          <w:color w:val="8064A2" w:themeColor="accent4"/>
          <w:rtl/>
        </w:rPr>
        <w:t>بْنُ</w:t>
      </w:r>
      <w:r w:rsidRPr="00532016">
        <w:rPr>
          <w:rFonts w:ascii="IRBadr" w:hAnsi="IRBadr" w:cs="IRBadr"/>
          <w:color w:val="8064A2" w:themeColor="accent4"/>
          <w:rtl/>
        </w:rPr>
        <w:t xml:space="preserve"> </w:t>
      </w:r>
      <w:r w:rsidRPr="00532016">
        <w:rPr>
          <w:rFonts w:ascii="IRBadr" w:hAnsi="IRBadr" w:cs="IRBadr" w:hint="cs"/>
          <w:color w:val="8064A2" w:themeColor="accent4"/>
          <w:rtl/>
        </w:rPr>
        <w:t>مُحَمَّدٍ</w:t>
      </w:r>
      <w:r w:rsidRPr="00532016">
        <w:rPr>
          <w:rFonts w:ascii="IRBadr" w:hAnsi="IRBadr" w:cs="IRBadr"/>
          <w:color w:val="8064A2" w:themeColor="accent4"/>
          <w:rtl/>
        </w:rPr>
        <w:t xml:space="preserve"> </w:t>
      </w:r>
      <w:r w:rsidRPr="00532016">
        <w:rPr>
          <w:rFonts w:ascii="IRBadr" w:hAnsi="IRBadr" w:cs="IRBadr" w:hint="cs"/>
          <w:color w:val="8064A2" w:themeColor="accent4"/>
          <w:rtl/>
        </w:rPr>
        <w:t>قَالَ</w:t>
      </w:r>
      <w:r w:rsidRPr="00532016">
        <w:rPr>
          <w:rFonts w:ascii="IRBadr" w:hAnsi="IRBadr" w:cs="IRBadr"/>
          <w:color w:val="8064A2" w:themeColor="accent4"/>
          <w:rtl/>
        </w:rPr>
        <w:t xml:space="preserve"> </w:t>
      </w:r>
      <w:r w:rsidRPr="00532016">
        <w:rPr>
          <w:rFonts w:ascii="IRBadr" w:hAnsi="IRBadr" w:cs="IRBadr" w:hint="cs"/>
          <w:color w:val="8064A2" w:themeColor="accent4"/>
          <w:rtl/>
        </w:rPr>
        <w:t>حَدَّثَنِي</w:t>
      </w:r>
      <w:r w:rsidRPr="00532016">
        <w:rPr>
          <w:rFonts w:ascii="IRBadr" w:hAnsi="IRBadr" w:cs="IRBadr"/>
          <w:color w:val="8064A2" w:themeColor="accent4"/>
          <w:rtl/>
        </w:rPr>
        <w:t xml:space="preserve"> </w:t>
      </w:r>
      <w:r w:rsidRPr="00532016">
        <w:rPr>
          <w:rFonts w:ascii="IRBadr" w:hAnsi="IRBadr" w:cs="IRBadr" w:hint="cs"/>
          <w:color w:val="8064A2" w:themeColor="accent4"/>
          <w:rtl/>
        </w:rPr>
        <w:t>أَحْمَدُ</w:t>
      </w:r>
      <w:r w:rsidRPr="00532016">
        <w:rPr>
          <w:rFonts w:ascii="IRBadr" w:hAnsi="IRBadr" w:cs="IRBadr"/>
          <w:color w:val="8064A2" w:themeColor="accent4"/>
          <w:rtl/>
        </w:rPr>
        <w:t xml:space="preserve"> </w:t>
      </w:r>
      <w:r w:rsidRPr="00532016">
        <w:rPr>
          <w:rFonts w:ascii="IRBadr" w:hAnsi="IRBadr" w:cs="IRBadr" w:hint="cs"/>
          <w:color w:val="8064A2" w:themeColor="accent4"/>
          <w:rtl/>
        </w:rPr>
        <w:t>بْنُ</w:t>
      </w:r>
      <w:r w:rsidRPr="00532016">
        <w:rPr>
          <w:rFonts w:ascii="IRBadr" w:hAnsi="IRBadr" w:cs="IRBadr"/>
          <w:color w:val="8064A2" w:themeColor="accent4"/>
          <w:rtl/>
        </w:rPr>
        <w:t xml:space="preserve"> </w:t>
      </w:r>
      <w:r w:rsidRPr="00532016">
        <w:rPr>
          <w:rFonts w:ascii="IRBadr" w:hAnsi="IRBadr" w:cs="IRBadr" w:hint="cs"/>
          <w:color w:val="8064A2" w:themeColor="accent4"/>
          <w:rtl/>
        </w:rPr>
        <w:t>مُحَمَّدٍ،</w:t>
      </w:r>
      <w:r w:rsidRPr="00532016">
        <w:rPr>
          <w:rFonts w:ascii="IRBadr" w:hAnsi="IRBadr" w:cs="IRBadr"/>
          <w:color w:val="8064A2" w:themeColor="accent4"/>
          <w:rtl/>
        </w:rPr>
        <w:t xml:space="preserve"> </w:t>
      </w:r>
      <w:r w:rsidRPr="00532016">
        <w:rPr>
          <w:rFonts w:ascii="IRBadr" w:hAnsi="IRBadr" w:cs="IRBadr" w:hint="cs"/>
          <w:color w:val="8064A2" w:themeColor="accent4"/>
          <w:rtl/>
        </w:rPr>
        <w:t>عَنِ</w:t>
      </w:r>
      <w:r w:rsidRPr="00532016">
        <w:rPr>
          <w:rFonts w:ascii="IRBadr" w:hAnsi="IRBadr" w:cs="IRBadr"/>
          <w:color w:val="8064A2" w:themeColor="accent4"/>
          <w:rtl/>
        </w:rPr>
        <w:t xml:space="preserve"> </w:t>
      </w:r>
      <w:r w:rsidRPr="00532016">
        <w:rPr>
          <w:rFonts w:ascii="IRBadr" w:hAnsi="IRBadr" w:cs="IRBadr" w:hint="cs"/>
          <w:color w:val="8064A2" w:themeColor="accent4"/>
          <w:rtl/>
        </w:rPr>
        <w:t>الْوَشَّاءِ،</w:t>
      </w:r>
      <w:r w:rsidRPr="00532016">
        <w:rPr>
          <w:rFonts w:ascii="IRBadr" w:hAnsi="IRBadr" w:cs="IRBadr"/>
          <w:color w:val="8064A2" w:themeColor="accent4"/>
          <w:rtl/>
        </w:rPr>
        <w:t xml:space="preserve"> </w:t>
      </w:r>
      <w:r w:rsidRPr="00532016">
        <w:rPr>
          <w:rFonts w:ascii="IRBadr" w:hAnsi="IRBadr" w:cs="IRBadr" w:hint="cs"/>
          <w:color w:val="8064A2" w:themeColor="accent4"/>
          <w:rtl/>
        </w:rPr>
        <w:t>عَنْ</w:t>
      </w:r>
      <w:r w:rsidRPr="00532016">
        <w:rPr>
          <w:rFonts w:ascii="IRBadr" w:hAnsi="IRBadr" w:cs="IRBadr"/>
          <w:color w:val="8064A2" w:themeColor="accent4"/>
          <w:rtl/>
        </w:rPr>
        <w:t xml:space="preserve"> </w:t>
      </w:r>
      <w:r w:rsidRPr="00532016">
        <w:rPr>
          <w:rFonts w:ascii="IRBadr" w:hAnsi="IRBadr" w:cs="IRBadr" w:hint="cs"/>
          <w:color w:val="8064A2" w:themeColor="accent4"/>
          <w:rtl/>
        </w:rPr>
        <w:t>بَعْضِ</w:t>
      </w:r>
      <w:r w:rsidRPr="00532016">
        <w:rPr>
          <w:rFonts w:ascii="IRBadr" w:hAnsi="IRBadr" w:cs="IRBadr"/>
          <w:color w:val="8064A2" w:themeColor="accent4"/>
          <w:rtl/>
        </w:rPr>
        <w:t xml:space="preserve"> </w:t>
      </w:r>
      <w:r w:rsidRPr="00532016">
        <w:rPr>
          <w:rFonts w:ascii="IRBadr" w:hAnsi="IRBadr" w:cs="IRBadr" w:hint="cs"/>
          <w:color w:val="8064A2" w:themeColor="accent4"/>
          <w:rtl/>
        </w:rPr>
        <w:t>أَصْحَابِنَا</w:t>
      </w:r>
      <w:r w:rsidRPr="00532016">
        <w:rPr>
          <w:rFonts w:ascii="IRBadr" w:hAnsi="IRBadr" w:cs="IRBadr"/>
          <w:color w:val="8064A2" w:themeColor="accent4"/>
          <w:rtl/>
        </w:rPr>
        <w:t xml:space="preserve"> </w:t>
      </w:r>
      <w:r w:rsidRPr="00532016">
        <w:rPr>
          <w:rFonts w:ascii="IRBadr" w:hAnsi="IRBadr" w:cs="IRBadr" w:hint="cs"/>
          <w:color w:val="8064A2" w:themeColor="accent4"/>
          <w:rtl/>
        </w:rPr>
        <w:t>قَالَ</w:t>
      </w:r>
      <w:r w:rsidRPr="00532016">
        <w:rPr>
          <w:rFonts w:ascii="IRBadr" w:hAnsi="IRBadr" w:cs="IRBadr"/>
          <w:color w:val="8064A2" w:themeColor="accent4"/>
          <w:rtl/>
        </w:rPr>
        <w:t>:</w:t>
      </w:r>
      <w:r w:rsidRPr="006D2CE5">
        <w:rPr>
          <w:rFonts w:ascii="IRBadr" w:hAnsi="IRBadr" w:cs="IRBadr"/>
          <w:color w:val="008000"/>
          <w:rtl/>
        </w:rPr>
        <w:t xml:space="preserve"> </w:t>
      </w:r>
      <w:r w:rsidRPr="006D2CE5">
        <w:rPr>
          <w:rFonts w:ascii="IRBadr" w:hAnsi="IRBadr" w:cs="IRBadr" w:hint="cs"/>
          <w:color w:val="008000"/>
          <w:rtl/>
        </w:rPr>
        <w:t>قَالَ</w:t>
      </w:r>
      <w:r w:rsidRPr="006D2CE5">
        <w:rPr>
          <w:rFonts w:ascii="IRBadr" w:hAnsi="IRBadr" w:cs="IRBadr"/>
          <w:color w:val="008000"/>
          <w:rtl/>
        </w:rPr>
        <w:t xml:space="preserve"> </w:t>
      </w:r>
      <w:r w:rsidRPr="006D2CE5">
        <w:rPr>
          <w:rFonts w:ascii="IRBadr" w:hAnsi="IRBadr" w:cs="IRBadr" w:hint="cs"/>
          <w:color w:val="008000"/>
          <w:rtl/>
        </w:rPr>
        <w:t>أَبُو</w:t>
      </w:r>
      <w:r w:rsidRPr="006D2CE5">
        <w:rPr>
          <w:rFonts w:ascii="IRBadr" w:hAnsi="IRBadr" w:cs="IRBadr"/>
          <w:color w:val="008000"/>
          <w:rtl/>
        </w:rPr>
        <w:t xml:space="preserve"> </w:t>
      </w:r>
      <w:r w:rsidRPr="006D2CE5">
        <w:rPr>
          <w:rFonts w:ascii="IRBadr" w:hAnsi="IRBadr" w:cs="IRBadr" w:hint="cs"/>
          <w:color w:val="008000"/>
          <w:rtl/>
        </w:rPr>
        <w:t>عَبْدِ</w:t>
      </w:r>
      <w:r w:rsidRPr="006D2CE5">
        <w:rPr>
          <w:rFonts w:ascii="IRBadr" w:hAnsi="IRBadr" w:cs="IRBadr"/>
          <w:color w:val="008000"/>
          <w:rtl/>
        </w:rPr>
        <w:t xml:space="preserve"> </w:t>
      </w:r>
      <w:r w:rsidRPr="006D2CE5">
        <w:rPr>
          <w:rFonts w:ascii="IRBadr" w:hAnsi="IRBadr" w:cs="IRBadr" w:hint="cs"/>
          <w:color w:val="008000"/>
          <w:rtl/>
        </w:rPr>
        <w:t>اللَّهِ</w:t>
      </w:r>
      <w:r w:rsidRPr="006D2CE5">
        <w:rPr>
          <w:rFonts w:ascii="IRBadr" w:hAnsi="IRBadr" w:cs="IRBadr"/>
          <w:color w:val="008000"/>
          <w:rtl/>
        </w:rPr>
        <w:t xml:space="preserve"> (</w:t>
      </w:r>
      <w:r w:rsidRPr="006D2CE5">
        <w:rPr>
          <w:rFonts w:ascii="IRBadr" w:hAnsi="IRBadr" w:cs="IRBadr" w:hint="cs"/>
          <w:color w:val="008000"/>
          <w:rtl/>
        </w:rPr>
        <w:t>ع</w:t>
      </w:r>
      <w:r w:rsidRPr="006D2CE5">
        <w:rPr>
          <w:rFonts w:ascii="IRBadr" w:hAnsi="IRBadr" w:cs="IRBadr"/>
          <w:color w:val="008000"/>
          <w:rtl/>
        </w:rPr>
        <w:t xml:space="preserve">) </w:t>
      </w:r>
      <w:r w:rsidRPr="006D2CE5">
        <w:rPr>
          <w:rFonts w:ascii="IRBadr" w:hAnsi="IRBadr" w:cs="IRBadr" w:hint="cs"/>
          <w:color w:val="008000"/>
          <w:rtl/>
        </w:rPr>
        <w:t>لِأَبِي</w:t>
      </w:r>
      <w:r w:rsidRPr="006D2CE5">
        <w:rPr>
          <w:rFonts w:ascii="IRBadr" w:hAnsi="IRBadr" w:cs="IRBadr"/>
          <w:color w:val="008000"/>
          <w:rtl/>
        </w:rPr>
        <w:t xml:space="preserve"> </w:t>
      </w:r>
      <w:r w:rsidRPr="006D2CE5">
        <w:rPr>
          <w:rFonts w:ascii="IRBadr" w:hAnsi="IRBadr" w:cs="IRBadr" w:hint="cs"/>
          <w:color w:val="008000"/>
          <w:rtl/>
        </w:rPr>
        <w:t>الصَّبَّاحِ</w:t>
      </w:r>
      <w:r w:rsidRPr="006D2CE5">
        <w:rPr>
          <w:rFonts w:ascii="IRBadr" w:hAnsi="IRBadr" w:cs="IRBadr"/>
          <w:color w:val="008000"/>
          <w:rtl/>
        </w:rPr>
        <w:t xml:space="preserve"> </w:t>
      </w:r>
      <w:r w:rsidRPr="006D2CE5">
        <w:rPr>
          <w:rFonts w:ascii="IRBadr" w:hAnsi="IRBadr" w:cs="IRBadr" w:hint="cs"/>
          <w:color w:val="008000"/>
          <w:rtl/>
        </w:rPr>
        <w:t>الْكِنَانِيِّ</w:t>
      </w:r>
      <w:r w:rsidRPr="006D2CE5">
        <w:rPr>
          <w:rFonts w:ascii="IRBadr" w:hAnsi="IRBadr" w:cs="IRBadr"/>
          <w:color w:val="008000"/>
          <w:rtl/>
        </w:rPr>
        <w:t xml:space="preserve"> </w:t>
      </w:r>
      <w:r w:rsidRPr="006D2CE5">
        <w:rPr>
          <w:rFonts w:ascii="IRBadr" w:hAnsi="IRBadr" w:cs="IRBadr" w:hint="cs"/>
          <w:color w:val="008000"/>
          <w:rtl/>
        </w:rPr>
        <w:t>أَنْتَ</w:t>
      </w:r>
      <w:r w:rsidRPr="006D2CE5">
        <w:rPr>
          <w:rFonts w:ascii="IRBadr" w:hAnsi="IRBadr" w:cs="IRBadr"/>
          <w:color w:val="008000"/>
          <w:rtl/>
        </w:rPr>
        <w:t xml:space="preserve"> </w:t>
      </w:r>
      <w:r w:rsidRPr="006D2CE5">
        <w:rPr>
          <w:rFonts w:ascii="IRBadr" w:hAnsi="IRBadr" w:cs="IRBadr" w:hint="cs"/>
          <w:color w:val="008000"/>
          <w:rtl/>
        </w:rPr>
        <w:t>مِيزَانٌ</w:t>
      </w:r>
      <w:r w:rsidRPr="006D2CE5">
        <w:rPr>
          <w:rFonts w:ascii="IRBadr" w:hAnsi="IRBadr" w:cs="IRBadr"/>
          <w:color w:val="008000"/>
          <w:rtl/>
        </w:rPr>
        <w:t xml:space="preserve">! </w:t>
      </w:r>
      <w:r w:rsidRPr="006D2CE5">
        <w:rPr>
          <w:rFonts w:ascii="IRBadr" w:hAnsi="IRBadr" w:cs="IRBadr" w:hint="cs"/>
          <w:color w:val="008000"/>
          <w:rtl/>
        </w:rPr>
        <w:t>فَقَالَ</w:t>
      </w:r>
      <w:r w:rsidRPr="006D2CE5">
        <w:rPr>
          <w:rFonts w:ascii="IRBadr" w:hAnsi="IRBadr" w:cs="IRBadr"/>
          <w:color w:val="008000"/>
          <w:rtl/>
        </w:rPr>
        <w:t xml:space="preserve"> </w:t>
      </w:r>
      <w:r w:rsidRPr="006D2CE5">
        <w:rPr>
          <w:rFonts w:ascii="IRBadr" w:hAnsi="IRBadr" w:cs="IRBadr" w:hint="cs"/>
          <w:color w:val="008000"/>
          <w:rtl/>
        </w:rPr>
        <w:t>لَهُ</w:t>
      </w:r>
      <w:r w:rsidRPr="006D2CE5">
        <w:rPr>
          <w:rFonts w:ascii="IRBadr" w:hAnsi="IRBadr" w:cs="IRBadr"/>
          <w:color w:val="008000"/>
          <w:rtl/>
        </w:rPr>
        <w:t xml:space="preserve"> </w:t>
      </w:r>
      <w:r w:rsidRPr="006D2CE5">
        <w:rPr>
          <w:rFonts w:ascii="IRBadr" w:hAnsi="IRBadr" w:cs="IRBadr" w:hint="cs"/>
          <w:color w:val="008000"/>
          <w:rtl/>
        </w:rPr>
        <w:t>جُعِلْتُ</w:t>
      </w:r>
      <w:r w:rsidRPr="006D2CE5">
        <w:rPr>
          <w:rFonts w:ascii="IRBadr" w:hAnsi="IRBadr" w:cs="IRBadr"/>
          <w:color w:val="008000"/>
          <w:rtl/>
        </w:rPr>
        <w:t xml:space="preserve"> </w:t>
      </w:r>
      <w:r w:rsidRPr="006D2CE5">
        <w:rPr>
          <w:rFonts w:ascii="IRBadr" w:hAnsi="IRBadr" w:cs="IRBadr" w:hint="cs"/>
          <w:color w:val="008000"/>
          <w:rtl/>
        </w:rPr>
        <w:t>فِدَاكَ</w:t>
      </w:r>
      <w:r w:rsidRPr="006D2CE5">
        <w:rPr>
          <w:rFonts w:ascii="IRBadr" w:hAnsi="IRBadr" w:cs="IRBadr"/>
          <w:color w:val="008000"/>
          <w:rtl/>
        </w:rPr>
        <w:t xml:space="preserve"> </w:t>
      </w:r>
      <w:r w:rsidRPr="006D2CE5">
        <w:rPr>
          <w:rFonts w:ascii="IRBadr" w:hAnsi="IRBadr" w:cs="IRBadr" w:hint="cs"/>
          <w:color w:val="008000"/>
          <w:rtl/>
        </w:rPr>
        <w:t>الْمِيزَانُ</w:t>
      </w:r>
      <w:r w:rsidRPr="006D2CE5">
        <w:rPr>
          <w:rFonts w:ascii="IRBadr" w:hAnsi="IRBadr" w:cs="IRBadr"/>
          <w:color w:val="008000"/>
          <w:rtl/>
        </w:rPr>
        <w:t xml:space="preserve"> </w:t>
      </w:r>
      <w:r w:rsidRPr="006D2CE5">
        <w:rPr>
          <w:rFonts w:ascii="IRBadr" w:hAnsi="IRBadr" w:cs="IRBadr" w:hint="cs"/>
          <w:color w:val="008000"/>
          <w:rtl/>
        </w:rPr>
        <w:t>رُبَّمَا</w:t>
      </w:r>
      <w:r w:rsidRPr="006D2CE5">
        <w:rPr>
          <w:rFonts w:ascii="IRBadr" w:hAnsi="IRBadr" w:cs="IRBadr"/>
          <w:color w:val="008000"/>
          <w:rtl/>
        </w:rPr>
        <w:t xml:space="preserve"> </w:t>
      </w:r>
      <w:r w:rsidRPr="006D2CE5">
        <w:rPr>
          <w:rFonts w:ascii="IRBadr" w:hAnsi="IRBadr" w:cs="IRBadr" w:hint="cs"/>
          <w:color w:val="008000"/>
          <w:rtl/>
        </w:rPr>
        <w:t>كَانَ</w:t>
      </w:r>
      <w:r w:rsidRPr="006D2CE5">
        <w:rPr>
          <w:rFonts w:ascii="IRBadr" w:hAnsi="IRBadr" w:cs="IRBadr"/>
          <w:color w:val="008000"/>
          <w:rtl/>
        </w:rPr>
        <w:t xml:space="preserve"> </w:t>
      </w:r>
      <w:r w:rsidRPr="006D2CE5">
        <w:rPr>
          <w:rFonts w:ascii="IRBadr" w:hAnsi="IRBadr" w:cs="IRBadr" w:hint="cs"/>
          <w:color w:val="008000"/>
          <w:rtl/>
        </w:rPr>
        <w:t>فِيهِ</w:t>
      </w:r>
      <w:r w:rsidRPr="006D2CE5">
        <w:rPr>
          <w:rFonts w:ascii="IRBadr" w:hAnsi="IRBadr" w:cs="IRBadr"/>
          <w:color w:val="008000"/>
          <w:rtl/>
        </w:rPr>
        <w:t xml:space="preserve"> </w:t>
      </w:r>
      <w:r w:rsidRPr="006D2CE5">
        <w:rPr>
          <w:rFonts w:ascii="IRBadr" w:hAnsi="IRBadr" w:cs="IRBadr" w:hint="cs"/>
          <w:color w:val="008000"/>
          <w:rtl/>
        </w:rPr>
        <w:t>عَيْنٌ</w:t>
      </w:r>
      <w:r w:rsidRPr="006D2CE5">
        <w:rPr>
          <w:rFonts w:ascii="IRBadr" w:hAnsi="IRBadr" w:cs="IRBadr"/>
          <w:color w:val="008000"/>
          <w:rtl/>
        </w:rPr>
        <w:t xml:space="preserve">! </w:t>
      </w:r>
      <w:r w:rsidRPr="006D2CE5">
        <w:rPr>
          <w:rFonts w:ascii="IRBadr" w:hAnsi="IRBadr" w:cs="IRBadr" w:hint="cs"/>
          <w:color w:val="008000"/>
          <w:rtl/>
        </w:rPr>
        <w:t>قَالَ</w:t>
      </w:r>
      <w:r w:rsidRPr="006D2CE5">
        <w:rPr>
          <w:rFonts w:ascii="IRBadr" w:hAnsi="IRBadr" w:cs="IRBadr"/>
          <w:color w:val="008000"/>
          <w:rtl/>
        </w:rPr>
        <w:t xml:space="preserve"> </w:t>
      </w:r>
      <w:r w:rsidRPr="006D2CE5">
        <w:rPr>
          <w:rFonts w:ascii="IRBadr" w:hAnsi="IRBadr" w:cs="IRBadr" w:hint="cs"/>
          <w:color w:val="008000"/>
          <w:rtl/>
        </w:rPr>
        <w:t>أَنْتَ</w:t>
      </w:r>
      <w:r w:rsidRPr="006D2CE5">
        <w:rPr>
          <w:rFonts w:ascii="IRBadr" w:hAnsi="IRBadr" w:cs="IRBadr"/>
          <w:color w:val="008000"/>
          <w:rtl/>
        </w:rPr>
        <w:t xml:space="preserve"> </w:t>
      </w:r>
      <w:r w:rsidRPr="006D2CE5">
        <w:rPr>
          <w:rFonts w:ascii="IRBadr" w:hAnsi="IRBadr" w:cs="IRBadr" w:hint="cs"/>
          <w:color w:val="008000"/>
          <w:rtl/>
        </w:rPr>
        <w:t>مِيزَانٌ</w:t>
      </w:r>
      <w:r w:rsidRPr="006D2CE5">
        <w:rPr>
          <w:rFonts w:ascii="IRBadr" w:hAnsi="IRBadr" w:cs="IRBadr"/>
          <w:color w:val="008000"/>
          <w:rtl/>
        </w:rPr>
        <w:t xml:space="preserve"> </w:t>
      </w:r>
      <w:r w:rsidRPr="006D2CE5">
        <w:rPr>
          <w:rFonts w:ascii="IRBadr" w:hAnsi="IRBadr" w:cs="IRBadr" w:hint="cs"/>
          <w:color w:val="008000"/>
          <w:rtl/>
        </w:rPr>
        <w:t>لَيْسَ</w:t>
      </w:r>
      <w:r w:rsidRPr="006D2CE5">
        <w:rPr>
          <w:rFonts w:ascii="IRBadr" w:hAnsi="IRBadr" w:cs="IRBadr"/>
          <w:color w:val="008000"/>
          <w:rtl/>
        </w:rPr>
        <w:t xml:space="preserve"> </w:t>
      </w:r>
      <w:r w:rsidRPr="006D2CE5">
        <w:rPr>
          <w:rFonts w:ascii="IRBadr" w:hAnsi="IRBadr" w:cs="IRBadr" w:hint="cs"/>
          <w:color w:val="008000"/>
          <w:rtl/>
        </w:rPr>
        <w:t>فِيهِ</w:t>
      </w:r>
      <w:r w:rsidRPr="006D2CE5">
        <w:rPr>
          <w:rFonts w:ascii="IRBadr" w:hAnsi="IRBadr" w:cs="IRBadr"/>
          <w:color w:val="008000"/>
          <w:rtl/>
        </w:rPr>
        <w:t xml:space="preserve"> </w:t>
      </w:r>
      <w:r w:rsidRPr="006D2CE5">
        <w:rPr>
          <w:rFonts w:ascii="IRBadr" w:hAnsi="IRBadr" w:cs="IRBadr" w:hint="cs"/>
          <w:color w:val="008000"/>
          <w:rtl/>
        </w:rPr>
        <w:t>عَيْنٌ»</w:t>
      </w:r>
      <w:r w:rsidR="00532016">
        <w:rPr>
          <w:rStyle w:val="FootnoteReference"/>
          <w:rFonts w:ascii="IRBadr" w:hAnsi="IRBadr" w:cs="IRBadr"/>
          <w:color w:val="008000"/>
          <w:rtl/>
        </w:rPr>
        <w:footnoteReference w:id="10"/>
      </w:r>
      <w:r w:rsidRPr="006D2CE5">
        <w:rPr>
          <w:rFonts w:ascii="IRBadr" w:hAnsi="IRBadr" w:cs="IRBadr"/>
          <w:rtl/>
        </w:rPr>
        <w:t>.</w:t>
      </w:r>
    </w:p>
    <w:p w:rsidR="008E21F1" w:rsidRDefault="00532016" w:rsidP="00532016">
      <w:pPr>
        <w:rPr>
          <w:rFonts w:ascii="IRBadr" w:hAnsi="IRBadr" w:cs="IRBadr"/>
          <w:rtl/>
        </w:rPr>
      </w:pPr>
      <w:r>
        <w:rPr>
          <w:rFonts w:ascii="IRBadr" w:hAnsi="IRBadr" w:cs="IRBadr" w:hint="cs"/>
          <w:rtl/>
        </w:rPr>
        <w:t xml:space="preserve">عین به معنی انحراف ترازو است. حتّی ابو الصبّاح با این منزلت نیز گاهی از آزار و اذیّت در راه اهل بیت علیهم السلام به تنگ آمده است. </w:t>
      </w:r>
      <w:r w:rsidR="008E21F1">
        <w:rPr>
          <w:rFonts w:ascii="IRBadr" w:hAnsi="IRBadr" w:cs="IRBadr" w:hint="cs"/>
          <w:rtl/>
        </w:rPr>
        <w:t>در روایتی از ابوالصباح کنانی نقل شده است:</w:t>
      </w:r>
    </w:p>
    <w:p w:rsidR="008E21F1" w:rsidRDefault="008E21F1" w:rsidP="00345E05">
      <w:pPr>
        <w:rPr>
          <w:rFonts w:ascii="IRBadr" w:hAnsi="IRBadr" w:cs="IRBadr"/>
          <w:rtl/>
        </w:rPr>
      </w:pPr>
      <w:r w:rsidRPr="008E21F1">
        <w:rPr>
          <w:rFonts w:ascii="IRBadr" w:hAnsi="IRBadr" w:cs="IRBadr" w:hint="eastAsia"/>
          <w:color w:val="008000"/>
          <w:rtl/>
        </w:rPr>
        <w:t>«</w:t>
      </w:r>
      <w:r w:rsidRPr="008E21F1">
        <w:rPr>
          <w:rFonts w:ascii="IRBadr" w:hAnsi="IRBadr" w:cs="IRBadr" w:hint="cs"/>
          <w:color w:val="8064A2" w:themeColor="accent4"/>
          <w:rtl/>
        </w:rPr>
        <w:t>مُحَمَّدُ</w:t>
      </w:r>
      <w:r w:rsidRPr="008E21F1">
        <w:rPr>
          <w:rFonts w:ascii="IRBadr" w:hAnsi="IRBadr" w:cs="IRBadr"/>
          <w:color w:val="8064A2" w:themeColor="accent4"/>
          <w:rtl/>
        </w:rPr>
        <w:t xml:space="preserve"> </w:t>
      </w:r>
      <w:r w:rsidRPr="008E21F1">
        <w:rPr>
          <w:rFonts w:ascii="IRBadr" w:hAnsi="IRBadr" w:cs="IRBadr" w:hint="cs"/>
          <w:color w:val="8064A2" w:themeColor="accent4"/>
          <w:rtl/>
        </w:rPr>
        <w:t>بْنُ</w:t>
      </w:r>
      <w:r w:rsidRPr="008E21F1">
        <w:rPr>
          <w:rFonts w:ascii="IRBadr" w:hAnsi="IRBadr" w:cs="IRBadr"/>
          <w:color w:val="8064A2" w:themeColor="accent4"/>
          <w:rtl/>
        </w:rPr>
        <w:t xml:space="preserve"> </w:t>
      </w:r>
      <w:r w:rsidRPr="008E21F1">
        <w:rPr>
          <w:rFonts w:ascii="IRBadr" w:hAnsi="IRBadr" w:cs="IRBadr" w:hint="cs"/>
          <w:color w:val="8064A2" w:themeColor="accent4"/>
          <w:rtl/>
        </w:rPr>
        <w:t>يَحْيَى</w:t>
      </w:r>
      <w:r w:rsidRPr="008E21F1">
        <w:rPr>
          <w:rFonts w:ascii="IRBadr" w:hAnsi="IRBadr" w:cs="IRBadr"/>
          <w:color w:val="8064A2" w:themeColor="accent4"/>
          <w:rtl/>
        </w:rPr>
        <w:t xml:space="preserve"> </w:t>
      </w:r>
      <w:r w:rsidRPr="008E21F1">
        <w:rPr>
          <w:rFonts w:ascii="IRBadr" w:hAnsi="IRBadr" w:cs="IRBadr" w:hint="cs"/>
          <w:color w:val="8064A2" w:themeColor="accent4"/>
          <w:rtl/>
        </w:rPr>
        <w:t>عَنْ</w:t>
      </w:r>
      <w:r w:rsidRPr="008E21F1">
        <w:rPr>
          <w:rFonts w:ascii="IRBadr" w:hAnsi="IRBadr" w:cs="IRBadr"/>
          <w:color w:val="8064A2" w:themeColor="accent4"/>
          <w:rtl/>
        </w:rPr>
        <w:t xml:space="preserve"> </w:t>
      </w:r>
      <w:r w:rsidRPr="008E21F1">
        <w:rPr>
          <w:rFonts w:ascii="IRBadr" w:hAnsi="IRBadr" w:cs="IRBadr" w:hint="cs"/>
          <w:color w:val="8064A2" w:themeColor="accent4"/>
          <w:rtl/>
        </w:rPr>
        <w:t>أَحْمَدَ</w:t>
      </w:r>
      <w:r w:rsidRPr="008E21F1">
        <w:rPr>
          <w:rFonts w:ascii="IRBadr" w:hAnsi="IRBadr" w:cs="IRBadr"/>
          <w:color w:val="8064A2" w:themeColor="accent4"/>
          <w:rtl/>
        </w:rPr>
        <w:t xml:space="preserve"> </w:t>
      </w:r>
      <w:r w:rsidRPr="008E21F1">
        <w:rPr>
          <w:rFonts w:ascii="IRBadr" w:hAnsi="IRBadr" w:cs="IRBadr" w:hint="cs"/>
          <w:color w:val="8064A2" w:themeColor="accent4"/>
          <w:rtl/>
        </w:rPr>
        <w:t>بْنِ</w:t>
      </w:r>
      <w:r w:rsidRPr="008E21F1">
        <w:rPr>
          <w:rFonts w:ascii="IRBadr" w:hAnsi="IRBadr" w:cs="IRBadr"/>
          <w:color w:val="8064A2" w:themeColor="accent4"/>
          <w:rtl/>
        </w:rPr>
        <w:t xml:space="preserve"> </w:t>
      </w:r>
      <w:r w:rsidRPr="008E21F1">
        <w:rPr>
          <w:rFonts w:ascii="IRBadr" w:hAnsi="IRBadr" w:cs="IRBadr" w:hint="cs"/>
          <w:color w:val="8064A2" w:themeColor="accent4"/>
          <w:rtl/>
        </w:rPr>
        <w:t>مُحَمَّدِ</w:t>
      </w:r>
      <w:r w:rsidRPr="008E21F1">
        <w:rPr>
          <w:rFonts w:ascii="IRBadr" w:hAnsi="IRBadr" w:cs="IRBadr"/>
          <w:color w:val="8064A2" w:themeColor="accent4"/>
          <w:rtl/>
        </w:rPr>
        <w:t xml:space="preserve"> </w:t>
      </w:r>
      <w:r w:rsidRPr="008E21F1">
        <w:rPr>
          <w:rFonts w:ascii="IRBadr" w:hAnsi="IRBadr" w:cs="IRBadr" w:hint="cs"/>
          <w:color w:val="8064A2" w:themeColor="accent4"/>
          <w:rtl/>
        </w:rPr>
        <w:t>بْنِ</w:t>
      </w:r>
      <w:r w:rsidRPr="008E21F1">
        <w:rPr>
          <w:rFonts w:ascii="IRBadr" w:hAnsi="IRBadr" w:cs="IRBadr"/>
          <w:color w:val="8064A2" w:themeColor="accent4"/>
          <w:rtl/>
        </w:rPr>
        <w:t xml:space="preserve"> </w:t>
      </w:r>
      <w:r w:rsidRPr="008E21F1">
        <w:rPr>
          <w:rFonts w:ascii="IRBadr" w:hAnsi="IRBadr" w:cs="IRBadr" w:hint="cs"/>
          <w:color w:val="8064A2" w:themeColor="accent4"/>
          <w:rtl/>
        </w:rPr>
        <w:t>عِيسَى</w:t>
      </w:r>
      <w:r w:rsidRPr="008E21F1">
        <w:rPr>
          <w:rFonts w:ascii="IRBadr" w:hAnsi="IRBadr" w:cs="IRBadr"/>
          <w:color w:val="8064A2" w:themeColor="accent4"/>
          <w:rtl/>
        </w:rPr>
        <w:t xml:space="preserve"> </w:t>
      </w:r>
      <w:r w:rsidRPr="008E21F1">
        <w:rPr>
          <w:rFonts w:ascii="IRBadr" w:hAnsi="IRBadr" w:cs="IRBadr" w:hint="cs"/>
          <w:color w:val="8064A2" w:themeColor="accent4"/>
          <w:rtl/>
        </w:rPr>
        <w:t>عَنْ</w:t>
      </w:r>
      <w:r w:rsidRPr="008E21F1">
        <w:rPr>
          <w:rFonts w:ascii="IRBadr" w:hAnsi="IRBadr" w:cs="IRBadr"/>
          <w:color w:val="8064A2" w:themeColor="accent4"/>
          <w:rtl/>
        </w:rPr>
        <w:t xml:space="preserve"> </w:t>
      </w:r>
      <w:r w:rsidRPr="008E21F1">
        <w:rPr>
          <w:rFonts w:ascii="IRBadr" w:hAnsi="IRBadr" w:cs="IRBadr" w:hint="cs"/>
          <w:color w:val="8064A2" w:themeColor="accent4"/>
          <w:rtl/>
        </w:rPr>
        <w:t>مُحَمَّدِ</w:t>
      </w:r>
      <w:r w:rsidRPr="008E21F1">
        <w:rPr>
          <w:rFonts w:ascii="IRBadr" w:hAnsi="IRBadr" w:cs="IRBadr"/>
          <w:color w:val="8064A2" w:themeColor="accent4"/>
          <w:rtl/>
        </w:rPr>
        <w:t xml:space="preserve"> </w:t>
      </w:r>
      <w:r w:rsidRPr="008E21F1">
        <w:rPr>
          <w:rFonts w:ascii="IRBadr" w:hAnsi="IRBadr" w:cs="IRBadr" w:hint="cs"/>
          <w:color w:val="8064A2" w:themeColor="accent4"/>
          <w:rtl/>
        </w:rPr>
        <w:t>بْنِ</w:t>
      </w:r>
      <w:r w:rsidRPr="008E21F1">
        <w:rPr>
          <w:rFonts w:ascii="IRBadr" w:hAnsi="IRBadr" w:cs="IRBadr"/>
          <w:color w:val="8064A2" w:themeColor="accent4"/>
          <w:rtl/>
        </w:rPr>
        <w:t xml:space="preserve"> </w:t>
      </w:r>
      <w:r w:rsidRPr="008E21F1">
        <w:rPr>
          <w:rFonts w:ascii="IRBadr" w:hAnsi="IRBadr" w:cs="IRBadr" w:hint="cs"/>
          <w:color w:val="8064A2" w:themeColor="accent4"/>
          <w:rtl/>
        </w:rPr>
        <w:t>إِسْمَاعِيلَ</w:t>
      </w:r>
      <w:r w:rsidRPr="008E21F1">
        <w:rPr>
          <w:rFonts w:ascii="IRBadr" w:hAnsi="IRBadr" w:cs="IRBadr"/>
          <w:color w:val="8064A2" w:themeColor="accent4"/>
          <w:rtl/>
        </w:rPr>
        <w:t xml:space="preserve"> </w:t>
      </w:r>
      <w:r w:rsidRPr="008E21F1">
        <w:rPr>
          <w:rFonts w:ascii="IRBadr" w:hAnsi="IRBadr" w:cs="IRBadr" w:hint="cs"/>
          <w:color w:val="8064A2" w:themeColor="accent4"/>
          <w:rtl/>
        </w:rPr>
        <w:t>بْنِ</w:t>
      </w:r>
      <w:r w:rsidRPr="008E21F1">
        <w:rPr>
          <w:rFonts w:ascii="IRBadr" w:hAnsi="IRBadr" w:cs="IRBadr"/>
          <w:color w:val="8064A2" w:themeColor="accent4"/>
          <w:rtl/>
        </w:rPr>
        <w:t xml:space="preserve"> </w:t>
      </w:r>
      <w:r w:rsidRPr="008E21F1">
        <w:rPr>
          <w:rFonts w:ascii="IRBadr" w:hAnsi="IRBadr" w:cs="IRBadr" w:hint="cs"/>
          <w:color w:val="8064A2" w:themeColor="accent4"/>
          <w:rtl/>
        </w:rPr>
        <w:t>بَزِيعٍ</w:t>
      </w:r>
      <w:r w:rsidRPr="008E21F1">
        <w:rPr>
          <w:rFonts w:ascii="IRBadr" w:hAnsi="IRBadr" w:cs="IRBadr"/>
          <w:color w:val="8064A2" w:themeColor="accent4"/>
          <w:rtl/>
        </w:rPr>
        <w:t xml:space="preserve"> </w:t>
      </w:r>
      <w:r w:rsidRPr="008E21F1">
        <w:rPr>
          <w:rFonts w:ascii="IRBadr" w:hAnsi="IRBadr" w:cs="IRBadr" w:hint="cs"/>
          <w:color w:val="8064A2" w:themeColor="accent4"/>
          <w:rtl/>
        </w:rPr>
        <w:t>عَنْ</w:t>
      </w:r>
      <w:r w:rsidRPr="008E21F1">
        <w:rPr>
          <w:rFonts w:ascii="IRBadr" w:hAnsi="IRBadr" w:cs="IRBadr"/>
          <w:color w:val="8064A2" w:themeColor="accent4"/>
          <w:rtl/>
        </w:rPr>
        <w:t xml:space="preserve"> </w:t>
      </w:r>
      <w:r w:rsidRPr="008E21F1">
        <w:rPr>
          <w:rFonts w:ascii="IRBadr" w:hAnsi="IRBadr" w:cs="IRBadr" w:hint="cs"/>
          <w:color w:val="8064A2" w:themeColor="accent4"/>
          <w:rtl/>
        </w:rPr>
        <w:t>حَنَانِ</w:t>
      </w:r>
      <w:r w:rsidRPr="008E21F1">
        <w:rPr>
          <w:rFonts w:ascii="IRBadr" w:hAnsi="IRBadr" w:cs="IRBadr"/>
          <w:color w:val="8064A2" w:themeColor="accent4"/>
          <w:rtl/>
        </w:rPr>
        <w:t xml:space="preserve"> </w:t>
      </w:r>
      <w:r w:rsidRPr="008E21F1">
        <w:rPr>
          <w:rFonts w:ascii="IRBadr" w:hAnsi="IRBadr" w:cs="IRBadr" w:hint="cs"/>
          <w:color w:val="8064A2" w:themeColor="accent4"/>
          <w:rtl/>
        </w:rPr>
        <w:t>بْنِ</w:t>
      </w:r>
      <w:r w:rsidRPr="008E21F1">
        <w:rPr>
          <w:rFonts w:ascii="IRBadr" w:hAnsi="IRBadr" w:cs="IRBadr"/>
          <w:color w:val="8064A2" w:themeColor="accent4"/>
          <w:rtl/>
        </w:rPr>
        <w:t xml:space="preserve"> </w:t>
      </w:r>
      <w:r w:rsidRPr="008E21F1">
        <w:rPr>
          <w:rFonts w:ascii="IRBadr" w:hAnsi="IRBadr" w:cs="IRBadr" w:hint="cs"/>
          <w:color w:val="8064A2" w:themeColor="accent4"/>
          <w:rtl/>
        </w:rPr>
        <w:t>سَدِيرٍ</w:t>
      </w:r>
      <w:r w:rsidRPr="008E21F1">
        <w:rPr>
          <w:rFonts w:ascii="IRBadr" w:hAnsi="IRBadr" w:cs="IRBadr"/>
          <w:color w:val="8064A2" w:themeColor="accent4"/>
          <w:rtl/>
        </w:rPr>
        <w:t xml:space="preserve"> </w:t>
      </w:r>
      <w:r w:rsidRPr="008E21F1">
        <w:rPr>
          <w:rFonts w:ascii="IRBadr" w:hAnsi="IRBadr" w:cs="IRBadr" w:hint="cs"/>
          <w:color w:val="8064A2" w:themeColor="accent4"/>
          <w:rtl/>
        </w:rPr>
        <w:t>قَالَ</w:t>
      </w:r>
      <w:r w:rsidRPr="008E21F1">
        <w:rPr>
          <w:rFonts w:ascii="IRBadr" w:hAnsi="IRBadr" w:cs="IRBadr"/>
          <w:color w:val="8064A2" w:themeColor="accent4"/>
          <w:rtl/>
        </w:rPr>
        <w:t xml:space="preserve">: </w:t>
      </w:r>
      <w:r w:rsidRPr="008E21F1">
        <w:rPr>
          <w:rFonts w:ascii="IRBadr" w:hAnsi="IRBadr" w:cs="IRBadr" w:hint="cs"/>
          <w:color w:val="008000"/>
          <w:rtl/>
        </w:rPr>
        <w:t>قَالَ</w:t>
      </w:r>
      <w:r w:rsidRPr="008E21F1">
        <w:rPr>
          <w:rFonts w:ascii="IRBadr" w:hAnsi="IRBadr" w:cs="IRBadr"/>
          <w:color w:val="008000"/>
          <w:rtl/>
        </w:rPr>
        <w:t xml:space="preserve"> </w:t>
      </w:r>
      <w:r w:rsidRPr="008E21F1">
        <w:rPr>
          <w:rFonts w:ascii="IRBadr" w:hAnsi="IRBadr" w:cs="IRBadr" w:hint="cs"/>
          <w:color w:val="008000"/>
          <w:rtl/>
        </w:rPr>
        <w:t>أَبُو</w:t>
      </w:r>
      <w:r w:rsidRPr="008E21F1">
        <w:rPr>
          <w:rFonts w:ascii="IRBadr" w:hAnsi="IRBadr" w:cs="IRBadr"/>
          <w:color w:val="008000"/>
          <w:rtl/>
        </w:rPr>
        <w:t xml:space="preserve"> </w:t>
      </w:r>
      <w:r w:rsidRPr="008E21F1">
        <w:rPr>
          <w:rFonts w:ascii="IRBadr" w:hAnsi="IRBadr" w:cs="IRBadr" w:hint="cs"/>
          <w:color w:val="008000"/>
          <w:rtl/>
        </w:rPr>
        <w:t>الصَّبَّاحِ</w:t>
      </w:r>
      <w:r w:rsidRPr="008E21F1">
        <w:rPr>
          <w:rFonts w:ascii="IRBadr" w:hAnsi="IRBadr" w:cs="IRBadr"/>
          <w:color w:val="008000"/>
          <w:rtl/>
        </w:rPr>
        <w:t xml:space="preserve"> </w:t>
      </w:r>
      <w:r w:rsidRPr="008E21F1">
        <w:rPr>
          <w:rFonts w:ascii="IRBadr" w:hAnsi="IRBadr" w:cs="IRBadr" w:hint="cs"/>
          <w:color w:val="008000"/>
          <w:rtl/>
        </w:rPr>
        <w:t>الْكِنَانِيُّ</w:t>
      </w:r>
      <w:r w:rsidRPr="008E21F1">
        <w:rPr>
          <w:rFonts w:ascii="IRBadr" w:hAnsi="IRBadr" w:cs="IRBadr"/>
          <w:color w:val="008000"/>
          <w:rtl/>
        </w:rPr>
        <w:t xml:space="preserve">- </w:t>
      </w:r>
      <w:r w:rsidRPr="008E21F1">
        <w:rPr>
          <w:rFonts w:ascii="IRBadr" w:hAnsi="IRBadr" w:cs="IRBadr" w:hint="cs"/>
          <w:color w:val="008000"/>
          <w:rtl/>
        </w:rPr>
        <w:t>لِأَبِي</w:t>
      </w:r>
      <w:r w:rsidRPr="008E21F1">
        <w:rPr>
          <w:rFonts w:ascii="IRBadr" w:hAnsi="IRBadr" w:cs="IRBadr"/>
          <w:color w:val="008000"/>
          <w:rtl/>
        </w:rPr>
        <w:t xml:space="preserve"> </w:t>
      </w:r>
      <w:r w:rsidRPr="008E21F1">
        <w:rPr>
          <w:rFonts w:ascii="IRBadr" w:hAnsi="IRBadr" w:cs="IRBadr" w:hint="cs"/>
          <w:color w:val="008000"/>
          <w:rtl/>
        </w:rPr>
        <w:t>عَبْدِ</w:t>
      </w:r>
      <w:r w:rsidRPr="008E21F1">
        <w:rPr>
          <w:rFonts w:ascii="IRBadr" w:hAnsi="IRBadr" w:cs="IRBadr"/>
          <w:color w:val="008000"/>
          <w:rtl/>
        </w:rPr>
        <w:t xml:space="preserve"> </w:t>
      </w:r>
      <w:r w:rsidRPr="008E21F1">
        <w:rPr>
          <w:rFonts w:ascii="IRBadr" w:hAnsi="IRBadr" w:cs="IRBadr" w:hint="cs"/>
          <w:color w:val="008000"/>
          <w:rtl/>
        </w:rPr>
        <w:t>اللَّهِ</w:t>
      </w:r>
      <w:r w:rsidRPr="008E21F1">
        <w:rPr>
          <w:rFonts w:ascii="IRBadr" w:hAnsi="IRBadr" w:cs="IRBadr"/>
          <w:color w:val="008000"/>
          <w:rtl/>
        </w:rPr>
        <w:t xml:space="preserve"> </w:t>
      </w:r>
      <w:r w:rsidRPr="008E21F1">
        <w:rPr>
          <w:rFonts w:ascii="IRBadr" w:hAnsi="IRBadr" w:cs="IRBadr" w:hint="cs"/>
          <w:color w:val="008000"/>
          <w:rtl/>
        </w:rPr>
        <w:t>ع</w:t>
      </w:r>
      <w:r w:rsidRPr="008E21F1">
        <w:rPr>
          <w:rFonts w:ascii="IRBadr" w:hAnsi="IRBadr" w:cs="IRBadr"/>
          <w:color w:val="008000"/>
          <w:rtl/>
        </w:rPr>
        <w:t xml:space="preserve"> </w:t>
      </w:r>
      <w:r w:rsidRPr="008E21F1">
        <w:rPr>
          <w:rFonts w:ascii="IRBadr" w:hAnsi="IRBadr" w:cs="IRBadr" w:hint="cs"/>
          <w:color w:val="008000"/>
          <w:rtl/>
        </w:rPr>
        <w:t>مَا</w:t>
      </w:r>
      <w:r w:rsidRPr="008E21F1">
        <w:rPr>
          <w:rFonts w:ascii="IRBadr" w:hAnsi="IRBadr" w:cs="IRBadr"/>
          <w:color w:val="008000"/>
          <w:rtl/>
        </w:rPr>
        <w:t xml:space="preserve"> </w:t>
      </w:r>
      <w:r w:rsidRPr="008E21F1">
        <w:rPr>
          <w:rFonts w:ascii="IRBadr" w:hAnsi="IRBadr" w:cs="IRBadr" w:hint="cs"/>
          <w:color w:val="008000"/>
          <w:rtl/>
        </w:rPr>
        <w:t>نَلْقَى</w:t>
      </w:r>
      <w:r w:rsidRPr="008E21F1">
        <w:rPr>
          <w:rFonts w:ascii="IRBadr" w:hAnsi="IRBadr" w:cs="IRBadr"/>
          <w:color w:val="008000"/>
          <w:rtl/>
        </w:rPr>
        <w:t xml:space="preserve"> </w:t>
      </w:r>
      <w:r w:rsidRPr="008E21F1">
        <w:rPr>
          <w:rFonts w:ascii="IRBadr" w:hAnsi="IRBadr" w:cs="IRBadr" w:hint="cs"/>
          <w:color w:val="008000"/>
          <w:rtl/>
        </w:rPr>
        <w:t>مِنَ</w:t>
      </w:r>
      <w:r w:rsidRPr="008E21F1">
        <w:rPr>
          <w:rFonts w:ascii="IRBadr" w:hAnsi="IRBadr" w:cs="IRBadr"/>
          <w:color w:val="008000"/>
          <w:rtl/>
        </w:rPr>
        <w:t xml:space="preserve"> </w:t>
      </w:r>
      <w:r w:rsidRPr="008E21F1">
        <w:rPr>
          <w:rFonts w:ascii="IRBadr" w:hAnsi="IRBadr" w:cs="IRBadr" w:hint="cs"/>
          <w:color w:val="008000"/>
          <w:rtl/>
        </w:rPr>
        <w:t>النَّاسِ</w:t>
      </w:r>
      <w:r w:rsidRPr="008E21F1">
        <w:rPr>
          <w:rFonts w:ascii="IRBadr" w:hAnsi="IRBadr" w:cs="IRBadr"/>
          <w:color w:val="008000"/>
          <w:rtl/>
        </w:rPr>
        <w:t xml:space="preserve"> </w:t>
      </w:r>
      <w:r w:rsidRPr="008E21F1">
        <w:rPr>
          <w:rFonts w:ascii="IRBadr" w:hAnsi="IRBadr" w:cs="IRBadr" w:hint="cs"/>
          <w:color w:val="008000"/>
          <w:rtl/>
        </w:rPr>
        <w:t>فِيكَ</w:t>
      </w:r>
      <w:r w:rsidR="00532016">
        <w:rPr>
          <w:rFonts w:ascii="IRBadr" w:hAnsi="IRBadr" w:cs="IRBadr" w:hint="cs"/>
          <w:color w:val="008000"/>
          <w:rtl/>
        </w:rPr>
        <w:t>.</w:t>
      </w:r>
      <w:r w:rsidRPr="008E21F1">
        <w:rPr>
          <w:rFonts w:ascii="IRBadr" w:hAnsi="IRBadr" w:cs="IRBadr"/>
          <w:color w:val="008000"/>
          <w:rtl/>
        </w:rPr>
        <w:t xml:space="preserve"> </w:t>
      </w:r>
      <w:r w:rsidRPr="008E21F1">
        <w:rPr>
          <w:rFonts w:ascii="IRBadr" w:hAnsi="IRBadr" w:cs="IRBadr" w:hint="cs"/>
          <w:color w:val="008000"/>
          <w:rtl/>
        </w:rPr>
        <w:t>فَقَالَ</w:t>
      </w:r>
      <w:r w:rsidRPr="008E21F1">
        <w:rPr>
          <w:rFonts w:ascii="IRBadr" w:hAnsi="IRBadr" w:cs="IRBadr"/>
          <w:color w:val="008000"/>
          <w:rtl/>
        </w:rPr>
        <w:t xml:space="preserve"> </w:t>
      </w:r>
      <w:r w:rsidRPr="008E21F1">
        <w:rPr>
          <w:rFonts w:ascii="IRBadr" w:hAnsi="IRBadr" w:cs="IRBadr" w:hint="cs"/>
          <w:color w:val="008000"/>
          <w:rtl/>
        </w:rPr>
        <w:t>أَبُو</w:t>
      </w:r>
      <w:r w:rsidRPr="008E21F1">
        <w:rPr>
          <w:rFonts w:ascii="IRBadr" w:hAnsi="IRBadr" w:cs="IRBadr"/>
          <w:color w:val="008000"/>
          <w:rtl/>
        </w:rPr>
        <w:t xml:space="preserve"> </w:t>
      </w:r>
      <w:r w:rsidRPr="008E21F1">
        <w:rPr>
          <w:rFonts w:ascii="IRBadr" w:hAnsi="IRBadr" w:cs="IRBadr" w:hint="cs"/>
          <w:color w:val="008000"/>
          <w:rtl/>
        </w:rPr>
        <w:t>عَبْدِ</w:t>
      </w:r>
      <w:r w:rsidRPr="008E21F1">
        <w:rPr>
          <w:rFonts w:ascii="IRBadr" w:hAnsi="IRBadr" w:cs="IRBadr"/>
          <w:color w:val="008000"/>
          <w:rtl/>
        </w:rPr>
        <w:t xml:space="preserve"> </w:t>
      </w:r>
      <w:r w:rsidRPr="008E21F1">
        <w:rPr>
          <w:rFonts w:ascii="IRBadr" w:hAnsi="IRBadr" w:cs="IRBadr" w:hint="cs"/>
          <w:color w:val="008000"/>
          <w:rtl/>
        </w:rPr>
        <w:t>اللَّهِ</w:t>
      </w:r>
      <w:r w:rsidRPr="008E21F1">
        <w:rPr>
          <w:rFonts w:ascii="IRBadr" w:hAnsi="IRBadr" w:cs="IRBadr"/>
          <w:color w:val="008000"/>
          <w:rtl/>
        </w:rPr>
        <w:t xml:space="preserve"> </w:t>
      </w:r>
      <w:r w:rsidRPr="008E21F1">
        <w:rPr>
          <w:rFonts w:ascii="IRBadr" w:hAnsi="IRBadr" w:cs="IRBadr" w:hint="cs"/>
          <w:color w:val="008000"/>
          <w:rtl/>
        </w:rPr>
        <w:t>ع</w:t>
      </w:r>
      <w:r w:rsidR="00532016">
        <w:rPr>
          <w:rFonts w:ascii="IRBadr" w:hAnsi="IRBadr" w:cs="IRBadr" w:hint="cs"/>
          <w:color w:val="008000"/>
          <w:rtl/>
        </w:rPr>
        <w:t>:</w:t>
      </w:r>
      <w:r w:rsidRPr="008E21F1">
        <w:rPr>
          <w:rFonts w:ascii="IRBadr" w:hAnsi="IRBadr" w:cs="IRBadr"/>
          <w:color w:val="008000"/>
          <w:rtl/>
        </w:rPr>
        <w:t xml:space="preserve"> </w:t>
      </w:r>
      <w:r w:rsidRPr="008E21F1">
        <w:rPr>
          <w:rFonts w:ascii="IRBadr" w:hAnsi="IRBadr" w:cs="IRBadr" w:hint="cs"/>
          <w:color w:val="008000"/>
          <w:rtl/>
        </w:rPr>
        <w:t>وَ</w:t>
      </w:r>
      <w:r w:rsidRPr="008E21F1">
        <w:rPr>
          <w:rFonts w:ascii="IRBadr" w:hAnsi="IRBadr" w:cs="IRBadr"/>
          <w:color w:val="008000"/>
          <w:rtl/>
        </w:rPr>
        <w:t xml:space="preserve"> </w:t>
      </w:r>
      <w:r w:rsidRPr="008E21F1">
        <w:rPr>
          <w:rFonts w:ascii="IRBadr" w:hAnsi="IRBadr" w:cs="IRBadr" w:hint="cs"/>
          <w:color w:val="008000"/>
          <w:rtl/>
        </w:rPr>
        <w:t>مَا</w:t>
      </w:r>
      <w:r w:rsidRPr="008E21F1">
        <w:rPr>
          <w:rFonts w:ascii="IRBadr" w:hAnsi="IRBadr" w:cs="IRBadr"/>
          <w:color w:val="008000"/>
          <w:rtl/>
        </w:rPr>
        <w:t xml:space="preserve"> </w:t>
      </w:r>
      <w:r w:rsidRPr="008E21F1">
        <w:rPr>
          <w:rFonts w:ascii="IRBadr" w:hAnsi="IRBadr" w:cs="IRBadr" w:hint="cs"/>
          <w:color w:val="008000"/>
          <w:rtl/>
        </w:rPr>
        <w:t>الَّذِي</w:t>
      </w:r>
      <w:r w:rsidRPr="008E21F1">
        <w:rPr>
          <w:rFonts w:ascii="IRBadr" w:hAnsi="IRBadr" w:cs="IRBadr"/>
          <w:color w:val="008000"/>
          <w:rtl/>
        </w:rPr>
        <w:t xml:space="preserve"> </w:t>
      </w:r>
      <w:r w:rsidRPr="008E21F1">
        <w:rPr>
          <w:rFonts w:ascii="IRBadr" w:hAnsi="IRBadr" w:cs="IRBadr" w:hint="cs"/>
          <w:color w:val="008000"/>
          <w:rtl/>
        </w:rPr>
        <w:t>تَلْقَى</w:t>
      </w:r>
      <w:r w:rsidRPr="008E21F1">
        <w:rPr>
          <w:rFonts w:ascii="IRBadr" w:hAnsi="IRBadr" w:cs="IRBadr"/>
          <w:color w:val="008000"/>
          <w:rtl/>
        </w:rPr>
        <w:t xml:space="preserve"> </w:t>
      </w:r>
      <w:r w:rsidRPr="008E21F1">
        <w:rPr>
          <w:rFonts w:ascii="IRBadr" w:hAnsi="IRBadr" w:cs="IRBadr" w:hint="cs"/>
          <w:color w:val="008000"/>
          <w:rtl/>
        </w:rPr>
        <w:t>مِنَ</w:t>
      </w:r>
      <w:r w:rsidRPr="008E21F1">
        <w:rPr>
          <w:rFonts w:ascii="IRBadr" w:hAnsi="IRBadr" w:cs="IRBadr"/>
          <w:color w:val="008000"/>
          <w:rtl/>
        </w:rPr>
        <w:t xml:space="preserve"> </w:t>
      </w:r>
      <w:r w:rsidRPr="008E21F1">
        <w:rPr>
          <w:rFonts w:ascii="IRBadr" w:hAnsi="IRBadr" w:cs="IRBadr" w:hint="cs"/>
          <w:color w:val="008000"/>
          <w:rtl/>
        </w:rPr>
        <w:t>النَّاسِ</w:t>
      </w:r>
      <w:r w:rsidRPr="008E21F1">
        <w:rPr>
          <w:rFonts w:ascii="IRBadr" w:hAnsi="IRBadr" w:cs="IRBadr"/>
          <w:color w:val="008000"/>
          <w:rtl/>
        </w:rPr>
        <w:t xml:space="preserve"> </w:t>
      </w:r>
      <w:r w:rsidR="00532016">
        <w:rPr>
          <w:rFonts w:ascii="IRBadr" w:hAnsi="IRBadr" w:cs="IRBadr" w:hint="cs"/>
          <w:color w:val="008000"/>
          <w:rtl/>
        </w:rPr>
        <w:t>فِیّ؟</w:t>
      </w:r>
      <w:r w:rsidRPr="008E21F1">
        <w:rPr>
          <w:rFonts w:ascii="IRBadr" w:hAnsi="IRBadr" w:cs="IRBadr"/>
          <w:color w:val="008000"/>
          <w:rtl/>
        </w:rPr>
        <w:t xml:space="preserve"> </w:t>
      </w:r>
      <w:r w:rsidRPr="008E21F1">
        <w:rPr>
          <w:rFonts w:ascii="IRBadr" w:hAnsi="IRBadr" w:cs="IRBadr" w:hint="cs"/>
          <w:color w:val="008000"/>
          <w:rtl/>
        </w:rPr>
        <w:t>فَقَالَ</w:t>
      </w:r>
      <w:r w:rsidR="00532016">
        <w:rPr>
          <w:rFonts w:ascii="IRBadr" w:hAnsi="IRBadr" w:cs="IRBadr" w:hint="cs"/>
          <w:color w:val="008000"/>
          <w:rtl/>
        </w:rPr>
        <w:t>:</w:t>
      </w:r>
      <w:r w:rsidRPr="008E21F1">
        <w:rPr>
          <w:rFonts w:ascii="IRBadr" w:hAnsi="IRBadr" w:cs="IRBadr"/>
          <w:color w:val="008000"/>
          <w:rtl/>
        </w:rPr>
        <w:t xml:space="preserve"> </w:t>
      </w:r>
      <w:r w:rsidRPr="008E21F1">
        <w:rPr>
          <w:rFonts w:ascii="IRBadr" w:hAnsi="IRBadr" w:cs="IRBadr" w:hint="cs"/>
          <w:color w:val="008000"/>
          <w:rtl/>
        </w:rPr>
        <w:t>لَا</w:t>
      </w:r>
      <w:r w:rsidRPr="008E21F1">
        <w:rPr>
          <w:rFonts w:ascii="IRBadr" w:hAnsi="IRBadr" w:cs="IRBadr"/>
          <w:color w:val="008000"/>
          <w:rtl/>
        </w:rPr>
        <w:t xml:space="preserve"> </w:t>
      </w:r>
      <w:r w:rsidRPr="008E21F1">
        <w:rPr>
          <w:rFonts w:ascii="IRBadr" w:hAnsi="IRBadr" w:cs="IRBadr" w:hint="cs"/>
          <w:color w:val="008000"/>
          <w:rtl/>
        </w:rPr>
        <w:t>يَزَالُ</w:t>
      </w:r>
      <w:r w:rsidRPr="008E21F1">
        <w:rPr>
          <w:rFonts w:ascii="IRBadr" w:hAnsi="IRBadr" w:cs="IRBadr"/>
          <w:color w:val="008000"/>
          <w:rtl/>
        </w:rPr>
        <w:t xml:space="preserve"> </w:t>
      </w:r>
      <w:r w:rsidRPr="008E21F1">
        <w:rPr>
          <w:rFonts w:ascii="IRBadr" w:hAnsi="IRBadr" w:cs="IRBadr" w:hint="cs"/>
          <w:color w:val="008000"/>
          <w:rtl/>
        </w:rPr>
        <w:t>يَكُونُ</w:t>
      </w:r>
      <w:r w:rsidRPr="008E21F1">
        <w:rPr>
          <w:rFonts w:ascii="IRBadr" w:hAnsi="IRBadr" w:cs="IRBadr"/>
          <w:color w:val="008000"/>
          <w:rtl/>
        </w:rPr>
        <w:t xml:space="preserve"> </w:t>
      </w:r>
      <w:r w:rsidRPr="008E21F1">
        <w:rPr>
          <w:rFonts w:ascii="IRBadr" w:hAnsi="IRBadr" w:cs="IRBadr" w:hint="cs"/>
          <w:color w:val="008000"/>
          <w:rtl/>
        </w:rPr>
        <w:t>بَيْنَنَا</w:t>
      </w:r>
      <w:r w:rsidRPr="008E21F1">
        <w:rPr>
          <w:rFonts w:ascii="IRBadr" w:hAnsi="IRBadr" w:cs="IRBadr"/>
          <w:color w:val="008000"/>
          <w:rtl/>
        </w:rPr>
        <w:t xml:space="preserve"> </w:t>
      </w:r>
      <w:r w:rsidRPr="008E21F1">
        <w:rPr>
          <w:rFonts w:ascii="IRBadr" w:hAnsi="IRBadr" w:cs="IRBadr" w:hint="cs"/>
          <w:color w:val="008000"/>
          <w:rtl/>
        </w:rPr>
        <w:t>وَ</w:t>
      </w:r>
      <w:r w:rsidRPr="008E21F1">
        <w:rPr>
          <w:rFonts w:ascii="IRBadr" w:hAnsi="IRBadr" w:cs="IRBadr"/>
          <w:color w:val="008000"/>
          <w:rtl/>
        </w:rPr>
        <w:t xml:space="preserve"> </w:t>
      </w:r>
      <w:r w:rsidRPr="008E21F1">
        <w:rPr>
          <w:rFonts w:ascii="IRBadr" w:hAnsi="IRBadr" w:cs="IRBadr" w:hint="cs"/>
          <w:color w:val="008000"/>
          <w:rtl/>
        </w:rPr>
        <w:t>بَيْنَ</w:t>
      </w:r>
      <w:r w:rsidRPr="008E21F1">
        <w:rPr>
          <w:rFonts w:ascii="IRBadr" w:hAnsi="IRBadr" w:cs="IRBadr"/>
          <w:color w:val="008000"/>
          <w:rtl/>
        </w:rPr>
        <w:t xml:space="preserve"> </w:t>
      </w:r>
      <w:r w:rsidRPr="008E21F1">
        <w:rPr>
          <w:rFonts w:ascii="IRBadr" w:hAnsi="IRBadr" w:cs="IRBadr" w:hint="cs"/>
          <w:color w:val="008000"/>
          <w:rtl/>
        </w:rPr>
        <w:t>الرَّجُلِ</w:t>
      </w:r>
      <w:r w:rsidRPr="008E21F1">
        <w:rPr>
          <w:rFonts w:ascii="IRBadr" w:hAnsi="IRBadr" w:cs="IRBadr"/>
          <w:color w:val="008000"/>
          <w:rtl/>
        </w:rPr>
        <w:t xml:space="preserve"> </w:t>
      </w:r>
      <w:r w:rsidRPr="008E21F1">
        <w:rPr>
          <w:rFonts w:ascii="IRBadr" w:hAnsi="IRBadr" w:cs="IRBadr" w:hint="cs"/>
          <w:color w:val="008000"/>
          <w:rtl/>
        </w:rPr>
        <w:t>الْكَلَامُ</w:t>
      </w:r>
      <w:r w:rsidR="00532016">
        <w:rPr>
          <w:rFonts w:ascii="IRBadr" w:hAnsi="IRBadr" w:cs="IRBadr" w:hint="cs"/>
          <w:color w:val="008000"/>
          <w:rtl/>
        </w:rPr>
        <w:t>،</w:t>
      </w:r>
      <w:r w:rsidRPr="008E21F1">
        <w:rPr>
          <w:rFonts w:ascii="IRBadr" w:hAnsi="IRBadr" w:cs="IRBadr"/>
          <w:color w:val="008000"/>
          <w:rtl/>
        </w:rPr>
        <w:t xml:space="preserve"> </w:t>
      </w:r>
      <w:r w:rsidRPr="008E21F1">
        <w:rPr>
          <w:rFonts w:ascii="IRBadr" w:hAnsi="IRBadr" w:cs="IRBadr" w:hint="cs"/>
          <w:color w:val="008000"/>
          <w:rtl/>
        </w:rPr>
        <w:t>فَيَقُولُ</w:t>
      </w:r>
      <w:r w:rsidR="00532016">
        <w:rPr>
          <w:rFonts w:ascii="IRBadr" w:hAnsi="IRBadr" w:cs="IRBadr" w:hint="cs"/>
          <w:color w:val="008000"/>
          <w:rtl/>
        </w:rPr>
        <w:t>:</w:t>
      </w:r>
      <w:r w:rsidRPr="008E21F1">
        <w:rPr>
          <w:rFonts w:ascii="IRBadr" w:hAnsi="IRBadr" w:cs="IRBadr"/>
          <w:color w:val="008000"/>
          <w:rtl/>
        </w:rPr>
        <w:t xml:space="preserve"> </w:t>
      </w:r>
      <w:r w:rsidRPr="008E21F1">
        <w:rPr>
          <w:rFonts w:ascii="IRBadr" w:hAnsi="IRBadr" w:cs="IRBadr" w:hint="cs"/>
          <w:color w:val="008000"/>
          <w:rtl/>
        </w:rPr>
        <w:t>جَعْفَرِيٌّ</w:t>
      </w:r>
      <w:r w:rsidRPr="008E21F1">
        <w:rPr>
          <w:rFonts w:ascii="IRBadr" w:hAnsi="IRBadr" w:cs="IRBadr"/>
          <w:color w:val="008000"/>
          <w:rtl/>
        </w:rPr>
        <w:t xml:space="preserve"> </w:t>
      </w:r>
      <w:r w:rsidRPr="008E21F1">
        <w:rPr>
          <w:rFonts w:ascii="IRBadr" w:hAnsi="IRBadr" w:cs="IRBadr" w:hint="cs"/>
          <w:color w:val="008000"/>
          <w:rtl/>
        </w:rPr>
        <w:t>خَبِيثٌ</w:t>
      </w:r>
      <w:r w:rsidR="00532016">
        <w:rPr>
          <w:rFonts w:ascii="IRBadr" w:hAnsi="IRBadr" w:cs="IRBadr" w:hint="cs"/>
          <w:color w:val="008000"/>
          <w:rtl/>
        </w:rPr>
        <w:t>.</w:t>
      </w:r>
      <w:r w:rsidRPr="008E21F1">
        <w:rPr>
          <w:rFonts w:ascii="IRBadr" w:hAnsi="IRBadr" w:cs="IRBadr"/>
          <w:color w:val="008000"/>
          <w:rtl/>
        </w:rPr>
        <w:t xml:space="preserve"> </w:t>
      </w:r>
      <w:r w:rsidRPr="008E21F1">
        <w:rPr>
          <w:rFonts w:ascii="IRBadr" w:hAnsi="IRBadr" w:cs="IRBadr" w:hint="cs"/>
          <w:color w:val="008000"/>
          <w:rtl/>
        </w:rPr>
        <w:t>فَقَالَ</w:t>
      </w:r>
      <w:r w:rsidR="00532016">
        <w:rPr>
          <w:rFonts w:ascii="IRBadr" w:hAnsi="IRBadr" w:cs="IRBadr" w:hint="cs"/>
          <w:color w:val="008000"/>
          <w:rtl/>
        </w:rPr>
        <w:t>:</w:t>
      </w:r>
      <w:r w:rsidRPr="008E21F1">
        <w:rPr>
          <w:rFonts w:ascii="IRBadr" w:hAnsi="IRBadr" w:cs="IRBadr"/>
          <w:color w:val="008000"/>
          <w:rtl/>
        </w:rPr>
        <w:t xml:space="preserve"> </w:t>
      </w:r>
      <w:r w:rsidRPr="008E21F1">
        <w:rPr>
          <w:rFonts w:ascii="IRBadr" w:hAnsi="IRBadr" w:cs="IRBadr" w:hint="cs"/>
          <w:color w:val="008000"/>
          <w:rtl/>
        </w:rPr>
        <w:t>يُعَيِّرُكُمُ</w:t>
      </w:r>
      <w:r w:rsidRPr="008E21F1">
        <w:rPr>
          <w:rFonts w:ascii="IRBadr" w:hAnsi="IRBadr" w:cs="IRBadr"/>
          <w:color w:val="008000"/>
          <w:rtl/>
        </w:rPr>
        <w:t xml:space="preserve"> </w:t>
      </w:r>
      <w:r w:rsidRPr="008E21F1">
        <w:rPr>
          <w:rFonts w:ascii="IRBadr" w:hAnsi="IRBadr" w:cs="IRBadr" w:hint="cs"/>
          <w:color w:val="008000"/>
          <w:rtl/>
        </w:rPr>
        <w:t>النَّاسُ</w:t>
      </w:r>
      <w:r w:rsidRPr="008E21F1">
        <w:rPr>
          <w:rFonts w:ascii="IRBadr" w:hAnsi="IRBadr" w:cs="IRBadr"/>
          <w:color w:val="008000"/>
          <w:rtl/>
        </w:rPr>
        <w:t xml:space="preserve"> </w:t>
      </w:r>
      <w:r w:rsidRPr="008E21F1">
        <w:rPr>
          <w:rFonts w:ascii="IRBadr" w:hAnsi="IRBadr" w:cs="IRBadr" w:hint="cs"/>
          <w:color w:val="008000"/>
          <w:rtl/>
        </w:rPr>
        <w:t>بِي</w:t>
      </w:r>
      <w:r w:rsidR="00532016">
        <w:rPr>
          <w:rFonts w:ascii="IRBadr" w:hAnsi="IRBadr" w:cs="IRBadr" w:hint="cs"/>
          <w:color w:val="008000"/>
          <w:rtl/>
        </w:rPr>
        <w:t>؟</w:t>
      </w:r>
      <w:r w:rsidRPr="008E21F1">
        <w:rPr>
          <w:rFonts w:ascii="IRBadr" w:hAnsi="IRBadr" w:cs="IRBadr"/>
          <w:color w:val="008000"/>
          <w:rtl/>
        </w:rPr>
        <w:t xml:space="preserve"> </w:t>
      </w:r>
      <w:r w:rsidRPr="008E21F1">
        <w:rPr>
          <w:rFonts w:ascii="IRBadr" w:hAnsi="IRBadr" w:cs="IRBadr" w:hint="cs"/>
          <w:color w:val="008000"/>
          <w:rtl/>
        </w:rPr>
        <w:t>فَقَالَ</w:t>
      </w:r>
      <w:r w:rsidRPr="008E21F1">
        <w:rPr>
          <w:rFonts w:ascii="IRBadr" w:hAnsi="IRBadr" w:cs="IRBadr"/>
          <w:color w:val="008000"/>
          <w:rtl/>
        </w:rPr>
        <w:t xml:space="preserve"> </w:t>
      </w:r>
      <w:r w:rsidRPr="008E21F1">
        <w:rPr>
          <w:rFonts w:ascii="IRBadr" w:hAnsi="IRBadr" w:cs="IRBadr" w:hint="cs"/>
          <w:color w:val="008000"/>
          <w:rtl/>
        </w:rPr>
        <w:t>لَهُ</w:t>
      </w:r>
      <w:r w:rsidRPr="008E21F1">
        <w:rPr>
          <w:rFonts w:ascii="IRBadr" w:hAnsi="IRBadr" w:cs="IRBadr"/>
          <w:color w:val="008000"/>
          <w:rtl/>
        </w:rPr>
        <w:t xml:space="preserve"> </w:t>
      </w:r>
      <w:r w:rsidRPr="008E21F1">
        <w:rPr>
          <w:rFonts w:ascii="IRBadr" w:hAnsi="IRBadr" w:cs="IRBadr" w:hint="cs"/>
          <w:color w:val="008000"/>
          <w:rtl/>
        </w:rPr>
        <w:t>أَبُو</w:t>
      </w:r>
      <w:r w:rsidRPr="008E21F1">
        <w:rPr>
          <w:rFonts w:ascii="IRBadr" w:hAnsi="IRBadr" w:cs="IRBadr"/>
          <w:color w:val="008000"/>
          <w:rtl/>
        </w:rPr>
        <w:t xml:space="preserve"> </w:t>
      </w:r>
      <w:r w:rsidRPr="008E21F1">
        <w:rPr>
          <w:rFonts w:ascii="IRBadr" w:hAnsi="IRBadr" w:cs="IRBadr" w:hint="cs"/>
          <w:color w:val="008000"/>
          <w:rtl/>
        </w:rPr>
        <w:t>الصَّبَّاحِ</w:t>
      </w:r>
      <w:r w:rsidR="00532016">
        <w:rPr>
          <w:rFonts w:ascii="IRBadr" w:hAnsi="IRBadr" w:cs="IRBadr" w:hint="cs"/>
          <w:color w:val="008000"/>
          <w:rtl/>
        </w:rPr>
        <w:t>:</w:t>
      </w:r>
      <w:r w:rsidRPr="008E21F1">
        <w:rPr>
          <w:rFonts w:ascii="IRBadr" w:hAnsi="IRBadr" w:cs="IRBadr"/>
          <w:color w:val="008000"/>
          <w:rtl/>
        </w:rPr>
        <w:t xml:space="preserve"> </w:t>
      </w:r>
      <w:r w:rsidRPr="008E21F1">
        <w:rPr>
          <w:rFonts w:ascii="IRBadr" w:hAnsi="IRBadr" w:cs="IRBadr" w:hint="cs"/>
          <w:color w:val="008000"/>
          <w:rtl/>
        </w:rPr>
        <w:t>نَعَمْ</w:t>
      </w:r>
      <w:r w:rsidR="00532016">
        <w:rPr>
          <w:rFonts w:ascii="IRBadr" w:hAnsi="IRBadr" w:cs="IRBadr" w:hint="cs"/>
          <w:color w:val="008000"/>
          <w:rtl/>
        </w:rPr>
        <w:t>،</w:t>
      </w:r>
      <w:r w:rsidRPr="008E21F1">
        <w:rPr>
          <w:rFonts w:ascii="IRBadr" w:hAnsi="IRBadr" w:cs="IRBadr"/>
          <w:color w:val="008000"/>
          <w:rtl/>
        </w:rPr>
        <w:t xml:space="preserve"> </w:t>
      </w:r>
      <w:r w:rsidRPr="008E21F1">
        <w:rPr>
          <w:rFonts w:ascii="IRBadr" w:hAnsi="IRBadr" w:cs="IRBadr" w:hint="cs"/>
          <w:color w:val="008000"/>
          <w:rtl/>
        </w:rPr>
        <w:t>قَالَ</w:t>
      </w:r>
      <w:r w:rsidRPr="008E21F1">
        <w:rPr>
          <w:rFonts w:ascii="IRBadr" w:hAnsi="IRBadr" w:cs="IRBadr"/>
          <w:color w:val="008000"/>
          <w:rtl/>
        </w:rPr>
        <w:t xml:space="preserve"> </w:t>
      </w:r>
      <w:r w:rsidRPr="008E21F1">
        <w:rPr>
          <w:rFonts w:ascii="IRBadr" w:hAnsi="IRBadr" w:cs="IRBadr" w:hint="cs"/>
          <w:color w:val="008000"/>
          <w:rtl/>
        </w:rPr>
        <w:t>فَقَالَ</w:t>
      </w:r>
      <w:r w:rsidR="00532016">
        <w:rPr>
          <w:rFonts w:ascii="IRBadr" w:hAnsi="IRBadr" w:cs="IRBadr" w:hint="cs"/>
          <w:color w:val="008000"/>
          <w:rtl/>
        </w:rPr>
        <w:t>:</w:t>
      </w:r>
      <w:r w:rsidRPr="008E21F1">
        <w:rPr>
          <w:rFonts w:ascii="IRBadr" w:hAnsi="IRBadr" w:cs="IRBadr"/>
          <w:color w:val="008000"/>
          <w:rtl/>
        </w:rPr>
        <w:t xml:space="preserve"> </w:t>
      </w:r>
      <w:r w:rsidRPr="008E21F1">
        <w:rPr>
          <w:rFonts w:ascii="IRBadr" w:hAnsi="IRBadr" w:cs="IRBadr" w:hint="cs"/>
          <w:color w:val="008000"/>
          <w:rtl/>
        </w:rPr>
        <w:t>مَا</w:t>
      </w:r>
      <w:r w:rsidRPr="008E21F1">
        <w:rPr>
          <w:rFonts w:ascii="IRBadr" w:hAnsi="IRBadr" w:cs="IRBadr"/>
          <w:color w:val="008000"/>
          <w:rtl/>
        </w:rPr>
        <w:t xml:space="preserve"> </w:t>
      </w:r>
      <w:r w:rsidRPr="008E21F1">
        <w:rPr>
          <w:rFonts w:ascii="IRBadr" w:hAnsi="IRBadr" w:cs="IRBadr" w:hint="cs"/>
          <w:color w:val="008000"/>
          <w:rtl/>
        </w:rPr>
        <w:t>أَقَلَّ</w:t>
      </w:r>
      <w:r w:rsidRPr="008E21F1">
        <w:rPr>
          <w:rFonts w:ascii="IRBadr" w:hAnsi="IRBadr" w:cs="IRBadr"/>
          <w:color w:val="008000"/>
          <w:rtl/>
        </w:rPr>
        <w:t xml:space="preserve"> </w:t>
      </w:r>
      <w:r w:rsidRPr="008E21F1">
        <w:rPr>
          <w:rFonts w:ascii="IRBadr" w:hAnsi="IRBadr" w:cs="IRBadr" w:hint="cs"/>
          <w:color w:val="008000"/>
          <w:rtl/>
        </w:rPr>
        <w:t>وَ</w:t>
      </w:r>
      <w:r w:rsidRPr="008E21F1">
        <w:rPr>
          <w:rFonts w:ascii="IRBadr" w:hAnsi="IRBadr" w:cs="IRBadr"/>
          <w:color w:val="008000"/>
          <w:rtl/>
        </w:rPr>
        <w:t xml:space="preserve"> </w:t>
      </w:r>
      <w:r w:rsidRPr="008E21F1">
        <w:rPr>
          <w:rFonts w:ascii="IRBadr" w:hAnsi="IRBadr" w:cs="IRBadr" w:hint="cs"/>
          <w:color w:val="008000"/>
          <w:rtl/>
        </w:rPr>
        <w:t>اللَّهِ</w:t>
      </w:r>
      <w:r w:rsidRPr="008E21F1">
        <w:rPr>
          <w:rFonts w:ascii="IRBadr" w:hAnsi="IRBadr" w:cs="IRBadr"/>
          <w:color w:val="008000"/>
          <w:rtl/>
        </w:rPr>
        <w:t xml:space="preserve"> </w:t>
      </w:r>
      <w:r w:rsidRPr="008E21F1">
        <w:rPr>
          <w:rFonts w:ascii="IRBadr" w:hAnsi="IRBadr" w:cs="IRBadr" w:hint="cs"/>
          <w:color w:val="008000"/>
          <w:rtl/>
        </w:rPr>
        <w:t>مَنْ</w:t>
      </w:r>
      <w:r w:rsidRPr="008E21F1">
        <w:rPr>
          <w:rFonts w:ascii="IRBadr" w:hAnsi="IRBadr" w:cs="IRBadr"/>
          <w:color w:val="008000"/>
          <w:rtl/>
        </w:rPr>
        <w:t xml:space="preserve"> </w:t>
      </w:r>
      <w:r w:rsidRPr="008E21F1">
        <w:rPr>
          <w:rFonts w:ascii="IRBadr" w:hAnsi="IRBadr" w:cs="IRBadr" w:hint="cs"/>
          <w:color w:val="008000"/>
          <w:rtl/>
        </w:rPr>
        <w:t>يَتَّبِعُ</w:t>
      </w:r>
      <w:r w:rsidRPr="008E21F1">
        <w:rPr>
          <w:rFonts w:ascii="IRBadr" w:hAnsi="IRBadr" w:cs="IRBadr"/>
          <w:color w:val="008000"/>
          <w:rtl/>
        </w:rPr>
        <w:t xml:space="preserve"> </w:t>
      </w:r>
      <w:r w:rsidRPr="008E21F1">
        <w:rPr>
          <w:rFonts w:ascii="IRBadr" w:hAnsi="IRBadr" w:cs="IRBadr" w:hint="cs"/>
          <w:color w:val="008000"/>
          <w:rtl/>
        </w:rPr>
        <w:t>جَعْفَراً</w:t>
      </w:r>
      <w:r w:rsidRPr="008E21F1">
        <w:rPr>
          <w:rFonts w:ascii="IRBadr" w:hAnsi="IRBadr" w:cs="IRBadr"/>
          <w:color w:val="008000"/>
          <w:rtl/>
        </w:rPr>
        <w:t xml:space="preserve"> </w:t>
      </w:r>
      <w:r w:rsidRPr="008E21F1">
        <w:rPr>
          <w:rFonts w:ascii="IRBadr" w:hAnsi="IRBadr" w:cs="IRBadr" w:hint="cs"/>
          <w:color w:val="008000"/>
          <w:rtl/>
        </w:rPr>
        <w:t>مِنْكُمْ</w:t>
      </w:r>
      <w:r w:rsidRPr="008E21F1">
        <w:rPr>
          <w:rFonts w:ascii="IRBadr" w:hAnsi="IRBadr" w:cs="IRBadr"/>
          <w:color w:val="008000"/>
          <w:rtl/>
        </w:rPr>
        <w:t xml:space="preserve"> </w:t>
      </w:r>
      <w:r w:rsidRPr="008E21F1">
        <w:rPr>
          <w:rFonts w:ascii="IRBadr" w:hAnsi="IRBadr" w:cs="IRBadr" w:hint="cs"/>
          <w:color w:val="008000"/>
          <w:rtl/>
        </w:rPr>
        <w:t>إِنَّمَا</w:t>
      </w:r>
      <w:r w:rsidRPr="008E21F1">
        <w:rPr>
          <w:rFonts w:ascii="IRBadr" w:hAnsi="IRBadr" w:cs="IRBadr"/>
          <w:color w:val="008000"/>
          <w:rtl/>
        </w:rPr>
        <w:t xml:space="preserve"> </w:t>
      </w:r>
      <w:r w:rsidRPr="008E21F1">
        <w:rPr>
          <w:rFonts w:ascii="IRBadr" w:hAnsi="IRBadr" w:cs="IRBadr" w:hint="cs"/>
          <w:color w:val="008000"/>
          <w:rtl/>
        </w:rPr>
        <w:t>أَصْحَابِي</w:t>
      </w:r>
      <w:r w:rsidRPr="008E21F1">
        <w:rPr>
          <w:rFonts w:ascii="IRBadr" w:hAnsi="IRBadr" w:cs="IRBadr"/>
          <w:color w:val="008000"/>
          <w:rtl/>
        </w:rPr>
        <w:t xml:space="preserve"> </w:t>
      </w:r>
      <w:r w:rsidRPr="008E21F1">
        <w:rPr>
          <w:rFonts w:ascii="IRBadr" w:hAnsi="IRBadr" w:cs="IRBadr" w:hint="cs"/>
          <w:color w:val="008000"/>
          <w:rtl/>
        </w:rPr>
        <w:t>مَنِ</w:t>
      </w:r>
      <w:r w:rsidRPr="008E21F1">
        <w:rPr>
          <w:rFonts w:ascii="IRBadr" w:hAnsi="IRBadr" w:cs="IRBadr"/>
          <w:color w:val="008000"/>
          <w:rtl/>
        </w:rPr>
        <w:t xml:space="preserve"> </w:t>
      </w:r>
      <w:r w:rsidRPr="008E21F1">
        <w:rPr>
          <w:rFonts w:ascii="IRBadr" w:hAnsi="IRBadr" w:cs="IRBadr" w:hint="cs"/>
          <w:color w:val="008000"/>
          <w:rtl/>
        </w:rPr>
        <w:t>اشْتَدَّ</w:t>
      </w:r>
      <w:r w:rsidRPr="008E21F1">
        <w:rPr>
          <w:rFonts w:ascii="IRBadr" w:hAnsi="IRBadr" w:cs="IRBadr"/>
          <w:color w:val="008000"/>
          <w:rtl/>
        </w:rPr>
        <w:t xml:space="preserve"> </w:t>
      </w:r>
      <w:r w:rsidRPr="008E21F1">
        <w:rPr>
          <w:rFonts w:ascii="IRBadr" w:hAnsi="IRBadr" w:cs="IRBadr" w:hint="cs"/>
          <w:color w:val="008000"/>
          <w:rtl/>
        </w:rPr>
        <w:t>وَرَعُهُ</w:t>
      </w:r>
      <w:r w:rsidRPr="008E21F1">
        <w:rPr>
          <w:rFonts w:ascii="IRBadr" w:hAnsi="IRBadr" w:cs="IRBadr"/>
          <w:color w:val="008000"/>
          <w:rtl/>
        </w:rPr>
        <w:t xml:space="preserve"> </w:t>
      </w:r>
      <w:r w:rsidRPr="008E21F1">
        <w:rPr>
          <w:rFonts w:ascii="IRBadr" w:hAnsi="IRBadr" w:cs="IRBadr" w:hint="cs"/>
          <w:color w:val="008000"/>
          <w:rtl/>
        </w:rPr>
        <w:t>وَ</w:t>
      </w:r>
      <w:r w:rsidRPr="008E21F1">
        <w:rPr>
          <w:rFonts w:ascii="IRBadr" w:hAnsi="IRBadr" w:cs="IRBadr"/>
          <w:color w:val="008000"/>
          <w:rtl/>
        </w:rPr>
        <w:t xml:space="preserve"> </w:t>
      </w:r>
      <w:r w:rsidRPr="008E21F1">
        <w:rPr>
          <w:rFonts w:ascii="IRBadr" w:hAnsi="IRBadr" w:cs="IRBadr" w:hint="cs"/>
          <w:color w:val="008000"/>
          <w:rtl/>
        </w:rPr>
        <w:t>عَمِلَ</w:t>
      </w:r>
      <w:r w:rsidRPr="008E21F1">
        <w:rPr>
          <w:rFonts w:ascii="IRBadr" w:hAnsi="IRBadr" w:cs="IRBadr"/>
          <w:color w:val="008000"/>
          <w:rtl/>
        </w:rPr>
        <w:t xml:space="preserve"> </w:t>
      </w:r>
      <w:r w:rsidRPr="008E21F1">
        <w:rPr>
          <w:rFonts w:ascii="IRBadr" w:hAnsi="IRBadr" w:cs="IRBadr" w:hint="cs"/>
          <w:color w:val="008000"/>
          <w:rtl/>
        </w:rPr>
        <w:t>لِخَالِقِهِ</w:t>
      </w:r>
      <w:r w:rsidRPr="008E21F1">
        <w:rPr>
          <w:rFonts w:ascii="IRBadr" w:hAnsi="IRBadr" w:cs="IRBadr"/>
          <w:color w:val="008000"/>
          <w:rtl/>
        </w:rPr>
        <w:t xml:space="preserve"> </w:t>
      </w:r>
      <w:r w:rsidRPr="008E21F1">
        <w:rPr>
          <w:rFonts w:ascii="IRBadr" w:hAnsi="IRBadr" w:cs="IRBadr" w:hint="cs"/>
          <w:color w:val="008000"/>
          <w:rtl/>
        </w:rPr>
        <w:t>وَ</w:t>
      </w:r>
      <w:r w:rsidRPr="008E21F1">
        <w:rPr>
          <w:rFonts w:ascii="IRBadr" w:hAnsi="IRBadr" w:cs="IRBadr"/>
          <w:color w:val="008000"/>
          <w:rtl/>
        </w:rPr>
        <w:t xml:space="preserve"> </w:t>
      </w:r>
      <w:r w:rsidRPr="008E21F1">
        <w:rPr>
          <w:rFonts w:ascii="IRBadr" w:hAnsi="IRBadr" w:cs="IRBadr" w:hint="cs"/>
          <w:color w:val="008000"/>
          <w:rtl/>
        </w:rPr>
        <w:t>رَجَا</w:t>
      </w:r>
      <w:r w:rsidRPr="008E21F1">
        <w:rPr>
          <w:rFonts w:ascii="IRBadr" w:hAnsi="IRBadr" w:cs="IRBadr"/>
          <w:color w:val="008000"/>
          <w:rtl/>
        </w:rPr>
        <w:t xml:space="preserve"> </w:t>
      </w:r>
      <w:r w:rsidRPr="008E21F1">
        <w:rPr>
          <w:rFonts w:ascii="IRBadr" w:hAnsi="IRBadr" w:cs="IRBadr" w:hint="cs"/>
          <w:color w:val="008000"/>
          <w:rtl/>
        </w:rPr>
        <w:t>ثَوَابَهُ</w:t>
      </w:r>
      <w:r w:rsidRPr="008E21F1">
        <w:rPr>
          <w:rFonts w:ascii="IRBadr" w:hAnsi="IRBadr" w:cs="IRBadr"/>
          <w:color w:val="008000"/>
          <w:rtl/>
        </w:rPr>
        <w:t xml:space="preserve"> </w:t>
      </w:r>
      <w:r w:rsidRPr="008E21F1">
        <w:rPr>
          <w:rFonts w:ascii="IRBadr" w:hAnsi="IRBadr" w:cs="IRBadr" w:hint="cs"/>
          <w:color w:val="008000"/>
          <w:rtl/>
        </w:rPr>
        <w:t>فَهَؤُلَاءِ</w:t>
      </w:r>
      <w:r w:rsidRPr="008E21F1">
        <w:rPr>
          <w:rFonts w:ascii="IRBadr" w:hAnsi="IRBadr" w:cs="IRBadr"/>
          <w:color w:val="008000"/>
          <w:rtl/>
        </w:rPr>
        <w:t xml:space="preserve"> </w:t>
      </w:r>
      <w:r w:rsidRPr="008E21F1">
        <w:rPr>
          <w:rFonts w:ascii="IRBadr" w:hAnsi="IRBadr" w:cs="IRBadr" w:hint="cs"/>
          <w:color w:val="008000"/>
          <w:rtl/>
        </w:rPr>
        <w:t>أَصْحَابِي</w:t>
      </w:r>
      <w:r w:rsidRPr="008E21F1">
        <w:rPr>
          <w:rFonts w:ascii="IRBadr" w:hAnsi="IRBadr" w:cs="IRBadr" w:hint="eastAsia"/>
          <w:color w:val="008000"/>
          <w:rtl/>
        </w:rPr>
        <w:t>»</w:t>
      </w:r>
      <w:r>
        <w:rPr>
          <w:rStyle w:val="FootnoteReference"/>
          <w:rFonts w:ascii="IRBadr" w:hAnsi="IRBadr" w:cs="IRBadr"/>
          <w:color w:val="008000"/>
          <w:rtl/>
        </w:rPr>
        <w:footnoteReference w:id="11"/>
      </w:r>
      <w:r w:rsidRPr="008E21F1">
        <w:rPr>
          <w:rFonts w:ascii="IRBadr" w:hAnsi="IRBadr" w:cs="IRBadr"/>
          <w:rtl/>
        </w:rPr>
        <w:t>.</w:t>
      </w:r>
    </w:p>
    <w:p w:rsidR="000354FA" w:rsidRDefault="000354FA" w:rsidP="00345E05">
      <w:pPr>
        <w:rPr>
          <w:rFonts w:ascii="IRBadr" w:hAnsi="IRBadr" w:cs="IRBadr"/>
          <w:rtl/>
        </w:rPr>
      </w:pPr>
      <w:r>
        <w:rPr>
          <w:rFonts w:ascii="IRBadr" w:hAnsi="IRBadr" w:cs="IRBadr" w:hint="cs"/>
          <w:rtl/>
        </w:rPr>
        <w:t>«الکلام»: به معنی مناظره است. یعنی شخص مقابل در مناظره برای آنکه در بحث، ظفر یابد به ما و شما ناسزا می‌گوید.</w:t>
      </w:r>
    </w:p>
    <w:p w:rsidR="000354FA" w:rsidRDefault="000354FA" w:rsidP="00345E05">
      <w:pPr>
        <w:rPr>
          <w:rFonts w:ascii="IRBadr" w:hAnsi="IRBadr" w:cs="IRBadr"/>
          <w:rtl/>
        </w:rPr>
      </w:pPr>
      <w:r>
        <w:rPr>
          <w:rFonts w:ascii="IRBadr" w:hAnsi="IRBadr" w:cs="IRBadr" w:hint="cs"/>
          <w:rtl/>
        </w:rPr>
        <w:t>«</w:t>
      </w:r>
      <w:r w:rsidRPr="000354FA">
        <w:rPr>
          <w:rFonts w:ascii="IRBadr" w:hAnsi="IRBadr" w:cs="IRBadr" w:hint="cs"/>
          <w:rtl/>
        </w:rPr>
        <w:t>مَا</w:t>
      </w:r>
      <w:r w:rsidRPr="000354FA">
        <w:rPr>
          <w:rFonts w:ascii="IRBadr" w:hAnsi="IRBadr" w:cs="IRBadr"/>
          <w:rtl/>
        </w:rPr>
        <w:t xml:space="preserve"> </w:t>
      </w:r>
      <w:r w:rsidRPr="000354FA">
        <w:rPr>
          <w:rFonts w:ascii="IRBadr" w:hAnsi="IRBadr" w:cs="IRBadr" w:hint="cs"/>
          <w:rtl/>
        </w:rPr>
        <w:t>أَقَلَّ</w:t>
      </w:r>
      <w:r w:rsidRPr="000354FA">
        <w:rPr>
          <w:rFonts w:ascii="IRBadr" w:hAnsi="IRBadr" w:cs="IRBadr"/>
          <w:rtl/>
        </w:rPr>
        <w:t xml:space="preserve"> </w:t>
      </w:r>
      <w:r w:rsidRPr="000354FA">
        <w:rPr>
          <w:rFonts w:ascii="IRBadr" w:hAnsi="IRBadr" w:cs="IRBadr" w:hint="cs"/>
          <w:rtl/>
        </w:rPr>
        <w:t>وَ</w:t>
      </w:r>
      <w:r w:rsidRPr="000354FA">
        <w:rPr>
          <w:rFonts w:ascii="IRBadr" w:hAnsi="IRBadr" w:cs="IRBadr"/>
          <w:rtl/>
        </w:rPr>
        <w:t xml:space="preserve"> </w:t>
      </w:r>
      <w:r w:rsidRPr="000354FA">
        <w:rPr>
          <w:rFonts w:ascii="IRBadr" w:hAnsi="IRBadr" w:cs="IRBadr" w:hint="cs"/>
          <w:rtl/>
        </w:rPr>
        <w:t>اللَّهِ</w:t>
      </w:r>
      <w:r w:rsidRPr="000354FA">
        <w:rPr>
          <w:rFonts w:ascii="IRBadr" w:hAnsi="IRBadr" w:cs="IRBadr"/>
          <w:rtl/>
        </w:rPr>
        <w:t xml:space="preserve"> </w:t>
      </w:r>
      <w:r w:rsidRPr="000354FA">
        <w:rPr>
          <w:rFonts w:ascii="IRBadr" w:hAnsi="IRBadr" w:cs="IRBadr" w:hint="cs"/>
          <w:rtl/>
        </w:rPr>
        <w:t>مَنْ</w:t>
      </w:r>
      <w:r w:rsidRPr="000354FA">
        <w:rPr>
          <w:rFonts w:ascii="IRBadr" w:hAnsi="IRBadr" w:cs="IRBadr"/>
          <w:rtl/>
        </w:rPr>
        <w:t xml:space="preserve"> </w:t>
      </w:r>
      <w:r w:rsidRPr="000354FA">
        <w:rPr>
          <w:rFonts w:ascii="IRBadr" w:hAnsi="IRBadr" w:cs="IRBadr" w:hint="cs"/>
          <w:rtl/>
        </w:rPr>
        <w:t>يَتَّبِعُ</w:t>
      </w:r>
      <w:r w:rsidRPr="000354FA">
        <w:rPr>
          <w:rFonts w:ascii="IRBadr" w:hAnsi="IRBadr" w:cs="IRBadr"/>
          <w:rtl/>
        </w:rPr>
        <w:t xml:space="preserve"> </w:t>
      </w:r>
      <w:r w:rsidRPr="000354FA">
        <w:rPr>
          <w:rFonts w:ascii="IRBadr" w:hAnsi="IRBadr" w:cs="IRBadr" w:hint="cs"/>
          <w:rtl/>
        </w:rPr>
        <w:t>جَعْفَراً</w:t>
      </w:r>
      <w:r>
        <w:rPr>
          <w:rFonts w:ascii="IRBadr" w:hAnsi="IRBadr" w:cs="IRBadr" w:hint="cs"/>
          <w:rtl/>
        </w:rPr>
        <w:t>»: یعنی افرادی که منتسب به جعفر باشند، و جعفری باشند، بسیار نادرند، و شما باید خیلی به خود افتخار نمایید که منتسب به جعفر می‌شوید.</w:t>
      </w:r>
      <w:r w:rsidR="006E3890">
        <w:rPr>
          <w:rFonts w:ascii="IRBadr" w:hAnsi="IRBadr" w:cs="IRBadr" w:hint="cs"/>
          <w:rtl/>
        </w:rPr>
        <w:t xml:space="preserve"> روایت ما نحن فیه نیز از این قبیل است. یعنی ناسزایی که در راه ما</w:t>
      </w:r>
      <w:r w:rsidR="00594847">
        <w:rPr>
          <w:rFonts w:ascii="IRBadr" w:hAnsi="IRBadr" w:cs="IRBadr" w:hint="cs"/>
          <w:rtl/>
        </w:rPr>
        <w:t xml:space="preserve"> اهل بیت به شما اصابت می‌کند، ب</w:t>
      </w:r>
      <w:r w:rsidR="006E3890">
        <w:rPr>
          <w:rFonts w:ascii="IRBadr" w:hAnsi="IRBadr" w:cs="IRBadr" w:hint="cs"/>
          <w:rtl/>
        </w:rPr>
        <w:t>ر</w:t>
      </w:r>
      <w:r w:rsidR="00594847">
        <w:rPr>
          <w:rFonts w:ascii="IRBadr" w:hAnsi="IRBadr" w:cs="IRBadr" w:hint="cs"/>
          <w:rtl/>
        </w:rPr>
        <w:t>ا</w:t>
      </w:r>
      <w:r w:rsidR="006E3890">
        <w:rPr>
          <w:rFonts w:ascii="IRBadr" w:hAnsi="IRBadr" w:cs="IRBadr" w:hint="cs"/>
          <w:rtl/>
        </w:rPr>
        <w:t>ی شما حسنه به حساب می‌آید.</w:t>
      </w:r>
    </w:p>
    <w:p w:rsidR="006E3890" w:rsidRDefault="006E3890" w:rsidP="006E3890">
      <w:pPr>
        <w:rPr>
          <w:rFonts w:ascii="IRBadr" w:hAnsi="IRBadr" w:cs="IRBadr"/>
        </w:rPr>
      </w:pPr>
      <w:r>
        <w:rPr>
          <w:rFonts w:ascii="IRBadr" w:hAnsi="IRBadr" w:cs="IRBadr" w:hint="cs"/>
          <w:rtl/>
        </w:rPr>
        <w:t>آقای سید باقر موسوی نقل می‌کرد که شخصی به میرزا مهدی اصفهانی ناسزا گفته بود. ما به آیت الله وحید عرض کردیم که شما در مقام دفاع از ایشان برآیید. ایشان فرمودند: این ناسزاها باعث ترفیع درجه میرزا مهدی اصفهانی است.</w:t>
      </w:r>
    </w:p>
    <w:p w:rsidR="00FE1B40" w:rsidRDefault="00FE1B40" w:rsidP="00677ABF">
      <w:pPr>
        <w:rPr>
          <w:rFonts w:ascii="IRBadr" w:hAnsi="IRBadr" w:cs="IRBadr"/>
          <w:rtl/>
        </w:rPr>
      </w:pPr>
    </w:p>
    <w:p w:rsidR="00FE1B40" w:rsidRDefault="00FE1B40" w:rsidP="00677ABF">
      <w:pPr>
        <w:rPr>
          <w:rFonts w:ascii="IRBadr" w:hAnsi="IRBadr" w:cs="IRBadr"/>
          <w:rtl/>
        </w:rPr>
      </w:pPr>
    </w:p>
    <w:p w:rsidR="00FE1B40" w:rsidRDefault="00FE1B40" w:rsidP="00677ABF">
      <w:pPr>
        <w:rPr>
          <w:rFonts w:ascii="IRBadr" w:hAnsi="IRBadr" w:cs="IRBadr"/>
          <w:rtl/>
        </w:rPr>
      </w:pPr>
    </w:p>
    <w:p w:rsidR="00FE1B40" w:rsidRDefault="00FE1B40" w:rsidP="00677ABF">
      <w:pPr>
        <w:rPr>
          <w:rFonts w:ascii="IRBadr" w:hAnsi="IRBadr" w:cs="IRBadr"/>
          <w:rtl/>
        </w:rPr>
      </w:pPr>
    </w:p>
    <w:p w:rsidR="00FE1B40" w:rsidRDefault="00FE1B40" w:rsidP="00677ABF">
      <w:pPr>
        <w:rPr>
          <w:rFonts w:ascii="IRBadr" w:hAnsi="IRBadr" w:cs="IRBadr"/>
          <w:rtl/>
        </w:rPr>
      </w:pPr>
    </w:p>
    <w:p w:rsidR="00FE1B40" w:rsidRDefault="00FE1B40" w:rsidP="00677ABF">
      <w:pPr>
        <w:rPr>
          <w:rFonts w:ascii="IRBadr" w:hAnsi="IRBadr" w:cs="IRBadr"/>
          <w:rtl/>
        </w:rPr>
      </w:pPr>
    </w:p>
    <w:p w:rsidR="00CD3043" w:rsidRDefault="00CD3043" w:rsidP="00677ABF">
      <w:pPr>
        <w:rPr>
          <w:rFonts w:ascii="IRBadr" w:hAnsi="IRBadr" w:cs="IRBadr"/>
          <w:rtl/>
        </w:rPr>
      </w:pPr>
    </w:p>
    <w:p w:rsidR="00CD3043" w:rsidRDefault="00CD3043" w:rsidP="00677ABF">
      <w:pPr>
        <w:rPr>
          <w:rFonts w:ascii="IRBadr" w:hAnsi="IRBadr" w:cs="IRBadr"/>
          <w:rtl/>
        </w:rPr>
      </w:pPr>
    </w:p>
    <w:p w:rsidR="00677ABF" w:rsidRDefault="00677ABF" w:rsidP="00677ABF">
      <w:pPr>
        <w:rPr>
          <w:rFonts w:ascii="IRBadr" w:hAnsi="IRBadr" w:cs="IRBadr"/>
          <w:rtl/>
        </w:rPr>
      </w:pPr>
    </w:p>
    <w:p w:rsidR="00677ABF" w:rsidRDefault="00677ABF" w:rsidP="00677ABF">
      <w:pPr>
        <w:rPr>
          <w:rFonts w:ascii="IRBadr" w:hAnsi="IRBadr" w:cs="IRBadr"/>
          <w:rtl/>
        </w:rPr>
      </w:pPr>
    </w:p>
    <w:p w:rsidR="00677ABF" w:rsidRDefault="00677ABF" w:rsidP="00677ABF">
      <w:pPr>
        <w:rPr>
          <w:rFonts w:ascii="IRBadr" w:hAnsi="IRBadr" w:cs="IRBadr"/>
          <w:rtl/>
        </w:rPr>
      </w:pPr>
    </w:p>
    <w:p w:rsidR="00677ABF" w:rsidRDefault="00677ABF" w:rsidP="00677ABF">
      <w:pPr>
        <w:rPr>
          <w:rFonts w:ascii="IRBadr" w:hAnsi="IRBadr" w:cs="IRBadr"/>
          <w:rtl/>
        </w:rPr>
      </w:pPr>
    </w:p>
    <w:p w:rsidR="00677ABF" w:rsidRDefault="00677ABF" w:rsidP="00677ABF">
      <w:pPr>
        <w:rPr>
          <w:rFonts w:ascii="IRBadr" w:hAnsi="IRBadr" w:cs="IRBadr"/>
          <w:rtl/>
        </w:rPr>
      </w:pPr>
    </w:p>
    <w:p w:rsidR="00C60239" w:rsidRDefault="00C60239" w:rsidP="00C60239">
      <w:pPr>
        <w:rPr>
          <w:rFonts w:ascii="IRBadr" w:hAnsi="IRBadr" w:cs="IRBadr"/>
        </w:rPr>
      </w:pPr>
    </w:p>
    <w:p w:rsidR="005F3005" w:rsidRPr="006162A2" w:rsidRDefault="005F3005" w:rsidP="00BB23B3">
      <w:pPr>
        <w:rPr>
          <w:rtl/>
        </w:rPr>
      </w:pPr>
    </w:p>
    <w:sectPr w:rsidR="005F300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C92" w:rsidRDefault="00571C92" w:rsidP="008B750B">
      <w:pPr>
        <w:spacing w:line="240" w:lineRule="auto"/>
      </w:pPr>
      <w:r>
        <w:separator/>
      </w:r>
    </w:p>
    <w:p w:rsidR="00571C92" w:rsidRDefault="00571C92"/>
  </w:endnote>
  <w:endnote w:type="continuationSeparator" w:id="0">
    <w:p w:rsidR="00571C92" w:rsidRDefault="00571C92" w:rsidP="008B750B">
      <w:pPr>
        <w:spacing w:line="240" w:lineRule="auto"/>
      </w:pPr>
      <w:r>
        <w:continuationSeparator/>
      </w:r>
    </w:p>
    <w:p w:rsidR="00571C92" w:rsidRDefault="00571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32" w:rsidRDefault="00DA6F32">
    <w:pPr>
      <w:pStyle w:val="Footer"/>
    </w:pPr>
  </w:p>
  <w:p w:rsidR="00DA6F32" w:rsidRDefault="00DA6F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DA6F32" w:rsidRPr="006D44C1" w:rsidTr="0020241A">
      <w:tc>
        <w:tcPr>
          <w:tcW w:w="3382" w:type="dxa"/>
          <w:tcBorders>
            <w:top w:val="nil"/>
            <w:left w:val="nil"/>
            <w:bottom w:val="nil"/>
            <w:right w:val="nil"/>
          </w:tcBorders>
        </w:tcPr>
        <w:p w:rsidR="00DA6F32" w:rsidRDefault="00DA6F32"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DA6F32" w:rsidRDefault="00DA6F32" w:rsidP="006D44C1">
          <w:pPr>
            <w:pStyle w:val="Footer"/>
            <w:jc w:val="right"/>
            <w:rPr>
              <w:rtl/>
            </w:rPr>
          </w:pPr>
          <w:r>
            <w:rPr>
              <w:rFonts w:hint="cs"/>
              <w:rtl/>
            </w:rPr>
            <w:t xml:space="preserve">صفحه </w:t>
          </w:r>
          <w:r>
            <w:fldChar w:fldCharType="begin"/>
          </w:r>
          <w:r>
            <w:instrText>PAGE   \* MERGEFORMAT</w:instrText>
          </w:r>
          <w:r>
            <w:fldChar w:fldCharType="separate"/>
          </w:r>
          <w:r w:rsidR="007F5489" w:rsidRPr="007F5489">
            <w:rPr>
              <w:noProof/>
              <w:rtl/>
              <w:lang w:val="fa-IR"/>
            </w:rPr>
            <w:t>1</w:t>
          </w:r>
          <w:r>
            <w:rPr>
              <w:noProof/>
            </w:rPr>
            <w:fldChar w:fldCharType="end"/>
          </w:r>
        </w:p>
      </w:tc>
      <w:tc>
        <w:tcPr>
          <w:tcW w:w="4786" w:type="dxa"/>
          <w:tcBorders>
            <w:top w:val="nil"/>
            <w:left w:val="nil"/>
            <w:bottom w:val="nil"/>
            <w:right w:val="nil"/>
          </w:tcBorders>
          <w:vAlign w:val="center"/>
        </w:tcPr>
        <w:p w:rsidR="00DA6F32" w:rsidRPr="006D44C1" w:rsidRDefault="00DA6F32" w:rsidP="001B6799">
          <w:pPr>
            <w:pStyle w:val="Footer"/>
            <w:bidi w:val="0"/>
            <w:rPr>
              <w:color w:val="808080" w:themeColor="background1" w:themeShade="80"/>
              <w:rtl/>
            </w:rPr>
          </w:pPr>
          <w:bookmarkStart w:id="117" w:name="BokAdres"/>
          <w:bookmarkEnd w:id="117"/>
          <w:r>
            <w:rPr>
              <w:color w:val="808080" w:themeColor="background1" w:themeShade="80"/>
            </w:rPr>
            <w:t>F1js1_14020810-025_ah1_mfeb.ir</w:t>
          </w:r>
        </w:p>
      </w:tc>
    </w:tr>
  </w:tbl>
  <w:p w:rsidR="00DA6F32" w:rsidRDefault="00DA6F32" w:rsidP="00FA5F3D">
    <w:pPr>
      <w:pStyle w:val="Footer"/>
      <w:jc w:val="center"/>
    </w:pPr>
  </w:p>
  <w:p w:rsidR="00DA6F32" w:rsidRDefault="00DA6F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C92" w:rsidRDefault="00571C92" w:rsidP="008B750B">
      <w:pPr>
        <w:spacing w:line="240" w:lineRule="auto"/>
      </w:pPr>
      <w:r>
        <w:separator/>
      </w:r>
    </w:p>
    <w:p w:rsidR="00571C92" w:rsidRDefault="00571C92"/>
  </w:footnote>
  <w:footnote w:type="continuationSeparator" w:id="0">
    <w:p w:rsidR="00571C92" w:rsidRDefault="00571C92" w:rsidP="008B750B">
      <w:pPr>
        <w:spacing w:line="240" w:lineRule="auto"/>
      </w:pPr>
      <w:r>
        <w:continuationSeparator/>
      </w:r>
    </w:p>
    <w:p w:rsidR="00571C92" w:rsidRDefault="00571C92"/>
  </w:footnote>
  <w:footnote w:id="1">
    <w:p w:rsidR="00DA6F32" w:rsidRDefault="00DA6F32">
      <w:pPr>
        <w:pStyle w:val="FootnoteText"/>
      </w:pPr>
      <w:r>
        <w:rPr>
          <w:rStyle w:val="FootnoteReference"/>
        </w:rPr>
        <w:footnoteRef/>
      </w:r>
      <w:r>
        <w:rPr>
          <w:rtl/>
        </w:rPr>
        <w:t xml:space="preserve"> </w:t>
      </w:r>
      <w:hyperlink r:id="rId1" w:history="1">
        <w:r w:rsidRPr="005F3005">
          <w:rPr>
            <w:rStyle w:val="Hyperlink"/>
            <w:rFonts w:hint="cs"/>
            <w:rtl/>
          </w:rPr>
          <w:t>بدایة المجتهد، ابن رشد، ج۲، ص۱۵.</w:t>
        </w:r>
      </w:hyperlink>
    </w:p>
  </w:footnote>
  <w:footnote w:id="2">
    <w:p w:rsidR="00DA6F32" w:rsidRPr="00C60239" w:rsidRDefault="00DA6F32" w:rsidP="00C60239">
      <w:pPr>
        <w:pStyle w:val="FootnoteText"/>
      </w:pPr>
      <w:r w:rsidRPr="00C60239">
        <w:footnoteRef/>
      </w:r>
      <w:r w:rsidRPr="00C60239">
        <w:rPr>
          <w:rtl/>
        </w:rPr>
        <w:t xml:space="preserve"> </w:t>
      </w:r>
      <w:r w:rsidRPr="001B35CA">
        <w:rPr>
          <w:rStyle w:val="Hyperlink"/>
          <w:rFonts w:hint="cs"/>
          <w:rtl/>
        </w:rPr>
        <w:t>تهذیب</w:t>
      </w:r>
      <w:r w:rsidRPr="001B35CA">
        <w:rPr>
          <w:rStyle w:val="Hyperlink"/>
          <w:rtl/>
        </w:rPr>
        <w:t xml:space="preserve"> </w:t>
      </w:r>
      <w:r w:rsidRPr="001B35CA">
        <w:rPr>
          <w:rStyle w:val="Hyperlink"/>
          <w:rFonts w:hint="cs"/>
          <w:rtl/>
        </w:rPr>
        <w:t>الاحکام،</w:t>
      </w:r>
      <w:r w:rsidRPr="001B35CA">
        <w:rPr>
          <w:rStyle w:val="Hyperlink"/>
          <w:rtl/>
        </w:rPr>
        <w:t xml:space="preserve"> </w:t>
      </w:r>
      <w:r w:rsidRPr="001B35CA">
        <w:rPr>
          <w:rStyle w:val="Hyperlink"/>
          <w:rFonts w:hint="cs"/>
          <w:rtl/>
        </w:rPr>
        <w:t>شیخ</w:t>
      </w:r>
      <w:r w:rsidRPr="001B35CA">
        <w:rPr>
          <w:rStyle w:val="Hyperlink"/>
          <w:rtl/>
        </w:rPr>
        <w:t xml:space="preserve"> </w:t>
      </w:r>
      <w:r w:rsidRPr="001B35CA">
        <w:rPr>
          <w:rStyle w:val="Hyperlink"/>
          <w:rFonts w:hint="cs"/>
          <w:rtl/>
        </w:rPr>
        <w:t>طوسی،</w:t>
      </w:r>
      <w:r w:rsidRPr="001B35CA">
        <w:rPr>
          <w:rStyle w:val="Hyperlink"/>
          <w:rtl/>
        </w:rPr>
        <w:t xml:space="preserve"> </w:t>
      </w:r>
      <w:r w:rsidRPr="001B35CA">
        <w:rPr>
          <w:rStyle w:val="Hyperlink"/>
          <w:rFonts w:hint="cs"/>
          <w:rtl/>
        </w:rPr>
        <w:t>ج</w:t>
      </w:r>
      <w:r w:rsidRPr="001B35CA">
        <w:rPr>
          <w:rStyle w:val="Hyperlink"/>
          <w:rtl/>
        </w:rPr>
        <w:t>4</w:t>
      </w:r>
      <w:r w:rsidRPr="001B35CA">
        <w:rPr>
          <w:rStyle w:val="Hyperlink"/>
          <w:rFonts w:hint="cs"/>
          <w:rtl/>
        </w:rPr>
        <w:t>،</w:t>
      </w:r>
      <w:r w:rsidRPr="001B35CA">
        <w:rPr>
          <w:rStyle w:val="Hyperlink"/>
          <w:rtl/>
        </w:rPr>
        <w:t xml:space="preserve"> </w:t>
      </w:r>
      <w:r w:rsidRPr="001B35CA">
        <w:rPr>
          <w:rStyle w:val="Hyperlink"/>
          <w:rFonts w:hint="cs"/>
          <w:rtl/>
        </w:rPr>
        <w:t>ص</w:t>
      </w:r>
      <w:r w:rsidRPr="001B35CA">
        <w:rPr>
          <w:rStyle w:val="Hyperlink"/>
          <w:rtl/>
        </w:rPr>
        <w:t>65.</w:t>
      </w:r>
      <w:r>
        <w:rPr>
          <w:rFonts w:hint="cs"/>
          <w:rtl/>
        </w:rPr>
        <w:t xml:space="preserve"> جامع أحادیث الشيعة، ج۹، ص۸۲، الخبر۱۲۶۶۱.</w:t>
      </w:r>
    </w:p>
  </w:footnote>
  <w:footnote w:id="3">
    <w:p w:rsidR="00DA6F32" w:rsidRDefault="00DA6F32" w:rsidP="00223DDE">
      <w:pPr>
        <w:pStyle w:val="FootnoteText"/>
      </w:pPr>
      <w:r>
        <w:rPr>
          <w:rStyle w:val="FootnoteReference"/>
        </w:rPr>
        <w:footnoteRef/>
      </w:r>
      <w:r>
        <w:rPr>
          <w:rtl/>
        </w:rPr>
        <w:t xml:space="preserve"> </w:t>
      </w:r>
      <w:r>
        <w:rPr>
          <w:rFonts w:hint="cs"/>
          <w:rtl/>
        </w:rPr>
        <w:t>زکات پول‌های رایج و اشیای نوپیدا، ص۳۱.</w:t>
      </w:r>
    </w:p>
  </w:footnote>
  <w:footnote w:id="4">
    <w:p w:rsidR="00DA6F32" w:rsidRPr="00C60239" w:rsidRDefault="00DA6F32" w:rsidP="00C60239">
      <w:pPr>
        <w:pStyle w:val="FootnoteText"/>
      </w:pPr>
      <w:r w:rsidRPr="00C60239">
        <w:footnoteRef/>
      </w:r>
      <w:r w:rsidRPr="00C60239">
        <w:rPr>
          <w:rtl/>
        </w:rPr>
        <w:t xml:space="preserve"> </w:t>
      </w:r>
      <w:hyperlink r:id="rId2" w:history="1">
        <w:r w:rsidRPr="00C60239">
          <w:rPr>
            <w:rStyle w:val="Hyperlink"/>
            <w:rFonts w:hint="cs"/>
            <w:rtl/>
          </w:rPr>
          <w:t>کتاب</w:t>
        </w:r>
        <w:r w:rsidRPr="00C60239">
          <w:rPr>
            <w:rStyle w:val="Hyperlink"/>
            <w:rtl/>
          </w:rPr>
          <w:t xml:space="preserve"> </w:t>
        </w:r>
        <w:r w:rsidRPr="00C60239">
          <w:rPr>
            <w:rStyle w:val="Hyperlink"/>
            <w:rFonts w:hint="cs"/>
            <w:rtl/>
          </w:rPr>
          <w:t>الزکاة</w:t>
        </w:r>
        <w:r w:rsidRPr="00C60239">
          <w:rPr>
            <w:rStyle w:val="Hyperlink"/>
            <w:rtl/>
          </w:rPr>
          <w:t xml:space="preserve"> (</w:t>
        </w:r>
        <w:r w:rsidRPr="00C60239">
          <w:rPr>
            <w:rStyle w:val="Hyperlink"/>
            <w:rFonts w:hint="cs"/>
            <w:rtl/>
          </w:rPr>
          <w:t>للمنتظري</w:t>
        </w:r>
        <w:r w:rsidRPr="00C60239">
          <w:rPr>
            <w:rStyle w:val="Hyperlink"/>
            <w:rtl/>
          </w:rPr>
          <w:t xml:space="preserve">) </w:t>
        </w:r>
        <w:r w:rsidRPr="00C60239">
          <w:rPr>
            <w:rStyle w:val="Hyperlink"/>
            <w:rFonts w:hint="cs"/>
            <w:rtl/>
          </w:rPr>
          <w:t>،</w:t>
        </w:r>
        <w:r w:rsidRPr="00C60239">
          <w:rPr>
            <w:rStyle w:val="Hyperlink"/>
            <w:rtl/>
          </w:rPr>
          <w:t xml:space="preserve"> </w:t>
        </w:r>
        <w:r w:rsidRPr="00C60239">
          <w:rPr>
            <w:rStyle w:val="Hyperlink"/>
            <w:rFonts w:hint="cs"/>
            <w:rtl/>
          </w:rPr>
          <w:t>منتظری،</w:t>
        </w:r>
        <w:r w:rsidRPr="00C60239">
          <w:rPr>
            <w:rStyle w:val="Hyperlink"/>
            <w:rtl/>
          </w:rPr>
          <w:t xml:space="preserve"> </w:t>
        </w:r>
        <w:r w:rsidRPr="00C60239">
          <w:rPr>
            <w:rStyle w:val="Hyperlink"/>
            <w:rFonts w:hint="cs"/>
            <w:rtl/>
          </w:rPr>
          <w:t>حسینعلی،</w:t>
        </w:r>
        <w:r w:rsidRPr="00C60239">
          <w:rPr>
            <w:rStyle w:val="Hyperlink"/>
            <w:rtl/>
          </w:rPr>
          <w:t xml:space="preserve"> </w:t>
        </w:r>
        <w:r w:rsidRPr="00C60239">
          <w:rPr>
            <w:rStyle w:val="Hyperlink"/>
            <w:rFonts w:hint="cs"/>
            <w:rtl/>
          </w:rPr>
          <w:t>ج</w:t>
        </w:r>
        <w:r w:rsidRPr="00C60239">
          <w:rPr>
            <w:rStyle w:val="Hyperlink"/>
            <w:rtl/>
          </w:rPr>
          <w:t>1</w:t>
        </w:r>
        <w:r w:rsidRPr="00C60239">
          <w:rPr>
            <w:rStyle w:val="Hyperlink"/>
            <w:rFonts w:hint="cs"/>
            <w:rtl/>
          </w:rPr>
          <w:t>،</w:t>
        </w:r>
        <w:r w:rsidRPr="00C60239">
          <w:rPr>
            <w:rStyle w:val="Hyperlink"/>
            <w:rtl/>
          </w:rPr>
          <w:t xml:space="preserve"> </w:t>
        </w:r>
        <w:r w:rsidRPr="00C60239">
          <w:rPr>
            <w:rStyle w:val="Hyperlink"/>
            <w:rFonts w:hint="cs"/>
            <w:rtl/>
          </w:rPr>
          <w:t>ص</w:t>
        </w:r>
        <w:r w:rsidRPr="00C60239">
          <w:rPr>
            <w:rStyle w:val="Hyperlink"/>
            <w:rtl/>
          </w:rPr>
          <w:t>157.</w:t>
        </w:r>
      </w:hyperlink>
    </w:p>
  </w:footnote>
  <w:footnote w:id="5">
    <w:p w:rsidR="00DA6F32" w:rsidRPr="00C60239" w:rsidRDefault="00DA6F32" w:rsidP="00C60239">
      <w:pPr>
        <w:pStyle w:val="FootnoteText"/>
      </w:pPr>
      <w:r w:rsidRPr="00C60239">
        <w:footnoteRef/>
      </w:r>
      <w:r w:rsidRPr="00C60239">
        <w:rPr>
          <w:rtl/>
        </w:rPr>
        <w:t xml:space="preserve"> </w:t>
      </w:r>
      <w:hyperlink r:id="rId3" w:history="1">
        <w:r w:rsidRPr="00C60239">
          <w:rPr>
            <w:rStyle w:val="Hyperlink"/>
            <w:rFonts w:hint="cs"/>
            <w:rtl/>
          </w:rPr>
          <w:t>کتاب</w:t>
        </w:r>
        <w:r w:rsidRPr="00C60239">
          <w:rPr>
            <w:rStyle w:val="Hyperlink"/>
            <w:rtl/>
          </w:rPr>
          <w:t xml:space="preserve"> </w:t>
        </w:r>
        <w:r w:rsidRPr="00C60239">
          <w:rPr>
            <w:rStyle w:val="Hyperlink"/>
            <w:rFonts w:hint="cs"/>
            <w:rtl/>
          </w:rPr>
          <w:t>الزکاة</w:t>
        </w:r>
        <w:r w:rsidRPr="00C60239">
          <w:rPr>
            <w:rStyle w:val="Hyperlink"/>
            <w:rtl/>
          </w:rPr>
          <w:t xml:space="preserve"> (</w:t>
        </w:r>
        <w:r w:rsidRPr="00C60239">
          <w:rPr>
            <w:rStyle w:val="Hyperlink"/>
            <w:rFonts w:hint="cs"/>
            <w:rtl/>
          </w:rPr>
          <w:t>للمنتظري</w:t>
        </w:r>
        <w:r w:rsidRPr="00C60239">
          <w:rPr>
            <w:rStyle w:val="Hyperlink"/>
            <w:rtl/>
          </w:rPr>
          <w:t xml:space="preserve">) </w:t>
        </w:r>
        <w:r w:rsidRPr="00C60239">
          <w:rPr>
            <w:rStyle w:val="Hyperlink"/>
            <w:rFonts w:hint="cs"/>
            <w:rtl/>
          </w:rPr>
          <w:t>،</w:t>
        </w:r>
        <w:r w:rsidRPr="00C60239">
          <w:rPr>
            <w:rStyle w:val="Hyperlink"/>
            <w:rtl/>
          </w:rPr>
          <w:t xml:space="preserve"> </w:t>
        </w:r>
        <w:r w:rsidRPr="00C60239">
          <w:rPr>
            <w:rStyle w:val="Hyperlink"/>
            <w:rFonts w:hint="cs"/>
            <w:rtl/>
          </w:rPr>
          <w:t>منتظری،</w:t>
        </w:r>
        <w:r w:rsidRPr="00C60239">
          <w:rPr>
            <w:rStyle w:val="Hyperlink"/>
            <w:rtl/>
          </w:rPr>
          <w:t xml:space="preserve"> </w:t>
        </w:r>
        <w:r w:rsidRPr="00C60239">
          <w:rPr>
            <w:rStyle w:val="Hyperlink"/>
            <w:rFonts w:hint="cs"/>
            <w:rtl/>
          </w:rPr>
          <w:t>حسینعلی،</w:t>
        </w:r>
        <w:r w:rsidRPr="00C60239">
          <w:rPr>
            <w:rStyle w:val="Hyperlink"/>
            <w:rtl/>
          </w:rPr>
          <w:t xml:space="preserve"> </w:t>
        </w:r>
        <w:r w:rsidRPr="00C60239">
          <w:rPr>
            <w:rStyle w:val="Hyperlink"/>
            <w:rFonts w:hint="cs"/>
            <w:rtl/>
          </w:rPr>
          <w:t>ج</w:t>
        </w:r>
        <w:r w:rsidRPr="00C60239">
          <w:rPr>
            <w:rStyle w:val="Hyperlink"/>
            <w:rtl/>
          </w:rPr>
          <w:t>1</w:t>
        </w:r>
        <w:r w:rsidRPr="00C60239">
          <w:rPr>
            <w:rStyle w:val="Hyperlink"/>
            <w:rFonts w:hint="cs"/>
            <w:rtl/>
          </w:rPr>
          <w:t>،</w:t>
        </w:r>
        <w:r w:rsidRPr="00C60239">
          <w:rPr>
            <w:rStyle w:val="Hyperlink"/>
            <w:rtl/>
          </w:rPr>
          <w:t xml:space="preserve"> </w:t>
        </w:r>
        <w:r w:rsidRPr="00C60239">
          <w:rPr>
            <w:rStyle w:val="Hyperlink"/>
            <w:rFonts w:hint="cs"/>
            <w:rtl/>
          </w:rPr>
          <w:t>ص</w:t>
        </w:r>
        <w:r w:rsidRPr="00C60239">
          <w:rPr>
            <w:rStyle w:val="Hyperlink"/>
            <w:rtl/>
          </w:rPr>
          <w:t>162.</w:t>
        </w:r>
      </w:hyperlink>
    </w:p>
  </w:footnote>
  <w:footnote w:id="6">
    <w:p w:rsidR="00DA6F32" w:rsidRPr="003B6334" w:rsidRDefault="00DA6F32" w:rsidP="003B6334">
      <w:pPr>
        <w:pStyle w:val="FootnoteText"/>
      </w:pPr>
      <w:r w:rsidRPr="003B6334">
        <w:footnoteRef/>
      </w:r>
      <w:r w:rsidRPr="003B6334">
        <w:rPr>
          <w:rtl/>
        </w:rPr>
        <w:t xml:space="preserve"> </w:t>
      </w:r>
      <w:hyperlink r:id="rId4" w:history="1">
        <w:r w:rsidRPr="003B6334">
          <w:rPr>
            <w:rStyle w:val="Hyperlink"/>
            <w:rFonts w:hint="cs"/>
            <w:rtl/>
          </w:rPr>
          <w:t>الکافی،</w:t>
        </w:r>
        <w:r w:rsidRPr="003B6334">
          <w:rPr>
            <w:rStyle w:val="Hyperlink"/>
            <w:rtl/>
          </w:rPr>
          <w:t xml:space="preserve"> </w:t>
        </w:r>
        <w:r w:rsidRPr="003B6334">
          <w:rPr>
            <w:rStyle w:val="Hyperlink"/>
            <w:rFonts w:hint="cs"/>
            <w:rtl/>
          </w:rPr>
          <w:t>محمد</w:t>
        </w:r>
        <w:r w:rsidRPr="003B6334">
          <w:rPr>
            <w:rStyle w:val="Hyperlink"/>
            <w:rtl/>
          </w:rPr>
          <w:t xml:space="preserve"> </w:t>
        </w:r>
        <w:r w:rsidRPr="003B6334">
          <w:rPr>
            <w:rStyle w:val="Hyperlink"/>
            <w:rFonts w:hint="cs"/>
            <w:rtl/>
          </w:rPr>
          <w:t>بن</w:t>
        </w:r>
        <w:r w:rsidRPr="003B6334">
          <w:rPr>
            <w:rStyle w:val="Hyperlink"/>
            <w:rtl/>
          </w:rPr>
          <w:t xml:space="preserve"> </w:t>
        </w:r>
        <w:r w:rsidRPr="003B6334">
          <w:rPr>
            <w:rStyle w:val="Hyperlink"/>
            <w:rFonts w:hint="cs"/>
            <w:rtl/>
          </w:rPr>
          <w:t>یعقوب</w:t>
        </w:r>
        <w:r w:rsidRPr="003B6334">
          <w:rPr>
            <w:rStyle w:val="Hyperlink"/>
            <w:rtl/>
          </w:rPr>
          <w:t xml:space="preserve"> </w:t>
        </w:r>
        <w:r w:rsidRPr="003B6334">
          <w:rPr>
            <w:rStyle w:val="Hyperlink"/>
            <w:rFonts w:hint="cs"/>
            <w:rtl/>
          </w:rPr>
          <w:t>کلینی،</w:t>
        </w:r>
        <w:r w:rsidRPr="003B6334">
          <w:rPr>
            <w:rStyle w:val="Hyperlink"/>
            <w:rtl/>
          </w:rPr>
          <w:t xml:space="preserve"> </w:t>
        </w:r>
        <w:r w:rsidRPr="003B6334">
          <w:rPr>
            <w:rStyle w:val="Hyperlink"/>
            <w:rFonts w:hint="cs"/>
            <w:rtl/>
          </w:rPr>
          <w:t>ج</w:t>
        </w:r>
        <w:r w:rsidRPr="003B6334">
          <w:rPr>
            <w:rStyle w:val="Hyperlink"/>
            <w:rtl/>
          </w:rPr>
          <w:t>4</w:t>
        </w:r>
        <w:r w:rsidRPr="003B6334">
          <w:rPr>
            <w:rStyle w:val="Hyperlink"/>
            <w:rFonts w:hint="cs"/>
            <w:rtl/>
          </w:rPr>
          <w:t>،</w:t>
        </w:r>
        <w:r w:rsidRPr="003B6334">
          <w:rPr>
            <w:rStyle w:val="Hyperlink"/>
            <w:rtl/>
          </w:rPr>
          <w:t xml:space="preserve"> </w:t>
        </w:r>
        <w:r w:rsidRPr="003B6334">
          <w:rPr>
            <w:rStyle w:val="Hyperlink"/>
            <w:rFonts w:hint="cs"/>
            <w:rtl/>
          </w:rPr>
          <w:t>ص</w:t>
        </w:r>
        <w:r w:rsidRPr="003B6334">
          <w:rPr>
            <w:rStyle w:val="Hyperlink"/>
            <w:rtl/>
          </w:rPr>
          <w:t>318.</w:t>
        </w:r>
      </w:hyperlink>
    </w:p>
  </w:footnote>
  <w:footnote w:id="7">
    <w:p w:rsidR="00DA6F32" w:rsidRDefault="00DA6F32" w:rsidP="00223DDE">
      <w:pPr>
        <w:pStyle w:val="FootnoteText"/>
      </w:pPr>
      <w:r>
        <w:rPr>
          <w:rStyle w:val="FootnoteReference"/>
        </w:rPr>
        <w:footnoteRef/>
      </w:r>
      <w:r>
        <w:rPr>
          <w:rtl/>
        </w:rPr>
        <w:t xml:space="preserve"> </w:t>
      </w:r>
      <w:r>
        <w:rPr>
          <w:rFonts w:hint="cs"/>
          <w:rtl/>
        </w:rPr>
        <w:t>زکات پول‌های رایج و اشیای نوپیدا، ص۳۴.</w:t>
      </w:r>
    </w:p>
  </w:footnote>
  <w:footnote w:id="8">
    <w:p w:rsidR="00DA6F32" w:rsidRPr="00345E05" w:rsidRDefault="00DA6F32" w:rsidP="00345E05">
      <w:pPr>
        <w:pStyle w:val="FootnoteText"/>
      </w:pPr>
      <w:r w:rsidRPr="00345E05">
        <w:footnoteRef/>
      </w:r>
      <w:r w:rsidRPr="00345E05">
        <w:rPr>
          <w:rtl/>
        </w:rPr>
        <w:t xml:space="preserve"> </w:t>
      </w:r>
      <w:hyperlink r:id="rId5" w:history="1">
        <w:r w:rsidRPr="00345E05">
          <w:rPr>
            <w:rStyle w:val="Hyperlink"/>
            <w:rFonts w:hint="cs"/>
            <w:rtl/>
          </w:rPr>
          <w:t>الکافی،</w:t>
        </w:r>
        <w:r w:rsidRPr="00345E05">
          <w:rPr>
            <w:rStyle w:val="Hyperlink"/>
            <w:rtl/>
          </w:rPr>
          <w:t xml:space="preserve"> </w:t>
        </w:r>
        <w:r w:rsidRPr="00345E05">
          <w:rPr>
            <w:rStyle w:val="Hyperlink"/>
            <w:rFonts w:hint="cs"/>
            <w:rtl/>
          </w:rPr>
          <w:t>محمد</w:t>
        </w:r>
        <w:r w:rsidRPr="00345E05">
          <w:rPr>
            <w:rStyle w:val="Hyperlink"/>
            <w:rtl/>
          </w:rPr>
          <w:t xml:space="preserve"> </w:t>
        </w:r>
        <w:r w:rsidRPr="00345E05">
          <w:rPr>
            <w:rStyle w:val="Hyperlink"/>
            <w:rFonts w:hint="cs"/>
            <w:rtl/>
          </w:rPr>
          <w:t>بن</w:t>
        </w:r>
        <w:r w:rsidRPr="00345E05">
          <w:rPr>
            <w:rStyle w:val="Hyperlink"/>
            <w:rtl/>
          </w:rPr>
          <w:t xml:space="preserve"> </w:t>
        </w:r>
        <w:r w:rsidRPr="00345E05">
          <w:rPr>
            <w:rStyle w:val="Hyperlink"/>
            <w:rFonts w:hint="cs"/>
            <w:rtl/>
          </w:rPr>
          <w:t>یعقوب</w:t>
        </w:r>
        <w:r w:rsidRPr="00345E05">
          <w:rPr>
            <w:rStyle w:val="Hyperlink"/>
            <w:rtl/>
          </w:rPr>
          <w:t xml:space="preserve"> </w:t>
        </w:r>
        <w:r w:rsidRPr="00345E05">
          <w:rPr>
            <w:rStyle w:val="Hyperlink"/>
            <w:rFonts w:hint="cs"/>
            <w:rtl/>
          </w:rPr>
          <w:t>کلینی،</w:t>
        </w:r>
        <w:r w:rsidRPr="00345E05">
          <w:rPr>
            <w:rStyle w:val="Hyperlink"/>
            <w:rtl/>
          </w:rPr>
          <w:t xml:space="preserve"> </w:t>
        </w:r>
        <w:r w:rsidRPr="00345E05">
          <w:rPr>
            <w:rStyle w:val="Hyperlink"/>
            <w:rFonts w:hint="cs"/>
            <w:rtl/>
          </w:rPr>
          <w:t>ج</w:t>
        </w:r>
        <w:r w:rsidRPr="00345E05">
          <w:rPr>
            <w:rStyle w:val="Hyperlink"/>
            <w:rtl/>
          </w:rPr>
          <w:t>8</w:t>
        </w:r>
        <w:r w:rsidRPr="00345E05">
          <w:rPr>
            <w:rStyle w:val="Hyperlink"/>
            <w:rFonts w:hint="cs"/>
            <w:rtl/>
          </w:rPr>
          <w:t>،</w:t>
        </w:r>
        <w:r w:rsidRPr="00345E05">
          <w:rPr>
            <w:rStyle w:val="Hyperlink"/>
            <w:rtl/>
          </w:rPr>
          <w:t xml:space="preserve"> </w:t>
        </w:r>
        <w:r w:rsidRPr="00345E05">
          <w:rPr>
            <w:rStyle w:val="Hyperlink"/>
            <w:rFonts w:hint="cs"/>
            <w:rtl/>
          </w:rPr>
          <w:t>ص</w:t>
        </w:r>
        <w:r w:rsidRPr="00345E05">
          <w:rPr>
            <w:rStyle w:val="Hyperlink"/>
            <w:rtl/>
          </w:rPr>
          <w:t>315.</w:t>
        </w:r>
      </w:hyperlink>
    </w:p>
  </w:footnote>
  <w:footnote w:id="9">
    <w:p w:rsidR="00DA6F32" w:rsidRDefault="00DA6F32">
      <w:pPr>
        <w:pStyle w:val="FootnoteText"/>
      </w:pPr>
      <w:r>
        <w:rPr>
          <w:rStyle w:val="FootnoteReference"/>
        </w:rPr>
        <w:footnoteRef/>
      </w:r>
      <w:r>
        <w:rPr>
          <w:rtl/>
        </w:rPr>
        <w:t xml:space="preserve"> </w:t>
      </w:r>
      <w:r>
        <w:rPr>
          <w:rFonts w:hint="cs"/>
          <w:rtl/>
        </w:rPr>
        <w:t>بحار الأنوار، ج۶۸، ص۲۵.</w:t>
      </w:r>
    </w:p>
  </w:footnote>
  <w:footnote w:id="10">
    <w:p w:rsidR="00DA6F32" w:rsidRPr="00532016" w:rsidRDefault="00DA6F32" w:rsidP="00532016">
      <w:pPr>
        <w:pStyle w:val="FootnoteText"/>
      </w:pPr>
      <w:r w:rsidRPr="00532016">
        <w:footnoteRef/>
      </w:r>
      <w:r w:rsidRPr="00532016">
        <w:rPr>
          <w:rtl/>
        </w:rPr>
        <w:t xml:space="preserve"> </w:t>
      </w:r>
      <w:hyperlink r:id="rId6" w:history="1">
        <w:r w:rsidRPr="00532016">
          <w:rPr>
            <w:rStyle w:val="Hyperlink"/>
            <w:rFonts w:hint="cs"/>
            <w:rtl/>
          </w:rPr>
          <w:t>رجال</w:t>
        </w:r>
        <w:r w:rsidRPr="00532016">
          <w:rPr>
            <w:rStyle w:val="Hyperlink"/>
            <w:rtl/>
          </w:rPr>
          <w:t xml:space="preserve"> </w:t>
        </w:r>
        <w:r w:rsidRPr="00532016">
          <w:rPr>
            <w:rStyle w:val="Hyperlink"/>
            <w:rFonts w:hint="cs"/>
            <w:rtl/>
          </w:rPr>
          <w:t>الکشی</w:t>
        </w:r>
        <w:r w:rsidRPr="00532016">
          <w:rPr>
            <w:rStyle w:val="Hyperlink"/>
            <w:rtl/>
          </w:rPr>
          <w:t xml:space="preserve"> - </w:t>
        </w:r>
        <w:r w:rsidRPr="00532016">
          <w:rPr>
            <w:rStyle w:val="Hyperlink"/>
            <w:rFonts w:hint="cs"/>
            <w:rtl/>
          </w:rPr>
          <w:t>اختیار</w:t>
        </w:r>
        <w:r w:rsidRPr="00532016">
          <w:rPr>
            <w:rStyle w:val="Hyperlink"/>
            <w:rtl/>
          </w:rPr>
          <w:t xml:space="preserve"> </w:t>
        </w:r>
        <w:r w:rsidRPr="00532016">
          <w:rPr>
            <w:rStyle w:val="Hyperlink"/>
            <w:rFonts w:hint="cs"/>
            <w:rtl/>
          </w:rPr>
          <w:t>معرفة</w:t>
        </w:r>
        <w:r w:rsidRPr="00532016">
          <w:rPr>
            <w:rStyle w:val="Hyperlink"/>
            <w:rtl/>
          </w:rPr>
          <w:t xml:space="preserve"> </w:t>
        </w:r>
        <w:r w:rsidRPr="00532016">
          <w:rPr>
            <w:rStyle w:val="Hyperlink"/>
            <w:rFonts w:hint="cs"/>
            <w:rtl/>
          </w:rPr>
          <w:t>الرجال،</w:t>
        </w:r>
        <w:r w:rsidRPr="00532016">
          <w:rPr>
            <w:rStyle w:val="Hyperlink"/>
            <w:rtl/>
          </w:rPr>
          <w:t xml:space="preserve"> </w:t>
        </w:r>
        <w:r w:rsidRPr="00532016">
          <w:rPr>
            <w:rStyle w:val="Hyperlink"/>
            <w:rFonts w:hint="cs"/>
            <w:rtl/>
          </w:rPr>
          <w:t>الکشی،</w:t>
        </w:r>
        <w:r w:rsidRPr="00532016">
          <w:rPr>
            <w:rStyle w:val="Hyperlink"/>
            <w:rtl/>
          </w:rPr>
          <w:t xml:space="preserve"> </w:t>
        </w:r>
        <w:r w:rsidRPr="00532016">
          <w:rPr>
            <w:rStyle w:val="Hyperlink"/>
            <w:rFonts w:hint="cs"/>
            <w:rtl/>
          </w:rPr>
          <w:t>محمد</w:t>
        </w:r>
        <w:r w:rsidRPr="00532016">
          <w:rPr>
            <w:rStyle w:val="Hyperlink"/>
            <w:rtl/>
          </w:rPr>
          <w:t xml:space="preserve"> </w:t>
        </w:r>
        <w:r w:rsidRPr="00532016">
          <w:rPr>
            <w:rStyle w:val="Hyperlink"/>
            <w:rFonts w:hint="cs"/>
            <w:rtl/>
          </w:rPr>
          <w:t>بن</w:t>
        </w:r>
        <w:r w:rsidRPr="00532016">
          <w:rPr>
            <w:rStyle w:val="Hyperlink"/>
            <w:rtl/>
          </w:rPr>
          <w:t xml:space="preserve"> </w:t>
        </w:r>
        <w:r w:rsidRPr="00532016">
          <w:rPr>
            <w:rStyle w:val="Hyperlink"/>
            <w:rFonts w:hint="cs"/>
            <w:rtl/>
          </w:rPr>
          <w:t>عمر</w:t>
        </w:r>
        <w:r w:rsidRPr="00532016">
          <w:rPr>
            <w:rStyle w:val="Hyperlink"/>
            <w:rtl/>
          </w:rPr>
          <w:t xml:space="preserve"> </w:t>
        </w:r>
        <w:r w:rsidRPr="00532016">
          <w:rPr>
            <w:rStyle w:val="Hyperlink"/>
            <w:rFonts w:hint="cs"/>
            <w:rtl/>
          </w:rPr>
          <w:t>،</w:t>
        </w:r>
        <w:r w:rsidRPr="00532016">
          <w:rPr>
            <w:rStyle w:val="Hyperlink"/>
            <w:rtl/>
          </w:rPr>
          <w:t xml:space="preserve"> </w:t>
        </w:r>
        <w:r w:rsidRPr="00532016">
          <w:rPr>
            <w:rStyle w:val="Hyperlink"/>
            <w:rFonts w:hint="cs"/>
            <w:rtl/>
          </w:rPr>
          <w:t>ج</w:t>
        </w:r>
        <w:r w:rsidRPr="00532016">
          <w:rPr>
            <w:rStyle w:val="Hyperlink"/>
            <w:rtl/>
          </w:rPr>
          <w:t>1</w:t>
        </w:r>
        <w:r w:rsidRPr="00532016">
          <w:rPr>
            <w:rStyle w:val="Hyperlink"/>
            <w:rFonts w:hint="cs"/>
            <w:rtl/>
          </w:rPr>
          <w:t>،</w:t>
        </w:r>
        <w:r w:rsidRPr="00532016">
          <w:rPr>
            <w:rStyle w:val="Hyperlink"/>
            <w:rtl/>
          </w:rPr>
          <w:t xml:space="preserve"> </w:t>
        </w:r>
        <w:r w:rsidRPr="00532016">
          <w:rPr>
            <w:rStyle w:val="Hyperlink"/>
            <w:rFonts w:hint="cs"/>
            <w:rtl/>
          </w:rPr>
          <w:t>ص</w:t>
        </w:r>
        <w:r w:rsidRPr="00532016">
          <w:rPr>
            <w:rStyle w:val="Hyperlink"/>
            <w:rtl/>
          </w:rPr>
          <w:t>350.</w:t>
        </w:r>
      </w:hyperlink>
    </w:p>
  </w:footnote>
  <w:footnote w:id="11">
    <w:p w:rsidR="00DA6F32" w:rsidRPr="008E21F1" w:rsidRDefault="00DA6F32" w:rsidP="008E21F1">
      <w:pPr>
        <w:pStyle w:val="FootnoteText"/>
      </w:pPr>
      <w:r w:rsidRPr="008E21F1">
        <w:footnoteRef/>
      </w:r>
      <w:r w:rsidRPr="008E21F1">
        <w:rPr>
          <w:rtl/>
        </w:rPr>
        <w:t xml:space="preserve"> </w:t>
      </w:r>
      <w:hyperlink r:id="rId7" w:history="1">
        <w:r w:rsidRPr="008E21F1">
          <w:rPr>
            <w:rStyle w:val="Hyperlink"/>
            <w:rFonts w:hint="cs"/>
            <w:rtl/>
          </w:rPr>
          <w:t>الکافی،</w:t>
        </w:r>
        <w:r w:rsidRPr="008E21F1">
          <w:rPr>
            <w:rStyle w:val="Hyperlink"/>
            <w:rtl/>
          </w:rPr>
          <w:t xml:space="preserve"> </w:t>
        </w:r>
        <w:r w:rsidRPr="008E21F1">
          <w:rPr>
            <w:rStyle w:val="Hyperlink"/>
            <w:rFonts w:hint="cs"/>
            <w:rtl/>
          </w:rPr>
          <w:t>محمد</w:t>
        </w:r>
        <w:r w:rsidRPr="008E21F1">
          <w:rPr>
            <w:rStyle w:val="Hyperlink"/>
            <w:rtl/>
          </w:rPr>
          <w:t xml:space="preserve"> </w:t>
        </w:r>
        <w:r w:rsidRPr="008E21F1">
          <w:rPr>
            <w:rStyle w:val="Hyperlink"/>
            <w:rFonts w:hint="cs"/>
            <w:rtl/>
          </w:rPr>
          <w:t>بن</w:t>
        </w:r>
        <w:r w:rsidRPr="008E21F1">
          <w:rPr>
            <w:rStyle w:val="Hyperlink"/>
            <w:rtl/>
          </w:rPr>
          <w:t xml:space="preserve"> </w:t>
        </w:r>
        <w:r w:rsidRPr="008E21F1">
          <w:rPr>
            <w:rStyle w:val="Hyperlink"/>
            <w:rFonts w:hint="cs"/>
            <w:rtl/>
          </w:rPr>
          <w:t>یعقوب</w:t>
        </w:r>
        <w:r w:rsidRPr="008E21F1">
          <w:rPr>
            <w:rStyle w:val="Hyperlink"/>
            <w:rtl/>
          </w:rPr>
          <w:t xml:space="preserve"> </w:t>
        </w:r>
        <w:r w:rsidRPr="008E21F1">
          <w:rPr>
            <w:rStyle w:val="Hyperlink"/>
            <w:rFonts w:hint="cs"/>
            <w:rtl/>
          </w:rPr>
          <w:t>کلینی،</w:t>
        </w:r>
        <w:r w:rsidRPr="008E21F1">
          <w:rPr>
            <w:rStyle w:val="Hyperlink"/>
            <w:rtl/>
          </w:rPr>
          <w:t xml:space="preserve"> </w:t>
        </w:r>
        <w:r w:rsidRPr="008E21F1">
          <w:rPr>
            <w:rStyle w:val="Hyperlink"/>
            <w:rFonts w:hint="cs"/>
            <w:rtl/>
          </w:rPr>
          <w:t>ج</w:t>
        </w:r>
        <w:r w:rsidRPr="008E21F1">
          <w:rPr>
            <w:rStyle w:val="Hyperlink"/>
            <w:rtl/>
          </w:rPr>
          <w:t>2</w:t>
        </w:r>
        <w:r w:rsidRPr="008E21F1">
          <w:rPr>
            <w:rStyle w:val="Hyperlink"/>
            <w:rFonts w:hint="cs"/>
            <w:rtl/>
          </w:rPr>
          <w:t>،</w:t>
        </w:r>
        <w:r w:rsidRPr="008E21F1">
          <w:rPr>
            <w:rStyle w:val="Hyperlink"/>
            <w:rtl/>
          </w:rPr>
          <w:t xml:space="preserve"> </w:t>
        </w:r>
        <w:r w:rsidRPr="008E21F1">
          <w:rPr>
            <w:rStyle w:val="Hyperlink"/>
            <w:rFonts w:hint="cs"/>
            <w:rtl/>
          </w:rPr>
          <w:t>ص</w:t>
        </w:r>
        <w:r w:rsidRPr="008E21F1">
          <w:rPr>
            <w:rStyle w:val="Hyperlink"/>
            <w:rtl/>
          </w:rPr>
          <w:t>77.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32" w:rsidRDefault="00DA6F32">
    <w:pPr>
      <w:pStyle w:val="Header"/>
    </w:pPr>
  </w:p>
  <w:p w:rsidR="00DA6F32" w:rsidRDefault="00DA6F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014A"/>
    <w:rsid w:val="00016DFF"/>
    <w:rsid w:val="00025777"/>
    <w:rsid w:val="00025B70"/>
    <w:rsid w:val="000353D7"/>
    <w:rsid w:val="000354FA"/>
    <w:rsid w:val="00044F7E"/>
    <w:rsid w:val="00055496"/>
    <w:rsid w:val="00064F0F"/>
    <w:rsid w:val="00073118"/>
    <w:rsid w:val="00080A41"/>
    <w:rsid w:val="0008299B"/>
    <w:rsid w:val="000913AA"/>
    <w:rsid w:val="00094847"/>
    <w:rsid w:val="00096C63"/>
    <w:rsid w:val="000B5DB5"/>
    <w:rsid w:val="000C3947"/>
    <w:rsid w:val="000C4AD0"/>
    <w:rsid w:val="000D2A37"/>
    <w:rsid w:val="000D30E9"/>
    <w:rsid w:val="000D6818"/>
    <w:rsid w:val="000E335E"/>
    <w:rsid w:val="000F16CF"/>
    <w:rsid w:val="000F5BAC"/>
    <w:rsid w:val="00102245"/>
    <w:rsid w:val="00102585"/>
    <w:rsid w:val="00114AB7"/>
    <w:rsid w:val="00116B2B"/>
    <w:rsid w:val="00117B5F"/>
    <w:rsid w:val="00124E3D"/>
    <w:rsid w:val="00127E95"/>
    <w:rsid w:val="00130659"/>
    <w:rsid w:val="001347C7"/>
    <w:rsid w:val="001356B0"/>
    <w:rsid w:val="00145B07"/>
    <w:rsid w:val="00151937"/>
    <w:rsid w:val="00160769"/>
    <w:rsid w:val="001618BA"/>
    <w:rsid w:val="00181844"/>
    <w:rsid w:val="001837E9"/>
    <w:rsid w:val="00187DFA"/>
    <w:rsid w:val="00190FC1"/>
    <w:rsid w:val="001A1BC1"/>
    <w:rsid w:val="001A1EA5"/>
    <w:rsid w:val="001A2574"/>
    <w:rsid w:val="001A27D7"/>
    <w:rsid w:val="001A294E"/>
    <w:rsid w:val="001A347A"/>
    <w:rsid w:val="001A4ED8"/>
    <w:rsid w:val="001B08FB"/>
    <w:rsid w:val="001B2488"/>
    <w:rsid w:val="001B35CA"/>
    <w:rsid w:val="001B6799"/>
    <w:rsid w:val="001C1362"/>
    <w:rsid w:val="001D2E9A"/>
    <w:rsid w:val="001D2F24"/>
    <w:rsid w:val="001D597F"/>
    <w:rsid w:val="001E1C8C"/>
    <w:rsid w:val="001E3FD4"/>
    <w:rsid w:val="0020241A"/>
    <w:rsid w:val="00203821"/>
    <w:rsid w:val="00203E9C"/>
    <w:rsid w:val="00211632"/>
    <w:rsid w:val="0021630D"/>
    <w:rsid w:val="00223DDE"/>
    <w:rsid w:val="0024121B"/>
    <w:rsid w:val="00247D2F"/>
    <w:rsid w:val="00256560"/>
    <w:rsid w:val="002565BA"/>
    <w:rsid w:val="00257650"/>
    <w:rsid w:val="00265A34"/>
    <w:rsid w:val="0027605E"/>
    <w:rsid w:val="00281E00"/>
    <w:rsid w:val="00282611"/>
    <w:rsid w:val="00294A52"/>
    <w:rsid w:val="002B575F"/>
    <w:rsid w:val="002B729B"/>
    <w:rsid w:val="002C23B5"/>
    <w:rsid w:val="002C53A2"/>
    <w:rsid w:val="002D0040"/>
    <w:rsid w:val="002D2FA8"/>
    <w:rsid w:val="002E220F"/>
    <w:rsid w:val="002F2660"/>
    <w:rsid w:val="00307311"/>
    <w:rsid w:val="0032100F"/>
    <w:rsid w:val="0033402C"/>
    <w:rsid w:val="00340521"/>
    <w:rsid w:val="003433B5"/>
    <w:rsid w:val="00345C73"/>
    <w:rsid w:val="00345E05"/>
    <w:rsid w:val="00354A99"/>
    <w:rsid w:val="00360311"/>
    <w:rsid w:val="00361922"/>
    <w:rsid w:val="0037339B"/>
    <w:rsid w:val="00375197"/>
    <w:rsid w:val="00386C11"/>
    <w:rsid w:val="00397466"/>
    <w:rsid w:val="003A6148"/>
    <w:rsid w:val="003B6334"/>
    <w:rsid w:val="003C33F6"/>
    <w:rsid w:val="003C3D2E"/>
    <w:rsid w:val="003C43A5"/>
    <w:rsid w:val="003E1C5C"/>
    <w:rsid w:val="003E6650"/>
    <w:rsid w:val="003E6F5C"/>
    <w:rsid w:val="003F5B46"/>
    <w:rsid w:val="00401363"/>
    <w:rsid w:val="00402E47"/>
    <w:rsid w:val="00406F5E"/>
    <w:rsid w:val="0041059B"/>
    <w:rsid w:val="00425015"/>
    <w:rsid w:val="00430994"/>
    <w:rsid w:val="004416E1"/>
    <w:rsid w:val="00441B6D"/>
    <w:rsid w:val="004556EF"/>
    <w:rsid w:val="00462B07"/>
    <w:rsid w:val="00465BD2"/>
    <w:rsid w:val="004715C8"/>
    <w:rsid w:val="00481C31"/>
    <w:rsid w:val="00482FC1"/>
    <w:rsid w:val="00483027"/>
    <w:rsid w:val="00484710"/>
    <w:rsid w:val="004871AA"/>
    <w:rsid w:val="004918D7"/>
    <w:rsid w:val="004926E1"/>
    <w:rsid w:val="0049785E"/>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2016"/>
    <w:rsid w:val="0054023D"/>
    <w:rsid w:val="005426BF"/>
    <w:rsid w:val="00547977"/>
    <w:rsid w:val="0056213C"/>
    <w:rsid w:val="00571C92"/>
    <w:rsid w:val="00580C24"/>
    <w:rsid w:val="0059043E"/>
    <w:rsid w:val="00594847"/>
    <w:rsid w:val="005968EF"/>
    <w:rsid w:val="00596C1E"/>
    <w:rsid w:val="005A2E26"/>
    <w:rsid w:val="005A772D"/>
    <w:rsid w:val="005B7BCA"/>
    <w:rsid w:val="005C0DAE"/>
    <w:rsid w:val="005C188E"/>
    <w:rsid w:val="005D2349"/>
    <w:rsid w:val="005E1B60"/>
    <w:rsid w:val="005E3E90"/>
    <w:rsid w:val="005E5507"/>
    <w:rsid w:val="005E607B"/>
    <w:rsid w:val="005F0A8D"/>
    <w:rsid w:val="005F3005"/>
    <w:rsid w:val="00601229"/>
    <w:rsid w:val="00603B67"/>
    <w:rsid w:val="006162A2"/>
    <w:rsid w:val="006240DA"/>
    <w:rsid w:val="0063256E"/>
    <w:rsid w:val="00633F04"/>
    <w:rsid w:val="00635219"/>
    <w:rsid w:val="00635EC0"/>
    <w:rsid w:val="00640B58"/>
    <w:rsid w:val="00651B02"/>
    <w:rsid w:val="00651B19"/>
    <w:rsid w:val="00660A29"/>
    <w:rsid w:val="00677ABF"/>
    <w:rsid w:val="00695519"/>
    <w:rsid w:val="006A4134"/>
    <w:rsid w:val="006A5DDA"/>
    <w:rsid w:val="006A6701"/>
    <w:rsid w:val="006B21F4"/>
    <w:rsid w:val="006B3753"/>
    <w:rsid w:val="006B7AD6"/>
    <w:rsid w:val="006C50FD"/>
    <w:rsid w:val="006D1DD4"/>
    <w:rsid w:val="006D2CE5"/>
    <w:rsid w:val="006D31E0"/>
    <w:rsid w:val="006D4014"/>
    <w:rsid w:val="006D44C1"/>
    <w:rsid w:val="006E3890"/>
    <w:rsid w:val="006E5651"/>
    <w:rsid w:val="006E5B85"/>
    <w:rsid w:val="006F026A"/>
    <w:rsid w:val="0070265B"/>
    <w:rsid w:val="00703F9C"/>
    <w:rsid w:val="00704813"/>
    <w:rsid w:val="0072290D"/>
    <w:rsid w:val="00723D6D"/>
    <w:rsid w:val="00724537"/>
    <w:rsid w:val="00731724"/>
    <w:rsid w:val="0073474B"/>
    <w:rsid w:val="00735511"/>
    <w:rsid w:val="00736F7F"/>
    <w:rsid w:val="00737208"/>
    <w:rsid w:val="00744DE6"/>
    <w:rsid w:val="00755925"/>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7F3D7D"/>
    <w:rsid w:val="007F5489"/>
    <w:rsid w:val="0080091D"/>
    <w:rsid w:val="00804108"/>
    <w:rsid w:val="00804FC4"/>
    <w:rsid w:val="008076E4"/>
    <w:rsid w:val="00816367"/>
    <w:rsid w:val="00816A0B"/>
    <w:rsid w:val="00824B22"/>
    <w:rsid w:val="00824D3B"/>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21F1"/>
    <w:rsid w:val="008E3924"/>
    <w:rsid w:val="008F13F7"/>
    <w:rsid w:val="008F5B4D"/>
    <w:rsid w:val="00907425"/>
    <w:rsid w:val="00923C34"/>
    <w:rsid w:val="00924152"/>
    <w:rsid w:val="0092513D"/>
    <w:rsid w:val="00927A9F"/>
    <w:rsid w:val="009335CC"/>
    <w:rsid w:val="00935A55"/>
    <w:rsid w:val="00940D9F"/>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D78BE"/>
    <w:rsid w:val="009F7E07"/>
    <w:rsid w:val="00A01522"/>
    <w:rsid w:val="00A10A11"/>
    <w:rsid w:val="00A13C6A"/>
    <w:rsid w:val="00A17B09"/>
    <w:rsid w:val="00A457C6"/>
    <w:rsid w:val="00A46AD0"/>
    <w:rsid w:val="00A47063"/>
    <w:rsid w:val="00A473A8"/>
    <w:rsid w:val="00A513F0"/>
    <w:rsid w:val="00A61AC8"/>
    <w:rsid w:val="00A6366F"/>
    <w:rsid w:val="00A64BB7"/>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123A"/>
    <w:rsid w:val="00B739B0"/>
    <w:rsid w:val="00B814A3"/>
    <w:rsid w:val="00B96F38"/>
    <w:rsid w:val="00BA0A20"/>
    <w:rsid w:val="00BB23B3"/>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0239"/>
    <w:rsid w:val="00C61049"/>
    <w:rsid w:val="00C63FFE"/>
    <w:rsid w:val="00C7606F"/>
    <w:rsid w:val="00C91EB6"/>
    <w:rsid w:val="00CA10B0"/>
    <w:rsid w:val="00CA2F8E"/>
    <w:rsid w:val="00CA3EE2"/>
    <w:rsid w:val="00CA7FD5"/>
    <w:rsid w:val="00CB3287"/>
    <w:rsid w:val="00CB33E2"/>
    <w:rsid w:val="00CB4E68"/>
    <w:rsid w:val="00CC2733"/>
    <w:rsid w:val="00CD0050"/>
    <w:rsid w:val="00CD3043"/>
    <w:rsid w:val="00CE7481"/>
    <w:rsid w:val="00CF0A8F"/>
    <w:rsid w:val="00D048CE"/>
    <w:rsid w:val="00D06361"/>
    <w:rsid w:val="00D10998"/>
    <w:rsid w:val="00D15CBD"/>
    <w:rsid w:val="00D221CB"/>
    <w:rsid w:val="00D22CF5"/>
    <w:rsid w:val="00D23391"/>
    <w:rsid w:val="00D31805"/>
    <w:rsid w:val="00D42CED"/>
    <w:rsid w:val="00D552B9"/>
    <w:rsid w:val="00D735B2"/>
    <w:rsid w:val="00D74021"/>
    <w:rsid w:val="00D76D01"/>
    <w:rsid w:val="00D85775"/>
    <w:rsid w:val="00D922A9"/>
    <w:rsid w:val="00D9394A"/>
    <w:rsid w:val="00DA0EA4"/>
    <w:rsid w:val="00DA6F32"/>
    <w:rsid w:val="00DB0CBB"/>
    <w:rsid w:val="00DB67CC"/>
    <w:rsid w:val="00DC3783"/>
    <w:rsid w:val="00DD0294"/>
    <w:rsid w:val="00DE1070"/>
    <w:rsid w:val="00DE6A92"/>
    <w:rsid w:val="00E00219"/>
    <w:rsid w:val="00E0316B"/>
    <w:rsid w:val="00E2257A"/>
    <w:rsid w:val="00E25E10"/>
    <w:rsid w:val="00E42679"/>
    <w:rsid w:val="00E50B41"/>
    <w:rsid w:val="00E5219B"/>
    <w:rsid w:val="00E52D07"/>
    <w:rsid w:val="00E5518B"/>
    <w:rsid w:val="00E609FE"/>
    <w:rsid w:val="00E630BE"/>
    <w:rsid w:val="00E75920"/>
    <w:rsid w:val="00E76DF0"/>
    <w:rsid w:val="00E80D96"/>
    <w:rsid w:val="00E871FA"/>
    <w:rsid w:val="00E936A4"/>
    <w:rsid w:val="00E954BB"/>
    <w:rsid w:val="00EA1B38"/>
    <w:rsid w:val="00EA45E7"/>
    <w:rsid w:val="00EB78E3"/>
    <w:rsid w:val="00EB7BE3"/>
    <w:rsid w:val="00EC1C4B"/>
    <w:rsid w:val="00EC735A"/>
    <w:rsid w:val="00ED5F38"/>
    <w:rsid w:val="00EF27FE"/>
    <w:rsid w:val="00F06097"/>
    <w:rsid w:val="00F07FB6"/>
    <w:rsid w:val="00F149D0"/>
    <w:rsid w:val="00F16B53"/>
    <w:rsid w:val="00F22EFE"/>
    <w:rsid w:val="00F25ECD"/>
    <w:rsid w:val="00F318BE"/>
    <w:rsid w:val="00F33297"/>
    <w:rsid w:val="00F343FB"/>
    <w:rsid w:val="00F359FE"/>
    <w:rsid w:val="00F42159"/>
    <w:rsid w:val="00F4256E"/>
    <w:rsid w:val="00F42EE1"/>
    <w:rsid w:val="00F60F1F"/>
    <w:rsid w:val="00F64141"/>
    <w:rsid w:val="00F67508"/>
    <w:rsid w:val="00F7171B"/>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1B40"/>
    <w:rsid w:val="00FE3D7D"/>
    <w:rsid w:val="00FE6DCF"/>
    <w:rsid w:val="00FF6BC0"/>
    <w:rsid w:val="00FF780C"/>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3433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9505980">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253/1/162/&#1575;&#1604;&#1575;&#1585;&#1590;" TargetMode="External"/><Relationship Id="rId7" Type="http://schemas.openxmlformats.org/officeDocument/2006/relationships/hyperlink" Target="http://lib.eshia.ir/11005/2/77/&#1575;&#1604;&#1603;&#1606;&#1575;&#1606;&#1610;" TargetMode="External"/><Relationship Id="rId2" Type="http://schemas.openxmlformats.org/officeDocument/2006/relationships/hyperlink" Target="http://lib.eshia.ir/13253/1/157/&#1606;&#1576;&#1740;&#1607;" TargetMode="External"/><Relationship Id="rId1" Type="http://schemas.openxmlformats.org/officeDocument/2006/relationships/hyperlink" Target="http://lib.efatwa.ir/43834/2/15/%D8%A7%D8%AE%D8%AA%D9%84%D8%A7%D9%81%D9%87%D9%85_%D8%B3%D9%85%D8%B1%D9%87_%D8%A7%D9%84%D8%A8%D8%B1" TargetMode="External"/><Relationship Id="rId6" Type="http://schemas.openxmlformats.org/officeDocument/2006/relationships/hyperlink" Target="http://lib.eshia.ir/10241/1/350/&#1605;&#1740;&#1586;&#1575;&#1606;" TargetMode="External"/><Relationship Id="rId5" Type="http://schemas.openxmlformats.org/officeDocument/2006/relationships/hyperlink" Target="http://lib.eshia.ir/11005/8/315/&#1578;&#1602;&#1608;&#1604;&#1608;&#1606;" TargetMode="External"/><Relationship Id="rId4" Type="http://schemas.openxmlformats.org/officeDocument/2006/relationships/hyperlink" Target="http://lib.eshia.ir/11005/4/318/&#1575;&#1604;&#1605;&#1608;&#1575;&#1602;&#1740;&#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080D8-DF0E-4EFF-BB7A-DE44CE93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758</TotalTime>
  <Pages>8</Pages>
  <Words>2765</Words>
  <Characters>15762</Characters>
  <Application>Microsoft Office Word</Application>
  <DocSecurity>0</DocSecurity>
  <Lines>131</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18491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58</cp:revision>
  <cp:lastPrinted>2023-11-04T20:06:00Z</cp:lastPrinted>
  <dcterms:created xsi:type="dcterms:W3CDTF">2023-11-01T07:14:00Z</dcterms:created>
  <dcterms:modified xsi:type="dcterms:W3CDTF">2023-11-05T13:47:00Z</dcterms:modified>
  <cp:contentStatus>ویرایش 2.5</cp:contentStatus>
  <cp:version>2.7</cp:version>
</cp:coreProperties>
</file>