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5C6679" w:rsidRDefault="005C6679" w:rsidP="005C6679">
      <w:pPr>
        <w:autoSpaceDE w:val="0"/>
        <w:autoSpaceDN w:val="0"/>
        <w:adjustRightInd w:val="0"/>
        <w:spacing w:line="240" w:lineRule="auto"/>
        <w:rPr>
          <w:rFonts w:ascii="IRANSans" w:hAnsi="IRANSans" w:cs="IRANSans"/>
          <w:b/>
          <w:bCs/>
          <w:color w:val="C00000"/>
          <w:sz w:val="28"/>
          <w:shd w:val="clear" w:color="auto" w:fill="FFFFFF"/>
          <w:lang w:val="x-none"/>
        </w:rPr>
      </w:pPr>
      <w:bookmarkStart w:id="0" w:name="_GoBack"/>
      <w:r>
        <w:rPr>
          <w:rFonts w:ascii="IRANSans" w:hAnsi="IRANSans" w:cs="IRANSans"/>
          <w:b/>
          <w:bCs/>
          <w:color w:val="C00000"/>
          <w:sz w:val="28"/>
          <w:shd w:val="clear" w:color="auto" w:fill="FFFFFF"/>
          <w:rtl/>
          <w:lang w:val="x-none"/>
        </w:rPr>
        <w:t>درس خارج فقه استاد حاج سید محمد جواد شبیری</w:t>
      </w:r>
    </w:p>
    <w:p w:rsidR="005C6679" w:rsidRDefault="005C6679" w:rsidP="005C667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1</w:t>
      </w:r>
    </w:p>
    <w:p w:rsidR="00C91EB6" w:rsidRPr="005C6679" w:rsidRDefault="005C6679" w:rsidP="005C6679">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B253B3">
        <w:rPr>
          <w:rStyle w:val="Hyperlink"/>
          <w:noProof/>
          <w:rtl/>
        </w:rPr>
        <w:fldChar w:fldCharType="begin"/>
      </w:r>
      <w:r w:rsidR="00B253B3">
        <w:rPr>
          <w:rStyle w:val="Hyperlink"/>
          <w:noProof/>
          <w:rtl/>
        </w:rPr>
        <w:instrText xml:space="preserve"> </w:instrText>
      </w:r>
      <w:r w:rsidR="00B253B3">
        <w:rPr>
          <w:rStyle w:val="Hyperlink"/>
          <w:rFonts w:hint="eastAsia"/>
          <w:noProof/>
        </w:rPr>
        <w:instrText>TOC</w:instrText>
      </w:r>
      <w:r w:rsidR="00B253B3">
        <w:rPr>
          <w:rStyle w:val="Hyperlink"/>
          <w:rFonts w:hint="eastAsia"/>
          <w:noProof/>
          <w:rtl/>
        </w:rPr>
        <w:instrText xml:space="preserve"> \</w:instrText>
      </w:r>
      <w:r w:rsidR="00B253B3">
        <w:rPr>
          <w:rStyle w:val="Hyperlink"/>
          <w:rFonts w:hint="eastAsia"/>
          <w:noProof/>
        </w:rPr>
        <w:instrText>o "1-9" \h \z \u</w:instrText>
      </w:r>
      <w:r w:rsidR="00B253B3">
        <w:rPr>
          <w:rStyle w:val="Hyperlink"/>
          <w:noProof/>
          <w:rtl/>
        </w:rPr>
        <w:instrText xml:space="preserve"> </w:instrText>
      </w:r>
      <w:r w:rsidR="00B253B3">
        <w:rPr>
          <w:rStyle w:val="Hyperlink"/>
          <w:noProof/>
          <w:rtl/>
        </w:rPr>
        <w:fldChar w:fldCharType="end"/>
      </w:r>
    </w:p>
    <w:bookmarkEnd w:id="0"/>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66700">
        <w:rPr>
          <w:rFonts w:hint="cs"/>
          <w:rtl/>
        </w:rPr>
        <w:t>بررسی</w:t>
      </w:r>
      <w:r w:rsidR="00D66700">
        <w:rPr>
          <w:rtl/>
        </w:rPr>
        <w:t xml:space="preserve"> </w:t>
      </w:r>
      <w:r w:rsidR="00D66700">
        <w:rPr>
          <w:rFonts w:hint="cs"/>
          <w:rtl/>
        </w:rPr>
        <w:t>کلام</w:t>
      </w:r>
      <w:r w:rsidR="00D66700">
        <w:rPr>
          <w:rtl/>
        </w:rPr>
        <w:t xml:space="preserve"> </w:t>
      </w:r>
      <w:r w:rsidR="00D66700">
        <w:rPr>
          <w:rFonts w:hint="cs"/>
          <w:rtl/>
        </w:rPr>
        <w:t>آقای</w:t>
      </w:r>
      <w:r w:rsidR="00D66700">
        <w:rPr>
          <w:rtl/>
        </w:rPr>
        <w:t xml:space="preserve"> </w:t>
      </w:r>
      <w:r w:rsidR="00D66700">
        <w:rPr>
          <w:rFonts w:hint="cs"/>
          <w:rtl/>
        </w:rPr>
        <w:t>قائینی</w:t>
      </w:r>
      <w:r w:rsidR="00025B70">
        <w:rPr>
          <w:rFonts w:hint="cs"/>
          <w:rtl/>
        </w:rPr>
        <w:t xml:space="preserve"> </w:t>
      </w:r>
      <w:r w:rsidR="00386C11" w:rsidRPr="00A6366F">
        <w:rPr>
          <w:rFonts w:hint="cs"/>
          <w:rtl/>
        </w:rPr>
        <w:t>/</w:t>
      </w:r>
      <w:bookmarkStart w:id="2" w:name="BokSabj_d"/>
      <w:bookmarkEnd w:id="2"/>
      <w:r w:rsidR="00D66700">
        <w:rPr>
          <w:rFonts w:hint="cs"/>
          <w:rtl/>
        </w:rPr>
        <w:t>زکات</w:t>
      </w:r>
      <w:r w:rsidR="00D66700">
        <w:rPr>
          <w:rtl/>
        </w:rPr>
        <w:t xml:space="preserve"> </w:t>
      </w:r>
      <w:r w:rsidR="00D66700">
        <w:rPr>
          <w:rFonts w:hint="cs"/>
          <w:rtl/>
        </w:rPr>
        <w:t>پول</w:t>
      </w:r>
      <w:r w:rsidR="00386C11" w:rsidRPr="00A6366F">
        <w:rPr>
          <w:rFonts w:hint="cs"/>
          <w:rtl/>
        </w:rPr>
        <w:t xml:space="preserve"> /</w:t>
      </w:r>
      <w:bookmarkStart w:id="3" w:name="Bokkolli"/>
      <w:bookmarkEnd w:id="3"/>
      <w:r w:rsidR="00D66700">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3E6650" w:rsidRDefault="00504B2D" w:rsidP="00484710">
      <w:pPr>
        <w:ind w:firstLine="423"/>
        <w:rPr>
          <w:rFonts w:ascii="IRBadr" w:hAnsi="IRBadr" w:cs="IRBadr"/>
          <w:rtl/>
        </w:rPr>
      </w:pPr>
      <w:r>
        <w:rPr>
          <w:rFonts w:ascii="IRBadr" w:hAnsi="IRBadr" w:cs="IRBadr" w:hint="cs"/>
          <w:b/>
          <w:bCs/>
          <w:rtl/>
        </w:rPr>
        <w:t xml:space="preserve">أعوذ باللّه من الشیطان الرجیم. </w:t>
      </w:r>
      <w:r w:rsidRPr="00504B2D">
        <w:rPr>
          <w:rFonts w:ascii="IRBadr" w:hAnsi="IRBadr" w:cs="IRBadr" w:hint="cs"/>
          <w:b/>
          <w:bCs/>
          <w:rtl/>
        </w:rPr>
        <w:t xml:space="preserve">بسم </w:t>
      </w:r>
      <w:r>
        <w:rPr>
          <w:rFonts w:ascii="IRBadr" w:hAnsi="IRBadr" w:cs="IRBadr" w:hint="cs"/>
          <w:b/>
          <w:bCs/>
          <w:rtl/>
        </w:rPr>
        <w:t>اللّه</w:t>
      </w:r>
      <w:r w:rsidRPr="00504B2D">
        <w:rPr>
          <w:rFonts w:ascii="IRBadr" w:hAnsi="IRBadr" w:cs="IRBadr" w:hint="cs"/>
          <w:b/>
          <w:bCs/>
          <w:rtl/>
        </w:rPr>
        <w:t xml:space="preserve"> الرحمن الرحیم، و به نستعین؛ إنّه خیر ناصر و معین. الحمد للّه ربّ العالمین، و صلّی اللّه علی سیّدنا و نبیّن</w:t>
      </w:r>
      <w:r>
        <w:rPr>
          <w:rFonts w:ascii="IRBadr" w:hAnsi="IRBadr" w:cs="IRBadr" w:hint="cs"/>
          <w:b/>
          <w:bCs/>
          <w:rtl/>
        </w:rPr>
        <w:t>ا</w:t>
      </w:r>
      <w:r w:rsidRPr="00504B2D">
        <w:rPr>
          <w:rFonts w:ascii="IRBadr" w:hAnsi="IRBadr" w:cs="IRBadr" w:hint="cs"/>
          <w:b/>
          <w:bCs/>
          <w:rtl/>
        </w:rPr>
        <w:t xml:space="preserve"> محمّد و آله الطاهرین</w:t>
      </w:r>
      <w:r w:rsidR="004D6893">
        <w:rPr>
          <w:rFonts w:ascii="IRBadr" w:hAnsi="IRBadr" w:cs="IRBadr" w:hint="cs"/>
          <w:b/>
          <w:bCs/>
          <w:rtl/>
        </w:rPr>
        <w:t>،</w:t>
      </w:r>
      <w:r w:rsidRPr="00504B2D">
        <w:rPr>
          <w:rFonts w:ascii="IRBadr" w:hAnsi="IRBadr" w:cs="IRBadr" w:hint="cs"/>
          <w:b/>
          <w:bCs/>
          <w:rtl/>
        </w:rPr>
        <w:t xml:space="preserve"> و اللعن علی أعدائهم أجمعین من الآن إلی قیام یوم الدین</w:t>
      </w:r>
      <w:r>
        <w:rPr>
          <w:rFonts w:ascii="IRBadr" w:hAnsi="IRBadr" w:cs="IRBadr" w:hint="cs"/>
          <w:rtl/>
        </w:rPr>
        <w:t>.</w:t>
      </w:r>
    </w:p>
    <w:p w:rsidR="00504B2D" w:rsidRDefault="00504B2D" w:rsidP="00504B2D">
      <w:pPr>
        <w:pStyle w:val="Heading1"/>
        <w:rPr>
          <w:rtl/>
        </w:rPr>
      </w:pPr>
      <w:bookmarkStart w:id="4" w:name="_Toc150780890"/>
      <w:bookmarkStart w:id="5" w:name="_Toc150789198"/>
      <w:bookmarkStart w:id="6" w:name="_Toc150880919"/>
      <w:bookmarkStart w:id="7" w:name="_Toc150880940"/>
      <w:bookmarkStart w:id="8" w:name="_Toc150880975"/>
      <w:bookmarkStart w:id="9" w:name="_Toc150901758"/>
      <w:r>
        <w:rPr>
          <w:rFonts w:hint="cs"/>
          <w:rtl/>
        </w:rPr>
        <w:t>بررسی کلام آقای قائينی در زکات پول</w:t>
      </w:r>
      <w:bookmarkEnd w:id="4"/>
      <w:bookmarkEnd w:id="5"/>
      <w:bookmarkEnd w:id="6"/>
      <w:bookmarkEnd w:id="7"/>
      <w:bookmarkEnd w:id="8"/>
      <w:bookmarkEnd w:id="9"/>
    </w:p>
    <w:p w:rsidR="00504B2D" w:rsidRDefault="00504B2D" w:rsidP="00484710">
      <w:pPr>
        <w:ind w:firstLine="423"/>
        <w:rPr>
          <w:rFonts w:ascii="IRBadr" w:hAnsi="IRBadr" w:cs="IRBadr"/>
          <w:rtl/>
        </w:rPr>
      </w:pPr>
      <w:r>
        <w:rPr>
          <w:rFonts w:ascii="IRBadr" w:hAnsi="IRBadr" w:cs="IRBadr" w:hint="cs"/>
          <w:rtl/>
        </w:rPr>
        <w:t>وجه اول از کلام ایشان بررسی گردید. بحث در وجه دوم بود</w:t>
      </w:r>
    </w:p>
    <w:p w:rsidR="00504B2D" w:rsidRDefault="00504B2D" w:rsidP="00504B2D">
      <w:pPr>
        <w:pStyle w:val="Heading2"/>
        <w:rPr>
          <w:rtl/>
        </w:rPr>
      </w:pPr>
      <w:bookmarkStart w:id="10" w:name="_Toc150780891"/>
      <w:bookmarkStart w:id="11" w:name="_Toc150789199"/>
      <w:bookmarkStart w:id="12" w:name="_Toc150880920"/>
      <w:bookmarkStart w:id="13" w:name="_Toc150880941"/>
      <w:bookmarkStart w:id="14" w:name="_Toc150880976"/>
      <w:bookmarkStart w:id="15" w:name="_Toc150901759"/>
      <w:r>
        <w:rPr>
          <w:rFonts w:hint="cs"/>
          <w:rtl/>
        </w:rPr>
        <w:t>وجه دوم: احادیث زکات در «مال»</w:t>
      </w:r>
      <w:bookmarkEnd w:id="10"/>
      <w:bookmarkEnd w:id="11"/>
      <w:bookmarkEnd w:id="12"/>
      <w:bookmarkEnd w:id="13"/>
      <w:bookmarkEnd w:id="14"/>
      <w:bookmarkEnd w:id="15"/>
    </w:p>
    <w:p w:rsidR="004D6893" w:rsidRPr="004D6893" w:rsidRDefault="004D6893" w:rsidP="004D6893">
      <w:pPr>
        <w:rPr>
          <w:rFonts w:ascii="IRBadr" w:hAnsi="IRBadr" w:cs="IRBadr"/>
          <w:rtl/>
        </w:rPr>
      </w:pPr>
      <w:r w:rsidRPr="004D6893">
        <w:rPr>
          <w:rFonts w:ascii="IRBadr" w:hAnsi="IRBadr" w:cs="IRBadr" w:hint="cs"/>
          <w:rtl/>
        </w:rPr>
        <w:t>در رابطه با وجه دوم، آقای قائينی ۸ روایت بیان کرده‌اند</w:t>
      </w:r>
    </w:p>
    <w:p w:rsidR="004D6893" w:rsidRDefault="004D6893" w:rsidP="004D6893">
      <w:pPr>
        <w:pStyle w:val="Heading3"/>
        <w:rPr>
          <w:rtl/>
        </w:rPr>
      </w:pPr>
      <w:bookmarkStart w:id="16" w:name="_Toc150780892"/>
      <w:bookmarkStart w:id="17" w:name="_Toc150789200"/>
      <w:bookmarkStart w:id="18" w:name="_Toc150880921"/>
      <w:bookmarkStart w:id="19" w:name="_Toc150880942"/>
      <w:bookmarkStart w:id="20" w:name="_Toc150880977"/>
      <w:bookmarkStart w:id="21" w:name="_Toc150901760"/>
      <w:r>
        <w:rPr>
          <w:rFonts w:hint="cs"/>
          <w:rtl/>
        </w:rPr>
        <w:t>صحیح علی بن یقطین</w:t>
      </w:r>
      <w:bookmarkEnd w:id="16"/>
      <w:bookmarkEnd w:id="17"/>
      <w:bookmarkEnd w:id="18"/>
      <w:bookmarkEnd w:id="19"/>
      <w:bookmarkEnd w:id="20"/>
      <w:bookmarkEnd w:id="21"/>
    </w:p>
    <w:p w:rsidR="004D6893" w:rsidRPr="004D6893" w:rsidRDefault="004D6893" w:rsidP="004D6893">
      <w:pPr>
        <w:rPr>
          <w:rFonts w:ascii="IRBadr" w:hAnsi="IRBadr" w:cs="IRBadr"/>
          <w:rtl/>
        </w:rPr>
      </w:pPr>
      <w:r w:rsidRPr="006F3A59">
        <w:rPr>
          <w:rFonts w:ascii="IRBadr" w:hAnsi="IRBadr" w:cs="IRBadr" w:hint="eastAsia"/>
          <w:color w:val="008000"/>
          <w:rtl/>
        </w:rPr>
        <w:t>«</w:t>
      </w:r>
      <w:r w:rsidRPr="006F3A59">
        <w:rPr>
          <w:rFonts w:ascii="IRBadr" w:hAnsi="IRBadr" w:cs="IRBadr" w:hint="cs"/>
          <w:color w:val="8064A2" w:themeColor="accent4"/>
          <w:rtl/>
        </w:rPr>
        <w:t>حَمَّادُ</w:t>
      </w:r>
      <w:r w:rsidRPr="006F3A59">
        <w:rPr>
          <w:rFonts w:ascii="IRBadr" w:hAnsi="IRBadr" w:cs="IRBadr"/>
          <w:color w:val="8064A2" w:themeColor="accent4"/>
          <w:rtl/>
        </w:rPr>
        <w:t xml:space="preserve"> </w:t>
      </w:r>
      <w:r w:rsidRPr="006F3A59">
        <w:rPr>
          <w:rFonts w:ascii="IRBadr" w:hAnsi="IRBadr" w:cs="IRBadr" w:hint="cs"/>
          <w:color w:val="8064A2" w:themeColor="accent4"/>
          <w:rtl/>
        </w:rPr>
        <w:t>بْنُ</w:t>
      </w:r>
      <w:r w:rsidRPr="006F3A59">
        <w:rPr>
          <w:rFonts w:ascii="IRBadr" w:hAnsi="IRBadr" w:cs="IRBadr"/>
          <w:color w:val="8064A2" w:themeColor="accent4"/>
          <w:rtl/>
        </w:rPr>
        <w:t xml:space="preserve"> </w:t>
      </w:r>
      <w:r w:rsidRPr="006F3A59">
        <w:rPr>
          <w:rFonts w:ascii="IRBadr" w:hAnsi="IRBadr" w:cs="IRBadr" w:hint="cs"/>
          <w:color w:val="8064A2" w:themeColor="accent4"/>
          <w:rtl/>
        </w:rPr>
        <w:t>عِيسَى</w:t>
      </w:r>
      <w:r w:rsidRPr="006F3A59">
        <w:rPr>
          <w:rFonts w:ascii="IRBadr" w:hAnsi="IRBadr" w:cs="IRBadr"/>
          <w:color w:val="8064A2" w:themeColor="accent4"/>
          <w:rtl/>
        </w:rPr>
        <w:t xml:space="preserve"> </w:t>
      </w:r>
      <w:r w:rsidRPr="006F3A59">
        <w:rPr>
          <w:rFonts w:ascii="IRBadr" w:hAnsi="IRBadr" w:cs="IRBadr" w:hint="cs"/>
          <w:color w:val="8064A2" w:themeColor="accent4"/>
          <w:rtl/>
        </w:rPr>
        <w:t>عَنْ</w:t>
      </w:r>
      <w:r w:rsidRPr="006F3A59">
        <w:rPr>
          <w:rFonts w:ascii="IRBadr" w:hAnsi="IRBadr" w:cs="IRBadr"/>
          <w:color w:val="8064A2" w:themeColor="accent4"/>
          <w:rtl/>
        </w:rPr>
        <w:t xml:space="preserve"> </w:t>
      </w:r>
      <w:r w:rsidRPr="006F3A59">
        <w:rPr>
          <w:rFonts w:ascii="IRBadr" w:hAnsi="IRBadr" w:cs="IRBadr" w:hint="cs"/>
          <w:color w:val="8064A2" w:themeColor="accent4"/>
          <w:rtl/>
        </w:rPr>
        <w:t>حَرِيزٍ</w:t>
      </w:r>
      <w:r w:rsidRPr="006F3A59">
        <w:rPr>
          <w:rFonts w:ascii="IRBadr" w:hAnsi="IRBadr" w:cs="IRBadr"/>
          <w:color w:val="8064A2" w:themeColor="accent4"/>
          <w:rtl/>
        </w:rPr>
        <w:t xml:space="preserve"> </w:t>
      </w:r>
      <w:r w:rsidRPr="006F3A59">
        <w:rPr>
          <w:rFonts w:ascii="IRBadr" w:hAnsi="IRBadr" w:cs="IRBadr" w:hint="cs"/>
          <w:color w:val="8064A2" w:themeColor="accent4"/>
          <w:rtl/>
        </w:rPr>
        <w:t>عَنْ</w:t>
      </w:r>
      <w:r w:rsidRPr="006F3A59">
        <w:rPr>
          <w:rFonts w:ascii="IRBadr" w:hAnsi="IRBadr" w:cs="IRBadr"/>
          <w:color w:val="8064A2" w:themeColor="accent4"/>
          <w:rtl/>
        </w:rPr>
        <w:t xml:space="preserve"> </w:t>
      </w:r>
      <w:r w:rsidRPr="006F3A59">
        <w:rPr>
          <w:rFonts w:ascii="IRBadr" w:hAnsi="IRBadr" w:cs="IRBadr" w:hint="cs"/>
          <w:color w:val="8064A2" w:themeColor="accent4"/>
          <w:rtl/>
        </w:rPr>
        <w:t>عَلِيِّ</w:t>
      </w:r>
      <w:r w:rsidRPr="006F3A59">
        <w:rPr>
          <w:rFonts w:ascii="IRBadr" w:hAnsi="IRBadr" w:cs="IRBadr"/>
          <w:color w:val="8064A2" w:themeColor="accent4"/>
          <w:rtl/>
        </w:rPr>
        <w:t xml:space="preserve"> </w:t>
      </w:r>
      <w:r w:rsidRPr="006F3A59">
        <w:rPr>
          <w:rFonts w:ascii="IRBadr" w:hAnsi="IRBadr" w:cs="IRBadr" w:hint="cs"/>
          <w:color w:val="8064A2" w:themeColor="accent4"/>
          <w:rtl/>
        </w:rPr>
        <w:t>بْنِ</w:t>
      </w:r>
      <w:r w:rsidRPr="006F3A59">
        <w:rPr>
          <w:rFonts w:ascii="IRBadr" w:hAnsi="IRBadr" w:cs="IRBadr"/>
          <w:color w:val="8064A2" w:themeColor="accent4"/>
          <w:rtl/>
        </w:rPr>
        <w:t xml:space="preserve"> </w:t>
      </w:r>
      <w:r w:rsidRPr="006F3A59">
        <w:rPr>
          <w:rFonts w:ascii="IRBadr" w:hAnsi="IRBadr" w:cs="IRBadr" w:hint="cs"/>
          <w:color w:val="8064A2" w:themeColor="accent4"/>
          <w:rtl/>
        </w:rPr>
        <w:t>يَقْطِينٍ</w:t>
      </w:r>
      <w:r w:rsidRPr="006F3A59">
        <w:rPr>
          <w:rFonts w:ascii="IRBadr" w:hAnsi="IRBadr" w:cs="IRBadr"/>
          <w:color w:val="8064A2" w:themeColor="accent4"/>
          <w:rtl/>
        </w:rPr>
        <w:t xml:space="preserve"> </w:t>
      </w:r>
      <w:r w:rsidRPr="006F3A59">
        <w:rPr>
          <w:rFonts w:ascii="IRBadr" w:hAnsi="IRBadr" w:cs="IRBadr" w:hint="cs"/>
          <w:color w:val="8064A2" w:themeColor="accent4"/>
          <w:rtl/>
        </w:rPr>
        <w:t>عَنْ</w:t>
      </w:r>
      <w:r w:rsidRPr="006F3A59">
        <w:rPr>
          <w:rFonts w:ascii="IRBadr" w:hAnsi="IRBadr" w:cs="IRBadr"/>
          <w:color w:val="8064A2" w:themeColor="accent4"/>
          <w:rtl/>
        </w:rPr>
        <w:t xml:space="preserve"> </w:t>
      </w:r>
      <w:r w:rsidRPr="006F3A59">
        <w:rPr>
          <w:rFonts w:ascii="IRBadr" w:hAnsi="IRBadr" w:cs="IRBadr" w:hint="cs"/>
          <w:color w:val="8064A2" w:themeColor="accent4"/>
          <w:rtl/>
        </w:rPr>
        <w:t>أَبِي</w:t>
      </w:r>
      <w:r w:rsidRPr="006F3A59">
        <w:rPr>
          <w:rFonts w:ascii="IRBadr" w:hAnsi="IRBadr" w:cs="IRBadr"/>
          <w:color w:val="8064A2" w:themeColor="accent4"/>
          <w:rtl/>
        </w:rPr>
        <w:t xml:space="preserve"> </w:t>
      </w:r>
      <w:r w:rsidRPr="006F3A59">
        <w:rPr>
          <w:rFonts w:ascii="IRBadr" w:hAnsi="IRBadr" w:cs="IRBadr" w:hint="cs"/>
          <w:color w:val="8064A2" w:themeColor="accent4"/>
          <w:rtl/>
        </w:rPr>
        <w:t>إِبْرَاهِيمَ</w:t>
      </w:r>
      <w:r w:rsidRPr="006F3A59">
        <w:rPr>
          <w:rFonts w:ascii="IRBadr" w:hAnsi="IRBadr" w:cs="IRBadr"/>
          <w:color w:val="8064A2" w:themeColor="accent4"/>
          <w:rtl/>
        </w:rPr>
        <w:t xml:space="preserve"> </w:t>
      </w:r>
      <w:r w:rsidRPr="006F3A59">
        <w:rPr>
          <w:rFonts w:ascii="IRBadr" w:hAnsi="IRBadr" w:cs="IRBadr" w:hint="cs"/>
          <w:color w:val="8064A2" w:themeColor="accent4"/>
          <w:rtl/>
        </w:rPr>
        <w:t>ع</w:t>
      </w:r>
      <w:r w:rsidRPr="006F3A59">
        <w:rPr>
          <w:rFonts w:ascii="IRBadr" w:hAnsi="IRBadr" w:cs="IRBadr"/>
          <w:color w:val="8064A2" w:themeColor="accent4"/>
          <w:rtl/>
        </w:rPr>
        <w:t xml:space="preserve"> </w:t>
      </w:r>
      <w:r w:rsidRPr="006F3A59">
        <w:rPr>
          <w:rFonts w:ascii="IRBadr" w:hAnsi="IRBadr" w:cs="IRBadr" w:hint="cs"/>
          <w:color w:val="8064A2" w:themeColor="accent4"/>
          <w:rtl/>
        </w:rPr>
        <w:t>قَالَ</w:t>
      </w:r>
      <w:r w:rsidRPr="006F3A59">
        <w:rPr>
          <w:rFonts w:ascii="IRBadr" w:hAnsi="IRBadr" w:cs="IRBadr"/>
          <w:color w:val="8064A2" w:themeColor="accent4"/>
          <w:rtl/>
        </w:rPr>
        <w:t>:</w:t>
      </w:r>
      <w:r w:rsidRPr="006F3A59">
        <w:rPr>
          <w:rFonts w:ascii="IRBadr" w:hAnsi="IRBadr" w:cs="IRBadr"/>
          <w:color w:val="008000"/>
          <w:rtl/>
        </w:rPr>
        <w:t xml:space="preserve"> </w:t>
      </w:r>
      <w:r w:rsidRPr="006F3A59">
        <w:rPr>
          <w:rFonts w:ascii="IRBadr" w:hAnsi="IRBadr" w:cs="IRBadr" w:hint="cs"/>
          <w:color w:val="008000"/>
          <w:rtl/>
        </w:rPr>
        <w:t>قُلْتُ</w:t>
      </w:r>
      <w:r w:rsidRPr="006F3A59">
        <w:rPr>
          <w:rFonts w:ascii="IRBadr" w:hAnsi="IRBadr" w:cs="IRBadr"/>
          <w:color w:val="008000"/>
          <w:rtl/>
        </w:rPr>
        <w:t xml:space="preserve"> </w:t>
      </w:r>
      <w:r w:rsidRPr="006F3A59">
        <w:rPr>
          <w:rFonts w:ascii="IRBadr" w:hAnsi="IRBadr" w:cs="IRBadr" w:hint="cs"/>
          <w:color w:val="008000"/>
          <w:rtl/>
        </w:rPr>
        <w:t>لَهُ</w:t>
      </w:r>
      <w:r w:rsidRPr="006F3A59">
        <w:rPr>
          <w:rFonts w:ascii="IRBadr" w:hAnsi="IRBadr" w:cs="IRBadr"/>
          <w:color w:val="008000"/>
          <w:rtl/>
        </w:rPr>
        <w:t xml:space="preserve"> </w:t>
      </w:r>
      <w:r w:rsidRPr="006F3A59">
        <w:rPr>
          <w:rFonts w:ascii="IRBadr" w:hAnsi="IRBadr" w:cs="IRBadr" w:hint="cs"/>
          <w:color w:val="008000"/>
          <w:rtl/>
        </w:rPr>
        <w:t>إِنَّهُ</w:t>
      </w:r>
      <w:r w:rsidRPr="006F3A59">
        <w:rPr>
          <w:rFonts w:ascii="IRBadr" w:hAnsi="IRBadr" w:cs="IRBadr"/>
          <w:color w:val="008000"/>
          <w:rtl/>
        </w:rPr>
        <w:t xml:space="preserve"> </w:t>
      </w:r>
      <w:r w:rsidRPr="006F3A59">
        <w:rPr>
          <w:rFonts w:ascii="IRBadr" w:hAnsi="IRBadr" w:cs="IRBadr" w:hint="cs"/>
          <w:color w:val="008000"/>
          <w:rtl/>
        </w:rPr>
        <w:t>يَجْتَمِعُ</w:t>
      </w:r>
      <w:r w:rsidRPr="006F3A59">
        <w:rPr>
          <w:rFonts w:ascii="IRBadr" w:hAnsi="IRBadr" w:cs="IRBadr"/>
          <w:color w:val="008000"/>
          <w:rtl/>
        </w:rPr>
        <w:t xml:space="preserve"> </w:t>
      </w:r>
      <w:r w:rsidRPr="006F3A59">
        <w:rPr>
          <w:rFonts w:ascii="IRBadr" w:hAnsi="IRBadr" w:cs="IRBadr" w:hint="cs"/>
          <w:color w:val="008000"/>
          <w:rtl/>
        </w:rPr>
        <w:t>عِنْدِي</w:t>
      </w:r>
      <w:r w:rsidRPr="006F3A59">
        <w:rPr>
          <w:rFonts w:ascii="IRBadr" w:hAnsi="IRBadr" w:cs="IRBadr"/>
          <w:color w:val="008000"/>
          <w:rtl/>
        </w:rPr>
        <w:t xml:space="preserve"> </w:t>
      </w:r>
      <w:r w:rsidRPr="006F3A59">
        <w:rPr>
          <w:rFonts w:ascii="IRBadr" w:hAnsi="IRBadr" w:cs="IRBadr" w:hint="cs"/>
          <w:color w:val="008000"/>
          <w:rtl/>
        </w:rPr>
        <w:t>الشَّيْ‏ءُ</w:t>
      </w:r>
      <w:r w:rsidRPr="006F3A59">
        <w:rPr>
          <w:rFonts w:ascii="IRBadr" w:hAnsi="IRBadr" w:cs="IRBadr"/>
          <w:color w:val="008000"/>
          <w:rtl/>
        </w:rPr>
        <w:t xml:space="preserve"> </w:t>
      </w:r>
      <w:r>
        <w:rPr>
          <w:rFonts w:ascii="IRBadr" w:hAnsi="IRBadr" w:cs="IRBadr" w:hint="cs"/>
          <w:color w:val="008000"/>
          <w:rtl/>
        </w:rPr>
        <w:t>(الکثیر قیمته)</w:t>
      </w:r>
      <w:r w:rsidRPr="006F3A59">
        <w:rPr>
          <w:rFonts w:ascii="IRBadr" w:hAnsi="IRBadr" w:cs="IRBadr" w:hint="cs"/>
          <w:color w:val="008000"/>
          <w:rtl/>
        </w:rPr>
        <w:t>فَيَبْقَى</w:t>
      </w:r>
      <w:r w:rsidRPr="006F3A59">
        <w:rPr>
          <w:rFonts w:ascii="IRBadr" w:hAnsi="IRBadr" w:cs="IRBadr"/>
          <w:color w:val="008000"/>
          <w:rtl/>
        </w:rPr>
        <w:t xml:space="preserve"> </w:t>
      </w:r>
      <w:r w:rsidRPr="006F3A59">
        <w:rPr>
          <w:rFonts w:ascii="IRBadr" w:hAnsi="IRBadr" w:cs="IRBadr" w:hint="cs"/>
          <w:color w:val="008000"/>
          <w:rtl/>
        </w:rPr>
        <w:t>نَحْواً</w:t>
      </w:r>
      <w:r w:rsidRPr="006F3A59">
        <w:rPr>
          <w:rFonts w:ascii="IRBadr" w:hAnsi="IRBadr" w:cs="IRBadr"/>
          <w:color w:val="008000"/>
          <w:rtl/>
        </w:rPr>
        <w:t xml:space="preserve"> </w:t>
      </w:r>
      <w:r w:rsidRPr="006F3A59">
        <w:rPr>
          <w:rFonts w:ascii="IRBadr" w:hAnsi="IRBadr" w:cs="IRBadr" w:hint="cs"/>
          <w:color w:val="008000"/>
          <w:rtl/>
        </w:rPr>
        <w:t>مِنْ</w:t>
      </w:r>
      <w:r w:rsidRPr="006F3A59">
        <w:rPr>
          <w:rFonts w:ascii="IRBadr" w:hAnsi="IRBadr" w:cs="IRBadr"/>
          <w:color w:val="008000"/>
          <w:rtl/>
        </w:rPr>
        <w:t xml:space="preserve"> </w:t>
      </w:r>
      <w:r w:rsidRPr="006F3A59">
        <w:rPr>
          <w:rFonts w:ascii="IRBadr" w:hAnsi="IRBadr" w:cs="IRBadr" w:hint="cs"/>
          <w:color w:val="008000"/>
          <w:rtl/>
        </w:rPr>
        <w:t>سَنَةٍ</w:t>
      </w:r>
      <w:r w:rsidRPr="006F3A59">
        <w:rPr>
          <w:rFonts w:ascii="IRBadr" w:hAnsi="IRBadr" w:cs="IRBadr"/>
          <w:color w:val="008000"/>
          <w:rtl/>
        </w:rPr>
        <w:t xml:space="preserve"> </w:t>
      </w:r>
      <w:r w:rsidRPr="006F3A59">
        <w:rPr>
          <w:rFonts w:ascii="IRBadr" w:hAnsi="IRBadr" w:cs="IRBadr" w:hint="cs"/>
          <w:color w:val="008000"/>
          <w:rtl/>
        </w:rPr>
        <w:t>أَ</w:t>
      </w:r>
      <w:r w:rsidRPr="006F3A59">
        <w:rPr>
          <w:rFonts w:ascii="IRBadr" w:hAnsi="IRBadr" w:cs="IRBadr"/>
          <w:color w:val="008000"/>
          <w:rtl/>
        </w:rPr>
        <w:t xml:space="preserve"> </w:t>
      </w:r>
      <w:r w:rsidRPr="006F3A59">
        <w:rPr>
          <w:rFonts w:ascii="IRBadr" w:hAnsi="IRBadr" w:cs="IRBadr" w:hint="cs"/>
          <w:color w:val="008000"/>
          <w:rtl/>
        </w:rPr>
        <w:t>نُزَكِّيهِ</w:t>
      </w:r>
      <w:r>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قَالَ</w:t>
      </w:r>
      <w:r>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لَا</w:t>
      </w:r>
      <w:r>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كُلُّ</w:t>
      </w:r>
      <w:r w:rsidRPr="006F3A59">
        <w:rPr>
          <w:rFonts w:ascii="IRBadr" w:hAnsi="IRBadr" w:cs="IRBadr"/>
          <w:color w:val="008000"/>
          <w:rtl/>
        </w:rPr>
        <w:t xml:space="preserve"> </w:t>
      </w:r>
      <w:r w:rsidRPr="006F3A59">
        <w:rPr>
          <w:rFonts w:ascii="IRBadr" w:hAnsi="IRBadr" w:cs="IRBadr" w:hint="cs"/>
          <w:color w:val="008000"/>
          <w:rtl/>
        </w:rPr>
        <w:t>مَا</w:t>
      </w:r>
      <w:r w:rsidRPr="006F3A59">
        <w:rPr>
          <w:rFonts w:ascii="IRBadr" w:hAnsi="IRBadr" w:cs="IRBadr"/>
          <w:color w:val="008000"/>
          <w:rtl/>
        </w:rPr>
        <w:t xml:space="preserve"> </w:t>
      </w:r>
      <w:r w:rsidRPr="006F3A59">
        <w:rPr>
          <w:rFonts w:ascii="IRBadr" w:hAnsi="IRBadr" w:cs="IRBadr" w:hint="cs"/>
          <w:color w:val="008000"/>
          <w:rtl/>
        </w:rPr>
        <w:t>لَمْ</w:t>
      </w:r>
      <w:r w:rsidRPr="006F3A59">
        <w:rPr>
          <w:rFonts w:ascii="IRBadr" w:hAnsi="IRBadr" w:cs="IRBadr"/>
          <w:color w:val="008000"/>
          <w:rtl/>
        </w:rPr>
        <w:t xml:space="preserve"> </w:t>
      </w:r>
      <w:r w:rsidRPr="006F3A59">
        <w:rPr>
          <w:rFonts w:ascii="IRBadr" w:hAnsi="IRBadr" w:cs="IRBadr" w:hint="cs"/>
          <w:color w:val="008000"/>
          <w:rtl/>
        </w:rPr>
        <w:t>يَحُلْ</w:t>
      </w:r>
      <w:r w:rsidRPr="006F3A59">
        <w:rPr>
          <w:rFonts w:ascii="IRBadr" w:hAnsi="IRBadr" w:cs="IRBadr"/>
          <w:color w:val="008000"/>
          <w:rtl/>
        </w:rPr>
        <w:t xml:space="preserve"> </w:t>
      </w:r>
      <w:r w:rsidRPr="006F3A59">
        <w:rPr>
          <w:rFonts w:ascii="IRBadr" w:hAnsi="IRBadr" w:cs="IRBadr" w:hint="cs"/>
          <w:color w:val="008000"/>
          <w:rtl/>
        </w:rPr>
        <w:t>عَلَيْهِ</w:t>
      </w:r>
      <w:r w:rsidRPr="006F3A59">
        <w:rPr>
          <w:rFonts w:ascii="IRBadr" w:hAnsi="IRBadr" w:cs="IRBadr"/>
          <w:color w:val="008000"/>
          <w:rtl/>
        </w:rPr>
        <w:t xml:space="preserve"> </w:t>
      </w:r>
      <w:r w:rsidRPr="006F3A59">
        <w:rPr>
          <w:rFonts w:ascii="IRBadr" w:hAnsi="IRBadr" w:cs="IRBadr" w:hint="cs"/>
          <w:color w:val="008000"/>
          <w:rtl/>
        </w:rPr>
        <w:t>عِنْدَكَ</w:t>
      </w:r>
      <w:r w:rsidRPr="006F3A59">
        <w:rPr>
          <w:rFonts w:ascii="IRBadr" w:hAnsi="IRBadr" w:cs="IRBadr"/>
          <w:color w:val="008000"/>
          <w:rtl/>
        </w:rPr>
        <w:t xml:space="preserve"> </w:t>
      </w:r>
      <w:r w:rsidRPr="006F3A59">
        <w:rPr>
          <w:rFonts w:ascii="IRBadr" w:hAnsi="IRBadr" w:cs="IRBadr" w:hint="cs"/>
          <w:color w:val="008000"/>
          <w:rtl/>
        </w:rPr>
        <w:t>الْحَوْلُ</w:t>
      </w:r>
      <w:r w:rsidRPr="006F3A59">
        <w:rPr>
          <w:rFonts w:ascii="IRBadr" w:hAnsi="IRBadr" w:cs="IRBadr"/>
          <w:color w:val="008000"/>
          <w:rtl/>
        </w:rPr>
        <w:t xml:space="preserve"> </w:t>
      </w:r>
      <w:r w:rsidRPr="006F3A59">
        <w:rPr>
          <w:rFonts w:ascii="IRBadr" w:hAnsi="IRBadr" w:cs="IRBadr" w:hint="cs"/>
          <w:color w:val="008000"/>
          <w:rtl/>
        </w:rPr>
        <w:t>فَلَيْسَ</w:t>
      </w:r>
      <w:r w:rsidRPr="006F3A59">
        <w:rPr>
          <w:rFonts w:ascii="IRBadr" w:hAnsi="IRBadr" w:cs="IRBadr"/>
          <w:color w:val="008000"/>
          <w:rtl/>
        </w:rPr>
        <w:t xml:space="preserve"> </w:t>
      </w:r>
      <w:r w:rsidRPr="006F3A59">
        <w:rPr>
          <w:rFonts w:ascii="IRBadr" w:hAnsi="IRBadr" w:cs="IRBadr" w:hint="cs"/>
          <w:color w:val="008000"/>
          <w:rtl/>
        </w:rPr>
        <w:t>عَلَيْهِ</w:t>
      </w:r>
      <w:r w:rsidRPr="006F3A59">
        <w:rPr>
          <w:rFonts w:ascii="IRBadr" w:hAnsi="IRBadr" w:cs="IRBadr"/>
          <w:color w:val="008000"/>
          <w:rtl/>
        </w:rPr>
        <w:t xml:space="preserve"> </w:t>
      </w:r>
      <w:r w:rsidRPr="006F3A59">
        <w:rPr>
          <w:rFonts w:ascii="IRBadr" w:hAnsi="IRBadr" w:cs="IRBadr" w:hint="cs"/>
          <w:color w:val="008000"/>
          <w:rtl/>
        </w:rPr>
        <w:t>فِيهِ</w:t>
      </w:r>
      <w:r w:rsidRPr="006F3A59">
        <w:rPr>
          <w:rFonts w:ascii="IRBadr" w:hAnsi="IRBadr" w:cs="IRBadr"/>
          <w:color w:val="008000"/>
          <w:rtl/>
        </w:rPr>
        <w:t xml:space="preserve"> </w:t>
      </w:r>
      <w:r w:rsidRPr="006F3A59">
        <w:rPr>
          <w:rFonts w:ascii="IRBadr" w:hAnsi="IRBadr" w:cs="IRBadr" w:hint="cs"/>
          <w:color w:val="008000"/>
          <w:rtl/>
        </w:rPr>
        <w:t>زَكَاةٌ</w:t>
      </w:r>
      <w:r>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وَ</w:t>
      </w:r>
      <w:r w:rsidRPr="006F3A59">
        <w:rPr>
          <w:rFonts w:ascii="IRBadr" w:hAnsi="IRBadr" w:cs="IRBadr"/>
          <w:color w:val="008000"/>
          <w:rtl/>
        </w:rPr>
        <w:t xml:space="preserve"> </w:t>
      </w:r>
      <w:r w:rsidRPr="006F3A59">
        <w:rPr>
          <w:rFonts w:ascii="IRBadr" w:hAnsi="IRBadr" w:cs="IRBadr" w:hint="cs"/>
          <w:color w:val="008000"/>
          <w:rtl/>
        </w:rPr>
        <w:t>كُلُّ</w:t>
      </w:r>
      <w:r w:rsidRPr="006F3A59">
        <w:rPr>
          <w:rFonts w:ascii="IRBadr" w:hAnsi="IRBadr" w:cs="IRBadr"/>
          <w:color w:val="008000"/>
          <w:rtl/>
        </w:rPr>
        <w:t xml:space="preserve"> </w:t>
      </w:r>
      <w:r w:rsidRPr="006F3A59">
        <w:rPr>
          <w:rFonts w:ascii="IRBadr" w:hAnsi="IRBadr" w:cs="IRBadr" w:hint="cs"/>
          <w:color w:val="008000"/>
          <w:rtl/>
        </w:rPr>
        <w:t>مَا</w:t>
      </w:r>
      <w:r w:rsidRPr="006F3A59">
        <w:rPr>
          <w:rFonts w:ascii="IRBadr" w:hAnsi="IRBadr" w:cs="IRBadr"/>
          <w:color w:val="008000"/>
          <w:rtl/>
        </w:rPr>
        <w:t xml:space="preserve"> </w:t>
      </w:r>
      <w:r w:rsidRPr="006F3A59">
        <w:rPr>
          <w:rFonts w:ascii="IRBadr" w:hAnsi="IRBadr" w:cs="IRBadr" w:hint="cs"/>
          <w:color w:val="008000"/>
          <w:rtl/>
        </w:rPr>
        <w:t>لَمْ</w:t>
      </w:r>
      <w:r w:rsidRPr="006F3A59">
        <w:rPr>
          <w:rFonts w:ascii="IRBadr" w:hAnsi="IRBadr" w:cs="IRBadr"/>
          <w:color w:val="008000"/>
          <w:rtl/>
        </w:rPr>
        <w:t xml:space="preserve"> </w:t>
      </w:r>
      <w:r w:rsidRPr="006F3A59">
        <w:rPr>
          <w:rFonts w:ascii="IRBadr" w:hAnsi="IRBadr" w:cs="IRBadr" w:hint="cs"/>
          <w:color w:val="008000"/>
          <w:rtl/>
        </w:rPr>
        <w:t>يَكُنْ</w:t>
      </w:r>
      <w:r w:rsidRPr="006F3A59">
        <w:rPr>
          <w:rFonts w:ascii="IRBadr" w:hAnsi="IRBadr" w:cs="IRBadr"/>
          <w:color w:val="008000"/>
          <w:rtl/>
        </w:rPr>
        <w:t xml:space="preserve"> </w:t>
      </w:r>
      <w:r w:rsidRPr="006F3A59">
        <w:rPr>
          <w:rFonts w:ascii="IRBadr" w:hAnsi="IRBadr" w:cs="IRBadr" w:hint="cs"/>
          <w:color w:val="008000"/>
          <w:rtl/>
        </w:rPr>
        <w:t>رِكَازاً</w:t>
      </w:r>
      <w:r>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فَلَيْسَ</w:t>
      </w:r>
      <w:r w:rsidRPr="006F3A59">
        <w:rPr>
          <w:rFonts w:ascii="IRBadr" w:hAnsi="IRBadr" w:cs="IRBadr"/>
          <w:color w:val="008000"/>
          <w:rtl/>
        </w:rPr>
        <w:t xml:space="preserve"> </w:t>
      </w:r>
      <w:r w:rsidRPr="006F3A59">
        <w:rPr>
          <w:rFonts w:ascii="IRBadr" w:hAnsi="IRBadr" w:cs="IRBadr" w:hint="cs"/>
          <w:color w:val="008000"/>
          <w:rtl/>
        </w:rPr>
        <w:t>عَلَيْكَ</w:t>
      </w:r>
      <w:r w:rsidRPr="006F3A59">
        <w:rPr>
          <w:rFonts w:ascii="IRBadr" w:hAnsi="IRBadr" w:cs="IRBadr"/>
          <w:color w:val="008000"/>
          <w:rtl/>
        </w:rPr>
        <w:t xml:space="preserve"> </w:t>
      </w:r>
      <w:r w:rsidRPr="006F3A59">
        <w:rPr>
          <w:rFonts w:ascii="IRBadr" w:hAnsi="IRBadr" w:cs="IRBadr" w:hint="cs"/>
          <w:color w:val="008000"/>
          <w:rtl/>
        </w:rPr>
        <w:t>فِيهِ</w:t>
      </w:r>
      <w:r w:rsidRPr="006F3A59">
        <w:rPr>
          <w:rFonts w:ascii="IRBadr" w:hAnsi="IRBadr" w:cs="IRBadr"/>
          <w:color w:val="008000"/>
          <w:rtl/>
        </w:rPr>
        <w:t xml:space="preserve"> </w:t>
      </w:r>
      <w:r w:rsidRPr="006F3A59">
        <w:rPr>
          <w:rFonts w:ascii="IRBadr" w:hAnsi="IRBadr" w:cs="IRBadr" w:hint="cs"/>
          <w:color w:val="008000"/>
          <w:rtl/>
        </w:rPr>
        <w:t>شَيْ‏ءٌ</w:t>
      </w:r>
      <w:r>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قَالَ</w:t>
      </w:r>
      <w:r>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قُلْتُ</w:t>
      </w:r>
      <w:r>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وَ</w:t>
      </w:r>
      <w:r w:rsidRPr="006F3A59">
        <w:rPr>
          <w:rFonts w:ascii="IRBadr" w:hAnsi="IRBadr" w:cs="IRBadr"/>
          <w:color w:val="008000"/>
          <w:rtl/>
        </w:rPr>
        <w:t xml:space="preserve"> </w:t>
      </w:r>
      <w:r w:rsidRPr="006F3A59">
        <w:rPr>
          <w:rFonts w:ascii="IRBadr" w:hAnsi="IRBadr" w:cs="IRBadr" w:hint="cs"/>
          <w:color w:val="008000"/>
          <w:rtl/>
        </w:rPr>
        <w:t>مَا</w:t>
      </w:r>
      <w:r w:rsidRPr="006F3A59">
        <w:rPr>
          <w:rFonts w:ascii="IRBadr" w:hAnsi="IRBadr" w:cs="IRBadr"/>
          <w:color w:val="008000"/>
          <w:rtl/>
        </w:rPr>
        <w:t xml:space="preserve"> </w:t>
      </w:r>
      <w:r w:rsidRPr="006F3A59">
        <w:rPr>
          <w:rFonts w:ascii="IRBadr" w:hAnsi="IRBadr" w:cs="IRBadr" w:hint="cs"/>
          <w:color w:val="008000"/>
          <w:rtl/>
        </w:rPr>
        <w:t>الرِّكَازُ</w:t>
      </w:r>
      <w:r>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قَالَ</w:t>
      </w:r>
      <w:r>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الصَّامِتُ</w:t>
      </w:r>
      <w:r w:rsidRPr="006F3A59">
        <w:rPr>
          <w:rFonts w:ascii="IRBadr" w:hAnsi="IRBadr" w:cs="IRBadr"/>
          <w:color w:val="008000"/>
          <w:rtl/>
        </w:rPr>
        <w:t xml:space="preserve"> </w:t>
      </w:r>
      <w:r w:rsidRPr="006F3A59">
        <w:rPr>
          <w:rFonts w:ascii="IRBadr" w:hAnsi="IRBadr" w:cs="IRBadr" w:hint="cs"/>
          <w:color w:val="008000"/>
          <w:rtl/>
        </w:rPr>
        <w:t>الْمَنْقُوشُ</w:t>
      </w:r>
      <w:r>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ثُمَّ</w:t>
      </w:r>
      <w:r w:rsidRPr="006F3A59">
        <w:rPr>
          <w:rFonts w:ascii="IRBadr" w:hAnsi="IRBadr" w:cs="IRBadr"/>
          <w:color w:val="008000"/>
          <w:rtl/>
        </w:rPr>
        <w:t xml:space="preserve"> </w:t>
      </w:r>
      <w:r w:rsidRPr="006F3A59">
        <w:rPr>
          <w:rFonts w:ascii="IRBadr" w:hAnsi="IRBadr" w:cs="IRBadr" w:hint="cs"/>
          <w:color w:val="008000"/>
          <w:rtl/>
        </w:rPr>
        <w:t>قَالَ</w:t>
      </w:r>
      <w:r>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إِذَا</w:t>
      </w:r>
      <w:r w:rsidRPr="006F3A59">
        <w:rPr>
          <w:rFonts w:ascii="IRBadr" w:hAnsi="IRBadr" w:cs="IRBadr"/>
          <w:color w:val="008000"/>
          <w:rtl/>
        </w:rPr>
        <w:t xml:space="preserve"> </w:t>
      </w:r>
      <w:r w:rsidRPr="006F3A59">
        <w:rPr>
          <w:rFonts w:ascii="IRBadr" w:hAnsi="IRBadr" w:cs="IRBadr" w:hint="cs"/>
          <w:color w:val="008000"/>
          <w:rtl/>
        </w:rPr>
        <w:t>أَرَدْتَ</w:t>
      </w:r>
      <w:r w:rsidRPr="006F3A59">
        <w:rPr>
          <w:rFonts w:ascii="IRBadr" w:hAnsi="IRBadr" w:cs="IRBadr"/>
          <w:color w:val="008000"/>
          <w:rtl/>
        </w:rPr>
        <w:t xml:space="preserve"> </w:t>
      </w:r>
      <w:r w:rsidRPr="006F3A59">
        <w:rPr>
          <w:rFonts w:ascii="IRBadr" w:hAnsi="IRBadr" w:cs="IRBadr" w:hint="cs"/>
          <w:color w:val="008000"/>
          <w:rtl/>
        </w:rPr>
        <w:t>ذَلِكَ</w:t>
      </w:r>
      <w:r w:rsidRPr="006F3A59">
        <w:rPr>
          <w:rFonts w:ascii="IRBadr" w:hAnsi="IRBadr" w:cs="IRBadr"/>
          <w:color w:val="008000"/>
          <w:rtl/>
        </w:rPr>
        <w:t xml:space="preserve"> </w:t>
      </w:r>
      <w:r w:rsidRPr="006F3A59">
        <w:rPr>
          <w:rFonts w:ascii="IRBadr" w:hAnsi="IRBadr" w:cs="IRBadr" w:hint="cs"/>
          <w:color w:val="008000"/>
          <w:rtl/>
        </w:rPr>
        <w:t>فَاسْبِكْهُ</w:t>
      </w:r>
      <w:r>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فَإِنَّهُ</w:t>
      </w:r>
      <w:r w:rsidRPr="006F3A59">
        <w:rPr>
          <w:rFonts w:ascii="IRBadr" w:hAnsi="IRBadr" w:cs="IRBadr"/>
          <w:color w:val="008000"/>
          <w:rtl/>
        </w:rPr>
        <w:t xml:space="preserve"> </w:t>
      </w:r>
      <w:r w:rsidRPr="006F3A59">
        <w:rPr>
          <w:rFonts w:ascii="IRBadr" w:hAnsi="IRBadr" w:cs="IRBadr" w:hint="cs"/>
          <w:color w:val="008000"/>
          <w:rtl/>
        </w:rPr>
        <w:t>لَيْسَ</w:t>
      </w:r>
      <w:r w:rsidRPr="006F3A59">
        <w:rPr>
          <w:rFonts w:ascii="IRBadr" w:hAnsi="IRBadr" w:cs="IRBadr"/>
          <w:color w:val="008000"/>
          <w:rtl/>
        </w:rPr>
        <w:t xml:space="preserve"> </w:t>
      </w:r>
      <w:r w:rsidRPr="006F3A59">
        <w:rPr>
          <w:rFonts w:ascii="IRBadr" w:hAnsi="IRBadr" w:cs="IRBadr" w:hint="cs"/>
          <w:color w:val="008000"/>
          <w:rtl/>
        </w:rPr>
        <w:t>فِي</w:t>
      </w:r>
      <w:r w:rsidRPr="006F3A59">
        <w:rPr>
          <w:rFonts w:ascii="IRBadr" w:hAnsi="IRBadr" w:cs="IRBadr"/>
          <w:color w:val="008000"/>
          <w:rtl/>
        </w:rPr>
        <w:t xml:space="preserve"> </w:t>
      </w:r>
      <w:r w:rsidRPr="006F3A59">
        <w:rPr>
          <w:rFonts w:ascii="IRBadr" w:hAnsi="IRBadr" w:cs="IRBadr" w:hint="cs"/>
          <w:color w:val="008000"/>
          <w:rtl/>
        </w:rPr>
        <w:t>سَبَائِكِ</w:t>
      </w:r>
      <w:r w:rsidRPr="006F3A59">
        <w:rPr>
          <w:rFonts w:ascii="IRBadr" w:hAnsi="IRBadr" w:cs="IRBadr"/>
          <w:color w:val="008000"/>
          <w:rtl/>
        </w:rPr>
        <w:t xml:space="preserve"> </w:t>
      </w:r>
      <w:r w:rsidRPr="006F3A59">
        <w:rPr>
          <w:rFonts w:ascii="IRBadr" w:hAnsi="IRBadr" w:cs="IRBadr" w:hint="cs"/>
          <w:color w:val="008000"/>
          <w:rtl/>
        </w:rPr>
        <w:t>الذَّهَبِ</w:t>
      </w:r>
      <w:r w:rsidRPr="006F3A59">
        <w:rPr>
          <w:rFonts w:ascii="IRBadr" w:hAnsi="IRBadr" w:cs="IRBadr"/>
          <w:color w:val="008000"/>
          <w:rtl/>
        </w:rPr>
        <w:t xml:space="preserve"> </w:t>
      </w:r>
      <w:r w:rsidRPr="006F3A59">
        <w:rPr>
          <w:rFonts w:ascii="IRBadr" w:hAnsi="IRBadr" w:cs="IRBadr" w:hint="cs"/>
          <w:color w:val="008000"/>
          <w:rtl/>
        </w:rPr>
        <w:t>وَ</w:t>
      </w:r>
      <w:r w:rsidRPr="006F3A59">
        <w:rPr>
          <w:rFonts w:ascii="IRBadr" w:hAnsi="IRBadr" w:cs="IRBadr"/>
          <w:color w:val="008000"/>
          <w:rtl/>
        </w:rPr>
        <w:t xml:space="preserve"> </w:t>
      </w:r>
      <w:r w:rsidRPr="006F3A59">
        <w:rPr>
          <w:rFonts w:ascii="IRBadr" w:hAnsi="IRBadr" w:cs="IRBadr" w:hint="cs"/>
          <w:color w:val="008000"/>
          <w:rtl/>
        </w:rPr>
        <w:t>نِقَارِ</w:t>
      </w:r>
      <w:r w:rsidRPr="006F3A59">
        <w:rPr>
          <w:rFonts w:ascii="IRBadr" w:hAnsi="IRBadr" w:cs="IRBadr"/>
          <w:color w:val="008000"/>
          <w:rtl/>
        </w:rPr>
        <w:t xml:space="preserve"> </w:t>
      </w:r>
      <w:r w:rsidRPr="006F3A59">
        <w:rPr>
          <w:rFonts w:ascii="IRBadr" w:hAnsi="IRBadr" w:cs="IRBadr" w:hint="cs"/>
          <w:color w:val="008000"/>
          <w:rtl/>
        </w:rPr>
        <w:t>الْفِضَّةِ</w:t>
      </w:r>
      <w:r w:rsidRPr="006F3A59">
        <w:rPr>
          <w:rFonts w:ascii="IRBadr" w:hAnsi="IRBadr" w:cs="IRBadr"/>
          <w:color w:val="008000"/>
          <w:rtl/>
        </w:rPr>
        <w:t xml:space="preserve"> </w:t>
      </w:r>
      <w:r w:rsidRPr="006F3A59">
        <w:rPr>
          <w:rFonts w:ascii="IRBadr" w:hAnsi="IRBadr" w:cs="IRBadr" w:hint="cs"/>
          <w:color w:val="008000"/>
          <w:rtl/>
        </w:rPr>
        <w:t>شَيْ‏ءٌ</w:t>
      </w:r>
      <w:r w:rsidRPr="006F3A59">
        <w:rPr>
          <w:rFonts w:ascii="IRBadr" w:hAnsi="IRBadr" w:cs="IRBadr"/>
          <w:color w:val="008000"/>
          <w:rtl/>
        </w:rPr>
        <w:t xml:space="preserve"> </w:t>
      </w:r>
      <w:r w:rsidRPr="006F3A59">
        <w:rPr>
          <w:rFonts w:ascii="IRBadr" w:hAnsi="IRBadr" w:cs="IRBadr" w:hint="cs"/>
          <w:color w:val="008000"/>
          <w:rtl/>
        </w:rPr>
        <w:t>مِنَ</w:t>
      </w:r>
      <w:r w:rsidRPr="006F3A59">
        <w:rPr>
          <w:rFonts w:ascii="IRBadr" w:hAnsi="IRBadr" w:cs="IRBadr"/>
          <w:color w:val="008000"/>
          <w:rtl/>
        </w:rPr>
        <w:t xml:space="preserve"> </w:t>
      </w:r>
      <w:r w:rsidRPr="006F3A59">
        <w:rPr>
          <w:rFonts w:ascii="IRBadr" w:hAnsi="IRBadr" w:cs="IRBadr" w:hint="cs"/>
          <w:color w:val="008000"/>
          <w:rtl/>
        </w:rPr>
        <w:t>الزَّكَاةِ</w:t>
      </w:r>
      <w:r w:rsidRPr="006F3A59">
        <w:rPr>
          <w:rFonts w:ascii="IRBadr" w:hAnsi="IRBadr" w:cs="IRBadr" w:hint="eastAsia"/>
          <w:color w:val="008000"/>
          <w:rtl/>
        </w:rPr>
        <w:t>»</w:t>
      </w:r>
      <w:r>
        <w:rPr>
          <w:rStyle w:val="FootnoteReference"/>
          <w:rFonts w:ascii="IRBadr" w:hAnsi="IRBadr" w:cs="IRBadr"/>
          <w:color w:val="008000"/>
          <w:rtl/>
        </w:rPr>
        <w:footnoteReference w:id="1"/>
      </w:r>
      <w:r w:rsidRPr="006F3A59">
        <w:rPr>
          <w:rFonts w:ascii="IRBadr" w:hAnsi="IRBadr" w:cs="IRBadr"/>
          <w:rtl/>
        </w:rPr>
        <w:t>.</w:t>
      </w:r>
    </w:p>
    <w:p w:rsidR="00963A0E" w:rsidRDefault="004D6893" w:rsidP="00490D3F">
      <w:pPr>
        <w:ind w:firstLine="423"/>
        <w:rPr>
          <w:rFonts w:ascii="IRBadr" w:hAnsi="IRBadr" w:cs="IRBadr"/>
          <w:rtl/>
        </w:rPr>
      </w:pPr>
      <w:r>
        <w:rPr>
          <w:rFonts w:ascii="IRBadr" w:hAnsi="IRBadr" w:cs="IRBadr" w:hint="cs"/>
          <w:rtl/>
        </w:rPr>
        <w:t xml:space="preserve">در توضیح این روایت، آقای قائینی بیان کردند که صامت به معنی پول است. همینطور در توضیح صحیح زرارة که از روایات مربوط به وجه اول بود و تعبیر «مال صامت» در آن ذکر شده بود، آقای قائینی آن را به معنی پول دانستند. در جلسه گذشته بیان گردید که </w:t>
      </w:r>
      <w:r w:rsidR="00504B2D">
        <w:rPr>
          <w:rFonts w:ascii="IRBadr" w:hAnsi="IRBadr" w:cs="IRBadr" w:hint="cs"/>
          <w:rtl/>
        </w:rPr>
        <w:t>هیچ شاهدی بر آنکه صا</w:t>
      </w:r>
      <w:r>
        <w:rPr>
          <w:rFonts w:ascii="IRBadr" w:hAnsi="IRBadr" w:cs="IRBadr" w:hint="cs"/>
          <w:rtl/>
        </w:rPr>
        <w:t xml:space="preserve">مت به معنی پول باشد وجود ندارد. </w:t>
      </w:r>
    </w:p>
    <w:p w:rsidR="00963A0E" w:rsidRDefault="00963A0E" w:rsidP="00963A0E">
      <w:pPr>
        <w:pStyle w:val="Heading4"/>
        <w:rPr>
          <w:rtl/>
        </w:rPr>
      </w:pPr>
      <w:bookmarkStart w:id="22" w:name="_Toc150780893"/>
      <w:bookmarkStart w:id="23" w:name="_Toc150789201"/>
      <w:bookmarkStart w:id="24" w:name="_Toc150880922"/>
      <w:bookmarkStart w:id="25" w:name="_Toc150880943"/>
      <w:bookmarkStart w:id="26" w:name="_Toc150880978"/>
      <w:bookmarkStart w:id="27" w:name="_Toc150901761"/>
      <w:r>
        <w:rPr>
          <w:rFonts w:hint="cs"/>
          <w:rtl/>
        </w:rPr>
        <w:t>معنای «صامت» در لغت</w:t>
      </w:r>
      <w:bookmarkEnd w:id="22"/>
      <w:bookmarkEnd w:id="23"/>
      <w:bookmarkEnd w:id="24"/>
      <w:bookmarkEnd w:id="25"/>
      <w:bookmarkEnd w:id="26"/>
      <w:bookmarkEnd w:id="27"/>
    </w:p>
    <w:p w:rsidR="00963A0E" w:rsidRDefault="00963A0E" w:rsidP="00490D3F">
      <w:pPr>
        <w:ind w:firstLine="423"/>
        <w:rPr>
          <w:rFonts w:ascii="IRBadr" w:hAnsi="IRBadr" w:cs="IRBadr"/>
          <w:rtl/>
        </w:rPr>
      </w:pPr>
      <w:r>
        <w:rPr>
          <w:rFonts w:ascii="IRBadr" w:hAnsi="IRBadr" w:cs="IRBadr" w:hint="cs"/>
          <w:rtl/>
        </w:rPr>
        <w:t>واژه «صامت» در لغت به سه معنی آمده است:</w:t>
      </w:r>
    </w:p>
    <w:p w:rsidR="00963A0E" w:rsidRPr="00963A0E" w:rsidRDefault="00963A0E" w:rsidP="00490D3F">
      <w:pPr>
        <w:ind w:firstLine="423"/>
        <w:rPr>
          <w:rFonts w:ascii="IRBadr" w:hAnsi="IRBadr" w:cs="IRBadr"/>
          <w:b/>
          <w:bCs/>
          <w:rtl/>
        </w:rPr>
      </w:pPr>
      <w:r w:rsidRPr="00963A0E">
        <w:rPr>
          <w:rFonts w:ascii="IRBadr" w:hAnsi="IRBadr" w:cs="IRBadr" w:hint="cs"/>
          <w:b/>
          <w:bCs/>
          <w:rtl/>
        </w:rPr>
        <w:lastRenderedPageBreak/>
        <w:t>معنای اول: ذهب و فضّة</w:t>
      </w:r>
    </w:p>
    <w:p w:rsidR="00490D3F" w:rsidRDefault="004D6893" w:rsidP="00490D3F">
      <w:pPr>
        <w:ind w:firstLine="423"/>
        <w:rPr>
          <w:rFonts w:ascii="IRBadr" w:hAnsi="IRBadr" w:cs="IRBadr"/>
          <w:rtl/>
        </w:rPr>
      </w:pPr>
      <w:r>
        <w:rPr>
          <w:rFonts w:ascii="IRBadr" w:hAnsi="IRBadr" w:cs="IRBadr" w:hint="cs"/>
          <w:rtl/>
        </w:rPr>
        <w:t xml:space="preserve">در اکثر کتب لغت، </w:t>
      </w:r>
      <w:r w:rsidR="00963A0E">
        <w:rPr>
          <w:rFonts w:ascii="IRBadr" w:hAnsi="IRBadr" w:cs="IRBadr" w:hint="cs"/>
          <w:rtl/>
        </w:rPr>
        <w:t xml:space="preserve">«صامت»، </w:t>
      </w:r>
      <w:r>
        <w:rPr>
          <w:rFonts w:ascii="IRBadr" w:hAnsi="IRBadr" w:cs="IRBadr" w:hint="cs"/>
          <w:rtl/>
        </w:rPr>
        <w:t xml:space="preserve">به معنی ذهب و فضّه آمده است. </w:t>
      </w:r>
      <w:r w:rsidR="00BB04BC">
        <w:rPr>
          <w:rFonts w:ascii="IRBadr" w:hAnsi="IRBadr" w:cs="IRBadr" w:hint="cs"/>
          <w:rtl/>
        </w:rPr>
        <w:t>به عنوان نمونه:</w:t>
      </w:r>
    </w:p>
    <w:p w:rsidR="00490D3F" w:rsidRPr="00BB04BC" w:rsidRDefault="004D6893" w:rsidP="00BB04BC">
      <w:pPr>
        <w:ind w:firstLine="423"/>
        <w:rPr>
          <w:rFonts w:ascii="IRBadr" w:hAnsi="IRBadr" w:cs="IRBadr"/>
          <w:color w:val="0000FF"/>
          <w:rtl/>
        </w:rPr>
      </w:pPr>
      <w:r>
        <w:rPr>
          <w:rFonts w:ascii="IRBadr" w:hAnsi="IRBadr" w:cs="IRBadr" w:hint="cs"/>
          <w:rtl/>
        </w:rPr>
        <w:t xml:space="preserve">در </w:t>
      </w:r>
      <w:r w:rsidR="00490D3F">
        <w:rPr>
          <w:rFonts w:ascii="IRBadr" w:hAnsi="IRBadr" w:cs="IRBadr" w:hint="cs"/>
          <w:rtl/>
        </w:rPr>
        <w:t xml:space="preserve">معجم مقاییس اللغة آمده است: </w:t>
      </w:r>
      <w:r w:rsidR="00490D3F" w:rsidRPr="00490D3F">
        <w:rPr>
          <w:rFonts w:ascii="IRBadr" w:hAnsi="IRBadr" w:cs="IRBadr" w:hint="cs"/>
          <w:color w:val="0000FF"/>
          <w:rtl/>
        </w:rPr>
        <w:t>«</w:t>
      </w:r>
      <w:r w:rsidR="00BB04BC" w:rsidRPr="00BB04BC">
        <w:rPr>
          <w:rFonts w:ascii="IRBadr" w:hAnsi="IRBadr" w:cs="IRBadr"/>
          <w:color w:val="0000FF"/>
          <w:rtl/>
        </w:rPr>
        <w:t xml:space="preserve"> </w:t>
      </w:r>
      <w:r w:rsidR="00BB04BC" w:rsidRPr="00BB04BC">
        <w:rPr>
          <w:rFonts w:ascii="IRBadr" w:hAnsi="IRBadr" w:cs="IRBadr" w:hint="cs"/>
          <w:color w:val="0000FF"/>
          <w:rtl/>
        </w:rPr>
        <w:t>يقال</w:t>
      </w:r>
      <w:r w:rsidR="00BB04BC" w:rsidRPr="00BB04BC">
        <w:rPr>
          <w:rFonts w:ascii="IRBadr" w:hAnsi="IRBadr" w:cs="IRBadr"/>
          <w:color w:val="0000FF"/>
          <w:rtl/>
        </w:rPr>
        <w:t>: «</w:t>
      </w:r>
      <w:r w:rsidR="00BB04BC" w:rsidRPr="00BB04BC">
        <w:rPr>
          <w:rFonts w:ascii="IRBadr" w:hAnsi="IRBadr" w:cs="IRBadr" w:hint="cs"/>
          <w:color w:val="0000FF"/>
          <w:rtl/>
        </w:rPr>
        <w:t>ما</w:t>
      </w:r>
      <w:r w:rsidR="00BB04BC" w:rsidRPr="00BB04BC">
        <w:rPr>
          <w:rFonts w:ascii="IRBadr" w:hAnsi="IRBadr" w:cs="IRBadr"/>
          <w:color w:val="0000FF"/>
          <w:rtl/>
        </w:rPr>
        <w:t xml:space="preserve"> </w:t>
      </w:r>
      <w:r w:rsidR="00BB04BC" w:rsidRPr="00BB04BC">
        <w:rPr>
          <w:rFonts w:ascii="IRBadr" w:hAnsi="IRBadr" w:cs="IRBadr" w:hint="cs"/>
          <w:color w:val="0000FF"/>
          <w:rtl/>
        </w:rPr>
        <w:t>له</w:t>
      </w:r>
      <w:r w:rsidR="00BB04BC" w:rsidRPr="00BB04BC">
        <w:rPr>
          <w:rFonts w:ascii="IRBadr" w:hAnsi="IRBadr" w:cs="IRBadr"/>
          <w:color w:val="0000FF"/>
          <w:rtl/>
        </w:rPr>
        <w:t xml:space="preserve"> </w:t>
      </w:r>
      <w:r w:rsidR="00BB04BC" w:rsidRPr="00BB04BC">
        <w:rPr>
          <w:rFonts w:ascii="IRBadr" w:hAnsi="IRBadr" w:cs="IRBadr" w:hint="cs"/>
          <w:color w:val="0000FF"/>
          <w:rtl/>
        </w:rPr>
        <w:t>صامتٌ</w:t>
      </w:r>
      <w:r w:rsidR="00BB04BC" w:rsidRPr="00BB04BC">
        <w:rPr>
          <w:rFonts w:ascii="IRBadr" w:hAnsi="IRBadr" w:cs="IRBadr"/>
          <w:color w:val="0000FF"/>
          <w:rtl/>
        </w:rPr>
        <w:t xml:space="preserve"> </w:t>
      </w:r>
      <w:r w:rsidR="00BB04BC" w:rsidRPr="00BB04BC">
        <w:rPr>
          <w:rFonts w:ascii="IRBadr" w:hAnsi="IRBadr" w:cs="IRBadr" w:hint="cs"/>
          <w:color w:val="0000FF"/>
          <w:rtl/>
        </w:rPr>
        <w:t>و</w:t>
      </w:r>
      <w:r w:rsidR="00BB04BC" w:rsidRPr="00BB04BC">
        <w:rPr>
          <w:rFonts w:ascii="IRBadr" w:hAnsi="IRBadr" w:cs="IRBadr"/>
          <w:color w:val="0000FF"/>
          <w:rtl/>
        </w:rPr>
        <w:t xml:space="preserve"> </w:t>
      </w:r>
      <w:r w:rsidR="00BB04BC" w:rsidRPr="00BB04BC">
        <w:rPr>
          <w:rFonts w:ascii="IRBadr" w:hAnsi="IRBadr" w:cs="IRBadr" w:hint="cs"/>
          <w:color w:val="0000FF"/>
          <w:rtl/>
        </w:rPr>
        <w:t>لا</w:t>
      </w:r>
      <w:r w:rsidR="00BB04BC" w:rsidRPr="00BB04BC">
        <w:rPr>
          <w:rFonts w:ascii="IRBadr" w:hAnsi="IRBadr" w:cs="IRBadr"/>
          <w:color w:val="0000FF"/>
          <w:rtl/>
        </w:rPr>
        <w:t xml:space="preserve"> </w:t>
      </w:r>
      <w:r w:rsidR="00BB04BC" w:rsidRPr="00BB04BC">
        <w:rPr>
          <w:rFonts w:ascii="IRBadr" w:hAnsi="IRBadr" w:cs="IRBadr" w:hint="cs"/>
          <w:color w:val="0000FF"/>
          <w:rtl/>
        </w:rPr>
        <w:t>ناطق</w:t>
      </w:r>
      <w:r w:rsidR="00BB04BC" w:rsidRPr="00BB04BC">
        <w:rPr>
          <w:rFonts w:ascii="IRBadr" w:hAnsi="IRBadr" w:cs="IRBadr" w:hint="eastAsia"/>
          <w:color w:val="0000FF"/>
          <w:rtl/>
        </w:rPr>
        <w:t>»</w:t>
      </w:r>
      <w:r w:rsidR="00BB04BC" w:rsidRPr="00BB04BC">
        <w:rPr>
          <w:rFonts w:ascii="IRBadr" w:hAnsi="IRBadr" w:cs="IRBadr"/>
          <w:color w:val="0000FF"/>
          <w:rtl/>
        </w:rPr>
        <w:t xml:space="preserve">. </w:t>
      </w:r>
      <w:r w:rsidR="00490D3F" w:rsidRPr="00490D3F">
        <w:rPr>
          <w:rFonts w:ascii="IRBadr" w:hAnsi="IRBadr" w:cs="IRBadr" w:hint="cs"/>
          <w:color w:val="0000FF"/>
          <w:rtl/>
        </w:rPr>
        <w:t>فالصَّامت</w:t>
      </w:r>
      <w:r w:rsidR="00490D3F" w:rsidRPr="00490D3F">
        <w:rPr>
          <w:rFonts w:ascii="IRBadr" w:hAnsi="IRBadr" w:cs="IRBadr"/>
          <w:color w:val="0000FF"/>
          <w:rtl/>
        </w:rPr>
        <w:t xml:space="preserve">: </w:t>
      </w:r>
      <w:r w:rsidR="00490D3F" w:rsidRPr="00490D3F">
        <w:rPr>
          <w:rFonts w:ascii="IRBadr" w:hAnsi="IRBadr" w:cs="IRBadr" w:hint="cs"/>
          <w:color w:val="0000FF"/>
          <w:rtl/>
        </w:rPr>
        <w:t>الذّهب</w:t>
      </w:r>
      <w:r w:rsidR="00490D3F" w:rsidRPr="00490D3F">
        <w:rPr>
          <w:rFonts w:ascii="IRBadr" w:hAnsi="IRBadr" w:cs="IRBadr"/>
          <w:color w:val="0000FF"/>
          <w:rtl/>
        </w:rPr>
        <w:t xml:space="preserve"> </w:t>
      </w:r>
      <w:r w:rsidR="00490D3F" w:rsidRPr="00490D3F">
        <w:rPr>
          <w:rFonts w:ascii="IRBadr" w:hAnsi="IRBadr" w:cs="IRBadr" w:hint="cs"/>
          <w:color w:val="0000FF"/>
          <w:rtl/>
        </w:rPr>
        <w:t>و</w:t>
      </w:r>
      <w:r w:rsidR="00490D3F" w:rsidRPr="00490D3F">
        <w:rPr>
          <w:rFonts w:ascii="IRBadr" w:hAnsi="IRBadr" w:cs="IRBadr"/>
          <w:color w:val="0000FF"/>
          <w:rtl/>
        </w:rPr>
        <w:t xml:space="preserve"> </w:t>
      </w:r>
      <w:r w:rsidR="00490D3F" w:rsidRPr="00490D3F">
        <w:rPr>
          <w:rFonts w:ascii="IRBadr" w:hAnsi="IRBadr" w:cs="IRBadr" w:hint="cs"/>
          <w:color w:val="0000FF"/>
          <w:rtl/>
        </w:rPr>
        <w:t>الفِضّة»</w:t>
      </w:r>
      <w:r w:rsidR="00490D3F">
        <w:rPr>
          <w:rStyle w:val="FootnoteReference"/>
          <w:rFonts w:ascii="IRBadr" w:hAnsi="IRBadr" w:cs="IRBadr"/>
          <w:rtl/>
        </w:rPr>
        <w:footnoteReference w:id="2"/>
      </w:r>
      <w:r w:rsidR="00490D3F">
        <w:rPr>
          <w:rFonts w:ascii="IRBadr" w:hAnsi="IRBadr" w:cs="IRBadr" w:hint="cs"/>
          <w:rtl/>
        </w:rPr>
        <w:t>.</w:t>
      </w:r>
    </w:p>
    <w:p w:rsidR="00504B2D" w:rsidRDefault="004D6893" w:rsidP="00491801">
      <w:pPr>
        <w:ind w:firstLine="423"/>
        <w:rPr>
          <w:rFonts w:ascii="IRBadr" w:hAnsi="IRBadr" w:cs="IRBadr"/>
          <w:rtl/>
        </w:rPr>
      </w:pPr>
      <w:r>
        <w:rPr>
          <w:rFonts w:ascii="IRBadr" w:hAnsi="IRBadr" w:cs="IRBadr" w:hint="cs"/>
          <w:rtl/>
        </w:rPr>
        <w:t>المحکم</w:t>
      </w:r>
      <w:r w:rsidR="00490D3F">
        <w:rPr>
          <w:rFonts w:ascii="IRBadr" w:hAnsi="IRBadr" w:cs="IRBadr" w:hint="cs"/>
          <w:rtl/>
        </w:rPr>
        <w:t xml:space="preserve">: </w:t>
      </w:r>
      <w:r w:rsidR="00490D3F" w:rsidRPr="00490D3F">
        <w:rPr>
          <w:rFonts w:ascii="IRBadr" w:hAnsi="IRBadr" w:cs="IRBadr" w:hint="cs"/>
          <w:color w:val="0000FF"/>
          <w:rtl/>
        </w:rPr>
        <w:t>«</w:t>
      </w:r>
      <w:r w:rsidR="00BB04BC" w:rsidRPr="00BB04BC">
        <w:rPr>
          <w:rFonts w:ascii="IRBadr" w:hAnsi="IRBadr" w:cs="IRBadr" w:hint="cs"/>
          <w:color w:val="0000FF"/>
          <w:rtl/>
        </w:rPr>
        <w:t>و</w:t>
      </w:r>
      <w:r w:rsidR="00BB04BC" w:rsidRPr="00BB04BC">
        <w:rPr>
          <w:rFonts w:ascii="IRBadr" w:hAnsi="IRBadr" w:cs="IRBadr"/>
          <w:color w:val="0000FF"/>
          <w:rtl/>
        </w:rPr>
        <w:t xml:space="preserve"> </w:t>
      </w:r>
      <w:r w:rsidR="00BB04BC" w:rsidRPr="00BB04BC">
        <w:rPr>
          <w:rFonts w:ascii="IRBadr" w:hAnsi="IRBadr" w:cs="IRBadr" w:hint="cs"/>
          <w:color w:val="0000FF"/>
          <w:rtl/>
        </w:rPr>
        <w:t>ما</w:t>
      </w:r>
      <w:r w:rsidR="00BB04BC" w:rsidRPr="00BB04BC">
        <w:rPr>
          <w:rFonts w:ascii="IRBadr" w:hAnsi="IRBadr" w:cs="IRBadr"/>
          <w:color w:val="0000FF"/>
          <w:rtl/>
        </w:rPr>
        <w:t xml:space="preserve"> </w:t>
      </w:r>
      <w:r w:rsidR="00BB04BC" w:rsidRPr="00BB04BC">
        <w:rPr>
          <w:rFonts w:ascii="IRBadr" w:hAnsi="IRBadr" w:cs="IRBadr" w:hint="cs"/>
          <w:color w:val="0000FF"/>
          <w:rtl/>
        </w:rPr>
        <w:t>له</w:t>
      </w:r>
      <w:r w:rsidR="00BB04BC" w:rsidRPr="00BB04BC">
        <w:rPr>
          <w:rFonts w:ascii="IRBadr" w:hAnsi="IRBadr" w:cs="IRBadr"/>
          <w:color w:val="0000FF"/>
          <w:rtl/>
        </w:rPr>
        <w:t xml:space="preserve"> </w:t>
      </w:r>
      <w:r w:rsidR="00BB04BC" w:rsidRPr="00BB04BC">
        <w:rPr>
          <w:rFonts w:ascii="IRBadr" w:hAnsi="IRBadr" w:cs="IRBadr" w:hint="cs"/>
          <w:color w:val="0000FF"/>
          <w:rtl/>
        </w:rPr>
        <w:t>صَامِتٌ</w:t>
      </w:r>
      <w:r w:rsidR="00BB04BC" w:rsidRPr="00BB04BC">
        <w:rPr>
          <w:rFonts w:ascii="IRBadr" w:hAnsi="IRBadr" w:cs="IRBadr"/>
          <w:color w:val="0000FF"/>
          <w:rtl/>
        </w:rPr>
        <w:t xml:space="preserve"> </w:t>
      </w:r>
      <w:r w:rsidR="00BB04BC" w:rsidRPr="00BB04BC">
        <w:rPr>
          <w:rFonts w:ascii="IRBadr" w:hAnsi="IRBadr" w:cs="IRBadr" w:hint="cs"/>
          <w:color w:val="0000FF"/>
          <w:rtl/>
        </w:rPr>
        <w:t>و</w:t>
      </w:r>
      <w:r w:rsidR="00BB04BC" w:rsidRPr="00BB04BC">
        <w:rPr>
          <w:rFonts w:ascii="IRBadr" w:hAnsi="IRBadr" w:cs="IRBadr"/>
          <w:color w:val="0000FF"/>
          <w:rtl/>
        </w:rPr>
        <w:t xml:space="preserve"> </w:t>
      </w:r>
      <w:r w:rsidR="00BB04BC" w:rsidRPr="00BB04BC">
        <w:rPr>
          <w:rFonts w:ascii="IRBadr" w:hAnsi="IRBadr" w:cs="IRBadr" w:hint="cs"/>
          <w:color w:val="0000FF"/>
          <w:rtl/>
        </w:rPr>
        <w:t>لا</w:t>
      </w:r>
      <w:r w:rsidR="00BB04BC" w:rsidRPr="00BB04BC">
        <w:rPr>
          <w:rFonts w:ascii="IRBadr" w:hAnsi="IRBadr" w:cs="IRBadr"/>
          <w:color w:val="0000FF"/>
          <w:rtl/>
        </w:rPr>
        <w:t xml:space="preserve"> </w:t>
      </w:r>
      <w:r w:rsidR="00BB04BC" w:rsidRPr="00BB04BC">
        <w:rPr>
          <w:rFonts w:ascii="IRBadr" w:hAnsi="IRBadr" w:cs="IRBadr" w:hint="cs"/>
          <w:color w:val="0000FF"/>
          <w:rtl/>
        </w:rPr>
        <w:t>ناطِقٌ؛</w:t>
      </w:r>
      <w:r w:rsidR="00BB04BC" w:rsidRPr="00BB04BC">
        <w:rPr>
          <w:rFonts w:ascii="IRBadr" w:hAnsi="IRBadr" w:cs="IRBadr"/>
          <w:color w:val="0000FF"/>
          <w:rtl/>
        </w:rPr>
        <w:t xml:space="preserve"> </w:t>
      </w:r>
      <w:r w:rsidR="00490D3F" w:rsidRPr="00490D3F">
        <w:rPr>
          <w:rFonts w:ascii="IRBadr" w:hAnsi="IRBadr" w:cs="IRBadr" w:hint="cs"/>
          <w:color w:val="0000FF"/>
          <w:rtl/>
        </w:rPr>
        <w:t>الصَّامِتُ</w:t>
      </w:r>
      <w:r w:rsidR="00490D3F" w:rsidRPr="00490D3F">
        <w:rPr>
          <w:rFonts w:ascii="IRBadr" w:hAnsi="IRBadr" w:cs="IRBadr"/>
          <w:color w:val="0000FF"/>
          <w:rtl/>
        </w:rPr>
        <w:t xml:space="preserve">: </w:t>
      </w:r>
      <w:r w:rsidR="00490D3F" w:rsidRPr="00490D3F">
        <w:rPr>
          <w:rFonts w:ascii="IRBadr" w:hAnsi="IRBadr" w:cs="IRBadr" w:hint="cs"/>
          <w:color w:val="0000FF"/>
          <w:rtl/>
        </w:rPr>
        <w:t>الذَّهَبُ</w:t>
      </w:r>
      <w:r w:rsidR="00490D3F" w:rsidRPr="00490D3F">
        <w:rPr>
          <w:rFonts w:ascii="IRBadr" w:hAnsi="IRBadr" w:cs="IRBadr"/>
          <w:color w:val="0000FF"/>
          <w:rtl/>
        </w:rPr>
        <w:t xml:space="preserve"> </w:t>
      </w:r>
      <w:r w:rsidR="00490D3F" w:rsidRPr="00490D3F">
        <w:rPr>
          <w:rFonts w:ascii="IRBadr" w:hAnsi="IRBadr" w:cs="IRBadr" w:hint="cs"/>
          <w:color w:val="0000FF"/>
          <w:rtl/>
        </w:rPr>
        <w:t>و</w:t>
      </w:r>
      <w:r w:rsidR="00490D3F" w:rsidRPr="00490D3F">
        <w:rPr>
          <w:rFonts w:ascii="IRBadr" w:hAnsi="IRBadr" w:cs="IRBadr"/>
          <w:color w:val="0000FF"/>
          <w:rtl/>
        </w:rPr>
        <w:t xml:space="preserve"> </w:t>
      </w:r>
      <w:r w:rsidR="00490D3F" w:rsidRPr="00490D3F">
        <w:rPr>
          <w:rFonts w:ascii="IRBadr" w:hAnsi="IRBadr" w:cs="IRBadr" w:hint="cs"/>
          <w:color w:val="0000FF"/>
          <w:rtl/>
        </w:rPr>
        <w:t>الفِضَّةُ،</w:t>
      </w:r>
      <w:r w:rsidR="00490D3F" w:rsidRPr="00490D3F">
        <w:rPr>
          <w:rFonts w:ascii="IRBadr" w:hAnsi="IRBadr" w:cs="IRBadr"/>
          <w:color w:val="0000FF"/>
          <w:rtl/>
        </w:rPr>
        <w:t xml:space="preserve"> </w:t>
      </w:r>
      <w:r w:rsidR="00490D3F" w:rsidRPr="00490D3F">
        <w:rPr>
          <w:rFonts w:ascii="IRBadr" w:hAnsi="IRBadr" w:cs="IRBadr" w:hint="cs"/>
          <w:color w:val="0000FF"/>
          <w:rtl/>
        </w:rPr>
        <w:t>و</w:t>
      </w:r>
      <w:r w:rsidR="00490D3F" w:rsidRPr="00490D3F">
        <w:rPr>
          <w:rFonts w:ascii="IRBadr" w:hAnsi="IRBadr" w:cs="IRBadr"/>
          <w:color w:val="0000FF"/>
          <w:rtl/>
        </w:rPr>
        <w:t xml:space="preserve"> </w:t>
      </w:r>
      <w:r w:rsidR="00490D3F" w:rsidRPr="00490D3F">
        <w:rPr>
          <w:rFonts w:ascii="IRBadr" w:hAnsi="IRBadr" w:cs="IRBadr" w:hint="cs"/>
          <w:color w:val="0000FF"/>
          <w:rtl/>
        </w:rPr>
        <w:t>الناطِقُ</w:t>
      </w:r>
      <w:r w:rsidR="00490D3F" w:rsidRPr="00490D3F">
        <w:rPr>
          <w:rFonts w:ascii="IRBadr" w:hAnsi="IRBadr" w:cs="IRBadr"/>
          <w:color w:val="0000FF"/>
          <w:rtl/>
        </w:rPr>
        <w:t xml:space="preserve">: </w:t>
      </w:r>
      <w:r w:rsidR="00490D3F" w:rsidRPr="00490D3F">
        <w:rPr>
          <w:rFonts w:ascii="IRBadr" w:hAnsi="IRBadr" w:cs="IRBadr" w:hint="cs"/>
          <w:color w:val="0000FF"/>
          <w:rtl/>
        </w:rPr>
        <w:t>الحيوانُ»</w:t>
      </w:r>
      <w:r w:rsidR="00490D3F">
        <w:rPr>
          <w:rStyle w:val="FootnoteReference"/>
          <w:rFonts w:ascii="IRBadr" w:hAnsi="IRBadr" w:cs="IRBadr"/>
          <w:color w:val="0000FF"/>
          <w:rtl/>
        </w:rPr>
        <w:footnoteReference w:id="3"/>
      </w:r>
      <w:r w:rsidR="00490D3F">
        <w:rPr>
          <w:rFonts w:ascii="IRBadr" w:hAnsi="IRBadr" w:cs="IRBadr" w:hint="cs"/>
          <w:rtl/>
        </w:rPr>
        <w:t>.</w:t>
      </w:r>
    </w:p>
    <w:p w:rsidR="00490D3F" w:rsidRDefault="00490D3F" w:rsidP="00490D3F">
      <w:pPr>
        <w:ind w:firstLine="423"/>
        <w:rPr>
          <w:rFonts w:ascii="IRBadr" w:hAnsi="IRBadr" w:cs="IRBadr"/>
          <w:rtl/>
        </w:rPr>
      </w:pPr>
      <w:r>
        <w:rPr>
          <w:rFonts w:ascii="IRBadr" w:hAnsi="IRBadr" w:cs="IRBadr" w:hint="cs"/>
          <w:rtl/>
        </w:rPr>
        <w:t>در مخصّص نیز از ابن سکّیت نقل کرده است: «</w:t>
      </w:r>
      <w:r w:rsidR="00491801" w:rsidRPr="00491801">
        <w:rPr>
          <w:rFonts w:ascii="IRBadr" w:hAnsi="IRBadr" w:cs="IRBadr" w:hint="cs"/>
          <w:color w:val="0000FF"/>
          <w:rtl/>
        </w:rPr>
        <w:t>ابن</w:t>
      </w:r>
      <w:r w:rsidR="00491801" w:rsidRPr="00491801">
        <w:rPr>
          <w:rFonts w:ascii="IRBadr" w:hAnsi="IRBadr" w:cs="IRBadr"/>
          <w:color w:val="0000FF"/>
          <w:rtl/>
        </w:rPr>
        <w:t xml:space="preserve"> </w:t>
      </w:r>
      <w:r w:rsidR="00491801" w:rsidRPr="00491801">
        <w:rPr>
          <w:rFonts w:ascii="IRBadr" w:hAnsi="IRBadr" w:cs="IRBadr" w:hint="cs"/>
          <w:color w:val="0000FF"/>
          <w:rtl/>
        </w:rPr>
        <w:t>السكيت</w:t>
      </w:r>
      <w:r w:rsidR="00491801">
        <w:rPr>
          <w:rFonts w:ascii="IRBadr" w:hAnsi="IRBadr" w:cs="IRBadr" w:hint="cs"/>
          <w:color w:val="0000FF"/>
          <w:rtl/>
        </w:rPr>
        <w:t xml:space="preserve">: </w:t>
      </w:r>
      <w:r w:rsidR="00491801" w:rsidRPr="00491801">
        <w:rPr>
          <w:rFonts w:ascii="IRBadr" w:hAnsi="IRBadr" w:cs="IRBadr" w:hint="cs"/>
          <w:color w:val="0000FF"/>
          <w:rtl/>
        </w:rPr>
        <w:t>ماله</w:t>
      </w:r>
      <w:r w:rsidR="00491801" w:rsidRPr="00491801">
        <w:rPr>
          <w:rFonts w:ascii="IRBadr" w:hAnsi="IRBadr" w:cs="IRBadr"/>
          <w:color w:val="0000FF"/>
          <w:rtl/>
        </w:rPr>
        <w:t xml:space="preserve"> </w:t>
      </w:r>
      <w:r w:rsidR="00491801" w:rsidRPr="00491801">
        <w:rPr>
          <w:rFonts w:ascii="IRBadr" w:hAnsi="IRBadr" w:cs="IRBadr" w:hint="cs"/>
          <w:color w:val="0000FF"/>
          <w:rtl/>
        </w:rPr>
        <w:t>صامِتٌ</w:t>
      </w:r>
      <w:r w:rsidR="00491801" w:rsidRPr="00491801">
        <w:rPr>
          <w:rFonts w:ascii="IRBadr" w:hAnsi="IRBadr" w:cs="IRBadr"/>
          <w:color w:val="0000FF"/>
          <w:rtl/>
        </w:rPr>
        <w:t xml:space="preserve"> </w:t>
      </w:r>
      <w:r w:rsidR="00491801" w:rsidRPr="00491801">
        <w:rPr>
          <w:rFonts w:ascii="IRBadr" w:hAnsi="IRBadr" w:cs="IRBadr" w:hint="cs"/>
          <w:color w:val="0000FF"/>
          <w:rtl/>
        </w:rPr>
        <w:t>و</w:t>
      </w:r>
      <w:r w:rsidR="00491801" w:rsidRPr="00491801">
        <w:rPr>
          <w:rFonts w:ascii="IRBadr" w:hAnsi="IRBadr" w:cs="IRBadr"/>
          <w:color w:val="0000FF"/>
          <w:rtl/>
        </w:rPr>
        <w:t xml:space="preserve"> </w:t>
      </w:r>
      <w:r w:rsidR="00491801" w:rsidRPr="00491801">
        <w:rPr>
          <w:rFonts w:ascii="IRBadr" w:hAnsi="IRBadr" w:cs="IRBadr" w:hint="cs"/>
          <w:color w:val="0000FF"/>
          <w:rtl/>
        </w:rPr>
        <w:t>لا</w:t>
      </w:r>
      <w:r w:rsidR="00491801" w:rsidRPr="00491801">
        <w:rPr>
          <w:rFonts w:ascii="IRBadr" w:hAnsi="IRBadr" w:cs="IRBadr"/>
          <w:color w:val="0000FF"/>
          <w:rtl/>
        </w:rPr>
        <w:t xml:space="preserve"> </w:t>
      </w:r>
      <w:r w:rsidR="00491801" w:rsidRPr="00491801">
        <w:rPr>
          <w:rFonts w:ascii="IRBadr" w:hAnsi="IRBadr" w:cs="IRBadr" w:hint="cs"/>
          <w:color w:val="0000FF"/>
          <w:rtl/>
        </w:rPr>
        <w:t>ناطِقٌ</w:t>
      </w:r>
      <w:r w:rsidR="00491801" w:rsidRPr="00491801">
        <w:rPr>
          <w:rFonts w:ascii="IRBadr" w:hAnsi="IRBadr" w:cs="IRBadr"/>
          <w:color w:val="0000FF"/>
          <w:rtl/>
        </w:rPr>
        <w:t xml:space="preserve">- </w:t>
      </w:r>
      <w:r w:rsidR="00491801" w:rsidRPr="00491801">
        <w:rPr>
          <w:rFonts w:ascii="IRBadr" w:hAnsi="IRBadr" w:cs="IRBadr" w:hint="cs"/>
          <w:color w:val="0000FF"/>
          <w:rtl/>
        </w:rPr>
        <w:t>الصامتُ</w:t>
      </w:r>
      <w:r w:rsidR="00491801" w:rsidRPr="00491801">
        <w:rPr>
          <w:rFonts w:ascii="IRBadr" w:hAnsi="IRBadr" w:cs="IRBadr"/>
          <w:color w:val="0000FF"/>
          <w:rtl/>
        </w:rPr>
        <w:t xml:space="preserve"> </w:t>
      </w:r>
      <w:r w:rsidR="00491801" w:rsidRPr="00491801">
        <w:rPr>
          <w:rFonts w:ascii="IRBadr" w:hAnsi="IRBadr" w:cs="IRBadr" w:hint="cs"/>
          <w:color w:val="0000FF"/>
          <w:rtl/>
        </w:rPr>
        <w:t>الذهب</w:t>
      </w:r>
      <w:r w:rsidR="00491801" w:rsidRPr="00491801">
        <w:rPr>
          <w:rFonts w:ascii="IRBadr" w:hAnsi="IRBadr" w:cs="IRBadr"/>
          <w:color w:val="0000FF"/>
          <w:rtl/>
        </w:rPr>
        <w:t xml:space="preserve"> </w:t>
      </w:r>
      <w:r w:rsidR="00491801" w:rsidRPr="00491801">
        <w:rPr>
          <w:rFonts w:ascii="IRBadr" w:hAnsi="IRBadr" w:cs="IRBadr" w:hint="cs"/>
          <w:color w:val="0000FF"/>
          <w:rtl/>
        </w:rPr>
        <w:t>و</w:t>
      </w:r>
      <w:r w:rsidR="00491801" w:rsidRPr="00491801">
        <w:rPr>
          <w:rFonts w:ascii="IRBadr" w:hAnsi="IRBadr" w:cs="IRBadr"/>
          <w:color w:val="0000FF"/>
          <w:rtl/>
        </w:rPr>
        <w:t xml:space="preserve"> </w:t>
      </w:r>
      <w:r w:rsidR="00491801" w:rsidRPr="00491801">
        <w:rPr>
          <w:rFonts w:ascii="IRBadr" w:hAnsi="IRBadr" w:cs="IRBadr" w:hint="cs"/>
          <w:color w:val="0000FF"/>
          <w:rtl/>
        </w:rPr>
        <w:t>الفِضَّة</w:t>
      </w:r>
      <w:r w:rsidR="00491801" w:rsidRPr="00491801">
        <w:rPr>
          <w:rFonts w:ascii="IRBadr" w:hAnsi="IRBadr" w:cs="IRBadr"/>
          <w:color w:val="0000FF"/>
          <w:rtl/>
        </w:rPr>
        <w:t xml:space="preserve"> </w:t>
      </w:r>
      <w:r w:rsidR="00491801" w:rsidRPr="00491801">
        <w:rPr>
          <w:rFonts w:ascii="IRBadr" w:hAnsi="IRBadr" w:cs="IRBadr" w:hint="cs"/>
          <w:color w:val="0000FF"/>
          <w:rtl/>
        </w:rPr>
        <w:t>و</w:t>
      </w:r>
      <w:r w:rsidR="00491801" w:rsidRPr="00491801">
        <w:rPr>
          <w:rFonts w:ascii="IRBadr" w:hAnsi="IRBadr" w:cs="IRBadr"/>
          <w:color w:val="0000FF"/>
          <w:rtl/>
        </w:rPr>
        <w:t xml:space="preserve"> </w:t>
      </w:r>
      <w:r w:rsidR="00491801" w:rsidRPr="00491801">
        <w:rPr>
          <w:rFonts w:ascii="IRBadr" w:hAnsi="IRBadr" w:cs="IRBadr" w:hint="cs"/>
          <w:color w:val="0000FF"/>
          <w:rtl/>
        </w:rPr>
        <w:t>الناطقُ</w:t>
      </w:r>
      <w:r w:rsidR="00491801" w:rsidRPr="00491801">
        <w:rPr>
          <w:rFonts w:ascii="IRBadr" w:hAnsi="IRBadr" w:cs="IRBadr"/>
          <w:color w:val="0000FF"/>
          <w:rtl/>
        </w:rPr>
        <w:t xml:space="preserve"> </w:t>
      </w:r>
      <w:r w:rsidR="00491801" w:rsidRPr="00491801">
        <w:rPr>
          <w:rFonts w:ascii="IRBadr" w:hAnsi="IRBadr" w:cs="IRBadr" w:hint="cs"/>
          <w:color w:val="0000FF"/>
          <w:rtl/>
        </w:rPr>
        <w:t>الابلُ</w:t>
      </w:r>
      <w:r w:rsidR="00491801" w:rsidRPr="00491801">
        <w:rPr>
          <w:rFonts w:ascii="IRBadr" w:hAnsi="IRBadr" w:cs="IRBadr"/>
          <w:color w:val="0000FF"/>
          <w:rtl/>
        </w:rPr>
        <w:t xml:space="preserve"> </w:t>
      </w:r>
      <w:r w:rsidR="00491801" w:rsidRPr="00491801">
        <w:rPr>
          <w:rFonts w:ascii="IRBadr" w:hAnsi="IRBadr" w:cs="IRBadr" w:hint="cs"/>
          <w:color w:val="0000FF"/>
          <w:rtl/>
        </w:rPr>
        <w:t>و</w:t>
      </w:r>
      <w:r w:rsidR="00491801" w:rsidRPr="00491801">
        <w:rPr>
          <w:rFonts w:ascii="IRBadr" w:hAnsi="IRBadr" w:cs="IRBadr"/>
          <w:color w:val="0000FF"/>
          <w:rtl/>
        </w:rPr>
        <w:t xml:space="preserve"> </w:t>
      </w:r>
      <w:r w:rsidR="00491801" w:rsidRPr="00491801">
        <w:rPr>
          <w:rFonts w:ascii="IRBadr" w:hAnsi="IRBadr" w:cs="IRBadr" w:hint="cs"/>
          <w:color w:val="0000FF"/>
          <w:rtl/>
        </w:rPr>
        <w:t>الغنم</w:t>
      </w:r>
      <w:r w:rsidR="00491801" w:rsidRPr="00491801">
        <w:rPr>
          <w:rFonts w:ascii="IRBadr" w:hAnsi="IRBadr" w:cs="IRBadr"/>
          <w:color w:val="0000FF"/>
          <w:rtl/>
        </w:rPr>
        <w:t xml:space="preserve"> </w:t>
      </w:r>
      <w:r w:rsidR="00491801" w:rsidRPr="00491801">
        <w:rPr>
          <w:rFonts w:ascii="IRBadr" w:hAnsi="IRBadr" w:cs="IRBadr" w:hint="cs"/>
          <w:color w:val="0000FF"/>
          <w:rtl/>
        </w:rPr>
        <w:t>و</w:t>
      </w:r>
      <w:r w:rsidR="00491801" w:rsidRPr="00491801">
        <w:rPr>
          <w:rFonts w:ascii="IRBadr" w:hAnsi="IRBadr" w:cs="IRBadr"/>
          <w:color w:val="0000FF"/>
          <w:rtl/>
        </w:rPr>
        <w:t xml:space="preserve"> </w:t>
      </w:r>
      <w:r w:rsidR="00491801" w:rsidRPr="00491801">
        <w:rPr>
          <w:rFonts w:ascii="IRBadr" w:hAnsi="IRBadr" w:cs="IRBadr" w:hint="cs"/>
          <w:color w:val="0000FF"/>
          <w:rtl/>
        </w:rPr>
        <w:t>الخيل‏</w:t>
      </w:r>
      <w:r>
        <w:rPr>
          <w:rFonts w:ascii="IRBadr" w:hAnsi="IRBadr" w:cs="IRBadr" w:hint="cs"/>
          <w:rtl/>
        </w:rPr>
        <w:t>»</w:t>
      </w:r>
      <w:r w:rsidR="00491801">
        <w:rPr>
          <w:rStyle w:val="FootnoteReference"/>
          <w:rFonts w:ascii="IRBadr" w:hAnsi="IRBadr" w:cs="IRBadr"/>
          <w:rtl/>
        </w:rPr>
        <w:footnoteReference w:id="4"/>
      </w:r>
      <w:r w:rsidR="00491801">
        <w:rPr>
          <w:rFonts w:ascii="IRBadr" w:hAnsi="IRBadr" w:cs="IRBadr" w:hint="cs"/>
          <w:rtl/>
        </w:rPr>
        <w:t>.</w:t>
      </w:r>
    </w:p>
    <w:p w:rsidR="00491801" w:rsidRDefault="00491801" w:rsidP="00491801">
      <w:pPr>
        <w:ind w:firstLine="423"/>
        <w:rPr>
          <w:rFonts w:ascii="IRBadr" w:hAnsi="IRBadr" w:cs="IRBadr"/>
          <w:rtl/>
        </w:rPr>
      </w:pPr>
      <w:r>
        <w:rPr>
          <w:rFonts w:ascii="IRBadr" w:hAnsi="IRBadr" w:cs="IRBadr" w:hint="cs"/>
          <w:rtl/>
        </w:rPr>
        <w:t>صحاح: «</w:t>
      </w:r>
      <w:r w:rsidR="00BB04BC" w:rsidRPr="00237C8E">
        <w:rPr>
          <w:rFonts w:ascii="IRBadr" w:hAnsi="IRBadr" w:cs="IRBadr" w:hint="cs"/>
          <w:color w:val="0000FF"/>
          <w:rtl/>
        </w:rPr>
        <w:t>و</w:t>
      </w:r>
      <w:r w:rsidR="00BB04BC" w:rsidRPr="00237C8E">
        <w:rPr>
          <w:rFonts w:ascii="IRBadr" w:hAnsi="IRBadr" w:cs="IRBadr"/>
          <w:color w:val="0000FF"/>
          <w:rtl/>
        </w:rPr>
        <w:t xml:space="preserve"> </w:t>
      </w:r>
      <w:r w:rsidR="00BB04BC" w:rsidRPr="00237C8E">
        <w:rPr>
          <w:rFonts w:ascii="IRBadr" w:hAnsi="IRBadr" w:cs="IRBadr" w:hint="cs"/>
          <w:color w:val="0000FF"/>
          <w:rtl/>
        </w:rPr>
        <w:t>تقول</w:t>
      </w:r>
      <w:r w:rsidR="00BB04BC" w:rsidRPr="00237C8E">
        <w:rPr>
          <w:rFonts w:ascii="IRBadr" w:hAnsi="IRBadr" w:cs="IRBadr"/>
          <w:color w:val="0000FF"/>
          <w:rtl/>
        </w:rPr>
        <w:t xml:space="preserve">: </w:t>
      </w:r>
      <w:r w:rsidR="00BB04BC" w:rsidRPr="00237C8E">
        <w:rPr>
          <w:rFonts w:ascii="IRBadr" w:hAnsi="IRBadr" w:cs="IRBadr" w:hint="cs"/>
          <w:color w:val="0000FF"/>
          <w:rtl/>
        </w:rPr>
        <w:t>ما</w:t>
      </w:r>
      <w:r w:rsidR="00BB04BC" w:rsidRPr="00237C8E">
        <w:rPr>
          <w:rFonts w:ascii="IRBadr" w:hAnsi="IRBadr" w:cs="IRBadr"/>
          <w:color w:val="0000FF"/>
          <w:rtl/>
        </w:rPr>
        <w:t xml:space="preserve"> </w:t>
      </w:r>
      <w:r w:rsidR="00BB04BC" w:rsidRPr="00237C8E">
        <w:rPr>
          <w:rFonts w:ascii="IRBadr" w:hAnsi="IRBadr" w:cs="IRBadr" w:hint="cs"/>
          <w:color w:val="0000FF"/>
          <w:rtl/>
        </w:rPr>
        <w:t>له</w:t>
      </w:r>
      <w:r w:rsidR="00BB04BC" w:rsidRPr="00237C8E">
        <w:rPr>
          <w:rFonts w:ascii="IRBadr" w:hAnsi="IRBadr" w:cs="IRBadr"/>
          <w:color w:val="0000FF"/>
          <w:rtl/>
        </w:rPr>
        <w:t xml:space="preserve"> </w:t>
      </w:r>
      <w:r w:rsidR="00BB04BC" w:rsidRPr="00237C8E">
        <w:rPr>
          <w:rFonts w:ascii="IRBadr" w:hAnsi="IRBadr" w:cs="IRBadr" w:hint="cs"/>
          <w:color w:val="0000FF"/>
          <w:rtl/>
        </w:rPr>
        <w:t>صامِتٌ</w:t>
      </w:r>
      <w:r w:rsidR="00BB04BC" w:rsidRPr="00237C8E">
        <w:rPr>
          <w:rFonts w:ascii="IRBadr" w:hAnsi="IRBadr" w:cs="IRBadr"/>
          <w:color w:val="0000FF"/>
          <w:rtl/>
        </w:rPr>
        <w:t xml:space="preserve"> </w:t>
      </w:r>
      <w:r w:rsidR="00BB04BC" w:rsidRPr="00237C8E">
        <w:rPr>
          <w:rFonts w:ascii="IRBadr" w:hAnsi="IRBadr" w:cs="IRBadr" w:hint="cs"/>
          <w:color w:val="0000FF"/>
          <w:rtl/>
        </w:rPr>
        <w:t>و</w:t>
      </w:r>
      <w:r w:rsidR="00BB04BC" w:rsidRPr="00237C8E">
        <w:rPr>
          <w:rFonts w:ascii="IRBadr" w:hAnsi="IRBadr" w:cs="IRBadr"/>
          <w:color w:val="0000FF"/>
          <w:rtl/>
        </w:rPr>
        <w:t xml:space="preserve"> </w:t>
      </w:r>
      <w:r w:rsidR="00BB04BC" w:rsidRPr="00237C8E">
        <w:rPr>
          <w:rFonts w:ascii="IRBadr" w:hAnsi="IRBadr" w:cs="IRBadr" w:hint="cs"/>
          <w:color w:val="0000FF"/>
          <w:rtl/>
        </w:rPr>
        <w:t>لا</w:t>
      </w:r>
      <w:r w:rsidR="00BB04BC" w:rsidRPr="00237C8E">
        <w:rPr>
          <w:rFonts w:ascii="IRBadr" w:hAnsi="IRBadr" w:cs="IRBadr"/>
          <w:color w:val="0000FF"/>
          <w:rtl/>
        </w:rPr>
        <w:t xml:space="preserve"> </w:t>
      </w:r>
      <w:r w:rsidR="00BB04BC" w:rsidRPr="00237C8E">
        <w:rPr>
          <w:rFonts w:ascii="IRBadr" w:hAnsi="IRBadr" w:cs="IRBadr" w:hint="cs"/>
          <w:color w:val="0000FF"/>
          <w:rtl/>
        </w:rPr>
        <w:t>ناطق</w:t>
      </w:r>
      <w:r w:rsidR="00237C8E">
        <w:rPr>
          <w:rFonts w:ascii="IRBadr" w:hAnsi="IRBadr" w:cs="IRBadr" w:hint="cs"/>
          <w:color w:val="0000FF"/>
          <w:rtl/>
        </w:rPr>
        <w:t>،</w:t>
      </w:r>
      <w:r w:rsidR="00BB04BC" w:rsidRPr="00237C8E">
        <w:rPr>
          <w:rFonts w:ascii="IRBadr" w:hAnsi="IRBadr" w:cs="IRBadr"/>
          <w:color w:val="0000FF"/>
          <w:rtl/>
        </w:rPr>
        <w:t xml:space="preserve"> </w:t>
      </w:r>
      <w:r w:rsidRPr="00491801">
        <w:rPr>
          <w:rFonts w:ascii="IRBadr" w:hAnsi="IRBadr" w:cs="IRBadr" w:hint="cs"/>
          <w:color w:val="0000FF"/>
          <w:rtl/>
        </w:rPr>
        <w:t>فالصامِتُ</w:t>
      </w:r>
      <w:r w:rsidRPr="00491801">
        <w:rPr>
          <w:rFonts w:ascii="IRBadr" w:hAnsi="IRBadr" w:cs="IRBadr"/>
          <w:color w:val="0000FF"/>
          <w:rtl/>
        </w:rPr>
        <w:t>:</w:t>
      </w:r>
      <w:r w:rsidRPr="00491801">
        <w:rPr>
          <w:rFonts w:ascii="IRBadr" w:hAnsi="IRBadr" w:cs="IRBadr" w:hint="cs"/>
          <w:color w:val="0000FF"/>
          <w:rtl/>
        </w:rPr>
        <w:t xml:space="preserve"> الذهب</w:t>
      </w:r>
      <w:r w:rsidRPr="00491801">
        <w:rPr>
          <w:rFonts w:ascii="IRBadr" w:hAnsi="IRBadr" w:cs="IRBadr"/>
          <w:color w:val="0000FF"/>
          <w:rtl/>
        </w:rPr>
        <w:t xml:space="preserve"> </w:t>
      </w:r>
      <w:r w:rsidRPr="00491801">
        <w:rPr>
          <w:rFonts w:ascii="IRBadr" w:hAnsi="IRBadr" w:cs="IRBadr" w:hint="cs"/>
          <w:color w:val="0000FF"/>
          <w:rtl/>
        </w:rPr>
        <w:t>و</w:t>
      </w:r>
      <w:r w:rsidRPr="00491801">
        <w:rPr>
          <w:rFonts w:ascii="IRBadr" w:hAnsi="IRBadr" w:cs="IRBadr"/>
          <w:color w:val="0000FF"/>
          <w:rtl/>
        </w:rPr>
        <w:t xml:space="preserve"> </w:t>
      </w:r>
      <w:r w:rsidRPr="00491801">
        <w:rPr>
          <w:rFonts w:ascii="IRBadr" w:hAnsi="IRBadr" w:cs="IRBadr" w:hint="cs"/>
          <w:color w:val="0000FF"/>
          <w:rtl/>
        </w:rPr>
        <w:t>الفضة</w:t>
      </w:r>
      <w:r w:rsidRPr="00491801">
        <w:rPr>
          <w:rFonts w:ascii="IRBadr" w:hAnsi="IRBadr" w:cs="IRBadr"/>
          <w:color w:val="0000FF"/>
          <w:rtl/>
        </w:rPr>
        <w:t xml:space="preserve">. </w:t>
      </w:r>
      <w:r w:rsidRPr="00491801">
        <w:rPr>
          <w:rFonts w:ascii="IRBadr" w:hAnsi="IRBadr" w:cs="IRBadr" w:hint="cs"/>
          <w:color w:val="0000FF"/>
          <w:rtl/>
        </w:rPr>
        <w:t>و</w:t>
      </w:r>
      <w:r w:rsidRPr="00491801">
        <w:rPr>
          <w:rFonts w:ascii="IRBadr" w:hAnsi="IRBadr" w:cs="IRBadr"/>
          <w:color w:val="0000FF"/>
          <w:rtl/>
        </w:rPr>
        <w:t xml:space="preserve"> </w:t>
      </w:r>
      <w:r w:rsidRPr="00491801">
        <w:rPr>
          <w:rFonts w:ascii="IRBadr" w:hAnsi="IRBadr" w:cs="IRBadr" w:hint="cs"/>
          <w:color w:val="0000FF"/>
          <w:rtl/>
        </w:rPr>
        <w:t>الناطق</w:t>
      </w:r>
      <w:r w:rsidRPr="00491801">
        <w:rPr>
          <w:rFonts w:ascii="IRBadr" w:hAnsi="IRBadr" w:cs="IRBadr"/>
          <w:color w:val="0000FF"/>
          <w:rtl/>
        </w:rPr>
        <w:t xml:space="preserve">: </w:t>
      </w:r>
      <w:r w:rsidRPr="00491801">
        <w:rPr>
          <w:rFonts w:ascii="IRBadr" w:hAnsi="IRBadr" w:cs="IRBadr" w:hint="cs"/>
          <w:color w:val="0000FF"/>
          <w:rtl/>
        </w:rPr>
        <w:t>الإبل</w:t>
      </w:r>
      <w:r w:rsidRPr="00491801">
        <w:rPr>
          <w:rFonts w:ascii="IRBadr" w:hAnsi="IRBadr" w:cs="IRBadr"/>
          <w:color w:val="0000FF"/>
          <w:rtl/>
        </w:rPr>
        <w:t xml:space="preserve"> </w:t>
      </w:r>
      <w:r w:rsidRPr="00491801">
        <w:rPr>
          <w:rFonts w:ascii="IRBadr" w:hAnsi="IRBadr" w:cs="IRBadr" w:hint="cs"/>
          <w:color w:val="0000FF"/>
          <w:rtl/>
        </w:rPr>
        <w:t>و</w:t>
      </w:r>
      <w:r w:rsidRPr="00491801">
        <w:rPr>
          <w:rFonts w:ascii="IRBadr" w:hAnsi="IRBadr" w:cs="IRBadr"/>
          <w:color w:val="0000FF"/>
          <w:rtl/>
        </w:rPr>
        <w:t xml:space="preserve"> </w:t>
      </w:r>
      <w:r w:rsidRPr="00491801">
        <w:rPr>
          <w:rFonts w:ascii="IRBadr" w:hAnsi="IRBadr" w:cs="IRBadr" w:hint="cs"/>
          <w:color w:val="0000FF"/>
          <w:rtl/>
        </w:rPr>
        <w:t>الغنم‏</w:t>
      </w:r>
      <w:r>
        <w:rPr>
          <w:rFonts w:ascii="IRBadr" w:hAnsi="IRBadr" w:cs="IRBadr" w:hint="cs"/>
          <w:rtl/>
        </w:rPr>
        <w:t>»</w:t>
      </w:r>
      <w:r>
        <w:rPr>
          <w:rStyle w:val="FootnoteReference"/>
          <w:rFonts w:ascii="IRBadr" w:hAnsi="IRBadr" w:cs="IRBadr"/>
          <w:rtl/>
        </w:rPr>
        <w:footnoteReference w:id="5"/>
      </w:r>
      <w:r w:rsidR="004F4294">
        <w:rPr>
          <w:rFonts w:ascii="IRBadr" w:hAnsi="IRBadr" w:cs="IRBadr" w:hint="cs"/>
          <w:rtl/>
        </w:rPr>
        <w:t>.</w:t>
      </w:r>
    </w:p>
    <w:p w:rsidR="00963A0E" w:rsidRDefault="00963A0E" w:rsidP="00963A0E">
      <w:pPr>
        <w:ind w:firstLine="423"/>
        <w:rPr>
          <w:rFonts w:ascii="IRBadr" w:hAnsi="IRBadr" w:cs="IRBadr"/>
          <w:rtl/>
        </w:rPr>
      </w:pPr>
      <w:r>
        <w:rPr>
          <w:rFonts w:ascii="IRBadr" w:hAnsi="IRBadr" w:cs="IRBadr" w:hint="cs"/>
          <w:rtl/>
        </w:rPr>
        <w:t xml:space="preserve">در جمهرة اللغة آمده است: </w:t>
      </w:r>
      <w:r w:rsidRPr="00963A0E">
        <w:rPr>
          <w:rFonts w:ascii="IRBadr" w:hAnsi="IRBadr" w:cs="IRBadr" w:hint="cs"/>
          <w:color w:val="0000FF"/>
          <w:rtl/>
        </w:rPr>
        <w:t>«و</w:t>
      </w:r>
      <w:r w:rsidRPr="00963A0E">
        <w:rPr>
          <w:rFonts w:ascii="IRBadr" w:hAnsi="IRBadr" w:cs="IRBadr"/>
          <w:color w:val="0000FF"/>
          <w:rtl/>
        </w:rPr>
        <w:t xml:space="preserve"> </w:t>
      </w:r>
      <w:r w:rsidRPr="00963A0E">
        <w:rPr>
          <w:rFonts w:ascii="IRBadr" w:hAnsi="IRBadr" w:cs="IRBadr" w:hint="cs"/>
          <w:color w:val="0000FF"/>
          <w:rtl/>
        </w:rPr>
        <w:t>يقال</w:t>
      </w:r>
      <w:r w:rsidRPr="00963A0E">
        <w:rPr>
          <w:rFonts w:ascii="IRBadr" w:hAnsi="IRBadr" w:cs="IRBadr"/>
          <w:color w:val="0000FF"/>
          <w:rtl/>
        </w:rPr>
        <w:t xml:space="preserve">: </w:t>
      </w:r>
      <w:r w:rsidRPr="00963A0E">
        <w:rPr>
          <w:rFonts w:ascii="IRBadr" w:hAnsi="IRBadr" w:cs="IRBadr" w:hint="cs"/>
          <w:color w:val="0000FF"/>
          <w:rtl/>
        </w:rPr>
        <w:t>له</w:t>
      </w:r>
      <w:r w:rsidRPr="00963A0E">
        <w:rPr>
          <w:rFonts w:ascii="IRBadr" w:hAnsi="IRBadr" w:cs="IRBadr"/>
          <w:color w:val="0000FF"/>
          <w:rtl/>
        </w:rPr>
        <w:t xml:space="preserve"> </w:t>
      </w:r>
      <w:r w:rsidRPr="00963A0E">
        <w:rPr>
          <w:rFonts w:ascii="IRBadr" w:hAnsi="IRBadr" w:cs="IRBadr" w:hint="cs"/>
          <w:color w:val="0000FF"/>
          <w:rtl/>
        </w:rPr>
        <w:t>من</w:t>
      </w:r>
      <w:r w:rsidRPr="00963A0E">
        <w:rPr>
          <w:rFonts w:ascii="IRBadr" w:hAnsi="IRBadr" w:cs="IRBadr"/>
          <w:color w:val="0000FF"/>
          <w:rtl/>
        </w:rPr>
        <w:t xml:space="preserve"> </w:t>
      </w:r>
      <w:r w:rsidRPr="00963A0E">
        <w:rPr>
          <w:rFonts w:ascii="IRBadr" w:hAnsi="IRBadr" w:cs="IRBadr" w:hint="cs"/>
          <w:color w:val="0000FF"/>
          <w:rtl/>
        </w:rPr>
        <w:t>المال</w:t>
      </w:r>
      <w:r w:rsidRPr="00963A0E">
        <w:rPr>
          <w:rFonts w:ascii="IRBadr" w:hAnsi="IRBadr" w:cs="IRBadr"/>
          <w:color w:val="0000FF"/>
          <w:rtl/>
        </w:rPr>
        <w:t xml:space="preserve"> </w:t>
      </w:r>
      <w:r w:rsidRPr="00963A0E">
        <w:rPr>
          <w:rFonts w:ascii="IRBadr" w:hAnsi="IRBadr" w:cs="IRBadr" w:hint="cs"/>
          <w:color w:val="0000FF"/>
          <w:rtl/>
        </w:rPr>
        <w:t>صامت</w:t>
      </w:r>
      <w:r w:rsidRPr="00963A0E">
        <w:rPr>
          <w:rFonts w:ascii="IRBadr" w:hAnsi="IRBadr" w:cs="IRBadr"/>
          <w:color w:val="0000FF"/>
          <w:rtl/>
        </w:rPr>
        <w:t xml:space="preserve"> </w:t>
      </w:r>
      <w:r w:rsidRPr="00963A0E">
        <w:rPr>
          <w:rFonts w:ascii="IRBadr" w:hAnsi="IRBadr" w:cs="IRBadr" w:hint="cs"/>
          <w:color w:val="0000FF"/>
          <w:rtl/>
        </w:rPr>
        <w:t>و</w:t>
      </w:r>
      <w:r w:rsidRPr="00963A0E">
        <w:rPr>
          <w:rFonts w:ascii="IRBadr" w:hAnsi="IRBadr" w:cs="IRBadr"/>
          <w:color w:val="0000FF"/>
          <w:rtl/>
        </w:rPr>
        <w:t xml:space="preserve"> </w:t>
      </w:r>
      <w:r w:rsidRPr="00963A0E">
        <w:rPr>
          <w:rFonts w:ascii="IRBadr" w:hAnsi="IRBadr" w:cs="IRBadr" w:hint="cs"/>
          <w:color w:val="0000FF"/>
          <w:rtl/>
        </w:rPr>
        <w:t>ناطق،</w:t>
      </w:r>
      <w:r w:rsidRPr="00963A0E">
        <w:rPr>
          <w:rFonts w:ascii="IRBadr" w:hAnsi="IRBadr" w:cs="IRBadr"/>
          <w:color w:val="0000FF"/>
          <w:rtl/>
        </w:rPr>
        <w:t xml:space="preserve"> </w:t>
      </w:r>
      <w:r w:rsidRPr="00963A0E">
        <w:rPr>
          <w:rFonts w:ascii="IRBadr" w:hAnsi="IRBadr" w:cs="IRBadr" w:hint="cs"/>
          <w:color w:val="0000FF"/>
          <w:rtl/>
        </w:rPr>
        <w:t>فالصامت</w:t>
      </w:r>
      <w:r w:rsidRPr="00963A0E">
        <w:rPr>
          <w:rFonts w:ascii="IRBadr" w:hAnsi="IRBadr" w:cs="IRBadr"/>
          <w:color w:val="0000FF"/>
          <w:rtl/>
        </w:rPr>
        <w:t xml:space="preserve">: </w:t>
      </w:r>
      <w:r w:rsidRPr="00963A0E">
        <w:rPr>
          <w:rFonts w:ascii="IRBadr" w:hAnsi="IRBadr" w:cs="IRBadr" w:hint="cs"/>
          <w:color w:val="0000FF"/>
          <w:rtl/>
        </w:rPr>
        <w:t>ما</w:t>
      </w:r>
      <w:r w:rsidRPr="00963A0E">
        <w:rPr>
          <w:rFonts w:ascii="IRBadr" w:hAnsi="IRBadr" w:cs="IRBadr"/>
          <w:color w:val="0000FF"/>
          <w:rtl/>
        </w:rPr>
        <w:t xml:space="preserve"> </w:t>
      </w:r>
      <w:r w:rsidRPr="00963A0E">
        <w:rPr>
          <w:rFonts w:ascii="IRBadr" w:hAnsi="IRBadr" w:cs="IRBadr" w:hint="cs"/>
          <w:color w:val="0000FF"/>
          <w:rtl/>
        </w:rPr>
        <w:t>كان</w:t>
      </w:r>
      <w:r w:rsidRPr="00963A0E">
        <w:rPr>
          <w:rFonts w:ascii="IRBadr" w:hAnsi="IRBadr" w:cs="IRBadr"/>
          <w:color w:val="0000FF"/>
          <w:rtl/>
        </w:rPr>
        <w:t xml:space="preserve"> </w:t>
      </w:r>
      <w:r w:rsidRPr="00963A0E">
        <w:rPr>
          <w:rFonts w:ascii="IRBadr" w:hAnsi="IRBadr" w:cs="IRBadr" w:hint="cs"/>
          <w:color w:val="0000FF"/>
          <w:rtl/>
        </w:rPr>
        <w:t>من</w:t>
      </w:r>
      <w:r w:rsidRPr="00963A0E">
        <w:rPr>
          <w:rFonts w:ascii="IRBadr" w:hAnsi="IRBadr" w:cs="IRBadr"/>
          <w:color w:val="0000FF"/>
          <w:rtl/>
        </w:rPr>
        <w:t xml:space="preserve"> </w:t>
      </w:r>
      <w:r w:rsidRPr="00963A0E">
        <w:rPr>
          <w:rFonts w:ascii="IRBadr" w:hAnsi="IRBadr" w:cs="IRBadr" w:hint="cs"/>
          <w:color w:val="0000FF"/>
          <w:rtl/>
        </w:rPr>
        <w:t>العين</w:t>
      </w:r>
      <w:r w:rsidRPr="00963A0E">
        <w:rPr>
          <w:rFonts w:ascii="IRBadr" w:hAnsi="IRBadr" w:cs="IRBadr"/>
          <w:color w:val="0000FF"/>
          <w:rtl/>
        </w:rPr>
        <w:t xml:space="preserve"> </w:t>
      </w:r>
      <w:r w:rsidRPr="00963A0E">
        <w:rPr>
          <w:rFonts w:ascii="IRBadr" w:hAnsi="IRBadr" w:cs="IRBadr" w:hint="cs"/>
          <w:color w:val="0000FF"/>
          <w:rtl/>
        </w:rPr>
        <w:t>و</w:t>
      </w:r>
      <w:r w:rsidRPr="00963A0E">
        <w:rPr>
          <w:rFonts w:ascii="IRBadr" w:hAnsi="IRBadr" w:cs="IRBadr"/>
          <w:color w:val="0000FF"/>
          <w:rtl/>
        </w:rPr>
        <w:t xml:space="preserve"> </w:t>
      </w:r>
      <w:r w:rsidRPr="00963A0E">
        <w:rPr>
          <w:rFonts w:ascii="IRBadr" w:hAnsi="IRBadr" w:cs="IRBadr" w:hint="cs"/>
          <w:color w:val="0000FF"/>
          <w:rtl/>
        </w:rPr>
        <w:t>الوَرِق،</w:t>
      </w:r>
      <w:r w:rsidRPr="00963A0E">
        <w:rPr>
          <w:rFonts w:ascii="IRBadr" w:hAnsi="IRBadr" w:cs="IRBadr"/>
          <w:color w:val="0000FF"/>
          <w:rtl/>
        </w:rPr>
        <w:t xml:space="preserve"> </w:t>
      </w:r>
      <w:r w:rsidRPr="00963A0E">
        <w:rPr>
          <w:rFonts w:ascii="IRBadr" w:hAnsi="IRBadr" w:cs="IRBadr" w:hint="cs"/>
          <w:color w:val="0000FF"/>
          <w:rtl/>
        </w:rPr>
        <w:t>و</w:t>
      </w:r>
      <w:r w:rsidRPr="00963A0E">
        <w:rPr>
          <w:rFonts w:ascii="IRBadr" w:hAnsi="IRBadr" w:cs="IRBadr"/>
          <w:color w:val="0000FF"/>
          <w:rtl/>
        </w:rPr>
        <w:t xml:space="preserve"> </w:t>
      </w:r>
      <w:r w:rsidRPr="00963A0E">
        <w:rPr>
          <w:rFonts w:ascii="IRBadr" w:hAnsi="IRBadr" w:cs="IRBadr" w:hint="cs"/>
          <w:color w:val="0000FF"/>
          <w:rtl/>
        </w:rPr>
        <w:t>الناطق</w:t>
      </w:r>
      <w:r w:rsidRPr="00963A0E">
        <w:rPr>
          <w:rFonts w:ascii="IRBadr" w:hAnsi="IRBadr" w:cs="IRBadr"/>
          <w:color w:val="0000FF"/>
          <w:rtl/>
        </w:rPr>
        <w:t xml:space="preserve">: </w:t>
      </w:r>
      <w:r w:rsidRPr="00963A0E">
        <w:rPr>
          <w:rFonts w:ascii="IRBadr" w:hAnsi="IRBadr" w:cs="IRBadr" w:hint="cs"/>
          <w:color w:val="0000FF"/>
          <w:rtl/>
        </w:rPr>
        <w:t>ما</w:t>
      </w:r>
      <w:r w:rsidRPr="00963A0E">
        <w:rPr>
          <w:rFonts w:ascii="IRBadr" w:hAnsi="IRBadr" w:cs="IRBadr"/>
          <w:color w:val="0000FF"/>
          <w:rtl/>
        </w:rPr>
        <w:t xml:space="preserve"> </w:t>
      </w:r>
      <w:r w:rsidRPr="00963A0E">
        <w:rPr>
          <w:rFonts w:ascii="IRBadr" w:hAnsi="IRBadr" w:cs="IRBadr" w:hint="cs"/>
          <w:color w:val="0000FF"/>
          <w:rtl/>
        </w:rPr>
        <w:t>كان</w:t>
      </w:r>
      <w:r w:rsidRPr="00963A0E">
        <w:rPr>
          <w:rFonts w:ascii="IRBadr" w:hAnsi="IRBadr" w:cs="IRBadr"/>
          <w:color w:val="0000FF"/>
          <w:rtl/>
        </w:rPr>
        <w:t xml:space="preserve"> </w:t>
      </w:r>
      <w:r w:rsidRPr="00963A0E">
        <w:rPr>
          <w:rFonts w:ascii="IRBadr" w:hAnsi="IRBadr" w:cs="IRBadr" w:hint="cs"/>
          <w:color w:val="0000FF"/>
          <w:rtl/>
        </w:rPr>
        <w:t>من</w:t>
      </w:r>
      <w:r w:rsidRPr="00963A0E">
        <w:rPr>
          <w:rFonts w:ascii="IRBadr" w:hAnsi="IRBadr" w:cs="IRBadr"/>
          <w:color w:val="0000FF"/>
          <w:rtl/>
        </w:rPr>
        <w:t xml:space="preserve"> </w:t>
      </w:r>
      <w:r w:rsidRPr="00963A0E">
        <w:rPr>
          <w:rFonts w:ascii="IRBadr" w:hAnsi="IRBadr" w:cs="IRBadr" w:hint="cs"/>
          <w:color w:val="0000FF"/>
          <w:rtl/>
        </w:rPr>
        <w:t>الماشية»</w:t>
      </w:r>
      <w:r>
        <w:rPr>
          <w:rStyle w:val="FootnoteReference"/>
          <w:rFonts w:ascii="IRBadr" w:hAnsi="IRBadr" w:cs="IRBadr"/>
          <w:rtl/>
        </w:rPr>
        <w:footnoteReference w:id="6"/>
      </w:r>
    </w:p>
    <w:p w:rsidR="00963A0E" w:rsidRDefault="00963A0E" w:rsidP="00963A0E">
      <w:pPr>
        <w:ind w:firstLine="423"/>
        <w:rPr>
          <w:rFonts w:ascii="IRBadr" w:hAnsi="IRBadr" w:cs="IRBadr"/>
          <w:rtl/>
        </w:rPr>
      </w:pPr>
      <w:r>
        <w:rPr>
          <w:rFonts w:ascii="IRBadr" w:hAnsi="IRBadr" w:cs="IRBadr" w:hint="cs"/>
          <w:rtl/>
        </w:rPr>
        <w:t>در این عبارت، «العین» به معنی طلا و «الورق» به معنی نقره است.</w:t>
      </w:r>
    </w:p>
    <w:p w:rsidR="00963A0E" w:rsidRDefault="00963A0E" w:rsidP="00963A0E">
      <w:pPr>
        <w:ind w:firstLine="423"/>
        <w:rPr>
          <w:rFonts w:ascii="IRBadr" w:hAnsi="IRBadr" w:cs="IRBadr"/>
          <w:rtl/>
        </w:rPr>
      </w:pPr>
      <w:r>
        <w:rPr>
          <w:rFonts w:ascii="IRBadr" w:hAnsi="IRBadr" w:cs="IRBadr" w:hint="cs"/>
          <w:rtl/>
        </w:rPr>
        <w:t>ازهری در تهذیب اللغة آورده است:</w:t>
      </w:r>
      <w:r>
        <w:rPr>
          <w:rFonts w:ascii="IRBadr" w:hAnsi="IRBadr" w:cs="IRBadr"/>
        </w:rPr>
        <w:t xml:space="preserve"> </w:t>
      </w:r>
      <w:r w:rsidRPr="00963A0E">
        <w:rPr>
          <w:rFonts w:ascii="IRBadr" w:hAnsi="IRBadr" w:cs="IRBadr" w:hint="cs"/>
          <w:color w:val="0000FF"/>
          <w:rtl/>
        </w:rPr>
        <w:t>«فالصّامِت،</w:t>
      </w:r>
      <w:r w:rsidRPr="00963A0E">
        <w:rPr>
          <w:rFonts w:ascii="IRBadr" w:hAnsi="IRBadr" w:cs="IRBadr"/>
          <w:color w:val="0000FF"/>
          <w:rtl/>
        </w:rPr>
        <w:t xml:space="preserve"> </w:t>
      </w:r>
      <w:r w:rsidRPr="00963A0E">
        <w:rPr>
          <w:rFonts w:ascii="IRBadr" w:hAnsi="IRBadr" w:cs="IRBadr" w:hint="cs"/>
          <w:color w:val="0000FF"/>
          <w:rtl/>
        </w:rPr>
        <w:t>الذهب</w:t>
      </w:r>
      <w:r w:rsidRPr="00963A0E">
        <w:rPr>
          <w:rFonts w:ascii="IRBadr" w:hAnsi="IRBadr" w:cs="IRBadr"/>
          <w:color w:val="0000FF"/>
          <w:rtl/>
        </w:rPr>
        <w:t xml:space="preserve"> </w:t>
      </w:r>
      <w:r w:rsidRPr="00963A0E">
        <w:rPr>
          <w:rFonts w:ascii="IRBadr" w:hAnsi="IRBadr" w:cs="IRBadr" w:hint="cs"/>
          <w:color w:val="0000FF"/>
          <w:rtl/>
        </w:rPr>
        <w:t>و</w:t>
      </w:r>
      <w:r w:rsidRPr="00963A0E">
        <w:rPr>
          <w:rFonts w:ascii="IRBadr" w:hAnsi="IRBadr" w:cs="IRBadr"/>
          <w:color w:val="0000FF"/>
          <w:rtl/>
        </w:rPr>
        <w:t xml:space="preserve"> </w:t>
      </w:r>
      <w:r w:rsidRPr="00963A0E">
        <w:rPr>
          <w:rFonts w:ascii="IRBadr" w:hAnsi="IRBadr" w:cs="IRBadr" w:hint="cs"/>
          <w:color w:val="0000FF"/>
          <w:rtl/>
        </w:rPr>
        <w:t>الفِضَّةُ</w:t>
      </w:r>
      <w:r w:rsidRPr="00963A0E">
        <w:rPr>
          <w:rFonts w:ascii="IRBadr" w:hAnsi="IRBadr" w:cs="IRBadr"/>
          <w:color w:val="0000FF"/>
          <w:rtl/>
        </w:rPr>
        <w:t xml:space="preserve"> </w:t>
      </w:r>
      <w:r w:rsidRPr="00963A0E">
        <w:rPr>
          <w:rFonts w:ascii="IRBadr" w:hAnsi="IRBadr" w:cs="IRBadr" w:hint="cs"/>
          <w:color w:val="0000FF"/>
          <w:rtl/>
        </w:rPr>
        <w:t>و</w:t>
      </w:r>
      <w:r w:rsidRPr="00963A0E">
        <w:rPr>
          <w:rFonts w:ascii="IRBadr" w:hAnsi="IRBadr" w:cs="IRBadr"/>
          <w:color w:val="0000FF"/>
          <w:rtl/>
        </w:rPr>
        <w:t xml:space="preserve"> </w:t>
      </w:r>
      <w:r w:rsidRPr="00963A0E">
        <w:rPr>
          <w:rFonts w:ascii="IRBadr" w:hAnsi="IRBadr" w:cs="IRBadr" w:hint="cs"/>
          <w:color w:val="0000FF"/>
          <w:rtl/>
        </w:rPr>
        <w:t>الجَوْهَر»</w:t>
      </w:r>
      <w:r>
        <w:rPr>
          <w:rStyle w:val="FootnoteReference"/>
          <w:rFonts w:ascii="IRBadr" w:hAnsi="IRBadr" w:cs="IRBadr"/>
          <w:rtl/>
        </w:rPr>
        <w:footnoteReference w:id="7"/>
      </w:r>
      <w:r>
        <w:rPr>
          <w:rFonts w:ascii="IRBadr" w:hAnsi="IRBadr" w:cs="IRBadr" w:hint="cs"/>
          <w:rtl/>
        </w:rPr>
        <w:t>. ایشان جوهر را نیز به ذهب و فضه اضافه نموده است.</w:t>
      </w:r>
    </w:p>
    <w:p w:rsidR="00963A0E" w:rsidRPr="00963A0E" w:rsidRDefault="00963A0E" w:rsidP="007F783F">
      <w:pPr>
        <w:ind w:firstLine="423"/>
        <w:rPr>
          <w:rFonts w:ascii="IRBadr" w:hAnsi="IRBadr" w:cs="IRBadr"/>
          <w:b/>
          <w:bCs/>
        </w:rPr>
      </w:pPr>
      <w:r w:rsidRPr="00963A0E">
        <w:rPr>
          <w:rFonts w:ascii="IRBadr" w:hAnsi="IRBadr" w:cs="IRBadr" w:hint="cs"/>
          <w:b/>
          <w:bCs/>
          <w:rtl/>
        </w:rPr>
        <w:t>معنای دوم: ما عدا الحیوان</w:t>
      </w:r>
    </w:p>
    <w:p w:rsidR="00491801" w:rsidRPr="00237C8E" w:rsidRDefault="004F4294" w:rsidP="00F556CA">
      <w:pPr>
        <w:ind w:firstLine="423"/>
        <w:rPr>
          <w:rFonts w:ascii="IRBadr" w:hAnsi="IRBadr" w:cs="IRBadr"/>
          <w:color w:val="0000FF"/>
          <w:rtl/>
        </w:rPr>
      </w:pPr>
      <w:r>
        <w:rPr>
          <w:rFonts w:ascii="IRBadr" w:hAnsi="IRBadr" w:cs="IRBadr" w:hint="cs"/>
          <w:rtl/>
        </w:rPr>
        <w:t xml:space="preserve">در برخی </w:t>
      </w:r>
      <w:r w:rsidR="00BB04BC">
        <w:rPr>
          <w:rFonts w:ascii="IRBadr" w:hAnsi="IRBadr" w:cs="IRBadr" w:hint="cs"/>
          <w:rtl/>
        </w:rPr>
        <w:t>از کتب لغت، صامت به «ما عدا</w:t>
      </w:r>
      <w:r>
        <w:rPr>
          <w:rFonts w:ascii="IRBadr" w:hAnsi="IRBadr" w:cs="IRBadr" w:hint="cs"/>
          <w:rtl/>
        </w:rPr>
        <w:t xml:space="preserve"> </w:t>
      </w:r>
      <w:r w:rsidR="00BB04BC">
        <w:rPr>
          <w:rFonts w:ascii="IRBadr" w:hAnsi="IRBadr" w:cs="IRBadr" w:hint="cs"/>
          <w:rtl/>
        </w:rPr>
        <w:t>ال</w:t>
      </w:r>
      <w:r>
        <w:rPr>
          <w:rFonts w:ascii="IRBadr" w:hAnsi="IRBadr" w:cs="IRBadr" w:hint="cs"/>
          <w:rtl/>
        </w:rPr>
        <w:t>حیوان</w:t>
      </w:r>
      <w:r w:rsidR="00BB04BC">
        <w:rPr>
          <w:rFonts w:ascii="IRBadr" w:hAnsi="IRBadr" w:cs="IRBadr" w:hint="cs"/>
          <w:rtl/>
        </w:rPr>
        <w:t>»</w:t>
      </w:r>
      <w:r>
        <w:rPr>
          <w:rFonts w:ascii="IRBadr" w:hAnsi="IRBadr" w:cs="IRBadr" w:hint="cs"/>
          <w:rtl/>
        </w:rPr>
        <w:t xml:space="preserve"> معنی شده است.</w:t>
      </w:r>
      <w:r w:rsidR="00BB04BC">
        <w:rPr>
          <w:rFonts w:ascii="IRBadr" w:hAnsi="IRBadr" w:cs="IRBadr" w:hint="cs"/>
          <w:rtl/>
        </w:rPr>
        <w:t xml:space="preserve"> </w:t>
      </w:r>
      <w:r w:rsidR="00F556CA">
        <w:rPr>
          <w:rFonts w:ascii="IRBadr" w:hAnsi="IRBadr" w:cs="IRBadr" w:hint="cs"/>
          <w:rtl/>
        </w:rPr>
        <w:t>یک ضرت المثل عربی است که در مورد شخصی که مالی ندارد، گفته می‌شود: «</w:t>
      </w:r>
      <w:r w:rsidR="00F556CA" w:rsidRPr="00F556CA">
        <w:rPr>
          <w:rFonts w:ascii="IRBadr" w:hAnsi="IRBadr" w:cs="IRBadr" w:hint="cs"/>
          <w:rtl/>
        </w:rPr>
        <w:t>ما</w:t>
      </w:r>
      <w:r w:rsidR="00F556CA" w:rsidRPr="00F556CA">
        <w:rPr>
          <w:rFonts w:ascii="IRBadr" w:hAnsi="IRBadr" w:cs="IRBadr"/>
          <w:rtl/>
        </w:rPr>
        <w:t xml:space="preserve"> </w:t>
      </w:r>
      <w:r w:rsidR="00F556CA" w:rsidRPr="00F556CA">
        <w:rPr>
          <w:rFonts w:ascii="IRBadr" w:hAnsi="IRBadr" w:cs="IRBadr" w:hint="cs"/>
          <w:rtl/>
        </w:rPr>
        <w:t>له</w:t>
      </w:r>
      <w:r w:rsidR="00F556CA" w:rsidRPr="00F556CA">
        <w:rPr>
          <w:rFonts w:ascii="IRBadr" w:hAnsi="IRBadr" w:cs="IRBadr"/>
          <w:rtl/>
        </w:rPr>
        <w:t xml:space="preserve"> </w:t>
      </w:r>
      <w:r w:rsidR="00F556CA" w:rsidRPr="00F556CA">
        <w:rPr>
          <w:rFonts w:ascii="IRBadr" w:hAnsi="IRBadr" w:cs="IRBadr" w:hint="cs"/>
          <w:rtl/>
        </w:rPr>
        <w:t>ناطق</w:t>
      </w:r>
      <w:r w:rsidR="00F556CA" w:rsidRPr="00F556CA">
        <w:rPr>
          <w:rFonts w:ascii="IRBadr" w:hAnsi="IRBadr" w:cs="IRBadr"/>
          <w:rtl/>
        </w:rPr>
        <w:t xml:space="preserve"> </w:t>
      </w:r>
      <w:r w:rsidR="00F556CA" w:rsidRPr="00F556CA">
        <w:rPr>
          <w:rFonts w:ascii="IRBadr" w:hAnsi="IRBadr" w:cs="IRBadr" w:hint="cs"/>
          <w:rtl/>
        </w:rPr>
        <w:t>و</w:t>
      </w:r>
      <w:r w:rsidR="00F556CA" w:rsidRPr="00F556CA">
        <w:rPr>
          <w:rFonts w:ascii="IRBadr" w:hAnsi="IRBadr" w:cs="IRBadr"/>
          <w:rtl/>
        </w:rPr>
        <w:t xml:space="preserve"> </w:t>
      </w:r>
      <w:r w:rsidR="00F556CA" w:rsidRPr="00F556CA">
        <w:rPr>
          <w:rFonts w:ascii="IRBadr" w:hAnsi="IRBadr" w:cs="IRBadr" w:hint="cs"/>
          <w:rtl/>
        </w:rPr>
        <w:t>لا</w:t>
      </w:r>
      <w:r w:rsidR="00F556CA" w:rsidRPr="00F556CA">
        <w:rPr>
          <w:rFonts w:ascii="IRBadr" w:hAnsi="IRBadr" w:cs="IRBadr"/>
          <w:rtl/>
        </w:rPr>
        <w:t xml:space="preserve"> </w:t>
      </w:r>
      <w:r w:rsidR="00F556CA" w:rsidRPr="00F556CA">
        <w:rPr>
          <w:rFonts w:ascii="IRBadr" w:hAnsi="IRBadr" w:cs="IRBadr" w:hint="cs"/>
          <w:rtl/>
        </w:rPr>
        <w:t>صامت</w:t>
      </w:r>
      <w:r w:rsidR="00F556CA">
        <w:rPr>
          <w:rFonts w:ascii="IRBadr" w:hAnsi="IRBadr" w:cs="IRBadr" w:hint="cs"/>
          <w:rtl/>
        </w:rPr>
        <w:t xml:space="preserve">». این تعبیر </w:t>
      </w:r>
      <w:r w:rsidR="00452350">
        <w:rPr>
          <w:rFonts w:ascii="IRBadr" w:hAnsi="IRBadr" w:cs="IRBadr" w:hint="cs"/>
          <w:rtl/>
        </w:rPr>
        <w:t xml:space="preserve">در بسیاری از کتب لغت </w:t>
      </w:r>
      <w:r w:rsidR="00BB04BC">
        <w:rPr>
          <w:rFonts w:ascii="IRBadr" w:hAnsi="IRBadr" w:cs="IRBadr" w:hint="cs"/>
          <w:rtl/>
        </w:rPr>
        <w:t>(که از معجم المقاییس و المحکم</w:t>
      </w:r>
      <w:r w:rsidR="00A83CFA">
        <w:rPr>
          <w:rFonts w:ascii="IRBadr" w:hAnsi="IRBadr" w:cs="IRBadr" w:hint="cs"/>
          <w:rtl/>
        </w:rPr>
        <w:t xml:space="preserve"> و غیره</w:t>
      </w:r>
      <w:r w:rsidR="00BB04BC">
        <w:rPr>
          <w:rFonts w:ascii="IRBadr" w:hAnsi="IRBadr" w:cs="IRBadr" w:hint="cs"/>
          <w:rtl/>
        </w:rPr>
        <w:t xml:space="preserve"> ذکر شد) </w:t>
      </w:r>
      <w:r w:rsidR="00F556CA">
        <w:rPr>
          <w:rFonts w:ascii="IRBadr" w:hAnsi="IRBadr" w:cs="IRBadr" w:hint="cs"/>
          <w:rtl/>
        </w:rPr>
        <w:t xml:space="preserve">آمده است. در شمس العلوم، این ضرب المثل در دو موضع ذکر شده، </w:t>
      </w:r>
      <w:r w:rsidR="00452350">
        <w:rPr>
          <w:rFonts w:ascii="IRBadr" w:hAnsi="IRBadr" w:cs="IRBadr" w:hint="cs"/>
          <w:rtl/>
        </w:rPr>
        <w:t>و</w:t>
      </w:r>
      <w:r w:rsidR="00F556CA">
        <w:rPr>
          <w:rFonts w:ascii="IRBadr" w:hAnsi="IRBadr" w:cs="IRBadr" w:hint="cs"/>
          <w:rtl/>
        </w:rPr>
        <w:t xml:space="preserve"> </w:t>
      </w:r>
      <w:r w:rsidR="00452350">
        <w:rPr>
          <w:rFonts w:ascii="IRBadr" w:hAnsi="IRBadr" w:cs="IRBadr" w:hint="cs"/>
          <w:rtl/>
        </w:rPr>
        <w:t xml:space="preserve">در </w:t>
      </w:r>
      <w:r w:rsidR="00F556CA">
        <w:rPr>
          <w:rFonts w:ascii="IRBadr" w:hAnsi="IRBadr" w:cs="IRBadr" w:hint="cs"/>
          <w:rtl/>
        </w:rPr>
        <w:t xml:space="preserve">آن </w:t>
      </w:r>
      <w:r w:rsidR="00452350">
        <w:rPr>
          <w:rFonts w:ascii="IRBadr" w:hAnsi="IRBadr" w:cs="IRBadr" w:hint="cs"/>
          <w:rtl/>
        </w:rPr>
        <w:t xml:space="preserve">دو موضع، برای آن، دو معنای مختلف </w:t>
      </w:r>
      <w:r w:rsidR="00F556CA">
        <w:rPr>
          <w:rFonts w:ascii="IRBadr" w:hAnsi="IRBadr" w:cs="IRBadr" w:hint="cs"/>
          <w:rtl/>
        </w:rPr>
        <w:t>بیان</w:t>
      </w:r>
      <w:r w:rsidR="007F783F">
        <w:rPr>
          <w:rFonts w:ascii="IRBadr" w:hAnsi="IRBadr" w:cs="IRBadr" w:hint="cs"/>
          <w:rtl/>
        </w:rPr>
        <w:t xml:space="preserve"> شده </w:t>
      </w:r>
      <w:r w:rsidR="00452350">
        <w:rPr>
          <w:rFonts w:ascii="IRBadr" w:hAnsi="IRBadr" w:cs="IRBadr" w:hint="cs"/>
          <w:rtl/>
        </w:rPr>
        <w:t xml:space="preserve">است. در یک موضع، صامت به ذهب و فضه و در موضع دیگر به </w:t>
      </w:r>
      <w:r w:rsidR="00BB04BC">
        <w:rPr>
          <w:rFonts w:ascii="IRBadr" w:hAnsi="IRBadr" w:cs="IRBadr" w:hint="cs"/>
          <w:rtl/>
        </w:rPr>
        <w:t>«ما عدا ال</w:t>
      </w:r>
      <w:r w:rsidR="00452350">
        <w:rPr>
          <w:rFonts w:ascii="IRBadr" w:hAnsi="IRBadr" w:cs="IRBadr" w:hint="cs"/>
          <w:rtl/>
        </w:rPr>
        <w:t>حیوان</w:t>
      </w:r>
      <w:r w:rsidR="00BB04BC">
        <w:rPr>
          <w:rFonts w:ascii="IRBadr" w:hAnsi="IRBadr" w:cs="IRBadr" w:hint="cs"/>
          <w:rtl/>
        </w:rPr>
        <w:t>»</w:t>
      </w:r>
      <w:r w:rsidR="00452350">
        <w:rPr>
          <w:rFonts w:ascii="IRBadr" w:hAnsi="IRBadr" w:cs="IRBadr" w:hint="cs"/>
          <w:rtl/>
        </w:rPr>
        <w:t xml:space="preserve"> معنی </w:t>
      </w:r>
      <w:r w:rsidR="007F783F">
        <w:rPr>
          <w:rFonts w:ascii="IRBadr" w:hAnsi="IRBadr" w:cs="IRBadr" w:hint="cs"/>
          <w:rtl/>
        </w:rPr>
        <w:t>ش</w:t>
      </w:r>
      <w:r w:rsidR="00452350">
        <w:rPr>
          <w:rFonts w:ascii="IRBadr" w:hAnsi="IRBadr" w:cs="IRBadr" w:hint="cs"/>
          <w:rtl/>
        </w:rPr>
        <w:t>ده است</w:t>
      </w:r>
      <w:r>
        <w:rPr>
          <w:rFonts w:ascii="IRBadr" w:hAnsi="IRBadr" w:cs="IRBadr" w:hint="cs"/>
          <w:rtl/>
        </w:rPr>
        <w:t xml:space="preserve">. در جلد ۶ این کتاب آمده است: </w:t>
      </w:r>
      <w:r w:rsidR="00491801" w:rsidRPr="00452350">
        <w:rPr>
          <w:rFonts w:ascii="IRBadr" w:hAnsi="IRBadr" w:cs="IRBadr" w:hint="cs"/>
          <w:color w:val="0000FF"/>
          <w:rtl/>
        </w:rPr>
        <w:t>«</w:t>
      </w:r>
      <w:r w:rsidR="00237C8E" w:rsidRPr="00237C8E">
        <w:rPr>
          <w:rFonts w:ascii="IRBadr" w:hAnsi="IRBadr" w:cs="IRBadr" w:hint="cs"/>
          <w:color w:val="0000FF"/>
          <w:rtl/>
        </w:rPr>
        <w:t>يقال</w:t>
      </w:r>
      <w:r w:rsidR="00237C8E" w:rsidRPr="00237C8E">
        <w:rPr>
          <w:rFonts w:ascii="IRBadr" w:hAnsi="IRBadr" w:cs="IRBadr"/>
          <w:color w:val="0000FF"/>
          <w:rtl/>
        </w:rPr>
        <w:t xml:space="preserve">: </w:t>
      </w:r>
      <w:r w:rsidR="00237C8E" w:rsidRPr="00237C8E">
        <w:rPr>
          <w:rFonts w:ascii="IRBadr" w:hAnsi="IRBadr" w:cs="IRBadr" w:hint="cs"/>
          <w:color w:val="0000FF"/>
          <w:rtl/>
        </w:rPr>
        <w:t>ما</w:t>
      </w:r>
      <w:r w:rsidR="00237C8E" w:rsidRPr="00237C8E">
        <w:rPr>
          <w:rFonts w:ascii="IRBadr" w:hAnsi="IRBadr" w:cs="IRBadr"/>
          <w:color w:val="0000FF"/>
          <w:rtl/>
        </w:rPr>
        <w:t xml:space="preserve"> </w:t>
      </w:r>
      <w:r w:rsidR="00237C8E" w:rsidRPr="00237C8E">
        <w:rPr>
          <w:rFonts w:ascii="IRBadr" w:hAnsi="IRBadr" w:cs="IRBadr" w:hint="cs"/>
          <w:color w:val="0000FF"/>
          <w:rtl/>
        </w:rPr>
        <w:t>له</w:t>
      </w:r>
      <w:r w:rsidR="00237C8E" w:rsidRPr="00237C8E">
        <w:rPr>
          <w:rFonts w:ascii="IRBadr" w:hAnsi="IRBadr" w:cs="IRBadr"/>
          <w:color w:val="0000FF"/>
          <w:rtl/>
        </w:rPr>
        <w:t xml:space="preserve"> </w:t>
      </w:r>
      <w:r w:rsidR="00237C8E" w:rsidRPr="00237C8E">
        <w:rPr>
          <w:rFonts w:ascii="IRBadr" w:hAnsi="IRBadr" w:cs="IRBadr" w:hint="cs"/>
          <w:color w:val="0000FF"/>
          <w:rtl/>
        </w:rPr>
        <w:t>ناطق</w:t>
      </w:r>
      <w:r w:rsidR="00237C8E" w:rsidRPr="00237C8E">
        <w:rPr>
          <w:rFonts w:ascii="IRBadr" w:hAnsi="IRBadr" w:cs="IRBadr"/>
          <w:color w:val="0000FF"/>
          <w:rtl/>
        </w:rPr>
        <w:t xml:space="preserve"> </w:t>
      </w:r>
      <w:r w:rsidR="00237C8E" w:rsidRPr="00237C8E">
        <w:rPr>
          <w:rFonts w:ascii="IRBadr" w:hAnsi="IRBadr" w:cs="IRBadr" w:hint="cs"/>
          <w:color w:val="0000FF"/>
          <w:rtl/>
        </w:rPr>
        <w:t>و</w:t>
      </w:r>
      <w:r w:rsidR="00237C8E" w:rsidRPr="00237C8E">
        <w:rPr>
          <w:rFonts w:ascii="IRBadr" w:hAnsi="IRBadr" w:cs="IRBadr"/>
          <w:color w:val="0000FF"/>
          <w:rtl/>
        </w:rPr>
        <w:t xml:space="preserve"> </w:t>
      </w:r>
      <w:r w:rsidR="00237C8E" w:rsidRPr="00237C8E">
        <w:rPr>
          <w:rFonts w:ascii="IRBadr" w:hAnsi="IRBadr" w:cs="IRBadr" w:hint="cs"/>
          <w:color w:val="0000FF"/>
          <w:rtl/>
        </w:rPr>
        <w:t>لا</w:t>
      </w:r>
      <w:r w:rsidR="00237C8E" w:rsidRPr="00237C8E">
        <w:rPr>
          <w:rFonts w:ascii="IRBadr" w:hAnsi="IRBadr" w:cs="IRBadr"/>
          <w:color w:val="0000FF"/>
          <w:rtl/>
        </w:rPr>
        <w:t xml:space="preserve"> </w:t>
      </w:r>
      <w:r w:rsidR="00237C8E" w:rsidRPr="00237C8E">
        <w:rPr>
          <w:rFonts w:ascii="IRBadr" w:hAnsi="IRBadr" w:cs="IRBadr" w:hint="cs"/>
          <w:color w:val="0000FF"/>
          <w:rtl/>
        </w:rPr>
        <w:t>صامت</w:t>
      </w:r>
      <w:r w:rsidR="00237C8E" w:rsidRPr="00237C8E">
        <w:rPr>
          <w:rFonts w:ascii="IRBadr" w:hAnsi="IRBadr" w:cs="IRBadr"/>
          <w:color w:val="0000FF"/>
          <w:rtl/>
        </w:rPr>
        <w:t xml:space="preserve">: </w:t>
      </w:r>
      <w:r w:rsidR="00237C8E" w:rsidRPr="00237C8E">
        <w:rPr>
          <w:rFonts w:ascii="IRBadr" w:hAnsi="IRBadr" w:cs="IRBadr" w:hint="cs"/>
          <w:color w:val="0000FF"/>
          <w:rtl/>
        </w:rPr>
        <w:t>أي</w:t>
      </w:r>
      <w:r w:rsidR="00237C8E" w:rsidRPr="00237C8E">
        <w:rPr>
          <w:rFonts w:ascii="IRBadr" w:hAnsi="IRBadr" w:cs="IRBadr"/>
          <w:color w:val="0000FF"/>
          <w:rtl/>
        </w:rPr>
        <w:t xml:space="preserve"> </w:t>
      </w:r>
      <w:r w:rsidR="00237C8E" w:rsidRPr="00237C8E">
        <w:rPr>
          <w:rFonts w:ascii="IRBadr" w:hAnsi="IRBadr" w:cs="IRBadr" w:hint="cs"/>
          <w:color w:val="0000FF"/>
          <w:rtl/>
        </w:rPr>
        <w:t>مال،</w:t>
      </w:r>
      <w:r w:rsidR="00237C8E" w:rsidRPr="00237C8E">
        <w:rPr>
          <w:rFonts w:ascii="IRBadr" w:hAnsi="IRBadr" w:cs="IRBadr"/>
          <w:color w:val="0000FF"/>
          <w:rtl/>
        </w:rPr>
        <w:t xml:space="preserve"> </w:t>
      </w:r>
      <w:r w:rsidR="00491801" w:rsidRPr="00452350">
        <w:rPr>
          <w:rFonts w:ascii="IRBadr" w:hAnsi="IRBadr" w:cs="IRBadr" w:hint="cs"/>
          <w:color w:val="0000FF"/>
          <w:rtl/>
        </w:rPr>
        <w:t>فالصامت</w:t>
      </w:r>
      <w:r w:rsidR="00491801" w:rsidRPr="00452350">
        <w:rPr>
          <w:rFonts w:ascii="IRBadr" w:hAnsi="IRBadr" w:cs="IRBadr"/>
          <w:color w:val="0000FF"/>
          <w:rtl/>
        </w:rPr>
        <w:t xml:space="preserve">: </w:t>
      </w:r>
      <w:r w:rsidR="00491801" w:rsidRPr="00452350">
        <w:rPr>
          <w:rFonts w:ascii="IRBadr" w:hAnsi="IRBadr" w:cs="IRBadr" w:hint="cs"/>
          <w:color w:val="0000FF"/>
          <w:rtl/>
        </w:rPr>
        <w:t>الذهب</w:t>
      </w:r>
      <w:r w:rsidR="00491801" w:rsidRPr="00452350">
        <w:rPr>
          <w:rFonts w:ascii="IRBadr" w:hAnsi="IRBadr" w:cs="IRBadr"/>
          <w:color w:val="0000FF"/>
          <w:rtl/>
        </w:rPr>
        <w:t xml:space="preserve"> </w:t>
      </w:r>
      <w:r w:rsidR="00491801" w:rsidRPr="00452350">
        <w:rPr>
          <w:rFonts w:ascii="IRBadr" w:hAnsi="IRBadr" w:cs="IRBadr" w:hint="cs"/>
          <w:color w:val="0000FF"/>
          <w:rtl/>
        </w:rPr>
        <w:t>و</w:t>
      </w:r>
      <w:r w:rsidR="00491801" w:rsidRPr="00452350">
        <w:rPr>
          <w:rFonts w:ascii="IRBadr" w:hAnsi="IRBadr" w:cs="IRBadr"/>
          <w:color w:val="0000FF"/>
          <w:rtl/>
        </w:rPr>
        <w:t xml:space="preserve"> </w:t>
      </w:r>
      <w:r w:rsidR="00491801" w:rsidRPr="00452350">
        <w:rPr>
          <w:rFonts w:ascii="IRBadr" w:hAnsi="IRBadr" w:cs="IRBadr" w:hint="cs"/>
          <w:color w:val="0000FF"/>
          <w:rtl/>
        </w:rPr>
        <w:t>الفضة،</w:t>
      </w:r>
      <w:r w:rsidR="00491801" w:rsidRPr="00452350">
        <w:rPr>
          <w:rFonts w:ascii="IRBadr" w:hAnsi="IRBadr" w:cs="IRBadr"/>
          <w:color w:val="0000FF"/>
          <w:rtl/>
        </w:rPr>
        <w:t xml:space="preserve"> </w:t>
      </w:r>
      <w:r w:rsidR="00491801" w:rsidRPr="00452350">
        <w:rPr>
          <w:rFonts w:ascii="IRBadr" w:hAnsi="IRBadr" w:cs="IRBadr" w:hint="cs"/>
          <w:color w:val="0000FF"/>
          <w:rtl/>
        </w:rPr>
        <w:t>و</w:t>
      </w:r>
      <w:r w:rsidR="00491801" w:rsidRPr="00452350">
        <w:rPr>
          <w:rFonts w:ascii="IRBadr" w:hAnsi="IRBadr" w:cs="IRBadr"/>
          <w:color w:val="0000FF"/>
          <w:rtl/>
        </w:rPr>
        <w:t xml:space="preserve"> </w:t>
      </w:r>
      <w:r w:rsidR="00491801" w:rsidRPr="00452350">
        <w:rPr>
          <w:rFonts w:ascii="IRBadr" w:hAnsi="IRBadr" w:cs="IRBadr" w:hint="cs"/>
          <w:color w:val="0000FF"/>
          <w:rtl/>
        </w:rPr>
        <w:t>الناطق</w:t>
      </w:r>
      <w:r w:rsidR="00491801" w:rsidRPr="00452350">
        <w:rPr>
          <w:rFonts w:ascii="IRBadr" w:hAnsi="IRBadr" w:cs="IRBadr"/>
          <w:color w:val="0000FF"/>
          <w:rtl/>
        </w:rPr>
        <w:t xml:space="preserve">: </w:t>
      </w:r>
      <w:r w:rsidR="00491801" w:rsidRPr="00452350">
        <w:rPr>
          <w:rFonts w:ascii="IRBadr" w:hAnsi="IRBadr" w:cs="IRBadr" w:hint="cs"/>
          <w:color w:val="0000FF"/>
          <w:rtl/>
        </w:rPr>
        <w:t>الحيوان»</w:t>
      </w:r>
      <w:r w:rsidR="00491801">
        <w:rPr>
          <w:rStyle w:val="FootnoteReference"/>
          <w:rFonts w:ascii="IRBadr" w:hAnsi="IRBadr" w:cs="IRBadr"/>
          <w:rtl/>
        </w:rPr>
        <w:footnoteReference w:id="8"/>
      </w:r>
      <w:r w:rsidR="00491801" w:rsidRPr="00491801">
        <w:rPr>
          <w:rFonts w:ascii="IRBadr" w:hAnsi="IRBadr" w:cs="IRBadr"/>
          <w:rtl/>
        </w:rPr>
        <w:t>.</w:t>
      </w:r>
    </w:p>
    <w:p w:rsidR="004F4294" w:rsidRDefault="004F4294" w:rsidP="004F4294">
      <w:pPr>
        <w:ind w:firstLine="423"/>
        <w:rPr>
          <w:rFonts w:ascii="IRBadr" w:hAnsi="IRBadr" w:cs="IRBadr"/>
          <w:rtl/>
        </w:rPr>
      </w:pPr>
      <w:r>
        <w:rPr>
          <w:rFonts w:ascii="IRBadr" w:hAnsi="IRBadr" w:cs="IRBadr" w:hint="cs"/>
          <w:rtl/>
        </w:rPr>
        <w:t xml:space="preserve">و در جلد 10 آمده است: </w:t>
      </w:r>
      <w:r w:rsidRPr="004F4294">
        <w:rPr>
          <w:rFonts w:ascii="IRBadr" w:hAnsi="IRBadr" w:cs="IRBadr" w:hint="cs"/>
          <w:color w:val="0000FF"/>
          <w:rtl/>
        </w:rPr>
        <w:t>«يقال</w:t>
      </w:r>
      <w:r w:rsidRPr="004F4294">
        <w:rPr>
          <w:rFonts w:ascii="IRBadr" w:hAnsi="IRBadr" w:cs="IRBadr"/>
          <w:color w:val="0000FF"/>
          <w:rtl/>
        </w:rPr>
        <w:t xml:space="preserve">: </w:t>
      </w:r>
      <w:r w:rsidRPr="004F4294">
        <w:rPr>
          <w:rFonts w:ascii="IRBadr" w:hAnsi="IRBadr" w:cs="IRBadr" w:hint="cs"/>
          <w:color w:val="0000FF"/>
          <w:rtl/>
        </w:rPr>
        <w:t>ما</w:t>
      </w:r>
      <w:r w:rsidRPr="004F4294">
        <w:rPr>
          <w:rFonts w:ascii="IRBadr" w:hAnsi="IRBadr" w:cs="IRBadr"/>
          <w:color w:val="0000FF"/>
          <w:rtl/>
        </w:rPr>
        <w:t xml:space="preserve"> </w:t>
      </w:r>
      <w:r w:rsidRPr="004F4294">
        <w:rPr>
          <w:rFonts w:ascii="IRBadr" w:hAnsi="IRBadr" w:cs="IRBadr" w:hint="cs"/>
          <w:color w:val="0000FF"/>
          <w:rtl/>
        </w:rPr>
        <w:t>له</w:t>
      </w:r>
      <w:r w:rsidRPr="004F4294">
        <w:rPr>
          <w:rFonts w:ascii="IRBadr" w:hAnsi="IRBadr" w:cs="IRBadr"/>
          <w:color w:val="0000FF"/>
          <w:rtl/>
        </w:rPr>
        <w:t xml:space="preserve"> </w:t>
      </w:r>
      <w:r w:rsidRPr="004F4294">
        <w:rPr>
          <w:rFonts w:ascii="IRBadr" w:hAnsi="IRBadr" w:cs="IRBadr" w:hint="cs"/>
          <w:color w:val="0000FF"/>
          <w:rtl/>
        </w:rPr>
        <w:t>صامتٌ</w:t>
      </w:r>
      <w:r w:rsidRPr="004F4294">
        <w:rPr>
          <w:rFonts w:ascii="IRBadr" w:hAnsi="IRBadr" w:cs="IRBadr"/>
          <w:color w:val="0000FF"/>
          <w:rtl/>
        </w:rPr>
        <w:t xml:space="preserve"> </w:t>
      </w:r>
      <w:r w:rsidRPr="004F4294">
        <w:rPr>
          <w:rFonts w:ascii="IRBadr" w:hAnsi="IRBadr" w:cs="IRBadr" w:hint="cs"/>
          <w:color w:val="0000FF"/>
          <w:rtl/>
        </w:rPr>
        <w:t>و</w:t>
      </w:r>
      <w:r w:rsidRPr="004F4294">
        <w:rPr>
          <w:rFonts w:ascii="IRBadr" w:hAnsi="IRBadr" w:cs="IRBadr"/>
          <w:color w:val="0000FF"/>
          <w:rtl/>
        </w:rPr>
        <w:t xml:space="preserve"> </w:t>
      </w:r>
      <w:r w:rsidRPr="004F4294">
        <w:rPr>
          <w:rFonts w:ascii="IRBadr" w:hAnsi="IRBadr" w:cs="IRBadr" w:hint="cs"/>
          <w:color w:val="0000FF"/>
          <w:rtl/>
        </w:rPr>
        <w:t>لا</w:t>
      </w:r>
      <w:r w:rsidRPr="004F4294">
        <w:rPr>
          <w:rFonts w:ascii="IRBadr" w:hAnsi="IRBadr" w:cs="IRBadr"/>
          <w:color w:val="0000FF"/>
          <w:rtl/>
        </w:rPr>
        <w:t xml:space="preserve"> </w:t>
      </w:r>
      <w:r w:rsidRPr="004F4294">
        <w:rPr>
          <w:rFonts w:ascii="IRBadr" w:hAnsi="IRBadr" w:cs="IRBadr" w:hint="cs"/>
          <w:color w:val="0000FF"/>
          <w:rtl/>
        </w:rPr>
        <w:t>ناطق،</w:t>
      </w:r>
      <w:r w:rsidRPr="004F4294">
        <w:rPr>
          <w:rFonts w:ascii="IRBadr" w:hAnsi="IRBadr" w:cs="IRBadr"/>
          <w:color w:val="0000FF"/>
          <w:rtl/>
        </w:rPr>
        <w:t xml:space="preserve"> </w:t>
      </w:r>
      <w:r w:rsidRPr="004F4294">
        <w:rPr>
          <w:rFonts w:ascii="IRBadr" w:hAnsi="IRBadr" w:cs="IRBadr" w:hint="cs"/>
          <w:color w:val="0000FF"/>
          <w:rtl/>
        </w:rPr>
        <w:t>فالصامت</w:t>
      </w:r>
      <w:r w:rsidRPr="004F4294">
        <w:rPr>
          <w:rFonts w:ascii="IRBadr" w:hAnsi="IRBadr" w:cs="IRBadr"/>
          <w:color w:val="0000FF"/>
          <w:rtl/>
        </w:rPr>
        <w:t xml:space="preserve"> </w:t>
      </w:r>
      <w:r w:rsidRPr="004F4294">
        <w:rPr>
          <w:rFonts w:ascii="IRBadr" w:hAnsi="IRBadr" w:cs="IRBadr" w:hint="cs"/>
          <w:color w:val="0000FF"/>
          <w:rtl/>
        </w:rPr>
        <w:t>ما</w:t>
      </w:r>
      <w:r w:rsidRPr="004F4294">
        <w:rPr>
          <w:rFonts w:ascii="IRBadr" w:hAnsi="IRBadr" w:cs="IRBadr"/>
          <w:color w:val="0000FF"/>
          <w:rtl/>
        </w:rPr>
        <w:t xml:space="preserve"> </w:t>
      </w:r>
      <w:r w:rsidRPr="004F4294">
        <w:rPr>
          <w:rFonts w:ascii="IRBadr" w:hAnsi="IRBadr" w:cs="IRBadr" w:hint="cs"/>
          <w:color w:val="0000FF"/>
          <w:rtl/>
        </w:rPr>
        <w:t>سوى</w:t>
      </w:r>
      <w:r w:rsidRPr="004F4294">
        <w:rPr>
          <w:rFonts w:ascii="IRBadr" w:hAnsi="IRBadr" w:cs="IRBadr"/>
          <w:color w:val="0000FF"/>
          <w:rtl/>
        </w:rPr>
        <w:t xml:space="preserve"> </w:t>
      </w:r>
      <w:r w:rsidRPr="004F4294">
        <w:rPr>
          <w:rFonts w:ascii="IRBadr" w:hAnsi="IRBadr" w:cs="IRBadr" w:hint="cs"/>
          <w:color w:val="0000FF"/>
          <w:rtl/>
        </w:rPr>
        <w:t>الحيوان</w:t>
      </w:r>
      <w:r w:rsidRPr="004F4294">
        <w:rPr>
          <w:rFonts w:ascii="IRBadr" w:hAnsi="IRBadr" w:cs="IRBadr"/>
          <w:color w:val="0000FF"/>
          <w:rtl/>
        </w:rPr>
        <w:t xml:space="preserve"> </w:t>
      </w:r>
      <w:r w:rsidRPr="004F4294">
        <w:rPr>
          <w:rFonts w:ascii="IRBadr" w:hAnsi="IRBadr" w:cs="IRBadr" w:hint="cs"/>
          <w:color w:val="0000FF"/>
          <w:rtl/>
        </w:rPr>
        <w:t>من</w:t>
      </w:r>
      <w:r w:rsidRPr="004F4294">
        <w:rPr>
          <w:rFonts w:ascii="IRBadr" w:hAnsi="IRBadr" w:cs="IRBadr"/>
          <w:color w:val="0000FF"/>
          <w:rtl/>
        </w:rPr>
        <w:t xml:space="preserve"> </w:t>
      </w:r>
      <w:r w:rsidRPr="004F4294">
        <w:rPr>
          <w:rFonts w:ascii="IRBadr" w:hAnsi="IRBadr" w:cs="IRBadr" w:hint="cs"/>
          <w:color w:val="0000FF"/>
          <w:rtl/>
        </w:rPr>
        <w:t>المال،</w:t>
      </w:r>
      <w:r w:rsidRPr="004F4294">
        <w:rPr>
          <w:rFonts w:ascii="IRBadr" w:hAnsi="IRBadr" w:cs="IRBadr"/>
          <w:color w:val="0000FF"/>
          <w:rtl/>
        </w:rPr>
        <w:t xml:space="preserve"> </w:t>
      </w:r>
      <w:r w:rsidRPr="004F4294">
        <w:rPr>
          <w:rFonts w:ascii="IRBadr" w:hAnsi="IRBadr" w:cs="IRBadr" w:hint="cs"/>
          <w:color w:val="0000FF"/>
          <w:rtl/>
        </w:rPr>
        <w:t>و</w:t>
      </w:r>
      <w:r w:rsidRPr="004F4294">
        <w:rPr>
          <w:rFonts w:ascii="IRBadr" w:hAnsi="IRBadr" w:cs="IRBadr"/>
          <w:color w:val="0000FF"/>
          <w:rtl/>
        </w:rPr>
        <w:t xml:space="preserve"> </w:t>
      </w:r>
      <w:r w:rsidRPr="004F4294">
        <w:rPr>
          <w:rFonts w:ascii="IRBadr" w:hAnsi="IRBadr" w:cs="IRBadr" w:hint="cs"/>
          <w:color w:val="0000FF"/>
          <w:rtl/>
        </w:rPr>
        <w:t>الناطق</w:t>
      </w:r>
      <w:r w:rsidRPr="004F4294">
        <w:rPr>
          <w:rFonts w:ascii="IRBadr" w:hAnsi="IRBadr" w:cs="IRBadr"/>
          <w:color w:val="0000FF"/>
          <w:rtl/>
        </w:rPr>
        <w:t xml:space="preserve"> </w:t>
      </w:r>
      <w:r w:rsidRPr="004F4294">
        <w:rPr>
          <w:rFonts w:ascii="IRBadr" w:hAnsi="IRBadr" w:cs="IRBadr" w:hint="cs"/>
          <w:color w:val="0000FF"/>
          <w:rtl/>
        </w:rPr>
        <w:t>الحيوان»</w:t>
      </w:r>
      <w:r>
        <w:rPr>
          <w:rStyle w:val="FootnoteReference"/>
          <w:rFonts w:ascii="IRBadr" w:hAnsi="IRBadr" w:cs="IRBadr"/>
          <w:color w:val="0000FF"/>
          <w:rtl/>
        </w:rPr>
        <w:footnoteReference w:id="9"/>
      </w:r>
      <w:r>
        <w:rPr>
          <w:rFonts w:ascii="IRBadr" w:hAnsi="IRBadr" w:cs="IRBadr" w:hint="cs"/>
          <w:rtl/>
        </w:rPr>
        <w:t>.</w:t>
      </w:r>
    </w:p>
    <w:p w:rsidR="00963A0E" w:rsidRPr="00963A0E" w:rsidRDefault="00963A0E" w:rsidP="00963A0E">
      <w:pPr>
        <w:ind w:firstLine="423"/>
        <w:rPr>
          <w:rFonts w:ascii="IRBadr" w:hAnsi="IRBadr" w:cs="IRBadr"/>
          <w:b/>
          <w:bCs/>
          <w:rtl/>
        </w:rPr>
      </w:pPr>
      <w:r w:rsidRPr="00963A0E">
        <w:rPr>
          <w:rFonts w:ascii="IRBadr" w:hAnsi="IRBadr" w:cs="IRBadr" w:hint="cs"/>
          <w:b/>
          <w:bCs/>
          <w:rtl/>
        </w:rPr>
        <w:t xml:space="preserve">معنای سوم: دراهم و دنانیر </w:t>
      </w:r>
    </w:p>
    <w:p w:rsidR="00FA2FF9" w:rsidRDefault="00963A0E" w:rsidP="00FA2FF9">
      <w:pPr>
        <w:ind w:firstLine="423"/>
        <w:rPr>
          <w:rFonts w:ascii="IRBadr" w:hAnsi="IRBadr" w:cs="IRBadr"/>
          <w:rtl/>
        </w:rPr>
      </w:pPr>
      <w:r>
        <w:rPr>
          <w:rFonts w:ascii="IRBadr" w:hAnsi="IRBadr" w:cs="IRBadr" w:hint="cs"/>
          <w:rtl/>
        </w:rPr>
        <w:t xml:space="preserve">ابن سیدة در کتاب مخصّص از ابوعبید نقل کرده است: </w:t>
      </w:r>
      <w:r w:rsidRPr="00963A0E">
        <w:rPr>
          <w:rFonts w:ascii="IRBadr" w:hAnsi="IRBadr" w:cs="IRBadr" w:hint="cs"/>
          <w:color w:val="0000FF"/>
          <w:rtl/>
        </w:rPr>
        <w:t>«أبو</w:t>
      </w:r>
      <w:r w:rsidRPr="00963A0E">
        <w:rPr>
          <w:rFonts w:ascii="IRBadr" w:hAnsi="IRBadr" w:cs="IRBadr"/>
          <w:color w:val="0000FF"/>
          <w:rtl/>
        </w:rPr>
        <w:t xml:space="preserve"> </w:t>
      </w:r>
      <w:r w:rsidRPr="00963A0E">
        <w:rPr>
          <w:rFonts w:ascii="IRBadr" w:hAnsi="IRBadr" w:cs="IRBadr" w:hint="cs"/>
          <w:color w:val="0000FF"/>
          <w:rtl/>
        </w:rPr>
        <w:t>عبيد:</w:t>
      </w:r>
      <w:r w:rsidRPr="00963A0E">
        <w:rPr>
          <w:rFonts w:ascii="IRBadr" w:hAnsi="IRBadr" w:cs="IRBadr"/>
          <w:color w:val="0000FF"/>
          <w:rtl/>
        </w:rPr>
        <w:t xml:space="preserve"> </w:t>
      </w:r>
      <w:r w:rsidRPr="00963A0E">
        <w:rPr>
          <w:rFonts w:ascii="IRBadr" w:hAnsi="IRBadr" w:cs="IRBadr" w:hint="cs"/>
          <w:color w:val="0000FF"/>
          <w:rtl/>
        </w:rPr>
        <w:t>العامَّةُ</w:t>
      </w:r>
      <w:r w:rsidRPr="00963A0E">
        <w:rPr>
          <w:rFonts w:ascii="IRBadr" w:hAnsi="IRBadr" w:cs="IRBadr"/>
          <w:color w:val="0000FF"/>
          <w:rtl/>
        </w:rPr>
        <w:t xml:space="preserve"> </w:t>
      </w:r>
      <w:r w:rsidRPr="00963A0E">
        <w:rPr>
          <w:rFonts w:ascii="IRBadr" w:hAnsi="IRBadr" w:cs="IRBadr" w:hint="cs"/>
          <w:color w:val="0000FF"/>
          <w:rtl/>
        </w:rPr>
        <w:t>يَرَوْنَ</w:t>
      </w:r>
      <w:r w:rsidRPr="00963A0E">
        <w:rPr>
          <w:rFonts w:ascii="IRBadr" w:hAnsi="IRBadr" w:cs="IRBadr"/>
          <w:color w:val="0000FF"/>
          <w:rtl/>
        </w:rPr>
        <w:t xml:space="preserve"> </w:t>
      </w:r>
      <w:r w:rsidRPr="00963A0E">
        <w:rPr>
          <w:rFonts w:ascii="IRBadr" w:hAnsi="IRBadr" w:cs="IRBadr" w:hint="cs"/>
          <w:color w:val="0000FF"/>
          <w:rtl/>
        </w:rPr>
        <w:t>الصامتَ</w:t>
      </w:r>
      <w:r w:rsidRPr="00963A0E">
        <w:rPr>
          <w:rFonts w:ascii="IRBadr" w:hAnsi="IRBadr" w:cs="IRBadr"/>
          <w:color w:val="0000FF"/>
          <w:rtl/>
        </w:rPr>
        <w:t xml:space="preserve"> </w:t>
      </w:r>
      <w:r w:rsidRPr="00963A0E">
        <w:rPr>
          <w:rFonts w:ascii="IRBadr" w:hAnsi="IRBadr" w:cs="IRBadr" w:hint="cs"/>
          <w:color w:val="0000FF"/>
          <w:rtl/>
        </w:rPr>
        <w:t>الدراهمَ</w:t>
      </w:r>
      <w:r w:rsidRPr="00963A0E">
        <w:rPr>
          <w:rFonts w:ascii="IRBadr" w:hAnsi="IRBadr" w:cs="IRBadr"/>
          <w:color w:val="0000FF"/>
          <w:rtl/>
        </w:rPr>
        <w:t xml:space="preserve"> </w:t>
      </w:r>
      <w:r w:rsidRPr="00963A0E">
        <w:rPr>
          <w:rFonts w:ascii="IRBadr" w:hAnsi="IRBadr" w:cs="IRBadr" w:hint="cs"/>
          <w:color w:val="0000FF"/>
          <w:rtl/>
        </w:rPr>
        <w:t>و</w:t>
      </w:r>
      <w:r w:rsidRPr="00963A0E">
        <w:rPr>
          <w:rFonts w:ascii="IRBadr" w:hAnsi="IRBadr" w:cs="IRBadr"/>
          <w:color w:val="0000FF"/>
          <w:rtl/>
        </w:rPr>
        <w:t xml:space="preserve"> </w:t>
      </w:r>
      <w:r w:rsidRPr="00963A0E">
        <w:rPr>
          <w:rFonts w:ascii="IRBadr" w:hAnsi="IRBadr" w:cs="IRBadr" w:hint="cs"/>
          <w:color w:val="0000FF"/>
          <w:rtl/>
        </w:rPr>
        <w:t>الدنانير»</w:t>
      </w:r>
      <w:r>
        <w:rPr>
          <w:rStyle w:val="FootnoteReference"/>
          <w:rFonts w:ascii="IRBadr" w:hAnsi="IRBadr" w:cs="IRBadr"/>
          <w:color w:val="0000FF"/>
          <w:rtl/>
        </w:rPr>
        <w:footnoteReference w:id="10"/>
      </w:r>
      <w:r>
        <w:rPr>
          <w:rFonts w:ascii="IRBadr" w:hAnsi="IRBadr" w:cs="IRBadr" w:hint="cs"/>
          <w:rtl/>
        </w:rPr>
        <w:t>.</w:t>
      </w:r>
      <w:r w:rsidR="00243B96">
        <w:rPr>
          <w:rFonts w:ascii="IRBadr" w:hAnsi="IRBadr" w:cs="IRBadr" w:hint="cs"/>
          <w:rtl/>
        </w:rPr>
        <w:t xml:space="preserve"> ولی ظاهرا </w:t>
      </w:r>
      <w:r>
        <w:rPr>
          <w:rFonts w:ascii="IRBadr" w:hAnsi="IRBadr" w:cs="IRBadr" w:hint="cs"/>
          <w:rtl/>
        </w:rPr>
        <w:t xml:space="preserve">از استعمالات صامت </w:t>
      </w:r>
      <w:r w:rsidR="00243B96">
        <w:rPr>
          <w:rFonts w:ascii="IRBadr" w:hAnsi="IRBadr" w:cs="IRBadr" w:hint="cs"/>
          <w:rtl/>
        </w:rPr>
        <w:t xml:space="preserve">استفاده می‌شود </w:t>
      </w:r>
      <w:r>
        <w:rPr>
          <w:rFonts w:ascii="IRBadr" w:hAnsi="IRBadr" w:cs="IRBadr" w:hint="cs"/>
          <w:rtl/>
        </w:rPr>
        <w:t xml:space="preserve">که صامت به معنی ذهب و فضّه است. </w:t>
      </w:r>
    </w:p>
    <w:p w:rsidR="00FA2FF9" w:rsidRDefault="00FA2FF9" w:rsidP="00FA2FF9">
      <w:pPr>
        <w:pStyle w:val="Heading4"/>
        <w:rPr>
          <w:rtl/>
        </w:rPr>
      </w:pPr>
      <w:bookmarkStart w:id="28" w:name="_Toc150780894"/>
      <w:bookmarkStart w:id="29" w:name="_Toc150789202"/>
      <w:bookmarkStart w:id="30" w:name="_Toc150880923"/>
      <w:bookmarkStart w:id="31" w:name="_Toc150880944"/>
      <w:bookmarkStart w:id="32" w:name="_Toc150880979"/>
      <w:bookmarkStart w:id="33" w:name="_Toc150901762"/>
      <w:r>
        <w:rPr>
          <w:rFonts w:hint="cs"/>
          <w:rtl/>
        </w:rPr>
        <w:lastRenderedPageBreak/>
        <w:t>معنای صامت در استعمالات روایات</w:t>
      </w:r>
      <w:bookmarkEnd w:id="28"/>
      <w:bookmarkEnd w:id="29"/>
      <w:bookmarkEnd w:id="30"/>
      <w:bookmarkEnd w:id="31"/>
      <w:bookmarkEnd w:id="32"/>
      <w:bookmarkEnd w:id="33"/>
    </w:p>
    <w:p w:rsidR="00963A0E" w:rsidRDefault="00A83CFA" w:rsidP="00FA2FF9">
      <w:pPr>
        <w:ind w:firstLine="423"/>
        <w:rPr>
          <w:rFonts w:ascii="IRBadr" w:hAnsi="IRBadr" w:cs="IRBadr"/>
        </w:rPr>
      </w:pPr>
      <w:r>
        <w:rPr>
          <w:rFonts w:ascii="IRBadr" w:hAnsi="IRBadr" w:cs="IRBadr" w:hint="cs"/>
          <w:rtl/>
        </w:rPr>
        <w:t xml:space="preserve">صامت </w:t>
      </w:r>
      <w:r w:rsidR="00963A0E">
        <w:rPr>
          <w:rFonts w:ascii="IRBadr" w:hAnsi="IRBadr" w:cs="IRBadr" w:hint="cs"/>
          <w:rtl/>
        </w:rPr>
        <w:t>در روایات نیز</w:t>
      </w:r>
      <w:r w:rsidR="00243B96">
        <w:rPr>
          <w:rFonts w:ascii="IRBadr" w:hAnsi="IRBadr" w:cs="IRBadr" w:hint="cs"/>
          <w:rtl/>
        </w:rPr>
        <w:t xml:space="preserve"> به معنای ذهب و فضة به کار رفته</w:t>
      </w:r>
      <w:r w:rsidR="00963A0E">
        <w:rPr>
          <w:rFonts w:ascii="IRBadr" w:hAnsi="IRBadr" w:cs="IRBadr" w:hint="cs"/>
          <w:rtl/>
        </w:rPr>
        <w:t xml:space="preserve">، و در مقابل </w:t>
      </w:r>
      <w:r w:rsidR="00FA2FF9">
        <w:rPr>
          <w:rFonts w:ascii="IRBadr" w:hAnsi="IRBadr" w:cs="IRBadr" w:hint="cs"/>
          <w:rtl/>
        </w:rPr>
        <w:t>اموری مثل غلّات و بستان قرار داده شده است؛ بنابرین، صامت به معنی مطلق «ما عدا الحیوان» نیست.</w:t>
      </w:r>
      <w:r w:rsidR="00963A0E">
        <w:rPr>
          <w:rFonts w:ascii="IRBadr" w:hAnsi="IRBadr" w:cs="IRBadr" w:hint="cs"/>
          <w:rtl/>
        </w:rPr>
        <w:t xml:space="preserve"> </w:t>
      </w:r>
      <w:r w:rsidR="00243B96">
        <w:rPr>
          <w:rFonts w:ascii="IRBadr" w:hAnsi="IRBadr" w:cs="IRBadr" w:hint="cs"/>
          <w:rtl/>
        </w:rPr>
        <w:t>به عنوان نمونه، در کافی روایتی ذکر شده که در آن، صام</w:t>
      </w:r>
      <w:r w:rsidR="00FA2FF9">
        <w:rPr>
          <w:rFonts w:ascii="IRBadr" w:hAnsi="IRBadr" w:cs="IRBadr" w:hint="cs"/>
          <w:rtl/>
        </w:rPr>
        <w:t xml:space="preserve">ت در مقابل غلّات قرار گرفته است؛ </w:t>
      </w:r>
    </w:p>
    <w:p w:rsidR="00FA2FF9" w:rsidRDefault="00243B96" w:rsidP="00243B96">
      <w:pPr>
        <w:ind w:firstLine="423"/>
        <w:rPr>
          <w:rFonts w:ascii="IRBadr" w:hAnsi="IRBadr" w:cs="IRBadr"/>
          <w:rtl/>
        </w:rPr>
      </w:pPr>
      <w:r w:rsidRPr="00243B96">
        <w:rPr>
          <w:rFonts w:ascii="IRBadr" w:hAnsi="IRBadr" w:cs="IRBadr" w:hint="eastAsia"/>
          <w:color w:val="008000"/>
          <w:rtl/>
        </w:rPr>
        <w:t>«</w:t>
      </w:r>
      <w:r w:rsidRPr="00243B96">
        <w:rPr>
          <w:rFonts w:ascii="IRBadr" w:hAnsi="IRBadr" w:cs="IRBadr" w:hint="cs"/>
          <w:color w:val="8064A2" w:themeColor="accent4"/>
          <w:rtl/>
        </w:rPr>
        <w:t>حَمَّادُ</w:t>
      </w:r>
      <w:r w:rsidRPr="00243B96">
        <w:rPr>
          <w:rFonts w:ascii="IRBadr" w:hAnsi="IRBadr" w:cs="IRBadr"/>
          <w:color w:val="8064A2" w:themeColor="accent4"/>
          <w:rtl/>
        </w:rPr>
        <w:t xml:space="preserve"> </w:t>
      </w:r>
      <w:r w:rsidRPr="00243B96">
        <w:rPr>
          <w:rFonts w:ascii="IRBadr" w:hAnsi="IRBadr" w:cs="IRBadr" w:hint="cs"/>
          <w:color w:val="8064A2" w:themeColor="accent4"/>
          <w:rtl/>
        </w:rPr>
        <w:t>بْنُ</w:t>
      </w:r>
      <w:r w:rsidRPr="00243B96">
        <w:rPr>
          <w:rFonts w:ascii="IRBadr" w:hAnsi="IRBadr" w:cs="IRBadr"/>
          <w:color w:val="8064A2" w:themeColor="accent4"/>
          <w:rtl/>
        </w:rPr>
        <w:t xml:space="preserve"> </w:t>
      </w:r>
      <w:r w:rsidRPr="00243B96">
        <w:rPr>
          <w:rFonts w:ascii="IRBadr" w:hAnsi="IRBadr" w:cs="IRBadr" w:hint="cs"/>
          <w:color w:val="8064A2" w:themeColor="accent4"/>
          <w:rtl/>
        </w:rPr>
        <w:t>عِيسَى</w:t>
      </w:r>
      <w:r w:rsidRPr="00243B96">
        <w:rPr>
          <w:rFonts w:ascii="IRBadr" w:hAnsi="IRBadr" w:cs="IRBadr"/>
          <w:color w:val="8064A2" w:themeColor="accent4"/>
          <w:rtl/>
        </w:rPr>
        <w:t xml:space="preserve"> </w:t>
      </w:r>
      <w:r w:rsidRPr="00243B96">
        <w:rPr>
          <w:rFonts w:ascii="IRBadr" w:hAnsi="IRBadr" w:cs="IRBadr" w:hint="cs"/>
          <w:color w:val="8064A2" w:themeColor="accent4"/>
          <w:rtl/>
        </w:rPr>
        <w:t>عَنْ</w:t>
      </w:r>
      <w:r w:rsidRPr="00243B96">
        <w:rPr>
          <w:rFonts w:ascii="IRBadr" w:hAnsi="IRBadr" w:cs="IRBadr"/>
          <w:color w:val="8064A2" w:themeColor="accent4"/>
          <w:rtl/>
        </w:rPr>
        <w:t xml:space="preserve"> </w:t>
      </w:r>
      <w:r w:rsidRPr="00243B96">
        <w:rPr>
          <w:rFonts w:ascii="IRBadr" w:hAnsi="IRBadr" w:cs="IRBadr" w:hint="cs"/>
          <w:color w:val="8064A2" w:themeColor="accent4"/>
          <w:rtl/>
        </w:rPr>
        <w:t>حَرِيزٍ</w:t>
      </w:r>
      <w:r w:rsidRPr="00243B96">
        <w:rPr>
          <w:rFonts w:ascii="IRBadr" w:hAnsi="IRBadr" w:cs="IRBadr"/>
          <w:color w:val="8064A2" w:themeColor="accent4"/>
          <w:rtl/>
        </w:rPr>
        <w:t xml:space="preserve"> </w:t>
      </w:r>
      <w:r w:rsidRPr="00243B96">
        <w:rPr>
          <w:rFonts w:ascii="IRBadr" w:hAnsi="IRBadr" w:cs="IRBadr" w:hint="cs"/>
          <w:color w:val="8064A2" w:themeColor="accent4"/>
          <w:rtl/>
        </w:rPr>
        <w:t>عَنْ</w:t>
      </w:r>
      <w:r w:rsidRPr="00243B96">
        <w:rPr>
          <w:rFonts w:ascii="IRBadr" w:hAnsi="IRBadr" w:cs="IRBadr"/>
          <w:color w:val="8064A2" w:themeColor="accent4"/>
          <w:rtl/>
        </w:rPr>
        <w:t xml:space="preserve"> </w:t>
      </w:r>
      <w:r w:rsidRPr="00243B96">
        <w:rPr>
          <w:rFonts w:ascii="IRBadr" w:hAnsi="IRBadr" w:cs="IRBadr" w:hint="cs"/>
          <w:color w:val="8064A2" w:themeColor="accent4"/>
          <w:rtl/>
        </w:rPr>
        <w:t>زُرَارَةَ</w:t>
      </w:r>
      <w:r w:rsidRPr="00243B96">
        <w:rPr>
          <w:rFonts w:ascii="IRBadr" w:hAnsi="IRBadr" w:cs="IRBadr"/>
          <w:color w:val="8064A2" w:themeColor="accent4"/>
          <w:rtl/>
        </w:rPr>
        <w:t xml:space="preserve"> </w:t>
      </w:r>
      <w:r w:rsidRPr="00243B96">
        <w:rPr>
          <w:rFonts w:ascii="IRBadr" w:hAnsi="IRBadr" w:cs="IRBadr" w:hint="cs"/>
          <w:color w:val="8064A2" w:themeColor="accent4"/>
          <w:rtl/>
        </w:rPr>
        <w:t>وَ</w:t>
      </w:r>
      <w:r w:rsidRPr="00243B96">
        <w:rPr>
          <w:rFonts w:ascii="IRBadr" w:hAnsi="IRBadr" w:cs="IRBadr"/>
          <w:color w:val="8064A2" w:themeColor="accent4"/>
          <w:rtl/>
        </w:rPr>
        <w:t xml:space="preserve"> </w:t>
      </w:r>
      <w:r w:rsidRPr="00243B96">
        <w:rPr>
          <w:rFonts w:ascii="IRBadr" w:hAnsi="IRBadr" w:cs="IRBadr" w:hint="cs"/>
          <w:color w:val="8064A2" w:themeColor="accent4"/>
          <w:rtl/>
        </w:rPr>
        <w:t>مُحَمَّدِ</w:t>
      </w:r>
      <w:r w:rsidRPr="00243B96">
        <w:rPr>
          <w:rFonts w:ascii="IRBadr" w:hAnsi="IRBadr" w:cs="IRBadr"/>
          <w:color w:val="8064A2" w:themeColor="accent4"/>
          <w:rtl/>
        </w:rPr>
        <w:t xml:space="preserve"> </w:t>
      </w:r>
      <w:r w:rsidRPr="00243B96">
        <w:rPr>
          <w:rFonts w:ascii="IRBadr" w:hAnsi="IRBadr" w:cs="IRBadr" w:hint="cs"/>
          <w:color w:val="8064A2" w:themeColor="accent4"/>
          <w:rtl/>
        </w:rPr>
        <w:t>بْنِ</w:t>
      </w:r>
      <w:r w:rsidRPr="00243B96">
        <w:rPr>
          <w:rFonts w:ascii="IRBadr" w:hAnsi="IRBadr" w:cs="IRBadr"/>
          <w:color w:val="8064A2" w:themeColor="accent4"/>
          <w:rtl/>
        </w:rPr>
        <w:t xml:space="preserve"> </w:t>
      </w:r>
      <w:r w:rsidRPr="00243B96">
        <w:rPr>
          <w:rFonts w:ascii="IRBadr" w:hAnsi="IRBadr" w:cs="IRBadr" w:hint="cs"/>
          <w:color w:val="8064A2" w:themeColor="accent4"/>
          <w:rtl/>
        </w:rPr>
        <w:t>مُسْلِمٍ</w:t>
      </w:r>
      <w:r w:rsidRPr="00243B96">
        <w:rPr>
          <w:rFonts w:ascii="IRBadr" w:hAnsi="IRBadr" w:cs="IRBadr"/>
          <w:color w:val="8064A2" w:themeColor="accent4"/>
          <w:rtl/>
        </w:rPr>
        <w:t xml:space="preserve"> </w:t>
      </w:r>
      <w:r w:rsidRPr="00243B96">
        <w:rPr>
          <w:rFonts w:ascii="IRBadr" w:hAnsi="IRBadr" w:cs="IRBadr" w:hint="cs"/>
          <w:color w:val="8064A2" w:themeColor="accent4"/>
          <w:rtl/>
        </w:rPr>
        <w:t>أَنَّهُمَا</w:t>
      </w:r>
      <w:r w:rsidRPr="00243B96">
        <w:rPr>
          <w:rFonts w:ascii="IRBadr" w:hAnsi="IRBadr" w:cs="IRBadr"/>
          <w:color w:val="8064A2" w:themeColor="accent4"/>
          <w:rtl/>
        </w:rPr>
        <w:t xml:space="preserve"> </w:t>
      </w:r>
      <w:r w:rsidRPr="00243B96">
        <w:rPr>
          <w:rFonts w:ascii="IRBadr" w:hAnsi="IRBadr" w:cs="IRBadr" w:hint="cs"/>
          <w:color w:val="8064A2" w:themeColor="accent4"/>
          <w:rtl/>
        </w:rPr>
        <w:t>قَالا:</w:t>
      </w:r>
      <w:r w:rsidRPr="00243B96">
        <w:rPr>
          <w:rFonts w:ascii="IRBadr" w:hAnsi="IRBadr" w:cs="IRBadr"/>
          <w:color w:val="008000"/>
          <w:rtl/>
        </w:rPr>
        <w:t xml:space="preserve"> </w:t>
      </w:r>
      <w:r w:rsidRPr="00243B96">
        <w:rPr>
          <w:rFonts w:ascii="IRBadr" w:hAnsi="IRBadr" w:cs="IRBadr" w:hint="cs"/>
          <w:color w:val="008000"/>
          <w:rtl/>
        </w:rPr>
        <w:t>لَيْسَ</w:t>
      </w:r>
      <w:r w:rsidRPr="00243B96">
        <w:rPr>
          <w:rFonts w:ascii="IRBadr" w:hAnsi="IRBadr" w:cs="IRBadr"/>
          <w:color w:val="008000"/>
          <w:rtl/>
        </w:rPr>
        <w:t xml:space="preserve"> </w:t>
      </w:r>
      <w:r w:rsidRPr="00243B96">
        <w:rPr>
          <w:rFonts w:ascii="IRBadr" w:hAnsi="IRBadr" w:cs="IRBadr" w:hint="cs"/>
          <w:color w:val="008000"/>
          <w:rtl/>
        </w:rPr>
        <w:t>عَلَى</w:t>
      </w:r>
      <w:r w:rsidRPr="00243B96">
        <w:rPr>
          <w:rFonts w:ascii="IRBadr" w:hAnsi="IRBadr" w:cs="IRBadr"/>
          <w:color w:val="008000"/>
          <w:rtl/>
        </w:rPr>
        <w:t xml:space="preserve"> </w:t>
      </w:r>
      <w:r w:rsidRPr="00243B96">
        <w:rPr>
          <w:rFonts w:ascii="IRBadr" w:hAnsi="IRBadr" w:cs="IRBadr" w:hint="cs"/>
          <w:color w:val="008000"/>
          <w:rtl/>
        </w:rPr>
        <w:t>مَالِ</w:t>
      </w:r>
      <w:r w:rsidRPr="00243B96">
        <w:rPr>
          <w:rFonts w:ascii="IRBadr" w:hAnsi="IRBadr" w:cs="IRBadr"/>
          <w:color w:val="008000"/>
          <w:rtl/>
        </w:rPr>
        <w:t xml:space="preserve"> </w:t>
      </w:r>
      <w:r w:rsidRPr="00243B96">
        <w:rPr>
          <w:rFonts w:ascii="IRBadr" w:hAnsi="IRBadr" w:cs="IRBadr" w:hint="cs"/>
          <w:color w:val="008000"/>
          <w:rtl/>
        </w:rPr>
        <w:t>الْيَتِيمِ</w:t>
      </w:r>
      <w:r w:rsidRPr="00243B96">
        <w:rPr>
          <w:rFonts w:ascii="IRBadr" w:hAnsi="IRBadr" w:cs="IRBadr"/>
          <w:color w:val="008000"/>
          <w:rtl/>
        </w:rPr>
        <w:t xml:space="preserve"> </w:t>
      </w:r>
      <w:r w:rsidRPr="00243B96">
        <w:rPr>
          <w:rFonts w:ascii="IRBadr" w:hAnsi="IRBadr" w:cs="IRBadr" w:hint="cs"/>
          <w:color w:val="008000"/>
          <w:rtl/>
        </w:rPr>
        <w:t>فِي</w:t>
      </w:r>
      <w:r w:rsidRPr="00243B96">
        <w:rPr>
          <w:rFonts w:ascii="IRBadr" w:hAnsi="IRBadr" w:cs="IRBadr"/>
          <w:color w:val="008000"/>
          <w:rtl/>
        </w:rPr>
        <w:t xml:space="preserve"> </w:t>
      </w:r>
      <w:r w:rsidRPr="00243B96">
        <w:rPr>
          <w:rFonts w:ascii="IRBadr" w:hAnsi="IRBadr" w:cs="IRBadr" w:hint="cs"/>
          <w:color w:val="008000"/>
          <w:rtl/>
        </w:rPr>
        <w:t>الدِّينِ</w:t>
      </w:r>
      <w:r w:rsidRPr="00243B96">
        <w:rPr>
          <w:rFonts w:ascii="IRBadr" w:hAnsi="IRBadr" w:cs="IRBadr"/>
          <w:color w:val="008000"/>
          <w:rtl/>
        </w:rPr>
        <w:t xml:space="preserve"> </w:t>
      </w:r>
      <w:r w:rsidRPr="00243B96">
        <w:rPr>
          <w:rFonts w:ascii="IRBadr" w:hAnsi="IRBadr" w:cs="IRBadr" w:hint="cs"/>
          <w:color w:val="008000"/>
          <w:rtl/>
        </w:rPr>
        <w:t>وَ</w:t>
      </w:r>
      <w:r w:rsidRPr="00243B96">
        <w:rPr>
          <w:rFonts w:ascii="IRBadr" w:hAnsi="IRBadr" w:cs="IRBadr"/>
          <w:color w:val="008000"/>
          <w:rtl/>
        </w:rPr>
        <w:t xml:space="preserve"> </w:t>
      </w:r>
      <w:r w:rsidRPr="00243B96">
        <w:rPr>
          <w:rFonts w:ascii="IRBadr" w:hAnsi="IRBadr" w:cs="IRBadr" w:hint="cs"/>
          <w:color w:val="008000"/>
          <w:rtl/>
        </w:rPr>
        <w:t>الْمَالِ</w:t>
      </w:r>
      <w:r w:rsidRPr="00243B96">
        <w:rPr>
          <w:rFonts w:ascii="IRBadr" w:hAnsi="IRBadr" w:cs="IRBadr"/>
          <w:color w:val="008000"/>
          <w:rtl/>
        </w:rPr>
        <w:t xml:space="preserve"> </w:t>
      </w:r>
      <w:r w:rsidRPr="00243B96">
        <w:rPr>
          <w:rFonts w:ascii="IRBadr" w:hAnsi="IRBadr" w:cs="IRBadr" w:hint="cs"/>
          <w:color w:val="008000"/>
          <w:rtl/>
        </w:rPr>
        <w:t>الصَّامِتِ</w:t>
      </w:r>
      <w:r w:rsidRPr="00243B96">
        <w:rPr>
          <w:rFonts w:ascii="IRBadr" w:hAnsi="IRBadr" w:cs="IRBadr"/>
          <w:color w:val="008000"/>
          <w:rtl/>
        </w:rPr>
        <w:t xml:space="preserve"> </w:t>
      </w:r>
      <w:r w:rsidRPr="00243B96">
        <w:rPr>
          <w:rFonts w:ascii="IRBadr" w:hAnsi="IRBadr" w:cs="IRBadr" w:hint="cs"/>
          <w:color w:val="008000"/>
          <w:rtl/>
        </w:rPr>
        <w:t>شَيْ‏ءٌ</w:t>
      </w:r>
      <w:r w:rsidRPr="00243B96">
        <w:rPr>
          <w:rFonts w:ascii="IRBadr" w:hAnsi="IRBadr" w:cs="IRBadr"/>
          <w:color w:val="008000"/>
          <w:rtl/>
        </w:rPr>
        <w:t xml:space="preserve"> </w:t>
      </w:r>
      <w:r w:rsidRPr="00243B96">
        <w:rPr>
          <w:rFonts w:ascii="IRBadr" w:hAnsi="IRBadr" w:cs="IRBadr" w:hint="cs"/>
          <w:color w:val="008000"/>
          <w:rtl/>
        </w:rPr>
        <w:t>فَأَمَّا</w:t>
      </w:r>
      <w:r w:rsidRPr="00243B96">
        <w:rPr>
          <w:rFonts w:ascii="IRBadr" w:hAnsi="IRBadr" w:cs="IRBadr"/>
          <w:color w:val="008000"/>
          <w:rtl/>
        </w:rPr>
        <w:t xml:space="preserve"> </w:t>
      </w:r>
      <w:r w:rsidRPr="00243B96">
        <w:rPr>
          <w:rFonts w:ascii="IRBadr" w:hAnsi="IRBadr" w:cs="IRBadr" w:hint="cs"/>
          <w:color w:val="008000"/>
          <w:rtl/>
        </w:rPr>
        <w:t>الْغَلَّاتُ</w:t>
      </w:r>
      <w:r w:rsidRPr="00243B96">
        <w:rPr>
          <w:rFonts w:ascii="IRBadr" w:hAnsi="IRBadr" w:cs="IRBadr"/>
          <w:color w:val="008000"/>
          <w:rtl/>
        </w:rPr>
        <w:t xml:space="preserve"> </w:t>
      </w:r>
      <w:r w:rsidRPr="00243B96">
        <w:rPr>
          <w:rFonts w:ascii="IRBadr" w:hAnsi="IRBadr" w:cs="IRBadr" w:hint="cs"/>
          <w:color w:val="008000"/>
          <w:rtl/>
        </w:rPr>
        <w:t>فَعَلَيْهَا</w:t>
      </w:r>
      <w:r w:rsidRPr="00243B96">
        <w:rPr>
          <w:rFonts w:ascii="IRBadr" w:hAnsi="IRBadr" w:cs="IRBadr"/>
          <w:color w:val="008000"/>
          <w:rtl/>
        </w:rPr>
        <w:t xml:space="preserve"> </w:t>
      </w:r>
      <w:r w:rsidRPr="00243B96">
        <w:rPr>
          <w:rFonts w:ascii="IRBadr" w:hAnsi="IRBadr" w:cs="IRBadr" w:hint="cs"/>
          <w:color w:val="008000"/>
          <w:rtl/>
        </w:rPr>
        <w:t>الصَّدَقَةُ</w:t>
      </w:r>
      <w:r w:rsidRPr="00243B96">
        <w:rPr>
          <w:rFonts w:ascii="IRBadr" w:hAnsi="IRBadr" w:cs="IRBadr"/>
          <w:color w:val="008000"/>
          <w:rtl/>
        </w:rPr>
        <w:t xml:space="preserve"> </w:t>
      </w:r>
      <w:r w:rsidRPr="00243B96">
        <w:rPr>
          <w:rFonts w:ascii="IRBadr" w:hAnsi="IRBadr" w:cs="IRBadr" w:hint="cs"/>
          <w:color w:val="008000"/>
          <w:rtl/>
        </w:rPr>
        <w:t>وَاجِبَةٌ</w:t>
      </w:r>
      <w:r w:rsidRPr="00243B96">
        <w:rPr>
          <w:rFonts w:ascii="IRBadr" w:hAnsi="IRBadr" w:cs="IRBadr" w:hint="eastAsia"/>
          <w:color w:val="008000"/>
          <w:rtl/>
        </w:rPr>
        <w:t>»</w:t>
      </w:r>
      <w:r>
        <w:rPr>
          <w:rStyle w:val="FootnoteReference"/>
          <w:rFonts w:ascii="IRBadr" w:hAnsi="IRBadr" w:cs="IRBadr"/>
          <w:rtl/>
        </w:rPr>
        <w:footnoteReference w:id="11"/>
      </w:r>
      <w:r w:rsidRPr="00243B96">
        <w:rPr>
          <w:rFonts w:ascii="IRBadr" w:hAnsi="IRBadr" w:cs="IRBadr"/>
          <w:rtl/>
        </w:rPr>
        <w:t>.</w:t>
      </w:r>
      <w:r w:rsidR="00FA2FF9">
        <w:rPr>
          <w:rFonts w:ascii="IRBadr" w:hAnsi="IRBadr" w:cs="IRBadr" w:hint="cs"/>
          <w:rtl/>
        </w:rPr>
        <w:t xml:space="preserve"> </w:t>
      </w:r>
    </w:p>
    <w:p w:rsidR="00243B96" w:rsidRDefault="00FA2FF9" w:rsidP="00243B96">
      <w:pPr>
        <w:ind w:firstLine="423"/>
        <w:rPr>
          <w:rFonts w:ascii="IRBadr" w:hAnsi="IRBadr" w:cs="IRBadr"/>
          <w:rtl/>
        </w:rPr>
      </w:pPr>
      <w:r>
        <w:rPr>
          <w:rFonts w:ascii="IRBadr" w:hAnsi="IRBadr" w:cs="IRBadr" w:hint="cs"/>
          <w:rtl/>
        </w:rPr>
        <w:t>در روایت دیگری از کافی، صامت در مقابل بستان و دار قرار گرفته است:</w:t>
      </w:r>
    </w:p>
    <w:p w:rsidR="00FA2FF9" w:rsidRDefault="00FA2FF9" w:rsidP="00243B96">
      <w:pPr>
        <w:ind w:firstLine="423"/>
        <w:rPr>
          <w:rFonts w:ascii="IRBadr" w:hAnsi="IRBadr" w:cs="IRBadr"/>
          <w:rtl/>
        </w:rPr>
      </w:pPr>
      <w:r w:rsidRPr="00FA2FF9">
        <w:rPr>
          <w:rFonts w:ascii="IRBadr" w:hAnsi="IRBadr" w:cs="IRBadr" w:hint="eastAsia"/>
          <w:color w:val="008000"/>
          <w:rtl/>
        </w:rPr>
        <w:t>«</w:t>
      </w:r>
      <w:r w:rsidRPr="00FA2FF9">
        <w:rPr>
          <w:rFonts w:ascii="IRBadr" w:hAnsi="IRBadr" w:cs="IRBadr" w:hint="cs"/>
          <w:color w:val="8064A2" w:themeColor="accent4"/>
          <w:rtl/>
        </w:rPr>
        <w:t>عَلِيُّ</w:t>
      </w:r>
      <w:r w:rsidRPr="00FA2FF9">
        <w:rPr>
          <w:rFonts w:ascii="IRBadr" w:hAnsi="IRBadr" w:cs="IRBadr"/>
          <w:color w:val="8064A2" w:themeColor="accent4"/>
          <w:rtl/>
        </w:rPr>
        <w:t xml:space="preserve"> </w:t>
      </w:r>
      <w:r w:rsidRPr="00FA2FF9">
        <w:rPr>
          <w:rFonts w:ascii="IRBadr" w:hAnsi="IRBadr" w:cs="IRBadr" w:hint="cs"/>
          <w:color w:val="8064A2" w:themeColor="accent4"/>
          <w:rtl/>
        </w:rPr>
        <w:t>بْنُ</w:t>
      </w:r>
      <w:r w:rsidRPr="00FA2FF9">
        <w:rPr>
          <w:rFonts w:ascii="IRBadr" w:hAnsi="IRBadr" w:cs="IRBadr"/>
          <w:color w:val="8064A2" w:themeColor="accent4"/>
          <w:rtl/>
        </w:rPr>
        <w:t xml:space="preserve"> </w:t>
      </w:r>
      <w:r w:rsidRPr="00FA2FF9">
        <w:rPr>
          <w:rFonts w:ascii="IRBadr" w:hAnsi="IRBadr" w:cs="IRBadr" w:hint="cs"/>
          <w:color w:val="8064A2" w:themeColor="accent4"/>
          <w:rtl/>
        </w:rPr>
        <w:t>إِبْرَاهِيمَ</w:t>
      </w:r>
      <w:r w:rsidRPr="00FA2FF9">
        <w:rPr>
          <w:rFonts w:ascii="IRBadr" w:hAnsi="IRBadr" w:cs="IRBadr"/>
          <w:color w:val="8064A2" w:themeColor="accent4"/>
          <w:rtl/>
        </w:rPr>
        <w:t xml:space="preserve"> </w:t>
      </w:r>
      <w:r w:rsidRPr="00FA2FF9">
        <w:rPr>
          <w:rFonts w:ascii="IRBadr" w:hAnsi="IRBadr" w:cs="IRBadr" w:hint="cs"/>
          <w:color w:val="8064A2" w:themeColor="accent4"/>
          <w:rtl/>
        </w:rPr>
        <w:t>عَنْ</w:t>
      </w:r>
      <w:r w:rsidRPr="00FA2FF9">
        <w:rPr>
          <w:rFonts w:ascii="IRBadr" w:hAnsi="IRBadr" w:cs="IRBadr"/>
          <w:color w:val="8064A2" w:themeColor="accent4"/>
          <w:rtl/>
        </w:rPr>
        <w:t xml:space="preserve"> </w:t>
      </w:r>
      <w:r w:rsidRPr="00FA2FF9">
        <w:rPr>
          <w:rFonts w:ascii="IRBadr" w:hAnsi="IRBadr" w:cs="IRBadr" w:hint="cs"/>
          <w:color w:val="8064A2" w:themeColor="accent4"/>
          <w:rtl/>
        </w:rPr>
        <w:t>أَبِيهِ</w:t>
      </w:r>
      <w:r w:rsidRPr="00FA2FF9">
        <w:rPr>
          <w:rFonts w:ascii="IRBadr" w:hAnsi="IRBadr" w:cs="IRBadr"/>
          <w:color w:val="8064A2" w:themeColor="accent4"/>
          <w:rtl/>
        </w:rPr>
        <w:t xml:space="preserve"> </w:t>
      </w:r>
      <w:r w:rsidRPr="00FA2FF9">
        <w:rPr>
          <w:rFonts w:ascii="IRBadr" w:hAnsi="IRBadr" w:cs="IRBadr" w:hint="cs"/>
          <w:color w:val="8064A2" w:themeColor="accent4"/>
          <w:rtl/>
        </w:rPr>
        <w:t>عَنِ</w:t>
      </w:r>
      <w:r w:rsidRPr="00FA2FF9">
        <w:rPr>
          <w:rFonts w:ascii="IRBadr" w:hAnsi="IRBadr" w:cs="IRBadr"/>
          <w:color w:val="8064A2" w:themeColor="accent4"/>
          <w:rtl/>
        </w:rPr>
        <w:t xml:space="preserve"> </w:t>
      </w:r>
      <w:r w:rsidRPr="00FA2FF9">
        <w:rPr>
          <w:rFonts w:ascii="IRBadr" w:hAnsi="IRBadr" w:cs="IRBadr" w:hint="cs"/>
          <w:color w:val="8064A2" w:themeColor="accent4"/>
          <w:rtl/>
        </w:rPr>
        <w:t>ابْنِ</w:t>
      </w:r>
      <w:r w:rsidRPr="00FA2FF9">
        <w:rPr>
          <w:rFonts w:ascii="IRBadr" w:hAnsi="IRBadr" w:cs="IRBadr"/>
          <w:color w:val="8064A2" w:themeColor="accent4"/>
          <w:rtl/>
        </w:rPr>
        <w:t xml:space="preserve"> </w:t>
      </w:r>
      <w:r w:rsidRPr="00FA2FF9">
        <w:rPr>
          <w:rFonts w:ascii="IRBadr" w:hAnsi="IRBadr" w:cs="IRBadr" w:hint="cs"/>
          <w:color w:val="8064A2" w:themeColor="accent4"/>
          <w:rtl/>
        </w:rPr>
        <w:t>أَبِي</w:t>
      </w:r>
      <w:r w:rsidRPr="00FA2FF9">
        <w:rPr>
          <w:rFonts w:ascii="IRBadr" w:hAnsi="IRBadr" w:cs="IRBadr"/>
          <w:color w:val="8064A2" w:themeColor="accent4"/>
          <w:rtl/>
        </w:rPr>
        <w:t xml:space="preserve"> </w:t>
      </w:r>
      <w:r w:rsidRPr="00FA2FF9">
        <w:rPr>
          <w:rFonts w:ascii="IRBadr" w:hAnsi="IRBadr" w:cs="IRBadr" w:hint="cs"/>
          <w:color w:val="8064A2" w:themeColor="accent4"/>
          <w:rtl/>
        </w:rPr>
        <w:t>عُمَيْرٍ</w:t>
      </w:r>
      <w:r w:rsidRPr="00FA2FF9">
        <w:rPr>
          <w:rFonts w:ascii="IRBadr" w:hAnsi="IRBadr" w:cs="IRBadr"/>
          <w:color w:val="8064A2" w:themeColor="accent4"/>
          <w:rtl/>
        </w:rPr>
        <w:t xml:space="preserve"> </w:t>
      </w:r>
      <w:r w:rsidRPr="00FA2FF9">
        <w:rPr>
          <w:rFonts w:ascii="IRBadr" w:hAnsi="IRBadr" w:cs="IRBadr" w:hint="cs"/>
          <w:color w:val="8064A2" w:themeColor="accent4"/>
          <w:rtl/>
        </w:rPr>
        <w:t>عَمَّنْ</w:t>
      </w:r>
      <w:r w:rsidRPr="00FA2FF9">
        <w:rPr>
          <w:rFonts w:ascii="IRBadr" w:hAnsi="IRBadr" w:cs="IRBadr"/>
          <w:color w:val="8064A2" w:themeColor="accent4"/>
          <w:rtl/>
        </w:rPr>
        <w:t xml:space="preserve"> </w:t>
      </w:r>
      <w:r w:rsidRPr="00FA2FF9">
        <w:rPr>
          <w:rFonts w:ascii="IRBadr" w:hAnsi="IRBadr" w:cs="IRBadr" w:hint="cs"/>
          <w:color w:val="8064A2" w:themeColor="accent4"/>
          <w:rtl/>
        </w:rPr>
        <w:t>ذَكَرَهُ</w:t>
      </w:r>
      <w:r w:rsidRPr="00FA2FF9">
        <w:rPr>
          <w:rFonts w:ascii="IRBadr" w:hAnsi="IRBadr" w:cs="IRBadr"/>
          <w:color w:val="8064A2" w:themeColor="accent4"/>
          <w:rtl/>
        </w:rPr>
        <w:t xml:space="preserve"> </w:t>
      </w:r>
      <w:r w:rsidRPr="00FA2FF9">
        <w:rPr>
          <w:rFonts w:ascii="IRBadr" w:hAnsi="IRBadr" w:cs="IRBadr" w:hint="cs"/>
          <w:color w:val="8064A2" w:themeColor="accent4"/>
          <w:rtl/>
        </w:rPr>
        <w:t>عَنْ</w:t>
      </w:r>
      <w:r w:rsidRPr="00FA2FF9">
        <w:rPr>
          <w:rFonts w:ascii="IRBadr" w:hAnsi="IRBadr" w:cs="IRBadr"/>
          <w:color w:val="8064A2" w:themeColor="accent4"/>
          <w:rtl/>
        </w:rPr>
        <w:t xml:space="preserve"> </w:t>
      </w:r>
      <w:r w:rsidRPr="00FA2FF9">
        <w:rPr>
          <w:rFonts w:ascii="IRBadr" w:hAnsi="IRBadr" w:cs="IRBadr" w:hint="cs"/>
          <w:color w:val="8064A2" w:themeColor="accent4"/>
          <w:rtl/>
        </w:rPr>
        <w:t>زُرَارَةَ</w:t>
      </w:r>
      <w:r w:rsidRPr="00FA2FF9">
        <w:rPr>
          <w:rFonts w:ascii="IRBadr" w:hAnsi="IRBadr" w:cs="IRBadr"/>
          <w:color w:val="8064A2" w:themeColor="accent4"/>
          <w:rtl/>
        </w:rPr>
        <w:t xml:space="preserve"> </w:t>
      </w:r>
      <w:r w:rsidRPr="00FA2FF9">
        <w:rPr>
          <w:rFonts w:ascii="IRBadr" w:hAnsi="IRBadr" w:cs="IRBadr" w:hint="cs"/>
          <w:color w:val="8064A2" w:themeColor="accent4"/>
          <w:rtl/>
        </w:rPr>
        <w:t>قَالَ</w:t>
      </w:r>
      <w:r w:rsidRPr="00FA2FF9">
        <w:rPr>
          <w:rFonts w:ascii="IRBadr" w:hAnsi="IRBadr" w:cs="IRBadr"/>
          <w:color w:val="8064A2" w:themeColor="accent4"/>
          <w:rtl/>
        </w:rPr>
        <w:t xml:space="preserve"> </w:t>
      </w:r>
      <w:r w:rsidRPr="00FA2FF9">
        <w:rPr>
          <w:rFonts w:ascii="IRBadr" w:hAnsi="IRBadr" w:cs="IRBadr" w:hint="cs"/>
          <w:color w:val="8064A2" w:themeColor="accent4"/>
          <w:rtl/>
        </w:rPr>
        <w:t>سَمِعْتُ</w:t>
      </w:r>
      <w:r w:rsidRPr="00FA2FF9">
        <w:rPr>
          <w:rFonts w:ascii="IRBadr" w:hAnsi="IRBadr" w:cs="IRBadr"/>
          <w:color w:val="8064A2" w:themeColor="accent4"/>
          <w:rtl/>
        </w:rPr>
        <w:t xml:space="preserve"> </w:t>
      </w:r>
      <w:r w:rsidRPr="00FA2FF9">
        <w:rPr>
          <w:rFonts w:ascii="IRBadr" w:hAnsi="IRBadr" w:cs="IRBadr" w:hint="cs"/>
          <w:color w:val="8064A2" w:themeColor="accent4"/>
          <w:rtl/>
        </w:rPr>
        <w:t>أَبَا</w:t>
      </w:r>
      <w:r w:rsidRPr="00FA2FF9">
        <w:rPr>
          <w:rFonts w:ascii="IRBadr" w:hAnsi="IRBadr" w:cs="IRBadr"/>
          <w:color w:val="8064A2" w:themeColor="accent4"/>
          <w:rtl/>
        </w:rPr>
        <w:t xml:space="preserve"> </w:t>
      </w:r>
      <w:r w:rsidRPr="00FA2FF9">
        <w:rPr>
          <w:rFonts w:ascii="IRBadr" w:hAnsi="IRBadr" w:cs="IRBadr" w:hint="cs"/>
          <w:color w:val="8064A2" w:themeColor="accent4"/>
          <w:rtl/>
        </w:rPr>
        <w:t>عَبْدِ</w:t>
      </w:r>
      <w:r w:rsidRPr="00FA2FF9">
        <w:rPr>
          <w:rFonts w:ascii="IRBadr" w:hAnsi="IRBadr" w:cs="IRBadr"/>
          <w:color w:val="8064A2" w:themeColor="accent4"/>
          <w:rtl/>
        </w:rPr>
        <w:t xml:space="preserve"> </w:t>
      </w:r>
      <w:r w:rsidRPr="00FA2FF9">
        <w:rPr>
          <w:rFonts w:ascii="IRBadr" w:hAnsi="IRBadr" w:cs="IRBadr" w:hint="cs"/>
          <w:color w:val="8064A2" w:themeColor="accent4"/>
          <w:rtl/>
        </w:rPr>
        <w:t>اللَّهِ</w:t>
      </w:r>
      <w:r w:rsidRPr="00FA2FF9">
        <w:rPr>
          <w:rFonts w:ascii="IRBadr" w:hAnsi="IRBadr" w:cs="IRBadr"/>
          <w:color w:val="8064A2" w:themeColor="accent4"/>
          <w:rtl/>
        </w:rPr>
        <w:t xml:space="preserve"> </w:t>
      </w:r>
      <w:r w:rsidRPr="00FA2FF9">
        <w:rPr>
          <w:rFonts w:ascii="IRBadr" w:hAnsi="IRBadr" w:cs="IRBadr" w:hint="cs"/>
          <w:color w:val="8064A2" w:themeColor="accent4"/>
          <w:rtl/>
        </w:rPr>
        <w:t>ع</w:t>
      </w:r>
      <w:r w:rsidRPr="00FA2FF9">
        <w:rPr>
          <w:rFonts w:ascii="IRBadr" w:hAnsi="IRBadr" w:cs="IRBadr"/>
          <w:color w:val="8064A2" w:themeColor="accent4"/>
          <w:rtl/>
        </w:rPr>
        <w:t xml:space="preserve"> </w:t>
      </w:r>
      <w:r w:rsidRPr="00FA2FF9">
        <w:rPr>
          <w:rFonts w:ascii="IRBadr" w:hAnsi="IRBadr" w:cs="IRBadr" w:hint="cs"/>
          <w:color w:val="8064A2" w:themeColor="accent4"/>
          <w:rtl/>
        </w:rPr>
        <w:t>يَقُولُ</w:t>
      </w:r>
      <w:r w:rsidRPr="00FA2FF9">
        <w:rPr>
          <w:rFonts w:ascii="IRBadr" w:hAnsi="IRBadr" w:cs="IRBadr"/>
          <w:color w:val="008000"/>
          <w:rtl/>
        </w:rPr>
        <w:t xml:space="preserve"> </w:t>
      </w:r>
      <w:r w:rsidRPr="00FA2FF9">
        <w:rPr>
          <w:rFonts w:ascii="IRBadr" w:hAnsi="IRBadr" w:cs="IRBadr" w:hint="cs"/>
          <w:color w:val="008000"/>
          <w:rtl/>
        </w:rPr>
        <w:t>مَا</w:t>
      </w:r>
      <w:r w:rsidRPr="00FA2FF9">
        <w:rPr>
          <w:rFonts w:ascii="IRBadr" w:hAnsi="IRBadr" w:cs="IRBadr"/>
          <w:color w:val="008000"/>
          <w:rtl/>
        </w:rPr>
        <w:t xml:space="preserve"> </w:t>
      </w:r>
      <w:r w:rsidRPr="00FA2FF9">
        <w:rPr>
          <w:rFonts w:ascii="IRBadr" w:hAnsi="IRBadr" w:cs="IRBadr" w:hint="cs"/>
          <w:color w:val="008000"/>
          <w:rtl/>
        </w:rPr>
        <w:t>يُخَلِّفُ</w:t>
      </w:r>
      <w:r w:rsidRPr="00FA2FF9">
        <w:rPr>
          <w:rFonts w:ascii="IRBadr" w:hAnsi="IRBadr" w:cs="IRBadr"/>
          <w:color w:val="008000"/>
          <w:rtl/>
        </w:rPr>
        <w:t xml:space="preserve"> </w:t>
      </w:r>
      <w:r w:rsidRPr="00FA2FF9">
        <w:rPr>
          <w:rFonts w:ascii="IRBadr" w:hAnsi="IRBadr" w:cs="IRBadr" w:hint="cs"/>
          <w:color w:val="008000"/>
          <w:rtl/>
        </w:rPr>
        <w:t>الرَّجُلُ</w:t>
      </w:r>
      <w:r w:rsidRPr="00FA2FF9">
        <w:rPr>
          <w:rFonts w:ascii="IRBadr" w:hAnsi="IRBadr" w:cs="IRBadr"/>
          <w:color w:val="008000"/>
          <w:rtl/>
        </w:rPr>
        <w:t xml:space="preserve"> </w:t>
      </w:r>
      <w:r w:rsidRPr="00FA2FF9">
        <w:rPr>
          <w:rFonts w:ascii="IRBadr" w:hAnsi="IRBadr" w:cs="IRBadr" w:hint="cs"/>
          <w:color w:val="008000"/>
          <w:rtl/>
        </w:rPr>
        <w:t>شَيْئاً</w:t>
      </w:r>
      <w:r w:rsidRPr="00FA2FF9">
        <w:rPr>
          <w:rFonts w:ascii="IRBadr" w:hAnsi="IRBadr" w:cs="IRBadr"/>
          <w:color w:val="008000"/>
          <w:rtl/>
        </w:rPr>
        <w:t xml:space="preserve"> </w:t>
      </w:r>
      <w:r w:rsidRPr="00FA2FF9">
        <w:rPr>
          <w:rFonts w:ascii="IRBadr" w:hAnsi="IRBadr" w:cs="IRBadr" w:hint="cs"/>
          <w:color w:val="008000"/>
          <w:rtl/>
        </w:rPr>
        <w:t>أَشَدَّ</w:t>
      </w:r>
      <w:r w:rsidRPr="00FA2FF9">
        <w:rPr>
          <w:rFonts w:ascii="IRBadr" w:hAnsi="IRBadr" w:cs="IRBadr"/>
          <w:color w:val="008000"/>
          <w:rtl/>
        </w:rPr>
        <w:t xml:space="preserve"> </w:t>
      </w:r>
      <w:r w:rsidRPr="00FA2FF9">
        <w:rPr>
          <w:rFonts w:ascii="IRBadr" w:hAnsi="IRBadr" w:cs="IRBadr" w:hint="cs"/>
          <w:color w:val="008000"/>
          <w:rtl/>
        </w:rPr>
        <w:t>عَلَيْهِ</w:t>
      </w:r>
      <w:r w:rsidRPr="00FA2FF9">
        <w:rPr>
          <w:rFonts w:ascii="IRBadr" w:hAnsi="IRBadr" w:cs="IRBadr"/>
          <w:color w:val="008000"/>
          <w:rtl/>
        </w:rPr>
        <w:t xml:space="preserve"> </w:t>
      </w:r>
      <w:r w:rsidRPr="00FA2FF9">
        <w:rPr>
          <w:rFonts w:ascii="IRBadr" w:hAnsi="IRBadr" w:cs="IRBadr" w:hint="cs"/>
          <w:color w:val="008000"/>
          <w:rtl/>
        </w:rPr>
        <w:t>مِنَ</w:t>
      </w:r>
      <w:r w:rsidRPr="00FA2FF9">
        <w:rPr>
          <w:rFonts w:ascii="IRBadr" w:hAnsi="IRBadr" w:cs="IRBadr"/>
          <w:color w:val="008000"/>
          <w:rtl/>
        </w:rPr>
        <w:t xml:space="preserve"> </w:t>
      </w:r>
      <w:r w:rsidRPr="00FA2FF9">
        <w:rPr>
          <w:rFonts w:ascii="IRBadr" w:hAnsi="IRBadr" w:cs="IRBadr" w:hint="cs"/>
          <w:color w:val="008000"/>
          <w:rtl/>
        </w:rPr>
        <w:t>الْمَالِ</w:t>
      </w:r>
      <w:r w:rsidRPr="00FA2FF9">
        <w:rPr>
          <w:rFonts w:ascii="IRBadr" w:hAnsi="IRBadr" w:cs="IRBadr"/>
          <w:color w:val="008000"/>
          <w:rtl/>
        </w:rPr>
        <w:t xml:space="preserve"> </w:t>
      </w:r>
      <w:r w:rsidRPr="00FA2FF9">
        <w:rPr>
          <w:rFonts w:ascii="IRBadr" w:hAnsi="IRBadr" w:cs="IRBadr" w:hint="cs"/>
          <w:color w:val="008000"/>
          <w:rtl/>
        </w:rPr>
        <w:t>الصَّامِتِ</w:t>
      </w:r>
      <w:r w:rsidRPr="00FA2FF9">
        <w:rPr>
          <w:rFonts w:ascii="IRBadr" w:hAnsi="IRBadr" w:cs="IRBadr"/>
          <w:color w:val="008000"/>
          <w:rtl/>
        </w:rPr>
        <w:t xml:space="preserve"> </w:t>
      </w:r>
      <w:r w:rsidRPr="00FA2FF9">
        <w:rPr>
          <w:rFonts w:ascii="IRBadr" w:hAnsi="IRBadr" w:cs="IRBadr" w:hint="cs"/>
          <w:color w:val="008000"/>
          <w:rtl/>
        </w:rPr>
        <w:t>كَيْفَ</w:t>
      </w:r>
      <w:r w:rsidRPr="00FA2FF9">
        <w:rPr>
          <w:rFonts w:ascii="IRBadr" w:hAnsi="IRBadr" w:cs="IRBadr"/>
          <w:color w:val="008000"/>
          <w:rtl/>
        </w:rPr>
        <w:t xml:space="preserve"> </w:t>
      </w:r>
      <w:r w:rsidRPr="00FA2FF9">
        <w:rPr>
          <w:rFonts w:ascii="IRBadr" w:hAnsi="IRBadr" w:cs="IRBadr" w:hint="cs"/>
          <w:color w:val="008000"/>
          <w:rtl/>
        </w:rPr>
        <w:t>يَصْنَعُ</w:t>
      </w:r>
      <w:r w:rsidRPr="00FA2FF9">
        <w:rPr>
          <w:rFonts w:ascii="IRBadr" w:hAnsi="IRBadr" w:cs="IRBadr"/>
          <w:color w:val="008000"/>
          <w:rtl/>
        </w:rPr>
        <w:t xml:space="preserve"> </w:t>
      </w:r>
      <w:r w:rsidRPr="00FA2FF9">
        <w:rPr>
          <w:rFonts w:ascii="IRBadr" w:hAnsi="IRBadr" w:cs="IRBadr" w:hint="cs"/>
          <w:color w:val="008000"/>
          <w:rtl/>
        </w:rPr>
        <w:t>بِهِ</w:t>
      </w:r>
      <w:r w:rsidRPr="00FA2FF9">
        <w:rPr>
          <w:rFonts w:ascii="IRBadr" w:hAnsi="IRBadr" w:cs="IRBadr"/>
          <w:color w:val="008000"/>
          <w:rtl/>
        </w:rPr>
        <w:t xml:space="preserve"> </w:t>
      </w:r>
      <w:r w:rsidRPr="00FA2FF9">
        <w:rPr>
          <w:rFonts w:ascii="IRBadr" w:hAnsi="IRBadr" w:cs="IRBadr" w:hint="cs"/>
          <w:color w:val="008000"/>
          <w:rtl/>
        </w:rPr>
        <w:t>قَالَ</w:t>
      </w:r>
      <w:r w:rsidRPr="00FA2FF9">
        <w:rPr>
          <w:rFonts w:ascii="IRBadr" w:hAnsi="IRBadr" w:cs="IRBadr"/>
          <w:color w:val="008000"/>
          <w:rtl/>
        </w:rPr>
        <w:t xml:space="preserve"> </w:t>
      </w:r>
      <w:r w:rsidRPr="00FA2FF9">
        <w:rPr>
          <w:rFonts w:ascii="IRBadr" w:hAnsi="IRBadr" w:cs="IRBadr" w:hint="cs"/>
          <w:color w:val="008000"/>
          <w:rtl/>
        </w:rPr>
        <w:t>يَجْعَلُهُ</w:t>
      </w:r>
      <w:r w:rsidRPr="00FA2FF9">
        <w:rPr>
          <w:rFonts w:ascii="IRBadr" w:hAnsi="IRBadr" w:cs="IRBadr"/>
          <w:color w:val="008000"/>
          <w:rtl/>
        </w:rPr>
        <w:t xml:space="preserve"> </w:t>
      </w:r>
      <w:r w:rsidRPr="00FA2FF9">
        <w:rPr>
          <w:rFonts w:ascii="IRBadr" w:hAnsi="IRBadr" w:cs="IRBadr" w:hint="cs"/>
          <w:color w:val="008000"/>
          <w:rtl/>
        </w:rPr>
        <w:t>فِي</w:t>
      </w:r>
      <w:r w:rsidRPr="00FA2FF9">
        <w:rPr>
          <w:rFonts w:ascii="IRBadr" w:hAnsi="IRBadr" w:cs="IRBadr"/>
          <w:color w:val="008000"/>
          <w:rtl/>
        </w:rPr>
        <w:t xml:space="preserve"> </w:t>
      </w:r>
      <w:r w:rsidRPr="00FA2FF9">
        <w:rPr>
          <w:rFonts w:ascii="IRBadr" w:hAnsi="IRBadr" w:cs="IRBadr" w:hint="cs"/>
          <w:color w:val="008000"/>
          <w:rtl/>
        </w:rPr>
        <w:t>الْحَائِطِ</w:t>
      </w:r>
      <w:r w:rsidRPr="00FA2FF9">
        <w:rPr>
          <w:rFonts w:ascii="IRBadr" w:hAnsi="IRBadr" w:cs="IRBadr"/>
          <w:color w:val="008000"/>
          <w:rtl/>
        </w:rPr>
        <w:t xml:space="preserve"> </w:t>
      </w:r>
      <w:r w:rsidRPr="00FA2FF9">
        <w:rPr>
          <w:rFonts w:ascii="IRBadr" w:hAnsi="IRBadr" w:cs="IRBadr" w:hint="cs"/>
          <w:color w:val="008000"/>
          <w:rtl/>
        </w:rPr>
        <w:t>يَعْنِي</w:t>
      </w:r>
      <w:r w:rsidRPr="00FA2FF9">
        <w:rPr>
          <w:rFonts w:ascii="IRBadr" w:hAnsi="IRBadr" w:cs="IRBadr"/>
          <w:color w:val="008000"/>
          <w:rtl/>
        </w:rPr>
        <w:t xml:space="preserve"> </w:t>
      </w:r>
      <w:r w:rsidRPr="00FA2FF9">
        <w:rPr>
          <w:rFonts w:ascii="IRBadr" w:hAnsi="IRBadr" w:cs="IRBadr" w:hint="cs"/>
          <w:color w:val="008000"/>
          <w:rtl/>
        </w:rPr>
        <w:t>فِي</w:t>
      </w:r>
      <w:r w:rsidRPr="00FA2FF9">
        <w:rPr>
          <w:rFonts w:ascii="IRBadr" w:hAnsi="IRBadr" w:cs="IRBadr"/>
          <w:color w:val="008000"/>
          <w:rtl/>
        </w:rPr>
        <w:t xml:space="preserve"> </w:t>
      </w:r>
      <w:r w:rsidRPr="00FA2FF9">
        <w:rPr>
          <w:rFonts w:ascii="IRBadr" w:hAnsi="IRBadr" w:cs="IRBadr" w:hint="cs"/>
          <w:color w:val="008000"/>
          <w:rtl/>
        </w:rPr>
        <w:t>الْبُسْتَانِ</w:t>
      </w:r>
      <w:r w:rsidRPr="00FA2FF9">
        <w:rPr>
          <w:rFonts w:ascii="IRBadr" w:hAnsi="IRBadr" w:cs="IRBadr"/>
          <w:color w:val="008000"/>
          <w:rtl/>
        </w:rPr>
        <w:t xml:space="preserve"> </w:t>
      </w:r>
      <w:r w:rsidRPr="00FA2FF9">
        <w:rPr>
          <w:rFonts w:ascii="IRBadr" w:hAnsi="IRBadr" w:cs="IRBadr" w:hint="cs"/>
          <w:color w:val="008000"/>
          <w:rtl/>
        </w:rPr>
        <w:t>أَوِ</w:t>
      </w:r>
      <w:r w:rsidRPr="00FA2FF9">
        <w:rPr>
          <w:rFonts w:ascii="IRBadr" w:hAnsi="IRBadr" w:cs="IRBadr"/>
          <w:color w:val="008000"/>
          <w:rtl/>
        </w:rPr>
        <w:t xml:space="preserve"> </w:t>
      </w:r>
      <w:r w:rsidRPr="00FA2FF9">
        <w:rPr>
          <w:rFonts w:ascii="IRBadr" w:hAnsi="IRBadr" w:cs="IRBadr" w:hint="cs"/>
          <w:color w:val="008000"/>
          <w:rtl/>
        </w:rPr>
        <w:t>الدَّارِ</w:t>
      </w:r>
      <w:r w:rsidRPr="00FA2FF9">
        <w:rPr>
          <w:rFonts w:ascii="IRBadr" w:hAnsi="IRBadr" w:cs="IRBadr" w:hint="eastAsia"/>
          <w:color w:val="008000"/>
          <w:rtl/>
        </w:rPr>
        <w:t>»</w:t>
      </w:r>
      <w:r>
        <w:rPr>
          <w:rStyle w:val="FootnoteReference"/>
          <w:rFonts w:ascii="IRBadr" w:hAnsi="IRBadr" w:cs="IRBadr"/>
          <w:color w:val="008000"/>
          <w:rtl/>
        </w:rPr>
        <w:footnoteReference w:id="12"/>
      </w:r>
      <w:r w:rsidRPr="00FA2FF9">
        <w:rPr>
          <w:rFonts w:ascii="IRBadr" w:hAnsi="IRBadr" w:cs="IRBadr"/>
          <w:rtl/>
        </w:rPr>
        <w:t>.</w:t>
      </w:r>
    </w:p>
    <w:p w:rsidR="001F3453" w:rsidRDefault="001F3453" w:rsidP="001F3453">
      <w:pPr>
        <w:pStyle w:val="Heading4"/>
      </w:pPr>
      <w:bookmarkStart w:id="34" w:name="_Toc150789203"/>
      <w:bookmarkStart w:id="35" w:name="_Toc150880924"/>
      <w:bookmarkStart w:id="36" w:name="_Toc150880945"/>
      <w:bookmarkStart w:id="37" w:name="_Toc150880980"/>
      <w:bookmarkStart w:id="38" w:name="_Toc150901763"/>
      <w:r>
        <w:rPr>
          <w:rFonts w:hint="cs"/>
          <w:rtl/>
        </w:rPr>
        <w:t>معنای صامت در کلام فقها</w:t>
      </w:r>
      <w:bookmarkEnd w:id="34"/>
      <w:bookmarkEnd w:id="35"/>
      <w:bookmarkEnd w:id="36"/>
      <w:bookmarkEnd w:id="37"/>
      <w:bookmarkEnd w:id="38"/>
    </w:p>
    <w:p w:rsidR="001F3453" w:rsidRDefault="001F3453" w:rsidP="001F3453">
      <w:pPr>
        <w:ind w:firstLine="423"/>
        <w:rPr>
          <w:rFonts w:ascii="IRBadr" w:hAnsi="IRBadr" w:cs="IRBadr"/>
          <w:rtl/>
        </w:rPr>
      </w:pPr>
      <w:r>
        <w:rPr>
          <w:rFonts w:ascii="IRBadr" w:hAnsi="IRBadr" w:cs="IRBadr" w:hint="cs"/>
          <w:rtl/>
        </w:rPr>
        <w:t>در کلام فقها صامت به معنی دراهم و دنانیر آمده است؛ ولی به نظر می‌رسد که استعمال فقها، از آن جهت نیست که دراهم و دنانیر، خصوصیّت داشته باشد؛ بلکه از آن جهت که فقها این واژه را در کتاب الزکاة به کار برده‌اند، و این دراهم و دنانیر است که متعلّق زکات است، از این رو صامت را در این معنی به کار برده‌اند. در روایت محلّ نیز تعبیر «الصامت المنقوش» به کار رفته است. از لف</w:t>
      </w:r>
      <w:r w:rsidR="001C53E4">
        <w:rPr>
          <w:rFonts w:ascii="IRBadr" w:hAnsi="IRBadr" w:cs="IRBadr" w:hint="cs"/>
          <w:rtl/>
        </w:rPr>
        <w:t>ظ منقوش است که</w:t>
      </w:r>
      <w:r>
        <w:rPr>
          <w:rFonts w:ascii="IRBadr" w:hAnsi="IRBadr" w:cs="IRBadr" w:hint="cs"/>
          <w:rtl/>
        </w:rPr>
        <w:t xml:space="preserve"> مسکوک بودن استفاده می‌شود، و این نشان می‌دهد که خود لفظ صامت</w:t>
      </w:r>
      <w:r w:rsidR="001C53E4">
        <w:rPr>
          <w:rFonts w:ascii="IRBadr" w:hAnsi="IRBadr" w:cs="IRBadr" w:hint="cs"/>
          <w:rtl/>
        </w:rPr>
        <w:t>،</w:t>
      </w:r>
      <w:r>
        <w:rPr>
          <w:rFonts w:ascii="IRBadr" w:hAnsi="IRBadr" w:cs="IRBadr" w:hint="cs"/>
          <w:rtl/>
        </w:rPr>
        <w:t xml:space="preserve"> به معنی طلا و نقره است.</w:t>
      </w:r>
    </w:p>
    <w:p w:rsidR="00504B2D" w:rsidRDefault="001C53E4" w:rsidP="001C53E4">
      <w:pPr>
        <w:pStyle w:val="Heading4"/>
      </w:pPr>
      <w:bookmarkStart w:id="39" w:name="_Toc150789204"/>
      <w:bookmarkStart w:id="40" w:name="_Toc150880925"/>
      <w:bookmarkStart w:id="41" w:name="_Toc150880946"/>
      <w:bookmarkStart w:id="42" w:name="_Toc150880981"/>
      <w:bookmarkStart w:id="43" w:name="_Toc150901764"/>
      <w:r>
        <w:rPr>
          <w:rFonts w:hint="cs"/>
          <w:rtl/>
        </w:rPr>
        <w:t xml:space="preserve">کلام </w:t>
      </w:r>
      <w:r w:rsidR="00504B2D">
        <w:rPr>
          <w:rFonts w:hint="cs"/>
          <w:rtl/>
        </w:rPr>
        <w:t>مفید در مقنعه:</w:t>
      </w:r>
      <w:bookmarkEnd w:id="39"/>
      <w:bookmarkEnd w:id="40"/>
      <w:bookmarkEnd w:id="41"/>
      <w:bookmarkEnd w:id="42"/>
      <w:bookmarkEnd w:id="43"/>
    </w:p>
    <w:p w:rsidR="00A56166" w:rsidRPr="00A56166" w:rsidRDefault="00A56166" w:rsidP="001C53E4">
      <w:pPr>
        <w:ind w:firstLine="423"/>
        <w:rPr>
          <w:rFonts w:ascii="IRBadr" w:hAnsi="IRBadr" w:cs="IRBadr"/>
          <w:rtl/>
        </w:rPr>
      </w:pPr>
      <w:r w:rsidRPr="00A56166">
        <w:rPr>
          <w:rFonts w:ascii="IRBadr" w:hAnsi="IRBadr" w:cs="IRBadr" w:hint="cs"/>
          <w:rtl/>
        </w:rPr>
        <w:t>شیخ مفید در مقنعة آورده است:</w:t>
      </w:r>
    </w:p>
    <w:p w:rsidR="00504B2D" w:rsidRDefault="001C53E4" w:rsidP="001C53E4">
      <w:pPr>
        <w:ind w:firstLine="423"/>
        <w:rPr>
          <w:rFonts w:ascii="IRBadr" w:hAnsi="IRBadr" w:cs="IRBadr"/>
          <w:rtl/>
        </w:rPr>
      </w:pPr>
      <w:r w:rsidRPr="001C53E4">
        <w:rPr>
          <w:rFonts w:ascii="IRBadr" w:hAnsi="IRBadr" w:cs="IRBadr" w:hint="cs"/>
          <w:color w:val="0000FF"/>
          <w:rtl/>
        </w:rPr>
        <w:t>«و</w:t>
      </w:r>
      <w:r w:rsidRPr="001C53E4">
        <w:rPr>
          <w:rFonts w:ascii="IRBadr" w:hAnsi="IRBadr" w:cs="IRBadr"/>
          <w:color w:val="0000FF"/>
          <w:rtl/>
        </w:rPr>
        <w:t xml:space="preserve"> </w:t>
      </w:r>
      <w:r w:rsidRPr="001C53E4">
        <w:rPr>
          <w:rFonts w:ascii="IRBadr" w:hAnsi="IRBadr" w:cs="IRBadr" w:hint="cs"/>
          <w:color w:val="0000FF"/>
          <w:rtl/>
        </w:rPr>
        <w:t>لا</w:t>
      </w:r>
      <w:r w:rsidRPr="001C53E4">
        <w:rPr>
          <w:rFonts w:ascii="IRBadr" w:hAnsi="IRBadr" w:cs="IRBadr"/>
          <w:color w:val="0000FF"/>
          <w:rtl/>
        </w:rPr>
        <w:t xml:space="preserve"> </w:t>
      </w:r>
      <w:r w:rsidRPr="001C53E4">
        <w:rPr>
          <w:rFonts w:ascii="IRBadr" w:hAnsi="IRBadr" w:cs="IRBadr" w:hint="cs"/>
          <w:color w:val="0000FF"/>
          <w:rtl/>
        </w:rPr>
        <w:t>زكاة</w:t>
      </w:r>
      <w:r w:rsidRPr="001C53E4">
        <w:rPr>
          <w:rFonts w:ascii="IRBadr" w:hAnsi="IRBadr" w:cs="IRBadr"/>
          <w:color w:val="0000FF"/>
          <w:rtl/>
        </w:rPr>
        <w:t xml:space="preserve"> </w:t>
      </w:r>
      <w:r w:rsidRPr="001C53E4">
        <w:rPr>
          <w:rFonts w:ascii="IRBadr" w:hAnsi="IRBadr" w:cs="IRBadr" w:hint="cs"/>
          <w:color w:val="0000FF"/>
          <w:rtl/>
        </w:rPr>
        <w:t>عند</w:t>
      </w:r>
      <w:r w:rsidRPr="001C53E4">
        <w:rPr>
          <w:rFonts w:ascii="IRBadr" w:hAnsi="IRBadr" w:cs="IRBadr"/>
          <w:color w:val="0000FF"/>
          <w:rtl/>
        </w:rPr>
        <w:t xml:space="preserve"> </w:t>
      </w:r>
      <w:r w:rsidRPr="001C53E4">
        <w:rPr>
          <w:rFonts w:ascii="IRBadr" w:hAnsi="IRBadr" w:cs="IRBadr" w:hint="cs"/>
          <w:color w:val="0000FF"/>
          <w:rtl/>
        </w:rPr>
        <w:t>آل</w:t>
      </w:r>
      <w:r w:rsidRPr="001C53E4">
        <w:rPr>
          <w:rFonts w:ascii="IRBadr" w:hAnsi="IRBadr" w:cs="IRBadr"/>
          <w:color w:val="0000FF"/>
          <w:rtl/>
        </w:rPr>
        <w:t xml:space="preserve"> </w:t>
      </w:r>
      <w:r w:rsidRPr="001C53E4">
        <w:rPr>
          <w:rFonts w:ascii="IRBadr" w:hAnsi="IRBadr" w:cs="IRBadr" w:hint="cs"/>
          <w:color w:val="0000FF"/>
          <w:rtl/>
        </w:rPr>
        <w:t>الرسول</w:t>
      </w:r>
      <w:r w:rsidRPr="001C53E4">
        <w:rPr>
          <w:rFonts w:ascii="IRBadr" w:hAnsi="IRBadr" w:cs="IRBadr"/>
          <w:color w:val="0000FF"/>
          <w:rtl/>
        </w:rPr>
        <w:t xml:space="preserve"> </w:t>
      </w:r>
      <w:r w:rsidRPr="001C53E4">
        <w:rPr>
          <w:rFonts w:ascii="IRBadr" w:hAnsi="IRBadr" w:cs="IRBadr" w:hint="cs"/>
          <w:color w:val="0000FF"/>
          <w:rtl/>
        </w:rPr>
        <w:t>عليهم</w:t>
      </w:r>
      <w:r w:rsidRPr="001C53E4">
        <w:rPr>
          <w:rFonts w:ascii="IRBadr" w:hAnsi="IRBadr" w:cs="IRBadr"/>
          <w:color w:val="0000FF"/>
          <w:rtl/>
        </w:rPr>
        <w:t xml:space="preserve"> </w:t>
      </w:r>
      <w:r w:rsidRPr="001C53E4">
        <w:rPr>
          <w:rFonts w:ascii="IRBadr" w:hAnsi="IRBadr" w:cs="IRBadr" w:hint="cs"/>
          <w:color w:val="0000FF"/>
          <w:rtl/>
        </w:rPr>
        <w:t>السلام</w:t>
      </w:r>
      <w:r w:rsidRPr="001C53E4">
        <w:rPr>
          <w:rFonts w:ascii="IRBadr" w:hAnsi="IRBadr" w:cs="IRBadr"/>
          <w:color w:val="0000FF"/>
          <w:rtl/>
        </w:rPr>
        <w:t xml:space="preserve"> </w:t>
      </w:r>
      <w:r w:rsidRPr="001C53E4">
        <w:rPr>
          <w:rFonts w:ascii="IRBadr" w:hAnsi="IRBadr" w:cs="IRBadr" w:hint="cs"/>
          <w:color w:val="0000FF"/>
          <w:rtl/>
        </w:rPr>
        <w:t>في</w:t>
      </w:r>
      <w:r w:rsidRPr="001C53E4">
        <w:rPr>
          <w:rFonts w:ascii="IRBadr" w:hAnsi="IRBadr" w:cs="IRBadr"/>
          <w:color w:val="0000FF"/>
          <w:rtl/>
        </w:rPr>
        <w:t xml:space="preserve"> </w:t>
      </w:r>
      <w:r w:rsidRPr="001C53E4">
        <w:rPr>
          <w:rFonts w:ascii="IRBadr" w:hAnsi="IRBadr" w:cs="IRBadr" w:hint="cs"/>
          <w:color w:val="0000FF"/>
          <w:rtl/>
        </w:rPr>
        <w:t>صامت</w:t>
      </w:r>
      <w:r w:rsidRPr="001C53E4">
        <w:rPr>
          <w:rFonts w:ascii="IRBadr" w:hAnsi="IRBadr" w:cs="IRBadr"/>
          <w:color w:val="0000FF"/>
          <w:rtl/>
        </w:rPr>
        <w:t xml:space="preserve"> </w:t>
      </w:r>
      <w:r w:rsidRPr="001C53E4">
        <w:rPr>
          <w:rFonts w:ascii="IRBadr" w:hAnsi="IRBadr" w:cs="IRBadr" w:hint="cs"/>
          <w:color w:val="0000FF"/>
          <w:rtl/>
        </w:rPr>
        <w:t>أموال</w:t>
      </w:r>
      <w:r w:rsidRPr="001C53E4">
        <w:rPr>
          <w:rFonts w:ascii="IRBadr" w:hAnsi="IRBadr" w:cs="IRBadr"/>
          <w:color w:val="0000FF"/>
          <w:rtl/>
        </w:rPr>
        <w:t xml:space="preserve"> </w:t>
      </w:r>
      <w:r w:rsidRPr="001C53E4">
        <w:rPr>
          <w:rFonts w:ascii="IRBadr" w:hAnsi="IRBadr" w:cs="IRBadr" w:hint="cs"/>
          <w:color w:val="0000FF"/>
          <w:rtl/>
        </w:rPr>
        <w:t>الأطفال</w:t>
      </w:r>
      <w:r w:rsidRPr="001C53E4">
        <w:rPr>
          <w:rFonts w:ascii="IRBadr" w:hAnsi="IRBadr" w:cs="IRBadr"/>
          <w:color w:val="0000FF"/>
          <w:rtl/>
        </w:rPr>
        <w:t xml:space="preserve"> </w:t>
      </w:r>
      <w:r w:rsidRPr="001C53E4">
        <w:rPr>
          <w:rFonts w:ascii="IRBadr" w:hAnsi="IRBadr" w:cs="IRBadr" w:hint="cs"/>
          <w:color w:val="0000FF"/>
          <w:rtl/>
        </w:rPr>
        <w:t>و</w:t>
      </w:r>
      <w:r w:rsidRPr="001C53E4">
        <w:rPr>
          <w:rFonts w:ascii="IRBadr" w:hAnsi="IRBadr" w:cs="IRBadr"/>
          <w:color w:val="0000FF"/>
          <w:rtl/>
        </w:rPr>
        <w:t xml:space="preserve"> </w:t>
      </w:r>
      <w:r w:rsidRPr="001C53E4">
        <w:rPr>
          <w:rFonts w:ascii="IRBadr" w:hAnsi="IRBadr" w:cs="IRBadr" w:hint="cs"/>
          <w:color w:val="0000FF"/>
          <w:rtl/>
        </w:rPr>
        <w:t>المجانين</w:t>
      </w:r>
      <w:r w:rsidRPr="001C53E4">
        <w:rPr>
          <w:rFonts w:ascii="IRBadr" w:hAnsi="IRBadr" w:cs="IRBadr"/>
          <w:color w:val="0000FF"/>
          <w:rtl/>
        </w:rPr>
        <w:t xml:space="preserve"> </w:t>
      </w:r>
      <w:r w:rsidRPr="001C53E4">
        <w:rPr>
          <w:rFonts w:ascii="IRBadr" w:hAnsi="IRBadr" w:cs="IRBadr" w:hint="cs"/>
          <w:color w:val="0000FF"/>
          <w:rtl/>
        </w:rPr>
        <w:t>من</w:t>
      </w:r>
      <w:r w:rsidRPr="001C53E4">
        <w:rPr>
          <w:rFonts w:ascii="IRBadr" w:hAnsi="IRBadr" w:cs="IRBadr"/>
          <w:color w:val="0000FF"/>
          <w:rtl/>
        </w:rPr>
        <w:t xml:space="preserve"> </w:t>
      </w:r>
      <w:r w:rsidRPr="001C53E4">
        <w:rPr>
          <w:rFonts w:ascii="IRBadr" w:hAnsi="IRBadr" w:cs="IRBadr" w:hint="cs"/>
          <w:color w:val="0000FF"/>
          <w:rtl/>
        </w:rPr>
        <w:t>الدراهم</w:t>
      </w:r>
      <w:r w:rsidRPr="001C53E4">
        <w:rPr>
          <w:rFonts w:ascii="IRBadr" w:hAnsi="IRBadr" w:cs="IRBadr"/>
          <w:color w:val="0000FF"/>
          <w:rtl/>
        </w:rPr>
        <w:t xml:space="preserve"> </w:t>
      </w:r>
      <w:r w:rsidRPr="001C53E4">
        <w:rPr>
          <w:rFonts w:ascii="IRBadr" w:hAnsi="IRBadr" w:cs="IRBadr" w:hint="cs"/>
          <w:color w:val="0000FF"/>
          <w:rtl/>
        </w:rPr>
        <w:t>و</w:t>
      </w:r>
      <w:r w:rsidRPr="001C53E4">
        <w:rPr>
          <w:rFonts w:ascii="IRBadr" w:hAnsi="IRBadr" w:cs="IRBadr"/>
          <w:color w:val="0000FF"/>
          <w:rtl/>
        </w:rPr>
        <w:t xml:space="preserve"> </w:t>
      </w:r>
      <w:r w:rsidRPr="001C53E4">
        <w:rPr>
          <w:rFonts w:ascii="IRBadr" w:hAnsi="IRBadr" w:cs="IRBadr" w:hint="cs"/>
          <w:color w:val="0000FF"/>
          <w:rtl/>
        </w:rPr>
        <w:t>الدنانير...و</w:t>
      </w:r>
      <w:r w:rsidRPr="001C53E4">
        <w:rPr>
          <w:rFonts w:ascii="IRBadr" w:hAnsi="IRBadr" w:cs="IRBadr"/>
          <w:color w:val="0000FF"/>
          <w:rtl/>
        </w:rPr>
        <w:t xml:space="preserve"> </w:t>
      </w:r>
      <w:r w:rsidRPr="001C53E4">
        <w:rPr>
          <w:rFonts w:ascii="IRBadr" w:hAnsi="IRBadr" w:cs="IRBadr" w:hint="cs"/>
          <w:color w:val="0000FF"/>
          <w:rtl/>
        </w:rPr>
        <w:t>على</w:t>
      </w:r>
      <w:r w:rsidRPr="001C53E4">
        <w:rPr>
          <w:rFonts w:ascii="IRBadr" w:hAnsi="IRBadr" w:cs="IRBadr"/>
          <w:color w:val="0000FF"/>
          <w:rtl/>
        </w:rPr>
        <w:t xml:space="preserve"> </w:t>
      </w:r>
      <w:r w:rsidRPr="001C53E4">
        <w:rPr>
          <w:rFonts w:ascii="IRBadr" w:hAnsi="IRBadr" w:cs="IRBadr" w:hint="cs"/>
          <w:color w:val="0000FF"/>
          <w:rtl/>
        </w:rPr>
        <w:t>غلاتهم</w:t>
      </w:r>
      <w:r w:rsidRPr="001C53E4">
        <w:rPr>
          <w:rFonts w:ascii="IRBadr" w:hAnsi="IRBadr" w:cs="IRBadr"/>
          <w:color w:val="0000FF"/>
          <w:rtl/>
        </w:rPr>
        <w:t xml:space="preserve"> </w:t>
      </w:r>
      <w:r w:rsidRPr="001C53E4">
        <w:rPr>
          <w:rFonts w:ascii="IRBadr" w:hAnsi="IRBadr" w:cs="IRBadr" w:hint="cs"/>
          <w:color w:val="0000FF"/>
          <w:rtl/>
        </w:rPr>
        <w:t>و</w:t>
      </w:r>
      <w:r w:rsidRPr="001C53E4">
        <w:rPr>
          <w:rFonts w:ascii="IRBadr" w:hAnsi="IRBadr" w:cs="IRBadr"/>
          <w:color w:val="0000FF"/>
          <w:rtl/>
        </w:rPr>
        <w:t xml:space="preserve"> </w:t>
      </w:r>
      <w:r w:rsidRPr="001C53E4">
        <w:rPr>
          <w:rFonts w:ascii="IRBadr" w:hAnsi="IRBadr" w:cs="IRBadr" w:hint="cs"/>
          <w:color w:val="0000FF"/>
          <w:rtl/>
        </w:rPr>
        <w:t>أنعامهم</w:t>
      </w:r>
      <w:r w:rsidRPr="001C53E4">
        <w:rPr>
          <w:rFonts w:ascii="IRBadr" w:hAnsi="IRBadr" w:cs="IRBadr"/>
          <w:color w:val="0000FF"/>
          <w:rtl/>
        </w:rPr>
        <w:t xml:space="preserve"> </w:t>
      </w:r>
      <w:r w:rsidRPr="001C53E4">
        <w:rPr>
          <w:rFonts w:ascii="IRBadr" w:hAnsi="IRBadr" w:cs="IRBadr" w:hint="cs"/>
          <w:color w:val="0000FF"/>
          <w:rtl/>
        </w:rPr>
        <w:t>الزكاة</w:t>
      </w:r>
      <w:r w:rsidRPr="001C53E4">
        <w:rPr>
          <w:rFonts w:ascii="IRBadr" w:hAnsi="IRBadr" w:cs="IRBadr"/>
          <w:color w:val="0000FF"/>
          <w:rtl/>
        </w:rPr>
        <w:t xml:space="preserve"> </w:t>
      </w:r>
      <w:r w:rsidRPr="001C53E4">
        <w:rPr>
          <w:rFonts w:ascii="IRBadr" w:hAnsi="IRBadr" w:cs="IRBadr" w:hint="cs"/>
          <w:color w:val="0000FF"/>
          <w:rtl/>
        </w:rPr>
        <w:t>إذا بلغ....و</w:t>
      </w:r>
      <w:r w:rsidRPr="001C53E4">
        <w:rPr>
          <w:rFonts w:ascii="IRBadr" w:hAnsi="IRBadr" w:cs="IRBadr"/>
          <w:color w:val="0000FF"/>
          <w:rtl/>
        </w:rPr>
        <w:t xml:space="preserve"> </w:t>
      </w:r>
      <w:r w:rsidRPr="001C53E4">
        <w:rPr>
          <w:rFonts w:ascii="IRBadr" w:hAnsi="IRBadr" w:cs="IRBadr" w:hint="cs"/>
          <w:color w:val="0000FF"/>
          <w:rtl/>
        </w:rPr>
        <w:t>ليس</w:t>
      </w:r>
      <w:r w:rsidRPr="001C53E4">
        <w:rPr>
          <w:rFonts w:ascii="IRBadr" w:hAnsi="IRBadr" w:cs="IRBadr"/>
          <w:color w:val="0000FF"/>
          <w:rtl/>
        </w:rPr>
        <w:t xml:space="preserve"> </w:t>
      </w:r>
      <w:r w:rsidRPr="001C53E4">
        <w:rPr>
          <w:rFonts w:ascii="IRBadr" w:hAnsi="IRBadr" w:cs="IRBadr" w:hint="cs"/>
          <w:color w:val="0000FF"/>
          <w:rtl/>
        </w:rPr>
        <w:t>يجري</w:t>
      </w:r>
      <w:r w:rsidRPr="001C53E4">
        <w:rPr>
          <w:rFonts w:ascii="IRBadr" w:hAnsi="IRBadr" w:cs="IRBadr"/>
          <w:color w:val="0000FF"/>
          <w:rtl/>
        </w:rPr>
        <w:t xml:space="preserve"> </w:t>
      </w:r>
      <w:r w:rsidRPr="001C53E4">
        <w:rPr>
          <w:rFonts w:ascii="IRBadr" w:hAnsi="IRBadr" w:cs="IRBadr" w:hint="cs"/>
          <w:color w:val="0000FF"/>
          <w:rtl/>
        </w:rPr>
        <w:t>ذلك</w:t>
      </w:r>
      <w:r w:rsidRPr="001C53E4">
        <w:rPr>
          <w:rFonts w:ascii="IRBadr" w:hAnsi="IRBadr" w:cs="IRBadr"/>
          <w:color w:val="0000FF"/>
          <w:rtl/>
        </w:rPr>
        <w:t xml:space="preserve"> </w:t>
      </w:r>
      <w:r w:rsidRPr="001C53E4">
        <w:rPr>
          <w:rFonts w:ascii="IRBadr" w:hAnsi="IRBadr" w:cs="IRBadr" w:hint="cs"/>
          <w:color w:val="0000FF"/>
          <w:rtl/>
        </w:rPr>
        <w:t>مجرى</w:t>
      </w:r>
      <w:r w:rsidRPr="001C53E4">
        <w:rPr>
          <w:rFonts w:ascii="IRBadr" w:hAnsi="IRBadr" w:cs="IRBadr"/>
          <w:color w:val="0000FF"/>
          <w:rtl/>
        </w:rPr>
        <w:t xml:space="preserve"> </w:t>
      </w:r>
      <w:r w:rsidRPr="001C53E4">
        <w:rPr>
          <w:rFonts w:ascii="IRBadr" w:hAnsi="IRBadr" w:cs="IRBadr" w:hint="cs"/>
          <w:color w:val="0000FF"/>
          <w:rtl/>
        </w:rPr>
        <w:t>الأموال</w:t>
      </w:r>
      <w:r w:rsidRPr="001C53E4">
        <w:rPr>
          <w:rFonts w:ascii="IRBadr" w:hAnsi="IRBadr" w:cs="IRBadr"/>
          <w:color w:val="0000FF"/>
          <w:rtl/>
        </w:rPr>
        <w:t xml:space="preserve"> </w:t>
      </w:r>
      <w:r w:rsidRPr="001C53E4">
        <w:rPr>
          <w:rFonts w:ascii="IRBadr" w:hAnsi="IRBadr" w:cs="IRBadr" w:hint="cs"/>
          <w:color w:val="0000FF"/>
          <w:rtl/>
        </w:rPr>
        <w:t>الصامتة</w:t>
      </w:r>
      <w:r w:rsidRPr="001C53E4">
        <w:rPr>
          <w:rFonts w:ascii="IRBadr" w:hAnsi="IRBadr" w:cs="IRBadr"/>
          <w:color w:val="0000FF"/>
          <w:rtl/>
        </w:rPr>
        <w:t xml:space="preserve"> </w:t>
      </w:r>
      <w:r w:rsidRPr="001C53E4">
        <w:rPr>
          <w:rFonts w:ascii="IRBadr" w:hAnsi="IRBadr" w:cs="IRBadr" w:hint="cs"/>
          <w:color w:val="0000FF"/>
          <w:rtl/>
        </w:rPr>
        <w:t>على</w:t>
      </w:r>
      <w:r w:rsidRPr="001C53E4">
        <w:rPr>
          <w:rFonts w:ascii="IRBadr" w:hAnsi="IRBadr" w:cs="IRBadr"/>
          <w:color w:val="0000FF"/>
          <w:rtl/>
        </w:rPr>
        <w:t xml:space="preserve"> </w:t>
      </w:r>
      <w:r w:rsidRPr="001C53E4">
        <w:rPr>
          <w:rFonts w:ascii="IRBadr" w:hAnsi="IRBadr" w:cs="IRBadr" w:hint="cs"/>
          <w:color w:val="0000FF"/>
          <w:rtl/>
        </w:rPr>
        <w:t>ما</w:t>
      </w:r>
      <w:r w:rsidRPr="001C53E4">
        <w:rPr>
          <w:rFonts w:ascii="IRBadr" w:hAnsi="IRBadr" w:cs="IRBadr"/>
          <w:color w:val="0000FF"/>
          <w:rtl/>
        </w:rPr>
        <w:t xml:space="preserve"> </w:t>
      </w:r>
      <w:r w:rsidRPr="001C53E4">
        <w:rPr>
          <w:rFonts w:ascii="IRBadr" w:hAnsi="IRBadr" w:cs="IRBadr" w:hint="cs"/>
          <w:color w:val="0000FF"/>
          <w:rtl/>
        </w:rPr>
        <w:t>جاء</w:t>
      </w:r>
      <w:r w:rsidRPr="001C53E4">
        <w:rPr>
          <w:rFonts w:ascii="IRBadr" w:hAnsi="IRBadr" w:cs="IRBadr"/>
          <w:color w:val="0000FF"/>
          <w:rtl/>
        </w:rPr>
        <w:t xml:space="preserve"> </w:t>
      </w:r>
      <w:r w:rsidRPr="001C53E4">
        <w:rPr>
          <w:rFonts w:ascii="IRBadr" w:hAnsi="IRBadr" w:cs="IRBadr" w:hint="cs"/>
          <w:color w:val="0000FF"/>
          <w:rtl/>
        </w:rPr>
        <w:t>عن</w:t>
      </w:r>
      <w:r w:rsidRPr="001C53E4">
        <w:rPr>
          <w:rFonts w:ascii="IRBadr" w:hAnsi="IRBadr" w:cs="IRBadr"/>
          <w:color w:val="0000FF"/>
          <w:rtl/>
        </w:rPr>
        <w:t xml:space="preserve"> </w:t>
      </w:r>
      <w:r>
        <w:rPr>
          <w:rFonts w:ascii="IRBadr" w:hAnsi="IRBadr" w:cs="IRBadr" w:hint="cs"/>
          <w:color w:val="0000FF"/>
          <w:rtl/>
        </w:rPr>
        <w:t>الصادقِين‏</w:t>
      </w:r>
      <w:r w:rsidRPr="001C53E4">
        <w:rPr>
          <w:rFonts w:ascii="IRBadr" w:hAnsi="IRBadr" w:cs="IRBadr"/>
          <w:color w:val="0000FF"/>
          <w:rtl/>
        </w:rPr>
        <w:t xml:space="preserve"> </w:t>
      </w:r>
      <w:r w:rsidRPr="001C53E4">
        <w:rPr>
          <w:rFonts w:ascii="IRBadr" w:hAnsi="IRBadr" w:cs="IRBadr" w:hint="cs"/>
          <w:color w:val="0000FF"/>
          <w:rtl/>
        </w:rPr>
        <w:t>عليهم</w:t>
      </w:r>
      <w:r w:rsidRPr="001C53E4">
        <w:rPr>
          <w:rFonts w:ascii="IRBadr" w:hAnsi="IRBadr" w:cs="IRBadr"/>
          <w:color w:val="0000FF"/>
          <w:rtl/>
        </w:rPr>
        <w:t xml:space="preserve"> </w:t>
      </w:r>
      <w:r w:rsidRPr="001C53E4">
        <w:rPr>
          <w:rFonts w:ascii="IRBadr" w:hAnsi="IRBadr" w:cs="IRBadr" w:hint="cs"/>
          <w:color w:val="0000FF"/>
          <w:rtl/>
        </w:rPr>
        <w:t>السلام‏»</w:t>
      </w:r>
      <w:r>
        <w:rPr>
          <w:rStyle w:val="FootnoteReference"/>
          <w:rFonts w:ascii="IRBadr" w:hAnsi="IRBadr" w:cs="IRBadr"/>
          <w:color w:val="0000FF"/>
          <w:rtl/>
        </w:rPr>
        <w:footnoteReference w:id="13"/>
      </w:r>
      <w:r>
        <w:rPr>
          <w:rFonts w:ascii="IRBadr" w:hAnsi="IRBadr" w:cs="IRBadr" w:hint="cs"/>
          <w:rtl/>
        </w:rPr>
        <w:t>.</w:t>
      </w:r>
    </w:p>
    <w:p w:rsidR="001C53E4" w:rsidRDefault="001C53E4" w:rsidP="0010047E">
      <w:pPr>
        <w:pStyle w:val="Heading4"/>
        <w:rPr>
          <w:rtl/>
        </w:rPr>
      </w:pPr>
      <w:bookmarkStart w:id="44" w:name="_Toc150789205"/>
      <w:bookmarkStart w:id="45" w:name="_Toc150880926"/>
      <w:bookmarkStart w:id="46" w:name="_Toc150880947"/>
      <w:bookmarkStart w:id="47" w:name="_Toc150880982"/>
      <w:bookmarkStart w:id="48" w:name="_Toc150901765"/>
      <w:r>
        <w:rPr>
          <w:rFonts w:hint="cs"/>
          <w:rtl/>
        </w:rPr>
        <w:t>کلام شیخ در نهایة</w:t>
      </w:r>
      <w:bookmarkEnd w:id="44"/>
      <w:bookmarkEnd w:id="45"/>
      <w:bookmarkEnd w:id="46"/>
      <w:bookmarkEnd w:id="47"/>
      <w:bookmarkEnd w:id="48"/>
    </w:p>
    <w:p w:rsidR="00A56166" w:rsidRPr="00A56166" w:rsidRDefault="00A56166" w:rsidP="00A56166">
      <w:pPr>
        <w:ind w:firstLine="423"/>
        <w:rPr>
          <w:rFonts w:ascii="IRBadr" w:hAnsi="IRBadr" w:cs="IRBadr"/>
          <w:rtl/>
        </w:rPr>
      </w:pPr>
      <w:r w:rsidRPr="00A56166">
        <w:rPr>
          <w:rFonts w:ascii="IRBadr" w:hAnsi="IRBadr" w:cs="IRBadr" w:hint="cs"/>
          <w:rtl/>
        </w:rPr>
        <w:t xml:space="preserve">شیخ </w:t>
      </w:r>
      <w:r>
        <w:rPr>
          <w:rFonts w:ascii="IRBadr" w:hAnsi="IRBadr" w:cs="IRBadr" w:hint="cs"/>
          <w:rtl/>
        </w:rPr>
        <w:t>الطائفه در نهایه</w:t>
      </w:r>
      <w:r w:rsidRPr="00A56166">
        <w:rPr>
          <w:rFonts w:ascii="IRBadr" w:hAnsi="IRBadr" w:cs="IRBadr" w:hint="cs"/>
          <w:rtl/>
        </w:rPr>
        <w:t xml:space="preserve"> آورده است:</w:t>
      </w:r>
    </w:p>
    <w:p w:rsidR="001C53E4" w:rsidRPr="00504B2D" w:rsidRDefault="001C53E4" w:rsidP="001C53E4">
      <w:pPr>
        <w:ind w:firstLine="423"/>
        <w:rPr>
          <w:rFonts w:ascii="IRBadr" w:hAnsi="IRBadr" w:cs="IRBadr"/>
          <w:rtl/>
        </w:rPr>
      </w:pPr>
      <w:r w:rsidRPr="001C53E4">
        <w:rPr>
          <w:rFonts w:ascii="IRBadr" w:hAnsi="IRBadr" w:cs="IRBadr" w:hint="cs"/>
          <w:color w:val="0000FF"/>
          <w:rtl/>
        </w:rPr>
        <w:t>«فأما</w:t>
      </w:r>
      <w:r w:rsidRPr="001C53E4">
        <w:rPr>
          <w:rFonts w:ascii="IRBadr" w:hAnsi="IRBadr" w:cs="IRBadr"/>
          <w:color w:val="0000FF"/>
          <w:rtl/>
        </w:rPr>
        <w:t xml:space="preserve"> </w:t>
      </w:r>
      <w:r w:rsidRPr="001C53E4">
        <w:rPr>
          <w:rFonts w:ascii="IRBadr" w:hAnsi="IRBadr" w:cs="IRBadr" w:hint="cs"/>
          <w:color w:val="0000FF"/>
          <w:rtl/>
        </w:rPr>
        <w:t>ما</w:t>
      </w:r>
      <w:r w:rsidRPr="001C53E4">
        <w:rPr>
          <w:rFonts w:ascii="IRBadr" w:hAnsi="IRBadr" w:cs="IRBadr"/>
          <w:color w:val="0000FF"/>
          <w:rtl/>
        </w:rPr>
        <w:t xml:space="preserve"> </w:t>
      </w:r>
      <w:r w:rsidRPr="001C53E4">
        <w:rPr>
          <w:rFonts w:ascii="IRBadr" w:hAnsi="IRBadr" w:cs="IRBadr" w:hint="cs"/>
          <w:color w:val="0000FF"/>
          <w:rtl/>
        </w:rPr>
        <w:t>عدا</w:t>
      </w:r>
      <w:r w:rsidRPr="001C53E4">
        <w:rPr>
          <w:rFonts w:ascii="IRBadr" w:hAnsi="IRBadr" w:cs="IRBadr"/>
          <w:color w:val="0000FF"/>
          <w:rtl/>
        </w:rPr>
        <w:t xml:space="preserve"> </w:t>
      </w:r>
      <w:r w:rsidRPr="001C53E4">
        <w:rPr>
          <w:rFonts w:ascii="IRBadr" w:hAnsi="IRBadr" w:cs="IRBadr" w:hint="cs"/>
          <w:color w:val="0000FF"/>
          <w:rtl/>
        </w:rPr>
        <w:t>الأموال</w:t>
      </w:r>
      <w:r w:rsidRPr="001C53E4">
        <w:rPr>
          <w:rFonts w:ascii="IRBadr" w:hAnsi="IRBadr" w:cs="IRBadr"/>
          <w:color w:val="0000FF"/>
          <w:rtl/>
        </w:rPr>
        <w:t xml:space="preserve"> </w:t>
      </w:r>
      <w:r w:rsidRPr="001C53E4">
        <w:rPr>
          <w:rFonts w:ascii="IRBadr" w:hAnsi="IRBadr" w:cs="IRBadr" w:hint="cs"/>
          <w:color w:val="0000FF"/>
          <w:rtl/>
        </w:rPr>
        <w:t>الصّامتة</w:t>
      </w:r>
      <w:r w:rsidRPr="001C53E4">
        <w:rPr>
          <w:rFonts w:ascii="IRBadr" w:hAnsi="IRBadr" w:cs="IRBadr"/>
          <w:color w:val="0000FF"/>
          <w:rtl/>
        </w:rPr>
        <w:t xml:space="preserve"> </w:t>
      </w:r>
      <w:r w:rsidRPr="001C53E4">
        <w:rPr>
          <w:rFonts w:ascii="IRBadr" w:hAnsi="IRBadr" w:cs="IRBadr" w:hint="cs"/>
          <w:color w:val="0000FF"/>
          <w:rtl/>
        </w:rPr>
        <w:t>من</w:t>
      </w:r>
      <w:r w:rsidRPr="001C53E4">
        <w:rPr>
          <w:rFonts w:ascii="IRBadr" w:hAnsi="IRBadr" w:cs="IRBadr"/>
          <w:color w:val="0000FF"/>
          <w:rtl/>
        </w:rPr>
        <w:t xml:space="preserve"> </w:t>
      </w:r>
      <w:r w:rsidRPr="001C53E4">
        <w:rPr>
          <w:rFonts w:ascii="IRBadr" w:hAnsi="IRBadr" w:cs="IRBadr" w:hint="cs"/>
          <w:color w:val="0000FF"/>
          <w:rtl/>
        </w:rPr>
        <w:t>الغلّات</w:t>
      </w:r>
      <w:r w:rsidRPr="001C53E4">
        <w:rPr>
          <w:rFonts w:ascii="IRBadr" w:hAnsi="IRBadr" w:cs="IRBadr"/>
          <w:color w:val="0000FF"/>
          <w:rtl/>
        </w:rPr>
        <w:t xml:space="preserve"> </w:t>
      </w:r>
      <w:r w:rsidRPr="001C53E4">
        <w:rPr>
          <w:rFonts w:ascii="IRBadr" w:hAnsi="IRBadr" w:cs="IRBadr" w:hint="cs"/>
          <w:color w:val="0000FF"/>
          <w:rtl/>
        </w:rPr>
        <w:t>و</w:t>
      </w:r>
      <w:r w:rsidRPr="001C53E4">
        <w:rPr>
          <w:rFonts w:ascii="IRBadr" w:hAnsi="IRBadr" w:cs="IRBadr"/>
          <w:color w:val="0000FF"/>
          <w:rtl/>
        </w:rPr>
        <w:t xml:space="preserve"> </w:t>
      </w:r>
      <w:r w:rsidRPr="001C53E4">
        <w:rPr>
          <w:rFonts w:ascii="IRBadr" w:hAnsi="IRBadr" w:cs="IRBadr" w:hint="cs"/>
          <w:color w:val="0000FF"/>
          <w:rtl/>
        </w:rPr>
        <w:t>المواشي،</w:t>
      </w:r>
      <w:r w:rsidRPr="001C53E4">
        <w:rPr>
          <w:rFonts w:ascii="IRBadr" w:hAnsi="IRBadr" w:cs="IRBadr"/>
          <w:color w:val="0000FF"/>
          <w:rtl/>
        </w:rPr>
        <w:t xml:space="preserve"> </w:t>
      </w:r>
      <w:r w:rsidRPr="001C53E4">
        <w:rPr>
          <w:rFonts w:ascii="IRBadr" w:hAnsi="IRBadr" w:cs="IRBadr" w:hint="cs"/>
          <w:color w:val="0000FF"/>
          <w:rtl/>
        </w:rPr>
        <w:t>فإنّه</w:t>
      </w:r>
      <w:r w:rsidRPr="001C53E4">
        <w:rPr>
          <w:rFonts w:ascii="IRBadr" w:hAnsi="IRBadr" w:cs="IRBadr"/>
          <w:color w:val="0000FF"/>
          <w:rtl/>
        </w:rPr>
        <w:t xml:space="preserve"> </w:t>
      </w:r>
      <w:r w:rsidRPr="001C53E4">
        <w:rPr>
          <w:rFonts w:ascii="IRBadr" w:hAnsi="IRBadr" w:cs="IRBadr" w:hint="cs"/>
          <w:color w:val="0000FF"/>
          <w:rtl/>
        </w:rPr>
        <w:t>يجب...»</w:t>
      </w:r>
      <w:r>
        <w:rPr>
          <w:rStyle w:val="FootnoteReference"/>
          <w:rFonts w:ascii="IRBadr" w:hAnsi="IRBadr" w:cs="IRBadr"/>
          <w:color w:val="0000FF"/>
          <w:rtl/>
        </w:rPr>
        <w:footnoteReference w:id="14"/>
      </w:r>
      <w:r>
        <w:rPr>
          <w:rFonts w:ascii="IRBadr" w:hAnsi="IRBadr" w:cs="IRBadr" w:hint="cs"/>
          <w:rtl/>
        </w:rPr>
        <w:t>.</w:t>
      </w:r>
    </w:p>
    <w:p w:rsidR="0010047E" w:rsidRDefault="0010047E" w:rsidP="0010047E">
      <w:pPr>
        <w:pStyle w:val="Heading4"/>
        <w:rPr>
          <w:rtl/>
        </w:rPr>
      </w:pPr>
      <w:bookmarkStart w:id="49" w:name="_Toc150789206"/>
      <w:bookmarkStart w:id="50" w:name="_Toc150880927"/>
      <w:bookmarkStart w:id="51" w:name="_Toc150880948"/>
      <w:bookmarkStart w:id="52" w:name="_Toc150880983"/>
      <w:bookmarkStart w:id="53" w:name="_Toc150901766"/>
      <w:r>
        <w:rPr>
          <w:rFonts w:hint="cs"/>
          <w:rtl/>
        </w:rPr>
        <w:t>کلام ابن ادریس در سرائر</w:t>
      </w:r>
      <w:bookmarkEnd w:id="49"/>
      <w:bookmarkEnd w:id="50"/>
      <w:bookmarkEnd w:id="51"/>
      <w:bookmarkEnd w:id="52"/>
      <w:bookmarkEnd w:id="53"/>
    </w:p>
    <w:p w:rsidR="00A56166" w:rsidRPr="00A56166" w:rsidRDefault="00A56166" w:rsidP="00A56166">
      <w:pPr>
        <w:ind w:firstLine="423"/>
        <w:rPr>
          <w:rFonts w:ascii="IRBadr" w:hAnsi="IRBadr" w:cs="IRBadr"/>
          <w:rtl/>
        </w:rPr>
      </w:pPr>
      <w:r>
        <w:rPr>
          <w:rFonts w:ascii="IRBadr" w:hAnsi="IRBadr" w:cs="IRBadr" w:hint="cs"/>
          <w:rtl/>
        </w:rPr>
        <w:t>ابن ادریس در سرائر</w:t>
      </w:r>
      <w:r w:rsidRPr="00A56166">
        <w:rPr>
          <w:rFonts w:ascii="IRBadr" w:hAnsi="IRBadr" w:cs="IRBadr" w:hint="cs"/>
          <w:rtl/>
        </w:rPr>
        <w:t xml:space="preserve"> آورده است:</w:t>
      </w:r>
    </w:p>
    <w:p w:rsidR="00504B2D" w:rsidRDefault="0010047E" w:rsidP="00484710">
      <w:pPr>
        <w:ind w:firstLine="423"/>
        <w:rPr>
          <w:rFonts w:ascii="IRBadr" w:hAnsi="IRBadr" w:cs="IRBadr"/>
          <w:rtl/>
        </w:rPr>
      </w:pPr>
      <w:r w:rsidRPr="0010047E">
        <w:rPr>
          <w:rFonts w:ascii="IRBadr" w:hAnsi="IRBadr" w:cs="IRBadr" w:hint="cs"/>
          <w:color w:val="0000FF"/>
          <w:rtl/>
        </w:rPr>
        <w:t>«</w:t>
      </w:r>
      <w:r w:rsidR="00504B2D" w:rsidRPr="0010047E">
        <w:rPr>
          <w:rFonts w:ascii="IRBadr" w:hAnsi="IRBadr" w:cs="IRBadr" w:hint="cs"/>
          <w:color w:val="0000FF"/>
          <w:rtl/>
        </w:rPr>
        <w:t>فرض</w:t>
      </w:r>
      <w:r w:rsidR="00504B2D" w:rsidRPr="0010047E">
        <w:rPr>
          <w:rFonts w:ascii="IRBadr" w:hAnsi="IRBadr" w:cs="IRBadr"/>
          <w:color w:val="0000FF"/>
          <w:rtl/>
        </w:rPr>
        <w:t xml:space="preserve"> </w:t>
      </w:r>
      <w:r w:rsidR="00504B2D" w:rsidRPr="0010047E">
        <w:rPr>
          <w:rFonts w:ascii="IRBadr" w:hAnsi="IRBadr" w:cs="IRBadr" w:hint="cs"/>
          <w:color w:val="0000FF"/>
          <w:rtl/>
        </w:rPr>
        <w:t>الزكاة</w:t>
      </w:r>
      <w:r w:rsidR="00504B2D" w:rsidRPr="0010047E">
        <w:rPr>
          <w:rFonts w:ascii="IRBadr" w:hAnsi="IRBadr" w:cs="IRBadr"/>
          <w:color w:val="0000FF"/>
          <w:rtl/>
        </w:rPr>
        <w:t xml:space="preserve"> </w:t>
      </w:r>
      <w:r w:rsidR="00504B2D" w:rsidRPr="0010047E">
        <w:rPr>
          <w:rFonts w:ascii="IRBadr" w:hAnsi="IRBadr" w:cs="IRBadr" w:hint="cs"/>
          <w:color w:val="0000FF"/>
          <w:rtl/>
        </w:rPr>
        <w:t>يتعلّق</w:t>
      </w:r>
      <w:r w:rsidR="00504B2D" w:rsidRPr="0010047E">
        <w:rPr>
          <w:rFonts w:ascii="IRBadr" w:hAnsi="IRBadr" w:cs="IRBadr"/>
          <w:color w:val="0000FF"/>
          <w:rtl/>
        </w:rPr>
        <w:t xml:space="preserve"> </w:t>
      </w:r>
      <w:r w:rsidR="00504B2D" w:rsidRPr="0010047E">
        <w:rPr>
          <w:rFonts w:ascii="IRBadr" w:hAnsi="IRBadr" w:cs="IRBadr" w:hint="cs"/>
          <w:color w:val="0000FF"/>
          <w:rtl/>
        </w:rPr>
        <w:t>بثلاثة</w:t>
      </w:r>
      <w:r w:rsidR="00504B2D" w:rsidRPr="0010047E">
        <w:rPr>
          <w:rFonts w:ascii="IRBadr" w:hAnsi="IRBadr" w:cs="IRBadr"/>
          <w:color w:val="0000FF"/>
          <w:rtl/>
        </w:rPr>
        <w:t xml:space="preserve"> </w:t>
      </w:r>
      <w:r w:rsidR="00504B2D" w:rsidRPr="0010047E">
        <w:rPr>
          <w:rFonts w:ascii="IRBadr" w:hAnsi="IRBadr" w:cs="IRBadr" w:hint="cs"/>
          <w:color w:val="0000FF"/>
          <w:rtl/>
        </w:rPr>
        <w:t>أصناف</w:t>
      </w:r>
      <w:r w:rsidR="00504B2D" w:rsidRPr="0010047E">
        <w:rPr>
          <w:rFonts w:ascii="IRBadr" w:hAnsi="IRBadr" w:cs="IRBadr"/>
          <w:color w:val="0000FF"/>
          <w:rtl/>
        </w:rPr>
        <w:t xml:space="preserve">: </w:t>
      </w:r>
      <w:r w:rsidR="00504B2D" w:rsidRPr="0010047E">
        <w:rPr>
          <w:rFonts w:ascii="IRBadr" w:hAnsi="IRBadr" w:cs="IRBadr" w:hint="cs"/>
          <w:color w:val="0000FF"/>
          <w:rtl/>
        </w:rPr>
        <w:t>الأموال</w:t>
      </w:r>
      <w:r w:rsidR="00504B2D" w:rsidRPr="0010047E">
        <w:rPr>
          <w:rFonts w:ascii="IRBadr" w:hAnsi="IRBadr" w:cs="IRBadr"/>
          <w:color w:val="0000FF"/>
          <w:rtl/>
        </w:rPr>
        <w:t xml:space="preserve"> </w:t>
      </w:r>
      <w:r w:rsidR="00504B2D" w:rsidRPr="0010047E">
        <w:rPr>
          <w:rFonts w:ascii="IRBadr" w:hAnsi="IRBadr" w:cs="IRBadr" w:hint="cs"/>
          <w:color w:val="0000FF"/>
          <w:rtl/>
        </w:rPr>
        <w:t>الصامتة،</w:t>
      </w:r>
      <w:r w:rsidR="00504B2D" w:rsidRPr="0010047E">
        <w:rPr>
          <w:rFonts w:ascii="IRBadr" w:hAnsi="IRBadr" w:cs="IRBadr"/>
          <w:color w:val="0000FF"/>
          <w:rtl/>
        </w:rPr>
        <w:t xml:space="preserve"> </w:t>
      </w:r>
      <w:r w:rsidR="00504B2D" w:rsidRPr="0010047E">
        <w:rPr>
          <w:rFonts w:ascii="IRBadr" w:hAnsi="IRBadr" w:cs="IRBadr" w:hint="cs"/>
          <w:color w:val="0000FF"/>
          <w:rtl/>
        </w:rPr>
        <w:t>و</w:t>
      </w:r>
      <w:r w:rsidR="00504B2D" w:rsidRPr="0010047E">
        <w:rPr>
          <w:rFonts w:ascii="IRBadr" w:hAnsi="IRBadr" w:cs="IRBadr"/>
          <w:color w:val="0000FF"/>
          <w:rtl/>
        </w:rPr>
        <w:t xml:space="preserve"> </w:t>
      </w:r>
      <w:r w:rsidR="00504B2D" w:rsidRPr="0010047E">
        <w:rPr>
          <w:rFonts w:ascii="IRBadr" w:hAnsi="IRBadr" w:cs="IRBadr" w:hint="cs"/>
          <w:color w:val="0000FF"/>
          <w:rtl/>
        </w:rPr>
        <w:t>الحرث،</w:t>
      </w:r>
      <w:r w:rsidR="00504B2D" w:rsidRPr="0010047E">
        <w:rPr>
          <w:rFonts w:ascii="IRBadr" w:hAnsi="IRBadr" w:cs="IRBadr"/>
          <w:color w:val="0000FF"/>
          <w:rtl/>
        </w:rPr>
        <w:t xml:space="preserve"> </w:t>
      </w:r>
      <w:r w:rsidR="00504B2D" w:rsidRPr="0010047E">
        <w:rPr>
          <w:rFonts w:ascii="IRBadr" w:hAnsi="IRBadr" w:cs="IRBadr" w:hint="cs"/>
          <w:color w:val="0000FF"/>
          <w:rtl/>
        </w:rPr>
        <w:t>و</w:t>
      </w:r>
      <w:r w:rsidR="00504B2D" w:rsidRPr="0010047E">
        <w:rPr>
          <w:rFonts w:ascii="IRBadr" w:hAnsi="IRBadr" w:cs="IRBadr"/>
          <w:color w:val="0000FF"/>
          <w:rtl/>
        </w:rPr>
        <w:t xml:space="preserve"> </w:t>
      </w:r>
      <w:r w:rsidR="00504B2D" w:rsidRPr="0010047E">
        <w:rPr>
          <w:rFonts w:ascii="IRBadr" w:hAnsi="IRBadr" w:cs="IRBadr" w:hint="cs"/>
          <w:color w:val="0000FF"/>
          <w:rtl/>
        </w:rPr>
        <w:t>الأنعام</w:t>
      </w:r>
      <w:r w:rsidRPr="0010047E">
        <w:rPr>
          <w:rFonts w:ascii="IRBadr" w:hAnsi="IRBadr" w:cs="IRBadr" w:hint="cs"/>
          <w:color w:val="0000FF"/>
          <w:rtl/>
        </w:rPr>
        <w:t>»</w:t>
      </w:r>
      <w:r>
        <w:rPr>
          <w:rStyle w:val="FootnoteReference"/>
          <w:rFonts w:ascii="IRBadr" w:hAnsi="IRBadr" w:cs="IRBadr"/>
          <w:color w:val="0000FF"/>
          <w:rtl/>
        </w:rPr>
        <w:footnoteReference w:id="15"/>
      </w:r>
      <w:r w:rsidR="00504B2D" w:rsidRPr="00504B2D">
        <w:rPr>
          <w:rFonts w:ascii="IRBadr" w:hAnsi="IRBadr" w:cs="IRBadr"/>
          <w:rtl/>
        </w:rPr>
        <w:t>.</w:t>
      </w:r>
    </w:p>
    <w:p w:rsidR="004747D3" w:rsidRDefault="000D0AD5" w:rsidP="000D0AD5">
      <w:pPr>
        <w:pStyle w:val="Heading4"/>
        <w:rPr>
          <w:rtl/>
        </w:rPr>
      </w:pPr>
      <w:bookmarkStart w:id="54" w:name="_Toc150880928"/>
      <w:bookmarkStart w:id="55" w:name="_Toc150880949"/>
      <w:bookmarkStart w:id="56" w:name="_Toc150880984"/>
      <w:bookmarkStart w:id="57" w:name="_Toc150901767"/>
      <w:r>
        <w:rPr>
          <w:rFonts w:hint="cs"/>
          <w:rtl/>
        </w:rPr>
        <w:lastRenderedPageBreak/>
        <w:t>معنای صامت در دیگر استعمالات</w:t>
      </w:r>
      <w:bookmarkStart w:id="58" w:name="_Toc150789207"/>
      <w:r>
        <w:rPr>
          <w:rFonts w:hint="cs"/>
          <w:rtl/>
        </w:rPr>
        <w:t xml:space="preserve">: </w:t>
      </w:r>
      <w:r w:rsidR="00D2088F">
        <w:rPr>
          <w:rFonts w:hint="cs"/>
          <w:rtl/>
        </w:rPr>
        <w:t xml:space="preserve">کلام صاحب کتاب </w:t>
      </w:r>
      <w:r>
        <w:rPr>
          <w:rFonts w:hint="cs"/>
          <w:rtl/>
        </w:rPr>
        <w:t>«</w:t>
      </w:r>
      <w:r w:rsidR="00D2088F">
        <w:rPr>
          <w:rFonts w:hint="cs"/>
          <w:rtl/>
        </w:rPr>
        <w:t>الإشارة إلی محاسن التجارة</w:t>
      </w:r>
      <w:bookmarkEnd w:id="58"/>
      <w:r>
        <w:rPr>
          <w:rFonts w:hint="cs"/>
          <w:rtl/>
        </w:rPr>
        <w:t>»</w:t>
      </w:r>
      <w:bookmarkEnd w:id="54"/>
      <w:bookmarkEnd w:id="55"/>
      <w:bookmarkEnd w:id="56"/>
      <w:bookmarkEnd w:id="57"/>
    </w:p>
    <w:p w:rsidR="00A56166" w:rsidRPr="00A56166" w:rsidRDefault="00A56166" w:rsidP="00BC350E">
      <w:pPr>
        <w:ind w:firstLine="423"/>
        <w:rPr>
          <w:rFonts w:ascii="IRBadr" w:hAnsi="IRBadr" w:cs="IRBadr"/>
          <w:rtl/>
        </w:rPr>
      </w:pPr>
      <w:r w:rsidRPr="00A56166">
        <w:rPr>
          <w:rFonts w:ascii="IRBadr" w:hAnsi="IRBadr" w:cs="IRBadr" w:hint="cs"/>
          <w:rtl/>
        </w:rPr>
        <w:t>کتابی است به نام «الإشارة</w:t>
      </w:r>
      <w:r w:rsidRPr="00A56166">
        <w:rPr>
          <w:rFonts w:ascii="IRBadr" w:hAnsi="IRBadr" w:cs="IRBadr"/>
          <w:rtl/>
        </w:rPr>
        <w:t xml:space="preserve"> </w:t>
      </w:r>
      <w:r w:rsidRPr="00A56166">
        <w:rPr>
          <w:rFonts w:ascii="IRBadr" w:hAnsi="IRBadr" w:cs="IRBadr" w:hint="cs"/>
          <w:rtl/>
        </w:rPr>
        <w:t>إلی</w:t>
      </w:r>
      <w:r w:rsidRPr="00A56166">
        <w:rPr>
          <w:rFonts w:ascii="IRBadr" w:hAnsi="IRBadr" w:cs="IRBadr"/>
          <w:rtl/>
        </w:rPr>
        <w:t xml:space="preserve"> </w:t>
      </w:r>
      <w:r w:rsidRPr="00A56166">
        <w:rPr>
          <w:rFonts w:ascii="IRBadr" w:hAnsi="IRBadr" w:cs="IRBadr" w:hint="cs"/>
          <w:rtl/>
        </w:rPr>
        <w:t>محاسن</w:t>
      </w:r>
      <w:r w:rsidRPr="00A56166">
        <w:rPr>
          <w:rFonts w:ascii="IRBadr" w:hAnsi="IRBadr" w:cs="IRBadr"/>
          <w:rtl/>
        </w:rPr>
        <w:t xml:space="preserve"> </w:t>
      </w:r>
      <w:r w:rsidRPr="00A56166">
        <w:rPr>
          <w:rFonts w:ascii="IRBadr" w:hAnsi="IRBadr" w:cs="IRBadr" w:hint="cs"/>
          <w:rtl/>
        </w:rPr>
        <w:t>التجارة و غشوش المدلّسین فیها»</w:t>
      </w:r>
      <w:r>
        <w:rPr>
          <w:rFonts w:ascii="IRBadr" w:hAnsi="IRBadr" w:cs="IRBadr" w:hint="cs"/>
          <w:rtl/>
        </w:rPr>
        <w:t>. این کتاب در قرن ۶ توسط شخصی به نام جعفر بن علی دمشقی</w:t>
      </w:r>
      <w:r w:rsidR="00BC350E">
        <w:rPr>
          <w:rFonts w:ascii="IRBadr" w:hAnsi="IRBadr" w:cs="IRBadr" w:hint="cs"/>
          <w:rtl/>
        </w:rPr>
        <w:t xml:space="preserve"> در مورد اموری در رابطه با تجارت تالیف شده است. در فصل اول این کتاب، با عنوان «فصل فی حقیقة المال» آمده است:</w:t>
      </w:r>
    </w:p>
    <w:p w:rsidR="004747D3" w:rsidRPr="00A56166" w:rsidRDefault="00A56166" w:rsidP="002D0FF6">
      <w:pPr>
        <w:ind w:firstLine="423"/>
        <w:rPr>
          <w:rFonts w:ascii="IRBadr" w:hAnsi="IRBadr" w:cs="IRBadr"/>
          <w:color w:val="0000FF"/>
          <w:rtl/>
        </w:rPr>
      </w:pPr>
      <w:r w:rsidRPr="00A56166">
        <w:rPr>
          <w:rFonts w:ascii="IRBadr" w:hAnsi="IRBadr" w:cs="IRBadr" w:hint="cs"/>
          <w:color w:val="0000FF"/>
          <w:rtl/>
        </w:rPr>
        <w:t>«اعلم یا أخی وفّفک اللّه أنّ المال فی اللغة اسم للقلیل و الکثیر من الم</w:t>
      </w:r>
      <w:r w:rsidR="002D0FF6">
        <w:rPr>
          <w:rFonts w:ascii="IRBadr" w:hAnsi="IRBadr" w:cs="IRBadr" w:hint="cs"/>
          <w:color w:val="0000FF"/>
          <w:rtl/>
        </w:rPr>
        <w:t>قتنیات</w:t>
      </w:r>
      <w:r w:rsidRPr="00A56166">
        <w:rPr>
          <w:rFonts w:ascii="IRBadr" w:hAnsi="IRBadr" w:cs="IRBadr" w:hint="cs"/>
          <w:color w:val="0000FF"/>
          <w:rtl/>
        </w:rPr>
        <w:t xml:space="preserve"> </w:t>
      </w:r>
      <w:r w:rsidR="002D0FF6">
        <w:rPr>
          <w:rFonts w:ascii="IRBadr" w:hAnsi="IRBadr" w:cs="IRBadr" w:hint="cs"/>
          <w:color w:val="0000FF"/>
          <w:rtl/>
        </w:rPr>
        <w:t xml:space="preserve">..... و </w:t>
      </w:r>
      <w:r w:rsidRPr="00A56166">
        <w:rPr>
          <w:rFonts w:ascii="IRBadr" w:hAnsi="IRBadr" w:cs="IRBadr" w:hint="cs"/>
          <w:color w:val="0000FF"/>
          <w:rtl/>
        </w:rPr>
        <w:t>هذه التسمی</w:t>
      </w:r>
      <w:r>
        <w:rPr>
          <w:rFonts w:ascii="IRBadr" w:hAnsi="IRBadr" w:cs="IRBadr" w:hint="cs"/>
          <w:color w:val="0000FF"/>
          <w:rtl/>
        </w:rPr>
        <w:t>ة تنفسم أبی أربعة أقسام:</w:t>
      </w:r>
    </w:p>
    <w:p w:rsidR="00A56166" w:rsidRPr="00A56166" w:rsidRDefault="00A56166" w:rsidP="00484710">
      <w:pPr>
        <w:ind w:firstLine="423"/>
        <w:rPr>
          <w:rFonts w:ascii="IRBadr" w:hAnsi="IRBadr" w:cs="IRBadr"/>
          <w:color w:val="0000FF"/>
          <w:rtl/>
        </w:rPr>
      </w:pPr>
      <w:r w:rsidRPr="00A56166">
        <w:rPr>
          <w:rFonts w:ascii="IRBadr" w:hAnsi="IRBadr" w:cs="IRBadr" w:hint="cs"/>
          <w:color w:val="0000FF"/>
          <w:rtl/>
        </w:rPr>
        <w:t>أحدها</w:t>
      </w:r>
      <w:r>
        <w:rPr>
          <w:rFonts w:ascii="IRBadr" w:hAnsi="IRBadr" w:cs="IRBadr" w:hint="cs"/>
          <w:color w:val="0000FF"/>
          <w:rtl/>
        </w:rPr>
        <w:t>:</w:t>
      </w:r>
      <w:r w:rsidRPr="00A56166">
        <w:rPr>
          <w:rFonts w:ascii="IRBadr" w:hAnsi="IRBadr" w:cs="IRBadr" w:hint="cs"/>
          <w:color w:val="0000FF"/>
          <w:rtl/>
        </w:rPr>
        <w:t xml:space="preserve"> یسمّی الصامت، و هو العین و الورق و سائر المصوغ منها.</w:t>
      </w:r>
    </w:p>
    <w:p w:rsidR="00A56166" w:rsidRPr="00A56166" w:rsidRDefault="00A56166" w:rsidP="00484710">
      <w:pPr>
        <w:ind w:firstLine="423"/>
        <w:rPr>
          <w:rFonts w:ascii="IRBadr" w:hAnsi="IRBadr" w:cs="IRBadr"/>
          <w:color w:val="0000FF"/>
          <w:rtl/>
        </w:rPr>
      </w:pPr>
      <w:r w:rsidRPr="00A56166">
        <w:rPr>
          <w:rFonts w:ascii="IRBadr" w:hAnsi="IRBadr" w:cs="IRBadr" w:hint="cs"/>
          <w:color w:val="0000FF"/>
          <w:rtl/>
        </w:rPr>
        <w:t>و الثانی: الع</w:t>
      </w:r>
      <w:r w:rsidR="005F22C8">
        <w:rPr>
          <w:rFonts w:ascii="IRBadr" w:hAnsi="IRBadr" w:cs="IRBadr" w:hint="cs"/>
          <w:color w:val="0000FF"/>
          <w:rtl/>
        </w:rPr>
        <w:t>َ</w:t>
      </w:r>
      <w:r w:rsidRPr="00A56166">
        <w:rPr>
          <w:rFonts w:ascii="IRBadr" w:hAnsi="IRBadr" w:cs="IRBadr" w:hint="cs"/>
          <w:color w:val="0000FF"/>
          <w:rtl/>
        </w:rPr>
        <w:t>ر</w:t>
      </w:r>
      <w:r w:rsidR="005F22C8">
        <w:rPr>
          <w:rFonts w:ascii="IRBadr" w:hAnsi="IRBadr" w:cs="IRBadr" w:hint="cs"/>
          <w:color w:val="0000FF"/>
          <w:rtl/>
        </w:rPr>
        <w:t>َ</w:t>
      </w:r>
      <w:r w:rsidRPr="00A56166">
        <w:rPr>
          <w:rFonts w:ascii="IRBadr" w:hAnsi="IRBadr" w:cs="IRBadr" w:hint="cs"/>
          <w:color w:val="0000FF"/>
          <w:rtl/>
        </w:rPr>
        <w:t>ض، ویشتمل علی الأمتعة و البضائع و الجواهر و الحدید و النحاس و الرصاص و الخشب و سائر الأشیاء المصنوعة منها.</w:t>
      </w:r>
    </w:p>
    <w:p w:rsidR="00A56166" w:rsidRPr="00A56166" w:rsidRDefault="00A56166" w:rsidP="00484710">
      <w:pPr>
        <w:ind w:firstLine="423"/>
        <w:rPr>
          <w:rFonts w:ascii="IRBadr" w:hAnsi="IRBadr" w:cs="IRBadr"/>
          <w:color w:val="0000FF"/>
          <w:rtl/>
        </w:rPr>
      </w:pPr>
      <w:r w:rsidRPr="00A56166">
        <w:rPr>
          <w:rFonts w:ascii="IRBadr" w:hAnsi="IRBadr" w:cs="IRBadr" w:hint="cs"/>
          <w:color w:val="0000FF"/>
          <w:rtl/>
        </w:rPr>
        <w:t>و الثالث: یسمّی العقار و هو صنفان .......</w:t>
      </w:r>
    </w:p>
    <w:p w:rsidR="00A56166" w:rsidRDefault="00A56166" w:rsidP="00484710">
      <w:pPr>
        <w:ind w:firstLine="423"/>
        <w:rPr>
          <w:rFonts w:ascii="IRBadr" w:hAnsi="IRBadr" w:cs="IRBadr"/>
          <w:color w:val="0000FF"/>
          <w:rtl/>
        </w:rPr>
      </w:pPr>
      <w:r w:rsidRPr="00A56166">
        <w:rPr>
          <w:rFonts w:ascii="IRBadr" w:hAnsi="IRBadr" w:cs="IRBadr" w:hint="cs"/>
          <w:color w:val="0000FF"/>
          <w:rtl/>
        </w:rPr>
        <w:t>و الرابع: الحیوان و العرب تسمّیه المال الناطق مقابلة لتسمیتهم المال من العین و الورق</w:t>
      </w:r>
      <w:r w:rsidR="00362250">
        <w:rPr>
          <w:rFonts w:ascii="IRBadr" w:hAnsi="IRBadr" w:cs="IRBadr" w:hint="cs"/>
          <w:color w:val="0000FF"/>
          <w:rtl/>
        </w:rPr>
        <w:t>،</w:t>
      </w:r>
      <w:r>
        <w:rPr>
          <w:rFonts w:ascii="IRBadr" w:hAnsi="IRBadr" w:cs="IRBadr" w:hint="cs"/>
          <w:color w:val="0000FF"/>
          <w:rtl/>
        </w:rPr>
        <w:t xml:space="preserve"> المال الصامت، و هو ثلاثة أصناف:</w:t>
      </w:r>
    </w:p>
    <w:p w:rsidR="00A56166" w:rsidRDefault="00A56166" w:rsidP="00A56166">
      <w:pPr>
        <w:ind w:left="720" w:firstLine="45"/>
        <w:rPr>
          <w:rFonts w:ascii="IRBadr" w:hAnsi="IRBadr" w:cs="IRBadr"/>
          <w:rtl/>
        </w:rPr>
      </w:pPr>
      <w:r w:rsidRPr="00A56166">
        <w:rPr>
          <w:rFonts w:ascii="IRBadr" w:hAnsi="IRBadr" w:cs="IRBadr" w:hint="cs"/>
          <w:color w:val="0000FF"/>
          <w:rtl/>
        </w:rPr>
        <w:t>أحدها</w:t>
      </w:r>
      <w:r>
        <w:rPr>
          <w:rFonts w:ascii="IRBadr" w:hAnsi="IRBadr" w:cs="IRBadr" w:hint="cs"/>
          <w:color w:val="0000FF"/>
          <w:rtl/>
        </w:rPr>
        <w:t>:</w:t>
      </w:r>
      <w:r w:rsidRPr="00A56166">
        <w:rPr>
          <w:rFonts w:ascii="IRBadr" w:hAnsi="IRBadr" w:cs="IRBadr" w:hint="cs"/>
          <w:color w:val="0000FF"/>
          <w:rtl/>
        </w:rPr>
        <w:t xml:space="preserve"> الرقیق</w:t>
      </w:r>
      <w:r>
        <w:rPr>
          <w:rFonts w:ascii="IRBadr" w:hAnsi="IRBadr" w:cs="IRBadr" w:hint="cs"/>
          <w:color w:val="0000FF"/>
          <w:rtl/>
        </w:rPr>
        <w:t>،</w:t>
      </w:r>
      <w:r w:rsidRPr="00A56166">
        <w:rPr>
          <w:rFonts w:ascii="IRBadr" w:hAnsi="IRBadr" w:cs="IRBadr" w:hint="cs"/>
          <w:color w:val="0000FF"/>
          <w:rtl/>
        </w:rPr>
        <w:t xml:space="preserve"> و هو العبید و الإماء</w:t>
      </w:r>
      <w:r>
        <w:rPr>
          <w:rFonts w:ascii="IRBadr" w:hAnsi="IRBadr" w:cs="IRBadr" w:hint="cs"/>
          <w:color w:val="0000FF"/>
          <w:rtl/>
        </w:rPr>
        <w:t>،</w:t>
      </w:r>
      <w:r w:rsidRPr="00A56166">
        <w:rPr>
          <w:rFonts w:ascii="IRBadr" w:hAnsi="IRBadr" w:cs="IRBadr" w:hint="cs"/>
          <w:color w:val="0000FF"/>
          <w:rtl/>
        </w:rPr>
        <w:t xml:space="preserve"> و الثانی: الکراع</w:t>
      </w:r>
      <w:r>
        <w:rPr>
          <w:rFonts w:ascii="IRBadr" w:hAnsi="IRBadr" w:cs="IRBadr" w:hint="cs"/>
          <w:color w:val="0000FF"/>
          <w:rtl/>
        </w:rPr>
        <w:t>،</w:t>
      </w:r>
      <w:r w:rsidRPr="00A56166">
        <w:rPr>
          <w:rFonts w:ascii="IRBadr" w:hAnsi="IRBadr" w:cs="IRBadr" w:hint="cs"/>
          <w:color w:val="0000FF"/>
          <w:rtl/>
        </w:rPr>
        <w:t xml:space="preserve"> و هو الخیل و الحمیر و الإبل المستعملة</w:t>
      </w:r>
      <w:r>
        <w:rPr>
          <w:rFonts w:ascii="IRBadr" w:hAnsi="IRBadr" w:cs="IRBadr" w:hint="cs"/>
          <w:color w:val="0000FF"/>
          <w:rtl/>
        </w:rPr>
        <w:t>،</w:t>
      </w:r>
      <w:r w:rsidRPr="00A56166">
        <w:rPr>
          <w:rFonts w:ascii="IRBadr" w:hAnsi="IRBadr" w:cs="IRBadr" w:hint="cs"/>
          <w:color w:val="0000FF"/>
          <w:rtl/>
        </w:rPr>
        <w:t xml:space="preserve"> و الثالث: الماشیة</w:t>
      </w:r>
      <w:r>
        <w:rPr>
          <w:rFonts w:ascii="IRBadr" w:hAnsi="IRBadr" w:cs="IRBadr" w:hint="cs"/>
          <w:color w:val="0000FF"/>
          <w:rtl/>
        </w:rPr>
        <w:t>،</w:t>
      </w:r>
      <w:r w:rsidRPr="00A56166">
        <w:rPr>
          <w:rFonts w:ascii="IRBadr" w:hAnsi="IRBadr" w:cs="IRBadr" w:hint="cs"/>
          <w:color w:val="0000FF"/>
          <w:rtl/>
        </w:rPr>
        <w:t xml:space="preserve"> و هو الغنم و البقر و المعز و الجوامیس و الإبل السائمة المهملة»</w:t>
      </w:r>
      <w:r>
        <w:rPr>
          <w:rStyle w:val="FootnoteReference"/>
          <w:rFonts w:ascii="IRBadr" w:hAnsi="IRBadr" w:cs="IRBadr"/>
          <w:color w:val="0000FF"/>
          <w:rtl/>
        </w:rPr>
        <w:footnoteReference w:id="16"/>
      </w:r>
      <w:r>
        <w:rPr>
          <w:rFonts w:ascii="IRBadr" w:hAnsi="IRBadr" w:cs="IRBadr" w:hint="cs"/>
          <w:rtl/>
        </w:rPr>
        <w:t>.</w:t>
      </w:r>
    </w:p>
    <w:p w:rsidR="002D0FF6" w:rsidRDefault="002D0FF6" w:rsidP="00A83CFA">
      <w:pPr>
        <w:rPr>
          <w:rFonts w:ascii="IRBadr" w:hAnsi="IRBadr" w:cs="IRBadr"/>
          <w:rtl/>
        </w:rPr>
      </w:pPr>
      <w:r>
        <w:rPr>
          <w:rFonts w:ascii="IRBadr" w:hAnsi="IRBadr" w:cs="IRBadr" w:hint="cs"/>
          <w:rtl/>
        </w:rPr>
        <w:t>«المقتنیات»: به معنی آن</w:t>
      </w:r>
      <w:r w:rsidR="00A83CFA">
        <w:rPr>
          <w:rFonts w:ascii="IRBadr" w:hAnsi="IRBadr" w:cs="IRBadr" w:hint="cs"/>
          <w:rtl/>
        </w:rPr>
        <w:t xml:space="preserve"> چیزی است که</w:t>
      </w:r>
      <w:r>
        <w:rPr>
          <w:rFonts w:ascii="IRBadr" w:hAnsi="IRBadr" w:cs="IRBadr" w:hint="cs"/>
          <w:rtl/>
        </w:rPr>
        <w:t xml:space="preserve"> انسان نگه‌داری می‌کند. ظاهرا مراد از آن، مملوکات است.</w:t>
      </w:r>
    </w:p>
    <w:p w:rsidR="002D0FF6" w:rsidRDefault="002D0FF6" w:rsidP="00A83CFA">
      <w:pPr>
        <w:rPr>
          <w:rFonts w:ascii="IRBadr" w:hAnsi="IRBadr" w:cs="IRBadr"/>
          <w:rtl/>
        </w:rPr>
      </w:pPr>
      <w:r>
        <w:rPr>
          <w:rFonts w:ascii="IRBadr" w:hAnsi="IRBadr" w:cs="IRBadr" w:hint="cs"/>
          <w:rtl/>
        </w:rPr>
        <w:t>«</w:t>
      </w:r>
      <w:r w:rsidRPr="002D0FF6">
        <w:rPr>
          <w:rFonts w:ascii="IRBadr" w:hAnsi="IRBadr" w:cs="IRBadr" w:hint="cs"/>
          <w:rtl/>
        </w:rPr>
        <w:t>سائر</w:t>
      </w:r>
      <w:r w:rsidRPr="002D0FF6">
        <w:rPr>
          <w:rFonts w:ascii="IRBadr" w:hAnsi="IRBadr" w:cs="IRBadr"/>
          <w:rtl/>
        </w:rPr>
        <w:t xml:space="preserve"> </w:t>
      </w:r>
      <w:r w:rsidRPr="002D0FF6">
        <w:rPr>
          <w:rFonts w:ascii="IRBadr" w:hAnsi="IRBadr" w:cs="IRBadr" w:hint="cs"/>
          <w:rtl/>
        </w:rPr>
        <w:t>المصوغ</w:t>
      </w:r>
      <w:r w:rsidRPr="002D0FF6">
        <w:rPr>
          <w:rFonts w:ascii="IRBadr" w:hAnsi="IRBadr" w:cs="IRBadr"/>
          <w:rtl/>
        </w:rPr>
        <w:t xml:space="preserve"> </w:t>
      </w:r>
      <w:r w:rsidRPr="002D0FF6">
        <w:rPr>
          <w:rFonts w:ascii="IRBadr" w:hAnsi="IRBadr" w:cs="IRBadr" w:hint="cs"/>
          <w:rtl/>
        </w:rPr>
        <w:t>منها</w:t>
      </w:r>
      <w:r>
        <w:rPr>
          <w:rFonts w:ascii="IRBadr" w:hAnsi="IRBadr" w:cs="IRBadr" w:hint="cs"/>
          <w:rtl/>
        </w:rPr>
        <w:t xml:space="preserve">»: سائر در لغت به معنی بقیه است. یک استعمال شایع غلط نیز </w:t>
      </w:r>
      <w:r w:rsidR="00A83CFA">
        <w:rPr>
          <w:rFonts w:ascii="IRBadr" w:hAnsi="IRBadr" w:cs="IRBadr" w:hint="cs"/>
          <w:rtl/>
        </w:rPr>
        <w:t>در این لغت به کار رفته</w:t>
      </w:r>
      <w:r>
        <w:rPr>
          <w:rFonts w:ascii="IRBadr" w:hAnsi="IRBadr" w:cs="IRBadr" w:hint="cs"/>
          <w:rtl/>
        </w:rPr>
        <w:t xml:space="preserve"> که به معنی «جمیع» استعمال شده است. مرحوم نجاشی نیز در رجال، سائر را به معنی «ج</w:t>
      </w:r>
      <w:r w:rsidR="00A83CFA">
        <w:rPr>
          <w:rFonts w:ascii="IRBadr" w:hAnsi="IRBadr" w:cs="IRBadr" w:hint="cs"/>
          <w:rtl/>
        </w:rPr>
        <w:t>میع»، استعمال کرده است. حریری</w:t>
      </w:r>
      <w:r>
        <w:rPr>
          <w:rFonts w:ascii="IRBadr" w:hAnsi="IRBadr" w:cs="IRBadr" w:hint="cs"/>
          <w:rtl/>
        </w:rPr>
        <w:t xml:space="preserve"> در «درّة الغوّاص» اشاره کرده است که یکی از اغلاط مشهور، به کار بردن سائر، به معنی «جمیع» است.</w:t>
      </w:r>
      <w:r w:rsidR="00F65C7B">
        <w:rPr>
          <w:rFonts w:ascii="IRBadr" w:hAnsi="IRBadr" w:cs="IRBadr" w:hint="cs"/>
          <w:rtl/>
        </w:rPr>
        <w:t xml:space="preserve"> در عبارت محلّ بحث نیز، سائر به معنی جمیع است. </w:t>
      </w:r>
    </w:p>
    <w:p w:rsidR="005F22C8" w:rsidRDefault="005F22C8" w:rsidP="002D0FF6">
      <w:pPr>
        <w:rPr>
          <w:rFonts w:ascii="IRBadr" w:hAnsi="IRBadr" w:cs="IRBadr"/>
          <w:rtl/>
        </w:rPr>
      </w:pPr>
      <w:r>
        <w:rPr>
          <w:rFonts w:ascii="IRBadr" w:hAnsi="IRBadr" w:cs="IRBadr" w:hint="cs"/>
          <w:rtl/>
        </w:rPr>
        <w:t>«</w:t>
      </w:r>
      <w:r w:rsidRPr="005F22C8">
        <w:rPr>
          <w:rFonts w:ascii="IRBadr" w:hAnsi="IRBadr" w:cs="IRBadr" w:hint="cs"/>
          <w:rtl/>
        </w:rPr>
        <w:t>الجواهر</w:t>
      </w:r>
      <w:r w:rsidRPr="005F22C8">
        <w:rPr>
          <w:rFonts w:ascii="IRBadr" w:hAnsi="IRBadr" w:cs="IRBadr"/>
          <w:rtl/>
        </w:rPr>
        <w:t xml:space="preserve"> </w:t>
      </w:r>
      <w:r w:rsidRPr="005F22C8">
        <w:rPr>
          <w:rFonts w:ascii="IRBadr" w:hAnsi="IRBadr" w:cs="IRBadr" w:hint="cs"/>
          <w:rtl/>
        </w:rPr>
        <w:t>و</w:t>
      </w:r>
      <w:r w:rsidRPr="005F22C8">
        <w:rPr>
          <w:rFonts w:ascii="IRBadr" w:hAnsi="IRBadr" w:cs="IRBadr"/>
          <w:rtl/>
        </w:rPr>
        <w:t xml:space="preserve"> </w:t>
      </w:r>
      <w:r w:rsidRPr="005F22C8">
        <w:rPr>
          <w:rFonts w:ascii="IRBadr" w:hAnsi="IRBadr" w:cs="IRBadr" w:hint="cs"/>
          <w:rtl/>
        </w:rPr>
        <w:t>الحدید</w:t>
      </w:r>
      <w:r w:rsidRPr="005F22C8">
        <w:rPr>
          <w:rFonts w:ascii="IRBadr" w:hAnsi="IRBadr" w:cs="IRBadr"/>
          <w:rtl/>
        </w:rPr>
        <w:t xml:space="preserve"> </w:t>
      </w:r>
      <w:r w:rsidRPr="005F22C8">
        <w:rPr>
          <w:rFonts w:ascii="IRBadr" w:hAnsi="IRBadr" w:cs="IRBadr" w:hint="cs"/>
          <w:rtl/>
        </w:rPr>
        <w:t>و</w:t>
      </w:r>
      <w:r w:rsidRPr="005F22C8">
        <w:rPr>
          <w:rFonts w:ascii="IRBadr" w:hAnsi="IRBadr" w:cs="IRBadr"/>
          <w:rtl/>
        </w:rPr>
        <w:t xml:space="preserve"> </w:t>
      </w:r>
      <w:r w:rsidRPr="005F22C8">
        <w:rPr>
          <w:rFonts w:ascii="IRBadr" w:hAnsi="IRBadr" w:cs="IRBadr" w:hint="cs"/>
          <w:rtl/>
        </w:rPr>
        <w:t>النحاس</w:t>
      </w:r>
      <w:r>
        <w:rPr>
          <w:rFonts w:ascii="IRBadr" w:hAnsi="IRBadr" w:cs="IRBadr" w:hint="cs"/>
          <w:rtl/>
        </w:rPr>
        <w:t>»: در این فقره، «جواهر»، از قسم عَرَض شمرده شده است؛ نه صامت؛ به‌خلاف آنچه از</w:t>
      </w:r>
      <w:r w:rsidR="00362250">
        <w:rPr>
          <w:rFonts w:ascii="IRBadr" w:hAnsi="IRBadr" w:cs="IRBadr" w:hint="cs"/>
          <w:rtl/>
        </w:rPr>
        <w:t>هری</w:t>
      </w:r>
      <w:r w:rsidR="00A83CFA">
        <w:rPr>
          <w:rFonts w:ascii="IRBadr" w:hAnsi="IRBadr" w:cs="IRBadr" w:hint="cs"/>
          <w:rtl/>
        </w:rPr>
        <w:t xml:space="preserve"> در تهذیب اللغة ذکر کرده است. </w:t>
      </w:r>
      <w:r w:rsidR="00362250">
        <w:rPr>
          <w:rFonts w:ascii="IRBadr" w:hAnsi="IRBadr" w:cs="IRBadr" w:hint="cs"/>
          <w:rtl/>
        </w:rPr>
        <w:t>به نظر می‌رسد</w:t>
      </w:r>
      <w:r w:rsidR="00A83CFA">
        <w:rPr>
          <w:rFonts w:ascii="IRBadr" w:hAnsi="IRBadr" w:cs="IRBadr" w:hint="cs"/>
          <w:rtl/>
        </w:rPr>
        <w:t xml:space="preserve"> کلام ازهری صحیح نباشد</w:t>
      </w:r>
      <w:r w:rsidR="00362250">
        <w:rPr>
          <w:rFonts w:ascii="IRBadr" w:hAnsi="IRBadr" w:cs="IRBadr" w:hint="cs"/>
          <w:rtl/>
        </w:rPr>
        <w:t>؛ چرا که کلام سائر لغویّون هم با کلام ازهری هم‌خوانی ندارد.</w:t>
      </w:r>
    </w:p>
    <w:p w:rsidR="00504B2D" w:rsidRDefault="00EB3541" w:rsidP="00EB3541">
      <w:pPr>
        <w:ind w:firstLine="423"/>
        <w:rPr>
          <w:rFonts w:ascii="IRBadr" w:hAnsi="IRBadr" w:cs="IRBadr"/>
          <w:rtl/>
        </w:rPr>
      </w:pPr>
      <w:r>
        <w:rPr>
          <w:rFonts w:ascii="IRBadr" w:hAnsi="IRBadr" w:cs="IRBadr" w:hint="cs"/>
          <w:rtl/>
        </w:rPr>
        <w:t xml:space="preserve">نتیجه آنکه هیچ شاهدی بر آنکه مال صامت به معنی پول باشد، وجود ندارد. صامت، یا به معنی طلا و نقره است، و یا به معنی مطلق غیر حیوان. </w:t>
      </w:r>
      <w:r w:rsidR="004747D3">
        <w:rPr>
          <w:rFonts w:ascii="IRBadr" w:hAnsi="IRBadr" w:cs="IRBadr" w:hint="cs"/>
          <w:rtl/>
        </w:rPr>
        <w:t>اگر به معنی غیر حیوان باشد</w:t>
      </w:r>
      <w:r>
        <w:rPr>
          <w:rFonts w:ascii="IRBadr" w:hAnsi="IRBadr" w:cs="IRBadr" w:hint="cs"/>
          <w:rtl/>
        </w:rPr>
        <w:t xml:space="preserve"> هم</w:t>
      </w:r>
      <w:r w:rsidR="004747D3">
        <w:rPr>
          <w:rFonts w:ascii="IRBadr" w:hAnsi="IRBadr" w:cs="IRBadr" w:hint="cs"/>
          <w:rtl/>
        </w:rPr>
        <w:t xml:space="preserve">، </w:t>
      </w:r>
      <w:r>
        <w:rPr>
          <w:rFonts w:ascii="IRBadr" w:hAnsi="IRBadr" w:cs="IRBadr" w:hint="cs"/>
          <w:rtl/>
        </w:rPr>
        <w:t>بسیار بعید است که کنایه از مطلق پول باشد. بله، اگر صامت، به معنای دراهم و دنانیر بود، ممکن بود از آن جهت که دراهیم و دنانیر پول هستند، کنایه از مطلق پول باشد، ولی صامت به معنی دراهم و دنانیر هم نیست؛ بلکه به معنی طلا و نقره است؛</w:t>
      </w:r>
      <w:r w:rsidR="004747D3">
        <w:rPr>
          <w:rFonts w:ascii="IRBadr" w:hAnsi="IRBadr" w:cs="IRBadr" w:hint="cs"/>
          <w:rtl/>
        </w:rPr>
        <w:t xml:space="preserve"> بنابرین، روایت علی بن یقطین به محل بحث ارتباطی ندارد. </w:t>
      </w:r>
    </w:p>
    <w:p w:rsidR="004747D3" w:rsidRDefault="004747D3" w:rsidP="005B5157">
      <w:pPr>
        <w:ind w:firstLine="423"/>
        <w:rPr>
          <w:rFonts w:ascii="IRBadr" w:hAnsi="IRBadr" w:cs="IRBadr"/>
          <w:rtl/>
        </w:rPr>
      </w:pPr>
      <w:r>
        <w:rPr>
          <w:rFonts w:ascii="IRBadr" w:hAnsi="IRBadr" w:cs="IRBadr" w:hint="cs"/>
          <w:rtl/>
        </w:rPr>
        <w:t xml:space="preserve">آقای قائینی بیان کردند که مراد از مال در روایات دسته دوم، نقدین و پول است. این </w:t>
      </w:r>
      <w:r w:rsidR="000D0AD5">
        <w:rPr>
          <w:rFonts w:ascii="IRBadr" w:hAnsi="IRBadr" w:cs="IRBadr" w:hint="cs"/>
          <w:rtl/>
        </w:rPr>
        <w:t>نظریه</w:t>
      </w:r>
      <w:r>
        <w:rPr>
          <w:rFonts w:ascii="IRBadr" w:hAnsi="IRBadr" w:cs="IRBadr" w:hint="cs"/>
          <w:rtl/>
        </w:rPr>
        <w:t xml:space="preserve">، در مباحث پیشین در بحث اشتراط تمکّن از تصرّف، از </w:t>
      </w:r>
      <w:r w:rsidR="000D0AD5">
        <w:rPr>
          <w:rFonts w:ascii="IRBadr" w:hAnsi="IRBadr" w:cs="IRBadr" w:hint="cs"/>
          <w:rtl/>
        </w:rPr>
        <w:t>آیت الله</w:t>
      </w:r>
      <w:r>
        <w:rPr>
          <w:rFonts w:ascii="IRBadr" w:hAnsi="IRBadr" w:cs="IRBadr" w:hint="cs"/>
          <w:rtl/>
        </w:rPr>
        <w:t xml:space="preserve"> هاشمی </w:t>
      </w:r>
      <w:r w:rsidR="000D0AD5">
        <w:rPr>
          <w:rFonts w:ascii="IRBadr" w:hAnsi="IRBadr" w:cs="IRBadr" w:hint="cs"/>
          <w:rtl/>
        </w:rPr>
        <w:t xml:space="preserve">نقل </w:t>
      </w:r>
      <w:r>
        <w:rPr>
          <w:rFonts w:ascii="IRBadr" w:hAnsi="IRBadr" w:cs="IRBadr" w:hint="cs"/>
          <w:rtl/>
        </w:rPr>
        <w:t xml:space="preserve">شد. ایشان مراد از مال در روایات </w:t>
      </w:r>
      <w:r w:rsidR="000D0AD5">
        <w:rPr>
          <w:rFonts w:ascii="IRBadr" w:hAnsi="IRBadr" w:cs="IRBadr" w:hint="cs"/>
          <w:rtl/>
        </w:rPr>
        <w:t xml:space="preserve">را نقدین </w:t>
      </w:r>
      <w:r>
        <w:rPr>
          <w:rFonts w:ascii="IRBadr" w:hAnsi="IRBadr" w:cs="IRBadr" w:hint="cs"/>
          <w:rtl/>
        </w:rPr>
        <w:t>دان</w:t>
      </w:r>
      <w:r w:rsidR="000D0AD5">
        <w:rPr>
          <w:rFonts w:ascii="IRBadr" w:hAnsi="IRBadr" w:cs="IRBadr" w:hint="cs"/>
          <w:rtl/>
        </w:rPr>
        <w:t>ست</w:t>
      </w:r>
      <w:r>
        <w:rPr>
          <w:rFonts w:ascii="IRBadr" w:hAnsi="IRBadr" w:cs="IRBadr" w:hint="cs"/>
          <w:rtl/>
        </w:rPr>
        <w:t xml:space="preserve">ند. آقای قائینی نیز </w:t>
      </w:r>
      <w:r w:rsidR="00285BD9">
        <w:rPr>
          <w:rFonts w:ascii="IRBadr" w:hAnsi="IRBadr" w:cs="IRBadr" w:hint="cs"/>
          <w:rtl/>
        </w:rPr>
        <w:t>وجوه</w:t>
      </w:r>
      <w:r>
        <w:rPr>
          <w:rFonts w:ascii="IRBadr" w:hAnsi="IRBadr" w:cs="IRBadr" w:hint="cs"/>
          <w:rtl/>
        </w:rPr>
        <w:t xml:space="preserve"> دیگر</w:t>
      </w:r>
      <w:r w:rsidR="00285BD9">
        <w:rPr>
          <w:rFonts w:ascii="IRBadr" w:hAnsi="IRBadr" w:cs="IRBadr" w:hint="cs"/>
          <w:rtl/>
        </w:rPr>
        <w:t>ی</w:t>
      </w:r>
      <w:r>
        <w:rPr>
          <w:rFonts w:ascii="IRBadr" w:hAnsi="IRBadr" w:cs="IRBadr" w:hint="cs"/>
          <w:rtl/>
        </w:rPr>
        <w:t xml:space="preserve"> به </w:t>
      </w:r>
      <w:r w:rsidR="00285BD9">
        <w:rPr>
          <w:rFonts w:ascii="IRBadr" w:hAnsi="IRBadr" w:cs="IRBadr" w:hint="cs"/>
          <w:rtl/>
        </w:rPr>
        <w:t xml:space="preserve">ادلّه‌ای </w:t>
      </w:r>
      <w:r w:rsidR="000D0AD5">
        <w:rPr>
          <w:rFonts w:ascii="IRBadr" w:hAnsi="IRBadr" w:cs="IRBadr" w:hint="cs"/>
          <w:rtl/>
        </w:rPr>
        <w:t xml:space="preserve">که آیت الله هاشمی بیان کردند، </w:t>
      </w:r>
      <w:r>
        <w:rPr>
          <w:rFonts w:ascii="IRBadr" w:hAnsi="IRBadr" w:cs="IRBadr" w:hint="cs"/>
          <w:rtl/>
        </w:rPr>
        <w:t xml:space="preserve">اضافه </w:t>
      </w:r>
      <w:r w:rsidR="000D0AD5">
        <w:rPr>
          <w:rFonts w:ascii="IRBadr" w:hAnsi="IRBadr" w:cs="IRBadr" w:hint="cs"/>
          <w:rtl/>
        </w:rPr>
        <w:t>نموده‌اند</w:t>
      </w:r>
      <w:r>
        <w:rPr>
          <w:rFonts w:ascii="IRBadr" w:hAnsi="IRBadr" w:cs="IRBadr" w:hint="cs"/>
          <w:rtl/>
        </w:rPr>
        <w:t xml:space="preserve">. به نظر ما این کلام صحیح نیست و مال به معنی نقدین نیست. </w:t>
      </w:r>
      <w:r w:rsidR="005B5157">
        <w:rPr>
          <w:rFonts w:ascii="IRBadr" w:hAnsi="IRBadr" w:cs="IRBadr" w:hint="cs"/>
          <w:rtl/>
        </w:rPr>
        <w:t>در روایاتی هم که آقای قائینی بیان نموده‌اند، مقام بیان، امری است که به محلّ بحث ارتباط ندارد.</w:t>
      </w:r>
    </w:p>
    <w:p w:rsidR="00CC2EB2" w:rsidRDefault="00CC2EB2" w:rsidP="00CC2EB2">
      <w:pPr>
        <w:pStyle w:val="Heading3"/>
      </w:pPr>
      <w:bookmarkStart w:id="59" w:name="_Toc150880929"/>
      <w:bookmarkStart w:id="60" w:name="_Toc150880950"/>
      <w:bookmarkStart w:id="61" w:name="_Toc150880985"/>
      <w:bookmarkStart w:id="62" w:name="_Toc150901768"/>
      <w:r>
        <w:rPr>
          <w:rFonts w:hint="cs"/>
          <w:rtl/>
        </w:rPr>
        <w:t>صحیح زرارة و محمّد بن مسلم</w:t>
      </w:r>
      <w:bookmarkEnd w:id="59"/>
      <w:bookmarkEnd w:id="60"/>
      <w:bookmarkEnd w:id="61"/>
      <w:bookmarkEnd w:id="62"/>
    </w:p>
    <w:p w:rsidR="00CC2EB2" w:rsidRPr="00CC2EB2" w:rsidRDefault="00C74F92" w:rsidP="00A83CFA">
      <w:pPr>
        <w:ind w:firstLine="423"/>
        <w:rPr>
          <w:rFonts w:ascii="IRBadr" w:hAnsi="IRBadr" w:cs="IRBadr"/>
          <w:rtl/>
        </w:rPr>
      </w:pPr>
      <w:r>
        <w:rPr>
          <w:rFonts w:ascii="IRBadr" w:hAnsi="IRBadr" w:cs="IRBadr" w:hint="cs"/>
          <w:rtl/>
        </w:rPr>
        <w:t xml:space="preserve">صحیح زرارة، یک روایت مفصّلی است که بخشی از آن در کلام آقای قائينی آمده است. </w:t>
      </w:r>
      <w:r w:rsidR="00CC2EB2" w:rsidRPr="00CC2EB2">
        <w:rPr>
          <w:rFonts w:ascii="IRBadr" w:hAnsi="IRBadr" w:cs="IRBadr" w:hint="cs"/>
          <w:rtl/>
        </w:rPr>
        <w:t>این روایت در جامع أحادی</w:t>
      </w:r>
      <w:r w:rsidR="00CC2EB2">
        <w:rPr>
          <w:rFonts w:ascii="IRBadr" w:hAnsi="IRBadr" w:cs="IRBadr" w:hint="cs"/>
          <w:rtl/>
        </w:rPr>
        <w:t xml:space="preserve">ث در </w:t>
      </w:r>
      <w:r>
        <w:rPr>
          <w:rFonts w:ascii="IRBadr" w:hAnsi="IRBadr" w:cs="IRBadr" w:hint="cs"/>
          <w:rtl/>
        </w:rPr>
        <w:t xml:space="preserve">ذیل </w:t>
      </w:r>
      <w:r w:rsidR="00CC2EB2">
        <w:rPr>
          <w:rFonts w:ascii="IRBadr" w:hAnsi="IRBadr" w:cs="IRBadr" w:hint="cs"/>
          <w:rtl/>
        </w:rPr>
        <w:t xml:space="preserve">سه رقم </w:t>
      </w:r>
      <w:r>
        <w:rPr>
          <w:rFonts w:ascii="IRBadr" w:hAnsi="IRBadr" w:cs="IRBadr" w:hint="cs"/>
          <w:rtl/>
        </w:rPr>
        <w:t>ذکر شده است. البته به نظر می‌رسد که این موارد، چند روایت است که در کتب</w:t>
      </w:r>
      <w:r w:rsidR="00A83CFA">
        <w:rPr>
          <w:rFonts w:ascii="IRBadr" w:hAnsi="IRBadr" w:cs="IRBadr" w:hint="cs"/>
          <w:rtl/>
        </w:rPr>
        <w:t xml:space="preserve"> حدیثی مثل کافی، تحت یک رقم آمده </w:t>
      </w:r>
      <w:r>
        <w:rPr>
          <w:rFonts w:ascii="IRBadr" w:hAnsi="IRBadr" w:cs="IRBadr" w:hint="cs"/>
          <w:rtl/>
        </w:rPr>
        <w:t>است:</w:t>
      </w:r>
    </w:p>
    <w:p w:rsidR="004747D3" w:rsidRDefault="00D94980" w:rsidP="00484710">
      <w:pPr>
        <w:ind w:firstLine="423"/>
        <w:rPr>
          <w:rFonts w:ascii="IRBadr" w:hAnsi="IRBadr" w:cs="IRBadr"/>
          <w:rtl/>
        </w:rPr>
      </w:pPr>
      <w:r w:rsidRPr="00D94980">
        <w:rPr>
          <w:rFonts w:ascii="IRBadr" w:hAnsi="IRBadr" w:cs="IRBadr" w:hint="eastAsia"/>
          <w:color w:val="008000"/>
          <w:rtl/>
        </w:rPr>
        <w:t>«</w:t>
      </w:r>
      <w:r w:rsidR="00116CB5" w:rsidRPr="00C74F92">
        <w:rPr>
          <w:rFonts w:ascii="IRBadr" w:hAnsi="IRBadr" w:cs="IRBadr" w:hint="cs"/>
          <w:color w:val="008000"/>
          <w:rtl/>
        </w:rPr>
        <w:t xml:space="preserve">...و </w:t>
      </w:r>
      <w:r w:rsidR="004747D3" w:rsidRPr="00C74F92">
        <w:rPr>
          <w:rFonts w:ascii="IRBadr" w:hAnsi="IRBadr" w:cs="IRBadr" w:hint="cs"/>
          <w:color w:val="008000"/>
          <w:rtl/>
        </w:rPr>
        <w:t>قَالَ</w:t>
      </w:r>
      <w:r w:rsidR="004747D3" w:rsidRPr="00C74F92">
        <w:rPr>
          <w:rFonts w:ascii="IRBadr" w:hAnsi="IRBadr" w:cs="IRBadr"/>
          <w:color w:val="008000"/>
          <w:rtl/>
        </w:rPr>
        <w:t xml:space="preserve"> </w:t>
      </w:r>
      <w:r w:rsidR="004747D3" w:rsidRPr="00C74F92">
        <w:rPr>
          <w:rFonts w:ascii="IRBadr" w:hAnsi="IRBadr" w:cs="IRBadr" w:hint="cs"/>
          <w:color w:val="008000"/>
          <w:rtl/>
        </w:rPr>
        <w:t>زُرَارَةُ</w:t>
      </w:r>
      <w:r w:rsidR="004747D3" w:rsidRPr="00C74F92">
        <w:rPr>
          <w:rFonts w:ascii="IRBadr" w:hAnsi="IRBadr" w:cs="IRBadr"/>
          <w:color w:val="008000"/>
          <w:rtl/>
        </w:rPr>
        <w:t xml:space="preserve"> </w:t>
      </w:r>
      <w:r w:rsidR="004747D3" w:rsidRPr="00C74F92">
        <w:rPr>
          <w:rFonts w:ascii="IRBadr" w:hAnsi="IRBadr" w:cs="IRBadr" w:hint="cs"/>
          <w:color w:val="008000"/>
          <w:rtl/>
        </w:rPr>
        <w:t>وَ</w:t>
      </w:r>
      <w:r w:rsidR="004747D3" w:rsidRPr="00C74F92">
        <w:rPr>
          <w:rFonts w:ascii="IRBadr" w:hAnsi="IRBadr" w:cs="IRBadr"/>
          <w:color w:val="008000"/>
          <w:rtl/>
        </w:rPr>
        <w:t xml:space="preserve"> </w:t>
      </w:r>
      <w:r w:rsidR="004747D3" w:rsidRPr="00C74F92">
        <w:rPr>
          <w:rFonts w:ascii="IRBadr" w:hAnsi="IRBadr" w:cs="IRBadr" w:hint="cs"/>
          <w:color w:val="008000"/>
          <w:rtl/>
        </w:rPr>
        <w:t>مُحَمَّدُ</w:t>
      </w:r>
      <w:r w:rsidR="004747D3" w:rsidRPr="00C74F92">
        <w:rPr>
          <w:rFonts w:ascii="IRBadr" w:hAnsi="IRBadr" w:cs="IRBadr"/>
          <w:color w:val="008000"/>
          <w:rtl/>
        </w:rPr>
        <w:t xml:space="preserve"> </w:t>
      </w:r>
      <w:r w:rsidR="004747D3" w:rsidRPr="00C74F92">
        <w:rPr>
          <w:rFonts w:ascii="IRBadr" w:hAnsi="IRBadr" w:cs="IRBadr" w:hint="cs"/>
          <w:color w:val="008000"/>
          <w:rtl/>
        </w:rPr>
        <w:t>بْنُ</w:t>
      </w:r>
      <w:r w:rsidR="004747D3" w:rsidRPr="00C74F92">
        <w:rPr>
          <w:rFonts w:ascii="IRBadr" w:hAnsi="IRBadr" w:cs="IRBadr"/>
          <w:color w:val="008000"/>
          <w:rtl/>
        </w:rPr>
        <w:t xml:space="preserve"> </w:t>
      </w:r>
      <w:r w:rsidR="004747D3" w:rsidRPr="00C74F92">
        <w:rPr>
          <w:rFonts w:ascii="IRBadr" w:hAnsi="IRBadr" w:cs="IRBadr" w:hint="cs"/>
          <w:color w:val="008000"/>
          <w:rtl/>
        </w:rPr>
        <w:t>مُسْلِمٍ</w:t>
      </w:r>
      <w:r w:rsidR="004747D3" w:rsidRPr="00C74F92">
        <w:rPr>
          <w:rFonts w:ascii="IRBadr" w:hAnsi="IRBadr" w:cs="IRBadr"/>
          <w:color w:val="008000"/>
          <w:rtl/>
        </w:rPr>
        <w:t xml:space="preserve"> </w:t>
      </w:r>
      <w:r w:rsidR="004747D3" w:rsidRPr="00C74F92">
        <w:rPr>
          <w:rFonts w:ascii="IRBadr" w:hAnsi="IRBadr" w:cs="IRBadr" w:hint="cs"/>
          <w:color w:val="008000"/>
          <w:rtl/>
        </w:rPr>
        <w:t>قَالَ</w:t>
      </w:r>
      <w:r w:rsidR="004747D3" w:rsidRPr="00C74F92">
        <w:rPr>
          <w:rFonts w:ascii="IRBadr" w:hAnsi="IRBadr" w:cs="IRBadr"/>
          <w:color w:val="008000"/>
          <w:rtl/>
        </w:rPr>
        <w:t xml:space="preserve"> </w:t>
      </w:r>
      <w:r w:rsidR="004747D3" w:rsidRPr="00C74F92">
        <w:rPr>
          <w:rFonts w:ascii="IRBadr" w:hAnsi="IRBadr" w:cs="IRBadr" w:hint="cs"/>
          <w:color w:val="008000"/>
          <w:rtl/>
        </w:rPr>
        <w:t>أَبُو</w:t>
      </w:r>
      <w:r w:rsidR="004747D3" w:rsidRPr="00C74F92">
        <w:rPr>
          <w:rFonts w:ascii="IRBadr" w:hAnsi="IRBadr" w:cs="IRBadr"/>
          <w:color w:val="008000"/>
          <w:rtl/>
        </w:rPr>
        <w:t xml:space="preserve"> </w:t>
      </w:r>
      <w:r w:rsidR="004747D3" w:rsidRPr="00C74F92">
        <w:rPr>
          <w:rFonts w:ascii="IRBadr" w:hAnsi="IRBadr" w:cs="IRBadr" w:hint="cs"/>
          <w:color w:val="008000"/>
          <w:rtl/>
        </w:rPr>
        <w:t>عَبْدِ</w:t>
      </w:r>
      <w:r w:rsidR="004747D3" w:rsidRPr="00C74F92">
        <w:rPr>
          <w:rFonts w:ascii="IRBadr" w:hAnsi="IRBadr" w:cs="IRBadr"/>
          <w:color w:val="008000"/>
          <w:rtl/>
        </w:rPr>
        <w:t xml:space="preserve"> </w:t>
      </w:r>
      <w:r w:rsidR="004747D3" w:rsidRPr="00C74F92">
        <w:rPr>
          <w:rFonts w:ascii="IRBadr" w:hAnsi="IRBadr" w:cs="IRBadr" w:hint="cs"/>
          <w:color w:val="008000"/>
          <w:rtl/>
        </w:rPr>
        <w:t>اللَّهِ</w:t>
      </w:r>
      <w:r w:rsidR="004747D3" w:rsidRPr="00C74F92">
        <w:rPr>
          <w:rFonts w:ascii="IRBadr" w:hAnsi="IRBadr" w:cs="IRBadr"/>
          <w:color w:val="008000"/>
          <w:rtl/>
        </w:rPr>
        <w:t xml:space="preserve"> </w:t>
      </w:r>
      <w:r w:rsidR="004747D3" w:rsidRPr="00C74F92">
        <w:rPr>
          <w:rFonts w:ascii="IRBadr" w:hAnsi="IRBadr" w:cs="IRBadr" w:hint="cs"/>
          <w:color w:val="008000"/>
          <w:rtl/>
        </w:rPr>
        <w:t>ع</w:t>
      </w:r>
      <w:r w:rsidR="004747D3" w:rsidRPr="00D94980">
        <w:rPr>
          <w:rFonts w:ascii="IRBadr" w:hAnsi="IRBadr" w:cs="IRBadr"/>
          <w:color w:val="008000"/>
          <w:rtl/>
        </w:rPr>
        <w:t xml:space="preserve"> </w:t>
      </w:r>
      <w:r w:rsidR="004747D3" w:rsidRPr="00D94980">
        <w:rPr>
          <w:rFonts w:ascii="IRBadr" w:hAnsi="IRBadr" w:cs="IRBadr" w:hint="cs"/>
          <w:color w:val="008000"/>
          <w:rtl/>
        </w:rPr>
        <w:t>أَيُّمَا</w:t>
      </w:r>
      <w:r w:rsidR="004747D3" w:rsidRPr="00D94980">
        <w:rPr>
          <w:rFonts w:ascii="IRBadr" w:hAnsi="IRBadr" w:cs="IRBadr"/>
          <w:color w:val="008000"/>
          <w:rtl/>
        </w:rPr>
        <w:t xml:space="preserve"> </w:t>
      </w:r>
      <w:r w:rsidR="004747D3" w:rsidRPr="00D94980">
        <w:rPr>
          <w:rFonts w:ascii="IRBadr" w:hAnsi="IRBadr" w:cs="IRBadr" w:hint="cs"/>
          <w:color w:val="008000"/>
          <w:rtl/>
        </w:rPr>
        <w:t>رَجُلٍ</w:t>
      </w:r>
      <w:r w:rsidR="004747D3" w:rsidRPr="00D94980">
        <w:rPr>
          <w:rFonts w:ascii="IRBadr" w:hAnsi="IRBadr" w:cs="IRBadr"/>
          <w:color w:val="008000"/>
          <w:rtl/>
        </w:rPr>
        <w:t xml:space="preserve"> </w:t>
      </w:r>
      <w:r w:rsidR="004747D3" w:rsidRPr="00D94980">
        <w:rPr>
          <w:rFonts w:ascii="IRBadr" w:hAnsi="IRBadr" w:cs="IRBadr" w:hint="cs"/>
          <w:color w:val="008000"/>
          <w:rtl/>
        </w:rPr>
        <w:t>كَانَ</w:t>
      </w:r>
      <w:r w:rsidR="004747D3" w:rsidRPr="00D94980">
        <w:rPr>
          <w:rFonts w:ascii="IRBadr" w:hAnsi="IRBadr" w:cs="IRBadr"/>
          <w:color w:val="008000"/>
          <w:rtl/>
        </w:rPr>
        <w:t xml:space="preserve"> </w:t>
      </w:r>
      <w:r w:rsidR="004747D3" w:rsidRPr="00D94980">
        <w:rPr>
          <w:rFonts w:ascii="IRBadr" w:hAnsi="IRBadr" w:cs="IRBadr" w:hint="cs"/>
          <w:color w:val="008000"/>
          <w:rtl/>
        </w:rPr>
        <w:t>لَهُ</w:t>
      </w:r>
      <w:r w:rsidR="004747D3" w:rsidRPr="00D94980">
        <w:rPr>
          <w:rFonts w:ascii="IRBadr" w:hAnsi="IRBadr" w:cs="IRBadr"/>
          <w:color w:val="008000"/>
          <w:rtl/>
        </w:rPr>
        <w:t xml:space="preserve"> </w:t>
      </w:r>
      <w:r w:rsidR="004747D3" w:rsidRPr="00D94980">
        <w:rPr>
          <w:rFonts w:ascii="IRBadr" w:hAnsi="IRBadr" w:cs="IRBadr" w:hint="cs"/>
          <w:color w:val="008000"/>
          <w:rtl/>
        </w:rPr>
        <w:t>مَالٌ</w:t>
      </w:r>
      <w:r w:rsidR="004747D3" w:rsidRPr="00D94980">
        <w:rPr>
          <w:rFonts w:ascii="IRBadr" w:hAnsi="IRBadr" w:cs="IRBadr"/>
          <w:color w:val="008000"/>
          <w:rtl/>
        </w:rPr>
        <w:t xml:space="preserve"> </w:t>
      </w:r>
      <w:r w:rsidR="004747D3" w:rsidRPr="00D94980">
        <w:rPr>
          <w:rFonts w:ascii="IRBadr" w:hAnsi="IRBadr" w:cs="IRBadr" w:hint="cs"/>
          <w:color w:val="008000"/>
          <w:rtl/>
        </w:rPr>
        <w:t>وَ</w:t>
      </w:r>
      <w:r w:rsidR="004747D3" w:rsidRPr="00D94980">
        <w:rPr>
          <w:rFonts w:ascii="IRBadr" w:hAnsi="IRBadr" w:cs="IRBadr"/>
          <w:color w:val="008000"/>
          <w:rtl/>
        </w:rPr>
        <w:t xml:space="preserve"> </w:t>
      </w:r>
      <w:r w:rsidR="004747D3" w:rsidRPr="00D94980">
        <w:rPr>
          <w:rFonts w:ascii="IRBadr" w:hAnsi="IRBadr" w:cs="IRBadr" w:hint="cs"/>
          <w:color w:val="008000"/>
          <w:rtl/>
        </w:rPr>
        <w:t>حَالَ</w:t>
      </w:r>
      <w:r w:rsidR="004747D3" w:rsidRPr="00D94980">
        <w:rPr>
          <w:rFonts w:ascii="IRBadr" w:hAnsi="IRBadr" w:cs="IRBadr"/>
          <w:color w:val="008000"/>
          <w:rtl/>
        </w:rPr>
        <w:t xml:space="preserve"> </w:t>
      </w:r>
      <w:r w:rsidR="004747D3" w:rsidRPr="00D94980">
        <w:rPr>
          <w:rFonts w:ascii="IRBadr" w:hAnsi="IRBadr" w:cs="IRBadr" w:hint="cs"/>
          <w:color w:val="008000"/>
          <w:rtl/>
        </w:rPr>
        <w:t>عَلَيْهِ</w:t>
      </w:r>
      <w:r w:rsidR="004747D3" w:rsidRPr="00D94980">
        <w:rPr>
          <w:rFonts w:ascii="IRBadr" w:hAnsi="IRBadr" w:cs="IRBadr"/>
          <w:color w:val="008000"/>
          <w:rtl/>
        </w:rPr>
        <w:t xml:space="preserve"> </w:t>
      </w:r>
      <w:r w:rsidR="004747D3" w:rsidRPr="00D94980">
        <w:rPr>
          <w:rFonts w:ascii="IRBadr" w:hAnsi="IRBadr" w:cs="IRBadr" w:hint="cs"/>
          <w:color w:val="008000"/>
          <w:rtl/>
        </w:rPr>
        <w:t>الْحَوْلُ</w:t>
      </w:r>
      <w:r w:rsidR="004747D3" w:rsidRPr="00D94980">
        <w:rPr>
          <w:rFonts w:ascii="IRBadr" w:hAnsi="IRBadr" w:cs="IRBadr"/>
          <w:color w:val="008000"/>
          <w:rtl/>
        </w:rPr>
        <w:t xml:space="preserve"> </w:t>
      </w:r>
      <w:r w:rsidR="004747D3" w:rsidRPr="00D94980">
        <w:rPr>
          <w:rFonts w:ascii="IRBadr" w:hAnsi="IRBadr" w:cs="IRBadr" w:hint="cs"/>
          <w:color w:val="008000"/>
          <w:rtl/>
        </w:rPr>
        <w:t>فَإِنَّهُ</w:t>
      </w:r>
      <w:r w:rsidR="004747D3" w:rsidRPr="00D94980">
        <w:rPr>
          <w:rFonts w:ascii="IRBadr" w:hAnsi="IRBadr" w:cs="IRBadr"/>
          <w:color w:val="008000"/>
          <w:rtl/>
        </w:rPr>
        <w:t xml:space="preserve"> </w:t>
      </w:r>
      <w:r w:rsidR="004747D3" w:rsidRPr="00D94980">
        <w:rPr>
          <w:rFonts w:ascii="IRBadr" w:hAnsi="IRBadr" w:cs="IRBadr" w:hint="cs"/>
          <w:color w:val="008000"/>
          <w:rtl/>
        </w:rPr>
        <w:t>يُزَكِّيهِ</w:t>
      </w:r>
      <w:r w:rsidR="004747D3" w:rsidRPr="00D94980">
        <w:rPr>
          <w:rFonts w:ascii="IRBadr" w:hAnsi="IRBadr" w:cs="IRBadr"/>
          <w:color w:val="008000"/>
          <w:rtl/>
        </w:rPr>
        <w:t xml:space="preserve"> </w:t>
      </w:r>
      <w:r w:rsidR="004747D3" w:rsidRPr="00D94980">
        <w:rPr>
          <w:rFonts w:ascii="IRBadr" w:hAnsi="IRBadr" w:cs="IRBadr" w:hint="cs"/>
          <w:color w:val="008000"/>
          <w:rtl/>
        </w:rPr>
        <w:t>قُلْتُ</w:t>
      </w:r>
      <w:r w:rsidR="004747D3" w:rsidRPr="00D94980">
        <w:rPr>
          <w:rFonts w:ascii="IRBadr" w:hAnsi="IRBadr" w:cs="IRBadr"/>
          <w:color w:val="008000"/>
          <w:rtl/>
        </w:rPr>
        <w:t xml:space="preserve"> </w:t>
      </w:r>
      <w:r w:rsidR="004747D3" w:rsidRPr="00D94980">
        <w:rPr>
          <w:rFonts w:ascii="IRBadr" w:hAnsi="IRBadr" w:cs="IRBadr" w:hint="cs"/>
          <w:color w:val="008000"/>
          <w:rtl/>
        </w:rPr>
        <w:t>لَهُ</w:t>
      </w:r>
      <w:r w:rsidR="004747D3" w:rsidRPr="00D94980">
        <w:rPr>
          <w:rFonts w:ascii="IRBadr" w:hAnsi="IRBadr" w:cs="IRBadr"/>
          <w:color w:val="008000"/>
          <w:rtl/>
        </w:rPr>
        <w:t xml:space="preserve"> </w:t>
      </w:r>
      <w:r w:rsidR="004747D3" w:rsidRPr="00D94980">
        <w:rPr>
          <w:rFonts w:ascii="IRBadr" w:hAnsi="IRBadr" w:cs="IRBadr" w:hint="cs"/>
          <w:color w:val="008000"/>
          <w:rtl/>
        </w:rPr>
        <w:t>فَإِنْ</w:t>
      </w:r>
      <w:r w:rsidR="004747D3" w:rsidRPr="00D94980">
        <w:rPr>
          <w:rFonts w:ascii="IRBadr" w:hAnsi="IRBadr" w:cs="IRBadr"/>
          <w:color w:val="008000"/>
          <w:rtl/>
        </w:rPr>
        <w:t xml:space="preserve"> </w:t>
      </w:r>
      <w:r w:rsidR="004747D3" w:rsidRPr="00D94980">
        <w:rPr>
          <w:rFonts w:ascii="IRBadr" w:hAnsi="IRBadr" w:cs="IRBadr" w:hint="cs"/>
          <w:color w:val="008000"/>
          <w:rtl/>
        </w:rPr>
        <w:t>هُوَ</w:t>
      </w:r>
      <w:r w:rsidR="004747D3" w:rsidRPr="00D94980">
        <w:rPr>
          <w:rFonts w:ascii="IRBadr" w:hAnsi="IRBadr" w:cs="IRBadr"/>
          <w:color w:val="008000"/>
          <w:rtl/>
        </w:rPr>
        <w:t xml:space="preserve"> </w:t>
      </w:r>
      <w:r w:rsidR="004747D3" w:rsidRPr="00D94980">
        <w:rPr>
          <w:rFonts w:ascii="IRBadr" w:hAnsi="IRBadr" w:cs="IRBadr" w:hint="cs"/>
          <w:color w:val="008000"/>
          <w:rtl/>
        </w:rPr>
        <w:t>وَهَبَهُ</w:t>
      </w:r>
      <w:r w:rsidR="004747D3" w:rsidRPr="00D94980">
        <w:rPr>
          <w:rFonts w:ascii="IRBadr" w:hAnsi="IRBadr" w:cs="IRBadr"/>
          <w:color w:val="008000"/>
          <w:rtl/>
        </w:rPr>
        <w:t xml:space="preserve"> </w:t>
      </w:r>
      <w:r w:rsidR="004747D3" w:rsidRPr="00D94980">
        <w:rPr>
          <w:rFonts w:ascii="IRBadr" w:hAnsi="IRBadr" w:cs="IRBadr" w:hint="cs"/>
          <w:color w:val="008000"/>
          <w:rtl/>
        </w:rPr>
        <w:t>قَبْلَ</w:t>
      </w:r>
      <w:r w:rsidR="004747D3" w:rsidRPr="00D94980">
        <w:rPr>
          <w:rFonts w:ascii="IRBadr" w:hAnsi="IRBadr" w:cs="IRBadr"/>
          <w:color w:val="008000"/>
          <w:rtl/>
        </w:rPr>
        <w:t xml:space="preserve"> </w:t>
      </w:r>
      <w:r w:rsidR="004747D3" w:rsidRPr="00D94980">
        <w:rPr>
          <w:rFonts w:ascii="IRBadr" w:hAnsi="IRBadr" w:cs="IRBadr" w:hint="cs"/>
          <w:color w:val="008000"/>
          <w:rtl/>
        </w:rPr>
        <w:t>حَلِّهِ</w:t>
      </w:r>
      <w:r w:rsidR="004747D3" w:rsidRPr="00D94980">
        <w:rPr>
          <w:rFonts w:ascii="IRBadr" w:hAnsi="IRBadr" w:cs="IRBadr"/>
          <w:color w:val="008000"/>
          <w:rtl/>
        </w:rPr>
        <w:t xml:space="preserve"> </w:t>
      </w:r>
      <w:r w:rsidR="004747D3" w:rsidRPr="00D94980">
        <w:rPr>
          <w:rFonts w:ascii="IRBadr" w:hAnsi="IRBadr" w:cs="IRBadr" w:hint="cs"/>
          <w:color w:val="008000"/>
          <w:rtl/>
        </w:rPr>
        <w:t>بِشَهْرٍ</w:t>
      </w:r>
      <w:r w:rsidR="004747D3" w:rsidRPr="00D94980">
        <w:rPr>
          <w:rFonts w:ascii="IRBadr" w:hAnsi="IRBadr" w:cs="IRBadr"/>
          <w:color w:val="008000"/>
          <w:rtl/>
        </w:rPr>
        <w:t xml:space="preserve"> </w:t>
      </w:r>
      <w:r w:rsidR="004747D3" w:rsidRPr="00D94980">
        <w:rPr>
          <w:rFonts w:ascii="IRBadr" w:hAnsi="IRBadr" w:cs="IRBadr" w:hint="cs"/>
          <w:color w:val="008000"/>
          <w:rtl/>
        </w:rPr>
        <w:t>أَوْ</w:t>
      </w:r>
      <w:r w:rsidR="004747D3" w:rsidRPr="00D94980">
        <w:rPr>
          <w:rFonts w:ascii="IRBadr" w:hAnsi="IRBadr" w:cs="IRBadr"/>
          <w:color w:val="008000"/>
          <w:rtl/>
        </w:rPr>
        <w:t xml:space="preserve"> </w:t>
      </w:r>
      <w:r w:rsidR="004747D3" w:rsidRPr="00D94980">
        <w:rPr>
          <w:rFonts w:ascii="IRBadr" w:hAnsi="IRBadr" w:cs="IRBadr" w:hint="cs"/>
          <w:color w:val="008000"/>
          <w:rtl/>
        </w:rPr>
        <w:t>بِيَوْمٍ</w:t>
      </w:r>
      <w:r w:rsidR="004747D3" w:rsidRPr="00D94980">
        <w:rPr>
          <w:rFonts w:ascii="IRBadr" w:hAnsi="IRBadr" w:cs="IRBadr"/>
          <w:color w:val="008000"/>
          <w:rtl/>
        </w:rPr>
        <w:t xml:space="preserve"> </w:t>
      </w:r>
      <w:r w:rsidR="004747D3" w:rsidRPr="00D94980">
        <w:rPr>
          <w:rFonts w:ascii="IRBadr" w:hAnsi="IRBadr" w:cs="IRBadr" w:hint="cs"/>
          <w:color w:val="008000"/>
          <w:rtl/>
        </w:rPr>
        <w:t>قَالَ</w:t>
      </w:r>
      <w:r w:rsidR="004747D3" w:rsidRPr="00D94980">
        <w:rPr>
          <w:rFonts w:ascii="IRBadr" w:hAnsi="IRBadr" w:cs="IRBadr"/>
          <w:color w:val="008000"/>
          <w:rtl/>
        </w:rPr>
        <w:t xml:space="preserve"> </w:t>
      </w:r>
      <w:r w:rsidR="004747D3" w:rsidRPr="00D94980">
        <w:rPr>
          <w:rFonts w:ascii="IRBadr" w:hAnsi="IRBadr" w:cs="IRBadr" w:hint="cs"/>
          <w:color w:val="008000"/>
          <w:rtl/>
        </w:rPr>
        <w:t>لَيْسَ</w:t>
      </w:r>
      <w:r w:rsidR="004747D3" w:rsidRPr="00D94980">
        <w:rPr>
          <w:rFonts w:ascii="IRBadr" w:hAnsi="IRBadr" w:cs="IRBadr"/>
          <w:color w:val="008000"/>
          <w:rtl/>
        </w:rPr>
        <w:t xml:space="preserve"> </w:t>
      </w:r>
      <w:r w:rsidR="004747D3" w:rsidRPr="00D94980">
        <w:rPr>
          <w:rFonts w:ascii="IRBadr" w:hAnsi="IRBadr" w:cs="IRBadr" w:hint="cs"/>
          <w:color w:val="008000"/>
          <w:rtl/>
        </w:rPr>
        <w:t>عَلَيْهِ</w:t>
      </w:r>
      <w:r w:rsidR="004747D3" w:rsidRPr="00D94980">
        <w:rPr>
          <w:rFonts w:ascii="IRBadr" w:hAnsi="IRBadr" w:cs="IRBadr"/>
          <w:color w:val="008000"/>
          <w:rtl/>
        </w:rPr>
        <w:t xml:space="preserve"> </w:t>
      </w:r>
      <w:r w:rsidR="004747D3" w:rsidRPr="00D94980">
        <w:rPr>
          <w:rFonts w:ascii="IRBadr" w:hAnsi="IRBadr" w:cs="IRBadr" w:hint="cs"/>
          <w:color w:val="008000"/>
          <w:rtl/>
        </w:rPr>
        <w:t>شَيْ‏ءٌ</w:t>
      </w:r>
      <w:r w:rsidR="004747D3" w:rsidRPr="00D94980">
        <w:rPr>
          <w:rFonts w:ascii="IRBadr" w:hAnsi="IRBadr" w:cs="IRBadr"/>
          <w:color w:val="008000"/>
          <w:rtl/>
        </w:rPr>
        <w:t xml:space="preserve"> </w:t>
      </w:r>
      <w:r w:rsidR="004747D3" w:rsidRPr="00D94980">
        <w:rPr>
          <w:rFonts w:ascii="IRBadr" w:hAnsi="IRBadr" w:cs="IRBadr" w:hint="cs"/>
          <w:color w:val="008000"/>
          <w:rtl/>
        </w:rPr>
        <w:t>أَبَدا</w:t>
      </w:r>
      <w:r w:rsidR="00C74F92">
        <w:rPr>
          <w:rFonts w:ascii="IRBadr" w:hAnsi="IRBadr" w:cs="IRBadr" w:hint="cs"/>
          <w:color w:val="008000"/>
          <w:rtl/>
        </w:rPr>
        <w:t>...</w:t>
      </w:r>
      <w:r w:rsidRPr="00D94980">
        <w:rPr>
          <w:rFonts w:ascii="IRBadr" w:hAnsi="IRBadr" w:cs="IRBadr" w:hint="eastAsia"/>
          <w:color w:val="008000"/>
          <w:rtl/>
        </w:rPr>
        <w:t>»</w:t>
      </w:r>
      <w:r>
        <w:rPr>
          <w:rStyle w:val="FootnoteReference"/>
          <w:rFonts w:ascii="IRBadr" w:hAnsi="IRBadr" w:cs="IRBadr"/>
          <w:color w:val="008000"/>
          <w:rtl/>
        </w:rPr>
        <w:footnoteReference w:id="17"/>
      </w:r>
      <w:r w:rsidR="004747D3">
        <w:rPr>
          <w:rFonts w:ascii="IRBadr" w:hAnsi="IRBadr" w:cs="IRBadr" w:hint="cs"/>
          <w:rtl/>
        </w:rPr>
        <w:t>.</w:t>
      </w:r>
    </w:p>
    <w:p w:rsidR="00CC2EB2" w:rsidRDefault="00CC2EB2" w:rsidP="00484710">
      <w:pPr>
        <w:ind w:firstLine="423"/>
        <w:rPr>
          <w:rFonts w:ascii="IRBadr" w:hAnsi="IRBadr" w:cs="IRBadr"/>
          <w:rtl/>
        </w:rPr>
      </w:pPr>
      <w:r>
        <w:rPr>
          <w:rFonts w:ascii="IRBadr" w:hAnsi="IRBadr" w:cs="IRBadr" w:hint="cs"/>
          <w:rtl/>
        </w:rPr>
        <w:t xml:space="preserve">دو احتمال در این روایت وجود دارد. </w:t>
      </w:r>
    </w:p>
    <w:p w:rsidR="00CC2EB2" w:rsidRDefault="00CC2EB2" w:rsidP="00CC2EB2">
      <w:pPr>
        <w:ind w:firstLine="423"/>
        <w:rPr>
          <w:rFonts w:ascii="IRBadr" w:hAnsi="IRBadr" w:cs="IRBadr"/>
          <w:rtl/>
        </w:rPr>
      </w:pPr>
      <w:r w:rsidRPr="00CC2EB2">
        <w:rPr>
          <w:rFonts w:ascii="IRBadr" w:hAnsi="IRBadr" w:cs="IRBadr" w:hint="cs"/>
          <w:b/>
          <w:bCs/>
          <w:rtl/>
        </w:rPr>
        <w:t>احتمال اول:</w:t>
      </w:r>
      <w:r>
        <w:rPr>
          <w:rFonts w:ascii="IRBadr" w:hAnsi="IRBadr" w:cs="IRBadr" w:hint="cs"/>
          <w:rtl/>
        </w:rPr>
        <w:t xml:space="preserve"> ممکن است روایت ناظر به گذشت سال، و در مقام بیان اعتبار حول، برای وجوب زکات باشد. یعنی روایت بیانگر آن است که تا وقتی حول، بر مال نگذشته است، زکات واجب نمی‌شود.</w:t>
      </w:r>
    </w:p>
    <w:p w:rsidR="00504B2D" w:rsidRDefault="00CC2EB2" w:rsidP="00CC2EB2">
      <w:pPr>
        <w:ind w:firstLine="423"/>
        <w:rPr>
          <w:rFonts w:ascii="IRBadr" w:hAnsi="IRBadr" w:cs="IRBadr"/>
        </w:rPr>
      </w:pPr>
      <w:r w:rsidRPr="00CC2EB2">
        <w:rPr>
          <w:rFonts w:ascii="IRBadr" w:hAnsi="IRBadr" w:cs="IRBadr" w:hint="cs"/>
          <w:b/>
          <w:bCs/>
          <w:rtl/>
        </w:rPr>
        <w:t>احتمال دوم:</w:t>
      </w:r>
      <w:r>
        <w:rPr>
          <w:rFonts w:ascii="IRBadr" w:hAnsi="IRBadr" w:cs="IRBadr" w:hint="cs"/>
          <w:rtl/>
        </w:rPr>
        <w:t xml:space="preserve"> ممکن است روایت، ناظر به ظرف پرداخت زکات باشد. </w:t>
      </w:r>
      <w:r w:rsidR="004747D3">
        <w:rPr>
          <w:rFonts w:ascii="IRBadr" w:hAnsi="IRBadr" w:cs="IRBadr" w:hint="cs"/>
          <w:rtl/>
        </w:rPr>
        <w:t>یک</w:t>
      </w:r>
      <w:r>
        <w:rPr>
          <w:rFonts w:ascii="IRBadr" w:hAnsi="IRBadr" w:cs="IRBadr" w:hint="cs"/>
          <w:rtl/>
        </w:rPr>
        <w:t>ی از مسائلی که</w:t>
      </w:r>
      <w:r w:rsidR="004747D3">
        <w:rPr>
          <w:rFonts w:ascii="IRBadr" w:hAnsi="IRBadr" w:cs="IRBadr" w:hint="cs"/>
          <w:rtl/>
        </w:rPr>
        <w:t xml:space="preserve"> در</w:t>
      </w:r>
      <w:r>
        <w:rPr>
          <w:rFonts w:ascii="IRBadr" w:hAnsi="IRBadr" w:cs="IRBadr" w:hint="cs"/>
          <w:rtl/>
        </w:rPr>
        <w:t xml:space="preserve"> باب</w:t>
      </w:r>
      <w:r w:rsidR="004747D3">
        <w:rPr>
          <w:rFonts w:ascii="IRBadr" w:hAnsi="IRBadr" w:cs="IRBadr" w:hint="cs"/>
          <w:rtl/>
        </w:rPr>
        <w:t xml:space="preserve"> زکات </w:t>
      </w:r>
      <w:r>
        <w:rPr>
          <w:rFonts w:ascii="IRBadr" w:hAnsi="IRBadr" w:cs="IRBadr" w:hint="cs"/>
          <w:rtl/>
        </w:rPr>
        <w:t xml:space="preserve">مطرح شده، </w:t>
      </w:r>
      <w:r w:rsidR="004747D3">
        <w:rPr>
          <w:rFonts w:ascii="IRBadr" w:hAnsi="IRBadr" w:cs="IRBadr" w:hint="cs"/>
          <w:rtl/>
        </w:rPr>
        <w:t xml:space="preserve">آن است که ظرف پرداخت </w:t>
      </w:r>
      <w:r>
        <w:rPr>
          <w:rFonts w:ascii="IRBadr" w:hAnsi="IRBadr" w:cs="IRBadr" w:hint="cs"/>
          <w:rtl/>
        </w:rPr>
        <w:t xml:space="preserve">آن </w:t>
      </w:r>
      <w:r w:rsidR="004747D3">
        <w:rPr>
          <w:rFonts w:ascii="IRBadr" w:hAnsi="IRBadr" w:cs="IRBadr" w:hint="cs"/>
          <w:rtl/>
        </w:rPr>
        <w:t>چه زمانی است؛ یعنی آیا قبل از وجوب هم می‌توان آن را ادا نمود یا خیر. برخی روایات دیگر، صریح در این مساله است</w:t>
      </w:r>
      <w:r w:rsidR="00567B27">
        <w:rPr>
          <w:rFonts w:ascii="IRBadr" w:hAnsi="IRBadr" w:cs="IRBadr" w:hint="cs"/>
          <w:rtl/>
        </w:rPr>
        <w:t>، و در آن‌ها ذکر شده است که قبل از وجوب، نمی‌توان زکات را پرداخت نمود. به روایات زیر دقّت کنید:</w:t>
      </w:r>
      <w:r w:rsidR="004747D3">
        <w:rPr>
          <w:rFonts w:ascii="IRBadr" w:hAnsi="IRBadr" w:cs="IRBadr" w:hint="cs"/>
          <w:rtl/>
        </w:rPr>
        <w:t xml:space="preserve"> </w:t>
      </w:r>
    </w:p>
    <w:p w:rsidR="004747D3" w:rsidRDefault="00567B27" w:rsidP="00484710">
      <w:pPr>
        <w:ind w:firstLine="423"/>
        <w:rPr>
          <w:rFonts w:ascii="IRBadr" w:hAnsi="IRBadr" w:cs="IRBadr"/>
        </w:rPr>
      </w:pPr>
      <w:r w:rsidRPr="00567B27">
        <w:rPr>
          <w:rFonts w:ascii="IRBadr" w:hAnsi="IRBadr" w:cs="IRBadr" w:hint="cs"/>
          <w:b/>
          <w:bCs/>
          <w:rtl/>
        </w:rPr>
        <w:t>روایت اول:</w:t>
      </w:r>
      <w:r w:rsidRPr="00567B27">
        <w:rPr>
          <w:rFonts w:ascii="IRBadr" w:hAnsi="IRBadr" w:cs="IRBadr" w:hint="cs"/>
          <w:rtl/>
        </w:rPr>
        <w:t xml:space="preserve"> </w:t>
      </w:r>
      <w:r w:rsidR="004747D3" w:rsidRPr="004747D3">
        <w:rPr>
          <w:rFonts w:ascii="IRBadr" w:hAnsi="IRBadr" w:cs="IRBadr" w:hint="eastAsia"/>
          <w:color w:val="008000"/>
          <w:rtl/>
        </w:rPr>
        <w:t>«</w:t>
      </w:r>
      <w:r w:rsidR="004747D3" w:rsidRPr="00687C13">
        <w:rPr>
          <w:rFonts w:ascii="IRBadr" w:hAnsi="IRBadr" w:cs="IRBadr" w:hint="cs"/>
          <w:color w:val="8064A2" w:themeColor="accent4"/>
          <w:rtl/>
        </w:rPr>
        <w:t>عَلِيُّ</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بْنُ</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إِبْرَاهِيمَ</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عَنْ</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أَبِيهِ</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عَنْ</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حَمَّادِ</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بْنِ</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عِيسَى</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عَنْ</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حَرِيزٍ</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عَنْ</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عُمَرَ</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بْنِ</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يَزِيدَ</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قَالَ</w:t>
      </w:r>
      <w:r w:rsidR="004747D3" w:rsidRPr="00687C13">
        <w:rPr>
          <w:rFonts w:ascii="IRBadr" w:hAnsi="IRBadr" w:cs="IRBadr"/>
          <w:color w:val="8064A2" w:themeColor="accent4"/>
          <w:rtl/>
        </w:rPr>
        <w:t>:</w:t>
      </w:r>
      <w:r w:rsidR="004747D3" w:rsidRPr="004747D3">
        <w:rPr>
          <w:rFonts w:ascii="IRBadr" w:hAnsi="IRBadr" w:cs="IRBadr"/>
          <w:color w:val="008000"/>
          <w:rtl/>
        </w:rPr>
        <w:t xml:space="preserve"> </w:t>
      </w:r>
      <w:r w:rsidR="004747D3" w:rsidRPr="004747D3">
        <w:rPr>
          <w:rFonts w:ascii="IRBadr" w:hAnsi="IRBadr" w:cs="IRBadr" w:hint="cs"/>
          <w:color w:val="008000"/>
          <w:rtl/>
        </w:rPr>
        <w:t>قُلْتُ</w:t>
      </w:r>
      <w:r w:rsidR="004747D3" w:rsidRPr="004747D3">
        <w:rPr>
          <w:rFonts w:ascii="IRBadr" w:hAnsi="IRBadr" w:cs="IRBadr"/>
          <w:color w:val="008000"/>
          <w:rtl/>
        </w:rPr>
        <w:t xml:space="preserve"> </w:t>
      </w:r>
      <w:r w:rsidR="004747D3" w:rsidRPr="004747D3">
        <w:rPr>
          <w:rFonts w:ascii="IRBadr" w:hAnsi="IRBadr" w:cs="IRBadr" w:hint="cs"/>
          <w:color w:val="008000"/>
          <w:rtl/>
        </w:rPr>
        <w:t>لِأَبِي</w:t>
      </w:r>
      <w:r w:rsidR="004747D3" w:rsidRPr="004747D3">
        <w:rPr>
          <w:rFonts w:ascii="IRBadr" w:hAnsi="IRBadr" w:cs="IRBadr"/>
          <w:color w:val="008000"/>
          <w:rtl/>
        </w:rPr>
        <w:t xml:space="preserve"> </w:t>
      </w:r>
      <w:r w:rsidR="004747D3" w:rsidRPr="004747D3">
        <w:rPr>
          <w:rFonts w:ascii="IRBadr" w:hAnsi="IRBadr" w:cs="IRBadr" w:hint="cs"/>
          <w:color w:val="008000"/>
          <w:rtl/>
        </w:rPr>
        <w:t>عَبْدِ</w:t>
      </w:r>
      <w:r w:rsidR="004747D3" w:rsidRPr="004747D3">
        <w:rPr>
          <w:rFonts w:ascii="IRBadr" w:hAnsi="IRBadr" w:cs="IRBadr"/>
          <w:color w:val="008000"/>
          <w:rtl/>
        </w:rPr>
        <w:t xml:space="preserve"> </w:t>
      </w:r>
      <w:r w:rsidR="004747D3" w:rsidRPr="004747D3">
        <w:rPr>
          <w:rFonts w:ascii="IRBadr" w:hAnsi="IRBadr" w:cs="IRBadr" w:hint="cs"/>
          <w:color w:val="008000"/>
          <w:rtl/>
        </w:rPr>
        <w:t>اللَّهِ</w:t>
      </w:r>
      <w:r w:rsidR="004747D3" w:rsidRPr="004747D3">
        <w:rPr>
          <w:rFonts w:ascii="IRBadr" w:hAnsi="IRBadr" w:cs="IRBadr"/>
          <w:color w:val="008000"/>
          <w:rtl/>
        </w:rPr>
        <w:t xml:space="preserve"> </w:t>
      </w:r>
      <w:r w:rsidR="004747D3" w:rsidRPr="004747D3">
        <w:rPr>
          <w:rFonts w:ascii="IRBadr" w:hAnsi="IRBadr" w:cs="IRBadr" w:hint="cs"/>
          <w:color w:val="008000"/>
          <w:rtl/>
        </w:rPr>
        <w:t>ع</w:t>
      </w:r>
      <w:r w:rsidR="004747D3" w:rsidRPr="004747D3">
        <w:rPr>
          <w:rFonts w:ascii="IRBadr" w:hAnsi="IRBadr" w:cs="IRBadr"/>
          <w:color w:val="008000"/>
          <w:rtl/>
        </w:rPr>
        <w:t xml:space="preserve"> </w:t>
      </w:r>
      <w:r w:rsidR="004747D3" w:rsidRPr="004747D3">
        <w:rPr>
          <w:rFonts w:ascii="IRBadr" w:hAnsi="IRBadr" w:cs="IRBadr" w:hint="cs"/>
          <w:color w:val="008000"/>
          <w:rtl/>
        </w:rPr>
        <w:t>الرَّجُلُ</w:t>
      </w:r>
      <w:r w:rsidR="004747D3" w:rsidRPr="004747D3">
        <w:rPr>
          <w:rFonts w:ascii="IRBadr" w:hAnsi="IRBadr" w:cs="IRBadr"/>
          <w:color w:val="008000"/>
          <w:rtl/>
        </w:rPr>
        <w:t xml:space="preserve"> </w:t>
      </w:r>
      <w:r w:rsidR="004747D3" w:rsidRPr="004747D3">
        <w:rPr>
          <w:rFonts w:ascii="IRBadr" w:hAnsi="IRBadr" w:cs="IRBadr" w:hint="cs"/>
          <w:color w:val="008000"/>
          <w:rtl/>
        </w:rPr>
        <w:t>يَكُونُ</w:t>
      </w:r>
      <w:r w:rsidR="004747D3" w:rsidRPr="004747D3">
        <w:rPr>
          <w:rFonts w:ascii="IRBadr" w:hAnsi="IRBadr" w:cs="IRBadr"/>
          <w:color w:val="008000"/>
          <w:rtl/>
        </w:rPr>
        <w:t xml:space="preserve"> </w:t>
      </w:r>
      <w:r w:rsidR="004747D3" w:rsidRPr="004747D3">
        <w:rPr>
          <w:rFonts w:ascii="IRBadr" w:hAnsi="IRBadr" w:cs="IRBadr" w:hint="cs"/>
          <w:color w:val="008000"/>
          <w:rtl/>
        </w:rPr>
        <w:t>عِنْدَهُ</w:t>
      </w:r>
      <w:r w:rsidR="004747D3" w:rsidRPr="004747D3">
        <w:rPr>
          <w:rFonts w:ascii="IRBadr" w:hAnsi="IRBadr" w:cs="IRBadr"/>
          <w:color w:val="008000"/>
          <w:rtl/>
        </w:rPr>
        <w:t xml:space="preserve"> </w:t>
      </w:r>
      <w:r w:rsidR="004747D3" w:rsidRPr="004747D3">
        <w:rPr>
          <w:rFonts w:ascii="IRBadr" w:hAnsi="IRBadr" w:cs="IRBadr" w:hint="cs"/>
          <w:color w:val="008000"/>
          <w:rtl/>
        </w:rPr>
        <w:t>الْمَالُ</w:t>
      </w:r>
      <w:r w:rsidR="004747D3" w:rsidRPr="004747D3">
        <w:rPr>
          <w:rFonts w:ascii="IRBadr" w:hAnsi="IRBadr" w:cs="IRBadr"/>
          <w:color w:val="008000"/>
          <w:rtl/>
        </w:rPr>
        <w:t xml:space="preserve"> </w:t>
      </w:r>
      <w:r w:rsidR="004747D3" w:rsidRPr="004747D3">
        <w:rPr>
          <w:rFonts w:ascii="IRBadr" w:hAnsi="IRBadr" w:cs="IRBadr" w:hint="cs"/>
          <w:color w:val="008000"/>
          <w:rtl/>
        </w:rPr>
        <w:t>أَ</w:t>
      </w:r>
      <w:r w:rsidR="004747D3" w:rsidRPr="004747D3">
        <w:rPr>
          <w:rFonts w:ascii="IRBadr" w:hAnsi="IRBadr" w:cs="IRBadr"/>
          <w:color w:val="008000"/>
          <w:rtl/>
        </w:rPr>
        <w:t xml:space="preserve"> </w:t>
      </w:r>
      <w:r w:rsidR="004747D3" w:rsidRPr="004747D3">
        <w:rPr>
          <w:rFonts w:ascii="IRBadr" w:hAnsi="IRBadr" w:cs="IRBadr" w:hint="cs"/>
          <w:color w:val="008000"/>
          <w:rtl/>
        </w:rPr>
        <w:t>يُزَكِّيهِ</w:t>
      </w:r>
      <w:r w:rsidR="004747D3" w:rsidRPr="004747D3">
        <w:rPr>
          <w:rFonts w:ascii="IRBadr" w:hAnsi="IRBadr" w:cs="IRBadr"/>
          <w:color w:val="008000"/>
          <w:rtl/>
        </w:rPr>
        <w:t xml:space="preserve"> </w:t>
      </w:r>
      <w:r w:rsidR="004747D3" w:rsidRPr="004747D3">
        <w:rPr>
          <w:rFonts w:ascii="IRBadr" w:hAnsi="IRBadr" w:cs="IRBadr" w:hint="cs"/>
          <w:color w:val="008000"/>
          <w:rtl/>
        </w:rPr>
        <w:t>إِذَا</w:t>
      </w:r>
      <w:r w:rsidR="004747D3" w:rsidRPr="004747D3">
        <w:rPr>
          <w:rFonts w:ascii="IRBadr" w:hAnsi="IRBadr" w:cs="IRBadr"/>
          <w:color w:val="008000"/>
          <w:rtl/>
        </w:rPr>
        <w:t xml:space="preserve"> </w:t>
      </w:r>
      <w:r w:rsidR="004747D3" w:rsidRPr="004747D3">
        <w:rPr>
          <w:rFonts w:ascii="IRBadr" w:hAnsi="IRBadr" w:cs="IRBadr" w:hint="cs"/>
          <w:color w:val="008000"/>
          <w:rtl/>
        </w:rPr>
        <w:t>مَضَى</w:t>
      </w:r>
      <w:r w:rsidR="004747D3" w:rsidRPr="004747D3">
        <w:rPr>
          <w:rFonts w:ascii="IRBadr" w:hAnsi="IRBadr" w:cs="IRBadr"/>
          <w:color w:val="008000"/>
          <w:rtl/>
        </w:rPr>
        <w:t xml:space="preserve"> </w:t>
      </w:r>
      <w:r w:rsidR="004747D3" w:rsidRPr="004747D3">
        <w:rPr>
          <w:rFonts w:ascii="IRBadr" w:hAnsi="IRBadr" w:cs="IRBadr" w:hint="cs"/>
          <w:color w:val="008000"/>
          <w:rtl/>
        </w:rPr>
        <w:t>نِصْفُ</w:t>
      </w:r>
      <w:r w:rsidR="004747D3" w:rsidRPr="004747D3">
        <w:rPr>
          <w:rFonts w:ascii="IRBadr" w:hAnsi="IRBadr" w:cs="IRBadr"/>
          <w:color w:val="008000"/>
          <w:rtl/>
        </w:rPr>
        <w:t xml:space="preserve"> </w:t>
      </w:r>
      <w:r w:rsidR="004747D3" w:rsidRPr="004747D3">
        <w:rPr>
          <w:rFonts w:ascii="IRBadr" w:hAnsi="IRBadr" w:cs="IRBadr" w:hint="cs"/>
          <w:color w:val="008000"/>
          <w:rtl/>
        </w:rPr>
        <w:t>السَّنَةِ</w:t>
      </w:r>
      <w:r w:rsidR="00687C13">
        <w:rPr>
          <w:rFonts w:ascii="IRBadr" w:hAnsi="IRBadr" w:cs="IRBadr" w:hint="cs"/>
          <w:color w:val="008000"/>
          <w:rtl/>
        </w:rPr>
        <w:t>؟</w:t>
      </w:r>
      <w:r w:rsidR="004747D3" w:rsidRPr="004747D3">
        <w:rPr>
          <w:rFonts w:ascii="IRBadr" w:hAnsi="IRBadr" w:cs="IRBadr"/>
          <w:color w:val="008000"/>
          <w:rtl/>
        </w:rPr>
        <w:t xml:space="preserve"> </w:t>
      </w:r>
      <w:r w:rsidR="004747D3" w:rsidRPr="004747D3">
        <w:rPr>
          <w:rFonts w:ascii="IRBadr" w:hAnsi="IRBadr" w:cs="IRBadr" w:hint="cs"/>
          <w:color w:val="008000"/>
          <w:rtl/>
        </w:rPr>
        <w:t>قَالَ</w:t>
      </w:r>
      <w:r w:rsidR="00687C13">
        <w:rPr>
          <w:rFonts w:ascii="IRBadr" w:hAnsi="IRBadr" w:cs="IRBadr" w:hint="cs"/>
          <w:color w:val="008000"/>
          <w:rtl/>
        </w:rPr>
        <w:t>:</w:t>
      </w:r>
      <w:r w:rsidR="004747D3" w:rsidRPr="004747D3">
        <w:rPr>
          <w:rFonts w:ascii="IRBadr" w:hAnsi="IRBadr" w:cs="IRBadr"/>
          <w:color w:val="008000"/>
          <w:rtl/>
        </w:rPr>
        <w:t xml:space="preserve"> </w:t>
      </w:r>
      <w:r w:rsidR="004747D3" w:rsidRPr="004747D3">
        <w:rPr>
          <w:rFonts w:ascii="IRBadr" w:hAnsi="IRBadr" w:cs="IRBadr" w:hint="cs"/>
          <w:color w:val="008000"/>
          <w:rtl/>
        </w:rPr>
        <w:t>لَا</w:t>
      </w:r>
      <w:r w:rsidR="00687C13">
        <w:rPr>
          <w:rFonts w:ascii="IRBadr" w:hAnsi="IRBadr" w:cs="IRBadr" w:hint="cs"/>
          <w:color w:val="008000"/>
          <w:rtl/>
        </w:rPr>
        <w:t>،</w:t>
      </w:r>
      <w:r w:rsidR="004747D3" w:rsidRPr="004747D3">
        <w:rPr>
          <w:rFonts w:ascii="IRBadr" w:hAnsi="IRBadr" w:cs="IRBadr"/>
          <w:color w:val="008000"/>
          <w:rtl/>
        </w:rPr>
        <w:t xml:space="preserve"> </w:t>
      </w:r>
      <w:r w:rsidR="004747D3" w:rsidRPr="004747D3">
        <w:rPr>
          <w:rFonts w:ascii="IRBadr" w:hAnsi="IRBadr" w:cs="IRBadr" w:hint="cs"/>
          <w:color w:val="008000"/>
          <w:rtl/>
        </w:rPr>
        <w:t>وَ</w:t>
      </w:r>
      <w:r w:rsidR="004747D3" w:rsidRPr="004747D3">
        <w:rPr>
          <w:rFonts w:ascii="IRBadr" w:hAnsi="IRBadr" w:cs="IRBadr"/>
          <w:color w:val="008000"/>
          <w:rtl/>
        </w:rPr>
        <w:t xml:space="preserve"> </w:t>
      </w:r>
      <w:r w:rsidR="004747D3" w:rsidRPr="004747D3">
        <w:rPr>
          <w:rFonts w:ascii="IRBadr" w:hAnsi="IRBadr" w:cs="IRBadr" w:hint="cs"/>
          <w:color w:val="008000"/>
          <w:rtl/>
        </w:rPr>
        <w:t>لَكِنْ</w:t>
      </w:r>
      <w:r w:rsidR="004747D3" w:rsidRPr="004747D3">
        <w:rPr>
          <w:rFonts w:ascii="IRBadr" w:hAnsi="IRBadr" w:cs="IRBadr"/>
          <w:color w:val="008000"/>
          <w:rtl/>
        </w:rPr>
        <w:t xml:space="preserve"> </w:t>
      </w:r>
      <w:r w:rsidR="004747D3" w:rsidRPr="004747D3">
        <w:rPr>
          <w:rFonts w:ascii="IRBadr" w:hAnsi="IRBadr" w:cs="IRBadr" w:hint="cs"/>
          <w:color w:val="008000"/>
          <w:rtl/>
        </w:rPr>
        <w:t>حَتَّى</w:t>
      </w:r>
      <w:r w:rsidR="004747D3" w:rsidRPr="004747D3">
        <w:rPr>
          <w:rFonts w:ascii="IRBadr" w:hAnsi="IRBadr" w:cs="IRBadr"/>
          <w:color w:val="008000"/>
          <w:rtl/>
        </w:rPr>
        <w:t xml:space="preserve"> </w:t>
      </w:r>
      <w:r w:rsidR="004747D3" w:rsidRPr="004747D3">
        <w:rPr>
          <w:rFonts w:ascii="IRBadr" w:hAnsi="IRBadr" w:cs="IRBadr" w:hint="cs"/>
          <w:color w:val="008000"/>
          <w:rtl/>
        </w:rPr>
        <w:t>يَحُولَ</w:t>
      </w:r>
      <w:r w:rsidR="004747D3" w:rsidRPr="004747D3">
        <w:rPr>
          <w:rFonts w:ascii="IRBadr" w:hAnsi="IRBadr" w:cs="IRBadr"/>
          <w:color w:val="008000"/>
          <w:rtl/>
        </w:rPr>
        <w:t xml:space="preserve"> </w:t>
      </w:r>
      <w:r w:rsidR="004747D3" w:rsidRPr="004747D3">
        <w:rPr>
          <w:rFonts w:ascii="IRBadr" w:hAnsi="IRBadr" w:cs="IRBadr" w:hint="cs"/>
          <w:color w:val="008000"/>
          <w:rtl/>
        </w:rPr>
        <w:t>عَلَيْهِ</w:t>
      </w:r>
      <w:r w:rsidR="004747D3" w:rsidRPr="004747D3">
        <w:rPr>
          <w:rFonts w:ascii="IRBadr" w:hAnsi="IRBadr" w:cs="IRBadr"/>
          <w:color w:val="008000"/>
          <w:rtl/>
        </w:rPr>
        <w:t xml:space="preserve"> </w:t>
      </w:r>
      <w:r w:rsidR="004747D3" w:rsidRPr="004747D3">
        <w:rPr>
          <w:rFonts w:ascii="IRBadr" w:hAnsi="IRBadr" w:cs="IRBadr" w:hint="cs"/>
          <w:color w:val="008000"/>
          <w:rtl/>
        </w:rPr>
        <w:t>الْحَوْلُ</w:t>
      </w:r>
      <w:r w:rsidR="00687C13">
        <w:rPr>
          <w:rFonts w:ascii="IRBadr" w:hAnsi="IRBadr" w:cs="IRBadr" w:hint="cs"/>
          <w:color w:val="008000"/>
          <w:rtl/>
        </w:rPr>
        <w:t>،</w:t>
      </w:r>
      <w:r w:rsidR="004747D3" w:rsidRPr="004747D3">
        <w:rPr>
          <w:rFonts w:ascii="IRBadr" w:hAnsi="IRBadr" w:cs="IRBadr"/>
          <w:color w:val="008000"/>
          <w:rtl/>
        </w:rPr>
        <w:t xml:space="preserve"> </w:t>
      </w:r>
      <w:r w:rsidR="004747D3" w:rsidRPr="004747D3">
        <w:rPr>
          <w:rFonts w:ascii="IRBadr" w:hAnsi="IRBadr" w:cs="IRBadr" w:hint="cs"/>
          <w:color w:val="008000"/>
          <w:rtl/>
        </w:rPr>
        <w:t>وَ</w:t>
      </w:r>
      <w:r w:rsidR="004747D3" w:rsidRPr="004747D3">
        <w:rPr>
          <w:rFonts w:ascii="IRBadr" w:hAnsi="IRBadr" w:cs="IRBadr"/>
          <w:color w:val="008000"/>
          <w:rtl/>
        </w:rPr>
        <w:t xml:space="preserve"> </w:t>
      </w:r>
      <w:r w:rsidR="004747D3" w:rsidRPr="004747D3">
        <w:rPr>
          <w:rFonts w:ascii="IRBadr" w:hAnsi="IRBadr" w:cs="IRBadr" w:hint="cs"/>
          <w:color w:val="008000"/>
          <w:rtl/>
        </w:rPr>
        <w:t>يَحِلَّ</w:t>
      </w:r>
      <w:r w:rsidR="004747D3" w:rsidRPr="004747D3">
        <w:rPr>
          <w:rFonts w:ascii="IRBadr" w:hAnsi="IRBadr" w:cs="IRBadr"/>
          <w:color w:val="008000"/>
          <w:rtl/>
        </w:rPr>
        <w:t xml:space="preserve"> </w:t>
      </w:r>
      <w:r w:rsidR="004747D3" w:rsidRPr="004747D3">
        <w:rPr>
          <w:rFonts w:ascii="IRBadr" w:hAnsi="IRBadr" w:cs="IRBadr" w:hint="cs"/>
          <w:color w:val="008000"/>
          <w:rtl/>
        </w:rPr>
        <w:t>عَلَيْهِ</w:t>
      </w:r>
      <w:r w:rsidR="00687C13">
        <w:rPr>
          <w:rFonts w:ascii="IRBadr" w:hAnsi="IRBadr" w:cs="IRBadr" w:hint="cs"/>
          <w:color w:val="008000"/>
          <w:rtl/>
        </w:rPr>
        <w:t>؛</w:t>
      </w:r>
      <w:r w:rsidR="004747D3" w:rsidRPr="004747D3">
        <w:rPr>
          <w:rFonts w:ascii="IRBadr" w:hAnsi="IRBadr" w:cs="IRBadr"/>
          <w:color w:val="008000"/>
          <w:rtl/>
        </w:rPr>
        <w:t xml:space="preserve"> </w:t>
      </w:r>
      <w:r w:rsidR="004747D3" w:rsidRPr="004747D3">
        <w:rPr>
          <w:rFonts w:ascii="IRBadr" w:hAnsi="IRBadr" w:cs="IRBadr" w:hint="cs"/>
          <w:color w:val="008000"/>
          <w:rtl/>
        </w:rPr>
        <w:t>إِنَّهُ</w:t>
      </w:r>
      <w:r w:rsidR="004747D3" w:rsidRPr="004747D3">
        <w:rPr>
          <w:rFonts w:ascii="IRBadr" w:hAnsi="IRBadr" w:cs="IRBadr"/>
          <w:color w:val="008000"/>
          <w:rtl/>
        </w:rPr>
        <w:t xml:space="preserve"> </w:t>
      </w:r>
      <w:r w:rsidR="004747D3" w:rsidRPr="004747D3">
        <w:rPr>
          <w:rFonts w:ascii="IRBadr" w:hAnsi="IRBadr" w:cs="IRBadr" w:hint="cs"/>
          <w:color w:val="008000"/>
          <w:rtl/>
        </w:rPr>
        <w:t>لَيْسَ</w:t>
      </w:r>
      <w:r w:rsidR="004747D3" w:rsidRPr="004747D3">
        <w:rPr>
          <w:rFonts w:ascii="IRBadr" w:hAnsi="IRBadr" w:cs="IRBadr"/>
          <w:color w:val="008000"/>
          <w:rtl/>
        </w:rPr>
        <w:t xml:space="preserve"> </w:t>
      </w:r>
      <w:r w:rsidR="004747D3" w:rsidRPr="004747D3">
        <w:rPr>
          <w:rFonts w:ascii="IRBadr" w:hAnsi="IRBadr" w:cs="IRBadr" w:hint="cs"/>
          <w:color w:val="008000"/>
          <w:rtl/>
        </w:rPr>
        <w:t>لِأَحَدٍ</w:t>
      </w:r>
      <w:r w:rsidR="004747D3" w:rsidRPr="004747D3">
        <w:rPr>
          <w:rFonts w:ascii="IRBadr" w:hAnsi="IRBadr" w:cs="IRBadr"/>
          <w:color w:val="008000"/>
          <w:rtl/>
        </w:rPr>
        <w:t xml:space="preserve"> </w:t>
      </w:r>
      <w:r w:rsidR="004747D3" w:rsidRPr="004747D3">
        <w:rPr>
          <w:rFonts w:ascii="IRBadr" w:hAnsi="IRBadr" w:cs="IRBadr" w:hint="cs"/>
          <w:color w:val="008000"/>
          <w:rtl/>
        </w:rPr>
        <w:t>أَنْ</w:t>
      </w:r>
      <w:r w:rsidR="004747D3" w:rsidRPr="004747D3">
        <w:rPr>
          <w:rFonts w:ascii="IRBadr" w:hAnsi="IRBadr" w:cs="IRBadr"/>
          <w:color w:val="008000"/>
          <w:rtl/>
        </w:rPr>
        <w:t xml:space="preserve"> </w:t>
      </w:r>
      <w:r w:rsidR="004747D3" w:rsidRPr="004747D3">
        <w:rPr>
          <w:rFonts w:ascii="IRBadr" w:hAnsi="IRBadr" w:cs="IRBadr" w:hint="cs"/>
          <w:color w:val="008000"/>
          <w:rtl/>
        </w:rPr>
        <w:t>يُصَلِّيَ</w:t>
      </w:r>
      <w:r w:rsidR="004747D3" w:rsidRPr="004747D3">
        <w:rPr>
          <w:rFonts w:ascii="IRBadr" w:hAnsi="IRBadr" w:cs="IRBadr"/>
          <w:color w:val="008000"/>
          <w:rtl/>
        </w:rPr>
        <w:t xml:space="preserve"> </w:t>
      </w:r>
      <w:r w:rsidR="004747D3" w:rsidRPr="004747D3">
        <w:rPr>
          <w:rFonts w:ascii="IRBadr" w:hAnsi="IRBadr" w:cs="IRBadr" w:hint="cs"/>
          <w:color w:val="008000"/>
          <w:rtl/>
        </w:rPr>
        <w:t>صَلَاةً</w:t>
      </w:r>
      <w:r w:rsidR="004747D3" w:rsidRPr="004747D3">
        <w:rPr>
          <w:rFonts w:ascii="IRBadr" w:hAnsi="IRBadr" w:cs="IRBadr"/>
          <w:color w:val="008000"/>
          <w:rtl/>
        </w:rPr>
        <w:t xml:space="preserve"> </w:t>
      </w:r>
      <w:r w:rsidR="004747D3" w:rsidRPr="004747D3">
        <w:rPr>
          <w:rFonts w:ascii="IRBadr" w:hAnsi="IRBadr" w:cs="IRBadr" w:hint="cs"/>
          <w:color w:val="008000"/>
          <w:rtl/>
        </w:rPr>
        <w:t>إِلا</w:t>
      </w:r>
      <w:r w:rsidR="004747D3" w:rsidRPr="004747D3">
        <w:rPr>
          <w:rFonts w:ascii="IRBadr" w:hAnsi="IRBadr" w:cs="IRBadr"/>
          <w:color w:val="008000"/>
        </w:rPr>
        <w:t xml:space="preserve"> </w:t>
      </w:r>
      <w:r w:rsidR="004747D3" w:rsidRPr="004747D3">
        <w:rPr>
          <w:rFonts w:ascii="IRBadr" w:hAnsi="IRBadr" w:cs="IRBadr" w:hint="cs"/>
          <w:color w:val="008000"/>
          <w:rtl/>
        </w:rPr>
        <w:t>لِوَقْتِهَا</w:t>
      </w:r>
      <w:r w:rsidR="00687C13">
        <w:rPr>
          <w:rFonts w:ascii="IRBadr" w:hAnsi="IRBadr" w:cs="IRBadr" w:hint="cs"/>
          <w:color w:val="008000"/>
          <w:rtl/>
        </w:rPr>
        <w:t>،</w:t>
      </w:r>
      <w:r w:rsidR="004747D3" w:rsidRPr="004747D3">
        <w:rPr>
          <w:rFonts w:ascii="IRBadr" w:hAnsi="IRBadr" w:cs="IRBadr"/>
          <w:color w:val="008000"/>
          <w:rtl/>
        </w:rPr>
        <w:t xml:space="preserve"> </w:t>
      </w:r>
      <w:r w:rsidR="004747D3" w:rsidRPr="004747D3">
        <w:rPr>
          <w:rFonts w:ascii="IRBadr" w:hAnsi="IRBadr" w:cs="IRBadr" w:hint="cs"/>
          <w:color w:val="008000"/>
          <w:rtl/>
        </w:rPr>
        <w:t>وَ</w:t>
      </w:r>
      <w:r w:rsidR="004747D3" w:rsidRPr="004747D3">
        <w:rPr>
          <w:rFonts w:ascii="IRBadr" w:hAnsi="IRBadr" w:cs="IRBadr"/>
          <w:color w:val="008000"/>
          <w:rtl/>
        </w:rPr>
        <w:t xml:space="preserve"> </w:t>
      </w:r>
      <w:r w:rsidR="004747D3" w:rsidRPr="004747D3">
        <w:rPr>
          <w:rFonts w:ascii="IRBadr" w:hAnsi="IRBadr" w:cs="IRBadr" w:hint="cs"/>
          <w:color w:val="008000"/>
          <w:rtl/>
        </w:rPr>
        <w:t>كَذَلِكَ</w:t>
      </w:r>
      <w:r w:rsidR="004747D3" w:rsidRPr="004747D3">
        <w:rPr>
          <w:rFonts w:ascii="IRBadr" w:hAnsi="IRBadr" w:cs="IRBadr"/>
          <w:color w:val="008000"/>
          <w:rtl/>
        </w:rPr>
        <w:t xml:space="preserve"> </w:t>
      </w:r>
      <w:r w:rsidR="004747D3" w:rsidRPr="004747D3">
        <w:rPr>
          <w:rFonts w:ascii="IRBadr" w:hAnsi="IRBadr" w:cs="IRBadr" w:hint="cs"/>
          <w:color w:val="008000"/>
          <w:rtl/>
        </w:rPr>
        <w:t>الزَّكَاةُ</w:t>
      </w:r>
      <w:r w:rsidR="00687C13">
        <w:rPr>
          <w:rFonts w:ascii="IRBadr" w:hAnsi="IRBadr" w:cs="IRBadr" w:hint="cs"/>
          <w:color w:val="008000"/>
          <w:rtl/>
        </w:rPr>
        <w:t>،</w:t>
      </w:r>
      <w:r w:rsidR="004747D3" w:rsidRPr="004747D3">
        <w:rPr>
          <w:rFonts w:ascii="IRBadr" w:hAnsi="IRBadr" w:cs="IRBadr"/>
          <w:color w:val="008000"/>
          <w:rtl/>
        </w:rPr>
        <w:t xml:space="preserve"> </w:t>
      </w:r>
      <w:r w:rsidR="004747D3" w:rsidRPr="004747D3">
        <w:rPr>
          <w:rFonts w:ascii="IRBadr" w:hAnsi="IRBadr" w:cs="IRBadr" w:hint="cs"/>
          <w:color w:val="008000"/>
          <w:rtl/>
        </w:rPr>
        <w:t>وَ</w:t>
      </w:r>
      <w:r w:rsidR="004747D3" w:rsidRPr="004747D3">
        <w:rPr>
          <w:rFonts w:ascii="IRBadr" w:hAnsi="IRBadr" w:cs="IRBadr"/>
          <w:color w:val="008000"/>
          <w:rtl/>
        </w:rPr>
        <w:t xml:space="preserve"> </w:t>
      </w:r>
      <w:r w:rsidR="004747D3" w:rsidRPr="004747D3">
        <w:rPr>
          <w:rFonts w:ascii="IRBadr" w:hAnsi="IRBadr" w:cs="IRBadr" w:hint="cs"/>
          <w:color w:val="008000"/>
          <w:rtl/>
        </w:rPr>
        <w:t>لَا</w:t>
      </w:r>
      <w:r w:rsidR="004747D3" w:rsidRPr="004747D3">
        <w:rPr>
          <w:rFonts w:ascii="IRBadr" w:hAnsi="IRBadr" w:cs="IRBadr"/>
          <w:color w:val="008000"/>
          <w:rtl/>
        </w:rPr>
        <w:t xml:space="preserve"> </w:t>
      </w:r>
      <w:r w:rsidR="004747D3" w:rsidRPr="004747D3">
        <w:rPr>
          <w:rFonts w:ascii="IRBadr" w:hAnsi="IRBadr" w:cs="IRBadr" w:hint="cs"/>
          <w:color w:val="008000"/>
          <w:rtl/>
        </w:rPr>
        <w:t>يَصُومُ</w:t>
      </w:r>
      <w:r w:rsidR="004747D3" w:rsidRPr="004747D3">
        <w:rPr>
          <w:rFonts w:ascii="IRBadr" w:hAnsi="IRBadr" w:cs="IRBadr"/>
          <w:color w:val="008000"/>
          <w:rtl/>
        </w:rPr>
        <w:t xml:space="preserve"> </w:t>
      </w:r>
      <w:r w:rsidR="004747D3" w:rsidRPr="004747D3">
        <w:rPr>
          <w:rFonts w:ascii="IRBadr" w:hAnsi="IRBadr" w:cs="IRBadr" w:hint="cs"/>
          <w:color w:val="008000"/>
          <w:rtl/>
        </w:rPr>
        <w:t>أَحَدٌ</w:t>
      </w:r>
      <w:r w:rsidR="004747D3" w:rsidRPr="004747D3">
        <w:rPr>
          <w:rFonts w:ascii="IRBadr" w:hAnsi="IRBadr" w:cs="IRBadr"/>
          <w:color w:val="008000"/>
          <w:rtl/>
        </w:rPr>
        <w:t xml:space="preserve"> </w:t>
      </w:r>
      <w:r w:rsidR="004747D3" w:rsidRPr="004747D3">
        <w:rPr>
          <w:rFonts w:ascii="IRBadr" w:hAnsi="IRBadr" w:cs="IRBadr" w:hint="cs"/>
          <w:color w:val="008000"/>
          <w:rtl/>
        </w:rPr>
        <w:t>شَهْرَ</w:t>
      </w:r>
      <w:r w:rsidR="004747D3" w:rsidRPr="004747D3">
        <w:rPr>
          <w:rFonts w:ascii="IRBadr" w:hAnsi="IRBadr" w:cs="IRBadr"/>
          <w:color w:val="008000"/>
          <w:rtl/>
        </w:rPr>
        <w:t xml:space="preserve"> </w:t>
      </w:r>
      <w:r w:rsidR="004747D3" w:rsidRPr="004747D3">
        <w:rPr>
          <w:rFonts w:ascii="IRBadr" w:hAnsi="IRBadr" w:cs="IRBadr" w:hint="cs"/>
          <w:color w:val="008000"/>
          <w:rtl/>
        </w:rPr>
        <w:t>رَمَضَانَ</w:t>
      </w:r>
      <w:r w:rsidR="004747D3" w:rsidRPr="004747D3">
        <w:rPr>
          <w:rFonts w:ascii="IRBadr" w:hAnsi="IRBadr" w:cs="IRBadr"/>
          <w:color w:val="008000"/>
          <w:rtl/>
        </w:rPr>
        <w:t xml:space="preserve"> </w:t>
      </w:r>
      <w:r w:rsidR="004747D3" w:rsidRPr="004747D3">
        <w:rPr>
          <w:rFonts w:ascii="IRBadr" w:hAnsi="IRBadr" w:cs="IRBadr" w:hint="cs"/>
          <w:color w:val="008000"/>
          <w:rtl/>
        </w:rPr>
        <w:t>إِلَّا</w:t>
      </w:r>
      <w:r w:rsidR="004747D3" w:rsidRPr="004747D3">
        <w:rPr>
          <w:rFonts w:ascii="IRBadr" w:hAnsi="IRBadr" w:cs="IRBadr"/>
          <w:color w:val="008000"/>
          <w:rtl/>
        </w:rPr>
        <w:t xml:space="preserve"> </w:t>
      </w:r>
      <w:r w:rsidR="004747D3" w:rsidRPr="004747D3">
        <w:rPr>
          <w:rFonts w:ascii="IRBadr" w:hAnsi="IRBadr" w:cs="IRBadr" w:hint="cs"/>
          <w:color w:val="008000"/>
          <w:rtl/>
        </w:rPr>
        <w:t>فِي</w:t>
      </w:r>
      <w:r w:rsidR="004747D3" w:rsidRPr="004747D3">
        <w:rPr>
          <w:rFonts w:ascii="IRBadr" w:hAnsi="IRBadr" w:cs="IRBadr"/>
          <w:color w:val="008000"/>
          <w:rtl/>
        </w:rPr>
        <w:t xml:space="preserve"> </w:t>
      </w:r>
      <w:r w:rsidR="004747D3" w:rsidRPr="004747D3">
        <w:rPr>
          <w:rFonts w:ascii="IRBadr" w:hAnsi="IRBadr" w:cs="IRBadr" w:hint="cs"/>
          <w:color w:val="008000"/>
          <w:rtl/>
        </w:rPr>
        <w:t>شَهْرِهِ</w:t>
      </w:r>
      <w:r w:rsidR="004747D3" w:rsidRPr="004747D3">
        <w:rPr>
          <w:rFonts w:ascii="IRBadr" w:hAnsi="IRBadr" w:cs="IRBadr"/>
          <w:color w:val="008000"/>
          <w:rtl/>
        </w:rPr>
        <w:t xml:space="preserve"> </w:t>
      </w:r>
      <w:r w:rsidR="004747D3" w:rsidRPr="004747D3">
        <w:rPr>
          <w:rFonts w:ascii="IRBadr" w:hAnsi="IRBadr" w:cs="IRBadr" w:hint="cs"/>
          <w:color w:val="008000"/>
          <w:rtl/>
        </w:rPr>
        <w:t>إِلَّا</w:t>
      </w:r>
      <w:r w:rsidR="004747D3" w:rsidRPr="004747D3">
        <w:rPr>
          <w:rFonts w:ascii="IRBadr" w:hAnsi="IRBadr" w:cs="IRBadr"/>
          <w:color w:val="008000"/>
          <w:rtl/>
        </w:rPr>
        <w:t xml:space="preserve"> </w:t>
      </w:r>
      <w:r w:rsidR="004747D3" w:rsidRPr="004747D3">
        <w:rPr>
          <w:rFonts w:ascii="IRBadr" w:hAnsi="IRBadr" w:cs="IRBadr" w:hint="cs"/>
          <w:color w:val="008000"/>
          <w:rtl/>
        </w:rPr>
        <w:t>قَضَاءً</w:t>
      </w:r>
      <w:r w:rsidR="00687C13">
        <w:rPr>
          <w:rFonts w:ascii="IRBadr" w:hAnsi="IRBadr" w:cs="IRBadr" w:hint="cs"/>
          <w:color w:val="008000"/>
          <w:rtl/>
        </w:rPr>
        <w:t>،</w:t>
      </w:r>
      <w:r w:rsidR="004747D3" w:rsidRPr="004747D3">
        <w:rPr>
          <w:rFonts w:ascii="IRBadr" w:hAnsi="IRBadr" w:cs="IRBadr"/>
          <w:color w:val="008000"/>
          <w:rtl/>
        </w:rPr>
        <w:t xml:space="preserve"> </w:t>
      </w:r>
      <w:r w:rsidR="004747D3" w:rsidRPr="004747D3">
        <w:rPr>
          <w:rFonts w:ascii="IRBadr" w:hAnsi="IRBadr" w:cs="IRBadr" w:hint="cs"/>
          <w:color w:val="008000"/>
          <w:rtl/>
        </w:rPr>
        <w:t>وَ</w:t>
      </w:r>
      <w:r w:rsidR="004747D3" w:rsidRPr="004747D3">
        <w:rPr>
          <w:rFonts w:ascii="IRBadr" w:hAnsi="IRBadr" w:cs="IRBadr"/>
          <w:color w:val="008000"/>
          <w:rtl/>
        </w:rPr>
        <w:t xml:space="preserve"> </w:t>
      </w:r>
      <w:r w:rsidR="004747D3" w:rsidRPr="004747D3">
        <w:rPr>
          <w:rFonts w:ascii="IRBadr" w:hAnsi="IRBadr" w:cs="IRBadr" w:hint="cs"/>
          <w:color w:val="008000"/>
          <w:rtl/>
        </w:rPr>
        <w:t>كُلُّ</w:t>
      </w:r>
      <w:r w:rsidR="004747D3" w:rsidRPr="004747D3">
        <w:rPr>
          <w:rFonts w:ascii="IRBadr" w:hAnsi="IRBadr" w:cs="IRBadr"/>
          <w:color w:val="008000"/>
          <w:rtl/>
        </w:rPr>
        <w:t xml:space="preserve"> </w:t>
      </w:r>
      <w:r w:rsidR="004747D3" w:rsidRPr="004747D3">
        <w:rPr>
          <w:rFonts w:ascii="IRBadr" w:hAnsi="IRBadr" w:cs="IRBadr" w:hint="cs"/>
          <w:color w:val="008000"/>
          <w:rtl/>
        </w:rPr>
        <w:t>فَرِيضَةٍ</w:t>
      </w:r>
      <w:r w:rsidR="004747D3" w:rsidRPr="004747D3">
        <w:rPr>
          <w:rFonts w:ascii="IRBadr" w:hAnsi="IRBadr" w:cs="IRBadr"/>
          <w:color w:val="008000"/>
          <w:rtl/>
        </w:rPr>
        <w:t xml:space="preserve"> </w:t>
      </w:r>
      <w:r w:rsidR="004747D3" w:rsidRPr="004747D3">
        <w:rPr>
          <w:rFonts w:ascii="IRBadr" w:hAnsi="IRBadr" w:cs="IRBadr" w:hint="cs"/>
          <w:color w:val="008000"/>
          <w:rtl/>
        </w:rPr>
        <w:t>إِنَّمَا</w:t>
      </w:r>
      <w:r w:rsidR="004747D3" w:rsidRPr="004747D3">
        <w:rPr>
          <w:rFonts w:ascii="IRBadr" w:hAnsi="IRBadr" w:cs="IRBadr"/>
          <w:color w:val="008000"/>
          <w:rtl/>
        </w:rPr>
        <w:t xml:space="preserve"> </w:t>
      </w:r>
      <w:r w:rsidR="004747D3" w:rsidRPr="004747D3">
        <w:rPr>
          <w:rFonts w:ascii="IRBadr" w:hAnsi="IRBadr" w:cs="IRBadr" w:hint="cs"/>
          <w:color w:val="008000"/>
          <w:rtl/>
        </w:rPr>
        <w:t>تُؤَدَّى</w:t>
      </w:r>
      <w:r w:rsidR="004747D3" w:rsidRPr="004747D3">
        <w:rPr>
          <w:rFonts w:ascii="IRBadr" w:hAnsi="IRBadr" w:cs="IRBadr"/>
          <w:color w:val="008000"/>
          <w:rtl/>
        </w:rPr>
        <w:t xml:space="preserve"> </w:t>
      </w:r>
      <w:r w:rsidR="004747D3" w:rsidRPr="004747D3">
        <w:rPr>
          <w:rFonts w:ascii="IRBadr" w:hAnsi="IRBadr" w:cs="IRBadr" w:hint="cs"/>
          <w:color w:val="008000"/>
          <w:rtl/>
        </w:rPr>
        <w:t>إِذَا</w:t>
      </w:r>
      <w:r w:rsidR="004747D3" w:rsidRPr="004747D3">
        <w:rPr>
          <w:rFonts w:ascii="IRBadr" w:hAnsi="IRBadr" w:cs="IRBadr"/>
          <w:color w:val="008000"/>
          <w:rtl/>
        </w:rPr>
        <w:t xml:space="preserve"> </w:t>
      </w:r>
      <w:r w:rsidR="004747D3" w:rsidRPr="004747D3">
        <w:rPr>
          <w:rFonts w:ascii="IRBadr" w:hAnsi="IRBadr" w:cs="IRBadr" w:hint="cs"/>
          <w:color w:val="008000"/>
          <w:rtl/>
        </w:rPr>
        <w:t>حَلَّتْ</w:t>
      </w:r>
      <w:r w:rsidR="004747D3" w:rsidRPr="004747D3">
        <w:rPr>
          <w:rFonts w:ascii="IRBadr" w:hAnsi="IRBadr" w:cs="IRBadr" w:hint="eastAsia"/>
          <w:color w:val="008000"/>
          <w:rtl/>
        </w:rPr>
        <w:t>»</w:t>
      </w:r>
      <w:r w:rsidR="004747D3">
        <w:rPr>
          <w:rStyle w:val="FootnoteReference"/>
          <w:rFonts w:ascii="IRBadr" w:hAnsi="IRBadr" w:cs="IRBadr"/>
          <w:color w:val="008000"/>
          <w:rtl/>
        </w:rPr>
        <w:footnoteReference w:id="18"/>
      </w:r>
      <w:r w:rsidR="004747D3" w:rsidRPr="004747D3">
        <w:rPr>
          <w:rFonts w:ascii="IRBadr" w:hAnsi="IRBadr" w:cs="IRBadr"/>
          <w:rtl/>
        </w:rPr>
        <w:t>.</w:t>
      </w:r>
    </w:p>
    <w:p w:rsidR="004747D3" w:rsidRDefault="00567B27" w:rsidP="00484710">
      <w:pPr>
        <w:ind w:firstLine="423"/>
        <w:rPr>
          <w:rFonts w:ascii="IRBadr" w:hAnsi="IRBadr" w:cs="IRBadr"/>
          <w:rtl/>
        </w:rPr>
      </w:pPr>
      <w:r w:rsidRPr="00567B27">
        <w:rPr>
          <w:rFonts w:ascii="IRBadr" w:hAnsi="IRBadr" w:cs="IRBadr" w:hint="cs"/>
          <w:b/>
          <w:bCs/>
          <w:rtl/>
        </w:rPr>
        <w:t xml:space="preserve">روایت </w:t>
      </w:r>
      <w:r>
        <w:rPr>
          <w:rFonts w:ascii="IRBadr" w:hAnsi="IRBadr" w:cs="IRBadr" w:hint="cs"/>
          <w:b/>
          <w:bCs/>
          <w:rtl/>
        </w:rPr>
        <w:t>دوم:</w:t>
      </w:r>
      <w:r w:rsidRPr="004747D3">
        <w:rPr>
          <w:rFonts w:ascii="IRBadr" w:hAnsi="IRBadr" w:cs="IRBadr" w:hint="eastAsia"/>
          <w:color w:val="008000"/>
          <w:rtl/>
        </w:rPr>
        <w:t xml:space="preserve"> </w:t>
      </w:r>
      <w:r w:rsidR="004747D3" w:rsidRPr="004747D3">
        <w:rPr>
          <w:rFonts w:ascii="IRBadr" w:hAnsi="IRBadr" w:cs="IRBadr" w:hint="eastAsia"/>
          <w:color w:val="008000"/>
          <w:rtl/>
        </w:rPr>
        <w:t>«</w:t>
      </w:r>
      <w:r w:rsidR="004747D3" w:rsidRPr="00687C13">
        <w:rPr>
          <w:rFonts w:ascii="IRBadr" w:hAnsi="IRBadr" w:cs="IRBadr" w:hint="cs"/>
          <w:color w:val="8064A2" w:themeColor="accent4"/>
          <w:rtl/>
        </w:rPr>
        <w:t>حَمَّادُ</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بْنُ</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عِيسَى</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عَنْ</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حَرِيزٍ</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عَنْ</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زُرَارَةَ</w:t>
      </w:r>
      <w:r w:rsidR="004747D3" w:rsidRPr="00687C13">
        <w:rPr>
          <w:rFonts w:ascii="IRBadr" w:hAnsi="IRBadr" w:cs="IRBadr"/>
          <w:color w:val="8064A2" w:themeColor="accent4"/>
          <w:rtl/>
        </w:rPr>
        <w:t xml:space="preserve"> </w:t>
      </w:r>
      <w:r w:rsidR="004747D3" w:rsidRPr="00687C13">
        <w:rPr>
          <w:rFonts w:ascii="IRBadr" w:hAnsi="IRBadr" w:cs="IRBadr" w:hint="cs"/>
          <w:color w:val="8064A2" w:themeColor="accent4"/>
          <w:rtl/>
        </w:rPr>
        <w:t>قَالَ</w:t>
      </w:r>
      <w:r w:rsidR="004747D3" w:rsidRPr="00687C13">
        <w:rPr>
          <w:rFonts w:ascii="IRBadr" w:hAnsi="IRBadr" w:cs="IRBadr"/>
          <w:color w:val="8064A2" w:themeColor="accent4"/>
          <w:rtl/>
        </w:rPr>
        <w:t>:</w:t>
      </w:r>
      <w:r w:rsidR="004747D3" w:rsidRPr="004747D3">
        <w:rPr>
          <w:rFonts w:ascii="IRBadr" w:hAnsi="IRBadr" w:cs="IRBadr"/>
          <w:color w:val="008000"/>
          <w:rtl/>
        </w:rPr>
        <w:t xml:space="preserve"> </w:t>
      </w:r>
      <w:r w:rsidR="004747D3" w:rsidRPr="004747D3">
        <w:rPr>
          <w:rFonts w:ascii="IRBadr" w:hAnsi="IRBadr" w:cs="IRBadr" w:hint="cs"/>
          <w:color w:val="008000"/>
          <w:rtl/>
        </w:rPr>
        <w:t>قُلْتُ</w:t>
      </w:r>
      <w:r w:rsidR="004747D3" w:rsidRPr="004747D3">
        <w:rPr>
          <w:rFonts w:ascii="IRBadr" w:hAnsi="IRBadr" w:cs="IRBadr"/>
          <w:color w:val="008000"/>
          <w:rtl/>
        </w:rPr>
        <w:t xml:space="preserve"> </w:t>
      </w:r>
      <w:r w:rsidR="004747D3" w:rsidRPr="004747D3">
        <w:rPr>
          <w:rFonts w:ascii="IRBadr" w:hAnsi="IRBadr" w:cs="IRBadr" w:hint="cs"/>
          <w:color w:val="008000"/>
          <w:rtl/>
        </w:rPr>
        <w:t>لِأَبِي</w:t>
      </w:r>
      <w:r w:rsidR="004747D3" w:rsidRPr="004747D3">
        <w:rPr>
          <w:rFonts w:ascii="IRBadr" w:hAnsi="IRBadr" w:cs="IRBadr"/>
          <w:color w:val="008000"/>
          <w:rtl/>
        </w:rPr>
        <w:t xml:space="preserve"> </w:t>
      </w:r>
      <w:r w:rsidR="004747D3" w:rsidRPr="004747D3">
        <w:rPr>
          <w:rFonts w:ascii="IRBadr" w:hAnsi="IRBadr" w:cs="IRBadr" w:hint="cs"/>
          <w:color w:val="008000"/>
          <w:rtl/>
        </w:rPr>
        <w:t>جَعْفَرٍ</w:t>
      </w:r>
      <w:r w:rsidR="004747D3" w:rsidRPr="004747D3">
        <w:rPr>
          <w:rFonts w:ascii="IRBadr" w:hAnsi="IRBadr" w:cs="IRBadr"/>
          <w:color w:val="008000"/>
          <w:rtl/>
        </w:rPr>
        <w:t xml:space="preserve"> </w:t>
      </w:r>
      <w:r w:rsidR="004747D3" w:rsidRPr="004747D3">
        <w:rPr>
          <w:rFonts w:ascii="IRBadr" w:hAnsi="IRBadr" w:cs="IRBadr" w:hint="cs"/>
          <w:color w:val="008000"/>
          <w:rtl/>
        </w:rPr>
        <w:t>ع</w:t>
      </w:r>
      <w:r>
        <w:rPr>
          <w:rFonts w:ascii="IRBadr" w:hAnsi="IRBadr" w:cs="IRBadr" w:hint="cs"/>
          <w:color w:val="008000"/>
          <w:rtl/>
        </w:rPr>
        <w:t>:</w:t>
      </w:r>
      <w:r w:rsidR="004747D3" w:rsidRPr="004747D3">
        <w:rPr>
          <w:rFonts w:ascii="IRBadr" w:hAnsi="IRBadr" w:cs="IRBadr"/>
          <w:color w:val="008000"/>
          <w:rtl/>
        </w:rPr>
        <w:t xml:space="preserve"> </w:t>
      </w:r>
      <w:r w:rsidR="004747D3" w:rsidRPr="004747D3">
        <w:rPr>
          <w:rFonts w:ascii="IRBadr" w:hAnsi="IRBadr" w:cs="IRBadr" w:hint="cs"/>
          <w:color w:val="008000"/>
          <w:rtl/>
        </w:rPr>
        <w:t>أَ</w:t>
      </w:r>
      <w:r w:rsidR="004747D3" w:rsidRPr="004747D3">
        <w:rPr>
          <w:rFonts w:ascii="IRBadr" w:hAnsi="IRBadr" w:cs="IRBadr"/>
          <w:color w:val="008000"/>
          <w:rtl/>
        </w:rPr>
        <w:t xml:space="preserve"> </w:t>
      </w:r>
      <w:r w:rsidR="004747D3" w:rsidRPr="004747D3">
        <w:rPr>
          <w:rFonts w:ascii="IRBadr" w:hAnsi="IRBadr" w:cs="IRBadr" w:hint="cs"/>
          <w:color w:val="008000"/>
          <w:rtl/>
        </w:rPr>
        <w:t>يُزَكِّي</w:t>
      </w:r>
      <w:r w:rsidR="004747D3" w:rsidRPr="004747D3">
        <w:rPr>
          <w:rFonts w:ascii="IRBadr" w:hAnsi="IRBadr" w:cs="IRBadr"/>
          <w:color w:val="008000"/>
          <w:rtl/>
        </w:rPr>
        <w:t xml:space="preserve"> </w:t>
      </w:r>
      <w:r w:rsidR="004747D3" w:rsidRPr="004747D3">
        <w:rPr>
          <w:rFonts w:ascii="IRBadr" w:hAnsi="IRBadr" w:cs="IRBadr" w:hint="cs"/>
          <w:color w:val="008000"/>
          <w:rtl/>
        </w:rPr>
        <w:t>الرَّجُلُ</w:t>
      </w:r>
      <w:r w:rsidR="004747D3" w:rsidRPr="004747D3">
        <w:rPr>
          <w:rFonts w:ascii="IRBadr" w:hAnsi="IRBadr" w:cs="IRBadr"/>
          <w:color w:val="008000"/>
          <w:rtl/>
        </w:rPr>
        <w:t xml:space="preserve"> </w:t>
      </w:r>
      <w:r w:rsidR="004747D3" w:rsidRPr="004747D3">
        <w:rPr>
          <w:rFonts w:ascii="IRBadr" w:hAnsi="IRBadr" w:cs="IRBadr" w:hint="cs"/>
          <w:color w:val="008000"/>
          <w:rtl/>
        </w:rPr>
        <w:t>مَالَهُ</w:t>
      </w:r>
      <w:r w:rsidR="004747D3" w:rsidRPr="004747D3">
        <w:rPr>
          <w:rFonts w:ascii="IRBadr" w:hAnsi="IRBadr" w:cs="IRBadr"/>
          <w:color w:val="008000"/>
          <w:rtl/>
        </w:rPr>
        <w:t xml:space="preserve"> </w:t>
      </w:r>
      <w:r w:rsidR="004747D3" w:rsidRPr="004747D3">
        <w:rPr>
          <w:rFonts w:ascii="IRBadr" w:hAnsi="IRBadr" w:cs="IRBadr" w:hint="cs"/>
          <w:color w:val="008000"/>
          <w:rtl/>
        </w:rPr>
        <w:t>إِذَا</w:t>
      </w:r>
      <w:r w:rsidR="004747D3" w:rsidRPr="004747D3">
        <w:rPr>
          <w:rFonts w:ascii="IRBadr" w:hAnsi="IRBadr" w:cs="IRBadr"/>
          <w:color w:val="008000"/>
          <w:rtl/>
        </w:rPr>
        <w:t xml:space="preserve"> </w:t>
      </w:r>
      <w:r w:rsidR="004747D3" w:rsidRPr="004747D3">
        <w:rPr>
          <w:rFonts w:ascii="IRBadr" w:hAnsi="IRBadr" w:cs="IRBadr" w:hint="cs"/>
          <w:color w:val="008000"/>
          <w:rtl/>
        </w:rPr>
        <w:t>مَضَى</w:t>
      </w:r>
      <w:r w:rsidR="004747D3" w:rsidRPr="004747D3">
        <w:rPr>
          <w:rFonts w:ascii="IRBadr" w:hAnsi="IRBadr" w:cs="IRBadr"/>
          <w:color w:val="008000"/>
          <w:rtl/>
        </w:rPr>
        <w:t xml:space="preserve"> </w:t>
      </w:r>
      <w:r w:rsidR="004747D3" w:rsidRPr="004747D3">
        <w:rPr>
          <w:rFonts w:ascii="IRBadr" w:hAnsi="IRBadr" w:cs="IRBadr" w:hint="cs"/>
          <w:color w:val="008000"/>
          <w:rtl/>
        </w:rPr>
        <w:t>ثُلُثُ</w:t>
      </w:r>
      <w:r w:rsidR="004747D3" w:rsidRPr="004747D3">
        <w:rPr>
          <w:rFonts w:ascii="IRBadr" w:hAnsi="IRBadr" w:cs="IRBadr"/>
          <w:color w:val="008000"/>
          <w:rtl/>
        </w:rPr>
        <w:t xml:space="preserve"> </w:t>
      </w:r>
      <w:r w:rsidR="004747D3" w:rsidRPr="004747D3">
        <w:rPr>
          <w:rFonts w:ascii="IRBadr" w:hAnsi="IRBadr" w:cs="IRBadr" w:hint="cs"/>
          <w:color w:val="008000"/>
          <w:rtl/>
        </w:rPr>
        <w:t>السَّنَةِ</w:t>
      </w:r>
      <w:r>
        <w:rPr>
          <w:rFonts w:ascii="IRBadr" w:hAnsi="IRBadr" w:cs="IRBadr" w:hint="cs"/>
          <w:color w:val="008000"/>
          <w:rtl/>
        </w:rPr>
        <w:t>؟</w:t>
      </w:r>
      <w:r w:rsidR="004747D3" w:rsidRPr="004747D3">
        <w:rPr>
          <w:rFonts w:ascii="IRBadr" w:hAnsi="IRBadr" w:cs="IRBadr"/>
          <w:color w:val="008000"/>
          <w:rtl/>
        </w:rPr>
        <w:t xml:space="preserve"> </w:t>
      </w:r>
      <w:r w:rsidR="004747D3" w:rsidRPr="004747D3">
        <w:rPr>
          <w:rFonts w:ascii="IRBadr" w:hAnsi="IRBadr" w:cs="IRBadr" w:hint="cs"/>
          <w:color w:val="008000"/>
          <w:rtl/>
        </w:rPr>
        <w:t>قَالَ</w:t>
      </w:r>
      <w:r>
        <w:rPr>
          <w:rFonts w:ascii="IRBadr" w:hAnsi="IRBadr" w:cs="IRBadr" w:hint="cs"/>
          <w:color w:val="008000"/>
          <w:rtl/>
        </w:rPr>
        <w:t>:</w:t>
      </w:r>
      <w:r w:rsidR="004747D3" w:rsidRPr="004747D3">
        <w:rPr>
          <w:rFonts w:ascii="IRBadr" w:hAnsi="IRBadr" w:cs="IRBadr"/>
          <w:color w:val="008000"/>
          <w:rtl/>
        </w:rPr>
        <w:t xml:space="preserve"> </w:t>
      </w:r>
      <w:r w:rsidR="004747D3" w:rsidRPr="004747D3">
        <w:rPr>
          <w:rFonts w:ascii="IRBadr" w:hAnsi="IRBadr" w:cs="IRBadr" w:hint="cs"/>
          <w:color w:val="008000"/>
          <w:rtl/>
        </w:rPr>
        <w:t>لَا</w:t>
      </w:r>
      <w:r>
        <w:rPr>
          <w:rFonts w:ascii="IRBadr" w:hAnsi="IRBadr" w:cs="IRBadr" w:hint="cs"/>
          <w:color w:val="008000"/>
          <w:rtl/>
        </w:rPr>
        <w:t>،</w:t>
      </w:r>
      <w:r w:rsidR="004747D3" w:rsidRPr="004747D3">
        <w:rPr>
          <w:rFonts w:ascii="IRBadr" w:hAnsi="IRBadr" w:cs="IRBadr"/>
          <w:color w:val="008000"/>
          <w:rtl/>
        </w:rPr>
        <w:t xml:space="preserve"> </w:t>
      </w:r>
      <w:r w:rsidR="004747D3" w:rsidRPr="004747D3">
        <w:rPr>
          <w:rFonts w:ascii="IRBadr" w:hAnsi="IRBadr" w:cs="IRBadr" w:hint="cs"/>
          <w:color w:val="008000"/>
          <w:rtl/>
        </w:rPr>
        <w:t>أَ</w:t>
      </w:r>
      <w:r w:rsidR="004747D3" w:rsidRPr="004747D3">
        <w:rPr>
          <w:rFonts w:ascii="IRBadr" w:hAnsi="IRBadr" w:cs="IRBadr"/>
          <w:color w:val="008000"/>
          <w:rtl/>
        </w:rPr>
        <w:t xml:space="preserve"> </w:t>
      </w:r>
      <w:r w:rsidR="004747D3" w:rsidRPr="004747D3">
        <w:rPr>
          <w:rFonts w:ascii="IRBadr" w:hAnsi="IRBadr" w:cs="IRBadr" w:hint="cs"/>
          <w:color w:val="008000"/>
          <w:rtl/>
        </w:rPr>
        <w:t>يُصَلِّي</w:t>
      </w:r>
      <w:r w:rsidR="004747D3" w:rsidRPr="004747D3">
        <w:rPr>
          <w:rFonts w:ascii="IRBadr" w:hAnsi="IRBadr" w:cs="IRBadr"/>
          <w:color w:val="008000"/>
          <w:rtl/>
        </w:rPr>
        <w:t xml:space="preserve"> </w:t>
      </w:r>
      <w:r w:rsidR="004747D3" w:rsidRPr="004747D3">
        <w:rPr>
          <w:rFonts w:ascii="IRBadr" w:hAnsi="IRBadr" w:cs="IRBadr" w:hint="cs"/>
          <w:color w:val="008000"/>
          <w:rtl/>
        </w:rPr>
        <w:t>الْأُولَى</w:t>
      </w:r>
      <w:r w:rsidR="004747D3" w:rsidRPr="004747D3">
        <w:rPr>
          <w:rFonts w:ascii="IRBadr" w:hAnsi="IRBadr" w:cs="IRBadr"/>
          <w:color w:val="008000"/>
          <w:rtl/>
        </w:rPr>
        <w:t xml:space="preserve"> </w:t>
      </w:r>
      <w:r w:rsidR="004747D3" w:rsidRPr="004747D3">
        <w:rPr>
          <w:rFonts w:ascii="IRBadr" w:hAnsi="IRBadr" w:cs="IRBadr" w:hint="cs"/>
          <w:color w:val="008000"/>
          <w:rtl/>
        </w:rPr>
        <w:t>قَبْلَ</w:t>
      </w:r>
      <w:r w:rsidR="004747D3" w:rsidRPr="004747D3">
        <w:rPr>
          <w:rFonts w:ascii="IRBadr" w:hAnsi="IRBadr" w:cs="IRBadr"/>
          <w:color w:val="008000"/>
          <w:rtl/>
        </w:rPr>
        <w:t xml:space="preserve"> </w:t>
      </w:r>
      <w:r w:rsidR="004747D3" w:rsidRPr="004747D3">
        <w:rPr>
          <w:rFonts w:ascii="IRBadr" w:hAnsi="IRBadr" w:cs="IRBadr" w:hint="cs"/>
          <w:color w:val="008000"/>
          <w:rtl/>
        </w:rPr>
        <w:t>الزَّوَالِ</w:t>
      </w:r>
      <w:r w:rsidR="004747D3" w:rsidRPr="004747D3">
        <w:rPr>
          <w:rFonts w:ascii="IRBadr" w:hAnsi="IRBadr" w:cs="IRBadr" w:hint="eastAsia"/>
          <w:color w:val="008000"/>
          <w:rtl/>
        </w:rPr>
        <w:t>»</w:t>
      </w:r>
      <w:r w:rsidR="004747D3">
        <w:rPr>
          <w:rStyle w:val="FootnoteReference"/>
          <w:rFonts w:ascii="IRBadr" w:hAnsi="IRBadr" w:cs="IRBadr"/>
          <w:color w:val="008000"/>
          <w:rtl/>
        </w:rPr>
        <w:footnoteReference w:id="19"/>
      </w:r>
      <w:r w:rsidR="004747D3" w:rsidRPr="004747D3">
        <w:rPr>
          <w:rFonts w:ascii="IRBadr" w:hAnsi="IRBadr" w:cs="IRBadr"/>
          <w:rtl/>
        </w:rPr>
        <w:t>.</w:t>
      </w:r>
    </w:p>
    <w:p w:rsidR="00116CB5" w:rsidRDefault="00567B27" w:rsidP="00116CB5">
      <w:pPr>
        <w:ind w:firstLine="423"/>
        <w:rPr>
          <w:rFonts w:ascii="IRBadr" w:hAnsi="IRBadr" w:cs="IRBadr"/>
        </w:rPr>
      </w:pPr>
      <w:r>
        <w:rPr>
          <w:rFonts w:ascii="IRBadr" w:hAnsi="IRBadr" w:cs="IRBadr" w:hint="cs"/>
          <w:rtl/>
        </w:rPr>
        <w:t xml:space="preserve">مراد از «الأولی» در این روایت، نماز ظهر است. </w:t>
      </w:r>
      <w:r w:rsidR="00116CB5">
        <w:rPr>
          <w:rFonts w:ascii="IRBadr" w:hAnsi="IRBadr" w:cs="IRBadr" w:hint="cs"/>
          <w:rtl/>
        </w:rPr>
        <w:t>در برخی</w:t>
      </w:r>
      <w:r>
        <w:rPr>
          <w:rFonts w:ascii="IRBadr" w:hAnsi="IRBadr" w:cs="IRBadr" w:hint="cs"/>
          <w:rtl/>
        </w:rPr>
        <w:t xml:space="preserve"> روای</w:t>
      </w:r>
      <w:r w:rsidR="00116CB5">
        <w:rPr>
          <w:rFonts w:ascii="IRBadr" w:hAnsi="IRBadr" w:cs="IRBadr" w:hint="cs"/>
          <w:rtl/>
        </w:rPr>
        <w:t xml:space="preserve">ات، </w:t>
      </w:r>
      <w:r>
        <w:rPr>
          <w:rFonts w:ascii="IRBadr" w:hAnsi="IRBadr" w:cs="IRBadr" w:hint="cs"/>
          <w:rtl/>
        </w:rPr>
        <w:t>پرداخت زکات، پیش از وقتِ</w:t>
      </w:r>
      <w:r w:rsidR="00116CB5">
        <w:rPr>
          <w:rFonts w:ascii="IRBadr" w:hAnsi="IRBadr" w:cs="IRBadr" w:hint="cs"/>
          <w:rtl/>
        </w:rPr>
        <w:t xml:space="preserve"> وجوب</w:t>
      </w:r>
      <w:r>
        <w:rPr>
          <w:rFonts w:ascii="IRBadr" w:hAnsi="IRBadr" w:cs="IRBadr" w:hint="cs"/>
          <w:rtl/>
        </w:rPr>
        <w:t>، جایز شمرده شده است:</w:t>
      </w:r>
    </w:p>
    <w:p w:rsidR="004747D3" w:rsidRDefault="004747D3" w:rsidP="004747D3">
      <w:pPr>
        <w:ind w:firstLine="423"/>
        <w:rPr>
          <w:rFonts w:ascii="IRBadr" w:hAnsi="IRBadr" w:cs="IRBadr"/>
          <w:rtl/>
        </w:rPr>
      </w:pPr>
      <w:r w:rsidRPr="004747D3">
        <w:rPr>
          <w:rFonts w:ascii="IRBadr" w:hAnsi="IRBadr" w:cs="IRBadr" w:hint="eastAsia"/>
          <w:color w:val="008000"/>
          <w:rtl/>
        </w:rPr>
        <w:t>«</w:t>
      </w:r>
      <w:r w:rsidRPr="00567B27">
        <w:rPr>
          <w:rFonts w:ascii="IRBadr" w:hAnsi="IRBadr" w:cs="IRBadr" w:hint="cs"/>
          <w:color w:val="8064A2" w:themeColor="accent4"/>
          <w:rtl/>
        </w:rPr>
        <w:t>وَ</w:t>
      </w:r>
      <w:r w:rsidRPr="00567B27">
        <w:rPr>
          <w:rFonts w:ascii="IRBadr" w:hAnsi="IRBadr" w:cs="IRBadr"/>
          <w:color w:val="8064A2" w:themeColor="accent4"/>
          <w:rtl/>
        </w:rPr>
        <w:t xml:space="preserve"> </w:t>
      </w:r>
      <w:r w:rsidRPr="00567B27">
        <w:rPr>
          <w:rFonts w:ascii="IRBadr" w:hAnsi="IRBadr" w:cs="IRBadr" w:hint="cs"/>
          <w:color w:val="8064A2" w:themeColor="accent4"/>
          <w:rtl/>
        </w:rPr>
        <w:t>عَنْهُ</w:t>
      </w:r>
      <w:r w:rsidRPr="00567B27">
        <w:rPr>
          <w:rFonts w:ascii="IRBadr" w:hAnsi="IRBadr" w:cs="IRBadr"/>
          <w:color w:val="8064A2" w:themeColor="accent4"/>
          <w:rtl/>
        </w:rPr>
        <w:t xml:space="preserve"> </w:t>
      </w:r>
      <w:r w:rsidRPr="00567B27">
        <w:rPr>
          <w:rFonts w:ascii="IRBadr" w:hAnsi="IRBadr" w:cs="IRBadr" w:hint="cs"/>
          <w:color w:val="8064A2" w:themeColor="accent4"/>
          <w:rtl/>
        </w:rPr>
        <w:t>عَنْ</w:t>
      </w:r>
      <w:r w:rsidRPr="00567B27">
        <w:rPr>
          <w:rFonts w:ascii="IRBadr" w:hAnsi="IRBadr" w:cs="IRBadr"/>
          <w:color w:val="8064A2" w:themeColor="accent4"/>
          <w:rtl/>
        </w:rPr>
        <w:t xml:space="preserve"> </w:t>
      </w:r>
      <w:r w:rsidRPr="00567B27">
        <w:rPr>
          <w:rFonts w:ascii="IRBadr" w:hAnsi="IRBadr" w:cs="IRBadr" w:hint="cs"/>
          <w:color w:val="8064A2" w:themeColor="accent4"/>
          <w:rtl/>
        </w:rPr>
        <w:t>مُحَمَّدِ</w:t>
      </w:r>
      <w:r w:rsidRPr="00567B27">
        <w:rPr>
          <w:rFonts w:ascii="IRBadr" w:hAnsi="IRBadr" w:cs="IRBadr"/>
          <w:color w:val="8064A2" w:themeColor="accent4"/>
          <w:rtl/>
        </w:rPr>
        <w:t xml:space="preserve"> </w:t>
      </w:r>
      <w:r w:rsidRPr="00567B27">
        <w:rPr>
          <w:rFonts w:ascii="IRBadr" w:hAnsi="IRBadr" w:cs="IRBadr" w:hint="cs"/>
          <w:color w:val="8064A2" w:themeColor="accent4"/>
          <w:rtl/>
        </w:rPr>
        <w:t>بْنِ</w:t>
      </w:r>
      <w:r w:rsidRPr="00567B27">
        <w:rPr>
          <w:rFonts w:ascii="IRBadr" w:hAnsi="IRBadr" w:cs="IRBadr"/>
          <w:color w:val="8064A2" w:themeColor="accent4"/>
          <w:rtl/>
        </w:rPr>
        <w:t xml:space="preserve"> </w:t>
      </w:r>
      <w:r w:rsidRPr="00567B27">
        <w:rPr>
          <w:rFonts w:ascii="IRBadr" w:hAnsi="IRBadr" w:cs="IRBadr" w:hint="cs"/>
          <w:color w:val="8064A2" w:themeColor="accent4"/>
          <w:rtl/>
        </w:rPr>
        <w:t>الْحُسَيْنِ</w:t>
      </w:r>
      <w:r w:rsidRPr="00567B27">
        <w:rPr>
          <w:rFonts w:ascii="IRBadr" w:hAnsi="IRBadr" w:cs="IRBadr"/>
          <w:color w:val="8064A2" w:themeColor="accent4"/>
          <w:rtl/>
        </w:rPr>
        <w:t xml:space="preserve"> </w:t>
      </w:r>
      <w:r w:rsidRPr="00567B27">
        <w:rPr>
          <w:rFonts w:ascii="IRBadr" w:hAnsi="IRBadr" w:cs="IRBadr" w:hint="cs"/>
          <w:color w:val="8064A2" w:themeColor="accent4"/>
          <w:rtl/>
        </w:rPr>
        <w:t>عَنْ</w:t>
      </w:r>
      <w:r w:rsidRPr="00567B27">
        <w:rPr>
          <w:rFonts w:ascii="IRBadr" w:hAnsi="IRBadr" w:cs="IRBadr"/>
          <w:color w:val="8064A2" w:themeColor="accent4"/>
          <w:rtl/>
        </w:rPr>
        <w:t xml:space="preserve"> </w:t>
      </w:r>
      <w:r w:rsidRPr="00567B27">
        <w:rPr>
          <w:rFonts w:ascii="IRBadr" w:hAnsi="IRBadr" w:cs="IRBadr" w:hint="cs"/>
          <w:color w:val="8064A2" w:themeColor="accent4"/>
          <w:rtl/>
        </w:rPr>
        <w:t>بَعْضِ</w:t>
      </w:r>
      <w:r w:rsidRPr="00567B27">
        <w:rPr>
          <w:rFonts w:ascii="IRBadr" w:hAnsi="IRBadr" w:cs="IRBadr"/>
          <w:color w:val="8064A2" w:themeColor="accent4"/>
          <w:rtl/>
        </w:rPr>
        <w:t xml:space="preserve"> </w:t>
      </w:r>
      <w:r w:rsidRPr="00567B27">
        <w:rPr>
          <w:rFonts w:ascii="IRBadr" w:hAnsi="IRBadr" w:cs="IRBadr" w:hint="cs"/>
          <w:color w:val="8064A2" w:themeColor="accent4"/>
          <w:rtl/>
        </w:rPr>
        <w:t>أَصْحَابِنَا</w:t>
      </w:r>
      <w:r w:rsidRPr="00567B27">
        <w:rPr>
          <w:rFonts w:ascii="IRBadr" w:hAnsi="IRBadr" w:cs="IRBadr"/>
          <w:color w:val="8064A2" w:themeColor="accent4"/>
          <w:rtl/>
        </w:rPr>
        <w:t xml:space="preserve"> </w:t>
      </w:r>
      <w:r w:rsidRPr="00567B27">
        <w:rPr>
          <w:rFonts w:ascii="IRBadr" w:hAnsi="IRBadr" w:cs="IRBadr" w:hint="cs"/>
          <w:color w:val="8064A2" w:themeColor="accent4"/>
          <w:rtl/>
        </w:rPr>
        <w:t>عَنْ</w:t>
      </w:r>
      <w:r w:rsidRPr="00567B27">
        <w:rPr>
          <w:rFonts w:ascii="IRBadr" w:hAnsi="IRBadr" w:cs="IRBadr"/>
          <w:color w:val="8064A2" w:themeColor="accent4"/>
          <w:rtl/>
        </w:rPr>
        <w:t xml:space="preserve"> </w:t>
      </w:r>
      <w:r w:rsidRPr="00567B27">
        <w:rPr>
          <w:rFonts w:ascii="IRBadr" w:hAnsi="IRBadr" w:cs="IRBadr" w:hint="cs"/>
          <w:color w:val="8064A2" w:themeColor="accent4"/>
          <w:rtl/>
        </w:rPr>
        <w:t>أَبِي</w:t>
      </w:r>
      <w:r w:rsidRPr="00567B27">
        <w:rPr>
          <w:rFonts w:ascii="IRBadr" w:hAnsi="IRBadr" w:cs="IRBadr"/>
          <w:color w:val="8064A2" w:themeColor="accent4"/>
          <w:rtl/>
        </w:rPr>
        <w:t xml:space="preserve"> </w:t>
      </w:r>
      <w:r w:rsidRPr="00567B27">
        <w:rPr>
          <w:rFonts w:ascii="IRBadr" w:hAnsi="IRBadr" w:cs="IRBadr" w:hint="cs"/>
          <w:color w:val="8064A2" w:themeColor="accent4"/>
          <w:rtl/>
        </w:rPr>
        <w:t>سَعِيدٍ</w:t>
      </w:r>
      <w:r w:rsidRPr="00567B27">
        <w:rPr>
          <w:rFonts w:ascii="IRBadr" w:hAnsi="IRBadr" w:cs="IRBadr"/>
          <w:color w:val="8064A2" w:themeColor="accent4"/>
          <w:rtl/>
        </w:rPr>
        <w:t xml:space="preserve"> </w:t>
      </w:r>
      <w:r w:rsidRPr="00567B27">
        <w:rPr>
          <w:rFonts w:ascii="IRBadr" w:hAnsi="IRBadr" w:cs="IRBadr" w:hint="cs"/>
          <w:color w:val="8064A2" w:themeColor="accent4"/>
          <w:rtl/>
        </w:rPr>
        <w:t>الْمُكَارِي</w:t>
      </w:r>
      <w:r w:rsidRPr="00567B27">
        <w:rPr>
          <w:rFonts w:ascii="IRBadr" w:hAnsi="IRBadr" w:cs="IRBadr"/>
          <w:color w:val="8064A2" w:themeColor="accent4"/>
          <w:rtl/>
        </w:rPr>
        <w:t xml:space="preserve"> </w:t>
      </w:r>
      <w:r w:rsidRPr="00567B27">
        <w:rPr>
          <w:rFonts w:ascii="IRBadr" w:hAnsi="IRBadr" w:cs="IRBadr" w:hint="cs"/>
          <w:color w:val="8064A2" w:themeColor="accent4"/>
          <w:rtl/>
        </w:rPr>
        <w:t>عَنْ</w:t>
      </w:r>
      <w:r w:rsidRPr="00567B27">
        <w:rPr>
          <w:rFonts w:ascii="IRBadr" w:hAnsi="IRBadr" w:cs="IRBadr"/>
          <w:color w:val="8064A2" w:themeColor="accent4"/>
          <w:rtl/>
        </w:rPr>
        <w:t xml:space="preserve"> </w:t>
      </w:r>
      <w:r w:rsidRPr="00567B27">
        <w:rPr>
          <w:rFonts w:ascii="IRBadr" w:hAnsi="IRBadr" w:cs="IRBadr" w:hint="cs"/>
          <w:color w:val="8064A2" w:themeColor="accent4"/>
          <w:rtl/>
        </w:rPr>
        <w:t>أَبِي</w:t>
      </w:r>
      <w:r w:rsidRPr="00567B27">
        <w:rPr>
          <w:rFonts w:ascii="IRBadr" w:hAnsi="IRBadr" w:cs="IRBadr"/>
          <w:color w:val="8064A2" w:themeColor="accent4"/>
          <w:rtl/>
        </w:rPr>
        <w:t xml:space="preserve"> </w:t>
      </w:r>
      <w:r w:rsidRPr="00567B27">
        <w:rPr>
          <w:rFonts w:ascii="IRBadr" w:hAnsi="IRBadr" w:cs="IRBadr" w:hint="cs"/>
          <w:color w:val="8064A2" w:themeColor="accent4"/>
          <w:rtl/>
        </w:rPr>
        <w:t>بَصِيرٍ</w:t>
      </w:r>
      <w:r w:rsidRPr="00567B27">
        <w:rPr>
          <w:rFonts w:ascii="IRBadr" w:hAnsi="IRBadr" w:cs="IRBadr"/>
          <w:color w:val="8064A2" w:themeColor="accent4"/>
          <w:rtl/>
        </w:rPr>
        <w:t xml:space="preserve"> </w:t>
      </w:r>
      <w:r w:rsidRPr="00567B27">
        <w:rPr>
          <w:rFonts w:ascii="IRBadr" w:hAnsi="IRBadr" w:cs="IRBadr" w:hint="cs"/>
          <w:color w:val="8064A2" w:themeColor="accent4"/>
          <w:rtl/>
        </w:rPr>
        <w:t>عَنْ</w:t>
      </w:r>
      <w:r w:rsidRPr="00567B27">
        <w:rPr>
          <w:rFonts w:ascii="IRBadr" w:hAnsi="IRBadr" w:cs="IRBadr"/>
          <w:color w:val="8064A2" w:themeColor="accent4"/>
          <w:rtl/>
        </w:rPr>
        <w:t xml:space="preserve"> </w:t>
      </w:r>
      <w:r w:rsidRPr="00567B27">
        <w:rPr>
          <w:rFonts w:ascii="IRBadr" w:hAnsi="IRBadr" w:cs="IRBadr" w:hint="cs"/>
          <w:color w:val="8064A2" w:themeColor="accent4"/>
          <w:rtl/>
        </w:rPr>
        <w:t>أَبِي</w:t>
      </w:r>
      <w:r w:rsidRPr="00567B27">
        <w:rPr>
          <w:rFonts w:ascii="IRBadr" w:hAnsi="IRBadr" w:cs="IRBadr"/>
          <w:color w:val="8064A2" w:themeColor="accent4"/>
          <w:rtl/>
        </w:rPr>
        <w:t xml:space="preserve"> </w:t>
      </w:r>
      <w:r w:rsidRPr="00567B27">
        <w:rPr>
          <w:rFonts w:ascii="IRBadr" w:hAnsi="IRBadr" w:cs="IRBadr" w:hint="cs"/>
          <w:color w:val="8064A2" w:themeColor="accent4"/>
          <w:rtl/>
        </w:rPr>
        <w:t>عَبْدِ</w:t>
      </w:r>
      <w:r w:rsidRPr="00567B27">
        <w:rPr>
          <w:rFonts w:ascii="IRBadr" w:hAnsi="IRBadr" w:cs="IRBadr"/>
          <w:color w:val="8064A2" w:themeColor="accent4"/>
          <w:rtl/>
        </w:rPr>
        <w:t xml:space="preserve"> </w:t>
      </w:r>
      <w:r w:rsidRPr="00567B27">
        <w:rPr>
          <w:rFonts w:ascii="IRBadr" w:hAnsi="IRBadr" w:cs="IRBadr" w:hint="cs"/>
          <w:color w:val="8064A2" w:themeColor="accent4"/>
          <w:rtl/>
        </w:rPr>
        <w:t>اللَّهِ</w:t>
      </w:r>
      <w:r w:rsidRPr="00567B27">
        <w:rPr>
          <w:rFonts w:ascii="IRBadr" w:hAnsi="IRBadr" w:cs="IRBadr"/>
          <w:color w:val="8064A2" w:themeColor="accent4"/>
          <w:rtl/>
        </w:rPr>
        <w:t xml:space="preserve"> </w:t>
      </w:r>
      <w:r w:rsidRPr="00567B27">
        <w:rPr>
          <w:rFonts w:ascii="IRBadr" w:hAnsi="IRBadr" w:cs="IRBadr" w:hint="cs"/>
          <w:color w:val="8064A2" w:themeColor="accent4"/>
          <w:rtl/>
        </w:rPr>
        <w:t>ع</w:t>
      </w:r>
      <w:r w:rsidRPr="00567B27">
        <w:rPr>
          <w:rFonts w:ascii="IRBadr" w:hAnsi="IRBadr" w:cs="IRBadr"/>
          <w:color w:val="8064A2" w:themeColor="accent4"/>
          <w:rtl/>
        </w:rPr>
        <w:t xml:space="preserve"> </w:t>
      </w:r>
      <w:r w:rsidRPr="00567B27">
        <w:rPr>
          <w:rFonts w:ascii="IRBadr" w:hAnsi="IRBadr" w:cs="IRBadr" w:hint="cs"/>
          <w:color w:val="8064A2" w:themeColor="accent4"/>
          <w:rtl/>
        </w:rPr>
        <w:t>قَالَ</w:t>
      </w:r>
      <w:r w:rsidRPr="00567B27">
        <w:rPr>
          <w:rFonts w:ascii="IRBadr" w:hAnsi="IRBadr" w:cs="IRBadr"/>
          <w:color w:val="8064A2" w:themeColor="accent4"/>
          <w:rtl/>
        </w:rPr>
        <w:t>:</w:t>
      </w:r>
      <w:r w:rsidRPr="004747D3">
        <w:rPr>
          <w:rFonts w:ascii="IRBadr" w:hAnsi="IRBadr" w:cs="IRBadr"/>
          <w:color w:val="008000"/>
          <w:rtl/>
        </w:rPr>
        <w:t xml:space="preserve"> </w:t>
      </w:r>
      <w:r w:rsidRPr="004747D3">
        <w:rPr>
          <w:rFonts w:ascii="IRBadr" w:hAnsi="IRBadr" w:cs="IRBadr" w:hint="cs"/>
          <w:color w:val="008000"/>
          <w:rtl/>
        </w:rPr>
        <w:t>سَأَلْتُهُ</w:t>
      </w:r>
      <w:r w:rsidRPr="004747D3">
        <w:rPr>
          <w:rFonts w:ascii="IRBadr" w:hAnsi="IRBadr" w:cs="IRBadr"/>
          <w:color w:val="008000"/>
          <w:rtl/>
        </w:rPr>
        <w:t xml:space="preserve"> </w:t>
      </w:r>
      <w:r w:rsidRPr="004747D3">
        <w:rPr>
          <w:rFonts w:ascii="IRBadr" w:hAnsi="IRBadr" w:cs="IRBadr" w:hint="cs"/>
          <w:color w:val="008000"/>
          <w:rtl/>
        </w:rPr>
        <w:t>عَنِ</w:t>
      </w:r>
      <w:r w:rsidRPr="004747D3">
        <w:rPr>
          <w:rFonts w:ascii="IRBadr" w:hAnsi="IRBadr" w:cs="IRBadr"/>
          <w:color w:val="008000"/>
          <w:rtl/>
        </w:rPr>
        <w:t xml:space="preserve"> </w:t>
      </w:r>
      <w:r w:rsidRPr="004747D3">
        <w:rPr>
          <w:rFonts w:ascii="IRBadr" w:hAnsi="IRBadr" w:cs="IRBadr" w:hint="cs"/>
          <w:color w:val="008000"/>
          <w:rtl/>
        </w:rPr>
        <w:t>الرَّجُلِ</w:t>
      </w:r>
      <w:r w:rsidRPr="004747D3">
        <w:rPr>
          <w:rFonts w:ascii="IRBadr" w:hAnsi="IRBadr" w:cs="IRBadr"/>
          <w:color w:val="008000"/>
          <w:rtl/>
        </w:rPr>
        <w:t xml:space="preserve"> </w:t>
      </w:r>
      <w:r w:rsidRPr="004747D3">
        <w:rPr>
          <w:rFonts w:ascii="IRBadr" w:hAnsi="IRBadr" w:cs="IRBadr" w:hint="cs"/>
          <w:color w:val="008000"/>
          <w:rtl/>
        </w:rPr>
        <w:t>يُعَجِّلُ</w:t>
      </w:r>
      <w:r w:rsidRPr="004747D3">
        <w:rPr>
          <w:rFonts w:ascii="IRBadr" w:hAnsi="IRBadr" w:cs="IRBadr"/>
          <w:color w:val="008000"/>
          <w:rtl/>
        </w:rPr>
        <w:t xml:space="preserve"> </w:t>
      </w:r>
      <w:r w:rsidRPr="004747D3">
        <w:rPr>
          <w:rFonts w:ascii="IRBadr" w:hAnsi="IRBadr" w:cs="IRBadr" w:hint="cs"/>
          <w:color w:val="008000"/>
          <w:rtl/>
        </w:rPr>
        <w:t>زَكَاتَهُ</w:t>
      </w:r>
      <w:r w:rsidRPr="004747D3">
        <w:rPr>
          <w:rFonts w:ascii="IRBadr" w:hAnsi="IRBadr" w:cs="IRBadr"/>
          <w:color w:val="008000"/>
          <w:rtl/>
        </w:rPr>
        <w:t xml:space="preserve"> </w:t>
      </w:r>
      <w:r w:rsidRPr="004747D3">
        <w:rPr>
          <w:rFonts w:ascii="IRBadr" w:hAnsi="IRBadr" w:cs="IRBadr" w:hint="cs"/>
          <w:color w:val="008000"/>
          <w:rtl/>
        </w:rPr>
        <w:t>قَبْلَ</w:t>
      </w:r>
      <w:r w:rsidRPr="004747D3">
        <w:rPr>
          <w:rFonts w:ascii="IRBadr" w:hAnsi="IRBadr" w:cs="IRBadr"/>
          <w:color w:val="008000"/>
          <w:rtl/>
        </w:rPr>
        <w:t xml:space="preserve"> </w:t>
      </w:r>
      <w:r w:rsidRPr="004747D3">
        <w:rPr>
          <w:rFonts w:ascii="IRBadr" w:hAnsi="IRBadr" w:cs="IRBadr" w:hint="cs"/>
          <w:color w:val="008000"/>
          <w:rtl/>
        </w:rPr>
        <w:t>الْمَحِلِّ</w:t>
      </w:r>
      <w:r w:rsidRPr="004747D3">
        <w:rPr>
          <w:rFonts w:ascii="IRBadr" w:hAnsi="IRBadr" w:cs="IRBadr"/>
          <w:color w:val="008000"/>
          <w:rtl/>
        </w:rPr>
        <w:t xml:space="preserve"> </w:t>
      </w:r>
      <w:r w:rsidRPr="004747D3">
        <w:rPr>
          <w:rFonts w:ascii="IRBadr" w:hAnsi="IRBadr" w:cs="IRBadr" w:hint="cs"/>
          <w:color w:val="008000"/>
          <w:rtl/>
        </w:rPr>
        <w:t>فَقَالَ</w:t>
      </w:r>
      <w:r w:rsidRPr="004747D3">
        <w:rPr>
          <w:rFonts w:ascii="IRBadr" w:hAnsi="IRBadr" w:cs="IRBadr"/>
          <w:color w:val="008000"/>
          <w:rtl/>
        </w:rPr>
        <w:t xml:space="preserve"> </w:t>
      </w:r>
      <w:r w:rsidRPr="004747D3">
        <w:rPr>
          <w:rFonts w:ascii="IRBadr" w:hAnsi="IRBadr" w:cs="IRBadr" w:hint="cs"/>
          <w:color w:val="008000"/>
          <w:rtl/>
        </w:rPr>
        <w:t>إِذَا</w:t>
      </w:r>
      <w:r w:rsidRPr="004747D3">
        <w:rPr>
          <w:rFonts w:ascii="IRBadr" w:hAnsi="IRBadr" w:cs="IRBadr"/>
          <w:color w:val="008000"/>
          <w:rtl/>
        </w:rPr>
        <w:t xml:space="preserve"> </w:t>
      </w:r>
      <w:r w:rsidRPr="004747D3">
        <w:rPr>
          <w:rFonts w:ascii="IRBadr" w:hAnsi="IRBadr" w:cs="IRBadr" w:hint="cs"/>
          <w:color w:val="008000"/>
          <w:rtl/>
        </w:rPr>
        <w:t>مَضَتْ</w:t>
      </w:r>
      <w:r w:rsidRPr="004747D3">
        <w:rPr>
          <w:rFonts w:ascii="IRBadr" w:hAnsi="IRBadr" w:cs="IRBadr"/>
          <w:color w:val="008000"/>
          <w:rtl/>
        </w:rPr>
        <w:t xml:space="preserve"> </w:t>
      </w:r>
      <w:r w:rsidRPr="004747D3">
        <w:rPr>
          <w:rFonts w:ascii="IRBadr" w:hAnsi="IRBadr" w:cs="IRBadr" w:hint="cs"/>
          <w:color w:val="008000"/>
          <w:rtl/>
        </w:rPr>
        <w:t>ثَمَانِيَةُ</w:t>
      </w:r>
      <w:r w:rsidRPr="004747D3">
        <w:rPr>
          <w:rFonts w:ascii="IRBadr" w:hAnsi="IRBadr" w:cs="IRBadr"/>
          <w:color w:val="008000"/>
          <w:rtl/>
        </w:rPr>
        <w:t xml:space="preserve"> </w:t>
      </w:r>
      <w:r w:rsidRPr="004747D3">
        <w:rPr>
          <w:rFonts w:ascii="IRBadr" w:hAnsi="IRBadr" w:cs="IRBadr" w:hint="cs"/>
          <w:color w:val="008000"/>
          <w:rtl/>
        </w:rPr>
        <w:t>أَشْهُرٍ</w:t>
      </w:r>
      <w:r w:rsidRPr="004747D3">
        <w:rPr>
          <w:rFonts w:ascii="IRBadr" w:hAnsi="IRBadr" w:cs="IRBadr"/>
          <w:color w:val="008000"/>
          <w:rtl/>
        </w:rPr>
        <w:t xml:space="preserve"> </w:t>
      </w:r>
      <w:r w:rsidRPr="004747D3">
        <w:rPr>
          <w:rFonts w:ascii="IRBadr" w:hAnsi="IRBadr" w:cs="IRBadr" w:hint="cs"/>
          <w:color w:val="008000"/>
          <w:rtl/>
        </w:rPr>
        <w:t>فَلَا</w:t>
      </w:r>
      <w:r w:rsidRPr="004747D3">
        <w:rPr>
          <w:rFonts w:ascii="IRBadr" w:hAnsi="IRBadr" w:cs="IRBadr"/>
          <w:color w:val="008000"/>
          <w:rtl/>
        </w:rPr>
        <w:t xml:space="preserve"> </w:t>
      </w:r>
      <w:r w:rsidRPr="004747D3">
        <w:rPr>
          <w:rFonts w:ascii="IRBadr" w:hAnsi="IRBadr" w:cs="IRBadr" w:hint="cs"/>
          <w:color w:val="008000"/>
          <w:rtl/>
        </w:rPr>
        <w:t>بَأْسَ</w:t>
      </w:r>
      <w:r w:rsidRPr="004747D3">
        <w:rPr>
          <w:rFonts w:ascii="IRBadr" w:hAnsi="IRBadr" w:cs="IRBadr" w:hint="eastAsia"/>
          <w:color w:val="008000"/>
          <w:rtl/>
        </w:rPr>
        <w:t>»</w:t>
      </w:r>
      <w:r>
        <w:rPr>
          <w:rStyle w:val="FootnoteReference"/>
          <w:rFonts w:ascii="IRBadr" w:hAnsi="IRBadr" w:cs="IRBadr"/>
          <w:color w:val="008000"/>
          <w:rtl/>
        </w:rPr>
        <w:footnoteReference w:id="20"/>
      </w:r>
      <w:r w:rsidRPr="004747D3">
        <w:rPr>
          <w:rFonts w:ascii="IRBadr" w:hAnsi="IRBadr" w:cs="IRBadr"/>
          <w:rtl/>
        </w:rPr>
        <w:t>.</w:t>
      </w:r>
    </w:p>
    <w:p w:rsidR="00116CB5" w:rsidRDefault="00116CB5" w:rsidP="00957385">
      <w:pPr>
        <w:ind w:firstLine="423"/>
        <w:rPr>
          <w:rFonts w:ascii="IRBadr" w:hAnsi="IRBadr" w:cs="IRBadr"/>
          <w:rtl/>
        </w:rPr>
      </w:pPr>
      <w:r>
        <w:rPr>
          <w:rFonts w:ascii="IRBadr" w:hAnsi="IRBadr" w:cs="IRBadr" w:hint="cs"/>
          <w:rtl/>
        </w:rPr>
        <w:t>حاصل آنکه دو احتمال در صحیح زراره و محمّد بن مسلم وجود دارد. احتمال اول، مساله وجوب زکات پس از حول، و احتمال دوم، مساله جواز ادای زکات، پیش از حول است. صدر روایت زراره و محمّد بن مسلم</w:t>
      </w:r>
      <w:r w:rsidR="00C74F92">
        <w:rPr>
          <w:rFonts w:ascii="IRBadr" w:hAnsi="IRBadr" w:cs="IRBadr" w:hint="cs"/>
          <w:rtl/>
        </w:rPr>
        <w:t xml:space="preserve"> که آقای قائینی بیان نکردند</w:t>
      </w:r>
      <w:r>
        <w:rPr>
          <w:rFonts w:ascii="IRBadr" w:hAnsi="IRBadr" w:cs="IRBadr" w:hint="cs"/>
          <w:rtl/>
        </w:rPr>
        <w:t>، مؤیّد احتمال اول است که مساله وجوب مطرح است.</w:t>
      </w:r>
      <w:r w:rsidR="00C74F92">
        <w:rPr>
          <w:rFonts w:ascii="IRBadr" w:hAnsi="IRBadr" w:cs="IRBadr" w:hint="cs"/>
          <w:rtl/>
        </w:rPr>
        <w:t xml:space="preserve"> </w:t>
      </w:r>
      <w:r w:rsidR="00957385">
        <w:rPr>
          <w:rFonts w:ascii="IRBadr" w:hAnsi="IRBadr" w:cs="IRBadr" w:hint="cs"/>
          <w:rtl/>
        </w:rPr>
        <w:t xml:space="preserve">همینطور، فقره بعد، </w:t>
      </w:r>
      <w:r w:rsidR="00C74F92">
        <w:rPr>
          <w:rFonts w:ascii="IRBadr" w:hAnsi="IRBadr" w:cs="IRBadr" w:hint="cs"/>
          <w:rtl/>
        </w:rPr>
        <w:t xml:space="preserve">پس از فقره‌ای که در کلام آقای قائينی آمده نیز مساله وجوب مطرح است؛ لذا مؤیّد احتمال دوم به شمار می‌رود؛ ولی </w:t>
      </w:r>
      <w:r w:rsidR="00957385">
        <w:rPr>
          <w:rFonts w:ascii="IRBadr" w:hAnsi="IRBadr" w:cs="IRBadr" w:hint="cs"/>
          <w:rtl/>
        </w:rPr>
        <w:t xml:space="preserve">نمی‌توان آن‌ها را قرینه به شمار آورد؛ چرا که </w:t>
      </w:r>
      <w:r w:rsidR="00C74F92">
        <w:rPr>
          <w:rFonts w:ascii="IRBadr" w:hAnsi="IRBadr" w:cs="IRBadr" w:hint="cs"/>
          <w:rtl/>
        </w:rPr>
        <w:t xml:space="preserve">روایاتی جداگانه </w:t>
      </w:r>
      <w:r w:rsidR="00957385">
        <w:rPr>
          <w:rFonts w:ascii="IRBadr" w:hAnsi="IRBadr" w:cs="IRBadr" w:hint="cs"/>
          <w:rtl/>
        </w:rPr>
        <w:t xml:space="preserve">هستند، و فقرات مختلف یک روایت نیستند. گویا این چند روایت، در کتاب حریز پشت سر هم ذکر شده، و تمامی این چند روایت، به همان باب مربوط بوده است، و از آن جهت که دارای سند واحدی است، در کتبی مثل کافی، تحت یک رقم، پشت سر هم ذکر شده است. به نظر می‌رسد که این مجموعه، که در جامع أحادیث شیعه، ذیل رقم ۱۲۸۰۷ و </w:t>
      </w:r>
      <w:r w:rsidR="00BD5246">
        <w:rPr>
          <w:rFonts w:ascii="IRBadr" w:hAnsi="IRBadr" w:cs="IRBadr" w:hint="cs"/>
          <w:rtl/>
        </w:rPr>
        <w:t xml:space="preserve">همچنین </w:t>
      </w:r>
      <w:r w:rsidR="00957385">
        <w:rPr>
          <w:rFonts w:ascii="IRBadr" w:hAnsi="IRBadr" w:cs="IRBadr" w:hint="cs"/>
          <w:rtl/>
        </w:rPr>
        <w:t>در کتاب کافی</w:t>
      </w:r>
      <w:r w:rsidR="00E94D4C">
        <w:rPr>
          <w:rStyle w:val="FootnoteReference"/>
          <w:rFonts w:ascii="IRBadr" w:hAnsi="IRBadr" w:cs="IRBadr"/>
          <w:rtl/>
        </w:rPr>
        <w:footnoteReference w:id="21"/>
      </w:r>
      <w:r w:rsidR="00BD5246">
        <w:rPr>
          <w:rFonts w:ascii="IRBadr" w:hAnsi="IRBadr" w:cs="IRBadr" w:hint="cs"/>
          <w:rtl/>
        </w:rPr>
        <w:t>، ذیل یک رقم آمده است، دست کم سه روایت باشد.</w:t>
      </w:r>
    </w:p>
    <w:p w:rsidR="00E94D4C" w:rsidRDefault="00E94D4C" w:rsidP="00E94D4C">
      <w:pPr>
        <w:ind w:firstLine="423"/>
        <w:rPr>
          <w:rFonts w:ascii="IRBadr" w:hAnsi="IRBadr" w:cs="IRBadr"/>
          <w:rtl/>
        </w:rPr>
      </w:pPr>
      <w:r>
        <w:rPr>
          <w:rFonts w:ascii="IRBadr" w:hAnsi="IRBadr" w:cs="IRBadr" w:hint="cs"/>
          <w:rtl/>
        </w:rPr>
        <w:t>نتیجه آنکه دو احتمال در معنای روایت بیان شد. در رابطه با احتمال اول، چند روایت ذکر گردید، که موضوع آن، مساله جواز پرداخت زکات، قبل از حول  بود. در رابطه با احتمال دوم (اعتبار حول برای وجوب زکات) نیز چند روایت ذکر می‌گردد:</w:t>
      </w:r>
    </w:p>
    <w:p w:rsidR="00D94980" w:rsidRDefault="00D94980" w:rsidP="004747D3">
      <w:pPr>
        <w:ind w:firstLine="423"/>
        <w:rPr>
          <w:rFonts w:ascii="IRBadr" w:hAnsi="IRBadr" w:cs="IRBadr"/>
        </w:rPr>
      </w:pPr>
      <w:r w:rsidRPr="00D94980">
        <w:rPr>
          <w:rFonts w:ascii="IRBadr" w:hAnsi="IRBadr" w:cs="IRBadr" w:hint="eastAsia"/>
          <w:color w:val="008000"/>
          <w:rtl/>
        </w:rPr>
        <w:t>«</w:t>
      </w:r>
      <w:r w:rsidRPr="00E94D4C">
        <w:rPr>
          <w:rFonts w:ascii="IRBadr" w:hAnsi="IRBadr" w:cs="IRBadr" w:hint="cs"/>
          <w:color w:val="8064A2" w:themeColor="accent4"/>
          <w:rtl/>
        </w:rPr>
        <w:t>وَ</w:t>
      </w:r>
      <w:r w:rsidRPr="00E94D4C">
        <w:rPr>
          <w:rFonts w:ascii="IRBadr" w:hAnsi="IRBadr" w:cs="IRBadr"/>
          <w:color w:val="8064A2" w:themeColor="accent4"/>
          <w:rtl/>
        </w:rPr>
        <w:t xml:space="preserve"> </w:t>
      </w:r>
      <w:r w:rsidRPr="00E94D4C">
        <w:rPr>
          <w:rFonts w:ascii="IRBadr" w:hAnsi="IRBadr" w:cs="IRBadr" w:hint="cs"/>
          <w:color w:val="8064A2" w:themeColor="accent4"/>
          <w:rtl/>
        </w:rPr>
        <w:t>بِهَذَا</w:t>
      </w:r>
      <w:r w:rsidRPr="00E94D4C">
        <w:rPr>
          <w:rFonts w:ascii="IRBadr" w:hAnsi="IRBadr" w:cs="IRBadr"/>
          <w:color w:val="8064A2" w:themeColor="accent4"/>
          <w:rtl/>
        </w:rPr>
        <w:t xml:space="preserve"> </w:t>
      </w:r>
      <w:r w:rsidRPr="00E94D4C">
        <w:rPr>
          <w:rFonts w:ascii="IRBadr" w:hAnsi="IRBadr" w:cs="IRBadr" w:hint="cs"/>
          <w:color w:val="8064A2" w:themeColor="accent4"/>
          <w:rtl/>
        </w:rPr>
        <w:t>الْإِسْنَادِ</w:t>
      </w:r>
      <w:r w:rsidRPr="00E94D4C">
        <w:rPr>
          <w:rFonts w:ascii="IRBadr" w:hAnsi="IRBadr" w:cs="IRBadr"/>
          <w:color w:val="8064A2" w:themeColor="accent4"/>
          <w:rtl/>
        </w:rPr>
        <w:t xml:space="preserve"> </w:t>
      </w:r>
      <w:r w:rsidRPr="00E94D4C">
        <w:rPr>
          <w:rFonts w:ascii="IRBadr" w:hAnsi="IRBadr" w:cs="IRBadr" w:hint="cs"/>
          <w:color w:val="8064A2" w:themeColor="accent4"/>
          <w:rtl/>
        </w:rPr>
        <w:t>عَنْ</w:t>
      </w:r>
      <w:r w:rsidRPr="00E94D4C">
        <w:rPr>
          <w:rFonts w:ascii="IRBadr" w:hAnsi="IRBadr" w:cs="IRBadr"/>
          <w:color w:val="8064A2" w:themeColor="accent4"/>
          <w:rtl/>
        </w:rPr>
        <w:t xml:space="preserve"> </w:t>
      </w:r>
      <w:r w:rsidRPr="00E94D4C">
        <w:rPr>
          <w:rFonts w:ascii="IRBadr" w:hAnsi="IRBadr" w:cs="IRBadr" w:hint="cs"/>
          <w:color w:val="8064A2" w:themeColor="accent4"/>
          <w:rtl/>
        </w:rPr>
        <w:t>صَفْوَانَ</w:t>
      </w:r>
      <w:r w:rsidRPr="00E94D4C">
        <w:rPr>
          <w:rFonts w:ascii="IRBadr" w:hAnsi="IRBadr" w:cs="IRBadr"/>
          <w:color w:val="8064A2" w:themeColor="accent4"/>
          <w:rtl/>
        </w:rPr>
        <w:t xml:space="preserve"> </w:t>
      </w:r>
      <w:r w:rsidRPr="00E94D4C">
        <w:rPr>
          <w:rFonts w:ascii="IRBadr" w:hAnsi="IRBadr" w:cs="IRBadr" w:hint="cs"/>
          <w:color w:val="8064A2" w:themeColor="accent4"/>
          <w:rtl/>
        </w:rPr>
        <w:t>عَنْ</w:t>
      </w:r>
      <w:r w:rsidRPr="00E94D4C">
        <w:rPr>
          <w:rFonts w:ascii="IRBadr" w:hAnsi="IRBadr" w:cs="IRBadr"/>
          <w:color w:val="8064A2" w:themeColor="accent4"/>
          <w:rtl/>
        </w:rPr>
        <w:t xml:space="preserve"> </w:t>
      </w:r>
      <w:r w:rsidRPr="00E94D4C">
        <w:rPr>
          <w:rFonts w:ascii="IRBadr" w:hAnsi="IRBadr" w:cs="IRBadr" w:hint="cs"/>
          <w:color w:val="8064A2" w:themeColor="accent4"/>
          <w:rtl/>
        </w:rPr>
        <w:t>عَبْدِ</w:t>
      </w:r>
      <w:r w:rsidRPr="00E94D4C">
        <w:rPr>
          <w:rFonts w:ascii="IRBadr" w:hAnsi="IRBadr" w:cs="IRBadr"/>
          <w:color w:val="8064A2" w:themeColor="accent4"/>
          <w:rtl/>
        </w:rPr>
        <w:t xml:space="preserve"> </w:t>
      </w:r>
      <w:r w:rsidRPr="00E94D4C">
        <w:rPr>
          <w:rFonts w:ascii="IRBadr" w:hAnsi="IRBadr" w:cs="IRBadr" w:hint="cs"/>
          <w:color w:val="8064A2" w:themeColor="accent4"/>
          <w:rtl/>
        </w:rPr>
        <w:t>اللَّهِ</w:t>
      </w:r>
      <w:r w:rsidRPr="00E94D4C">
        <w:rPr>
          <w:rFonts w:ascii="IRBadr" w:hAnsi="IRBadr" w:cs="IRBadr"/>
          <w:color w:val="8064A2" w:themeColor="accent4"/>
          <w:rtl/>
        </w:rPr>
        <w:t xml:space="preserve"> </w:t>
      </w:r>
      <w:r w:rsidRPr="00E94D4C">
        <w:rPr>
          <w:rFonts w:ascii="IRBadr" w:hAnsi="IRBadr" w:cs="IRBadr" w:hint="cs"/>
          <w:color w:val="8064A2" w:themeColor="accent4"/>
          <w:rtl/>
        </w:rPr>
        <w:t>بْنِ</w:t>
      </w:r>
      <w:r w:rsidRPr="00E94D4C">
        <w:rPr>
          <w:rFonts w:ascii="IRBadr" w:hAnsi="IRBadr" w:cs="IRBadr"/>
          <w:color w:val="8064A2" w:themeColor="accent4"/>
          <w:rtl/>
        </w:rPr>
        <w:t xml:space="preserve"> </w:t>
      </w:r>
      <w:r w:rsidRPr="00E94D4C">
        <w:rPr>
          <w:rFonts w:ascii="IRBadr" w:hAnsi="IRBadr" w:cs="IRBadr" w:hint="cs"/>
          <w:color w:val="8064A2" w:themeColor="accent4"/>
          <w:rtl/>
        </w:rPr>
        <w:t>مُسْكَانَ</w:t>
      </w:r>
      <w:r w:rsidRPr="00E94D4C">
        <w:rPr>
          <w:rFonts w:ascii="IRBadr" w:hAnsi="IRBadr" w:cs="IRBadr"/>
          <w:color w:val="8064A2" w:themeColor="accent4"/>
          <w:rtl/>
        </w:rPr>
        <w:t xml:space="preserve"> </w:t>
      </w:r>
      <w:r w:rsidRPr="00E94D4C">
        <w:rPr>
          <w:rFonts w:ascii="IRBadr" w:hAnsi="IRBadr" w:cs="IRBadr" w:hint="cs"/>
          <w:color w:val="8064A2" w:themeColor="accent4"/>
          <w:rtl/>
        </w:rPr>
        <w:t>عَنْ</w:t>
      </w:r>
      <w:r w:rsidRPr="00E94D4C">
        <w:rPr>
          <w:rFonts w:ascii="IRBadr" w:hAnsi="IRBadr" w:cs="IRBadr"/>
          <w:color w:val="8064A2" w:themeColor="accent4"/>
          <w:rtl/>
        </w:rPr>
        <w:t xml:space="preserve"> </w:t>
      </w:r>
      <w:r w:rsidRPr="00E94D4C">
        <w:rPr>
          <w:rFonts w:ascii="IRBadr" w:hAnsi="IRBadr" w:cs="IRBadr" w:hint="cs"/>
          <w:color w:val="8064A2" w:themeColor="accent4"/>
          <w:rtl/>
        </w:rPr>
        <w:t>مُحَمَّدٍ</w:t>
      </w:r>
      <w:r w:rsidRPr="00E94D4C">
        <w:rPr>
          <w:rFonts w:ascii="IRBadr" w:hAnsi="IRBadr" w:cs="IRBadr"/>
          <w:color w:val="8064A2" w:themeColor="accent4"/>
          <w:rtl/>
        </w:rPr>
        <w:t xml:space="preserve"> </w:t>
      </w:r>
      <w:r w:rsidRPr="00E94D4C">
        <w:rPr>
          <w:rFonts w:ascii="IRBadr" w:hAnsi="IRBadr" w:cs="IRBadr" w:hint="cs"/>
          <w:color w:val="8064A2" w:themeColor="accent4"/>
          <w:rtl/>
        </w:rPr>
        <w:t>الْحَلَبِيِّ</w:t>
      </w:r>
      <w:r w:rsidRPr="00E94D4C">
        <w:rPr>
          <w:rFonts w:ascii="IRBadr" w:hAnsi="IRBadr" w:cs="IRBadr"/>
          <w:color w:val="8064A2" w:themeColor="accent4"/>
          <w:rtl/>
        </w:rPr>
        <w:t xml:space="preserve"> </w:t>
      </w:r>
      <w:r w:rsidRPr="00E94D4C">
        <w:rPr>
          <w:rFonts w:ascii="IRBadr" w:hAnsi="IRBadr" w:cs="IRBadr" w:hint="cs"/>
          <w:color w:val="8064A2" w:themeColor="accent4"/>
          <w:rtl/>
        </w:rPr>
        <w:t>قَالَ</w:t>
      </w:r>
      <w:r w:rsidRPr="00E94D4C">
        <w:rPr>
          <w:rFonts w:ascii="IRBadr" w:hAnsi="IRBadr" w:cs="IRBadr"/>
          <w:color w:val="8064A2" w:themeColor="accent4"/>
          <w:rtl/>
        </w:rPr>
        <w:t>:</w:t>
      </w:r>
      <w:r w:rsidRPr="00D94980">
        <w:rPr>
          <w:rFonts w:ascii="IRBadr" w:hAnsi="IRBadr" w:cs="IRBadr"/>
          <w:color w:val="008000"/>
          <w:rtl/>
        </w:rPr>
        <w:t xml:space="preserve"> </w:t>
      </w:r>
      <w:r w:rsidRPr="00D94980">
        <w:rPr>
          <w:rFonts w:ascii="IRBadr" w:hAnsi="IRBadr" w:cs="IRBadr" w:hint="cs"/>
          <w:color w:val="008000"/>
          <w:rtl/>
        </w:rPr>
        <w:t>سَأَلْتُ</w:t>
      </w:r>
      <w:r w:rsidRPr="00D94980">
        <w:rPr>
          <w:rFonts w:ascii="IRBadr" w:hAnsi="IRBadr" w:cs="IRBadr"/>
          <w:color w:val="008000"/>
          <w:rtl/>
        </w:rPr>
        <w:t xml:space="preserve"> </w:t>
      </w:r>
      <w:r w:rsidRPr="00D94980">
        <w:rPr>
          <w:rFonts w:ascii="IRBadr" w:hAnsi="IRBadr" w:cs="IRBadr" w:hint="cs"/>
          <w:color w:val="008000"/>
          <w:rtl/>
        </w:rPr>
        <w:t>أَبَا</w:t>
      </w:r>
      <w:r w:rsidRPr="00D94980">
        <w:rPr>
          <w:rFonts w:ascii="IRBadr" w:hAnsi="IRBadr" w:cs="IRBadr"/>
          <w:color w:val="008000"/>
          <w:rtl/>
        </w:rPr>
        <w:t xml:space="preserve"> </w:t>
      </w:r>
      <w:r w:rsidRPr="00D94980">
        <w:rPr>
          <w:rFonts w:ascii="IRBadr" w:hAnsi="IRBadr" w:cs="IRBadr" w:hint="cs"/>
          <w:color w:val="008000"/>
          <w:rtl/>
        </w:rPr>
        <w:t>عَبْدِ</w:t>
      </w:r>
      <w:r w:rsidRPr="00D94980">
        <w:rPr>
          <w:rFonts w:ascii="IRBadr" w:hAnsi="IRBadr" w:cs="IRBadr"/>
          <w:color w:val="008000"/>
          <w:rtl/>
        </w:rPr>
        <w:t xml:space="preserve"> </w:t>
      </w:r>
      <w:r w:rsidRPr="00D94980">
        <w:rPr>
          <w:rFonts w:ascii="IRBadr" w:hAnsi="IRBadr" w:cs="IRBadr" w:hint="cs"/>
          <w:color w:val="008000"/>
          <w:rtl/>
        </w:rPr>
        <w:t>اللَّهِ</w:t>
      </w:r>
      <w:r w:rsidRPr="00D94980">
        <w:rPr>
          <w:rFonts w:ascii="IRBadr" w:hAnsi="IRBadr" w:cs="IRBadr"/>
          <w:color w:val="008000"/>
          <w:rtl/>
        </w:rPr>
        <w:t xml:space="preserve"> </w:t>
      </w:r>
      <w:r w:rsidRPr="00D94980">
        <w:rPr>
          <w:rFonts w:ascii="IRBadr" w:hAnsi="IRBadr" w:cs="IRBadr" w:hint="cs"/>
          <w:color w:val="008000"/>
          <w:rtl/>
        </w:rPr>
        <w:t>ع</w:t>
      </w:r>
      <w:r w:rsidRPr="00D94980">
        <w:rPr>
          <w:rFonts w:ascii="IRBadr" w:hAnsi="IRBadr" w:cs="IRBadr"/>
          <w:color w:val="008000"/>
          <w:rtl/>
        </w:rPr>
        <w:t xml:space="preserve"> </w:t>
      </w:r>
      <w:r w:rsidRPr="00D94980">
        <w:rPr>
          <w:rFonts w:ascii="IRBadr" w:hAnsi="IRBadr" w:cs="IRBadr" w:hint="cs"/>
          <w:color w:val="008000"/>
          <w:rtl/>
        </w:rPr>
        <w:t>عَنِ</w:t>
      </w:r>
      <w:r w:rsidRPr="00D94980">
        <w:rPr>
          <w:rFonts w:ascii="IRBadr" w:hAnsi="IRBadr" w:cs="IRBadr"/>
          <w:color w:val="008000"/>
          <w:rtl/>
        </w:rPr>
        <w:t xml:space="preserve"> </w:t>
      </w:r>
      <w:r w:rsidRPr="00D94980">
        <w:rPr>
          <w:rFonts w:ascii="IRBadr" w:hAnsi="IRBadr" w:cs="IRBadr" w:hint="cs"/>
          <w:color w:val="008000"/>
          <w:rtl/>
        </w:rPr>
        <w:t>الرَّجُلِ</w:t>
      </w:r>
      <w:r w:rsidRPr="00D94980">
        <w:rPr>
          <w:rFonts w:ascii="IRBadr" w:hAnsi="IRBadr" w:cs="IRBadr"/>
          <w:color w:val="008000"/>
          <w:rtl/>
        </w:rPr>
        <w:t xml:space="preserve"> </w:t>
      </w:r>
      <w:r w:rsidRPr="00D94980">
        <w:rPr>
          <w:rFonts w:ascii="IRBadr" w:hAnsi="IRBadr" w:cs="IRBadr" w:hint="cs"/>
          <w:color w:val="008000"/>
          <w:rtl/>
        </w:rPr>
        <w:t>يُفِيدُ</w:t>
      </w:r>
      <w:r w:rsidRPr="00D94980">
        <w:rPr>
          <w:rFonts w:ascii="IRBadr" w:hAnsi="IRBadr" w:cs="IRBadr"/>
          <w:color w:val="008000"/>
          <w:rtl/>
        </w:rPr>
        <w:t xml:space="preserve"> </w:t>
      </w:r>
      <w:r w:rsidRPr="00D94980">
        <w:rPr>
          <w:rFonts w:ascii="IRBadr" w:hAnsi="IRBadr" w:cs="IRBadr" w:hint="cs"/>
          <w:color w:val="008000"/>
          <w:rtl/>
        </w:rPr>
        <w:t>الْمَالَ</w:t>
      </w:r>
      <w:r w:rsidR="00E94D4C">
        <w:rPr>
          <w:rFonts w:ascii="IRBadr" w:hAnsi="IRBadr" w:cs="IRBadr" w:hint="cs"/>
          <w:color w:val="008000"/>
          <w:rtl/>
        </w:rPr>
        <w:t>.</w:t>
      </w:r>
      <w:r w:rsidRPr="00D94980">
        <w:rPr>
          <w:rFonts w:ascii="IRBadr" w:hAnsi="IRBadr" w:cs="IRBadr"/>
          <w:color w:val="008000"/>
          <w:rtl/>
        </w:rPr>
        <w:t xml:space="preserve"> </w:t>
      </w:r>
      <w:r w:rsidRPr="00D94980">
        <w:rPr>
          <w:rFonts w:ascii="IRBadr" w:hAnsi="IRBadr" w:cs="IRBadr" w:hint="cs"/>
          <w:color w:val="008000"/>
          <w:rtl/>
        </w:rPr>
        <w:t>قَالَ</w:t>
      </w:r>
      <w:r w:rsidR="00E94D4C">
        <w:rPr>
          <w:rFonts w:ascii="IRBadr" w:hAnsi="IRBadr" w:cs="IRBadr" w:hint="cs"/>
          <w:color w:val="008000"/>
          <w:rtl/>
        </w:rPr>
        <w:t>:</w:t>
      </w:r>
      <w:r w:rsidRPr="00D94980">
        <w:rPr>
          <w:rFonts w:ascii="IRBadr" w:hAnsi="IRBadr" w:cs="IRBadr"/>
          <w:color w:val="008000"/>
          <w:rtl/>
        </w:rPr>
        <w:t xml:space="preserve"> </w:t>
      </w:r>
      <w:r w:rsidRPr="00D94980">
        <w:rPr>
          <w:rFonts w:ascii="IRBadr" w:hAnsi="IRBadr" w:cs="IRBadr" w:hint="cs"/>
          <w:color w:val="008000"/>
          <w:rtl/>
        </w:rPr>
        <w:t>لَا</w:t>
      </w:r>
      <w:r w:rsidRPr="00D94980">
        <w:rPr>
          <w:rFonts w:ascii="IRBadr" w:hAnsi="IRBadr" w:cs="IRBadr"/>
          <w:color w:val="008000"/>
          <w:rtl/>
        </w:rPr>
        <w:t xml:space="preserve"> </w:t>
      </w:r>
      <w:r w:rsidRPr="00D94980">
        <w:rPr>
          <w:rFonts w:ascii="IRBadr" w:hAnsi="IRBadr" w:cs="IRBadr" w:hint="cs"/>
          <w:color w:val="008000"/>
          <w:rtl/>
        </w:rPr>
        <w:t>يُزَكِّيهِ</w:t>
      </w:r>
      <w:r w:rsidRPr="00D94980">
        <w:rPr>
          <w:rFonts w:ascii="IRBadr" w:hAnsi="IRBadr" w:cs="IRBadr"/>
          <w:color w:val="008000"/>
          <w:rtl/>
        </w:rPr>
        <w:t xml:space="preserve"> </w:t>
      </w:r>
      <w:r w:rsidRPr="00D94980">
        <w:rPr>
          <w:rFonts w:ascii="IRBadr" w:hAnsi="IRBadr" w:cs="IRBadr" w:hint="cs"/>
          <w:color w:val="008000"/>
          <w:rtl/>
        </w:rPr>
        <w:t>حَتَّى</w:t>
      </w:r>
      <w:r w:rsidRPr="00D94980">
        <w:rPr>
          <w:rFonts w:ascii="IRBadr" w:hAnsi="IRBadr" w:cs="IRBadr"/>
          <w:color w:val="008000"/>
          <w:rtl/>
        </w:rPr>
        <w:t xml:space="preserve"> </w:t>
      </w:r>
      <w:r w:rsidRPr="00D94980">
        <w:rPr>
          <w:rFonts w:ascii="IRBadr" w:hAnsi="IRBadr" w:cs="IRBadr" w:hint="cs"/>
          <w:color w:val="008000"/>
          <w:rtl/>
        </w:rPr>
        <w:t>يَحُولَ</w:t>
      </w:r>
      <w:r w:rsidRPr="00D94980">
        <w:rPr>
          <w:rFonts w:ascii="IRBadr" w:hAnsi="IRBadr" w:cs="IRBadr"/>
          <w:color w:val="008000"/>
          <w:rtl/>
        </w:rPr>
        <w:t xml:space="preserve"> </w:t>
      </w:r>
      <w:r w:rsidRPr="00D94980">
        <w:rPr>
          <w:rFonts w:ascii="IRBadr" w:hAnsi="IRBadr" w:cs="IRBadr" w:hint="cs"/>
          <w:color w:val="008000"/>
          <w:rtl/>
        </w:rPr>
        <w:t>عَلَيْهِ</w:t>
      </w:r>
      <w:r w:rsidRPr="00D94980">
        <w:rPr>
          <w:rFonts w:ascii="IRBadr" w:hAnsi="IRBadr" w:cs="IRBadr"/>
          <w:color w:val="008000"/>
          <w:rtl/>
        </w:rPr>
        <w:t xml:space="preserve"> </w:t>
      </w:r>
      <w:r w:rsidRPr="00D94980">
        <w:rPr>
          <w:rFonts w:ascii="IRBadr" w:hAnsi="IRBadr" w:cs="IRBadr" w:hint="cs"/>
          <w:color w:val="008000"/>
          <w:rtl/>
        </w:rPr>
        <w:t>الْحَوْلُ</w:t>
      </w:r>
      <w:r w:rsidRPr="00D94980">
        <w:rPr>
          <w:rFonts w:ascii="IRBadr" w:hAnsi="IRBadr" w:cs="IRBadr" w:hint="eastAsia"/>
          <w:color w:val="008000"/>
          <w:rtl/>
        </w:rPr>
        <w:t>»</w:t>
      </w:r>
      <w:r>
        <w:rPr>
          <w:rStyle w:val="FootnoteReference"/>
          <w:rFonts w:ascii="IRBadr" w:hAnsi="IRBadr" w:cs="IRBadr"/>
          <w:color w:val="008000"/>
          <w:rtl/>
        </w:rPr>
        <w:footnoteReference w:id="22"/>
      </w:r>
      <w:r w:rsidRPr="00D94980">
        <w:rPr>
          <w:rFonts w:ascii="IRBadr" w:hAnsi="IRBadr" w:cs="IRBadr"/>
          <w:rtl/>
        </w:rPr>
        <w:t>.</w:t>
      </w:r>
    </w:p>
    <w:p w:rsidR="00D94980" w:rsidRDefault="00D94980" w:rsidP="004747D3">
      <w:pPr>
        <w:ind w:firstLine="423"/>
        <w:rPr>
          <w:rFonts w:ascii="IRBadr" w:hAnsi="IRBadr" w:cs="IRBadr"/>
        </w:rPr>
      </w:pPr>
      <w:r w:rsidRPr="00D94980">
        <w:rPr>
          <w:rFonts w:ascii="IRBadr" w:hAnsi="IRBadr" w:cs="IRBadr" w:hint="eastAsia"/>
          <w:color w:val="008000"/>
          <w:rtl/>
        </w:rPr>
        <w:t>«</w:t>
      </w:r>
      <w:r w:rsidRPr="00E94D4C">
        <w:rPr>
          <w:rFonts w:ascii="IRBadr" w:hAnsi="IRBadr" w:cs="IRBadr" w:hint="cs"/>
          <w:color w:val="8064A2" w:themeColor="accent4"/>
          <w:rtl/>
        </w:rPr>
        <w:t>عَلِيُّ</w:t>
      </w:r>
      <w:r w:rsidRPr="00E94D4C">
        <w:rPr>
          <w:rFonts w:ascii="IRBadr" w:hAnsi="IRBadr" w:cs="IRBadr"/>
          <w:color w:val="8064A2" w:themeColor="accent4"/>
          <w:rtl/>
        </w:rPr>
        <w:t xml:space="preserve"> </w:t>
      </w:r>
      <w:r w:rsidRPr="00E94D4C">
        <w:rPr>
          <w:rFonts w:ascii="IRBadr" w:hAnsi="IRBadr" w:cs="IRBadr" w:hint="cs"/>
          <w:color w:val="8064A2" w:themeColor="accent4"/>
          <w:rtl/>
        </w:rPr>
        <w:t>بْنُ</w:t>
      </w:r>
      <w:r w:rsidRPr="00E94D4C">
        <w:rPr>
          <w:rFonts w:ascii="IRBadr" w:hAnsi="IRBadr" w:cs="IRBadr"/>
          <w:color w:val="8064A2" w:themeColor="accent4"/>
          <w:rtl/>
        </w:rPr>
        <w:t xml:space="preserve"> </w:t>
      </w:r>
      <w:r w:rsidRPr="00E94D4C">
        <w:rPr>
          <w:rFonts w:ascii="IRBadr" w:hAnsi="IRBadr" w:cs="IRBadr" w:hint="cs"/>
          <w:color w:val="8064A2" w:themeColor="accent4"/>
          <w:rtl/>
        </w:rPr>
        <w:t>إِبْرَاهِيمَ</w:t>
      </w:r>
      <w:r w:rsidRPr="00E94D4C">
        <w:rPr>
          <w:rFonts w:ascii="IRBadr" w:hAnsi="IRBadr" w:cs="IRBadr"/>
          <w:color w:val="8064A2" w:themeColor="accent4"/>
          <w:rtl/>
        </w:rPr>
        <w:t xml:space="preserve"> </w:t>
      </w:r>
      <w:r w:rsidRPr="00E94D4C">
        <w:rPr>
          <w:rFonts w:ascii="IRBadr" w:hAnsi="IRBadr" w:cs="IRBadr" w:hint="cs"/>
          <w:color w:val="8064A2" w:themeColor="accent4"/>
          <w:rtl/>
        </w:rPr>
        <w:t>عَنْ</w:t>
      </w:r>
      <w:r w:rsidRPr="00E94D4C">
        <w:rPr>
          <w:rFonts w:ascii="IRBadr" w:hAnsi="IRBadr" w:cs="IRBadr"/>
          <w:color w:val="8064A2" w:themeColor="accent4"/>
          <w:rtl/>
        </w:rPr>
        <w:t xml:space="preserve"> </w:t>
      </w:r>
      <w:r w:rsidRPr="00E94D4C">
        <w:rPr>
          <w:rFonts w:ascii="IRBadr" w:hAnsi="IRBadr" w:cs="IRBadr" w:hint="cs"/>
          <w:color w:val="8064A2" w:themeColor="accent4"/>
          <w:rtl/>
        </w:rPr>
        <w:t>أَبِيهِ</w:t>
      </w:r>
      <w:r w:rsidRPr="00E94D4C">
        <w:rPr>
          <w:rFonts w:ascii="IRBadr" w:hAnsi="IRBadr" w:cs="IRBadr"/>
          <w:color w:val="8064A2" w:themeColor="accent4"/>
          <w:rtl/>
        </w:rPr>
        <w:t xml:space="preserve"> </w:t>
      </w:r>
      <w:r w:rsidRPr="00E94D4C">
        <w:rPr>
          <w:rFonts w:ascii="IRBadr" w:hAnsi="IRBadr" w:cs="IRBadr" w:hint="cs"/>
          <w:color w:val="8064A2" w:themeColor="accent4"/>
          <w:rtl/>
        </w:rPr>
        <w:t>عَنْ</w:t>
      </w:r>
      <w:r w:rsidRPr="00E94D4C">
        <w:rPr>
          <w:rFonts w:ascii="IRBadr" w:hAnsi="IRBadr" w:cs="IRBadr"/>
          <w:color w:val="8064A2" w:themeColor="accent4"/>
          <w:rtl/>
        </w:rPr>
        <w:t xml:space="preserve"> </w:t>
      </w:r>
      <w:r w:rsidRPr="00E94D4C">
        <w:rPr>
          <w:rFonts w:ascii="IRBadr" w:hAnsi="IRBadr" w:cs="IRBadr" w:hint="cs"/>
          <w:color w:val="8064A2" w:themeColor="accent4"/>
          <w:rtl/>
        </w:rPr>
        <w:t>عَبْدِ</w:t>
      </w:r>
      <w:r w:rsidRPr="00E94D4C">
        <w:rPr>
          <w:rFonts w:ascii="IRBadr" w:hAnsi="IRBadr" w:cs="IRBadr"/>
          <w:color w:val="8064A2" w:themeColor="accent4"/>
          <w:rtl/>
        </w:rPr>
        <w:t xml:space="preserve"> </w:t>
      </w:r>
      <w:r w:rsidRPr="00E94D4C">
        <w:rPr>
          <w:rFonts w:ascii="IRBadr" w:hAnsi="IRBadr" w:cs="IRBadr" w:hint="cs"/>
          <w:color w:val="8064A2" w:themeColor="accent4"/>
          <w:rtl/>
        </w:rPr>
        <w:t>اللَّهِ</w:t>
      </w:r>
      <w:r w:rsidRPr="00E94D4C">
        <w:rPr>
          <w:rFonts w:ascii="IRBadr" w:hAnsi="IRBadr" w:cs="IRBadr"/>
          <w:color w:val="8064A2" w:themeColor="accent4"/>
          <w:rtl/>
        </w:rPr>
        <w:t xml:space="preserve"> </w:t>
      </w:r>
      <w:r w:rsidRPr="00E94D4C">
        <w:rPr>
          <w:rFonts w:ascii="IRBadr" w:hAnsi="IRBadr" w:cs="IRBadr" w:hint="cs"/>
          <w:color w:val="8064A2" w:themeColor="accent4"/>
          <w:rtl/>
        </w:rPr>
        <w:t>بْنِ</w:t>
      </w:r>
      <w:r w:rsidRPr="00E94D4C">
        <w:rPr>
          <w:rFonts w:ascii="IRBadr" w:hAnsi="IRBadr" w:cs="IRBadr"/>
          <w:color w:val="8064A2" w:themeColor="accent4"/>
          <w:rtl/>
        </w:rPr>
        <w:t xml:space="preserve"> </w:t>
      </w:r>
      <w:r w:rsidRPr="00E94D4C">
        <w:rPr>
          <w:rFonts w:ascii="IRBadr" w:hAnsi="IRBadr" w:cs="IRBadr" w:hint="cs"/>
          <w:color w:val="8064A2" w:themeColor="accent4"/>
          <w:rtl/>
        </w:rPr>
        <w:t>الْمُغِيرَةِ</w:t>
      </w:r>
      <w:r w:rsidRPr="00E94D4C">
        <w:rPr>
          <w:rFonts w:ascii="IRBadr" w:hAnsi="IRBadr" w:cs="IRBadr"/>
          <w:color w:val="8064A2" w:themeColor="accent4"/>
          <w:rtl/>
        </w:rPr>
        <w:t xml:space="preserve"> </w:t>
      </w:r>
      <w:r w:rsidRPr="00E94D4C">
        <w:rPr>
          <w:rFonts w:ascii="IRBadr" w:hAnsi="IRBadr" w:cs="IRBadr" w:hint="cs"/>
          <w:color w:val="8064A2" w:themeColor="accent4"/>
          <w:rtl/>
        </w:rPr>
        <w:t>عَنْ</w:t>
      </w:r>
      <w:r w:rsidRPr="00E94D4C">
        <w:rPr>
          <w:rFonts w:ascii="IRBadr" w:hAnsi="IRBadr" w:cs="IRBadr"/>
          <w:color w:val="8064A2" w:themeColor="accent4"/>
          <w:rtl/>
        </w:rPr>
        <w:t xml:space="preserve"> </w:t>
      </w:r>
      <w:r w:rsidRPr="00E94D4C">
        <w:rPr>
          <w:rFonts w:ascii="IRBadr" w:hAnsi="IRBadr" w:cs="IRBadr" w:hint="cs"/>
          <w:color w:val="8064A2" w:themeColor="accent4"/>
          <w:rtl/>
        </w:rPr>
        <w:t>عَبْدِ</w:t>
      </w:r>
      <w:r w:rsidRPr="00E94D4C">
        <w:rPr>
          <w:rFonts w:ascii="IRBadr" w:hAnsi="IRBadr" w:cs="IRBadr"/>
          <w:color w:val="8064A2" w:themeColor="accent4"/>
          <w:rtl/>
        </w:rPr>
        <w:t xml:space="preserve"> </w:t>
      </w:r>
      <w:r w:rsidRPr="00E94D4C">
        <w:rPr>
          <w:rFonts w:ascii="IRBadr" w:hAnsi="IRBadr" w:cs="IRBadr" w:hint="cs"/>
          <w:color w:val="8064A2" w:themeColor="accent4"/>
          <w:rtl/>
        </w:rPr>
        <w:t>اللَّهِ</w:t>
      </w:r>
      <w:r w:rsidRPr="00E94D4C">
        <w:rPr>
          <w:rFonts w:ascii="IRBadr" w:hAnsi="IRBadr" w:cs="IRBadr"/>
          <w:color w:val="8064A2" w:themeColor="accent4"/>
          <w:rtl/>
        </w:rPr>
        <w:t xml:space="preserve"> </w:t>
      </w:r>
      <w:r w:rsidRPr="00E94D4C">
        <w:rPr>
          <w:rFonts w:ascii="IRBadr" w:hAnsi="IRBadr" w:cs="IRBadr" w:hint="cs"/>
          <w:color w:val="8064A2" w:themeColor="accent4"/>
          <w:rtl/>
        </w:rPr>
        <w:t>بْنِ</w:t>
      </w:r>
      <w:r w:rsidRPr="00E94D4C">
        <w:rPr>
          <w:rFonts w:ascii="IRBadr" w:hAnsi="IRBadr" w:cs="IRBadr"/>
          <w:color w:val="8064A2" w:themeColor="accent4"/>
          <w:rtl/>
        </w:rPr>
        <w:t xml:space="preserve"> </w:t>
      </w:r>
      <w:r w:rsidRPr="00E94D4C">
        <w:rPr>
          <w:rFonts w:ascii="IRBadr" w:hAnsi="IRBadr" w:cs="IRBadr" w:hint="cs"/>
          <w:color w:val="8064A2" w:themeColor="accent4"/>
          <w:rtl/>
        </w:rPr>
        <w:t>سِنَانٍ</w:t>
      </w:r>
      <w:r w:rsidRPr="00E94D4C">
        <w:rPr>
          <w:rFonts w:ascii="IRBadr" w:hAnsi="IRBadr" w:cs="IRBadr"/>
          <w:color w:val="8064A2" w:themeColor="accent4"/>
          <w:rtl/>
        </w:rPr>
        <w:t xml:space="preserve"> </w:t>
      </w:r>
      <w:r w:rsidRPr="00E94D4C">
        <w:rPr>
          <w:rFonts w:ascii="IRBadr" w:hAnsi="IRBadr" w:cs="IRBadr" w:hint="cs"/>
          <w:color w:val="8064A2" w:themeColor="accent4"/>
          <w:rtl/>
        </w:rPr>
        <w:t>قَالَ</w:t>
      </w:r>
      <w:r w:rsidRPr="00E94D4C">
        <w:rPr>
          <w:rFonts w:ascii="IRBadr" w:hAnsi="IRBadr" w:cs="IRBadr"/>
          <w:color w:val="8064A2" w:themeColor="accent4"/>
          <w:rtl/>
        </w:rPr>
        <w:t>:</w:t>
      </w:r>
      <w:r w:rsidRPr="00D94980">
        <w:rPr>
          <w:rFonts w:ascii="IRBadr" w:hAnsi="IRBadr" w:cs="IRBadr"/>
          <w:color w:val="008000"/>
          <w:rtl/>
        </w:rPr>
        <w:t xml:space="preserve"> </w:t>
      </w:r>
      <w:r w:rsidRPr="00D94980">
        <w:rPr>
          <w:rFonts w:ascii="IRBadr" w:hAnsi="IRBadr" w:cs="IRBadr" w:hint="cs"/>
          <w:color w:val="008000"/>
          <w:rtl/>
        </w:rPr>
        <w:t>سَأَلْتُ</w:t>
      </w:r>
      <w:r w:rsidRPr="00D94980">
        <w:rPr>
          <w:rFonts w:ascii="IRBadr" w:hAnsi="IRBadr" w:cs="IRBadr"/>
          <w:color w:val="008000"/>
          <w:rtl/>
        </w:rPr>
        <w:t xml:space="preserve"> </w:t>
      </w:r>
      <w:r w:rsidRPr="00D94980">
        <w:rPr>
          <w:rFonts w:ascii="IRBadr" w:hAnsi="IRBadr" w:cs="IRBadr" w:hint="cs"/>
          <w:color w:val="008000"/>
          <w:rtl/>
        </w:rPr>
        <w:t>أَبَا</w:t>
      </w:r>
      <w:r w:rsidRPr="00D94980">
        <w:rPr>
          <w:rFonts w:ascii="IRBadr" w:hAnsi="IRBadr" w:cs="IRBadr"/>
          <w:color w:val="008000"/>
          <w:rtl/>
        </w:rPr>
        <w:t xml:space="preserve"> </w:t>
      </w:r>
      <w:r w:rsidRPr="00D94980">
        <w:rPr>
          <w:rFonts w:ascii="IRBadr" w:hAnsi="IRBadr" w:cs="IRBadr" w:hint="cs"/>
          <w:color w:val="008000"/>
          <w:rtl/>
        </w:rPr>
        <w:t>عَبْدِ</w:t>
      </w:r>
      <w:r w:rsidRPr="00D94980">
        <w:rPr>
          <w:rFonts w:ascii="IRBadr" w:hAnsi="IRBadr" w:cs="IRBadr"/>
          <w:color w:val="008000"/>
          <w:rtl/>
        </w:rPr>
        <w:t xml:space="preserve"> </w:t>
      </w:r>
      <w:r w:rsidRPr="00D94980">
        <w:rPr>
          <w:rFonts w:ascii="IRBadr" w:hAnsi="IRBadr" w:cs="IRBadr" w:hint="cs"/>
          <w:color w:val="008000"/>
          <w:rtl/>
        </w:rPr>
        <w:t>اللَّهِ</w:t>
      </w:r>
      <w:r w:rsidRPr="00D94980">
        <w:rPr>
          <w:rFonts w:ascii="IRBadr" w:hAnsi="IRBadr" w:cs="IRBadr"/>
          <w:color w:val="008000"/>
          <w:rtl/>
        </w:rPr>
        <w:t xml:space="preserve"> </w:t>
      </w:r>
      <w:r w:rsidRPr="00D94980">
        <w:rPr>
          <w:rFonts w:ascii="IRBadr" w:hAnsi="IRBadr" w:cs="IRBadr" w:hint="cs"/>
          <w:color w:val="008000"/>
          <w:rtl/>
        </w:rPr>
        <w:t>ع</w:t>
      </w:r>
      <w:r w:rsidRPr="00D94980">
        <w:rPr>
          <w:rFonts w:ascii="IRBadr" w:hAnsi="IRBadr" w:cs="IRBadr"/>
          <w:color w:val="008000"/>
          <w:rtl/>
        </w:rPr>
        <w:t xml:space="preserve"> </w:t>
      </w:r>
      <w:r w:rsidRPr="00D94980">
        <w:rPr>
          <w:rFonts w:ascii="IRBadr" w:hAnsi="IRBadr" w:cs="IRBadr" w:hint="cs"/>
          <w:color w:val="008000"/>
          <w:rtl/>
        </w:rPr>
        <w:t>عَنْ</w:t>
      </w:r>
      <w:r w:rsidRPr="00D94980">
        <w:rPr>
          <w:rFonts w:ascii="IRBadr" w:hAnsi="IRBadr" w:cs="IRBadr"/>
          <w:color w:val="008000"/>
          <w:rtl/>
        </w:rPr>
        <w:t xml:space="preserve"> </w:t>
      </w:r>
      <w:r w:rsidRPr="00D94980">
        <w:rPr>
          <w:rFonts w:ascii="IRBadr" w:hAnsi="IRBadr" w:cs="IRBadr" w:hint="cs"/>
          <w:color w:val="008000"/>
          <w:rtl/>
        </w:rPr>
        <w:t>رَجُلٍ</w:t>
      </w:r>
      <w:r w:rsidRPr="00D94980">
        <w:rPr>
          <w:rFonts w:ascii="IRBadr" w:hAnsi="IRBadr" w:cs="IRBadr"/>
          <w:color w:val="008000"/>
          <w:rtl/>
        </w:rPr>
        <w:t xml:space="preserve"> </w:t>
      </w:r>
      <w:r w:rsidRPr="00D94980">
        <w:rPr>
          <w:rFonts w:ascii="IRBadr" w:hAnsi="IRBadr" w:cs="IRBadr" w:hint="cs"/>
          <w:color w:val="008000"/>
          <w:rtl/>
        </w:rPr>
        <w:t>كَانَ</w:t>
      </w:r>
      <w:r w:rsidRPr="00D94980">
        <w:rPr>
          <w:rFonts w:ascii="IRBadr" w:hAnsi="IRBadr" w:cs="IRBadr"/>
          <w:color w:val="008000"/>
          <w:rtl/>
        </w:rPr>
        <w:t xml:space="preserve"> </w:t>
      </w:r>
      <w:r w:rsidRPr="00D94980">
        <w:rPr>
          <w:rFonts w:ascii="IRBadr" w:hAnsi="IRBadr" w:cs="IRBadr" w:hint="cs"/>
          <w:color w:val="008000"/>
          <w:rtl/>
        </w:rPr>
        <w:t>لَهُ</w:t>
      </w:r>
      <w:r w:rsidRPr="00D94980">
        <w:rPr>
          <w:rFonts w:ascii="IRBadr" w:hAnsi="IRBadr" w:cs="IRBadr"/>
          <w:color w:val="008000"/>
          <w:rtl/>
        </w:rPr>
        <w:t xml:space="preserve"> </w:t>
      </w:r>
      <w:r w:rsidRPr="00D94980">
        <w:rPr>
          <w:rFonts w:ascii="IRBadr" w:hAnsi="IRBadr" w:cs="IRBadr" w:hint="cs"/>
          <w:color w:val="008000"/>
          <w:rtl/>
        </w:rPr>
        <w:t>مَالٌ</w:t>
      </w:r>
      <w:r w:rsidRPr="00D94980">
        <w:rPr>
          <w:rFonts w:ascii="IRBadr" w:hAnsi="IRBadr" w:cs="IRBadr"/>
          <w:color w:val="008000"/>
          <w:rtl/>
        </w:rPr>
        <w:t xml:space="preserve"> </w:t>
      </w:r>
      <w:r w:rsidRPr="00D94980">
        <w:rPr>
          <w:rFonts w:ascii="IRBadr" w:hAnsi="IRBadr" w:cs="IRBadr" w:hint="cs"/>
          <w:color w:val="008000"/>
          <w:rtl/>
        </w:rPr>
        <w:t>مَوْضُوعٌ</w:t>
      </w:r>
      <w:r w:rsidRPr="00D94980">
        <w:rPr>
          <w:rFonts w:ascii="IRBadr" w:hAnsi="IRBadr" w:cs="IRBadr"/>
          <w:color w:val="008000"/>
          <w:rtl/>
        </w:rPr>
        <w:t xml:space="preserve"> </w:t>
      </w:r>
      <w:r w:rsidRPr="00D94980">
        <w:rPr>
          <w:rFonts w:ascii="IRBadr" w:hAnsi="IRBadr" w:cs="IRBadr" w:hint="cs"/>
          <w:color w:val="008000"/>
          <w:rtl/>
        </w:rPr>
        <w:t>حَتَّى</w:t>
      </w:r>
      <w:r w:rsidRPr="00D94980">
        <w:rPr>
          <w:rFonts w:ascii="IRBadr" w:hAnsi="IRBadr" w:cs="IRBadr"/>
          <w:color w:val="008000"/>
          <w:rtl/>
        </w:rPr>
        <w:t xml:space="preserve"> </w:t>
      </w:r>
      <w:r w:rsidRPr="00D94980">
        <w:rPr>
          <w:rFonts w:ascii="IRBadr" w:hAnsi="IRBadr" w:cs="IRBadr" w:hint="cs"/>
          <w:color w:val="008000"/>
          <w:rtl/>
        </w:rPr>
        <w:t>إِذَا</w:t>
      </w:r>
      <w:r w:rsidRPr="00D94980">
        <w:rPr>
          <w:rFonts w:ascii="IRBadr" w:hAnsi="IRBadr" w:cs="IRBadr"/>
          <w:color w:val="008000"/>
          <w:rtl/>
        </w:rPr>
        <w:t xml:space="preserve"> </w:t>
      </w:r>
      <w:r w:rsidRPr="00D94980">
        <w:rPr>
          <w:rFonts w:ascii="IRBadr" w:hAnsi="IRBadr" w:cs="IRBadr" w:hint="cs"/>
          <w:color w:val="008000"/>
          <w:rtl/>
        </w:rPr>
        <w:t>كَانَ</w:t>
      </w:r>
      <w:r w:rsidRPr="00D94980">
        <w:rPr>
          <w:rFonts w:ascii="IRBadr" w:hAnsi="IRBadr" w:cs="IRBadr"/>
          <w:color w:val="008000"/>
          <w:rtl/>
        </w:rPr>
        <w:t xml:space="preserve"> </w:t>
      </w:r>
      <w:r w:rsidRPr="00D94980">
        <w:rPr>
          <w:rFonts w:ascii="IRBadr" w:hAnsi="IRBadr" w:cs="IRBadr" w:hint="cs"/>
          <w:color w:val="008000"/>
          <w:rtl/>
        </w:rPr>
        <w:t>قَرِيباً</w:t>
      </w:r>
      <w:r w:rsidRPr="00D94980">
        <w:rPr>
          <w:rFonts w:ascii="IRBadr" w:hAnsi="IRBadr" w:cs="IRBadr"/>
          <w:color w:val="008000"/>
          <w:rtl/>
        </w:rPr>
        <w:t xml:space="preserve"> </w:t>
      </w:r>
      <w:r w:rsidRPr="00D94980">
        <w:rPr>
          <w:rFonts w:ascii="IRBadr" w:hAnsi="IRBadr" w:cs="IRBadr" w:hint="cs"/>
          <w:color w:val="008000"/>
          <w:rtl/>
        </w:rPr>
        <w:t>مِنْ</w:t>
      </w:r>
      <w:r w:rsidRPr="00D94980">
        <w:rPr>
          <w:rFonts w:ascii="IRBadr" w:hAnsi="IRBadr" w:cs="IRBadr"/>
          <w:color w:val="008000"/>
          <w:rtl/>
        </w:rPr>
        <w:t xml:space="preserve"> </w:t>
      </w:r>
      <w:r w:rsidRPr="00D94980">
        <w:rPr>
          <w:rFonts w:ascii="IRBadr" w:hAnsi="IRBadr" w:cs="IRBadr" w:hint="cs"/>
          <w:color w:val="008000"/>
          <w:rtl/>
        </w:rPr>
        <w:t>رَأْسِ</w:t>
      </w:r>
      <w:r w:rsidRPr="00D94980">
        <w:rPr>
          <w:rFonts w:ascii="IRBadr" w:hAnsi="IRBadr" w:cs="IRBadr"/>
          <w:color w:val="008000"/>
          <w:rtl/>
        </w:rPr>
        <w:t xml:space="preserve"> </w:t>
      </w:r>
      <w:r w:rsidRPr="00D94980">
        <w:rPr>
          <w:rFonts w:ascii="IRBadr" w:hAnsi="IRBadr" w:cs="IRBadr" w:hint="cs"/>
          <w:color w:val="008000"/>
          <w:rtl/>
        </w:rPr>
        <w:t>الْحَوْلِ</w:t>
      </w:r>
      <w:r w:rsidRPr="00D94980">
        <w:rPr>
          <w:rFonts w:ascii="IRBadr" w:hAnsi="IRBadr" w:cs="IRBadr"/>
          <w:color w:val="008000"/>
          <w:rtl/>
        </w:rPr>
        <w:t xml:space="preserve"> </w:t>
      </w:r>
      <w:r w:rsidRPr="00D94980">
        <w:rPr>
          <w:rFonts w:ascii="IRBadr" w:hAnsi="IRBadr" w:cs="IRBadr" w:hint="cs"/>
          <w:color w:val="008000"/>
          <w:rtl/>
        </w:rPr>
        <w:t>أَنْفَقَهُ</w:t>
      </w:r>
      <w:r w:rsidRPr="00D94980">
        <w:rPr>
          <w:rFonts w:ascii="IRBadr" w:hAnsi="IRBadr" w:cs="IRBadr"/>
          <w:color w:val="008000"/>
          <w:rtl/>
        </w:rPr>
        <w:t xml:space="preserve"> </w:t>
      </w:r>
      <w:r w:rsidRPr="00D94980">
        <w:rPr>
          <w:rFonts w:ascii="IRBadr" w:hAnsi="IRBadr" w:cs="IRBadr" w:hint="cs"/>
          <w:color w:val="008000"/>
          <w:rtl/>
        </w:rPr>
        <w:t>قَبْلَ</w:t>
      </w:r>
      <w:r w:rsidRPr="00D94980">
        <w:rPr>
          <w:rFonts w:ascii="IRBadr" w:hAnsi="IRBadr" w:cs="IRBadr"/>
          <w:color w:val="008000"/>
          <w:rtl/>
        </w:rPr>
        <w:t xml:space="preserve"> </w:t>
      </w:r>
      <w:r w:rsidRPr="00D94980">
        <w:rPr>
          <w:rFonts w:ascii="IRBadr" w:hAnsi="IRBadr" w:cs="IRBadr" w:hint="cs"/>
          <w:color w:val="008000"/>
          <w:rtl/>
        </w:rPr>
        <w:t>أَنْ</w:t>
      </w:r>
      <w:r w:rsidRPr="00D94980">
        <w:rPr>
          <w:rFonts w:ascii="IRBadr" w:hAnsi="IRBadr" w:cs="IRBadr"/>
          <w:color w:val="008000"/>
          <w:rtl/>
        </w:rPr>
        <w:t xml:space="preserve"> </w:t>
      </w:r>
      <w:r w:rsidRPr="00D94980">
        <w:rPr>
          <w:rFonts w:ascii="IRBadr" w:hAnsi="IRBadr" w:cs="IRBadr" w:hint="cs"/>
          <w:color w:val="008000"/>
          <w:rtl/>
        </w:rPr>
        <w:t>يَحُولَ</w:t>
      </w:r>
      <w:r w:rsidRPr="00D94980">
        <w:rPr>
          <w:rFonts w:ascii="IRBadr" w:hAnsi="IRBadr" w:cs="IRBadr"/>
          <w:color w:val="008000"/>
          <w:rtl/>
        </w:rPr>
        <w:t xml:space="preserve"> </w:t>
      </w:r>
      <w:r w:rsidRPr="00D94980">
        <w:rPr>
          <w:rFonts w:ascii="IRBadr" w:hAnsi="IRBadr" w:cs="IRBadr" w:hint="cs"/>
          <w:color w:val="008000"/>
          <w:rtl/>
        </w:rPr>
        <w:t>عَلَيْهِ</w:t>
      </w:r>
      <w:r w:rsidR="00E94D4C">
        <w:rPr>
          <w:rFonts w:ascii="IRBadr" w:hAnsi="IRBadr" w:cs="IRBadr" w:hint="cs"/>
          <w:color w:val="008000"/>
          <w:rtl/>
        </w:rPr>
        <w:t>.</w:t>
      </w:r>
      <w:r w:rsidRPr="00D94980">
        <w:rPr>
          <w:rFonts w:ascii="IRBadr" w:hAnsi="IRBadr" w:cs="IRBadr"/>
          <w:color w:val="008000"/>
          <w:rtl/>
        </w:rPr>
        <w:t xml:space="preserve"> </w:t>
      </w:r>
      <w:r w:rsidRPr="00D94980">
        <w:rPr>
          <w:rFonts w:ascii="IRBadr" w:hAnsi="IRBadr" w:cs="IRBadr" w:hint="cs"/>
          <w:color w:val="008000"/>
          <w:rtl/>
        </w:rPr>
        <w:t>أَ</w:t>
      </w:r>
      <w:r w:rsidRPr="00D94980">
        <w:rPr>
          <w:rFonts w:ascii="IRBadr" w:hAnsi="IRBadr" w:cs="IRBadr"/>
          <w:color w:val="008000"/>
          <w:rtl/>
        </w:rPr>
        <w:t xml:space="preserve"> </w:t>
      </w:r>
      <w:r w:rsidRPr="00D94980">
        <w:rPr>
          <w:rFonts w:ascii="IRBadr" w:hAnsi="IRBadr" w:cs="IRBadr" w:hint="cs"/>
          <w:color w:val="008000"/>
          <w:rtl/>
        </w:rPr>
        <w:t>عَلَيْهِ</w:t>
      </w:r>
      <w:r w:rsidRPr="00D94980">
        <w:rPr>
          <w:rFonts w:ascii="IRBadr" w:hAnsi="IRBadr" w:cs="IRBadr"/>
          <w:color w:val="008000"/>
          <w:rtl/>
        </w:rPr>
        <w:t xml:space="preserve"> </w:t>
      </w:r>
      <w:r w:rsidRPr="00D94980">
        <w:rPr>
          <w:rFonts w:ascii="IRBadr" w:hAnsi="IRBadr" w:cs="IRBadr" w:hint="cs"/>
          <w:color w:val="008000"/>
          <w:rtl/>
        </w:rPr>
        <w:t>صَدَقَةٌ</w:t>
      </w:r>
      <w:r w:rsidR="00E94D4C">
        <w:rPr>
          <w:rFonts w:ascii="IRBadr" w:hAnsi="IRBadr" w:cs="IRBadr" w:hint="cs"/>
          <w:color w:val="008000"/>
          <w:rtl/>
        </w:rPr>
        <w:t xml:space="preserve">؟ </w:t>
      </w:r>
      <w:r w:rsidRPr="00D94980">
        <w:rPr>
          <w:rFonts w:ascii="IRBadr" w:hAnsi="IRBadr" w:cs="IRBadr" w:hint="cs"/>
          <w:color w:val="008000"/>
          <w:rtl/>
        </w:rPr>
        <w:t>قَالَ</w:t>
      </w:r>
      <w:r w:rsidR="00E94D4C">
        <w:rPr>
          <w:rFonts w:ascii="IRBadr" w:hAnsi="IRBadr" w:cs="IRBadr" w:hint="cs"/>
          <w:color w:val="008000"/>
          <w:rtl/>
        </w:rPr>
        <w:t>:</w:t>
      </w:r>
      <w:r w:rsidRPr="00D94980">
        <w:rPr>
          <w:rFonts w:ascii="IRBadr" w:hAnsi="IRBadr" w:cs="IRBadr"/>
          <w:color w:val="008000"/>
          <w:rtl/>
        </w:rPr>
        <w:t xml:space="preserve"> </w:t>
      </w:r>
      <w:r w:rsidRPr="00D94980">
        <w:rPr>
          <w:rFonts w:ascii="IRBadr" w:hAnsi="IRBadr" w:cs="IRBadr" w:hint="cs"/>
          <w:color w:val="008000"/>
          <w:rtl/>
        </w:rPr>
        <w:t>لَا</w:t>
      </w:r>
      <w:r w:rsidRPr="00D94980">
        <w:rPr>
          <w:rFonts w:ascii="IRBadr" w:hAnsi="IRBadr" w:cs="IRBadr" w:hint="eastAsia"/>
          <w:color w:val="008000"/>
          <w:rtl/>
        </w:rPr>
        <w:t>»</w:t>
      </w:r>
      <w:r>
        <w:rPr>
          <w:rStyle w:val="FootnoteReference"/>
          <w:rFonts w:ascii="IRBadr" w:hAnsi="IRBadr" w:cs="IRBadr"/>
          <w:color w:val="008000"/>
          <w:rtl/>
        </w:rPr>
        <w:footnoteReference w:id="23"/>
      </w:r>
      <w:r w:rsidRPr="00D94980">
        <w:rPr>
          <w:rFonts w:ascii="IRBadr" w:hAnsi="IRBadr" w:cs="IRBadr"/>
          <w:rtl/>
        </w:rPr>
        <w:t>.</w:t>
      </w:r>
    </w:p>
    <w:p w:rsidR="00D94980" w:rsidRDefault="00E94D4C" w:rsidP="004747D3">
      <w:pPr>
        <w:ind w:firstLine="423"/>
        <w:rPr>
          <w:rFonts w:ascii="IRBadr" w:hAnsi="IRBadr" w:cs="IRBadr"/>
          <w:rtl/>
        </w:rPr>
      </w:pPr>
      <w:r>
        <w:rPr>
          <w:rFonts w:ascii="IRBadr" w:hAnsi="IRBadr" w:cs="IRBadr" w:hint="cs"/>
          <w:rtl/>
        </w:rPr>
        <w:t>مراد از «موضوع» در این روایت، مالی است که معامله با آن صورت نمی‌گیرد. مال موضوع، در مقابل مال متحرّک به کار می‌رود. مال متحرّک، مالی است که در تجارت به کار می رود، و زکات به آن تعلّق نمی‌گیرد.</w:t>
      </w:r>
    </w:p>
    <w:p w:rsidR="00D94980" w:rsidRDefault="00D94980" w:rsidP="00980448">
      <w:pPr>
        <w:pStyle w:val="Heading3"/>
      </w:pPr>
      <w:bookmarkStart w:id="63" w:name="_Toc150780895"/>
      <w:bookmarkStart w:id="64" w:name="_Toc150789208"/>
      <w:bookmarkStart w:id="65" w:name="_Toc150880930"/>
      <w:bookmarkStart w:id="66" w:name="_Toc150880951"/>
      <w:bookmarkStart w:id="67" w:name="_Toc150880986"/>
      <w:bookmarkStart w:id="68" w:name="_Toc150901769"/>
      <w:r>
        <w:rPr>
          <w:rFonts w:hint="cs"/>
          <w:rtl/>
        </w:rPr>
        <w:t>معتبر رفاعه</w:t>
      </w:r>
      <w:bookmarkEnd w:id="63"/>
      <w:bookmarkEnd w:id="64"/>
      <w:bookmarkEnd w:id="65"/>
      <w:bookmarkEnd w:id="66"/>
      <w:bookmarkEnd w:id="67"/>
      <w:bookmarkEnd w:id="68"/>
      <w:r>
        <w:rPr>
          <w:rFonts w:hint="cs"/>
          <w:rtl/>
        </w:rPr>
        <w:t xml:space="preserve"> </w:t>
      </w:r>
    </w:p>
    <w:p w:rsidR="00D94980" w:rsidRDefault="00D94980" w:rsidP="004747D3">
      <w:pPr>
        <w:ind w:firstLine="423"/>
        <w:rPr>
          <w:rFonts w:ascii="IRBadr" w:hAnsi="IRBadr" w:cs="IRBadr"/>
          <w:rtl/>
        </w:rPr>
      </w:pPr>
      <w:r w:rsidRPr="00D94980">
        <w:rPr>
          <w:rFonts w:ascii="IRBadr" w:hAnsi="IRBadr" w:cs="IRBadr" w:hint="eastAsia"/>
          <w:color w:val="008000"/>
          <w:rtl/>
        </w:rPr>
        <w:t>«</w:t>
      </w:r>
      <w:r w:rsidRPr="00D94980">
        <w:rPr>
          <w:rFonts w:ascii="IRBadr" w:hAnsi="IRBadr" w:cs="IRBadr" w:hint="cs"/>
          <w:color w:val="8064A2" w:themeColor="accent4"/>
          <w:rtl/>
        </w:rPr>
        <w:t>عَلِيُّ</w:t>
      </w:r>
      <w:r w:rsidRPr="00D94980">
        <w:rPr>
          <w:rFonts w:ascii="IRBadr" w:hAnsi="IRBadr" w:cs="IRBadr"/>
          <w:color w:val="8064A2" w:themeColor="accent4"/>
          <w:rtl/>
        </w:rPr>
        <w:t xml:space="preserve"> </w:t>
      </w:r>
      <w:r w:rsidRPr="00D94980">
        <w:rPr>
          <w:rFonts w:ascii="IRBadr" w:hAnsi="IRBadr" w:cs="IRBadr" w:hint="cs"/>
          <w:color w:val="8064A2" w:themeColor="accent4"/>
          <w:rtl/>
        </w:rPr>
        <w:t>بْنُ</w:t>
      </w:r>
      <w:r w:rsidRPr="00D94980">
        <w:rPr>
          <w:rFonts w:ascii="IRBadr" w:hAnsi="IRBadr" w:cs="IRBadr"/>
          <w:color w:val="8064A2" w:themeColor="accent4"/>
          <w:rtl/>
        </w:rPr>
        <w:t xml:space="preserve"> </w:t>
      </w:r>
      <w:r w:rsidRPr="00D94980">
        <w:rPr>
          <w:rFonts w:ascii="IRBadr" w:hAnsi="IRBadr" w:cs="IRBadr" w:hint="cs"/>
          <w:color w:val="8064A2" w:themeColor="accent4"/>
          <w:rtl/>
        </w:rPr>
        <w:t>إِبْرَاهِيمَ</w:t>
      </w:r>
      <w:r w:rsidRPr="00D94980">
        <w:rPr>
          <w:rFonts w:ascii="IRBadr" w:hAnsi="IRBadr" w:cs="IRBadr"/>
          <w:color w:val="8064A2" w:themeColor="accent4"/>
          <w:rtl/>
        </w:rPr>
        <w:t xml:space="preserve"> </w:t>
      </w:r>
      <w:r w:rsidRPr="00D94980">
        <w:rPr>
          <w:rFonts w:ascii="IRBadr" w:hAnsi="IRBadr" w:cs="IRBadr" w:hint="cs"/>
          <w:color w:val="8064A2" w:themeColor="accent4"/>
          <w:rtl/>
        </w:rPr>
        <w:t>عَنْ</w:t>
      </w:r>
      <w:r w:rsidRPr="00D94980">
        <w:rPr>
          <w:rFonts w:ascii="IRBadr" w:hAnsi="IRBadr" w:cs="IRBadr"/>
          <w:color w:val="8064A2" w:themeColor="accent4"/>
          <w:rtl/>
        </w:rPr>
        <w:t xml:space="preserve"> </w:t>
      </w:r>
      <w:r w:rsidRPr="00D94980">
        <w:rPr>
          <w:rFonts w:ascii="IRBadr" w:hAnsi="IRBadr" w:cs="IRBadr" w:hint="cs"/>
          <w:color w:val="8064A2" w:themeColor="accent4"/>
          <w:rtl/>
        </w:rPr>
        <w:t>أَبِيهِ</w:t>
      </w:r>
      <w:r w:rsidRPr="00D94980">
        <w:rPr>
          <w:rFonts w:ascii="IRBadr" w:hAnsi="IRBadr" w:cs="IRBadr"/>
          <w:color w:val="8064A2" w:themeColor="accent4"/>
          <w:rtl/>
        </w:rPr>
        <w:t xml:space="preserve"> </w:t>
      </w:r>
      <w:r w:rsidRPr="00D94980">
        <w:rPr>
          <w:rFonts w:ascii="IRBadr" w:hAnsi="IRBadr" w:cs="IRBadr" w:hint="cs"/>
          <w:color w:val="8064A2" w:themeColor="accent4"/>
          <w:rtl/>
        </w:rPr>
        <w:t>عَنِ</w:t>
      </w:r>
      <w:r w:rsidRPr="00D94980">
        <w:rPr>
          <w:rFonts w:ascii="IRBadr" w:hAnsi="IRBadr" w:cs="IRBadr"/>
          <w:color w:val="8064A2" w:themeColor="accent4"/>
          <w:rtl/>
        </w:rPr>
        <w:t xml:space="preserve"> </w:t>
      </w:r>
      <w:r w:rsidRPr="00D94980">
        <w:rPr>
          <w:rFonts w:ascii="IRBadr" w:hAnsi="IRBadr" w:cs="IRBadr" w:hint="cs"/>
          <w:color w:val="8064A2" w:themeColor="accent4"/>
          <w:rtl/>
        </w:rPr>
        <w:t>ابْنِ</w:t>
      </w:r>
      <w:r w:rsidRPr="00D94980">
        <w:rPr>
          <w:rFonts w:ascii="IRBadr" w:hAnsi="IRBadr" w:cs="IRBadr"/>
          <w:color w:val="8064A2" w:themeColor="accent4"/>
          <w:rtl/>
        </w:rPr>
        <w:t xml:space="preserve"> </w:t>
      </w:r>
      <w:r w:rsidRPr="00D94980">
        <w:rPr>
          <w:rFonts w:ascii="IRBadr" w:hAnsi="IRBadr" w:cs="IRBadr" w:hint="cs"/>
          <w:color w:val="8064A2" w:themeColor="accent4"/>
          <w:rtl/>
        </w:rPr>
        <w:t>أَبِي</w:t>
      </w:r>
      <w:r w:rsidRPr="00D94980">
        <w:rPr>
          <w:rFonts w:ascii="IRBadr" w:hAnsi="IRBadr" w:cs="IRBadr"/>
          <w:color w:val="8064A2" w:themeColor="accent4"/>
          <w:rtl/>
        </w:rPr>
        <w:t xml:space="preserve"> </w:t>
      </w:r>
      <w:r w:rsidRPr="00D94980">
        <w:rPr>
          <w:rFonts w:ascii="IRBadr" w:hAnsi="IRBadr" w:cs="IRBadr" w:hint="cs"/>
          <w:color w:val="8064A2" w:themeColor="accent4"/>
          <w:rtl/>
        </w:rPr>
        <w:t>عُمَيْرٍ</w:t>
      </w:r>
      <w:r w:rsidRPr="00D94980">
        <w:rPr>
          <w:rFonts w:ascii="IRBadr" w:hAnsi="IRBadr" w:cs="IRBadr"/>
          <w:color w:val="8064A2" w:themeColor="accent4"/>
          <w:rtl/>
        </w:rPr>
        <w:t xml:space="preserve"> </w:t>
      </w:r>
      <w:r w:rsidRPr="00D94980">
        <w:rPr>
          <w:rFonts w:ascii="IRBadr" w:hAnsi="IRBadr" w:cs="IRBadr" w:hint="cs"/>
          <w:color w:val="8064A2" w:themeColor="accent4"/>
          <w:rtl/>
        </w:rPr>
        <w:t>عَنْ</w:t>
      </w:r>
      <w:r w:rsidRPr="00D94980">
        <w:rPr>
          <w:rFonts w:ascii="IRBadr" w:hAnsi="IRBadr" w:cs="IRBadr"/>
          <w:color w:val="8064A2" w:themeColor="accent4"/>
          <w:rtl/>
        </w:rPr>
        <w:t xml:space="preserve"> </w:t>
      </w:r>
      <w:r w:rsidRPr="00D94980">
        <w:rPr>
          <w:rFonts w:ascii="IRBadr" w:hAnsi="IRBadr" w:cs="IRBadr" w:hint="cs"/>
          <w:color w:val="8064A2" w:themeColor="accent4"/>
          <w:rtl/>
        </w:rPr>
        <w:t>رِفَاعَةَ</w:t>
      </w:r>
      <w:r w:rsidRPr="00D94980">
        <w:rPr>
          <w:rFonts w:ascii="IRBadr" w:hAnsi="IRBadr" w:cs="IRBadr"/>
          <w:color w:val="8064A2" w:themeColor="accent4"/>
          <w:rtl/>
        </w:rPr>
        <w:t xml:space="preserve"> </w:t>
      </w:r>
      <w:r w:rsidRPr="00D94980">
        <w:rPr>
          <w:rFonts w:ascii="IRBadr" w:hAnsi="IRBadr" w:cs="IRBadr" w:hint="cs"/>
          <w:color w:val="8064A2" w:themeColor="accent4"/>
          <w:rtl/>
        </w:rPr>
        <w:t>بْنِ</w:t>
      </w:r>
      <w:r w:rsidRPr="00D94980">
        <w:rPr>
          <w:rFonts w:ascii="IRBadr" w:hAnsi="IRBadr" w:cs="IRBadr"/>
          <w:color w:val="8064A2" w:themeColor="accent4"/>
          <w:rtl/>
        </w:rPr>
        <w:t xml:space="preserve"> </w:t>
      </w:r>
      <w:r w:rsidRPr="00D94980">
        <w:rPr>
          <w:rFonts w:ascii="IRBadr" w:hAnsi="IRBadr" w:cs="IRBadr" w:hint="cs"/>
          <w:color w:val="8064A2" w:themeColor="accent4"/>
          <w:rtl/>
        </w:rPr>
        <w:t>مُوسَى</w:t>
      </w:r>
      <w:r w:rsidRPr="00D94980">
        <w:rPr>
          <w:rFonts w:ascii="IRBadr" w:hAnsi="IRBadr" w:cs="IRBadr"/>
          <w:color w:val="8064A2" w:themeColor="accent4"/>
          <w:rtl/>
        </w:rPr>
        <w:t xml:space="preserve"> </w:t>
      </w:r>
      <w:r w:rsidRPr="00D94980">
        <w:rPr>
          <w:rFonts w:ascii="IRBadr" w:hAnsi="IRBadr" w:cs="IRBadr" w:hint="cs"/>
          <w:color w:val="8064A2" w:themeColor="accent4"/>
          <w:rtl/>
        </w:rPr>
        <w:t>قَالَ</w:t>
      </w:r>
      <w:r w:rsidRPr="00D94980">
        <w:rPr>
          <w:rFonts w:ascii="IRBadr" w:hAnsi="IRBadr" w:cs="IRBadr"/>
          <w:color w:val="8064A2" w:themeColor="accent4"/>
          <w:rtl/>
        </w:rPr>
        <w:t xml:space="preserve">: </w:t>
      </w:r>
      <w:r w:rsidRPr="00D94980">
        <w:rPr>
          <w:rFonts w:ascii="IRBadr" w:hAnsi="IRBadr" w:cs="IRBadr" w:hint="cs"/>
          <w:color w:val="008000"/>
          <w:rtl/>
        </w:rPr>
        <w:t>سَأَلْتُ</w:t>
      </w:r>
      <w:r w:rsidRPr="00D94980">
        <w:rPr>
          <w:rFonts w:ascii="IRBadr" w:hAnsi="IRBadr" w:cs="IRBadr"/>
          <w:color w:val="008000"/>
          <w:rtl/>
        </w:rPr>
        <w:t xml:space="preserve"> </w:t>
      </w:r>
      <w:r w:rsidRPr="00D94980">
        <w:rPr>
          <w:rFonts w:ascii="IRBadr" w:hAnsi="IRBadr" w:cs="IRBadr" w:hint="cs"/>
          <w:color w:val="008000"/>
          <w:rtl/>
        </w:rPr>
        <w:t>أَبَا</w:t>
      </w:r>
      <w:r w:rsidRPr="00D94980">
        <w:rPr>
          <w:rFonts w:ascii="IRBadr" w:hAnsi="IRBadr" w:cs="IRBadr"/>
          <w:color w:val="008000"/>
          <w:rtl/>
        </w:rPr>
        <w:t xml:space="preserve"> </w:t>
      </w:r>
      <w:r w:rsidRPr="00D94980">
        <w:rPr>
          <w:rFonts w:ascii="IRBadr" w:hAnsi="IRBadr" w:cs="IRBadr" w:hint="cs"/>
          <w:color w:val="008000"/>
          <w:rtl/>
        </w:rPr>
        <w:t>عَبْدِ</w:t>
      </w:r>
      <w:r w:rsidRPr="00D94980">
        <w:rPr>
          <w:rFonts w:ascii="IRBadr" w:hAnsi="IRBadr" w:cs="IRBadr"/>
          <w:color w:val="008000"/>
          <w:rtl/>
        </w:rPr>
        <w:t xml:space="preserve"> </w:t>
      </w:r>
      <w:r w:rsidRPr="00D94980">
        <w:rPr>
          <w:rFonts w:ascii="IRBadr" w:hAnsi="IRBadr" w:cs="IRBadr" w:hint="cs"/>
          <w:color w:val="008000"/>
          <w:rtl/>
        </w:rPr>
        <w:t>اللَّهِ</w:t>
      </w:r>
      <w:r w:rsidRPr="00D94980">
        <w:rPr>
          <w:rFonts w:ascii="IRBadr" w:hAnsi="IRBadr" w:cs="IRBadr"/>
          <w:color w:val="008000"/>
          <w:rtl/>
        </w:rPr>
        <w:t xml:space="preserve"> </w:t>
      </w:r>
      <w:r w:rsidRPr="00D94980">
        <w:rPr>
          <w:rFonts w:ascii="IRBadr" w:hAnsi="IRBadr" w:cs="IRBadr" w:hint="cs"/>
          <w:color w:val="008000"/>
          <w:rtl/>
        </w:rPr>
        <w:t>ع</w:t>
      </w:r>
      <w:r w:rsidRPr="00D94980">
        <w:rPr>
          <w:rFonts w:ascii="IRBadr" w:hAnsi="IRBadr" w:cs="IRBadr"/>
          <w:color w:val="008000"/>
          <w:rtl/>
        </w:rPr>
        <w:t xml:space="preserve"> </w:t>
      </w:r>
      <w:r w:rsidRPr="00D94980">
        <w:rPr>
          <w:rFonts w:ascii="IRBadr" w:hAnsi="IRBadr" w:cs="IRBadr" w:hint="cs"/>
          <w:color w:val="008000"/>
          <w:rtl/>
        </w:rPr>
        <w:t>عَنِ</w:t>
      </w:r>
      <w:r w:rsidRPr="00D94980">
        <w:rPr>
          <w:rFonts w:ascii="IRBadr" w:hAnsi="IRBadr" w:cs="IRBadr"/>
          <w:color w:val="008000"/>
          <w:rtl/>
        </w:rPr>
        <w:t xml:space="preserve"> </w:t>
      </w:r>
      <w:r w:rsidRPr="00D94980">
        <w:rPr>
          <w:rFonts w:ascii="IRBadr" w:hAnsi="IRBadr" w:cs="IRBadr" w:hint="cs"/>
          <w:color w:val="008000"/>
          <w:rtl/>
        </w:rPr>
        <w:t>الرَّجُلِ</w:t>
      </w:r>
      <w:r w:rsidRPr="00D94980">
        <w:rPr>
          <w:rFonts w:ascii="IRBadr" w:hAnsi="IRBadr" w:cs="IRBadr"/>
          <w:color w:val="008000"/>
          <w:rtl/>
        </w:rPr>
        <w:t xml:space="preserve"> </w:t>
      </w:r>
      <w:r w:rsidRPr="00D94980">
        <w:rPr>
          <w:rFonts w:ascii="IRBadr" w:hAnsi="IRBadr" w:cs="IRBadr" w:hint="cs"/>
          <w:color w:val="008000"/>
          <w:rtl/>
        </w:rPr>
        <w:t>يَغِيبُ</w:t>
      </w:r>
      <w:r w:rsidRPr="00D94980">
        <w:rPr>
          <w:rFonts w:ascii="IRBadr" w:hAnsi="IRBadr" w:cs="IRBadr"/>
          <w:color w:val="008000"/>
          <w:rtl/>
        </w:rPr>
        <w:t xml:space="preserve"> </w:t>
      </w:r>
      <w:r w:rsidRPr="00D94980">
        <w:rPr>
          <w:rFonts w:ascii="IRBadr" w:hAnsi="IRBadr" w:cs="IRBadr" w:hint="cs"/>
          <w:color w:val="008000"/>
          <w:rtl/>
        </w:rPr>
        <w:t>عَنْهُ</w:t>
      </w:r>
      <w:r w:rsidRPr="00D94980">
        <w:rPr>
          <w:rFonts w:ascii="IRBadr" w:hAnsi="IRBadr" w:cs="IRBadr"/>
          <w:color w:val="008000"/>
          <w:rtl/>
        </w:rPr>
        <w:t xml:space="preserve"> </w:t>
      </w:r>
      <w:r w:rsidRPr="00D94980">
        <w:rPr>
          <w:rFonts w:ascii="IRBadr" w:hAnsi="IRBadr" w:cs="IRBadr" w:hint="cs"/>
          <w:color w:val="008000"/>
          <w:rtl/>
        </w:rPr>
        <w:t>مَالُهُ</w:t>
      </w:r>
      <w:r w:rsidRPr="00D94980">
        <w:rPr>
          <w:rFonts w:ascii="IRBadr" w:hAnsi="IRBadr" w:cs="IRBadr"/>
          <w:color w:val="008000"/>
          <w:rtl/>
        </w:rPr>
        <w:t xml:space="preserve"> </w:t>
      </w:r>
      <w:r w:rsidRPr="00D94980">
        <w:rPr>
          <w:rFonts w:ascii="IRBadr" w:hAnsi="IRBadr" w:cs="IRBadr" w:hint="cs"/>
          <w:color w:val="008000"/>
          <w:rtl/>
        </w:rPr>
        <w:t>خَمْسَ</w:t>
      </w:r>
      <w:r w:rsidRPr="00D94980">
        <w:rPr>
          <w:rFonts w:ascii="IRBadr" w:hAnsi="IRBadr" w:cs="IRBadr"/>
          <w:color w:val="008000"/>
          <w:rtl/>
        </w:rPr>
        <w:t xml:space="preserve"> </w:t>
      </w:r>
      <w:r w:rsidRPr="00D94980">
        <w:rPr>
          <w:rFonts w:ascii="IRBadr" w:hAnsi="IRBadr" w:cs="IRBadr" w:hint="cs"/>
          <w:color w:val="008000"/>
          <w:rtl/>
        </w:rPr>
        <w:t>سِنِينَ</w:t>
      </w:r>
      <w:r w:rsidRPr="00D94980">
        <w:rPr>
          <w:rFonts w:ascii="IRBadr" w:hAnsi="IRBadr" w:cs="IRBadr"/>
          <w:color w:val="008000"/>
          <w:rtl/>
        </w:rPr>
        <w:t xml:space="preserve"> </w:t>
      </w:r>
      <w:r w:rsidRPr="00D94980">
        <w:rPr>
          <w:rFonts w:ascii="IRBadr" w:hAnsi="IRBadr" w:cs="IRBadr" w:hint="cs"/>
          <w:color w:val="008000"/>
          <w:rtl/>
        </w:rPr>
        <w:t>ثُمَّ</w:t>
      </w:r>
      <w:r w:rsidRPr="00D94980">
        <w:rPr>
          <w:rFonts w:ascii="IRBadr" w:hAnsi="IRBadr" w:cs="IRBadr"/>
          <w:color w:val="008000"/>
          <w:rtl/>
        </w:rPr>
        <w:t xml:space="preserve"> </w:t>
      </w:r>
      <w:r w:rsidRPr="00D94980">
        <w:rPr>
          <w:rFonts w:ascii="IRBadr" w:hAnsi="IRBadr" w:cs="IRBadr" w:hint="cs"/>
          <w:color w:val="008000"/>
          <w:rtl/>
        </w:rPr>
        <w:t>يَأْتِيهِ</w:t>
      </w:r>
      <w:r w:rsidRPr="00D94980">
        <w:rPr>
          <w:rFonts w:ascii="IRBadr" w:hAnsi="IRBadr" w:cs="IRBadr"/>
          <w:color w:val="008000"/>
          <w:rtl/>
        </w:rPr>
        <w:t xml:space="preserve"> </w:t>
      </w:r>
      <w:r w:rsidRPr="00D94980">
        <w:rPr>
          <w:rFonts w:ascii="IRBadr" w:hAnsi="IRBadr" w:cs="IRBadr" w:hint="cs"/>
          <w:color w:val="008000"/>
          <w:rtl/>
        </w:rPr>
        <w:t>فَلَا</w:t>
      </w:r>
      <w:r w:rsidRPr="00D94980">
        <w:rPr>
          <w:rFonts w:ascii="IRBadr" w:hAnsi="IRBadr" w:cs="IRBadr"/>
          <w:color w:val="008000"/>
          <w:rtl/>
        </w:rPr>
        <w:t xml:space="preserve"> </w:t>
      </w:r>
      <w:r w:rsidRPr="00D94980">
        <w:rPr>
          <w:rFonts w:ascii="IRBadr" w:hAnsi="IRBadr" w:cs="IRBadr" w:hint="cs"/>
          <w:color w:val="008000"/>
          <w:rtl/>
        </w:rPr>
        <w:t>يُرَدُّ</w:t>
      </w:r>
      <w:r w:rsidRPr="00D94980">
        <w:rPr>
          <w:rFonts w:ascii="IRBadr" w:hAnsi="IRBadr" w:cs="IRBadr"/>
          <w:color w:val="008000"/>
          <w:rtl/>
        </w:rPr>
        <w:t xml:space="preserve"> </w:t>
      </w:r>
      <w:r w:rsidRPr="00D94980">
        <w:rPr>
          <w:rFonts w:ascii="IRBadr" w:hAnsi="IRBadr" w:cs="IRBadr" w:hint="cs"/>
          <w:color w:val="008000"/>
          <w:rtl/>
        </w:rPr>
        <w:t>رَأْسُ</w:t>
      </w:r>
      <w:r w:rsidRPr="00D94980">
        <w:rPr>
          <w:rFonts w:ascii="IRBadr" w:hAnsi="IRBadr" w:cs="IRBadr"/>
          <w:color w:val="008000"/>
          <w:rtl/>
        </w:rPr>
        <w:t xml:space="preserve"> </w:t>
      </w:r>
      <w:r w:rsidRPr="00D94980">
        <w:rPr>
          <w:rFonts w:ascii="IRBadr" w:hAnsi="IRBadr" w:cs="IRBadr" w:hint="cs"/>
          <w:color w:val="008000"/>
          <w:rtl/>
        </w:rPr>
        <w:t>الْمَالِ</w:t>
      </w:r>
      <w:r w:rsidR="00447C9B">
        <w:rPr>
          <w:rFonts w:ascii="IRBadr" w:hAnsi="IRBadr" w:cs="IRBadr" w:hint="cs"/>
          <w:color w:val="008000"/>
          <w:rtl/>
        </w:rPr>
        <w:t>.</w:t>
      </w:r>
      <w:r w:rsidRPr="00D94980">
        <w:rPr>
          <w:rFonts w:ascii="IRBadr" w:hAnsi="IRBadr" w:cs="IRBadr"/>
          <w:color w:val="008000"/>
          <w:rtl/>
        </w:rPr>
        <w:t xml:space="preserve"> </w:t>
      </w:r>
      <w:r w:rsidRPr="00D94980">
        <w:rPr>
          <w:rFonts w:ascii="IRBadr" w:hAnsi="IRBadr" w:cs="IRBadr" w:hint="cs"/>
          <w:color w:val="008000"/>
          <w:rtl/>
        </w:rPr>
        <w:t>كَمْ</w:t>
      </w:r>
      <w:r w:rsidRPr="00D94980">
        <w:rPr>
          <w:rFonts w:ascii="IRBadr" w:hAnsi="IRBadr" w:cs="IRBadr"/>
          <w:color w:val="008000"/>
          <w:rtl/>
        </w:rPr>
        <w:t xml:space="preserve"> </w:t>
      </w:r>
      <w:r w:rsidRPr="00D94980">
        <w:rPr>
          <w:rFonts w:ascii="IRBadr" w:hAnsi="IRBadr" w:cs="IRBadr" w:hint="cs"/>
          <w:color w:val="008000"/>
          <w:rtl/>
        </w:rPr>
        <w:t>يُزَكِّيهِ</w:t>
      </w:r>
      <w:r w:rsidR="00447C9B">
        <w:rPr>
          <w:rFonts w:ascii="IRBadr" w:hAnsi="IRBadr" w:cs="IRBadr" w:hint="cs"/>
          <w:color w:val="008000"/>
          <w:rtl/>
        </w:rPr>
        <w:t>؟</w:t>
      </w:r>
      <w:r w:rsidRPr="00D94980">
        <w:rPr>
          <w:rFonts w:ascii="IRBadr" w:hAnsi="IRBadr" w:cs="IRBadr"/>
          <w:color w:val="008000"/>
          <w:rtl/>
        </w:rPr>
        <w:t xml:space="preserve"> </w:t>
      </w:r>
      <w:r w:rsidRPr="00D94980">
        <w:rPr>
          <w:rFonts w:ascii="IRBadr" w:hAnsi="IRBadr" w:cs="IRBadr" w:hint="cs"/>
          <w:color w:val="008000"/>
          <w:rtl/>
        </w:rPr>
        <w:t>قَالَ</w:t>
      </w:r>
      <w:r w:rsidR="00447C9B">
        <w:rPr>
          <w:rFonts w:ascii="IRBadr" w:hAnsi="IRBadr" w:cs="IRBadr" w:hint="cs"/>
          <w:color w:val="008000"/>
          <w:rtl/>
        </w:rPr>
        <w:t>:</w:t>
      </w:r>
      <w:r w:rsidRPr="00D94980">
        <w:rPr>
          <w:rFonts w:ascii="IRBadr" w:hAnsi="IRBadr" w:cs="IRBadr"/>
          <w:color w:val="008000"/>
          <w:rtl/>
        </w:rPr>
        <w:t xml:space="preserve"> </w:t>
      </w:r>
      <w:r w:rsidRPr="00D94980">
        <w:rPr>
          <w:rFonts w:ascii="IRBadr" w:hAnsi="IRBadr" w:cs="IRBadr" w:hint="cs"/>
          <w:color w:val="008000"/>
          <w:rtl/>
        </w:rPr>
        <w:t>سَنَةً</w:t>
      </w:r>
      <w:r w:rsidRPr="00D94980">
        <w:rPr>
          <w:rFonts w:ascii="IRBadr" w:hAnsi="IRBadr" w:cs="IRBadr"/>
          <w:color w:val="008000"/>
          <w:rtl/>
        </w:rPr>
        <w:t xml:space="preserve"> </w:t>
      </w:r>
      <w:r w:rsidRPr="00D94980">
        <w:rPr>
          <w:rFonts w:ascii="IRBadr" w:hAnsi="IRBadr" w:cs="IRBadr" w:hint="cs"/>
          <w:color w:val="008000"/>
          <w:rtl/>
        </w:rPr>
        <w:t>وَاحِدَةً</w:t>
      </w:r>
      <w:r w:rsidRPr="00D94980">
        <w:rPr>
          <w:rFonts w:ascii="IRBadr" w:hAnsi="IRBadr" w:cs="IRBadr" w:hint="eastAsia"/>
          <w:color w:val="008000"/>
          <w:rtl/>
        </w:rPr>
        <w:t>»</w:t>
      </w:r>
      <w:r>
        <w:rPr>
          <w:rStyle w:val="FootnoteReference"/>
          <w:rFonts w:ascii="IRBadr" w:hAnsi="IRBadr" w:cs="IRBadr"/>
          <w:rtl/>
        </w:rPr>
        <w:footnoteReference w:id="24"/>
      </w:r>
      <w:r w:rsidRPr="00D94980">
        <w:rPr>
          <w:rFonts w:ascii="IRBadr" w:hAnsi="IRBadr" w:cs="IRBadr"/>
          <w:rtl/>
        </w:rPr>
        <w:t>.</w:t>
      </w:r>
    </w:p>
    <w:p w:rsidR="00780106" w:rsidRDefault="00780106" w:rsidP="00780106">
      <w:pPr>
        <w:pStyle w:val="Heading4"/>
        <w:rPr>
          <w:rtl/>
        </w:rPr>
      </w:pPr>
      <w:bookmarkStart w:id="69" w:name="_Toc150880931"/>
      <w:bookmarkStart w:id="70" w:name="_Toc150880952"/>
      <w:bookmarkStart w:id="71" w:name="_Toc150880987"/>
      <w:bookmarkStart w:id="72" w:name="_Toc150901770"/>
      <w:r>
        <w:rPr>
          <w:rFonts w:hint="cs"/>
          <w:rtl/>
        </w:rPr>
        <w:t>سند روایت</w:t>
      </w:r>
      <w:bookmarkEnd w:id="69"/>
      <w:bookmarkEnd w:id="70"/>
      <w:bookmarkEnd w:id="71"/>
      <w:bookmarkEnd w:id="72"/>
    </w:p>
    <w:p w:rsidR="00780106" w:rsidRDefault="00D94980" w:rsidP="00780106">
      <w:pPr>
        <w:ind w:firstLine="423"/>
        <w:rPr>
          <w:rFonts w:ascii="IRBadr" w:hAnsi="IRBadr" w:cs="IRBadr"/>
          <w:rtl/>
        </w:rPr>
      </w:pPr>
      <w:r>
        <w:rPr>
          <w:rFonts w:ascii="IRBadr" w:hAnsi="IRBadr" w:cs="IRBadr" w:hint="cs"/>
          <w:rtl/>
        </w:rPr>
        <w:t>آقای قائینی در مورد این روایت، به معتبره تعبیر نموده است. روشن نیست که چرا ایشان به صحیحه تعبیر نکرده‌اند. سند این روایت هیچ اشکالی ندارد. حتّی از جهت ابراهیم بن هاشم نیز مشکل خاصی ندارد. ایشان در روایات دیگری که ابراهیم بن هاشم نیز در سند آن بود</w:t>
      </w:r>
      <w:r w:rsidR="00780106">
        <w:rPr>
          <w:rFonts w:ascii="IRBadr" w:hAnsi="IRBadr" w:cs="IRBadr" w:hint="cs"/>
          <w:rtl/>
        </w:rPr>
        <w:t>-مثل روایت پیش: صحیح زرارة و محمّد بن مسلم-</w:t>
      </w:r>
      <w:r>
        <w:rPr>
          <w:rFonts w:ascii="IRBadr" w:hAnsi="IRBadr" w:cs="IRBadr" w:hint="cs"/>
          <w:rtl/>
        </w:rPr>
        <w:t>، به صحیحه تعبیر نمودند.</w:t>
      </w:r>
      <w:r w:rsidR="00780106">
        <w:rPr>
          <w:rFonts w:ascii="IRBadr" w:hAnsi="IRBadr" w:cs="IRBadr" w:hint="cs"/>
          <w:rtl/>
        </w:rPr>
        <w:t xml:space="preserve"> حتّی در روایت حلبی که ایشان از روایات وجوه دوم دانستند، و از آن به صحیحه تعبیر نمودند، برخی بحث‌های سندی وجود دارد؛ چرا که محمّد بن اسماعیل در سند آن واقع شده است. سند آن ورایت به این صورت است:</w:t>
      </w:r>
      <w:r>
        <w:rPr>
          <w:rFonts w:ascii="IRBadr" w:hAnsi="IRBadr" w:cs="IRBadr" w:hint="cs"/>
          <w:rtl/>
        </w:rPr>
        <w:t xml:space="preserve"> </w:t>
      </w:r>
    </w:p>
    <w:p w:rsidR="00780106" w:rsidRPr="00780106" w:rsidRDefault="00780106" w:rsidP="00780106">
      <w:pPr>
        <w:ind w:firstLine="423"/>
        <w:rPr>
          <w:rFonts w:ascii="IRBadr" w:hAnsi="IRBadr" w:cs="IRBadr"/>
          <w:color w:val="0000FF"/>
          <w:rtl/>
        </w:rPr>
      </w:pPr>
      <w:r w:rsidRPr="00780106">
        <w:rPr>
          <w:rFonts w:ascii="IRBadr" w:hAnsi="IRBadr" w:cs="IRBadr" w:hint="cs"/>
          <w:color w:val="0000FF"/>
          <w:rtl/>
        </w:rPr>
        <w:t>«مُحَمَّدُ</w:t>
      </w:r>
      <w:r w:rsidRPr="00780106">
        <w:rPr>
          <w:rFonts w:ascii="IRBadr" w:hAnsi="IRBadr" w:cs="IRBadr"/>
          <w:color w:val="0000FF"/>
          <w:rtl/>
        </w:rPr>
        <w:t xml:space="preserve"> </w:t>
      </w:r>
      <w:r w:rsidRPr="00780106">
        <w:rPr>
          <w:rFonts w:ascii="IRBadr" w:hAnsi="IRBadr" w:cs="IRBadr" w:hint="cs"/>
          <w:color w:val="0000FF"/>
          <w:rtl/>
        </w:rPr>
        <w:t>بْنُ</w:t>
      </w:r>
      <w:r w:rsidRPr="00780106">
        <w:rPr>
          <w:rFonts w:ascii="IRBadr" w:hAnsi="IRBadr" w:cs="IRBadr"/>
          <w:color w:val="0000FF"/>
          <w:rtl/>
        </w:rPr>
        <w:t xml:space="preserve"> </w:t>
      </w:r>
      <w:r w:rsidRPr="00780106">
        <w:rPr>
          <w:rFonts w:ascii="IRBadr" w:hAnsi="IRBadr" w:cs="IRBadr" w:hint="cs"/>
          <w:color w:val="0000FF"/>
          <w:rtl/>
        </w:rPr>
        <w:t>إِسْمَاعِيلَ</w:t>
      </w:r>
      <w:r w:rsidRPr="00780106">
        <w:rPr>
          <w:rFonts w:ascii="IRBadr" w:hAnsi="IRBadr" w:cs="IRBadr"/>
          <w:color w:val="0000FF"/>
          <w:rtl/>
        </w:rPr>
        <w:t xml:space="preserve"> </w:t>
      </w:r>
      <w:r w:rsidRPr="00780106">
        <w:rPr>
          <w:rFonts w:ascii="IRBadr" w:hAnsi="IRBadr" w:cs="IRBadr" w:hint="cs"/>
          <w:color w:val="0000FF"/>
          <w:rtl/>
        </w:rPr>
        <w:t>عَنِ</w:t>
      </w:r>
      <w:r w:rsidRPr="00780106">
        <w:rPr>
          <w:rFonts w:ascii="IRBadr" w:hAnsi="IRBadr" w:cs="IRBadr"/>
          <w:color w:val="0000FF"/>
          <w:rtl/>
        </w:rPr>
        <w:t xml:space="preserve"> </w:t>
      </w:r>
      <w:r w:rsidRPr="00780106">
        <w:rPr>
          <w:rFonts w:ascii="IRBadr" w:hAnsi="IRBadr" w:cs="IRBadr" w:hint="cs"/>
          <w:color w:val="0000FF"/>
          <w:rtl/>
        </w:rPr>
        <w:t>الْفَضْلِ</w:t>
      </w:r>
      <w:r w:rsidRPr="00780106">
        <w:rPr>
          <w:rFonts w:ascii="IRBadr" w:hAnsi="IRBadr" w:cs="IRBadr"/>
          <w:color w:val="0000FF"/>
          <w:rtl/>
        </w:rPr>
        <w:t xml:space="preserve"> </w:t>
      </w:r>
      <w:r w:rsidRPr="00780106">
        <w:rPr>
          <w:rFonts w:ascii="IRBadr" w:hAnsi="IRBadr" w:cs="IRBadr" w:hint="cs"/>
          <w:color w:val="0000FF"/>
          <w:rtl/>
        </w:rPr>
        <w:t>بْنِ</w:t>
      </w:r>
      <w:r w:rsidRPr="00780106">
        <w:rPr>
          <w:rFonts w:ascii="IRBadr" w:hAnsi="IRBadr" w:cs="IRBadr"/>
          <w:color w:val="0000FF"/>
          <w:rtl/>
        </w:rPr>
        <w:t xml:space="preserve"> </w:t>
      </w:r>
      <w:r w:rsidRPr="00780106">
        <w:rPr>
          <w:rFonts w:ascii="IRBadr" w:hAnsi="IRBadr" w:cs="IRBadr" w:hint="cs"/>
          <w:color w:val="0000FF"/>
          <w:rtl/>
        </w:rPr>
        <w:t>شَاذَانَ</w:t>
      </w:r>
      <w:r w:rsidRPr="00780106">
        <w:rPr>
          <w:rFonts w:ascii="IRBadr" w:hAnsi="IRBadr" w:cs="IRBadr"/>
          <w:color w:val="0000FF"/>
          <w:rtl/>
        </w:rPr>
        <w:t xml:space="preserve"> </w:t>
      </w:r>
      <w:r w:rsidRPr="00780106">
        <w:rPr>
          <w:rFonts w:ascii="IRBadr" w:hAnsi="IRBadr" w:cs="IRBadr" w:hint="cs"/>
          <w:color w:val="0000FF"/>
          <w:rtl/>
        </w:rPr>
        <w:t>عَنْ</w:t>
      </w:r>
      <w:r w:rsidRPr="00780106">
        <w:rPr>
          <w:rFonts w:ascii="IRBadr" w:hAnsi="IRBadr" w:cs="IRBadr"/>
          <w:color w:val="0000FF"/>
          <w:rtl/>
        </w:rPr>
        <w:t xml:space="preserve"> </w:t>
      </w:r>
      <w:r w:rsidRPr="00780106">
        <w:rPr>
          <w:rFonts w:ascii="IRBadr" w:hAnsi="IRBadr" w:cs="IRBadr" w:hint="cs"/>
          <w:color w:val="0000FF"/>
          <w:rtl/>
        </w:rPr>
        <w:t>صَفْوَانَ</w:t>
      </w:r>
      <w:r w:rsidRPr="00780106">
        <w:rPr>
          <w:rFonts w:ascii="IRBadr" w:hAnsi="IRBadr" w:cs="IRBadr"/>
          <w:color w:val="0000FF"/>
          <w:rtl/>
        </w:rPr>
        <w:t xml:space="preserve"> </w:t>
      </w:r>
      <w:r w:rsidRPr="00780106">
        <w:rPr>
          <w:rFonts w:ascii="IRBadr" w:hAnsi="IRBadr" w:cs="IRBadr" w:hint="cs"/>
          <w:color w:val="0000FF"/>
          <w:rtl/>
        </w:rPr>
        <w:t>بْنِ</w:t>
      </w:r>
      <w:r w:rsidRPr="00780106">
        <w:rPr>
          <w:rFonts w:ascii="IRBadr" w:hAnsi="IRBadr" w:cs="IRBadr"/>
          <w:color w:val="0000FF"/>
          <w:rtl/>
        </w:rPr>
        <w:t xml:space="preserve"> </w:t>
      </w:r>
      <w:r w:rsidRPr="00780106">
        <w:rPr>
          <w:rFonts w:ascii="IRBadr" w:hAnsi="IRBadr" w:cs="IRBadr" w:hint="cs"/>
          <w:color w:val="0000FF"/>
          <w:rtl/>
        </w:rPr>
        <w:t>يَحْيَى َ</w:t>
      </w:r>
      <w:r w:rsidRPr="00780106">
        <w:rPr>
          <w:rFonts w:ascii="IRBadr" w:hAnsi="IRBadr" w:cs="IRBadr"/>
          <w:color w:val="0000FF"/>
          <w:rtl/>
        </w:rPr>
        <w:t xml:space="preserve"> </w:t>
      </w:r>
      <w:r w:rsidRPr="00780106">
        <w:rPr>
          <w:rFonts w:ascii="IRBadr" w:hAnsi="IRBadr" w:cs="IRBadr" w:hint="cs"/>
          <w:color w:val="0000FF"/>
          <w:rtl/>
        </w:rPr>
        <w:t>عَنْ</w:t>
      </w:r>
      <w:r w:rsidRPr="00780106">
        <w:rPr>
          <w:rFonts w:ascii="IRBadr" w:hAnsi="IRBadr" w:cs="IRBadr"/>
          <w:color w:val="0000FF"/>
          <w:rtl/>
        </w:rPr>
        <w:t xml:space="preserve"> </w:t>
      </w:r>
      <w:r w:rsidRPr="00780106">
        <w:rPr>
          <w:rFonts w:ascii="IRBadr" w:hAnsi="IRBadr" w:cs="IRBadr" w:hint="cs"/>
          <w:color w:val="0000FF"/>
          <w:rtl/>
        </w:rPr>
        <w:t>عَبْدِ</w:t>
      </w:r>
      <w:r w:rsidRPr="00780106">
        <w:rPr>
          <w:rFonts w:ascii="IRBadr" w:hAnsi="IRBadr" w:cs="IRBadr"/>
          <w:color w:val="0000FF"/>
          <w:rtl/>
        </w:rPr>
        <w:t xml:space="preserve"> </w:t>
      </w:r>
      <w:r w:rsidRPr="00780106">
        <w:rPr>
          <w:rFonts w:ascii="IRBadr" w:hAnsi="IRBadr" w:cs="IRBadr" w:hint="cs"/>
          <w:color w:val="0000FF"/>
          <w:rtl/>
        </w:rPr>
        <w:t>اللَّهِ</w:t>
      </w:r>
      <w:r w:rsidRPr="00780106">
        <w:rPr>
          <w:rFonts w:ascii="IRBadr" w:hAnsi="IRBadr" w:cs="IRBadr"/>
          <w:color w:val="0000FF"/>
          <w:rtl/>
        </w:rPr>
        <w:t xml:space="preserve"> </w:t>
      </w:r>
      <w:r w:rsidRPr="00780106">
        <w:rPr>
          <w:rFonts w:ascii="IRBadr" w:hAnsi="IRBadr" w:cs="IRBadr" w:hint="cs"/>
          <w:color w:val="0000FF"/>
          <w:rtl/>
        </w:rPr>
        <w:t>بْنِ</w:t>
      </w:r>
      <w:r w:rsidRPr="00780106">
        <w:rPr>
          <w:rFonts w:ascii="IRBadr" w:hAnsi="IRBadr" w:cs="IRBadr"/>
          <w:color w:val="0000FF"/>
          <w:rtl/>
        </w:rPr>
        <w:t xml:space="preserve"> </w:t>
      </w:r>
      <w:r w:rsidRPr="00780106">
        <w:rPr>
          <w:rFonts w:ascii="IRBadr" w:hAnsi="IRBadr" w:cs="IRBadr" w:hint="cs"/>
          <w:color w:val="0000FF"/>
          <w:rtl/>
        </w:rPr>
        <w:t>مُسْكَانَ</w:t>
      </w:r>
      <w:r w:rsidRPr="00780106">
        <w:rPr>
          <w:rFonts w:ascii="IRBadr" w:hAnsi="IRBadr" w:cs="IRBadr"/>
          <w:color w:val="0000FF"/>
          <w:rtl/>
        </w:rPr>
        <w:t xml:space="preserve"> </w:t>
      </w:r>
      <w:r w:rsidRPr="00780106">
        <w:rPr>
          <w:rFonts w:ascii="IRBadr" w:hAnsi="IRBadr" w:cs="IRBadr" w:hint="cs"/>
          <w:color w:val="0000FF"/>
          <w:rtl/>
        </w:rPr>
        <w:t>عَنْ</w:t>
      </w:r>
      <w:r w:rsidRPr="00780106">
        <w:rPr>
          <w:rFonts w:ascii="IRBadr" w:hAnsi="IRBadr" w:cs="IRBadr"/>
          <w:color w:val="0000FF"/>
          <w:rtl/>
        </w:rPr>
        <w:t xml:space="preserve"> </w:t>
      </w:r>
      <w:r w:rsidRPr="00780106">
        <w:rPr>
          <w:rFonts w:ascii="IRBadr" w:hAnsi="IRBadr" w:cs="IRBadr" w:hint="cs"/>
          <w:color w:val="0000FF"/>
          <w:rtl/>
        </w:rPr>
        <w:t>مُحَمَّدٍ</w:t>
      </w:r>
      <w:r w:rsidRPr="00780106">
        <w:rPr>
          <w:rFonts w:ascii="IRBadr" w:hAnsi="IRBadr" w:cs="IRBadr"/>
          <w:color w:val="0000FF"/>
          <w:rtl/>
        </w:rPr>
        <w:t xml:space="preserve"> </w:t>
      </w:r>
      <w:r w:rsidRPr="00780106">
        <w:rPr>
          <w:rFonts w:ascii="IRBadr" w:hAnsi="IRBadr" w:cs="IRBadr" w:hint="cs"/>
          <w:color w:val="0000FF"/>
          <w:rtl/>
        </w:rPr>
        <w:t>الْحَلَبِیّ»</w:t>
      </w:r>
      <w:r>
        <w:rPr>
          <w:rStyle w:val="FootnoteReference"/>
          <w:rFonts w:ascii="IRBadr" w:hAnsi="IRBadr" w:cs="IRBadr"/>
          <w:color w:val="0000FF"/>
          <w:rtl/>
        </w:rPr>
        <w:footnoteReference w:id="25"/>
      </w:r>
      <w:r w:rsidR="000900E7">
        <w:rPr>
          <w:rFonts w:ascii="IRBadr" w:hAnsi="IRBadr" w:cs="IRBadr" w:hint="cs"/>
          <w:color w:val="0000FF"/>
          <w:rtl/>
        </w:rPr>
        <w:t>.</w:t>
      </w:r>
    </w:p>
    <w:p w:rsidR="00D94980" w:rsidRDefault="00780106" w:rsidP="00780106">
      <w:pPr>
        <w:ind w:firstLine="423"/>
        <w:rPr>
          <w:rFonts w:ascii="IRBadr" w:hAnsi="IRBadr" w:cs="IRBadr"/>
          <w:rtl/>
        </w:rPr>
      </w:pPr>
      <w:r>
        <w:rPr>
          <w:rFonts w:ascii="IRBadr" w:hAnsi="IRBadr" w:cs="IRBadr" w:hint="cs"/>
          <w:rtl/>
        </w:rPr>
        <w:t>عنوان «محمّد بن اسماعیل» در سند این روایت از عناوین مشترک است. به نظر ما در این سند</w:t>
      </w:r>
      <w:r w:rsidR="000900E7">
        <w:rPr>
          <w:rFonts w:ascii="IRBadr" w:hAnsi="IRBadr" w:cs="IRBadr" w:hint="cs"/>
          <w:rtl/>
        </w:rPr>
        <w:t>،</w:t>
      </w:r>
      <w:r>
        <w:rPr>
          <w:rFonts w:ascii="IRBadr" w:hAnsi="IRBadr" w:cs="IRBadr" w:hint="cs"/>
          <w:rtl/>
        </w:rPr>
        <w:t xml:space="preserve"> مراد از این عنوان، «محمّد بن اسماعیل نیشابوری» است که کثرت روایت کلینی، دلیل بر وثاقت ا</w:t>
      </w:r>
      <w:r w:rsidR="00A83CFA">
        <w:rPr>
          <w:rFonts w:ascii="IRBadr" w:hAnsi="IRBadr" w:cs="IRBadr" w:hint="cs"/>
          <w:rtl/>
        </w:rPr>
        <w:t xml:space="preserve">و است. آقای قائينی در مورد این </w:t>
      </w:r>
      <w:r>
        <w:rPr>
          <w:rFonts w:ascii="IRBadr" w:hAnsi="IRBadr" w:cs="IRBadr" w:hint="cs"/>
          <w:rtl/>
        </w:rPr>
        <w:t>ر</w:t>
      </w:r>
      <w:r w:rsidR="00A83CFA">
        <w:rPr>
          <w:rFonts w:ascii="IRBadr" w:hAnsi="IRBadr" w:cs="IRBadr" w:hint="cs"/>
          <w:rtl/>
        </w:rPr>
        <w:t>و</w:t>
      </w:r>
      <w:r>
        <w:rPr>
          <w:rFonts w:ascii="IRBadr" w:hAnsi="IRBadr" w:cs="IRBadr" w:hint="cs"/>
          <w:rtl/>
        </w:rPr>
        <w:t xml:space="preserve">ایت، به «صحیح محمّد حلبی» تعبیر نمودند، ولی در مورد روایت رفاعة، که هیچ اشکالی ندارد، به معتبره، تعبیر نموده‌اند. </w:t>
      </w:r>
      <w:r w:rsidR="00D94980">
        <w:rPr>
          <w:rFonts w:ascii="IRBadr" w:hAnsi="IRBadr" w:cs="IRBadr" w:hint="cs"/>
          <w:rtl/>
        </w:rPr>
        <w:t>شاید ایشان بی</w:t>
      </w:r>
      <w:r w:rsidR="000C5D16">
        <w:rPr>
          <w:rFonts w:ascii="IRBadr" w:hAnsi="IRBadr" w:cs="IRBadr" w:hint="cs"/>
          <w:rtl/>
        </w:rPr>
        <w:t>ن رفاعة و سماعة سهو کرده باشند، و ایشان سماعه را واقفی می‌دانند.</w:t>
      </w:r>
    </w:p>
    <w:p w:rsidR="00AC5546" w:rsidRDefault="00AC5546" w:rsidP="00AC5546">
      <w:pPr>
        <w:pStyle w:val="Heading4"/>
        <w:rPr>
          <w:rtl/>
        </w:rPr>
      </w:pPr>
      <w:bookmarkStart w:id="73" w:name="_Toc150880932"/>
      <w:bookmarkStart w:id="74" w:name="_Toc150880953"/>
      <w:bookmarkStart w:id="75" w:name="_Toc150880988"/>
      <w:bookmarkStart w:id="76" w:name="_Toc150901771"/>
      <w:r>
        <w:rPr>
          <w:rFonts w:hint="cs"/>
          <w:rtl/>
        </w:rPr>
        <w:t>دلالت روایت</w:t>
      </w:r>
      <w:bookmarkEnd w:id="73"/>
      <w:bookmarkEnd w:id="74"/>
      <w:bookmarkEnd w:id="75"/>
      <w:bookmarkEnd w:id="76"/>
    </w:p>
    <w:p w:rsidR="00447C9B" w:rsidRDefault="00447C9B" w:rsidP="00AC5546">
      <w:pPr>
        <w:ind w:firstLine="423"/>
        <w:rPr>
          <w:rFonts w:ascii="IRBadr" w:hAnsi="IRBadr" w:cs="IRBadr"/>
          <w:rtl/>
        </w:rPr>
      </w:pPr>
      <w:r>
        <w:rPr>
          <w:rFonts w:ascii="IRBadr" w:hAnsi="IRBadr" w:cs="IRBadr" w:hint="cs"/>
          <w:rtl/>
        </w:rPr>
        <w:t>«</w:t>
      </w:r>
      <w:r w:rsidRPr="00447C9B">
        <w:rPr>
          <w:rFonts w:ascii="IRBadr" w:hAnsi="IRBadr" w:cs="IRBadr" w:hint="cs"/>
          <w:rtl/>
        </w:rPr>
        <w:t>فَلَا</w:t>
      </w:r>
      <w:r w:rsidRPr="00447C9B">
        <w:rPr>
          <w:rFonts w:ascii="IRBadr" w:hAnsi="IRBadr" w:cs="IRBadr"/>
          <w:rtl/>
        </w:rPr>
        <w:t xml:space="preserve"> </w:t>
      </w:r>
      <w:r w:rsidRPr="00447C9B">
        <w:rPr>
          <w:rFonts w:ascii="IRBadr" w:hAnsi="IRBadr" w:cs="IRBadr" w:hint="cs"/>
          <w:rtl/>
        </w:rPr>
        <w:t>يُرَدُّ</w:t>
      </w:r>
      <w:r w:rsidRPr="00447C9B">
        <w:rPr>
          <w:rFonts w:ascii="IRBadr" w:hAnsi="IRBadr" w:cs="IRBadr"/>
          <w:rtl/>
        </w:rPr>
        <w:t xml:space="preserve"> </w:t>
      </w:r>
      <w:r w:rsidRPr="00447C9B">
        <w:rPr>
          <w:rFonts w:ascii="IRBadr" w:hAnsi="IRBadr" w:cs="IRBadr" w:hint="cs"/>
          <w:rtl/>
        </w:rPr>
        <w:t>رَأْسُ</w:t>
      </w:r>
      <w:r w:rsidRPr="00447C9B">
        <w:rPr>
          <w:rFonts w:ascii="IRBadr" w:hAnsi="IRBadr" w:cs="IRBadr"/>
          <w:rtl/>
        </w:rPr>
        <w:t xml:space="preserve"> </w:t>
      </w:r>
      <w:r w:rsidRPr="00447C9B">
        <w:rPr>
          <w:rFonts w:ascii="IRBadr" w:hAnsi="IRBadr" w:cs="IRBadr" w:hint="cs"/>
          <w:rtl/>
        </w:rPr>
        <w:t>الْمَالِ</w:t>
      </w:r>
      <w:r>
        <w:rPr>
          <w:rFonts w:ascii="IRBadr" w:hAnsi="IRBadr" w:cs="IRBadr" w:hint="cs"/>
          <w:rtl/>
        </w:rPr>
        <w:t>»: موضوع روایت رفاعة، غیبت مال است. غیبت مال به دو صورت است. گاهی مال گم می‌شود و غا</w:t>
      </w:r>
      <w:r w:rsidR="00AC5546">
        <w:rPr>
          <w:rFonts w:ascii="IRBadr" w:hAnsi="IRBadr" w:cs="IRBadr" w:hint="cs"/>
          <w:rtl/>
        </w:rPr>
        <w:t>ئب می‌شود</w:t>
      </w:r>
      <w:r w:rsidR="00A83CFA">
        <w:rPr>
          <w:rFonts w:ascii="IRBadr" w:hAnsi="IRBadr" w:cs="IRBadr" w:hint="cs"/>
          <w:rtl/>
        </w:rPr>
        <w:t>،</w:t>
      </w:r>
      <w:r w:rsidR="00AC5546">
        <w:rPr>
          <w:rFonts w:ascii="IRBadr" w:hAnsi="IRBadr" w:cs="IRBadr" w:hint="cs"/>
          <w:rtl/>
        </w:rPr>
        <w:t xml:space="preserve"> به طوری که مالک، از آن</w:t>
      </w:r>
      <w:r>
        <w:rPr>
          <w:rFonts w:ascii="IRBadr" w:hAnsi="IRBadr" w:cs="IRBadr" w:hint="cs"/>
          <w:rtl/>
        </w:rPr>
        <w:t xml:space="preserve"> اطلاعی ندارد، و گاهی، غیبت در جایی استعمال می‌شود که مال، قرض داده شده است. گویا معتبر رفاعه ناظر به فرض دوم است. مراد از «</w:t>
      </w:r>
      <w:r w:rsidRPr="00447C9B">
        <w:rPr>
          <w:rFonts w:ascii="IRBadr" w:hAnsi="IRBadr" w:cs="IRBadr" w:hint="cs"/>
          <w:rtl/>
        </w:rPr>
        <w:t>فَلَا</w:t>
      </w:r>
      <w:r w:rsidRPr="00447C9B">
        <w:rPr>
          <w:rFonts w:ascii="IRBadr" w:hAnsi="IRBadr" w:cs="IRBadr"/>
          <w:rtl/>
        </w:rPr>
        <w:t xml:space="preserve"> </w:t>
      </w:r>
      <w:r w:rsidRPr="00447C9B">
        <w:rPr>
          <w:rFonts w:ascii="IRBadr" w:hAnsi="IRBadr" w:cs="IRBadr" w:hint="cs"/>
          <w:rtl/>
        </w:rPr>
        <w:t>يُرَدُّ</w:t>
      </w:r>
      <w:r w:rsidRPr="00447C9B">
        <w:rPr>
          <w:rFonts w:ascii="IRBadr" w:hAnsi="IRBadr" w:cs="IRBadr"/>
          <w:rtl/>
        </w:rPr>
        <w:t xml:space="preserve"> </w:t>
      </w:r>
      <w:r w:rsidRPr="00447C9B">
        <w:rPr>
          <w:rFonts w:ascii="IRBadr" w:hAnsi="IRBadr" w:cs="IRBadr" w:hint="cs"/>
          <w:rtl/>
        </w:rPr>
        <w:t>رَأْسُ</w:t>
      </w:r>
      <w:r w:rsidRPr="00447C9B">
        <w:rPr>
          <w:rFonts w:ascii="IRBadr" w:hAnsi="IRBadr" w:cs="IRBadr"/>
          <w:rtl/>
        </w:rPr>
        <w:t xml:space="preserve"> </w:t>
      </w:r>
      <w:r w:rsidRPr="00447C9B">
        <w:rPr>
          <w:rFonts w:ascii="IRBadr" w:hAnsi="IRBadr" w:cs="IRBadr" w:hint="cs"/>
          <w:rtl/>
        </w:rPr>
        <w:t>الْمَالِ</w:t>
      </w:r>
      <w:r>
        <w:rPr>
          <w:rFonts w:ascii="IRBadr" w:hAnsi="IRBadr" w:cs="IRBadr" w:hint="cs"/>
          <w:rtl/>
        </w:rPr>
        <w:t xml:space="preserve">»، آن است که </w:t>
      </w:r>
      <w:r w:rsidR="00AC5546">
        <w:rPr>
          <w:rFonts w:ascii="IRBadr" w:hAnsi="IRBadr" w:cs="IRBadr" w:hint="cs"/>
          <w:rtl/>
        </w:rPr>
        <w:t xml:space="preserve">زمانی که </w:t>
      </w:r>
      <w:r>
        <w:rPr>
          <w:rFonts w:ascii="IRBadr" w:hAnsi="IRBadr" w:cs="IRBadr" w:hint="cs"/>
          <w:rtl/>
        </w:rPr>
        <w:t>مال</w:t>
      </w:r>
      <w:r w:rsidR="009B247D">
        <w:rPr>
          <w:rFonts w:ascii="IRBadr" w:hAnsi="IRBadr" w:cs="IRBadr" w:hint="cs"/>
          <w:rtl/>
        </w:rPr>
        <w:t>،</w:t>
      </w:r>
      <w:r>
        <w:rPr>
          <w:rFonts w:ascii="IRBadr" w:hAnsi="IRBadr" w:cs="IRBadr" w:hint="cs"/>
          <w:rtl/>
        </w:rPr>
        <w:t xml:space="preserve"> برگشت داده شده است، ارزش آن کم شده و قیمت آن، از روزی که قرض داده، ارزان‌تر </w:t>
      </w:r>
      <w:r w:rsidR="00AC5546">
        <w:rPr>
          <w:rFonts w:ascii="IRBadr" w:hAnsi="IRBadr" w:cs="IRBadr" w:hint="cs"/>
          <w:rtl/>
        </w:rPr>
        <w:t>گشته</w:t>
      </w:r>
      <w:r>
        <w:rPr>
          <w:rFonts w:ascii="IRBadr" w:hAnsi="IRBadr" w:cs="IRBadr" w:hint="cs"/>
          <w:rtl/>
        </w:rPr>
        <w:t xml:space="preserve"> است.</w:t>
      </w:r>
    </w:p>
    <w:p w:rsidR="007960E6" w:rsidRDefault="00447C9B" w:rsidP="00936CA5">
      <w:pPr>
        <w:ind w:firstLine="423"/>
        <w:rPr>
          <w:rFonts w:ascii="IRBadr" w:hAnsi="IRBadr" w:cs="IRBadr"/>
          <w:rtl/>
        </w:rPr>
      </w:pPr>
      <w:r>
        <w:rPr>
          <w:rFonts w:ascii="IRBadr" w:hAnsi="IRBadr" w:cs="IRBadr" w:hint="cs"/>
          <w:rtl/>
        </w:rPr>
        <w:t>«</w:t>
      </w:r>
      <w:r w:rsidRPr="00447C9B">
        <w:rPr>
          <w:rFonts w:ascii="IRBadr" w:hAnsi="IRBadr" w:cs="IRBadr" w:hint="cs"/>
          <w:rtl/>
        </w:rPr>
        <w:t>سَنَةً</w:t>
      </w:r>
      <w:r w:rsidRPr="00447C9B">
        <w:rPr>
          <w:rFonts w:ascii="IRBadr" w:hAnsi="IRBadr" w:cs="IRBadr"/>
          <w:rtl/>
        </w:rPr>
        <w:t xml:space="preserve"> </w:t>
      </w:r>
      <w:r w:rsidRPr="00447C9B">
        <w:rPr>
          <w:rFonts w:ascii="IRBadr" w:hAnsi="IRBadr" w:cs="IRBadr" w:hint="cs"/>
          <w:rtl/>
        </w:rPr>
        <w:t>وَاحِدَةً</w:t>
      </w:r>
      <w:r>
        <w:rPr>
          <w:rFonts w:ascii="IRBadr" w:hAnsi="IRBadr" w:cs="IRBadr" w:hint="cs"/>
          <w:rtl/>
        </w:rPr>
        <w:t>»:</w:t>
      </w:r>
      <w:r w:rsidR="007960E6">
        <w:rPr>
          <w:rFonts w:ascii="IRBadr" w:hAnsi="IRBadr" w:cs="IRBadr" w:hint="cs"/>
          <w:rtl/>
        </w:rPr>
        <w:t xml:space="preserve"> در مراد از این ذیل روایت، دو احتمال وجود دارد:</w:t>
      </w:r>
    </w:p>
    <w:p w:rsidR="007960E6" w:rsidRDefault="007960E6" w:rsidP="007960E6">
      <w:pPr>
        <w:ind w:firstLine="423"/>
        <w:rPr>
          <w:rFonts w:ascii="IRBadr" w:hAnsi="IRBadr" w:cs="IRBadr"/>
          <w:rtl/>
        </w:rPr>
      </w:pPr>
      <w:r w:rsidRPr="000C3495">
        <w:rPr>
          <w:rFonts w:ascii="IRBadr" w:hAnsi="IRBadr" w:cs="IRBadr" w:hint="cs"/>
          <w:b/>
          <w:bCs/>
          <w:rtl/>
        </w:rPr>
        <w:t xml:space="preserve">احتمال اول: </w:t>
      </w:r>
      <w:r>
        <w:rPr>
          <w:rFonts w:ascii="IRBadr" w:hAnsi="IRBadr" w:cs="IRBadr" w:hint="cs"/>
          <w:rtl/>
        </w:rPr>
        <w:t>مراد از «سنةً</w:t>
      </w:r>
      <w:r w:rsidR="00936CA5">
        <w:rPr>
          <w:rFonts w:ascii="IRBadr" w:hAnsi="IRBadr" w:cs="IRBadr" w:hint="cs"/>
          <w:rtl/>
        </w:rPr>
        <w:t xml:space="preserve"> واحدةً» آن است که پس از دریافت مال، </w:t>
      </w:r>
      <w:r w:rsidR="000C3495">
        <w:rPr>
          <w:rFonts w:ascii="IRBadr" w:hAnsi="IRBadr" w:cs="IRBadr" w:hint="cs"/>
          <w:rtl/>
        </w:rPr>
        <w:t>فقط در صورتی که</w:t>
      </w:r>
      <w:r w:rsidR="00D62D2D">
        <w:rPr>
          <w:rFonts w:ascii="IRBadr" w:hAnsi="IRBadr" w:cs="IRBadr" w:hint="cs"/>
          <w:rtl/>
        </w:rPr>
        <w:t xml:space="preserve"> یک حول ب</w:t>
      </w:r>
      <w:r w:rsidR="000C3495">
        <w:rPr>
          <w:rFonts w:ascii="IRBadr" w:hAnsi="IRBadr" w:cs="IRBadr" w:hint="cs"/>
          <w:rtl/>
        </w:rPr>
        <w:t>ر آن بگذرد، زکاتش واجب می‌گردد، و پیش از گذشت یک سال، زکات، واجب نیست.</w:t>
      </w:r>
    </w:p>
    <w:p w:rsidR="009B247D" w:rsidRDefault="007960E6" w:rsidP="00A83CFA">
      <w:pPr>
        <w:ind w:firstLine="423"/>
        <w:rPr>
          <w:rFonts w:ascii="IRBadr" w:hAnsi="IRBadr" w:cs="IRBadr"/>
          <w:rtl/>
        </w:rPr>
      </w:pPr>
      <w:r w:rsidRPr="000C3495">
        <w:rPr>
          <w:rFonts w:ascii="IRBadr" w:hAnsi="IRBadr" w:cs="IRBadr" w:hint="cs"/>
          <w:b/>
          <w:bCs/>
          <w:rtl/>
        </w:rPr>
        <w:t xml:space="preserve">احتمال دوم: </w:t>
      </w:r>
      <w:r>
        <w:rPr>
          <w:rFonts w:ascii="IRBadr" w:hAnsi="IRBadr" w:cs="IRBadr" w:hint="cs"/>
          <w:rtl/>
        </w:rPr>
        <w:t xml:space="preserve">به مجرّٔد دریافت مال، زکات یک‌ سال از </w:t>
      </w:r>
      <w:r w:rsidR="00A83CFA">
        <w:rPr>
          <w:rFonts w:ascii="IRBadr" w:hAnsi="IRBadr" w:cs="IRBadr" w:hint="cs"/>
          <w:rtl/>
        </w:rPr>
        <w:t xml:space="preserve">سال‌های غیبت </w:t>
      </w:r>
      <w:r>
        <w:rPr>
          <w:rFonts w:ascii="IRBadr" w:hAnsi="IRBadr" w:cs="IRBadr" w:hint="cs"/>
          <w:rtl/>
        </w:rPr>
        <w:t>را پرداخت نماید. احتمال دوم اگر مراد باشد، باید این روایت بر استحباب حمل شود؛ چرا که در روایات متعدّٔد، به اعتبار حول</w:t>
      </w:r>
      <w:r w:rsidR="000C3495">
        <w:rPr>
          <w:rFonts w:ascii="IRBadr" w:hAnsi="IRBadr" w:cs="IRBadr" w:hint="cs"/>
          <w:rtl/>
        </w:rPr>
        <w:t xml:space="preserve"> در زمان حضور</w:t>
      </w:r>
      <w:r w:rsidR="00AC5546">
        <w:rPr>
          <w:rFonts w:ascii="IRBadr" w:hAnsi="IRBadr" w:cs="IRBadr" w:hint="cs"/>
          <w:rtl/>
        </w:rPr>
        <w:t xml:space="preserve"> مال</w:t>
      </w:r>
      <w:r w:rsidR="000C3495">
        <w:rPr>
          <w:rFonts w:ascii="IRBadr" w:hAnsi="IRBadr" w:cs="IRBadr" w:hint="cs"/>
          <w:rtl/>
        </w:rPr>
        <w:t>،</w:t>
      </w:r>
      <w:r>
        <w:rPr>
          <w:rFonts w:ascii="IRBadr" w:hAnsi="IRBadr" w:cs="IRBadr" w:hint="cs"/>
          <w:rtl/>
        </w:rPr>
        <w:t xml:space="preserve"> بر</w:t>
      </w:r>
      <w:r w:rsidR="000C3495">
        <w:rPr>
          <w:rFonts w:ascii="IRBadr" w:hAnsi="IRBadr" w:cs="IRBadr" w:hint="cs"/>
          <w:rtl/>
        </w:rPr>
        <w:t>ای</w:t>
      </w:r>
      <w:r>
        <w:rPr>
          <w:rFonts w:ascii="IRBadr" w:hAnsi="IRBadr" w:cs="IRBadr" w:hint="cs"/>
          <w:rtl/>
        </w:rPr>
        <w:t xml:space="preserve"> وجوب زکات، تصریح شده است. </w:t>
      </w:r>
    </w:p>
    <w:p w:rsidR="0062428A" w:rsidRDefault="007960E6" w:rsidP="009B247D">
      <w:pPr>
        <w:ind w:firstLine="423"/>
        <w:rPr>
          <w:rFonts w:ascii="IRBadr" w:hAnsi="IRBadr" w:cs="IRBadr"/>
          <w:rtl/>
        </w:rPr>
      </w:pPr>
      <w:r>
        <w:rPr>
          <w:rFonts w:ascii="IRBadr" w:hAnsi="IRBadr" w:cs="IRBadr" w:hint="cs"/>
          <w:rtl/>
        </w:rPr>
        <w:t>آقای قائينی روایت را طبق احتمال اول توضیح داده‌اند.</w:t>
      </w:r>
      <w:r w:rsidR="000C3495">
        <w:rPr>
          <w:rFonts w:ascii="IRBadr" w:hAnsi="IRBadr" w:cs="IRBadr" w:hint="cs"/>
          <w:rtl/>
        </w:rPr>
        <w:t xml:space="preserve"> ایشان</w:t>
      </w:r>
      <w:r w:rsidR="002E64C4">
        <w:rPr>
          <w:rFonts w:ascii="IRBadr" w:hAnsi="IRBadr" w:cs="IRBadr" w:hint="cs"/>
          <w:rtl/>
        </w:rPr>
        <w:t xml:space="preserve"> مراد از مال</w:t>
      </w:r>
      <w:r w:rsidR="000C3495">
        <w:rPr>
          <w:rFonts w:ascii="IRBadr" w:hAnsi="IRBadr" w:cs="IRBadr" w:hint="cs"/>
          <w:rtl/>
        </w:rPr>
        <w:t xml:space="preserve"> را پول دانسته‌اند، و بیان کرده‌</w:t>
      </w:r>
      <w:r w:rsidR="002E64C4">
        <w:rPr>
          <w:rFonts w:ascii="IRBadr" w:hAnsi="IRBadr" w:cs="IRBadr" w:hint="cs"/>
          <w:rtl/>
        </w:rPr>
        <w:t xml:space="preserve">اند که بنابر این روایت، زکات پول واجب است. </w:t>
      </w:r>
    </w:p>
    <w:p w:rsidR="009B247D" w:rsidRDefault="0062428A" w:rsidP="009B247D">
      <w:pPr>
        <w:pStyle w:val="Heading5"/>
        <w:rPr>
          <w:rtl/>
        </w:rPr>
      </w:pPr>
      <w:bookmarkStart w:id="77" w:name="_Toc150880933"/>
      <w:bookmarkStart w:id="78" w:name="_Toc150880954"/>
      <w:bookmarkStart w:id="79" w:name="_Toc150880989"/>
      <w:bookmarkStart w:id="80" w:name="_Toc150901772"/>
      <w:r w:rsidRPr="0062428A">
        <w:rPr>
          <w:rFonts w:hint="cs"/>
          <w:rtl/>
        </w:rPr>
        <w:t xml:space="preserve">اشکال </w:t>
      </w:r>
      <w:r w:rsidR="00E44D60">
        <w:rPr>
          <w:rFonts w:hint="cs"/>
          <w:rtl/>
        </w:rPr>
        <w:t>به کلام آقای قائینی</w:t>
      </w:r>
      <w:r>
        <w:rPr>
          <w:rFonts w:hint="cs"/>
          <w:rtl/>
        </w:rPr>
        <w:t>:</w:t>
      </w:r>
      <w:bookmarkEnd w:id="77"/>
      <w:bookmarkEnd w:id="78"/>
      <w:bookmarkEnd w:id="79"/>
      <w:bookmarkEnd w:id="80"/>
      <w:r>
        <w:rPr>
          <w:rFonts w:hint="cs"/>
          <w:rtl/>
        </w:rPr>
        <w:t xml:space="preserve"> </w:t>
      </w:r>
    </w:p>
    <w:p w:rsidR="009B247D" w:rsidRDefault="009B247D" w:rsidP="009B247D">
      <w:pPr>
        <w:ind w:firstLine="423"/>
        <w:rPr>
          <w:rFonts w:ascii="IRBadr" w:hAnsi="IRBadr" w:cs="IRBadr"/>
          <w:rtl/>
        </w:rPr>
      </w:pPr>
      <w:r>
        <w:rPr>
          <w:rFonts w:ascii="IRBadr" w:hAnsi="IRBadr" w:cs="IRBadr" w:hint="cs"/>
          <w:rtl/>
        </w:rPr>
        <w:t>به نظر ما حتّی اگر روایت، ناظر به احتمال اول باشد هم وجوب زکات از آن استفاده نمی‌شود. روایت رفاعة، ناظر به فتاوای عامه در مورد زکات مال غائب است. توضیح آنکه در بحث اشتراط تمکّن از تصرّف گذشت که فتاوای عامه، در مورد مال غائب، مختلف است. برخی از ایشان، زکات را از مال غائب نفی کرده‌اند، و برخی دیگر قائلند که تا وقتی مال، غائب است، زکات ندارد ولی پس از آنکه پیدا شد، باید زکات جمیع سنین غیبت پرداخت گردد.</w:t>
      </w:r>
    </w:p>
    <w:p w:rsidR="008142AB" w:rsidRDefault="008142AB" w:rsidP="00F87841">
      <w:pPr>
        <w:ind w:firstLine="423"/>
        <w:rPr>
          <w:rFonts w:ascii="IRBadr" w:hAnsi="IRBadr" w:cs="IRBadr"/>
          <w:rtl/>
        </w:rPr>
      </w:pPr>
      <w:r>
        <w:rPr>
          <w:rFonts w:ascii="IRBadr" w:hAnsi="IRBadr" w:cs="IRBadr" w:hint="cs"/>
          <w:rtl/>
        </w:rPr>
        <w:t>بنا بر احتمال اول (یعنی بر فرض آنکه روایت، ناظر به وجوب باشد؛ نه آنکه ناظر به تعداد سال‌هایی که باید پرداخت شود)، روایت در صدد دفع کلام عامه است</w:t>
      </w:r>
      <w:r w:rsidR="009B247D">
        <w:rPr>
          <w:rFonts w:ascii="IRBadr" w:hAnsi="IRBadr" w:cs="IRBadr" w:hint="cs"/>
          <w:rtl/>
        </w:rPr>
        <w:t xml:space="preserve"> که قائلند مالک، به مجرّٔد دریافت مال، باید زکات سنین غیبت را پرداخت نماید</w:t>
      </w:r>
      <w:r>
        <w:rPr>
          <w:rFonts w:ascii="IRBadr" w:hAnsi="IRBadr" w:cs="IRBadr" w:hint="cs"/>
          <w:rtl/>
        </w:rPr>
        <w:t xml:space="preserve">. </w:t>
      </w:r>
      <w:r w:rsidR="00480E6F">
        <w:rPr>
          <w:rFonts w:ascii="IRBadr" w:hAnsi="IRBadr" w:cs="IRBadr" w:hint="cs"/>
          <w:rtl/>
        </w:rPr>
        <w:t>حضرت، بیان کرده است که در سنین غیبت، از اساس، زکات به مال تعلّق نگرفته است</w:t>
      </w:r>
      <w:r w:rsidR="00F87841">
        <w:rPr>
          <w:rFonts w:ascii="IRBadr" w:hAnsi="IRBadr" w:cs="IRBadr" w:hint="cs"/>
          <w:rtl/>
        </w:rPr>
        <w:t>؛ لذا آنطور نیست که</w:t>
      </w:r>
      <w:r w:rsidR="00480E6F">
        <w:rPr>
          <w:rFonts w:ascii="IRBadr" w:hAnsi="IRBadr" w:cs="IRBadr" w:hint="cs"/>
          <w:rtl/>
        </w:rPr>
        <w:t xml:space="preserve"> پس از دریافت مال، زکات سال‌های قبل واجب باشد؛ بلکه برای وجوب زکات، حضور مال معتبر است. در زمانی که مال غایب بوده است، هیچ نحوه زکاتی به مال تعلّق نمی‌گیرد. مراد آنکه روایت</w:t>
      </w:r>
      <w:r w:rsidR="00F87841">
        <w:rPr>
          <w:rFonts w:ascii="IRBadr" w:hAnsi="IRBadr" w:cs="IRBadr" w:hint="cs"/>
          <w:rtl/>
        </w:rPr>
        <w:t>،</w:t>
      </w:r>
      <w:r w:rsidR="00480E6F">
        <w:rPr>
          <w:rFonts w:ascii="IRBadr" w:hAnsi="IRBadr" w:cs="IRBadr" w:hint="cs"/>
          <w:rtl/>
        </w:rPr>
        <w:t xml:space="preserve"> در مقام بیان اعتبار حضور، برای وجوب زکات است</w:t>
      </w:r>
      <w:r w:rsidR="00F87841">
        <w:rPr>
          <w:rFonts w:ascii="IRBadr" w:hAnsi="IRBadr" w:cs="IRBadr" w:hint="cs"/>
          <w:rtl/>
        </w:rPr>
        <w:t>. البته</w:t>
      </w:r>
      <w:r w:rsidR="00480E6F">
        <w:rPr>
          <w:rFonts w:ascii="IRBadr" w:hAnsi="IRBadr" w:cs="IRBadr" w:hint="cs"/>
          <w:rtl/>
        </w:rPr>
        <w:t xml:space="preserve"> نه به آن معنی که با صرف حضور، زکات واجب شود، بلکه علاوه بر حضور، باید حول هم بر آن بگذرد. </w:t>
      </w:r>
      <w:r>
        <w:rPr>
          <w:rFonts w:ascii="IRBadr" w:hAnsi="IRBadr" w:cs="IRBadr" w:hint="cs"/>
          <w:rtl/>
        </w:rPr>
        <w:t xml:space="preserve">به عبارت دیگر، روایت در مقام بیان شرط لازم برای وجوب زکات است؛ نه شرط کافی. </w:t>
      </w:r>
      <w:r w:rsidR="00F87841">
        <w:rPr>
          <w:rFonts w:ascii="IRBadr" w:hAnsi="IRBadr" w:cs="IRBadr" w:hint="cs"/>
          <w:rtl/>
        </w:rPr>
        <w:t>یعنی</w:t>
      </w:r>
      <w:r>
        <w:rPr>
          <w:rFonts w:ascii="IRBadr" w:hAnsi="IRBadr" w:cs="IRBadr" w:hint="cs"/>
          <w:rtl/>
        </w:rPr>
        <w:t xml:space="preserve"> حضور، شرط لازم زکات است؛ ولی </w:t>
      </w:r>
      <w:r w:rsidR="00F87841">
        <w:rPr>
          <w:rFonts w:ascii="IRBadr" w:hAnsi="IRBadr" w:cs="IRBadr" w:hint="cs"/>
          <w:rtl/>
        </w:rPr>
        <w:t>شرط کافی نیست</w:t>
      </w:r>
      <w:r>
        <w:rPr>
          <w:rFonts w:ascii="IRBadr" w:hAnsi="IRBadr" w:cs="IRBadr" w:hint="cs"/>
          <w:rtl/>
        </w:rPr>
        <w:t>؛ بلکه سایر شرایط مذکور در محلّ خودش</w:t>
      </w:r>
      <w:r w:rsidR="00480E6F">
        <w:rPr>
          <w:rFonts w:ascii="IRBadr" w:hAnsi="IRBadr" w:cs="IRBadr" w:hint="cs"/>
          <w:rtl/>
        </w:rPr>
        <w:t xml:space="preserve"> </w:t>
      </w:r>
      <w:r w:rsidR="00480E6F">
        <w:rPr>
          <w:rFonts w:ascii="IRBadr" w:hAnsi="IRBadr" w:cs="IRBadr"/>
          <w:rtl/>
        </w:rPr>
        <w:t>–</w:t>
      </w:r>
      <w:r w:rsidR="00480E6F">
        <w:rPr>
          <w:rFonts w:ascii="IRBadr" w:hAnsi="IRBadr" w:cs="IRBadr" w:hint="cs"/>
          <w:rtl/>
        </w:rPr>
        <w:t>از جمله حول- نیز</w:t>
      </w:r>
      <w:r>
        <w:rPr>
          <w:rFonts w:ascii="IRBadr" w:hAnsi="IRBadr" w:cs="IRBadr" w:hint="cs"/>
          <w:rtl/>
        </w:rPr>
        <w:t xml:space="preserve">، معتبر است؛ بنابرین، روایت </w:t>
      </w:r>
      <w:r w:rsidR="009B247D">
        <w:rPr>
          <w:rFonts w:ascii="IRBadr" w:hAnsi="IRBadr" w:cs="IRBadr" w:hint="cs"/>
          <w:rtl/>
        </w:rPr>
        <w:t>در مقام بیان وجوب زکات مال نیست؛ بلکه در مقام بیان اعتبار حضور است. روایتی که در مقام بیان یک جهت خاص نیست،</w:t>
      </w:r>
      <w:r w:rsidR="00F87841">
        <w:rPr>
          <w:rFonts w:ascii="IRBadr" w:hAnsi="IRBadr" w:cs="IRBadr" w:hint="cs"/>
          <w:rtl/>
        </w:rPr>
        <w:t>-</w:t>
      </w:r>
      <w:r w:rsidR="009B247D">
        <w:rPr>
          <w:rFonts w:ascii="IRBadr" w:hAnsi="IRBadr" w:cs="IRBadr" w:hint="cs"/>
          <w:rtl/>
        </w:rPr>
        <w:t>بلکه در مقام بیان جهتی دیگر است</w:t>
      </w:r>
      <w:r w:rsidR="00F87841">
        <w:rPr>
          <w:rFonts w:ascii="IRBadr" w:hAnsi="IRBadr" w:cs="IRBadr" w:hint="cs"/>
          <w:rtl/>
        </w:rPr>
        <w:t>-</w:t>
      </w:r>
      <w:r w:rsidR="009B247D">
        <w:rPr>
          <w:rFonts w:ascii="IRBadr" w:hAnsi="IRBadr" w:cs="IRBadr" w:hint="cs"/>
          <w:rtl/>
        </w:rPr>
        <w:t xml:space="preserve">، نسبت به آن جهت خاص، اطلاق ندارد. </w:t>
      </w:r>
    </w:p>
    <w:p w:rsidR="00A16258" w:rsidRDefault="008142AB" w:rsidP="00B253B3">
      <w:pPr>
        <w:ind w:firstLine="423"/>
        <w:rPr>
          <w:rFonts w:ascii="IRBadr" w:hAnsi="IRBadr" w:cs="IRBadr"/>
          <w:rtl/>
        </w:rPr>
      </w:pPr>
      <w:r>
        <w:rPr>
          <w:rFonts w:ascii="IRBadr" w:hAnsi="IRBadr" w:cs="IRBadr" w:hint="cs"/>
          <w:rtl/>
        </w:rPr>
        <w:t xml:space="preserve">و بنابر احتمال دوم، </w:t>
      </w:r>
      <w:r w:rsidR="00EC56D3">
        <w:rPr>
          <w:rFonts w:ascii="IRBadr" w:hAnsi="IRBadr" w:cs="IRBadr" w:hint="cs"/>
          <w:rtl/>
        </w:rPr>
        <w:t>در روایت ما نحن فیه، اصل آنکه ما</w:t>
      </w:r>
      <w:r w:rsidR="0062428A">
        <w:rPr>
          <w:rFonts w:ascii="IRBadr" w:hAnsi="IRBadr" w:cs="IRBadr" w:hint="cs"/>
          <w:rtl/>
        </w:rPr>
        <w:t>ل غائب زکات دارد، مفروغ عنه است، و مشروعیّت زکات، پیشفرض سائل است.</w:t>
      </w:r>
      <w:r w:rsidR="00EC56D3">
        <w:rPr>
          <w:rFonts w:ascii="IRBadr" w:hAnsi="IRBadr" w:cs="IRBadr" w:hint="cs"/>
          <w:rtl/>
        </w:rPr>
        <w:t xml:space="preserve"> سوالی که مطرح شده آن است که زکات</w:t>
      </w:r>
      <w:r w:rsidR="0062428A">
        <w:rPr>
          <w:rFonts w:ascii="IRBadr" w:hAnsi="IRBadr" w:cs="IRBadr" w:hint="cs"/>
          <w:rtl/>
        </w:rPr>
        <w:t>ِ</w:t>
      </w:r>
      <w:r w:rsidR="00EC56D3">
        <w:rPr>
          <w:rFonts w:ascii="IRBadr" w:hAnsi="IRBadr" w:cs="IRBadr" w:hint="cs"/>
          <w:rtl/>
        </w:rPr>
        <w:t xml:space="preserve"> چند سال </w:t>
      </w:r>
      <w:r w:rsidR="0062428A">
        <w:rPr>
          <w:rFonts w:ascii="IRBadr" w:hAnsi="IRBadr" w:cs="IRBadr" w:hint="cs"/>
          <w:rtl/>
        </w:rPr>
        <w:t xml:space="preserve">باید </w:t>
      </w:r>
      <w:r w:rsidR="00EC56D3">
        <w:rPr>
          <w:rFonts w:ascii="IRBadr" w:hAnsi="IRBadr" w:cs="IRBadr" w:hint="cs"/>
          <w:rtl/>
        </w:rPr>
        <w:t xml:space="preserve">پرداخت شود؟ مثلا باید زکات یک سال پرداخت شود، یا آنکه </w:t>
      </w:r>
      <w:r w:rsidR="0062428A">
        <w:rPr>
          <w:rFonts w:ascii="IRBadr" w:hAnsi="IRBadr" w:cs="IRBadr" w:hint="cs"/>
          <w:rtl/>
        </w:rPr>
        <w:t>باید زکات تمامی سال‌های غیبت، ادا گردد</w:t>
      </w:r>
      <w:r w:rsidR="00EC56D3">
        <w:rPr>
          <w:rFonts w:ascii="IRBadr" w:hAnsi="IRBadr" w:cs="IRBadr" w:hint="cs"/>
          <w:rtl/>
        </w:rPr>
        <w:t xml:space="preserve">. </w:t>
      </w:r>
      <w:r>
        <w:rPr>
          <w:rFonts w:ascii="IRBadr" w:hAnsi="IRBadr" w:cs="IRBadr" w:hint="cs"/>
          <w:rtl/>
        </w:rPr>
        <w:t>بنابرین، وقتی وجوب زکات مفروغ عنه است، نمی‌توان به اطلاق آن تمسّک نمود؛ چرا که در روایتی که یک جهت، مفروغ عنه است، نسبت به آن جهت، اطلاق ندارد.</w:t>
      </w:r>
    </w:p>
    <w:p w:rsidR="00A16258" w:rsidRDefault="00A16258" w:rsidP="00A16258">
      <w:pPr>
        <w:pStyle w:val="Heading3"/>
        <w:rPr>
          <w:rtl/>
        </w:rPr>
      </w:pPr>
      <w:bookmarkStart w:id="81" w:name="_Toc150780896"/>
      <w:bookmarkStart w:id="82" w:name="_Toc150789209"/>
      <w:bookmarkStart w:id="83" w:name="_Toc150880934"/>
      <w:bookmarkStart w:id="84" w:name="_Toc150880955"/>
      <w:bookmarkStart w:id="85" w:name="_Toc150880990"/>
      <w:bookmarkStart w:id="86" w:name="_Toc150901773"/>
      <w:r>
        <w:rPr>
          <w:rFonts w:hint="cs"/>
          <w:rtl/>
        </w:rPr>
        <w:t>روایت سدیر صیرفی</w:t>
      </w:r>
      <w:bookmarkEnd w:id="81"/>
      <w:bookmarkEnd w:id="82"/>
      <w:bookmarkEnd w:id="83"/>
      <w:bookmarkEnd w:id="84"/>
      <w:bookmarkEnd w:id="85"/>
      <w:bookmarkEnd w:id="86"/>
    </w:p>
    <w:p w:rsidR="00A16258" w:rsidRDefault="00A16258" w:rsidP="000C5D16">
      <w:pPr>
        <w:ind w:firstLine="423"/>
        <w:rPr>
          <w:rFonts w:ascii="IRBadr" w:hAnsi="IRBadr" w:cs="IRBadr"/>
        </w:rPr>
      </w:pPr>
      <w:r w:rsidRPr="00A16258">
        <w:rPr>
          <w:rFonts w:ascii="IRBadr" w:hAnsi="IRBadr" w:cs="IRBadr" w:hint="eastAsia"/>
          <w:color w:val="008000"/>
          <w:rtl/>
        </w:rPr>
        <w:t>«</w:t>
      </w:r>
      <w:r w:rsidRPr="00F87841">
        <w:rPr>
          <w:rFonts w:ascii="IRBadr" w:hAnsi="IRBadr" w:cs="IRBadr" w:hint="cs"/>
          <w:color w:val="8064A2" w:themeColor="accent4"/>
          <w:rtl/>
        </w:rPr>
        <w:t>مُحَمَّدُ</w:t>
      </w:r>
      <w:r w:rsidRPr="00F87841">
        <w:rPr>
          <w:rFonts w:ascii="IRBadr" w:hAnsi="IRBadr" w:cs="IRBadr"/>
          <w:color w:val="8064A2" w:themeColor="accent4"/>
          <w:rtl/>
        </w:rPr>
        <w:t xml:space="preserve"> </w:t>
      </w:r>
      <w:r w:rsidRPr="00F87841">
        <w:rPr>
          <w:rFonts w:ascii="IRBadr" w:hAnsi="IRBadr" w:cs="IRBadr" w:hint="cs"/>
          <w:color w:val="8064A2" w:themeColor="accent4"/>
          <w:rtl/>
        </w:rPr>
        <w:t>بْنُ</w:t>
      </w:r>
      <w:r w:rsidRPr="00F87841">
        <w:rPr>
          <w:rFonts w:ascii="IRBadr" w:hAnsi="IRBadr" w:cs="IRBadr"/>
          <w:color w:val="8064A2" w:themeColor="accent4"/>
          <w:rtl/>
        </w:rPr>
        <w:t xml:space="preserve"> </w:t>
      </w:r>
      <w:r w:rsidRPr="00F87841">
        <w:rPr>
          <w:rFonts w:ascii="IRBadr" w:hAnsi="IRBadr" w:cs="IRBadr" w:hint="cs"/>
          <w:color w:val="8064A2" w:themeColor="accent4"/>
          <w:rtl/>
        </w:rPr>
        <w:t>يَحْيَى</w:t>
      </w:r>
      <w:r w:rsidRPr="00F87841">
        <w:rPr>
          <w:rFonts w:ascii="IRBadr" w:hAnsi="IRBadr" w:cs="IRBadr"/>
          <w:color w:val="8064A2" w:themeColor="accent4"/>
          <w:rtl/>
        </w:rPr>
        <w:t xml:space="preserve"> </w:t>
      </w:r>
      <w:r w:rsidRPr="00F87841">
        <w:rPr>
          <w:rFonts w:ascii="IRBadr" w:hAnsi="IRBadr" w:cs="IRBadr" w:hint="cs"/>
          <w:color w:val="8064A2" w:themeColor="accent4"/>
          <w:rtl/>
        </w:rPr>
        <w:t>عَنْ</w:t>
      </w:r>
      <w:r w:rsidRPr="00F87841">
        <w:rPr>
          <w:rFonts w:ascii="IRBadr" w:hAnsi="IRBadr" w:cs="IRBadr"/>
          <w:color w:val="8064A2" w:themeColor="accent4"/>
          <w:rtl/>
        </w:rPr>
        <w:t xml:space="preserve"> </w:t>
      </w:r>
      <w:r w:rsidRPr="00F87841">
        <w:rPr>
          <w:rFonts w:ascii="IRBadr" w:hAnsi="IRBadr" w:cs="IRBadr" w:hint="cs"/>
          <w:color w:val="8064A2" w:themeColor="accent4"/>
          <w:rtl/>
        </w:rPr>
        <w:t>أَحْمَدَ</w:t>
      </w:r>
      <w:r w:rsidRPr="00F87841">
        <w:rPr>
          <w:rFonts w:ascii="IRBadr" w:hAnsi="IRBadr" w:cs="IRBadr"/>
          <w:color w:val="8064A2" w:themeColor="accent4"/>
          <w:rtl/>
        </w:rPr>
        <w:t xml:space="preserve"> </w:t>
      </w:r>
      <w:r w:rsidRPr="00F87841">
        <w:rPr>
          <w:rFonts w:ascii="IRBadr" w:hAnsi="IRBadr" w:cs="IRBadr" w:hint="cs"/>
          <w:color w:val="8064A2" w:themeColor="accent4"/>
          <w:rtl/>
        </w:rPr>
        <w:t>بْنِ</w:t>
      </w:r>
      <w:r w:rsidRPr="00F87841">
        <w:rPr>
          <w:rFonts w:ascii="IRBadr" w:hAnsi="IRBadr" w:cs="IRBadr"/>
          <w:color w:val="8064A2" w:themeColor="accent4"/>
          <w:rtl/>
        </w:rPr>
        <w:t xml:space="preserve"> </w:t>
      </w:r>
      <w:r w:rsidRPr="00F87841">
        <w:rPr>
          <w:rFonts w:ascii="IRBadr" w:hAnsi="IRBadr" w:cs="IRBadr" w:hint="cs"/>
          <w:color w:val="8064A2" w:themeColor="accent4"/>
          <w:rtl/>
        </w:rPr>
        <w:t>مُحَمَّدِ</w:t>
      </w:r>
      <w:r w:rsidRPr="00F87841">
        <w:rPr>
          <w:rFonts w:ascii="IRBadr" w:hAnsi="IRBadr" w:cs="IRBadr"/>
          <w:color w:val="8064A2" w:themeColor="accent4"/>
          <w:rtl/>
        </w:rPr>
        <w:t xml:space="preserve"> </w:t>
      </w:r>
      <w:r w:rsidRPr="00F87841">
        <w:rPr>
          <w:rFonts w:ascii="IRBadr" w:hAnsi="IRBadr" w:cs="IRBadr" w:hint="cs"/>
          <w:color w:val="8064A2" w:themeColor="accent4"/>
          <w:rtl/>
        </w:rPr>
        <w:t>بْنِ</w:t>
      </w:r>
      <w:r w:rsidRPr="00F87841">
        <w:rPr>
          <w:rFonts w:ascii="IRBadr" w:hAnsi="IRBadr" w:cs="IRBadr"/>
          <w:color w:val="8064A2" w:themeColor="accent4"/>
          <w:rtl/>
        </w:rPr>
        <w:t xml:space="preserve"> </w:t>
      </w:r>
      <w:r w:rsidRPr="00F87841">
        <w:rPr>
          <w:rFonts w:ascii="IRBadr" w:hAnsi="IRBadr" w:cs="IRBadr" w:hint="cs"/>
          <w:color w:val="8064A2" w:themeColor="accent4"/>
          <w:rtl/>
        </w:rPr>
        <w:t>عِيسَى</w:t>
      </w:r>
      <w:r w:rsidRPr="00F87841">
        <w:rPr>
          <w:rFonts w:ascii="IRBadr" w:hAnsi="IRBadr" w:cs="IRBadr"/>
          <w:color w:val="8064A2" w:themeColor="accent4"/>
          <w:rtl/>
        </w:rPr>
        <w:t xml:space="preserve"> </w:t>
      </w:r>
      <w:r w:rsidRPr="00F87841">
        <w:rPr>
          <w:rFonts w:ascii="IRBadr" w:hAnsi="IRBadr" w:cs="IRBadr" w:hint="cs"/>
          <w:color w:val="8064A2" w:themeColor="accent4"/>
          <w:rtl/>
        </w:rPr>
        <w:t>عَنِ</w:t>
      </w:r>
      <w:r w:rsidRPr="00F87841">
        <w:rPr>
          <w:rFonts w:ascii="IRBadr" w:hAnsi="IRBadr" w:cs="IRBadr"/>
          <w:color w:val="8064A2" w:themeColor="accent4"/>
          <w:rtl/>
        </w:rPr>
        <w:t xml:space="preserve"> </w:t>
      </w:r>
      <w:r w:rsidRPr="00F87841">
        <w:rPr>
          <w:rFonts w:ascii="IRBadr" w:hAnsi="IRBadr" w:cs="IRBadr" w:hint="cs"/>
          <w:color w:val="8064A2" w:themeColor="accent4"/>
          <w:rtl/>
        </w:rPr>
        <w:t>الْحَسَنِ</w:t>
      </w:r>
      <w:r w:rsidRPr="00F87841">
        <w:rPr>
          <w:rFonts w:ascii="IRBadr" w:hAnsi="IRBadr" w:cs="IRBadr"/>
          <w:color w:val="8064A2" w:themeColor="accent4"/>
          <w:rtl/>
        </w:rPr>
        <w:t xml:space="preserve"> </w:t>
      </w:r>
      <w:r w:rsidRPr="00F87841">
        <w:rPr>
          <w:rFonts w:ascii="IRBadr" w:hAnsi="IRBadr" w:cs="IRBadr" w:hint="cs"/>
          <w:color w:val="8064A2" w:themeColor="accent4"/>
          <w:rtl/>
        </w:rPr>
        <w:t>بْنِ</w:t>
      </w:r>
      <w:r w:rsidRPr="00F87841">
        <w:rPr>
          <w:rFonts w:ascii="IRBadr" w:hAnsi="IRBadr" w:cs="IRBadr"/>
          <w:color w:val="8064A2" w:themeColor="accent4"/>
          <w:rtl/>
        </w:rPr>
        <w:t xml:space="preserve"> </w:t>
      </w:r>
      <w:r w:rsidRPr="00F87841">
        <w:rPr>
          <w:rFonts w:ascii="IRBadr" w:hAnsi="IRBadr" w:cs="IRBadr" w:hint="cs"/>
          <w:color w:val="8064A2" w:themeColor="accent4"/>
          <w:rtl/>
        </w:rPr>
        <w:t>مَحْبُوبٍ</w:t>
      </w:r>
      <w:r w:rsidRPr="00F87841">
        <w:rPr>
          <w:rFonts w:ascii="IRBadr" w:hAnsi="IRBadr" w:cs="IRBadr"/>
          <w:color w:val="8064A2" w:themeColor="accent4"/>
          <w:rtl/>
        </w:rPr>
        <w:t xml:space="preserve"> </w:t>
      </w:r>
      <w:r w:rsidRPr="00F87841">
        <w:rPr>
          <w:rFonts w:ascii="IRBadr" w:hAnsi="IRBadr" w:cs="IRBadr" w:hint="cs"/>
          <w:color w:val="8064A2" w:themeColor="accent4"/>
          <w:rtl/>
        </w:rPr>
        <w:t>عَنِ</w:t>
      </w:r>
      <w:r w:rsidRPr="00F87841">
        <w:rPr>
          <w:rFonts w:ascii="IRBadr" w:hAnsi="IRBadr" w:cs="IRBadr"/>
          <w:color w:val="8064A2" w:themeColor="accent4"/>
          <w:rtl/>
        </w:rPr>
        <w:t xml:space="preserve"> </w:t>
      </w:r>
      <w:r w:rsidRPr="00F87841">
        <w:rPr>
          <w:rFonts w:ascii="IRBadr" w:hAnsi="IRBadr" w:cs="IRBadr" w:hint="cs"/>
          <w:color w:val="8064A2" w:themeColor="accent4"/>
          <w:rtl/>
        </w:rPr>
        <w:t>الْعَلَاءِ</w:t>
      </w:r>
      <w:r w:rsidRPr="00F87841">
        <w:rPr>
          <w:rFonts w:ascii="IRBadr" w:hAnsi="IRBadr" w:cs="IRBadr"/>
          <w:color w:val="8064A2" w:themeColor="accent4"/>
          <w:rtl/>
        </w:rPr>
        <w:t xml:space="preserve"> </w:t>
      </w:r>
      <w:r w:rsidRPr="00F87841">
        <w:rPr>
          <w:rFonts w:ascii="IRBadr" w:hAnsi="IRBadr" w:cs="IRBadr" w:hint="cs"/>
          <w:color w:val="8064A2" w:themeColor="accent4"/>
          <w:rtl/>
        </w:rPr>
        <w:t>بْنِ</w:t>
      </w:r>
      <w:r w:rsidRPr="00F87841">
        <w:rPr>
          <w:rFonts w:ascii="IRBadr" w:hAnsi="IRBadr" w:cs="IRBadr"/>
          <w:color w:val="8064A2" w:themeColor="accent4"/>
          <w:rtl/>
        </w:rPr>
        <w:t xml:space="preserve"> </w:t>
      </w:r>
      <w:r w:rsidRPr="00F87841">
        <w:rPr>
          <w:rFonts w:ascii="IRBadr" w:hAnsi="IRBadr" w:cs="IRBadr" w:hint="cs"/>
          <w:color w:val="8064A2" w:themeColor="accent4"/>
          <w:rtl/>
        </w:rPr>
        <w:t>رَزِينٍ</w:t>
      </w:r>
      <w:r w:rsidRPr="00F87841">
        <w:rPr>
          <w:rFonts w:ascii="IRBadr" w:hAnsi="IRBadr" w:cs="IRBadr"/>
          <w:color w:val="8064A2" w:themeColor="accent4"/>
          <w:rtl/>
        </w:rPr>
        <w:t xml:space="preserve"> </w:t>
      </w:r>
      <w:r w:rsidRPr="00F87841">
        <w:rPr>
          <w:rFonts w:ascii="IRBadr" w:hAnsi="IRBadr" w:cs="IRBadr" w:hint="cs"/>
          <w:color w:val="8064A2" w:themeColor="accent4"/>
          <w:rtl/>
        </w:rPr>
        <w:t>عَنْ</w:t>
      </w:r>
      <w:r w:rsidRPr="00F87841">
        <w:rPr>
          <w:rFonts w:ascii="IRBadr" w:hAnsi="IRBadr" w:cs="IRBadr"/>
          <w:color w:val="8064A2" w:themeColor="accent4"/>
          <w:rtl/>
        </w:rPr>
        <w:t xml:space="preserve"> </w:t>
      </w:r>
      <w:r w:rsidRPr="00F87841">
        <w:rPr>
          <w:rFonts w:ascii="IRBadr" w:hAnsi="IRBadr" w:cs="IRBadr" w:hint="cs"/>
          <w:color w:val="8064A2" w:themeColor="accent4"/>
          <w:rtl/>
        </w:rPr>
        <w:t>سَدِيرٍ</w:t>
      </w:r>
      <w:r w:rsidRPr="00F87841">
        <w:rPr>
          <w:rFonts w:ascii="IRBadr" w:hAnsi="IRBadr" w:cs="IRBadr"/>
          <w:color w:val="8064A2" w:themeColor="accent4"/>
          <w:rtl/>
        </w:rPr>
        <w:t xml:space="preserve"> </w:t>
      </w:r>
      <w:r w:rsidRPr="00F87841">
        <w:rPr>
          <w:rFonts w:ascii="IRBadr" w:hAnsi="IRBadr" w:cs="IRBadr" w:hint="cs"/>
          <w:color w:val="8064A2" w:themeColor="accent4"/>
          <w:rtl/>
        </w:rPr>
        <w:t>الصَّيْرَفِيِّ</w:t>
      </w:r>
      <w:r w:rsidRPr="00F87841">
        <w:rPr>
          <w:rFonts w:ascii="IRBadr" w:hAnsi="IRBadr" w:cs="IRBadr"/>
          <w:color w:val="8064A2" w:themeColor="accent4"/>
          <w:rtl/>
        </w:rPr>
        <w:t xml:space="preserve"> </w:t>
      </w:r>
      <w:r w:rsidRPr="00F87841">
        <w:rPr>
          <w:rFonts w:ascii="IRBadr" w:hAnsi="IRBadr" w:cs="IRBadr" w:hint="cs"/>
          <w:color w:val="8064A2" w:themeColor="accent4"/>
          <w:rtl/>
        </w:rPr>
        <w:t>قَالَ</w:t>
      </w:r>
      <w:r w:rsidRPr="00F87841">
        <w:rPr>
          <w:rFonts w:ascii="IRBadr" w:hAnsi="IRBadr" w:cs="IRBadr"/>
          <w:color w:val="8064A2" w:themeColor="accent4"/>
          <w:rtl/>
        </w:rPr>
        <w:t>:</w:t>
      </w:r>
      <w:r w:rsidRPr="00A16258">
        <w:rPr>
          <w:rFonts w:ascii="IRBadr" w:hAnsi="IRBadr" w:cs="IRBadr"/>
          <w:color w:val="008000"/>
          <w:rtl/>
        </w:rPr>
        <w:t xml:space="preserve"> </w:t>
      </w:r>
      <w:r w:rsidRPr="00A16258">
        <w:rPr>
          <w:rFonts w:ascii="IRBadr" w:hAnsi="IRBadr" w:cs="IRBadr" w:hint="cs"/>
          <w:color w:val="008000"/>
          <w:rtl/>
        </w:rPr>
        <w:t>قُلْتُ</w:t>
      </w:r>
      <w:r w:rsidRPr="00A16258">
        <w:rPr>
          <w:rFonts w:ascii="IRBadr" w:hAnsi="IRBadr" w:cs="IRBadr"/>
          <w:color w:val="008000"/>
          <w:rtl/>
        </w:rPr>
        <w:t xml:space="preserve"> </w:t>
      </w:r>
      <w:r w:rsidRPr="00A16258">
        <w:rPr>
          <w:rFonts w:ascii="IRBadr" w:hAnsi="IRBadr" w:cs="IRBadr" w:hint="cs"/>
          <w:color w:val="008000"/>
          <w:rtl/>
        </w:rPr>
        <w:t>لِأَبِي</w:t>
      </w:r>
      <w:r w:rsidRPr="00A16258">
        <w:rPr>
          <w:rFonts w:ascii="IRBadr" w:hAnsi="IRBadr" w:cs="IRBadr"/>
          <w:color w:val="008000"/>
          <w:rtl/>
        </w:rPr>
        <w:t xml:space="preserve"> </w:t>
      </w:r>
      <w:r w:rsidRPr="00A16258">
        <w:rPr>
          <w:rFonts w:ascii="IRBadr" w:hAnsi="IRBadr" w:cs="IRBadr" w:hint="cs"/>
          <w:color w:val="008000"/>
          <w:rtl/>
        </w:rPr>
        <w:t>جَعْفَرٍ</w:t>
      </w:r>
      <w:r w:rsidRPr="00A16258">
        <w:rPr>
          <w:rFonts w:ascii="IRBadr" w:hAnsi="IRBadr" w:cs="IRBadr"/>
          <w:color w:val="008000"/>
          <w:rtl/>
        </w:rPr>
        <w:t xml:space="preserve"> </w:t>
      </w:r>
      <w:r w:rsidRPr="00A16258">
        <w:rPr>
          <w:rFonts w:ascii="IRBadr" w:hAnsi="IRBadr" w:cs="IRBadr" w:hint="cs"/>
          <w:color w:val="008000"/>
          <w:rtl/>
        </w:rPr>
        <w:t>ع</w:t>
      </w:r>
      <w:r w:rsidRPr="00A16258">
        <w:rPr>
          <w:rFonts w:ascii="IRBadr" w:hAnsi="IRBadr" w:cs="IRBadr"/>
          <w:color w:val="008000"/>
          <w:rtl/>
        </w:rPr>
        <w:t xml:space="preserve"> </w:t>
      </w:r>
      <w:r w:rsidRPr="00A16258">
        <w:rPr>
          <w:rFonts w:ascii="IRBadr" w:hAnsi="IRBadr" w:cs="IRBadr" w:hint="cs"/>
          <w:color w:val="008000"/>
          <w:rtl/>
        </w:rPr>
        <w:t>مَا</w:t>
      </w:r>
      <w:r w:rsidRPr="00A16258">
        <w:rPr>
          <w:rFonts w:ascii="IRBadr" w:hAnsi="IRBadr" w:cs="IRBadr"/>
          <w:color w:val="008000"/>
          <w:rtl/>
        </w:rPr>
        <w:t xml:space="preserve"> </w:t>
      </w:r>
      <w:r w:rsidRPr="00A16258">
        <w:rPr>
          <w:rFonts w:ascii="IRBadr" w:hAnsi="IRBadr" w:cs="IRBadr" w:hint="cs"/>
          <w:color w:val="008000"/>
          <w:rtl/>
        </w:rPr>
        <w:t>تَقُولُ</w:t>
      </w:r>
      <w:r w:rsidRPr="00A16258">
        <w:rPr>
          <w:rFonts w:ascii="IRBadr" w:hAnsi="IRBadr" w:cs="IRBadr"/>
          <w:color w:val="008000"/>
          <w:rtl/>
        </w:rPr>
        <w:t xml:space="preserve"> </w:t>
      </w:r>
      <w:r w:rsidRPr="00A16258">
        <w:rPr>
          <w:rFonts w:ascii="IRBadr" w:hAnsi="IRBadr" w:cs="IRBadr" w:hint="cs"/>
          <w:color w:val="008000"/>
          <w:rtl/>
        </w:rPr>
        <w:t>فِي</w:t>
      </w:r>
      <w:r w:rsidRPr="00A16258">
        <w:rPr>
          <w:rFonts w:ascii="IRBadr" w:hAnsi="IRBadr" w:cs="IRBadr"/>
          <w:color w:val="008000"/>
          <w:rtl/>
        </w:rPr>
        <w:t xml:space="preserve"> </w:t>
      </w:r>
      <w:r w:rsidRPr="00A16258">
        <w:rPr>
          <w:rFonts w:ascii="IRBadr" w:hAnsi="IRBadr" w:cs="IRBadr" w:hint="cs"/>
          <w:color w:val="008000"/>
          <w:rtl/>
        </w:rPr>
        <w:t>رَجُلٍ</w:t>
      </w:r>
      <w:r w:rsidRPr="00A16258">
        <w:rPr>
          <w:rFonts w:ascii="IRBadr" w:hAnsi="IRBadr" w:cs="IRBadr"/>
          <w:color w:val="008000"/>
          <w:rtl/>
        </w:rPr>
        <w:t xml:space="preserve"> </w:t>
      </w:r>
      <w:r w:rsidRPr="00A16258">
        <w:rPr>
          <w:rFonts w:ascii="IRBadr" w:hAnsi="IRBadr" w:cs="IRBadr" w:hint="cs"/>
          <w:color w:val="008000"/>
          <w:rtl/>
        </w:rPr>
        <w:t>كَانَ</w:t>
      </w:r>
      <w:r w:rsidRPr="00A16258">
        <w:rPr>
          <w:rFonts w:ascii="IRBadr" w:hAnsi="IRBadr" w:cs="IRBadr"/>
          <w:color w:val="008000"/>
          <w:rtl/>
        </w:rPr>
        <w:t xml:space="preserve"> </w:t>
      </w:r>
      <w:r w:rsidRPr="00A16258">
        <w:rPr>
          <w:rFonts w:ascii="IRBadr" w:hAnsi="IRBadr" w:cs="IRBadr" w:hint="cs"/>
          <w:color w:val="008000"/>
          <w:rtl/>
        </w:rPr>
        <w:t>لَهُ</w:t>
      </w:r>
      <w:r w:rsidRPr="00A16258">
        <w:rPr>
          <w:rFonts w:ascii="IRBadr" w:hAnsi="IRBadr" w:cs="IRBadr"/>
          <w:color w:val="008000"/>
          <w:rtl/>
        </w:rPr>
        <w:t xml:space="preserve"> </w:t>
      </w:r>
      <w:r w:rsidRPr="00A16258">
        <w:rPr>
          <w:rFonts w:ascii="IRBadr" w:hAnsi="IRBadr" w:cs="IRBadr" w:hint="cs"/>
          <w:color w:val="008000"/>
          <w:rtl/>
        </w:rPr>
        <w:t>مَالٌ</w:t>
      </w:r>
      <w:r w:rsidRPr="00A16258">
        <w:rPr>
          <w:rFonts w:ascii="IRBadr" w:hAnsi="IRBadr" w:cs="IRBadr"/>
          <w:color w:val="008000"/>
          <w:rtl/>
        </w:rPr>
        <w:t xml:space="preserve"> </w:t>
      </w:r>
      <w:r w:rsidRPr="00A16258">
        <w:rPr>
          <w:rFonts w:ascii="IRBadr" w:hAnsi="IRBadr" w:cs="IRBadr" w:hint="cs"/>
          <w:color w:val="008000"/>
          <w:rtl/>
        </w:rPr>
        <w:t>فَانْطَلَقَ</w:t>
      </w:r>
      <w:r w:rsidRPr="00A16258">
        <w:rPr>
          <w:rFonts w:ascii="IRBadr" w:hAnsi="IRBadr" w:cs="IRBadr"/>
          <w:color w:val="008000"/>
          <w:rtl/>
        </w:rPr>
        <w:t xml:space="preserve"> </w:t>
      </w:r>
      <w:r w:rsidRPr="00A16258">
        <w:rPr>
          <w:rFonts w:ascii="IRBadr" w:hAnsi="IRBadr" w:cs="IRBadr" w:hint="cs"/>
          <w:color w:val="008000"/>
          <w:rtl/>
        </w:rPr>
        <w:t>بِهِ</w:t>
      </w:r>
      <w:r w:rsidRPr="00A16258">
        <w:rPr>
          <w:rFonts w:ascii="IRBadr" w:hAnsi="IRBadr" w:cs="IRBadr"/>
          <w:color w:val="008000"/>
          <w:rtl/>
        </w:rPr>
        <w:t xml:space="preserve"> </w:t>
      </w:r>
      <w:r w:rsidRPr="00A16258">
        <w:rPr>
          <w:rFonts w:ascii="IRBadr" w:hAnsi="IRBadr" w:cs="IRBadr" w:hint="cs"/>
          <w:color w:val="008000"/>
          <w:rtl/>
        </w:rPr>
        <w:t>فَدَفَنَهُ</w:t>
      </w:r>
      <w:r w:rsidRPr="00A16258">
        <w:rPr>
          <w:rFonts w:ascii="IRBadr" w:hAnsi="IRBadr" w:cs="IRBadr"/>
          <w:color w:val="008000"/>
          <w:rtl/>
        </w:rPr>
        <w:t xml:space="preserve"> </w:t>
      </w:r>
      <w:r w:rsidRPr="00A16258">
        <w:rPr>
          <w:rFonts w:ascii="IRBadr" w:hAnsi="IRBadr" w:cs="IRBadr" w:hint="cs"/>
          <w:color w:val="008000"/>
          <w:rtl/>
        </w:rPr>
        <w:t>فِي</w:t>
      </w:r>
      <w:r w:rsidRPr="00A16258">
        <w:rPr>
          <w:rFonts w:ascii="IRBadr" w:hAnsi="IRBadr" w:cs="IRBadr"/>
          <w:color w:val="008000"/>
          <w:rtl/>
        </w:rPr>
        <w:t xml:space="preserve"> </w:t>
      </w:r>
      <w:r w:rsidRPr="00A16258">
        <w:rPr>
          <w:rFonts w:ascii="IRBadr" w:hAnsi="IRBadr" w:cs="IRBadr" w:hint="cs"/>
          <w:color w:val="008000"/>
          <w:rtl/>
        </w:rPr>
        <w:t>مَوْضِعٍ</w:t>
      </w:r>
      <w:r w:rsidRPr="00A16258">
        <w:rPr>
          <w:rFonts w:ascii="IRBadr" w:hAnsi="IRBadr" w:cs="IRBadr"/>
          <w:color w:val="008000"/>
          <w:rtl/>
        </w:rPr>
        <w:t xml:space="preserve"> </w:t>
      </w:r>
      <w:r w:rsidRPr="00A16258">
        <w:rPr>
          <w:rFonts w:ascii="IRBadr" w:hAnsi="IRBadr" w:cs="IRBadr" w:hint="cs"/>
          <w:color w:val="008000"/>
          <w:rtl/>
        </w:rPr>
        <w:t>فَلَمَّا</w:t>
      </w:r>
      <w:r w:rsidRPr="00A16258">
        <w:rPr>
          <w:rFonts w:ascii="IRBadr" w:hAnsi="IRBadr" w:cs="IRBadr"/>
          <w:color w:val="008000"/>
          <w:rtl/>
        </w:rPr>
        <w:t xml:space="preserve"> </w:t>
      </w:r>
      <w:r w:rsidRPr="00A16258">
        <w:rPr>
          <w:rFonts w:ascii="IRBadr" w:hAnsi="IRBadr" w:cs="IRBadr" w:hint="cs"/>
          <w:color w:val="008000"/>
          <w:rtl/>
        </w:rPr>
        <w:t>حَالَ</w:t>
      </w:r>
      <w:r w:rsidRPr="00A16258">
        <w:rPr>
          <w:rFonts w:ascii="IRBadr" w:hAnsi="IRBadr" w:cs="IRBadr"/>
          <w:color w:val="008000"/>
          <w:rtl/>
        </w:rPr>
        <w:t xml:space="preserve"> </w:t>
      </w:r>
      <w:r w:rsidRPr="00A16258">
        <w:rPr>
          <w:rFonts w:ascii="IRBadr" w:hAnsi="IRBadr" w:cs="IRBadr" w:hint="cs"/>
          <w:color w:val="008000"/>
          <w:rtl/>
        </w:rPr>
        <w:t>عَلَيْهِ</w:t>
      </w:r>
      <w:r w:rsidRPr="00A16258">
        <w:rPr>
          <w:rFonts w:ascii="IRBadr" w:hAnsi="IRBadr" w:cs="IRBadr"/>
          <w:color w:val="008000"/>
          <w:rtl/>
        </w:rPr>
        <w:t xml:space="preserve"> </w:t>
      </w:r>
      <w:r w:rsidRPr="00A16258">
        <w:rPr>
          <w:rFonts w:ascii="IRBadr" w:hAnsi="IRBadr" w:cs="IRBadr" w:hint="cs"/>
          <w:color w:val="008000"/>
          <w:rtl/>
        </w:rPr>
        <w:t>الْحَوْلُ</w:t>
      </w:r>
      <w:r w:rsidRPr="00A16258">
        <w:rPr>
          <w:rFonts w:ascii="IRBadr" w:hAnsi="IRBadr" w:cs="IRBadr"/>
          <w:color w:val="008000"/>
          <w:rtl/>
        </w:rPr>
        <w:t xml:space="preserve"> </w:t>
      </w:r>
      <w:r w:rsidRPr="00A16258">
        <w:rPr>
          <w:rFonts w:ascii="IRBadr" w:hAnsi="IRBadr" w:cs="IRBadr" w:hint="cs"/>
          <w:color w:val="008000"/>
          <w:rtl/>
        </w:rPr>
        <w:t>ذَهَبَ</w:t>
      </w:r>
      <w:r w:rsidRPr="00A16258">
        <w:rPr>
          <w:rFonts w:ascii="IRBadr" w:hAnsi="IRBadr" w:cs="IRBadr"/>
          <w:color w:val="008000"/>
          <w:rtl/>
        </w:rPr>
        <w:t xml:space="preserve"> </w:t>
      </w:r>
      <w:r w:rsidRPr="00A16258">
        <w:rPr>
          <w:rFonts w:ascii="IRBadr" w:hAnsi="IRBadr" w:cs="IRBadr" w:hint="cs"/>
          <w:color w:val="008000"/>
          <w:rtl/>
        </w:rPr>
        <w:t>لِيُخْرِجَهُ</w:t>
      </w:r>
      <w:r w:rsidRPr="00A16258">
        <w:rPr>
          <w:rFonts w:ascii="IRBadr" w:hAnsi="IRBadr" w:cs="IRBadr"/>
          <w:color w:val="008000"/>
          <w:rtl/>
        </w:rPr>
        <w:t xml:space="preserve"> </w:t>
      </w:r>
      <w:r w:rsidRPr="00A16258">
        <w:rPr>
          <w:rFonts w:ascii="IRBadr" w:hAnsi="IRBadr" w:cs="IRBadr" w:hint="cs"/>
          <w:color w:val="008000"/>
          <w:rtl/>
        </w:rPr>
        <w:t>مِنْ</w:t>
      </w:r>
      <w:r w:rsidRPr="00A16258">
        <w:rPr>
          <w:rFonts w:ascii="IRBadr" w:hAnsi="IRBadr" w:cs="IRBadr"/>
          <w:color w:val="008000"/>
          <w:rtl/>
        </w:rPr>
        <w:t xml:space="preserve"> </w:t>
      </w:r>
      <w:r w:rsidRPr="00A16258">
        <w:rPr>
          <w:rFonts w:ascii="IRBadr" w:hAnsi="IRBadr" w:cs="IRBadr" w:hint="cs"/>
          <w:color w:val="008000"/>
          <w:rtl/>
        </w:rPr>
        <w:t>مَوْضِعِهِ</w:t>
      </w:r>
      <w:r w:rsidRPr="00A16258">
        <w:rPr>
          <w:rFonts w:ascii="IRBadr" w:hAnsi="IRBadr" w:cs="IRBadr"/>
          <w:color w:val="008000"/>
          <w:rtl/>
        </w:rPr>
        <w:t xml:space="preserve"> </w:t>
      </w:r>
      <w:r w:rsidRPr="00A16258">
        <w:rPr>
          <w:rFonts w:ascii="IRBadr" w:hAnsi="IRBadr" w:cs="IRBadr" w:hint="cs"/>
          <w:color w:val="008000"/>
          <w:rtl/>
        </w:rPr>
        <w:t>فَاحْتَفَرَ</w:t>
      </w:r>
      <w:r w:rsidRPr="00A16258">
        <w:rPr>
          <w:rFonts w:ascii="IRBadr" w:hAnsi="IRBadr" w:cs="IRBadr"/>
          <w:color w:val="008000"/>
          <w:rtl/>
        </w:rPr>
        <w:t xml:space="preserve"> </w:t>
      </w:r>
      <w:r w:rsidRPr="00A16258">
        <w:rPr>
          <w:rFonts w:ascii="IRBadr" w:hAnsi="IRBadr" w:cs="IRBadr" w:hint="cs"/>
          <w:color w:val="008000"/>
          <w:rtl/>
        </w:rPr>
        <w:t>الْمَوْضِعَ</w:t>
      </w:r>
      <w:r w:rsidRPr="00A16258">
        <w:rPr>
          <w:rFonts w:ascii="IRBadr" w:hAnsi="IRBadr" w:cs="IRBadr"/>
          <w:color w:val="008000"/>
          <w:rtl/>
        </w:rPr>
        <w:t xml:space="preserve"> </w:t>
      </w:r>
      <w:r w:rsidRPr="00A16258">
        <w:rPr>
          <w:rFonts w:ascii="IRBadr" w:hAnsi="IRBadr" w:cs="IRBadr" w:hint="cs"/>
          <w:color w:val="008000"/>
          <w:rtl/>
        </w:rPr>
        <w:t>الَّذِي</w:t>
      </w:r>
      <w:r w:rsidRPr="00A16258">
        <w:rPr>
          <w:rFonts w:ascii="IRBadr" w:hAnsi="IRBadr" w:cs="IRBadr"/>
          <w:color w:val="008000"/>
          <w:rtl/>
        </w:rPr>
        <w:t xml:space="preserve"> </w:t>
      </w:r>
      <w:r w:rsidRPr="00A16258">
        <w:rPr>
          <w:rFonts w:ascii="IRBadr" w:hAnsi="IRBadr" w:cs="IRBadr" w:hint="cs"/>
          <w:color w:val="008000"/>
          <w:rtl/>
        </w:rPr>
        <w:t>ظَنَّ</w:t>
      </w:r>
      <w:r w:rsidRPr="00A16258">
        <w:rPr>
          <w:rFonts w:ascii="IRBadr" w:hAnsi="IRBadr" w:cs="IRBadr"/>
          <w:color w:val="008000"/>
          <w:rtl/>
        </w:rPr>
        <w:t xml:space="preserve"> </w:t>
      </w:r>
      <w:r w:rsidRPr="00A16258">
        <w:rPr>
          <w:rFonts w:ascii="IRBadr" w:hAnsi="IRBadr" w:cs="IRBadr" w:hint="cs"/>
          <w:color w:val="008000"/>
          <w:rtl/>
        </w:rPr>
        <w:t>أَنَّ</w:t>
      </w:r>
      <w:r w:rsidRPr="00A16258">
        <w:rPr>
          <w:rFonts w:ascii="IRBadr" w:hAnsi="IRBadr" w:cs="IRBadr"/>
          <w:color w:val="008000"/>
          <w:rtl/>
        </w:rPr>
        <w:t xml:space="preserve"> </w:t>
      </w:r>
      <w:r w:rsidRPr="00A16258">
        <w:rPr>
          <w:rFonts w:ascii="IRBadr" w:hAnsi="IRBadr" w:cs="IRBadr" w:hint="cs"/>
          <w:color w:val="008000"/>
          <w:rtl/>
        </w:rPr>
        <w:t>الْمَالَ</w:t>
      </w:r>
      <w:r w:rsidRPr="00A16258">
        <w:rPr>
          <w:rFonts w:ascii="IRBadr" w:hAnsi="IRBadr" w:cs="IRBadr"/>
          <w:color w:val="008000"/>
          <w:rtl/>
        </w:rPr>
        <w:t xml:space="preserve"> </w:t>
      </w:r>
      <w:r w:rsidRPr="00A16258">
        <w:rPr>
          <w:rFonts w:ascii="IRBadr" w:hAnsi="IRBadr" w:cs="IRBadr" w:hint="cs"/>
          <w:color w:val="008000"/>
          <w:rtl/>
        </w:rPr>
        <w:t>فِيهِ</w:t>
      </w:r>
      <w:r w:rsidRPr="00A16258">
        <w:rPr>
          <w:rFonts w:ascii="IRBadr" w:hAnsi="IRBadr" w:cs="IRBadr"/>
          <w:color w:val="008000"/>
          <w:rtl/>
        </w:rPr>
        <w:t xml:space="preserve"> </w:t>
      </w:r>
      <w:r w:rsidRPr="00A16258">
        <w:rPr>
          <w:rFonts w:ascii="IRBadr" w:hAnsi="IRBadr" w:cs="IRBadr" w:hint="cs"/>
          <w:color w:val="008000"/>
          <w:rtl/>
        </w:rPr>
        <w:t>مَدْفُونٌ</w:t>
      </w:r>
      <w:r w:rsidRPr="00A16258">
        <w:rPr>
          <w:rFonts w:ascii="IRBadr" w:hAnsi="IRBadr" w:cs="IRBadr"/>
          <w:color w:val="008000"/>
          <w:rtl/>
        </w:rPr>
        <w:t xml:space="preserve"> </w:t>
      </w:r>
      <w:r w:rsidRPr="00A16258">
        <w:rPr>
          <w:rFonts w:ascii="IRBadr" w:hAnsi="IRBadr" w:cs="IRBadr" w:hint="cs"/>
          <w:color w:val="008000"/>
          <w:rtl/>
        </w:rPr>
        <w:t>فَلَمْ</w:t>
      </w:r>
      <w:r w:rsidRPr="00A16258">
        <w:rPr>
          <w:rFonts w:ascii="IRBadr" w:hAnsi="IRBadr" w:cs="IRBadr"/>
          <w:color w:val="008000"/>
          <w:rtl/>
        </w:rPr>
        <w:t xml:space="preserve"> </w:t>
      </w:r>
      <w:r w:rsidRPr="00A16258">
        <w:rPr>
          <w:rFonts w:ascii="IRBadr" w:hAnsi="IRBadr" w:cs="IRBadr" w:hint="cs"/>
          <w:color w:val="008000"/>
          <w:rtl/>
        </w:rPr>
        <w:t>يُصِبْهُ</w:t>
      </w:r>
      <w:r w:rsidRPr="00A16258">
        <w:rPr>
          <w:rFonts w:ascii="IRBadr" w:hAnsi="IRBadr" w:cs="IRBadr"/>
          <w:color w:val="008000"/>
          <w:rtl/>
        </w:rPr>
        <w:t xml:space="preserve"> </w:t>
      </w:r>
      <w:r w:rsidRPr="00A16258">
        <w:rPr>
          <w:rFonts w:ascii="IRBadr" w:hAnsi="IRBadr" w:cs="IRBadr" w:hint="cs"/>
          <w:color w:val="008000"/>
          <w:rtl/>
        </w:rPr>
        <w:t>فَمَكَثَ</w:t>
      </w:r>
      <w:r w:rsidRPr="00A16258">
        <w:rPr>
          <w:rFonts w:ascii="IRBadr" w:hAnsi="IRBadr" w:cs="IRBadr"/>
          <w:color w:val="008000"/>
          <w:rtl/>
        </w:rPr>
        <w:t xml:space="preserve"> </w:t>
      </w:r>
      <w:r w:rsidRPr="00A16258">
        <w:rPr>
          <w:rFonts w:ascii="IRBadr" w:hAnsi="IRBadr" w:cs="IRBadr" w:hint="cs"/>
          <w:color w:val="008000"/>
          <w:rtl/>
        </w:rPr>
        <w:t>بَعْدَ</w:t>
      </w:r>
      <w:r w:rsidRPr="00A16258">
        <w:rPr>
          <w:rFonts w:ascii="IRBadr" w:hAnsi="IRBadr" w:cs="IRBadr"/>
          <w:color w:val="008000"/>
          <w:rtl/>
        </w:rPr>
        <w:t xml:space="preserve"> </w:t>
      </w:r>
      <w:r w:rsidRPr="00A16258">
        <w:rPr>
          <w:rFonts w:ascii="IRBadr" w:hAnsi="IRBadr" w:cs="IRBadr" w:hint="cs"/>
          <w:color w:val="008000"/>
          <w:rtl/>
        </w:rPr>
        <w:t>ذَلِكَ</w:t>
      </w:r>
      <w:r w:rsidRPr="00A16258">
        <w:rPr>
          <w:rFonts w:ascii="IRBadr" w:hAnsi="IRBadr" w:cs="IRBadr"/>
          <w:color w:val="008000"/>
          <w:rtl/>
        </w:rPr>
        <w:t xml:space="preserve"> </w:t>
      </w:r>
      <w:r w:rsidRPr="00A16258">
        <w:rPr>
          <w:rFonts w:ascii="IRBadr" w:hAnsi="IRBadr" w:cs="IRBadr" w:hint="cs"/>
          <w:color w:val="008000"/>
          <w:rtl/>
        </w:rPr>
        <w:t>ثَلَاثَ</w:t>
      </w:r>
      <w:r w:rsidRPr="00A16258">
        <w:rPr>
          <w:rFonts w:ascii="IRBadr" w:hAnsi="IRBadr" w:cs="IRBadr"/>
          <w:color w:val="008000"/>
          <w:rtl/>
        </w:rPr>
        <w:t xml:space="preserve"> </w:t>
      </w:r>
      <w:r w:rsidRPr="00A16258">
        <w:rPr>
          <w:rFonts w:ascii="IRBadr" w:hAnsi="IRBadr" w:cs="IRBadr" w:hint="cs"/>
          <w:color w:val="008000"/>
          <w:rtl/>
        </w:rPr>
        <w:t>سِنِينَ</w:t>
      </w:r>
      <w:r w:rsidRPr="00A16258">
        <w:rPr>
          <w:rFonts w:ascii="IRBadr" w:hAnsi="IRBadr" w:cs="IRBadr"/>
          <w:color w:val="008000"/>
          <w:rtl/>
        </w:rPr>
        <w:t xml:space="preserve"> </w:t>
      </w:r>
      <w:r w:rsidRPr="00A16258">
        <w:rPr>
          <w:rFonts w:ascii="IRBadr" w:hAnsi="IRBadr" w:cs="IRBadr" w:hint="cs"/>
          <w:color w:val="008000"/>
          <w:rtl/>
        </w:rPr>
        <w:t>ثُمَّ</w:t>
      </w:r>
      <w:r w:rsidRPr="00A16258">
        <w:rPr>
          <w:rFonts w:ascii="IRBadr" w:hAnsi="IRBadr" w:cs="IRBadr"/>
          <w:color w:val="008000"/>
          <w:rtl/>
        </w:rPr>
        <w:t xml:space="preserve"> </w:t>
      </w:r>
      <w:r w:rsidRPr="00A16258">
        <w:rPr>
          <w:rFonts w:ascii="IRBadr" w:hAnsi="IRBadr" w:cs="IRBadr" w:hint="cs"/>
          <w:color w:val="008000"/>
          <w:rtl/>
        </w:rPr>
        <w:t>إِنَّهُ</w:t>
      </w:r>
      <w:r w:rsidRPr="00A16258">
        <w:rPr>
          <w:rFonts w:ascii="IRBadr" w:hAnsi="IRBadr" w:cs="IRBadr"/>
          <w:color w:val="008000"/>
          <w:rtl/>
        </w:rPr>
        <w:t xml:space="preserve"> </w:t>
      </w:r>
      <w:r w:rsidRPr="00A16258">
        <w:rPr>
          <w:rFonts w:ascii="IRBadr" w:hAnsi="IRBadr" w:cs="IRBadr" w:hint="cs"/>
          <w:color w:val="008000"/>
          <w:rtl/>
        </w:rPr>
        <w:t>احْتَفَرَ</w:t>
      </w:r>
      <w:r w:rsidRPr="00A16258">
        <w:rPr>
          <w:rFonts w:ascii="IRBadr" w:hAnsi="IRBadr" w:cs="IRBadr"/>
          <w:color w:val="008000"/>
          <w:rtl/>
        </w:rPr>
        <w:t xml:space="preserve"> </w:t>
      </w:r>
      <w:r w:rsidRPr="00A16258">
        <w:rPr>
          <w:rFonts w:ascii="IRBadr" w:hAnsi="IRBadr" w:cs="IRBadr" w:hint="cs"/>
          <w:color w:val="008000"/>
          <w:rtl/>
        </w:rPr>
        <w:t>الْمَوْضِعَ</w:t>
      </w:r>
      <w:r w:rsidRPr="00A16258">
        <w:rPr>
          <w:rFonts w:ascii="IRBadr" w:hAnsi="IRBadr" w:cs="IRBadr"/>
          <w:color w:val="008000"/>
          <w:rtl/>
        </w:rPr>
        <w:t xml:space="preserve"> </w:t>
      </w:r>
      <w:r w:rsidRPr="00A16258">
        <w:rPr>
          <w:rFonts w:ascii="IRBadr" w:hAnsi="IRBadr" w:cs="IRBadr" w:hint="cs"/>
          <w:color w:val="008000"/>
          <w:rtl/>
        </w:rPr>
        <w:t>الَّذِي</w:t>
      </w:r>
      <w:r w:rsidRPr="00A16258">
        <w:rPr>
          <w:rFonts w:ascii="IRBadr" w:hAnsi="IRBadr" w:cs="IRBadr"/>
          <w:color w:val="008000"/>
          <w:rtl/>
        </w:rPr>
        <w:t xml:space="preserve"> </w:t>
      </w:r>
      <w:r w:rsidRPr="00A16258">
        <w:rPr>
          <w:rFonts w:ascii="IRBadr" w:hAnsi="IRBadr" w:cs="IRBadr" w:hint="cs"/>
          <w:color w:val="008000"/>
          <w:rtl/>
        </w:rPr>
        <w:t>مِنْ</w:t>
      </w:r>
      <w:r w:rsidRPr="00A16258">
        <w:rPr>
          <w:rFonts w:ascii="IRBadr" w:hAnsi="IRBadr" w:cs="IRBadr"/>
          <w:color w:val="008000"/>
          <w:rtl/>
        </w:rPr>
        <w:t xml:space="preserve"> </w:t>
      </w:r>
      <w:r w:rsidRPr="00A16258">
        <w:rPr>
          <w:rFonts w:ascii="IRBadr" w:hAnsi="IRBadr" w:cs="IRBadr" w:hint="cs"/>
          <w:color w:val="008000"/>
          <w:rtl/>
        </w:rPr>
        <w:t>جَوَانِبِهِ</w:t>
      </w:r>
      <w:r w:rsidRPr="00A16258">
        <w:rPr>
          <w:rFonts w:ascii="IRBadr" w:hAnsi="IRBadr" w:cs="IRBadr"/>
          <w:color w:val="008000"/>
          <w:rtl/>
        </w:rPr>
        <w:t xml:space="preserve"> </w:t>
      </w:r>
      <w:r w:rsidRPr="00A16258">
        <w:rPr>
          <w:rFonts w:ascii="IRBadr" w:hAnsi="IRBadr" w:cs="IRBadr" w:hint="cs"/>
          <w:color w:val="008000"/>
          <w:rtl/>
        </w:rPr>
        <w:t>كُلِّهِ</w:t>
      </w:r>
      <w:r w:rsidRPr="00A16258">
        <w:rPr>
          <w:rFonts w:ascii="IRBadr" w:hAnsi="IRBadr" w:cs="IRBadr"/>
          <w:color w:val="008000"/>
          <w:rtl/>
        </w:rPr>
        <w:t xml:space="preserve"> </w:t>
      </w:r>
      <w:r w:rsidRPr="00A16258">
        <w:rPr>
          <w:rFonts w:ascii="IRBadr" w:hAnsi="IRBadr" w:cs="IRBadr" w:hint="cs"/>
          <w:color w:val="008000"/>
          <w:rtl/>
        </w:rPr>
        <w:t>فَوَقَعَ</w:t>
      </w:r>
      <w:r w:rsidRPr="00A16258">
        <w:rPr>
          <w:rFonts w:ascii="IRBadr" w:hAnsi="IRBadr" w:cs="IRBadr"/>
          <w:color w:val="008000"/>
          <w:rtl/>
        </w:rPr>
        <w:t xml:space="preserve"> </w:t>
      </w:r>
      <w:r w:rsidRPr="00A16258">
        <w:rPr>
          <w:rFonts w:ascii="IRBadr" w:hAnsi="IRBadr" w:cs="IRBadr" w:hint="cs"/>
          <w:color w:val="008000"/>
          <w:rtl/>
        </w:rPr>
        <w:t>عَلَى</w:t>
      </w:r>
      <w:r w:rsidRPr="00A16258">
        <w:rPr>
          <w:rFonts w:ascii="IRBadr" w:hAnsi="IRBadr" w:cs="IRBadr"/>
          <w:color w:val="008000"/>
          <w:rtl/>
        </w:rPr>
        <w:t xml:space="preserve"> </w:t>
      </w:r>
      <w:r w:rsidRPr="00A16258">
        <w:rPr>
          <w:rFonts w:ascii="IRBadr" w:hAnsi="IRBadr" w:cs="IRBadr" w:hint="cs"/>
          <w:color w:val="008000"/>
          <w:rtl/>
        </w:rPr>
        <w:t>الْمَالِ</w:t>
      </w:r>
      <w:r w:rsidRPr="00A16258">
        <w:rPr>
          <w:rFonts w:ascii="IRBadr" w:hAnsi="IRBadr" w:cs="IRBadr"/>
          <w:color w:val="008000"/>
          <w:rtl/>
        </w:rPr>
        <w:t xml:space="preserve"> </w:t>
      </w:r>
      <w:r w:rsidRPr="00A16258">
        <w:rPr>
          <w:rFonts w:ascii="IRBadr" w:hAnsi="IRBadr" w:cs="IRBadr" w:hint="cs"/>
          <w:color w:val="008000"/>
          <w:rtl/>
        </w:rPr>
        <w:t>بِعَيْنِهِ</w:t>
      </w:r>
      <w:r w:rsidRPr="00A16258">
        <w:rPr>
          <w:rFonts w:ascii="IRBadr" w:hAnsi="IRBadr" w:cs="IRBadr"/>
          <w:color w:val="008000"/>
          <w:rtl/>
        </w:rPr>
        <w:t xml:space="preserve"> </w:t>
      </w:r>
      <w:r w:rsidRPr="00A16258">
        <w:rPr>
          <w:rFonts w:ascii="IRBadr" w:hAnsi="IRBadr" w:cs="IRBadr" w:hint="cs"/>
          <w:color w:val="008000"/>
          <w:rtl/>
        </w:rPr>
        <w:t>كَيْفَ</w:t>
      </w:r>
      <w:r w:rsidRPr="00A16258">
        <w:rPr>
          <w:rFonts w:ascii="IRBadr" w:hAnsi="IRBadr" w:cs="IRBadr"/>
          <w:color w:val="008000"/>
          <w:rtl/>
        </w:rPr>
        <w:t xml:space="preserve"> </w:t>
      </w:r>
      <w:r w:rsidRPr="00A16258">
        <w:rPr>
          <w:rFonts w:ascii="IRBadr" w:hAnsi="IRBadr" w:cs="IRBadr" w:hint="cs"/>
          <w:color w:val="008000"/>
          <w:rtl/>
        </w:rPr>
        <w:t>يُزَكِّيهِ</w:t>
      </w:r>
      <w:r w:rsidRPr="00A16258">
        <w:rPr>
          <w:rFonts w:ascii="IRBadr" w:hAnsi="IRBadr" w:cs="IRBadr"/>
          <w:color w:val="008000"/>
          <w:rtl/>
        </w:rPr>
        <w:t xml:space="preserve"> </w:t>
      </w:r>
      <w:r w:rsidRPr="00A16258">
        <w:rPr>
          <w:rFonts w:ascii="IRBadr" w:hAnsi="IRBadr" w:cs="IRBadr" w:hint="cs"/>
          <w:color w:val="008000"/>
          <w:rtl/>
        </w:rPr>
        <w:t>قَالَ</w:t>
      </w:r>
      <w:r w:rsidRPr="00A16258">
        <w:rPr>
          <w:rFonts w:ascii="IRBadr" w:hAnsi="IRBadr" w:cs="IRBadr"/>
          <w:color w:val="008000"/>
          <w:rtl/>
        </w:rPr>
        <w:t xml:space="preserve"> </w:t>
      </w:r>
      <w:r w:rsidRPr="00A16258">
        <w:rPr>
          <w:rFonts w:ascii="IRBadr" w:hAnsi="IRBadr" w:cs="IRBadr" w:hint="cs"/>
          <w:color w:val="008000"/>
          <w:rtl/>
        </w:rPr>
        <w:t>يُزَكِّيهِ</w:t>
      </w:r>
      <w:r w:rsidRPr="00A16258">
        <w:rPr>
          <w:rFonts w:ascii="IRBadr" w:hAnsi="IRBadr" w:cs="IRBadr"/>
          <w:color w:val="008000"/>
          <w:rtl/>
        </w:rPr>
        <w:t xml:space="preserve"> </w:t>
      </w:r>
      <w:r w:rsidRPr="00A16258">
        <w:rPr>
          <w:rFonts w:ascii="IRBadr" w:hAnsi="IRBadr" w:cs="IRBadr" w:hint="cs"/>
          <w:color w:val="008000"/>
          <w:rtl/>
        </w:rPr>
        <w:t>لِسَنَةٍ</w:t>
      </w:r>
      <w:r w:rsidRPr="00A16258">
        <w:rPr>
          <w:rFonts w:ascii="IRBadr" w:hAnsi="IRBadr" w:cs="IRBadr"/>
          <w:color w:val="008000"/>
          <w:rtl/>
        </w:rPr>
        <w:t xml:space="preserve"> </w:t>
      </w:r>
      <w:r w:rsidRPr="00A16258">
        <w:rPr>
          <w:rFonts w:ascii="IRBadr" w:hAnsi="IRBadr" w:cs="IRBadr" w:hint="cs"/>
          <w:color w:val="008000"/>
          <w:rtl/>
        </w:rPr>
        <w:t>وَاحِدَةٍ</w:t>
      </w:r>
      <w:r w:rsidRPr="00A16258">
        <w:rPr>
          <w:rFonts w:ascii="IRBadr" w:hAnsi="IRBadr" w:cs="IRBadr"/>
          <w:color w:val="008000"/>
          <w:rtl/>
        </w:rPr>
        <w:t xml:space="preserve"> </w:t>
      </w:r>
      <w:r w:rsidRPr="00A16258">
        <w:rPr>
          <w:rFonts w:ascii="IRBadr" w:hAnsi="IRBadr" w:cs="IRBadr" w:hint="cs"/>
          <w:color w:val="008000"/>
          <w:rtl/>
        </w:rPr>
        <w:t>لِأَنَّهُ</w:t>
      </w:r>
      <w:r w:rsidRPr="00A16258">
        <w:rPr>
          <w:rFonts w:ascii="IRBadr" w:hAnsi="IRBadr" w:cs="IRBadr"/>
          <w:color w:val="008000"/>
          <w:rtl/>
        </w:rPr>
        <w:t xml:space="preserve"> </w:t>
      </w:r>
      <w:r w:rsidRPr="00A16258">
        <w:rPr>
          <w:rFonts w:ascii="IRBadr" w:hAnsi="IRBadr" w:cs="IRBadr" w:hint="cs"/>
          <w:color w:val="008000"/>
          <w:rtl/>
        </w:rPr>
        <w:t>كَانَ</w:t>
      </w:r>
      <w:r w:rsidRPr="00A16258">
        <w:rPr>
          <w:rFonts w:ascii="IRBadr" w:hAnsi="IRBadr" w:cs="IRBadr"/>
          <w:color w:val="008000"/>
          <w:rtl/>
        </w:rPr>
        <w:t xml:space="preserve"> </w:t>
      </w:r>
      <w:r w:rsidRPr="00A16258">
        <w:rPr>
          <w:rFonts w:ascii="IRBadr" w:hAnsi="IRBadr" w:cs="IRBadr" w:hint="cs"/>
          <w:color w:val="008000"/>
          <w:rtl/>
        </w:rPr>
        <w:t>غَائِباً</w:t>
      </w:r>
      <w:r w:rsidRPr="00A16258">
        <w:rPr>
          <w:rFonts w:ascii="IRBadr" w:hAnsi="IRBadr" w:cs="IRBadr"/>
          <w:color w:val="008000"/>
          <w:rtl/>
        </w:rPr>
        <w:t xml:space="preserve"> </w:t>
      </w:r>
      <w:r w:rsidRPr="00A16258">
        <w:rPr>
          <w:rFonts w:ascii="IRBadr" w:hAnsi="IRBadr" w:cs="IRBadr" w:hint="cs"/>
          <w:color w:val="008000"/>
          <w:rtl/>
        </w:rPr>
        <w:t>عَنْهُ</w:t>
      </w:r>
      <w:r w:rsidRPr="00A16258">
        <w:rPr>
          <w:rFonts w:ascii="IRBadr" w:hAnsi="IRBadr" w:cs="IRBadr"/>
          <w:color w:val="008000"/>
          <w:rtl/>
        </w:rPr>
        <w:t xml:space="preserve"> </w:t>
      </w:r>
      <w:r w:rsidRPr="00A16258">
        <w:rPr>
          <w:rFonts w:ascii="IRBadr" w:hAnsi="IRBadr" w:cs="IRBadr" w:hint="cs"/>
          <w:color w:val="008000"/>
          <w:rtl/>
        </w:rPr>
        <w:t>وَ</w:t>
      </w:r>
      <w:r w:rsidRPr="00A16258">
        <w:rPr>
          <w:rFonts w:ascii="IRBadr" w:hAnsi="IRBadr" w:cs="IRBadr"/>
          <w:color w:val="008000"/>
          <w:rtl/>
        </w:rPr>
        <w:t xml:space="preserve"> </w:t>
      </w:r>
      <w:r w:rsidRPr="00A16258">
        <w:rPr>
          <w:rFonts w:ascii="IRBadr" w:hAnsi="IRBadr" w:cs="IRBadr" w:hint="cs"/>
          <w:color w:val="008000"/>
          <w:rtl/>
        </w:rPr>
        <w:t>إِنْ</w:t>
      </w:r>
      <w:r w:rsidRPr="00A16258">
        <w:rPr>
          <w:rFonts w:ascii="IRBadr" w:hAnsi="IRBadr" w:cs="IRBadr"/>
          <w:color w:val="008000"/>
          <w:rtl/>
        </w:rPr>
        <w:t xml:space="preserve"> </w:t>
      </w:r>
      <w:r w:rsidRPr="00A16258">
        <w:rPr>
          <w:rFonts w:ascii="IRBadr" w:hAnsi="IRBadr" w:cs="IRBadr" w:hint="cs"/>
          <w:color w:val="008000"/>
          <w:rtl/>
        </w:rPr>
        <w:t>كَانَ</w:t>
      </w:r>
      <w:r w:rsidRPr="00A16258">
        <w:rPr>
          <w:rFonts w:ascii="IRBadr" w:hAnsi="IRBadr" w:cs="IRBadr"/>
          <w:color w:val="008000"/>
          <w:rtl/>
        </w:rPr>
        <w:t xml:space="preserve"> </w:t>
      </w:r>
      <w:r w:rsidRPr="00A16258">
        <w:rPr>
          <w:rFonts w:ascii="IRBadr" w:hAnsi="IRBadr" w:cs="IRBadr" w:hint="cs"/>
          <w:color w:val="008000"/>
          <w:rtl/>
        </w:rPr>
        <w:t>احْتَبَسَهُ</w:t>
      </w:r>
      <w:r w:rsidRPr="00A16258">
        <w:rPr>
          <w:rFonts w:ascii="IRBadr" w:hAnsi="IRBadr" w:cs="IRBadr" w:hint="eastAsia"/>
          <w:color w:val="008000"/>
          <w:rtl/>
        </w:rPr>
        <w:t>»</w:t>
      </w:r>
      <w:r>
        <w:rPr>
          <w:rStyle w:val="FootnoteReference"/>
          <w:rFonts w:ascii="IRBadr" w:hAnsi="IRBadr" w:cs="IRBadr"/>
          <w:color w:val="008000"/>
          <w:rtl/>
        </w:rPr>
        <w:footnoteReference w:id="26"/>
      </w:r>
      <w:r w:rsidRPr="00A16258">
        <w:rPr>
          <w:rFonts w:ascii="IRBadr" w:hAnsi="IRBadr" w:cs="IRBadr"/>
          <w:rtl/>
        </w:rPr>
        <w:t>.</w:t>
      </w:r>
    </w:p>
    <w:p w:rsidR="00A16258" w:rsidRDefault="00A16258" w:rsidP="00D23EEE">
      <w:pPr>
        <w:ind w:firstLine="423"/>
        <w:rPr>
          <w:rFonts w:ascii="IRBadr" w:hAnsi="IRBadr" w:cs="IRBadr"/>
          <w:rtl/>
        </w:rPr>
      </w:pPr>
      <w:r>
        <w:rPr>
          <w:rFonts w:ascii="IRBadr" w:hAnsi="IRBadr" w:cs="IRBadr" w:hint="cs"/>
          <w:rtl/>
        </w:rPr>
        <w:t xml:space="preserve">در رابطه با سند و </w:t>
      </w:r>
      <w:r w:rsidR="00F87841">
        <w:rPr>
          <w:rFonts w:ascii="IRBadr" w:hAnsi="IRBadr" w:cs="IRBadr" w:hint="cs"/>
          <w:rtl/>
        </w:rPr>
        <w:t>دلالت</w:t>
      </w:r>
      <w:r>
        <w:rPr>
          <w:rFonts w:ascii="IRBadr" w:hAnsi="IRBadr" w:cs="IRBadr" w:hint="cs"/>
          <w:rtl/>
        </w:rPr>
        <w:t xml:space="preserve"> این روایت در مساله اشتراط تمکّن از تصرّف به تفصیل بحث نمودیم.</w:t>
      </w:r>
      <w:r w:rsidR="00D23EEE">
        <w:rPr>
          <w:rFonts w:ascii="IRBadr" w:hAnsi="IRBadr" w:cs="IRBadr" w:hint="cs"/>
          <w:rtl/>
        </w:rPr>
        <w:t xml:space="preserve"> این روایت نیز نظیر روایت پیش (روایت رفاعة) است، و توضیحاتی که در ذیل آن بیان شد، در مورد این روایت نیز منطبق است. بیان شد که </w:t>
      </w:r>
      <w:r>
        <w:rPr>
          <w:rFonts w:ascii="IRBadr" w:hAnsi="IRBadr" w:cs="IRBadr" w:hint="cs"/>
          <w:rtl/>
        </w:rPr>
        <w:t>روایت</w:t>
      </w:r>
      <w:r w:rsidR="00D23EEE">
        <w:rPr>
          <w:rFonts w:ascii="IRBadr" w:hAnsi="IRBadr" w:cs="IRBadr" w:hint="cs"/>
          <w:rtl/>
        </w:rPr>
        <w:t>،</w:t>
      </w:r>
      <w:r>
        <w:rPr>
          <w:rFonts w:ascii="IRBadr" w:hAnsi="IRBadr" w:cs="IRBadr" w:hint="cs"/>
          <w:rtl/>
        </w:rPr>
        <w:t xml:space="preserve"> ناظر به آن است که نسبت به سال‌های قبل زکات واجب نیست؛ نه آنکه در مقام بیان متعلّق زکات باشد. </w:t>
      </w:r>
    </w:p>
    <w:p w:rsidR="00D23EEE" w:rsidRDefault="00D23EEE" w:rsidP="00D23EEE">
      <w:pPr>
        <w:ind w:firstLine="423"/>
        <w:rPr>
          <w:rFonts w:ascii="IRBadr" w:hAnsi="IRBadr" w:cs="IRBadr"/>
          <w:rtl/>
        </w:rPr>
      </w:pPr>
      <w:r>
        <w:rPr>
          <w:rFonts w:ascii="IRBadr" w:hAnsi="IRBadr" w:cs="IRBadr" w:hint="cs"/>
          <w:rtl/>
        </w:rPr>
        <w:t>آقای قائينی پس از ذکر روایت سدیر صیرفی، روایتی از خالد بن حجّاج نیز نقل نموده و از آن بحث کرده است.</w:t>
      </w:r>
    </w:p>
    <w:p w:rsidR="00D23EEE" w:rsidRDefault="00D23EEE" w:rsidP="00980448">
      <w:pPr>
        <w:pStyle w:val="Heading3"/>
        <w:rPr>
          <w:rtl/>
        </w:rPr>
      </w:pPr>
      <w:bookmarkStart w:id="87" w:name="_Toc150880935"/>
      <w:bookmarkStart w:id="88" w:name="_Toc150880956"/>
      <w:bookmarkStart w:id="89" w:name="_Toc150880991"/>
      <w:bookmarkStart w:id="90" w:name="_Toc150901774"/>
      <w:r>
        <w:rPr>
          <w:rFonts w:hint="cs"/>
          <w:rtl/>
        </w:rPr>
        <w:t>روایت خالد بن حجّاج</w:t>
      </w:r>
      <w:bookmarkEnd w:id="87"/>
      <w:bookmarkEnd w:id="88"/>
      <w:bookmarkEnd w:id="89"/>
      <w:bookmarkEnd w:id="90"/>
    </w:p>
    <w:p w:rsidR="00A16258" w:rsidRDefault="00A16258" w:rsidP="00A16258">
      <w:pPr>
        <w:ind w:firstLine="423"/>
        <w:rPr>
          <w:rFonts w:ascii="IRBadr" w:hAnsi="IRBadr" w:cs="IRBadr"/>
        </w:rPr>
      </w:pPr>
      <w:r w:rsidRPr="00A16258">
        <w:rPr>
          <w:rFonts w:ascii="IRBadr" w:hAnsi="IRBadr" w:cs="IRBadr" w:hint="eastAsia"/>
          <w:color w:val="008000"/>
          <w:rtl/>
        </w:rPr>
        <w:t>«</w:t>
      </w:r>
      <w:r w:rsidRPr="00A16258">
        <w:rPr>
          <w:rFonts w:ascii="IRBadr" w:hAnsi="IRBadr" w:cs="IRBadr" w:hint="cs"/>
          <w:color w:val="8064A2" w:themeColor="accent4"/>
          <w:rtl/>
        </w:rPr>
        <w:t>أَحْمَدُ</w:t>
      </w:r>
      <w:r w:rsidRPr="00A16258">
        <w:rPr>
          <w:rFonts w:ascii="IRBadr" w:hAnsi="IRBadr" w:cs="IRBadr"/>
          <w:color w:val="8064A2" w:themeColor="accent4"/>
          <w:rtl/>
        </w:rPr>
        <w:t xml:space="preserve"> </w:t>
      </w:r>
      <w:r w:rsidRPr="00A16258">
        <w:rPr>
          <w:rFonts w:ascii="IRBadr" w:hAnsi="IRBadr" w:cs="IRBadr" w:hint="cs"/>
          <w:color w:val="8064A2" w:themeColor="accent4"/>
          <w:rtl/>
        </w:rPr>
        <w:t>بْنُ</w:t>
      </w:r>
      <w:r w:rsidRPr="00A16258">
        <w:rPr>
          <w:rFonts w:ascii="IRBadr" w:hAnsi="IRBadr" w:cs="IRBadr"/>
          <w:color w:val="8064A2" w:themeColor="accent4"/>
          <w:rtl/>
        </w:rPr>
        <w:t xml:space="preserve"> </w:t>
      </w:r>
      <w:r w:rsidRPr="00A16258">
        <w:rPr>
          <w:rFonts w:ascii="IRBadr" w:hAnsi="IRBadr" w:cs="IRBadr" w:hint="cs"/>
          <w:color w:val="8064A2" w:themeColor="accent4"/>
          <w:rtl/>
        </w:rPr>
        <w:t>إِدْرِيسَ</w:t>
      </w:r>
      <w:r w:rsidRPr="00A16258">
        <w:rPr>
          <w:rFonts w:ascii="IRBadr" w:hAnsi="IRBadr" w:cs="IRBadr"/>
          <w:color w:val="8064A2" w:themeColor="accent4"/>
          <w:rtl/>
        </w:rPr>
        <w:t xml:space="preserve"> </w:t>
      </w:r>
      <w:r w:rsidRPr="00A16258">
        <w:rPr>
          <w:rFonts w:ascii="IRBadr" w:hAnsi="IRBadr" w:cs="IRBadr" w:hint="cs"/>
          <w:color w:val="8064A2" w:themeColor="accent4"/>
          <w:rtl/>
        </w:rPr>
        <w:t>عَنْ</w:t>
      </w:r>
      <w:r w:rsidRPr="00A16258">
        <w:rPr>
          <w:rFonts w:ascii="IRBadr" w:hAnsi="IRBadr" w:cs="IRBadr"/>
          <w:color w:val="8064A2" w:themeColor="accent4"/>
          <w:rtl/>
        </w:rPr>
        <w:t xml:space="preserve"> </w:t>
      </w:r>
      <w:r w:rsidRPr="00A16258">
        <w:rPr>
          <w:rFonts w:ascii="IRBadr" w:hAnsi="IRBadr" w:cs="IRBadr" w:hint="cs"/>
          <w:color w:val="8064A2" w:themeColor="accent4"/>
          <w:rtl/>
        </w:rPr>
        <w:t>مُحَمَّدِ</w:t>
      </w:r>
      <w:r w:rsidRPr="00A16258">
        <w:rPr>
          <w:rFonts w:ascii="IRBadr" w:hAnsi="IRBadr" w:cs="IRBadr"/>
          <w:color w:val="8064A2" w:themeColor="accent4"/>
          <w:rtl/>
        </w:rPr>
        <w:t xml:space="preserve"> </w:t>
      </w:r>
      <w:r w:rsidRPr="00A16258">
        <w:rPr>
          <w:rFonts w:ascii="IRBadr" w:hAnsi="IRBadr" w:cs="IRBadr" w:hint="cs"/>
          <w:color w:val="8064A2" w:themeColor="accent4"/>
          <w:rtl/>
        </w:rPr>
        <w:t>بْنِ</w:t>
      </w:r>
      <w:r w:rsidRPr="00A16258">
        <w:rPr>
          <w:rFonts w:ascii="IRBadr" w:hAnsi="IRBadr" w:cs="IRBadr"/>
          <w:color w:val="8064A2" w:themeColor="accent4"/>
          <w:rtl/>
        </w:rPr>
        <w:t xml:space="preserve"> </w:t>
      </w:r>
      <w:r w:rsidRPr="00A16258">
        <w:rPr>
          <w:rFonts w:ascii="IRBadr" w:hAnsi="IRBadr" w:cs="IRBadr" w:hint="cs"/>
          <w:color w:val="8064A2" w:themeColor="accent4"/>
          <w:rtl/>
        </w:rPr>
        <w:t>عَبْدِ</w:t>
      </w:r>
      <w:r w:rsidRPr="00A16258">
        <w:rPr>
          <w:rFonts w:ascii="IRBadr" w:hAnsi="IRBadr" w:cs="IRBadr"/>
          <w:color w:val="8064A2" w:themeColor="accent4"/>
          <w:rtl/>
        </w:rPr>
        <w:t xml:space="preserve"> </w:t>
      </w:r>
      <w:r w:rsidRPr="00A16258">
        <w:rPr>
          <w:rFonts w:ascii="IRBadr" w:hAnsi="IRBadr" w:cs="IRBadr" w:hint="cs"/>
          <w:color w:val="8064A2" w:themeColor="accent4"/>
          <w:rtl/>
        </w:rPr>
        <w:t>الْجَبَّارِ</w:t>
      </w:r>
      <w:r w:rsidRPr="00A16258">
        <w:rPr>
          <w:rFonts w:ascii="IRBadr" w:hAnsi="IRBadr" w:cs="IRBadr"/>
          <w:color w:val="8064A2" w:themeColor="accent4"/>
          <w:rtl/>
        </w:rPr>
        <w:t xml:space="preserve"> </w:t>
      </w:r>
      <w:r w:rsidRPr="00A16258">
        <w:rPr>
          <w:rFonts w:ascii="IRBadr" w:hAnsi="IRBadr" w:cs="IRBadr" w:hint="cs"/>
          <w:color w:val="8064A2" w:themeColor="accent4"/>
          <w:rtl/>
        </w:rPr>
        <w:t>وَ</w:t>
      </w:r>
      <w:r w:rsidRPr="00A16258">
        <w:rPr>
          <w:rFonts w:ascii="IRBadr" w:hAnsi="IRBadr" w:cs="IRBadr"/>
          <w:color w:val="8064A2" w:themeColor="accent4"/>
          <w:rtl/>
        </w:rPr>
        <w:t xml:space="preserve"> </w:t>
      </w:r>
      <w:r w:rsidRPr="00A16258">
        <w:rPr>
          <w:rFonts w:ascii="IRBadr" w:hAnsi="IRBadr" w:cs="IRBadr" w:hint="cs"/>
          <w:color w:val="8064A2" w:themeColor="accent4"/>
          <w:rtl/>
        </w:rPr>
        <w:t>مُحَمَّدُ</w:t>
      </w:r>
      <w:r w:rsidRPr="00A16258">
        <w:rPr>
          <w:rFonts w:ascii="IRBadr" w:hAnsi="IRBadr" w:cs="IRBadr"/>
          <w:color w:val="8064A2" w:themeColor="accent4"/>
          <w:rtl/>
        </w:rPr>
        <w:t xml:space="preserve"> </w:t>
      </w:r>
      <w:r w:rsidRPr="00A16258">
        <w:rPr>
          <w:rFonts w:ascii="IRBadr" w:hAnsi="IRBadr" w:cs="IRBadr" w:hint="cs"/>
          <w:color w:val="8064A2" w:themeColor="accent4"/>
          <w:rtl/>
        </w:rPr>
        <w:t>بْنُ</w:t>
      </w:r>
      <w:r w:rsidRPr="00A16258">
        <w:rPr>
          <w:rFonts w:ascii="IRBadr" w:hAnsi="IRBadr" w:cs="IRBadr"/>
          <w:color w:val="8064A2" w:themeColor="accent4"/>
          <w:rtl/>
        </w:rPr>
        <w:t xml:space="preserve"> </w:t>
      </w:r>
      <w:r w:rsidRPr="00A16258">
        <w:rPr>
          <w:rFonts w:ascii="IRBadr" w:hAnsi="IRBadr" w:cs="IRBadr" w:hint="cs"/>
          <w:color w:val="8064A2" w:themeColor="accent4"/>
          <w:rtl/>
        </w:rPr>
        <w:t>إِسْمَاعِيلَ</w:t>
      </w:r>
      <w:r w:rsidRPr="00A16258">
        <w:rPr>
          <w:rFonts w:ascii="IRBadr" w:hAnsi="IRBadr" w:cs="IRBadr"/>
          <w:color w:val="8064A2" w:themeColor="accent4"/>
          <w:rtl/>
        </w:rPr>
        <w:t xml:space="preserve"> </w:t>
      </w:r>
      <w:r w:rsidRPr="00A16258">
        <w:rPr>
          <w:rFonts w:ascii="IRBadr" w:hAnsi="IRBadr" w:cs="IRBadr" w:hint="cs"/>
          <w:color w:val="8064A2" w:themeColor="accent4"/>
          <w:rtl/>
        </w:rPr>
        <w:t>عَنِ</w:t>
      </w:r>
      <w:r w:rsidRPr="00A16258">
        <w:rPr>
          <w:rFonts w:ascii="IRBadr" w:hAnsi="IRBadr" w:cs="IRBadr"/>
          <w:color w:val="8064A2" w:themeColor="accent4"/>
          <w:rtl/>
        </w:rPr>
        <w:t xml:space="preserve"> </w:t>
      </w:r>
      <w:r w:rsidRPr="00A16258">
        <w:rPr>
          <w:rFonts w:ascii="IRBadr" w:hAnsi="IRBadr" w:cs="IRBadr" w:hint="cs"/>
          <w:color w:val="8064A2" w:themeColor="accent4"/>
          <w:rtl/>
        </w:rPr>
        <w:t>الْفَضْلِ</w:t>
      </w:r>
      <w:r w:rsidRPr="00A16258">
        <w:rPr>
          <w:rFonts w:ascii="IRBadr" w:hAnsi="IRBadr" w:cs="IRBadr"/>
          <w:color w:val="8064A2" w:themeColor="accent4"/>
          <w:rtl/>
        </w:rPr>
        <w:t xml:space="preserve"> </w:t>
      </w:r>
      <w:r w:rsidRPr="00A16258">
        <w:rPr>
          <w:rFonts w:ascii="IRBadr" w:hAnsi="IRBadr" w:cs="IRBadr" w:hint="cs"/>
          <w:color w:val="8064A2" w:themeColor="accent4"/>
          <w:rtl/>
        </w:rPr>
        <w:t>بْنِ</w:t>
      </w:r>
      <w:r w:rsidRPr="00A16258">
        <w:rPr>
          <w:rFonts w:ascii="IRBadr" w:hAnsi="IRBadr" w:cs="IRBadr"/>
          <w:color w:val="8064A2" w:themeColor="accent4"/>
          <w:rtl/>
        </w:rPr>
        <w:t xml:space="preserve"> </w:t>
      </w:r>
      <w:r w:rsidRPr="00A16258">
        <w:rPr>
          <w:rFonts w:ascii="IRBadr" w:hAnsi="IRBadr" w:cs="IRBadr" w:hint="cs"/>
          <w:color w:val="8064A2" w:themeColor="accent4"/>
          <w:rtl/>
        </w:rPr>
        <w:t>شَاذَانَ</w:t>
      </w:r>
      <w:r w:rsidRPr="00A16258">
        <w:rPr>
          <w:rFonts w:ascii="IRBadr" w:hAnsi="IRBadr" w:cs="IRBadr"/>
          <w:color w:val="8064A2" w:themeColor="accent4"/>
          <w:rtl/>
        </w:rPr>
        <w:t xml:space="preserve"> </w:t>
      </w:r>
      <w:r w:rsidRPr="00A16258">
        <w:rPr>
          <w:rFonts w:ascii="IRBadr" w:hAnsi="IRBadr" w:cs="IRBadr" w:hint="cs"/>
          <w:color w:val="8064A2" w:themeColor="accent4"/>
          <w:rtl/>
        </w:rPr>
        <w:t>جَمِيعاً</w:t>
      </w:r>
      <w:r w:rsidRPr="00A16258">
        <w:rPr>
          <w:rFonts w:ascii="IRBadr" w:hAnsi="IRBadr" w:cs="IRBadr"/>
          <w:color w:val="8064A2" w:themeColor="accent4"/>
          <w:rtl/>
        </w:rPr>
        <w:t xml:space="preserve"> </w:t>
      </w:r>
      <w:r w:rsidRPr="00A16258">
        <w:rPr>
          <w:rFonts w:ascii="IRBadr" w:hAnsi="IRBadr" w:cs="IRBadr" w:hint="cs"/>
          <w:color w:val="8064A2" w:themeColor="accent4"/>
          <w:rtl/>
        </w:rPr>
        <w:t>عَنْ</w:t>
      </w:r>
      <w:r w:rsidRPr="00A16258">
        <w:rPr>
          <w:rFonts w:ascii="IRBadr" w:hAnsi="IRBadr" w:cs="IRBadr"/>
          <w:color w:val="8064A2" w:themeColor="accent4"/>
          <w:rtl/>
        </w:rPr>
        <w:t xml:space="preserve"> </w:t>
      </w:r>
      <w:r w:rsidRPr="00A16258">
        <w:rPr>
          <w:rFonts w:ascii="IRBadr" w:hAnsi="IRBadr" w:cs="IRBadr" w:hint="cs"/>
          <w:color w:val="8064A2" w:themeColor="accent4"/>
          <w:rtl/>
        </w:rPr>
        <w:t>صَفْوَانَ</w:t>
      </w:r>
      <w:r w:rsidRPr="00A16258">
        <w:rPr>
          <w:rFonts w:ascii="IRBadr" w:hAnsi="IRBadr" w:cs="IRBadr"/>
          <w:color w:val="8064A2" w:themeColor="accent4"/>
          <w:rtl/>
        </w:rPr>
        <w:t xml:space="preserve"> </w:t>
      </w:r>
      <w:r w:rsidRPr="00A16258">
        <w:rPr>
          <w:rFonts w:ascii="IRBadr" w:hAnsi="IRBadr" w:cs="IRBadr" w:hint="cs"/>
          <w:color w:val="8064A2" w:themeColor="accent4"/>
          <w:rtl/>
        </w:rPr>
        <w:t>بْنِ</w:t>
      </w:r>
      <w:r w:rsidRPr="00A16258">
        <w:rPr>
          <w:rFonts w:ascii="IRBadr" w:hAnsi="IRBadr" w:cs="IRBadr"/>
          <w:color w:val="8064A2" w:themeColor="accent4"/>
          <w:rtl/>
        </w:rPr>
        <w:t xml:space="preserve"> </w:t>
      </w:r>
      <w:r w:rsidRPr="00A16258">
        <w:rPr>
          <w:rFonts w:ascii="IRBadr" w:hAnsi="IRBadr" w:cs="IRBadr" w:hint="cs"/>
          <w:color w:val="8064A2" w:themeColor="accent4"/>
          <w:rtl/>
        </w:rPr>
        <w:t>يَحْيَى</w:t>
      </w:r>
      <w:r w:rsidRPr="00A16258">
        <w:rPr>
          <w:rFonts w:ascii="IRBadr" w:hAnsi="IRBadr" w:cs="IRBadr"/>
          <w:color w:val="8064A2" w:themeColor="accent4"/>
          <w:rtl/>
        </w:rPr>
        <w:t xml:space="preserve"> </w:t>
      </w:r>
      <w:r w:rsidRPr="00A16258">
        <w:rPr>
          <w:rFonts w:ascii="IRBadr" w:hAnsi="IRBadr" w:cs="IRBadr" w:hint="cs"/>
          <w:color w:val="8064A2" w:themeColor="accent4"/>
          <w:rtl/>
        </w:rPr>
        <w:t>عَنْ</w:t>
      </w:r>
      <w:r w:rsidRPr="00A16258">
        <w:rPr>
          <w:rFonts w:ascii="IRBadr" w:hAnsi="IRBadr" w:cs="IRBadr"/>
          <w:color w:val="8064A2" w:themeColor="accent4"/>
          <w:rtl/>
        </w:rPr>
        <w:t xml:space="preserve"> </w:t>
      </w:r>
      <w:r w:rsidRPr="00A16258">
        <w:rPr>
          <w:rFonts w:ascii="IRBadr" w:hAnsi="IRBadr" w:cs="IRBadr" w:hint="cs"/>
          <w:color w:val="8064A2" w:themeColor="accent4"/>
          <w:rtl/>
        </w:rPr>
        <w:t>مُحَمَّدِ</w:t>
      </w:r>
      <w:r w:rsidRPr="00A16258">
        <w:rPr>
          <w:rFonts w:ascii="IRBadr" w:hAnsi="IRBadr" w:cs="IRBadr"/>
          <w:color w:val="8064A2" w:themeColor="accent4"/>
          <w:rtl/>
        </w:rPr>
        <w:t xml:space="preserve"> </w:t>
      </w:r>
      <w:r w:rsidRPr="00A16258">
        <w:rPr>
          <w:rFonts w:ascii="IRBadr" w:hAnsi="IRBadr" w:cs="IRBadr" w:hint="cs"/>
          <w:color w:val="8064A2" w:themeColor="accent4"/>
          <w:rtl/>
        </w:rPr>
        <w:t>بْنِ</w:t>
      </w:r>
      <w:r w:rsidRPr="00A16258">
        <w:rPr>
          <w:rFonts w:ascii="IRBadr" w:hAnsi="IRBadr" w:cs="IRBadr"/>
          <w:color w:val="8064A2" w:themeColor="accent4"/>
          <w:rtl/>
        </w:rPr>
        <w:t xml:space="preserve"> </w:t>
      </w:r>
      <w:r w:rsidRPr="00A16258">
        <w:rPr>
          <w:rFonts w:ascii="IRBadr" w:hAnsi="IRBadr" w:cs="IRBadr" w:hint="cs"/>
          <w:color w:val="8064A2" w:themeColor="accent4"/>
          <w:rtl/>
        </w:rPr>
        <w:t>حَكِيمٍ</w:t>
      </w:r>
      <w:r w:rsidRPr="00A16258">
        <w:rPr>
          <w:rFonts w:ascii="IRBadr" w:hAnsi="IRBadr" w:cs="IRBadr"/>
          <w:color w:val="8064A2" w:themeColor="accent4"/>
          <w:rtl/>
        </w:rPr>
        <w:t xml:space="preserve"> </w:t>
      </w:r>
      <w:r w:rsidRPr="00A16258">
        <w:rPr>
          <w:rFonts w:ascii="IRBadr" w:hAnsi="IRBadr" w:cs="IRBadr" w:hint="cs"/>
          <w:color w:val="8064A2" w:themeColor="accent4"/>
          <w:rtl/>
        </w:rPr>
        <w:t>عَنْ</w:t>
      </w:r>
      <w:r w:rsidRPr="00A16258">
        <w:rPr>
          <w:rFonts w:ascii="IRBadr" w:hAnsi="IRBadr" w:cs="IRBadr"/>
          <w:color w:val="8064A2" w:themeColor="accent4"/>
          <w:rtl/>
        </w:rPr>
        <w:t xml:space="preserve"> </w:t>
      </w:r>
      <w:r w:rsidRPr="00A16258">
        <w:rPr>
          <w:rFonts w:ascii="IRBadr" w:hAnsi="IRBadr" w:cs="IRBadr" w:hint="cs"/>
          <w:color w:val="8064A2" w:themeColor="accent4"/>
          <w:rtl/>
        </w:rPr>
        <w:t>خَالِدِ</w:t>
      </w:r>
      <w:r w:rsidRPr="00A16258">
        <w:rPr>
          <w:rFonts w:ascii="IRBadr" w:hAnsi="IRBadr" w:cs="IRBadr"/>
          <w:color w:val="8064A2" w:themeColor="accent4"/>
          <w:rtl/>
        </w:rPr>
        <w:t xml:space="preserve"> </w:t>
      </w:r>
      <w:r w:rsidRPr="00A16258">
        <w:rPr>
          <w:rFonts w:ascii="IRBadr" w:hAnsi="IRBadr" w:cs="IRBadr" w:hint="cs"/>
          <w:color w:val="8064A2" w:themeColor="accent4"/>
          <w:rtl/>
        </w:rPr>
        <w:t>بْنِ</w:t>
      </w:r>
      <w:r w:rsidRPr="00A16258">
        <w:rPr>
          <w:rFonts w:ascii="IRBadr" w:hAnsi="IRBadr" w:cs="IRBadr"/>
          <w:color w:val="8064A2" w:themeColor="accent4"/>
          <w:rtl/>
        </w:rPr>
        <w:t xml:space="preserve"> </w:t>
      </w:r>
      <w:r w:rsidRPr="00A16258">
        <w:rPr>
          <w:rFonts w:ascii="IRBadr" w:hAnsi="IRBadr" w:cs="IRBadr" w:hint="cs"/>
          <w:color w:val="8064A2" w:themeColor="accent4"/>
          <w:rtl/>
        </w:rPr>
        <w:t>الْحَجَّاجِ</w:t>
      </w:r>
      <w:r w:rsidRPr="00A16258">
        <w:rPr>
          <w:rFonts w:ascii="IRBadr" w:hAnsi="IRBadr" w:cs="IRBadr"/>
          <w:color w:val="8064A2" w:themeColor="accent4"/>
          <w:rtl/>
        </w:rPr>
        <w:t xml:space="preserve"> </w:t>
      </w:r>
      <w:r w:rsidRPr="00A16258">
        <w:rPr>
          <w:rFonts w:ascii="IRBadr" w:hAnsi="IRBadr" w:cs="IRBadr" w:hint="cs"/>
          <w:color w:val="8064A2" w:themeColor="accent4"/>
          <w:rtl/>
        </w:rPr>
        <w:t>الْكَرْخِيِّ</w:t>
      </w:r>
      <w:r w:rsidRPr="00A16258">
        <w:rPr>
          <w:rFonts w:ascii="IRBadr" w:hAnsi="IRBadr" w:cs="IRBadr"/>
          <w:color w:val="8064A2" w:themeColor="accent4"/>
          <w:rtl/>
        </w:rPr>
        <w:t xml:space="preserve"> </w:t>
      </w:r>
      <w:r w:rsidRPr="00A16258">
        <w:rPr>
          <w:rFonts w:ascii="IRBadr" w:hAnsi="IRBadr" w:cs="IRBadr" w:hint="cs"/>
          <w:color w:val="8064A2" w:themeColor="accent4"/>
          <w:rtl/>
        </w:rPr>
        <w:t>قَالَ</w:t>
      </w:r>
      <w:r w:rsidRPr="00A16258">
        <w:rPr>
          <w:rFonts w:ascii="IRBadr" w:hAnsi="IRBadr" w:cs="IRBadr"/>
          <w:color w:val="8064A2" w:themeColor="accent4"/>
          <w:rtl/>
        </w:rPr>
        <w:t>:</w:t>
      </w:r>
      <w:r w:rsidRPr="00A16258">
        <w:rPr>
          <w:rFonts w:ascii="IRBadr" w:hAnsi="IRBadr" w:cs="IRBadr"/>
          <w:color w:val="008000"/>
          <w:rtl/>
        </w:rPr>
        <w:t xml:space="preserve"> </w:t>
      </w:r>
      <w:r w:rsidRPr="00A16258">
        <w:rPr>
          <w:rFonts w:ascii="IRBadr" w:hAnsi="IRBadr" w:cs="IRBadr" w:hint="cs"/>
          <w:color w:val="008000"/>
          <w:rtl/>
        </w:rPr>
        <w:t>سَأَلْتُ</w:t>
      </w:r>
      <w:r w:rsidRPr="00A16258">
        <w:rPr>
          <w:rFonts w:ascii="IRBadr" w:hAnsi="IRBadr" w:cs="IRBadr"/>
          <w:color w:val="008000"/>
          <w:rtl/>
        </w:rPr>
        <w:t xml:space="preserve"> </w:t>
      </w:r>
      <w:r w:rsidRPr="00A16258">
        <w:rPr>
          <w:rFonts w:ascii="IRBadr" w:hAnsi="IRBadr" w:cs="IRBadr" w:hint="cs"/>
          <w:color w:val="008000"/>
          <w:rtl/>
        </w:rPr>
        <w:t>أَبَا</w:t>
      </w:r>
      <w:r w:rsidRPr="00A16258">
        <w:rPr>
          <w:rFonts w:ascii="IRBadr" w:hAnsi="IRBadr" w:cs="IRBadr"/>
          <w:color w:val="008000"/>
          <w:rtl/>
        </w:rPr>
        <w:t xml:space="preserve"> </w:t>
      </w:r>
      <w:r w:rsidRPr="00A16258">
        <w:rPr>
          <w:rFonts w:ascii="IRBadr" w:hAnsi="IRBadr" w:cs="IRBadr" w:hint="cs"/>
          <w:color w:val="008000"/>
          <w:rtl/>
        </w:rPr>
        <w:t>عَبْدِ</w:t>
      </w:r>
      <w:r w:rsidRPr="00A16258">
        <w:rPr>
          <w:rFonts w:ascii="IRBadr" w:hAnsi="IRBadr" w:cs="IRBadr"/>
          <w:color w:val="008000"/>
          <w:rtl/>
        </w:rPr>
        <w:t xml:space="preserve"> </w:t>
      </w:r>
      <w:r w:rsidRPr="00A16258">
        <w:rPr>
          <w:rFonts w:ascii="IRBadr" w:hAnsi="IRBadr" w:cs="IRBadr" w:hint="cs"/>
          <w:color w:val="008000"/>
          <w:rtl/>
        </w:rPr>
        <w:t>اللَّهِ</w:t>
      </w:r>
      <w:r w:rsidRPr="00A16258">
        <w:rPr>
          <w:rFonts w:ascii="IRBadr" w:hAnsi="IRBadr" w:cs="IRBadr"/>
          <w:color w:val="008000"/>
          <w:rtl/>
        </w:rPr>
        <w:t xml:space="preserve"> </w:t>
      </w:r>
      <w:r w:rsidRPr="00A16258">
        <w:rPr>
          <w:rFonts w:ascii="IRBadr" w:hAnsi="IRBadr" w:cs="IRBadr" w:hint="cs"/>
          <w:color w:val="008000"/>
          <w:rtl/>
        </w:rPr>
        <w:t>ع</w:t>
      </w:r>
      <w:r w:rsidRPr="00A16258">
        <w:rPr>
          <w:rFonts w:ascii="IRBadr" w:hAnsi="IRBadr" w:cs="IRBadr"/>
          <w:color w:val="008000"/>
          <w:rtl/>
        </w:rPr>
        <w:t xml:space="preserve"> </w:t>
      </w:r>
      <w:r w:rsidRPr="00A16258">
        <w:rPr>
          <w:rFonts w:ascii="IRBadr" w:hAnsi="IRBadr" w:cs="IRBadr" w:hint="cs"/>
          <w:color w:val="008000"/>
          <w:rtl/>
        </w:rPr>
        <w:t>عَنِ</w:t>
      </w:r>
      <w:r w:rsidRPr="00A16258">
        <w:rPr>
          <w:rFonts w:ascii="IRBadr" w:hAnsi="IRBadr" w:cs="IRBadr"/>
          <w:color w:val="008000"/>
          <w:rtl/>
        </w:rPr>
        <w:t xml:space="preserve"> </w:t>
      </w:r>
      <w:r w:rsidRPr="00A16258">
        <w:rPr>
          <w:rFonts w:ascii="IRBadr" w:hAnsi="IRBadr" w:cs="IRBadr" w:hint="cs"/>
          <w:color w:val="008000"/>
          <w:rtl/>
        </w:rPr>
        <w:t>الزَّكَاةِ</w:t>
      </w:r>
      <w:r w:rsidR="00844256">
        <w:rPr>
          <w:rFonts w:ascii="IRBadr" w:hAnsi="IRBadr" w:cs="IRBadr" w:hint="cs"/>
          <w:color w:val="008000"/>
          <w:rtl/>
        </w:rPr>
        <w:t>.</w:t>
      </w:r>
      <w:r w:rsidRPr="00A16258">
        <w:rPr>
          <w:rFonts w:ascii="IRBadr" w:hAnsi="IRBadr" w:cs="IRBadr"/>
          <w:color w:val="008000"/>
          <w:rtl/>
        </w:rPr>
        <w:t xml:space="preserve"> </w:t>
      </w:r>
      <w:r w:rsidRPr="00A16258">
        <w:rPr>
          <w:rFonts w:ascii="IRBadr" w:hAnsi="IRBadr" w:cs="IRBadr" w:hint="cs"/>
          <w:color w:val="008000"/>
          <w:rtl/>
        </w:rPr>
        <w:t>فَقَالَ</w:t>
      </w:r>
      <w:r w:rsidR="00844256">
        <w:rPr>
          <w:rFonts w:ascii="IRBadr" w:hAnsi="IRBadr" w:cs="IRBadr" w:hint="cs"/>
          <w:color w:val="008000"/>
          <w:rtl/>
        </w:rPr>
        <w:t>:</w:t>
      </w:r>
      <w:r w:rsidRPr="00A16258">
        <w:rPr>
          <w:rFonts w:ascii="IRBadr" w:hAnsi="IRBadr" w:cs="IRBadr"/>
          <w:color w:val="008000"/>
          <w:rtl/>
        </w:rPr>
        <w:t xml:space="preserve"> </w:t>
      </w:r>
      <w:r w:rsidRPr="00A16258">
        <w:rPr>
          <w:rFonts w:ascii="IRBadr" w:hAnsi="IRBadr" w:cs="IRBadr" w:hint="cs"/>
          <w:color w:val="008000"/>
          <w:rtl/>
        </w:rPr>
        <w:t>انْظُرْ</w:t>
      </w:r>
      <w:r w:rsidRPr="00A16258">
        <w:rPr>
          <w:rFonts w:ascii="IRBadr" w:hAnsi="IRBadr" w:cs="IRBadr"/>
          <w:color w:val="008000"/>
          <w:rtl/>
        </w:rPr>
        <w:t xml:space="preserve"> </w:t>
      </w:r>
      <w:r w:rsidRPr="00A16258">
        <w:rPr>
          <w:rFonts w:ascii="IRBadr" w:hAnsi="IRBadr" w:cs="IRBadr" w:hint="cs"/>
          <w:color w:val="008000"/>
          <w:rtl/>
        </w:rPr>
        <w:t>شَهْراً</w:t>
      </w:r>
      <w:r w:rsidRPr="00A16258">
        <w:rPr>
          <w:rFonts w:ascii="IRBadr" w:hAnsi="IRBadr" w:cs="IRBadr"/>
          <w:color w:val="008000"/>
          <w:rtl/>
        </w:rPr>
        <w:t xml:space="preserve"> </w:t>
      </w:r>
      <w:r w:rsidRPr="00A16258">
        <w:rPr>
          <w:rFonts w:ascii="IRBadr" w:hAnsi="IRBadr" w:cs="IRBadr" w:hint="cs"/>
          <w:color w:val="008000"/>
          <w:rtl/>
        </w:rPr>
        <w:t>مِنَ</w:t>
      </w:r>
      <w:r w:rsidRPr="00A16258">
        <w:rPr>
          <w:rFonts w:ascii="IRBadr" w:hAnsi="IRBadr" w:cs="IRBadr"/>
          <w:color w:val="008000"/>
          <w:rtl/>
        </w:rPr>
        <w:t xml:space="preserve"> </w:t>
      </w:r>
      <w:r w:rsidRPr="00A16258">
        <w:rPr>
          <w:rFonts w:ascii="IRBadr" w:hAnsi="IRBadr" w:cs="IRBadr" w:hint="cs"/>
          <w:color w:val="008000"/>
          <w:rtl/>
        </w:rPr>
        <w:t>السَّنَةِ</w:t>
      </w:r>
      <w:r w:rsidRPr="00A16258">
        <w:rPr>
          <w:rFonts w:ascii="IRBadr" w:hAnsi="IRBadr" w:cs="IRBadr"/>
          <w:color w:val="008000"/>
          <w:rtl/>
        </w:rPr>
        <w:t xml:space="preserve"> </w:t>
      </w:r>
      <w:r w:rsidRPr="00A16258">
        <w:rPr>
          <w:rFonts w:ascii="IRBadr" w:hAnsi="IRBadr" w:cs="IRBadr" w:hint="cs"/>
          <w:color w:val="008000"/>
          <w:rtl/>
        </w:rPr>
        <w:t>فَانْوِ</w:t>
      </w:r>
      <w:r w:rsidRPr="00A16258">
        <w:rPr>
          <w:rFonts w:ascii="IRBadr" w:hAnsi="IRBadr" w:cs="IRBadr"/>
          <w:color w:val="008000"/>
          <w:rtl/>
        </w:rPr>
        <w:t xml:space="preserve"> </w:t>
      </w:r>
      <w:r w:rsidRPr="00A16258">
        <w:rPr>
          <w:rFonts w:ascii="IRBadr" w:hAnsi="IRBadr" w:cs="IRBadr" w:hint="cs"/>
          <w:color w:val="008000"/>
          <w:rtl/>
        </w:rPr>
        <w:t>أَنْ</w:t>
      </w:r>
      <w:r w:rsidRPr="00A16258">
        <w:rPr>
          <w:rFonts w:ascii="IRBadr" w:hAnsi="IRBadr" w:cs="IRBadr"/>
          <w:color w:val="008000"/>
          <w:rtl/>
        </w:rPr>
        <w:t xml:space="preserve"> </w:t>
      </w:r>
      <w:r w:rsidRPr="00A16258">
        <w:rPr>
          <w:rFonts w:ascii="IRBadr" w:hAnsi="IRBadr" w:cs="IRBadr" w:hint="cs"/>
          <w:color w:val="008000"/>
          <w:rtl/>
        </w:rPr>
        <w:t>تُؤَدِّيَ</w:t>
      </w:r>
      <w:r w:rsidRPr="00A16258">
        <w:rPr>
          <w:rFonts w:ascii="IRBadr" w:hAnsi="IRBadr" w:cs="IRBadr"/>
          <w:color w:val="008000"/>
          <w:rtl/>
        </w:rPr>
        <w:t xml:space="preserve"> </w:t>
      </w:r>
      <w:r w:rsidRPr="00A16258">
        <w:rPr>
          <w:rFonts w:ascii="IRBadr" w:hAnsi="IRBadr" w:cs="IRBadr" w:hint="cs"/>
          <w:color w:val="008000"/>
          <w:rtl/>
        </w:rPr>
        <w:t>زَكَاتَكَ</w:t>
      </w:r>
      <w:r w:rsidRPr="00A16258">
        <w:rPr>
          <w:rFonts w:ascii="IRBadr" w:hAnsi="IRBadr" w:cs="IRBadr"/>
          <w:color w:val="008000"/>
          <w:rtl/>
        </w:rPr>
        <w:t xml:space="preserve"> </w:t>
      </w:r>
      <w:r w:rsidRPr="00A16258">
        <w:rPr>
          <w:rFonts w:ascii="IRBadr" w:hAnsi="IRBadr" w:cs="IRBadr" w:hint="cs"/>
          <w:color w:val="008000"/>
          <w:rtl/>
        </w:rPr>
        <w:t>فِيهِ</w:t>
      </w:r>
      <w:r w:rsidR="00844256">
        <w:rPr>
          <w:rFonts w:ascii="IRBadr" w:hAnsi="IRBadr" w:cs="IRBadr" w:hint="cs"/>
          <w:color w:val="008000"/>
          <w:rtl/>
        </w:rPr>
        <w:t>،</w:t>
      </w:r>
      <w:r w:rsidRPr="00A16258">
        <w:rPr>
          <w:rFonts w:ascii="IRBadr" w:hAnsi="IRBadr" w:cs="IRBadr"/>
          <w:color w:val="008000"/>
          <w:rtl/>
        </w:rPr>
        <w:t xml:space="preserve"> </w:t>
      </w:r>
      <w:r w:rsidRPr="00A16258">
        <w:rPr>
          <w:rFonts w:ascii="IRBadr" w:hAnsi="IRBadr" w:cs="IRBadr" w:hint="cs"/>
          <w:color w:val="008000"/>
          <w:rtl/>
        </w:rPr>
        <w:t>فَإِذَا</w:t>
      </w:r>
      <w:r w:rsidRPr="00A16258">
        <w:rPr>
          <w:rFonts w:ascii="IRBadr" w:hAnsi="IRBadr" w:cs="IRBadr"/>
          <w:color w:val="008000"/>
          <w:rtl/>
        </w:rPr>
        <w:t xml:space="preserve"> </w:t>
      </w:r>
      <w:r w:rsidRPr="00A16258">
        <w:rPr>
          <w:rFonts w:ascii="IRBadr" w:hAnsi="IRBadr" w:cs="IRBadr" w:hint="cs"/>
          <w:color w:val="008000"/>
          <w:rtl/>
        </w:rPr>
        <w:t>دَخَلَ</w:t>
      </w:r>
      <w:r w:rsidRPr="00A16258">
        <w:rPr>
          <w:rFonts w:ascii="IRBadr" w:hAnsi="IRBadr" w:cs="IRBadr"/>
          <w:color w:val="008000"/>
          <w:rtl/>
        </w:rPr>
        <w:t xml:space="preserve"> </w:t>
      </w:r>
      <w:r w:rsidRPr="00A16258">
        <w:rPr>
          <w:rFonts w:ascii="IRBadr" w:hAnsi="IRBadr" w:cs="IRBadr" w:hint="cs"/>
          <w:color w:val="008000"/>
          <w:rtl/>
        </w:rPr>
        <w:t>ذَلِكَ</w:t>
      </w:r>
      <w:r w:rsidRPr="00A16258">
        <w:rPr>
          <w:rFonts w:ascii="IRBadr" w:hAnsi="IRBadr" w:cs="IRBadr"/>
          <w:color w:val="008000"/>
          <w:rtl/>
        </w:rPr>
        <w:t xml:space="preserve"> </w:t>
      </w:r>
      <w:r w:rsidRPr="00A16258">
        <w:rPr>
          <w:rFonts w:ascii="IRBadr" w:hAnsi="IRBadr" w:cs="IRBadr" w:hint="cs"/>
          <w:color w:val="008000"/>
          <w:rtl/>
        </w:rPr>
        <w:t>الشَّهْرُ</w:t>
      </w:r>
      <w:r w:rsidR="00844256">
        <w:rPr>
          <w:rFonts w:ascii="IRBadr" w:hAnsi="IRBadr" w:cs="IRBadr" w:hint="cs"/>
          <w:color w:val="008000"/>
          <w:rtl/>
        </w:rPr>
        <w:t>،</w:t>
      </w:r>
      <w:r w:rsidRPr="00A16258">
        <w:rPr>
          <w:rFonts w:ascii="IRBadr" w:hAnsi="IRBadr" w:cs="IRBadr"/>
          <w:color w:val="008000"/>
          <w:rtl/>
        </w:rPr>
        <w:t xml:space="preserve"> </w:t>
      </w:r>
      <w:r w:rsidRPr="00A16258">
        <w:rPr>
          <w:rFonts w:ascii="IRBadr" w:hAnsi="IRBadr" w:cs="IRBadr" w:hint="cs"/>
          <w:color w:val="008000"/>
          <w:rtl/>
        </w:rPr>
        <w:t>فَانْظُرْ</w:t>
      </w:r>
      <w:r w:rsidRPr="00A16258">
        <w:rPr>
          <w:rFonts w:ascii="IRBadr" w:hAnsi="IRBadr" w:cs="IRBadr"/>
          <w:color w:val="008000"/>
          <w:rtl/>
        </w:rPr>
        <w:t xml:space="preserve"> </w:t>
      </w:r>
      <w:r w:rsidRPr="00A16258">
        <w:rPr>
          <w:rFonts w:ascii="IRBadr" w:hAnsi="IRBadr" w:cs="IRBadr" w:hint="cs"/>
          <w:color w:val="008000"/>
          <w:rtl/>
        </w:rPr>
        <w:t>مَا</w:t>
      </w:r>
      <w:r w:rsidRPr="00A16258">
        <w:rPr>
          <w:rFonts w:ascii="IRBadr" w:hAnsi="IRBadr" w:cs="IRBadr"/>
          <w:color w:val="008000"/>
          <w:rtl/>
        </w:rPr>
        <w:t xml:space="preserve"> </w:t>
      </w:r>
      <w:r w:rsidRPr="00A16258">
        <w:rPr>
          <w:rFonts w:ascii="IRBadr" w:hAnsi="IRBadr" w:cs="IRBadr" w:hint="cs"/>
          <w:color w:val="008000"/>
          <w:rtl/>
        </w:rPr>
        <w:t>نَضَّ</w:t>
      </w:r>
      <w:r w:rsidRPr="00A16258">
        <w:rPr>
          <w:rFonts w:ascii="IRBadr" w:hAnsi="IRBadr" w:cs="IRBadr"/>
          <w:color w:val="008000"/>
          <w:rtl/>
        </w:rPr>
        <w:t xml:space="preserve"> </w:t>
      </w:r>
      <w:r w:rsidRPr="00A16258">
        <w:rPr>
          <w:rFonts w:ascii="IRBadr" w:hAnsi="IRBadr" w:cs="IRBadr" w:hint="cs"/>
          <w:color w:val="008000"/>
          <w:rtl/>
        </w:rPr>
        <w:t>يَعْنِي</w:t>
      </w:r>
      <w:r w:rsidRPr="00A16258">
        <w:rPr>
          <w:rFonts w:ascii="IRBadr" w:hAnsi="IRBadr" w:cs="IRBadr"/>
          <w:color w:val="008000"/>
          <w:rtl/>
        </w:rPr>
        <w:t xml:space="preserve"> </w:t>
      </w:r>
      <w:r w:rsidRPr="00A16258">
        <w:rPr>
          <w:rFonts w:ascii="IRBadr" w:hAnsi="IRBadr" w:cs="IRBadr" w:hint="cs"/>
          <w:color w:val="008000"/>
          <w:rtl/>
        </w:rPr>
        <w:t>مَا</w:t>
      </w:r>
      <w:r w:rsidRPr="00A16258">
        <w:rPr>
          <w:rFonts w:ascii="IRBadr" w:hAnsi="IRBadr" w:cs="IRBadr"/>
          <w:color w:val="008000"/>
          <w:rtl/>
        </w:rPr>
        <w:t xml:space="preserve"> </w:t>
      </w:r>
      <w:r w:rsidRPr="00A16258">
        <w:rPr>
          <w:rFonts w:ascii="IRBadr" w:hAnsi="IRBadr" w:cs="IRBadr" w:hint="cs"/>
          <w:color w:val="008000"/>
          <w:rtl/>
        </w:rPr>
        <w:t>حَصَلَ</w:t>
      </w:r>
      <w:r w:rsidRPr="00A16258">
        <w:rPr>
          <w:rFonts w:ascii="IRBadr" w:hAnsi="IRBadr" w:cs="IRBadr"/>
          <w:color w:val="008000"/>
          <w:rtl/>
        </w:rPr>
        <w:t xml:space="preserve"> </w:t>
      </w:r>
      <w:r w:rsidRPr="00A16258">
        <w:rPr>
          <w:rFonts w:ascii="IRBadr" w:hAnsi="IRBadr" w:cs="IRBadr" w:hint="cs"/>
          <w:color w:val="008000"/>
          <w:rtl/>
        </w:rPr>
        <w:t>فِي</w:t>
      </w:r>
      <w:r w:rsidRPr="00A16258">
        <w:rPr>
          <w:rFonts w:ascii="IRBadr" w:hAnsi="IRBadr" w:cs="IRBadr"/>
          <w:color w:val="008000"/>
          <w:rtl/>
        </w:rPr>
        <w:t xml:space="preserve"> </w:t>
      </w:r>
      <w:r w:rsidRPr="00A16258">
        <w:rPr>
          <w:rFonts w:ascii="IRBadr" w:hAnsi="IRBadr" w:cs="IRBadr" w:hint="cs"/>
          <w:color w:val="008000"/>
          <w:rtl/>
        </w:rPr>
        <w:t>يَدِكَ</w:t>
      </w:r>
      <w:r w:rsidRPr="00A16258">
        <w:rPr>
          <w:rFonts w:ascii="IRBadr" w:hAnsi="IRBadr" w:cs="IRBadr"/>
          <w:color w:val="008000"/>
          <w:rtl/>
        </w:rPr>
        <w:t xml:space="preserve"> </w:t>
      </w:r>
      <w:r w:rsidRPr="00A16258">
        <w:rPr>
          <w:rFonts w:ascii="IRBadr" w:hAnsi="IRBadr" w:cs="IRBadr" w:hint="cs"/>
          <w:color w:val="008000"/>
          <w:rtl/>
        </w:rPr>
        <w:t>مِنْ</w:t>
      </w:r>
      <w:r w:rsidRPr="00A16258">
        <w:rPr>
          <w:rFonts w:ascii="IRBadr" w:hAnsi="IRBadr" w:cs="IRBadr"/>
          <w:color w:val="008000"/>
          <w:rtl/>
        </w:rPr>
        <w:t xml:space="preserve"> </w:t>
      </w:r>
      <w:r w:rsidRPr="00A16258">
        <w:rPr>
          <w:rFonts w:ascii="IRBadr" w:hAnsi="IRBadr" w:cs="IRBadr" w:hint="cs"/>
          <w:color w:val="008000"/>
          <w:rtl/>
        </w:rPr>
        <w:t>مَالِكَ</w:t>
      </w:r>
      <w:r w:rsidR="00844256">
        <w:rPr>
          <w:rFonts w:ascii="IRBadr" w:hAnsi="IRBadr" w:cs="IRBadr" w:hint="cs"/>
          <w:color w:val="008000"/>
          <w:rtl/>
        </w:rPr>
        <w:t>،</w:t>
      </w:r>
      <w:r w:rsidRPr="00A16258">
        <w:rPr>
          <w:rFonts w:ascii="IRBadr" w:hAnsi="IRBadr" w:cs="IRBadr"/>
          <w:color w:val="008000"/>
          <w:rtl/>
        </w:rPr>
        <w:t xml:space="preserve"> </w:t>
      </w:r>
      <w:r w:rsidRPr="00A16258">
        <w:rPr>
          <w:rFonts w:ascii="IRBadr" w:hAnsi="IRBadr" w:cs="IRBadr" w:hint="cs"/>
          <w:color w:val="008000"/>
          <w:rtl/>
        </w:rPr>
        <w:t>فَزَكِّهِ</w:t>
      </w:r>
      <w:r w:rsidR="00844256">
        <w:rPr>
          <w:rFonts w:ascii="IRBadr" w:hAnsi="IRBadr" w:cs="IRBadr" w:hint="cs"/>
          <w:color w:val="008000"/>
          <w:rtl/>
        </w:rPr>
        <w:t>،</w:t>
      </w:r>
      <w:r w:rsidRPr="00A16258">
        <w:rPr>
          <w:rFonts w:ascii="IRBadr" w:hAnsi="IRBadr" w:cs="IRBadr"/>
          <w:color w:val="008000"/>
          <w:rtl/>
        </w:rPr>
        <w:t xml:space="preserve"> </w:t>
      </w:r>
      <w:r w:rsidRPr="00A16258">
        <w:rPr>
          <w:rFonts w:ascii="IRBadr" w:hAnsi="IRBadr" w:cs="IRBadr" w:hint="cs"/>
          <w:color w:val="008000"/>
          <w:rtl/>
        </w:rPr>
        <w:t>فَإِذَا</w:t>
      </w:r>
      <w:r w:rsidRPr="00A16258">
        <w:rPr>
          <w:rFonts w:ascii="IRBadr" w:hAnsi="IRBadr" w:cs="IRBadr"/>
          <w:color w:val="008000"/>
          <w:rtl/>
        </w:rPr>
        <w:t xml:space="preserve"> </w:t>
      </w:r>
      <w:r w:rsidRPr="00A16258">
        <w:rPr>
          <w:rFonts w:ascii="IRBadr" w:hAnsi="IRBadr" w:cs="IRBadr" w:hint="cs"/>
          <w:color w:val="008000"/>
          <w:rtl/>
        </w:rPr>
        <w:t>حَالَ</w:t>
      </w:r>
      <w:r w:rsidRPr="00A16258">
        <w:rPr>
          <w:rFonts w:ascii="IRBadr" w:hAnsi="IRBadr" w:cs="IRBadr"/>
          <w:color w:val="008000"/>
          <w:rtl/>
        </w:rPr>
        <w:t xml:space="preserve"> </w:t>
      </w:r>
      <w:r w:rsidRPr="00A16258">
        <w:rPr>
          <w:rFonts w:ascii="IRBadr" w:hAnsi="IRBadr" w:cs="IRBadr" w:hint="cs"/>
          <w:color w:val="008000"/>
          <w:rtl/>
        </w:rPr>
        <w:t>الْحَوْلُ</w:t>
      </w:r>
      <w:r w:rsidRPr="00A16258">
        <w:rPr>
          <w:rFonts w:ascii="IRBadr" w:hAnsi="IRBadr" w:cs="IRBadr"/>
          <w:color w:val="008000"/>
          <w:rtl/>
        </w:rPr>
        <w:t xml:space="preserve"> </w:t>
      </w:r>
      <w:r w:rsidRPr="00A16258">
        <w:rPr>
          <w:rFonts w:ascii="IRBadr" w:hAnsi="IRBadr" w:cs="IRBadr" w:hint="cs"/>
          <w:color w:val="008000"/>
          <w:rtl/>
        </w:rPr>
        <w:t>مِنَ</w:t>
      </w:r>
      <w:r w:rsidRPr="00A16258">
        <w:rPr>
          <w:rFonts w:ascii="IRBadr" w:hAnsi="IRBadr" w:cs="IRBadr"/>
          <w:color w:val="008000"/>
          <w:rtl/>
        </w:rPr>
        <w:t xml:space="preserve"> </w:t>
      </w:r>
      <w:r w:rsidRPr="00A16258">
        <w:rPr>
          <w:rFonts w:ascii="IRBadr" w:hAnsi="IRBadr" w:cs="IRBadr" w:hint="cs"/>
          <w:color w:val="008000"/>
          <w:rtl/>
        </w:rPr>
        <w:t>الشَّهْرِ</w:t>
      </w:r>
      <w:r w:rsidRPr="00A16258">
        <w:rPr>
          <w:rFonts w:ascii="IRBadr" w:hAnsi="IRBadr" w:cs="IRBadr"/>
          <w:color w:val="008000"/>
          <w:rtl/>
        </w:rPr>
        <w:t xml:space="preserve"> </w:t>
      </w:r>
      <w:r w:rsidRPr="00A16258">
        <w:rPr>
          <w:rFonts w:ascii="IRBadr" w:hAnsi="IRBadr" w:cs="IRBadr" w:hint="cs"/>
          <w:color w:val="008000"/>
          <w:rtl/>
        </w:rPr>
        <w:t>الَّذِي</w:t>
      </w:r>
      <w:r w:rsidRPr="00A16258">
        <w:rPr>
          <w:rFonts w:ascii="IRBadr" w:hAnsi="IRBadr" w:cs="IRBadr"/>
          <w:color w:val="008000"/>
          <w:rtl/>
        </w:rPr>
        <w:t xml:space="preserve"> </w:t>
      </w:r>
      <w:r w:rsidRPr="00A16258">
        <w:rPr>
          <w:rFonts w:ascii="IRBadr" w:hAnsi="IRBadr" w:cs="IRBadr" w:hint="cs"/>
          <w:color w:val="008000"/>
          <w:rtl/>
        </w:rPr>
        <w:t>زَكَّيْتَ</w:t>
      </w:r>
      <w:r w:rsidRPr="00A16258">
        <w:rPr>
          <w:rFonts w:ascii="IRBadr" w:hAnsi="IRBadr" w:cs="IRBadr"/>
          <w:color w:val="008000"/>
          <w:rtl/>
        </w:rPr>
        <w:t xml:space="preserve"> </w:t>
      </w:r>
      <w:r w:rsidRPr="00A16258">
        <w:rPr>
          <w:rFonts w:ascii="IRBadr" w:hAnsi="IRBadr" w:cs="IRBadr" w:hint="cs"/>
          <w:color w:val="008000"/>
          <w:rtl/>
        </w:rPr>
        <w:t>فِيهِ</w:t>
      </w:r>
      <w:r w:rsidR="00844256">
        <w:rPr>
          <w:rFonts w:ascii="IRBadr" w:hAnsi="IRBadr" w:cs="IRBadr" w:hint="cs"/>
          <w:color w:val="008000"/>
          <w:rtl/>
        </w:rPr>
        <w:t>،</w:t>
      </w:r>
      <w:r w:rsidRPr="00A16258">
        <w:rPr>
          <w:rFonts w:ascii="IRBadr" w:hAnsi="IRBadr" w:cs="IRBadr"/>
          <w:color w:val="008000"/>
          <w:rtl/>
        </w:rPr>
        <w:t xml:space="preserve"> </w:t>
      </w:r>
      <w:r w:rsidRPr="00A16258">
        <w:rPr>
          <w:rFonts w:ascii="IRBadr" w:hAnsi="IRBadr" w:cs="IRBadr" w:hint="cs"/>
          <w:color w:val="008000"/>
          <w:rtl/>
        </w:rPr>
        <w:t>فَاسْتَقْبِلْ</w:t>
      </w:r>
      <w:r w:rsidRPr="00A16258">
        <w:rPr>
          <w:rFonts w:ascii="IRBadr" w:hAnsi="IRBadr" w:cs="IRBadr"/>
          <w:color w:val="008000"/>
          <w:rtl/>
        </w:rPr>
        <w:t xml:space="preserve"> </w:t>
      </w:r>
      <w:r w:rsidRPr="00A16258">
        <w:rPr>
          <w:rFonts w:ascii="IRBadr" w:hAnsi="IRBadr" w:cs="IRBadr" w:hint="cs"/>
          <w:color w:val="008000"/>
          <w:rtl/>
        </w:rPr>
        <w:t>بِمِثْلِ</w:t>
      </w:r>
      <w:r w:rsidRPr="00A16258">
        <w:rPr>
          <w:rFonts w:ascii="IRBadr" w:hAnsi="IRBadr" w:cs="IRBadr"/>
          <w:color w:val="008000"/>
          <w:rtl/>
        </w:rPr>
        <w:t xml:space="preserve"> </w:t>
      </w:r>
      <w:r w:rsidRPr="00A16258">
        <w:rPr>
          <w:rFonts w:ascii="IRBadr" w:hAnsi="IRBadr" w:cs="IRBadr" w:hint="cs"/>
          <w:color w:val="008000"/>
          <w:rtl/>
        </w:rPr>
        <w:t>مَا</w:t>
      </w:r>
      <w:r w:rsidRPr="00A16258">
        <w:rPr>
          <w:rFonts w:ascii="IRBadr" w:hAnsi="IRBadr" w:cs="IRBadr"/>
          <w:color w:val="008000"/>
          <w:rtl/>
        </w:rPr>
        <w:t xml:space="preserve"> </w:t>
      </w:r>
      <w:r w:rsidRPr="00A16258">
        <w:rPr>
          <w:rFonts w:ascii="IRBadr" w:hAnsi="IRBadr" w:cs="IRBadr" w:hint="cs"/>
          <w:color w:val="008000"/>
          <w:rtl/>
        </w:rPr>
        <w:t>صَنَعْتَ</w:t>
      </w:r>
      <w:r w:rsidRPr="00A16258">
        <w:rPr>
          <w:rFonts w:ascii="IRBadr" w:hAnsi="IRBadr" w:cs="IRBadr"/>
          <w:color w:val="008000"/>
          <w:rtl/>
        </w:rPr>
        <w:t xml:space="preserve"> </w:t>
      </w:r>
      <w:r w:rsidRPr="00A16258">
        <w:rPr>
          <w:rFonts w:ascii="IRBadr" w:hAnsi="IRBadr" w:cs="IRBadr" w:hint="cs"/>
          <w:color w:val="008000"/>
          <w:rtl/>
        </w:rPr>
        <w:t>لَيْسَ</w:t>
      </w:r>
      <w:r w:rsidRPr="00A16258">
        <w:rPr>
          <w:rFonts w:ascii="IRBadr" w:hAnsi="IRBadr" w:cs="IRBadr"/>
          <w:color w:val="008000"/>
          <w:rtl/>
        </w:rPr>
        <w:t xml:space="preserve"> </w:t>
      </w:r>
      <w:r w:rsidRPr="00A16258">
        <w:rPr>
          <w:rFonts w:ascii="IRBadr" w:hAnsi="IRBadr" w:cs="IRBadr" w:hint="cs"/>
          <w:color w:val="008000"/>
          <w:rtl/>
        </w:rPr>
        <w:t>عَلَيْكَ</w:t>
      </w:r>
      <w:r w:rsidRPr="00A16258">
        <w:rPr>
          <w:rFonts w:ascii="IRBadr" w:hAnsi="IRBadr" w:cs="IRBadr"/>
          <w:color w:val="008000"/>
          <w:rtl/>
        </w:rPr>
        <w:t xml:space="preserve"> </w:t>
      </w:r>
      <w:r w:rsidRPr="00A16258">
        <w:rPr>
          <w:rFonts w:ascii="IRBadr" w:hAnsi="IRBadr" w:cs="IRBadr" w:hint="cs"/>
          <w:color w:val="008000"/>
          <w:rtl/>
        </w:rPr>
        <w:t>أَكْثَرُ</w:t>
      </w:r>
      <w:r w:rsidRPr="00A16258">
        <w:rPr>
          <w:rFonts w:ascii="IRBadr" w:hAnsi="IRBadr" w:cs="IRBadr"/>
          <w:color w:val="008000"/>
          <w:rtl/>
        </w:rPr>
        <w:t xml:space="preserve"> </w:t>
      </w:r>
      <w:r w:rsidRPr="00A16258">
        <w:rPr>
          <w:rFonts w:ascii="IRBadr" w:hAnsi="IRBadr" w:cs="IRBadr" w:hint="cs"/>
          <w:color w:val="008000"/>
          <w:rtl/>
        </w:rPr>
        <w:t>مِنْهُ</w:t>
      </w:r>
      <w:r w:rsidRPr="00A16258">
        <w:rPr>
          <w:rFonts w:ascii="IRBadr" w:hAnsi="IRBadr" w:cs="IRBadr" w:hint="eastAsia"/>
          <w:color w:val="008000"/>
          <w:rtl/>
        </w:rPr>
        <w:t>»</w:t>
      </w:r>
      <w:r>
        <w:rPr>
          <w:rStyle w:val="FootnoteReference"/>
          <w:rFonts w:ascii="IRBadr" w:hAnsi="IRBadr" w:cs="IRBadr"/>
          <w:color w:val="008000"/>
          <w:rtl/>
        </w:rPr>
        <w:footnoteReference w:id="27"/>
      </w:r>
      <w:r w:rsidRPr="00A16258">
        <w:rPr>
          <w:rFonts w:ascii="IRBadr" w:hAnsi="IRBadr" w:cs="IRBadr"/>
          <w:rtl/>
        </w:rPr>
        <w:t>.</w:t>
      </w:r>
    </w:p>
    <w:p w:rsidR="00131042" w:rsidRDefault="00131042" w:rsidP="00980448">
      <w:pPr>
        <w:pStyle w:val="Heading4"/>
        <w:rPr>
          <w:rtl/>
        </w:rPr>
      </w:pPr>
      <w:bookmarkStart w:id="91" w:name="_Toc150880936"/>
      <w:bookmarkStart w:id="92" w:name="_Toc150880957"/>
      <w:bookmarkStart w:id="93" w:name="_Toc150880992"/>
      <w:bookmarkStart w:id="94" w:name="_Toc150901775"/>
      <w:r>
        <w:rPr>
          <w:rFonts w:hint="cs"/>
          <w:rtl/>
        </w:rPr>
        <w:t>سند روایت</w:t>
      </w:r>
      <w:bookmarkEnd w:id="91"/>
      <w:bookmarkEnd w:id="92"/>
      <w:bookmarkEnd w:id="93"/>
      <w:bookmarkEnd w:id="94"/>
    </w:p>
    <w:p w:rsidR="00D23EEE" w:rsidRDefault="00D23EEE" w:rsidP="004747D3">
      <w:pPr>
        <w:ind w:firstLine="423"/>
        <w:rPr>
          <w:rFonts w:ascii="IRBadr" w:hAnsi="IRBadr" w:cs="IRBadr"/>
          <w:rtl/>
        </w:rPr>
      </w:pPr>
      <w:r>
        <w:rPr>
          <w:rFonts w:ascii="IRBadr" w:hAnsi="IRBadr" w:cs="IRBadr" w:hint="cs"/>
          <w:rtl/>
        </w:rPr>
        <w:t xml:space="preserve">سند این روایت تحویلی است و به دو سند محوّل می‌شود. </w:t>
      </w:r>
    </w:p>
    <w:p w:rsidR="00D23EEE" w:rsidRDefault="00D23EEE" w:rsidP="00D23EEE">
      <w:pPr>
        <w:ind w:firstLine="423"/>
        <w:rPr>
          <w:rFonts w:ascii="IRBadr" w:hAnsi="IRBadr" w:cs="IRBadr"/>
        </w:rPr>
      </w:pPr>
      <w:r>
        <w:rPr>
          <w:rFonts w:ascii="IRBadr" w:hAnsi="IRBadr" w:cs="IRBadr" w:hint="cs"/>
          <w:rtl/>
        </w:rPr>
        <w:t xml:space="preserve">سند اول: </w:t>
      </w:r>
      <w:r w:rsidRPr="00D23EEE">
        <w:rPr>
          <w:rFonts w:ascii="IRBadr" w:hAnsi="IRBadr" w:cs="IRBadr" w:hint="cs"/>
          <w:rtl/>
        </w:rPr>
        <w:t>أَحْمَدُ</w:t>
      </w:r>
      <w:r w:rsidRPr="00D23EEE">
        <w:rPr>
          <w:rFonts w:ascii="IRBadr" w:hAnsi="IRBadr" w:cs="IRBadr"/>
          <w:rtl/>
        </w:rPr>
        <w:t xml:space="preserve"> </w:t>
      </w:r>
      <w:r w:rsidRPr="00D23EEE">
        <w:rPr>
          <w:rFonts w:ascii="IRBadr" w:hAnsi="IRBadr" w:cs="IRBadr" w:hint="cs"/>
          <w:rtl/>
        </w:rPr>
        <w:t>بْنُ</w:t>
      </w:r>
      <w:r w:rsidRPr="00D23EEE">
        <w:rPr>
          <w:rFonts w:ascii="IRBadr" w:hAnsi="IRBadr" w:cs="IRBadr"/>
          <w:rtl/>
        </w:rPr>
        <w:t xml:space="preserve"> </w:t>
      </w:r>
      <w:r w:rsidRPr="00D23EEE">
        <w:rPr>
          <w:rFonts w:ascii="IRBadr" w:hAnsi="IRBadr" w:cs="IRBadr" w:hint="cs"/>
          <w:rtl/>
        </w:rPr>
        <w:t>إِدْرِيسَ</w:t>
      </w:r>
      <w:r w:rsidRPr="00D23EEE">
        <w:rPr>
          <w:rFonts w:ascii="IRBadr" w:hAnsi="IRBadr" w:cs="IRBadr"/>
          <w:rtl/>
        </w:rPr>
        <w:t xml:space="preserve"> </w:t>
      </w:r>
      <w:r w:rsidRPr="00D23EEE">
        <w:rPr>
          <w:rFonts w:ascii="IRBadr" w:hAnsi="IRBadr" w:cs="IRBadr" w:hint="cs"/>
          <w:rtl/>
        </w:rPr>
        <w:t>عَنْ</w:t>
      </w:r>
      <w:r w:rsidRPr="00D23EEE">
        <w:rPr>
          <w:rFonts w:ascii="IRBadr" w:hAnsi="IRBadr" w:cs="IRBadr"/>
          <w:rtl/>
        </w:rPr>
        <w:t xml:space="preserve"> </w:t>
      </w:r>
      <w:r w:rsidRPr="00D23EEE">
        <w:rPr>
          <w:rFonts w:ascii="IRBadr" w:hAnsi="IRBadr" w:cs="IRBadr" w:hint="cs"/>
          <w:rtl/>
        </w:rPr>
        <w:t>مُحَمَّدِ</w:t>
      </w:r>
      <w:r w:rsidRPr="00D23EEE">
        <w:rPr>
          <w:rFonts w:ascii="IRBadr" w:hAnsi="IRBadr" w:cs="IRBadr"/>
          <w:rtl/>
        </w:rPr>
        <w:t xml:space="preserve"> </w:t>
      </w:r>
      <w:r w:rsidRPr="00D23EEE">
        <w:rPr>
          <w:rFonts w:ascii="IRBadr" w:hAnsi="IRBadr" w:cs="IRBadr" w:hint="cs"/>
          <w:rtl/>
        </w:rPr>
        <w:t>بْنِ</w:t>
      </w:r>
      <w:r w:rsidRPr="00D23EEE">
        <w:rPr>
          <w:rFonts w:ascii="IRBadr" w:hAnsi="IRBadr" w:cs="IRBadr"/>
          <w:rtl/>
        </w:rPr>
        <w:t xml:space="preserve"> </w:t>
      </w:r>
      <w:r w:rsidRPr="00D23EEE">
        <w:rPr>
          <w:rFonts w:ascii="IRBadr" w:hAnsi="IRBadr" w:cs="IRBadr" w:hint="cs"/>
          <w:rtl/>
        </w:rPr>
        <w:t>عَبْدِ</w:t>
      </w:r>
      <w:r w:rsidRPr="00D23EEE">
        <w:rPr>
          <w:rFonts w:ascii="IRBadr" w:hAnsi="IRBadr" w:cs="IRBadr"/>
          <w:rtl/>
        </w:rPr>
        <w:t xml:space="preserve"> </w:t>
      </w:r>
      <w:r w:rsidRPr="00D23EEE">
        <w:rPr>
          <w:rFonts w:ascii="IRBadr" w:hAnsi="IRBadr" w:cs="IRBadr" w:hint="cs"/>
          <w:rtl/>
        </w:rPr>
        <w:t>الْجَبَّارِ</w:t>
      </w:r>
      <w:r w:rsidRPr="00D23EEE">
        <w:rPr>
          <w:rFonts w:ascii="IRBadr" w:hAnsi="IRBadr" w:cs="IRBadr"/>
          <w:rtl/>
        </w:rPr>
        <w:t xml:space="preserve"> </w:t>
      </w:r>
      <w:r w:rsidRPr="00D23EEE">
        <w:rPr>
          <w:rFonts w:ascii="IRBadr" w:hAnsi="IRBadr" w:cs="IRBadr" w:hint="cs"/>
          <w:rtl/>
        </w:rPr>
        <w:t>عَنْ</w:t>
      </w:r>
      <w:r w:rsidRPr="00D23EEE">
        <w:rPr>
          <w:rFonts w:ascii="IRBadr" w:hAnsi="IRBadr" w:cs="IRBadr"/>
          <w:rtl/>
        </w:rPr>
        <w:t xml:space="preserve"> </w:t>
      </w:r>
      <w:r w:rsidRPr="00D23EEE">
        <w:rPr>
          <w:rFonts w:ascii="IRBadr" w:hAnsi="IRBadr" w:cs="IRBadr" w:hint="cs"/>
          <w:rtl/>
        </w:rPr>
        <w:t>صَفْوَانَ</w:t>
      </w:r>
      <w:r w:rsidRPr="00D23EEE">
        <w:rPr>
          <w:rFonts w:ascii="IRBadr" w:hAnsi="IRBadr" w:cs="IRBadr"/>
          <w:rtl/>
        </w:rPr>
        <w:t xml:space="preserve"> </w:t>
      </w:r>
      <w:r w:rsidRPr="00D23EEE">
        <w:rPr>
          <w:rFonts w:ascii="IRBadr" w:hAnsi="IRBadr" w:cs="IRBadr" w:hint="cs"/>
          <w:rtl/>
        </w:rPr>
        <w:t>بْنِ</w:t>
      </w:r>
      <w:r w:rsidRPr="00D23EEE">
        <w:rPr>
          <w:rFonts w:ascii="IRBadr" w:hAnsi="IRBadr" w:cs="IRBadr"/>
          <w:rtl/>
        </w:rPr>
        <w:t xml:space="preserve"> </w:t>
      </w:r>
      <w:r w:rsidRPr="00D23EEE">
        <w:rPr>
          <w:rFonts w:ascii="IRBadr" w:hAnsi="IRBadr" w:cs="IRBadr" w:hint="cs"/>
          <w:rtl/>
        </w:rPr>
        <w:t>يَحْيَى</w:t>
      </w:r>
    </w:p>
    <w:p w:rsidR="00D23EEE" w:rsidRDefault="00D23EEE" w:rsidP="00D23EEE">
      <w:pPr>
        <w:ind w:firstLine="423"/>
        <w:rPr>
          <w:rFonts w:ascii="IRBadr" w:hAnsi="IRBadr" w:cs="IRBadr"/>
          <w:rtl/>
        </w:rPr>
      </w:pPr>
      <w:r>
        <w:rPr>
          <w:rFonts w:ascii="IRBadr" w:hAnsi="IRBadr" w:cs="IRBadr" w:hint="cs"/>
          <w:rtl/>
        </w:rPr>
        <w:t xml:space="preserve">سند دوم: </w:t>
      </w:r>
      <w:r w:rsidRPr="00D23EEE">
        <w:rPr>
          <w:rFonts w:ascii="IRBadr" w:hAnsi="IRBadr" w:cs="IRBadr" w:hint="cs"/>
          <w:rtl/>
        </w:rPr>
        <w:t>مُحَمَّدُ</w:t>
      </w:r>
      <w:r w:rsidRPr="00D23EEE">
        <w:rPr>
          <w:rFonts w:ascii="IRBadr" w:hAnsi="IRBadr" w:cs="IRBadr"/>
          <w:rtl/>
        </w:rPr>
        <w:t xml:space="preserve"> </w:t>
      </w:r>
      <w:r w:rsidRPr="00D23EEE">
        <w:rPr>
          <w:rFonts w:ascii="IRBadr" w:hAnsi="IRBadr" w:cs="IRBadr" w:hint="cs"/>
          <w:rtl/>
        </w:rPr>
        <w:t>بْنُ</w:t>
      </w:r>
      <w:r w:rsidRPr="00D23EEE">
        <w:rPr>
          <w:rFonts w:ascii="IRBadr" w:hAnsi="IRBadr" w:cs="IRBadr"/>
          <w:rtl/>
        </w:rPr>
        <w:t xml:space="preserve"> </w:t>
      </w:r>
      <w:r w:rsidRPr="00D23EEE">
        <w:rPr>
          <w:rFonts w:ascii="IRBadr" w:hAnsi="IRBadr" w:cs="IRBadr" w:hint="cs"/>
          <w:rtl/>
        </w:rPr>
        <w:t>إِسْمَاعِيلَ</w:t>
      </w:r>
      <w:r w:rsidRPr="00D23EEE">
        <w:rPr>
          <w:rFonts w:ascii="IRBadr" w:hAnsi="IRBadr" w:cs="IRBadr"/>
          <w:rtl/>
        </w:rPr>
        <w:t xml:space="preserve"> </w:t>
      </w:r>
      <w:r w:rsidRPr="00D23EEE">
        <w:rPr>
          <w:rFonts w:ascii="IRBadr" w:hAnsi="IRBadr" w:cs="IRBadr" w:hint="cs"/>
          <w:rtl/>
        </w:rPr>
        <w:t>عَنِ</w:t>
      </w:r>
      <w:r w:rsidRPr="00D23EEE">
        <w:rPr>
          <w:rFonts w:ascii="IRBadr" w:hAnsi="IRBadr" w:cs="IRBadr"/>
          <w:rtl/>
        </w:rPr>
        <w:t xml:space="preserve"> </w:t>
      </w:r>
      <w:r w:rsidRPr="00D23EEE">
        <w:rPr>
          <w:rFonts w:ascii="IRBadr" w:hAnsi="IRBadr" w:cs="IRBadr" w:hint="cs"/>
          <w:rtl/>
        </w:rPr>
        <w:t>الْفَضْلِ</w:t>
      </w:r>
      <w:r w:rsidRPr="00D23EEE">
        <w:rPr>
          <w:rFonts w:ascii="IRBadr" w:hAnsi="IRBadr" w:cs="IRBadr"/>
          <w:rtl/>
        </w:rPr>
        <w:t xml:space="preserve"> </w:t>
      </w:r>
      <w:r w:rsidRPr="00D23EEE">
        <w:rPr>
          <w:rFonts w:ascii="IRBadr" w:hAnsi="IRBadr" w:cs="IRBadr" w:hint="cs"/>
          <w:rtl/>
        </w:rPr>
        <w:t>بْنِ</w:t>
      </w:r>
      <w:r w:rsidRPr="00D23EEE">
        <w:rPr>
          <w:rFonts w:ascii="IRBadr" w:hAnsi="IRBadr" w:cs="IRBadr"/>
          <w:rtl/>
        </w:rPr>
        <w:t xml:space="preserve"> </w:t>
      </w:r>
      <w:r w:rsidRPr="00D23EEE">
        <w:rPr>
          <w:rFonts w:ascii="IRBadr" w:hAnsi="IRBadr" w:cs="IRBadr" w:hint="cs"/>
          <w:rtl/>
        </w:rPr>
        <w:t>شَاذَانَ</w:t>
      </w:r>
      <w:r w:rsidRPr="00D23EEE">
        <w:rPr>
          <w:rFonts w:ascii="IRBadr" w:hAnsi="IRBadr" w:cs="IRBadr"/>
          <w:rtl/>
        </w:rPr>
        <w:t xml:space="preserve"> </w:t>
      </w:r>
      <w:r>
        <w:rPr>
          <w:rFonts w:ascii="IRBadr" w:hAnsi="IRBadr" w:cs="IRBadr" w:hint="cs"/>
          <w:rtl/>
        </w:rPr>
        <w:t xml:space="preserve"> </w:t>
      </w:r>
      <w:r w:rsidRPr="00D23EEE">
        <w:rPr>
          <w:rFonts w:ascii="IRBadr" w:hAnsi="IRBadr" w:cs="IRBadr" w:hint="cs"/>
          <w:rtl/>
        </w:rPr>
        <w:t>عَنْ</w:t>
      </w:r>
      <w:r w:rsidRPr="00D23EEE">
        <w:rPr>
          <w:rFonts w:ascii="IRBadr" w:hAnsi="IRBadr" w:cs="IRBadr"/>
          <w:rtl/>
        </w:rPr>
        <w:t xml:space="preserve"> </w:t>
      </w:r>
      <w:r w:rsidRPr="00D23EEE">
        <w:rPr>
          <w:rFonts w:ascii="IRBadr" w:hAnsi="IRBadr" w:cs="IRBadr" w:hint="cs"/>
          <w:rtl/>
        </w:rPr>
        <w:t>صَفْوَانَ</w:t>
      </w:r>
      <w:r w:rsidRPr="00D23EEE">
        <w:rPr>
          <w:rFonts w:ascii="IRBadr" w:hAnsi="IRBadr" w:cs="IRBadr"/>
          <w:rtl/>
        </w:rPr>
        <w:t xml:space="preserve"> </w:t>
      </w:r>
      <w:r w:rsidRPr="00D23EEE">
        <w:rPr>
          <w:rFonts w:ascii="IRBadr" w:hAnsi="IRBadr" w:cs="IRBadr" w:hint="cs"/>
          <w:rtl/>
        </w:rPr>
        <w:t>بْنِ</w:t>
      </w:r>
      <w:r w:rsidRPr="00D23EEE">
        <w:rPr>
          <w:rFonts w:ascii="IRBadr" w:hAnsi="IRBadr" w:cs="IRBadr"/>
          <w:rtl/>
        </w:rPr>
        <w:t xml:space="preserve"> </w:t>
      </w:r>
      <w:r w:rsidRPr="00D23EEE">
        <w:rPr>
          <w:rFonts w:ascii="IRBadr" w:hAnsi="IRBadr" w:cs="IRBadr" w:hint="cs"/>
          <w:rtl/>
        </w:rPr>
        <w:t>يَحْيَى</w:t>
      </w:r>
    </w:p>
    <w:p w:rsidR="00D23EEE" w:rsidRDefault="00D23EEE" w:rsidP="00D23EEE">
      <w:pPr>
        <w:ind w:firstLine="423"/>
        <w:rPr>
          <w:rFonts w:ascii="IRBadr" w:hAnsi="IRBadr" w:cs="IRBadr"/>
          <w:rtl/>
        </w:rPr>
      </w:pPr>
      <w:r>
        <w:rPr>
          <w:rFonts w:ascii="IRBadr" w:hAnsi="IRBadr" w:cs="IRBadr" w:hint="cs"/>
          <w:rtl/>
        </w:rPr>
        <w:t>طریق اول، صحیح است، ولی در طریق دوم، محمّد بن اسماعیل، محلّ بحث است. بر فرض آنکه صحّت طریق دوم، ثابت نگردد، صحّت طریق اول، کفایت می‌کند.</w:t>
      </w:r>
    </w:p>
    <w:p w:rsidR="001605D9" w:rsidRDefault="00131042" w:rsidP="00131042">
      <w:pPr>
        <w:ind w:firstLine="423"/>
        <w:rPr>
          <w:rFonts w:ascii="IRBadr" w:hAnsi="IRBadr" w:cs="IRBadr"/>
          <w:rtl/>
        </w:rPr>
      </w:pPr>
      <w:r>
        <w:rPr>
          <w:rFonts w:ascii="IRBadr" w:hAnsi="IRBadr" w:cs="IRBadr" w:hint="cs"/>
          <w:rtl/>
        </w:rPr>
        <w:t>«</w:t>
      </w:r>
      <w:r w:rsidR="001605D9">
        <w:rPr>
          <w:rFonts w:ascii="IRBadr" w:hAnsi="IRBadr" w:cs="IRBadr" w:hint="cs"/>
          <w:rtl/>
        </w:rPr>
        <w:t>محمّد بن حکیم</w:t>
      </w:r>
      <w:r>
        <w:rPr>
          <w:rFonts w:ascii="IRBadr" w:hAnsi="IRBadr" w:cs="IRBadr" w:hint="cs"/>
          <w:rtl/>
        </w:rPr>
        <w:t>»</w:t>
      </w:r>
      <w:r w:rsidR="001605D9">
        <w:rPr>
          <w:rFonts w:ascii="IRBadr" w:hAnsi="IRBadr" w:cs="IRBadr" w:hint="cs"/>
          <w:rtl/>
        </w:rPr>
        <w:t xml:space="preserve">، دارای توثیق صریح نیست؛ ولی از آن جهت که از مشایخ صفوان است ثقه </w:t>
      </w:r>
      <w:r>
        <w:rPr>
          <w:rFonts w:ascii="IRBadr" w:hAnsi="IRBadr" w:cs="IRBadr" w:hint="cs"/>
          <w:rtl/>
        </w:rPr>
        <w:t>به شمار می‌رود.</w:t>
      </w:r>
    </w:p>
    <w:p w:rsidR="004747D3" w:rsidRDefault="00131042" w:rsidP="00147A08">
      <w:pPr>
        <w:ind w:firstLine="423"/>
        <w:rPr>
          <w:rFonts w:ascii="IRBadr" w:hAnsi="IRBadr" w:cs="IRBadr"/>
          <w:rtl/>
        </w:rPr>
      </w:pPr>
      <w:r>
        <w:rPr>
          <w:rFonts w:ascii="IRBadr" w:hAnsi="IRBadr" w:cs="IRBadr" w:hint="cs"/>
          <w:rtl/>
        </w:rPr>
        <w:t>«خالد بن حجّاج کرخی»: ن</w:t>
      </w:r>
      <w:r w:rsidR="00A16258">
        <w:rPr>
          <w:rFonts w:ascii="IRBadr" w:hAnsi="IRBadr" w:cs="IRBadr" w:hint="cs"/>
          <w:rtl/>
        </w:rPr>
        <w:t>جاشی در ترجمه</w:t>
      </w:r>
      <w:r>
        <w:rPr>
          <w:rFonts w:ascii="IRBadr" w:hAnsi="IRBadr" w:cs="IRBadr" w:hint="cs"/>
          <w:rtl/>
        </w:rPr>
        <w:t xml:space="preserve"> برادر این روای،</w:t>
      </w:r>
      <w:r w:rsidR="00A16258">
        <w:rPr>
          <w:rFonts w:ascii="IRBadr" w:hAnsi="IRBadr" w:cs="IRBadr" w:hint="cs"/>
          <w:rtl/>
        </w:rPr>
        <w:t xml:space="preserve"> </w:t>
      </w:r>
      <w:r>
        <w:rPr>
          <w:rFonts w:ascii="IRBadr" w:hAnsi="IRBadr" w:cs="IRBadr" w:hint="cs"/>
          <w:rtl/>
        </w:rPr>
        <w:t>«</w:t>
      </w:r>
      <w:r w:rsidR="00A16258">
        <w:rPr>
          <w:rFonts w:ascii="IRBadr" w:hAnsi="IRBadr" w:cs="IRBadr" w:hint="cs"/>
          <w:rtl/>
        </w:rPr>
        <w:t>یحیی بن الحجّاج</w:t>
      </w:r>
      <w:r>
        <w:rPr>
          <w:rFonts w:ascii="IRBadr" w:hAnsi="IRBadr" w:cs="IRBadr" w:hint="cs"/>
          <w:rtl/>
        </w:rPr>
        <w:t>»،</w:t>
      </w:r>
      <w:r w:rsidR="00A16258">
        <w:rPr>
          <w:rFonts w:ascii="IRBadr" w:hAnsi="IRBadr" w:cs="IRBadr" w:hint="cs"/>
          <w:rtl/>
        </w:rPr>
        <w:t xml:space="preserve"> بیان کرده است: «ثقة و اخوه خالد». از آن جهت که نجاشی، عطف بر ضمیر مرفوعی </w:t>
      </w:r>
      <w:r w:rsidR="00936970">
        <w:rPr>
          <w:rFonts w:ascii="IRBadr" w:hAnsi="IRBadr" w:cs="IRBadr" w:hint="cs"/>
          <w:rtl/>
        </w:rPr>
        <w:t xml:space="preserve">مستتر </w:t>
      </w:r>
      <w:r w:rsidR="00A16258">
        <w:rPr>
          <w:rFonts w:ascii="IRBadr" w:hAnsi="IRBadr" w:cs="IRBadr" w:hint="cs"/>
          <w:rtl/>
        </w:rPr>
        <w:t xml:space="preserve">بدون فاصله را جایز می‌داند، بعید نیست که </w:t>
      </w:r>
      <w:r>
        <w:rPr>
          <w:rFonts w:ascii="IRBadr" w:hAnsi="IRBadr" w:cs="IRBadr" w:hint="cs"/>
          <w:rtl/>
        </w:rPr>
        <w:t>مرادش توثیق خالد باشد، نه صِرف ذکر نام برادرِ یحیی.</w:t>
      </w:r>
      <w:r w:rsidR="00147A08">
        <w:rPr>
          <w:rFonts w:ascii="IRBadr" w:hAnsi="IRBadr" w:cs="IRBadr" w:hint="cs"/>
          <w:rtl/>
        </w:rPr>
        <w:t xml:space="preserve"> نظیر این تعابیر در کلام نجاشی در موارد دیگر هم وارد شده است. به عنوان مثال، نجاشی در ترجمه «</w:t>
      </w:r>
      <w:r w:rsidR="00147A08" w:rsidRPr="00147A08">
        <w:rPr>
          <w:rFonts w:ascii="IRBadr" w:hAnsi="IRBadr" w:cs="IRBadr" w:hint="cs"/>
          <w:rtl/>
        </w:rPr>
        <w:t>جعفر</w:t>
      </w:r>
      <w:r w:rsidR="00147A08" w:rsidRPr="00147A08">
        <w:rPr>
          <w:rFonts w:ascii="IRBadr" w:hAnsi="IRBadr" w:cs="IRBadr"/>
          <w:rtl/>
        </w:rPr>
        <w:t xml:space="preserve"> </w:t>
      </w:r>
      <w:r w:rsidR="00147A08" w:rsidRPr="00147A08">
        <w:rPr>
          <w:rFonts w:ascii="IRBadr" w:hAnsi="IRBadr" w:cs="IRBadr" w:hint="cs"/>
          <w:rtl/>
        </w:rPr>
        <w:t>بن</w:t>
      </w:r>
      <w:r w:rsidR="00147A08" w:rsidRPr="00147A08">
        <w:rPr>
          <w:rFonts w:ascii="IRBadr" w:hAnsi="IRBadr" w:cs="IRBadr"/>
          <w:rtl/>
        </w:rPr>
        <w:t xml:space="preserve"> </w:t>
      </w:r>
      <w:r w:rsidR="00147A08" w:rsidRPr="00147A08">
        <w:rPr>
          <w:rFonts w:ascii="IRBadr" w:hAnsi="IRBadr" w:cs="IRBadr" w:hint="cs"/>
          <w:rtl/>
        </w:rPr>
        <w:t>يحيى</w:t>
      </w:r>
      <w:r w:rsidR="00147A08" w:rsidRPr="00147A08">
        <w:rPr>
          <w:rFonts w:ascii="IRBadr" w:hAnsi="IRBadr" w:cs="IRBadr"/>
          <w:rtl/>
        </w:rPr>
        <w:t xml:space="preserve"> </w:t>
      </w:r>
      <w:r w:rsidR="00147A08" w:rsidRPr="00147A08">
        <w:rPr>
          <w:rFonts w:ascii="IRBadr" w:hAnsi="IRBadr" w:cs="IRBadr" w:hint="cs"/>
          <w:rtl/>
        </w:rPr>
        <w:t>بن</w:t>
      </w:r>
      <w:r w:rsidR="00147A08" w:rsidRPr="00147A08">
        <w:rPr>
          <w:rFonts w:ascii="IRBadr" w:hAnsi="IRBadr" w:cs="IRBadr"/>
          <w:rtl/>
        </w:rPr>
        <w:t xml:space="preserve"> </w:t>
      </w:r>
      <w:r w:rsidR="00147A08" w:rsidRPr="00147A08">
        <w:rPr>
          <w:rFonts w:ascii="IRBadr" w:hAnsi="IRBadr" w:cs="IRBadr" w:hint="cs"/>
          <w:rtl/>
        </w:rPr>
        <w:t>العلاء</w:t>
      </w:r>
      <w:r w:rsidR="00147A08">
        <w:rPr>
          <w:rFonts w:ascii="IRBadr" w:hAnsi="IRBadr" w:cs="IRBadr" w:hint="cs"/>
          <w:rtl/>
        </w:rPr>
        <w:t>»، بیان کرده است: «</w:t>
      </w:r>
      <w:r w:rsidR="00147A08" w:rsidRPr="00147A08">
        <w:rPr>
          <w:rFonts w:ascii="IRBadr" w:hAnsi="IRBadr" w:cs="IRBadr" w:hint="cs"/>
          <w:rtl/>
        </w:rPr>
        <w:t>ثقة،</w:t>
      </w:r>
      <w:r w:rsidR="00147A08" w:rsidRPr="00147A08">
        <w:rPr>
          <w:rFonts w:ascii="IRBadr" w:hAnsi="IRBadr" w:cs="IRBadr"/>
          <w:rtl/>
        </w:rPr>
        <w:t xml:space="preserve"> </w:t>
      </w:r>
      <w:r w:rsidR="00147A08" w:rsidRPr="00147A08">
        <w:rPr>
          <w:rFonts w:ascii="IRBadr" w:hAnsi="IRBadr" w:cs="IRBadr" w:hint="cs"/>
          <w:rtl/>
        </w:rPr>
        <w:t>و</w:t>
      </w:r>
      <w:r w:rsidR="00147A08" w:rsidRPr="00147A08">
        <w:rPr>
          <w:rFonts w:ascii="IRBadr" w:hAnsi="IRBadr" w:cs="IRBadr"/>
          <w:rtl/>
        </w:rPr>
        <w:t xml:space="preserve"> </w:t>
      </w:r>
      <w:r w:rsidR="00147A08" w:rsidRPr="00147A08">
        <w:rPr>
          <w:rFonts w:ascii="IRBadr" w:hAnsi="IRBadr" w:cs="IRBadr" w:hint="cs"/>
          <w:rtl/>
        </w:rPr>
        <w:t>أبوه</w:t>
      </w:r>
      <w:r w:rsidR="00147A08" w:rsidRPr="00147A08">
        <w:rPr>
          <w:rFonts w:ascii="IRBadr" w:hAnsi="IRBadr" w:cs="IRBadr"/>
          <w:rtl/>
        </w:rPr>
        <w:t xml:space="preserve"> </w:t>
      </w:r>
      <w:r w:rsidR="00147A08" w:rsidRPr="00147A08">
        <w:rPr>
          <w:rFonts w:ascii="IRBadr" w:hAnsi="IRBadr" w:cs="IRBadr" w:hint="cs"/>
          <w:rtl/>
        </w:rPr>
        <w:t>أيضا</w:t>
      </w:r>
      <w:r w:rsidR="00147A08">
        <w:rPr>
          <w:rFonts w:ascii="IRBadr" w:hAnsi="IRBadr" w:cs="IRBadr" w:hint="cs"/>
          <w:rtl/>
        </w:rPr>
        <w:t>»</w:t>
      </w:r>
      <w:r w:rsidR="00147A08" w:rsidRPr="00147A08">
        <w:rPr>
          <w:rFonts w:ascii="IRBadr" w:hAnsi="IRBadr" w:cs="IRBadr"/>
          <w:rtl/>
        </w:rPr>
        <w:t>.</w:t>
      </w:r>
    </w:p>
    <w:p w:rsidR="00980448" w:rsidRDefault="00980448" w:rsidP="00980448">
      <w:pPr>
        <w:pStyle w:val="Heading4"/>
      </w:pPr>
      <w:bookmarkStart w:id="95" w:name="_Toc150880993"/>
      <w:bookmarkStart w:id="96" w:name="_Toc150901776"/>
      <w:r>
        <w:rPr>
          <w:rFonts w:hint="cs"/>
          <w:rtl/>
        </w:rPr>
        <w:t>دلالت روایت</w:t>
      </w:r>
      <w:bookmarkEnd w:id="95"/>
      <w:bookmarkEnd w:id="96"/>
    </w:p>
    <w:p w:rsidR="00844256" w:rsidRDefault="00844256" w:rsidP="00844256">
      <w:pPr>
        <w:ind w:firstLine="423"/>
        <w:rPr>
          <w:rFonts w:ascii="IRBadr" w:hAnsi="IRBadr" w:cs="IRBadr"/>
          <w:rtl/>
        </w:rPr>
      </w:pPr>
      <w:r>
        <w:rPr>
          <w:rFonts w:ascii="IRBadr" w:hAnsi="IRBadr" w:cs="IRBadr" w:hint="cs"/>
          <w:rtl/>
        </w:rPr>
        <w:t xml:space="preserve">این روایت ناظر به نحوه تعیین سال است. </w:t>
      </w:r>
      <w:r w:rsidR="00147A08">
        <w:rPr>
          <w:rFonts w:ascii="IRBadr" w:hAnsi="IRBadr" w:cs="IRBadr" w:hint="cs"/>
          <w:rtl/>
        </w:rPr>
        <w:t>این مساله در خمس مرسوم است که سال تعیین می‌شود. در این روایت</w:t>
      </w:r>
      <w:r w:rsidR="00B253B3">
        <w:rPr>
          <w:rFonts w:ascii="IRBadr" w:hAnsi="IRBadr" w:cs="IRBadr" w:hint="cs"/>
          <w:rtl/>
        </w:rPr>
        <w:t>،</w:t>
      </w:r>
      <w:r w:rsidR="00147A08">
        <w:rPr>
          <w:rFonts w:ascii="IRBadr" w:hAnsi="IRBadr" w:cs="IRBadr" w:hint="cs"/>
          <w:rtl/>
        </w:rPr>
        <w:t xml:space="preserve"> حضرت بیان کرده است که در زکات هم این کار، انجام شود.</w:t>
      </w:r>
    </w:p>
    <w:p w:rsidR="00147A08" w:rsidRDefault="00313F37" w:rsidP="00844256">
      <w:pPr>
        <w:ind w:firstLine="423"/>
        <w:rPr>
          <w:rFonts w:ascii="IRBadr" w:hAnsi="IRBadr" w:cs="IRBadr"/>
          <w:rtl/>
        </w:rPr>
      </w:pPr>
      <w:r>
        <w:rPr>
          <w:rFonts w:ascii="IRBadr" w:hAnsi="IRBadr" w:cs="IRBadr" w:hint="cs"/>
          <w:rtl/>
        </w:rPr>
        <w:t>«</w:t>
      </w:r>
      <w:r w:rsidRPr="00313F37">
        <w:rPr>
          <w:rFonts w:ascii="IRBadr" w:hAnsi="IRBadr" w:cs="IRBadr" w:hint="cs"/>
          <w:rtl/>
        </w:rPr>
        <w:t>انْظُرْ</w:t>
      </w:r>
      <w:r w:rsidRPr="00313F37">
        <w:rPr>
          <w:rFonts w:ascii="IRBadr" w:hAnsi="IRBadr" w:cs="IRBadr"/>
          <w:rtl/>
        </w:rPr>
        <w:t xml:space="preserve"> </w:t>
      </w:r>
      <w:r w:rsidRPr="00313F37">
        <w:rPr>
          <w:rFonts w:ascii="IRBadr" w:hAnsi="IRBadr" w:cs="IRBadr" w:hint="cs"/>
          <w:rtl/>
        </w:rPr>
        <w:t>شَهْراً</w:t>
      </w:r>
      <w:r w:rsidRPr="00313F37">
        <w:rPr>
          <w:rFonts w:ascii="IRBadr" w:hAnsi="IRBadr" w:cs="IRBadr"/>
          <w:rtl/>
        </w:rPr>
        <w:t xml:space="preserve"> </w:t>
      </w:r>
      <w:r w:rsidRPr="00313F37">
        <w:rPr>
          <w:rFonts w:ascii="IRBadr" w:hAnsi="IRBadr" w:cs="IRBadr" w:hint="cs"/>
          <w:rtl/>
        </w:rPr>
        <w:t>مِنَ</w:t>
      </w:r>
      <w:r w:rsidRPr="00313F37">
        <w:rPr>
          <w:rFonts w:ascii="IRBadr" w:hAnsi="IRBadr" w:cs="IRBadr"/>
          <w:rtl/>
        </w:rPr>
        <w:t xml:space="preserve"> </w:t>
      </w:r>
      <w:r w:rsidRPr="00313F37">
        <w:rPr>
          <w:rFonts w:ascii="IRBadr" w:hAnsi="IRBadr" w:cs="IRBadr" w:hint="cs"/>
          <w:rtl/>
        </w:rPr>
        <w:t>السَّنَةِ</w:t>
      </w:r>
      <w:r>
        <w:rPr>
          <w:rFonts w:ascii="IRBadr" w:hAnsi="IRBadr" w:cs="IRBadr" w:hint="cs"/>
          <w:rtl/>
        </w:rPr>
        <w:t xml:space="preserve">»: یعنی مثلا اول محرم به عنوان سال زکات باشد، و هر سال، با رسیدن محرّم، سال زکات رسیده‌ است. </w:t>
      </w:r>
    </w:p>
    <w:p w:rsidR="00147A08" w:rsidRDefault="00147A08" w:rsidP="00844256">
      <w:pPr>
        <w:ind w:firstLine="423"/>
        <w:rPr>
          <w:rFonts w:ascii="IRBadr" w:hAnsi="IRBadr" w:cs="IRBadr"/>
          <w:rtl/>
        </w:rPr>
      </w:pPr>
      <w:r>
        <w:rPr>
          <w:rFonts w:ascii="IRBadr" w:hAnsi="IRBadr" w:cs="IRBadr" w:hint="cs"/>
          <w:rtl/>
        </w:rPr>
        <w:t>«</w:t>
      </w:r>
      <w:r w:rsidRPr="00147A08">
        <w:rPr>
          <w:rFonts w:ascii="IRBadr" w:hAnsi="IRBadr" w:cs="IRBadr" w:hint="cs"/>
          <w:rtl/>
        </w:rPr>
        <w:t>فَانْظُرْ</w:t>
      </w:r>
      <w:r w:rsidRPr="00147A08">
        <w:rPr>
          <w:rFonts w:ascii="IRBadr" w:hAnsi="IRBadr" w:cs="IRBadr"/>
          <w:rtl/>
        </w:rPr>
        <w:t xml:space="preserve"> </w:t>
      </w:r>
      <w:r w:rsidRPr="00147A08">
        <w:rPr>
          <w:rFonts w:ascii="IRBadr" w:hAnsi="IRBadr" w:cs="IRBadr" w:hint="cs"/>
          <w:rtl/>
        </w:rPr>
        <w:t>مَا</w:t>
      </w:r>
      <w:r w:rsidRPr="00147A08">
        <w:rPr>
          <w:rFonts w:ascii="IRBadr" w:hAnsi="IRBadr" w:cs="IRBadr"/>
          <w:rtl/>
        </w:rPr>
        <w:t xml:space="preserve"> </w:t>
      </w:r>
      <w:r w:rsidRPr="00147A08">
        <w:rPr>
          <w:rFonts w:ascii="IRBadr" w:hAnsi="IRBadr" w:cs="IRBadr" w:hint="cs"/>
          <w:rtl/>
        </w:rPr>
        <w:t>نَضَّ</w:t>
      </w:r>
      <w:r>
        <w:rPr>
          <w:rFonts w:ascii="IRBadr" w:hAnsi="IRBadr" w:cs="IRBadr" w:hint="cs"/>
          <w:rtl/>
        </w:rPr>
        <w:t>»: یعنی بنگر که چه میزان از مال تو نقد است.</w:t>
      </w:r>
    </w:p>
    <w:p w:rsidR="00313F37" w:rsidRDefault="00313F37" w:rsidP="00844256">
      <w:pPr>
        <w:ind w:firstLine="423"/>
        <w:rPr>
          <w:rFonts w:ascii="IRBadr" w:hAnsi="IRBadr" w:cs="IRBadr"/>
          <w:rtl/>
        </w:rPr>
      </w:pPr>
      <w:r>
        <w:rPr>
          <w:rFonts w:ascii="IRBadr" w:hAnsi="IRBadr" w:cs="IRBadr" w:hint="cs"/>
          <w:rtl/>
        </w:rPr>
        <w:t>این روایت</w:t>
      </w:r>
      <w:r w:rsidR="00147A08">
        <w:rPr>
          <w:rFonts w:ascii="IRBadr" w:hAnsi="IRBadr" w:cs="IRBadr" w:hint="cs"/>
          <w:rtl/>
        </w:rPr>
        <w:t xml:space="preserve"> نیز به محلّ بحث ارتباطی ندارد؛ چرا که در مقام بی</w:t>
      </w:r>
      <w:r w:rsidR="004E1E82">
        <w:rPr>
          <w:rFonts w:ascii="IRBadr" w:hAnsi="IRBadr" w:cs="IRBadr" w:hint="cs"/>
          <w:rtl/>
        </w:rPr>
        <w:t>ان نحوه تعیین سال برای زکات است، نه در مقام بیان متعلّق زکات.</w:t>
      </w:r>
    </w:p>
    <w:p w:rsidR="004E1E82" w:rsidRDefault="004E1E82" w:rsidP="00844256">
      <w:pPr>
        <w:ind w:firstLine="423"/>
        <w:rPr>
          <w:rFonts w:ascii="IRBadr" w:hAnsi="IRBadr" w:cs="IRBadr"/>
          <w:rtl/>
        </w:rPr>
      </w:pPr>
      <w:r>
        <w:rPr>
          <w:rFonts w:ascii="IRBadr" w:hAnsi="IRBadr" w:cs="IRBadr" w:hint="cs"/>
          <w:rtl/>
        </w:rPr>
        <w:t>بنابرین، هیچ یک از روایاتی که ایشان بیان کرده‌اند، به مساله زکات پول ارتباطی ندارد. یک ادّعایی که آقای قائينی در این مباحث داشتند، آن بود که مال به معنی پول است. در جلسه آینده در این رابطه بحث خواهیم نمود.</w:t>
      </w:r>
    </w:p>
    <w:p w:rsidR="00E878B2" w:rsidRDefault="00E878B2" w:rsidP="00E878B2">
      <w:pPr>
        <w:ind w:firstLine="423"/>
        <w:rPr>
          <w:rFonts w:ascii="IRBadr" w:hAnsi="IRBadr" w:cs="IRBadr"/>
          <w:rtl/>
        </w:rPr>
      </w:pPr>
      <w:r>
        <w:rPr>
          <w:rFonts w:ascii="IRBadr" w:hAnsi="IRBadr" w:cs="IRBadr" w:hint="cs"/>
          <w:rtl/>
        </w:rPr>
        <w:t>آقای قائينی پس از پذیرش دلالت این روایات، در مساله تعارض این ادلّه با ادلّه حاصره، برخی بحث‌های اصولی را مطرح نموده است</w:t>
      </w:r>
      <w:r w:rsidR="00C67172">
        <w:rPr>
          <w:rFonts w:ascii="IRBadr" w:hAnsi="IRBadr" w:cs="IRBadr" w:hint="cs"/>
          <w:rtl/>
        </w:rPr>
        <w:t xml:space="preserve">. </w:t>
      </w:r>
      <w:r>
        <w:rPr>
          <w:rFonts w:ascii="IRBadr" w:hAnsi="IRBadr" w:cs="IRBadr" w:hint="cs"/>
          <w:rtl/>
        </w:rPr>
        <w:t>ولی ما از آن جهت که دلالت این روایات را نپذیرفتیم، از این مباحث ایشان بحث نمی‌کنیم. البته برخی از مباحث اصولی که در کلام ایشان وارد شده و در محل بحث، تاثیری جدی دارد را مطرح می‌نم</w:t>
      </w:r>
      <w:r w:rsidR="00C67172">
        <w:rPr>
          <w:rFonts w:ascii="IRBadr" w:hAnsi="IRBadr" w:cs="IRBadr" w:hint="cs"/>
          <w:rtl/>
        </w:rPr>
        <w:t>اییم، و مورد بررسی قرار می‌دهیم.</w:t>
      </w:r>
    </w:p>
    <w:p w:rsidR="00E878B2" w:rsidRPr="00E878B2" w:rsidRDefault="00E878B2" w:rsidP="00E878B2">
      <w:pPr>
        <w:ind w:firstLine="423"/>
        <w:rPr>
          <w:rFonts w:ascii="IRBadr" w:hAnsi="IRBadr" w:cs="IRBadr"/>
          <w:b/>
          <w:bCs/>
          <w:rtl/>
        </w:rPr>
      </w:pPr>
      <w:r w:rsidRPr="00E878B2">
        <w:rPr>
          <w:rFonts w:ascii="IRBadr" w:hAnsi="IRBadr" w:cs="IRBadr" w:hint="cs"/>
          <w:b/>
          <w:bCs/>
          <w:rtl/>
        </w:rPr>
        <w:t>و صلّی اللّه علی سیّدنا و نبیّنا محمّد و آل محمّد.</w:t>
      </w:r>
    </w:p>
    <w:p w:rsidR="001A1EA5" w:rsidRPr="006162A2" w:rsidRDefault="001A1EA5" w:rsidP="006162A2">
      <w:pPr>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CD9" w:rsidRDefault="00A82CD9" w:rsidP="008B750B">
      <w:pPr>
        <w:spacing w:line="240" w:lineRule="auto"/>
      </w:pPr>
      <w:r>
        <w:separator/>
      </w:r>
    </w:p>
    <w:p w:rsidR="00A82CD9" w:rsidRDefault="00A82CD9"/>
  </w:endnote>
  <w:endnote w:type="continuationSeparator" w:id="0">
    <w:p w:rsidR="00A82CD9" w:rsidRDefault="00A82CD9" w:rsidP="008B750B">
      <w:pPr>
        <w:spacing w:line="240" w:lineRule="auto"/>
      </w:pPr>
      <w:r>
        <w:continuationSeparator/>
      </w:r>
    </w:p>
    <w:p w:rsidR="00A82CD9" w:rsidRDefault="00A82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495" w:rsidRDefault="000C3495">
    <w:pPr>
      <w:pStyle w:val="Footer"/>
    </w:pPr>
  </w:p>
  <w:p w:rsidR="000C3495" w:rsidRDefault="000C34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C3495" w:rsidRPr="006D44C1" w:rsidTr="0020241A">
      <w:tc>
        <w:tcPr>
          <w:tcW w:w="3382" w:type="dxa"/>
          <w:tcBorders>
            <w:top w:val="nil"/>
            <w:left w:val="nil"/>
            <w:bottom w:val="nil"/>
            <w:right w:val="nil"/>
          </w:tcBorders>
        </w:tcPr>
        <w:p w:rsidR="000C3495" w:rsidRDefault="000C3495"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0C3495" w:rsidRDefault="000C3495" w:rsidP="006D44C1">
          <w:pPr>
            <w:pStyle w:val="Footer"/>
            <w:jc w:val="right"/>
            <w:rPr>
              <w:rtl/>
            </w:rPr>
          </w:pPr>
          <w:r>
            <w:rPr>
              <w:rFonts w:hint="cs"/>
              <w:rtl/>
            </w:rPr>
            <w:t xml:space="preserve">صفحه </w:t>
          </w:r>
          <w:r>
            <w:fldChar w:fldCharType="begin"/>
          </w:r>
          <w:r>
            <w:instrText>PAGE   \* MERGEFORMAT</w:instrText>
          </w:r>
          <w:r>
            <w:fldChar w:fldCharType="separate"/>
          </w:r>
          <w:r w:rsidR="00EA1E42" w:rsidRPr="00EA1E42">
            <w:rPr>
              <w:noProof/>
              <w:rtl/>
              <w:lang w:val="fa-IR"/>
            </w:rPr>
            <w:t>1</w:t>
          </w:r>
          <w:r>
            <w:rPr>
              <w:noProof/>
            </w:rPr>
            <w:fldChar w:fldCharType="end"/>
          </w:r>
        </w:p>
      </w:tc>
      <w:tc>
        <w:tcPr>
          <w:tcW w:w="4786" w:type="dxa"/>
          <w:tcBorders>
            <w:top w:val="nil"/>
            <w:left w:val="nil"/>
            <w:bottom w:val="nil"/>
            <w:right w:val="nil"/>
          </w:tcBorders>
          <w:vAlign w:val="center"/>
        </w:tcPr>
        <w:p w:rsidR="000C3495" w:rsidRPr="006D44C1" w:rsidRDefault="000C3495" w:rsidP="001B6799">
          <w:pPr>
            <w:pStyle w:val="Footer"/>
            <w:bidi w:val="0"/>
            <w:rPr>
              <w:color w:val="808080" w:themeColor="background1" w:themeShade="80"/>
              <w:rtl/>
            </w:rPr>
          </w:pPr>
          <w:bookmarkStart w:id="97" w:name="BokAdres"/>
          <w:bookmarkEnd w:id="97"/>
          <w:r>
            <w:rPr>
              <w:color w:val="808080" w:themeColor="background1" w:themeShade="80"/>
            </w:rPr>
            <w:t>F1js1_14020821-032_ah1_mfeb.ir</w:t>
          </w:r>
        </w:p>
      </w:tc>
    </w:tr>
  </w:tbl>
  <w:p w:rsidR="000C3495" w:rsidRDefault="000C3495" w:rsidP="00FA5F3D">
    <w:pPr>
      <w:pStyle w:val="Footer"/>
      <w:jc w:val="center"/>
    </w:pPr>
  </w:p>
  <w:p w:rsidR="000C3495" w:rsidRDefault="000C34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CD9" w:rsidRDefault="00A82CD9" w:rsidP="008B750B">
      <w:pPr>
        <w:spacing w:line="240" w:lineRule="auto"/>
      </w:pPr>
      <w:r>
        <w:separator/>
      </w:r>
    </w:p>
    <w:p w:rsidR="00A82CD9" w:rsidRDefault="00A82CD9"/>
  </w:footnote>
  <w:footnote w:type="continuationSeparator" w:id="0">
    <w:p w:rsidR="00A82CD9" w:rsidRDefault="00A82CD9" w:rsidP="008B750B">
      <w:pPr>
        <w:spacing w:line="240" w:lineRule="auto"/>
      </w:pPr>
      <w:r>
        <w:continuationSeparator/>
      </w:r>
    </w:p>
    <w:p w:rsidR="00A82CD9" w:rsidRDefault="00A82CD9"/>
  </w:footnote>
  <w:footnote w:id="1">
    <w:p w:rsidR="000C3495" w:rsidRPr="006F3A59" w:rsidRDefault="000C3495" w:rsidP="004D6893">
      <w:pPr>
        <w:pStyle w:val="FootnoteText"/>
      </w:pPr>
      <w:r w:rsidRPr="006F3A59">
        <w:footnoteRef/>
      </w:r>
      <w:r w:rsidRPr="006F3A59">
        <w:rPr>
          <w:rtl/>
        </w:rPr>
        <w:t xml:space="preserve"> </w:t>
      </w:r>
      <w:hyperlink r:id="rId1" w:history="1">
        <w:r w:rsidRPr="006F3A59">
          <w:rPr>
            <w:rStyle w:val="Hyperlink"/>
            <w:rFonts w:hint="cs"/>
            <w:rtl/>
          </w:rPr>
          <w:t>الکافی،</w:t>
        </w:r>
        <w:r w:rsidRPr="006F3A59">
          <w:rPr>
            <w:rStyle w:val="Hyperlink"/>
            <w:rtl/>
          </w:rPr>
          <w:t xml:space="preserve"> </w:t>
        </w:r>
        <w:r w:rsidRPr="006F3A59">
          <w:rPr>
            <w:rStyle w:val="Hyperlink"/>
            <w:rFonts w:hint="cs"/>
            <w:rtl/>
          </w:rPr>
          <w:t>محمد</w:t>
        </w:r>
        <w:r w:rsidRPr="006F3A59">
          <w:rPr>
            <w:rStyle w:val="Hyperlink"/>
            <w:rtl/>
          </w:rPr>
          <w:t xml:space="preserve"> </w:t>
        </w:r>
        <w:r w:rsidRPr="006F3A59">
          <w:rPr>
            <w:rStyle w:val="Hyperlink"/>
            <w:rFonts w:hint="cs"/>
            <w:rtl/>
          </w:rPr>
          <w:t>بن</w:t>
        </w:r>
        <w:r w:rsidRPr="006F3A59">
          <w:rPr>
            <w:rStyle w:val="Hyperlink"/>
            <w:rtl/>
          </w:rPr>
          <w:t xml:space="preserve"> </w:t>
        </w:r>
        <w:r w:rsidRPr="006F3A59">
          <w:rPr>
            <w:rStyle w:val="Hyperlink"/>
            <w:rFonts w:hint="cs"/>
            <w:rtl/>
          </w:rPr>
          <w:t>یعقوب</w:t>
        </w:r>
        <w:r w:rsidRPr="006F3A59">
          <w:rPr>
            <w:rStyle w:val="Hyperlink"/>
            <w:rtl/>
          </w:rPr>
          <w:t xml:space="preserve"> </w:t>
        </w:r>
        <w:r w:rsidRPr="006F3A59">
          <w:rPr>
            <w:rStyle w:val="Hyperlink"/>
            <w:rFonts w:hint="cs"/>
            <w:rtl/>
          </w:rPr>
          <w:t>کلینی،</w:t>
        </w:r>
        <w:r w:rsidRPr="006F3A59">
          <w:rPr>
            <w:rStyle w:val="Hyperlink"/>
            <w:rtl/>
          </w:rPr>
          <w:t xml:space="preserve"> </w:t>
        </w:r>
        <w:r w:rsidRPr="006F3A59">
          <w:rPr>
            <w:rStyle w:val="Hyperlink"/>
            <w:rFonts w:hint="cs"/>
            <w:rtl/>
          </w:rPr>
          <w:t>ج</w:t>
        </w:r>
        <w:r w:rsidRPr="006F3A59">
          <w:rPr>
            <w:rStyle w:val="Hyperlink"/>
            <w:rtl/>
          </w:rPr>
          <w:t>3</w:t>
        </w:r>
        <w:r w:rsidRPr="006F3A59">
          <w:rPr>
            <w:rStyle w:val="Hyperlink"/>
            <w:rFonts w:hint="cs"/>
            <w:rtl/>
          </w:rPr>
          <w:t>،</w:t>
        </w:r>
        <w:r w:rsidRPr="006F3A59">
          <w:rPr>
            <w:rStyle w:val="Hyperlink"/>
            <w:rtl/>
          </w:rPr>
          <w:t xml:space="preserve"> </w:t>
        </w:r>
        <w:r w:rsidRPr="006F3A59">
          <w:rPr>
            <w:rStyle w:val="Hyperlink"/>
            <w:rFonts w:hint="cs"/>
            <w:rtl/>
          </w:rPr>
          <w:t>ص</w:t>
        </w:r>
        <w:r w:rsidRPr="006F3A59">
          <w:rPr>
            <w:rStyle w:val="Hyperlink"/>
            <w:rtl/>
          </w:rPr>
          <w:t>518.</w:t>
        </w:r>
      </w:hyperlink>
      <w:r>
        <w:rPr>
          <w:rFonts w:hint="cs"/>
          <w:rtl/>
        </w:rPr>
        <w:t xml:space="preserve"> جامع أحادیث الشیعة، ج۹، ص۱۴۷، ح۱۲۸۰۱.</w:t>
      </w:r>
    </w:p>
  </w:footnote>
  <w:footnote w:id="2">
    <w:p w:rsidR="000C3495" w:rsidRDefault="000C3495" w:rsidP="00490D3F">
      <w:pPr>
        <w:pStyle w:val="FootnoteText"/>
      </w:pPr>
      <w:r>
        <w:rPr>
          <w:rStyle w:val="FootnoteReference"/>
        </w:rPr>
        <w:footnoteRef/>
      </w:r>
      <w:r>
        <w:rPr>
          <w:rtl/>
        </w:rPr>
        <w:t xml:space="preserve"> </w:t>
      </w:r>
      <w:r w:rsidRPr="00490D3F">
        <w:rPr>
          <w:rFonts w:hint="cs"/>
          <w:rtl/>
        </w:rPr>
        <w:t>معجم</w:t>
      </w:r>
      <w:r w:rsidRPr="00490D3F">
        <w:rPr>
          <w:rtl/>
        </w:rPr>
        <w:t xml:space="preserve"> </w:t>
      </w:r>
      <w:r w:rsidRPr="00490D3F">
        <w:rPr>
          <w:rFonts w:hint="cs"/>
          <w:rtl/>
        </w:rPr>
        <w:t>مقاييس</w:t>
      </w:r>
      <w:r w:rsidRPr="00490D3F">
        <w:rPr>
          <w:rtl/>
        </w:rPr>
        <w:t xml:space="preserve"> </w:t>
      </w:r>
      <w:r w:rsidRPr="00490D3F">
        <w:rPr>
          <w:rFonts w:hint="cs"/>
          <w:rtl/>
        </w:rPr>
        <w:t>اللغه،</w:t>
      </w:r>
      <w:r w:rsidRPr="00490D3F">
        <w:rPr>
          <w:rtl/>
        </w:rPr>
        <w:t xml:space="preserve"> </w:t>
      </w:r>
      <w:r w:rsidRPr="00490D3F">
        <w:rPr>
          <w:rFonts w:hint="cs"/>
          <w:rtl/>
        </w:rPr>
        <w:t>ج‏</w:t>
      </w:r>
      <w:r w:rsidRPr="00490D3F">
        <w:rPr>
          <w:rtl/>
        </w:rPr>
        <w:t>3</w:t>
      </w:r>
      <w:r w:rsidRPr="00490D3F">
        <w:rPr>
          <w:rFonts w:hint="cs"/>
          <w:rtl/>
        </w:rPr>
        <w:t>،</w:t>
      </w:r>
      <w:r w:rsidRPr="00490D3F">
        <w:rPr>
          <w:rtl/>
        </w:rPr>
        <w:t xml:space="preserve"> </w:t>
      </w:r>
      <w:r w:rsidRPr="00490D3F">
        <w:rPr>
          <w:rFonts w:hint="cs"/>
          <w:rtl/>
        </w:rPr>
        <w:t>ص</w:t>
      </w:r>
      <w:r>
        <w:rPr>
          <w:rtl/>
        </w:rPr>
        <w:t>: 30</w:t>
      </w:r>
      <w:r>
        <w:rPr>
          <w:rFonts w:hint="cs"/>
          <w:rtl/>
        </w:rPr>
        <w:t>۸.</w:t>
      </w:r>
    </w:p>
  </w:footnote>
  <w:footnote w:id="3">
    <w:p w:rsidR="000C3495" w:rsidRDefault="000C3495" w:rsidP="00490D3F">
      <w:pPr>
        <w:pStyle w:val="FootnoteText"/>
      </w:pPr>
      <w:r>
        <w:rPr>
          <w:rStyle w:val="FootnoteReference"/>
        </w:rPr>
        <w:footnoteRef/>
      </w:r>
      <w:r>
        <w:rPr>
          <w:rtl/>
        </w:rPr>
        <w:t xml:space="preserve"> </w:t>
      </w:r>
      <w:r w:rsidRPr="00490D3F">
        <w:rPr>
          <w:rFonts w:hint="cs"/>
          <w:rtl/>
        </w:rPr>
        <w:t>المحكم</w:t>
      </w:r>
      <w:r w:rsidRPr="00490D3F">
        <w:rPr>
          <w:rtl/>
        </w:rPr>
        <w:t xml:space="preserve"> </w:t>
      </w:r>
      <w:r w:rsidRPr="00490D3F">
        <w:rPr>
          <w:rFonts w:hint="cs"/>
          <w:rtl/>
        </w:rPr>
        <w:t>و</w:t>
      </w:r>
      <w:r w:rsidRPr="00490D3F">
        <w:rPr>
          <w:rtl/>
        </w:rPr>
        <w:t xml:space="preserve"> </w:t>
      </w:r>
      <w:r w:rsidRPr="00490D3F">
        <w:rPr>
          <w:rFonts w:hint="cs"/>
          <w:rtl/>
        </w:rPr>
        <w:t>المحيط</w:t>
      </w:r>
      <w:r w:rsidRPr="00490D3F">
        <w:rPr>
          <w:rtl/>
        </w:rPr>
        <w:t xml:space="preserve"> </w:t>
      </w:r>
      <w:r w:rsidRPr="00490D3F">
        <w:rPr>
          <w:rFonts w:hint="cs"/>
          <w:rtl/>
        </w:rPr>
        <w:t>الأعظم،</w:t>
      </w:r>
      <w:r w:rsidRPr="00490D3F">
        <w:rPr>
          <w:rtl/>
        </w:rPr>
        <w:t xml:space="preserve"> </w:t>
      </w:r>
      <w:r w:rsidRPr="00490D3F">
        <w:rPr>
          <w:rFonts w:hint="cs"/>
          <w:rtl/>
        </w:rPr>
        <w:t>ج‏</w:t>
      </w:r>
      <w:r w:rsidRPr="00490D3F">
        <w:rPr>
          <w:rtl/>
        </w:rPr>
        <w:t>8</w:t>
      </w:r>
      <w:r w:rsidRPr="00490D3F">
        <w:rPr>
          <w:rFonts w:hint="cs"/>
          <w:rtl/>
        </w:rPr>
        <w:t>،</w:t>
      </w:r>
      <w:r w:rsidRPr="00490D3F">
        <w:rPr>
          <w:rtl/>
        </w:rPr>
        <w:t xml:space="preserve"> </w:t>
      </w:r>
      <w:r w:rsidRPr="00490D3F">
        <w:rPr>
          <w:rFonts w:hint="cs"/>
          <w:rtl/>
        </w:rPr>
        <w:t>ص</w:t>
      </w:r>
      <w:r>
        <w:rPr>
          <w:rtl/>
        </w:rPr>
        <w:t>: 29</w:t>
      </w:r>
      <w:r>
        <w:rPr>
          <w:rFonts w:hint="cs"/>
          <w:rtl/>
        </w:rPr>
        <w:t>۷.</w:t>
      </w:r>
    </w:p>
  </w:footnote>
  <w:footnote w:id="4">
    <w:p w:rsidR="000C3495" w:rsidRDefault="000C3495" w:rsidP="00491801">
      <w:pPr>
        <w:pStyle w:val="FootnoteText"/>
      </w:pPr>
      <w:r>
        <w:rPr>
          <w:rStyle w:val="FootnoteReference"/>
        </w:rPr>
        <w:footnoteRef/>
      </w:r>
      <w:r>
        <w:rPr>
          <w:rtl/>
        </w:rPr>
        <w:t xml:space="preserve"> </w:t>
      </w:r>
      <w:r w:rsidRPr="00491801">
        <w:rPr>
          <w:rFonts w:hint="cs"/>
          <w:rtl/>
        </w:rPr>
        <w:t>المخصص،</w:t>
      </w:r>
      <w:r w:rsidRPr="00491801">
        <w:rPr>
          <w:rtl/>
        </w:rPr>
        <w:t xml:space="preserve"> </w:t>
      </w:r>
      <w:r w:rsidRPr="00491801">
        <w:rPr>
          <w:rFonts w:hint="cs"/>
          <w:rtl/>
        </w:rPr>
        <w:t>ج‏</w:t>
      </w:r>
      <w:r w:rsidRPr="00491801">
        <w:rPr>
          <w:rtl/>
        </w:rPr>
        <w:t>13</w:t>
      </w:r>
      <w:r w:rsidRPr="00491801">
        <w:rPr>
          <w:rFonts w:hint="cs"/>
          <w:rtl/>
        </w:rPr>
        <w:t>،</w:t>
      </w:r>
      <w:r w:rsidRPr="00491801">
        <w:rPr>
          <w:rtl/>
        </w:rPr>
        <w:t xml:space="preserve"> </w:t>
      </w:r>
      <w:r w:rsidRPr="00491801">
        <w:rPr>
          <w:rFonts w:hint="cs"/>
          <w:rtl/>
        </w:rPr>
        <w:t>ص</w:t>
      </w:r>
      <w:r w:rsidRPr="00491801">
        <w:rPr>
          <w:rtl/>
        </w:rPr>
        <w:t>: 251</w:t>
      </w:r>
      <w:r>
        <w:rPr>
          <w:rFonts w:hint="cs"/>
          <w:rtl/>
        </w:rPr>
        <w:t>.</w:t>
      </w:r>
    </w:p>
  </w:footnote>
  <w:footnote w:id="5">
    <w:p w:rsidR="000C3495" w:rsidRDefault="000C3495" w:rsidP="00491801">
      <w:pPr>
        <w:pStyle w:val="FootnoteText"/>
      </w:pPr>
      <w:r>
        <w:rPr>
          <w:rStyle w:val="FootnoteReference"/>
        </w:rPr>
        <w:footnoteRef/>
      </w:r>
      <w:r>
        <w:rPr>
          <w:rtl/>
        </w:rPr>
        <w:t xml:space="preserve"> </w:t>
      </w:r>
      <w:r w:rsidRPr="00491801">
        <w:rPr>
          <w:rFonts w:hint="cs"/>
          <w:rtl/>
        </w:rPr>
        <w:t>الصحاح،</w:t>
      </w:r>
      <w:r w:rsidRPr="00491801">
        <w:rPr>
          <w:rtl/>
        </w:rPr>
        <w:t xml:space="preserve"> </w:t>
      </w:r>
      <w:r w:rsidRPr="00491801">
        <w:rPr>
          <w:rFonts w:hint="cs"/>
          <w:rtl/>
        </w:rPr>
        <w:t>ج‏</w:t>
      </w:r>
      <w:r w:rsidRPr="00491801">
        <w:rPr>
          <w:rtl/>
        </w:rPr>
        <w:t>1</w:t>
      </w:r>
      <w:r w:rsidRPr="00491801">
        <w:rPr>
          <w:rFonts w:hint="cs"/>
          <w:rtl/>
        </w:rPr>
        <w:t>،</w:t>
      </w:r>
      <w:r w:rsidRPr="00491801">
        <w:rPr>
          <w:rtl/>
        </w:rPr>
        <w:t xml:space="preserve"> </w:t>
      </w:r>
      <w:r w:rsidRPr="00491801">
        <w:rPr>
          <w:rFonts w:hint="cs"/>
          <w:rtl/>
        </w:rPr>
        <w:t>ص</w:t>
      </w:r>
      <w:r w:rsidRPr="00491801">
        <w:rPr>
          <w:rtl/>
        </w:rPr>
        <w:t>: 257</w:t>
      </w:r>
      <w:r>
        <w:rPr>
          <w:rFonts w:hint="cs"/>
          <w:rtl/>
        </w:rPr>
        <w:t>.</w:t>
      </w:r>
    </w:p>
  </w:footnote>
  <w:footnote w:id="6">
    <w:p w:rsidR="000C3495" w:rsidRDefault="000C3495" w:rsidP="00963A0E">
      <w:pPr>
        <w:pStyle w:val="FootnoteText"/>
      </w:pPr>
      <w:r>
        <w:rPr>
          <w:rStyle w:val="FootnoteReference"/>
        </w:rPr>
        <w:footnoteRef/>
      </w:r>
      <w:r>
        <w:rPr>
          <w:rtl/>
        </w:rPr>
        <w:t xml:space="preserve"> </w:t>
      </w:r>
      <w:r w:rsidRPr="00491801">
        <w:rPr>
          <w:rFonts w:hint="cs"/>
          <w:rtl/>
        </w:rPr>
        <w:t>جمهرة</w:t>
      </w:r>
      <w:r w:rsidRPr="00491801">
        <w:rPr>
          <w:rtl/>
        </w:rPr>
        <w:t xml:space="preserve"> </w:t>
      </w:r>
      <w:r w:rsidRPr="00491801">
        <w:rPr>
          <w:rFonts w:hint="cs"/>
          <w:rtl/>
        </w:rPr>
        <w:t>اللغة،</w:t>
      </w:r>
      <w:r w:rsidRPr="00491801">
        <w:rPr>
          <w:rtl/>
        </w:rPr>
        <w:t xml:space="preserve"> </w:t>
      </w:r>
      <w:r w:rsidRPr="00491801">
        <w:rPr>
          <w:rFonts w:hint="cs"/>
          <w:rtl/>
        </w:rPr>
        <w:t>ج‏</w:t>
      </w:r>
      <w:r w:rsidRPr="00491801">
        <w:rPr>
          <w:rtl/>
        </w:rPr>
        <w:t>1</w:t>
      </w:r>
      <w:r w:rsidRPr="00491801">
        <w:rPr>
          <w:rFonts w:hint="cs"/>
          <w:rtl/>
        </w:rPr>
        <w:t>،</w:t>
      </w:r>
      <w:r w:rsidRPr="00491801">
        <w:rPr>
          <w:rtl/>
        </w:rPr>
        <w:t xml:space="preserve"> </w:t>
      </w:r>
      <w:r w:rsidRPr="00491801">
        <w:rPr>
          <w:rFonts w:hint="cs"/>
          <w:rtl/>
        </w:rPr>
        <w:t>ص</w:t>
      </w:r>
      <w:r w:rsidRPr="00491801">
        <w:rPr>
          <w:rtl/>
        </w:rPr>
        <w:t>: 400</w:t>
      </w:r>
      <w:r>
        <w:rPr>
          <w:rFonts w:hint="cs"/>
          <w:rtl/>
        </w:rPr>
        <w:t>.</w:t>
      </w:r>
    </w:p>
  </w:footnote>
  <w:footnote w:id="7">
    <w:p w:rsidR="000C3495" w:rsidRDefault="000C3495" w:rsidP="00963A0E">
      <w:pPr>
        <w:pStyle w:val="FootnoteText"/>
        <w:rPr>
          <w:rtl/>
        </w:rPr>
      </w:pPr>
      <w:r>
        <w:rPr>
          <w:rStyle w:val="FootnoteReference"/>
        </w:rPr>
        <w:footnoteRef/>
      </w:r>
      <w:r>
        <w:rPr>
          <w:rtl/>
        </w:rPr>
        <w:t xml:space="preserve"> </w:t>
      </w:r>
      <w:r w:rsidRPr="005D549B">
        <w:rPr>
          <w:rFonts w:hint="cs"/>
          <w:rtl/>
        </w:rPr>
        <w:t>تهذيب</w:t>
      </w:r>
      <w:r w:rsidRPr="005D549B">
        <w:rPr>
          <w:rtl/>
        </w:rPr>
        <w:t xml:space="preserve"> </w:t>
      </w:r>
      <w:r w:rsidRPr="005D549B">
        <w:rPr>
          <w:rFonts w:hint="cs"/>
          <w:rtl/>
        </w:rPr>
        <w:t>اللغة،</w:t>
      </w:r>
      <w:r w:rsidRPr="005D549B">
        <w:rPr>
          <w:rtl/>
        </w:rPr>
        <w:t xml:space="preserve"> </w:t>
      </w:r>
      <w:r w:rsidRPr="005D549B">
        <w:rPr>
          <w:rFonts w:hint="cs"/>
          <w:rtl/>
        </w:rPr>
        <w:t>ج‏</w:t>
      </w:r>
      <w:r w:rsidRPr="005D549B">
        <w:rPr>
          <w:rtl/>
        </w:rPr>
        <w:t>9</w:t>
      </w:r>
      <w:r w:rsidRPr="005D549B">
        <w:rPr>
          <w:rFonts w:hint="cs"/>
          <w:rtl/>
        </w:rPr>
        <w:t>،</w:t>
      </w:r>
      <w:r w:rsidRPr="005D549B">
        <w:rPr>
          <w:rtl/>
        </w:rPr>
        <w:t xml:space="preserve"> </w:t>
      </w:r>
      <w:r w:rsidRPr="005D549B">
        <w:rPr>
          <w:rFonts w:hint="cs"/>
          <w:rtl/>
        </w:rPr>
        <w:t>ص</w:t>
      </w:r>
      <w:r w:rsidRPr="005D549B">
        <w:rPr>
          <w:rtl/>
        </w:rPr>
        <w:t>: 25</w:t>
      </w:r>
    </w:p>
  </w:footnote>
  <w:footnote w:id="8">
    <w:p w:rsidR="000C3495" w:rsidRDefault="000C3495" w:rsidP="00491801">
      <w:pPr>
        <w:pStyle w:val="FootnoteText"/>
      </w:pPr>
      <w:r>
        <w:rPr>
          <w:rStyle w:val="FootnoteReference"/>
        </w:rPr>
        <w:footnoteRef/>
      </w:r>
      <w:r>
        <w:rPr>
          <w:rFonts w:hint="cs"/>
          <w:rtl/>
        </w:rPr>
        <w:t xml:space="preserve"> </w:t>
      </w:r>
      <w:r w:rsidRPr="00491801">
        <w:rPr>
          <w:rFonts w:hint="cs"/>
          <w:rtl/>
        </w:rPr>
        <w:t>شمس</w:t>
      </w:r>
      <w:r w:rsidRPr="00491801">
        <w:rPr>
          <w:rtl/>
        </w:rPr>
        <w:t xml:space="preserve"> </w:t>
      </w:r>
      <w:r w:rsidRPr="00491801">
        <w:rPr>
          <w:rFonts w:hint="cs"/>
          <w:rtl/>
        </w:rPr>
        <w:t>العلوم،</w:t>
      </w:r>
      <w:r w:rsidRPr="00491801">
        <w:rPr>
          <w:rtl/>
        </w:rPr>
        <w:t xml:space="preserve"> </w:t>
      </w:r>
      <w:r w:rsidRPr="00491801">
        <w:rPr>
          <w:rFonts w:hint="cs"/>
          <w:rtl/>
        </w:rPr>
        <w:t>ج‏</w:t>
      </w:r>
      <w:r w:rsidRPr="00491801">
        <w:rPr>
          <w:rtl/>
        </w:rPr>
        <w:t>6</w:t>
      </w:r>
      <w:r w:rsidRPr="00491801">
        <w:rPr>
          <w:rFonts w:hint="cs"/>
          <w:rtl/>
        </w:rPr>
        <w:t>،</w:t>
      </w:r>
      <w:r w:rsidRPr="00491801">
        <w:rPr>
          <w:rtl/>
        </w:rPr>
        <w:t xml:space="preserve"> </w:t>
      </w:r>
      <w:r w:rsidRPr="00491801">
        <w:rPr>
          <w:rFonts w:hint="cs"/>
          <w:rtl/>
        </w:rPr>
        <w:t>ص</w:t>
      </w:r>
      <w:r w:rsidRPr="00491801">
        <w:rPr>
          <w:rtl/>
        </w:rPr>
        <w:t>: 3821</w:t>
      </w:r>
      <w:r>
        <w:rPr>
          <w:rFonts w:hint="cs"/>
          <w:rtl/>
        </w:rPr>
        <w:t>.</w:t>
      </w:r>
    </w:p>
  </w:footnote>
  <w:footnote w:id="9">
    <w:p w:rsidR="000C3495" w:rsidRDefault="000C3495" w:rsidP="004F4294">
      <w:pPr>
        <w:pStyle w:val="FootnoteText"/>
      </w:pPr>
      <w:r>
        <w:rPr>
          <w:rStyle w:val="FootnoteReference"/>
        </w:rPr>
        <w:footnoteRef/>
      </w:r>
      <w:r>
        <w:rPr>
          <w:rtl/>
        </w:rPr>
        <w:t xml:space="preserve"> </w:t>
      </w:r>
      <w:r w:rsidRPr="004F4294">
        <w:rPr>
          <w:rFonts w:hint="cs"/>
          <w:rtl/>
        </w:rPr>
        <w:t>شمس</w:t>
      </w:r>
      <w:r w:rsidRPr="004F4294">
        <w:rPr>
          <w:rtl/>
        </w:rPr>
        <w:t xml:space="preserve"> </w:t>
      </w:r>
      <w:r w:rsidRPr="004F4294">
        <w:rPr>
          <w:rFonts w:hint="cs"/>
          <w:rtl/>
        </w:rPr>
        <w:t>العلوم،</w:t>
      </w:r>
      <w:r w:rsidRPr="004F4294">
        <w:rPr>
          <w:rtl/>
        </w:rPr>
        <w:t xml:space="preserve"> </w:t>
      </w:r>
      <w:r w:rsidRPr="004F4294">
        <w:rPr>
          <w:rFonts w:hint="cs"/>
          <w:rtl/>
        </w:rPr>
        <w:t>ج</w:t>
      </w:r>
      <w:r w:rsidRPr="004F4294">
        <w:rPr>
          <w:rtl/>
        </w:rPr>
        <w:t>-10</w:t>
      </w:r>
      <w:r w:rsidRPr="004F4294">
        <w:rPr>
          <w:rFonts w:hint="cs"/>
          <w:rtl/>
        </w:rPr>
        <w:t>،</w:t>
      </w:r>
      <w:r w:rsidRPr="004F4294">
        <w:rPr>
          <w:rtl/>
        </w:rPr>
        <w:t xml:space="preserve"> </w:t>
      </w:r>
      <w:r w:rsidRPr="004F4294">
        <w:rPr>
          <w:rFonts w:hint="cs"/>
          <w:rtl/>
        </w:rPr>
        <w:t>ص</w:t>
      </w:r>
      <w:r w:rsidRPr="004F4294">
        <w:rPr>
          <w:rtl/>
        </w:rPr>
        <w:t>: 6644</w:t>
      </w:r>
    </w:p>
  </w:footnote>
  <w:footnote w:id="10">
    <w:p w:rsidR="000C3495" w:rsidRDefault="000C3495" w:rsidP="00963A0E">
      <w:pPr>
        <w:pStyle w:val="FootnoteText"/>
      </w:pPr>
      <w:r>
        <w:rPr>
          <w:rStyle w:val="FootnoteReference"/>
        </w:rPr>
        <w:footnoteRef/>
      </w:r>
      <w:r>
        <w:rPr>
          <w:rtl/>
        </w:rPr>
        <w:t xml:space="preserve"> </w:t>
      </w:r>
      <w:r w:rsidRPr="00963A0E">
        <w:rPr>
          <w:rFonts w:hint="cs"/>
          <w:rtl/>
        </w:rPr>
        <w:t>المخصص،</w:t>
      </w:r>
      <w:r w:rsidRPr="00963A0E">
        <w:rPr>
          <w:rtl/>
        </w:rPr>
        <w:t xml:space="preserve"> </w:t>
      </w:r>
      <w:r w:rsidRPr="00963A0E">
        <w:rPr>
          <w:rFonts w:hint="cs"/>
          <w:rtl/>
        </w:rPr>
        <w:t>ج‏</w:t>
      </w:r>
      <w:r w:rsidRPr="00963A0E">
        <w:rPr>
          <w:rtl/>
        </w:rPr>
        <w:t>12</w:t>
      </w:r>
      <w:r w:rsidRPr="00963A0E">
        <w:rPr>
          <w:rFonts w:hint="cs"/>
          <w:rtl/>
        </w:rPr>
        <w:t>،</w:t>
      </w:r>
      <w:r w:rsidRPr="00963A0E">
        <w:rPr>
          <w:rtl/>
        </w:rPr>
        <w:t xml:space="preserve"> </w:t>
      </w:r>
      <w:r w:rsidRPr="00963A0E">
        <w:rPr>
          <w:rFonts w:hint="cs"/>
          <w:rtl/>
        </w:rPr>
        <w:t>ص</w:t>
      </w:r>
      <w:r w:rsidRPr="00963A0E">
        <w:rPr>
          <w:rtl/>
        </w:rPr>
        <w:t>: 27</w:t>
      </w:r>
    </w:p>
  </w:footnote>
  <w:footnote w:id="11">
    <w:p w:rsidR="000C3495" w:rsidRPr="00243B96" w:rsidRDefault="000C3495" w:rsidP="00243B96">
      <w:pPr>
        <w:pStyle w:val="FootnoteText"/>
      </w:pPr>
      <w:r w:rsidRPr="00243B96">
        <w:footnoteRef/>
      </w:r>
      <w:r w:rsidRPr="00243B96">
        <w:rPr>
          <w:rtl/>
        </w:rPr>
        <w:t xml:space="preserve"> </w:t>
      </w:r>
      <w:hyperlink r:id="rId2" w:history="1">
        <w:r w:rsidRPr="00243B96">
          <w:rPr>
            <w:rStyle w:val="Hyperlink"/>
            <w:rFonts w:hint="cs"/>
            <w:rtl/>
          </w:rPr>
          <w:t>الکافی،</w:t>
        </w:r>
        <w:r w:rsidRPr="00243B96">
          <w:rPr>
            <w:rStyle w:val="Hyperlink"/>
            <w:rtl/>
          </w:rPr>
          <w:t xml:space="preserve"> </w:t>
        </w:r>
        <w:r w:rsidRPr="00243B96">
          <w:rPr>
            <w:rStyle w:val="Hyperlink"/>
            <w:rFonts w:hint="cs"/>
            <w:rtl/>
          </w:rPr>
          <w:t>محمد</w:t>
        </w:r>
        <w:r w:rsidRPr="00243B96">
          <w:rPr>
            <w:rStyle w:val="Hyperlink"/>
            <w:rtl/>
          </w:rPr>
          <w:t xml:space="preserve"> </w:t>
        </w:r>
        <w:r w:rsidRPr="00243B96">
          <w:rPr>
            <w:rStyle w:val="Hyperlink"/>
            <w:rFonts w:hint="cs"/>
            <w:rtl/>
          </w:rPr>
          <w:t>بن</w:t>
        </w:r>
        <w:r w:rsidRPr="00243B96">
          <w:rPr>
            <w:rStyle w:val="Hyperlink"/>
            <w:rtl/>
          </w:rPr>
          <w:t xml:space="preserve"> </w:t>
        </w:r>
        <w:r w:rsidRPr="00243B96">
          <w:rPr>
            <w:rStyle w:val="Hyperlink"/>
            <w:rFonts w:hint="cs"/>
            <w:rtl/>
          </w:rPr>
          <w:t>یعقوب</w:t>
        </w:r>
        <w:r w:rsidRPr="00243B96">
          <w:rPr>
            <w:rStyle w:val="Hyperlink"/>
            <w:rtl/>
          </w:rPr>
          <w:t xml:space="preserve"> </w:t>
        </w:r>
        <w:r w:rsidRPr="00243B96">
          <w:rPr>
            <w:rStyle w:val="Hyperlink"/>
            <w:rFonts w:hint="cs"/>
            <w:rtl/>
          </w:rPr>
          <w:t>کلینی،</w:t>
        </w:r>
        <w:r w:rsidRPr="00243B96">
          <w:rPr>
            <w:rStyle w:val="Hyperlink"/>
            <w:rtl/>
          </w:rPr>
          <w:t xml:space="preserve"> </w:t>
        </w:r>
        <w:r w:rsidRPr="00243B96">
          <w:rPr>
            <w:rStyle w:val="Hyperlink"/>
            <w:rFonts w:hint="cs"/>
            <w:rtl/>
          </w:rPr>
          <w:t>ج</w:t>
        </w:r>
        <w:r w:rsidRPr="00243B96">
          <w:rPr>
            <w:rStyle w:val="Hyperlink"/>
            <w:rtl/>
          </w:rPr>
          <w:t>3</w:t>
        </w:r>
        <w:r w:rsidRPr="00243B96">
          <w:rPr>
            <w:rStyle w:val="Hyperlink"/>
            <w:rFonts w:hint="cs"/>
            <w:rtl/>
          </w:rPr>
          <w:t>،</w:t>
        </w:r>
        <w:r w:rsidRPr="00243B96">
          <w:rPr>
            <w:rStyle w:val="Hyperlink"/>
            <w:rtl/>
          </w:rPr>
          <w:t xml:space="preserve"> </w:t>
        </w:r>
        <w:r w:rsidRPr="00243B96">
          <w:rPr>
            <w:rStyle w:val="Hyperlink"/>
            <w:rFonts w:hint="cs"/>
            <w:rtl/>
          </w:rPr>
          <w:t>ص</w:t>
        </w:r>
        <w:r w:rsidRPr="00243B96">
          <w:rPr>
            <w:rStyle w:val="Hyperlink"/>
            <w:rtl/>
          </w:rPr>
          <w:t>541.</w:t>
        </w:r>
      </w:hyperlink>
    </w:p>
  </w:footnote>
  <w:footnote w:id="12">
    <w:p w:rsidR="000C3495" w:rsidRPr="00FA2FF9" w:rsidRDefault="000C3495" w:rsidP="00FA2FF9">
      <w:pPr>
        <w:pStyle w:val="FootnoteText"/>
      </w:pPr>
      <w:r w:rsidRPr="00FA2FF9">
        <w:footnoteRef/>
      </w:r>
      <w:r w:rsidRPr="00FA2FF9">
        <w:rPr>
          <w:rtl/>
        </w:rPr>
        <w:t xml:space="preserve"> </w:t>
      </w:r>
      <w:hyperlink r:id="rId3" w:history="1">
        <w:r w:rsidRPr="00FA2FF9">
          <w:rPr>
            <w:rStyle w:val="Hyperlink"/>
            <w:rFonts w:hint="cs"/>
            <w:rtl/>
          </w:rPr>
          <w:t>الکافی،</w:t>
        </w:r>
        <w:r w:rsidRPr="00FA2FF9">
          <w:rPr>
            <w:rStyle w:val="Hyperlink"/>
            <w:rtl/>
          </w:rPr>
          <w:t xml:space="preserve"> </w:t>
        </w:r>
        <w:r w:rsidRPr="00FA2FF9">
          <w:rPr>
            <w:rStyle w:val="Hyperlink"/>
            <w:rFonts w:hint="cs"/>
            <w:rtl/>
          </w:rPr>
          <w:t>محمد</w:t>
        </w:r>
        <w:r w:rsidRPr="00FA2FF9">
          <w:rPr>
            <w:rStyle w:val="Hyperlink"/>
            <w:rtl/>
          </w:rPr>
          <w:t xml:space="preserve"> </w:t>
        </w:r>
        <w:r w:rsidRPr="00FA2FF9">
          <w:rPr>
            <w:rStyle w:val="Hyperlink"/>
            <w:rFonts w:hint="cs"/>
            <w:rtl/>
          </w:rPr>
          <w:t>بن</w:t>
        </w:r>
        <w:r w:rsidRPr="00FA2FF9">
          <w:rPr>
            <w:rStyle w:val="Hyperlink"/>
            <w:rtl/>
          </w:rPr>
          <w:t xml:space="preserve"> </w:t>
        </w:r>
        <w:r w:rsidRPr="00FA2FF9">
          <w:rPr>
            <w:rStyle w:val="Hyperlink"/>
            <w:rFonts w:hint="cs"/>
            <w:rtl/>
          </w:rPr>
          <w:t>یعقوب</w:t>
        </w:r>
        <w:r w:rsidRPr="00FA2FF9">
          <w:rPr>
            <w:rStyle w:val="Hyperlink"/>
            <w:rtl/>
          </w:rPr>
          <w:t xml:space="preserve"> </w:t>
        </w:r>
        <w:r w:rsidRPr="00FA2FF9">
          <w:rPr>
            <w:rStyle w:val="Hyperlink"/>
            <w:rFonts w:hint="cs"/>
            <w:rtl/>
          </w:rPr>
          <w:t>کلینی،</w:t>
        </w:r>
        <w:r w:rsidRPr="00FA2FF9">
          <w:rPr>
            <w:rStyle w:val="Hyperlink"/>
            <w:rtl/>
          </w:rPr>
          <w:t xml:space="preserve"> </w:t>
        </w:r>
        <w:r w:rsidRPr="00FA2FF9">
          <w:rPr>
            <w:rStyle w:val="Hyperlink"/>
            <w:rFonts w:hint="cs"/>
            <w:rtl/>
          </w:rPr>
          <w:t>ج</w:t>
        </w:r>
        <w:r w:rsidRPr="00FA2FF9">
          <w:rPr>
            <w:rStyle w:val="Hyperlink"/>
            <w:rtl/>
          </w:rPr>
          <w:t>5</w:t>
        </w:r>
        <w:r w:rsidRPr="00FA2FF9">
          <w:rPr>
            <w:rStyle w:val="Hyperlink"/>
            <w:rFonts w:hint="cs"/>
            <w:rtl/>
          </w:rPr>
          <w:t>،</w:t>
        </w:r>
        <w:r w:rsidRPr="00FA2FF9">
          <w:rPr>
            <w:rStyle w:val="Hyperlink"/>
            <w:rtl/>
          </w:rPr>
          <w:t xml:space="preserve"> </w:t>
        </w:r>
        <w:r w:rsidRPr="00FA2FF9">
          <w:rPr>
            <w:rStyle w:val="Hyperlink"/>
            <w:rFonts w:hint="cs"/>
            <w:rtl/>
          </w:rPr>
          <w:t>ص</w:t>
        </w:r>
        <w:r w:rsidRPr="00FA2FF9">
          <w:rPr>
            <w:rStyle w:val="Hyperlink"/>
            <w:rtl/>
          </w:rPr>
          <w:t>91.</w:t>
        </w:r>
      </w:hyperlink>
    </w:p>
  </w:footnote>
  <w:footnote w:id="13">
    <w:p w:rsidR="000C3495" w:rsidRPr="001C53E4" w:rsidRDefault="000C3495" w:rsidP="001C53E4">
      <w:pPr>
        <w:pStyle w:val="FootnoteText"/>
      </w:pPr>
      <w:r w:rsidRPr="001C53E4">
        <w:footnoteRef/>
      </w:r>
      <w:r w:rsidRPr="001C53E4">
        <w:rPr>
          <w:rtl/>
        </w:rPr>
        <w:t xml:space="preserve"> </w:t>
      </w:r>
      <w:hyperlink r:id="rId4" w:history="1">
        <w:r w:rsidRPr="001C53E4">
          <w:rPr>
            <w:rStyle w:val="Hyperlink"/>
            <w:rFonts w:hint="cs"/>
            <w:rtl/>
          </w:rPr>
          <w:t>المقنعه،</w:t>
        </w:r>
        <w:r w:rsidRPr="001C53E4">
          <w:rPr>
            <w:rStyle w:val="Hyperlink"/>
            <w:rtl/>
          </w:rPr>
          <w:t xml:space="preserve"> </w:t>
        </w:r>
        <w:r w:rsidRPr="001C53E4">
          <w:rPr>
            <w:rStyle w:val="Hyperlink"/>
            <w:rFonts w:hint="cs"/>
            <w:rtl/>
          </w:rPr>
          <w:t>شیخ</w:t>
        </w:r>
        <w:r w:rsidRPr="001C53E4">
          <w:rPr>
            <w:rStyle w:val="Hyperlink"/>
            <w:rtl/>
          </w:rPr>
          <w:t xml:space="preserve"> </w:t>
        </w:r>
        <w:r w:rsidRPr="001C53E4">
          <w:rPr>
            <w:rStyle w:val="Hyperlink"/>
            <w:rFonts w:hint="cs"/>
            <w:rtl/>
          </w:rPr>
          <w:t>مفید،</w:t>
        </w:r>
        <w:r w:rsidRPr="001C53E4">
          <w:rPr>
            <w:rStyle w:val="Hyperlink"/>
            <w:rtl/>
          </w:rPr>
          <w:t xml:space="preserve"> </w:t>
        </w:r>
        <w:r w:rsidRPr="001C53E4">
          <w:rPr>
            <w:rStyle w:val="Hyperlink"/>
            <w:rFonts w:hint="cs"/>
            <w:rtl/>
          </w:rPr>
          <w:t>ج</w:t>
        </w:r>
        <w:r w:rsidRPr="001C53E4">
          <w:rPr>
            <w:rStyle w:val="Hyperlink"/>
            <w:rtl/>
          </w:rPr>
          <w:t>1</w:t>
        </w:r>
        <w:r w:rsidRPr="001C53E4">
          <w:rPr>
            <w:rStyle w:val="Hyperlink"/>
            <w:rFonts w:hint="cs"/>
            <w:rtl/>
          </w:rPr>
          <w:t>،</w:t>
        </w:r>
        <w:r w:rsidRPr="001C53E4">
          <w:rPr>
            <w:rStyle w:val="Hyperlink"/>
            <w:rtl/>
          </w:rPr>
          <w:t xml:space="preserve"> </w:t>
        </w:r>
        <w:r w:rsidRPr="001C53E4">
          <w:rPr>
            <w:rStyle w:val="Hyperlink"/>
            <w:rFonts w:hint="cs"/>
            <w:rtl/>
          </w:rPr>
          <w:t>ص</w:t>
        </w:r>
        <w:r w:rsidRPr="001C53E4">
          <w:rPr>
            <w:rStyle w:val="Hyperlink"/>
            <w:rtl/>
          </w:rPr>
          <w:t>238.</w:t>
        </w:r>
      </w:hyperlink>
    </w:p>
  </w:footnote>
  <w:footnote w:id="14">
    <w:p w:rsidR="000C3495" w:rsidRPr="001C53E4" w:rsidRDefault="000C3495" w:rsidP="001C53E4">
      <w:pPr>
        <w:pStyle w:val="FootnoteText"/>
      </w:pPr>
      <w:r w:rsidRPr="001C53E4">
        <w:footnoteRef/>
      </w:r>
      <w:r w:rsidRPr="001C53E4">
        <w:rPr>
          <w:rtl/>
        </w:rPr>
        <w:t xml:space="preserve"> </w:t>
      </w:r>
      <w:hyperlink r:id="rId5" w:history="1">
        <w:r w:rsidRPr="001C53E4">
          <w:rPr>
            <w:rStyle w:val="Hyperlink"/>
            <w:rFonts w:hint="cs"/>
            <w:rtl/>
          </w:rPr>
          <w:t>النهایة</w:t>
        </w:r>
        <w:r w:rsidRPr="001C53E4">
          <w:rPr>
            <w:rStyle w:val="Hyperlink"/>
            <w:rtl/>
          </w:rPr>
          <w:t xml:space="preserve"> </w:t>
        </w:r>
        <w:r w:rsidRPr="001C53E4">
          <w:rPr>
            <w:rStyle w:val="Hyperlink"/>
            <w:rFonts w:hint="cs"/>
            <w:rtl/>
          </w:rPr>
          <w:t>فی</w:t>
        </w:r>
        <w:r w:rsidRPr="001C53E4">
          <w:rPr>
            <w:rStyle w:val="Hyperlink"/>
            <w:rtl/>
          </w:rPr>
          <w:t xml:space="preserve"> </w:t>
        </w:r>
        <w:r w:rsidRPr="001C53E4">
          <w:rPr>
            <w:rStyle w:val="Hyperlink"/>
            <w:rFonts w:hint="cs"/>
            <w:rtl/>
          </w:rPr>
          <w:t>مجرد</w:t>
        </w:r>
        <w:r w:rsidRPr="001C53E4">
          <w:rPr>
            <w:rStyle w:val="Hyperlink"/>
            <w:rtl/>
          </w:rPr>
          <w:t xml:space="preserve"> </w:t>
        </w:r>
        <w:r w:rsidRPr="001C53E4">
          <w:rPr>
            <w:rStyle w:val="Hyperlink"/>
            <w:rFonts w:hint="cs"/>
            <w:rtl/>
          </w:rPr>
          <w:t>الفقه</w:t>
        </w:r>
        <w:r w:rsidRPr="001C53E4">
          <w:rPr>
            <w:rStyle w:val="Hyperlink"/>
            <w:rtl/>
          </w:rPr>
          <w:t xml:space="preserve"> </w:t>
        </w:r>
        <w:r w:rsidRPr="001C53E4">
          <w:rPr>
            <w:rStyle w:val="Hyperlink"/>
            <w:rFonts w:hint="cs"/>
            <w:rtl/>
          </w:rPr>
          <w:t>و</w:t>
        </w:r>
        <w:r w:rsidRPr="001C53E4">
          <w:rPr>
            <w:rStyle w:val="Hyperlink"/>
            <w:rtl/>
          </w:rPr>
          <w:t xml:space="preserve"> </w:t>
        </w:r>
        <w:r w:rsidRPr="001C53E4">
          <w:rPr>
            <w:rStyle w:val="Hyperlink"/>
            <w:rFonts w:hint="cs"/>
            <w:rtl/>
          </w:rPr>
          <w:t>الفتوی،</w:t>
        </w:r>
        <w:r w:rsidRPr="001C53E4">
          <w:rPr>
            <w:rStyle w:val="Hyperlink"/>
            <w:rtl/>
          </w:rPr>
          <w:t xml:space="preserve"> </w:t>
        </w:r>
        <w:r w:rsidRPr="001C53E4">
          <w:rPr>
            <w:rStyle w:val="Hyperlink"/>
            <w:rFonts w:hint="cs"/>
            <w:rtl/>
          </w:rPr>
          <w:t>شیخ</w:t>
        </w:r>
        <w:r w:rsidRPr="001C53E4">
          <w:rPr>
            <w:rStyle w:val="Hyperlink"/>
            <w:rtl/>
          </w:rPr>
          <w:t xml:space="preserve"> </w:t>
        </w:r>
        <w:r w:rsidRPr="001C53E4">
          <w:rPr>
            <w:rStyle w:val="Hyperlink"/>
            <w:rFonts w:hint="cs"/>
            <w:rtl/>
          </w:rPr>
          <w:t>طوسی،</w:t>
        </w:r>
        <w:r w:rsidRPr="001C53E4">
          <w:rPr>
            <w:rStyle w:val="Hyperlink"/>
            <w:rtl/>
          </w:rPr>
          <w:t xml:space="preserve"> </w:t>
        </w:r>
        <w:r w:rsidRPr="001C53E4">
          <w:rPr>
            <w:rStyle w:val="Hyperlink"/>
            <w:rFonts w:hint="cs"/>
            <w:rtl/>
          </w:rPr>
          <w:t>ج</w:t>
        </w:r>
        <w:r w:rsidRPr="001C53E4">
          <w:rPr>
            <w:rStyle w:val="Hyperlink"/>
            <w:rtl/>
          </w:rPr>
          <w:t>1</w:t>
        </w:r>
        <w:r w:rsidRPr="001C53E4">
          <w:rPr>
            <w:rStyle w:val="Hyperlink"/>
            <w:rFonts w:hint="cs"/>
            <w:rtl/>
          </w:rPr>
          <w:t>،</w:t>
        </w:r>
        <w:r w:rsidRPr="001C53E4">
          <w:rPr>
            <w:rStyle w:val="Hyperlink"/>
            <w:rtl/>
          </w:rPr>
          <w:t xml:space="preserve"> </w:t>
        </w:r>
        <w:r w:rsidRPr="001C53E4">
          <w:rPr>
            <w:rStyle w:val="Hyperlink"/>
            <w:rFonts w:hint="cs"/>
            <w:rtl/>
          </w:rPr>
          <w:t>ص</w:t>
        </w:r>
        <w:r w:rsidRPr="001C53E4">
          <w:rPr>
            <w:rStyle w:val="Hyperlink"/>
            <w:rtl/>
          </w:rPr>
          <w:t>175.</w:t>
        </w:r>
      </w:hyperlink>
    </w:p>
  </w:footnote>
  <w:footnote w:id="15">
    <w:p w:rsidR="000C3495" w:rsidRPr="0010047E" w:rsidRDefault="000C3495" w:rsidP="0010047E">
      <w:pPr>
        <w:pStyle w:val="FootnoteText"/>
      </w:pPr>
      <w:r w:rsidRPr="0010047E">
        <w:footnoteRef/>
      </w:r>
      <w:r w:rsidRPr="0010047E">
        <w:rPr>
          <w:rtl/>
        </w:rPr>
        <w:t xml:space="preserve"> </w:t>
      </w:r>
      <w:hyperlink r:id="rId6" w:history="1">
        <w:r w:rsidRPr="0010047E">
          <w:rPr>
            <w:rStyle w:val="Hyperlink"/>
            <w:rFonts w:hint="cs"/>
            <w:rtl/>
          </w:rPr>
          <w:t>السرائر</w:t>
        </w:r>
        <w:r w:rsidRPr="0010047E">
          <w:rPr>
            <w:rStyle w:val="Hyperlink"/>
            <w:rtl/>
          </w:rPr>
          <w:t xml:space="preserve"> </w:t>
        </w:r>
        <w:r w:rsidRPr="0010047E">
          <w:rPr>
            <w:rStyle w:val="Hyperlink"/>
            <w:rFonts w:hint="cs"/>
            <w:rtl/>
          </w:rPr>
          <w:t>الحاوي</w:t>
        </w:r>
        <w:r w:rsidRPr="0010047E">
          <w:rPr>
            <w:rStyle w:val="Hyperlink"/>
            <w:rtl/>
          </w:rPr>
          <w:t xml:space="preserve"> </w:t>
        </w:r>
        <w:r w:rsidRPr="0010047E">
          <w:rPr>
            <w:rStyle w:val="Hyperlink"/>
            <w:rFonts w:hint="cs"/>
            <w:rtl/>
          </w:rPr>
          <w:t>لتحریر</w:t>
        </w:r>
        <w:r w:rsidRPr="0010047E">
          <w:rPr>
            <w:rStyle w:val="Hyperlink"/>
            <w:rtl/>
          </w:rPr>
          <w:t xml:space="preserve"> </w:t>
        </w:r>
        <w:r w:rsidRPr="0010047E">
          <w:rPr>
            <w:rStyle w:val="Hyperlink"/>
            <w:rFonts w:hint="cs"/>
            <w:rtl/>
          </w:rPr>
          <w:t>الفتاوی،</w:t>
        </w:r>
        <w:r w:rsidRPr="0010047E">
          <w:rPr>
            <w:rStyle w:val="Hyperlink"/>
            <w:rtl/>
          </w:rPr>
          <w:t xml:space="preserve"> </w:t>
        </w:r>
        <w:r w:rsidRPr="0010047E">
          <w:rPr>
            <w:rStyle w:val="Hyperlink"/>
            <w:rFonts w:hint="cs"/>
            <w:rtl/>
          </w:rPr>
          <w:t>ابن</w:t>
        </w:r>
        <w:r w:rsidRPr="0010047E">
          <w:rPr>
            <w:rStyle w:val="Hyperlink"/>
            <w:rtl/>
          </w:rPr>
          <w:t xml:space="preserve"> </w:t>
        </w:r>
        <w:r w:rsidRPr="0010047E">
          <w:rPr>
            <w:rStyle w:val="Hyperlink"/>
            <w:rFonts w:hint="cs"/>
            <w:rtl/>
          </w:rPr>
          <w:t>ادریس</w:t>
        </w:r>
        <w:r w:rsidRPr="0010047E">
          <w:rPr>
            <w:rStyle w:val="Hyperlink"/>
            <w:rtl/>
          </w:rPr>
          <w:t xml:space="preserve"> </w:t>
        </w:r>
        <w:r w:rsidRPr="0010047E">
          <w:rPr>
            <w:rStyle w:val="Hyperlink"/>
            <w:rFonts w:hint="cs"/>
            <w:rtl/>
          </w:rPr>
          <w:t>الحلّي،</w:t>
        </w:r>
        <w:r w:rsidRPr="0010047E">
          <w:rPr>
            <w:rStyle w:val="Hyperlink"/>
            <w:rtl/>
          </w:rPr>
          <w:t xml:space="preserve"> </w:t>
        </w:r>
        <w:r w:rsidRPr="0010047E">
          <w:rPr>
            <w:rStyle w:val="Hyperlink"/>
            <w:rFonts w:hint="cs"/>
            <w:rtl/>
          </w:rPr>
          <w:t>محمد</w:t>
        </w:r>
        <w:r w:rsidRPr="0010047E">
          <w:rPr>
            <w:rStyle w:val="Hyperlink"/>
            <w:rtl/>
          </w:rPr>
          <w:t xml:space="preserve"> </w:t>
        </w:r>
        <w:r w:rsidRPr="0010047E">
          <w:rPr>
            <w:rStyle w:val="Hyperlink"/>
            <w:rFonts w:hint="cs"/>
            <w:rtl/>
          </w:rPr>
          <w:t>بن</w:t>
        </w:r>
        <w:r w:rsidRPr="0010047E">
          <w:rPr>
            <w:rStyle w:val="Hyperlink"/>
            <w:rtl/>
          </w:rPr>
          <w:t xml:space="preserve"> </w:t>
        </w:r>
        <w:r w:rsidRPr="0010047E">
          <w:rPr>
            <w:rStyle w:val="Hyperlink"/>
            <w:rFonts w:hint="cs"/>
            <w:rtl/>
          </w:rPr>
          <w:t>منصور،</w:t>
        </w:r>
        <w:r w:rsidRPr="0010047E">
          <w:rPr>
            <w:rStyle w:val="Hyperlink"/>
            <w:rtl/>
          </w:rPr>
          <w:t xml:space="preserve"> </w:t>
        </w:r>
        <w:r w:rsidRPr="0010047E">
          <w:rPr>
            <w:rStyle w:val="Hyperlink"/>
            <w:rFonts w:hint="cs"/>
            <w:rtl/>
          </w:rPr>
          <w:t>ج</w:t>
        </w:r>
        <w:r w:rsidRPr="0010047E">
          <w:rPr>
            <w:rStyle w:val="Hyperlink"/>
            <w:rtl/>
          </w:rPr>
          <w:t>1</w:t>
        </w:r>
        <w:r w:rsidRPr="0010047E">
          <w:rPr>
            <w:rStyle w:val="Hyperlink"/>
            <w:rFonts w:hint="cs"/>
            <w:rtl/>
          </w:rPr>
          <w:t>،</w:t>
        </w:r>
        <w:r w:rsidRPr="0010047E">
          <w:rPr>
            <w:rStyle w:val="Hyperlink"/>
            <w:rtl/>
          </w:rPr>
          <w:t xml:space="preserve"> </w:t>
        </w:r>
        <w:r w:rsidRPr="0010047E">
          <w:rPr>
            <w:rStyle w:val="Hyperlink"/>
            <w:rFonts w:hint="cs"/>
            <w:rtl/>
          </w:rPr>
          <w:t>ص</w:t>
        </w:r>
        <w:r w:rsidRPr="0010047E">
          <w:rPr>
            <w:rStyle w:val="Hyperlink"/>
            <w:rtl/>
          </w:rPr>
          <w:t>432.</w:t>
        </w:r>
      </w:hyperlink>
    </w:p>
  </w:footnote>
  <w:footnote w:id="16">
    <w:p w:rsidR="000C3495" w:rsidRDefault="000C3495">
      <w:pPr>
        <w:pStyle w:val="FootnoteText"/>
      </w:pPr>
      <w:r>
        <w:rPr>
          <w:rStyle w:val="FootnoteReference"/>
        </w:rPr>
        <w:footnoteRef/>
      </w:r>
      <w:r>
        <w:rPr>
          <w:rtl/>
        </w:rPr>
        <w:t xml:space="preserve"> </w:t>
      </w:r>
      <w:r>
        <w:rPr>
          <w:rFonts w:hint="cs"/>
          <w:rtl/>
        </w:rPr>
        <w:t>الإشارة إلی محاسن التجارة و غشوش المدلّسین فیها، الدمشقی، جعفر بن علی، ص۱۴.</w:t>
      </w:r>
    </w:p>
  </w:footnote>
  <w:footnote w:id="17">
    <w:p w:rsidR="000C3495" w:rsidRPr="00D94980" w:rsidRDefault="000C3495" w:rsidP="00D94980">
      <w:pPr>
        <w:pStyle w:val="FootnoteText"/>
      </w:pPr>
      <w:r w:rsidRPr="00D94980">
        <w:footnoteRef/>
      </w:r>
      <w:r w:rsidRPr="00D94980">
        <w:rPr>
          <w:rtl/>
        </w:rPr>
        <w:t xml:space="preserve"> </w:t>
      </w:r>
      <w:r w:rsidRPr="00CC2EB2">
        <w:rPr>
          <w:rStyle w:val="Hyperlink"/>
          <w:rFonts w:hint="cs"/>
          <w:rtl/>
        </w:rPr>
        <w:t>الکافی،</w:t>
      </w:r>
      <w:r w:rsidRPr="00CC2EB2">
        <w:rPr>
          <w:rStyle w:val="Hyperlink"/>
          <w:rtl/>
        </w:rPr>
        <w:t xml:space="preserve"> </w:t>
      </w:r>
      <w:r w:rsidRPr="00CC2EB2">
        <w:rPr>
          <w:rStyle w:val="Hyperlink"/>
          <w:rFonts w:hint="cs"/>
          <w:rtl/>
        </w:rPr>
        <w:t>محمد</w:t>
      </w:r>
      <w:r w:rsidRPr="00CC2EB2">
        <w:rPr>
          <w:rStyle w:val="Hyperlink"/>
          <w:rtl/>
        </w:rPr>
        <w:t xml:space="preserve"> </w:t>
      </w:r>
      <w:r w:rsidRPr="00CC2EB2">
        <w:rPr>
          <w:rStyle w:val="Hyperlink"/>
          <w:rFonts w:hint="cs"/>
          <w:rtl/>
        </w:rPr>
        <w:t>بن</w:t>
      </w:r>
      <w:r w:rsidRPr="00CC2EB2">
        <w:rPr>
          <w:rStyle w:val="Hyperlink"/>
          <w:rtl/>
        </w:rPr>
        <w:t xml:space="preserve"> </w:t>
      </w:r>
      <w:r w:rsidRPr="00CC2EB2">
        <w:rPr>
          <w:rStyle w:val="Hyperlink"/>
          <w:rFonts w:hint="cs"/>
          <w:rtl/>
        </w:rPr>
        <w:t>یعقوب</w:t>
      </w:r>
      <w:r w:rsidRPr="00CC2EB2">
        <w:rPr>
          <w:rStyle w:val="Hyperlink"/>
          <w:rtl/>
        </w:rPr>
        <w:t xml:space="preserve"> </w:t>
      </w:r>
      <w:r w:rsidRPr="00CC2EB2">
        <w:rPr>
          <w:rStyle w:val="Hyperlink"/>
          <w:rFonts w:hint="cs"/>
          <w:rtl/>
        </w:rPr>
        <w:t>کلینی،</w:t>
      </w:r>
      <w:r w:rsidRPr="00CC2EB2">
        <w:rPr>
          <w:rStyle w:val="Hyperlink"/>
          <w:rtl/>
        </w:rPr>
        <w:t xml:space="preserve"> </w:t>
      </w:r>
      <w:r w:rsidRPr="00CC2EB2">
        <w:rPr>
          <w:rStyle w:val="Hyperlink"/>
          <w:rFonts w:hint="cs"/>
          <w:rtl/>
        </w:rPr>
        <w:t>ج</w:t>
      </w:r>
      <w:r w:rsidRPr="00CC2EB2">
        <w:rPr>
          <w:rStyle w:val="Hyperlink"/>
          <w:rtl/>
        </w:rPr>
        <w:t>3</w:t>
      </w:r>
      <w:r w:rsidRPr="00CC2EB2">
        <w:rPr>
          <w:rStyle w:val="Hyperlink"/>
          <w:rFonts w:hint="cs"/>
          <w:rtl/>
        </w:rPr>
        <w:t>،</w:t>
      </w:r>
      <w:r w:rsidRPr="00CC2EB2">
        <w:rPr>
          <w:rStyle w:val="Hyperlink"/>
          <w:rtl/>
        </w:rPr>
        <w:t xml:space="preserve"> </w:t>
      </w:r>
      <w:r w:rsidRPr="00CC2EB2">
        <w:rPr>
          <w:rStyle w:val="Hyperlink"/>
          <w:rFonts w:hint="cs"/>
          <w:rtl/>
        </w:rPr>
        <w:t>ص</w:t>
      </w:r>
      <w:r w:rsidRPr="00CC2EB2">
        <w:rPr>
          <w:rStyle w:val="Hyperlink"/>
          <w:rtl/>
        </w:rPr>
        <w:t>525.</w:t>
      </w:r>
      <w:r>
        <w:rPr>
          <w:rFonts w:hint="cs"/>
          <w:rtl/>
        </w:rPr>
        <w:t xml:space="preserve"> جامع أحادیث الشیعة، ج۹، ص۱۴۸، ح۱۲۸۰۷؛ و ص۱۵۰، ح۱۲۸۰۹؛ و ص۱۵۲، ح۱۲۸۱۰.</w:t>
      </w:r>
    </w:p>
  </w:footnote>
  <w:footnote w:id="18">
    <w:p w:rsidR="000C3495" w:rsidRPr="004747D3" w:rsidRDefault="000C3495" w:rsidP="004747D3">
      <w:pPr>
        <w:pStyle w:val="FootnoteText"/>
      </w:pPr>
      <w:r w:rsidRPr="004747D3">
        <w:footnoteRef/>
      </w:r>
      <w:r w:rsidRPr="004747D3">
        <w:rPr>
          <w:rtl/>
        </w:rPr>
        <w:t xml:space="preserve"> </w:t>
      </w:r>
      <w:hyperlink r:id="rId7" w:history="1">
        <w:r w:rsidRPr="004747D3">
          <w:rPr>
            <w:rStyle w:val="Hyperlink"/>
            <w:rFonts w:hint="cs"/>
            <w:rtl/>
          </w:rPr>
          <w:t>الکافی،</w:t>
        </w:r>
        <w:r w:rsidRPr="004747D3">
          <w:rPr>
            <w:rStyle w:val="Hyperlink"/>
            <w:rtl/>
          </w:rPr>
          <w:t xml:space="preserve"> </w:t>
        </w:r>
        <w:r w:rsidRPr="004747D3">
          <w:rPr>
            <w:rStyle w:val="Hyperlink"/>
            <w:rFonts w:hint="cs"/>
            <w:rtl/>
          </w:rPr>
          <w:t>محمد</w:t>
        </w:r>
        <w:r w:rsidRPr="004747D3">
          <w:rPr>
            <w:rStyle w:val="Hyperlink"/>
            <w:rtl/>
          </w:rPr>
          <w:t xml:space="preserve"> </w:t>
        </w:r>
        <w:r w:rsidRPr="004747D3">
          <w:rPr>
            <w:rStyle w:val="Hyperlink"/>
            <w:rFonts w:hint="cs"/>
            <w:rtl/>
          </w:rPr>
          <w:t>بن</w:t>
        </w:r>
        <w:r w:rsidRPr="004747D3">
          <w:rPr>
            <w:rStyle w:val="Hyperlink"/>
            <w:rtl/>
          </w:rPr>
          <w:t xml:space="preserve"> </w:t>
        </w:r>
        <w:r w:rsidRPr="004747D3">
          <w:rPr>
            <w:rStyle w:val="Hyperlink"/>
            <w:rFonts w:hint="cs"/>
            <w:rtl/>
          </w:rPr>
          <w:t>یعقوب</w:t>
        </w:r>
        <w:r w:rsidRPr="004747D3">
          <w:rPr>
            <w:rStyle w:val="Hyperlink"/>
            <w:rtl/>
          </w:rPr>
          <w:t xml:space="preserve"> </w:t>
        </w:r>
        <w:r w:rsidRPr="004747D3">
          <w:rPr>
            <w:rStyle w:val="Hyperlink"/>
            <w:rFonts w:hint="cs"/>
            <w:rtl/>
          </w:rPr>
          <w:t>کلینی،</w:t>
        </w:r>
        <w:r w:rsidRPr="004747D3">
          <w:rPr>
            <w:rStyle w:val="Hyperlink"/>
            <w:rtl/>
          </w:rPr>
          <w:t xml:space="preserve"> </w:t>
        </w:r>
        <w:r w:rsidRPr="004747D3">
          <w:rPr>
            <w:rStyle w:val="Hyperlink"/>
            <w:rFonts w:hint="cs"/>
            <w:rtl/>
          </w:rPr>
          <w:t>ج</w:t>
        </w:r>
        <w:r w:rsidRPr="004747D3">
          <w:rPr>
            <w:rStyle w:val="Hyperlink"/>
            <w:rtl/>
          </w:rPr>
          <w:t>3</w:t>
        </w:r>
        <w:r w:rsidRPr="004747D3">
          <w:rPr>
            <w:rStyle w:val="Hyperlink"/>
            <w:rFonts w:hint="cs"/>
            <w:rtl/>
          </w:rPr>
          <w:t>،</w:t>
        </w:r>
        <w:r w:rsidRPr="004747D3">
          <w:rPr>
            <w:rStyle w:val="Hyperlink"/>
            <w:rtl/>
          </w:rPr>
          <w:t xml:space="preserve"> </w:t>
        </w:r>
        <w:r w:rsidRPr="004747D3">
          <w:rPr>
            <w:rStyle w:val="Hyperlink"/>
            <w:rFonts w:hint="cs"/>
            <w:rtl/>
          </w:rPr>
          <w:t>ص</w:t>
        </w:r>
        <w:r w:rsidRPr="004747D3">
          <w:rPr>
            <w:rStyle w:val="Hyperlink"/>
            <w:rtl/>
          </w:rPr>
          <w:t>523.</w:t>
        </w:r>
      </w:hyperlink>
      <w:r>
        <w:rPr>
          <w:rStyle w:val="Hyperlink"/>
          <w:rFonts w:hint="cs"/>
          <w:rtl/>
        </w:rPr>
        <w:t xml:space="preserve"> </w:t>
      </w:r>
      <w:r>
        <w:rPr>
          <w:rFonts w:hint="cs"/>
          <w:rtl/>
        </w:rPr>
        <w:t>جامع أحادیث الشیعة، ج۹، ص۱۵۸، ح۱۲۸۲۵.</w:t>
      </w:r>
    </w:p>
  </w:footnote>
  <w:footnote w:id="19">
    <w:p w:rsidR="000C3495" w:rsidRPr="004747D3" w:rsidRDefault="000C3495" w:rsidP="004747D3">
      <w:pPr>
        <w:pStyle w:val="FootnoteText"/>
      </w:pPr>
      <w:r w:rsidRPr="004747D3">
        <w:footnoteRef/>
      </w:r>
      <w:r w:rsidRPr="004747D3">
        <w:rPr>
          <w:rtl/>
        </w:rPr>
        <w:t xml:space="preserve"> </w:t>
      </w:r>
      <w:hyperlink r:id="rId8" w:history="1">
        <w:r w:rsidRPr="004747D3">
          <w:rPr>
            <w:rStyle w:val="Hyperlink"/>
            <w:rFonts w:hint="cs"/>
            <w:rtl/>
          </w:rPr>
          <w:t>الکافی،</w:t>
        </w:r>
        <w:r w:rsidRPr="004747D3">
          <w:rPr>
            <w:rStyle w:val="Hyperlink"/>
            <w:rtl/>
          </w:rPr>
          <w:t xml:space="preserve"> </w:t>
        </w:r>
        <w:r w:rsidRPr="004747D3">
          <w:rPr>
            <w:rStyle w:val="Hyperlink"/>
            <w:rFonts w:hint="cs"/>
            <w:rtl/>
          </w:rPr>
          <w:t>محمد</w:t>
        </w:r>
        <w:r w:rsidRPr="004747D3">
          <w:rPr>
            <w:rStyle w:val="Hyperlink"/>
            <w:rtl/>
          </w:rPr>
          <w:t xml:space="preserve"> </w:t>
        </w:r>
        <w:r w:rsidRPr="004747D3">
          <w:rPr>
            <w:rStyle w:val="Hyperlink"/>
            <w:rFonts w:hint="cs"/>
            <w:rtl/>
          </w:rPr>
          <w:t>بن</w:t>
        </w:r>
        <w:r w:rsidRPr="004747D3">
          <w:rPr>
            <w:rStyle w:val="Hyperlink"/>
            <w:rtl/>
          </w:rPr>
          <w:t xml:space="preserve"> </w:t>
        </w:r>
        <w:r w:rsidRPr="004747D3">
          <w:rPr>
            <w:rStyle w:val="Hyperlink"/>
            <w:rFonts w:hint="cs"/>
            <w:rtl/>
          </w:rPr>
          <w:t>یعقوب</w:t>
        </w:r>
        <w:r w:rsidRPr="004747D3">
          <w:rPr>
            <w:rStyle w:val="Hyperlink"/>
            <w:rtl/>
          </w:rPr>
          <w:t xml:space="preserve"> </w:t>
        </w:r>
        <w:r w:rsidRPr="004747D3">
          <w:rPr>
            <w:rStyle w:val="Hyperlink"/>
            <w:rFonts w:hint="cs"/>
            <w:rtl/>
          </w:rPr>
          <w:t>کلینی،</w:t>
        </w:r>
        <w:r w:rsidRPr="004747D3">
          <w:rPr>
            <w:rStyle w:val="Hyperlink"/>
            <w:rtl/>
          </w:rPr>
          <w:t xml:space="preserve"> </w:t>
        </w:r>
        <w:r w:rsidRPr="004747D3">
          <w:rPr>
            <w:rStyle w:val="Hyperlink"/>
            <w:rFonts w:hint="cs"/>
            <w:rtl/>
          </w:rPr>
          <w:t>ج</w:t>
        </w:r>
        <w:r w:rsidRPr="004747D3">
          <w:rPr>
            <w:rStyle w:val="Hyperlink"/>
            <w:rtl/>
          </w:rPr>
          <w:t>3</w:t>
        </w:r>
        <w:r w:rsidRPr="004747D3">
          <w:rPr>
            <w:rStyle w:val="Hyperlink"/>
            <w:rFonts w:hint="cs"/>
            <w:rtl/>
          </w:rPr>
          <w:t>،</w:t>
        </w:r>
        <w:r w:rsidRPr="004747D3">
          <w:rPr>
            <w:rStyle w:val="Hyperlink"/>
            <w:rtl/>
          </w:rPr>
          <w:t xml:space="preserve"> </w:t>
        </w:r>
        <w:r w:rsidRPr="004747D3">
          <w:rPr>
            <w:rStyle w:val="Hyperlink"/>
            <w:rFonts w:hint="cs"/>
            <w:rtl/>
          </w:rPr>
          <w:t>ص</w:t>
        </w:r>
        <w:r w:rsidRPr="004747D3">
          <w:rPr>
            <w:rStyle w:val="Hyperlink"/>
            <w:rtl/>
          </w:rPr>
          <w:t>524.</w:t>
        </w:r>
      </w:hyperlink>
      <w:r w:rsidRPr="00567B27">
        <w:rPr>
          <w:rFonts w:hint="cs"/>
          <w:rtl/>
        </w:rPr>
        <w:t xml:space="preserve"> </w:t>
      </w:r>
      <w:r>
        <w:rPr>
          <w:rFonts w:hint="cs"/>
          <w:rtl/>
        </w:rPr>
        <w:t>جامع أحادیث الشیعة، ج۹، ص۱۵۸، ح۱۲۸۲۶.</w:t>
      </w:r>
    </w:p>
  </w:footnote>
  <w:footnote w:id="20">
    <w:p w:rsidR="000C3495" w:rsidRPr="004747D3" w:rsidRDefault="000C3495" w:rsidP="004747D3">
      <w:pPr>
        <w:pStyle w:val="FootnoteText"/>
      </w:pPr>
      <w:r w:rsidRPr="004747D3">
        <w:footnoteRef/>
      </w:r>
      <w:r w:rsidRPr="004747D3">
        <w:rPr>
          <w:rtl/>
        </w:rPr>
        <w:t xml:space="preserve"> </w:t>
      </w:r>
      <w:hyperlink r:id="rId9" w:history="1">
        <w:r w:rsidRPr="004747D3">
          <w:rPr>
            <w:rStyle w:val="Hyperlink"/>
            <w:rFonts w:hint="cs"/>
            <w:rtl/>
          </w:rPr>
          <w:t>تهذیب</w:t>
        </w:r>
        <w:r w:rsidRPr="004747D3">
          <w:rPr>
            <w:rStyle w:val="Hyperlink"/>
            <w:rtl/>
          </w:rPr>
          <w:t xml:space="preserve"> </w:t>
        </w:r>
        <w:r w:rsidRPr="004747D3">
          <w:rPr>
            <w:rStyle w:val="Hyperlink"/>
            <w:rFonts w:hint="cs"/>
            <w:rtl/>
          </w:rPr>
          <w:t>الاحکام،</w:t>
        </w:r>
        <w:r w:rsidRPr="004747D3">
          <w:rPr>
            <w:rStyle w:val="Hyperlink"/>
            <w:rtl/>
          </w:rPr>
          <w:t xml:space="preserve"> </w:t>
        </w:r>
        <w:r w:rsidRPr="004747D3">
          <w:rPr>
            <w:rStyle w:val="Hyperlink"/>
            <w:rFonts w:hint="cs"/>
            <w:rtl/>
          </w:rPr>
          <w:t>شیخ</w:t>
        </w:r>
        <w:r w:rsidRPr="004747D3">
          <w:rPr>
            <w:rStyle w:val="Hyperlink"/>
            <w:rtl/>
          </w:rPr>
          <w:t xml:space="preserve"> </w:t>
        </w:r>
        <w:r w:rsidRPr="004747D3">
          <w:rPr>
            <w:rStyle w:val="Hyperlink"/>
            <w:rFonts w:hint="cs"/>
            <w:rtl/>
          </w:rPr>
          <w:t>طوسی،</w:t>
        </w:r>
        <w:r w:rsidRPr="004747D3">
          <w:rPr>
            <w:rStyle w:val="Hyperlink"/>
            <w:rtl/>
          </w:rPr>
          <w:t xml:space="preserve"> </w:t>
        </w:r>
        <w:r w:rsidRPr="004747D3">
          <w:rPr>
            <w:rStyle w:val="Hyperlink"/>
            <w:rFonts w:hint="cs"/>
            <w:rtl/>
          </w:rPr>
          <w:t>ج</w:t>
        </w:r>
        <w:r w:rsidRPr="004747D3">
          <w:rPr>
            <w:rStyle w:val="Hyperlink"/>
            <w:rtl/>
          </w:rPr>
          <w:t>4</w:t>
        </w:r>
        <w:r w:rsidRPr="004747D3">
          <w:rPr>
            <w:rStyle w:val="Hyperlink"/>
            <w:rFonts w:hint="cs"/>
            <w:rtl/>
          </w:rPr>
          <w:t>،</w:t>
        </w:r>
        <w:r w:rsidRPr="004747D3">
          <w:rPr>
            <w:rStyle w:val="Hyperlink"/>
            <w:rtl/>
          </w:rPr>
          <w:t xml:space="preserve"> </w:t>
        </w:r>
        <w:r w:rsidRPr="004747D3">
          <w:rPr>
            <w:rStyle w:val="Hyperlink"/>
            <w:rFonts w:hint="cs"/>
            <w:rtl/>
          </w:rPr>
          <w:t>ص</w:t>
        </w:r>
        <w:r w:rsidRPr="004747D3">
          <w:rPr>
            <w:rStyle w:val="Hyperlink"/>
            <w:rtl/>
          </w:rPr>
          <w:t>44.</w:t>
        </w:r>
      </w:hyperlink>
    </w:p>
  </w:footnote>
  <w:footnote w:id="21">
    <w:p w:rsidR="000C3495" w:rsidRPr="00E94D4C" w:rsidRDefault="000C3495" w:rsidP="00E94D4C">
      <w:pPr>
        <w:pStyle w:val="FootnoteText"/>
      </w:pPr>
      <w:r w:rsidRPr="00E94D4C">
        <w:footnoteRef/>
      </w:r>
      <w:r w:rsidRPr="00E94D4C">
        <w:rPr>
          <w:rtl/>
        </w:rPr>
        <w:t xml:space="preserve"> </w:t>
      </w:r>
      <w:hyperlink r:id="rId10" w:history="1">
        <w:r w:rsidRPr="00E94D4C">
          <w:rPr>
            <w:rStyle w:val="Hyperlink"/>
            <w:rFonts w:hint="cs"/>
            <w:rtl/>
          </w:rPr>
          <w:t>الکافی،</w:t>
        </w:r>
        <w:r w:rsidRPr="00E94D4C">
          <w:rPr>
            <w:rStyle w:val="Hyperlink"/>
            <w:rtl/>
          </w:rPr>
          <w:t xml:space="preserve"> </w:t>
        </w:r>
        <w:r w:rsidRPr="00E94D4C">
          <w:rPr>
            <w:rStyle w:val="Hyperlink"/>
            <w:rFonts w:hint="cs"/>
            <w:rtl/>
          </w:rPr>
          <w:t>محمد</w:t>
        </w:r>
        <w:r w:rsidRPr="00E94D4C">
          <w:rPr>
            <w:rStyle w:val="Hyperlink"/>
            <w:rtl/>
          </w:rPr>
          <w:t xml:space="preserve"> </w:t>
        </w:r>
        <w:r w:rsidRPr="00E94D4C">
          <w:rPr>
            <w:rStyle w:val="Hyperlink"/>
            <w:rFonts w:hint="cs"/>
            <w:rtl/>
          </w:rPr>
          <w:t>بن</w:t>
        </w:r>
        <w:r w:rsidRPr="00E94D4C">
          <w:rPr>
            <w:rStyle w:val="Hyperlink"/>
            <w:rtl/>
          </w:rPr>
          <w:t xml:space="preserve"> </w:t>
        </w:r>
        <w:r w:rsidRPr="00E94D4C">
          <w:rPr>
            <w:rStyle w:val="Hyperlink"/>
            <w:rFonts w:hint="cs"/>
            <w:rtl/>
          </w:rPr>
          <w:t>یعقوب</w:t>
        </w:r>
        <w:r w:rsidRPr="00E94D4C">
          <w:rPr>
            <w:rStyle w:val="Hyperlink"/>
            <w:rtl/>
          </w:rPr>
          <w:t xml:space="preserve"> </w:t>
        </w:r>
        <w:r w:rsidRPr="00E94D4C">
          <w:rPr>
            <w:rStyle w:val="Hyperlink"/>
            <w:rFonts w:hint="cs"/>
            <w:rtl/>
          </w:rPr>
          <w:t>کلینی،</w:t>
        </w:r>
        <w:r w:rsidRPr="00E94D4C">
          <w:rPr>
            <w:rStyle w:val="Hyperlink"/>
            <w:rtl/>
          </w:rPr>
          <w:t xml:space="preserve"> </w:t>
        </w:r>
        <w:r w:rsidRPr="00E94D4C">
          <w:rPr>
            <w:rStyle w:val="Hyperlink"/>
            <w:rFonts w:hint="cs"/>
            <w:rtl/>
          </w:rPr>
          <w:t>ج</w:t>
        </w:r>
        <w:r w:rsidRPr="00E94D4C">
          <w:rPr>
            <w:rStyle w:val="Hyperlink"/>
            <w:rtl/>
          </w:rPr>
          <w:t>3</w:t>
        </w:r>
        <w:r w:rsidRPr="00E94D4C">
          <w:rPr>
            <w:rStyle w:val="Hyperlink"/>
            <w:rFonts w:hint="cs"/>
            <w:rtl/>
          </w:rPr>
          <w:t>،</w:t>
        </w:r>
        <w:r w:rsidRPr="00E94D4C">
          <w:rPr>
            <w:rStyle w:val="Hyperlink"/>
            <w:rtl/>
          </w:rPr>
          <w:t xml:space="preserve"> </w:t>
        </w:r>
        <w:r w:rsidRPr="00E94D4C">
          <w:rPr>
            <w:rStyle w:val="Hyperlink"/>
            <w:rFonts w:hint="cs"/>
            <w:rtl/>
          </w:rPr>
          <w:t>ص</w:t>
        </w:r>
        <w:r w:rsidRPr="00E94D4C">
          <w:rPr>
            <w:rStyle w:val="Hyperlink"/>
            <w:rtl/>
          </w:rPr>
          <w:t>525.</w:t>
        </w:r>
      </w:hyperlink>
    </w:p>
  </w:footnote>
  <w:footnote w:id="22">
    <w:p w:rsidR="000C3495" w:rsidRPr="00D94980" w:rsidRDefault="000C3495" w:rsidP="00D94980">
      <w:pPr>
        <w:pStyle w:val="FootnoteText"/>
      </w:pPr>
      <w:r w:rsidRPr="00D94980">
        <w:footnoteRef/>
      </w:r>
      <w:r w:rsidRPr="00D94980">
        <w:rPr>
          <w:rtl/>
        </w:rPr>
        <w:t xml:space="preserve"> </w:t>
      </w:r>
      <w:hyperlink r:id="rId11" w:history="1">
        <w:r w:rsidRPr="00D94980">
          <w:rPr>
            <w:rStyle w:val="Hyperlink"/>
            <w:rFonts w:hint="cs"/>
            <w:rtl/>
          </w:rPr>
          <w:t>الکافی،</w:t>
        </w:r>
        <w:r w:rsidRPr="00D94980">
          <w:rPr>
            <w:rStyle w:val="Hyperlink"/>
            <w:rtl/>
          </w:rPr>
          <w:t xml:space="preserve"> </w:t>
        </w:r>
        <w:r w:rsidRPr="00D94980">
          <w:rPr>
            <w:rStyle w:val="Hyperlink"/>
            <w:rFonts w:hint="cs"/>
            <w:rtl/>
          </w:rPr>
          <w:t>محمد</w:t>
        </w:r>
        <w:r w:rsidRPr="00D94980">
          <w:rPr>
            <w:rStyle w:val="Hyperlink"/>
            <w:rtl/>
          </w:rPr>
          <w:t xml:space="preserve"> </w:t>
        </w:r>
        <w:r w:rsidRPr="00D94980">
          <w:rPr>
            <w:rStyle w:val="Hyperlink"/>
            <w:rFonts w:hint="cs"/>
            <w:rtl/>
          </w:rPr>
          <w:t>بن</w:t>
        </w:r>
        <w:r w:rsidRPr="00D94980">
          <w:rPr>
            <w:rStyle w:val="Hyperlink"/>
            <w:rtl/>
          </w:rPr>
          <w:t xml:space="preserve"> </w:t>
        </w:r>
        <w:r w:rsidRPr="00D94980">
          <w:rPr>
            <w:rStyle w:val="Hyperlink"/>
            <w:rFonts w:hint="cs"/>
            <w:rtl/>
          </w:rPr>
          <w:t>یعقوب</w:t>
        </w:r>
        <w:r w:rsidRPr="00D94980">
          <w:rPr>
            <w:rStyle w:val="Hyperlink"/>
            <w:rtl/>
          </w:rPr>
          <w:t xml:space="preserve"> </w:t>
        </w:r>
        <w:r w:rsidRPr="00D94980">
          <w:rPr>
            <w:rStyle w:val="Hyperlink"/>
            <w:rFonts w:hint="cs"/>
            <w:rtl/>
          </w:rPr>
          <w:t>کلینی،</w:t>
        </w:r>
        <w:r w:rsidRPr="00D94980">
          <w:rPr>
            <w:rStyle w:val="Hyperlink"/>
            <w:rtl/>
          </w:rPr>
          <w:t xml:space="preserve"> </w:t>
        </w:r>
        <w:r w:rsidRPr="00D94980">
          <w:rPr>
            <w:rStyle w:val="Hyperlink"/>
            <w:rFonts w:hint="cs"/>
            <w:rtl/>
          </w:rPr>
          <w:t>ج</w:t>
        </w:r>
        <w:r w:rsidRPr="00D94980">
          <w:rPr>
            <w:rStyle w:val="Hyperlink"/>
            <w:rtl/>
          </w:rPr>
          <w:t>3</w:t>
        </w:r>
        <w:r w:rsidRPr="00D94980">
          <w:rPr>
            <w:rStyle w:val="Hyperlink"/>
            <w:rFonts w:hint="cs"/>
            <w:rtl/>
          </w:rPr>
          <w:t>،</w:t>
        </w:r>
        <w:r w:rsidRPr="00D94980">
          <w:rPr>
            <w:rStyle w:val="Hyperlink"/>
            <w:rtl/>
          </w:rPr>
          <w:t xml:space="preserve"> </w:t>
        </w:r>
        <w:r w:rsidRPr="00D94980">
          <w:rPr>
            <w:rStyle w:val="Hyperlink"/>
            <w:rFonts w:hint="cs"/>
            <w:rtl/>
          </w:rPr>
          <w:t>ص</w:t>
        </w:r>
        <w:r w:rsidRPr="00D94980">
          <w:rPr>
            <w:rStyle w:val="Hyperlink"/>
            <w:rtl/>
          </w:rPr>
          <w:t>525</w:t>
        </w:r>
        <w:r w:rsidRPr="00D94980">
          <w:rPr>
            <w:rStyle w:val="Hyperlink"/>
          </w:rPr>
          <w:t>.</w:t>
        </w:r>
      </w:hyperlink>
    </w:p>
  </w:footnote>
  <w:footnote w:id="23">
    <w:p w:rsidR="000C3495" w:rsidRPr="00D94980" w:rsidRDefault="000C3495" w:rsidP="00D94980">
      <w:pPr>
        <w:pStyle w:val="FootnoteText"/>
      </w:pPr>
      <w:r w:rsidRPr="00D94980">
        <w:footnoteRef/>
      </w:r>
      <w:r w:rsidRPr="00D94980">
        <w:rPr>
          <w:rtl/>
        </w:rPr>
        <w:t xml:space="preserve"> </w:t>
      </w:r>
      <w:hyperlink r:id="rId12" w:history="1">
        <w:r w:rsidRPr="00D94980">
          <w:rPr>
            <w:rStyle w:val="Hyperlink"/>
            <w:rFonts w:hint="cs"/>
            <w:rtl/>
          </w:rPr>
          <w:t>الکافی،</w:t>
        </w:r>
        <w:r w:rsidRPr="00D94980">
          <w:rPr>
            <w:rStyle w:val="Hyperlink"/>
            <w:rtl/>
          </w:rPr>
          <w:t xml:space="preserve"> </w:t>
        </w:r>
        <w:r w:rsidRPr="00D94980">
          <w:rPr>
            <w:rStyle w:val="Hyperlink"/>
            <w:rFonts w:hint="cs"/>
            <w:rtl/>
          </w:rPr>
          <w:t>محمد</w:t>
        </w:r>
        <w:r w:rsidRPr="00D94980">
          <w:rPr>
            <w:rStyle w:val="Hyperlink"/>
            <w:rtl/>
          </w:rPr>
          <w:t xml:space="preserve"> </w:t>
        </w:r>
        <w:r w:rsidRPr="00D94980">
          <w:rPr>
            <w:rStyle w:val="Hyperlink"/>
            <w:rFonts w:hint="cs"/>
            <w:rtl/>
          </w:rPr>
          <w:t>بن</w:t>
        </w:r>
        <w:r w:rsidRPr="00D94980">
          <w:rPr>
            <w:rStyle w:val="Hyperlink"/>
            <w:rtl/>
          </w:rPr>
          <w:t xml:space="preserve"> </w:t>
        </w:r>
        <w:r w:rsidRPr="00D94980">
          <w:rPr>
            <w:rStyle w:val="Hyperlink"/>
            <w:rFonts w:hint="cs"/>
            <w:rtl/>
          </w:rPr>
          <w:t>یعقوب</w:t>
        </w:r>
        <w:r w:rsidRPr="00D94980">
          <w:rPr>
            <w:rStyle w:val="Hyperlink"/>
            <w:rtl/>
          </w:rPr>
          <w:t xml:space="preserve"> </w:t>
        </w:r>
        <w:r w:rsidRPr="00D94980">
          <w:rPr>
            <w:rStyle w:val="Hyperlink"/>
            <w:rFonts w:hint="cs"/>
            <w:rtl/>
          </w:rPr>
          <w:t>کلینی،</w:t>
        </w:r>
        <w:r w:rsidRPr="00D94980">
          <w:rPr>
            <w:rStyle w:val="Hyperlink"/>
            <w:rtl/>
          </w:rPr>
          <w:t xml:space="preserve"> </w:t>
        </w:r>
        <w:r w:rsidRPr="00D94980">
          <w:rPr>
            <w:rStyle w:val="Hyperlink"/>
            <w:rFonts w:hint="cs"/>
            <w:rtl/>
          </w:rPr>
          <w:t>ج</w:t>
        </w:r>
        <w:r w:rsidRPr="00D94980">
          <w:rPr>
            <w:rStyle w:val="Hyperlink"/>
            <w:rtl/>
          </w:rPr>
          <w:t>3</w:t>
        </w:r>
        <w:r w:rsidRPr="00D94980">
          <w:rPr>
            <w:rStyle w:val="Hyperlink"/>
            <w:rFonts w:hint="cs"/>
            <w:rtl/>
          </w:rPr>
          <w:t>،</w:t>
        </w:r>
        <w:r w:rsidRPr="00D94980">
          <w:rPr>
            <w:rStyle w:val="Hyperlink"/>
            <w:rtl/>
          </w:rPr>
          <w:t xml:space="preserve"> </w:t>
        </w:r>
        <w:r w:rsidRPr="00D94980">
          <w:rPr>
            <w:rStyle w:val="Hyperlink"/>
            <w:rFonts w:hint="cs"/>
            <w:rtl/>
          </w:rPr>
          <w:t>ص</w:t>
        </w:r>
        <w:r w:rsidRPr="00D94980">
          <w:rPr>
            <w:rStyle w:val="Hyperlink"/>
            <w:rtl/>
          </w:rPr>
          <w:t>525.</w:t>
        </w:r>
      </w:hyperlink>
      <w:r>
        <w:rPr>
          <w:rStyle w:val="Hyperlink"/>
          <w:rFonts w:hint="cs"/>
          <w:rtl/>
        </w:rPr>
        <w:t xml:space="preserve"> </w:t>
      </w:r>
      <w:r>
        <w:rPr>
          <w:rFonts w:hint="cs"/>
          <w:rtl/>
        </w:rPr>
        <w:t>جامع أحادیث الشیعة، ج۹، ص۱۴۵، ح۱۲۷۹۸.</w:t>
      </w:r>
    </w:p>
  </w:footnote>
  <w:footnote w:id="24">
    <w:p w:rsidR="000C3495" w:rsidRPr="00D94980" w:rsidRDefault="000C3495" w:rsidP="00D94980">
      <w:pPr>
        <w:pStyle w:val="FootnoteText"/>
      </w:pPr>
      <w:r w:rsidRPr="00D94980">
        <w:footnoteRef/>
      </w:r>
      <w:r w:rsidRPr="00D94980">
        <w:rPr>
          <w:rtl/>
        </w:rPr>
        <w:t xml:space="preserve"> </w:t>
      </w:r>
      <w:hyperlink r:id="rId13" w:history="1">
        <w:r w:rsidRPr="00D94980">
          <w:rPr>
            <w:rStyle w:val="Hyperlink"/>
            <w:rFonts w:hint="cs"/>
            <w:rtl/>
          </w:rPr>
          <w:t>الکافی،</w:t>
        </w:r>
        <w:r w:rsidRPr="00D94980">
          <w:rPr>
            <w:rStyle w:val="Hyperlink"/>
            <w:rtl/>
          </w:rPr>
          <w:t xml:space="preserve"> </w:t>
        </w:r>
        <w:r w:rsidRPr="00D94980">
          <w:rPr>
            <w:rStyle w:val="Hyperlink"/>
            <w:rFonts w:hint="cs"/>
            <w:rtl/>
          </w:rPr>
          <w:t>محمد</w:t>
        </w:r>
        <w:r w:rsidRPr="00D94980">
          <w:rPr>
            <w:rStyle w:val="Hyperlink"/>
            <w:rtl/>
          </w:rPr>
          <w:t xml:space="preserve"> </w:t>
        </w:r>
        <w:r w:rsidRPr="00D94980">
          <w:rPr>
            <w:rStyle w:val="Hyperlink"/>
            <w:rFonts w:hint="cs"/>
            <w:rtl/>
          </w:rPr>
          <w:t>بن</w:t>
        </w:r>
        <w:r w:rsidRPr="00D94980">
          <w:rPr>
            <w:rStyle w:val="Hyperlink"/>
            <w:rtl/>
          </w:rPr>
          <w:t xml:space="preserve"> </w:t>
        </w:r>
        <w:r w:rsidRPr="00D94980">
          <w:rPr>
            <w:rStyle w:val="Hyperlink"/>
            <w:rFonts w:hint="cs"/>
            <w:rtl/>
          </w:rPr>
          <w:t>یعقوب</w:t>
        </w:r>
        <w:r w:rsidRPr="00D94980">
          <w:rPr>
            <w:rStyle w:val="Hyperlink"/>
            <w:rtl/>
          </w:rPr>
          <w:t xml:space="preserve"> </w:t>
        </w:r>
        <w:r w:rsidRPr="00D94980">
          <w:rPr>
            <w:rStyle w:val="Hyperlink"/>
            <w:rFonts w:hint="cs"/>
            <w:rtl/>
          </w:rPr>
          <w:t>کلینی،</w:t>
        </w:r>
        <w:r w:rsidRPr="00D94980">
          <w:rPr>
            <w:rStyle w:val="Hyperlink"/>
            <w:rtl/>
          </w:rPr>
          <w:t xml:space="preserve"> </w:t>
        </w:r>
        <w:r w:rsidRPr="00D94980">
          <w:rPr>
            <w:rStyle w:val="Hyperlink"/>
            <w:rFonts w:hint="cs"/>
            <w:rtl/>
          </w:rPr>
          <w:t>ج</w:t>
        </w:r>
        <w:r w:rsidRPr="00D94980">
          <w:rPr>
            <w:rStyle w:val="Hyperlink"/>
            <w:rtl/>
          </w:rPr>
          <w:t>3</w:t>
        </w:r>
        <w:r w:rsidRPr="00D94980">
          <w:rPr>
            <w:rStyle w:val="Hyperlink"/>
            <w:rFonts w:hint="cs"/>
            <w:rtl/>
          </w:rPr>
          <w:t>،</w:t>
        </w:r>
        <w:r w:rsidRPr="00D94980">
          <w:rPr>
            <w:rStyle w:val="Hyperlink"/>
            <w:rtl/>
          </w:rPr>
          <w:t xml:space="preserve"> </w:t>
        </w:r>
        <w:r w:rsidRPr="00D94980">
          <w:rPr>
            <w:rStyle w:val="Hyperlink"/>
            <w:rFonts w:hint="cs"/>
            <w:rtl/>
          </w:rPr>
          <w:t>ص</w:t>
        </w:r>
        <w:r w:rsidRPr="00D94980">
          <w:rPr>
            <w:rStyle w:val="Hyperlink"/>
            <w:rtl/>
          </w:rPr>
          <w:t>519.</w:t>
        </w:r>
      </w:hyperlink>
      <w:r>
        <w:rPr>
          <w:rFonts w:hint="cs"/>
          <w:rtl/>
        </w:rPr>
        <w:t xml:space="preserve"> جامع أحادیث الشیعة، چ۹، ص۲۱۶، ح۱۲۹۸۳.</w:t>
      </w:r>
    </w:p>
  </w:footnote>
  <w:footnote w:id="25">
    <w:p w:rsidR="000C3495" w:rsidRPr="00780106" w:rsidRDefault="000C3495" w:rsidP="00780106">
      <w:pPr>
        <w:pStyle w:val="FootnoteText"/>
      </w:pPr>
      <w:r w:rsidRPr="00780106">
        <w:footnoteRef/>
      </w:r>
      <w:r w:rsidRPr="00780106">
        <w:rPr>
          <w:rtl/>
        </w:rPr>
        <w:t xml:space="preserve"> </w:t>
      </w:r>
      <w:hyperlink r:id="rId14" w:history="1">
        <w:r w:rsidRPr="00780106">
          <w:rPr>
            <w:rStyle w:val="Hyperlink"/>
            <w:rFonts w:hint="cs"/>
            <w:rtl/>
          </w:rPr>
          <w:t>الکافی،</w:t>
        </w:r>
        <w:r w:rsidRPr="00780106">
          <w:rPr>
            <w:rStyle w:val="Hyperlink"/>
            <w:rtl/>
          </w:rPr>
          <w:t xml:space="preserve"> </w:t>
        </w:r>
        <w:r w:rsidRPr="00780106">
          <w:rPr>
            <w:rStyle w:val="Hyperlink"/>
            <w:rFonts w:hint="cs"/>
            <w:rtl/>
          </w:rPr>
          <w:t>محمد</w:t>
        </w:r>
        <w:r w:rsidRPr="00780106">
          <w:rPr>
            <w:rStyle w:val="Hyperlink"/>
            <w:rtl/>
          </w:rPr>
          <w:t xml:space="preserve"> </w:t>
        </w:r>
        <w:r w:rsidRPr="00780106">
          <w:rPr>
            <w:rStyle w:val="Hyperlink"/>
            <w:rFonts w:hint="cs"/>
            <w:rtl/>
          </w:rPr>
          <w:t>بن</w:t>
        </w:r>
        <w:r w:rsidRPr="00780106">
          <w:rPr>
            <w:rStyle w:val="Hyperlink"/>
            <w:rtl/>
          </w:rPr>
          <w:t xml:space="preserve"> </w:t>
        </w:r>
        <w:r w:rsidRPr="00780106">
          <w:rPr>
            <w:rStyle w:val="Hyperlink"/>
            <w:rFonts w:hint="cs"/>
            <w:rtl/>
          </w:rPr>
          <w:t>یعقوب</w:t>
        </w:r>
        <w:r w:rsidRPr="00780106">
          <w:rPr>
            <w:rStyle w:val="Hyperlink"/>
            <w:rtl/>
          </w:rPr>
          <w:t xml:space="preserve"> </w:t>
        </w:r>
        <w:r w:rsidRPr="00780106">
          <w:rPr>
            <w:rStyle w:val="Hyperlink"/>
            <w:rFonts w:hint="cs"/>
            <w:rtl/>
          </w:rPr>
          <w:t>کلینی،</w:t>
        </w:r>
        <w:r w:rsidRPr="00780106">
          <w:rPr>
            <w:rStyle w:val="Hyperlink"/>
            <w:rtl/>
          </w:rPr>
          <w:t xml:space="preserve"> </w:t>
        </w:r>
        <w:r w:rsidRPr="00780106">
          <w:rPr>
            <w:rStyle w:val="Hyperlink"/>
            <w:rFonts w:hint="cs"/>
            <w:rtl/>
          </w:rPr>
          <w:t>ج</w:t>
        </w:r>
        <w:r w:rsidRPr="00780106">
          <w:rPr>
            <w:rStyle w:val="Hyperlink"/>
            <w:rtl/>
          </w:rPr>
          <w:t>3</w:t>
        </w:r>
        <w:r w:rsidRPr="00780106">
          <w:rPr>
            <w:rStyle w:val="Hyperlink"/>
            <w:rFonts w:hint="cs"/>
            <w:rtl/>
          </w:rPr>
          <w:t>،</w:t>
        </w:r>
        <w:r w:rsidRPr="00780106">
          <w:rPr>
            <w:rStyle w:val="Hyperlink"/>
            <w:rtl/>
          </w:rPr>
          <w:t xml:space="preserve"> </w:t>
        </w:r>
        <w:r w:rsidRPr="00780106">
          <w:rPr>
            <w:rStyle w:val="Hyperlink"/>
            <w:rFonts w:hint="cs"/>
            <w:rtl/>
          </w:rPr>
          <w:t>ص</w:t>
        </w:r>
        <w:r w:rsidRPr="00780106">
          <w:rPr>
            <w:rStyle w:val="Hyperlink"/>
            <w:rtl/>
          </w:rPr>
          <w:t>525.</w:t>
        </w:r>
      </w:hyperlink>
    </w:p>
  </w:footnote>
  <w:footnote w:id="26">
    <w:p w:rsidR="000C3495" w:rsidRPr="00A16258" w:rsidRDefault="000C3495" w:rsidP="00A16258">
      <w:pPr>
        <w:pStyle w:val="FootnoteText"/>
      </w:pPr>
      <w:r w:rsidRPr="00A16258">
        <w:footnoteRef/>
      </w:r>
      <w:r w:rsidRPr="00A16258">
        <w:rPr>
          <w:rtl/>
        </w:rPr>
        <w:t xml:space="preserve"> </w:t>
      </w:r>
      <w:hyperlink r:id="rId15" w:history="1">
        <w:r w:rsidRPr="00A16258">
          <w:rPr>
            <w:rStyle w:val="Hyperlink"/>
            <w:rFonts w:hint="cs"/>
            <w:rtl/>
          </w:rPr>
          <w:t>الکافی،</w:t>
        </w:r>
        <w:r w:rsidRPr="00A16258">
          <w:rPr>
            <w:rStyle w:val="Hyperlink"/>
            <w:rtl/>
          </w:rPr>
          <w:t xml:space="preserve"> </w:t>
        </w:r>
        <w:r w:rsidRPr="00A16258">
          <w:rPr>
            <w:rStyle w:val="Hyperlink"/>
            <w:rFonts w:hint="cs"/>
            <w:rtl/>
          </w:rPr>
          <w:t>محمد</w:t>
        </w:r>
        <w:r w:rsidRPr="00A16258">
          <w:rPr>
            <w:rStyle w:val="Hyperlink"/>
            <w:rtl/>
          </w:rPr>
          <w:t xml:space="preserve"> </w:t>
        </w:r>
        <w:r w:rsidRPr="00A16258">
          <w:rPr>
            <w:rStyle w:val="Hyperlink"/>
            <w:rFonts w:hint="cs"/>
            <w:rtl/>
          </w:rPr>
          <w:t>بن</w:t>
        </w:r>
        <w:r w:rsidRPr="00A16258">
          <w:rPr>
            <w:rStyle w:val="Hyperlink"/>
            <w:rtl/>
          </w:rPr>
          <w:t xml:space="preserve"> </w:t>
        </w:r>
        <w:r w:rsidRPr="00A16258">
          <w:rPr>
            <w:rStyle w:val="Hyperlink"/>
            <w:rFonts w:hint="cs"/>
            <w:rtl/>
          </w:rPr>
          <w:t>یعقوب</w:t>
        </w:r>
        <w:r w:rsidRPr="00A16258">
          <w:rPr>
            <w:rStyle w:val="Hyperlink"/>
            <w:rtl/>
          </w:rPr>
          <w:t xml:space="preserve"> </w:t>
        </w:r>
        <w:r w:rsidRPr="00A16258">
          <w:rPr>
            <w:rStyle w:val="Hyperlink"/>
            <w:rFonts w:hint="cs"/>
            <w:rtl/>
          </w:rPr>
          <w:t>کلینی،</w:t>
        </w:r>
        <w:r w:rsidRPr="00A16258">
          <w:rPr>
            <w:rStyle w:val="Hyperlink"/>
            <w:rtl/>
          </w:rPr>
          <w:t xml:space="preserve"> </w:t>
        </w:r>
        <w:r w:rsidRPr="00A16258">
          <w:rPr>
            <w:rStyle w:val="Hyperlink"/>
            <w:rFonts w:hint="cs"/>
            <w:rtl/>
          </w:rPr>
          <w:t>ج</w:t>
        </w:r>
        <w:r w:rsidRPr="00A16258">
          <w:rPr>
            <w:rStyle w:val="Hyperlink"/>
            <w:rtl/>
          </w:rPr>
          <w:t>3</w:t>
        </w:r>
        <w:r w:rsidRPr="00A16258">
          <w:rPr>
            <w:rStyle w:val="Hyperlink"/>
            <w:rFonts w:hint="cs"/>
            <w:rtl/>
          </w:rPr>
          <w:t>،</w:t>
        </w:r>
        <w:r w:rsidRPr="00A16258">
          <w:rPr>
            <w:rStyle w:val="Hyperlink"/>
            <w:rtl/>
          </w:rPr>
          <w:t xml:space="preserve"> </w:t>
        </w:r>
        <w:r w:rsidRPr="00A16258">
          <w:rPr>
            <w:rStyle w:val="Hyperlink"/>
            <w:rFonts w:hint="cs"/>
            <w:rtl/>
          </w:rPr>
          <w:t>ص</w:t>
        </w:r>
        <w:r w:rsidRPr="00A16258">
          <w:rPr>
            <w:rStyle w:val="Hyperlink"/>
            <w:rtl/>
          </w:rPr>
          <w:t>519.</w:t>
        </w:r>
      </w:hyperlink>
    </w:p>
  </w:footnote>
  <w:footnote w:id="27">
    <w:p w:rsidR="000C3495" w:rsidRPr="00A16258" w:rsidRDefault="000C3495" w:rsidP="00A16258">
      <w:pPr>
        <w:pStyle w:val="FootnoteText"/>
      </w:pPr>
      <w:r w:rsidRPr="00A16258">
        <w:footnoteRef/>
      </w:r>
      <w:r w:rsidRPr="00A16258">
        <w:rPr>
          <w:rtl/>
        </w:rPr>
        <w:t xml:space="preserve"> </w:t>
      </w:r>
      <w:hyperlink r:id="rId16" w:history="1">
        <w:r w:rsidRPr="00A16258">
          <w:rPr>
            <w:rStyle w:val="Hyperlink"/>
            <w:rFonts w:hint="cs"/>
            <w:rtl/>
          </w:rPr>
          <w:t>الکافی،</w:t>
        </w:r>
        <w:r w:rsidRPr="00A16258">
          <w:rPr>
            <w:rStyle w:val="Hyperlink"/>
            <w:rtl/>
          </w:rPr>
          <w:t xml:space="preserve"> </w:t>
        </w:r>
        <w:r w:rsidRPr="00A16258">
          <w:rPr>
            <w:rStyle w:val="Hyperlink"/>
            <w:rFonts w:hint="cs"/>
            <w:rtl/>
          </w:rPr>
          <w:t>محمد</w:t>
        </w:r>
        <w:r w:rsidRPr="00A16258">
          <w:rPr>
            <w:rStyle w:val="Hyperlink"/>
            <w:rtl/>
          </w:rPr>
          <w:t xml:space="preserve"> </w:t>
        </w:r>
        <w:r w:rsidRPr="00A16258">
          <w:rPr>
            <w:rStyle w:val="Hyperlink"/>
            <w:rFonts w:hint="cs"/>
            <w:rtl/>
          </w:rPr>
          <w:t>بن</w:t>
        </w:r>
        <w:r w:rsidRPr="00A16258">
          <w:rPr>
            <w:rStyle w:val="Hyperlink"/>
            <w:rtl/>
          </w:rPr>
          <w:t xml:space="preserve"> </w:t>
        </w:r>
        <w:r w:rsidRPr="00A16258">
          <w:rPr>
            <w:rStyle w:val="Hyperlink"/>
            <w:rFonts w:hint="cs"/>
            <w:rtl/>
          </w:rPr>
          <w:t>یعقوب</w:t>
        </w:r>
        <w:r w:rsidRPr="00A16258">
          <w:rPr>
            <w:rStyle w:val="Hyperlink"/>
            <w:rtl/>
          </w:rPr>
          <w:t xml:space="preserve"> </w:t>
        </w:r>
        <w:r w:rsidRPr="00A16258">
          <w:rPr>
            <w:rStyle w:val="Hyperlink"/>
            <w:rFonts w:hint="cs"/>
            <w:rtl/>
          </w:rPr>
          <w:t>کلینی،</w:t>
        </w:r>
        <w:r w:rsidRPr="00A16258">
          <w:rPr>
            <w:rStyle w:val="Hyperlink"/>
            <w:rtl/>
          </w:rPr>
          <w:t xml:space="preserve"> </w:t>
        </w:r>
        <w:r w:rsidRPr="00A16258">
          <w:rPr>
            <w:rStyle w:val="Hyperlink"/>
            <w:rFonts w:hint="cs"/>
            <w:rtl/>
          </w:rPr>
          <w:t>ج</w:t>
        </w:r>
        <w:r w:rsidRPr="00A16258">
          <w:rPr>
            <w:rStyle w:val="Hyperlink"/>
            <w:rtl/>
          </w:rPr>
          <w:t>3</w:t>
        </w:r>
        <w:r w:rsidRPr="00A16258">
          <w:rPr>
            <w:rStyle w:val="Hyperlink"/>
            <w:rFonts w:hint="cs"/>
            <w:rtl/>
          </w:rPr>
          <w:t>،</w:t>
        </w:r>
        <w:r w:rsidRPr="00A16258">
          <w:rPr>
            <w:rStyle w:val="Hyperlink"/>
            <w:rtl/>
          </w:rPr>
          <w:t xml:space="preserve"> </w:t>
        </w:r>
        <w:r w:rsidRPr="00A16258">
          <w:rPr>
            <w:rStyle w:val="Hyperlink"/>
            <w:rFonts w:hint="cs"/>
            <w:rtl/>
          </w:rPr>
          <w:t>ص</w:t>
        </w:r>
        <w:r w:rsidRPr="00A16258">
          <w:rPr>
            <w:rStyle w:val="Hyperlink"/>
            <w:rtl/>
          </w:rPr>
          <w:t>522.</w:t>
        </w:r>
      </w:hyperlink>
      <w:r w:rsidR="00D23EEE">
        <w:rPr>
          <w:rStyle w:val="Hyperlink"/>
          <w:rFonts w:hint="cs"/>
          <w:rtl/>
        </w:rPr>
        <w:t xml:space="preserve"> </w:t>
      </w:r>
      <w:r w:rsidR="00D23EEE">
        <w:rPr>
          <w:rFonts w:hint="cs"/>
          <w:rtl/>
        </w:rPr>
        <w:t>جامع أحادیث الشیعة، ج۹، ص۱۵۸، ح۱۲۸۲۴.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495" w:rsidRDefault="000C3495">
    <w:pPr>
      <w:pStyle w:val="Header"/>
    </w:pPr>
  </w:p>
  <w:p w:rsidR="000C3495" w:rsidRDefault="000C34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00E7"/>
    <w:rsid w:val="000913AA"/>
    <w:rsid w:val="00094847"/>
    <w:rsid w:val="00096C63"/>
    <w:rsid w:val="000A1CBF"/>
    <w:rsid w:val="000B5DB5"/>
    <w:rsid w:val="000C3495"/>
    <w:rsid w:val="000C3947"/>
    <w:rsid w:val="000C5D16"/>
    <w:rsid w:val="000D0AD5"/>
    <w:rsid w:val="000D2A37"/>
    <w:rsid w:val="000D30E9"/>
    <w:rsid w:val="000D6818"/>
    <w:rsid w:val="000E335E"/>
    <w:rsid w:val="000F16CF"/>
    <w:rsid w:val="000F5BAC"/>
    <w:rsid w:val="0010047E"/>
    <w:rsid w:val="00102585"/>
    <w:rsid w:val="00114AB7"/>
    <w:rsid w:val="00116B2B"/>
    <w:rsid w:val="00116CB5"/>
    <w:rsid w:val="00124E3D"/>
    <w:rsid w:val="00127E95"/>
    <w:rsid w:val="0013024B"/>
    <w:rsid w:val="00130659"/>
    <w:rsid w:val="00131042"/>
    <w:rsid w:val="001347C7"/>
    <w:rsid w:val="001356B0"/>
    <w:rsid w:val="00147A08"/>
    <w:rsid w:val="00151937"/>
    <w:rsid w:val="001605D9"/>
    <w:rsid w:val="00181844"/>
    <w:rsid w:val="001837E9"/>
    <w:rsid w:val="00187DFA"/>
    <w:rsid w:val="001A1BC1"/>
    <w:rsid w:val="001A1EA5"/>
    <w:rsid w:val="001A2574"/>
    <w:rsid w:val="001A27D7"/>
    <w:rsid w:val="001A294E"/>
    <w:rsid w:val="001A4ED8"/>
    <w:rsid w:val="001B2488"/>
    <w:rsid w:val="001B6799"/>
    <w:rsid w:val="001C1362"/>
    <w:rsid w:val="001C53E4"/>
    <w:rsid w:val="001D2E9A"/>
    <w:rsid w:val="001D597F"/>
    <w:rsid w:val="001E3FD4"/>
    <w:rsid w:val="001F3453"/>
    <w:rsid w:val="0020241A"/>
    <w:rsid w:val="00203821"/>
    <w:rsid w:val="00203E9C"/>
    <w:rsid w:val="00211632"/>
    <w:rsid w:val="0021630D"/>
    <w:rsid w:val="00237C8E"/>
    <w:rsid w:val="0024121B"/>
    <w:rsid w:val="00243B96"/>
    <w:rsid w:val="00247D2F"/>
    <w:rsid w:val="00256560"/>
    <w:rsid w:val="00257650"/>
    <w:rsid w:val="0027605E"/>
    <w:rsid w:val="00281E00"/>
    <w:rsid w:val="00285BD9"/>
    <w:rsid w:val="00294A52"/>
    <w:rsid w:val="002B575F"/>
    <w:rsid w:val="002B729B"/>
    <w:rsid w:val="002C23B5"/>
    <w:rsid w:val="002C53A2"/>
    <w:rsid w:val="002D0040"/>
    <w:rsid w:val="002D0FF6"/>
    <w:rsid w:val="002D2FA8"/>
    <w:rsid w:val="002E04F3"/>
    <w:rsid w:val="002E220F"/>
    <w:rsid w:val="002E64C4"/>
    <w:rsid w:val="00307311"/>
    <w:rsid w:val="00313F37"/>
    <w:rsid w:val="0032100F"/>
    <w:rsid w:val="0033402C"/>
    <w:rsid w:val="00340521"/>
    <w:rsid w:val="00345C73"/>
    <w:rsid w:val="00354A99"/>
    <w:rsid w:val="00360311"/>
    <w:rsid w:val="00361922"/>
    <w:rsid w:val="00362250"/>
    <w:rsid w:val="0037339B"/>
    <w:rsid w:val="003779DE"/>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7C9B"/>
    <w:rsid w:val="00452350"/>
    <w:rsid w:val="004556EF"/>
    <w:rsid w:val="00462B07"/>
    <w:rsid w:val="00465BD2"/>
    <w:rsid w:val="004715C8"/>
    <w:rsid w:val="004747D3"/>
    <w:rsid w:val="00480E6F"/>
    <w:rsid w:val="00481C31"/>
    <w:rsid w:val="00482FC1"/>
    <w:rsid w:val="00483027"/>
    <w:rsid w:val="00484710"/>
    <w:rsid w:val="004871AA"/>
    <w:rsid w:val="00490D3F"/>
    <w:rsid w:val="00491801"/>
    <w:rsid w:val="004918D7"/>
    <w:rsid w:val="004926E1"/>
    <w:rsid w:val="004A2FEA"/>
    <w:rsid w:val="004D2DD7"/>
    <w:rsid w:val="004D6893"/>
    <w:rsid w:val="004D75C5"/>
    <w:rsid w:val="004E1E82"/>
    <w:rsid w:val="004E2186"/>
    <w:rsid w:val="004E66FB"/>
    <w:rsid w:val="004F4294"/>
    <w:rsid w:val="004F470A"/>
    <w:rsid w:val="004F4C59"/>
    <w:rsid w:val="00500C8F"/>
    <w:rsid w:val="00501909"/>
    <w:rsid w:val="00504B2D"/>
    <w:rsid w:val="005078F1"/>
    <w:rsid w:val="00507BBB"/>
    <w:rsid w:val="005128DF"/>
    <w:rsid w:val="0051592A"/>
    <w:rsid w:val="005206FE"/>
    <w:rsid w:val="005257ED"/>
    <w:rsid w:val="005306F8"/>
    <w:rsid w:val="0054023D"/>
    <w:rsid w:val="005426BF"/>
    <w:rsid w:val="0056213C"/>
    <w:rsid w:val="00567B27"/>
    <w:rsid w:val="00580C24"/>
    <w:rsid w:val="005968EF"/>
    <w:rsid w:val="00596C1E"/>
    <w:rsid w:val="005A2E26"/>
    <w:rsid w:val="005B5157"/>
    <w:rsid w:val="005B7BCA"/>
    <w:rsid w:val="005C0DAE"/>
    <w:rsid w:val="005C188E"/>
    <w:rsid w:val="005C6679"/>
    <w:rsid w:val="005D2349"/>
    <w:rsid w:val="005D549B"/>
    <w:rsid w:val="005E1B60"/>
    <w:rsid w:val="005E3E90"/>
    <w:rsid w:val="005E5507"/>
    <w:rsid w:val="005E607B"/>
    <w:rsid w:val="005F0A8D"/>
    <w:rsid w:val="005F22C8"/>
    <w:rsid w:val="00601229"/>
    <w:rsid w:val="00603B67"/>
    <w:rsid w:val="006162A2"/>
    <w:rsid w:val="006240DA"/>
    <w:rsid w:val="0062428A"/>
    <w:rsid w:val="0063256E"/>
    <w:rsid w:val="00633F04"/>
    <w:rsid w:val="00635219"/>
    <w:rsid w:val="00635EC0"/>
    <w:rsid w:val="00640B58"/>
    <w:rsid w:val="00651B02"/>
    <w:rsid w:val="00651B19"/>
    <w:rsid w:val="00660A29"/>
    <w:rsid w:val="00687C13"/>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0106"/>
    <w:rsid w:val="00783473"/>
    <w:rsid w:val="0078594B"/>
    <w:rsid w:val="007924A8"/>
    <w:rsid w:val="00795E02"/>
    <w:rsid w:val="007960E6"/>
    <w:rsid w:val="007979D0"/>
    <w:rsid w:val="007A4E18"/>
    <w:rsid w:val="007A7B8C"/>
    <w:rsid w:val="007C6D9E"/>
    <w:rsid w:val="007D1C43"/>
    <w:rsid w:val="007D6C53"/>
    <w:rsid w:val="007E1564"/>
    <w:rsid w:val="007E1E87"/>
    <w:rsid w:val="007E5B3F"/>
    <w:rsid w:val="007F2257"/>
    <w:rsid w:val="007F783F"/>
    <w:rsid w:val="0080091D"/>
    <w:rsid w:val="00804108"/>
    <w:rsid w:val="00804FC4"/>
    <w:rsid w:val="008142AB"/>
    <w:rsid w:val="00816367"/>
    <w:rsid w:val="00816A0B"/>
    <w:rsid w:val="00824B22"/>
    <w:rsid w:val="00830C53"/>
    <w:rsid w:val="00837FAA"/>
    <w:rsid w:val="00841F77"/>
    <w:rsid w:val="00844256"/>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3E7"/>
    <w:rsid w:val="00923C34"/>
    <w:rsid w:val="00924152"/>
    <w:rsid w:val="0092513D"/>
    <w:rsid w:val="00927A9F"/>
    <w:rsid w:val="009335CC"/>
    <w:rsid w:val="00935A55"/>
    <w:rsid w:val="00936970"/>
    <w:rsid w:val="00936CA5"/>
    <w:rsid w:val="00941CEB"/>
    <w:rsid w:val="0094720F"/>
    <w:rsid w:val="00953B28"/>
    <w:rsid w:val="00954322"/>
    <w:rsid w:val="00957385"/>
    <w:rsid w:val="00957CAA"/>
    <w:rsid w:val="00963A0E"/>
    <w:rsid w:val="0096778A"/>
    <w:rsid w:val="00977656"/>
    <w:rsid w:val="00980448"/>
    <w:rsid w:val="009846A7"/>
    <w:rsid w:val="0098794D"/>
    <w:rsid w:val="0099497B"/>
    <w:rsid w:val="009A43BA"/>
    <w:rsid w:val="009B0D05"/>
    <w:rsid w:val="009B247D"/>
    <w:rsid w:val="009B4CA6"/>
    <w:rsid w:val="009B79F8"/>
    <w:rsid w:val="009C66D5"/>
    <w:rsid w:val="009D13FD"/>
    <w:rsid w:val="009D266A"/>
    <w:rsid w:val="009F7E07"/>
    <w:rsid w:val="00A01522"/>
    <w:rsid w:val="00A10A11"/>
    <w:rsid w:val="00A13C6A"/>
    <w:rsid w:val="00A16258"/>
    <w:rsid w:val="00A17B09"/>
    <w:rsid w:val="00A457C6"/>
    <w:rsid w:val="00A46AD0"/>
    <w:rsid w:val="00A47063"/>
    <w:rsid w:val="00A473A8"/>
    <w:rsid w:val="00A513F0"/>
    <w:rsid w:val="00A56166"/>
    <w:rsid w:val="00A61AC8"/>
    <w:rsid w:val="00A6366F"/>
    <w:rsid w:val="00A65D4C"/>
    <w:rsid w:val="00A70512"/>
    <w:rsid w:val="00A82CD9"/>
    <w:rsid w:val="00A83CFA"/>
    <w:rsid w:val="00AA1F60"/>
    <w:rsid w:val="00AA40D7"/>
    <w:rsid w:val="00AA48B3"/>
    <w:rsid w:val="00AB5F7D"/>
    <w:rsid w:val="00AC0C50"/>
    <w:rsid w:val="00AC5546"/>
    <w:rsid w:val="00AC6FE2"/>
    <w:rsid w:val="00AF3925"/>
    <w:rsid w:val="00B11E51"/>
    <w:rsid w:val="00B1296B"/>
    <w:rsid w:val="00B2292F"/>
    <w:rsid w:val="00B253B3"/>
    <w:rsid w:val="00B43169"/>
    <w:rsid w:val="00B501A8"/>
    <w:rsid w:val="00B55AE4"/>
    <w:rsid w:val="00B64B15"/>
    <w:rsid w:val="00B70B46"/>
    <w:rsid w:val="00B739B0"/>
    <w:rsid w:val="00B814A3"/>
    <w:rsid w:val="00B96F38"/>
    <w:rsid w:val="00BB04BC"/>
    <w:rsid w:val="00BC350E"/>
    <w:rsid w:val="00BC716B"/>
    <w:rsid w:val="00BD0E74"/>
    <w:rsid w:val="00BD5246"/>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7172"/>
    <w:rsid w:val="00C74F92"/>
    <w:rsid w:val="00C91EB6"/>
    <w:rsid w:val="00CA0CC1"/>
    <w:rsid w:val="00CA10B0"/>
    <w:rsid w:val="00CA2F8E"/>
    <w:rsid w:val="00CA3EE2"/>
    <w:rsid w:val="00CA53D8"/>
    <w:rsid w:val="00CA7FD5"/>
    <w:rsid w:val="00CB3287"/>
    <w:rsid w:val="00CB33E2"/>
    <w:rsid w:val="00CB4E68"/>
    <w:rsid w:val="00CC2733"/>
    <w:rsid w:val="00CC2EB2"/>
    <w:rsid w:val="00CD0050"/>
    <w:rsid w:val="00CE7481"/>
    <w:rsid w:val="00CF0A8F"/>
    <w:rsid w:val="00CF69AF"/>
    <w:rsid w:val="00D048CE"/>
    <w:rsid w:val="00D10998"/>
    <w:rsid w:val="00D15CBD"/>
    <w:rsid w:val="00D2088F"/>
    <w:rsid w:val="00D221CB"/>
    <w:rsid w:val="00D23391"/>
    <w:rsid w:val="00D23EEE"/>
    <w:rsid w:val="00D31805"/>
    <w:rsid w:val="00D552B9"/>
    <w:rsid w:val="00D61A2C"/>
    <w:rsid w:val="00D62D2D"/>
    <w:rsid w:val="00D66700"/>
    <w:rsid w:val="00D735B2"/>
    <w:rsid w:val="00D74021"/>
    <w:rsid w:val="00D76D01"/>
    <w:rsid w:val="00D85775"/>
    <w:rsid w:val="00D922A9"/>
    <w:rsid w:val="00D9394A"/>
    <w:rsid w:val="00D94980"/>
    <w:rsid w:val="00DB0CBB"/>
    <w:rsid w:val="00DB67CC"/>
    <w:rsid w:val="00DC3783"/>
    <w:rsid w:val="00DE1070"/>
    <w:rsid w:val="00E00219"/>
    <w:rsid w:val="00E0316B"/>
    <w:rsid w:val="00E25E10"/>
    <w:rsid w:val="00E44D60"/>
    <w:rsid w:val="00E50B41"/>
    <w:rsid w:val="00E5219B"/>
    <w:rsid w:val="00E52D07"/>
    <w:rsid w:val="00E5518B"/>
    <w:rsid w:val="00E609FE"/>
    <w:rsid w:val="00E630BE"/>
    <w:rsid w:val="00E75920"/>
    <w:rsid w:val="00E80D96"/>
    <w:rsid w:val="00E871FA"/>
    <w:rsid w:val="00E878B2"/>
    <w:rsid w:val="00E936A4"/>
    <w:rsid w:val="00E94D4C"/>
    <w:rsid w:val="00E954BB"/>
    <w:rsid w:val="00EA1E42"/>
    <w:rsid w:val="00EA45E7"/>
    <w:rsid w:val="00EB3541"/>
    <w:rsid w:val="00EB78E3"/>
    <w:rsid w:val="00EB7BE3"/>
    <w:rsid w:val="00EC1C4B"/>
    <w:rsid w:val="00EC56D3"/>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49ED"/>
    <w:rsid w:val="00F556CA"/>
    <w:rsid w:val="00F60F1F"/>
    <w:rsid w:val="00F64141"/>
    <w:rsid w:val="00F65C7B"/>
    <w:rsid w:val="00F67508"/>
    <w:rsid w:val="00F71FC9"/>
    <w:rsid w:val="00F73B48"/>
    <w:rsid w:val="00F74F51"/>
    <w:rsid w:val="00F842AD"/>
    <w:rsid w:val="00F87841"/>
    <w:rsid w:val="00F914EB"/>
    <w:rsid w:val="00F91B85"/>
    <w:rsid w:val="00F938E7"/>
    <w:rsid w:val="00FA2FF9"/>
    <w:rsid w:val="00FA3B17"/>
    <w:rsid w:val="00FA5E8D"/>
    <w:rsid w:val="00FA5F3D"/>
    <w:rsid w:val="00FB399E"/>
    <w:rsid w:val="00FB7F50"/>
    <w:rsid w:val="00FC2A85"/>
    <w:rsid w:val="00FC40AF"/>
    <w:rsid w:val="00FC73B9"/>
    <w:rsid w:val="00FD0A16"/>
    <w:rsid w:val="00FE3D7D"/>
    <w:rsid w:val="00FE6DCF"/>
    <w:rsid w:val="00FF5BC7"/>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66"/>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097805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24/&#1605;&#1590;&#1740;" TargetMode="External"/><Relationship Id="rId13" Type="http://schemas.openxmlformats.org/officeDocument/2006/relationships/hyperlink" Target="http://lib.eshia.ir/11005/3/519/&#1582;&#1605;&#1587;" TargetMode="External"/><Relationship Id="rId3" Type="http://schemas.openxmlformats.org/officeDocument/2006/relationships/hyperlink" Target="http://lib.eshia.ir/11005/5/91/&#1740;&#1582;&#1604;&#1617;&#1601;" TargetMode="External"/><Relationship Id="rId7" Type="http://schemas.openxmlformats.org/officeDocument/2006/relationships/hyperlink" Target="http://lib.eshia.ir/11005/3/523/&#1605;&#1590;&#1740;" TargetMode="External"/><Relationship Id="rId12" Type="http://schemas.openxmlformats.org/officeDocument/2006/relationships/hyperlink" Target="http://lib.eshia.ir/11005/3/525/&#1605;&#1608;&#1590;&#1608;&#1593;" TargetMode="External"/><Relationship Id="rId2" Type="http://schemas.openxmlformats.org/officeDocument/2006/relationships/hyperlink" Target="http://lib.eshia.ir/11005/3/541/&#1575;&#1604;&#1594;&#1604;&#1617;&#1575;&#1578;" TargetMode="External"/><Relationship Id="rId16" Type="http://schemas.openxmlformats.org/officeDocument/2006/relationships/hyperlink" Target="http://lib.eshia.ir/11005/3/522/&#1582;&#1575;&#1604;&#1583;" TargetMode="External"/><Relationship Id="rId1" Type="http://schemas.openxmlformats.org/officeDocument/2006/relationships/hyperlink" Target="http://lib.eshia.ir/11005/3/518/&#1606;&#1581;&#1608;&#1575;" TargetMode="External"/><Relationship Id="rId6" Type="http://schemas.openxmlformats.org/officeDocument/2006/relationships/hyperlink" Target="http://lib.eshia.ir/10023/1/432/&#1740;&#1578;&#1593;&#1604;&#1617;&#1602;" TargetMode="External"/><Relationship Id="rId11" Type="http://schemas.openxmlformats.org/officeDocument/2006/relationships/hyperlink" Target="http://lib.eshia.ir/11005/3/525/" TargetMode="External"/><Relationship Id="rId5" Type="http://schemas.openxmlformats.org/officeDocument/2006/relationships/hyperlink" Target="http://lib.eshia.ir/10054/1/175/&#1593;&#1583;&#1575;" TargetMode="External"/><Relationship Id="rId15" Type="http://schemas.openxmlformats.org/officeDocument/2006/relationships/hyperlink" Target="http://lib.eshia.ir/11005/3/519/&#1587;&#1583;&#1740;&#1585;" TargetMode="External"/><Relationship Id="rId10" Type="http://schemas.openxmlformats.org/officeDocument/2006/relationships/hyperlink" Target="http://lib.eshia.ir/11005/3/525/&#1581;&#1585;&#1740;&#1586;" TargetMode="External"/><Relationship Id="rId4" Type="http://schemas.openxmlformats.org/officeDocument/2006/relationships/hyperlink" Target="http://lib.eshia.ir/15114/1/238/&#1589;&#1575;&#1605;&#1578;" TargetMode="External"/><Relationship Id="rId9" Type="http://schemas.openxmlformats.org/officeDocument/2006/relationships/hyperlink" Target="http://lib.eshia.ir/10083/4/44/&#1586;&#1705;&#1575;&#1578;&#1607;" TargetMode="External"/><Relationship Id="rId14" Type="http://schemas.openxmlformats.org/officeDocument/2006/relationships/hyperlink" Target="http://lib.eshia.ir/11005/3/525/&#1575;&#1604;&#1581;&#1604;&#1576;&#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96E2B-5AED-4653-B166-F9AE3C6B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2092</TotalTime>
  <Pages>9</Pages>
  <Words>2963</Words>
  <Characters>16890</Characters>
  <Application>Microsoft Office Word</Application>
  <DocSecurity>0</DocSecurity>
  <Lines>140</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19814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54</cp:revision>
  <cp:lastPrinted>2023-11-14T21:19:00Z</cp:lastPrinted>
  <dcterms:created xsi:type="dcterms:W3CDTF">2023-11-12T07:38:00Z</dcterms:created>
  <dcterms:modified xsi:type="dcterms:W3CDTF">2023-11-19T14:43:00Z</dcterms:modified>
  <cp:contentStatus>ویرایش 2.5</cp:contentStatus>
  <cp:version>2.7</cp:version>
</cp:coreProperties>
</file>