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653BE" w14:textId="77777777" w:rsidR="0060683F" w:rsidRDefault="0060683F" w:rsidP="00035299">
      <w:pPr>
        <w:pStyle w:val="Heading10"/>
        <w:jc w:val="both"/>
        <w:rPr>
          <w:rStyle w:val="Emphasis"/>
          <w:rtl/>
        </w:rPr>
      </w:pPr>
    </w:p>
    <w:p w14:paraId="7C274376" w14:textId="32AF5DB0" w:rsidR="007E736A" w:rsidRDefault="00C92EA5" w:rsidP="004112D4">
      <w:pPr>
        <w:jc w:val="center"/>
        <w:rPr>
          <w:rStyle w:val="Emphasis"/>
          <w:rtl/>
        </w:rPr>
      </w:pPr>
      <w:r>
        <w:rPr>
          <w:rStyle w:val="Emphasis"/>
          <w:noProof/>
          <w:lang w:bidi="ar-SA"/>
        </w:rPr>
        <w:drawing>
          <wp:inline distT="0" distB="0" distL="0" distR="0" wp14:anchorId="1087E778" wp14:editId="48C7A22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95402DB" w14:textId="77777777" w:rsidR="000D085B" w:rsidRDefault="000D085B" w:rsidP="00035299">
      <w:pPr>
        <w:jc w:val="both"/>
        <w:rPr>
          <w:rStyle w:val="Emphasis"/>
          <w:rtl/>
        </w:rPr>
      </w:pPr>
    </w:p>
    <w:p w14:paraId="48D9521E" w14:textId="77777777" w:rsidR="004112D4" w:rsidRDefault="004112D4" w:rsidP="004112D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4302895" w14:textId="2CBC54C8" w:rsidR="004112D4" w:rsidRDefault="004112D4" w:rsidP="004112D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w:t>
      </w:r>
      <w:r>
        <w:rPr>
          <w:rFonts w:ascii="IRANSans" w:hAnsi="IRANSans" w:cs="IRANSans" w:hint="cs"/>
          <w:b/>
          <w:bCs/>
          <w:color w:val="C00000"/>
          <w:shd w:val="clear" w:color="auto" w:fill="FFFFFF"/>
          <w:rtl/>
          <w:lang w:val="x-none"/>
        </w:rPr>
        <w:t>901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6FE2ED9" w14:textId="2EBC9FBE" w:rsidR="000D085B" w:rsidRPr="004112D4" w:rsidRDefault="004112D4" w:rsidP="004112D4">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035299">
        <w:rPr>
          <w:rStyle w:val="Emphasis"/>
          <w:rFonts w:cs="Traditional Arabic"/>
          <w:b/>
          <w:bCs w:val="0"/>
          <w:color w:val="000000" w:themeColor="text1"/>
          <w:rtl/>
        </w:rPr>
        <w:fldChar w:fldCharType="begin"/>
      </w:r>
      <w:r w:rsidR="00035299">
        <w:rPr>
          <w:rStyle w:val="Emphasis"/>
          <w:rFonts w:cs="Traditional Arabic"/>
          <w:b/>
          <w:bCs w:val="0"/>
          <w:color w:val="000000" w:themeColor="text1"/>
          <w:rtl/>
        </w:rPr>
        <w:instrText xml:space="preserve"> </w:instrText>
      </w:r>
      <w:r w:rsidR="00035299">
        <w:rPr>
          <w:rStyle w:val="Emphasis"/>
          <w:rFonts w:cs="Traditional Arabic"/>
          <w:b/>
          <w:bCs w:val="0"/>
          <w:color w:val="000000" w:themeColor="text1"/>
        </w:rPr>
        <w:instrText>TOC</w:instrText>
      </w:r>
      <w:r w:rsidR="00035299">
        <w:rPr>
          <w:rStyle w:val="Emphasis"/>
          <w:rFonts w:cs="Traditional Arabic"/>
          <w:b/>
          <w:bCs w:val="0"/>
          <w:color w:val="000000" w:themeColor="text1"/>
          <w:rtl/>
        </w:rPr>
        <w:instrText xml:space="preserve"> \</w:instrText>
      </w:r>
      <w:r w:rsidR="00035299">
        <w:rPr>
          <w:rStyle w:val="Emphasis"/>
          <w:rFonts w:cs="Traditional Arabic"/>
          <w:b/>
          <w:bCs w:val="0"/>
          <w:color w:val="000000" w:themeColor="text1"/>
        </w:rPr>
        <w:instrText>o "1-5" \h \z \u</w:instrText>
      </w:r>
      <w:r w:rsidR="00035299">
        <w:rPr>
          <w:rStyle w:val="Emphasis"/>
          <w:rFonts w:cs="Traditional Arabic"/>
          <w:b/>
          <w:bCs w:val="0"/>
          <w:color w:val="000000" w:themeColor="text1"/>
          <w:rtl/>
        </w:rPr>
        <w:instrText xml:space="preserve"> </w:instrText>
      </w:r>
      <w:r w:rsidR="00035299">
        <w:rPr>
          <w:rStyle w:val="Emphasis"/>
          <w:rFonts w:cs="Traditional Arabic"/>
          <w:b/>
          <w:bCs w:val="0"/>
          <w:color w:val="000000" w:themeColor="text1"/>
          <w:rtl/>
        </w:rPr>
        <w:fldChar w:fldCharType="separate"/>
      </w:r>
      <w:r w:rsidR="00035299">
        <w:rPr>
          <w:rStyle w:val="Emphasis"/>
          <w:rFonts w:cs="Traditional Arabic"/>
          <w:b/>
          <w:bCs w:val="0"/>
          <w:color w:val="000000" w:themeColor="text1"/>
          <w:rtl/>
        </w:rPr>
        <w:fldChar w:fldCharType="end"/>
      </w:r>
    </w:p>
    <w:p w14:paraId="105829E1" w14:textId="77777777" w:rsidR="00F343FB" w:rsidRDefault="00F842AD" w:rsidP="00035299">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7A6101">
        <w:rPr>
          <w:rtl/>
        </w:rPr>
        <w:t>المقدمة</w:t>
      </w:r>
      <w:r w:rsidR="00724537">
        <w:rPr>
          <w:rFonts w:hint="cs"/>
          <w:rtl/>
        </w:rPr>
        <w:t>/</w:t>
      </w:r>
      <w:bookmarkStart w:id="2" w:name="BokSabj_d"/>
      <w:bookmarkEnd w:id="2"/>
      <w:r w:rsidR="007A6101">
        <w:rPr>
          <w:rtl/>
        </w:rPr>
        <w:t>الوضع</w:t>
      </w:r>
      <w:r w:rsidR="00596C1E">
        <w:rPr>
          <w:rFonts w:hint="cs"/>
          <w:rtl/>
        </w:rPr>
        <w:t xml:space="preserve"> </w:t>
      </w:r>
      <w:r w:rsidR="00724537">
        <w:rPr>
          <w:rFonts w:hint="cs"/>
          <w:rtl/>
        </w:rPr>
        <w:t>/</w:t>
      </w:r>
      <w:bookmarkStart w:id="3" w:name="BokSabj2_d"/>
      <w:bookmarkEnd w:id="3"/>
      <w:r w:rsidR="007A6101">
        <w:rPr>
          <w:rtl/>
        </w:rPr>
        <w:t>اقسام الوضع</w:t>
      </w:r>
      <w:r w:rsidR="001B6799">
        <w:rPr>
          <w:rFonts w:hint="cs"/>
          <w:rtl/>
        </w:rPr>
        <w:t xml:space="preserve"> </w:t>
      </w:r>
    </w:p>
    <w:p w14:paraId="214B57B6" w14:textId="7CA43BF5" w:rsidR="002A51A0" w:rsidRDefault="00E13D5E" w:rsidP="00035299">
      <w:pPr>
        <w:pStyle w:val="Heading1"/>
        <w:jc w:val="both"/>
        <w:rPr>
          <w:rtl/>
        </w:rPr>
      </w:pPr>
      <w:bookmarkStart w:id="4" w:name="_Toc151511267"/>
      <w:r>
        <w:rPr>
          <w:rFonts w:hint="cs"/>
          <w:rtl/>
        </w:rPr>
        <w:t>ثمرات بحث از معنای حروف</w:t>
      </w:r>
      <w:bookmarkEnd w:id="4"/>
    </w:p>
    <w:p w14:paraId="26583998" w14:textId="7B0D52B3" w:rsidR="00E13D5E" w:rsidRDefault="00E13D5E" w:rsidP="00035299">
      <w:pPr>
        <w:jc w:val="both"/>
        <w:rPr>
          <w:rtl/>
        </w:rPr>
      </w:pPr>
      <w:r>
        <w:rPr>
          <w:rFonts w:hint="cs"/>
          <w:rtl/>
        </w:rPr>
        <w:t>اصول</w:t>
      </w:r>
      <w:r>
        <w:rPr>
          <w:rtl/>
        </w:rPr>
        <w:softHyphen/>
      </w:r>
      <w:r>
        <w:rPr>
          <w:rFonts w:hint="cs"/>
          <w:rtl/>
        </w:rPr>
        <w:t>دانان در تحلیل</w:t>
      </w:r>
      <w:r w:rsidR="0009228A">
        <w:rPr>
          <w:rFonts w:hint="cs"/>
          <w:rtl/>
        </w:rPr>
        <w:t xml:space="preserve"> حقیقت</w:t>
      </w:r>
      <w:r>
        <w:rPr>
          <w:rFonts w:hint="cs"/>
          <w:rtl/>
        </w:rPr>
        <w:t xml:space="preserve"> معنای حروف، بحث</w:t>
      </w:r>
      <w:r>
        <w:rPr>
          <w:rtl/>
        </w:rPr>
        <w:softHyphen/>
      </w:r>
      <w:r>
        <w:rPr>
          <w:rFonts w:hint="cs"/>
          <w:rtl/>
        </w:rPr>
        <w:t>های بسیاری را مطرح نموده</w:t>
      </w:r>
      <w:r>
        <w:rPr>
          <w:rtl/>
        </w:rPr>
        <w:softHyphen/>
      </w:r>
      <w:r>
        <w:rPr>
          <w:rFonts w:hint="cs"/>
          <w:rtl/>
        </w:rPr>
        <w:t xml:space="preserve">اند. مرحوم </w:t>
      </w:r>
      <w:r w:rsidR="0009228A">
        <w:rPr>
          <w:rFonts w:hint="cs"/>
          <w:rtl/>
        </w:rPr>
        <w:t>آ</w:t>
      </w:r>
      <w:r>
        <w:rPr>
          <w:rFonts w:hint="cs"/>
          <w:rtl/>
        </w:rPr>
        <w:t>قای صدر پس از بحث</w:t>
      </w:r>
      <w:r>
        <w:rPr>
          <w:rtl/>
        </w:rPr>
        <w:softHyphen/>
      </w:r>
      <w:r>
        <w:rPr>
          <w:rFonts w:hint="cs"/>
          <w:rtl/>
        </w:rPr>
        <w:t>های مفصلی که در این زمینه مطرح می</w:t>
      </w:r>
      <w:r>
        <w:rPr>
          <w:rtl/>
        </w:rPr>
        <w:softHyphen/>
      </w:r>
      <w:r>
        <w:rPr>
          <w:rFonts w:hint="cs"/>
          <w:rtl/>
        </w:rPr>
        <w:t xml:space="preserve">کنند، به ثمرات </w:t>
      </w:r>
      <w:r w:rsidR="00035299">
        <w:rPr>
          <w:rFonts w:hint="cs"/>
          <w:rtl/>
        </w:rPr>
        <w:t>این بحث</w:t>
      </w:r>
      <w:r>
        <w:rPr>
          <w:rFonts w:hint="cs"/>
          <w:rtl/>
        </w:rPr>
        <w:t xml:space="preserve"> اشاره می</w:t>
      </w:r>
      <w:r>
        <w:rPr>
          <w:rtl/>
        </w:rPr>
        <w:softHyphen/>
      </w:r>
      <w:r>
        <w:rPr>
          <w:rFonts w:hint="cs"/>
          <w:rtl/>
        </w:rPr>
        <w:t>کنن</w:t>
      </w:r>
      <w:bookmarkStart w:id="5" w:name="_GoBack"/>
      <w:bookmarkEnd w:id="5"/>
      <w:r>
        <w:rPr>
          <w:rFonts w:hint="cs"/>
          <w:rtl/>
        </w:rPr>
        <w:t>د.</w:t>
      </w:r>
    </w:p>
    <w:p w14:paraId="3CBC1756" w14:textId="24901FCE" w:rsidR="00E13D5E" w:rsidRDefault="00E13D5E" w:rsidP="00035299">
      <w:pPr>
        <w:pStyle w:val="Heading2"/>
        <w:jc w:val="both"/>
        <w:rPr>
          <w:rtl/>
        </w:rPr>
      </w:pPr>
      <w:bookmarkStart w:id="6" w:name="_Toc151511268"/>
      <w:r>
        <w:rPr>
          <w:rFonts w:hint="cs"/>
          <w:rtl/>
        </w:rPr>
        <w:t>روشن</w:t>
      </w:r>
      <w:r>
        <w:rPr>
          <w:rtl/>
        </w:rPr>
        <w:softHyphen/>
      </w:r>
      <w:r>
        <w:rPr>
          <w:rFonts w:hint="cs"/>
          <w:rtl/>
        </w:rPr>
        <w:t>تر بودن بحث از ثمرات، از اصل تحلیل معنای حروف</w:t>
      </w:r>
      <w:bookmarkEnd w:id="6"/>
    </w:p>
    <w:p w14:paraId="705B04AB" w14:textId="6CB07B05" w:rsidR="00E13D5E" w:rsidRDefault="00E13D5E" w:rsidP="00035299">
      <w:pPr>
        <w:jc w:val="both"/>
        <w:rPr>
          <w:rtl/>
        </w:rPr>
      </w:pPr>
      <w:r>
        <w:rPr>
          <w:rFonts w:hint="cs"/>
          <w:rtl/>
        </w:rPr>
        <w:t>به نظر می</w:t>
      </w:r>
      <w:r>
        <w:rPr>
          <w:rtl/>
        </w:rPr>
        <w:softHyphen/>
      </w:r>
      <w:r>
        <w:rPr>
          <w:rFonts w:hint="cs"/>
          <w:rtl/>
        </w:rPr>
        <w:t>رسد بسیاری از ثمرات و یا تمام آن</w:t>
      </w:r>
      <w:r>
        <w:rPr>
          <w:rtl/>
        </w:rPr>
        <w:softHyphen/>
      </w:r>
      <w:r>
        <w:rPr>
          <w:rFonts w:hint="cs"/>
          <w:rtl/>
        </w:rPr>
        <w:t>ها، روشن</w:t>
      </w:r>
      <w:r>
        <w:rPr>
          <w:rtl/>
        </w:rPr>
        <w:softHyphen/>
      </w:r>
      <w:r>
        <w:rPr>
          <w:rFonts w:hint="cs"/>
          <w:rtl/>
        </w:rPr>
        <w:t xml:space="preserve">تر </w:t>
      </w:r>
      <w:r w:rsidR="0009228A">
        <w:rPr>
          <w:rFonts w:hint="cs"/>
          <w:rtl/>
        </w:rPr>
        <w:t xml:space="preserve">از </w:t>
      </w:r>
      <w:r>
        <w:rPr>
          <w:rFonts w:hint="cs"/>
          <w:rtl/>
        </w:rPr>
        <w:t>تحلیل خود معنای حروف هستند؛ در نتیجه می</w:t>
      </w:r>
      <w:r>
        <w:rPr>
          <w:rtl/>
        </w:rPr>
        <w:softHyphen/>
      </w:r>
      <w:r>
        <w:rPr>
          <w:rFonts w:hint="cs"/>
          <w:rtl/>
        </w:rPr>
        <w:t>بایست از طریق این ثمرات، به تحلیل معنای حروف بپردازیم</w:t>
      </w:r>
      <w:r w:rsidR="0009228A">
        <w:rPr>
          <w:rFonts w:hint="cs"/>
          <w:rtl/>
        </w:rPr>
        <w:t xml:space="preserve">؛ به عبارت دیگر </w:t>
      </w:r>
      <w:r>
        <w:rPr>
          <w:rFonts w:hint="cs"/>
          <w:rtl/>
        </w:rPr>
        <w:t>درک وجدانی ما از ثمرات، مقدم است بر درک وجدانی ما از معنای حروف.</w:t>
      </w:r>
    </w:p>
    <w:p w14:paraId="1900C944" w14:textId="57915F2C" w:rsidR="00E13D5E" w:rsidRDefault="00E13D5E" w:rsidP="00035299">
      <w:pPr>
        <w:jc w:val="both"/>
        <w:rPr>
          <w:rtl/>
        </w:rPr>
      </w:pPr>
      <w:r>
        <w:rPr>
          <w:rFonts w:hint="cs"/>
          <w:rtl/>
        </w:rPr>
        <w:t>نخست به ثمرات مزبور اشاره نموده و سپس وجه مقدّم بودن آن</w:t>
      </w:r>
      <w:r>
        <w:rPr>
          <w:rtl/>
        </w:rPr>
        <w:softHyphen/>
      </w:r>
      <w:r>
        <w:rPr>
          <w:rFonts w:hint="cs"/>
          <w:rtl/>
        </w:rPr>
        <w:t>ها بر بحث از مب</w:t>
      </w:r>
      <w:r w:rsidR="00035299">
        <w:rPr>
          <w:rFonts w:hint="cs"/>
          <w:rtl/>
        </w:rPr>
        <w:t>ان</w:t>
      </w:r>
      <w:r>
        <w:rPr>
          <w:rFonts w:hint="cs"/>
          <w:rtl/>
        </w:rPr>
        <w:t>ی مختلف در معنای حروف را بیان می</w:t>
      </w:r>
      <w:r>
        <w:rPr>
          <w:rtl/>
        </w:rPr>
        <w:softHyphen/>
      </w:r>
      <w:r>
        <w:rPr>
          <w:rFonts w:hint="cs"/>
          <w:rtl/>
        </w:rPr>
        <w:t>کنیم.</w:t>
      </w:r>
    </w:p>
    <w:p w14:paraId="3F99F386" w14:textId="3E3178F8" w:rsidR="00E13D5E" w:rsidRDefault="00E13D5E" w:rsidP="00035299">
      <w:pPr>
        <w:jc w:val="both"/>
        <w:rPr>
          <w:rtl/>
        </w:rPr>
      </w:pPr>
      <w:r>
        <w:rPr>
          <w:rFonts w:hint="cs"/>
          <w:rtl/>
        </w:rPr>
        <w:t>یکی از شیوه</w:t>
      </w:r>
      <w:r>
        <w:rPr>
          <w:rtl/>
        </w:rPr>
        <w:softHyphen/>
      </w:r>
      <w:r>
        <w:rPr>
          <w:rFonts w:hint="cs"/>
          <w:rtl/>
        </w:rPr>
        <w:t xml:space="preserve">های مهم </w:t>
      </w:r>
      <w:r w:rsidR="0009228A">
        <w:rPr>
          <w:rFonts w:hint="cs"/>
          <w:rtl/>
        </w:rPr>
        <w:t>برای</w:t>
      </w:r>
      <w:r>
        <w:rPr>
          <w:rFonts w:hint="cs"/>
          <w:rtl/>
        </w:rPr>
        <w:t xml:space="preserve"> بررسی صحت و سقم مبانی مربوط به تحلیل معنای حروف، توجه به ثمرات است</w:t>
      </w:r>
      <w:r w:rsidR="00035299">
        <w:rPr>
          <w:rFonts w:hint="cs"/>
          <w:rtl/>
        </w:rPr>
        <w:t xml:space="preserve">؛ به این شکل که </w:t>
      </w:r>
      <w:r>
        <w:rPr>
          <w:rFonts w:hint="cs"/>
          <w:rtl/>
        </w:rPr>
        <w:t>نخست درک وجدانی خود از ثمرات را معیار قرار داده و چنانچه مبنایی با این درک وجدانی در تضادّ بود متوجه نادرست بودن این مبنا می</w:t>
      </w:r>
      <w:r>
        <w:rPr>
          <w:rtl/>
        </w:rPr>
        <w:softHyphen/>
      </w:r>
      <w:r>
        <w:rPr>
          <w:rFonts w:hint="cs"/>
          <w:rtl/>
        </w:rPr>
        <w:t>شویم نه اینکه درک وجدانی خود را تخطئه کنیم.</w:t>
      </w:r>
    </w:p>
    <w:p w14:paraId="3E86E2EE" w14:textId="31FBB13E" w:rsidR="00E13D5E" w:rsidRDefault="00E13D5E" w:rsidP="00035299">
      <w:pPr>
        <w:pStyle w:val="Heading3"/>
        <w:jc w:val="both"/>
        <w:rPr>
          <w:rtl/>
        </w:rPr>
      </w:pPr>
      <w:bookmarkStart w:id="7" w:name="_Toc151511269"/>
      <w:r>
        <w:rPr>
          <w:rFonts w:hint="cs"/>
          <w:rtl/>
        </w:rPr>
        <w:lastRenderedPageBreak/>
        <w:t>ثمرات بحث از معنای حروف در کلام مرحوم شهید صدر</w:t>
      </w:r>
      <w:bookmarkEnd w:id="7"/>
    </w:p>
    <w:p w14:paraId="4B4B9CCB" w14:textId="60C62CE2" w:rsidR="00E13D5E" w:rsidRDefault="00E13D5E" w:rsidP="00035299">
      <w:pPr>
        <w:jc w:val="both"/>
        <w:rPr>
          <w:rtl/>
        </w:rPr>
      </w:pPr>
      <w:r>
        <w:rPr>
          <w:rFonts w:hint="cs"/>
          <w:rtl/>
        </w:rPr>
        <w:t>مرحوم شهید صدر در بحوث، جلد 1 صفحۀ 346، بحثی را مطرح می</w:t>
      </w:r>
      <w:r>
        <w:rPr>
          <w:rtl/>
        </w:rPr>
        <w:softHyphen/>
      </w:r>
      <w:r>
        <w:rPr>
          <w:rFonts w:hint="cs"/>
          <w:rtl/>
        </w:rPr>
        <w:t xml:space="preserve">کنند تحت عنوان </w:t>
      </w:r>
      <w:r w:rsidRPr="0009228A">
        <w:rPr>
          <w:rFonts w:hint="cs"/>
          <w:color w:val="0000FF"/>
          <w:rtl/>
        </w:rPr>
        <w:t>«الثمرات العملیة للبحث عن مفاد الحروف و الهیئات»</w:t>
      </w:r>
      <w:r>
        <w:rPr>
          <w:rFonts w:hint="cs"/>
          <w:rtl/>
        </w:rPr>
        <w:t>.</w:t>
      </w:r>
    </w:p>
    <w:p w14:paraId="53CE1C45" w14:textId="42B0E09F" w:rsidR="007579E1" w:rsidRDefault="00E13D5E" w:rsidP="00035299">
      <w:pPr>
        <w:jc w:val="both"/>
        <w:rPr>
          <w:rtl/>
        </w:rPr>
      </w:pPr>
      <w:r>
        <w:rPr>
          <w:rFonts w:hint="cs"/>
          <w:rtl/>
        </w:rPr>
        <w:t>ایشان برای این بحث، سه ثمره ذکر می</w:t>
      </w:r>
      <w:r>
        <w:rPr>
          <w:rtl/>
        </w:rPr>
        <w:softHyphen/>
      </w:r>
      <w:r>
        <w:rPr>
          <w:rFonts w:hint="cs"/>
          <w:rtl/>
        </w:rPr>
        <w:t xml:space="preserve">کنند که ثمرۀ دوم، خودش به دو ثمره، </w:t>
      </w:r>
      <w:r w:rsidR="007579E1">
        <w:rPr>
          <w:rFonts w:hint="cs"/>
          <w:rtl/>
        </w:rPr>
        <w:t>انحلال یافته</w:t>
      </w:r>
      <w:r>
        <w:rPr>
          <w:rFonts w:hint="cs"/>
          <w:rtl/>
        </w:rPr>
        <w:t xml:space="preserve"> و مجموعاً چهار ثمره را </w:t>
      </w:r>
      <w:r w:rsidR="007579E1">
        <w:rPr>
          <w:rFonts w:hint="cs"/>
          <w:rtl/>
        </w:rPr>
        <w:t>ذکر می</w:t>
      </w:r>
      <w:r w:rsidR="007579E1">
        <w:rPr>
          <w:rtl/>
        </w:rPr>
        <w:softHyphen/>
      </w:r>
      <w:r w:rsidR="007579E1">
        <w:rPr>
          <w:rFonts w:hint="cs"/>
          <w:rtl/>
        </w:rPr>
        <w:t>کنند.</w:t>
      </w:r>
    </w:p>
    <w:p w14:paraId="65A4C6AE" w14:textId="7E9E4767" w:rsidR="0076199B" w:rsidRDefault="007579E1" w:rsidP="00035299">
      <w:pPr>
        <w:jc w:val="both"/>
        <w:rPr>
          <w:rtl/>
        </w:rPr>
      </w:pPr>
      <w:r>
        <w:rPr>
          <w:rFonts w:hint="cs"/>
          <w:rtl/>
        </w:rPr>
        <w:t>ثمرۀ چهارم، در خصوص فرق بین هیأت تامه و هیأت ناقصه است که قصد ورود به آن را نداریم لذا تنها به ثمرۀ اول و دوم می</w:t>
      </w:r>
      <w:r>
        <w:rPr>
          <w:rtl/>
        </w:rPr>
        <w:softHyphen/>
      </w:r>
      <w:r>
        <w:rPr>
          <w:rFonts w:hint="cs"/>
          <w:rtl/>
        </w:rPr>
        <w:t>پردازیم که ثمرۀ دوم نیز به دو ثمره انحلال یافته و مجموعاً سه ثمره را دنبال می</w:t>
      </w:r>
      <w:r>
        <w:rPr>
          <w:rtl/>
        </w:rPr>
        <w:softHyphen/>
      </w:r>
      <w:r>
        <w:rPr>
          <w:rFonts w:hint="cs"/>
          <w:rtl/>
        </w:rPr>
        <w:t>کنیم.</w:t>
      </w:r>
    </w:p>
    <w:p w14:paraId="36FD1083" w14:textId="1259870A" w:rsidR="0076199B" w:rsidRDefault="007579E1" w:rsidP="00035299">
      <w:pPr>
        <w:jc w:val="both"/>
        <w:rPr>
          <w:rtl/>
        </w:rPr>
      </w:pPr>
      <w:r>
        <w:rPr>
          <w:rFonts w:hint="cs"/>
          <w:rtl/>
        </w:rPr>
        <w:t>از بین این سه ثمره، ثمرۀ اول، مهم</w:t>
      </w:r>
      <w:r>
        <w:rPr>
          <w:rtl/>
        </w:rPr>
        <w:softHyphen/>
      </w:r>
      <w:r>
        <w:rPr>
          <w:rFonts w:hint="cs"/>
          <w:rtl/>
        </w:rPr>
        <w:t>ترین ثمر</w:t>
      </w:r>
      <w:r w:rsidR="00035299">
        <w:rPr>
          <w:rFonts w:hint="cs"/>
          <w:rtl/>
        </w:rPr>
        <w:t>ه است</w:t>
      </w:r>
      <w:r>
        <w:rPr>
          <w:rFonts w:hint="cs"/>
          <w:rtl/>
        </w:rPr>
        <w:t xml:space="preserve"> چون ثمرات بعدی نیز از متفرعات ثمرۀ اول محسوب می</w:t>
      </w:r>
      <w:r>
        <w:rPr>
          <w:rtl/>
        </w:rPr>
        <w:softHyphen/>
      </w:r>
      <w:r>
        <w:rPr>
          <w:rFonts w:hint="cs"/>
          <w:rtl/>
        </w:rPr>
        <w:t>شوند.</w:t>
      </w:r>
    </w:p>
    <w:p w14:paraId="1335356D" w14:textId="77777777" w:rsidR="007579E1" w:rsidRDefault="007579E1" w:rsidP="00035299">
      <w:pPr>
        <w:pStyle w:val="Heading4"/>
        <w:jc w:val="both"/>
        <w:rPr>
          <w:rtl/>
        </w:rPr>
      </w:pPr>
      <w:bookmarkStart w:id="8" w:name="_Toc151511270"/>
      <w:r>
        <w:rPr>
          <w:rFonts w:hint="cs"/>
          <w:rtl/>
        </w:rPr>
        <w:t>ثمرۀ اول: تحلیل واجب مشروط</w:t>
      </w:r>
      <w:bookmarkEnd w:id="8"/>
    </w:p>
    <w:p w14:paraId="2BF4E99C" w14:textId="24F6E86E" w:rsidR="0076199B" w:rsidRDefault="007579E1" w:rsidP="00035299">
      <w:pPr>
        <w:jc w:val="both"/>
        <w:rPr>
          <w:rtl/>
        </w:rPr>
      </w:pPr>
      <w:r>
        <w:rPr>
          <w:rFonts w:hint="cs"/>
          <w:rtl/>
        </w:rPr>
        <w:t>ثمرۀ اول مربوط به بحثی است که مرحوم شیخ انصاری در تعیین مفاد واجب مشروط مطرح نموده</w:t>
      </w:r>
      <w:r>
        <w:rPr>
          <w:rtl/>
        </w:rPr>
        <w:softHyphen/>
      </w:r>
      <w:r>
        <w:rPr>
          <w:rFonts w:hint="cs"/>
          <w:rtl/>
        </w:rPr>
        <w:t>اند.</w:t>
      </w:r>
    </w:p>
    <w:p w14:paraId="75C878D5" w14:textId="78A18F25" w:rsidR="007579E1" w:rsidRDefault="007579E1" w:rsidP="00035299">
      <w:pPr>
        <w:jc w:val="both"/>
        <w:rPr>
          <w:rtl/>
        </w:rPr>
      </w:pPr>
      <w:r>
        <w:rPr>
          <w:rFonts w:hint="cs"/>
          <w:rtl/>
        </w:rPr>
        <w:t>به طور مثال «إذا جاء زیدٌ، فأکرمه» دالّ بر وجوب</w:t>
      </w:r>
      <w:r w:rsidR="00035299">
        <w:rPr>
          <w:rFonts w:hint="cs"/>
          <w:rtl/>
        </w:rPr>
        <w:t xml:space="preserve"> تعلیقی</w:t>
      </w:r>
      <w:r>
        <w:rPr>
          <w:rFonts w:hint="cs"/>
          <w:rtl/>
        </w:rPr>
        <w:t xml:space="preserve"> اکرام زید است. معمول اصول</w:t>
      </w:r>
      <w:r>
        <w:rPr>
          <w:rtl/>
        </w:rPr>
        <w:softHyphen/>
      </w:r>
      <w:r>
        <w:rPr>
          <w:rFonts w:hint="cs"/>
          <w:rtl/>
        </w:rPr>
        <w:t xml:space="preserve">دانان، </w:t>
      </w:r>
      <w:r w:rsidR="00035299">
        <w:rPr>
          <w:rFonts w:hint="cs"/>
          <w:rtl/>
        </w:rPr>
        <w:t>تعلیق و اشتراط</w:t>
      </w:r>
      <w:r>
        <w:rPr>
          <w:rFonts w:hint="cs"/>
          <w:rtl/>
        </w:rPr>
        <w:t xml:space="preserve"> را متوجه مفاد هیأت دانسته و از آن رو که مفاد هیأت، وجوب است، تحقق وجوب مشروط را نتیجه گرفته</w:t>
      </w:r>
      <w:r>
        <w:rPr>
          <w:rtl/>
        </w:rPr>
        <w:softHyphen/>
      </w:r>
      <w:r>
        <w:rPr>
          <w:rFonts w:hint="cs"/>
          <w:rtl/>
        </w:rPr>
        <w:t>اند.</w:t>
      </w:r>
    </w:p>
    <w:p w14:paraId="576C2619" w14:textId="711E4EC6" w:rsidR="00022D09" w:rsidRDefault="00022D09" w:rsidP="00035299">
      <w:pPr>
        <w:pStyle w:val="Heading5"/>
        <w:jc w:val="both"/>
        <w:rPr>
          <w:rtl/>
        </w:rPr>
      </w:pPr>
      <w:bookmarkStart w:id="9" w:name="_Toc151511271"/>
      <w:r>
        <w:rPr>
          <w:rFonts w:hint="cs"/>
          <w:rtl/>
        </w:rPr>
        <w:t>اشکال مرحوم شیخ انصاری به وجوب مشروط</w:t>
      </w:r>
      <w:bookmarkEnd w:id="9"/>
    </w:p>
    <w:p w14:paraId="516C4F80" w14:textId="208A9316" w:rsidR="0076199B" w:rsidRDefault="007579E1" w:rsidP="00035299">
      <w:pPr>
        <w:jc w:val="both"/>
        <w:rPr>
          <w:rtl/>
        </w:rPr>
      </w:pPr>
      <w:r>
        <w:rPr>
          <w:rFonts w:hint="cs"/>
          <w:rtl/>
        </w:rPr>
        <w:t>اما مرحوم شیخ انصاری بر خلاف معمول اصول</w:t>
      </w:r>
      <w:r>
        <w:rPr>
          <w:rtl/>
        </w:rPr>
        <w:softHyphen/>
      </w:r>
      <w:r>
        <w:rPr>
          <w:rFonts w:hint="cs"/>
          <w:rtl/>
        </w:rPr>
        <w:t xml:space="preserve">دانان مشی نموده و تحقق وجوب مشروط را با </w:t>
      </w:r>
      <w:r w:rsidR="0009228A">
        <w:rPr>
          <w:rFonts w:hint="cs"/>
          <w:rtl/>
        </w:rPr>
        <w:t xml:space="preserve">یک </w:t>
      </w:r>
      <w:r>
        <w:rPr>
          <w:rFonts w:hint="cs"/>
          <w:rtl/>
        </w:rPr>
        <w:t xml:space="preserve">اشکال ثبوتی و </w:t>
      </w:r>
      <w:r w:rsidR="0009228A">
        <w:rPr>
          <w:rFonts w:hint="cs"/>
          <w:rtl/>
        </w:rPr>
        <w:t xml:space="preserve">یک اشکال </w:t>
      </w:r>
      <w:r>
        <w:rPr>
          <w:rFonts w:hint="cs"/>
          <w:rtl/>
        </w:rPr>
        <w:t>اثباتی روبرو دانسته</w:t>
      </w:r>
      <w:r>
        <w:rPr>
          <w:rtl/>
        </w:rPr>
        <w:softHyphen/>
      </w:r>
      <w:r>
        <w:rPr>
          <w:rFonts w:hint="cs"/>
          <w:rtl/>
        </w:rPr>
        <w:t>اند.</w:t>
      </w:r>
    </w:p>
    <w:p w14:paraId="57CFD81F" w14:textId="77777777" w:rsidR="007579E1" w:rsidRDefault="007579E1" w:rsidP="00035299">
      <w:pPr>
        <w:jc w:val="both"/>
        <w:rPr>
          <w:rtl/>
        </w:rPr>
      </w:pPr>
      <w:r>
        <w:rPr>
          <w:rFonts w:hint="cs"/>
          <w:rtl/>
        </w:rPr>
        <w:t>اشکال ثبوتی وجوب مشروط، یک اشکال عامّ است که می</w:t>
      </w:r>
      <w:r>
        <w:rPr>
          <w:rtl/>
        </w:rPr>
        <w:softHyphen/>
      </w:r>
      <w:r>
        <w:rPr>
          <w:rFonts w:hint="cs"/>
          <w:rtl/>
        </w:rPr>
        <w:t>بایست در موضع مناسبش مورد بحث قرار گیرد و هم</w:t>
      </w:r>
      <w:r>
        <w:rPr>
          <w:rtl/>
        </w:rPr>
        <w:softHyphen/>
      </w:r>
      <w:r>
        <w:rPr>
          <w:rFonts w:hint="cs"/>
          <w:rtl/>
        </w:rPr>
        <w:t>اکنون به آن کاری نداریم.</w:t>
      </w:r>
    </w:p>
    <w:p w14:paraId="1458A437" w14:textId="77777777" w:rsidR="007579E1" w:rsidRDefault="007579E1" w:rsidP="00035299">
      <w:pPr>
        <w:jc w:val="both"/>
        <w:rPr>
          <w:rtl/>
        </w:rPr>
      </w:pPr>
      <w:r>
        <w:rPr>
          <w:rFonts w:hint="cs"/>
          <w:rtl/>
        </w:rPr>
        <w:t xml:space="preserve">اشکال اثباتی وجوب مشروط، </w:t>
      </w:r>
      <w:r w:rsidR="0076199B">
        <w:rPr>
          <w:rFonts w:hint="cs"/>
          <w:rtl/>
        </w:rPr>
        <w:t xml:space="preserve">مربوط به جایی است که </w:t>
      </w:r>
      <w:r>
        <w:rPr>
          <w:rFonts w:hint="cs"/>
          <w:rtl/>
        </w:rPr>
        <w:t xml:space="preserve">وجوب، </w:t>
      </w:r>
      <w:r w:rsidR="0076199B">
        <w:rPr>
          <w:rFonts w:hint="cs"/>
          <w:rtl/>
        </w:rPr>
        <w:t xml:space="preserve">از </w:t>
      </w:r>
      <w:r>
        <w:rPr>
          <w:rFonts w:hint="cs"/>
          <w:rtl/>
        </w:rPr>
        <w:t>هیأت</w:t>
      </w:r>
      <w:r w:rsidR="0076199B">
        <w:rPr>
          <w:rFonts w:hint="cs"/>
          <w:rtl/>
        </w:rPr>
        <w:t xml:space="preserve"> استفاده </w:t>
      </w:r>
      <w:r>
        <w:rPr>
          <w:rFonts w:hint="cs"/>
          <w:rtl/>
        </w:rPr>
        <w:t>شود</w:t>
      </w:r>
      <w:r w:rsidR="0076199B">
        <w:rPr>
          <w:rFonts w:hint="cs"/>
          <w:rtl/>
        </w:rPr>
        <w:t xml:space="preserve"> نه</w:t>
      </w:r>
      <w:r>
        <w:rPr>
          <w:rFonts w:hint="cs"/>
          <w:rtl/>
        </w:rPr>
        <w:t xml:space="preserve"> از</w:t>
      </w:r>
      <w:r w:rsidR="0076199B">
        <w:rPr>
          <w:rFonts w:hint="cs"/>
          <w:rtl/>
        </w:rPr>
        <w:t xml:space="preserve"> معنای اسمی</w:t>
      </w:r>
      <w:r>
        <w:rPr>
          <w:rFonts w:hint="cs"/>
          <w:rtl/>
        </w:rPr>
        <w:t>؛ یعنی اگر گفته شود «إذا جاء زیدٌ، فأکرمه» اشکال مطرح می</w:t>
      </w:r>
      <w:r>
        <w:rPr>
          <w:rtl/>
        </w:rPr>
        <w:softHyphen/>
      </w:r>
      <w:r>
        <w:rPr>
          <w:rFonts w:hint="cs"/>
          <w:rtl/>
        </w:rPr>
        <w:t>شود اما اگر گفته شود «إذا جاء زیدٌ، فوجب إکرامه» اشکالی در آن وجود ندارد.</w:t>
      </w:r>
    </w:p>
    <w:p w14:paraId="0D1C29CE" w14:textId="5D91C5D4" w:rsidR="00022D09" w:rsidRDefault="007579E1" w:rsidP="00035299">
      <w:pPr>
        <w:jc w:val="both"/>
        <w:rPr>
          <w:rtl/>
        </w:rPr>
      </w:pPr>
      <w:r>
        <w:rPr>
          <w:rFonts w:hint="cs"/>
          <w:rtl/>
        </w:rPr>
        <w:t xml:space="preserve">اشکال مرحوم شیخ انصاری </w:t>
      </w:r>
      <w:r w:rsidR="0009228A">
        <w:rPr>
          <w:rFonts w:hint="cs"/>
          <w:rtl/>
        </w:rPr>
        <w:t xml:space="preserve">به دلیل عدم امکان تقیید هیأت است که </w:t>
      </w:r>
      <w:r>
        <w:rPr>
          <w:rFonts w:hint="cs"/>
          <w:rtl/>
        </w:rPr>
        <w:t>به دو جهت بازگشت می</w:t>
      </w:r>
      <w:r>
        <w:rPr>
          <w:rtl/>
        </w:rPr>
        <w:softHyphen/>
      </w:r>
      <w:r>
        <w:rPr>
          <w:rFonts w:hint="cs"/>
          <w:rtl/>
        </w:rPr>
        <w:t>کند</w:t>
      </w:r>
      <w:r w:rsidR="0009228A">
        <w:rPr>
          <w:rFonts w:hint="cs"/>
          <w:rtl/>
        </w:rPr>
        <w:t>؛ عدم امکان تقیید هیأت:</w:t>
      </w:r>
    </w:p>
    <w:p w14:paraId="4981A252" w14:textId="214FB9A6" w:rsidR="00022D09" w:rsidRDefault="007579E1" w:rsidP="00035299">
      <w:pPr>
        <w:pStyle w:val="ListParagraph"/>
        <w:numPr>
          <w:ilvl w:val="0"/>
          <w:numId w:val="16"/>
        </w:numPr>
        <w:jc w:val="both"/>
      </w:pPr>
      <w:r>
        <w:rPr>
          <w:rFonts w:hint="cs"/>
          <w:rtl/>
        </w:rPr>
        <w:t xml:space="preserve"> یا به جهت آن است که هیأت، </w:t>
      </w:r>
      <w:r w:rsidR="00022D09">
        <w:rPr>
          <w:rFonts w:hint="cs"/>
          <w:rtl/>
        </w:rPr>
        <w:t>از قبیل معانی حرفیه بوده و از آن رو که معانی حرفیه جزئی بوده و تقیی</w:t>
      </w:r>
      <w:r w:rsidR="0009228A">
        <w:rPr>
          <w:rFonts w:hint="cs"/>
          <w:rtl/>
        </w:rPr>
        <w:t>د</w:t>
      </w:r>
      <w:r w:rsidR="00022D09">
        <w:rPr>
          <w:rFonts w:hint="cs"/>
          <w:rtl/>
        </w:rPr>
        <w:t>پذیر نیستند، نمی</w:t>
      </w:r>
      <w:r w:rsidR="00022D09">
        <w:rPr>
          <w:rtl/>
        </w:rPr>
        <w:softHyphen/>
      </w:r>
      <w:r w:rsidR="00022D09">
        <w:rPr>
          <w:rFonts w:hint="cs"/>
          <w:rtl/>
        </w:rPr>
        <w:t>توان هیأت را مقیّد و مشروط نمود.</w:t>
      </w:r>
    </w:p>
    <w:p w14:paraId="52308D3F" w14:textId="385AE8A9" w:rsidR="00022D09" w:rsidRDefault="00022D09" w:rsidP="00035299">
      <w:pPr>
        <w:pStyle w:val="ListParagraph"/>
        <w:numPr>
          <w:ilvl w:val="0"/>
          <w:numId w:val="16"/>
        </w:numPr>
        <w:jc w:val="both"/>
        <w:rPr>
          <w:rtl/>
        </w:rPr>
      </w:pPr>
      <w:r>
        <w:rPr>
          <w:rFonts w:hint="cs"/>
          <w:rtl/>
        </w:rPr>
        <w:t>و یا به جهت آن است که هیأت از سنخ معانی حرفیه است و معانی حرفیه، از قبیل معانی آلی، اندکاکی، و غیر استقلالی هستند, حال</w:t>
      </w:r>
      <w:r>
        <w:rPr>
          <w:rtl/>
        </w:rPr>
        <w:softHyphen/>
      </w:r>
      <w:r>
        <w:rPr>
          <w:rFonts w:hint="cs"/>
          <w:rtl/>
        </w:rPr>
        <w:t>آن</w:t>
      </w:r>
      <w:r>
        <w:rPr>
          <w:rtl/>
        </w:rPr>
        <w:softHyphen/>
      </w:r>
      <w:r>
        <w:rPr>
          <w:rFonts w:hint="cs"/>
          <w:rtl/>
        </w:rPr>
        <w:t>که قابلیت تقیید، به معانی استقلالی اختصاص دارد.</w:t>
      </w:r>
    </w:p>
    <w:p w14:paraId="13E91766" w14:textId="5A4854EB" w:rsidR="00022D09" w:rsidRDefault="00022D09" w:rsidP="00035299">
      <w:pPr>
        <w:jc w:val="both"/>
        <w:rPr>
          <w:rtl/>
        </w:rPr>
      </w:pPr>
      <w:r w:rsidRPr="00022D09">
        <w:rPr>
          <w:rFonts w:hint="cs"/>
          <w:b/>
          <w:bCs/>
          <w:rtl/>
        </w:rPr>
        <w:t>سؤال</w:t>
      </w:r>
      <w:r>
        <w:rPr>
          <w:rFonts w:hint="cs"/>
          <w:rtl/>
        </w:rPr>
        <w:t>: به چه دلیل این اشکال را اثباتی دانستید؟ این اشکال نیز یک اشکال عقلی و ثبوتی محسوب می</w:t>
      </w:r>
      <w:r>
        <w:rPr>
          <w:rtl/>
        </w:rPr>
        <w:softHyphen/>
      </w:r>
      <w:r>
        <w:rPr>
          <w:rFonts w:hint="cs"/>
          <w:rtl/>
        </w:rPr>
        <w:t>شود.</w:t>
      </w:r>
    </w:p>
    <w:p w14:paraId="38E559D7" w14:textId="7B61E4E4" w:rsidR="00EC2D8D" w:rsidRDefault="00022D09" w:rsidP="00035299">
      <w:pPr>
        <w:jc w:val="both"/>
        <w:rPr>
          <w:rtl/>
        </w:rPr>
      </w:pPr>
      <w:r w:rsidRPr="003A1B1D">
        <w:rPr>
          <w:rFonts w:hint="cs"/>
          <w:b/>
          <w:bCs/>
          <w:rtl/>
        </w:rPr>
        <w:t>پاسخ</w:t>
      </w:r>
      <w:r>
        <w:rPr>
          <w:rFonts w:hint="cs"/>
          <w:rtl/>
        </w:rPr>
        <w:t xml:space="preserve">: </w:t>
      </w:r>
      <w:r w:rsidR="0009228A">
        <w:rPr>
          <w:rFonts w:hint="cs"/>
          <w:rtl/>
        </w:rPr>
        <w:t>اشکال ثبوتی وجوب مشروط، مربوط به عالم ملاکات و بحث</w:t>
      </w:r>
      <w:r w:rsidR="0009228A">
        <w:rPr>
          <w:rtl/>
        </w:rPr>
        <w:softHyphen/>
      </w:r>
      <w:r w:rsidR="0009228A">
        <w:rPr>
          <w:rFonts w:hint="cs"/>
          <w:rtl/>
        </w:rPr>
        <w:t xml:space="preserve">هایی از این قبیل است. اشکالی که در اینجا مطرح است، مربوط به آن است که در مقام اثبات و در لسان دلیل، از معنای اسمی برای افادۀ وجوب استفاده شده است یا </w:t>
      </w:r>
      <w:r w:rsidR="00035299">
        <w:rPr>
          <w:rFonts w:hint="cs"/>
          <w:rtl/>
        </w:rPr>
        <w:t xml:space="preserve">از </w:t>
      </w:r>
      <w:r w:rsidR="0009228A">
        <w:rPr>
          <w:rFonts w:hint="cs"/>
          <w:rtl/>
        </w:rPr>
        <w:t>هیأت</w:t>
      </w:r>
      <w:r w:rsidR="00035299">
        <w:rPr>
          <w:rFonts w:hint="cs"/>
          <w:rtl/>
        </w:rPr>
        <w:t xml:space="preserve"> امر برای افادۀ وجوب</w:t>
      </w:r>
      <w:r w:rsidR="0009228A">
        <w:rPr>
          <w:rFonts w:hint="cs"/>
          <w:rtl/>
        </w:rPr>
        <w:t xml:space="preserve"> استفاده </w:t>
      </w:r>
      <w:r w:rsidR="0009228A">
        <w:rPr>
          <w:rFonts w:hint="cs"/>
          <w:rtl/>
        </w:rPr>
        <w:lastRenderedPageBreak/>
        <w:t>شده که معنای حرفی است. این اشکال به حالتی اختصاص دارد که در لسان دلیل، از هیأت برای افادۀ وجوب استفاده شده باشد بنابراین اشکال اثباتی است.</w:t>
      </w:r>
    </w:p>
    <w:p w14:paraId="22140FFE" w14:textId="106049AC" w:rsidR="0009228A" w:rsidRDefault="0009228A" w:rsidP="00035299">
      <w:pPr>
        <w:jc w:val="both"/>
        <w:rPr>
          <w:rtl/>
        </w:rPr>
      </w:pPr>
      <w:r>
        <w:rPr>
          <w:rFonts w:hint="cs"/>
          <w:rtl/>
        </w:rPr>
        <w:t>اصول</w:t>
      </w:r>
      <w:r>
        <w:rPr>
          <w:rtl/>
        </w:rPr>
        <w:softHyphen/>
      </w:r>
      <w:r>
        <w:rPr>
          <w:rFonts w:hint="cs"/>
          <w:rtl/>
        </w:rPr>
        <w:t>دانان در مورد ثمرۀ اول و صحت و سقم اشکال مرحوم شیخ انصاری بحث نموده</w:t>
      </w:r>
      <w:r>
        <w:rPr>
          <w:rtl/>
        </w:rPr>
        <w:softHyphen/>
      </w:r>
      <w:r>
        <w:rPr>
          <w:rFonts w:hint="cs"/>
          <w:rtl/>
        </w:rPr>
        <w:t>اند. این بحث، به بحث از تحلیل حقیقت معانی حرفیه و مسلک</w:t>
      </w:r>
      <w:r>
        <w:rPr>
          <w:rtl/>
        </w:rPr>
        <w:softHyphen/>
      </w:r>
      <w:r>
        <w:rPr>
          <w:rFonts w:hint="cs"/>
          <w:rtl/>
        </w:rPr>
        <w:t>هایی که در این زمینه وجود دارد کشانده شده است چون هیئات از قبیل معانی حرفیه به شمار می</w:t>
      </w:r>
      <w:r>
        <w:rPr>
          <w:rtl/>
        </w:rPr>
        <w:softHyphen/>
      </w:r>
      <w:r>
        <w:rPr>
          <w:rFonts w:hint="cs"/>
          <w:rtl/>
        </w:rPr>
        <w:t>روند.</w:t>
      </w:r>
    </w:p>
    <w:p w14:paraId="58F70F98" w14:textId="79058A97" w:rsidR="0009228A" w:rsidRDefault="0009228A" w:rsidP="00035299">
      <w:pPr>
        <w:pStyle w:val="Heading4"/>
        <w:jc w:val="both"/>
      </w:pPr>
      <w:bookmarkStart w:id="10" w:name="_Toc151511272"/>
      <w:r>
        <w:rPr>
          <w:rFonts w:hint="cs"/>
          <w:rtl/>
        </w:rPr>
        <w:t xml:space="preserve">ثمرۀ دوم: </w:t>
      </w:r>
      <w:r w:rsidR="00F4074F">
        <w:rPr>
          <w:rFonts w:hint="cs"/>
          <w:rtl/>
        </w:rPr>
        <w:t xml:space="preserve">امکان </w:t>
      </w:r>
      <w:r>
        <w:rPr>
          <w:rFonts w:hint="cs"/>
          <w:rtl/>
        </w:rPr>
        <w:t>اطلاق</w:t>
      </w:r>
      <w:r w:rsidR="00F4074F">
        <w:rPr>
          <w:rtl/>
        </w:rPr>
        <w:softHyphen/>
      </w:r>
      <w:r w:rsidR="00F4074F">
        <w:rPr>
          <w:rFonts w:hint="cs"/>
          <w:rtl/>
        </w:rPr>
        <w:t>گیری از مفاد</w:t>
      </w:r>
      <w:r>
        <w:rPr>
          <w:rFonts w:hint="cs"/>
          <w:rtl/>
        </w:rPr>
        <w:t xml:space="preserve"> هیأت</w:t>
      </w:r>
      <w:bookmarkEnd w:id="10"/>
    </w:p>
    <w:p w14:paraId="51B464B2" w14:textId="60E6B42D" w:rsidR="001A1EA5" w:rsidRDefault="0009228A" w:rsidP="00035299">
      <w:pPr>
        <w:jc w:val="both"/>
        <w:rPr>
          <w:rtl/>
        </w:rPr>
      </w:pPr>
      <w:r>
        <w:rPr>
          <w:rFonts w:hint="cs"/>
          <w:rtl/>
        </w:rPr>
        <w:t>ثمرۀ دوم، که متفرع بر ثمرۀ اول است، عدم امکان اطلاق</w:t>
      </w:r>
      <w:r>
        <w:rPr>
          <w:rtl/>
        </w:rPr>
        <w:softHyphen/>
      </w:r>
      <w:r>
        <w:rPr>
          <w:rFonts w:hint="cs"/>
          <w:rtl/>
        </w:rPr>
        <w:t>گیری از مفاد هیأت است.</w:t>
      </w:r>
      <w:r w:rsidR="00F4074F">
        <w:rPr>
          <w:rFonts w:hint="cs"/>
          <w:rtl/>
        </w:rPr>
        <w:t xml:space="preserve"> اگر تقیید هیأت ممکن نباشد، اطلاق</w:t>
      </w:r>
      <w:r w:rsidR="00F4074F">
        <w:rPr>
          <w:rtl/>
        </w:rPr>
        <w:softHyphen/>
      </w:r>
      <w:r w:rsidR="00F4074F">
        <w:rPr>
          <w:rFonts w:hint="cs"/>
          <w:rtl/>
        </w:rPr>
        <w:t xml:space="preserve">گیری از آن نیز صحیح نخواهد بود. مثلاً </w:t>
      </w:r>
      <w:r w:rsidR="00035299">
        <w:rPr>
          <w:rFonts w:hint="cs"/>
          <w:rtl/>
        </w:rPr>
        <w:t>بنابر آن</w:t>
      </w:r>
      <w:r w:rsidR="00F4074F">
        <w:rPr>
          <w:rFonts w:hint="cs"/>
          <w:rtl/>
        </w:rPr>
        <w:t xml:space="preserve">که تقابل اطلاق و تقیید، از قبیل تقابل ملکه و عدم ملکه دانسته </w:t>
      </w:r>
      <w:r w:rsidR="00035299">
        <w:rPr>
          <w:rFonts w:hint="cs"/>
          <w:rtl/>
        </w:rPr>
        <w:t>شود</w:t>
      </w:r>
      <w:r w:rsidR="00F4074F">
        <w:rPr>
          <w:rFonts w:hint="cs"/>
          <w:rtl/>
        </w:rPr>
        <w:t>، در جایی که تقیید امکان</w:t>
      </w:r>
      <w:r w:rsidR="00F4074F">
        <w:rPr>
          <w:rtl/>
        </w:rPr>
        <w:softHyphen/>
      </w:r>
      <w:r w:rsidR="00F4074F">
        <w:rPr>
          <w:rFonts w:hint="cs"/>
          <w:rtl/>
        </w:rPr>
        <w:t>پذیر نباشد، اطلاق نیز امکان</w:t>
      </w:r>
      <w:r w:rsidR="00F4074F">
        <w:rPr>
          <w:rtl/>
        </w:rPr>
        <w:softHyphen/>
      </w:r>
      <w:r w:rsidR="00F4074F">
        <w:rPr>
          <w:rFonts w:hint="cs"/>
          <w:rtl/>
        </w:rPr>
        <w:t>پذیر نخواهد بود.</w:t>
      </w:r>
    </w:p>
    <w:p w14:paraId="043BDBDD" w14:textId="74A54A2C" w:rsidR="00F4074F" w:rsidRDefault="00F4074F" w:rsidP="00035299">
      <w:pPr>
        <w:jc w:val="both"/>
        <w:rPr>
          <w:rtl/>
        </w:rPr>
      </w:pPr>
      <w:r>
        <w:rPr>
          <w:rFonts w:hint="cs"/>
          <w:rtl/>
        </w:rPr>
        <w:t>البته نکات موجود</w:t>
      </w:r>
      <w:r w:rsidR="00035299">
        <w:rPr>
          <w:rFonts w:hint="cs"/>
          <w:rtl/>
        </w:rPr>
        <w:t xml:space="preserve"> در</w:t>
      </w:r>
      <w:r>
        <w:rPr>
          <w:rFonts w:hint="cs"/>
          <w:rtl/>
        </w:rPr>
        <w:t xml:space="preserve"> ثمرۀ دوم، عمدتاً مربوط به بحث اطلاق و تقیید است و الا در بحث معنای حروف، نکته</w:t>
      </w:r>
      <w:r>
        <w:rPr>
          <w:rtl/>
        </w:rPr>
        <w:softHyphen/>
      </w:r>
      <w:r>
        <w:rPr>
          <w:rFonts w:hint="cs"/>
          <w:rtl/>
        </w:rPr>
        <w:t>ای بیشتر از ثمرۀ اول را در بر ندارد.</w:t>
      </w:r>
    </w:p>
    <w:p w14:paraId="22684567" w14:textId="3F150A00" w:rsidR="00F4074F" w:rsidRDefault="00F4074F" w:rsidP="00035299">
      <w:pPr>
        <w:pStyle w:val="Heading4"/>
        <w:jc w:val="both"/>
        <w:rPr>
          <w:rtl/>
        </w:rPr>
      </w:pPr>
      <w:bookmarkStart w:id="11" w:name="_Toc151511273"/>
      <w:r>
        <w:rPr>
          <w:rFonts w:hint="cs"/>
          <w:rtl/>
        </w:rPr>
        <w:t>ثمرۀ سوم: مفهوم شرط</w:t>
      </w:r>
      <w:bookmarkEnd w:id="11"/>
    </w:p>
    <w:p w14:paraId="252D6656" w14:textId="2728AB14" w:rsidR="00F4074F" w:rsidRDefault="00F4074F" w:rsidP="00035299">
      <w:pPr>
        <w:jc w:val="both"/>
        <w:rPr>
          <w:rtl/>
        </w:rPr>
      </w:pPr>
      <w:r>
        <w:rPr>
          <w:rFonts w:hint="cs"/>
          <w:rtl/>
        </w:rPr>
        <w:t>ثمرۀ سوم، مربوط به بحث مفهوم شرط است. مثلاً «إذا جاء زیدٌ فأکرمه» یک جملۀ شرطیه است. مرحوم شهید صدر می</w:t>
      </w:r>
      <w:r>
        <w:rPr>
          <w:rtl/>
        </w:rPr>
        <w:softHyphen/>
      </w:r>
      <w:r>
        <w:rPr>
          <w:rFonts w:hint="cs"/>
          <w:rtl/>
        </w:rPr>
        <w:t>فرمایند برای اینکه این جمله شرطیه، مفهوم داشته باشد، می</w:t>
      </w:r>
      <w:r>
        <w:rPr>
          <w:rtl/>
        </w:rPr>
        <w:softHyphen/>
      </w:r>
      <w:r>
        <w:rPr>
          <w:rFonts w:hint="cs"/>
          <w:rtl/>
        </w:rPr>
        <w:t>بایست دو رکن اساسی در آن فراهم باشد:</w:t>
      </w:r>
    </w:p>
    <w:p w14:paraId="5E37DD5B" w14:textId="4AF558D6" w:rsidR="00F4074F" w:rsidRDefault="00F4074F" w:rsidP="00035299">
      <w:pPr>
        <w:pStyle w:val="ListParagraph"/>
        <w:numPr>
          <w:ilvl w:val="0"/>
          <w:numId w:val="17"/>
        </w:numPr>
        <w:jc w:val="both"/>
      </w:pPr>
      <w:r>
        <w:rPr>
          <w:rFonts w:hint="cs"/>
          <w:rtl/>
        </w:rPr>
        <w:t>مفاد جملۀ شرطیه، «تعلیق الجزاء علی الشرط» باشد؛ یا به تعبیر دیگر مفاد جملۀ شرطیه، «انحصار الجزاء فی الشرط» باشد؛ لذا اگر مفاد جملۀ شرط</w:t>
      </w:r>
      <w:r w:rsidR="009F4CC5">
        <w:rPr>
          <w:rFonts w:hint="cs"/>
          <w:rtl/>
        </w:rPr>
        <w:t>یه</w:t>
      </w:r>
      <w:r>
        <w:rPr>
          <w:rFonts w:hint="cs"/>
          <w:rtl/>
        </w:rPr>
        <w:t xml:space="preserve"> صرفاً «سببیّة الشرط للجزاء» یا «الملازمة بین الشرط و الجزاء» باشد، دالّ بر مفهوم نخواهد بود. این مطلب، از بحث کنونی ما خارج است.</w:t>
      </w:r>
    </w:p>
    <w:p w14:paraId="6878E933" w14:textId="79D53DD7" w:rsidR="007C7645" w:rsidRDefault="00F4074F" w:rsidP="00035299">
      <w:pPr>
        <w:pStyle w:val="ListParagraph"/>
        <w:numPr>
          <w:ilvl w:val="0"/>
          <w:numId w:val="17"/>
        </w:numPr>
        <w:jc w:val="both"/>
      </w:pPr>
      <w:r>
        <w:rPr>
          <w:rFonts w:hint="cs"/>
          <w:rtl/>
        </w:rPr>
        <w:t xml:space="preserve">افزون بر «تعلیق الجزاء علی الشرط» لازم است، «معلَّق» سنخ الحکم باشد نه شخص الحکم. در جملۀ «إذا جاء زیدٌ فأکرمه» اگر، «أکرمه» را دالّ بر یک وجوب شخصی دانستیم، </w:t>
      </w:r>
      <w:r w:rsidR="007C7645">
        <w:rPr>
          <w:rFonts w:hint="cs"/>
          <w:rtl/>
        </w:rPr>
        <w:t>چنانچه</w:t>
      </w:r>
      <w:r>
        <w:rPr>
          <w:rFonts w:hint="cs"/>
          <w:rtl/>
        </w:rPr>
        <w:t xml:space="preserve"> این وجوب شخصی معلّق بر شرط و منحصر در آن باشد، با انتفای شرط، شخص این وجوب منتفی خواهد شد</w:t>
      </w:r>
      <w:r w:rsidR="007C7645">
        <w:rPr>
          <w:rFonts w:hint="cs"/>
          <w:rtl/>
        </w:rPr>
        <w:t xml:space="preserve"> و مفهوم نخواهد داشت چون</w:t>
      </w:r>
      <w:r>
        <w:rPr>
          <w:rFonts w:hint="cs"/>
          <w:rtl/>
        </w:rPr>
        <w:t xml:space="preserve"> ممکن است وجوب دیگری </w:t>
      </w:r>
      <w:r w:rsidR="007C7645">
        <w:rPr>
          <w:rFonts w:hint="cs"/>
          <w:rtl/>
        </w:rPr>
        <w:t xml:space="preserve">ثابت باشد. </w:t>
      </w:r>
      <w:r w:rsidR="009F4CC5">
        <w:rPr>
          <w:rFonts w:hint="cs"/>
          <w:rtl/>
        </w:rPr>
        <w:t xml:space="preserve">پس </w:t>
      </w:r>
      <w:r w:rsidR="007C7645">
        <w:rPr>
          <w:rFonts w:hint="cs"/>
          <w:rtl/>
        </w:rPr>
        <w:t xml:space="preserve">برای اینکه </w:t>
      </w:r>
      <w:r w:rsidR="009F4CC5">
        <w:rPr>
          <w:rFonts w:hint="cs"/>
          <w:rtl/>
        </w:rPr>
        <w:t xml:space="preserve">جملۀ شرطیه </w:t>
      </w:r>
      <w:r w:rsidR="007C7645">
        <w:rPr>
          <w:rFonts w:hint="cs"/>
          <w:rtl/>
        </w:rPr>
        <w:t>مفهوم داشته باشد، باید سنخ الحکم نفی شود پس «معلَّق» باید سنخ الحکم باشد نه شخص الحکم.</w:t>
      </w:r>
    </w:p>
    <w:p w14:paraId="01F1EE8F" w14:textId="35083028" w:rsidR="00F4074F" w:rsidRDefault="007C7645" w:rsidP="009F4CC5">
      <w:pPr>
        <w:pStyle w:val="ListParagraph"/>
        <w:jc w:val="both"/>
        <w:rPr>
          <w:rtl/>
        </w:rPr>
      </w:pPr>
      <w:r>
        <w:rPr>
          <w:rFonts w:hint="cs"/>
          <w:rtl/>
        </w:rPr>
        <w:t>مقصود از سنخ الحکم، حکم کلّی است لذا این بحث مطرح می</w:t>
      </w:r>
      <w:r>
        <w:rPr>
          <w:rtl/>
        </w:rPr>
        <w:softHyphen/>
      </w:r>
      <w:r>
        <w:rPr>
          <w:rFonts w:hint="cs"/>
          <w:rtl/>
        </w:rPr>
        <w:t xml:space="preserve">شود که جزای مستفاد از هیأت «أکرمه» کلّی است یا جزئی. اگر </w:t>
      </w:r>
      <w:r w:rsidR="009F4CC5">
        <w:rPr>
          <w:rFonts w:hint="cs"/>
          <w:rtl/>
        </w:rPr>
        <w:t>وضع</w:t>
      </w:r>
      <w:r>
        <w:rPr>
          <w:rFonts w:hint="cs"/>
          <w:rtl/>
        </w:rPr>
        <w:t xml:space="preserve"> هیأت را از قبیل «وضع عام، موضوع</w:t>
      </w:r>
      <w:r>
        <w:rPr>
          <w:rtl/>
        </w:rPr>
        <w:softHyphen/>
      </w:r>
      <w:r>
        <w:rPr>
          <w:rFonts w:hint="cs"/>
          <w:rtl/>
        </w:rPr>
        <w:t>له خاص» بدانیم و آن را از مفاهیم جزئیه قلمداد کنیم، طبیعتاً تعلیق حکم جزئی بر شرط، مفهوم شرط را نتیجه نمی</w:t>
      </w:r>
      <w:r>
        <w:rPr>
          <w:rtl/>
        </w:rPr>
        <w:softHyphen/>
      </w:r>
      <w:r>
        <w:rPr>
          <w:rFonts w:hint="cs"/>
          <w:rtl/>
        </w:rPr>
        <w:t>دهد.</w:t>
      </w:r>
      <w:r w:rsidR="009F4CC5">
        <w:rPr>
          <w:rFonts w:hint="cs"/>
          <w:rtl/>
        </w:rPr>
        <w:t xml:space="preserve"> </w:t>
      </w:r>
      <w:r>
        <w:rPr>
          <w:rFonts w:hint="cs"/>
          <w:rtl/>
        </w:rPr>
        <w:t>بنابراین بحث از تحلیل حقیقت معنای حرفی در مفهوم شرط نیز ثمره پیدا می</w:t>
      </w:r>
      <w:r>
        <w:rPr>
          <w:rtl/>
        </w:rPr>
        <w:softHyphen/>
      </w:r>
      <w:r>
        <w:rPr>
          <w:rFonts w:hint="cs"/>
          <w:rtl/>
        </w:rPr>
        <w:t>کند.</w:t>
      </w:r>
    </w:p>
    <w:p w14:paraId="1B5548AB" w14:textId="1CA27224" w:rsidR="00F4074F" w:rsidRDefault="007C7645" w:rsidP="00035299">
      <w:pPr>
        <w:pStyle w:val="Heading3"/>
        <w:jc w:val="both"/>
        <w:rPr>
          <w:rtl/>
        </w:rPr>
      </w:pPr>
      <w:bookmarkStart w:id="12" w:name="_Toc151511274"/>
      <w:r>
        <w:rPr>
          <w:rFonts w:hint="cs"/>
          <w:rtl/>
        </w:rPr>
        <w:lastRenderedPageBreak/>
        <w:t xml:space="preserve">امکان </w:t>
      </w:r>
      <w:r w:rsidR="00851DE5">
        <w:rPr>
          <w:rFonts w:hint="cs"/>
          <w:rtl/>
        </w:rPr>
        <w:t>تقیید هیأت</w:t>
      </w:r>
      <w:bookmarkEnd w:id="12"/>
    </w:p>
    <w:p w14:paraId="7C3BB645" w14:textId="3D2BC750" w:rsidR="007C7645" w:rsidRDefault="007C7645" w:rsidP="00035299">
      <w:pPr>
        <w:jc w:val="both"/>
        <w:rPr>
          <w:rtl/>
        </w:rPr>
      </w:pPr>
      <w:r>
        <w:rPr>
          <w:rFonts w:hint="cs"/>
          <w:rtl/>
        </w:rPr>
        <w:t>آقای شهیدی</w:t>
      </w:r>
      <w:r w:rsidR="009F4CC5">
        <w:rPr>
          <w:rStyle w:val="FootnoteReference"/>
          <w:rtl/>
        </w:rPr>
        <w:footnoteReference w:id="1"/>
      </w:r>
      <w:r>
        <w:rPr>
          <w:rFonts w:hint="cs"/>
          <w:rtl/>
        </w:rPr>
        <w:t xml:space="preserve"> نیز ثمرۀ اول را اصلی</w:t>
      </w:r>
      <w:r>
        <w:rPr>
          <w:rtl/>
        </w:rPr>
        <w:softHyphen/>
      </w:r>
      <w:r>
        <w:rPr>
          <w:rFonts w:hint="cs"/>
          <w:rtl/>
        </w:rPr>
        <w:t>ترین ثمرۀ بحث از معانی حرفیه دانسته</w:t>
      </w:r>
      <w:r>
        <w:rPr>
          <w:rtl/>
        </w:rPr>
        <w:softHyphen/>
      </w:r>
      <w:r>
        <w:rPr>
          <w:rFonts w:hint="cs"/>
          <w:rtl/>
        </w:rPr>
        <w:t>اند. به نظر می</w:t>
      </w:r>
      <w:r>
        <w:rPr>
          <w:rtl/>
        </w:rPr>
        <w:softHyphen/>
      </w:r>
      <w:r>
        <w:rPr>
          <w:rFonts w:hint="cs"/>
          <w:rtl/>
        </w:rPr>
        <w:t>رسد امکان تقیید و اشتراط وجوب مستفاد از هیأت، انکارناپذیر است. این مطلب بسیار واضح است لذا باید این درک وجدانی را معیار قرار داده و معانی حرفیه را به گونه</w:t>
      </w:r>
      <w:r>
        <w:rPr>
          <w:rtl/>
        </w:rPr>
        <w:softHyphen/>
      </w:r>
      <w:r>
        <w:rPr>
          <w:rFonts w:hint="cs"/>
          <w:rtl/>
        </w:rPr>
        <w:t xml:space="preserve">ای تحلیل کنیم که با این درک وجدانی هماهنگ شود. پس مسیر صحیح بحث، بالعکس است یعنی باید از صحت تقیید و اشتراط مفاد هیأت، حرکت نموده و در پایان به تحلیل </w:t>
      </w:r>
      <w:r w:rsidR="003B6153">
        <w:rPr>
          <w:rFonts w:hint="cs"/>
          <w:rtl/>
        </w:rPr>
        <w:t xml:space="preserve">صحیحی از حقیقت </w:t>
      </w:r>
      <w:r>
        <w:rPr>
          <w:rFonts w:hint="cs"/>
          <w:rtl/>
        </w:rPr>
        <w:t>معانی حرفیه</w:t>
      </w:r>
      <w:r w:rsidR="003B6153">
        <w:rPr>
          <w:rFonts w:hint="cs"/>
          <w:rtl/>
        </w:rPr>
        <w:t xml:space="preserve"> دست پیدا کنیم و از این طریق صحت و سقم مسلک</w:t>
      </w:r>
      <w:r w:rsidR="003B6153">
        <w:rPr>
          <w:rtl/>
        </w:rPr>
        <w:softHyphen/>
      </w:r>
      <w:r w:rsidR="003B6153">
        <w:rPr>
          <w:rFonts w:hint="cs"/>
          <w:rtl/>
        </w:rPr>
        <w:t>هایی که در این بین وجود دارد را روشن کنیم.</w:t>
      </w:r>
    </w:p>
    <w:p w14:paraId="132A35F1" w14:textId="77777777" w:rsidR="003B6153" w:rsidRDefault="003B6153" w:rsidP="00035299">
      <w:pPr>
        <w:jc w:val="both"/>
        <w:rPr>
          <w:rtl/>
        </w:rPr>
      </w:pPr>
      <w:r>
        <w:rPr>
          <w:rFonts w:hint="cs"/>
          <w:rtl/>
        </w:rPr>
        <w:t>مثلاً در جملۀ «زیدٌ عالمٌ»، بین زید و عالم یک نسبت برقرار کرده</w:t>
      </w:r>
      <w:r>
        <w:rPr>
          <w:rtl/>
        </w:rPr>
        <w:softHyphen/>
      </w:r>
      <w:r>
        <w:rPr>
          <w:rFonts w:hint="cs"/>
          <w:rtl/>
        </w:rPr>
        <w:t>ایم؛ ما وجداناً می</w:t>
      </w:r>
      <w:r>
        <w:rPr>
          <w:rtl/>
        </w:rPr>
        <w:softHyphen/>
      </w:r>
      <w:r>
        <w:rPr>
          <w:rFonts w:hint="cs"/>
          <w:rtl/>
        </w:rPr>
        <w:t>فهمیم گاهی این نسبت را به صورت مطلق و گاهی آن را به صورت مقیّد بیان می</w:t>
      </w:r>
      <w:r>
        <w:rPr>
          <w:rtl/>
        </w:rPr>
        <w:softHyphen/>
      </w:r>
      <w:r>
        <w:rPr>
          <w:rFonts w:hint="cs"/>
          <w:rtl/>
        </w:rPr>
        <w:t>کنیم؛ یعنی گاهی عالم بودن را به شکل مطلق به زید نسبت می</w:t>
      </w:r>
      <w:r>
        <w:rPr>
          <w:rtl/>
        </w:rPr>
        <w:softHyphen/>
      </w:r>
      <w:r>
        <w:rPr>
          <w:rFonts w:hint="cs"/>
          <w:rtl/>
        </w:rPr>
        <w:t>دهیم و گاهی عالم بودن زید را مشروط به درس خواندن زید می</w:t>
      </w:r>
      <w:r>
        <w:rPr>
          <w:rtl/>
        </w:rPr>
        <w:softHyphen/>
      </w:r>
      <w:r>
        <w:rPr>
          <w:rFonts w:hint="cs"/>
          <w:rtl/>
        </w:rPr>
        <w:t>کنیم و می</w:t>
      </w:r>
      <w:r>
        <w:rPr>
          <w:rtl/>
        </w:rPr>
        <w:softHyphen/>
      </w:r>
      <w:r>
        <w:rPr>
          <w:rFonts w:hint="cs"/>
          <w:rtl/>
        </w:rPr>
        <w:t>گوییم: «اگر زید درس بخواند، عالم است».</w:t>
      </w:r>
    </w:p>
    <w:p w14:paraId="189298DD" w14:textId="2F49A3D3" w:rsidR="003B6153" w:rsidRDefault="003B6153" w:rsidP="00035299">
      <w:pPr>
        <w:jc w:val="both"/>
        <w:rPr>
          <w:rtl/>
        </w:rPr>
      </w:pPr>
      <w:r>
        <w:rPr>
          <w:rFonts w:hint="cs"/>
          <w:rtl/>
        </w:rPr>
        <w:t>این که ما می</w:t>
      </w:r>
      <w:r>
        <w:rPr>
          <w:rtl/>
        </w:rPr>
        <w:softHyphen/>
      </w:r>
      <w:r>
        <w:rPr>
          <w:rFonts w:hint="cs"/>
          <w:rtl/>
        </w:rPr>
        <w:t>توانیم مفاد نسبت را مقیّد و مشروط کنیم، و می</w:t>
      </w:r>
      <w:r>
        <w:rPr>
          <w:rtl/>
        </w:rPr>
        <w:softHyphen/>
      </w:r>
      <w:r>
        <w:rPr>
          <w:rFonts w:hint="cs"/>
          <w:rtl/>
        </w:rPr>
        <w:t>توانیم آن را به صورت مطلق بیان کنیم، در نِسَب تامه بسیار واضح است. در جایی که جملۀ مورد نظر دالّ بر نسبت ناقصه باشد نیز مطلب به همین شکل است. مثلاً «دیوار مدرسه» یک نحوه عمومیت دارد اما «دیوار مدرسۀ ما» به وسیلۀ «ما» مقیّد شده و نسبت به «دیوار مدرسه» خاص</w:t>
      </w:r>
      <w:r>
        <w:rPr>
          <w:rtl/>
        </w:rPr>
        <w:softHyphen/>
      </w:r>
      <w:r>
        <w:rPr>
          <w:rFonts w:hint="cs"/>
          <w:rtl/>
        </w:rPr>
        <w:t>تر شده است.</w:t>
      </w:r>
    </w:p>
    <w:p w14:paraId="371EA9DF" w14:textId="4111A285" w:rsidR="003B6153" w:rsidRDefault="003B6153" w:rsidP="00035299">
      <w:pPr>
        <w:jc w:val="both"/>
        <w:rPr>
          <w:rtl/>
        </w:rPr>
      </w:pPr>
      <w:r>
        <w:rPr>
          <w:rFonts w:hint="cs"/>
          <w:rtl/>
        </w:rPr>
        <w:t>با عنایت به این درک وجدانی، اگر معنای حرفی را به آن شکلی که مرحوم آقای روحانی</w:t>
      </w:r>
      <w:r w:rsidR="009F4CC5">
        <w:rPr>
          <w:rStyle w:val="FootnoteReference"/>
          <w:rtl/>
        </w:rPr>
        <w:footnoteReference w:id="2"/>
      </w:r>
      <w:r>
        <w:rPr>
          <w:rFonts w:hint="cs"/>
          <w:rtl/>
        </w:rPr>
        <w:t xml:space="preserve"> در توضیح مبنای محقق نائینی بیان نمودند، تحلیل کنیم، دیگر توان توجیه درک وجدانی خود را نداریم. مرحوم آقای روحانی در توضیح مبنای محقق نائینی فرمودند: معانی حرفیه از سنخ وجودات هستند و از آن رو که وجود دائماً متعیّن است، بنابراین امکان تقیید معانی حرفیه وجود ندارد چون حقیقت شیء متعیّن قابل تغییر نیست. سعه و ضیق یافتن یک شیء متوقف بر نامتعیّن بودن آن شیء است. شیء متعیّن شبیه مادّه و صورتی است که در فلسفه مطرح می</w:t>
      </w:r>
      <w:r>
        <w:rPr>
          <w:rtl/>
        </w:rPr>
        <w:softHyphen/>
      </w:r>
      <w:r>
        <w:rPr>
          <w:rFonts w:hint="cs"/>
          <w:rtl/>
        </w:rPr>
        <w:t>کنند؛ وقتی یک مادّه، معروض یک صورت قرار گرفته و موجود شده دیگر قابل تغییر نیست.</w:t>
      </w:r>
    </w:p>
    <w:p w14:paraId="24335789" w14:textId="77881E6C" w:rsidR="003B6153" w:rsidRDefault="003B6153" w:rsidP="00035299">
      <w:pPr>
        <w:jc w:val="both"/>
        <w:rPr>
          <w:rtl/>
        </w:rPr>
      </w:pPr>
      <w:r>
        <w:rPr>
          <w:rFonts w:hint="cs"/>
          <w:rtl/>
        </w:rPr>
        <w:t xml:space="preserve">بنابراین </w:t>
      </w:r>
      <w:r w:rsidR="009F4CC5">
        <w:rPr>
          <w:rFonts w:hint="cs"/>
          <w:rtl/>
        </w:rPr>
        <w:t>طبق</w:t>
      </w:r>
      <w:r w:rsidR="00C0403F">
        <w:rPr>
          <w:rFonts w:hint="cs"/>
          <w:rtl/>
        </w:rPr>
        <w:t xml:space="preserve"> توضیح آقای روحانی وقتی معانی حروف را از سنخ وجود دانستیم، از آن رو که وجود، مساوق با جزئیت است، دیگر امکان تقیید را دارا نخواهد بود. البته جزئیت وصف مفاهیم حاکیه است نه وصف وجودات؛ مفاهیم حاکیه اگر از کثیرین حکایت کنند، کلّی و اگر از غیر کثیرین حکایت کنند، جزئی هستند پس جزئیت وصف مفهوم است نه وجود؛ بنابراین تعبیر جزئیت یک تعبیر مسامحی بوده و تعبیر دقیق</w:t>
      </w:r>
      <w:r w:rsidR="00C0403F">
        <w:rPr>
          <w:rtl/>
        </w:rPr>
        <w:softHyphen/>
      </w:r>
      <w:r w:rsidR="00C0403F">
        <w:rPr>
          <w:rFonts w:hint="cs"/>
          <w:rtl/>
        </w:rPr>
        <w:t>تر، تعبیر تعیّن است.</w:t>
      </w:r>
    </w:p>
    <w:p w14:paraId="1BCF5BAD" w14:textId="2ED930F5" w:rsidR="00C0403F" w:rsidRDefault="00C0403F" w:rsidP="00035299">
      <w:pPr>
        <w:jc w:val="both"/>
        <w:rPr>
          <w:rtl/>
        </w:rPr>
      </w:pPr>
      <w:r>
        <w:rPr>
          <w:rFonts w:hint="cs"/>
          <w:rtl/>
        </w:rPr>
        <w:t xml:space="preserve">ما به حسب درک وجدانی، «دیوار مدرسه» </w:t>
      </w:r>
      <w:r w:rsidR="005C4AEE">
        <w:rPr>
          <w:rFonts w:hint="cs"/>
          <w:rtl/>
        </w:rPr>
        <w:t xml:space="preserve">را به عنوان </w:t>
      </w:r>
      <w:r>
        <w:rPr>
          <w:rFonts w:hint="cs"/>
          <w:rtl/>
        </w:rPr>
        <w:t xml:space="preserve">یک معنای متعیّن </w:t>
      </w:r>
      <w:r w:rsidR="005C4AEE">
        <w:rPr>
          <w:rFonts w:hint="cs"/>
          <w:rtl/>
        </w:rPr>
        <w:t>و غیر</w:t>
      </w:r>
      <w:r>
        <w:rPr>
          <w:rFonts w:hint="cs"/>
          <w:rtl/>
        </w:rPr>
        <w:t xml:space="preserve"> قابل تقیید نمی</w:t>
      </w:r>
      <w:r>
        <w:rPr>
          <w:rtl/>
        </w:rPr>
        <w:softHyphen/>
      </w:r>
      <w:r>
        <w:rPr>
          <w:rFonts w:hint="cs"/>
          <w:rtl/>
        </w:rPr>
        <w:t>بینیم؛ یعنی چنین نیست که بگوییم در ذهن ما وجود یافته و متعیّن شده است و به هیچ وجه قابل تغییر نیست؛ ما بالوجدان می</w:t>
      </w:r>
      <w:r>
        <w:rPr>
          <w:rtl/>
        </w:rPr>
        <w:softHyphen/>
      </w:r>
      <w:r>
        <w:rPr>
          <w:rFonts w:hint="cs"/>
          <w:rtl/>
        </w:rPr>
        <w:t>توانیم «دیوار مدرسه» را به شکل مطلق به کار ببریم و می</w:t>
      </w:r>
      <w:r>
        <w:rPr>
          <w:rtl/>
        </w:rPr>
        <w:softHyphen/>
      </w:r>
      <w:r>
        <w:rPr>
          <w:rFonts w:hint="cs"/>
          <w:rtl/>
        </w:rPr>
        <w:t>توانیم آن را مقیّد نموده و بگوییم «دیوار مدرسۀ ما». پس هر چند هیأت اضافه</w:t>
      </w:r>
      <w:r>
        <w:rPr>
          <w:rtl/>
        </w:rPr>
        <w:softHyphen/>
      </w:r>
      <w:r>
        <w:rPr>
          <w:rFonts w:hint="cs"/>
          <w:rtl/>
        </w:rPr>
        <w:t>ای که بین «دیوار» و «مدرسه» وجود دارد، یک هیأت و نسبت ناقصه است، اما تقییدش امکان</w:t>
      </w:r>
      <w:r>
        <w:rPr>
          <w:rtl/>
        </w:rPr>
        <w:softHyphen/>
      </w:r>
      <w:r>
        <w:rPr>
          <w:rFonts w:hint="cs"/>
          <w:rtl/>
        </w:rPr>
        <w:t>پذیر است.</w:t>
      </w:r>
    </w:p>
    <w:p w14:paraId="6834058D" w14:textId="2EDDC79F" w:rsidR="00C0403F" w:rsidRDefault="00C0403F" w:rsidP="00035299">
      <w:pPr>
        <w:jc w:val="both"/>
        <w:rPr>
          <w:rtl/>
        </w:rPr>
      </w:pPr>
      <w:r>
        <w:rPr>
          <w:rFonts w:hint="cs"/>
          <w:rtl/>
        </w:rPr>
        <w:t>اولاً وقتی «دیوار مدرسه» را به کار می</w:t>
      </w:r>
      <w:r>
        <w:rPr>
          <w:rtl/>
        </w:rPr>
        <w:softHyphen/>
      </w:r>
      <w:r>
        <w:rPr>
          <w:rFonts w:hint="cs"/>
          <w:rtl/>
        </w:rPr>
        <w:t>بریم، پیش از اتمام جمله نیز یک معنایی از آن می</w:t>
      </w:r>
      <w:r>
        <w:rPr>
          <w:rtl/>
        </w:rPr>
        <w:softHyphen/>
      </w:r>
      <w:r>
        <w:rPr>
          <w:rFonts w:hint="cs"/>
          <w:rtl/>
        </w:rPr>
        <w:t>فهمیم؛ با گفتن این کلمه یک ربطی بین «دیوار» و «مدرسه» برقرار می</w:t>
      </w:r>
      <w:r>
        <w:rPr>
          <w:rtl/>
        </w:rPr>
        <w:softHyphen/>
      </w:r>
      <w:r>
        <w:rPr>
          <w:rFonts w:hint="cs"/>
          <w:rtl/>
        </w:rPr>
        <w:t>شود اما این ربط، از سنخ وجود نیست لذا تصویری که مرحوم آقای روحانی برای توضیح فرمایش محقق نائینی مطرح نمودند، با این درک وجدانی ناهماهنگ است.</w:t>
      </w:r>
    </w:p>
    <w:p w14:paraId="0D3FF89B" w14:textId="42DDDE74" w:rsidR="00C0403F" w:rsidRDefault="00C0403F" w:rsidP="00035299">
      <w:pPr>
        <w:jc w:val="both"/>
        <w:rPr>
          <w:rtl/>
        </w:rPr>
      </w:pPr>
      <w:r>
        <w:rPr>
          <w:rFonts w:hint="cs"/>
          <w:rtl/>
        </w:rPr>
        <w:t>پیش</w:t>
      </w:r>
      <w:r>
        <w:rPr>
          <w:rtl/>
        </w:rPr>
        <w:softHyphen/>
      </w:r>
      <w:r>
        <w:rPr>
          <w:rFonts w:hint="cs"/>
          <w:rtl/>
        </w:rPr>
        <w:t>تر اشاره کردیم که آقای شهیدی</w:t>
      </w:r>
      <w:r w:rsidR="005C4AEE">
        <w:rPr>
          <w:rStyle w:val="FootnoteReference"/>
          <w:rtl/>
        </w:rPr>
        <w:footnoteReference w:id="3"/>
      </w:r>
      <w:r>
        <w:rPr>
          <w:rFonts w:hint="cs"/>
          <w:rtl/>
        </w:rPr>
        <w:t xml:space="preserve"> در اشکال به مبنای محقق نائینی _بر اساس توضیحی که توسط مرحوم آقای صدر</w:t>
      </w:r>
      <w:r w:rsidR="005C4AEE">
        <w:rPr>
          <w:rStyle w:val="FootnoteReference"/>
          <w:rtl/>
        </w:rPr>
        <w:footnoteReference w:id="4"/>
      </w:r>
      <w:r>
        <w:rPr>
          <w:rFonts w:hint="cs"/>
          <w:rtl/>
        </w:rPr>
        <w:t xml:space="preserve"> و مرحوم آقای روحانی نسبت به آن مطرح شده_، بر همین نکته تأکید می</w:t>
      </w:r>
      <w:r>
        <w:rPr>
          <w:rtl/>
        </w:rPr>
        <w:softHyphen/>
      </w:r>
      <w:r>
        <w:rPr>
          <w:rFonts w:hint="cs"/>
          <w:rtl/>
        </w:rPr>
        <w:t>کنند</w:t>
      </w:r>
      <w:r w:rsidR="005C4AEE">
        <w:rPr>
          <w:rFonts w:hint="cs"/>
          <w:rtl/>
        </w:rPr>
        <w:t xml:space="preserve"> که</w:t>
      </w:r>
      <w:r>
        <w:rPr>
          <w:rFonts w:hint="cs"/>
          <w:rtl/>
        </w:rPr>
        <w:t xml:space="preserve"> این مبنا، بر خلاف وجدان است.</w:t>
      </w:r>
      <w:r w:rsidR="004F32F9">
        <w:rPr>
          <w:rFonts w:hint="cs"/>
          <w:rtl/>
        </w:rPr>
        <w:t xml:space="preserve"> ما بالوجدان، معانی حرفیه را به صورت مفهوم درک می</w:t>
      </w:r>
      <w:r w:rsidR="004F32F9">
        <w:rPr>
          <w:rtl/>
        </w:rPr>
        <w:softHyphen/>
      </w:r>
      <w:r w:rsidR="004F32F9">
        <w:rPr>
          <w:rFonts w:hint="cs"/>
          <w:rtl/>
        </w:rPr>
        <w:t>کنیم نه به شکل وجودات. ما در صدد بیان آن هستیم که شاهد بر این درک وجدانی، آن است که وجودات، متعیّن هستند در حالی که آنچه ما از هیئات درک می</w:t>
      </w:r>
      <w:r w:rsidR="004F32F9">
        <w:rPr>
          <w:rtl/>
        </w:rPr>
        <w:softHyphen/>
      </w:r>
      <w:r w:rsidR="004F32F9">
        <w:rPr>
          <w:rFonts w:hint="cs"/>
          <w:rtl/>
        </w:rPr>
        <w:t>کنیم، تعیّن ندارد. بنابراین نسبت _خواه نسبت تامه باشد و خواه ناقصه_ می</w:t>
      </w:r>
      <w:r w:rsidR="004F32F9">
        <w:rPr>
          <w:rtl/>
        </w:rPr>
        <w:softHyphen/>
      </w:r>
      <w:r w:rsidR="004F32F9">
        <w:rPr>
          <w:rFonts w:hint="cs"/>
          <w:rtl/>
        </w:rPr>
        <w:t>تواند با قید خوردن، خاص</w:t>
      </w:r>
      <w:r w:rsidR="004F32F9">
        <w:rPr>
          <w:rtl/>
        </w:rPr>
        <w:softHyphen/>
      </w:r>
      <w:r w:rsidR="004F32F9">
        <w:rPr>
          <w:rFonts w:hint="cs"/>
          <w:rtl/>
        </w:rPr>
        <w:t>تر شود و یا بدون قید باقی مانده و به عمومیت خود، باقی بماند چون هیأت نامتعیّن است و یک نوع کلیّتی در معنایش نهفته است.</w:t>
      </w:r>
    </w:p>
    <w:p w14:paraId="4844034A" w14:textId="42AC632F" w:rsidR="004F32F9" w:rsidRDefault="004F32F9" w:rsidP="00035299">
      <w:pPr>
        <w:jc w:val="both"/>
        <w:rPr>
          <w:rtl/>
        </w:rPr>
      </w:pPr>
      <w:r>
        <w:rPr>
          <w:rFonts w:hint="cs"/>
          <w:rtl/>
        </w:rPr>
        <w:t>بنابراین این کلّیت و عدم تعیّنی که در هیئات وجود دارد، باید به هر شکل ممکن پذیرفته و توجیه شود چون آن را بالوجدان درک می</w:t>
      </w:r>
      <w:r>
        <w:rPr>
          <w:rtl/>
        </w:rPr>
        <w:softHyphen/>
      </w:r>
      <w:r>
        <w:rPr>
          <w:rFonts w:hint="cs"/>
          <w:rtl/>
        </w:rPr>
        <w:t>کنیم؛ به عبارت دیگر هر مسلکی که کلّیت و عدم تعیّن  نسبت تامه یا ناقصه را زیر سؤال ببرد، کنار گذاشته می</w:t>
      </w:r>
      <w:r>
        <w:rPr>
          <w:rtl/>
        </w:rPr>
        <w:softHyphen/>
      </w:r>
      <w:r>
        <w:rPr>
          <w:rFonts w:hint="cs"/>
          <w:rtl/>
        </w:rPr>
        <w:t>شود چون با درک وجدانی ما ناهماهنگ است.</w:t>
      </w:r>
    </w:p>
    <w:p w14:paraId="1AE1BB7C" w14:textId="5C76FE7E" w:rsidR="004F32F9" w:rsidRDefault="004F32F9" w:rsidP="00035299">
      <w:pPr>
        <w:jc w:val="both"/>
        <w:rPr>
          <w:rtl/>
        </w:rPr>
      </w:pPr>
      <w:r>
        <w:rPr>
          <w:rFonts w:hint="cs"/>
          <w:rtl/>
        </w:rPr>
        <w:t>مرحوم شیخ انصاری با وجود این که طبق قواعد ادبی، معلّق</w:t>
      </w:r>
      <w:r>
        <w:rPr>
          <w:rtl/>
        </w:rPr>
        <w:softHyphen/>
      </w:r>
      <w:r>
        <w:rPr>
          <w:rFonts w:hint="cs"/>
          <w:rtl/>
        </w:rPr>
        <w:t>علیه در جملات شرطیه را، هیأت جمله می</w:t>
      </w:r>
      <w:r>
        <w:rPr>
          <w:rtl/>
        </w:rPr>
        <w:softHyphen/>
      </w:r>
      <w:r>
        <w:rPr>
          <w:rFonts w:hint="cs"/>
          <w:rtl/>
        </w:rPr>
        <w:t>دانند، امّا به دلیل اینکه «وضع عام، موضوع</w:t>
      </w:r>
      <w:r>
        <w:rPr>
          <w:rtl/>
        </w:rPr>
        <w:softHyphen/>
      </w:r>
      <w:r>
        <w:rPr>
          <w:rFonts w:hint="cs"/>
          <w:rtl/>
        </w:rPr>
        <w:t>له خاص» بودن وضع حروف را، به عنوان اصل مسلّم پذیرفته</w:t>
      </w:r>
      <w:r>
        <w:rPr>
          <w:rtl/>
        </w:rPr>
        <w:softHyphen/>
      </w:r>
      <w:r>
        <w:rPr>
          <w:rFonts w:hint="cs"/>
          <w:rtl/>
        </w:rPr>
        <w:t>اند، سعی می</w:t>
      </w:r>
      <w:r>
        <w:rPr>
          <w:rtl/>
        </w:rPr>
        <w:softHyphen/>
      </w:r>
      <w:r>
        <w:rPr>
          <w:rFonts w:hint="cs"/>
          <w:rtl/>
        </w:rPr>
        <w:t>کنند بر خلاف آنچه از کتب ادبی استفاده می</w:t>
      </w:r>
      <w:r>
        <w:rPr>
          <w:rtl/>
        </w:rPr>
        <w:softHyphen/>
      </w:r>
      <w:r>
        <w:rPr>
          <w:rFonts w:hint="cs"/>
          <w:rtl/>
        </w:rPr>
        <w:t>شود حرکت کنند و معلّق</w:t>
      </w:r>
      <w:r>
        <w:rPr>
          <w:rtl/>
        </w:rPr>
        <w:softHyphen/>
      </w:r>
      <w:r>
        <w:rPr>
          <w:rFonts w:hint="cs"/>
          <w:rtl/>
        </w:rPr>
        <w:t>علیه را مادّه قرار دهند نه هیأت؛ یعنی نفس اکرام را مقیّد می</w:t>
      </w:r>
      <w:r>
        <w:rPr>
          <w:rtl/>
        </w:rPr>
        <w:softHyphen/>
      </w:r>
      <w:r>
        <w:rPr>
          <w:rFonts w:hint="cs"/>
          <w:rtl/>
        </w:rPr>
        <w:t>کنند نه وجوب اکرام را</w:t>
      </w:r>
      <w:r w:rsidR="005C4AEE">
        <w:rPr>
          <w:rFonts w:hint="cs"/>
          <w:rtl/>
        </w:rPr>
        <w:t>؛</w:t>
      </w:r>
      <w:r>
        <w:rPr>
          <w:rFonts w:hint="cs"/>
          <w:rtl/>
        </w:rPr>
        <w:t xml:space="preserve"> تا از این طریق مبنایی که در معنای حرفی اختیار نموده</w:t>
      </w:r>
      <w:r>
        <w:rPr>
          <w:rtl/>
        </w:rPr>
        <w:softHyphen/>
      </w:r>
      <w:r>
        <w:rPr>
          <w:rFonts w:hint="cs"/>
          <w:rtl/>
        </w:rPr>
        <w:t>اند زیر سؤال نرود.</w:t>
      </w:r>
      <w:r w:rsidR="00AC11BB">
        <w:rPr>
          <w:rFonts w:hint="cs"/>
          <w:rtl/>
        </w:rPr>
        <w:t xml:space="preserve"> </w:t>
      </w:r>
      <w:r>
        <w:rPr>
          <w:rFonts w:hint="cs"/>
          <w:rtl/>
        </w:rPr>
        <w:t>این در حالی است که به نظر می</w:t>
      </w:r>
      <w:r>
        <w:rPr>
          <w:rtl/>
        </w:rPr>
        <w:softHyphen/>
      </w:r>
      <w:r>
        <w:rPr>
          <w:rFonts w:hint="cs"/>
          <w:rtl/>
        </w:rPr>
        <w:t>رسد متوجه ساختن قید به هیأت که در کتب ادبی نیز بیان شده، مطابق با درک وجدانی ادباء بوده است</w:t>
      </w:r>
      <w:r w:rsidR="005C4AEE">
        <w:rPr>
          <w:rFonts w:hint="cs"/>
          <w:rtl/>
        </w:rPr>
        <w:t>؛</w:t>
      </w:r>
      <w:r w:rsidR="00AC11BB">
        <w:rPr>
          <w:rFonts w:hint="cs"/>
          <w:rtl/>
        </w:rPr>
        <w:t xml:space="preserve"> پس به حسب درک وجدانی</w:t>
      </w:r>
      <w:r w:rsidR="005C4AEE">
        <w:rPr>
          <w:rFonts w:hint="cs"/>
          <w:rtl/>
        </w:rPr>
        <w:t>،</w:t>
      </w:r>
      <w:r w:rsidR="00AC11BB">
        <w:rPr>
          <w:rFonts w:hint="cs"/>
          <w:rtl/>
        </w:rPr>
        <w:t xml:space="preserve"> هیأت، یک نوع کلّیت و عدم تعیّن دارد که می</w:t>
      </w:r>
      <w:r w:rsidR="00AC11BB">
        <w:rPr>
          <w:rtl/>
        </w:rPr>
        <w:softHyphen/>
      </w:r>
      <w:r w:rsidR="00AC11BB">
        <w:rPr>
          <w:rFonts w:hint="cs"/>
          <w:rtl/>
        </w:rPr>
        <w:t>تواند مقیّد شود چون بدون کلیّت</w:t>
      </w:r>
      <w:r w:rsidR="005C4AEE">
        <w:rPr>
          <w:rFonts w:hint="cs"/>
          <w:rtl/>
        </w:rPr>
        <w:t>،</w:t>
      </w:r>
      <w:r w:rsidR="00AC11BB">
        <w:rPr>
          <w:rFonts w:hint="cs"/>
          <w:rtl/>
        </w:rPr>
        <w:t xml:space="preserve"> تقیید معنا ندارد.</w:t>
      </w:r>
    </w:p>
    <w:p w14:paraId="2208516E" w14:textId="5C0E02F6" w:rsidR="00AC11BB" w:rsidRDefault="00AC11BB" w:rsidP="00035299">
      <w:pPr>
        <w:jc w:val="both"/>
        <w:rPr>
          <w:rtl/>
        </w:rPr>
      </w:pPr>
      <w:r>
        <w:rPr>
          <w:rFonts w:hint="cs"/>
          <w:rtl/>
        </w:rPr>
        <w:t>بنابراین به نظر می</w:t>
      </w:r>
      <w:r>
        <w:rPr>
          <w:rtl/>
        </w:rPr>
        <w:softHyphen/>
      </w:r>
      <w:r>
        <w:rPr>
          <w:rFonts w:hint="cs"/>
          <w:rtl/>
        </w:rPr>
        <w:t>رسد تقیید</w:t>
      </w:r>
      <w:r>
        <w:rPr>
          <w:rtl/>
        </w:rPr>
        <w:softHyphen/>
      </w:r>
      <w:r>
        <w:rPr>
          <w:rFonts w:hint="cs"/>
          <w:rtl/>
        </w:rPr>
        <w:t>پذیری هیأت و نسبت</w:t>
      </w:r>
      <w:r w:rsidR="005C4AEE">
        <w:rPr>
          <w:rFonts w:hint="cs"/>
          <w:rtl/>
        </w:rPr>
        <w:t>،</w:t>
      </w:r>
      <w:r>
        <w:rPr>
          <w:rFonts w:hint="cs"/>
          <w:rtl/>
        </w:rPr>
        <w:t xml:space="preserve"> مفروغ</w:t>
      </w:r>
      <w:r>
        <w:rPr>
          <w:rtl/>
        </w:rPr>
        <w:softHyphen/>
      </w:r>
      <w:r>
        <w:rPr>
          <w:rFonts w:hint="cs"/>
          <w:rtl/>
        </w:rPr>
        <w:t>عنه بوده و بحث در آن است که آیا فلان مسلک، تلازمی با تقییدناپذیری هیأت دارد یا ندارد! پس نباید از اصل تقییدپذیری هیأت بحث کرد بلکه باید از تلازم هر مسلک با این اصل مفروض بحث کرد.</w:t>
      </w:r>
    </w:p>
    <w:p w14:paraId="4FF99C99" w14:textId="7A1B2C2C" w:rsidR="00AC11BB" w:rsidRDefault="00AC11BB" w:rsidP="00035299">
      <w:pPr>
        <w:jc w:val="both"/>
        <w:rPr>
          <w:rtl/>
        </w:rPr>
      </w:pPr>
      <w:r>
        <w:rPr>
          <w:rFonts w:hint="cs"/>
          <w:rtl/>
        </w:rPr>
        <w:t>وقتی به کلام مرحوم شیخ انصاری در مکاسب مراجعه می</w:t>
      </w:r>
      <w:r>
        <w:rPr>
          <w:rtl/>
        </w:rPr>
        <w:softHyphen/>
      </w:r>
      <w:r>
        <w:rPr>
          <w:rFonts w:hint="cs"/>
          <w:rtl/>
        </w:rPr>
        <w:t>کنیم در بدو امر متحیّر می</w:t>
      </w:r>
      <w:r>
        <w:rPr>
          <w:rtl/>
        </w:rPr>
        <w:softHyphen/>
      </w:r>
      <w:r>
        <w:rPr>
          <w:rFonts w:hint="cs"/>
          <w:rtl/>
        </w:rPr>
        <w:t>شویم که فرمایش مرحوم شیخ را چگونه باید درک کرد؛ چون ایشان سعی دارد با تکلفات بسیار زیاد، درک وجدانی خود را کنار گذاشته و بر مبنایی که در تحلیل معنای حرفی پذیرفته</w:t>
      </w:r>
      <w:r>
        <w:rPr>
          <w:rtl/>
        </w:rPr>
        <w:softHyphen/>
      </w:r>
      <w:r>
        <w:rPr>
          <w:rFonts w:hint="cs"/>
          <w:rtl/>
        </w:rPr>
        <w:t xml:space="preserve"> است تحفظ نماید. این نوع</w:t>
      </w:r>
      <w:r w:rsidR="005C4AEE">
        <w:rPr>
          <w:rFonts w:hint="cs"/>
          <w:rtl/>
        </w:rPr>
        <w:t>ی</w:t>
      </w:r>
      <w:r>
        <w:rPr>
          <w:rFonts w:hint="cs"/>
          <w:rtl/>
        </w:rPr>
        <w:t xml:space="preserve"> تحمیل درک غیر وجدانی است.</w:t>
      </w:r>
    </w:p>
    <w:p w14:paraId="3B6FB4C1" w14:textId="740324CA" w:rsidR="00AC11BB" w:rsidRDefault="00AC11BB" w:rsidP="00035299">
      <w:pPr>
        <w:jc w:val="both"/>
        <w:rPr>
          <w:rtl/>
        </w:rPr>
      </w:pPr>
      <w:r>
        <w:rPr>
          <w:rFonts w:hint="cs"/>
          <w:rtl/>
        </w:rPr>
        <w:t>در طرف مقابل، محقق خراسانی</w:t>
      </w:r>
      <w:r w:rsidR="005C4AEE">
        <w:rPr>
          <w:rStyle w:val="FootnoteReference"/>
          <w:rtl/>
        </w:rPr>
        <w:footnoteReference w:id="5"/>
      </w:r>
      <w:r>
        <w:rPr>
          <w:rFonts w:hint="cs"/>
          <w:rtl/>
        </w:rPr>
        <w:t xml:space="preserve"> معنای حروف را از قبیل «وضع عام، موضوع</w:t>
      </w:r>
      <w:r>
        <w:rPr>
          <w:rtl/>
        </w:rPr>
        <w:softHyphen/>
      </w:r>
      <w:r>
        <w:rPr>
          <w:rFonts w:hint="cs"/>
          <w:rtl/>
        </w:rPr>
        <w:t>له عام» دانسته</w:t>
      </w:r>
      <w:r>
        <w:rPr>
          <w:rtl/>
        </w:rPr>
        <w:softHyphen/>
      </w:r>
      <w:r>
        <w:rPr>
          <w:rFonts w:hint="cs"/>
          <w:rtl/>
        </w:rPr>
        <w:t>اند. علت مطلب آن است که ایشان یک نوع عمومیّتی در معنای حرفی مشاهده می</w:t>
      </w:r>
      <w:r>
        <w:rPr>
          <w:rtl/>
        </w:rPr>
        <w:softHyphen/>
      </w:r>
      <w:r>
        <w:rPr>
          <w:rFonts w:hint="cs"/>
          <w:rtl/>
        </w:rPr>
        <w:t xml:space="preserve">کند که تا این قسمت از تفکر ایشان با درک وجدانی هماهنگ است. اما ایشان در مقام تحلیل این درک وجدانی، به مبنایی </w:t>
      </w:r>
      <w:r w:rsidR="005C4AEE">
        <w:rPr>
          <w:rFonts w:hint="cs"/>
          <w:rtl/>
        </w:rPr>
        <w:t>پایبند</w:t>
      </w:r>
      <w:r>
        <w:rPr>
          <w:rFonts w:hint="cs"/>
          <w:rtl/>
        </w:rPr>
        <w:t xml:space="preserve"> می</w:t>
      </w:r>
      <w:r>
        <w:rPr>
          <w:rtl/>
        </w:rPr>
        <w:softHyphen/>
      </w:r>
      <w:r>
        <w:rPr>
          <w:rFonts w:hint="cs"/>
          <w:rtl/>
        </w:rPr>
        <w:t>شوند که معنای اسم و حرف را یکسان می</w:t>
      </w:r>
      <w:r>
        <w:rPr>
          <w:rtl/>
        </w:rPr>
        <w:softHyphen/>
      </w:r>
      <w:r>
        <w:rPr>
          <w:rFonts w:hint="cs"/>
          <w:rtl/>
        </w:rPr>
        <w:t>داند؛ در حالی که این مطلب نیز خلاف وجدان است.</w:t>
      </w:r>
    </w:p>
    <w:p w14:paraId="398F94A1" w14:textId="75C89541" w:rsidR="00AC11BB" w:rsidRDefault="00AC11BB" w:rsidP="00035299">
      <w:pPr>
        <w:jc w:val="both"/>
        <w:rPr>
          <w:rtl/>
        </w:rPr>
      </w:pPr>
      <w:r>
        <w:rPr>
          <w:rFonts w:hint="cs"/>
          <w:rtl/>
        </w:rPr>
        <w:t>به نظر می</w:t>
      </w:r>
      <w:r>
        <w:rPr>
          <w:rtl/>
        </w:rPr>
        <w:softHyphen/>
      </w:r>
      <w:r>
        <w:rPr>
          <w:rFonts w:hint="cs"/>
          <w:rtl/>
        </w:rPr>
        <w:t>رسد هر یک از  مبانی، گوشه</w:t>
      </w:r>
      <w:r>
        <w:rPr>
          <w:rtl/>
        </w:rPr>
        <w:softHyphen/>
      </w:r>
      <w:r>
        <w:rPr>
          <w:rFonts w:hint="cs"/>
          <w:rtl/>
        </w:rPr>
        <w:t xml:space="preserve">ای </w:t>
      </w:r>
      <w:r w:rsidR="00851DE5">
        <w:rPr>
          <w:rFonts w:hint="cs"/>
          <w:rtl/>
        </w:rPr>
        <w:t xml:space="preserve">از </w:t>
      </w:r>
      <w:r>
        <w:rPr>
          <w:rFonts w:hint="cs"/>
          <w:rtl/>
        </w:rPr>
        <w:t xml:space="preserve">حقیقت </w:t>
      </w:r>
      <w:r w:rsidR="00851DE5">
        <w:rPr>
          <w:rFonts w:hint="cs"/>
          <w:rtl/>
        </w:rPr>
        <w:t>را نشان می</w:t>
      </w:r>
      <w:r w:rsidR="00851DE5">
        <w:rPr>
          <w:rtl/>
        </w:rPr>
        <w:softHyphen/>
      </w:r>
      <w:r w:rsidR="00851DE5">
        <w:rPr>
          <w:rFonts w:hint="cs"/>
          <w:rtl/>
        </w:rPr>
        <w:t>دهد. در حقیقت ما باید مجموعۀ ادراکات وجدانی خود را در نظر گرفته و تحلیلی ارائه دهیم که با این مجموعه هماهنگ باشد.</w:t>
      </w:r>
    </w:p>
    <w:p w14:paraId="2B12C3FE" w14:textId="0F3270D1" w:rsidR="00851DE5" w:rsidRDefault="00763A3D" w:rsidP="00035299">
      <w:pPr>
        <w:pStyle w:val="Heading3"/>
        <w:jc w:val="both"/>
        <w:rPr>
          <w:rtl/>
        </w:rPr>
      </w:pPr>
      <w:bookmarkStart w:id="13" w:name="_Toc151511275"/>
      <w:r>
        <w:rPr>
          <w:rFonts w:hint="cs"/>
          <w:rtl/>
        </w:rPr>
        <w:t>ادراکات وجدانی ما از معنای حرفی</w:t>
      </w:r>
      <w:bookmarkEnd w:id="13"/>
      <w:r>
        <w:rPr>
          <w:rFonts w:hint="cs"/>
          <w:rtl/>
        </w:rPr>
        <w:t xml:space="preserve"> </w:t>
      </w:r>
    </w:p>
    <w:p w14:paraId="5866E55B" w14:textId="343EFFA0" w:rsidR="00763A3D" w:rsidRDefault="00763A3D" w:rsidP="00035299">
      <w:pPr>
        <w:jc w:val="both"/>
        <w:rPr>
          <w:rtl/>
        </w:rPr>
      </w:pPr>
      <w:r>
        <w:rPr>
          <w:rFonts w:hint="cs"/>
          <w:rtl/>
        </w:rPr>
        <w:t>ما با چند درک وجدانی در خصوص معنای حرفی روبرو هستیم:</w:t>
      </w:r>
    </w:p>
    <w:p w14:paraId="6FE16103" w14:textId="060003BE" w:rsidR="00763A3D" w:rsidRDefault="00763A3D" w:rsidP="00035299">
      <w:pPr>
        <w:pStyle w:val="ListParagraph"/>
        <w:numPr>
          <w:ilvl w:val="0"/>
          <w:numId w:val="19"/>
        </w:numPr>
        <w:jc w:val="both"/>
      </w:pPr>
      <w:r>
        <w:rPr>
          <w:rFonts w:hint="cs"/>
          <w:rtl/>
        </w:rPr>
        <w:t>معنای حرفی، با معنای اسمی فرق دارد؛ بر همین اساس مبنای محقق خراسانی تخطئه می</w:t>
      </w:r>
      <w:r>
        <w:rPr>
          <w:rtl/>
        </w:rPr>
        <w:softHyphen/>
      </w:r>
      <w:r>
        <w:rPr>
          <w:rFonts w:hint="cs"/>
          <w:rtl/>
        </w:rPr>
        <w:t>شود چون ایشان معنای اسم و حرف را یکی دانستند.</w:t>
      </w:r>
    </w:p>
    <w:p w14:paraId="15A45A9E" w14:textId="22FCBA92" w:rsidR="00763A3D" w:rsidRDefault="00763A3D" w:rsidP="00035299">
      <w:pPr>
        <w:pStyle w:val="ListParagraph"/>
        <w:numPr>
          <w:ilvl w:val="0"/>
          <w:numId w:val="19"/>
        </w:numPr>
        <w:jc w:val="both"/>
      </w:pPr>
      <w:r>
        <w:rPr>
          <w:rFonts w:hint="cs"/>
          <w:rtl/>
        </w:rPr>
        <w:t>معنای حرفی، مستقلاً تصور نمی</w:t>
      </w:r>
      <w:r>
        <w:rPr>
          <w:rtl/>
        </w:rPr>
        <w:softHyphen/>
      </w:r>
      <w:r>
        <w:rPr>
          <w:rFonts w:hint="cs"/>
          <w:rtl/>
        </w:rPr>
        <w:t>شوند بلکه آلی و اندکاکی بوده و به تعبیری که از حضرت علی علیه السلام نقل شده «</w:t>
      </w:r>
      <w:r w:rsidRPr="00763A3D">
        <w:rPr>
          <w:rFonts w:hint="cs"/>
          <w:rtl/>
        </w:rPr>
        <w:t>الحرف ما دلّ معنیً فی غیره</w:t>
      </w:r>
      <w:r>
        <w:rPr>
          <w:rFonts w:hint="cs"/>
          <w:rtl/>
        </w:rPr>
        <w:t>»</w:t>
      </w:r>
      <w:r>
        <w:rPr>
          <w:rStyle w:val="FootnoteReference"/>
          <w:rtl/>
        </w:rPr>
        <w:footnoteReference w:id="6"/>
      </w:r>
      <w:r>
        <w:rPr>
          <w:rFonts w:hint="cs"/>
          <w:rtl/>
        </w:rPr>
        <w:t>؛ البته بنابر این تفسیر که ضمیر «غیره» به غیر آن معنا بازگشت کند</w:t>
      </w:r>
      <w:r w:rsidR="003A79E9">
        <w:rPr>
          <w:rFonts w:hint="cs"/>
          <w:rtl/>
        </w:rPr>
        <w:t xml:space="preserve"> </w:t>
      </w:r>
      <w:r w:rsidR="003A79E9">
        <w:rPr>
          <w:rFonts w:cs="Cambria" w:hint="cs"/>
          <w:rtl/>
        </w:rPr>
        <w:t>_</w:t>
      </w:r>
      <w:r w:rsidR="003A79E9">
        <w:rPr>
          <w:rFonts w:hint="cs"/>
          <w:rtl/>
        </w:rPr>
        <w:t>نه غیر «ما»ی موصول</w:t>
      </w:r>
      <w:r w:rsidR="003A79E9">
        <w:rPr>
          <w:rFonts w:cs="Cambria" w:hint="cs"/>
          <w:rtl/>
        </w:rPr>
        <w:t>_</w:t>
      </w:r>
      <w:r>
        <w:rPr>
          <w:rFonts w:hint="cs"/>
          <w:rtl/>
        </w:rPr>
        <w:t xml:space="preserve"> و اینکه وقتی می</w:t>
      </w:r>
      <w:r>
        <w:rPr>
          <w:rtl/>
        </w:rPr>
        <w:softHyphen/>
      </w:r>
      <w:r>
        <w:rPr>
          <w:rFonts w:hint="cs"/>
          <w:rtl/>
        </w:rPr>
        <w:t xml:space="preserve">گوییم معنای حرفی، در غیر است و استقلال ندارد، مقصودمان حرف بما أنه لفظ نیست بلکه </w:t>
      </w:r>
      <w:r w:rsidR="005C4AEE">
        <w:rPr>
          <w:rFonts w:hint="cs"/>
          <w:rtl/>
        </w:rPr>
        <w:t>مقصودمان</w:t>
      </w:r>
      <w:r>
        <w:rPr>
          <w:rFonts w:hint="cs"/>
          <w:rtl/>
        </w:rPr>
        <w:t xml:space="preserve"> مدلول حرف است؛ یعنی مدلول حرف غیر مستقل در مفهومیت است خواه لفظی در موردش به کار رفته باشد و خواه</w:t>
      </w:r>
      <w:r w:rsidR="005C4AEE">
        <w:rPr>
          <w:rFonts w:hint="cs"/>
          <w:rtl/>
        </w:rPr>
        <w:t xml:space="preserve"> به کار</w:t>
      </w:r>
      <w:r>
        <w:rPr>
          <w:rFonts w:hint="cs"/>
          <w:rtl/>
        </w:rPr>
        <w:t xml:space="preserve"> نرفته باشد. ما در عالم ذهن </w:t>
      </w:r>
      <w:r w:rsidR="003A79E9">
        <w:rPr>
          <w:rFonts w:hint="cs"/>
          <w:rtl/>
        </w:rPr>
        <w:t>با یک سری مفاهیم روبرو هستیم که معنای رابط دارند. البته پیش</w:t>
      </w:r>
      <w:r w:rsidR="003A79E9">
        <w:rPr>
          <w:rtl/>
        </w:rPr>
        <w:softHyphen/>
      </w:r>
      <w:r w:rsidR="003A79E9">
        <w:rPr>
          <w:rFonts w:hint="cs"/>
          <w:rtl/>
        </w:rPr>
        <w:t>تر گفتیم بحث کنونی ما ناظر به خصوص معانی حرفیه</w:t>
      </w:r>
      <w:r w:rsidR="003A79E9">
        <w:rPr>
          <w:rtl/>
        </w:rPr>
        <w:softHyphen/>
      </w:r>
      <w:r w:rsidR="003A79E9">
        <w:rPr>
          <w:rFonts w:hint="cs"/>
          <w:rtl/>
        </w:rPr>
        <w:t>ای است که از مقولۀ نسبت و ربط هستند نه مطلق معانی حرفیه</w:t>
      </w:r>
      <w:r w:rsidR="005C4AEE">
        <w:rPr>
          <w:rFonts w:hint="cs"/>
          <w:rtl/>
        </w:rPr>
        <w:t>؛</w:t>
      </w:r>
      <w:r w:rsidR="003A79E9">
        <w:rPr>
          <w:rFonts w:hint="cs"/>
          <w:rtl/>
        </w:rPr>
        <w:t xml:space="preserve"> چون حروف انواع و اقسامی دارد که ممکن است تمامشان از مقولۀ ربط و نسبت نباشند.</w:t>
      </w:r>
    </w:p>
    <w:p w14:paraId="52017079" w14:textId="6F7B0FE7" w:rsidR="003A79E9" w:rsidRDefault="003A79E9" w:rsidP="00035299">
      <w:pPr>
        <w:pStyle w:val="ListParagraph"/>
        <w:numPr>
          <w:ilvl w:val="0"/>
          <w:numId w:val="19"/>
        </w:numPr>
        <w:jc w:val="both"/>
      </w:pPr>
      <w:r>
        <w:rPr>
          <w:rFonts w:hint="cs"/>
          <w:rtl/>
        </w:rPr>
        <w:t>سومین درک وجدانی آن است که معنای حرفی، از نوعی عمومیّت و کلیّت برخوردار است پس نه متعیّن است و نه جزئی چون اگر بخواهد متعیّن یا جزئی باشد، تقییدپذیر نخواهد. به عبارت دیگر بر خلاف مطلبی که مرحوم آقای روحانی تصویر نمودند، معنای حرفی از سنخ وجودات نیست.</w:t>
      </w:r>
    </w:p>
    <w:p w14:paraId="63B7AA78" w14:textId="31B0D286" w:rsidR="003A79E9" w:rsidRDefault="003A79E9" w:rsidP="00035299">
      <w:pPr>
        <w:pStyle w:val="ListParagraph"/>
        <w:jc w:val="both"/>
        <w:rPr>
          <w:rtl/>
        </w:rPr>
      </w:pPr>
      <w:r>
        <w:rPr>
          <w:rFonts w:hint="cs"/>
          <w:rtl/>
        </w:rPr>
        <w:t>البته این مطلب که اگر یک معنا، کلّی نبود دیگر تقییدپذیر نیست نیازمند بحث است. تلازم بین جزئیت و تقییدناپذیری، بحثی است که در کلام مرحوم شیخ مورد بحث قرار می</w:t>
      </w:r>
      <w:r>
        <w:rPr>
          <w:rtl/>
        </w:rPr>
        <w:softHyphen/>
      </w:r>
      <w:r>
        <w:rPr>
          <w:rFonts w:hint="cs"/>
          <w:rtl/>
        </w:rPr>
        <w:t>گیرد.</w:t>
      </w:r>
    </w:p>
    <w:p w14:paraId="678933CC" w14:textId="70A9D2AA" w:rsidR="003A79E9" w:rsidRDefault="003A79E9" w:rsidP="00035299">
      <w:pPr>
        <w:pStyle w:val="ListParagraph"/>
        <w:jc w:val="both"/>
        <w:rPr>
          <w:rtl/>
        </w:rPr>
      </w:pPr>
      <w:r>
        <w:rPr>
          <w:rFonts w:hint="cs"/>
          <w:rtl/>
        </w:rPr>
        <w:t>لذا به نظر می</w:t>
      </w:r>
      <w:r>
        <w:rPr>
          <w:rtl/>
        </w:rPr>
        <w:softHyphen/>
      </w:r>
      <w:r>
        <w:rPr>
          <w:rFonts w:hint="cs"/>
          <w:rtl/>
        </w:rPr>
        <w:t>رسد مناسب است نخست از این نکته بحث کنیم که آیا درک وجدانی سوم مبنی بر تقییدپذیر بودن نسبت تامه و ناقصه، با کلّی بودن معنای حرفی در تلازم است یا خیر؟</w:t>
      </w:r>
    </w:p>
    <w:p w14:paraId="3E03CA1B" w14:textId="046EC2A0" w:rsidR="003A79E9" w:rsidRDefault="003A79E9" w:rsidP="00035299">
      <w:pPr>
        <w:jc w:val="both"/>
        <w:rPr>
          <w:rtl/>
        </w:rPr>
      </w:pPr>
      <w:r>
        <w:rPr>
          <w:rFonts w:hint="cs"/>
          <w:rtl/>
        </w:rPr>
        <w:t>در جلسۀ آینده بحث را به همین جهت معطوف داشته و با محوریت فرمایش مرحوم آقای صدر در ثمرات معنای حرفی</w:t>
      </w:r>
      <w:r w:rsidR="005C4AEE">
        <w:rPr>
          <w:rFonts w:hint="cs"/>
          <w:rtl/>
        </w:rPr>
        <w:t xml:space="preserve"> آن را دنبال می</w:t>
      </w:r>
      <w:r w:rsidR="005C4AEE">
        <w:rPr>
          <w:rtl/>
        </w:rPr>
        <w:softHyphen/>
      </w:r>
      <w:r w:rsidR="005C4AEE">
        <w:rPr>
          <w:rFonts w:hint="cs"/>
          <w:rtl/>
        </w:rPr>
        <w:t>کنیم</w:t>
      </w:r>
      <w:r>
        <w:rPr>
          <w:rFonts w:hint="cs"/>
          <w:rtl/>
        </w:rPr>
        <w:t>. البته مرحوم آقای صدر ابتدا به تحلیل معانی حرفیه و سپس به ثمرات مترتب بر آن پرداخته</w:t>
      </w:r>
      <w:r>
        <w:rPr>
          <w:rtl/>
        </w:rPr>
        <w:softHyphen/>
      </w:r>
      <w:r>
        <w:rPr>
          <w:rFonts w:hint="cs"/>
          <w:rtl/>
        </w:rPr>
        <w:t>اند اما ما مسیر بحث را تغییر داده و آن را بر عکس دنبال می</w:t>
      </w:r>
      <w:r>
        <w:rPr>
          <w:rtl/>
        </w:rPr>
        <w:softHyphen/>
      </w:r>
      <w:r>
        <w:rPr>
          <w:rFonts w:hint="cs"/>
          <w:rtl/>
        </w:rPr>
        <w:t>کنیم یعنی قصد داریم ببینیم آیا می</w:t>
      </w:r>
      <w:r>
        <w:rPr>
          <w:rtl/>
        </w:rPr>
        <w:softHyphen/>
      </w:r>
      <w:r>
        <w:rPr>
          <w:rFonts w:hint="cs"/>
          <w:rtl/>
        </w:rPr>
        <w:t>توان این ثمره را مترتب نمود بدون اینکه معنای حرفی را کلّی دانست یا خیر.</w:t>
      </w:r>
    </w:p>
    <w:p w14:paraId="629A3400" w14:textId="67976CF2" w:rsidR="003A79E9" w:rsidRPr="00763A3D" w:rsidRDefault="003A79E9" w:rsidP="00035299">
      <w:pPr>
        <w:jc w:val="both"/>
        <w:rPr>
          <w:rtl/>
        </w:rPr>
      </w:pPr>
      <w:r>
        <w:rPr>
          <w:rFonts w:hint="cs"/>
          <w:rtl/>
        </w:rPr>
        <w:t>آقای شهیدی هم در همان موضع به شکل مفصل وارد بحث شده</w:t>
      </w:r>
      <w:r>
        <w:rPr>
          <w:rtl/>
        </w:rPr>
        <w:softHyphen/>
      </w:r>
      <w:r>
        <w:rPr>
          <w:rFonts w:hint="cs"/>
          <w:rtl/>
        </w:rPr>
        <w:t>اند. طبیعتاً در کلمات دیگر اندیشمندان نیز، این بحث در مبحث واجب مشروط دنبال شده است. از کسانی که به شکل مفصل به این بحث پرداخته</w:t>
      </w:r>
      <w:r>
        <w:rPr>
          <w:rtl/>
        </w:rPr>
        <w:softHyphen/>
      </w:r>
      <w:r>
        <w:rPr>
          <w:rFonts w:hint="cs"/>
          <w:rtl/>
        </w:rPr>
        <w:t>اند و بحثشان نیز چاپ شده، آقای لاریجانی هستند.</w:t>
      </w:r>
    </w:p>
    <w:sectPr w:rsidR="003A79E9" w:rsidRPr="00763A3D"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82107" w14:textId="77777777" w:rsidR="005C4893" w:rsidRDefault="005C4893" w:rsidP="008B750B">
      <w:pPr>
        <w:spacing w:line="240" w:lineRule="auto"/>
      </w:pPr>
      <w:r>
        <w:separator/>
      </w:r>
    </w:p>
  </w:endnote>
  <w:endnote w:type="continuationSeparator" w:id="0">
    <w:p w14:paraId="58448A7E" w14:textId="77777777" w:rsidR="005C4893" w:rsidRDefault="005C489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35299" w:rsidRPr="006D44C1" w14:paraId="44E5EB3A" w14:textId="77777777" w:rsidTr="0020241A">
      <w:tc>
        <w:tcPr>
          <w:tcW w:w="3382" w:type="dxa"/>
          <w:tcBorders>
            <w:top w:val="nil"/>
            <w:left w:val="nil"/>
            <w:bottom w:val="nil"/>
            <w:right w:val="nil"/>
          </w:tcBorders>
        </w:tcPr>
        <w:p w14:paraId="6A50AEED" w14:textId="77777777" w:rsidR="00035299" w:rsidRDefault="00035299" w:rsidP="006D44C1">
          <w:pPr>
            <w:pStyle w:val="Footer"/>
            <w:rPr>
              <w:rtl/>
            </w:rPr>
          </w:pPr>
        </w:p>
      </w:tc>
      <w:tc>
        <w:tcPr>
          <w:tcW w:w="2252" w:type="dxa"/>
          <w:tcBorders>
            <w:top w:val="nil"/>
            <w:left w:val="nil"/>
            <w:bottom w:val="nil"/>
            <w:right w:val="nil"/>
          </w:tcBorders>
          <w:vAlign w:val="center"/>
        </w:tcPr>
        <w:p w14:paraId="3453A7DE" w14:textId="77777777" w:rsidR="00035299" w:rsidRDefault="00035299" w:rsidP="006D44C1">
          <w:pPr>
            <w:pStyle w:val="Footer"/>
            <w:jc w:val="right"/>
            <w:rPr>
              <w:rtl/>
            </w:rPr>
          </w:pPr>
          <w:r>
            <w:rPr>
              <w:rFonts w:hint="cs"/>
              <w:rtl/>
            </w:rPr>
            <w:t xml:space="preserve">صفحه </w:t>
          </w:r>
          <w:r>
            <w:fldChar w:fldCharType="begin"/>
          </w:r>
          <w:r>
            <w:instrText>PAGE   \* MERGEFORMAT</w:instrText>
          </w:r>
          <w:r>
            <w:fldChar w:fldCharType="separate"/>
          </w:r>
          <w:r w:rsidR="004112D4" w:rsidRPr="004112D4">
            <w:rPr>
              <w:noProof/>
              <w:rtl/>
              <w:lang w:val="fa-IR"/>
            </w:rPr>
            <w:t>1</w:t>
          </w:r>
          <w:r>
            <w:rPr>
              <w:noProof/>
            </w:rPr>
            <w:fldChar w:fldCharType="end"/>
          </w:r>
        </w:p>
      </w:tc>
      <w:tc>
        <w:tcPr>
          <w:tcW w:w="4786" w:type="dxa"/>
          <w:tcBorders>
            <w:top w:val="nil"/>
            <w:left w:val="nil"/>
            <w:bottom w:val="nil"/>
            <w:right w:val="nil"/>
          </w:tcBorders>
          <w:vAlign w:val="center"/>
        </w:tcPr>
        <w:p w14:paraId="085BCD76" w14:textId="77777777" w:rsidR="00035299" w:rsidRPr="006D44C1" w:rsidRDefault="00035299" w:rsidP="001B6799">
          <w:pPr>
            <w:pStyle w:val="Footer"/>
            <w:bidi w:val="0"/>
            <w:rPr>
              <w:color w:val="808080" w:themeColor="background1" w:themeShade="80"/>
              <w:rtl/>
            </w:rPr>
          </w:pPr>
          <w:bookmarkStart w:id="14" w:name="BokAdres"/>
          <w:bookmarkEnd w:id="14"/>
        </w:p>
      </w:tc>
    </w:tr>
  </w:tbl>
  <w:p w14:paraId="437DF539" w14:textId="77777777" w:rsidR="00035299" w:rsidRDefault="00035299"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4D40E" w14:textId="77777777" w:rsidR="005C4893" w:rsidRDefault="005C4893" w:rsidP="008B750B">
      <w:pPr>
        <w:spacing w:line="240" w:lineRule="auto"/>
      </w:pPr>
      <w:r>
        <w:separator/>
      </w:r>
    </w:p>
  </w:footnote>
  <w:footnote w:type="continuationSeparator" w:id="0">
    <w:p w14:paraId="251B3E86" w14:textId="77777777" w:rsidR="005C4893" w:rsidRDefault="005C4893" w:rsidP="008B750B">
      <w:pPr>
        <w:spacing w:line="240" w:lineRule="auto"/>
      </w:pPr>
      <w:r>
        <w:continuationSeparator/>
      </w:r>
    </w:p>
  </w:footnote>
  <w:footnote w:id="1">
    <w:p w14:paraId="538A13E4" w14:textId="65E9B166" w:rsidR="009F4CC5" w:rsidRDefault="009F4CC5">
      <w:pPr>
        <w:pStyle w:val="FootnoteText"/>
      </w:pPr>
      <w:r>
        <w:rPr>
          <w:rStyle w:val="FootnoteReference"/>
        </w:rPr>
        <w:footnoteRef/>
      </w:r>
      <w:r>
        <w:rPr>
          <w:rtl/>
        </w:rPr>
        <w:t xml:space="preserve"> </w:t>
      </w:r>
      <w:r w:rsidRPr="009F4CC5">
        <w:rPr>
          <w:rtl/>
        </w:rPr>
        <w:t>کتاب مباحث الألفاظ ج۱، الثمرة العمل</w:t>
      </w:r>
      <w:r w:rsidRPr="009F4CC5">
        <w:rPr>
          <w:rFonts w:hint="cs"/>
          <w:rtl/>
        </w:rPr>
        <w:t>ی</w:t>
      </w:r>
      <w:r w:rsidRPr="009F4CC5">
        <w:rPr>
          <w:rFonts w:hint="eastAsia"/>
          <w:rtl/>
        </w:rPr>
        <w:t>ة</w:t>
      </w:r>
      <w:r w:rsidRPr="009F4CC5">
        <w:rPr>
          <w:rtl/>
        </w:rPr>
        <w:t xml:space="preserve"> للبحث عن معن</w:t>
      </w:r>
      <w:r w:rsidRPr="009F4CC5">
        <w:rPr>
          <w:rFonts w:hint="cs"/>
          <w:rtl/>
        </w:rPr>
        <w:t>ی</w:t>
      </w:r>
      <w:r w:rsidRPr="009F4CC5">
        <w:rPr>
          <w:rtl/>
        </w:rPr>
        <w:t xml:space="preserve"> الحروف واله</w:t>
      </w:r>
      <w:r w:rsidRPr="009F4CC5">
        <w:rPr>
          <w:rFonts w:hint="cs"/>
          <w:rtl/>
        </w:rPr>
        <w:t>ی</w:t>
      </w:r>
      <w:r w:rsidRPr="009F4CC5">
        <w:rPr>
          <w:rFonts w:hint="eastAsia"/>
          <w:rtl/>
        </w:rPr>
        <w:t>ئات،</w:t>
      </w:r>
      <w:r w:rsidRPr="009F4CC5">
        <w:rPr>
          <w:rtl/>
        </w:rPr>
        <w:t xml:space="preserve"> ص ۳۲۵</w:t>
      </w:r>
    </w:p>
  </w:footnote>
  <w:footnote w:id="2">
    <w:p w14:paraId="5C94AF44" w14:textId="786A5A5F" w:rsidR="009F4CC5" w:rsidRDefault="009F4CC5">
      <w:pPr>
        <w:pStyle w:val="FootnoteText"/>
      </w:pPr>
      <w:r>
        <w:rPr>
          <w:rStyle w:val="FootnoteReference"/>
        </w:rPr>
        <w:footnoteRef/>
      </w:r>
      <w:r>
        <w:rPr>
          <w:rtl/>
        </w:rPr>
        <w:t xml:space="preserve"> </w:t>
      </w:r>
      <w:r w:rsidRPr="007518E4">
        <w:rPr>
          <w:rtl/>
        </w:rPr>
        <w:t>منتقى الأصول، ج‏1، ص: 95</w:t>
      </w:r>
      <w:r>
        <w:rPr>
          <w:rFonts w:hint="cs"/>
          <w:rtl/>
        </w:rPr>
        <w:t xml:space="preserve"> و 96</w:t>
      </w:r>
    </w:p>
  </w:footnote>
  <w:footnote w:id="3">
    <w:p w14:paraId="4485DE2E" w14:textId="2E57665B" w:rsidR="005C4AEE" w:rsidRDefault="005C4AEE">
      <w:pPr>
        <w:pStyle w:val="FootnoteText"/>
      </w:pPr>
      <w:r>
        <w:rPr>
          <w:rStyle w:val="FootnoteReference"/>
        </w:rPr>
        <w:footnoteRef/>
      </w:r>
      <w:r>
        <w:rPr>
          <w:rtl/>
        </w:rPr>
        <w:t xml:space="preserve"> </w:t>
      </w:r>
      <w:r w:rsidRPr="00867010">
        <w:rPr>
          <w:rtl/>
        </w:rPr>
        <w:t>کتاب مباحث الألفاظ ج۱، ۱- ا</w:t>
      </w:r>
      <w:r w:rsidRPr="00867010">
        <w:rPr>
          <w:rFonts w:hint="cs"/>
          <w:rtl/>
        </w:rPr>
        <w:t>ی</w:t>
      </w:r>
      <w:r w:rsidRPr="00867010">
        <w:rPr>
          <w:rFonts w:hint="eastAsia"/>
          <w:rtl/>
        </w:rPr>
        <w:t>جاد</w:t>
      </w:r>
      <w:r w:rsidRPr="00867010">
        <w:rPr>
          <w:rFonts w:hint="cs"/>
          <w:rtl/>
        </w:rPr>
        <w:t>ی</w:t>
      </w:r>
      <w:r w:rsidRPr="00867010">
        <w:rPr>
          <w:rFonts w:hint="eastAsia"/>
          <w:rtl/>
        </w:rPr>
        <w:t>ة</w:t>
      </w:r>
      <w:r w:rsidRPr="00867010">
        <w:rPr>
          <w:rtl/>
        </w:rPr>
        <w:t xml:space="preserve"> الحروف، ص ۱۸۳</w:t>
      </w:r>
    </w:p>
  </w:footnote>
  <w:footnote w:id="4">
    <w:p w14:paraId="2640E53F" w14:textId="6EBFF9B1" w:rsidR="005C4AEE" w:rsidRDefault="005C4AEE">
      <w:pPr>
        <w:pStyle w:val="FootnoteText"/>
      </w:pPr>
      <w:r>
        <w:rPr>
          <w:rStyle w:val="FootnoteReference"/>
        </w:rPr>
        <w:footnoteRef/>
      </w:r>
      <w:r>
        <w:rPr>
          <w:rtl/>
        </w:rPr>
        <w:t xml:space="preserve"> </w:t>
      </w:r>
      <w:r w:rsidRPr="006043CB">
        <w:rPr>
          <w:rtl/>
        </w:rPr>
        <w:t>بحوث في علم الأصول، ج‏2، ص: 117</w:t>
      </w:r>
    </w:p>
  </w:footnote>
  <w:footnote w:id="5">
    <w:p w14:paraId="1BD8EFAB" w14:textId="3B8AECD8" w:rsidR="005C4AEE" w:rsidRDefault="005C4AEE">
      <w:pPr>
        <w:pStyle w:val="FootnoteText"/>
      </w:pPr>
      <w:r>
        <w:rPr>
          <w:rStyle w:val="FootnoteReference"/>
        </w:rPr>
        <w:footnoteRef/>
      </w:r>
      <w:r>
        <w:rPr>
          <w:rtl/>
        </w:rPr>
        <w:t xml:space="preserve"> </w:t>
      </w:r>
      <w:r w:rsidRPr="005C4AEE">
        <w:rPr>
          <w:rtl/>
        </w:rPr>
        <w:t>كفاية الأصول ( طبع آل البيت )، ص: 11</w:t>
      </w:r>
    </w:p>
  </w:footnote>
  <w:footnote w:id="6">
    <w:p w14:paraId="5017D5B5" w14:textId="315BE7FF" w:rsidR="00035299" w:rsidRDefault="00035299" w:rsidP="00763A3D">
      <w:pPr>
        <w:pStyle w:val="FootnoteText"/>
      </w:pPr>
      <w:r>
        <w:rPr>
          <w:rStyle w:val="FootnoteReference"/>
        </w:rPr>
        <w:footnoteRef/>
      </w:r>
      <w:r>
        <w:rPr>
          <w:rtl/>
        </w:rPr>
        <w:t xml:space="preserve"> </w:t>
      </w:r>
      <w:r w:rsidRPr="00EE3A58">
        <w:rPr>
          <w:rtl/>
        </w:rPr>
        <w:t>الفصول المختارة، ص: 91</w:t>
      </w:r>
      <w:r>
        <w:rPr>
          <w:rFonts w:hint="cs"/>
          <w:rtl/>
        </w:rPr>
        <w:t>: تعبیر روایت چنین است: «الحرف ما اوجد معنیً فی غیره»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D5FB4"/>
    <w:multiLevelType w:val="hybridMultilevel"/>
    <w:tmpl w:val="5F16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10D3D"/>
    <w:multiLevelType w:val="hybridMultilevel"/>
    <w:tmpl w:val="F14A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E7646"/>
    <w:multiLevelType w:val="hybridMultilevel"/>
    <w:tmpl w:val="6FE2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83074"/>
    <w:multiLevelType w:val="hybridMultilevel"/>
    <w:tmpl w:val="7880539C"/>
    <w:lvl w:ilvl="0" w:tplc="DCDA1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4"/>
  </w:num>
  <w:num w:numId="15">
    <w:abstractNumId w:val="15"/>
  </w:num>
  <w:num w:numId="16">
    <w:abstractNumId w:val="16"/>
  </w:num>
  <w:num w:numId="17">
    <w:abstractNumId w:val="1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2D09"/>
    <w:rsid w:val="00025777"/>
    <w:rsid w:val="00035299"/>
    <w:rsid w:val="000353D7"/>
    <w:rsid w:val="000415BE"/>
    <w:rsid w:val="00057D42"/>
    <w:rsid w:val="0006502D"/>
    <w:rsid w:val="000800D9"/>
    <w:rsid w:val="00080A41"/>
    <w:rsid w:val="0008299B"/>
    <w:rsid w:val="000913AA"/>
    <w:rsid w:val="0009228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1B1D"/>
    <w:rsid w:val="003A6148"/>
    <w:rsid w:val="003A79E9"/>
    <w:rsid w:val="003A7B42"/>
    <w:rsid w:val="003B6153"/>
    <w:rsid w:val="003C33F6"/>
    <w:rsid w:val="003C3D2E"/>
    <w:rsid w:val="003C43A5"/>
    <w:rsid w:val="003E194D"/>
    <w:rsid w:val="003E1C5C"/>
    <w:rsid w:val="003F5B46"/>
    <w:rsid w:val="00401363"/>
    <w:rsid w:val="00402E47"/>
    <w:rsid w:val="004112D4"/>
    <w:rsid w:val="00413EAD"/>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32F9"/>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893"/>
    <w:rsid w:val="005C492C"/>
    <w:rsid w:val="005C4AEE"/>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579E1"/>
    <w:rsid w:val="0076199B"/>
    <w:rsid w:val="00762452"/>
    <w:rsid w:val="007639E0"/>
    <w:rsid w:val="00763A3D"/>
    <w:rsid w:val="00775507"/>
    <w:rsid w:val="0078594B"/>
    <w:rsid w:val="007901B6"/>
    <w:rsid w:val="00795E02"/>
    <w:rsid w:val="007979D0"/>
    <w:rsid w:val="007A4E18"/>
    <w:rsid w:val="007A6101"/>
    <w:rsid w:val="007A7B8C"/>
    <w:rsid w:val="007C4346"/>
    <w:rsid w:val="007C6D9E"/>
    <w:rsid w:val="007C7645"/>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1DE5"/>
    <w:rsid w:val="00852921"/>
    <w:rsid w:val="00863390"/>
    <w:rsid w:val="0086385C"/>
    <w:rsid w:val="00871916"/>
    <w:rsid w:val="0087354D"/>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4CC5"/>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11BB"/>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E69A0"/>
    <w:rsid w:val="00BF0B7D"/>
    <w:rsid w:val="00C00F50"/>
    <w:rsid w:val="00C0403F"/>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3D5E"/>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074F"/>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4036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54D"/>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441402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D9D3-4F33-4832-9632-2384E9BD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350</TotalTime>
  <Pages>6</Pages>
  <Words>1929</Words>
  <Characters>10998</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12902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10</cp:revision>
  <cp:lastPrinted>2023-11-22T22:19:00Z</cp:lastPrinted>
  <dcterms:created xsi:type="dcterms:W3CDTF">2023-11-22T04:44:00Z</dcterms:created>
  <dcterms:modified xsi:type="dcterms:W3CDTF">2023-11-26T13:31:00Z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14020901</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040</vt:lpwstr>
  </property>
  <property fmtid="{D5CDD505-2E9C-101B-9397-08002B2CF9AE}" pid="10" name="Day">
    <vt:lpwstr>چهارشنبه</vt:lpwstr>
  </property>
</Properties>
</file>