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80FE0" w:rsidRDefault="00680FE0" w:rsidP="00680FE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80FE0" w:rsidRDefault="00680FE0" w:rsidP="00680FE0">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9</w:t>
      </w:r>
    </w:p>
    <w:p w:rsidR="00C91EB6" w:rsidRPr="00680FE0" w:rsidRDefault="00680FE0" w:rsidP="00680FE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65296">
        <w:rPr>
          <w:rFonts w:hint="cs"/>
          <w:rtl/>
        </w:rPr>
        <w:t>بررسی</w:t>
      </w:r>
      <w:r w:rsidR="00265296">
        <w:rPr>
          <w:rtl/>
        </w:rPr>
        <w:t xml:space="preserve"> </w:t>
      </w:r>
      <w:r w:rsidR="00265296">
        <w:rPr>
          <w:rFonts w:hint="cs"/>
          <w:rtl/>
        </w:rPr>
        <w:t>روایات</w:t>
      </w:r>
      <w:r w:rsidR="00265296">
        <w:rPr>
          <w:rtl/>
        </w:rPr>
        <w:t xml:space="preserve"> </w:t>
      </w:r>
      <w:r w:rsidR="00025B70">
        <w:rPr>
          <w:rFonts w:hint="cs"/>
          <w:rtl/>
        </w:rPr>
        <w:t xml:space="preserve"> </w:t>
      </w:r>
      <w:r w:rsidR="00386C11" w:rsidRPr="00A6366F">
        <w:rPr>
          <w:rFonts w:hint="cs"/>
          <w:rtl/>
        </w:rPr>
        <w:t>/</w:t>
      </w:r>
      <w:bookmarkStart w:id="1" w:name="BokSabj_d"/>
      <w:bookmarkEnd w:id="1"/>
      <w:r w:rsidR="00265296">
        <w:rPr>
          <w:rFonts w:hint="cs"/>
          <w:rtl/>
        </w:rPr>
        <w:t>نحوه</w:t>
      </w:r>
      <w:r w:rsidR="00265296">
        <w:rPr>
          <w:rtl/>
        </w:rPr>
        <w:t xml:space="preserve"> </w:t>
      </w:r>
      <w:r w:rsidR="00265296">
        <w:rPr>
          <w:rFonts w:hint="cs"/>
          <w:rtl/>
        </w:rPr>
        <w:t>تعلّق</w:t>
      </w:r>
      <w:r w:rsidR="00265296">
        <w:rPr>
          <w:rtl/>
        </w:rPr>
        <w:t xml:space="preserve"> </w:t>
      </w:r>
      <w:r w:rsidR="00265296">
        <w:rPr>
          <w:rFonts w:hint="cs"/>
          <w:rtl/>
        </w:rPr>
        <w:t>زکات</w:t>
      </w:r>
      <w:r w:rsidR="00265296">
        <w:rPr>
          <w:rtl/>
        </w:rPr>
        <w:t xml:space="preserve"> </w:t>
      </w:r>
      <w:r w:rsidR="00265296">
        <w:rPr>
          <w:rFonts w:hint="cs"/>
          <w:rtl/>
        </w:rPr>
        <w:t>به</w:t>
      </w:r>
      <w:r w:rsidR="00265296">
        <w:rPr>
          <w:rtl/>
        </w:rPr>
        <w:t xml:space="preserve"> </w:t>
      </w:r>
      <w:r w:rsidR="00265296">
        <w:rPr>
          <w:rFonts w:hint="cs"/>
          <w:rtl/>
        </w:rPr>
        <w:t>مستحقّین</w:t>
      </w:r>
      <w:r w:rsidR="00386C11" w:rsidRPr="00A6366F">
        <w:rPr>
          <w:rFonts w:hint="cs"/>
          <w:rtl/>
        </w:rPr>
        <w:t xml:space="preserve"> /</w:t>
      </w:r>
      <w:bookmarkStart w:id="2" w:name="Bokkolli"/>
      <w:bookmarkEnd w:id="2"/>
      <w:r w:rsidR="00265296">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DC5952" w:rsidRDefault="00DC5952" w:rsidP="00DC5952">
      <w:pPr>
        <w:rPr>
          <w:rFonts w:ascii="IRBadr" w:hAnsi="IRBadr" w:cs="IRBadr"/>
          <w:rtl/>
        </w:rPr>
      </w:pPr>
      <w:r w:rsidRPr="00B36F1B">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hint="cs"/>
          <w:rtl/>
        </w:rPr>
        <w:t>.</w:t>
      </w:r>
      <w:bookmarkStart w:id="3" w:name="_GoBack"/>
      <w:bookmarkEnd w:id="3"/>
    </w:p>
    <w:p w:rsidR="000B1F2A" w:rsidRDefault="000B1F2A" w:rsidP="000B1F2A">
      <w:pPr>
        <w:pStyle w:val="Heading1"/>
        <w:rPr>
          <w:rtl/>
        </w:rPr>
      </w:pPr>
      <w:bookmarkStart w:id="4" w:name="_Toc157207327"/>
      <w:bookmarkStart w:id="5" w:name="_Toc157207348"/>
      <w:r>
        <w:rPr>
          <w:rFonts w:hint="cs"/>
          <w:rtl/>
        </w:rPr>
        <w:t>مناقشه در دلالت برخی از روایات بر تعلّق زکات به عین</w:t>
      </w:r>
      <w:bookmarkEnd w:id="4"/>
      <w:bookmarkEnd w:id="5"/>
      <w:r>
        <w:rPr>
          <w:rFonts w:hint="cs"/>
          <w:rtl/>
        </w:rPr>
        <w:t xml:space="preserve"> </w:t>
      </w:r>
    </w:p>
    <w:p w:rsidR="00DC5952" w:rsidRDefault="00DC5952" w:rsidP="003810C8">
      <w:pPr>
        <w:rPr>
          <w:rFonts w:ascii="IRBadr" w:hAnsi="IRBadr" w:cs="IRBadr"/>
          <w:rtl/>
        </w:rPr>
      </w:pPr>
      <w:r>
        <w:rPr>
          <w:rFonts w:ascii="IRBadr" w:hAnsi="IRBadr" w:cs="IRBadr" w:hint="cs"/>
          <w:rtl/>
        </w:rPr>
        <w:t xml:space="preserve">بحث در استدلال به حروف جرّ مذکور در روایات برای اثبات تعلّق زکات به عین بود. </w:t>
      </w:r>
      <w:r w:rsidR="003810C8">
        <w:rPr>
          <w:rFonts w:ascii="IRBadr" w:hAnsi="IRBadr" w:cs="IRBadr" w:hint="cs"/>
          <w:rtl/>
        </w:rPr>
        <w:t xml:space="preserve">یکی از روایاتی که در این مورد بیان گردید، </w:t>
      </w:r>
      <w:r>
        <w:rPr>
          <w:rFonts w:ascii="IRBadr" w:hAnsi="IRBadr" w:cs="IRBadr" w:hint="cs"/>
          <w:rtl/>
        </w:rPr>
        <w:t xml:space="preserve">صحیحه حسن بن علی وشاء </w:t>
      </w:r>
      <w:r w:rsidR="003810C8">
        <w:rPr>
          <w:rFonts w:ascii="IRBadr" w:hAnsi="IRBadr" w:cs="IRBadr" w:hint="cs"/>
          <w:rtl/>
        </w:rPr>
        <w:t xml:space="preserve">بود: </w:t>
      </w:r>
    </w:p>
    <w:p w:rsidR="003B5F22" w:rsidRDefault="003B5F22" w:rsidP="00DC5952">
      <w:pPr>
        <w:rPr>
          <w:rFonts w:ascii="IRBadr" w:hAnsi="IRBadr" w:cs="IRBadr"/>
          <w:rtl/>
        </w:rPr>
      </w:pPr>
      <w:r w:rsidRPr="000C56E7">
        <w:rPr>
          <w:rFonts w:ascii="IRBadr" w:hAnsi="IRBadr" w:cs="IRBadr" w:hint="eastAsia"/>
          <w:color w:val="008000"/>
          <w:rtl/>
        </w:rPr>
        <w:t>«</w:t>
      </w:r>
      <w:r w:rsidRPr="00FE40F0">
        <w:rPr>
          <w:rFonts w:ascii="IRBadr" w:hAnsi="IRBadr" w:cs="IRBadr" w:hint="cs"/>
          <w:color w:val="8064A2" w:themeColor="accent4"/>
          <w:rtl/>
        </w:rPr>
        <w:t>مُحَمَّدُ</w:t>
      </w:r>
      <w:r w:rsidRPr="00FE40F0">
        <w:rPr>
          <w:rFonts w:ascii="IRBadr" w:hAnsi="IRBadr" w:cs="IRBadr"/>
          <w:color w:val="8064A2" w:themeColor="accent4"/>
          <w:rtl/>
        </w:rPr>
        <w:t xml:space="preserve"> </w:t>
      </w:r>
      <w:r w:rsidRPr="00FE40F0">
        <w:rPr>
          <w:rFonts w:ascii="IRBadr" w:hAnsi="IRBadr" w:cs="IRBadr" w:hint="cs"/>
          <w:color w:val="8064A2" w:themeColor="accent4"/>
          <w:rtl/>
        </w:rPr>
        <w:t>بْنُ</w:t>
      </w:r>
      <w:r w:rsidRPr="00FE40F0">
        <w:rPr>
          <w:rFonts w:ascii="IRBadr" w:hAnsi="IRBadr" w:cs="IRBadr"/>
          <w:color w:val="8064A2" w:themeColor="accent4"/>
          <w:rtl/>
        </w:rPr>
        <w:t xml:space="preserve"> </w:t>
      </w:r>
      <w:r w:rsidRPr="00FE40F0">
        <w:rPr>
          <w:rFonts w:ascii="IRBadr" w:hAnsi="IRBadr" w:cs="IRBadr" w:hint="cs"/>
          <w:color w:val="8064A2" w:themeColor="accent4"/>
          <w:rtl/>
        </w:rPr>
        <w:t>يَحْيَى</w:t>
      </w:r>
      <w:r w:rsidRPr="00FE40F0">
        <w:rPr>
          <w:rFonts w:ascii="IRBadr" w:hAnsi="IRBadr" w:cs="IRBadr"/>
          <w:color w:val="8064A2" w:themeColor="accent4"/>
          <w:rtl/>
        </w:rPr>
        <w:t xml:space="preserve"> </w:t>
      </w:r>
      <w:r w:rsidRPr="00FE40F0">
        <w:rPr>
          <w:rFonts w:ascii="IRBadr" w:hAnsi="IRBadr" w:cs="IRBadr" w:hint="cs"/>
          <w:color w:val="8064A2" w:themeColor="accent4"/>
          <w:rtl/>
        </w:rPr>
        <w:t>عَنْ</w:t>
      </w:r>
      <w:r w:rsidRPr="00FE40F0">
        <w:rPr>
          <w:rFonts w:ascii="IRBadr" w:hAnsi="IRBadr" w:cs="IRBadr"/>
          <w:color w:val="8064A2" w:themeColor="accent4"/>
          <w:rtl/>
        </w:rPr>
        <w:t xml:space="preserve"> </w:t>
      </w:r>
      <w:r w:rsidRPr="00FE40F0">
        <w:rPr>
          <w:rFonts w:ascii="IRBadr" w:hAnsi="IRBadr" w:cs="IRBadr" w:hint="cs"/>
          <w:color w:val="8064A2" w:themeColor="accent4"/>
          <w:rtl/>
        </w:rPr>
        <w:t>أَحْمَدَ</w:t>
      </w:r>
      <w:r w:rsidRPr="00FE40F0">
        <w:rPr>
          <w:rFonts w:ascii="IRBadr" w:hAnsi="IRBadr" w:cs="IRBadr"/>
          <w:color w:val="8064A2" w:themeColor="accent4"/>
          <w:rtl/>
        </w:rPr>
        <w:t xml:space="preserve"> </w:t>
      </w:r>
      <w:r w:rsidRPr="00FE40F0">
        <w:rPr>
          <w:rFonts w:ascii="IRBadr" w:hAnsi="IRBadr" w:cs="IRBadr" w:hint="cs"/>
          <w:color w:val="8064A2" w:themeColor="accent4"/>
          <w:rtl/>
        </w:rPr>
        <w:t>بْنِ</w:t>
      </w:r>
      <w:r w:rsidRPr="00FE40F0">
        <w:rPr>
          <w:rFonts w:ascii="IRBadr" w:hAnsi="IRBadr" w:cs="IRBadr"/>
          <w:color w:val="8064A2" w:themeColor="accent4"/>
          <w:rtl/>
        </w:rPr>
        <w:t xml:space="preserve"> </w:t>
      </w:r>
      <w:r w:rsidRPr="00FE40F0">
        <w:rPr>
          <w:rFonts w:ascii="IRBadr" w:hAnsi="IRBadr" w:cs="IRBadr" w:hint="cs"/>
          <w:color w:val="8064A2" w:themeColor="accent4"/>
          <w:rtl/>
        </w:rPr>
        <w:t>مُحَمَّدٍ</w:t>
      </w:r>
      <w:r w:rsidRPr="00FE40F0">
        <w:rPr>
          <w:rFonts w:ascii="IRBadr" w:hAnsi="IRBadr" w:cs="IRBadr"/>
          <w:color w:val="8064A2" w:themeColor="accent4"/>
          <w:rtl/>
        </w:rPr>
        <w:t xml:space="preserve"> </w:t>
      </w:r>
      <w:r w:rsidRPr="00FE40F0">
        <w:rPr>
          <w:rFonts w:ascii="IRBadr" w:hAnsi="IRBadr" w:cs="IRBadr" w:hint="cs"/>
          <w:color w:val="8064A2" w:themeColor="accent4"/>
          <w:rtl/>
        </w:rPr>
        <w:t>عَنِ</w:t>
      </w:r>
      <w:r w:rsidRPr="00FE40F0">
        <w:rPr>
          <w:rFonts w:ascii="IRBadr" w:hAnsi="IRBadr" w:cs="IRBadr"/>
          <w:color w:val="8064A2" w:themeColor="accent4"/>
          <w:rtl/>
        </w:rPr>
        <w:t xml:space="preserve"> </w:t>
      </w:r>
      <w:r w:rsidRPr="00FE40F0">
        <w:rPr>
          <w:rFonts w:ascii="IRBadr" w:hAnsi="IRBadr" w:cs="IRBadr" w:hint="cs"/>
          <w:color w:val="8064A2" w:themeColor="accent4"/>
          <w:rtl/>
        </w:rPr>
        <w:t>الْحَسَنِ</w:t>
      </w:r>
      <w:r w:rsidRPr="00FE40F0">
        <w:rPr>
          <w:rFonts w:ascii="IRBadr" w:hAnsi="IRBadr" w:cs="IRBadr"/>
          <w:color w:val="8064A2" w:themeColor="accent4"/>
          <w:rtl/>
        </w:rPr>
        <w:t xml:space="preserve"> </w:t>
      </w:r>
      <w:r w:rsidRPr="00FE40F0">
        <w:rPr>
          <w:rFonts w:ascii="IRBadr" w:hAnsi="IRBadr" w:cs="IRBadr" w:hint="cs"/>
          <w:color w:val="8064A2" w:themeColor="accent4"/>
          <w:rtl/>
        </w:rPr>
        <w:t>بْنِ</w:t>
      </w:r>
      <w:r w:rsidRPr="00FE40F0">
        <w:rPr>
          <w:rFonts w:ascii="IRBadr" w:hAnsi="IRBadr" w:cs="IRBadr"/>
          <w:color w:val="8064A2" w:themeColor="accent4"/>
          <w:rtl/>
        </w:rPr>
        <w:t xml:space="preserve"> </w:t>
      </w:r>
      <w:r w:rsidRPr="00FE40F0">
        <w:rPr>
          <w:rFonts w:ascii="IRBadr" w:hAnsi="IRBadr" w:cs="IRBadr" w:hint="cs"/>
          <w:color w:val="8064A2" w:themeColor="accent4"/>
          <w:rtl/>
        </w:rPr>
        <w:t>عَلِيٍّ</w:t>
      </w:r>
      <w:r w:rsidRPr="00FE40F0">
        <w:rPr>
          <w:rFonts w:ascii="IRBadr" w:hAnsi="IRBadr" w:cs="IRBadr"/>
          <w:color w:val="8064A2" w:themeColor="accent4"/>
          <w:rtl/>
        </w:rPr>
        <w:t xml:space="preserve"> </w:t>
      </w:r>
      <w:r w:rsidRPr="00FE40F0">
        <w:rPr>
          <w:rFonts w:ascii="IRBadr" w:hAnsi="IRBadr" w:cs="IRBadr" w:hint="cs"/>
          <w:color w:val="8064A2" w:themeColor="accent4"/>
          <w:rtl/>
        </w:rPr>
        <w:t>الْوَشَّاءِ</w:t>
      </w:r>
      <w:r w:rsidRPr="00FE40F0">
        <w:rPr>
          <w:rFonts w:ascii="IRBadr" w:hAnsi="IRBadr" w:cs="IRBadr"/>
          <w:color w:val="8064A2" w:themeColor="accent4"/>
          <w:rtl/>
        </w:rPr>
        <w:t xml:space="preserve"> </w:t>
      </w:r>
      <w:r w:rsidRPr="00FE40F0">
        <w:rPr>
          <w:rFonts w:ascii="IRBadr" w:hAnsi="IRBadr" w:cs="IRBadr" w:hint="cs"/>
          <w:color w:val="8064A2" w:themeColor="accent4"/>
          <w:rtl/>
        </w:rPr>
        <w:t>عَنْ</w:t>
      </w:r>
      <w:r w:rsidRPr="00FE40F0">
        <w:rPr>
          <w:rFonts w:ascii="IRBadr" w:hAnsi="IRBadr" w:cs="IRBadr"/>
          <w:color w:val="8064A2" w:themeColor="accent4"/>
          <w:rtl/>
        </w:rPr>
        <w:t xml:space="preserve"> </w:t>
      </w:r>
      <w:r w:rsidRPr="00FE40F0">
        <w:rPr>
          <w:rFonts w:ascii="IRBadr" w:hAnsi="IRBadr" w:cs="IRBadr" w:hint="cs"/>
          <w:color w:val="8064A2" w:themeColor="accent4"/>
          <w:rtl/>
        </w:rPr>
        <w:t>أَبِي</w:t>
      </w:r>
      <w:r w:rsidRPr="00FE40F0">
        <w:rPr>
          <w:rFonts w:ascii="IRBadr" w:hAnsi="IRBadr" w:cs="IRBadr"/>
          <w:color w:val="8064A2" w:themeColor="accent4"/>
          <w:rtl/>
        </w:rPr>
        <w:t xml:space="preserve"> </w:t>
      </w:r>
      <w:r w:rsidRPr="00FE40F0">
        <w:rPr>
          <w:rFonts w:ascii="IRBadr" w:hAnsi="IRBadr" w:cs="IRBadr" w:hint="cs"/>
          <w:color w:val="8064A2" w:themeColor="accent4"/>
          <w:rtl/>
        </w:rPr>
        <w:t>الْحَسَنِ</w:t>
      </w:r>
      <w:r w:rsidRPr="00FE40F0">
        <w:rPr>
          <w:rFonts w:ascii="IRBadr" w:hAnsi="IRBadr" w:cs="IRBadr"/>
          <w:color w:val="8064A2" w:themeColor="accent4"/>
          <w:rtl/>
        </w:rPr>
        <w:t xml:space="preserve"> </w:t>
      </w:r>
      <w:r w:rsidRPr="00FE40F0">
        <w:rPr>
          <w:rFonts w:ascii="IRBadr" w:hAnsi="IRBadr" w:cs="IRBadr" w:hint="cs"/>
          <w:color w:val="8064A2" w:themeColor="accent4"/>
          <w:rtl/>
        </w:rPr>
        <w:t>الرِّضَا</w:t>
      </w:r>
      <w:r w:rsidRPr="00FE40F0">
        <w:rPr>
          <w:rFonts w:ascii="IRBadr" w:hAnsi="IRBadr" w:cs="IRBadr"/>
          <w:color w:val="8064A2" w:themeColor="accent4"/>
          <w:rtl/>
        </w:rPr>
        <w:t xml:space="preserve"> </w:t>
      </w:r>
      <w:r w:rsidRPr="00FE40F0">
        <w:rPr>
          <w:rFonts w:ascii="IRBadr" w:hAnsi="IRBadr" w:cs="IRBadr" w:hint="cs"/>
          <w:color w:val="8064A2" w:themeColor="accent4"/>
          <w:rtl/>
        </w:rPr>
        <w:t>ع</w:t>
      </w:r>
      <w:r w:rsidRPr="00FE40F0">
        <w:rPr>
          <w:rFonts w:ascii="IRBadr" w:hAnsi="IRBadr" w:cs="IRBadr"/>
          <w:color w:val="8064A2" w:themeColor="accent4"/>
          <w:rtl/>
        </w:rPr>
        <w:t xml:space="preserve"> </w:t>
      </w:r>
      <w:r w:rsidRPr="00FE40F0">
        <w:rPr>
          <w:rFonts w:ascii="IRBadr" w:hAnsi="IRBadr" w:cs="IRBadr" w:hint="cs"/>
          <w:color w:val="8064A2" w:themeColor="accent4"/>
          <w:rtl/>
        </w:rPr>
        <w:t>قَالَ</w:t>
      </w:r>
      <w:r w:rsidRPr="00FE40F0">
        <w:rPr>
          <w:rFonts w:ascii="IRBadr" w:hAnsi="IRBadr" w:cs="IRBadr"/>
          <w:color w:val="8064A2" w:themeColor="accent4"/>
          <w:rtl/>
        </w:rPr>
        <w:t>:</w:t>
      </w:r>
      <w:r w:rsidRPr="000C56E7">
        <w:rPr>
          <w:rFonts w:ascii="IRBadr" w:hAnsi="IRBadr" w:cs="IRBadr"/>
          <w:color w:val="008000"/>
          <w:rtl/>
        </w:rPr>
        <w:t xml:space="preserve"> </w:t>
      </w:r>
      <w:r w:rsidRPr="000C56E7">
        <w:rPr>
          <w:rFonts w:ascii="IRBadr" w:hAnsi="IRBadr" w:cs="IRBadr" w:hint="cs"/>
          <w:color w:val="008000"/>
          <w:rtl/>
        </w:rPr>
        <w:t>قِيلَ</w:t>
      </w:r>
      <w:r w:rsidRPr="000C56E7">
        <w:rPr>
          <w:rFonts w:ascii="IRBadr" w:hAnsi="IRBadr" w:cs="IRBadr"/>
          <w:color w:val="008000"/>
          <w:rtl/>
        </w:rPr>
        <w:t xml:space="preserve"> </w:t>
      </w:r>
      <w:r w:rsidRPr="000C56E7">
        <w:rPr>
          <w:rFonts w:ascii="IRBadr" w:hAnsi="IRBadr" w:cs="IRBadr" w:hint="cs"/>
          <w:color w:val="008000"/>
          <w:rtl/>
        </w:rPr>
        <w:t>لِأَبِي</w:t>
      </w:r>
      <w:r w:rsidRPr="000C56E7">
        <w:rPr>
          <w:rFonts w:ascii="IRBadr" w:hAnsi="IRBadr" w:cs="IRBadr"/>
          <w:color w:val="008000"/>
          <w:rtl/>
        </w:rPr>
        <w:t xml:space="preserve"> </w:t>
      </w:r>
      <w:r w:rsidRPr="000C56E7">
        <w:rPr>
          <w:rFonts w:ascii="IRBadr" w:hAnsi="IRBadr" w:cs="IRBadr" w:hint="cs"/>
          <w:color w:val="008000"/>
          <w:rtl/>
        </w:rPr>
        <w:t>عَبْدِ</w:t>
      </w:r>
      <w:r w:rsidRPr="000C56E7">
        <w:rPr>
          <w:rFonts w:ascii="IRBadr" w:hAnsi="IRBadr" w:cs="IRBadr"/>
          <w:color w:val="008000"/>
          <w:rtl/>
        </w:rPr>
        <w:t xml:space="preserve"> </w:t>
      </w:r>
      <w:r w:rsidRPr="000C56E7">
        <w:rPr>
          <w:rFonts w:ascii="IRBadr" w:hAnsi="IRBadr" w:cs="IRBadr" w:hint="cs"/>
          <w:color w:val="008000"/>
          <w:rtl/>
        </w:rPr>
        <w:t>اللَّهِ</w:t>
      </w:r>
      <w:r w:rsidRPr="000C56E7">
        <w:rPr>
          <w:rFonts w:ascii="IRBadr" w:hAnsi="IRBadr" w:cs="IRBadr"/>
          <w:color w:val="008000"/>
          <w:rtl/>
        </w:rPr>
        <w:t xml:space="preserve"> </w:t>
      </w:r>
      <w:r w:rsidRPr="000C56E7">
        <w:rPr>
          <w:rFonts w:ascii="IRBadr" w:hAnsi="IRBadr" w:cs="IRBadr" w:hint="cs"/>
          <w:color w:val="008000"/>
          <w:rtl/>
        </w:rPr>
        <w:t>ع</w:t>
      </w:r>
      <w:r w:rsidRPr="000C56E7">
        <w:rPr>
          <w:rFonts w:ascii="IRBadr" w:hAnsi="IRBadr" w:cs="IRBadr"/>
          <w:color w:val="008000"/>
          <w:rtl/>
        </w:rPr>
        <w:t xml:space="preserve"> </w:t>
      </w:r>
      <w:r w:rsidRPr="000C56E7">
        <w:rPr>
          <w:rFonts w:ascii="IRBadr" w:hAnsi="IRBadr" w:cs="IRBadr" w:hint="cs"/>
          <w:color w:val="008000"/>
          <w:rtl/>
        </w:rPr>
        <w:t>لِأَيِّ</w:t>
      </w:r>
      <w:r w:rsidRPr="000C56E7">
        <w:rPr>
          <w:rFonts w:ascii="IRBadr" w:hAnsi="IRBadr" w:cs="IRBadr"/>
          <w:color w:val="008000"/>
          <w:rtl/>
        </w:rPr>
        <w:t xml:space="preserve"> </w:t>
      </w:r>
      <w:r w:rsidRPr="000C56E7">
        <w:rPr>
          <w:rFonts w:ascii="IRBadr" w:hAnsi="IRBadr" w:cs="IRBadr" w:hint="cs"/>
          <w:color w:val="008000"/>
          <w:rtl/>
        </w:rPr>
        <w:t>شَيْ‏ءٍ</w:t>
      </w:r>
      <w:r w:rsidRPr="000C56E7">
        <w:rPr>
          <w:rFonts w:ascii="IRBadr" w:hAnsi="IRBadr" w:cs="IRBadr"/>
          <w:color w:val="008000"/>
          <w:rtl/>
        </w:rPr>
        <w:t xml:space="preserve"> </w:t>
      </w:r>
      <w:r w:rsidRPr="000C56E7">
        <w:rPr>
          <w:rFonts w:ascii="IRBadr" w:hAnsi="IRBadr" w:cs="IRBadr" w:hint="cs"/>
          <w:color w:val="008000"/>
          <w:rtl/>
        </w:rPr>
        <w:t>جَعَلَ</w:t>
      </w:r>
      <w:r w:rsidRPr="000C56E7">
        <w:rPr>
          <w:rFonts w:ascii="IRBadr" w:hAnsi="IRBadr" w:cs="IRBadr"/>
          <w:color w:val="008000"/>
          <w:rtl/>
        </w:rPr>
        <w:t xml:space="preserve"> </w:t>
      </w:r>
      <w:r w:rsidRPr="000C56E7">
        <w:rPr>
          <w:rFonts w:ascii="IRBadr" w:hAnsi="IRBadr" w:cs="IRBadr" w:hint="cs"/>
          <w:color w:val="008000"/>
          <w:rtl/>
        </w:rPr>
        <w:t>اللَّهُ</w:t>
      </w:r>
      <w:r w:rsidRPr="000C56E7">
        <w:rPr>
          <w:rFonts w:ascii="IRBadr" w:hAnsi="IRBadr" w:cs="IRBadr"/>
          <w:color w:val="008000"/>
          <w:rtl/>
        </w:rPr>
        <w:t xml:space="preserve"> </w:t>
      </w:r>
      <w:r w:rsidRPr="000C56E7">
        <w:rPr>
          <w:rFonts w:ascii="IRBadr" w:hAnsi="IRBadr" w:cs="IRBadr" w:hint="cs"/>
          <w:color w:val="008000"/>
          <w:rtl/>
        </w:rPr>
        <w:t>الزَّكَاةَ</w:t>
      </w:r>
      <w:r w:rsidRPr="000C56E7">
        <w:rPr>
          <w:rFonts w:ascii="IRBadr" w:hAnsi="IRBadr" w:cs="IRBadr"/>
          <w:color w:val="008000"/>
          <w:rtl/>
        </w:rPr>
        <w:t xml:space="preserve"> </w:t>
      </w:r>
      <w:r w:rsidRPr="000C56E7">
        <w:rPr>
          <w:rFonts w:ascii="IRBadr" w:hAnsi="IRBadr" w:cs="IRBadr" w:hint="cs"/>
          <w:color w:val="008000"/>
          <w:rtl/>
        </w:rPr>
        <w:t>خَمْسَةً</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عِشْرِينَ</w:t>
      </w:r>
      <w:r w:rsidRPr="000C56E7">
        <w:rPr>
          <w:rFonts w:ascii="IRBadr" w:hAnsi="IRBadr" w:cs="IRBadr"/>
          <w:color w:val="008000"/>
          <w:rtl/>
        </w:rPr>
        <w:t xml:space="preserve"> </w:t>
      </w:r>
      <w:r w:rsidRPr="000C56E7">
        <w:rPr>
          <w:rFonts w:ascii="IRBadr" w:hAnsi="IRBadr" w:cs="IRBadr" w:hint="cs"/>
          <w:color w:val="008000"/>
          <w:rtl/>
        </w:rPr>
        <w:t>فِي</w:t>
      </w:r>
      <w:r w:rsidRPr="000C56E7">
        <w:rPr>
          <w:rFonts w:ascii="IRBadr" w:hAnsi="IRBadr" w:cs="IRBadr"/>
          <w:color w:val="008000"/>
          <w:rtl/>
        </w:rPr>
        <w:t xml:space="preserve"> </w:t>
      </w:r>
      <w:r w:rsidRPr="000C56E7">
        <w:rPr>
          <w:rFonts w:ascii="IRBadr" w:hAnsi="IRBadr" w:cs="IRBadr" w:hint="cs"/>
          <w:color w:val="008000"/>
          <w:rtl/>
        </w:rPr>
        <w:t>كُلِّ</w:t>
      </w:r>
      <w:r w:rsidRPr="000C56E7">
        <w:rPr>
          <w:rFonts w:ascii="IRBadr" w:hAnsi="IRBadr" w:cs="IRBadr"/>
          <w:color w:val="008000"/>
          <w:rtl/>
        </w:rPr>
        <w:t xml:space="preserve"> </w:t>
      </w:r>
      <w:r w:rsidRPr="000C56E7">
        <w:rPr>
          <w:rFonts w:ascii="IRBadr" w:hAnsi="IRBadr" w:cs="IRBadr" w:hint="cs"/>
          <w:color w:val="008000"/>
          <w:rtl/>
        </w:rPr>
        <w:t>أَلْفٍ</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لَمْ</w:t>
      </w:r>
      <w:r w:rsidRPr="000C56E7">
        <w:rPr>
          <w:rFonts w:ascii="IRBadr" w:hAnsi="IRBadr" w:cs="IRBadr"/>
          <w:color w:val="008000"/>
          <w:rtl/>
        </w:rPr>
        <w:t xml:space="preserve"> </w:t>
      </w:r>
      <w:r w:rsidRPr="000C56E7">
        <w:rPr>
          <w:rFonts w:ascii="IRBadr" w:hAnsi="IRBadr" w:cs="IRBadr" w:hint="cs"/>
          <w:color w:val="008000"/>
          <w:rtl/>
        </w:rPr>
        <w:t>يَجْعَلْهَا</w:t>
      </w:r>
      <w:r w:rsidRPr="000C56E7">
        <w:rPr>
          <w:rFonts w:ascii="IRBadr" w:hAnsi="IRBadr" w:cs="IRBadr"/>
          <w:color w:val="008000"/>
          <w:rtl/>
        </w:rPr>
        <w:t xml:space="preserve"> </w:t>
      </w:r>
      <w:r w:rsidRPr="000C56E7">
        <w:rPr>
          <w:rFonts w:ascii="IRBadr" w:hAnsi="IRBadr" w:cs="IRBadr" w:hint="cs"/>
          <w:color w:val="008000"/>
          <w:rtl/>
        </w:rPr>
        <w:t>ثَلَاثِينَ</w:t>
      </w:r>
      <w:r w:rsidRPr="000C56E7">
        <w:rPr>
          <w:rFonts w:ascii="IRBadr" w:hAnsi="IRBadr" w:cs="IRBadr"/>
          <w:color w:val="008000"/>
          <w:rtl/>
        </w:rPr>
        <w:t xml:space="preserve"> </w:t>
      </w:r>
      <w:r w:rsidRPr="000C56E7">
        <w:rPr>
          <w:rFonts w:ascii="IRBadr" w:hAnsi="IRBadr" w:cs="IRBadr" w:hint="cs"/>
          <w:color w:val="008000"/>
          <w:rtl/>
        </w:rPr>
        <w:t>فَقَالَ</w:t>
      </w:r>
      <w:r w:rsidRPr="000C56E7">
        <w:rPr>
          <w:rFonts w:ascii="IRBadr" w:hAnsi="IRBadr" w:cs="IRBadr"/>
          <w:color w:val="008000"/>
          <w:rtl/>
        </w:rPr>
        <w:t xml:space="preserve"> </w:t>
      </w:r>
      <w:r w:rsidRPr="000C56E7">
        <w:rPr>
          <w:rFonts w:ascii="IRBadr" w:hAnsi="IRBadr" w:cs="IRBadr" w:hint="cs"/>
          <w:color w:val="008000"/>
          <w:rtl/>
        </w:rPr>
        <w:t>إِنَّ</w:t>
      </w:r>
      <w:r w:rsidRPr="000C56E7">
        <w:rPr>
          <w:rFonts w:ascii="IRBadr" w:hAnsi="IRBadr" w:cs="IRBadr"/>
          <w:color w:val="008000"/>
          <w:rtl/>
        </w:rPr>
        <w:t xml:space="preserve"> </w:t>
      </w:r>
      <w:r w:rsidRPr="000C56E7">
        <w:rPr>
          <w:rFonts w:ascii="IRBadr" w:hAnsi="IRBadr" w:cs="IRBadr" w:hint="cs"/>
          <w:color w:val="008000"/>
          <w:rtl/>
        </w:rPr>
        <w:t>اللَّهَ</w:t>
      </w:r>
      <w:r w:rsidRPr="000C56E7">
        <w:rPr>
          <w:rFonts w:ascii="IRBadr" w:hAnsi="IRBadr" w:cs="IRBadr"/>
          <w:color w:val="008000"/>
          <w:rtl/>
        </w:rPr>
        <w:t xml:space="preserve"> </w:t>
      </w:r>
      <w:r w:rsidRPr="000C56E7">
        <w:rPr>
          <w:rFonts w:ascii="IRBadr" w:hAnsi="IRBadr" w:cs="IRBadr" w:hint="cs"/>
          <w:color w:val="008000"/>
          <w:rtl/>
        </w:rPr>
        <w:t>عَزَّ</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جَلَّ</w:t>
      </w:r>
      <w:r w:rsidRPr="000C56E7">
        <w:rPr>
          <w:rFonts w:ascii="IRBadr" w:hAnsi="IRBadr" w:cs="IRBadr"/>
          <w:color w:val="008000"/>
          <w:rtl/>
        </w:rPr>
        <w:t xml:space="preserve"> </w:t>
      </w:r>
      <w:r w:rsidRPr="000C56E7">
        <w:rPr>
          <w:rFonts w:ascii="IRBadr" w:hAnsi="IRBadr" w:cs="IRBadr" w:hint="cs"/>
          <w:color w:val="008000"/>
          <w:rtl/>
        </w:rPr>
        <w:t>جَعَلَهَا</w:t>
      </w:r>
      <w:r w:rsidRPr="000C56E7">
        <w:rPr>
          <w:rFonts w:ascii="IRBadr" w:hAnsi="IRBadr" w:cs="IRBadr"/>
          <w:color w:val="008000"/>
          <w:rtl/>
        </w:rPr>
        <w:t xml:space="preserve"> </w:t>
      </w:r>
      <w:r w:rsidRPr="000C56E7">
        <w:rPr>
          <w:rFonts w:ascii="IRBadr" w:hAnsi="IRBadr" w:cs="IRBadr" w:hint="cs"/>
          <w:color w:val="008000"/>
          <w:rtl/>
        </w:rPr>
        <w:t>خَمْسَةً</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عِشْرِينَ</w:t>
      </w:r>
      <w:r w:rsidRPr="000C56E7">
        <w:rPr>
          <w:rFonts w:ascii="IRBadr" w:hAnsi="IRBadr" w:cs="IRBadr"/>
          <w:color w:val="008000"/>
          <w:rtl/>
        </w:rPr>
        <w:t xml:space="preserve"> </w:t>
      </w:r>
      <w:r w:rsidRPr="000C56E7">
        <w:rPr>
          <w:rFonts w:ascii="IRBadr" w:hAnsi="IRBadr" w:cs="IRBadr" w:hint="cs"/>
          <w:color w:val="008000"/>
          <w:rtl/>
        </w:rPr>
        <w:t>أَخْرَجَ</w:t>
      </w:r>
      <w:r w:rsidRPr="000C56E7">
        <w:rPr>
          <w:rFonts w:ascii="IRBadr" w:hAnsi="IRBadr" w:cs="IRBadr"/>
          <w:color w:val="008000"/>
          <w:rtl/>
        </w:rPr>
        <w:t xml:space="preserve"> </w:t>
      </w:r>
      <w:r w:rsidRPr="000C56E7">
        <w:rPr>
          <w:rFonts w:ascii="IRBadr" w:hAnsi="IRBadr" w:cs="IRBadr" w:hint="cs"/>
          <w:color w:val="008000"/>
          <w:rtl/>
        </w:rPr>
        <w:t>مِنْ</w:t>
      </w:r>
      <w:r w:rsidRPr="000C56E7">
        <w:rPr>
          <w:rFonts w:ascii="IRBadr" w:hAnsi="IRBadr" w:cs="IRBadr"/>
          <w:color w:val="008000"/>
          <w:rtl/>
        </w:rPr>
        <w:t xml:space="preserve"> </w:t>
      </w:r>
      <w:r w:rsidRPr="000C56E7">
        <w:rPr>
          <w:rFonts w:ascii="IRBadr" w:hAnsi="IRBadr" w:cs="IRBadr" w:hint="cs"/>
          <w:color w:val="008000"/>
          <w:rtl/>
        </w:rPr>
        <w:t>أَمْوَالِ</w:t>
      </w:r>
      <w:r w:rsidRPr="000C56E7">
        <w:rPr>
          <w:rFonts w:ascii="IRBadr" w:hAnsi="IRBadr" w:cs="IRBadr"/>
          <w:color w:val="008000"/>
          <w:rtl/>
        </w:rPr>
        <w:t xml:space="preserve"> </w:t>
      </w:r>
      <w:r w:rsidRPr="000C56E7">
        <w:rPr>
          <w:rFonts w:ascii="IRBadr" w:hAnsi="IRBadr" w:cs="IRBadr" w:hint="cs"/>
          <w:color w:val="008000"/>
          <w:rtl/>
        </w:rPr>
        <w:t>الْأَغْنِيَاءِ</w:t>
      </w:r>
      <w:r w:rsidRPr="000C56E7">
        <w:rPr>
          <w:rFonts w:ascii="IRBadr" w:hAnsi="IRBadr" w:cs="IRBadr"/>
          <w:color w:val="008000"/>
          <w:rtl/>
        </w:rPr>
        <w:t xml:space="preserve"> </w:t>
      </w:r>
      <w:r w:rsidRPr="000C56E7">
        <w:rPr>
          <w:rFonts w:ascii="IRBadr" w:hAnsi="IRBadr" w:cs="IRBadr" w:hint="cs"/>
          <w:color w:val="008000"/>
          <w:rtl/>
        </w:rPr>
        <w:t>بِقَدْرِ</w:t>
      </w:r>
      <w:r w:rsidRPr="000C56E7">
        <w:rPr>
          <w:rFonts w:ascii="IRBadr" w:hAnsi="IRBadr" w:cs="IRBadr"/>
          <w:color w:val="008000"/>
          <w:rtl/>
        </w:rPr>
        <w:t xml:space="preserve"> </w:t>
      </w:r>
      <w:r w:rsidRPr="000C56E7">
        <w:rPr>
          <w:rFonts w:ascii="IRBadr" w:hAnsi="IRBadr" w:cs="IRBadr" w:hint="cs"/>
          <w:color w:val="008000"/>
          <w:rtl/>
        </w:rPr>
        <w:t>مَا</w:t>
      </w:r>
      <w:r w:rsidRPr="000C56E7">
        <w:rPr>
          <w:rFonts w:ascii="IRBadr" w:hAnsi="IRBadr" w:cs="IRBadr"/>
          <w:color w:val="008000"/>
          <w:rtl/>
        </w:rPr>
        <w:t xml:space="preserve"> </w:t>
      </w:r>
      <w:r w:rsidRPr="000C56E7">
        <w:rPr>
          <w:rFonts w:ascii="IRBadr" w:hAnsi="IRBadr" w:cs="IRBadr" w:hint="cs"/>
          <w:color w:val="008000"/>
          <w:rtl/>
        </w:rPr>
        <w:t>يَكْتَفِي</w:t>
      </w:r>
      <w:r w:rsidRPr="000C56E7">
        <w:rPr>
          <w:rFonts w:ascii="IRBadr" w:hAnsi="IRBadr" w:cs="IRBadr"/>
          <w:color w:val="008000"/>
          <w:rtl/>
        </w:rPr>
        <w:t xml:space="preserve"> </w:t>
      </w:r>
      <w:r w:rsidRPr="000C56E7">
        <w:rPr>
          <w:rFonts w:ascii="IRBadr" w:hAnsi="IRBadr" w:cs="IRBadr" w:hint="cs"/>
          <w:color w:val="008000"/>
          <w:rtl/>
        </w:rPr>
        <w:t>بِهِ</w:t>
      </w:r>
      <w:r w:rsidRPr="000C56E7">
        <w:rPr>
          <w:rFonts w:ascii="IRBadr" w:hAnsi="IRBadr" w:cs="IRBadr"/>
          <w:color w:val="008000"/>
          <w:rtl/>
        </w:rPr>
        <w:t xml:space="preserve"> </w:t>
      </w:r>
      <w:r w:rsidRPr="000C56E7">
        <w:rPr>
          <w:rFonts w:ascii="IRBadr" w:hAnsi="IRBadr" w:cs="IRBadr" w:hint="cs"/>
          <w:color w:val="008000"/>
          <w:rtl/>
        </w:rPr>
        <w:t>الْفُقَرَاءُ</w:t>
      </w:r>
      <w:r w:rsidRPr="000C56E7">
        <w:rPr>
          <w:rFonts w:ascii="IRBadr" w:hAnsi="IRBadr" w:cs="IRBadr"/>
          <w:color w:val="008000"/>
          <w:rtl/>
        </w:rPr>
        <w:t xml:space="preserve"> </w:t>
      </w:r>
      <w:r w:rsidRPr="000C56E7">
        <w:rPr>
          <w:rFonts w:ascii="IRBadr" w:hAnsi="IRBadr" w:cs="IRBadr" w:hint="cs"/>
          <w:color w:val="008000"/>
          <w:rtl/>
        </w:rPr>
        <w:t>وَ</w:t>
      </w:r>
      <w:r w:rsidRPr="000C56E7">
        <w:rPr>
          <w:rFonts w:ascii="IRBadr" w:hAnsi="IRBadr" w:cs="IRBadr"/>
          <w:color w:val="008000"/>
          <w:rtl/>
        </w:rPr>
        <w:t xml:space="preserve"> </w:t>
      </w:r>
      <w:r w:rsidRPr="000C56E7">
        <w:rPr>
          <w:rFonts w:ascii="IRBadr" w:hAnsi="IRBadr" w:cs="IRBadr" w:hint="cs"/>
          <w:color w:val="008000"/>
          <w:rtl/>
        </w:rPr>
        <w:t>لَوْ</w:t>
      </w:r>
      <w:r w:rsidRPr="000C56E7">
        <w:rPr>
          <w:rFonts w:ascii="IRBadr" w:hAnsi="IRBadr" w:cs="IRBadr"/>
          <w:color w:val="008000"/>
          <w:rtl/>
        </w:rPr>
        <w:t xml:space="preserve"> </w:t>
      </w:r>
      <w:r w:rsidRPr="000C56E7">
        <w:rPr>
          <w:rFonts w:ascii="IRBadr" w:hAnsi="IRBadr" w:cs="IRBadr" w:hint="cs"/>
          <w:color w:val="008000"/>
          <w:rtl/>
        </w:rPr>
        <w:t>أَخْرَجَ</w:t>
      </w:r>
      <w:r w:rsidRPr="000C56E7">
        <w:rPr>
          <w:rFonts w:ascii="IRBadr" w:hAnsi="IRBadr" w:cs="IRBadr"/>
          <w:color w:val="008000"/>
          <w:rtl/>
        </w:rPr>
        <w:t xml:space="preserve"> </w:t>
      </w:r>
      <w:r w:rsidRPr="000C56E7">
        <w:rPr>
          <w:rFonts w:ascii="IRBadr" w:hAnsi="IRBadr" w:cs="IRBadr" w:hint="cs"/>
          <w:color w:val="008000"/>
          <w:rtl/>
        </w:rPr>
        <w:t>النَّاسُ</w:t>
      </w:r>
      <w:r w:rsidRPr="000C56E7">
        <w:rPr>
          <w:rFonts w:ascii="IRBadr" w:hAnsi="IRBadr" w:cs="IRBadr"/>
          <w:color w:val="008000"/>
          <w:rtl/>
        </w:rPr>
        <w:t xml:space="preserve"> </w:t>
      </w:r>
      <w:r w:rsidRPr="000C56E7">
        <w:rPr>
          <w:rFonts w:ascii="IRBadr" w:hAnsi="IRBadr" w:cs="IRBadr" w:hint="cs"/>
          <w:color w:val="008000"/>
          <w:rtl/>
        </w:rPr>
        <w:t>زَكَاةَ</w:t>
      </w:r>
      <w:r w:rsidRPr="000C56E7">
        <w:rPr>
          <w:rFonts w:ascii="IRBadr" w:hAnsi="IRBadr" w:cs="IRBadr"/>
          <w:color w:val="008000"/>
          <w:rtl/>
        </w:rPr>
        <w:t xml:space="preserve"> </w:t>
      </w:r>
      <w:r w:rsidRPr="000C56E7">
        <w:rPr>
          <w:rFonts w:ascii="IRBadr" w:hAnsi="IRBadr" w:cs="IRBadr" w:hint="cs"/>
          <w:color w:val="008000"/>
          <w:rtl/>
        </w:rPr>
        <w:t>أَمْوَالِهِمْ</w:t>
      </w:r>
      <w:r w:rsidRPr="000C56E7">
        <w:rPr>
          <w:rFonts w:ascii="IRBadr" w:hAnsi="IRBadr" w:cs="IRBadr"/>
          <w:color w:val="008000"/>
          <w:rtl/>
        </w:rPr>
        <w:t xml:space="preserve"> </w:t>
      </w:r>
      <w:r w:rsidRPr="000C56E7">
        <w:rPr>
          <w:rFonts w:ascii="IRBadr" w:hAnsi="IRBadr" w:cs="IRBadr" w:hint="cs"/>
          <w:color w:val="008000"/>
          <w:rtl/>
        </w:rPr>
        <w:t>مَا</w:t>
      </w:r>
      <w:r w:rsidRPr="000C56E7">
        <w:rPr>
          <w:rFonts w:ascii="IRBadr" w:hAnsi="IRBadr" w:cs="IRBadr"/>
          <w:color w:val="008000"/>
          <w:rtl/>
        </w:rPr>
        <w:t xml:space="preserve"> </w:t>
      </w:r>
      <w:r w:rsidRPr="000C56E7">
        <w:rPr>
          <w:rFonts w:ascii="IRBadr" w:hAnsi="IRBadr" w:cs="IRBadr" w:hint="cs"/>
          <w:color w:val="008000"/>
          <w:rtl/>
        </w:rPr>
        <w:t>احْتَاجَ</w:t>
      </w:r>
      <w:r w:rsidRPr="000C56E7">
        <w:rPr>
          <w:rFonts w:ascii="IRBadr" w:hAnsi="IRBadr" w:cs="IRBadr"/>
          <w:color w:val="008000"/>
          <w:rtl/>
        </w:rPr>
        <w:t xml:space="preserve"> </w:t>
      </w:r>
      <w:r w:rsidRPr="000C56E7">
        <w:rPr>
          <w:rFonts w:ascii="IRBadr" w:hAnsi="IRBadr" w:cs="IRBadr" w:hint="cs"/>
          <w:color w:val="008000"/>
          <w:rtl/>
        </w:rPr>
        <w:t>أَحَدٌ</w:t>
      </w:r>
      <w:r w:rsidRPr="000C56E7">
        <w:rPr>
          <w:rFonts w:ascii="IRBadr" w:hAnsi="IRBadr" w:cs="IRBadr" w:hint="eastAsia"/>
          <w:color w:val="008000"/>
          <w:rtl/>
        </w:rPr>
        <w:t>»</w:t>
      </w:r>
      <w:r>
        <w:rPr>
          <w:rStyle w:val="FootnoteReference"/>
          <w:rFonts w:ascii="IRBadr" w:hAnsi="IRBadr" w:cs="IRBadr"/>
          <w:rtl/>
        </w:rPr>
        <w:footnoteReference w:id="1"/>
      </w:r>
      <w:r w:rsidRPr="000C56E7">
        <w:rPr>
          <w:rFonts w:ascii="IRBadr" w:hAnsi="IRBadr" w:cs="IRBadr"/>
          <w:rtl/>
        </w:rPr>
        <w:t>.</w:t>
      </w:r>
    </w:p>
    <w:p w:rsidR="003810C8" w:rsidRDefault="00DC5952" w:rsidP="00194AD1">
      <w:pPr>
        <w:ind w:firstLine="423"/>
        <w:rPr>
          <w:rFonts w:ascii="IRBadr" w:hAnsi="IRBadr" w:cs="IRBadr"/>
          <w:rtl/>
        </w:rPr>
      </w:pPr>
      <w:r>
        <w:rPr>
          <w:rFonts w:ascii="IRBadr" w:hAnsi="IRBadr" w:cs="IRBadr" w:hint="cs"/>
          <w:rtl/>
        </w:rPr>
        <w:t xml:space="preserve">در جلسه گذشته بیان شد که این روایت، مثبت تعلّق به عین نیست. بیان شد که معلوم نیست اخراج خداوند به نفس جعل باشد؛ بلکه ممکن است از آن جهت که جعل، علّت امتثال است، این تعبیر بیان شده باشد. با تامّل بیشتر، نکته‌ای به نظر رسید که این روایت و سایر مباحث مذکور در جلسات گذشته را تحت </w:t>
      </w:r>
      <w:r w:rsidR="00194AD1">
        <w:rPr>
          <w:rFonts w:ascii="IRBadr" w:hAnsi="IRBadr" w:cs="IRBadr" w:hint="cs"/>
          <w:rtl/>
        </w:rPr>
        <w:t>تاثیر</w:t>
      </w:r>
      <w:r>
        <w:rPr>
          <w:rFonts w:ascii="IRBadr" w:hAnsi="IRBadr" w:cs="IRBadr" w:hint="cs"/>
          <w:rtl/>
        </w:rPr>
        <w:t xml:space="preserve"> قرار می‌دهد. </w:t>
      </w:r>
      <w:r w:rsidR="003B5F22">
        <w:rPr>
          <w:rFonts w:ascii="IRBadr" w:hAnsi="IRBadr" w:cs="IRBadr" w:hint="cs"/>
          <w:rtl/>
        </w:rPr>
        <w:t>در این روایت وارد نشده است که «اخرج من العین الزکوی»</w:t>
      </w:r>
      <w:r>
        <w:rPr>
          <w:rFonts w:ascii="IRBadr" w:hAnsi="IRBadr" w:cs="IRBadr" w:hint="cs"/>
          <w:rtl/>
        </w:rPr>
        <w:t xml:space="preserve">؛ بلکه بیان شده است که «أخرج من اموال الأغنیاء». </w:t>
      </w:r>
    </w:p>
    <w:p w:rsidR="003B5F22" w:rsidRDefault="00DC5952" w:rsidP="00194AD1">
      <w:pPr>
        <w:ind w:firstLine="423"/>
        <w:rPr>
          <w:rFonts w:ascii="IRBadr" w:hAnsi="IRBadr" w:cs="IRBadr"/>
          <w:rtl/>
        </w:rPr>
      </w:pPr>
      <w:r>
        <w:rPr>
          <w:rFonts w:ascii="IRBadr" w:hAnsi="IRBadr" w:cs="IRBadr" w:hint="cs"/>
          <w:rtl/>
        </w:rPr>
        <w:t xml:space="preserve">مراد از «اموال اغنیاء»، جمیع اموال ایشان است. </w:t>
      </w:r>
      <w:r w:rsidR="00194AD1">
        <w:rPr>
          <w:rFonts w:ascii="IRBadr" w:hAnsi="IRBadr" w:cs="IRBadr" w:hint="cs"/>
          <w:rtl/>
        </w:rPr>
        <w:t>در روایت بیان شده است که خداوند از اموال اغنیا، به اندازه نیاز فقرا خارج کرده است. اگر بیان شده بود که خداوند از مال زکوی این مال را خارج کرده است، ‌ممکن بود که ادّعا شود که زکات در این مال بوده و ملک فقرا است و ملک صاحبان اصلی نیست. ولی در روایت وارد شده است که زکات از</w:t>
      </w:r>
      <w:r w:rsidR="003810C8">
        <w:rPr>
          <w:rFonts w:ascii="IRBadr" w:hAnsi="IRBadr" w:cs="IRBadr" w:hint="cs"/>
          <w:rtl/>
        </w:rPr>
        <w:t xml:space="preserve"> </w:t>
      </w:r>
      <w:r w:rsidR="00194AD1">
        <w:rPr>
          <w:rFonts w:ascii="IRBadr" w:hAnsi="IRBadr" w:cs="IRBadr" w:hint="cs"/>
          <w:rtl/>
        </w:rPr>
        <w:t>جمیع اموال اغنیا خارج گشته است. با پرداخت زکات، قسمتی از مال ایشان از ملک خودشان خارج می‌شود. این امر ممکن است از اموال زکوی و یا از اموال دیگر باشد.</w:t>
      </w:r>
    </w:p>
    <w:p w:rsidR="003810C8" w:rsidRDefault="003810C8" w:rsidP="003810C8">
      <w:pPr>
        <w:pStyle w:val="Heading1"/>
        <w:rPr>
          <w:rtl/>
        </w:rPr>
      </w:pPr>
      <w:bookmarkStart w:id="6" w:name="_Toc157207328"/>
      <w:bookmarkStart w:id="7" w:name="_Toc157207349"/>
      <w:r>
        <w:rPr>
          <w:rFonts w:hint="cs"/>
          <w:rtl/>
        </w:rPr>
        <w:t>مناقشه در دلالت واژه‌های «اخراج» و «عزل» در روایات بر تعلّق زکات به عین</w:t>
      </w:r>
      <w:bookmarkEnd w:id="6"/>
      <w:bookmarkEnd w:id="7"/>
    </w:p>
    <w:p w:rsidR="00194AD1" w:rsidRDefault="00194AD1" w:rsidP="00194AD1">
      <w:pPr>
        <w:ind w:firstLine="423"/>
        <w:rPr>
          <w:rFonts w:ascii="IRBadr" w:hAnsi="IRBadr" w:cs="IRBadr"/>
          <w:rtl/>
        </w:rPr>
      </w:pPr>
      <w:r>
        <w:rPr>
          <w:rFonts w:ascii="IRBadr" w:hAnsi="IRBadr" w:cs="IRBadr" w:hint="cs"/>
          <w:rtl/>
        </w:rPr>
        <w:t>بعضی برای تعلّق</w:t>
      </w:r>
      <w:r w:rsidR="003810C8">
        <w:rPr>
          <w:rFonts w:ascii="IRBadr" w:hAnsi="IRBadr" w:cs="IRBadr" w:hint="cs"/>
          <w:rtl/>
        </w:rPr>
        <w:t xml:space="preserve"> زکات</w:t>
      </w:r>
      <w:r>
        <w:rPr>
          <w:rFonts w:ascii="IRBadr" w:hAnsi="IRBadr" w:cs="IRBadr" w:hint="cs"/>
          <w:rtl/>
        </w:rPr>
        <w:t xml:space="preserve"> به عین به واژه‌های «اخراج» و «عزل» تمسّک کرده‌اند. این واژه‌ها در برخی از روایات آمده است:</w:t>
      </w:r>
    </w:p>
    <w:p w:rsidR="003810C8" w:rsidRDefault="003810C8" w:rsidP="003810C8">
      <w:pPr>
        <w:pStyle w:val="Heading2"/>
        <w:rPr>
          <w:rtl/>
        </w:rPr>
      </w:pPr>
      <w:bookmarkStart w:id="8" w:name="_Toc157207329"/>
      <w:bookmarkStart w:id="9" w:name="_Toc157207350"/>
      <w:r>
        <w:rPr>
          <w:rFonts w:hint="cs"/>
          <w:rtl/>
        </w:rPr>
        <w:lastRenderedPageBreak/>
        <w:t>روایت اول</w:t>
      </w:r>
      <w:bookmarkEnd w:id="8"/>
      <w:bookmarkEnd w:id="9"/>
    </w:p>
    <w:p w:rsidR="003B5F22" w:rsidRDefault="003B5F22" w:rsidP="003B5F22">
      <w:pPr>
        <w:ind w:firstLine="423"/>
        <w:rPr>
          <w:rFonts w:ascii="IRBadr" w:hAnsi="IRBadr" w:cs="IRBadr"/>
          <w:rtl/>
        </w:rPr>
      </w:pPr>
      <w:r w:rsidRPr="003B5F22">
        <w:rPr>
          <w:rFonts w:ascii="IRBadr" w:hAnsi="IRBadr" w:cs="IRBadr" w:hint="eastAsia"/>
          <w:color w:val="008000"/>
          <w:rtl/>
        </w:rPr>
        <w:t>«</w:t>
      </w:r>
      <w:r w:rsidRPr="003B5F22">
        <w:rPr>
          <w:rFonts w:ascii="IRBadr" w:hAnsi="IRBadr" w:cs="IRBadr" w:hint="cs"/>
          <w:color w:val="8064A2" w:themeColor="accent4"/>
          <w:rtl/>
        </w:rPr>
        <w:t>مُحَمَّدُ</w:t>
      </w:r>
      <w:r w:rsidRPr="003B5F22">
        <w:rPr>
          <w:rFonts w:ascii="IRBadr" w:hAnsi="IRBadr" w:cs="IRBadr"/>
          <w:color w:val="8064A2" w:themeColor="accent4"/>
          <w:rtl/>
        </w:rPr>
        <w:t xml:space="preserve"> </w:t>
      </w:r>
      <w:r w:rsidRPr="003B5F22">
        <w:rPr>
          <w:rFonts w:ascii="IRBadr" w:hAnsi="IRBadr" w:cs="IRBadr" w:hint="cs"/>
          <w:color w:val="8064A2" w:themeColor="accent4"/>
          <w:rtl/>
        </w:rPr>
        <w:t>بْنُ</w:t>
      </w:r>
      <w:r w:rsidRPr="003B5F22">
        <w:rPr>
          <w:rFonts w:ascii="IRBadr" w:hAnsi="IRBadr" w:cs="IRBadr"/>
          <w:color w:val="8064A2" w:themeColor="accent4"/>
          <w:rtl/>
        </w:rPr>
        <w:t xml:space="preserve"> </w:t>
      </w:r>
      <w:r w:rsidRPr="003B5F22">
        <w:rPr>
          <w:rFonts w:ascii="IRBadr" w:hAnsi="IRBadr" w:cs="IRBadr" w:hint="cs"/>
          <w:color w:val="8064A2" w:themeColor="accent4"/>
          <w:rtl/>
        </w:rPr>
        <w:t>يَحْيَى</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أَحْمَدَ</w:t>
      </w:r>
      <w:r w:rsidRPr="003B5F22">
        <w:rPr>
          <w:rFonts w:ascii="IRBadr" w:hAnsi="IRBadr" w:cs="IRBadr"/>
          <w:color w:val="8064A2" w:themeColor="accent4"/>
          <w:rtl/>
        </w:rPr>
        <w:t xml:space="preserve"> </w:t>
      </w:r>
      <w:r w:rsidRPr="003B5F22">
        <w:rPr>
          <w:rFonts w:ascii="IRBadr" w:hAnsi="IRBadr" w:cs="IRBadr" w:hint="cs"/>
          <w:color w:val="8064A2" w:themeColor="accent4"/>
          <w:rtl/>
        </w:rPr>
        <w:t>بْنِ</w:t>
      </w:r>
      <w:r w:rsidRPr="003B5F22">
        <w:rPr>
          <w:rFonts w:ascii="IRBadr" w:hAnsi="IRBadr" w:cs="IRBadr"/>
          <w:color w:val="8064A2" w:themeColor="accent4"/>
          <w:rtl/>
        </w:rPr>
        <w:t xml:space="preserve"> </w:t>
      </w:r>
      <w:r w:rsidRPr="003B5F22">
        <w:rPr>
          <w:rFonts w:ascii="IRBadr" w:hAnsi="IRBadr" w:cs="IRBadr" w:hint="cs"/>
          <w:color w:val="8064A2" w:themeColor="accent4"/>
          <w:rtl/>
        </w:rPr>
        <w:t>مُحَمَّدٍ</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الْحَسَنِ</w:t>
      </w:r>
      <w:r w:rsidRPr="003B5F22">
        <w:rPr>
          <w:rFonts w:ascii="IRBadr" w:hAnsi="IRBadr" w:cs="IRBadr"/>
          <w:color w:val="8064A2" w:themeColor="accent4"/>
          <w:rtl/>
        </w:rPr>
        <w:t xml:space="preserve"> </w:t>
      </w:r>
      <w:r w:rsidRPr="003B5F22">
        <w:rPr>
          <w:rFonts w:ascii="IRBadr" w:hAnsi="IRBadr" w:cs="IRBadr" w:hint="cs"/>
          <w:color w:val="8064A2" w:themeColor="accent4"/>
          <w:rtl/>
        </w:rPr>
        <w:t>بْنِ</w:t>
      </w:r>
      <w:r w:rsidRPr="003B5F22">
        <w:rPr>
          <w:rFonts w:ascii="IRBadr" w:hAnsi="IRBadr" w:cs="IRBadr"/>
          <w:color w:val="8064A2" w:themeColor="accent4"/>
          <w:rtl/>
        </w:rPr>
        <w:t xml:space="preserve"> </w:t>
      </w:r>
      <w:r w:rsidRPr="003B5F22">
        <w:rPr>
          <w:rFonts w:ascii="IRBadr" w:hAnsi="IRBadr" w:cs="IRBadr" w:hint="cs"/>
          <w:color w:val="8064A2" w:themeColor="accent4"/>
          <w:rtl/>
        </w:rPr>
        <w:t>عَلِيٍّ</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يُونُسَ</w:t>
      </w:r>
      <w:r w:rsidRPr="003B5F22">
        <w:rPr>
          <w:rFonts w:ascii="IRBadr" w:hAnsi="IRBadr" w:cs="IRBadr"/>
          <w:color w:val="8064A2" w:themeColor="accent4"/>
          <w:rtl/>
        </w:rPr>
        <w:t xml:space="preserve"> </w:t>
      </w:r>
      <w:r w:rsidRPr="003B5F22">
        <w:rPr>
          <w:rFonts w:ascii="IRBadr" w:hAnsi="IRBadr" w:cs="IRBadr" w:hint="cs"/>
          <w:color w:val="8064A2" w:themeColor="accent4"/>
          <w:rtl/>
        </w:rPr>
        <w:t>بْنِ</w:t>
      </w:r>
      <w:r w:rsidRPr="003B5F22">
        <w:rPr>
          <w:rFonts w:ascii="IRBadr" w:hAnsi="IRBadr" w:cs="IRBadr"/>
          <w:color w:val="8064A2" w:themeColor="accent4"/>
          <w:rtl/>
        </w:rPr>
        <w:t xml:space="preserve"> </w:t>
      </w:r>
      <w:r w:rsidRPr="003B5F22">
        <w:rPr>
          <w:rFonts w:ascii="IRBadr" w:hAnsi="IRBadr" w:cs="IRBadr" w:hint="cs"/>
          <w:color w:val="8064A2" w:themeColor="accent4"/>
          <w:rtl/>
        </w:rPr>
        <w:t>يَعْقُوبَ</w:t>
      </w:r>
      <w:r w:rsidRPr="003B5F22">
        <w:rPr>
          <w:rFonts w:ascii="IRBadr" w:hAnsi="IRBadr" w:cs="IRBadr"/>
          <w:color w:val="8064A2" w:themeColor="accent4"/>
          <w:rtl/>
        </w:rPr>
        <w:t xml:space="preserve"> </w:t>
      </w:r>
      <w:r w:rsidRPr="003B5F22">
        <w:rPr>
          <w:rFonts w:ascii="IRBadr" w:hAnsi="IRBadr" w:cs="IRBadr" w:hint="cs"/>
          <w:color w:val="8064A2" w:themeColor="accent4"/>
          <w:rtl/>
        </w:rPr>
        <w:t>قَالَ</w:t>
      </w:r>
      <w:r w:rsidRPr="003B5F22">
        <w:rPr>
          <w:rFonts w:ascii="IRBadr" w:hAnsi="IRBadr" w:cs="IRBadr"/>
          <w:color w:val="8064A2" w:themeColor="accent4"/>
          <w:rtl/>
        </w:rPr>
        <w:t>:</w:t>
      </w:r>
      <w:r w:rsidRPr="003B5F22">
        <w:rPr>
          <w:rFonts w:ascii="IRBadr" w:hAnsi="IRBadr" w:cs="IRBadr"/>
          <w:color w:val="008000"/>
          <w:rtl/>
        </w:rPr>
        <w:t xml:space="preserve"> </w:t>
      </w:r>
      <w:r w:rsidRPr="003B5F22">
        <w:rPr>
          <w:rFonts w:ascii="IRBadr" w:hAnsi="IRBadr" w:cs="IRBadr" w:hint="cs"/>
          <w:color w:val="008000"/>
          <w:rtl/>
        </w:rPr>
        <w:t>قُلْتُ</w:t>
      </w:r>
      <w:r w:rsidRPr="003B5F22">
        <w:rPr>
          <w:rFonts w:ascii="IRBadr" w:hAnsi="IRBadr" w:cs="IRBadr"/>
          <w:color w:val="008000"/>
          <w:rtl/>
        </w:rPr>
        <w:t xml:space="preserve"> </w:t>
      </w:r>
      <w:r w:rsidRPr="003B5F22">
        <w:rPr>
          <w:rFonts w:ascii="IRBadr" w:hAnsi="IRBadr" w:cs="IRBadr" w:hint="cs"/>
          <w:color w:val="008000"/>
          <w:rtl/>
        </w:rPr>
        <w:t>لِأَبِي</w:t>
      </w:r>
      <w:r w:rsidRPr="003B5F22">
        <w:rPr>
          <w:rFonts w:ascii="IRBadr" w:hAnsi="IRBadr" w:cs="IRBadr"/>
          <w:color w:val="008000"/>
          <w:rtl/>
        </w:rPr>
        <w:t xml:space="preserve"> </w:t>
      </w:r>
      <w:r w:rsidRPr="003B5F22">
        <w:rPr>
          <w:rFonts w:ascii="IRBadr" w:hAnsi="IRBadr" w:cs="IRBadr" w:hint="cs"/>
          <w:color w:val="008000"/>
          <w:rtl/>
        </w:rPr>
        <w:t>عَبْدِ</w:t>
      </w:r>
      <w:r w:rsidRPr="003B5F22">
        <w:rPr>
          <w:rFonts w:ascii="IRBadr" w:hAnsi="IRBadr" w:cs="IRBadr"/>
          <w:color w:val="008000"/>
          <w:rtl/>
        </w:rPr>
        <w:t xml:space="preserve"> </w:t>
      </w:r>
      <w:r w:rsidRPr="003B5F22">
        <w:rPr>
          <w:rFonts w:ascii="IRBadr" w:hAnsi="IRBadr" w:cs="IRBadr" w:hint="cs"/>
          <w:color w:val="008000"/>
          <w:rtl/>
        </w:rPr>
        <w:t>اللَّهِ</w:t>
      </w:r>
      <w:r w:rsidRPr="003B5F22">
        <w:rPr>
          <w:rFonts w:ascii="IRBadr" w:hAnsi="IRBadr" w:cs="IRBadr"/>
          <w:color w:val="008000"/>
          <w:rtl/>
        </w:rPr>
        <w:t xml:space="preserve"> </w:t>
      </w:r>
      <w:r w:rsidRPr="003B5F22">
        <w:rPr>
          <w:rFonts w:ascii="IRBadr" w:hAnsi="IRBadr" w:cs="IRBadr" w:hint="cs"/>
          <w:color w:val="008000"/>
          <w:rtl/>
        </w:rPr>
        <w:t>ع</w:t>
      </w:r>
      <w:r w:rsidRPr="003B5F22">
        <w:rPr>
          <w:rFonts w:ascii="IRBadr" w:hAnsi="IRBadr" w:cs="IRBadr"/>
          <w:color w:val="008000"/>
          <w:rtl/>
        </w:rPr>
        <w:t xml:space="preserve"> </w:t>
      </w:r>
      <w:r w:rsidRPr="003B5F22">
        <w:rPr>
          <w:rFonts w:ascii="IRBadr" w:hAnsi="IRBadr" w:cs="IRBadr" w:hint="cs"/>
          <w:color w:val="008000"/>
          <w:rtl/>
        </w:rPr>
        <w:t>زَكَاتِي</w:t>
      </w:r>
      <w:r w:rsidRPr="003B5F22">
        <w:rPr>
          <w:rFonts w:ascii="IRBadr" w:hAnsi="IRBadr" w:cs="IRBadr"/>
          <w:color w:val="008000"/>
          <w:rtl/>
        </w:rPr>
        <w:t xml:space="preserve"> </w:t>
      </w:r>
      <w:r w:rsidRPr="003B5F22">
        <w:rPr>
          <w:rFonts w:ascii="IRBadr" w:hAnsi="IRBadr" w:cs="IRBadr" w:hint="cs"/>
          <w:color w:val="008000"/>
          <w:rtl/>
        </w:rPr>
        <w:t>تَحِلُّ</w:t>
      </w:r>
      <w:r w:rsidRPr="003B5F22">
        <w:rPr>
          <w:rFonts w:ascii="IRBadr" w:hAnsi="IRBadr" w:cs="IRBadr"/>
          <w:color w:val="008000"/>
          <w:rtl/>
        </w:rPr>
        <w:t xml:space="preserve"> </w:t>
      </w:r>
      <w:r w:rsidRPr="003B5F22">
        <w:rPr>
          <w:rFonts w:ascii="IRBadr" w:hAnsi="IRBadr" w:cs="IRBadr" w:hint="cs"/>
          <w:color w:val="008000"/>
          <w:rtl/>
        </w:rPr>
        <w:t>عَلَيَّ</w:t>
      </w:r>
      <w:r w:rsidRPr="003B5F22">
        <w:rPr>
          <w:rFonts w:ascii="IRBadr" w:hAnsi="IRBadr" w:cs="IRBadr"/>
          <w:color w:val="008000"/>
          <w:rtl/>
        </w:rPr>
        <w:t xml:space="preserve"> </w:t>
      </w:r>
      <w:r w:rsidRPr="003B5F22">
        <w:rPr>
          <w:rFonts w:ascii="IRBadr" w:hAnsi="IRBadr" w:cs="IRBadr" w:hint="cs"/>
          <w:color w:val="008000"/>
          <w:rtl/>
        </w:rPr>
        <w:t>فِي</w:t>
      </w:r>
      <w:r w:rsidRPr="003B5F22">
        <w:rPr>
          <w:rFonts w:ascii="IRBadr" w:hAnsi="IRBadr" w:cs="IRBadr"/>
          <w:color w:val="008000"/>
          <w:rtl/>
        </w:rPr>
        <w:t xml:space="preserve"> </w:t>
      </w:r>
      <w:r w:rsidRPr="003B5F22">
        <w:rPr>
          <w:rFonts w:ascii="IRBadr" w:hAnsi="IRBadr" w:cs="IRBadr" w:hint="cs"/>
          <w:color w:val="008000"/>
          <w:rtl/>
        </w:rPr>
        <w:t>شَهْرٍ</w:t>
      </w:r>
      <w:r w:rsidRPr="003B5F22">
        <w:rPr>
          <w:rFonts w:ascii="IRBadr" w:hAnsi="IRBadr" w:cs="IRBadr"/>
          <w:color w:val="008000"/>
          <w:rtl/>
        </w:rPr>
        <w:t xml:space="preserve"> </w:t>
      </w:r>
      <w:r w:rsidRPr="003B5F22">
        <w:rPr>
          <w:rFonts w:ascii="IRBadr" w:hAnsi="IRBadr" w:cs="IRBadr" w:hint="cs"/>
          <w:color w:val="008000"/>
          <w:rtl/>
        </w:rPr>
        <w:t>أَ</w:t>
      </w:r>
      <w:r w:rsidRPr="003B5F22">
        <w:rPr>
          <w:rFonts w:ascii="IRBadr" w:hAnsi="IRBadr" w:cs="IRBadr"/>
          <w:color w:val="008000"/>
          <w:rtl/>
        </w:rPr>
        <w:t xml:space="preserve"> </w:t>
      </w:r>
      <w:r w:rsidRPr="003B5F22">
        <w:rPr>
          <w:rFonts w:ascii="IRBadr" w:hAnsi="IRBadr" w:cs="IRBadr" w:hint="cs"/>
          <w:color w:val="008000"/>
          <w:rtl/>
        </w:rPr>
        <w:t>يَصْلُحُ</w:t>
      </w:r>
      <w:r w:rsidRPr="003B5F22">
        <w:rPr>
          <w:rFonts w:ascii="IRBadr" w:hAnsi="IRBadr" w:cs="IRBadr"/>
          <w:color w:val="008000"/>
          <w:rtl/>
        </w:rPr>
        <w:t xml:space="preserve"> </w:t>
      </w:r>
      <w:r w:rsidRPr="003B5F22">
        <w:rPr>
          <w:rFonts w:ascii="IRBadr" w:hAnsi="IRBadr" w:cs="IRBadr" w:hint="cs"/>
          <w:color w:val="008000"/>
          <w:rtl/>
        </w:rPr>
        <w:t>لِي</w:t>
      </w:r>
      <w:r w:rsidRPr="003B5F22">
        <w:rPr>
          <w:rFonts w:ascii="IRBadr" w:hAnsi="IRBadr" w:cs="IRBadr"/>
          <w:color w:val="008000"/>
          <w:rtl/>
        </w:rPr>
        <w:t xml:space="preserve"> </w:t>
      </w:r>
      <w:r w:rsidRPr="003B5F22">
        <w:rPr>
          <w:rFonts w:ascii="IRBadr" w:hAnsi="IRBadr" w:cs="IRBadr" w:hint="cs"/>
          <w:color w:val="008000"/>
          <w:rtl/>
        </w:rPr>
        <w:t>أَنْ</w:t>
      </w:r>
      <w:r w:rsidRPr="003B5F22">
        <w:rPr>
          <w:rFonts w:ascii="IRBadr" w:hAnsi="IRBadr" w:cs="IRBadr"/>
          <w:color w:val="008000"/>
          <w:rtl/>
        </w:rPr>
        <w:t xml:space="preserve"> </w:t>
      </w:r>
      <w:r w:rsidRPr="003B5F22">
        <w:rPr>
          <w:rFonts w:ascii="IRBadr" w:hAnsi="IRBadr" w:cs="IRBadr" w:hint="cs"/>
          <w:color w:val="008000"/>
          <w:rtl/>
        </w:rPr>
        <w:t>أَحْبِسَ</w:t>
      </w:r>
      <w:r w:rsidRPr="003B5F22">
        <w:rPr>
          <w:rFonts w:ascii="IRBadr" w:hAnsi="IRBadr" w:cs="IRBadr"/>
          <w:color w:val="008000"/>
          <w:rtl/>
        </w:rPr>
        <w:t xml:space="preserve"> </w:t>
      </w:r>
      <w:r w:rsidRPr="003B5F22">
        <w:rPr>
          <w:rFonts w:ascii="IRBadr" w:hAnsi="IRBadr" w:cs="IRBadr" w:hint="cs"/>
          <w:color w:val="008000"/>
          <w:rtl/>
        </w:rPr>
        <w:t>مِنْهَا</w:t>
      </w:r>
      <w:r w:rsidRPr="003B5F22">
        <w:rPr>
          <w:rFonts w:ascii="IRBadr" w:hAnsi="IRBadr" w:cs="IRBadr"/>
          <w:color w:val="008000"/>
          <w:rtl/>
        </w:rPr>
        <w:t xml:space="preserve"> </w:t>
      </w:r>
      <w:r w:rsidRPr="003B5F22">
        <w:rPr>
          <w:rFonts w:ascii="IRBadr" w:hAnsi="IRBadr" w:cs="IRBadr" w:hint="cs"/>
          <w:color w:val="008000"/>
          <w:rtl/>
        </w:rPr>
        <w:t>شَيْئاً</w:t>
      </w:r>
      <w:r w:rsidRPr="003B5F22">
        <w:rPr>
          <w:rFonts w:ascii="IRBadr" w:hAnsi="IRBadr" w:cs="IRBadr"/>
          <w:color w:val="008000"/>
          <w:rtl/>
        </w:rPr>
        <w:t xml:space="preserve"> </w:t>
      </w:r>
      <w:r w:rsidRPr="003B5F22">
        <w:rPr>
          <w:rFonts w:ascii="IRBadr" w:hAnsi="IRBadr" w:cs="IRBadr" w:hint="cs"/>
          <w:color w:val="008000"/>
          <w:rtl/>
        </w:rPr>
        <w:t>مَخَافَةَ</w:t>
      </w:r>
      <w:r w:rsidRPr="003B5F22">
        <w:rPr>
          <w:rFonts w:ascii="IRBadr" w:hAnsi="IRBadr" w:cs="IRBadr"/>
          <w:color w:val="008000"/>
          <w:rtl/>
        </w:rPr>
        <w:t xml:space="preserve"> </w:t>
      </w:r>
      <w:r w:rsidRPr="003B5F22">
        <w:rPr>
          <w:rFonts w:ascii="IRBadr" w:hAnsi="IRBadr" w:cs="IRBadr" w:hint="cs"/>
          <w:color w:val="008000"/>
          <w:rtl/>
        </w:rPr>
        <w:t>أَنْ</w:t>
      </w:r>
      <w:r w:rsidRPr="003B5F22">
        <w:rPr>
          <w:rFonts w:ascii="IRBadr" w:hAnsi="IRBadr" w:cs="IRBadr"/>
          <w:color w:val="008000"/>
          <w:rtl/>
        </w:rPr>
        <w:t xml:space="preserve"> </w:t>
      </w:r>
      <w:r w:rsidRPr="003B5F22">
        <w:rPr>
          <w:rFonts w:ascii="IRBadr" w:hAnsi="IRBadr" w:cs="IRBadr" w:hint="cs"/>
          <w:color w:val="008000"/>
          <w:rtl/>
        </w:rPr>
        <w:t>يَجِيئَنِي</w:t>
      </w:r>
      <w:r w:rsidRPr="003B5F22">
        <w:rPr>
          <w:rFonts w:ascii="IRBadr" w:hAnsi="IRBadr" w:cs="IRBadr"/>
          <w:color w:val="008000"/>
          <w:rtl/>
        </w:rPr>
        <w:t xml:space="preserve"> </w:t>
      </w:r>
      <w:r w:rsidRPr="003B5F22">
        <w:rPr>
          <w:rFonts w:ascii="IRBadr" w:hAnsi="IRBadr" w:cs="IRBadr" w:hint="cs"/>
          <w:color w:val="008000"/>
          <w:rtl/>
        </w:rPr>
        <w:t>مَنْ</w:t>
      </w:r>
      <w:r w:rsidRPr="003B5F22">
        <w:rPr>
          <w:rFonts w:ascii="IRBadr" w:hAnsi="IRBadr" w:cs="IRBadr"/>
          <w:color w:val="008000"/>
          <w:rtl/>
        </w:rPr>
        <w:t xml:space="preserve"> </w:t>
      </w:r>
      <w:r w:rsidRPr="003B5F22">
        <w:rPr>
          <w:rFonts w:ascii="IRBadr" w:hAnsi="IRBadr" w:cs="IRBadr" w:hint="cs"/>
          <w:color w:val="008000"/>
          <w:rtl/>
        </w:rPr>
        <w:t>يَسْأَلُنِي</w:t>
      </w:r>
      <w:r w:rsidRPr="003B5F22">
        <w:rPr>
          <w:rFonts w:ascii="IRBadr" w:hAnsi="IRBadr" w:cs="IRBadr"/>
          <w:color w:val="008000"/>
          <w:rtl/>
        </w:rPr>
        <w:t xml:space="preserve"> </w:t>
      </w:r>
      <w:r w:rsidRPr="003B5F22">
        <w:rPr>
          <w:rFonts w:ascii="IRBadr" w:hAnsi="IRBadr" w:cs="IRBadr" w:hint="cs"/>
          <w:color w:val="008000"/>
          <w:rtl/>
        </w:rPr>
        <w:t>فَقَالَ</w:t>
      </w:r>
      <w:r w:rsidRPr="003B5F22">
        <w:rPr>
          <w:rFonts w:ascii="IRBadr" w:hAnsi="IRBadr" w:cs="IRBadr"/>
          <w:color w:val="008000"/>
          <w:rtl/>
        </w:rPr>
        <w:t xml:space="preserve"> </w:t>
      </w:r>
      <w:r w:rsidRPr="003B5F22">
        <w:rPr>
          <w:rFonts w:ascii="IRBadr" w:hAnsi="IRBadr" w:cs="IRBadr" w:hint="cs"/>
          <w:color w:val="008000"/>
          <w:rtl/>
        </w:rPr>
        <w:t>إِذَا</w:t>
      </w:r>
      <w:r w:rsidRPr="003B5F22">
        <w:rPr>
          <w:rFonts w:ascii="IRBadr" w:hAnsi="IRBadr" w:cs="IRBadr"/>
          <w:color w:val="008000"/>
          <w:rtl/>
        </w:rPr>
        <w:t xml:space="preserve"> </w:t>
      </w:r>
      <w:r w:rsidRPr="003B5F22">
        <w:rPr>
          <w:rFonts w:ascii="IRBadr" w:hAnsi="IRBadr" w:cs="IRBadr" w:hint="cs"/>
          <w:color w:val="008000"/>
          <w:rtl/>
        </w:rPr>
        <w:t>حَالَ</w:t>
      </w:r>
      <w:r w:rsidRPr="003B5F22">
        <w:rPr>
          <w:rFonts w:ascii="IRBadr" w:hAnsi="IRBadr" w:cs="IRBadr"/>
          <w:color w:val="008000"/>
          <w:rtl/>
        </w:rPr>
        <w:t xml:space="preserve"> </w:t>
      </w:r>
      <w:r w:rsidRPr="003B5F22">
        <w:rPr>
          <w:rFonts w:ascii="IRBadr" w:hAnsi="IRBadr" w:cs="IRBadr" w:hint="cs"/>
          <w:color w:val="008000"/>
          <w:rtl/>
        </w:rPr>
        <w:t>الْحَوْلُ</w:t>
      </w:r>
      <w:r w:rsidRPr="003B5F22">
        <w:rPr>
          <w:rFonts w:ascii="IRBadr" w:hAnsi="IRBadr" w:cs="IRBadr"/>
          <w:color w:val="008000"/>
          <w:rtl/>
        </w:rPr>
        <w:t xml:space="preserve"> </w:t>
      </w:r>
      <w:r w:rsidRPr="003810C8">
        <w:rPr>
          <w:rFonts w:ascii="IRBadr" w:hAnsi="IRBadr" w:cs="IRBadr" w:hint="cs"/>
          <w:color w:val="FF0000"/>
          <w:rtl/>
        </w:rPr>
        <w:t>فَأَخْرِجْهَا</w:t>
      </w:r>
      <w:r w:rsidRPr="003810C8">
        <w:rPr>
          <w:rFonts w:ascii="IRBadr" w:hAnsi="IRBadr" w:cs="IRBadr"/>
          <w:color w:val="FF0000"/>
          <w:rtl/>
        </w:rPr>
        <w:t xml:space="preserve"> </w:t>
      </w:r>
      <w:r w:rsidRPr="003810C8">
        <w:rPr>
          <w:rFonts w:ascii="IRBadr" w:hAnsi="IRBadr" w:cs="IRBadr" w:hint="cs"/>
          <w:color w:val="FF0000"/>
          <w:rtl/>
        </w:rPr>
        <w:t>مِنْ</w:t>
      </w:r>
      <w:r w:rsidRPr="003810C8">
        <w:rPr>
          <w:rFonts w:ascii="IRBadr" w:hAnsi="IRBadr" w:cs="IRBadr"/>
          <w:color w:val="FF0000"/>
          <w:rtl/>
        </w:rPr>
        <w:t xml:space="preserve"> </w:t>
      </w:r>
      <w:r w:rsidRPr="003810C8">
        <w:rPr>
          <w:rFonts w:ascii="IRBadr" w:hAnsi="IRBadr" w:cs="IRBadr" w:hint="cs"/>
          <w:color w:val="FF0000"/>
          <w:rtl/>
        </w:rPr>
        <w:t>مَالِكَ</w:t>
      </w:r>
      <w:r w:rsidRPr="003810C8">
        <w:rPr>
          <w:rFonts w:ascii="IRBadr" w:hAnsi="IRBadr" w:cs="IRBadr"/>
          <w:color w:val="FF0000"/>
          <w:rtl/>
        </w:rPr>
        <w:t xml:space="preserve"> </w:t>
      </w:r>
      <w:r w:rsidRPr="003B5F22">
        <w:rPr>
          <w:rFonts w:ascii="IRBadr" w:hAnsi="IRBadr" w:cs="IRBadr" w:hint="cs"/>
          <w:color w:val="008000"/>
          <w:rtl/>
        </w:rPr>
        <w:t>لَا</w:t>
      </w:r>
      <w:r w:rsidRPr="003B5F22">
        <w:rPr>
          <w:rFonts w:ascii="IRBadr" w:hAnsi="IRBadr" w:cs="IRBadr"/>
          <w:color w:val="008000"/>
          <w:rtl/>
        </w:rPr>
        <w:t xml:space="preserve"> </w:t>
      </w:r>
      <w:r w:rsidRPr="003B5F22">
        <w:rPr>
          <w:rFonts w:ascii="IRBadr" w:hAnsi="IRBadr" w:cs="IRBadr" w:hint="cs"/>
          <w:color w:val="008000"/>
          <w:rtl/>
        </w:rPr>
        <w:t>تَخْلُطْهَا</w:t>
      </w:r>
      <w:r w:rsidRPr="003B5F22">
        <w:rPr>
          <w:rFonts w:ascii="IRBadr" w:hAnsi="IRBadr" w:cs="IRBadr"/>
          <w:color w:val="008000"/>
          <w:rtl/>
        </w:rPr>
        <w:t xml:space="preserve"> </w:t>
      </w:r>
      <w:r w:rsidRPr="003B5F22">
        <w:rPr>
          <w:rFonts w:ascii="IRBadr" w:hAnsi="IRBadr" w:cs="IRBadr" w:hint="cs"/>
          <w:color w:val="008000"/>
          <w:rtl/>
        </w:rPr>
        <w:t>بِشَيْ‏ءٍ</w:t>
      </w:r>
      <w:r w:rsidRPr="003B5F22">
        <w:rPr>
          <w:rFonts w:ascii="IRBadr" w:hAnsi="IRBadr" w:cs="IRBadr"/>
          <w:color w:val="008000"/>
          <w:rtl/>
        </w:rPr>
        <w:t xml:space="preserve"> </w:t>
      </w:r>
      <w:r w:rsidRPr="003B5F22">
        <w:rPr>
          <w:rFonts w:ascii="IRBadr" w:hAnsi="IRBadr" w:cs="IRBadr" w:hint="cs"/>
          <w:color w:val="008000"/>
          <w:rtl/>
        </w:rPr>
        <w:t>ثُمَّ</w:t>
      </w:r>
      <w:r w:rsidRPr="003B5F22">
        <w:rPr>
          <w:rFonts w:ascii="IRBadr" w:hAnsi="IRBadr" w:cs="IRBadr"/>
          <w:color w:val="008000"/>
          <w:rtl/>
        </w:rPr>
        <w:t xml:space="preserve"> </w:t>
      </w:r>
      <w:r w:rsidRPr="003B5F22">
        <w:rPr>
          <w:rFonts w:ascii="IRBadr" w:hAnsi="IRBadr" w:cs="IRBadr" w:hint="cs"/>
          <w:color w:val="008000"/>
          <w:rtl/>
        </w:rPr>
        <w:t>أَعْطِهَا</w:t>
      </w:r>
      <w:r w:rsidRPr="003B5F22">
        <w:rPr>
          <w:rFonts w:ascii="IRBadr" w:hAnsi="IRBadr" w:cs="IRBadr"/>
          <w:color w:val="008000"/>
          <w:rtl/>
        </w:rPr>
        <w:t xml:space="preserve"> </w:t>
      </w:r>
      <w:r w:rsidRPr="003B5F22">
        <w:rPr>
          <w:rFonts w:ascii="IRBadr" w:hAnsi="IRBadr" w:cs="IRBadr" w:hint="cs"/>
          <w:color w:val="008000"/>
          <w:rtl/>
        </w:rPr>
        <w:t>كَيْفَ</w:t>
      </w:r>
      <w:r w:rsidRPr="003B5F22">
        <w:rPr>
          <w:rFonts w:ascii="IRBadr" w:hAnsi="IRBadr" w:cs="IRBadr"/>
          <w:color w:val="008000"/>
          <w:rtl/>
        </w:rPr>
        <w:t xml:space="preserve"> </w:t>
      </w:r>
      <w:r w:rsidRPr="003B5F22">
        <w:rPr>
          <w:rFonts w:ascii="IRBadr" w:hAnsi="IRBadr" w:cs="IRBadr" w:hint="cs"/>
          <w:color w:val="008000"/>
          <w:rtl/>
        </w:rPr>
        <w:t>شِئْتَ</w:t>
      </w:r>
      <w:r w:rsidRPr="003B5F22">
        <w:rPr>
          <w:rFonts w:ascii="IRBadr" w:hAnsi="IRBadr" w:cs="IRBadr"/>
          <w:color w:val="008000"/>
          <w:rtl/>
        </w:rPr>
        <w:t xml:space="preserve"> </w:t>
      </w:r>
      <w:r w:rsidRPr="003B5F22">
        <w:rPr>
          <w:rFonts w:ascii="IRBadr" w:hAnsi="IRBadr" w:cs="IRBadr" w:hint="cs"/>
          <w:color w:val="008000"/>
          <w:rtl/>
        </w:rPr>
        <w:t>قَالَ</w:t>
      </w:r>
      <w:r w:rsidRPr="003B5F22">
        <w:rPr>
          <w:rFonts w:ascii="IRBadr" w:hAnsi="IRBadr" w:cs="IRBadr"/>
          <w:color w:val="008000"/>
          <w:rtl/>
        </w:rPr>
        <w:t xml:space="preserve"> </w:t>
      </w:r>
      <w:r w:rsidRPr="003B5F22">
        <w:rPr>
          <w:rFonts w:ascii="IRBadr" w:hAnsi="IRBadr" w:cs="IRBadr" w:hint="cs"/>
          <w:color w:val="008000"/>
          <w:rtl/>
        </w:rPr>
        <w:t>قُلْتُ</w:t>
      </w:r>
      <w:r w:rsidRPr="003B5F22">
        <w:rPr>
          <w:rFonts w:ascii="IRBadr" w:hAnsi="IRBadr" w:cs="IRBadr"/>
          <w:color w:val="008000"/>
          <w:rtl/>
        </w:rPr>
        <w:t xml:space="preserve"> </w:t>
      </w:r>
      <w:r w:rsidRPr="003B5F22">
        <w:rPr>
          <w:rFonts w:ascii="IRBadr" w:hAnsi="IRBadr" w:cs="IRBadr" w:hint="cs"/>
          <w:color w:val="008000"/>
          <w:rtl/>
        </w:rPr>
        <w:t>فَإِنْ</w:t>
      </w:r>
      <w:r w:rsidRPr="003B5F22">
        <w:rPr>
          <w:rFonts w:ascii="IRBadr" w:hAnsi="IRBadr" w:cs="IRBadr"/>
          <w:color w:val="008000"/>
          <w:rtl/>
        </w:rPr>
        <w:t xml:space="preserve"> </w:t>
      </w:r>
      <w:r w:rsidRPr="003B5F22">
        <w:rPr>
          <w:rFonts w:ascii="IRBadr" w:hAnsi="IRBadr" w:cs="IRBadr" w:hint="cs"/>
          <w:color w:val="008000"/>
          <w:rtl/>
        </w:rPr>
        <w:t>أَنَا</w:t>
      </w:r>
      <w:r w:rsidRPr="003B5F22">
        <w:rPr>
          <w:rFonts w:ascii="IRBadr" w:hAnsi="IRBadr" w:cs="IRBadr"/>
          <w:color w:val="008000"/>
          <w:rtl/>
        </w:rPr>
        <w:t xml:space="preserve"> </w:t>
      </w:r>
      <w:r w:rsidRPr="003B5F22">
        <w:rPr>
          <w:rFonts w:ascii="IRBadr" w:hAnsi="IRBadr" w:cs="IRBadr" w:hint="cs"/>
          <w:color w:val="008000"/>
          <w:rtl/>
        </w:rPr>
        <w:t>كَتَبْتُهَا</w:t>
      </w:r>
      <w:r w:rsidRPr="003B5F22">
        <w:rPr>
          <w:rFonts w:ascii="IRBadr" w:hAnsi="IRBadr" w:cs="IRBadr"/>
          <w:color w:val="008000"/>
          <w:rtl/>
        </w:rPr>
        <w:t xml:space="preserve"> </w:t>
      </w:r>
      <w:r w:rsidRPr="003B5F22">
        <w:rPr>
          <w:rFonts w:ascii="IRBadr" w:hAnsi="IRBadr" w:cs="IRBadr" w:hint="cs"/>
          <w:color w:val="008000"/>
          <w:rtl/>
        </w:rPr>
        <w:t>وَ</w:t>
      </w:r>
      <w:r w:rsidRPr="003B5F22">
        <w:rPr>
          <w:rFonts w:ascii="IRBadr" w:hAnsi="IRBadr" w:cs="IRBadr"/>
          <w:color w:val="008000"/>
          <w:rtl/>
        </w:rPr>
        <w:t xml:space="preserve"> </w:t>
      </w:r>
      <w:r w:rsidRPr="003B5F22">
        <w:rPr>
          <w:rFonts w:ascii="IRBadr" w:hAnsi="IRBadr" w:cs="IRBadr" w:hint="cs"/>
          <w:color w:val="008000"/>
          <w:rtl/>
        </w:rPr>
        <w:t>أَثْبَتُّهَا</w:t>
      </w:r>
      <w:r w:rsidRPr="003B5F22">
        <w:rPr>
          <w:rFonts w:ascii="IRBadr" w:hAnsi="IRBadr" w:cs="IRBadr"/>
          <w:color w:val="008000"/>
          <w:rtl/>
        </w:rPr>
        <w:t xml:space="preserve"> </w:t>
      </w:r>
      <w:r w:rsidRPr="003B5F22">
        <w:rPr>
          <w:rFonts w:ascii="IRBadr" w:hAnsi="IRBadr" w:cs="IRBadr" w:hint="cs"/>
          <w:color w:val="008000"/>
          <w:rtl/>
        </w:rPr>
        <w:t>يَسْتَقِيمُ</w:t>
      </w:r>
      <w:r w:rsidRPr="003B5F22">
        <w:rPr>
          <w:rFonts w:ascii="IRBadr" w:hAnsi="IRBadr" w:cs="IRBadr"/>
          <w:color w:val="008000"/>
          <w:rtl/>
        </w:rPr>
        <w:t xml:space="preserve"> </w:t>
      </w:r>
      <w:r w:rsidRPr="003B5F22">
        <w:rPr>
          <w:rFonts w:ascii="IRBadr" w:hAnsi="IRBadr" w:cs="IRBadr" w:hint="cs"/>
          <w:color w:val="008000"/>
          <w:rtl/>
        </w:rPr>
        <w:t>لِي</w:t>
      </w:r>
      <w:r w:rsidRPr="003B5F22">
        <w:rPr>
          <w:rFonts w:ascii="IRBadr" w:hAnsi="IRBadr" w:cs="IRBadr"/>
          <w:color w:val="008000"/>
          <w:rtl/>
        </w:rPr>
        <w:t xml:space="preserve"> </w:t>
      </w:r>
      <w:r w:rsidRPr="003B5F22">
        <w:rPr>
          <w:rFonts w:ascii="IRBadr" w:hAnsi="IRBadr" w:cs="IRBadr" w:hint="cs"/>
          <w:color w:val="008000"/>
          <w:rtl/>
        </w:rPr>
        <w:t>قَالَ</w:t>
      </w:r>
      <w:r w:rsidRPr="003B5F22">
        <w:rPr>
          <w:rFonts w:ascii="IRBadr" w:hAnsi="IRBadr" w:cs="IRBadr"/>
          <w:color w:val="008000"/>
          <w:rtl/>
        </w:rPr>
        <w:t xml:space="preserve"> </w:t>
      </w:r>
      <w:r w:rsidRPr="003B5F22">
        <w:rPr>
          <w:rFonts w:ascii="IRBadr" w:hAnsi="IRBadr" w:cs="IRBadr" w:hint="cs"/>
          <w:color w:val="008000"/>
          <w:rtl/>
        </w:rPr>
        <w:t>لَا</w:t>
      </w:r>
      <w:r w:rsidRPr="003B5F22">
        <w:rPr>
          <w:rFonts w:ascii="IRBadr" w:hAnsi="IRBadr" w:cs="IRBadr"/>
          <w:color w:val="008000"/>
          <w:rtl/>
        </w:rPr>
        <w:t xml:space="preserve"> </w:t>
      </w:r>
      <w:r w:rsidRPr="003B5F22">
        <w:rPr>
          <w:rFonts w:ascii="IRBadr" w:hAnsi="IRBadr" w:cs="IRBadr" w:hint="cs"/>
          <w:color w:val="008000"/>
          <w:rtl/>
        </w:rPr>
        <w:t>يَضُرُّكَ</w:t>
      </w:r>
      <w:r w:rsidRPr="003B5F22">
        <w:rPr>
          <w:rFonts w:ascii="IRBadr" w:hAnsi="IRBadr" w:cs="IRBadr" w:hint="eastAsia"/>
          <w:color w:val="008000"/>
          <w:rtl/>
        </w:rPr>
        <w:t>»</w:t>
      </w:r>
      <w:r>
        <w:rPr>
          <w:rStyle w:val="FootnoteReference"/>
          <w:rFonts w:ascii="IRBadr" w:hAnsi="IRBadr" w:cs="IRBadr"/>
          <w:rtl/>
        </w:rPr>
        <w:footnoteReference w:id="2"/>
      </w:r>
      <w:r w:rsidRPr="003B5F22">
        <w:rPr>
          <w:rFonts w:ascii="IRBadr" w:hAnsi="IRBadr" w:cs="IRBadr"/>
          <w:rtl/>
        </w:rPr>
        <w:t>.</w:t>
      </w:r>
    </w:p>
    <w:p w:rsidR="003810C8" w:rsidRDefault="00194AD1" w:rsidP="003810C8">
      <w:pPr>
        <w:ind w:firstLine="423"/>
        <w:rPr>
          <w:rFonts w:ascii="IRBadr" w:hAnsi="IRBadr" w:cs="IRBadr"/>
          <w:rtl/>
        </w:rPr>
      </w:pPr>
      <w:r>
        <w:rPr>
          <w:rFonts w:ascii="IRBadr" w:hAnsi="IRBadr" w:cs="IRBadr" w:hint="cs"/>
          <w:rtl/>
        </w:rPr>
        <w:t>در این روایت سائل پرسیده است که زکات بر من واجب شده است. آیا جایز است</w:t>
      </w:r>
      <w:r w:rsidR="00844174">
        <w:rPr>
          <w:rFonts w:ascii="IRBadr" w:hAnsi="IRBadr" w:cs="IRBadr" w:hint="cs"/>
          <w:rtl/>
        </w:rPr>
        <w:t xml:space="preserve"> </w:t>
      </w:r>
      <w:r>
        <w:rPr>
          <w:rFonts w:ascii="IRBadr" w:hAnsi="IRBadr" w:cs="IRBadr" w:hint="cs"/>
          <w:rtl/>
        </w:rPr>
        <w:t xml:space="preserve">که بخشی از آن را جدا کنم تا اگر فقیری پیدا شد به او پرداخت کنم؟ حضرت بیان می‌فرماید که از مال خودت </w:t>
      </w:r>
      <w:r w:rsidR="00844174">
        <w:rPr>
          <w:rFonts w:ascii="IRBadr" w:hAnsi="IRBadr" w:cs="IRBadr" w:hint="cs"/>
          <w:rtl/>
        </w:rPr>
        <w:t>جدا کن. مراد از «أخرجها من مالک» آن است که قسمتی از مال را به عنوان زکات کنار بگذار و آن را با سایر اموالت مخلوط نکن. مراد آن نیست که قسمتی از مال زکوی را خارج کن. بنابرین، زکات</w:t>
      </w:r>
      <w:r w:rsidR="003810C8">
        <w:rPr>
          <w:rFonts w:ascii="IRBadr" w:hAnsi="IRBadr" w:cs="IRBadr" w:hint="cs"/>
          <w:rtl/>
        </w:rPr>
        <w:t>،</w:t>
      </w:r>
      <w:r w:rsidR="00844174">
        <w:rPr>
          <w:rFonts w:ascii="IRBadr" w:hAnsi="IRBadr" w:cs="IRBadr" w:hint="cs"/>
          <w:rtl/>
        </w:rPr>
        <w:t xml:space="preserve"> هم می‌تواند قسمتی از مال زکوی باشد  و هم ممکن است قسمتی از آن مال نباشد بلکه به قیمت محاسبه شود. پس</w:t>
      </w:r>
      <w:r w:rsidR="003810C8">
        <w:rPr>
          <w:rFonts w:ascii="IRBadr" w:hAnsi="IRBadr" w:cs="IRBadr" w:hint="cs"/>
          <w:rtl/>
        </w:rPr>
        <w:t>،</w:t>
      </w:r>
      <w:r w:rsidR="00844174">
        <w:rPr>
          <w:rFonts w:ascii="IRBadr" w:hAnsi="IRBadr" w:cs="IRBadr" w:hint="cs"/>
          <w:rtl/>
        </w:rPr>
        <w:t xml:space="preserve"> از این روایت استفاده نمی‌شود که قسمتی از مال زکوی برای فقرا </w:t>
      </w:r>
      <w:r w:rsidR="003810C8">
        <w:rPr>
          <w:rFonts w:ascii="IRBadr" w:hAnsi="IRBadr" w:cs="IRBadr" w:hint="cs"/>
          <w:rtl/>
        </w:rPr>
        <w:t>است</w:t>
      </w:r>
      <w:r w:rsidR="00844174">
        <w:rPr>
          <w:rFonts w:ascii="IRBadr" w:hAnsi="IRBadr" w:cs="IRBadr" w:hint="cs"/>
          <w:rtl/>
        </w:rPr>
        <w:t>.</w:t>
      </w:r>
    </w:p>
    <w:p w:rsidR="00194AD1" w:rsidRDefault="003810C8" w:rsidP="003810C8">
      <w:pPr>
        <w:pStyle w:val="Heading2"/>
        <w:rPr>
          <w:rtl/>
        </w:rPr>
      </w:pPr>
      <w:bookmarkStart w:id="10" w:name="_Toc157207330"/>
      <w:bookmarkStart w:id="11" w:name="_Toc157207351"/>
      <w:r>
        <w:rPr>
          <w:rFonts w:hint="cs"/>
          <w:rtl/>
        </w:rPr>
        <w:t>روایت دوم</w:t>
      </w:r>
      <w:bookmarkEnd w:id="10"/>
      <w:bookmarkEnd w:id="11"/>
      <w:r w:rsidR="00844174">
        <w:rPr>
          <w:rFonts w:hint="cs"/>
          <w:rtl/>
        </w:rPr>
        <w:t xml:space="preserve"> </w:t>
      </w:r>
    </w:p>
    <w:p w:rsidR="003B5F22" w:rsidRDefault="003B5F22" w:rsidP="003B5F22">
      <w:pPr>
        <w:ind w:firstLine="423"/>
        <w:rPr>
          <w:rFonts w:ascii="IRBadr" w:hAnsi="IRBadr" w:cs="IRBadr"/>
        </w:rPr>
      </w:pPr>
      <w:r>
        <w:rPr>
          <w:rFonts w:ascii="IRBadr" w:hAnsi="IRBadr" w:cs="IRBadr" w:hint="cs"/>
          <w:rtl/>
        </w:rPr>
        <w:t>در</w:t>
      </w:r>
      <w:r w:rsidR="00844174">
        <w:rPr>
          <w:rFonts w:ascii="IRBadr" w:hAnsi="IRBadr" w:cs="IRBadr" w:hint="cs"/>
          <w:rtl/>
        </w:rPr>
        <w:t xml:space="preserve"> روایت دیگری وارد شده است: </w:t>
      </w:r>
    </w:p>
    <w:p w:rsidR="003B5F22" w:rsidRDefault="003B5F22" w:rsidP="003B5F22">
      <w:pPr>
        <w:ind w:firstLine="423"/>
        <w:rPr>
          <w:rFonts w:ascii="IRBadr" w:hAnsi="IRBadr" w:cs="IRBadr"/>
          <w:rtl/>
        </w:rPr>
      </w:pPr>
      <w:r w:rsidRPr="003B5F22">
        <w:rPr>
          <w:rFonts w:ascii="IRBadr" w:hAnsi="IRBadr" w:cs="IRBadr" w:hint="eastAsia"/>
          <w:color w:val="008000"/>
          <w:rtl/>
        </w:rPr>
        <w:t>«</w:t>
      </w:r>
      <w:r w:rsidRPr="003B5F22">
        <w:rPr>
          <w:rFonts w:ascii="IRBadr" w:hAnsi="IRBadr" w:cs="IRBadr" w:hint="cs"/>
          <w:color w:val="8064A2" w:themeColor="accent4"/>
          <w:rtl/>
        </w:rPr>
        <w:t>عَلِيُّ</w:t>
      </w:r>
      <w:r w:rsidRPr="003B5F22">
        <w:rPr>
          <w:rFonts w:ascii="IRBadr" w:hAnsi="IRBadr" w:cs="IRBadr"/>
          <w:color w:val="8064A2" w:themeColor="accent4"/>
          <w:rtl/>
        </w:rPr>
        <w:t xml:space="preserve"> </w:t>
      </w:r>
      <w:r w:rsidRPr="003B5F22">
        <w:rPr>
          <w:rFonts w:ascii="IRBadr" w:hAnsi="IRBadr" w:cs="IRBadr" w:hint="cs"/>
          <w:color w:val="8064A2" w:themeColor="accent4"/>
          <w:rtl/>
        </w:rPr>
        <w:t>بْنُ</w:t>
      </w:r>
      <w:r w:rsidRPr="003B5F22">
        <w:rPr>
          <w:rFonts w:ascii="IRBadr" w:hAnsi="IRBadr" w:cs="IRBadr"/>
          <w:color w:val="8064A2" w:themeColor="accent4"/>
          <w:rtl/>
        </w:rPr>
        <w:t xml:space="preserve"> </w:t>
      </w:r>
      <w:r w:rsidRPr="003B5F22">
        <w:rPr>
          <w:rFonts w:ascii="IRBadr" w:hAnsi="IRBadr" w:cs="IRBadr" w:hint="cs"/>
          <w:color w:val="8064A2" w:themeColor="accent4"/>
          <w:rtl/>
        </w:rPr>
        <w:t>مُحَمَّدٍ</w:t>
      </w:r>
      <w:r w:rsidRPr="003B5F22">
        <w:rPr>
          <w:rFonts w:ascii="IRBadr" w:hAnsi="IRBadr" w:cs="IRBadr"/>
          <w:color w:val="8064A2" w:themeColor="accent4"/>
          <w:rtl/>
        </w:rPr>
        <w:t xml:space="preserve"> </w:t>
      </w:r>
      <w:r w:rsidRPr="003B5F22">
        <w:rPr>
          <w:rFonts w:ascii="IRBadr" w:hAnsi="IRBadr" w:cs="IRBadr" w:hint="cs"/>
          <w:color w:val="8064A2" w:themeColor="accent4"/>
          <w:rtl/>
        </w:rPr>
        <w:t>عَمَّنْ</w:t>
      </w:r>
      <w:r w:rsidRPr="003B5F22">
        <w:rPr>
          <w:rFonts w:ascii="IRBadr" w:hAnsi="IRBadr" w:cs="IRBadr"/>
          <w:color w:val="8064A2" w:themeColor="accent4"/>
          <w:rtl/>
        </w:rPr>
        <w:t xml:space="preserve"> </w:t>
      </w:r>
      <w:r w:rsidRPr="003B5F22">
        <w:rPr>
          <w:rFonts w:ascii="IRBadr" w:hAnsi="IRBadr" w:cs="IRBadr" w:hint="cs"/>
          <w:color w:val="8064A2" w:themeColor="accent4"/>
          <w:rtl/>
        </w:rPr>
        <w:t>حَدَّثَهُ</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مُعَلَّى</w:t>
      </w:r>
      <w:r w:rsidRPr="003B5F22">
        <w:rPr>
          <w:rFonts w:ascii="IRBadr" w:hAnsi="IRBadr" w:cs="IRBadr"/>
          <w:color w:val="8064A2" w:themeColor="accent4"/>
          <w:rtl/>
        </w:rPr>
        <w:t xml:space="preserve"> </w:t>
      </w:r>
      <w:r w:rsidRPr="003B5F22">
        <w:rPr>
          <w:rFonts w:ascii="IRBadr" w:hAnsi="IRBadr" w:cs="IRBadr" w:hint="cs"/>
          <w:color w:val="8064A2" w:themeColor="accent4"/>
          <w:rtl/>
        </w:rPr>
        <w:t>بْنِ</w:t>
      </w:r>
      <w:r w:rsidRPr="003B5F22">
        <w:rPr>
          <w:rFonts w:ascii="IRBadr" w:hAnsi="IRBadr" w:cs="IRBadr"/>
          <w:color w:val="8064A2" w:themeColor="accent4"/>
          <w:rtl/>
        </w:rPr>
        <w:t xml:space="preserve"> </w:t>
      </w:r>
      <w:r w:rsidRPr="003B5F22">
        <w:rPr>
          <w:rFonts w:ascii="IRBadr" w:hAnsi="IRBadr" w:cs="IRBadr" w:hint="cs"/>
          <w:color w:val="8064A2" w:themeColor="accent4"/>
          <w:rtl/>
        </w:rPr>
        <w:t>عُبَيْدٍ</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عَلِيِّ</w:t>
      </w:r>
      <w:r w:rsidRPr="003B5F22">
        <w:rPr>
          <w:rFonts w:ascii="IRBadr" w:hAnsi="IRBadr" w:cs="IRBadr"/>
          <w:color w:val="8064A2" w:themeColor="accent4"/>
          <w:rtl/>
        </w:rPr>
        <w:t xml:space="preserve"> </w:t>
      </w:r>
      <w:r w:rsidRPr="003B5F22">
        <w:rPr>
          <w:rFonts w:ascii="IRBadr" w:hAnsi="IRBadr" w:cs="IRBadr" w:hint="cs"/>
          <w:color w:val="8064A2" w:themeColor="accent4"/>
          <w:rtl/>
        </w:rPr>
        <w:t>بْنِ</w:t>
      </w:r>
      <w:r w:rsidRPr="003B5F22">
        <w:rPr>
          <w:rFonts w:ascii="IRBadr" w:hAnsi="IRBadr" w:cs="IRBadr"/>
          <w:color w:val="8064A2" w:themeColor="accent4"/>
          <w:rtl/>
        </w:rPr>
        <w:t xml:space="preserve"> </w:t>
      </w:r>
      <w:r w:rsidRPr="003B5F22">
        <w:rPr>
          <w:rFonts w:ascii="IRBadr" w:hAnsi="IRBadr" w:cs="IRBadr" w:hint="cs"/>
          <w:color w:val="8064A2" w:themeColor="accent4"/>
          <w:rtl/>
        </w:rPr>
        <w:t>أَبِي</w:t>
      </w:r>
      <w:r w:rsidRPr="003B5F22">
        <w:rPr>
          <w:rFonts w:ascii="IRBadr" w:hAnsi="IRBadr" w:cs="IRBadr"/>
          <w:color w:val="8064A2" w:themeColor="accent4"/>
          <w:rtl/>
        </w:rPr>
        <w:t xml:space="preserve"> </w:t>
      </w:r>
      <w:r w:rsidRPr="003B5F22">
        <w:rPr>
          <w:rFonts w:ascii="IRBadr" w:hAnsi="IRBadr" w:cs="IRBadr" w:hint="cs"/>
          <w:color w:val="8064A2" w:themeColor="accent4"/>
          <w:rtl/>
        </w:rPr>
        <w:t>حَمْزَةَ</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أَبِيهِ</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أَبِي</w:t>
      </w:r>
      <w:r w:rsidRPr="003B5F22">
        <w:rPr>
          <w:rFonts w:ascii="IRBadr" w:hAnsi="IRBadr" w:cs="IRBadr"/>
          <w:color w:val="8064A2" w:themeColor="accent4"/>
          <w:rtl/>
        </w:rPr>
        <w:t xml:space="preserve"> </w:t>
      </w:r>
      <w:r w:rsidRPr="003B5F22">
        <w:rPr>
          <w:rFonts w:ascii="IRBadr" w:hAnsi="IRBadr" w:cs="IRBadr" w:hint="cs"/>
          <w:color w:val="8064A2" w:themeColor="accent4"/>
          <w:rtl/>
        </w:rPr>
        <w:t>جَعْفَرٍ</w:t>
      </w:r>
      <w:r w:rsidRPr="003B5F22">
        <w:rPr>
          <w:rFonts w:ascii="IRBadr" w:hAnsi="IRBadr" w:cs="IRBadr"/>
          <w:color w:val="8064A2" w:themeColor="accent4"/>
          <w:rtl/>
        </w:rPr>
        <w:t xml:space="preserve"> </w:t>
      </w:r>
      <w:r w:rsidRPr="003B5F22">
        <w:rPr>
          <w:rFonts w:ascii="IRBadr" w:hAnsi="IRBadr" w:cs="IRBadr" w:hint="cs"/>
          <w:color w:val="8064A2" w:themeColor="accent4"/>
          <w:rtl/>
        </w:rPr>
        <w:t>ع</w:t>
      </w:r>
      <w:r w:rsidRPr="003B5F22">
        <w:rPr>
          <w:rFonts w:ascii="IRBadr" w:hAnsi="IRBadr" w:cs="IRBadr"/>
          <w:color w:val="8064A2" w:themeColor="accent4"/>
          <w:rtl/>
        </w:rPr>
        <w:t xml:space="preserve"> </w:t>
      </w:r>
      <w:r w:rsidRPr="003B5F22">
        <w:rPr>
          <w:rFonts w:ascii="IRBadr" w:hAnsi="IRBadr" w:cs="IRBadr" w:hint="cs"/>
          <w:color w:val="8064A2" w:themeColor="accent4"/>
          <w:rtl/>
        </w:rPr>
        <w:t>قَالَ</w:t>
      </w:r>
      <w:r w:rsidRPr="003B5F22">
        <w:rPr>
          <w:rFonts w:ascii="IRBadr" w:hAnsi="IRBadr" w:cs="IRBadr"/>
          <w:color w:val="8064A2" w:themeColor="accent4"/>
          <w:rtl/>
        </w:rPr>
        <w:t>:</w:t>
      </w:r>
      <w:r w:rsidRPr="003B5F22">
        <w:rPr>
          <w:rFonts w:ascii="IRBadr" w:hAnsi="IRBadr" w:cs="IRBadr"/>
          <w:color w:val="008000"/>
          <w:rtl/>
        </w:rPr>
        <w:t xml:space="preserve"> </w:t>
      </w:r>
      <w:r w:rsidRPr="003B5F22">
        <w:rPr>
          <w:rFonts w:ascii="IRBadr" w:hAnsi="IRBadr" w:cs="IRBadr" w:hint="cs"/>
          <w:color w:val="008000"/>
          <w:rtl/>
        </w:rPr>
        <w:t>سَأَلْتُهُ</w:t>
      </w:r>
      <w:r w:rsidRPr="003B5F22">
        <w:rPr>
          <w:rFonts w:ascii="IRBadr" w:hAnsi="IRBadr" w:cs="IRBadr"/>
          <w:color w:val="008000"/>
          <w:rtl/>
        </w:rPr>
        <w:t xml:space="preserve"> </w:t>
      </w:r>
      <w:r w:rsidRPr="003B5F22">
        <w:rPr>
          <w:rFonts w:ascii="IRBadr" w:hAnsi="IRBadr" w:cs="IRBadr" w:hint="cs"/>
          <w:color w:val="008000"/>
          <w:rtl/>
        </w:rPr>
        <w:t>عَنِ</w:t>
      </w:r>
      <w:r w:rsidRPr="003B5F22">
        <w:rPr>
          <w:rFonts w:ascii="IRBadr" w:hAnsi="IRBadr" w:cs="IRBadr"/>
          <w:color w:val="008000"/>
          <w:rtl/>
        </w:rPr>
        <w:t xml:space="preserve"> </w:t>
      </w:r>
      <w:r w:rsidRPr="003B5F22">
        <w:rPr>
          <w:rFonts w:ascii="IRBadr" w:hAnsi="IRBadr" w:cs="IRBadr" w:hint="cs"/>
          <w:color w:val="008000"/>
          <w:rtl/>
        </w:rPr>
        <w:t>الزَّكَاةِ</w:t>
      </w:r>
      <w:r w:rsidRPr="003B5F22">
        <w:rPr>
          <w:rFonts w:ascii="IRBadr" w:hAnsi="IRBadr" w:cs="IRBadr"/>
          <w:color w:val="008000"/>
          <w:rtl/>
        </w:rPr>
        <w:t xml:space="preserve"> </w:t>
      </w:r>
      <w:r w:rsidRPr="003B5F22">
        <w:rPr>
          <w:rFonts w:ascii="IRBadr" w:hAnsi="IRBadr" w:cs="IRBadr" w:hint="cs"/>
          <w:color w:val="008000"/>
          <w:rtl/>
        </w:rPr>
        <w:t>تَجِبُ</w:t>
      </w:r>
      <w:r w:rsidRPr="003B5F22">
        <w:rPr>
          <w:rFonts w:ascii="IRBadr" w:hAnsi="IRBadr" w:cs="IRBadr"/>
          <w:color w:val="008000"/>
          <w:rtl/>
        </w:rPr>
        <w:t xml:space="preserve"> </w:t>
      </w:r>
      <w:r w:rsidRPr="003B5F22">
        <w:rPr>
          <w:rFonts w:ascii="IRBadr" w:hAnsi="IRBadr" w:cs="IRBadr" w:hint="cs"/>
          <w:color w:val="008000"/>
          <w:rtl/>
        </w:rPr>
        <w:t>عَلَيَّ</w:t>
      </w:r>
      <w:r w:rsidRPr="003B5F22">
        <w:rPr>
          <w:rFonts w:ascii="IRBadr" w:hAnsi="IRBadr" w:cs="IRBadr"/>
          <w:color w:val="008000"/>
          <w:rtl/>
        </w:rPr>
        <w:t xml:space="preserve"> </w:t>
      </w:r>
      <w:r w:rsidRPr="003B5F22">
        <w:rPr>
          <w:rFonts w:ascii="IRBadr" w:hAnsi="IRBadr" w:cs="IRBadr" w:hint="cs"/>
          <w:color w:val="008000"/>
          <w:rtl/>
        </w:rPr>
        <w:t>فِي</w:t>
      </w:r>
      <w:r w:rsidRPr="003B5F22">
        <w:rPr>
          <w:rFonts w:ascii="IRBadr" w:hAnsi="IRBadr" w:cs="IRBadr"/>
          <w:color w:val="008000"/>
          <w:rtl/>
        </w:rPr>
        <w:t xml:space="preserve"> </w:t>
      </w:r>
      <w:r w:rsidRPr="003B5F22">
        <w:rPr>
          <w:rFonts w:ascii="IRBadr" w:hAnsi="IRBadr" w:cs="IRBadr" w:hint="cs"/>
          <w:color w:val="008000"/>
          <w:rtl/>
        </w:rPr>
        <w:t>مَوْضِعٍ</w:t>
      </w:r>
      <w:r w:rsidRPr="003B5F22">
        <w:rPr>
          <w:rFonts w:ascii="IRBadr" w:hAnsi="IRBadr" w:cs="IRBadr"/>
          <w:color w:val="008000"/>
          <w:rtl/>
        </w:rPr>
        <w:t xml:space="preserve"> </w:t>
      </w:r>
      <w:r w:rsidRPr="003B5F22">
        <w:rPr>
          <w:rFonts w:ascii="IRBadr" w:hAnsi="IRBadr" w:cs="IRBadr" w:hint="cs"/>
          <w:color w:val="008000"/>
          <w:rtl/>
        </w:rPr>
        <w:t>لَا</w:t>
      </w:r>
      <w:r w:rsidRPr="003B5F22">
        <w:rPr>
          <w:rFonts w:ascii="IRBadr" w:hAnsi="IRBadr" w:cs="IRBadr"/>
          <w:color w:val="008000"/>
          <w:rtl/>
        </w:rPr>
        <w:t xml:space="preserve"> </w:t>
      </w:r>
      <w:r w:rsidRPr="003B5F22">
        <w:rPr>
          <w:rFonts w:ascii="IRBadr" w:hAnsi="IRBadr" w:cs="IRBadr" w:hint="cs"/>
          <w:color w:val="008000"/>
          <w:rtl/>
        </w:rPr>
        <w:t>يُمْكِنُنِي</w:t>
      </w:r>
      <w:r w:rsidRPr="003B5F22">
        <w:rPr>
          <w:rFonts w:ascii="IRBadr" w:hAnsi="IRBadr" w:cs="IRBadr"/>
          <w:color w:val="008000"/>
          <w:rtl/>
        </w:rPr>
        <w:t xml:space="preserve"> </w:t>
      </w:r>
      <w:r w:rsidRPr="003B5F22">
        <w:rPr>
          <w:rFonts w:ascii="IRBadr" w:hAnsi="IRBadr" w:cs="IRBadr" w:hint="cs"/>
          <w:color w:val="008000"/>
          <w:rtl/>
        </w:rPr>
        <w:t>أَن‏</w:t>
      </w:r>
      <w:r w:rsidRPr="003B5F22">
        <w:rPr>
          <w:rFonts w:ascii="IRBadr" w:hAnsi="IRBadr" w:cs="IRBadr"/>
          <w:color w:val="008000"/>
        </w:rPr>
        <w:t xml:space="preserve"> </w:t>
      </w:r>
      <w:r w:rsidRPr="003B5F22">
        <w:rPr>
          <w:rFonts w:ascii="IRBadr" w:hAnsi="IRBadr" w:cs="IRBadr" w:hint="cs"/>
          <w:color w:val="008000"/>
          <w:rtl/>
        </w:rPr>
        <w:t>أُؤَدِّيَهَا</w:t>
      </w:r>
      <w:r w:rsidRPr="003B5F22">
        <w:rPr>
          <w:rFonts w:ascii="IRBadr" w:hAnsi="IRBadr" w:cs="IRBadr"/>
          <w:color w:val="008000"/>
          <w:rtl/>
        </w:rPr>
        <w:t xml:space="preserve"> </w:t>
      </w:r>
      <w:r w:rsidRPr="003B5F22">
        <w:rPr>
          <w:rFonts w:ascii="IRBadr" w:hAnsi="IRBadr" w:cs="IRBadr" w:hint="cs"/>
          <w:color w:val="008000"/>
          <w:rtl/>
        </w:rPr>
        <w:t>قَالَ</w:t>
      </w:r>
      <w:r w:rsidRPr="003810C8">
        <w:rPr>
          <w:rFonts w:ascii="IRBadr" w:hAnsi="IRBadr" w:cs="IRBadr"/>
          <w:color w:val="FF0000"/>
          <w:rtl/>
        </w:rPr>
        <w:t xml:space="preserve"> </w:t>
      </w:r>
      <w:r w:rsidRPr="003810C8">
        <w:rPr>
          <w:rFonts w:ascii="IRBadr" w:hAnsi="IRBadr" w:cs="IRBadr" w:hint="cs"/>
          <w:color w:val="FF0000"/>
          <w:rtl/>
        </w:rPr>
        <w:t>اعْزِلْهَا</w:t>
      </w:r>
      <w:r w:rsidRPr="003810C8">
        <w:rPr>
          <w:rFonts w:ascii="IRBadr" w:hAnsi="IRBadr" w:cs="IRBadr"/>
          <w:color w:val="FF0000"/>
          <w:rtl/>
        </w:rPr>
        <w:t xml:space="preserve"> </w:t>
      </w:r>
      <w:r w:rsidRPr="003B5F22">
        <w:rPr>
          <w:rFonts w:ascii="IRBadr" w:hAnsi="IRBadr" w:cs="IRBadr" w:hint="cs"/>
          <w:color w:val="008000"/>
          <w:rtl/>
        </w:rPr>
        <w:t>فَإِنِ</w:t>
      </w:r>
      <w:r w:rsidRPr="003B5F22">
        <w:rPr>
          <w:rFonts w:ascii="IRBadr" w:hAnsi="IRBadr" w:cs="IRBadr"/>
          <w:color w:val="008000"/>
          <w:rtl/>
        </w:rPr>
        <w:t xml:space="preserve"> </w:t>
      </w:r>
      <w:r w:rsidRPr="003B5F22">
        <w:rPr>
          <w:rFonts w:ascii="IRBadr" w:hAnsi="IRBadr" w:cs="IRBadr" w:hint="cs"/>
          <w:color w:val="008000"/>
          <w:rtl/>
        </w:rPr>
        <w:t>اتَّجَرْتَ</w:t>
      </w:r>
      <w:r w:rsidRPr="003B5F22">
        <w:rPr>
          <w:rFonts w:ascii="IRBadr" w:hAnsi="IRBadr" w:cs="IRBadr"/>
          <w:color w:val="008000"/>
          <w:rtl/>
        </w:rPr>
        <w:t xml:space="preserve"> </w:t>
      </w:r>
      <w:r w:rsidRPr="003B5F22">
        <w:rPr>
          <w:rFonts w:ascii="IRBadr" w:hAnsi="IRBadr" w:cs="IRBadr" w:hint="cs"/>
          <w:color w:val="008000"/>
          <w:rtl/>
        </w:rPr>
        <w:t>بِهَا</w:t>
      </w:r>
      <w:r w:rsidRPr="003B5F22">
        <w:rPr>
          <w:rFonts w:ascii="IRBadr" w:hAnsi="IRBadr" w:cs="IRBadr"/>
          <w:color w:val="008000"/>
          <w:rtl/>
        </w:rPr>
        <w:t xml:space="preserve"> </w:t>
      </w:r>
      <w:r w:rsidRPr="003B5F22">
        <w:rPr>
          <w:rFonts w:ascii="IRBadr" w:hAnsi="IRBadr" w:cs="IRBadr" w:hint="cs"/>
          <w:color w:val="008000"/>
          <w:rtl/>
        </w:rPr>
        <w:t>فَأَنْتَ</w:t>
      </w:r>
      <w:r w:rsidRPr="003B5F22">
        <w:rPr>
          <w:rFonts w:ascii="IRBadr" w:hAnsi="IRBadr" w:cs="IRBadr"/>
          <w:color w:val="008000"/>
          <w:rtl/>
        </w:rPr>
        <w:t xml:space="preserve"> </w:t>
      </w:r>
      <w:r w:rsidRPr="003B5F22">
        <w:rPr>
          <w:rFonts w:ascii="IRBadr" w:hAnsi="IRBadr" w:cs="IRBadr" w:hint="cs"/>
          <w:color w:val="008000"/>
          <w:rtl/>
        </w:rPr>
        <w:t>ضَامِنٌ</w:t>
      </w:r>
      <w:r w:rsidRPr="003B5F22">
        <w:rPr>
          <w:rFonts w:ascii="IRBadr" w:hAnsi="IRBadr" w:cs="IRBadr"/>
          <w:color w:val="008000"/>
          <w:rtl/>
        </w:rPr>
        <w:t xml:space="preserve"> </w:t>
      </w:r>
      <w:r w:rsidRPr="003B5F22">
        <w:rPr>
          <w:rFonts w:ascii="IRBadr" w:hAnsi="IRBadr" w:cs="IRBadr" w:hint="cs"/>
          <w:color w:val="008000"/>
          <w:rtl/>
        </w:rPr>
        <w:t>لَهَا</w:t>
      </w:r>
      <w:r w:rsidRPr="003B5F22">
        <w:rPr>
          <w:rFonts w:ascii="IRBadr" w:hAnsi="IRBadr" w:cs="IRBadr"/>
          <w:color w:val="008000"/>
          <w:rtl/>
        </w:rPr>
        <w:t xml:space="preserve"> </w:t>
      </w:r>
      <w:r w:rsidRPr="003B5F22">
        <w:rPr>
          <w:rFonts w:ascii="IRBadr" w:hAnsi="IRBadr" w:cs="IRBadr" w:hint="cs"/>
          <w:color w:val="008000"/>
          <w:rtl/>
        </w:rPr>
        <w:t>وَ</w:t>
      </w:r>
      <w:r w:rsidRPr="003B5F22">
        <w:rPr>
          <w:rFonts w:ascii="IRBadr" w:hAnsi="IRBadr" w:cs="IRBadr"/>
          <w:color w:val="008000"/>
          <w:rtl/>
        </w:rPr>
        <w:t xml:space="preserve"> </w:t>
      </w:r>
      <w:r w:rsidRPr="003B5F22">
        <w:rPr>
          <w:rFonts w:ascii="IRBadr" w:hAnsi="IRBadr" w:cs="IRBadr" w:hint="cs"/>
          <w:color w:val="008000"/>
          <w:rtl/>
        </w:rPr>
        <w:t>لَهَا</w:t>
      </w:r>
      <w:r w:rsidRPr="003B5F22">
        <w:rPr>
          <w:rFonts w:ascii="IRBadr" w:hAnsi="IRBadr" w:cs="IRBadr"/>
          <w:color w:val="008000"/>
          <w:rtl/>
        </w:rPr>
        <w:t xml:space="preserve"> </w:t>
      </w:r>
      <w:r w:rsidRPr="003B5F22">
        <w:rPr>
          <w:rFonts w:ascii="IRBadr" w:hAnsi="IRBadr" w:cs="IRBadr" w:hint="cs"/>
          <w:color w:val="008000"/>
          <w:rtl/>
        </w:rPr>
        <w:t>الرِّبْحُ</w:t>
      </w:r>
      <w:r w:rsidRPr="003B5F22">
        <w:rPr>
          <w:rFonts w:ascii="IRBadr" w:hAnsi="IRBadr" w:cs="IRBadr"/>
          <w:color w:val="008000"/>
          <w:rtl/>
        </w:rPr>
        <w:t xml:space="preserve"> </w:t>
      </w:r>
      <w:r w:rsidRPr="003B5F22">
        <w:rPr>
          <w:rFonts w:ascii="IRBadr" w:hAnsi="IRBadr" w:cs="IRBadr" w:hint="cs"/>
          <w:color w:val="008000"/>
          <w:rtl/>
        </w:rPr>
        <w:t>وَ</w:t>
      </w:r>
      <w:r w:rsidRPr="003B5F22">
        <w:rPr>
          <w:rFonts w:ascii="IRBadr" w:hAnsi="IRBadr" w:cs="IRBadr"/>
          <w:color w:val="008000"/>
          <w:rtl/>
        </w:rPr>
        <w:t xml:space="preserve"> </w:t>
      </w:r>
      <w:r w:rsidRPr="003B5F22">
        <w:rPr>
          <w:rFonts w:ascii="IRBadr" w:hAnsi="IRBadr" w:cs="IRBadr" w:hint="cs"/>
          <w:color w:val="008000"/>
          <w:rtl/>
        </w:rPr>
        <w:t>إِنْ</w:t>
      </w:r>
      <w:r w:rsidRPr="003B5F22">
        <w:rPr>
          <w:rFonts w:ascii="IRBadr" w:hAnsi="IRBadr" w:cs="IRBadr"/>
          <w:color w:val="008000"/>
          <w:rtl/>
        </w:rPr>
        <w:t xml:space="preserve"> </w:t>
      </w:r>
      <w:r w:rsidRPr="003B5F22">
        <w:rPr>
          <w:rFonts w:ascii="IRBadr" w:hAnsi="IRBadr" w:cs="IRBadr" w:hint="cs"/>
          <w:color w:val="008000"/>
          <w:rtl/>
        </w:rPr>
        <w:t>تَوِيَتْ</w:t>
      </w:r>
      <w:r w:rsidRPr="003B5F22">
        <w:rPr>
          <w:rFonts w:ascii="IRBadr" w:hAnsi="IRBadr" w:cs="IRBadr"/>
          <w:color w:val="008000"/>
          <w:rtl/>
        </w:rPr>
        <w:t xml:space="preserve"> </w:t>
      </w:r>
      <w:r w:rsidRPr="003B5F22">
        <w:rPr>
          <w:rFonts w:ascii="IRBadr" w:hAnsi="IRBadr" w:cs="IRBadr" w:hint="cs"/>
          <w:color w:val="008000"/>
          <w:rtl/>
        </w:rPr>
        <w:t>فِي</w:t>
      </w:r>
      <w:r w:rsidRPr="003B5F22">
        <w:rPr>
          <w:rFonts w:ascii="IRBadr" w:hAnsi="IRBadr" w:cs="IRBadr"/>
          <w:color w:val="008000"/>
          <w:rtl/>
        </w:rPr>
        <w:t xml:space="preserve"> </w:t>
      </w:r>
      <w:r w:rsidRPr="003B5F22">
        <w:rPr>
          <w:rFonts w:ascii="IRBadr" w:hAnsi="IRBadr" w:cs="IRBadr" w:hint="cs"/>
          <w:color w:val="008000"/>
          <w:rtl/>
        </w:rPr>
        <w:t>حَالِ</w:t>
      </w:r>
      <w:r w:rsidRPr="003B5F22">
        <w:rPr>
          <w:rFonts w:ascii="IRBadr" w:hAnsi="IRBadr" w:cs="IRBadr"/>
          <w:color w:val="008000"/>
          <w:rtl/>
        </w:rPr>
        <w:t xml:space="preserve"> </w:t>
      </w:r>
      <w:r w:rsidRPr="003B5F22">
        <w:rPr>
          <w:rFonts w:ascii="IRBadr" w:hAnsi="IRBadr" w:cs="IRBadr" w:hint="cs"/>
          <w:color w:val="008000"/>
          <w:rtl/>
        </w:rPr>
        <w:t>مَا</w:t>
      </w:r>
      <w:r w:rsidRPr="003B5F22">
        <w:rPr>
          <w:rFonts w:ascii="IRBadr" w:hAnsi="IRBadr" w:cs="IRBadr"/>
          <w:color w:val="008000"/>
          <w:rtl/>
        </w:rPr>
        <w:t xml:space="preserve"> </w:t>
      </w:r>
      <w:r w:rsidRPr="003B5F22">
        <w:rPr>
          <w:rFonts w:ascii="IRBadr" w:hAnsi="IRBadr" w:cs="IRBadr" w:hint="cs"/>
          <w:color w:val="008000"/>
          <w:rtl/>
        </w:rPr>
        <w:t>عَزَلْتَهَا</w:t>
      </w:r>
      <w:r w:rsidRPr="003B5F22">
        <w:rPr>
          <w:rFonts w:ascii="IRBadr" w:hAnsi="IRBadr" w:cs="IRBadr"/>
          <w:color w:val="008000"/>
          <w:rtl/>
        </w:rPr>
        <w:t xml:space="preserve"> </w:t>
      </w:r>
      <w:r w:rsidRPr="003B5F22">
        <w:rPr>
          <w:rFonts w:ascii="IRBadr" w:hAnsi="IRBadr" w:cs="IRBadr" w:hint="cs"/>
          <w:color w:val="008000"/>
          <w:rtl/>
        </w:rPr>
        <w:t>مِنْ</w:t>
      </w:r>
      <w:r w:rsidRPr="003B5F22">
        <w:rPr>
          <w:rFonts w:ascii="IRBadr" w:hAnsi="IRBadr" w:cs="IRBadr"/>
          <w:color w:val="008000"/>
          <w:rtl/>
        </w:rPr>
        <w:t xml:space="preserve"> </w:t>
      </w:r>
      <w:r w:rsidRPr="003B5F22">
        <w:rPr>
          <w:rFonts w:ascii="IRBadr" w:hAnsi="IRBadr" w:cs="IRBadr" w:hint="cs"/>
          <w:color w:val="008000"/>
          <w:rtl/>
        </w:rPr>
        <w:t>غَيْرِ</w:t>
      </w:r>
      <w:r w:rsidRPr="003B5F22">
        <w:rPr>
          <w:rFonts w:ascii="IRBadr" w:hAnsi="IRBadr" w:cs="IRBadr"/>
          <w:color w:val="008000"/>
          <w:rtl/>
        </w:rPr>
        <w:t xml:space="preserve"> </w:t>
      </w:r>
      <w:r w:rsidRPr="003B5F22">
        <w:rPr>
          <w:rFonts w:ascii="IRBadr" w:hAnsi="IRBadr" w:cs="IRBadr" w:hint="cs"/>
          <w:color w:val="008000"/>
          <w:rtl/>
        </w:rPr>
        <w:t>أَنْ</w:t>
      </w:r>
      <w:r w:rsidRPr="003B5F22">
        <w:rPr>
          <w:rFonts w:ascii="IRBadr" w:hAnsi="IRBadr" w:cs="IRBadr"/>
          <w:color w:val="008000"/>
          <w:rtl/>
        </w:rPr>
        <w:t xml:space="preserve"> </w:t>
      </w:r>
      <w:r w:rsidRPr="003B5F22">
        <w:rPr>
          <w:rFonts w:ascii="IRBadr" w:hAnsi="IRBadr" w:cs="IRBadr" w:hint="cs"/>
          <w:color w:val="008000"/>
          <w:rtl/>
        </w:rPr>
        <w:t>تَشْغَلَهَا</w:t>
      </w:r>
      <w:r w:rsidRPr="003B5F22">
        <w:rPr>
          <w:rFonts w:ascii="IRBadr" w:hAnsi="IRBadr" w:cs="IRBadr"/>
          <w:color w:val="008000"/>
          <w:rtl/>
        </w:rPr>
        <w:t xml:space="preserve"> </w:t>
      </w:r>
      <w:r w:rsidRPr="003B5F22">
        <w:rPr>
          <w:rFonts w:ascii="IRBadr" w:hAnsi="IRBadr" w:cs="IRBadr" w:hint="cs"/>
          <w:color w:val="008000"/>
          <w:rtl/>
        </w:rPr>
        <w:t>فِي</w:t>
      </w:r>
      <w:r w:rsidRPr="003B5F22">
        <w:rPr>
          <w:rFonts w:ascii="IRBadr" w:hAnsi="IRBadr" w:cs="IRBadr"/>
          <w:color w:val="008000"/>
          <w:rtl/>
        </w:rPr>
        <w:t xml:space="preserve"> </w:t>
      </w:r>
      <w:r w:rsidRPr="003B5F22">
        <w:rPr>
          <w:rFonts w:ascii="IRBadr" w:hAnsi="IRBadr" w:cs="IRBadr" w:hint="cs"/>
          <w:color w:val="008000"/>
          <w:rtl/>
        </w:rPr>
        <w:t>تِجَارَةٍ</w:t>
      </w:r>
      <w:r w:rsidRPr="003B5F22">
        <w:rPr>
          <w:rFonts w:ascii="IRBadr" w:hAnsi="IRBadr" w:cs="IRBadr"/>
          <w:color w:val="008000"/>
          <w:rtl/>
        </w:rPr>
        <w:t xml:space="preserve"> </w:t>
      </w:r>
      <w:r w:rsidRPr="003B5F22">
        <w:rPr>
          <w:rFonts w:ascii="IRBadr" w:hAnsi="IRBadr" w:cs="IRBadr" w:hint="cs"/>
          <w:color w:val="008000"/>
          <w:rtl/>
        </w:rPr>
        <w:t>فَلَيْسَ</w:t>
      </w:r>
      <w:r w:rsidRPr="003B5F22">
        <w:rPr>
          <w:rFonts w:ascii="IRBadr" w:hAnsi="IRBadr" w:cs="IRBadr"/>
          <w:color w:val="008000"/>
          <w:rtl/>
        </w:rPr>
        <w:t xml:space="preserve"> </w:t>
      </w:r>
      <w:r w:rsidRPr="003B5F22">
        <w:rPr>
          <w:rFonts w:ascii="IRBadr" w:hAnsi="IRBadr" w:cs="IRBadr" w:hint="cs"/>
          <w:color w:val="008000"/>
          <w:rtl/>
        </w:rPr>
        <w:t>عَلَيْكَ</w:t>
      </w:r>
      <w:r w:rsidRPr="003B5F22">
        <w:rPr>
          <w:rFonts w:ascii="IRBadr" w:hAnsi="IRBadr" w:cs="IRBadr"/>
          <w:color w:val="008000"/>
          <w:rtl/>
        </w:rPr>
        <w:t xml:space="preserve"> </w:t>
      </w:r>
      <w:r w:rsidRPr="003B5F22">
        <w:rPr>
          <w:rFonts w:ascii="IRBadr" w:hAnsi="IRBadr" w:cs="IRBadr" w:hint="cs"/>
          <w:color w:val="008000"/>
          <w:rtl/>
        </w:rPr>
        <w:t>وَ</w:t>
      </w:r>
      <w:r w:rsidRPr="003B5F22">
        <w:rPr>
          <w:rFonts w:ascii="IRBadr" w:hAnsi="IRBadr" w:cs="IRBadr"/>
          <w:color w:val="008000"/>
          <w:rtl/>
        </w:rPr>
        <w:t xml:space="preserve"> </w:t>
      </w:r>
      <w:r w:rsidRPr="003B5F22">
        <w:rPr>
          <w:rFonts w:ascii="IRBadr" w:hAnsi="IRBadr" w:cs="IRBadr" w:hint="cs"/>
          <w:color w:val="008000"/>
          <w:rtl/>
        </w:rPr>
        <w:t>إِنْ</w:t>
      </w:r>
      <w:r w:rsidRPr="003B5F22">
        <w:rPr>
          <w:rFonts w:ascii="IRBadr" w:hAnsi="IRBadr" w:cs="IRBadr"/>
          <w:color w:val="008000"/>
          <w:rtl/>
        </w:rPr>
        <w:t xml:space="preserve"> </w:t>
      </w:r>
      <w:r w:rsidRPr="003B5F22">
        <w:rPr>
          <w:rFonts w:ascii="IRBadr" w:hAnsi="IRBadr" w:cs="IRBadr" w:hint="cs"/>
          <w:color w:val="008000"/>
          <w:rtl/>
        </w:rPr>
        <w:t>لَمْ</w:t>
      </w:r>
      <w:r w:rsidRPr="003B5F22">
        <w:rPr>
          <w:rFonts w:ascii="IRBadr" w:hAnsi="IRBadr" w:cs="IRBadr"/>
          <w:color w:val="008000"/>
          <w:rtl/>
        </w:rPr>
        <w:t xml:space="preserve"> </w:t>
      </w:r>
      <w:r w:rsidRPr="003B5F22">
        <w:rPr>
          <w:rFonts w:ascii="IRBadr" w:hAnsi="IRBadr" w:cs="IRBadr" w:hint="cs"/>
          <w:color w:val="008000"/>
          <w:rtl/>
        </w:rPr>
        <w:t>تَعْزِلْهَا</w:t>
      </w:r>
      <w:r w:rsidRPr="003B5F22">
        <w:rPr>
          <w:rFonts w:ascii="IRBadr" w:hAnsi="IRBadr" w:cs="IRBadr"/>
          <w:color w:val="008000"/>
          <w:rtl/>
        </w:rPr>
        <w:t xml:space="preserve"> </w:t>
      </w:r>
      <w:r w:rsidRPr="003B5F22">
        <w:rPr>
          <w:rFonts w:ascii="IRBadr" w:hAnsi="IRBadr" w:cs="IRBadr" w:hint="cs"/>
          <w:color w:val="008000"/>
          <w:rtl/>
        </w:rPr>
        <w:t>وَ</w:t>
      </w:r>
      <w:r w:rsidRPr="003B5F22">
        <w:rPr>
          <w:rFonts w:ascii="IRBadr" w:hAnsi="IRBadr" w:cs="IRBadr"/>
          <w:color w:val="008000"/>
          <w:rtl/>
        </w:rPr>
        <w:t xml:space="preserve"> </w:t>
      </w:r>
      <w:r w:rsidRPr="003B5F22">
        <w:rPr>
          <w:rFonts w:ascii="IRBadr" w:hAnsi="IRBadr" w:cs="IRBadr" w:hint="cs"/>
          <w:color w:val="008000"/>
          <w:rtl/>
        </w:rPr>
        <w:t>اتَّجَرْتَ</w:t>
      </w:r>
      <w:r w:rsidRPr="003B5F22">
        <w:rPr>
          <w:rFonts w:ascii="IRBadr" w:hAnsi="IRBadr" w:cs="IRBadr"/>
          <w:color w:val="008000"/>
          <w:rtl/>
        </w:rPr>
        <w:t xml:space="preserve"> </w:t>
      </w:r>
      <w:r w:rsidRPr="003B5F22">
        <w:rPr>
          <w:rFonts w:ascii="IRBadr" w:hAnsi="IRBadr" w:cs="IRBadr" w:hint="cs"/>
          <w:color w:val="008000"/>
          <w:rtl/>
        </w:rPr>
        <w:t>بِهَا</w:t>
      </w:r>
      <w:r w:rsidRPr="003B5F22">
        <w:rPr>
          <w:rFonts w:ascii="IRBadr" w:hAnsi="IRBadr" w:cs="IRBadr"/>
          <w:color w:val="008000"/>
          <w:rtl/>
        </w:rPr>
        <w:t xml:space="preserve"> </w:t>
      </w:r>
      <w:r w:rsidRPr="003B5F22">
        <w:rPr>
          <w:rFonts w:ascii="IRBadr" w:hAnsi="IRBadr" w:cs="IRBadr" w:hint="cs"/>
          <w:color w:val="008000"/>
          <w:rtl/>
        </w:rPr>
        <w:t>فِي</w:t>
      </w:r>
      <w:r w:rsidRPr="003B5F22">
        <w:rPr>
          <w:rFonts w:ascii="IRBadr" w:hAnsi="IRBadr" w:cs="IRBadr"/>
          <w:color w:val="008000"/>
          <w:rtl/>
        </w:rPr>
        <w:t xml:space="preserve"> </w:t>
      </w:r>
      <w:r w:rsidRPr="003B5F22">
        <w:rPr>
          <w:rFonts w:ascii="IRBadr" w:hAnsi="IRBadr" w:cs="IRBadr" w:hint="cs"/>
          <w:color w:val="008000"/>
          <w:rtl/>
        </w:rPr>
        <w:t>جُمْلَةِ</w:t>
      </w:r>
      <w:r w:rsidRPr="003B5F22">
        <w:rPr>
          <w:rFonts w:ascii="IRBadr" w:hAnsi="IRBadr" w:cs="IRBadr"/>
          <w:color w:val="008000"/>
          <w:rtl/>
        </w:rPr>
        <w:t xml:space="preserve"> </w:t>
      </w:r>
      <w:r w:rsidRPr="003B5F22">
        <w:rPr>
          <w:rFonts w:ascii="IRBadr" w:hAnsi="IRBadr" w:cs="IRBadr" w:hint="cs"/>
          <w:color w:val="008000"/>
          <w:rtl/>
        </w:rPr>
        <w:t>مَالِكَ</w:t>
      </w:r>
      <w:r w:rsidRPr="003B5F22">
        <w:rPr>
          <w:rFonts w:ascii="IRBadr" w:hAnsi="IRBadr" w:cs="IRBadr"/>
          <w:color w:val="008000"/>
          <w:rtl/>
        </w:rPr>
        <w:t xml:space="preserve"> </w:t>
      </w:r>
      <w:r w:rsidRPr="003B5F22">
        <w:rPr>
          <w:rFonts w:ascii="IRBadr" w:hAnsi="IRBadr" w:cs="IRBadr" w:hint="cs"/>
          <w:color w:val="008000"/>
          <w:rtl/>
        </w:rPr>
        <w:t>فَلَهَا</w:t>
      </w:r>
      <w:r w:rsidRPr="003B5F22">
        <w:rPr>
          <w:rFonts w:ascii="IRBadr" w:hAnsi="IRBadr" w:cs="IRBadr"/>
          <w:color w:val="008000"/>
          <w:rtl/>
        </w:rPr>
        <w:t xml:space="preserve"> </w:t>
      </w:r>
      <w:r w:rsidRPr="003B5F22">
        <w:rPr>
          <w:rFonts w:ascii="IRBadr" w:hAnsi="IRBadr" w:cs="IRBadr" w:hint="cs"/>
          <w:color w:val="008000"/>
          <w:rtl/>
        </w:rPr>
        <w:t>بِقِسْطِهَا</w:t>
      </w:r>
      <w:r w:rsidRPr="003B5F22">
        <w:rPr>
          <w:rFonts w:ascii="IRBadr" w:hAnsi="IRBadr" w:cs="IRBadr"/>
          <w:color w:val="008000"/>
          <w:rtl/>
        </w:rPr>
        <w:t xml:space="preserve"> </w:t>
      </w:r>
      <w:r w:rsidRPr="003B5F22">
        <w:rPr>
          <w:rFonts w:ascii="IRBadr" w:hAnsi="IRBadr" w:cs="IRBadr" w:hint="cs"/>
          <w:color w:val="008000"/>
          <w:rtl/>
        </w:rPr>
        <w:t>مِنَ</w:t>
      </w:r>
      <w:r w:rsidRPr="003B5F22">
        <w:rPr>
          <w:rFonts w:ascii="IRBadr" w:hAnsi="IRBadr" w:cs="IRBadr"/>
          <w:color w:val="008000"/>
          <w:rtl/>
        </w:rPr>
        <w:t xml:space="preserve"> </w:t>
      </w:r>
      <w:r w:rsidRPr="003B5F22">
        <w:rPr>
          <w:rFonts w:ascii="IRBadr" w:hAnsi="IRBadr" w:cs="IRBadr" w:hint="cs"/>
          <w:color w:val="008000"/>
          <w:rtl/>
        </w:rPr>
        <w:t>الرِّبْحِ</w:t>
      </w:r>
      <w:r w:rsidRPr="003B5F22">
        <w:rPr>
          <w:rFonts w:ascii="IRBadr" w:hAnsi="IRBadr" w:cs="IRBadr"/>
          <w:color w:val="008000"/>
          <w:rtl/>
        </w:rPr>
        <w:t xml:space="preserve"> </w:t>
      </w:r>
      <w:r w:rsidRPr="003B5F22">
        <w:rPr>
          <w:rFonts w:ascii="IRBadr" w:hAnsi="IRBadr" w:cs="IRBadr" w:hint="cs"/>
          <w:color w:val="008000"/>
          <w:rtl/>
        </w:rPr>
        <w:t>وَ</w:t>
      </w:r>
      <w:r w:rsidRPr="003B5F22">
        <w:rPr>
          <w:rFonts w:ascii="IRBadr" w:hAnsi="IRBadr" w:cs="IRBadr"/>
          <w:color w:val="008000"/>
          <w:rtl/>
        </w:rPr>
        <w:t xml:space="preserve"> </w:t>
      </w:r>
      <w:r w:rsidRPr="003B5F22">
        <w:rPr>
          <w:rFonts w:ascii="IRBadr" w:hAnsi="IRBadr" w:cs="IRBadr" w:hint="cs"/>
          <w:color w:val="008000"/>
          <w:rtl/>
        </w:rPr>
        <w:t>لَا</w:t>
      </w:r>
      <w:r w:rsidRPr="003B5F22">
        <w:rPr>
          <w:rFonts w:ascii="IRBadr" w:hAnsi="IRBadr" w:cs="IRBadr"/>
          <w:color w:val="008000"/>
          <w:rtl/>
        </w:rPr>
        <w:t xml:space="preserve"> </w:t>
      </w:r>
      <w:r w:rsidRPr="003B5F22">
        <w:rPr>
          <w:rFonts w:ascii="IRBadr" w:hAnsi="IRBadr" w:cs="IRBadr" w:hint="cs"/>
          <w:color w:val="008000"/>
          <w:rtl/>
        </w:rPr>
        <w:t>وَضِيعَةَ</w:t>
      </w:r>
      <w:r w:rsidRPr="003B5F22">
        <w:rPr>
          <w:rFonts w:ascii="IRBadr" w:hAnsi="IRBadr" w:cs="IRBadr"/>
          <w:color w:val="008000"/>
          <w:rtl/>
        </w:rPr>
        <w:t xml:space="preserve"> </w:t>
      </w:r>
      <w:r w:rsidRPr="003B5F22">
        <w:rPr>
          <w:rFonts w:ascii="IRBadr" w:hAnsi="IRBadr" w:cs="IRBadr" w:hint="cs"/>
          <w:color w:val="008000"/>
          <w:rtl/>
        </w:rPr>
        <w:t>عَلَيْهَا</w:t>
      </w:r>
      <w:r w:rsidRPr="003B5F22">
        <w:rPr>
          <w:rFonts w:ascii="IRBadr" w:hAnsi="IRBadr" w:cs="IRBadr" w:hint="eastAsia"/>
          <w:color w:val="008000"/>
          <w:rtl/>
        </w:rPr>
        <w:t>»</w:t>
      </w:r>
      <w:r>
        <w:rPr>
          <w:rStyle w:val="FootnoteReference"/>
          <w:rFonts w:ascii="IRBadr" w:hAnsi="IRBadr" w:cs="IRBadr"/>
          <w:color w:val="008000"/>
          <w:rtl/>
        </w:rPr>
        <w:footnoteReference w:id="3"/>
      </w:r>
      <w:r w:rsidRPr="003B5F22">
        <w:rPr>
          <w:rFonts w:ascii="IRBadr" w:hAnsi="IRBadr" w:cs="IRBadr"/>
          <w:rtl/>
        </w:rPr>
        <w:t>.</w:t>
      </w:r>
    </w:p>
    <w:p w:rsidR="00194AD1" w:rsidRDefault="00194AD1" w:rsidP="00194AD1">
      <w:pPr>
        <w:ind w:firstLine="423"/>
        <w:rPr>
          <w:rFonts w:ascii="IRBadr" w:hAnsi="IRBadr" w:cs="IRBadr"/>
          <w:rtl/>
        </w:rPr>
      </w:pPr>
      <w:r>
        <w:rPr>
          <w:rFonts w:ascii="IRBadr" w:hAnsi="IRBadr" w:cs="IRBadr" w:hint="cs"/>
          <w:rtl/>
        </w:rPr>
        <w:t>یک بحثی که در زکات مطرح است، آن اس</w:t>
      </w:r>
      <w:r w:rsidR="003810C8">
        <w:rPr>
          <w:rFonts w:ascii="IRBadr" w:hAnsi="IRBadr" w:cs="IRBadr" w:hint="cs"/>
          <w:rtl/>
        </w:rPr>
        <w:t>ت</w:t>
      </w:r>
      <w:r>
        <w:rPr>
          <w:rFonts w:ascii="IRBadr" w:hAnsi="IRBadr" w:cs="IRBadr" w:hint="cs"/>
          <w:rtl/>
        </w:rPr>
        <w:t xml:space="preserve"> که اگر شخصی زکات را پرداخت نکرد و تلف شد آیا ضامن است یا خیر.</w:t>
      </w:r>
      <w:r w:rsidR="00215DF1">
        <w:rPr>
          <w:rFonts w:ascii="IRBadr" w:hAnsi="IRBadr" w:cs="IRBadr" w:hint="cs"/>
          <w:rtl/>
        </w:rPr>
        <w:t xml:space="preserve"> در این روایت بیان شده است که اگر امکان پرداخت زکات نیست، باید آن را عزل نمود. در این روایت نکاتی وجود دارد که به طور مجزّا در مورد آن صحبت خواهیم نمود.</w:t>
      </w:r>
    </w:p>
    <w:p w:rsidR="003810C8" w:rsidRDefault="003810C8" w:rsidP="003810C8">
      <w:pPr>
        <w:pStyle w:val="Heading2"/>
        <w:rPr>
          <w:rtl/>
        </w:rPr>
      </w:pPr>
      <w:bookmarkStart w:id="12" w:name="_Toc157207331"/>
      <w:bookmarkStart w:id="13" w:name="_Toc157207352"/>
      <w:r>
        <w:rPr>
          <w:rFonts w:hint="cs"/>
          <w:rtl/>
        </w:rPr>
        <w:t>روایت سوم</w:t>
      </w:r>
      <w:bookmarkEnd w:id="12"/>
      <w:bookmarkEnd w:id="13"/>
    </w:p>
    <w:p w:rsidR="003B5F22" w:rsidRDefault="00215DF1" w:rsidP="003B5F22">
      <w:pPr>
        <w:ind w:firstLine="423"/>
        <w:rPr>
          <w:rFonts w:ascii="IRBadr" w:hAnsi="IRBadr" w:cs="IRBadr"/>
          <w:rtl/>
        </w:rPr>
      </w:pPr>
      <w:r>
        <w:rPr>
          <w:rFonts w:ascii="IRBadr" w:hAnsi="IRBadr" w:cs="IRBadr" w:hint="cs"/>
          <w:rtl/>
        </w:rPr>
        <w:t>در روایت دیگری آمده است:</w:t>
      </w:r>
    </w:p>
    <w:p w:rsidR="003B5F22" w:rsidRDefault="003B5F22" w:rsidP="003B5F22">
      <w:pPr>
        <w:ind w:firstLine="423"/>
        <w:rPr>
          <w:rFonts w:ascii="IRBadr" w:hAnsi="IRBadr" w:cs="IRBadr"/>
          <w:rtl/>
        </w:rPr>
      </w:pPr>
      <w:r w:rsidRPr="003B5F22">
        <w:rPr>
          <w:rFonts w:ascii="IRBadr" w:hAnsi="IRBadr" w:cs="IRBadr" w:hint="eastAsia"/>
          <w:color w:val="008000"/>
          <w:rtl/>
        </w:rPr>
        <w:t>«</w:t>
      </w:r>
      <w:r w:rsidRPr="003B5F22">
        <w:rPr>
          <w:rFonts w:ascii="IRBadr" w:hAnsi="IRBadr" w:cs="IRBadr" w:hint="cs"/>
          <w:color w:val="8064A2" w:themeColor="accent4"/>
          <w:rtl/>
        </w:rPr>
        <w:t>حَمَّادُ</w:t>
      </w:r>
      <w:r w:rsidRPr="003B5F22">
        <w:rPr>
          <w:rFonts w:ascii="IRBadr" w:hAnsi="IRBadr" w:cs="IRBadr"/>
          <w:color w:val="8064A2" w:themeColor="accent4"/>
          <w:rtl/>
        </w:rPr>
        <w:t xml:space="preserve"> </w:t>
      </w:r>
      <w:r w:rsidRPr="003B5F22">
        <w:rPr>
          <w:rFonts w:ascii="IRBadr" w:hAnsi="IRBadr" w:cs="IRBadr" w:hint="cs"/>
          <w:color w:val="8064A2" w:themeColor="accent4"/>
          <w:rtl/>
        </w:rPr>
        <w:t>بْنُ</w:t>
      </w:r>
      <w:r w:rsidRPr="003B5F22">
        <w:rPr>
          <w:rFonts w:ascii="IRBadr" w:hAnsi="IRBadr" w:cs="IRBadr"/>
          <w:color w:val="8064A2" w:themeColor="accent4"/>
          <w:rtl/>
        </w:rPr>
        <w:t xml:space="preserve"> </w:t>
      </w:r>
      <w:r w:rsidRPr="003B5F22">
        <w:rPr>
          <w:rFonts w:ascii="IRBadr" w:hAnsi="IRBadr" w:cs="IRBadr" w:hint="cs"/>
          <w:color w:val="8064A2" w:themeColor="accent4"/>
          <w:rtl/>
        </w:rPr>
        <w:t>عِيسَى</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حَرِيزٍ</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أَبِي</w:t>
      </w:r>
      <w:r w:rsidRPr="003B5F22">
        <w:rPr>
          <w:rFonts w:ascii="IRBadr" w:hAnsi="IRBadr" w:cs="IRBadr"/>
          <w:color w:val="8064A2" w:themeColor="accent4"/>
          <w:rtl/>
        </w:rPr>
        <w:t xml:space="preserve"> </w:t>
      </w:r>
      <w:r w:rsidRPr="003B5F22">
        <w:rPr>
          <w:rFonts w:ascii="IRBadr" w:hAnsi="IRBadr" w:cs="IRBadr" w:hint="cs"/>
          <w:color w:val="8064A2" w:themeColor="accent4"/>
          <w:rtl/>
        </w:rPr>
        <w:t>بَصِيرٍ</w:t>
      </w:r>
      <w:r w:rsidRPr="003B5F22">
        <w:rPr>
          <w:rFonts w:ascii="IRBadr" w:hAnsi="IRBadr" w:cs="IRBadr"/>
          <w:color w:val="8064A2" w:themeColor="accent4"/>
          <w:rtl/>
        </w:rPr>
        <w:t xml:space="preserve"> </w:t>
      </w:r>
      <w:r w:rsidRPr="003B5F22">
        <w:rPr>
          <w:rFonts w:ascii="IRBadr" w:hAnsi="IRBadr" w:cs="IRBadr" w:hint="cs"/>
          <w:color w:val="8064A2" w:themeColor="accent4"/>
          <w:rtl/>
        </w:rPr>
        <w:t>عَنْ</w:t>
      </w:r>
      <w:r w:rsidRPr="003B5F22">
        <w:rPr>
          <w:rFonts w:ascii="IRBadr" w:hAnsi="IRBadr" w:cs="IRBadr"/>
          <w:color w:val="8064A2" w:themeColor="accent4"/>
          <w:rtl/>
        </w:rPr>
        <w:t xml:space="preserve"> </w:t>
      </w:r>
      <w:r w:rsidRPr="003B5F22">
        <w:rPr>
          <w:rFonts w:ascii="IRBadr" w:hAnsi="IRBadr" w:cs="IRBadr" w:hint="cs"/>
          <w:color w:val="8064A2" w:themeColor="accent4"/>
          <w:rtl/>
        </w:rPr>
        <w:t>أَبِي</w:t>
      </w:r>
      <w:r w:rsidRPr="003B5F22">
        <w:rPr>
          <w:rFonts w:ascii="IRBadr" w:hAnsi="IRBadr" w:cs="IRBadr"/>
          <w:color w:val="8064A2" w:themeColor="accent4"/>
          <w:rtl/>
        </w:rPr>
        <w:t xml:space="preserve"> </w:t>
      </w:r>
      <w:r w:rsidRPr="003B5F22">
        <w:rPr>
          <w:rFonts w:ascii="IRBadr" w:hAnsi="IRBadr" w:cs="IRBadr" w:hint="cs"/>
          <w:color w:val="8064A2" w:themeColor="accent4"/>
          <w:rtl/>
        </w:rPr>
        <w:t>جَعْفَرٍ</w:t>
      </w:r>
      <w:r w:rsidRPr="003B5F22">
        <w:rPr>
          <w:rFonts w:ascii="IRBadr" w:hAnsi="IRBadr" w:cs="IRBadr"/>
          <w:color w:val="8064A2" w:themeColor="accent4"/>
          <w:rtl/>
        </w:rPr>
        <w:t xml:space="preserve"> </w:t>
      </w:r>
      <w:r w:rsidRPr="003B5F22">
        <w:rPr>
          <w:rFonts w:ascii="IRBadr" w:hAnsi="IRBadr" w:cs="IRBadr" w:hint="cs"/>
          <w:color w:val="8064A2" w:themeColor="accent4"/>
          <w:rtl/>
        </w:rPr>
        <w:t>ع</w:t>
      </w:r>
      <w:r w:rsidRPr="003B5F22">
        <w:rPr>
          <w:rFonts w:ascii="IRBadr" w:hAnsi="IRBadr" w:cs="IRBadr"/>
          <w:color w:val="8064A2" w:themeColor="accent4"/>
          <w:rtl/>
        </w:rPr>
        <w:t xml:space="preserve"> </w:t>
      </w:r>
      <w:r w:rsidRPr="003B5F22">
        <w:rPr>
          <w:rFonts w:ascii="IRBadr" w:hAnsi="IRBadr" w:cs="IRBadr" w:hint="cs"/>
          <w:color w:val="8064A2" w:themeColor="accent4"/>
          <w:rtl/>
        </w:rPr>
        <w:t>قَالَ</w:t>
      </w:r>
      <w:r w:rsidRPr="003B5F22">
        <w:rPr>
          <w:rFonts w:ascii="IRBadr" w:hAnsi="IRBadr" w:cs="IRBadr"/>
          <w:color w:val="8064A2" w:themeColor="accent4"/>
          <w:rtl/>
        </w:rPr>
        <w:t>:</w:t>
      </w:r>
      <w:r w:rsidRPr="003B5F22">
        <w:rPr>
          <w:rFonts w:ascii="IRBadr" w:hAnsi="IRBadr" w:cs="IRBadr"/>
          <w:color w:val="008000"/>
          <w:rtl/>
        </w:rPr>
        <w:t xml:space="preserve"> </w:t>
      </w:r>
      <w:r w:rsidRPr="003B5F22">
        <w:rPr>
          <w:rFonts w:ascii="IRBadr" w:hAnsi="IRBadr" w:cs="IRBadr" w:hint="cs"/>
          <w:color w:val="008000"/>
          <w:rtl/>
        </w:rPr>
        <w:t>إِذَا</w:t>
      </w:r>
      <w:r w:rsidRPr="003B5F22">
        <w:rPr>
          <w:rFonts w:ascii="IRBadr" w:hAnsi="IRBadr" w:cs="IRBadr"/>
          <w:color w:val="008000"/>
          <w:rtl/>
        </w:rPr>
        <w:t xml:space="preserve"> </w:t>
      </w:r>
      <w:r w:rsidRPr="003810C8">
        <w:rPr>
          <w:rFonts w:ascii="IRBadr" w:hAnsi="IRBadr" w:cs="IRBadr" w:hint="cs"/>
          <w:color w:val="FF0000"/>
          <w:rtl/>
        </w:rPr>
        <w:t>أَخْرَجَ</w:t>
      </w:r>
      <w:r w:rsidRPr="003810C8">
        <w:rPr>
          <w:rFonts w:ascii="IRBadr" w:hAnsi="IRBadr" w:cs="IRBadr"/>
          <w:color w:val="FF0000"/>
          <w:rtl/>
        </w:rPr>
        <w:t xml:space="preserve"> </w:t>
      </w:r>
      <w:r w:rsidRPr="003B5F22">
        <w:rPr>
          <w:rFonts w:ascii="IRBadr" w:hAnsi="IRBadr" w:cs="IRBadr" w:hint="cs"/>
          <w:color w:val="008000"/>
          <w:rtl/>
        </w:rPr>
        <w:t>الرَّجُلُ</w:t>
      </w:r>
      <w:r w:rsidRPr="003B5F22">
        <w:rPr>
          <w:rFonts w:ascii="IRBadr" w:hAnsi="IRBadr" w:cs="IRBadr"/>
          <w:color w:val="008000"/>
          <w:rtl/>
        </w:rPr>
        <w:t xml:space="preserve"> </w:t>
      </w:r>
      <w:r w:rsidRPr="003B5F22">
        <w:rPr>
          <w:rFonts w:ascii="IRBadr" w:hAnsi="IRBadr" w:cs="IRBadr" w:hint="cs"/>
          <w:color w:val="008000"/>
          <w:rtl/>
        </w:rPr>
        <w:t>الزَّكَاةَ</w:t>
      </w:r>
      <w:r w:rsidRPr="003B5F22">
        <w:rPr>
          <w:rFonts w:ascii="IRBadr" w:hAnsi="IRBadr" w:cs="IRBadr"/>
          <w:color w:val="008000"/>
          <w:rtl/>
        </w:rPr>
        <w:t xml:space="preserve"> </w:t>
      </w:r>
      <w:r w:rsidRPr="003B5F22">
        <w:rPr>
          <w:rFonts w:ascii="IRBadr" w:hAnsi="IRBadr" w:cs="IRBadr" w:hint="cs"/>
          <w:color w:val="008000"/>
          <w:rtl/>
        </w:rPr>
        <w:t>مِنْ</w:t>
      </w:r>
      <w:r w:rsidRPr="003B5F22">
        <w:rPr>
          <w:rFonts w:ascii="IRBadr" w:hAnsi="IRBadr" w:cs="IRBadr"/>
          <w:color w:val="008000"/>
          <w:rtl/>
        </w:rPr>
        <w:t xml:space="preserve"> </w:t>
      </w:r>
      <w:r w:rsidRPr="003B5F22">
        <w:rPr>
          <w:rFonts w:ascii="IRBadr" w:hAnsi="IRBadr" w:cs="IRBadr" w:hint="cs"/>
          <w:color w:val="008000"/>
          <w:rtl/>
        </w:rPr>
        <w:t>مَالِهِ</w:t>
      </w:r>
      <w:r w:rsidRPr="003B5F22">
        <w:rPr>
          <w:rFonts w:ascii="IRBadr" w:hAnsi="IRBadr" w:cs="IRBadr"/>
          <w:color w:val="008000"/>
          <w:rtl/>
        </w:rPr>
        <w:t xml:space="preserve"> </w:t>
      </w:r>
      <w:r w:rsidRPr="003B5F22">
        <w:rPr>
          <w:rFonts w:ascii="IRBadr" w:hAnsi="IRBadr" w:cs="IRBadr" w:hint="cs"/>
          <w:color w:val="008000"/>
          <w:rtl/>
        </w:rPr>
        <w:t>ثُمَّ</w:t>
      </w:r>
      <w:r w:rsidRPr="003B5F22">
        <w:rPr>
          <w:rFonts w:ascii="IRBadr" w:hAnsi="IRBadr" w:cs="IRBadr"/>
          <w:color w:val="008000"/>
          <w:rtl/>
        </w:rPr>
        <w:t xml:space="preserve"> </w:t>
      </w:r>
      <w:r w:rsidRPr="003B5F22">
        <w:rPr>
          <w:rFonts w:ascii="IRBadr" w:hAnsi="IRBadr" w:cs="IRBadr" w:hint="cs"/>
          <w:color w:val="008000"/>
          <w:rtl/>
        </w:rPr>
        <w:t>سَمَّاهَا</w:t>
      </w:r>
      <w:r w:rsidRPr="003B5F22">
        <w:rPr>
          <w:rFonts w:ascii="IRBadr" w:hAnsi="IRBadr" w:cs="IRBadr"/>
          <w:color w:val="008000"/>
          <w:rtl/>
        </w:rPr>
        <w:t xml:space="preserve"> </w:t>
      </w:r>
      <w:r w:rsidRPr="003B5F22">
        <w:rPr>
          <w:rFonts w:ascii="IRBadr" w:hAnsi="IRBadr" w:cs="IRBadr" w:hint="cs"/>
          <w:color w:val="008000"/>
          <w:rtl/>
        </w:rPr>
        <w:t>لِقَوْمٍ</w:t>
      </w:r>
      <w:r w:rsidRPr="003B5F22">
        <w:rPr>
          <w:rFonts w:ascii="IRBadr" w:hAnsi="IRBadr" w:cs="IRBadr"/>
          <w:color w:val="008000"/>
          <w:rtl/>
        </w:rPr>
        <w:t xml:space="preserve"> </w:t>
      </w:r>
      <w:r w:rsidRPr="003B5F22">
        <w:rPr>
          <w:rFonts w:ascii="IRBadr" w:hAnsi="IRBadr" w:cs="IRBadr" w:hint="cs"/>
          <w:color w:val="008000"/>
          <w:rtl/>
        </w:rPr>
        <w:t>فَضَاعَتْ</w:t>
      </w:r>
      <w:r w:rsidRPr="003B5F22">
        <w:rPr>
          <w:rFonts w:ascii="IRBadr" w:hAnsi="IRBadr" w:cs="IRBadr"/>
          <w:color w:val="008000"/>
          <w:rtl/>
        </w:rPr>
        <w:t xml:space="preserve"> </w:t>
      </w:r>
      <w:r w:rsidRPr="003B5F22">
        <w:rPr>
          <w:rFonts w:ascii="IRBadr" w:hAnsi="IRBadr" w:cs="IRBadr" w:hint="cs"/>
          <w:color w:val="008000"/>
          <w:rtl/>
        </w:rPr>
        <w:t>أَوْ</w:t>
      </w:r>
      <w:r w:rsidRPr="003B5F22">
        <w:rPr>
          <w:rFonts w:ascii="IRBadr" w:hAnsi="IRBadr" w:cs="IRBadr"/>
          <w:color w:val="008000"/>
          <w:rtl/>
        </w:rPr>
        <w:t xml:space="preserve"> </w:t>
      </w:r>
      <w:r w:rsidRPr="003B5F22">
        <w:rPr>
          <w:rFonts w:ascii="IRBadr" w:hAnsi="IRBadr" w:cs="IRBadr" w:hint="cs"/>
          <w:color w:val="008000"/>
          <w:rtl/>
        </w:rPr>
        <w:t>أَرْسَلَ</w:t>
      </w:r>
      <w:r w:rsidRPr="003B5F22">
        <w:rPr>
          <w:rFonts w:ascii="IRBadr" w:hAnsi="IRBadr" w:cs="IRBadr"/>
          <w:color w:val="008000"/>
          <w:rtl/>
        </w:rPr>
        <w:t xml:space="preserve"> </w:t>
      </w:r>
      <w:r w:rsidRPr="003B5F22">
        <w:rPr>
          <w:rFonts w:ascii="IRBadr" w:hAnsi="IRBadr" w:cs="IRBadr" w:hint="cs"/>
          <w:color w:val="008000"/>
          <w:rtl/>
        </w:rPr>
        <w:t>بِهَا</w:t>
      </w:r>
      <w:r w:rsidRPr="003B5F22">
        <w:rPr>
          <w:rFonts w:ascii="IRBadr" w:hAnsi="IRBadr" w:cs="IRBadr"/>
          <w:color w:val="008000"/>
          <w:rtl/>
        </w:rPr>
        <w:t xml:space="preserve"> </w:t>
      </w:r>
      <w:r w:rsidRPr="003B5F22">
        <w:rPr>
          <w:rFonts w:ascii="IRBadr" w:hAnsi="IRBadr" w:cs="IRBadr" w:hint="cs"/>
          <w:color w:val="008000"/>
          <w:rtl/>
        </w:rPr>
        <w:t>إِلَيْهِمْ</w:t>
      </w:r>
      <w:r w:rsidRPr="003B5F22">
        <w:rPr>
          <w:rFonts w:ascii="IRBadr" w:hAnsi="IRBadr" w:cs="IRBadr"/>
          <w:color w:val="008000"/>
          <w:rtl/>
        </w:rPr>
        <w:t xml:space="preserve"> </w:t>
      </w:r>
      <w:r w:rsidRPr="003B5F22">
        <w:rPr>
          <w:rFonts w:ascii="IRBadr" w:hAnsi="IRBadr" w:cs="IRBadr" w:hint="cs"/>
          <w:color w:val="008000"/>
          <w:rtl/>
        </w:rPr>
        <w:t>فَضَاعَتْ</w:t>
      </w:r>
      <w:r w:rsidRPr="003B5F22">
        <w:rPr>
          <w:rFonts w:ascii="IRBadr" w:hAnsi="IRBadr" w:cs="IRBadr"/>
          <w:color w:val="008000"/>
          <w:rtl/>
        </w:rPr>
        <w:t xml:space="preserve"> </w:t>
      </w:r>
      <w:r w:rsidRPr="003B5F22">
        <w:rPr>
          <w:rFonts w:ascii="IRBadr" w:hAnsi="IRBadr" w:cs="IRBadr" w:hint="cs"/>
          <w:color w:val="008000"/>
          <w:rtl/>
        </w:rPr>
        <w:t>فَلَا</w:t>
      </w:r>
      <w:r w:rsidRPr="003B5F22">
        <w:rPr>
          <w:rFonts w:ascii="IRBadr" w:hAnsi="IRBadr" w:cs="IRBadr"/>
          <w:color w:val="008000"/>
          <w:rtl/>
        </w:rPr>
        <w:t xml:space="preserve"> </w:t>
      </w:r>
      <w:r w:rsidRPr="003B5F22">
        <w:rPr>
          <w:rFonts w:ascii="IRBadr" w:hAnsi="IRBadr" w:cs="IRBadr" w:hint="cs"/>
          <w:color w:val="008000"/>
          <w:rtl/>
        </w:rPr>
        <w:t>شَيْ‏ءَ</w:t>
      </w:r>
      <w:r w:rsidRPr="003B5F22">
        <w:rPr>
          <w:rFonts w:ascii="IRBadr" w:hAnsi="IRBadr" w:cs="IRBadr"/>
          <w:color w:val="008000"/>
          <w:rtl/>
        </w:rPr>
        <w:t xml:space="preserve"> </w:t>
      </w:r>
      <w:r w:rsidRPr="003B5F22">
        <w:rPr>
          <w:rFonts w:ascii="IRBadr" w:hAnsi="IRBadr" w:cs="IRBadr" w:hint="cs"/>
          <w:color w:val="008000"/>
          <w:rtl/>
        </w:rPr>
        <w:t>عَلَيْهِ</w:t>
      </w:r>
      <w:r w:rsidRPr="003B5F22">
        <w:rPr>
          <w:rFonts w:ascii="IRBadr" w:hAnsi="IRBadr" w:cs="IRBadr" w:hint="eastAsia"/>
          <w:color w:val="008000"/>
          <w:rtl/>
        </w:rPr>
        <w:t>»</w:t>
      </w:r>
      <w:r>
        <w:rPr>
          <w:rStyle w:val="FootnoteReference"/>
          <w:rFonts w:ascii="IRBadr" w:hAnsi="IRBadr" w:cs="IRBadr"/>
          <w:color w:val="008000"/>
          <w:rtl/>
        </w:rPr>
        <w:footnoteReference w:id="4"/>
      </w:r>
      <w:r w:rsidRPr="003B5F22">
        <w:rPr>
          <w:rFonts w:ascii="IRBadr" w:hAnsi="IRBadr" w:cs="IRBadr"/>
          <w:rtl/>
        </w:rPr>
        <w:t>.</w:t>
      </w:r>
    </w:p>
    <w:p w:rsidR="003B5F22" w:rsidRDefault="00F53392" w:rsidP="00F53392">
      <w:pPr>
        <w:ind w:firstLine="423"/>
        <w:rPr>
          <w:rFonts w:ascii="IRBadr" w:hAnsi="IRBadr" w:cs="IRBadr"/>
          <w:rtl/>
        </w:rPr>
      </w:pPr>
      <w:r>
        <w:rPr>
          <w:rFonts w:ascii="IRBadr" w:hAnsi="IRBadr" w:cs="IRBadr" w:hint="cs"/>
          <w:rtl/>
        </w:rPr>
        <w:t>مراد از «أخرج» در این روایت نیز آن نیست که از مال زکوی چیزی جدا کند؛ بلکه مراد آن است که بخشی از مال را به عنوان زکات جدا کند، و آن را از اموال خود به شمار نیاورد. «أخرج» یعنی اعتبار عدم مالکیّت برای خود نماید، و اعتبار کند که آن مال، زکات باشد. این روایت حتّی با تکلیف محض‌بودن زکات هم سازگار است. این روایات اگر دلیل بر عدم ملکیّت نباشد، دلیل بر ملکیّت نیست؛ چرا که مفاد روایت آن است که تا وقتی عزل صورت نپذیرفته است، آن مال از ملک او خارج نگشته است. در روایت دیگری نظیر این آمده است:</w:t>
      </w:r>
    </w:p>
    <w:p w:rsidR="003810C8" w:rsidRDefault="003810C8" w:rsidP="003810C8">
      <w:pPr>
        <w:pStyle w:val="Heading2"/>
        <w:rPr>
          <w:rtl/>
        </w:rPr>
      </w:pPr>
      <w:bookmarkStart w:id="14" w:name="_Toc157207332"/>
      <w:bookmarkStart w:id="15" w:name="_Toc157207353"/>
      <w:r>
        <w:rPr>
          <w:rFonts w:hint="cs"/>
          <w:rtl/>
        </w:rPr>
        <w:lastRenderedPageBreak/>
        <w:t>روایت چهارم</w:t>
      </w:r>
      <w:bookmarkEnd w:id="14"/>
      <w:bookmarkEnd w:id="15"/>
    </w:p>
    <w:p w:rsidR="009C1DD4" w:rsidRDefault="009C1DD4" w:rsidP="003B5F22">
      <w:pPr>
        <w:ind w:firstLine="423"/>
        <w:rPr>
          <w:rFonts w:ascii="IRBadr" w:hAnsi="IRBadr" w:cs="IRBadr"/>
          <w:rtl/>
        </w:rPr>
      </w:pPr>
      <w:r w:rsidRPr="009C1DD4">
        <w:rPr>
          <w:rFonts w:ascii="IRBadr" w:hAnsi="IRBadr" w:cs="IRBadr" w:hint="eastAsia"/>
          <w:color w:val="008000"/>
          <w:rtl/>
        </w:rPr>
        <w:t>«</w:t>
      </w:r>
      <w:r w:rsidRPr="009C1DD4">
        <w:rPr>
          <w:rFonts w:ascii="IRBadr" w:hAnsi="IRBadr" w:cs="IRBadr" w:hint="cs"/>
          <w:color w:val="8064A2" w:themeColor="accent4"/>
          <w:rtl/>
        </w:rPr>
        <w:t>حَرِيزٌ</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عُبَيْدِ</w:t>
      </w:r>
      <w:r w:rsidRPr="009C1DD4">
        <w:rPr>
          <w:rFonts w:ascii="IRBadr" w:hAnsi="IRBadr" w:cs="IRBadr"/>
          <w:color w:val="8064A2" w:themeColor="accent4"/>
          <w:rtl/>
        </w:rPr>
        <w:t xml:space="preserve"> </w:t>
      </w:r>
      <w:r w:rsidRPr="009C1DD4">
        <w:rPr>
          <w:rFonts w:ascii="IRBadr" w:hAnsi="IRBadr" w:cs="IRBadr" w:hint="cs"/>
          <w:color w:val="8064A2" w:themeColor="accent4"/>
          <w:rtl/>
        </w:rPr>
        <w:t>بْنِ</w:t>
      </w:r>
      <w:r w:rsidRPr="009C1DD4">
        <w:rPr>
          <w:rFonts w:ascii="IRBadr" w:hAnsi="IRBadr" w:cs="IRBadr"/>
          <w:color w:val="8064A2" w:themeColor="accent4"/>
          <w:rtl/>
        </w:rPr>
        <w:t xml:space="preserve"> </w:t>
      </w:r>
      <w:r w:rsidRPr="009C1DD4">
        <w:rPr>
          <w:rFonts w:ascii="IRBadr" w:hAnsi="IRBadr" w:cs="IRBadr" w:hint="cs"/>
          <w:color w:val="8064A2" w:themeColor="accent4"/>
          <w:rtl/>
        </w:rPr>
        <w:t>زُرَارَةَ</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أَبِي</w:t>
      </w:r>
      <w:r w:rsidRPr="009C1DD4">
        <w:rPr>
          <w:rFonts w:ascii="IRBadr" w:hAnsi="IRBadr" w:cs="IRBadr"/>
          <w:color w:val="8064A2" w:themeColor="accent4"/>
          <w:rtl/>
        </w:rPr>
        <w:t xml:space="preserve"> </w:t>
      </w:r>
      <w:r w:rsidRPr="009C1DD4">
        <w:rPr>
          <w:rFonts w:ascii="IRBadr" w:hAnsi="IRBadr" w:cs="IRBadr" w:hint="cs"/>
          <w:color w:val="8064A2" w:themeColor="accent4"/>
          <w:rtl/>
        </w:rPr>
        <w:t>عَبْدِ</w:t>
      </w:r>
      <w:r w:rsidRPr="009C1DD4">
        <w:rPr>
          <w:rFonts w:ascii="IRBadr" w:hAnsi="IRBadr" w:cs="IRBadr"/>
          <w:color w:val="8064A2" w:themeColor="accent4"/>
          <w:rtl/>
        </w:rPr>
        <w:t xml:space="preserve"> </w:t>
      </w:r>
      <w:r w:rsidRPr="009C1DD4">
        <w:rPr>
          <w:rFonts w:ascii="IRBadr" w:hAnsi="IRBadr" w:cs="IRBadr" w:hint="cs"/>
          <w:color w:val="8064A2" w:themeColor="accent4"/>
          <w:rtl/>
        </w:rPr>
        <w:t>اللَّهِ</w:t>
      </w:r>
      <w:r w:rsidRPr="009C1DD4">
        <w:rPr>
          <w:rFonts w:ascii="IRBadr" w:hAnsi="IRBadr" w:cs="IRBadr"/>
          <w:color w:val="8064A2" w:themeColor="accent4"/>
          <w:rtl/>
        </w:rPr>
        <w:t xml:space="preserve"> </w:t>
      </w:r>
      <w:r w:rsidRPr="009C1DD4">
        <w:rPr>
          <w:rFonts w:ascii="IRBadr" w:hAnsi="IRBadr" w:cs="IRBadr" w:hint="cs"/>
          <w:color w:val="8064A2" w:themeColor="accent4"/>
          <w:rtl/>
        </w:rPr>
        <w:t>ع</w:t>
      </w:r>
      <w:r w:rsidRPr="009C1DD4">
        <w:rPr>
          <w:rFonts w:ascii="IRBadr" w:hAnsi="IRBadr" w:cs="IRBadr"/>
          <w:color w:val="8064A2" w:themeColor="accent4"/>
          <w:rtl/>
        </w:rPr>
        <w:t xml:space="preserve"> </w:t>
      </w:r>
      <w:r w:rsidRPr="009C1DD4">
        <w:rPr>
          <w:rFonts w:ascii="IRBadr" w:hAnsi="IRBadr" w:cs="IRBadr" w:hint="cs"/>
          <w:color w:val="8064A2" w:themeColor="accent4"/>
          <w:rtl/>
        </w:rPr>
        <w:t>أَنَّهُ</w:t>
      </w:r>
      <w:r w:rsidRPr="009C1DD4">
        <w:rPr>
          <w:rFonts w:ascii="IRBadr" w:hAnsi="IRBadr" w:cs="IRBadr"/>
          <w:color w:val="8064A2" w:themeColor="accent4"/>
          <w:rtl/>
        </w:rPr>
        <w:t xml:space="preserve"> </w:t>
      </w:r>
      <w:r w:rsidRPr="009C1DD4">
        <w:rPr>
          <w:rFonts w:ascii="IRBadr" w:hAnsi="IRBadr" w:cs="IRBadr" w:hint="cs"/>
          <w:color w:val="8064A2" w:themeColor="accent4"/>
          <w:rtl/>
        </w:rPr>
        <w:t>قَالَ</w:t>
      </w:r>
      <w:r w:rsidRPr="009C1DD4">
        <w:rPr>
          <w:rFonts w:ascii="IRBadr" w:hAnsi="IRBadr" w:cs="IRBadr"/>
          <w:color w:val="8064A2" w:themeColor="accent4"/>
          <w:rtl/>
        </w:rPr>
        <w:t>:</w:t>
      </w:r>
      <w:r w:rsidRPr="009C1DD4">
        <w:rPr>
          <w:rFonts w:ascii="IRBadr" w:hAnsi="IRBadr" w:cs="IRBadr"/>
          <w:color w:val="008000"/>
          <w:rtl/>
        </w:rPr>
        <w:t xml:space="preserve"> </w:t>
      </w:r>
      <w:r w:rsidRPr="009C1DD4">
        <w:rPr>
          <w:rFonts w:ascii="IRBadr" w:hAnsi="IRBadr" w:cs="IRBadr" w:hint="cs"/>
          <w:color w:val="008000"/>
          <w:rtl/>
        </w:rPr>
        <w:t>إِذَا</w:t>
      </w:r>
      <w:r w:rsidRPr="009C1DD4">
        <w:rPr>
          <w:rFonts w:ascii="IRBadr" w:hAnsi="IRBadr" w:cs="IRBadr"/>
          <w:color w:val="008000"/>
          <w:rtl/>
        </w:rPr>
        <w:t xml:space="preserve"> </w:t>
      </w:r>
      <w:r w:rsidRPr="003810C8">
        <w:rPr>
          <w:rFonts w:ascii="IRBadr" w:hAnsi="IRBadr" w:cs="IRBadr" w:hint="cs"/>
          <w:color w:val="FF0000"/>
          <w:rtl/>
        </w:rPr>
        <w:t>أَخْرَجَهَا</w:t>
      </w:r>
      <w:r w:rsidRPr="003810C8">
        <w:rPr>
          <w:rFonts w:ascii="IRBadr" w:hAnsi="IRBadr" w:cs="IRBadr"/>
          <w:color w:val="FF0000"/>
          <w:rtl/>
        </w:rPr>
        <w:t xml:space="preserve"> </w:t>
      </w:r>
      <w:r w:rsidRPr="009C1DD4">
        <w:rPr>
          <w:rFonts w:ascii="IRBadr" w:hAnsi="IRBadr" w:cs="IRBadr" w:hint="cs"/>
          <w:color w:val="008000"/>
          <w:rtl/>
        </w:rPr>
        <w:t>مِنْ</w:t>
      </w:r>
      <w:r w:rsidRPr="009C1DD4">
        <w:rPr>
          <w:rFonts w:ascii="IRBadr" w:hAnsi="IRBadr" w:cs="IRBadr"/>
          <w:color w:val="008000"/>
          <w:rtl/>
        </w:rPr>
        <w:t xml:space="preserve"> </w:t>
      </w:r>
      <w:r w:rsidRPr="009C1DD4">
        <w:rPr>
          <w:rFonts w:ascii="IRBadr" w:hAnsi="IRBadr" w:cs="IRBadr" w:hint="cs"/>
          <w:color w:val="008000"/>
          <w:rtl/>
        </w:rPr>
        <w:t>مَالِهِ</w:t>
      </w:r>
      <w:r w:rsidRPr="009C1DD4">
        <w:rPr>
          <w:rFonts w:ascii="IRBadr" w:hAnsi="IRBadr" w:cs="IRBadr"/>
          <w:color w:val="008000"/>
          <w:rtl/>
        </w:rPr>
        <w:t xml:space="preserve"> </w:t>
      </w:r>
      <w:r w:rsidRPr="009C1DD4">
        <w:rPr>
          <w:rFonts w:ascii="IRBadr" w:hAnsi="IRBadr" w:cs="IRBadr" w:hint="cs"/>
          <w:color w:val="008000"/>
          <w:rtl/>
        </w:rPr>
        <w:t>فَذَهَبَتْ</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لَمْ</w:t>
      </w:r>
      <w:r w:rsidRPr="009C1DD4">
        <w:rPr>
          <w:rFonts w:ascii="IRBadr" w:hAnsi="IRBadr" w:cs="IRBadr"/>
          <w:color w:val="008000"/>
          <w:rtl/>
        </w:rPr>
        <w:t xml:space="preserve"> </w:t>
      </w:r>
      <w:r w:rsidRPr="009C1DD4">
        <w:rPr>
          <w:rFonts w:ascii="IRBadr" w:hAnsi="IRBadr" w:cs="IRBadr" w:hint="cs"/>
          <w:color w:val="008000"/>
          <w:rtl/>
        </w:rPr>
        <w:t>يُسَمِّهَا</w:t>
      </w:r>
      <w:r w:rsidRPr="009C1DD4">
        <w:rPr>
          <w:rFonts w:ascii="IRBadr" w:hAnsi="IRBadr" w:cs="IRBadr"/>
          <w:color w:val="008000"/>
          <w:rtl/>
        </w:rPr>
        <w:t xml:space="preserve"> </w:t>
      </w:r>
      <w:r w:rsidRPr="009C1DD4">
        <w:rPr>
          <w:rFonts w:ascii="IRBadr" w:hAnsi="IRBadr" w:cs="IRBadr" w:hint="cs"/>
          <w:color w:val="008000"/>
          <w:rtl/>
        </w:rPr>
        <w:t>لِأَحَدٍ</w:t>
      </w:r>
      <w:r w:rsidRPr="009C1DD4">
        <w:rPr>
          <w:rFonts w:ascii="IRBadr" w:hAnsi="IRBadr" w:cs="IRBadr"/>
          <w:color w:val="008000"/>
          <w:rtl/>
        </w:rPr>
        <w:t xml:space="preserve"> </w:t>
      </w:r>
      <w:r w:rsidRPr="009C1DD4">
        <w:rPr>
          <w:rFonts w:ascii="IRBadr" w:hAnsi="IRBadr" w:cs="IRBadr" w:hint="cs"/>
          <w:color w:val="008000"/>
          <w:rtl/>
        </w:rPr>
        <w:t>فَقَدْ</w:t>
      </w:r>
      <w:r w:rsidRPr="009C1DD4">
        <w:rPr>
          <w:rFonts w:ascii="IRBadr" w:hAnsi="IRBadr" w:cs="IRBadr"/>
          <w:color w:val="008000"/>
          <w:rtl/>
        </w:rPr>
        <w:t xml:space="preserve"> </w:t>
      </w:r>
      <w:r w:rsidRPr="009C1DD4">
        <w:rPr>
          <w:rFonts w:ascii="IRBadr" w:hAnsi="IRBadr" w:cs="IRBadr" w:hint="cs"/>
          <w:color w:val="008000"/>
          <w:rtl/>
        </w:rPr>
        <w:t>بَرِئَ</w:t>
      </w:r>
      <w:r w:rsidRPr="009C1DD4">
        <w:rPr>
          <w:rFonts w:ascii="IRBadr" w:hAnsi="IRBadr" w:cs="IRBadr"/>
          <w:color w:val="008000"/>
          <w:rtl/>
        </w:rPr>
        <w:t xml:space="preserve"> </w:t>
      </w:r>
      <w:r w:rsidRPr="009C1DD4">
        <w:rPr>
          <w:rFonts w:ascii="IRBadr" w:hAnsi="IRBadr" w:cs="IRBadr" w:hint="cs"/>
          <w:color w:val="008000"/>
          <w:rtl/>
        </w:rPr>
        <w:t>مِنْهَا</w:t>
      </w:r>
      <w:r w:rsidRPr="009C1DD4">
        <w:rPr>
          <w:rFonts w:ascii="IRBadr" w:hAnsi="IRBadr" w:cs="IRBadr" w:hint="eastAsia"/>
          <w:color w:val="008000"/>
          <w:rtl/>
        </w:rPr>
        <w:t>»</w:t>
      </w:r>
      <w:r>
        <w:rPr>
          <w:rStyle w:val="FootnoteReference"/>
          <w:rFonts w:ascii="IRBadr" w:hAnsi="IRBadr" w:cs="IRBadr"/>
          <w:color w:val="008000"/>
          <w:rtl/>
        </w:rPr>
        <w:footnoteReference w:id="5"/>
      </w:r>
      <w:r w:rsidRPr="009C1DD4">
        <w:rPr>
          <w:rFonts w:ascii="IRBadr" w:hAnsi="IRBadr" w:cs="IRBadr"/>
          <w:rtl/>
        </w:rPr>
        <w:t>.</w:t>
      </w:r>
    </w:p>
    <w:p w:rsidR="000B1F2A" w:rsidRDefault="000B1F2A" w:rsidP="00B24537">
      <w:pPr>
        <w:ind w:firstLine="423"/>
        <w:rPr>
          <w:rFonts w:ascii="IRBadr" w:hAnsi="IRBadr" w:cs="IRBadr"/>
          <w:rtl/>
        </w:rPr>
      </w:pPr>
    </w:p>
    <w:p w:rsidR="000B1F2A" w:rsidRDefault="000B1F2A" w:rsidP="000B1F2A">
      <w:pPr>
        <w:pStyle w:val="Heading1"/>
        <w:rPr>
          <w:rtl/>
        </w:rPr>
      </w:pPr>
      <w:bookmarkStart w:id="16" w:name="_Toc157207333"/>
      <w:bookmarkStart w:id="17" w:name="_Toc157207354"/>
      <w:r>
        <w:rPr>
          <w:rFonts w:hint="cs"/>
          <w:rtl/>
        </w:rPr>
        <w:t>مناقشه در دلالت «فی» بر تعلّق زکات به عین</w:t>
      </w:r>
      <w:bookmarkEnd w:id="16"/>
      <w:bookmarkEnd w:id="17"/>
    </w:p>
    <w:p w:rsidR="000B1F2A" w:rsidRDefault="009C1DD4" w:rsidP="003810C8">
      <w:pPr>
        <w:ind w:firstLine="423"/>
        <w:rPr>
          <w:rFonts w:ascii="IRBadr" w:hAnsi="IRBadr" w:cs="IRBadr"/>
          <w:rtl/>
        </w:rPr>
      </w:pPr>
      <w:r>
        <w:rPr>
          <w:rFonts w:ascii="IRBadr" w:hAnsi="IRBadr" w:cs="IRBadr" w:hint="cs"/>
          <w:rtl/>
        </w:rPr>
        <w:t>با بیانی که ذکر شد، استدلال به روایاتی که در آنها</w:t>
      </w:r>
      <w:r w:rsidR="003810C8">
        <w:rPr>
          <w:rFonts w:ascii="IRBadr" w:hAnsi="IRBadr" w:cs="IRBadr" w:hint="cs"/>
          <w:rtl/>
        </w:rPr>
        <w:t xml:space="preserve"> لفظ «فی» ذکر شده بود نیز مخدوش می‌گردد. مثل این روایت:</w:t>
      </w:r>
      <w:r>
        <w:rPr>
          <w:rFonts w:ascii="IRBadr" w:hAnsi="IRBadr" w:cs="IRBadr" w:hint="cs"/>
          <w:rtl/>
        </w:rPr>
        <w:t xml:space="preserve"> </w:t>
      </w:r>
      <w:r w:rsidR="00B24537">
        <w:rPr>
          <w:rFonts w:ascii="IRBadr" w:hAnsi="IRBadr" w:cs="IRBadr" w:hint="cs"/>
          <w:rtl/>
        </w:rPr>
        <w:t xml:space="preserve">«إنّ اللّه فرض فی أموال الأغنیاء ‌للفقراء ما یکتفون به»؛ چرا که مراد از «اموال أغنیاء» معلوم نیست که اموال زکوی باشد. همین‌که از اموال اغنیا در راه فقرا هزینه شود، کافی است تا آنکه تعبیر «فی» در روایت تصحیح گردد، و لزوما آن‌طور نیست که فقرا مالک بخشی از اموال اغنیا گردند. </w:t>
      </w:r>
      <w:r w:rsidR="000B1F2A">
        <w:rPr>
          <w:rFonts w:ascii="IRBadr" w:hAnsi="IRBadr" w:cs="IRBadr" w:hint="cs"/>
          <w:rtl/>
        </w:rPr>
        <w:t>حاصل آنکه</w:t>
      </w:r>
      <w:r w:rsidR="003810C8">
        <w:rPr>
          <w:rFonts w:ascii="IRBadr" w:hAnsi="IRBadr" w:cs="IRBadr" w:hint="cs"/>
          <w:rtl/>
        </w:rPr>
        <w:t>:</w:t>
      </w:r>
      <w:r w:rsidR="000B1F2A">
        <w:rPr>
          <w:rFonts w:ascii="IRBadr" w:hAnsi="IRBadr" w:cs="IRBadr" w:hint="cs"/>
          <w:rtl/>
        </w:rPr>
        <w:t xml:space="preserve"> در مواردی که متعلّق «فی» اموال زکوی باشد و آن «فی» به معنای «در» باشد؛ و به معنای «درباره» نباشد، در این موارد می‌توان تعلّق زکات به عین را ثابت نمود. این موارد تعدادش اندک است و غالب روایات این‌گونه نیست. مواردی که جناب آیت الله والد بیان نموده‌اند، مواردی است که «فی» در آنها به معنی «درباره» است. روایاتی نظیر «فی صدقة الإبل فی کلّ خمس شاة» قابل استدلال نیست. </w:t>
      </w:r>
    </w:p>
    <w:p w:rsidR="00761AFD" w:rsidRDefault="00761AFD" w:rsidP="003810C8">
      <w:pPr>
        <w:pStyle w:val="Heading1"/>
        <w:rPr>
          <w:rtl/>
        </w:rPr>
      </w:pPr>
      <w:bookmarkStart w:id="18" w:name="_Toc157207334"/>
      <w:bookmarkStart w:id="19" w:name="_Toc157207355"/>
      <w:r>
        <w:rPr>
          <w:rFonts w:hint="cs"/>
          <w:rtl/>
        </w:rPr>
        <w:t xml:space="preserve">دلالت «فی» بر تعلّق به عین </w:t>
      </w:r>
      <w:r w:rsidR="003810C8">
        <w:rPr>
          <w:rFonts w:hint="cs"/>
          <w:rtl/>
        </w:rPr>
        <w:t>در تعداد کمی از روایات</w:t>
      </w:r>
      <w:bookmarkEnd w:id="18"/>
      <w:bookmarkEnd w:id="19"/>
    </w:p>
    <w:p w:rsidR="003810C8" w:rsidRDefault="00B24537" w:rsidP="00B24537">
      <w:pPr>
        <w:ind w:firstLine="423"/>
        <w:rPr>
          <w:rFonts w:ascii="IRBadr" w:hAnsi="IRBadr" w:cs="IRBadr"/>
          <w:rtl/>
        </w:rPr>
      </w:pPr>
      <w:r>
        <w:rPr>
          <w:rFonts w:ascii="IRBadr" w:hAnsi="IRBadr" w:cs="IRBadr" w:hint="cs"/>
          <w:rtl/>
        </w:rPr>
        <w:t xml:space="preserve">البته برخی از روایاتی که ذکر شد، ظهوری قوی‌تر در ملکیّت فقرا دارد و ممکن است به آنها استشهاد نمود. </w:t>
      </w:r>
    </w:p>
    <w:p w:rsidR="003810C8" w:rsidRDefault="003810C8" w:rsidP="00551256">
      <w:pPr>
        <w:pStyle w:val="Heading2"/>
        <w:rPr>
          <w:rtl/>
        </w:rPr>
      </w:pPr>
      <w:bookmarkStart w:id="20" w:name="_Toc157207335"/>
      <w:bookmarkStart w:id="21" w:name="_Toc157207356"/>
      <w:r>
        <w:rPr>
          <w:rFonts w:hint="cs"/>
          <w:rtl/>
        </w:rPr>
        <w:t>روایت اول</w:t>
      </w:r>
      <w:bookmarkEnd w:id="20"/>
      <w:bookmarkEnd w:id="21"/>
    </w:p>
    <w:p w:rsidR="009C1DD4" w:rsidRDefault="00B24537" w:rsidP="00B24537">
      <w:pPr>
        <w:ind w:firstLine="423"/>
        <w:rPr>
          <w:rFonts w:ascii="IRBadr" w:hAnsi="IRBadr" w:cs="IRBadr"/>
        </w:rPr>
      </w:pPr>
      <w:r>
        <w:rPr>
          <w:rFonts w:ascii="IRBadr" w:hAnsi="IRBadr" w:cs="IRBadr" w:hint="cs"/>
          <w:rtl/>
        </w:rPr>
        <w:t>به عنوان مثال به روایت زیر دقّت کنید:</w:t>
      </w:r>
    </w:p>
    <w:p w:rsidR="009C1DD4" w:rsidRDefault="009C1DD4" w:rsidP="003B5F22">
      <w:pPr>
        <w:ind w:firstLine="423"/>
        <w:rPr>
          <w:rFonts w:ascii="IRBadr" w:hAnsi="IRBadr" w:cs="IRBadr"/>
          <w:rtl/>
        </w:rPr>
      </w:pPr>
      <w:r w:rsidRPr="009C1DD4">
        <w:rPr>
          <w:rFonts w:ascii="IRBadr" w:hAnsi="IRBadr" w:cs="IRBadr" w:hint="eastAsia"/>
          <w:color w:val="008000"/>
          <w:rtl/>
        </w:rPr>
        <w:t>«</w:t>
      </w:r>
      <w:r w:rsidRPr="009C1DD4">
        <w:rPr>
          <w:rFonts w:ascii="IRBadr" w:hAnsi="IRBadr" w:cs="IRBadr" w:hint="cs"/>
          <w:color w:val="8064A2" w:themeColor="accent4"/>
          <w:rtl/>
        </w:rPr>
        <w:t>عَلِيُّ</w:t>
      </w:r>
      <w:r w:rsidRPr="009C1DD4">
        <w:rPr>
          <w:rFonts w:ascii="IRBadr" w:hAnsi="IRBadr" w:cs="IRBadr"/>
          <w:color w:val="8064A2" w:themeColor="accent4"/>
          <w:rtl/>
        </w:rPr>
        <w:t xml:space="preserve"> </w:t>
      </w:r>
      <w:r w:rsidRPr="009C1DD4">
        <w:rPr>
          <w:rFonts w:ascii="IRBadr" w:hAnsi="IRBadr" w:cs="IRBadr" w:hint="cs"/>
          <w:color w:val="8064A2" w:themeColor="accent4"/>
          <w:rtl/>
        </w:rPr>
        <w:t>بْنُ</w:t>
      </w:r>
      <w:r w:rsidRPr="009C1DD4">
        <w:rPr>
          <w:rFonts w:ascii="IRBadr" w:hAnsi="IRBadr" w:cs="IRBadr"/>
          <w:color w:val="8064A2" w:themeColor="accent4"/>
          <w:rtl/>
        </w:rPr>
        <w:t xml:space="preserve"> </w:t>
      </w:r>
      <w:r w:rsidRPr="009C1DD4">
        <w:rPr>
          <w:rFonts w:ascii="IRBadr" w:hAnsi="IRBadr" w:cs="IRBadr" w:hint="cs"/>
          <w:color w:val="8064A2" w:themeColor="accent4"/>
          <w:rtl/>
        </w:rPr>
        <w:t>إِبْرَاهِيمَ</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أَبِيهِ</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حَمَّادٍ</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حَرِيزٍ</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عُمَرَ</w:t>
      </w:r>
      <w:r w:rsidRPr="009C1DD4">
        <w:rPr>
          <w:rFonts w:ascii="IRBadr" w:hAnsi="IRBadr" w:cs="IRBadr"/>
          <w:color w:val="8064A2" w:themeColor="accent4"/>
          <w:rtl/>
        </w:rPr>
        <w:t xml:space="preserve"> </w:t>
      </w:r>
      <w:r w:rsidRPr="009C1DD4">
        <w:rPr>
          <w:rFonts w:ascii="IRBadr" w:hAnsi="IRBadr" w:cs="IRBadr" w:hint="cs"/>
          <w:color w:val="8064A2" w:themeColor="accent4"/>
          <w:rtl/>
        </w:rPr>
        <w:t>بْنِ</w:t>
      </w:r>
      <w:r w:rsidRPr="009C1DD4">
        <w:rPr>
          <w:rFonts w:ascii="IRBadr" w:hAnsi="IRBadr" w:cs="IRBadr"/>
          <w:color w:val="8064A2" w:themeColor="accent4"/>
          <w:rtl/>
        </w:rPr>
        <w:t xml:space="preserve"> </w:t>
      </w:r>
      <w:r w:rsidRPr="009C1DD4">
        <w:rPr>
          <w:rFonts w:ascii="IRBadr" w:hAnsi="IRBadr" w:cs="IRBadr" w:hint="cs"/>
          <w:color w:val="8064A2" w:themeColor="accent4"/>
          <w:rtl/>
        </w:rPr>
        <w:t>يَزِيدَ</w:t>
      </w:r>
      <w:r w:rsidRPr="009C1DD4">
        <w:rPr>
          <w:rFonts w:ascii="IRBadr" w:hAnsi="IRBadr" w:cs="IRBadr"/>
          <w:color w:val="8064A2" w:themeColor="accent4"/>
          <w:rtl/>
        </w:rPr>
        <w:t xml:space="preserve"> </w:t>
      </w:r>
      <w:r w:rsidRPr="009C1DD4">
        <w:rPr>
          <w:rFonts w:ascii="IRBadr" w:hAnsi="IRBadr" w:cs="IRBadr" w:hint="cs"/>
          <w:color w:val="8064A2" w:themeColor="accent4"/>
          <w:rtl/>
        </w:rPr>
        <w:t>قَالَ</w:t>
      </w:r>
      <w:r w:rsidRPr="009C1DD4">
        <w:rPr>
          <w:rFonts w:ascii="IRBadr" w:hAnsi="IRBadr" w:cs="IRBadr"/>
          <w:color w:val="8064A2" w:themeColor="accent4"/>
          <w:rtl/>
        </w:rPr>
        <w:t>:</w:t>
      </w:r>
      <w:r w:rsidRPr="009C1DD4">
        <w:rPr>
          <w:rFonts w:ascii="IRBadr" w:hAnsi="IRBadr" w:cs="IRBadr"/>
          <w:color w:val="008000"/>
          <w:rtl/>
        </w:rPr>
        <w:t xml:space="preserve"> </w:t>
      </w:r>
      <w:r w:rsidRPr="009C1DD4">
        <w:rPr>
          <w:rFonts w:ascii="IRBadr" w:hAnsi="IRBadr" w:cs="IRBadr" w:hint="cs"/>
          <w:color w:val="008000"/>
          <w:rtl/>
        </w:rPr>
        <w:t>قُلْتُ</w:t>
      </w:r>
      <w:r w:rsidRPr="009C1DD4">
        <w:rPr>
          <w:rFonts w:ascii="IRBadr" w:hAnsi="IRBadr" w:cs="IRBadr"/>
          <w:color w:val="008000"/>
          <w:rtl/>
        </w:rPr>
        <w:t xml:space="preserve"> </w:t>
      </w:r>
      <w:r w:rsidRPr="009C1DD4">
        <w:rPr>
          <w:rFonts w:ascii="IRBadr" w:hAnsi="IRBadr" w:cs="IRBadr" w:hint="cs"/>
          <w:color w:val="008000"/>
          <w:rtl/>
        </w:rPr>
        <w:t>لِأَبِي</w:t>
      </w:r>
      <w:r w:rsidRPr="009C1DD4">
        <w:rPr>
          <w:rFonts w:ascii="IRBadr" w:hAnsi="IRBadr" w:cs="IRBadr"/>
          <w:color w:val="008000"/>
          <w:rtl/>
        </w:rPr>
        <w:t xml:space="preserve"> </w:t>
      </w:r>
      <w:r w:rsidRPr="009C1DD4">
        <w:rPr>
          <w:rFonts w:ascii="IRBadr" w:hAnsi="IRBadr" w:cs="IRBadr" w:hint="cs"/>
          <w:color w:val="008000"/>
          <w:rtl/>
        </w:rPr>
        <w:t>عَبْدِ</w:t>
      </w:r>
      <w:r w:rsidRPr="009C1DD4">
        <w:rPr>
          <w:rFonts w:ascii="IRBadr" w:hAnsi="IRBadr" w:cs="IRBadr"/>
          <w:color w:val="008000"/>
          <w:rtl/>
        </w:rPr>
        <w:t xml:space="preserve"> </w:t>
      </w:r>
      <w:r w:rsidRPr="009C1DD4">
        <w:rPr>
          <w:rFonts w:ascii="IRBadr" w:hAnsi="IRBadr" w:cs="IRBadr" w:hint="cs"/>
          <w:color w:val="008000"/>
          <w:rtl/>
        </w:rPr>
        <w:t>اللَّهِ</w:t>
      </w:r>
      <w:r w:rsidRPr="009C1DD4">
        <w:rPr>
          <w:rFonts w:ascii="IRBadr" w:hAnsi="IRBadr" w:cs="IRBadr"/>
          <w:color w:val="008000"/>
          <w:rtl/>
        </w:rPr>
        <w:t xml:space="preserve"> </w:t>
      </w:r>
      <w:r w:rsidRPr="009C1DD4">
        <w:rPr>
          <w:rFonts w:ascii="IRBadr" w:hAnsi="IRBadr" w:cs="IRBadr" w:hint="cs"/>
          <w:color w:val="008000"/>
          <w:rtl/>
        </w:rPr>
        <w:t>ع</w:t>
      </w:r>
      <w:r w:rsidRPr="009C1DD4">
        <w:rPr>
          <w:rFonts w:ascii="IRBadr" w:hAnsi="IRBadr" w:cs="IRBadr"/>
          <w:color w:val="008000"/>
          <w:rtl/>
        </w:rPr>
        <w:t xml:space="preserve"> </w:t>
      </w:r>
      <w:r w:rsidRPr="009C1DD4">
        <w:rPr>
          <w:rFonts w:ascii="IRBadr" w:hAnsi="IRBadr" w:cs="IRBadr" w:hint="cs"/>
          <w:color w:val="008000"/>
          <w:rtl/>
        </w:rPr>
        <w:t>رَجُلٌ</w:t>
      </w:r>
      <w:r w:rsidRPr="009C1DD4">
        <w:rPr>
          <w:rFonts w:ascii="IRBadr" w:hAnsi="IRBadr" w:cs="IRBadr"/>
          <w:color w:val="008000"/>
          <w:rtl/>
        </w:rPr>
        <w:t xml:space="preserve"> </w:t>
      </w:r>
      <w:r w:rsidRPr="009C1DD4">
        <w:rPr>
          <w:rFonts w:ascii="IRBadr" w:hAnsi="IRBadr" w:cs="IRBadr" w:hint="cs"/>
          <w:color w:val="008000"/>
          <w:rtl/>
        </w:rPr>
        <w:t>فَرَّ</w:t>
      </w:r>
      <w:r w:rsidRPr="009C1DD4">
        <w:rPr>
          <w:rFonts w:ascii="IRBadr" w:hAnsi="IRBadr" w:cs="IRBadr"/>
          <w:color w:val="008000"/>
          <w:rtl/>
        </w:rPr>
        <w:t xml:space="preserve"> </w:t>
      </w:r>
      <w:r w:rsidRPr="009C1DD4">
        <w:rPr>
          <w:rFonts w:ascii="IRBadr" w:hAnsi="IRBadr" w:cs="IRBadr" w:hint="cs"/>
          <w:color w:val="008000"/>
          <w:rtl/>
        </w:rPr>
        <w:t>بِمَالِهِ</w:t>
      </w:r>
      <w:r w:rsidRPr="009C1DD4">
        <w:rPr>
          <w:rFonts w:ascii="IRBadr" w:hAnsi="IRBadr" w:cs="IRBadr"/>
          <w:color w:val="008000"/>
          <w:rtl/>
        </w:rPr>
        <w:t xml:space="preserve"> </w:t>
      </w:r>
      <w:r w:rsidRPr="009C1DD4">
        <w:rPr>
          <w:rFonts w:ascii="IRBadr" w:hAnsi="IRBadr" w:cs="IRBadr" w:hint="cs"/>
          <w:color w:val="008000"/>
          <w:rtl/>
        </w:rPr>
        <w:t>مِنَ</w:t>
      </w:r>
      <w:r w:rsidRPr="009C1DD4">
        <w:rPr>
          <w:rFonts w:ascii="IRBadr" w:hAnsi="IRBadr" w:cs="IRBadr"/>
          <w:color w:val="008000"/>
          <w:rtl/>
        </w:rPr>
        <w:t xml:space="preserve"> </w:t>
      </w:r>
      <w:r w:rsidRPr="009C1DD4">
        <w:rPr>
          <w:rFonts w:ascii="IRBadr" w:hAnsi="IRBadr" w:cs="IRBadr" w:hint="cs"/>
          <w:color w:val="008000"/>
          <w:rtl/>
        </w:rPr>
        <w:t>الزَّكَاةِ</w:t>
      </w:r>
      <w:r w:rsidRPr="009C1DD4">
        <w:rPr>
          <w:rFonts w:ascii="IRBadr" w:hAnsi="IRBadr" w:cs="IRBadr"/>
          <w:color w:val="008000"/>
          <w:rtl/>
        </w:rPr>
        <w:t xml:space="preserve"> </w:t>
      </w:r>
      <w:r w:rsidRPr="009C1DD4">
        <w:rPr>
          <w:rFonts w:ascii="IRBadr" w:hAnsi="IRBadr" w:cs="IRBadr" w:hint="cs"/>
          <w:color w:val="008000"/>
          <w:rtl/>
        </w:rPr>
        <w:t>فَاشْتَرَى</w:t>
      </w:r>
      <w:r w:rsidRPr="009C1DD4">
        <w:rPr>
          <w:rFonts w:ascii="IRBadr" w:hAnsi="IRBadr" w:cs="IRBadr"/>
          <w:color w:val="008000"/>
          <w:rtl/>
        </w:rPr>
        <w:t xml:space="preserve"> </w:t>
      </w:r>
      <w:r w:rsidRPr="009C1DD4">
        <w:rPr>
          <w:rFonts w:ascii="IRBadr" w:hAnsi="IRBadr" w:cs="IRBadr" w:hint="cs"/>
          <w:color w:val="008000"/>
          <w:rtl/>
        </w:rPr>
        <w:t>بِهِ</w:t>
      </w:r>
      <w:r w:rsidRPr="009C1DD4">
        <w:rPr>
          <w:rFonts w:ascii="IRBadr" w:hAnsi="IRBadr" w:cs="IRBadr"/>
          <w:color w:val="008000"/>
          <w:rtl/>
        </w:rPr>
        <w:t xml:space="preserve"> </w:t>
      </w:r>
      <w:r w:rsidRPr="009C1DD4">
        <w:rPr>
          <w:rFonts w:ascii="IRBadr" w:hAnsi="IRBadr" w:cs="IRBadr" w:hint="cs"/>
          <w:color w:val="008000"/>
          <w:rtl/>
        </w:rPr>
        <w:t>أَرْضاً</w:t>
      </w:r>
      <w:r w:rsidRPr="009C1DD4">
        <w:rPr>
          <w:rFonts w:ascii="IRBadr" w:hAnsi="IRBadr" w:cs="IRBadr"/>
          <w:color w:val="008000"/>
          <w:rtl/>
        </w:rPr>
        <w:t xml:space="preserve"> </w:t>
      </w:r>
      <w:r w:rsidRPr="009C1DD4">
        <w:rPr>
          <w:rFonts w:ascii="IRBadr" w:hAnsi="IRBadr" w:cs="IRBadr" w:hint="cs"/>
          <w:color w:val="008000"/>
          <w:rtl/>
        </w:rPr>
        <w:t>أَوْ</w:t>
      </w:r>
      <w:r w:rsidRPr="009C1DD4">
        <w:rPr>
          <w:rFonts w:ascii="IRBadr" w:hAnsi="IRBadr" w:cs="IRBadr"/>
          <w:color w:val="008000"/>
          <w:rtl/>
        </w:rPr>
        <w:t xml:space="preserve"> </w:t>
      </w:r>
      <w:r w:rsidRPr="009C1DD4">
        <w:rPr>
          <w:rFonts w:ascii="IRBadr" w:hAnsi="IRBadr" w:cs="IRBadr" w:hint="cs"/>
          <w:color w:val="008000"/>
          <w:rtl/>
        </w:rPr>
        <w:t>دَاراً</w:t>
      </w:r>
      <w:r w:rsidRPr="009C1DD4">
        <w:rPr>
          <w:rFonts w:ascii="IRBadr" w:hAnsi="IRBadr" w:cs="IRBadr"/>
          <w:color w:val="008000"/>
          <w:rtl/>
        </w:rPr>
        <w:t xml:space="preserve"> </w:t>
      </w:r>
      <w:r w:rsidRPr="009C1DD4">
        <w:rPr>
          <w:rFonts w:ascii="IRBadr" w:hAnsi="IRBadr" w:cs="IRBadr" w:hint="cs"/>
          <w:color w:val="008000"/>
          <w:rtl/>
        </w:rPr>
        <w:t>أَ</w:t>
      </w:r>
      <w:r w:rsidRPr="009C1DD4">
        <w:rPr>
          <w:rFonts w:ascii="IRBadr" w:hAnsi="IRBadr" w:cs="IRBadr"/>
          <w:color w:val="008000"/>
          <w:rtl/>
        </w:rPr>
        <w:t xml:space="preserve"> </w:t>
      </w:r>
      <w:r w:rsidRPr="009C1DD4">
        <w:rPr>
          <w:rFonts w:ascii="IRBadr" w:hAnsi="IRBadr" w:cs="IRBadr" w:hint="cs"/>
          <w:color w:val="008000"/>
          <w:rtl/>
        </w:rPr>
        <w:t>عَلَيْهِ</w:t>
      </w:r>
      <w:r w:rsidRPr="009C1DD4">
        <w:rPr>
          <w:rFonts w:ascii="IRBadr" w:hAnsi="IRBadr" w:cs="IRBadr"/>
          <w:color w:val="008000"/>
          <w:rtl/>
        </w:rPr>
        <w:t xml:space="preserve"> </w:t>
      </w:r>
      <w:r w:rsidRPr="009C1DD4">
        <w:rPr>
          <w:rFonts w:ascii="IRBadr" w:hAnsi="IRBadr" w:cs="IRBadr" w:hint="cs"/>
          <w:color w:val="008000"/>
          <w:rtl/>
        </w:rPr>
        <w:t>فِيهِ</w:t>
      </w:r>
      <w:r w:rsidRPr="009C1DD4">
        <w:rPr>
          <w:rFonts w:ascii="IRBadr" w:hAnsi="IRBadr" w:cs="IRBadr"/>
          <w:color w:val="008000"/>
          <w:rtl/>
        </w:rPr>
        <w:t xml:space="preserve"> </w:t>
      </w:r>
      <w:r w:rsidRPr="009C1DD4">
        <w:rPr>
          <w:rFonts w:ascii="IRBadr" w:hAnsi="IRBadr" w:cs="IRBadr" w:hint="cs"/>
          <w:color w:val="008000"/>
          <w:rtl/>
        </w:rPr>
        <w:t>شَيْ‏ءٌ</w:t>
      </w:r>
      <w:r w:rsidRPr="009C1DD4">
        <w:rPr>
          <w:rFonts w:ascii="IRBadr" w:hAnsi="IRBadr" w:cs="IRBadr"/>
          <w:color w:val="008000"/>
          <w:rtl/>
        </w:rPr>
        <w:t xml:space="preserve"> </w:t>
      </w:r>
      <w:r w:rsidRPr="009C1DD4">
        <w:rPr>
          <w:rFonts w:ascii="IRBadr" w:hAnsi="IRBadr" w:cs="IRBadr" w:hint="cs"/>
          <w:color w:val="008000"/>
          <w:rtl/>
        </w:rPr>
        <w:t>فَقَالَ</w:t>
      </w:r>
      <w:r w:rsidRPr="009C1DD4">
        <w:rPr>
          <w:rFonts w:ascii="IRBadr" w:hAnsi="IRBadr" w:cs="IRBadr"/>
          <w:color w:val="008000"/>
          <w:rtl/>
        </w:rPr>
        <w:t xml:space="preserve"> </w:t>
      </w:r>
      <w:r w:rsidRPr="009C1DD4">
        <w:rPr>
          <w:rFonts w:ascii="IRBadr" w:hAnsi="IRBadr" w:cs="IRBadr" w:hint="cs"/>
          <w:color w:val="008000"/>
          <w:rtl/>
        </w:rPr>
        <w:t>لَا</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لَوْ</w:t>
      </w:r>
      <w:r w:rsidRPr="009C1DD4">
        <w:rPr>
          <w:rFonts w:ascii="IRBadr" w:hAnsi="IRBadr" w:cs="IRBadr"/>
          <w:color w:val="008000"/>
          <w:rtl/>
        </w:rPr>
        <w:t xml:space="preserve"> </w:t>
      </w:r>
      <w:r w:rsidRPr="009C1DD4">
        <w:rPr>
          <w:rFonts w:ascii="IRBadr" w:hAnsi="IRBadr" w:cs="IRBadr" w:hint="cs"/>
          <w:color w:val="008000"/>
          <w:rtl/>
        </w:rPr>
        <w:t>جَعَلَهُ</w:t>
      </w:r>
      <w:r w:rsidRPr="009C1DD4">
        <w:rPr>
          <w:rFonts w:ascii="IRBadr" w:hAnsi="IRBadr" w:cs="IRBadr"/>
          <w:color w:val="008000"/>
          <w:rtl/>
        </w:rPr>
        <w:t xml:space="preserve"> </w:t>
      </w:r>
      <w:r w:rsidRPr="009C1DD4">
        <w:rPr>
          <w:rFonts w:ascii="IRBadr" w:hAnsi="IRBadr" w:cs="IRBadr" w:hint="cs"/>
          <w:color w:val="008000"/>
          <w:rtl/>
        </w:rPr>
        <w:t>حُلِيّاً</w:t>
      </w:r>
      <w:r w:rsidRPr="009C1DD4">
        <w:rPr>
          <w:rFonts w:ascii="IRBadr" w:hAnsi="IRBadr" w:cs="IRBadr"/>
          <w:color w:val="008000"/>
          <w:rtl/>
        </w:rPr>
        <w:t xml:space="preserve"> </w:t>
      </w:r>
      <w:r w:rsidRPr="009C1DD4">
        <w:rPr>
          <w:rFonts w:ascii="IRBadr" w:hAnsi="IRBadr" w:cs="IRBadr" w:hint="cs"/>
          <w:color w:val="008000"/>
          <w:rtl/>
        </w:rPr>
        <w:t>أَوْ</w:t>
      </w:r>
      <w:r w:rsidRPr="009C1DD4">
        <w:rPr>
          <w:rFonts w:ascii="IRBadr" w:hAnsi="IRBadr" w:cs="IRBadr"/>
          <w:color w:val="008000"/>
          <w:rtl/>
        </w:rPr>
        <w:t xml:space="preserve"> </w:t>
      </w:r>
      <w:r w:rsidRPr="009C1DD4">
        <w:rPr>
          <w:rFonts w:ascii="IRBadr" w:hAnsi="IRBadr" w:cs="IRBadr" w:hint="cs"/>
          <w:color w:val="008000"/>
          <w:rtl/>
        </w:rPr>
        <w:t>نُقَراً</w:t>
      </w:r>
      <w:r w:rsidRPr="009C1DD4">
        <w:rPr>
          <w:rFonts w:ascii="IRBadr" w:hAnsi="IRBadr" w:cs="IRBadr"/>
          <w:color w:val="008000"/>
          <w:rtl/>
        </w:rPr>
        <w:t xml:space="preserve"> </w:t>
      </w:r>
      <w:r w:rsidRPr="009C1DD4">
        <w:rPr>
          <w:rFonts w:ascii="IRBadr" w:hAnsi="IRBadr" w:cs="IRBadr" w:hint="cs"/>
          <w:color w:val="008000"/>
          <w:rtl/>
        </w:rPr>
        <w:t>فَلَا</w:t>
      </w:r>
      <w:r w:rsidRPr="009C1DD4">
        <w:rPr>
          <w:rFonts w:ascii="IRBadr" w:hAnsi="IRBadr" w:cs="IRBadr"/>
          <w:color w:val="008000"/>
          <w:rtl/>
        </w:rPr>
        <w:t xml:space="preserve"> </w:t>
      </w:r>
      <w:r w:rsidRPr="009C1DD4">
        <w:rPr>
          <w:rFonts w:ascii="IRBadr" w:hAnsi="IRBadr" w:cs="IRBadr" w:hint="cs"/>
          <w:color w:val="008000"/>
          <w:rtl/>
        </w:rPr>
        <w:t>شَيْ‏ءَ</w:t>
      </w:r>
      <w:r w:rsidRPr="009C1DD4">
        <w:rPr>
          <w:rFonts w:ascii="IRBadr" w:hAnsi="IRBadr" w:cs="IRBadr"/>
          <w:color w:val="008000"/>
          <w:rtl/>
        </w:rPr>
        <w:t xml:space="preserve"> </w:t>
      </w:r>
      <w:r w:rsidRPr="009C1DD4">
        <w:rPr>
          <w:rFonts w:ascii="IRBadr" w:hAnsi="IRBadr" w:cs="IRBadr" w:hint="cs"/>
          <w:color w:val="008000"/>
          <w:rtl/>
        </w:rPr>
        <w:t>عَلَيْهِ</w:t>
      </w:r>
      <w:r w:rsidRPr="009C1DD4">
        <w:rPr>
          <w:rFonts w:ascii="IRBadr" w:hAnsi="IRBadr" w:cs="IRBadr"/>
          <w:color w:val="008000"/>
          <w:rtl/>
        </w:rPr>
        <w:t xml:space="preserve"> </w:t>
      </w:r>
      <w:r w:rsidRPr="009C1DD4">
        <w:rPr>
          <w:rFonts w:ascii="IRBadr" w:hAnsi="IRBadr" w:cs="IRBadr" w:hint="cs"/>
          <w:color w:val="008000"/>
          <w:rtl/>
        </w:rPr>
        <w:t>فِيهِ</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مَا</w:t>
      </w:r>
      <w:r w:rsidRPr="009C1DD4">
        <w:rPr>
          <w:rFonts w:ascii="IRBadr" w:hAnsi="IRBadr" w:cs="IRBadr"/>
          <w:color w:val="008000"/>
          <w:rtl/>
        </w:rPr>
        <w:t xml:space="preserve"> </w:t>
      </w:r>
      <w:r w:rsidRPr="009C1DD4">
        <w:rPr>
          <w:rFonts w:ascii="IRBadr" w:hAnsi="IRBadr" w:cs="IRBadr" w:hint="cs"/>
          <w:color w:val="008000"/>
          <w:rtl/>
        </w:rPr>
        <w:t>مَنَعَ</w:t>
      </w:r>
      <w:r w:rsidRPr="009C1DD4">
        <w:rPr>
          <w:rFonts w:ascii="IRBadr" w:hAnsi="IRBadr" w:cs="IRBadr"/>
          <w:color w:val="008000"/>
          <w:rtl/>
        </w:rPr>
        <w:t xml:space="preserve"> </w:t>
      </w:r>
      <w:r w:rsidRPr="009C1DD4">
        <w:rPr>
          <w:rFonts w:ascii="IRBadr" w:hAnsi="IRBadr" w:cs="IRBadr" w:hint="cs"/>
          <w:color w:val="008000"/>
          <w:rtl/>
        </w:rPr>
        <w:t>نَفْسَهُ</w:t>
      </w:r>
      <w:r w:rsidRPr="009C1DD4">
        <w:rPr>
          <w:rFonts w:ascii="IRBadr" w:hAnsi="IRBadr" w:cs="IRBadr"/>
          <w:color w:val="008000"/>
          <w:rtl/>
        </w:rPr>
        <w:t xml:space="preserve"> </w:t>
      </w:r>
      <w:r w:rsidRPr="009C1DD4">
        <w:rPr>
          <w:rFonts w:ascii="IRBadr" w:hAnsi="IRBadr" w:cs="IRBadr" w:hint="cs"/>
          <w:color w:val="008000"/>
          <w:rtl/>
        </w:rPr>
        <w:t>مِنْ</w:t>
      </w:r>
      <w:r w:rsidRPr="009C1DD4">
        <w:rPr>
          <w:rFonts w:ascii="IRBadr" w:hAnsi="IRBadr" w:cs="IRBadr"/>
          <w:color w:val="008000"/>
          <w:rtl/>
        </w:rPr>
        <w:t xml:space="preserve"> </w:t>
      </w:r>
      <w:r w:rsidRPr="009C1DD4">
        <w:rPr>
          <w:rFonts w:ascii="IRBadr" w:hAnsi="IRBadr" w:cs="IRBadr" w:hint="cs"/>
          <w:color w:val="008000"/>
          <w:rtl/>
        </w:rPr>
        <w:t>فَضْلِهِ</w:t>
      </w:r>
      <w:r w:rsidRPr="009C1DD4">
        <w:rPr>
          <w:rFonts w:ascii="IRBadr" w:hAnsi="IRBadr" w:cs="IRBadr"/>
          <w:color w:val="008000"/>
          <w:rtl/>
        </w:rPr>
        <w:t xml:space="preserve"> </w:t>
      </w:r>
      <w:r w:rsidRPr="009C1DD4">
        <w:rPr>
          <w:rFonts w:ascii="IRBadr" w:hAnsi="IRBadr" w:cs="IRBadr" w:hint="cs"/>
          <w:color w:val="008000"/>
          <w:rtl/>
        </w:rPr>
        <w:t>أَكْثَرُ</w:t>
      </w:r>
      <w:r w:rsidRPr="009C1DD4">
        <w:rPr>
          <w:rFonts w:ascii="IRBadr" w:hAnsi="IRBadr" w:cs="IRBadr"/>
          <w:color w:val="008000"/>
          <w:rtl/>
        </w:rPr>
        <w:t xml:space="preserve"> </w:t>
      </w:r>
      <w:r w:rsidRPr="009C1DD4">
        <w:rPr>
          <w:rFonts w:ascii="IRBadr" w:hAnsi="IRBadr" w:cs="IRBadr" w:hint="cs"/>
          <w:color w:val="008000"/>
          <w:rtl/>
        </w:rPr>
        <w:t>مِمَّا</w:t>
      </w:r>
      <w:r w:rsidRPr="009C1DD4">
        <w:rPr>
          <w:rFonts w:ascii="IRBadr" w:hAnsi="IRBadr" w:cs="IRBadr"/>
          <w:color w:val="008000"/>
          <w:rtl/>
        </w:rPr>
        <w:t xml:space="preserve"> </w:t>
      </w:r>
      <w:r w:rsidRPr="009C1DD4">
        <w:rPr>
          <w:rFonts w:ascii="IRBadr" w:hAnsi="IRBadr" w:cs="IRBadr" w:hint="cs"/>
          <w:color w:val="008000"/>
          <w:rtl/>
        </w:rPr>
        <w:t>مَنَعَ</w:t>
      </w:r>
      <w:r w:rsidRPr="009C1DD4">
        <w:rPr>
          <w:rFonts w:ascii="IRBadr" w:hAnsi="IRBadr" w:cs="IRBadr"/>
          <w:color w:val="008000"/>
          <w:rtl/>
        </w:rPr>
        <w:t xml:space="preserve"> </w:t>
      </w:r>
      <w:r w:rsidRPr="009C1DD4">
        <w:rPr>
          <w:rFonts w:ascii="IRBadr" w:hAnsi="IRBadr" w:cs="IRBadr" w:hint="cs"/>
          <w:color w:val="008000"/>
          <w:rtl/>
        </w:rPr>
        <w:t>مِنْ</w:t>
      </w:r>
      <w:r w:rsidRPr="009C1DD4">
        <w:rPr>
          <w:rFonts w:ascii="IRBadr" w:hAnsi="IRBadr" w:cs="IRBadr"/>
          <w:color w:val="008000"/>
          <w:rtl/>
        </w:rPr>
        <w:t xml:space="preserve"> </w:t>
      </w:r>
      <w:r w:rsidRPr="009C1DD4">
        <w:rPr>
          <w:rFonts w:ascii="IRBadr" w:hAnsi="IRBadr" w:cs="IRBadr" w:hint="cs"/>
          <w:color w:val="008000"/>
          <w:rtl/>
        </w:rPr>
        <w:t>حَقِّ</w:t>
      </w:r>
      <w:r w:rsidRPr="009C1DD4">
        <w:rPr>
          <w:rFonts w:ascii="IRBadr" w:hAnsi="IRBadr" w:cs="IRBadr"/>
          <w:color w:val="008000"/>
          <w:rtl/>
        </w:rPr>
        <w:t xml:space="preserve"> </w:t>
      </w:r>
      <w:r w:rsidRPr="009C1DD4">
        <w:rPr>
          <w:rFonts w:ascii="IRBadr" w:hAnsi="IRBadr" w:cs="IRBadr" w:hint="cs"/>
          <w:color w:val="008000"/>
          <w:rtl/>
        </w:rPr>
        <w:t>اللَّهِ</w:t>
      </w:r>
      <w:r w:rsidRPr="009C1DD4">
        <w:rPr>
          <w:rFonts w:ascii="IRBadr" w:hAnsi="IRBadr" w:cs="IRBadr"/>
          <w:color w:val="008000"/>
          <w:rtl/>
        </w:rPr>
        <w:t xml:space="preserve"> </w:t>
      </w:r>
      <w:r w:rsidRPr="009C1DD4">
        <w:rPr>
          <w:rFonts w:ascii="IRBadr" w:hAnsi="IRBadr" w:cs="IRBadr" w:hint="cs"/>
          <w:color w:val="008000"/>
          <w:rtl/>
        </w:rPr>
        <w:t>بِأَنْ</w:t>
      </w:r>
      <w:r w:rsidRPr="009C1DD4">
        <w:rPr>
          <w:rFonts w:ascii="IRBadr" w:hAnsi="IRBadr" w:cs="IRBadr"/>
          <w:color w:val="008000"/>
          <w:rtl/>
        </w:rPr>
        <w:t xml:space="preserve"> </w:t>
      </w:r>
      <w:r w:rsidRPr="009C1DD4">
        <w:rPr>
          <w:rFonts w:ascii="IRBadr" w:hAnsi="IRBadr" w:cs="IRBadr" w:hint="cs"/>
          <w:color w:val="008000"/>
          <w:rtl/>
        </w:rPr>
        <w:t>يَكُونَ</w:t>
      </w:r>
      <w:r w:rsidRPr="009C1DD4">
        <w:rPr>
          <w:rFonts w:ascii="IRBadr" w:hAnsi="IRBadr" w:cs="IRBadr"/>
          <w:color w:val="008000"/>
          <w:rtl/>
        </w:rPr>
        <w:t xml:space="preserve"> </w:t>
      </w:r>
      <w:r w:rsidRPr="009C1DD4">
        <w:rPr>
          <w:rFonts w:ascii="IRBadr" w:hAnsi="IRBadr" w:cs="IRBadr" w:hint="cs"/>
          <w:color w:val="008000"/>
          <w:rtl/>
        </w:rPr>
        <w:t>فِيهِ</w:t>
      </w:r>
      <w:r w:rsidRPr="009C1DD4">
        <w:rPr>
          <w:rFonts w:ascii="IRBadr" w:hAnsi="IRBadr" w:cs="IRBadr" w:hint="eastAsia"/>
          <w:color w:val="008000"/>
          <w:rtl/>
        </w:rPr>
        <w:t>»</w:t>
      </w:r>
      <w:r>
        <w:rPr>
          <w:rStyle w:val="FootnoteReference"/>
          <w:rFonts w:ascii="IRBadr" w:hAnsi="IRBadr" w:cs="IRBadr"/>
          <w:color w:val="008000"/>
          <w:rtl/>
        </w:rPr>
        <w:footnoteReference w:id="6"/>
      </w:r>
      <w:r w:rsidRPr="009C1DD4">
        <w:rPr>
          <w:rFonts w:ascii="IRBadr" w:hAnsi="IRBadr" w:cs="IRBadr"/>
          <w:rtl/>
        </w:rPr>
        <w:t>.</w:t>
      </w:r>
    </w:p>
    <w:p w:rsidR="00B24537" w:rsidRDefault="00B24537" w:rsidP="00303D8E">
      <w:pPr>
        <w:ind w:firstLine="423"/>
        <w:rPr>
          <w:rFonts w:ascii="IRBadr" w:hAnsi="IRBadr" w:cs="IRBadr"/>
          <w:rtl/>
        </w:rPr>
      </w:pPr>
      <w:r>
        <w:rPr>
          <w:rFonts w:ascii="IRBadr" w:hAnsi="IRBadr" w:cs="IRBadr" w:hint="cs"/>
          <w:rtl/>
        </w:rPr>
        <w:t>در این روایت، ظاهر آن است که مراد از «بماله» همان عین زکوی باشد. و «فاشتری به ارضا» یعنی با همان عین زکوی دار یا ارض خریداری نموده است. «أ علیه فیه شیء» هم یعنی به همان عین زکوی</w:t>
      </w:r>
      <w:r w:rsidR="000B1F2A">
        <w:rPr>
          <w:rFonts w:ascii="IRBadr" w:hAnsi="IRBadr" w:cs="IRBadr" w:hint="cs"/>
          <w:rtl/>
        </w:rPr>
        <w:t xml:space="preserve"> که تبدیل شده</w:t>
      </w:r>
      <w:r>
        <w:rPr>
          <w:rFonts w:ascii="IRBadr" w:hAnsi="IRBadr" w:cs="IRBadr" w:hint="cs"/>
          <w:rtl/>
        </w:rPr>
        <w:t xml:space="preserve"> آیا زکات تعلّق می‌گیرد یا خیر.</w:t>
      </w:r>
      <w:r w:rsidR="00303D8E">
        <w:rPr>
          <w:rFonts w:ascii="IRBadr" w:hAnsi="IRBadr" w:cs="IRBadr" w:hint="cs"/>
          <w:rtl/>
        </w:rPr>
        <w:t xml:space="preserve"> بنابرین </w:t>
      </w:r>
      <w:r>
        <w:rPr>
          <w:rFonts w:ascii="IRBadr" w:hAnsi="IRBadr" w:cs="IRBadr" w:hint="cs"/>
          <w:rtl/>
        </w:rPr>
        <w:t xml:space="preserve">مرجع ضمیر در «فیه» </w:t>
      </w:r>
      <w:r w:rsidR="00303D8E">
        <w:rPr>
          <w:rFonts w:ascii="IRBadr" w:hAnsi="IRBadr" w:cs="IRBadr" w:hint="cs"/>
          <w:rtl/>
        </w:rPr>
        <w:t xml:space="preserve">در انتهای روایت، </w:t>
      </w:r>
      <w:r>
        <w:rPr>
          <w:rFonts w:ascii="IRBadr" w:hAnsi="IRBadr" w:cs="IRBadr" w:hint="cs"/>
          <w:rtl/>
        </w:rPr>
        <w:t xml:space="preserve">همان «عین زکوی» </w:t>
      </w:r>
      <w:r w:rsidR="00303D8E">
        <w:rPr>
          <w:rFonts w:ascii="IRBadr" w:hAnsi="IRBadr" w:cs="IRBadr" w:hint="cs"/>
          <w:rtl/>
        </w:rPr>
        <w:t>است</w:t>
      </w:r>
      <w:r>
        <w:rPr>
          <w:rFonts w:ascii="IRBadr" w:hAnsi="IRBadr" w:cs="IRBadr" w:hint="cs"/>
          <w:rtl/>
        </w:rPr>
        <w:t>. یعنی روایت شریفه بیان کرده است: این شخص که عین زکوی را از زکوی‌بودن خارج نموده و اجازه نداده است که حقّ الله به آن تعلّق بگیرد، این امر باعث می‌شود که م</w:t>
      </w:r>
      <w:r w:rsidR="00303D8E">
        <w:rPr>
          <w:rFonts w:ascii="IRBadr" w:hAnsi="IRBadr" w:cs="IRBadr" w:hint="cs"/>
          <w:rtl/>
        </w:rPr>
        <w:t>ن</w:t>
      </w:r>
      <w:r>
        <w:rPr>
          <w:rFonts w:ascii="IRBadr" w:hAnsi="IRBadr" w:cs="IRBadr" w:hint="cs"/>
          <w:rtl/>
        </w:rPr>
        <w:t>فعت بیشتری را از دست دهد.</w:t>
      </w:r>
    </w:p>
    <w:p w:rsidR="003810C8" w:rsidRDefault="003810C8" w:rsidP="003810C8">
      <w:pPr>
        <w:pStyle w:val="Heading2"/>
        <w:rPr>
          <w:rtl/>
        </w:rPr>
      </w:pPr>
      <w:bookmarkStart w:id="22" w:name="_Toc157207336"/>
      <w:bookmarkStart w:id="23" w:name="_Toc157207357"/>
      <w:r>
        <w:rPr>
          <w:rFonts w:hint="cs"/>
          <w:rtl/>
        </w:rPr>
        <w:t>روایت دوم</w:t>
      </w:r>
      <w:bookmarkEnd w:id="22"/>
      <w:bookmarkEnd w:id="23"/>
    </w:p>
    <w:p w:rsidR="009C1DD4" w:rsidRDefault="009C1DD4" w:rsidP="009C1DD4">
      <w:pPr>
        <w:ind w:firstLine="423"/>
        <w:rPr>
          <w:rFonts w:ascii="IRBadr" w:hAnsi="IRBadr" w:cs="IRBadr"/>
          <w:color w:val="008000"/>
          <w:rtl/>
        </w:rPr>
      </w:pPr>
      <w:r w:rsidRPr="009C1DD4">
        <w:rPr>
          <w:rFonts w:ascii="IRBadr" w:hAnsi="IRBadr" w:cs="IRBadr" w:hint="eastAsia"/>
          <w:color w:val="008000"/>
          <w:rtl/>
        </w:rPr>
        <w:t>«</w:t>
      </w:r>
      <w:r w:rsidRPr="009C1DD4">
        <w:rPr>
          <w:rFonts w:ascii="IRBadr" w:hAnsi="IRBadr" w:cs="IRBadr" w:hint="cs"/>
          <w:color w:val="8064A2" w:themeColor="accent4"/>
          <w:rtl/>
        </w:rPr>
        <w:t>مُحَمَّدُ</w:t>
      </w:r>
      <w:r w:rsidRPr="009C1DD4">
        <w:rPr>
          <w:rFonts w:ascii="IRBadr" w:hAnsi="IRBadr" w:cs="IRBadr"/>
          <w:color w:val="8064A2" w:themeColor="accent4"/>
          <w:rtl/>
        </w:rPr>
        <w:t xml:space="preserve"> </w:t>
      </w:r>
      <w:r w:rsidRPr="009C1DD4">
        <w:rPr>
          <w:rFonts w:ascii="IRBadr" w:hAnsi="IRBadr" w:cs="IRBadr" w:hint="cs"/>
          <w:color w:val="8064A2" w:themeColor="accent4"/>
          <w:rtl/>
        </w:rPr>
        <w:t>بْنُ</w:t>
      </w:r>
      <w:r w:rsidRPr="009C1DD4">
        <w:rPr>
          <w:rFonts w:ascii="IRBadr" w:hAnsi="IRBadr" w:cs="IRBadr"/>
          <w:color w:val="8064A2" w:themeColor="accent4"/>
          <w:rtl/>
        </w:rPr>
        <w:t xml:space="preserve"> </w:t>
      </w:r>
      <w:r w:rsidRPr="009C1DD4">
        <w:rPr>
          <w:rFonts w:ascii="IRBadr" w:hAnsi="IRBadr" w:cs="IRBadr" w:hint="cs"/>
          <w:color w:val="8064A2" w:themeColor="accent4"/>
          <w:rtl/>
        </w:rPr>
        <w:t>يَحْيَى</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أَحْمَدَ</w:t>
      </w:r>
      <w:r w:rsidRPr="009C1DD4">
        <w:rPr>
          <w:rFonts w:ascii="IRBadr" w:hAnsi="IRBadr" w:cs="IRBadr"/>
          <w:color w:val="8064A2" w:themeColor="accent4"/>
          <w:rtl/>
        </w:rPr>
        <w:t xml:space="preserve"> </w:t>
      </w:r>
      <w:r w:rsidRPr="009C1DD4">
        <w:rPr>
          <w:rFonts w:ascii="IRBadr" w:hAnsi="IRBadr" w:cs="IRBadr" w:hint="cs"/>
          <w:color w:val="8064A2" w:themeColor="accent4"/>
          <w:rtl/>
        </w:rPr>
        <w:t>بْنِ</w:t>
      </w:r>
      <w:r w:rsidRPr="009C1DD4">
        <w:rPr>
          <w:rFonts w:ascii="IRBadr" w:hAnsi="IRBadr" w:cs="IRBadr"/>
          <w:color w:val="8064A2" w:themeColor="accent4"/>
          <w:rtl/>
        </w:rPr>
        <w:t xml:space="preserve"> </w:t>
      </w:r>
      <w:r w:rsidRPr="009C1DD4">
        <w:rPr>
          <w:rFonts w:ascii="IRBadr" w:hAnsi="IRBadr" w:cs="IRBadr" w:hint="cs"/>
          <w:color w:val="8064A2" w:themeColor="accent4"/>
          <w:rtl/>
        </w:rPr>
        <w:t>مُحَمَّدٍ</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مُحَمَّدِ</w:t>
      </w:r>
      <w:r w:rsidRPr="009C1DD4">
        <w:rPr>
          <w:rFonts w:ascii="IRBadr" w:hAnsi="IRBadr" w:cs="IRBadr"/>
          <w:color w:val="8064A2" w:themeColor="accent4"/>
          <w:rtl/>
        </w:rPr>
        <w:t xml:space="preserve"> </w:t>
      </w:r>
      <w:r w:rsidRPr="009C1DD4">
        <w:rPr>
          <w:rFonts w:ascii="IRBadr" w:hAnsi="IRBadr" w:cs="IRBadr" w:hint="cs"/>
          <w:color w:val="8064A2" w:themeColor="accent4"/>
          <w:rtl/>
        </w:rPr>
        <w:t>بْنِ</w:t>
      </w:r>
      <w:r w:rsidRPr="009C1DD4">
        <w:rPr>
          <w:rFonts w:ascii="IRBadr" w:hAnsi="IRBadr" w:cs="IRBadr"/>
          <w:color w:val="8064A2" w:themeColor="accent4"/>
          <w:rtl/>
        </w:rPr>
        <w:t xml:space="preserve"> </w:t>
      </w:r>
      <w:r w:rsidRPr="009C1DD4">
        <w:rPr>
          <w:rFonts w:ascii="IRBadr" w:hAnsi="IRBadr" w:cs="IRBadr" w:hint="cs"/>
          <w:color w:val="8064A2" w:themeColor="accent4"/>
          <w:rtl/>
        </w:rPr>
        <w:t>خَالِدٍ</w:t>
      </w:r>
      <w:r w:rsidRPr="009C1DD4">
        <w:rPr>
          <w:rFonts w:ascii="IRBadr" w:hAnsi="IRBadr" w:cs="IRBadr"/>
          <w:color w:val="8064A2" w:themeColor="accent4"/>
          <w:rtl/>
        </w:rPr>
        <w:t xml:space="preserve"> </w:t>
      </w:r>
      <w:r w:rsidRPr="009C1DD4">
        <w:rPr>
          <w:rFonts w:ascii="IRBadr" w:hAnsi="IRBadr" w:cs="IRBadr" w:hint="cs"/>
          <w:color w:val="8064A2" w:themeColor="accent4"/>
          <w:rtl/>
        </w:rPr>
        <w:t>الْبَرْقِيِّ</w:t>
      </w:r>
      <w:r w:rsidRPr="009C1DD4">
        <w:rPr>
          <w:rFonts w:ascii="IRBadr" w:hAnsi="IRBadr" w:cs="IRBadr"/>
          <w:color w:val="8064A2" w:themeColor="accent4"/>
          <w:rtl/>
        </w:rPr>
        <w:t xml:space="preserve"> </w:t>
      </w:r>
      <w:r w:rsidRPr="009C1DD4">
        <w:rPr>
          <w:rFonts w:ascii="IRBadr" w:hAnsi="IRBadr" w:cs="IRBadr" w:hint="cs"/>
          <w:color w:val="8064A2" w:themeColor="accent4"/>
          <w:rtl/>
        </w:rPr>
        <w:t>قَالَ</w:t>
      </w:r>
      <w:r w:rsidRPr="009C1DD4">
        <w:rPr>
          <w:rFonts w:ascii="IRBadr" w:hAnsi="IRBadr" w:cs="IRBadr"/>
          <w:color w:val="8064A2" w:themeColor="accent4"/>
          <w:rtl/>
        </w:rPr>
        <w:t xml:space="preserve">: </w:t>
      </w:r>
      <w:r w:rsidRPr="009C1DD4">
        <w:rPr>
          <w:rFonts w:ascii="IRBadr" w:hAnsi="IRBadr" w:cs="IRBadr" w:hint="cs"/>
          <w:color w:val="008000"/>
          <w:rtl/>
        </w:rPr>
        <w:t>كَتَبْتُ</w:t>
      </w:r>
      <w:r w:rsidRPr="009C1DD4">
        <w:rPr>
          <w:rFonts w:ascii="IRBadr" w:hAnsi="IRBadr" w:cs="IRBadr"/>
          <w:color w:val="008000"/>
          <w:rtl/>
        </w:rPr>
        <w:t xml:space="preserve"> </w:t>
      </w:r>
      <w:r w:rsidRPr="009C1DD4">
        <w:rPr>
          <w:rFonts w:ascii="IRBadr" w:hAnsi="IRBadr" w:cs="IRBadr" w:hint="cs"/>
          <w:color w:val="008000"/>
          <w:rtl/>
        </w:rPr>
        <w:t>إِلَى</w:t>
      </w:r>
      <w:r w:rsidRPr="009C1DD4">
        <w:rPr>
          <w:rFonts w:ascii="IRBadr" w:hAnsi="IRBadr" w:cs="IRBadr"/>
          <w:color w:val="008000"/>
          <w:rtl/>
        </w:rPr>
        <w:t xml:space="preserve"> </w:t>
      </w:r>
      <w:r w:rsidRPr="009C1DD4">
        <w:rPr>
          <w:rFonts w:ascii="IRBadr" w:hAnsi="IRBadr" w:cs="IRBadr" w:hint="cs"/>
          <w:color w:val="008000"/>
          <w:rtl/>
        </w:rPr>
        <w:t>أَبِي</w:t>
      </w:r>
      <w:r w:rsidRPr="009C1DD4">
        <w:rPr>
          <w:rFonts w:ascii="IRBadr" w:hAnsi="IRBadr" w:cs="IRBadr"/>
          <w:color w:val="008000"/>
          <w:rtl/>
        </w:rPr>
        <w:t xml:space="preserve"> </w:t>
      </w:r>
      <w:r w:rsidRPr="009C1DD4">
        <w:rPr>
          <w:rFonts w:ascii="IRBadr" w:hAnsi="IRBadr" w:cs="IRBadr" w:hint="cs"/>
          <w:color w:val="008000"/>
          <w:rtl/>
        </w:rPr>
        <w:t>جَعْفَرٍ</w:t>
      </w:r>
      <w:r w:rsidRPr="009C1DD4">
        <w:rPr>
          <w:rFonts w:ascii="IRBadr" w:hAnsi="IRBadr" w:cs="IRBadr"/>
          <w:color w:val="008000"/>
          <w:rtl/>
        </w:rPr>
        <w:t xml:space="preserve"> </w:t>
      </w:r>
      <w:r w:rsidRPr="009C1DD4">
        <w:rPr>
          <w:rFonts w:ascii="IRBadr" w:hAnsi="IRBadr" w:cs="IRBadr" w:hint="cs"/>
          <w:color w:val="008000"/>
          <w:rtl/>
        </w:rPr>
        <w:t>الثَّانِي</w:t>
      </w:r>
      <w:r w:rsidRPr="009C1DD4">
        <w:rPr>
          <w:rFonts w:ascii="IRBadr" w:hAnsi="IRBadr" w:cs="IRBadr"/>
          <w:color w:val="008000"/>
          <w:rtl/>
        </w:rPr>
        <w:t xml:space="preserve"> </w:t>
      </w:r>
      <w:r w:rsidRPr="009C1DD4">
        <w:rPr>
          <w:rFonts w:ascii="IRBadr" w:hAnsi="IRBadr" w:cs="IRBadr" w:hint="cs"/>
          <w:color w:val="008000"/>
          <w:rtl/>
        </w:rPr>
        <w:t>ع</w:t>
      </w:r>
      <w:r w:rsidRPr="009C1DD4">
        <w:rPr>
          <w:rFonts w:ascii="IRBadr" w:hAnsi="IRBadr" w:cs="IRBadr"/>
          <w:color w:val="008000"/>
          <w:rtl/>
        </w:rPr>
        <w:t xml:space="preserve"> </w:t>
      </w:r>
      <w:r w:rsidRPr="009C1DD4">
        <w:rPr>
          <w:rFonts w:ascii="IRBadr" w:hAnsi="IRBadr" w:cs="IRBadr" w:hint="cs"/>
          <w:color w:val="008000"/>
          <w:rtl/>
        </w:rPr>
        <w:t>هَلْ</w:t>
      </w:r>
      <w:r w:rsidRPr="009C1DD4">
        <w:rPr>
          <w:rFonts w:ascii="IRBadr" w:hAnsi="IRBadr" w:cs="IRBadr"/>
          <w:color w:val="008000"/>
          <w:rtl/>
        </w:rPr>
        <w:t xml:space="preserve"> </w:t>
      </w:r>
      <w:r w:rsidRPr="009C1DD4">
        <w:rPr>
          <w:rFonts w:ascii="IRBadr" w:hAnsi="IRBadr" w:cs="IRBadr" w:hint="cs"/>
          <w:color w:val="008000"/>
          <w:rtl/>
        </w:rPr>
        <w:t>يَجُوزُ</w:t>
      </w:r>
      <w:r w:rsidRPr="009C1DD4">
        <w:rPr>
          <w:rFonts w:ascii="IRBadr" w:hAnsi="IRBadr" w:cs="IRBadr"/>
          <w:color w:val="008000"/>
          <w:rtl/>
        </w:rPr>
        <w:t xml:space="preserve"> </w:t>
      </w:r>
      <w:r w:rsidRPr="009C1DD4">
        <w:rPr>
          <w:rFonts w:ascii="IRBadr" w:hAnsi="IRBadr" w:cs="IRBadr" w:hint="cs"/>
          <w:color w:val="008000"/>
          <w:rtl/>
        </w:rPr>
        <w:t>أَنْ</w:t>
      </w:r>
      <w:r w:rsidRPr="009C1DD4">
        <w:rPr>
          <w:rFonts w:ascii="IRBadr" w:hAnsi="IRBadr" w:cs="IRBadr"/>
          <w:color w:val="008000"/>
          <w:rtl/>
        </w:rPr>
        <w:t xml:space="preserve"> </w:t>
      </w:r>
      <w:r w:rsidRPr="009C1DD4">
        <w:rPr>
          <w:rFonts w:ascii="IRBadr" w:hAnsi="IRBadr" w:cs="IRBadr" w:hint="cs"/>
          <w:color w:val="008000"/>
          <w:rtl/>
        </w:rPr>
        <w:t>يُخْرَجَ</w:t>
      </w:r>
      <w:r w:rsidRPr="009C1DD4">
        <w:rPr>
          <w:rFonts w:ascii="IRBadr" w:hAnsi="IRBadr" w:cs="IRBadr"/>
          <w:color w:val="008000"/>
          <w:rtl/>
        </w:rPr>
        <w:t xml:space="preserve"> </w:t>
      </w:r>
      <w:r w:rsidRPr="009C1DD4">
        <w:rPr>
          <w:rFonts w:ascii="IRBadr" w:hAnsi="IRBadr" w:cs="IRBadr" w:hint="cs"/>
          <w:color w:val="008000"/>
          <w:rtl/>
        </w:rPr>
        <w:t>عَمَّا</w:t>
      </w:r>
      <w:r w:rsidRPr="009C1DD4">
        <w:rPr>
          <w:rFonts w:ascii="IRBadr" w:hAnsi="IRBadr" w:cs="IRBadr"/>
          <w:color w:val="008000"/>
          <w:rtl/>
        </w:rPr>
        <w:t xml:space="preserve"> </w:t>
      </w:r>
      <w:r w:rsidRPr="009C1DD4">
        <w:rPr>
          <w:rFonts w:ascii="IRBadr" w:hAnsi="IRBadr" w:cs="IRBadr" w:hint="cs"/>
          <w:color w:val="008000"/>
          <w:rtl/>
        </w:rPr>
        <w:t>يَجِبُ</w:t>
      </w:r>
      <w:r w:rsidRPr="009C1DD4">
        <w:rPr>
          <w:rFonts w:ascii="IRBadr" w:hAnsi="IRBadr" w:cs="IRBadr"/>
          <w:color w:val="008000"/>
          <w:rtl/>
        </w:rPr>
        <w:t xml:space="preserve"> </w:t>
      </w:r>
      <w:r w:rsidRPr="009C1DD4">
        <w:rPr>
          <w:rFonts w:ascii="IRBadr" w:hAnsi="IRBadr" w:cs="IRBadr" w:hint="cs"/>
          <w:color w:val="008000"/>
          <w:rtl/>
        </w:rPr>
        <w:t>فِي</w:t>
      </w:r>
      <w:r w:rsidRPr="009C1DD4">
        <w:rPr>
          <w:rFonts w:ascii="IRBadr" w:hAnsi="IRBadr" w:cs="IRBadr"/>
          <w:color w:val="008000"/>
          <w:rtl/>
        </w:rPr>
        <w:t xml:space="preserve"> </w:t>
      </w:r>
      <w:r w:rsidRPr="009C1DD4">
        <w:rPr>
          <w:rFonts w:ascii="IRBadr" w:hAnsi="IRBadr" w:cs="IRBadr" w:hint="cs"/>
          <w:color w:val="008000"/>
          <w:rtl/>
        </w:rPr>
        <w:t>الْحَرْثِ</w:t>
      </w:r>
      <w:r w:rsidRPr="009C1DD4">
        <w:rPr>
          <w:rFonts w:ascii="IRBadr" w:hAnsi="IRBadr" w:cs="IRBadr"/>
          <w:color w:val="008000"/>
          <w:rtl/>
        </w:rPr>
        <w:t xml:space="preserve"> </w:t>
      </w:r>
      <w:r w:rsidRPr="009C1DD4">
        <w:rPr>
          <w:rFonts w:ascii="IRBadr" w:hAnsi="IRBadr" w:cs="IRBadr" w:hint="cs"/>
          <w:color w:val="008000"/>
          <w:rtl/>
        </w:rPr>
        <w:t>مِنَ</w:t>
      </w:r>
      <w:r w:rsidRPr="009C1DD4">
        <w:rPr>
          <w:rFonts w:ascii="IRBadr" w:hAnsi="IRBadr" w:cs="IRBadr"/>
          <w:color w:val="008000"/>
          <w:rtl/>
        </w:rPr>
        <w:t xml:space="preserve"> </w:t>
      </w:r>
      <w:r w:rsidRPr="009C1DD4">
        <w:rPr>
          <w:rFonts w:ascii="IRBadr" w:hAnsi="IRBadr" w:cs="IRBadr" w:hint="cs"/>
          <w:color w:val="008000"/>
          <w:rtl/>
        </w:rPr>
        <w:t>الْحِنْطَةِ</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الشَّعِيرِ</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مَا</w:t>
      </w:r>
      <w:r w:rsidRPr="009C1DD4">
        <w:rPr>
          <w:rFonts w:ascii="IRBadr" w:hAnsi="IRBadr" w:cs="IRBadr"/>
          <w:color w:val="008000"/>
          <w:rtl/>
        </w:rPr>
        <w:t xml:space="preserve"> </w:t>
      </w:r>
      <w:r w:rsidRPr="009C1DD4">
        <w:rPr>
          <w:rFonts w:ascii="IRBadr" w:hAnsi="IRBadr" w:cs="IRBadr" w:hint="cs"/>
          <w:color w:val="008000"/>
          <w:rtl/>
        </w:rPr>
        <w:t>يَجِبُ</w:t>
      </w:r>
      <w:r w:rsidRPr="009C1DD4">
        <w:rPr>
          <w:rFonts w:ascii="IRBadr" w:hAnsi="IRBadr" w:cs="IRBadr"/>
          <w:color w:val="008000"/>
          <w:rtl/>
        </w:rPr>
        <w:t xml:space="preserve"> </w:t>
      </w:r>
      <w:r w:rsidRPr="009C1DD4">
        <w:rPr>
          <w:rFonts w:ascii="IRBadr" w:hAnsi="IRBadr" w:cs="IRBadr" w:hint="cs"/>
          <w:color w:val="008000"/>
          <w:rtl/>
        </w:rPr>
        <w:t>عَلَى</w:t>
      </w:r>
      <w:r w:rsidRPr="009C1DD4">
        <w:rPr>
          <w:rFonts w:ascii="IRBadr" w:hAnsi="IRBadr" w:cs="IRBadr"/>
          <w:color w:val="008000"/>
          <w:rtl/>
        </w:rPr>
        <w:t xml:space="preserve"> </w:t>
      </w:r>
      <w:r w:rsidRPr="009C1DD4">
        <w:rPr>
          <w:rFonts w:ascii="IRBadr" w:hAnsi="IRBadr" w:cs="IRBadr" w:hint="cs"/>
          <w:color w:val="008000"/>
          <w:rtl/>
        </w:rPr>
        <w:t>الذَّهَبِ</w:t>
      </w:r>
      <w:r w:rsidRPr="009C1DD4">
        <w:rPr>
          <w:rFonts w:ascii="IRBadr" w:hAnsi="IRBadr" w:cs="IRBadr"/>
          <w:color w:val="008000"/>
          <w:rtl/>
        </w:rPr>
        <w:t xml:space="preserve"> </w:t>
      </w:r>
      <w:r w:rsidRPr="009C1DD4">
        <w:rPr>
          <w:rFonts w:ascii="IRBadr" w:hAnsi="IRBadr" w:cs="IRBadr" w:hint="cs"/>
          <w:color w:val="008000"/>
          <w:rtl/>
        </w:rPr>
        <w:t>دَرَاهِمُ</w:t>
      </w:r>
      <w:r w:rsidRPr="009C1DD4">
        <w:rPr>
          <w:rFonts w:ascii="IRBadr" w:hAnsi="IRBadr" w:cs="IRBadr"/>
          <w:color w:val="008000"/>
          <w:rtl/>
        </w:rPr>
        <w:t xml:space="preserve"> </w:t>
      </w:r>
      <w:r w:rsidRPr="009C1DD4">
        <w:rPr>
          <w:rFonts w:ascii="IRBadr" w:hAnsi="IRBadr" w:cs="IRBadr" w:hint="cs"/>
          <w:color w:val="008000"/>
          <w:rtl/>
        </w:rPr>
        <w:t>بِقِيمَةِ</w:t>
      </w:r>
      <w:r w:rsidRPr="009C1DD4">
        <w:rPr>
          <w:rFonts w:ascii="IRBadr" w:hAnsi="IRBadr" w:cs="IRBadr"/>
          <w:color w:val="008000"/>
          <w:rtl/>
        </w:rPr>
        <w:t xml:space="preserve"> </w:t>
      </w:r>
      <w:r w:rsidRPr="009C1DD4">
        <w:rPr>
          <w:rFonts w:ascii="IRBadr" w:hAnsi="IRBadr" w:cs="IRBadr" w:hint="cs"/>
          <w:color w:val="008000"/>
          <w:rtl/>
        </w:rPr>
        <w:t>مَا</w:t>
      </w:r>
      <w:r w:rsidRPr="009C1DD4">
        <w:rPr>
          <w:rFonts w:ascii="IRBadr" w:hAnsi="IRBadr" w:cs="IRBadr"/>
          <w:color w:val="008000"/>
          <w:rtl/>
        </w:rPr>
        <w:t xml:space="preserve"> </w:t>
      </w:r>
      <w:r w:rsidRPr="009C1DD4">
        <w:rPr>
          <w:rFonts w:ascii="IRBadr" w:hAnsi="IRBadr" w:cs="IRBadr" w:hint="cs"/>
          <w:color w:val="008000"/>
          <w:rtl/>
        </w:rPr>
        <w:t>يَسْوَى</w:t>
      </w:r>
      <w:r w:rsidRPr="009C1DD4">
        <w:rPr>
          <w:rFonts w:ascii="IRBadr" w:hAnsi="IRBadr" w:cs="IRBadr"/>
          <w:color w:val="008000"/>
          <w:rtl/>
        </w:rPr>
        <w:t xml:space="preserve"> </w:t>
      </w:r>
      <w:r w:rsidRPr="009C1DD4">
        <w:rPr>
          <w:rFonts w:ascii="IRBadr" w:hAnsi="IRBadr" w:cs="IRBadr" w:hint="cs"/>
          <w:color w:val="008000"/>
          <w:rtl/>
        </w:rPr>
        <w:t>أَمْ</w:t>
      </w:r>
      <w:r w:rsidRPr="009C1DD4">
        <w:rPr>
          <w:rFonts w:ascii="IRBadr" w:hAnsi="IRBadr" w:cs="IRBadr"/>
          <w:color w:val="008000"/>
          <w:rtl/>
        </w:rPr>
        <w:t xml:space="preserve"> </w:t>
      </w:r>
      <w:r w:rsidRPr="009C1DD4">
        <w:rPr>
          <w:rFonts w:ascii="IRBadr" w:hAnsi="IRBadr" w:cs="IRBadr" w:hint="cs"/>
          <w:color w:val="008000"/>
          <w:rtl/>
        </w:rPr>
        <w:t>لَا</w:t>
      </w:r>
      <w:r w:rsidRPr="009C1DD4">
        <w:rPr>
          <w:rFonts w:ascii="IRBadr" w:hAnsi="IRBadr" w:cs="IRBadr"/>
          <w:color w:val="008000"/>
          <w:rtl/>
        </w:rPr>
        <w:t xml:space="preserve"> </w:t>
      </w:r>
      <w:r w:rsidRPr="009C1DD4">
        <w:rPr>
          <w:rFonts w:ascii="IRBadr" w:hAnsi="IRBadr" w:cs="IRBadr" w:hint="cs"/>
          <w:color w:val="008000"/>
          <w:rtl/>
        </w:rPr>
        <w:t>يَجُوزُ</w:t>
      </w:r>
      <w:r w:rsidRPr="009C1DD4">
        <w:rPr>
          <w:rFonts w:ascii="IRBadr" w:hAnsi="IRBadr" w:cs="IRBadr"/>
          <w:color w:val="008000"/>
          <w:rtl/>
        </w:rPr>
        <w:t xml:space="preserve"> </w:t>
      </w:r>
      <w:r w:rsidRPr="009C1DD4">
        <w:rPr>
          <w:rFonts w:ascii="IRBadr" w:hAnsi="IRBadr" w:cs="IRBadr" w:hint="cs"/>
          <w:color w:val="008000"/>
          <w:rtl/>
        </w:rPr>
        <w:t>إِلَّا</w:t>
      </w:r>
      <w:r w:rsidRPr="009C1DD4">
        <w:rPr>
          <w:rFonts w:ascii="IRBadr" w:hAnsi="IRBadr" w:cs="IRBadr"/>
          <w:color w:val="008000"/>
          <w:rtl/>
        </w:rPr>
        <w:t xml:space="preserve"> </w:t>
      </w:r>
      <w:r w:rsidRPr="009C1DD4">
        <w:rPr>
          <w:rFonts w:ascii="IRBadr" w:hAnsi="IRBadr" w:cs="IRBadr" w:hint="cs"/>
          <w:color w:val="008000"/>
          <w:rtl/>
        </w:rPr>
        <w:t>أَنْ</w:t>
      </w:r>
      <w:r w:rsidRPr="009C1DD4">
        <w:rPr>
          <w:rFonts w:ascii="IRBadr" w:hAnsi="IRBadr" w:cs="IRBadr"/>
          <w:color w:val="008000"/>
          <w:rtl/>
        </w:rPr>
        <w:t xml:space="preserve"> </w:t>
      </w:r>
      <w:r w:rsidRPr="009C1DD4">
        <w:rPr>
          <w:rFonts w:ascii="IRBadr" w:hAnsi="IRBadr" w:cs="IRBadr" w:hint="cs"/>
          <w:color w:val="008000"/>
          <w:rtl/>
        </w:rPr>
        <w:t>يُخْرَجَ</w:t>
      </w:r>
      <w:r w:rsidRPr="009C1DD4">
        <w:rPr>
          <w:rFonts w:ascii="IRBadr" w:hAnsi="IRBadr" w:cs="IRBadr"/>
          <w:color w:val="008000"/>
          <w:rtl/>
        </w:rPr>
        <w:t xml:space="preserve"> </w:t>
      </w:r>
      <w:r w:rsidRPr="009C1DD4">
        <w:rPr>
          <w:rFonts w:ascii="IRBadr" w:hAnsi="IRBadr" w:cs="IRBadr" w:hint="cs"/>
          <w:color w:val="008000"/>
          <w:rtl/>
        </w:rPr>
        <w:t>مِنْ</w:t>
      </w:r>
      <w:r w:rsidRPr="009C1DD4">
        <w:rPr>
          <w:rFonts w:ascii="IRBadr" w:hAnsi="IRBadr" w:cs="IRBadr"/>
          <w:color w:val="008000"/>
          <w:rtl/>
        </w:rPr>
        <w:t xml:space="preserve"> </w:t>
      </w:r>
      <w:r w:rsidRPr="009C1DD4">
        <w:rPr>
          <w:rFonts w:ascii="IRBadr" w:hAnsi="IRBadr" w:cs="IRBadr" w:hint="cs"/>
          <w:color w:val="008000"/>
          <w:rtl/>
        </w:rPr>
        <w:t>كُلِّ</w:t>
      </w:r>
      <w:r w:rsidRPr="009C1DD4">
        <w:rPr>
          <w:rFonts w:ascii="IRBadr" w:hAnsi="IRBadr" w:cs="IRBadr"/>
          <w:color w:val="008000"/>
          <w:rtl/>
        </w:rPr>
        <w:t xml:space="preserve"> </w:t>
      </w:r>
      <w:r w:rsidRPr="009C1DD4">
        <w:rPr>
          <w:rFonts w:ascii="IRBadr" w:hAnsi="IRBadr" w:cs="IRBadr" w:hint="cs"/>
          <w:color w:val="008000"/>
          <w:rtl/>
        </w:rPr>
        <w:t>شَيْ‏ءٍ</w:t>
      </w:r>
      <w:r w:rsidRPr="009C1DD4">
        <w:rPr>
          <w:rFonts w:ascii="IRBadr" w:hAnsi="IRBadr" w:cs="IRBadr"/>
          <w:color w:val="008000"/>
          <w:rtl/>
        </w:rPr>
        <w:t xml:space="preserve"> </w:t>
      </w:r>
      <w:r w:rsidRPr="009C1DD4">
        <w:rPr>
          <w:rFonts w:ascii="IRBadr" w:hAnsi="IRBadr" w:cs="IRBadr" w:hint="cs"/>
          <w:color w:val="008000"/>
          <w:rtl/>
        </w:rPr>
        <w:t>مَا</w:t>
      </w:r>
      <w:r w:rsidRPr="009C1DD4">
        <w:rPr>
          <w:rFonts w:ascii="IRBadr" w:hAnsi="IRBadr" w:cs="IRBadr"/>
          <w:color w:val="008000"/>
          <w:rtl/>
        </w:rPr>
        <w:t xml:space="preserve"> </w:t>
      </w:r>
      <w:r w:rsidRPr="009C1DD4">
        <w:rPr>
          <w:rFonts w:ascii="IRBadr" w:hAnsi="IRBadr" w:cs="IRBadr" w:hint="cs"/>
          <w:color w:val="008000"/>
          <w:rtl/>
        </w:rPr>
        <w:t>فِيهِ</w:t>
      </w:r>
      <w:r w:rsidRPr="009C1DD4">
        <w:rPr>
          <w:rFonts w:ascii="IRBadr" w:hAnsi="IRBadr" w:cs="IRBadr"/>
          <w:color w:val="008000"/>
          <w:rtl/>
        </w:rPr>
        <w:t xml:space="preserve"> </w:t>
      </w:r>
      <w:r w:rsidRPr="009C1DD4">
        <w:rPr>
          <w:rFonts w:ascii="IRBadr" w:hAnsi="IRBadr" w:cs="IRBadr" w:hint="cs"/>
          <w:color w:val="008000"/>
          <w:rtl/>
        </w:rPr>
        <w:t>فَأَجَابَ</w:t>
      </w:r>
      <w:r w:rsidRPr="009C1DD4">
        <w:rPr>
          <w:rFonts w:ascii="IRBadr" w:hAnsi="IRBadr" w:cs="IRBadr"/>
          <w:color w:val="008000"/>
          <w:rtl/>
        </w:rPr>
        <w:t xml:space="preserve"> </w:t>
      </w:r>
      <w:r w:rsidRPr="009C1DD4">
        <w:rPr>
          <w:rFonts w:ascii="IRBadr" w:hAnsi="IRBadr" w:cs="IRBadr" w:hint="cs"/>
          <w:color w:val="008000"/>
          <w:rtl/>
        </w:rPr>
        <w:t>ع</w:t>
      </w:r>
      <w:r w:rsidRPr="009C1DD4">
        <w:rPr>
          <w:rFonts w:ascii="IRBadr" w:hAnsi="IRBadr" w:cs="IRBadr"/>
          <w:color w:val="008000"/>
          <w:rtl/>
        </w:rPr>
        <w:t xml:space="preserve"> </w:t>
      </w:r>
      <w:r w:rsidRPr="009C1DD4">
        <w:rPr>
          <w:rFonts w:ascii="IRBadr" w:hAnsi="IRBadr" w:cs="IRBadr" w:hint="cs"/>
          <w:color w:val="008000"/>
          <w:rtl/>
        </w:rPr>
        <w:t>أَيُّمَا</w:t>
      </w:r>
      <w:r w:rsidRPr="009C1DD4">
        <w:rPr>
          <w:rFonts w:ascii="IRBadr" w:hAnsi="IRBadr" w:cs="IRBadr"/>
          <w:color w:val="008000"/>
          <w:rtl/>
        </w:rPr>
        <w:t xml:space="preserve"> </w:t>
      </w:r>
      <w:r w:rsidRPr="009C1DD4">
        <w:rPr>
          <w:rFonts w:ascii="IRBadr" w:hAnsi="IRBadr" w:cs="IRBadr" w:hint="cs"/>
          <w:color w:val="008000"/>
          <w:rtl/>
        </w:rPr>
        <w:t>تَيَسَّرَ</w:t>
      </w:r>
      <w:r w:rsidRPr="009C1DD4">
        <w:rPr>
          <w:rFonts w:ascii="IRBadr" w:hAnsi="IRBadr" w:cs="IRBadr"/>
          <w:color w:val="008000"/>
          <w:rtl/>
        </w:rPr>
        <w:t xml:space="preserve"> </w:t>
      </w:r>
      <w:r w:rsidRPr="009C1DD4">
        <w:rPr>
          <w:rFonts w:ascii="IRBadr" w:hAnsi="IRBadr" w:cs="IRBadr" w:hint="cs"/>
          <w:color w:val="008000"/>
          <w:rtl/>
        </w:rPr>
        <w:t>يُخْرَجُ</w:t>
      </w:r>
      <w:r w:rsidRPr="009C1DD4">
        <w:rPr>
          <w:rFonts w:ascii="IRBadr" w:hAnsi="IRBadr" w:cs="IRBadr" w:hint="eastAsia"/>
          <w:color w:val="008000"/>
          <w:rtl/>
        </w:rPr>
        <w:t>»</w:t>
      </w:r>
      <w:r>
        <w:rPr>
          <w:rStyle w:val="FootnoteReference"/>
          <w:rFonts w:ascii="IRBadr" w:hAnsi="IRBadr" w:cs="IRBadr"/>
          <w:color w:val="008000"/>
          <w:rtl/>
        </w:rPr>
        <w:footnoteReference w:id="7"/>
      </w:r>
      <w:r w:rsidRPr="009C1DD4">
        <w:rPr>
          <w:rFonts w:ascii="IRBadr" w:hAnsi="IRBadr" w:cs="IRBadr"/>
          <w:color w:val="008000"/>
          <w:rtl/>
        </w:rPr>
        <w:t>.</w:t>
      </w:r>
    </w:p>
    <w:p w:rsidR="000B1F2A" w:rsidRDefault="000B1F2A" w:rsidP="009C1DD4">
      <w:pPr>
        <w:ind w:firstLine="423"/>
        <w:rPr>
          <w:rFonts w:ascii="IRBadr" w:hAnsi="IRBadr" w:cs="IRBadr"/>
          <w:rtl/>
        </w:rPr>
      </w:pPr>
      <w:r w:rsidRPr="000B1F2A">
        <w:rPr>
          <w:rFonts w:ascii="IRBadr" w:hAnsi="IRBadr" w:cs="IRBadr" w:hint="cs"/>
          <w:rtl/>
        </w:rPr>
        <w:lastRenderedPageBreak/>
        <w:t>د</w:t>
      </w:r>
      <w:r>
        <w:rPr>
          <w:rFonts w:ascii="IRBadr" w:hAnsi="IRBadr" w:cs="IRBadr" w:hint="cs"/>
          <w:rtl/>
        </w:rPr>
        <w:t>ر این روایت هم مراد از ضمیر در «من کلّ شیء ما فیه» همان عین زکوی است و «فی» بر عین زکوی در آمده است.</w:t>
      </w:r>
    </w:p>
    <w:p w:rsidR="003810C8" w:rsidRDefault="003810C8" w:rsidP="009C1DD4">
      <w:pPr>
        <w:ind w:firstLine="423"/>
        <w:rPr>
          <w:rFonts w:ascii="IRBadr" w:hAnsi="IRBadr" w:cs="IRBadr"/>
          <w:rtl/>
        </w:rPr>
      </w:pPr>
      <w:r>
        <w:rPr>
          <w:rFonts w:ascii="IRBadr" w:hAnsi="IRBadr" w:cs="IRBadr" w:hint="cs"/>
          <w:rtl/>
        </w:rPr>
        <w:t>ولی به روایت زیر نمی‌توان استدلال کرد:</w:t>
      </w:r>
    </w:p>
    <w:p w:rsidR="003B5F22" w:rsidRPr="009C02DA" w:rsidRDefault="009C1DD4" w:rsidP="009C02DA">
      <w:pPr>
        <w:ind w:firstLine="423"/>
        <w:rPr>
          <w:rFonts w:ascii="IRBadr" w:hAnsi="IRBadr" w:cs="IRBadr"/>
          <w:color w:val="008000"/>
          <w:rtl/>
        </w:rPr>
      </w:pPr>
      <w:r w:rsidRPr="009C1DD4">
        <w:rPr>
          <w:rFonts w:ascii="IRBadr" w:hAnsi="IRBadr" w:cs="IRBadr" w:hint="eastAsia"/>
          <w:color w:val="008000"/>
          <w:rtl/>
        </w:rPr>
        <w:t>«</w:t>
      </w:r>
      <w:r w:rsidRPr="009C1DD4">
        <w:rPr>
          <w:rFonts w:ascii="IRBadr" w:hAnsi="IRBadr" w:cs="IRBadr" w:hint="cs"/>
          <w:color w:val="8064A2" w:themeColor="accent4"/>
          <w:rtl/>
        </w:rPr>
        <w:t>الشَّيْخُ</w:t>
      </w:r>
      <w:r w:rsidRPr="009C1DD4">
        <w:rPr>
          <w:rFonts w:ascii="IRBadr" w:hAnsi="IRBadr" w:cs="IRBadr"/>
          <w:color w:val="8064A2" w:themeColor="accent4"/>
          <w:rtl/>
        </w:rPr>
        <w:t xml:space="preserve"> </w:t>
      </w:r>
      <w:r w:rsidRPr="009C1DD4">
        <w:rPr>
          <w:rFonts w:ascii="IRBadr" w:hAnsi="IRBadr" w:cs="IRBadr" w:hint="cs"/>
          <w:color w:val="8064A2" w:themeColor="accent4"/>
          <w:rtl/>
        </w:rPr>
        <w:t>أَبُو</w:t>
      </w:r>
      <w:r w:rsidRPr="009C1DD4">
        <w:rPr>
          <w:rFonts w:ascii="IRBadr" w:hAnsi="IRBadr" w:cs="IRBadr"/>
          <w:color w:val="8064A2" w:themeColor="accent4"/>
          <w:rtl/>
        </w:rPr>
        <w:t xml:space="preserve"> </w:t>
      </w:r>
      <w:r w:rsidRPr="009C1DD4">
        <w:rPr>
          <w:rFonts w:ascii="IRBadr" w:hAnsi="IRBadr" w:cs="IRBadr" w:hint="cs"/>
          <w:color w:val="8064A2" w:themeColor="accent4"/>
          <w:rtl/>
        </w:rPr>
        <w:t>الْفُتُوحِ</w:t>
      </w:r>
      <w:r w:rsidRPr="009C1DD4">
        <w:rPr>
          <w:rFonts w:ascii="IRBadr" w:hAnsi="IRBadr" w:cs="IRBadr"/>
          <w:color w:val="8064A2" w:themeColor="accent4"/>
          <w:rtl/>
        </w:rPr>
        <w:t xml:space="preserve"> </w:t>
      </w:r>
      <w:r w:rsidRPr="009C1DD4">
        <w:rPr>
          <w:rFonts w:ascii="IRBadr" w:hAnsi="IRBadr" w:cs="IRBadr" w:hint="cs"/>
          <w:color w:val="8064A2" w:themeColor="accent4"/>
          <w:rtl/>
        </w:rPr>
        <w:t>الرَّازِيُّ</w:t>
      </w:r>
      <w:r w:rsidRPr="009C1DD4">
        <w:rPr>
          <w:rFonts w:ascii="IRBadr" w:hAnsi="IRBadr" w:cs="IRBadr"/>
          <w:color w:val="8064A2" w:themeColor="accent4"/>
          <w:rtl/>
        </w:rPr>
        <w:t xml:space="preserve"> </w:t>
      </w:r>
      <w:r w:rsidRPr="009C1DD4">
        <w:rPr>
          <w:rFonts w:ascii="IRBadr" w:hAnsi="IRBadr" w:cs="IRBadr" w:hint="cs"/>
          <w:color w:val="8064A2" w:themeColor="accent4"/>
          <w:rtl/>
        </w:rPr>
        <w:t>فِي</w:t>
      </w:r>
      <w:r w:rsidRPr="009C1DD4">
        <w:rPr>
          <w:rFonts w:ascii="IRBadr" w:hAnsi="IRBadr" w:cs="IRBadr"/>
          <w:color w:val="8064A2" w:themeColor="accent4"/>
          <w:rtl/>
        </w:rPr>
        <w:t xml:space="preserve"> </w:t>
      </w:r>
      <w:r w:rsidRPr="009C1DD4">
        <w:rPr>
          <w:rFonts w:ascii="IRBadr" w:hAnsi="IRBadr" w:cs="IRBadr" w:hint="cs"/>
          <w:color w:val="8064A2" w:themeColor="accent4"/>
          <w:rtl/>
        </w:rPr>
        <w:t>تَفْسِيرِهِ،</w:t>
      </w:r>
      <w:r w:rsidRPr="009C1DD4">
        <w:rPr>
          <w:rFonts w:ascii="IRBadr" w:hAnsi="IRBadr" w:cs="IRBadr"/>
          <w:color w:val="8064A2" w:themeColor="accent4"/>
          <w:rtl/>
        </w:rPr>
        <w:t xml:space="preserve"> </w:t>
      </w:r>
      <w:r w:rsidRPr="009C1DD4">
        <w:rPr>
          <w:rFonts w:ascii="IRBadr" w:hAnsi="IRBadr" w:cs="IRBadr" w:hint="cs"/>
          <w:color w:val="8064A2" w:themeColor="accent4"/>
          <w:rtl/>
        </w:rPr>
        <w:t>عَنِ</w:t>
      </w:r>
      <w:r w:rsidRPr="009C1DD4">
        <w:rPr>
          <w:rFonts w:ascii="IRBadr" w:hAnsi="IRBadr" w:cs="IRBadr"/>
          <w:color w:val="8064A2" w:themeColor="accent4"/>
          <w:rtl/>
        </w:rPr>
        <w:t xml:space="preserve"> </w:t>
      </w:r>
      <w:r w:rsidRPr="009C1DD4">
        <w:rPr>
          <w:rFonts w:ascii="IRBadr" w:hAnsi="IRBadr" w:cs="IRBadr" w:hint="cs"/>
          <w:color w:val="8064A2" w:themeColor="accent4"/>
          <w:rtl/>
        </w:rPr>
        <w:t>ابْنِ</w:t>
      </w:r>
      <w:r w:rsidRPr="009C1DD4">
        <w:rPr>
          <w:rFonts w:ascii="IRBadr" w:hAnsi="IRBadr" w:cs="IRBadr"/>
          <w:color w:val="8064A2" w:themeColor="accent4"/>
          <w:rtl/>
        </w:rPr>
        <w:t xml:space="preserve"> </w:t>
      </w:r>
      <w:r w:rsidRPr="009C1DD4">
        <w:rPr>
          <w:rFonts w:ascii="IRBadr" w:hAnsi="IRBadr" w:cs="IRBadr" w:hint="cs"/>
          <w:color w:val="8064A2" w:themeColor="accent4"/>
          <w:rtl/>
        </w:rPr>
        <w:t>عَبَّاسٍ</w:t>
      </w:r>
      <w:r w:rsidRPr="009C1DD4">
        <w:rPr>
          <w:rFonts w:ascii="IRBadr" w:hAnsi="IRBadr" w:cs="IRBadr"/>
          <w:color w:val="8064A2" w:themeColor="accent4"/>
          <w:rtl/>
        </w:rPr>
        <w:t>:</w:t>
      </w:r>
      <w:r w:rsidRPr="009C1DD4">
        <w:rPr>
          <w:rFonts w:ascii="IRBadr" w:hAnsi="IRBadr" w:cs="IRBadr"/>
          <w:color w:val="008000"/>
          <w:rtl/>
        </w:rPr>
        <w:t xml:space="preserve"> </w:t>
      </w:r>
      <w:r w:rsidRPr="009C1DD4">
        <w:rPr>
          <w:rFonts w:ascii="IRBadr" w:hAnsi="IRBadr" w:cs="IRBadr" w:hint="cs"/>
          <w:color w:val="008000"/>
          <w:rtl/>
        </w:rPr>
        <w:t>فِي</w:t>
      </w:r>
      <w:r w:rsidRPr="009C1DD4">
        <w:rPr>
          <w:rFonts w:ascii="IRBadr" w:hAnsi="IRBadr" w:cs="IRBadr"/>
          <w:color w:val="008000"/>
          <w:rtl/>
        </w:rPr>
        <w:t xml:space="preserve"> </w:t>
      </w:r>
      <w:r w:rsidRPr="009C1DD4">
        <w:rPr>
          <w:rFonts w:ascii="IRBadr" w:hAnsi="IRBadr" w:cs="IRBadr" w:hint="cs"/>
          <w:color w:val="008000"/>
          <w:rtl/>
        </w:rPr>
        <w:t>الْآيَةِ</w:t>
      </w:r>
      <w:r w:rsidRPr="009C1DD4">
        <w:rPr>
          <w:rFonts w:ascii="IRBadr" w:hAnsi="IRBadr" w:cs="IRBadr"/>
          <w:color w:val="008000"/>
          <w:rtl/>
        </w:rPr>
        <w:t xml:space="preserve"> </w:t>
      </w:r>
      <w:r w:rsidRPr="009C1DD4">
        <w:rPr>
          <w:rFonts w:ascii="IRBadr" w:hAnsi="IRBadr" w:cs="IRBadr" w:hint="cs"/>
          <w:color w:val="008000"/>
          <w:rtl/>
        </w:rPr>
        <w:t>الْمَذْكُورَةِ</w:t>
      </w:r>
      <w:r w:rsidRPr="009C1DD4">
        <w:rPr>
          <w:rFonts w:ascii="IRBadr" w:hAnsi="IRBadr" w:cs="IRBadr"/>
          <w:color w:val="008000"/>
          <w:rtl/>
        </w:rPr>
        <w:t xml:space="preserve"> </w:t>
      </w:r>
      <w:r w:rsidRPr="009C1DD4">
        <w:rPr>
          <w:rFonts w:ascii="IRBadr" w:hAnsi="IRBadr" w:cs="IRBadr" w:hint="cs"/>
          <w:color w:val="008000"/>
          <w:rtl/>
        </w:rPr>
        <w:t>أَنَّ</w:t>
      </w:r>
      <w:r w:rsidRPr="009C1DD4">
        <w:rPr>
          <w:rFonts w:ascii="IRBadr" w:hAnsi="IRBadr" w:cs="IRBadr"/>
          <w:color w:val="008000"/>
          <w:rtl/>
        </w:rPr>
        <w:t xml:space="preserve"> </w:t>
      </w:r>
      <w:r w:rsidRPr="009C1DD4">
        <w:rPr>
          <w:rFonts w:ascii="IRBadr" w:hAnsi="IRBadr" w:cs="IRBadr" w:hint="cs"/>
          <w:color w:val="008000"/>
          <w:rtl/>
        </w:rPr>
        <w:t>رَسُولَ</w:t>
      </w:r>
      <w:r w:rsidRPr="009C1DD4">
        <w:rPr>
          <w:rFonts w:ascii="IRBadr" w:hAnsi="IRBadr" w:cs="IRBadr"/>
          <w:color w:val="008000"/>
          <w:rtl/>
        </w:rPr>
        <w:t xml:space="preserve"> </w:t>
      </w:r>
      <w:r w:rsidRPr="009C1DD4">
        <w:rPr>
          <w:rFonts w:ascii="IRBadr" w:hAnsi="IRBadr" w:cs="IRBadr" w:hint="cs"/>
          <w:color w:val="008000"/>
          <w:rtl/>
        </w:rPr>
        <w:t>اللَّهِ</w:t>
      </w:r>
      <w:r w:rsidRPr="009C1DD4">
        <w:rPr>
          <w:rFonts w:ascii="IRBadr" w:hAnsi="IRBadr" w:cs="IRBadr"/>
          <w:color w:val="008000"/>
          <w:rtl/>
        </w:rPr>
        <w:t xml:space="preserve"> </w:t>
      </w:r>
      <w:r w:rsidRPr="009C1DD4">
        <w:rPr>
          <w:rFonts w:ascii="IRBadr" w:hAnsi="IRBadr" w:cs="IRBadr" w:hint="cs"/>
          <w:color w:val="008000"/>
          <w:rtl/>
        </w:rPr>
        <w:t>ص</w:t>
      </w:r>
      <w:r w:rsidRPr="009C1DD4">
        <w:rPr>
          <w:rFonts w:ascii="IRBadr" w:hAnsi="IRBadr" w:cs="IRBadr"/>
          <w:color w:val="008000"/>
          <w:rtl/>
        </w:rPr>
        <w:t xml:space="preserve"> </w:t>
      </w:r>
      <w:r w:rsidRPr="009C1DD4">
        <w:rPr>
          <w:rFonts w:ascii="IRBadr" w:hAnsi="IRBadr" w:cs="IRBadr" w:hint="cs"/>
          <w:color w:val="008000"/>
          <w:rtl/>
        </w:rPr>
        <w:t>قَالَ</w:t>
      </w:r>
      <w:r w:rsidRPr="009C1DD4">
        <w:rPr>
          <w:rFonts w:ascii="IRBadr" w:hAnsi="IRBadr" w:cs="IRBadr"/>
          <w:color w:val="008000"/>
          <w:rtl/>
        </w:rPr>
        <w:t xml:space="preserve"> </w:t>
      </w:r>
      <w:r w:rsidRPr="009C1DD4">
        <w:rPr>
          <w:rFonts w:ascii="IRBadr" w:hAnsi="IRBadr" w:cs="IRBadr" w:hint="cs"/>
          <w:color w:val="008000"/>
          <w:rtl/>
        </w:rPr>
        <w:t>لِأَصْحَابِهِ</w:t>
      </w:r>
      <w:r w:rsidRPr="009C1DD4">
        <w:rPr>
          <w:rFonts w:ascii="IRBadr" w:hAnsi="IRBadr" w:cs="IRBadr"/>
          <w:color w:val="008000"/>
          <w:rtl/>
        </w:rPr>
        <w:t xml:space="preserve"> </w:t>
      </w:r>
      <w:r w:rsidRPr="009C1DD4">
        <w:rPr>
          <w:rFonts w:ascii="IRBadr" w:hAnsi="IRBadr" w:cs="IRBadr" w:hint="cs"/>
          <w:color w:val="008000"/>
          <w:rtl/>
        </w:rPr>
        <w:t>إِنَّ</w:t>
      </w:r>
      <w:r w:rsidRPr="009C1DD4">
        <w:rPr>
          <w:rFonts w:ascii="IRBadr" w:hAnsi="IRBadr" w:cs="IRBadr"/>
          <w:color w:val="008000"/>
          <w:rtl/>
        </w:rPr>
        <w:t xml:space="preserve"> </w:t>
      </w:r>
      <w:r w:rsidRPr="009C1DD4">
        <w:rPr>
          <w:rFonts w:ascii="IRBadr" w:hAnsi="IRBadr" w:cs="IRBadr" w:hint="cs"/>
          <w:color w:val="008000"/>
          <w:rtl/>
        </w:rPr>
        <w:t>لِلَّهِ</w:t>
      </w:r>
      <w:r w:rsidRPr="009C1DD4">
        <w:rPr>
          <w:rFonts w:ascii="IRBadr" w:hAnsi="IRBadr" w:cs="IRBadr"/>
          <w:color w:val="008000"/>
          <w:rtl/>
        </w:rPr>
        <w:t xml:space="preserve"> </w:t>
      </w:r>
      <w:r w:rsidRPr="009C1DD4">
        <w:rPr>
          <w:rFonts w:ascii="IRBadr" w:hAnsi="IRBadr" w:cs="IRBadr" w:hint="cs"/>
          <w:color w:val="008000"/>
          <w:rtl/>
        </w:rPr>
        <w:t>فِي</w:t>
      </w:r>
      <w:r w:rsidRPr="009C1DD4">
        <w:rPr>
          <w:rFonts w:ascii="IRBadr" w:hAnsi="IRBadr" w:cs="IRBadr"/>
          <w:color w:val="008000"/>
          <w:rtl/>
        </w:rPr>
        <w:t xml:space="preserve"> </w:t>
      </w:r>
      <w:r w:rsidRPr="009C1DD4">
        <w:rPr>
          <w:rFonts w:ascii="IRBadr" w:hAnsi="IRBadr" w:cs="IRBadr" w:hint="cs"/>
          <w:color w:val="008000"/>
          <w:rtl/>
        </w:rPr>
        <w:t>أَمْوَالِكُمْ</w:t>
      </w:r>
      <w:r w:rsidRPr="009C1DD4">
        <w:rPr>
          <w:rFonts w:ascii="IRBadr" w:hAnsi="IRBadr" w:cs="IRBadr"/>
          <w:color w:val="008000"/>
          <w:rtl/>
        </w:rPr>
        <w:t xml:space="preserve"> </w:t>
      </w:r>
      <w:r w:rsidRPr="009C1DD4">
        <w:rPr>
          <w:rFonts w:ascii="IRBadr" w:hAnsi="IRBadr" w:cs="IRBadr" w:hint="cs"/>
          <w:color w:val="008000"/>
          <w:rtl/>
        </w:rPr>
        <w:t>حَقّاً</w:t>
      </w:r>
      <w:r w:rsidRPr="009C1DD4">
        <w:rPr>
          <w:rFonts w:ascii="IRBadr" w:hAnsi="IRBadr" w:cs="IRBadr"/>
          <w:color w:val="008000"/>
          <w:rtl/>
        </w:rPr>
        <w:t xml:space="preserve"> </w:t>
      </w:r>
      <w:r w:rsidRPr="009C1DD4">
        <w:rPr>
          <w:rFonts w:ascii="IRBadr" w:hAnsi="IRBadr" w:cs="IRBadr" w:hint="cs"/>
          <w:color w:val="008000"/>
          <w:rtl/>
        </w:rPr>
        <w:t>إِذَا</w:t>
      </w:r>
      <w:r w:rsidRPr="009C1DD4">
        <w:rPr>
          <w:rFonts w:ascii="IRBadr" w:hAnsi="IRBadr" w:cs="IRBadr"/>
          <w:color w:val="008000"/>
          <w:rtl/>
        </w:rPr>
        <w:t xml:space="preserve"> </w:t>
      </w:r>
      <w:r w:rsidRPr="009C1DD4">
        <w:rPr>
          <w:rFonts w:ascii="IRBadr" w:hAnsi="IRBadr" w:cs="IRBadr" w:hint="cs"/>
          <w:color w:val="008000"/>
          <w:rtl/>
        </w:rPr>
        <w:t>بَلَغَتْ</w:t>
      </w:r>
      <w:r w:rsidRPr="009C1DD4">
        <w:rPr>
          <w:rFonts w:ascii="IRBadr" w:hAnsi="IRBadr" w:cs="IRBadr"/>
          <w:color w:val="008000"/>
          <w:rtl/>
        </w:rPr>
        <w:t xml:space="preserve"> </w:t>
      </w:r>
      <w:r w:rsidRPr="009C1DD4">
        <w:rPr>
          <w:rFonts w:ascii="IRBadr" w:hAnsi="IRBadr" w:cs="IRBadr" w:hint="cs"/>
          <w:color w:val="008000"/>
          <w:rtl/>
        </w:rPr>
        <w:t>إِلَى</w:t>
      </w:r>
      <w:r w:rsidRPr="009C1DD4">
        <w:rPr>
          <w:rFonts w:ascii="IRBadr" w:hAnsi="IRBadr" w:cs="IRBadr"/>
          <w:color w:val="008000"/>
          <w:rtl/>
        </w:rPr>
        <w:t xml:space="preserve"> </w:t>
      </w:r>
      <w:r w:rsidRPr="009C1DD4">
        <w:rPr>
          <w:rFonts w:ascii="IRBadr" w:hAnsi="IRBadr" w:cs="IRBadr" w:hint="cs"/>
          <w:color w:val="008000"/>
          <w:rtl/>
        </w:rPr>
        <w:t>حَدِّهَا</w:t>
      </w:r>
      <w:r w:rsidRPr="009C1DD4">
        <w:rPr>
          <w:rFonts w:ascii="IRBadr" w:hAnsi="IRBadr" w:cs="IRBadr"/>
          <w:color w:val="008000"/>
          <w:rtl/>
        </w:rPr>
        <w:t xml:space="preserve"> </w:t>
      </w:r>
      <w:r w:rsidRPr="009C1DD4">
        <w:rPr>
          <w:rFonts w:ascii="IRBadr" w:hAnsi="IRBadr" w:cs="IRBadr" w:hint="cs"/>
          <w:color w:val="008000"/>
          <w:rtl/>
        </w:rPr>
        <w:t>أَيْ</w:t>
      </w:r>
      <w:r w:rsidRPr="009C1DD4">
        <w:rPr>
          <w:rFonts w:ascii="IRBadr" w:hAnsi="IRBadr" w:cs="IRBadr"/>
          <w:color w:val="008000"/>
          <w:rtl/>
        </w:rPr>
        <w:t xml:space="preserve"> </w:t>
      </w:r>
      <w:r w:rsidRPr="009C1DD4">
        <w:rPr>
          <w:rFonts w:ascii="IRBadr" w:hAnsi="IRBadr" w:cs="IRBadr" w:hint="cs"/>
          <w:color w:val="008000"/>
          <w:rtl/>
        </w:rPr>
        <w:t>بَلَغَتِ</w:t>
      </w:r>
      <w:r w:rsidRPr="009C1DD4">
        <w:rPr>
          <w:rFonts w:ascii="IRBadr" w:hAnsi="IRBadr" w:cs="IRBadr"/>
          <w:color w:val="008000"/>
          <w:rtl/>
        </w:rPr>
        <w:t xml:space="preserve"> </w:t>
      </w:r>
      <w:r w:rsidRPr="009C1DD4">
        <w:rPr>
          <w:rFonts w:ascii="IRBadr" w:hAnsi="IRBadr" w:cs="IRBadr" w:hint="cs"/>
          <w:color w:val="008000"/>
          <w:rtl/>
        </w:rPr>
        <w:t>النِّصَابَ</w:t>
      </w:r>
      <w:r w:rsidRPr="009C1DD4">
        <w:rPr>
          <w:rFonts w:ascii="IRBadr" w:hAnsi="IRBadr" w:cs="IRBadr"/>
          <w:color w:val="008000"/>
          <w:rtl/>
        </w:rPr>
        <w:t xml:space="preserve"> </w:t>
      </w:r>
      <w:r w:rsidRPr="009C1DD4">
        <w:rPr>
          <w:rFonts w:ascii="IRBadr" w:hAnsi="IRBadr" w:cs="IRBadr" w:hint="cs"/>
          <w:color w:val="008000"/>
          <w:rtl/>
        </w:rPr>
        <w:t>فَكَانُوا</w:t>
      </w:r>
      <w:r w:rsidRPr="009C1DD4">
        <w:rPr>
          <w:rFonts w:ascii="IRBadr" w:hAnsi="IRBadr" w:cs="IRBadr"/>
          <w:color w:val="008000"/>
          <w:rtl/>
        </w:rPr>
        <w:t xml:space="preserve"> </w:t>
      </w:r>
      <w:r w:rsidRPr="009C1DD4">
        <w:rPr>
          <w:rFonts w:ascii="IRBadr" w:hAnsi="IRBadr" w:cs="IRBadr" w:hint="cs"/>
          <w:color w:val="008000"/>
          <w:rtl/>
        </w:rPr>
        <w:t>يَأْتُونَ</w:t>
      </w:r>
      <w:r w:rsidRPr="009C1DD4">
        <w:rPr>
          <w:rFonts w:ascii="IRBadr" w:hAnsi="IRBadr" w:cs="IRBadr"/>
          <w:color w:val="008000"/>
          <w:rtl/>
        </w:rPr>
        <w:t xml:space="preserve"> </w:t>
      </w:r>
      <w:r w:rsidRPr="009C1DD4">
        <w:rPr>
          <w:rFonts w:ascii="IRBadr" w:hAnsi="IRBadr" w:cs="IRBadr" w:hint="cs"/>
          <w:color w:val="008000"/>
          <w:rtl/>
        </w:rPr>
        <w:t>بِصَدَقَاتِهِمْ</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يَضَعُونَهَا</w:t>
      </w:r>
      <w:r w:rsidRPr="009C1DD4">
        <w:rPr>
          <w:rFonts w:ascii="IRBadr" w:hAnsi="IRBadr" w:cs="IRBadr"/>
          <w:color w:val="008000"/>
          <w:rtl/>
        </w:rPr>
        <w:t xml:space="preserve"> </w:t>
      </w:r>
      <w:r w:rsidRPr="009C1DD4">
        <w:rPr>
          <w:rFonts w:ascii="IRBadr" w:hAnsi="IRBadr" w:cs="IRBadr" w:hint="cs"/>
          <w:color w:val="008000"/>
          <w:rtl/>
        </w:rPr>
        <w:t>فِي</w:t>
      </w:r>
      <w:r w:rsidRPr="009C1DD4">
        <w:rPr>
          <w:rFonts w:ascii="IRBadr" w:hAnsi="IRBadr" w:cs="IRBadr"/>
          <w:color w:val="008000"/>
          <w:rtl/>
        </w:rPr>
        <w:t xml:space="preserve"> </w:t>
      </w:r>
      <w:r w:rsidRPr="009C1DD4">
        <w:rPr>
          <w:rFonts w:ascii="IRBadr" w:hAnsi="IRBadr" w:cs="IRBadr" w:hint="cs"/>
          <w:color w:val="008000"/>
          <w:rtl/>
        </w:rPr>
        <w:t>الْمَسْجِدِ</w:t>
      </w:r>
      <w:r w:rsidRPr="009C1DD4">
        <w:rPr>
          <w:rFonts w:ascii="IRBadr" w:hAnsi="IRBadr" w:cs="IRBadr"/>
          <w:color w:val="008000"/>
          <w:rtl/>
        </w:rPr>
        <w:t xml:space="preserve"> </w:t>
      </w:r>
      <w:r w:rsidRPr="009C1DD4">
        <w:rPr>
          <w:rFonts w:ascii="IRBadr" w:hAnsi="IRBadr" w:cs="IRBadr" w:hint="cs"/>
          <w:color w:val="008000"/>
          <w:rtl/>
        </w:rPr>
        <w:t>فَإِذَا</w:t>
      </w:r>
      <w:r w:rsidRPr="009C1DD4">
        <w:rPr>
          <w:rFonts w:ascii="IRBadr" w:hAnsi="IRBadr" w:cs="IRBadr"/>
          <w:color w:val="008000"/>
          <w:rtl/>
        </w:rPr>
        <w:t xml:space="preserve"> </w:t>
      </w:r>
      <w:r w:rsidRPr="009C1DD4">
        <w:rPr>
          <w:rFonts w:ascii="IRBadr" w:hAnsi="IRBadr" w:cs="IRBadr" w:hint="cs"/>
          <w:color w:val="008000"/>
          <w:rtl/>
        </w:rPr>
        <w:t>مُلِئَ</w:t>
      </w:r>
      <w:r w:rsidRPr="009C1DD4">
        <w:rPr>
          <w:rFonts w:ascii="IRBadr" w:hAnsi="IRBadr" w:cs="IRBadr"/>
          <w:color w:val="008000"/>
          <w:rtl/>
        </w:rPr>
        <w:t xml:space="preserve"> </w:t>
      </w:r>
      <w:r w:rsidRPr="009C1DD4">
        <w:rPr>
          <w:rFonts w:ascii="IRBadr" w:hAnsi="IRBadr" w:cs="IRBadr" w:hint="cs"/>
          <w:color w:val="008000"/>
          <w:rtl/>
        </w:rPr>
        <w:t>الْمَكَانُ</w:t>
      </w:r>
      <w:r w:rsidRPr="009C1DD4">
        <w:rPr>
          <w:rFonts w:ascii="IRBadr" w:hAnsi="IRBadr" w:cs="IRBadr"/>
          <w:color w:val="008000"/>
          <w:rtl/>
        </w:rPr>
        <w:t xml:space="preserve"> </w:t>
      </w:r>
      <w:r w:rsidRPr="009C1DD4">
        <w:rPr>
          <w:rFonts w:ascii="IRBadr" w:hAnsi="IRBadr" w:cs="IRBadr" w:hint="cs"/>
          <w:color w:val="008000"/>
          <w:rtl/>
        </w:rPr>
        <w:t>قَسَمَهَا</w:t>
      </w:r>
      <w:r w:rsidRPr="009C1DD4">
        <w:rPr>
          <w:rFonts w:ascii="IRBadr" w:hAnsi="IRBadr" w:cs="IRBadr"/>
          <w:color w:val="008000"/>
          <w:rtl/>
        </w:rPr>
        <w:t xml:space="preserve"> </w:t>
      </w:r>
      <w:r w:rsidRPr="009C1DD4">
        <w:rPr>
          <w:rFonts w:ascii="IRBadr" w:hAnsi="IRBadr" w:cs="IRBadr" w:hint="cs"/>
          <w:color w:val="008000"/>
          <w:rtl/>
        </w:rPr>
        <w:t>الرَّسُولُ</w:t>
      </w:r>
      <w:r w:rsidRPr="009C1DD4">
        <w:rPr>
          <w:rFonts w:ascii="IRBadr" w:hAnsi="IRBadr" w:cs="IRBadr"/>
          <w:color w:val="008000"/>
          <w:rtl/>
        </w:rPr>
        <w:t xml:space="preserve"> </w:t>
      </w:r>
      <w:r w:rsidRPr="009C1DD4">
        <w:rPr>
          <w:rFonts w:ascii="IRBadr" w:hAnsi="IRBadr" w:cs="IRBadr" w:hint="cs"/>
          <w:color w:val="008000"/>
          <w:rtl/>
        </w:rPr>
        <w:t>ص</w:t>
      </w:r>
      <w:r w:rsidRPr="009C1DD4">
        <w:rPr>
          <w:rFonts w:ascii="IRBadr" w:hAnsi="IRBadr" w:cs="IRBadr"/>
          <w:color w:val="008000"/>
          <w:rtl/>
        </w:rPr>
        <w:t xml:space="preserve"> </w:t>
      </w:r>
      <w:r w:rsidRPr="009C1DD4">
        <w:rPr>
          <w:rFonts w:ascii="IRBadr" w:hAnsi="IRBadr" w:cs="IRBadr" w:hint="cs"/>
          <w:color w:val="008000"/>
          <w:rtl/>
        </w:rPr>
        <w:t>فَجَاءَ</w:t>
      </w:r>
      <w:r w:rsidRPr="009C1DD4">
        <w:rPr>
          <w:rFonts w:ascii="IRBadr" w:hAnsi="IRBadr" w:cs="IRBadr"/>
          <w:color w:val="008000"/>
          <w:rtl/>
        </w:rPr>
        <w:t xml:space="preserve"> </w:t>
      </w:r>
      <w:r w:rsidRPr="009C1DD4">
        <w:rPr>
          <w:rFonts w:ascii="IRBadr" w:hAnsi="IRBadr" w:cs="IRBadr" w:hint="cs"/>
          <w:color w:val="008000"/>
          <w:rtl/>
        </w:rPr>
        <w:t>رَجُلٌ</w:t>
      </w:r>
      <w:r w:rsidRPr="009C1DD4">
        <w:rPr>
          <w:rFonts w:ascii="IRBadr" w:hAnsi="IRBadr" w:cs="IRBadr"/>
          <w:color w:val="008000"/>
          <w:rtl/>
        </w:rPr>
        <w:t xml:space="preserve"> </w:t>
      </w:r>
      <w:r w:rsidRPr="009C1DD4">
        <w:rPr>
          <w:rFonts w:ascii="IRBadr" w:hAnsi="IRBadr" w:cs="IRBadr" w:hint="cs"/>
          <w:color w:val="008000"/>
          <w:rtl/>
        </w:rPr>
        <w:t>ذَاتَ</w:t>
      </w:r>
      <w:r w:rsidRPr="009C1DD4">
        <w:rPr>
          <w:rFonts w:ascii="IRBadr" w:hAnsi="IRBadr" w:cs="IRBadr"/>
          <w:color w:val="008000"/>
          <w:rtl/>
        </w:rPr>
        <w:t xml:space="preserve"> </w:t>
      </w:r>
      <w:r w:rsidRPr="009C1DD4">
        <w:rPr>
          <w:rFonts w:ascii="IRBadr" w:hAnsi="IRBadr" w:cs="IRBadr" w:hint="cs"/>
          <w:color w:val="008000"/>
          <w:rtl/>
        </w:rPr>
        <w:t>يَوْمٍ</w:t>
      </w:r>
      <w:r w:rsidRPr="009C1DD4">
        <w:rPr>
          <w:rFonts w:ascii="IRBadr" w:hAnsi="IRBadr" w:cs="IRBadr"/>
          <w:color w:val="008000"/>
          <w:rtl/>
        </w:rPr>
        <w:t xml:space="preserve"> </w:t>
      </w:r>
      <w:r w:rsidRPr="009C1DD4">
        <w:rPr>
          <w:rFonts w:ascii="IRBadr" w:hAnsi="IRBadr" w:cs="IRBadr" w:hint="cs"/>
          <w:color w:val="008000"/>
          <w:rtl/>
        </w:rPr>
        <w:t>بِتَمْرٍ</w:t>
      </w:r>
      <w:r w:rsidRPr="009C1DD4">
        <w:rPr>
          <w:rFonts w:ascii="IRBadr" w:hAnsi="IRBadr" w:cs="IRBadr"/>
          <w:color w:val="008000"/>
          <w:rtl/>
        </w:rPr>
        <w:t xml:space="preserve"> </w:t>
      </w:r>
      <w:r w:rsidRPr="009C1DD4">
        <w:rPr>
          <w:rFonts w:ascii="IRBadr" w:hAnsi="IRBadr" w:cs="IRBadr" w:hint="cs"/>
          <w:color w:val="008000"/>
          <w:rtl/>
        </w:rPr>
        <w:t>رَدِي‏ءٍ</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وَضَعَهُ</w:t>
      </w:r>
      <w:r w:rsidRPr="009C1DD4">
        <w:rPr>
          <w:rFonts w:ascii="IRBadr" w:hAnsi="IRBadr" w:cs="IRBadr"/>
          <w:color w:val="008000"/>
          <w:rtl/>
        </w:rPr>
        <w:t xml:space="preserve"> </w:t>
      </w:r>
      <w:r w:rsidRPr="009C1DD4">
        <w:rPr>
          <w:rFonts w:ascii="IRBadr" w:hAnsi="IRBadr" w:cs="IRBadr" w:hint="cs"/>
          <w:color w:val="008000"/>
          <w:rtl/>
        </w:rPr>
        <w:t>فَلَمَّا</w:t>
      </w:r>
      <w:r w:rsidRPr="009C1DD4">
        <w:rPr>
          <w:rFonts w:ascii="IRBadr" w:hAnsi="IRBadr" w:cs="IRBadr"/>
          <w:color w:val="008000"/>
          <w:rtl/>
        </w:rPr>
        <w:t xml:space="preserve"> </w:t>
      </w:r>
      <w:r w:rsidRPr="009C1DD4">
        <w:rPr>
          <w:rFonts w:ascii="IRBadr" w:hAnsi="IRBadr" w:cs="IRBadr" w:hint="cs"/>
          <w:color w:val="008000"/>
          <w:rtl/>
        </w:rPr>
        <w:t>جَاءَ</w:t>
      </w:r>
      <w:r w:rsidRPr="009C1DD4">
        <w:rPr>
          <w:rFonts w:ascii="IRBadr" w:hAnsi="IRBadr" w:cs="IRBadr"/>
          <w:color w:val="008000"/>
          <w:rtl/>
        </w:rPr>
        <w:t xml:space="preserve"> </w:t>
      </w:r>
      <w:r w:rsidRPr="009C1DD4">
        <w:rPr>
          <w:rFonts w:ascii="IRBadr" w:hAnsi="IRBadr" w:cs="IRBadr" w:hint="cs"/>
          <w:color w:val="008000"/>
          <w:rtl/>
        </w:rPr>
        <w:t>رَسُولُ</w:t>
      </w:r>
      <w:r w:rsidRPr="009C1DD4">
        <w:rPr>
          <w:rFonts w:ascii="IRBadr" w:hAnsi="IRBadr" w:cs="IRBadr"/>
          <w:color w:val="008000"/>
          <w:rtl/>
        </w:rPr>
        <w:t xml:space="preserve"> </w:t>
      </w:r>
      <w:r w:rsidRPr="009C1DD4">
        <w:rPr>
          <w:rFonts w:ascii="IRBadr" w:hAnsi="IRBadr" w:cs="IRBadr" w:hint="cs"/>
          <w:color w:val="008000"/>
          <w:rtl/>
        </w:rPr>
        <w:t>اللَّهِ</w:t>
      </w:r>
      <w:r w:rsidRPr="009C1DD4">
        <w:rPr>
          <w:rFonts w:ascii="IRBadr" w:hAnsi="IRBadr" w:cs="IRBadr"/>
          <w:color w:val="008000"/>
          <w:rtl/>
        </w:rPr>
        <w:t xml:space="preserve"> </w:t>
      </w:r>
      <w:r w:rsidRPr="009C1DD4">
        <w:rPr>
          <w:rFonts w:ascii="IRBadr" w:hAnsi="IRBadr" w:cs="IRBadr" w:hint="cs"/>
          <w:color w:val="008000"/>
          <w:rtl/>
        </w:rPr>
        <w:t>ص</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رَآهُ</w:t>
      </w:r>
      <w:r w:rsidRPr="009C1DD4">
        <w:rPr>
          <w:rFonts w:ascii="IRBadr" w:hAnsi="IRBadr" w:cs="IRBadr"/>
          <w:color w:val="008000"/>
          <w:rtl/>
        </w:rPr>
        <w:t xml:space="preserve"> </w:t>
      </w:r>
      <w:r w:rsidRPr="009C1DD4">
        <w:rPr>
          <w:rFonts w:ascii="IRBadr" w:hAnsi="IRBadr" w:cs="IRBadr" w:hint="cs"/>
          <w:color w:val="008000"/>
          <w:rtl/>
        </w:rPr>
        <w:t>قَالَ</w:t>
      </w:r>
      <w:r w:rsidRPr="009C1DD4">
        <w:rPr>
          <w:rFonts w:ascii="IRBadr" w:hAnsi="IRBadr" w:cs="IRBadr"/>
          <w:color w:val="008000"/>
          <w:rtl/>
        </w:rPr>
        <w:t xml:space="preserve"> </w:t>
      </w:r>
      <w:r w:rsidRPr="009C1DD4">
        <w:rPr>
          <w:rFonts w:ascii="IRBadr" w:hAnsi="IRBadr" w:cs="IRBadr" w:hint="cs"/>
          <w:color w:val="008000"/>
          <w:rtl/>
        </w:rPr>
        <w:t>مَا</w:t>
      </w:r>
      <w:r w:rsidRPr="009C1DD4">
        <w:rPr>
          <w:rFonts w:ascii="IRBadr" w:hAnsi="IRBadr" w:cs="IRBadr"/>
          <w:color w:val="008000"/>
          <w:rtl/>
        </w:rPr>
        <w:t xml:space="preserve"> </w:t>
      </w:r>
      <w:r w:rsidRPr="009C1DD4">
        <w:rPr>
          <w:rFonts w:ascii="IRBadr" w:hAnsi="IRBadr" w:cs="IRBadr" w:hint="cs"/>
          <w:color w:val="008000"/>
          <w:rtl/>
        </w:rPr>
        <w:t>هَذَا</w:t>
      </w:r>
      <w:r w:rsidRPr="009C1DD4">
        <w:rPr>
          <w:rFonts w:ascii="IRBadr" w:hAnsi="IRBadr" w:cs="IRBadr"/>
          <w:color w:val="008000"/>
          <w:rtl/>
        </w:rPr>
        <w:t xml:space="preserve"> </w:t>
      </w:r>
      <w:r w:rsidRPr="009C1DD4">
        <w:rPr>
          <w:rFonts w:ascii="IRBadr" w:hAnsi="IRBadr" w:cs="IRBadr" w:hint="cs"/>
          <w:color w:val="008000"/>
          <w:rtl/>
        </w:rPr>
        <w:t>وَ</w:t>
      </w:r>
      <w:r w:rsidRPr="009C1DD4">
        <w:rPr>
          <w:rFonts w:ascii="IRBadr" w:hAnsi="IRBadr" w:cs="IRBadr"/>
          <w:color w:val="008000"/>
          <w:rtl/>
        </w:rPr>
        <w:t xml:space="preserve"> </w:t>
      </w:r>
      <w:r w:rsidRPr="009C1DD4">
        <w:rPr>
          <w:rFonts w:ascii="IRBadr" w:hAnsi="IRBadr" w:cs="IRBadr" w:hint="cs"/>
          <w:color w:val="008000"/>
          <w:rtl/>
        </w:rPr>
        <w:t>مَنْ</w:t>
      </w:r>
      <w:r w:rsidRPr="009C1DD4">
        <w:rPr>
          <w:rFonts w:ascii="IRBadr" w:hAnsi="IRBadr" w:cs="IRBadr"/>
          <w:color w:val="008000"/>
          <w:rtl/>
        </w:rPr>
        <w:t xml:space="preserve"> </w:t>
      </w:r>
      <w:r w:rsidRPr="009C1DD4">
        <w:rPr>
          <w:rFonts w:ascii="IRBadr" w:hAnsi="IRBadr" w:cs="IRBadr" w:hint="cs"/>
          <w:color w:val="008000"/>
          <w:rtl/>
        </w:rPr>
        <w:t>أَتَى</w:t>
      </w:r>
      <w:r w:rsidRPr="009C1DD4">
        <w:rPr>
          <w:rFonts w:ascii="IRBadr" w:hAnsi="IRBadr" w:cs="IRBadr"/>
          <w:color w:val="008000"/>
          <w:rtl/>
        </w:rPr>
        <w:t xml:space="preserve"> </w:t>
      </w:r>
      <w:r w:rsidRPr="009C1DD4">
        <w:rPr>
          <w:rFonts w:ascii="IRBadr" w:hAnsi="IRBadr" w:cs="IRBadr" w:hint="cs"/>
          <w:color w:val="008000"/>
          <w:rtl/>
        </w:rPr>
        <w:t>بِهِ</w:t>
      </w:r>
      <w:r w:rsidRPr="009C1DD4">
        <w:rPr>
          <w:rFonts w:ascii="IRBadr" w:hAnsi="IRBadr" w:cs="IRBadr"/>
          <w:color w:val="008000"/>
          <w:rtl/>
        </w:rPr>
        <w:t xml:space="preserve"> </w:t>
      </w:r>
      <w:r w:rsidRPr="009C1DD4">
        <w:rPr>
          <w:rFonts w:ascii="IRBadr" w:hAnsi="IRBadr" w:cs="IRBadr" w:hint="cs"/>
          <w:color w:val="008000"/>
          <w:rtl/>
        </w:rPr>
        <w:t>ثُمَّ</w:t>
      </w:r>
      <w:r w:rsidRPr="009C1DD4">
        <w:rPr>
          <w:rFonts w:ascii="IRBadr" w:hAnsi="IRBadr" w:cs="IRBadr"/>
          <w:color w:val="008000"/>
          <w:rtl/>
        </w:rPr>
        <w:t xml:space="preserve"> </w:t>
      </w:r>
      <w:r w:rsidRPr="009C1DD4">
        <w:rPr>
          <w:rFonts w:ascii="IRBadr" w:hAnsi="IRBadr" w:cs="IRBadr" w:hint="cs"/>
          <w:color w:val="008000"/>
          <w:rtl/>
        </w:rPr>
        <w:t>قَالَ</w:t>
      </w:r>
      <w:r w:rsidRPr="009C1DD4">
        <w:rPr>
          <w:rFonts w:ascii="IRBadr" w:hAnsi="IRBadr" w:cs="IRBadr"/>
          <w:color w:val="008000"/>
          <w:rtl/>
        </w:rPr>
        <w:t xml:space="preserve"> </w:t>
      </w:r>
      <w:r w:rsidRPr="009C1DD4">
        <w:rPr>
          <w:rFonts w:ascii="IRBadr" w:hAnsi="IRBadr" w:cs="IRBadr" w:hint="cs"/>
          <w:color w:val="008000"/>
          <w:rtl/>
        </w:rPr>
        <w:t>بِئْسَ</w:t>
      </w:r>
      <w:r w:rsidRPr="009C1DD4">
        <w:rPr>
          <w:rFonts w:ascii="IRBadr" w:hAnsi="IRBadr" w:cs="IRBadr"/>
          <w:color w:val="008000"/>
          <w:rtl/>
        </w:rPr>
        <w:t xml:space="preserve"> </w:t>
      </w:r>
      <w:r w:rsidRPr="009C1DD4">
        <w:rPr>
          <w:rFonts w:ascii="IRBadr" w:hAnsi="IRBadr" w:cs="IRBadr" w:hint="cs"/>
          <w:color w:val="008000"/>
          <w:rtl/>
        </w:rPr>
        <w:t>مَا</w:t>
      </w:r>
      <w:r w:rsidRPr="009C1DD4">
        <w:rPr>
          <w:rFonts w:ascii="IRBadr" w:hAnsi="IRBadr" w:cs="IRBadr"/>
          <w:color w:val="008000"/>
          <w:rtl/>
        </w:rPr>
        <w:t xml:space="preserve"> </w:t>
      </w:r>
      <w:r w:rsidRPr="009C1DD4">
        <w:rPr>
          <w:rFonts w:ascii="IRBadr" w:hAnsi="IRBadr" w:cs="IRBadr" w:hint="cs"/>
          <w:color w:val="008000"/>
          <w:rtl/>
        </w:rPr>
        <w:t>صَنَعَ</w:t>
      </w:r>
      <w:r w:rsidRPr="009C1DD4">
        <w:rPr>
          <w:rFonts w:ascii="IRBadr" w:hAnsi="IRBadr" w:cs="IRBadr"/>
          <w:color w:val="008000"/>
          <w:rtl/>
        </w:rPr>
        <w:t xml:space="preserve"> </w:t>
      </w:r>
      <w:r w:rsidRPr="009C1DD4">
        <w:rPr>
          <w:rFonts w:ascii="IRBadr" w:hAnsi="IRBadr" w:cs="IRBadr" w:hint="cs"/>
          <w:color w:val="008000"/>
          <w:rtl/>
        </w:rPr>
        <w:t>هَذَا</w:t>
      </w:r>
      <w:r w:rsidR="009C02DA">
        <w:rPr>
          <w:rFonts w:ascii="IRBadr" w:hAnsi="IRBadr" w:cs="IRBadr" w:hint="cs"/>
          <w:color w:val="008000"/>
          <w:rtl/>
        </w:rPr>
        <w:t>»</w:t>
      </w:r>
      <w:r>
        <w:rPr>
          <w:rStyle w:val="FootnoteReference"/>
          <w:rFonts w:ascii="IRBadr" w:hAnsi="IRBadr" w:cs="IRBadr"/>
          <w:color w:val="008000"/>
          <w:rtl/>
        </w:rPr>
        <w:footnoteReference w:id="8"/>
      </w:r>
      <w:r w:rsidRPr="009C1DD4">
        <w:rPr>
          <w:rFonts w:ascii="IRBadr" w:hAnsi="IRBadr" w:cs="IRBadr"/>
          <w:rtl/>
        </w:rPr>
        <w:t>.</w:t>
      </w:r>
    </w:p>
    <w:p w:rsidR="000B1F2A" w:rsidRDefault="000B1F2A" w:rsidP="009C1DD4">
      <w:pPr>
        <w:ind w:firstLine="423"/>
        <w:rPr>
          <w:rFonts w:ascii="IRBadr" w:hAnsi="IRBadr" w:cs="IRBadr"/>
          <w:rtl/>
        </w:rPr>
      </w:pPr>
      <w:r>
        <w:rPr>
          <w:rFonts w:ascii="IRBadr" w:hAnsi="IRBadr" w:cs="IRBadr" w:hint="cs"/>
          <w:rtl/>
        </w:rPr>
        <w:t>در این روایت تعبیر «إنّ للّه فی اموالکم حقّا» چندان روشن نیست که مراد از «اموالکم» خصوص اعیان زکوی است یا مطلق اموال؛ لذا به این روایت هم نمی‌توان استشهاد نمود.</w:t>
      </w:r>
    </w:p>
    <w:p w:rsidR="000B1F2A" w:rsidRDefault="000B1F2A" w:rsidP="009C1DD4">
      <w:pPr>
        <w:ind w:firstLine="423"/>
        <w:rPr>
          <w:rFonts w:ascii="IRBadr" w:hAnsi="IRBadr" w:cs="IRBadr"/>
          <w:rtl/>
        </w:rPr>
      </w:pPr>
      <w:r>
        <w:rPr>
          <w:rFonts w:ascii="IRBadr" w:hAnsi="IRBadr" w:cs="IRBadr" w:hint="cs"/>
          <w:rtl/>
        </w:rPr>
        <w:t xml:space="preserve">در روایاتی که «علی» مقرون به «فی» بود، ما استدلال را تامّ می‌دانستیم. بیان می‌شد که استعلای موجود در «علی» هرچند مجازی باشد، ولی حسن عرفی آن متوقّف است بر آنکه زکات به عین تعلّق گرفته باشد. </w:t>
      </w:r>
      <w:r w:rsidR="00761AFD">
        <w:rPr>
          <w:rFonts w:ascii="IRBadr" w:hAnsi="IRBadr" w:cs="IRBadr" w:hint="cs"/>
          <w:rtl/>
        </w:rPr>
        <w:t xml:space="preserve">حاصل آنکه به این موارد می‌توان استشهاد نمود و به «فی» هم در جایی که به معنی «درباره» باشد و متعلّق آن، عین زکوی باشد نیز می‌توان استدلال کرد. </w:t>
      </w:r>
    </w:p>
    <w:p w:rsidR="006E7234" w:rsidRDefault="006E7234" w:rsidP="006E7234">
      <w:pPr>
        <w:pStyle w:val="Heading1"/>
        <w:rPr>
          <w:rtl/>
        </w:rPr>
      </w:pPr>
      <w:bookmarkStart w:id="24" w:name="_Toc157207337"/>
      <w:bookmarkStart w:id="25" w:name="_Toc157207358"/>
      <w:r>
        <w:rPr>
          <w:rFonts w:hint="cs"/>
          <w:rtl/>
        </w:rPr>
        <w:t>ادله صاحب‌ مدارک بر نفی تعلّق زکات به ذمّه</w:t>
      </w:r>
      <w:bookmarkEnd w:id="24"/>
      <w:bookmarkEnd w:id="25"/>
    </w:p>
    <w:p w:rsidR="006E7234" w:rsidRDefault="009C02DA" w:rsidP="009C02DA">
      <w:pPr>
        <w:ind w:firstLine="423"/>
        <w:rPr>
          <w:rFonts w:ascii="IRBadr" w:hAnsi="IRBadr" w:cs="IRBadr"/>
          <w:rtl/>
        </w:rPr>
      </w:pPr>
      <w:r>
        <w:rPr>
          <w:rFonts w:ascii="IRBadr" w:hAnsi="IRBadr" w:cs="IRBadr" w:hint="cs"/>
          <w:rtl/>
        </w:rPr>
        <w:t xml:space="preserve">جناب آیت الله والد در آخر جلسه ۲۹ از سال سوم خمس، وجوهی را از صاحب مدارک برای نفی تعلّق زکات به ذمّه نقل کرده و در آن وجوه مناقشه نموده اند. </w:t>
      </w:r>
    </w:p>
    <w:p w:rsidR="006E7234" w:rsidRDefault="006E7234" w:rsidP="006E7234">
      <w:pPr>
        <w:pStyle w:val="Heading2"/>
        <w:rPr>
          <w:rtl/>
        </w:rPr>
      </w:pPr>
      <w:bookmarkStart w:id="26" w:name="_Toc157207338"/>
      <w:bookmarkStart w:id="27" w:name="_Toc157207359"/>
      <w:r>
        <w:rPr>
          <w:rFonts w:hint="cs"/>
          <w:rtl/>
        </w:rPr>
        <w:t>دلیل اول صاحب مدارک</w:t>
      </w:r>
      <w:bookmarkEnd w:id="26"/>
      <w:bookmarkEnd w:id="27"/>
    </w:p>
    <w:p w:rsidR="009C02DA" w:rsidRDefault="009C02DA" w:rsidP="009C02DA">
      <w:pPr>
        <w:ind w:firstLine="423"/>
        <w:rPr>
          <w:rFonts w:ascii="IRBadr" w:hAnsi="IRBadr" w:cs="IRBadr"/>
          <w:rtl/>
        </w:rPr>
      </w:pPr>
      <w:r>
        <w:rPr>
          <w:rFonts w:ascii="IRBadr" w:hAnsi="IRBadr" w:cs="IRBadr" w:hint="cs"/>
          <w:rtl/>
        </w:rPr>
        <w:t>ایشان بیان کرده‌اند:</w:t>
      </w:r>
    </w:p>
    <w:p w:rsidR="009C02DA" w:rsidRDefault="00844618" w:rsidP="009C1DD4">
      <w:pPr>
        <w:ind w:firstLine="423"/>
        <w:rPr>
          <w:rFonts w:ascii="IRBadr" w:hAnsi="IRBadr" w:cs="IRBadr"/>
          <w:color w:val="0000FF"/>
          <w:rtl/>
        </w:rPr>
      </w:pPr>
      <w:r>
        <w:rPr>
          <w:rFonts w:ascii="IRBadr" w:hAnsi="IRBadr" w:cs="IRBadr" w:hint="cs"/>
          <w:color w:val="0000FF"/>
          <w:rtl/>
        </w:rPr>
        <w:t>«</w:t>
      </w:r>
      <w:r w:rsidR="009C02DA">
        <w:rPr>
          <w:rFonts w:ascii="IRBadr" w:hAnsi="IRBadr" w:cs="IRBadr" w:hint="cs"/>
          <w:color w:val="0000FF"/>
          <w:rtl/>
        </w:rPr>
        <w:t xml:space="preserve">صاحب مدارک پنج وجه بر بطلان قول به ذمّه آورده که برخی از آنها در کلمات قدما در ردّ کلمات اهل سنّت هم مطرح است. </w:t>
      </w:r>
    </w:p>
    <w:p w:rsidR="00986F36" w:rsidRDefault="009C02DA" w:rsidP="00986F36">
      <w:pPr>
        <w:ind w:firstLine="423"/>
        <w:rPr>
          <w:rFonts w:ascii="IRBadr" w:hAnsi="IRBadr" w:cs="IRBadr"/>
          <w:color w:val="0000FF"/>
          <w:rtl/>
        </w:rPr>
      </w:pPr>
      <w:r>
        <w:rPr>
          <w:rFonts w:ascii="IRBadr" w:hAnsi="IRBadr" w:cs="IRBadr" w:hint="cs"/>
          <w:color w:val="0000FF"/>
          <w:rtl/>
        </w:rPr>
        <w:t>اول : این قول با روایاتی که تعلّق زکات را با حرف جرّ «فی»</w:t>
      </w:r>
      <w:r w:rsidR="00390275">
        <w:rPr>
          <w:rFonts w:ascii="IRBadr" w:hAnsi="IRBadr" w:cs="IRBadr" w:hint="cs"/>
          <w:color w:val="0000FF"/>
          <w:rtl/>
        </w:rPr>
        <w:t xml:space="preserve"> بیان کرده مانند «فی خمس من الإ</w:t>
      </w:r>
      <w:r w:rsidR="00986F36">
        <w:rPr>
          <w:rFonts w:ascii="IRBadr" w:hAnsi="IRBadr" w:cs="IRBadr" w:hint="cs"/>
          <w:color w:val="0000FF"/>
          <w:rtl/>
        </w:rPr>
        <w:t>بل</w:t>
      </w:r>
      <w:r>
        <w:rPr>
          <w:rFonts w:ascii="IRBadr" w:hAnsi="IRBadr" w:cs="IRBadr" w:hint="cs"/>
          <w:color w:val="0000FF"/>
          <w:rtl/>
        </w:rPr>
        <w:t xml:space="preserve"> شاة» نمی‌سازد</w:t>
      </w:r>
      <w:r w:rsidR="00B624B8">
        <w:rPr>
          <w:rFonts w:ascii="IRBadr" w:hAnsi="IRBadr" w:cs="IRBadr" w:hint="cs"/>
          <w:color w:val="0000FF"/>
          <w:rtl/>
        </w:rPr>
        <w:t>»</w:t>
      </w:r>
      <w:r w:rsidR="00B624B8">
        <w:rPr>
          <w:rStyle w:val="FootnoteReference"/>
          <w:rFonts w:ascii="IRBadr" w:hAnsi="IRBadr" w:cs="IRBadr"/>
          <w:color w:val="0000FF"/>
          <w:rtl/>
        </w:rPr>
        <w:footnoteReference w:id="9"/>
      </w:r>
      <w:r>
        <w:rPr>
          <w:rFonts w:ascii="IRBadr" w:hAnsi="IRBadr" w:cs="IRBadr" w:hint="cs"/>
          <w:color w:val="0000FF"/>
          <w:rtl/>
        </w:rPr>
        <w:t xml:space="preserve">. </w:t>
      </w:r>
    </w:p>
    <w:p w:rsidR="009C02DA" w:rsidRDefault="009C02DA" w:rsidP="00986F36">
      <w:pPr>
        <w:ind w:firstLine="423"/>
        <w:rPr>
          <w:rFonts w:ascii="IRBadr" w:hAnsi="IRBadr" w:cs="IRBadr"/>
          <w:rtl/>
        </w:rPr>
      </w:pPr>
      <w:r w:rsidRPr="00986F36">
        <w:rPr>
          <w:rFonts w:ascii="IRBadr" w:hAnsi="IRBadr" w:cs="IRBadr" w:hint="cs"/>
          <w:rtl/>
        </w:rPr>
        <w:t>ما بیان کردیم که غیر از یکی دو مورد از این روایات، سایر روایاتی که با «فی» بیان شده است با تعل</w:t>
      </w:r>
      <w:r w:rsidR="00986F36">
        <w:rPr>
          <w:rFonts w:ascii="IRBadr" w:hAnsi="IRBadr" w:cs="IRBadr" w:hint="cs"/>
          <w:rtl/>
        </w:rPr>
        <w:t xml:space="preserve">ّق زکات به ذمّه منافاتی ندارد. </w:t>
      </w:r>
    </w:p>
    <w:p w:rsidR="00986F36" w:rsidRDefault="00986F36" w:rsidP="006E7234">
      <w:pPr>
        <w:ind w:firstLine="423"/>
        <w:rPr>
          <w:rFonts w:ascii="IRBadr" w:hAnsi="IRBadr" w:cs="IRBadr"/>
          <w:rtl/>
        </w:rPr>
      </w:pPr>
      <w:r>
        <w:rPr>
          <w:rFonts w:ascii="IRBadr" w:hAnsi="IRBadr" w:cs="IRBadr" w:hint="cs"/>
          <w:rtl/>
        </w:rPr>
        <w:t xml:space="preserve">وجه دوم </w:t>
      </w:r>
      <w:r w:rsidR="006E7234">
        <w:rPr>
          <w:rFonts w:ascii="IRBadr" w:hAnsi="IRBadr" w:cs="IRBadr" w:hint="cs"/>
          <w:rtl/>
        </w:rPr>
        <w:t>تا</w:t>
      </w:r>
      <w:r>
        <w:rPr>
          <w:rFonts w:ascii="IRBadr" w:hAnsi="IRBadr" w:cs="IRBadr" w:hint="cs"/>
          <w:rtl/>
        </w:rPr>
        <w:t xml:space="preserve"> پنجمی که صاحب‌مدارک بیان نموده، تالی فاسدهایی برای تعلّق زکات به ذمّه است. یعنی بیان کرده‌اند که اگر زکات به ذمّه تعلّق بگیرد، فلان لازمه را خواهد داش</w:t>
      </w:r>
      <w:r w:rsidR="006E7234">
        <w:rPr>
          <w:rFonts w:ascii="IRBadr" w:hAnsi="IRBadr" w:cs="IRBadr" w:hint="cs"/>
          <w:rtl/>
        </w:rPr>
        <w:t>ت</w:t>
      </w:r>
      <w:r>
        <w:rPr>
          <w:rFonts w:ascii="IRBadr" w:hAnsi="IRBadr" w:cs="IRBadr" w:hint="cs"/>
          <w:rtl/>
        </w:rPr>
        <w:t>، والتالی باطل فالمقدّم مثله. این موارد به اصطلاح منطقی، قیاسی استثنائی است که از نفی تالی برای نفی مقدّم استدلال شده است. برای ردّ کردن یک قیاس استثنائي، یا باید ملازمه را ابطال نمود، و یا آنکه در بطلان تالی مناقشه کرد، و در مقابل، برای استدلال به شکل یک قیاس استثنائي، هم باید ملازمه ثابت شود  وهم آنکه بطلان تالی مستدلّ گردد. در محلّ بحث، این دو مورد در کلام صاحب‌مدارک به درستی تفکیک نشده است. ما کلام ایشان را ذکر نموده و پاسخ‌های جناب آیت الله والد را نیز بیان می‌نماییم. برخی از پاسخ‌های ایشان به انکار ملازمه و برخی دیگر به مناقشه در بطلان تالی است.</w:t>
      </w:r>
    </w:p>
    <w:p w:rsidR="006E7234" w:rsidRDefault="006E7234" w:rsidP="006E7234">
      <w:pPr>
        <w:pStyle w:val="Heading2"/>
        <w:rPr>
          <w:rtl/>
        </w:rPr>
      </w:pPr>
      <w:bookmarkStart w:id="28" w:name="_Toc157207339"/>
      <w:bookmarkStart w:id="29" w:name="_Toc157207360"/>
      <w:r>
        <w:rPr>
          <w:rFonts w:hint="cs"/>
          <w:rtl/>
        </w:rPr>
        <w:lastRenderedPageBreak/>
        <w:t>دلیل دوم صاحب مدارک</w:t>
      </w:r>
      <w:bookmarkEnd w:id="28"/>
      <w:bookmarkEnd w:id="29"/>
    </w:p>
    <w:p w:rsidR="00B624B8" w:rsidRDefault="00B624B8" w:rsidP="00986F36">
      <w:pPr>
        <w:ind w:firstLine="423"/>
        <w:rPr>
          <w:rFonts w:ascii="IRBadr" w:hAnsi="IRBadr" w:cs="IRBadr"/>
          <w:color w:val="0000FF"/>
          <w:rtl/>
        </w:rPr>
      </w:pPr>
      <w:r>
        <w:rPr>
          <w:rFonts w:ascii="IRBadr" w:hAnsi="IRBadr" w:cs="IRBadr" w:hint="cs"/>
          <w:color w:val="0000FF"/>
          <w:rtl/>
        </w:rPr>
        <w:t>«</w:t>
      </w:r>
      <w:r w:rsidRPr="00B624B8">
        <w:rPr>
          <w:rFonts w:ascii="IRBadr" w:hAnsi="IRBadr" w:cs="IRBadr" w:hint="cs"/>
          <w:color w:val="0000FF"/>
          <w:rtl/>
        </w:rPr>
        <w:t xml:space="preserve">دوم: لازمه این قول این است که اگر انسان حداقل نصاب را مالک باشد، و چند سال زکات را پرداخت نکند، زکات متکرّر گردد، در حالی که قطعا چنین نیست. مثلا اگر انسان مالک ۴۰ گوسفند باشد و ده سال زکاتش را نپردازد، اگر زکات متعلّق به عین باشد </w:t>
      </w:r>
      <w:r w:rsidRPr="00B624B8">
        <w:rPr>
          <w:rFonts w:ascii="IRBadr" w:hAnsi="IRBadr" w:cs="IRBadr"/>
          <w:color w:val="0000FF"/>
          <w:rtl/>
        </w:rPr>
        <w:t>–</w:t>
      </w:r>
      <w:r w:rsidRPr="00B624B8">
        <w:rPr>
          <w:rFonts w:ascii="IRBadr" w:hAnsi="IRBadr" w:cs="IRBadr" w:hint="cs"/>
          <w:color w:val="0000FF"/>
          <w:rtl/>
        </w:rPr>
        <w:t xml:space="preserve"> چه به نحو ملک یا به نحو حق- تنها یک بار زکات تعلّق می‌گیرد؛ چون یک گوسفند، ملک یا متعلّق حق ارباب زکات شده در سال بعد ۴۰ گوسفند ملک خالص (=بدون تعلّق حقّ) مالک نیست تا دوباره زکات واجب گردد، ولی بنابر قول به ذمّه محضه باید هر سال زکات تکرار گردد در حالی که قطعا چنین نیست</w:t>
      </w:r>
      <w:r>
        <w:rPr>
          <w:rFonts w:ascii="IRBadr" w:hAnsi="IRBadr" w:cs="IRBadr" w:hint="cs"/>
          <w:color w:val="0000FF"/>
          <w:rtl/>
        </w:rPr>
        <w:t>»</w:t>
      </w:r>
      <w:r>
        <w:rPr>
          <w:rStyle w:val="FootnoteReference"/>
          <w:rFonts w:ascii="IRBadr" w:hAnsi="IRBadr" w:cs="IRBadr"/>
          <w:color w:val="0000FF"/>
          <w:rtl/>
        </w:rPr>
        <w:footnoteReference w:id="10"/>
      </w:r>
      <w:r w:rsidRPr="00B624B8">
        <w:rPr>
          <w:rFonts w:ascii="IRBadr" w:hAnsi="IRBadr" w:cs="IRBadr" w:hint="cs"/>
          <w:color w:val="0000FF"/>
          <w:rtl/>
        </w:rPr>
        <w:t>.</w:t>
      </w:r>
    </w:p>
    <w:p w:rsidR="00B624B8" w:rsidRDefault="00B624B8" w:rsidP="006E7234">
      <w:pPr>
        <w:ind w:firstLine="423"/>
        <w:rPr>
          <w:rFonts w:ascii="IRBadr" w:hAnsi="IRBadr" w:cs="IRBadr"/>
          <w:rtl/>
        </w:rPr>
      </w:pPr>
      <w:r w:rsidRPr="00B624B8">
        <w:rPr>
          <w:rFonts w:ascii="IRBadr" w:hAnsi="IRBadr" w:cs="IRBadr" w:hint="cs"/>
          <w:rtl/>
        </w:rPr>
        <w:t xml:space="preserve">وجه آنکه </w:t>
      </w:r>
      <w:r>
        <w:rPr>
          <w:rFonts w:ascii="IRBadr" w:hAnsi="IRBadr" w:cs="IRBadr" w:hint="cs"/>
          <w:rtl/>
        </w:rPr>
        <w:t xml:space="preserve">ایشان بیان کرده‌اند که زکات متکرّر نمی‌گردد، و آن را مسلّم دانسته‌اند، باید مورد بررسی قرار گیرد. به نظر می‌رسد که گویا ایشان به اجماع و امثال ذلک در این مساله استناد کرده باشند. ما با فحص مختصری که نمودیم به روایتی در این مساله برخورد نکردیم. البته نیاز به فحص بیشتر در این مساله است. باید بررسی گردد که کسی که حداقل زکات را دارد آیا زکاتش متکرّر می‌گردد یا خیر. این امکان هم وجود دارد که اجماع عامّه در مساله وجود داشته باشد، و به آن اجماع استناد شده باشد. در هر صورت از جهت صغروی باید این مساله را مورد دقّت قرار داد که دلیلی بر تکرار وجود دارد یا خیر. اشکال جناب آیت الله والد به این وجه، متمرکز بر ملازمه است، و به بطلان تالی چندان </w:t>
      </w:r>
      <w:r w:rsidR="006E7234">
        <w:rPr>
          <w:rFonts w:ascii="IRBadr" w:hAnsi="IRBadr" w:cs="IRBadr" w:hint="cs"/>
          <w:rtl/>
        </w:rPr>
        <w:t>پرداخته نشده است. ایشان بیان کرده‌اند:</w:t>
      </w:r>
      <w:r>
        <w:rPr>
          <w:rFonts w:ascii="IRBadr" w:hAnsi="IRBadr" w:cs="IRBadr" w:hint="cs"/>
          <w:rtl/>
        </w:rPr>
        <w:t xml:space="preserve"> ممکن است زکات به ذمّه تعلّق گرفته باشد، ولی آن مقداری که به ذمّه تعلّق گرفته، از نصاب کم شود. سپس ایشان  یک اشکال مطرح نموده و به آن پاسخ گفته است. </w:t>
      </w:r>
    </w:p>
    <w:p w:rsidR="00B624B8" w:rsidRDefault="00B624B8" w:rsidP="006E7234">
      <w:pPr>
        <w:ind w:firstLine="423"/>
        <w:rPr>
          <w:rFonts w:ascii="IRBadr" w:hAnsi="IRBadr" w:cs="IRBadr"/>
          <w:rtl/>
        </w:rPr>
      </w:pPr>
      <w:r w:rsidRPr="00D433BC">
        <w:rPr>
          <w:rFonts w:ascii="IRBadr" w:hAnsi="IRBadr" w:cs="IRBadr" w:hint="cs"/>
          <w:b/>
          <w:bCs/>
          <w:rtl/>
        </w:rPr>
        <w:t>اشکال</w:t>
      </w:r>
      <w:r>
        <w:rPr>
          <w:rFonts w:ascii="IRBadr" w:hAnsi="IRBadr" w:cs="IRBadr" w:hint="cs"/>
          <w:rtl/>
        </w:rPr>
        <w:t>: در فقه شیعه مسلّم است که د</w:t>
      </w:r>
      <w:r w:rsidR="006E7234">
        <w:rPr>
          <w:rFonts w:ascii="IRBadr" w:hAnsi="IRBadr" w:cs="IRBadr" w:hint="cs"/>
          <w:rtl/>
        </w:rPr>
        <w:t>ِ</w:t>
      </w:r>
      <w:r>
        <w:rPr>
          <w:rFonts w:ascii="IRBadr" w:hAnsi="IRBadr" w:cs="IRBadr" w:hint="cs"/>
          <w:rtl/>
        </w:rPr>
        <w:t>ین</w:t>
      </w:r>
      <w:r w:rsidR="006E7234">
        <w:rPr>
          <w:rFonts w:ascii="IRBadr" w:hAnsi="IRBadr" w:cs="IRBadr" w:hint="cs"/>
          <w:rtl/>
        </w:rPr>
        <w:t>،</w:t>
      </w:r>
      <w:r>
        <w:rPr>
          <w:rFonts w:ascii="IRBadr" w:hAnsi="IRBadr" w:cs="IRBadr" w:hint="cs"/>
          <w:rtl/>
        </w:rPr>
        <w:t xml:space="preserve"> مانع تعلّق زکات نیست. </w:t>
      </w:r>
      <w:r w:rsidRPr="00D433BC">
        <w:rPr>
          <w:rFonts w:ascii="IRBadr" w:hAnsi="IRBadr" w:cs="IRBadr" w:hint="cs"/>
          <w:b/>
          <w:bCs/>
          <w:rtl/>
        </w:rPr>
        <w:t>پاسخ آیت الله والد:</w:t>
      </w:r>
      <w:r>
        <w:rPr>
          <w:rFonts w:ascii="IRBadr" w:hAnsi="IRBadr" w:cs="IRBadr" w:hint="cs"/>
          <w:rtl/>
        </w:rPr>
        <w:t xml:space="preserve"> دین اگر مربوط به زکات این شیء نباشد، در این صورت </w:t>
      </w:r>
      <w:r>
        <w:rPr>
          <w:rFonts w:ascii="IRBadr" w:hAnsi="IRBadr" w:cs="IRBadr"/>
          <w:rtl/>
        </w:rPr>
        <w:t>–</w:t>
      </w:r>
      <w:r>
        <w:rPr>
          <w:rFonts w:ascii="IRBadr" w:hAnsi="IRBadr" w:cs="IRBadr" w:hint="cs"/>
          <w:rtl/>
        </w:rPr>
        <w:t xml:space="preserve">حتّی اگر دینی باشد که در راه تحصیل این مال محقّق شده است- روشن است که مانع تعلّق زکات نیست. </w:t>
      </w:r>
      <w:r w:rsidR="00D433BC">
        <w:rPr>
          <w:rFonts w:ascii="IRBadr" w:hAnsi="IRBadr" w:cs="IRBadr" w:hint="cs"/>
          <w:rtl/>
        </w:rPr>
        <w:t>به عنوان مثال</w:t>
      </w:r>
      <w:r w:rsidR="006E7234">
        <w:rPr>
          <w:rFonts w:ascii="IRBadr" w:hAnsi="IRBadr" w:cs="IRBadr" w:hint="cs"/>
          <w:rtl/>
        </w:rPr>
        <w:t>، اگر شخصی پولی قرض نمود و با آن زمین خرید</w:t>
      </w:r>
      <w:r w:rsidR="00D433BC">
        <w:rPr>
          <w:rFonts w:ascii="IRBadr" w:hAnsi="IRBadr" w:cs="IRBadr" w:hint="cs"/>
          <w:rtl/>
        </w:rPr>
        <w:t xml:space="preserve"> و محصولا</w:t>
      </w:r>
      <w:r w:rsidR="006E7234">
        <w:rPr>
          <w:rFonts w:ascii="IRBadr" w:hAnsi="IRBadr" w:cs="IRBadr" w:hint="cs"/>
          <w:rtl/>
        </w:rPr>
        <w:t>ت زکوی مثل گندم و جو تولید نمود،</w:t>
      </w:r>
      <w:r w:rsidR="00D433BC">
        <w:rPr>
          <w:rFonts w:ascii="IRBadr" w:hAnsi="IRBadr" w:cs="IRBadr" w:hint="cs"/>
          <w:rtl/>
        </w:rPr>
        <w:t xml:space="preserve"> </w:t>
      </w:r>
      <w:r w:rsidR="006E7234">
        <w:rPr>
          <w:rFonts w:ascii="IRBadr" w:hAnsi="IRBadr" w:cs="IRBadr" w:hint="cs"/>
          <w:rtl/>
        </w:rPr>
        <w:t>تا وقتی این شخص، دین خود را ادا نکرده است</w:t>
      </w:r>
      <w:r w:rsidR="00D433BC">
        <w:rPr>
          <w:rFonts w:ascii="IRBadr" w:hAnsi="IRBadr" w:cs="IRBadr" w:hint="cs"/>
          <w:rtl/>
        </w:rPr>
        <w:t xml:space="preserve">، دین از نصاب کسر نمی‌گردد. ولی </w:t>
      </w:r>
      <w:r w:rsidR="006E7234">
        <w:rPr>
          <w:rFonts w:ascii="IRBadr" w:hAnsi="IRBadr" w:cs="IRBadr" w:hint="cs"/>
          <w:rtl/>
        </w:rPr>
        <w:t xml:space="preserve">آن </w:t>
      </w:r>
      <w:r w:rsidR="00D433BC">
        <w:rPr>
          <w:rFonts w:ascii="IRBadr" w:hAnsi="IRBadr" w:cs="IRBadr" w:hint="cs"/>
          <w:rtl/>
        </w:rPr>
        <w:t>دین</w:t>
      </w:r>
      <w:r w:rsidR="006E7234">
        <w:rPr>
          <w:rFonts w:ascii="IRBadr" w:hAnsi="IRBadr" w:cs="IRBadr" w:hint="cs"/>
          <w:rtl/>
        </w:rPr>
        <w:t>،</w:t>
      </w:r>
      <w:r w:rsidR="00D433BC">
        <w:rPr>
          <w:rFonts w:ascii="IRBadr" w:hAnsi="IRBadr" w:cs="IRBadr" w:hint="cs"/>
          <w:rtl/>
        </w:rPr>
        <w:t xml:space="preserve"> اگر زکات</w:t>
      </w:r>
      <w:r w:rsidR="006E7234">
        <w:rPr>
          <w:rFonts w:ascii="IRBadr" w:hAnsi="IRBadr" w:cs="IRBadr" w:hint="cs"/>
          <w:rtl/>
        </w:rPr>
        <w:t>ِ</w:t>
      </w:r>
      <w:r w:rsidR="00D433BC">
        <w:rPr>
          <w:rFonts w:ascii="IRBadr" w:hAnsi="IRBadr" w:cs="IRBadr" w:hint="cs"/>
          <w:rtl/>
        </w:rPr>
        <w:t xml:space="preserve"> مال باشد، ممکن است متفاوت باشد. یعنی ممکن است دین زکاتی با دین محصّل زکات متفاوت باشد. یعنی ممکن است شارع مقدّس دین زکاتی را مانع تعلّق زکات بداند. بنابرین بیان مزبور، تعلّق زکات به ذمّه را نفی نمی‌کند.</w:t>
      </w:r>
    </w:p>
    <w:p w:rsidR="00D433BC" w:rsidRDefault="00D433BC" w:rsidP="00D433BC">
      <w:pPr>
        <w:ind w:firstLine="423"/>
        <w:rPr>
          <w:rFonts w:ascii="IRBadr" w:hAnsi="IRBadr" w:cs="IRBadr"/>
          <w:rtl/>
        </w:rPr>
      </w:pPr>
      <w:r>
        <w:rPr>
          <w:rFonts w:ascii="IRBadr" w:hAnsi="IRBadr" w:cs="IRBadr" w:hint="cs"/>
          <w:rtl/>
        </w:rPr>
        <w:t>اشکال</w:t>
      </w:r>
      <w:r w:rsidR="006E7234">
        <w:rPr>
          <w:rFonts w:ascii="IRBadr" w:hAnsi="IRBadr" w:cs="IRBadr" w:hint="cs"/>
          <w:rtl/>
        </w:rPr>
        <w:t xml:space="preserve"> شاگرد</w:t>
      </w:r>
      <w:r>
        <w:rPr>
          <w:rFonts w:ascii="IRBadr" w:hAnsi="IRBadr" w:cs="IRBadr" w:hint="cs"/>
          <w:rtl/>
        </w:rPr>
        <w:t xml:space="preserve">: فتوای فقها روشن است که بر یک مال ممکن است به طور متکرّر زکات تعلّق بگیرد. </w:t>
      </w:r>
    </w:p>
    <w:p w:rsidR="00D433BC" w:rsidRDefault="00D433BC" w:rsidP="006E7234">
      <w:pPr>
        <w:ind w:firstLine="423"/>
        <w:rPr>
          <w:rFonts w:ascii="IRBadr" w:hAnsi="IRBadr" w:cs="IRBadr"/>
          <w:rtl/>
        </w:rPr>
      </w:pPr>
      <w:r>
        <w:rPr>
          <w:rFonts w:ascii="IRBadr" w:hAnsi="IRBadr" w:cs="IRBadr" w:hint="cs"/>
          <w:rtl/>
        </w:rPr>
        <w:t>پاسخ</w:t>
      </w:r>
      <w:r w:rsidR="006E7234">
        <w:rPr>
          <w:rFonts w:ascii="IRBadr" w:hAnsi="IRBadr" w:cs="IRBadr" w:hint="cs"/>
          <w:rtl/>
        </w:rPr>
        <w:t xml:space="preserve"> استاد</w:t>
      </w:r>
      <w:r>
        <w:rPr>
          <w:rFonts w:ascii="IRBadr" w:hAnsi="IRBadr" w:cs="IRBadr" w:hint="cs"/>
          <w:rtl/>
        </w:rPr>
        <w:t>: آن تکرّر، مربوط به نرسیدن به نصاب است. یعنی مالک باید به قدری زکات بدهد تا آنکه از حدّ نصاب کمتر گردد. میزان زکاتی که</w:t>
      </w:r>
      <w:r w:rsidR="006E7234">
        <w:rPr>
          <w:rFonts w:ascii="IRBadr" w:hAnsi="IRBadr" w:cs="IRBadr" w:hint="cs"/>
          <w:rtl/>
        </w:rPr>
        <w:t xml:space="preserve"> شخص</w:t>
      </w:r>
      <w:r>
        <w:rPr>
          <w:rFonts w:ascii="IRBadr" w:hAnsi="IRBadr" w:cs="IRBadr" w:hint="cs"/>
          <w:rtl/>
        </w:rPr>
        <w:t xml:space="preserve"> پرداخت </w:t>
      </w:r>
      <w:r w:rsidR="006E7234">
        <w:rPr>
          <w:rFonts w:ascii="IRBadr" w:hAnsi="IRBadr" w:cs="IRBadr" w:hint="cs"/>
          <w:rtl/>
        </w:rPr>
        <w:t>نموده</w:t>
      </w:r>
      <w:r>
        <w:rPr>
          <w:rFonts w:ascii="IRBadr" w:hAnsi="IRBadr" w:cs="IRBadr" w:hint="cs"/>
          <w:rtl/>
        </w:rPr>
        <w:t xml:space="preserve">، از مجموع مالش کم </w:t>
      </w:r>
      <w:r w:rsidR="006E7234">
        <w:rPr>
          <w:rFonts w:ascii="IRBadr" w:hAnsi="IRBadr" w:cs="IRBadr" w:hint="cs"/>
          <w:rtl/>
        </w:rPr>
        <w:t>می‌</w:t>
      </w:r>
      <w:r>
        <w:rPr>
          <w:rFonts w:ascii="IRBadr" w:hAnsi="IRBadr" w:cs="IRBadr" w:hint="cs"/>
          <w:rtl/>
        </w:rPr>
        <w:t>شود. اگر باقیمانده</w:t>
      </w:r>
      <w:r w:rsidR="006E7234">
        <w:rPr>
          <w:rFonts w:ascii="IRBadr" w:hAnsi="IRBadr" w:cs="IRBadr" w:hint="cs"/>
          <w:rtl/>
        </w:rPr>
        <w:t>،</w:t>
      </w:r>
      <w:r>
        <w:rPr>
          <w:rFonts w:ascii="IRBadr" w:hAnsi="IRBadr" w:cs="IRBadr" w:hint="cs"/>
          <w:rtl/>
        </w:rPr>
        <w:t xml:space="preserve"> کمتر از نصاب شود در این صورت زکات ندارد. تا وقتی اموال باقیمانده او بیشتر از نصاب باشد باید زکات را متکرّرا پرداخت نماید. این مساله نیاز به بررسی و فحص مفصّل دارد که آیا اگر زکات کمتر از نصاب گشت، دیگر متکرّر نمی‌گردد یا آنکه چنین نیست. </w:t>
      </w:r>
    </w:p>
    <w:p w:rsidR="006E7234" w:rsidRPr="00B624B8" w:rsidRDefault="006E7234" w:rsidP="006E7234">
      <w:pPr>
        <w:pStyle w:val="Heading2"/>
        <w:rPr>
          <w:rtl/>
        </w:rPr>
      </w:pPr>
      <w:bookmarkStart w:id="30" w:name="_Toc157207340"/>
      <w:bookmarkStart w:id="31" w:name="_Toc157207361"/>
      <w:r>
        <w:rPr>
          <w:rFonts w:hint="cs"/>
          <w:rtl/>
        </w:rPr>
        <w:t>دلیل سوم صاحب مدارک</w:t>
      </w:r>
      <w:bookmarkEnd w:id="30"/>
      <w:bookmarkEnd w:id="31"/>
    </w:p>
    <w:p w:rsidR="00844618" w:rsidRDefault="006E7234" w:rsidP="00D433BC">
      <w:pPr>
        <w:ind w:firstLine="423"/>
        <w:rPr>
          <w:rFonts w:ascii="IRBadr" w:hAnsi="IRBadr" w:cs="IRBadr"/>
          <w:rtl/>
        </w:rPr>
      </w:pPr>
      <w:r>
        <w:rPr>
          <w:rFonts w:ascii="IRBadr" w:hAnsi="IRBadr" w:cs="IRBadr" w:hint="cs"/>
          <w:color w:val="0000FF"/>
          <w:rtl/>
        </w:rPr>
        <w:t>«</w:t>
      </w:r>
      <w:r w:rsidR="00844618" w:rsidRPr="00844618">
        <w:rPr>
          <w:rFonts w:ascii="IRBadr" w:hAnsi="IRBadr" w:cs="IRBadr" w:hint="cs"/>
          <w:color w:val="0000FF"/>
          <w:rtl/>
        </w:rPr>
        <w:t>سوم</w:t>
      </w:r>
      <w:r>
        <w:rPr>
          <w:rFonts w:ascii="IRBadr" w:hAnsi="IRBadr" w:cs="IRBadr" w:hint="cs"/>
          <w:color w:val="0000FF"/>
          <w:rtl/>
        </w:rPr>
        <w:t>:</w:t>
      </w:r>
      <w:r w:rsidR="00844618" w:rsidRPr="00844618">
        <w:rPr>
          <w:rFonts w:ascii="IRBadr" w:hAnsi="IRBadr" w:cs="IRBadr" w:hint="cs"/>
          <w:color w:val="0000FF"/>
          <w:rtl/>
        </w:rPr>
        <w:t xml:space="preserve"> اگر ترکه میّت برای ادای دیون میّت و زکات کافی نباشد، قطعا زکات مقدم بر سایر دیون است</w:t>
      </w:r>
      <w:r w:rsidR="00D433BC">
        <w:rPr>
          <w:rFonts w:ascii="IRBadr" w:hAnsi="IRBadr" w:cs="IRBadr" w:hint="cs"/>
          <w:color w:val="0000FF"/>
          <w:rtl/>
        </w:rPr>
        <w:t xml:space="preserve"> در حالی که اگر زکات به ذمّه تعلّق </w:t>
      </w:r>
      <w:r w:rsidR="002B3FD3">
        <w:rPr>
          <w:rFonts w:ascii="IRBadr" w:hAnsi="IRBadr" w:cs="IRBadr" w:hint="cs"/>
          <w:color w:val="0000FF"/>
          <w:rtl/>
        </w:rPr>
        <w:t>بگیرد،</w:t>
      </w:r>
      <w:r w:rsidR="00844618" w:rsidRPr="00844618">
        <w:rPr>
          <w:rFonts w:ascii="IRBadr" w:hAnsi="IRBadr" w:cs="IRBadr" w:hint="cs"/>
          <w:color w:val="0000FF"/>
          <w:rtl/>
        </w:rPr>
        <w:t xml:space="preserve"> همانند سایر دیون خواهد بود و نباید زکات مقدّم بر</w:t>
      </w:r>
      <w:r w:rsidR="002B3FD3">
        <w:rPr>
          <w:rFonts w:ascii="IRBadr" w:hAnsi="IRBadr" w:cs="IRBadr" w:hint="cs"/>
          <w:color w:val="0000FF"/>
          <w:rtl/>
        </w:rPr>
        <w:t xml:space="preserve"> </w:t>
      </w:r>
      <w:r w:rsidR="00844618" w:rsidRPr="00844618">
        <w:rPr>
          <w:rFonts w:ascii="IRBadr" w:hAnsi="IRBadr" w:cs="IRBadr" w:hint="cs"/>
          <w:color w:val="0000FF"/>
          <w:rtl/>
        </w:rPr>
        <w:t>سایر دیون شود</w:t>
      </w:r>
      <w:r w:rsidR="00844618">
        <w:rPr>
          <w:rFonts w:ascii="IRBadr" w:hAnsi="IRBadr" w:cs="IRBadr" w:hint="cs"/>
          <w:color w:val="0000FF"/>
          <w:rtl/>
        </w:rPr>
        <w:t>»</w:t>
      </w:r>
      <w:r w:rsidR="00EC1047">
        <w:rPr>
          <w:rStyle w:val="FootnoteReference"/>
          <w:rFonts w:ascii="IRBadr" w:hAnsi="IRBadr" w:cs="IRBadr"/>
          <w:color w:val="0000FF"/>
          <w:rtl/>
        </w:rPr>
        <w:footnoteReference w:id="11"/>
      </w:r>
      <w:r w:rsidR="00844618">
        <w:rPr>
          <w:rFonts w:ascii="IRBadr" w:hAnsi="IRBadr" w:cs="IRBadr" w:hint="cs"/>
          <w:rtl/>
        </w:rPr>
        <w:t>.</w:t>
      </w:r>
    </w:p>
    <w:p w:rsidR="002B3FD3" w:rsidRDefault="002B3FD3" w:rsidP="00EC1047">
      <w:pPr>
        <w:ind w:firstLine="423"/>
        <w:rPr>
          <w:rFonts w:ascii="IRBadr" w:hAnsi="IRBadr" w:cs="IRBadr"/>
          <w:rtl/>
        </w:rPr>
      </w:pPr>
      <w:r>
        <w:rPr>
          <w:rFonts w:ascii="IRBadr" w:hAnsi="IRBadr" w:cs="IRBadr" w:hint="cs"/>
          <w:rtl/>
        </w:rPr>
        <w:lastRenderedPageBreak/>
        <w:t>تقدّم زکات بر سایر دیون نشان‌دهنده یک نحوه تعلّق آن به عین است.</w:t>
      </w:r>
      <w:r w:rsidR="00EC1047">
        <w:rPr>
          <w:rFonts w:ascii="IRBadr" w:hAnsi="IRBadr" w:cs="IRBadr" w:hint="cs"/>
          <w:rtl/>
        </w:rPr>
        <w:t xml:space="preserve"> وقتی شخصی مفلّس شود، اگر یکی از دائنین</w:t>
      </w:r>
      <w:r w:rsidR="006E7234">
        <w:rPr>
          <w:rFonts w:ascii="IRBadr" w:hAnsi="IRBadr" w:cs="IRBadr" w:hint="cs"/>
          <w:rtl/>
        </w:rPr>
        <w:t>،</w:t>
      </w:r>
      <w:r w:rsidR="00EC1047">
        <w:rPr>
          <w:rFonts w:ascii="IRBadr" w:hAnsi="IRBadr" w:cs="IRBadr" w:hint="cs"/>
          <w:rtl/>
        </w:rPr>
        <w:t xml:space="preserve"> مال خود را در بین اموال شخص مفلّس ببیند، می‌تواند مال خود را بردارد، و لزوما نسبت به جمیع اموال، تقسیم به حصص صورت نمی‌گیرد. گویا چنین تصویری در محلّ بحث رخ داده است. اگر زکات متعلّق به عین نباشد، باید زکات با سایر دیون او تفاوتی نداشته باشد. تقدّم زکات نشانگر تعلّق به عین است.</w:t>
      </w:r>
    </w:p>
    <w:p w:rsidR="00551256" w:rsidRDefault="00551256" w:rsidP="00551256">
      <w:pPr>
        <w:pStyle w:val="Heading3"/>
        <w:rPr>
          <w:rtl/>
        </w:rPr>
      </w:pPr>
      <w:bookmarkStart w:id="32" w:name="_Toc157207341"/>
      <w:bookmarkStart w:id="33" w:name="_Toc157207362"/>
      <w:r>
        <w:rPr>
          <w:rFonts w:hint="cs"/>
          <w:rtl/>
        </w:rPr>
        <w:t>مناقشات جناب آیت الله والد بر دلیل سوم</w:t>
      </w:r>
      <w:bookmarkEnd w:id="32"/>
      <w:bookmarkEnd w:id="33"/>
    </w:p>
    <w:p w:rsidR="00844618" w:rsidRDefault="00EC1047" w:rsidP="00704DB2">
      <w:pPr>
        <w:ind w:firstLine="423"/>
        <w:rPr>
          <w:rFonts w:ascii="IRBadr" w:hAnsi="IRBadr" w:cs="IRBadr"/>
          <w:rtl/>
        </w:rPr>
      </w:pPr>
      <w:r>
        <w:rPr>
          <w:rFonts w:ascii="IRBadr" w:hAnsi="IRBadr" w:cs="IRBadr" w:hint="cs"/>
          <w:rtl/>
        </w:rPr>
        <w:t xml:space="preserve">جناب آیت الله والد </w:t>
      </w:r>
      <w:r w:rsidR="00844618">
        <w:rPr>
          <w:rFonts w:ascii="IRBadr" w:hAnsi="IRBadr" w:cs="IRBadr" w:hint="cs"/>
          <w:rtl/>
        </w:rPr>
        <w:t xml:space="preserve">دو </w:t>
      </w:r>
      <w:r w:rsidR="00704DB2">
        <w:rPr>
          <w:rFonts w:ascii="IRBadr" w:hAnsi="IRBadr" w:cs="IRBadr" w:hint="cs"/>
          <w:rtl/>
        </w:rPr>
        <w:t>نقد</w:t>
      </w:r>
      <w:r w:rsidR="0050223E">
        <w:rPr>
          <w:rFonts w:ascii="IRBadr" w:hAnsi="IRBadr" w:cs="IRBadr" w:hint="cs"/>
          <w:rtl/>
        </w:rPr>
        <w:t xml:space="preserve"> به </w:t>
      </w:r>
      <w:r w:rsidR="00704DB2">
        <w:rPr>
          <w:rFonts w:ascii="IRBadr" w:hAnsi="IRBadr" w:cs="IRBadr" w:hint="cs"/>
          <w:rtl/>
        </w:rPr>
        <w:t xml:space="preserve">وجه </w:t>
      </w:r>
      <w:r w:rsidR="0050223E">
        <w:rPr>
          <w:rFonts w:ascii="IRBadr" w:hAnsi="IRBadr" w:cs="IRBadr" w:hint="cs"/>
          <w:rtl/>
        </w:rPr>
        <w:t>مزبور بیان کرده‌اند:</w:t>
      </w:r>
    </w:p>
    <w:p w:rsidR="00844618" w:rsidRPr="0050223E" w:rsidRDefault="0050223E" w:rsidP="00704DB2">
      <w:pPr>
        <w:ind w:firstLine="423"/>
        <w:rPr>
          <w:rFonts w:ascii="IRBadr" w:hAnsi="IRBadr" w:cs="IRBadr"/>
          <w:color w:val="0000FF"/>
          <w:rtl/>
        </w:rPr>
      </w:pPr>
      <w:r>
        <w:rPr>
          <w:rFonts w:ascii="IRBadr" w:hAnsi="IRBadr" w:cs="IRBadr" w:hint="cs"/>
          <w:color w:val="0000FF"/>
          <w:rtl/>
        </w:rPr>
        <w:t>«</w:t>
      </w:r>
      <w:r w:rsidR="00704DB2">
        <w:rPr>
          <w:rFonts w:ascii="IRBadr" w:hAnsi="IRBadr" w:cs="IRBadr" w:hint="cs"/>
          <w:b/>
          <w:bCs/>
          <w:color w:val="0000FF"/>
          <w:rtl/>
        </w:rPr>
        <w:t>نقد اول</w:t>
      </w:r>
      <w:r>
        <w:rPr>
          <w:rFonts w:ascii="IRBadr" w:hAnsi="IRBadr" w:cs="IRBadr" w:hint="cs"/>
          <w:b/>
          <w:bCs/>
          <w:color w:val="0000FF"/>
          <w:rtl/>
        </w:rPr>
        <w:t>:</w:t>
      </w:r>
      <w:r w:rsidR="00844618" w:rsidRPr="0050223E">
        <w:rPr>
          <w:rFonts w:ascii="IRBadr" w:hAnsi="IRBadr" w:cs="IRBadr" w:hint="cs"/>
          <w:color w:val="0000FF"/>
          <w:rtl/>
        </w:rPr>
        <w:t xml:space="preserve"> تقدم زکات بر سایر دیون ثابت نیست</w:t>
      </w:r>
      <w:r w:rsidR="00704DB2">
        <w:rPr>
          <w:rFonts w:ascii="IRBadr" w:hAnsi="IRBadr" w:cs="IRBadr" w:hint="cs"/>
          <w:color w:val="0000FF"/>
          <w:rtl/>
        </w:rPr>
        <w:t>.</w:t>
      </w:r>
      <w:r w:rsidR="00844618" w:rsidRPr="0050223E">
        <w:rPr>
          <w:rFonts w:ascii="IRBadr" w:hAnsi="IRBadr" w:cs="IRBadr" w:hint="cs"/>
          <w:color w:val="0000FF"/>
          <w:rtl/>
        </w:rPr>
        <w:t xml:space="preserve"> روایتی در این زمینه ندیده‌ایم</w:t>
      </w:r>
      <w:r w:rsidR="00EC1047">
        <w:rPr>
          <w:rFonts w:ascii="IRBadr" w:hAnsi="IRBadr" w:cs="IRBadr" w:hint="cs"/>
          <w:color w:val="0000FF"/>
          <w:rtl/>
        </w:rPr>
        <w:t xml:space="preserve">. اجماع یا سیره هم باید به زمان معصوم </w:t>
      </w:r>
      <w:r w:rsidR="00EC1047" w:rsidRPr="00EC1047">
        <w:rPr>
          <w:rFonts w:ascii="IRBadr" w:hAnsi="IRBadr" w:cs="IRBadr" w:hint="cs"/>
          <w:color w:val="0000FF"/>
          <w:sz w:val="14"/>
          <w:szCs w:val="20"/>
          <w:rtl/>
        </w:rPr>
        <w:t xml:space="preserve">علیه السلام </w:t>
      </w:r>
      <w:r w:rsidR="00EC1047">
        <w:rPr>
          <w:rFonts w:ascii="IRBadr" w:hAnsi="IRBadr" w:cs="IRBadr" w:hint="cs"/>
          <w:color w:val="0000FF"/>
          <w:rtl/>
        </w:rPr>
        <w:t>متّصل باشد، و در این‌گونه مسائل تفریعی مستحدث،</w:t>
      </w:r>
      <w:r w:rsidR="00844618" w:rsidRPr="0050223E">
        <w:rPr>
          <w:rFonts w:ascii="IRBadr" w:hAnsi="IRBadr" w:cs="IRBadr" w:hint="cs"/>
          <w:color w:val="0000FF"/>
          <w:rtl/>
        </w:rPr>
        <w:t xml:space="preserve"> اتصال به زمان معصوم </w:t>
      </w:r>
      <w:r w:rsidR="00844618" w:rsidRPr="00EC1047">
        <w:rPr>
          <w:rFonts w:ascii="IRBadr" w:hAnsi="IRBadr" w:cs="IRBadr" w:hint="cs"/>
          <w:color w:val="0000FF"/>
          <w:sz w:val="16"/>
          <w:szCs w:val="22"/>
          <w:rtl/>
        </w:rPr>
        <w:t xml:space="preserve">علیه السلام </w:t>
      </w:r>
      <w:r w:rsidR="00844618" w:rsidRPr="0050223E">
        <w:rPr>
          <w:rFonts w:ascii="IRBadr" w:hAnsi="IRBadr" w:cs="IRBadr" w:hint="cs"/>
          <w:color w:val="0000FF"/>
          <w:rtl/>
        </w:rPr>
        <w:t>محرز نیست</w:t>
      </w:r>
      <w:r w:rsidR="00EC1047">
        <w:rPr>
          <w:rFonts w:ascii="IRBadr" w:hAnsi="IRBadr" w:cs="IRBadr" w:hint="cs"/>
          <w:color w:val="0000FF"/>
          <w:rtl/>
        </w:rPr>
        <w:t>؛ پس دلیلی بر تقدّم زکات نیافت</w:t>
      </w:r>
      <w:r w:rsidR="00704DB2">
        <w:rPr>
          <w:rFonts w:ascii="IRBadr" w:hAnsi="IRBadr" w:cs="IRBadr" w:hint="cs"/>
          <w:color w:val="0000FF"/>
          <w:rtl/>
        </w:rPr>
        <w:t>ه‌ا</w:t>
      </w:r>
      <w:r w:rsidR="00EC1047">
        <w:rPr>
          <w:rFonts w:ascii="IRBadr" w:hAnsi="IRBadr" w:cs="IRBadr" w:hint="cs"/>
          <w:color w:val="0000FF"/>
          <w:rtl/>
        </w:rPr>
        <w:t>یم.</w:t>
      </w:r>
    </w:p>
    <w:p w:rsidR="00704DB2" w:rsidRDefault="00704DB2" w:rsidP="00704DB2">
      <w:pPr>
        <w:ind w:firstLine="423"/>
        <w:rPr>
          <w:rFonts w:ascii="IRBadr" w:hAnsi="IRBadr" w:cs="IRBadr"/>
          <w:color w:val="0000FF"/>
          <w:rtl/>
        </w:rPr>
      </w:pPr>
      <w:r>
        <w:rPr>
          <w:rFonts w:ascii="IRBadr" w:hAnsi="IRBadr" w:cs="IRBadr" w:hint="cs"/>
          <w:b/>
          <w:bCs/>
          <w:color w:val="0000FF"/>
          <w:rtl/>
        </w:rPr>
        <w:t>نقد دوم</w:t>
      </w:r>
      <w:r w:rsidR="0050223E">
        <w:rPr>
          <w:rFonts w:ascii="IRBadr" w:hAnsi="IRBadr" w:cs="IRBadr" w:hint="cs"/>
          <w:color w:val="0000FF"/>
          <w:rtl/>
        </w:rPr>
        <w:t>:</w:t>
      </w:r>
      <w:r w:rsidR="00844618" w:rsidRPr="0050223E">
        <w:rPr>
          <w:rFonts w:ascii="IRBadr" w:hAnsi="IRBadr" w:cs="IRBadr" w:hint="cs"/>
          <w:color w:val="0000FF"/>
          <w:rtl/>
        </w:rPr>
        <w:t xml:space="preserve"> علت اینکه در دیون، دینی بر دین دیگر مقدم نیست، لزوم ترجیح بلامرجح است</w:t>
      </w:r>
      <w:r w:rsidR="00EC1047">
        <w:rPr>
          <w:rFonts w:ascii="IRBadr" w:hAnsi="IRBadr" w:cs="IRBadr" w:hint="cs"/>
          <w:color w:val="0000FF"/>
          <w:rtl/>
        </w:rPr>
        <w:t xml:space="preserve"> و گرنه </w:t>
      </w:r>
      <w:r>
        <w:rPr>
          <w:rFonts w:ascii="IRBadr" w:hAnsi="IRBadr" w:cs="IRBadr" w:hint="cs"/>
          <w:color w:val="0000FF"/>
          <w:rtl/>
        </w:rPr>
        <w:t>دلیل عقلی یا نقلی یا عقلائی بر</w:t>
      </w:r>
      <w:r w:rsidR="00EC1047">
        <w:rPr>
          <w:rFonts w:ascii="IRBadr" w:hAnsi="IRBadr" w:cs="IRBadr" w:hint="cs"/>
          <w:color w:val="0000FF"/>
          <w:rtl/>
        </w:rPr>
        <w:t xml:space="preserve"> آن در دست نیست؛ </w:t>
      </w:r>
      <w:r w:rsidR="00844618" w:rsidRPr="0050223E">
        <w:rPr>
          <w:rFonts w:ascii="IRBadr" w:hAnsi="IRBadr" w:cs="IRBadr" w:hint="cs"/>
          <w:color w:val="0000FF"/>
          <w:rtl/>
        </w:rPr>
        <w:t>بنابرین اگر ما بپذیریم که زکات بر سایر دیون مقدم است</w:t>
      </w:r>
      <w:r w:rsidR="00EC1047">
        <w:rPr>
          <w:rFonts w:ascii="IRBadr" w:hAnsi="IRBadr" w:cs="IRBadr" w:hint="cs"/>
          <w:color w:val="0000FF"/>
          <w:rtl/>
        </w:rPr>
        <w:t xml:space="preserve">، با این حال ممکن است زکات </w:t>
      </w:r>
      <w:r>
        <w:rPr>
          <w:rFonts w:ascii="IRBadr" w:hAnsi="IRBadr" w:cs="IRBadr" w:hint="cs"/>
          <w:color w:val="0000FF"/>
          <w:rtl/>
        </w:rPr>
        <w:t xml:space="preserve">متعلّق به ذمّه </w:t>
      </w:r>
      <w:r w:rsidR="00EC1047">
        <w:rPr>
          <w:rFonts w:ascii="IRBadr" w:hAnsi="IRBadr" w:cs="IRBadr" w:hint="cs"/>
          <w:color w:val="0000FF"/>
          <w:rtl/>
        </w:rPr>
        <w:t xml:space="preserve">باشد، </w:t>
      </w:r>
      <w:r w:rsidR="00844618" w:rsidRPr="0050223E">
        <w:rPr>
          <w:rFonts w:ascii="IRBadr" w:hAnsi="IRBadr" w:cs="IRBadr" w:hint="cs"/>
          <w:color w:val="0000FF"/>
          <w:rtl/>
        </w:rPr>
        <w:t xml:space="preserve">ولی شارع دین زکاتی را بر سایر دیون مقدم </w:t>
      </w:r>
      <w:r w:rsidR="00EC1047">
        <w:rPr>
          <w:rFonts w:ascii="IRBadr" w:hAnsi="IRBadr" w:cs="IRBadr" w:hint="cs"/>
          <w:color w:val="0000FF"/>
          <w:rtl/>
        </w:rPr>
        <w:t xml:space="preserve">داشته </w:t>
      </w:r>
      <w:r w:rsidR="00844618" w:rsidRPr="0050223E">
        <w:rPr>
          <w:rFonts w:ascii="IRBadr" w:hAnsi="IRBadr" w:cs="IRBadr" w:hint="cs"/>
          <w:color w:val="0000FF"/>
          <w:rtl/>
        </w:rPr>
        <w:t>باشد</w:t>
      </w:r>
      <w:r>
        <w:rPr>
          <w:rFonts w:ascii="IRBadr" w:hAnsi="IRBadr" w:cs="IRBadr" w:hint="cs"/>
          <w:color w:val="0000FF"/>
          <w:rtl/>
        </w:rPr>
        <w:t>. آیا اگر میّت به صغیر و کبیر مدیون بود، اشکالی دارد که مثلا دین صغیر مقدّم بر دین کبیر باشد؟</w:t>
      </w:r>
      <w:r w:rsidR="00844618" w:rsidRPr="0050223E">
        <w:rPr>
          <w:rFonts w:ascii="IRBadr" w:hAnsi="IRBadr" w:cs="IRBadr" w:hint="cs"/>
          <w:color w:val="0000FF"/>
          <w:rtl/>
        </w:rPr>
        <w:t xml:space="preserve"> </w:t>
      </w:r>
    </w:p>
    <w:p w:rsidR="004516B3" w:rsidRDefault="00844618" w:rsidP="00704DB2">
      <w:pPr>
        <w:ind w:firstLine="423"/>
        <w:rPr>
          <w:rFonts w:ascii="IRBadr" w:hAnsi="IRBadr" w:cs="IRBadr"/>
          <w:color w:val="0000FF"/>
          <w:rtl/>
        </w:rPr>
      </w:pPr>
      <w:r w:rsidRPr="0050223E">
        <w:rPr>
          <w:rFonts w:ascii="IRBadr" w:hAnsi="IRBadr" w:cs="IRBadr" w:hint="cs"/>
          <w:color w:val="0000FF"/>
          <w:rtl/>
        </w:rPr>
        <w:t>در قراردادهای عقلایی هم این‌گونه تقدیم و تاخیر مانعی ندارد</w:t>
      </w:r>
      <w:r w:rsidR="00704DB2">
        <w:rPr>
          <w:rFonts w:ascii="IRBadr" w:hAnsi="IRBadr" w:cs="IRBadr" w:hint="cs"/>
          <w:color w:val="0000FF"/>
          <w:rtl/>
        </w:rPr>
        <w:t xml:space="preserve">. اگر میّت هم دین به دولت داشته باشد (که مالک شخصی نیست)، </w:t>
      </w:r>
      <w:r w:rsidRPr="0050223E">
        <w:rPr>
          <w:rFonts w:ascii="IRBadr" w:hAnsi="IRBadr" w:cs="IRBadr" w:hint="cs"/>
          <w:color w:val="0000FF"/>
          <w:rtl/>
        </w:rPr>
        <w:t>و هم به اشخاص مدیون باشد</w:t>
      </w:r>
      <w:r w:rsidR="00704DB2">
        <w:rPr>
          <w:rFonts w:ascii="IRBadr" w:hAnsi="IRBadr" w:cs="IRBadr" w:hint="cs"/>
          <w:color w:val="0000FF"/>
          <w:rtl/>
        </w:rPr>
        <w:t>،</w:t>
      </w:r>
      <w:r w:rsidRPr="0050223E">
        <w:rPr>
          <w:rFonts w:ascii="IRBadr" w:hAnsi="IRBadr" w:cs="IRBadr" w:hint="cs"/>
          <w:color w:val="0000FF"/>
          <w:rtl/>
        </w:rPr>
        <w:t xml:space="preserve"> آیا مانعی دارد </w:t>
      </w:r>
      <w:r w:rsidR="00704DB2">
        <w:rPr>
          <w:rFonts w:ascii="IRBadr" w:hAnsi="IRBadr" w:cs="IRBadr" w:hint="cs"/>
          <w:color w:val="0000FF"/>
          <w:rtl/>
        </w:rPr>
        <w:t xml:space="preserve">عقلا در صورت عدم کفایت ترکه میّت به همه دیون او، دین به دولت را </w:t>
      </w:r>
      <w:r w:rsidRPr="0050223E">
        <w:rPr>
          <w:rFonts w:ascii="IRBadr" w:hAnsi="IRBadr" w:cs="IRBadr" w:hint="cs"/>
          <w:color w:val="0000FF"/>
          <w:rtl/>
        </w:rPr>
        <w:t>مقدم بدارند یا دین اشخاص را مقدم بدارند</w:t>
      </w:r>
      <w:r w:rsidR="00704DB2">
        <w:rPr>
          <w:rFonts w:ascii="IRBadr" w:hAnsi="IRBadr" w:cs="IRBadr" w:hint="cs"/>
          <w:color w:val="0000FF"/>
          <w:rtl/>
        </w:rPr>
        <w:t xml:space="preserve">؟ بنابرین، اگر برخی از حقوق بر برخی دیگر مقدّم داشته شد </w:t>
      </w:r>
      <w:r w:rsidRPr="0050223E">
        <w:rPr>
          <w:rFonts w:ascii="IRBadr" w:hAnsi="IRBadr" w:cs="IRBadr" w:hint="cs"/>
          <w:color w:val="0000FF"/>
          <w:rtl/>
        </w:rPr>
        <w:t xml:space="preserve">دلیل بر این نیست که  </w:t>
      </w:r>
      <w:r w:rsidR="00704DB2">
        <w:rPr>
          <w:rFonts w:ascii="IRBadr" w:hAnsi="IRBadr" w:cs="IRBadr" w:hint="cs"/>
          <w:color w:val="0000FF"/>
          <w:rtl/>
        </w:rPr>
        <w:t xml:space="preserve">حقّ متقدّم، </w:t>
      </w:r>
      <w:r w:rsidRPr="0050223E">
        <w:rPr>
          <w:rFonts w:ascii="IRBadr" w:hAnsi="IRBadr" w:cs="IRBadr" w:hint="cs"/>
          <w:color w:val="0000FF"/>
          <w:rtl/>
        </w:rPr>
        <w:t>به عین تعلق گرفته</w:t>
      </w:r>
      <w:r w:rsidR="00704DB2">
        <w:rPr>
          <w:rFonts w:ascii="IRBadr" w:hAnsi="IRBadr" w:cs="IRBadr" w:hint="cs"/>
          <w:color w:val="0000FF"/>
          <w:rtl/>
        </w:rPr>
        <w:t xml:space="preserve"> و متعّلق به ذمّه نبوده است. بلکه با فرض تعلّق تمام حقوق به ذمّه، تقدیم برخی از آنها بر برخی دیگر هیچ محذوری ندارد</w:t>
      </w:r>
      <w:r w:rsidR="0050223E">
        <w:rPr>
          <w:rFonts w:ascii="IRBadr" w:hAnsi="IRBadr" w:cs="IRBadr" w:hint="cs"/>
          <w:color w:val="0000FF"/>
          <w:rtl/>
        </w:rPr>
        <w:t>»</w:t>
      </w:r>
      <w:r w:rsidR="00704DB2">
        <w:rPr>
          <w:rStyle w:val="FootnoteReference"/>
          <w:rFonts w:ascii="IRBadr" w:hAnsi="IRBadr" w:cs="IRBadr"/>
          <w:color w:val="0000FF"/>
          <w:rtl/>
        </w:rPr>
        <w:footnoteReference w:id="12"/>
      </w:r>
      <w:r w:rsidR="00704DB2">
        <w:rPr>
          <w:rFonts w:ascii="IRBadr" w:hAnsi="IRBadr" w:cs="IRBadr" w:hint="cs"/>
          <w:color w:val="0000FF"/>
          <w:rtl/>
        </w:rPr>
        <w:t>.</w:t>
      </w:r>
    </w:p>
    <w:p w:rsidR="00551256" w:rsidRDefault="00551256" w:rsidP="00551256">
      <w:pPr>
        <w:pStyle w:val="Heading3"/>
      </w:pPr>
      <w:bookmarkStart w:id="34" w:name="_Toc157207342"/>
      <w:bookmarkStart w:id="35" w:name="_Toc157207363"/>
      <w:r>
        <w:rPr>
          <w:rFonts w:hint="cs"/>
          <w:rtl/>
        </w:rPr>
        <w:t>مناقشه استاد بر دلیل سوم</w:t>
      </w:r>
      <w:bookmarkEnd w:id="34"/>
      <w:bookmarkEnd w:id="35"/>
    </w:p>
    <w:p w:rsidR="00844618" w:rsidRDefault="004516B3" w:rsidP="004516B3">
      <w:pPr>
        <w:ind w:firstLine="423"/>
        <w:rPr>
          <w:rFonts w:ascii="IRBadr" w:hAnsi="IRBadr" w:cs="IRBadr"/>
          <w:rtl/>
        </w:rPr>
      </w:pPr>
      <w:r>
        <w:rPr>
          <w:rFonts w:ascii="IRBadr" w:hAnsi="IRBadr" w:cs="IRBadr" w:hint="cs"/>
          <w:rtl/>
        </w:rPr>
        <w:t>ما با فحص در منابع، به روایتی دال بر تقدّم زکات بر سایر دیون دست یافتیم، ولی تقدّم مذکور در این روایت، به وجهی است که با تعلّق زکات به ذمّه هم سازگار است. یعنی نقد اول جناب آیت الله والد ردّ می‌شود ولی نقد دوم ایشان تثبیت می‌گردد:</w:t>
      </w:r>
    </w:p>
    <w:p w:rsidR="00844618" w:rsidRDefault="0050223E" w:rsidP="0050223E">
      <w:pPr>
        <w:ind w:firstLine="423"/>
        <w:rPr>
          <w:rFonts w:ascii="IRBadr" w:hAnsi="IRBadr" w:cs="IRBadr"/>
          <w:rtl/>
        </w:rPr>
      </w:pPr>
      <w:r w:rsidRPr="0050223E">
        <w:rPr>
          <w:rFonts w:ascii="IRBadr" w:hAnsi="IRBadr" w:cs="IRBadr" w:hint="eastAsia"/>
          <w:color w:val="008000"/>
          <w:rtl/>
          <w:lang w:bidi="ar-SA"/>
        </w:rPr>
        <w:t>«</w:t>
      </w:r>
      <w:r w:rsidRPr="0050223E">
        <w:rPr>
          <w:rFonts w:ascii="IRBadr" w:hAnsi="IRBadr" w:cs="IRBadr" w:hint="cs"/>
          <w:color w:val="8064A2" w:themeColor="accent4"/>
          <w:rtl/>
          <w:lang w:bidi="ar-SA"/>
        </w:rPr>
        <w:t>عَلِيُّ</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بْنُ</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إِبْرَاهِيمَ</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عَنْ</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أَبِيهِ</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عَنِ</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ابْنِ</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أَبِي</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عُمَيْرٍ</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عَنْ</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مُعَاوِيَةَ</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بْنِ</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عَمَّارٍ</w:t>
      </w:r>
      <w:r w:rsidRPr="0050223E">
        <w:rPr>
          <w:rFonts w:ascii="IRBadr" w:hAnsi="IRBadr" w:cs="IRBadr"/>
          <w:color w:val="8064A2" w:themeColor="accent4"/>
          <w:rtl/>
          <w:lang w:bidi="ar-SA"/>
        </w:rPr>
        <w:t xml:space="preserve"> </w:t>
      </w:r>
      <w:r w:rsidRPr="0050223E">
        <w:rPr>
          <w:rFonts w:ascii="IRBadr" w:hAnsi="IRBadr" w:cs="IRBadr" w:hint="cs"/>
          <w:color w:val="8064A2" w:themeColor="accent4"/>
          <w:rtl/>
          <w:lang w:bidi="ar-SA"/>
        </w:rPr>
        <w:t>قَالَ</w:t>
      </w:r>
      <w:r w:rsidRPr="0050223E">
        <w:rPr>
          <w:rFonts w:ascii="IRBadr" w:hAnsi="IRBadr" w:cs="IRBadr"/>
          <w:color w:val="8064A2" w:themeColor="accent4"/>
          <w:rtl/>
          <w:lang w:bidi="ar-SA"/>
        </w:rPr>
        <w:t>:</w:t>
      </w:r>
      <w:r w:rsidRPr="0050223E">
        <w:rPr>
          <w:rFonts w:ascii="IRBadr" w:hAnsi="IRBadr" w:cs="IRBadr"/>
          <w:color w:val="008000"/>
          <w:rtl/>
          <w:lang w:bidi="ar-SA"/>
        </w:rPr>
        <w:t xml:space="preserve"> </w:t>
      </w:r>
      <w:r w:rsidRPr="0050223E">
        <w:rPr>
          <w:rFonts w:ascii="IRBadr" w:hAnsi="IRBadr" w:cs="IRBadr" w:hint="cs"/>
          <w:color w:val="008000"/>
          <w:rtl/>
          <w:lang w:bidi="ar-SA"/>
        </w:rPr>
        <w:t>أَوْصَتْ</w:t>
      </w:r>
      <w:r w:rsidRPr="0050223E">
        <w:rPr>
          <w:rFonts w:ascii="IRBadr" w:hAnsi="IRBadr" w:cs="IRBadr"/>
          <w:color w:val="008000"/>
          <w:rtl/>
          <w:lang w:bidi="ar-SA"/>
        </w:rPr>
        <w:t xml:space="preserve"> </w:t>
      </w:r>
      <w:r w:rsidRPr="0050223E">
        <w:rPr>
          <w:rFonts w:ascii="IRBadr" w:hAnsi="IRBadr" w:cs="IRBadr" w:hint="cs"/>
          <w:color w:val="008000"/>
          <w:rtl/>
          <w:lang w:bidi="ar-SA"/>
        </w:rPr>
        <w:t>إِلَيَّ</w:t>
      </w:r>
      <w:r w:rsidRPr="0050223E">
        <w:rPr>
          <w:rFonts w:ascii="IRBadr" w:hAnsi="IRBadr" w:cs="IRBadr"/>
          <w:color w:val="008000"/>
          <w:rtl/>
          <w:lang w:bidi="ar-SA"/>
        </w:rPr>
        <w:t xml:space="preserve"> </w:t>
      </w:r>
      <w:r w:rsidRPr="0050223E">
        <w:rPr>
          <w:rFonts w:ascii="IRBadr" w:hAnsi="IRBadr" w:cs="IRBadr" w:hint="cs"/>
          <w:color w:val="008000"/>
          <w:rtl/>
          <w:lang w:bidi="ar-SA"/>
        </w:rPr>
        <w:t>امْرَأَةٌ</w:t>
      </w:r>
      <w:r w:rsidRPr="0050223E">
        <w:rPr>
          <w:rFonts w:ascii="IRBadr" w:hAnsi="IRBadr" w:cs="IRBadr"/>
          <w:color w:val="008000"/>
          <w:rtl/>
          <w:lang w:bidi="ar-SA"/>
        </w:rPr>
        <w:t xml:space="preserve"> </w:t>
      </w:r>
      <w:r w:rsidRPr="0050223E">
        <w:rPr>
          <w:rFonts w:ascii="IRBadr" w:hAnsi="IRBadr" w:cs="IRBadr" w:hint="cs"/>
          <w:color w:val="008000"/>
          <w:rtl/>
          <w:lang w:bidi="ar-SA"/>
        </w:rPr>
        <w:t>مِنْ</w:t>
      </w:r>
      <w:r w:rsidRPr="0050223E">
        <w:rPr>
          <w:rFonts w:ascii="IRBadr" w:hAnsi="IRBadr" w:cs="IRBadr"/>
          <w:color w:val="008000"/>
          <w:rtl/>
          <w:lang w:bidi="ar-SA"/>
        </w:rPr>
        <w:t xml:space="preserve"> </w:t>
      </w:r>
      <w:r w:rsidRPr="0050223E">
        <w:rPr>
          <w:rFonts w:ascii="IRBadr" w:hAnsi="IRBadr" w:cs="IRBadr" w:hint="cs"/>
          <w:color w:val="008000"/>
          <w:rtl/>
          <w:lang w:bidi="ar-SA"/>
        </w:rPr>
        <w:t>أَهْلِي</w:t>
      </w:r>
      <w:r w:rsidRPr="0050223E">
        <w:rPr>
          <w:rFonts w:ascii="IRBadr" w:hAnsi="IRBadr" w:cs="IRBadr"/>
          <w:color w:val="008000"/>
          <w:rtl/>
          <w:lang w:bidi="ar-SA"/>
        </w:rPr>
        <w:t xml:space="preserve"> </w:t>
      </w:r>
      <w:r w:rsidRPr="0050223E">
        <w:rPr>
          <w:rFonts w:ascii="IRBadr" w:hAnsi="IRBadr" w:cs="IRBadr" w:hint="cs"/>
          <w:color w:val="008000"/>
          <w:rtl/>
          <w:lang w:bidi="ar-SA"/>
        </w:rPr>
        <w:t>بِثُلُثِ</w:t>
      </w:r>
      <w:r w:rsidRPr="0050223E">
        <w:rPr>
          <w:rFonts w:ascii="IRBadr" w:hAnsi="IRBadr" w:cs="IRBadr"/>
          <w:color w:val="008000"/>
          <w:rtl/>
          <w:lang w:bidi="ar-SA"/>
        </w:rPr>
        <w:t xml:space="preserve"> </w:t>
      </w:r>
      <w:r w:rsidRPr="0050223E">
        <w:rPr>
          <w:rFonts w:ascii="IRBadr" w:hAnsi="IRBadr" w:cs="IRBadr" w:hint="cs"/>
          <w:color w:val="008000"/>
          <w:rtl/>
          <w:lang w:bidi="ar-SA"/>
        </w:rPr>
        <w:t>مَالِهَا</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أَمَرَتْ</w:t>
      </w:r>
      <w:r w:rsidRPr="0050223E">
        <w:rPr>
          <w:rFonts w:ascii="IRBadr" w:hAnsi="IRBadr" w:cs="IRBadr"/>
          <w:color w:val="008000"/>
          <w:rtl/>
          <w:lang w:bidi="ar-SA"/>
        </w:rPr>
        <w:t xml:space="preserve"> </w:t>
      </w:r>
      <w:r w:rsidRPr="0050223E">
        <w:rPr>
          <w:rFonts w:ascii="IRBadr" w:hAnsi="IRBadr" w:cs="IRBadr" w:hint="cs"/>
          <w:color w:val="008000"/>
          <w:rtl/>
          <w:lang w:bidi="ar-SA"/>
        </w:rPr>
        <w:t>أَنْ</w:t>
      </w:r>
      <w:r w:rsidRPr="0050223E">
        <w:rPr>
          <w:rFonts w:ascii="IRBadr" w:hAnsi="IRBadr" w:cs="IRBadr"/>
          <w:color w:val="008000"/>
          <w:rtl/>
          <w:lang w:bidi="ar-SA"/>
        </w:rPr>
        <w:t xml:space="preserve"> </w:t>
      </w:r>
      <w:r w:rsidRPr="0050223E">
        <w:rPr>
          <w:rFonts w:ascii="IRBadr" w:hAnsi="IRBadr" w:cs="IRBadr" w:hint="cs"/>
          <w:color w:val="008000"/>
          <w:rtl/>
          <w:lang w:bidi="ar-SA"/>
        </w:rPr>
        <w:t>يُعْتَقَ</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يُحَجَّ</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يُتَصَدَّقَ</w:t>
      </w:r>
      <w:r w:rsidRPr="0050223E">
        <w:rPr>
          <w:rFonts w:ascii="IRBadr" w:hAnsi="IRBadr" w:cs="IRBadr"/>
          <w:color w:val="008000"/>
          <w:rtl/>
          <w:lang w:bidi="ar-SA"/>
        </w:rPr>
        <w:t xml:space="preserve"> </w:t>
      </w:r>
      <w:r w:rsidRPr="0050223E">
        <w:rPr>
          <w:rFonts w:ascii="IRBadr" w:hAnsi="IRBadr" w:cs="IRBadr" w:hint="cs"/>
          <w:color w:val="008000"/>
          <w:rtl/>
          <w:lang w:bidi="ar-SA"/>
        </w:rPr>
        <w:t>فَلَمْ</w:t>
      </w:r>
      <w:r w:rsidRPr="0050223E">
        <w:rPr>
          <w:rFonts w:ascii="IRBadr" w:hAnsi="IRBadr" w:cs="IRBadr"/>
          <w:color w:val="008000"/>
          <w:rtl/>
          <w:lang w:bidi="ar-SA"/>
        </w:rPr>
        <w:t xml:space="preserve"> </w:t>
      </w:r>
      <w:r w:rsidRPr="0050223E">
        <w:rPr>
          <w:rFonts w:ascii="IRBadr" w:hAnsi="IRBadr" w:cs="IRBadr" w:hint="cs"/>
          <w:color w:val="008000"/>
          <w:rtl/>
          <w:lang w:bidi="ar-SA"/>
        </w:rPr>
        <w:t>يَبْلُغْ</w:t>
      </w:r>
      <w:r w:rsidRPr="0050223E">
        <w:rPr>
          <w:rFonts w:ascii="IRBadr" w:hAnsi="IRBadr" w:cs="IRBadr"/>
          <w:color w:val="008000"/>
          <w:rtl/>
          <w:lang w:bidi="ar-SA"/>
        </w:rPr>
        <w:t xml:space="preserve"> </w:t>
      </w:r>
      <w:r w:rsidRPr="0050223E">
        <w:rPr>
          <w:rFonts w:ascii="IRBadr" w:hAnsi="IRBadr" w:cs="IRBadr" w:hint="cs"/>
          <w:color w:val="008000"/>
          <w:rtl/>
          <w:lang w:bidi="ar-SA"/>
        </w:rPr>
        <w:t>ذَلِكَ</w:t>
      </w:r>
      <w:r w:rsidRPr="0050223E">
        <w:rPr>
          <w:rFonts w:ascii="IRBadr" w:hAnsi="IRBadr" w:cs="IRBadr"/>
          <w:color w:val="008000"/>
          <w:rtl/>
          <w:lang w:bidi="ar-SA"/>
        </w:rPr>
        <w:t xml:space="preserve"> </w:t>
      </w:r>
      <w:r w:rsidRPr="0050223E">
        <w:rPr>
          <w:rFonts w:ascii="IRBadr" w:hAnsi="IRBadr" w:cs="IRBadr" w:hint="cs"/>
          <w:color w:val="008000"/>
          <w:rtl/>
          <w:lang w:bidi="ar-SA"/>
        </w:rPr>
        <w:t>فَسَأَلْتُ</w:t>
      </w:r>
      <w:r w:rsidRPr="0050223E">
        <w:rPr>
          <w:rFonts w:ascii="IRBadr" w:hAnsi="IRBadr" w:cs="IRBadr"/>
          <w:color w:val="008000"/>
          <w:rtl/>
          <w:lang w:bidi="ar-SA"/>
        </w:rPr>
        <w:t xml:space="preserve"> </w:t>
      </w:r>
      <w:r w:rsidRPr="0050223E">
        <w:rPr>
          <w:rFonts w:ascii="IRBadr" w:hAnsi="IRBadr" w:cs="IRBadr" w:hint="cs"/>
          <w:color w:val="008000"/>
          <w:rtl/>
          <w:lang w:bidi="ar-SA"/>
        </w:rPr>
        <w:t>أَبَا</w:t>
      </w:r>
      <w:r w:rsidRPr="0050223E">
        <w:rPr>
          <w:rFonts w:ascii="IRBadr" w:hAnsi="IRBadr" w:cs="IRBadr"/>
          <w:color w:val="008000"/>
          <w:rtl/>
          <w:lang w:bidi="ar-SA"/>
        </w:rPr>
        <w:t xml:space="preserve"> </w:t>
      </w:r>
      <w:r w:rsidRPr="0050223E">
        <w:rPr>
          <w:rFonts w:ascii="IRBadr" w:hAnsi="IRBadr" w:cs="IRBadr" w:hint="cs"/>
          <w:color w:val="008000"/>
          <w:rtl/>
          <w:lang w:bidi="ar-SA"/>
        </w:rPr>
        <w:t>حَنِيفَةَ</w:t>
      </w:r>
      <w:r w:rsidRPr="0050223E">
        <w:rPr>
          <w:rFonts w:ascii="IRBadr" w:hAnsi="IRBadr" w:cs="IRBadr"/>
          <w:color w:val="008000"/>
          <w:rtl/>
          <w:lang w:bidi="ar-SA"/>
        </w:rPr>
        <w:t xml:space="preserve"> </w:t>
      </w:r>
      <w:r w:rsidRPr="0050223E">
        <w:rPr>
          <w:rFonts w:ascii="IRBadr" w:hAnsi="IRBadr" w:cs="IRBadr" w:hint="cs"/>
          <w:color w:val="008000"/>
          <w:rtl/>
          <w:lang w:bidi="ar-SA"/>
        </w:rPr>
        <w:t>عَنْهَا</w:t>
      </w:r>
      <w:r w:rsidRPr="0050223E">
        <w:rPr>
          <w:rFonts w:ascii="IRBadr" w:hAnsi="IRBadr" w:cs="IRBadr"/>
          <w:color w:val="008000"/>
          <w:rtl/>
          <w:lang w:bidi="ar-SA"/>
        </w:rPr>
        <w:t xml:space="preserve"> </w:t>
      </w:r>
      <w:r w:rsidRPr="0050223E">
        <w:rPr>
          <w:rFonts w:ascii="IRBadr" w:hAnsi="IRBadr" w:cs="IRBadr" w:hint="cs"/>
          <w:color w:val="008000"/>
          <w:rtl/>
          <w:lang w:bidi="ar-SA"/>
        </w:rPr>
        <w:t>فَقَالَ</w:t>
      </w:r>
      <w:r w:rsidRPr="0050223E">
        <w:rPr>
          <w:rFonts w:ascii="IRBadr" w:hAnsi="IRBadr" w:cs="IRBadr"/>
          <w:color w:val="008000"/>
          <w:rtl/>
          <w:lang w:bidi="ar-SA"/>
        </w:rPr>
        <w:t xml:space="preserve"> </w:t>
      </w:r>
      <w:r w:rsidRPr="0050223E">
        <w:rPr>
          <w:rFonts w:ascii="IRBadr" w:hAnsi="IRBadr" w:cs="IRBadr" w:hint="cs"/>
          <w:color w:val="008000"/>
          <w:rtl/>
          <w:lang w:bidi="ar-SA"/>
        </w:rPr>
        <w:t>تَجْعَلُ</w:t>
      </w:r>
      <w:r w:rsidRPr="0050223E">
        <w:rPr>
          <w:rFonts w:ascii="IRBadr" w:hAnsi="IRBadr" w:cs="IRBadr"/>
          <w:color w:val="008000"/>
          <w:rtl/>
          <w:lang w:bidi="ar-SA"/>
        </w:rPr>
        <w:t xml:space="preserve"> </w:t>
      </w:r>
      <w:r w:rsidRPr="0050223E">
        <w:rPr>
          <w:rFonts w:ascii="IRBadr" w:hAnsi="IRBadr" w:cs="IRBadr" w:hint="cs"/>
          <w:color w:val="008000"/>
          <w:rtl/>
          <w:lang w:bidi="ar-SA"/>
        </w:rPr>
        <w:t>أَثْلَاثاً</w:t>
      </w:r>
      <w:r w:rsidR="004516B3">
        <w:rPr>
          <w:rFonts w:ascii="IRBadr" w:hAnsi="IRBadr" w:cs="IRBadr" w:hint="cs"/>
          <w:color w:val="008000"/>
          <w:rtl/>
          <w:lang w:bidi="ar-SA"/>
        </w:rPr>
        <w:t>:</w:t>
      </w:r>
      <w:r w:rsidRPr="0050223E">
        <w:rPr>
          <w:rFonts w:ascii="IRBadr" w:hAnsi="IRBadr" w:cs="IRBadr"/>
          <w:color w:val="008000"/>
          <w:rtl/>
          <w:lang w:bidi="ar-SA"/>
        </w:rPr>
        <w:t xml:space="preserve"> </w:t>
      </w:r>
      <w:r w:rsidRPr="0050223E">
        <w:rPr>
          <w:rFonts w:ascii="IRBadr" w:hAnsi="IRBadr" w:cs="IRBadr" w:hint="cs"/>
          <w:color w:val="008000"/>
          <w:rtl/>
          <w:lang w:bidi="ar-SA"/>
        </w:rPr>
        <w:t>ثُلُثاً</w:t>
      </w:r>
      <w:r w:rsidRPr="0050223E">
        <w:rPr>
          <w:rFonts w:ascii="IRBadr" w:hAnsi="IRBadr" w:cs="IRBadr"/>
          <w:color w:val="008000"/>
          <w:rtl/>
          <w:lang w:bidi="ar-SA"/>
        </w:rPr>
        <w:t xml:space="preserve"> </w:t>
      </w:r>
      <w:r w:rsidRPr="0050223E">
        <w:rPr>
          <w:rFonts w:ascii="IRBadr" w:hAnsi="IRBadr" w:cs="IRBadr" w:hint="cs"/>
          <w:color w:val="008000"/>
          <w:rtl/>
          <w:lang w:bidi="ar-SA"/>
        </w:rPr>
        <w:t>فِي</w:t>
      </w:r>
      <w:r w:rsidRPr="0050223E">
        <w:rPr>
          <w:rFonts w:ascii="IRBadr" w:hAnsi="IRBadr" w:cs="IRBadr"/>
          <w:color w:val="008000"/>
          <w:rtl/>
          <w:lang w:bidi="ar-SA"/>
        </w:rPr>
        <w:t xml:space="preserve"> </w:t>
      </w:r>
      <w:r w:rsidRPr="0050223E">
        <w:rPr>
          <w:rFonts w:ascii="IRBadr" w:hAnsi="IRBadr" w:cs="IRBadr" w:hint="cs"/>
          <w:color w:val="008000"/>
          <w:rtl/>
          <w:lang w:bidi="ar-SA"/>
        </w:rPr>
        <w:t>الْعِتْقِ</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ثُلُثاً</w:t>
      </w:r>
      <w:r w:rsidRPr="0050223E">
        <w:rPr>
          <w:rFonts w:ascii="IRBadr" w:hAnsi="IRBadr" w:cs="IRBadr"/>
          <w:color w:val="008000"/>
          <w:rtl/>
          <w:lang w:bidi="ar-SA"/>
        </w:rPr>
        <w:t xml:space="preserve"> </w:t>
      </w:r>
      <w:r w:rsidRPr="0050223E">
        <w:rPr>
          <w:rFonts w:ascii="IRBadr" w:hAnsi="IRBadr" w:cs="IRBadr" w:hint="cs"/>
          <w:color w:val="008000"/>
          <w:rtl/>
          <w:lang w:bidi="ar-SA"/>
        </w:rPr>
        <w:t>فِي</w:t>
      </w:r>
      <w:r w:rsidRPr="0050223E">
        <w:rPr>
          <w:rFonts w:ascii="IRBadr" w:hAnsi="IRBadr" w:cs="IRBadr"/>
          <w:color w:val="008000"/>
          <w:rtl/>
          <w:lang w:bidi="ar-SA"/>
        </w:rPr>
        <w:t xml:space="preserve"> </w:t>
      </w:r>
      <w:r w:rsidRPr="0050223E">
        <w:rPr>
          <w:rFonts w:ascii="IRBadr" w:hAnsi="IRBadr" w:cs="IRBadr" w:hint="cs"/>
          <w:color w:val="008000"/>
          <w:rtl/>
          <w:lang w:bidi="ar-SA"/>
        </w:rPr>
        <w:t>الْحَجِّ</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ثُلُثاً</w:t>
      </w:r>
      <w:r w:rsidRPr="0050223E">
        <w:rPr>
          <w:rFonts w:ascii="IRBadr" w:hAnsi="IRBadr" w:cs="IRBadr"/>
          <w:color w:val="008000"/>
          <w:rtl/>
          <w:lang w:bidi="ar-SA"/>
        </w:rPr>
        <w:t xml:space="preserve"> </w:t>
      </w:r>
      <w:r w:rsidRPr="0050223E">
        <w:rPr>
          <w:rFonts w:ascii="IRBadr" w:hAnsi="IRBadr" w:cs="IRBadr" w:hint="cs"/>
          <w:color w:val="008000"/>
          <w:rtl/>
          <w:lang w:bidi="ar-SA"/>
        </w:rPr>
        <w:t>فِي</w:t>
      </w:r>
      <w:r w:rsidRPr="0050223E">
        <w:rPr>
          <w:rFonts w:ascii="IRBadr" w:hAnsi="IRBadr" w:cs="IRBadr"/>
          <w:color w:val="008000"/>
          <w:rtl/>
          <w:lang w:bidi="ar-SA"/>
        </w:rPr>
        <w:t xml:space="preserve"> </w:t>
      </w:r>
      <w:r w:rsidRPr="0050223E">
        <w:rPr>
          <w:rFonts w:ascii="IRBadr" w:hAnsi="IRBadr" w:cs="IRBadr" w:hint="cs"/>
          <w:color w:val="008000"/>
          <w:rtl/>
          <w:lang w:bidi="ar-SA"/>
        </w:rPr>
        <w:t>الصَّدَقَةِ</w:t>
      </w:r>
      <w:r w:rsidRPr="0050223E">
        <w:rPr>
          <w:rFonts w:ascii="IRBadr" w:hAnsi="IRBadr" w:cs="IRBadr"/>
          <w:color w:val="008000"/>
          <w:rtl/>
          <w:lang w:bidi="ar-SA"/>
        </w:rPr>
        <w:t xml:space="preserve"> </w:t>
      </w:r>
      <w:r w:rsidRPr="0050223E">
        <w:rPr>
          <w:rFonts w:ascii="IRBadr" w:hAnsi="IRBadr" w:cs="IRBadr" w:hint="cs"/>
          <w:color w:val="008000"/>
          <w:rtl/>
          <w:lang w:bidi="ar-SA"/>
        </w:rPr>
        <w:t>فَدَخَلْتُ</w:t>
      </w:r>
      <w:r w:rsidRPr="0050223E">
        <w:rPr>
          <w:rFonts w:ascii="IRBadr" w:hAnsi="IRBadr" w:cs="IRBadr"/>
          <w:color w:val="008000"/>
          <w:rtl/>
          <w:lang w:bidi="ar-SA"/>
        </w:rPr>
        <w:t xml:space="preserve"> </w:t>
      </w:r>
      <w:r w:rsidRPr="0050223E">
        <w:rPr>
          <w:rFonts w:ascii="IRBadr" w:hAnsi="IRBadr" w:cs="IRBadr" w:hint="cs"/>
          <w:color w:val="008000"/>
          <w:rtl/>
          <w:lang w:bidi="ar-SA"/>
        </w:rPr>
        <w:t>عَلَى</w:t>
      </w:r>
      <w:r w:rsidRPr="0050223E">
        <w:rPr>
          <w:rFonts w:ascii="IRBadr" w:hAnsi="IRBadr" w:cs="IRBadr"/>
          <w:color w:val="008000"/>
          <w:rtl/>
          <w:lang w:bidi="ar-SA"/>
        </w:rPr>
        <w:t xml:space="preserve"> </w:t>
      </w:r>
      <w:r w:rsidRPr="0050223E">
        <w:rPr>
          <w:rFonts w:ascii="IRBadr" w:hAnsi="IRBadr" w:cs="IRBadr" w:hint="cs"/>
          <w:color w:val="008000"/>
          <w:rtl/>
          <w:lang w:bidi="ar-SA"/>
        </w:rPr>
        <w:t>أَبِي</w:t>
      </w:r>
      <w:r w:rsidRPr="0050223E">
        <w:rPr>
          <w:rFonts w:ascii="IRBadr" w:hAnsi="IRBadr" w:cs="IRBadr"/>
          <w:color w:val="008000"/>
          <w:rtl/>
          <w:lang w:bidi="ar-SA"/>
        </w:rPr>
        <w:t xml:space="preserve"> </w:t>
      </w:r>
      <w:r w:rsidRPr="0050223E">
        <w:rPr>
          <w:rFonts w:ascii="IRBadr" w:hAnsi="IRBadr" w:cs="IRBadr" w:hint="cs"/>
          <w:color w:val="008000"/>
          <w:rtl/>
          <w:lang w:bidi="ar-SA"/>
        </w:rPr>
        <w:t>عَبْدِ</w:t>
      </w:r>
      <w:r w:rsidRPr="0050223E">
        <w:rPr>
          <w:rFonts w:ascii="IRBadr" w:hAnsi="IRBadr" w:cs="IRBadr"/>
          <w:color w:val="008000"/>
          <w:rtl/>
          <w:lang w:bidi="ar-SA"/>
        </w:rPr>
        <w:t xml:space="preserve"> </w:t>
      </w:r>
      <w:r w:rsidRPr="0050223E">
        <w:rPr>
          <w:rFonts w:ascii="IRBadr" w:hAnsi="IRBadr" w:cs="IRBadr" w:hint="cs"/>
          <w:color w:val="008000"/>
          <w:rtl/>
          <w:lang w:bidi="ar-SA"/>
        </w:rPr>
        <w:t>اللَّهِ</w:t>
      </w:r>
      <w:r w:rsidRPr="0050223E">
        <w:rPr>
          <w:rFonts w:ascii="IRBadr" w:hAnsi="IRBadr" w:cs="IRBadr"/>
          <w:color w:val="008000"/>
          <w:rtl/>
          <w:lang w:bidi="ar-SA"/>
        </w:rPr>
        <w:t xml:space="preserve"> </w:t>
      </w:r>
      <w:r w:rsidRPr="0050223E">
        <w:rPr>
          <w:rFonts w:ascii="IRBadr" w:hAnsi="IRBadr" w:cs="IRBadr" w:hint="cs"/>
          <w:color w:val="008000"/>
          <w:rtl/>
          <w:lang w:bidi="ar-SA"/>
        </w:rPr>
        <w:t>ع</w:t>
      </w:r>
      <w:r w:rsidRPr="0050223E">
        <w:rPr>
          <w:rFonts w:ascii="IRBadr" w:hAnsi="IRBadr" w:cs="IRBadr"/>
          <w:color w:val="008000"/>
          <w:rtl/>
          <w:lang w:bidi="ar-SA"/>
        </w:rPr>
        <w:t xml:space="preserve"> </w:t>
      </w:r>
      <w:r w:rsidRPr="0050223E">
        <w:rPr>
          <w:rFonts w:ascii="IRBadr" w:hAnsi="IRBadr" w:cs="IRBadr" w:hint="cs"/>
          <w:color w:val="008000"/>
          <w:rtl/>
          <w:lang w:bidi="ar-SA"/>
        </w:rPr>
        <w:t>فَقُلْتُ</w:t>
      </w:r>
      <w:r w:rsidRPr="0050223E">
        <w:rPr>
          <w:rFonts w:ascii="IRBadr" w:hAnsi="IRBadr" w:cs="IRBadr"/>
          <w:color w:val="008000"/>
          <w:rtl/>
          <w:lang w:bidi="ar-SA"/>
        </w:rPr>
        <w:t xml:space="preserve"> </w:t>
      </w:r>
      <w:r w:rsidRPr="0050223E">
        <w:rPr>
          <w:rFonts w:ascii="IRBadr" w:hAnsi="IRBadr" w:cs="IRBadr" w:hint="cs"/>
          <w:color w:val="008000"/>
          <w:rtl/>
          <w:lang w:bidi="ar-SA"/>
        </w:rPr>
        <w:t>إِنَّ</w:t>
      </w:r>
      <w:r w:rsidRPr="0050223E">
        <w:rPr>
          <w:rFonts w:ascii="IRBadr" w:hAnsi="IRBadr" w:cs="IRBadr"/>
          <w:color w:val="008000"/>
          <w:rtl/>
          <w:lang w:bidi="ar-SA"/>
        </w:rPr>
        <w:t xml:space="preserve"> </w:t>
      </w:r>
      <w:r w:rsidRPr="0050223E">
        <w:rPr>
          <w:rFonts w:ascii="IRBadr" w:hAnsi="IRBadr" w:cs="IRBadr" w:hint="cs"/>
          <w:color w:val="008000"/>
          <w:rtl/>
          <w:lang w:bidi="ar-SA"/>
        </w:rPr>
        <w:t>امْرَأَةً</w:t>
      </w:r>
      <w:r w:rsidRPr="0050223E">
        <w:rPr>
          <w:rFonts w:ascii="IRBadr" w:hAnsi="IRBadr" w:cs="IRBadr"/>
          <w:color w:val="008000"/>
          <w:rtl/>
          <w:lang w:bidi="ar-SA"/>
        </w:rPr>
        <w:t xml:space="preserve"> </w:t>
      </w:r>
      <w:r w:rsidRPr="0050223E">
        <w:rPr>
          <w:rFonts w:ascii="IRBadr" w:hAnsi="IRBadr" w:cs="IRBadr" w:hint="cs"/>
          <w:color w:val="008000"/>
          <w:rtl/>
          <w:lang w:bidi="ar-SA"/>
        </w:rPr>
        <w:t>مِنْ</w:t>
      </w:r>
      <w:r w:rsidRPr="0050223E">
        <w:rPr>
          <w:rFonts w:ascii="IRBadr" w:hAnsi="IRBadr" w:cs="IRBadr"/>
          <w:color w:val="008000"/>
          <w:rtl/>
          <w:lang w:bidi="ar-SA"/>
        </w:rPr>
        <w:t xml:space="preserve"> </w:t>
      </w:r>
      <w:r w:rsidRPr="0050223E">
        <w:rPr>
          <w:rFonts w:ascii="IRBadr" w:hAnsi="IRBadr" w:cs="IRBadr" w:hint="cs"/>
          <w:color w:val="008000"/>
          <w:rtl/>
          <w:lang w:bidi="ar-SA"/>
        </w:rPr>
        <w:t>أَهْلِي</w:t>
      </w:r>
      <w:r w:rsidRPr="0050223E">
        <w:rPr>
          <w:rFonts w:ascii="IRBadr" w:hAnsi="IRBadr" w:cs="IRBadr"/>
          <w:color w:val="008000"/>
          <w:rtl/>
          <w:lang w:bidi="ar-SA"/>
        </w:rPr>
        <w:t xml:space="preserve"> </w:t>
      </w:r>
      <w:r w:rsidRPr="0050223E">
        <w:rPr>
          <w:rFonts w:ascii="IRBadr" w:hAnsi="IRBadr" w:cs="IRBadr" w:hint="cs"/>
          <w:color w:val="008000"/>
          <w:rtl/>
          <w:lang w:bidi="ar-SA"/>
        </w:rPr>
        <w:t>مَاتَتْ</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أَوْصَتْ</w:t>
      </w:r>
      <w:r w:rsidRPr="0050223E">
        <w:rPr>
          <w:rFonts w:ascii="IRBadr" w:hAnsi="IRBadr" w:cs="IRBadr"/>
          <w:color w:val="008000"/>
          <w:rtl/>
          <w:lang w:bidi="ar-SA"/>
        </w:rPr>
        <w:t xml:space="preserve"> </w:t>
      </w:r>
      <w:r w:rsidRPr="0050223E">
        <w:rPr>
          <w:rFonts w:ascii="IRBadr" w:hAnsi="IRBadr" w:cs="IRBadr" w:hint="cs"/>
          <w:color w:val="008000"/>
          <w:rtl/>
          <w:lang w:bidi="ar-SA"/>
        </w:rPr>
        <w:t>إِلَيَّ</w:t>
      </w:r>
      <w:r w:rsidRPr="0050223E">
        <w:rPr>
          <w:rFonts w:ascii="IRBadr" w:hAnsi="IRBadr" w:cs="IRBadr"/>
          <w:color w:val="008000"/>
          <w:rtl/>
          <w:lang w:bidi="ar-SA"/>
        </w:rPr>
        <w:t xml:space="preserve"> </w:t>
      </w:r>
      <w:r w:rsidRPr="0050223E">
        <w:rPr>
          <w:rFonts w:ascii="IRBadr" w:hAnsi="IRBadr" w:cs="IRBadr" w:hint="cs"/>
          <w:color w:val="008000"/>
          <w:rtl/>
          <w:lang w:bidi="ar-SA"/>
        </w:rPr>
        <w:t>بِثُلُثِ</w:t>
      </w:r>
      <w:r w:rsidRPr="0050223E">
        <w:rPr>
          <w:rFonts w:ascii="IRBadr" w:hAnsi="IRBadr" w:cs="IRBadr"/>
          <w:color w:val="008000"/>
          <w:rtl/>
          <w:lang w:bidi="ar-SA"/>
        </w:rPr>
        <w:t xml:space="preserve"> </w:t>
      </w:r>
      <w:r w:rsidRPr="0050223E">
        <w:rPr>
          <w:rFonts w:ascii="IRBadr" w:hAnsi="IRBadr" w:cs="IRBadr" w:hint="cs"/>
          <w:color w:val="008000"/>
          <w:rtl/>
          <w:lang w:bidi="ar-SA"/>
        </w:rPr>
        <w:t>مَالِهَا</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أَمَرَتْ</w:t>
      </w:r>
      <w:r w:rsidRPr="0050223E">
        <w:rPr>
          <w:rFonts w:ascii="IRBadr" w:hAnsi="IRBadr" w:cs="IRBadr"/>
          <w:color w:val="008000"/>
          <w:rtl/>
          <w:lang w:bidi="ar-SA"/>
        </w:rPr>
        <w:t xml:space="preserve"> </w:t>
      </w:r>
      <w:r w:rsidRPr="0050223E">
        <w:rPr>
          <w:rFonts w:ascii="IRBadr" w:hAnsi="IRBadr" w:cs="IRBadr" w:hint="cs"/>
          <w:color w:val="008000"/>
          <w:rtl/>
          <w:lang w:bidi="ar-SA"/>
        </w:rPr>
        <w:t>أَنْ</w:t>
      </w:r>
      <w:r w:rsidRPr="0050223E">
        <w:rPr>
          <w:rFonts w:ascii="IRBadr" w:hAnsi="IRBadr" w:cs="IRBadr"/>
          <w:color w:val="008000"/>
          <w:rtl/>
          <w:lang w:bidi="ar-SA"/>
        </w:rPr>
        <w:t xml:space="preserve"> </w:t>
      </w:r>
      <w:r w:rsidRPr="0050223E">
        <w:rPr>
          <w:rFonts w:ascii="IRBadr" w:hAnsi="IRBadr" w:cs="IRBadr" w:hint="cs"/>
          <w:color w:val="008000"/>
          <w:rtl/>
          <w:lang w:bidi="ar-SA"/>
        </w:rPr>
        <w:t>يُعْتَقَ</w:t>
      </w:r>
      <w:r w:rsidRPr="0050223E">
        <w:rPr>
          <w:rFonts w:ascii="IRBadr" w:hAnsi="IRBadr" w:cs="IRBadr"/>
          <w:color w:val="008000"/>
          <w:rtl/>
          <w:lang w:bidi="ar-SA"/>
        </w:rPr>
        <w:t xml:space="preserve"> </w:t>
      </w:r>
      <w:r w:rsidRPr="0050223E">
        <w:rPr>
          <w:rFonts w:ascii="IRBadr" w:hAnsi="IRBadr" w:cs="IRBadr" w:hint="cs"/>
          <w:color w:val="008000"/>
          <w:rtl/>
          <w:lang w:bidi="ar-SA"/>
        </w:rPr>
        <w:t>عَنْهَا</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يُتَصَدَّقَ</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يُحَجَّ</w:t>
      </w:r>
      <w:r w:rsidRPr="0050223E">
        <w:rPr>
          <w:rFonts w:ascii="IRBadr" w:hAnsi="IRBadr" w:cs="IRBadr"/>
          <w:color w:val="008000"/>
          <w:rtl/>
          <w:lang w:bidi="ar-SA"/>
        </w:rPr>
        <w:t xml:space="preserve"> </w:t>
      </w:r>
      <w:r w:rsidRPr="0050223E">
        <w:rPr>
          <w:rFonts w:ascii="IRBadr" w:hAnsi="IRBadr" w:cs="IRBadr" w:hint="cs"/>
          <w:color w:val="008000"/>
          <w:rtl/>
          <w:lang w:bidi="ar-SA"/>
        </w:rPr>
        <w:t>عَنْهَا</w:t>
      </w:r>
      <w:r w:rsidRPr="0050223E">
        <w:rPr>
          <w:rFonts w:ascii="IRBadr" w:hAnsi="IRBadr" w:cs="IRBadr"/>
          <w:color w:val="008000"/>
          <w:rtl/>
          <w:lang w:bidi="ar-SA"/>
        </w:rPr>
        <w:t xml:space="preserve"> </w:t>
      </w:r>
      <w:r w:rsidRPr="0050223E">
        <w:rPr>
          <w:rFonts w:ascii="IRBadr" w:hAnsi="IRBadr" w:cs="IRBadr" w:hint="cs"/>
          <w:color w:val="008000"/>
          <w:rtl/>
          <w:lang w:bidi="ar-SA"/>
        </w:rPr>
        <w:t>فَنَظَرْتُ</w:t>
      </w:r>
      <w:r w:rsidRPr="0050223E">
        <w:rPr>
          <w:rFonts w:ascii="IRBadr" w:hAnsi="IRBadr" w:cs="IRBadr"/>
          <w:color w:val="008000"/>
          <w:rtl/>
          <w:lang w:bidi="ar-SA"/>
        </w:rPr>
        <w:t xml:space="preserve"> </w:t>
      </w:r>
      <w:r w:rsidRPr="0050223E">
        <w:rPr>
          <w:rFonts w:ascii="IRBadr" w:hAnsi="IRBadr" w:cs="IRBadr" w:hint="cs"/>
          <w:color w:val="008000"/>
          <w:rtl/>
          <w:lang w:bidi="ar-SA"/>
        </w:rPr>
        <w:t>فِيهِ</w:t>
      </w:r>
      <w:r w:rsidRPr="0050223E">
        <w:rPr>
          <w:rFonts w:ascii="IRBadr" w:hAnsi="IRBadr" w:cs="IRBadr"/>
          <w:color w:val="008000"/>
          <w:rtl/>
          <w:lang w:bidi="ar-SA"/>
        </w:rPr>
        <w:t xml:space="preserve"> </w:t>
      </w:r>
      <w:r w:rsidRPr="0050223E">
        <w:rPr>
          <w:rFonts w:ascii="IRBadr" w:hAnsi="IRBadr" w:cs="IRBadr" w:hint="cs"/>
          <w:color w:val="008000"/>
          <w:rtl/>
          <w:lang w:bidi="ar-SA"/>
        </w:rPr>
        <w:t>فَلَمْ</w:t>
      </w:r>
      <w:r w:rsidRPr="0050223E">
        <w:rPr>
          <w:rFonts w:ascii="IRBadr" w:hAnsi="IRBadr" w:cs="IRBadr"/>
          <w:color w:val="008000"/>
          <w:rtl/>
          <w:lang w:bidi="ar-SA"/>
        </w:rPr>
        <w:t xml:space="preserve"> </w:t>
      </w:r>
      <w:r w:rsidRPr="0050223E">
        <w:rPr>
          <w:rFonts w:ascii="IRBadr" w:hAnsi="IRBadr" w:cs="IRBadr" w:hint="cs"/>
          <w:color w:val="008000"/>
          <w:rtl/>
          <w:lang w:bidi="ar-SA"/>
        </w:rPr>
        <w:t>يَبْلُغْ</w:t>
      </w:r>
      <w:r w:rsidRPr="0050223E">
        <w:rPr>
          <w:rFonts w:ascii="IRBadr" w:hAnsi="IRBadr" w:cs="IRBadr"/>
          <w:color w:val="008000"/>
          <w:rtl/>
          <w:lang w:bidi="ar-SA"/>
        </w:rPr>
        <w:t xml:space="preserve"> </w:t>
      </w:r>
      <w:r w:rsidRPr="0050223E">
        <w:rPr>
          <w:rFonts w:ascii="IRBadr" w:hAnsi="IRBadr" w:cs="IRBadr" w:hint="cs"/>
          <w:color w:val="008000"/>
          <w:rtl/>
          <w:lang w:bidi="ar-SA"/>
        </w:rPr>
        <w:t>فَقَالَ</w:t>
      </w:r>
      <w:r w:rsidRPr="0050223E">
        <w:rPr>
          <w:rFonts w:ascii="IRBadr" w:hAnsi="IRBadr" w:cs="IRBadr"/>
          <w:color w:val="008000"/>
          <w:rtl/>
          <w:lang w:bidi="ar-SA"/>
        </w:rPr>
        <w:t xml:space="preserve"> </w:t>
      </w:r>
      <w:r w:rsidRPr="0050223E">
        <w:rPr>
          <w:rFonts w:ascii="IRBadr" w:hAnsi="IRBadr" w:cs="IRBadr" w:hint="cs"/>
          <w:color w:val="008000"/>
          <w:rtl/>
          <w:lang w:bidi="ar-SA"/>
        </w:rPr>
        <w:t>ابْدَأْ</w:t>
      </w:r>
      <w:r w:rsidRPr="0050223E">
        <w:rPr>
          <w:rFonts w:ascii="IRBadr" w:hAnsi="IRBadr" w:cs="IRBadr"/>
          <w:color w:val="008000"/>
          <w:rtl/>
          <w:lang w:bidi="ar-SA"/>
        </w:rPr>
        <w:t xml:space="preserve"> </w:t>
      </w:r>
      <w:r w:rsidRPr="0050223E">
        <w:rPr>
          <w:rFonts w:ascii="IRBadr" w:hAnsi="IRBadr" w:cs="IRBadr" w:hint="cs"/>
          <w:color w:val="008000"/>
          <w:rtl/>
          <w:lang w:bidi="ar-SA"/>
        </w:rPr>
        <w:t>بِالْحَجِّ</w:t>
      </w:r>
      <w:r w:rsidRPr="0050223E">
        <w:rPr>
          <w:rFonts w:ascii="IRBadr" w:hAnsi="IRBadr" w:cs="IRBadr"/>
          <w:color w:val="008000"/>
          <w:rtl/>
          <w:lang w:bidi="ar-SA"/>
        </w:rPr>
        <w:t xml:space="preserve"> </w:t>
      </w:r>
      <w:r w:rsidRPr="0050223E">
        <w:rPr>
          <w:rFonts w:ascii="IRBadr" w:hAnsi="IRBadr" w:cs="IRBadr" w:hint="cs"/>
          <w:color w:val="008000"/>
          <w:rtl/>
          <w:lang w:bidi="ar-SA"/>
        </w:rPr>
        <w:t>فَإِنَّهُ</w:t>
      </w:r>
      <w:r w:rsidRPr="0050223E">
        <w:rPr>
          <w:rFonts w:ascii="IRBadr" w:hAnsi="IRBadr" w:cs="IRBadr"/>
          <w:color w:val="008000"/>
          <w:rtl/>
          <w:lang w:bidi="ar-SA"/>
        </w:rPr>
        <w:t xml:space="preserve"> </w:t>
      </w:r>
      <w:r w:rsidRPr="0050223E">
        <w:rPr>
          <w:rFonts w:ascii="IRBadr" w:hAnsi="IRBadr" w:cs="IRBadr" w:hint="cs"/>
          <w:color w:val="008000"/>
          <w:rtl/>
          <w:lang w:bidi="ar-SA"/>
        </w:rPr>
        <w:t>فَرِيضَةٌ</w:t>
      </w:r>
      <w:r w:rsidRPr="0050223E">
        <w:rPr>
          <w:rFonts w:ascii="IRBadr" w:hAnsi="IRBadr" w:cs="IRBadr"/>
          <w:color w:val="008000"/>
          <w:rtl/>
          <w:lang w:bidi="ar-SA"/>
        </w:rPr>
        <w:t xml:space="preserve"> </w:t>
      </w:r>
      <w:r w:rsidRPr="0050223E">
        <w:rPr>
          <w:rFonts w:ascii="IRBadr" w:hAnsi="IRBadr" w:cs="IRBadr" w:hint="cs"/>
          <w:color w:val="008000"/>
          <w:rtl/>
          <w:lang w:bidi="ar-SA"/>
        </w:rPr>
        <w:t>مِنْ</w:t>
      </w:r>
      <w:r w:rsidRPr="0050223E">
        <w:rPr>
          <w:rFonts w:ascii="IRBadr" w:hAnsi="IRBadr" w:cs="IRBadr"/>
          <w:color w:val="008000"/>
          <w:rtl/>
          <w:lang w:bidi="ar-SA"/>
        </w:rPr>
        <w:t xml:space="preserve"> </w:t>
      </w:r>
      <w:r w:rsidRPr="0050223E">
        <w:rPr>
          <w:rFonts w:ascii="IRBadr" w:hAnsi="IRBadr" w:cs="IRBadr" w:hint="cs"/>
          <w:color w:val="008000"/>
          <w:rtl/>
          <w:lang w:bidi="ar-SA"/>
        </w:rPr>
        <w:t>فَرَائِضِ</w:t>
      </w:r>
      <w:r w:rsidRPr="0050223E">
        <w:rPr>
          <w:rFonts w:ascii="IRBadr" w:hAnsi="IRBadr" w:cs="IRBadr"/>
          <w:color w:val="008000"/>
          <w:rtl/>
          <w:lang w:bidi="ar-SA"/>
        </w:rPr>
        <w:t xml:space="preserve"> </w:t>
      </w:r>
      <w:r w:rsidRPr="0050223E">
        <w:rPr>
          <w:rFonts w:ascii="IRBadr" w:hAnsi="IRBadr" w:cs="IRBadr" w:hint="cs"/>
          <w:color w:val="008000"/>
          <w:rtl/>
          <w:lang w:bidi="ar-SA"/>
        </w:rPr>
        <w:t>اللَّهِ</w:t>
      </w:r>
      <w:r w:rsidRPr="0050223E">
        <w:rPr>
          <w:rFonts w:ascii="IRBadr" w:hAnsi="IRBadr" w:cs="IRBadr"/>
          <w:color w:val="008000"/>
          <w:rtl/>
          <w:lang w:bidi="ar-SA"/>
        </w:rPr>
        <w:t xml:space="preserve"> </w:t>
      </w:r>
      <w:r w:rsidRPr="0050223E">
        <w:rPr>
          <w:rFonts w:ascii="IRBadr" w:hAnsi="IRBadr" w:cs="IRBadr" w:hint="cs"/>
          <w:color w:val="008000"/>
          <w:rtl/>
          <w:lang w:bidi="ar-SA"/>
        </w:rPr>
        <w:t>عَزَّ</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جَلَّ</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يُجْعَلُ</w:t>
      </w:r>
      <w:r w:rsidRPr="0050223E">
        <w:rPr>
          <w:rFonts w:ascii="IRBadr" w:hAnsi="IRBadr" w:cs="IRBadr"/>
          <w:color w:val="008000"/>
          <w:rtl/>
          <w:lang w:bidi="ar-SA"/>
        </w:rPr>
        <w:t xml:space="preserve"> </w:t>
      </w:r>
      <w:r w:rsidRPr="0050223E">
        <w:rPr>
          <w:rFonts w:ascii="IRBadr" w:hAnsi="IRBadr" w:cs="IRBadr" w:hint="cs"/>
          <w:color w:val="008000"/>
          <w:rtl/>
          <w:lang w:bidi="ar-SA"/>
        </w:rPr>
        <w:t>مَا</w:t>
      </w:r>
      <w:r w:rsidRPr="0050223E">
        <w:rPr>
          <w:rFonts w:ascii="IRBadr" w:hAnsi="IRBadr" w:cs="IRBadr"/>
          <w:color w:val="008000"/>
          <w:rtl/>
          <w:lang w:bidi="ar-SA"/>
        </w:rPr>
        <w:t xml:space="preserve"> </w:t>
      </w:r>
      <w:r w:rsidRPr="0050223E">
        <w:rPr>
          <w:rFonts w:ascii="IRBadr" w:hAnsi="IRBadr" w:cs="IRBadr" w:hint="cs"/>
          <w:color w:val="008000"/>
          <w:rtl/>
          <w:lang w:bidi="ar-SA"/>
        </w:rPr>
        <w:t>بَقِيَ</w:t>
      </w:r>
      <w:r w:rsidRPr="0050223E">
        <w:rPr>
          <w:rFonts w:ascii="IRBadr" w:hAnsi="IRBadr" w:cs="IRBadr"/>
          <w:color w:val="008000"/>
          <w:rtl/>
          <w:lang w:bidi="ar-SA"/>
        </w:rPr>
        <w:t xml:space="preserve"> </w:t>
      </w:r>
      <w:r w:rsidRPr="0050223E">
        <w:rPr>
          <w:rFonts w:ascii="IRBadr" w:hAnsi="IRBadr" w:cs="IRBadr" w:hint="cs"/>
          <w:color w:val="008000"/>
          <w:rtl/>
          <w:lang w:bidi="ar-SA"/>
        </w:rPr>
        <w:t>طَائِفَةً</w:t>
      </w:r>
      <w:r w:rsidRPr="0050223E">
        <w:rPr>
          <w:rFonts w:ascii="IRBadr" w:hAnsi="IRBadr" w:cs="IRBadr"/>
          <w:color w:val="008000"/>
          <w:rtl/>
          <w:lang w:bidi="ar-SA"/>
        </w:rPr>
        <w:t xml:space="preserve"> </w:t>
      </w:r>
      <w:r w:rsidRPr="0050223E">
        <w:rPr>
          <w:rFonts w:ascii="IRBadr" w:hAnsi="IRBadr" w:cs="IRBadr" w:hint="cs"/>
          <w:color w:val="008000"/>
          <w:rtl/>
          <w:lang w:bidi="ar-SA"/>
        </w:rPr>
        <w:t>فِي</w:t>
      </w:r>
      <w:r w:rsidRPr="0050223E">
        <w:rPr>
          <w:rFonts w:ascii="IRBadr" w:hAnsi="IRBadr" w:cs="IRBadr"/>
          <w:color w:val="008000"/>
          <w:rtl/>
          <w:lang w:bidi="ar-SA"/>
        </w:rPr>
        <w:t xml:space="preserve"> </w:t>
      </w:r>
      <w:r w:rsidRPr="0050223E">
        <w:rPr>
          <w:rFonts w:ascii="IRBadr" w:hAnsi="IRBadr" w:cs="IRBadr" w:hint="cs"/>
          <w:color w:val="008000"/>
          <w:rtl/>
          <w:lang w:bidi="ar-SA"/>
        </w:rPr>
        <w:t>الْعِتْقِ</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طَائِفَةً</w:t>
      </w:r>
      <w:r w:rsidRPr="0050223E">
        <w:rPr>
          <w:rFonts w:ascii="IRBadr" w:hAnsi="IRBadr" w:cs="IRBadr"/>
          <w:color w:val="008000"/>
          <w:rtl/>
          <w:lang w:bidi="ar-SA"/>
        </w:rPr>
        <w:t xml:space="preserve"> </w:t>
      </w:r>
      <w:r w:rsidRPr="0050223E">
        <w:rPr>
          <w:rFonts w:ascii="IRBadr" w:hAnsi="IRBadr" w:cs="IRBadr" w:hint="cs"/>
          <w:color w:val="008000"/>
          <w:rtl/>
          <w:lang w:bidi="ar-SA"/>
        </w:rPr>
        <w:t>فِي</w:t>
      </w:r>
      <w:r w:rsidRPr="0050223E">
        <w:rPr>
          <w:rFonts w:ascii="IRBadr" w:hAnsi="IRBadr" w:cs="IRBadr"/>
          <w:color w:val="008000"/>
          <w:rtl/>
          <w:lang w:bidi="ar-SA"/>
        </w:rPr>
        <w:t xml:space="preserve"> </w:t>
      </w:r>
      <w:r w:rsidRPr="0050223E">
        <w:rPr>
          <w:rFonts w:ascii="IRBadr" w:hAnsi="IRBadr" w:cs="IRBadr" w:hint="cs"/>
          <w:color w:val="008000"/>
          <w:rtl/>
          <w:lang w:bidi="ar-SA"/>
        </w:rPr>
        <w:t>الصَّدَقَةِ</w:t>
      </w:r>
      <w:r w:rsidRPr="0050223E">
        <w:rPr>
          <w:rFonts w:ascii="IRBadr" w:hAnsi="IRBadr" w:cs="IRBadr"/>
          <w:color w:val="008000"/>
          <w:rtl/>
          <w:lang w:bidi="ar-SA"/>
        </w:rPr>
        <w:t xml:space="preserve"> </w:t>
      </w:r>
      <w:r w:rsidRPr="0050223E">
        <w:rPr>
          <w:rFonts w:ascii="IRBadr" w:hAnsi="IRBadr" w:cs="IRBadr" w:hint="cs"/>
          <w:color w:val="008000"/>
          <w:rtl/>
          <w:lang w:bidi="ar-SA"/>
        </w:rPr>
        <w:t>فَأَخْبَرْتُ</w:t>
      </w:r>
      <w:r w:rsidRPr="0050223E">
        <w:rPr>
          <w:rFonts w:ascii="IRBadr" w:hAnsi="IRBadr" w:cs="IRBadr"/>
          <w:color w:val="008000"/>
          <w:rtl/>
          <w:lang w:bidi="ar-SA"/>
        </w:rPr>
        <w:t xml:space="preserve"> </w:t>
      </w:r>
      <w:r w:rsidRPr="0050223E">
        <w:rPr>
          <w:rFonts w:ascii="IRBadr" w:hAnsi="IRBadr" w:cs="IRBadr" w:hint="cs"/>
          <w:color w:val="008000"/>
          <w:rtl/>
          <w:lang w:bidi="ar-SA"/>
        </w:rPr>
        <w:t>أَبَا</w:t>
      </w:r>
      <w:r w:rsidRPr="0050223E">
        <w:rPr>
          <w:rFonts w:ascii="IRBadr" w:hAnsi="IRBadr" w:cs="IRBadr"/>
          <w:color w:val="008000"/>
          <w:rtl/>
          <w:lang w:bidi="ar-SA"/>
        </w:rPr>
        <w:t xml:space="preserve"> </w:t>
      </w:r>
      <w:r w:rsidRPr="0050223E">
        <w:rPr>
          <w:rFonts w:ascii="IRBadr" w:hAnsi="IRBadr" w:cs="IRBadr" w:hint="cs"/>
          <w:color w:val="008000"/>
          <w:rtl/>
          <w:lang w:bidi="ar-SA"/>
        </w:rPr>
        <w:t>حَنِيفَةَ</w:t>
      </w:r>
      <w:r w:rsidRPr="0050223E">
        <w:rPr>
          <w:rFonts w:ascii="IRBadr" w:hAnsi="IRBadr" w:cs="IRBadr"/>
          <w:color w:val="008000"/>
          <w:rtl/>
          <w:lang w:bidi="ar-SA"/>
        </w:rPr>
        <w:t xml:space="preserve"> </w:t>
      </w:r>
      <w:r w:rsidRPr="0050223E">
        <w:rPr>
          <w:rFonts w:ascii="IRBadr" w:hAnsi="IRBadr" w:cs="IRBadr" w:hint="cs"/>
          <w:color w:val="008000"/>
          <w:rtl/>
          <w:lang w:bidi="ar-SA"/>
        </w:rPr>
        <w:t>بِقَوْلِ</w:t>
      </w:r>
      <w:r w:rsidRPr="0050223E">
        <w:rPr>
          <w:rFonts w:ascii="IRBadr" w:hAnsi="IRBadr" w:cs="IRBadr"/>
          <w:color w:val="008000"/>
          <w:rtl/>
          <w:lang w:bidi="ar-SA"/>
        </w:rPr>
        <w:t xml:space="preserve"> </w:t>
      </w:r>
      <w:r w:rsidRPr="0050223E">
        <w:rPr>
          <w:rFonts w:ascii="IRBadr" w:hAnsi="IRBadr" w:cs="IRBadr" w:hint="cs"/>
          <w:color w:val="008000"/>
          <w:rtl/>
          <w:lang w:bidi="ar-SA"/>
        </w:rPr>
        <w:t>أَبِي</w:t>
      </w:r>
      <w:r w:rsidRPr="0050223E">
        <w:rPr>
          <w:rFonts w:ascii="IRBadr" w:hAnsi="IRBadr" w:cs="IRBadr"/>
          <w:color w:val="008000"/>
          <w:rtl/>
          <w:lang w:bidi="ar-SA"/>
        </w:rPr>
        <w:t xml:space="preserve"> </w:t>
      </w:r>
      <w:r w:rsidRPr="0050223E">
        <w:rPr>
          <w:rFonts w:ascii="IRBadr" w:hAnsi="IRBadr" w:cs="IRBadr" w:hint="cs"/>
          <w:color w:val="008000"/>
          <w:rtl/>
          <w:lang w:bidi="ar-SA"/>
        </w:rPr>
        <w:t>عَبْدِ</w:t>
      </w:r>
      <w:r w:rsidRPr="0050223E">
        <w:rPr>
          <w:rFonts w:ascii="IRBadr" w:hAnsi="IRBadr" w:cs="IRBadr"/>
          <w:color w:val="008000"/>
          <w:rtl/>
          <w:lang w:bidi="ar-SA"/>
        </w:rPr>
        <w:t xml:space="preserve"> </w:t>
      </w:r>
      <w:r w:rsidRPr="0050223E">
        <w:rPr>
          <w:rFonts w:ascii="IRBadr" w:hAnsi="IRBadr" w:cs="IRBadr" w:hint="cs"/>
          <w:color w:val="008000"/>
          <w:rtl/>
          <w:lang w:bidi="ar-SA"/>
        </w:rPr>
        <w:t>اللَّهِ</w:t>
      </w:r>
      <w:r w:rsidRPr="0050223E">
        <w:rPr>
          <w:rFonts w:ascii="IRBadr" w:hAnsi="IRBadr" w:cs="IRBadr"/>
          <w:color w:val="008000"/>
          <w:rtl/>
          <w:lang w:bidi="ar-SA"/>
        </w:rPr>
        <w:t xml:space="preserve"> </w:t>
      </w:r>
      <w:r w:rsidRPr="0050223E">
        <w:rPr>
          <w:rFonts w:ascii="IRBadr" w:hAnsi="IRBadr" w:cs="IRBadr" w:hint="cs"/>
          <w:color w:val="008000"/>
          <w:rtl/>
          <w:lang w:bidi="ar-SA"/>
        </w:rPr>
        <w:t>ع</w:t>
      </w:r>
      <w:r w:rsidRPr="0050223E">
        <w:rPr>
          <w:rFonts w:ascii="IRBadr" w:hAnsi="IRBadr" w:cs="IRBadr"/>
          <w:color w:val="008000"/>
          <w:rtl/>
          <w:lang w:bidi="ar-SA"/>
        </w:rPr>
        <w:t xml:space="preserve"> </w:t>
      </w:r>
      <w:r w:rsidRPr="0050223E">
        <w:rPr>
          <w:rFonts w:ascii="IRBadr" w:hAnsi="IRBadr" w:cs="IRBadr" w:hint="cs"/>
          <w:color w:val="008000"/>
          <w:rtl/>
          <w:lang w:bidi="ar-SA"/>
        </w:rPr>
        <w:t>فَرَجَعَ</w:t>
      </w:r>
      <w:r w:rsidRPr="0050223E">
        <w:rPr>
          <w:rFonts w:ascii="IRBadr" w:hAnsi="IRBadr" w:cs="IRBadr"/>
          <w:color w:val="008000"/>
          <w:rtl/>
          <w:lang w:bidi="ar-SA"/>
        </w:rPr>
        <w:t xml:space="preserve"> </w:t>
      </w:r>
      <w:r w:rsidRPr="0050223E">
        <w:rPr>
          <w:rFonts w:ascii="IRBadr" w:hAnsi="IRBadr" w:cs="IRBadr" w:hint="cs"/>
          <w:color w:val="008000"/>
          <w:rtl/>
          <w:lang w:bidi="ar-SA"/>
        </w:rPr>
        <w:t>عَنْ</w:t>
      </w:r>
      <w:r w:rsidRPr="0050223E">
        <w:rPr>
          <w:rFonts w:ascii="IRBadr" w:hAnsi="IRBadr" w:cs="IRBadr"/>
          <w:color w:val="008000"/>
          <w:rtl/>
          <w:lang w:bidi="ar-SA"/>
        </w:rPr>
        <w:t xml:space="preserve"> </w:t>
      </w:r>
      <w:r w:rsidRPr="0050223E">
        <w:rPr>
          <w:rFonts w:ascii="IRBadr" w:hAnsi="IRBadr" w:cs="IRBadr" w:hint="cs"/>
          <w:color w:val="008000"/>
          <w:rtl/>
          <w:lang w:bidi="ar-SA"/>
        </w:rPr>
        <w:t>قَوْلِهِ</w:t>
      </w:r>
      <w:r w:rsidRPr="0050223E">
        <w:rPr>
          <w:rFonts w:ascii="IRBadr" w:hAnsi="IRBadr" w:cs="IRBadr"/>
          <w:color w:val="008000"/>
          <w:rtl/>
          <w:lang w:bidi="ar-SA"/>
        </w:rPr>
        <w:t xml:space="preserve"> </w:t>
      </w:r>
      <w:r w:rsidRPr="0050223E">
        <w:rPr>
          <w:rFonts w:ascii="IRBadr" w:hAnsi="IRBadr" w:cs="IRBadr" w:hint="cs"/>
          <w:color w:val="008000"/>
          <w:rtl/>
          <w:lang w:bidi="ar-SA"/>
        </w:rPr>
        <w:t>وَ</w:t>
      </w:r>
      <w:r w:rsidRPr="0050223E">
        <w:rPr>
          <w:rFonts w:ascii="IRBadr" w:hAnsi="IRBadr" w:cs="IRBadr"/>
          <w:color w:val="008000"/>
          <w:rtl/>
          <w:lang w:bidi="ar-SA"/>
        </w:rPr>
        <w:t xml:space="preserve"> </w:t>
      </w:r>
      <w:r w:rsidRPr="0050223E">
        <w:rPr>
          <w:rFonts w:ascii="IRBadr" w:hAnsi="IRBadr" w:cs="IRBadr" w:hint="cs"/>
          <w:color w:val="008000"/>
          <w:rtl/>
          <w:lang w:bidi="ar-SA"/>
        </w:rPr>
        <w:t>قَالَ</w:t>
      </w:r>
      <w:r w:rsidRPr="0050223E">
        <w:rPr>
          <w:rFonts w:ascii="IRBadr" w:hAnsi="IRBadr" w:cs="IRBadr"/>
          <w:color w:val="008000"/>
          <w:rtl/>
          <w:lang w:bidi="ar-SA"/>
        </w:rPr>
        <w:t xml:space="preserve"> </w:t>
      </w:r>
      <w:r w:rsidRPr="0050223E">
        <w:rPr>
          <w:rFonts w:ascii="IRBadr" w:hAnsi="IRBadr" w:cs="IRBadr" w:hint="cs"/>
          <w:color w:val="008000"/>
          <w:rtl/>
          <w:lang w:bidi="ar-SA"/>
        </w:rPr>
        <w:t>بِقَوْلِ</w:t>
      </w:r>
      <w:r w:rsidRPr="0050223E">
        <w:rPr>
          <w:rFonts w:ascii="IRBadr" w:hAnsi="IRBadr" w:cs="IRBadr"/>
          <w:color w:val="008000"/>
          <w:rtl/>
          <w:lang w:bidi="ar-SA"/>
        </w:rPr>
        <w:t xml:space="preserve"> </w:t>
      </w:r>
      <w:r w:rsidRPr="0050223E">
        <w:rPr>
          <w:rFonts w:ascii="IRBadr" w:hAnsi="IRBadr" w:cs="IRBadr" w:hint="cs"/>
          <w:color w:val="008000"/>
          <w:rtl/>
          <w:lang w:bidi="ar-SA"/>
        </w:rPr>
        <w:t>أَبِي</w:t>
      </w:r>
      <w:r w:rsidRPr="0050223E">
        <w:rPr>
          <w:rFonts w:ascii="IRBadr" w:hAnsi="IRBadr" w:cs="IRBadr"/>
          <w:color w:val="008000"/>
          <w:rtl/>
          <w:lang w:bidi="ar-SA"/>
        </w:rPr>
        <w:t xml:space="preserve"> </w:t>
      </w:r>
      <w:r w:rsidRPr="0050223E">
        <w:rPr>
          <w:rFonts w:ascii="IRBadr" w:hAnsi="IRBadr" w:cs="IRBadr" w:hint="cs"/>
          <w:color w:val="008000"/>
          <w:rtl/>
          <w:lang w:bidi="ar-SA"/>
        </w:rPr>
        <w:t>عَبْدِ</w:t>
      </w:r>
      <w:r w:rsidRPr="0050223E">
        <w:rPr>
          <w:rFonts w:ascii="IRBadr" w:hAnsi="IRBadr" w:cs="IRBadr"/>
          <w:color w:val="008000"/>
          <w:rtl/>
          <w:lang w:bidi="ar-SA"/>
        </w:rPr>
        <w:t xml:space="preserve"> </w:t>
      </w:r>
      <w:r w:rsidRPr="0050223E">
        <w:rPr>
          <w:rFonts w:ascii="IRBadr" w:hAnsi="IRBadr" w:cs="IRBadr" w:hint="cs"/>
          <w:color w:val="008000"/>
          <w:rtl/>
          <w:lang w:bidi="ar-SA"/>
        </w:rPr>
        <w:t>اللَّهِ</w:t>
      </w:r>
      <w:r w:rsidRPr="0050223E">
        <w:rPr>
          <w:rFonts w:ascii="IRBadr" w:hAnsi="IRBadr" w:cs="IRBadr"/>
          <w:color w:val="008000"/>
          <w:rtl/>
          <w:lang w:bidi="ar-SA"/>
        </w:rPr>
        <w:t xml:space="preserve"> </w:t>
      </w:r>
      <w:r w:rsidRPr="0050223E">
        <w:rPr>
          <w:rFonts w:ascii="IRBadr" w:hAnsi="IRBadr" w:cs="IRBadr" w:hint="cs"/>
          <w:color w:val="008000"/>
          <w:rtl/>
          <w:lang w:bidi="ar-SA"/>
        </w:rPr>
        <w:t>ع‏</w:t>
      </w:r>
      <w:r w:rsidRPr="0050223E">
        <w:rPr>
          <w:rFonts w:ascii="IRBadr" w:hAnsi="IRBadr" w:cs="IRBadr" w:hint="eastAsia"/>
          <w:color w:val="008000"/>
          <w:rtl/>
          <w:lang w:bidi="ar-SA"/>
        </w:rPr>
        <w:t>»</w:t>
      </w:r>
      <w:r>
        <w:rPr>
          <w:rStyle w:val="FootnoteReference"/>
          <w:rFonts w:ascii="IRBadr" w:hAnsi="IRBadr" w:cs="IRBadr"/>
          <w:color w:val="008000"/>
          <w:rtl/>
          <w:lang w:bidi="ar-SA"/>
        </w:rPr>
        <w:footnoteReference w:id="13"/>
      </w:r>
      <w:r>
        <w:rPr>
          <w:rFonts w:ascii="IRBadr" w:hAnsi="IRBadr" w:cs="IRBadr" w:hint="cs"/>
          <w:rtl/>
        </w:rPr>
        <w:t>.</w:t>
      </w:r>
    </w:p>
    <w:p w:rsidR="00387735" w:rsidRDefault="00387735" w:rsidP="00551256">
      <w:pPr>
        <w:ind w:firstLine="423"/>
        <w:rPr>
          <w:rFonts w:ascii="IRBadr" w:hAnsi="IRBadr" w:cs="IRBadr"/>
          <w:rtl/>
        </w:rPr>
      </w:pPr>
      <w:r>
        <w:rPr>
          <w:rFonts w:ascii="IRBadr" w:hAnsi="IRBadr" w:cs="IRBadr" w:hint="cs"/>
          <w:rtl/>
        </w:rPr>
        <w:t>«</w:t>
      </w:r>
      <w:r w:rsidRPr="00387735">
        <w:rPr>
          <w:rFonts w:ascii="IRBadr" w:hAnsi="IRBadr" w:cs="IRBadr" w:hint="cs"/>
          <w:rtl/>
        </w:rPr>
        <w:t>فَإِنَّهُ</w:t>
      </w:r>
      <w:r w:rsidRPr="00387735">
        <w:rPr>
          <w:rFonts w:ascii="IRBadr" w:hAnsi="IRBadr" w:cs="IRBadr"/>
          <w:rtl/>
        </w:rPr>
        <w:t xml:space="preserve"> </w:t>
      </w:r>
      <w:r w:rsidRPr="00387735">
        <w:rPr>
          <w:rFonts w:ascii="IRBadr" w:hAnsi="IRBadr" w:cs="IRBadr" w:hint="cs"/>
          <w:rtl/>
        </w:rPr>
        <w:t>فَرِيضَةٌ</w:t>
      </w:r>
      <w:r w:rsidRPr="00387735">
        <w:rPr>
          <w:rFonts w:ascii="IRBadr" w:hAnsi="IRBadr" w:cs="IRBadr"/>
          <w:rtl/>
        </w:rPr>
        <w:t xml:space="preserve"> </w:t>
      </w:r>
      <w:r w:rsidRPr="00387735">
        <w:rPr>
          <w:rFonts w:ascii="IRBadr" w:hAnsi="IRBadr" w:cs="IRBadr" w:hint="cs"/>
          <w:rtl/>
        </w:rPr>
        <w:t>مِنْ</w:t>
      </w:r>
      <w:r w:rsidRPr="00387735">
        <w:rPr>
          <w:rFonts w:ascii="IRBadr" w:hAnsi="IRBadr" w:cs="IRBadr"/>
          <w:rtl/>
        </w:rPr>
        <w:t xml:space="preserve"> </w:t>
      </w:r>
      <w:r w:rsidRPr="00387735">
        <w:rPr>
          <w:rFonts w:ascii="IRBadr" w:hAnsi="IRBadr" w:cs="IRBadr" w:hint="cs"/>
          <w:rtl/>
        </w:rPr>
        <w:t>فَرَائِضِ</w:t>
      </w:r>
      <w:r w:rsidRPr="00387735">
        <w:rPr>
          <w:rFonts w:ascii="IRBadr" w:hAnsi="IRBadr" w:cs="IRBadr"/>
          <w:rtl/>
        </w:rPr>
        <w:t xml:space="preserve"> </w:t>
      </w:r>
      <w:r w:rsidRPr="00387735">
        <w:rPr>
          <w:rFonts w:ascii="IRBadr" w:hAnsi="IRBadr" w:cs="IRBadr" w:hint="cs"/>
          <w:rtl/>
        </w:rPr>
        <w:t>اللَّهِ</w:t>
      </w:r>
      <w:r w:rsidRPr="00387735">
        <w:rPr>
          <w:rFonts w:ascii="IRBadr" w:hAnsi="IRBadr" w:cs="IRBadr"/>
          <w:rtl/>
        </w:rPr>
        <w:t xml:space="preserve"> </w:t>
      </w:r>
      <w:r w:rsidRPr="00387735">
        <w:rPr>
          <w:rFonts w:ascii="IRBadr" w:hAnsi="IRBadr" w:cs="IRBadr" w:hint="cs"/>
          <w:rtl/>
        </w:rPr>
        <w:t>عَزَّ</w:t>
      </w:r>
      <w:r w:rsidRPr="00387735">
        <w:rPr>
          <w:rFonts w:ascii="IRBadr" w:hAnsi="IRBadr" w:cs="IRBadr"/>
          <w:rtl/>
        </w:rPr>
        <w:t xml:space="preserve"> </w:t>
      </w:r>
      <w:r w:rsidRPr="00387735">
        <w:rPr>
          <w:rFonts w:ascii="IRBadr" w:hAnsi="IRBadr" w:cs="IRBadr" w:hint="cs"/>
          <w:rtl/>
        </w:rPr>
        <w:t>وَ</w:t>
      </w:r>
      <w:r w:rsidRPr="00387735">
        <w:rPr>
          <w:rFonts w:ascii="IRBadr" w:hAnsi="IRBadr" w:cs="IRBadr"/>
          <w:rtl/>
        </w:rPr>
        <w:t xml:space="preserve"> </w:t>
      </w:r>
      <w:r w:rsidRPr="00387735">
        <w:rPr>
          <w:rFonts w:ascii="IRBadr" w:hAnsi="IRBadr" w:cs="IRBadr" w:hint="cs"/>
          <w:rtl/>
        </w:rPr>
        <w:t>جَلَّ</w:t>
      </w:r>
      <w:r>
        <w:rPr>
          <w:rFonts w:ascii="IRBadr" w:hAnsi="IRBadr" w:cs="IRBadr" w:hint="cs"/>
          <w:rtl/>
        </w:rPr>
        <w:t xml:space="preserve">»: اطلاق این تعبیر شامل زکات هم می‌شود، ولی این </w:t>
      </w:r>
      <w:r w:rsidR="00551256">
        <w:rPr>
          <w:rFonts w:ascii="IRBadr" w:hAnsi="IRBadr" w:cs="IRBadr" w:hint="cs"/>
          <w:rtl/>
        </w:rPr>
        <w:t xml:space="preserve">مطلب، </w:t>
      </w:r>
      <w:r>
        <w:rPr>
          <w:rFonts w:ascii="IRBadr" w:hAnsi="IRBadr" w:cs="IRBadr" w:hint="cs"/>
          <w:rtl/>
        </w:rPr>
        <w:t xml:space="preserve">دلیل بر تعلّق زکات به عین نیست. ممکن است یکی از دیون از آن جهت که فریضة الله است بر سایر دیون مقدّم باشد. خود حجّ نیز که بر سایر امور مقدّم می‌شود، تعلّقی به عین </w:t>
      </w:r>
      <w:r>
        <w:rPr>
          <w:rFonts w:ascii="IRBadr" w:hAnsi="IRBadr" w:cs="IRBadr" w:hint="cs"/>
          <w:rtl/>
        </w:rPr>
        <w:lastRenderedPageBreak/>
        <w:t>ندارد، ولی از آن جهت که از فرائض الله است، مقدّم می‌شود.</w:t>
      </w:r>
      <w:r w:rsidR="00551256">
        <w:rPr>
          <w:rFonts w:ascii="IRBadr" w:hAnsi="IRBadr" w:cs="IRBadr" w:hint="cs"/>
          <w:rtl/>
        </w:rPr>
        <w:t xml:space="preserve"> محل بحث، نظیر</w:t>
      </w:r>
      <w:r>
        <w:rPr>
          <w:rFonts w:ascii="IRBadr" w:hAnsi="IRBadr" w:cs="IRBadr" w:hint="cs"/>
          <w:rtl/>
        </w:rPr>
        <w:t xml:space="preserve"> تعبیر «دین الله احقّ أن یقضی» </w:t>
      </w:r>
      <w:r w:rsidR="00551256">
        <w:rPr>
          <w:rFonts w:ascii="IRBadr" w:hAnsi="IRBadr" w:cs="IRBadr" w:hint="cs"/>
          <w:rtl/>
        </w:rPr>
        <w:t xml:space="preserve">است که </w:t>
      </w:r>
      <w:r>
        <w:rPr>
          <w:rFonts w:ascii="IRBadr" w:hAnsi="IRBadr" w:cs="IRBadr" w:hint="cs"/>
          <w:rtl/>
        </w:rPr>
        <w:t xml:space="preserve">در منابع زیادی از عامه وارد شده </w:t>
      </w:r>
      <w:r w:rsidR="00551256">
        <w:rPr>
          <w:rFonts w:ascii="IRBadr" w:hAnsi="IRBadr" w:cs="IRBadr" w:hint="cs"/>
          <w:rtl/>
        </w:rPr>
        <w:t>و به تفصیل در سال گذشته بررسی گردید</w:t>
      </w:r>
      <w:r>
        <w:rPr>
          <w:rFonts w:ascii="IRBadr" w:hAnsi="IRBadr" w:cs="IRBadr" w:hint="cs"/>
          <w:rtl/>
        </w:rPr>
        <w:t xml:space="preserve">. یعنی زکات از آن جهت که دین الله است، مقدّم است. </w:t>
      </w:r>
    </w:p>
    <w:p w:rsidR="00387735" w:rsidRDefault="00387735" w:rsidP="00387735">
      <w:pPr>
        <w:ind w:firstLine="423"/>
        <w:rPr>
          <w:rFonts w:ascii="IRBadr" w:hAnsi="IRBadr" w:cs="IRBadr"/>
          <w:rtl/>
        </w:rPr>
      </w:pPr>
      <w:r w:rsidRPr="00551256">
        <w:rPr>
          <w:rFonts w:ascii="IRBadr" w:hAnsi="IRBadr" w:cs="IRBadr" w:hint="cs"/>
          <w:b/>
          <w:bCs/>
          <w:rtl/>
        </w:rPr>
        <w:t>اشکال</w:t>
      </w:r>
      <w:r w:rsidR="00551256" w:rsidRPr="00551256">
        <w:rPr>
          <w:rFonts w:ascii="IRBadr" w:hAnsi="IRBadr" w:cs="IRBadr" w:hint="cs"/>
          <w:b/>
          <w:bCs/>
          <w:rtl/>
        </w:rPr>
        <w:t xml:space="preserve"> شاگرد</w:t>
      </w:r>
      <w:r>
        <w:rPr>
          <w:rFonts w:ascii="IRBadr" w:hAnsi="IRBadr" w:cs="IRBadr" w:hint="cs"/>
          <w:rtl/>
        </w:rPr>
        <w:t xml:space="preserve">: مراد از فریضة الله، اگر اموری است که در قرآن آمده و به وسیله کتاب، واجب شده است، دیون همگی فریضة الله هستند؛ چرا که ادای دیون هم در قرآن آمده است. بنابرین، وجهی برای تقدّم زکات بر سایر دیون از این جهت نیست. </w:t>
      </w:r>
    </w:p>
    <w:p w:rsidR="00387735" w:rsidRDefault="00387735" w:rsidP="00551256">
      <w:pPr>
        <w:ind w:firstLine="423"/>
        <w:rPr>
          <w:rFonts w:ascii="IRBadr" w:hAnsi="IRBadr" w:cs="IRBadr"/>
          <w:rtl/>
        </w:rPr>
      </w:pPr>
      <w:r w:rsidRPr="00551256">
        <w:rPr>
          <w:rFonts w:ascii="IRBadr" w:hAnsi="IRBadr" w:cs="IRBadr" w:hint="cs"/>
          <w:b/>
          <w:bCs/>
          <w:rtl/>
        </w:rPr>
        <w:t>کلام استاد</w:t>
      </w:r>
      <w:r>
        <w:rPr>
          <w:rFonts w:ascii="IRBadr" w:hAnsi="IRBadr" w:cs="IRBadr" w:hint="cs"/>
          <w:rtl/>
        </w:rPr>
        <w:t xml:space="preserve">: این اشکال قابل تامل است </w:t>
      </w:r>
      <w:r w:rsidR="00551256">
        <w:rPr>
          <w:rFonts w:ascii="IRBadr" w:hAnsi="IRBadr" w:cs="IRBadr" w:hint="cs"/>
          <w:rtl/>
        </w:rPr>
        <w:t>و کلام ما را با خدشه مواج</w:t>
      </w:r>
      <w:r>
        <w:rPr>
          <w:rFonts w:ascii="IRBadr" w:hAnsi="IRBadr" w:cs="IRBadr" w:hint="cs"/>
          <w:rtl/>
        </w:rPr>
        <w:t xml:space="preserve">ه می‌کند، ولی دست کم آن است که روایت مزبور، مویّد کلام جناب آیت الله والد است. لزوما تمامی دیون، شبیه به هم و در یک رتبه نیستند؛ بلکه ممکن است برخی از دیون بر برخی دیگر </w:t>
      </w:r>
      <w:r>
        <w:rPr>
          <w:rFonts w:ascii="IRBadr" w:hAnsi="IRBadr" w:cs="IRBadr"/>
          <w:rtl/>
        </w:rPr>
        <w:t>–</w:t>
      </w:r>
      <w:r>
        <w:rPr>
          <w:rFonts w:ascii="IRBadr" w:hAnsi="IRBadr" w:cs="IRBadr" w:hint="cs"/>
          <w:rtl/>
        </w:rPr>
        <w:t xml:space="preserve">به جهتی غیر از تعلّق به عین- مقدّم باشند. یکی از وجوه تقدیم دینی بر دین دیگر آن است که دین الله باشد. </w:t>
      </w:r>
      <w:r w:rsidR="0005716C">
        <w:rPr>
          <w:rFonts w:ascii="IRBadr" w:hAnsi="IRBadr" w:cs="IRBadr" w:hint="cs"/>
          <w:rtl/>
        </w:rPr>
        <w:t xml:space="preserve">در مورد </w:t>
      </w:r>
      <w:r>
        <w:rPr>
          <w:rFonts w:ascii="IRBadr" w:hAnsi="IRBadr" w:cs="IRBadr" w:hint="cs"/>
          <w:rtl/>
        </w:rPr>
        <w:t xml:space="preserve">زکات نیز ممکن است </w:t>
      </w:r>
      <w:r w:rsidR="0005716C">
        <w:rPr>
          <w:rFonts w:ascii="IRBadr" w:hAnsi="IRBadr" w:cs="IRBadr" w:hint="cs"/>
          <w:rtl/>
        </w:rPr>
        <w:t xml:space="preserve">بیان شود که زکات </w:t>
      </w:r>
      <w:r>
        <w:rPr>
          <w:rFonts w:ascii="IRBadr" w:hAnsi="IRBadr" w:cs="IRBadr" w:hint="cs"/>
          <w:rtl/>
        </w:rPr>
        <w:t xml:space="preserve">در اصل دین الله </w:t>
      </w:r>
      <w:r w:rsidR="0005716C">
        <w:rPr>
          <w:rFonts w:ascii="IRBadr" w:hAnsi="IRBadr" w:cs="IRBadr" w:hint="cs"/>
          <w:rtl/>
        </w:rPr>
        <w:t>است</w:t>
      </w:r>
      <w:r>
        <w:rPr>
          <w:rFonts w:ascii="IRBadr" w:hAnsi="IRBadr" w:cs="IRBadr" w:hint="cs"/>
          <w:rtl/>
        </w:rPr>
        <w:t xml:space="preserve"> و </w:t>
      </w:r>
      <w:r w:rsidR="0005716C">
        <w:rPr>
          <w:rFonts w:ascii="IRBadr" w:hAnsi="IRBadr" w:cs="IRBadr" w:hint="cs"/>
          <w:rtl/>
        </w:rPr>
        <w:t xml:space="preserve">فقرا هم </w:t>
      </w:r>
      <w:r>
        <w:rPr>
          <w:rFonts w:ascii="IRBadr" w:hAnsi="IRBadr" w:cs="IRBadr" w:hint="cs"/>
          <w:rtl/>
        </w:rPr>
        <w:t>در طول مالکیّت خداوند</w:t>
      </w:r>
      <w:r w:rsidR="0005716C">
        <w:rPr>
          <w:rFonts w:ascii="IRBadr" w:hAnsi="IRBadr" w:cs="IRBadr" w:hint="cs"/>
          <w:rtl/>
        </w:rPr>
        <w:t>، مالک هستند. البته ملکیّت طولی فقرا قطعی نیست ولی احتمال آن هم وجود داشته باشد، می‌تواند مصحّح تقدیم زکات بر سایر دیون باشد. بنابرین، تنها علّت تقدّم زکات، تعلّق آن به عین نیست.</w:t>
      </w:r>
    </w:p>
    <w:p w:rsidR="0005716C" w:rsidRDefault="0005716C" w:rsidP="0005716C">
      <w:pPr>
        <w:ind w:firstLine="423"/>
        <w:rPr>
          <w:rFonts w:ascii="IRBadr" w:hAnsi="IRBadr" w:cs="IRBadr"/>
          <w:rtl/>
        </w:rPr>
      </w:pPr>
      <w:r>
        <w:rPr>
          <w:rFonts w:ascii="IRBadr" w:hAnsi="IRBadr" w:cs="IRBadr" w:hint="cs"/>
          <w:rtl/>
        </w:rPr>
        <w:t>توضیح بیشتر آنکه: ارتکاز عرف آن است که «إنّما الصدقات للّه». این مضمون در برخی از روایات نیز وارد شده است. در مقام جمع بین این ادلّه و آیه «إنّما الصدقات للفقرا» ممکن است بیان شود که صدقات هم برای خدا است و هم برای فقرا، و خداوند متعال، ملک خودش را به این نحو به فقرا عطا کرده است. نظیر آیه «من ذا الذی یقرض الله» که مربوط به قرض است، در مورد صدقات نیز ممکن است بیان شود که در اصل ملک خداوند است.</w:t>
      </w:r>
    </w:p>
    <w:p w:rsidR="007A668A" w:rsidRDefault="007A668A" w:rsidP="0005716C">
      <w:pPr>
        <w:ind w:firstLine="423"/>
        <w:rPr>
          <w:rFonts w:ascii="IRBadr" w:hAnsi="IRBadr" w:cs="IRBadr"/>
          <w:rtl/>
        </w:rPr>
      </w:pPr>
      <w:r>
        <w:rPr>
          <w:rFonts w:ascii="IRBadr" w:hAnsi="IRBadr" w:cs="IRBadr" w:hint="cs"/>
          <w:rtl/>
        </w:rPr>
        <w:t>در رابطه با مباحث مطرح‌شده در این جلسه، در جلسه آینده بیشتر توضیح خواهیم گفت.</w:t>
      </w:r>
    </w:p>
    <w:p w:rsidR="0005716C" w:rsidRDefault="007A668A" w:rsidP="0005716C">
      <w:pPr>
        <w:ind w:firstLine="423"/>
        <w:rPr>
          <w:rFonts w:ascii="IRBadr" w:hAnsi="IRBadr" w:cs="IRBadr"/>
          <w:rtl/>
        </w:rPr>
      </w:pPr>
      <w:r w:rsidRPr="007A668A">
        <w:rPr>
          <w:rFonts w:ascii="IRBadr" w:hAnsi="IRBadr" w:cs="IRBadr" w:hint="cs"/>
          <w:b/>
          <w:bCs/>
          <w:rtl/>
        </w:rPr>
        <w:t>و صلّی اللّه علی سیّدنا و نبیّنا محمّد و آل محمّد</w:t>
      </w:r>
      <w:r>
        <w:rPr>
          <w:rFonts w:ascii="IRBadr" w:hAnsi="IRBadr" w:cs="IRBadr" w:hint="cs"/>
          <w:rtl/>
        </w:rPr>
        <w:t>.</w:t>
      </w:r>
      <w:r w:rsidR="0005716C">
        <w:rPr>
          <w:rFonts w:ascii="IRBadr" w:hAnsi="IRBadr" w:cs="IRBadr" w:hint="cs"/>
          <w:rtl/>
        </w:rPr>
        <w:t xml:space="preserve"> </w:t>
      </w:r>
    </w:p>
    <w:p w:rsidR="002C6D10" w:rsidRDefault="002C6D10" w:rsidP="0050223E">
      <w:pPr>
        <w:ind w:firstLine="423"/>
        <w:rPr>
          <w:rFonts w:ascii="IRBadr" w:hAnsi="IRBadr" w:cs="IRBadr"/>
          <w:rtl/>
        </w:rPr>
      </w:pPr>
    </w:p>
    <w:p w:rsidR="009C1DD4" w:rsidRDefault="009C1DD4" w:rsidP="009C1DD4">
      <w:pPr>
        <w:ind w:firstLine="423"/>
        <w:rPr>
          <w:rFonts w:ascii="IRBadr" w:hAnsi="IRBadr" w:cs="IRBadr"/>
          <w:rtl/>
        </w:rPr>
      </w:pPr>
    </w:p>
    <w:p w:rsidR="003B5F22" w:rsidRDefault="003B5F22" w:rsidP="00B24537">
      <w:pPr>
        <w:ind w:firstLine="0"/>
        <w:rPr>
          <w:rFonts w:ascii="IRBadr" w:hAnsi="IRBadr" w:cs="IRBadr"/>
          <w:rtl/>
        </w:rPr>
      </w:pPr>
    </w:p>
    <w:sectPr w:rsidR="003B5F2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E0B" w:rsidRDefault="00C62E0B" w:rsidP="008B750B">
      <w:pPr>
        <w:spacing w:line="240" w:lineRule="auto"/>
      </w:pPr>
      <w:r>
        <w:separator/>
      </w:r>
    </w:p>
    <w:p w:rsidR="00C62E0B" w:rsidRDefault="00C62E0B"/>
  </w:endnote>
  <w:endnote w:type="continuationSeparator" w:id="0">
    <w:p w:rsidR="00C62E0B" w:rsidRDefault="00C62E0B" w:rsidP="008B750B">
      <w:pPr>
        <w:spacing w:line="240" w:lineRule="auto"/>
      </w:pPr>
      <w:r>
        <w:continuationSeparator/>
      </w:r>
    </w:p>
    <w:p w:rsidR="00C62E0B" w:rsidRDefault="00C62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D3" w:rsidRDefault="002B3FD3">
    <w:pPr>
      <w:pStyle w:val="Footer"/>
    </w:pPr>
  </w:p>
  <w:p w:rsidR="002B3FD3" w:rsidRDefault="002B3F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2B3FD3" w:rsidRPr="006D44C1" w:rsidTr="0020241A">
      <w:tc>
        <w:tcPr>
          <w:tcW w:w="3382" w:type="dxa"/>
          <w:tcBorders>
            <w:top w:val="nil"/>
            <w:left w:val="nil"/>
            <w:bottom w:val="nil"/>
            <w:right w:val="nil"/>
          </w:tcBorders>
        </w:tcPr>
        <w:p w:rsidR="002B3FD3" w:rsidRDefault="002B3FD3"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2B3FD3" w:rsidRDefault="002B3FD3" w:rsidP="006D44C1">
          <w:pPr>
            <w:pStyle w:val="Footer"/>
            <w:jc w:val="right"/>
            <w:rPr>
              <w:rtl/>
            </w:rPr>
          </w:pPr>
          <w:r>
            <w:rPr>
              <w:rFonts w:hint="cs"/>
              <w:rtl/>
            </w:rPr>
            <w:t xml:space="preserve">صفحه </w:t>
          </w:r>
          <w:r>
            <w:fldChar w:fldCharType="begin"/>
          </w:r>
          <w:r>
            <w:instrText>PAGE   \* MERGEFORMAT</w:instrText>
          </w:r>
          <w:r>
            <w:fldChar w:fldCharType="separate"/>
          </w:r>
          <w:r w:rsidR="000252F5" w:rsidRPr="000252F5">
            <w:rPr>
              <w:noProof/>
              <w:rtl/>
              <w:lang w:val="fa-IR"/>
            </w:rPr>
            <w:t>1</w:t>
          </w:r>
          <w:r>
            <w:rPr>
              <w:noProof/>
            </w:rPr>
            <w:fldChar w:fldCharType="end"/>
          </w:r>
        </w:p>
      </w:tc>
      <w:tc>
        <w:tcPr>
          <w:tcW w:w="4786" w:type="dxa"/>
          <w:tcBorders>
            <w:top w:val="nil"/>
            <w:left w:val="nil"/>
            <w:bottom w:val="nil"/>
            <w:right w:val="nil"/>
          </w:tcBorders>
          <w:vAlign w:val="center"/>
        </w:tcPr>
        <w:p w:rsidR="002B3FD3" w:rsidRPr="006D44C1" w:rsidRDefault="002B3FD3" w:rsidP="001B6799">
          <w:pPr>
            <w:pStyle w:val="Footer"/>
            <w:bidi w:val="0"/>
            <w:rPr>
              <w:color w:val="808080" w:themeColor="background1" w:themeShade="80"/>
              <w:rtl/>
            </w:rPr>
          </w:pPr>
          <w:bookmarkStart w:id="36" w:name="BokAdres"/>
          <w:bookmarkEnd w:id="36"/>
          <w:r>
            <w:rPr>
              <w:color w:val="808080" w:themeColor="background1" w:themeShade="80"/>
            </w:rPr>
            <w:t>F1js1_14021019-063_ah1_mfeb.ir</w:t>
          </w:r>
        </w:p>
      </w:tc>
    </w:tr>
  </w:tbl>
  <w:p w:rsidR="002B3FD3" w:rsidRDefault="002B3FD3" w:rsidP="00FA5F3D">
    <w:pPr>
      <w:pStyle w:val="Footer"/>
      <w:jc w:val="center"/>
    </w:pPr>
  </w:p>
  <w:p w:rsidR="002B3FD3" w:rsidRDefault="002B3F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E0B" w:rsidRDefault="00C62E0B" w:rsidP="008B750B">
      <w:pPr>
        <w:spacing w:line="240" w:lineRule="auto"/>
      </w:pPr>
      <w:r>
        <w:separator/>
      </w:r>
    </w:p>
    <w:p w:rsidR="00C62E0B" w:rsidRDefault="00C62E0B"/>
  </w:footnote>
  <w:footnote w:type="continuationSeparator" w:id="0">
    <w:p w:rsidR="00C62E0B" w:rsidRDefault="00C62E0B" w:rsidP="008B750B">
      <w:pPr>
        <w:spacing w:line="240" w:lineRule="auto"/>
      </w:pPr>
      <w:r>
        <w:continuationSeparator/>
      </w:r>
    </w:p>
    <w:p w:rsidR="00C62E0B" w:rsidRDefault="00C62E0B"/>
  </w:footnote>
  <w:footnote w:id="1">
    <w:p w:rsidR="002B3FD3" w:rsidRPr="000C56E7" w:rsidRDefault="002B3FD3" w:rsidP="003B5F22">
      <w:pPr>
        <w:pStyle w:val="FootnoteText"/>
      </w:pPr>
      <w:r w:rsidRPr="000C56E7">
        <w:footnoteRef/>
      </w:r>
      <w:r w:rsidRPr="000C56E7">
        <w:rPr>
          <w:rtl/>
        </w:rPr>
        <w:t xml:space="preserve"> </w:t>
      </w:r>
      <w:r w:rsidRPr="003B5F22">
        <w:rPr>
          <w:rStyle w:val="Hyperlink"/>
          <w:rFonts w:hint="cs"/>
          <w:rtl/>
        </w:rPr>
        <w:t>الکافی،</w:t>
      </w:r>
      <w:r w:rsidRPr="003B5F22">
        <w:rPr>
          <w:rStyle w:val="Hyperlink"/>
          <w:rtl/>
        </w:rPr>
        <w:t xml:space="preserve"> </w:t>
      </w:r>
      <w:r w:rsidRPr="003B5F22">
        <w:rPr>
          <w:rStyle w:val="Hyperlink"/>
          <w:rFonts w:hint="cs"/>
          <w:rtl/>
        </w:rPr>
        <w:t>محمد</w:t>
      </w:r>
      <w:r w:rsidRPr="003B5F22">
        <w:rPr>
          <w:rStyle w:val="Hyperlink"/>
          <w:rtl/>
        </w:rPr>
        <w:t xml:space="preserve"> </w:t>
      </w:r>
      <w:r w:rsidRPr="003B5F22">
        <w:rPr>
          <w:rStyle w:val="Hyperlink"/>
          <w:rFonts w:hint="cs"/>
          <w:rtl/>
        </w:rPr>
        <w:t>بن</w:t>
      </w:r>
      <w:r w:rsidRPr="003B5F22">
        <w:rPr>
          <w:rStyle w:val="Hyperlink"/>
          <w:rtl/>
        </w:rPr>
        <w:t xml:space="preserve"> </w:t>
      </w:r>
      <w:r w:rsidRPr="003B5F22">
        <w:rPr>
          <w:rStyle w:val="Hyperlink"/>
          <w:rFonts w:hint="cs"/>
          <w:rtl/>
        </w:rPr>
        <w:t>یعقوب</w:t>
      </w:r>
      <w:r w:rsidRPr="003B5F22">
        <w:rPr>
          <w:rStyle w:val="Hyperlink"/>
          <w:rtl/>
        </w:rPr>
        <w:t xml:space="preserve"> </w:t>
      </w:r>
      <w:r w:rsidRPr="003B5F22">
        <w:rPr>
          <w:rStyle w:val="Hyperlink"/>
          <w:rFonts w:hint="cs"/>
          <w:rtl/>
        </w:rPr>
        <w:t>کلینی،</w:t>
      </w:r>
      <w:r w:rsidRPr="003B5F22">
        <w:rPr>
          <w:rStyle w:val="Hyperlink"/>
          <w:rtl/>
        </w:rPr>
        <w:t xml:space="preserve"> </w:t>
      </w:r>
      <w:r w:rsidRPr="003B5F22">
        <w:rPr>
          <w:rStyle w:val="Hyperlink"/>
          <w:rFonts w:hint="cs"/>
          <w:rtl/>
        </w:rPr>
        <w:t>ج</w:t>
      </w:r>
      <w:r w:rsidRPr="003B5F22">
        <w:rPr>
          <w:rStyle w:val="Hyperlink"/>
          <w:rtl/>
        </w:rPr>
        <w:t>3</w:t>
      </w:r>
      <w:r w:rsidRPr="003B5F22">
        <w:rPr>
          <w:rStyle w:val="Hyperlink"/>
          <w:rFonts w:hint="cs"/>
          <w:rtl/>
        </w:rPr>
        <w:t>،</w:t>
      </w:r>
      <w:r w:rsidRPr="003B5F22">
        <w:rPr>
          <w:rStyle w:val="Hyperlink"/>
          <w:rtl/>
        </w:rPr>
        <w:t xml:space="preserve"> </w:t>
      </w:r>
      <w:r w:rsidRPr="003B5F22">
        <w:rPr>
          <w:rStyle w:val="Hyperlink"/>
          <w:rFonts w:hint="cs"/>
          <w:rtl/>
        </w:rPr>
        <w:t>ص</w:t>
      </w:r>
      <w:r w:rsidRPr="003B5F22">
        <w:rPr>
          <w:rStyle w:val="Hyperlink"/>
          <w:rtl/>
        </w:rPr>
        <w:t>507.</w:t>
      </w:r>
      <w:r>
        <w:rPr>
          <w:rFonts w:hint="cs"/>
          <w:rtl/>
        </w:rPr>
        <w:t xml:space="preserve"> جامع أحادث الشیعة، ج۹، ص۶۸، ح</w:t>
      </w:r>
      <w:r w:rsidRPr="003B5F22">
        <w:rPr>
          <w:rtl/>
        </w:rPr>
        <w:t>۱۲۶۲۷</w:t>
      </w:r>
    </w:p>
  </w:footnote>
  <w:footnote w:id="2">
    <w:p w:rsidR="002B3FD3" w:rsidRPr="003B5F22" w:rsidRDefault="002B3FD3" w:rsidP="003B5F22">
      <w:pPr>
        <w:pStyle w:val="FootnoteText"/>
      </w:pPr>
      <w:r w:rsidRPr="003B5F22">
        <w:footnoteRef/>
      </w:r>
      <w:r w:rsidRPr="003B5F22">
        <w:rPr>
          <w:rtl/>
        </w:rPr>
        <w:t xml:space="preserve"> </w:t>
      </w:r>
      <w:hyperlink r:id="rId1" w:history="1">
        <w:r w:rsidRPr="003B5F22">
          <w:rPr>
            <w:rStyle w:val="Hyperlink"/>
            <w:rFonts w:hint="cs"/>
            <w:rtl/>
          </w:rPr>
          <w:t>الکافی،</w:t>
        </w:r>
        <w:r w:rsidRPr="003B5F22">
          <w:rPr>
            <w:rStyle w:val="Hyperlink"/>
            <w:rtl/>
          </w:rPr>
          <w:t xml:space="preserve"> </w:t>
        </w:r>
        <w:r w:rsidRPr="003B5F22">
          <w:rPr>
            <w:rStyle w:val="Hyperlink"/>
            <w:rFonts w:hint="cs"/>
            <w:rtl/>
          </w:rPr>
          <w:t>محمد</w:t>
        </w:r>
        <w:r w:rsidRPr="003B5F22">
          <w:rPr>
            <w:rStyle w:val="Hyperlink"/>
            <w:rtl/>
          </w:rPr>
          <w:t xml:space="preserve"> </w:t>
        </w:r>
        <w:r w:rsidRPr="003B5F22">
          <w:rPr>
            <w:rStyle w:val="Hyperlink"/>
            <w:rFonts w:hint="cs"/>
            <w:rtl/>
          </w:rPr>
          <w:t>بن</w:t>
        </w:r>
        <w:r w:rsidRPr="003B5F22">
          <w:rPr>
            <w:rStyle w:val="Hyperlink"/>
            <w:rtl/>
          </w:rPr>
          <w:t xml:space="preserve"> </w:t>
        </w:r>
        <w:r w:rsidRPr="003B5F22">
          <w:rPr>
            <w:rStyle w:val="Hyperlink"/>
            <w:rFonts w:hint="cs"/>
            <w:rtl/>
          </w:rPr>
          <w:t>یعقوب</w:t>
        </w:r>
        <w:r w:rsidRPr="003B5F22">
          <w:rPr>
            <w:rStyle w:val="Hyperlink"/>
            <w:rtl/>
          </w:rPr>
          <w:t xml:space="preserve"> </w:t>
        </w:r>
        <w:r w:rsidRPr="003B5F22">
          <w:rPr>
            <w:rStyle w:val="Hyperlink"/>
            <w:rFonts w:hint="cs"/>
            <w:rtl/>
          </w:rPr>
          <w:t>کلینی،</w:t>
        </w:r>
        <w:r w:rsidRPr="003B5F22">
          <w:rPr>
            <w:rStyle w:val="Hyperlink"/>
            <w:rtl/>
          </w:rPr>
          <w:t xml:space="preserve"> </w:t>
        </w:r>
        <w:r w:rsidRPr="003B5F22">
          <w:rPr>
            <w:rStyle w:val="Hyperlink"/>
            <w:rFonts w:hint="cs"/>
            <w:rtl/>
          </w:rPr>
          <w:t>ج</w:t>
        </w:r>
        <w:r w:rsidRPr="003B5F22">
          <w:rPr>
            <w:rStyle w:val="Hyperlink"/>
            <w:rtl/>
          </w:rPr>
          <w:t>3</w:t>
        </w:r>
        <w:r w:rsidRPr="003B5F22">
          <w:rPr>
            <w:rStyle w:val="Hyperlink"/>
            <w:rFonts w:hint="cs"/>
            <w:rtl/>
          </w:rPr>
          <w:t>،</w:t>
        </w:r>
        <w:r w:rsidRPr="003B5F22">
          <w:rPr>
            <w:rStyle w:val="Hyperlink"/>
            <w:rtl/>
          </w:rPr>
          <w:t xml:space="preserve"> </w:t>
        </w:r>
        <w:r w:rsidRPr="003B5F22">
          <w:rPr>
            <w:rStyle w:val="Hyperlink"/>
            <w:rFonts w:hint="cs"/>
            <w:rtl/>
          </w:rPr>
          <w:t>ص</w:t>
        </w:r>
        <w:r w:rsidRPr="003B5F22">
          <w:rPr>
            <w:rStyle w:val="Hyperlink"/>
            <w:rtl/>
          </w:rPr>
          <w:t>522.</w:t>
        </w:r>
      </w:hyperlink>
      <w:r>
        <w:rPr>
          <w:rFonts w:hint="cs"/>
          <w:rtl/>
        </w:rPr>
        <w:t xml:space="preserve"> جامع أحادث الشیعة، ج۹، ص۱۶۰، ح</w:t>
      </w:r>
      <w:r>
        <w:rPr>
          <w:rtl/>
        </w:rPr>
        <w:t>۱۲</w:t>
      </w:r>
      <w:r>
        <w:rPr>
          <w:rFonts w:hint="cs"/>
          <w:rtl/>
        </w:rPr>
        <w:t>۸۳۵</w:t>
      </w:r>
    </w:p>
  </w:footnote>
  <w:footnote w:id="3">
    <w:p w:rsidR="002B3FD3" w:rsidRPr="003B5F22" w:rsidRDefault="002B3FD3" w:rsidP="003B5F22">
      <w:pPr>
        <w:pStyle w:val="FootnoteText"/>
      </w:pPr>
      <w:r w:rsidRPr="003B5F22">
        <w:footnoteRef/>
      </w:r>
      <w:r w:rsidRPr="003B5F22">
        <w:rPr>
          <w:rtl/>
        </w:rPr>
        <w:t xml:space="preserve"> </w:t>
      </w:r>
      <w:hyperlink r:id="rId2" w:history="1">
        <w:r w:rsidRPr="003B5F22">
          <w:rPr>
            <w:rStyle w:val="Hyperlink"/>
            <w:rFonts w:hint="cs"/>
            <w:rtl/>
          </w:rPr>
          <w:t>الکافی،</w:t>
        </w:r>
        <w:r w:rsidRPr="003B5F22">
          <w:rPr>
            <w:rStyle w:val="Hyperlink"/>
            <w:rtl/>
          </w:rPr>
          <w:t xml:space="preserve"> </w:t>
        </w:r>
        <w:r w:rsidRPr="003B5F22">
          <w:rPr>
            <w:rStyle w:val="Hyperlink"/>
            <w:rFonts w:hint="cs"/>
            <w:rtl/>
          </w:rPr>
          <w:t>محمد</w:t>
        </w:r>
        <w:r w:rsidRPr="003B5F22">
          <w:rPr>
            <w:rStyle w:val="Hyperlink"/>
            <w:rtl/>
          </w:rPr>
          <w:t xml:space="preserve"> </w:t>
        </w:r>
        <w:r w:rsidRPr="003B5F22">
          <w:rPr>
            <w:rStyle w:val="Hyperlink"/>
            <w:rFonts w:hint="cs"/>
            <w:rtl/>
          </w:rPr>
          <w:t>بن</w:t>
        </w:r>
        <w:r w:rsidRPr="003B5F22">
          <w:rPr>
            <w:rStyle w:val="Hyperlink"/>
            <w:rtl/>
          </w:rPr>
          <w:t xml:space="preserve"> </w:t>
        </w:r>
        <w:r w:rsidRPr="003B5F22">
          <w:rPr>
            <w:rStyle w:val="Hyperlink"/>
            <w:rFonts w:hint="cs"/>
            <w:rtl/>
          </w:rPr>
          <w:t>یعقوب</w:t>
        </w:r>
        <w:r w:rsidRPr="003B5F22">
          <w:rPr>
            <w:rStyle w:val="Hyperlink"/>
            <w:rtl/>
          </w:rPr>
          <w:t xml:space="preserve"> </w:t>
        </w:r>
        <w:r w:rsidRPr="003B5F22">
          <w:rPr>
            <w:rStyle w:val="Hyperlink"/>
            <w:rFonts w:hint="cs"/>
            <w:rtl/>
          </w:rPr>
          <w:t>کلینی،</w:t>
        </w:r>
        <w:r w:rsidRPr="003B5F22">
          <w:rPr>
            <w:rStyle w:val="Hyperlink"/>
            <w:rtl/>
          </w:rPr>
          <w:t xml:space="preserve"> </w:t>
        </w:r>
        <w:r w:rsidRPr="003B5F22">
          <w:rPr>
            <w:rStyle w:val="Hyperlink"/>
            <w:rFonts w:hint="cs"/>
            <w:rtl/>
          </w:rPr>
          <w:t>ج</w:t>
        </w:r>
        <w:r w:rsidRPr="003B5F22">
          <w:rPr>
            <w:rStyle w:val="Hyperlink"/>
            <w:rtl/>
          </w:rPr>
          <w:t>4</w:t>
        </w:r>
        <w:r w:rsidRPr="003B5F22">
          <w:rPr>
            <w:rStyle w:val="Hyperlink"/>
            <w:rFonts w:hint="cs"/>
            <w:rtl/>
          </w:rPr>
          <w:t>،</w:t>
        </w:r>
        <w:r w:rsidRPr="003B5F22">
          <w:rPr>
            <w:rStyle w:val="Hyperlink"/>
            <w:rtl/>
          </w:rPr>
          <w:t xml:space="preserve"> </w:t>
        </w:r>
        <w:r w:rsidRPr="003B5F22">
          <w:rPr>
            <w:rStyle w:val="Hyperlink"/>
            <w:rFonts w:hint="cs"/>
            <w:rtl/>
          </w:rPr>
          <w:t>ص</w:t>
        </w:r>
        <w:r w:rsidRPr="003B5F22">
          <w:rPr>
            <w:rStyle w:val="Hyperlink"/>
            <w:rtl/>
          </w:rPr>
          <w:t>60.</w:t>
        </w:r>
      </w:hyperlink>
      <w:r w:rsidRPr="003B5F22">
        <w:rPr>
          <w:rFonts w:hint="cs"/>
          <w:rtl/>
        </w:rPr>
        <w:t xml:space="preserve"> </w:t>
      </w:r>
      <w:r>
        <w:rPr>
          <w:rFonts w:hint="cs"/>
          <w:rtl/>
        </w:rPr>
        <w:t>جامع أحادث الشیعة، ج۹، ص۱۶۴، ح</w:t>
      </w:r>
      <w:r>
        <w:rPr>
          <w:rtl/>
        </w:rPr>
        <w:t>۱۲</w:t>
      </w:r>
      <w:r>
        <w:rPr>
          <w:rFonts w:hint="cs"/>
          <w:rtl/>
        </w:rPr>
        <w:t>۸۴۱</w:t>
      </w:r>
    </w:p>
  </w:footnote>
  <w:footnote w:id="4">
    <w:p w:rsidR="002B3FD3" w:rsidRPr="003B5F22" w:rsidRDefault="002B3FD3" w:rsidP="003B5F22">
      <w:pPr>
        <w:pStyle w:val="FootnoteText"/>
      </w:pPr>
      <w:r w:rsidRPr="003B5F22">
        <w:footnoteRef/>
      </w:r>
      <w:r w:rsidRPr="003B5F22">
        <w:rPr>
          <w:rtl/>
        </w:rPr>
        <w:t xml:space="preserve"> </w:t>
      </w:r>
      <w:hyperlink r:id="rId3" w:history="1">
        <w:r w:rsidRPr="003B5F22">
          <w:rPr>
            <w:rStyle w:val="Hyperlink"/>
            <w:rFonts w:hint="cs"/>
            <w:rtl/>
          </w:rPr>
          <w:t>الکافی،</w:t>
        </w:r>
        <w:r w:rsidRPr="003B5F22">
          <w:rPr>
            <w:rStyle w:val="Hyperlink"/>
            <w:rtl/>
          </w:rPr>
          <w:t xml:space="preserve"> </w:t>
        </w:r>
        <w:r w:rsidRPr="003B5F22">
          <w:rPr>
            <w:rStyle w:val="Hyperlink"/>
            <w:rFonts w:hint="cs"/>
            <w:rtl/>
          </w:rPr>
          <w:t>محمد</w:t>
        </w:r>
        <w:r w:rsidRPr="003B5F22">
          <w:rPr>
            <w:rStyle w:val="Hyperlink"/>
            <w:rtl/>
          </w:rPr>
          <w:t xml:space="preserve"> </w:t>
        </w:r>
        <w:r w:rsidRPr="003B5F22">
          <w:rPr>
            <w:rStyle w:val="Hyperlink"/>
            <w:rFonts w:hint="cs"/>
            <w:rtl/>
          </w:rPr>
          <w:t>بن</w:t>
        </w:r>
        <w:r w:rsidRPr="003B5F22">
          <w:rPr>
            <w:rStyle w:val="Hyperlink"/>
            <w:rtl/>
          </w:rPr>
          <w:t xml:space="preserve"> </w:t>
        </w:r>
        <w:r w:rsidRPr="003B5F22">
          <w:rPr>
            <w:rStyle w:val="Hyperlink"/>
            <w:rFonts w:hint="cs"/>
            <w:rtl/>
          </w:rPr>
          <w:t>یعقوب</w:t>
        </w:r>
        <w:r w:rsidRPr="003B5F22">
          <w:rPr>
            <w:rStyle w:val="Hyperlink"/>
            <w:rtl/>
          </w:rPr>
          <w:t xml:space="preserve"> </w:t>
        </w:r>
        <w:r w:rsidRPr="003B5F22">
          <w:rPr>
            <w:rStyle w:val="Hyperlink"/>
            <w:rFonts w:hint="cs"/>
            <w:rtl/>
          </w:rPr>
          <w:t>کلینی،</w:t>
        </w:r>
        <w:r w:rsidRPr="003B5F22">
          <w:rPr>
            <w:rStyle w:val="Hyperlink"/>
            <w:rtl/>
          </w:rPr>
          <w:t xml:space="preserve"> </w:t>
        </w:r>
        <w:r w:rsidRPr="003B5F22">
          <w:rPr>
            <w:rStyle w:val="Hyperlink"/>
            <w:rFonts w:hint="cs"/>
            <w:rtl/>
          </w:rPr>
          <w:t>ج</w:t>
        </w:r>
        <w:r w:rsidRPr="003B5F22">
          <w:rPr>
            <w:rStyle w:val="Hyperlink"/>
            <w:rtl/>
          </w:rPr>
          <w:t>3</w:t>
        </w:r>
        <w:r w:rsidRPr="003B5F22">
          <w:rPr>
            <w:rStyle w:val="Hyperlink"/>
            <w:rFonts w:hint="cs"/>
            <w:rtl/>
          </w:rPr>
          <w:t>،</w:t>
        </w:r>
        <w:r w:rsidRPr="003B5F22">
          <w:rPr>
            <w:rStyle w:val="Hyperlink"/>
            <w:rtl/>
          </w:rPr>
          <w:t xml:space="preserve"> </w:t>
        </w:r>
        <w:r w:rsidRPr="003B5F22">
          <w:rPr>
            <w:rStyle w:val="Hyperlink"/>
            <w:rFonts w:hint="cs"/>
            <w:rtl/>
          </w:rPr>
          <w:t>ص</w:t>
        </w:r>
        <w:r w:rsidRPr="003B5F22">
          <w:rPr>
            <w:rStyle w:val="Hyperlink"/>
            <w:rtl/>
          </w:rPr>
          <w:t>533.</w:t>
        </w:r>
      </w:hyperlink>
      <w:r w:rsidRPr="003B5F22">
        <w:rPr>
          <w:rFonts w:hint="cs"/>
          <w:rtl/>
        </w:rPr>
        <w:t xml:space="preserve"> </w:t>
      </w:r>
      <w:r>
        <w:rPr>
          <w:rFonts w:hint="cs"/>
          <w:rtl/>
        </w:rPr>
        <w:t>جامع أحادث الشیعة، ج۹، ص۳۴۴، ح</w:t>
      </w:r>
      <w:r>
        <w:rPr>
          <w:rtl/>
        </w:rPr>
        <w:t>۱</w:t>
      </w:r>
      <w:r>
        <w:rPr>
          <w:rFonts w:hint="cs"/>
          <w:rtl/>
        </w:rPr>
        <w:t>۳۲۸۱</w:t>
      </w:r>
    </w:p>
  </w:footnote>
  <w:footnote w:id="5">
    <w:p w:rsidR="002B3FD3" w:rsidRPr="009C1DD4" w:rsidRDefault="002B3FD3" w:rsidP="009C1DD4">
      <w:pPr>
        <w:pStyle w:val="FootnoteText"/>
      </w:pPr>
      <w:r w:rsidRPr="009C1DD4">
        <w:footnoteRef/>
      </w:r>
      <w:r w:rsidRPr="009C1DD4">
        <w:rPr>
          <w:rtl/>
        </w:rPr>
        <w:t xml:space="preserve"> </w:t>
      </w:r>
      <w:hyperlink r:id="rId4" w:history="1">
        <w:r w:rsidRPr="009C1DD4">
          <w:rPr>
            <w:rStyle w:val="Hyperlink"/>
            <w:rFonts w:hint="cs"/>
            <w:rtl/>
          </w:rPr>
          <w:t>الکافی،</w:t>
        </w:r>
        <w:r w:rsidRPr="009C1DD4">
          <w:rPr>
            <w:rStyle w:val="Hyperlink"/>
            <w:rtl/>
          </w:rPr>
          <w:t xml:space="preserve"> </w:t>
        </w:r>
        <w:r w:rsidRPr="009C1DD4">
          <w:rPr>
            <w:rStyle w:val="Hyperlink"/>
            <w:rFonts w:hint="cs"/>
            <w:rtl/>
          </w:rPr>
          <w:t>محمد</w:t>
        </w:r>
        <w:r w:rsidRPr="009C1DD4">
          <w:rPr>
            <w:rStyle w:val="Hyperlink"/>
            <w:rtl/>
          </w:rPr>
          <w:t xml:space="preserve"> </w:t>
        </w:r>
        <w:r w:rsidRPr="009C1DD4">
          <w:rPr>
            <w:rStyle w:val="Hyperlink"/>
            <w:rFonts w:hint="cs"/>
            <w:rtl/>
          </w:rPr>
          <w:t>بن</w:t>
        </w:r>
        <w:r w:rsidRPr="009C1DD4">
          <w:rPr>
            <w:rStyle w:val="Hyperlink"/>
            <w:rtl/>
          </w:rPr>
          <w:t xml:space="preserve"> </w:t>
        </w:r>
        <w:r w:rsidRPr="009C1DD4">
          <w:rPr>
            <w:rStyle w:val="Hyperlink"/>
            <w:rFonts w:hint="cs"/>
            <w:rtl/>
          </w:rPr>
          <w:t>یعقوب</w:t>
        </w:r>
        <w:r w:rsidRPr="009C1DD4">
          <w:rPr>
            <w:rStyle w:val="Hyperlink"/>
            <w:rtl/>
          </w:rPr>
          <w:t xml:space="preserve"> </w:t>
        </w:r>
        <w:r w:rsidRPr="009C1DD4">
          <w:rPr>
            <w:rStyle w:val="Hyperlink"/>
            <w:rFonts w:hint="cs"/>
            <w:rtl/>
          </w:rPr>
          <w:t>کلینی،</w:t>
        </w:r>
        <w:r w:rsidRPr="009C1DD4">
          <w:rPr>
            <w:rStyle w:val="Hyperlink"/>
            <w:rtl/>
          </w:rPr>
          <w:t xml:space="preserve"> </w:t>
        </w:r>
        <w:r w:rsidRPr="009C1DD4">
          <w:rPr>
            <w:rStyle w:val="Hyperlink"/>
            <w:rFonts w:hint="cs"/>
            <w:rtl/>
          </w:rPr>
          <w:t>ج</w:t>
        </w:r>
        <w:r w:rsidRPr="009C1DD4">
          <w:rPr>
            <w:rStyle w:val="Hyperlink"/>
            <w:rtl/>
          </w:rPr>
          <w:t>3</w:t>
        </w:r>
        <w:r w:rsidRPr="009C1DD4">
          <w:rPr>
            <w:rStyle w:val="Hyperlink"/>
            <w:rFonts w:hint="cs"/>
            <w:rtl/>
          </w:rPr>
          <w:t>،</w:t>
        </w:r>
        <w:r w:rsidRPr="009C1DD4">
          <w:rPr>
            <w:rStyle w:val="Hyperlink"/>
            <w:rtl/>
          </w:rPr>
          <w:t xml:space="preserve"> </w:t>
        </w:r>
        <w:r w:rsidRPr="009C1DD4">
          <w:rPr>
            <w:rStyle w:val="Hyperlink"/>
            <w:rFonts w:hint="cs"/>
            <w:rtl/>
          </w:rPr>
          <w:t>ص</w:t>
        </w:r>
        <w:r w:rsidRPr="009C1DD4">
          <w:rPr>
            <w:rStyle w:val="Hyperlink"/>
            <w:rtl/>
          </w:rPr>
          <w:t>553.</w:t>
        </w:r>
      </w:hyperlink>
      <w:r>
        <w:rPr>
          <w:rFonts w:hint="cs"/>
          <w:rtl/>
        </w:rPr>
        <w:t xml:space="preserve"> جامع أحادث الشیعة، ج۹، ص۳۴۵، ح</w:t>
      </w:r>
      <w:r>
        <w:rPr>
          <w:rtl/>
        </w:rPr>
        <w:t>۱</w:t>
      </w:r>
      <w:r>
        <w:rPr>
          <w:rFonts w:hint="cs"/>
          <w:rtl/>
        </w:rPr>
        <w:t>۳۲۸۳</w:t>
      </w:r>
    </w:p>
  </w:footnote>
  <w:footnote w:id="6">
    <w:p w:rsidR="002B3FD3" w:rsidRPr="009C1DD4" w:rsidRDefault="002B3FD3" w:rsidP="009C1DD4">
      <w:pPr>
        <w:pStyle w:val="FootnoteText"/>
      </w:pPr>
      <w:r w:rsidRPr="009C1DD4">
        <w:footnoteRef/>
      </w:r>
      <w:r w:rsidRPr="009C1DD4">
        <w:rPr>
          <w:rtl/>
        </w:rPr>
        <w:t xml:space="preserve"> </w:t>
      </w:r>
      <w:hyperlink r:id="rId5" w:history="1">
        <w:r w:rsidRPr="009C1DD4">
          <w:rPr>
            <w:rStyle w:val="Hyperlink"/>
            <w:rFonts w:hint="cs"/>
            <w:rtl/>
          </w:rPr>
          <w:t>الکافی،</w:t>
        </w:r>
        <w:r w:rsidRPr="009C1DD4">
          <w:rPr>
            <w:rStyle w:val="Hyperlink"/>
            <w:rtl/>
          </w:rPr>
          <w:t xml:space="preserve"> </w:t>
        </w:r>
        <w:r w:rsidRPr="009C1DD4">
          <w:rPr>
            <w:rStyle w:val="Hyperlink"/>
            <w:rFonts w:hint="cs"/>
            <w:rtl/>
          </w:rPr>
          <w:t>محمد</w:t>
        </w:r>
        <w:r w:rsidRPr="009C1DD4">
          <w:rPr>
            <w:rStyle w:val="Hyperlink"/>
            <w:rtl/>
          </w:rPr>
          <w:t xml:space="preserve"> </w:t>
        </w:r>
        <w:r w:rsidRPr="009C1DD4">
          <w:rPr>
            <w:rStyle w:val="Hyperlink"/>
            <w:rFonts w:hint="cs"/>
            <w:rtl/>
          </w:rPr>
          <w:t>بن</w:t>
        </w:r>
        <w:r w:rsidRPr="009C1DD4">
          <w:rPr>
            <w:rStyle w:val="Hyperlink"/>
            <w:rtl/>
          </w:rPr>
          <w:t xml:space="preserve"> </w:t>
        </w:r>
        <w:r w:rsidRPr="009C1DD4">
          <w:rPr>
            <w:rStyle w:val="Hyperlink"/>
            <w:rFonts w:hint="cs"/>
            <w:rtl/>
          </w:rPr>
          <w:t>یعقوب</w:t>
        </w:r>
        <w:r w:rsidRPr="009C1DD4">
          <w:rPr>
            <w:rStyle w:val="Hyperlink"/>
            <w:rtl/>
          </w:rPr>
          <w:t xml:space="preserve"> </w:t>
        </w:r>
        <w:r w:rsidRPr="009C1DD4">
          <w:rPr>
            <w:rStyle w:val="Hyperlink"/>
            <w:rFonts w:hint="cs"/>
            <w:rtl/>
          </w:rPr>
          <w:t>کلینی،</w:t>
        </w:r>
        <w:r w:rsidRPr="009C1DD4">
          <w:rPr>
            <w:rStyle w:val="Hyperlink"/>
            <w:rtl/>
          </w:rPr>
          <w:t xml:space="preserve"> </w:t>
        </w:r>
        <w:r w:rsidRPr="009C1DD4">
          <w:rPr>
            <w:rStyle w:val="Hyperlink"/>
            <w:rFonts w:hint="cs"/>
            <w:rtl/>
          </w:rPr>
          <w:t>ج</w:t>
        </w:r>
        <w:r w:rsidRPr="009C1DD4">
          <w:rPr>
            <w:rStyle w:val="Hyperlink"/>
            <w:rtl/>
          </w:rPr>
          <w:t>3</w:t>
        </w:r>
        <w:r w:rsidRPr="009C1DD4">
          <w:rPr>
            <w:rStyle w:val="Hyperlink"/>
            <w:rFonts w:hint="cs"/>
            <w:rtl/>
          </w:rPr>
          <w:t>،</w:t>
        </w:r>
        <w:r w:rsidRPr="009C1DD4">
          <w:rPr>
            <w:rStyle w:val="Hyperlink"/>
            <w:rtl/>
          </w:rPr>
          <w:t xml:space="preserve"> </w:t>
        </w:r>
        <w:r w:rsidRPr="009C1DD4">
          <w:rPr>
            <w:rStyle w:val="Hyperlink"/>
            <w:rFonts w:hint="cs"/>
            <w:rtl/>
          </w:rPr>
          <w:t>ص</w:t>
        </w:r>
        <w:r w:rsidRPr="009C1DD4">
          <w:rPr>
            <w:rStyle w:val="Hyperlink"/>
            <w:rtl/>
          </w:rPr>
          <w:t>559.</w:t>
        </w:r>
      </w:hyperlink>
      <w:r>
        <w:rPr>
          <w:rFonts w:hint="cs"/>
          <w:rtl/>
        </w:rPr>
        <w:t xml:space="preserve"> جامع أحادث الشیعة، ج۹، ص۱۴۵، ح</w:t>
      </w:r>
      <w:r>
        <w:rPr>
          <w:rtl/>
        </w:rPr>
        <w:t>۱</w:t>
      </w:r>
      <w:r>
        <w:rPr>
          <w:rFonts w:hint="cs"/>
          <w:rtl/>
        </w:rPr>
        <w:t>۲۷۹۷</w:t>
      </w:r>
    </w:p>
  </w:footnote>
  <w:footnote w:id="7">
    <w:p w:rsidR="002B3FD3" w:rsidRPr="009C1DD4" w:rsidRDefault="002B3FD3" w:rsidP="009C1DD4">
      <w:pPr>
        <w:pStyle w:val="FootnoteText"/>
      </w:pPr>
      <w:r w:rsidRPr="009C1DD4">
        <w:footnoteRef/>
      </w:r>
      <w:r w:rsidRPr="009C1DD4">
        <w:rPr>
          <w:rtl/>
        </w:rPr>
        <w:t xml:space="preserve"> </w:t>
      </w:r>
      <w:hyperlink r:id="rId6" w:history="1">
        <w:r w:rsidRPr="009C1DD4">
          <w:rPr>
            <w:rStyle w:val="Hyperlink"/>
            <w:rFonts w:hint="cs"/>
            <w:rtl/>
          </w:rPr>
          <w:t>الکافی،</w:t>
        </w:r>
        <w:r w:rsidRPr="009C1DD4">
          <w:rPr>
            <w:rStyle w:val="Hyperlink"/>
            <w:rtl/>
          </w:rPr>
          <w:t xml:space="preserve"> </w:t>
        </w:r>
        <w:r w:rsidRPr="009C1DD4">
          <w:rPr>
            <w:rStyle w:val="Hyperlink"/>
            <w:rFonts w:hint="cs"/>
            <w:rtl/>
          </w:rPr>
          <w:t>محمد</w:t>
        </w:r>
        <w:r w:rsidRPr="009C1DD4">
          <w:rPr>
            <w:rStyle w:val="Hyperlink"/>
            <w:rtl/>
          </w:rPr>
          <w:t xml:space="preserve"> </w:t>
        </w:r>
        <w:r w:rsidRPr="009C1DD4">
          <w:rPr>
            <w:rStyle w:val="Hyperlink"/>
            <w:rFonts w:hint="cs"/>
            <w:rtl/>
          </w:rPr>
          <w:t>بن</w:t>
        </w:r>
        <w:r w:rsidRPr="009C1DD4">
          <w:rPr>
            <w:rStyle w:val="Hyperlink"/>
            <w:rtl/>
          </w:rPr>
          <w:t xml:space="preserve"> </w:t>
        </w:r>
        <w:r w:rsidRPr="009C1DD4">
          <w:rPr>
            <w:rStyle w:val="Hyperlink"/>
            <w:rFonts w:hint="cs"/>
            <w:rtl/>
          </w:rPr>
          <w:t>یعقوب</w:t>
        </w:r>
        <w:r w:rsidRPr="009C1DD4">
          <w:rPr>
            <w:rStyle w:val="Hyperlink"/>
            <w:rtl/>
          </w:rPr>
          <w:t xml:space="preserve"> </w:t>
        </w:r>
        <w:r w:rsidRPr="009C1DD4">
          <w:rPr>
            <w:rStyle w:val="Hyperlink"/>
            <w:rFonts w:hint="cs"/>
            <w:rtl/>
          </w:rPr>
          <w:t>کلینی،</w:t>
        </w:r>
        <w:r w:rsidRPr="009C1DD4">
          <w:rPr>
            <w:rStyle w:val="Hyperlink"/>
            <w:rtl/>
          </w:rPr>
          <w:t xml:space="preserve"> </w:t>
        </w:r>
        <w:r w:rsidRPr="009C1DD4">
          <w:rPr>
            <w:rStyle w:val="Hyperlink"/>
            <w:rFonts w:hint="cs"/>
            <w:rtl/>
          </w:rPr>
          <w:t>ج</w:t>
        </w:r>
        <w:r w:rsidRPr="009C1DD4">
          <w:rPr>
            <w:rStyle w:val="Hyperlink"/>
            <w:rtl/>
          </w:rPr>
          <w:t>3</w:t>
        </w:r>
        <w:r w:rsidRPr="009C1DD4">
          <w:rPr>
            <w:rStyle w:val="Hyperlink"/>
            <w:rFonts w:hint="cs"/>
            <w:rtl/>
          </w:rPr>
          <w:t>،</w:t>
        </w:r>
        <w:r w:rsidRPr="009C1DD4">
          <w:rPr>
            <w:rStyle w:val="Hyperlink"/>
            <w:rtl/>
          </w:rPr>
          <w:t xml:space="preserve"> </w:t>
        </w:r>
        <w:r w:rsidRPr="009C1DD4">
          <w:rPr>
            <w:rStyle w:val="Hyperlink"/>
            <w:rFonts w:hint="cs"/>
            <w:rtl/>
          </w:rPr>
          <w:t>ص</w:t>
        </w:r>
        <w:r w:rsidRPr="009C1DD4">
          <w:rPr>
            <w:rStyle w:val="Hyperlink"/>
            <w:rtl/>
          </w:rPr>
          <w:t>559.</w:t>
        </w:r>
      </w:hyperlink>
      <w:r w:rsidRPr="009C1DD4">
        <w:rPr>
          <w:rFonts w:hint="cs"/>
          <w:rtl/>
        </w:rPr>
        <w:t xml:space="preserve"> </w:t>
      </w:r>
      <w:r>
        <w:rPr>
          <w:rFonts w:hint="cs"/>
          <w:rtl/>
        </w:rPr>
        <w:t>جامع أحادث الشیعة، ج۹، ص۱۶۶، ح</w:t>
      </w:r>
      <w:r>
        <w:rPr>
          <w:rtl/>
        </w:rPr>
        <w:t>۱</w:t>
      </w:r>
      <w:r>
        <w:rPr>
          <w:rFonts w:hint="cs"/>
          <w:rtl/>
        </w:rPr>
        <w:t>۲۸۴۳</w:t>
      </w:r>
    </w:p>
  </w:footnote>
  <w:footnote w:id="8">
    <w:p w:rsidR="002B3FD3" w:rsidRPr="009C1DD4" w:rsidRDefault="002B3FD3" w:rsidP="009C1DD4">
      <w:pPr>
        <w:pStyle w:val="FootnoteText"/>
      </w:pPr>
      <w:r w:rsidRPr="009C1DD4">
        <w:footnoteRef/>
      </w:r>
      <w:r w:rsidRPr="009C1DD4">
        <w:rPr>
          <w:rtl/>
        </w:rPr>
        <w:t xml:space="preserve"> </w:t>
      </w:r>
      <w:hyperlink r:id="rId7" w:history="1">
        <w:r w:rsidRPr="009C1DD4">
          <w:rPr>
            <w:rStyle w:val="Hyperlink"/>
            <w:rFonts w:hint="cs"/>
            <w:rtl/>
          </w:rPr>
          <w:t>مستدرک</w:t>
        </w:r>
        <w:r w:rsidRPr="009C1DD4">
          <w:rPr>
            <w:rStyle w:val="Hyperlink"/>
            <w:rtl/>
          </w:rPr>
          <w:t xml:space="preserve"> </w:t>
        </w:r>
        <w:r w:rsidRPr="009C1DD4">
          <w:rPr>
            <w:rStyle w:val="Hyperlink"/>
            <w:rFonts w:hint="cs"/>
            <w:rtl/>
          </w:rPr>
          <w:t>الوسائل،</w:t>
        </w:r>
        <w:r w:rsidRPr="009C1DD4">
          <w:rPr>
            <w:rStyle w:val="Hyperlink"/>
            <w:rtl/>
          </w:rPr>
          <w:t xml:space="preserve"> </w:t>
        </w:r>
        <w:r w:rsidRPr="009C1DD4">
          <w:rPr>
            <w:rStyle w:val="Hyperlink"/>
            <w:rFonts w:hint="cs"/>
            <w:rtl/>
          </w:rPr>
          <w:t>محدث</w:t>
        </w:r>
        <w:r w:rsidRPr="009C1DD4">
          <w:rPr>
            <w:rStyle w:val="Hyperlink"/>
            <w:rtl/>
          </w:rPr>
          <w:t xml:space="preserve"> </w:t>
        </w:r>
        <w:r w:rsidRPr="009C1DD4">
          <w:rPr>
            <w:rStyle w:val="Hyperlink"/>
            <w:rFonts w:hint="cs"/>
            <w:rtl/>
          </w:rPr>
          <w:t>نوری،</w:t>
        </w:r>
        <w:r w:rsidRPr="009C1DD4">
          <w:rPr>
            <w:rStyle w:val="Hyperlink"/>
            <w:rtl/>
          </w:rPr>
          <w:t xml:space="preserve"> </w:t>
        </w:r>
        <w:r w:rsidRPr="009C1DD4">
          <w:rPr>
            <w:rStyle w:val="Hyperlink"/>
            <w:rFonts w:hint="cs"/>
            <w:rtl/>
          </w:rPr>
          <w:t>ج</w:t>
        </w:r>
        <w:r w:rsidRPr="009C1DD4">
          <w:rPr>
            <w:rStyle w:val="Hyperlink"/>
            <w:rtl/>
          </w:rPr>
          <w:t>7</w:t>
        </w:r>
        <w:r w:rsidRPr="009C1DD4">
          <w:rPr>
            <w:rStyle w:val="Hyperlink"/>
            <w:rFonts w:hint="cs"/>
            <w:rtl/>
          </w:rPr>
          <w:t>،</w:t>
        </w:r>
        <w:r w:rsidRPr="009C1DD4">
          <w:rPr>
            <w:rStyle w:val="Hyperlink"/>
            <w:rtl/>
          </w:rPr>
          <w:t xml:space="preserve"> </w:t>
        </w:r>
        <w:r w:rsidRPr="009C1DD4">
          <w:rPr>
            <w:rStyle w:val="Hyperlink"/>
            <w:rFonts w:hint="cs"/>
            <w:rtl/>
          </w:rPr>
          <w:t>ص</w:t>
        </w:r>
        <w:r w:rsidRPr="009C1DD4">
          <w:rPr>
            <w:rStyle w:val="Hyperlink"/>
            <w:rtl/>
          </w:rPr>
          <w:t>96.</w:t>
        </w:r>
      </w:hyperlink>
      <w:r w:rsidRPr="009C1DD4">
        <w:rPr>
          <w:rFonts w:hint="cs"/>
          <w:rtl/>
        </w:rPr>
        <w:t xml:space="preserve"> </w:t>
      </w:r>
      <w:r>
        <w:rPr>
          <w:rFonts w:hint="cs"/>
          <w:rtl/>
        </w:rPr>
        <w:t>جامع أحادث الشیعة، ج۹، ص۱۸۶، ح</w:t>
      </w:r>
      <w:r>
        <w:rPr>
          <w:rtl/>
        </w:rPr>
        <w:t>۱</w:t>
      </w:r>
      <w:r>
        <w:rPr>
          <w:rFonts w:hint="cs"/>
          <w:rtl/>
        </w:rPr>
        <w:t>۲۸۹۵</w:t>
      </w:r>
    </w:p>
  </w:footnote>
  <w:footnote w:id="9">
    <w:p w:rsidR="002B3FD3" w:rsidRDefault="002B3FD3">
      <w:pPr>
        <w:pStyle w:val="FootnoteText"/>
      </w:pPr>
      <w:r>
        <w:rPr>
          <w:rStyle w:val="FootnoteReference"/>
        </w:rPr>
        <w:footnoteRef/>
      </w:r>
      <w:r>
        <w:rPr>
          <w:rtl/>
        </w:rPr>
        <w:t xml:space="preserve"> </w:t>
      </w:r>
      <w:r>
        <w:rPr>
          <w:rFonts w:hint="cs"/>
          <w:rtl/>
        </w:rPr>
        <w:t>کتاب الخمس، آیت الله شبیری، ج۳، ص۲۳۳.</w:t>
      </w:r>
    </w:p>
  </w:footnote>
  <w:footnote w:id="10">
    <w:p w:rsidR="002B3FD3" w:rsidRDefault="002B3FD3">
      <w:pPr>
        <w:pStyle w:val="FootnoteText"/>
      </w:pPr>
      <w:r>
        <w:rPr>
          <w:rStyle w:val="FootnoteReference"/>
        </w:rPr>
        <w:footnoteRef/>
      </w:r>
      <w:r>
        <w:rPr>
          <w:rtl/>
        </w:rPr>
        <w:t xml:space="preserve"> </w:t>
      </w:r>
      <w:r>
        <w:rPr>
          <w:rFonts w:hint="cs"/>
          <w:rtl/>
        </w:rPr>
        <w:t>نفس المصدر.</w:t>
      </w:r>
    </w:p>
  </w:footnote>
  <w:footnote w:id="11">
    <w:p w:rsidR="00EC1047" w:rsidRDefault="00EC1047" w:rsidP="00EC1047">
      <w:pPr>
        <w:pStyle w:val="FootnoteText"/>
      </w:pPr>
      <w:r>
        <w:rPr>
          <w:rStyle w:val="FootnoteReference"/>
        </w:rPr>
        <w:footnoteRef/>
      </w:r>
      <w:r>
        <w:rPr>
          <w:rtl/>
        </w:rPr>
        <w:t xml:space="preserve"> </w:t>
      </w:r>
      <w:r>
        <w:rPr>
          <w:rFonts w:hint="cs"/>
          <w:rtl/>
        </w:rPr>
        <w:t>رجوع شود به نفس المصدر.</w:t>
      </w:r>
    </w:p>
  </w:footnote>
  <w:footnote w:id="12">
    <w:p w:rsidR="00704DB2" w:rsidRDefault="00704DB2">
      <w:pPr>
        <w:pStyle w:val="FootnoteText"/>
      </w:pPr>
      <w:r>
        <w:rPr>
          <w:rStyle w:val="FootnoteReference"/>
        </w:rPr>
        <w:footnoteRef/>
      </w:r>
      <w:r>
        <w:rPr>
          <w:rtl/>
        </w:rPr>
        <w:t xml:space="preserve"> </w:t>
      </w:r>
      <w:r>
        <w:rPr>
          <w:rFonts w:hint="cs"/>
          <w:rtl/>
        </w:rPr>
        <w:t>نفس المصدر، ص۲۴۰.</w:t>
      </w:r>
    </w:p>
  </w:footnote>
  <w:footnote w:id="13">
    <w:p w:rsidR="002B3FD3" w:rsidRPr="0050223E" w:rsidRDefault="002B3FD3" w:rsidP="004516B3">
      <w:pPr>
        <w:pStyle w:val="FootnoteText"/>
      </w:pPr>
      <w:r w:rsidRPr="0050223E">
        <w:footnoteRef/>
      </w:r>
      <w:r w:rsidRPr="0050223E">
        <w:rPr>
          <w:rtl/>
        </w:rPr>
        <w:t xml:space="preserve"> </w:t>
      </w:r>
      <w:hyperlink r:id="rId8" w:history="1">
        <w:r w:rsidRPr="0050223E">
          <w:rPr>
            <w:rStyle w:val="Hyperlink"/>
            <w:rFonts w:hint="cs"/>
            <w:rtl/>
          </w:rPr>
          <w:t>الکافی،</w:t>
        </w:r>
        <w:r w:rsidRPr="0050223E">
          <w:rPr>
            <w:rStyle w:val="Hyperlink"/>
            <w:rtl/>
          </w:rPr>
          <w:t xml:space="preserve"> </w:t>
        </w:r>
        <w:r w:rsidRPr="0050223E">
          <w:rPr>
            <w:rStyle w:val="Hyperlink"/>
            <w:rFonts w:hint="cs"/>
            <w:rtl/>
          </w:rPr>
          <w:t>محمد</w:t>
        </w:r>
        <w:r w:rsidRPr="0050223E">
          <w:rPr>
            <w:rStyle w:val="Hyperlink"/>
            <w:rtl/>
          </w:rPr>
          <w:t xml:space="preserve"> </w:t>
        </w:r>
        <w:r w:rsidRPr="0050223E">
          <w:rPr>
            <w:rStyle w:val="Hyperlink"/>
            <w:rFonts w:hint="cs"/>
            <w:rtl/>
          </w:rPr>
          <w:t>بن</w:t>
        </w:r>
        <w:r w:rsidRPr="0050223E">
          <w:rPr>
            <w:rStyle w:val="Hyperlink"/>
            <w:rtl/>
          </w:rPr>
          <w:t xml:space="preserve"> </w:t>
        </w:r>
        <w:r w:rsidRPr="0050223E">
          <w:rPr>
            <w:rStyle w:val="Hyperlink"/>
            <w:rFonts w:hint="cs"/>
            <w:rtl/>
          </w:rPr>
          <w:t>یعقوب</w:t>
        </w:r>
        <w:r w:rsidRPr="0050223E">
          <w:rPr>
            <w:rStyle w:val="Hyperlink"/>
            <w:rtl/>
          </w:rPr>
          <w:t xml:space="preserve"> </w:t>
        </w:r>
        <w:r w:rsidRPr="0050223E">
          <w:rPr>
            <w:rStyle w:val="Hyperlink"/>
            <w:rFonts w:hint="cs"/>
            <w:rtl/>
          </w:rPr>
          <w:t>کلینی،</w:t>
        </w:r>
        <w:r w:rsidRPr="0050223E">
          <w:rPr>
            <w:rStyle w:val="Hyperlink"/>
            <w:rtl/>
          </w:rPr>
          <w:t xml:space="preserve"> </w:t>
        </w:r>
        <w:r w:rsidRPr="0050223E">
          <w:rPr>
            <w:rStyle w:val="Hyperlink"/>
            <w:rFonts w:hint="cs"/>
            <w:rtl/>
          </w:rPr>
          <w:t>ج</w:t>
        </w:r>
        <w:r w:rsidRPr="0050223E">
          <w:rPr>
            <w:rStyle w:val="Hyperlink"/>
            <w:rtl/>
          </w:rPr>
          <w:t>7</w:t>
        </w:r>
        <w:r w:rsidRPr="0050223E">
          <w:rPr>
            <w:rStyle w:val="Hyperlink"/>
            <w:rFonts w:hint="cs"/>
            <w:rtl/>
          </w:rPr>
          <w:t>،</w:t>
        </w:r>
        <w:r w:rsidRPr="0050223E">
          <w:rPr>
            <w:rStyle w:val="Hyperlink"/>
            <w:rtl/>
          </w:rPr>
          <w:t xml:space="preserve"> </w:t>
        </w:r>
        <w:r w:rsidRPr="0050223E">
          <w:rPr>
            <w:rStyle w:val="Hyperlink"/>
            <w:rFonts w:hint="cs"/>
            <w:rtl/>
          </w:rPr>
          <w:t>ص</w:t>
        </w:r>
        <w:r w:rsidRPr="0050223E">
          <w:rPr>
            <w:rStyle w:val="Hyperlink"/>
            <w:rtl/>
          </w:rPr>
          <w:t>19.</w:t>
        </w:r>
      </w:hyperlink>
      <w:r w:rsidR="004516B3">
        <w:rPr>
          <w:rStyle w:val="Hyperlink"/>
        </w:rPr>
        <w:t xml:space="preserve"> </w:t>
      </w:r>
      <w:r w:rsidR="004516B3">
        <w:rPr>
          <w:rFonts w:hint="cs"/>
          <w:rtl/>
        </w:rPr>
        <w:t>جامع أحادث الشیعة، ج۲۴، ص۳۱۸، ح۳۵۴۸۸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D3" w:rsidRDefault="002B3FD3">
    <w:pPr>
      <w:pStyle w:val="Header"/>
    </w:pPr>
  </w:p>
  <w:p w:rsidR="002B3FD3" w:rsidRDefault="002B3F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2F5"/>
    <w:rsid w:val="00025777"/>
    <w:rsid w:val="00025B70"/>
    <w:rsid w:val="000353D7"/>
    <w:rsid w:val="00055496"/>
    <w:rsid w:val="0005716C"/>
    <w:rsid w:val="00080A41"/>
    <w:rsid w:val="0008299B"/>
    <w:rsid w:val="000913AA"/>
    <w:rsid w:val="00094847"/>
    <w:rsid w:val="00096C63"/>
    <w:rsid w:val="000B1F2A"/>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4AD1"/>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5DF1"/>
    <w:rsid w:val="0021630D"/>
    <w:rsid w:val="0024121B"/>
    <w:rsid w:val="00247D2F"/>
    <w:rsid w:val="00256560"/>
    <w:rsid w:val="00257650"/>
    <w:rsid w:val="00265296"/>
    <w:rsid w:val="0027605E"/>
    <w:rsid w:val="00281E00"/>
    <w:rsid w:val="00294A52"/>
    <w:rsid w:val="002B3FD3"/>
    <w:rsid w:val="002B575F"/>
    <w:rsid w:val="002B729B"/>
    <w:rsid w:val="002C23B5"/>
    <w:rsid w:val="002C53A2"/>
    <w:rsid w:val="002C6D10"/>
    <w:rsid w:val="002D0040"/>
    <w:rsid w:val="002D2FA8"/>
    <w:rsid w:val="002E220F"/>
    <w:rsid w:val="00303D8E"/>
    <w:rsid w:val="00307311"/>
    <w:rsid w:val="0032100F"/>
    <w:rsid w:val="0033402C"/>
    <w:rsid w:val="00340521"/>
    <w:rsid w:val="00345C73"/>
    <w:rsid w:val="00354A99"/>
    <w:rsid w:val="00360311"/>
    <w:rsid w:val="00361922"/>
    <w:rsid w:val="0037339B"/>
    <w:rsid w:val="003810C8"/>
    <w:rsid w:val="00386C11"/>
    <w:rsid w:val="00387735"/>
    <w:rsid w:val="00390275"/>
    <w:rsid w:val="00397466"/>
    <w:rsid w:val="003A6148"/>
    <w:rsid w:val="003B5F22"/>
    <w:rsid w:val="003C33F6"/>
    <w:rsid w:val="003C3D2E"/>
    <w:rsid w:val="003C43A5"/>
    <w:rsid w:val="003E1C5C"/>
    <w:rsid w:val="003E6650"/>
    <w:rsid w:val="003F22C3"/>
    <w:rsid w:val="003F5B46"/>
    <w:rsid w:val="00401363"/>
    <w:rsid w:val="00402E47"/>
    <w:rsid w:val="00425015"/>
    <w:rsid w:val="00430994"/>
    <w:rsid w:val="00441B6D"/>
    <w:rsid w:val="004516B3"/>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223E"/>
    <w:rsid w:val="00507BBB"/>
    <w:rsid w:val="005128DF"/>
    <w:rsid w:val="0051592A"/>
    <w:rsid w:val="005206FE"/>
    <w:rsid w:val="005257ED"/>
    <w:rsid w:val="005306F8"/>
    <w:rsid w:val="0054023D"/>
    <w:rsid w:val="005426BF"/>
    <w:rsid w:val="00551256"/>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0FE0"/>
    <w:rsid w:val="00695519"/>
    <w:rsid w:val="006A4134"/>
    <w:rsid w:val="006A5DDA"/>
    <w:rsid w:val="006A6701"/>
    <w:rsid w:val="006B21F4"/>
    <w:rsid w:val="006B3753"/>
    <w:rsid w:val="006B7AD6"/>
    <w:rsid w:val="006C50FD"/>
    <w:rsid w:val="006D1DD4"/>
    <w:rsid w:val="006D4014"/>
    <w:rsid w:val="006D44C1"/>
    <w:rsid w:val="006E5651"/>
    <w:rsid w:val="006E5B85"/>
    <w:rsid w:val="006E7234"/>
    <w:rsid w:val="006F026A"/>
    <w:rsid w:val="0070265B"/>
    <w:rsid w:val="00704813"/>
    <w:rsid w:val="00704DB2"/>
    <w:rsid w:val="0072290D"/>
    <w:rsid w:val="00723D6D"/>
    <w:rsid w:val="00724537"/>
    <w:rsid w:val="00731724"/>
    <w:rsid w:val="0073474B"/>
    <w:rsid w:val="00735511"/>
    <w:rsid w:val="00737208"/>
    <w:rsid w:val="00744DE6"/>
    <w:rsid w:val="00761AFD"/>
    <w:rsid w:val="00762452"/>
    <w:rsid w:val="007639E0"/>
    <w:rsid w:val="00775507"/>
    <w:rsid w:val="00783473"/>
    <w:rsid w:val="0078594B"/>
    <w:rsid w:val="007924A8"/>
    <w:rsid w:val="00795E02"/>
    <w:rsid w:val="007979D0"/>
    <w:rsid w:val="007A4E18"/>
    <w:rsid w:val="007A668A"/>
    <w:rsid w:val="007A7B8C"/>
    <w:rsid w:val="007B5030"/>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4174"/>
    <w:rsid w:val="00844618"/>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1E02"/>
    <w:rsid w:val="0094720F"/>
    <w:rsid w:val="00953B28"/>
    <w:rsid w:val="00954322"/>
    <w:rsid w:val="00957CAA"/>
    <w:rsid w:val="0096778A"/>
    <w:rsid w:val="00977656"/>
    <w:rsid w:val="009846A7"/>
    <w:rsid w:val="00986F36"/>
    <w:rsid w:val="0098794D"/>
    <w:rsid w:val="0099497B"/>
    <w:rsid w:val="009A43BA"/>
    <w:rsid w:val="009B0D05"/>
    <w:rsid w:val="009B4CA6"/>
    <w:rsid w:val="009B79F8"/>
    <w:rsid w:val="009C02DA"/>
    <w:rsid w:val="009C1DD4"/>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4537"/>
    <w:rsid w:val="00B43169"/>
    <w:rsid w:val="00B501A8"/>
    <w:rsid w:val="00B55AE4"/>
    <w:rsid w:val="00B624B8"/>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2E0B"/>
    <w:rsid w:val="00C63FFE"/>
    <w:rsid w:val="00C91EB6"/>
    <w:rsid w:val="00CA10B0"/>
    <w:rsid w:val="00CA2F8E"/>
    <w:rsid w:val="00CA3EE2"/>
    <w:rsid w:val="00CA7FD5"/>
    <w:rsid w:val="00CB3287"/>
    <w:rsid w:val="00CB33E2"/>
    <w:rsid w:val="00CB4E68"/>
    <w:rsid w:val="00CC2733"/>
    <w:rsid w:val="00CD0050"/>
    <w:rsid w:val="00CE1B12"/>
    <w:rsid w:val="00CE7481"/>
    <w:rsid w:val="00CF0A8F"/>
    <w:rsid w:val="00D048CE"/>
    <w:rsid w:val="00D10998"/>
    <w:rsid w:val="00D15CBD"/>
    <w:rsid w:val="00D221CB"/>
    <w:rsid w:val="00D23391"/>
    <w:rsid w:val="00D31805"/>
    <w:rsid w:val="00D433BC"/>
    <w:rsid w:val="00D552B9"/>
    <w:rsid w:val="00D57986"/>
    <w:rsid w:val="00D735B2"/>
    <w:rsid w:val="00D74021"/>
    <w:rsid w:val="00D76D01"/>
    <w:rsid w:val="00D85775"/>
    <w:rsid w:val="00D922A9"/>
    <w:rsid w:val="00D9394A"/>
    <w:rsid w:val="00DB0CBB"/>
    <w:rsid w:val="00DB67CC"/>
    <w:rsid w:val="00DC3783"/>
    <w:rsid w:val="00DC5952"/>
    <w:rsid w:val="00DE1070"/>
    <w:rsid w:val="00E00219"/>
    <w:rsid w:val="00E0316B"/>
    <w:rsid w:val="00E0593C"/>
    <w:rsid w:val="00E25E10"/>
    <w:rsid w:val="00E50B41"/>
    <w:rsid w:val="00E5219B"/>
    <w:rsid w:val="00E52D07"/>
    <w:rsid w:val="00E5518B"/>
    <w:rsid w:val="00E609FE"/>
    <w:rsid w:val="00E630BE"/>
    <w:rsid w:val="00E75920"/>
    <w:rsid w:val="00E80D96"/>
    <w:rsid w:val="00E871FA"/>
    <w:rsid w:val="00E936A4"/>
    <w:rsid w:val="00E954BB"/>
    <w:rsid w:val="00EA1F57"/>
    <w:rsid w:val="00EA45E7"/>
    <w:rsid w:val="00EB78E3"/>
    <w:rsid w:val="00EB7BE3"/>
    <w:rsid w:val="00EC1047"/>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3392"/>
    <w:rsid w:val="00F572B4"/>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3947293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7/19/&#1575;&#1579;&#1604;&#1575;&#1579;&#1575;%20" TargetMode="External"/><Relationship Id="rId3" Type="http://schemas.openxmlformats.org/officeDocument/2006/relationships/hyperlink" Target="http://lib.eshia.ir/11005/3/533/&#1587;&#1605;&#1575;&#1607;&#1575;" TargetMode="External"/><Relationship Id="rId7" Type="http://schemas.openxmlformats.org/officeDocument/2006/relationships/hyperlink" Target="http://lib.eshia.ir/11015/7/96/&#1575;&#1605;&#1608;&#1575;&#1604;&#1705;&#1605;" TargetMode="External"/><Relationship Id="rId2" Type="http://schemas.openxmlformats.org/officeDocument/2006/relationships/hyperlink" Target="http://lib.eshia.ir/11005/4/60/&#1605;&#1608;&#1590;&#1593;" TargetMode="External"/><Relationship Id="rId1" Type="http://schemas.openxmlformats.org/officeDocument/2006/relationships/hyperlink" Target="http://lib.eshia.ir/11005/3/522/&#1578;&#1581;&#1604;" TargetMode="External"/><Relationship Id="rId6" Type="http://schemas.openxmlformats.org/officeDocument/2006/relationships/hyperlink" Target="http://lib.eshia.ir/11005/3/559/&#1575;&#1604;&#1581;&#1585;&#1579;" TargetMode="External"/><Relationship Id="rId5" Type="http://schemas.openxmlformats.org/officeDocument/2006/relationships/hyperlink" Target="http://lib.eshia.ir/11005/3/559/&#1581;&#1604;&#1740;&#1575;" TargetMode="External"/><Relationship Id="rId4" Type="http://schemas.openxmlformats.org/officeDocument/2006/relationships/hyperlink" Target="http://lib.eshia.ir/11005/3/553/&#1740;&#1587;&#1605;&#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7E67-3A32-4782-A71D-44D88043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2248</TotalTime>
  <Pages>7</Pages>
  <Words>2625</Words>
  <Characters>14963</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17553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13</cp:revision>
  <cp:lastPrinted>2024-01-26T20:53:00Z</cp:lastPrinted>
  <dcterms:created xsi:type="dcterms:W3CDTF">2024-01-09T07:44:00Z</dcterms:created>
  <dcterms:modified xsi:type="dcterms:W3CDTF">2024-02-04T14:11:00Z</dcterms:modified>
  <cp:contentStatus>ویرایش 2.5</cp:contentStatus>
  <cp:version>2.7</cp:version>
</cp:coreProperties>
</file>