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EEFF" w14:textId="77777777" w:rsidR="0060683F" w:rsidRDefault="0060683F" w:rsidP="00D758C2">
      <w:pPr>
        <w:pStyle w:val="Heading10"/>
        <w:jc w:val="both"/>
        <w:rPr>
          <w:rStyle w:val="Emphasis"/>
          <w:rtl/>
        </w:rPr>
      </w:pPr>
    </w:p>
    <w:p w14:paraId="7D365671" w14:textId="3796F8DA" w:rsidR="007E736A" w:rsidRDefault="00C92EA5" w:rsidP="00D758C2">
      <w:pPr>
        <w:jc w:val="center"/>
        <w:rPr>
          <w:rStyle w:val="Emphasis"/>
          <w:rtl/>
        </w:rPr>
      </w:pPr>
      <w:r>
        <w:rPr>
          <w:rStyle w:val="Emphasis"/>
          <w:noProof/>
          <w:lang w:bidi="ar-SA"/>
        </w:rPr>
        <w:drawing>
          <wp:inline distT="0" distB="0" distL="0" distR="0" wp14:anchorId="60DFDD7A" wp14:editId="0740889C">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89F3AE5" w14:textId="77777777" w:rsidR="000D085B" w:rsidRDefault="000D085B" w:rsidP="00D758C2">
      <w:pPr>
        <w:jc w:val="both"/>
        <w:rPr>
          <w:rStyle w:val="Emphasis"/>
          <w:rtl/>
        </w:rPr>
      </w:pPr>
    </w:p>
    <w:p w14:paraId="6ACDEEC2" w14:textId="77777777" w:rsidR="003D14E6" w:rsidRDefault="003D14E6" w:rsidP="003D14E6">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94D6981" w14:textId="4393A77E" w:rsidR="003D14E6" w:rsidRDefault="003D14E6" w:rsidP="003D14E6">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w:t>
      </w:r>
      <w:r>
        <w:rPr>
          <w:rFonts w:ascii="IRANSans" w:hAnsi="IRANSans" w:cs="IRANSans" w:hint="cs"/>
          <w:b/>
          <w:bCs/>
          <w:color w:val="C00000"/>
          <w:shd w:val="clear" w:color="auto" w:fill="FFFFFF"/>
          <w:rtl/>
          <w:lang w:val="x-none"/>
        </w:rPr>
        <w:t>23</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7FA31F35" w14:textId="7F0620EB" w:rsidR="000D085B" w:rsidRPr="003D14E6" w:rsidRDefault="003D14E6" w:rsidP="003D14E6">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D758C2">
        <w:rPr>
          <w:rStyle w:val="Emphasis"/>
          <w:rFonts w:cs="Traditional Arabic"/>
          <w:b/>
          <w:bCs w:val="0"/>
          <w:color w:val="000000" w:themeColor="text1"/>
          <w:rtl/>
        </w:rPr>
        <w:fldChar w:fldCharType="begin"/>
      </w:r>
      <w:r w:rsidR="00D758C2">
        <w:rPr>
          <w:rStyle w:val="Emphasis"/>
          <w:rFonts w:cs="Traditional Arabic"/>
          <w:b/>
          <w:bCs w:val="0"/>
          <w:color w:val="000000" w:themeColor="text1"/>
          <w:rtl/>
        </w:rPr>
        <w:instrText xml:space="preserve"> </w:instrText>
      </w:r>
      <w:r w:rsidR="00D758C2">
        <w:rPr>
          <w:rStyle w:val="Emphasis"/>
          <w:rFonts w:cs="Traditional Arabic"/>
          <w:b/>
          <w:bCs w:val="0"/>
          <w:color w:val="000000" w:themeColor="text1"/>
        </w:rPr>
        <w:instrText>TOC</w:instrText>
      </w:r>
      <w:r w:rsidR="00D758C2">
        <w:rPr>
          <w:rStyle w:val="Emphasis"/>
          <w:rFonts w:cs="Traditional Arabic"/>
          <w:b/>
          <w:bCs w:val="0"/>
          <w:color w:val="000000" w:themeColor="text1"/>
          <w:rtl/>
        </w:rPr>
        <w:instrText xml:space="preserve"> \</w:instrText>
      </w:r>
      <w:r w:rsidR="00D758C2">
        <w:rPr>
          <w:rStyle w:val="Emphasis"/>
          <w:rFonts w:cs="Traditional Arabic"/>
          <w:b/>
          <w:bCs w:val="0"/>
          <w:color w:val="000000" w:themeColor="text1"/>
        </w:rPr>
        <w:instrText>o "1-5" \h \z \u</w:instrText>
      </w:r>
      <w:r w:rsidR="00D758C2">
        <w:rPr>
          <w:rStyle w:val="Emphasis"/>
          <w:rFonts w:cs="Traditional Arabic"/>
          <w:b/>
          <w:bCs w:val="0"/>
          <w:color w:val="000000" w:themeColor="text1"/>
          <w:rtl/>
        </w:rPr>
        <w:instrText xml:space="preserve"> </w:instrText>
      </w:r>
      <w:r w:rsidR="00D758C2">
        <w:rPr>
          <w:rStyle w:val="Emphasis"/>
          <w:rFonts w:cs="Traditional Arabic"/>
          <w:b/>
          <w:bCs w:val="0"/>
          <w:color w:val="000000" w:themeColor="text1"/>
          <w:rtl/>
        </w:rPr>
        <w:fldChar w:fldCharType="separate"/>
      </w:r>
      <w:r w:rsidR="00D758C2">
        <w:rPr>
          <w:rStyle w:val="Emphasis"/>
          <w:rFonts w:cs="Traditional Arabic"/>
          <w:b/>
          <w:bCs w:val="0"/>
          <w:color w:val="000000" w:themeColor="text1"/>
          <w:rtl/>
        </w:rPr>
        <w:fldChar w:fldCharType="end"/>
      </w:r>
    </w:p>
    <w:p w14:paraId="2FF1210D" w14:textId="77777777" w:rsidR="00F343FB" w:rsidRDefault="00F842AD" w:rsidP="00D758C2">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1B554E">
        <w:rPr>
          <w:rtl/>
        </w:rPr>
        <w:t>المقدمة</w:t>
      </w:r>
      <w:r w:rsidR="00724537">
        <w:rPr>
          <w:rFonts w:hint="cs"/>
          <w:rtl/>
        </w:rPr>
        <w:t>/</w:t>
      </w:r>
      <w:bookmarkStart w:id="2" w:name="BokSabj_d"/>
      <w:bookmarkEnd w:id="2"/>
      <w:r w:rsidR="001B554E">
        <w:rPr>
          <w:rtl/>
        </w:rPr>
        <w:t>علائم الحقيقة و المجاز</w:t>
      </w:r>
      <w:r w:rsidR="00596C1E">
        <w:rPr>
          <w:rFonts w:hint="cs"/>
          <w:rtl/>
        </w:rPr>
        <w:t xml:space="preserve"> </w:t>
      </w:r>
      <w:r w:rsidR="00724537">
        <w:rPr>
          <w:rFonts w:hint="cs"/>
          <w:rtl/>
        </w:rPr>
        <w:t>/</w:t>
      </w:r>
      <w:bookmarkStart w:id="3" w:name="BokSabj2_d"/>
      <w:bookmarkEnd w:id="3"/>
      <w:r w:rsidR="001B554E">
        <w:rPr>
          <w:rtl/>
        </w:rPr>
        <w:t>الإستعمال</w:t>
      </w:r>
      <w:r w:rsidR="001B6799">
        <w:rPr>
          <w:rFonts w:hint="cs"/>
          <w:rtl/>
        </w:rPr>
        <w:t xml:space="preserve"> </w:t>
      </w:r>
    </w:p>
    <w:p w14:paraId="508DBFAC" w14:textId="03352B90" w:rsidR="002A51A0" w:rsidRDefault="00B615AA" w:rsidP="00D758C2">
      <w:pPr>
        <w:pStyle w:val="Heading1"/>
        <w:jc w:val="both"/>
        <w:rPr>
          <w:rtl/>
        </w:rPr>
      </w:pPr>
      <w:bookmarkStart w:id="4" w:name="_Toc156201766"/>
      <w:r>
        <w:rPr>
          <w:rFonts w:hint="cs"/>
          <w:rtl/>
        </w:rPr>
        <w:t>پدیده‌های دخیل در شکل‌گیری معنا</w:t>
      </w:r>
      <w:bookmarkEnd w:id="4"/>
    </w:p>
    <w:p w14:paraId="68FEFC0E" w14:textId="0BCEF850" w:rsidR="002A51A0" w:rsidRDefault="00DC4E88" w:rsidP="00D758C2">
      <w:pPr>
        <w:jc w:val="both"/>
        <w:rPr>
          <w:rtl/>
        </w:rPr>
      </w:pPr>
      <w:bookmarkStart w:id="5" w:name="StartCurserPos"/>
      <w:r>
        <w:rPr>
          <w:rFonts w:hint="cs"/>
          <w:rtl/>
        </w:rPr>
        <w:t>بحث در مورد پدیده‌هایی بود که در دلالت الفاظ دخالت دارند. توجه به این پدیده‌ها در شناخت معنای موضوع‌له دخالت دارد.</w:t>
      </w:r>
    </w:p>
    <w:p w14:paraId="524EECF8" w14:textId="6D98ED9C" w:rsidR="00DC4E88" w:rsidRDefault="00DC4E88" w:rsidP="00D758C2">
      <w:pPr>
        <w:jc w:val="both"/>
        <w:rPr>
          <w:rtl/>
        </w:rPr>
      </w:pPr>
      <w:r>
        <w:rPr>
          <w:rFonts w:hint="cs"/>
          <w:rtl/>
        </w:rPr>
        <w:t>خیلی اوقات از لفظ، معنایی فهمیده می‌شود که انسان نمی‌داند این معن</w:t>
      </w:r>
      <w:bookmarkStart w:id="6" w:name="_GoBack"/>
      <w:bookmarkEnd w:id="6"/>
      <w:r>
        <w:rPr>
          <w:rFonts w:hint="cs"/>
          <w:rtl/>
        </w:rPr>
        <w:t>ا مستند به خود لفظ است یا به مدد اموری که در کنار لفظ قرار داشته و در شکل‌گیری دلالت نقش داشتند، شکل گرفته است؟! گاهی انسان تخیّل می‌کند معنای مزبور از خود لفظ فهمیده شده در حالی اگر به امور مقترن با لفظ و نقش آن‌ها در شکل‌گیری دلالت توجه داشته باشد متوجه می‌شود معنای مورد نظر، مستند به خود لفظ نبوده و این امور جانبی سبب درک معنای مزبور شده‌اند.</w:t>
      </w:r>
    </w:p>
    <w:p w14:paraId="36C2FA5A" w14:textId="22D60D8A" w:rsidR="00DC4E88" w:rsidRDefault="00DC4E88" w:rsidP="00D758C2">
      <w:pPr>
        <w:jc w:val="both"/>
        <w:rPr>
          <w:rtl/>
        </w:rPr>
      </w:pPr>
      <w:r>
        <w:rPr>
          <w:rFonts w:hint="cs"/>
          <w:rtl/>
        </w:rPr>
        <w:t>در جلسات سابق به این امور جانبی اشاره نمودیم. برخی از این امور، عبارتند از: انصراف، الغای خصوصیت، تنقیح مناط، سیاق، اطلاق مقامی دلیل واحد، و اموری از این دست که در فهم معنا دخالت دارند.</w:t>
      </w:r>
      <w:r w:rsidR="00D758C2">
        <w:rPr>
          <w:rFonts w:hint="cs"/>
          <w:rtl/>
        </w:rPr>
        <w:t xml:space="preserve"> </w:t>
      </w:r>
      <w:r>
        <w:rPr>
          <w:rFonts w:hint="cs"/>
          <w:rtl/>
        </w:rPr>
        <w:t>هم‌اینک صرفاً در صدد طرح بحث هستیم و قصد نداریم این امور را تشریح کنیم.</w:t>
      </w:r>
    </w:p>
    <w:p w14:paraId="469A7848" w14:textId="445785BB" w:rsidR="00B615AA" w:rsidRDefault="00B615AA" w:rsidP="00D758C2">
      <w:pPr>
        <w:pStyle w:val="Heading2"/>
        <w:jc w:val="both"/>
        <w:rPr>
          <w:rtl/>
        </w:rPr>
      </w:pPr>
      <w:bookmarkStart w:id="7" w:name="_Toc156201767"/>
      <w:r>
        <w:rPr>
          <w:rFonts w:hint="cs"/>
          <w:rtl/>
        </w:rPr>
        <w:t>اجتماع و افتراق الفاظ</w:t>
      </w:r>
      <w:r w:rsidR="00941AFE">
        <w:rPr>
          <w:rFonts w:hint="cs"/>
          <w:rtl/>
        </w:rPr>
        <w:t xml:space="preserve"> و نقش آن</w:t>
      </w:r>
      <w:r>
        <w:rPr>
          <w:rFonts w:hint="cs"/>
          <w:rtl/>
        </w:rPr>
        <w:t xml:space="preserve"> در شکل‌گیری </w:t>
      </w:r>
      <w:r w:rsidR="00941AFE">
        <w:rPr>
          <w:rFonts w:hint="cs"/>
          <w:rtl/>
        </w:rPr>
        <w:t>معنا</w:t>
      </w:r>
      <w:bookmarkEnd w:id="7"/>
    </w:p>
    <w:p w14:paraId="47307D9B" w14:textId="50D7C1B0" w:rsidR="00DC4E88" w:rsidRDefault="00DC4E88" w:rsidP="00D758C2">
      <w:pPr>
        <w:jc w:val="both"/>
        <w:rPr>
          <w:rtl/>
        </w:rPr>
      </w:pPr>
      <w:r>
        <w:rPr>
          <w:rFonts w:hint="cs"/>
          <w:rtl/>
        </w:rPr>
        <w:t>یکی از بحث‌‌هایی که توسط اندیشمندان مطرح شده، در مورد واژ</w:t>
      </w:r>
      <w:r w:rsidR="00B615AA">
        <w:rPr>
          <w:rFonts w:hint="cs"/>
          <w:rtl/>
        </w:rPr>
        <w:t>گانی همچون</w:t>
      </w:r>
      <w:r>
        <w:rPr>
          <w:rFonts w:hint="cs"/>
          <w:rtl/>
        </w:rPr>
        <w:t xml:space="preserve"> «مسکین» و «فقیر» است. در مورد این دو واژه گفته شده «إذا اجتمعا افترقا، و اذا افترقا اجتمعا». معنای این مطلب آن است که اگر این دو واژه در کنار هم به کار بروند، معنایشان با هم فرق می‌کند ولی اگر جدا از هم به کار بروند، معنایشان یکی می‌شود. حال باید دید این پدیده </w:t>
      </w:r>
      <w:r w:rsidR="00B615AA">
        <w:rPr>
          <w:rFonts w:hint="cs"/>
          <w:rtl/>
        </w:rPr>
        <w:t>به چه شکل تفسیر می‌شود</w:t>
      </w:r>
      <w:r>
        <w:rPr>
          <w:rFonts w:hint="cs"/>
          <w:rtl/>
        </w:rPr>
        <w:t xml:space="preserve"> و آیا اساساً چنین پدیده‌ای واقعیت دارد یا خی</w:t>
      </w:r>
      <w:r w:rsidR="00B615AA">
        <w:rPr>
          <w:rFonts w:hint="cs"/>
          <w:rtl/>
        </w:rPr>
        <w:t>ر</w:t>
      </w:r>
      <w:r>
        <w:rPr>
          <w:rFonts w:hint="cs"/>
          <w:rtl/>
        </w:rPr>
        <w:t>؟</w:t>
      </w:r>
      <w:r w:rsidR="00B615AA">
        <w:rPr>
          <w:rFonts w:hint="cs"/>
          <w:rtl/>
        </w:rPr>
        <w:t>!</w:t>
      </w:r>
    </w:p>
    <w:p w14:paraId="0B752C6B" w14:textId="1B0422A7" w:rsidR="00B615AA" w:rsidRDefault="00B615AA" w:rsidP="00D758C2">
      <w:pPr>
        <w:jc w:val="both"/>
        <w:rPr>
          <w:rtl/>
        </w:rPr>
      </w:pPr>
      <w:r>
        <w:rPr>
          <w:rFonts w:hint="cs"/>
          <w:rtl/>
        </w:rPr>
        <w:t>شبیه این مطلب در جایی دیگر نیز مطرح است. آیت الله والد در مورد اسماء اوصاف همچون «مُسلِم» و «مؤمن»، می‌فرمایند این اسماء برای جنس وضع شده‌اند. وقتی در روایت گفته می‌شود: «</w:t>
      </w:r>
      <w:r w:rsidRPr="00B615AA">
        <w:rPr>
          <w:color w:val="008000"/>
          <w:rtl/>
        </w:rPr>
        <w:t>َالْمُسْلِمُ مَنْ سَلِمَ الْمُسْلِمُونَ مِنْ لِسَانِهِ وَ يَدِه‏</w:t>
      </w:r>
      <w:r w:rsidRPr="00B615AA">
        <w:rPr>
          <w:rFonts w:hint="cs"/>
          <w:color w:val="008000"/>
          <w:rtl/>
        </w:rPr>
        <w:t>»</w:t>
      </w:r>
      <w:r>
        <w:rPr>
          <w:rFonts w:hint="cs"/>
          <w:rtl/>
        </w:rPr>
        <w:t xml:space="preserve"> </w:t>
      </w:r>
      <w:r>
        <w:rPr>
          <w:rStyle w:val="FootnoteReference"/>
          <w:rtl/>
        </w:rPr>
        <w:footnoteReference w:id="1"/>
      </w:r>
      <w:r>
        <w:rPr>
          <w:rFonts w:hint="cs"/>
          <w:rtl/>
        </w:rPr>
        <w:t xml:space="preserve"> واژۀ «مسلم» به معنای مرد مسلمان نیست بلکه مطلق مسلمان است خواه مرد باشد و خواه زن. ایشان می‌فرمایند اگر «مسلم» در کنار «مسلمة» قرار </w:t>
      </w:r>
      <w:r w:rsidR="00D758C2">
        <w:rPr>
          <w:rFonts w:hint="cs"/>
          <w:rtl/>
        </w:rPr>
        <w:t>گیرد</w:t>
      </w:r>
      <w:r>
        <w:rPr>
          <w:rFonts w:hint="cs"/>
          <w:rtl/>
        </w:rPr>
        <w:t xml:space="preserve"> بر خصوص مرد مسلمان دلالت خواهد داشت. پس در کنار واژۀ دیگر قرار گرفتن، می‌تواند سبب تغییر معنا شود. این پدیده‌ها نیازمند تحلیل هستند که چطور می‌شود یک واژه با قرار گرفتن در کنار واژۀ دیگر، دستخوش تغییر معنا </w:t>
      </w:r>
      <w:r w:rsidR="00D758C2">
        <w:rPr>
          <w:rFonts w:hint="cs"/>
          <w:rtl/>
        </w:rPr>
        <w:t>شود</w:t>
      </w:r>
      <w:r>
        <w:rPr>
          <w:rFonts w:hint="cs"/>
          <w:rtl/>
        </w:rPr>
        <w:t>.</w:t>
      </w:r>
    </w:p>
    <w:p w14:paraId="1FA161D8" w14:textId="2F51E56D" w:rsidR="00B615AA" w:rsidRDefault="00B615AA" w:rsidP="00D758C2">
      <w:pPr>
        <w:pStyle w:val="Heading2"/>
        <w:jc w:val="both"/>
        <w:rPr>
          <w:rtl/>
        </w:rPr>
      </w:pPr>
      <w:bookmarkStart w:id="8" w:name="_Toc156201768"/>
      <w:r>
        <w:rPr>
          <w:rFonts w:hint="cs"/>
          <w:rtl/>
        </w:rPr>
        <w:lastRenderedPageBreak/>
        <w:t>تقابل الفاظ</w:t>
      </w:r>
      <w:r w:rsidR="00941AFE">
        <w:rPr>
          <w:rFonts w:hint="cs"/>
          <w:rtl/>
        </w:rPr>
        <w:t xml:space="preserve"> و نقش آن</w:t>
      </w:r>
      <w:r>
        <w:rPr>
          <w:rFonts w:hint="cs"/>
          <w:rtl/>
        </w:rPr>
        <w:t xml:space="preserve"> در شکل‌گیری معنا</w:t>
      </w:r>
      <w:bookmarkEnd w:id="8"/>
    </w:p>
    <w:p w14:paraId="7C0E60B7" w14:textId="17CF0372" w:rsidR="00B615AA" w:rsidRPr="00B615AA" w:rsidRDefault="00B615AA" w:rsidP="00D758C2">
      <w:pPr>
        <w:jc w:val="both"/>
        <w:rPr>
          <w:rtl/>
        </w:rPr>
      </w:pPr>
      <w:r>
        <w:rPr>
          <w:rFonts w:hint="cs"/>
          <w:rtl/>
        </w:rPr>
        <w:t>نکتۀ دیگری که در شناخت معنای واژگان نقش بسزائی دارد، قرینۀ مقابله است. در مواضع بسیاری گفته می‌شود این وا</w:t>
      </w:r>
      <w:r w:rsidR="001F5079">
        <w:rPr>
          <w:rFonts w:hint="cs"/>
          <w:rtl/>
        </w:rPr>
        <w:t>ژ</w:t>
      </w:r>
      <w:r>
        <w:rPr>
          <w:rFonts w:hint="cs"/>
          <w:rtl/>
        </w:rPr>
        <w:t>ه به قرینۀ مقابله با واژۀ دیگر دالّ بر فلان معنا است.</w:t>
      </w:r>
    </w:p>
    <w:bookmarkEnd w:id="5"/>
    <w:p w14:paraId="174D3A10" w14:textId="25A491AA" w:rsidR="00941AFE" w:rsidRDefault="00B615AA" w:rsidP="00D758C2">
      <w:pPr>
        <w:jc w:val="both"/>
        <w:rPr>
          <w:rtl/>
        </w:rPr>
      </w:pPr>
      <w:r>
        <w:rPr>
          <w:rFonts w:hint="cs"/>
          <w:rtl/>
        </w:rPr>
        <w:t xml:space="preserve">بحث در آن است که اگر دو واژه، در مقابل </w:t>
      </w:r>
      <w:r w:rsidR="001F5079">
        <w:rPr>
          <w:rFonts w:hint="cs"/>
          <w:rtl/>
        </w:rPr>
        <w:t>ی</w:t>
      </w:r>
      <w:r>
        <w:rPr>
          <w:rFonts w:hint="cs"/>
          <w:rtl/>
        </w:rPr>
        <w:t>کدیگر قرار گرفتند، آیا نسبتشان نمی‌تواند عموم و خصوص مطلق باشد؟ آیا این تقابل به معنای آن است که نسبت بین این دو لزوماً باید از قبیل تباین باشد؟</w:t>
      </w:r>
      <w:r w:rsidR="00941AFE">
        <w:rPr>
          <w:rFonts w:hint="cs"/>
          <w:rtl/>
        </w:rPr>
        <w:t xml:space="preserve"> </w:t>
      </w:r>
    </w:p>
    <w:p w14:paraId="1918855F" w14:textId="210A731B" w:rsidR="003E194D" w:rsidRDefault="00941AFE" w:rsidP="00D758C2">
      <w:pPr>
        <w:jc w:val="both"/>
        <w:rPr>
          <w:rtl/>
        </w:rPr>
      </w:pPr>
      <w:r>
        <w:rPr>
          <w:rFonts w:hint="cs"/>
          <w:rtl/>
        </w:rPr>
        <w:t>این امور و اموری که مشابه این‌ها هستند در فهم معانی واژگان دخالت داشته و در لابلای کلمات اندیشمندان مطرح شده است که استقصای آن‌ها نیازمند تهیۀ یک لیست بلندبالا می‌باشد.</w:t>
      </w:r>
    </w:p>
    <w:p w14:paraId="63D2F6F9" w14:textId="2ED65A41" w:rsidR="00941AFE" w:rsidRDefault="00941AFE" w:rsidP="00D758C2">
      <w:pPr>
        <w:jc w:val="both"/>
        <w:rPr>
          <w:rtl/>
        </w:rPr>
      </w:pPr>
      <w:r>
        <w:rPr>
          <w:rFonts w:hint="cs"/>
          <w:rtl/>
        </w:rPr>
        <w:t>هنوز فرصت مراجعۀ کامل به بحث‌های سابق خودمان را پیدا نکردیم. قصد داریم به بحث‌های سابق خودمان مراجعه کنیم و چکیدۀ هر کدام از این بحث‌ها را که مطرح کردیم، در این جلسات مورد بحث قرار دهیم. همچنین مناسب است به سائر نکاتی که در شکل‌گیری ظهورات دخالت دارند و یا در فهم معنای لغات به آن‌ها استناد شده است و احتمال دخالتشان در فهم لغات مطرح است، بپردازیم خواه واقعاً دخالت داشته باشند و خواه نداشته باشند.</w:t>
      </w:r>
    </w:p>
    <w:p w14:paraId="3F383B14" w14:textId="239B0BEC" w:rsidR="001979EB" w:rsidRDefault="001979EB" w:rsidP="00D758C2">
      <w:pPr>
        <w:pStyle w:val="Heading2"/>
        <w:jc w:val="both"/>
        <w:rPr>
          <w:rtl/>
        </w:rPr>
      </w:pPr>
      <w:bookmarkStart w:id="9" w:name="_Toc156201769"/>
      <w:r>
        <w:rPr>
          <w:rFonts w:hint="cs"/>
          <w:rtl/>
        </w:rPr>
        <w:t>پدیدۀ تقدیر و نقش آن در شکل‌گیری معنا</w:t>
      </w:r>
      <w:bookmarkEnd w:id="9"/>
    </w:p>
    <w:p w14:paraId="7756B183" w14:textId="1C66DD0F" w:rsidR="00941AFE" w:rsidRDefault="00941AFE" w:rsidP="00D758C2">
      <w:pPr>
        <w:jc w:val="both"/>
        <w:rPr>
          <w:rtl/>
        </w:rPr>
      </w:pPr>
      <w:r>
        <w:rPr>
          <w:rFonts w:hint="cs"/>
          <w:rtl/>
        </w:rPr>
        <w:t>پدیدۀ تقدیر</w:t>
      </w:r>
      <w:r w:rsidR="001979EB">
        <w:rPr>
          <w:rFonts w:hint="cs"/>
          <w:rtl/>
        </w:rPr>
        <w:t xml:space="preserve"> نیز در جلسات سابق به اشارت رفت. چنانکه گذشت تقدیر به دو گونۀ لفظی و معنوی تقسیم‌پذیر است.</w:t>
      </w:r>
      <w:r w:rsidR="007B20EA">
        <w:rPr>
          <w:rFonts w:hint="cs"/>
          <w:rtl/>
        </w:rPr>
        <w:t xml:space="preserve"> از مصادیق تقدیر معنوی</w:t>
      </w:r>
      <w:r w:rsidR="00BB4D44">
        <w:rPr>
          <w:rFonts w:hint="cs"/>
          <w:rtl/>
        </w:rPr>
        <w:t xml:space="preserve"> بحث تضمین و اشراب است.</w:t>
      </w:r>
    </w:p>
    <w:p w14:paraId="49B5D66A" w14:textId="357437B1" w:rsidR="00BB4D44" w:rsidRDefault="00BB4D44" w:rsidP="00D758C2">
      <w:pPr>
        <w:jc w:val="both"/>
        <w:rPr>
          <w:rtl/>
        </w:rPr>
      </w:pPr>
      <w:r>
        <w:rPr>
          <w:rFonts w:hint="cs"/>
          <w:rtl/>
        </w:rPr>
        <w:t>این‌ها پدیده‌هایی هستند که می‌باید در موردشان بحث کنیم و حقیقتشان را روشن کنیم چون درک این پدیده‌ها نقش بسزائی در تشخیص معنای موضوع‌له از استعمالات دارند.</w:t>
      </w:r>
    </w:p>
    <w:p w14:paraId="1E3548DB" w14:textId="23CC6CAD" w:rsidR="00BB4D44" w:rsidRDefault="00BB4D44" w:rsidP="00D758C2">
      <w:pPr>
        <w:pStyle w:val="Heading2"/>
        <w:jc w:val="both"/>
        <w:rPr>
          <w:rtl/>
        </w:rPr>
      </w:pPr>
      <w:bookmarkStart w:id="10" w:name="_Toc156201770"/>
      <w:r>
        <w:rPr>
          <w:rFonts w:hint="cs"/>
          <w:rtl/>
        </w:rPr>
        <w:t>پدیدۀ تناسبات حکم و موضوع و نقش آن در شکل‌گیری معنا</w:t>
      </w:r>
      <w:bookmarkEnd w:id="10"/>
    </w:p>
    <w:p w14:paraId="5CC150A5" w14:textId="3574ED44" w:rsidR="00CE1572" w:rsidRDefault="00BB4D44" w:rsidP="00D758C2">
      <w:pPr>
        <w:jc w:val="both"/>
        <w:rPr>
          <w:rtl/>
        </w:rPr>
      </w:pPr>
      <w:r>
        <w:rPr>
          <w:rFonts w:hint="cs"/>
          <w:rtl/>
        </w:rPr>
        <w:t>نکتۀ دیگری که در شکل‌گیری معنا دخیل است، تناسبات حکم و موضوع نام دارد. درک چیستی و حقیقت تناسبات حکم و موضوع از اموری است که در این بحث‌ها دخالت دارد.</w:t>
      </w:r>
    </w:p>
    <w:p w14:paraId="477F80FD" w14:textId="1264C1D3" w:rsidR="00BB4D44" w:rsidRDefault="00BB4D44" w:rsidP="00D758C2">
      <w:pPr>
        <w:jc w:val="both"/>
        <w:rPr>
          <w:rtl/>
        </w:rPr>
      </w:pPr>
      <w:r>
        <w:rPr>
          <w:rFonts w:hint="cs"/>
          <w:rtl/>
        </w:rPr>
        <w:t>برخی از این بحث‌ها را سابقاً بحث نموده‌ایم. هر بحثی که سابقاً مفصل‌تر بحث کرده باشیم در این جلسات مختصرتر بحث نموده و بحث‌هایی که کمتر به آن پرداختیم را بیشتر مورد بحث قرار می‌دهیم.</w:t>
      </w:r>
    </w:p>
    <w:p w14:paraId="604C3E08" w14:textId="3B937C80" w:rsidR="00BB4D44" w:rsidRDefault="00BB4D44" w:rsidP="00D758C2">
      <w:pPr>
        <w:pStyle w:val="Heading2"/>
        <w:jc w:val="both"/>
        <w:rPr>
          <w:rtl/>
        </w:rPr>
      </w:pPr>
      <w:bookmarkStart w:id="11" w:name="_Toc156201771"/>
      <w:r>
        <w:rPr>
          <w:rFonts w:hint="cs"/>
          <w:rtl/>
        </w:rPr>
        <w:t>پدیدۀ انصراف و نقش آن در شکل‌گیری معنا</w:t>
      </w:r>
      <w:bookmarkEnd w:id="11"/>
    </w:p>
    <w:p w14:paraId="455F07C4" w14:textId="349A1D2F" w:rsidR="00BB4D44" w:rsidRDefault="00BB4D44" w:rsidP="00D758C2">
      <w:pPr>
        <w:jc w:val="both"/>
        <w:rPr>
          <w:rtl/>
        </w:rPr>
      </w:pPr>
      <w:r>
        <w:rPr>
          <w:rFonts w:hint="cs"/>
          <w:rtl/>
        </w:rPr>
        <w:t>نکتۀ دیگری که به عنوان یکی از عوامل مؤثر در شکل‌گیری معنا در کلمات اندیشمندان ذکر شده، پدیدۀ انصراف است.</w:t>
      </w:r>
    </w:p>
    <w:p w14:paraId="45FF9D2F" w14:textId="1E3C0DE8" w:rsidR="00BB4D44" w:rsidRDefault="00BB4D44" w:rsidP="00D758C2">
      <w:pPr>
        <w:jc w:val="both"/>
        <w:rPr>
          <w:rtl/>
        </w:rPr>
      </w:pPr>
      <w:r>
        <w:rPr>
          <w:rFonts w:hint="cs"/>
          <w:rtl/>
        </w:rPr>
        <w:t>گاهی یک لفظ از جهت معنای لغوی عام است، ولی به معنای خاصی انصراف پیدا می‌کند. در کلمات اصول‌دانان کراراً به این نکته اشاره شده است که منشأ انصراف کثرت استعمال است نه کثرت وجود.</w:t>
      </w:r>
    </w:p>
    <w:p w14:paraId="4D444EFA" w14:textId="234E3FF4" w:rsidR="00BB4D44" w:rsidRDefault="00BB4D44" w:rsidP="00D758C2">
      <w:pPr>
        <w:jc w:val="both"/>
        <w:rPr>
          <w:rtl/>
        </w:rPr>
      </w:pPr>
      <w:r>
        <w:rPr>
          <w:rFonts w:hint="cs"/>
          <w:rtl/>
        </w:rPr>
        <w:t>ذهنیت ما از انصراف به این شکل نیست؛ به خصوص پدیدۀ کثرت استعمال به هیچ وجه در شکل‌گیری انصراف دخالت ندارد. در ادامه این مطلب را توضیح خواهیم داد.</w:t>
      </w:r>
    </w:p>
    <w:p w14:paraId="4BE185F9" w14:textId="1C832B06" w:rsidR="00BB4D44" w:rsidRDefault="00BB4D44" w:rsidP="00D758C2">
      <w:pPr>
        <w:jc w:val="both"/>
        <w:rPr>
          <w:rtl/>
        </w:rPr>
      </w:pPr>
      <w:r>
        <w:rPr>
          <w:rFonts w:hint="cs"/>
          <w:rtl/>
        </w:rPr>
        <w:lastRenderedPageBreak/>
        <w:t>انصراف عمدتاً ناشی از تناسبات حکم و موضوع بوده و هیچ ارتباطی با کثرت استعمال و مانند آن ندارد.</w:t>
      </w:r>
    </w:p>
    <w:p w14:paraId="5AB5BC1C" w14:textId="11123088" w:rsidR="000E17AF" w:rsidRDefault="00BB4D44" w:rsidP="00D758C2">
      <w:pPr>
        <w:jc w:val="both"/>
        <w:rPr>
          <w:rtl/>
        </w:rPr>
      </w:pPr>
      <w:r>
        <w:rPr>
          <w:rFonts w:hint="cs"/>
          <w:rtl/>
        </w:rPr>
        <w:t>در جلسات سابق گفتیم انصراف از یک سو در مقابل اطلاق است و می‌باید با اطلاق مقایسه شود؛ و از سوی دیگر در مقابل الغای خصوصیت و تنقیح مناط است و باید با این دو مقایسه شود.</w:t>
      </w:r>
      <w:r w:rsidR="004C4362">
        <w:rPr>
          <w:rFonts w:hint="cs"/>
          <w:rtl/>
        </w:rPr>
        <w:t xml:space="preserve"> تقابلی که انصراف با این امور دارد می‌تواند تا حدودی حقیقت انصراف را نمایان </w:t>
      </w:r>
      <w:r w:rsidR="001F5079">
        <w:rPr>
          <w:rFonts w:hint="cs"/>
          <w:rtl/>
        </w:rPr>
        <w:t>سازد</w:t>
      </w:r>
      <w:r w:rsidR="004C4362">
        <w:rPr>
          <w:rFonts w:hint="cs"/>
          <w:rtl/>
        </w:rPr>
        <w:t>.</w:t>
      </w:r>
    </w:p>
    <w:p w14:paraId="7FEB086B" w14:textId="727DD527" w:rsidR="004C4362" w:rsidRDefault="004C4362" w:rsidP="00D758C2">
      <w:pPr>
        <w:pStyle w:val="Heading3"/>
        <w:jc w:val="both"/>
        <w:rPr>
          <w:rtl/>
        </w:rPr>
      </w:pPr>
      <w:bookmarkStart w:id="12" w:name="_Toc156201772"/>
      <w:r>
        <w:rPr>
          <w:rFonts w:hint="cs"/>
          <w:rtl/>
        </w:rPr>
        <w:t>مقایسۀ انصراف با اطلاق</w:t>
      </w:r>
      <w:bookmarkEnd w:id="12"/>
    </w:p>
    <w:p w14:paraId="6B3F0929" w14:textId="0DAE3471" w:rsidR="004C4362" w:rsidRDefault="004C4362" w:rsidP="00D758C2">
      <w:pPr>
        <w:jc w:val="both"/>
        <w:rPr>
          <w:rtl/>
        </w:rPr>
      </w:pPr>
      <w:r>
        <w:rPr>
          <w:rFonts w:hint="cs"/>
          <w:rtl/>
        </w:rPr>
        <w:t>در مقایسۀ انصراف با اطلاق مناسب است به مبنای برگزیدۀ خودمان در حقیقت اطلاق اشاره کنیم.</w:t>
      </w:r>
    </w:p>
    <w:p w14:paraId="08FE5E75" w14:textId="4274262E" w:rsidR="009703F2" w:rsidRDefault="004C4362" w:rsidP="00D758C2">
      <w:pPr>
        <w:jc w:val="both"/>
        <w:rPr>
          <w:rtl/>
        </w:rPr>
      </w:pPr>
      <w:r>
        <w:rPr>
          <w:rFonts w:hint="cs"/>
          <w:rtl/>
        </w:rPr>
        <w:t>در جایی که می‌گوییم «الانسان عالمٌ» سؤال آن است که مقدّمات حکمت در کدامین مرحله ایفای نقش می‌کند؟!</w:t>
      </w:r>
    </w:p>
    <w:p w14:paraId="246BE9CC" w14:textId="4F9DBB6C" w:rsidR="004C4362" w:rsidRDefault="004C4362" w:rsidP="00D758C2">
      <w:pPr>
        <w:jc w:val="both"/>
        <w:rPr>
          <w:rtl/>
        </w:rPr>
      </w:pPr>
      <w:r>
        <w:rPr>
          <w:rFonts w:hint="cs"/>
          <w:rtl/>
        </w:rPr>
        <w:t xml:space="preserve">اگر احتمال بدهیم </w:t>
      </w:r>
      <w:r w:rsidR="001F5079">
        <w:rPr>
          <w:rFonts w:hint="cs"/>
          <w:rtl/>
        </w:rPr>
        <w:t xml:space="preserve">کلمۀ </w:t>
      </w:r>
      <w:r>
        <w:rPr>
          <w:rFonts w:hint="cs"/>
          <w:rtl/>
        </w:rPr>
        <w:t xml:space="preserve">«الانسان» </w:t>
      </w:r>
      <w:r w:rsidR="001F5079">
        <w:rPr>
          <w:rFonts w:hint="cs"/>
          <w:rtl/>
        </w:rPr>
        <w:t xml:space="preserve">در </w:t>
      </w:r>
      <w:r>
        <w:rPr>
          <w:rFonts w:hint="cs"/>
          <w:rtl/>
        </w:rPr>
        <w:t>حصۀ خاصی از طبیعت انسان</w:t>
      </w:r>
      <w:r w:rsidR="001F5079">
        <w:rPr>
          <w:rFonts w:hint="cs"/>
          <w:rtl/>
        </w:rPr>
        <w:t xml:space="preserve"> استعمال شده</w:t>
      </w:r>
      <w:r>
        <w:rPr>
          <w:rFonts w:hint="cs"/>
          <w:rtl/>
        </w:rPr>
        <w:t xml:space="preserve"> است، با جریان اصالة الحقیقة در آن می‌توانیم این احتمال را نفی کنیم بی‌آنکه به جریان مقدّمات حکمت نیازمند باشیم. </w:t>
      </w:r>
      <w:r w:rsidR="001F5079">
        <w:rPr>
          <w:rFonts w:hint="cs"/>
          <w:rtl/>
        </w:rPr>
        <w:t xml:space="preserve">استعمال طبیعت در صنف خاصی از آن، یا مجاز است یا غلط. اگر علاقه و حسن طبع داشته باشد مجاز است و الا غلط است.بنابراین </w:t>
      </w:r>
      <w:r>
        <w:rPr>
          <w:rFonts w:hint="cs"/>
          <w:rtl/>
        </w:rPr>
        <w:t xml:space="preserve">اصالة الحقیقة اقتضا می‌کند انسان در معنای خودش به کار رفته باشد نه صنف خاصی از </w:t>
      </w:r>
      <w:r w:rsidR="001F5079">
        <w:rPr>
          <w:rFonts w:hint="cs"/>
          <w:rtl/>
        </w:rPr>
        <w:t>آن.</w:t>
      </w:r>
      <w:r>
        <w:rPr>
          <w:rFonts w:hint="cs"/>
          <w:rtl/>
        </w:rPr>
        <w:t xml:space="preserve"> </w:t>
      </w:r>
    </w:p>
    <w:p w14:paraId="52E4B7C3" w14:textId="414E5D41" w:rsidR="004C4362" w:rsidRDefault="004C4362" w:rsidP="00D758C2">
      <w:pPr>
        <w:jc w:val="both"/>
        <w:rPr>
          <w:rtl/>
        </w:rPr>
      </w:pPr>
      <w:r>
        <w:rPr>
          <w:rFonts w:hint="cs"/>
          <w:rtl/>
        </w:rPr>
        <w:t xml:space="preserve">همچنین اگر احتمال بدهیم مراد از «الانسان» صنف خاصی از انسان است و استعمال مزبور به برکت تقدیر و حذف در کلام </w:t>
      </w:r>
      <w:r w:rsidR="00DE3987">
        <w:rPr>
          <w:rFonts w:hint="cs"/>
          <w:rtl/>
        </w:rPr>
        <w:t>باشد</w:t>
      </w:r>
      <w:r>
        <w:rPr>
          <w:rFonts w:hint="cs"/>
          <w:rtl/>
        </w:rPr>
        <w:t>؛ باید گفت این احتمال نیز اصطلاحاً مجاز در حذف نامیده شده و اصالة الحقیقة نسبت به مجاز در حذف یا همان اصل عدم تقدیر، اقتضا می‌کند چنین احتمالی منتفی باشد بی‌</w:t>
      </w:r>
      <w:r w:rsidR="001F5079">
        <w:rPr>
          <w:rFonts w:hint="cs"/>
          <w:rtl/>
        </w:rPr>
        <w:t>آ</w:t>
      </w:r>
      <w:r>
        <w:rPr>
          <w:rFonts w:hint="cs"/>
          <w:rtl/>
        </w:rPr>
        <w:t>نکه نیازی به جریان مقدّمات حکمت باشد.</w:t>
      </w:r>
    </w:p>
    <w:p w14:paraId="5D613CAE" w14:textId="0ECAAF77" w:rsidR="004C4362" w:rsidRDefault="004C4362" w:rsidP="00D758C2">
      <w:pPr>
        <w:jc w:val="both"/>
        <w:rPr>
          <w:rtl/>
        </w:rPr>
      </w:pPr>
      <w:r>
        <w:rPr>
          <w:rFonts w:hint="cs"/>
          <w:rtl/>
        </w:rPr>
        <w:t>همچنین اگر احتمال بدهیم در جملۀ «الانسان عالمٌ» مجاز در ا</w:t>
      </w:r>
      <w:r w:rsidR="001F5079">
        <w:rPr>
          <w:rFonts w:hint="cs"/>
          <w:rtl/>
        </w:rPr>
        <w:t>ِ</w:t>
      </w:r>
      <w:r>
        <w:rPr>
          <w:rFonts w:hint="cs"/>
          <w:rtl/>
        </w:rPr>
        <w:t>سناد رخ داده و ا</w:t>
      </w:r>
      <w:r w:rsidR="001F5079">
        <w:rPr>
          <w:rFonts w:hint="cs"/>
          <w:rtl/>
        </w:rPr>
        <w:t>ِ</w:t>
      </w:r>
      <w:r>
        <w:rPr>
          <w:rFonts w:hint="cs"/>
          <w:rtl/>
        </w:rPr>
        <w:t xml:space="preserve">سناد الحکم الی غیر من هو له </w:t>
      </w:r>
      <w:r w:rsidR="001F5079">
        <w:rPr>
          <w:rFonts w:hint="cs"/>
          <w:rtl/>
        </w:rPr>
        <w:t>صورت گرفته</w:t>
      </w:r>
      <w:r>
        <w:rPr>
          <w:rFonts w:hint="cs"/>
          <w:rtl/>
        </w:rPr>
        <w:t xml:space="preserve"> است، اصالة الحقیقة نسبت به مجاز در اسناد نیز جریان یافته و احتمال وقوعش را نفی می‌کند و اقتضا می‌کند ا</w:t>
      </w:r>
      <w:r w:rsidR="001F5079">
        <w:rPr>
          <w:rFonts w:hint="cs"/>
          <w:rtl/>
        </w:rPr>
        <w:t>ِ</w:t>
      </w:r>
      <w:r>
        <w:rPr>
          <w:rFonts w:hint="cs"/>
          <w:rtl/>
        </w:rPr>
        <w:t>سناد مزبور حقیقی باشد نه مجازی، بی‌آنکه نیازی به جریان مقدّمات حکمت باشد.</w:t>
      </w:r>
    </w:p>
    <w:p w14:paraId="217A71A4" w14:textId="06134E6D" w:rsidR="009703F2" w:rsidRDefault="004C4362" w:rsidP="00D758C2">
      <w:pPr>
        <w:jc w:val="both"/>
        <w:rPr>
          <w:rtl/>
        </w:rPr>
      </w:pPr>
      <w:r>
        <w:rPr>
          <w:rFonts w:hint="cs"/>
          <w:rtl/>
        </w:rPr>
        <w:t>بنابراین در هیچ یک از مراحل نامبرده، نیازی به مقدّمات حکمت _خصوصاً مقدمۀ اصلی آن یعنی در مقام بیان بودن_ وجود ندارد.</w:t>
      </w:r>
      <w:r w:rsidR="00396F34">
        <w:rPr>
          <w:rFonts w:hint="cs"/>
          <w:rtl/>
        </w:rPr>
        <w:t xml:space="preserve"> بر همین اساس این سؤال مطرح می‌شود که جایگاه مقدّمات حکمت کجاست؟!</w:t>
      </w:r>
    </w:p>
    <w:p w14:paraId="4C24B104" w14:textId="17229A03" w:rsidR="00396F34" w:rsidRDefault="00396F34" w:rsidP="00D758C2">
      <w:pPr>
        <w:jc w:val="both"/>
        <w:rPr>
          <w:rtl/>
        </w:rPr>
      </w:pPr>
      <w:r>
        <w:rPr>
          <w:rFonts w:hint="cs"/>
          <w:rtl/>
        </w:rPr>
        <w:t xml:space="preserve">ما به تبع آیت الله والد معتقدیم قضیۀ حملیه وضع شده است برای قضیۀ مهمله؛ یعنی برای صدق «الانسان عالمٌ» همین مقدار که بعض افراد انسان عالم باشند، کافی است. حال برای تبدیل قضیۀ مهمله به قضیۀ کلّیه گاهی از سورهای لفظی همچون «کلّ» استفاده می‌شود و مثلاً گفته می‌شود «کل انسانٍ حیوانٌ»؛ اما گاهی به جای سور لفظی، از سکوت برای افادۀ کلیّت استفاده می‌شود. جایگاه مقدّمات حکمت در این مرحله است. سکوت متکلم به برکت در مقام بیان بودن </w:t>
      </w:r>
      <w:r w:rsidR="001F5079">
        <w:rPr>
          <w:rFonts w:hint="cs"/>
          <w:rtl/>
        </w:rPr>
        <w:t>وی</w:t>
      </w:r>
      <w:r>
        <w:rPr>
          <w:rFonts w:hint="cs"/>
          <w:rtl/>
        </w:rPr>
        <w:t>، گویای کلّی بودن سور قضیه است. در جایی که متکلم در مقام بیان سور و کمّیت قضیه باشد، چنانچه سکوت کند، سکوتش عرفاً دالّ بر عمومیّت حکم نسبت به تمام افراد موضوع است.</w:t>
      </w:r>
    </w:p>
    <w:p w14:paraId="6AF5139B" w14:textId="3447ED28" w:rsidR="00396F34" w:rsidRDefault="00396F34" w:rsidP="00D758C2">
      <w:pPr>
        <w:jc w:val="both"/>
        <w:rPr>
          <w:rtl/>
        </w:rPr>
      </w:pPr>
      <w:r>
        <w:rPr>
          <w:rFonts w:hint="cs"/>
          <w:rtl/>
        </w:rPr>
        <w:t>این چکیدۀ مبنای برگزیدۀ ما در حقیقت اطلاق و جایگاه مقدّمات حکمت است.</w:t>
      </w:r>
    </w:p>
    <w:p w14:paraId="346792DA" w14:textId="0CB1CB7B" w:rsidR="00396F34" w:rsidRDefault="00396F34" w:rsidP="00D758C2">
      <w:pPr>
        <w:jc w:val="both"/>
        <w:rPr>
          <w:rtl/>
        </w:rPr>
      </w:pPr>
      <w:r w:rsidRPr="00396F34">
        <w:rPr>
          <w:rFonts w:hint="cs"/>
          <w:b/>
          <w:bCs/>
          <w:rtl/>
        </w:rPr>
        <w:t>سؤال</w:t>
      </w:r>
      <w:r>
        <w:rPr>
          <w:rFonts w:hint="cs"/>
          <w:rtl/>
        </w:rPr>
        <w:t>: یعنی به عقیدۀ شما، جایگاه اطلاق برای تعیین کمیّت نسبتی است که بین موضوع و محمول وجود دارد؟</w:t>
      </w:r>
    </w:p>
    <w:p w14:paraId="4441AF6E" w14:textId="1F3E9B66" w:rsidR="00396F34" w:rsidRDefault="00396F34" w:rsidP="00D758C2">
      <w:pPr>
        <w:jc w:val="both"/>
        <w:rPr>
          <w:rtl/>
        </w:rPr>
      </w:pPr>
      <w:r w:rsidRPr="00396F34">
        <w:rPr>
          <w:rFonts w:hint="cs"/>
          <w:b/>
          <w:bCs/>
          <w:rtl/>
        </w:rPr>
        <w:t>پاسخ</w:t>
      </w:r>
      <w:r>
        <w:rPr>
          <w:rFonts w:hint="cs"/>
          <w:rtl/>
        </w:rPr>
        <w:t xml:space="preserve">: مقدّمات حکمت نشان می‌دهد </w:t>
      </w:r>
      <w:r w:rsidR="0049705D">
        <w:rPr>
          <w:rFonts w:hint="cs"/>
          <w:rtl/>
        </w:rPr>
        <w:t xml:space="preserve">نسبت بین موضوع و محمول، </w:t>
      </w:r>
      <w:r>
        <w:rPr>
          <w:rFonts w:hint="cs"/>
          <w:rtl/>
        </w:rPr>
        <w:t xml:space="preserve">کلیّه است یعنی همان مفادی که سور لفظی به دلالت لفظیه افاده می‌کند، </w:t>
      </w:r>
      <w:r w:rsidR="0049705D">
        <w:rPr>
          <w:rFonts w:hint="cs"/>
          <w:rtl/>
        </w:rPr>
        <w:t>مقدمات حکمت</w:t>
      </w:r>
      <w:r>
        <w:rPr>
          <w:rFonts w:hint="cs"/>
          <w:rtl/>
        </w:rPr>
        <w:t xml:space="preserve"> به دلالت سکوتی افاده می‌کند.</w:t>
      </w:r>
    </w:p>
    <w:p w14:paraId="6BE17194" w14:textId="257B19EB" w:rsidR="00396F34" w:rsidRDefault="00396F34" w:rsidP="00D758C2">
      <w:pPr>
        <w:jc w:val="both"/>
        <w:rPr>
          <w:rtl/>
        </w:rPr>
      </w:pPr>
      <w:r w:rsidRPr="00396F34">
        <w:rPr>
          <w:rFonts w:hint="cs"/>
          <w:b/>
          <w:bCs/>
          <w:rtl/>
        </w:rPr>
        <w:t>سؤال</w:t>
      </w:r>
      <w:r>
        <w:rPr>
          <w:rFonts w:hint="cs"/>
          <w:rtl/>
        </w:rPr>
        <w:t>:</w:t>
      </w:r>
      <w:r w:rsidR="0049705D">
        <w:rPr>
          <w:rFonts w:hint="cs"/>
          <w:rtl/>
        </w:rPr>
        <w:t xml:space="preserve"> از چه رو مقدمات حکمت را به جمله اختصاص داده و آن را</w:t>
      </w:r>
      <w:r>
        <w:rPr>
          <w:rFonts w:hint="cs"/>
          <w:rtl/>
        </w:rPr>
        <w:t xml:space="preserve"> در مفردات جاری نمی‌کنید؟</w:t>
      </w:r>
    </w:p>
    <w:p w14:paraId="6D009AC9" w14:textId="0E767F8C" w:rsidR="00396F34" w:rsidRDefault="00396F34" w:rsidP="00D758C2">
      <w:pPr>
        <w:jc w:val="both"/>
        <w:rPr>
          <w:rtl/>
        </w:rPr>
      </w:pPr>
      <w:r w:rsidRPr="00396F34">
        <w:rPr>
          <w:rFonts w:hint="cs"/>
          <w:b/>
          <w:bCs/>
          <w:rtl/>
        </w:rPr>
        <w:lastRenderedPageBreak/>
        <w:t>پاسخ</w:t>
      </w:r>
      <w:r>
        <w:rPr>
          <w:rFonts w:hint="cs"/>
          <w:rtl/>
        </w:rPr>
        <w:t>: با عنایت به آنچه گذشت روشن شد در مفردات نیازی به جریان مقدّمات حکمت نداریم چون می‌توان تمام احتمالات را با اصالة الحقیقة نفی کرد.</w:t>
      </w:r>
    </w:p>
    <w:p w14:paraId="0F8ECF8E" w14:textId="1ADC62C0" w:rsidR="00396F34" w:rsidRDefault="00396F34" w:rsidP="00D758C2">
      <w:pPr>
        <w:jc w:val="both"/>
        <w:rPr>
          <w:rtl/>
        </w:rPr>
      </w:pPr>
      <w:r w:rsidRPr="00396F34">
        <w:rPr>
          <w:rFonts w:hint="cs"/>
          <w:b/>
          <w:bCs/>
          <w:rtl/>
        </w:rPr>
        <w:t>سؤال</w:t>
      </w:r>
      <w:r>
        <w:rPr>
          <w:rFonts w:hint="cs"/>
          <w:rtl/>
        </w:rPr>
        <w:t>: احتمال اهمال در خود مفردات را با چه اصلی نفی می‌کنید؟</w:t>
      </w:r>
    </w:p>
    <w:p w14:paraId="0BD57A5B" w14:textId="6D6096F3" w:rsidR="00396F34" w:rsidRDefault="00396F34" w:rsidP="00D758C2">
      <w:pPr>
        <w:jc w:val="both"/>
        <w:rPr>
          <w:rtl/>
        </w:rPr>
      </w:pPr>
      <w:r w:rsidRPr="00396F34">
        <w:rPr>
          <w:rFonts w:hint="cs"/>
          <w:b/>
          <w:bCs/>
          <w:rtl/>
        </w:rPr>
        <w:t>پاسخ</w:t>
      </w:r>
      <w:r>
        <w:rPr>
          <w:rFonts w:hint="cs"/>
          <w:rtl/>
        </w:rPr>
        <w:t>: در مفردات اهمال معنا ندارد.</w:t>
      </w:r>
    </w:p>
    <w:p w14:paraId="674397D1" w14:textId="3C04A0C8" w:rsidR="00396F34" w:rsidRDefault="00396F34" w:rsidP="00D758C2">
      <w:pPr>
        <w:jc w:val="both"/>
        <w:rPr>
          <w:rtl/>
        </w:rPr>
      </w:pPr>
      <w:r w:rsidRPr="00396F34">
        <w:rPr>
          <w:rFonts w:hint="cs"/>
          <w:b/>
          <w:bCs/>
          <w:rtl/>
        </w:rPr>
        <w:t>سؤال</w:t>
      </w:r>
      <w:r>
        <w:rPr>
          <w:rFonts w:hint="cs"/>
          <w:rtl/>
        </w:rPr>
        <w:t>: من می‌توانم یک لفظ را به شکل اِفرادی به کار ببرم و اصلاً به قیود آن توجه نکنم و آن را مهمل بگذارم؟!</w:t>
      </w:r>
    </w:p>
    <w:p w14:paraId="3CA4BA71" w14:textId="16E160FD" w:rsidR="00396F34" w:rsidRDefault="00396F34" w:rsidP="00D758C2">
      <w:pPr>
        <w:jc w:val="both"/>
        <w:rPr>
          <w:rtl/>
        </w:rPr>
      </w:pPr>
      <w:r w:rsidRPr="00396F34">
        <w:rPr>
          <w:rFonts w:hint="cs"/>
          <w:b/>
          <w:bCs/>
          <w:rtl/>
        </w:rPr>
        <w:t>پاسخ</w:t>
      </w:r>
      <w:r>
        <w:rPr>
          <w:rFonts w:hint="cs"/>
          <w:rtl/>
        </w:rPr>
        <w:t xml:space="preserve">: در مفردات چنین چیزی معنا ندارد. این بحث را به شکل مفصل در </w:t>
      </w:r>
      <w:r w:rsidR="0049705D">
        <w:rPr>
          <w:rFonts w:hint="cs"/>
          <w:rtl/>
        </w:rPr>
        <w:t>مبحث مفاد اسم جنس</w:t>
      </w:r>
      <w:r>
        <w:rPr>
          <w:rFonts w:hint="cs"/>
          <w:rtl/>
        </w:rPr>
        <w:t xml:space="preserve"> مطرح کردیم و قصد بازگو نمودن آن را نداریم.</w:t>
      </w:r>
    </w:p>
    <w:p w14:paraId="0787C627" w14:textId="381403DE" w:rsidR="00396F34" w:rsidRDefault="0049705D" w:rsidP="00D758C2">
      <w:pPr>
        <w:jc w:val="both"/>
        <w:rPr>
          <w:rtl/>
        </w:rPr>
      </w:pPr>
      <w:r>
        <w:rPr>
          <w:rFonts w:hint="cs"/>
          <w:rtl/>
        </w:rPr>
        <w:t>نتیجۀ بحث آن است که همان مطلبی که «کلّ» به دلالت وضعیۀ ایجابیه افاده می‌کند، سکوت متکلم به دلالت عرفیۀ سکوتیه _با فرض در مقام بیان بودن متکلّم_ افاده می‌کند.</w:t>
      </w:r>
    </w:p>
    <w:p w14:paraId="24DA58E5" w14:textId="77777777" w:rsidR="00E438D8" w:rsidRDefault="0049705D" w:rsidP="00D758C2">
      <w:pPr>
        <w:jc w:val="both"/>
        <w:rPr>
          <w:rtl/>
        </w:rPr>
      </w:pPr>
      <w:r>
        <w:rPr>
          <w:rFonts w:hint="cs"/>
          <w:rtl/>
        </w:rPr>
        <w:t xml:space="preserve">در مقابل اطلاق، </w:t>
      </w:r>
      <w:r w:rsidR="00E438D8">
        <w:rPr>
          <w:rFonts w:hint="cs"/>
          <w:rtl/>
        </w:rPr>
        <w:t xml:space="preserve">پدیده‌ای موسوم به </w:t>
      </w:r>
      <w:r>
        <w:rPr>
          <w:rFonts w:hint="cs"/>
          <w:rtl/>
        </w:rPr>
        <w:t xml:space="preserve">انصراف </w:t>
      </w:r>
      <w:r w:rsidR="00E438D8">
        <w:rPr>
          <w:rFonts w:hint="cs"/>
          <w:rtl/>
        </w:rPr>
        <w:t>قرار</w:t>
      </w:r>
      <w:r>
        <w:rPr>
          <w:rFonts w:hint="cs"/>
          <w:rtl/>
        </w:rPr>
        <w:t xml:space="preserve"> دارد. </w:t>
      </w:r>
      <w:r w:rsidR="00E438D8">
        <w:rPr>
          <w:rFonts w:hint="cs"/>
          <w:rtl/>
        </w:rPr>
        <w:t xml:space="preserve">گاهی </w:t>
      </w:r>
      <w:r>
        <w:rPr>
          <w:rFonts w:hint="cs"/>
          <w:rtl/>
        </w:rPr>
        <w:t xml:space="preserve">انصراف مانع شکل‌گیری اطلاق است. </w:t>
      </w:r>
      <w:r w:rsidR="00DE3987">
        <w:rPr>
          <w:rFonts w:hint="cs"/>
          <w:rtl/>
        </w:rPr>
        <w:t xml:space="preserve">در مراحل </w:t>
      </w:r>
      <w:r w:rsidR="00E438D8">
        <w:rPr>
          <w:rFonts w:hint="cs"/>
          <w:rtl/>
        </w:rPr>
        <w:t>نخستین</w:t>
      </w:r>
      <w:r w:rsidR="00DE3987">
        <w:rPr>
          <w:rFonts w:hint="cs"/>
          <w:rtl/>
        </w:rPr>
        <w:t xml:space="preserve"> یک سری اصول لفظیه جریان پیدا می‌کنند تا پس از آن نوبت به مقدّمات حکمت برسد و کلیّت سور قضیه را اثبات کند.</w:t>
      </w:r>
      <w:r>
        <w:rPr>
          <w:rFonts w:hint="cs"/>
          <w:rtl/>
        </w:rPr>
        <w:t>حال باید دید انصراف در کدامین جایگاه مانع شکل‌گیری اطلاق می‌شود؟!</w:t>
      </w:r>
    </w:p>
    <w:p w14:paraId="2BF50AE5" w14:textId="67910EA6" w:rsidR="00874ACE" w:rsidRDefault="0049705D" w:rsidP="00D758C2">
      <w:pPr>
        <w:jc w:val="both"/>
        <w:rPr>
          <w:rtl/>
        </w:rPr>
      </w:pPr>
      <w:r>
        <w:rPr>
          <w:rFonts w:hint="cs"/>
          <w:rtl/>
        </w:rPr>
        <w:t xml:space="preserve">آیا انصراف قرینۀ مجاز در کلمه بوده و سبب استعمال لفظ «انسان» در حصۀ خاصی از آن می‌باشد؟! </w:t>
      </w:r>
      <w:r w:rsidR="003D0AF2">
        <w:rPr>
          <w:rFonts w:hint="cs"/>
          <w:rtl/>
        </w:rPr>
        <w:t xml:space="preserve">گاهی مطلب به همین شکل است. به طور مثال در </w:t>
      </w:r>
      <w:r w:rsidR="003D0AF2" w:rsidRPr="003D0AF2">
        <w:rPr>
          <w:rFonts w:hint="cs"/>
          <w:color w:val="008000"/>
          <w:rtl/>
        </w:rPr>
        <w:t>«یا اشباه الرجال و لا رجال»</w:t>
      </w:r>
      <w:r w:rsidR="003D0AF2">
        <w:rPr>
          <w:rStyle w:val="FootnoteReference"/>
          <w:rtl/>
        </w:rPr>
        <w:footnoteReference w:id="2"/>
      </w:r>
      <w:r w:rsidR="003D0AF2">
        <w:rPr>
          <w:rFonts w:hint="cs"/>
          <w:rtl/>
        </w:rPr>
        <w:t xml:space="preserve"> </w:t>
      </w:r>
      <w:r w:rsidR="003D0AF2" w:rsidRPr="00E438D8">
        <w:rPr>
          <w:rFonts w:hint="cs"/>
          <w:rtl/>
        </w:rPr>
        <w:t>«لا رجال»</w:t>
      </w:r>
      <w:r w:rsidR="003D0AF2">
        <w:rPr>
          <w:rFonts w:hint="cs"/>
          <w:rtl/>
        </w:rPr>
        <w:t xml:space="preserve"> احیاناً در نفی حصۀ خاصی از رجال _یعنی رجالی که دارای مردانگی و شجاعت بوده و تأثیرگذار هستند_ به کار می‌رود.</w:t>
      </w:r>
    </w:p>
    <w:p w14:paraId="7B808484" w14:textId="655637CE" w:rsidR="003D0AF2" w:rsidRDefault="003D0AF2" w:rsidP="00D758C2">
      <w:pPr>
        <w:jc w:val="both"/>
        <w:rPr>
          <w:rtl/>
        </w:rPr>
      </w:pPr>
      <w:r>
        <w:rPr>
          <w:rFonts w:hint="cs"/>
          <w:rtl/>
        </w:rPr>
        <w:t>احتمال دیگر آن است که «لا رجال» از قبیل مجاز در کلمه نباشد بلکه از قبیل مجاز در حذف باشد یعنی</w:t>
      </w:r>
      <w:r w:rsidR="00874ACE">
        <w:rPr>
          <w:rFonts w:hint="cs"/>
          <w:rtl/>
        </w:rPr>
        <w:t xml:space="preserve"> مثلاً</w:t>
      </w:r>
      <w:r>
        <w:rPr>
          <w:rFonts w:hint="cs"/>
          <w:rtl/>
        </w:rPr>
        <w:t xml:space="preserve"> کلمۀ «</w:t>
      </w:r>
      <w:r w:rsidR="00E438D8">
        <w:rPr>
          <w:rFonts w:hint="cs"/>
          <w:rtl/>
        </w:rPr>
        <w:t>شایسته</w:t>
      </w:r>
      <w:r>
        <w:rPr>
          <w:rFonts w:hint="cs"/>
          <w:rtl/>
        </w:rPr>
        <w:t>» در تقدیر گرفته شده است.</w:t>
      </w:r>
    </w:p>
    <w:p w14:paraId="668E722E" w14:textId="2F904263" w:rsidR="00874ACE" w:rsidRDefault="00874ACE" w:rsidP="00D758C2">
      <w:pPr>
        <w:jc w:val="both"/>
        <w:rPr>
          <w:rtl/>
        </w:rPr>
      </w:pPr>
      <w:r>
        <w:rPr>
          <w:rFonts w:hint="cs"/>
          <w:rtl/>
        </w:rPr>
        <w:t>احتمال دیگر آن است که انصراف قرینه بر مجاز در اسناد باشد یعنی</w:t>
      </w:r>
      <w:r w:rsidR="00DE3987">
        <w:rPr>
          <w:rFonts w:hint="cs"/>
          <w:rtl/>
        </w:rPr>
        <w:t xml:space="preserve"> قرینه بر</w:t>
      </w:r>
      <w:r>
        <w:rPr>
          <w:rFonts w:hint="cs"/>
          <w:rtl/>
        </w:rPr>
        <w:t xml:space="preserve"> اسناد الشیء الی غیر من هو له </w:t>
      </w:r>
      <w:r w:rsidR="00DE3987">
        <w:rPr>
          <w:rFonts w:hint="cs"/>
          <w:rtl/>
        </w:rPr>
        <w:t xml:space="preserve">باشد. </w:t>
      </w:r>
      <w:r>
        <w:rPr>
          <w:rFonts w:hint="cs"/>
          <w:rtl/>
        </w:rPr>
        <w:t>«لا رجال» در اصل به معنای آن است که هیچ مردی وجود ندارد ولی نفی وجود مرد</w:t>
      </w:r>
      <w:r w:rsidR="00DE3987">
        <w:rPr>
          <w:rFonts w:hint="cs"/>
          <w:rtl/>
        </w:rPr>
        <w:t>،</w:t>
      </w:r>
      <w:r>
        <w:rPr>
          <w:rFonts w:hint="cs"/>
          <w:rtl/>
        </w:rPr>
        <w:t xml:space="preserve"> به اعتبار آن است که هیچ مرد </w:t>
      </w:r>
      <w:r w:rsidR="00E438D8">
        <w:rPr>
          <w:rFonts w:hint="cs"/>
          <w:rtl/>
        </w:rPr>
        <w:t>شایسته‌ای</w:t>
      </w:r>
      <w:r>
        <w:rPr>
          <w:rFonts w:hint="cs"/>
          <w:rtl/>
        </w:rPr>
        <w:t xml:space="preserve"> وجود ندارد. </w:t>
      </w:r>
      <w:r w:rsidR="003D0AF2">
        <w:rPr>
          <w:rtl/>
        </w:rPr>
        <w:t>ا</w:t>
      </w:r>
      <w:r w:rsidR="003D0AF2">
        <w:rPr>
          <w:rFonts w:hint="cs"/>
          <w:rtl/>
        </w:rPr>
        <w:t>ی</w:t>
      </w:r>
      <w:r w:rsidR="003D0AF2">
        <w:rPr>
          <w:rFonts w:hint="eastAsia"/>
          <w:rtl/>
        </w:rPr>
        <w:t>ن</w:t>
      </w:r>
      <w:r w:rsidR="003D0AF2">
        <w:rPr>
          <w:rtl/>
        </w:rPr>
        <w:t xml:space="preserve"> اسناد</w:t>
      </w:r>
      <w:r w:rsidR="00DE3987">
        <w:rPr>
          <w:rFonts w:hint="cs"/>
          <w:rtl/>
        </w:rPr>
        <w:t>،</w:t>
      </w:r>
      <w:r w:rsidR="003D0AF2">
        <w:rPr>
          <w:rtl/>
        </w:rPr>
        <w:t xml:space="preserve"> اسناد حق</w:t>
      </w:r>
      <w:r w:rsidR="003D0AF2">
        <w:rPr>
          <w:rFonts w:hint="cs"/>
          <w:rtl/>
        </w:rPr>
        <w:t>ی</w:t>
      </w:r>
      <w:r w:rsidR="003D0AF2">
        <w:rPr>
          <w:rFonts w:hint="eastAsia"/>
          <w:rtl/>
        </w:rPr>
        <w:t>ق</w:t>
      </w:r>
      <w:r w:rsidR="003D0AF2">
        <w:rPr>
          <w:rFonts w:hint="cs"/>
          <w:rtl/>
        </w:rPr>
        <w:t>ی</w:t>
      </w:r>
      <w:r w:rsidR="003D0AF2">
        <w:rPr>
          <w:rtl/>
        </w:rPr>
        <w:t xml:space="preserve"> ن</w:t>
      </w:r>
      <w:r w:rsidR="003D0AF2">
        <w:rPr>
          <w:rFonts w:hint="cs"/>
          <w:rtl/>
        </w:rPr>
        <w:t>ی</w:t>
      </w:r>
      <w:r w:rsidR="003D0AF2">
        <w:rPr>
          <w:rFonts w:hint="eastAsia"/>
          <w:rtl/>
        </w:rPr>
        <w:t>ست،</w:t>
      </w:r>
      <w:r w:rsidR="003D0AF2">
        <w:rPr>
          <w:rtl/>
        </w:rPr>
        <w:t xml:space="preserve"> </w:t>
      </w:r>
      <w:r>
        <w:rPr>
          <w:rFonts w:hint="cs"/>
          <w:rtl/>
        </w:rPr>
        <w:t>بلکه</w:t>
      </w:r>
      <w:r w:rsidR="003D0AF2">
        <w:rPr>
          <w:rtl/>
        </w:rPr>
        <w:t xml:space="preserve"> اسناد مجاز</w:t>
      </w:r>
      <w:r w:rsidR="003D0AF2">
        <w:rPr>
          <w:rFonts w:hint="cs"/>
          <w:rtl/>
        </w:rPr>
        <w:t>ی</w:t>
      </w:r>
      <w:r w:rsidR="003D0AF2">
        <w:rPr>
          <w:rtl/>
        </w:rPr>
        <w:t xml:space="preserve"> است،</w:t>
      </w:r>
    </w:p>
    <w:p w14:paraId="36926249" w14:textId="5A4CE1E5" w:rsidR="00874ACE" w:rsidRDefault="00874ACE" w:rsidP="00D758C2">
      <w:pPr>
        <w:jc w:val="both"/>
        <w:rPr>
          <w:rtl/>
        </w:rPr>
      </w:pPr>
      <w:r>
        <w:rPr>
          <w:rFonts w:hint="cs"/>
          <w:rtl/>
        </w:rPr>
        <w:t xml:space="preserve">بنابراین </w:t>
      </w:r>
      <w:r w:rsidR="00DE3987">
        <w:rPr>
          <w:rFonts w:hint="cs"/>
          <w:rtl/>
        </w:rPr>
        <w:t xml:space="preserve">در تمام این مراحل </w:t>
      </w:r>
      <w:r>
        <w:rPr>
          <w:rFonts w:hint="cs"/>
          <w:rtl/>
        </w:rPr>
        <w:t xml:space="preserve">ممکن است انصراف را </w:t>
      </w:r>
      <w:r w:rsidR="00DE3987">
        <w:rPr>
          <w:rFonts w:hint="cs"/>
          <w:rtl/>
        </w:rPr>
        <w:t>شبیه یکی از</w:t>
      </w:r>
      <w:r>
        <w:rPr>
          <w:rFonts w:hint="cs"/>
          <w:rtl/>
        </w:rPr>
        <w:t xml:space="preserve"> مجازات سه‌گانه </w:t>
      </w:r>
      <w:r w:rsidR="00DE3987">
        <w:rPr>
          <w:rFonts w:hint="cs"/>
          <w:rtl/>
        </w:rPr>
        <w:t>قلمداد کنیم</w:t>
      </w:r>
      <w:r>
        <w:rPr>
          <w:rFonts w:hint="cs"/>
          <w:rtl/>
        </w:rPr>
        <w:t>.</w:t>
      </w:r>
    </w:p>
    <w:p w14:paraId="79248CF8" w14:textId="77777777" w:rsidR="00874ACE" w:rsidRDefault="00874ACE" w:rsidP="00D758C2">
      <w:pPr>
        <w:jc w:val="both"/>
        <w:rPr>
          <w:rtl/>
        </w:rPr>
      </w:pPr>
      <w:r>
        <w:rPr>
          <w:rFonts w:hint="cs"/>
          <w:rtl/>
        </w:rPr>
        <w:t>ولی به نظر می‌رسد انصراف مربوط به هیچ یک از این مراحل نیست بلکه دقیقاً مربوط به مرحلۀ شکل‌گیری اطلاق است نه مراحل مقدماتی نامبرده. به بیان روشن‌تر سکوتی که قرار بود دالّ بر اطلاق و شمول باشد در فرض وجود عامل انصراف، دیگر دالّ بر اطلاق و شمول نیست.</w:t>
      </w:r>
    </w:p>
    <w:p w14:paraId="30118C28" w14:textId="3DC85606" w:rsidR="00874ACE" w:rsidRDefault="00874ACE" w:rsidP="00D758C2">
      <w:pPr>
        <w:jc w:val="both"/>
        <w:rPr>
          <w:rtl/>
        </w:rPr>
      </w:pPr>
      <w:r>
        <w:rPr>
          <w:rFonts w:hint="cs"/>
          <w:rtl/>
        </w:rPr>
        <w:t xml:space="preserve">در </w:t>
      </w:r>
      <w:r w:rsidR="003D0AF2">
        <w:rPr>
          <w:rtl/>
        </w:rPr>
        <w:t>توض</w:t>
      </w:r>
      <w:r w:rsidR="003D0AF2">
        <w:rPr>
          <w:rFonts w:hint="cs"/>
          <w:rtl/>
        </w:rPr>
        <w:t>ی</w:t>
      </w:r>
      <w:r w:rsidR="003D0AF2">
        <w:rPr>
          <w:rFonts w:hint="eastAsia"/>
          <w:rtl/>
        </w:rPr>
        <w:t>ح</w:t>
      </w:r>
      <w:r w:rsidR="003D0AF2">
        <w:rPr>
          <w:rtl/>
        </w:rPr>
        <w:t xml:space="preserve"> </w:t>
      </w:r>
      <w:r>
        <w:rPr>
          <w:rFonts w:hint="cs"/>
          <w:rtl/>
        </w:rPr>
        <w:t xml:space="preserve">مطلب باید به این نکته توجه داشت که اطلاق‌گیری به معنای آن است که وقتی متکلم می‌گوید «الانسان عالمٌ» چنانچه مرادش از </w:t>
      </w:r>
      <w:r w:rsidR="00DE3987">
        <w:rPr>
          <w:rFonts w:hint="cs"/>
          <w:rtl/>
        </w:rPr>
        <w:t>افرادی که «عالم» بر آن‌ها حمل شده است</w:t>
      </w:r>
      <w:r>
        <w:rPr>
          <w:rFonts w:hint="cs"/>
          <w:rtl/>
        </w:rPr>
        <w:t xml:space="preserve">، </w:t>
      </w:r>
      <w:r w:rsidR="003D0AF2">
        <w:rPr>
          <w:rtl/>
        </w:rPr>
        <w:t>صنف خاص</w:t>
      </w:r>
      <w:r w:rsidR="003D0AF2">
        <w:rPr>
          <w:rFonts w:hint="cs"/>
          <w:rtl/>
        </w:rPr>
        <w:t>ی</w:t>
      </w:r>
      <w:r w:rsidR="003D0AF2">
        <w:rPr>
          <w:rtl/>
        </w:rPr>
        <w:t xml:space="preserve"> از انسان باشد</w:t>
      </w:r>
      <w:r>
        <w:rPr>
          <w:rFonts w:hint="cs"/>
          <w:rtl/>
        </w:rPr>
        <w:t xml:space="preserve">، بر وی لازم است قرینه بیاورد. عرف برخی امور را نیازمند قرینه می‌داند </w:t>
      </w:r>
      <w:r w:rsidR="000B1FD5">
        <w:rPr>
          <w:rFonts w:hint="cs"/>
          <w:rtl/>
        </w:rPr>
        <w:t>در نتیجه</w:t>
      </w:r>
      <w:r>
        <w:rPr>
          <w:rFonts w:hint="cs"/>
          <w:rtl/>
        </w:rPr>
        <w:t xml:space="preserve"> می‌گوید سکوت متکلم از ذکر قرینه اقتضا می‌کند صنف خاصی را اراده نکرده باشد چون ارادۀ صنف خاص نیازمند قرینه است. بر همین اساس عدم ذکر قرینه نشان می‌دهد مراد متکلم تمام افراد انسان بوده است. لزوم ذکر قرینه هم مربوط به مواردی است که </w:t>
      </w:r>
      <w:r w:rsidR="00CE0FA5">
        <w:rPr>
          <w:rFonts w:hint="cs"/>
          <w:rtl/>
        </w:rPr>
        <w:t xml:space="preserve">یک </w:t>
      </w:r>
      <w:r>
        <w:rPr>
          <w:rFonts w:hint="cs"/>
          <w:rtl/>
        </w:rPr>
        <w:t xml:space="preserve">صنف خاص مشمول حکم نباشد و هم مربوط به مواردی است که یک فرد خاص مشمول حکم نباشد لذا عدم ذکر </w:t>
      </w:r>
      <w:r>
        <w:rPr>
          <w:rFonts w:hint="cs"/>
          <w:rtl/>
        </w:rPr>
        <w:lastRenderedPageBreak/>
        <w:t>قرینه نشان می‌دهد تمام اصناف و تمام افراد مشمول حکم هستند. از نظر عرف چنانچه متکلم حکم را شامل صنف یا فرد خاصی از افراد موضوع نداند بر وی لازم است دالّ ایجابی بیاورد و چون فرض این است که این دالّ ایجابی در جمله وجود ندارد عرف نتیجه می‌گیرد حکم عمومیت دارد.</w:t>
      </w:r>
    </w:p>
    <w:p w14:paraId="5C1E3EC7" w14:textId="141DD0EA" w:rsidR="000B1FD5" w:rsidRDefault="00874ACE" w:rsidP="00D758C2">
      <w:pPr>
        <w:jc w:val="both"/>
        <w:rPr>
          <w:rtl/>
        </w:rPr>
      </w:pPr>
      <w:r>
        <w:rPr>
          <w:rFonts w:hint="cs"/>
          <w:rtl/>
        </w:rPr>
        <w:t xml:space="preserve">اما نکته‌ای که ذکر شد در برخی موارد وجود ندارد. در برخی موارد به دلیل وجود </w:t>
      </w:r>
      <w:r w:rsidR="003D0AF2">
        <w:rPr>
          <w:rtl/>
        </w:rPr>
        <w:t>تناسبات حکم و موضوع در کنار کلا</w:t>
      </w:r>
      <w:r w:rsidR="000B1FD5">
        <w:rPr>
          <w:rFonts w:hint="cs"/>
          <w:rtl/>
        </w:rPr>
        <w:t xml:space="preserve">م، سکوت متکلم </w:t>
      </w:r>
      <w:r w:rsidR="00CE0FA5">
        <w:rPr>
          <w:rFonts w:hint="cs"/>
          <w:rtl/>
        </w:rPr>
        <w:t>دالّ</w:t>
      </w:r>
      <w:r w:rsidR="000B1FD5">
        <w:rPr>
          <w:rFonts w:hint="cs"/>
          <w:rtl/>
        </w:rPr>
        <w:t xml:space="preserve"> </w:t>
      </w:r>
      <w:r w:rsidR="00CE0FA5">
        <w:rPr>
          <w:rFonts w:hint="cs"/>
          <w:rtl/>
        </w:rPr>
        <w:t xml:space="preserve">بر </w:t>
      </w:r>
      <w:r w:rsidR="000B1FD5">
        <w:rPr>
          <w:rFonts w:hint="cs"/>
          <w:rtl/>
        </w:rPr>
        <w:t>تقیید</w:t>
      </w:r>
      <w:r w:rsidR="00CE0FA5">
        <w:rPr>
          <w:rFonts w:hint="cs"/>
          <w:rtl/>
        </w:rPr>
        <w:t xml:space="preserve"> است</w:t>
      </w:r>
      <w:r w:rsidR="000B1FD5">
        <w:rPr>
          <w:rFonts w:hint="cs"/>
          <w:rtl/>
        </w:rPr>
        <w:t xml:space="preserve"> نه اطلاق. </w:t>
      </w:r>
      <w:r w:rsidR="003D0AF2">
        <w:rPr>
          <w:rtl/>
        </w:rPr>
        <w:t>مثال معروف</w:t>
      </w:r>
      <w:r w:rsidR="003D0AF2">
        <w:rPr>
          <w:rFonts w:hint="cs"/>
          <w:rtl/>
        </w:rPr>
        <w:t>ی</w:t>
      </w:r>
      <w:r w:rsidR="000B1FD5">
        <w:rPr>
          <w:rFonts w:hint="cs"/>
          <w:rtl/>
        </w:rPr>
        <w:t xml:space="preserve"> که می‌توان برای انصراف مطرح کرد، </w:t>
      </w:r>
      <w:r w:rsidR="003D0AF2">
        <w:rPr>
          <w:rtl/>
        </w:rPr>
        <w:t>آ</w:t>
      </w:r>
      <w:r w:rsidR="003D0AF2">
        <w:rPr>
          <w:rFonts w:hint="cs"/>
          <w:rtl/>
        </w:rPr>
        <w:t>یۀ</w:t>
      </w:r>
      <w:r w:rsidR="000B1FD5">
        <w:rPr>
          <w:rFonts w:hint="cs"/>
          <w:rtl/>
        </w:rPr>
        <w:t xml:space="preserve"> شریفه‌ای است که وجوب صوم را از عهدۀ مریض و مسافر بر می‌دارد. خداوند متعال می‌فرماید کسانی که در ماه رمضان مریض یا مسافر هستند وجوب روزۀ ماه رمضان در موردشان منتفی است:</w:t>
      </w:r>
      <w:r w:rsidR="003D0AF2">
        <w:rPr>
          <w:rtl/>
        </w:rPr>
        <w:t xml:space="preserve"> </w:t>
      </w:r>
      <w:r w:rsidR="000B1FD5" w:rsidRPr="000B1FD5">
        <w:rPr>
          <w:rFonts w:hint="cs"/>
          <w:color w:val="008000"/>
          <w:rtl/>
        </w:rPr>
        <w:t>(</w:t>
      </w:r>
      <w:r w:rsidR="000B1FD5">
        <w:rPr>
          <w:color w:val="007200"/>
          <w:rtl/>
        </w:rPr>
        <w:t>فَمَنْ كانَ مِنْكُمْ مَريضًا أَوْ عَلى سَفَرٍ فَعِدَّةٌ مِنْ أَيّامٍ أُخَرَ﴾</w:t>
      </w:r>
      <w:r w:rsidR="000B1FD5">
        <w:rPr>
          <w:rStyle w:val="FootnoteReference"/>
          <w:color w:val="007200"/>
          <w:rtl/>
        </w:rPr>
        <w:footnoteReference w:id="3"/>
      </w:r>
      <w:r w:rsidR="003D0AF2">
        <w:rPr>
          <w:rtl/>
        </w:rPr>
        <w:t xml:space="preserve"> </w:t>
      </w:r>
      <w:r w:rsidR="000B1FD5">
        <w:rPr>
          <w:rFonts w:hint="cs"/>
          <w:rtl/>
        </w:rPr>
        <w:t>توضیح این آیه در قالب یک عبارت منطقی به این شکل است:</w:t>
      </w:r>
    </w:p>
    <w:p w14:paraId="64D6D899" w14:textId="4C4FA6F5" w:rsidR="00B60716" w:rsidRDefault="003D0AF2" w:rsidP="00D758C2">
      <w:pPr>
        <w:jc w:val="both"/>
        <w:rPr>
          <w:rtl/>
        </w:rPr>
      </w:pPr>
      <w:r>
        <w:rPr>
          <w:rtl/>
        </w:rPr>
        <w:t xml:space="preserve"> </w:t>
      </w:r>
      <w:r w:rsidR="000B1FD5">
        <w:rPr>
          <w:rFonts w:hint="cs"/>
          <w:rtl/>
        </w:rPr>
        <w:t>ما یک جمله داریم که مضمونش چنین است:</w:t>
      </w:r>
      <w:r>
        <w:rPr>
          <w:rtl/>
        </w:rPr>
        <w:t xml:space="preserve"> </w:t>
      </w:r>
      <w:r w:rsidR="000B1FD5">
        <w:rPr>
          <w:rFonts w:hint="cs"/>
          <w:rtl/>
        </w:rPr>
        <w:t>«</w:t>
      </w:r>
      <w:r>
        <w:rPr>
          <w:rtl/>
        </w:rPr>
        <w:t>المر</w:t>
      </w:r>
      <w:r>
        <w:rPr>
          <w:rFonts w:hint="cs"/>
          <w:rtl/>
        </w:rPr>
        <w:t>ی</w:t>
      </w:r>
      <w:r>
        <w:rPr>
          <w:rFonts w:hint="eastAsia"/>
          <w:rtl/>
        </w:rPr>
        <w:t>ض</w:t>
      </w:r>
      <w:r>
        <w:rPr>
          <w:rtl/>
        </w:rPr>
        <w:t xml:space="preserve"> لا </w:t>
      </w:r>
      <w:r>
        <w:rPr>
          <w:rFonts w:hint="cs"/>
          <w:rtl/>
        </w:rPr>
        <w:t>ی</w:t>
      </w:r>
      <w:r>
        <w:rPr>
          <w:rFonts w:hint="eastAsia"/>
          <w:rtl/>
        </w:rPr>
        <w:t>جب</w:t>
      </w:r>
      <w:r>
        <w:rPr>
          <w:rtl/>
        </w:rPr>
        <w:t xml:space="preserve"> عل</w:t>
      </w:r>
      <w:r>
        <w:rPr>
          <w:rFonts w:hint="cs"/>
          <w:rtl/>
        </w:rPr>
        <w:t>ی</w:t>
      </w:r>
      <w:r>
        <w:rPr>
          <w:rFonts w:hint="eastAsia"/>
          <w:rtl/>
        </w:rPr>
        <w:t>ه</w:t>
      </w:r>
      <w:r>
        <w:rPr>
          <w:rtl/>
        </w:rPr>
        <w:t xml:space="preserve"> الصوم ف</w:t>
      </w:r>
      <w:r>
        <w:rPr>
          <w:rFonts w:hint="cs"/>
          <w:rtl/>
        </w:rPr>
        <w:t>ی</w:t>
      </w:r>
      <w:r>
        <w:rPr>
          <w:rtl/>
        </w:rPr>
        <w:t xml:space="preserve"> شهر رمضان</w:t>
      </w:r>
      <w:r w:rsidR="000B1FD5">
        <w:rPr>
          <w:rFonts w:hint="cs"/>
          <w:rtl/>
        </w:rPr>
        <w:t xml:space="preserve">»؛ تناسب حکم و موضوع در این قضیه اقتضا می‌کند این حکم، به عنوان امتنان بر مریض جعل شده باشد. در برخی موارد </w:t>
      </w:r>
      <w:r w:rsidR="00CE0FA5">
        <w:rPr>
          <w:rFonts w:hint="cs"/>
          <w:rtl/>
        </w:rPr>
        <w:t xml:space="preserve">همچون آیۀ شریفه </w:t>
      </w:r>
      <w:r w:rsidR="000B1FD5">
        <w:rPr>
          <w:rFonts w:hint="cs"/>
          <w:rtl/>
        </w:rPr>
        <w:t xml:space="preserve">به مقام امتنان تصریح شده است </w:t>
      </w:r>
      <w:r w:rsidR="000B1FD5">
        <w:rPr>
          <w:color w:val="007200"/>
          <w:rtl/>
        </w:rPr>
        <w:t>﴿يُريدُ اللّهُ بِكُمُ الْيُسْرَ وَ لا يُريدُ بِكُمُ الْعُسْرَ﴾</w:t>
      </w:r>
      <w:r w:rsidR="000B1FD5">
        <w:rPr>
          <w:rStyle w:val="FootnoteReference"/>
          <w:color w:val="007200"/>
          <w:rtl/>
        </w:rPr>
        <w:footnoteReference w:id="4"/>
      </w:r>
      <w:r w:rsidR="000B1FD5">
        <w:rPr>
          <w:rFonts w:hint="cs"/>
          <w:rtl/>
        </w:rPr>
        <w:t xml:space="preserve">؛ اما گاهی هر چند به مقام امتنان تصریح نشده </w:t>
      </w:r>
      <w:r w:rsidR="00CE0FA5">
        <w:rPr>
          <w:rFonts w:hint="cs"/>
          <w:rtl/>
        </w:rPr>
        <w:t>با این حال</w:t>
      </w:r>
      <w:r w:rsidR="000B1FD5">
        <w:rPr>
          <w:rFonts w:hint="cs"/>
          <w:rtl/>
        </w:rPr>
        <w:t xml:space="preserve"> روشن است که شارع در مقام امتنان بوده است</w:t>
      </w:r>
      <w:r w:rsidR="00E438D8">
        <w:rPr>
          <w:rFonts w:hint="cs"/>
          <w:rtl/>
        </w:rPr>
        <w:t>؛</w:t>
      </w:r>
      <w:r w:rsidR="000B1FD5">
        <w:rPr>
          <w:rFonts w:hint="cs"/>
          <w:rtl/>
        </w:rPr>
        <w:t xml:space="preserve"> همچون حدیث رفع</w:t>
      </w:r>
      <w:r w:rsidR="00E4156B">
        <w:rPr>
          <w:rFonts w:hint="cs"/>
          <w:rtl/>
        </w:rPr>
        <w:t xml:space="preserve"> که در آن تعبیر «</w:t>
      </w:r>
      <w:r w:rsidRPr="00E4156B">
        <w:rPr>
          <w:color w:val="008000"/>
          <w:rtl/>
        </w:rPr>
        <w:t>ر</w:t>
      </w:r>
      <w:r w:rsidR="00E4156B" w:rsidRPr="00E4156B">
        <w:rPr>
          <w:rFonts w:hint="cs"/>
          <w:color w:val="008000"/>
          <w:rtl/>
        </w:rPr>
        <w:t>ُ</w:t>
      </w:r>
      <w:r w:rsidRPr="00E4156B">
        <w:rPr>
          <w:color w:val="008000"/>
          <w:rtl/>
        </w:rPr>
        <w:t>ف</w:t>
      </w:r>
      <w:r w:rsidR="00E4156B" w:rsidRPr="00E4156B">
        <w:rPr>
          <w:rFonts w:hint="cs"/>
          <w:color w:val="008000"/>
          <w:rtl/>
        </w:rPr>
        <w:t>ِ</w:t>
      </w:r>
      <w:r w:rsidRPr="00E4156B">
        <w:rPr>
          <w:color w:val="008000"/>
          <w:rtl/>
        </w:rPr>
        <w:t>ع</w:t>
      </w:r>
      <w:r w:rsidR="00E4156B" w:rsidRPr="00E4156B">
        <w:rPr>
          <w:rFonts w:hint="cs"/>
          <w:color w:val="008000"/>
          <w:rtl/>
        </w:rPr>
        <w:t>َ</w:t>
      </w:r>
      <w:r w:rsidRPr="00E4156B">
        <w:rPr>
          <w:color w:val="008000"/>
          <w:rtl/>
        </w:rPr>
        <w:t xml:space="preserve"> عن امت</w:t>
      </w:r>
      <w:r w:rsidRPr="00E4156B">
        <w:rPr>
          <w:rFonts w:hint="cs"/>
          <w:color w:val="008000"/>
          <w:rtl/>
        </w:rPr>
        <w:t>ی</w:t>
      </w:r>
      <w:r w:rsidR="00E4156B" w:rsidRPr="00E4156B">
        <w:rPr>
          <w:rFonts w:hint="cs"/>
          <w:color w:val="008000"/>
          <w:rtl/>
        </w:rPr>
        <w:t xml:space="preserve"> ...»</w:t>
      </w:r>
      <w:r w:rsidR="00E4156B">
        <w:rPr>
          <w:rStyle w:val="FootnoteReference"/>
          <w:color w:val="008000"/>
          <w:rtl/>
        </w:rPr>
        <w:footnoteReference w:id="5"/>
      </w:r>
      <w:r w:rsidR="00E4156B">
        <w:rPr>
          <w:rFonts w:hint="cs"/>
          <w:rtl/>
        </w:rPr>
        <w:t xml:space="preserve"> بیان شده و گویای ویژگی خاص امّت نبی خاتم صلوات الله علیه و آله نسبت به سائر امم است</w:t>
      </w:r>
      <w:r w:rsidR="00B60716">
        <w:rPr>
          <w:rFonts w:hint="cs"/>
          <w:rtl/>
        </w:rPr>
        <w:t xml:space="preserve"> که به برکت وجود پر برکت نبی اکرم صلوات الله علیه و آله برای ایشان در نظر گرفته شده است. البته این بحث که امتنان مزبور مربوط به کل امّت است یا مربوط به «من رفع عنه» است از بحث‌هایی است که می‌باید در تفاوت بین حدیث رفع معروف و حدیث رفع قلم مدّ نظر قرار گیرد.</w:t>
      </w:r>
    </w:p>
    <w:p w14:paraId="6A696AA3" w14:textId="51FF72E9" w:rsidR="00CE0FA5" w:rsidRDefault="00CE0FA5" w:rsidP="001536DC">
      <w:pPr>
        <w:jc w:val="both"/>
        <w:rPr>
          <w:rtl/>
        </w:rPr>
      </w:pPr>
      <w:r>
        <w:rPr>
          <w:rFonts w:hint="cs"/>
          <w:rtl/>
        </w:rPr>
        <w:t>پس</w:t>
      </w:r>
      <w:r w:rsidR="003D0AF2">
        <w:rPr>
          <w:rtl/>
        </w:rPr>
        <w:t xml:space="preserve"> </w:t>
      </w:r>
      <w:r w:rsidR="00B60716">
        <w:rPr>
          <w:rFonts w:hint="cs"/>
          <w:rtl/>
        </w:rPr>
        <w:t xml:space="preserve">در </w:t>
      </w:r>
      <w:r w:rsidR="003D0AF2">
        <w:rPr>
          <w:rtl/>
        </w:rPr>
        <w:t>مقام امتنان بودن</w:t>
      </w:r>
      <w:r>
        <w:rPr>
          <w:rFonts w:hint="cs"/>
          <w:rtl/>
        </w:rPr>
        <w:t>،</w:t>
      </w:r>
      <w:r w:rsidR="003D0AF2">
        <w:rPr>
          <w:rtl/>
        </w:rPr>
        <w:t xml:space="preserve"> گاه</w:t>
      </w:r>
      <w:r w:rsidR="003D0AF2">
        <w:rPr>
          <w:rFonts w:hint="cs"/>
          <w:rtl/>
        </w:rPr>
        <w:t>ی</w:t>
      </w:r>
      <w:r w:rsidR="003D0AF2">
        <w:rPr>
          <w:rtl/>
        </w:rPr>
        <w:t xml:space="preserve"> </w:t>
      </w:r>
      <w:r w:rsidR="00B60716">
        <w:rPr>
          <w:rFonts w:hint="cs"/>
          <w:rtl/>
        </w:rPr>
        <w:t>مستفاد از</w:t>
      </w:r>
      <w:r w:rsidR="003D0AF2">
        <w:rPr>
          <w:rtl/>
        </w:rPr>
        <w:t xml:space="preserve"> ظهور حال است نه </w:t>
      </w:r>
      <w:r w:rsidR="00E438D8">
        <w:rPr>
          <w:rFonts w:hint="cs"/>
          <w:rtl/>
        </w:rPr>
        <w:t>از</w:t>
      </w:r>
      <w:r w:rsidR="003D0AF2">
        <w:rPr>
          <w:rtl/>
        </w:rPr>
        <w:t xml:space="preserve"> </w:t>
      </w:r>
      <w:r w:rsidR="00B60716">
        <w:rPr>
          <w:rFonts w:hint="cs"/>
          <w:rtl/>
        </w:rPr>
        <w:t>تصریح لفظ</w:t>
      </w:r>
      <w:r w:rsidR="00E438D8">
        <w:rPr>
          <w:rFonts w:hint="cs"/>
          <w:rtl/>
        </w:rPr>
        <w:t xml:space="preserve"> و گاهی ملفوظ است</w:t>
      </w:r>
      <w:r w:rsidR="00B60716">
        <w:rPr>
          <w:rFonts w:hint="cs"/>
          <w:rtl/>
        </w:rPr>
        <w:t>.</w:t>
      </w:r>
      <w:r w:rsidR="003D0AF2">
        <w:rPr>
          <w:rtl/>
        </w:rPr>
        <w:t xml:space="preserve"> </w:t>
      </w:r>
      <w:r w:rsidR="00B60716">
        <w:rPr>
          <w:rFonts w:hint="cs"/>
          <w:rtl/>
        </w:rPr>
        <w:t>در هر دو صورت اینکه حکم مجعول دقیقاً مطابق با مقام امتنان باشد، مستفاد از ظهور کلام است چون ممکن است متکلم در مقام امتنان باشد ولی حکمی که جعل می‌کند عام باشد به طوری که امتنان</w:t>
      </w:r>
      <w:r w:rsidR="00E438D8">
        <w:rPr>
          <w:rFonts w:hint="cs"/>
          <w:rtl/>
        </w:rPr>
        <w:t>،</w:t>
      </w:r>
      <w:r w:rsidR="00B60716">
        <w:rPr>
          <w:rFonts w:hint="cs"/>
          <w:rtl/>
        </w:rPr>
        <w:t xml:space="preserve"> حکمت حکم باشد نه علّت حکم؛ ولی حکمت بودن امتنان خلاف ظاهر کلام است؛ ظهور عرفی کلام در آن است که امتنان علّت حکم باشد نه حکمت حکم، در نتیجه حکم دقیقاً دائر مدار وجود امتنان باشد. یعنی اگر شارع مقدس اصلاً در مقام امتنان نباشد گویا از اموری است که نیازمند بیان است</w:t>
      </w:r>
      <w:r w:rsidR="003D0AF2">
        <w:rPr>
          <w:rtl/>
        </w:rPr>
        <w:t xml:space="preserve"> چون درک عرف </w:t>
      </w:r>
      <w:r w:rsidR="00B60716">
        <w:rPr>
          <w:rFonts w:hint="cs"/>
          <w:rtl/>
        </w:rPr>
        <w:t xml:space="preserve">در این کونه موارد به </w:t>
      </w:r>
      <w:r w:rsidR="003D0AF2">
        <w:rPr>
          <w:rtl/>
        </w:rPr>
        <w:t>ا</w:t>
      </w:r>
      <w:r w:rsidR="003D0AF2">
        <w:rPr>
          <w:rFonts w:hint="cs"/>
          <w:rtl/>
        </w:rPr>
        <w:t>ی</w:t>
      </w:r>
      <w:r w:rsidR="003D0AF2">
        <w:rPr>
          <w:rFonts w:hint="eastAsia"/>
          <w:rtl/>
        </w:rPr>
        <w:t>ن</w:t>
      </w:r>
      <w:r w:rsidR="00B60716">
        <w:rPr>
          <w:rFonts w:hint="cs"/>
          <w:rtl/>
        </w:rPr>
        <w:t xml:space="preserve"> شکل</w:t>
      </w:r>
      <w:r w:rsidR="003D0AF2">
        <w:rPr>
          <w:rtl/>
        </w:rPr>
        <w:t xml:space="preserve"> است</w:t>
      </w:r>
      <w:r>
        <w:rPr>
          <w:rFonts w:hint="cs"/>
          <w:rtl/>
        </w:rPr>
        <w:t xml:space="preserve"> که در مقام امتنان است</w:t>
      </w:r>
      <w:r w:rsidR="00B60716">
        <w:rPr>
          <w:rFonts w:hint="cs"/>
          <w:rtl/>
        </w:rPr>
        <w:t>. در جایی که مقام امتنان ملفوظ نیست چنانچه شارع مقدس در مقام امتنان نباشد یا در مقام امتنان باشد ولی حکم را دائر مدار آن قرار نداده باشد و امتنان را حکم</w:t>
      </w:r>
      <w:r>
        <w:rPr>
          <w:rFonts w:hint="cs"/>
          <w:rtl/>
        </w:rPr>
        <w:t xml:space="preserve">ت </w:t>
      </w:r>
      <w:r w:rsidR="00B60716">
        <w:rPr>
          <w:rFonts w:hint="cs"/>
          <w:rtl/>
        </w:rPr>
        <w:t>حکم قرار داده باشد، بر وی لازم است دالّ ایجابی بیاورد</w:t>
      </w:r>
      <w:r>
        <w:rPr>
          <w:rFonts w:hint="cs"/>
          <w:rtl/>
        </w:rPr>
        <w:t xml:space="preserve">. در فرض مذکور </w:t>
      </w:r>
      <w:r w:rsidR="00B60716">
        <w:rPr>
          <w:rFonts w:hint="cs"/>
          <w:rtl/>
        </w:rPr>
        <w:t xml:space="preserve">سکوت متکلم از ذکر دالّ ایجابی </w:t>
      </w:r>
      <w:r>
        <w:rPr>
          <w:rFonts w:hint="cs"/>
          <w:rtl/>
        </w:rPr>
        <w:t xml:space="preserve">بر اینکه اصلاً در مقام امتنان نیست یا در مقام امتنان است ولی حکم را دائر مدار امتنان قرار نداده است، اقتضا می‌کند حکم امتنانی باشد و امتنان نیز علّت حکم باشد در نتیجه سکوت متکلم </w:t>
      </w:r>
      <w:r w:rsidR="00B60716">
        <w:rPr>
          <w:rFonts w:hint="cs"/>
          <w:rtl/>
        </w:rPr>
        <w:t>به منزلۀ نوعی تقدیر در کلام است که مانع اطلاق کلام نسبت به حالت نبود امتنان می‌شود.</w:t>
      </w:r>
      <w:r w:rsidR="001536DC">
        <w:rPr>
          <w:rFonts w:hint="cs"/>
          <w:rtl/>
        </w:rPr>
        <w:t xml:space="preserve"> </w:t>
      </w:r>
      <w:r w:rsidR="00B60716">
        <w:rPr>
          <w:rFonts w:hint="cs"/>
          <w:rtl/>
        </w:rPr>
        <w:t xml:space="preserve">ممکن است این تقدیر را از گونۀ تقدیر معنوی قلمداد کنیم که این تقدیر معنوی مانع شکل‌گیری اطلاق است. </w:t>
      </w:r>
    </w:p>
    <w:p w14:paraId="0E69C021" w14:textId="7235B2F2" w:rsidR="009A15EE" w:rsidRDefault="00CE0FA5" w:rsidP="00D758C2">
      <w:pPr>
        <w:jc w:val="both"/>
        <w:rPr>
          <w:rtl/>
        </w:rPr>
      </w:pPr>
      <w:r>
        <w:rPr>
          <w:rFonts w:hint="cs"/>
          <w:rtl/>
        </w:rPr>
        <w:t>ب</w:t>
      </w:r>
      <w:r w:rsidR="00B60716">
        <w:rPr>
          <w:rFonts w:hint="cs"/>
          <w:rtl/>
        </w:rPr>
        <w:t xml:space="preserve">ه </w:t>
      </w:r>
      <w:r>
        <w:rPr>
          <w:rFonts w:hint="cs"/>
          <w:rtl/>
        </w:rPr>
        <w:t xml:space="preserve">بیان </w:t>
      </w:r>
      <w:r w:rsidR="00B60716">
        <w:rPr>
          <w:rFonts w:hint="cs"/>
          <w:rtl/>
        </w:rPr>
        <w:t>دیگر که اجمالش را ذکر نموده و تفصیلش را به آینده موکول می‌کنیم ما یک</w:t>
      </w:r>
      <w:r w:rsidR="003D0AF2">
        <w:rPr>
          <w:rtl/>
        </w:rPr>
        <w:t xml:space="preserve"> قض</w:t>
      </w:r>
      <w:r w:rsidR="003D0AF2">
        <w:rPr>
          <w:rFonts w:hint="cs"/>
          <w:rtl/>
        </w:rPr>
        <w:t>یۀ</w:t>
      </w:r>
      <w:r w:rsidR="003D0AF2">
        <w:rPr>
          <w:rtl/>
        </w:rPr>
        <w:t xml:space="preserve"> ملفوظه دار</w:t>
      </w:r>
      <w:r w:rsidR="003D0AF2">
        <w:rPr>
          <w:rFonts w:hint="cs"/>
          <w:rtl/>
        </w:rPr>
        <w:t>ی</w:t>
      </w:r>
      <w:r w:rsidR="003D0AF2">
        <w:rPr>
          <w:rFonts w:hint="eastAsia"/>
          <w:rtl/>
        </w:rPr>
        <w:t>م</w:t>
      </w:r>
      <w:r w:rsidR="00B60716">
        <w:rPr>
          <w:rFonts w:hint="cs"/>
          <w:rtl/>
        </w:rPr>
        <w:t xml:space="preserve"> و</w:t>
      </w:r>
      <w:r w:rsidR="003D0AF2">
        <w:rPr>
          <w:rtl/>
        </w:rPr>
        <w:t xml:space="preserve"> </w:t>
      </w:r>
      <w:r w:rsidR="003D0AF2">
        <w:rPr>
          <w:rFonts w:hint="cs"/>
          <w:rtl/>
        </w:rPr>
        <w:t>ی</w:t>
      </w:r>
      <w:r w:rsidR="003D0AF2">
        <w:rPr>
          <w:rFonts w:hint="eastAsia"/>
          <w:rtl/>
        </w:rPr>
        <w:t>ک</w:t>
      </w:r>
      <w:r w:rsidR="003D0AF2">
        <w:rPr>
          <w:rtl/>
        </w:rPr>
        <w:t xml:space="preserve"> قض</w:t>
      </w:r>
      <w:r w:rsidR="003D0AF2">
        <w:rPr>
          <w:rFonts w:hint="cs"/>
          <w:rtl/>
        </w:rPr>
        <w:t>یۀ</w:t>
      </w:r>
      <w:r w:rsidR="003D0AF2">
        <w:rPr>
          <w:rtl/>
        </w:rPr>
        <w:t xml:space="preserve"> معقول</w:t>
      </w:r>
      <w:r w:rsidR="003D0AF2">
        <w:rPr>
          <w:rFonts w:hint="eastAsia"/>
          <w:rtl/>
        </w:rPr>
        <w:t>ه</w:t>
      </w:r>
      <w:r w:rsidR="003D0AF2">
        <w:rPr>
          <w:rtl/>
        </w:rPr>
        <w:t xml:space="preserve"> دار</w:t>
      </w:r>
      <w:r w:rsidR="003D0AF2">
        <w:rPr>
          <w:rFonts w:hint="cs"/>
          <w:rtl/>
        </w:rPr>
        <w:t>ی</w:t>
      </w:r>
      <w:r w:rsidR="003D0AF2">
        <w:rPr>
          <w:rFonts w:hint="eastAsia"/>
          <w:rtl/>
        </w:rPr>
        <w:t>م</w:t>
      </w:r>
      <w:r w:rsidR="00B60716">
        <w:rPr>
          <w:rFonts w:hint="cs"/>
          <w:rtl/>
        </w:rPr>
        <w:t xml:space="preserve">. </w:t>
      </w:r>
      <w:r w:rsidR="003D0AF2">
        <w:rPr>
          <w:rtl/>
        </w:rPr>
        <w:t>مراد ما قض</w:t>
      </w:r>
      <w:r w:rsidR="003D0AF2">
        <w:rPr>
          <w:rFonts w:hint="cs"/>
          <w:rtl/>
        </w:rPr>
        <w:t>یۀ</w:t>
      </w:r>
      <w:r w:rsidR="003D0AF2">
        <w:rPr>
          <w:rtl/>
        </w:rPr>
        <w:t xml:space="preserve"> ملفوظ</w:t>
      </w:r>
      <w:r w:rsidR="009A15EE">
        <w:rPr>
          <w:rFonts w:hint="cs"/>
          <w:rtl/>
        </w:rPr>
        <w:t xml:space="preserve">ه‌ای است </w:t>
      </w:r>
      <w:r w:rsidR="003D0AF2">
        <w:rPr>
          <w:rtl/>
        </w:rPr>
        <w:t>که در ذهن انسان شکل م</w:t>
      </w:r>
      <w:r w:rsidR="003D0AF2">
        <w:rPr>
          <w:rFonts w:hint="cs"/>
          <w:rtl/>
        </w:rPr>
        <w:t>ی‌</w:t>
      </w:r>
      <w:r w:rsidR="003D0AF2">
        <w:rPr>
          <w:rFonts w:hint="eastAsia"/>
          <w:rtl/>
        </w:rPr>
        <w:t>گ</w:t>
      </w:r>
      <w:r w:rsidR="003D0AF2">
        <w:rPr>
          <w:rFonts w:hint="cs"/>
          <w:rtl/>
        </w:rPr>
        <w:t>ی</w:t>
      </w:r>
      <w:r w:rsidR="003D0AF2">
        <w:rPr>
          <w:rFonts w:hint="eastAsia"/>
          <w:rtl/>
        </w:rPr>
        <w:t>رد</w:t>
      </w:r>
      <w:r w:rsidR="003D0AF2">
        <w:rPr>
          <w:rtl/>
        </w:rPr>
        <w:t>. آن</w:t>
      </w:r>
      <w:r w:rsidR="009A15EE">
        <w:rPr>
          <w:rFonts w:hint="cs"/>
          <w:rtl/>
        </w:rPr>
        <w:t>چه دالّ بر</w:t>
      </w:r>
      <w:r w:rsidR="003D0AF2">
        <w:rPr>
          <w:rtl/>
        </w:rPr>
        <w:t xml:space="preserve"> قض</w:t>
      </w:r>
      <w:r w:rsidR="003D0AF2">
        <w:rPr>
          <w:rFonts w:hint="cs"/>
          <w:rtl/>
        </w:rPr>
        <w:t>یۀ</w:t>
      </w:r>
      <w:r w:rsidR="003D0AF2">
        <w:rPr>
          <w:rtl/>
        </w:rPr>
        <w:t xml:space="preserve"> ملفوظ</w:t>
      </w:r>
      <w:r w:rsidR="003D0AF2">
        <w:rPr>
          <w:rFonts w:hint="cs"/>
          <w:rtl/>
        </w:rPr>
        <w:t>ی</w:t>
      </w:r>
      <w:r w:rsidR="009A15EE">
        <w:rPr>
          <w:rFonts w:hint="cs"/>
          <w:rtl/>
        </w:rPr>
        <w:t xml:space="preserve"> است</w:t>
      </w:r>
      <w:r w:rsidR="003D0AF2">
        <w:rPr>
          <w:rtl/>
        </w:rPr>
        <w:t xml:space="preserve"> که در ذهن انسان شکل م</w:t>
      </w:r>
      <w:r w:rsidR="003D0AF2">
        <w:rPr>
          <w:rFonts w:hint="cs"/>
          <w:rtl/>
        </w:rPr>
        <w:t>ی‌</w:t>
      </w:r>
      <w:r w:rsidR="003D0AF2">
        <w:rPr>
          <w:rFonts w:hint="eastAsia"/>
          <w:rtl/>
        </w:rPr>
        <w:t>گ</w:t>
      </w:r>
      <w:r w:rsidR="003D0AF2">
        <w:rPr>
          <w:rFonts w:hint="cs"/>
          <w:rtl/>
        </w:rPr>
        <w:t>ی</w:t>
      </w:r>
      <w:r w:rsidR="003D0AF2">
        <w:rPr>
          <w:rFonts w:hint="eastAsia"/>
          <w:rtl/>
        </w:rPr>
        <w:t>رد</w:t>
      </w:r>
      <w:r w:rsidR="009A15EE">
        <w:rPr>
          <w:rFonts w:hint="cs"/>
          <w:rtl/>
        </w:rPr>
        <w:t xml:space="preserve">، گاه الفاظ مصرّح است و گاه الفاظ مقدّر. همانطور که الفاظ مصرّح می‌توانند </w:t>
      </w:r>
      <w:r w:rsidR="001C374C">
        <w:rPr>
          <w:rFonts w:hint="cs"/>
          <w:rtl/>
        </w:rPr>
        <w:t>در</w:t>
      </w:r>
      <w:r w:rsidR="009A15EE">
        <w:rPr>
          <w:rFonts w:hint="cs"/>
          <w:rtl/>
        </w:rPr>
        <w:t xml:space="preserve"> شکل‌گیری قضیۀ ملفوظۀ ذهنیه </w:t>
      </w:r>
      <w:r w:rsidR="001C374C">
        <w:rPr>
          <w:rFonts w:hint="cs"/>
          <w:rtl/>
        </w:rPr>
        <w:t>دخیل باشند</w:t>
      </w:r>
      <w:r w:rsidR="009A15EE">
        <w:rPr>
          <w:rFonts w:hint="cs"/>
          <w:rtl/>
        </w:rPr>
        <w:t xml:space="preserve">، الفاظ مقدّر نیز چنین </w:t>
      </w:r>
      <w:r w:rsidR="009A15EE">
        <w:rPr>
          <w:rFonts w:hint="cs"/>
          <w:rtl/>
        </w:rPr>
        <w:lastRenderedPageBreak/>
        <w:t xml:space="preserve">قابلیتی را دارند که </w:t>
      </w:r>
      <w:r w:rsidR="001C374C">
        <w:rPr>
          <w:rFonts w:hint="cs"/>
          <w:rtl/>
        </w:rPr>
        <w:t>در</w:t>
      </w:r>
      <w:r w:rsidR="009A15EE">
        <w:rPr>
          <w:rFonts w:hint="cs"/>
          <w:rtl/>
        </w:rPr>
        <w:t xml:space="preserve"> شکل‌گیری قضیۀ ملفوظۀ ذهنیه </w:t>
      </w:r>
      <w:r w:rsidR="001C374C">
        <w:rPr>
          <w:rFonts w:hint="cs"/>
          <w:rtl/>
        </w:rPr>
        <w:t>دخیل باشند</w:t>
      </w:r>
      <w:r w:rsidR="009A15EE">
        <w:rPr>
          <w:rFonts w:hint="cs"/>
          <w:rtl/>
        </w:rPr>
        <w:t xml:space="preserve">. مخاطب به واسطۀ این قضیۀ ملفوظۀ ذهنیه به قضیۀ معقوله می‌رسد؛ اما گاهی در مرحلۀ انتقال از </w:t>
      </w:r>
      <w:r w:rsidR="003D0AF2">
        <w:rPr>
          <w:rtl/>
        </w:rPr>
        <w:t>قض</w:t>
      </w:r>
      <w:r w:rsidR="003D0AF2">
        <w:rPr>
          <w:rFonts w:hint="cs"/>
          <w:rtl/>
        </w:rPr>
        <w:t>یۀ</w:t>
      </w:r>
      <w:r w:rsidR="003D0AF2">
        <w:rPr>
          <w:rtl/>
        </w:rPr>
        <w:t xml:space="preserve"> ملفوظه به قض</w:t>
      </w:r>
      <w:r w:rsidR="003D0AF2">
        <w:rPr>
          <w:rFonts w:hint="cs"/>
          <w:rtl/>
        </w:rPr>
        <w:t>یۀ</w:t>
      </w:r>
      <w:r w:rsidR="003D0AF2">
        <w:rPr>
          <w:rtl/>
        </w:rPr>
        <w:t xml:space="preserve"> معقوله</w:t>
      </w:r>
      <w:r w:rsidR="009A15EE">
        <w:rPr>
          <w:rFonts w:hint="cs"/>
          <w:rtl/>
        </w:rPr>
        <w:t>،</w:t>
      </w:r>
      <w:r w:rsidR="003D0AF2">
        <w:rPr>
          <w:rtl/>
        </w:rPr>
        <w:t xml:space="preserve"> </w:t>
      </w:r>
      <w:r w:rsidR="009A15EE">
        <w:rPr>
          <w:rFonts w:hint="cs"/>
          <w:rtl/>
        </w:rPr>
        <w:t>پدیده‌هایی حضور دارند که در نحوۀ شکل‌گیری قضیۀ معقوله ایفای نقش می‌کنند. به نظر می‌رسد انصراف، مربوط به مرحلۀ تبدیل قضیۀ ملفوظۀ ذهنیه به قضیۀ معقوله ایفای نقش می‌کند.</w:t>
      </w:r>
    </w:p>
    <w:p w14:paraId="144B82C8" w14:textId="77777777" w:rsidR="009A15EE" w:rsidRDefault="009A15EE" w:rsidP="00D758C2">
      <w:pPr>
        <w:jc w:val="both"/>
        <w:rPr>
          <w:rtl/>
        </w:rPr>
      </w:pPr>
      <w:r>
        <w:rPr>
          <w:rFonts w:hint="cs"/>
          <w:rtl/>
        </w:rPr>
        <w:t xml:space="preserve">حال قصد داریم این مطلب را در ضمن مقایسۀ انصراف با الغای خصوصیت و تنقیح مناط </w:t>
      </w:r>
      <w:r w:rsidR="003D0AF2">
        <w:rPr>
          <w:rtl/>
        </w:rPr>
        <w:t>ب</w:t>
      </w:r>
      <w:r w:rsidR="003D0AF2">
        <w:rPr>
          <w:rFonts w:hint="cs"/>
          <w:rtl/>
        </w:rPr>
        <w:t>ی</w:t>
      </w:r>
      <w:r w:rsidR="003D0AF2">
        <w:rPr>
          <w:rFonts w:hint="eastAsia"/>
          <w:rtl/>
        </w:rPr>
        <w:t>شتر</w:t>
      </w:r>
      <w:r w:rsidR="003D0AF2">
        <w:rPr>
          <w:rtl/>
        </w:rPr>
        <w:t xml:space="preserve"> توض</w:t>
      </w:r>
      <w:r w:rsidR="003D0AF2">
        <w:rPr>
          <w:rFonts w:hint="cs"/>
          <w:rtl/>
        </w:rPr>
        <w:t>ی</w:t>
      </w:r>
      <w:r w:rsidR="003D0AF2">
        <w:rPr>
          <w:rFonts w:hint="eastAsia"/>
          <w:rtl/>
        </w:rPr>
        <w:t>ح</w:t>
      </w:r>
      <w:r w:rsidR="003D0AF2">
        <w:rPr>
          <w:rtl/>
        </w:rPr>
        <w:t xml:space="preserve"> بده</w:t>
      </w:r>
      <w:r>
        <w:rPr>
          <w:rFonts w:hint="cs"/>
          <w:rtl/>
        </w:rPr>
        <w:t>ی</w:t>
      </w:r>
      <w:r w:rsidR="003D0AF2">
        <w:rPr>
          <w:rtl/>
        </w:rPr>
        <w:t>م</w:t>
      </w:r>
      <w:r>
        <w:rPr>
          <w:rFonts w:hint="cs"/>
          <w:rtl/>
        </w:rPr>
        <w:t>.</w:t>
      </w:r>
    </w:p>
    <w:p w14:paraId="79A640D0" w14:textId="0A806366" w:rsidR="00621067" w:rsidRDefault="00621067" w:rsidP="00D758C2">
      <w:pPr>
        <w:pStyle w:val="Heading3"/>
        <w:jc w:val="both"/>
        <w:rPr>
          <w:rtl/>
        </w:rPr>
      </w:pPr>
      <w:bookmarkStart w:id="13" w:name="_Toc156201773"/>
      <w:r>
        <w:rPr>
          <w:rFonts w:hint="cs"/>
          <w:rtl/>
        </w:rPr>
        <w:t>مقایسۀ انصراف با الغای خصوصیت و تنقیح مناط</w:t>
      </w:r>
      <w:bookmarkEnd w:id="13"/>
    </w:p>
    <w:p w14:paraId="69785CE3" w14:textId="4FE82425" w:rsidR="00621067" w:rsidRDefault="00621067" w:rsidP="00D758C2">
      <w:pPr>
        <w:jc w:val="both"/>
        <w:rPr>
          <w:rtl/>
        </w:rPr>
      </w:pPr>
      <w:r>
        <w:rPr>
          <w:rFonts w:hint="cs"/>
          <w:rtl/>
        </w:rPr>
        <w:t>صرف نظر از اینکه اصطلاح الغای</w:t>
      </w:r>
      <w:r w:rsidR="003D0AF2">
        <w:rPr>
          <w:rtl/>
        </w:rPr>
        <w:t xml:space="preserve"> خصوص</w:t>
      </w:r>
      <w:r w:rsidR="003D0AF2">
        <w:rPr>
          <w:rFonts w:hint="cs"/>
          <w:rtl/>
        </w:rPr>
        <w:t>ی</w:t>
      </w:r>
      <w:r w:rsidR="003D0AF2">
        <w:rPr>
          <w:rFonts w:hint="eastAsia"/>
          <w:rtl/>
        </w:rPr>
        <w:t>ت</w:t>
      </w:r>
      <w:r w:rsidR="003D0AF2">
        <w:rPr>
          <w:rtl/>
        </w:rPr>
        <w:t xml:space="preserve"> و تنق</w:t>
      </w:r>
      <w:r w:rsidR="003D0AF2">
        <w:rPr>
          <w:rFonts w:hint="cs"/>
          <w:rtl/>
        </w:rPr>
        <w:t>ی</w:t>
      </w:r>
      <w:r w:rsidR="003D0AF2">
        <w:rPr>
          <w:rFonts w:hint="eastAsia"/>
          <w:rtl/>
        </w:rPr>
        <w:t>ح</w:t>
      </w:r>
      <w:r w:rsidR="003D0AF2">
        <w:rPr>
          <w:rtl/>
        </w:rPr>
        <w:t xml:space="preserve"> مناط در کلمات قوم </w:t>
      </w:r>
      <w:r>
        <w:rPr>
          <w:rtl/>
        </w:rPr>
        <w:t>به چه معنا</w:t>
      </w:r>
      <w:r>
        <w:rPr>
          <w:rFonts w:hint="cs"/>
          <w:rtl/>
        </w:rPr>
        <w:t>یی</w:t>
      </w:r>
      <w:r>
        <w:rPr>
          <w:rtl/>
        </w:rPr>
        <w:t xml:space="preserve"> </w:t>
      </w:r>
      <w:r w:rsidR="003D0AF2">
        <w:rPr>
          <w:rtl/>
        </w:rPr>
        <w:t xml:space="preserve">به کار </w:t>
      </w:r>
      <w:r>
        <w:rPr>
          <w:rFonts w:hint="cs"/>
          <w:rtl/>
        </w:rPr>
        <w:t>رفته‌اند به هر حال ما دو پدیدۀ مستقل داریم که تفاوت جوهری دارند.</w:t>
      </w:r>
    </w:p>
    <w:p w14:paraId="51363F4F" w14:textId="17BF6E92" w:rsidR="001C374C" w:rsidRDefault="00621067" w:rsidP="00D758C2">
      <w:pPr>
        <w:jc w:val="both"/>
        <w:rPr>
          <w:rtl/>
        </w:rPr>
      </w:pPr>
      <w:r>
        <w:rPr>
          <w:rFonts w:hint="cs"/>
          <w:rtl/>
        </w:rPr>
        <w:t xml:space="preserve">یک </w:t>
      </w:r>
      <w:r w:rsidR="003D0AF2">
        <w:rPr>
          <w:rtl/>
        </w:rPr>
        <w:t>پد</w:t>
      </w:r>
      <w:r w:rsidR="003D0AF2">
        <w:rPr>
          <w:rFonts w:hint="cs"/>
          <w:rtl/>
        </w:rPr>
        <w:t>ی</w:t>
      </w:r>
      <w:r w:rsidR="003D0AF2">
        <w:rPr>
          <w:rFonts w:hint="eastAsia"/>
          <w:rtl/>
        </w:rPr>
        <w:t>ده</w:t>
      </w:r>
      <w:r w:rsidR="003D0AF2">
        <w:rPr>
          <w:rtl/>
        </w:rPr>
        <w:t xml:space="preserve"> </w:t>
      </w:r>
      <w:r>
        <w:rPr>
          <w:rFonts w:hint="cs"/>
          <w:rtl/>
        </w:rPr>
        <w:t xml:space="preserve">به این شکل است </w:t>
      </w:r>
      <w:r w:rsidR="003D0AF2">
        <w:rPr>
          <w:rtl/>
        </w:rPr>
        <w:t>که متکلم الفاظ</w:t>
      </w:r>
      <w:r>
        <w:rPr>
          <w:rFonts w:hint="cs"/>
          <w:rtl/>
        </w:rPr>
        <w:t>ی</w:t>
      </w:r>
      <w:r w:rsidR="003D0AF2">
        <w:rPr>
          <w:rtl/>
        </w:rPr>
        <w:t xml:space="preserve"> را به کار م</w:t>
      </w:r>
      <w:r w:rsidR="003D0AF2">
        <w:rPr>
          <w:rFonts w:hint="cs"/>
          <w:rtl/>
        </w:rPr>
        <w:t>ی‌</w:t>
      </w:r>
      <w:r w:rsidR="003D0AF2">
        <w:rPr>
          <w:rFonts w:hint="eastAsia"/>
          <w:rtl/>
        </w:rPr>
        <w:t>برد</w:t>
      </w:r>
      <w:r w:rsidR="003D0AF2">
        <w:rPr>
          <w:rtl/>
        </w:rPr>
        <w:t xml:space="preserve"> و </w:t>
      </w:r>
      <w:r>
        <w:rPr>
          <w:rFonts w:hint="cs"/>
          <w:rtl/>
        </w:rPr>
        <w:t xml:space="preserve">از آن الفاظ ارادۀ مثالیّت می‌کند؛ یعنی آن لفظ را مثال قرار می‌دهد برای یک مفهوم اوسع. خداوند متعال در قرآن کریم فرموده است: </w:t>
      </w:r>
      <w:r w:rsidR="00E367DF">
        <w:rPr>
          <w:color w:val="007200"/>
          <w:rtl/>
        </w:rPr>
        <w:t>﴿فَلا تَقُلْ لَهُما أُف‏﴾</w:t>
      </w:r>
      <w:r w:rsidR="00E367DF">
        <w:rPr>
          <w:rStyle w:val="FootnoteReference"/>
          <w:color w:val="007200"/>
          <w:rtl/>
        </w:rPr>
        <w:footnoteReference w:id="6"/>
      </w:r>
      <w:r w:rsidR="00E367DF">
        <w:rPr>
          <w:rFonts w:hint="cs"/>
          <w:color w:val="007200"/>
          <w:rtl/>
        </w:rPr>
        <w:t xml:space="preserve">. </w:t>
      </w:r>
      <w:r w:rsidR="00E367DF" w:rsidRPr="00E367DF">
        <w:rPr>
          <w:rFonts w:hint="cs"/>
          <w:rtl/>
        </w:rPr>
        <w:t>در این جمله</w:t>
      </w:r>
      <w:r w:rsidR="00E367DF">
        <w:rPr>
          <w:rFonts w:hint="cs"/>
          <w:rtl/>
        </w:rPr>
        <w:t>، واژۀ</w:t>
      </w:r>
      <w:r w:rsidR="00E367DF" w:rsidRPr="00E367DF">
        <w:rPr>
          <w:rFonts w:hint="cs"/>
          <w:rtl/>
        </w:rPr>
        <w:t xml:space="preserve"> </w:t>
      </w:r>
      <w:r w:rsidR="00E367DF">
        <w:rPr>
          <w:rFonts w:hint="cs"/>
          <w:rtl/>
        </w:rPr>
        <w:t xml:space="preserve">«أف» به معنای پایین‌ترین مرتبۀ توهین است و مثال قرار داده شده است برای مطلق توهین؛ یعنی می‌خواهد بگوید هیچ گونه توهینی نسبت به پدر مادر روا نیست حتی «اف گفتن». </w:t>
      </w:r>
      <w:r w:rsidR="001C374C">
        <w:rPr>
          <w:rFonts w:hint="cs"/>
          <w:rtl/>
        </w:rPr>
        <w:t>در این آیه «اف» خصوصیت ندارد و مثال است برای یک مفهوم اوسع.</w:t>
      </w:r>
    </w:p>
    <w:p w14:paraId="5410E4A1" w14:textId="589AF887" w:rsidR="003D0AF2" w:rsidRDefault="001C374C" w:rsidP="00D758C2">
      <w:pPr>
        <w:jc w:val="both"/>
        <w:rPr>
          <w:rtl/>
        </w:rPr>
      </w:pPr>
      <w:r>
        <w:rPr>
          <w:rFonts w:hint="cs"/>
          <w:rtl/>
        </w:rPr>
        <w:t xml:space="preserve">پس </w:t>
      </w:r>
      <w:r w:rsidR="00E367DF">
        <w:rPr>
          <w:rFonts w:hint="cs"/>
          <w:rtl/>
        </w:rPr>
        <w:t>گاهی اوقات متکلم فرد خفی را ذکر می‌کند و قصد دارد به مخاطب تفهیم کند تمام افراد موضوع همین حکم را دارا هستند</w:t>
      </w:r>
      <w:r>
        <w:rPr>
          <w:rFonts w:hint="cs"/>
          <w:rtl/>
        </w:rPr>
        <w:t>؛ بدین ترتیب «اف گفتن»</w:t>
      </w:r>
      <w:r w:rsidR="00E367DF">
        <w:rPr>
          <w:rFonts w:hint="cs"/>
          <w:rtl/>
        </w:rPr>
        <w:t xml:space="preserve"> را مثال قرار می‌دهد برای سائر افراد طبیعت.</w:t>
      </w:r>
      <w:r>
        <w:rPr>
          <w:rFonts w:hint="cs"/>
          <w:rtl/>
        </w:rPr>
        <w:t xml:space="preserve"> یعنی می‌خواهد به مخاطب افهام کند توهین به والدین بجمیع مراتبه ممنوع است و برای افهام این مطلب پایین‌ترین مرتبۀ توهین را در قضیه ذکر می‌کند.</w:t>
      </w:r>
    </w:p>
    <w:p w14:paraId="0B73A2AE" w14:textId="7A22F6ED" w:rsidR="00E367DF" w:rsidRDefault="00E367DF" w:rsidP="00D758C2">
      <w:pPr>
        <w:jc w:val="both"/>
        <w:rPr>
          <w:rtl/>
        </w:rPr>
      </w:pPr>
      <w:r>
        <w:rPr>
          <w:rFonts w:hint="cs"/>
          <w:rtl/>
        </w:rPr>
        <w:t xml:space="preserve">گونۀ دیگر مثالیّت آن است که متکلم </w:t>
      </w:r>
      <w:r w:rsidR="003D0AF2">
        <w:rPr>
          <w:rtl/>
        </w:rPr>
        <w:t>فرد شا</w:t>
      </w:r>
      <w:r w:rsidR="003D0AF2">
        <w:rPr>
          <w:rFonts w:hint="cs"/>
          <w:rtl/>
        </w:rPr>
        <w:t>ی</w:t>
      </w:r>
      <w:r w:rsidR="003D0AF2">
        <w:rPr>
          <w:rFonts w:hint="eastAsia"/>
          <w:rtl/>
        </w:rPr>
        <w:t>ع‌تر</w:t>
      </w:r>
      <w:r w:rsidR="003D0AF2">
        <w:rPr>
          <w:rtl/>
        </w:rPr>
        <w:t xml:space="preserve"> قض</w:t>
      </w:r>
      <w:r w:rsidR="003D0AF2">
        <w:rPr>
          <w:rFonts w:hint="cs"/>
          <w:rtl/>
        </w:rPr>
        <w:t>ی</w:t>
      </w:r>
      <w:r w:rsidR="003D0AF2">
        <w:rPr>
          <w:rFonts w:hint="eastAsia"/>
          <w:rtl/>
        </w:rPr>
        <w:t>ه</w:t>
      </w:r>
      <w:r w:rsidR="003D0AF2">
        <w:rPr>
          <w:rtl/>
        </w:rPr>
        <w:t xml:space="preserve"> را ذکر م</w:t>
      </w:r>
      <w:r w:rsidR="003D0AF2">
        <w:rPr>
          <w:rFonts w:hint="cs"/>
          <w:rtl/>
        </w:rPr>
        <w:t>ی‌</w:t>
      </w:r>
      <w:r w:rsidR="003D0AF2">
        <w:rPr>
          <w:rFonts w:hint="eastAsia"/>
          <w:rtl/>
        </w:rPr>
        <w:t>کند</w:t>
      </w:r>
      <w:r w:rsidR="003D0AF2">
        <w:rPr>
          <w:rtl/>
        </w:rPr>
        <w:t xml:space="preserve"> از باب ا</w:t>
      </w:r>
      <w:r w:rsidR="003D0AF2">
        <w:rPr>
          <w:rFonts w:hint="cs"/>
          <w:rtl/>
        </w:rPr>
        <w:t>ی</w:t>
      </w:r>
      <w:r w:rsidR="003D0AF2">
        <w:rPr>
          <w:rFonts w:hint="eastAsia"/>
          <w:rtl/>
        </w:rPr>
        <w:t>نکه</w:t>
      </w:r>
      <w:r>
        <w:rPr>
          <w:rFonts w:hint="cs"/>
          <w:rtl/>
        </w:rPr>
        <w:t xml:space="preserve"> این فرد</w:t>
      </w:r>
      <w:r w:rsidR="003D0AF2">
        <w:rPr>
          <w:rtl/>
        </w:rPr>
        <w:t xml:space="preserve"> خصوص</w:t>
      </w:r>
      <w:r w:rsidR="003D0AF2">
        <w:rPr>
          <w:rFonts w:hint="cs"/>
          <w:rtl/>
        </w:rPr>
        <w:t>ی</w:t>
      </w:r>
      <w:r w:rsidR="003D0AF2">
        <w:rPr>
          <w:rFonts w:hint="eastAsia"/>
          <w:rtl/>
        </w:rPr>
        <w:t>ت</w:t>
      </w:r>
      <w:r w:rsidR="003D0AF2">
        <w:rPr>
          <w:rFonts w:hint="cs"/>
          <w:rtl/>
        </w:rPr>
        <w:t>ی</w:t>
      </w:r>
      <w:r w:rsidR="003D0AF2">
        <w:rPr>
          <w:rtl/>
        </w:rPr>
        <w:t xml:space="preserve"> </w:t>
      </w:r>
      <w:r>
        <w:rPr>
          <w:rFonts w:hint="cs"/>
          <w:rtl/>
        </w:rPr>
        <w:t xml:space="preserve">ندارد. مثلاً در روایت </w:t>
      </w:r>
      <w:r w:rsidRPr="00E367DF">
        <w:rPr>
          <w:rFonts w:hint="cs"/>
          <w:color w:val="008000"/>
          <w:rtl/>
        </w:rPr>
        <w:t>«</w:t>
      </w:r>
      <w:r w:rsidRPr="00E367DF">
        <w:rPr>
          <w:color w:val="008000"/>
          <w:rtl/>
        </w:rPr>
        <w:t>رَجُلٌ شَكَّ وَ لَمْ يَدْرِ أَرْبَعاً صَلَّى أَوِ اثْنَتَيْن‏</w:t>
      </w:r>
      <w:r w:rsidRPr="00E367DF">
        <w:rPr>
          <w:rFonts w:hint="cs"/>
          <w:color w:val="008000"/>
          <w:rtl/>
        </w:rPr>
        <w:t>»</w:t>
      </w:r>
      <w:r>
        <w:rPr>
          <w:rStyle w:val="FootnoteReference"/>
          <w:color w:val="008000"/>
          <w:rtl/>
        </w:rPr>
        <w:footnoteReference w:id="7"/>
      </w:r>
      <w:r>
        <w:rPr>
          <w:rFonts w:hint="cs"/>
          <w:rtl/>
        </w:rPr>
        <w:t xml:space="preserve"> که از شک در رکعات سؤال شده، تعبیر رجل به کار رفته است چون خود گوینده مرد بوده لذا از خودش و هم‌صنف‌هایش سؤال پرسیده است</w:t>
      </w:r>
      <w:r w:rsidR="00D00AE1">
        <w:rPr>
          <w:rFonts w:hint="cs"/>
          <w:rtl/>
        </w:rPr>
        <w:t>.</w:t>
      </w:r>
      <w:r w:rsidR="001C374C">
        <w:rPr>
          <w:rFonts w:hint="cs"/>
          <w:rtl/>
        </w:rPr>
        <w:t xml:space="preserve"> در خود سؤال نیز رجل خصوصیت ندارد یعنی می‌خواهد بگوید «مثلاً رجلی شک کرده است ...»؛ در نتیجه</w:t>
      </w:r>
      <w:r w:rsidR="00D00AE1">
        <w:rPr>
          <w:rFonts w:hint="cs"/>
          <w:rtl/>
        </w:rPr>
        <w:t xml:space="preserve"> اگر امام علیه السلام بفرماید </w:t>
      </w:r>
      <w:r w:rsidR="001536DC">
        <w:rPr>
          <w:rFonts w:hint="cs"/>
          <w:rtl/>
        </w:rPr>
        <w:t>وظیفۀ</w:t>
      </w:r>
      <w:r w:rsidR="00D00AE1">
        <w:rPr>
          <w:rFonts w:hint="cs"/>
          <w:rtl/>
        </w:rPr>
        <w:t xml:space="preserve"> رجل چنین و چنان است، </w:t>
      </w:r>
      <w:r>
        <w:rPr>
          <w:rFonts w:hint="cs"/>
          <w:rtl/>
        </w:rPr>
        <w:t>ذکر رجل از باب مثال برای مطلق مکلف است چون رجولیّت در این بحث خصوصیتی ندارد.</w:t>
      </w:r>
      <w:r w:rsidR="001C374C">
        <w:rPr>
          <w:rFonts w:hint="cs"/>
          <w:rtl/>
        </w:rPr>
        <w:t xml:space="preserve"> در این پدیده، آن قضیه‌ای</w:t>
      </w:r>
      <w:r w:rsidR="001536DC">
        <w:rPr>
          <w:rFonts w:hint="cs"/>
          <w:rtl/>
        </w:rPr>
        <w:t xml:space="preserve"> که</w:t>
      </w:r>
      <w:r w:rsidR="001C374C">
        <w:rPr>
          <w:rFonts w:hint="cs"/>
          <w:rtl/>
        </w:rPr>
        <w:t xml:space="preserve"> متکلم قصد دارد آن را افهام کند عام است.</w:t>
      </w:r>
    </w:p>
    <w:p w14:paraId="48E777F1" w14:textId="68EFB87E" w:rsidR="00DE3987" w:rsidRDefault="001C374C" w:rsidP="00D758C2">
      <w:pPr>
        <w:jc w:val="both"/>
        <w:rPr>
          <w:rtl/>
        </w:rPr>
      </w:pPr>
      <w:r>
        <w:rPr>
          <w:rFonts w:hint="cs"/>
          <w:rtl/>
        </w:rPr>
        <w:t>پدیدۀ دیگری که با آن روبرو هستیم، به این شکل است که</w:t>
      </w:r>
      <w:r w:rsidR="00D00AE1">
        <w:rPr>
          <w:rFonts w:hint="cs"/>
          <w:rtl/>
        </w:rPr>
        <w:t xml:space="preserve"> متکلم قصد </w:t>
      </w:r>
      <w:r>
        <w:rPr>
          <w:rFonts w:hint="cs"/>
          <w:rtl/>
        </w:rPr>
        <w:t>ن</w:t>
      </w:r>
      <w:r w:rsidR="00D00AE1">
        <w:rPr>
          <w:rFonts w:hint="cs"/>
          <w:rtl/>
        </w:rPr>
        <w:t>دارد معنا</w:t>
      </w:r>
      <w:r w:rsidR="00DE3987">
        <w:rPr>
          <w:rFonts w:hint="cs"/>
          <w:rtl/>
        </w:rPr>
        <w:t>ی</w:t>
      </w:r>
      <w:r w:rsidR="00D00AE1">
        <w:rPr>
          <w:rFonts w:hint="cs"/>
          <w:rtl/>
        </w:rPr>
        <w:t xml:space="preserve"> عام را به مخاطب تفهیم کند </w:t>
      </w:r>
      <w:r>
        <w:rPr>
          <w:rFonts w:hint="cs"/>
          <w:rtl/>
        </w:rPr>
        <w:t>و</w:t>
      </w:r>
      <w:r w:rsidR="00D00AE1">
        <w:rPr>
          <w:rFonts w:hint="cs"/>
          <w:rtl/>
        </w:rPr>
        <w:t xml:space="preserve"> قضیه‌ای که به کار می‌برد </w:t>
      </w:r>
      <w:r>
        <w:rPr>
          <w:rFonts w:hint="cs"/>
          <w:rtl/>
        </w:rPr>
        <w:t xml:space="preserve">نیز </w:t>
      </w:r>
      <w:r w:rsidR="00D00AE1">
        <w:rPr>
          <w:rFonts w:hint="cs"/>
          <w:rtl/>
        </w:rPr>
        <w:t>عام نیست با این حال عرف متعارف، از عبارت متکلم معنای عام را استفاده می‌کند.</w:t>
      </w:r>
      <w:r>
        <w:rPr>
          <w:rFonts w:hint="cs"/>
          <w:rtl/>
        </w:rPr>
        <w:t xml:space="preserve"> </w:t>
      </w:r>
      <w:r w:rsidR="00D00AE1">
        <w:rPr>
          <w:rFonts w:hint="cs"/>
          <w:rtl/>
        </w:rPr>
        <w:t xml:space="preserve">فرض کنید شخصی </w:t>
      </w:r>
      <w:r w:rsidR="003D0AF2">
        <w:rPr>
          <w:rtl/>
        </w:rPr>
        <w:t>خدمت امام عل</w:t>
      </w:r>
      <w:r w:rsidR="003D0AF2">
        <w:rPr>
          <w:rFonts w:hint="cs"/>
          <w:rtl/>
        </w:rPr>
        <w:t>ی</w:t>
      </w:r>
      <w:r w:rsidR="003D0AF2">
        <w:rPr>
          <w:rFonts w:hint="eastAsia"/>
          <w:rtl/>
        </w:rPr>
        <w:t>ه</w:t>
      </w:r>
      <w:r w:rsidR="003D0AF2">
        <w:rPr>
          <w:rtl/>
        </w:rPr>
        <w:t xml:space="preserve"> السلام </w:t>
      </w:r>
      <w:r w:rsidR="00D00AE1">
        <w:rPr>
          <w:rFonts w:hint="cs"/>
          <w:rtl/>
        </w:rPr>
        <w:t xml:space="preserve">رسیده و </w:t>
      </w:r>
      <w:r w:rsidR="003D0AF2">
        <w:rPr>
          <w:rtl/>
        </w:rPr>
        <w:t>م</w:t>
      </w:r>
      <w:r w:rsidR="003D0AF2">
        <w:rPr>
          <w:rFonts w:hint="cs"/>
          <w:rtl/>
        </w:rPr>
        <w:t>ی‌</w:t>
      </w:r>
      <w:r w:rsidR="003D0AF2">
        <w:rPr>
          <w:rFonts w:hint="eastAsia"/>
          <w:rtl/>
        </w:rPr>
        <w:t>گو</w:t>
      </w:r>
      <w:r w:rsidR="003D0AF2">
        <w:rPr>
          <w:rFonts w:hint="cs"/>
          <w:rtl/>
        </w:rPr>
        <w:t>ی</w:t>
      </w:r>
      <w:r w:rsidR="003D0AF2">
        <w:rPr>
          <w:rFonts w:hint="eastAsia"/>
          <w:rtl/>
        </w:rPr>
        <w:t>د</w:t>
      </w:r>
      <w:r w:rsidR="003D0AF2">
        <w:rPr>
          <w:rtl/>
        </w:rPr>
        <w:t xml:space="preserve"> </w:t>
      </w:r>
      <w:r w:rsidR="00D00AE1">
        <w:rPr>
          <w:rFonts w:hint="cs"/>
          <w:rtl/>
        </w:rPr>
        <w:t>«</w:t>
      </w:r>
      <w:r w:rsidR="003D0AF2">
        <w:rPr>
          <w:rtl/>
        </w:rPr>
        <w:t>برادرم ب</w:t>
      </w:r>
      <w:r w:rsidR="003D0AF2">
        <w:rPr>
          <w:rFonts w:hint="cs"/>
          <w:rtl/>
        </w:rPr>
        <w:t>ی</w:t>
      </w:r>
      <w:r w:rsidR="003D0AF2">
        <w:rPr>
          <w:rFonts w:hint="eastAsia"/>
          <w:rtl/>
        </w:rPr>
        <w:t>مار</w:t>
      </w:r>
      <w:r w:rsidR="003D0AF2">
        <w:rPr>
          <w:rtl/>
        </w:rPr>
        <w:t xml:space="preserve"> </w:t>
      </w:r>
      <w:r w:rsidR="00D00AE1">
        <w:rPr>
          <w:rFonts w:hint="cs"/>
          <w:rtl/>
        </w:rPr>
        <w:t>ا</w:t>
      </w:r>
      <w:r w:rsidR="003D0AF2">
        <w:rPr>
          <w:rtl/>
        </w:rPr>
        <w:t>ست</w:t>
      </w:r>
      <w:r>
        <w:rPr>
          <w:rFonts w:hint="cs"/>
          <w:rtl/>
        </w:rPr>
        <w:t>؛</w:t>
      </w:r>
      <w:r w:rsidR="003D0AF2">
        <w:rPr>
          <w:rtl/>
        </w:rPr>
        <w:t xml:space="preserve"> آ</w:t>
      </w:r>
      <w:r w:rsidR="003D0AF2">
        <w:rPr>
          <w:rFonts w:hint="cs"/>
          <w:rtl/>
        </w:rPr>
        <w:t>ی</w:t>
      </w:r>
      <w:r w:rsidR="003D0AF2">
        <w:rPr>
          <w:rFonts w:hint="eastAsia"/>
          <w:rtl/>
        </w:rPr>
        <w:t>ا</w:t>
      </w:r>
      <w:r w:rsidR="003D0AF2">
        <w:rPr>
          <w:rtl/>
        </w:rPr>
        <w:t xml:space="preserve"> با</w:t>
      </w:r>
      <w:r w:rsidR="003D0AF2">
        <w:rPr>
          <w:rFonts w:hint="cs"/>
          <w:rtl/>
        </w:rPr>
        <w:t>ی</w:t>
      </w:r>
      <w:r w:rsidR="003D0AF2">
        <w:rPr>
          <w:rFonts w:hint="eastAsia"/>
          <w:rtl/>
        </w:rPr>
        <w:t>د</w:t>
      </w:r>
      <w:r w:rsidR="003D0AF2">
        <w:rPr>
          <w:rtl/>
        </w:rPr>
        <w:t xml:space="preserve"> روزه بگ</w:t>
      </w:r>
      <w:r w:rsidR="003D0AF2">
        <w:rPr>
          <w:rFonts w:hint="cs"/>
          <w:rtl/>
        </w:rPr>
        <w:t>ی</w:t>
      </w:r>
      <w:r w:rsidR="003D0AF2">
        <w:rPr>
          <w:rFonts w:hint="eastAsia"/>
          <w:rtl/>
        </w:rPr>
        <w:t>رد</w:t>
      </w:r>
      <w:r w:rsidR="003D0AF2">
        <w:rPr>
          <w:rtl/>
        </w:rPr>
        <w:t xml:space="preserve"> </w:t>
      </w:r>
      <w:r w:rsidR="003D0AF2">
        <w:rPr>
          <w:rFonts w:hint="cs"/>
          <w:rtl/>
        </w:rPr>
        <w:t>ی</w:t>
      </w:r>
      <w:r w:rsidR="003D0AF2">
        <w:rPr>
          <w:rFonts w:hint="eastAsia"/>
          <w:rtl/>
        </w:rPr>
        <w:t>ا</w:t>
      </w:r>
      <w:r w:rsidR="003D0AF2">
        <w:rPr>
          <w:rtl/>
        </w:rPr>
        <w:t xml:space="preserve"> نبا</w:t>
      </w:r>
      <w:r w:rsidR="003D0AF2">
        <w:rPr>
          <w:rFonts w:hint="cs"/>
          <w:rtl/>
        </w:rPr>
        <w:t>ی</w:t>
      </w:r>
      <w:r w:rsidR="003D0AF2">
        <w:rPr>
          <w:rFonts w:hint="eastAsia"/>
          <w:rtl/>
        </w:rPr>
        <w:t>د</w:t>
      </w:r>
      <w:r w:rsidR="003D0AF2">
        <w:rPr>
          <w:rtl/>
        </w:rPr>
        <w:t xml:space="preserve"> روزه بگ</w:t>
      </w:r>
      <w:r w:rsidR="003D0AF2">
        <w:rPr>
          <w:rFonts w:hint="cs"/>
          <w:rtl/>
        </w:rPr>
        <w:t>ی</w:t>
      </w:r>
      <w:r w:rsidR="003D0AF2">
        <w:rPr>
          <w:rFonts w:hint="eastAsia"/>
          <w:rtl/>
        </w:rPr>
        <w:t>رد؟</w:t>
      </w:r>
      <w:r w:rsidR="00DE3987">
        <w:rPr>
          <w:rFonts w:hint="cs"/>
          <w:rtl/>
        </w:rPr>
        <w:t>»</w:t>
      </w:r>
      <w:r w:rsidR="003D0AF2">
        <w:rPr>
          <w:rtl/>
        </w:rPr>
        <w:t xml:space="preserve"> سؤال</w:t>
      </w:r>
      <w:r w:rsidR="00DE3987">
        <w:rPr>
          <w:rFonts w:hint="cs"/>
          <w:rtl/>
        </w:rPr>
        <w:t xml:space="preserve"> سائل</w:t>
      </w:r>
      <w:r w:rsidR="003D0AF2">
        <w:rPr>
          <w:rtl/>
        </w:rPr>
        <w:t xml:space="preserve"> اصلا ع</w:t>
      </w:r>
      <w:r w:rsidR="00DE3987">
        <w:rPr>
          <w:rFonts w:hint="cs"/>
          <w:rtl/>
        </w:rPr>
        <w:t>ام نیست و در خصوص برادرش است؛ با این حال عرف می‌گوید برادر بودن خصوصیت ندارد لذا حکمی که برای برادر ذکر می‌شود عام است</w:t>
      </w:r>
      <w:r w:rsidR="001536DC">
        <w:rPr>
          <w:rFonts w:hint="cs"/>
          <w:rtl/>
        </w:rPr>
        <w:t xml:space="preserve"> هر چند متکلم قصد افهام عمومیّت آن را نداشته باشد</w:t>
      </w:r>
      <w:r w:rsidR="00DE3987">
        <w:rPr>
          <w:rFonts w:hint="cs"/>
          <w:rtl/>
        </w:rPr>
        <w:t>.</w:t>
      </w:r>
    </w:p>
    <w:p w14:paraId="271FDF56" w14:textId="37AC3E8B" w:rsidR="003D0AF2" w:rsidRDefault="003D0AF2" w:rsidP="00D758C2">
      <w:pPr>
        <w:jc w:val="both"/>
        <w:rPr>
          <w:rtl/>
        </w:rPr>
      </w:pPr>
      <w:r>
        <w:rPr>
          <w:rtl/>
        </w:rPr>
        <w:t xml:space="preserve"> ا</w:t>
      </w:r>
      <w:r>
        <w:rPr>
          <w:rFonts w:hint="cs"/>
          <w:rtl/>
        </w:rPr>
        <w:t>ی</w:t>
      </w:r>
      <w:r>
        <w:rPr>
          <w:rFonts w:hint="eastAsia"/>
          <w:rtl/>
        </w:rPr>
        <w:t>ن</w:t>
      </w:r>
      <w:r>
        <w:rPr>
          <w:rtl/>
        </w:rPr>
        <w:t xml:space="preserve"> دو </w:t>
      </w:r>
      <w:r w:rsidR="001C374C">
        <w:rPr>
          <w:rFonts w:hint="cs"/>
          <w:rtl/>
        </w:rPr>
        <w:t xml:space="preserve">پدیده، در نحوۀ اطلاق‌گیری </w:t>
      </w:r>
      <w:r w:rsidR="00CC6795">
        <w:rPr>
          <w:rFonts w:hint="cs"/>
          <w:rtl/>
        </w:rPr>
        <w:t xml:space="preserve">و امثال آن </w:t>
      </w:r>
      <w:r w:rsidR="001C374C">
        <w:rPr>
          <w:rFonts w:hint="cs"/>
          <w:rtl/>
        </w:rPr>
        <w:t>با یکدیگر</w:t>
      </w:r>
      <w:r>
        <w:rPr>
          <w:rtl/>
        </w:rPr>
        <w:t xml:space="preserve"> تفاوت‌ جوهر</w:t>
      </w:r>
      <w:r>
        <w:rPr>
          <w:rFonts w:hint="cs"/>
          <w:rtl/>
        </w:rPr>
        <w:t>ی</w:t>
      </w:r>
      <w:r>
        <w:rPr>
          <w:rtl/>
        </w:rPr>
        <w:t xml:space="preserve"> دار</w:t>
      </w:r>
      <w:r w:rsidR="00CC6795">
        <w:rPr>
          <w:rFonts w:hint="cs"/>
          <w:rtl/>
        </w:rPr>
        <w:t>ند. پدیدۀ اول از سنخ اطلاق لفظی است ولی پدیدۀ دوم، «قضایا الأحوال» نامیده می‌شود. «قضایا الاحوال»</w:t>
      </w:r>
      <w:r>
        <w:rPr>
          <w:rtl/>
        </w:rPr>
        <w:t xml:space="preserve">، </w:t>
      </w:r>
      <w:r>
        <w:rPr>
          <w:rFonts w:hint="cs"/>
          <w:rtl/>
        </w:rPr>
        <w:t>ی</w:t>
      </w:r>
      <w:r>
        <w:rPr>
          <w:rFonts w:hint="eastAsia"/>
          <w:rtl/>
        </w:rPr>
        <w:t>ک</w:t>
      </w:r>
      <w:r>
        <w:rPr>
          <w:rtl/>
        </w:rPr>
        <w:t xml:space="preserve"> اصطلاح قد</w:t>
      </w:r>
      <w:r>
        <w:rPr>
          <w:rFonts w:hint="cs"/>
          <w:rtl/>
        </w:rPr>
        <w:t>ی</w:t>
      </w:r>
      <w:r>
        <w:rPr>
          <w:rFonts w:hint="eastAsia"/>
          <w:rtl/>
        </w:rPr>
        <w:t>م</w:t>
      </w:r>
      <w:r>
        <w:rPr>
          <w:rFonts w:hint="cs"/>
          <w:rtl/>
        </w:rPr>
        <w:t>ی</w:t>
      </w:r>
      <w:r>
        <w:rPr>
          <w:rtl/>
        </w:rPr>
        <w:t xml:space="preserve"> </w:t>
      </w:r>
      <w:r w:rsidR="00CC6795">
        <w:rPr>
          <w:rFonts w:hint="cs"/>
          <w:rtl/>
        </w:rPr>
        <w:t>است</w:t>
      </w:r>
      <w:r>
        <w:rPr>
          <w:rtl/>
        </w:rPr>
        <w:t xml:space="preserve"> که شا</w:t>
      </w:r>
      <w:r>
        <w:rPr>
          <w:rFonts w:hint="cs"/>
          <w:rtl/>
        </w:rPr>
        <w:t>ی</w:t>
      </w:r>
      <w:r>
        <w:rPr>
          <w:rFonts w:hint="eastAsia"/>
          <w:rtl/>
        </w:rPr>
        <w:t>د</w:t>
      </w:r>
      <w:r>
        <w:rPr>
          <w:rtl/>
        </w:rPr>
        <w:t xml:space="preserve"> از زمان ائمه عل</w:t>
      </w:r>
      <w:r>
        <w:rPr>
          <w:rFonts w:hint="cs"/>
          <w:rtl/>
        </w:rPr>
        <w:t>ی</w:t>
      </w:r>
      <w:r>
        <w:rPr>
          <w:rFonts w:hint="eastAsia"/>
          <w:rtl/>
        </w:rPr>
        <w:t>هم</w:t>
      </w:r>
      <w:r>
        <w:rPr>
          <w:rtl/>
        </w:rPr>
        <w:t xml:space="preserve"> السلام </w:t>
      </w:r>
      <w:r w:rsidR="00CC6795">
        <w:rPr>
          <w:rFonts w:hint="cs"/>
          <w:rtl/>
        </w:rPr>
        <w:t>نیز</w:t>
      </w:r>
      <w:r>
        <w:rPr>
          <w:rtl/>
        </w:rPr>
        <w:t xml:space="preserve"> در کلمات </w:t>
      </w:r>
      <w:r w:rsidR="00CC6795">
        <w:rPr>
          <w:rFonts w:hint="cs"/>
          <w:rtl/>
        </w:rPr>
        <w:t>معاصرینشان مطرح است. این بحث از همان زمان قدیم مطرح بوده است که آیا «قضایا الاحوال»</w:t>
      </w:r>
      <w:r>
        <w:rPr>
          <w:rtl/>
        </w:rPr>
        <w:t xml:space="preserve"> دلالت بر عموم</w:t>
      </w:r>
      <w:r>
        <w:rPr>
          <w:rFonts w:hint="cs"/>
          <w:rtl/>
        </w:rPr>
        <w:t>ی</w:t>
      </w:r>
      <w:r>
        <w:rPr>
          <w:rFonts w:hint="eastAsia"/>
          <w:rtl/>
        </w:rPr>
        <w:t>ت</w:t>
      </w:r>
      <w:r>
        <w:rPr>
          <w:rtl/>
        </w:rPr>
        <w:t xml:space="preserve"> دارد </w:t>
      </w:r>
      <w:r>
        <w:rPr>
          <w:rFonts w:hint="cs"/>
          <w:rtl/>
        </w:rPr>
        <w:t>ی</w:t>
      </w:r>
      <w:r>
        <w:rPr>
          <w:rFonts w:hint="eastAsia"/>
          <w:rtl/>
        </w:rPr>
        <w:t>ا</w:t>
      </w:r>
      <w:r>
        <w:rPr>
          <w:rtl/>
        </w:rPr>
        <w:t xml:space="preserve"> ندارد؟</w:t>
      </w:r>
    </w:p>
    <w:p w14:paraId="0CC7C0D5" w14:textId="57EC011D" w:rsidR="003D0AF2" w:rsidRDefault="00F7462B" w:rsidP="00D758C2">
      <w:pPr>
        <w:jc w:val="both"/>
        <w:rPr>
          <w:rtl/>
        </w:rPr>
      </w:pPr>
      <w:r w:rsidRPr="00F7462B">
        <w:rPr>
          <w:rFonts w:hint="cs"/>
          <w:b/>
          <w:bCs/>
          <w:rtl/>
        </w:rPr>
        <w:lastRenderedPageBreak/>
        <w:t>سؤال</w:t>
      </w:r>
      <w:r w:rsidR="003D0AF2">
        <w:rPr>
          <w:rtl/>
        </w:rPr>
        <w:t xml:space="preserve">: </w:t>
      </w:r>
      <w:r w:rsidR="001536DC">
        <w:rPr>
          <w:rFonts w:hint="cs"/>
          <w:rtl/>
        </w:rPr>
        <w:t>«</w:t>
      </w:r>
      <w:r>
        <w:rPr>
          <w:rFonts w:hint="cs"/>
          <w:rtl/>
        </w:rPr>
        <w:t>قضایا ال</w:t>
      </w:r>
      <w:r w:rsidR="003D0AF2">
        <w:rPr>
          <w:rtl/>
        </w:rPr>
        <w:t>احوال</w:t>
      </w:r>
      <w:r w:rsidR="001536DC">
        <w:rPr>
          <w:rFonts w:hint="cs"/>
          <w:rtl/>
        </w:rPr>
        <w:t>»</w:t>
      </w:r>
      <w:r w:rsidR="003D0AF2">
        <w:rPr>
          <w:rtl/>
        </w:rPr>
        <w:t xml:space="preserve"> </w:t>
      </w:r>
      <w:r w:rsidR="003D0AF2">
        <w:rPr>
          <w:rFonts w:hint="cs"/>
          <w:rtl/>
        </w:rPr>
        <w:t>ی</w:t>
      </w:r>
      <w:r w:rsidR="003D0AF2">
        <w:rPr>
          <w:rFonts w:hint="eastAsia"/>
          <w:rtl/>
        </w:rPr>
        <w:t>عن</w:t>
      </w:r>
      <w:r w:rsidR="003D0AF2">
        <w:rPr>
          <w:rFonts w:hint="cs"/>
          <w:rtl/>
        </w:rPr>
        <w:t>ی</w:t>
      </w:r>
      <w:r w:rsidR="003D0AF2">
        <w:rPr>
          <w:rtl/>
        </w:rPr>
        <w:t xml:space="preserve"> حال متکلم؟</w:t>
      </w:r>
    </w:p>
    <w:p w14:paraId="663D7601" w14:textId="5483AE61" w:rsidR="003D0AF2" w:rsidRDefault="00F7462B" w:rsidP="00D758C2">
      <w:pPr>
        <w:jc w:val="both"/>
        <w:rPr>
          <w:rtl/>
        </w:rPr>
      </w:pPr>
      <w:r w:rsidRPr="00F7462B">
        <w:rPr>
          <w:rFonts w:hint="cs"/>
          <w:b/>
          <w:bCs/>
          <w:rtl/>
        </w:rPr>
        <w:t>پاسخ</w:t>
      </w:r>
      <w:r>
        <w:rPr>
          <w:rFonts w:hint="cs"/>
          <w:rtl/>
        </w:rPr>
        <w:t>: خیر؛ مقصود</w:t>
      </w:r>
      <w:r w:rsidR="001536DC">
        <w:rPr>
          <w:rFonts w:hint="cs"/>
          <w:rtl/>
        </w:rPr>
        <w:t>،</w:t>
      </w:r>
      <w:r>
        <w:rPr>
          <w:rFonts w:hint="cs"/>
          <w:rtl/>
        </w:rPr>
        <w:t xml:space="preserve"> یک حال خاص است. </w:t>
      </w:r>
      <w:r w:rsidR="003D0AF2">
        <w:rPr>
          <w:rtl/>
        </w:rPr>
        <w:t>قض</w:t>
      </w:r>
      <w:r w:rsidR="003D0AF2">
        <w:rPr>
          <w:rFonts w:hint="cs"/>
          <w:rtl/>
        </w:rPr>
        <w:t>ی</w:t>
      </w:r>
      <w:r w:rsidR="003D0AF2">
        <w:rPr>
          <w:rFonts w:hint="eastAsia"/>
          <w:rtl/>
        </w:rPr>
        <w:t>ه</w:t>
      </w:r>
      <w:r w:rsidR="003D0AF2">
        <w:rPr>
          <w:rtl/>
        </w:rPr>
        <w:t xml:space="preserve"> </w:t>
      </w:r>
      <w:r w:rsidR="003D0AF2">
        <w:rPr>
          <w:rFonts w:hint="cs"/>
          <w:rtl/>
        </w:rPr>
        <w:t>ی</w:t>
      </w:r>
      <w:r w:rsidR="003D0AF2">
        <w:rPr>
          <w:rFonts w:hint="eastAsia"/>
          <w:rtl/>
        </w:rPr>
        <w:t>عن</w:t>
      </w:r>
      <w:r w:rsidR="003D0AF2">
        <w:rPr>
          <w:rFonts w:hint="cs"/>
          <w:rtl/>
        </w:rPr>
        <w:t>ی</w:t>
      </w:r>
      <w:r w:rsidR="003D0AF2">
        <w:rPr>
          <w:rtl/>
        </w:rPr>
        <w:t xml:space="preserve"> مقتض</w:t>
      </w:r>
      <w:r w:rsidR="003D0AF2">
        <w:rPr>
          <w:rFonts w:hint="cs"/>
          <w:rtl/>
        </w:rPr>
        <w:t>ی</w:t>
      </w:r>
      <w:r w:rsidR="001536DC">
        <w:rPr>
          <w:rFonts w:hint="cs"/>
          <w:rtl/>
        </w:rPr>
        <w:t>.</w:t>
      </w:r>
      <w:r w:rsidR="003D0AF2">
        <w:rPr>
          <w:rtl/>
        </w:rPr>
        <w:t xml:space="preserve"> ظاهرا مراد ا</w:t>
      </w:r>
      <w:r w:rsidR="003D0AF2">
        <w:rPr>
          <w:rFonts w:hint="cs"/>
          <w:rtl/>
        </w:rPr>
        <w:t>ی</w:t>
      </w:r>
      <w:r w:rsidR="003D0AF2">
        <w:rPr>
          <w:rFonts w:hint="eastAsia"/>
          <w:rtl/>
        </w:rPr>
        <w:t>ن</w:t>
      </w:r>
      <w:r w:rsidR="003D0AF2">
        <w:rPr>
          <w:rtl/>
        </w:rPr>
        <w:t xml:space="preserve"> است </w:t>
      </w:r>
      <w:r>
        <w:rPr>
          <w:rFonts w:hint="cs"/>
          <w:rtl/>
        </w:rPr>
        <w:t xml:space="preserve">که </w:t>
      </w:r>
      <w:r w:rsidR="003D0AF2">
        <w:rPr>
          <w:rtl/>
        </w:rPr>
        <w:t>مقتضا</w:t>
      </w:r>
      <w:r w:rsidR="003D0AF2">
        <w:rPr>
          <w:rFonts w:hint="cs"/>
          <w:rtl/>
        </w:rPr>
        <w:t>ی</w:t>
      </w:r>
      <w:r w:rsidR="003D0AF2">
        <w:rPr>
          <w:rtl/>
        </w:rPr>
        <w:t xml:space="preserve"> حال خاص عموم</w:t>
      </w:r>
      <w:r w:rsidR="003D0AF2">
        <w:rPr>
          <w:rFonts w:hint="cs"/>
          <w:rtl/>
        </w:rPr>
        <w:t>ی</w:t>
      </w:r>
      <w:r w:rsidR="003D0AF2">
        <w:rPr>
          <w:rFonts w:hint="eastAsia"/>
          <w:rtl/>
        </w:rPr>
        <w:t>ت</w:t>
      </w:r>
      <w:r w:rsidR="003D0AF2">
        <w:rPr>
          <w:rtl/>
        </w:rPr>
        <w:t xml:space="preserve"> </w:t>
      </w:r>
      <w:r>
        <w:rPr>
          <w:rFonts w:hint="cs"/>
          <w:rtl/>
        </w:rPr>
        <w:t>است یا نه</w:t>
      </w:r>
      <w:r w:rsidR="003D0AF2">
        <w:rPr>
          <w:rtl/>
        </w:rPr>
        <w:t>؟</w:t>
      </w:r>
      <w:r>
        <w:rPr>
          <w:rFonts w:hint="cs"/>
          <w:rtl/>
        </w:rPr>
        <w:t xml:space="preserve"> </w:t>
      </w:r>
      <w:r w:rsidR="003D0AF2">
        <w:rPr>
          <w:rtl/>
        </w:rPr>
        <w:t>تصور م</w:t>
      </w:r>
      <w:r w:rsidR="003D0AF2">
        <w:rPr>
          <w:rFonts w:hint="cs"/>
          <w:rtl/>
        </w:rPr>
        <w:t>ی‌</w:t>
      </w:r>
      <w:r w:rsidR="003D0AF2">
        <w:rPr>
          <w:rFonts w:hint="eastAsia"/>
          <w:rtl/>
        </w:rPr>
        <w:t>کنم</w:t>
      </w:r>
      <w:r w:rsidR="003D0AF2">
        <w:rPr>
          <w:rtl/>
        </w:rPr>
        <w:t xml:space="preserve"> کلم</w:t>
      </w:r>
      <w:r w:rsidR="003D0AF2">
        <w:rPr>
          <w:rFonts w:hint="cs"/>
          <w:rtl/>
        </w:rPr>
        <w:t>ۀ</w:t>
      </w:r>
      <w:r w:rsidR="003D0AF2">
        <w:rPr>
          <w:rtl/>
        </w:rPr>
        <w:t xml:space="preserve"> </w:t>
      </w:r>
      <w:r w:rsidR="001536DC">
        <w:rPr>
          <w:rFonts w:hint="cs"/>
          <w:rtl/>
        </w:rPr>
        <w:t>«</w:t>
      </w:r>
      <w:r w:rsidR="003D0AF2">
        <w:rPr>
          <w:rtl/>
        </w:rPr>
        <w:t>قض</w:t>
      </w:r>
      <w:r w:rsidR="003D0AF2">
        <w:rPr>
          <w:rFonts w:hint="cs"/>
          <w:rtl/>
        </w:rPr>
        <w:t>ی</w:t>
      </w:r>
      <w:r w:rsidR="003D0AF2">
        <w:rPr>
          <w:rFonts w:hint="eastAsia"/>
          <w:rtl/>
        </w:rPr>
        <w:t>ة</w:t>
      </w:r>
      <w:r w:rsidR="003D0AF2">
        <w:rPr>
          <w:rtl/>
        </w:rPr>
        <w:t xml:space="preserve"> الاحوال</w:t>
      </w:r>
      <w:r w:rsidR="001536DC">
        <w:rPr>
          <w:rFonts w:hint="cs"/>
          <w:rtl/>
        </w:rPr>
        <w:t>»</w:t>
      </w:r>
      <w:r w:rsidR="003D0AF2">
        <w:rPr>
          <w:rtl/>
        </w:rPr>
        <w:t xml:space="preserve"> </w:t>
      </w:r>
      <w:r w:rsidR="001536DC">
        <w:rPr>
          <w:rFonts w:hint="cs"/>
          <w:rtl/>
        </w:rPr>
        <w:t>اشاره به</w:t>
      </w:r>
      <w:r>
        <w:rPr>
          <w:rFonts w:hint="cs"/>
          <w:rtl/>
        </w:rPr>
        <w:t xml:space="preserve"> آن است که «</w:t>
      </w:r>
      <w:r w:rsidR="003D0AF2">
        <w:rPr>
          <w:rtl/>
        </w:rPr>
        <w:t>هل مقتض</w:t>
      </w:r>
      <w:r w:rsidR="003D0AF2">
        <w:rPr>
          <w:rFonts w:hint="cs"/>
          <w:rtl/>
        </w:rPr>
        <w:t>ی</w:t>
      </w:r>
      <w:r w:rsidR="003D0AF2">
        <w:rPr>
          <w:rtl/>
        </w:rPr>
        <w:t xml:space="preserve"> الحال الخاص العموم</w:t>
      </w:r>
      <w:r w:rsidR="003D0AF2">
        <w:rPr>
          <w:rFonts w:hint="cs"/>
          <w:rtl/>
        </w:rPr>
        <w:t>ی</w:t>
      </w:r>
      <w:r w:rsidR="003D0AF2">
        <w:rPr>
          <w:rFonts w:hint="eastAsia"/>
          <w:rtl/>
        </w:rPr>
        <w:t>ة</w:t>
      </w:r>
      <w:r>
        <w:rPr>
          <w:rFonts w:hint="cs"/>
          <w:rtl/>
        </w:rPr>
        <w:t>؟»</w:t>
      </w:r>
    </w:p>
    <w:p w14:paraId="514BB808" w14:textId="7C2B10E0" w:rsidR="001A1EA5" w:rsidRDefault="00F7462B" w:rsidP="00D758C2">
      <w:pPr>
        <w:jc w:val="both"/>
        <w:rPr>
          <w:rtl/>
        </w:rPr>
      </w:pPr>
      <w:r w:rsidRPr="00F7462B">
        <w:rPr>
          <w:rFonts w:hint="cs"/>
          <w:b/>
          <w:bCs/>
          <w:rtl/>
        </w:rPr>
        <w:t>سؤال</w:t>
      </w:r>
      <w:r>
        <w:rPr>
          <w:rFonts w:hint="cs"/>
          <w:rtl/>
        </w:rPr>
        <w:t>: فرمودید در کلام معصومین علیهم السلام چنین تعبیری بیان شده است؟</w:t>
      </w:r>
    </w:p>
    <w:p w14:paraId="3DD13A6B" w14:textId="5176A274" w:rsidR="00F7462B" w:rsidRDefault="00F7462B" w:rsidP="00D758C2">
      <w:pPr>
        <w:jc w:val="both"/>
        <w:rPr>
          <w:rtl/>
        </w:rPr>
      </w:pPr>
      <w:r w:rsidRPr="00F7462B">
        <w:rPr>
          <w:rFonts w:hint="cs"/>
          <w:b/>
          <w:bCs/>
          <w:rtl/>
        </w:rPr>
        <w:t>پاسخ</w:t>
      </w:r>
      <w:r>
        <w:rPr>
          <w:rFonts w:hint="cs"/>
          <w:rtl/>
        </w:rPr>
        <w:t>: خیر؛ در کلمات معاصرین ائمه علیهم السلام همچون ابوحنیفه و شافعی ذکر شده است. این یکی از بحث‌های اصولی بسیار قدیمی است. این اصطلاح در زمان‌های متأخر به اصطلاح ترک استفصال تبدیل شده است لذا گفته می‌شود آیا مقتضای ترک استفصال عمومیّت است یا نه</w:t>
      </w:r>
      <w:r w:rsidR="00583BCE">
        <w:rPr>
          <w:rFonts w:hint="cs"/>
          <w:rtl/>
        </w:rPr>
        <w:t>؛ یعنی چنین تعبیر شده «ترک الاستفصال فی قضایا الاحوال دالّ علی العموم».</w:t>
      </w:r>
    </w:p>
    <w:p w14:paraId="18649128" w14:textId="6AAE89F6" w:rsidR="00583BCE" w:rsidRDefault="00583BCE" w:rsidP="00D758C2">
      <w:pPr>
        <w:jc w:val="both"/>
        <w:rPr>
          <w:rtl/>
        </w:rPr>
      </w:pPr>
      <w:r>
        <w:rPr>
          <w:rFonts w:hint="cs"/>
          <w:rtl/>
        </w:rPr>
        <w:t xml:space="preserve">بنابراین پدیدۀ </w:t>
      </w:r>
      <w:r w:rsidR="001536DC">
        <w:rPr>
          <w:rFonts w:hint="cs"/>
          <w:rtl/>
        </w:rPr>
        <w:t>«</w:t>
      </w:r>
      <w:r>
        <w:rPr>
          <w:rFonts w:hint="cs"/>
          <w:rtl/>
        </w:rPr>
        <w:t>قضایا الاحوال</w:t>
      </w:r>
      <w:r w:rsidR="001536DC">
        <w:rPr>
          <w:rFonts w:hint="cs"/>
          <w:rtl/>
        </w:rPr>
        <w:t>»</w:t>
      </w:r>
      <w:r>
        <w:rPr>
          <w:rFonts w:hint="cs"/>
          <w:rtl/>
        </w:rPr>
        <w:t xml:space="preserve"> پدیده‌ای غیر از مثالیّت است </w:t>
      </w:r>
      <w:r w:rsidR="001536DC">
        <w:rPr>
          <w:rFonts w:hint="cs"/>
          <w:rtl/>
        </w:rPr>
        <w:t>_</w:t>
      </w:r>
      <w:r>
        <w:rPr>
          <w:rFonts w:hint="cs"/>
          <w:rtl/>
        </w:rPr>
        <w:t xml:space="preserve">که </w:t>
      </w:r>
      <w:r w:rsidR="001536DC">
        <w:rPr>
          <w:rFonts w:hint="cs"/>
          <w:rtl/>
        </w:rPr>
        <w:t xml:space="preserve">در آن </w:t>
      </w:r>
      <w:r>
        <w:rPr>
          <w:rFonts w:hint="cs"/>
          <w:rtl/>
        </w:rPr>
        <w:t>سائل و مسؤول از یک قضیۀ عام سخن گفته باشند</w:t>
      </w:r>
      <w:r w:rsidR="001536DC">
        <w:rPr>
          <w:rFonts w:hint="cs"/>
          <w:rtl/>
        </w:rPr>
        <w:t>_</w:t>
      </w:r>
      <w:r>
        <w:rPr>
          <w:rFonts w:hint="cs"/>
          <w:rtl/>
        </w:rPr>
        <w:t xml:space="preserve"> </w:t>
      </w:r>
      <w:r w:rsidR="001536DC">
        <w:rPr>
          <w:rFonts w:hint="cs"/>
          <w:rtl/>
        </w:rPr>
        <w:t>یعنی</w:t>
      </w:r>
      <w:r>
        <w:rPr>
          <w:rFonts w:hint="cs"/>
          <w:rtl/>
        </w:rPr>
        <w:t xml:space="preserve"> هم سؤال خاص است و هم جواب خاص است ولی با این حال عرف، از کلام معنای عامی را برداشت می‌کند. اینکه عرف چگونه از ترک استفصال عمومیّت می‌فهمد مربوط به همین بحث است که نحوۀ دلالت ترک استفصال بر عمومیّت به چه شکل است که باید در جای خودش مورد بحث قرار گیرد.</w:t>
      </w:r>
    </w:p>
    <w:p w14:paraId="456D39BF" w14:textId="0075B011" w:rsidR="00583BCE" w:rsidRDefault="00583BCE" w:rsidP="00D758C2">
      <w:pPr>
        <w:jc w:val="both"/>
        <w:rPr>
          <w:rtl/>
        </w:rPr>
      </w:pPr>
      <w:r w:rsidRPr="00583BCE">
        <w:rPr>
          <w:rFonts w:hint="cs"/>
          <w:b/>
          <w:bCs/>
          <w:rtl/>
        </w:rPr>
        <w:t>سؤال</w:t>
      </w:r>
      <w:r>
        <w:rPr>
          <w:rFonts w:hint="cs"/>
          <w:rtl/>
        </w:rPr>
        <w:t>: وقتی متکلم در مقام افهام این مطلب به عرف نیست به چه دلیل این فهم عرف حجّت است؟</w:t>
      </w:r>
    </w:p>
    <w:p w14:paraId="3916C80D" w14:textId="20BE8D28" w:rsidR="00583BCE" w:rsidRDefault="00583BCE" w:rsidP="00D758C2">
      <w:pPr>
        <w:jc w:val="both"/>
        <w:rPr>
          <w:rtl/>
        </w:rPr>
      </w:pPr>
      <w:r w:rsidRPr="00583BCE">
        <w:rPr>
          <w:rFonts w:hint="cs"/>
          <w:b/>
          <w:bCs/>
          <w:rtl/>
        </w:rPr>
        <w:t>پاسخ</w:t>
      </w:r>
      <w:r>
        <w:rPr>
          <w:rFonts w:hint="cs"/>
          <w:rtl/>
        </w:rPr>
        <w:t>: این یک بحث دیگر است. فعلاً در مقام بیان این جهت نیستیم که وجه حجیّت این گونه ادراکات عرفی چیست. صرفاً قصد داریم به تفاوت این دو پدیده اشاره کنیم.</w:t>
      </w:r>
    </w:p>
    <w:p w14:paraId="4F834BAE" w14:textId="56732812" w:rsidR="00583BCE" w:rsidRDefault="00583BCE" w:rsidP="00D758C2">
      <w:pPr>
        <w:jc w:val="both"/>
        <w:rPr>
          <w:rtl/>
        </w:rPr>
      </w:pPr>
      <w:r w:rsidRPr="00583BCE">
        <w:rPr>
          <w:rFonts w:hint="cs"/>
          <w:b/>
          <w:bCs/>
          <w:rtl/>
        </w:rPr>
        <w:t>سؤال</w:t>
      </w:r>
      <w:r>
        <w:rPr>
          <w:rFonts w:hint="cs"/>
          <w:rtl/>
        </w:rPr>
        <w:t>: آیا به وجه حجیّت آن می‌پردازید؟</w:t>
      </w:r>
    </w:p>
    <w:p w14:paraId="7FCE4D1E" w14:textId="691ECE76" w:rsidR="00583BCE" w:rsidRDefault="00583BCE" w:rsidP="00D758C2">
      <w:pPr>
        <w:jc w:val="both"/>
        <w:rPr>
          <w:rtl/>
        </w:rPr>
      </w:pPr>
      <w:r w:rsidRPr="00583BCE">
        <w:rPr>
          <w:rFonts w:hint="cs"/>
          <w:b/>
          <w:bCs/>
          <w:rtl/>
        </w:rPr>
        <w:t>پاسخ</w:t>
      </w:r>
      <w:r>
        <w:rPr>
          <w:rFonts w:hint="cs"/>
          <w:rtl/>
        </w:rPr>
        <w:t>: بله؛ یکی از نکاتی که باید به آن پرداخته شود همین نکته است هر چند سابقاً به شکل مفصل به آن پرداخته‌ایم. این بحث‌ها را در حدّ اشاره بحث خواهیم کرد.</w:t>
      </w:r>
      <w:r w:rsidR="00E66C8F">
        <w:rPr>
          <w:rFonts w:hint="cs"/>
          <w:rtl/>
        </w:rPr>
        <w:t xml:space="preserve"> پدیده‌هایی همچون ترک استفصال و ترک استیضاح از اموری هستند که در شکل‌گیری ظهورات دخالت دارند.</w:t>
      </w:r>
    </w:p>
    <w:p w14:paraId="7C60B61D" w14:textId="44EF9130" w:rsidR="00E66C8F" w:rsidRDefault="00E66C8F" w:rsidP="00D758C2">
      <w:pPr>
        <w:jc w:val="both"/>
        <w:rPr>
          <w:rtl/>
        </w:rPr>
      </w:pPr>
      <w:r w:rsidRPr="00E66C8F">
        <w:rPr>
          <w:rFonts w:hint="cs"/>
          <w:b/>
          <w:bCs/>
          <w:rtl/>
        </w:rPr>
        <w:t>سؤال</w:t>
      </w:r>
      <w:r>
        <w:rPr>
          <w:rFonts w:hint="cs"/>
          <w:rtl/>
        </w:rPr>
        <w:t>: بحث حجیّت ادراکات اینچنینی عرف را در بحث ترک استفصال بحث کردید؟</w:t>
      </w:r>
    </w:p>
    <w:p w14:paraId="4CF929AB" w14:textId="161F04E0" w:rsidR="00F7462B" w:rsidRDefault="00E66C8F" w:rsidP="00D758C2">
      <w:pPr>
        <w:jc w:val="both"/>
        <w:rPr>
          <w:rtl/>
        </w:rPr>
      </w:pPr>
      <w:r w:rsidRPr="00E66C8F">
        <w:rPr>
          <w:rFonts w:hint="cs"/>
          <w:b/>
          <w:bCs/>
          <w:rtl/>
        </w:rPr>
        <w:t>پلسخ</w:t>
      </w:r>
      <w:r>
        <w:rPr>
          <w:rFonts w:hint="cs"/>
          <w:rtl/>
        </w:rPr>
        <w:t>: در بحث مجمل و مبیّن بحث کردیم. ما بحث ترک استیضاح را چندین بار بحث کردیم. بحث مفصلش را در مجمل و مبیّن مطرح نموده و چند بار دیگر در سائر مواضع نیز به آن پرداخته‌ایم و</w:t>
      </w:r>
      <w:r w:rsidR="001536DC">
        <w:rPr>
          <w:rFonts w:hint="cs"/>
          <w:rtl/>
        </w:rPr>
        <w:t>لی</w:t>
      </w:r>
      <w:r>
        <w:rPr>
          <w:rFonts w:hint="cs"/>
          <w:rtl/>
        </w:rPr>
        <w:t xml:space="preserve"> اصلی‌ترین موضع طرح آن را مجمل و مبیّن قرار دادیم.</w:t>
      </w:r>
    </w:p>
    <w:p w14:paraId="07E62A48" w14:textId="3BA52F81" w:rsidR="00E66C8F" w:rsidRDefault="00E66C8F" w:rsidP="00D758C2">
      <w:pPr>
        <w:jc w:val="both"/>
        <w:rPr>
          <w:rtl/>
        </w:rPr>
      </w:pPr>
      <w:r>
        <w:rPr>
          <w:rFonts w:hint="cs"/>
          <w:rtl/>
        </w:rPr>
        <w:t>کوتاه سخن آنکه، ما با دو پدیده روبرو هستیم:1-انفهام عرفی عمومیّت بدون اینکه متکلم قصد تفهیمش را داشته باشد-2-افهام عمومیّت توسط متکلم.</w:t>
      </w:r>
    </w:p>
    <w:p w14:paraId="1719DC2B" w14:textId="587A9E0B" w:rsidR="00E66C8F" w:rsidRPr="006162A2" w:rsidRDefault="00E66C8F" w:rsidP="00D758C2">
      <w:pPr>
        <w:jc w:val="both"/>
        <w:rPr>
          <w:rtl/>
        </w:rPr>
      </w:pPr>
      <w:r>
        <w:rPr>
          <w:rFonts w:hint="cs"/>
          <w:rtl/>
        </w:rPr>
        <w:t>پدیدۀ انصراف شبیه انفهام عموم نیست بلکه شبیه افهام عموم است چون خود متکلم نیز آن را قصد نموده است. اینکه حقیقت افهام متکلم چیست را در جلسات آینده دنبال خواهیم کرد.</w:t>
      </w:r>
    </w:p>
    <w:sectPr w:rsidR="00E66C8F" w:rsidRPr="006162A2" w:rsidSect="00B01B0B">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97C6F" w14:textId="77777777" w:rsidR="00B01B0B" w:rsidRDefault="00B01B0B" w:rsidP="008B750B">
      <w:pPr>
        <w:spacing w:line="240" w:lineRule="auto"/>
      </w:pPr>
      <w:r>
        <w:separator/>
      </w:r>
    </w:p>
  </w:endnote>
  <w:endnote w:type="continuationSeparator" w:id="0">
    <w:p w14:paraId="4D5EED98" w14:textId="77777777" w:rsidR="00B01B0B" w:rsidRDefault="00B01B0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E32A423" w14:textId="77777777" w:rsidTr="0020241A">
      <w:tc>
        <w:tcPr>
          <w:tcW w:w="3382" w:type="dxa"/>
          <w:tcBorders>
            <w:top w:val="nil"/>
            <w:left w:val="nil"/>
            <w:bottom w:val="nil"/>
            <w:right w:val="nil"/>
          </w:tcBorders>
        </w:tcPr>
        <w:p w14:paraId="085576BB" w14:textId="77777777" w:rsidR="006D44C1" w:rsidRDefault="006D44C1" w:rsidP="006D44C1">
          <w:pPr>
            <w:pStyle w:val="Footer"/>
            <w:rPr>
              <w:rtl/>
            </w:rPr>
          </w:pPr>
        </w:p>
      </w:tc>
      <w:tc>
        <w:tcPr>
          <w:tcW w:w="2252" w:type="dxa"/>
          <w:tcBorders>
            <w:top w:val="nil"/>
            <w:left w:val="nil"/>
            <w:bottom w:val="nil"/>
            <w:right w:val="nil"/>
          </w:tcBorders>
          <w:vAlign w:val="center"/>
        </w:tcPr>
        <w:p w14:paraId="51B8A74B"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D14E6" w:rsidRPr="003D14E6">
            <w:rPr>
              <w:noProof/>
              <w:rtl/>
              <w:lang w:val="fa-IR"/>
            </w:rPr>
            <w:t>1</w:t>
          </w:r>
          <w:r>
            <w:rPr>
              <w:noProof/>
            </w:rPr>
            <w:fldChar w:fldCharType="end"/>
          </w:r>
        </w:p>
      </w:tc>
      <w:tc>
        <w:tcPr>
          <w:tcW w:w="4786" w:type="dxa"/>
          <w:tcBorders>
            <w:top w:val="nil"/>
            <w:left w:val="nil"/>
            <w:bottom w:val="nil"/>
            <w:right w:val="nil"/>
          </w:tcBorders>
          <w:vAlign w:val="center"/>
        </w:tcPr>
        <w:p w14:paraId="33F6CD66" w14:textId="77777777" w:rsidR="006D44C1" w:rsidRPr="006D44C1" w:rsidRDefault="006D44C1" w:rsidP="001B6799">
          <w:pPr>
            <w:pStyle w:val="Footer"/>
            <w:bidi w:val="0"/>
            <w:rPr>
              <w:color w:val="808080" w:themeColor="background1" w:themeShade="80"/>
              <w:rtl/>
            </w:rPr>
          </w:pPr>
          <w:bookmarkStart w:id="14" w:name="BokAdres"/>
          <w:bookmarkEnd w:id="14"/>
        </w:p>
      </w:tc>
    </w:tr>
  </w:tbl>
  <w:p w14:paraId="17CFA3A4"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600B3" w14:textId="77777777" w:rsidR="00B01B0B" w:rsidRDefault="00B01B0B" w:rsidP="008B750B">
      <w:pPr>
        <w:spacing w:line="240" w:lineRule="auto"/>
      </w:pPr>
      <w:r>
        <w:separator/>
      </w:r>
    </w:p>
  </w:footnote>
  <w:footnote w:type="continuationSeparator" w:id="0">
    <w:p w14:paraId="698BAF3B" w14:textId="77777777" w:rsidR="00B01B0B" w:rsidRDefault="00B01B0B" w:rsidP="008B750B">
      <w:pPr>
        <w:spacing w:line="240" w:lineRule="auto"/>
      </w:pPr>
      <w:r>
        <w:continuationSeparator/>
      </w:r>
    </w:p>
  </w:footnote>
  <w:footnote w:id="1">
    <w:p w14:paraId="305314E9" w14:textId="13EEDAE4" w:rsidR="00B615AA" w:rsidRDefault="00B615AA">
      <w:pPr>
        <w:pStyle w:val="FootnoteText"/>
      </w:pPr>
      <w:r>
        <w:rPr>
          <w:rStyle w:val="FootnoteReference"/>
        </w:rPr>
        <w:footnoteRef/>
      </w:r>
      <w:r>
        <w:rPr>
          <w:rtl/>
        </w:rPr>
        <w:t xml:space="preserve"> </w:t>
      </w:r>
      <w:r>
        <w:rPr>
          <w:rFonts w:hint="cs"/>
          <w:rtl/>
        </w:rPr>
        <w:t>المحاسن، ج1 ص285</w:t>
      </w:r>
    </w:p>
  </w:footnote>
  <w:footnote w:id="2">
    <w:p w14:paraId="21152CEF" w14:textId="5C2A0C96" w:rsidR="003D0AF2" w:rsidRDefault="003D0AF2">
      <w:pPr>
        <w:pStyle w:val="FootnoteText"/>
      </w:pPr>
      <w:r>
        <w:rPr>
          <w:rStyle w:val="FootnoteReference"/>
        </w:rPr>
        <w:footnoteRef/>
      </w:r>
      <w:r>
        <w:rPr>
          <w:rtl/>
        </w:rPr>
        <w:t xml:space="preserve"> </w:t>
      </w:r>
      <w:r w:rsidRPr="003D0AF2">
        <w:rPr>
          <w:rtl/>
        </w:rPr>
        <w:t xml:space="preserve"> الكافي (ط - الإسلامية)، ج‏5، ص: 6</w:t>
      </w:r>
    </w:p>
  </w:footnote>
  <w:footnote w:id="3">
    <w:p w14:paraId="21B22737" w14:textId="674D1C85" w:rsidR="000B1FD5" w:rsidRDefault="000B1FD5">
      <w:pPr>
        <w:pStyle w:val="FootnoteText"/>
      </w:pPr>
      <w:r>
        <w:rPr>
          <w:rStyle w:val="FootnoteReference"/>
        </w:rPr>
        <w:footnoteRef/>
      </w:r>
      <w:r>
        <w:rPr>
          <w:rtl/>
        </w:rPr>
        <w:t xml:space="preserve"> </w:t>
      </w:r>
      <w:r w:rsidRPr="000B1FD5">
        <w:rPr>
          <w:rtl/>
        </w:rPr>
        <w:t xml:space="preserve"> البقرة :  184</w:t>
      </w:r>
    </w:p>
  </w:footnote>
  <w:footnote w:id="4">
    <w:p w14:paraId="601FAEED" w14:textId="28508146" w:rsidR="000B1FD5" w:rsidRDefault="000B1FD5">
      <w:pPr>
        <w:pStyle w:val="FootnoteText"/>
      </w:pPr>
      <w:r>
        <w:rPr>
          <w:rStyle w:val="FootnoteReference"/>
        </w:rPr>
        <w:footnoteRef/>
      </w:r>
      <w:r>
        <w:rPr>
          <w:rtl/>
        </w:rPr>
        <w:t xml:space="preserve"> </w:t>
      </w:r>
      <w:r w:rsidRPr="000B1FD5">
        <w:rPr>
          <w:rtl/>
        </w:rPr>
        <w:t xml:space="preserve"> البقرة :  185</w:t>
      </w:r>
    </w:p>
  </w:footnote>
  <w:footnote w:id="5">
    <w:p w14:paraId="0B090CCB" w14:textId="1E0D562F" w:rsidR="00E4156B" w:rsidRDefault="00E4156B">
      <w:pPr>
        <w:pStyle w:val="FootnoteText"/>
      </w:pPr>
      <w:r>
        <w:rPr>
          <w:rStyle w:val="FootnoteReference"/>
        </w:rPr>
        <w:footnoteRef/>
      </w:r>
      <w:r>
        <w:rPr>
          <w:rtl/>
        </w:rPr>
        <w:t xml:space="preserve"> </w:t>
      </w:r>
      <w:r w:rsidRPr="00E4156B">
        <w:rPr>
          <w:rtl/>
        </w:rPr>
        <w:t>الكافي (ط - الإسلامية)، ج‏2، ص: 462</w:t>
      </w:r>
    </w:p>
  </w:footnote>
  <w:footnote w:id="6">
    <w:p w14:paraId="46827DB6" w14:textId="35078A83" w:rsidR="00E367DF" w:rsidRDefault="00E367DF">
      <w:pPr>
        <w:pStyle w:val="FootnoteText"/>
      </w:pPr>
      <w:r>
        <w:rPr>
          <w:rStyle w:val="FootnoteReference"/>
        </w:rPr>
        <w:footnoteRef/>
      </w:r>
      <w:r>
        <w:rPr>
          <w:rtl/>
        </w:rPr>
        <w:t xml:space="preserve"> </w:t>
      </w:r>
      <w:r w:rsidRPr="00E367DF">
        <w:rPr>
          <w:rtl/>
        </w:rPr>
        <w:t>الإسراء :  23</w:t>
      </w:r>
    </w:p>
  </w:footnote>
  <w:footnote w:id="7">
    <w:p w14:paraId="66ABFE1A" w14:textId="05D68131" w:rsidR="00E367DF" w:rsidRDefault="00E367DF">
      <w:pPr>
        <w:pStyle w:val="FootnoteText"/>
      </w:pPr>
      <w:r>
        <w:rPr>
          <w:rStyle w:val="FootnoteReference"/>
        </w:rPr>
        <w:footnoteRef/>
      </w:r>
      <w:r>
        <w:rPr>
          <w:rtl/>
        </w:rPr>
        <w:t xml:space="preserve"> </w:t>
      </w:r>
      <w:r>
        <w:rPr>
          <w:rFonts w:hint="cs"/>
          <w:rtl/>
        </w:rPr>
        <w:t>المحاسن ج2 ص331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13FF"/>
    <w:rsid w:val="0008299B"/>
    <w:rsid w:val="000913AA"/>
    <w:rsid w:val="000B1FD5"/>
    <w:rsid w:val="000B5DB5"/>
    <w:rsid w:val="000B6F58"/>
    <w:rsid w:val="000B7914"/>
    <w:rsid w:val="000C3947"/>
    <w:rsid w:val="000D085B"/>
    <w:rsid w:val="000D30E9"/>
    <w:rsid w:val="000D6818"/>
    <w:rsid w:val="000E17AF"/>
    <w:rsid w:val="000E335E"/>
    <w:rsid w:val="000F16CF"/>
    <w:rsid w:val="000F5BAC"/>
    <w:rsid w:val="00101A04"/>
    <w:rsid w:val="00103386"/>
    <w:rsid w:val="00114A1D"/>
    <w:rsid w:val="00116B2B"/>
    <w:rsid w:val="00122C9D"/>
    <w:rsid w:val="00124E3D"/>
    <w:rsid w:val="00127E95"/>
    <w:rsid w:val="00130659"/>
    <w:rsid w:val="001347C7"/>
    <w:rsid w:val="001356B0"/>
    <w:rsid w:val="00141D09"/>
    <w:rsid w:val="00151937"/>
    <w:rsid w:val="001536DC"/>
    <w:rsid w:val="00167163"/>
    <w:rsid w:val="00172F99"/>
    <w:rsid w:val="00181844"/>
    <w:rsid w:val="001837E9"/>
    <w:rsid w:val="00187DFA"/>
    <w:rsid w:val="001979EB"/>
    <w:rsid w:val="001A1EA5"/>
    <w:rsid w:val="001A2574"/>
    <w:rsid w:val="001A27D7"/>
    <w:rsid w:val="001A294E"/>
    <w:rsid w:val="001A4ED8"/>
    <w:rsid w:val="001B554E"/>
    <w:rsid w:val="001B6799"/>
    <w:rsid w:val="001C1362"/>
    <w:rsid w:val="001C374C"/>
    <w:rsid w:val="001C67C3"/>
    <w:rsid w:val="001D0E04"/>
    <w:rsid w:val="001D2E9A"/>
    <w:rsid w:val="001D597F"/>
    <w:rsid w:val="001E3FD4"/>
    <w:rsid w:val="001F5079"/>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6F34"/>
    <w:rsid w:val="00397466"/>
    <w:rsid w:val="00397CA1"/>
    <w:rsid w:val="003A6148"/>
    <w:rsid w:val="003A7B42"/>
    <w:rsid w:val="003C33F6"/>
    <w:rsid w:val="003C3D2E"/>
    <w:rsid w:val="003C43A5"/>
    <w:rsid w:val="003D0AF2"/>
    <w:rsid w:val="003D14E6"/>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9705D"/>
    <w:rsid w:val="004A2FEA"/>
    <w:rsid w:val="004C4362"/>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83BCE"/>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21067"/>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B20EA"/>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74ACE"/>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AFE"/>
    <w:rsid w:val="00941CEB"/>
    <w:rsid w:val="00953B28"/>
    <w:rsid w:val="00954322"/>
    <w:rsid w:val="00957CAA"/>
    <w:rsid w:val="0096778A"/>
    <w:rsid w:val="009703F2"/>
    <w:rsid w:val="00977656"/>
    <w:rsid w:val="00985FCA"/>
    <w:rsid w:val="0098794D"/>
    <w:rsid w:val="0099497B"/>
    <w:rsid w:val="009A15EE"/>
    <w:rsid w:val="009B0D05"/>
    <w:rsid w:val="009B4CA6"/>
    <w:rsid w:val="009B79F8"/>
    <w:rsid w:val="009D13FD"/>
    <w:rsid w:val="009D266A"/>
    <w:rsid w:val="009F7E07"/>
    <w:rsid w:val="00A023EC"/>
    <w:rsid w:val="00A07C1A"/>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01B0B"/>
    <w:rsid w:val="00B2292F"/>
    <w:rsid w:val="00B27399"/>
    <w:rsid w:val="00B43169"/>
    <w:rsid w:val="00B445D6"/>
    <w:rsid w:val="00B55AE4"/>
    <w:rsid w:val="00B60716"/>
    <w:rsid w:val="00B615AA"/>
    <w:rsid w:val="00B739B0"/>
    <w:rsid w:val="00B814A3"/>
    <w:rsid w:val="00B900CE"/>
    <w:rsid w:val="00B96F38"/>
    <w:rsid w:val="00BB4D44"/>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C6795"/>
    <w:rsid w:val="00CC6EB0"/>
    <w:rsid w:val="00CD0050"/>
    <w:rsid w:val="00CE0FA5"/>
    <w:rsid w:val="00CE1572"/>
    <w:rsid w:val="00CE7481"/>
    <w:rsid w:val="00CF0A8F"/>
    <w:rsid w:val="00D00AE1"/>
    <w:rsid w:val="00D048CE"/>
    <w:rsid w:val="00D10998"/>
    <w:rsid w:val="00D1622A"/>
    <w:rsid w:val="00D23391"/>
    <w:rsid w:val="00D31805"/>
    <w:rsid w:val="00D42915"/>
    <w:rsid w:val="00D552B9"/>
    <w:rsid w:val="00D6541C"/>
    <w:rsid w:val="00D74021"/>
    <w:rsid w:val="00D758C2"/>
    <w:rsid w:val="00D76D01"/>
    <w:rsid w:val="00D922A9"/>
    <w:rsid w:val="00D9394A"/>
    <w:rsid w:val="00DA5E84"/>
    <w:rsid w:val="00DB0CBB"/>
    <w:rsid w:val="00DB67CC"/>
    <w:rsid w:val="00DC00B3"/>
    <w:rsid w:val="00DC4E88"/>
    <w:rsid w:val="00DD7EE4"/>
    <w:rsid w:val="00DE1070"/>
    <w:rsid w:val="00DE3987"/>
    <w:rsid w:val="00DF5346"/>
    <w:rsid w:val="00E00219"/>
    <w:rsid w:val="00E0316B"/>
    <w:rsid w:val="00E139AB"/>
    <w:rsid w:val="00E14666"/>
    <w:rsid w:val="00E167FB"/>
    <w:rsid w:val="00E25520"/>
    <w:rsid w:val="00E25E10"/>
    <w:rsid w:val="00E367DF"/>
    <w:rsid w:val="00E4156B"/>
    <w:rsid w:val="00E438D8"/>
    <w:rsid w:val="00E5219B"/>
    <w:rsid w:val="00E5518B"/>
    <w:rsid w:val="00E609FE"/>
    <w:rsid w:val="00E66C8F"/>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62B"/>
    <w:rsid w:val="00F74F51"/>
    <w:rsid w:val="00F76DBD"/>
    <w:rsid w:val="00F842AD"/>
    <w:rsid w:val="00F914EB"/>
    <w:rsid w:val="00F91B85"/>
    <w:rsid w:val="00FA15BF"/>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7D970"/>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386"/>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94327419">
      <w:bodyDiv w:val="1"/>
      <w:marLeft w:val="0"/>
      <w:marRight w:val="0"/>
      <w:marTop w:val="0"/>
      <w:marBottom w:val="0"/>
      <w:divBdr>
        <w:top w:val="none" w:sz="0" w:space="0" w:color="auto"/>
        <w:left w:val="none" w:sz="0" w:space="0" w:color="auto"/>
        <w:bottom w:val="none" w:sz="0" w:space="0" w:color="auto"/>
        <w:right w:val="none" w:sz="0" w:space="0" w:color="auto"/>
      </w:divBdr>
    </w:div>
    <w:div w:id="111779192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01AD-5E5B-4970-B577-3E13C40B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654</TotalTime>
  <Pages>7</Pages>
  <Words>2669</Words>
  <Characters>15217</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17851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17</cp:revision>
  <cp:lastPrinted>2024-01-15T17:33:00Z</cp:lastPrinted>
  <dcterms:created xsi:type="dcterms:W3CDTF">2024-01-15T06:41:00Z</dcterms:created>
  <dcterms:modified xsi:type="dcterms:W3CDTF">2024-01-18T13:49:00Z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14021023</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067</vt:lpwstr>
  </property>
  <property fmtid="{D5CDD505-2E9C-101B-9397-08002B2CF9AE}" pid="10" name="Day">
    <vt:lpwstr>شنبه</vt:lpwstr>
  </property>
</Properties>
</file>