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73283" w:rsidRDefault="00373283" w:rsidP="00373283">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373283" w:rsidRDefault="00373283" w:rsidP="00373283">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1402102</w:t>
      </w:r>
      <w:r>
        <w:rPr>
          <w:rFonts w:ascii="IRANSans" w:hAnsi="IRANSans" w:cs="IRANSans" w:hint="cs"/>
          <w:b/>
          <w:bCs/>
          <w:color w:val="C00000"/>
          <w:sz w:val="28"/>
          <w:shd w:val="clear" w:color="auto" w:fill="FFFFFF"/>
          <w:rtl/>
          <w:lang w:val="x-none"/>
        </w:rPr>
        <w:t>4</w:t>
      </w:r>
    </w:p>
    <w:p w:rsidR="00C91EB6" w:rsidRPr="00373283" w:rsidRDefault="00373283" w:rsidP="00373283">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6A6332">
        <w:rPr>
          <w:rStyle w:val="Hyperlink"/>
          <w:noProof/>
          <w:rtl/>
        </w:rPr>
        <w:fldChar w:fldCharType="begin"/>
      </w:r>
      <w:r w:rsidR="006A6332">
        <w:rPr>
          <w:rStyle w:val="Hyperlink"/>
          <w:noProof/>
          <w:rtl/>
        </w:rPr>
        <w:instrText xml:space="preserve"> </w:instrText>
      </w:r>
      <w:r w:rsidR="006A6332">
        <w:rPr>
          <w:rStyle w:val="Hyperlink"/>
          <w:rFonts w:hint="eastAsia"/>
          <w:noProof/>
        </w:rPr>
        <w:instrText>TOC</w:instrText>
      </w:r>
      <w:r w:rsidR="006A6332">
        <w:rPr>
          <w:rStyle w:val="Hyperlink"/>
          <w:rFonts w:hint="eastAsia"/>
          <w:noProof/>
          <w:rtl/>
        </w:rPr>
        <w:instrText xml:space="preserve"> \</w:instrText>
      </w:r>
      <w:r w:rsidR="006A6332">
        <w:rPr>
          <w:rStyle w:val="Hyperlink"/>
          <w:rFonts w:hint="eastAsia"/>
          <w:noProof/>
        </w:rPr>
        <w:instrText>o "1-9" \h \z \u</w:instrText>
      </w:r>
      <w:r w:rsidR="006A6332">
        <w:rPr>
          <w:rStyle w:val="Hyperlink"/>
          <w:noProof/>
          <w:rtl/>
        </w:rPr>
        <w:instrText xml:space="preserve"> </w:instrText>
      </w:r>
      <w:r w:rsidR="006A6332">
        <w:rPr>
          <w:rStyle w:val="Hyperlink"/>
          <w:noProof/>
          <w:rtl/>
        </w:rPr>
        <w:fldChar w:fldCharType="separate"/>
      </w:r>
      <w:r w:rsidR="006A6332">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276EB2">
        <w:rPr>
          <w:rFonts w:hint="cs"/>
          <w:rtl/>
        </w:rPr>
        <w:t>نحوه</w:t>
      </w:r>
      <w:r w:rsidR="00276EB2">
        <w:rPr>
          <w:rtl/>
        </w:rPr>
        <w:t xml:space="preserve"> </w:t>
      </w:r>
      <w:r w:rsidR="00276EB2">
        <w:rPr>
          <w:rFonts w:hint="cs"/>
          <w:rtl/>
        </w:rPr>
        <w:t>تعلّق</w:t>
      </w:r>
      <w:r w:rsidR="00276EB2">
        <w:rPr>
          <w:rtl/>
        </w:rPr>
        <w:t xml:space="preserve"> </w:t>
      </w:r>
      <w:r w:rsidR="00276EB2">
        <w:rPr>
          <w:rFonts w:hint="cs"/>
          <w:rtl/>
        </w:rPr>
        <w:t>حقّ</w:t>
      </w:r>
      <w:r w:rsidR="00276EB2">
        <w:rPr>
          <w:rtl/>
        </w:rPr>
        <w:t xml:space="preserve"> </w:t>
      </w:r>
      <w:r w:rsidR="00276EB2">
        <w:rPr>
          <w:rFonts w:hint="cs"/>
          <w:rtl/>
        </w:rPr>
        <w:t>مستحقّین</w:t>
      </w:r>
      <w:r w:rsidR="00276EB2">
        <w:rPr>
          <w:rtl/>
        </w:rPr>
        <w:t xml:space="preserve"> </w:t>
      </w:r>
      <w:r w:rsidR="00276EB2">
        <w:rPr>
          <w:rFonts w:hint="cs"/>
          <w:rtl/>
        </w:rPr>
        <w:t>به</w:t>
      </w:r>
      <w:r w:rsidR="00276EB2">
        <w:rPr>
          <w:rtl/>
        </w:rPr>
        <w:t xml:space="preserve"> </w:t>
      </w:r>
      <w:r w:rsidR="00276EB2">
        <w:rPr>
          <w:rFonts w:hint="cs"/>
          <w:rtl/>
        </w:rPr>
        <w:t>زکات</w:t>
      </w:r>
      <w:r w:rsidR="00386C11" w:rsidRPr="00A6366F">
        <w:rPr>
          <w:rFonts w:hint="cs"/>
          <w:rtl/>
        </w:rPr>
        <w:t xml:space="preserve"> /</w:t>
      </w:r>
      <w:bookmarkStart w:id="2" w:name="Bokkolli"/>
      <w:bookmarkEnd w:id="2"/>
      <w:r w:rsidR="00276EB2">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496C46" w:rsidRDefault="00496C46" w:rsidP="00496C46">
      <w:pPr>
        <w:ind w:firstLine="423"/>
        <w:rPr>
          <w:rFonts w:ascii="IRBadr" w:hAnsi="IRBadr" w:cs="IRBadr"/>
          <w:rtl/>
        </w:rPr>
      </w:pPr>
      <w:r w:rsidRPr="00B36F1B">
        <w:rPr>
          <w:rFonts w:ascii="IRBadr" w:hAnsi="IRBadr" w:cs="IRBadr" w:hint="cs"/>
          <w:b/>
          <w:bCs/>
          <w:rtl/>
        </w:rPr>
        <w:t>بسم الله الرحمن و به نستعین إنّه خیر ناصر و معین. الحمد لله رب العالمین و صلی الله علی سیدنا و نبینا محمد و آله الطاهرین و اللعن علی أعدائهم اجمعین من</w:t>
      </w:r>
      <w:bookmarkStart w:id="3" w:name="_GoBack"/>
      <w:bookmarkEnd w:id="3"/>
      <w:r w:rsidRPr="00B36F1B">
        <w:rPr>
          <w:rFonts w:ascii="IRBadr" w:hAnsi="IRBadr" w:cs="IRBadr" w:hint="cs"/>
          <w:b/>
          <w:bCs/>
          <w:rtl/>
        </w:rPr>
        <w:t xml:space="preserve"> الآن الی قیام یوم الدین</w:t>
      </w:r>
      <w:r>
        <w:rPr>
          <w:rFonts w:ascii="IRBadr" w:hAnsi="IRBadr" w:cs="IRBadr" w:hint="cs"/>
          <w:rtl/>
        </w:rPr>
        <w:t>.</w:t>
      </w:r>
    </w:p>
    <w:p w:rsidR="004C6215" w:rsidRDefault="004C6215" w:rsidP="004C6215">
      <w:pPr>
        <w:pStyle w:val="Heading1"/>
      </w:pPr>
      <w:bookmarkStart w:id="4" w:name="_Toc157393118"/>
      <w:bookmarkStart w:id="5" w:name="_Toc157393138"/>
      <w:bookmarkStart w:id="6" w:name="_Toc157848045"/>
      <w:bookmarkStart w:id="7" w:name="_Toc157848074"/>
      <w:bookmarkStart w:id="8" w:name="_Toc157848093"/>
      <w:bookmarkStart w:id="9" w:name="_Toc157848115"/>
      <w:bookmarkStart w:id="10" w:name="_Toc157848153"/>
      <w:bookmarkStart w:id="11" w:name="_Toc157848172"/>
      <w:bookmarkStart w:id="12" w:name="_Toc157848238"/>
      <w:bookmarkStart w:id="13" w:name="_Toc157873415"/>
      <w:r>
        <w:rPr>
          <w:rFonts w:hint="cs"/>
          <w:rtl/>
        </w:rPr>
        <w:t>ادلّه صاحب مدارک بر تعلّق زکات به عین</w:t>
      </w:r>
      <w:bookmarkEnd w:id="4"/>
      <w:bookmarkEnd w:id="5"/>
      <w:bookmarkEnd w:id="6"/>
      <w:bookmarkEnd w:id="7"/>
      <w:bookmarkEnd w:id="8"/>
      <w:bookmarkEnd w:id="9"/>
      <w:bookmarkEnd w:id="10"/>
      <w:bookmarkEnd w:id="11"/>
      <w:bookmarkEnd w:id="12"/>
      <w:bookmarkEnd w:id="13"/>
    </w:p>
    <w:p w:rsidR="00496C46" w:rsidRPr="00496C46" w:rsidRDefault="00496C46" w:rsidP="002350D7">
      <w:pPr>
        <w:ind w:firstLine="423"/>
        <w:rPr>
          <w:rFonts w:ascii="IRBadr" w:hAnsi="IRBadr" w:cs="IRBadr"/>
          <w:rtl/>
        </w:rPr>
      </w:pPr>
      <w:r>
        <w:rPr>
          <w:rFonts w:ascii="IRBadr" w:hAnsi="IRBadr" w:cs="IRBadr" w:hint="cs"/>
          <w:rtl/>
        </w:rPr>
        <w:t>بحث در استدلالات صاحب‌معالم در تعلّق زکات به عین بود</w:t>
      </w:r>
      <w:r w:rsidR="004C6215">
        <w:rPr>
          <w:rFonts w:ascii="IRBadr" w:hAnsi="IRBadr" w:cs="IRBadr" w:hint="cs"/>
          <w:rtl/>
        </w:rPr>
        <w:t xml:space="preserve">. عبارت </w:t>
      </w:r>
      <w:r w:rsidR="002350D7">
        <w:rPr>
          <w:rFonts w:ascii="IRBadr" w:hAnsi="IRBadr" w:cs="IRBadr" w:hint="cs"/>
          <w:rtl/>
        </w:rPr>
        <w:t>مدارک الاحکام</w:t>
      </w:r>
      <w:r w:rsidR="004C6215">
        <w:rPr>
          <w:rFonts w:ascii="IRBadr" w:hAnsi="IRBadr" w:cs="IRBadr" w:hint="cs"/>
          <w:rtl/>
        </w:rPr>
        <w:t xml:space="preserve"> </w:t>
      </w:r>
      <w:r w:rsidR="002350D7">
        <w:rPr>
          <w:rFonts w:ascii="IRBadr" w:hAnsi="IRBadr" w:cs="IRBadr" w:hint="cs"/>
          <w:rtl/>
        </w:rPr>
        <w:t>به این صورت</w:t>
      </w:r>
      <w:r w:rsidR="004C6215">
        <w:rPr>
          <w:rFonts w:ascii="IRBadr" w:hAnsi="IRBadr" w:cs="IRBadr" w:hint="cs"/>
          <w:rtl/>
        </w:rPr>
        <w:t xml:space="preserve"> است:</w:t>
      </w:r>
    </w:p>
    <w:p w:rsidR="00496C46" w:rsidRDefault="004C6215" w:rsidP="00496C46">
      <w:pPr>
        <w:ind w:firstLine="423"/>
        <w:rPr>
          <w:rFonts w:ascii="IRBadr" w:hAnsi="IRBadr" w:cs="IRBadr"/>
          <w:rtl/>
        </w:rPr>
      </w:pPr>
      <w:r>
        <w:rPr>
          <w:rFonts w:ascii="IRBadr" w:hAnsi="IRBadr" w:cs="IRBadr" w:hint="cs"/>
          <w:color w:val="0000FF"/>
          <w:rtl/>
        </w:rPr>
        <w:t>«</w:t>
      </w:r>
      <w:r w:rsidR="00496C46" w:rsidRPr="004C6215">
        <w:rPr>
          <w:rFonts w:ascii="IRBadr" w:hAnsi="IRBadr" w:cs="IRBadr" w:hint="cs"/>
          <w:color w:val="0000FF"/>
          <w:rtl/>
        </w:rPr>
        <w:t>و</w:t>
      </w:r>
      <w:r w:rsidR="00496C46" w:rsidRPr="004C6215">
        <w:rPr>
          <w:rFonts w:ascii="IRBadr" w:hAnsi="IRBadr" w:cs="IRBadr"/>
          <w:color w:val="0000FF"/>
          <w:rtl/>
        </w:rPr>
        <w:t xml:space="preserve"> </w:t>
      </w:r>
      <w:r w:rsidR="00496C46" w:rsidRPr="004C6215">
        <w:rPr>
          <w:rFonts w:ascii="IRBadr" w:hAnsi="IRBadr" w:cs="IRBadr" w:hint="cs"/>
          <w:color w:val="0000FF"/>
          <w:rtl/>
        </w:rPr>
        <w:t>بأنها</w:t>
      </w:r>
      <w:r w:rsidR="00496C46" w:rsidRPr="004C6215">
        <w:rPr>
          <w:rFonts w:ascii="IRBadr" w:hAnsi="IRBadr" w:cs="IRBadr"/>
          <w:color w:val="0000FF"/>
          <w:rtl/>
        </w:rPr>
        <w:t xml:space="preserve"> </w:t>
      </w:r>
      <w:r w:rsidR="00496C46" w:rsidRPr="004C6215">
        <w:rPr>
          <w:rFonts w:ascii="IRBadr" w:hAnsi="IRBadr" w:cs="IRBadr" w:hint="cs"/>
          <w:color w:val="0000FF"/>
          <w:rtl/>
        </w:rPr>
        <w:t>لو</w:t>
      </w:r>
      <w:r w:rsidR="00496C46" w:rsidRPr="004C6215">
        <w:rPr>
          <w:rFonts w:ascii="IRBadr" w:hAnsi="IRBadr" w:cs="IRBadr"/>
          <w:color w:val="0000FF"/>
          <w:rtl/>
        </w:rPr>
        <w:t xml:space="preserve"> </w:t>
      </w:r>
      <w:r w:rsidR="00496C46" w:rsidRPr="004C6215">
        <w:rPr>
          <w:rFonts w:ascii="IRBadr" w:hAnsi="IRBadr" w:cs="IRBadr" w:hint="cs"/>
          <w:color w:val="0000FF"/>
          <w:rtl/>
        </w:rPr>
        <w:t>وجبت</w:t>
      </w:r>
      <w:r w:rsidR="00496C46" w:rsidRPr="004C6215">
        <w:rPr>
          <w:rFonts w:ascii="IRBadr" w:hAnsi="IRBadr" w:cs="IRBadr"/>
          <w:color w:val="0000FF"/>
          <w:rtl/>
        </w:rPr>
        <w:t xml:space="preserve"> </w:t>
      </w:r>
      <w:r w:rsidR="00496C46" w:rsidRPr="004C6215">
        <w:rPr>
          <w:rFonts w:ascii="IRBadr" w:hAnsi="IRBadr" w:cs="IRBadr" w:hint="cs"/>
          <w:color w:val="0000FF"/>
          <w:rtl/>
        </w:rPr>
        <w:t>في</w:t>
      </w:r>
      <w:r w:rsidR="00496C46" w:rsidRPr="004C6215">
        <w:rPr>
          <w:rFonts w:ascii="IRBadr" w:hAnsi="IRBadr" w:cs="IRBadr"/>
          <w:color w:val="0000FF"/>
          <w:rtl/>
        </w:rPr>
        <w:t xml:space="preserve"> </w:t>
      </w:r>
      <w:r w:rsidR="00496C46" w:rsidRPr="004C6215">
        <w:rPr>
          <w:rFonts w:ascii="IRBadr" w:hAnsi="IRBadr" w:cs="IRBadr" w:hint="cs"/>
          <w:color w:val="0000FF"/>
          <w:rtl/>
        </w:rPr>
        <w:t>الذمة</w:t>
      </w:r>
      <w:r w:rsidR="00496C46" w:rsidRPr="004C6215">
        <w:rPr>
          <w:rFonts w:ascii="IRBadr" w:hAnsi="IRBadr" w:cs="IRBadr"/>
          <w:color w:val="0000FF"/>
          <w:rtl/>
        </w:rPr>
        <w:t xml:space="preserve"> </w:t>
      </w:r>
      <w:r w:rsidR="00496C46" w:rsidRPr="004C6215">
        <w:rPr>
          <w:rFonts w:ascii="IRBadr" w:hAnsi="IRBadr" w:cs="IRBadr" w:hint="cs"/>
          <w:color w:val="0000FF"/>
          <w:rtl/>
        </w:rPr>
        <w:t>لتكررت</w:t>
      </w:r>
      <w:r w:rsidR="00496C46" w:rsidRPr="004C6215">
        <w:rPr>
          <w:rFonts w:ascii="IRBadr" w:hAnsi="IRBadr" w:cs="IRBadr"/>
          <w:color w:val="0000FF"/>
          <w:rtl/>
        </w:rPr>
        <w:t xml:space="preserve"> </w:t>
      </w:r>
      <w:r w:rsidR="00496C46" w:rsidRPr="004C6215">
        <w:rPr>
          <w:rFonts w:ascii="IRBadr" w:hAnsi="IRBadr" w:cs="IRBadr" w:hint="cs"/>
          <w:color w:val="0000FF"/>
          <w:rtl/>
        </w:rPr>
        <w:t>في</w:t>
      </w:r>
      <w:r w:rsidR="00496C46" w:rsidRPr="004C6215">
        <w:rPr>
          <w:rFonts w:ascii="IRBadr" w:hAnsi="IRBadr" w:cs="IRBadr"/>
          <w:color w:val="0000FF"/>
          <w:rtl/>
        </w:rPr>
        <w:t xml:space="preserve"> </w:t>
      </w:r>
      <w:r w:rsidR="00496C46" w:rsidRPr="004C6215">
        <w:rPr>
          <w:rFonts w:ascii="IRBadr" w:hAnsi="IRBadr" w:cs="IRBadr" w:hint="cs"/>
          <w:color w:val="0000FF"/>
          <w:rtl/>
        </w:rPr>
        <w:t>النصاب</w:t>
      </w:r>
      <w:r w:rsidR="00496C46" w:rsidRPr="004C6215">
        <w:rPr>
          <w:rFonts w:ascii="IRBadr" w:hAnsi="IRBadr" w:cs="IRBadr"/>
          <w:color w:val="0000FF"/>
          <w:rtl/>
        </w:rPr>
        <w:t xml:space="preserve"> </w:t>
      </w:r>
      <w:r w:rsidR="00496C46" w:rsidRPr="004C6215">
        <w:rPr>
          <w:rFonts w:ascii="IRBadr" w:hAnsi="IRBadr" w:cs="IRBadr" w:hint="cs"/>
          <w:color w:val="0000FF"/>
          <w:rtl/>
        </w:rPr>
        <w:t>الواحد</w:t>
      </w:r>
      <w:r w:rsidR="00496C46" w:rsidRPr="004C6215">
        <w:rPr>
          <w:rFonts w:ascii="IRBadr" w:hAnsi="IRBadr" w:cs="IRBadr"/>
          <w:color w:val="0000FF"/>
          <w:rtl/>
        </w:rPr>
        <w:t xml:space="preserve"> </w:t>
      </w:r>
      <w:r w:rsidR="00496C46" w:rsidRPr="004C6215">
        <w:rPr>
          <w:rFonts w:ascii="IRBadr" w:hAnsi="IRBadr" w:cs="IRBadr" w:hint="cs"/>
          <w:color w:val="0000FF"/>
          <w:rtl/>
        </w:rPr>
        <w:t>بتكرر</w:t>
      </w:r>
      <w:r w:rsidR="00496C46" w:rsidRPr="004C6215">
        <w:rPr>
          <w:rFonts w:ascii="IRBadr" w:hAnsi="IRBadr" w:cs="IRBadr"/>
          <w:color w:val="0000FF"/>
          <w:rtl/>
        </w:rPr>
        <w:t xml:space="preserve"> </w:t>
      </w:r>
      <w:r w:rsidR="00496C46" w:rsidRPr="004C6215">
        <w:rPr>
          <w:rFonts w:ascii="IRBadr" w:hAnsi="IRBadr" w:cs="IRBadr" w:hint="cs"/>
          <w:color w:val="0000FF"/>
          <w:rtl/>
        </w:rPr>
        <w:t>الحول،</w:t>
      </w:r>
      <w:r w:rsidR="00496C46" w:rsidRPr="004C6215">
        <w:rPr>
          <w:rFonts w:ascii="IRBadr" w:hAnsi="IRBadr" w:cs="IRBadr"/>
          <w:color w:val="0000FF"/>
          <w:rtl/>
        </w:rPr>
        <w:t xml:space="preserve"> </w:t>
      </w:r>
      <w:r w:rsidR="00496C46" w:rsidRPr="004C6215">
        <w:rPr>
          <w:rFonts w:ascii="IRBadr" w:hAnsi="IRBadr" w:cs="IRBadr" w:hint="cs"/>
          <w:color w:val="0000FF"/>
          <w:rtl/>
        </w:rPr>
        <w:t>و</w:t>
      </w:r>
      <w:r w:rsidR="00496C46" w:rsidRPr="004C6215">
        <w:rPr>
          <w:rFonts w:ascii="IRBadr" w:hAnsi="IRBadr" w:cs="IRBadr"/>
          <w:color w:val="0000FF"/>
          <w:rtl/>
        </w:rPr>
        <w:t xml:space="preserve"> </w:t>
      </w:r>
      <w:r w:rsidR="00496C46" w:rsidRPr="004C6215">
        <w:rPr>
          <w:rFonts w:ascii="IRBadr" w:hAnsi="IRBadr" w:cs="IRBadr" w:hint="cs"/>
          <w:color w:val="0000FF"/>
          <w:rtl/>
        </w:rPr>
        <w:t>لم</w:t>
      </w:r>
      <w:r w:rsidR="00496C46" w:rsidRPr="004C6215">
        <w:rPr>
          <w:rFonts w:ascii="IRBadr" w:hAnsi="IRBadr" w:cs="IRBadr"/>
          <w:color w:val="0000FF"/>
          <w:rtl/>
        </w:rPr>
        <w:t xml:space="preserve"> </w:t>
      </w:r>
      <w:r w:rsidR="00496C46" w:rsidRPr="004C6215">
        <w:rPr>
          <w:rFonts w:ascii="IRBadr" w:hAnsi="IRBadr" w:cs="IRBadr" w:hint="cs"/>
          <w:color w:val="0000FF"/>
          <w:rtl/>
        </w:rPr>
        <w:t>تقدم</w:t>
      </w:r>
      <w:r w:rsidR="00496C46" w:rsidRPr="004C6215">
        <w:rPr>
          <w:rFonts w:ascii="IRBadr" w:hAnsi="IRBadr" w:cs="IRBadr"/>
          <w:color w:val="0000FF"/>
          <w:rtl/>
        </w:rPr>
        <w:t xml:space="preserve"> </w:t>
      </w:r>
      <w:r w:rsidR="00496C46" w:rsidRPr="004C6215">
        <w:rPr>
          <w:rFonts w:ascii="IRBadr" w:hAnsi="IRBadr" w:cs="IRBadr" w:hint="cs"/>
          <w:color w:val="0000FF"/>
          <w:rtl/>
        </w:rPr>
        <w:t>على</w:t>
      </w:r>
      <w:r w:rsidR="00496C46" w:rsidRPr="004C6215">
        <w:rPr>
          <w:rFonts w:ascii="IRBadr" w:hAnsi="IRBadr" w:cs="IRBadr"/>
          <w:color w:val="0000FF"/>
          <w:rtl/>
        </w:rPr>
        <w:t xml:space="preserve"> </w:t>
      </w:r>
      <w:r w:rsidR="00496C46" w:rsidRPr="004C6215">
        <w:rPr>
          <w:rFonts w:ascii="IRBadr" w:hAnsi="IRBadr" w:cs="IRBadr" w:hint="cs"/>
          <w:color w:val="0000FF"/>
          <w:rtl/>
        </w:rPr>
        <w:t>الدين</w:t>
      </w:r>
      <w:r w:rsidR="00496C46" w:rsidRPr="004C6215">
        <w:rPr>
          <w:rFonts w:ascii="IRBadr" w:hAnsi="IRBadr" w:cs="IRBadr"/>
          <w:color w:val="0000FF"/>
          <w:rtl/>
        </w:rPr>
        <w:t xml:space="preserve"> </w:t>
      </w:r>
      <w:r w:rsidR="00496C46" w:rsidRPr="004C6215">
        <w:rPr>
          <w:rFonts w:ascii="IRBadr" w:hAnsi="IRBadr" w:cs="IRBadr" w:hint="cs"/>
          <w:color w:val="0000FF"/>
          <w:rtl/>
        </w:rPr>
        <w:t>مع</w:t>
      </w:r>
      <w:r w:rsidR="00496C46" w:rsidRPr="004C6215">
        <w:rPr>
          <w:rFonts w:ascii="IRBadr" w:hAnsi="IRBadr" w:cs="IRBadr"/>
          <w:color w:val="0000FF"/>
          <w:rtl/>
        </w:rPr>
        <w:t xml:space="preserve"> </w:t>
      </w:r>
      <w:r w:rsidR="00496C46" w:rsidRPr="004C6215">
        <w:rPr>
          <w:rFonts w:ascii="IRBadr" w:hAnsi="IRBadr" w:cs="IRBadr" w:hint="cs"/>
          <w:color w:val="0000FF"/>
          <w:rtl/>
        </w:rPr>
        <w:t>بقاء</w:t>
      </w:r>
      <w:r w:rsidR="00496C46" w:rsidRPr="004C6215">
        <w:rPr>
          <w:rFonts w:ascii="IRBadr" w:hAnsi="IRBadr" w:cs="IRBadr"/>
          <w:color w:val="0000FF"/>
          <w:rtl/>
        </w:rPr>
        <w:t xml:space="preserve"> </w:t>
      </w:r>
      <w:r w:rsidR="00496C46" w:rsidRPr="004C6215">
        <w:rPr>
          <w:rFonts w:ascii="IRBadr" w:hAnsi="IRBadr" w:cs="IRBadr" w:hint="cs"/>
          <w:color w:val="0000FF"/>
          <w:rtl/>
        </w:rPr>
        <w:t>عين</w:t>
      </w:r>
      <w:r w:rsidR="00496C46" w:rsidRPr="004C6215">
        <w:rPr>
          <w:rFonts w:ascii="IRBadr" w:hAnsi="IRBadr" w:cs="IRBadr"/>
          <w:color w:val="0000FF"/>
          <w:rtl/>
        </w:rPr>
        <w:t xml:space="preserve"> </w:t>
      </w:r>
      <w:r w:rsidR="00496C46" w:rsidRPr="004C6215">
        <w:rPr>
          <w:rFonts w:ascii="IRBadr" w:hAnsi="IRBadr" w:cs="IRBadr" w:hint="cs"/>
          <w:color w:val="0000FF"/>
          <w:rtl/>
        </w:rPr>
        <w:t>النصاب</w:t>
      </w:r>
      <w:r w:rsidR="00496C46" w:rsidRPr="004C6215">
        <w:rPr>
          <w:rFonts w:ascii="IRBadr" w:hAnsi="IRBadr" w:cs="IRBadr"/>
          <w:color w:val="0000FF"/>
          <w:rtl/>
        </w:rPr>
        <w:t xml:space="preserve"> </w:t>
      </w:r>
      <w:r w:rsidR="00496C46" w:rsidRPr="004C6215">
        <w:rPr>
          <w:rFonts w:ascii="IRBadr" w:hAnsi="IRBadr" w:cs="IRBadr" w:hint="cs"/>
          <w:color w:val="0000FF"/>
          <w:rtl/>
        </w:rPr>
        <w:t>إذا</w:t>
      </w:r>
      <w:r w:rsidR="00496C46" w:rsidRPr="004C6215">
        <w:rPr>
          <w:rFonts w:ascii="IRBadr" w:hAnsi="IRBadr" w:cs="IRBadr"/>
          <w:color w:val="0000FF"/>
          <w:rtl/>
        </w:rPr>
        <w:t xml:space="preserve"> </w:t>
      </w:r>
      <w:r w:rsidR="00496C46" w:rsidRPr="004C6215">
        <w:rPr>
          <w:rFonts w:ascii="IRBadr" w:hAnsi="IRBadr" w:cs="IRBadr" w:hint="cs"/>
          <w:color w:val="0000FF"/>
          <w:rtl/>
        </w:rPr>
        <w:t>قصرت</w:t>
      </w:r>
      <w:r w:rsidR="00496C46" w:rsidRPr="004C6215">
        <w:rPr>
          <w:rFonts w:ascii="IRBadr" w:hAnsi="IRBadr" w:cs="IRBadr"/>
          <w:color w:val="0000FF"/>
          <w:rtl/>
        </w:rPr>
        <w:t xml:space="preserve"> </w:t>
      </w:r>
      <w:r w:rsidR="00496C46" w:rsidRPr="004C6215">
        <w:rPr>
          <w:rFonts w:ascii="IRBadr" w:hAnsi="IRBadr" w:cs="IRBadr" w:hint="cs"/>
          <w:color w:val="0000FF"/>
          <w:rtl/>
        </w:rPr>
        <w:t>التركة،</w:t>
      </w:r>
      <w:r w:rsidR="00496C46" w:rsidRPr="004C6215">
        <w:rPr>
          <w:rFonts w:ascii="IRBadr" w:hAnsi="IRBadr" w:cs="IRBadr"/>
          <w:color w:val="0000FF"/>
          <w:rtl/>
        </w:rPr>
        <w:t xml:space="preserve"> </w:t>
      </w:r>
      <w:r w:rsidR="00496C46" w:rsidRPr="004C6215">
        <w:rPr>
          <w:rFonts w:ascii="IRBadr" w:hAnsi="IRBadr" w:cs="IRBadr" w:hint="cs"/>
          <w:color w:val="0000FF"/>
          <w:rtl/>
        </w:rPr>
        <w:t>و</w:t>
      </w:r>
      <w:r w:rsidR="00496C46" w:rsidRPr="004C6215">
        <w:rPr>
          <w:rFonts w:ascii="IRBadr" w:hAnsi="IRBadr" w:cs="IRBadr"/>
          <w:color w:val="0000FF"/>
          <w:rtl/>
        </w:rPr>
        <w:t xml:space="preserve"> </w:t>
      </w:r>
      <w:r w:rsidR="00496C46" w:rsidRPr="004C6215">
        <w:rPr>
          <w:rFonts w:ascii="IRBadr" w:hAnsi="IRBadr" w:cs="IRBadr" w:hint="cs"/>
          <w:color w:val="0000FF"/>
          <w:rtl/>
        </w:rPr>
        <w:t>لم</w:t>
      </w:r>
      <w:r w:rsidR="00496C46" w:rsidRPr="004C6215">
        <w:rPr>
          <w:rFonts w:ascii="IRBadr" w:hAnsi="IRBadr" w:cs="IRBadr"/>
          <w:color w:val="0000FF"/>
          <w:rtl/>
        </w:rPr>
        <w:t xml:space="preserve"> </w:t>
      </w:r>
      <w:r w:rsidR="00496C46" w:rsidRPr="004C6215">
        <w:rPr>
          <w:rFonts w:ascii="IRBadr" w:hAnsi="IRBadr" w:cs="IRBadr" w:hint="cs"/>
          <w:color w:val="0000FF"/>
          <w:rtl/>
        </w:rPr>
        <w:t>تسقط</w:t>
      </w:r>
      <w:r w:rsidR="00496C46" w:rsidRPr="004C6215">
        <w:rPr>
          <w:rFonts w:ascii="IRBadr" w:hAnsi="IRBadr" w:cs="IRBadr"/>
          <w:color w:val="0000FF"/>
          <w:rtl/>
        </w:rPr>
        <w:t xml:space="preserve"> </w:t>
      </w:r>
      <w:r w:rsidR="00496C46" w:rsidRPr="004C6215">
        <w:rPr>
          <w:rFonts w:ascii="IRBadr" w:hAnsi="IRBadr" w:cs="IRBadr" w:hint="cs"/>
          <w:color w:val="0000FF"/>
          <w:rtl/>
        </w:rPr>
        <w:t>بتلف</w:t>
      </w:r>
      <w:r w:rsidR="00496C46" w:rsidRPr="004C6215">
        <w:rPr>
          <w:rFonts w:ascii="IRBadr" w:hAnsi="IRBadr" w:cs="IRBadr"/>
          <w:color w:val="0000FF"/>
          <w:rtl/>
        </w:rPr>
        <w:t xml:space="preserve"> </w:t>
      </w:r>
      <w:r w:rsidR="00496C46" w:rsidRPr="004C6215">
        <w:rPr>
          <w:rFonts w:ascii="IRBadr" w:hAnsi="IRBadr" w:cs="IRBadr" w:hint="cs"/>
          <w:color w:val="0000FF"/>
          <w:rtl/>
        </w:rPr>
        <w:t>النصاب</w:t>
      </w:r>
      <w:r w:rsidR="00496C46" w:rsidRPr="004C6215">
        <w:rPr>
          <w:rFonts w:ascii="IRBadr" w:hAnsi="IRBadr" w:cs="IRBadr"/>
          <w:color w:val="0000FF"/>
          <w:rtl/>
        </w:rPr>
        <w:t xml:space="preserve"> </w:t>
      </w:r>
      <w:r w:rsidR="00496C46" w:rsidRPr="004C6215">
        <w:rPr>
          <w:rFonts w:ascii="IRBadr" w:hAnsi="IRBadr" w:cs="IRBadr" w:hint="cs"/>
          <w:color w:val="0000FF"/>
          <w:rtl/>
        </w:rPr>
        <w:t>من</w:t>
      </w:r>
      <w:r w:rsidR="00496C46" w:rsidRPr="004C6215">
        <w:rPr>
          <w:rFonts w:ascii="IRBadr" w:hAnsi="IRBadr" w:cs="IRBadr"/>
          <w:color w:val="0000FF"/>
          <w:rtl/>
        </w:rPr>
        <w:t xml:space="preserve"> </w:t>
      </w:r>
      <w:r w:rsidR="00496C46" w:rsidRPr="004C6215">
        <w:rPr>
          <w:rFonts w:ascii="IRBadr" w:hAnsi="IRBadr" w:cs="IRBadr" w:hint="cs"/>
          <w:color w:val="0000FF"/>
          <w:rtl/>
        </w:rPr>
        <w:t>غير</w:t>
      </w:r>
      <w:r w:rsidR="00496C46" w:rsidRPr="004C6215">
        <w:rPr>
          <w:rFonts w:ascii="IRBadr" w:hAnsi="IRBadr" w:cs="IRBadr"/>
          <w:color w:val="0000FF"/>
          <w:rtl/>
        </w:rPr>
        <w:t xml:space="preserve"> </w:t>
      </w:r>
      <w:r w:rsidR="00496C46" w:rsidRPr="004C6215">
        <w:rPr>
          <w:rFonts w:ascii="IRBadr" w:hAnsi="IRBadr" w:cs="IRBadr" w:hint="cs"/>
          <w:color w:val="0000FF"/>
          <w:rtl/>
        </w:rPr>
        <w:t>تفريط،</w:t>
      </w:r>
      <w:r w:rsidR="00496C46" w:rsidRPr="004C6215">
        <w:rPr>
          <w:rFonts w:ascii="IRBadr" w:hAnsi="IRBadr" w:cs="IRBadr"/>
          <w:color w:val="0000FF"/>
          <w:rtl/>
        </w:rPr>
        <w:t xml:space="preserve"> </w:t>
      </w:r>
      <w:r w:rsidR="00496C46" w:rsidRPr="004C6215">
        <w:rPr>
          <w:rFonts w:ascii="IRBadr" w:hAnsi="IRBadr" w:cs="IRBadr" w:hint="cs"/>
          <w:color w:val="0000FF"/>
          <w:rtl/>
        </w:rPr>
        <w:t>و</w:t>
      </w:r>
      <w:r w:rsidR="00496C46" w:rsidRPr="004C6215">
        <w:rPr>
          <w:rFonts w:ascii="IRBadr" w:hAnsi="IRBadr" w:cs="IRBadr"/>
          <w:color w:val="0000FF"/>
          <w:rtl/>
        </w:rPr>
        <w:t xml:space="preserve"> </w:t>
      </w:r>
      <w:r w:rsidR="00496C46" w:rsidRPr="004C6215">
        <w:rPr>
          <w:rFonts w:ascii="IRBadr" w:hAnsi="IRBadr" w:cs="IRBadr" w:hint="cs"/>
          <w:color w:val="0000FF"/>
          <w:rtl/>
        </w:rPr>
        <w:t>لم</w:t>
      </w:r>
      <w:r w:rsidR="00496C46" w:rsidRPr="004C6215">
        <w:rPr>
          <w:rFonts w:ascii="IRBadr" w:hAnsi="IRBadr" w:cs="IRBadr"/>
          <w:color w:val="0000FF"/>
          <w:rtl/>
        </w:rPr>
        <w:t xml:space="preserve"> </w:t>
      </w:r>
      <w:r w:rsidR="00496C46" w:rsidRPr="004C6215">
        <w:rPr>
          <w:rFonts w:ascii="IRBadr" w:hAnsi="IRBadr" w:cs="IRBadr" w:hint="cs"/>
          <w:color w:val="0000FF"/>
          <w:rtl/>
        </w:rPr>
        <w:t>يجز</w:t>
      </w:r>
      <w:r w:rsidR="00496C46" w:rsidRPr="004C6215">
        <w:rPr>
          <w:rFonts w:ascii="IRBadr" w:hAnsi="IRBadr" w:cs="IRBadr"/>
          <w:color w:val="0000FF"/>
          <w:rtl/>
        </w:rPr>
        <w:t xml:space="preserve"> </w:t>
      </w:r>
      <w:r w:rsidR="00496C46" w:rsidRPr="004C6215">
        <w:rPr>
          <w:rFonts w:ascii="IRBadr" w:hAnsi="IRBadr" w:cs="IRBadr" w:hint="cs"/>
          <w:color w:val="0000FF"/>
          <w:rtl/>
        </w:rPr>
        <w:t>للساعي</w:t>
      </w:r>
      <w:r w:rsidR="00496C46" w:rsidRPr="004C6215">
        <w:rPr>
          <w:rFonts w:ascii="IRBadr" w:hAnsi="IRBadr" w:cs="IRBadr"/>
          <w:color w:val="0000FF"/>
          <w:rtl/>
        </w:rPr>
        <w:t xml:space="preserve"> </w:t>
      </w:r>
      <w:r w:rsidR="00496C46" w:rsidRPr="004C6215">
        <w:rPr>
          <w:rFonts w:ascii="IRBadr" w:hAnsi="IRBadr" w:cs="IRBadr" w:hint="cs"/>
          <w:color w:val="0000FF"/>
          <w:rtl/>
        </w:rPr>
        <w:t>تتبع</w:t>
      </w:r>
      <w:r w:rsidR="00496C46" w:rsidRPr="004C6215">
        <w:rPr>
          <w:rFonts w:ascii="IRBadr" w:hAnsi="IRBadr" w:cs="IRBadr"/>
          <w:color w:val="0000FF"/>
          <w:rtl/>
        </w:rPr>
        <w:t xml:space="preserve"> </w:t>
      </w:r>
      <w:r w:rsidR="00496C46" w:rsidRPr="004C6215">
        <w:rPr>
          <w:rFonts w:ascii="IRBadr" w:hAnsi="IRBadr" w:cs="IRBadr" w:hint="cs"/>
          <w:color w:val="0000FF"/>
          <w:rtl/>
        </w:rPr>
        <w:t>العين</w:t>
      </w:r>
      <w:r w:rsidR="00496C46" w:rsidRPr="004C6215">
        <w:rPr>
          <w:rFonts w:ascii="IRBadr" w:hAnsi="IRBadr" w:cs="IRBadr"/>
          <w:color w:val="0000FF"/>
          <w:rtl/>
        </w:rPr>
        <w:t xml:space="preserve"> </w:t>
      </w:r>
      <w:r w:rsidR="00496C46" w:rsidRPr="004C6215">
        <w:rPr>
          <w:rFonts w:ascii="IRBadr" w:hAnsi="IRBadr" w:cs="IRBadr" w:hint="cs"/>
          <w:color w:val="0000FF"/>
          <w:rtl/>
        </w:rPr>
        <w:t>لو</w:t>
      </w:r>
      <w:r w:rsidR="00496C46" w:rsidRPr="004C6215">
        <w:rPr>
          <w:rFonts w:ascii="IRBadr" w:hAnsi="IRBadr" w:cs="IRBadr"/>
          <w:color w:val="0000FF"/>
          <w:rtl/>
        </w:rPr>
        <w:t xml:space="preserve"> </w:t>
      </w:r>
      <w:r w:rsidR="00496C46" w:rsidRPr="004C6215">
        <w:rPr>
          <w:rFonts w:ascii="IRBadr" w:hAnsi="IRBadr" w:cs="IRBadr" w:hint="cs"/>
          <w:color w:val="0000FF"/>
          <w:rtl/>
        </w:rPr>
        <w:t>باعها</w:t>
      </w:r>
      <w:r w:rsidR="00496C46" w:rsidRPr="004C6215">
        <w:rPr>
          <w:rFonts w:ascii="IRBadr" w:hAnsi="IRBadr" w:cs="IRBadr"/>
          <w:color w:val="0000FF"/>
          <w:rtl/>
        </w:rPr>
        <w:t xml:space="preserve"> </w:t>
      </w:r>
      <w:r w:rsidR="00496C46" w:rsidRPr="004C6215">
        <w:rPr>
          <w:rFonts w:ascii="IRBadr" w:hAnsi="IRBadr" w:cs="IRBadr" w:hint="cs"/>
          <w:color w:val="0000FF"/>
          <w:rtl/>
        </w:rPr>
        <w:t>المالك،</w:t>
      </w:r>
      <w:r w:rsidR="00496C46" w:rsidRPr="004C6215">
        <w:rPr>
          <w:rFonts w:ascii="IRBadr" w:hAnsi="IRBadr" w:cs="IRBadr"/>
          <w:color w:val="0000FF"/>
          <w:rtl/>
        </w:rPr>
        <w:t xml:space="preserve"> </w:t>
      </w:r>
      <w:r w:rsidR="00496C46" w:rsidRPr="004C6215">
        <w:rPr>
          <w:rFonts w:ascii="IRBadr" w:hAnsi="IRBadr" w:cs="IRBadr" w:hint="cs"/>
          <w:color w:val="0000FF"/>
          <w:rtl/>
        </w:rPr>
        <w:t>و</w:t>
      </w:r>
      <w:r w:rsidR="00496C46" w:rsidRPr="004C6215">
        <w:rPr>
          <w:rFonts w:ascii="IRBadr" w:hAnsi="IRBadr" w:cs="IRBadr"/>
          <w:color w:val="0000FF"/>
          <w:rtl/>
        </w:rPr>
        <w:t xml:space="preserve"> </w:t>
      </w:r>
      <w:r w:rsidR="00496C46" w:rsidRPr="004C6215">
        <w:rPr>
          <w:rFonts w:ascii="IRBadr" w:hAnsi="IRBadr" w:cs="IRBadr" w:hint="cs"/>
          <w:color w:val="0000FF"/>
          <w:rtl/>
        </w:rPr>
        <w:t>هذه</w:t>
      </w:r>
      <w:r w:rsidR="00496C46" w:rsidRPr="004C6215">
        <w:rPr>
          <w:rFonts w:ascii="IRBadr" w:hAnsi="IRBadr" w:cs="IRBadr"/>
          <w:color w:val="0000FF"/>
          <w:rtl/>
        </w:rPr>
        <w:t xml:space="preserve"> </w:t>
      </w:r>
      <w:r w:rsidR="00496C46" w:rsidRPr="004C6215">
        <w:rPr>
          <w:rFonts w:ascii="IRBadr" w:hAnsi="IRBadr" w:cs="IRBadr" w:hint="cs"/>
          <w:color w:val="0000FF"/>
          <w:rtl/>
        </w:rPr>
        <w:t>اللوازم</w:t>
      </w:r>
      <w:r w:rsidR="00496C46" w:rsidRPr="004C6215">
        <w:rPr>
          <w:rFonts w:ascii="IRBadr" w:hAnsi="IRBadr" w:cs="IRBadr"/>
          <w:color w:val="0000FF"/>
          <w:rtl/>
        </w:rPr>
        <w:t xml:space="preserve"> </w:t>
      </w:r>
      <w:r w:rsidR="00496C46" w:rsidRPr="004C6215">
        <w:rPr>
          <w:rFonts w:ascii="IRBadr" w:hAnsi="IRBadr" w:cs="IRBadr" w:hint="cs"/>
          <w:color w:val="0000FF"/>
          <w:rtl/>
        </w:rPr>
        <w:t>باطلة</w:t>
      </w:r>
      <w:r w:rsidR="00496C46" w:rsidRPr="004C6215">
        <w:rPr>
          <w:rFonts w:ascii="IRBadr" w:hAnsi="IRBadr" w:cs="IRBadr"/>
          <w:color w:val="0000FF"/>
          <w:rtl/>
        </w:rPr>
        <w:t xml:space="preserve"> </w:t>
      </w:r>
      <w:r w:rsidR="00496C46" w:rsidRPr="004C6215">
        <w:rPr>
          <w:rFonts w:ascii="IRBadr" w:hAnsi="IRBadr" w:cs="IRBadr" w:hint="cs"/>
          <w:color w:val="0000FF"/>
          <w:rtl/>
        </w:rPr>
        <w:t>اتفاقا</w:t>
      </w:r>
      <w:r w:rsidR="00496C46" w:rsidRPr="004C6215">
        <w:rPr>
          <w:rFonts w:ascii="IRBadr" w:hAnsi="IRBadr" w:cs="IRBadr"/>
          <w:color w:val="0000FF"/>
          <w:rtl/>
        </w:rPr>
        <w:t xml:space="preserve"> </w:t>
      </w:r>
      <w:r w:rsidR="00496C46" w:rsidRPr="004C6215">
        <w:rPr>
          <w:rFonts w:ascii="IRBadr" w:hAnsi="IRBadr" w:cs="IRBadr" w:hint="cs"/>
          <w:color w:val="0000FF"/>
          <w:rtl/>
        </w:rPr>
        <w:t>فكذا</w:t>
      </w:r>
      <w:r w:rsidR="00496C46" w:rsidRPr="004C6215">
        <w:rPr>
          <w:rFonts w:ascii="IRBadr" w:hAnsi="IRBadr" w:cs="IRBadr"/>
          <w:color w:val="0000FF"/>
          <w:rtl/>
        </w:rPr>
        <w:t xml:space="preserve"> </w:t>
      </w:r>
      <w:r w:rsidR="00496C46" w:rsidRPr="004C6215">
        <w:rPr>
          <w:rFonts w:ascii="IRBadr" w:hAnsi="IRBadr" w:cs="IRBadr" w:hint="cs"/>
          <w:color w:val="0000FF"/>
          <w:rtl/>
        </w:rPr>
        <w:t>الملزوم</w:t>
      </w:r>
      <w:r>
        <w:rPr>
          <w:rFonts w:ascii="IRBadr" w:hAnsi="IRBadr" w:cs="IRBadr" w:hint="cs"/>
          <w:color w:val="0000FF"/>
          <w:rtl/>
        </w:rPr>
        <w:t>»</w:t>
      </w:r>
      <w:r w:rsidR="00496C46">
        <w:rPr>
          <w:rStyle w:val="FootnoteReference"/>
          <w:rFonts w:ascii="IRBadr" w:hAnsi="IRBadr" w:cs="IRBadr"/>
          <w:rtl/>
        </w:rPr>
        <w:footnoteReference w:id="1"/>
      </w:r>
      <w:r w:rsidR="00496C46" w:rsidRPr="00496C46">
        <w:rPr>
          <w:rFonts w:ascii="IRBadr" w:hAnsi="IRBadr" w:cs="IRBadr"/>
          <w:rtl/>
        </w:rPr>
        <w:t>.</w:t>
      </w:r>
    </w:p>
    <w:p w:rsidR="00496C46" w:rsidRDefault="004C6215" w:rsidP="00335A90">
      <w:pPr>
        <w:ind w:firstLine="423"/>
        <w:rPr>
          <w:rFonts w:ascii="IRBadr" w:hAnsi="IRBadr" w:cs="IRBadr"/>
          <w:rtl/>
        </w:rPr>
      </w:pPr>
      <w:r>
        <w:rPr>
          <w:rFonts w:ascii="IRBadr" w:hAnsi="IRBadr" w:cs="IRBadr" w:hint="cs"/>
          <w:rtl/>
        </w:rPr>
        <w:t xml:space="preserve">بیان شد که جناب آیت الله والد در رابطه با </w:t>
      </w:r>
      <w:r w:rsidR="00496C46">
        <w:rPr>
          <w:rFonts w:ascii="IRBadr" w:hAnsi="IRBadr" w:cs="IRBadr" w:hint="cs"/>
          <w:rtl/>
        </w:rPr>
        <w:t xml:space="preserve">اینکه این </w:t>
      </w:r>
      <w:r w:rsidR="002350D7">
        <w:rPr>
          <w:rFonts w:ascii="IRBadr" w:hAnsi="IRBadr" w:cs="IRBadr" w:hint="cs"/>
          <w:rtl/>
        </w:rPr>
        <w:t>توالی باطل</w:t>
      </w:r>
      <w:r w:rsidR="00496C46">
        <w:rPr>
          <w:rFonts w:ascii="IRBadr" w:hAnsi="IRBadr" w:cs="IRBadr" w:hint="cs"/>
          <w:rtl/>
        </w:rPr>
        <w:t xml:space="preserve"> است یا خیر</w:t>
      </w:r>
      <w:r w:rsidR="002350D7">
        <w:rPr>
          <w:rFonts w:ascii="IRBadr" w:hAnsi="IRBadr" w:cs="IRBadr" w:hint="cs"/>
          <w:rtl/>
        </w:rPr>
        <w:t>،</w:t>
      </w:r>
      <w:r w:rsidR="00496C46">
        <w:rPr>
          <w:rFonts w:ascii="IRBadr" w:hAnsi="IRBadr" w:cs="IRBadr" w:hint="cs"/>
          <w:rtl/>
        </w:rPr>
        <w:t xml:space="preserve"> و اجماعی در</w:t>
      </w:r>
      <w:r w:rsidR="00335A90">
        <w:rPr>
          <w:rFonts w:ascii="IRBadr" w:hAnsi="IRBadr" w:cs="IRBadr" w:hint="cs"/>
          <w:rtl/>
        </w:rPr>
        <w:t xml:space="preserve"> رابطه با بطلان این توالی</w:t>
      </w:r>
      <w:r w:rsidR="00496C46">
        <w:rPr>
          <w:rFonts w:ascii="IRBadr" w:hAnsi="IRBadr" w:cs="IRBadr" w:hint="cs"/>
          <w:rtl/>
        </w:rPr>
        <w:t xml:space="preserve"> وجود دارد یا </w:t>
      </w:r>
      <w:r w:rsidR="002350D7">
        <w:rPr>
          <w:rFonts w:ascii="IRBadr" w:hAnsi="IRBadr" w:cs="IRBadr" w:hint="cs"/>
          <w:rtl/>
        </w:rPr>
        <w:t>وجود ندارد</w:t>
      </w:r>
      <w:r w:rsidR="00496C46">
        <w:rPr>
          <w:rFonts w:ascii="IRBadr" w:hAnsi="IRBadr" w:cs="IRBadr" w:hint="cs"/>
          <w:rtl/>
        </w:rPr>
        <w:t xml:space="preserve"> بحث نکرده‌اند؛ بلکه از آن بحث کرده‌اند که بر فرض آنکه اجماع هم وجود داشته باشد، اعتباری ندارد. </w:t>
      </w:r>
    </w:p>
    <w:p w:rsidR="00523FA7" w:rsidRDefault="00496C46" w:rsidP="004C6215">
      <w:pPr>
        <w:ind w:firstLine="423"/>
        <w:rPr>
          <w:rFonts w:ascii="IRBadr" w:hAnsi="IRBadr" w:cs="IRBadr"/>
          <w:rtl/>
        </w:rPr>
      </w:pPr>
      <w:r w:rsidRPr="00496C46">
        <w:rPr>
          <w:rFonts w:ascii="IRBadr" w:hAnsi="IRBadr" w:cs="IRBadr" w:hint="cs"/>
          <w:rtl/>
        </w:rPr>
        <w:t>به نظر می‌رسد حتّی اجماع و اتّفاق نیز ثابت نیست. لحن مرحوم شیخ</w:t>
      </w:r>
      <w:r w:rsidR="004C6215">
        <w:rPr>
          <w:rFonts w:ascii="IRBadr" w:hAnsi="IRBadr" w:cs="IRBadr" w:hint="cs"/>
          <w:rtl/>
        </w:rPr>
        <w:t xml:space="preserve"> در مبسوط</w:t>
      </w:r>
      <w:r w:rsidRPr="00496C46">
        <w:rPr>
          <w:rFonts w:ascii="IRBadr" w:hAnsi="IRBadr" w:cs="IRBadr" w:hint="cs"/>
          <w:rtl/>
        </w:rPr>
        <w:t>، لحن بیان اجماع نیست.</w:t>
      </w:r>
    </w:p>
    <w:p w:rsidR="00523FA7" w:rsidRDefault="00523FA7" w:rsidP="00523FA7">
      <w:pPr>
        <w:pStyle w:val="Heading2"/>
        <w:rPr>
          <w:rtl/>
        </w:rPr>
      </w:pPr>
      <w:bookmarkStart w:id="14" w:name="_Toc157393119"/>
      <w:bookmarkStart w:id="15" w:name="_Toc157393139"/>
      <w:bookmarkStart w:id="16" w:name="_Toc157848046"/>
      <w:bookmarkStart w:id="17" w:name="_Toc157848075"/>
      <w:bookmarkStart w:id="18" w:name="_Toc157848094"/>
      <w:bookmarkStart w:id="19" w:name="_Toc157848116"/>
      <w:bookmarkStart w:id="20" w:name="_Toc157848154"/>
      <w:bookmarkStart w:id="21" w:name="_Toc157848173"/>
      <w:bookmarkStart w:id="22" w:name="_Toc157848239"/>
      <w:bookmarkStart w:id="23" w:name="_Toc157873416"/>
      <w:r>
        <w:rPr>
          <w:rFonts w:hint="cs"/>
          <w:rtl/>
        </w:rPr>
        <w:t>بررسی مساله تکرّر نصاب</w:t>
      </w:r>
      <w:bookmarkEnd w:id="14"/>
      <w:bookmarkEnd w:id="15"/>
      <w:bookmarkEnd w:id="16"/>
      <w:bookmarkEnd w:id="17"/>
      <w:bookmarkEnd w:id="18"/>
      <w:bookmarkEnd w:id="19"/>
      <w:bookmarkEnd w:id="20"/>
      <w:bookmarkEnd w:id="21"/>
      <w:bookmarkEnd w:id="22"/>
      <w:bookmarkEnd w:id="23"/>
    </w:p>
    <w:p w:rsidR="00496C46" w:rsidRPr="00496C46" w:rsidRDefault="00335A90" w:rsidP="004C6215">
      <w:pPr>
        <w:ind w:firstLine="423"/>
        <w:rPr>
          <w:rFonts w:ascii="IRBadr" w:hAnsi="IRBadr" w:cs="IRBadr"/>
          <w:rtl/>
        </w:rPr>
      </w:pPr>
      <w:r>
        <w:rPr>
          <w:rFonts w:ascii="IRBadr" w:hAnsi="IRBadr" w:cs="IRBadr" w:hint="cs"/>
          <w:rtl/>
        </w:rPr>
        <w:t>یکی از اموری که صاحب مدارک آن‌را پیشفرض مسلّم قلمداد کرده است، عدم تکرّر زکات است.</w:t>
      </w:r>
      <w:r w:rsidR="004C6215">
        <w:rPr>
          <w:rFonts w:ascii="IRBadr" w:hAnsi="IRBadr" w:cs="IRBadr" w:hint="cs"/>
          <w:rtl/>
        </w:rPr>
        <w:t xml:space="preserve"> این بحث که نصاب اول با تکرّر حول، تکرار می گردد یا خیر، در مبسوط وارد شده است. شیخ بیان کرده است:</w:t>
      </w:r>
    </w:p>
    <w:p w:rsidR="00496C46" w:rsidRDefault="00496C46" w:rsidP="004C6215">
      <w:pPr>
        <w:ind w:firstLine="423"/>
        <w:rPr>
          <w:rFonts w:ascii="IRBadr" w:hAnsi="IRBadr" w:cs="IRBadr"/>
          <w:rtl/>
        </w:rPr>
      </w:pPr>
      <w:r>
        <w:rPr>
          <w:rFonts w:ascii="IRBadr" w:hAnsi="IRBadr" w:cs="IRBadr" w:hint="cs"/>
          <w:color w:val="0000FF"/>
          <w:rtl/>
        </w:rPr>
        <w:t>«</w:t>
      </w:r>
      <w:r w:rsidRPr="00496C46">
        <w:rPr>
          <w:rFonts w:ascii="IRBadr" w:hAnsi="IRBadr" w:cs="IRBadr" w:hint="cs"/>
          <w:color w:val="0000FF"/>
          <w:rtl/>
        </w:rPr>
        <w:t>فأما</w:t>
      </w:r>
      <w:r w:rsidRPr="00496C46">
        <w:rPr>
          <w:rFonts w:ascii="IRBadr" w:hAnsi="IRBadr" w:cs="IRBadr"/>
          <w:color w:val="0000FF"/>
          <w:rtl/>
        </w:rPr>
        <w:t xml:space="preserve"> </w:t>
      </w:r>
      <w:r w:rsidRPr="00496C46">
        <w:rPr>
          <w:rFonts w:ascii="IRBadr" w:hAnsi="IRBadr" w:cs="IRBadr" w:hint="cs"/>
          <w:color w:val="0000FF"/>
          <w:rtl/>
        </w:rPr>
        <w:t>إذا</w:t>
      </w:r>
      <w:r w:rsidRPr="00496C46">
        <w:rPr>
          <w:rFonts w:ascii="IRBadr" w:hAnsi="IRBadr" w:cs="IRBadr"/>
          <w:color w:val="0000FF"/>
          <w:rtl/>
        </w:rPr>
        <w:t xml:space="preserve"> </w:t>
      </w:r>
      <w:r w:rsidRPr="00496C46">
        <w:rPr>
          <w:rFonts w:ascii="IRBadr" w:hAnsi="IRBadr" w:cs="IRBadr" w:hint="cs"/>
          <w:color w:val="0000FF"/>
          <w:rtl/>
        </w:rPr>
        <w:t>كانت</w:t>
      </w:r>
      <w:r w:rsidRPr="00496C46">
        <w:rPr>
          <w:rFonts w:ascii="IRBadr" w:hAnsi="IRBadr" w:cs="IRBadr"/>
          <w:color w:val="0000FF"/>
          <w:rtl/>
        </w:rPr>
        <w:t xml:space="preserve"> </w:t>
      </w:r>
      <w:r w:rsidRPr="00496C46">
        <w:rPr>
          <w:rFonts w:ascii="IRBadr" w:hAnsi="IRBadr" w:cs="IRBadr" w:hint="cs"/>
          <w:color w:val="0000FF"/>
          <w:rtl/>
        </w:rPr>
        <w:t>أربعين</w:t>
      </w:r>
      <w:r w:rsidRPr="00496C46">
        <w:rPr>
          <w:rFonts w:ascii="IRBadr" w:hAnsi="IRBadr" w:cs="IRBadr"/>
          <w:color w:val="0000FF"/>
          <w:rtl/>
        </w:rPr>
        <w:t xml:space="preserve"> </w:t>
      </w:r>
      <w:r w:rsidRPr="00496C46">
        <w:rPr>
          <w:rFonts w:ascii="IRBadr" w:hAnsi="IRBadr" w:cs="IRBadr" w:hint="cs"/>
          <w:color w:val="0000FF"/>
          <w:rtl/>
        </w:rPr>
        <w:t>و</w:t>
      </w:r>
      <w:r w:rsidRPr="00496C46">
        <w:rPr>
          <w:rFonts w:ascii="IRBadr" w:hAnsi="IRBadr" w:cs="IRBadr"/>
          <w:color w:val="0000FF"/>
          <w:rtl/>
        </w:rPr>
        <w:t xml:space="preserve"> </w:t>
      </w:r>
      <w:r w:rsidRPr="00496C46">
        <w:rPr>
          <w:rFonts w:ascii="IRBadr" w:hAnsi="IRBadr" w:cs="IRBadr" w:hint="cs"/>
          <w:color w:val="0000FF"/>
          <w:rtl/>
        </w:rPr>
        <w:t>لم</w:t>
      </w:r>
      <w:r w:rsidRPr="00496C46">
        <w:rPr>
          <w:rFonts w:ascii="IRBadr" w:hAnsi="IRBadr" w:cs="IRBadr"/>
          <w:color w:val="0000FF"/>
          <w:rtl/>
        </w:rPr>
        <w:t xml:space="preserve"> </w:t>
      </w:r>
      <w:r w:rsidRPr="00496C46">
        <w:rPr>
          <w:rFonts w:ascii="IRBadr" w:hAnsi="IRBadr" w:cs="IRBadr" w:hint="cs"/>
          <w:color w:val="0000FF"/>
          <w:rtl/>
        </w:rPr>
        <w:t>تلد</w:t>
      </w:r>
      <w:r w:rsidRPr="00496C46">
        <w:rPr>
          <w:rFonts w:ascii="IRBadr" w:hAnsi="IRBadr" w:cs="IRBadr"/>
          <w:color w:val="0000FF"/>
          <w:rtl/>
        </w:rPr>
        <w:t xml:space="preserve"> </w:t>
      </w:r>
      <w:r w:rsidRPr="00496C46">
        <w:rPr>
          <w:rFonts w:ascii="IRBadr" w:hAnsi="IRBadr" w:cs="IRBadr" w:hint="cs"/>
          <w:color w:val="0000FF"/>
          <w:rtl/>
        </w:rPr>
        <w:t>منها</w:t>
      </w:r>
      <w:r w:rsidRPr="00496C46">
        <w:rPr>
          <w:rFonts w:ascii="IRBadr" w:hAnsi="IRBadr" w:cs="IRBadr"/>
          <w:color w:val="0000FF"/>
          <w:rtl/>
        </w:rPr>
        <w:t xml:space="preserve"> </w:t>
      </w:r>
      <w:r w:rsidRPr="00496C46">
        <w:rPr>
          <w:rFonts w:ascii="IRBadr" w:hAnsi="IRBadr" w:cs="IRBadr" w:hint="cs"/>
          <w:color w:val="0000FF"/>
          <w:rtl/>
        </w:rPr>
        <w:t>شي‌ء</w:t>
      </w:r>
      <w:r w:rsidRPr="00496C46">
        <w:rPr>
          <w:rFonts w:ascii="IRBadr" w:hAnsi="IRBadr" w:cs="IRBadr"/>
          <w:color w:val="0000FF"/>
          <w:rtl/>
        </w:rPr>
        <w:t xml:space="preserve"> </w:t>
      </w:r>
      <w:r w:rsidRPr="00496C46">
        <w:rPr>
          <w:rFonts w:ascii="IRBadr" w:hAnsi="IRBadr" w:cs="IRBadr" w:hint="cs"/>
          <w:color w:val="0000FF"/>
          <w:rtl/>
        </w:rPr>
        <w:t>أصلا</w:t>
      </w:r>
      <w:r w:rsidRPr="00496C46">
        <w:rPr>
          <w:rFonts w:ascii="IRBadr" w:hAnsi="IRBadr" w:cs="IRBadr"/>
          <w:color w:val="0000FF"/>
          <w:rtl/>
        </w:rPr>
        <w:t xml:space="preserve"> </w:t>
      </w:r>
      <w:r w:rsidRPr="00496C46">
        <w:rPr>
          <w:rFonts w:ascii="IRBadr" w:hAnsi="IRBadr" w:cs="IRBadr" w:hint="cs"/>
          <w:color w:val="0000FF"/>
          <w:rtl/>
        </w:rPr>
        <w:t>وجبت</w:t>
      </w:r>
      <w:r w:rsidRPr="00496C46">
        <w:rPr>
          <w:rFonts w:ascii="IRBadr" w:hAnsi="IRBadr" w:cs="IRBadr"/>
          <w:color w:val="0000FF"/>
          <w:rtl/>
        </w:rPr>
        <w:t xml:space="preserve"> </w:t>
      </w:r>
      <w:r w:rsidRPr="00496C46">
        <w:rPr>
          <w:rFonts w:ascii="IRBadr" w:hAnsi="IRBadr" w:cs="IRBadr" w:hint="cs"/>
          <w:color w:val="0000FF"/>
          <w:rtl/>
        </w:rPr>
        <w:t>فيها</w:t>
      </w:r>
      <w:r w:rsidRPr="00496C46">
        <w:rPr>
          <w:rFonts w:ascii="IRBadr" w:hAnsi="IRBadr" w:cs="IRBadr"/>
          <w:color w:val="0000FF"/>
          <w:rtl/>
        </w:rPr>
        <w:t xml:space="preserve"> </w:t>
      </w:r>
      <w:r w:rsidRPr="00496C46">
        <w:rPr>
          <w:rFonts w:ascii="IRBadr" w:hAnsi="IRBadr" w:cs="IRBadr" w:hint="cs"/>
          <w:color w:val="0000FF"/>
          <w:rtl/>
        </w:rPr>
        <w:t>شاة</w:t>
      </w:r>
      <w:r w:rsidRPr="00496C46">
        <w:rPr>
          <w:rFonts w:ascii="IRBadr" w:hAnsi="IRBadr" w:cs="IRBadr"/>
          <w:color w:val="0000FF"/>
          <w:rtl/>
        </w:rPr>
        <w:t xml:space="preserve"> </w:t>
      </w:r>
      <w:r w:rsidRPr="00496C46">
        <w:rPr>
          <w:rFonts w:ascii="IRBadr" w:hAnsi="IRBadr" w:cs="IRBadr" w:hint="cs"/>
          <w:color w:val="0000FF"/>
          <w:rtl/>
        </w:rPr>
        <w:t>فلما</w:t>
      </w:r>
      <w:r w:rsidRPr="00496C46">
        <w:rPr>
          <w:rFonts w:ascii="IRBadr" w:hAnsi="IRBadr" w:cs="IRBadr"/>
          <w:color w:val="0000FF"/>
          <w:rtl/>
        </w:rPr>
        <w:t xml:space="preserve"> </w:t>
      </w:r>
      <w:r w:rsidRPr="00496C46">
        <w:rPr>
          <w:rFonts w:ascii="IRBadr" w:hAnsi="IRBadr" w:cs="IRBadr" w:hint="cs"/>
          <w:color w:val="0000FF"/>
          <w:rtl/>
        </w:rPr>
        <w:t>حال</w:t>
      </w:r>
      <w:r w:rsidRPr="00496C46">
        <w:rPr>
          <w:rFonts w:ascii="IRBadr" w:hAnsi="IRBadr" w:cs="IRBadr"/>
          <w:color w:val="0000FF"/>
          <w:rtl/>
        </w:rPr>
        <w:t xml:space="preserve"> </w:t>
      </w:r>
      <w:r w:rsidRPr="00496C46">
        <w:rPr>
          <w:rFonts w:ascii="IRBadr" w:hAnsi="IRBadr" w:cs="IRBadr" w:hint="cs"/>
          <w:color w:val="0000FF"/>
          <w:rtl/>
        </w:rPr>
        <w:t>عليها</w:t>
      </w:r>
      <w:r w:rsidRPr="00496C46">
        <w:rPr>
          <w:rFonts w:ascii="IRBadr" w:hAnsi="IRBadr" w:cs="IRBadr"/>
          <w:color w:val="0000FF"/>
          <w:rtl/>
        </w:rPr>
        <w:t xml:space="preserve"> </w:t>
      </w:r>
      <w:r w:rsidRPr="00496C46">
        <w:rPr>
          <w:rFonts w:ascii="IRBadr" w:hAnsi="IRBadr" w:cs="IRBadr" w:hint="cs"/>
          <w:color w:val="0000FF"/>
          <w:rtl/>
        </w:rPr>
        <w:t>الحول</w:t>
      </w:r>
      <w:r w:rsidRPr="00496C46">
        <w:rPr>
          <w:rFonts w:ascii="IRBadr" w:hAnsi="IRBadr" w:cs="IRBadr"/>
          <w:color w:val="0000FF"/>
          <w:rtl/>
        </w:rPr>
        <w:t xml:space="preserve"> </w:t>
      </w:r>
      <w:r w:rsidRPr="00496C46">
        <w:rPr>
          <w:rFonts w:ascii="IRBadr" w:hAnsi="IRBadr" w:cs="IRBadr" w:hint="cs"/>
          <w:color w:val="0000FF"/>
          <w:rtl/>
        </w:rPr>
        <w:t>الثاني</w:t>
      </w:r>
      <w:r w:rsidRPr="00496C46">
        <w:rPr>
          <w:rFonts w:ascii="IRBadr" w:hAnsi="IRBadr" w:cs="IRBadr"/>
          <w:color w:val="0000FF"/>
          <w:rtl/>
        </w:rPr>
        <w:t xml:space="preserve"> </w:t>
      </w:r>
      <w:r w:rsidRPr="00496C46">
        <w:rPr>
          <w:rFonts w:ascii="IRBadr" w:hAnsi="IRBadr" w:cs="IRBadr" w:hint="cs"/>
          <w:color w:val="0000FF"/>
          <w:rtl/>
        </w:rPr>
        <w:t>و</w:t>
      </w:r>
      <w:r w:rsidRPr="00496C46">
        <w:rPr>
          <w:rFonts w:ascii="IRBadr" w:hAnsi="IRBadr" w:cs="IRBadr"/>
          <w:color w:val="0000FF"/>
          <w:rtl/>
        </w:rPr>
        <w:t xml:space="preserve"> </w:t>
      </w:r>
      <w:r w:rsidRPr="00496C46">
        <w:rPr>
          <w:rFonts w:ascii="IRBadr" w:hAnsi="IRBadr" w:cs="IRBadr" w:hint="cs"/>
          <w:color w:val="0000FF"/>
          <w:rtl/>
        </w:rPr>
        <w:t>الثالث</w:t>
      </w:r>
      <w:r w:rsidRPr="00496C46">
        <w:rPr>
          <w:rFonts w:ascii="IRBadr" w:hAnsi="IRBadr" w:cs="IRBadr"/>
          <w:color w:val="0000FF"/>
          <w:rtl/>
        </w:rPr>
        <w:t xml:space="preserve"> </w:t>
      </w:r>
      <w:r w:rsidRPr="00496C46">
        <w:rPr>
          <w:rFonts w:ascii="IRBadr" w:hAnsi="IRBadr" w:cs="IRBadr" w:hint="cs"/>
          <w:color w:val="0000FF"/>
          <w:rtl/>
        </w:rPr>
        <w:t>لم</w:t>
      </w:r>
      <w:r w:rsidRPr="00496C46">
        <w:rPr>
          <w:rFonts w:ascii="IRBadr" w:hAnsi="IRBadr" w:cs="IRBadr"/>
          <w:color w:val="0000FF"/>
          <w:rtl/>
        </w:rPr>
        <w:t xml:space="preserve"> </w:t>
      </w:r>
      <w:r w:rsidRPr="00496C46">
        <w:rPr>
          <w:rFonts w:ascii="IRBadr" w:hAnsi="IRBadr" w:cs="IRBadr" w:hint="cs"/>
          <w:color w:val="0000FF"/>
          <w:rtl/>
        </w:rPr>
        <w:t>يلزمه</w:t>
      </w:r>
      <w:r w:rsidRPr="00496C46">
        <w:rPr>
          <w:rFonts w:ascii="IRBadr" w:hAnsi="IRBadr" w:cs="IRBadr"/>
          <w:color w:val="0000FF"/>
          <w:rtl/>
        </w:rPr>
        <w:t xml:space="preserve"> </w:t>
      </w:r>
      <w:r w:rsidRPr="00496C46">
        <w:rPr>
          <w:rFonts w:ascii="IRBadr" w:hAnsi="IRBadr" w:cs="IRBadr" w:hint="cs"/>
          <w:color w:val="0000FF"/>
          <w:rtl/>
        </w:rPr>
        <w:t>أكثر</w:t>
      </w:r>
      <w:r w:rsidRPr="00496C46">
        <w:rPr>
          <w:rFonts w:ascii="IRBadr" w:hAnsi="IRBadr" w:cs="IRBadr"/>
          <w:color w:val="0000FF"/>
          <w:rtl/>
        </w:rPr>
        <w:t xml:space="preserve"> </w:t>
      </w:r>
      <w:r w:rsidRPr="00496C46">
        <w:rPr>
          <w:rFonts w:ascii="IRBadr" w:hAnsi="IRBadr" w:cs="IRBadr" w:hint="cs"/>
          <w:color w:val="0000FF"/>
          <w:rtl/>
        </w:rPr>
        <w:t>من</w:t>
      </w:r>
      <w:r w:rsidRPr="00496C46">
        <w:rPr>
          <w:rFonts w:ascii="IRBadr" w:hAnsi="IRBadr" w:cs="IRBadr"/>
          <w:color w:val="0000FF"/>
          <w:rtl/>
        </w:rPr>
        <w:t xml:space="preserve"> </w:t>
      </w:r>
      <w:r w:rsidRPr="00496C46">
        <w:rPr>
          <w:rFonts w:ascii="IRBadr" w:hAnsi="IRBadr" w:cs="IRBadr" w:hint="cs"/>
          <w:color w:val="0000FF"/>
          <w:rtl/>
        </w:rPr>
        <w:t>شاة</w:t>
      </w:r>
      <w:r w:rsidRPr="00496C46">
        <w:rPr>
          <w:rFonts w:ascii="IRBadr" w:hAnsi="IRBadr" w:cs="IRBadr"/>
          <w:color w:val="0000FF"/>
          <w:rtl/>
        </w:rPr>
        <w:t xml:space="preserve"> </w:t>
      </w:r>
      <w:r w:rsidRPr="00496C46">
        <w:rPr>
          <w:rFonts w:ascii="IRBadr" w:hAnsi="IRBadr" w:cs="IRBadr" w:hint="cs"/>
          <w:color w:val="0000FF"/>
          <w:rtl/>
        </w:rPr>
        <w:t>واحدة</w:t>
      </w:r>
      <w:r w:rsidRPr="00496C46">
        <w:rPr>
          <w:rFonts w:ascii="IRBadr" w:hAnsi="IRBadr" w:cs="IRBadr"/>
          <w:color w:val="0000FF"/>
          <w:rtl/>
        </w:rPr>
        <w:t xml:space="preserve"> </w:t>
      </w:r>
      <w:r w:rsidRPr="00496C46">
        <w:rPr>
          <w:rFonts w:ascii="IRBadr" w:hAnsi="IRBadr" w:cs="IRBadr" w:hint="cs"/>
          <w:color w:val="0000FF"/>
          <w:rtl/>
        </w:rPr>
        <w:t>لأن</w:t>
      </w:r>
      <w:r w:rsidRPr="00496C46">
        <w:rPr>
          <w:rFonts w:ascii="IRBadr" w:hAnsi="IRBadr" w:cs="IRBadr"/>
          <w:color w:val="0000FF"/>
          <w:rtl/>
        </w:rPr>
        <w:t xml:space="preserve"> </w:t>
      </w:r>
      <w:r w:rsidRPr="00496C46">
        <w:rPr>
          <w:rFonts w:ascii="IRBadr" w:hAnsi="IRBadr" w:cs="IRBadr" w:hint="cs"/>
          <w:color w:val="0000FF"/>
          <w:rtl/>
        </w:rPr>
        <w:t>المال</w:t>
      </w:r>
      <w:r w:rsidRPr="00496C46">
        <w:rPr>
          <w:rFonts w:ascii="IRBadr" w:hAnsi="IRBadr" w:cs="IRBadr"/>
          <w:color w:val="0000FF"/>
          <w:rtl/>
        </w:rPr>
        <w:t xml:space="preserve"> </w:t>
      </w:r>
      <w:r w:rsidRPr="00496C46">
        <w:rPr>
          <w:rFonts w:ascii="IRBadr" w:hAnsi="IRBadr" w:cs="IRBadr" w:hint="cs"/>
          <w:color w:val="0000FF"/>
          <w:rtl/>
        </w:rPr>
        <w:t>قد</w:t>
      </w:r>
      <w:r w:rsidRPr="00496C46">
        <w:rPr>
          <w:rFonts w:ascii="IRBadr" w:hAnsi="IRBadr" w:cs="IRBadr"/>
          <w:color w:val="0000FF"/>
          <w:rtl/>
        </w:rPr>
        <w:t xml:space="preserve"> </w:t>
      </w:r>
      <w:r w:rsidRPr="00496C46">
        <w:rPr>
          <w:rFonts w:ascii="IRBadr" w:hAnsi="IRBadr" w:cs="IRBadr" w:hint="cs"/>
          <w:color w:val="0000FF"/>
          <w:rtl/>
        </w:rPr>
        <w:t>نقص</w:t>
      </w:r>
      <w:r w:rsidRPr="00496C46">
        <w:rPr>
          <w:rFonts w:ascii="IRBadr" w:hAnsi="IRBadr" w:cs="IRBadr"/>
          <w:color w:val="0000FF"/>
          <w:rtl/>
        </w:rPr>
        <w:t xml:space="preserve"> </w:t>
      </w:r>
      <w:r w:rsidRPr="00496C46">
        <w:rPr>
          <w:rFonts w:ascii="IRBadr" w:hAnsi="IRBadr" w:cs="IRBadr" w:hint="cs"/>
          <w:color w:val="0000FF"/>
          <w:rtl/>
        </w:rPr>
        <w:t>عن</w:t>
      </w:r>
      <w:r w:rsidRPr="00496C46">
        <w:rPr>
          <w:rFonts w:ascii="IRBadr" w:hAnsi="IRBadr" w:cs="IRBadr"/>
          <w:color w:val="0000FF"/>
          <w:rtl/>
        </w:rPr>
        <w:t xml:space="preserve"> </w:t>
      </w:r>
      <w:r w:rsidR="004C6215">
        <w:rPr>
          <w:rFonts w:ascii="IRBadr" w:hAnsi="IRBadr" w:cs="IRBadr" w:hint="cs"/>
          <w:color w:val="0000FF"/>
          <w:rtl/>
        </w:rPr>
        <w:t>النصاب</w:t>
      </w:r>
      <w:r w:rsidRPr="00496C46">
        <w:rPr>
          <w:rFonts w:ascii="IRBadr" w:hAnsi="IRBadr" w:cs="IRBadr"/>
          <w:color w:val="0000FF"/>
          <w:rtl/>
        </w:rPr>
        <w:t xml:space="preserve"> </w:t>
      </w:r>
      <w:r w:rsidR="004C6215">
        <w:rPr>
          <w:rFonts w:ascii="IRBadr" w:hAnsi="IRBadr" w:cs="IRBadr" w:hint="cs"/>
          <w:color w:val="0000FF"/>
          <w:rtl/>
        </w:rPr>
        <w:t xml:space="preserve">.... </w:t>
      </w:r>
      <w:r w:rsidRPr="00496C46">
        <w:rPr>
          <w:rFonts w:ascii="IRBadr" w:hAnsi="IRBadr" w:cs="IRBadr" w:hint="cs"/>
          <w:color w:val="0000FF"/>
          <w:rtl/>
        </w:rPr>
        <w:t>و</w:t>
      </w:r>
      <w:r w:rsidRPr="00496C46">
        <w:rPr>
          <w:rFonts w:ascii="IRBadr" w:hAnsi="IRBadr" w:cs="IRBadr"/>
          <w:color w:val="0000FF"/>
          <w:rtl/>
        </w:rPr>
        <w:t xml:space="preserve"> </w:t>
      </w:r>
      <w:r w:rsidRPr="00496C46">
        <w:rPr>
          <w:rFonts w:ascii="IRBadr" w:hAnsi="IRBadr" w:cs="IRBadr" w:hint="cs"/>
          <w:color w:val="0000FF"/>
          <w:rtl/>
        </w:rPr>
        <w:t>من</w:t>
      </w:r>
      <w:r w:rsidRPr="00496C46">
        <w:rPr>
          <w:rFonts w:ascii="IRBadr" w:hAnsi="IRBadr" w:cs="IRBadr"/>
          <w:color w:val="0000FF"/>
          <w:rtl/>
        </w:rPr>
        <w:t xml:space="preserve"> </w:t>
      </w:r>
      <w:r w:rsidRPr="00496C46">
        <w:rPr>
          <w:rFonts w:ascii="IRBadr" w:hAnsi="IRBadr" w:cs="IRBadr" w:hint="cs"/>
          <w:color w:val="0000FF"/>
          <w:rtl/>
        </w:rPr>
        <w:t>قال</w:t>
      </w:r>
      <w:r w:rsidRPr="00496C46">
        <w:rPr>
          <w:rFonts w:ascii="IRBadr" w:hAnsi="IRBadr" w:cs="IRBadr"/>
          <w:color w:val="0000FF"/>
          <w:rtl/>
        </w:rPr>
        <w:t xml:space="preserve">: </w:t>
      </w:r>
      <w:r w:rsidRPr="00496C46">
        <w:rPr>
          <w:rFonts w:ascii="IRBadr" w:hAnsi="IRBadr" w:cs="IRBadr" w:hint="cs"/>
          <w:color w:val="0000FF"/>
          <w:rtl/>
        </w:rPr>
        <w:t>إن</w:t>
      </w:r>
      <w:r w:rsidRPr="00496C46">
        <w:rPr>
          <w:rFonts w:ascii="IRBadr" w:hAnsi="IRBadr" w:cs="IRBadr"/>
          <w:color w:val="0000FF"/>
          <w:rtl/>
        </w:rPr>
        <w:t xml:space="preserve"> </w:t>
      </w:r>
      <w:r w:rsidRPr="00496C46">
        <w:rPr>
          <w:rFonts w:ascii="IRBadr" w:hAnsi="IRBadr" w:cs="IRBadr" w:hint="cs"/>
          <w:color w:val="0000FF"/>
          <w:rtl/>
        </w:rPr>
        <w:t>الزكاة</w:t>
      </w:r>
      <w:r w:rsidRPr="00496C46">
        <w:rPr>
          <w:rFonts w:ascii="IRBadr" w:hAnsi="IRBadr" w:cs="IRBadr"/>
          <w:color w:val="0000FF"/>
          <w:rtl/>
        </w:rPr>
        <w:t xml:space="preserve"> </w:t>
      </w:r>
      <w:r w:rsidRPr="00496C46">
        <w:rPr>
          <w:rFonts w:ascii="IRBadr" w:hAnsi="IRBadr" w:cs="IRBadr" w:hint="cs"/>
          <w:color w:val="0000FF"/>
          <w:rtl/>
        </w:rPr>
        <w:t>تتعلق</w:t>
      </w:r>
      <w:r w:rsidRPr="00496C46">
        <w:rPr>
          <w:rFonts w:ascii="IRBadr" w:hAnsi="IRBadr" w:cs="IRBadr"/>
          <w:color w:val="0000FF"/>
          <w:rtl/>
        </w:rPr>
        <w:t xml:space="preserve"> </w:t>
      </w:r>
      <w:r w:rsidRPr="00496C46">
        <w:rPr>
          <w:rFonts w:ascii="IRBadr" w:hAnsi="IRBadr" w:cs="IRBadr" w:hint="cs"/>
          <w:color w:val="0000FF"/>
          <w:rtl/>
        </w:rPr>
        <w:t>بالذمة</w:t>
      </w:r>
      <w:r w:rsidRPr="00496C46">
        <w:rPr>
          <w:rFonts w:ascii="IRBadr" w:hAnsi="IRBadr" w:cs="IRBadr"/>
          <w:color w:val="0000FF"/>
          <w:rtl/>
        </w:rPr>
        <w:t xml:space="preserve"> </w:t>
      </w:r>
      <w:r w:rsidRPr="00496C46">
        <w:rPr>
          <w:rFonts w:ascii="IRBadr" w:hAnsi="IRBadr" w:cs="IRBadr" w:hint="cs"/>
          <w:color w:val="0000FF"/>
          <w:rtl/>
        </w:rPr>
        <w:t>فمتى</w:t>
      </w:r>
      <w:r w:rsidRPr="00496C46">
        <w:rPr>
          <w:rFonts w:ascii="IRBadr" w:hAnsi="IRBadr" w:cs="IRBadr"/>
          <w:color w:val="0000FF"/>
          <w:rtl/>
        </w:rPr>
        <w:t xml:space="preserve"> </w:t>
      </w:r>
      <w:r w:rsidRPr="00496C46">
        <w:rPr>
          <w:rFonts w:ascii="IRBadr" w:hAnsi="IRBadr" w:cs="IRBadr" w:hint="cs"/>
          <w:color w:val="0000FF"/>
          <w:rtl/>
        </w:rPr>
        <w:t>مر</w:t>
      </w:r>
      <w:r w:rsidRPr="00496C46">
        <w:rPr>
          <w:rFonts w:ascii="IRBadr" w:hAnsi="IRBadr" w:cs="IRBadr"/>
          <w:color w:val="0000FF"/>
          <w:rtl/>
        </w:rPr>
        <w:t xml:space="preserve"> </w:t>
      </w:r>
      <w:r w:rsidRPr="00496C46">
        <w:rPr>
          <w:rFonts w:ascii="IRBadr" w:hAnsi="IRBadr" w:cs="IRBadr" w:hint="cs"/>
          <w:color w:val="0000FF"/>
          <w:rtl/>
        </w:rPr>
        <w:t>على</w:t>
      </w:r>
      <w:r w:rsidRPr="00496C46">
        <w:rPr>
          <w:rFonts w:ascii="IRBadr" w:hAnsi="IRBadr" w:cs="IRBadr"/>
          <w:color w:val="0000FF"/>
          <w:rtl/>
        </w:rPr>
        <w:t xml:space="preserve"> </w:t>
      </w:r>
      <w:r w:rsidRPr="00496C46">
        <w:rPr>
          <w:rFonts w:ascii="IRBadr" w:hAnsi="IRBadr" w:cs="IRBadr" w:hint="cs"/>
          <w:color w:val="0000FF"/>
          <w:rtl/>
        </w:rPr>
        <w:t>ذلك</w:t>
      </w:r>
      <w:r w:rsidRPr="00496C46">
        <w:rPr>
          <w:rFonts w:ascii="IRBadr" w:hAnsi="IRBadr" w:cs="IRBadr"/>
          <w:color w:val="0000FF"/>
          <w:rtl/>
        </w:rPr>
        <w:t xml:space="preserve"> </w:t>
      </w:r>
      <w:r w:rsidRPr="00496C46">
        <w:rPr>
          <w:rFonts w:ascii="IRBadr" w:hAnsi="IRBadr" w:cs="IRBadr" w:hint="cs"/>
          <w:color w:val="0000FF"/>
          <w:rtl/>
        </w:rPr>
        <w:t>ثلاث</w:t>
      </w:r>
      <w:r w:rsidRPr="00496C46">
        <w:rPr>
          <w:rFonts w:ascii="IRBadr" w:hAnsi="IRBadr" w:cs="IRBadr"/>
          <w:color w:val="0000FF"/>
          <w:rtl/>
        </w:rPr>
        <w:t xml:space="preserve"> </w:t>
      </w:r>
      <w:r w:rsidRPr="00496C46">
        <w:rPr>
          <w:rFonts w:ascii="IRBadr" w:hAnsi="IRBadr" w:cs="IRBadr" w:hint="cs"/>
          <w:color w:val="0000FF"/>
          <w:rtl/>
        </w:rPr>
        <w:t>سنين</w:t>
      </w:r>
      <w:r w:rsidRPr="00496C46">
        <w:rPr>
          <w:rFonts w:ascii="IRBadr" w:hAnsi="IRBadr" w:cs="IRBadr"/>
          <w:color w:val="0000FF"/>
          <w:rtl/>
        </w:rPr>
        <w:t xml:space="preserve"> </w:t>
      </w:r>
      <w:r w:rsidRPr="00496C46">
        <w:rPr>
          <w:rFonts w:ascii="IRBadr" w:hAnsi="IRBadr" w:cs="IRBadr" w:hint="cs"/>
          <w:color w:val="0000FF"/>
          <w:rtl/>
        </w:rPr>
        <w:t>فما</w:t>
      </w:r>
      <w:r w:rsidRPr="00496C46">
        <w:rPr>
          <w:rFonts w:ascii="IRBadr" w:hAnsi="IRBadr" w:cs="IRBadr"/>
          <w:color w:val="0000FF"/>
          <w:rtl/>
        </w:rPr>
        <w:t xml:space="preserve"> </w:t>
      </w:r>
      <w:r w:rsidRPr="00496C46">
        <w:rPr>
          <w:rFonts w:ascii="IRBadr" w:hAnsi="IRBadr" w:cs="IRBadr" w:hint="cs"/>
          <w:color w:val="0000FF"/>
          <w:rtl/>
        </w:rPr>
        <w:t>زاد</w:t>
      </w:r>
      <w:r w:rsidRPr="00496C46">
        <w:rPr>
          <w:rFonts w:ascii="IRBadr" w:hAnsi="IRBadr" w:cs="IRBadr"/>
          <w:color w:val="0000FF"/>
          <w:rtl/>
        </w:rPr>
        <w:t xml:space="preserve"> </w:t>
      </w:r>
      <w:r w:rsidRPr="00496C46">
        <w:rPr>
          <w:rFonts w:ascii="IRBadr" w:hAnsi="IRBadr" w:cs="IRBadr" w:hint="cs"/>
          <w:color w:val="0000FF"/>
          <w:rtl/>
        </w:rPr>
        <w:t>عليها</w:t>
      </w:r>
      <w:r w:rsidRPr="00496C46">
        <w:rPr>
          <w:rFonts w:ascii="IRBadr" w:hAnsi="IRBadr" w:cs="IRBadr"/>
          <w:color w:val="0000FF"/>
          <w:rtl/>
        </w:rPr>
        <w:t xml:space="preserve"> </w:t>
      </w:r>
      <w:r w:rsidRPr="00496C46">
        <w:rPr>
          <w:rFonts w:ascii="IRBadr" w:hAnsi="IRBadr" w:cs="IRBadr" w:hint="cs"/>
          <w:color w:val="0000FF"/>
          <w:rtl/>
        </w:rPr>
        <w:t>كان</w:t>
      </w:r>
      <w:r w:rsidRPr="00496C46">
        <w:rPr>
          <w:rFonts w:ascii="IRBadr" w:hAnsi="IRBadr" w:cs="IRBadr"/>
          <w:color w:val="0000FF"/>
          <w:rtl/>
        </w:rPr>
        <w:t xml:space="preserve"> </w:t>
      </w:r>
      <w:r w:rsidRPr="00496C46">
        <w:rPr>
          <w:rFonts w:ascii="IRBadr" w:hAnsi="IRBadr" w:cs="IRBadr" w:hint="cs"/>
          <w:color w:val="0000FF"/>
          <w:rtl/>
        </w:rPr>
        <w:t>عليه</w:t>
      </w:r>
      <w:r w:rsidRPr="00496C46">
        <w:rPr>
          <w:rFonts w:ascii="IRBadr" w:hAnsi="IRBadr" w:cs="IRBadr"/>
          <w:color w:val="0000FF"/>
          <w:rtl/>
        </w:rPr>
        <w:t xml:space="preserve"> </w:t>
      </w:r>
      <w:r w:rsidRPr="00496C46">
        <w:rPr>
          <w:rFonts w:ascii="IRBadr" w:hAnsi="IRBadr" w:cs="IRBadr" w:hint="cs"/>
          <w:color w:val="0000FF"/>
          <w:rtl/>
        </w:rPr>
        <w:t>في</w:t>
      </w:r>
      <w:r w:rsidRPr="00496C46">
        <w:rPr>
          <w:rFonts w:ascii="IRBadr" w:hAnsi="IRBadr" w:cs="IRBadr"/>
          <w:color w:val="0000FF"/>
          <w:rtl/>
        </w:rPr>
        <w:t xml:space="preserve"> </w:t>
      </w:r>
      <w:r w:rsidRPr="00496C46">
        <w:rPr>
          <w:rFonts w:ascii="IRBadr" w:hAnsi="IRBadr" w:cs="IRBadr" w:hint="cs"/>
          <w:color w:val="0000FF"/>
          <w:rtl/>
        </w:rPr>
        <w:t>كل</w:t>
      </w:r>
      <w:r w:rsidRPr="00496C46">
        <w:rPr>
          <w:rFonts w:ascii="IRBadr" w:hAnsi="IRBadr" w:cs="IRBadr"/>
          <w:color w:val="0000FF"/>
          <w:rtl/>
        </w:rPr>
        <w:t xml:space="preserve"> </w:t>
      </w:r>
      <w:r w:rsidRPr="00496C46">
        <w:rPr>
          <w:rFonts w:ascii="IRBadr" w:hAnsi="IRBadr" w:cs="IRBadr" w:hint="cs"/>
          <w:color w:val="0000FF"/>
          <w:rtl/>
        </w:rPr>
        <w:t>سنة</w:t>
      </w:r>
      <w:r w:rsidRPr="00496C46">
        <w:rPr>
          <w:rFonts w:ascii="IRBadr" w:hAnsi="IRBadr" w:cs="IRBadr"/>
          <w:color w:val="0000FF"/>
          <w:rtl/>
        </w:rPr>
        <w:t xml:space="preserve"> </w:t>
      </w:r>
      <w:r w:rsidRPr="00496C46">
        <w:rPr>
          <w:rFonts w:ascii="IRBadr" w:hAnsi="IRBadr" w:cs="IRBadr" w:hint="cs"/>
          <w:color w:val="0000FF"/>
          <w:rtl/>
        </w:rPr>
        <w:t>مثل</w:t>
      </w:r>
      <w:r w:rsidRPr="00496C46">
        <w:rPr>
          <w:rFonts w:ascii="IRBadr" w:hAnsi="IRBadr" w:cs="IRBadr"/>
          <w:color w:val="0000FF"/>
          <w:rtl/>
        </w:rPr>
        <w:t xml:space="preserve"> </w:t>
      </w:r>
      <w:r w:rsidRPr="00496C46">
        <w:rPr>
          <w:rFonts w:ascii="IRBadr" w:hAnsi="IRBadr" w:cs="IRBadr" w:hint="cs"/>
          <w:color w:val="0000FF"/>
          <w:rtl/>
        </w:rPr>
        <w:t>ما</w:t>
      </w:r>
      <w:r w:rsidRPr="00496C46">
        <w:rPr>
          <w:rFonts w:ascii="IRBadr" w:hAnsi="IRBadr" w:cs="IRBadr"/>
          <w:color w:val="0000FF"/>
          <w:rtl/>
        </w:rPr>
        <w:t xml:space="preserve"> </w:t>
      </w:r>
      <w:r w:rsidRPr="00496C46">
        <w:rPr>
          <w:rFonts w:ascii="IRBadr" w:hAnsi="IRBadr" w:cs="IRBadr" w:hint="cs"/>
          <w:color w:val="0000FF"/>
          <w:rtl/>
        </w:rPr>
        <w:t>في</w:t>
      </w:r>
      <w:r w:rsidRPr="00496C46">
        <w:rPr>
          <w:rFonts w:ascii="IRBadr" w:hAnsi="IRBadr" w:cs="IRBadr"/>
          <w:color w:val="0000FF"/>
          <w:rtl/>
        </w:rPr>
        <w:t xml:space="preserve"> </w:t>
      </w:r>
      <w:r w:rsidRPr="00496C46">
        <w:rPr>
          <w:rFonts w:ascii="IRBadr" w:hAnsi="IRBadr" w:cs="IRBadr" w:hint="cs"/>
          <w:color w:val="0000FF"/>
          <w:rtl/>
        </w:rPr>
        <w:t>الأولى</w:t>
      </w:r>
      <w:r w:rsidRPr="00496C46">
        <w:rPr>
          <w:rFonts w:ascii="IRBadr" w:hAnsi="IRBadr" w:cs="IRBadr"/>
          <w:color w:val="0000FF"/>
          <w:rtl/>
        </w:rPr>
        <w:t xml:space="preserve"> </w:t>
      </w:r>
      <w:r w:rsidRPr="00496C46">
        <w:rPr>
          <w:rFonts w:ascii="IRBadr" w:hAnsi="IRBadr" w:cs="IRBadr" w:hint="cs"/>
          <w:color w:val="0000FF"/>
          <w:rtl/>
        </w:rPr>
        <w:t>فإن</w:t>
      </w:r>
      <w:r w:rsidRPr="00496C46">
        <w:rPr>
          <w:rFonts w:ascii="IRBadr" w:hAnsi="IRBadr" w:cs="IRBadr"/>
          <w:color w:val="0000FF"/>
          <w:rtl/>
        </w:rPr>
        <w:t xml:space="preserve"> </w:t>
      </w:r>
      <w:r w:rsidRPr="00496C46">
        <w:rPr>
          <w:rFonts w:ascii="IRBadr" w:hAnsi="IRBadr" w:cs="IRBadr" w:hint="cs"/>
          <w:color w:val="0000FF"/>
          <w:rtl/>
        </w:rPr>
        <w:t>استكمل</w:t>
      </w:r>
      <w:r w:rsidRPr="00496C46">
        <w:rPr>
          <w:rFonts w:ascii="IRBadr" w:hAnsi="IRBadr" w:cs="IRBadr"/>
          <w:color w:val="0000FF"/>
          <w:rtl/>
        </w:rPr>
        <w:t xml:space="preserve"> </w:t>
      </w:r>
      <w:r w:rsidRPr="00496C46">
        <w:rPr>
          <w:rFonts w:ascii="IRBadr" w:hAnsi="IRBadr" w:cs="IRBadr" w:hint="cs"/>
          <w:color w:val="0000FF"/>
          <w:rtl/>
        </w:rPr>
        <w:t>أربعين</w:t>
      </w:r>
      <w:r w:rsidRPr="00496C46">
        <w:rPr>
          <w:rFonts w:ascii="IRBadr" w:hAnsi="IRBadr" w:cs="IRBadr"/>
          <w:color w:val="0000FF"/>
          <w:rtl/>
        </w:rPr>
        <w:t xml:space="preserve"> </w:t>
      </w:r>
      <w:r w:rsidRPr="00496C46">
        <w:rPr>
          <w:rFonts w:ascii="IRBadr" w:hAnsi="IRBadr" w:cs="IRBadr" w:hint="cs"/>
          <w:color w:val="0000FF"/>
          <w:rtl/>
        </w:rPr>
        <w:t>شاة</w:t>
      </w:r>
      <w:r w:rsidRPr="00496C46">
        <w:rPr>
          <w:rFonts w:ascii="IRBadr" w:hAnsi="IRBadr" w:cs="IRBadr"/>
          <w:color w:val="0000FF"/>
          <w:rtl/>
        </w:rPr>
        <w:t xml:space="preserve"> </w:t>
      </w:r>
      <w:r w:rsidRPr="00496C46">
        <w:rPr>
          <w:rFonts w:ascii="IRBadr" w:hAnsi="IRBadr" w:cs="IRBadr" w:hint="cs"/>
          <w:color w:val="0000FF"/>
          <w:rtl/>
        </w:rPr>
        <w:t>صار</w:t>
      </w:r>
      <w:r w:rsidRPr="00496C46">
        <w:rPr>
          <w:rFonts w:ascii="IRBadr" w:hAnsi="IRBadr" w:cs="IRBadr"/>
          <w:color w:val="0000FF"/>
          <w:rtl/>
        </w:rPr>
        <w:t xml:space="preserve"> </w:t>
      </w:r>
      <w:r w:rsidRPr="00496C46">
        <w:rPr>
          <w:rFonts w:ascii="IRBadr" w:hAnsi="IRBadr" w:cs="IRBadr" w:hint="cs"/>
          <w:color w:val="0000FF"/>
          <w:rtl/>
        </w:rPr>
        <w:t>كلها</w:t>
      </w:r>
      <w:r w:rsidRPr="00496C46">
        <w:rPr>
          <w:rFonts w:ascii="IRBadr" w:hAnsi="IRBadr" w:cs="IRBadr"/>
          <w:color w:val="0000FF"/>
          <w:rtl/>
        </w:rPr>
        <w:t xml:space="preserve"> </w:t>
      </w:r>
      <w:r w:rsidRPr="00496C46">
        <w:rPr>
          <w:rFonts w:ascii="IRBadr" w:hAnsi="IRBadr" w:cs="IRBadr" w:hint="cs"/>
          <w:color w:val="0000FF"/>
          <w:rtl/>
        </w:rPr>
        <w:t>للفقراء</w:t>
      </w:r>
      <w:r>
        <w:rPr>
          <w:rFonts w:ascii="IRBadr" w:hAnsi="IRBadr" w:cs="IRBadr" w:hint="cs"/>
          <w:color w:val="0000FF"/>
          <w:rtl/>
        </w:rPr>
        <w:t>»</w:t>
      </w:r>
      <w:r>
        <w:rPr>
          <w:rStyle w:val="FootnoteReference"/>
          <w:rFonts w:ascii="IRBadr" w:hAnsi="IRBadr" w:cs="IRBadr"/>
          <w:rtl/>
        </w:rPr>
        <w:footnoteReference w:id="2"/>
      </w:r>
      <w:r>
        <w:rPr>
          <w:rFonts w:ascii="IRBadr" w:hAnsi="IRBadr" w:cs="IRBadr" w:hint="cs"/>
          <w:rtl/>
        </w:rPr>
        <w:t>.</w:t>
      </w:r>
    </w:p>
    <w:p w:rsidR="00523FA7" w:rsidRDefault="004C6215" w:rsidP="00523FA7">
      <w:pPr>
        <w:ind w:firstLine="423"/>
        <w:rPr>
          <w:rFonts w:ascii="IRBadr" w:hAnsi="IRBadr" w:cs="IRBadr"/>
          <w:rtl/>
        </w:rPr>
      </w:pPr>
      <w:r>
        <w:rPr>
          <w:rFonts w:ascii="IRBadr" w:hAnsi="IRBadr" w:cs="IRBadr" w:hint="cs"/>
          <w:rtl/>
        </w:rPr>
        <w:t>از عبارت شیخ روشن است که هیچ پیشفرض مسلّمی در بحث وجود ندارد، و اجماعی هم در مساله ثابت نیست. نظیر این عبارت شیخ، در مهذّب</w:t>
      </w:r>
      <w:r>
        <w:rPr>
          <w:rStyle w:val="FootnoteReference"/>
          <w:rFonts w:ascii="IRBadr" w:hAnsi="IRBadr" w:cs="IRBadr"/>
          <w:rtl/>
        </w:rPr>
        <w:footnoteReference w:id="3"/>
      </w:r>
      <w:r>
        <w:rPr>
          <w:rFonts w:ascii="IRBadr" w:hAnsi="IRBadr" w:cs="IRBadr" w:hint="cs"/>
          <w:rtl/>
        </w:rPr>
        <w:t xml:space="preserve"> و معتبر</w:t>
      </w:r>
      <w:r>
        <w:rPr>
          <w:rStyle w:val="FootnoteReference"/>
          <w:rFonts w:ascii="IRBadr" w:hAnsi="IRBadr" w:cs="IRBadr"/>
          <w:rtl/>
        </w:rPr>
        <w:footnoteReference w:id="4"/>
      </w:r>
      <w:r>
        <w:rPr>
          <w:rFonts w:ascii="IRBadr" w:hAnsi="IRBadr" w:cs="IRBadr" w:hint="cs"/>
          <w:rtl/>
        </w:rPr>
        <w:t xml:space="preserve"> نیز وارد شده است. استدلال شیخ و محقّق برای تعلّق به عین، به همان تعابیری نظیر حرف جرّ «فی» است. به تعبیر </w:t>
      </w:r>
      <w:r>
        <w:rPr>
          <w:rFonts w:ascii="IRBadr" w:hAnsi="IRBadr" w:cs="IRBadr" w:hint="cs"/>
          <w:rtl/>
        </w:rPr>
        <w:lastRenderedPageBreak/>
        <w:t>شیخ، «فی» صریح در تعلّق به عین است، و به تعبیر محقّق، ظاهر در تعلّق به عین است.</w:t>
      </w:r>
      <w:r w:rsidR="00523FA7">
        <w:rPr>
          <w:rFonts w:ascii="IRBadr" w:hAnsi="IRBadr" w:cs="IRBadr" w:hint="cs"/>
          <w:rtl/>
        </w:rPr>
        <w:t xml:space="preserve"> این فقها متعرّض</w:t>
      </w:r>
      <w:r w:rsidR="00335A90">
        <w:rPr>
          <w:rFonts w:ascii="IRBadr" w:hAnsi="IRBadr" w:cs="IRBadr" w:hint="cs"/>
          <w:rtl/>
        </w:rPr>
        <w:t xml:space="preserve"> به سبک</w:t>
      </w:r>
      <w:r w:rsidR="00523FA7">
        <w:rPr>
          <w:rFonts w:ascii="IRBadr" w:hAnsi="IRBadr" w:cs="IRBadr" w:hint="cs"/>
          <w:rtl/>
        </w:rPr>
        <w:t xml:space="preserve"> استدلالات</w:t>
      </w:r>
      <w:r w:rsidR="00335A90">
        <w:rPr>
          <w:rFonts w:ascii="IRBadr" w:hAnsi="IRBadr" w:cs="IRBadr" w:hint="cs"/>
          <w:rtl/>
        </w:rPr>
        <w:t xml:space="preserve">ی نظیر کلام </w:t>
      </w:r>
      <w:r w:rsidR="00523FA7">
        <w:rPr>
          <w:rFonts w:ascii="IRBadr" w:hAnsi="IRBadr" w:cs="IRBadr" w:hint="cs"/>
          <w:rtl/>
        </w:rPr>
        <w:t xml:space="preserve"> صاحب مدارک نگشته‌اند. </w:t>
      </w:r>
    </w:p>
    <w:p w:rsidR="00523FA7" w:rsidRDefault="00523FA7" w:rsidP="00523FA7">
      <w:pPr>
        <w:pStyle w:val="Heading2"/>
        <w:rPr>
          <w:rtl/>
        </w:rPr>
      </w:pPr>
      <w:bookmarkStart w:id="24" w:name="_Toc157393120"/>
      <w:bookmarkStart w:id="25" w:name="_Toc157393140"/>
      <w:bookmarkStart w:id="26" w:name="_Toc157848047"/>
      <w:bookmarkStart w:id="27" w:name="_Toc157848076"/>
      <w:bookmarkStart w:id="28" w:name="_Toc157848095"/>
      <w:bookmarkStart w:id="29" w:name="_Toc157848117"/>
      <w:bookmarkStart w:id="30" w:name="_Toc157848155"/>
      <w:bookmarkStart w:id="31" w:name="_Toc157848174"/>
      <w:bookmarkStart w:id="32" w:name="_Toc157848240"/>
      <w:bookmarkStart w:id="33" w:name="_Toc157873417"/>
      <w:r>
        <w:rPr>
          <w:rFonts w:hint="cs"/>
          <w:rtl/>
        </w:rPr>
        <w:t>بررسی مساله تقدّم زکات بر سایر دیون</w:t>
      </w:r>
      <w:bookmarkEnd w:id="24"/>
      <w:bookmarkEnd w:id="25"/>
      <w:bookmarkEnd w:id="26"/>
      <w:bookmarkEnd w:id="27"/>
      <w:bookmarkEnd w:id="28"/>
      <w:bookmarkEnd w:id="29"/>
      <w:bookmarkEnd w:id="30"/>
      <w:bookmarkEnd w:id="31"/>
      <w:bookmarkEnd w:id="32"/>
      <w:bookmarkEnd w:id="33"/>
    </w:p>
    <w:p w:rsidR="00496C46" w:rsidRDefault="00523FA7" w:rsidP="00335A90">
      <w:pPr>
        <w:ind w:firstLine="423"/>
        <w:rPr>
          <w:rFonts w:ascii="IRBadr" w:hAnsi="IRBadr" w:cs="IRBadr"/>
          <w:rtl/>
        </w:rPr>
      </w:pPr>
      <w:r>
        <w:rPr>
          <w:rFonts w:ascii="IRBadr" w:hAnsi="IRBadr" w:cs="IRBadr" w:hint="cs"/>
          <w:rtl/>
        </w:rPr>
        <w:t>مطلب دیگر</w:t>
      </w:r>
      <w:r w:rsidR="00335A90">
        <w:rPr>
          <w:rFonts w:ascii="IRBadr" w:hAnsi="IRBadr" w:cs="IRBadr" w:hint="cs"/>
          <w:rtl/>
        </w:rPr>
        <w:t>ی</w:t>
      </w:r>
      <w:r>
        <w:rPr>
          <w:rFonts w:ascii="IRBadr" w:hAnsi="IRBadr" w:cs="IRBadr" w:hint="cs"/>
          <w:rtl/>
        </w:rPr>
        <w:t xml:space="preserve"> که صاحب مدارک</w:t>
      </w:r>
      <w:r w:rsidR="00335A90">
        <w:rPr>
          <w:rFonts w:ascii="IRBadr" w:hAnsi="IRBadr" w:cs="IRBadr" w:hint="cs"/>
          <w:rtl/>
        </w:rPr>
        <w:t xml:space="preserve"> مسلّم دانسته،</w:t>
      </w:r>
      <w:r>
        <w:rPr>
          <w:rFonts w:ascii="IRBadr" w:hAnsi="IRBadr" w:cs="IRBadr" w:hint="cs"/>
          <w:rtl/>
        </w:rPr>
        <w:t xml:space="preserve"> تقدیم زکات بر دیون دیگر است. </w:t>
      </w:r>
      <w:r w:rsidR="00496C46">
        <w:rPr>
          <w:rFonts w:ascii="IRBadr" w:hAnsi="IRBadr" w:cs="IRBadr" w:hint="cs"/>
          <w:rtl/>
        </w:rPr>
        <w:t>محقّق در این مسال</w:t>
      </w:r>
      <w:r>
        <w:rPr>
          <w:rFonts w:ascii="IRBadr" w:hAnsi="IRBadr" w:cs="IRBadr" w:hint="cs"/>
          <w:rtl/>
        </w:rPr>
        <w:t xml:space="preserve">ه اختلاف اقوال را نقل کرده است. عبارت محقّق در جلسات گذشته بیان شد. </w:t>
      </w:r>
      <w:r w:rsidR="00496C46">
        <w:rPr>
          <w:rFonts w:ascii="IRBadr" w:hAnsi="IRBadr" w:cs="IRBadr" w:hint="cs"/>
          <w:rtl/>
        </w:rPr>
        <w:t xml:space="preserve">شیخ </w:t>
      </w:r>
      <w:r>
        <w:rPr>
          <w:rFonts w:ascii="IRBadr" w:hAnsi="IRBadr" w:cs="IRBadr" w:hint="cs"/>
          <w:rtl/>
        </w:rPr>
        <w:t>طوسی در این مساله در یک موضع بیان کرده است که زکات مقدّم است، و در موضعی دیگر بیان کرده است که زکات و دیون در عرض یکدیگرند و هیچ‌یک بر دیگری ترجیح ندارد. شیخ با وجود آنکه قائل به تعلّق زکات به عین است، زکات را بر سایر دیون مقدّم ندانسته است. عبارت شیخ به این صورت است:</w:t>
      </w:r>
    </w:p>
    <w:p w:rsidR="00496C46" w:rsidRDefault="00496C46" w:rsidP="00523FA7">
      <w:pPr>
        <w:ind w:firstLine="423"/>
        <w:rPr>
          <w:rFonts w:ascii="IRBadr" w:hAnsi="IRBadr" w:cs="IRBadr"/>
          <w:rtl/>
        </w:rPr>
      </w:pPr>
      <w:r>
        <w:rPr>
          <w:rFonts w:ascii="IRBadr" w:hAnsi="IRBadr" w:cs="IRBadr" w:hint="cs"/>
          <w:color w:val="0000FF"/>
          <w:rtl/>
        </w:rPr>
        <w:t>«</w:t>
      </w:r>
      <w:r w:rsidRPr="00496C46">
        <w:rPr>
          <w:rFonts w:ascii="IRBadr" w:hAnsi="IRBadr" w:cs="IRBadr" w:hint="cs"/>
          <w:color w:val="0000FF"/>
          <w:rtl/>
        </w:rPr>
        <w:t>إذا</w:t>
      </w:r>
      <w:r w:rsidRPr="00496C46">
        <w:rPr>
          <w:rFonts w:ascii="IRBadr" w:hAnsi="IRBadr" w:cs="IRBadr"/>
          <w:color w:val="0000FF"/>
          <w:rtl/>
        </w:rPr>
        <w:t xml:space="preserve"> </w:t>
      </w:r>
      <w:r w:rsidRPr="00496C46">
        <w:rPr>
          <w:rFonts w:ascii="IRBadr" w:hAnsi="IRBadr" w:cs="IRBadr" w:hint="cs"/>
          <w:color w:val="0000FF"/>
          <w:rtl/>
        </w:rPr>
        <w:t>كان</w:t>
      </w:r>
      <w:r w:rsidRPr="00496C46">
        <w:rPr>
          <w:rFonts w:ascii="IRBadr" w:hAnsi="IRBadr" w:cs="IRBadr"/>
          <w:color w:val="0000FF"/>
          <w:rtl/>
        </w:rPr>
        <w:t xml:space="preserve"> </w:t>
      </w:r>
      <w:r w:rsidRPr="00496C46">
        <w:rPr>
          <w:rFonts w:ascii="IRBadr" w:hAnsi="IRBadr" w:cs="IRBadr" w:hint="cs"/>
          <w:color w:val="0000FF"/>
          <w:rtl/>
        </w:rPr>
        <w:t>له</w:t>
      </w:r>
      <w:r w:rsidRPr="00496C46">
        <w:rPr>
          <w:rFonts w:ascii="IRBadr" w:hAnsi="IRBadr" w:cs="IRBadr"/>
          <w:color w:val="0000FF"/>
          <w:rtl/>
        </w:rPr>
        <w:t xml:space="preserve"> </w:t>
      </w:r>
      <w:r w:rsidRPr="00496C46">
        <w:rPr>
          <w:rFonts w:ascii="IRBadr" w:hAnsi="IRBadr" w:cs="IRBadr" w:hint="cs"/>
          <w:color w:val="0000FF"/>
          <w:rtl/>
        </w:rPr>
        <w:t>نخيل</w:t>
      </w:r>
      <w:r w:rsidRPr="00496C46">
        <w:rPr>
          <w:rFonts w:ascii="IRBadr" w:hAnsi="IRBadr" w:cs="IRBadr"/>
          <w:color w:val="0000FF"/>
          <w:rtl/>
        </w:rPr>
        <w:t xml:space="preserve"> </w:t>
      </w:r>
      <w:r w:rsidRPr="00496C46">
        <w:rPr>
          <w:rFonts w:ascii="IRBadr" w:hAnsi="IRBadr" w:cs="IRBadr" w:hint="cs"/>
          <w:color w:val="0000FF"/>
          <w:rtl/>
        </w:rPr>
        <w:t>و</w:t>
      </w:r>
      <w:r w:rsidRPr="00496C46">
        <w:rPr>
          <w:rFonts w:ascii="IRBadr" w:hAnsi="IRBadr" w:cs="IRBadr"/>
          <w:color w:val="0000FF"/>
          <w:rtl/>
        </w:rPr>
        <w:t xml:space="preserve"> </w:t>
      </w:r>
      <w:r w:rsidRPr="00496C46">
        <w:rPr>
          <w:rFonts w:ascii="IRBadr" w:hAnsi="IRBadr" w:cs="IRBadr" w:hint="cs"/>
          <w:color w:val="0000FF"/>
          <w:rtl/>
        </w:rPr>
        <w:t>عليه</w:t>
      </w:r>
      <w:r w:rsidRPr="00496C46">
        <w:rPr>
          <w:rFonts w:ascii="IRBadr" w:hAnsi="IRBadr" w:cs="IRBadr"/>
          <w:color w:val="0000FF"/>
          <w:rtl/>
        </w:rPr>
        <w:t xml:space="preserve"> </w:t>
      </w:r>
      <w:r w:rsidRPr="00496C46">
        <w:rPr>
          <w:rFonts w:ascii="IRBadr" w:hAnsi="IRBadr" w:cs="IRBadr" w:hint="cs"/>
          <w:color w:val="0000FF"/>
          <w:rtl/>
        </w:rPr>
        <w:t>دين</w:t>
      </w:r>
      <w:r w:rsidRPr="00496C46">
        <w:rPr>
          <w:rFonts w:ascii="IRBadr" w:hAnsi="IRBadr" w:cs="IRBadr"/>
          <w:color w:val="0000FF"/>
          <w:rtl/>
        </w:rPr>
        <w:t xml:space="preserve"> </w:t>
      </w:r>
      <w:r w:rsidRPr="00496C46">
        <w:rPr>
          <w:rFonts w:ascii="IRBadr" w:hAnsi="IRBadr" w:cs="IRBadr" w:hint="cs"/>
          <w:color w:val="0000FF"/>
          <w:rtl/>
        </w:rPr>
        <w:t>بقيمتها</w:t>
      </w:r>
      <w:r w:rsidRPr="00496C46">
        <w:rPr>
          <w:rFonts w:ascii="IRBadr" w:hAnsi="IRBadr" w:cs="IRBadr"/>
          <w:color w:val="0000FF"/>
          <w:rtl/>
        </w:rPr>
        <w:t xml:space="preserve"> </w:t>
      </w:r>
      <w:r w:rsidRPr="00496C46">
        <w:rPr>
          <w:rFonts w:ascii="IRBadr" w:hAnsi="IRBadr" w:cs="IRBadr" w:hint="cs"/>
          <w:color w:val="0000FF"/>
          <w:rtl/>
        </w:rPr>
        <w:t>و</w:t>
      </w:r>
      <w:r w:rsidRPr="00496C46">
        <w:rPr>
          <w:rFonts w:ascii="IRBadr" w:hAnsi="IRBadr" w:cs="IRBadr"/>
          <w:color w:val="0000FF"/>
          <w:rtl/>
        </w:rPr>
        <w:t xml:space="preserve"> </w:t>
      </w:r>
      <w:r w:rsidRPr="00496C46">
        <w:rPr>
          <w:rFonts w:ascii="IRBadr" w:hAnsi="IRBadr" w:cs="IRBadr" w:hint="cs"/>
          <w:color w:val="0000FF"/>
          <w:rtl/>
        </w:rPr>
        <w:t>مات</w:t>
      </w:r>
      <w:r w:rsidRPr="00496C46">
        <w:rPr>
          <w:rFonts w:ascii="IRBadr" w:hAnsi="IRBadr" w:cs="IRBadr"/>
          <w:color w:val="0000FF"/>
          <w:rtl/>
        </w:rPr>
        <w:t xml:space="preserve"> </w:t>
      </w:r>
      <w:r w:rsidRPr="00496C46">
        <w:rPr>
          <w:rFonts w:ascii="IRBadr" w:hAnsi="IRBadr" w:cs="IRBadr" w:hint="cs"/>
          <w:color w:val="0000FF"/>
          <w:rtl/>
        </w:rPr>
        <w:t>لم</w:t>
      </w:r>
      <w:r w:rsidRPr="00496C46">
        <w:rPr>
          <w:rFonts w:ascii="IRBadr" w:hAnsi="IRBadr" w:cs="IRBadr"/>
          <w:color w:val="0000FF"/>
          <w:rtl/>
        </w:rPr>
        <w:t xml:space="preserve"> </w:t>
      </w:r>
      <w:r w:rsidRPr="00496C46">
        <w:rPr>
          <w:rFonts w:ascii="IRBadr" w:hAnsi="IRBadr" w:cs="IRBadr" w:hint="cs"/>
          <w:color w:val="0000FF"/>
          <w:rtl/>
        </w:rPr>
        <w:t>ينتقل</w:t>
      </w:r>
      <w:r w:rsidRPr="00496C46">
        <w:rPr>
          <w:rFonts w:ascii="IRBadr" w:hAnsi="IRBadr" w:cs="IRBadr"/>
          <w:color w:val="0000FF"/>
          <w:rtl/>
        </w:rPr>
        <w:t xml:space="preserve"> </w:t>
      </w:r>
      <w:r w:rsidRPr="00496C46">
        <w:rPr>
          <w:rFonts w:ascii="IRBadr" w:hAnsi="IRBadr" w:cs="IRBadr" w:hint="cs"/>
          <w:color w:val="0000FF"/>
          <w:rtl/>
        </w:rPr>
        <w:t>النخيل</w:t>
      </w:r>
      <w:r w:rsidRPr="00496C46">
        <w:rPr>
          <w:rFonts w:ascii="IRBadr" w:hAnsi="IRBadr" w:cs="IRBadr"/>
          <w:color w:val="0000FF"/>
          <w:rtl/>
        </w:rPr>
        <w:t xml:space="preserve"> </w:t>
      </w:r>
      <w:r w:rsidRPr="00496C46">
        <w:rPr>
          <w:rFonts w:ascii="IRBadr" w:hAnsi="IRBadr" w:cs="IRBadr" w:hint="cs"/>
          <w:color w:val="0000FF"/>
          <w:rtl/>
        </w:rPr>
        <w:t>إلى</w:t>
      </w:r>
      <w:r w:rsidRPr="00496C46">
        <w:rPr>
          <w:rFonts w:ascii="IRBadr" w:hAnsi="IRBadr" w:cs="IRBadr"/>
          <w:color w:val="0000FF"/>
          <w:rtl/>
        </w:rPr>
        <w:t xml:space="preserve"> </w:t>
      </w:r>
      <w:r w:rsidRPr="00496C46">
        <w:rPr>
          <w:rFonts w:ascii="IRBadr" w:hAnsi="IRBadr" w:cs="IRBadr" w:hint="cs"/>
          <w:color w:val="0000FF"/>
          <w:rtl/>
        </w:rPr>
        <w:t>الورثة</w:t>
      </w:r>
      <w:r w:rsidRPr="00496C46">
        <w:rPr>
          <w:rFonts w:ascii="IRBadr" w:hAnsi="IRBadr" w:cs="IRBadr"/>
          <w:color w:val="0000FF"/>
          <w:rtl/>
        </w:rPr>
        <w:t xml:space="preserve"> </w:t>
      </w:r>
      <w:r w:rsidRPr="00496C46">
        <w:rPr>
          <w:rFonts w:ascii="IRBadr" w:hAnsi="IRBadr" w:cs="IRBadr" w:hint="cs"/>
          <w:color w:val="0000FF"/>
          <w:rtl/>
        </w:rPr>
        <w:t>حتى</w:t>
      </w:r>
      <w:r w:rsidRPr="00496C46">
        <w:rPr>
          <w:rFonts w:ascii="IRBadr" w:hAnsi="IRBadr" w:cs="IRBadr"/>
          <w:color w:val="0000FF"/>
          <w:rtl/>
        </w:rPr>
        <w:t xml:space="preserve"> </w:t>
      </w:r>
      <w:r w:rsidRPr="00496C46">
        <w:rPr>
          <w:rFonts w:ascii="IRBadr" w:hAnsi="IRBadr" w:cs="IRBadr" w:hint="cs"/>
          <w:color w:val="0000FF"/>
          <w:rtl/>
        </w:rPr>
        <w:t>يقضى</w:t>
      </w:r>
      <w:r w:rsidRPr="00496C46">
        <w:rPr>
          <w:rFonts w:ascii="IRBadr" w:hAnsi="IRBadr" w:cs="IRBadr"/>
          <w:color w:val="0000FF"/>
          <w:rtl/>
        </w:rPr>
        <w:t xml:space="preserve"> </w:t>
      </w:r>
      <w:r w:rsidRPr="00496C46">
        <w:rPr>
          <w:rFonts w:ascii="IRBadr" w:hAnsi="IRBadr" w:cs="IRBadr" w:hint="cs"/>
          <w:color w:val="0000FF"/>
          <w:rtl/>
        </w:rPr>
        <w:t>الدين</w:t>
      </w:r>
      <w:r w:rsidR="00523FA7">
        <w:rPr>
          <w:rFonts w:ascii="IRBadr" w:hAnsi="IRBadr" w:cs="IRBadr" w:hint="cs"/>
          <w:color w:val="0000FF"/>
          <w:rtl/>
        </w:rPr>
        <w:t xml:space="preserve"> ....</w:t>
      </w:r>
      <w:r w:rsidRPr="00496C46">
        <w:rPr>
          <w:rFonts w:ascii="IRBadr" w:hAnsi="IRBadr" w:cs="IRBadr"/>
          <w:color w:val="0000FF"/>
          <w:rtl/>
        </w:rPr>
        <w:t xml:space="preserve"> </w:t>
      </w:r>
      <w:r w:rsidRPr="00496C46">
        <w:rPr>
          <w:rFonts w:ascii="IRBadr" w:hAnsi="IRBadr" w:cs="IRBadr" w:hint="cs"/>
          <w:color w:val="0000FF"/>
          <w:rtl/>
        </w:rPr>
        <w:t>و</w:t>
      </w:r>
      <w:r w:rsidRPr="00496C46">
        <w:rPr>
          <w:rFonts w:ascii="IRBadr" w:hAnsi="IRBadr" w:cs="IRBadr"/>
          <w:color w:val="0000FF"/>
          <w:rtl/>
        </w:rPr>
        <w:t xml:space="preserve"> </w:t>
      </w:r>
      <w:r w:rsidRPr="00496C46">
        <w:rPr>
          <w:rFonts w:ascii="IRBadr" w:hAnsi="IRBadr" w:cs="IRBadr" w:hint="cs"/>
          <w:color w:val="0000FF"/>
          <w:rtl/>
        </w:rPr>
        <w:t>متى</w:t>
      </w:r>
      <w:r w:rsidRPr="00496C46">
        <w:rPr>
          <w:rFonts w:ascii="IRBadr" w:hAnsi="IRBadr" w:cs="IRBadr"/>
          <w:color w:val="0000FF"/>
          <w:rtl/>
        </w:rPr>
        <w:t xml:space="preserve"> </w:t>
      </w:r>
      <w:r w:rsidRPr="00496C46">
        <w:rPr>
          <w:rFonts w:ascii="IRBadr" w:hAnsi="IRBadr" w:cs="IRBadr" w:hint="cs"/>
          <w:color w:val="0000FF"/>
          <w:rtl/>
        </w:rPr>
        <w:t>بدا</w:t>
      </w:r>
      <w:r w:rsidRPr="00496C46">
        <w:rPr>
          <w:rFonts w:ascii="IRBadr" w:hAnsi="IRBadr" w:cs="IRBadr"/>
          <w:color w:val="0000FF"/>
          <w:rtl/>
        </w:rPr>
        <w:t xml:space="preserve"> </w:t>
      </w:r>
      <w:r w:rsidRPr="00496C46">
        <w:rPr>
          <w:rFonts w:ascii="IRBadr" w:hAnsi="IRBadr" w:cs="IRBadr" w:hint="cs"/>
          <w:color w:val="0000FF"/>
          <w:rtl/>
        </w:rPr>
        <w:t>صلاح</w:t>
      </w:r>
      <w:r w:rsidRPr="00496C46">
        <w:rPr>
          <w:rFonts w:ascii="IRBadr" w:hAnsi="IRBadr" w:cs="IRBadr"/>
          <w:color w:val="0000FF"/>
          <w:rtl/>
        </w:rPr>
        <w:t xml:space="preserve"> </w:t>
      </w:r>
      <w:r w:rsidRPr="00496C46">
        <w:rPr>
          <w:rFonts w:ascii="IRBadr" w:hAnsi="IRBadr" w:cs="IRBadr" w:hint="cs"/>
          <w:color w:val="0000FF"/>
          <w:rtl/>
        </w:rPr>
        <w:t>الثمرة</w:t>
      </w:r>
      <w:r w:rsidRPr="00496C46">
        <w:rPr>
          <w:rFonts w:ascii="IRBadr" w:hAnsi="IRBadr" w:cs="IRBadr"/>
          <w:color w:val="0000FF"/>
          <w:rtl/>
        </w:rPr>
        <w:t xml:space="preserve"> </w:t>
      </w:r>
      <w:r w:rsidRPr="00496C46">
        <w:rPr>
          <w:rFonts w:ascii="IRBadr" w:hAnsi="IRBadr" w:cs="IRBadr" w:hint="cs"/>
          <w:color w:val="0000FF"/>
          <w:rtl/>
        </w:rPr>
        <w:t>قبل</w:t>
      </w:r>
      <w:r w:rsidRPr="00496C46">
        <w:rPr>
          <w:rFonts w:ascii="IRBadr" w:hAnsi="IRBadr" w:cs="IRBadr"/>
          <w:color w:val="0000FF"/>
          <w:rtl/>
        </w:rPr>
        <w:t xml:space="preserve"> </w:t>
      </w:r>
      <w:r w:rsidRPr="00496C46">
        <w:rPr>
          <w:rFonts w:ascii="IRBadr" w:hAnsi="IRBadr" w:cs="IRBadr" w:hint="cs"/>
          <w:color w:val="0000FF"/>
          <w:rtl/>
        </w:rPr>
        <w:t>موت</w:t>
      </w:r>
      <w:r w:rsidRPr="00496C46">
        <w:rPr>
          <w:rFonts w:ascii="IRBadr" w:hAnsi="IRBadr" w:cs="IRBadr"/>
          <w:color w:val="0000FF"/>
          <w:rtl/>
        </w:rPr>
        <w:t xml:space="preserve"> </w:t>
      </w:r>
      <w:r w:rsidRPr="00496C46">
        <w:rPr>
          <w:rFonts w:ascii="IRBadr" w:hAnsi="IRBadr" w:cs="IRBadr" w:hint="cs"/>
          <w:color w:val="0000FF"/>
          <w:rtl/>
        </w:rPr>
        <w:t>صاحبه</w:t>
      </w:r>
      <w:r w:rsidRPr="00496C46">
        <w:rPr>
          <w:rFonts w:ascii="IRBadr" w:hAnsi="IRBadr" w:cs="IRBadr"/>
          <w:color w:val="0000FF"/>
          <w:rtl/>
        </w:rPr>
        <w:t xml:space="preserve"> </w:t>
      </w:r>
      <w:r w:rsidRPr="00496C46">
        <w:rPr>
          <w:rFonts w:ascii="IRBadr" w:hAnsi="IRBadr" w:cs="IRBadr" w:hint="cs"/>
          <w:color w:val="0000FF"/>
          <w:rtl/>
        </w:rPr>
        <w:t>وجب</w:t>
      </w:r>
      <w:r w:rsidRPr="00496C46">
        <w:rPr>
          <w:rFonts w:ascii="IRBadr" w:hAnsi="IRBadr" w:cs="IRBadr"/>
          <w:color w:val="0000FF"/>
          <w:rtl/>
        </w:rPr>
        <w:t xml:space="preserve"> </w:t>
      </w:r>
      <w:r w:rsidRPr="00496C46">
        <w:rPr>
          <w:rFonts w:ascii="IRBadr" w:hAnsi="IRBadr" w:cs="IRBadr" w:hint="cs"/>
          <w:color w:val="0000FF"/>
          <w:rtl/>
        </w:rPr>
        <w:t>فيه</w:t>
      </w:r>
      <w:r w:rsidRPr="00496C46">
        <w:rPr>
          <w:rFonts w:ascii="IRBadr" w:hAnsi="IRBadr" w:cs="IRBadr"/>
          <w:color w:val="0000FF"/>
          <w:rtl/>
        </w:rPr>
        <w:t xml:space="preserve"> </w:t>
      </w:r>
      <w:r w:rsidRPr="00496C46">
        <w:rPr>
          <w:rFonts w:ascii="IRBadr" w:hAnsi="IRBadr" w:cs="IRBadr" w:hint="cs"/>
          <w:color w:val="0000FF"/>
          <w:rtl/>
        </w:rPr>
        <w:t>الزكاة</w:t>
      </w:r>
      <w:r w:rsidRPr="00496C46">
        <w:rPr>
          <w:rFonts w:ascii="IRBadr" w:hAnsi="IRBadr" w:cs="IRBadr"/>
          <w:color w:val="0000FF"/>
          <w:rtl/>
        </w:rPr>
        <w:t>.</w:t>
      </w:r>
      <w:r w:rsidRPr="00496C46">
        <w:rPr>
          <w:rFonts w:ascii="IRBadr" w:hAnsi="IRBadr" w:cs="IRBadr" w:hint="cs"/>
          <w:color w:val="0000FF"/>
          <w:rtl/>
        </w:rPr>
        <w:t xml:space="preserve"> و</w:t>
      </w:r>
      <w:r w:rsidRPr="00496C46">
        <w:rPr>
          <w:rFonts w:ascii="IRBadr" w:hAnsi="IRBadr" w:cs="IRBadr"/>
          <w:color w:val="0000FF"/>
          <w:rtl/>
        </w:rPr>
        <w:t xml:space="preserve"> </w:t>
      </w:r>
      <w:r w:rsidRPr="00496C46">
        <w:rPr>
          <w:rFonts w:ascii="IRBadr" w:hAnsi="IRBadr" w:cs="IRBadr" w:hint="cs"/>
          <w:color w:val="0000FF"/>
          <w:rtl/>
        </w:rPr>
        <w:t>لم</w:t>
      </w:r>
      <w:r w:rsidRPr="00496C46">
        <w:rPr>
          <w:rFonts w:ascii="IRBadr" w:hAnsi="IRBadr" w:cs="IRBadr"/>
          <w:color w:val="0000FF"/>
          <w:rtl/>
        </w:rPr>
        <w:t xml:space="preserve"> </w:t>
      </w:r>
      <w:r w:rsidRPr="00496C46">
        <w:rPr>
          <w:rFonts w:ascii="IRBadr" w:hAnsi="IRBadr" w:cs="IRBadr" w:hint="cs"/>
          <w:color w:val="0000FF"/>
          <w:rtl/>
        </w:rPr>
        <w:t>تسقط</w:t>
      </w:r>
      <w:r w:rsidRPr="00496C46">
        <w:rPr>
          <w:rFonts w:ascii="IRBadr" w:hAnsi="IRBadr" w:cs="IRBadr"/>
          <w:color w:val="0000FF"/>
          <w:rtl/>
        </w:rPr>
        <w:t xml:space="preserve"> </w:t>
      </w:r>
      <w:r w:rsidRPr="00496C46">
        <w:rPr>
          <w:rFonts w:ascii="IRBadr" w:hAnsi="IRBadr" w:cs="IRBadr" w:hint="cs"/>
          <w:color w:val="0000FF"/>
          <w:rtl/>
        </w:rPr>
        <w:t>الزكاة</w:t>
      </w:r>
      <w:r w:rsidRPr="00496C46">
        <w:rPr>
          <w:rFonts w:ascii="IRBadr" w:hAnsi="IRBadr" w:cs="IRBadr"/>
          <w:color w:val="0000FF"/>
          <w:rtl/>
        </w:rPr>
        <w:t xml:space="preserve"> </w:t>
      </w:r>
      <w:r w:rsidRPr="00496C46">
        <w:rPr>
          <w:rFonts w:ascii="IRBadr" w:hAnsi="IRBadr" w:cs="IRBadr" w:hint="cs"/>
          <w:color w:val="0000FF"/>
          <w:rtl/>
        </w:rPr>
        <w:t>بحصول</w:t>
      </w:r>
      <w:r w:rsidRPr="00496C46">
        <w:rPr>
          <w:rFonts w:ascii="IRBadr" w:hAnsi="IRBadr" w:cs="IRBadr"/>
          <w:color w:val="0000FF"/>
          <w:rtl/>
        </w:rPr>
        <w:t xml:space="preserve"> </w:t>
      </w:r>
      <w:r w:rsidRPr="00496C46">
        <w:rPr>
          <w:rFonts w:ascii="IRBadr" w:hAnsi="IRBadr" w:cs="IRBadr" w:hint="cs"/>
          <w:color w:val="0000FF"/>
          <w:rtl/>
        </w:rPr>
        <w:t>الدين</w:t>
      </w:r>
      <w:r w:rsidRPr="00496C46">
        <w:rPr>
          <w:rFonts w:ascii="IRBadr" w:hAnsi="IRBadr" w:cs="IRBadr"/>
          <w:color w:val="0000FF"/>
          <w:rtl/>
        </w:rPr>
        <w:t xml:space="preserve"> </w:t>
      </w:r>
      <w:r w:rsidRPr="00496C46">
        <w:rPr>
          <w:rFonts w:ascii="IRBadr" w:hAnsi="IRBadr" w:cs="IRBadr" w:hint="cs"/>
          <w:color w:val="0000FF"/>
          <w:rtl/>
        </w:rPr>
        <w:t>لأن</w:t>
      </w:r>
      <w:r w:rsidRPr="00496C46">
        <w:rPr>
          <w:rFonts w:ascii="IRBadr" w:hAnsi="IRBadr" w:cs="IRBadr"/>
          <w:color w:val="0000FF"/>
          <w:rtl/>
        </w:rPr>
        <w:t xml:space="preserve"> </w:t>
      </w:r>
      <w:r w:rsidRPr="00496C46">
        <w:rPr>
          <w:rFonts w:ascii="IRBadr" w:hAnsi="IRBadr" w:cs="IRBadr" w:hint="cs"/>
          <w:color w:val="0000FF"/>
          <w:rtl/>
        </w:rPr>
        <w:t>الدين</w:t>
      </w:r>
      <w:r w:rsidRPr="00496C46">
        <w:rPr>
          <w:rFonts w:ascii="IRBadr" w:hAnsi="IRBadr" w:cs="IRBadr"/>
          <w:color w:val="0000FF"/>
          <w:rtl/>
        </w:rPr>
        <w:t xml:space="preserve"> </w:t>
      </w:r>
      <w:r w:rsidRPr="00496C46">
        <w:rPr>
          <w:rFonts w:ascii="IRBadr" w:hAnsi="IRBadr" w:cs="IRBadr" w:hint="cs"/>
          <w:color w:val="0000FF"/>
          <w:rtl/>
        </w:rPr>
        <w:t>في</w:t>
      </w:r>
      <w:r w:rsidRPr="00496C46">
        <w:rPr>
          <w:rFonts w:ascii="IRBadr" w:hAnsi="IRBadr" w:cs="IRBadr"/>
          <w:color w:val="0000FF"/>
          <w:rtl/>
        </w:rPr>
        <w:t xml:space="preserve"> </w:t>
      </w:r>
      <w:r w:rsidRPr="00496C46">
        <w:rPr>
          <w:rFonts w:ascii="IRBadr" w:hAnsi="IRBadr" w:cs="IRBadr" w:hint="cs"/>
          <w:color w:val="0000FF"/>
          <w:rtl/>
        </w:rPr>
        <w:t>الذمة</w:t>
      </w:r>
      <w:r w:rsidRPr="00496C46">
        <w:rPr>
          <w:rFonts w:ascii="IRBadr" w:hAnsi="IRBadr" w:cs="IRBadr"/>
          <w:color w:val="0000FF"/>
          <w:rtl/>
        </w:rPr>
        <w:t xml:space="preserve"> </w:t>
      </w:r>
      <w:r w:rsidRPr="00496C46">
        <w:rPr>
          <w:rFonts w:ascii="IRBadr" w:hAnsi="IRBadr" w:cs="IRBadr" w:hint="cs"/>
          <w:color w:val="0000FF"/>
          <w:rtl/>
        </w:rPr>
        <w:t>و</w:t>
      </w:r>
      <w:r w:rsidRPr="00496C46">
        <w:rPr>
          <w:rFonts w:ascii="IRBadr" w:hAnsi="IRBadr" w:cs="IRBadr"/>
          <w:color w:val="0000FF"/>
          <w:rtl/>
        </w:rPr>
        <w:t xml:space="preserve"> </w:t>
      </w:r>
      <w:r w:rsidRPr="00496C46">
        <w:rPr>
          <w:rFonts w:ascii="IRBadr" w:hAnsi="IRBadr" w:cs="IRBadr" w:hint="cs"/>
          <w:color w:val="0000FF"/>
          <w:rtl/>
        </w:rPr>
        <w:t>الزكاة</w:t>
      </w:r>
      <w:r w:rsidRPr="00496C46">
        <w:rPr>
          <w:rFonts w:ascii="IRBadr" w:hAnsi="IRBadr" w:cs="IRBadr"/>
          <w:color w:val="0000FF"/>
          <w:rtl/>
        </w:rPr>
        <w:t xml:space="preserve"> </w:t>
      </w:r>
      <w:r w:rsidRPr="00496C46">
        <w:rPr>
          <w:rFonts w:ascii="IRBadr" w:hAnsi="IRBadr" w:cs="IRBadr" w:hint="cs"/>
          <w:color w:val="0000FF"/>
          <w:rtl/>
        </w:rPr>
        <w:t>تستحق</w:t>
      </w:r>
      <w:r w:rsidRPr="00496C46">
        <w:rPr>
          <w:rFonts w:ascii="IRBadr" w:hAnsi="IRBadr" w:cs="IRBadr"/>
          <w:color w:val="0000FF"/>
          <w:rtl/>
        </w:rPr>
        <w:t xml:space="preserve"> </w:t>
      </w:r>
      <w:r w:rsidRPr="00496C46">
        <w:rPr>
          <w:rFonts w:ascii="IRBadr" w:hAnsi="IRBadr" w:cs="IRBadr" w:hint="cs"/>
          <w:color w:val="0000FF"/>
          <w:rtl/>
        </w:rPr>
        <w:t>في</w:t>
      </w:r>
      <w:r w:rsidRPr="00496C46">
        <w:rPr>
          <w:rFonts w:ascii="IRBadr" w:hAnsi="IRBadr" w:cs="IRBadr"/>
          <w:color w:val="0000FF"/>
          <w:rtl/>
        </w:rPr>
        <w:t xml:space="preserve"> </w:t>
      </w:r>
      <w:r w:rsidRPr="00496C46">
        <w:rPr>
          <w:rFonts w:ascii="IRBadr" w:hAnsi="IRBadr" w:cs="IRBadr" w:hint="cs"/>
          <w:color w:val="0000FF"/>
          <w:rtl/>
        </w:rPr>
        <w:t>الأعيان</w:t>
      </w:r>
      <w:r w:rsidRPr="00496C46">
        <w:rPr>
          <w:rFonts w:ascii="IRBadr" w:hAnsi="IRBadr" w:cs="IRBadr"/>
          <w:color w:val="0000FF"/>
          <w:rtl/>
        </w:rPr>
        <w:t xml:space="preserve"> </w:t>
      </w:r>
      <w:r w:rsidRPr="00496C46">
        <w:rPr>
          <w:rFonts w:ascii="IRBadr" w:hAnsi="IRBadr" w:cs="IRBadr" w:hint="cs"/>
          <w:color w:val="0000FF"/>
          <w:rtl/>
        </w:rPr>
        <w:t>و</w:t>
      </w:r>
      <w:r w:rsidRPr="00496C46">
        <w:rPr>
          <w:rFonts w:ascii="IRBadr" w:hAnsi="IRBadr" w:cs="IRBadr"/>
          <w:color w:val="0000FF"/>
          <w:rtl/>
        </w:rPr>
        <w:t xml:space="preserve"> </w:t>
      </w:r>
      <w:r w:rsidRPr="00496C46">
        <w:rPr>
          <w:rFonts w:ascii="IRBadr" w:hAnsi="IRBadr" w:cs="IRBadr" w:hint="cs"/>
          <w:color w:val="0000FF"/>
          <w:rtl/>
        </w:rPr>
        <w:t>يجتمع</w:t>
      </w:r>
      <w:r w:rsidRPr="00496C46">
        <w:rPr>
          <w:rFonts w:ascii="IRBadr" w:hAnsi="IRBadr" w:cs="IRBadr"/>
          <w:color w:val="0000FF"/>
          <w:rtl/>
        </w:rPr>
        <w:t xml:space="preserve"> </w:t>
      </w:r>
      <w:r w:rsidRPr="00496C46">
        <w:rPr>
          <w:rFonts w:ascii="IRBadr" w:hAnsi="IRBadr" w:cs="IRBadr" w:hint="cs"/>
          <w:color w:val="0000FF"/>
          <w:rtl/>
        </w:rPr>
        <w:t>الدين</w:t>
      </w:r>
      <w:r w:rsidRPr="00496C46">
        <w:rPr>
          <w:rFonts w:ascii="IRBadr" w:hAnsi="IRBadr" w:cs="IRBadr"/>
          <w:color w:val="0000FF"/>
          <w:rtl/>
        </w:rPr>
        <w:t xml:space="preserve"> </w:t>
      </w:r>
      <w:r w:rsidRPr="00496C46">
        <w:rPr>
          <w:rFonts w:ascii="IRBadr" w:hAnsi="IRBadr" w:cs="IRBadr" w:hint="cs"/>
          <w:color w:val="0000FF"/>
          <w:rtl/>
        </w:rPr>
        <w:t>و</w:t>
      </w:r>
      <w:r w:rsidRPr="00496C46">
        <w:rPr>
          <w:rFonts w:ascii="IRBadr" w:hAnsi="IRBadr" w:cs="IRBadr"/>
          <w:color w:val="0000FF"/>
          <w:rtl/>
        </w:rPr>
        <w:t xml:space="preserve"> </w:t>
      </w:r>
      <w:r w:rsidRPr="00496C46">
        <w:rPr>
          <w:rFonts w:ascii="IRBadr" w:hAnsi="IRBadr" w:cs="IRBadr" w:hint="cs"/>
          <w:color w:val="0000FF"/>
          <w:rtl/>
        </w:rPr>
        <w:t>الزكاة</w:t>
      </w:r>
      <w:r w:rsidRPr="00496C46">
        <w:rPr>
          <w:rFonts w:ascii="IRBadr" w:hAnsi="IRBadr" w:cs="IRBadr"/>
          <w:color w:val="0000FF"/>
          <w:rtl/>
        </w:rPr>
        <w:t xml:space="preserve"> </w:t>
      </w:r>
      <w:r w:rsidRPr="00496C46">
        <w:rPr>
          <w:rFonts w:ascii="IRBadr" w:hAnsi="IRBadr" w:cs="IRBadr" w:hint="cs"/>
          <w:color w:val="0000FF"/>
          <w:rtl/>
        </w:rPr>
        <w:t>في</w:t>
      </w:r>
      <w:r w:rsidRPr="00496C46">
        <w:rPr>
          <w:rFonts w:ascii="IRBadr" w:hAnsi="IRBadr" w:cs="IRBadr"/>
          <w:color w:val="0000FF"/>
          <w:rtl/>
        </w:rPr>
        <w:t xml:space="preserve"> </w:t>
      </w:r>
      <w:r w:rsidRPr="00496C46">
        <w:rPr>
          <w:rFonts w:ascii="IRBadr" w:hAnsi="IRBadr" w:cs="IRBadr" w:hint="cs"/>
          <w:color w:val="0000FF"/>
          <w:rtl/>
        </w:rPr>
        <w:t>هذه</w:t>
      </w:r>
      <w:r w:rsidRPr="00496C46">
        <w:rPr>
          <w:rFonts w:ascii="IRBadr" w:hAnsi="IRBadr" w:cs="IRBadr"/>
          <w:color w:val="0000FF"/>
          <w:rtl/>
        </w:rPr>
        <w:t xml:space="preserve"> </w:t>
      </w:r>
      <w:r w:rsidRPr="00496C46">
        <w:rPr>
          <w:rFonts w:ascii="IRBadr" w:hAnsi="IRBadr" w:cs="IRBadr" w:hint="cs"/>
          <w:color w:val="0000FF"/>
          <w:rtl/>
        </w:rPr>
        <w:t>الثمرة</w:t>
      </w:r>
      <w:r w:rsidRPr="00496C46">
        <w:rPr>
          <w:rFonts w:ascii="IRBadr" w:hAnsi="IRBadr" w:cs="IRBadr"/>
          <w:color w:val="0000FF"/>
          <w:rtl/>
        </w:rPr>
        <w:t xml:space="preserve"> </w:t>
      </w:r>
      <w:r w:rsidRPr="00496C46">
        <w:rPr>
          <w:rFonts w:ascii="IRBadr" w:hAnsi="IRBadr" w:cs="IRBadr" w:hint="cs"/>
          <w:color w:val="0000FF"/>
          <w:rtl/>
        </w:rPr>
        <w:t>و</w:t>
      </w:r>
      <w:r w:rsidRPr="00496C46">
        <w:rPr>
          <w:rFonts w:ascii="IRBadr" w:hAnsi="IRBadr" w:cs="IRBadr"/>
          <w:color w:val="0000FF"/>
          <w:rtl/>
        </w:rPr>
        <w:t xml:space="preserve"> </w:t>
      </w:r>
      <w:r w:rsidRPr="00496C46">
        <w:rPr>
          <w:rFonts w:ascii="IRBadr" w:hAnsi="IRBadr" w:cs="IRBadr" w:hint="cs"/>
          <w:color w:val="0000FF"/>
          <w:rtl/>
        </w:rPr>
        <w:t>يخرجان</w:t>
      </w:r>
      <w:r w:rsidRPr="00496C46">
        <w:rPr>
          <w:rFonts w:ascii="IRBadr" w:hAnsi="IRBadr" w:cs="IRBadr"/>
          <w:color w:val="0000FF"/>
          <w:rtl/>
        </w:rPr>
        <w:t xml:space="preserve"> </w:t>
      </w:r>
      <w:r w:rsidRPr="00496C46">
        <w:rPr>
          <w:rFonts w:ascii="IRBadr" w:hAnsi="IRBadr" w:cs="IRBadr" w:hint="cs"/>
          <w:color w:val="0000FF"/>
          <w:rtl/>
        </w:rPr>
        <w:t>معا</w:t>
      </w:r>
      <w:r w:rsidRPr="00496C46">
        <w:rPr>
          <w:rFonts w:ascii="IRBadr" w:hAnsi="IRBadr" w:cs="IRBadr"/>
          <w:color w:val="0000FF"/>
          <w:rtl/>
        </w:rPr>
        <w:t xml:space="preserve"> </w:t>
      </w:r>
      <w:r w:rsidRPr="00496C46">
        <w:rPr>
          <w:rFonts w:ascii="IRBadr" w:hAnsi="IRBadr" w:cs="IRBadr" w:hint="cs"/>
          <w:color w:val="0000FF"/>
          <w:rtl/>
        </w:rPr>
        <w:t>و</w:t>
      </w:r>
      <w:r w:rsidRPr="00496C46">
        <w:rPr>
          <w:rFonts w:ascii="IRBadr" w:hAnsi="IRBadr" w:cs="IRBadr"/>
          <w:color w:val="0000FF"/>
          <w:rtl/>
        </w:rPr>
        <w:t xml:space="preserve"> </w:t>
      </w:r>
      <w:r w:rsidRPr="00496C46">
        <w:rPr>
          <w:rFonts w:ascii="IRBadr" w:hAnsi="IRBadr" w:cs="IRBadr" w:hint="cs"/>
          <w:color w:val="0000FF"/>
          <w:rtl/>
        </w:rPr>
        <w:t>ليس</w:t>
      </w:r>
      <w:r w:rsidRPr="00496C46">
        <w:rPr>
          <w:rFonts w:ascii="IRBadr" w:hAnsi="IRBadr" w:cs="IRBadr"/>
          <w:color w:val="0000FF"/>
          <w:rtl/>
        </w:rPr>
        <w:t xml:space="preserve"> </w:t>
      </w:r>
      <w:r w:rsidRPr="00496C46">
        <w:rPr>
          <w:rFonts w:ascii="IRBadr" w:hAnsi="IRBadr" w:cs="IRBadr" w:hint="cs"/>
          <w:color w:val="0000FF"/>
          <w:rtl/>
        </w:rPr>
        <w:t>أحدهما</w:t>
      </w:r>
      <w:r w:rsidRPr="00496C46">
        <w:rPr>
          <w:rFonts w:ascii="IRBadr" w:hAnsi="IRBadr" w:cs="IRBadr"/>
          <w:color w:val="0000FF"/>
          <w:rtl/>
        </w:rPr>
        <w:t xml:space="preserve"> </w:t>
      </w:r>
      <w:r w:rsidRPr="00496C46">
        <w:rPr>
          <w:rFonts w:ascii="IRBadr" w:hAnsi="IRBadr" w:cs="IRBadr" w:hint="cs"/>
          <w:color w:val="0000FF"/>
          <w:rtl/>
        </w:rPr>
        <w:t>بالتقديم</w:t>
      </w:r>
      <w:r w:rsidRPr="00496C46">
        <w:rPr>
          <w:rFonts w:ascii="IRBadr" w:hAnsi="IRBadr" w:cs="IRBadr"/>
          <w:color w:val="0000FF"/>
          <w:rtl/>
        </w:rPr>
        <w:t xml:space="preserve"> </w:t>
      </w:r>
      <w:r w:rsidRPr="00496C46">
        <w:rPr>
          <w:rFonts w:ascii="IRBadr" w:hAnsi="IRBadr" w:cs="IRBadr" w:hint="cs"/>
          <w:color w:val="0000FF"/>
          <w:rtl/>
        </w:rPr>
        <w:t>أولى</w:t>
      </w:r>
      <w:r w:rsidRPr="00496C46">
        <w:rPr>
          <w:rFonts w:ascii="IRBadr" w:hAnsi="IRBadr" w:cs="IRBadr"/>
          <w:color w:val="0000FF"/>
          <w:rtl/>
        </w:rPr>
        <w:t xml:space="preserve"> </w:t>
      </w:r>
      <w:r w:rsidRPr="00496C46">
        <w:rPr>
          <w:rFonts w:ascii="IRBadr" w:hAnsi="IRBadr" w:cs="IRBadr" w:hint="cs"/>
          <w:color w:val="0000FF"/>
          <w:rtl/>
        </w:rPr>
        <w:t>من</w:t>
      </w:r>
      <w:r w:rsidRPr="00496C46">
        <w:rPr>
          <w:rFonts w:ascii="IRBadr" w:hAnsi="IRBadr" w:cs="IRBadr"/>
          <w:color w:val="0000FF"/>
          <w:rtl/>
        </w:rPr>
        <w:t xml:space="preserve"> </w:t>
      </w:r>
      <w:r w:rsidRPr="00496C46">
        <w:rPr>
          <w:rFonts w:ascii="IRBadr" w:hAnsi="IRBadr" w:cs="IRBadr" w:hint="cs"/>
          <w:color w:val="0000FF"/>
          <w:rtl/>
        </w:rPr>
        <w:t>صاحبه</w:t>
      </w:r>
      <w:r w:rsidRPr="00496C46">
        <w:rPr>
          <w:rFonts w:ascii="IRBadr" w:hAnsi="IRBadr" w:cs="IRBadr"/>
          <w:color w:val="0000FF"/>
          <w:rtl/>
        </w:rPr>
        <w:t xml:space="preserve"> </w:t>
      </w:r>
      <w:r w:rsidRPr="00496C46">
        <w:rPr>
          <w:rFonts w:ascii="IRBadr" w:hAnsi="IRBadr" w:cs="IRBadr" w:hint="cs"/>
          <w:color w:val="0000FF"/>
          <w:rtl/>
        </w:rPr>
        <w:t>فإن</w:t>
      </w:r>
      <w:r w:rsidRPr="00496C46">
        <w:rPr>
          <w:rFonts w:ascii="IRBadr" w:hAnsi="IRBadr" w:cs="IRBadr"/>
          <w:color w:val="0000FF"/>
          <w:rtl/>
        </w:rPr>
        <w:t xml:space="preserve"> </w:t>
      </w:r>
      <w:r w:rsidRPr="00496C46">
        <w:rPr>
          <w:rFonts w:ascii="IRBadr" w:hAnsi="IRBadr" w:cs="IRBadr" w:hint="cs"/>
          <w:color w:val="0000FF"/>
          <w:rtl/>
        </w:rPr>
        <w:t>لم</w:t>
      </w:r>
      <w:r w:rsidRPr="00496C46">
        <w:rPr>
          <w:rFonts w:ascii="IRBadr" w:hAnsi="IRBadr" w:cs="IRBadr"/>
          <w:color w:val="0000FF"/>
          <w:rtl/>
        </w:rPr>
        <w:t xml:space="preserve"> </w:t>
      </w:r>
      <w:r w:rsidRPr="00496C46">
        <w:rPr>
          <w:rFonts w:ascii="IRBadr" w:hAnsi="IRBadr" w:cs="IRBadr" w:hint="cs"/>
          <w:color w:val="0000FF"/>
          <w:rtl/>
        </w:rPr>
        <w:t>يسع</w:t>
      </w:r>
      <w:r w:rsidRPr="00496C46">
        <w:rPr>
          <w:rFonts w:ascii="IRBadr" w:hAnsi="IRBadr" w:cs="IRBadr"/>
          <w:color w:val="0000FF"/>
          <w:rtl/>
        </w:rPr>
        <w:t xml:space="preserve"> </w:t>
      </w:r>
      <w:r w:rsidRPr="00496C46">
        <w:rPr>
          <w:rFonts w:ascii="IRBadr" w:hAnsi="IRBadr" w:cs="IRBadr" w:hint="cs"/>
          <w:color w:val="0000FF"/>
          <w:rtl/>
        </w:rPr>
        <w:t>المال</w:t>
      </w:r>
      <w:r w:rsidRPr="00496C46">
        <w:rPr>
          <w:rFonts w:ascii="IRBadr" w:hAnsi="IRBadr" w:cs="IRBadr"/>
          <w:color w:val="0000FF"/>
          <w:rtl/>
        </w:rPr>
        <w:t xml:space="preserve"> </w:t>
      </w:r>
      <w:r w:rsidRPr="00496C46">
        <w:rPr>
          <w:rFonts w:ascii="IRBadr" w:hAnsi="IRBadr" w:cs="IRBadr" w:hint="cs"/>
          <w:color w:val="0000FF"/>
          <w:rtl/>
        </w:rPr>
        <w:t>الزكاة</w:t>
      </w:r>
      <w:r w:rsidRPr="00496C46">
        <w:rPr>
          <w:rFonts w:ascii="IRBadr" w:hAnsi="IRBadr" w:cs="IRBadr"/>
          <w:color w:val="0000FF"/>
          <w:rtl/>
        </w:rPr>
        <w:t xml:space="preserve"> </w:t>
      </w:r>
      <w:r w:rsidRPr="00496C46">
        <w:rPr>
          <w:rFonts w:ascii="IRBadr" w:hAnsi="IRBadr" w:cs="IRBadr" w:hint="cs"/>
          <w:color w:val="0000FF"/>
          <w:rtl/>
        </w:rPr>
        <w:t>و</w:t>
      </w:r>
      <w:r w:rsidRPr="00496C46">
        <w:rPr>
          <w:rFonts w:ascii="IRBadr" w:hAnsi="IRBadr" w:cs="IRBadr"/>
          <w:color w:val="0000FF"/>
          <w:rtl/>
        </w:rPr>
        <w:t xml:space="preserve"> </w:t>
      </w:r>
      <w:r w:rsidRPr="00496C46">
        <w:rPr>
          <w:rFonts w:ascii="IRBadr" w:hAnsi="IRBadr" w:cs="IRBadr" w:hint="cs"/>
          <w:color w:val="0000FF"/>
          <w:rtl/>
        </w:rPr>
        <w:t>الدين</w:t>
      </w:r>
      <w:r w:rsidRPr="00496C46">
        <w:rPr>
          <w:rFonts w:ascii="IRBadr" w:hAnsi="IRBadr" w:cs="IRBadr"/>
          <w:color w:val="0000FF"/>
          <w:rtl/>
        </w:rPr>
        <w:t xml:space="preserve"> </w:t>
      </w:r>
      <w:r w:rsidRPr="00496C46">
        <w:rPr>
          <w:rFonts w:ascii="IRBadr" w:hAnsi="IRBadr" w:cs="IRBadr" w:hint="cs"/>
          <w:color w:val="0000FF"/>
          <w:rtl/>
        </w:rPr>
        <w:t>كان</w:t>
      </w:r>
      <w:r w:rsidRPr="00496C46">
        <w:rPr>
          <w:rFonts w:ascii="IRBadr" w:hAnsi="IRBadr" w:cs="IRBadr"/>
          <w:color w:val="0000FF"/>
          <w:rtl/>
        </w:rPr>
        <w:t xml:space="preserve"> </w:t>
      </w:r>
      <w:r w:rsidRPr="00496C46">
        <w:rPr>
          <w:rFonts w:ascii="IRBadr" w:hAnsi="IRBadr" w:cs="IRBadr" w:hint="cs"/>
          <w:color w:val="0000FF"/>
          <w:rtl/>
        </w:rPr>
        <w:t>بحساب</w:t>
      </w:r>
      <w:r w:rsidRPr="00496C46">
        <w:rPr>
          <w:rFonts w:ascii="IRBadr" w:hAnsi="IRBadr" w:cs="IRBadr"/>
          <w:color w:val="0000FF"/>
          <w:rtl/>
        </w:rPr>
        <w:t xml:space="preserve"> </w:t>
      </w:r>
      <w:r w:rsidRPr="00496C46">
        <w:rPr>
          <w:rFonts w:ascii="IRBadr" w:hAnsi="IRBadr" w:cs="IRBadr" w:hint="cs"/>
          <w:color w:val="0000FF"/>
          <w:rtl/>
        </w:rPr>
        <w:t>ذلك</w:t>
      </w:r>
      <w:r>
        <w:rPr>
          <w:rFonts w:ascii="IRBadr" w:hAnsi="IRBadr" w:cs="IRBadr" w:hint="cs"/>
          <w:color w:val="0000FF"/>
          <w:rtl/>
        </w:rPr>
        <w:t>»</w:t>
      </w:r>
      <w:r>
        <w:rPr>
          <w:rStyle w:val="FootnoteReference"/>
          <w:rFonts w:ascii="IRBadr" w:hAnsi="IRBadr" w:cs="IRBadr"/>
          <w:rtl/>
        </w:rPr>
        <w:footnoteReference w:id="5"/>
      </w:r>
      <w:r w:rsidRPr="00496C46">
        <w:rPr>
          <w:rFonts w:ascii="IRBadr" w:hAnsi="IRBadr" w:cs="IRBadr"/>
          <w:rtl/>
        </w:rPr>
        <w:t>.</w:t>
      </w:r>
    </w:p>
    <w:p w:rsidR="00523FA7" w:rsidRDefault="00523FA7" w:rsidP="00496C46">
      <w:pPr>
        <w:ind w:firstLine="423"/>
        <w:rPr>
          <w:rFonts w:ascii="IRBadr" w:hAnsi="IRBadr" w:cs="IRBadr"/>
          <w:rtl/>
        </w:rPr>
      </w:pPr>
      <w:r>
        <w:rPr>
          <w:rFonts w:ascii="IRBadr" w:hAnsi="IRBadr" w:cs="IRBadr" w:hint="cs"/>
          <w:rtl/>
        </w:rPr>
        <w:t>«کان بحساب ذلک»: یعنی تقسیم به حصص می‌شود. ترکه به مقدار زکات و مقدار دین تقسیم می‌گردد.</w:t>
      </w:r>
    </w:p>
    <w:p w:rsidR="00523FA7" w:rsidRDefault="00523FA7" w:rsidP="00496C46">
      <w:pPr>
        <w:ind w:firstLine="423"/>
        <w:rPr>
          <w:rFonts w:ascii="IRBadr" w:hAnsi="IRBadr" w:cs="IRBadr"/>
          <w:rtl/>
        </w:rPr>
      </w:pPr>
      <w:r>
        <w:rPr>
          <w:rFonts w:ascii="IRBadr" w:hAnsi="IRBadr" w:cs="IRBadr" w:hint="cs"/>
          <w:rtl/>
        </w:rPr>
        <w:t>حاصل آنکه استدلالات صاحب مدارک، چندان قوّتی ندارد.</w:t>
      </w:r>
    </w:p>
    <w:p w:rsidR="00523FA7" w:rsidRDefault="002575FE" w:rsidP="00523FA7">
      <w:pPr>
        <w:pStyle w:val="Heading1"/>
        <w:rPr>
          <w:rtl/>
        </w:rPr>
      </w:pPr>
      <w:bookmarkStart w:id="34" w:name="_Toc157393121"/>
      <w:bookmarkStart w:id="35" w:name="_Toc157393141"/>
      <w:bookmarkStart w:id="36" w:name="_Toc157848048"/>
      <w:bookmarkStart w:id="37" w:name="_Toc157848077"/>
      <w:bookmarkStart w:id="38" w:name="_Toc157848096"/>
      <w:bookmarkStart w:id="39" w:name="_Toc157848118"/>
      <w:bookmarkStart w:id="40" w:name="_Toc157848156"/>
      <w:bookmarkStart w:id="41" w:name="_Toc157848175"/>
      <w:bookmarkStart w:id="42" w:name="_Toc157848241"/>
      <w:bookmarkStart w:id="43" w:name="_Toc157873418"/>
      <w:r>
        <w:rPr>
          <w:rFonts w:hint="cs"/>
          <w:rtl/>
        </w:rPr>
        <w:t xml:space="preserve">ادلّه شافعی بر تعلّق </w:t>
      </w:r>
      <w:r w:rsidR="002350D7">
        <w:rPr>
          <w:rFonts w:hint="cs"/>
          <w:rtl/>
        </w:rPr>
        <w:t xml:space="preserve">زکات </w:t>
      </w:r>
      <w:r>
        <w:rPr>
          <w:rFonts w:hint="cs"/>
          <w:rtl/>
        </w:rPr>
        <w:t>به ذمّه در کتاب منتهی</w:t>
      </w:r>
      <w:bookmarkEnd w:id="34"/>
      <w:bookmarkEnd w:id="35"/>
      <w:bookmarkEnd w:id="36"/>
      <w:bookmarkEnd w:id="37"/>
      <w:bookmarkEnd w:id="38"/>
      <w:bookmarkEnd w:id="39"/>
      <w:bookmarkEnd w:id="40"/>
      <w:bookmarkEnd w:id="41"/>
      <w:bookmarkEnd w:id="42"/>
      <w:bookmarkEnd w:id="43"/>
      <w:r w:rsidR="00523FA7">
        <w:rPr>
          <w:rFonts w:hint="cs"/>
          <w:rtl/>
        </w:rPr>
        <w:t xml:space="preserve"> </w:t>
      </w:r>
    </w:p>
    <w:p w:rsidR="00E16F5B" w:rsidRDefault="00523FA7" w:rsidP="00523FA7">
      <w:pPr>
        <w:ind w:firstLine="423"/>
        <w:rPr>
          <w:rFonts w:ascii="IRBadr" w:hAnsi="IRBadr" w:cs="IRBadr"/>
          <w:rtl/>
        </w:rPr>
      </w:pPr>
      <w:r>
        <w:rPr>
          <w:rFonts w:ascii="IRBadr" w:hAnsi="IRBadr" w:cs="IRBadr" w:hint="cs"/>
          <w:rtl/>
        </w:rPr>
        <w:t xml:space="preserve">صاحب مدار ک۴ تالی فاسد برای تعلّق زکات به ذمّه بیان نموده بود، و در مقابل، </w:t>
      </w:r>
      <w:r w:rsidR="00E16F5B">
        <w:rPr>
          <w:rFonts w:ascii="IRBadr" w:hAnsi="IRBadr" w:cs="IRBadr" w:hint="cs"/>
          <w:rtl/>
        </w:rPr>
        <w:t xml:space="preserve">شافعی </w:t>
      </w:r>
      <w:r>
        <w:rPr>
          <w:rFonts w:ascii="IRBadr" w:hAnsi="IRBadr" w:cs="IRBadr" w:hint="cs"/>
          <w:rtl/>
        </w:rPr>
        <w:t>۴</w:t>
      </w:r>
      <w:r w:rsidR="00E16F5B">
        <w:rPr>
          <w:rFonts w:ascii="IRBadr" w:hAnsi="IRBadr" w:cs="IRBadr" w:hint="cs"/>
          <w:rtl/>
        </w:rPr>
        <w:t xml:space="preserve"> تالی فاسد برای تعلّق زکات به عین بیان کرده است.</w:t>
      </w:r>
      <w:r w:rsidR="0070245C">
        <w:rPr>
          <w:rFonts w:ascii="IRBadr" w:hAnsi="IRBadr" w:cs="IRBadr" w:hint="cs"/>
          <w:rtl/>
        </w:rPr>
        <w:t xml:space="preserve"> علّامه در این مورد بیان کرده است:</w:t>
      </w:r>
      <w:r w:rsidR="00E16F5B">
        <w:rPr>
          <w:rFonts w:ascii="IRBadr" w:hAnsi="IRBadr" w:cs="IRBadr" w:hint="cs"/>
          <w:rtl/>
        </w:rPr>
        <w:t xml:space="preserve"> </w:t>
      </w:r>
    </w:p>
    <w:p w:rsidR="00E16F5B" w:rsidRDefault="00E16F5B" w:rsidP="00E16F5B">
      <w:pPr>
        <w:ind w:firstLine="423"/>
        <w:rPr>
          <w:rFonts w:ascii="IRBadr" w:hAnsi="IRBadr" w:cs="IRBadr"/>
          <w:rtl/>
        </w:rPr>
      </w:pPr>
      <w:r>
        <w:rPr>
          <w:rFonts w:ascii="IRBadr" w:hAnsi="IRBadr" w:cs="IRBadr" w:hint="cs"/>
          <w:color w:val="0000FF"/>
          <w:rtl/>
        </w:rPr>
        <w:t>«</w:t>
      </w:r>
      <w:r w:rsidRPr="00E16F5B">
        <w:rPr>
          <w:rFonts w:ascii="IRBadr" w:hAnsi="IRBadr" w:cs="IRBadr" w:hint="cs"/>
          <w:color w:val="0000FF"/>
          <w:rtl/>
        </w:rPr>
        <w:t>احتجّ</w:t>
      </w:r>
      <w:r w:rsidRPr="00E16F5B">
        <w:rPr>
          <w:rFonts w:ascii="IRBadr" w:hAnsi="IRBadr" w:cs="IRBadr"/>
          <w:color w:val="0000FF"/>
          <w:rtl/>
        </w:rPr>
        <w:t xml:space="preserve"> </w:t>
      </w:r>
      <w:r w:rsidRPr="00E16F5B">
        <w:rPr>
          <w:rFonts w:ascii="IRBadr" w:hAnsi="IRBadr" w:cs="IRBadr" w:hint="cs"/>
          <w:color w:val="0000FF"/>
          <w:rtl/>
        </w:rPr>
        <w:t>الشافعيّ</w:t>
      </w:r>
      <w:r w:rsidRPr="00E16F5B">
        <w:rPr>
          <w:rFonts w:ascii="IRBadr" w:hAnsi="IRBadr" w:cs="IRBadr"/>
          <w:color w:val="0000FF"/>
          <w:rtl/>
        </w:rPr>
        <w:t xml:space="preserve"> </w:t>
      </w:r>
      <w:r w:rsidRPr="00E16F5B">
        <w:rPr>
          <w:rFonts w:ascii="IRBadr" w:hAnsi="IRBadr" w:cs="IRBadr" w:hint="cs"/>
          <w:color w:val="0000FF"/>
          <w:rtl/>
        </w:rPr>
        <w:t>بأنّها</w:t>
      </w:r>
      <w:r w:rsidRPr="00E16F5B">
        <w:rPr>
          <w:rFonts w:ascii="IRBadr" w:hAnsi="IRBadr" w:cs="IRBadr"/>
          <w:color w:val="0000FF"/>
          <w:rtl/>
        </w:rPr>
        <w:t xml:space="preserve"> </w:t>
      </w:r>
      <w:r w:rsidRPr="00E16F5B">
        <w:rPr>
          <w:rFonts w:ascii="IRBadr" w:hAnsi="IRBadr" w:cs="IRBadr" w:hint="cs"/>
          <w:color w:val="0000FF"/>
          <w:rtl/>
        </w:rPr>
        <w:t>لو</w:t>
      </w:r>
      <w:r w:rsidRPr="00E16F5B">
        <w:rPr>
          <w:rFonts w:ascii="IRBadr" w:hAnsi="IRBadr" w:cs="IRBadr"/>
          <w:color w:val="0000FF"/>
          <w:rtl/>
        </w:rPr>
        <w:t xml:space="preserve"> </w:t>
      </w:r>
      <w:r w:rsidRPr="00E16F5B">
        <w:rPr>
          <w:rFonts w:ascii="IRBadr" w:hAnsi="IRBadr" w:cs="IRBadr" w:hint="cs"/>
          <w:color w:val="0000FF"/>
          <w:rtl/>
        </w:rPr>
        <w:t>وجبت</w:t>
      </w:r>
      <w:r w:rsidRPr="00E16F5B">
        <w:rPr>
          <w:rFonts w:ascii="IRBadr" w:hAnsi="IRBadr" w:cs="IRBadr"/>
          <w:color w:val="0000FF"/>
          <w:rtl/>
        </w:rPr>
        <w:t xml:space="preserve"> </w:t>
      </w:r>
      <w:r w:rsidRPr="00E16F5B">
        <w:rPr>
          <w:rFonts w:ascii="IRBadr" w:hAnsi="IRBadr" w:cs="IRBadr" w:hint="cs"/>
          <w:color w:val="0000FF"/>
          <w:rtl/>
        </w:rPr>
        <w:t>في</w:t>
      </w:r>
      <w:r w:rsidRPr="00E16F5B">
        <w:rPr>
          <w:rFonts w:ascii="IRBadr" w:hAnsi="IRBadr" w:cs="IRBadr"/>
          <w:color w:val="0000FF"/>
          <w:rtl/>
        </w:rPr>
        <w:t xml:space="preserve"> </w:t>
      </w:r>
      <w:r w:rsidRPr="00E16F5B">
        <w:rPr>
          <w:rFonts w:ascii="IRBadr" w:hAnsi="IRBadr" w:cs="IRBadr" w:hint="cs"/>
          <w:color w:val="0000FF"/>
          <w:rtl/>
        </w:rPr>
        <w:t>العين</w:t>
      </w:r>
      <w:r w:rsidRPr="00E16F5B">
        <w:rPr>
          <w:rFonts w:ascii="IRBadr" w:hAnsi="IRBadr" w:cs="IRBadr"/>
          <w:color w:val="0000FF"/>
          <w:rtl/>
        </w:rPr>
        <w:t xml:space="preserve"> </w:t>
      </w:r>
      <w:r w:rsidRPr="00E16F5B">
        <w:rPr>
          <w:rFonts w:ascii="IRBadr" w:hAnsi="IRBadr" w:cs="IRBadr" w:hint="cs"/>
          <w:color w:val="0000FF"/>
          <w:rtl/>
        </w:rPr>
        <w:t>لوجب</w:t>
      </w:r>
      <w:r w:rsidRPr="00E16F5B">
        <w:rPr>
          <w:rFonts w:ascii="IRBadr" w:hAnsi="IRBadr" w:cs="IRBadr"/>
          <w:color w:val="0000FF"/>
          <w:rtl/>
        </w:rPr>
        <w:t xml:space="preserve"> </w:t>
      </w:r>
      <w:r w:rsidRPr="00E16F5B">
        <w:rPr>
          <w:rFonts w:ascii="IRBadr" w:hAnsi="IRBadr" w:cs="IRBadr" w:hint="cs"/>
          <w:color w:val="0000FF"/>
          <w:rtl/>
        </w:rPr>
        <w:t>الإخراج</w:t>
      </w:r>
      <w:r w:rsidRPr="00E16F5B">
        <w:rPr>
          <w:rFonts w:ascii="IRBadr" w:hAnsi="IRBadr" w:cs="IRBadr"/>
          <w:color w:val="0000FF"/>
          <w:rtl/>
        </w:rPr>
        <w:t xml:space="preserve"> </w:t>
      </w:r>
      <w:r w:rsidRPr="00E16F5B">
        <w:rPr>
          <w:rFonts w:ascii="IRBadr" w:hAnsi="IRBadr" w:cs="IRBadr" w:hint="cs"/>
          <w:color w:val="0000FF"/>
          <w:rtl/>
        </w:rPr>
        <w:t>منها،</w:t>
      </w:r>
      <w:r w:rsidRPr="00E16F5B">
        <w:rPr>
          <w:rFonts w:ascii="IRBadr" w:hAnsi="IRBadr" w:cs="IRBadr"/>
          <w:color w:val="0000FF"/>
          <w:rtl/>
        </w:rPr>
        <w:t xml:space="preserve"> </w:t>
      </w:r>
      <w:r w:rsidRPr="00E16F5B">
        <w:rPr>
          <w:rFonts w:ascii="IRBadr" w:hAnsi="IRBadr" w:cs="IRBadr" w:hint="cs"/>
          <w:color w:val="0000FF"/>
          <w:rtl/>
        </w:rPr>
        <w:t>و</w:t>
      </w:r>
      <w:r w:rsidRPr="00E16F5B">
        <w:rPr>
          <w:rFonts w:ascii="IRBadr" w:hAnsi="IRBadr" w:cs="IRBadr"/>
          <w:color w:val="0000FF"/>
          <w:rtl/>
        </w:rPr>
        <w:t xml:space="preserve"> </w:t>
      </w:r>
      <w:r w:rsidRPr="00E16F5B">
        <w:rPr>
          <w:rFonts w:ascii="IRBadr" w:hAnsi="IRBadr" w:cs="IRBadr" w:hint="cs"/>
          <w:color w:val="0000FF"/>
          <w:rtl/>
        </w:rPr>
        <w:t>لم</w:t>
      </w:r>
      <w:r w:rsidR="00335A90">
        <w:rPr>
          <w:rFonts w:ascii="IRBadr" w:hAnsi="IRBadr" w:cs="IRBadr" w:hint="cs"/>
          <w:color w:val="0000FF"/>
          <w:rtl/>
        </w:rPr>
        <w:t>ُ</w:t>
      </w:r>
      <w:r w:rsidRPr="00E16F5B">
        <w:rPr>
          <w:rFonts w:ascii="IRBadr" w:hAnsi="IRBadr" w:cs="IRBadr" w:hint="cs"/>
          <w:color w:val="0000FF"/>
          <w:rtl/>
        </w:rPr>
        <w:t>ن</w:t>
      </w:r>
      <w:r w:rsidR="00335A90">
        <w:rPr>
          <w:rFonts w:ascii="IRBadr" w:hAnsi="IRBadr" w:cs="IRBadr" w:hint="cs"/>
          <w:color w:val="0000FF"/>
          <w:rtl/>
        </w:rPr>
        <w:t>ِ</w:t>
      </w:r>
      <w:r w:rsidRPr="00E16F5B">
        <w:rPr>
          <w:rFonts w:ascii="IRBadr" w:hAnsi="IRBadr" w:cs="IRBadr" w:hint="cs"/>
          <w:color w:val="0000FF"/>
          <w:rtl/>
        </w:rPr>
        <w:t>ع</w:t>
      </w:r>
      <w:r w:rsidRPr="00E16F5B">
        <w:rPr>
          <w:rFonts w:ascii="IRBadr" w:hAnsi="IRBadr" w:cs="IRBadr"/>
          <w:color w:val="0000FF"/>
          <w:rtl/>
        </w:rPr>
        <w:t xml:space="preserve"> </w:t>
      </w:r>
      <w:r w:rsidRPr="00E16F5B">
        <w:rPr>
          <w:rFonts w:ascii="IRBadr" w:hAnsi="IRBadr" w:cs="IRBadr" w:hint="cs"/>
          <w:color w:val="0000FF"/>
          <w:rtl/>
        </w:rPr>
        <w:t>المالك</w:t>
      </w:r>
      <w:r w:rsidRPr="00E16F5B">
        <w:rPr>
          <w:rFonts w:ascii="IRBadr" w:hAnsi="IRBadr" w:cs="IRBadr"/>
          <w:color w:val="0000FF"/>
          <w:rtl/>
        </w:rPr>
        <w:t xml:space="preserve"> </w:t>
      </w:r>
      <w:r w:rsidRPr="00E16F5B">
        <w:rPr>
          <w:rFonts w:ascii="IRBadr" w:hAnsi="IRBadr" w:cs="IRBadr" w:hint="cs"/>
          <w:color w:val="0000FF"/>
          <w:rtl/>
        </w:rPr>
        <w:t>من</w:t>
      </w:r>
      <w:r w:rsidRPr="00E16F5B">
        <w:rPr>
          <w:rFonts w:ascii="IRBadr" w:hAnsi="IRBadr" w:cs="IRBadr"/>
          <w:color w:val="0000FF"/>
          <w:rtl/>
        </w:rPr>
        <w:t xml:space="preserve"> </w:t>
      </w:r>
      <w:r w:rsidRPr="00E16F5B">
        <w:rPr>
          <w:rFonts w:ascii="IRBadr" w:hAnsi="IRBadr" w:cs="IRBadr" w:hint="cs"/>
          <w:color w:val="0000FF"/>
          <w:rtl/>
        </w:rPr>
        <w:t>التصرّف</w:t>
      </w:r>
      <w:r w:rsidRPr="00E16F5B">
        <w:rPr>
          <w:rFonts w:ascii="IRBadr" w:hAnsi="IRBadr" w:cs="IRBadr"/>
          <w:color w:val="0000FF"/>
          <w:rtl/>
        </w:rPr>
        <w:t xml:space="preserve"> </w:t>
      </w:r>
      <w:r w:rsidRPr="00E16F5B">
        <w:rPr>
          <w:rFonts w:ascii="IRBadr" w:hAnsi="IRBadr" w:cs="IRBadr" w:hint="cs"/>
          <w:color w:val="0000FF"/>
          <w:rtl/>
        </w:rPr>
        <w:t>فيها،</w:t>
      </w:r>
      <w:r w:rsidRPr="00E16F5B">
        <w:rPr>
          <w:rFonts w:ascii="IRBadr" w:hAnsi="IRBadr" w:cs="IRBadr"/>
          <w:color w:val="0000FF"/>
          <w:rtl/>
        </w:rPr>
        <w:t xml:space="preserve"> </w:t>
      </w:r>
      <w:r w:rsidRPr="00E16F5B">
        <w:rPr>
          <w:rFonts w:ascii="IRBadr" w:hAnsi="IRBadr" w:cs="IRBadr" w:hint="cs"/>
          <w:color w:val="0000FF"/>
          <w:rtl/>
        </w:rPr>
        <w:t>و</w:t>
      </w:r>
      <w:r w:rsidRPr="00E16F5B">
        <w:rPr>
          <w:rFonts w:ascii="IRBadr" w:hAnsi="IRBadr" w:cs="IRBadr"/>
          <w:color w:val="0000FF"/>
          <w:rtl/>
        </w:rPr>
        <w:t xml:space="preserve"> </w:t>
      </w:r>
      <w:r w:rsidRPr="00E16F5B">
        <w:rPr>
          <w:rFonts w:ascii="IRBadr" w:hAnsi="IRBadr" w:cs="IRBadr" w:hint="cs"/>
          <w:color w:val="0000FF"/>
          <w:rtl/>
        </w:rPr>
        <w:t>لتسلّط</w:t>
      </w:r>
      <w:r w:rsidRPr="00E16F5B">
        <w:rPr>
          <w:rFonts w:ascii="IRBadr" w:hAnsi="IRBadr" w:cs="IRBadr"/>
          <w:color w:val="0000FF"/>
          <w:rtl/>
        </w:rPr>
        <w:t xml:space="preserve"> </w:t>
      </w:r>
      <w:r w:rsidRPr="00E16F5B">
        <w:rPr>
          <w:rFonts w:ascii="IRBadr" w:hAnsi="IRBadr" w:cs="IRBadr" w:hint="cs"/>
          <w:color w:val="0000FF"/>
          <w:rtl/>
        </w:rPr>
        <w:t>المستحقّ</w:t>
      </w:r>
      <w:r w:rsidRPr="00E16F5B">
        <w:rPr>
          <w:rFonts w:ascii="IRBadr" w:hAnsi="IRBadr" w:cs="IRBadr"/>
          <w:color w:val="0000FF"/>
          <w:rtl/>
        </w:rPr>
        <w:t xml:space="preserve"> </w:t>
      </w:r>
      <w:r w:rsidRPr="00E16F5B">
        <w:rPr>
          <w:rFonts w:ascii="IRBadr" w:hAnsi="IRBadr" w:cs="IRBadr" w:hint="cs"/>
          <w:color w:val="0000FF"/>
          <w:rtl/>
        </w:rPr>
        <w:t>على</w:t>
      </w:r>
      <w:r w:rsidRPr="00E16F5B">
        <w:rPr>
          <w:rFonts w:ascii="IRBadr" w:hAnsi="IRBadr" w:cs="IRBadr"/>
          <w:color w:val="0000FF"/>
          <w:rtl/>
        </w:rPr>
        <w:t xml:space="preserve"> </w:t>
      </w:r>
      <w:r w:rsidRPr="00E16F5B">
        <w:rPr>
          <w:rFonts w:ascii="IRBadr" w:hAnsi="IRBadr" w:cs="IRBadr" w:hint="cs"/>
          <w:color w:val="0000FF"/>
          <w:rtl/>
        </w:rPr>
        <w:t>إلزام</w:t>
      </w:r>
      <w:r w:rsidRPr="00E16F5B">
        <w:rPr>
          <w:rFonts w:ascii="IRBadr" w:hAnsi="IRBadr" w:cs="IRBadr"/>
          <w:color w:val="0000FF"/>
          <w:rtl/>
        </w:rPr>
        <w:t xml:space="preserve"> </w:t>
      </w:r>
      <w:r w:rsidRPr="00E16F5B">
        <w:rPr>
          <w:rFonts w:ascii="IRBadr" w:hAnsi="IRBadr" w:cs="IRBadr" w:hint="cs"/>
          <w:color w:val="0000FF"/>
          <w:rtl/>
        </w:rPr>
        <w:t>المالك</w:t>
      </w:r>
      <w:r w:rsidRPr="00E16F5B">
        <w:rPr>
          <w:rFonts w:ascii="IRBadr" w:hAnsi="IRBadr" w:cs="IRBadr"/>
          <w:color w:val="0000FF"/>
          <w:rtl/>
        </w:rPr>
        <w:t xml:space="preserve"> </w:t>
      </w:r>
      <w:r w:rsidRPr="00E16F5B">
        <w:rPr>
          <w:rFonts w:ascii="IRBadr" w:hAnsi="IRBadr" w:cs="IRBadr" w:hint="cs"/>
          <w:color w:val="0000FF"/>
          <w:rtl/>
        </w:rPr>
        <w:t>بالأداء</w:t>
      </w:r>
      <w:r w:rsidRPr="00E16F5B">
        <w:rPr>
          <w:rFonts w:ascii="IRBadr" w:hAnsi="IRBadr" w:cs="IRBadr"/>
          <w:color w:val="0000FF"/>
          <w:rtl/>
        </w:rPr>
        <w:t xml:space="preserve"> </w:t>
      </w:r>
      <w:r w:rsidRPr="00E16F5B">
        <w:rPr>
          <w:rFonts w:ascii="IRBadr" w:hAnsi="IRBadr" w:cs="IRBadr" w:hint="cs"/>
          <w:color w:val="0000FF"/>
          <w:rtl/>
        </w:rPr>
        <w:t>من</w:t>
      </w:r>
      <w:r w:rsidRPr="00E16F5B">
        <w:rPr>
          <w:rFonts w:ascii="IRBadr" w:hAnsi="IRBadr" w:cs="IRBadr"/>
          <w:color w:val="0000FF"/>
          <w:rtl/>
        </w:rPr>
        <w:t xml:space="preserve"> </w:t>
      </w:r>
      <w:r w:rsidRPr="00E16F5B">
        <w:rPr>
          <w:rFonts w:ascii="IRBadr" w:hAnsi="IRBadr" w:cs="IRBadr" w:hint="cs"/>
          <w:color w:val="0000FF"/>
          <w:rtl/>
        </w:rPr>
        <w:t>العين،</w:t>
      </w:r>
      <w:r w:rsidRPr="00E16F5B">
        <w:rPr>
          <w:rFonts w:ascii="IRBadr" w:hAnsi="IRBadr" w:cs="IRBadr"/>
          <w:color w:val="0000FF"/>
          <w:rtl/>
        </w:rPr>
        <w:t xml:space="preserve"> </w:t>
      </w:r>
      <w:r w:rsidRPr="00E16F5B">
        <w:rPr>
          <w:rFonts w:ascii="IRBadr" w:hAnsi="IRBadr" w:cs="IRBadr" w:hint="cs"/>
          <w:color w:val="0000FF"/>
          <w:rtl/>
        </w:rPr>
        <w:t>و</w:t>
      </w:r>
      <w:r w:rsidRPr="00E16F5B">
        <w:rPr>
          <w:rFonts w:ascii="IRBadr" w:hAnsi="IRBadr" w:cs="IRBadr"/>
          <w:color w:val="0000FF"/>
          <w:rtl/>
        </w:rPr>
        <w:t xml:space="preserve"> </w:t>
      </w:r>
      <w:r w:rsidRPr="00E16F5B">
        <w:rPr>
          <w:rFonts w:ascii="IRBadr" w:hAnsi="IRBadr" w:cs="IRBadr" w:hint="cs"/>
          <w:color w:val="0000FF"/>
          <w:rtl/>
        </w:rPr>
        <w:t>لسقطت</w:t>
      </w:r>
      <w:r w:rsidRPr="00E16F5B">
        <w:rPr>
          <w:rFonts w:ascii="IRBadr" w:hAnsi="IRBadr" w:cs="IRBadr"/>
          <w:color w:val="0000FF"/>
          <w:rtl/>
        </w:rPr>
        <w:t xml:space="preserve"> </w:t>
      </w:r>
      <w:r w:rsidRPr="00E16F5B">
        <w:rPr>
          <w:rFonts w:ascii="IRBadr" w:hAnsi="IRBadr" w:cs="IRBadr" w:hint="cs"/>
          <w:color w:val="0000FF"/>
          <w:rtl/>
        </w:rPr>
        <w:t>الزكاة</w:t>
      </w:r>
      <w:r w:rsidRPr="00E16F5B">
        <w:rPr>
          <w:rFonts w:ascii="IRBadr" w:hAnsi="IRBadr" w:cs="IRBadr"/>
          <w:color w:val="0000FF"/>
          <w:rtl/>
        </w:rPr>
        <w:t xml:space="preserve"> </w:t>
      </w:r>
      <w:r w:rsidRPr="00E16F5B">
        <w:rPr>
          <w:rFonts w:ascii="IRBadr" w:hAnsi="IRBadr" w:cs="IRBadr" w:hint="cs"/>
          <w:color w:val="0000FF"/>
          <w:rtl/>
        </w:rPr>
        <w:t>بتلف</w:t>
      </w:r>
      <w:r w:rsidRPr="00E16F5B">
        <w:rPr>
          <w:rFonts w:ascii="IRBadr" w:hAnsi="IRBadr" w:cs="IRBadr"/>
          <w:color w:val="0000FF"/>
          <w:rtl/>
        </w:rPr>
        <w:t xml:space="preserve"> </w:t>
      </w:r>
      <w:r w:rsidRPr="00E16F5B">
        <w:rPr>
          <w:rFonts w:ascii="IRBadr" w:hAnsi="IRBadr" w:cs="IRBadr" w:hint="cs"/>
          <w:color w:val="0000FF"/>
          <w:rtl/>
        </w:rPr>
        <w:t>النصاب</w:t>
      </w:r>
      <w:r w:rsidRPr="00E16F5B">
        <w:rPr>
          <w:rFonts w:ascii="IRBadr" w:hAnsi="IRBadr" w:cs="IRBadr"/>
          <w:color w:val="0000FF"/>
          <w:rtl/>
        </w:rPr>
        <w:t xml:space="preserve"> </w:t>
      </w:r>
      <w:r w:rsidRPr="00E16F5B">
        <w:rPr>
          <w:rFonts w:ascii="IRBadr" w:hAnsi="IRBadr" w:cs="IRBadr" w:hint="cs"/>
          <w:color w:val="0000FF"/>
          <w:rtl/>
        </w:rPr>
        <w:t>من</w:t>
      </w:r>
      <w:r w:rsidRPr="00E16F5B">
        <w:rPr>
          <w:rFonts w:ascii="IRBadr" w:hAnsi="IRBadr" w:cs="IRBadr"/>
          <w:color w:val="0000FF"/>
          <w:rtl/>
        </w:rPr>
        <w:t xml:space="preserve"> </w:t>
      </w:r>
      <w:r w:rsidRPr="00E16F5B">
        <w:rPr>
          <w:rFonts w:ascii="IRBadr" w:hAnsi="IRBadr" w:cs="IRBadr" w:hint="cs"/>
          <w:color w:val="0000FF"/>
          <w:rtl/>
        </w:rPr>
        <w:t>غير</w:t>
      </w:r>
      <w:r w:rsidRPr="00E16F5B">
        <w:rPr>
          <w:rFonts w:ascii="IRBadr" w:hAnsi="IRBadr" w:cs="IRBadr"/>
          <w:color w:val="0000FF"/>
          <w:rtl/>
        </w:rPr>
        <w:t xml:space="preserve"> </w:t>
      </w:r>
      <w:r w:rsidRPr="00E16F5B">
        <w:rPr>
          <w:rFonts w:ascii="IRBadr" w:hAnsi="IRBadr" w:cs="IRBadr" w:hint="cs"/>
          <w:color w:val="0000FF"/>
          <w:rtl/>
        </w:rPr>
        <w:t>تفريط،</w:t>
      </w:r>
      <w:r w:rsidRPr="00E16F5B">
        <w:rPr>
          <w:rFonts w:ascii="IRBadr" w:hAnsi="IRBadr" w:cs="IRBadr"/>
          <w:color w:val="0000FF"/>
          <w:rtl/>
        </w:rPr>
        <w:t xml:space="preserve"> </w:t>
      </w:r>
      <w:r w:rsidRPr="00E16F5B">
        <w:rPr>
          <w:rFonts w:ascii="IRBadr" w:hAnsi="IRBadr" w:cs="IRBadr" w:hint="cs"/>
          <w:color w:val="0000FF"/>
          <w:rtl/>
        </w:rPr>
        <w:t>و</w:t>
      </w:r>
      <w:r w:rsidRPr="00E16F5B">
        <w:rPr>
          <w:rFonts w:ascii="IRBadr" w:hAnsi="IRBadr" w:cs="IRBadr"/>
          <w:color w:val="0000FF"/>
          <w:rtl/>
        </w:rPr>
        <w:t xml:space="preserve"> </w:t>
      </w:r>
      <w:r w:rsidRPr="00E16F5B">
        <w:rPr>
          <w:rFonts w:ascii="IRBadr" w:hAnsi="IRBadr" w:cs="IRBadr" w:hint="cs"/>
          <w:color w:val="0000FF"/>
          <w:rtl/>
        </w:rPr>
        <w:t>التوالي</w:t>
      </w:r>
      <w:r w:rsidRPr="00E16F5B">
        <w:rPr>
          <w:rFonts w:ascii="IRBadr" w:hAnsi="IRBadr" w:cs="IRBadr"/>
          <w:color w:val="0000FF"/>
          <w:rtl/>
        </w:rPr>
        <w:t xml:space="preserve"> </w:t>
      </w:r>
      <w:r w:rsidRPr="00E16F5B">
        <w:rPr>
          <w:rFonts w:ascii="IRBadr" w:hAnsi="IRBadr" w:cs="IRBadr" w:hint="cs"/>
          <w:color w:val="0000FF"/>
          <w:rtl/>
        </w:rPr>
        <w:t>باطلة</w:t>
      </w:r>
      <w:r w:rsidRPr="00E16F5B">
        <w:rPr>
          <w:rFonts w:ascii="IRBadr" w:hAnsi="IRBadr" w:cs="IRBadr"/>
          <w:color w:val="0000FF"/>
          <w:rtl/>
        </w:rPr>
        <w:t xml:space="preserve"> </w:t>
      </w:r>
      <w:r w:rsidRPr="00E16F5B">
        <w:rPr>
          <w:rFonts w:ascii="IRBadr" w:hAnsi="IRBadr" w:cs="IRBadr" w:hint="cs"/>
          <w:color w:val="0000FF"/>
          <w:rtl/>
        </w:rPr>
        <w:t>فالمقدّم</w:t>
      </w:r>
      <w:r w:rsidRPr="00E16F5B">
        <w:rPr>
          <w:rFonts w:ascii="IRBadr" w:hAnsi="IRBadr" w:cs="IRBadr"/>
          <w:color w:val="0000FF"/>
          <w:rtl/>
        </w:rPr>
        <w:t xml:space="preserve"> </w:t>
      </w:r>
      <w:r w:rsidRPr="00E16F5B">
        <w:rPr>
          <w:rFonts w:ascii="IRBadr" w:hAnsi="IRBadr" w:cs="IRBadr" w:hint="cs"/>
          <w:color w:val="0000FF"/>
          <w:rtl/>
        </w:rPr>
        <w:t>مثله،</w:t>
      </w:r>
      <w:r w:rsidRPr="00E16F5B">
        <w:rPr>
          <w:rFonts w:ascii="IRBadr" w:hAnsi="IRBadr" w:cs="IRBadr"/>
          <w:color w:val="0000FF"/>
          <w:rtl/>
        </w:rPr>
        <w:t xml:space="preserve"> </w:t>
      </w:r>
      <w:r w:rsidRPr="00E16F5B">
        <w:rPr>
          <w:rFonts w:ascii="IRBadr" w:hAnsi="IRBadr" w:cs="IRBadr" w:hint="cs"/>
          <w:color w:val="0000FF"/>
          <w:rtl/>
        </w:rPr>
        <w:t>و</w:t>
      </w:r>
      <w:r w:rsidRPr="00E16F5B">
        <w:rPr>
          <w:rFonts w:ascii="IRBadr" w:hAnsi="IRBadr" w:cs="IRBadr"/>
          <w:color w:val="0000FF"/>
          <w:rtl/>
        </w:rPr>
        <w:t xml:space="preserve"> </w:t>
      </w:r>
      <w:r w:rsidRPr="00E16F5B">
        <w:rPr>
          <w:rFonts w:ascii="IRBadr" w:hAnsi="IRBadr" w:cs="IRBadr" w:hint="cs"/>
          <w:color w:val="0000FF"/>
          <w:rtl/>
        </w:rPr>
        <w:t>لأنّها</w:t>
      </w:r>
      <w:r w:rsidRPr="00E16F5B">
        <w:rPr>
          <w:rFonts w:ascii="IRBadr" w:hAnsi="IRBadr" w:cs="IRBadr"/>
          <w:color w:val="0000FF"/>
          <w:rtl/>
        </w:rPr>
        <w:t xml:space="preserve"> </w:t>
      </w:r>
      <w:r w:rsidRPr="00E16F5B">
        <w:rPr>
          <w:rFonts w:ascii="IRBadr" w:hAnsi="IRBadr" w:cs="IRBadr" w:hint="cs"/>
          <w:color w:val="0000FF"/>
          <w:rtl/>
        </w:rPr>
        <w:t>زكاة</w:t>
      </w:r>
      <w:r w:rsidRPr="00E16F5B">
        <w:rPr>
          <w:rFonts w:ascii="IRBadr" w:hAnsi="IRBadr" w:cs="IRBadr"/>
          <w:color w:val="0000FF"/>
          <w:rtl/>
        </w:rPr>
        <w:t xml:space="preserve"> </w:t>
      </w:r>
      <w:r w:rsidRPr="00E16F5B">
        <w:rPr>
          <w:rFonts w:ascii="IRBadr" w:hAnsi="IRBadr" w:cs="IRBadr" w:hint="cs"/>
          <w:color w:val="0000FF"/>
          <w:rtl/>
        </w:rPr>
        <w:t>فتجب</w:t>
      </w:r>
      <w:r w:rsidRPr="00E16F5B">
        <w:rPr>
          <w:rFonts w:ascii="IRBadr" w:hAnsi="IRBadr" w:cs="IRBadr"/>
          <w:color w:val="0000FF"/>
          <w:rtl/>
        </w:rPr>
        <w:t xml:space="preserve"> </w:t>
      </w:r>
      <w:r w:rsidRPr="00E16F5B">
        <w:rPr>
          <w:rFonts w:ascii="IRBadr" w:hAnsi="IRBadr" w:cs="IRBadr" w:hint="cs"/>
          <w:color w:val="0000FF"/>
          <w:rtl/>
        </w:rPr>
        <w:t>في</w:t>
      </w:r>
      <w:r w:rsidRPr="00E16F5B">
        <w:rPr>
          <w:rFonts w:ascii="IRBadr" w:hAnsi="IRBadr" w:cs="IRBadr"/>
          <w:color w:val="0000FF"/>
          <w:rtl/>
        </w:rPr>
        <w:t xml:space="preserve"> </w:t>
      </w:r>
      <w:r w:rsidRPr="00E16F5B">
        <w:rPr>
          <w:rFonts w:ascii="IRBadr" w:hAnsi="IRBadr" w:cs="IRBadr" w:hint="cs"/>
          <w:color w:val="0000FF"/>
          <w:rtl/>
        </w:rPr>
        <w:t>الذمّة</w:t>
      </w:r>
      <w:r w:rsidRPr="00E16F5B">
        <w:rPr>
          <w:rFonts w:ascii="IRBadr" w:hAnsi="IRBadr" w:cs="IRBadr"/>
          <w:color w:val="0000FF"/>
          <w:rtl/>
        </w:rPr>
        <w:t xml:space="preserve"> </w:t>
      </w:r>
      <w:r w:rsidRPr="00E16F5B">
        <w:rPr>
          <w:rFonts w:ascii="IRBadr" w:hAnsi="IRBadr" w:cs="IRBadr" w:hint="cs"/>
          <w:color w:val="0000FF"/>
          <w:rtl/>
        </w:rPr>
        <w:t>كالفطرة</w:t>
      </w:r>
      <w:r>
        <w:rPr>
          <w:rFonts w:ascii="IRBadr" w:hAnsi="IRBadr" w:cs="IRBadr" w:hint="cs"/>
          <w:color w:val="0000FF"/>
          <w:rtl/>
        </w:rPr>
        <w:t>»</w:t>
      </w:r>
      <w:r>
        <w:rPr>
          <w:rStyle w:val="FootnoteReference"/>
          <w:rFonts w:ascii="IRBadr" w:hAnsi="IRBadr" w:cs="IRBadr"/>
          <w:color w:val="0000FF"/>
          <w:rtl/>
        </w:rPr>
        <w:footnoteReference w:id="6"/>
      </w:r>
      <w:r w:rsidRPr="00E16F5B">
        <w:rPr>
          <w:rFonts w:ascii="IRBadr" w:hAnsi="IRBadr" w:cs="IRBadr"/>
          <w:rtl/>
        </w:rPr>
        <w:t>.</w:t>
      </w:r>
    </w:p>
    <w:p w:rsidR="0070245C" w:rsidRDefault="0070245C" w:rsidP="00E16F5B">
      <w:pPr>
        <w:ind w:firstLine="423"/>
        <w:rPr>
          <w:rFonts w:ascii="IRBadr" w:hAnsi="IRBadr" w:cs="IRBadr"/>
          <w:rtl/>
        </w:rPr>
      </w:pPr>
      <w:r>
        <w:rPr>
          <w:rFonts w:ascii="IRBadr" w:hAnsi="IRBadr" w:cs="IRBadr" w:hint="cs"/>
          <w:rtl/>
        </w:rPr>
        <w:t>«لوجب الإخراج منها»: زکات قطعا از قیمت نیز می‌تواند خارج شود. این شاهد بر تعلّق زکات به ذمّه است.</w:t>
      </w:r>
    </w:p>
    <w:p w:rsidR="0070245C" w:rsidRDefault="0070245C" w:rsidP="006B091F">
      <w:pPr>
        <w:ind w:firstLine="423"/>
        <w:rPr>
          <w:rFonts w:ascii="IRBadr" w:hAnsi="IRBadr" w:cs="IRBadr"/>
          <w:rtl/>
        </w:rPr>
      </w:pPr>
      <w:r>
        <w:rPr>
          <w:rFonts w:ascii="IRBadr" w:hAnsi="IRBadr" w:cs="IRBadr" w:hint="cs"/>
          <w:rtl/>
        </w:rPr>
        <w:t>«لمنع المالک»: مالک</w:t>
      </w:r>
      <w:r w:rsidR="00335A90">
        <w:rPr>
          <w:rFonts w:ascii="IRBadr" w:hAnsi="IRBadr" w:cs="IRBadr" w:hint="cs"/>
          <w:rtl/>
        </w:rPr>
        <w:t>،</w:t>
      </w:r>
      <w:r>
        <w:rPr>
          <w:rFonts w:ascii="IRBadr" w:hAnsi="IRBadr" w:cs="IRBadr" w:hint="cs"/>
          <w:rtl/>
        </w:rPr>
        <w:t xml:space="preserve"> از تصرّف در زکات ممنوع نیست. این مساله </w:t>
      </w:r>
      <w:r w:rsidR="006B091F">
        <w:rPr>
          <w:rFonts w:ascii="IRBadr" w:hAnsi="IRBadr" w:cs="IRBadr" w:hint="cs"/>
          <w:rtl/>
        </w:rPr>
        <w:t>از دو منظر باید مورد دقّت قرار گیرد</w:t>
      </w:r>
      <w:r>
        <w:rPr>
          <w:rFonts w:ascii="IRBadr" w:hAnsi="IRBadr" w:cs="IRBadr" w:hint="cs"/>
          <w:rtl/>
        </w:rPr>
        <w:t xml:space="preserve">. یک بحث در تصرّف مالک در میزانی است که </w:t>
      </w:r>
      <w:r w:rsidR="004B71E3">
        <w:rPr>
          <w:rFonts w:ascii="IRBadr" w:hAnsi="IRBadr" w:cs="IRBadr" w:hint="cs"/>
          <w:rtl/>
        </w:rPr>
        <w:t>باید پرداخت شود</w:t>
      </w:r>
      <w:r>
        <w:rPr>
          <w:rFonts w:ascii="IRBadr" w:hAnsi="IRBadr" w:cs="IRBadr" w:hint="cs"/>
          <w:rtl/>
        </w:rPr>
        <w:t xml:space="preserve">. بحث دیگر در جواز تصرّف مالک در جمیع مال زکوی است. اینکه مراد </w:t>
      </w:r>
      <w:r w:rsidR="004B71E3">
        <w:rPr>
          <w:rFonts w:ascii="IRBadr" w:hAnsi="IRBadr" w:cs="IRBadr" w:hint="cs"/>
          <w:rtl/>
        </w:rPr>
        <w:t xml:space="preserve">شافعی </w:t>
      </w:r>
      <w:r>
        <w:rPr>
          <w:rFonts w:ascii="IRBadr" w:hAnsi="IRBadr" w:cs="IRBadr" w:hint="cs"/>
          <w:rtl/>
        </w:rPr>
        <w:t>کدام مورد است، مبهم است. تصرّف در تمام م</w:t>
      </w:r>
      <w:r w:rsidR="004B71E3">
        <w:rPr>
          <w:rFonts w:ascii="IRBadr" w:hAnsi="IRBadr" w:cs="IRBadr" w:hint="cs"/>
          <w:rtl/>
        </w:rPr>
        <w:t xml:space="preserve">ال اگر مراد باشد، نتیجه‌اش آن است که تعلّق به عین وجود ندارد، ولی اگر مالک مجاز باشد به میزانی تصرّف کند که به حدّ زکات نرسیده باشد، در این صورت ممکن است زکات متعلّق به عین باشد، ولی به نحو کلّی فی المعیّن باشد. </w:t>
      </w:r>
    </w:p>
    <w:p w:rsidR="004B71E3" w:rsidRDefault="00E16F5B" w:rsidP="00E16F5B">
      <w:pPr>
        <w:ind w:firstLine="423"/>
        <w:rPr>
          <w:rFonts w:ascii="IRBadr" w:hAnsi="IRBadr" w:cs="IRBadr"/>
          <w:rtl/>
        </w:rPr>
      </w:pPr>
      <w:r>
        <w:rPr>
          <w:rFonts w:ascii="IRBadr" w:hAnsi="IRBadr" w:cs="IRBadr" w:hint="cs"/>
          <w:rtl/>
        </w:rPr>
        <w:t>«لسقطت..»</w:t>
      </w:r>
      <w:r w:rsidR="004B71E3">
        <w:rPr>
          <w:rFonts w:ascii="IRBadr" w:hAnsi="IRBadr" w:cs="IRBadr" w:hint="cs"/>
          <w:rtl/>
        </w:rPr>
        <w:t>:</w:t>
      </w:r>
      <w:r>
        <w:rPr>
          <w:rFonts w:ascii="IRBadr" w:hAnsi="IRBadr" w:cs="IRBadr" w:hint="cs"/>
          <w:rtl/>
        </w:rPr>
        <w:t xml:space="preserve"> </w:t>
      </w:r>
      <w:r w:rsidR="004B71E3">
        <w:rPr>
          <w:rFonts w:ascii="IRBadr" w:hAnsi="IRBadr" w:cs="IRBadr" w:hint="cs"/>
          <w:rtl/>
        </w:rPr>
        <w:t xml:space="preserve">این عبارت، </w:t>
      </w:r>
      <w:r>
        <w:rPr>
          <w:rFonts w:ascii="IRBadr" w:hAnsi="IRBadr" w:cs="IRBadr" w:hint="cs"/>
          <w:rtl/>
        </w:rPr>
        <w:t xml:space="preserve">دقیقا همان تعبیری است که صاحب‌مدارک به عنوان شاهد برای تعلّق به عین بیان کرده است. صاحب‌مدارک در این فرض ضمان را ثابت می‌داند. </w:t>
      </w:r>
    </w:p>
    <w:p w:rsidR="002575FE" w:rsidRDefault="002575FE" w:rsidP="002575FE">
      <w:pPr>
        <w:pStyle w:val="Heading2"/>
        <w:rPr>
          <w:rtl/>
        </w:rPr>
      </w:pPr>
      <w:bookmarkStart w:id="44" w:name="_Toc157393122"/>
      <w:bookmarkStart w:id="45" w:name="_Toc157393142"/>
      <w:bookmarkStart w:id="46" w:name="_Toc157848049"/>
      <w:bookmarkStart w:id="47" w:name="_Toc157848078"/>
      <w:bookmarkStart w:id="48" w:name="_Toc157848097"/>
      <w:bookmarkStart w:id="49" w:name="_Toc157848119"/>
      <w:bookmarkStart w:id="50" w:name="_Toc157848157"/>
      <w:bookmarkStart w:id="51" w:name="_Toc157848176"/>
      <w:bookmarkStart w:id="52" w:name="_Toc157848242"/>
      <w:bookmarkStart w:id="53" w:name="_Toc157873419"/>
      <w:r>
        <w:rPr>
          <w:rFonts w:hint="cs"/>
          <w:rtl/>
        </w:rPr>
        <w:lastRenderedPageBreak/>
        <w:t>پاسخ علّامه به ادلّه شافعی</w:t>
      </w:r>
      <w:bookmarkEnd w:id="44"/>
      <w:bookmarkEnd w:id="45"/>
      <w:bookmarkEnd w:id="46"/>
      <w:bookmarkEnd w:id="47"/>
      <w:bookmarkEnd w:id="48"/>
      <w:bookmarkEnd w:id="49"/>
      <w:bookmarkEnd w:id="50"/>
      <w:bookmarkEnd w:id="51"/>
      <w:bookmarkEnd w:id="52"/>
      <w:bookmarkEnd w:id="53"/>
    </w:p>
    <w:p w:rsidR="00E16F5B" w:rsidRDefault="00E16F5B" w:rsidP="00B94F36">
      <w:pPr>
        <w:ind w:firstLine="423"/>
        <w:rPr>
          <w:rFonts w:ascii="IRBadr" w:hAnsi="IRBadr" w:cs="IRBadr"/>
          <w:rtl/>
        </w:rPr>
      </w:pPr>
      <w:r>
        <w:rPr>
          <w:rFonts w:ascii="IRBadr" w:hAnsi="IRBadr" w:cs="IRBadr" w:hint="cs"/>
          <w:rtl/>
        </w:rPr>
        <w:t xml:space="preserve">علّامه به این موارد پاسخی بیان کرده که از محقّق در معتبر اخذ شده است. </w:t>
      </w:r>
      <w:r w:rsidR="00E61EAC">
        <w:rPr>
          <w:rFonts w:ascii="IRBadr" w:hAnsi="IRBadr" w:cs="IRBadr" w:hint="cs"/>
          <w:rtl/>
        </w:rPr>
        <w:t>علامه در منتهی</w:t>
      </w:r>
      <w:r>
        <w:rPr>
          <w:rFonts w:ascii="IRBadr" w:hAnsi="IRBadr" w:cs="IRBadr" w:hint="cs"/>
          <w:rtl/>
        </w:rPr>
        <w:t xml:space="preserve"> بیان کرده است:</w:t>
      </w:r>
    </w:p>
    <w:p w:rsidR="00E16F5B" w:rsidRDefault="00E16F5B" w:rsidP="00E16F5B">
      <w:pPr>
        <w:ind w:firstLine="423"/>
        <w:rPr>
          <w:rFonts w:ascii="IRBadr" w:hAnsi="IRBadr" w:cs="IRBadr"/>
          <w:rtl/>
        </w:rPr>
      </w:pPr>
      <w:r>
        <w:rPr>
          <w:rFonts w:ascii="IRBadr" w:hAnsi="IRBadr" w:cs="IRBadr" w:hint="cs"/>
          <w:color w:val="0000FF"/>
          <w:rtl/>
        </w:rPr>
        <w:t>«</w:t>
      </w:r>
      <w:r w:rsidRPr="00E16F5B">
        <w:rPr>
          <w:rFonts w:ascii="IRBadr" w:hAnsi="IRBadr" w:cs="IRBadr" w:hint="cs"/>
          <w:color w:val="0000FF"/>
          <w:rtl/>
        </w:rPr>
        <w:t>و</w:t>
      </w:r>
      <w:r w:rsidRPr="00E16F5B">
        <w:rPr>
          <w:rFonts w:ascii="IRBadr" w:hAnsi="IRBadr" w:cs="IRBadr"/>
          <w:color w:val="0000FF"/>
          <w:rtl/>
        </w:rPr>
        <w:t xml:space="preserve"> </w:t>
      </w:r>
      <w:r w:rsidRPr="00E16F5B">
        <w:rPr>
          <w:rFonts w:ascii="IRBadr" w:hAnsi="IRBadr" w:cs="IRBadr" w:hint="cs"/>
          <w:color w:val="0000FF"/>
          <w:rtl/>
        </w:rPr>
        <w:t>الجواب</w:t>
      </w:r>
      <w:r w:rsidRPr="00E16F5B">
        <w:rPr>
          <w:rFonts w:ascii="IRBadr" w:hAnsi="IRBadr" w:cs="IRBadr"/>
          <w:color w:val="0000FF"/>
          <w:rtl/>
        </w:rPr>
        <w:t xml:space="preserve"> </w:t>
      </w:r>
      <w:r w:rsidRPr="00E16F5B">
        <w:rPr>
          <w:rFonts w:ascii="IRBadr" w:hAnsi="IRBadr" w:cs="IRBadr" w:hint="cs"/>
          <w:color w:val="0000FF"/>
          <w:rtl/>
        </w:rPr>
        <w:t>عن</w:t>
      </w:r>
      <w:r w:rsidRPr="00E16F5B">
        <w:rPr>
          <w:rFonts w:ascii="IRBadr" w:hAnsi="IRBadr" w:cs="IRBadr"/>
          <w:color w:val="0000FF"/>
          <w:rtl/>
        </w:rPr>
        <w:t xml:space="preserve"> </w:t>
      </w:r>
      <w:r w:rsidRPr="00E16F5B">
        <w:rPr>
          <w:rFonts w:ascii="IRBadr" w:hAnsi="IRBadr" w:cs="IRBadr" w:hint="cs"/>
          <w:color w:val="0000FF"/>
          <w:rtl/>
        </w:rPr>
        <w:t>الملازمة</w:t>
      </w:r>
      <w:r w:rsidRPr="00E16F5B">
        <w:rPr>
          <w:rFonts w:ascii="IRBadr" w:hAnsi="IRBadr" w:cs="IRBadr"/>
          <w:color w:val="0000FF"/>
          <w:rtl/>
        </w:rPr>
        <w:t xml:space="preserve"> </w:t>
      </w:r>
      <w:r w:rsidRPr="00E16F5B">
        <w:rPr>
          <w:rFonts w:ascii="IRBadr" w:hAnsi="IRBadr" w:cs="IRBadr" w:hint="cs"/>
          <w:color w:val="0000FF"/>
          <w:rtl/>
        </w:rPr>
        <w:t>الأولى</w:t>
      </w:r>
      <w:r w:rsidRPr="00E16F5B">
        <w:rPr>
          <w:rFonts w:ascii="IRBadr" w:hAnsi="IRBadr" w:cs="IRBadr"/>
          <w:color w:val="0000FF"/>
          <w:rtl/>
        </w:rPr>
        <w:t xml:space="preserve">: </w:t>
      </w:r>
      <w:r w:rsidRPr="00E16F5B">
        <w:rPr>
          <w:rFonts w:ascii="IRBadr" w:hAnsi="IRBadr" w:cs="IRBadr" w:hint="cs"/>
          <w:color w:val="0000FF"/>
          <w:rtl/>
        </w:rPr>
        <w:t>أنّ</w:t>
      </w:r>
      <w:r w:rsidRPr="00E16F5B">
        <w:rPr>
          <w:rFonts w:ascii="IRBadr" w:hAnsi="IRBadr" w:cs="IRBadr"/>
          <w:color w:val="0000FF"/>
          <w:rtl/>
        </w:rPr>
        <w:t xml:space="preserve"> </w:t>
      </w:r>
      <w:r w:rsidRPr="00E16F5B">
        <w:rPr>
          <w:rFonts w:ascii="IRBadr" w:hAnsi="IRBadr" w:cs="IRBadr" w:hint="cs"/>
          <w:color w:val="0000FF"/>
          <w:rtl/>
        </w:rPr>
        <w:t>الزكاة</w:t>
      </w:r>
      <w:r w:rsidRPr="00E16F5B">
        <w:rPr>
          <w:rFonts w:ascii="IRBadr" w:hAnsi="IRBadr" w:cs="IRBadr"/>
          <w:color w:val="0000FF"/>
          <w:rtl/>
        </w:rPr>
        <w:t xml:space="preserve"> </w:t>
      </w:r>
      <w:r w:rsidRPr="00E16F5B">
        <w:rPr>
          <w:rFonts w:ascii="IRBadr" w:hAnsi="IRBadr" w:cs="IRBadr" w:hint="cs"/>
          <w:color w:val="0000FF"/>
          <w:rtl/>
        </w:rPr>
        <w:t>وجبت</w:t>
      </w:r>
      <w:r w:rsidRPr="00E16F5B">
        <w:rPr>
          <w:rFonts w:ascii="IRBadr" w:hAnsi="IRBadr" w:cs="IRBadr"/>
          <w:color w:val="0000FF"/>
          <w:rtl/>
        </w:rPr>
        <w:t xml:space="preserve"> </w:t>
      </w:r>
      <w:r w:rsidRPr="00E16F5B">
        <w:rPr>
          <w:rFonts w:ascii="IRBadr" w:hAnsi="IRBadr" w:cs="IRBadr" w:hint="cs"/>
          <w:color w:val="0000FF"/>
          <w:rtl/>
        </w:rPr>
        <w:t>معونة</w:t>
      </w:r>
      <w:r w:rsidRPr="00E16F5B">
        <w:rPr>
          <w:rFonts w:ascii="IRBadr" w:hAnsi="IRBadr" w:cs="IRBadr"/>
          <w:color w:val="0000FF"/>
          <w:rtl/>
        </w:rPr>
        <w:t xml:space="preserve"> </w:t>
      </w:r>
      <w:r w:rsidRPr="00E16F5B">
        <w:rPr>
          <w:rFonts w:ascii="IRBadr" w:hAnsi="IRBadr" w:cs="IRBadr" w:hint="cs"/>
          <w:color w:val="0000FF"/>
          <w:rtl/>
        </w:rPr>
        <w:t>و</w:t>
      </w:r>
      <w:r w:rsidRPr="00E16F5B">
        <w:rPr>
          <w:rFonts w:ascii="IRBadr" w:hAnsi="IRBadr" w:cs="IRBadr"/>
          <w:color w:val="0000FF"/>
          <w:rtl/>
        </w:rPr>
        <w:t xml:space="preserve"> </w:t>
      </w:r>
      <w:r w:rsidRPr="00E16F5B">
        <w:rPr>
          <w:rFonts w:ascii="IRBadr" w:hAnsi="IRBadr" w:cs="IRBadr" w:hint="cs"/>
          <w:color w:val="0000FF"/>
          <w:rtl/>
        </w:rPr>
        <w:t>إرفاقا،</w:t>
      </w:r>
      <w:r w:rsidRPr="00E16F5B">
        <w:rPr>
          <w:rFonts w:ascii="IRBadr" w:hAnsi="IRBadr" w:cs="IRBadr"/>
          <w:color w:val="0000FF"/>
          <w:rtl/>
        </w:rPr>
        <w:t xml:space="preserve"> </w:t>
      </w:r>
      <w:r w:rsidRPr="00E16F5B">
        <w:rPr>
          <w:rFonts w:ascii="IRBadr" w:hAnsi="IRBadr" w:cs="IRBadr" w:hint="cs"/>
          <w:color w:val="0000FF"/>
          <w:rtl/>
        </w:rPr>
        <w:t>فجاز</w:t>
      </w:r>
      <w:r w:rsidRPr="00E16F5B">
        <w:rPr>
          <w:rFonts w:ascii="IRBadr" w:hAnsi="IRBadr" w:cs="IRBadr"/>
          <w:color w:val="0000FF"/>
          <w:rtl/>
        </w:rPr>
        <w:t xml:space="preserve"> </w:t>
      </w:r>
      <w:r w:rsidRPr="00E16F5B">
        <w:rPr>
          <w:rFonts w:ascii="IRBadr" w:hAnsi="IRBadr" w:cs="IRBadr" w:hint="cs"/>
          <w:color w:val="0000FF"/>
          <w:rtl/>
        </w:rPr>
        <w:t>العدول</w:t>
      </w:r>
      <w:r w:rsidRPr="00E16F5B">
        <w:rPr>
          <w:rFonts w:ascii="IRBadr" w:hAnsi="IRBadr" w:cs="IRBadr"/>
          <w:color w:val="0000FF"/>
          <w:rtl/>
        </w:rPr>
        <w:t xml:space="preserve"> </w:t>
      </w:r>
      <w:r w:rsidRPr="00E16F5B">
        <w:rPr>
          <w:rFonts w:ascii="IRBadr" w:hAnsi="IRBadr" w:cs="IRBadr" w:hint="cs"/>
          <w:color w:val="0000FF"/>
          <w:rtl/>
        </w:rPr>
        <w:t>عن</w:t>
      </w:r>
      <w:r w:rsidRPr="00E16F5B">
        <w:rPr>
          <w:rFonts w:ascii="IRBadr" w:hAnsi="IRBadr" w:cs="IRBadr"/>
          <w:color w:val="0000FF"/>
          <w:rtl/>
        </w:rPr>
        <w:t xml:space="preserve"> </w:t>
      </w:r>
      <w:r w:rsidRPr="00E16F5B">
        <w:rPr>
          <w:rFonts w:ascii="IRBadr" w:hAnsi="IRBadr" w:cs="IRBadr" w:hint="cs"/>
          <w:color w:val="0000FF"/>
          <w:rtl/>
        </w:rPr>
        <w:t>العين</w:t>
      </w:r>
      <w:r w:rsidRPr="00E16F5B">
        <w:rPr>
          <w:rFonts w:ascii="IRBadr" w:hAnsi="IRBadr" w:cs="IRBadr"/>
          <w:color w:val="0000FF"/>
          <w:rtl/>
        </w:rPr>
        <w:t xml:space="preserve"> </w:t>
      </w:r>
      <w:r w:rsidRPr="00E16F5B">
        <w:rPr>
          <w:rFonts w:ascii="IRBadr" w:hAnsi="IRBadr" w:cs="IRBadr" w:hint="cs"/>
          <w:color w:val="0000FF"/>
          <w:rtl/>
        </w:rPr>
        <w:t>تسهيلا</w:t>
      </w:r>
      <w:r w:rsidRPr="00E16F5B">
        <w:rPr>
          <w:rFonts w:ascii="IRBadr" w:hAnsi="IRBadr" w:cs="IRBadr"/>
          <w:color w:val="0000FF"/>
          <w:rtl/>
        </w:rPr>
        <w:t xml:space="preserve"> </w:t>
      </w:r>
      <w:r w:rsidRPr="00E16F5B">
        <w:rPr>
          <w:rFonts w:ascii="IRBadr" w:hAnsi="IRBadr" w:cs="IRBadr" w:hint="cs"/>
          <w:color w:val="0000FF"/>
          <w:rtl/>
        </w:rPr>
        <w:t>للمالك</w:t>
      </w:r>
      <w:r w:rsidRPr="00E16F5B">
        <w:rPr>
          <w:rFonts w:ascii="IRBadr" w:hAnsi="IRBadr" w:cs="IRBadr"/>
          <w:color w:val="0000FF"/>
          <w:rtl/>
        </w:rPr>
        <w:t xml:space="preserve"> </w:t>
      </w:r>
      <w:r w:rsidRPr="00E16F5B">
        <w:rPr>
          <w:rFonts w:ascii="IRBadr" w:hAnsi="IRBadr" w:cs="IRBadr" w:hint="cs"/>
          <w:color w:val="0000FF"/>
          <w:rtl/>
        </w:rPr>
        <w:t>و</w:t>
      </w:r>
      <w:r w:rsidRPr="00E16F5B">
        <w:rPr>
          <w:rFonts w:ascii="IRBadr" w:hAnsi="IRBadr" w:cs="IRBadr"/>
          <w:color w:val="0000FF"/>
          <w:rtl/>
        </w:rPr>
        <w:t xml:space="preserve"> </w:t>
      </w:r>
      <w:r w:rsidRPr="00E16F5B">
        <w:rPr>
          <w:rFonts w:ascii="IRBadr" w:hAnsi="IRBadr" w:cs="IRBadr" w:hint="cs"/>
          <w:color w:val="0000FF"/>
          <w:rtl/>
        </w:rPr>
        <w:t>تخفيفا</w:t>
      </w:r>
      <w:r w:rsidRPr="00E16F5B">
        <w:rPr>
          <w:rFonts w:ascii="IRBadr" w:hAnsi="IRBadr" w:cs="IRBadr"/>
          <w:color w:val="0000FF"/>
          <w:rtl/>
        </w:rPr>
        <w:t xml:space="preserve"> </w:t>
      </w:r>
      <w:r w:rsidRPr="00E16F5B">
        <w:rPr>
          <w:rFonts w:ascii="IRBadr" w:hAnsi="IRBadr" w:cs="IRBadr" w:hint="cs"/>
          <w:color w:val="0000FF"/>
          <w:rtl/>
        </w:rPr>
        <w:t>عنه</w:t>
      </w:r>
      <w:r w:rsidRPr="00E16F5B">
        <w:rPr>
          <w:rFonts w:ascii="IRBadr" w:hAnsi="IRBadr" w:cs="IRBadr"/>
          <w:color w:val="0000FF"/>
          <w:rtl/>
        </w:rPr>
        <w:t xml:space="preserve"> </w:t>
      </w:r>
      <w:r w:rsidRPr="00E16F5B">
        <w:rPr>
          <w:rFonts w:ascii="IRBadr" w:hAnsi="IRBadr" w:cs="IRBadr" w:hint="cs"/>
          <w:color w:val="0000FF"/>
          <w:rtl/>
        </w:rPr>
        <w:t>ليسهل</w:t>
      </w:r>
      <w:r w:rsidRPr="00E16F5B">
        <w:rPr>
          <w:rFonts w:ascii="IRBadr" w:hAnsi="IRBadr" w:cs="IRBadr"/>
          <w:color w:val="0000FF"/>
          <w:rtl/>
        </w:rPr>
        <w:t xml:space="preserve"> </w:t>
      </w:r>
      <w:r w:rsidRPr="00E16F5B">
        <w:rPr>
          <w:rFonts w:ascii="IRBadr" w:hAnsi="IRBadr" w:cs="IRBadr" w:hint="cs"/>
          <w:color w:val="0000FF"/>
          <w:rtl/>
        </w:rPr>
        <w:t>عليه</w:t>
      </w:r>
      <w:r w:rsidRPr="00E16F5B">
        <w:rPr>
          <w:rFonts w:ascii="IRBadr" w:hAnsi="IRBadr" w:cs="IRBadr"/>
          <w:color w:val="0000FF"/>
          <w:rtl/>
        </w:rPr>
        <w:t xml:space="preserve"> </w:t>
      </w:r>
      <w:r w:rsidRPr="00E16F5B">
        <w:rPr>
          <w:rFonts w:ascii="IRBadr" w:hAnsi="IRBadr" w:cs="IRBadr" w:hint="cs"/>
          <w:color w:val="0000FF"/>
          <w:rtl/>
        </w:rPr>
        <w:t>دفعها،</w:t>
      </w:r>
      <w:r w:rsidRPr="00E16F5B">
        <w:rPr>
          <w:rFonts w:ascii="IRBadr" w:hAnsi="IRBadr" w:cs="IRBadr"/>
          <w:color w:val="0000FF"/>
          <w:rtl/>
        </w:rPr>
        <w:t xml:space="preserve"> </w:t>
      </w:r>
      <w:r w:rsidRPr="00E16F5B">
        <w:rPr>
          <w:rFonts w:ascii="IRBadr" w:hAnsi="IRBadr" w:cs="IRBadr" w:hint="cs"/>
          <w:color w:val="0000FF"/>
          <w:rtl/>
        </w:rPr>
        <w:t>و</w:t>
      </w:r>
      <w:r w:rsidRPr="00E16F5B">
        <w:rPr>
          <w:rFonts w:ascii="IRBadr" w:hAnsi="IRBadr" w:cs="IRBadr"/>
          <w:color w:val="0000FF"/>
          <w:rtl/>
        </w:rPr>
        <w:t xml:space="preserve"> </w:t>
      </w:r>
      <w:r w:rsidRPr="00E16F5B">
        <w:rPr>
          <w:rFonts w:ascii="IRBadr" w:hAnsi="IRBadr" w:cs="IRBadr" w:hint="cs"/>
          <w:color w:val="0000FF"/>
          <w:rtl/>
        </w:rPr>
        <w:t>هو</w:t>
      </w:r>
      <w:r w:rsidRPr="00E16F5B">
        <w:rPr>
          <w:rFonts w:ascii="IRBadr" w:hAnsi="IRBadr" w:cs="IRBadr"/>
          <w:color w:val="0000FF"/>
          <w:rtl/>
        </w:rPr>
        <w:t xml:space="preserve"> </w:t>
      </w:r>
      <w:r w:rsidRPr="00E16F5B">
        <w:rPr>
          <w:rFonts w:ascii="IRBadr" w:hAnsi="IRBadr" w:cs="IRBadr" w:hint="cs"/>
          <w:color w:val="0000FF"/>
          <w:rtl/>
        </w:rPr>
        <w:t>الجواب</w:t>
      </w:r>
      <w:r w:rsidRPr="00E16F5B">
        <w:rPr>
          <w:rFonts w:ascii="IRBadr" w:hAnsi="IRBadr" w:cs="IRBadr"/>
          <w:color w:val="0000FF"/>
          <w:rtl/>
        </w:rPr>
        <w:t xml:space="preserve"> </w:t>
      </w:r>
      <w:r w:rsidRPr="00E16F5B">
        <w:rPr>
          <w:rFonts w:ascii="IRBadr" w:hAnsi="IRBadr" w:cs="IRBadr" w:hint="cs"/>
          <w:color w:val="0000FF"/>
          <w:rtl/>
        </w:rPr>
        <w:t>عن</w:t>
      </w:r>
      <w:r w:rsidRPr="00E16F5B">
        <w:rPr>
          <w:rFonts w:ascii="IRBadr" w:hAnsi="IRBadr" w:cs="IRBadr"/>
          <w:color w:val="0000FF"/>
          <w:rtl/>
        </w:rPr>
        <w:t xml:space="preserve"> </w:t>
      </w:r>
      <w:r w:rsidRPr="00E16F5B">
        <w:rPr>
          <w:rFonts w:ascii="IRBadr" w:hAnsi="IRBadr" w:cs="IRBadr" w:hint="cs"/>
          <w:color w:val="0000FF"/>
          <w:rtl/>
        </w:rPr>
        <w:t>الملازمتين</w:t>
      </w:r>
      <w:r w:rsidRPr="00E16F5B">
        <w:rPr>
          <w:rFonts w:ascii="IRBadr" w:hAnsi="IRBadr" w:cs="IRBadr"/>
          <w:color w:val="0000FF"/>
          <w:rtl/>
        </w:rPr>
        <w:t xml:space="preserve"> </w:t>
      </w:r>
      <w:r w:rsidRPr="00E16F5B">
        <w:rPr>
          <w:rFonts w:ascii="IRBadr" w:hAnsi="IRBadr" w:cs="IRBadr" w:hint="cs"/>
          <w:color w:val="0000FF"/>
          <w:rtl/>
        </w:rPr>
        <w:t>الآخرتين</w:t>
      </w:r>
      <w:r w:rsidRPr="00E16F5B">
        <w:rPr>
          <w:rFonts w:ascii="IRBadr" w:hAnsi="IRBadr" w:cs="IRBadr"/>
          <w:color w:val="0000FF"/>
          <w:rtl/>
        </w:rPr>
        <w:t>.</w:t>
      </w:r>
      <w:r w:rsidRPr="00E16F5B">
        <w:rPr>
          <w:rFonts w:ascii="IRBadr" w:hAnsi="IRBadr" w:cs="IRBadr" w:hint="cs"/>
          <w:color w:val="0000FF"/>
          <w:rtl/>
        </w:rPr>
        <w:t xml:space="preserve"> و</w:t>
      </w:r>
      <w:r w:rsidRPr="00E16F5B">
        <w:rPr>
          <w:rFonts w:ascii="IRBadr" w:hAnsi="IRBadr" w:cs="IRBadr"/>
          <w:color w:val="0000FF"/>
          <w:rtl/>
        </w:rPr>
        <w:t xml:space="preserve"> </w:t>
      </w:r>
      <w:r w:rsidRPr="00E16F5B">
        <w:rPr>
          <w:rFonts w:ascii="IRBadr" w:hAnsi="IRBadr" w:cs="IRBadr" w:hint="cs"/>
          <w:color w:val="0000FF"/>
          <w:rtl/>
        </w:rPr>
        <w:t>عن</w:t>
      </w:r>
      <w:r w:rsidRPr="00E16F5B">
        <w:rPr>
          <w:rFonts w:ascii="IRBadr" w:hAnsi="IRBadr" w:cs="IRBadr"/>
          <w:color w:val="0000FF"/>
          <w:rtl/>
        </w:rPr>
        <w:t xml:space="preserve"> </w:t>
      </w:r>
      <w:r w:rsidRPr="00E16F5B">
        <w:rPr>
          <w:rFonts w:ascii="IRBadr" w:hAnsi="IRBadr" w:cs="IRBadr" w:hint="cs"/>
          <w:color w:val="0000FF"/>
          <w:rtl/>
        </w:rPr>
        <w:t>الرابعة</w:t>
      </w:r>
      <w:r w:rsidRPr="00E16F5B">
        <w:rPr>
          <w:rFonts w:ascii="IRBadr" w:hAnsi="IRBadr" w:cs="IRBadr"/>
          <w:color w:val="0000FF"/>
          <w:rtl/>
        </w:rPr>
        <w:t xml:space="preserve">: </w:t>
      </w:r>
      <w:r w:rsidRPr="00E16F5B">
        <w:rPr>
          <w:rFonts w:ascii="IRBadr" w:hAnsi="IRBadr" w:cs="IRBadr" w:hint="cs"/>
          <w:color w:val="0000FF"/>
          <w:rtl/>
        </w:rPr>
        <w:t>بتسليم</w:t>
      </w:r>
      <w:r w:rsidRPr="00E16F5B">
        <w:rPr>
          <w:rFonts w:ascii="IRBadr" w:hAnsi="IRBadr" w:cs="IRBadr"/>
          <w:color w:val="0000FF"/>
          <w:rtl/>
        </w:rPr>
        <w:t xml:space="preserve"> </w:t>
      </w:r>
      <w:r w:rsidRPr="00E16F5B">
        <w:rPr>
          <w:rFonts w:ascii="IRBadr" w:hAnsi="IRBadr" w:cs="IRBadr" w:hint="cs"/>
          <w:color w:val="0000FF"/>
          <w:rtl/>
        </w:rPr>
        <w:t>الملازمة،</w:t>
      </w:r>
      <w:r w:rsidRPr="00E16F5B">
        <w:rPr>
          <w:rFonts w:ascii="IRBadr" w:hAnsi="IRBadr" w:cs="IRBadr"/>
          <w:color w:val="0000FF"/>
          <w:rtl/>
        </w:rPr>
        <w:t xml:space="preserve"> </w:t>
      </w:r>
      <w:r w:rsidRPr="00E16F5B">
        <w:rPr>
          <w:rFonts w:ascii="IRBadr" w:hAnsi="IRBadr" w:cs="IRBadr" w:hint="cs"/>
          <w:color w:val="0000FF"/>
          <w:rtl/>
        </w:rPr>
        <w:t>و</w:t>
      </w:r>
      <w:r w:rsidRPr="00E16F5B">
        <w:rPr>
          <w:rFonts w:ascii="IRBadr" w:hAnsi="IRBadr" w:cs="IRBadr"/>
          <w:color w:val="0000FF"/>
          <w:rtl/>
        </w:rPr>
        <w:t xml:space="preserve"> </w:t>
      </w:r>
      <w:r w:rsidRPr="00E16F5B">
        <w:rPr>
          <w:rFonts w:ascii="IRBadr" w:hAnsi="IRBadr" w:cs="IRBadr" w:hint="cs"/>
          <w:color w:val="0000FF"/>
          <w:rtl/>
        </w:rPr>
        <w:t>المنع</w:t>
      </w:r>
      <w:r w:rsidRPr="00E16F5B">
        <w:rPr>
          <w:rFonts w:ascii="IRBadr" w:hAnsi="IRBadr" w:cs="IRBadr"/>
          <w:color w:val="0000FF"/>
          <w:rtl/>
        </w:rPr>
        <w:t xml:space="preserve"> </w:t>
      </w:r>
      <w:r w:rsidRPr="00E16F5B">
        <w:rPr>
          <w:rFonts w:ascii="IRBadr" w:hAnsi="IRBadr" w:cs="IRBadr" w:hint="cs"/>
          <w:color w:val="0000FF"/>
          <w:rtl/>
        </w:rPr>
        <w:t>من</w:t>
      </w:r>
      <w:r w:rsidRPr="00E16F5B">
        <w:rPr>
          <w:rFonts w:ascii="IRBadr" w:hAnsi="IRBadr" w:cs="IRBadr"/>
          <w:color w:val="0000FF"/>
          <w:rtl/>
        </w:rPr>
        <w:t xml:space="preserve"> </w:t>
      </w:r>
      <w:r w:rsidRPr="00E16F5B">
        <w:rPr>
          <w:rFonts w:ascii="IRBadr" w:hAnsi="IRBadr" w:cs="IRBadr" w:hint="cs"/>
          <w:color w:val="0000FF"/>
          <w:rtl/>
        </w:rPr>
        <w:t>بطلان</w:t>
      </w:r>
      <w:r w:rsidRPr="00E16F5B">
        <w:rPr>
          <w:rFonts w:ascii="IRBadr" w:hAnsi="IRBadr" w:cs="IRBadr"/>
          <w:color w:val="0000FF"/>
          <w:rtl/>
        </w:rPr>
        <w:t xml:space="preserve"> </w:t>
      </w:r>
      <w:r w:rsidRPr="00E16F5B">
        <w:rPr>
          <w:rFonts w:ascii="IRBadr" w:hAnsi="IRBadr" w:cs="IRBadr" w:hint="cs"/>
          <w:color w:val="0000FF"/>
          <w:rtl/>
        </w:rPr>
        <w:t>التالي</w:t>
      </w:r>
      <w:r>
        <w:rPr>
          <w:rFonts w:ascii="IRBadr" w:hAnsi="IRBadr" w:cs="IRBadr" w:hint="cs"/>
          <w:color w:val="0000FF"/>
          <w:rtl/>
        </w:rPr>
        <w:t>»</w:t>
      </w:r>
      <w:r>
        <w:rPr>
          <w:rStyle w:val="FootnoteReference"/>
          <w:rFonts w:ascii="IRBadr" w:hAnsi="IRBadr" w:cs="IRBadr"/>
          <w:color w:val="0000FF"/>
          <w:rtl/>
        </w:rPr>
        <w:footnoteReference w:id="7"/>
      </w:r>
      <w:r w:rsidRPr="00E16F5B">
        <w:rPr>
          <w:rFonts w:ascii="IRBadr" w:hAnsi="IRBadr" w:cs="IRBadr"/>
          <w:rtl/>
        </w:rPr>
        <w:t>.</w:t>
      </w:r>
    </w:p>
    <w:p w:rsidR="009E114F" w:rsidRDefault="00E16F5B" w:rsidP="00335A90">
      <w:pPr>
        <w:ind w:firstLine="423"/>
        <w:rPr>
          <w:rFonts w:ascii="IRBadr" w:hAnsi="IRBadr" w:cs="IRBadr"/>
          <w:rtl/>
        </w:rPr>
      </w:pPr>
      <w:r>
        <w:rPr>
          <w:rFonts w:ascii="IRBadr" w:hAnsi="IRBadr" w:cs="IRBadr" w:hint="cs"/>
          <w:rtl/>
        </w:rPr>
        <w:t>در بدو امر به نظر رسید که مراد ا</w:t>
      </w:r>
      <w:r w:rsidR="007346EA">
        <w:rPr>
          <w:rFonts w:ascii="IRBadr" w:hAnsi="IRBadr" w:cs="IRBadr" w:hint="cs"/>
          <w:rtl/>
        </w:rPr>
        <w:t xml:space="preserve">ز «ارفاقا»، ارفاق برای مالک است، و مبتنی بر تسهیل برای مالک است؛ چرا که </w:t>
      </w:r>
      <w:r w:rsidR="00335A90">
        <w:rPr>
          <w:rFonts w:ascii="IRBadr" w:hAnsi="IRBadr" w:cs="IRBadr" w:hint="cs"/>
          <w:rtl/>
        </w:rPr>
        <w:t>زکات</w:t>
      </w:r>
      <w:r w:rsidR="007346EA">
        <w:rPr>
          <w:rFonts w:ascii="IRBadr" w:hAnsi="IRBadr" w:cs="IRBadr" w:hint="cs"/>
          <w:rtl/>
        </w:rPr>
        <w:t xml:space="preserve"> جعل نشده است که به مالکین زور و اجبار شود.</w:t>
      </w:r>
      <w:r>
        <w:rPr>
          <w:rFonts w:ascii="IRBadr" w:hAnsi="IRBadr" w:cs="IRBadr" w:hint="cs"/>
          <w:rtl/>
        </w:rPr>
        <w:t xml:space="preserve"> کلام محقّق در معتبر که مأخذ کلام علامه است، این </w:t>
      </w:r>
      <w:r w:rsidR="00E61EAC">
        <w:rPr>
          <w:rFonts w:ascii="IRBadr" w:hAnsi="IRBadr" w:cs="IRBadr" w:hint="cs"/>
          <w:rtl/>
        </w:rPr>
        <w:t>مطلب</w:t>
      </w:r>
      <w:r>
        <w:rPr>
          <w:rFonts w:ascii="IRBadr" w:hAnsi="IRBadr" w:cs="IRBadr" w:hint="cs"/>
          <w:rtl/>
        </w:rPr>
        <w:t xml:space="preserve"> را با تعبیرات دیگری بیان کر</w:t>
      </w:r>
      <w:r w:rsidR="007346EA">
        <w:rPr>
          <w:rFonts w:ascii="IRBadr" w:hAnsi="IRBadr" w:cs="IRBadr" w:hint="cs"/>
          <w:rtl/>
        </w:rPr>
        <w:t>ده است که مراد را روشن می‌نماید، و معلوم می‌دارد که مراد، ارفاق برای فقرا است. علامه، کلام محقّق را اخذ نموده و آن را به ترتیب منطقی بیان کرده است؛ چرا که علامه خود، شخصی منطقی است و کلام محقّق را با اصطلاحات منطقی نظیر «</w:t>
      </w:r>
      <w:r w:rsidR="007346EA" w:rsidRPr="007346EA">
        <w:rPr>
          <w:rFonts w:ascii="IRBadr" w:hAnsi="IRBadr" w:cs="IRBadr" w:hint="cs"/>
          <w:rtl/>
        </w:rPr>
        <w:t>التوالي</w:t>
      </w:r>
      <w:r w:rsidR="007346EA" w:rsidRPr="007346EA">
        <w:rPr>
          <w:rFonts w:ascii="IRBadr" w:hAnsi="IRBadr" w:cs="IRBadr"/>
          <w:rtl/>
        </w:rPr>
        <w:t xml:space="preserve"> </w:t>
      </w:r>
      <w:r w:rsidR="007346EA" w:rsidRPr="007346EA">
        <w:rPr>
          <w:rFonts w:ascii="IRBadr" w:hAnsi="IRBadr" w:cs="IRBadr" w:hint="cs"/>
          <w:rtl/>
        </w:rPr>
        <w:t>باطلة</w:t>
      </w:r>
      <w:r w:rsidR="007346EA" w:rsidRPr="007346EA">
        <w:rPr>
          <w:rFonts w:ascii="IRBadr" w:hAnsi="IRBadr" w:cs="IRBadr"/>
          <w:rtl/>
        </w:rPr>
        <w:t xml:space="preserve"> </w:t>
      </w:r>
      <w:r w:rsidR="007346EA" w:rsidRPr="007346EA">
        <w:rPr>
          <w:rFonts w:ascii="IRBadr" w:hAnsi="IRBadr" w:cs="IRBadr" w:hint="cs"/>
          <w:rtl/>
        </w:rPr>
        <w:t>فالمقدّم</w:t>
      </w:r>
      <w:r w:rsidR="007346EA" w:rsidRPr="007346EA">
        <w:rPr>
          <w:rFonts w:ascii="IRBadr" w:hAnsi="IRBadr" w:cs="IRBadr"/>
          <w:rtl/>
        </w:rPr>
        <w:t xml:space="preserve"> </w:t>
      </w:r>
      <w:r w:rsidR="007346EA" w:rsidRPr="007346EA">
        <w:rPr>
          <w:rFonts w:ascii="IRBadr" w:hAnsi="IRBadr" w:cs="IRBadr" w:hint="cs"/>
          <w:rtl/>
        </w:rPr>
        <w:t>مثله</w:t>
      </w:r>
      <w:r w:rsidR="007346EA">
        <w:rPr>
          <w:rFonts w:ascii="IRBadr" w:hAnsi="IRBadr" w:cs="IRBadr" w:hint="cs"/>
          <w:rtl/>
        </w:rPr>
        <w:t xml:space="preserve"> .... و الجواب عن</w:t>
      </w:r>
      <w:r w:rsidR="007346EA" w:rsidRPr="007346EA">
        <w:rPr>
          <w:rFonts w:ascii="IRBadr" w:hAnsi="IRBadr" w:cs="IRBadr" w:hint="cs"/>
          <w:rtl/>
        </w:rPr>
        <w:t xml:space="preserve"> </w:t>
      </w:r>
      <w:r w:rsidR="007346EA">
        <w:rPr>
          <w:rFonts w:ascii="IRBadr" w:hAnsi="IRBadr" w:cs="IRBadr" w:hint="cs"/>
          <w:rtl/>
        </w:rPr>
        <w:t>الملازمه الأولی ...</w:t>
      </w:r>
      <w:r w:rsidR="007346EA" w:rsidRPr="007346EA">
        <w:rPr>
          <w:rFonts w:hint="cs"/>
          <w:rtl/>
        </w:rPr>
        <w:t xml:space="preserve"> </w:t>
      </w:r>
      <w:r w:rsidR="007346EA" w:rsidRPr="007346EA">
        <w:rPr>
          <w:rFonts w:ascii="IRBadr" w:hAnsi="IRBadr" w:cs="IRBadr" w:hint="cs"/>
          <w:rtl/>
        </w:rPr>
        <w:t>عن</w:t>
      </w:r>
      <w:r w:rsidR="007346EA" w:rsidRPr="007346EA">
        <w:rPr>
          <w:rFonts w:ascii="IRBadr" w:hAnsi="IRBadr" w:cs="IRBadr"/>
          <w:rtl/>
        </w:rPr>
        <w:t xml:space="preserve"> </w:t>
      </w:r>
      <w:r w:rsidR="007346EA" w:rsidRPr="007346EA">
        <w:rPr>
          <w:rFonts w:ascii="IRBadr" w:hAnsi="IRBadr" w:cs="IRBadr" w:hint="cs"/>
          <w:rtl/>
        </w:rPr>
        <w:t>الرابعة</w:t>
      </w:r>
      <w:r w:rsidR="007346EA" w:rsidRPr="007346EA">
        <w:rPr>
          <w:rFonts w:ascii="IRBadr" w:hAnsi="IRBadr" w:cs="IRBadr"/>
          <w:rtl/>
        </w:rPr>
        <w:t xml:space="preserve">: </w:t>
      </w:r>
      <w:r w:rsidR="007346EA" w:rsidRPr="007346EA">
        <w:rPr>
          <w:rFonts w:ascii="IRBadr" w:hAnsi="IRBadr" w:cs="IRBadr" w:hint="cs"/>
          <w:rtl/>
        </w:rPr>
        <w:t>بتسليم</w:t>
      </w:r>
      <w:r w:rsidR="007346EA" w:rsidRPr="007346EA">
        <w:rPr>
          <w:rFonts w:ascii="IRBadr" w:hAnsi="IRBadr" w:cs="IRBadr"/>
          <w:rtl/>
        </w:rPr>
        <w:t xml:space="preserve"> </w:t>
      </w:r>
      <w:r w:rsidR="007346EA" w:rsidRPr="007346EA">
        <w:rPr>
          <w:rFonts w:ascii="IRBadr" w:hAnsi="IRBadr" w:cs="IRBadr" w:hint="cs"/>
          <w:rtl/>
        </w:rPr>
        <w:t>الملازمة،</w:t>
      </w:r>
      <w:r w:rsidR="007346EA" w:rsidRPr="007346EA">
        <w:rPr>
          <w:rFonts w:ascii="IRBadr" w:hAnsi="IRBadr" w:cs="IRBadr"/>
          <w:rtl/>
        </w:rPr>
        <w:t xml:space="preserve"> </w:t>
      </w:r>
      <w:r w:rsidR="007346EA" w:rsidRPr="007346EA">
        <w:rPr>
          <w:rFonts w:ascii="IRBadr" w:hAnsi="IRBadr" w:cs="IRBadr" w:hint="cs"/>
          <w:rtl/>
        </w:rPr>
        <w:t>و</w:t>
      </w:r>
      <w:r w:rsidR="007346EA" w:rsidRPr="007346EA">
        <w:rPr>
          <w:rFonts w:ascii="IRBadr" w:hAnsi="IRBadr" w:cs="IRBadr"/>
          <w:rtl/>
        </w:rPr>
        <w:t xml:space="preserve"> </w:t>
      </w:r>
      <w:r w:rsidR="007346EA" w:rsidRPr="007346EA">
        <w:rPr>
          <w:rFonts w:ascii="IRBadr" w:hAnsi="IRBadr" w:cs="IRBadr" w:hint="cs"/>
          <w:rtl/>
        </w:rPr>
        <w:t>المنع</w:t>
      </w:r>
      <w:r w:rsidR="007346EA" w:rsidRPr="007346EA">
        <w:rPr>
          <w:rFonts w:ascii="IRBadr" w:hAnsi="IRBadr" w:cs="IRBadr"/>
          <w:rtl/>
        </w:rPr>
        <w:t xml:space="preserve"> </w:t>
      </w:r>
      <w:r w:rsidR="007346EA" w:rsidRPr="007346EA">
        <w:rPr>
          <w:rFonts w:ascii="IRBadr" w:hAnsi="IRBadr" w:cs="IRBadr" w:hint="cs"/>
          <w:rtl/>
        </w:rPr>
        <w:t>من</w:t>
      </w:r>
      <w:r w:rsidR="007346EA" w:rsidRPr="007346EA">
        <w:rPr>
          <w:rFonts w:ascii="IRBadr" w:hAnsi="IRBadr" w:cs="IRBadr"/>
          <w:rtl/>
        </w:rPr>
        <w:t xml:space="preserve"> </w:t>
      </w:r>
      <w:r w:rsidR="007346EA" w:rsidRPr="007346EA">
        <w:rPr>
          <w:rFonts w:ascii="IRBadr" w:hAnsi="IRBadr" w:cs="IRBadr" w:hint="cs"/>
          <w:rtl/>
        </w:rPr>
        <w:t>بطلان</w:t>
      </w:r>
      <w:r w:rsidR="007346EA" w:rsidRPr="007346EA">
        <w:rPr>
          <w:rFonts w:ascii="IRBadr" w:hAnsi="IRBadr" w:cs="IRBadr"/>
          <w:rtl/>
        </w:rPr>
        <w:t xml:space="preserve"> </w:t>
      </w:r>
      <w:r w:rsidR="007346EA" w:rsidRPr="007346EA">
        <w:rPr>
          <w:rFonts w:ascii="IRBadr" w:hAnsi="IRBadr" w:cs="IRBadr" w:hint="cs"/>
          <w:rtl/>
        </w:rPr>
        <w:t>التالي</w:t>
      </w:r>
      <w:r w:rsidR="007346EA">
        <w:rPr>
          <w:rFonts w:ascii="IRBadr" w:hAnsi="IRBadr" w:cs="IRBadr" w:hint="cs"/>
          <w:rtl/>
        </w:rPr>
        <w:t xml:space="preserve">» تبیین نموده است. </w:t>
      </w:r>
      <w:r w:rsidR="006B091F">
        <w:rPr>
          <w:rFonts w:ascii="IRBadr" w:hAnsi="IRBadr" w:cs="IRBadr" w:hint="cs"/>
          <w:rtl/>
        </w:rPr>
        <w:t>با رجوع به کلام خود محقّق، مراد ایشان روشن می‌گردد.</w:t>
      </w:r>
    </w:p>
    <w:p w:rsidR="009E114F" w:rsidRDefault="009E114F" w:rsidP="009E114F">
      <w:pPr>
        <w:pStyle w:val="Heading2"/>
        <w:rPr>
          <w:rtl/>
        </w:rPr>
      </w:pPr>
      <w:bookmarkStart w:id="54" w:name="_Toc157393123"/>
      <w:bookmarkStart w:id="55" w:name="_Toc157393143"/>
      <w:bookmarkStart w:id="56" w:name="_Toc157848050"/>
      <w:bookmarkStart w:id="57" w:name="_Toc157848079"/>
      <w:bookmarkStart w:id="58" w:name="_Toc157848098"/>
      <w:bookmarkStart w:id="59" w:name="_Toc157848120"/>
      <w:bookmarkStart w:id="60" w:name="_Toc157848158"/>
      <w:bookmarkStart w:id="61" w:name="_Toc157848177"/>
      <w:bookmarkStart w:id="62" w:name="_Toc157848243"/>
      <w:bookmarkStart w:id="63" w:name="_Toc157873420"/>
      <w:r>
        <w:rPr>
          <w:rFonts w:hint="cs"/>
          <w:rtl/>
        </w:rPr>
        <w:t>قرینیّت کلام محقّق بر کلام علّامه</w:t>
      </w:r>
      <w:bookmarkEnd w:id="54"/>
      <w:bookmarkEnd w:id="55"/>
      <w:bookmarkEnd w:id="56"/>
      <w:bookmarkEnd w:id="57"/>
      <w:bookmarkEnd w:id="58"/>
      <w:bookmarkEnd w:id="59"/>
      <w:bookmarkEnd w:id="60"/>
      <w:bookmarkEnd w:id="61"/>
      <w:bookmarkEnd w:id="62"/>
      <w:bookmarkEnd w:id="63"/>
    </w:p>
    <w:p w:rsidR="00E16F5B" w:rsidRDefault="007346EA" w:rsidP="007346EA">
      <w:pPr>
        <w:ind w:firstLine="423"/>
        <w:rPr>
          <w:rFonts w:ascii="IRBadr" w:hAnsi="IRBadr" w:cs="IRBadr"/>
          <w:rtl/>
        </w:rPr>
      </w:pPr>
      <w:r>
        <w:rPr>
          <w:rFonts w:ascii="IRBadr" w:hAnsi="IRBadr" w:cs="IRBadr" w:hint="cs"/>
          <w:rtl/>
        </w:rPr>
        <w:t>محقّق بیان کرده است:</w:t>
      </w:r>
    </w:p>
    <w:p w:rsidR="00E16F5B" w:rsidRDefault="00E16F5B" w:rsidP="00E16F5B">
      <w:pPr>
        <w:ind w:firstLine="423"/>
        <w:rPr>
          <w:rFonts w:ascii="IRBadr" w:hAnsi="IRBadr" w:cs="IRBadr"/>
          <w:rtl/>
        </w:rPr>
      </w:pPr>
      <w:r>
        <w:rPr>
          <w:rFonts w:ascii="IRBadr" w:hAnsi="IRBadr" w:cs="IRBadr" w:hint="cs"/>
          <w:color w:val="0000FF"/>
          <w:rtl/>
        </w:rPr>
        <w:t>«</w:t>
      </w:r>
      <w:r w:rsidRPr="00E16F5B">
        <w:rPr>
          <w:rFonts w:ascii="IRBadr" w:hAnsi="IRBadr" w:cs="IRBadr" w:hint="cs"/>
          <w:color w:val="0000FF"/>
          <w:rtl/>
        </w:rPr>
        <w:t>لأنها</w:t>
      </w:r>
      <w:r w:rsidRPr="00E16F5B">
        <w:rPr>
          <w:rFonts w:ascii="IRBadr" w:hAnsi="IRBadr" w:cs="IRBadr"/>
          <w:color w:val="0000FF"/>
          <w:rtl/>
        </w:rPr>
        <w:t xml:space="preserve"> </w:t>
      </w:r>
      <w:r w:rsidRPr="00E16F5B">
        <w:rPr>
          <w:rFonts w:ascii="IRBadr" w:hAnsi="IRBadr" w:cs="IRBadr" w:hint="cs"/>
          <w:color w:val="0000FF"/>
          <w:rtl/>
        </w:rPr>
        <w:t>لو</w:t>
      </w:r>
      <w:r w:rsidRPr="00E16F5B">
        <w:rPr>
          <w:rFonts w:ascii="IRBadr" w:hAnsi="IRBadr" w:cs="IRBadr"/>
          <w:color w:val="0000FF"/>
          <w:rtl/>
        </w:rPr>
        <w:t xml:space="preserve"> </w:t>
      </w:r>
      <w:r w:rsidRPr="00E16F5B">
        <w:rPr>
          <w:rFonts w:ascii="IRBadr" w:hAnsi="IRBadr" w:cs="IRBadr" w:hint="cs"/>
          <w:color w:val="0000FF"/>
          <w:rtl/>
        </w:rPr>
        <w:t>وجبت</w:t>
      </w:r>
      <w:r w:rsidRPr="00E16F5B">
        <w:rPr>
          <w:rFonts w:ascii="IRBadr" w:hAnsi="IRBadr" w:cs="IRBadr"/>
          <w:color w:val="0000FF"/>
          <w:rtl/>
        </w:rPr>
        <w:t xml:space="preserve"> </w:t>
      </w:r>
      <w:r w:rsidRPr="00E16F5B">
        <w:rPr>
          <w:rFonts w:ascii="IRBadr" w:hAnsi="IRBadr" w:cs="IRBadr" w:hint="cs"/>
          <w:color w:val="0000FF"/>
          <w:rtl/>
        </w:rPr>
        <w:t>في</w:t>
      </w:r>
      <w:r w:rsidRPr="00E16F5B">
        <w:rPr>
          <w:rFonts w:ascii="IRBadr" w:hAnsi="IRBadr" w:cs="IRBadr"/>
          <w:color w:val="0000FF"/>
          <w:rtl/>
        </w:rPr>
        <w:t xml:space="preserve"> </w:t>
      </w:r>
      <w:r w:rsidRPr="00E16F5B">
        <w:rPr>
          <w:rFonts w:ascii="IRBadr" w:hAnsi="IRBadr" w:cs="IRBadr" w:hint="cs"/>
          <w:color w:val="0000FF"/>
          <w:rtl/>
        </w:rPr>
        <w:t>العين</w:t>
      </w:r>
      <w:r w:rsidRPr="00E16F5B">
        <w:rPr>
          <w:rFonts w:ascii="IRBadr" w:hAnsi="IRBadr" w:cs="IRBadr"/>
          <w:color w:val="0000FF"/>
          <w:rtl/>
        </w:rPr>
        <w:t xml:space="preserve"> </w:t>
      </w:r>
      <w:r w:rsidRPr="00E16F5B">
        <w:rPr>
          <w:rFonts w:ascii="IRBadr" w:hAnsi="IRBadr" w:cs="IRBadr" w:hint="cs"/>
          <w:color w:val="0000FF"/>
          <w:rtl/>
        </w:rPr>
        <w:t>لكان</w:t>
      </w:r>
      <w:r w:rsidRPr="00E16F5B">
        <w:rPr>
          <w:rFonts w:ascii="IRBadr" w:hAnsi="IRBadr" w:cs="IRBadr"/>
          <w:color w:val="0000FF"/>
          <w:rtl/>
        </w:rPr>
        <w:t xml:space="preserve"> </w:t>
      </w:r>
      <w:r w:rsidRPr="00E16F5B">
        <w:rPr>
          <w:rFonts w:ascii="IRBadr" w:hAnsi="IRBadr" w:cs="IRBadr" w:hint="cs"/>
          <w:color w:val="0000FF"/>
          <w:rtl/>
        </w:rPr>
        <w:t>للمستحق</w:t>
      </w:r>
      <w:r w:rsidRPr="00E16F5B">
        <w:rPr>
          <w:rFonts w:ascii="IRBadr" w:hAnsi="IRBadr" w:cs="IRBadr"/>
          <w:color w:val="0000FF"/>
          <w:rtl/>
        </w:rPr>
        <w:t xml:space="preserve"> </w:t>
      </w:r>
      <w:r w:rsidRPr="00E16F5B">
        <w:rPr>
          <w:rFonts w:ascii="IRBadr" w:hAnsi="IRBadr" w:cs="IRBadr" w:hint="cs"/>
          <w:color w:val="0000FF"/>
          <w:rtl/>
        </w:rPr>
        <w:t>إلزام</w:t>
      </w:r>
      <w:r w:rsidRPr="00E16F5B">
        <w:rPr>
          <w:rFonts w:ascii="IRBadr" w:hAnsi="IRBadr" w:cs="IRBadr"/>
          <w:color w:val="0000FF"/>
          <w:rtl/>
        </w:rPr>
        <w:t xml:space="preserve"> </w:t>
      </w:r>
      <w:r w:rsidRPr="00E16F5B">
        <w:rPr>
          <w:rFonts w:ascii="IRBadr" w:hAnsi="IRBadr" w:cs="IRBadr" w:hint="cs"/>
          <w:color w:val="0000FF"/>
          <w:rtl/>
        </w:rPr>
        <w:t>المالك</w:t>
      </w:r>
      <w:r w:rsidRPr="00E16F5B">
        <w:rPr>
          <w:rFonts w:ascii="IRBadr" w:hAnsi="IRBadr" w:cs="IRBadr"/>
          <w:color w:val="0000FF"/>
          <w:rtl/>
        </w:rPr>
        <w:t xml:space="preserve"> </w:t>
      </w:r>
      <w:r w:rsidRPr="00E16F5B">
        <w:rPr>
          <w:rFonts w:ascii="IRBadr" w:hAnsi="IRBadr" w:cs="IRBadr" w:hint="cs"/>
          <w:color w:val="0000FF"/>
          <w:rtl/>
        </w:rPr>
        <w:t>بتسليمها</w:t>
      </w:r>
      <w:r w:rsidRPr="00E16F5B">
        <w:rPr>
          <w:rFonts w:ascii="IRBadr" w:hAnsi="IRBadr" w:cs="IRBadr"/>
          <w:color w:val="0000FF"/>
          <w:rtl/>
        </w:rPr>
        <w:t xml:space="preserve"> </w:t>
      </w:r>
      <w:r w:rsidRPr="00E16F5B">
        <w:rPr>
          <w:rFonts w:ascii="IRBadr" w:hAnsi="IRBadr" w:cs="IRBadr" w:hint="cs"/>
          <w:color w:val="0000FF"/>
          <w:rtl/>
        </w:rPr>
        <w:t>منه</w:t>
      </w:r>
      <w:r w:rsidRPr="00E16F5B">
        <w:rPr>
          <w:rFonts w:ascii="IRBadr" w:hAnsi="IRBadr" w:cs="IRBadr"/>
          <w:color w:val="0000FF"/>
          <w:rtl/>
        </w:rPr>
        <w:t xml:space="preserve"> </w:t>
      </w:r>
      <w:r w:rsidRPr="00E16F5B">
        <w:rPr>
          <w:rFonts w:ascii="IRBadr" w:hAnsi="IRBadr" w:cs="IRBadr" w:hint="cs"/>
          <w:color w:val="0000FF"/>
          <w:rtl/>
        </w:rPr>
        <w:t>و</w:t>
      </w:r>
      <w:r w:rsidRPr="00E16F5B">
        <w:rPr>
          <w:rFonts w:ascii="IRBadr" w:hAnsi="IRBadr" w:cs="IRBadr"/>
          <w:color w:val="0000FF"/>
          <w:rtl/>
        </w:rPr>
        <w:t xml:space="preserve"> </w:t>
      </w:r>
      <w:r w:rsidRPr="00E16F5B">
        <w:rPr>
          <w:rFonts w:ascii="IRBadr" w:hAnsi="IRBadr" w:cs="IRBadr" w:hint="cs"/>
          <w:color w:val="0000FF"/>
          <w:rtl/>
        </w:rPr>
        <w:t>لمنع</w:t>
      </w:r>
      <w:r w:rsidRPr="00E16F5B">
        <w:rPr>
          <w:rFonts w:ascii="IRBadr" w:hAnsi="IRBadr" w:cs="IRBadr"/>
          <w:color w:val="0000FF"/>
          <w:rtl/>
        </w:rPr>
        <w:t xml:space="preserve"> </w:t>
      </w:r>
      <w:r w:rsidRPr="00E16F5B">
        <w:rPr>
          <w:rFonts w:ascii="IRBadr" w:hAnsi="IRBadr" w:cs="IRBadr" w:hint="cs"/>
          <w:color w:val="0000FF"/>
          <w:rtl/>
        </w:rPr>
        <w:t>المالك</w:t>
      </w:r>
      <w:r w:rsidRPr="00E16F5B">
        <w:rPr>
          <w:rFonts w:ascii="IRBadr" w:hAnsi="IRBadr" w:cs="IRBadr"/>
          <w:color w:val="0000FF"/>
          <w:rtl/>
        </w:rPr>
        <w:t xml:space="preserve"> </w:t>
      </w:r>
      <w:r w:rsidRPr="00E16F5B">
        <w:rPr>
          <w:rFonts w:ascii="IRBadr" w:hAnsi="IRBadr" w:cs="IRBadr" w:hint="cs"/>
          <w:color w:val="0000FF"/>
          <w:rtl/>
        </w:rPr>
        <w:t>من</w:t>
      </w:r>
      <w:r w:rsidRPr="00E16F5B">
        <w:rPr>
          <w:rFonts w:ascii="IRBadr" w:hAnsi="IRBadr" w:cs="IRBadr"/>
          <w:color w:val="0000FF"/>
          <w:rtl/>
        </w:rPr>
        <w:t xml:space="preserve"> </w:t>
      </w:r>
      <w:r w:rsidRPr="00E16F5B">
        <w:rPr>
          <w:rFonts w:ascii="IRBadr" w:hAnsi="IRBadr" w:cs="IRBadr" w:hint="cs"/>
          <w:color w:val="0000FF"/>
          <w:rtl/>
        </w:rPr>
        <w:t>التصرف</w:t>
      </w:r>
      <w:r w:rsidRPr="00E16F5B">
        <w:rPr>
          <w:rFonts w:ascii="IRBadr" w:hAnsi="IRBadr" w:cs="IRBadr"/>
          <w:color w:val="0000FF"/>
          <w:rtl/>
        </w:rPr>
        <w:t xml:space="preserve"> </w:t>
      </w:r>
      <w:r w:rsidRPr="00E16F5B">
        <w:rPr>
          <w:rFonts w:ascii="IRBadr" w:hAnsi="IRBadr" w:cs="IRBadr" w:hint="cs"/>
          <w:color w:val="0000FF"/>
          <w:rtl/>
        </w:rPr>
        <w:t>فيه</w:t>
      </w:r>
      <w:r w:rsidRPr="00E16F5B">
        <w:rPr>
          <w:rFonts w:ascii="IRBadr" w:hAnsi="IRBadr" w:cs="IRBadr"/>
          <w:color w:val="0000FF"/>
          <w:rtl/>
        </w:rPr>
        <w:t xml:space="preserve"> </w:t>
      </w:r>
      <w:r w:rsidRPr="00E16F5B">
        <w:rPr>
          <w:rFonts w:ascii="IRBadr" w:hAnsi="IRBadr" w:cs="IRBadr" w:hint="cs"/>
          <w:color w:val="0000FF"/>
          <w:rtl/>
        </w:rPr>
        <w:t>الا</w:t>
      </w:r>
      <w:r w:rsidRPr="00E16F5B">
        <w:rPr>
          <w:rFonts w:ascii="IRBadr" w:hAnsi="IRBadr" w:cs="IRBadr"/>
          <w:color w:val="0000FF"/>
          <w:rtl/>
        </w:rPr>
        <w:t xml:space="preserve"> </w:t>
      </w:r>
      <w:r w:rsidRPr="00E16F5B">
        <w:rPr>
          <w:rFonts w:ascii="IRBadr" w:hAnsi="IRBadr" w:cs="IRBadr" w:hint="cs"/>
          <w:color w:val="0000FF"/>
          <w:rtl/>
        </w:rPr>
        <w:t>مع</w:t>
      </w:r>
      <w:r w:rsidRPr="00E16F5B">
        <w:rPr>
          <w:rFonts w:ascii="IRBadr" w:hAnsi="IRBadr" w:cs="IRBadr"/>
          <w:color w:val="0000FF"/>
          <w:rtl/>
        </w:rPr>
        <w:t xml:space="preserve"> </w:t>
      </w:r>
      <w:r w:rsidRPr="00E16F5B">
        <w:rPr>
          <w:rFonts w:ascii="IRBadr" w:hAnsi="IRBadr" w:cs="IRBadr" w:hint="cs"/>
          <w:color w:val="0000FF"/>
          <w:rtl/>
        </w:rPr>
        <w:t>إخراج</w:t>
      </w:r>
      <w:r w:rsidRPr="00E16F5B">
        <w:rPr>
          <w:rFonts w:ascii="IRBadr" w:hAnsi="IRBadr" w:cs="IRBadr"/>
          <w:color w:val="0000FF"/>
          <w:rtl/>
        </w:rPr>
        <w:t xml:space="preserve"> </w:t>
      </w:r>
      <w:r w:rsidRPr="00E16F5B">
        <w:rPr>
          <w:rFonts w:ascii="IRBadr" w:hAnsi="IRBadr" w:cs="IRBadr" w:hint="cs"/>
          <w:color w:val="0000FF"/>
          <w:rtl/>
        </w:rPr>
        <w:t>الفرض</w:t>
      </w:r>
      <w:r w:rsidRPr="00E16F5B">
        <w:rPr>
          <w:rFonts w:ascii="IRBadr" w:hAnsi="IRBadr" w:cs="IRBadr"/>
          <w:color w:val="0000FF"/>
          <w:rtl/>
        </w:rPr>
        <w:t xml:space="preserve"> </w:t>
      </w:r>
      <w:r w:rsidRPr="00E16F5B">
        <w:rPr>
          <w:rFonts w:ascii="IRBadr" w:hAnsi="IRBadr" w:cs="IRBadr" w:hint="cs"/>
          <w:color w:val="0000FF"/>
          <w:rtl/>
        </w:rPr>
        <w:t>.......</w:t>
      </w:r>
      <w:r w:rsidRPr="00E16F5B">
        <w:rPr>
          <w:rFonts w:hint="cs"/>
          <w:color w:val="0000FF"/>
          <w:rtl/>
        </w:rPr>
        <w:t xml:space="preserve"> </w:t>
      </w:r>
      <w:r w:rsidRPr="00E16F5B">
        <w:rPr>
          <w:rFonts w:ascii="IRBadr" w:hAnsi="IRBadr" w:cs="IRBadr" w:hint="cs"/>
          <w:color w:val="0000FF"/>
          <w:rtl/>
        </w:rPr>
        <w:t>و</w:t>
      </w:r>
      <w:r w:rsidRPr="00E16F5B">
        <w:rPr>
          <w:rFonts w:ascii="IRBadr" w:hAnsi="IRBadr" w:cs="IRBadr"/>
          <w:color w:val="0000FF"/>
          <w:rtl/>
        </w:rPr>
        <w:t xml:space="preserve"> </w:t>
      </w:r>
      <w:r w:rsidRPr="00E16F5B">
        <w:rPr>
          <w:rFonts w:ascii="IRBadr" w:hAnsi="IRBadr" w:cs="IRBadr" w:hint="cs"/>
          <w:color w:val="0000FF"/>
          <w:rtl/>
        </w:rPr>
        <w:t>جواب</w:t>
      </w:r>
      <w:r w:rsidRPr="00E16F5B">
        <w:rPr>
          <w:rFonts w:ascii="IRBadr" w:hAnsi="IRBadr" w:cs="IRBadr"/>
          <w:color w:val="0000FF"/>
          <w:rtl/>
        </w:rPr>
        <w:t xml:space="preserve"> </w:t>
      </w:r>
      <w:r w:rsidRPr="00E16F5B">
        <w:rPr>
          <w:rFonts w:ascii="IRBadr" w:hAnsi="IRBadr" w:cs="IRBadr" w:hint="cs"/>
          <w:color w:val="0000FF"/>
          <w:rtl/>
        </w:rPr>
        <w:t>ما</w:t>
      </w:r>
      <w:r w:rsidRPr="00E16F5B">
        <w:rPr>
          <w:rFonts w:ascii="IRBadr" w:hAnsi="IRBadr" w:cs="IRBadr"/>
          <w:color w:val="0000FF"/>
          <w:rtl/>
        </w:rPr>
        <w:t xml:space="preserve"> </w:t>
      </w:r>
      <w:r w:rsidRPr="00E16F5B">
        <w:rPr>
          <w:rFonts w:ascii="IRBadr" w:hAnsi="IRBadr" w:cs="IRBadr" w:hint="cs"/>
          <w:color w:val="0000FF"/>
          <w:rtl/>
        </w:rPr>
        <w:t>احتجوا</w:t>
      </w:r>
      <w:r w:rsidRPr="00E16F5B">
        <w:rPr>
          <w:rFonts w:ascii="IRBadr" w:hAnsi="IRBadr" w:cs="IRBadr"/>
          <w:color w:val="0000FF"/>
          <w:rtl/>
        </w:rPr>
        <w:t xml:space="preserve"> </w:t>
      </w:r>
      <w:r w:rsidRPr="00E16F5B">
        <w:rPr>
          <w:rFonts w:ascii="IRBadr" w:hAnsi="IRBadr" w:cs="IRBadr" w:hint="cs"/>
          <w:color w:val="0000FF"/>
          <w:rtl/>
        </w:rPr>
        <w:t>به،</w:t>
      </w:r>
      <w:r w:rsidRPr="00E16F5B">
        <w:rPr>
          <w:rFonts w:ascii="IRBadr" w:hAnsi="IRBadr" w:cs="IRBadr"/>
          <w:color w:val="0000FF"/>
          <w:rtl/>
        </w:rPr>
        <w:t xml:space="preserve"> </w:t>
      </w:r>
      <w:r w:rsidRPr="00E16F5B">
        <w:rPr>
          <w:rFonts w:ascii="IRBadr" w:hAnsi="IRBadr" w:cs="IRBadr" w:hint="cs"/>
          <w:color w:val="0000FF"/>
          <w:rtl/>
        </w:rPr>
        <w:t>أن</w:t>
      </w:r>
      <w:r w:rsidRPr="00E16F5B">
        <w:rPr>
          <w:rFonts w:ascii="IRBadr" w:hAnsi="IRBadr" w:cs="IRBadr"/>
          <w:color w:val="0000FF"/>
          <w:rtl/>
        </w:rPr>
        <w:t xml:space="preserve"> </w:t>
      </w:r>
      <w:r w:rsidRPr="00E16F5B">
        <w:rPr>
          <w:rFonts w:ascii="IRBadr" w:hAnsi="IRBadr" w:cs="IRBadr" w:hint="cs"/>
          <w:color w:val="0000FF"/>
          <w:rtl/>
        </w:rPr>
        <w:t>نقول</w:t>
      </w:r>
      <w:r w:rsidRPr="00E16F5B">
        <w:rPr>
          <w:rFonts w:ascii="IRBadr" w:hAnsi="IRBadr" w:cs="IRBadr"/>
          <w:color w:val="0000FF"/>
          <w:rtl/>
        </w:rPr>
        <w:t xml:space="preserve"> </w:t>
      </w:r>
      <w:r w:rsidRPr="00E16F5B">
        <w:rPr>
          <w:rFonts w:ascii="IRBadr" w:hAnsi="IRBadr" w:cs="IRBadr" w:hint="cs"/>
          <w:color w:val="0000FF"/>
          <w:rtl/>
        </w:rPr>
        <w:t>لا</w:t>
      </w:r>
      <w:r w:rsidRPr="00E16F5B">
        <w:rPr>
          <w:rFonts w:ascii="IRBadr" w:hAnsi="IRBadr" w:cs="IRBadr"/>
          <w:color w:val="0000FF"/>
          <w:rtl/>
        </w:rPr>
        <w:t xml:space="preserve"> </w:t>
      </w:r>
      <w:r w:rsidRPr="00E16F5B">
        <w:rPr>
          <w:rFonts w:ascii="IRBadr" w:hAnsi="IRBadr" w:cs="IRBadr" w:hint="cs"/>
          <w:color w:val="0000FF"/>
          <w:rtl/>
        </w:rPr>
        <w:t>نسلّم</w:t>
      </w:r>
      <w:r w:rsidRPr="00E16F5B">
        <w:rPr>
          <w:rFonts w:ascii="IRBadr" w:hAnsi="IRBadr" w:cs="IRBadr"/>
          <w:color w:val="0000FF"/>
          <w:rtl/>
        </w:rPr>
        <w:t xml:space="preserve"> </w:t>
      </w:r>
      <w:r w:rsidRPr="00E16F5B">
        <w:rPr>
          <w:rFonts w:ascii="IRBadr" w:hAnsi="IRBadr" w:cs="IRBadr" w:hint="cs"/>
          <w:color w:val="0000FF"/>
          <w:rtl/>
        </w:rPr>
        <w:t>ان</w:t>
      </w:r>
      <w:r w:rsidRPr="00E16F5B">
        <w:rPr>
          <w:rFonts w:ascii="IRBadr" w:hAnsi="IRBadr" w:cs="IRBadr"/>
          <w:color w:val="0000FF"/>
          <w:rtl/>
        </w:rPr>
        <w:t xml:space="preserve"> </w:t>
      </w:r>
      <w:r w:rsidRPr="00E16F5B">
        <w:rPr>
          <w:rFonts w:ascii="IRBadr" w:hAnsi="IRBadr" w:cs="IRBadr" w:hint="cs"/>
          <w:color w:val="0000FF"/>
          <w:rtl/>
        </w:rPr>
        <w:t>وجوبها</w:t>
      </w:r>
      <w:r w:rsidRPr="00E16F5B">
        <w:rPr>
          <w:rFonts w:ascii="IRBadr" w:hAnsi="IRBadr" w:cs="IRBadr"/>
          <w:color w:val="0000FF"/>
          <w:rtl/>
        </w:rPr>
        <w:t xml:space="preserve"> </w:t>
      </w:r>
      <w:r w:rsidRPr="00E16F5B">
        <w:rPr>
          <w:rFonts w:ascii="IRBadr" w:hAnsi="IRBadr" w:cs="IRBadr" w:hint="cs"/>
          <w:color w:val="0000FF"/>
          <w:rtl/>
        </w:rPr>
        <w:t>في</w:t>
      </w:r>
      <w:r w:rsidRPr="00E16F5B">
        <w:rPr>
          <w:rFonts w:ascii="IRBadr" w:hAnsi="IRBadr" w:cs="IRBadr"/>
          <w:color w:val="0000FF"/>
          <w:rtl/>
        </w:rPr>
        <w:t xml:space="preserve"> </w:t>
      </w:r>
      <w:r w:rsidRPr="00E16F5B">
        <w:rPr>
          <w:rFonts w:ascii="IRBadr" w:hAnsi="IRBadr" w:cs="IRBadr" w:hint="cs"/>
          <w:color w:val="0000FF"/>
          <w:rtl/>
        </w:rPr>
        <w:t>العين</w:t>
      </w:r>
      <w:r w:rsidRPr="00E16F5B">
        <w:rPr>
          <w:rFonts w:ascii="IRBadr" w:hAnsi="IRBadr" w:cs="IRBadr"/>
          <w:color w:val="0000FF"/>
          <w:rtl/>
        </w:rPr>
        <w:t xml:space="preserve"> </w:t>
      </w:r>
      <w:r w:rsidRPr="00E16F5B">
        <w:rPr>
          <w:rFonts w:ascii="IRBadr" w:hAnsi="IRBadr" w:cs="IRBadr" w:hint="cs"/>
          <w:color w:val="0000FF"/>
          <w:rtl/>
        </w:rPr>
        <w:t>يستلزم</w:t>
      </w:r>
      <w:r w:rsidRPr="00E16F5B">
        <w:rPr>
          <w:rFonts w:ascii="IRBadr" w:hAnsi="IRBadr" w:cs="IRBadr"/>
          <w:color w:val="0000FF"/>
          <w:rtl/>
        </w:rPr>
        <w:t xml:space="preserve"> </w:t>
      </w:r>
      <w:r w:rsidRPr="00E16F5B">
        <w:rPr>
          <w:rFonts w:ascii="IRBadr" w:hAnsi="IRBadr" w:cs="IRBadr" w:hint="cs"/>
          <w:color w:val="0000FF"/>
          <w:rtl/>
        </w:rPr>
        <w:t>تسلط</w:t>
      </w:r>
      <w:r w:rsidRPr="00E16F5B">
        <w:rPr>
          <w:rFonts w:ascii="IRBadr" w:hAnsi="IRBadr" w:cs="IRBadr"/>
          <w:color w:val="0000FF"/>
          <w:rtl/>
        </w:rPr>
        <w:t xml:space="preserve"> </w:t>
      </w:r>
      <w:r w:rsidRPr="00E16F5B">
        <w:rPr>
          <w:rFonts w:ascii="IRBadr" w:hAnsi="IRBadr" w:cs="IRBadr" w:hint="cs"/>
          <w:color w:val="0000FF"/>
          <w:rtl/>
        </w:rPr>
        <w:t>المستحق</w:t>
      </w:r>
      <w:r w:rsidRPr="00E16F5B">
        <w:rPr>
          <w:rFonts w:ascii="IRBadr" w:hAnsi="IRBadr" w:cs="IRBadr"/>
          <w:color w:val="0000FF"/>
          <w:rtl/>
        </w:rPr>
        <w:t xml:space="preserve"> </w:t>
      </w:r>
      <w:r w:rsidRPr="00E16F5B">
        <w:rPr>
          <w:rFonts w:ascii="IRBadr" w:hAnsi="IRBadr" w:cs="IRBadr" w:hint="cs"/>
          <w:color w:val="0000FF"/>
          <w:rtl/>
        </w:rPr>
        <w:t>على</w:t>
      </w:r>
      <w:r w:rsidRPr="00E16F5B">
        <w:rPr>
          <w:rFonts w:ascii="IRBadr" w:hAnsi="IRBadr" w:cs="IRBadr"/>
          <w:color w:val="0000FF"/>
          <w:rtl/>
        </w:rPr>
        <w:t xml:space="preserve"> </w:t>
      </w:r>
      <w:r w:rsidRPr="00E16F5B">
        <w:rPr>
          <w:rFonts w:ascii="IRBadr" w:hAnsi="IRBadr" w:cs="IRBadr" w:hint="cs"/>
          <w:color w:val="0000FF"/>
          <w:rtl/>
        </w:rPr>
        <w:t>إلزام</w:t>
      </w:r>
      <w:r w:rsidRPr="00E16F5B">
        <w:rPr>
          <w:rFonts w:ascii="IRBadr" w:hAnsi="IRBadr" w:cs="IRBadr"/>
          <w:color w:val="0000FF"/>
          <w:rtl/>
        </w:rPr>
        <w:t xml:space="preserve"> </w:t>
      </w:r>
      <w:r w:rsidRPr="00E16F5B">
        <w:rPr>
          <w:rFonts w:ascii="IRBadr" w:hAnsi="IRBadr" w:cs="IRBadr" w:hint="cs"/>
          <w:color w:val="0000FF"/>
          <w:rtl/>
        </w:rPr>
        <w:t>المالك</w:t>
      </w:r>
      <w:r w:rsidRPr="00E16F5B">
        <w:rPr>
          <w:rFonts w:ascii="IRBadr" w:hAnsi="IRBadr" w:cs="IRBadr"/>
          <w:color w:val="0000FF"/>
          <w:rtl/>
        </w:rPr>
        <w:t xml:space="preserve"> </w:t>
      </w:r>
      <w:r w:rsidRPr="00E16F5B">
        <w:rPr>
          <w:rFonts w:ascii="IRBadr" w:hAnsi="IRBadr" w:cs="IRBadr" w:hint="cs"/>
          <w:color w:val="0000FF"/>
          <w:rtl/>
        </w:rPr>
        <w:t>بتسليمها</w:t>
      </w:r>
      <w:r w:rsidRPr="00E16F5B">
        <w:rPr>
          <w:rFonts w:ascii="IRBadr" w:hAnsi="IRBadr" w:cs="IRBadr"/>
          <w:color w:val="0000FF"/>
          <w:rtl/>
        </w:rPr>
        <w:t xml:space="preserve"> </w:t>
      </w:r>
      <w:r w:rsidRPr="00E16F5B">
        <w:rPr>
          <w:rFonts w:ascii="IRBadr" w:hAnsi="IRBadr" w:cs="IRBadr" w:hint="cs"/>
          <w:color w:val="0000FF"/>
          <w:rtl/>
        </w:rPr>
        <w:t>منه،</w:t>
      </w:r>
      <w:r w:rsidRPr="00E16F5B">
        <w:rPr>
          <w:rFonts w:ascii="IRBadr" w:hAnsi="IRBadr" w:cs="IRBadr"/>
          <w:color w:val="0000FF"/>
          <w:rtl/>
        </w:rPr>
        <w:t xml:space="preserve"> </w:t>
      </w:r>
      <w:r w:rsidRPr="00E16F5B">
        <w:rPr>
          <w:rFonts w:ascii="IRBadr" w:hAnsi="IRBadr" w:cs="IRBadr" w:hint="cs"/>
          <w:color w:val="0000FF"/>
          <w:rtl/>
        </w:rPr>
        <w:t>لأنها</w:t>
      </w:r>
      <w:r w:rsidRPr="00E16F5B">
        <w:rPr>
          <w:rFonts w:ascii="IRBadr" w:hAnsi="IRBadr" w:cs="IRBadr"/>
          <w:color w:val="0000FF"/>
          <w:rtl/>
        </w:rPr>
        <w:t xml:space="preserve"> </w:t>
      </w:r>
      <w:r w:rsidRPr="00E16F5B">
        <w:rPr>
          <w:rFonts w:ascii="IRBadr" w:hAnsi="IRBadr" w:cs="IRBadr" w:hint="cs"/>
          <w:color w:val="0000FF"/>
          <w:rtl/>
        </w:rPr>
        <w:t>وجبت</w:t>
      </w:r>
      <w:r w:rsidRPr="00E16F5B">
        <w:rPr>
          <w:rFonts w:ascii="IRBadr" w:hAnsi="IRBadr" w:cs="IRBadr"/>
          <w:color w:val="0000FF"/>
          <w:rtl/>
        </w:rPr>
        <w:t xml:space="preserve"> </w:t>
      </w:r>
      <w:r w:rsidRPr="00E16F5B">
        <w:rPr>
          <w:rFonts w:ascii="IRBadr" w:hAnsi="IRBadr" w:cs="IRBadr" w:hint="cs"/>
          <w:color w:val="0000FF"/>
          <w:rtl/>
        </w:rPr>
        <w:t>جبرا</w:t>
      </w:r>
      <w:r w:rsidRPr="00E16F5B">
        <w:rPr>
          <w:rFonts w:ascii="IRBadr" w:hAnsi="IRBadr" w:cs="IRBadr"/>
          <w:color w:val="0000FF"/>
          <w:rtl/>
        </w:rPr>
        <w:t xml:space="preserve"> </w:t>
      </w:r>
      <w:r w:rsidRPr="00E16F5B">
        <w:rPr>
          <w:rFonts w:ascii="IRBadr" w:hAnsi="IRBadr" w:cs="IRBadr" w:hint="cs"/>
          <w:color w:val="0000FF"/>
          <w:rtl/>
        </w:rPr>
        <w:t>و</w:t>
      </w:r>
      <w:r w:rsidRPr="00E16F5B">
        <w:rPr>
          <w:rFonts w:ascii="IRBadr" w:hAnsi="IRBadr" w:cs="IRBadr"/>
          <w:color w:val="0000FF"/>
          <w:rtl/>
        </w:rPr>
        <w:t xml:space="preserve"> </w:t>
      </w:r>
      <w:r w:rsidRPr="00E16F5B">
        <w:rPr>
          <w:rFonts w:ascii="IRBadr" w:hAnsi="IRBadr" w:cs="IRBadr" w:hint="cs"/>
          <w:color w:val="0000FF"/>
          <w:rtl/>
        </w:rPr>
        <w:t>إرفاقا</w:t>
      </w:r>
      <w:r w:rsidRPr="00E16F5B">
        <w:rPr>
          <w:rFonts w:ascii="IRBadr" w:hAnsi="IRBadr" w:cs="IRBadr"/>
          <w:color w:val="0000FF"/>
          <w:rtl/>
        </w:rPr>
        <w:t xml:space="preserve"> </w:t>
      </w:r>
      <w:r w:rsidRPr="00E16F5B">
        <w:rPr>
          <w:rFonts w:ascii="IRBadr" w:hAnsi="IRBadr" w:cs="IRBadr" w:hint="cs"/>
          <w:color w:val="0000FF"/>
          <w:rtl/>
        </w:rPr>
        <w:t>للفقير،</w:t>
      </w:r>
      <w:r w:rsidRPr="00E16F5B">
        <w:rPr>
          <w:rFonts w:ascii="IRBadr" w:hAnsi="IRBadr" w:cs="IRBadr"/>
          <w:color w:val="0000FF"/>
          <w:rtl/>
        </w:rPr>
        <w:t xml:space="preserve"> </w:t>
      </w:r>
      <w:r w:rsidRPr="00E16F5B">
        <w:rPr>
          <w:rFonts w:ascii="IRBadr" w:hAnsi="IRBadr" w:cs="IRBadr" w:hint="cs"/>
          <w:color w:val="0000FF"/>
          <w:rtl/>
        </w:rPr>
        <w:t>فجاز</w:t>
      </w:r>
      <w:r w:rsidRPr="00E16F5B">
        <w:rPr>
          <w:rFonts w:ascii="IRBadr" w:hAnsi="IRBadr" w:cs="IRBadr"/>
          <w:color w:val="0000FF"/>
          <w:rtl/>
        </w:rPr>
        <w:t xml:space="preserve"> </w:t>
      </w:r>
      <w:r w:rsidRPr="00E16F5B">
        <w:rPr>
          <w:rFonts w:ascii="IRBadr" w:hAnsi="IRBadr" w:cs="IRBadr" w:hint="cs"/>
          <w:color w:val="0000FF"/>
          <w:rtl/>
        </w:rPr>
        <w:t>أن</w:t>
      </w:r>
      <w:r w:rsidRPr="00E16F5B">
        <w:rPr>
          <w:rFonts w:ascii="IRBadr" w:hAnsi="IRBadr" w:cs="IRBadr"/>
          <w:color w:val="0000FF"/>
          <w:rtl/>
        </w:rPr>
        <w:t xml:space="preserve"> </w:t>
      </w:r>
      <w:r w:rsidRPr="00E16F5B">
        <w:rPr>
          <w:rFonts w:ascii="IRBadr" w:hAnsi="IRBadr" w:cs="IRBadr" w:hint="cs"/>
          <w:color w:val="0000FF"/>
          <w:rtl/>
        </w:rPr>
        <w:t>يكون</w:t>
      </w:r>
      <w:r w:rsidRPr="00E16F5B">
        <w:rPr>
          <w:rFonts w:ascii="IRBadr" w:hAnsi="IRBadr" w:cs="IRBadr"/>
          <w:color w:val="0000FF"/>
          <w:rtl/>
        </w:rPr>
        <w:t xml:space="preserve"> </w:t>
      </w:r>
      <w:r w:rsidRPr="00E16F5B">
        <w:rPr>
          <w:rFonts w:ascii="IRBadr" w:hAnsi="IRBadr" w:cs="IRBadr" w:hint="cs"/>
          <w:color w:val="0000FF"/>
          <w:rtl/>
        </w:rPr>
        <w:t>العدول</w:t>
      </w:r>
      <w:r w:rsidRPr="00E16F5B">
        <w:rPr>
          <w:rFonts w:ascii="IRBadr" w:hAnsi="IRBadr" w:cs="IRBadr"/>
          <w:color w:val="0000FF"/>
          <w:rtl/>
        </w:rPr>
        <w:t xml:space="preserve"> </w:t>
      </w:r>
      <w:r w:rsidRPr="00E16F5B">
        <w:rPr>
          <w:rFonts w:ascii="IRBadr" w:hAnsi="IRBadr" w:cs="IRBadr" w:hint="cs"/>
          <w:color w:val="0000FF"/>
          <w:rtl/>
        </w:rPr>
        <w:t>عن</w:t>
      </w:r>
      <w:r w:rsidRPr="00E16F5B">
        <w:rPr>
          <w:rFonts w:ascii="IRBadr" w:hAnsi="IRBadr" w:cs="IRBadr"/>
          <w:color w:val="0000FF"/>
          <w:rtl/>
        </w:rPr>
        <w:t xml:space="preserve"> </w:t>
      </w:r>
      <w:r w:rsidRPr="00E16F5B">
        <w:rPr>
          <w:rFonts w:ascii="IRBadr" w:hAnsi="IRBadr" w:cs="IRBadr" w:hint="cs"/>
          <w:color w:val="0000FF"/>
          <w:rtl/>
        </w:rPr>
        <w:t>العين</w:t>
      </w:r>
      <w:r w:rsidRPr="00E16F5B">
        <w:rPr>
          <w:rFonts w:ascii="IRBadr" w:hAnsi="IRBadr" w:cs="IRBadr"/>
          <w:color w:val="0000FF"/>
          <w:rtl/>
        </w:rPr>
        <w:t xml:space="preserve"> </w:t>
      </w:r>
      <w:r w:rsidRPr="00E16F5B">
        <w:rPr>
          <w:rFonts w:ascii="IRBadr" w:hAnsi="IRBadr" w:cs="IRBadr" w:hint="cs"/>
          <w:color w:val="0000FF"/>
          <w:rtl/>
        </w:rPr>
        <w:t>تخفيفا</w:t>
      </w:r>
      <w:r w:rsidRPr="00E16F5B">
        <w:rPr>
          <w:rFonts w:ascii="IRBadr" w:hAnsi="IRBadr" w:cs="IRBadr"/>
          <w:color w:val="0000FF"/>
          <w:rtl/>
        </w:rPr>
        <w:t xml:space="preserve"> </w:t>
      </w:r>
      <w:r w:rsidRPr="00E16F5B">
        <w:rPr>
          <w:rFonts w:ascii="IRBadr" w:hAnsi="IRBadr" w:cs="IRBadr" w:hint="cs"/>
          <w:color w:val="0000FF"/>
          <w:rtl/>
        </w:rPr>
        <w:t>عن</w:t>
      </w:r>
      <w:r w:rsidRPr="00E16F5B">
        <w:rPr>
          <w:rFonts w:ascii="IRBadr" w:hAnsi="IRBadr" w:cs="IRBadr"/>
          <w:color w:val="0000FF"/>
          <w:rtl/>
        </w:rPr>
        <w:t xml:space="preserve"> </w:t>
      </w:r>
      <w:r w:rsidRPr="00E16F5B">
        <w:rPr>
          <w:rFonts w:ascii="IRBadr" w:hAnsi="IRBadr" w:cs="IRBadr" w:hint="cs"/>
          <w:color w:val="0000FF"/>
          <w:rtl/>
        </w:rPr>
        <w:t>المالك</w:t>
      </w:r>
      <w:r w:rsidRPr="00E16F5B">
        <w:rPr>
          <w:rFonts w:ascii="IRBadr" w:hAnsi="IRBadr" w:cs="IRBadr"/>
          <w:color w:val="0000FF"/>
          <w:rtl/>
        </w:rPr>
        <w:t xml:space="preserve"> </w:t>
      </w:r>
      <w:r w:rsidRPr="00E16F5B">
        <w:rPr>
          <w:rFonts w:ascii="IRBadr" w:hAnsi="IRBadr" w:cs="IRBadr" w:hint="cs"/>
          <w:color w:val="0000FF"/>
          <w:rtl/>
        </w:rPr>
        <w:t>يسهل</w:t>
      </w:r>
      <w:r w:rsidRPr="00E16F5B">
        <w:rPr>
          <w:rFonts w:ascii="IRBadr" w:hAnsi="IRBadr" w:cs="IRBadr"/>
          <w:color w:val="0000FF"/>
          <w:rtl/>
        </w:rPr>
        <w:t xml:space="preserve"> </w:t>
      </w:r>
      <w:r w:rsidRPr="00E16F5B">
        <w:rPr>
          <w:rFonts w:ascii="IRBadr" w:hAnsi="IRBadr" w:cs="IRBadr" w:hint="cs"/>
          <w:color w:val="0000FF"/>
          <w:rtl/>
        </w:rPr>
        <w:t>عليه</w:t>
      </w:r>
      <w:r w:rsidRPr="00E16F5B">
        <w:rPr>
          <w:rFonts w:ascii="IRBadr" w:hAnsi="IRBadr" w:cs="IRBadr"/>
          <w:color w:val="0000FF"/>
          <w:rtl/>
        </w:rPr>
        <w:t xml:space="preserve"> </w:t>
      </w:r>
      <w:r w:rsidRPr="00E16F5B">
        <w:rPr>
          <w:rFonts w:ascii="IRBadr" w:hAnsi="IRBadr" w:cs="IRBadr" w:hint="cs"/>
          <w:color w:val="0000FF"/>
          <w:rtl/>
        </w:rPr>
        <w:t>دفعها</w:t>
      </w:r>
      <w:r>
        <w:rPr>
          <w:rFonts w:ascii="IRBadr" w:hAnsi="IRBadr" w:cs="IRBadr" w:hint="cs"/>
          <w:color w:val="0000FF"/>
          <w:rtl/>
        </w:rPr>
        <w:t>»</w:t>
      </w:r>
      <w:r>
        <w:rPr>
          <w:rStyle w:val="FootnoteReference"/>
          <w:rFonts w:ascii="IRBadr" w:hAnsi="IRBadr" w:cs="IRBadr"/>
          <w:color w:val="0000FF"/>
          <w:rtl/>
        </w:rPr>
        <w:footnoteReference w:id="8"/>
      </w:r>
      <w:r>
        <w:rPr>
          <w:rFonts w:ascii="IRBadr" w:hAnsi="IRBadr" w:cs="IRBadr" w:hint="cs"/>
          <w:rtl/>
        </w:rPr>
        <w:t>.</w:t>
      </w:r>
    </w:p>
    <w:p w:rsidR="002575FE" w:rsidRDefault="002575FE" w:rsidP="00E16F5B">
      <w:pPr>
        <w:ind w:firstLine="423"/>
        <w:rPr>
          <w:rFonts w:ascii="IRBadr" w:hAnsi="IRBadr" w:cs="IRBadr"/>
          <w:rtl/>
        </w:rPr>
      </w:pPr>
      <w:r>
        <w:rPr>
          <w:rFonts w:ascii="IRBadr" w:hAnsi="IRBadr" w:cs="IRBadr" w:hint="cs"/>
          <w:rtl/>
        </w:rPr>
        <w:t>در موضع دیگری از معتبر در یک مساله‌ دیگر، مطلبی ذکر شده است که این استدلال را روشن می‌نماید:</w:t>
      </w:r>
    </w:p>
    <w:p w:rsidR="001A1EA5" w:rsidRDefault="00E16F5B" w:rsidP="006162A2">
      <w:pPr>
        <w:rPr>
          <w:rFonts w:ascii="IRBadr" w:hAnsi="IRBadr" w:cs="IRBadr"/>
          <w:rtl/>
        </w:rPr>
      </w:pPr>
      <w:r w:rsidRPr="00E16F5B">
        <w:rPr>
          <w:rFonts w:ascii="IRBadr" w:hAnsi="IRBadr" w:cs="IRBadr" w:hint="cs"/>
          <w:color w:val="0000FF"/>
          <w:rtl/>
        </w:rPr>
        <w:t>«ان</w:t>
      </w:r>
      <w:r w:rsidRPr="00E16F5B">
        <w:rPr>
          <w:rFonts w:ascii="IRBadr" w:hAnsi="IRBadr" w:cs="IRBadr"/>
          <w:color w:val="0000FF"/>
          <w:rtl/>
        </w:rPr>
        <w:t xml:space="preserve"> </w:t>
      </w:r>
      <w:r w:rsidRPr="00E16F5B">
        <w:rPr>
          <w:rFonts w:ascii="IRBadr" w:hAnsi="IRBadr" w:cs="IRBadr" w:hint="cs"/>
          <w:color w:val="0000FF"/>
          <w:rtl/>
        </w:rPr>
        <w:t>الزكاة</w:t>
      </w:r>
      <w:r w:rsidRPr="00E16F5B">
        <w:rPr>
          <w:rFonts w:ascii="IRBadr" w:hAnsi="IRBadr" w:cs="IRBadr"/>
          <w:color w:val="0000FF"/>
          <w:rtl/>
        </w:rPr>
        <w:t xml:space="preserve"> </w:t>
      </w:r>
      <w:r w:rsidRPr="00E16F5B">
        <w:rPr>
          <w:rFonts w:ascii="IRBadr" w:hAnsi="IRBadr" w:cs="IRBadr" w:hint="cs"/>
          <w:color w:val="0000FF"/>
          <w:rtl/>
        </w:rPr>
        <w:t>شر</w:t>
      </w:r>
      <w:r w:rsidR="002575FE">
        <w:rPr>
          <w:rFonts w:ascii="IRBadr" w:hAnsi="IRBadr" w:cs="IRBadr" w:hint="cs"/>
          <w:color w:val="0000FF"/>
          <w:rtl/>
        </w:rPr>
        <w:t>ّ</w:t>
      </w:r>
      <w:r w:rsidRPr="00E16F5B">
        <w:rPr>
          <w:rFonts w:ascii="IRBadr" w:hAnsi="IRBadr" w:cs="IRBadr" w:hint="cs"/>
          <w:color w:val="0000FF"/>
          <w:rtl/>
        </w:rPr>
        <w:t>عت</w:t>
      </w:r>
      <w:r w:rsidRPr="00E16F5B">
        <w:rPr>
          <w:rFonts w:ascii="IRBadr" w:hAnsi="IRBadr" w:cs="IRBadr"/>
          <w:color w:val="0000FF"/>
          <w:rtl/>
        </w:rPr>
        <w:t xml:space="preserve"> </w:t>
      </w:r>
      <w:r w:rsidRPr="00E16F5B">
        <w:rPr>
          <w:rFonts w:ascii="IRBadr" w:hAnsi="IRBadr" w:cs="IRBadr" w:hint="cs"/>
          <w:color w:val="0000FF"/>
          <w:rtl/>
        </w:rPr>
        <w:t>إرفاقا</w:t>
      </w:r>
      <w:r w:rsidRPr="00E16F5B">
        <w:rPr>
          <w:rFonts w:ascii="IRBadr" w:hAnsi="IRBadr" w:cs="IRBadr"/>
          <w:color w:val="0000FF"/>
          <w:rtl/>
        </w:rPr>
        <w:t xml:space="preserve"> </w:t>
      </w:r>
      <w:r w:rsidRPr="00E16F5B">
        <w:rPr>
          <w:rFonts w:ascii="IRBadr" w:hAnsi="IRBadr" w:cs="IRBadr" w:hint="cs"/>
          <w:color w:val="0000FF"/>
          <w:rtl/>
        </w:rPr>
        <w:t>للمساكين</w:t>
      </w:r>
      <w:r w:rsidRPr="00E16F5B">
        <w:rPr>
          <w:rFonts w:ascii="IRBadr" w:hAnsi="IRBadr" w:cs="IRBadr"/>
          <w:color w:val="0000FF"/>
          <w:rtl/>
        </w:rPr>
        <w:t xml:space="preserve"> </w:t>
      </w:r>
      <w:r w:rsidRPr="00E16F5B">
        <w:rPr>
          <w:rFonts w:ascii="IRBadr" w:hAnsi="IRBadr" w:cs="IRBadr" w:hint="cs"/>
          <w:color w:val="0000FF"/>
          <w:rtl/>
        </w:rPr>
        <w:t>فلا</w:t>
      </w:r>
      <w:r w:rsidRPr="00E16F5B">
        <w:rPr>
          <w:rFonts w:ascii="IRBadr" w:hAnsi="IRBadr" w:cs="IRBadr"/>
          <w:color w:val="0000FF"/>
          <w:rtl/>
        </w:rPr>
        <w:t xml:space="preserve"> </w:t>
      </w:r>
      <w:r w:rsidRPr="00E16F5B">
        <w:rPr>
          <w:rFonts w:ascii="IRBadr" w:hAnsi="IRBadr" w:cs="IRBadr" w:hint="cs"/>
          <w:color w:val="0000FF"/>
          <w:rtl/>
        </w:rPr>
        <w:t>تكون</w:t>
      </w:r>
      <w:r w:rsidRPr="00E16F5B">
        <w:rPr>
          <w:rFonts w:ascii="IRBadr" w:hAnsi="IRBadr" w:cs="IRBadr"/>
          <w:color w:val="0000FF"/>
          <w:rtl/>
        </w:rPr>
        <w:t xml:space="preserve"> </w:t>
      </w:r>
      <w:r w:rsidRPr="00E16F5B">
        <w:rPr>
          <w:rFonts w:ascii="IRBadr" w:hAnsi="IRBadr" w:cs="IRBadr" w:hint="cs"/>
          <w:color w:val="0000FF"/>
          <w:rtl/>
        </w:rPr>
        <w:t>سببا</w:t>
      </w:r>
      <w:r w:rsidRPr="00E16F5B">
        <w:rPr>
          <w:rFonts w:ascii="IRBadr" w:hAnsi="IRBadr" w:cs="IRBadr"/>
          <w:color w:val="0000FF"/>
          <w:rtl/>
        </w:rPr>
        <w:t xml:space="preserve"> </w:t>
      </w:r>
      <w:r w:rsidRPr="00E16F5B">
        <w:rPr>
          <w:rFonts w:ascii="IRBadr" w:hAnsi="IRBadr" w:cs="IRBadr" w:hint="cs"/>
          <w:color w:val="0000FF"/>
          <w:rtl/>
        </w:rPr>
        <w:t>لإضرار</w:t>
      </w:r>
      <w:r w:rsidRPr="00E16F5B">
        <w:rPr>
          <w:rFonts w:ascii="IRBadr" w:hAnsi="IRBadr" w:cs="IRBadr"/>
          <w:color w:val="0000FF"/>
          <w:rtl/>
        </w:rPr>
        <w:t xml:space="preserve"> </w:t>
      </w:r>
      <w:r w:rsidRPr="00E16F5B">
        <w:rPr>
          <w:rFonts w:ascii="IRBadr" w:hAnsi="IRBadr" w:cs="IRBadr" w:hint="cs"/>
          <w:color w:val="0000FF"/>
          <w:rtl/>
        </w:rPr>
        <w:t>المالك،</w:t>
      </w:r>
      <w:r w:rsidRPr="00E16F5B">
        <w:rPr>
          <w:rFonts w:ascii="IRBadr" w:hAnsi="IRBadr" w:cs="IRBadr"/>
          <w:color w:val="0000FF"/>
          <w:rtl/>
        </w:rPr>
        <w:t xml:space="preserve"> </w:t>
      </w:r>
      <w:r w:rsidRPr="00E16F5B">
        <w:rPr>
          <w:rFonts w:ascii="IRBadr" w:hAnsi="IRBadr" w:cs="IRBadr" w:hint="cs"/>
          <w:color w:val="0000FF"/>
          <w:rtl/>
        </w:rPr>
        <w:t>فلا</w:t>
      </w:r>
      <w:r w:rsidRPr="00E16F5B">
        <w:rPr>
          <w:rFonts w:ascii="IRBadr" w:hAnsi="IRBadr" w:cs="IRBadr"/>
          <w:color w:val="0000FF"/>
          <w:rtl/>
        </w:rPr>
        <w:t xml:space="preserve"> </w:t>
      </w:r>
      <w:r w:rsidRPr="00E16F5B">
        <w:rPr>
          <w:rFonts w:ascii="IRBadr" w:hAnsi="IRBadr" w:cs="IRBadr" w:hint="cs"/>
          <w:color w:val="0000FF"/>
          <w:rtl/>
        </w:rPr>
        <w:t>تجب</w:t>
      </w:r>
      <w:r w:rsidRPr="00E16F5B">
        <w:rPr>
          <w:rFonts w:ascii="IRBadr" w:hAnsi="IRBadr" w:cs="IRBadr"/>
          <w:color w:val="0000FF"/>
          <w:rtl/>
        </w:rPr>
        <w:t xml:space="preserve"> </w:t>
      </w:r>
      <w:r w:rsidRPr="00E16F5B">
        <w:rPr>
          <w:rFonts w:ascii="IRBadr" w:hAnsi="IRBadr" w:cs="IRBadr" w:hint="cs"/>
          <w:color w:val="0000FF"/>
          <w:rtl/>
        </w:rPr>
        <w:t>مع</w:t>
      </w:r>
      <w:r w:rsidRPr="00E16F5B">
        <w:rPr>
          <w:rFonts w:ascii="IRBadr" w:hAnsi="IRBadr" w:cs="IRBadr"/>
          <w:color w:val="0000FF"/>
          <w:rtl/>
        </w:rPr>
        <w:t xml:space="preserve"> </w:t>
      </w:r>
      <w:r w:rsidRPr="00E16F5B">
        <w:rPr>
          <w:rFonts w:ascii="IRBadr" w:hAnsi="IRBadr" w:cs="IRBadr" w:hint="cs"/>
          <w:color w:val="0000FF"/>
          <w:rtl/>
        </w:rPr>
        <w:t>الخسران»</w:t>
      </w:r>
      <w:r w:rsidR="00FD1C4E">
        <w:rPr>
          <w:rStyle w:val="FootnoteReference"/>
          <w:rFonts w:ascii="IRBadr" w:hAnsi="IRBadr" w:cs="IRBadr"/>
          <w:color w:val="0000FF"/>
          <w:rtl/>
        </w:rPr>
        <w:footnoteReference w:id="9"/>
      </w:r>
      <w:r w:rsidRPr="00E16F5B">
        <w:rPr>
          <w:rFonts w:ascii="IRBadr" w:hAnsi="IRBadr" w:cs="IRBadr"/>
          <w:rtl/>
        </w:rPr>
        <w:t>.</w:t>
      </w:r>
    </w:p>
    <w:p w:rsidR="002575FE" w:rsidRDefault="002575FE" w:rsidP="002575FE">
      <w:pPr>
        <w:rPr>
          <w:rFonts w:ascii="IRBadr" w:hAnsi="IRBadr" w:cs="IRBadr"/>
          <w:rtl/>
        </w:rPr>
      </w:pPr>
      <w:r>
        <w:rPr>
          <w:rFonts w:ascii="IRBadr" w:hAnsi="IRBadr" w:cs="IRBadr" w:hint="cs"/>
          <w:rtl/>
        </w:rPr>
        <w:t xml:space="preserve">جعل زکات، برای دستگیری از فقرا است. نباید دستگیری فقرا، سبب ضرر زدن به مالک گردد؛ چرا که فقرا و اغنیا نزد خداوند یکسان، و همگی بنده خدا هستند. اجبار مالک به پرداخت زکات از عین، نوعی ضرر به مالک به شمار می‌رود. تناسب، اقتضا دارد که شارع مقدّس اجازه داده باشد که زکات از قیمت پرداخت گردد. یعنی هم ارفاق به فقرا مهمّ است و هم ارفاق به مالک. جمع بین آن دو به این است که برای مالک جایز باشد که به جای عین، از قیمت پرداخت نماید. نظیر همین مساله در موضع دیگری از معتبر نیز ذکر شده است: </w:t>
      </w:r>
      <w:r w:rsidRPr="002575FE">
        <w:rPr>
          <w:rFonts w:ascii="IRBadr" w:hAnsi="IRBadr" w:cs="IRBadr" w:hint="cs"/>
          <w:color w:val="0000FF"/>
          <w:rtl/>
        </w:rPr>
        <w:t>«الزكاة</w:t>
      </w:r>
      <w:r w:rsidRPr="002575FE">
        <w:rPr>
          <w:rFonts w:ascii="IRBadr" w:hAnsi="IRBadr" w:cs="IRBadr"/>
          <w:color w:val="0000FF"/>
          <w:rtl/>
        </w:rPr>
        <w:t xml:space="preserve"> </w:t>
      </w:r>
      <w:r w:rsidRPr="002575FE">
        <w:rPr>
          <w:rFonts w:ascii="IRBadr" w:hAnsi="IRBadr" w:cs="IRBadr" w:hint="cs"/>
          <w:color w:val="0000FF"/>
          <w:rtl/>
        </w:rPr>
        <w:t>معونة</w:t>
      </w:r>
      <w:r w:rsidRPr="002575FE">
        <w:rPr>
          <w:rFonts w:ascii="IRBadr" w:hAnsi="IRBadr" w:cs="IRBadr"/>
          <w:color w:val="0000FF"/>
          <w:rtl/>
        </w:rPr>
        <w:t xml:space="preserve"> </w:t>
      </w:r>
      <w:r w:rsidRPr="002575FE">
        <w:rPr>
          <w:rFonts w:ascii="IRBadr" w:hAnsi="IRBadr" w:cs="IRBadr" w:hint="cs"/>
          <w:color w:val="0000FF"/>
          <w:rtl/>
        </w:rPr>
        <w:t>و</w:t>
      </w:r>
      <w:r w:rsidRPr="002575FE">
        <w:rPr>
          <w:rFonts w:ascii="IRBadr" w:hAnsi="IRBadr" w:cs="IRBadr"/>
          <w:color w:val="0000FF"/>
          <w:rtl/>
        </w:rPr>
        <w:t xml:space="preserve"> </w:t>
      </w:r>
      <w:r w:rsidRPr="002575FE">
        <w:rPr>
          <w:rFonts w:ascii="IRBadr" w:hAnsi="IRBadr" w:cs="IRBadr" w:hint="cs"/>
          <w:color w:val="0000FF"/>
          <w:rtl/>
        </w:rPr>
        <w:t>إرفاق</w:t>
      </w:r>
      <w:r w:rsidRPr="002575FE">
        <w:rPr>
          <w:rFonts w:ascii="IRBadr" w:hAnsi="IRBadr" w:cs="IRBadr"/>
          <w:color w:val="0000FF"/>
          <w:rtl/>
        </w:rPr>
        <w:t xml:space="preserve"> </w:t>
      </w:r>
      <w:r w:rsidRPr="002575FE">
        <w:rPr>
          <w:rFonts w:ascii="IRBadr" w:hAnsi="IRBadr" w:cs="IRBadr" w:hint="cs"/>
          <w:color w:val="0000FF"/>
          <w:rtl/>
        </w:rPr>
        <w:t>فلا</w:t>
      </w:r>
      <w:r w:rsidRPr="002575FE">
        <w:rPr>
          <w:rFonts w:ascii="IRBadr" w:hAnsi="IRBadr" w:cs="IRBadr"/>
          <w:color w:val="0000FF"/>
          <w:rtl/>
        </w:rPr>
        <w:t xml:space="preserve"> </w:t>
      </w:r>
      <w:r w:rsidRPr="002575FE">
        <w:rPr>
          <w:rFonts w:ascii="IRBadr" w:hAnsi="IRBadr" w:cs="IRBadr" w:hint="cs"/>
          <w:color w:val="0000FF"/>
          <w:rtl/>
        </w:rPr>
        <w:t>تجعل</w:t>
      </w:r>
      <w:r w:rsidRPr="002575FE">
        <w:rPr>
          <w:rFonts w:ascii="IRBadr" w:hAnsi="IRBadr" w:cs="IRBadr"/>
          <w:color w:val="0000FF"/>
          <w:rtl/>
        </w:rPr>
        <w:t xml:space="preserve"> </w:t>
      </w:r>
      <w:r w:rsidRPr="002575FE">
        <w:rPr>
          <w:rFonts w:ascii="IRBadr" w:hAnsi="IRBadr" w:cs="IRBadr" w:hint="cs"/>
          <w:color w:val="0000FF"/>
          <w:rtl/>
        </w:rPr>
        <w:t>سببا</w:t>
      </w:r>
      <w:r w:rsidRPr="002575FE">
        <w:rPr>
          <w:rFonts w:ascii="IRBadr" w:hAnsi="IRBadr" w:cs="IRBadr"/>
          <w:color w:val="0000FF"/>
          <w:rtl/>
        </w:rPr>
        <w:t xml:space="preserve"> </w:t>
      </w:r>
      <w:r w:rsidRPr="002575FE">
        <w:rPr>
          <w:rFonts w:ascii="IRBadr" w:hAnsi="IRBadr" w:cs="IRBadr" w:hint="cs"/>
          <w:color w:val="0000FF"/>
          <w:rtl/>
        </w:rPr>
        <w:t>لضرر</w:t>
      </w:r>
      <w:r w:rsidRPr="002575FE">
        <w:rPr>
          <w:rFonts w:ascii="IRBadr" w:hAnsi="IRBadr" w:cs="IRBadr"/>
          <w:color w:val="0000FF"/>
          <w:rtl/>
        </w:rPr>
        <w:t xml:space="preserve"> </w:t>
      </w:r>
      <w:r w:rsidRPr="002575FE">
        <w:rPr>
          <w:rFonts w:ascii="IRBadr" w:hAnsi="IRBadr" w:cs="IRBadr" w:hint="cs"/>
          <w:color w:val="0000FF"/>
          <w:rtl/>
        </w:rPr>
        <w:t>المالك»</w:t>
      </w:r>
      <w:r>
        <w:rPr>
          <w:rStyle w:val="FootnoteReference"/>
          <w:rFonts w:ascii="IRBadr" w:hAnsi="IRBadr" w:cs="IRBadr"/>
          <w:rtl/>
        </w:rPr>
        <w:footnoteReference w:id="10"/>
      </w:r>
      <w:r>
        <w:rPr>
          <w:rFonts w:ascii="IRBadr" w:hAnsi="IRBadr" w:cs="IRBadr" w:hint="cs"/>
          <w:rtl/>
        </w:rPr>
        <w:t xml:space="preserve">. علامه در منتهی نیز این مطلب را بیان نموده است: </w:t>
      </w:r>
      <w:r>
        <w:rPr>
          <w:rFonts w:ascii="IRBadr" w:hAnsi="IRBadr" w:cs="IRBadr" w:hint="cs"/>
          <w:color w:val="0000FF"/>
          <w:rtl/>
        </w:rPr>
        <w:t>«</w:t>
      </w:r>
      <w:r w:rsidRPr="002575FE">
        <w:rPr>
          <w:rFonts w:ascii="IRBadr" w:hAnsi="IRBadr" w:cs="IRBadr" w:hint="cs"/>
          <w:color w:val="0000FF"/>
          <w:rtl/>
        </w:rPr>
        <w:t>الزكاة</w:t>
      </w:r>
      <w:r w:rsidRPr="002575FE">
        <w:rPr>
          <w:rFonts w:ascii="IRBadr" w:hAnsi="IRBadr" w:cs="IRBadr"/>
          <w:color w:val="0000FF"/>
          <w:rtl/>
        </w:rPr>
        <w:t xml:space="preserve"> </w:t>
      </w:r>
      <w:r w:rsidRPr="002575FE">
        <w:rPr>
          <w:rFonts w:ascii="IRBadr" w:hAnsi="IRBadr" w:cs="IRBadr" w:hint="cs"/>
          <w:color w:val="0000FF"/>
          <w:rtl/>
        </w:rPr>
        <w:t>شرّعت</w:t>
      </w:r>
      <w:r w:rsidRPr="002575FE">
        <w:rPr>
          <w:rFonts w:ascii="IRBadr" w:hAnsi="IRBadr" w:cs="IRBadr"/>
          <w:color w:val="0000FF"/>
          <w:rtl/>
        </w:rPr>
        <w:t xml:space="preserve"> </w:t>
      </w:r>
      <w:r w:rsidRPr="002575FE">
        <w:rPr>
          <w:rFonts w:ascii="IRBadr" w:hAnsi="IRBadr" w:cs="IRBadr" w:hint="cs"/>
          <w:color w:val="0000FF"/>
          <w:rtl/>
        </w:rPr>
        <w:t>إرفاقا</w:t>
      </w:r>
      <w:r w:rsidRPr="002575FE">
        <w:rPr>
          <w:rFonts w:ascii="IRBadr" w:hAnsi="IRBadr" w:cs="IRBadr"/>
          <w:color w:val="0000FF"/>
          <w:rtl/>
        </w:rPr>
        <w:t xml:space="preserve"> </w:t>
      </w:r>
      <w:r w:rsidRPr="002575FE">
        <w:rPr>
          <w:rFonts w:ascii="IRBadr" w:hAnsi="IRBadr" w:cs="IRBadr" w:hint="cs"/>
          <w:color w:val="0000FF"/>
          <w:rtl/>
        </w:rPr>
        <w:t>بالمساكين</w:t>
      </w:r>
      <w:r w:rsidRPr="002575FE">
        <w:rPr>
          <w:rFonts w:ascii="IRBadr" w:hAnsi="IRBadr" w:cs="IRBadr"/>
          <w:color w:val="0000FF"/>
          <w:rtl/>
        </w:rPr>
        <w:t xml:space="preserve"> </w:t>
      </w:r>
      <w:r w:rsidRPr="002575FE">
        <w:rPr>
          <w:rFonts w:ascii="IRBadr" w:hAnsi="IRBadr" w:cs="IRBadr" w:hint="cs"/>
          <w:color w:val="0000FF"/>
          <w:rtl/>
        </w:rPr>
        <w:t>فلا</w:t>
      </w:r>
      <w:r w:rsidRPr="002575FE">
        <w:rPr>
          <w:rFonts w:ascii="IRBadr" w:hAnsi="IRBadr" w:cs="IRBadr"/>
          <w:color w:val="0000FF"/>
          <w:rtl/>
        </w:rPr>
        <w:t xml:space="preserve"> </w:t>
      </w:r>
      <w:r w:rsidRPr="002575FE">
        <w:rPr>
          <w:rFonts w:ascii="IRBadr" w:hAnsi="IRBadr" w:cs="IRBadr" w:hint="cs"/>
          <w:color w:val="0000FF"/>
          <w:rtl/>
        </w:rPr>
        <w:t>يكون</w:t>
      </w:r>
      <w:r w:rsidRPr="002575FE">
        <w:rPr>
          <w:rFonts w:ascii="IRBadr" w:hAnsi="IRBadr" w:cs="IRBadr"/>
          <w:color w:val="0000FF"/>
          <w:rtl/>
        </w:rPr>
        <w:t xml:space="preserve"> </w:t>
      </w:r>
      <w:r w:rsidRPr="002575FE">
        <w:rPr>
          <w:rFonts w:ascii="IRBadr" w:hAnsi="IRBadr" w:cs="IRBadr" w:hint="cs"/>
          <w:color w:val="0000FF"/>
          <w:rtl/>
        </w:rPr>
        <w:t>سببا</w:t>
      </w:r>
      <w:r w:rsidRPr="002575FE">
        <w:rPr>
          <w:rFonts w:ascii="IRBadr" w:hAnsi="IRBadr" w:cs="IRBadr"/>
          <w:color w:val="0000FF"/>
          <w:rtl/>
        </w:rPr>
        <w:t xml:space="preserve"> </w:t>
      </w:r>
      <w:r w:rsidRPr="002575FE">
        <w:rPr>
          <w:rFonts w:ascii="IRBadr" w:hAnsi="IRBadr" w:cs="IRBadr" w:hint="cs"/>
          <w:color w:val="0000FF"/>
          <w:rtl/>
        </w:rPr>
        <w:t>لإضرار</w:t>
      </w:r>
      <w:r w:rsidRPr="002575FE">
        <w:rPr>
          <w:rFonts w:ascii="IRBadr" w:hAnsi="IRBadr" w:cs="IRBadr"/>
          <w:color w:val="0000FF"/>
          <w:rtl/>
        </w:rPr>
        <w:t xml:space="preserve"> </w:t>
      </w:r>
      <w:r w:rsidRPr="002575FE">
        <w:rPr>
          <w:rFonts w:ascii="IRBadr" w:hAnsi="IRBadr" w:cs="IRBadr" w:hint="cs"/>
          <w:color w:val="0000FF"/>
          <w:rtl/>
        </w:rPr>
        <w:t>المالك</w:t>
      </w:r>
      <w:r>
        <w:rPr>
          <w:rFonts w:ascii="IRBadr" w:hAnsi="IRBadr" w:cs="IRBadr" w:hint="cs"/>
          <w:color w:val="0000FF"/>
          <w:rtl/>
        </w:rPr>
        <w:t>»</w:t>
      </w:r>
      <w:r>
        <w:rPr>
          <w:rStyle w:val="FootnoteReference"/>
          <w:rFonts w:ascii="IRBadr" w:hAnsi="IRBadr" w:cs="IRBadr"/>
          <w:color w:val="0000FF"/>
          <w:rtl/>
        </w:rPr>
        <w:footnoteReference w:id="11"/>
      </w:r>
      <w:r>
        <w:rPr>
          <w:rFonts w:ascii="IRBadr" w:hAnsi="IRBadr" w:cs="IRBadr" w:hint="cs"/>
          <w:rtl/>
        </w:rPr>
        <w:t>.</w:t>
      </w:r>
    </w:p>
    <w:p w:rsidR="00862C52" w:rsidRDefault="00862C52" w:rsidP="00862C52">
      <w:pPr>
        <w:pStyle w:val="Heading3"/>
        <w:rPr>
          <w:rtl/>
        </w:rPr>
      </w:pPr>
      <w:bookmarkStart w:id="64" w:name="_Toc157393124"/>
      <w:bookmarkStart w:id="65" w:name="_Toc157393144"/>
      <w:bookmarkStart w:id="66" w:name="_Toc157848051"/>
      <w:bookmarkStart w:id="67" w:name="_Toc157848080"/>
      <w:bookmarkStart w:id="68" w:name="_Toc157848099"/>
      <w:bookmarkStart w:id="69" w:name="_Toc157848121"/>
      <w:bookmarkStart w:id="70" w:name="_Toc157848159"/>
      <w:bookmarkStart w:id="71" w:name="_Toc157848178"/>
      <w:bookmarkStart w:id="72" w:name="_Toc157848244"/>
      <w:bookmarkStart w:id="73" w:name="_Toc157873421"/>
      <w:r>
        <w:rPr>
          <w:rFonts w:hint="cs"/>
          <w:rtl/>
        </w:rPr>
        <w:lastRenderedPageBreak/>
        <w:t>بیان کلام آیت الله والد جهت روشن‌تر شدن مساله</w:t>
      </w:r>
      <w:bookmarkEnd w:id="64"/>
      <w:bookmarkEnd w:id="65"/>
      <w:bookmarkEnd w:id="66"/>
      <w:bookmarkEnd w:id="67"/>
      <w:bookmarkEnd w:id="68"/>
      <w:bookmarkEnd w:id="69"/>
      <w:bookmarkEnd w:id="70"/>
      <w:bookmarkEnd w:id="71"/>
      <w:bookmarkEnd w:id="72"/>
      <w:bookmarkEnd w:id="73"/>
    </w:p>
    <w:p w:rsidR="00B94F36" w:rsidRDefault="00FD1C4E" w:rsidP="001657DD">
      <w:pPr>
        <w:rPr>
          <w:rFonts w:ascii="IRBadr" w:hAnsi="IRBadr" w:cs="IRBadr"/>
          <w:rtl/>
        </w:rPr>
      </w:pPr>
      <w:r>
        <w:rPr>
          <w:rFonts w:ascii="IRBadr" w:hAnsi="IRBadr" w:cs="IRBadr" w:hint="cs"/>
          <w:rtl/>
        </w:rPr>
        <w:t xml:space="preserve">جناب آیت الله والد در رابطه با کلام صاحب‌مدارک </w:t>
      </w:r>
      <w:r w:rsidR="00350083">
        <w:rPr>
          <w:rFonts w:ascii="IRBadr" w:hAnsi="IRBadr" w:cs="IRBadr" w:hint="cs"/>
          <w:rtl/>
        </w:rPr>
        <w:t>نکاتی بیان نمودند که ذکر آن، در این قسمت نیز مفید است</w:t>
      </w:r>
      <w:r>
        <w:rPr>
          <w:rFonts w:ascii="IRBadr" w:hAnsi="IRBadr" w:cs="IRBadr" w:hint="cs"/>
          <w:rtl/>
        </w:rPr>
        <w:t xml:space="preserve">. یکی از استدلالات </w:t>
      </w:r>
      <w:r w:rsidR="00350083">
        <w:rPr>
          <w:rFonts w:ascii="IRBadr" w:hAnsi="IRBadr" w:cs="IRBadr" w:hint="cs"/>
          <w:rtl/>
        </w:rPr>
        <w:t>صاحب مدارک</w:t>
      </w:r>
      <w:r>
        <w:rPr>
          <w:rFonts w:ascii="IRBadr" w:hAnsi="IRBadr" w:cs="IRBadr" w:hint="cs"/>
          <w:rtl/>
        </w:rPr>
        <w:t xml:space="preserve"> آن بود که اگر</w:t>
      </w:r>
      <w:r w:rsidR="007346EA">
        <w:rPr>
          <w:rFonts w:ascii="IRBadr" w:hAnsi="IRBadr" w:cs="IRBadr" w:hint="cs"/>
          <w:rtl/>
        </w:rPr>
        <w:t xml:space="preserve"> زکات</w:t>
      </w:r>
      <w:r>
        <w:rPr>
          <w:rFonts w:ascii="IRBadr" w:hAnsi="IRBadr" w:cs="IRBadr" w:hint="cs"/>
          <w:rtl/>
        </w:rPr>
        <w:t xml:space="preserve"> متعلّق به عین </w:t>
      </w:r>
      <w:r w:rsidR="00350083">
        <w:rPr>
          <w:rFonts w:ascii="IRBadr" w:hAnsi="IRBadr" w:cs="IRBadr" w:hint="cs"/>
          <w:rtl/>
        </w:rPr>
        <w:t>نبود</w:t>
      </w:r>
      <w:r>
        <w:rPr>
          <w:rFonts w:ascii="IRBadr" w:hAnsi="IRBadr" w:cs="IRBadr" w:hint="cs"/>
          <w:rtl/>
        </w:rPr>
        <w:t>، زکات بر سایر دیون مقدّم نمی‌شد، در حالی که مسلّم است که زکات بر سایر دیون مقدّم می‌گردد. آیت الله والد بیان کردند که بر فرض آنکه دلیلی بر تقدّم زکات بر سایر دیون دلالت داشت</w:t>
      </w:r>
      <w:r w:rsidR="001657DD">
        <w:rPr>
          <w:rFonts w:ascii="IRBadr" w:hAnsi="IRBadr" w:cs="IRBadr" w:hint="cs"/>
          <w:rtl/>
        </w:rPr>
        <w:t>ه باشد</w:t>
      </w:r>
      <w:r>
        <w:rPr>
          <w:rFonts w:ascii="IRBadr" w:hAnsi="IRBadr" w:cs="IRBadr" w:hint="cs"/>
          <w:rtl/>
        </w:rPr>
        <w:t xml:space="preserve">، </w:t>
      </w:r>
      <w:r w:rsidR="00350083">
        <w:rPr>
          <w:rFonts w:ascii="IRBadr" w:hAnsi="IRBadr" w:cs="IRBadr" w:hint="cs"/>
          <w:rtl/>
        </w:rPr>
        <w:t xml:space="preserve">لزوما مثبت تعلّق زکات به عین </w:t>
      </w:r>
      <w:r w:rsidR="001657DD">
        <w:rPr>
          <w:rFonts w:ascii="IRBadr" w:hAnsi="IRBadr" w:cs="IRBadr" w:hint="cs"/>
          <w:rtl/>
        </w:rPr>
        <w:t>نیست</w:t>
      </w:r>
      <w:r w:rsidR="00350083">
        <w:rPr>
          <w:rFonts w:ascii="IRBadr" w:hAnsi="IRBadr" w:cs="IRBadr" w:hint="cs"/>
          <w:rtl/>
        </w:rPr>
        <w:t xml:space="preserve">؛ بلکه ممکن </w:t>
      </w:r>
      <w:r w:rsidR="001657DD">
        <w:rPr>
          <w:rFonts w:ascii="IRBadr" w:hAnsi="IRBadr" w:cs="IRBadr" w:hint="cs"/>
          <w:rtl/>
        </w:rPr>
        <w:t xml:space="preserve">است </w:t>
      </w:r>
      <w:r>
        <w:rPr>
          <w:rFonts w:ascii="IRBadr" w:hAnsi="IRBadr" w:cs="IRBadr" w:hint="cs"/>
          <w:rtl/>
        </w:rPr>
        <w:t xml:space="preserve">که زکات با آنکه تعلّق به ذمّه دارد بر سایر دیون مقدّم </w:t>
      </w:r>
      <w:r w:rsidR="00350083">
        <w:rPr>
          <w:rFonts w:ascii="IRBadr" w:hAnsi="IRBadr" w:cs="IRBadr" w:hint="cs"/>
          <w:rtl/>
        </w:rPr>
        <w:t>باشد</w:t>
      </w:r>
      <w:r>
        <w:rPr>
          <w:rFonts w:ascii="IRBadr" w:hAnsi="IRBadr" w:cs="IRBadr" w:hint="cs"/>
          <w:rtl/>
        </w:rPr>
        <w:t>.</w:t>
      </w:r>
      <w:r w:rsidR="001657DD">
        <w:rPr>
          <w:rFonts w:ascii="IRBadr" w:hAnsi="IRBadr" w:cs="IRBadr" w:hint="cs"/>
          <w:rtl/>
        </w:rPr>
        <w:t xml:space="preserve"> </w:t>
      </w:r>
    </w:p>
    <w:p w:rsidR="00FD1C4E" w:rsidRDefault="001657DD" w:rsidP="00335A90">
      <w:pPr>
        <w:rPr>
          <w:rFonts w:ascii="IRBadr" w:hAnsi="IRBadr" w:cs="IRBadr"/>
          <w:rtl/>
        </w:rPr>
      </w:pPr>
      <w:r>
        <w:rPr>
          <w:rFonts w:ascii="IRBadr" w:hAnsi="IRBadr" w:cs="IRBadr" w:hint="cs"/>
          <w:rtl/>
        </w:rPr>
        <w:t>قول به تساوی دیون، ناشی از اطلاق مقامی مجموع ادلّه است.</w:t>
      </w:r>
      <w:r w:rsidR="00FD1C4E">
        <w:rPr>
          <w:rFonts w:ascii="IRBadr" w:hAnsi="IRBadr" w:cs="IRBadr" w:hint="cs"/>
          <w:rtl/>
        </w:rPr>
        <w:t xml:space="preserve"> اگر دینی بر دین دیگر مقدّم باشد، شارع مقدّس تا رسیدن وقت عمل، باید آن دین مقدّم را بیان کند. اگر دلیلی بر این مطلب دلالت نداشت، نشان می‌دهد که دیون در یک مرتبه هستند. اگر دلیلی بر تقدّم </w:t>
      </w:r>
      <w:r>
        <w:rPr>
          <w:rFonts w:ascii="IRBadr" w:hAnsi="IRBadr" w:cs="IRBadr" w:hint="cs"/>
          <w:rtl/>
        </w:rPr>
        <w:t xml:space="preserve">زکات </w:t>
      </w:r>
      <w:r w:rsidR="00FD1C4E">
        <w:rPr>
          <w:rFonts w:ascii="IRBadr" w:hAnsi="IRBadr" w:cs="IRBadr" w:hint="cs"/>
          <w:rtl/>
        </w:rPr>
        <w:t>دلالت داشت،</w:t>
      </w:r>
      <w:r>
        <w:rPr>
          <w:rFonts w:ascii="IRBadr" w:hAnsi="IRBadr" w:cs="IRBadr" w:hint="cs"/>
          <w:rtl/>
        </w:rPr>
        <w:t xml:space="preserve"> خود، مانع شکلی‌گیری اطلاق مقامی می‌شود، و در نتیجه، استدلال برای تعلّق به عین، مخدوش می‌گردد. یعنی تقدیم زکات،</w:t>
      </w:r>
      <w:r w:rsidR="00FD1C4E">
        <w:rPr>
          <w:rFonts w:ascii="IRBadr" w:hAnsi="IRBadr" w:cs="IRBadr" w:hint="cs"/>
          <w:rtl/>
        </w:rPr>
        <w:t xml:space="preserve"> با تعلّق زکات به ذمّه نیز سازگار است. </w:t>
      </w:r>
      <w:r>
        <w:rPr>
          <w:rFonts w:ascii="IRBadr" w:hAnsi="IRBadr" w:cs="IRBadr" w:hint="cs"/>
          <w:rtl/>
        </w:rPr>
        <w:t xml:space="preserve">نتیجه آنکه: </w:t>
      </w:r>
      <w:r w:rsidR="00FD1C4E">
        <w:rPr>
          <w:rFonts w:ascii="IRBadr" w:hAnsi="IRBadr" w:cs="IRBadr" w:hint="cs"/>
          <w:rtl/>
        </w:rPr>
        <w:t>یا تالی باطل نیست</w:t>
      </w:r>
      <w:r>
        <w:rPr>
          <w:rFonts w:ascii="IRBadr" w:hAnsi="IRBadr" w:cs="IRBadr" w:hint="cs"/>
          <w:rtl/>
        </w:rPr>
        <w:t>، و زکات بر سایر دیون مقدّم نیست،</w:t>
      </w:r>
      <w:r w:rsidR="00FD1C4E">
        <w:rPr>
          <w:rFonts w:ascii="IRBadr" w:hAnsi="IRBadr" w:cs="IRBadr" w:hint="cs"/>
          <w:rtl/>
        </w:rPr>
        <w:t xml:space="preserve"> و یا اگر </w:t>
      </w:r>
      <w:r>
        <w:rPr>
          <w:rFonts w:ascii="IRBadr" w:hAnsi="IRBadr" w:cs="IRBadr" w:hint="cs"/>
          <w:rtl/>
        </w:rPr>
        <w:t xml:space="preserve">تالی </w:t>
      </w:r>
      <w:r w:rsidR="00FD1C4E">
        <w:rPr>
          <w:rFonts w:ascii="IRBadr" w:hAnsi="IRBadr" w:cs="IRBadr" w:hint="cs"/>
          <w:rtl/>
        </w:rPr>
        <w:t>باطل باشد، این بطلان</w:t>
      </w:r>
      <w:r>
        <w:rPr>
          <w:rFonts w:ascii="IRBadr" w:hAnsi="IRBadr" w:cs="IRBadr" w:hint="cs"/>
          <w:rtl/>
        </w:rPr>
        <w:t>،</w:t>
      </w:r>
      <w:r w:rsidR="00FD1C4E">
        <w:rPr>
          <w:rFonts w:ascii="IRBadr" w:hAnsi="IRBadr" w:cs="IRBadr" w:hint="cs"/>
          <w:rtl/>
        </w:rPr>
        <w:t xml:space="preserve"> خود</w:t>
      </w:r>
      <w:r>
        <w:rPr>
          <w:rFonts w:ascii="IRBadr" w:hAnsi="IRBadr" w:cs="IRBadr" w:hint="cs"/>
          <w:rtl/>
        </w:rPr>
        <w:t>،</w:t>
      </w:r>
      <w:r w:rsidR="00FD1C4E">
        <w:rPr>
          <w:rFonts w:ascii="IRBadr" w:hAnsi="IRBadr" w:cs="IRBadr" w:hint="cs"/>
          <w:rtl/>
        </w:rPr>
        <w:t xml:space="preserve"> سبب خدشه در ملازمه </w:t>
      </w:r>
      <w:r>
        <w:rPr>
          <w:rFonts w:ascii="IRBadr" w:hAnsi="IRBadr" w:cs="IRBadr" w:hint="cs"/>
          <w:rtl/>
        </w:rPr>
        <w:t xml:space="preserve">بین مقدّم و تالی </w:t>
      </w:r>
      <w:r w:rsidR="001813FD">
        <w:rPr>
          <w:rFonts w:ascii="IRBadr" w:hAnsi="IRBadr" w:cs="IRBadr" w:hint="cs"/>
          <w:rtl/>
        </w:rPr>
        <w:t>می‌گردد؛ چرا که ملازمه، با اطلاق مقامی مجموع ادلّه ثابت شده است، و با وجود دلیل دال بر بطلان تالی (= دلیل اثبات کننده تقدیم زکات)، اطلاق مقامی از بین می‌رود.</w:t>
      </w:r>
    </w:p>
    <w:p w:rsidR="00AD6FCE" w:rsidRDefault="00AD6FCE" w:rsidP="002D1BCB">
      <w:pPr>
        <w:pStyle w:val="Heading2"/>
        <w:rPr>
          <w:rtl/>
        </w:rPr>
      </w:pPr>
      <w:bookmarkStart w:id="74" w:name="_Toc157393125"/>
      <w:bookmarkStart w:id="75" w:name="_Toc157393145"/>
      <w:bookmarkStart w:id="76" w:name="_Toc157848052"/>
      <w:bookmarkStart w:id="77" w:name="_Toc157848081"/>
      <w:bookmarkStart w:id="78" w:name="_Toc157848100"/>
      <w:bookmarkStart w:id="79" w:name="_Toc157848122"/>
      <w:bookmarkStart w:id="80" w:name="_Toc157848160"/>
      <w:bookmarkStart w:id="81" w:name="_Toc157848179"/>
      <w:bookmarkStart w:id="82" w:name="_Toc157848245"/>
      <w:bookmarkStart w:id="83" w:name="_Toc157873422"/>
      <w:r>
        <w:rPr>
          <w:rFonts w:hint="cs"/>
          <w:rtl/>
        </w:rPr>
        <w:t>اطلاق مقامی دلیل واحد</w:t>
      </w:r>
      <w:bookmarkEnd w:id="74"/>
      <w:bookmarkEnd w:id="75"/>
      <w:bookmarkEnd w:id="76"/>
      <w:bookmarkEnd w:id="77"/>
      <w:bookmarkEnd w:id="78"/>
      <w:bookmarkEnd w:id="79"/>
      <w:bookmarkEnd w:id="80"/>
      <w:bookmarkEnd w:id="81"/>
      <w:bookmarkEnd w:id="82"/>
      <w:bookmarkEnd w:id="83"/>
    </w:p>
    <w:p w:rsidR="00AD6FCE" w:rsidRDefault="00335A90" w:rsidP="00557A9A">
      <w:pPr>
        <w:rPr>
          <w:rFonts w:ascii="IRBadr" w:hAnsi="IRBadr" w:cs="IRBadr"/>
          <w:rtl/>
        </w:rPr>
      </w:pPr>
      <w:r>
        <w:rPr>
          <w:rFonts w:ascii="IRBadr" w:hAnsi="IRBadr" w:cs="IRBadr" w:hint="cs"/>
          <w:rtl/>
        </w:rPr>
        <w:t xml:space="preserve">مناسب است که در رابطه با اطلاق مقامی دلیل واحد که برای برخی از دوستان سوال شده بود نیز قدری بحث نماییم. </w:t>
      </w:r>
      <w:r w:rsidR="00FD1C4E">
        <w:rPr>
          <w:rFonts w:ascii="IRBadr" w:hAnsi="IRBadr" w:cs="IRBadr" w:hint="cs"/>
          <w:rtl/>
        </w:rPr>
        <w:t xml:space="preserve">اطلاق مقامی دلیل واحد نظیر اطلاق لفظی است. </w:t>
      </w:r>
    </w:p>
    <w:p w:rsidR="00557A9A" w:rsidRDefault="00557A9A" w:rsidP="007F59DC">
      <w:pPr>
        <w:pStyle w:val="Heading3"/>
        <w:rPr>
          <w:rtl/>
        </w:rPr>
      </w:pPr>
      <w:bookmarkStart w:id="84" w:name="_Toc157848053"/>
      <w:bookmarkStart w:id="85" w:name="_Toc157848082"/>
      <w:bookmarkStart w:id="86" w:name="_Toc157848101"/>
      <w:bookmarkStart w:id="87" w:name="_Toc157848123"/>
      <w:bookmarkStart w:id="88" w:name="_Toc157848161"/>
      <w:bookmarkStart w:id="89" w:name="_Toc157848180"/>
      <w:bookmarkStart w:id="90" w:name="_Toc157848246"/>
      <w:bookmarkStart w:id="91" w:name="_Toc157873423"/>
      <w:r>
        <w:rPr>
          <w:rFonts w:hint="cs"/>
          <w:rtl/>
        </w:rPr>
        <w:t>بیان یک مثال برای اطلاق لف</w:t>
      </w:r>
      <w:r w:rsidR="007F59DC">
        <w:rPr>
          <w:rFonts w:hint="cs"/>
          <w:rtl/>
        </w:rPr>
        <w:t>ظی</w:t>
      </w:r>
      <w:bookmarkEnd w:id="84"/>
      <w:bookmarkEnd w:id="85"/>
      <w:bookmarkEnd w:id="86"/>
      <w:bookmarkEnd w:id="87"/>
      <w:bookmarkEnd w:id="88"/>
      <w:bookmarkEnd w:id="89"/>
      <w:bookmarkEnd w:id="90"/>
      <w:bookmarkEnd w:id="91"/>
      <w:r w:rsidR="007F59DC">
        <w:rPr>
          <w:rFonts w:hint="cs"/>
          <w:rtl/>
        </w:rPr>
        <w:t xml:space="preserve"> </w:t>
      </w:r>
    </w:p>
    <w:p w:rsidR="00FD1C4E" w:rsidRDefault="00AD6FCE" w:rsidP="00AD6FCE">
      <w:pPr>
        <w:rPr>
          <w:rFonts w:ascii="IRBadr" w:hAnsi="IRBadr" w:cs="IRBadr"/>
          <w:rtl/>
        </w:rPr>
      </w:pPr>
      <w:r>
        <w:rPr>
          <w:rFonts w:ascii="IRBadr" w:hAnsi="IRBadr" w:cs="IRBadr" w:hint="cs"/>
          <w:rtl/>
        </w:rPr>
        <w:t xml:space="preserve">به عنوان مثال، در </w:t>
      </w:r>
      <w:r w:rsidR="00FD1C4E">
        <w:rPr>
          <w:rFonts w:ascii="IRBadr" w:hAnsi="IRBadr" w:cs="IRBadr" w:hint="cs"/>
          <w:rtl/>
        </w:rPr>
        <w:t xml:space="preserve">سخنی که از شافعی بیان شد که </w:t>
      </w:r>
      <w:r w:rsidR="00557A9A">
        <w:rPr>
          <w:rFonts w:ascii="IRBadr" w:hAnsi="IRBadr" w:cs="IRBadr" w:hint="cs"/>
          <w:rtl/>
        </w:rPr>
        <w:t>«</w:t>
      </w:r>
      <w:r w:rsidR="00FD1C4E" w:rsidRPr="00FD1C4E">
        <w:rPr>
          <w:rFonts w:ascii="IRBadr" w:hAnsi="IRBadr" w:cs="IRBadr" w:hint="cs"/>
          <w:rtl/>
        </w:rPr>
        <w:t>لو</w:t>
      </w:r>
      <w:r w:rsidR="00FD1C4E" w:rsidRPr="00FD1C4E">
        <w:rPr>
          <w:rFonts w:ascii="IRBadr" w:hAnsi="IRBadr" w:cs="IRBadr"/>
          <w:rtl/>
        </w:rPr>
        <w:t xml:space="preserve"> </w:t>
      </w:r>
      <w:r w:rsidR="00FD1C4E" w:rsidRPr="00FD1C4E">
        <w:rPr>
          <w:rFonts w:ascii="IRBadr" w:hAnsi="IRBadr" w:cs="IRBadr" w:hint="cs"/>
          <w:rtl/>
        </w:rPr>
        <w:t>وجبت</w:t>
      </w:r>
      <w:r w:rsidR="00FD1C4E" w:rsidRPr="00FD1C4E">
        <w:rPr>
          <w:rFonts w:ascii="IRBadr" w:hAnsi="IRBadr" w:cs="IRBadr"/>
          <w:rtl/>
        </w:rPr>
        <w:t xml:space="preserve"> </w:t>
      </w:r>
      <w:r w:rsidR="00FD1C4E" w:rsidRPr="00FD1C4E">
        <w:rPr>
          <w:rFonts w:ascii="IRBadr" w:hAnsi="IRBadr" w:cs="IRBadr" w:hint="cs"/>
          <w:rtl/>
        </w:rPr>
        <w:t>في</w:t>
      </w:r>
      <w:r w:rsidR="00FD1C4E" w:rsidRPr="00FD1C4E">
        <w:rPr>
          <w:rFonts w:ascii="IRBadr" w:hAnsi="IRBadr" w:cs="IRBadr"/>
          <w:rtl/>
        </w:rPr>
        <w:t xml:space="preserve"> </w:t>
      </w:r>
      <w:r w:rsidR="00FD1C4E" w:rsidRPr="00FD1C4E">
        <w:rPr>
          <w:rFonts w:ascii="IRBadr" w:hAnsi="IRBadr" w:cs="IRBadr" w:hint="cs"/>
          <w:rtl/>
        </w:rPr>
        <w:t>العين</w:t>
      </w:r>
      <w:r w:rsidR="00FD1C4E" w:rsidRPr="00FD1C4E">
        <w:rPr>
          <w:rFonts w:ascii="IRBadr" w:hAnsi="IRBadr" w:cs="IRBadr"/>
          <w:rtl/>
        </w:rPr>
        <w:t xml:space="preserve"> </w:t>
      </w:r>
      <w:r w:rsidR="00FD1C4E" w:rsidRPr="00FD1C4E">
        <w:rPr>
          <w:rFonts w:ascii="IRBadr" w:hAnsi="IRBadr" w:cs="IRBadr" w:hint="cs"/>
          <w:rtl/>
        </w:rPr>
        <w:t>لوجب</w:t>
      </w:r>
      <w:r w:rsidR="00FD1C4E" w:rsidRPr="00FD1C4E">
        <w:rPr>
          <w:rFonts w:ascii="IRBadr" w:hAnsi="IRBadr" w:cs="IRBadr"/>
          <w:rtl/>
        </w:rPr>
        <w:t xml:space="preserve"> </w:t>
      </w:r>
      <w:r w:rsidR="00FD1C4E" w:rsidRPr="00FD1C4E">
        <w:rPr>
          <w:rFonts w:ascii="IRBadr" w:hAnsi="IRBadr" w:cs="IRBadr" w:hint="cs"/>
          <w:rtl/>
        </w:rPr>
        <w:t>الإخراج</w:t>
      </w:r>
      <w:r w:rsidR="00FD1C4E" w:rsidRPr="00FD1C4E">
        <w:rPr>
          <w:rFonts w:ascii="IRBadr" w:hAnsi="IRBadr" w:cs="IRBadr"/>
          <w:rtl/>
        </w:rPr>
        <w:t xml:space="preserve"> </w:t>
      </w:r>
      <w:r w:rsidR="00FD1C4E" w:rsidRPr="00FD1C4E">
        <w:rPr>
          <w:rFonts w:ascii="IRBadr" w:hAnsi="IRBadr" w:cs="IRBadr" w:hint="cs"/>
          <w:rtl/>
        </w:rPr>
        <w:t>منها،</w:t>
      </w:r>
      <w:r w:rsidR="00FD1C4E" w:rsidRPr="00FD1C4E">
        <w:rPr>
          <w:rFonts w:ascii="IRBadr" w:hAnsi="IRBadr" w:cs="IRBadr"/>
          <w:rtl/>
        </w:rPr>
        <w:t xml:space="preserve"> </w:t>
      </w:r>
      <w:r w:rsidR="00FD1C4E" w:rsidRPr="00FD1C4E">
        <w:rPr>
          <w:rFonts w:ascii="IRBadr" w:hAnsi="IRBadr" w:cs="IRBadr" w:hint="cs"/>
          <w:rtl/>
        </w:rPr>
        <w:t>و</w:t>
      </w:r>
      <w:r w:rsidR="00FD1C4E" w:rsidRPr="00FD1C4E">
        <w:rPr>
          <w:rFonts w:ascii="IRBadr" w:hAnsi="IRBadr" w:cs="IRBadr"/>
          <w:rtl/>
        </w:rPr>
        <w:t xml:space="preserve"> </w:t>
      </w:r>
      <w:r w:rsidR="00FD1C4E" w:rsidRPr="00FD1C4E">
        <w:rPr>
          <w:rFonts w:ascii="IRBadr" w:hAnsi="IRBadr" w:cs="IRBadr" w:hint="cs"/>
          <w:rtl/>
        </w:rPr>
        <w:t>لمنع</w:t>
      </w:r>
      <w:r w:rsidR="00FD1C4E" w:rsidRPr="00FD1C4E">
        <w:rPr>
          <w:rFonts w:ascii="IRBadr" w:hAnsi="IRBadr" w:cs="IRBadr"/>
          <w:rtl/>
        </w:rPr>
        <w:t xml:space="preserve"> </w:t>
      </w:r>
      <w:r w:rsidR="00FD1C4E" w:rsidRPr="00FD1C4E">
        <w:rPr>
          <w:rFonts w:ascii="IRBadr" w:hAnsi="IRBadr" w:cs="IRBadr" w:hint="cs"/>
          <w:rtl/>
        </w:rPr>
        <w:t>المالك</w:t>
      </w:r>
      <w:r w:rsidR="00FD1C4E" w:rsidRPr="00FD1C4E">
        <w:rPr>
          <w:rFonts w:ascii="IRBadr" w:hAnsi="IRBadr" w:cs="IRBadr"/>
          <w:rtl/>
        </w:rPr>
        <w:t xml:space="preserve"> </w:t>
      </w:r>
      <w:r w:rsidR="00FD1C4E" w:rsidRPr="00FD1C4E">
        <w:rPr>
          <w:rFonts w:ascii="IRBadr" w:hAnsi="IRBadr" w:cs="IRBadr" w:hint="cs"/>
          <w:rtl/>
        </w:rPr>
        <w:t>من</w:t>
      </w:r>
      <w:r w:rsidR="00FD1C4E" w:rsidRPr="00FD1C4E">
        <w:rPr>
          <w:rFonts w:ascii="IRBadr" w:hAnsi="IRBadr" w:cs="IRBadr"/>
          <w:rtl/>
        </w:rPr>
        <w:t xml:space="preserve"> </w:t>
      </w:r>
      <w:r w:rsidR="00FD1C4E" w:rsidRPr="00FD1C4E">
        <w:rPr>
          <w:rFonts w:ascii="IRBadr" w:hAnsi="IRBadr" w:cs="IRBadr" w:hint="cs"/>
          <w:rtl/>
        </w:rPr>
        <w:t>التصرّف</w:t>
      </w:r>
      <w:r w:rsidR="00FD1C4E" w:rsidRPr="00FD1C4E">
        <w:rPr>
          <w:rFonts w:ascii="IRBadr" w:hAnsi="IRBadr" w:cs="IRBadr"/>
          <w:rtl/>
        </w:rPr>
        <w:t xml:space="preserve"> </w:t>
      </w:r>
      <w:r w:rsidR="00FD1C4E" w:rsidRPr="00FD1C4E">
        <w:rPr>
          <w:rFonts w:ascii="IRBadr" w:hAnsi="IRBadr" w:cs="IRBadr" w:hint="cs"/>
          <w:rtl/>
        </w:rPr>
        <w:t>فيها</w:t>
      </w:r>
      <w:r w:rsidR="00FD1C4E">
        <w:rPr>
          <w:rFonts w:ascii="IRBadr" w:hAnsi="IRBadr" w:cs="IRBadr" w:hint="cs"/>
          <w:rtl/>
        </w:rPr>
        <w:t>»</w:t>
      </w:r>
      <w:r w:rsidR="00FD1C4E" w:rsidRPr="00FD1C4E">
        <w:rPr>
          <w:rFonts w:ascii="IRBadr" w:hAnsi="IRBadr" w:cs="IRBadr" w:hint="cs"/>
          <w:rtl/>
        </w:rPr>
        <w:t>،</w:t>
      </w:r>
      <w:r>
        <w:rPr>
          <w:rFonts w:ascii="IRBadr" w:hAnsi="IRBadr" w:cs="IRBadr" w:hint="cs"/>
          <w:rtl/>
        </w:rPr>
        <w:t xml:space="preserve"> در رابطه با تالی فاسد دوم، یک دلیل لفظی وجود دارد که «لا یحلّ لأحد‌ أن یتصرّف فی مال غیره». در یکی از توقیعات</w:t>
      </w:r>
      <w:r>
        <w:rPr>
          <w:rFonts w:ascii="IRBadr" w:hAnsi="IRBadr" w:cs="IRBadr"/>
        </w:rPr>
        <w:t xml:space="preserve"> </w:t>
      </w:r>
      <w:r>
        <w:rPr>
          <w:rFonts w:ascii="IRBadr" w:hAnsi="IRBadr" w:cs="IRBadr" w:hint="cs"/>
          <w:rtl/>
        </w:rPr>
        <w:t xml:space="preserve"> از محمّد بن جعفر اسدی، همین عبارت وارد شده است:</w:t>
      </w:r>
    </w:p>
    <w:p w:rsidR="00AD6FCE" w:rsidRDefault="00AD6FCE" w:rsidP="00AD6FCE">
      <w:pPr>
        <w:rPr>
          <w:rFonts w:ascii="IRBadr" w:hAnsi="IRBadr" w:cs="IRBadr"/>
          <w:color w:val="008000"/>
          <w:rtl/>
        </w:rPr>
      </w:pPr>
      <w:r w:rsidRPr="00AD6FCE">
        <w:rPr>
          <w:rFonts w:ascii="IRBadr" w:hAnsi="IRBadr" w:cs="IRBadr" w:hint="eastAsia"/>
          <w:color w:val="008000"/>
          <w:rtl/>
        </w:rPr>
        <w:t>«</w:t>
      </w:r>
      <w:r w:rsidRPr="00AD6FCE">
        <w:rPr>
          <w:rFonts w:ascii="IRBadr" w:hAnsi="IRBadr" w:cs="IRBadr" w:hint="cs"/>
          <w:color w:val="8064A2" w:themeColor="accent4"/>
          <w:rtl/>
        </w:rPr>
        <w:t>حَدَّثَنَا</w:t>
      </w:r>
      <w:r w:rsidRPr="00AD6FCE">
        <w:rPr>
          <w:rFonts w:ascii="IRBadr" w:hAnsi="IRBadr" w:cs="IRBadr"/>
          <w:color w:val="8064A2" w:themeColor="accent4"/>
          <w:rtl/>
        </w:rPr>
        <w:t xml:space="preserve"> </w:t>
      </w:r>
      <w:r w:rsidRPr="00AD6FCE">
        <w:rPr>
          <w:rFonts w:ascii="IRBadr" w:hAnsi="IRBadr" w:cs="IRBadr" w:hint="cs"/>
          <w:color w:val="8064A2" w:themeColor="accent4"/>
          <w:rtl/>
        </w:rPr>
        <w:t>مُحَمَّدُ</w:t>
      </w:r>
      <w:r w:rsidRPr="00AD6FCE">
        <w:rPr>
          <w:rFonts w:ascii="IRBadr" w:hAnsi="IRBadr" w:cs="IRBadr"/>
          <w:color w:val="8064A2" w:themeColor="accent4"/>
          <w:rtl/>
        </w:rPr>
        <w:t xml:space="preserve"> </w:t>
      </w:r>
      <w:r w:rsidRPr="00AD6FCE">
        <w:rPr>
          <w:rFonts w:ascii="IRBadr" w:hAnsi="IRBadr" w:cs="IRBadr" w:hint="cs"/>
          <w:color w:val="8064A2" w:themeColor="accent4"/>
          <w:rtl/>
        </w:rPr>
        <w:t>بْنُ</w:t>
      </w:r>
      <w:r w:rsidRPr="00AD6FCE">
        <w:rPr>
          <w:rFonts w:ascii="IRBadr" w:hAnsi="IRBadr" w:cs="IRBadr"/>
          <w:color w:val="8064A2" w:themeColor="accent4"/>
          <w:rtl/>
        </w:rPr>
        <w:t xml:space="preserve"> </w:t>
      </w:r>
      <w:r w:rsidRPr="00AD6FCE">
        <w:rPr>
          <w:rFonts w:ascii="IRBadr" w:hAnsi="IRBadr" w:cs="IRBadr" w:hint="cs"/>
          <w:color w:val="8064A2" w:themeColor="accent4"/>
          <w:rtl/>
        </w:rPr>
        <w:t>أَحْمَدَ</w:t>
      </w:r>
      <w:r w:rsidRPr="00AD6FCE">
        <w:rPr>
          <w:rFonts w:ascii="IRBadr" w:hAnsi="IRBadr" w:cs="IRBadr"/>
          <w:color w:val="8064A2" w:themeColor="accent4"/>
          <w:rtl/>
        </w:rPr>
        <w:t xml:space="preserve"> </w:t>
      </w:r>
      <w:r w:rsidRPr="00AD6FCE">
        <w:rPr>
          <w:rFonts w:ascii="IRBadr" w:hAnsi="IRBadr" w:cs="IRBadr" w:hint="cs"/>
          <w:color w:val="8064A2" w:themeColor="accent4"/>
          <w:rtl/>
        </w:rPr>
        <w:t>الشَّيْبَانِيُّ</w:t>
      </w:r>
      <w:r w:rsidRPr="00AD6FCE">
        <w:rPr>
          <w:rFonts w:ascii="IRBadr" w:hAnsi="IRBadr" w:cs="IRBadr"/>
          <w:color w:val="8064A2" w:themeColor="accent4"/>
          <w:rtl/>
        </w:rPr>
        <w:t xml:space="preserve"> </w:t>
      </w:r>
      <w:r w:rsidRPr="00AD6FCE">
        <w:rPr>
          <w:rFonts w:ascii="IRBadr" w:hAnsi="IRBadr" w:cs="IRBadr" w:hint="cs"/>
          <w:color w:val="8064A2" w:themeColor="accent4"/>
          <w:rtl/>
        </w:rPr>
        <w:t>وَ</w:t>
      </w:r>
      <w:r w:rsidRPr="00AD6FCE">
        <w:rPr>
          <w:rFonts w:ascii="IRBadr" w:hAnsi="IRBadr" w:cs="IRBadr"/>
          <w:color w:val="8064A2" w:themeColor="accent4"/>
          <w:rtl/>
        </w:rPr>
        <w:t xml:space="preserve"> </w:t>
      </w:r>
      <w:r w:rsidRPr="00AD6FCE">
        <w:rPr>
          <w:rFonts w:ascii="IRBadr" w:hAnsi="IRBadr" w:cs="IRBadr" w:hint="cs"/>
          <w:color w:val="8064A2" w:themeColor="accent4"/>
          <w:rtl/>
        </w:rPr>
        <w:t>عَلِيُّ</w:t>
      </w:r>
      <w:r w:rsidRPr="00AD6FCE">
        <w:rPr>
          <w:rFonts w:ascii="IRBadr" w:hAnsi="IRBadr" w:cs="IRBadr"/>
          <w:color w:val="8064A2" w:themeColor="accent4"/>
          <w:rtl/>
        </w:rPr>
        <w:t xml:space="preserve"> </w:t>
      </w:r>
      <w:r w:rsidRPr="00AD6FCE">
        <w:rPr>
          <w:rFonts w:ascii="IRBadr" w:hAnsi="IRBadr" w:cs="IRBadr" w:hint="cs"/>
          <w:color w:val="8064A2" w:themeColor="accent4"/>
          <w:rtl/>
        </w:rPr>
        <w:t>بْنُ</w:t>
      </w:r>
      <w:r w:rsidRPr="00AD6FCE">
        <w:rPr>
          <w:rFonts w:ascii="IRBadr" w:hAnsi="IRBadr" w:cs="IRBadr"/>
          <w:color w:val="8064A2" w:themeColor="accent4"/>
          <w:rtl/>
        </w:rPr>
        <w:t xml:space="preserve"> </w:t>
      </w:r>
      <w:r w:rsidRPr="00AD6FCE">
        <w:rPr>
          <w:rFonts w:ascii="IRBadr" w:hAnsi="IRBadr" w:cs="IRBadr" w:hint="cs"/>
          <w:color w:val="8064A2" w:themeColor="accent4"/>
          <w:rtl/>
        </w:rPr>
        <w:t>أَحْمَدَ</w:t>
      </w:r>
      <w:r w:rsidRPr="00AD6FCE">
        <w:rPr>
          <w:rFonts w:ascii="IRBadr" w:hAnsi="IRBadr" w:cs="IRBadr"/>
          <w:color w:val="8064A2" w:themeColor="accent4"/>
          <w:rtl/>
        </w:rPr>
        <w:t xml:space="preserve"> </w:t>
      </w:r>
      <w:r w:rsidRPr="00AD6FCE">
        <w:rPr>
          <w:rFonts w:ascii="IRBadr" w:hAnsi="IRBadr" w:cs="IRBadr" w:hint="cs"/>
          <w:color w:val="8064A2" w:themeColor="accent4"/>
          <w:rtl/>
        </w:rPr>
        <w:t>بْنِ</w:t>
      </w:r>
      <w:r w:rsidRPr="00AD6FCE">
        <w:rPr>
          <w:rFonts w:ascii="IRBadr" w:hAnsi="IRBadr" w:cs="IRBadr"/>
          <w:color w:val="8064A2" w:themeColor="accent4"/>
          <w:rtl/>
        </w:rPr>
        <w:t xml:space="preserve"> </w:t>
      </w:r>
      <w:r w:rsidRPr="00AD6FCE">
        <w:rPr>
          <w:rFonts w:ascii="IRBadr" w:hAnsi="IRBadr" w:cs="IRBadr" w:hint="cs"/>
          <w:color w:val="8064A2" w:themeColor="accent4"/>
          <w:rtl/>
        </w:rPr>
        <w:t>مُحَمَّدٍ</w:t>
      </w:r>
      <w:r w:rsidRPr="00AD6FCE">
        <w:rPr>
          <w:rFonts w:ascii="IRBadr" w:hAnsi="IRBadr" w:cs="IRBadr"/>
          <w:color w:val="8064A2" w:themeColor="accent4"/>
          <w:rtl/>
        </w:rPr>
        <w:t xml:space="preserve"> </w:t>
      </w:r>
      <w:r w:rsidRPr="00AD6FCE">
        <w:rPr>
          <w:rFonts w:ascii="IRBadr" w:hAnsi="IRBadr" w:cs="IRBadr" w:hint="cs"/>
          <w:color w:val="8064A2" w:themeColor="accent4"/>
          <w:rtl/>
        </w:rPr>
        <w:t>الدَّقَّاقُ</w:t>
      </w:r>
      <w:r w:rsidRPr="00AD6FCE">
        <w:rPr>
          <w:rFonts w:ascii="IRBadr" w:hAnsi="IRBadr" w:cs="IRBadr"/>
          <w:color w:val="8064A2" w:themeColor="accent4"/>
          <w:rtl/>
        </w:rPr>
        <w:t xml:space="preserve"> </w:t>
      </w:r>
      <w:r w:rsidRPr="00AD6FCE">
        <w:rPr>
          <w:rFonts w:ascii="IRBadr" w:hAnsi="IRBadr" w:cs="IRBadr" w:hint="cs"/>
          <w:color w:val="8064A2" w:themeColor="accent4"/>
          <w:rtl/>
        </w:rPr>
        <w:t>وَ</w:t>
      </w:r>
      <w:r w:rsidRPr="00AD6FCE">
        <w:rPr>
          <w:rFonts w:ascii="IRBadr" w:hAnsi="IRBadr" w:cs="IRBadr"/>
          <w:color w:val="8064A2" w:themeColor="accent4"/>
          <w:rtl/>
        </w:rPr>
        <w:t xml:space="preserve"> </w:t>
      </w:r>
      <w:r w:rsidRPr="00AD6FCE">
        <w:rPr>
          <w:rFonts w:ascii="IRBadr" w:hAnsi="IRBadr" w:cs="IRBadr" w:hint="cs"/>
          <w:color w:val="8064A2" w:themeColor="accent4"/>
          <w:rtl/>
        </w:rPr>
        <w:t>الْحُسَيْنُ</w:t>
      </w:r>
      <w:r w:rsidRPr="00AD6FCE">
        <w:rPr>
          <w:rFonts w:ascii="IRBadr" w:hAnsi="IRBadr" w:cs="IRBadr"/>
          <w:color w:val="8064A2" w:themeColor="accent4"/>
          <w:rtl/>
        </w:rPr>
        <w:t xml:space="preserve"> </w:t>
      </w:r>
      <w:r w:rsidRPr="00AD6FCE">
        <w:rPr>
          <w:rFonts w:ascii="IRBadr" w:hAnsi="IRBadr" w:cs="IRBadr" w:hint="cs"/>
          <w:color w:val="8064A2" w:themeColor="accent4"/>
          <w:rtl/>
        </w:rPr>
        <w:t>بْنُ</w:t>
      </w:r>
      <w:r w:rsidRPr="00AD6FCE">
        <w:rPr>
          <w:rFonts w:ascii="IRBadr" w:hAnsi="IRBadr" w:cs="IRBadr"/>
          <w:color w:val="8064A2" w:themeColor="accent4"/>
          <w:rtl/>
        </w:rPr>
        <w:t xml:space="preserve"> </w:t>
      </w:r>
      <w:r w:rsidRPr="00AD6FCE">
        <w:rPr>
          <w:rFonts w:ascii="IRBadr" w:hAnsi="IRBadr" w:cs="IRBadr" w:hint="cs"/>
          <w:color w:val="8064A2" w:themeColor="accent4"/>
          <w:rtl/>
        </w:rPr>
        <w:t>إِبْرَاهِيمَ</w:t>
      </w:r>
      <w:r w:rsidRPr="00AD6FCE">
        <w:rPr>
          <w:rFonts w:ascii="IRBadr" w:hAnsi="IRBadr" w:cs="IRBadr"/>
          <w:color w:val="8064A2" w:themeColor="accent4"/>
          <w:rtl/>
        </w:rPr>
        <w:t xml:space="preserve"> </w:t>
      </w:r>
      <w:r w:rsidRPr="00AD6FCE">
        <w:rPr>
          <w:rFonts w:ascii="IRBadr" w:hAnsi="IRBadr" w:cs="IRBadr" w:hint="cs"/>
          <w:color w:val="8064A2" w:themeColor="accent4"/>
          <w:rtl/>
        </w:rPr>
        <w:t>بْنِ</w:t>
      </w:r>
      <w:r w:rsidRPr="00AD6FCE">
        <w:rPr>
          <w:rFonts w:ascii="IRBadr" w:hAnsi="IRBadr" w:cs="IRBadr"/>
          <w:color w:val="8064A2" w:themeColor="accent4"/>
          <w:rtl/>
        </w:rPr>
        <w:t xml:space="preserve"> </w:t>
      </w:r>
      <w:r w:rsidRPr="00AD6FCE">
        <w:rPr>
          <w:rFonts w:ascii="IRBadr" w:hAnsi="IRBadr" w:cs="IRBadr" w:hint="cs"/>
          <w:color w:val="8064A2" w:themeColor="accent4"/>
          <w:rtl/>
        </w:rPr>
        <w:t>أَحْمَدَ</w:t>
      </w:r>
      <w:r w:rsidRPr="00AD6FCE">
        <w:rPr>
          <w:rFonts w:ascii="IRBadr" w:hAnsi="IRBadr" w:cs="IRBadr"/>
          <w:color w:val="8064A2" w:themeColor="accent4"/>
          <w:rtl/>
        </w:rPr>
        <w:t xml:space="preserve"> </w:t>
      </w:r>
      <w:r w:rsidRPr="00AD6FCE">
        <w:rPr>
          <w:rFonts w:ascii="IRBadr" w:hAnsi="IRBadr" w:cs="IRBadr" w:hint="cs"/>
          <w:color w:val="8064A2" w:themeColor="accent4"/>
          <w:rtl/>
        </w:rPr>
        <w:t>بْنِ</w:t>
      </w:r>
      <w:r w:rsidRPr="00AD6FCE">
        <w:rPr>
          <w:rFonts w:ascii="IRBadr" w:hAnsi="IRBadr" w:cs="IRBadr"/>
          <w:color w:val="8064A2" w:themeColor="accent4"/>
          <w:rtl/>
        </w:rPr>
        <w:t xml:space="preserve"> </w:t>
      </w:r>
      <w:r w:rsidRPr="00AD6FCE">
        <w:rPr>
          <w:rFonts w:ascii="IRBadr" w:hAnsi="IRBadr" w:cs="IRBadr" w:hint="cs"/>
          <w:color w:val="8064A2" w:themeColor="accent4"/>
          <w:rtl/>
        </w:rPr>
        <w:t>هِشَامٍ</w:t>
      </w:r>
      <w:r w:rsidRPr="00AD6FCE">
        <w:rPr>
          <w:rFonts w:ascii="IRBadr" w:hAnsi="IRBadr" w:cs="IRBadr"/>
          <w:color w:val="8064A2" w:themeColor="accent4"/>
          <w:rtl/>
        </w:rPr>
        <w:t xml:space="preserve"> </w:t>
      </w:r>
      <w:r w:rsidRPr="00AD6FCE">
        <w:rPr>
          <w:rFonts w:ascii="IRBadr" w:hAnsi="IRBadr" w:cs="IRBadr" w:hint="cs"/>
          <w:color w:val="8064A2" w:themeColor="accent4"/>
          <w:rtl/>
        </w:rPr>
        <w:t>الْمُؤَدِّبُ</w:t>
      </w:r>
      <w:r w:rsidRPr="00AD6FCE">
        <w:rPr>
          <w:rFonts w:ascii="IRBadr" w:hAnsi="IRBadr" w:cs="IRBadr"/>
          <w:color w:val="8064A2" w:themeColor="accent4"/>
          <w:rtl/>
        </w:rPr>
        <w:t xml:space="preserve"> </w:t>
      </w:r>
      <w:r w:rsidRPr="00AD6FCE">
        <w:rPr>
          <w:rFonts w:ascii="IRBadr" w:hAnsi="IRBadr" w:cs="IRBadr" w:hint="cs"/>
          <w:color w:val="8064A2" w:themeColor="accent4"/>
          <w:rtl/>
        </w:rPr>
        <w:t>وَ</w:t>
      </w:r>
      <w:r w:rsidRPr="00AD6FCE">
        <w:rPr>
          <w:rFonts w:ascii="IRBadr" w:hAnsi="IRBadr" w:cs="IRBadr"/>
          <w:color w:val="8064A2" w:themeColor="accent4"/>
          <w:rtl/>
        </w:rPr>
        <w:t xml:space="preserve"> </w:t>
      </w:r>
      <w:r w:rsidRPr="00AD6FCE">
        <w:rPr>
          <w:rFonts w:ascii="IRBadr" w:hAnsi="IRBadr" w:cs="IRBadr" w:hint="cs"/>
          <w:color w:val="8064A2" w:themeColor="accent4"/>
          <w:rtl/>
        </w:rPr>
        <w:t>عَلِيُّ</w:t>
      </w:r>
      <w:r w:rsidRPr="00AD6FCE">
        <w:rPr>
          <w:rFonts w:ascii="IRBadr" w:hAnsi="IRBadr" w:cs="IRBadr"/>
          <w:color w:val="8064A2" w:themeColor="accent4"/>
          <w:rtl/>
        </w:rPr>
        <w:t xml:space="preserve"> </w:t>
      </w:r>
      <w:r w:rsidRPr="00AD6FCE">
        <w:rPr>
          <w:rFonts w:ascii="IRBadr" w:hAnsi="IRBadr" w:cs="IRBadr" w:hint="cs"/>
          <w:color w:val="8064A2" w:themeColor="accent4"/>
          <w:rtl/>
        </w:rPr>
        <w:t>بْنُ</w:t>
      </w:r>
      <w:r w:rsidRPr="00AD6FCE">
        <w:rPr>
          <w:rFonts w:ascii="IRBadr" w:hAnsi="IRBadr" w:cs="IRBadr"/>
          <w:color w:val="8064A2" w:themeColor="accent4"/>
          <w:rtl/>
        </w:rPr>
        <w:t xml:space="preserve"> </w:t>
      </w:r>
      <w:r w:rsidRPr="00AD6FCE">
        <w:rPr>
          <w:rFonts w:ascii="IRBadr" w:hAnsi="IRBadr" w:cs="IRBadr" w:hint="cs"/>
          <w:color w:val="8064A2" w:themeColor="accent4"/>
          <w:rtl/>
        </w:rPr>
        <w:t>عَبْدِ</w:t>
      </w:r>
      <w:r w:rsidRPr="00AD6FCE">
        <w:rPr>
          <w:rFonts w:ascii="IRBadr" w:hAnsi="IRBadr" w:cs="IRBadr"/>
          <w:color w:val="8064A2" w:themeColor="accent4"/>
          <w:rtl/>
        </w:rPr>
        <w:t xml:space="preserve"> </w:t>
      </w:r>
      <w:r w:rsidRPr="00AD6FCE">
        <w:rPr>
          <w:rFonts w:ascii="IRBadr" w:hAnsi="IRBadr" w:cs="IRBadr" w:hint="cs"/>
          <w:color w:val="8064A2" w:themeColor="accent4"/>
          <w:rtl/>
        </w:rPr>
        <w:t>اللَّهِ</w:t>
      </w:r>
      <w:r w:rsidRPr="00AD6FCE">
        <w:rPr>
          <w:rFonts w:ascii="IRBadr" w:hAnsi="IRBadr" w:cs="IRBadr"/>
          <w:color w:val="8064A2" w:themeColor="accent4"/>
          <w:rtl/>
        </w:rPr>
        <w:t xml:space="preserve"> </w:t>
      </w:r>
      <w:r w:rsidRPr="00AD6FCE">
        <w:rPr>
          <w:rFonts w:ascii="IRBadr" w:hAnsi="IRBadr" w:cs="IRBadr" w:hint="cs"/>
          <w:color w:val="8064A2" w:themeColor="accent4"/>
          <w:rtl/>
        </w:rPr>
        <w:t>الْوَرَّاقُ</w:t>
      </w:r>
      <w:r w:rsidRPr="00AD6FCE">
        <w:rPr>
          <w:rFonts w:ascii="IRBadr" w:hAnsi="IRBadr" w:cs="IRBadr"/>
          <w:color w:val="8064A2" w:themeColor="accent4"/>
          <w:rtl/>
        </w:rPr>
        <w:t xml:space="preserve"> </w:t>
      </w:r>
      <w:r w:rsidRPr="00AD6FCE">
        <w:rPr>
          <w:rFonts w:ascii="IRBadr" w:hAnsi="IRBadr" w:cs="IRBadr" w:hint="cs"/>
          <w:color w:val="8064A2" w:themeColor="accent4"/>
          <w:rtl/>
        </w:rPr>
        <w:t>رَضِيَ</w:t>
      </w:r>
      <w:r w:rsidRPr="00AD6FCE">
        <w:rPr>
          <w:rFonts w:ascii="IRBadr" w:hAnsi="IRBadr" w:cs="IRBadr"/>
          <w:color w:val="8064A2" w:themeColor="accent4"/>
          <w:rtl/>
        </w:rPr>
        <w:t xml:space="preserve"> </w:t>
      </w:r>
      <w:r w:rsidRPr="00AD6FCE">
        <w:rPr>
          <w:rFonts w:ascii="IRBadr" w:hAnsi="IRBadr" w:cs="IRBadr" w:hint="cs"/>
          <w:color w:val="8064A2" w:themeColor="accent4"/>
          <w:rtl/>
        </w:rPr>
        <w:t>اللَّهُ</w:t>
      </w:r>
      <w:r w:rsidRPr="00AD6FCE">
        <w:rPr>
          <w:rFonts w:ascii="IRBadr" w:hAnsi="IRBadr" w:cs="IRBadr"/>
          <w:color w:val="8064A2" w:themeColor="accent4"/>
          <w:rtl/>
        </w:rPr>
        <w:t xml:space="preserve"> </w:t>
      </w:r>
      <w:r w:rsidRPr="00AD6FCE">
        <w:rPr>
          <w:rFonts w:ascii="IRBadr" w:hAnsi="IRBadr" w:cs="IRBadr" w:hint="cs"/>
          <w:color w:val="8064A2" w:themeColor="accent4"/>
          <w:rtl/>
        </w:rPr>
        <w:t>عَنْهُمْ</w:t>
      </w:r>
      <w:r w:rsidRPr="00AD6FCE">
        <w:rPr>
          <w:rFonts w:ascii="IRBadr" w:hAnsi="IRBadr" w:cs="IRBadr"/>
          <w:color w:val="8064A2" w:themeColor="accent4"/>
          <w:rtl/>
        </w:rPr>
        <w:t xml:space="preserve"> </w:t>
      </w:r>
      <w:r w:rsidRPr="00AD6FCE">
        <w:rPr>
          <w:rFonts w:ascii="IRBadr" w:hAnsi="IRBadr" w:cs="IRBadr" w:hint="cs"/>
          <w:color w:val="8064A2" w:themeColor="accent4"/>
          <w:rtl/>
        </w:rPr>
        <w:t>قَالُوا</w:t>
      </w:r>
      <w:r w:rsidRPr="00AD6FCE">
        <w:rPr>
          <w:rFonts w:ascii="IRBadr" w:hAnsi="IRBadr" w:cs="IRBadr"/>
          <w:color w:val="8064A2" w:themeColor="accent4"/>
          <w:rtl/>
        </w:rPr>
        <w:t xml:space="preserve"> </w:t>
      </w:r>
      <w:r w:rsidRPr="00AD6FCE">
        <w:rPr>
          <w:rFonts w:ascii="IRBadr" w:hAnsi="IRBadr" w:cs="IRBadr" w:hint="cs"/>
          <w:color w:val="8064A2" w:themeColor="accent4"/>
          <w:rtl/>
        </w:rPr>
        <w:t>حَدَّثَنَا</w:t>
      </w:r>
      <w:r w:rsidRPr="00AD6FCE">
        <w:rPr>
          <w:rFonts w:ascii="IRBadr" w:hAnsi="IRBadr" w:cs="IRBadr"/>
          <w:color w:val="8064A2" w:themeColor="accent4"/>
          <w:rtl/>
        </w:rPr>
        <w:t xml:space="preserve"> </w:t>
      </w:r>
      <w:r w:rsidRPr="00AD6FCE">
        <w:rPr>
          <w:rFonts w:ascii="IRBadr" w:hAnsi="IRBadr" w:cs="IRBadr" w:hint="cs"/>
          <w:color w:val="8064A2" w:themeColor="accent4"/>
          <w:rtl/>
        </w:rPr>
        <w:t>أَبُو</w:t>
      </w:r>
      <w:r w:rsidRPr="00AD6FCE">
        <w:rPr>
          <w:rFonts w:ascii="IRBadr" w:hAnsi="IRBadr" w:cs="IRBadr"/>
          <w:color w:val="8064A2" w:themeColor="accent4"/>
          <w:rtl/>
        </w:rPr>
        <w:t xml:space="preserve"> </w:t>
      </w:r>
      <w:r w:rsidRPr="00AD6FCE">
        <w:rPr>
          <w:rFonts w:ascii="IRBadr" w:hAnsi="IRBadr" w:cs="IRBadr" w:hint="cs"/>
          <w:color w:val="8064A2" w:themeColor="accent4"/>
          <w:rtl/>
        </w:rPr>
        <w:t>الْحُسَيْنِ</w:t>
      </w:r>
      <w:r w:rsidRPr="00AD6FCE">
        <w:rPr>
          <w:rFonts w:ascii="IRBadr" w:hAnsi="IRBadr" w:cs="IRBadr"/>
          <w:color w:val="8064A2" w:themeColor="accent4"/>
          <w:rtl/>
        </w:rPr>
        <w:t xml:space="preserve"> </w:t>
      </w:r>
      <w:r w:rsidRPr="00AD6FCE">
        <w:rPr>
          <w:rFonts w:ascii="IRBadr" w:hAnsi="IRBadr" w:cs="IRBadr" w:hint="cs"/>
          <w:color w:val="8064A2" w:themeColor="accent4"/>
          <w:rtl/>
        </w:rPr>
        <w:t>مُحَمَّدُ</w:t>
      </w:r>
      <w:r w:rsidRPr="00AD6FCE">
        <w:rPr>
          <w:rFonts w:ascii="IRBadr" w:hAnsi="IRBadr" w:cs="IRBadr"/>
          <w:color w:val="8064A2" w:themeColor="accent4"/>
          <w:rtl/>
        </w:rPr>
        <w:t xml:space="preserve"> </w:t>
      </w:r>
      <w:r w:rsidRPr="00AD6FCE">
        <w:rPr>
          <w:rFonts w:ascii="IRBadr" w:hAnsi="IRBadr" w:cs="IRBadr" w:hint="cs"/>
          <w:color w:val="8064A2" w:themeColor="accent4"/>
          <w:rtl/>
        </w:rPr>
        <w:t>بْنُ</w:t>
      </w:r>
      <w:r w:rsidRPr="00AD6FCE">
        <w:rPr>
          <w:rFonts w:ascii="IRBadr" w:hAnsi="IRBadr" w:cs="IRBadr"/>
          <w:color w:val="8064A2" w:themeColor="accent4"/>
          <w:rtl/>
        </w:rPr>
        <w:t xml:space="preserve"> </w:t>
      </w:r>
      <w:r w:rsidRPr="00AD6FCE">
        <w:rPr>
          <w:rFonts w:ascii="IRBadr" w:hAnsi="IRBadr" w:cs="IRBadr" w:hint="cs"/>
          <w:color w:val="8064A2" w:themeColor="accent4"/>
          <w:rtl/>
        </w:rPr>
        <w:t>جَعْفَرٍ</w:t>
      </w:r>
      <w:r w:rsidRPr="00AD6FCE">
        <w:rPr>
          <w:rFonts w:ascii="IRBadr" w:hAnsi="IRBadr" w:cs="IRBadr"/>
          <w:color w:val="8064A2" w:themeColor="accent4"/>
          <w:rtl/>
        </w:rPr>
        <w:t xml:space="preserve"> </w:t>
      </w:r>
      <w:r w:rsidRPr="00AD6FCE">
        <w:rPr>
          <w:rFonts w:ascii="IRBadr" w:hAnsi="IRBadr" w:cs="IRBadr" w:hint="cs"/>
          <w:color w:val="8064A2" w:themeColor="accent4"/>
          <w:rtl/>
        </w:rPr>
        <w:t>الْأَسَدِيُّ</w:t>
      </w:r>
      <w:r w:rsidRPr="00AD6FCE">
        <w:rPr>
          <w:rFonts w:ascii="IRBadr" w:hAnsi="IRBadr" w:cs="IRBadr"/>
          <w:color w:val="8064A2" w:themeColor="accent4"/>
          <w:rtl/>
        </w:rPr>
        <w:t xml:space="preserve"> </w:t>
      </w:r>
      <w:r w:rsidRPr="00AD6FCE">
        <w:rPr>
          <w:rFonts w:ascii="IRBadr" w:hAnsi="IRBadr" w:cs="IRBadr" w:hint="cs"/>
          <w:color w:val="8064A2" w:themeColor="accent4"/>
          <w:rtl/>
        </w:rPr>
        <w:t>رَضِيَ</w:t>
      </w:r>
      <w:r w:rsidRPr="00AD6FCE">
        <w:rPr>
          <w:rFonts w:ascii="IRBadr" w:hAnsi="IRBadr" w:cs="IRBadr"/>
          <w:color w:val="8064A2" w:themeColor="accent4"/>
          <w:rtl/>
        </w:rPr>
        <w:t xml:space="preserve"> </w:t>
      </w:r>
      <w:r w:rsidRPr="00AD6FCE">
        <w:rPr>
          <w:rFonts w:ascii="IRBadr" w:hAnsi="IRBadr" w:cs="IRBadr" w:hint="cs"/>
          <w:color w:val="8064A2" w:themeColor="accent4"/>
          <w:rtl/>
        </w:rPr>
        <w:t>اللَّهُ</w:t>
      </w:r>
      <w:r w:rsidRPr="00AD6FCE">
        <w:rPr>
          <w:rFonts w:ascii="IRBadr" w:hAnsi="IRBadr" w:cs="IRBadr"/>
          <w:color w:val="8064A2" w:themeColor="accent4"/>
          <w:rtl/>
        </w:rPr>
        <w:t xml:space="preserve"> </w:t>
      </w:r>
      <w:r w:rsidRPr="00AD6FCE">
        <w:rPr>
          <w:rFonts w:ascii="IRBadr" w:hAnsi="IRBadr" w:cs="IRBadr" w:hint="cs"/>
          <w:color w:val="8064A2" w:themeColor="accent4"/>
          <w:rtl/>
        </w:rPr>
        <w:t>عَنْهُ</w:t>
      </w:r>
      <w:r w:rsidRPr="00AD6FCE">
        <w:rPr>
          <w:rFonts w:ascii="IRBadr" w:hAnsi="IRBadr" w:cs="IRBadr"/>
          <w:color w:val="8064A2" w:themeColor="accent4"/>
          <w:rtl/>
        </w:rPr>
        <w:t xml:space="preserve"> </w:t>
      </w:r>
      <w:r w:rsidRPr="00AD6FCE">
        <w:rPr>
          <w:rFonts w:ascii="IRBadr" w:hAnsi="IRBadr" w:cs="IRBadr" w:hint="cs"/>
          <w:color w:val="8064A2" w:themeColor="accent4"/>
          <w:rtl/>
        </w:rPr>
        <w:t>قَالَ</w:t>
      </w:r>
      <w:r w:rsidRPr="00AD6FCE">
        <w:rPr>
          <w:rFonts w:ascii="IRBadr" w:hAnsi="IRBadr" w:cs="IRBadr"/>
          <w:color w:val="8064A2" w:themeColor="accent4"/>
          <w:rtl/>
        </w:rPr>
        <w:t xml:space="preserve">: </w:t>
      </w:r>
      <w:r w:rsidRPr="00AD6FCE">
        <w:rPr>
          <w:rFonts w:ascii="IRBadr" w:hAnsi="IRBadr" w:cs="IRBadr" w:hint="cs"/>
          <w:color w:val="008000"/>
          <w:rtl/>
        </w:rPr>
        <w:t>كَانَ</w:t>
      </w:r>
      <w:r w:rsidRPr="00AD6FCE">
        <w:rPr>
          <w:rFonts w:ascii="IRBadr" w:hAnsi="IRBadr" w:cs="IRBadr"/>
          <w:color w:val="008000"/>
          <w:rtl/>
        </w:rPr>
        <w:t xml:space="preserve"> </w:t>
      </w:r>
      <w:r w:rsidRPr="00AD6FCE">
        <w:rPr>
          <w:rFonts w:ascii="IRBadr" w:hAnsi="IRBadr" w:cs="IRBadr" w:hint="cs"/>
          <w:color w:val="008000"/>
          <w:rtl/>
        </w:rPr>
        <w:t>فِيمَا</w:t>
      </w:r>
      <w:r w:rsidRPr="00AD6FCE">
        <w:rPr>
          <w:rFonts w:ascii="IRBadr" w:hAnsi="IRBadr" w:cs="IRBadr"/>
          <w:color w:val="008000"/>
          <w:rtl/>
        </w:rPr>
        <w:t xml:space="preserve"> </w:t>
      </w:r>
      <w:r w:rsidRPr="00AD6FCE">
        <w:rPr>
          <w:rFonts w:ascii="IRBadr" w:hAnsi="IRBadr" w:cs="IRBadr" w:hint="cs"/>
          <w:color w:val="008000"/>
          <w:rtl/>
        </w:rPr>
        <w:t>وَرَدَ</w:t>
      </w:r>
      <w:r w:rsidRPr="00AD6FCE">
        <w:rPr>
          <w:rFonts w:ascii="IRBadr" w:hAnsi="IRBadr" w:cs="IRBadr"/>
          <w:color w:val="008000"/>
          <w:rtl/>
        </w:rPr>
        <w:t xml:space="preserve"> </w:t>
      </w:r>
      <w:r w:rsidRPr="00AD6FCE">
        <w:rPr>
          <w:rFonts w:ascii="IRBadr" w:hAnsi="IRBadr" w:cs="IRBadr" w:hint="cs"/>
          <w:color w:val="008000"/>
          <w:rtl/>
        </w:rPr>
        <w:t>عَلَيَّ</w:t>
      </w:r>
      <w:r w:rsidRPr="00AD6FCE">
        <w:rPr>
          <w:rFonts w:ascii="IRBadr" w:hAnsi="IRBadr" w:cs="IRBadr"/>
          <w:color w:val="008000"/>
          <w:rtl/>
        </w:rPr>
        <w:t xml:space="preserve"> </w:t>
      </w:r>
      <w:r w:rsidRPr="00AD6FCE">
        <w:rPr>
          <w:rFonts w:ascii="IRBadr" w:hAnsi="IRBadr" w:cs="IRBadr" w:hint="cs"/>
          <w:color w:val="008000"/>
          <w:rtl/>
        </w:rPr>
        <w:t>مِنَ</w:t>
      </w:r>
      <w:r w:rsidRPr="00AD6FCE">
        <w:rPr>
          <w:rFonts w:ascii="IRBadr" w:hAnsi="IRBadr" w:cs="IRBadr"/>
          <w:color w:val="008000"/>
          <w:rtl/>
        </w:rPr>
        <w:t xml:space="preserve"> </w:t>
      </w:r>
      <w:r w:rsidRPr="00AD6FCE">
        <w:rPr>
          <w:rFonts w:ascii="IRBadr" w:hAnsi="IRBadr" w:cs="IRBadr" w:hint="cs"/>
          <w:color w:val="008000"/>
          <w:rtl/>
        </w:rPr>
        <w:t>الشَّيْخِ</w:t>
      </w:r>
      <w:r w:rsidRPr="00AD6FCE">
        <w:rPr>
          <w:rFonts w:ascii="IRBadr" w:hAnsi="IRBadr" w:cs="IRBadr"/>
          <w:color w:val="008000"/>
          <w:rtl/>
        </w:rPr>
        <w:t xml:space="preserve"> </w:t>
      </w:r>
      <w:r w:rsidRPr="00AD6FCE">
        <w:rPr>
          <w:rFonts w:ascii="IRBadr" w:hAnsi="IRBadr" w:cs="IRBadr" w:hint="cs"/>
          <w:color w:val="008000"/>
          <w:rtl/>
        </w:rPr>
        <w:t>أَبِي</w:t>
      </w:r>
      <w:r w:rsidRPr="00AD6FCE">
        <w:rPr>
          <w:rFonts w:ascii="IRBadr" w:hAnsi="IRBadr" w:cs="IRBadr"/>
          <w:color w:val="008000"/>
          <w:rtl/>
        </w:rPr>
        <w:t xml:space="preserve"> </w:t>
      </w:r>
      <w:r w:rsidRPr="00AD6FCE">
        <w:rPr>
          <w:rFonts w:ascii="IRBadr" w:hAnsi="IRBadr" w:cs="IRBadr" w:hint="cs"/>
          <w:color w:val="008000"/>
          <w:rtl/>
        </w:rPr>
        <w:t>جَعْفَرٍ</w:t>
      </w:r>
      <w:r w:rsidRPr="00AD6FCE">
        <w:rPr>
          <w:rFonts w:ascii="IRBadr" w:hAnsi="IRBadr" w:cs="IRBadr"/>
          <w:color w:val="008000"/>
          <w:rtl/>
        </w:rPr>
        <w:t xml:space="preserve"> </w:t>
      </w:r>
      <w:r w:rsidRPr="00AD6FCE">
        <w:rPr>
          <w:rFonts w:ascii="IRBadr" w:hAnsi="IRBadr" w:cs="IRBadr" w:hint="cs"/>
          <w:color w:val="008000"/>
          <w:rtl/>
        </w:rPr>
        <w:t>مُحَمَّدِ</w:t>
      </w:r>
      <w:r w:rsidRPr="00AD6FCE">
        <w:rPr>
          <w:rFonts w:ascii="IRBadr" w:hAnsi="IRBadr" w:cs="IRBadr"/>
          <w:color w:val="008000"/>
          <w:rtl/>
        </w:rPr>
        <w:t xml:space="preserve"> </w:t>
      </w:r>
      <w:r w:rsidRPr="00AD6FCE">
        <w:rPr>
          <w:rFonts w:ascii="IRBadr" w:hAnsi="IRBadr" w:cs="IRBadr" w:hint="cs"/>
          <w:color w:val="008000"/>
          <w:rtl/>
        </w:rPr>
        <w:t>بْنِ</w:t>
      </w:r>
      <w:r w:rsidRPr="00AD6FCE">
        <w:rPr>
          <w:rFonts w:ascii="IRBadr" w:hAnsi="IRBadr" w:cs="IRBadr"/>
          <w:color w:val="008000"/>
          <w:rtl/>
        </w:rPr>
        <w:t xml:space="preserve"> </w:t>
      </w:r>
      <w:r w:rsidRPr="00AD6FCE">
        <w:rPr>
          <w:rFonts w:ascii="IRBadr" w:hAnsi="IRBadr" w:cs="IRBadr" w:hint="cs"/>
          <w:color w:val="008000"/>
          <w:rtl/>
        </w:rPr>
        <w:t>عُثْمَانَ</w:t>
      </w:r>
      <w:r w:rsidRPr="00AD6FCE">
        <w:rPr>
          <w:rFonts w:ascii="IRBadr" w:hAnsi="IRBadr" w:cs="IRBadr"/>
          <w:color w:val="008000"/>
          <w:rtl/>
        </w:rPr>
        <w:t xml:space="preserve"> </w:t>
      </w:r>
      <w:r w:rsidRPr="00AD6FCE">
        <w:rPr>
          <w:rFonts w:ascii="IRBadr" w:hAnsi="IRBadr" w:cs="IRBadr" w:hint="cs"/>
          <w:color w:val="008000"/>
          <w:rtl/>
        </w:rPr>
        <w:t>قَدَّسَ</w:t>
      </w:r>
      <w:r w:rsidRPr="00AD6FCE">
        <w:rPr>
          <w:rFonts w:ascii="IRBadr" w:hAnsi="IRBadr" w:cs="IRBadr"/>
          <w:color w:val="008000"/>
          <w:rtl/>
        </w:rPr>
        <w:t xml:space="preserve"> </w:t>
      </w:r>
      <w:r w:rsidRPr="00AD6FCE">
        <w:rPr>
          <w:rFonts w:ascii="IRBadr" w:hAnsi="IRBadr" w:cs="IRBadr" w:hint="cs"/>
          <w:color w:val="008000"/>
          <w:rtl/>
        </w:rPr>
        <w:t>اللَّهُ</w:t>
      </w:r>
      <w:r w:rsidRPr="00AD6FCE">
        <w:rPr>
          <w:rFonts w:ascii="IRBadr" w:hAnsi="IRBadr" w:cs="IRBadr"/>
          <w:color w:val="008000"/>
          <w:rtl/>
        </w:rPr>
        <w:t xml:space="preserve"> </w:t>
      </w:r>
      <w:r w:rsidRPr="00AD6FCE">
        <w:rPr>
          <w:rFonts w:ascii="IRBadr" w:hAnsi="IRBadr" w:cs="IRBadr" w:hint="cs"/>
          <w:color w:val="008000"/>
          <w:rtl/>
        </w:rPr>
        <w:t>رُوحَهُ</w:t>
      </w:r>
      <w:r w:rsidRPr="00AD6FCE">
        <w:rPr>
          <w:rFonts w:ascii="IRBadr" w:hAnsi="IRBadr" w:cs="IRBadr"/>
          <w:color w:val="008000"/>
          <w:rtl/>
        </w:rPr>
        <w:t xml:space="preserve"> </w:t>
      </w:r>
      <w:r w:rsidRPr="00AD6FCE">
        <w:rPr>
          <w:rFonts w:ascii="IRBadr" w:hAnsi="IRBadr" w:cs="IRBadr" w:hint="cs"/>
          <w:color w:val="008000"/>
          <w:rtl/>
        </w:rPr>
        <w:t>فِي</w:t>
      </w:r>
      <w:r w:rsidRPr="00AD6FCE">
        <w:rPr>
          <w:rFonts w:ascii="IRBadr" w:hAnsi="IRBadr" w:cs="IRBadr"/>
          <w:color w:val="008000"/>
          <w:rtl/>
        </w:rPr>
        <w:t xml:space="preserve"> </w:t>
      </w:r>
      <w:r w:rsidRPr="00AD6FCE">
        <w:rPr>
          <w:rFonts w:ascii="IRBadr" w:hAnsi="IRBadr" w:cs="IRBadr" w:hint="cs"/>
          <w:color w:val="008000"/>
          <w:rtl/>
        </w:rPr>
        <w:t>جَوَابِ</w:t>
      </w:r>
      <w:r w:rsidRPr="00AD6FCE">
        <w:rPr>
          <w:rFonts w:ascii="IRBadr" w:hAnsi="IRBadr" w:cs="IRBadr"/>
          <w:color w:val="008000"/>
          <w:rtl/>
        </w:rPr>
        <w:t xml:space="preserve"> </w:t>
      </w:r>
      <w:r w:rsidRPr="00AD6FCE">
        <w:rPr>
          <w:rFonts w:ascii="IRBadr" w:hAnsi="IRBadr" w:cs="IRBadr" w:hint="cs"/>
          <w:color w:val="008000"/>
          <w:rtl/>
        </w:rPr>
        <w:t>مَسَائِلِي</w:t>
      </w:r>
      <w:r w:rsidRPr="00AD6FCE">
        <w:rPr>
          <w:rFonts w:ascii="IRBadr" w:hAnsi="IRBadr" w:cs="IRBadr"/>
          <w:color w:val="008000"/>
          <w:rtl/>
        </w:rPr>
        <w:t xml:space="preserve"> </w:t>
      </w:r>
      <w:r w:rsidRPr="00AD6FCE">
        <w:rPr>
          <w:rFonts w:ascii="IRBadr" w:hAnsi="IRBadr" w:cs="IRBadr" w:hint="cs"/>
          <w:color w:val="008000"/>
          <w:rtl/>
        </w:rPr>
        <w:t>إِلَى</w:t>
      </w:r>
      <w:r w:rsidRPr="00AD6FCE">
        <w:rPr>
          <w:rFonts w:ascii="IRBadr" w:hAnsi="IRBadr" w:cs="IRBadr"/>
          <w:color w:val="008000"/>
          <w:rtl/>
        </w:rPr>
        <w:t xml:space="preserve"> </w:t>
      </w:r>
      <w:r w:rsidRPr="00AD6FCE">
        <w:rPr>
          <w:rFonts w:ascii="IRBadr" w:hAnsi="IRBadr" w:cs="IRBadr" w:hint="cs"/>
          <w:color w:val="008000"/>
          <w:rtl/>
        </w:rPr>
        <w:t>صَاحِبِ</w:t>
      </w:r>
      <w:r w:rsidRPr="00AD6FCE">
        <w:rPr>
          <w:rFonts w:ascii="IRBadr" w:hAnsi="IRBadr" w:cs="IRBadr"/>
          <w:color w:val="008000"/>
          <w:rtl/>
        </w:rPr>
        <w:t xml:space="preserve"> </w:t>
      </w:r>
      <w:r w:rsidRPr="00AD6FCE">
        <w:rPr>
          <w:rFonts w:ascii="IRBadr" w:hAnsi="IRBadr" w:cs="IRBadr" w:hint="cs"/>
          <w:color w:val="008000"/>
          <w:rtl/>
        </w:rPr>
        <w:t>الزَّمَانِ</w:t>
      </w:r>
      <w:r w:rsidRPr="00AD6FCE">
        <w:rPr>
          <w:rFonts w:ascii="IRBadr" w:hAnsi="IRBadr" w:cs="IRBadr"/>
          <w:color w:val="008000"/>
          <w:rtl/>
        </w:rPr>
        <w:t xml:space="preserve"> </w:t>
      </w:r>
      <w:r w:rsidRPr="00AD6FCE">
        <w:rPr>
          <w:rFonts w:ascii="IRBadr" w:hAnsi="IRBadr" w:cs="IRBadr" w:hint="cs"/>
          <w:color w:val="008000"/>
          <w:rtl/>
        </w:rPr>
        <w:t>ع</w:t>
      </w:r>
      <w:r w:rsidRPr="00AD6FCE">
        <w:rPr>
          <w:rFonts w:ascii="IRBadr" w:hAnsi="IRBadr" w:cs="IRBadr"/>
          <w:color w:val="008000"/>
          <w:rtl/>
        </w:rPr>
        <w:t xml:space="preserve"> </w:t>
      </w:r>
      <w:r w:rsidRPr="00AD6FCE">
        <w:rPr>
          <w:rFonts w:ascii="IRBadr" w:hAnsi="IRBadr" w:cs="IRBadr" w:hint="cs"/>
          <w:color w:val="008000"/>
          <w:rtl/>
        </w:rPr>
        <w:t>أَمَّا</w:t>
      </w:r>
      <w:r w:rsidRPr="00AD6FCE">
        <w:rPr>
          <w:rFonts w:ascii="IRBadr" w:hAnsi="IRBadr" w:cs="IRBadr"/>
          <w:color w:val="008000"/>
          <w:rtl/>
        </w:rPr>
        <w:t xml:space="preserve"> </w:t>
      </w:r>
      <w:r w:rsidRPr="00AD6FCE">
        <w:rPr>
          <w:rFonts w:ascii="IRBadr" w:hAnsi="IRBadr" w:cs="IRBadr" w:hint="cs"/>
          <w:color w:val="008000"/>
          <w:rtl/>
        </w:rPr>
        <w:t>مَا</w:t>
      </w:r>
      <w:r w:rsidRPr="00AD6FCE">
        <w:rPr>
          <w:rFonts w:ascii="IRBadr" w:hAnsi="IRBadr" w:cs="IRBadr"/>
          <w:color w:val="008000"/>
          <w:rtl/>
        </w:rPr>
        <w:t xml:space="preserve"> </w:t>
      </w:r>
      <w:r w:rsidRPr="00AD6FCE">
        <w:rPr>
          <w:rFonts w:ascii="IRBadr" w:hAnsi="IRBadr" w:cs="IRBadr" w:hint="cs"/>
          <w:color w:val="008000"/>
          <w:rtl/>
        </w:rPr>
        <w:t>سَأَلْتَ</w:t>
      </w:r>
      <w:r w:rsidRPr="00AD6FCE">
        <w:rPr>
          <w:rFonts w:ascii="IRBadr" w:hAnsi="IRBadr" w:cs="IRBadr"/>
          <w:color w:val="008000"/>
          <w:rtl/>
        </w:rPr>
        <w:t xml:space="preserve"> </w:t>
      </w:r>
      <w:r w:rsidRPr="00AD6FCE">
        <w:rPr>
          <w:rFonts w:ascii="IRBadr" w:hAnsi="IRBadr" w:cs="IRBadr" w:hint="cs"/>
          <w:color w:val="008000"/>
          <w:rtl/>
        </w:rPr>
        <w:t>عَنْهُ</w:t>
      </w:r>
      <w:r w:rsidRPr="00AD6FCE">
        <w:rPr>
          <w:rFonts w:ascii="IRBadr" w:hAnsi="IRBadr" w:cs="IRBadr"/>
          <w:color w:val="008000"/>
          <w:rtl/>
        </w:rPr>
        <w:t xml:space="preserve"> </w:t>
      </w:r>
      <w:r w:rsidRPr="00AD6FCE">
        <w:rPr>
          <w:rFonts w:ascii="IRBadr" w:hAnsi="IRBadr" w:cs="IRBadr" w:hint="cs"/>
          <w:color w:val="008000"/>
          <w:rtl/>
        </w:rPr>
        <w:t>مِنَ</w:t>
      </w:r>
      <w:r w:rsidRPr="00AD6FCE">
        <w:rPr>
          <w:rFonts w:ascii="IRBadr" w:hAnsi="IRBadr" w:cs="IRBadr"/>
          <w:color w:val="008000"/>
          <w:rtl/>
        </w:rPr>
        <w:t xml:space="preserve"> </w:t>
      </w:r>
      <w:r w:rsidRPr="00AD6FCE">
        <w:rPr>
          <w:rFonts w:ascii="IRBadr" w:hAnsi="IRBadr" w:cs="IRBadr" w:hint="cs"/>
          <w:color w:val="008000"/>
          <w:rtl/>
        </w:rPr>
        <w:t>الصَّلَاةِ</w:t>
      </w:r>
      <w:r w:rsidRPr="00AD6FCE">
        <w:rPr>
          <w:rFonts w:ascii="IRBadr" w:hAnsi="IRBadr" w:cs="IRBadr"/>
          <w:color w:val="008000"/>
          <w:rtl/>
        </w:rPr>
        <w:t xml:space="preserve"> </w:t>
      </w:r>
      <w:r w:rsidRPr="00AD6FCE">
        <w:rPr>
          <w:rFonts w:ascii="IRBadr" w:hAnsi="IRBadr" w:cs="IRBadr" w:hint="cs"/>
          <w:color w:val="008000"/>
          <w:rtl/>
        </w:rPr>
        <w:t>.... فَلَا</w:t>
      </w:r>
      <w:r w:rsidRPr="00AD6FCE">
        <w:rPr>
          <w:rFonts w:ascii="IRBadr" w:hAnsi="IRBadr" w:cs="IRBadr"/>
          <w:color w:val="008000"/>
          <w:rtl/>
        </w:rPr>
        <w:t xml:space="preserve"> </w:t>
      </w:r>
      <w:r w:rsidRPr="00AD6FCE">
        <w:rPr>
          <w:rFonts w:ascii="IRBadr" w:hAnsi="IRBadr" w:cs="IRBadr" w:hint="cs"/>
          <w:color w:val="008000"/>
          <w:rtl/>
        </w:rPr>
        <w:t>يَحِلُّ</w:t>
      </w:r>
      <w:r w:rsidRPr="00AD6FCE">
        <w:rPr>
          <w:rFonts w:ascii="IRBadr" w:hAnsi="IRBadr" w:cs="IRBadr"/>
          <w:color w:val="008000"/>
          <w:rtl/>
        </w:rPr>
        <w:t xml:space="preserve"> </w:t>
      </w:r>
      <w:r w:rsidRPr="00AD6FCE">
        <w:rPr>
          <w:rFonts w:ascii="IRBadr" w:hAnsi="IRBadr" w:cs="IRBadr" w:hint="cs"/>
          <w:color w:val="008000"/>
          <w:rtl/>
        </w:rPr>
        <w:t>لِأَحَدٍ</w:t>
      </w:r>
      <w:r w:rsidRPr="00AD6FCE">
        <w:rPr>
          <w:rFonts w:ascii="IRBadr" w:hAnsi="IRBadr" w:cs="IRBadr"/>
          <w:color w:val="008000"/>
          <w:rtl/>
        </w:rPr>
        <w:t xml:space="preserve"> </w:t>
      </w:r>
      <w:r w:rsidRPr="00AD6FCE">
        <w:rPr>
          <w:rFonts w:ascii="IRBadr" w:hAnsi="IRBadr" w:cs="IRBadr" w:hint="cs"/>
          <w:color w:val="008000"/>
          <w:rtl/>
        </w:rPr>
        <w:t>أَنْ</w:t>
      </w:r>
      <w:r w:rsidRPr="00AD6FCE">
        <w:rPr>
          <w:rFonts w:ascii="IRBadr" w:hAnsi="IRBadr" w:cs="IRBadr"/>
          <w:color w:val="008000"/>
          <w:rtl/>
        </w:rPr>
        <w:t xml:space="preserve"> </w:t>
      </w:r>
      <w:r w:rsidRPr="00AD6FCE">
        <w:rPr>
          <w:rFonts w:ascii="IRBadr" w:hAnsi="IRBadr" w:cs="IRBadr" w:hint="cs"/>
          <w:color w:val="008000"/>
          <w:rtl/>
        </w:rPr>
        <w:t>يَتَصَرَّفَ</w:t>
      </w:r>
      <w:r w:rsidRPr="00AD6FCE">
        <w:rPr>
          <w:rFonts w:ascii="IRBadr" w:hAnsi="IRBadr" w:cs="IRBadr"/>
          <w:color w:val="008000"/>
          <w:rtl/>
        </w:rPr>
        <w:t xml:space="preserve"> </w:t>
      </w:r>
      <w:r w:rsidRPr="00AD6FCE">
        <w:rPr>
          <w:rFonts w:ascii="IRBadr" w:hAnsi="IRBadr" w:cs="IRBadr" w:hint="cs"/>
          <w:color w:val="008000"/>
          <w:rtl/>
        </w:rPr>
        <w:t>فِي</w:t>
      </w:r>
      <w:r w:rsidRPr="00AD6FCE">
        <w:rPr>
          <w:rFonts w:ascii="IRBadr" w:hAnsi="IRBadr" w:cs="IRBadr"/>
          <w:color w:val="008000"/>
          <w:rtl/>
        </w:rPr>
        <w:t xml:space="preserve"> </w:t>
      </w:r>
      <w:r w:rsidRPr="00AD6FCE">
        <w:rPr>
          <w:rFonts w:ascii="IRBadr" w:hAnsi="IRBadr" w:cs="IRBadr" w:hint="cs"/>
          <w:color w:val="008000"/>
          <w:rtl/>
        </w:rPr>
        <w:t>مَالِ</w:t>
      </w:r>
      <w:r w:rsidRPr="00AD6FCE">
        <w:rPr>
          <w:rFonts w:ascii="IRBadr" w:hAnsi="IRBadr" w:cs="IRBadr"/>
          <w:color w:val="008000"/>
          <w:rtl/>
        </w:rPr>
        <w:t xml:space="preserve"> </w:t>
      </w:r>
      <w:r w:rsidRPr="00AD6FCE">
        <w:rPr>
          <w:rFonts w:ascii="IRBadr" w:hAnsi="IRBadr" w:cs="IRBadr" w:hint="cs"/>
          <w:color w:val="008000"/>
          <w:rtl/>
        </w:rPr>
        <w:t>غَيْرِهِ</w:t>
      </w:r>
      <w:r w:rsidRPr="00AD6FCE">
        <w:rPr>
          <w:rFonts w:ascii="IRBadr" w:hAnsi="IRBadr" w:cs="IRBadr"/>
          <w:color w:val="008000"/>
          <w:rtl/>
        </w:rPr>
        <w:t xml:space="preserve"> </w:t>
      </w:r>
      <w:r w:rsidRPr="00AD6FCE">
        <w:rPr>
          <w:rFonts w:ascii="IRBadr" w:hAnsi="IRBadr" w:cs="IRBadr" w:hint="cs"/>
          <w:color w:val="008000"/>
          <w:rtl/>
        </w:rPr>
        <w:t>بِغَيْرِ</w:t>
      </w:r>
      <w:r w:rsidRPr="00AD6FCE">
        <w:rPr>
          <w:rFonts w:ascii="IRBadr" w:hAnsi="IRBadr" w:cs="IRBadr"/>
          <w:color w:val="008000"/>
          <w:rtl/>
        </w:rPr>
        <w:t xml:space="preserve"> </w:t>
      </w:r>
      <w:r w:rsidRPr="00AD6FCE">
        <w:rPr>
          <w:rFonts w:ascii="IRBadr" w:hAnsi="IRBadr" w:cs="IRBadr" w:hint="cs"/>
          <w:color w:val="008000"/>
          <w:rtl/>
        </w:rPr>
        <w:t>إِذْنِهِ</w:t>
      </w:r>
      <w:r w:rsidRPr="00AD6FCE">
        <w:rPr>
          <w:rFonts w:ascii="IRBadr" w:hAnsi="IRBadr" w:cs="IRBadr" w:hint="eastAsia"/>
          <w:color w:val="008000"/>
          <w:rtl/>
        </w:rPr>
        <w:t>»</w:t>
      </w:r>
      <w:r>
        <w:rPr>
          <w:rStyle w:val="FootnoteReference"/>
          <w:rFonts w:ascii="IRBadr" w:hAnsi="IRBadr" w:cs="IRBadr"/>
          <w:color w:val="008000"/>
          <w:rtl/>
        </w:rPr>
        <w:footnoteReference w:id="12"/>
      </w:r>
      <w:r>
        <w:rPr>
          <w:rFonts w:ascii="IRBadr" w:hAnsi="IRBadr" w:cs="IRBadr" w:hint="cs"/>
          <w:color w:val="008000"/>
          <w:rtl/>
        </w:rPr>
        <w:t>.</w:t>
      </w:r>
      <w:r>
        <w:rPr>
          <w:rFonts w:ascii="IRBadr" w:hAnsi="IRBadr" w:cs="IRBadr"/>
          <w:color w:val="008000"/>
          <w:rtl/>
        </w:rPr>
        <w:t xml:space="preserve"> </w:t>
      </w:r>
    </w:p>
    <w:p w:rsidR="007F59DC" w:rsidRDefault="007F59DC" w:rsidP="007F59DC">
      <w:pPr>
        <w:pStyle w:val="Heading3"/>
        <w:rPr>
          <w:rtl/>
        </w:rPr>
      </w:pPr>
      <w:bookmarkStart w:id="92" w:name="_Toc157393126"/>
      <w:bookmarkStart w:id="93" w:name="_Toc157393146"/>
      <w:bookmarkStart w:id="94" w:name="_Toc157848054"/>
      <w:bookmarkStart w:id="95" w:name="_Toc157848083"/>
      <w:bookmarkStart w:id="96" w:name="_Toc157848102"/>
      <w:bookmarkStart w:id="97" w:name="_Toc157848124"/>
      <w:bookmarkStart w:id="98" w:name="_Toc157848162"/>
      <w:bookmarkStart w:id="99" w:name="_Toc157848181"/>
      <w:bookmarkStart w:id="100" w:name="_Toc157848247"/>
      <w:bookmarkStart w:id="101" w:name="_Toc157873424"/>
      <w:r>
        <w:rPr>
          <w:rFonts w:hint="cs"/>
          <w:rtl/>
        </w:rPr>
        <w:t>مثالی برای اطلاق مقامی دلیل واحد:</w:t>
      </w:r>
      <w:bookmarkEnd w:id="92"/>
      <w:bookmarkEnd w:id="93"/>
      <w:bookmarkEnd w:id="94"/>
      <w:bookmarkEnd w:id="95"/>
      <w:bookmarkEnd w:id="96"/>
      <w:bookmarkEnd w:id="97"/>
      <w:bookmarkEnd w:id="98"/>
      <w:bookmarkEnd w:id="99"/>
      <w:bookmarkEnd w:id="100"/>
      <w:bookmarkEnd w:id="101"/>
    </w:p>
    <w:p w:rsidR="007F59DC" w:rsidRDefault="007F59DC" w:rsidP="007F59DC">
      <w:pPr>
        <w:rPr>
          <w:rFonts w:ascii="IRBadr" w:hAnsi="IRBadr" w:cs="IRBadr"/>
        </w:rPr>
      </w:pPr>
      <w:r>
        <w:rPr>
          <w:rFonts w:ascii="IRBadr" w:hAnsi="IRBadr" w:cs="IRBadr" w:hint="cs"/>
          <w:rtl/>
        </w:rPr>
        <w:t xml:space="preserve">در روایتی از حضرت در مورد بختج سوال شده است (بُختُج: معرّب پخته است که نوعی عصیر عنبی است، و در اشعار شعرا با تعبیر «مِی ‌پخته» آمده است). حضرت در پاسخ فرموده‌اند: </w:t>
      </w:r>
    </w:p>
    <w:p w:rsidR="007F59DC" w:rsidRDefault="007F59DC" w:rsidP="007F59DC">
      <w:pPr>
        <w:rPr>
          <w:rFonts w:ascii="IRBadr" w:hAnsi="IRBadr" w:cs="IRBadr"/>
          <w:rtl/>
        </w:rPr>
      </w:pPr>
      <w:r w:rsidRPr="00981D3B">
        <w:rPr>
          <w:rFonts w:ascii="IRBadr" w:hAnsi="IRBadr" w:cs="IRBadr" w:hint="eastAsia"/>
          <w:color w:val="008000"/>
          <w:rtl/>
        </w:rPr>
        <w:lastRenderedPageBreak/>
        <w:t>«</w:t>
      </w:r>
      <w:r w:rsidRPr="00094296">
        <w:rPr>
          <w:rFonts w:ascii="IRBadr" w:hAnsi="IRBadr" w:cs="IRBadr" w:hint="cs"/>
          <w:color w:val="8064A2" w:themeColor="accent4"/>
          <w:rtl/>
        </w:rPr>
        <w:t>مُحَمَّدُ</w:t>
      </w:r>
      <w:r w:rsidRPr="00094296">
        <w:rPr>
          <w:rFonts w:ascii="IRBadr" w:hAnsi="IRBadr" w:cs="IRBadr"/>
          <w:color w:val="8064A2" w:themeColor="accent4"/>
          <w:rtl/>
        </w:rPr>
        <w:t xml:space="preserve"> </w:t>
      </w:r>
      <w:r w:rsidRPr="00094296">
        <w:rPr>
          <w:rFonts w:ascii="IRBadr" w:hAnsi="IRBadr" w:cs="IRBadr" w:hint="cs"/>
          <w:color w:val="8064A2" w:themeColor="accent4"/>
          <w:rtl/>
        </w:rPr>
        <w:t>بْنُ</w:t>
      </w:r>
      <w:r w:rsidRPr="00094296">
        <w:rPr>
          <w:rFonts w:ascii="IRBadr" w:hAnsi="IRBadr" w:cs="IRBadr"/>
          <w:color w:val="8064A2" w:themeColor="accent4"/>
          <w:rtl/>
        </w:rPr>
        <w:t xml:space="preserve"> </w:t>
      </w:r>
      <w:r w:rsidRPr="00094296">
        <w:rPr>
          <w:rFonts w:ascii="IRBadr" w:hAnsi="IRBadr" w:cs="IRBadr" w:hint="cs"/>
          <w:color w:val="8064A2" w:themeColor="accent4"/>
          <w:rtl/>
        </w:rPr>
        <w:t>يَحْيَى</w:t>
      </w:r>
      <w:r w:rsidRPr="00094296">
        <w:rPr>
          <w:rFonts w:ascii="IRBadr" w:hAnsi="IRBadr" w:cs="IRBadr"/>
          <w:color w:val="8064A2" w:themeColor="accent4"/>
          <w:rtl/>
        </w:rPr>
        <w:t xml:space="preserve"> </w:t>
      </w:r>
      <w:r w:rsidRPr="00094296">
        <w:rPr>
          <w:rFonts w:ascii="IRBadr" w:hAnsi="IRBadr" w:cs="IRBadr" w:hint="cs"/>
          <w:color w:val="8064A2" w:themeColor="accent4"/>
          <w:rtl/>
        </w:rPr>
        <w:t>عَنْ</w:t>
      </w:r>
      <w:r w:rsidRPr="00094296">
        <w:rPr>
          <w:rFonts w:ascii="IRBadr" w:hAnsi="IRBadr" w:cs="IRBadr"/>
          <w:color w:val="8064A2" w:themeColor="accent4"/>
          <w:rtl/>
        </w:rPr>
        <w:t xml:space="preserve"> </w:t>
      </w:r>
      <w:r w:rsidRPr="00094296">
        <w:rPr>
          <w:rFonts w:ascii="IRBadr" w:hAnsi="IRBadr" w:cs="IRBadr" w:hint="cs"/>
          <w:color w:val="8064A2" w:themeColor="accent4"/>
          <w:rtl/>
        </w:rPr>
        <w:t>أَحْمَدَ</w:t>
      </w:r>
      <w:r w:rsidRPr="00094296">
        <w:rPr>
          <w:rFonts w:ascii="IRBadr" w:hAnsi="IRBadr" w:cs="IRBadr"/>
          <w:color w:val="8064A2" w:themeColor="accent4"/>
          <w:rtl/>
        </w:rPr>
        <w:t xml:space="preserve"> </w:t>
      </w:r>
      <w:r w:rsidRPr="00094296">
        <w:rPr>
          <w:rFonts w:ascii="IRBadr" w:hAnsi="IRBadr" w:cs="IRBadr" w:hint="cs"/>
          <w:color w:val="8064A2" w:themeColor="accent4"/>
          <w:rtl/>
        </w:rPr>
        <w:t>بْنِ</w:t>
      </w:r>
      <w:r w:rsidRPr="00094296">
        <w:rPr>
          <w:rFonts w:ascii="IRBadr" w:hAnsi="IRBadr" w:cs="IRBadr"/>
          <w:color w:val="8064A2" w:themeColor="accent4"/>
          <w:rtl/>
        </w:rPr>
        <w:t xml:space="preserve"> </w:t>
      </w:r>
      <w:r w:rsidRPr="00094296">
        <w:rPr>
          <w:rFonts w:ascii="IRBadr" w:hAnsi="IRBadr" w:cs="IRBadr" w:hint="cs"/>
          <w:color w:val="8064A2" w:themeColor="accent4"/>
          <w:rtl/>
        </w:rPr>
        <w:t>مُحَمَّدٍ</w:t>
      </w:r>
      <w:r w:rsidRPr="00094296">
        <w:rPr>
          <w:rFonts w:ascii="IRBadr" w:hAnsi="IRBadr" w:cs="IRBadr"/>
          <w:color w:val="8064A2" w:themeColor="accent4"/>
          <w:rtl/>
        </w:rPr>
        <w:t xml:space="preserve"> </w:t>
      </w:r>
      <w:r w:rsidRPr="00094296">
        <w:rPr>
          <w:rFonts w:ascii="IRBadr" w:hAnsi="IRBadr" w:cs="IRBadr" w:hint="cs"/>
          <w:color w:val="8064A2" w:themeColor="accent4"/>
          <w:rtl/>
        </w:rPr>
        <w:t>عَنْ</w:t>
      </w:r>
      <w:r w:rsidRPr="00094296">
        <w:rPr>
          <w:rFonts w:ascii="IRBadr" w:hAnsi="IRBadr" w:cs="IRBadr"/>
          <w:color w:val="8064A2" w:themeColor="accent4"/>
          <w:rtl/>
        </w:rPr>
        <w:t xml:space="preserve"> </w:t>
      </w:r>
      <w:r w:rsidRPr="00094296">
        <w:rPr>
          <w:rFonts w:ascii="IRBadr" w:hAnsi="IRBadr" w:cs="IRBadr" w:hint="cs"/>
          <w:color w:val="8064A2" w:themeColor="accent4"/>
          <w:rtl/>
        </w:rPr>
        <w:t>عَلِيِّ</w:t>
      </w:r>
      <w:r w:rsidRPr="00094296">
        <w:rPr>
          <w:rFonts w:ascii="IRBadr" w:hAnsi="IRBadr" w:cs="IRBadr"/>
          <w:color w:val="8064A2" w:themeColor="accent4"/>
          <w:rtl/>
        </w:rPr>
        <w:t xml:space="preserve"> </w:t>
      </w:r>
      <w:r w:rsidRPr="00094296">
        <w:rPr>
          <w:rFonts w:ascii="IRBadr" w:hAnsi="IRBadr" w:cs="IRBadr" w:hint="cs"/>
          <w:color w:val="8064A2" w:themeColor="accent4"/>
          <w:rtl/>
        </w:rPr>
        <w:t>بْنِ</w:t>
      </w:r>
      <w:r w:rsidRPr="00094296">
        <w:rPr>
          <w:rFonts w:ascii="IRBadr" w:hAnsi="IRBadr" w:cs="IRBadr"/>
          <w:color w:val="8064A2" w:themeColor="accent4"/>
          <w:rtl/>
        </w:rPr>
        <w:t xml:space="preserve"> </w:t>
      </w:r>
      <w:r w:rsidRPr="00094296">
        <w:rPr>
          <w:rFonts w:ascii="IRBadr" w:hAnsi="IRBadr" w:cs="IRBadr" w:hint="cs"/>
          <w:color w:val="8064A2" w:themeColor="accent4"/>
          <w:rtl/>
        </w:rPr>
        <w:t>الْحَكَمِ</w:t>
      </w:r>
      <w:r w:rsidRPr="00094296">
        <w:rPr>
          <w:rFonts w:ascii="IRBadr" w:hAnsi="IRBadr" w:cs="IRBadr"/>
          <w:color w:val="8064A2" w:themeColor="accent4"/>
          <w:rtl/>
        </w:rPr>
        <w:t xml:space="preserve"> </w:t>
      </w:r>
      <w:r w:rsidRPr="00094296">
        <w:rPr>
          <w:rFonts w:ascii="IRBadr" w:hAnsi="IRBadr" w:cs="IRBadr" w:hint="cs"/>
          <w:color w:val="8064A2" w:themeColor="accent4"/>
          <w:rtl/>
        </w:rPr>
        <w:t>عَنْ</w:t>
      </w:r>
      <w:r w:rsidRPr="00094296">
        <w:rPr>
          <w:rFonts w:ascii="IRBadr" w:hAnsi="IRBadr" w:cs="IRBadr"/>
          <w:color w:val="8064A2" w:themeColor="accent4"/>
          <w:rtl/>
        </w:rPr>
        <w:t xml:space="preserve"> </w:t>
      </w:r>
      <w:r w:rsidRPr="00094296">
        <w:rPr>
          <w:rFonts w:ascii="IRBadr" w:hAnsi="IRBadr" w:cs="IRBadr" w:hint="cs"/>
          <w:color w:val="8064A2" w:themeColor="accent4"/>
          <w:rtl/>
        </w:rPr>
        <w:t>مُعَاوِيَةَ</w:t>
      </w:r>
      <w:r w:rsidRPr="00094296">
        <w:rPr>
          <w:rFonts w:ascii="IRBadr" w:hAnsi="IRBadr" w:cs="IRBadr"/>
          <w:color w:val="8064A2" w:themeColor="accent4"/>
          <w:rtl/>
        </w:rPr>
        <w:t xml:space="preserve"> </w:t>
      </w:r>
      <w:r w:rsidRPr="00094296">
        <w:rPr>
          <w:rFonts w:ascii="IRBadr" w:hAnsi="IRBadr" w:cs="IRBadr" w:hint="cs"/>
          <w:color w:val="8064A2" w:themeColor="accent4"/>
          <w:rtl/>
        </w:rPr>
        <w:t>بْنِ</w:t>
      </w:r>
      <w:r w:rsidRPr="00094296">
        <w:rPr>
          <w:rFonts w:ascii="IRBadr" w:hAnsi="IRBadr" w:cs="IRBadr"/>
          <w:color w:val="8064A2" w:themeColor="accent4"/>
          <w:rtl/>
        </w:rPr>
        <w:t xml:space="preserve"> </w:t>
      </w:r>
      <w:r w:rsidRPr="00094296">
        <w:rPr>
          <w:rFonts w:ascii="IRBadr" w:hAnsi="IRBadr" w:cs="IRBadr" w:hint="cs"/>
          <w:color w:val="8064A2" w:themeColor="accent4"/>
          <w:rtl/>
        </w:rPr>
        <w:t>وَهْبٍ</w:t>
      </w:r>
      <w:r w:rsidRPr="00094296">
        <w:rPr>
          <w:rFonts w:ascii="IRBadr" w:hAnsi="IRBadr" w:cs="IRBadr"/>
          <w:color w:val="8064A2" w:themeColor="accent4"/>
          <w:rtl/>
        </w:rPr>
        <w:t xml:space="preserve"> </w:t>
      </w:r>
      <w:r w:rsidRPr="00094296">
        <w:rPr>
          <w:rFonts w:ascii="IRBadr" w:hAnsi="IRBadr" w:cs="IRBadr" w:hint="cs"/>
          <w:color w:val="8064A2" w:themeColor="accent4"/>
          <w:rtl/>
        </w:rPr>
        <w:t>قَالَ</w:t>
      </w:r>
      <w:r w:rsidRPr="00094296">
        <w:rPr>
          <w:rFonts w:ascii="IRBadr" w:hAnsi="IRBadr" w:cs="IRBadr"/>
          <w:color w:val="8064A2" w:themeColor="accent4"/>
          <w:rtl/>
        </w:rPr>
        <w:t xml:space="preserve">: </w:t>
      </w:r>
      <w:r w:rsidRPr="00981D3B">
        <w:rPr>
          <w:rFonts w:ascii="IRBadr" w:hAnsi="IRBadr" w:cs="IRBadr" w:hint="cs"/>
          <w:color w:val="008000"/>
          <w:rtl/>
        </w:rPr>
        <w:t>سَأَلْتُ</w:t>
      </w:r>
      <w:r w:rsidRPr="00981D3B">
        <w:rPr>
          <w:rFonts w:ascii="IRBadr" w:hAnsi="IRBadr" w:cs="IRBadr"/>
          <w:color w:val="008000"/>
          <w:rtl/>
        </w:rPr>
        <w:t xml:space="preserve"> </w:t>
      </w:r>
      <w:r w:rsidRPr="00981D3B">
        <w:rPr>
          <w:rFonts w:ascii="IRBadr" w:hAnsi="IRBadr" w:cs="IRBadr" w:hint="cs"/>
          <w:color w:val="008000"/>
          <w:rtl/>
        </w:rPr>
        <w:t>أَبَا</w:t>
      </w:r>
      <w:r w:rsidRPr="00981D3B">
        <w:rPr>
          <w:rFonts w:ascii="IRBadr" w:hAnsi="IRBadr" w:cs="IRBadr"/>
          <w:color w:val="008000"/>
          <w:rtl/>
        </w:rPr>
        <w:t xml:space="preserve"> </w:t>
      </w:r>
      <w:r w:rsidRPr="00981D3B">
        <w:rPr>
          <w:rFonts w:ascii="IRBadr" w:hAnsi="IRBadr" w:cs="IRBadr" w:hint="cs"/>
          <w:color w:val="008000"/>
          <w:rtl/>
        </w:rPr>
        <w:t>عَبْدِ</w:t>
      </w:r>
      <w:r w:rsidRPr="00981D3B">
        <w:rPr>
          <w:rFonts w:ascii="IRBadr" w:hAnsi="IRBadr" w:cs="IRBadr"/>
          <w:color w:val="008000"/>
          <w:rtl/>
        </w:rPr>
        <w:t xml:space="preserve"> </w:t>
      </w:r>
      <w:r w:rsidRPr="00981D3B">
        <w:rPr>
          <w:rFonts w:ascii="IRBadr" w:hAnsi="IRBadr" w:cs="IRBadr" w:hint="cs"/>
          <w:color w:val="008000"/>
          <w:rtl/>
        </w:rPr>
        <w:t>اللَّهِ</w:t>
      </w:r>
      <w:r w:rsidRPr="00981D3B">
        <w:rPr>
          <w:rFonts w:ascii="IRBadr" w:hAnsi="IRBadr" w:cs="IRBadr"/>
          <w:color w:val="008000"/>
          <w:rtl/>
        </w:rPr>
        <w:t xml:space="preserve"> </w:t>
      </w:r>
      <w:r w:rsidRPr="00981D3B">
        <w:rPr>
          <w:rFonts w:ascii="IRBadr" w:hAnsi="IRBadr" w:cs="IRBadr" w:hint="cs"/>
          <w:color w:val="008000"/>
          <w:rtl/>
        </w:rPr>
        <w:t>ع</w:t>
      </w:r>
      <w:r w:rsidRPr="00981D3B">
        <w:rPr>
          <w:rFonts w:ascii="IRBadr" w:hAnsi="IRBadr" w:cs="IRBadr"/>
          <w:color w:val="008000"/>
          <w:rtl/>
        </w:rPr>
        <w:t xml:space="preserve"> </w:t>
      </w:r>
      <w:r w:rsidRPr="00981D3B">
        <w:rPr>
          <w:rFonts w:ascii="IRBadr" w:hAnsi="IRBadr" w:cs="IRBadr" w:hint="cs"/>
          <w:color w:val="008000"/>
          <w:rtl/>
        </w:rPr>
        <w:t>عَنِ</w:t>
      </w:r>
      <w:r w:rsidRPr="00981D3B">
        <w:rPr>
          <w:rFonts w:ascii="IRBadr" w:hAnsi="IRBadr" w:cs="IRBadr"/>
          <w:color w:val="008000"/>
          <w:rtl/>
        </w:rPr>
        <w:t xml:space="preserve"> </w:t>
      </w:r>
      <w:r w:rsidRPr="00981D3B">
        <w:rPr>
          <w:rFonts w:ascii="IRBadr" w:hAnsi="IRBadr" w:cs="IRBadr" w:hint="cs"/>
          <w:color w:val="008000"/>
          <w:rtl/>
        </w:rPr>
        <w:t>الْبُخْتُجِ</w:t>
      </w:r>
      <w:r w:rsidRPr="00981D3B">
        <w:rPr>
          <w:rFonts w:ascii="IRBadr" w:hAnsi="IRBadr" w:cs="IRBadr"/>
          <w:color w:val="008000"/>
          <w:rtl/>
        </w:rPr>
        <w:t xml:space="preserve"> </w:t>
      </w:r>
      <w:r w:rsidRPr="00981D3B">
        <w:rPr>
          <w:rFonts w:ascii="IRBadr" w:hAnsi="IRBadr" w:cs="IRBadr" w:hint="cs"/>
          <w:color w:val="008000"/>
          <w:rtl/>
        </w:rPr>
        <w:t>فَقَالَ</w:t>
      </w:r>
      <w:r w:rsidRPr="00981D3B">
        <w:rPr>
          <w:rFonts w:ascii="IRBadr" w:hAnsi="IRBadr" w:cs="IRBadr"/>
          <w:color w:val="008000"/>
          <w:rtl/>
        </w:rPr>
        <w:t xml:space="preserve"> </w:t>
      </w:r>
      <w:r w:rsidRPr="00981D3B">
        <w:rPr>
          <w:rFonts w:ascii="IRBadr" w:hAnsi="IRBadr" w:cs="IRBadr" w:hint="cs"/>
          <w:color w:val="008000"/>
          <w:rtl/>
        </w:rPr>
        <w:t>إِنْ</w:t>
      </w:r>
      <w:r w:rsidRPr="00981D3B">
        <w:rPr>
          <w:rFonts w:ascii="IRBadr" w:hAnsi="IRBadr" w:cs="IRBadr"/>
          <w:color w:val="008000"/>
          <w:rtl/>
        </w:rPr>
        <w:t xml:space="preserve"> </w:t>
      </w:r>
      <w:r w:rsidRPr="00981D3B">
        <w:rPr>
          <w:rFonts w:ascii="IRBadr" w:hAnsi="IRBadr" w:cs="IRBadr" w:hint="cs"/>
          <w:color w:val="008000"/>
          <w:rtl/>
        </w:rPr>
        <w:t>كَانَ</w:t>
      </w:r>
      <w:r w:rsidRPr="00981D3B">
        <w:rPr>
          <w:rFonts w:ascii="IRBadr" w:hAnsi="IRBadr" w:cs="IRBadr"/>
          <w:color w:val="008000"/>
          <w:rtl/>
        </w:rPr>
        <w:t xml:space="preserve"> </w:t>
      </w:r>
      <w:r w:rsidRPr="00981D3B">
        <w:rPr>
          <w:rFonts w:ascii="IRBadr" w:hAnsi="IRBadr" w:cs="IRBadr" w:hint="cs"/>
          <w:color w:val="008000"/>
          <w:rtl/>
        </w:rPr>
        <w:t>حُلْواً</w:t>
      </w:r>
      <w:r w:rsidRPr="00981D3B">
        <w:rPr>
          <w:rFonts w:ascii="IRBadr" w:hAnsi="IRBadr" w:cs="IRBadr"/>
          <w:color w:val="008000"/>
          <w:rtl/>
        </w:rPr>
        <w:t xml:space="preserve"> </w:t>
      </w:r>
      <w:r w:rsidRPr="00981D3B">
        <w:rPr>
          <w:rFonts w:ascii="IRBadr" w:hAnsi="IRBadr" w:cs="IRBadr" w:hint="cs"/>
          <w:color w:val="008000"/>
          <w:rtl/>
        </w:rPr>
        <w:t>يَخْضِبُ</w:t>
      </w:r>
      <w:r w:rsidRPr="00981D3B">
        <w:rPr>
          <w:rFonts w:ascii="IRBadr" w:hAnsi="IRBadr" w:cs="IRBadr"/>
          <w:color w:val="008000"/>
          <w:rtl/>
        </w:rPr>
        <w:t xml:space="preserve"> </w:t>
      </w:r>
      <w:r w:rsidRPr="00981D3B">
        <w:rPr>
          <w:rFonts w:ascii="IRBadr" w:hAnsi="IRBadr" w:cs="IRBadr" w:hint="cs"/>
          <w:color w:val="008000"/>
          <w:rtl/>
        </w:rPr>
        <w:t>الْإِنَاءَ</w:t>
      </w:r>
      <w:r w:rsidRPr="00981D3B">
        <w:rPr>
          <w:rFonts w:ascii="IRBadr" w:hAnsi="IRBadr" w:cs="IRBadr"/>
          <w:color w:val="008000"/>
          <w:rtl/>
        </w:rPr>
        <w:t xml:space="preserve"> </w:t>
      </w:r>
      <w:r w:rsidRPr="00981D3B">
        <w:rPr>
          <w:rFonts w:ascii="IRBadr" w:hAnsi="IRBadr" w:cs="IRBadr" w:hint="cs"/>
          <w:color w:val="008000"/>
          <w:rtl/>
        </w:rPr>
        <w:t>وَ</w:t>
      </w:r>
      <w:r w:rsidRPr="00981D3B">
        <w:rPr>
          <w:rFonts w:ascii="IRBadr" w:hAnsi="IRBadr" w:cs="IRBadr"/>
          <w:color w:val="008000"/>
          <w:rtl/>
        </w:rPr>
        <w:t xml:space="preserve"> </w:t>
      </w:r>
      <w:r w:rsidRPr="00981D3B">
        <w:rPr>
          <w:rFonts w:ascii="IRBadr" w:hAnsi="IRBadr" w:cs="IRBadr" w:hint="cs"/>
          <w:color w:val="008000"/>
          <w:rtl/>
        </w:rPr>
        <w:t>قَالَ</w:t>
      </w:r>
      <w:r w:rsidRPr="00981D3B">
        <w:rPr>
          <w:rFonts w:ascii="IRBadr" w:hAnsi="IRBadr" w:cs="IRBadr"/>
          <w:color w:val="008000"/>
          <w:rtl/>
        </w:rPr>
        <w:t xml:space="preserve"> </w:t>
      </w:r>
      <w:r w:rsidRPr="00981D3B">
        <w:rPr>
          <w:rFonts w:ascii="IRBadr" w:hAnsi="IRBadr" w:cs="IRBadr" w:hint="cs"/>
          <w:color w:val="008000"/>
          <w:rtl/>
        </w:rPr>
        <w:t>صَاحِبُهُ</w:t>
      </w:r>
      <w:r w:rsidRPr="00981D3B">
        <w:rPr>
          <w:rFonts w:ascii="IRBadr" w:hAnsi="IRBadr" w:cs="IRBadr"/>
          <w:color w:val="008000"/>
          <w:rtl/>
        </w:rPr>
        <w:t xml:space="preserve"> </w:t>
      </w:r>
      <w:r w:rsidRPr="00981D3B">
        <w:rPr>
          <w:rFonts w:ascii="IRBadr" w:hAnsi="IRBadr" w:cs="IRBadr" w:hint="cs"/>
          <w:color w:val="008000"/>
          <w:rtl/>
        </w:rPr>
        <w:t>قَدْ</w:t>
      </w:r>
      <w:r w:rsidRPr="00981D3B">
        <w:rPr>
          <w:rFonts w:ascii="IRBadr" w:hAnsi="IRBadr" w:cs="IRBadr"/>
          <w:color w:val="008000"/>
          <w:rtl/>
        </w:rPr>
        <w:t xml:space="preserve"> </w:t>
      </w:r>
      <w:r w:rsidRPr="00981D3B">
        <w:rPr>
          <w:rFonts w:ascii="IRBadr" w:hAnsi="IRBadr" w:cs="IRBadr" w:hint="cs"/>
          <w:color w:val="008000"/>
          <w:rtl/>
        </w:rPr>
        <w:t>ذَهَبَ</w:t>
      </w:r>
      <w:r w:rsidRPr="00981D3B">
        <w:rPr>
          <w:rFonts w:ascii="IRBadr" w:hAnsi="IRBadr" w:cs="IRBadr"/>
          <w:color w:val="008000"/>
          <w:rtl/>
        </w:rPr>
        <w:t xml:space="preserve"> </w:t>
      </w:r>
      <w:r w:rsidRPr="00981D3B">
        <w:rPr>
          <w:rFonts w:ascii="IRBadr" w:hAnsi="IRBadr" w:cs="IRBadr" w:hint="cs"/>
          <w:color w:val="008000"/>
          <w:rtl/>
        </w:rPr>
        <w:t>ثُلُثَاهُ</w:t>
      </w:r>
      <w:r w:rsidRPr="00981D3B">
        <w:rPr>
          <w:rFonts w:ascii="IRBadr" w:hAnsi="IRBadr" w:cs="IRBadr"/>
          <w:color w:val="008000"/>
          <w:rtl/>
        </w:rPr>
        <w:t xml:space="preserve"> </w:t>
      </w:r>
      <w:r w:rsidRPr="00981D3B">
        <w:rPr>
          <w:rFonts w:ascii="IRBadr" w:hAnsi="IRBadr" w:cs="IRBadr" w:hint="cs"/>
          <w:color w:val="008000"/>
          <w:rtl/>
        </w:rPr>
        <w:t>وَ</w:t>
      </w:r>
      <w:r w:rsidRPr="00981D3B">
        <w:rPr>
          <w:rFonts w:ascii="IRBadr" w:hAnsi="IRBadr" w:cs="IRBadr"/>
          <w:color w:val="008000"/>
          <w:rtl/>
        </w:rPr>
        <w:t xml:space="preserve"> </w:t>
      </w:r>
      <w:r w:rsidRPr="00981D3B">
        <w:rPr>
          <w:rFonts w:ascii="IRBadr" w:hAnsi="IRBadr" w:cs="IRBadr" w:hint="cs"/>
          <w:color w:val="008000"/>
          <w:rtl/>
        </w:rPr>
        <w:t>بَقِيَ</w:t>
      </w:r>
      <w:r w:rsidRPr="00981D3B">
        <w:rPr>
          <w:rFonts w:ascii="IRBadr" w:hAnsi="IRBadr" w:cs="IRBadr"/>
          <w:color w:val="008000"/>
          <w:rtl/>
        </w:rPr>
        <w:t xml:space="preserve"> </w:t>
      </w:r>
      <w:r w:rsidRPr="00981D3B">
        <w:rPr>
          <w:rFonts w:ascii="IRBadr" w:hAnsi="IRBadr" w:cs="IRBadr" w:hint="cs"/>
          <w:color w:val="008000"/>
          <w:rtl/>
        </w:rPr>
        <w:t>الثُّلُثُ</w:t>
      </w:r>
      <w:r w:rsidRPr="00981D3B">
        <w:rPr>
          <w:rFonts w:ascii="IRBadr" w:hAnsi="IRBadr" w:cs="IRBadr"/>
          <w:color w:val="008000"/>
          <w:rtl/>
        </w:rPr>
        <w:t xml:space="preserve"> </w:t>
      </w:r>
      <w:r w:rsidRPr="00981D3B">
        <w:rPr>
          <w:rFonts w:ascii="IRBadr" w:hAnsi="IRBadr" w:cs="IRBadr" w:hint="cs"/>
          <w:color w:val="008000"/>
          <w:rtl/>
        </w:rPr>
        <w:t>فَاشْرَبْهُ</w:t>
      </w:r>
      <w:r w:rsidRPr="00981D3B">
        <w:rPr>
          <w:rFonts w:ascii="IRBadr" w:hAnsi="IRBadr" w:cs="IRBadr" w:hint="eastAsia"/>
          <w:color w:val="008000"/>
          <w:rtl/>
        </w:rPr>
        <w:t>»</w:t>
      </w:r>
      <w:r>
        <w:rPr>
          <w:rStyle w:val="FootnoteReference"/>
          <w:rFonts w:ascii="IRBadr" w:hAnsi="IRBadr" w:cs="IRBadr"/>
          <w:color w:val="008000"/>
          <w:rtl/>
        </w:rPr>
        <w:footnoteReference w:id="13"/>
      </w:r>
      <w:r w:rsidRPr="00981D3B">
        <w:rPr>
          <w:rFonts w:ascii="IRBadr" w:hAnsi="IRBadr" w:cs="IRBadr"/>
          <w:rtl/>
        </w:rPr>
        <w:t>.</w:t>
      </w:r>
    </w:p>
    <w:p w:rsidR="007F59DC" w:rsidRPr="007F59DC" w:rsidRDefault="007F59DC" w:rsidP="007F59DC">
      <w:pPr>
        <w:rPr>
          <w:rFonts w:ascii="Abo-thar" w:hAnsi="Abo-thar" w:cs="IRBadr"/>
          <w:rtl/>
        </w:rPr>
      </w:pPr>
      <w:r>
        <w:rPr>
          <w:rFonts w:ascii="IRBadr" w:hAnsi="IRBadr" w:cs="IRBadr" w:hint="cs"/>
          <w:rtl/>
        </w:rPr>
        <w:t xml:space="preserve">به نظر ما، شرط مفهوم ندارد، ولی در این دلیل خاص، اطلاق مقامی دلیل واحد اقتضا دارد که دلیل، مفهوم پیدا کند. از آن جهت که سوال از مطلق بختج است، و حضرت </w:t>
      </w:r>
      <w:r>
        <w:rPr>
          <w:rFonts w:ascii="Abo-thar" w:hAnsi="Abo-thar" w:cs="IRBadr" w:hint="cs"/>
          <w:rtl/>
        </w:rPr>
        <w:t xml:space="preserve">در مقام پاسخ، تنها یک صورت را حرام کرده‌اند، نشان‌ می‌دهد که حرمت، صورت دیگری ندارد؛ چرا که اگر صورت دیگری هم حرام بود، در کلام امام ذکر می‌شد. ظهور آنکه در مقام پاسخ، تمامی صور سوال پاسخ داده می‌شود، منشا شکل‌گیری یک اطلاق می‌شود. امام علیه السلام، بعضی از صور مساله را با بیان اثباتی و برخی دیگر از صور را با سکوت بیان کرده‌اند. ظهور دلیل در تطابق بین سوال و پاسخ، منشا شکل‌گیری اطلاق مقامی می‌شود که به خود همین دلیل مربوط است، و باعث می‌شود که این دلیل، ظهور در مفهوم پیدا نماید. این اطلاق مقامی، به منزله اطلاق لفظی است. </w:t>
      </w:r>
    </w:p>
    <w:p w:rsidR="007F59DC" w:rsidRPr="007F59DC" w:rsidRDefault="007F59DC" w:rsidP="002D1BCB">
      <w:pPr>
        <w:pStyle w:val="Heading2"/>
        <w:rPr>
          <w:color w:val="0000FD"/>
          <w:rtl/>
        </w:rPr>
      </w:pPr>
      <w:bookmarkStart w:id="102" w:name="_Toc157848055"/>
      <w:bookmarkStart w:id="103" w:name="_Toc157848084"/>
      <w:bookmarkStart w:id="104" w:name="_Toc157848103"/>
      <w:bookmarkStart w:id="105" w:name="_Toc157848125"/>
      <w:bookmarkStart w:id="106" w:name="_Toc157848163"/>
      <w:bookmarkStart w:id="107" w:name="_Toc157848182"/>
      <w:bookmarkStart w:id="108" w:name="_Toc157848248"/>
      <w:bookmarkStart w:id="109" w:name="_Toc157873425"/>
      <w:r>
        <w:rPr>
          <w:rFonts w:hint="cs"/>
          <w:rtl/>
        </w:rPr>
        <w:t xml:space="preserve">تبیین استدلال شافعی </w:t>
      </w:r>
      <w:r w:rsidR="002D1BCB">
        <w:rPr>
          <w:rFonts w:hint="cs"/>
          <w:rtl/>
        </w:rPr>
        <w:t xml:space="preserve">(به جواز تصرّف مالک) </w:t>
      </w:r>
      <w:r>
        <w:rPr>
          <w:rFonts w:hint="cs"/>
          <w:rtl/>
        </w:rPr>
        <w:t>با قاعده دوران بین تخصیص و تخصّص</w:t>
      </w:r>
      <w:bookmarkEnd w:id="102"/>
      <w:bookmarkEnd w:id="103"/>
      <w:bookmarkEnd w:id="104"/>
      <w:bookmarkEnd w:id="105"/>
      <w:bookmarkEnd w:id="106"/>
      <w:bookmarkEnd w:id="107"/>
      <w:bookmarkEnd w:id="108"/>
      <w:bookmarkEnd w:id="109"/>
    </w:p>
    <w:p w:rsidR="00FD1C4E" w:rsidRDefault="005C186F" w:rsidP="007F59DC">
      <w:pPr>
        <w:rPr>
          <w:rFonts w:ascii="IRBadr" w:hAnsi="IRBadr" w:cs="IRBadr"/>
          <w:rtl/>
        </w:rPr>
      </w:pPr>
      <w:r>
        <w:rPr>
          <w:rFonts w:ascii="IRBadr" w:hAnsi="IRBadr" w:cs="IRBadr" w:hint="cs"/>
          <w:rtl/>
        </w:rPr>
        <w:t xml:space="preserve">در محلّ بحث، </w:t>
      </w:r>
      <w:r w:rsidR="00FD1C4E">
        <w:rPr>
          <w:rFonts w:ascii="IRBadr" w:hAnsi="IRBadr" w:cs="IRBadr" w:hint="cs"/>
          <w:rtl/>
        </w:rPr>
        <w:t>شافعی به قاعده احترام اموال تمسّک نموده است</w:t>
      </w:r>
      <w:r>
        <w:rPr>
          <w:rStyle w:val="FootnoteReference"/>
          <w:rFonts w:ascii="IRBadr" w:hAnsi="IRBadr" w:cs="IRBadr"/>
          <w:rtl/>
        </w:rPr>
        <w:footnoteReference w:id="14"/>
      </w:r>
      <w:r w:rsidR="00FD1C4E">
        <w:rPr>
          <w:rFonts w:ascii="IRBadr" w:hAnsi="IRBadr" w:cs="IRBadr" w:hint="cs"/>
          <w:rtl/>
        </w:rPr>
        <w:t>. از آن جهت که مال زکوی ملک مستحقّین است، جواز تصرّف مالک اصلی، تخصیص قاعده احترام اموال به شمار می‌رود. استدلال شافعی از موارد دوران امر بین تخصیص و تخصّص است. اینکه مالک</w:t>
      </w:r>
      <w:r w:rsidR="007F59DC">
        <w:rPr>
          <w:rFonts w:ascii="IRBadr" w:hAnsi="IRBadr" w:cs="IRBadr" w:hint="cs"/>
          <w:rtl/>
        </w:rPr>
        <w:t xml:space="preserve"> اصلی</w:t>
      </w:r>
      <w:r w:rsidR="00FD1C4E">
        <w:rPr>
          <w:rFonts w:ascii="IRBadr" w:hAnsi="IRBadr" w:cs="IRBadr" w:hint="cs"/>
          <w:rtl/>
        </w:rPr>
        <w:t xml:space="preserve"> می‌تواند در مال </w:t>
      </w:r>
      <w:r w:rsidR="007F59DC">
        <w:rPr>
          <w:rFonts w:ascii="IRBadr" w:hAnsi="IRBadr" w:cs="IRBadr" w:hint="cs"/>
          <w:rtl/>
        </w:rPr>
        <w:t xml:space="preserve">زکوی </w:t>
      </w:r>
      <w:r w:rsidR="00FD1C4E">
        <w:rPr>
          <w:rFonts w:ascii="IRBadr" w:hAnsi="IRBadr" w:cs="IRBadr" w:hint="cs"/>
          <w:rtl/>
        </w:rPr>
        <w:t xml:space="preserve">تصرّف کند </w:t>
      </w:r>
      <w:r w:rsidR="007F59DC">
        <w:rPr>
          <w:rFonts w:ascii="IRBadr" w:hAnsi="IRBadr" w:cs="IRBadr" w:hint="cs"/>
          <w:rtl/>
        </w:rPr>
        <w:t xml:space="preserve">یا </w:t>
      </w:r>
      <w:r w:rsidR="00FD1C4E">
        <w:rPr>
          <w:rFonts w:ascii="IRBadr" w:hAnsi="IRBadr" w:cs="IRBadr" w:hint="cs"/>
          <w:rtl/>
        </w:rPr>
        <w:t>از آن جهت است که ملک طلق او است و حقّ ارباب زکات به آن تعلّق نگرفته است</w:t>
      </w:r>
      <w:r w:rsidR="007F59DC">
        <w:rPr>
          <w:rFonts w:ascii="IRBadr" w:hAnsi="IRBadr" w:cs="IRBadr" w:hint="cs"/>
          <w:rtl/>
        </w:rPr>
        <w:t>؛ بلکه حقّ ایشان به ذمّه تعلّق گرفته و تخصّصا از موضوع مالکیّت خارج هستند، و</w:t>
      </w:r>
      <w:r w:rsidR="00FD1C4E">
        <w:rPr>
          <w:rFonts w:ascii="IRBadr" w:hAnsi="IRBadr" w:cs="IRBadr" w:hint="cs"/>
          <w:rtl/>
        </w:rPr>
        <w:t xml:space="preserve"> یا آنکه </w:t>
      </w:r>
      <w:r w:rsidR="007F59DC">
        <w:rPr>
          <w:rFonts w:ascii="IRBadr" w:hAnsi="IRBadr" w:cs="IRBadr" w:hint="cs"/>
          <w:rtl/>
        </w:rPr>
        <w:t xml:space="preserve">مال زکوی، </w:t>
      </w:r>
      <w:r w:rsidR="00FD1C4E">
        <w:rPr>
          <w:rFonts w:ascii="IRBadr" w:hAnsi="IRBadr" w:cs="IRBadr" w:hint="cs"/>
          <w:rtl/>
        </w:rPr>
        <w:t>ملک</w:t>
      </w:r>
      <w:r w:rsidR="007F59DC">
        <w:rPr>
          <w:rFonts w:ascii="IRBadr" w:hAnsi="IRBadr" w:cs="IRBadr" w:hint="cs"/>
          <w:rtl/>
        </w:rPr>
        <w:t>ِ</w:t>
      </w:r>
      <w:r w:rsidR="00FD1C4E">
        <w:rPr>
          <w:rFonts w:ascii="IRBadr" w:hAnsi="IRBadr" w:cs="IRBadr" w:hint="cs"/>
          <w:rtl/>
        </w:rPr>
        <w:t xml:space="preserve"> </w:t>
      </w:r>
      <w:r w:rsidR="007F59DC">
        <w:rPr>
          <w:rFonts w:ascii="IRBadr" w:hAnsi="IRBadr" w:cs="IRBadr" w:hint="cs"/>
          <w:rtl/>
        </w:rPr>
        <w:t xml:space="preserve">مالک اصلی </w:t>
      </w:r>
      <w:r w:rsidR="00FD1C4E">
        <w:rPr>
          <w:rFonts w:ascii="IRBadr" w:hAnsi="IRBadr" w:cs="IRBadr" w:hint="cs"/>
          <w:rtl/>
        </w:rPr>
        <w:t>نیست بلکه</w:t>
      </w:r>
      <w:r w:rsidR="007F59DC">
        <w:rPr>
          <w:rFonts w:ascii="IRBadr" w:hAnsi="IRBadr" w:cs="IRBadr" w:hint="cs"/>
          <w:rtl/>
        </w:rPr>
        <w:t xml:space="preserve"> ملک فقرا است و حقّ فقرا به عین تعلّق گرفته، و</w:t>
      </w:r>
      <w:r w:rsidR="00FD1C4E">
        <w:rPr>
          <w:rFonts w:ascii="IRBadr" w:hAnsi="IRBadr" w:cs="IRBadr" w:hint="cs"/>
          <w:rtl/>
        </w:rPr>
        <w:t xml:space="preserve"> </w:t>
      </w:r>
      <w:r w:rsidR="007F59DC">
        <w:rPr>
          <w:rFonts w:ascii="IRBadr" w:hAnsi="IRBadr" w:cs="IRBadr" w:hint="cs"/>
          <w:rtl/>
        </w:rPr>
        <w:t xml:space="preserve">فقط </w:t>
      </w:r>
      <w:r w:rsidR="00FD1C4E">
        <w:rPr>
          <w:rFonts w:ascii="IRBadr" w:hAnsi="IRBadr" w:cs="IRBadr" w:hint="cs"/>
          <w:rtl/>
        </w:rPr>
        <w:t xml:space="preserve">قاعده احترام اموال </w:t>
      </w:r>
      <w:r w:rsidR="007F59DC">
        <w:rPr>
          <w:rFonts w:ascii="IRBadr" w:hAnsi="IRBadr" w:cs="IRBadr" w:hint="cs"/>
          <w:rtl/>
        </w:rPr>
        <w:t xml:space="preserve">(عدم جواز تصرّف در ملک غیر) </w:t>
      </w:r>
      <w:r w:rsidR="00FD1C4E">
        <w:rPr>
          <w:rFonts w:ascii="IRBadr" w:hAnsi="IRBadr" w:cs="IRBadr" w:hint="cs"/>
          <w:rtl/>
        </w:rPr>
        <w:t>تخصیص خورده است</w:t>
      </w:r>
      <w:r w:rsidR="00557A9A">
        <w:rPr>
          <w:rStyle w:val="FootnoteReference"/>
          <w:rFonts w:ascii="IRBadr" w:hAnsi="IRBadr" w:cs="IRBadr"/>
          <w:rtl/>
        </w:rPr>
        <w:footnoteReference w:id="15"/>
      </w:r>
      <w:r w:rsidR="00FD1C4E">
        <w:rPr>
          <w:rFonts w:ascii="IRBadr" w:hAnsi="IRBadr" w:cs="IRBadr" w:hint="cs"/>
          <w:rtl/>
        </w:rPr>
        <w:t xml:space="preserve">. </w:t>
      </w:r>
      <w:r w:rsidR="007F59DC">
        <w:rPr>
          <w:rFonts w:ascii="IRBadr" w:hAnsi="IRBadr" w:cs="IRBadr" w:hint="cs"/>
          <w:rtl/>
        </w:rPr>
        <w:t>در این مورد با اجرای اصالة العموم، عدم تخصیص ثابت شده و احتمال اوّل که تعلّق به ذمّه است ثابت می‌گردد.</w:t>
      </w:r>
    </w:p>
    <w:p w:rsidR="00D101C9" w:rsidRDefault="00D101C9" w:rsidP="00D101C9">
      <w:pPr>
        <w:pStyle w:val="Heading3"/>
        <w:rPr>
          <w:rtl/>
        </w:rPr>
      </w:pPr>
      <w:bookmarkStart w:id="110" w:name="_Toc157848056"/>
      <w:bookmarkStart w:id="111" w:name="_Toc157848085"/>
      <w:bookmarkStart w:id="112" w:name="_Toc157848104"/>
      <w:bookmarkStart w:id="113" w:name="_Toc157848126"/>
      <w:bookmarkStart w:id="114" w:name="_Toc157848164"/>
      <w:bookmarkStart w:id="115" w:name="_Toc157848183"/>
      <w:bookmarkStart w:id="116" w:name="_Toc157848249"/>
      <w:bookmarkStart w:id="117" w:name="_Toc157873426"/>
      <w:r>
        <w:rPr>
          <w:rFonts w:hint="cs"/>
          <w:rtl/>
        </w:rPr>
        <w:t>پاسخ استاد به استدلال شافعی</w:t>
      </w:r>
      <w:bookmarkEnd w:id="110"/>
      <w:bookmarkEnd w:id="111"/>
      <w:bookmarkEnd w:id="112"/>
      <w:bookmarkEnd w:id="113"/>
      <w:bookmarkEnd w:id="114"/>
      <w:bookmarkEnd w:id="115"/>
      <w:bookmarkEnd w:id="116"/>
      <w:bookmarkEnd w:id="117"/>
    </w:p>
    <w:p w:rsidR="00D101C9" w:rsidRDefault="00D101C9" w:rsidP="00D101C9">
      <w:pPr>
        <w:rPr>
          <w:rFonts w:ascii="IRBadr" w:hAnsi="IRBadr" w:cs="IRBadr"/>
          <w:rtl/>
        </w:rPr>
      </w:pPr>
      <w:r>
        <w:rPr>
          <w:rFonts w:ascii="IRBadr" w:hAnsi="IRBadr" w:cs="IRBadr" w:hint="cs"/>
          <w:rtl/>
        </w:rPr>
        <w:t>اشکال ما به استدلال شافعی آن است که نمی‌توان با جریان عدم تخصیص، اثبات تخصّص نمود. محلّ این بحث در اصول است که ما آن را تبیین نموده‌ایم.</w:t>
      </w:r>
    </w:p>
    <w:p w:rsidR="002D1BCB" w:rsidRDefault="002D1BCB" w:rsidP="00D101C9">
      <w:pPr>
        <w:rPr>
          <w:rFonts w:ascii="IRBadr" w:hAnsi="IRBadr" w:cs="IRBadr"/>
          <w:rtl/>
        </w:rPr>
      </w:pPr>
      <w:r>
        <w:rPr>
          <w:rFonts w:ascii="IRBadr" w:hAnsi="IRBadr" w:cs="IRBadr" w:hint="cs"/>
          <w:rtl/>
        </w:rPr>
        <w:lastRenderedPageBreak/>
        <w:t>اگر در مساله‌ای، بنا بر یک احتمال (مثلا تخصیص)، خلاف اصلی رخ دهد، و بنا بر احتمال دیگر (مثلا تخصُّص)، چنین امری لازم نیاید (مثل دوران بین تخصیص و تخصّص)، نمی‌توان با اصلِ عدم تخصیص، اثبات تخصّص نمود. در محلّ بحث، مالک اصلی حقّ تصرّف در مال دارد. این جواز تصرّف یا از آن رو است که او خود مالک است و فقرا حقّی در آن مال ندارند(تخصُّص)؛ بلکه حقّ ایشان به ذمّه تعلّق گرفته است، و یا از آن رو است که فقرا مالک هستند، و مالک اصلی این مال با آنکه در مال زکوی حقّی ندارد ولی تصرّف در این مال برای او جایز است (تخصیص). یعنی قاعده عدم جواز تصرّف در ملک غیر در این مورد تخصیص خورده است. این دو احتمال (دوران بین تخصیص و تخصُّص) در مساله وجود دارد. در این مقام، نمی‌توان احتمال دوم را مقدّم دانست.</w:t>
      </w:r>
    </w:p>
    <w:p w:rsidR="00D101C9" w:rsidRDefault="00D101C9" w:rsidP="00D101C9">
      <w:pPr>
        <w:pStyle w:val="Heading3"/>
        <w:rPr>
          <w:rtl/>
        </w:rPr>
      </w:pPr>
      <w:bookmarkStart w:id="118" w:name="_Toc157848057"/>
      <w:bookmarkStart w:id="119" w:name="_Toc157848086"/>
      <w:bookmarkStart w:id="120" w:name="_Toc157848105"/>
      <w:bookmarkStart w:id="121" w:name="_Toc157848127"/>
      <w:bookmarkStart w:id="122" w:name="_Toc157848165"/>
      <w:bookmarkStart w:id="123" w:name="_Toc157848184"/>
      <w:bookmarkStart w:id="124" w:name="_Toc157848250"/>
      <w:bookmarkStart w:id="125" w:name="_Toc157873427"/>
      <w:r>
        <w:rPr>
          <w:rFonts w:hint="cs"/>
          <w:rtl/>
        </w:rPr>
        <w:t>پاسخ دوم به استدلال شافعی</w:t>
      </w:r>
      <w:bookmarkEnd w:id="118"/>
      <w:bookmarkEnd w:id="119"/>
      <w:bookmarkEnd w:id="120"/>
      <w:bookmarkEnd w:id="121"/>
      <w:bookmarkEnd w:id="122"/>
      <w:bookmarkEnd w:id="123"/>
      <w:bookmarkEnd w:id="124"/>
      <w:bookmarkEnd w:id="125"/>
    </w:p>
    <w:p w:rsidR="00694543" w:rsidRDefault="00694543" w:rsidP="00D101C9">
      <w:pPr>
        <w:rPr>
          <w:rFonts w:ascii="IRBadr" w:hAnsi="IRBadr" w:cs="IRBadr"/>
          <w:rtl/>
        </w:rPr>
      </w:pPr>
      <w:r>
        <w:rPr>
          <w:rFonts w:ascii="Abo-thar" w:hAnsi="Abo-thar" w:cs="IRBadr" w:hint="cs"/>
          <w:rtl/>
        </w:rPr>
        <w:t>ممکن است ادّعا شود که</w:t>
      </w:r>
      <w:r w:rsidR="007F59DC">
        <w:rPr>
          <w:rFonts w:ascii="Abo-thar" w:hAnsi="Abo-thar" w:cs="IRBadr" w:hint="cs"/>
          <w:rtl/>
        </w:rPr>
        <w:t xml:space="preserve"> احتمال دوم تخصیص نیست تا آنکه بخواهد خلاف اصل باشد. یعنی از اساس، محل بحث از قبیل دوران بین تخصیص و تخصّص نیست. بلکه مساله به شکل دیگری است. توضیح آنکه: ممکن است</w:t>
      </w:r>
      <w:r>
        <w:rPr>
          <w:rFonts w:ascii="Abo-thar" w:hAnsi="Abo-thar" w:cs="IRBadr" w:hint="cs"/>
          <w:rtl/>
        </w:rPr>
        <w:t xml:space="preserve"> دلیل دالّ بر </w:t>
      </w:r>
      <w:r w:rsidR="00D101C9">
        <w:rPr>
          <w:rFonts w:ascii="Abo-thar" w:hAnsi="Abo-thar" w:cs="IRBadr" w:hint="cs"/>
          <w:rtl/>
        </w:rPr>
        <w:t>«</w:t>
      </w:r>
      <w:r>
        <w:rPr>
          <w:rFonts w:ascii="Abo-thar" w:hAnsi="Abo-thar" w:cs="IRBadr" w:hint="cs"/>
          <w:rtl/>
        </w:rPr>
        <w:t>جواز تصرّف مالک</w:t>
      </w:r>
      <w:r w:rsidR="00D101C9">
        <w:rPr>
          <w:rFonts w:ascii="Abo-thar" w:hAnsi="Abo-thar" w:cs="IRBadr" w:hint="cs"/>
          <w:rtl/>
        </w:rPr>
        <w:t xml:space="preserve"> اصلی مال زکوی»</w:t>
      </w:r>
      <w:r>
        <w:rPr>
          <w:rFonts w:ascii="Abo-thar" w:hAnsi="Abo-thar" w:cs="IRBadr" w:hint="cs"/>
          <w:rtl/>
        </w:rPr>
        <w:t>، به منزله قرینه متّصله برای دلیل «</w:t>
      </w:r>
      <w:r>
        <w:rPr>
          <w:rFonts w:ascii="IRBadr" w:hAnsi="IRBadr" w:cs="IRBadr" w:hint="cs"/>
          <w:rtl/>
        </w:rPr>
        <w:t xml:space="preserve">لا یحلّ لأحد‌ أن یتصرّف فی مال غیره» </w:t>
      </w:r>
      <w:r w:rsidR="00D101C9">
        <w:rPr>
          <w:rFonts w:ascii="IRBadr" w:hAnsi="IRBadr" w:cs="IRBadr" w:hint="cs"/>
          <w:rtl/>
        </w:rPr>
        <w:t>باشد</w:t>
      </w:r>
      <w:r>
        <w:rPr>
          <w:rFonts w:ascii="IRBadr" w:hAnsi="IRBadr" w:cs="IRBadr" w:hint="cs"/>
          <w:rtl/>
        </w:rPr>
        <w:t>.</w:t>
      </w:r>
      <w:r w:rsidR="007F59DC">
        <w:rPr>
          <w:rFonts w:ascii="IRBadr" w:hAnsi="IRBadr" w:cs="IRBadr" w:hint="cs"/>
          <w:rtl/>
        </w:rPr>
        <w:t xml:space="preserve"> </w:t>
      </w:r>
      <w:r>
        <w:rPr>
          <w:rFonts w:ascii="IRBadr" w:hAnsi="IRBadr" w:cs="IRBadr" w:hint="cs"/>
          <w:rtl/>
        </w:rPr>
        <w:t xml:space="preserve">یعنی یک قرینه متّصله </w:t>
      </w:r>
      <w:r w:rsidR="00557A9A">
        <w:rPr>
          <w:rFonts w:ascii="IRBadr" w:hAnsi="IRBadr" w:cs="IRBadr" w:hint="cs"/>
          <w:rtl/>
        </w:rPr>
        <w:t>وجود داشته</w:t>
      </w:r>
      <w:r w:rsidR="00D101C9">
        <w:rPr>
          <w:rFonts w:ascii="IRBadr" w:hAnsi="IRBadr" w:cs="IRBadr" w:hint="cs"/>
          <w:rtl/>
        </w:rPr>
        <w:t xml:space="preserve"> </w:t>
      </w:r>
      <w:r>
        <w:rPr>
          <w:rFonts w:ascii="IRBadr" w:hAnsi="IRBadr" w:cs="IRBadr" w:hint="cs"/>
          <w:rtl/>
        </w:rPr>
        <w:t xml:space="preserve">ولی به ما واصل نگشته است. این قرینه متّصل، مانع شکل‌گیری اصل ظهور اطلاقی دلیل </w:t>
      </w:r>
      <w:r w:rsidR="00D101C9">
        <w:rPr>
          <w:rFonts w:ascii="Abo-thar" w:hAnsi="Abo-thar" w:cs="IRBadr" w:hint="cs"/>
          <w:rtl/>
        </w:rPr>
        <w:t>«</w:t>
      </w:r>
      <w:r w:rsidR="00D101C9">
        <w:rPr>
          <w:rFonts w:ascii="IRBadr" w:hAnsi="IRBadr" w:cs="IRBadr" w:hint="cs"/>
          <w:rtl/>
        </w:rPr>
        <w:t xml:space="preserve">لا یحلّ لأحد‌ أن یتصرّف فی مال غیره» </w:t>
      </w:r>
      <w:r>
        <w:rPr>
          <w:rFonts w:ascii="IRBadr" w:hAnsi="IRBadr" w:cs="IRBadr" w:hint="cs"/>
          <w:rtl/>
        </w:rPr>
        <w:t>می‌گردد. با وجود قرینه بر تقیید، نه اطلاق لفظی و نه اطلاق مقامی دلیل واحد، هیچ‌یک محقّق نمی‌گردد.</w:t>
      </w:r>
      <w:r w:rsidR="00D101C9">
        <w:rPr>
          <w:rFonts w:ascii="IRBadr" w:hAnsi="IRBadr" w:cs="IRBadr" w:hint="cs"/>
          <w:rtl/>
        </w:rPr>
        <w:t xml:space="preserve"> وقتی دلیل، اطلاق نداشت، شافعی نمی‌تواند به اطلاق آن تمسّک نموده و از جواز تصرّف مالک نتیجه بگیرد که پس حقّ فقرا به عین تعلّق نگرفته است.</w:t>
      </w:r>
    </w:p>
    <w:p w:rsidR="00D101C9" w:rsidRDefault="00D101C9" w:rsidP="002D1BCB">
      <w:pPr>
        <w:pStyle w:val="Heading4"/>
        <w:rPr>
          <w:rtl/>
        </w:rPr>
      </w:pPr>
      <w:bookmarkStart w:id="126" w:name="_Toc157848058"/>
      <w:bookmarkStart w:id="127" w:name="_Toc157848087"/>
      <w:bookmarkStart w:id="128" w:name="_Toc157848106"/>
      <w:bookmarkStart w:id="129" w:name="_Toc157848128"/>
      <w:bookmarkStart w:id="130" w:name="_Toc157848166"/>
      <w:bookmarkStart w:id="131" w:name="_Toc157848185"/>
      <w:bookmarkStart w:id="132" w:name="_Toc157848251"/>
      <w:bookmarkStart w:id="133" w:name="_Toc157873428"/>
      <w:r>
        <w:rPr>
          <w:rFonts w:hint="cs"/>
          <w:rtl/>
        </w:rPr>
        <w:t>ردّ پاسخ دوم</w:t>
      </w:r>
      <w:bookmarkEnd w:id="126"/>
      <w:bookmarkEnd w:id="127"/>
      <w:bookmarkEnd w:id="128"/>
      <w:bookmarkEnd w:id="129"/>
      <w:bookmarkEnd w:id="130"/>
      <w:bookmarkEnd w:id="131"/>
      <w:bookmarkEnd w:id="132"/>
      <w:bookmarkEnd w:id="133"/>
    </w:p>
    <w:p w:rsidR="00557A9A" w:rsidRDefault="00694543" w:rsidP="00602955">
      <w:pPr>
        <w:rPr>
          <w:rFonts w:ascii="IRBadr" w:hAnsi="IRBadr" w:cs="IRBadr"/>
          <w:rtl/>
        </w:rPr>
      </w:pPr>
      <w:r>
        <w:rPr>
          <w:rFonts w:ascii="IRBadr" w:hAnsi="IRBadr" w:cs="IRBadr" w:hint="cs"/>
          <w:rtl/>
        </w:rPr>
        <w:t xml:space="preserve"> </w:t>
      </w:r>
      <w:r w:rsidR="00094296">
        <w:rPr>
          <w:rFonts w:ascii="IRBadr" w:hAnsi="IRBadr" w:cs="IRBadr" w:hint="cs"/>
          <w:rtl/>
        </w:rPr>
        <w:t xml:space="preserve">در جایی که این احتمال وجود دارد که قرینه متّصله در کلام بوده و به ما </w:t>
      </w:r>
      <w:r w:rsidR="00947624">
        <w:rPr>
          <w:rFonts w:ascii="IRBadr" w:hAnsi="IRBadr" w:cs="IRBadr" w:hint="cs"/>
          <w:rtl/>
        </w:rPr>
        <w:t>واصل نگشته</w:t>
      </w:r>
      <w:r w:rsidR="00094296">
        <w:rPr>
          <w:rFonts w:ascii="IRBadr" w:hAnsi="IRBadr" w:cs="IRBadr" w:hint="cs"/>
          <w:rtl/>
        </w:rPr>
        <w:t xml:space="preserve">، اصل عقلائی آن است که </w:t>
      </w:r>
      <w:r w:rsidR="00947624">
        <w:rPr>
          <w:rFonts w:ascii="IRBadr" w:hAnsi="IRBadr" w:cs="IRBadr" w:hint="cs"/>
          <w:rtl/>
        </w:rPr>
        <w:t xml:space="preserve">چنین </w:t>
      </w:r>
      <w:r w:rsidR="00094296">
        <w:rPr>
          <w:rFonts w:ascii="IRBadr" w:hAnsi="IRBadr" w:cs="IRBadr" w:hint="cs"/>
          <w:rtl/>
        </w:rPr>
        <w:t xml:space="preserve">قرینه‌ای وجود نداشته است. اگر قرینه لفظیه وجود داشته و راوی آن را ذکر نکرده </w:t>
      </w:r>
      <w:r w:rsidR="00947624">
        <w:rPr>
          <w:rFonts w:ascii="IRBadr" w:hAnsi="IRBadr" w:cs="IRBadr" w:hint="cs"/>
          <w:rtl/>
        </w:rPr>
        <w:t>باشد، با وثاقت راوی منافات دارد، و ادلّه حجّیّت خبر، نافی آن است، و</w:t>
      </w:r>
      <w:r w:rsidR="00094296">
        <w:rPr>
          <w:rFonts w:ascii="IRBadr" w:hAnsi="IRBadr" w:cs="IRBadr" w:hint="cs"/>
          <w:rtl/>
        </w:rPr>
        <w:t xml:space="preserve"> احتمال آنکه راوی اشتباه کرده باشد نیز با اصل عدم خطا نفی می‌گردد. </w:t>
      </w:r>
    </w:p>
    <w:p w:rsidR="006B091F" w:rsidRDefault="00D101C9" w:rsidP="006B091F">
      <w:pPr>
        <w:pStyle w:val="Heading3"/>
        <w:rPr>
          <w:rtl/>
        </w:rPr>
      </w:pPr>
      <w:bookmarkStart w:id="134" w:name="_Toc157848059"/>
      <w:bookmarkStart w:id="135" w:name="_Toc157848088"/>
      <w:bookmarkStart w:id="136" w:name="_Toc157848107"/>
      <w:bookmarkStart w:id="137" w:name="_Toc157848129"/>
      <w:bookmarkStart w:id="138" w:name="_Toc157848167"/>
      <w:bookmarkStart w:id="139" w:name="_Toc157848186"/>
      <w:bookmarkStart w:id="140" w:name="_Toc157848252"/>
      <w:bookmarkStart w:id="141" w:name="_Toc157873429"/>
      <w:r>
        <w:rPr>
          <w:rFonts w:hint="cs"/>
          <w:rtl/>
        </w:rPr>
        <w:t xml:space="preserve">پاسخ سوم به </w:t>
      </w:r>
      <w:r w:rsidR="002D1BCB">
        <w:rPr>
          <w:rFonts w:hint="cs"/>
          <w:rtl/>
        </w:rPr>
        <w:t xml:space="preserve">استدلال </w:t>
      </w:r>
      <w:r>
        <w:rPr>
          <w:rFonts w:hint="cs"/>
          <w:rtl/>
        </w:rPr>
        <w:t xml:space="preserve">شافعی: </w:t>
      </w:r>
      <w:r w:rsidR="006B091F">
        <w:rPr>
          <w:rFonts w:hint="cs"/>
          <w:rtl/>
        </w:rPr>
        <w:t>کلام شهید صدر در رابطه با قرائن مغفوله نزد عقلا</w:t>
      </w:r>
      <w:bookmarkEnd w:id="134"/>
      <w:bookmarkEnd w:id="135"/>
      <w:bookmarkEnd w:id="136"/>
      <w:bookmarkEnd w:id="137"/>
      <w:bookmarkEnd w:id="138"/>
      <w:bookmarkEnd w:id="139"/>
      <w:bookmarkEnd w:id="140"/>
      <w:bookmarkEnd w:id="141"/>
    </w:p>
    <w:p w:rsidR="00D101C9" w:rsidRDefault="00D101C9" w:rsidP="002D1BCB">
      <w:pPr>
        <w:rPr>
          <w:rFonts w:ascii="IRBadr" w:hAnsi="IRBadr" w:cs="IRBadr"/>
          <w:rtl/>
        </w:rPr>
      </w:pPr>
      <w:r>
        <w:rPr>
          <w:rFonts w:ascii="IRBadr" w:hAnsi="IRBadr" w:cs="IRBadr" w:hint="cs"/>
          <w:rtl/>
        </w:rPr>
        <w:t xml:space="preserve">ممکن است بیان شود پاسخی که به اشکال اخیر بیان شد، در صورتی است که قرینیّت مزبور، برای عقلا مغفول نباشد. </w:t>
      </w:r>
      <w:r w:rsidR="00094296">
        <w:rPr>
          <w:rFonts w:ascii="IRBadr" w:hAnsi="IRBadr" w:cs="IRBadr" w:hint="cs"/>
          <w:rtl/>
        </w:rPr>
        <w:t xml:space="preserve">شهید صدر </w:t>
      </w:r>
      <w:r w:rsidR="00B52477">
        <w:rPr>
          <w:rFonts w:ascii="IRBadr" w:hAnsi="IRBadr" w:cs="IRBadr" w:hint="cs"/>
          <w:rtl/>
        </w:rPr>
        <w:t xml:space="preserve">اعلی الله مقامه، </w:t>
      </w:r>
      <w:r w:rsidR="00094296">
        <w:rPr>
          <w:rFonts w:ascii="IRBadr" w:hAnsi="IRBadr" w:cs="IRBadr" w:hint="cs"/>
          <w:rtl/>
        </w:rPr>
        <w:t xml:space="preserve">نکته‌ای بیان کرده که در فقه ایشان تاثیرگذار است. </w:t>
      </w:r>
      <w:r w:rsidR="00947624">
        <w:rPr>
          <w:rFonts w:ascii="IRBadr" w:hAnsi="IRBadr" w:cs="IRBadr" w:hint="cs"/>
          <w:rtl/>
        </w:rPr>
        <w:t xml:space="preserve">ایشان بیان کرده‌اند که </w:t>
      </w:r>
      <w:r w:rsidR="003A0AA5">
        <w:rPr>
          <w:rFonts w:ascii="IRBadr" w:hAnsi="IRBadr" w:cs="IRBadr" w:hint="cs"/>
          <w:rtl/>
        </w:rPr>
        <w:t xml:space="preserve">احتمالِ </w:t>
      </w:r>
      <w:r w:rsidR="00B52477">
        <w:rPr>
          <w:rFonts w:ascii="IRBadr" w:hAnsi="IRBadr" w:cs="IRBadr" w:hint="cs"/>
          <w:rtl/>
        </w:rPr>
        <w:t>قرائن لبّیّه‌ حالیّه</w:t>
      </w:r>
      <w:r w:rsidR="00094296">
        <w:rPr>
          <w:rFonts w:ascii="IRBadr" w:hAnsi="IRBadr" w:cs="IRBadr" w:hint="cs"/>
          <w:rtl/>
        </w:rPr>
        <w:t xml:space="preserve"> که </w:t>
      </w:r>
      <w:r w:rsidR="00B52477">
        <w:rPr>
          <w:rFonts w:ascii="IRBadr" w:hAnsi="IRBadr" w:cs="IRBadr" w:hint="cs"/>
          <w:rtl/>
        </w:rPr>
        <w:t xml:space="preserve">قرینیّت آنها </w:t>
      </w:r>
      <w:r w:rsidR="00094296">
        <w:rPr>
          <w:rFonts w:ascii="IRBadr" w:hAnsi="IRBadr" w:cs="IRBadr" w:hint="cs"/>
          <w:rtl/>
        </w:rPr>
        <w:t>نزد عقلا مغفول است را نمی‌توان نفی کرد.</w:t>
      </w:r>
      <w:r w:rsidR="00B52477">
        <w:rPr>
          <w:rFonts w:ascii="IRBadr" w:hAnsi="IRBadr" w:cs="IRBadr" w:hint="cs"/>
          <w:rtl/>
        </w:rPr>
        <w:t xml:space="preserve"> </w:t>
      </w:r>
    </w:p>
    <w:p w:rsidR="00D101C9" w:rsidRDefault="00D101C9" w:rsidP="002D1BCB">
      <w:pPr>
        <w:pStyle w:val="Heading4"/>
        <w:rPr>
          <w:rtl/>
        </w:rPr>
      </w:pPr>
      <w:bookmarkStart w:id="142" w:name="_Toc157848060"/>
      <w:bookmarkStart w:id="143" w:name="_Toc157848089"/>
      <w:bookmarkStart w:id="144" w:name="_Toc157848108"/>
      <w:bookmarkStart w:id="145" w:name="_Toc157848130"/>
      <w:bookmarkStart w:id="146" w:name="_Toc157848168"/>
      <w:bookmarkStart w:id="147" w:name="_Toc157848187"/>
      <w:bookmarkStart w:id="148" w:name="_Toc157848253"/>
      <w:bookmarkStart w:id="149" w:name="_Toc157873430"/>
      <w:r>
        <w:rPr>
          <w:rFonts w:hint="cs"/>
          <w:rtl/>
        </w:rPr>
        <w:t>ردّ پاسخ سوم:</w:t>
      </w:r>
      <w:bookmarkEnd w:id="142"/>
      <w:bookmarkEnd w:id="143"/>
      <w:bookmarkEnd w:id="144"/>
      <w:bookmarkEnd w:id="145"/>
      <w:bookmarkEnd w:id="146"/>
      <w:bookmarkEnd w:id="147"/>
      <w:bookmarkEnd w:id="148"/>
      <w:bookmarkEnd w:id="149"/>
    </w:p>
    <w:p w:rsidR="008E2B20" w:rsidRDefault="00D101C9" w:rsidP="002D1BCB">
      <w:pPr>
        <w:rPr>
          <w:rFonts w:ascii="IRBadr" w:hAnsi="IRBadr" w:cs="IRBadr"/>
          <w:rtl/>
        </w:rPr>
      </w:pPr>
      <w:r w:rsidRPr="00D101C9">
        <w:rPr>
          <w:rFonts w:ascii="IRBadr" w:hAnsi="IRBadr" w:cs="IRBadr" w:hint="cs"/>
          <w:b/>
          <w:bCs/>
          <w:rtl/>
        </w:rPr>
        <w:t xml:space="preserve"> </w:t>
      </w:r>
      <w:r>
        <w:rPr>
          <w:rFonts w:ascii="IRBadr" w:hAnsi="IRBadr" w:cs="IRBadr" w:hint="cs"/>
          <w:rtl/>
        </w:rPr>
        <w:t xml:space="preserve">به نظر ما ادّعای شهید صدر صحیح نیست. </w:t>
      </w:r>
      <w:r w:rsidR="00B52477">
        <w:rPr>
          <w:rFonts w:ascii="IRBadr" w:hAnsi="IRBadr" w:cs="IRBadr" w:hint="cs"/>
          <w:rtl/>
        </w:rPr>
        <w:t>در جای خودش ما این مساله را به تفصیل بحث نموده و بیان کرده‌ایم که</w:t>
      </w:r>
      <w:r w:rsidR="00094296">
        <w:rPr>
          <w:rFonts w:ascii="IRBadr" w:hAnsi="IRBadr" w:cs="IRBadr" w:hint="cs"/>
          <w:rtl/>
        </w:rPr>
        <w:t xml:space="preserve"> سخن ایشان صحیح نیست.</w:t>
      </w:r>
      <w:r w:rsidR="00B52477">
        <w:rPr>
          <w:rFonts w:ascii="IRBadr" w:hAnsi="IRBadr" w:cs="IRBadr" w:hint="cs"/>
          <w:rtl/>
        </w:rPr>
        <w:t xml:space="preserve"> اساس فقاهت بر نفی این امور است، و بناء عقلا در تمامی موارد </w:t>
      </w:r>
      <w:r w:rsidR="00602955">
        <w:rPr>
          <w:rFonts w:ascii="IRBadr" w:hAnsi="IRBadr" w:cs="IRBadr" w:hint="cs"/>
          <w:rtl/>
        </w:rPr>
        <w:t>مشابه</w:t>
      </w:r>
      <w:r w:rsidR="00B52477">
        <w:rPr>
          <w:rFonts w:ascii="IRBadr" w:hAnsi="IRBadr" w:cs="IRBadr" w:hint="cs"/>
          <w:rtl/>
        </w:rPr>
        <w:t>، نفی احتمال مزبور است</w:t>
      </w:r>
      <w:r w:rsidR="00F6308B">
        <w:rPr>
          <w:rFonts w:ascii="IRBadr" w:hAnsi="IRBadr" w:cs="IRBadr" w:hint="cs"/>
          <w:rtl/>
        </w:rPr>
        <w:t>.</w:t>
      </w:r>
      <w:r w:rsidR="00B52477">
        <w:rPr>
          <w:rFonts w:ascii="IRBadr" w:hAnsi="IRBadr" w:cs="IRBadr" w:hint="cs"/>
          <w:rtl/>
        </w:rPr>
        <w:t xml:space="preserve"> </w:t>
      </w:r>
      <w:r w:rsidR="00F6308B">
        <w:rPr>
          <w:rFonts w:ascii="IRBadr" w:hAnsi="IRBadr" w:cs="IRBadr" w:hint="cs"/>
          <w:rtl/>
        </w:rPr>
        <w:t>این</w:t>
      </w:r>
      <w:r w:rsidR="00B52477">
        <w:rPr>
          <w:rFonts w:ascii="IRBadr" w:hAnsi="IRBadr" w:cs="IRBadr" w:hint="cs"/>
          <w:rtl/>
        </w:rPr>
        <w:t>که در فضای قانون‌گذاری، قرائنی وجود داشته باشد که دلیل را به یک معنای خاصّی منصرف کند،</w:t>
      </w:r>
      <w:r w:rsidR="00F6308B">
        <w:rPr>
          <w:rFonts w:ascii="IRBadr" w:hAnsi="IRBadr" w:cs="IRBadr" w:hint="cs"/>
          <w:rtl/>
        </w:rPr>
        <w:t xml:space="preserve"> نزد عقلا به این احتمالات</w:t>
      </w:r>
      <w:r w:rsidR="00B52477">
        <w:rPr>
          <w:rFonts w:ascii="IRBadr" w:hAnsi="IRBadr" w:cs="IRBadr" w:hint="cs"/>
          <w:rtl/>
        </w:rPr>
        <w:t xml:space="preserve"> </w:t>
      </w:r>
      <w:r w:rsidR="00094296">
        <w:rPr>
          <w:rFonts w:ascii="IRBadr" w:hAnsi="IRBadr" w:cs="IRBadr" w:hint="cs"/>
          <w:rtl/>
        </w:rPr>
        <w:t xml:space="preserve">اعتنایی نمی‌شود. </w:t>
      </w:r>
      <w:r w:rsidR="00602955">
        <w:rPr>
          <w:rFonts w:ascii="IRBadr" w:hAnsi="IRBadr" w:cs="IRBadr" w:hint="cs"/>
          <w:rtl/>
        </w:rPr>
        <w:t>به نظر ما احتمال قرائن متّصله، با بنای عقلا، نفی می‌شود.</w:t>
      </w:r>
    </w:p>
    <w:p w:rsidR="003A0AA5" w:rsidRDefault="00602955" w:rsidP="003A0AA5">
      <w:pPr>
        <w:rPr>
          <w:rFonts w:ascii="IRBadr" w:hAnsi="IRBadr" w:cs="IRBadr"/>
          <w:rtl/>
        </w:rPr>
      </w:pPr>
      <w:r>
        <w:rPr>
          <w:rFonts w:ascii="IRBadr" w:hAnsi="IRBadr" w:cs="IRBadr" w:hint="cs"/>
          <w:rtl/>
        </w:rPr>
        <w:t>بنابر مبنای شهید صدر،</w:t>
      </w:r>
      <w:r w:rsidR="003A0AA5">
        <w:rPr>
          <w:rFonts w:ascii="IRBadr" w:hAnsi="IRBadr" w:cs="IRBadr" w:hint="cs"/>
          <w:rtl/>
        </w:rPr>
        <w:t xml:space="preserve"> می‌توان مساله را این‌گونه تبیین نمود:</w:t>
      </w:r>
    </w:p>
    <w:p w:rsidR="003A0AA5" w:rsidRDefault="003A0AA5" w:rsidP="002D1BCB">
      <w:pPr>
        <w:rPr>
          <w:rFonts w:ascii="IRBadr" w:hAnsi="IRBadr" w:cs="IRBadr"/>
          <w:rtl/>
        </w:rPr>
      </w:pPr>
      <w:r>
        <w:rPr>
          <w:rFonts w:ascii="IRBadr" w:hAnsi="IRBadr" w:cs="IRBadr" w:hint="cs"/>
          <w:rtl/>
        </w:rPr>
        <w:t xml:space="preserve">این احتمال وجود دارد که قاعده «عدم جواز تصرّف در ملک غیر»، دارای یک مخصّص متّصل بوده که به جهت وضوح و روشنی آن، نزد عقلا مغفول بوده و آن قرینه به ما واصل نگشته است. آن قرینه بر آن دلالت داشته که هر چند بدون اذن دیگری نمی‌توان مال </w:t>
      </w:r>
      <w:r w:rsidR="00BB5192">
        <w:rPr>
          <w:rFonts w:ascii="IRBadr" w:hAnsi="IRBadr" w:cs="IRBadr" w:hint="cs"/>
          <w:rtl/>
        </w:rPr>
        <w:t xml:space="preserve">او </w:t>
      </w:r>
      <w:r>
        <w:rPr>
          <w:rFonts w:ascii="IRBadr" w:hAnsi="IRBadr" w:cs="IRBadr" w:hint="cs"/>
          <w:rtl/>
        </w:rPr>
        <w:t xml:space="preserve">تصرّف </w:t>
      </w:r>
      <w:r>
        <w:rPr>
          <w:rFonts w:ascii="IRBadr" w:hAnsi="IRBadr" w:cs="IRBadr" w:hint="cs"/>
          <w:rtl/>
        </w:rPr>
        <w:lastRenderedPageBreak/>
        <w:t>نمود، ولی در یک مورد می‌توان بدون اذن تصرّف کرد و آن مورد عبارت است از جواز تصرّف مالک اصلی مال</w:t>
      </w:r>
      <w:r w:rsidR="002D1BCB">
        <w:rPr>
          <w:rFonts w:ascii="IRBadr" w:hAnsi="IRBadr" w:cs="IRBadr" w:hint="cs"/>
          <w:rtl/>
        </w:rPr>
        <w:t xml:space="preserve"> زکوی</w:t>
      </w:r>
      <w:r>
        <w:rPr>
          <w:rFonts w:ascii="IRBadr" w:hAnsi="IRBadr" w:cs="IRBadr" w:hint="cs"/>
          <w:rtl/>
        </w:rPr>
        <w:t xml:space="preserve">، در </w:t>
      </w:r>
      <w:r w:rsidR="002D1BCB">
        <w:rPr>
          <w:rFonts w:ascii="IRBadr" w:hAnsi="IRBadr" w:cs="IRBadr" w:hint="cs"/>
          <w:rtl/>
        </w:rPr>
        <w:t xml:space="preserve">آن مال </w:t>
      </w:r>
      <w:r>
        <w:rPr>
          <w:rFonts w:ascii="IRBadr" w:hAnsi="IRBadr" w:cs="IRBadr" w:hint="cs"/>
          <w:rtl/>
        </w:rPr>
        <w:t xml:space="preserve">که فعلا مالِ فقرا به شمار می‌رود. </w:t>
      </w:r>
      <w:r w:rsidR="00BB5192">
        <w:rPr>
          <w:rFonts w:ascii="IRBadr" w:hAnsi="IRBadr" w:cs="IRBadr" w:hint="cs"/>
          <w:rtl/>
        </w:rPr>
        <w:t>با وجود چنین احتمالی، نمی‌توان به اطلاق دلیل «عدم جواز تصرّف در ملک غیر» تمسّک نمود و در محلّ بحث بیان کرد که از جواز تصرّف مالک اصلی استفاده می‌شود که فقرا، مالک عین زکوی نیستند و در نتیجه زکات به ذمّه تعلّق گرفته است. خیر، چنین بیانی نمی‌توان ارائه داد. بلکه احتمال تعلّق به عین هم وجود دارد و دلیل «عدم جواز تصرّف در ملک غیر» -با وجود احتمال قرینه بر تخصیص-، از اساس، اطلاقی ندارد تا قابل تمسّک باشد؛ پس تعلّق زکات به ذمّه ثابت نمی‌گردد.</w:t>
      </w:r>
    </w:p>
    <w:p w:rsidR="00094296" w:rsidRDefault="002D1BCB" w:rsidP="002D1BCB">
      <w:pPr>
        <w:rPr>
          <w:rFonts w:ascii="IRBadr" w:hAnsi="IRBadr" w:cs="IRBadr"/>
          <w:rtl/>
        </w:rPr>
      </w:pPr>
      <w:r>
        <w:rPr>
          <w:rFonts w:ascii="IRBadr" w:hAnsi="IRBadr" w:cs="IRBadr" w:hint="cs"/>
          <w:rtl/>
        </w:rPr>
        <w:t>بیان شد که پاسخ به این تقریب به این صورت است:</w:t>
      </w:r>
      <w:r w:rsidR="00602955">
        <w:rPr>
          <w:rFonts w:ascii="IRBadr" w:hAnsi="IRBadr" w:cs="IRBadr" w:hint="cs"/>
          <w:rtl/>
        </w:rPr>
        <w:t xml:space="preserve"> اینکه مستحقّین </w:t>
      </w:r>
      <w:r>
        <w:rPr>
          <w:rFonts w:ascii="IRBadr" w:hAnsi="IRBadr" w:cs="IRBadr" w:hint="cs"/>
          <w:rtl/>
        </w:rPr>
        <w:t xml:space="preserve">در مال زکوی </w:t>
      </w:r>
      <w:r w:rsidR="00602955">
        <w:rPr>
          <w:rFonts w:ascii="IRBadr" w:hAnsi="IRBadr" w:cs="IRBadr" w:hint="cs"/>
          <w:rtl/>
        </w:rPr>
        <w:t>حقّ داشته باشند و با این حال</w:t>
      </w:r>
      <w:r>
        <w:rPr>
          <w:rFonts w:ascii="IRBadr" w:hAnsi="IRBadr" w:cs="IRBadr" w:hint="cs"/>
          <w:rtl/>
        </w:rPr>
        <w:t>،</w:t>
      </w:r>
      <w:r w:rsidR="00602955">
        <w:rPr>
          <w:rFonts w:ascii="IRBadr" w:hAnsi="IRBadr" w:cs="IRBadr" w:hint="cs"/>
          <w:rtl/>
        </w:rPr>
        <w:t xml:space="preserve"> مالک بتواند در مال زکوی تصرّف نماید، به منزله یک قرینه روشن و محفوف و متّصل به کلام، به شمار نمی‌رود. نهایت امر آن است که قرینه‌ای منفصل باشد. </w:t>
      </w:r>
    </w:p>
    <w:p w:rsidR="002D1BCB" w:rsidRDefault="002D1BCB" w:rsidP="002D1BCB">
      <w:pPr>
        <w:pStyle w:val="Heading3"/>
        <w:rPr>
          <w:rtl/>
        </w:rPr>
      </w:pPr>
      <w:bookmarkStart w:id="150" w:name="_Toc157848061"/>
      <w:bookmarkStart w:id="151" w:name="_Toc157848090"/>
      <w:bookmarkStart w:id="152" w:name="_Toc157848109"/>
      <w:bookmarkStart w:id="153" w:name="_Toc157848131"/>
      <w:bookmarkStart w:id="154" w:name="_Toc157848169"/>
      <w:bookmarkStart w:id="155" w:name="_Toc157848188"/>
      <w:bookmarkStart w:id="156" w:name="_Toc157848254"/>
      <w:bookmarkStart w:id="157" w:name="_Toc157873431"/>
      <w:r>
        <w:rPr>
          <w:rFonts w:hint="cs"/>
          <w:rtl/>
        </w:rPr>
        <w:t>حاصل بحث در استدلال شافعی</w:t>
      </w:r>
      <w:bookmarkEnd w:id="150"/>
      <w:bookmarkEnd w:id="151"/>
      <w:bookmarkEnd w:id="152"/>
      <w:bookmarkEnd w:id="153"/>
      <w:bookmarkEnd w:id="154"/>
      <w:bookmarkEnd w:id="155"/>
      <w:bookmarkEnd w:id="156"/>
      <w:bookmarkEnd w:id="157"/>
    </w:p>
    <w:p w:rsidR="00602955" w:rsidRDefault="002D1BCB" w:rsidP="007B773F">
      <w:pPr>
        <w:rPr>
          <w:rFonts w:ascii="IRBadr" w:hAnsi="IRBadr" w:cs="IRBadr"/>
          <w:rtl/>
        </w:rPr>
      </w:pPr>
      <w:r>
        <w:rPr>
          <w:rFonts w:ascii="IRBadr" w:hAnsi="IRBadr" w:cs="IRBadr" w:hint="cs"/>
          <w:rtl/>
        </w:rPr>
        <w:t xml:space="preserve">حاصل بحث در این استدلال شافعی آنکه: </w:t>
      </w:r>
      <w:r w:rsidR="00602955">
        <w:rPr>
          <w:rFonts w:ascii="IRBadr" w:hAnsi="IRBadr" w:cs="IRBadr" w:hint="cs"/>
          <w:rtl/>
        </w:rPr>
        <w:t>وقتی ملازمه با یک دلیل لفظی ثابت شده باشد (چه آنکه اطلاق لفظی باشد و چه اطلاق مقامی دلیل واحد)، امر از قبیل دوران امر بین تخصیص  و تخصّص خواهد بود. اگر کسی در این دوران، قائل به تخصّص شود، ممکن است ادلّه شافعی را بپذیرد.</w:t>
      </w:r>
      <w:r w:rsidR="000A306F">
        <w:rPr>
          <w:rFonts w:ascii="IRBadr" w:hAnsi="IRBadr" w:cs="IRBadr" w:hint="cs"/>
          <w:rtl/>
        </w:rPr>
        <w:t xml:space="preserve"> البته این ادلّه فی نفسه ممکن است صحیح باشد، ولی از طرف دیگر ممکن است ادلّه‌ای بر تعلّق به عین اقامه شود. و در تقابل این دو، ممکن است از ادلّه </w:t>
      </w:r>
      <w:r w:rsidR="007B773F">
        <w:rPr>
          <w:rFonts w:ascii="IRBadr" w:hAnsi="IRBadr" w:cs="IRBadr" w:hint="cs"/>
          <w:rtl/>
        </w:rPr>
        <w:t>شافعی</w:t>
      </w:r>
      <w:r w:rsidR="000A306F">
        <w:rPr>
          <w:rFonts w:ascii="IRBadr" w:hAnsi="IRBadr" w:cs="IRBadr" w:hint="cs"/>
          <w:rtl/>
        </w:rPr>
        <w:t xml:space="preserve"> رفع ید نمود. البته بیان شد به نظر ما اثبات تخصّص با اصل عدم تخصیص در دوران بین آندو، صحیح نیست.</w:t>
      </w:r>
    </w:p>
    <w:p w:rsidR="00875A74" w:rsidRDefault="00875A74" w:rsidP="0078014B">
      <w:pPr>
        <w:rPr>
          <w:rFonts w:ascii="IRBadr" w:hAnsi="IRBadr" w:cs="IRBadr"/>
          <w:rtl/>
        </w:rPr>
      </w:pPr>
      <w:r>
        <w:rPr>
          <w:rFonts w:ascii="IRBadr" w:hAnsi="IRBadr" w:cs="IRBadr" w:hint="cs"/>
          <w:rtl/>
        </w:rPr>
        <w:t>در جلسه آینده ثمرات تعلّق به عین بیان می‌گردد. برخی از این ثمرات نیاز به بحث مفصّل دارد. ما در حدّی که در کتب فقها مطرح شده است، متعرّض ثمرات خواهیم شد.</w:t>
      </w:r>
    </w:p>
    <w:p w:rsidR="00875A74" w:rsidRPr="00857378" w:rsidRDefault="00875A74" w:rsidP="00857378">
      <w:pPr>
        <w:pStyle w:val="Heading1"/>
        <w:rPr>
          <w:rtl/>
        </w:rPr>
      </w:pPr>
      <w:bookmarkStart w:id="158" w:name="_Toc157393127"/>
      <w:bookmarkStart w:id="159" w:name="_Toc157393147"/>
      <w:bookmarkStart w:id="160" w:name="_Toc157848062"/>
      <w:bookmarkStart w:id="161" w:name="_Toc157848091"/>
      <w:bookmarkStart w:id="162" w:name="_Toc157848110"/>
      <w:bookmarkStart w:id="163" w:name="_Toc157848132"/>
      <w:bookmarkStart w:id="164" w:name="_Toc157848170"/>
      <w:bookmarkStart w:id="165" w:name="_Toc157848189"/>
      <w:bookmarkStart w:id="166" w:name="_Toc157848255"/>
      <w:bookmarkStart w:id="167" w:name="_Toc157873432"/>
      <w:r>
        <w:rPr>
          <w:rFonts w:hint="cs"/>
          <w:rtl/>
        </w:rPr>
        <w:t xml:space="preserve">بیان </w:t>
      </w:r>
      <w:r w:rsidR="00857378">
        <w:rPr>
          <w:rFonts w:hint="cs"/>
          <w:rtl/>
        </w:rPr>
        <w:t xml:space="preserve">نکته‌ای به مناسبت شهادت امام هادی </w:t>
      </w:r>
      <w:r w:rsidR="00857378">
        <w:rPr>
          <w:rFonts w:hint="cs"/>
        </w:rPr>
        <w:sym w:font="Abo-thar" w:char="F041"/>
      </w:r>
      <w:bookmarkEnd w:id="158"/>
      <w:bookmarkEnd w:id="159"/>
      <w:bookmarkEnd w:id="160"/>
      <w:bookmarkEnd w:id="161"/>
      <w:bookmarkEnd w:id="162"/>
      <w:bookmarkEnd w:id="163"/>
      <w:bookmarkEnd w:id="164"/>
      <w:bookmarkEnd w:id="165"/>
      <w:bookmarkEnd w:id="166"/>
      <w:bookmarkEnd w:id="167"/>
    </w:p>
    <w:p w:rsidR="00875A74" w:rsidRDefault="00875A74" w:rsidP="00F91346">
      <w:pPr>
        <w:rPr>
          <w:rFonts w:ascii="Abo-thar" w:hAnsi="Abo-thar" w:cs="IRBadr"/>
          <w:rtl/>
        </w:rPr>
      </w:pPr>
      <w:r>
        <w:rPr>
          <w:rFonts w:ascii="IRBadr" w:hAnsi="IRBadr" w:cs="IRBadr" w:hint="cs"/>
          <w:rtl/>
        </w:rPr>
        <w:t xml:space="preserve">امام هادی </w:t>
      </w:r>
      <w:r>
        <w:rPr>
          <w:rFonts w:ascii="Abo-thar" w:hAnsi="Abo-thar" w:cs="IRBadr" w:hint="cs"/>
          <w:rtl/>
        </w:rPr>
        <w:t>(ع) در روز دوشنبه</w:t>
      </w:r>
      <w:r w:rsidR="003C1EFA">
        <w:rPr>
          <w:rFonts w:ascii="Abo-thar" w:hAnsi="Abo-thar" w:cs="IRBadr" w:hint="cs"/>
          <w:rtl/>
        </w:rPr>
        <w:t xml:space="preserve"> (یوم الإثنین)</w:t>
      </w:r>
      <w:r>
        <w:rPr>
          <w:rFonts w:ascii="Abo-thar" w:hAnsi="Abo-thar" w:cs="IRBadr" w:hint="cs"/>
          <w:rtl/>
        </w:rPr>
        <w:t xml:space="preserve"> از دنیا رفته‌اند. در </w:t>
      </w:r>
      <w:r w:rsidR="00F91346">
        <w:rPr>
          <w:rFonts w:ascii="Abo-thar" w:hAnsi="Abo-thar" w:cs="IRBadr" w:hint="cs"/>
          <w:rtl/>
        </w:rPr>
        <w:t>برخی منابع، تعبیری به این مضامین</w:t>
      </w:r>
      <w:r w:rsidR="003C1EFA">
        <w:rPr>
          <w:rFonts w:ascii="Abo-thar" w:hAnsi="Abo-thar" w:cs="IRBadr" w:hint="cs"/>
          <w:rtl/>
        </w:rPr>
        <w:t xml:space="preserve"> وارد شده </w:t>
      </w:r>
      <w:r w:rsidR="00F91346">
        <w:rPr>
          <w:rFonts w:ascii="Abo-thar" w:hAnsi="Abo-thar" w:cs="IRBadr" w:hint="cs"/>
          <w:rtl/>
        </w:rPr>
        <w:t xml:space="preserve">است که </w:t>
      </w:r>
      <w:r w:rsidR="003C1EFA">
        <w:rPr>
          <w:rFonts w:ascii="Abo-thar" w:hAnsi="Abo-thar" w:cs="IRBadr" w:hint="cs"/>
          <w:rtl/>
        </w:rPr>
        <w:t>نائحه</w:t>
      </w:r>
      <w:r w:rsidR="007B773F">
        <w:rPr>
          <w:rFonts w:ascii="Abo-thar" w:hAnsi="Abo-thar" w:cs="IRBadr" w:hint="cs"/>
          <w:rtl/>
        </w:rPr>
        <w:t>‌ی</w:t>
      </w:r>
      <w:r w:rsidR="003C1EFA">
        <w:rPr>
          <w:rFonts w:ascii="Abo-thar" w:hAnsi="Abo-thar" w:cs="IRBadr" w:hint="cs"/>
          <w:rtl/>
        </w:rPr>
        <w:t xml:space="preserve"> </w:t>
      </w:r>
      <w:r w:rsidR="007B773F">
        <w:rPr>
          <w:rFonts w:ascii="Abo-thar" w:hAnsi="Abo-thar" w:cs="IRBadr" w:hint="cs"/>
          <w:rtl/>
        </w:rPr>
        <w:t>رافضه</w:t>
      </w:r>
      <w:r w:rsidR="00F91346">
        <w:rPr>
          <w:rFonts w:ascii="Abo-thar" w:hAnsi="Abo-thar" w:cs="IRBadr" w:hint="cs"/>
          <w:rtl/>
        </w:rPr>
        <w:t xml:space="preserve"> در تشییع جنازه حضرت می‌گفت: «ماذا لقینا من یوم الإثنین قدیما و حدیثا». این جمله ظاهرا اشاره به واقعه سقیفه دارد. البته اصل مصیبت، وفات پیامبر </w:t>
      </w:r>
      <w:r w:rsidR="00F91346">
        <w:rPr>
          <w:rFonts w:ascii="Abo-thar" w:hAnsi="Abo-thar" w:cs="IRBadr" w:hint="cs"/>
        </w:rPr>
        <w:sym w:font="Abo-thar" w:char="F072"/>
      </w:r>
      <w:r w:rsidR="00F91346">
        <w:rPr>
          <w:rFonts w:ascii="Abo-thar" w:hAnsi="Abo-thar" w:cs="IRBadr" w:hint="cs"/>
          <w:rtl/>
        </w:rPr>
        <w:t xml:space="preserve"> است ولی تلویحا به وقایع پس از وفات حضرت نیز اشاره دارد. روایتی وارد شده است که حمران به امام باقر </w:t>
      </w:r>
      <w:r w:rsidR="00F91346">
        <w:rPr>
          <w:rFonts w:ascii="Abo-thar" w:hAnsi="Abo-thar" w:cs="IRBadr" w:hint="cs"/>
        </w:rPr>
        <w:sym w:font="Abo-thar" w:char="F041"/>
      </w:r>
      <w:r w:rsidR="00F91346">
        <w:rPr>
          <w:rFonts w:ascii="Abo-thar" w:hAnsi="Abo-thar" w:cs="IRBadr" w:hint="cs"/>
          <w:rtl/>
        </w:rPr>
        <w:t xml:space="preserve"> عرضه می‌دارد که تعداد ما چه اندک است. حضرت از غربت امیرالمومنین </w:t>
      </w:r>
      <w:r w:rsidR="00F91346">
        <w:rPr>
          <w:rFonts w:ascii="Abo-thar" w:hAnsi="Abo-thar" w:cs="IRBadr" w:hint="cs"/>
        </w:rPr>
        <w:sym w:font="Abo-thar" w:char="F041"/>
      </w:r>
      <w:r w:rsidR="00F91346">
        <w:rPr>
          <w:rFonts w:ascii="Abo-thar" w:hAnsi="Abo-thar" w:cs="IRBadr" w:hint="cs"/>
          <w:rtl/>
        </w:rPr>
        <w:t xml:space="preserve"> یاد می‌نماید و به او می‌فرماید عجیب‌تر آنکه امیرالمومنین </w:t>
      </w:r>
      <w:r w:rsidR="00F91346">
        <w:rPr>
          <w:rFonts w:ascii="Abo-thar" w:hAnsi="Abo-thar" w:cs="IRBadr" w:hint="cs"/>
        </w:rPr>
        <w:sym w:font="Abo-thar" w:char="F041"/>
      </w:r>
      <w:r w:rsidR="00F91346">
        <w:rPr>
          <w:rFonts w:ascii="Abo-thar" w:hAnsi="Abo-thar" w:cs="IRBadr" w:hint="cs"/>
          <w:rtl/>
        </w:rPr>
        <w:t xml:space="preserve"> پس از پیامبر </w:t>
      </w:r>
      <w:r w:rsidR="00F91346">
        <w:rPr>
          <w:rFonts w:ascii="Abo-thar" w:hAnsi="Abo-thar" w:cs="IRBadr" w:hint="cs"/>
        </w:rPr>
        <w:sym w:font="Abo-thar" w:char="F072"/>
      </w:r>
      <w:r w:rsidR="00F91346">
        <w:rPr>
          <w:rFonts w:ascii="Abo-thar" w:hAnsi="Abo-thar" w:cs="IRBadr" w:hint="cs"/>
          <w:rtl/>
        </w:rPr>
        <w:t xml:space="preserve"> تنها سه یار داشت. </w:t>
      </w:r>
    </w:p>
    <w:p w:rsidR="00981D3B" w:rsidRPr="00FD1C4E" w:rsidRDefault="00F91346" w:rsidP="006A6332">
      <w:pPr>
        <w:rPr>
          <w:rFonts w:ascii="IRBadr" w:hAnsi="IRBadr" w:cs="IRBadr"/>
        </w:rPr>
      </w:pPr>
      <w:r>
        <w:rPr>
          <w:rFonts w:ascii="Abo-thar" w:hAnsi="Abo-thar" w:cs="IRBadr" w:hint="cs"/>
          <w:rtl/>
        </w:rPr>
        <w:t xml:space="preserve">ای </w:t>
      </w:r>
      <w:r w:rsidR="00857378">
        <w:rPr>
          <w:rFonts w:ascii="Abo-thar" w:hAnsi="Abo-thar" w:cs="IRBadr" w:hint="cs"/>
          <w:rtl/>
        </w:rPr>
        <w:t>دادخواه فاطمه پا در رکاب کن...</w:t>
      </w:r>
    </w:p>
    <w:sectPr w:rsidR="00981D3B" w:rsidRPr="00FD1C4E"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723" w:rsidRDefault="00E90723" w:rsidP="008B750B">
      <w:pPr>
        <w:spacing w:line="240" w:lineRule="auto"/>
      </w:pPr>
      <w:r>
        <w:separator/>
      </w:r>
    </w:p>
    <w:p w:rsidR="00E90723" w:rsidRDefault="00E90723"/>
  </w:endnote>
  <w:endnote w:type="continuationSeparator" w:id="0">
    <w:p w:rsidR="00E90723" w:rsidRDefault="00E90723" w:rsidP="008B750B">
      <w:pPr>
        <w:spacing w:line="240" w:lineRule="auto"/>
      </w:pPr>
      <w:r>
        <w:continuationSeparator/>
      </w:r>
    </w:p>
    <w:p w:rsidR="00E90723" w:rsidRDefault="00E90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Abo-th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EFA" w:rsidRDefault="003C1EFA">
    <w:pPr>
      <w:pStyle w:val="Footer"/>
    </w:pPr>
  </w:p>
  <w:p w:rsidR="003C1EFA" w:rsidRDefault="003C1E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3C1EFA" w:rsidRPr="006D44C1" w:rsidTr="0020241A">
      <w:tc>
        <w:tcPr>
          <w:tcW w:w="3382" w:type="dxa"/>
          <w:tcBorders>
            <w:top w:val="nil"/>
            <w:left w:val="nil"/>
            <w:bottom w:val="nil"/>
            <w:right w:val="nil"/>
          </w:tcBorders>
        </w:tcPr>
        <w:p w:rsidR="003C1EFA" w:rsidRDefault="003C1EFA"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3C1EFA" w:rsidRDefault="003C1EFA" w:rsidP="006D44C1">
          <w:pPr>
            <w:pStyle w:val="Footer"/>
            <w:jc w:val="right"/>
            <w:rPr>
              <w:rtl/>
            </w:rPr>
          </w:pPr>
          <w:r>
            <w:rPr>
              <w:rFonts w:hint="cs"/>
              <w:rtl/>
            </w:rPr>
            <w:t xml:space="preserve">صفحه </w:t>
          </w:r>
          <w:r>
            <w:fldChar w:fldCharType="begin"/>
          </w:r>
          <w:r>
            <w:instrText>PAGE   \* MERGEFORMAT</w:instrText>
          </w:r>
          <w:r>
            <w:fldChar w:fldCharType="separate"/>
          </w:r>
          <w:r w:rsidR="00373283" w:rsidRPr="00373283">
            <w:rPr>
              <w:noProof/>
              <w:rtl/>
              <w:lang w:val="fa-IR"/>
            </w:rPr>
            <w:t>1</w:t>
          </w:r>
          <w:r>
            <w:rPr>
              <w:noProof/>
            </w:rPr>
            <w:fldChar w:fldCharType="end"/>
          </w:r>
        </w:p>
      </w:tc>
      <w:tc>
        <w:tcPr>
          <w:tcW w:w="4786" w:type="dxa"/>
          <w:tcBorders>
            <w:top w:val="nil"/>
            <w:left w:val="nil"/>
            <w:bottom w:val="nil"/>
            <w:right w:val="nil"/>
          </w:tcBorders>
          <w:vAlign w:val="center"/>
        </w:tcPr>
        <w:p w:rsidR="003C1EFA" w:rsidRPr="006D44C1" w:rsidRDefault="003C1EFA" w:rsidP="001B6799">
          <w:pPr>
            <w:pStyle w:val="Footer"/>
            <w:bidi w:val="0"/>
            <w:rPr>
              <w:color w:val="808080" w:themeColor="background1" w:themeShade="80"/>
              <w:rtl/>
            </w:rPr>
          </w:pPr>
          <w:bookmarkStart w:id="168" w:name="BokAdres"/>
          <w:bookmarkEnd w:id="168"/>
          <w:r>
            <w:rPr>
              <w:color w:val="808080" w:themeColor="background1" w:themeShade="80"/>
            </w:rPr>
            <w:t>F1js1_14021024-066_ah1_mfeb.ir</w:t>
          </w:r>
        </w:p>
      </w:tc>
    </w:tr>
  </w:tbl>
  <w:p w:rsidR="003C1EFA" w:rsidRDefault="003C1EFA" w:rsidP="00FA5F3D">
    <w:pPr>
      <w:pStyle w:val="Footer"/>
      <w:jc w:val="center"/>
    </w:pPr>
  </w:p>
  <w:p w:rsidR="003C1EFA" w:rsidRDefault="003C1E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723" w:rsidRDefault="00E90723" w:rsidP="008B750B">
      <w:pPr>
        <w:spacing w:line="240" w:lineRule="auto"/>
      </w:pPr>
      <w:r>
        <w:separator/>
      </w:r>
    </w:p>
    <w:p w:rsidR="00E90723" w:rsidRDefault="00E90723"/>
  </w:footnote>
  <w:footnote w:type="continuationSeparator" w:id="0">
    <w:p w:rsidR="00E90723" w:rsidRDefault="00E90723" w:rsidP="008B750B">
      <w:pPr>
        <w:spacing w:line="240" w:lineRule="auto"/>
      </w:pPr>
      <w:r>
        <w:continuationSeparator/>
      </w:r>
    </w:p>
    <w:p w:rsidR="00E90723" w:rsidRDefault="00E90723"/>
  </w:footnote>
  <w:footnote w:id="1">
    <w:p w:rsidR="003C1EFA" w:rsidRPr="005C186F" w:rsidRDefault="003C1EFA">
      <w:pPr>
        <w:pStyle w:val="FootnoteText"/>
        <w:rPr>
          <w:sz w:val="22"/>
          <w:szCs w:val="22"/>
        </w:rPr>
      </w:pPr>
      <w:r w:rsidRPr="005C186F">
        <w:rPr>
          <w:rStyle w:val="FootnoteReference"/>
          <w:sz w:val="22"/>
          <w:szCs w:val="22"/>
        </w:rPr>
        <w:footnoteRef/>
      </w:r>
      <w:r w:rsidRPr="005C186F">
        <w:rPr>
          <w:sz w:val="22"/>
          <w:szCs w:val="22"/>
          <w:rtl/>
        </w:rPr>
        <w:t xml:space="preserve"> </w:t>
      </w:r>
      <w:r w:rsidRPr="005C186F">
        <w:rPr>
          <w:rFonts w:hint="cs"/>
          <w:sz w:val="22"/>
          <w:szCs w:val="22"/>
          <w:rtl/>
        </w:rPr>
        <w:t>مدارك</w:t>
      </w:r>
      <w:r w:rsidRPr="005C186F">
        <w:rPr>
          <w:sz w:val="22"/>
          <w:szCs w:val="22"/>
          <w:rtl/>
        </w:rPr>
        <w:t xml:space="preserve"> </w:t>
      </w:r>
      <w:r w:rsidRPr="005C186F">
        <w:rPr>
          <w:rFonts w:hint="cs"/>
          <w:sz w:val="22"/>
          <w:szCs w:val="22"/>
          <w:rtl/>
        </w:rPr>
        <w:t>الأحكام</w:t>
      </w:r>
      <w:r w:rsidRPr="005C186F">
        <w:rPr>
          <w:sz w:val="22"/>
          <w:szCs w:val="22"/>
          <w:rtl/>
        </w:rPr>
        <w:t xml:space="preserve"> </w:t>
      </w:r>
      <w:r w:rsidRPr="005C186F">
        <w:rPr>
          <w:rFonts w:hint="cs"/>
          <w:sz w:val="22"/>
          <w:szCs w:val="22"/>
          <w:rtl/>
        </w:rPr>
        <w:t>في</w:t>
      </w:r>
      <w:r w:rsidRPr="005C186F">
        <w:rPr>
          <w:sz w:val="22"/>
          <w:szCs w:val="22"/>
          <w:rtl/>
        </w:rPr>
        <w:t xml:space="preserve"> </w:t>
      </w:r>
      <w:r w:rsidRPr="005C186F">
        <w:rPr>
          <w:rFonts w:hint="cs"/>
          <w:sz w:val="22"/>
          <w:szCs w:val="22"/>
          <w:rtl/>
        </w:rPr>
        <w:t>شرح</w:t>
      </w:r>
      <w:r w:rsidRPr="005C186F">
        <w:rPr>
          <w:sz w:val="22"/>
          <w:szCs w:val="22"/>
          <w:rtl/>
        </w:rPr>
        <w:t xml:space="preserve"> </w:t>
      </w:r>
      <w:r w:rsidRPr="005C186F">
        <w:rPr>
          <w:rFonts w:hint="cs"/>
          <w:sz w:val="22"/>
          <w:szCs w:val="22"/>
          <w:rtl/>
        </w:rPr>
        <w:t>عبادات</w:t>
      </w:r>
      <w:r w:rsidRPr="005C186F">
        <w:rPr>
          <w:sz w:val="22"/>
          <w:szCs w:val="22"/>
          <w:rtl/>
        </w:rPr>
        <w:t xml:space="preserve"> </w:t>
      </w:r>
      <w:r w:rsidRPr="005C186F">
        <w:rPr>
          <w:rFonts w:hint="cs"/>
          <w:sz w:val="22"/>
          <w:szCs w:val="22"/>
          <w:rtl/>
        </w:rPr>
        <w:t>شرائع</w:t>
      </w:r>
      <w:r w:rsidRPr="005C186F">
        <w:rPr>
          <w:sz w:val="22"/>
          <w:szCs w:val="22"/>
          <w:rtl/>
        </w:rPr>
        <w:t xml:space="preserve"> </w:t>
      </w:r>
      <w:r w:rsidRPr="005C186F">
        <w:rPr>
          <w:rFonts w:hint="cs"/>
          <w:sz w:val="22"/>
          <w:szCs w:val="22"/>
          <w:rtl/>
        </w:rPr>
        <w:t>الإسلام،</w:t>
      </w:r>
      <w:r w:rsidRPr="005C186F">
        <w:rPr>
          <w:sz w:val="22"/>
          <w:szCs w:val="22"/>
          <w:rtl/>
        </w:rPr>
        <w:t xml:space="preserve"> </w:t>
      </w:r>
      <w:r w:rsidRPr="005C186F">
        <w:rPr>
          <w:rFonts w:hint="cs"/>
          <w:sz w:val="22"/>
          <w:szCs w:val="22"/>
          <w:rtl/>
        </w:rPr>
        <w:t>ج‌</w:t>
      </w:r>
      <w:r w:rsidRPr="005C186F">
        <w:rPr>
          <w:sz w:val="22"/>
          <w:szCs w:val="22"/>
          <w:rtl/>
        </w:rPr>
        <w:t>5</w:t>
      </w:r>
      <w:r w:rsidRPr="005C186F">
        <w:rPr>
          <w:rFonts w:hint="cs"/>
          <w:sz w:val="22"/>
          <w:szCs w:val="22"/>
          <w:rtl/>
        </w:rPr>
        <w:t>،</w:t>
      </w:r>
      <w:r w:rsidRPr="005C186F">
        <w:rPr>
          <w:sz w:val="22"/>
          <w:szCs w:val="22"/>
          <w:rtl/>
        </w:rPr>
        <w:t xml:space="preserve"> </w:t>
      </w:r>
      <w:r w:rsidRPr="005C186F">
        <w:rPr>
          <w:rFonts w:hint="cs"/>
          <w:sz w:val="22"/>
          <w:szCs w:val="22"/>
          <w:rtl/>
        </w:rPr>
        <w:t>ص</w:t>
      </w:r>
      <w:r w:rsidRPr="005C186F">
        <w:rPr>
          <w:sz w:val="22"/>
          <w:szCs w:val="22"/>
          <w:rtl/>
        </w:rPr>
        <w:t>: 97‌</w:t>
      </w:r>
    </w:p>
  </w:footnote>
  <w:footnote w:id="2">
    <w:p w:rsidR="003C1EFA" w:rsidRPr="005C186F" w:rsidRDefault="003C1EFA" w:rsidP="00496C46">
      <w:pPr>
        <w:pStyle w:val="FootnoteText"/>
        <w:rPr>
          <w:sz w:val="22"/>
          <w:szCs w:val="22"/>
        </w:rPr>
      </w:pPr>
      <w:r w:rsidRPr="005C186F">
        <w:rPr>
          <w:sz w:val="22"/>
          <w:szCs w:val="22"/>
        </w:rPr>
        <w:footnoteRef/>
      </w:r>
      <w:r w:rsidRPr="005C186F">
        <w:rPr>
          <w:sz w:val="22"/>
          <w:szCs w:val="22"/>
          <w:rtl/>
        </w:rPr>
        <w:t xml:space="preserve"> </w:t>
      </w:r>
      <w:hyperlink r:id="rId1" w:history="1">
        <w:r w:rsidRPr="005C186F">
          <w:rPr>
            <w:rStyle w:val="Hyperlink"/>
            <w:rFonts w:hint="cs"/>
            <w:sz w:val="22"/>
            <w:szCs w:val="22"/>
            <w:rtl/>
          </w:rPr>
          <w:t>المبسوط</w:t>
        </w:r>
        <w:r w:rsidRPr="005C186F">
          <w:rPr>
            <w:rStyle w:val="Hyperlink"/>
            <w:sz w:val="22"/>
            <w:szCs w:val="22"/>
            <w:rtl/>
          </w:rPr>
          <w:t xml:space="preserve"> </w:t>
        </w:r>
        <w:r w:rsidRPr="005C186F">
          <w:rPr>
            <w:rStyle w:val="Hyperlink"/>
            <w:rFonts w:hint="cs"/>
            <w:sz w:val="22"/>
            <w:szCs w:val="22"/>
            <w:rtl/>
          </w:rPr>
          <w:t>فی</w:t>
        </w:r>
        <w:r w:rsidRPr="005C186F">
          <w:rPr>
            <w:rStyle w:val="Hyperlink"/>
            <w:sz w:val="22"/>
            <w:szCs w:val="22"/>
            <w:rtl/>
          </w:rPr>
          <w:t xml:space="preserve"> </w:t>
        </w:r>
        <w:r w:rsidRPr="005C186F">
          <w:rPr>
            <w:rStyle w:val="Hyperlink"/>
            <w:rFonts w:hint="cs"/>
            <w:sz w:val="22"/>
            <w:szCs w:val="22"/>
            <w:rtl/>
          </w:rPr>
          <w:t>فقه</w:t>
        </w:r>
        <w:r w:rsidRPr="005C186F">
          <w:rPr>
            <w:rStyle w:val="Hyperlink"/>
            <w:sz w:val="22"/>
            <w:szCs w:val="22"/>
            <w:rtl/>
          </w:rPr>
          <w:t xml:space="preserve"> </w:t>
        </w:r>
        <w:r w:rsidRPr="005C186F">
          <w:rPr>
            <w:rStyle w:val="Hyperlink"/>
            <w:rFonts w:hint="cs"/>
            <w:sz w:val="22"/>
            <w:szCs w:val="22"/>
            <w:rtl/>
          </w:rPr>
          <w:t>الإمامیة،</w:t>
        </w:r>
        <w:r w:rsidRPr="005C186F">
          <w:rPr>
            <w:rStyle w:val="Hyperlink"/>
            <w:sz w:val="22"/>
            <w:szCs w:val="22"/>
            <w:rtl/>
          </w:rPr>
          <w:t xml:space="preserve"> </w:t>
        </w:r>
        <w:r w:rsidRPr="005C186F">
          <w:rPr>
            <w:rStyle w:val="Hyperlink"/>
            <w:rFonts w:hint="cs"/>
            <w:sz w:val="22"/>
            <w:szCs w:val="22"/>
            <w:rtl/>
          </w:rPr>
          <w:t>شیخ</w:t>
        </w:r>
        <w:r w:rsidRPr="005C186F">
          <w:rPr>
            <w:rStyle w:val="Hyperlink"/>
            <w:sz w:val="22"/>
            <w:szCs w:val="22"/>
            <w:rtl/>
          </w:rPr>
          <w:t xml:space="preserve"> </w:t>
        </w:r>
        <w:r w:rsidRPr="005C186F">
          <w:rPr>
            <w:rStyle w:val="Hyperlink"/>
            <w:rFonts w:hint="cs"/>
            <w:sz w:val="22"/>
            <w:szCs w:val="22"/>
            <w:rtl/>
          </w:rPr>
          <w:t>طوسی،</w:t>
        </w:r>
        <w:r w:rsidRPr="005C186F">
          <w:rPr>
            <w:rStyle w:val="Hyperlink"/>
            <w:sz w:val="22"/>
            <w:szCs w:val="22"/>
            <w:rtl/>
          </w:rPr>
          <w:t xml:space="preserve"> </w:t>
        </w:r>
        <w:r w:rsidRPr="005C186F">
          <w:rPr>
            <w:rStyle w:val="Hyperlink"/>
            <w:rFonts w:hint="cs"/>
            <w:sz w:val="22"/>
            <w:szCs w:val="22"/>
            <w:rtl/>
          </w:rPr>
          <w:t>ج</w:t>
        </w:r>
        <w:r w:rsidRPr="005C186F">
          <w:rPr>
            <w:rStyle w:val="Hyperlink"/>
            <w:sz w:val="22"/>
            <w:szCs w:val="22"/>
            <w:rtl/>
          </w:rPr>
          <w:t>1</w:t>
        </w:r>
        <w:r w:rsidRPr="005C186F">
          <w:rPr>
            <w:rStyle w:val="Hyperlink"/>
            <w:rFonts w:hint="cs"/>
            <w:sz w:val="22"/>
            <w:szCs w:val="22"/>
            <w:rtl/>
          </w:rPr>
          <w:t>،</w:t>
        </w:r>
        <w:r w:rsidRPr="005C186F">
          <w:rPr>
            <w:rStyle w:val="Hyperlink"/>
            <w:sz w:val="22"/>
            <w:szCs w:val="22"/>
            <w:rtl/>
          </w:rPr>
          <w:t xml:space="preserve"> </w:t>
        </w:r>
        <w:r w:rsidRPr="005C186F">
          <w:rPr>
            <w:rStyle w:val="Hyperlink"/>
            <w:rFonts w:hint="cs"/>
            <w:sz w:val="22"/>
            <w:szCs w:val="22"/>
            <w:rtl/>
          </w:rPr>
          <w:t>ص</w:t>
        </w:r>
        <w:r w:rsidRPr="005C186F">
          <w:rPr>
            <w:rStyle w:val="Hyperlink"/>
            <w:sz w:val="22"/>
            <w:szCs w:val="22"/>
            <w:rtl/>
          </w:rPr>
          <w:t>202.</w:t>
        </w:r>
      </w:hyperlink>
    </w:p>
  </w:footnote>
  <w:footnote w:id="3">
    <w:p w:rsidR="003C1EFA" w:rsidRPr="005C186F" w:rsidRDefault="003C1EFA" w:rsidP="004C6215">
      <w:pPr>
        <w:pStyle w:val="FootnoteText"/>
        <w:rPr>
          <w:sz w:val="22"/>
          <w:szCs w:val="22"/>
        </w:rPr>
      </w:pPr>
      <w:r w:rsidRPr="005C186F">
        <w:rPr>
          <w:rStyle w:val="FootnoteReference"/>
          <w:sz w:val="22"/>
          <w:szCs w:val="22"/>
        </w:rPr>
        <w:footnoteRef/>
      </w:r>
      <w:r w:rsidRPr="005C186F">
        <w:rPr>
          <w:sz w:val="22"/>
          <w:szCs w:val="22"/>
          <w:rtl/>
        </w:rPr>
        <w:t xml:space="preserve"> </w:t>
      </w:r>
      <w:r w:rsidRPr="005C186F">
        <w:rPr>
          <w:rFonts w:hint="cs"/>
          <w:sz w:val="22"/>
          <w:szCs w:val="22"/>
          <w:rtl/>
        </w:rPr>
        <w:t>مهذب</w:t>
      </w:r>
    </w:p>
  </w:footnote>
  <w:footnote w:id="4">
    <w:p w:rsidR="003C1EFA" w:rsidRPr="005C186F" w:rsidRDefault="003C1EFA">
      <w:pPr>
        <w:pStyle w:val="FootnoteText"/>
        <w:rPr>
          <w:sz w:val="22"/>
          <w:szCs w:val="22"/>
        </w:rPr>
      </w:pPr>
      <w:r w:rsidRPr="005C186F">
        <w:rPr>
          <w:rStyle w:val="FootnoteReference"/>
          <w:sz w:val="22"/>
          <w:szCs w:val="22"/>
        </w:rPr>
        <w:footnoteRef/>
      </w:r>
      <w:r w:rsidRPr="005C186F">
        <w:rPr>
          <w:sz w:val="22"/>
          <w:szCs w:val="22"/>
          <w:rtl/>
        </w:rPr>
        <w:t xml:space="preserve"> </w:t>
      </w:r>
      <w:r w:rsidRPr="005C186F">
        <w:rPr>
          <w:rFonts w:hint="cs"/>
          <w:sz w:val="22"/>
          <w:szCs w:val="22"/>
          <w:rtl/>
        </w:rPr>
        <w:t>معتبر، ج۲، ص۵۲۲.</w:t>
      </w:r>
    </w:p>
  </w:footnote>
  <w:footnote w:id="5">
    <w:p w:rsidR="003C1EFA" w:rsidRPr="005C186F" w:rsidRDefault="003C1EFA" w:rsidP="00496C46">
      <w:pPr>
        <w:pStyle w:val="FootnoteText"/>
        <w:rPr>
          <w:sz w:val="22"/>
          <w:szCs w:val="22"/>
        </w:rPr>
      </w:pPr>
      <w:r w:rsidRPr="005C186F">
        <w:rPr>
          <w:sz w:val="22"/>
          <w:szCs w:val="22"/>
        </w:rPr>
        <w:footnoteRef/>
      </w:r>
      <w:r w:rsidRPr="005C186F">
        <w:rPr>
          <w:sz w:val="22"/>
          <w:szCs w:val="22"/>
          <w:rtl/>
        </w:rPr>
        <w:t xml:space="preserve"> </w:t>
      </w:r>
      <w:hyperlink r:id="rId2" w:history="1">
        <w:r w:rsidRPr="005C186F">
          <w:rPr>
            <w:rStyle w:val="Hyperlink"/>
            <w:rFonts w:hint="cs"/>
            <w:sz w:val="22"/>
            <w:szCs w:val="22"/>
            <w:rtl/>
          </w:rPr>
          <w:t>المبسوط</w:t>
        </w:r>
        <w:r w:rsidRPr="005C186F">
          <w:rPr>
            <w:rStyle w:val="Hyperlink"/>
            <w:sz w:val="22"/>
            <w:szCs w:val="22"/>
            <w:rtl/>
          </w:rPr>
          <w:t xml:space="preserve"> </w:t>
        </w:r>
        <w:r w:rsidRPr="005C186F">
          <w:rPr>
            <w:rStyle w:val="Hyperlink"/>
            <w:rFonts w:hint="cs"/>
            <w:sz w:val="22"/>
            <w:szCs w:val="22"/>
            <w:rtl/>
          </w:rPr>
          <w:t>فی</w:t>
        </w:r>
        <w:r w:rsidRPr="005C186F">
          <w:rPr>
            <w:rStyle w:val="Hyperlink"/>
            <w:sz w:val="22"/>
            <w:szCs w:val="22"/>
            <w:rtl/>
          </w:rPr>
          <w:t xml:space="preserve"> </w:t>
        </w:r>
        <w:r w:rsidRPr="005C186F">
          <w:rPr>
            <w:rStyle w:val="Hyperlink"/>
            <w:rFonts w:hint="cs"/>
            <w:sz w:val="22"/>
            <w:szCs w:val="22"/>
            <w:rtl/>
          </w:rPr>
          <w:t>فقه</w:t>
        </w:r>
        <w:r w:rsidRPr="005C186F">
          <w:rPr>
            <w:rStyle w:val="Hyperlink"/>
            <w:sz w:val="22"/>
            <w:szCs w:val="22"/>
            <w:rtl/>
          </w:rPr>
          <w:t xml:space="preserve"> </w:t>
        </w:r>
        <w:r w:rsidRPr="005C186F">
          <w:rPr>
            <w:rStyle w:val="Hyperlink"/>
            <w:rFonts w:hint="cs"/>
            <w:sz w:val="22"/>
            <w:szCs w:val="22"/>
            <w:rtl/>
          </w:rPr>
          <w:t>الإمامیة،</w:t>
        </w:r>
        <w:r w:rsidRPr="005C186F">
          <w:rPr>
            <w:rStyle w:val="Hyperlink"/>
            <w:sz w:val="22"/>
            <w:szCs w:val="22"/>
            <w:rtl/>
          </w:rPr>
          <w:t xml:space="preserve"> </w:t>
        </w:r>
        <w:r w:rsidRPr="005C186F">
          <w:rPr>
            <w:rStyle w:val="Hyperlink"/>
            <w:rFonts w:hint="cs"/>
            <w:sz w:val="22"/>
            <w:szCs w:val="22"/>
            <w:rtl/>
          </w:rPr>
          <w:t>شیخ</w:t>
        </w:r>
        <w:r w:rsidRPr="005C186F">
          <w:rPr>
            <w:rStyle w:val="Hyperlink"/>
            <w:sz w:val="22"/>
            <w:szCs w:val="22"/>
            <w:rtl/>
          </w:rPr>
          <w:t xml:space="preserve"> </w:t>
        </w:r>
        <w:r w:rsidRPr="005C186F">
          <w:rPr>
            <w:rStyle w:val="Hyperlink"/>
            <w:rFonts w:hint="cs"/>
            <w:sz w:val="22"/>
            <w:szCs w:val="22"/>
            <w:rtl/>
          </w:rPr>
          <w:t>طوسی،</w:t>
        </w:r>
        <w:r w:rsidRPr="005C186F">
          <w:rPr>
            <w:rStyle w:val="Hyperlink"/>
            <w:sz w:val="22"/>
            <w:szCs w:val="22"/>
            <w:rtl/>
          </w:rPr>
          <w:t xml:space="preserve"> </w:t>
        </w:r>
        <w:r w:rsidRPr="005C186F">
          <w:rPr>
            <w:rStyle w:val="Hyperlink"/>
            <w:rFonts w:hint="cs"/>
            <w:sz w:val="22"/>
            <w:szCs w:val="22"/>
            <w:rtl/>
          </w:rPr>
          <w:t>ج</w:t>
        </w:r>
        <w:r w:rsidRPr="005C186F">
          <w:rPr>
            <w:rStyle w:val="Hyperlink"/>
            <w:sz w:val="22"/>
            <w:szCs w:val="22"/>
            <w:rtl/>
          </w:rPr>
          <w:t>1</w:t>
        </w:r>
        <w:r w:rsidRPr="005C186F">
          <w:rPr>
            <w:rStyle w:val="Hyperlink"/>
            <w:rFonts w:hint="cs"/>
            <w:sz w:val="22"/>
            <w:szCs w:val="22"/>
            <w:rtl/>
          </w:rPr>
          <w:t>،</w:t>
        </w:r>
        <w:r w:rsidRPr="005C186F">
          <w:rPr>
            <w:rStyle w:val="Hyperlink"/>
            <w:sz w:val="22"/>
            <w:szCs w:val="22"/>
            <w:rtl/>
          </w:rPr>
          <w:t xml:space="preserve"> </w:t>
        </w:r>
        <w:r w:rsidRPr="005C186F">
          <w:rPr>
            <w:rStyle w:val="Hyperlink"/>
            <w:rFonts w:hint="cs"/>
            <w:sz w:val="22"/>
            <w:szCs w:val="22"/>
            <w:rtl/>
          </w:rPr>
          <w:t>ص</w:t>
        </w:r>
        <w:r w:rsidRPr="005C186F">
          <w:rPr>
            <w:rStyle w:val="Hyperlink"/>
            <w:sz w:val="22"/>
            <w:szCs w:val="22"/>
            <w:rtl/>
          </w:rPr>
          <w:t>218.</w:t>
        </w:r>
      </w:hyperlink>
    </w:p>
  </w:footnote>
  <w:footnote w:id="6">
    <w:p w:rsidR="003C1EFA" w:rsidRPr="005C186F" w:rsidRDefault="003C1EFA">
      <w:pPr>
        <w:pStyle w:val="FootnoteText"/>
        <w:rPr>
          <w:sz w:val="22"/>
          <w:szCs w:val="22"/>
        </w:rPr>
      </w:pPr>
      <w:r w:rsidRPr="005C186F">
        <w:rPr>
          <w:rStyle w:val="FootnoteReference"/>
          <w:sz w:val="22"/>
          <w:szCs w:val="22"/>
        </w:rPr>
        <w:footnoteRef/>
      </w:r>
      <w:r w:rsidRPr="005C186F">
        <w:rPr>
          <w:sz w:val="22"/>
          <w:szCs w:val="22"/>
          <w:rtl/>
        </w:rPr>
        <w:t xml:space="preserve"> </w:t>
      </w:r>
      <w:r w:rsidRPr="005C186F">
        <w:rPr>
          <w:rFonts w:hint="cs"/>
          <w:sz w:val="22"/>
          <w:szCs w:val="22"/>
          <w:rtl/>
        </w:rPr>
        <w:t>منتهى</w:t>
      </w:r>
      <w:r w:rsidRPr="005C186F">
        <w:rPr>
          <w:sz w:val="22"/>
          <w:szCs w:val="22"/>
          <w:rtl/>
        </w:rPr>
        <w:t xml:space="preserve"> </w:t>
      </w:r>
      <w:r w:rsidRPr="005C186F">
        <w:rPr>
          <w:rFonts w:hint="cs"/>
          <w:sz w:val="22"/>
          <w:szCs w:val="22"/>
          <w:rtl/>
        </w:rPr>
        <w:t>المطلب</w:t>
      </w:r>
      <w:r w:rsidRPr="005C186F">
        <w:rPr>
          <w:sz w:val="22"/>
          <w:szCs w:val="22"/>
          <w:rtl/>
        </w:rPr>
        <w:t xml:space="preserve"> </w:t>
      </w:r>
      <w:r w:rsidRPr="005C186F">
        <w:rPr>
          <w:rFonts w:hint="cs"/>
          <w:sz w:val="22"/>
          <w:szCs w:val="22"/>
          <w:rtl/>
        </w:rPr>
        <w:t>في</w:t>
      </w:r>
      <w:r w:rsidRPr="005C186F">
        <w:rPr>
          <w:sz w:val="22"/>
          <w:szCs w:val="22"/>
          <w:rtl/>
        </w:rPr>
        <w:t xml:space="preserve"> </w:t>
      </w:r>
      <w:r w:rsidRPr="005C186F">
        <w:rPr>
          <w:rFonts w:hint="cs"/>
          <w:sz w:val="22"/>
          <w:szCs w:val="22"/>
          <w:rtl/>
        </w:rPr>
        <w:t>تحقيق</w:t>
      </w:r>
      <w:r w:rsidRPr="005C186F">
        <w:rPr>
          <w:sz w:val="22"/>
          <w:szCs w:val="22"/>
          <w:rtl/>
        </w:rPr>
        <w:t xml:space="preserve"> </w:t>
      </w:r>
      <w:r w:rsidRPr="005C186F">
        <w:rPr>
          <w:rFonts w:hint="cs"/>
          <w:sz w:val="22"/>
          <w:szCs w:val="22"/>
          <w:rtl/>
        </w:rPr>
        <w:t>المذهب،</w:t>
      </w:r>
      <w:r w:rsidRPr="005C186F">
        <w:rPr>
          <w:sz w:val="22"/>
          <w:szCs w:val="22"/>
          <w:rtl/>
        </w:rPr>
        <w:t xml:space="preserve"> </w:t>
      </w:r>
      <w:r w:rsidRPr="005C186F">
        <w:rPr>
          <w:rFonts w:hint="cs"/>
          <w:sz w:val="22"/>
          <w:szCs w:val="22"/>
          <w:rtl/>
        </w:rPr>
        <w:t>ج‌</w:t>
      </w:r>
      <w:r w:rsidRPr="005C186F">
        <w:rPr>
          <w:sz w:val="22"/>
          <w:szCs w:val="22"/>
          <w:rtl/>
        </w:rPr>
        <w:t>8</w:t>
      </w:r>
      <w:r w:rsidRPr="005C186F">
        <w:rPr>
          <w:rFonts w:hint="cs"/>
          <w:sz w:val="22"/>
          <w:szCs w:val="22"/>
          <w:rtl/>
        </w:rPr>
        <w:t>،</w:t>
      </w:r>
      <w:r w:rsidRPr="005C186F">
        <w:rPr>
          <w:sz w:val="22"/>
          <w:szCs w:val="22"/>
          <w:rtl/>
        </w:rPr>
        <w:t xml:space="preserve"> </w:t>
      </w:r>
      <w:r w:rsidRPr="005C186F">
        <w:rPr>
          <w:rFonts w:hint="cs"/>
          <w:sz w:val="22"/>
          <w:szCs w:val="22"/>
          <w:rtl/>
        </w:rPr>
        <w:t>ص</w:t>
      </w:r>
      <w:r w:rsidRPr="005C186F">
        <w:rPr>
          <w:sz w:val="22"/>
          <w:szCs w:val="22"/>
          <w:rtl/>
        </w:rPr>
        <w:t>: 245‌</w:t>
      </w:r>
    </w:p>
  </w:footnote>
  <w:footnote w:id="7">
    <w:p w:rsidR="003C1EFA" w:rsidRPr="005C186F" w:rsidRDefault="003C1EFA">
      <w:pPr>
        <w:pStyle w:val="FootnoteText"/>
        <w:rPr>
          <w:sz w:val="22"/>
          <w:szCs w:val="22"/>
        </w:rPr>
      </w:pPr>
      <w:r w:rsidRPr="005C186F">
        <w:rPr>
          <w:rStyle w:val="FootnoteReference"/>
          <w:sz w:val="22"/>
          <w:szCs w:val="22"/>
        </w:rPr>
        <w:footnoteRef/>
      </w:r>
      <w:r w:rsidRPr="005C186F">
        <w:rPr>
          <w:sz w:val="22"/>
          <w:szCs w:val="22"/>
          <w:rtl/>
        </w:rPr>
        <w:t xml:space="preserve"> </w:t>
      </w:r>
      <w:r w:rsidRPr="005C186F">
        <w:rPr>
          <w:rFonts w:hint="cs"/>
          <w:sz w:val="22"/>
          <w:szCs w:val="22"/>
          <w:rtl/>
        </w:rPr>
        <w:t>نفس المصدر.</w:t>
      </w:r>
    </w:p>
  </w:footnote>
  <w:footnote w:id="8">
    <w:p w:rsidR="003C1EFA" w:rsidRPr="005C186F" w:rsidRDefault="003C1EFA">
      <w:pPr>
        <w:pStyle w:val="FootnoteText"/>
        <w:rPr>
          <w:sz w:val="22"/>
          <w:szCs w:val="22"/>
        </w:rPr>
      </w:pPr>
      <w:r w:rsidRPr="005C186F">
        <w:rPr>
          <w:rStyle w:val="FootnoteReference"/>
          <w:sz w:val="22"/>
          <w:szCs w:val="22"/>
        </w:rPr>
        <w:footnoteRef/>
      </w:r>
      <w:r w:rsidRPr="005C186F">
        <w:rPr>
          <w:sz w:val="22"/>
          <w:szCs w:val="22"/>
          <w:rtl/>
        </w:rPr>
        <w:t xml:space="preserve"> </w:t>
      </w:r>
      <w:r w:rsidRPr="005C186F">
        <w:rPr>
          <w:rFonts w:hint="cs"/>
          <w:sz w:val="22"/>
          <w:szCs w:val="22"/>
          <w:rtl/>
        </w:rPr>
        <w:t>المعتبر</w:t>
      </w:r>
      <w:r w:rsidRPr="005C186F">
        <w:rPr>
          <w:sz w:val="22"/>
          <w:szCs w:val="22"/>
          <w:rtl/>
        </w:rPr>
        <w:t xml:space="preserve"> </w:t>
      </w:r>
      <w:r w:rsidRPr="005C186F">
        <w:rPr>
          <w:rFonts w:hint="cs"/>
          <w:sz w:val="22"/>
          <w:szCs w:val="22"/>
          <w:rtl/>
        </w:rPr>
        <w:t>في</w:t>
      </w:r>
      <w:r w:rsidRPr="005C186F">
        <w:rPr>
          <w:sz w:val="22"/>
          <w:szCs w:val="22"/>
          <w:rtl/>
        </w:rPr>
        <w:t xml:space="preserve"> </w:t>
      </w:r>
      <w:r w:rsidRPr="005C186F">
        <w:rPr>
          <w:rFonts w:hint="cs"/>
          <w:sz w:val="22"/>
          <w:szCs w:val="22"/>
          <w:rtl/>
        </w:rPr>
        <w:t>شرح</w:t>
      </w:r>
      <w:r w:rsidRPr="005C186F">
        <w:rPr>
          <w:sz w:val="22"/>
          <w:szCs w:val="22"/>
          <w:rtl/>
        </w:rPr>
        <w:t xml:space="preserve"> </w:t>
      </w:r>
      <w:r w:rsidRPr="005C186F">
        <w:rPr>
          <w:rFonts w:hint="cs"/>
          <w:sz w:val="22"/>
          <w:szCs w:val="22"/>
          <w:rtl/>
        </w:rPr>
        <w:t>المختصر،</w:t>
      </w:r>
      <w:r w:rsidRPr="005C186F">
        <w:rPr>
          <w:sz w:val="22"/>
          <w:szCs w:val="22"/>
          <w:rtl/>
        </w:rPr>
        <w:t xml:space="preserve"> </w:t>
      </w:r>
      <w:r w:rsidRPr="005C186F">
        <w:rPr>
          <w:rFonts w:hint="cs"/>
          <w:sz w:val="22"/>
          <w:szCs w:val="22"/>
          <w:rtl/>
        </w:rPr>
        <w:t>ج‌</w:t>
      </w:r>
      <w:r w:rsidRPr="005C186F">
        <w:rPr>
          <w:sz w:val="22"/>
          <w:szCs w:val="22"/>
          <w:rtl/>
        </w:rPr>
        <w:t>2</w:t>
      </w:r>
      <w:r w:rsidRPr="005C186F">
        <w:rPr>
          <w:rFonts w:hint="cs"/>
          <w:sz w:val="22"/>
          <w:szCs w:val="22"/>
          <w:rtl/>
        </w:rPr>
        <w:t>،</w:t>
      </w:r>
      <w:r w:rsidRPr="005C186F">
        <w:rPr>
          <w:sz w:val="22"/>
          <w:szCs w:val="22"/>
          <w:rtl/>
        </w:rPr>
        <w:t xml:space="preserve"> </w:t>
      </w:r>
      <w:r w:rsidRPr="005C186F">
        <w:rPr>
          <w:rFonts w:hint="cs"/>
          <w:sz w:val="22"/>
          <w:szCs w:val="22"/>
          <w:rtl/>
        </w:rPr>
        <w:t>ص</w:t>
      </w:r>
      <w:r w:rsidRPr="005C186F">
        <w:rPr>
          <w:sz w:val="22"/>
          <w:szCs w:val="22"/>
          <w:rtl/>
        </w:rPr>
        <w:t>: 520‌</w:t>
      </w:r>
    </w:p>
  </w:footnote>
  <w:footnote w:id="9">
    <w:p w:rsidR="003C1EFA" w:rsidRPr="005C186F" w:rsidRDefault="003C1EFA">
      <w:pPr>
        <w:pStyle w:val="FootnoteText"/>
        <w:rPr>
          <w:rFonts w:cstheme="minorBidi"/>
          <w:sz w:val="22"/>
          <w:szCs w:val="22"/>
        </w:rPr>
      </w:pPr>
      <w:r w:rsidRPr="005C186F">
        <w:rPr>
          <w:rStyle w:val="FootnoteReference"/>
          <w:sz w:val="22"/>
          <w:szCs w:val="22"/>
        </w:rPr>
        <w:footnoteRef/>
      </w:r>
      <w:r w:rsidRPr="005C186F">
        <w:rPr>
          <w:sz w:val="22"/>
          <w:szCs w:val="22"/>
          <w:rtl/>
        </w:rPr>
        <w:t xml:space="preserve"> </w:t>
      </w:r>
      <w:r w:rsidRPr="005C186F">
        <w:rPr>
          <w:rFonts w:hint="cs"/>
          <w:sz w:val="22"/>
          <w:szCs w:val="22"/>
          <w:rtl/>
        </w:rPr>
        <w:t>نفس المصدر</w:t>
      </w:r>
      <w:r w:rsidRPr="005C186F">
        <w:rPr>
          <w:rFonts w:cstheme="minorBidi" w:hint="cs"/>
          <w:sz w:val="22"/>
          <w:szCs w:val="22"/>
          <w:rtl/>
        </w:rPr>
        <w:t>، ص۵۵۰.</w:t>
      </w:r>
    </w:p>
  </w:footnote>
  <w:footnote w:id="10">
    <w:p w:rsidR="003C1EFA" w:rsidRPr="005C186F" w:rsidRDefault="003C1EFA">
      <w:pPr>
        <w:pStyle w:val="FootnoteText"/>
        <w:rPr>
          <w:sz w:val="22"/>
          <w:szCs w:val="22"/>
        </w:rPr>
      </w:pPr>
      <w:r w:rsidRPr="005C186F">
        <w:rPr>
          <w:rStyle w:val="FootnoteReference"/>
          <w:sz w:val="22"/>
          <w:szCs w:val="22"/>
        </w:rPr>
        <w:footnoteRef/>
      </w:r>
      <w:r w:rsidRPr="005C186F">
        <w:rPr>
          <w:sz w:val="22"/>
          <w:szCs w:val="22"/>
          <w:rtl/>
        </w:rPr>
        <w:t xml:space="preserve"> </w:t>
      </w:r>
      <w:r w:rsidRPr="005C186F">
        <w:rPr>
          <w:rFonts w:hint="cs"/>
          <w:sz w:val="22"/>
          <w:szCs w:val="22"/>
          <w:rtl/>
        </w:rPr>
        <w:t>نفس المصدر، ص۵۵۳.</w:t>
      </w:r>
    </w:p>
  </w:footnote>
  <w:footnote w:id="11">
    <w:p w:rsidR="003C1EFA" w:rsidRPr="005C186F" w:rsidRDefault="003C1EFA">
      <w:pPr>
        <w:pStyle w:val="FootnoteText"/>
        <w:rPr>
          <w:sz w:val="22"/>
          <w:szCs w:val="22"/>
        </w:rPr>
      </w:pPr>
      <w:r w:rsidRPr="005C186F">
        <w:rPr>
          <w:rStyle w:val="FootnoteReference"/>
          <w:sz w:val="22"/>
          <w:szCs w:val="22"/>
        </w:rPr>
        <w:footnoteRef/>
      </w:r>
      <w:r w:rsidRPr="005C186F">
        <w:rPr>
          <w:sz w:val="22"/>
          <w:szCs w:val="22"/>
          <w:rtl/>
        </w:rPr>
        <w:t xml:space="preserve"> </w:t>
      </w:r>
      <w:r w:rsidRPr="005C186F">
        <w:rPr>
          <w:rFonts w:hint="cs"/>
          <w:sz w:val="22"/>
          <w:szCs w:val="22"/>
          <w:rtl/>
        </w:rPr>
        <w:t>تذكرة</w:t>
      </w:r>
      <w:r w:rsidRPr="005C186F">
        <w:rPr>
          <w:sz w:val="22"/>
          <w:szCs w:val="22"/>
          <w:rtl/>
        </w:rPr>
        <w:t xml:space="preserve"> </w:t>
      </w:r>
      <w:r w:rsidRPr="005C186F">
        <w:rPr>
          <w:rFonts w:hint="cs"/>
          <w:sz w:val="22"/>
          <w:szCs w:val="22"/>
          <w:rtl/>
        </w:rPr>
        <w:t>الفقهاء</w:t>
      </w:r>
      <w:r w:rsidRPr="005C186F">
        <w:rPr>
          <w:sz w:val="22"/>
          <w:szCs w:val="22"/>
          <w:rtl/>
        </w:rPr>
        <w:t xml:space="preserve"> (</w:t>
      </w:r>
      <w:r w:rsidRPr="005C186F">
        <w:rPr>
          <w:rFonts w:hint="cs"/>
          <w:sz w:val="22"/>
          <w:szCs w:val="22"/>
          <w:rtl/>
        </w:rPr>
        <w:t>ط</w:t>
      </w:r>
      <w:r w:rsidRPr="005C186F">
        <w:rPr>
          <w:sz w:val="22"/>
          <w:szCs w:val="22"/>
          <w:rtl/>
        </w:rPr>
        <w:t xml:space="preserve"> - </w:t>
      </w:r>
      <w:r w:rsidRPr="005C186F">
        <w:rPr>
          <w:rFonts w:hint="cs"/>
          <w:sz w:val="22"/>
          <w:szCs w:val="22"/>
          <w:rtl/>
        </w:rPr>
        <w:t>الحديثة</w:t>
      </w:r>
      <w:r w:rsidRPr="005C186F">
        <w:rPr>
          <w:sz w:val="22"/>
          <w:szCs w:val="22"/>
          <w:rtl/>
        </w:rPr>
        <w:t>)</w:t>
      </w:r>
      <w:r w:rsidRPr="005C186F">
        <w:rPr>
          <w:rFonts w:hint="cs"/>
          <w:sz w:val="22"/>
          <w:szCs w:val="22"/>
          <w:rtl/>
        </w:rPr>
        <w:t>،</w:t>
      </w:r>
      <w:r w:rsidRPr="005C186F">
        <w:rPr>
          <w:sz w:val="22"/>
          <w:szCs w:val="22"/>
          <w:rtl/>
        </w:rPr>
        <w:t xml:space="preserve"> </w:t>
      </w:r>
      <w:r w:rsidRPr="005C186F">
        <w:rPr>
          <w:rFonts w:hint="cs"/>
          <w:sz w:val="22"/>
          <w:szCs w:val="22"/>
          <w:rtl/>
        </w:rPr>
        <w:t>ج‌</w:t>
      </w:r>
      <w:r w:rsidRPr="005C186F">
        <w:rPr>
          <w:sz w:val="22"/>
          <w:szCs w:val="22"/>
          <w:rtl/>
        </w:rPr>
        <w:t>5</w:t>
      </w:r>
      <w:r w:rsidRPr="005C186F">
        <w:rPr>
          <w:rFonts w:hint="cs"/>
          <w:sz w:val="22"/>
          <w:szCs w:val="22"/>
          <w:rtl/>
        </w:rPr>
        <w:t>،</w:t>
      </w:r>
      <w:r w:rsidRPr="005C186F">
        <w:rPr>
          <w:sz w:val="22"/>
          <w:szCs w:val="22"/>
          <w:rtl/>
        </w:rPr>
        <w:t xml:space="preserve"> </w:t>
      </w:r>
      <w:r w:rsidRPr="005C186F">
        <w:rPr>
          <w:rFonts w:hint="cs"/>
          <w:sz w:val="22"/>
          <w:szCs w:val="22"/>
          <w:rtl/>
        </w:rPr>
        <w:t>ص</w:t>
      </w:r>
      <w:r w:rsidRPr="005C186F">
        <w:rPr>
          <w:sz w:val="22"/>
          <w:szCs w:val="22"/>
          <w:rtl/>
        </w:rPr>
        <w:t>: 209‌</w:t>
      </w:r>
    </w:p>
  </w:footnote>
  <w:footnote w:id="12">
    <w:p w:rsidR="003C1EFA" w:rsidRPr="005C186F" w:rsidRDefault="003C1EFA" w:rsidP="00AD6FCE">
      <w:pPr>
        <w:pStyle w:val="FootnoteText"/>
        <w:rPr>
          <w:sz w:val="22"/>
          <w:szCs w:val="22"/>
        </w:rPr>
      </w:pPr>
      <w:r w:rsidRPr="005C186F">
        <w:rPr>
          <w:rStyle w:val="FootnoteReference"/>
          <w:sz w:val="22"/>
          <w:szCs w:val="22"/>
        </w:rPr>
        <w:footnoteRef/>
      </w:r>
      <w:r w:rsidRPr="005C186F">
        <w:rPr>
          <w:sz w:val="22"/>
          <w:szCs w:val="22"/>
          <w:rtl/>
        </w:rPr>
        <w:t xml:space="preserve"> </w:t>
      </w:r>
      <w:r w:rsidRPr="005C186F">
        <w:rPr>
          <w:rFonts w:hint="cs"/>
          <w:sz w:val="22"/>
          <w:szCs w:val="22"/>
          <w:rtl/>
        </w:rPr>
        <w:t>كمال</w:t>
      </w:r>
      <w:r w:rsidRPr="005C186F">
        <w:rPr>
          <w:sz w:val="22"/>
          <w:szCs w:val="22"/>
          <w:rtl/>
        </w:rPr>
        <w:t xml:space="preserve"> </w:t>
      </w:r>
      <w:r w:rsidRPr="005C186F">
        <w:rPr>
          <w:rFonts w:hint="cs"/>
          <w:sz w:val="22"/>
          <w:szCs w:val="22"/>
          <w:rtl/>
        </w:rPr>
        <w:t>الدين</w:t>
      </w:r>
      <w:r w:rsidRPr="005C186F">
        <w:rPr>
          <w:sz w:val="22"/>
          <w:szCs w:val="22"/>
          <w:rtl/>
        </w:rPr>
        <w:t xml:space="preserve"> </w:t>
      </w:r>
      <w:r w:rsidRPr="005C186F">
        <w:rPr>
          <w:rFonts w:hint="cs"/>
          <w:sz w:val="22"/>
          <w:szCs w:val="22"/>
          <w:rtl/>
        </w:rPr>
        <w:t>و</w:t>
      </w:r>
      <w:r w:rsidRPr="005C186F">
        <w:rPr>
          <w:sz w:val="22"/>
          <w:szCs w:val="22"/>
          <w:rtl/>
        </w:rPr>
        <w:t xml:space="preserve"> </w:t>
      </w:r>
      <w:r w:rsidRPr="005C186F">
        <w:rPr>
          <w:rFonts w:hint="cs"/>
          <w:sz w:val="22"/>
          <w:szCs w:val="22"/>
          <w:rtl/>
        </w:rPr>
        <w:t>تمام</w:t>
      </w:r>
      <w:r w:rsidRPr="005C186F">
        <w:rPr>
          <w:sz w:val="22"/>
          <w:szCs w:val="22"/>
          <w:rtl/>
        </w:rPr>
        <w:t xml:space="preserve"> </w:t>
      </w:r>
      <w:r w:rsidRPr="005C186F">
        <w:rPr>
          <w:rFonts w:hint="cs"/>
          <w:sz w:val="22"/>
          <w:szCs w:val="22"/>
          <w:rtl/>
        </w:rPr>
        <w:t>النعمة،</w:t>
      </w:r>
      <w:r w:rsidRPr="005C186F">
        <w:rPr>
          <w:sz w:val="22"/>
          <w:szCs w:val="22"/>
          <w:rtl/>
        </w:rPr>
        <w:t xml:space="preserve"> </w:t>
      </w:r>
      <w:r w:rsidRPr="005C186F">
        <w:rPr>
          <w:rFonts w:hint="cs"/>
          <w:sz w:val="22"/>
          <w:szCs w:val="22"/>
          <w:rtl/>
        </w:rPr>
        <w:t>ج‏</w:t>
      </w:r>
      <w:r w:rsidRPr="005C186F">
        <w:rPr>
          <w:sz w:val="22"/>
          <w:szCs w:val="22"/>
          <w:rtl/>
        </w:rPr>
        <w:t>2</w:t>
      </w:r>
      <w:r w:rsidRPr="005C186F">
        <w:rPr>
          <w:rFonts w:hint="cs"/>
          <w:sz w:val="22"/>
          <w:szCs w:val="22"/>
          <w:rtl/>
        </w:rPr>
        <w:t>،</w:t>
      </w:r>
      <w:r w:rsidRPr="005C186F">
        <w:rPr>
          <w:sz w:val="22"/>
          <w:szCs w:val="22"/>
          <w:rtl/>
        </w:rPr>
        <w:t xml:space="preserve"> </w:t>
      </w:r>
      <w:r w:rsidRPr="005C186F">
        <w:rPr>
          <w:rFonts w:hint="cs"/>
          <w:sz w:val="22"/>
          <w:szCs w:val="22"/>
          <w:rtl/>
        </w:rPr>
        <w:t>ص</w:t>
      </w:r>
      <w:r w:rsidRPr="005C186F">
        <w:rPr>
          <w:sz w:val="22"/>
          <w:szCs w:val="22"/>
          <w:rtl/>
        </w:rPr>
        <w:t>: 521</w:t>
      </w:r>
    </w:p>
  </w:footnote>
  <w:footnote w:id="13">
    <w:p w:rsidR="007F59DC" w:rsidRPr="005C186F" w:rsidRDefault="007F59DC" w:rsidP="007F59DC">
      <w:pPr>
        <w:pStyle w:val="FootnoteText"/>
        <w:rPr>
          <w:sz w:val="22"/>
          <w:szCs w:val="22"/>
        </w:rPr>
      </w:pPr>
      <w:r w:rsidRPr="005C186F">
        <w:rPr>
          <w:sz w:val="22"/>
          <w:szCs w:val="22"/>
        </w:rPr>
        <w:footnoteRef/>
      </w:r>
      <w:r w:rsidRPr="005C186F">
        <w:rPr>
          <w:sz w:val="22"/>
          <w:szCs w:val="22"/>
          <w:rtl/>
        </w:rPr>
        <w:t xml:space="preserve"> </w:t>
      </w:r>
      <w:hyperlink r:id="rId3" w:history="1">
        <w:r w:rsidRPr="005C186F">
          <w:rPr>
            <w:rStyle w:val="Hyperlink"/>
            <w:rFonts w:hint="cs"/>
            <w:sz w:val="22"/>
            <w:szCs w:val="22"/>
            <w:rtl/>
          </w:rPr>
          <w:t>الکافی،</w:t>
        </w:r>
        <w:r w:rsidRPr="005C186F">
          <w:rPr>
            <w:rStyle w:val="Hyperlink"/>
            <w:sz w:val="22"/>
            <w:szCs w:val="22"/>
            <w:rtl/>
          </w:rPr>
          <w:t xml:space="preserve"> </w:t>
        </w:r>
        <w:r w:rsidRPr="005C186F">
          <w:rPr>
            <w:rStyle w:val="Hyperlink"/>
            <w:rFonts w:hint="cs"/>
            <w:sz w:val="22"/>
            <w:szCs w:val="22"/>
            <w:rtl/>
          </w:rPr>
          <w:t>محمد</w:t>
        </w:r>
        <w:r w:rsidRPr="005C186F">
          <w:rPr>
            <w:rStyle w:val="Hyperlink"/>
            <w:sz w:val="22"/>
            <w:szCs w:val="22"/>
            <w:rtl/>
          </w:rPr>
          <w:t xml:space="preserve"> </w:t>
        </w:r>
        <w:r w:rsidRPr="005C186F">
          <w:rPr>
            <w:rStyle w:val="Hyperlink"/>
            <w:rFonts w:hint="cs"/>
            <w:sz w:val="22"/>
            <w:szCs w:val="22"/>
            <w:rtl/>
          </w:rPr>
          <w:t>بن</w:t>
        </w:r>
        <w:r w:rsidRPr="005C186F">
          <w:rPr>
            <w:rStyle w:val="Hyperlink"/>
            <w:sz w:val="22"/>
            <w:szCs w:val="22"/>
            <w:rtl/>
          </w:rPr>
          <w:t xml:space="preserve"> </w:t>
        </w:r>
        <w:r w:rsidRPr="005C186F">
          <w:rPr>
            <w:rStyle w:val="Hyperlink"/>
            <w:rFonts w:hint="cs"/>
            <w:sz w:val="22"/>
            <w:szCs w:val="22"/>
            <w:rtl/>
          </w:rPr>
          <w:t>یعقوب</w:t>
        </w:r>
        <w:r w:rsidRPr="005C186F">
          <w:rPr>
            <w:rStyle w:val="Hyperlink"/>
            <w:sz w:val="22"/>
            <w:szCs w:val="22"/>
            <w:rtl/>
          </w:rPr>
          <w:t xml:space="preserve"> </w:t>
        </w:r>
        <w:r w:rsidRPr="005C186F">
          <w:rPr>
            <w:rStyle w:val="Hyperlink"/>
            <w:rFonts w:hint="cs"/>
            <w:sz w:val="22"/>
            <w:szCs w:val="22"/>
            <w:rtl/>
          </w:rPr>
          <w:t>کلینی،</w:t>
        </w:r>
        <w:r w:rsidRPr="005C186F">
          <w:rPr>
            <w:rStyle w:val="Hyperlink"/>
            <w:sz w:val="22"/>
            <w:szCs w:val="22"/>
            <w:rtl/>
          </w:rPr>
          <w:t xml:space="preserve"> </w:t>
        </w:r>
        <w:r w:rsidRPr="005C186F">
          <w:rPr>
            <w:rStyle w:val="Hyperlink"/>
            <w:rFonts w:hint="cs"/>
            <w:sz w:val="22"/>
            <w:szCs w:val="22"/>
            <w:rtl/>
          </w:rPr>
          <w:t>ج</w:t>
        </w:r>
        <w:r w:rsidRPr="005C186F">
          <w:rPr>
            <w:rStyle w:val="Hyperlink"/>
            <w:sz w:val="22"/>
            <w:szCs w:val="22"/>
            <w:rtl/>
          </w:rPr>
          <w:t>6</w:t>
        </w:r>
        <w:r w:rsidRPr="005C186F">
          <w:rPr>
            <w:rStyle w:val="Hyperlink"/>
            <w:rFonts w:hint="cs"/>
            <w:sz w:val="22"/>
            <w:szCs w:val="22"/>
            <w:rtl/>
          </w:rPr>
          <w:t>،</w:t>
        </w:r>
        <w:r w:rsidRPr="005C186F">
          <w:rPr>
            <w:rStyle w:val="Hyperlink"/>
            <w:sz w:val="22"/>
            <w:szCs w:val="22"/>
            <w:rtl/>
          </w:rPr>
          <w:t xml:space="preserve"> </w:t>
        </w:r>
        <w:r w:rsidRPr="005C186F">
          <w:rPr>
            <w:rStyle w:val="Hyperlink"/>
            <w:rFonts w:hint="cs"/>
            <w:sz w:val="22"/>
            <w:szCs w:val="22"/>
            <w:rtl/>
          </w:rPr>
          <w:t>ص</w:t>
        </w:r>
        <w:r w:rsidRPr="005C186F">
          <w:rPr>
            <w:rStyle w:val="Hyperlink"/>
            <w:sz w:val="22"/>
            <w:szCs w:val="22"/>
            <w:rtl/>
          </w:rPr>
          <w:t>420.</w:t>
        </w:r>
      </w:hyperlink>
    </w:p>
  </w:footnote>
  <w:footnote w:id="14">
    <w:p w:rsidR="003C1EFA" w:rsidRPr="005C186F" w:rsidRDefault="003C1EFA" w:rsidP="005C186F">
      <w:pPr>
        <w:pStyle w:val="FootnoteText"/>
        <w:rPr>
          <w:sz w:val="22"/>
          <w:szCs w:val="22"/>
          <w:rtl/>
        </w:rPr>
      </w:pPr>
      <w:r w:rsidRPr="005C186F">
        <w:rPr>
          <w:rStyle w:val="FootnoteReference"/>
          <w:sz w:val="22"/>
          <w:szCs w:val="22"/>
        </w:rPr>
        <w:footnoteRef/>
      </w:r>
      <w:r w:rsidRPr="005C186F">
        <w:rPr>
          <w:sz w:val="22"/>
          <w:szCs w:val="22"/>
          <w:rtl/>
        </w:rPr>
        <w:t xml:space="preserve"> </w:t>
      </w:r>
      <w:r w:rsidRPr="005C186F">
        <w:rPr>
          <w:rFonts w:hint="cs"/>
          <w:sz w:val="22"/>
          <w:szCs w:val="22"/>
          <w:rtl/>
        </w:rPr>
        <w:t>مرحوم</w:t>
      </w:r>
      <w:r w:rsidRPr="005C186F">
        <w:rPr>
          <w:sz w:val="22"/>
          <w:szCs w:val="22"/>
          <w:rtl/>
        </w:rPr>
        <w:t xml:space="preserve"> </w:t>
      </w:r>
      <w:r w:rsidRPr="005C186F">
        <w:rPr>
          <w:rFonts w:hint="cs"/>
          <w:sz w:val="22"/>
          <w:szCs w:val="22"/>
          <w:rtl/>
        </w:rPr>
        <w:t>جدّ</w:t>
      </w:r>
      <w:r w:rsidRPr="005C186F">
        <w:rPr>
          <w:sz w:val="22"/>
          <w:szCs w:val="22"/>
          <w:rtl/>
        </w:rPr>
        <w:t xml:space="preserve"> </w:t>
      </w:r>
      <w:r w:rsidRPr="005C186F">
        <w:rPr>
          <w:rFonts w:hint="cs"/>
          <w:sz w:val="22"/>
          <w:szCs w:val="22"/>
          <w:rtl/>
        </w:rPr>
        <w:t>ما</w:t>
      </w:r>
      <w:r w:rsidRPr="005C186F">
        <w:rPr>
          <w:sz w:val="22"/>
          <w:szCs w:val="22"/>
          <w:rtl/>
        </w:rPr>
        <w:t xml:space="preserve"> </w:t>
      </w:r>
      <w:r w:rsidRPr="005C186F">
        <w:rPr>
          <w:rFonts w:hint="cs"/>
          <w:sz w:val="22"/>
          <w:szCs w:val="22"/>
          <w:rtl/>
        </w:rPr>
        <w:t>رساله‌ای</w:t>
      </w:r>
      <w:r w:rsidRPr="005C186F">
        <w:rPr>
          <w:sz w:val="22"/>
          <w:szCs w:val="22"/>
          <w:rtl/>
        </w:rPr>
        <w:t xml:space="preserve"> </w:t>
      </w:r>
      <w:r w:rsidRPr="005C186F">
        <w:rPr>
          <w:rFonts w:hint="cs"/>
          <w:sz w:val="22"/>
          <w:szCs w:val="22"/>
          <w:rtl/>
        </w:rPr>
        <w:t>به</w:t>
      </w:r>
      <w:r w:rsidRPr="005C186F">
        <w:rPr>
          <w:sz w:val="22"/>
          <w:szCs w:val="22"/>
          <w:rtl/>
        </w:rPr>
        <w:t xml:space="preserve"> </w:t>
      </w:r>
      <w:r w:rsidRPr="005C186F">
        <w:rPr>
          <w:rFonts w:hint="cs"/>
          <w:sz w:val="22"/>
          <w:szCs w:val="22"/>
          <w:rtl/>
        </w:rPr>
        <w:t>نام</w:t>
      </w:r>
      <w:r w:rsidRPr="005C186F">
        <w:rPr>
          <w:sz w:val="22"/>
          <w:szCs w:val="22"/>
          <w:rtl/>
        </w:rPr>
        <w:t xml:space="preserve"> «</w:t>
      </w:r>
      <w:r w:rsidRPr="005C186F">
        <w:rPr>
          <w:rFonts w:hint="cs"/>
          <w:sz w:val="22"/>
          <w:szCs w:val="22"/>
          <w:rtl/>
        </w:rPr>
        <w:t>ایضاح</w:t>
      </w:r>
      <w:r w:rsidRPr="005C186F">
        <w:rPr>
          <w:sz w:val="22"/>
          <w:szCs w:val="22"/>
          <w:rtl/>
        </w:rPr>
        <w:t xml:space="preserve"> </w:t>
      </w:r>
      <w:r w:rsidRPr="005C186F">
        <w:rPr>
          <w:rFonts w:hint="cs"/>
          <w:sz w:val="22"/>
          <w:szCs w:val="22"/>
          <w:rtl/>
        </w:rPr>
        <w:t>الاحوال</w:t>
      </w:r>
      <w:r w:rsidRPr="005C186F">
        <w:rPr>
          <w:sz w:val="22"/>
          <w:szCs w:val="22"/>
          <w:rtl/>
        </w:rPr>
        <w:t xml:space="preserve"> </w:t>
      </w:r>
      <w:r w:rsidRPr="005C186F">
        <w:rPr>
          <w:rFonts w:hint="cs"/>
          <w:sz w:val="22"/>
          <w:szCs w:val="22"/>
          <w:rtl/>
        </w:rPr>
        <w:t>فی</w:t>
      </w:r>
      <w:r w:rsidRPr="005C186F">
        <w:rPr>
          <w:sz w:val="22"/>
          <w:szCs w:val="22"/>
          <w:rtl/>
        </w:rPr>
        <w:t xml:space="preserve"> </w:t>
      </w:r>
      <w:r w:rsidRPr="005C186F">
        <w:rPr>
          <w:rFonts w:hint="cs"/>
          <w:sz w:val="22"/>
          <w:szCs w:val="22"/>
          <w:rtl/>
        </w:rPr>
        <w:t>احکام</w:t>
      </w:r>
      <w:r w:rsidRPr="005C186F">
        <w:rPr>
          <w:sz w:val="22"/>
          <w:szCs w:val="22"/>
          <w:rtl/>
        </w:rPr>
        <w:t xml:space="preserve"> </w:t>
      </w:r>
      <w:r w:rsidRPr="005C186F">
        <w:rPr>
          <w:rFonts w:hint="cs"/>
          <w:sz w:val="22"/>
          <w:szCs w:val="22"/>
          <w:rtl/>
        </w:rPr>
        <w:t>الحالات</w:t>
      </w:r>
      <w:r w:rsidRPr="005C186F">
        <w:rPr>
          <w:sz w:val="22"/>
          <w:szCs w:val="22"/>
          <w:rtl/>
        </w:rPr>
        <w:t xml:space="preserve"> </w:t>
      </w:r>
      <w:r w:rsidRPr="005C186F">
        <w:rPr>
          <w:rFonts w:hint="cs"/>
          <w:sz w:val="22"/>
          <w:szCs w:val="22"/>
          <w:rtl/>
        </w:rPr>
        <w:t>الطارئة</w:t>
      </w:r>
      <w:r w:rsidRPr="005C186F">
        <w:rPr>
          <w:sz w:val="22"/>
          <w:szCs w:val="22"/>
          <w:rtl/>
        </w:rPr>
        <w:t xml:space="preserve"> </w:t>
      </w:r>
      <w:r w:rsidRPr="005C186F">
        <w:rPr>
          <w:rFonts w:hint="cs"/>
          <w:sz w:val="22"/>
          <w:szCs w:val="22"/>
          <w:rtl/>
        </w:rPr>
        <w:t>علی</w:t>
      </w:r>
      <w:r w:rsidRPr="005C186F">
        <w:rPr>
          <w:sz w:val="22"/>
          <w:szCs w:val="22"/>
          <w:rtl/>
        </w:rPr>
        <w:t xml:space="preserve"> </w:t>
      </w:r>
      <w:r w:rsidRPr="005C186F">
        <w:rPr>
          <w:rFonts w:hint="cs"/>
          <w:sz w:val="22"/>
          <w:szCs w:val="22"/>
          <w:rtl/>
        </w:rPr>
        <w:t>الاموال</w:t>
      </w:r>
      <w:r w:rsidRPr="005C186F">
        <w:rPr>
          <w:rFonts w:hint="eastAsia"/>
          <w:sz w:val="22"/>
          <w:szCs w:val="22"/>
          <w:rtl/>
        </w:rPr>
        <w:t>»</w:t>
      </w:r>
      <w:r w:rsidRPr="005C186F">
        <w:rPr>
          <w:sz w:val="22"/>
          <w:szCs w:val="22"/>
          <w:rtl/>
        </w:rPr>
        <w:t xml:space="preserve"> </w:t>
      </w:r>
      <w:r w:rsidRPr="005C186F">
        <w:rPr>
          <w:rFonts w:hint="cs"/>
          <w:sz w:val="22"/>
          <w:szCs w:val="22"/>
          <w:rtl/>
        </w:rPr>
        <w:t>تالیف</w:t>
      </w:r>
      <w:r w:rsidRPr="005C186F">
        <w:rPr>
          <w:sz w:val="22"/>
          <w:szCs w:val="22"/>
          <w:rtl/>
        </w:rPr>
        <w:t xml:space="preserve"> </w:t>
      </w:r>
      <w:r w:rsidRPr="005C186F">
        <w:rPr>
          <w:rFonts w:hint="cs"/>
          <w:sz w:val="22"/>
          <w:szCs w:val="22"/>
          <w:rtl/>
        </w:rPr>
        <w:t>نموده‌اند</w:t>
      </w:r>
      <w:r w:rsidRPr="005C186F">
        <w:rPr>
          <w:sz w:val="22"/>
          <w:szCs w:val="22"/>
          <w:rtl/>
        </w:rPr>
        <w:t xml:space="preserve">. </w:t>
      </w:r>
      <w:r w:rsidRPr="005C186F">
        <w:rPr>
          <w:rFonts w:hint="cs"/>
          <w:sz w:val="22"/>
          <w:szCs w:val="22"/>
          <w:rtl/>
        </w:rPr>
        <w:t>این</w:t>
      </w:r>
      <w:r w:rsidRPr="005C186F">
        <w:rPr>
          <w:sz w:val="22"/>
          <w:szCs w:val="22"/>
          <w:rtl/>
        </w:rPr>
        <w:t xml:space="preserve"> </w:t>
      </w:r>
      <w:r w:rsidRPr="005C186F">
        <w:rPr>
          <w:rFonts w:hint="cs"/>
          <w:sz w:val="22"/>
          <w:szCs w:val="22"/>
          <w:rtl/>
        </w:rPr>
        <w:t>رساله</w:t>
      </w:r>
      <w:r w:rsidRPr="005C186F">
        <w:rPr>
          <w:sz w:val="22"/>
          <w:szCs w:val="22"/>
          <w:rtl/>
        </w:rPr>
        <w:t xml:space="preserve"> </w:t>
      </w:r>
      <w:r w:rsidRPr="005C186F">
        <w:rPr>
          <w:rFonts w:hint="cs"/>
          <w:sz w:val="22"/>
          <w:szCs w:val="22"/>
          <w:rtl/>
        </w:rPr>
        <w:t>خود</w:t>
      </w:r>
      <w:r w:rsidRPr="005C186F">
        <w:rPr>
          <w:sz w:val="22"/>
          <w:szCs w:val="22"/>
          <w:rtl/>
        </w:rPr>
        <w:t xml:space="preserve"> </w:t>
      </w:r>
      <w:r w:rsidRPr="005C186F">
        <w:rPr>
          <w:rFonts w:hint="cs"/>
          <w:sz w:val="22"/>
          <w:szCs w:val="22"/>
          <w:rtl/>
        </w:rPr>
        <w:t>یک</w:t>
      </w:r>
      <w:r w:rsidRPr="005C186F">
        <w:rPr>
          <w:sz w:val="22"/>
          <w:szCs w:val="22"/>
          <w:rtl/>
        </w:rPr>
        <w:t xml:space="preserve"> </w:t>
      </w:r>
      <w:r w:rsidRPr="005C186F">
        <w:rPr>
          <w:rFonts w:hint="cs"/>
          <w:sz w:val="22"/>
          <w:szCs w:val="22"/>
          <w:rtl/>
        </w:rPr>
        <w:t>مصداق</w:t>
      </w:r>
      <w:r w:rsidRPr="005C186F">
        <w:rPr>
          <w:sz w:val="22"/>
          <w:szCs w:val="22"/>
          <w:rtl/>
        </w:rPr>
        <w:t xml:space="preserve"> </w:t>
      </w:r>
      <w:r w:rsidRPr="005C186F">
        <w:rPr>
          <w:rFonts w:hint="cs"/>
          <w:sz w:val="22"/>
          <w:szCs w:val="22"/>
          <w:rtl/>
        </w:rPr>
        <w:t>از</w:t>
      </w:r>
      <w:r w:rsidRPr="005C186F">
        <w:rPr>
          <w:sz w:val="22"/>
          <w:szCs w:val="22"/>
          <w:rtl/>
        </w:rPr>
        <w:t xml:space="preserve"> </w:t>
      </w:r>
      <w:r w:rsidRPr="005C186F">
        <w:rPr>
          <w:rFonts w:hint="cs"/>
          <w:sz w:val="22"/>
          <w:szCs w:val="22"/>
          <w:rtl/>
        </w:rPr>
        <w:t>موارد</w:t>
      </w:r>
      <w:r w:rsidRPr="005C186F">
        <w:rPr>
          <w:sz w:val="22"/>
          <w:szCs w:val="22"/>
          <w:rtl/>
        </w:rPr>
        <w:t xml:space="preserve"> </w:t>
      </w:r>
      <w:r w:rsidRPr="005C186F">
        <w:rPr>
          <w:rFonts w:hint="cs"/>
          <w:sz w:val="22"/>
          <w:szCs w:val="22"/>
          <w:rtl/>
        </w:rPr>
        <w:t>رساله</w:t>
      </w:r>
      <w:r w:rsidRPr="005C186F">
        <w:rPr>
          <w:sz w:val="22"/>
          <w:szCs w:val="22"/>
          <w:rtl/>
        </w:rPr>
        <w:t xml:space="preserve"> «</w:t>
      </w:r>
      <w:r w:rsidRPr="005C186F">
        <w:rPr>
          <w:rFonts w:hint="cs"/>
          <w:sz w:val="22"/>
          <w:szCs w:val="22"/>
          <w:rtl/>
        </w:rPr>
        <w:t>مستثنیات</w:t>
      </w:r>
      <w:r w:rsidRPr="005C186F">
        <w:rPr>
          <w:sz w:val="22"/>
          <w:szCs w:val="22"/>
          <w:rtl/>
        </w:rPr>
        <w:t xml:space="preserve"> </w:t>
      </w:r>
      <w:r w:rsidRPr="005C186F">
        <w:rPr>
          <w:rFonts w:hint="cs"/>
          <w:sz w:val="22"/>
          <w:szCs w:val="22"/>
          <w:rtl/>
        </w:rPr>
        <w:t>الأحکام</w:t>
      </w:r>
      <w:r w:rsidRPr="005C186F">
        <w:rPr>
          <w:rFonts w:hint="eastAsia"/>
          <w:sz w:val="22"/>
          <w:szCs w:val="22"/>
          <w:rtl/>
        </w:rPr>
        <w:t>»</w:t>
      </w:r>
      <w:r w:rsidRPr="005C186F">
        <w:rPr>
          <w:sz w:val="22"/>
          <w:szCs w:val="22"/>
          <w:rtl/>
        </w:rPr>
        <w:t xml:space="preserve"> </w:t>
      </w:r>
      <w:r w:rsidRPr="005C186F">
        <w:rPr>
          <w:rFonts w:hint="cs"/>
          <w:sz w:val="22"/>
          <w:szCs w:val="22"/>
          <w:rtl/>
        </w:rPr>
        <w:t>ایشان</w:t>
      </w:r>
      <w:r w:rsidRPr="005C186F">
        <w:rPr>
          <w:sz w:val="22"/>
          <w:szCs w:val="22"/>
          <w:rtl/>
        </w:rPr>
        <w:t xml:space="preserve"> </w:t>
      </w:r>
      <w:r w:rsidRPr="005C186F">
        <w:rPr>
          <w:rFonts w:hint="cs"/>
          <w:sz w:val="22"/>
          <w:szCs w:val="22"/>
          <w:rtl/>
        </w:rPr>
        <w:t>است</w:t>
      </w:r>
      <w:r w:rsidRPr="005C186F">
        <w:rPr>
          <w:sz w:val="22"/>
          <w:szCs w:val="22"/>
          <w:rtl/>
        </w:rPr>
        <w:t xml:space="preserve">. </w:t>
      </w:r>
      <w:r w:rsidRPr="005C186F">
        <w:rPr>
          <w:rFonts w:hint="cs"/>
          <w:sz w:val="22"/>
          <w:szCs w:val="22"/>
          <w:rtl/>
        </w:rPr>
        <w:t>رساله</w:t>
      </w:r>
      <w:r w:rsidRPr="005C186F">
        <w:rPr>
          <w:sz w:val="22"/>
          <w:szCs w:val="22"/>
          <w:rtl/>
        </w:rPr>
        <w:t xml:space="preserve"> «</w:t>
      </w:r>
      <w:r w:rsidRPr="005C186F">
        <w:rPr>
          <w:rFonts w:hint="cs"/>
          <w:sz w:val="22"/>
          <w:szCs w:val="22"/>
          <w:rtl/>
        </w:rPr>
        <w:t>ایضاح</w:t>
      </w:r>
      <w:r w:rsidRPr="005C186F">
        <w:rPr>
          <w:sz w:val="22"/>
          <w:szCs w:val="22"/>
          <w:rtl/>
        </w:rPr>
        <w:t xml:space="preserve"> </w:t>
      </w:r>
      <w:r w:rsidRPr="005C186F">
        <w:rPr>
          <w:rFonts w:hint="cs"/>
          <w:sz w:val="22"/>
          <w:szCs w:val="22"/>
          <w:rtl/>
        </w:rPr>
        <w:t>الأحوال</w:t>
      </w:r>
      <w:r w:rsidRPr="005C186F">
        <w:rPr>
          <w:rFonts w:hint="eastAsia"/>
          <w:sz w:val="22"/>
          <w:szCs w:val="22"/>
          <w:rtl/>
        </w:rPr>
        <w:t>»</w:t>
      </w:r>
      <w:r w:rsidRPr="005C186F">
        <w:rPr>
          <w:sz w:val="22"/>
          <w:szCs w:val="22"/>
          <w:rtl/>
        </w:rPr>
        <w:t xml:space="preserve"> </w:t>
      </w:r>
      <w:r w:rsidRPr="005C186F">
        <w:rPr>
          <w:rFonts w:hint="cs"/>
          <w:sz w:val="22"/>
          <w:szCs w:val="22"/>
          <w:rtl/>
        </w:rPr>
        <w:t>از</w:t>
      </w:r>
      <w:r w:rsidRPr="005C186F">
        <w:rPr>
          <w:sz w:val="22"/>
          <w:szCs w:val="22"/>
          <w:rtl/>
        </w:rPr>
        <w:t xml:space="preserve"> </w:t>
      </w:r>
      <w:r w:rsidRPr="005C186F">
        <w:rPr>
          <w:rFonts w:hint="cs"/>
          <w:sz w:val="22"/>
          <w:szCs w:val="22"/>
          <w:rtl/>
        </w:rPr>
        <w:t>آن</w:t>
      </w:r>
      <w:r w:rsidRPr="005C186F">
        <w:rPr>
          <w:sz w:val="22"/>
          <w:szCs w:val="22"/>
          <w:rtl/>
        </w:rPr>
        <w:t xml:space="preserve"> </w:t>
      </w:r>
      <w:r w:rsidRPr="005C186F">
        <w:rPr>
          <w:rFonts w:hint="cs"/>
          <w:sz w:val="22"/>
          <w:szCs w:val="22"/>
          <w:rtl/>
        </w:rPr>
        <w:t>جهت</w:t>
      </w:r>
      <w:r w:rsidRPr="005C186F">
        <w:rPr>
          <w:sz w:val="22"/>
          <w:szCs w:val="22"/>
          <w:rtl/>
        </w:rPr>
        <w:t xml:space="preserve"> </w:t>
      </w:r>
      <w:r w:rsidRPr="005C186F">
        <w:rPr>
          <w:rFonts w:hint="cs"/>
          <w:sz w:val="22"/>
          <w:szCs w:val="22"/>
          <w:rtl/>
        </w:rPr>
        <w:t>که</w:t>
      </w:r>
      <w:r w:rsidRPr="005C186F">
        <w:rPr>
          <w:sz w:val="22"/>
          <w:szCs w:val="22"/>
          <w:rtl/>
        </w:rPr>
        <w:t xml:space="preserve"> </w:t>
      </w:r>
      <w:r w:rsidRPr="005C186F">
        <w:rPr>
          <w:rFonts w:hint="cs"/>
          <w:sz w:val="22"/>
          <w:szCs w:val="22"/>
          <w:rtl/>
        </w:rPr>
        <w:t>خود</w:t>
      </w:r>
      <w:r w:rsidRPr="005C186F">
        <w:rPr>
          <w:sz w:val="22"/>
          <w:szCs w:val="22"/>
          <w:rtl/>
        </w:rPr>
        <w:t xml:space="preserve"> </w:t>
      </w:r>
      <w:r w:rsidRPr="005C186F">
        <w:rPr>
          <w:rFonts w:hint="cs"/>
          <w:sz w:val="22"/>
          <w:szCs w:val="22"/>
          <w:rtl/>
        </w:rPr>
        <w:t>دارای</w:t>
      </w:r>
      <w:r w:rsidRPr="005C186F">
        <w:rPr>
          <w:sz w:val="22"/>
          <w:szCs w:val="22"/>
          <w:rtl/>
        </w:rPr>
        <w:t xml:space="preserve"> </w:t>
      </w:r>
      <w:r w:rsidRPr="005C186F">
        <w:rPr>
          <w:rFonts w:hint="cs"/>
          <w:sz w:val="22"/>
          <w:szCs w:val="22"/>
          <w:rtl/>
        </w:rPr>
        <w:t>مباحث</w:t>
      </w:r>
      <w:r w:rsidRPr="005C186F">
        <w:rPr>
          <w:sz w:val="22"/>
          <w:szCs w:val="22"/>
          <w:rtl/>
        </w:rPr>
        <w:t xml:space="preserve"> </w:t>
      </w:r>
      <w:r w:rsidRPr="005C186F">
        <w:rPr>
          <w:rFonts w:hint="cs"/>
          <w:sz w:val="22"/>
          <w:szCs w:val="22"/>
          <w:rtl/>
        </w:rPr>
        <w:t>مفصّلی</w:t>
      </w:r>
      <w:r w:rsidRPr="005C186F">
        <w:rPr>
          <w:sz w:val="22"/>
          <w:szCs w:val="22"/>
          <w:rtl/>
        </w:rPr>
        <w:t xml:space="preserve"> </w:t>
      </w:r>
      <w:r w:rsidRPr="005C186F">
        <w:rPr>
          <w:rFonts w:hint="cs"/>
          <w:sz w:val="22"/>
          <w:szCs w:val="22"/>
          <w:rtl/>
        </w:rPr>
        <w:t>بوده،</w:t>
      </w:r>
      <w:r w:rsidRPr="005C186F">
        <w:rPr>
          <w:sz w:val="22"/>
          <w:szCs w:val="22"/>
          <w:rtl/>
        </w:rPr>
        <w:t xml:space="preserve"> </w:t>
      </w:r>
      <w:r w:rsidRPr="005C186F">
        <w:rPr>
          <w:rFonts w:hint="cs"/>
          <w:sz w:val="22"/>
          <w:szCs w:val="22"/>
          <w:rtl/>
        </w:rPr>
        <w:t>به</w:t>
      </w:r>
      <w:r w:rsidRPr="005C186F">
        <w:rPr>
          <w:sz w:val="22"/>
          <w:szCs w:val="22"/>
          <w:rtl/>
        </w:rPr>
        <w:t xml:space="preserve"> </w:t>
      </w:r>
      <w:r w:rsidRPr="005C186F">
        <w:rPr>
          <w:rFonts w:hint="cs"/>
          <w:sz w:val="22"/>
          <w:szCs w:val="22"/>
          <w:rtl/>
        </w:rPr>
        <w:t>طور</w:t>
      </w:r>
      <w:r w:rsidRPr="005C186F">
        <w:rPr>
          <w:sz w:val="22"/>
          <w:szCs w:val="22"/>
          <w:rtl/>
        </w:rPr>
        <w:t xml:space="preserve"> </w:t>
      </w:r>
      <w:r w:rsidRPr="005C186F">
        <w:rPr>
          <w:rFonts w:hint="cs"/>
          <w:sz w:val="22"/>
          <w:szCs w:val="22"/>
          <w:rtl/>
        </w:rPr>
        <w:t>جداگانه</w:t>
      </w:r>
      <w:r w:rsidRPr="005C186F">
        <w:rPr>
          <w:sz w:val="22"/>
          <w:szCs w:val="22"/>
          <w:rtl/>
        </w:rPr>
        <w:t xml:space="preserve"> </w:t>
      </w:r>
      <w:r w:rsidRPr="005C186F">
        <w:rPr>
          <w:rFonts w:hint="cs"/>
          <w:sz w:val="22"/>
          <w:szCs w:val="22"/>
          <w:rtl/>
        </w:rPr>
        <w:t>به</w:t>
      </w:r>
      <w:r w:rsidRPr="005C186F">
        <w:rPr>
          <w:sz w:val="22"/>
          <w:szCs w:val="22"/>
          <w:rtl/>
        </w:rPr>
        <w:t xml:space="preserve"> </w:t>
      </w:r>
      <w:r w:rsidRPr="005C186F">
        <w:rPr>
          <w:rFonts w:hint="cs"/>
          <w:sz w:val="22"/>
          <w:szCs w:val="22"/>
          <w:rtl/>
        </w:rPr>
        <w:t>آن</w:t>
      </w:r>
      <w:r w:rsidRPr="005C186F">
        <w:rPr>
          <w:sz w:val="22"/>
          <w:szCs w:val="22"/>
          <w:rtl/>
        </w:rPr>
        <w:t xml:space="preserve"> </w:t>
      </w:r>
      <w:r w:rsidRPr="005C186F">
        <w:rPr>
          <w:rFonts w:hint="cs"/>
          <w:sz w:val="22"/>
          <w:szCs w:val="22"/>
          <w:rtl/>
        </w:rPr>
        <w:t>پرداخته</w:t>
      </w:r>
      <w:r w:rsidRPr="005C186F">
        <w:rPr>
          <w:sz w:val="22"/>
          <w:szCs w:val="22"/>
          <w:rtl/>
        </w:rPr>
        <w:t xml:space="preserve"> </w:t>
      </w:r>
      <w:r w:rsidRPr="005C186F">
        <w:rPr>
          <w:rFonts w:hint="cs"/>
          <w:sz w:val="22"/>
          <w:szCs w:val="22"/>
          <w:rtl/>
        </w:rPr>
        <w:t>شده</w:t>
      </w:r>
      <w:r w:rsidRPr="005C186F">
        <w:rPr>
          <w:sz w:val="22"/>
          <w:szCs w:val="22"/>
          <w:rtl/>
        </w:rPr>
        <w:t xml:space="preserve"> </w:t>
      </w:r>
      <w:r w:rsidRPr="005C186F">
        <w:rPr>
          <w:rFonts w:hint="cs"/>
          <w:sz w:val="22"/>
          <w:szCs w:val="22"/>
          <w:rtl/>
        </w:rPr>
        <w:t>است</w:t>
      </w:r>
      <w:r w:rsidRPr="005C186F">
        <w:rPr>
          <w:sz w:val="22"/>
          <w:szCs w:val="22"/>
          <w:rtl/>
        </w:rPr>
        <w:t xml:space="preserve">. </w:t>
      </w:r>
      <w:r w:rsidRPr="005C186F">
        <w:rPr>
          <w:rFonts w:hint="cs"/>
          <w:sz w:val="22"/>
          <w:szCs w:val="22"/>
          <w:rtl/>
        </w:rPr>
        <w:t>ایشان</w:t>
      </w:r>
      <w:r w:rsidRPr="005C186F">
        <w:rPr>
          <w:sz w:val="22"/>
          <w:szCs w:val="22"/>
          <w:rtl/>
        </w:rPr>
        <w:t xml:space="preserve"> </w:t>
      </w:r>
      <w:r w:rsidRPr="005C186F">
        <w:rPr>
          <w:rFonts w:hint="cs"/>
          <w:sz w:val="22"/>
          <w:szCs w:val="22"/>
          <w:rtl/>
        </w:rPr>
        <w:t>بیان</w:t>
      </w:r>
      <w:r w:rsidRPr="005C186F">
        <w:rPr>
          <w:sz w:val="22"/>
          <w:szCs w:val="22"/>
          <w:rtl/>
        </w:rPr>
        <w:t xml:space="preserve"> </w:t>
      </w:r>
      <w:r w:rsidRPr="005C186F">
        <w:rPr>
          <w:rFonts w:hint="cs"/>
          <w:sz w:val="22"/>
          <w:szCs w:val="22"/>
          <w:rtl/>
        </w:rPr>
        <w:t>کرده‌اند</w:t>
      </w:r>
      <w:r w:rsidRPr="005C186F">
        <w:rPr>
          <w:sz w:val="22"/>
          <w:szCs w:val="22"/>
          <w:rtl/>
        </w:rPr>
        <w:t xml:space="preserve"> </w:t>
      </w:r>
      <w:r w:rsidRPr="005C186F">
        <w:rPr>
          <w:rFonts w:hint="cs"/>
          <w:sz w:val="22"/>
          <w:szCs w:val="22"/>
          <w:rtl/>
        </w:rPr>
        <w:t>که</w:t>
      </w:r>
      <w:r w:rsidRPr="005C186F">
        <w:rPr>
          <w:sz w:val="22"/>
          <w:szCs w:val="22"/>
          <w:rtl/>
        </w:rPr>
        <w:t xml:space="preserve"> </w:t>
      </w:r>
      <w:r w:rsidRPr="005C186F">
        <w:rPr>
          <w:rFonts w:hint="cs"/>
          <w:sz w:val="22"/>
          <w:szCs w:val="22"/>
          <w:rtl/>
        </w:rPr>
        <w:t>برخی</w:t>
      </w:r>
      <w:r w:rsidRPr="005C186F">
        <w:rPr>
          <w:sz w:val="22"/>
          <w:szCs w:val="22"/>
          <w:rtl/>
        </w:rPr>
        <w:t xml:space="preserve"> </w:t>
      </w:r>
      <w:r w:rsidRPr="005C186F">
        <w:rPr>
          <w:rFonts w:hint="cs"/>
          <w:sz w:val="22"/>
          <w:szCs w:val="22"/>
          <w:rtl/>
        </w:rPr>
        <w:t>از</w:t>
      </w:r>
      <w:r w:rsidRPr="005C186F">
        <w:rPr>
          <w:sz w:val="22"/>
          <w:szCs w:val="22"/>
          <w:rtl/>
        </w:rPr>
        <w:t xml:space="preserve"> </w:t>
      </w:r>
      <w:r w:rsidRPr="005C186F">
        <w:rPr>
          <w:rFonts w:hint="cs"/>
          <w:sz w:val="22"/>
          <w:szCs w:val="22"/>
          <w:rtl/>
        </w:rPr>
        <w:t>قواعد</w:t>
      </w:r>
      <w:r w:rsidRPr="005C186F">
        <w:rPr>
          <w:sz w:val="22"/>
          <w:szCs w:val="22"/>
          <w:rtl/>
        </w:rPr>
        <w:t xml:space="preserve"> </w:t>
      </w:r>
      <w:r w:rsidRPr="005C186F">
        <w:rPr>
          <w:rFonts w:hint="cs"/>
          <w:sz w:val="22"/>
          <w:szCs w:val="22"/>
          <w:rtl/>
        </w:rPr>
        <w:t>کلّی</w:t>
      </w:r>
      <w:r w:rsidRPr="005C186F">
        <w:rPr>
          <w:sz w:val="22"/>
          <w:szCs w:val="22"/>
          <w:rtl/>
        </w:rPr>
        <w:t xml:space="preserve"> </w:t>
      </w:r>
      <w:r w:rsidRPr="005C186F">
        <w:rPr>
          <w:rFonts w:hint="cs"/>
          <w:sz w:val="22"/>
          <w:szCs w:val="22"/>
          <w:rtl/>
        </w:rPr>
        <w:t>در</w:t>
      </w:r>
      <w:r w:rsidRPr="005C186F">
        <w:rPr>
          <w:sz w:val="22"/>
          <w:szCs w:val="22"/>
          <w:rtl/>
        </w:rPr>
        <w:t xml:space="preserve"> </w:t>
      </w:r>
      <w:r w:rsidRPr="005C186F">
        <w:rPr>
          <w:rFonts w:hint="cs"/>
          <w:sz w:val="22"/>
          <w:szCs w:val="22"/>
          <w:rtl/>
        </w:rPr>
        <w:t>فقه</w:t>
      </w:r>
      <w:r w:rsidRPr="005C186F">
        <w:rPr>
          <w:sz w:val="22"/>
          <w:szCs w:val="22"/>
          <w:rtl/>
        </w:rPr>
        <w:t xml:space="preserve"> </w:t>
      </w:r>
      <w:r w:rsidRPr="005C186F">
        <w:rPr>
          <w:rFonts w:hint="cs"/>
          <w:sz w:val="22"/>
          <w:szCs w:val="22"/>
          <w:rtl/>
        </w:rPr>
        <w:t>وجود</w:t>
      </w:r>
      <w:r w:rsidRPr="005C186F">
        <w:rPr>
          <w:sz w:val="22"/>
          <w:szCs w:val="22"/>
          <w:rtl/>
        </w:rPr>
        <w:t xml:space="preserve"> </w:t>
      </w:r>
      <w:r w:rsidRPr="005C186F">
        <w:rPr>
          <w:rFonts w:hint="cs"/>
          <w:sz w:val="22"/>
          <w:szCs w:val="22"/>
          <w:rtl/>
        </w:rPr>
        <w:t>دارد</w:t>
      </w:r>
      <w:r w:rsidRPr="005C186F">
        <w:rPr>
          <w:sz w:val="22"/>
          <w:szCs w:val="22"/>
          <w:rtl/>
        </w:rPr>
        <w:t xml:space="preserve"> </w:t>
      </w:r>
      <w:r w:rsidRPr="005C186F">
        <w:rPr>
          <w:rFonts w:hint="cs"/>
          <w:sz w:val="22"/>
          <w:szCs w:val="22"/>
          <w:rtl/>
        </w:rPr>
        <w:t>که</w:t>
      </w:r>
      <w:r w:rsidRPr="005C186F">
        <w:rPr>
          <w:sz w:val="22"/>
          <w:szCs w:val="22"/>
          <w:rtl/>
        </w:rPr>
        <w:t xml:space="preserve"> </w:t>
      </w:r>
      <w:r w:rsidRPr="005C186F">
        <w:rPr>
          <w:rFonts w:hint="cs"/>
          <w:sz w:val="22"/>
          <w:szCs w:val="22"/>
          <w:rtl/>
        </w:rPr>
        <w:t>دارای</w:t>
      </w:r>
      <w:r w:rsidRPr="005C186F">
        <w:rPr>
          <w:sz w:val="22"/>
          <w:szCs w:val="22"/>
          <w:rtl/>
        </w:rPr>
        <w:t xml:space="preserve"> </w:t>
      </w:r>
      <w:r w:rsidRPr="005C186F">
        <w:rPr>
          <w:rFonts w:hint="cs"/>
          <w:sz w:val="22"/>
          <w:szCs w:val="22"/>
          <w:rtl/>
        </w:rPr>
        <w:t>استثنائاتی</w:t>
      </w:r>
      <w:r w:rsidRPr="005C186F">
        <w:rPr>
          <w:sz w:val="22"/>
          <w:szCs w:val="22"/>
          <w:rtl/>
        </w:rPr>
        <w:t xml:space="preserve"> </w:t>
      </w:r>
      <w:r w:rsidRPr="005C186F">
        <w:rPr>
          <w:rFonts w:hint="cs"/>
          <w:sz w:val="22"/>
          <w:szCs w:val="22"/>
          <w:rtl/>
        </w:rPr>
        <w:t>است</w:t>
      </w:r>
      <w:r w:rsidRPr="005C186F">
        <w:rPr>
          <w:sz w:val="22"/>
          <w:szCs w:val="22"/>
          <w:rtl/>
        </w:rPr>
        <w:t xml:space="preserve">. </w:t>
      </w:r>
      <w:r w:rsidRPr="005C186F">
        <w:rPr>
          <w:rFonts w:hint="cs"/>
          <w:sz w:val="22"/>
          <w:szCs w:val="22"/>
          <w:rtl/>
        </w:rPr>
        <w:t>برخی</w:t>
      </w:r>
      <w:r w:rsidRPr="005C186F">
        <w:rPr>
          <w:sz w:val="22"/>
          <w:szCs w:val="22"/>
          <w:rtl/>
        </w:rPr>
        <w:t xml:space="preserve"> </w:t>
      </w:r>
      <w:r w:rsidRPr="005C186F">
        <w:rPr>
          <w:rFonts w:hint="cs"/>
          <w:sz w:val="22"/>
          <w:szCs w:val="22"/>
          <w:rtl/>
        </w:rPr>
        <w:t>به</w:t>
      </w:r>
      <w:r w:rsidRPr="005C186F">
        <w:rPr>
          <w:sz w:val="22"/>
          <w:szCs w:val="22"/>
          <w:rtl/>
        </w:rPr>
        <w:t xml:space="preserve"> </w:t>
      </w:r>
      <w:r w:rsidRPr="005C186F">
        <w:rPr>
          <w:rFonts w:hint="cs"/>
          <w:sz w:val="22"/>
          <w:szCs w:val="22"/>
          <w:rtl/>
        </w:rPr>
        <w:t>آن</w:t>
      </w:r>
      <w:r w:rsidRPr="005C186F">
        <w:rPr>
          <w:sz w:val="22"/>
          <w:szCs w:val="22"/>
          <w:rtl/>
        </w:rPr>
        <w:t xml:space="preserve"> </w:t>
      </w:r>
      <w:r w:rsidRPr="005C186F">
        <w:rPr>
          <w:rFonts w:hint="cs"/>
          <w:sz w:val="22"/>
          <w:szCs w:val="22"/>
          <w:rtl/>
        </w:rPr>
        <w:t>قاعده</w:t>
      </w:r>
      <w:r w:rsidRPr="005C186F">
        <w:rPr>
          <w:sz w:val="22"/>
          <w:szCs w:val="22"/>
          <w:rtl/>
        </w:rPr>
        <w:t xml:space="preserve"> </w:t>
      </w:r>
      <w:r w:rsidRPr="005C186F">
        <w:rPr>
          <w:rFonts w:hint="cs"/>
          <w:sz w:val="22"/>
          <w:szCs w:val="22"/>
          <w:rtl/>
        </w:rPr>
        <w:t>تمسّک</w:t>
      </w:r>
      <w:r w:rsidRPr="005C186F">
        <w:rPr>
          <w:sz w:val="22"/>
          <w:szCs w:val="22"/>
          <w:rtl/>
        </w:rPr>
        <w:t xml:space="preserve"> </w:t>
      </w:r>
      <w:r w:rsidRPr="005C186F">
        <w:rPr>
          <w:rFonts w:hint="cs"/>
          <w:sz w:val="22"/>
          <w:szCs w:val="22"/>
          <w:rtl/>
        </w:rPr>
        <w:t>می‌نمایند،</w:t>
      </w:r>
      <w:r w:rsidRPr="005C186F">
        <w:rPr>
          <w:sz w:val="22"/>
          <w:szCs w:val="22"/>
          <w:rtl/>
        </w:rPr>
        <w:t xml:space="preserve"> </w:t>
      </w:r>
      <w:r w:rsidRPr="005C186F">
        <w:rPr>
          <w:rFonts w:hint="cs"/>
          <w:sz w:val="22"/>
          <w:szCs w:val="22"/>
          <w:rtl/>
        </w:rPr>
        <w:t>و</w:t>
      </w:r>
      <w:r w:rsidRPr="005C186F">
        <w:rPr>
          <w:sz w:val="22"/>
          <w:szCs w:val="22"/>
          <w:rtl/>
        </w:rPr>
        <w:t xml:space="preserve"> </w:t>
      </w:r>
      <w:r w:rsidRPr="005C186F">
        <w:rPr>
          <w:rFonts w:hint="cs"/>
          <w:sz w:val="22"/>
          <w:szCs w:val="22"/>
          <w:rtl/>
        </w:rPr>
        <w:t>توجّهی</w:t>
      </w:r>
      <w:r w:rsidRPr="005C186F">
        <w:rPr>
          <w:sz w:val="22"/>
          <w:szCs w:val="22"/>
          <w:rtl/>
        </w:rPr>
        <w:t xml:space="preserve"> </w:t>
      </w:r>
      <w:r w:rsidRPr="005C186F">
        <w:rPr>
          <w:rFonts w:hint="cs"/>
          <w:sz w:val="22"/>
          <w:szCs w:val="22"/>
          <w:rtl/>
        </w:rPr>
        <w:t>به</w:t>
      </w:r>
      <w:r w:rsidRPr="005C186F">
        <w:rPr>
          <w:sz w:val="22"/>
          <w:szCs w:val="22"/>
          <w:rtl/>
        </w:rPr>
        <w:t xml:space="preserve"> </w:t>
      </w:r>
      <w:r w:rsidRPr="005C186F">
        <w:rPr>
          <w:rFonts w:hint="cs"/>
          <w:sz w:val="22"/>
          <w:szCs w:val="22"/>
          <w:rtl/>
        </w:rPr>
        <w:t>آن</w:t>
      </w:r>
      <w:r w:rsidRPr="005C186F">
        <w:rPr>
          <w:sz w:val="22"/>
          <w:szCs w:val="22"/>
          <w:rtl/>
        </w:rPr>
        <w:t xml:space="preserve"> </w:t>
      </w:r>
      <w:r w:rsidRPr="005C186F">
        <w:rPr>
          <w:rFonts w:hint="cs"/>
          <w:sz w:val="22"/>
          <w:szCs w:val="22"/>
          <w:rtl/>
        </w:rPr>
        <w:t>استثنائات</w:t>
      </w:r>
      <w:r w:rsidRPr="005C186F">
        <w:rPr>
          <w:sz w:val="22"/>
          <w:szCs w:val="22"/>
          <w:rtl/>
        </w:rPr>
        <w:t xml:space="preserve"> </w:t>
      </w:r>
      <w:r w:rsidRPr="005C186F">
        <w:rPr>
          <w:rFonts w:hint="cs"/>
          <w:sz w:val="22"/>
          <w:szCs w:val="22"/>
          <w:rtl/>
        </w:rPr>
        <w:t>ندارند</w:t>
      </w:r>
      <w:r w:rsidRPr="005C186F">
        <w:rPr>
          <w:sz w:val="22"/>
          <w:szCs w:val="22"/>
          <w:rtl/>
        </w:rPr>
        <w:t xml:space="preserve">. </w:t>
      </w:r>
      <w:r w:rsidRPr="005C186F">
        <w:rPr>
          <w:rFonts w:hint="cs"/>
          <w:sz w:val="22"/>
          <w:szCs w:val="22"/>
          <w:rtl/>
        </w:rPr>
        <w:t>ازین</w:t>
      </w:r>
      <w:r w:rsidRPr="005C186F">
        <w:rPr>
          <w:sz w:val="22"/>
          <w:szCs w:val="22"/>
          <w:rtl/>
        </w:rPr>
        <w:t xml:space="preserve"> </w:t>
      </w:r>
      <w:r w:rsidRPr="005C186F">
        <w:rPr>
          <w:rFonts w:hint="cs"/>
          <w:sz w:val="22"/>
          <w:szCs w:val="22"/>
          <w:rtl/>
        </w:rPr>
        <w:t>رو،</w:t>
      </w:r>
      <w:r w:rsidRPr="005C186F">
        <w:rPr>
          <w:sz w:val="22"/>
          <w:szCs w:val="22"/>
          <w:rtl/>
        </w:rPr>
        <w:t xml:space="preserve"> </w:t>
      </w:r>
      <w:r w:rsidRPr="005C186F">
        <w:rPr>
          <w:rFonts w:hint="cs"/>
          <w:sz w:val="22"/>
          <w:szCs w:val="22"/>
          <w:rtl/>
        </w:rPr>
        <w:t>ایشان</w:t>
      </w:r>
      <w:r w:rsidRPr="005C186F">
        <w:rPr>
          <w:sz w:val="22"/>
          <w:szCs w:val="22"/>
          <w:rtl/>
        </w:rPr>
        <w:t xml:space="preserve"> </w:t>
      </w:r>
      <w:r w:rsidRPr="005C186F">
        <w:rPr>
          <w:rFonts w:hint="cs"/>
          <w:sz w:val="22"/>
          <w:szCs w:val="22"/>
          <w:rtl/>
        </w:rPr>
        <w:t>مقاله</w:t>
      </w:r>
      <w:r w:rsidRPr="005C186F">
        <w:rPr>
          <w:sz w:val="22"/>
          <w:szCs w:val="22"/>
          <w:rtl/>
        </w:rPr>
        <w:t xml:space="preserve"> «</w:t>
      </w:r>
      <w:r w:rsidRPr="005C186F">
        <w:rPr>
          <w:rFonts w:hint="cs"/>
          <w:sz w:val="22"/>
          <w:szCs w:val="22"/>
          <w:rtl/>
        </w:rPr>
        <w:t>مستثنیات</w:t>
      </w:r>
      <w:r w:rsidRPr="005C186F">
        <w:rPr>
          <w:sz w:val="22"/>
          <w:szCs w:val="22"/>
          <w:rtl/>
        </w:rPr>
        <w:t xml:space="preserve"> </w:t>
      </w:r>
      <w:r w:rsidRPr="005C186F">
        <w:rPr>
          <w:rFonts w:hint="cs"/>
          <w:sz w:val="22"/>
          <w:szCs w:val="22"/>
          <w:rtl/>
        </w:rPr>
        <w:t>الأحکام</w:t>
      </w:r>
      <w:r w:rsidRPr="005C186F">
        <w:rPr>
          <w:rFonts w:hint="eastAsia"/>
          <w:sz w:val="22"/>
          <w:szCs w:val="22"/>
          <w:rtl/>
        </w:rPr>
        <w:t>»</w:t>
      </w:r>
      <w:r w:rsidRPr="005C186F">
        <w:rPr>
          <w:sz w:val="22"/>
          <w:szCs w:val="22"/>
          <w:rtl/>
        </w:rPr>
        <w:t xml:space="preserve"> </w:t>
      </w:r>
      <w:r w:rsidRPr="005C186F">
        <w:rPr>
          <w:rFonts w:hint="cs"/>
          <w:sz w:val="22"/>
          <w:szCs w:val="22"/>
          <w:rtl/>
        </w:rPr>
        <w:t>را</w:t>
      </w:r>
      <w:r w:rsidRPr="005C186F">
        <w:rPr>
          <w:sz w:val="22"/>
          <w:szCs w:val="22"/>
          <w:rtl/>
        </w:rPr>
        <w:t xml:space="preserve"> </w:t>
      </w:r>
      <w:r w:rsidRPr="005C186F">
        <w:rPr>
          <w:rFonts w:hint="cs"/>
          <w:sz w:val="22"/>
          <w:szCs w:val="22"/>
          <w:rtl/>
        </w:rPr>
        <w:t>تالیف</w:t>
      </w:r>
      <w:r w:rsidRPr="005C186F">
        <w:rPr>
          <w:sz w:val="22"/>
          <w:szCs w:val="22"/>
          <w:rtl/>
        </w:rPr>
        <w:t xml:space="preserve"> </w:t>
      </w:r>
      <w:r w:rsidRPr="005C186F">
        <w:rPr>
          <w:rFonts w:hint="cs"/>
          <w:sz w:val="22"/>
          <w:szCs w:val="22"/>
          <w:rtl/>
        </w:rPr>
        <w:t>نمودند</w:t>
      </w:r>
      <w:r w:rsidRPr="005C186F">
        <w:rPr>
          <w:sz w:val="22"/>
          <w:szCs w:val="22"/>
          <w:rtl/>
        </w:rPr>
        <w:t xml:space="preserve">. </w:t>
      </w:r>
    </w:p>
    <w:p w:rsidR="003C1EFA" w:rsidRPr="005C186F" w:rsidRDefault="003C1EFA" w:rsidP="005C186F">
      <w:pPr>
        <w:pStyle w:val="FootnoteText"/>
        <w:rPr>
          <w:sz w:val="22"/>
          <w:szCs w:val="22"/>
        </w:rPr>
      </w:pPr>
      <w:r w:rsidRPr="005C186F">
        <w:rPr>
          <w:rFonts w:hint="cs"/>
          <w:sz w:val="22"/>
          <w:szCs w:val="22"/>
          <w:rtl/>
        </w:rPr>
        <w:t>رساله</w:t>
      </w:r>
      <w:r w:rsidRPr="005C186F">
        <w:rPr>
          <w:sz w:val="22"/>
          <w:szCs w:val="22"/>
          <w:rtl/>
        </w:rPr>
        <w:t xml:space="preserve"> «</w:t>
      </w:r>
      <w:r w:rsidRPr="005C186F">
        <w:rPr>
          <w:rFonts w:hint="cs"/>
          <w:sz w:val="22"/>
          <w:szCs w:val="22"/>
          <w:rtl/>
        </w:rPr>
        <w:t>ایضاح</w:t>
      </w:r>
      <w:r w:rsidRPr="005C186F">
        <w:rPr>
          <w:sz w:val="22"/>
          <w:szCs w:val="22"/>
          <w:rtl/>
        </w:rPr>
        <w:t xml:space="preserve"> </w:t>
      </w:r>
      <w:r w:rsidRPr="005C186F">
        <w:rPr>
          <w:rFonts w:hint="cs"/>
          <w:sz w:val="22"/>
          <w:szCs w:val="22"/>
          <w:rtl/>
        </w:rPr>
        <w:t>الاحوال</w:t>
      </w:r>
      <w:r w:rsidRPr="005C186F">
        <w:rPr>
          <w:rFonts w:hint="eastAsia"/>
          <w:sz w:val="22"/>
          <w:szCs w:val="22"/>
          <w:rtl/>
        </w:rPr>
        <w:t>»</w:t>
      </w:r>
      <w:r w:rsidRPr="005C186F">
        <w:rPr>
          <w:sz w:val="22"/>
          <w:szCs w:val="22"/>
          <w:rtl/>
        </w:rPr>
        <w:t xml:space="preserve"> </w:t>
      </w:r>
      <w:r w:rsidRPr="005C186F">
        <w:rPr>
          <w:rFonts w:hint="cs"/>
          <w:sz w:val="22"/>
          <w:szCs w:val="22"/>
          <w:rtl/>
        </w:rPr>
        <w:t>در</w:t>
      </w:r>
      <w:r w:rsidRPr="005C186F">
        <w:rPr>
          <w:sz w:val="22"/>
          <w:szCs w:val="22"/>
          <w:rtl/>
        </w:rPr>
        <w:t xml:space="preserve"> </w:t>
      </w:r>
      <w:r w:rsidRPr="005C186F">
        <w:rPr>
          <w:rFonts w:hint="cs"/>
          <w:sz w:val="22"/>
          <w:szCs w:val="22"/>
          <w:rtl/>
        </w:rPr>
        <w:t>رابطه</w:t>
      </w:r>
      <w:r w:rsidRPr="005C186F">
        <w:rPr>
          <w:sz w:val="22"/>
          <w:szCs w:val="22"/>
          <w:rtl/>
        </w:rPr>
        <w:t xml:space="preserve"> </w:t>
      </w:r>
      <w:r w:rsidRPr="005C186F">
        <w:rPr>
          <w:rFonts w:hint="cs"/>
          <w:sz w:val="22"/>
          <w:szCs w:val="22"/>
          <w:rtl/>
        </w:rPr>
        <w:t>با</w:t>
      </w:r>
      <w:r w:rsidRPr="005C186F">
        <w:rPr>
          <w:sz w:val="22"/>
          <w:szCs w:val="22"/>
          <w:rtl/>
        </w:rPr>
        <w:t xml:space="preserve"> </w:t>
      </w:r>
      <w:r w:rsidRPr="005C186F">
        <w:rPr>
          <w:rFonts w:hint="cs"/>
          <w:sz w:val="22"/>
          <w:szCs w:val="22"/>
          <w:rtl/>
        </w:rPr>
        <w:t>قانون</w:t>
      </w:r>
      <w:r w:rsidRPr="005C186F">
        <w:rPr>
          <w:sz w:val="22"/>
          <w:szCs w:val="22"/>
          <w:rtl/>
        </w:rPr>
        <w:t xml:space="preserve"> </w:t>
      </w:r>
      <w:r w:rsidRPr="005C186F">
        <w:rPr>
          <w:rFonts w:hint="cs"/>
          <w:sz w:val="22"/>
          <w:szCs w:val="22"/>
          <w:rtl/>
        </w:rPr>
        <w:t>احترام</w:t>
      </w:r>
      <w:r w:rsidRPr="005C186F">
        <w:rPr>
          <w:sz w:val="22"/>
          <w:szCs w:val="22"/>
          <w:rtl/>
        </w:rPr>
        <w:t xml:space="preserve"> </w:t>
      </w:r>
      <w:r w:rsidRPr="005C186F">
        <w:rPr>
          <w:rFonts w:hint="cs"/>
          <w:sz w:val="22"/>
          <w:szCs w:val="22"/>
          <w:rtl/>
        </w:rPr>
        <w:t>اموال</w:t>
      </w:r>
      <w:r w:rsidRPr="005C186F">
        <w:rPr>
          <w:sz w:val="22"/>
          <w:szCs w:val="22"/>
          <w:rtl/>
        </w:rPr>
        <w:t xml:space="preserve"> </w:t>
      </w:r>
      <w:r w:rsidRPr="005C186F">
        <w:rPr>
          <w:rFonts w:hint="cs"/>
          <w:sz w:val="22"/>
          <w:szCs w:val="22"/>
          <w:rtl/>
        </w:rPr>
        <w:t>است</w:t>
      </w:r>
      <w:r w:rsidRPr="005C186F">
        <w:rPr>
          <w:sz w:val="22"/>
          <w:szCs w:val="22"/>
          <w:rtl/>
        </w:rPr>
        <w:t xml:space="preserve">. </w:t>
      </w:r>
      <w:r w:rsidRPr="005C186F">
        <w:rPr>
          <w:rFonts w:hint="cs"/>
          <w:sz w:val="22"/>
          <w:szCs w:val="22"/>
          <w:rtl/>
        </w:rPr>
        <w:t>قاعده</w:t>
      </w:r>
      <w:r w:rsidRPr="005C186F">
        <w:rPr>
          <w:sz w:val="22"/>
          <w:szCs w:val="22"/>
          <w:rtl/>
        </w:rPr>
        <w:t xml:space="preserve"> </w:t>
      </w:r>
      <w:r w:rsidRPr="005C186F">
        <w:rPr>
          <w:rFonts w:hint="cs"/>
          <w:sz w:val="22"/>
          <w:szCs w:val="22"/>
          <w:rtl/>
        </w:rPr>
        <w:t>احترام</w:t>
      </w:r>
      <w:r w:rsidRPr="005C186F">
        <w:rPr>
          <w:sz w:val="22"/>
          <w:szCs w:val="22"/>
          <w:rtl/>
        </w:rPr>
        <w:t xml:space="preserve"> </w:t>
      </w:r>
      <w:r w:rsidRPr="005C186F">
        <w:rPr>
          <w:rFonts w:hint="cs"/>
          <w:sz w:val="22"/>
          <w:szCs w:val="22"/>
          <w:rtl/>
        </w:rPr>
        <w:t>اموال،</w:t>
      </w:r>
      <w:r w:rsidRPr="005C186F">
        <w:rPr>
          <w:sz w:val="22"/>
          <w:szCs w:val="22"/>
          <w:rtl/>
        </w:rPr>
        <w:t xml:space="preserve"> </w:t>
      </w:r>
      <w:r w:rsidRPr="005C186F">
        <w:rPr>
          <w:rFonts w:hint="cs"/>
          <w:sz w:val="22"/>
          <w:szCs w:val="22"/>
          <w:rtl/>
        </w:rPr>
        <w:t>مفاد</w:t>
      </w:r>
      <w:r w:rsidRPr="005C186F">
        <w:rPr>
          <w:sz w:val="22"/>
          <w:szCs w:val="22"/>
          <w:rtl/>
        </w:rPr>
        <w:t xml:space="preserve"> </w:t>
      </w:r>
      <w:r w:rsidRPr="005C186F">
        <w:rPr>
          <w:rFonts w:hint="cs"/>
          <w:sz w:val="22"/>
          <w:szCs w:val="22"/>
          <w:rtl/>
        </w:rPr>
        <w:t>دلیل</w:t>
      </w:r>
      <w:r w:rsidRPr="005C186F">
        <w:rPr>
          <w:sz w:val="22"/>
          <w:szCs w:val="22"/>
          <w:rtl/>
        </w:rPr>
        <w:t xml:space="preserve"> «</w:t>
      </w:r>
      <w:r w:rsidRPr="005C186F">
        <w:rPr>
          <w:rFonts w:hint="cs"/>
          <w:sz w:val="22"/>
          <w:szCs w:val="22"/>
          <w:rtl/>
        </w:rPr>
        <w:t>لا</w:t>
      </w:r>
      <w:r w:rsidRPr="005C186F">
        <w:rPr>
          <w:sz w:val="22"/>
          <w:szCs w:val="22"/>
          <w:rtl/>
        </w:rPr>
        <w:t xml:space="preserve"> </w:t>
      </w:r>
      <w:r w:rsidRPr="005C186F">
        <w:rPr>
          <w:rFonts w:hint="cs"/>
          <w:sz w:val="22"/>
          <w:szCs w:val="22"/>
          <w:rtl/>
        </w:rPr>
        <w:t>یحلّ</w:t>
      </w:r>
      <w:r w:rsidRPr="005C186F">
        <w:rPr>
          <w:sz w:val="22"/>
          <w:szCs w:val="22"/>
          <w:rtl/>
        </w:rPr>
        <w:t xml:space="preserve"> </w:t>
      </w:r>
      <w:r w:rsidRPr="005C186F">
        <w:rPr>
          <w:rFonts w:hint="cs"/>
          <w:sz w:val="22"/>
          <w:szCs w:val="22"/>
          <w:rtl/>
        </w:rPr>
        <w:t>لاحد</w:t>
      </w:r>
      <w:r w:rsidRPr="005C186F">
        <w:rPr>
          <w:sz w:val="22"/>
          <w:szCs w:val="22"/>
          <w:rtl/>
        </w:rPr>
        <w:t xml:space="preserve"> </w:t>
      </w:r>
      <w:r w:rsidRPr="005C186F">
        <w:rPr>
          <w:rFonts w:hint="cs"/>
          <w:sz w:val="22"/>
          <w:szCs w:val="22"/>
          <w:rtl/>
        </w:rPr>
        <w:t>ان</w:t>
      </w:r>
      <w:r w:rsidRPr="005C186F">
        <w:rPr>
          <w:sz w:val="22"/>
          <w:szCs w:val="22"/>
          <w:rtl/>
        </w:rPr>
        <w:t xml:space="preserve"> </w:t>
      </w:r>
      <w:r w:rsidRPr="005C186F">
        <w:rPr>
          <w:rFonts w:hint="cs"/>
          <w:sz w:val="22"/>
          <w:szCs w:val="22"/>
          <w:rtl/>
        </w:rPr>
        <w:t>یتصرّف</w:t>
      </w:r>
      <w:r w:rsidRPr="005C186F">
        <w:rPr>
          <w:sz w:val="22"/>
          <w:szCs w:val="22"/>
          <w:rtl/>
        </w:rPr>
        <w:t xml:space="preserve"> </w:t>
      </w:r>
      <w:r w:rsidRPr="005C186F">
        <w:rPr>
          <w:rFonts w:hint="cs"/>
          <w:sz w:val="22"/>
          <w:szCs w:val="22"/>
          <w:rtl/>
        </w:rPr>
        <w:t>فی</w:t>
      </w:r>
      <w:r w:rsidRPr="005C186F">
        <w:rPr>
          <w:sz w:val="22"/>
          <w:szCs w:val="22"/>
          <w:rtl/>
        </w:rPr>
        <w:t xml:space="preserve"> </w:t>
      </w:r>
      <w:r w:rsidRPr="005C186F">
        <w:rPr>
          <w:rFonts w:hint="cs"/>
          <w:sz w:val="22"/>
          <w:szCs w:val="22"/>
          <w:rtl/>
        </w:rPr>
        <w:t>مال</w:t>
      </w:r>
      <w:r w:rsidRPr="005C186F">
        <w:rPr>
          <w:sz w:val="22"/>
          <w:szCs w:val="22"/>
          <w:rtl/>
        </w:rPr>
        <w:t xml:space="preserve"> </w:t>
      </w:r>
      <w:r w:rsidRPr="005C186F">
        <w:rPr>
          <w:rFonts w:hint="cs"/>
          <w:sz w:val="22"/>
          <w:szCs w:val="22"/>
          <w:rtl/>
        </w:rPr>
        <w:t>غیره</w:t>
      </w:r>
      <w:r w:rsidRPr="005C186F">
        <w:rPr>
          <w:sz w:val="22"/>
          <w:szCs w:val="22"/>
          <w:rtl/>
        </w:rPr>
        <w:t xml:space="preserve"> </w:t>
      </w:r>
      <w:r w:rsidRPr="005C186F">
        <w:rPr>
          <w:rFonts w:hint="cs"/>
          <w:sz w:val="22"/>
          <w:szCs w:val="22"/>
          <w:rtl/>
        </w:rPr>
        <w:t>بغیر</w:t>
      </w:r>
      <w:r w:rsidRPr="005C186F">
        <w:rPr>
          <w:sz w:val="22"/>
          <w:szCs w:val="22"/>
          <w:rtl/>
        </w:rPr>
        <w:t xml:space="preserve"> </w:t>
      </w:r>
      <w:r w:rsidRPr="005C186F">
        <w:rPr>
          <w:rFonts w:hint="cs"/>
          <w:sz w:val="22"/>
          <w:szCs w:val="22"/>
          <w:rtl/>
        </w:rPr>
        <w:t>إذنه</w:t>
      </w:r>
      <w:r w:rsidRPr="005C186F">
        <w:rPr>
          <w:rFonts w:hint="eastAsia"/>
          <w:sz w:val="22"/>
          <w:szCs w:val="22"/>
          <w:rtl/>
        </w:rPr>
        <w:t>»</w:t>
      </w:r>
      <w:r w:rsidRPr="005C186F">
        <w:rPr>
          <w:sz w:val="22"/>
          <w:szCs w:val="22"/>
          <w:rtl/>
        </w:rPr>
        <w:t xml:space="preserve"> </w:t>
      </w:r>
      <w:r w:rsidRPr="005C186F">
        <w:rPr>
          <w:rFonts w:hint="cs"/>
          <w:sz w:val="22"/>
          <w:szCs w:val="22"/>
          <w:rtl/>
        </w:rPr>
        <w:t>است</w:t>
      </w:r>
      <w:r w:rsidRPr="005C186F">
        <w:rPr>
          <w:sz w:val="22"/>
          <w:szCs w:val="22"/>
          <w:rtl/>
        </w:rPr>
        <w:t xml:space="preserve">. </w:t>
      </w:r>
      <w:r w:rsidRPr="005C186F">
        <w:rPr>
          <w:rFonts w:hint="cs"/>
          <w:sz w:val="22"/>
          <w:szCs w:val="22"/>
          <w:rtl/>
        </w:rPr>
        <w:t>این</w:t>
      </w:r>
      <w:r w:rsidRPr="005C186F">
        <w:rPr>
          <w:sz w:val="22"/>
          <w:szCs w:val="22"/>
          <w:rtl/>
        </w:rPr>
        <w:t xml:space="preserve"> </w:t>
      </w:r>
      <w:r w:rsidRPr="005C186F">
        <w:rPr>
          <w:rFonts w:hint="cs"/>
          <w:sz w:val="22"/>
          <w:szCs w:val="22"/>
          <w:rtl/>
        </w:rPr>
        <w:t>قاعده،</w:t>
      </w:r>
      <w:r w:rsidRPr="005C186F">
        <w:rPr>
          <w:sz w:val="22"/>
          <w:szCs w:val="22"/>
          <w:rtl/>
        </w:rPr>
        <w:t xml:space="preserve"> </w:t>
      </w:r>
      <w:r w:rsidRPr="005C186F">
        <w:rPr>
          <w:rFonts w:hint="cs"/>
          <w:sz w:val="22"/>
          <w:szCs w:val="22"/>
          <w:rtl/>
        </w:rPr>
        <w:t>حدود</w:t>
      </w:r>
      <w:r w:rsidRPr="005C186F">
        <w:rPr>
          <w:sz w:val="22"/>
          <w:szCs w:val="22"/>
          <w:rtl/>
        </w:rPr>
        <w:t xml:space="preserve"> ۲۰ </w:t>
      </w:r>
      <w:r w:rsidRPr="005C186F">
        <w:rPr>
          <w:rFonts w:hint="cs"/>
          <w:sz w:val="22"/>
          <w:szCs w:val="22"/>
          <w:rtl/>
        </w:rPr>
        <w:t>استثنا</w:t>
      </w:r>
      <w:r w:rsidRPr="005C186F">
        <w:rPr>
          <w:sz w:val="22"/>
          <w:szCs w:val="22"/>
          <w:rtl/>
        </w:rPr>
        <w:t xml:space="preserve"> </w:t>
      </w:r>
      <w:r w:rsidRPr="005C186F">
        <w:rPr>
          <w:rFonts w:hint="cs"/>
          <w:sz w:val="22"/>
          <w:szCs w:val="22"/>
          <w:rtl/>
        </w:rPr>
        <w:t>دارد،</w:t>
      </w:r>
      <w:r w:rsidRPr="005C186F">
        <w:rPr>
          <w:sz w:val="22"/>
          <w:szCs w:val="22"/>
          <w:rtl/>
        </w:rPr>
        <w:t xml:space="preserve"> </w:t>
      </w:r>
      <w:r w:rsidRPr="005C186F">
        <w:rPr>
          <w:rFonts w:hint="cs"/>
          <w:sz w:val="22"/>
          <w:szCs w:val="22"/>
          <w:rtl/>
        </w:rPr>
        <w:t>که</w:t>
      </w:r>
      <w:r w:rsidRPr="005C186F">
        <w:rPr>
          <w:sz w:val="22"/>
          <w:szCs w:val="22"/>
          <w:rtl/>
        </w:rPr>
        <w:t xml:space="preserve"> </w:t>
      </w:r>
      <w:r w:rsidRPr="005C186F">
        <w:rPr>
          <w:rFonts w:hint="cs"/>
          <w:sz w:val="22"/>
          <w:szCs w:val="22"/>
          <w:rtl/>
        </w:rPr>
        <w:t>به</w:t>
      </w:r>
      <w:r w:rsidRPr="005C186F">
        <w:rPr>
          <w:sz w:val="22"/>
          <w:szCs w:val="22"/>
          <w:rtl/>
        </w:rPr>
        <w:t xml:space="preserve"> </w:t>
      </w:r>
      <w:r w:rsidRPr="005C186F">
        <w:rPr>
          <w:rFonts w:hint="cs"/>
          <w:sz w:val="22"/>
          <w:szCs w:val="22"/>
          <w:rtl/>
        </w:rPr>
        <w:t>عنوان</w:t>
      </w:r>
      <w:r w:rsidRPr="005C186F">
        <w:rPr>
          <w:sz w:val="22"/>
          <w:szCs w:val="22"/>
          <w:rtl/>
        </w:rPr>
        <w:t xml:space="preserve"> </w:t>
      </w:r>
      <w:r w:rsidRPr="005C186F">
        <w:rPr>
          <w:rFonts w:hint="cs"/>
          <w:sz w:val="22"/>
          <w:szCs w:val="22"/>
          <w:rtl/>
        </w:rPr>
        <w:t>مثال</w:t>
      </w:r>
      <w:r w:rsidRPr="005C186F">
        <w:rPr>
          <w:sz w:val="22"/>
          <w:szCs w:val="22"/>
          <w:rtl/>
        </w:rPr>
        <w:t xml:space="preserve"> «</w:t>
      </w:r>
      <w:r w:rsidRPr="005C186F">
        <w:rPr>
          <w:rFonts w:hint="cs"/>
          <w:sz w:val="22"/>
          <w:szCs w:val="22"/>
          <w:rtl/>
        </w:rPr>
        <w:t>حقّ</w:t>
      </w:r>
      <w:r w:rsidRPr="005C186F">
        <w:rPr>
          <w:sz w:val="22"/>
          <w:szCs w:val="22"/>
          <w:rtl/>
        </w:rPr>
        <w:t xml:space="preserve"> </w:t>
      </w:r>
      <w:r w:rsidRPr="005C186F">
        <w:rPr>
          <w:rFonts w:hint="cs"/>
          <w:sz w:val="22"/>
          <w:szCs w:val="22"/>
          <w:rtl/>
        </w:rPr>
        <w:t>المارّة</w:t>
      </w:r>
      <w:r w:rsidRPr="005C186F">
        <w:rPr>
          <w:rFonts w:hint="eastAsia"/>
          <w:sz w:val="22"/>
          <w:szCs w:val="22"/>
          <w:rtl/>
        </w:rPr>
        <w:t>»</w:t>
      </w:r>
      <w:r w:rsidRPr="005C186F">
        <w:rPr>
          <w:sz w:val="22"/>
          <w:szCs w:val="22"/>
          <w:rtl/>
        </w:rPr>
        <w:t xml:space="preserve"> </w:t>
      </w:r>
      <w:r w:rsidRPr="005C186F">
        <w:rPr>
          <w:rFonts w:hint="cs"/>
          <w:sz w:val="22"/>
          <w:szCs w:val="22"/>
          <w:rtl/>
        </w:rPr>
        <w:t>یکی</w:t>
      </w:r>
      <w:r w:rsidRPr="005C186F">
        <w:rPr>
          <w:sz w:val="22"/>
          <w:szCs w:val="22"/>
          <w:rtl/>
        </w:rPr>
        <w:t xml:space="preserve"> </w:t>
      </w:r>
      <w:r w:rsidRPr="005C186F">
        <w:rPr>
          <w:rFonts w:hint="cs"/>
          <w:sz w:val="22"/>
          <w:szCs w:val="22"/>
          <w:rtl/>
        </w:rPr>
        <w:t>از</w:t>
      </w:r>
      <w:r w:rsidRPr="005C186F">
        <w:rPr>
          <w:sz w:val="22"/>
          <w:szCs w:val="22"/>
          <w:rtl/>
        </w:rPr>
        <w:t xml:space="preserve"> </w:t>
      </w:r>
      <w:r w:rsidRPr="005C186F">
        <w:rPr>
          <w:rFonts w:hint="cs"/>
          <w:sz w:val="22"/>
          <w:szCs w:val="22"/>
          <w:rtl/>
        </w:rPr>
        <w:t>آن</w:t>
      </w:r>
      <w:r w:rsidRPr="005C186F">
        <w:rPr>
          <w:sz w:val="22"/>
          <w:szCs w:val="22"/>
          <w:rtl/>
        </w:rPr>
        <w:t xml:space="preserve"> </w:t>
      </w:r>
      <w:r w:rsidRPr="005C186F">
        <w:rPr>
          <w:rFonts w:hint="cs"/>
          <w:sz w:val="22"/>
          <w:szCs w:val="22"/>
          <w:rtl/>
        </w:rPr>
        <w:t>استثنائات</w:t>
      </w:r>
      <w:r w:rsidRPr="005C186F">
        <w:rPr>
          <w:sz w:val="22"/>
          <w:szCs w:val="22"/>
          <w:rtl/>
        </w:rPr>
        <w:t xml:space="preserve"> </w:t>
      </w:r>
      <w:r w:rsidRPr="005C186F">
        <w:rPr>
          <w:rFonts w:hint="cs"/>
          <w:sz w:val="22"/>
          <w:szCs w:val="22"/>
          <w:rtl/>
        </w:rPr>
        <w:t>است</w:t>
      </w:r>
      <w:r w:rsidRPr="005C186F">
        <w:rPr>
          <w:sz w:val="22"/>
          <w:szCs w:val="22"/>
          <w:rtl/>
        </w:rPr>
        <w:t>.</w:t>
      </w:r>
    </w:p>
  </w:footnote>
  <w:footnote w:id="15">
    <w:p w:rsidR="00557A9A" w:rsidRDefault="00557A9A" w:rsidP="00557A9A">
      <w:pPr>
        <w:pStyle w:val="FootnoteText"/>
      </w:pPr>
      <w:r>
        <w:rPr>
          <w:rStyle w:val="FootnoteReference"/>
        </w:rPr>
        <w:footnoteRef/>
      </w:r>
      <w:r>
        <w:rPr>
          <w:rtl/>
        </w:rPr>
        <w:t xml:space="preserve"> </w:t>
      </w:r>
      <w:r>
        <w:rPr>
          <w:rFonts w:hint="cs"/>
          <w:rtl/>
        </w:rPr>
        <w:t xml:space="preserve">البته در جلسه گذشته بیان شد که توضیح </w:t>
      </w:r>
      <w:r w:rsidRPr="00557A9A">
        <w:rPr>
          <w:rFonts w:hint="cs"/>
          <w:rtl/>
        </w:rPr>
        <w:t>جناب</w:t>
      </w:r>
      <w:r w:rsidRPr="00557A9A">
        <w:rPr>
          <w:rtl/>
        </w:rPr>
        <w:t xml:space="preserve"> </w:t>
      </w:r>
      <w:r w:rsidRPr="00557A9A">
        <w:rPr>
          <w:rFonts w:hint="cs"/>
          <w:rtl/>
        </w:rPr>
        <w:t>آیت</w:t>
      </w:r>
      <w:r w:rsidRPr="00557A9A">
        <w:rPr>
          <w:rtl/>
        </w:rPr>
        <w:t xml:space="preserve"> </w:t>
      </w:r>
      <w:r w:rsidRPr="00557A9A">
        <w:rPr>
          <w:rFonts w:hint="cs"/>
          <w:rtl/>
        </w:rPr>
        <w:t>الله</w:t>
      </w:r>
      <w:r w:rsidRPr="00557A9A">
        <w:rPr>
          <w:rtl/>
        </w:rPr>
        <w:t xml:space="preserve"> </w:t>
      </w:r>
      <w:r w:rsidRPr="00557A9A">
        <w:rPr>
          <w:rFonts w:hint="cs"/>
          <w:rtl/>
        </w:rPr>
        <w:t>والد</w:t>
      </w:r>
      <w:r w:rsidRPr="00557A9A">
        <w:rPr>
          <w:rtl/>
        </w:rPr>
        <w:t xml:space="preserve"> </w:t>
      </w:r>
      <w:r w:rsidRPr="00557A9A">
        <w:rPr>
          <w:rFonts w:hint="cs"/>
          <w:rtl/>
        </w:rPr>
        <w:t>در</w:t>
      </w:r>
      <w:r w:rsidRPr="00557A9A">
        <w:rPr>
          <w:rtl/>
        </w:rPr>
        <w:t xml:space="preserve"> </w:t>
      </w:r>
      <w:r w:rsidRPr="00557A9A">
        <w:rPr>
          <w:rFonts w:hint="cs"/>
          <w:rtl/>
        </w:rPr>
        <w:t>مورد</w:t>
      </w:r>
      <w:r w:rsidRPr="00557A9A">
        <w:rPr>
          <w:rtl/>
        </w:rPr>
        <w:t xml:space="preserve"> </w:t>
      </w:r>
      <w:r w:rsidRPr="00557A9A">
        <w:rPr>
          <w:rFonts w:hint="cs"/>
          <w:rtl/>
        </w:rPr>
        <w:t>اطلاق</w:t>
      </w:r>
      <w:r w:rsidRPr="00557A9A">
        <w:rPr>
          <w:rtl/>
        </w:rPr>
        <w:t xml:space="preserve"> </w:t>
      </w:r>
      <w:r w:rsidRPr="00557A9A">
        <w:rPr>
          <w:rFonts w:hint="cs"/>
          <w:rtl/>
        </w:rPr>
        <w:t>مقامی</w:t>
      </w:r>
      <w:r w:rsidRPr="00557A9A">
        <w:rPr>
          <w:rtl/>
        </w:rPr>
        <w:t xml:space="preserve"> </w:t>
      </w:r>
      <w:r w:rsidRPr="00557A9A">
        <w:rPr>
          <w:rFonts w:hint="cs"/>
          <w:rtl/>
        </w:rPr>
        <w:t>مجموع</w:t>
      </w:r>
      <w:r w:rsidRPr="00557A9A">
        <w:rPr>
          <w:rtl/>
        </w:rPr>
        <w:t xml:space="preserve"> </w:t>
      </w:r>
      <w:r w:rsidRPr="00557A9A">
        <w:rPr>
          <w:rFonts w:hint="cs"/>
          <w:rtl/>
        </w:rPr>
        <w:t>ادلّه،</w:t>
      </w:r>
      <w:r w:rsidRPr="00557A9A">
        <w:rPr>
          <w:rtl/>
        </w:rPr>
        <w:t xml:space="preserve"> </w:t>
      </w:r>
      <w:r w:rsidRPr="00557A9A">
        <w:rPr>
          <w:rFonts w:hint="cs"/>
          <w:rtl/>
        </w:rPr>
        <w:t>داخل</w:t>
      </w:r>
      <w:r w:rsidRPr="00557A9A">
        <w:rPr>
          <w:rtl/>
        </w:rPr>
        <w:t xml:space="preserve"> </w:t>
      </w:r>
      <w:r w:rsidRPr="00557A9A">
        <w:rPr>
          <w:rFonts w:hint="cs"/>
          <w:rtl/>
        </w:rPr>
        <w:t>بحث</w:t>
      </w:r>
      <w:r w:rsidRPr="00557A9A">
        <w:rPr>
          <w:rtl/>
        </w:rPr>
        <w:t xml:space="preserve"> </w:t>
      </w:r>
      <w:r w:rsidRPr="00557A9A">
        <w:rPr>
          <w:rFonts w:hint="cs"/>
          <w:rtl/>
        </w:rPr>
        <w:t>دوران</w:t>
      </w:r>
      <w:r w:rsidRPr="00557A9A">
        <w:rPr>
          <w:rtl/>
        </w:rPr>
        <w:t xml:space="preserve"> </w:t>
      </w:r>
      <w:r w:rsidRPr="00557A9A">
        <w:rPr>
          <w:rFonts w:hint="cs"/>
          <w:rtl/>
        </w:rPr>
        <w:t>امر</w:t>
      </w:r>
      <w:r w:rsidRPr="00557A9A">
        <w:rPr>
          <w:rtl/>
        </w:rPr>
        <w:t xml:space="preserve"> </w:t>
      </w:r>
      <w:r w:rsidRPr="00557A9A">
        <w:rPr>
          <w:rFonts w:hint="cs"/>
          <w:rtl/>
        </w:rPr>
        <w:t>بین</w:t>
      </w:r>
      <w:r w:rsidRPr="00557A9A">
        <w:rPr>
          <w:rtl/>
        </w:rPr>
        <w:t xml:space="preserve"> </w:t>
      </w:r>
      <w:r w:rsidRPr="00557A9A">
        <w:rPr>
          <w:rFonts w:hint="cs"/>
          <w:rtl/>
        </w:rPr>
        <w:t>تخصیص</w:t>
      </w:r>
      <w:r w:rsidRPr="00557A9A">
        <w:rPr>
          <w:rtl/>
        </w:rPr>
        <w:t xml:space="preserve"> </w:t>
      </w:r>
      <w:r w:rsidRPr="00557A9A">
        <w:rPr>
          <w:rFonts w:hint="cs"/>
          <w:rtl/>
        </w:rPr>
        <w:t>و</w:t>
      </w:r>
      <w:r w:rsidRPr="00557A9A">
        <w:rPr>
          <w:rtl/>
        </w:rPr>
        <w:t xml:space="preserve"> </w:t>
      </w:r>
      <w:r w:rsidRPr="00557A9A">
        <w:rPr>
          <w:rFonts w:hint="cs"/>
          <w:rtl/>
        </w:rPr>
        <w:t>تخصّص</w:t>
      </w:r>
      <w:r w:rsidRPr="00557A9A">
        <w:rPr>
          <w:rtl/>
        </w:rPr>
        <w:t xml:space="preserve"> </w:t>
      </w:r>
      <w:r>
        <w:rPr>
          <w:rFonts w:hint="cs"/>
          <w:rtl/>
        </w:rPr>
        <w:t xml:space="preserve">نیست و به آن ارتباطی </w:t>
      </w:r>
      <w:r w:rsidRPr="00557A9A">
        <w:rPr>
          <w:rFonts w:hint="cs"/>
          <w:rtl/>
        </w:rPr>
        <w:t>ندارد؛‌چرا</w:t>
      </w:r>
      <w:r w:rsidRPr="00557A9A">
        <w:rPr>
          <w:rtl/>
        </w:rPr>
        <w:t xml:space="preserve"> </w:t>
      </w:r>
      <w:r w:rsidRPr="00557A9A">
        <w:rPr>
          <w:rFonts w:hint="cs"/>
          <w:rtl/>
        </w:rPr>
        <w:t>که</w:t>
      </w:r>
      <w:r w:rsidRPr="00557A9A">
        <w:rPr>
          <w:rtl/>
        </w:rPr>
        <w:t xml:space="preserve"> </w:t>
      </w:r>
      <w:r w:rsidRPr="00557A9A">
        <w:rPr>
          <w:rFonts w:hint="cs"/>
          <w:rtl/>
        </w:rPr>
        <w:t>هر</w:t>
      </w:r>
      <w:r w:rsidRPr="00557A9A">
        <w:rPr>
          <w:rtl/>
        </w:rPr>
        <w:t xml:space="preserve"> </w:t>
      </w:r>
      <w:r w:rsidRPr="00557A9A">
        <w:rPr>
          <w:rFonts w:hint="cs"/>
          <w:rtl/>
        </w:rPr>
        <w:t>دو</w:t>
      </w:r>
      <w:r w:rsidRPr="00557A9A">
        <w:rPr>
          <w:rtl/>
        </w:rPr>
        <w:t xml:space="preserve"> </w:t>
      </w:r>
      <w:r w:rsidRPr="00557A9A">
        <w:rPr>
          <w:rFonts w:hint="cs"/>
          <w:rtl/>
        </w:rPr>
        <w:t>احتمال</w:t>
      </w:r>
      <w:r w:rsidRPr="00557A9A">
        <w:rPr>
          <w:rtl/>
        </w:rPr>
        <w:t xml:space="preserve"> </w:t>
      </w:r>
      <w:r w:rsidRPr="00557A9A">
        <w:rPr>
          <w:rFonts w:hint="cs"/>
          <w:rtl/>
        </w:rPr>
        <w:t>آن</w:t>
      </w:r>
      <w:r w:rsidRPr="00557A9A">
        <w:rPr>
          <w:rtl/>
        </w:rPr>
        <w:t xml:space="preserve"> </w:t>
      </w:r>
      <w:r w:rsidRPr="00557A9A">
        <w:rPr>
          <w:rFonts w:hint="cs"/>
          <w:rtl/>
        </w:rPr>
        <w:t>از</w:t>
      </w:r>
      <w:r w:rsidRPr="00557A9A">
        <w:rPr>
          <w:rtl/>
        </w:rPr>
        <w:t xml:space="preserve"> </w:t>
      </w:r>
      <w:r w:rsidRPr="00557A9A">
        <w:rPr>
          <w:rFonts w:hint="cs"/>
          <w:rtl/>
        </w:rPr>
        <w:t>باب</w:t>
      </w:r>
      <w:r w:rsidRPr="00557A9A">
        <w:rPr>
          <w:rtl/>
        </w:rPr>
        <w:t xml:space="preserve"> </w:t>
      </w:r>
      <w:r w:rsidRPr="00557A9A">
        <w:rPr>
          <w:rFonts w:hint="cs"/>
          <w:rtl/>
        </w:rPr>
        <w:t>تخصّص</w:t>
      </w:r>
      <w:r w:rsidRPr="00557A9A">
        <w:rPr>
          <w:rtl/>
        </w:rPr>
        <w:t xml:space="preserve"> </w:t>
      </w:r>
      <w:r w:rsidRPr="00557A9A">
        <w:rPr>
          <w:rFonts w:hint="cs"/>
          <w:rtl/>
        </w:rPr>
        <w:t>است</w:t>
      </w:r>
      <w:r w:rsidRPr="00557A9A">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EFA" w:rsidRDefault="003C1EFA">
    <w:pPr>
      <w:pStyle w:val="Header"/>
    </w:pPr>
  </w:p>
  <w:p w:rsidR="003C1EFA" w:rsidRDefault="003C1E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36F0"/>
    <w:rsid w:val="00094296"/>
    <w:rsid w:val="00094847"/>
    <w:rsid w:val="00096C63"/>
    <w:rsid w:val="000A306F"/>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57DD"/>
    <w:rsid w:val="001813FD"/>
    <w:rsid w:val="00181844"/>
    <w:rsid w:val="001837E9"/>
    <w:rsid w:val="00187DFA"/>
    <w:rsid w:val="001A1BC1"/>
    <w:rsid w:val="001A1EA5"/>
    <w:rsid w:val="001A2574"/>
    <w:rsid w:val="001A27D7"/>
    <w:rsid w:val="001A294E"/>
    <w:rsid w:val="001A4ED8"/>
    <w:rsid w:val="001B2488"/>
    <w:rsid w:val="001B6799"/>
    <w:rsid w:val="001C1362"/>
    <w:rsid w:val="001C5E21"/>
    <w:rsid w:val="001D2E9A"/>
    <w:rsid w:val="001D597F"/>
    <w:rsid w:val="001E3FD4"/>
    <w:rsid w:val="0020241A"/>
    <w:rsid w:val="00203821"/>
    <w:rsid w:val="00203E9C"/>
    <w:rsid w:val="00211632"/>
    <w:rsid w:val="0021630D"/>
    <w:rsid w:val="002350D7"/>
    <w:rsid w:val="0024121B"/>
    <w:rsid w:val="00247D2F"/>
    <w:rsid w:val="00256560"/>
    <w:rsid w:val="002575FE"/>
    <w:rsid w:val="00257650"/>
    <w:rsid w:val="0027605E"/>
    <w:rsid w:val="00276EB2"/>
    <w:rsid w:val="00281E00"/>
    <w:rsid w:val="00294A52"/>
    <w:rsid w:val="002B575F"/>
    <w:rsid w:val="002B729B"/>
    <w:rsid w:val="002C23B5"/>
    <w:rsid w:val="002C53A2"/>
    <w:rsid w:val="002D0040"/>
    <w:rsid w:val="002D1BCB"/>
    <w:rsid w:val="002D2FA8"/>
    <w:rsid w:val="002E220F"/>
    <w:rsid w:val="00307311"/>
    <w:rsid w:val="0032100F"/>
    <w:rsid w:val="0033402C"/>
    <w:rsid w:val="00335A90"/>
    <w:rsid w:val="00340521"/>
    <w:rsid w:val="00345C73"/>
    <w:rsid w:val="00350083"/>
    <w:rsid w:val="00354A99"/>
    <w:rsid w:val="00360311"/>
    <w:rsid w:val="00361922"/>
    <w:rsid w:val="00373283"/>
    <w:rsid w:val="0037339B"/>
    <w:rsid w:val="00386C11"/>
    <w:rsid w:val="00397466"/>
    <w:rsid w:val="003A0AA5"/>
    <w:rsid w:val="003A6148"/>
    <w:rsid w:val="003C1EFA"/>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96C46"/>
    <w:rsid w:val="004A2FEA"/>
    <w:rsid w:val="004B71E3"/>
    <w:rsid w:val="004C6215"/>
    <w:rsid w:val="004D2DD7"/>
    <w:rsid w:val="004D2EB1"/>
    <w:rsid w:val="004D75C5"/>
    <w:rsid w:val="004E2186"/>
    <w:rsid w:val="004E66FB"/>
    <w:rsid w:val="004F470A"/>
    <w:rsid w:val="004F4C59"/>
    <w:rsid w:val="00500C8F"/>
    <w:rsid w:val="00501909"/>
    <w:rsid w:val="00507BBB"/>
    <w:rsid w:val="005128DF"/>
    <w:rsid w:val="0051592A"/>
    <w:rsid w:val="005206FE"/>
    <w:rsid w:val="00523FA7"/>
    <w:rsid w:val="005257ED"/>
    <w:rsid w:val="005306F8"/>
    <w:rsid w:val="0054023D"/>
    <w:rsid w:val="005426BF"/>
    <w:rsid w:val="00557A9A"/>
    <w:rsid w:val="0056213C"/>
    <w:rsid w:val="00580C24"/>
    <w:rsid w:val="005968EF"/>
    <w:rsid w:val="00596C1E"/>
    <w:rsid w:val="005A2E26"/>
    <w:rsid w:val="005B7BCA"/>
    <w:rsid w:val="005C0DAE"/>
    <w:rsid w:val="005C186F"/>
    <w:rsid w:val="005C188E"/>
    <w:rsid w:val="005D2349"/>
    <w:rsid w:val="005E1B60"/>
    <w:rsid w:val="005E3E90"/>
    <w:rsid w:val="005E5507"/>
    <w:rsid w:val="005E607B"/>
    <w:rsid w:val="005F0A8D"/>
    <w:rsid w:val="00601229"/>
    <w:rsid w:val="00602955"/>
    <w:rsid w:val="00603B67"/>
    <w:rsid w:val="006162A2"/>
    <w:rsid w:val="006240DA"/>
    <w:rsid w:val="0063256E"/>
    <w:rsid w:val="00633F04"/>
    <w:rsid w:val="00635219"/>
    <w:rsid w:val="00635EC0"/>
    <w:rsid w:val="00640B58"/>
    <w:rsid w:val="00651B02"/>
    <w:rsid w:val="00651B19"/>
    <w:rsid w:val="00660A29"/>
    <w:rsid w:val="00694543"/>
    <w:rsid w:val="00695519"/>
    <w:rsid w:val="006A4134"/>
    <w:rsid w:val="006A5DDA"/>
    <w:rsid w:val="006A6332"/>
    <w:rsid w:val="006A6701"/>
    <w:rsid w:val="006B091F"/>
    <w:rsid w:val="006B21F4"/>
    <w:rsid w:val="006B3753"/>
    <w:rsid w:val="006B7AD6"/>
    <w:rsid w:val="006C50FD"/>
    <w:rsid w:val="006D1DD4"/>
    <w:rsid w:val="006D4014"/>
    <w:rsid w:val="006D44C1"/>
    <w:rsid w:val="006E5651"/>
    <w:rsid w:val="006E5B85"/>
    <w:rsid w:val="006F026A"/>
    <w:rsid w:val="0070245C"/>
    <w:rsid w:val="0070265B"/>
    <w:rsid w:val="00704813"/>
    <w:rsid w:val="0072290D"/>
    <w:rsid w:val="00723D6D"/>
    <w:rsid w:val="00724537"/>
    <w:rsid w:val="00731724"/>
    <w:rsid w:val="007346EA"/>
    <w:rsid w:val="0073474B"/>
    <w:rsid w:val="00735511"/>
    <w:rsid w:val="00737208"/>
    <w:rsid w:val="00744DE6"/>
    <w:rsid w:val="00762452"/>
    <w:rsid w:val="007639E0"/>
    <w:rsid w:val="00775507"/>
    <w:rsid w:val="0078014B"/>
    <w:rsid w:val="00783473"/>
    <w:rsid w:val="0078594B"/>
    <w:rsid w:val="007924A8"/>
    <w:rsid w:val="00795E02"/>
    <w:rsid w:val="007979D0"/>
    <w:rsid w:val="007A4E18"/>
    <w:rsid w:val="007A7B8C"/>
    <w:rsid w:val="007B773F"/>
    <w:rsid w:val="007C6D9E"/>
    <w:rsid w:val="007D1C43"/>
    <w:rsid w:val="007D6C53"/>
    <w:rsid w:val="007E1564"/>
    <w:rsid w:val="007E1E87"/>
    <w:rsid w:val="007E5B3F"/>
    <w:rsid w:val="007F2257"/>
    <w:rsid w:val="007F59DC"/>
    <w:rsid w:val="0080091D"/>
    <w:rsid w:val="00804108"/>
    <w:rsid w:val="00804FC4"/>
    <w:rsid w:val="00816367"/>
    <w:rsid w:val="00816A0B"/>
    <w:rsid w:val="00824B22"/>
    <w:rsid w:val="00830C53"/>
    <w:rsid w:val="00837FAA"/>
    <w:rsid w:val="00841F77"/>
    <w:rsid w:val="0085276D"/>
    <w:rsid w:val="00857378"/>
    <w:rsid w:val="00862C52"/>
    <w:rsid w:val="00863390"/>
    <w:rsid w:val="0086385C"/>
    <w:rsid w:val="00871916"/>
    <w:rsid w:val="00875A74"/>
    <w:rsid w:val="008956DD"/>
    <w:rsid w:val="008A510E"/>
    <w:rsid w:val="008A522A"/>
    <w:rsid w:val="008B4464"/>
    <w:rsid w:val="008B750B"/>
    <w:rsid w:val="008C3162"/>
    <w:rsid w:val="008C4965"/>
    <w:rsid w:val="008D1F14"/>
    <w:rsid w:val="008E2B20"/>
    <w:rsid w:val="008E3924"/>
    <w:rsid w:val="008F13F7"/>
    <w:rsid w:val="008F5B4D"/>
    <w:rsid w:val="00907425"/>
    <w:rsid w:val="00923C34"/>
    <w:rsid w:val="00924152"/>
    <w:rsid w:val="0092513D"/>
    <w:rsid w:val="00927A9F"/>
    <w:rsid w:val="009335CC"/>
    <w:rsid w:val="00935A55"/>
    <w:rsid w:val="00941CEB"/>
    <w:rsid w:val="0094720F"/>
    <w:rsid w:val="00947624"/>
    <w:rsid w:val="00953B28"/>
    <w:rsid w:val="00954322"/>
    <w:rsid w:val="00957CAA"/>
    <w:rsid w:val="0096778A"/>
    <w:rsid w:val="00977656"/>
    <w:rsid w:val="00981D3B"/>
    <w:rsid w:val="009846A7"/>
    <w:rsid w:val="0098794D"/>
    <w:rsid w:val="0099497B"/>
    <w:rsid w:val="009A43BA"/>
    <w:rsid w:val="009B0D05"/>
    <w:rsid w:val="009B4CA6"/>
    <w:rsid w:val="009B79F8"/>
    <w:rsid w:val="009C66D5"/>
    <w:rsid w:val="009D13FD"/>
    <w:rsid w:val="009D266A"/>
    <w:rsid w:val="009E114F"/>
    <w:rsid w:val="009F7E07"/>
    <w:rsid w:val="00A01522"/>
    <w:rsid w:val="00A10A11"/>
    <w:rsid w:val="00A13C6A"/>
    <w:rsid w:val="00A17B09"/>
    <w:rsid w:val="00A457C6"/>
    <w:rsid w:val="00A46AD0"/>
    <w:rsid w:val="00A47063"/>
    <w:rsid w:val="00A473A8"/>
    <w:rsid w:val="00A513F0"/>
    <w:rsid w:val="00A55E41"/>
    <w:rsid w:val="00A61AC8"/>
    <w:rsid w:val="00A6366F"/>
    <w:rsid w:val="00A65D4C"/>
    <w:rsid w:val="00A70512"/>
    <w:rsid w:val="00AA1F60"/>
    <w:rsid w:val="00AA40D7"/>
    <w:rsid w:val="00AB5F7D"/>
    <w:rsid w:val="00AC0C50"/>
    <w:rsid w:val="00AC6FE2"/>
    <w:rsid w:val="00AD6FCE"/>
    <w:rsid w:val="00AE2CEC"/>
    <w:rsid w:val="00AF3925"/>
    <w:rsid w:val="00B1296B"/>
    <w:rsid w:val="00B2292F"/>
    <w:rsid w:val="00B43169"/>
    <w:rsid w:val="00B501A8"/>
    <w:rsid w:val="00B52477"/>
    <w:rsid w:val="00B55AE4"/>
    <w:rsid w:val="00B70B46"/>
    <w:rsid w:val="00B739B0"/>
    <w:rsid w:val="00B814A3"/>
    <w:rsid w:val="00B94F36"/>
    <w:rsid w:val="00B96F38"/>
    <w:rsid w:val="00BB5192"/>
    <w:rsid w:val="00BB5B0A"/>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0746B"/>
    <w:rsid w:val="00D101C9"/>
    <w:rsid w:val="00D10998"/>
    <w:rsid w:val="00D15CBD"/>
    <w:rsid w:val="00D221CB"/>
    <w:rsid w:val="00D23391"/>
    <w:rsid w:val="00D31805"/>
    <w:rsid w:val="00D552B9"/>
    <w:rsid w:val="00D735B2"/>
    <w:rsid w:val="00D74021"/>
    <w:rsid w:val="00D76D01"/>
    <w:rsid w:val="00D85775"/>
    <w:rsid w:val="00D922A9"/>
    <w:rsid w:val="00D9394A"/>
    <w:rsid w:val="00DB0CBB"/>
    <w:rsid w:val="00DB67CC"/>
    <w:rsid w:val="00DC3783"/>
    <w:rsid w:val="00DC3C4E"/>
    <w:rsid w:val="00DE1070"/>
    <w:rsid w:val="00E00219"/>
    <w:rsid w:val="00E0316B"/>
    <w:rsid w:val="00E16F5B"/>
    <w:rsid w:val="00E25E10"/>
    <w:rsid w:val="00E50B41"/>
    <w:rsid w:val="00E5219B"/>
    <w:rsid w:val="00E52D07"/>
    <w:rsid w:val="00E5518B"/>
    <w:rsid w:val="00E609FE"/>
    <w:rsid w:val="00E61EAC"/>
    <w:rsid w:val="00E630BE"/>
    <w:rsid w:val="00E75920"/>
    <w:rsid w:val="00E80D96"/>
    <w:rsid w:val="00E871FA"/>
    <w:rsid w:val="00E90723"/>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308B"/>
    <w:rsid w:val="00F64141"/>
    <w:rsid w:val="00F67508"/>
    <w:rsid w:val="00F71FC9"/>
    <w:rsid w:val="00F73B48"/>
    <w:rsid w:val="00F74F51"/>
    <w:rsid w:val="00F842AD"/>
    <w:rsid w:val="00F91346"/>
    <w:rsid w:val="00F914EB"/>
    <w:rsid w:val="00F91B85"/>
    <w:rsid w:val="00F938E7"/>
    <w:rsid w:val="00FA0E21"/>
    <w:rsid w:val="00FA3B17"/>
    <w:rsid w:val="00FA5E8D"/>
    <w:rsid w:val="00FA5F3D"/>
    <w:rsid w:val="00FB399E"/>
    <w:rsid w:val="00FB7F50"/>
    <w:rsid w:val="00FC2A85"/>
    <w:rsid w:val="00FC40AF"/>
    <w:rsid w:val="00FC73B9"/>
    <w:rsid w:val="00FD0A16"/>
    <w:rsid w:val="00FD1C4E"/>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926710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420/&#1575;&#1604;&#1576;&#1582;&#1578;&#1580;" TargetMode="External"/><Relationship Id="rId2" Type="http://schemas.openxmlformats.org/officeDocument/2006/relationships/hyperlink" Target="http://lib.eshia.ir/10036/1/218/&#1606;&#1582;&#1740;&#1604;" TargetMode="External"/><Relationship Id="rId1" Type="http://schemas.openxmlformats.org/officeDocument/2006/relationships/hyperlink" Target="http://lib.eshia.ir/10036/1/202/&#1608;&#1580;&#1576;&#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6D23F-A5B3-451B-A255-64E1A945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3080</TotalTime>
  <Pages>7</Pages>
  <Words>2433</Words>
  <Characters>13869</Characters>
  <Application>Microsoft Office Word</Application>
  <DocSecurity>0</DocSecurity>
  <Lines>115</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16270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26</cp:revision>
  <cp:lastPrinted>2024-02-03T13:53:00Z</cp:lastPrinted>
  <dcterms:created xsi:type="dcterms:W3CDTF">2024-01-14T07:50:00Z</dcterms:created>
  <dcterms:modified xsi:type="dcterms:W3CDTF">2024-02-04T14:14:00Z</dcterms:modified>
  <cp:contentStatus>ویرایش 2.5</cp:contentStatus>
  <cp:version>2.7</cp:version>
</cp:coreProperties>
</file>