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C56B7" w14:textId="77777777" w:rsidR="000246BE" w:rsidRDefault="000246BE" w:rsidP="0015116A">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p w14:paraId="7C48BEA7" w14:textId="77777777" w:rsidR="00FB1012" w:rsidRPr="002B7072" w:rsidRDefault="00FB1012" w:rsidP="00FB1012">
      <w:pPr>
        <w:autoSpaceDE w:val="0"/>
        <w:autoSpaceDN w:val="0"/>
        <w:adjustRightInd w:val="0"/>
        <w:spacing w:line="240" w:lineRule="auto"/>
        <w:ind w:firstLine="0"/>
        <w:rPr>
          <w:rFonts w:ascii="IRANSans" w:hAnsi="IRANSans" w:cs="IRANSans"/>
          <w:b/>
          <w:bCs/>
          <w:color w:val="C00000"/>
          <w:sz w:val="28"/>
          <w:shd w:val="clear" w:color="auto" w:fill="FFFFFF"/>
          <w:lang w:val="x-none"/>
        </w:rPr>
      </w:pPr>
      <w:r w:rsidRPr="002B7072">
        <w:rPr>
          <w:rFonts w:ascii="IRANSans" w:hAnsi="IRANSans" w:cs="IRANSans"/>
          <w:b/>
          <w:bCs/>
          <w:color w:val="C00000"/>
          <w:sz w:val="28"/>
          <w:shd w:val="clear" w:color="auto" w:fill="FFFFFF"/>
          <w:rtl/>
          <w:lang w:val="x-none"/>
        </w:rPr>
        <w:t>درس خارج اصول استاد حاج سید محمد جواد شبیری</w:t>
      </w:r>
    </w:p>
    <w:p w14:paraId="0DC707DA" w14:textId="6244339D" w:rsidR="00FB1012" w:rsidRPr="002B7072" w:rsidRDefault="00FB1012" w:rsidP="00FB1012">
      <w:pPr>
        <w:autoSpaceDE w:val="0"/>
        <w:autoSpaceDN w:val="0"/>
        <w:adjustRightInd w:val="0"/>
        <w:spacing w:line="240" w:lineRule="auto"/>
        <w:ind w:firstLine="0"/>
        <w:rPr>
          <w:rFonts w:ascii="IRANSans" w:hAnsi="IRANSans" w:cs="IRANSans"/>
          <w:b/>
          <w:bCs/>
          <w:color w:val="C00000"/>
          <w:sz w:val="28"/>
          <w:shd w:val="clear" w:color="auto" w:fill="FFFFFF"/>
          <w:lang w:val="x-none"/>
        </w:rPr>
      </w:pPr>
      <w:r w:rsidRPr="002B7072">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rPr>
        <w:t>80</w:t>
      </w:r>
      <w:r>
        <w:rPr>
          <w:rFonts w:ascii="IRANSans" w:hAnsi="IRANSans" w:cs="IRANSans" w:hint="cs"/>
          <w:b/>
          <w:bCs/>
          <w:color w:val="C00000"/>
          <w:sz w:val="28"/>
          <w:shd w:val="clear" w:color="auto" w:fill="FFFFFF"/>
          <w:rtl/>
        </w:rPr>
        <w:t>7</w:t>
      </w:r>
      <w:bookmarkStart w:id="0" w:name="_GoBack"/>
      <w:bookmarkEnd w:id="0"/>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p>
    <w:p w14:paraId="6CB6CDDB" w14:textId="17D82ADB" w:rsidR="00D81A3E" w:rsidRPr="00FB1012" w:rsidRDefault="00FB1012" w:rsidP="00FB1012">
      <w:pPr>
        <w:ind w:firstLine="0"/>
        <w:jc w:val="left"/>
        <w:rPr>
          <w:rFonts w:ascii="Calibri" w:hAnsi="Calibri" w:cs="B Badr"/>
          <w:bCs/>
          <w:i/>
          <w:color w:val="984806" w:themeColor="accent6" w:themeShade="80"/>
          <w:rtl/>
        </w:rPr>
      </w:pPr>
      <w:r w:rsidRPr="002B7072">
        <w:rPr>
          <w:rFonts w:ascii="Traditional Arabic" w:hAnsi="Traditional Arabic" w:cs="IRLotus"/>
          <w:color w:val="984806" w:themeColor="accent6" w:themeShade="80"/>
          <w:sz w:val="28"/>
          <w:rtl/>
        </w:rPr>
        <w:t>مقرر:</w:t>
      </w:r>
      <w:r w:rsidRPr="002B7072">
        <w:rPr>
          <w:rFonts w:ascii="Traditional Arabic" w:hAnsi="Traditional Arabic" w:cs="IRLotus"/>
          <w:color w:val="984806" w:themeColor="accent6" w:themeShade="80"/>
          <w:sz w:val="24"/>
          <w:rtl/>
        </w:rPr>
        <w:t xml:space="preserve"> مسعود عطارمنش </w:t>
      </w:r>
      <w:r w:rsidRPr="002B7072">
        <w:rPr>
          <w:rFonts w:ascii="Traditional Arabic" w:hAnsi="Traditional Arabic" w:cs="IRLotus"/>
          <w:color w:val="984806" w:themeColor="accent6" w:themeShade="80"/>
          <w:sz w:val="24"/>
        </w:rPr>
        <w:t xml:space="preserve"> </w:t>
      </w:r>
      <w:r w:rsidRPr="002B7072">
        <w:rPr>
          <w:rFonts w:ascii="Traditional Arabic" w:hAnsi="Traditional Arabic" w:cs="IRLotus"/>
          <w:noProof/>
          <w:webHidden/>
          <w:sz w:val="28"/>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p>
    <w:p w14:paraId="688C2FB8" w14:textId="77777777" w:rsidR="003F7DAA" w:rsidRPr="009323F5" w:rsidRDefault="003F7DAA" w:rsidP="0015116A">
      <w:pPr>
        <w:pStyle w:val="Heading10"/>
        <w:jc w:val="both"/>
        <w:rPr>
          <w:bCs/>
          <w:i/>
          <w:color w:val="auto"/>
          <w:rtl/>
        </w:rPr>
      </w:pPr>
    </w:p>
    <w:p w14:paraId="650F83CD" w14:textId="77777777" w:rsidR="003F7DAA" w:rsidRDefault="003F7DAA" w:rsidP="0015116A">
      <w:pPr>
        <w:jc w:val="center"/>
        <w:rPr>
          <w:rStyle w:val="Emphasis"/>
          <w:rtl/>
        </w:rPr>
      </w:pPr>
      <w:r>
        <w:rPr>
          <w:rStyle w:val="Emphasis"/>
          <w:noProof/>
          <w:lang w:bidi="ar-SA"/>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15116A">
      <w:pPr>
        <w:rPr>
          <w:rStyle w:val="Emphasis"/>
          <w:rtl/>
        </w:rPr>
      </w:pPr>
    </w:p>
    <w:p w14:paraId="7FF5C042" w14:textId="58B86FA0" w:rsidR="003F7DAA" w:rsidRDefault="003F7DAA" w:rsidP="0015116A">
      <w:pPr>
        <w:rPr>
          <w:rtl/>
        </w:rPr>
      </w:pPr>
      <w:bookmarkStart w:id="1" w:name="FehStart"/>
      <w:bookmarkEnd w:id="1"/>
      <w:r w:rsidRPr="00122C9D">
        <w:rPr>
          <w:rStyle w:val="Emphasis"/>
          <w:rFonts w:hint="cs"/>
          <w:b/>
          <w:color w:val="FF0000"/>
          <w:rtl/>
        </w:rPr>
        <w:t>موضوع:</w:t>
      </w:r>
      <w:r>
        <w:rPr>
          <w:rFonts w:hint="cs"/>
          <w:rtl/>
        </w:rPr>
        <w:t xml:space="preserve"> </w:t>
      </w:r>
      <w:bookmarkStart w:id="2" w:name="Bokkolli"/>
      <w:bookmarkEnd w:id="2"/>
      <w:r>
        <w:rPr>
          <w:rFonts w:hint="cs"/>
          <w:rtl/>
        </w:rPr>
        <w:t>اوامر/</w:t>
      </w:r>
      <w:bookmarkStart w:id="3" w:name="BokSabj_d"/>
      <w:bookmarkEnd w:id="3"/>
      <w:r>
        <w:rPr>
          <w:rFonts w:hint="cs"/>
          <w:rtl/>
        </w:rPr>
        <w:t xml:space="preserve"> </w:t>
      </w:r>
      <w:r w:rsidR="00842919">
        <w:rPr>
          <w:rFonts w:hint="cs"/>
          <w:rtl/>
        </w:rPr>
        <w:t>صیغۀ</w:t>
      </w:r>
      <w:r w:rsidRPr="009323F5">
        <w:rPr>
          <w:rFonts w:cs="Traditional Arabic" w:hint="cs"/>
          <w:rtl/>
        </w:rPr>
        <w:t xml:space="preserve"> </w:t>
      </w:r>
      <w:r w:rsidRPr="009323F5">
        <w:rPr>
          <w:rFonts w:hint="cs"/>
          <w:rtl/>
        </w:rPr>
        <w:t>امر</w:t>
      </w:r>
      <w:r>
        <w:rPr>
          <w:rFonts w:hint="cs"/>
          <w:rtl/>
        </w:rPr>
        <w:t>/</w:t>
      </w:r>
      <w:bookmarkStart w:id="4" w:name="BokSabj2_d"/>
      <w:bookmarkEnd w:id="4"/>
      <w:r>
        <w:rPr>
          <w:rFonts w:hint="cs"/>
          <w:rtl/>
        </w:rPr>
        <w:t xml:space="preserve"> </w:t>
      </w:r>
      <w:r w:rsidR="00AF5247">
        <w:rPr>
          <w:rFonts w:hint="cs"/>
          <w:rtl/>
        </w:rPr>
        <w:t>مفاد</w:t>
      </w:r>
      <w:r>
        <w:rPr>
          <w:rFonts w:hint="cs"/>
          <w:rtl/>
        </w:rPr>
        <w:t xml:space="preserve"> </w:t>
      </w:r>
      <w:r w:rsidR="00842919">
        <w:rPr>
          <w:rFonts w:hint="cs"/>
          <w:rtl/>
        </w:rPr>
        <w:t xml:space="preserve">صیغۀ </w:t>
      </w:r>
      <w:r w:rsidR="00AF5247">
        <w:rPr>
          <w:rFonts w:hint="cs"/>
          <w:rtl/>
        </w:rPr>
        <w:t>امر</w:t>
      </w:r>
      <w:r w:rsidR="00EC20C9">
        <w:rPr>
          <w:rFonts w:hint="cs"/>
          <w:rtl/>
        </w:rPr>
        <w:t xml:space="preserve">/ </w:t>
      </w:r>
      <w:r w:rsidR="00972937" w:rsidRPr="00972937">
        <w:rPr>
          <w:rtl/>
        </w:rPr>
        <w:t>دلالت ص</w:t>
      </w:r>
      <w:r w:rsidR="00972937" w:rsidRPr="00972937">
        <w:rPr>
          <w:rFonts w:hint="cs"/>
          <w:rtl/>
        </w:rPr>
        <w:t>ی</w:t>
      </w:r>
      <w:r w:rsidR="00972937" w:rsidRPr="00972937">
        <w:rPr>
          <w:rFonts w:hint="eastAsia"/>
          <w:rtl/>
        </w:rPr>
        <w:t>غ</w:t>
      </w:r>
      <w:r w:rsidR="00972937" w:rsidRPr="00972937">
        <w:rPr>
          <w:rFonts w:hint="cs"/>
          <w:rtl/>
        </w:rPr>
        <w:t>ۀ</w:t>
      </w:r>
      <w:r w:rsidR="00972937" w:rsidRPr="00972937">
        <w:rPr>
          <w:rtl/>
        </w:rPr>
        <w:t xml:space="preserve"> امر بر وجوب</w:t>
      </w:r>
    </w:p>
    <w:p w14:paraId="4567985A" w14:textId="2867F35B" w:rsidR="00AB51C7" w:rsidRDefault="00AB51C7" w:rsidP="0015116A">
      <w:pPr>
        <w:pStyle w:val="Heading1"/>
        <w:rPr>
          <w:rtl/>
        </w:rPr>
      </w:pPr>
      <w:bookmarkStart w:id="5" w:name="_Toc180984775"/>
      <w:r>
        <w:rPr>
          <w:rFonts w:hint="cs"/>
          <w:rtl/>
        </w:rPr>
        <w:t>دلالت صیغۀ امر بر وجوب</w:t>
      </w:r>
      <w:bookmarkEnd w:id="5"/>
    </w:p>
    <w:p w14:paraId="524A67F2" w14:textId="0059D3D4" w:rsidR="00AB51C7" w:rsidRDefault="00AB51C7" w:rsidP="0015116A">
      <w:pPr>
        <w:rPr>
          <w:rtl/>
        </w:rPr>
      </w:pPr>
      <w:r>
        <w:rPr>
          <w:rFonts w:hint="cs"/>
          <w:rtl/>
        </w:rPr>
        <w:t>بحث پیرامون دلالت صیغۀ امر بر وجوب بود.</w:t>
      </w:r>
    </w:p>
    <w:p w14:paraId="1770A171" w14:textId="042BC4CD" w:rsidR="00AB51C7" w:rsidRDefault="00570446" w:rsidP="0015116A">
      <w:pPr>
        <w:pStyle w:val="Heading2"/>
        <w:rPr>
          <w:rtl/>
        </w:rPr>
      </w:pPr>
      <w:bookmarkStart w:id="6" w:name="_Toc180984776"/>
      <w:r>
        <w:rPr>
          <w:rFonts w:hint="cs"/>
          <w:rtl/>
        </w:rPr>
        <w:t>مروری بر مسالک پنج‌گانه در کیفیت دلالت امر بر وجوب</w:t>
      </w:r>
      <w:bookmarkEnd w:id="6"/>
    </w:p>
    <w:p w14:paraId="66B8993F" w14:textId="302F63A0" w:rsidR="00AB51C7" w:rsidRDefault="00AB51C7" w:rsidP="0015116A">
      <w:pPr>
        <w:rPr>
          <w:rtl/>
        </w:rPr>
      </w:pPr>
      <w:r>
        <w:rPr>
          <w:rFonts w:hint="cs"/>
          <w:rtl/>
        </w:rPr>
        <w:t xml:space="preserve">در کیفیت دلالت مادۀ امر بر وجوب، به 5 مسلک اشاره نموده و </w:t>
      </w:r>
      <w:r w:rsidR="0015116A">
        <w:rPr>
          <w:rFonts w:hint="cs"/>
          <w:rtl/>
        </w:rPr>
        <w:t xml:space="preserve">آنها </w:t>
      </w:r>
      <w:r>
        <w:rPr>
          <w:rFonts w:hint="cs"/>
          <w:rtl/>
        </w:rPr>
        <w:t>مورد بررسی قرار دادیم. فهرست این 5 مسلک، از این قرار است:</w:t>
      </w:r>
    </w:p>
    <w:p w14:paraId="409BB93C" w14:textId="2A99BF51" w:rsidR="00AB51C7" w:rsidRDefault="00AB51C7" w:rsidP="0015116A">
      <w:pPr>
        <w:pStyle w:val="ListParagraph"/>
        <w:numPr>
          <w:ilvl w:val="0"/>
          <w:numId w:val="28"/>
        </w:numPr>
      </w:pPr>
      <w:r>
        <w:rPr>
          <w:rFonts w:hint="cs"/>
          <w:rtl/>
        </w:rPr>
        <w:t>دلالت مادۀ امر بر وجوب، بالوضع است.</w:t>
      </w:r>
    </w:p>
    <w:p w14:paraId="1EAF3FA9" w14:textId="267033B8" w:rsidR="00AB51C7" w:rsidRDefault="00AB51C7" w:rsidP="0015116A">
      <w:pPr>
        <w:pStyle w:val="ListParagraph"/>
        <w:numPr>
          <w:ilvl w:val="0"/>
          <w:numId w:val="28"/>
        </w:numPr>
      </w:pPr>
      <w:r>
        <w:rPr>
          <w:rFonts w:hint="cs"/>
          <w:rtl/>
        </w:rPr>
        <w:t>دلالت مادۀ امر بر وجوب، به حکم عقل است.</w:t>
      </w:r>
    </w:p>
    <w:p w14:paraId="059B206B" w14:textId="681489C5" w:rsidR="00AB51C7" w:rsidRDefault="00AB51C7" w:rsidP="0015116A">
      <w:pPr>
        <w:pStyle w:val="ListParagraph"/>
        <w:numPr>
          <w:ilvl w:val="0"/>
          <w:numId w:val="28"/>
        </w:numPr>
      </w:pPr>
      <w:r>
        <w:rPr>
          <w:rFonts w:hint="cs"/>
          <w:rtl/>
        </w:rPr>
        <w:t>دلالت مادۀ امر بر وجوب، به حکم عقلاء است.</w:t>
      </w:r>
    </w:p>
    <w:p w14:paraId="5D2CEC73" w14:textId="1D1802B9" w:rsidR="00AB51C7" w:rsidRDefault="00AB51C7" w:rsidP="0015116A">
      <w:pPr>
        <w:pStyle w:val="ListParagraph"/>
        <w:numPr>
          <w:ilvl w:val="0"/>
          <w:numId w:val="28"/>
        </w:numPr>
      </w:pPr>
      <w:r>
        <w:rPr>
          <w:rFonts w:hint="cs"/>
          <w:rtl/>
        </w:rPr>
        <w:t>دلالت مادۀ امر بر وجوب، بالاطلاق است؛ اطلاقی که به مقدّمات حکمت نیازمند است.</w:t>
      </w:r>
    </w:p>
    <w:p w14:paraId="0C0EACC3" w14:textId="2C61E4A0" w:rsidR="00AB51C7" w:rsidRDefault="00AB51C7" w:rsidP="0015116A">
      <w:pPr>
        <w:pStyle w:val="ListParagraph"/>
        <w:numPr>
          <w:ilvl w:val="0"/>
          <w:numId w:val="28"/>
        </w:numPr>
      </w:pPr>
      <w:r>
        <w:rPr>
          <w:rFonts w:hint="cs"/>
          <w:rtl/>
        </w:rPr>
        <w:t>دلالت مادۀ امر بر وجوب، بالاطلاق است؛ اطلاقی که به مقدّمات حکمت نیازمند نیست.</w:t>
      </w:r>
    </w:p>
    <w:p w14:paraId="2173640B" w14:textId="637F5779" w:rsidR="001B4385" w:rsidRDefault="001B4385" w:rsidP="0015116A">
      <w:pPr>
        <w:pStyle w:val="Heading3"/>
        <w:rPr>
          <w:rtl/>
        </w:rPr>
      </w:pPr>
      <w:bookmarkStart w:id="7" w:name="_Toc180984777"/>
      <w:r>
        <w:rPr>
          <w:rFonts w:hint="cs"/>
          <w:rtl/>
        </w:rPr>
        <w:t>مسلک یکم: دلالت وضعی صیغۀ امر بر وجوب</w:t>
      </w:r>
      <w:bookmarkEnd w:id="7"/>
    </w:p>
    <w:p w14:paraId="62FA2F91" w14:textId="250DBC6E" w:rsidR="00F5794E" w:rsidRDefault="00F5794E" w:rsidP="0015116A">
      <w:pPr>
        <w:ind w:left="565" w:firstLine="0"/>
        <w:rPr>
          <w:rtl/>
        </w:rPr>
      </w:pPr>
      <w:r>
        <w:rPr>
          <w:rFonts w:hint="cs"/>
          <w:rtl/>
        </w:rPr>
        <w:t>ما از میان این مسالک، مسلک اول را برگزیده و دلالت مادۀ امر بر وجوب را وضعی دانستیم. ولی به نظر می‌رسد نتوان دلالت صیغۀ امر بر وجوب را وضعی دانست؛ چون بین صیغۀ امر و مادۀ امر فرق است.</w:t>
      </w:r>
    </w:p>
    <w:p w14:paraId="30B2AD3C" w14:textId="2FC113C3" w:rsidR="004501AB" w:rsidRDefault="004501AB" w:rsidP="0015116A">
      <w:pPr>
        <w:ind w:left="565" w:firstLine="0"/>
        <w:rPr>
          <w:rtl/>
        </w:rPr>
      </w:pPr>
      <w:r>
        <w:rPr>
          <w:rFonts w:hint="cs"/>
          <w:rtl/>
        </w:rPr>
        <w:t xml:space="preserve">یک تفاوت مادۀ امر با صیغۀ امر در آن است که </w:t>
      </w:r>
      <w:r w:rsidR="00DF0BD0">
        <w:rPr>
          <w:rFonts w:hint="cs"/>
          <w:rtl/>
        </w:rPr>
        <w:t>استعمالات</w:t>
      </w:r>
      <w:r>
        <w:rPr>
          <w:rFonts w:hint="cs"/>
          <w:rtl/>
        </w:rPr>
        <w:t xml:space="preserve"> مادۀ امر در موارد ندب، بسیار اندک است؛ بر خلاف صیغۀ امر که </w:t>
      </w:r>
      <w:r w:rsidR="00DF0BD0">
        <w:rPr>
          <w:rFonts w:hint="cs"/>
          <w:rtl/>
        </w:rPr>
        <w:t>استعمالش</w:t>
      </w:r>
      <w:r>
        <w:rPr>
          <w:rFonts w:hint="cs"/>
          <w:rtl/>
        </w:rPr>
        <w:t xml:space="preserve"> در مورد ندب، بسیار شایع است و این‌که تمام این موارد را مجاز قلمداد کنیم، خالی از بعد نیست</w:t>
      </w:r>
      <w:r w:rsidR="00DF0BD0">
        <w:rPr>
          <w:rFonts w:hint="cs"/>
          <w:rtl/>
        </w:rPr>
        <w:t>.</w:t>
      </w:r>
      <w:r>
        <w:rPr>
          <w:rFonts w:hint="cs"/>
          <w:rtl/>
        </w:rPr>
        <w:t xml:space="preserve"> بر خلاف استعمالات مادۀ امر در مورد ندب که </w:t>
      </w:r>
      <w:r w:rsidR="00AC4E52">
        <w:rPr>
          <w:rFonts w:hint="cs"/>
          <w:rtl/>
        </w:rPr>
        <w:t xml:space="preserve">اندک بوده و </w:t>
      </w:r>
      <w:r>
        <w:rPr>
          <w:rFonts w:hint="cs"/>
          <w:rtl/>
        </w:rPr>
        <w:t>حمل نمودنش بر مجاز دشواری ندارد.</w:t>
      </w:r>
      <w:r w:rsidR="00DF0BD0">
        <w:rPr>
          <w:rFonts w:hint="cs"/>
          <w:rtl/>
        </w:rPr>
        <w:t xml:space="preserve"> چندان روشن نیست که بتوانیم استعمالات مادۀ امر در موارد ندب را بدون تأول و </w:t>
      </w:r>
      <w:r w:rsidR="0046260C">
        <w:rPr>
          <w:rFonts w:hint="cs"/>
          <w:rtl/>
        </w:rPr>
        <w:t>عنایت</w:t>
      </w:r>
      <w:r w:rsidR="00DF0BD0">
        <w:rPr>
          <w:rFonts w:hint="cs"/>
          <w:rtl/>
        </w:rPr>
        <w:t xml:space="preserve"> قلمداد کنیم.</w:t>
      </w:r>
    </w:p>
    <w:p w14:paraId="466687B3" w14:textId="1D1FE394" w:rsidR="0046260C" w:rsidRDefault="0046260C" w:rsidP="0015116A">
      <w:pPr>
        <w:ind w:left="565" w:firstLine="0"/>
        <w:rPr>
          <w:rtl/>
        </w:rPr>
      </w:pPr>
      <w:r>
        <w:rPr>
          <w:rFonts w:hint="cs"/>
          <w:rtl/>
        </w:rPr>
        <w:t>برای مثال می‌توان چنین گفت: «صلّوا صلوات الخمس، فإن الله اوجبها علیکم؛ و صلّوا صلاة اللّیل فإن الله یحبّها». یعنی هم در مواردی که قرینۀ متصل بر وجوب وجود دارد می‌توان صیغۀ امر را بدون ادعا و تأول به کار برد و هم در مواردی که قرینۀ متصل بر ندب وجود دارد، می‌توان آن را بدون ادعا به کار برد. ولی مادۀ امر چنین نیست. برای مثال در عبارت «</w:t>
      </w:r>
      <w:r w:rsidR="00A01FCF">
        <w:rPr>
          <w:rFonts w:hint="cs"/>
          <w:rtl/>
        </w:rPr>
        <w:t xml:space="preserve">إن الله یأمرکم بصلاة اللّیل» به نظر می‌رسد تنها در صورتی می‌توان از مادۀ امر استفاده کرد، که یک نوع ادعا در آن وجود داشته باشد؛ یعنی نماز شب آن قدر اهمیّت </w:t>
      </w:r>
      <w:r w:rsidR="00A01FCF">
        <w:rPr>
          <w:rFonts w:hint="cs"/>
          <w:rtl/>
        </w:rPr>
        <w:lastRenderedPageBreak/>
        <w:t>دارد که گویا واجب است. به بیان دیگر، استعمال مادۀ امر در مورد ندب، اولاً به مندوبات مؤکد اختصاص دارد نه مطلق مندوب؛ در ثانی در مندوبات مؤکد نیز با عنایت و ادعا همراه است.</w:t>
      </w:r>
    </w:p>
    <w:p w14:paraId="0D3F36A9" w14:textId="7E51B9B6" w:rsidR="00A01FCF" w:rsidRDefault="00A01FCF" w:rsidP="0015116A">
      <w:pPr>
        <w:ind w:left="565" w:firstLine="0"/>
        <w:rPr>
          <w:rtl/>
        </w:rPr>
      </w:pPr>
      <w:r>
        <w:rPr>
          <w:rFonts w:hint="cs"/>
          <w:rtl/>
        </w:rPr>
        <w:t>این تفاوت، نشان می‌دهد دلالت مادۀ امر بر وجوب با دلالت صیغۀ امر متفاوت است</w:t>
      </w:r>
      <w:r w:rsidR="00570446">
        <w:rPr>
          <w:rFonts w:hint="cs"/>
          <w:rtl/>
        </w:rPr>
        <w:t xml:space="preserve">، چون صیغۀ امر هم در مورد مندوبات و هم در مورد واجبات، بدون ادعا و به </w:t>
      </w:r>
      <w:r w:rsidR="00AC4E52">
        <w:rPr>
          <w:rFonts w:hint="cs"/>
          <w:rtl/>
        </w:rPr>
        <w:t>شکل</w:t>
      </w:r>
      <w:r w:rsidR="00570446">
        <w:rPr>
          <w:rFonts w:hint="cs"/>
          <w:rtl/>
        </w:rPr>
        <w:t xml:space="preserve"> حقیقی به کار می‌رود؛ بر خلاف مادۀ امر که استعمالش در مندوبات با ادعا و تأول همراه است.</w:t>
      </w:r>
    </w:p>
    <w:p w14:paraId="3EBBCA39" w14:textId="3D9EE419" w:rsidR="001B4385" w:rsidRDefault="001B4385" w:rsidP="0015116A">
      <w:pPr>
        <w:pStyle w:val="Heading3"/>
        <w:rPr>
          <w:rtl/>
        </w:rPr>
      </w:pPr>
      <w:bookmarkStart w:id="8" w:name="_Toc180984778"/>
      <w:r>
        <w:rPr>
          <w:rFonts w:hint="cs"/>
          <w:rtl/>
        </w:rPr>
        <w:t xml:space="preserve">مسلک دوم و سوم: </w:t>
      </w:r>
      <w:r w:rsidR="001E0268">
        <w:rPr>
          <w:rFonts w:hint="cs"/>
          <w:rtl/>
        </w:rPr>
        <w:t>دلالت امر بر وجوب، به حکم عقل یا حکم عقلاء</w:t>
      </w:r>
      <w:bookmarkEnd w:id="8"/>
    </w:p>
    <w:p w14:paraId="419850E5" w14:textId="088D3B0D" w:rsidR="00570446" w:rsidRDefault="00570446" w:rsidP="0015116A">
      <w:pPr>
        <w:ind w:left="565" w:firstLine="0"/>
        <w:rPr>
          <w:rtl/>
        </w:rPr>
      </w:pPr>
      <w:r>
        <w:rPr>
          <w:rFonts w:hint="cs"/>
          <w:rtl/>
        </w:rPr>
        <w:t>مسلک دیگر در بحث، مسلک حکم عقل و حکم عقلاء بود که پیرامون آن به شکل مفصل بحث کردیم و همان مطالب در اینجا نیز قابل ذکر است.</w:t>
      </w:r>
    </w:p>
    <w:p w14:paraId="1D322F0E" w14:textId="094EB2DF" w:rsidR="009476C8" w:rsidRDefault="009476C8" w:rsidP="0015116A">
      <w:pPr>
        <w:ind w:left="565" w:firstLine="0"/>
        <w:rPr>
          <w:rtl/>
        </w:rPr>
      </w:pPr>
      <w:r>
        <w:rPr>
          <w:rFonts w:hint="cs"/>
          <w:rtl/>
        </w:rPr>
        <w:t>اولاً وجوب و ندب ثبوتاً با یکدیگر فرق دارند؛ نه آن‌که تفاوتشان صرفاً در حکم عقل یا عقلاء باشد. فارق ثبوتی وجوب و ندب</w:t>
      </w:r>
      <w:r w:rsidR="00AC4E52">
        <w:rPr>
          <w:rFonts w:hint="cs"/>
          <w:rtl/>
        </w:rPr>
        <w:t xml:space="preserve"> نیز،</w:t>
      </w:r>
      <w:r>
        <w:rPr>
          <w:rFonts w:hint="cs"/>
          <w:rtl/>
        </w:rPr>
        <w:t xml:space="preserve"> در بود و نبود ترخیص بر ترک است.</w:t>
      </w:r>
    </w:p>
    <w:p w14:paraId="4EDF85DA" w14:textId="75769274" w:rsidR="009A3036" w:rsidRDefault="009A3036" w:rsidP="0015116A">
      <w:pPr>
        <w:ind w:left="565" w:firstLine="0"/>
        <w:rPr>
          <w:rtl/>
        </w:rPr>
      </w:pPr>
      <w:r>
        <w:rPr>
          <w:rFonts w:hint="cs"/>
          <w:rtl/>
        </w:rPr>
        <w:t>در ثانی، اثباتاً نیز تا وقتی کاشف اثباتی معتبر از ترخیص بر ترک وجود نداشته باشد، عقل و عقلاء هیچ حکمی صادر نمی‌کنند. صرف امری که بر جامع طلب دلالت می‌کند، برای اثبات وجوب کفایت نمی‌کند. در این خصوص یک نکتۀ وجدانی دیگر نیز وجود دارد که در ادامه آن را ذکر خواهیم کرد.</w:t>
      </w:r>
    </w:p>
    <w:p w14:paraId="25A9EAB9" w14:textId="328068A4" w:rsidR="009A3036" w:rsidRDefault="00480C05" w:rsidP="0015116A">
      <w:pPr>
        <w:pStyle w:val="Heading3"/>
        <w:rPr>
          <w:rtl/>
        </w:rPr>
      </w:pPr>
      <w:bookmarkStart w:id="9" w:name="_Toc180984779"/>
      <w:r>
        <w:rPr>
          <w:rFonts w:hint="cs"/>
          <w:rtl/>
        </w:rPr>
        <w:t>مسلک چهارم و پنجم: دلالت اطلاقی امر بر وجوب، با مقدّمات حکمت یا بدون مقدّمات حکمت</w:t>
      </w:r>
      <w:bookmarkEnd w:id="9"/>
    </w:p>
    <w:p w14:paraId="7287F7F2" w14:textId="6551432D" w:rsidR="00480C05" w:rsidRDefault="00480C05" w:rsidP="0015116A">
      <w:pPr>
        <w:rPr>
          <w:rtl/>
        </w:rPr>
      </w:pPr>
      <w:r w:rsidRPr="00480C05">
        <w:rPr>
          <w:rFonts w:hint="cs"/>
          <w:highlight w:val="yellow"/>
          <w:rtl/>
        </w:rPr>
        <w:t>به باور ما، دلالت صیغۀ امر بر وجوب، دلالت اطلاقی است</w:t>
      </w:r>
      <w:r>
        <w:rPr>
          <w:rFonts w:hint="cs"/>
          <w:rtl/>
        </w:rPr>
        <w:t>. پرسش آن است که این دلالت اطلاقی، به مقدّمات حکمت نیازمند است یا خیر؟</w:t>
      </w:r>
    </w:p>
    <w:p w14:paraId="63CFE18B" w14:textId="39A156DD" w:rsidR="00480C05" w:rsidRDefault="00480C05" w:rsidP="0015116A">
      <w:pPr>
        <w:rPr>
          <w:rtl/>
        </w:rPr>
      </w:pPr>
      <w:r>
        <w:rPr>
          <w:rFonts w:hint="cs"/>
          <w:rtl/>
        </w:rPr>
        <w:t xml:space="preserve">به نظر می‌رسد استعمالات فراوان صیغۀ امر در موارد ندب، نشان‌ می‌دهد شارع مقدّس در مقام بیان نبوده و در مقام بودن هم شرط استفادۀ وجوب است؛ و الا اگر بگوییم </w:t>
      </w:r>
      <w:r w:rsidR="00946D75">
        <w:rPr>
          <w:rFonts w:hint="cs"/>
          <w:rtl/>
        </w:rPr>
        <w:t xml:space="preserve">صیغۀ امر بدون نیاز به مقدّمات حکمت ولو بالاطلاق بر وجوب دلالت می‌کند، توجیه این حجم گسترده از استعمالات صیغۀ امر که به قرینۀ منفصل فهمیده‌ایم </w:t>
      </w:r>
      <w:r w:rsidR="00AC4E52">
        <w:rPr>
          <w:rFonts w:hint="cs"/>
          <w:rtl/>
        </w:rPr>
        <w:t>در ندب به کار رفته</w:t>
      </w:r>
      <w:r w:rsidR="00946D75">
        <w:rPr>
          <w:rFonts w:hint="cs"/>
          <w:rtl/>
        </w:rPr>
        <w:t xml:space="preserve">، بسیار دشوار است. فراوانی استعمالات صیغۀ امر در موارد ندب، این نکته را به دست می‌دهد که شارع مقدّس در مقام بیان نبوده است و این مطلب، دشواری خاصی ندارد؛ ولی اگر گفتیم شارع مقدّس لفظی را که ظاهر در وجوب بوده، بارها و بارها استعمال کرده و مرادش وجوب نبوده، </w:t>
      </w:r>
      <w:r w:rsidR="007E57C4">
        <w:rPr>
          <w:rFonts w:hint="cs"/>
          <w:rtl/>
        </w:rPr>
        <w:t>بسیار غریب است.</w:t>
      </w:r>
    </w:p>
    <w:p w14:paraId="4C84E5DC" w14:textId="11BAE19B" w:rsidR="007E57C4" w:rsidRDefault="007E57C4" w:rsidP="0015116A">
      <w:pPr>
        <w:rPr>
          <w:rtl/>
        </w:rPr>
      </w:pPr>
      <w:r w:rsidRPr="007E57C4">
        <w:rPr>
          <w:rFonts w:hint="cs"/>
          <w:highlight w:val="yellow"/>
          <w:rtl/>
        </w:rPr>
        <w:t>بنابراین به نظر می‌رسد دلالت صیغۀ امر بر وجوب، دلالت اطلاقی است و به مقدّمات حکمت نیز، نیازمند است</w:t>
      </w:r>
      <w:r>
        <w:rPr>
          <w:rFonts w:hint="cs"/>
          <w:rtl/>
        </w:rPr>
        <w:t>.</w:t>
      </w:r>
    </w:p>
    <w:p w14:paraId="1B756180" w14:textId="2B1F032C" w:rsidR="000E7B33" w:rsidRDefault="000E7B33" w:rsidP="0015116A">
      <w:pPr>
        <w:pStyle w:val="Heading4"/>
        <w:rPr>
          <w:rtl/>
        </w:rPr>
      </w:pPr>
      <w:bookmarkStart w:id="10" w:name="_Toc180984780"/>
      <w:r>
        <w:rPr>
          <w:rFonts w:hint="cs"/>
          <w:rtl/>
        </w:rPr>
        <w:t>تقریب فنّی برای نحوۀ دلالت اطلاقی صیغۀ امر بر وجوب</w:t>
      </w:r>
      <w:bookmarkEnd w:id="10"/>
    </w:p>
    <w:p w14:paraId="0F886F55" w14:textId="332B33F7" w:rsidR="007E57C4" w:rsidRDefault="007E57C4" w:rsidP="0015116A">
      <w:pPr>
        <w:rPr>
          <w:rtl/>
        </w:rPr>
      </w:pPr>
      <w:r>
        <w:rPr>
          <w:rFonts w:hint="cs"/>
          <w:rtl/>
        </w:rPr>
        <w:t>پرسش آن است که آیا می‌توان برای این مدعا، تقریب فنّی ارائه داد که چگونه استعمال صیغۀ امر و سکوت از قرینه، دالّ بر وجوب است؟</w:t>
      </w:r>
    </w:p>
    <w:p w14:paraId="08797625" w14:textId="361DE01B" w:rsidR="007E57C4" w:rsidRPr="00480C05" w:rsidRDefault="007E57C4" w:rsidP="0015116A">
      <w:pPr>
        <w:rPr>
          <w:rtl/>
        </w:rPr>
      </w:pPr>
      <w:r>
        <w:rPr>
          <w:rFonts w:hint="cs"/>
          <w:rtl/>
        </w:rPr>
        <w:t xml:space="preserve">به نظر می‌رسد نیازی به تحلیل این مطلب وجود ندارد. حتی اگر نتوانیم این مطلب را تحلیل کنیم، ناتوانی ما از تحلیل مطلب، </w:t>
      </w:r>
      <w:r w:rsidR="000E7B33">
        <w:rPr>
          <w:rFonts w:hint="cs"/>
          <w:rtl/>
        </w:rPr>
        <w:t>سبب نمی‌شود اصل مطلب زیر سؤال برود.</w:t>
      </w:r>
    </w:p>
    <w:p w14:paraId="67397EF6" w14:textId="54F1012E" w:rsidR="000E7B33" w:rsidRDefault="000E7B33" w:rsidP="0015116A">
      <w:pPr>
        <w:rPr>
          <w:rtl/>
        </w:rPr>
      </w:pPr>
      <w:r>
        <w:rPr>
          <w:rFonts w:hint="cs"/>
          <w:rtl/>
        </w:rPr>
        <w:t xml:space="preserve">پیش‌تر در خصوص نحوۀ دلالت اطلاقی </w:t>
      </w:r>
      <w:r w:rsidR="00005433">
        <w:rPr>
          <w:rFonts w:hint="cs"/>
          <w:rtl/>
        </w:rPr>
        <w:t xml:space="preserve">مادۀ </w:t>
      </w:r>
      <w:r>
        <w:rPr>
          <w:rFonts w:hint="cs"/>
          <w:rtl/>
        </w:rPr>
        <w:t>امر بر وجوب، تقریباتی را ذکر نمودیم و گفتیم هیچ‌یک از این تقریبات برای ما قابل پذیرش نیست. اینک قصد داریم این تقریبات را به شکل گذرا یاد کنیم.</w:t>
      </w:r>
      <w:r w:rsidR="00FA1270">
        <w:rPr>
          <w:rFonts w:hint="cs"/>
          <w:rtl/>
        </w:rPr>
        <w:t xml:space="preserve"> قصد داریم نکات کلّی بحث را به صورت فشرده بیان کنیم.</w:t>
      </w:r>
    </w:p>
    <w:p w14:paraId="7577838D" w14:textId="2297B902" w:rsidR="00EA63F8" w:rsidRDefault="00EA63F8" w:rsidP="0015116A">
      <w:pPr>
        <w:pStyle w:val="Heading5"/>
        <w:rPr>
          <w:rtl/>
        </w:rPr>
      </w:pPr>
      <w:bookmarkStart w:id="11" w:name="_Toc180984781"/>
      <w:r>
        <w:rPr>
          <w:rFonts w:hint="cs"/>
          <w:rtl/>
        </w:rPr>
        <w:lastRenderedPageBreak/>
        <w:t xml:space="preserve">تقریب یکم: عینیّت ما به الامتیاز و ما به الاشتراک در طلب </w:t>
      </w:r>
      <w:r w:rsidR="00005433">
        <w:rPr>
          <w:rFonts w:hint="cs"/>
          <w:rtl/>
        </w:rPr>
        <w:t>وجوبی</w:t>
      </w:r>
      <w:bookmarkEnd w:id="11"/>
    </w:p>
    <w:p w14:paraId="6E1B0279" w14:textId="3BF9B3E7" w:rsidR="00FA1270" w:rsidRDefault="00FA1270" w:rsidP="0015116A">
      <w:pPr>
        <w:rPr>
          <w:rtl/>
        </w:rPr>
      </w:pPr>
      <w:r>
        <w:rPr>
          <w:rFonts w:hint="cs"/>
          <w:rtl/>
        </w:rPr>
        <w:t>یکی از تقریبات، توسط محقق عراقی</w:t>
      </w:r>
      <w:r w:rsidR="00135403">
        <w:rPr>
          <w:rStyle w:val="FootnoteReference"/>
          <w:rtl/>
        </w:rPr>
        <w:footnoteReference w:id="2"/>
      </w:r>
      <w:r>
        <w:rPr>
          <w:rFonts w:hint="cs"/>
          <w:rtl/>
        </w:rPr>
        <w:t xml:space="preserve"> مطرح شده بود، مبنی بر آن‌که وجوب، ارادۀ شدید است و ندب، ارادۀ ضعیف است. از‌آن‌رو که فصّل مقوّم ارادۀ شدید، با جنس طلب هم‌سنخ است، اطلاق دلیل اقتضا می‌کند امر، ناشی از ارادۀ شدید باشد.</w:t>
      </w:r>
    </w:p>
    <w:p w14:paraId="5FED267E" w14:textId="434A96A4" w:rsidR="00FA1270" w:rsidRDefault="00930D60" w:rsidP="0015116A">
      <w:pPr>
        <w:rPr>
          <w:rtl/>
        </w:rPr>
      </w:pPr>
      <w:r>
        <w:rPr>
          <w:rFonts w:hint="cs"/>
          <w:rtl/>
        </w:rPr>
        <w:t>فارغ از بحث کبروی</w:t>
      </w:r>
      <w:r w:rsidR="00005433">
        <w:rPr>
          <w:rFonts w:hint="cs"/>
          <w:rtl/>
        </w:rPr>
        <w:t>ِ</w:t>
      </w:r>
      <w:r>
        <w:rPr>
          <w:rFonts w:hint="cs"/>
          <w:rtl/>
        </w:rPr>
        <w:t xml:space="preserve"> فارق بین وجوب و ندب، آقای شهیدی</w:t>
      </w:r>
      <w:r w:rsidR="00135403">
        <w:rPr>
          <w:rStyle w:val="FootnoteReference"/>
          <w:rtl/>
        </w:rPr>
        <w:footnoteReference w:id="3"/>
      </w:r>
      <w:r w:rsidR="00135403">
        <w:rPr>
          <w:rFonts w:hint="cs"/>
          <w:rtl/>
        </w:rPr>
        <w:t xml:space="preserve"> </w:t>
      </w:r>
      <w:r>
        <w:rPr>
          <w:rFonts w:hint="cs"/>
          <w:rtl/>
        </w:rPr>
        <w:t xml:space="preserve">این تقریب را غیر عرفی دانستند. ما اشکال غیر عرفی بودن را مطرح نمی‌کنیم چون هر چند این تقریب، به شکل دقیقش و با اصطلاحاتی همچون این‌که ما به الاشتراکش عین ما به الامتیاز است، برای عرف قابل فهم نیست، ولی اصل مطلب برای عرف قابل فهم است. اصل این مطلب که اگر فصل مقوّم، با وجه اشتراک، هم‌سنخ باشد، </w:t>
      </w:r>
      <w:r w:rsidR="00D65986">
        <w:rPr>
          <w:rFonts w:hint="cs"/>
          <w:rtl/>
        </w:rPr>
        <w:t xml:space="preserve">سکوت برای افهامش کفایت می‌کند، برای عرف قابل درک است. به بیان دیگر، این تقریب با آن تدقیقات عقلی، برای عرف قابل فهم نیست ولی اگر ساده‌سازی شود، </w:t>
      </w:r>
      <w:r w:rsidR="00C45C04">
        <w:rPr>
          <w:rFonts w:hint="cs"/>
          <w:rtl/>
        </w:rPr>
        <w:t>امکان فهم آن برای عرف وجود دارد.</w:t>
      </w:r>
    </w:p>
    <w:p w14:paraId="2ECB0FFF" w14:textId="2BF4CB5A" w:rsidR="00C45C04" w:rsidRDefault="00C45C04" w:rsidP="0015116A">
      <w:pPr>
        <w:rPr>
          <w:rtl/>
        </w:rPr>
      </w:pPr>
      <w:r>
        <w:rPr>
          <w:rFonts w:hint="cs"/>
          <w:rtl/>
        </w:rPr>
        <w:t>ولی پرسش اساسی آن است که هر چند امکان فهمش برای عرف وجود دارد ولی آیا واقعاً عرف بالفعل آن را درک می‌کند یا خیر؟</w:t>
      </w:r>
    </w:p>
    <w:p w14:paraId="096D154A" w14:textId="3012BB36" w:rsidR="00C45C04" w:rsidRDefault="00C45C04" w:rsidP="0015116A">
      <w:pPr>
        <w:rPr>
          <w:rtl/>
        </w:rPr>
      </w:pPr>
      <w:r>
        <w:rPr>
          <w:rFonts w:hint="cs"/>
          <w:rtl/>
        </w:rPr>
        <w:t>ما دو گونه محبّت داریم: محبّت شدید و محبّت ضعیف. حال اگر به شما بگویم «من به شما محبّت دارم» آیا بدان معناست که محبّت من شدید است و بالاترین میزان محبّت را به شما دارم</w:t>
      </w:r>
      <w:r w:rsidR="001A2767">
        <w:rPr>
          <w:rFonts w:hint="cs"/>
          <w:rtl/>
        </w:rPr>
        <w:t>؟!</w:t>
      </w:r>
      <w:r>
        <w:rPr>
          <w:rFonts w:hint="cs"/>
          <w:rtl/>
        </w:rPr>
        <w:t xml:space="preserve"> صرف آن‌که ما به الامتیاز، عین ما به الاشتراک باشد، سبب نمی‌شود آن را بر مرتبۀ شدیدش حمل کنیم.</w:t>
      </w:r>
    </w:p>
    <w:p w14:paraId="79C09241" w14:textId="6EB2CD33" w:rsidR="00C45C04" w:rsidRDefault="00C45C04" w:rsidP="0015116A">
      <w:pPr>
        <w:rPr>
          <w:rtl/>
        </w:rPr>
      </w:pPr>
      <w:r>
        <w:rPr>
          <w:rFonts w:hint="cs"/>
          <w:rtl/>
        </w:rPr>
        <w:t>یا مثلاً اگر گفته شود «</w:t>
      </w:r>
      <w:r w:rsidR="001A2767">
        <w:rPr>
          <w:rFonts w:hint="cs"/>
          <w:rtl/>
        </w:rPr>
        <w:t>در این اتاق نور هست» آیا بدان معناست که بالاترین درجۀ نور هست؟! پاسخ منفی است.</w:t>
      </w:r>
    </w:p>
    <w:p w14:paraId="6052058A" w14:textId="62B89E92" w:rsidR="001A2767" w:rsidRDefault="001A2767" w:rsidP="0015116A">
      <w:pPr>
        <w:rPr>
          <w:rtl/>
        </w:rPr>
      </w:pPr>
      <w:r>
        <w:rPr>
          <w:rFonts w:hint="cs"/>
          <w:rtl/>
        </w:rPr>
        <w:t xml:space="preserve">حال اگر بخواهیم مثال‌های مشابه </w:t>
      </w:r>
      <w:r w:rsidR="00005433">
        <w:rPr>
          <w:rFonts w:hint="cs"/>
          <w:rtl/>
        </w:rPr>
        <w:t>با</w:t>
      </w:r>
      <w:r>
        <w:rPr>
          <w:rFonts w:hint="cs"/>
          <w:rtl/>
        </w:rPr>
        <w:t xml:space="preserve"> بحث خودمان </w:t>
      </w:r>
      <w:r w:rsidR="00005433">
        <w:rPr>
          <w:rFonts w:hint="cs"/>
          <w:rtl/>
        </w:rPr>
        <w:t xml:space="preserve">را </w:t>
      </w:r>
      <w:r>
        <w:rPr>
          <w:rFonts w:hint="cs"/>
          <w:rtl/>
        </w:rPr>
        <w:t>مطرح کنیم، در مواردی که از تعبیراتی همچون «إن الله یحبّ ... » استفاده شده، آیا مرتبۀ وجوبی محبّت استفاده می‌شود؟! قطعاً چنین نیست.</w:t>
      </w:r>
    </w:p>
    <w:p w14:paraId="0D497377" w14:textId="71F260E3" w:rsidR="001A2767" w:rsidRDefault="001A2767" w:rsidP="0015116A">
      <w:pPr>
        <w:rPr>
          <w:rtl/>
        </w:rPr>
      </w:pPr>
      <w:r>
        <w:rPr>
          <w:rFonts w:hint="cs"/>
          <w:rtl/>
        </w:rPr>
        <w:t xml:space="preserve">حتی آیت الله والد، بر عکس این ادعا را مطرح می‌نمودند. ایشان می‌فرمودند اگر متکلم مرتبۀ شدید بعث را اراده نموده باشد، نباید به جامع اکتفا کند. تحریک جامع، تحریک محدود است؛ وقتی شما قصد دارید مخاطب را </w:t>
      </w:r>
      <w:r w:rsidR="00D5030E">
        <w:rPr>
          <w:rFonts w:hint="cs"/>
          <w:rtl/>
        </w:rPr>
        <w:t>به طور کامل تحریک کنید، نباید از لفظ جامع استفاده کنید؛ باید خصوصیّآت را ذکر کنید. عرفاً نیز به همین شکل است که اگر متکلم در مقام بیان حدّ محبوبیّت است، نباید به لفظ جامع بین محبوبیّت ایجابی و محبوبیّت ندبی بسنده کند. صرف آن‌که ما به الامتیاز عین ما به الاشتراک است، سبب نمی‌شود ما برای افهام محبوبیّت ایجابی، به لفظ جامع بسنده کنیم. بلکه بر عکس است؛ اگر در مقام بیان حدّ محبوبیّت باشد و به لفظ جامع اکتفا کند، به معنای آن است که محبوبیّتش ندبی بوده است.</w:t>
      </w:r>
    </w:p>
    <w:p w14:paraId="7E1D0492" w14:textId="355B7389" w:rsidR="00D5030E" w:rsidRDefault="00EA63F8" w:rsidP="0015116A">
      <w:pPr>
        <w:pStyle w:val="Heading5"/>
        <w:rPr>
          <w:rtl/>
        </w:rPr>
      </w:pPr>
      <w:bookmarkStart w:id="12" w:name="_Toc180984782"/>
      <w:r>
        <w:rPr>
          <w:rFonts w:hint="cs"/>
          <w:rtl/>
        </w:rPr>
        <w:t>تقریب دوم:</w:t>
      </w:r>
      <w:r w:rsidR="00027EF8">
        <w:rPr>
          <w:rFonts w:hint="cs"/>
          <w:rtl/>
        </w:rPr>
        <w:t>تناسب ثبوت و اثبات</w:t>
      </w:r>
      <w:bookmarkEnd w:id="12"/>
    </w:p>
    <w:p w14:paraId="14AB3D24" w14:textId="3219582B" w:rsidR="00EA63F8" w:rsidRDefault="00EA63F8" w:rsidP="0015116A">
      <w:pPr>
        <w:rPr>
          <w:rtl/>
        </w:rPr>
      </w:pPr>
      <w:r>
        <w:rPr>
          <w:rFonts w:hint="cs"/>
          <w:rtl/>
        </w:rPr>
        <w:t>تقریب دیگر، تقریبی است که در کلمات برخی بزرگان _از جمله مرحوم حاج شیخ</w:t>
      </w:r>
      <w:r w:rsidR="00CA1594">
        <w:rPr>
          <w:rStyle w:val="FootnoteReference"/>
          <w:rtl/>
        </w:rPr>
        <w:footnoteReference w:id="4"/>
      </w:r>
      <w:r>
        <w:rPr>
          <w:rFonts w:hint="cs"/>
          <w:rtl/>
        </w:rPr>
        <w:t>_ به چشم می‌خورد</w:t>
      </w:r>
      <w:r w:rsidR="00C201C5">
        <w:rPr>
          <w:rFonts w:hint="cs"/>
          <w:rtl/>
        </w:rPr>
        <w:t xml:space="preserve"> و مرحوم حاج آقا مرتضی حائری</w:t>
      </w:r>
      <w:r w:rsidR="00CA1594">
        <w:rPr>
          <w:rStyle w:val="FootnoteReference"/>
          <w:rtl/>
        </w:rPr>
        <w:footnoteReference w:id="5"/>
      </w:r>
      <w:r w:rsidR="00C201C5">
        <w:rPr>
          <w:rFonts w:hint="cs"/>
          <w:rtl/>
        </w:rPr>
        <w:t xml:space="preserve"> آن را اصحّ دانسته است.</w:t>
      </w:r>
    </w:p>
    <w:p w14:paraId="5608EFDE" w14:textId="70A2A654" w:rsidR="00160B7E" w:rsidRDefault="00C201C5" w:rsidP="0015116A">
      <w:pPr>
        <w:rPr>
          <w:rtl/>
        </w:rPr>
      </w:pPr>
      <w:r>
        <w:rPr>
          <w:rFonts w:hint="cs"/>
          <w:rtl/>
        </w:rPr>
        <w:lastRenderedPageBreak/>
        <w:t>تقریب مزبور آن است که وجوب، عبارتست از ارادۀ مقرون به عدم ترخیص بر ترک</w:t>
      </w:r>
      <w:r w:rsidR="001E47F6">
        <w:rPr>
          <w:rFonts w:hint="cs"/>
          <w:rtl/>
        </w:rPr>
        <w:t>؛</w:t>
      </w:r>
      <w:r>
        <w:rPr>
          <w:rFonts w:hint="cs"/>
          <w:rtl/>
        </w:rPr>
        <w:t xml:space="preserve"> و استحباب</w:t>
      </w:r>
      <w:r w:rsidR="001E47F6">
        <w:rPr>
          <w:rFonts w:hint="cs"/>
          <w:rtl/>
        </w:rPr>
        <w:t>،</w:t>
      </w:r>
      <w:r>
        <w:rPr>
          <w:rFonts w:hint="cs"/>
          <w:rtl/>
        </w:rPr>
        <w:t xml:space="preserve"> عبارتست از ارادۀ مقرون به ترخیص بر ترک. ازآن‌رو که </w:t>
      </w:r>
      <w:r w:rsidR="001E47F6">
        <w:rPr>
          <w:rFonts w:hint="cs"/>
          <w:rtl/>
        </w:rPr>
        <w:t>فصل مقوّم وجوب، امر عدمی است، با سکوت می‌توان آن را افهام کرد</w:t>
      </w:r>
      <w:r w:rsidR="00D92F01">
        <w:rPr>
          <w:rFonts w:hint="cs"/>
          <w:rtl/>
        </w:rPr>
        <w:t>؛</w:t>
      </w:r>
      <w:r w:rsidR="001E47F6">
        <w:rPr>
          <w:rFonts w:hint="cs"/>
          <w:rtl/>
        </w:rPr>
        <w:t xml:space="preserve"> ولی چون فصل مقوّم استحباب، وجودی، با سکوت نمی‌توان آن را افهام کرد.</w:t>
      </w:r>
    </w:p>
    <w:p w14:paraId="23CDB3C4" w14:textId="77777777" w:rsidR="00160B7E" w:rsidRDefault="00160B7E" w:rsidP="0015116A">
      <w:pPr>
        <w:rPr>
          <w:rtl/>
        </w:rPr>
      </w:pPr>
      <w:r>
        <w:rPr>
          <w:rFonts w:hint="cs"/>
          <w:rtl/>
        </w:rPr>
        <w:t>به بیان دیگر، اگر فصل مقوّم، امر عدمی باشد، سکوت نیز که خود، امری عدمی است، قابلیّت افهام آن را دارد؛ ولی اگر فصل مقوّم، امر وجودی باشد، دالّ بر آن نیز باید امر وجودی باشد.</w:t>
      </w:r>
    </w:p>
    <w:p w14:paraId="6E41DC82" w14:textId="7627F098" w:rsidR="001E47F6" w:rsidRDefault="00160B7E" w:rsidP="0015116A">
      <w:pPr>
        <w:spacing w:line="240" w:lineRule="auto"/>
        <w:rPr>
          <w:rtl/>
        </w:rPr>
      </w:pPr>
      <w:r>
        <w:rPr>
          <w:rFonts w:hint="cs"/>
          <w:rtl/>
        </w:rPr>
        <w:t>به تعبیری که مرحوم آقای صدر بسیار از آن استفاده می‌کنند، تناسب بین ثبوت و اثبات چنین اقتضایی دارد؛ یعنی ازآن‌رو که فصل مقوّ</w:t>
      </w:r>
      <w:r w:rsidR="009A5458">
        <w:rPr>
          <w:rFonts w:hint="cs"/>
          <w:rtl/>
        </w:rPr>
        <w:t>م</w:t>
      </w:r>
      <w:r>
        <w:rPr>
          <w:rFonts w:hint="cs"/>
          <w:rtl/>
        </w:rPr>
        <w:t xml:space="preserve"> وجوب،</w:t>
      </w:r>
      <w:r w:rsidR="009A5458">
        <w:rPr>
          <w:rFonts w:hint="cs"/>
          <w:rtl/>
        </w:rPr>
        <w:t xml:space="preserve"> در عالم ثبوت</w:t>
      </w:r>
      <w:r>
        <w:rPr>
          <w:rFonts w:hint="cs"/>
          <w:rtl/>
        </w:rPr>
        <w:t xml:space="preserve"> امر عدمی است، </w:t>
      </w:r>
      <w:r w:rsidR="009A5458">
        <w:rPr>
          <w:rFonts w:hint="cs"/>
          <w:rtl/>
        </w:rPr>
        <w:t>در مقام اثبات نیز سکوت که امر عدمی است، با آن تناسب دارد؛ ولی چون فصل مقوّم استحباب، در عالم ثبوت امر وجودی است، در مقام اثبات نیز باید برای افهام آن از امری وجودی استفاده کرد.</w:t>
      </w:r>
    </w:p>
    <w:p w14:paraId="1637D2BF" w14:textId="10D95F76" w:rsidR="009A5458" w:rsidRDefault="009A5458" w:rsidP="0015116A">
      <w:pPr>
        <w:spacing w:line="240" w:lineRule="auto"/>
        <w:rPr>
          <w:rtl/>
        </w:rPr>
      </w:pPr>
      <w:r>
        <w:rPr>
          <w:rFonts w:hint="cs"/>
          <w:rtl/>
        </w:rPr>
        <w:t xml:space="preserve">اما این مطلب صحیح به نظر نمی‌رسد. لازمۀ فرمایش ایشان آن است که دالّ بر امر عدمی، حتماً باید عدمی باشد به‌طوری که نتوان یک امر وجودی را دالّ بر آن قرار داد. ایشان فرمودند چون فصل مقوّم وجوب، امر عدمی است، سکوت </w:t>
      </w:r>
      <w:r w:rsidRPr="009A5458">
        <w:rPr>
          <w:rFonts w:hint="cs"/>
          <w:b/>
          <w:bCs/>
          <w:u w:val="single"/>
          <w:rtl/>
        </w:rPr>
        <w:t>می‌تواند</w:t>
      </w:r>
      <w:r>
        <w:rPr>
          <w:rFonts w:hint="cs"/>
          <w:rtl/>
        </w:rPr>
        <w:t xml:space="preserve"> دالّ بر آن باشد</w:t>
      </w:r>
      <w:r w:rsidR="00197569">
        <w:rPr>
          <w:rFonts w:hint="cs"/>
          <w:rtl/>
        </w:rPr>
        <w:t xml:space="preserve"> نه آن‌که حتماً باید </w:t>
      </w:r>
      <w:r w:rsidR="00D92F01">
        <w:rPr>
          <w:rFonts w:hint="cs"/>
          <w:rtl/>
        </w:rPr>
        <w:t xml:space="preserve">سکوت </w:t>
      </w:r>
      <w:r w:rsidR="00197569">
        <w:rPr>
          <w:rFonts w:hint="cs"/>
          <w:rtl/>
        </w:rPr>
        <w:t>دالّ بر آن باشد. اگر بحث تناسب را مطرح کنید و این مطلب درست باشد، دالّ بر امر عدمی حتماً باید عدمی باشد و حال‌آن‌که بالوجدان چنین نیست</w:t>
      </w:r>
      <w:r w:rsidR="00D92F01">
        <w:rPr>
          <w:rFonts w:hint="cs"/>
          <w:rtl/>
        </w:rPr>
        <w:t xml:space="preserve"> چون می‌توان امر وجودی را دالّ قرار داد</w:t>
      </w:r>
      <w:r w:rsidR="00197569">
        <w:rPr>
          <w:rFonts w:hint="cs"/>
          <w:rtl/>
        </w:rPr>
        <w:t>.</w:t>
      </w:r>
    </w:p>
    <w:p w14:paraId="6391C359" w14:textId="0DE5D980" w:rsidR="00197569" w:rsidRDefault="00197569" w:rsidP="0015116A">
      <w:pPr>
        <w:spacing w:line="240" w:lineRule="auto"/>
        <w:rPr>
          <w:rtl/>
        </w:rPr>
      </w:pPr>
      <w:r>
        <w:rPr>
          <w:rFonts w:hint="cs"/>
          <w:rtl/>
        </w:rPr>
        <w:t>تناسب ثبوت و اثبات به این معنا، صحیح نیست. مرحوم آقای صدر نیز که در مواضع متعدّدی از تناسب ثبوت و اثبات سخن می‌گویند، هیچکدامش صحیح نیست.</w:t>
      </w:r>
      <w:r w:rsidR="00027EF8">
        <w:rPr>
          <w:rFonts w:hint="cs"/>
          <w:rtl/>
        </w:rPr>
        <w:t xml:space="preserve"> ازچه‌رو ادعا می‌کنید دال بر امر عدمی، می‌تواند وجودی باشد و می‌تواند عدمی باشد، ولی دال بر امر وجود</w:t>
      </w:r>
      <w:r w:rsidR="00D92F01">
        <w:rPr>
          <w:rFonts w:hint="cs"/>
          <w:rtl/>
        </w:rPr>
        <w:t>ی</w:t>
      </w:r>
      <w:r w:rsidR="00027EF8">
        <w:rPr>
          <w:rFonts w:hint="cs"/>
          <w:rtl/>
        </w:rPr>
        <w:t>، حتماً باید وجودی باشد؟!</w:t>
      </w:r>
    </w:p>
    <w:p w14:paraId="1B2F1A96" w14:textId="675556C9" w:rsidR="00027EF8" w:rsidRDefault="00D92F01" w:rsidP="0015116A">
      <w:pPr>
        <w:spacing w:line="240" w:lineRule="auto"/>
        <w:rPr>
          <w:rtl/>
        </w:rPr>
      </w:pPr>
      <w:r>
        <w:rPr>
          <w:rFonts w:hint="cs"/>
          <w:rtl/>
        </w:rPr>
        <w:t xml:space="preserve">بنابراین، </w:t>
      </w:r>
      <w:r w:rsidR="00027EF8">
        <w:rPr>
          <w:rFonts w:hint="cs"/>
          <w:rtl/>
        </w:rPr>
        <w:t>این تقریب، هیچ وجه قابل توجّهی ندارد.</w:t>
      </w:r>
    </w:p>
    <w:p w14:paraId="34CF3B63" w14:textId="7828128E" w:rsidR="00027EF8" w:rsidRDefault="00027EF8" w:rsidP="0015116A">
      <w:pPr>
        <w:pStyle w:val="Heading5"/>
        <w:rPr>
          <w:rtl/>
        </w:rPr>
      </w:pPr>
      <w:bookmarkStart w:id="13" w:name="_Toc180984783"/>
      <w:r>
        <w:rPr>
          <w:rFonts w:hint="cs"/>
          <w:rtl/>
        </w:rPr>
        <w:t xml:space="preserve">تقریب سوم: </w:t>
      </w:r>
      <w:r w:rsidR="006A450D">
        <w:rPr>
          <w:rFonts w:hint="cs"/>
          <w:rtl/>
        </w:rPr>
        <w:t>مقایسۀ ارادۀ تکوینی و ارادۀ تشریعی</w:t>
      </w:r>
      <w:bookmarkEnd w:id="13"/>
    </w:p>
    <w:p w14:paraId="31248465" w14:textId="7CA7833C" w:rsidR="00160B7E" w:rsidRDefault="00027EF8" w:rsidP="0015116A">
      <w:pPr>
        <w:spacing w:line="240" w:lineRule="auto"/>
        <w:rPr>
          <w:rtl/>
        </w:rPr>
      </w:pPr>
      <w:r>
        <w:rPr>
          <w:rFonts w:hint="cs"/>
          <w:rtl/>
        </w:rPr>
        <w:t>تقریب سوم، تقریبی است که توسط آقای شهیدی</w:t>
      </w:r>
      <w:r>
        <w:rPr>
          <w:rStyle w:val="FootnoteReference"/>
          <w:rtl/>
        </w:rPr>
        <w:footnoteReference w:id="6"/>
      </w:r>
      <w:r>
        <w:rPr>
          <w:rFonts w:hint="cs"/>
          <w:rtl/>
        </w:rPr>
        <w:t xml:space="preserve"> مطرح شده است.</w:t>
      </w:r>
    </w:p>
    <w:p w14:paraId="7B4ED186" w14:textId="4FEF5820" w:rsidR="00027EF8" w:rsidRDefault="00027EF8" w:rsidP="0015116A">
      <w:pPr>
        <w:spacing w:line="240" w:lineRule="auto"/>
      </w:pPr>
      <w:r>
        <w:rPr>
          <w:rFonts w:hint="cs"/>
          <w:rtl/>
        </w:rPr>
        <w:t>تقریب مزبور آن است که همچنان‌که ارادۀ تکوینی از مراد منفکّ نمی‌شود، ا</w:t>
      </w:r>
      <w:r w:rsidR="006A450D">
        <w:rPr>
          <w:rFonts w:hint="cs"/>
          <w:rtl/>
        </w:rPr>
        <w:t>رادۀ تشریعی نیز که امر بر آن دلالت می‌کند، از مراد منفکّ نمی‌شود.</w:t>
      </w:r>
    </w:p>
    <w:p w14:paraId="5EC61204" w14:textId="231FA211" w:rsidR="00135403" w:rsidRDefault="006A450D" w:rsidP="0015116A">
      <w:pPr>
        <w:rPr>
          <w:rtl/>
        </w:rPr>
      </w:pPr>
      <w:r>
        <w:rPr>
          <w:rFonts w:hint="cs"/>
          <w:rtl/>
        </w:rPr>
        <w:t>این تقریب نیز به عقیدۀ ما ناتمام است. قیاس نمودن ارادۀ تشریعی به ارادۀ تکوینی، قیاس مع‌</w:t>
      </w:r>
      <w:r w:rsidR="0075106D">
        <w:rPr>
          <w:rFonts w:hint="cs"/>
          <w:rtl/>
        </w:rPr>
        <w:t xml:space="preserve"> </w:t>
      </w:r>
      <w:r>
        <w:rPr>
          <w:rFonts w:hint="cs"/>
          <w:rtl/>
        </w:rPr>
        <w:t xml:space="preserve">الفارق است. نباید برای فهم حقیقت وجوب و ندب، آن را با ارادۀ تکوینی مقایسه کرد. ارادۀ تکوینی، آخرین مرحلۀ از صفات نفسانی است که از مراد منفکّ نمی‌شود و محرّک عضلات به سمت عمل است. </w:t>
      </w:r>
      <w:r w:rsidR="00713E07">
        <w:rPr>
          <w:rFonts w:hint="cs"/>
          <w:rtl/>
        </w:rPr>
        <w:t xml:space="preserve">این ارادۀ تکوینی، ممکن است عضلات را به سمت واجب تحریک کند و ممکن است به سمت مستحبّ تحریک کند. آن حبّی که </w:t>
      </w:r>
      <w:r w:rsidR="000B13AD">
        <w:rPr>
          <w:rFonts w:hint="cs"/>
          <w:rtl/>
        </w:rPr>
        <w:t>پس از پیمودن چند مرحله در نفس</w:t>
      </w:r>
      <w:r w:rsidR="00713E07">
        <w:rPr>
          <w:rFonts w:hint="cs"/>
          <w:rtl/>
        </w:rPr>
        <w:t xml:space="preserve">، به ارادۀ تکوینی می‌انجامد، خواه حبّ وجوبی یا شدید باشد و خواه حبّ استحبابی یا ضعیف باشد، به هر حال </w:t>
      </w:r>
      <w:r w:rsidR="000B13AD">
        <w:rPr>
          <w:rFonts w:hint="cs"/>
          <w:rtl/>
        </w:rPr>
        <w:t xml:space="preserve">ارادۀ تکوینی، </w:t>
      </w:r>
      <w:r w:rsidR="00713E07">
        <w:rPr>
          <w:rFonts w:hint="cs"/>
          <w:rtl/>
        </w:rPr>
        <w:t>آخرین مرحلۀ صفت نفسانی است که عضلات را تحریک می‌کند و از تحقق مراد نیز منفکّ نمی‌شود بی‌آن‌که بین حبّ شدید و ضعیف تفاوتی وجود داشته باشد. این، ما به الامتیاز مصلحت وجوبی و استحبابی نیست</w:t>
      </w:r>
      <w:r w:rsidR="00BF00A1">
        <w:rPr>
          <w:rFonts w:hint="cs"/>
          <w:rtl/>
        </w:rPr>
        <w:t xml:space="preserve">. آنچه ارادۀ تشریعی نامیدید، </w:t>
      </w:r>
      <w:r w:rsidR="000B13AD">
        <w:rPr>
          <w:rFonts w:hint="cs"/>
          <w:rtl/>
        </w:rPr>
        <w:t>_</w:t>
      </w:r>
      <w:r w:rsidR="00BF00A1">
        <w:rPr>
          <w:rFonts w:hint="cs"/>
          <w:rtl/>
        </w:rPr>
        <w:t xml:space="preserve">یا به تعبیر بهتر، </w:t>
      </w:r>
      <w:r w:rsidR="000B13AD">
        <w:rPr>
          <w:rFonts w:hint="cs"/>
          <w:rtl/>
        </w:rPr>
        <w:t xml:space="preserve">ما از آن به </w:t>
      </w:r>
      <w:r w:rsidR="00BF00A1">
        <w:rPr>
          <w:rFonts w:hint="cs"/>
          <w:rtl/>
        </w:rPr>
        <w:t>وجوب و ندب</w:t>
      </w:r>
      <w:r w:rsidR="000B13AD">
        <w:rPr>
          <w:rFonts w:hint="cs"/>
          <w:rtl/>
        </w:rPr>
        <w:t xml:space="preserve"> تعبیر می‌کنیم_</w:t>
      </w:r>
      <w:r w:rsidR="00BF00A1">
        <w:rPr>
          <w:rFonts w:hint="cs"/>
          <w:rtl/>
        </w:rPr>
        <w:t xml:space="preserve"> را نباید با ارادۀ تکوینی مقایسه کرد. وجوب و ندب از امور اعتباری هستند که انسان آن را از دیگری می‌طلبد و نباید اینها را با ارادۀ تکوینی مقایسه کرد.</w:t>
      </w:r>
    </w:p>
    <w:p w14:paraId="1F238E66" w14:textId="545588A0" w:rsidR="00BF00A1" w:rsidRDefault="00BF00A1" w:rsidP="0015116A">
      <w:pPr>
        <w:rPr>
          <w:rtl/>
        </w:rPr>
      </w:pPr>
      <w:r>
        <w:rPr>
          <w:rFonts w:hint="cs"/>
          <w:rtl/>
        </w:rPr>
        <w:lastRenderedPageBreak/>
        <w:t xml:space="preserve">در ارادۀ تکوینی، بین اراده و مراد، چیزی فاصله نمی‌اندازد؛ بر خلاف ارادۀ تشریعی که بین اراده و مراد، اختیار و انتخاب مکلف واسطه است. در ارادۀ تشریعی، چنین نیست که به محض ارادۀ من، مراد محقق شود چون من اراده کرده‌ام که مکلف </w:t>
      </w:r>
      <w:r w:rsidR="00EE538D">
        <w:rPr>
          <w:rFonts w:hint="cs"/>
          <w:rtl/>
        </w:rPr>
        <w:t>با اختیار خود این کار را انجام دهد. ولی در ارادۀ تکوینی، اراده از مراد، جدایی‌ناپذیر است.</w:t>
      </w:r>
    </w:p>
    <w:p w14:paraId="46D85D59" w14:textId="01B2DEE8" w:rsidR="00EE538D" w:rsidRDefault="00EE538D" w:rsidP="0015116A">
      <w:pPr>
        <w:rPr>
          <w:rtl/>
        </w:rPr>
      </w:pPr>
      <w:r>
        <w:rPr>
          <w:rFonts w:hint="cs"/>
          <w:rtl/>
        </w:rPr>
        <w:t>توجه به این نکته لازم است</w:t>
      </w:r>
      <w:r w:rsidR="000B13AD">
        <w:rPr>
          <w:rFonts w:hint="cs"/>
          <w:rtl/>
        </w:rPr>
        <w:t xml:space="preserve"> که</w:t>
      </w:r>
      <w:r>
        <w:rPr>
          <w:rFonts w:hint="cs"/>
          <w:rtl/>
        </w:rPr>
        <w:t xml:space="preserve"> ارادۀ تکوینی، لزوماً به فعل خود مرید تعلق نمی‌گیرد. تعلق ارادۀ تکوینی به فعل غیر نیز معقول است لذا اشکالی ندارد که خداوند نسبت به افعال بندگان اراده داشته باشد. ولی نکته آن است که ارادۀ تکوینی، خواه به فعل خود مرید تعلق بگیرد و خواه به فعل غیر، در هر صورت از مراد جدا نمی‌شود. اگر ارادۀ تکوینی محقق شود، مراد نیز محقق می‌شود.</w:t>
      </w:r>
    </w:p>
    <w:p w14:paraId="57654049" w14:textId="461E2DCB" w:rsidR="00EE538D" w:rsidRDefault="00EE538D" w:rsidP="0015116A">
      <w:pPr>
        <w:rPr>
          <w:rtl/>
        </w:rPr>
      </w:pPr>
      <w:r>
        <w:rPr>
          <w:rFonts w:hint="cs"/>
          <w:rtl/>
        </w:rPr>
        <w:t>ولی در ارادۀ تشریعی، اراده و مراد از یکدیگر جدایی‌پذیرند. ارادۀ تشریعی به معنای آن است که مرید، می‌خواهد مکلف با اختیار خودش فعل را انجام دهد. وقتی پای اختیار مکلف به میان آمد، اراده و مراد، جدایی‌پذیر خواهند شد.</w:t>
      </w:r>
      <w:r w:rsidR="0075106D">
        <w:rPr>
          <w:rFonts w:hint="cs"/>
          <w:rtl/>
        </w:rPr>
        <w:t xml:space="preserve"> ممکن است مرید اراده کند، ولی مراد محقق نشود.</w:t>
      </w:r>
    </w:p>
    <w:p w14:paraId="624D0B75" w14:textId="4C0CBFCC" w:rsidR="0075106D" w:rsidRDefault="00A54702" w:rsidP="0015116A">
      <w:pPr>
        <w:rPr>
          <w:rtl/>
        </w:rPr>
      </w:pPr>
      <w:r>
        <w:rPr>
          <w:rFonts w:hint="cs"/>
          <w:rtl/>
        </w:rPr>
        <w:t>بنابراین</w:t>
      </w:r>
      <w:r w:rsidR="0075106D">
        <w:rPr>
          <w:rFonts w:hint="cs"/>
          <w:rtl/>
        </w:rPr>
        <w:t>، بین ارادۀ تکوینی که از مراد جدا نمی‌شود و ارادۀ تشریعی که از مراد جدا می‌شود، فرق است و قیاسشان مع الفارق است.</w:t>
      </w:r>
    </w:p>
    <w:p w14:paraId="70EEF10B" w14:textId="39A4B0BD" w:rsidR="0075106D" w:rsidRDefault="0075106D" w:rsidP="0015116A">
      <w:pPr>
        <w:rPr>
          <w:rtl/>
        </w:rPr>
      </w:pPr>
      <w:r>
        <w:rPr>
          <w:rFonts w:hint="cs"/>
          <w:rtl/>
        </w:rPr>
        <w:t>افزون بر آن‌که در ارادۀ تکوینی، ازآن‌رو که اختیار مکلف واسطه نیست، بین آن‌که مخاطب، مطیع باشد یا عاصی، تفاوتی وجود ندارد؛ ولی در آنچه ارادۀ تشریعی نامیده شده، اختیار و ارادۀ عبد واسطه است؛ و اختیار عبد وابسته به آن است که مطیع باشد یا عاصی.</w:t>
      </w:r>
    </w:p>
    <w:p w14:paraId="5EE5290C" w14:textId="77777777" w:rsidR="00A54702" w:rsidRDefault="00A54702" w:rsidP="0015116A">
      <w:pPr>
        <w:rPr>
          <w:rtl/>
        </w:rPr>
      </w:pPr>
      <w:r>
        <w:rPr>
          <w:rFonts w:hint="cs"/>
          <w:rtl/>
        </w:rPr>
        <w:t xml:space="preserve">در جایی که عبد، مطیع باشد، بفرمائید اراده از مراد جدا نمی‌شود؛ ولی مگر مخاطب اوامر تشریعی، فقط مکلف مطیع است. بی‌شک، مخاطب امر تشریعی، اعم از شخص مطیع و عاصی است. </w:t>
      </w:r>
    </w:p>
    <w:p w14:paraId="3C235FF6" w14:textId="524CB6BC" w:rsidR="0075106D" w:rsidRDefault="00A54702" w:rsidP="0015116A">
      <w:pPr>
        <w:rPr>
          <w:rtl/>
        </w:rPr>
      </w:pPr>
      <w:r>
        <w:rPr>
          <w:rFonts w:hint="cs"/>
          <w:rtl/>
        </w:rPr>
        <w:t>پس فارق بین موارد وجوب و ندب، به تحقق و عدم تحقق مراد نیست، بلکه فارقش در بود و نبود ترخیص بر ترک است.</w:t>
      </w:r>
    </w:p>
    <w:p w14:paraId="1B47FAF3" w14:textId="26D6E13D" w:rsidR="00A54702" w:rsidRDefault="00A54702" w:rsidP="0015116A">
      <w:pPr>
        <w:rPr>
          <w:rtl/>
        </w:rPr>
      </w:pPr>
      <w:r>
        <w:rPr>
          <w:rFonts w:hint="cs"/>
          <w:rtl/>
        </w:rPr>
        <w:t xml:space="preserve">اولاً باید دانست، در مواردی استحبابی نیز، </w:t>
      </w:r>
      <w:r w:rsidR="001314DD">
        <w:rPr>
          <w:rFonts w:hint="cs"/>
          <w:rtl/>
        </w:rPr>
        <w:t xml:space="preserve">اگر </w:t>
      </w:r>
      <w:r>
        <w:rPr>
          <w:rFonts w:hint="cs"/>
          <w:rtl/>
        </w:rPr>
        <w:t xml:space="preserve">عبد، شخصی باشد که اهل امتثال مطلق اوامر است، تحقق مراد از اراده منفک نمی‌شود. یعنی اگر فرض کردید عبد، مطیع است، </w:t>
      </w:r>
      <w:r w:rsidR="00567772">
        <w:rPr>
          <w:rFonts w:hint="cs"/>
          <w:rtl/>
        </w:rPr>
        <w:t>و تمام احکامی الهی اعم از واجبات و مستحبات را امتثال می‌کند، حتی اگر صیغۀ امر را به صورت استحبابی به کار ببرید نیز، این مکلف آن را انجام می‌دهد.</w:t>
      </w:r>
    </w:p>
    <w:p w14:paraId="2CAD5E34" w14:textId="2CB58DCC" w:rsidR="00567772" w:rsidRDefault="00567772" w:rsidP="0015116A">
      <w:pPr>
        <w:rPr>
          <w:rtl/>
        </w:rPr>
      </w:pPr>
      <w:r>
        <w:rPr>
          <w:rFonts w:hint="cs"/>
          <w:rtl/>
        </w:rPr>
        <w:t>به بیان دیگر، ما سه گونه مخاطب داریم:</w:t>
      </w:r>
    </w:p>
    <w:p w14:paraId="13A21F22" w14:textId="77777777" w:rsidR="00567772" w:rsidRDefault="00567772" w:rsidP="0015116A">
      <w:pPr>
        <w:pStyle w:val="ListParagraph"/>
        <w:numPr>
          <w:ilvl w:val="0"/>
          <w:numId w:val="29"/>
        </w:numPr>
      </w:pPr>
      <w:r>
        <w:rPr>
          <w:rFonts w:hint="cs"/>
          <w:rtl/>
        </w:rPr>
        <w:t>عبد ممتثل مطلق احکام.</w:t>
      </w:r>
    </w:p>
    <w:p w14:paraId="400B2C24" w14:textId="0BB78F29" w:rsidR="00567772" w:rsidRDefault="00567772" w:rsidP="0015116A">
      <w:pPr>
        <w:pStyle w:val="ListParagraph"/>
        <w:numPr>
          <w:ilvl w:val="0"/>
          <w:numId w:val="29"/>
        </w:numPr>
      </w:pPr>
      <w:r>
        <w:rPr>
          <w:rFonts w:hint="cs"/>
          <w:rtl/>
        </w:rPr>
        <w:t>عبد ممتثل احکام الزامی.</w:t>
      </w:r>
    </w:p>
    <w:p w14:paraId="5387FDC6" w14:textId="2057BAD7" w:rsidR="00567772" w:rsidRDefault="00567772" w:rsidP="0015116A">
      <w:pPr>
        <w:pStyle w:val="ListParagraph"/>
        <w:numPr>
          <w:ilvl w:val="0"/>
          <w:numId w:val="29"/>
        </w:numPr>
      </w:pPr>
      <w:r>
        <w:rPr>
          <w:rFonts w:hint="cs"/>
          <w:rtl/>
        </w:rPr>
        <w:t>مطلق عباد.</w:t>
      </w:r>
    </w:p>
    <w:p w14:paraId="16B735B7" w14:textId="7418AB67" w:rsidR="00567772" w:rsidRDefault="00567772" w:rsidP="0015116A">
      <w:pPr>
        <w:rPr>
          <w:rtl/>
        </w:rPr>
      </w:pPr>
      <w:r>
        <w:rPr>
          <w:rFonts w:hint="cs"/>
          <w:rtl/>
        </w:rPr>
        <w:t xml:space="preserve">شما گونۀ اول و سوم از </w:t>
      </w:r>
      <w:r w:rsidR="0070398C">
        <w:rPr>
          <w:rFonts w:hint="cs"/>
          <w:rtl/>
        </w:rPr>
        <w:t>مخاطبان را در نظر نگرفته و صرفاً گونه دوم را در نظر گرفته‌اید. چون خصوص مخاطب گونۀ دوم را در نظر گرفتید، ادعا نمودید لازمۀ اراده، تحقق مراد است. ولی این سخن صحیح نیست. لازمۀ اراده، تحقق مراد نیست.</w:t>
      </w:r>
    </w:p>
    <w:p w14:paraId="20C0EDCD" w14:textId="476DB7D5" w:rsidR="0070398C" w:rsidRDefault="0070398C" w:rsidP="0015116A">
      <w:pPr>
        <w:rPr>
          <w:rtl/>
        </w:rPr>
      </w:pPr>
      <w:r>
        <w:rPr>
          <w:rFonts w:hint="cs"/>
          <w:rtl/>
        </w:rPr>
        <w:t>علاوه بر آن‌که، نفس تحلیل آقای شهیدی، که چون ارادۀ تکوینی از مراد منفکّ نمی‌شود، لفظ دالّ بر ارادۀ تشریعی نیز باید با آن هم‌سنخ باشد، ادعایی بی‌وجه است. این ادعا، شبیه ادعای تناسب بین ثبوت و اثبات است که هیچ دلیلی برای آن وجود ندارد.</w:t>
      </w:r>
    </w:p>
    <w:p w14:paraId="3E15B32C" w14:textId="0ECAD685" w:rsidR="0070398C" w:rsidRDefault="001A5333" w:rsidP="0015116A">
      <w:pPr>
        <w:rPr>
          <w:rtl/>
        </w:rPr>
      </w:pPr>
      <w:r>
        <w:rPr>
          <w:rFonts w:hint="cs"/>
          <w:rtl/>
        </w:rPr>
        <w:t>کوتاه‌سخن آن‌که، این تحلیل، از جهات مختلف دارای اشکال است.</w:t>
      </w:r>
    </w:p>
    <w:p w14:paraId="0958E94E" w14:textId="7A1F606F" w:rsidR="00981150" w:rsidRDefault="00981150" w:rsidP="0015116A">
      <w:pPr>
        <w:pStyle w:val="Heading2"/>
        <w:rPr>
          <w:rtl/>
        </w:rPr>
      </w:pPr>
      <w:bookmarkStart w:id="14" w:name="_Toc180984784"/>
      <w:r>
        <w:rPr>
          <w:rFonts w:hint="cs"/>
          <w:rtl/>
        </w:rPr>
        <w:t>جمع‌بندی دلالت صیغۀ امر بر وجوب</w:t>
      </w:r>
      <w:bookmarkEnd w:id="14"/>
    </w:p>
    <w:p w14:paraId="58DD75DE" w14:textId="504EBCE0" w:rsidR="001A5333" w:rsidRDefault="001A5333" w:rsidP="0015116A">
      <w:pPr>
        <w:rPr>
          <w:rtl/>
        </w:rPr>
      </w:pPr>
      <w:r>
        <w:rPr>
          <w:rFonts w:hint="cs"/>
          <w:rtl/>
        </w:rPr>
        <w:lastRenderedPageBreak/>
        <w:t xml:space="preserve">مقصود آن‌که، از یک سو، وقتی صیغۀ امر به کار می‌رود و قرینه‌ای بر ترخیص وجود ندارد، بالوجدان وجوب فهمیده می‌شود. از سوی دیگر، اگر هم قرینه‌ای بر استحباب یافت شود، </w:t>
      </w:r>
      <w:r w:rsidR="001314DD">
        <w:rPr>
          <w:rFonts w:hint="cs"/>
          <w:rtl/>
        </w:rPr>
        <w:t>در آن ادعا و تأول احساس نمی‌کنیم</w:t>
      </w:r>
      <w:r>
        <w:rPr>
          <w:rFonts w:hint="cs"/>
          <w:rtl/>
        </w:rPr>
        <w:t xml:space="preserve"> به طوری که مستلزم مجاز شود و چیزی که امر نبوده، </w:t>
      </w:r>
      <w:r w:rsidR="001314DD">
        <w:rPr>
          <w:rFonts w:hint="cs"/>
          <w:rtl/>
        </w:rPr>
        <w:t>نازل منزلۀ امر شده باشد</w:t>
      </w:r>
      <w:r>
        <w:rPr>
          <w:rFonts w:hint="cs"/>
          <w:rtl/>
        </w:rPr>
        <w:t>.</w:t>
      </w:r>
    </w:p>
    <w:p w14:paraId="0FC619AA" w14:textId="77777777" w:rsidR="00834579" w:rsidRDefault="001A5333" w:rsidP="0015116A">
      <w:pPr>
        <w:rPr>
          <w:rtl/>
        </w:rPr>
      </w:pPr>
      <w:r>
        <w:rPr>
          <w:rFonts w:hint="cs"/>
          <w:rtl/>
        </w:rPr>
        <w:t xml:space="preserve">در مواردی که در قالب مادۀ امر، </w:t>
      </w:r>
      <w:r w:rsidR="00981150">
        <w:rPr>
          <w:rFonts w:hint="cs"/>
          <w:rtl/>
        </w:rPr>
        <w:t>گفته می‌شود</w:t>
      </w:r>
      <w:r>
        <w:rPr>
          <w:rFonts w:hint="cs"/>
          <w:rtl/>
        </w:rPr>
        <w:t xml:space="preserve"> «أمر الله بصلاة اللّیل» می‌خواهیم بگوییم </w:t>
      </w:r>
      <w:r w:rsidR="00981150">
        <w:rPr>
          <w:rFonts w:hint="cs"/>
          <w:rtl/>
        </w:rPr>
        <w:t>کأن امر شده است به نماز شب نه آن‌که واقعاً امر شده باشد. استعمال مادۀ امر در مستحبات، با نوعی ادعا همراه است</w:t>
      </w:r>
      <w:r w:rsidR="00834579">
        <w:rPr>
          <w:rFonts w:hint="cs"/>
          <w:rtl/>
        </w:rPr>
        <w:t>؛</w:t>
      </w:r>
      <w:r w:rsidR="00981150">
        <w:rPr>
          <w:rFonts w:hint="cs"/>
          <w:rtl/>
        </w:rPr>
        <w:t xml:space="preserve"> ادعای آن‌که این مصداق، از مصادیق مادۀ امر است.</w:t>
      </w:r>
    </w:p>
    <w:p w14:paraId="21572B2F" w14:textId="130128CF" w:rsidR="001A5333" w:rsidRDefault="00981150" w:rsidP="0015116A">
      <w:pPr>
        <w:rPr>
          <w:rtl/>
        </w:rPr>
      </w:pPr>
      <w:r>
        <w:rPr>
          <w:rFonts w:hint="cs"/>
          <w:rtl/>
        </w:rPr>
        <w:t xml:space="preserve">ولی اگر در قالب صیغۀ امر، </w:t>
      </w:r>
      <w:r w:rsidR="00834579">
        <w:rPr>
          <w:rFonts w:hint="cs"/>
          <w:rtl/>
        </w:rPr>
        <w:t>گفته</w:t>
      </w:r>
      <w:r>
        <w:rPr>
          <w:rFonts w:hint="cs"/>
          <w:rtl/>
        </w:rPr>
        <w:t xml:space="preserve"> شود «صّل صلاة اللیل» چنین ادعایی احساس نمی‌شود. مفهومی که از «صلّ» درک می‌کنیم، حتی در مورد </w:t>
      </w:r>
      <w:r w:rsidR="00834579">
        <w:rPr>
          <w:rFonts w:hint="cs"/>
          <w:rtl/>
        </w:rPr>
        <w:t>مستحبات</w:t>
      </w:r>
      <w:r>
        <w:rPr>
          <w:rFonts w:hint="cs"/>
          <w:rtl/>
        </w:rPr>
        <w:t xml:space="preserve"> نیز حقیقی است نه مجازی.</w:t>
      </w:r>
    </w:p>
    <w:p w14:paraId="3B0E956B" w14:textId="16815BB9" w:rsidR="00981150" w:rsidRDefault="00834579" w:rsidP="0015116A">
      <w:pPr>
        <w:rPr>
          <w:rtl/>
        </w:rPr>
      </w:pPr>
      <w:r>
        <w:rPr>
          <w:rFonts w:hint="cs"/>
          <w:rtl/>
        </w:rPr>
        <w:t>کوتاه‌سخن آن‌که، بین مادۀ امر و صیغۀ امر فرق است.</w:t>
      </w:r>
    </w:p>
    <w:p w14:paraId="0B47271C" w14:textId="7825D2DB" w:rsidR="00834579" w:rsidRDefault="00834579" w:rsidP="0015116A">
      <w:pPr>
        <w:rPr>
          <w:rtl/>
        </w:rPr>
      </w:pPr>
      <w:r>
        <w:rPr>
          <w:rFonts w:hint="cs"/>
          <w:rtl/>
        </w:rPr>
        <w:t>اولاً استعمال صیغۀ امر در مستحبات بسیار است بر خلاف مادۀ امر که استعمالش اندک است.</w:t>
      </w:r>
    </w:p>
    <w:p w14:paraId="34FE9747" w14:textId="12CF2DCD" w:rsidR="00834579" w:rsidRDefault="00834579" w:rsidP="0015116A">
      <w:pPr>
        <w:rPr>
          <w:rtl/>
        </w:rPr>
      </w:pPr>
      <w:r>
        <w:rPr>
          <w:rFonts w:hint="cs"/>
          <w:rtl/>
        </w:rPr>
        <w:t>در ثانی، استعمال صیغۀ امر در مستحبّات، بدون احساس تأول و ادعا و تشبیه و مانند است، بر خلاف مادۀ امر که با تأول و ادعا همراه است.</w:t>
      </w:r>
    </w:p>
    <w:p w14:paraId="36779E90" w14:textId="5341E690" w:rsidR="00834579" w:rsidRDefault="00834579" w:rsidP="0015116A">
      <w:pPr>
        <w:rPr>
          <w:rtl/>
        </w:rPr>
      </w:pPr>
      <w:r>
        <w:rPr>
          <w:rFonts w:hint="cs"/>
          <w:rtl/>
        </w:rPr>
        <w:t>این مطلب، نشان می‌دهد مدلول صیغۀ امر، جامع طلب است؛ ولی در عین حال، بالوجدان درک می‌کنیم که صیغۀ امر در فرض نبود قرینه، بر وجوب دلالت می‌کند.</w:t>
      </w:r>
    </w:p>
    <w:p w14:paraId="53D2EF3C" w14:textId="77777777" w:rsidR="001314DD" w:rsidRDefault="00834579" w:rsidP="0015116A">
      <w:pPr>
        <w:rPr>
          <w:rtl/>
        </w:rPr>
      </w:pPr>
      <w:r>
        <w:rPr>
          <w:rFonts w:hint="cs"/>
          <w:rtl/>
        </w:rPr>
        <w:t>در جلسۀ سابق این نکته را گوشزد نمودیم که محقق خراسانی</w:t>
      </w:r>
      <w:r w:rsidR="00162CC7">
        <w:rPr>
          <w:rStyle w:val="FootnoteReference"/>
          <w:rtl/>
        </w:rPr>
        <w:footnoteReference w:id="7"/>
      </w:r>
      <w:r>
        <w:rPr>
          <w:rFonts w:hint="cs"/>
          <w:rtl/>
        </w:rPr>
        <w:t xml:space="preserve"> صیغۀ امر را وضعاً دالّ بر وجوب می‌دانند؛ در عین حال، کثرت استعمالش در مستحبات را نیز </w:t>
      </w:r>
      <w:r w:rsidR="008353AE">
        <w:rPr>
          <w:rFonts w:hint="cs"/>
          <w:rtl/>
        </w:rPr>
        <w:t>می‌پذیرند و آن را اشکال نمی‌‌پندارند. ولی به عقیدۀ ما، کثرت استعمال صیغۀ امر در مستحبات، ولو با قرینه همراه باشد، مانع ظهور وضعی صیغۀ امر در وجوب می‌شود؛ بر خلاف ظهور اطلاقی که با کثرت استعمال در ندب، قابل جمع است.</w:t>
      </w:r>
    </w:p>
    <w:p w14:paraId="1864E554" w14:textId="77777777" w:rsidR="0010320D" w:rsidRDefault="008353AE" w:rsidP="0015116A">
      <w:pPr>
        <w:rPr>
          <w:rtl/>
        </w:rPr>
      </w:pPr>
      <w:r>
        <w:rPr>
          <w:rFonts w:hint="cs"/>
          <w:rtl/>
        </w:rPr>
        <w:t>اگر ظهور</w:t>
      </w:r>
      <w:r w:rsidR="001314DD">
        <w:rPr>
          <w:rFonts w:hint="cs"/>
          <w:rtl/>
        </w:rPr>
        <w:t xml:space="preserve"> صیغۀ امر</w:t>
      </w:r>
      <w:r>
        <w:rPr>
          <w:rFonts w:hint="cs"/>
          <w:rtl/>
        </w:rPr>
        <w:t xml:space="preserve"> را اطلاقی دانستیم، خود صیغۀ امر بر جامع طلب دلالت می‌کند و سکوت از قید، بر حدّ وجوبی دلالت می‌کند. پس دلالت </w:t>
      </w:r>
      <w:r w:rsidR="00165297">
        <w:rPr>
          <w:rFonts w:hint="cs"/>
          <w:rtl/>
        </w:rPr>
        <w:t>بر وجوب، به تعدّد دالّ و مدلول است</w:t>
      </w:r>
      <w:r w:rsidR="001314DD">
        <w:rPr>
          <w:rFonts w:hint="cs"/>
          <w:rtl/>
        </w:rPr>
        <w:t>؛</w:t>
      </w:r>
      <w:r w:rsidR="00165297">
        <w:rPr>
          <w:rFonts w:hint="cs"/>
          <w:rtl/>
        </w:rPr>
        <w:t xml:space="preserve"> یعنی هیچ‌گاه وجوب، به وسیلۀ خود صیغه افهام نشده است، بلکه به ضمیمۀ سکوت افهام شده است. به سخن دیگر، به تعبیر مرحوم آقای صدر، قرن اکید بین صیغۀ امر و آن حدّ استحبابی ایجاد نشده است تا بتواند قرینه یا ما یصلح للقرینیة محسوب شود؛ چون هیچ‌گاه خود صیغۀ امر دالّ بر ندب نبوده است.</w:t>
      </w:r>
    </w:p>
    <w:p w14:paraId="349C1D03" w14:textId="58498496" w:rsidR="00834579" w:rsidRDefault="00165297" w:rsidP="0010320D">
      <w:pPr>
        <w:rPr>
          <w:rtl/>
        </w:rPr>
      </w:pPr>
      <w:r>
        <w:rPr>
          <w:rFonts w:hint="cs"/>
          <w:rtl/>
        </w:rPr>
        <w:t>ولی اگر دلالتش را وضعی دانستیم، خود لفظ بر ندب دلالت نموده است. اگر دلالت صیغۀ امر بر وجوب را وضعی دانستید، تا وقتی دلالت وضعی لفظ را کنار نگذارید، نمی‌توانید آن را در ندب به کار ببرید</w:t>
      </w:r>
      <w:r w:rsidR="00E02BCF">
        <w:rPr>
          <w:rFonts w:hint="cs"/>
          <w:rtl/>
        </w:rPr>
        <w:t>؛ مگر آن‌که خود را به تکلّف بیاندازید</w:t>
      </w:r>
      <w:r w:rsidR="0010320D">
        <w:rPr>
          <w:rFonts w:hint="cs"/>
          <w:rtl/>
        </w:rPr>
        <w:t xml:space="preserve"> و</w:t>
      </w:r>
      <w:r w:rsidR="00E02BCF">
        <w:rPr>
          <w:rFonts w:hint="cs"/>
          <w:rtl/>
        </w:rPr>
        <w:t xml:space="preserve"> ادعا کنید در موارد استعمالش در ندب، دو قرینه وجود دارد؛ یکی دالّ کاربست صیغه در جامع طلب، وقرینۀ دیگر بر خصوص حدّ استحبابی.</w:t>
      </w:r>
      <w:r w:rsidR="0010320D">
        <w:rPr>
          <w:rFonts w:hint="cs"/>
          <w:rtl/>
        </w:rPr>
        <w:t xml:space="preserve"> </w:t>
      </w:r>
      <w:r w:rsidR="00E02BCF">
        <w:rPr>
          <w:rFonts w:hint="cs"/>
          <w:rtl/>
        </w:rPr>
        <w:t>یعنی دقیقاً همان ادعایی که در مورد وضع مطرح نمودیم و گفتیم وضعاً دالّ بر جامع است و سکوت دالّ بر حدّ استحبابی است، در اینجا نیز بگوییم قرینه، به این شکل دلالت می‌کند. ولی وجداناً چنین نیست. اگر مدعی باشیم صیغۀ امر وضعاً بر وجوب دلالت دارد، قرینه بر استحباب، سبب می‌شود صیغه دلالت وضعی‌اش را از دست بدهد.</w:t>
      </w:r>
    </w:p>
    <w:p w14:paraId="35B5F6C9" w14:textId="2BA81E4F" w:rsidR="00E02BCF" w:rsidRDefault="00E02BCF" w:rsidP="0015116A">
      <w:pPr>
        <w:spacing w:line="240" w:lineRule="auto"/>
        <w:rPr>
          <w:rtl/>
        </w:rPr>
      </w:pPr>
      <w:r>
        <w:rPr>
          <w:rFonts w:hint="cs"/>
          <w:rtl/>
        </w:rPr>
        <w:t xml:space="preserve">به بیان دیگر، این‌که می‌بینیم صیغۀ امر در موارد بسیار، در </w:t>
      </w:r>
      <w:r w:rsidR="00F65990">
        <w:rPr>
          <w:rFonts w:hint="cs"/>
          <w:rtl/>
        </w:rPr>
        <w:t>ظهور</w:t>
      </w:r>
      <w:r>
        <w:rPr>
          <w:rFonts w:hint="cs"/>
          <w:rtl/>
        </w:rPr>
        <w:t xml:space="preserve"> وضعی‌اش به کار نرفته، </w:t>
      </w:r>
      <w:r w:rsidR="00F65990">
        <w:rPr>
          <w:rFonts w:hint="cs"/>
          <w:rtl/>
        </w:rPr>
        <w:t>سبب می‌شود این ظهور وضعی از بین برود؛ خواه به وضع ثانوی بیانجامد و خواه نیانجامد؛ که در جلسۀ گذشته توضیح دادیم کجا به وضع ثانوی می‌انجامد و کجا مجاز مشهور می‌شود.</w:t>
      </w:r>
    </w:p>
    <w:p w14:paraId="6A9AC331" w14:textId="43128C56" w:rsidR="00F65990" w:rsidRDefault="00F65990" w:rsidP="0015116A">
      <w:pPr>
        <w:spacing w:line="240" w:lineRule="auto"/>
        <w:rPr>
          <w:rtl/>
        </w:rPr>
      </w:pPr>
      <w:r>
        <w:rPr>
          <w:rFonts w:hint="cs"/>
          <w:rtl/>
        </w:rPr>
        <w:lastRenderedPageBreak/>
        <w:t>در هر صورت،</w:t>
      </w:r>
      <w:r w:rsidR="0010320D">
        <w:rPr>
          <w:rFonts w:hint="cs"/>
          <w:rtl/>
        </w:rPr>
        <w:t xml:space="preserve"> ظهور</w:t>
      </w:r>
      <w:r>
        <w:rPr>
          <w:rFonts w:hint="cs"/>
          <w:rtl/>
        </w:rPr>
        <w:t xml:space="preserve"> ناشی از کثرت استعمال است؛ مجرد وضع به تنهایی ظهور‌ساز نیست. وضع در</w:t>
      </w:r>
      <w:r w:rsidR="00443A02">
        <w:rPr>
          <w:rFonts w:hint="cs"/>
          <w:rtl/>
        </w:rPr>
        <w:t xml:space="preserve"> صورتی </w:t>
      </w:r>
      <w:r w:rsidR="00C229AA">
        <w:rPr>
          <w:rFonts w:hint="cs"/>
          <w:rtl/>
        </w:rPr>
        <w:t>به ظهور می‌انجامد که اکثریت قاطع استعمالات، با آن هماهنگ باشد.</w:t>
      </w:r>
    </w:p>
    <w:p w14:paraId="644ED230" w14:textId="00D09EC3" w:rsidR="00500DD7" w:rsidRDefault="00C229AA" w:rsidP="0015116A">
      <w:pPr>
        <w:spacing w:line="240" w:lineRule="auto"/>
        <w:rPr>
          <w:rtl/>
        </w:rPr>
      </w:pPr>
      <w:r>
        <w:rPr>
          <w:rFonts w:hint="cs"/>
          <w:rtl/>
        </w:rPr>
        <w:t>سابقاً این نکته را گوشزد نمودیم که ما قرن اکید را قبول داریم، ولی قرن اکید ناشی از وضع نیست؛ وضع یک امر تصدیقی است. آن قرن اکید</w:t>
      </w:r>
      <w:r w:rsidR="0010320D">
        <w:rPr>
          <w:rFonts w:hint="cs"/>
          <w:rtl/>
        </w:rPr>
        <w:t xml:space="preserve">ی </w:t>
      </w:r>
      <w:r>
        <w:rPr>
          <w:rFonts w:hint="cs"/>
          <w:rtl/>
        </w:rPr>
        <w:t>که یک ارتباط تصوری است از کثرت استعمال ناشی می‌شود. مرحوم آقای صدر</w:t>
      </w:r>
      <w:r>
        <w:rPr>
          <w:rStyle w:val="FootnoteReference"/>
          <w:rtl/>
        </w:rPr>
        <w:footnoteReference w:id="8"/>
      </w:r>
      <w:r>
        <w:rPr>
          <w:rFonts w:hint="cs"/>
          <w:rtl/>
        </w:rPr>
        <w:t xml:space="preserve"> فرمودند قرن اکید، گاه ناشی از عامل کمّی و گاه ناشی از عامل کیفی است که ما آن را نپذیرفتیم. به عقیدۀ ما حتی در وضع تعیینی نیز، </w:t>
      </w:r>
      <w:r w:rsidR="00500DD7">
        <w:rPr>
          <w:rFonts w:hint="cs"/>
          <w:rtl/>
        </w:rPr>
        <w:t>آنچه سبب قرن اکید می‌شود کثرت استعمال است نه عامل کیفی. قرن اکید را نیز این‌گونه معنا کردیم که وقتی متکلم لفظ را می‌شن</w:t>
      </w:r>
      <w:r w:rsidR="0010320D">
        <w:rPr>
          <w:rFonts w:hint="cs"/>
          <w:rtl/>
        </w:rPr>
        <w:t>و</w:t>
      </w:r>
      <w:r w:rsidR="00500DD7">
        <w:rPr>
          <w:rFonts w:hint="cs"/>
          <w:rtl/>
        </w:rPr>
        <w:t>د، بدون توجه به وضع واضع و تعهّد واضع و پیروی از هدف واضع و این قبیل امور، به معنا منتقل می‌شود.</w:t>
      </w:r>
    </w:p>
    <w:p w14:paraId="3A22C451" w14:textId="433AD9F1" w:rsidR="00500DD7" w:rsidRDefault="00500DD7" w:rsidP="0015116A">
      <w:pPr>
        <w:spacing w:line="240" w:lineRule="auto"/>
        <w:rPr>
          <w:rtl/>
        </w:rPr>
      </w:pPr>
      <w:r>
        <w:rPr>
          <w:rFonts w:hint="cs"/>
          <w:rtl/>
        </w:rPr>
        <w:t xml:space="preserve">بدین ترتیب، اگر لفظ در معنای موضوع‌له کثرت استعمال نداشته باشد، یا هم در معنای موضوع‌له کثرت استعمال داشته باشد و هم در معنای مجازی، لفظ دیگر ظهور در معنای اولیه‌ای نخواهد داشت؛ حال یا در معنای دوم وضع ثانوی پیدا می‌کند، و یا </w:t>
      </w:r>
      <w:r w:rsidR="00B5705B">
        <w:rPr>
          <w:rFonts w:hint="cs"/>
          <w:rtl/>
        </w:rPr>
        <w:t>صرفاً ظهور وضعی خود را از دست داده و مجمل می‌شود؛ چون گفتیم شاید دیدگاه صحیح در مجاز مشهور، آن باشد که لفظ مجمل می‌شود نه آن‌که در معنای مجازی ظهور پیدا کند.</w:t>
      </w:r>
    </w:p>
    <w:p w14:paraId="65856CA4" w14:textId="6EAD5B0F" w:rsidR="00B5705B" w:rsidRDefault="00B5705B" w:rsidP="0015116A">
      <w:pPr>
        <w:spacing w:line="240" w:lineRule="auto"/>
        <w:rPr>
          <w:rtl/>
        </w:rPr>
      </w:pPr>
      <w:r>
        <w:rPr>
          <w:rFonts w:hint="cs"/>
          <w:rtl/>
        </w:rPr>
        <w:t xml:space="preserve">اینک نکته‌ای به ذهنمان رسید که ممکن است بگوییم در مجاز مشهور، لفظ در معنای مجازی ظهور پیدا می‌کند. در جلسۀ گذشته گفتیم کثرت استعمال در معنای مجازی صرفاً منشأ توقف و اجمال می‌شود؛ ولی اگر یک لفظ در اکثرِیّت موارد، در معنای مجازی استعمال شود، ممکن است </w:t>
      </w:r>
      <w:r w:rsidR="0010320D">
        <w:rPr>
          <w:rFonts w:hint="cs"/>
          <w:rtl/>
        </w:rPr>
        <w:t>شخصی مدعی شود،</w:t>
      </w:r>
      <w:r>
        <w:rPr>
          <w:rFonts w:hint="cs"/>
          <w:rtl/>
        </w:rPr>
        <w:t xml:space="preserve"> در همان معنا ظهور پیدا می‌کند چون ظهور</w:t>
      </w:r>
      <w:r w:rsidR="0010320D">
        <w:rPr>
          <w:rFonts w:hint="cs"/>
          <w:rtl/>
        </w:rPr>
        <w:t>،</w:t>
      </w:r>
      <w:r>
        <w:rPr>
          <w:rFonts w:hint="cs"/>
          <w:rtl/>
        </w:rPr>
        <w:t xml:space="preserve"> تابع کثرت استعمال است.</w:t>
      </w:r>
    </w:p>
    <w:p w14:paraId="060F1B65" w14:textId="6F6D0A19" w:rsidR="00DC402E" w:rsidRDefault="00DC402E" w:rsidP="00560147">
      <w:pPr>
        <w:spacing w:line="240" w:lineRule="auto"/>
        <w:rPr>
          <w:rtl/>
        </w:rPr>
      </w:pPr>
      <w:r>
        <w:rPr>
          <w:rFonts w:hint="cs"/>
          <w:rtl/>
        </w:rPr>
        <w:t>ممکن است اشکال کنید، در این صورت کثرت استعمال، به وضع تعیّنی انجامیده است و دیگر مجاز نیست. ولی این اشکال صحیح نیست چون وضع تعیّنی منوط بر آن است که ادعا و تأول از میان برداشته شود؛ ممکن است کثرت استعمال به حدّی نرسیده باشد که این ادعا و تأول برداشته شده باشد.</w:t>
      </w:r>
      <w:r w:rsidR="00560147">
        <w:rPr>
          <w:rFonts w:hint="cs"/>
          <w:rtl/>
        </w:rPr>
        <w:t xml:space="preserve"> </w:t>
      </w:r>
      <w:r>
        <w:rPr>
          <w:rFonts w:hint="cs"/>
          <w:rtl/>
        </w:rPr>
        <w:t>پیش‌تر گفتیم فارق بین معنای مجازی و معنای حقیقی ثانوی، آن است که معنای مجازی، با ادعا همراه است و دلالتش طولی است</w:t>
      </w:r>
      <w:r w:rsidR="00560147">
        <w:rPr>
          <w:rFonts w:hint="cs"/>
          <w:rtl/>
        </w:rPr>
        <w:t>؛</w:t>
      </w:r>
      <w:r>
        <w:rPr>
          <w:rFonts w:hint="cs"/>
          <w:rtl/>
        </w:rPr>
        <w:t xml:space="preserve"> یعنی نخست بر معنای حقیقی دلالت نموده و در طول آن، با عنایت و ادعا، بر معنای مجازی دلالت کرده است. ممکن است یک لفظ در اکثر موارد، در معنای مجازی به کار رود ولی هنوز آن ادعا وجود داشته باشد. یعنی در اکثر موارد، آن لفظ با ادعا در معنای مجازی استعمال می‌شود.</w:t>
      </w:r>
    </w:p>
    <w:p w14:paraId="68E0D145" w14:textId="46420E1B" w:rsidR="00DC402E" w:rsidRDefault="00DC402E" w:rsidP="0015116A">
      <w:pPr>
        <w:spacing w:line="240" w:lineRule="auto"/>
        <w:rPr>
          <w:rtl/>
        </w:rPr>
      </w:pPr>
      <w:r>
        <w:rPr>
          <w:rFonts w:hint="cs"/>
          <w:rtl/>
        </w:rPr>
        <w:t xml:space="preserve">کوتاه‌سخن آن‌که محقق خراسانی </w:t>
      </w:r>
      <w:r w:rsidR="006751EA">
        <w:rPr>
          <w:rFonts w:hint="cs"/>
          <w:rtl/>
        </w:rPr>
        <w:t>پیرامون مجاز مشهور، به دو دیدگاه اشاره نمودند: یکی ظاهر بودن لفظ در معنای مجازی، و دیگری اجمال و توقف</w:t>
      </w:r>
      <w:r w:rsidR="00560147">
        <w:rPr>
          <w:rFonts w:hint="cs"/>
          <w:rtl/>
        </w:rPr>
        <w:t>؛</w:t>
      </w:r>
      <w:r w:rsidR="006751EA">
        <w:rPr>
          <w:rFonts w:hint="cs"/>
          <w:rtl/>
        </w:rPr>
        <w:t xml:space="preserve"> چون لفظ مردّد بین معنای حقیقی و مجازی است. ممکن است ما قائل به تفصیل شویم و بگوییم اگر مجاز مشهور، اکثریّت استعمالات را پوشش دهد، لفظ ظاهر در آن است؛ ولی اگر اکثریت استعمالات را پوشش ندهد و معنای حقیقی نیز کثرت استعمال داشته باشد، به اجمال و توقف می‌انجامد.</w:t>
      </w:r>
    </w:p>
    <w:p w14:paraId="7FE811DE" w14:textId="32025BB6" w:rsidR="007B35F3" w:rsidRDefault="007B35F3" w:rsidP="0015116A">
      <w:pPr>
        <w:spacing w:line="240" w:lineRule="auto"/>
        <w:rPr>
          <w:rtl/>
        </w:rPr>
      </w:pPr>
      <w:r>
        <w:rPr>
          <w:rFonts w:hint="cs"/>
          <w:rtl/>
        </w:rPr>
        <w:t>گفتنی است، مرحوم صاحب معالم</w:t>
      </w:r>
      <w:r>
        <w:rPr>
          <w:rStyle w:val="FootnoteReference"/>
          <w:rtl/>
        </w:rPr>
        <w:footnoteReference w:id="9"/>
      </w:r>
      <w:r>
        <w:rPr>
          <w:rFonts w:hint="cs"/>
          <w:rtl/>
        </w:rPr>
        <w:t xml:space="preserve"> نیز مدعی اجمال بودند نه مدعی ظهور در معنای مجازی.</w:t>
      </w:r>
    </w:p>
    <w:p w14:paraId="0FC4AC55" w14:textId="3E326BF0" w:rsidR="007B35F3" w:rsidRDefault="007B35F3" w:rsidP="0015116A">
      <w:pPr>
        <w:spacing w:line="240" w:lineRule="auto"/>
        <w:rPr>
          <w:rtl/>
        </w:rPr>
      </w:pPr>
      <w:r>
        <w:rPr>
          <w:rFonts w:hint="cs"/>
          <w:rtl/>
        </w:rPr>
        <w:t xml:space="preserve">نکته‌ای که قصد داریم بر آن تأکید کنیم، </w:t>
      </w:r>
      <w:r w:rsidR="00162CC7">
        <w:rPr>
          <w:rFonts w:hint="cs"/>
          <w:rtl/>
        </w:rPr>
        <w:t xml:space="preserve">آن است که ادعای دلالت وضعی صیغۀ امر بر وجوب که توسط محقق خراسانی مطرح شد، نمی‌تواند اشکال مرحوم صاحب معالم را پاسخ دهد. و صرف آن‌که استعمال امر در وجوب زیاد است، برای پابرجا ماندن دلالت صیغۀ امر بر وجوب کافی نیست چون اگر استعمالش در استحباب نیز زیاد باشد و با وجوب هم‌اندازه باشد، به اجمال دلیل می‌انجامد. علّت مطلب آن است که اصالة الحقیقة‌ای که اثبات‌گر استعمال لفظ در معنای حقیقی است، </w:t>
      </w:r>
      <w:r w:rsidR="00DD2636">
        <w:rPr>
          <w:rFonts w:hint="cs"/>
          <w:rtl/>
        </w:rPr>
        <w:t>به مناط اماریّت است. علّت حمل نمودن لفظ بر معنای حقیقی آن است که لفظ در غالب موارد، در معنای حقیقی‌اش به کار می‌رود. اگر این غلبه از بین رفت، اماریّت نیز از بین می‌رود و ظهوری در معنای حقیقی باقی نمی‌ماند.</w:t>
      </w:r>
    </w:p>
    <w:p w14:paraId="1D6D9957" w14:textId="2AB05DB0" w:rsidR="00DD2636" w:rsidRDefault="00DD2636" w:rsidP="0015116A">
      <w:pPr>
        <w:spacing w:line="240" w:lineRule="auto"/>
        <w:rPr>
          <w:rtl/>
        </w:rPr>
      </w:pPr>
      <w:r>
        <w:rPr>
          <w:rFonts w:hint="cs"/>
          <w:rtl/>
        </w:rPr>
        <w:lastRenderedPageBreak/>
        <w:t>به بیان دیگر، ظهور لفظ، تابع غلبۀ استعمال است. اگر استعمال امر در هیچ‌یک از وجوب و ندب غلبه نداشته باشد، در هیچ‌یک ظهور نخواهد داشت؛ و اگر در ندب غلبه داشته باشد، در همان ظهور خواهد داشت.</w:t>
      </w:r>
    </w:p>
    <w:p w14:paraId="65840F2A" w14:textId="2AA24F2A" w:rsidR="00DD2636" w:rsidRDefault="00DD2636" w:rsidP="0015116A">
      <w:pPr>
        <w:spacing w:line="240" w:lineRule="auto"/>
        <w:rPr>
          <w:rtl/>
        </w:rPr>
      </w:pPr>
      <w:r>
        <w:rPr>
          <w:rFonts w:hint="cs"/>
          <w:rtl/>
        </w:rPr>
        <w:t>این بحث به پایان رسید.</w:t>
      </w:r>
    </w:p>
    <w:p w14:paraId="049CC768" w14:textId="694168A0" w:rsidR="00DD2636" w:rsidRDefault="00DD2636" w:rsidP="0015116A">
      <w:pPr>
        <w:spacing w:line="240" w:lineRule="auto"/>
        <w:rPr>
          <w:rtl/>
        </w:rPr>
      </w:pPr>
      <w:r>
        <w:rPr>
          <w:rFonts w:hint="cs"/>
          <w:rtl/>
        </w:rPr>
        <w:t>در ادامه قصد داریم مفاد الفاظی که امکان دلالتشان بر وجوب وجود دارد را مورد بررسی قرار دهیم.</w:t>
      </w:r>
    </w:p>
    <w:p w14:paraId="20D79EDC" w14:textId="77777777" w:rsidR="00F04113" w:rsidRDefault="00F04113" w:rsidP="0015116A">
      <w:pPr>
        <w:pStyle w:val="ListParagraph"/>
        <w:numPr>
          <w:ilvl w:val="0"/>
          <w:numId w:val="30"/>
        </w:numPr>
        <w:spacing w:line="240" w:lineRule="auto"/>
        <w:rPr>
          <w:rtl/>
        </w:rPr>
      </w:pPr>
      <w:r>
        <w:rPr>
          <w:rFonts w:hint="cs"/>
          <w:rtl/>
        </w:rPr>
        <w:t>یحبّ و لا یحبّ.</w:t>
      </w:r>
    </w:p>
    <w:p w14:paraId="76FE2DC4" w14:textId="0C9E20F8" w:rsidR="00DD2636" w:rsidRDefault="00F04113" w:rsidP="0015116A">
      <w:pPr>
        <w:pStyle w:val="ListParagraph"/>
        <w:numPr>
          <w:ilvl w:val="0"/>
          <w:numId w:val="30"/>
        </w:numPr>
        <w:spacing w:line="240" w:lineRule="auto"/>
      </w:pPr>
      <w:r>
        <w:rPr>
          <w:rFonts w:hint="cs"/>
          <w:rtl/>
        </w:rPr>
        <w:t>بصلح و لا یصلح. مرحوم نراقی در عوائد</w:t>
      </w:r>
      <w:r w:rsidR="00E977C5">
        <w:rPr>
          <w:rStyle w:val="FootnoteReference"/>
          <w:rtl/>
        </w:rPr>
        <w:footnoteReference w:id="10"/>
      </w:r>
      <w:r>
        <w:rPr>
          <w:rFonts w:hint="cs"/>
          <w:rtl/>
        </w:rPr>
        <w:t>، یک عائده را به این واژه اختصاص داده است که دوستان را به مراجعه به آن دعوت می‌کنیم.</w:t>
      </w:r>
    </w:p>
    <w:p w14:paraId="002B2A8D" w14:textId="078AA1F0" w:rsidR="00F04113" w:rsidRDefault="00F04113" w:rsidP="0015116A">
      <w:pPr>
        <w:pStyle w:val="ListParagraph"/>
        <w:numPr>
          <w:ilvl w:val="0"/>
          <w:numId w:val="30"/>
        </w:numPr>
        <w:spacing w:line="240" w:lineRule="auto"/>
      </w:pPr>
      <w:r>
        <w:rPr>
          <w:rFonts w:hint="cs"/>
          <w:rtl/>
        </w:rPr>
        <w:t>یکره.</w:t>
      </w:r>
      <w:r w:rsidR="00E977C5">
        <w:rPr>
          <w:rFonts w:hint="cs"/>
          <w:rtl/>
        </w:rPr>
        <w:t xml:space="preserve"> آیت الله والد در مواضع مختلف، به مفاد این واژه پرداخته‌اند که شاید جمع‌بندی آن قدری دشوار باشد.</w:t>
      </w:r>
    </w:p>
    <w:p w14:paraId="6E87FA91" w14:textId="3F0D95CE" w:rsidR="00F04113" w:rsidRDefault="00F04113" w:rsidP="0015116A">
      <w:pPr>
        <w:pStyle w:val="ListParagraph"/>
        <w:numPr>
          <w:ilvl w:val="0"/>
          <w:numId w:val="30"/>
        </w:numPr>
        <w:spacing w:line="240" w:lineRule="auto"/>
      </w:pPr>
      <w:r>
        <w:rPr>
          <w:rFonts w:hint="cs"/>
          <w:rtl/>
        </w:rPr>
        <w:t>ینبغی و لا ینبغی.</w:t>
      </w:r>
      <w:r w:rsidR="00E977C5">
        <w:rPr>
          <w:rFonts w:hint="cs"/>
          <w:rtl/>
        </w:rPr>
        <w:t xml:space="preserve"> این واژه نیز به شکل مفصل در کلمات آیت الله والد مورد بحث قرار گرفته است که من نیز بر برخی مواضعش حاشیۀ مفصلی را مرقوم داشته‌ام. آقای شهیدی</w:t>
      </w:r>
      <w:r w:rsidR="0015116A">
        <w:rPr>
          <w:rStyle w:val="FootnoteReference"/>
          <w:rtl/>
        </w:rPr>
        <w:footnoteReference w:id="11"/>
      </w:r>
      <w:r w:rsidR="00E977C5">
        <w:rPr>
          <w:rFonts w:hint="cs"/>
          <w:rtl/>
        </w:rPr>
        <w:t xml:space="preserve"> نیز به شکل مفصل به این واژه پرداخته‌اند.</w:t>
      </w:r>
    </w:p>
    <w:p w14:paraId="71AD27B7" w14:textId="788F20BB" w:rsidR="00F04113" w:rsidRDefault="00F04113" w:rsidP="0015116A">
      <w:pPr>
        <w:spacing w:line="240" w:lineRule="auto"/>
        <w:ind w:left="565" w:firstLine="0"/>
      </w:pPr>
      <w:r>
        <w:rPr>
          <w:rFonts w:hint="cs"/>
          <w:rtl/>
        </w:rPr>
        <w:t>دلالت این الفاظ بر وجوب نیازمند بحث است</w:t>
      </w:r>
      <w:r w:rsidR="00E977C5">
        <w:rPr>
          <w:rFonts w:hint="cs"/>
          <w:rtl/>
        </w:rPr>
        <w:t xml:space="preserve"> که قصد داریم آن را به همین ترتیب دنبال کنیم.</w:t>
      </w:r>
    </w:p>
    <w:sectPr w:rsidR="00F04113"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4E01A" w14:textId="77777777" w:rsidR="00273023" w:rsidRDefault="00273023" w:rsidP="00DB4975">
      <w:r>
        <w:separator/>
      </w:r>
    </w:p>
    <w:p w14:paraId="1C85FCF8" w14:textId="77777777" w:rsidR="00273023" w:rsidRDefault="00273023" w:rsidP="00DB4975"/>
    <w:p w14:paraId="5B46806C" w14:textId="77777777" w:rsidR="00273023" w:rsidRDefault="00273023" w:rsidP="00DB4975"/>
    <w:p w14:paraId="3AB99044" w14:textId="77777777" w:rsidR="00273023" w:rsidRDefault="00273023"/>
    <w:p w14:paraId="7BE06328" w14:textId="77777777" w:rsidR="00273023" w:rsidRDefault="00273023"/>
    <w:p w14:paraId="6A48E94B" w14:textId="77777777" w:rsidR="00273023" w:rsidRDefault="00273023"/>
  </w:endnote>
  <w:endnote w:type="continuationSeparator" w:id="0">
    <w:p w14:paraId="28277F81" w14:textId="77777777" w:rsidR="00273023" w:rsidRDefault="00273023" w:rsidP="00DB4975">
      <w:r>
        <w:continuationSeparator/>
      </w:r>
    </w:p>
    <w:p w14:paraId="0E535082" w14:textId="77777777" w:rsidR="00273023" w:rsidRDefault="00273023" w:rsidP="00DB4975"/>
    <w:p w14:paraId="2D443A22" w14:textId="77777777" w:rsidR="00273023" w:rsidRDefault="00273023" w:rsidP="00DB4975"/>
    <w:p w14:paraId="2D76F8F4" w14:textId="77777777" w:rsidR="00273023" w:rsidRDefault="00273023"/>
    <w:p w14:paraId="483970DF" w14:textId="77777777" w:rsidR="00273023" w:rsidRDefault="00273023"/>
    <w:p w14:paraId="5EABF8BF" w14:textId="77777777" w:rsidR="00273023" w:rsidRDefault="0027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B Badr">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altName w:val="Arial"/>
    <w:panose1 w:val="00000400000000000000"/>
    <w:charset w:val="B2"/>
    <w:family w:val="auto"/>
    <w:pitch w:val="variable"/>
    <w:sig w:usb0="00002001" w:usb1="80000000" w:usb2="00000008" w:usb3="00000000" w:csb0="00000040" w:csb1="00000000"/>
  </w:font>
  <w:font w:name="IRANSans">
    <w:altName w:val="Arial"/>
    <w:panose1 w:val="020B0506030804020204"/>
    <w:charset w:val="00"/>
    <w:family w:val="swiss"/>
    <w:pitch w:val="variable"/>
    <w:sig w:usb0="80002003" w:usb1="00000000" w:usb2="00000008" w:usb3="00000000" w:csb0="00000041"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FB1012" w:rsidRPr="00FB1012">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48AB" w14:textId="77777777" w:rsidR="00273023" w:rsidRDefault="00273023">
      <w:r>
        <w:separator/>
      </w:r>
    </w:p>
  </w:footnote>
  <w:footnote w:type="continuationSeparator" w:id="0">
    <w:p w14:paraId="172826ED" w14:textId="77777777" w:rsidR="00273023" w:rsidRDefault="00273023" w:rsidP="00342D79">
      <w:pPr>
        <w:rPr>
          <w:rtl/>
        </w:rPr>
      </w:pPr>
      <w:r>
        <w:continuationSeparator/>
      </w:r>
    </w:p>
  </w:footnote>
  <w:footnote w:type="continuationNotice" w:id="1">
    <w:p w14:paraId="51505F78" w14:textId="77777777" w:rsidR="00273023" w:rsidRDefault="00273023">
      <w:pPr>
        <w:spacing w:line="240" w:lineRule="auto"/>
      </w:pPr>
    </w:p>
  </w:footnote>
  <w:footnote w:id="2">
    <w:p w14:paraId="1BAD60B1" w14:textId="732A61E0" w:rsidR="00135403" w:rsidRDefault="00135403">
      <w:pPr>
        <w:pStyle w:val="FootnoteText"/>
      </w:pPr>
      <w:r>
        <w:rPr>
          <w:rStyle w:val="FootnoteReference"/>
        </w:rPr>
        <w:footnoteRef/>
      </w:r>
      <w:r>
        <w:rPr>
          <w:rtl/>
        </w:rPr>
        <w:t xml:space="preserve"> </w:t>
      </w:r>
      <w:r w:rsidRPr="00135403">
        <w:rPr>
          <w:rtl/>
        </w:rPr>
        <w:t>نها</w:t>
      </w:r>
      <w:r w:rsidRPr="00135403">
        <w:rPr>
          <w:rFonts w:hint="cs"/>
          <w:rtl/>
        </w:rPr>
        <w:t>ی</w:t>
      </w:r>
      <w:r w:rsidRPr="00135403">
        <w:rPr>
          <w:rFonts w:hint="eastAsia"/>
          <w:rtl/>
        </w:rPr>
        <w:t>ة</w:t>
      </w:r>
      <w:r w:rsidRPr="00135403">
        <w:rPr>
          <w:rtl/>
        </w:rPr>
        <w:t xml:space="preserve"> الافکار ج۱ص۱۶۲</w:t>
      </w:r>
      <w:r w:rsidR="00EA63F8">
        <w:t>.</w:t>
      </w:r>
    </w:p>
  </w:footnote>
  <w:footnote w:id="3">
    <w:p w14:paraId="1612B3CC" w14:textId="6EDE6A86" w:rsidR="00135403" w:rsidRDefault="00135403">
      <w:pPr>
        <w:pStyle w:val="FootnoteText"/>
        <w:rPr>
          <w:rtl/>
        </w:rPr>
      </w:pPr>
      <w:r>
        <w:rPr>
          <w:rStyle w:val="FootnoteReference"/>
        </w:rPr>
        <w:footnoteRef/>
      </w:r>
      <w:r>
        <w:rPr>
          <w:rtl/>
        </w:rPr>
        <w:t xml:space="preserve"> </w:t>
      </w:r>
      <w:r w:rsidRPr="00135403">
        <w:rPr>
          <w:rtl/>
        </w:rPr>
        <w:t>مباحث الألفاظ ج۲، القول الثان</w:t>
      </w:r>
      <w:r w:rsidRPr="00135403">
        <w:rPr>
          <w:rFonts w:hint="cs"/>
          <w:rtl/>
        </w:rPr>
        <w:t>ی</w:t>
      </w:r>
      <w:r w:rsidRPr="00135403">
        <w:rPr>
          <w:rtl/>
        </w:rPr>
        <w:t>: دلالة مادة الأمر عل</w:t>
      </w:r>
      <w:r w:rsidRPr="00135403">
        <w:rPr>
          <w:rFonts w:hint="cs"/>
          <w:rtl/>
        </w:rPr>
        <w:t>ی</w:t>
      </w:r>
      <w:r w:rsidRPr="00135403">
        <w:rPr>
          <w:rtl/>
        </w:rPr>
        <w:t xml:space="preserve"> الوجوب بالاطلاق ، ص ۶۰</w:t>
      </w:r>
    </w:p>
  </w:footnote>
  <w:footnote w:id="4">
    <w:p w14:paraId="1158481C" w14:textId="67D036E0" w:rsidR="00CA1594" w:rsidRDefault="00CA1594">
      <w:pPr>
        <w:pStyle w:val="FootnoteText"/>
        <w:rPr>
          <w:rtl/>
        </w:rPr>
      </w:pPr>
      <w:r>
        <w:rPr>
          <w:rStyle w:val="FootnoteReference"/>
        </w:rPr>
        <w:footnoteRef/>
      </w:r>
      <w:r>
        <w:rPr>
          <w:rtl/>
        </w:rPr>
        <w:t xml:space="preserve"> </w:t>
      </w:r>
      <w:r w:rsidR="00160B7E">
        <w:rPr>
          <w:rFonts w:hint="cs"/>
          <w:rtl/>
        </w:rPr>
        <w:t>آدرس این مطلب یافت نشد.</w:t>
      </w:r>
    </w:p>
  </w:footnote>
  <w:footnote w:id="5">
    <w:p w14:paraId="1767A349" w14:textId="0E8A9637" w:rsidR="00CA1594" w:rsidRDefault="00CA1594" w:rsidP="00CA1594">
      <w:pPr>
        <w:pStyle w:val="FootnoteText"/>
        <w:rPr>
          <w:rtl/>
        </w:rPr>
      </w:pPr>
      <w:r>
        <w:rPr>
          <w:rStyle w:val="FootnoteReference"/>
        </w:rPr>
        <w:footnoteRef/>
      </w:r>
      <w:r>
        <w:rPr>
          <w:rtl/>
        </w:rPr>
        <w:t xml:space="preserve"> </w:t>
      </w:r>
      <w:r w:rsidRPr="00CA1594">
        <w:rPr>
          <w:rFonts w:hint="cs"/>
          <w:rtl/>
        </w:rPr>
        <w:t>مبانى الأحكام في أصول شرائع الإسلام، ج‏1، ص: 159</w:t>
      </w:r>
    </w:p>
  </w:footnote>
  <w:footnote w:id="6">
    <w:p w14:paraId="44E549B4" w14:textId="1D2BDEBC" w:rsidR="00027EF8" w:rsidRDefault="00027EF8">
      <w:pPr>
        <w:pStyle w:val="FootnoteText"/>
      </w:pPr>
      <w:r>
        <w:rPr>
          <w:rStyle w:val="FootnoteReference"/>
        </w:rPr>
        <w:footnoteRef/>
      </w:r>
      <w:r>
        <w:rPr>
          <w:rtl/>
        </w:rPr>
        <w:t xml:space="preserve"> </w:t>
      </w:r>
      <w:r w:rsidRPr="00027EF8">
        <w:rPr>
          <w:rtl/>
        </w:rPr>
        <w:t>مباحث الألفاظ ج۲، القول الثان</w:t>
      </w:r>
      <w:r w:rsidRPr="00027EF8">
        <w:rPr>
          <w:rFonts w:hint="cs"/>
          <w:rtl/>
        </w:rPr>
        <w:t>ی</w:t>
      </w:r>
      <w:r w:rsidRPr="00027EF8">
        <w:rPr>
          <w:rtl/>
        </w:rPr>
        <w:t>: دلالة مادة الأمر عل</w:t>
      </w:r>
      <w:r w:rsidRPr="00027EF8">
        <w:rPr>
          <w:rFonts w:hint="cs"/>
          <w:rtl/>
        </w:rPr>
        <w:t>ی</w:t>
      </w:r>
      <w:r w:rsidRPr="00027EF8">
        <w:rPr>
          <w:rtl/>
        </w:rPr>
        <w:t xml:space="preserve"> الوجوب بالاطلاق ، ص ۶۲</w:t>
      </w:r>
    </w:p>
  </w:footnote>
  <w:footnote w:id="7">
    <w:p w14:paraId="16D4C412" w14:textId="38D9250D" w:rsidR="00162CC7" w:rsidRDefault="00162CC7" w:rsidP="00162CC7">
      <w:pPr>
        <w:pStyle w:val="FootnoteText"/>
        <w:rPr>
          <w:rtl/>
        </w:rPr>
      </w:pPr>
      <w:r>
        <w:rPr>
          <w:rStyle w:val="FootnoteReference"/>
        </w:rPr>
        <w:footnoteRef/>
      </w:r>
      <w:r>
        <w:rPr>
          <w:rtl/>
        </w:rPr>
        <w:t xml:space="preserve"> </w:t>
      </w:r>
      <w:r w:rsidRPr="00162CC7">
        <w:rPr>
          <w:rFonts w:hint="cs"/>
          <w:rtl/>
        </w:rPr>
        <w:t>كفاية الأصول ( طبع آل البيت )، ص: 70</w:t>
      </w:r>
    </w:p>
  </w:footnote>
  <w:footnote w:id="8">
    <w:p w14:paraId="74983331" w14:textId="05648F14" w:rsidR="00C229AA" w:rsidRDefault="00C229AA" w:rsidP="00C229AA">
      <w:pPr>
        <w:pStyle w:val="FootnoteText"/>
      </w:pPr>
      <w:r>
        <w:rPr>
          <w:rStyle w:val="FootnoteReference"/>
        </w:rPr>
        <w:footnoteRef/>
      </w:r>
      <w:r>
        <w:rPr>
          <w:rtl/>
        </w:rPr>
        <w:t xml:space="preserve"> </w:t>
      </w:r>
      <w:r w:rsidRPr="00C229AA">
        <w:rPr>
          <w:rFonts w:hint="cs"/>
          <w:rtl/>
        </w:rPr>
        <w:t>بحوث في علم الأصول، ج‏1، ص: 82</w:t>
      </w:r>
    </w:p>
  </w:footnote>
  <w:footnote w:id="9">
    <w:p w14:paraId="1F85340E" w14:textId="4E378373" w:rsidR="007B35F3" w:rsidRDefault="007B35F3" w:rsidP="007B35F3">
      <w:pPr>
        <w:pStyle w:val="FootnoteText"/>
      </w:pPr>
      <w:r>
        <w:rPr>
          <w:rStyle w:val="FootnoteReference"/>
        </w:rPr>
        <w:footnoteRef/>
      </w:r>
      <w:r>
        <w:rPr>
          <w:rtl/>
        </w:rPr>
        <w:t xml:space="preserve"> </w:t>
      </w:r>
      <w:r w:rsidRPr="007B35F3">
        <w:rPr>
          <w:rFonts w:hint="cs"/>
          <w:rtl/>
        </w:rPr>
        <w:t>معالم الدين و ملاذ المجتهدين، ص: 53</w:t>
      </w:r>
    </w:p>
  </w:footnote>
  <w:footnote w:id="10">
    <w:p w14:paraId="29638178" w14:textId="2391C506" w:rsidR="00E977C5" w:rsidRDefault="00E977C5" w:rsidP="00E977C5">
      <w:pPr>
        <w:pStyle w:val="FootnoteText"/>
      </w:pPr>
      <w:r>
        <w:rPr>
          <w:rStyle w:val="FootnoteReference"/>
        </w:rPr>
        <w:footnoteRef/>
      </w:r>
      <w:r>
        <w:rPr>
          <w:rtl/>
        </w:rPr>
        <w:t xml:space="preserve"> </w:t>
      </w:r>
      <w:r w:rsidRPr="00E977C5">
        <w:rPr>
          <w:rFonts w:hint="cs"/>
          <w:rtl/>
        </w:rPr>
        <w:t>عوائد الايام في بيان قواعد الاحكام و مهمات مسائل الحلال و الحرام، ص: 241</w:t>
      </w:r>
    </w:p>
  </w:footnote>
  <w:footnote w:id="11">
    <w:p w14:paraId="0738C812" w14:textId="555F95AB" w:rsidR="0015116A" w:rsidRPr="0015116A" w:rsidRDefault="0015116A" w:rsidP="0015116A">
      <w:pPr>
        <w:pStyle w:val="FootnoteText"/>
        <w:rPr>
          <w:vertAlign w:val="superscript"/>
          <w:rtl/>
        </w:rPr>
      </w:pPr>
      <w:r>
        <w:rPr>
          <w:rStyle w:val="FootnoteReference"/>
        </w:rPr>
        <w:footnoteRef/>
      </w:r>
      <w:r>
        <w:rPr>
          <w:rtl/>
        </w:rPr>
        <w:t xml:space="preserve"> </w:t>
      </w:r>
      <w:r w:rsidRPr="0015116A">
        <w:rPr>
          <w:rtl/>
        </w:rPr>
        <w:t>مباحث الألفاظ ج۲، دلالة الجملة الخبریة المستعملة فی مقام الطلب علی الوجوب، ص ۱۹۷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EF186D"/>
    <w:multiLevelType w:val="hybridMultilevel"/>
    <w:tmpl w:val="3FC61C80"/>
    <w:lvl w:ilvl="0" w:tplc="290E6F3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2">
    <w:nsid w:val="1FB46DF7"/>
    <w:multiLevelType w:val="hybridMultilevel"/>
    <w:tmpl w:val="66CAC476"/>
    <w:lvl w:ilvl="0" w:tplc="9544E360">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3">
    <w:nsid w:val="29322AAD"/>
    <w:multiLevelType w:val="hybridMultilevel"/>
    <w:tmpl w:val="68A4C24A"/>
    <w:lvl w:ilvl="0" w:tplc="3B348B44">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4">
    <w:nsid w:val="2AB5268C"/>
    <w:multiLevelType w:val="hybridMultilevel"/>
    <w:tmpl w:val="AC30497E"/>
    <w:lvl w:ilvl="0" w:tplc="C116E80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25CE7"/>
    <w:multiLevelType w:val="hybridMultilevel"/>
    <w:tmpl w:val="FA8EBD7E"/>
    <w:lvl w:ilvl="0" w:tplc="F56EFDE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7">
    <w:nsid w:val="39541194"/>
    <w:multiLevelType w:val="hybridMultilevel"/>
    <w:tmpl w:val="75967364"/>
    <w:lvl w:ilvl="0" w:tplc="59D24582">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8">
    <w:nsid w:val="3B393ED4"/>
    <w:multiLevelType w:val="hybridMultilevel"/>
    <w:tmpl w:val="488ED85A"/>
    <w:lvl w:ilvl="0" w:tplc="B6CC206C">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9">
    <w:nsid w:val="40D44FD0"/>
    <w:multiLevelType w:val="hybridMultilevel"/>
    <w:tmpl w:val="F948ECB2"/>
    <w:lvl w:ilvl="0" w:tplc="5802B61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0">
    <w:nsid w:val="4F97157E"/>
    <w:multiLevelType w:val="hybridMultilevel"/>
    <w:tmpl w:val="9802F966"/>
    <w:lvl w:ilvl="0" w:tplc="30048DF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1">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79220A"/>
    <w:multiLevelType w:val="hybridMultilevel"/>
    <w:tmpl w:val="B1D238DA"/>
    <w:lvl w:ilvl="0" w:tplc="7BD8A070">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4">
    <w:nsid w:val="67E207E0"/>
    <w:multiLevelType w:val="hybridMultilevel"/>
    <w:tmpl w:val="E556C050"/>
    <w:lvl w:ilvl="0" w:tplc="69CE934E">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5">
    <w:nsid w:val="6B172B3F"/>
    <w:multiLevelType w:val="hybridMultilevel"/>
    <w:tmpl w:val="0394A61C"/>
    <w:lvl w:ilvl="0" w:tplc="08F4C59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6">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A48DC"/>
    <w:multiLevelType w:val="hybridMultilevel"/>
    <w:tmpl w:val="F398D9FA"/>
    <w:lvl w:ilvl="0" w:tplc="0448B9D0">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8">
    <w:nsid w:val="7DD06136"/>
    <w:multiLevelType w:val="hybridMultilevel"/>
    <w:tmpl w:val="30BE4F82"/>
    <w:lvl w:ilvl="0" w:tplc="F4EA60D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29"/>
  </w:num>
  <w:num w:numId="14">
    <w:abstractNumId w:val="21"/>
  </w:num>
  <w:num w:numId="15">
    <w:abstractNumId w:val="22"/>
  </w:num>
  <w:num w:numId="16">
    <w:abstractNumId w:val="26"/>
  </w:num>
  <w:num w:numId="17">
    <w:abstractNumId w:val="18"/>
  </w:num>
  <w:num w:numId="18">
    <w:abstractNumId w:val="23"/>
  </w:num>
  <w:num w:numId="19">
    <w:abstractNumId w:val="25"/>
  </w:num>
  <w:num w:numId="20">
    <w:abstractNumId w:val="27"/>
  </w:num>
  <w:num w:numId="21">
    <w:abstractNumId w:val="13"/>
  </w:num>
  <w:num w:numId="22">
    <w:abstractNumId w:val="19"/>
  </w:num>
  <w:num w:numId="23">
    <w:abstractNumId w:val="24"/>
  </w:num>
  <w:num w:numId="24">
    <w:abstractNumId w:val="12"/>
  </w:num>
  <w:num w:numId="25">
    <w:abstractNumId w:val="11"/>
  </w:num>
  <w:num w:numId="26">
    <w:abstractNumId w:val="16"/>
  </w:num>
  <w:num w:numId="27">
    <w:abstractNumId w:val="20"/>
  </w:num>
  <w:num w:numId="28">
    <w:abstractNumId w:val="17"/>
  </w:num>
  <w:num w:numId="29">
    <w:abstractNumId w:val="1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aveSubsetFonts/>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95F"/>
    <w:rsid w:val="00001B66"/>
    <w:rsid w:val="000024EC"/>
    <w:rsid w:val="00003547"/>
    <w:rsid w:val="00003610"/>
    <w:rsid w:val="00004C68"/>
    <w:rsid w:val="00004E90"/>
    <w:rsid w:val="00005433"/>
    <w:rsid w:val="00005C2B"/>
    <w:rsid w:val="000072A3"/>
    <w:rsid w:val="0000749F"/>
    <w:rsid w:val="0001733B"/>
    <w:rsid w:val="000203C1"/>
    <w:rsid w:val="000215E7"/>
    <w:rsid w:val="00022C95"/>
    <w:rsid w:val="00023038"/>
    <w:rsid w:val="00023611"/>
    <w:rsid w:val="0002408A"/>
    <w:rsid w:val="00024265"/>
    <w:rsid w:val="000246BE"/>
    <w:rsid w:val="00025777"/>
    <w:rsid w:val="00025B70"/>
    <w:rsid w:val="00025D31"/>
    <w:rsid w:val="00026EA2"/>
    <w:rsid w:val="00027EF8"/>
    <w:rsid w:val="00031383"/>
    <w:rsid w:val="000315DB"/>
    <w:rsid w:val="00034247"/>
    <w:rsid w:val="000353D7"/>
    <w:rsid w:val="00035C3A"/>
    <w:rsid w:val="00036934"/>
    <w:rsid w:val="00040222"/>
    <w:rsid w:val="00040775"/>
    <w:rsid w:val="0004183B"/>
    <w:rsid w:val="00041FD4"/>
    <w:rsid w:val="00043019"/>
    <w:rsid w:val="000463C4"/>
    <w:rsid w:val="0004664D"/>
    <w:rsid w:val="0004730F"/>
    <w:rsid w:val="0004741C"/>
    <w:rsid w:val="0004797B"/>
    <w:rsid w:val="00050FB7"/>
    <w:rsid w:val="00055496"/>
    <w:rsid w:val="0005643C"/>
    <w:rsid w:val="00056788"/>
    <w:rsid w:val="000606A2"/>
    <w:rsid w:val="00062C15"/>
    <w:rsid w:val="000632AC"/>
    <w:rsid w:val="00064994"/>
    <w:rsid w:val="0007273B"/>
    <w:rsid w:val="000729A8"/>
    <w:rsid w:val="00075474"/>
    <w:rsid w:val="00075A53"/>
    <w:rsid w:val="0007692A"/>
    <w:rsid w:val="00080A41"/>
    <w:rsid w:val="00081355"/>
    <w:rsid w:val="0008299B"/>
    <w:rsid w:val="00085885"/>
    <w:rsid w:val="00087A6D"/>
    <w:rsid w:val="000913AA"/>
    <w:rsid w:val="00091D4A"/>
    <w:rsid w:val="000928BC"/>
    <w:rsid w:val="000931FF"/>
    <w:rsid w:val="000947D7"/>
    <w:rsid w:val="00094847"/>
    <w:rsid w:val="00094877"/>
    <w:rsid w:val="00094933"/>
    <w:rsid w:val="00094CDE"/>
    <w:rsid w:val="00096C63"/>
    <w:rsid w:val="000970C5"/>
    <w:rsid w:val="000974F3"/>
    <w:rsid w:val="000A0082"/>
    <w:rsid w:val="000A07D8"/>
    <w:rsid w:val="000A0D47"/>
    <w:rsid w:val="000A1BF1"/>
    <w:rsid w:val="000A23E0"/>
    <w:rsid w:val="000B13AD"/>
    <w:rsid w:val="000B1E22"/>
    <w:rsid w:val="000B5DB5"/>
    <w:rsid w:val="000B6501"/>
    <w:rsid w:val="000B762D"/>
    <w:rsid w:val="000B7C00"/>
    <w:rsid w:val="000C3947"/>
    <w:rsid w:val="000C4EAA"/>
    <w:rsid w:val="000C57F6"/>
    <w:rsid w:val="000C71B8"/>
    <w:rsid w:val="000D158C"/>
    <w:rsid w:val="000D1644"/>
    <w:rsid w:val="000D2A37"/>
    <w:rsid w:val="000D30E9"/>
    <w:rsid w:val="000D6818"/>
    <w:rsid w:val="000E06A1"/>
    <w:rsid w:val="000E0C45"/>
    <w:rsid w:val="000E1AC3"/>
    <w:rsid w:val="000E2ABF"/>
    <w:rsid w:val="000E335E"/>
    <w:rsid w:val="000E5DBD"/>
    <w:rsid w:val="000E607E"/>
    <w:rsid w:val="000E7009"/>
    <w:rsid w:val="000E7B33"/>
    <w:rsid w:val="000E7E66"/>
    <w:rsid w:val="000F09CC"/>
    <w:rsid w:val="000F10D6"/>
    <w:rsid w:val="000F16CF"/>
    <w:rsid w:val="000F47B7"/>
    <w:rsid w:val="000F5BAC"/>
    <w:rsid w:val="000F6647"/>
    <w:rsid w:val="000F671B"/>
    <w:rsid w:val="00101F99"/>
    <w:rsid w:val="00102585"/>
    <w:rsid w:val="0010320D"/>
    <w:rsid w:val="00104E4F"/>
    <w:rsid w:val="00106297"/>
    <w:rsid w:val="00107B45"/>
    <w:rsid w:val="0011269D"/>
    <w:rsid w:val="00112D88"/>
    <w:rsid w:val="001132C6"/>
    <w:rsid w:val="00114AB7"/>
    <w:rsid w:val="0011582D"/>
    <w:rsid w:val="001168CB"/>
    <w:rsid w:val="001169FB"/>
    <w:rsid w:val="00116B2B"/>
    <w:rsid w:val="00120562"/>
    <w:rsid w:val="00121945"/>
    <w:rsid w:val="00123407"/>
    <w:rsid w:val="00123EE4"/>
    <w:rsid w:val="001247F7"/>
    <w:rsid w:val="00124BCC"/>
    <w:rsid w:val="00124E3D"/>
    <w:rsid w:val="00126262"/>
    <w:rsid w:val="00127E95"/>
    <w:rsid w:val="001300E1"/>
    <w:rsid w:val="00130659"/>
    <w:rsid w:val="00130D6D"/>
    <w:rsid w:val="001314DD"/>
    <w:rsid w:val="001347C7"/>
    <w:rsid w:val="00135403"/>
    <w:rsid w:val="001356B0"/>
    <w:rsid w:val="001426CC"/>
    <w:rsid w:val="00142D22"/>
    <w:rsid w:val="00145B93"/>
    <w:rsid w:val="001508D0"/>
    <w:rsid w:val="0015116A"/>
    <w:rsid w:val="00151445"/>
    <w:rsid w:val="00151937"/>
    <w:rsid w:val="001526E2"/>
    <w:rsid w:val="00153C56"/>
    <w:rsid w:val="001540D9"/>
    <w:rsid w:val="00156978"/>
    <w:rsid w:val="001575A5"/>
    <w:rsid w:val="00160078"/>
    <w:rsid w:val="00160B7E"/>
    <w:rsid w:val="001616B4"/>
    <w:rsid w:val="00162C3F"/>
    <w:rsid w:val="00162CC7"/>
    <w:rsid w:val="001640CC"/>
    <w:rsid w:val="0016493D"/>
    <w:rsid w:val="00165297"/>
    <w:rsid w:val="001705BB"/>
    <w:rsid w:val="00170B8D"/>
    <w:rsid w:val="00174DD7"/>
    <w:rsid w:val="00175620"/>
    <w:rsid w:val="0017620D"/>
    <w:rsid w:val="001773B3"/>
    <w:rsid w:val="0017774D"/>
    <w:rsid w:val="00180961"/>
    <w:rsid w:val="00181844"/>
    <w:rsid w:val="001837E9"/>
    <w:rsid w:val="001849A2"/>
    <w:rsid w:val="00186921"/>
    <w:rsid w:val="00187DFA"/>
    <w:rsid w:val="00191885"/>
    <w:rsid w:val="00193B0B"/>
    <w:rsid w:val="00193D3C"/>
    <w:rsid w:val="00195D86"/>
    <w:rsid w:val="00196130"/>
    <w:rsid w:val="00196C2D"/>
    <w:rsid w:val="00197569"/>
    <w:rsid w:val="00197D05"/>
    <w:rsid w:val="00197DAA"/>
    <w:rsid w:val="001A02D5"/>
    <w:rsid w:val="001A08D7"/>
    <w:rsid w:val="001A100C"/>
    <w:rsid w:val="001A1059"/>
    <w:rsid w:val="001A1BC1"/>
    <w:rsid w:val="001A1EA5"/>
    <w:rsid w:val="001A2421"/>
    <w:rsid w:val="001A2574"/>
    <w:rsid w:val="001A2767"/>
    <w:rsid w:val="001A27D7"/>
    <w:rsid w:val="001A294E"/>
    <w:rsid w:val="001A48F9"/>
    <w:rsid w:val="001A4ED8"/>
    <w:rsid w:val="001A5333"/>
    <w:rsid w:val="001A6036"/>
    <w:rsid w:val="001A75E3"/>
    <w:rsid w:val="001B1007"/>
    <w:rsid w:val="001B2488"/>
    <w:rsid w:val="001B3757"/>
    <w:rsid w:val="001B3CF7"/>
    <w:rsid w:val="001B4385"/>
    <w:rsid w:val="001B5805"/>
    <w:rsid w:val="001B6799"/>
    <w:rsid w:val="001C1362"/>
    <w:rsid w:val="001C3B86"/>
    <w:rsid w:val="001C41F5"/>
    <w:rsid w:val="001C60E0"/>
    <w:rsid w:val="001C685F"/>
    <w:rsid w:val="001D04B6"/>
    <w:rsid w:val="001D170E"/>
    <w:rsid w:val="001D17AF"/>
    <w:rsid w:val="001D2E9A"/>
    <w:rsid w:val="001D597F"/>
    <w:rsid w:val="001D5E31"/>
    <w:rsid w:val="001D7718"/>
    <w:rsid w:val="001E0268"/>
    <w:rsid w:val="001E1141"/>
    <w:rsid w:val="001E3FD4"/>
    <w:rsid w:val="001E446D"/>
    <w:rsid w:val="001E47F6"/>
    <w:rsid w:val="001E6083"/>
    <w:rsid w:val="001E70FE"/>
    <w:rsid w:val="001F0DFD"/>
    <w:rsid w:val="001F348E"/>
    <w:rsid w:val="001F4590"/>
    <w:rsid w:val="001F5667"/>
    <w:rsid w:val="0020241A"/>
    <w:rsid w:val="00203821"/>
    <w:rsid w:val="002047E2"/>
    <w:rsid w:val="00204A3C"/>
    <w:rsid w:val="00206ACD"/>
    <w:rsid w:val="00207947"/>
    <w:rsid w:val="002110AF"/>
    <w:rsid w:val="00211632"/>
    <w:rsid w:val="00211648"/>
    <w:rsid w:val="00215B78"/>
    <w:rsid w:val="0021630D"/>
    <w:rsid w:val="00216E9F"/>
    <w:rsid w:val="002224BA"/>
    <w:rsid w:val="002224CE"/>
    <w:rsid w:val="00223DEA"/>
    <w:rsid w:val="002240D2"/>
    <w:rsid w:val="00227AAC"/>
    <w:rsid w:val="002322C5"/>
    <w:rsid w:val="00232B52"/>
    <w:rsid w:val="00235421"/>
    <w:rsid w:val="0023619C"/>
    <w:rsid w:val="00237381"/>
    <w:rsid w:val="00237F98"/>
    <w:rsid w:val="00240C6F"/>
    <w:rsid w:val="0024121B"/>
    <w:rsid w:val="002418D1"/>
    <w:rsid w:val="00242581"/>
    <w:rsid w:val="00243BEB"/>
    <w:rsid w:val="0024475F"/>
    <w:rsid w:val="00247D2F"/>
    <w:rsid w:val="00247F9E"/>
    <w:rsid w:val="0025058F"/>
    <w:rsid w:val="00250E86"/>
    <w:rsid w:val="00256560"/>
    <w:rsid w:val="00257FF3"/>
    <w:rsid w:val="002600EF"/>
    <w:rsid w:val="00260A35"/>
    <w:rsid w:val="00261DEA"/>
    <w:rsid w:val="0026248A"/>
    <w:rsid w:val="002630C5"/>
    <w:rsid w:val="00263D3D"/>
    <w:rsid w:val="002644F9"/>
    <w:rsid w:val="0026481A"/>
    <w:rsid w:val="00264E4D"/>
    <w:rsid w:val="002652C7"/>
    <w:rsid w:val="002668FD"/>
    <w:rsid w:val="00267735"/>
    <w:rsid w:val="0027003B"/>
    <w:rsid w:val="002724E5"/>
    <w:rsid w:val="002726D2"/>
    <w:rsid w:val="00273023"/>
    <w:rsid w:val="00273514"/>
    <w:rsid w:val="0027493C"/>
    <w:rsid w:val="00274A96"/>
    <w:rsid w:val="00274B18"/>
    <w:rsid w:val="0027605E"/>
    <w:rsid w:val="002811CE"/>
    <w:rsid w:val="00281E00"/>
    <w:rsid w:val="002859A8"/>
    <w:rsid w:val="00293ACE"/>
    <w:rsid w:val="0029403E"/>
    <w:rsid w:val="00294A52"/>
    <w:rsid w:val="002974FC"/>
    <w:rsid w:val="002A5816"/>
    <w:rsid w:val="002A6F40"/>
    <w:rsid w:val="002B0A11"/>
    <w:rsid w:val="002B2CC0"/>
    <w:rsid w:val="002B42EF"/>
    <w:rsid w:val="002B4D9A"/>
    <w:rsid w:val="002B575F"/>
    <w:rsid w:val="002B729B"/>
    <w:rsid w:val="002C189D"/>
    <w:rsid w:val="002C23B5"/>
    <w:rsid w:val="002C53A2"/>
    <w:rsid w:val="002C7CD8"/>
    <w:rsid w:val="002D0040"/>
    <w:rsid w:val="002D0725"/>
    <w:rsid w:val="002D2FA8"/>
    <w:rsid w:val="002D38C5"/>
    <w:rsid w:val="002D5B20"/>
    <w:rsid w:val="002D6369"/>
    <w:rsid w:val="002D73B2"/>
    <w:rsid w:val="002E068C"/>
    <w:rsid w:val="002E1BB6"/>
    <w:rsid w:val="002E220F"/>
    <w:rsid w:val="002E268B"/>
    <w:rsid w:val="002E2AA2"/>
    <w:rsid w:val="002E5428"/>
    <w:rsid w:val="002E5868"/>
    <w:rsid w:val="002E7D48"/>
    <w:rsid w:val="002E7F2D"/>
    <w:rsid w:val="002E7FB3"/>
    <w:rsid w:val="002F1BE8"/>
    <w:rsid w:val="002F2175"/>
    <w:rsid w:val="002F3B04"/>
    <w:rsid w:val="002F3DAF"/>
    <w:rsid w:val="002F4074"/>
    <w:rsid w:val="002F5929"/>
    <w:rsid w:val="002F69F3"/>
    <w:rsid w:val="002F7331"/>
    <w:rsid w:val="0030269E"/>
    <w:rsid w:val="00303BBD"/>
    <w:rsid w:val="00304C11"/>
    <w:rsid w:val="00304E8B"/>
    <w:rsid w:val="00305863"/>
    <w:rsid w:val="00306FBC"/>
    <w:rsid w:val="00307311"/>
    <w:rsid w:val="003075EA"/>
    <w:rsid w:val="00310140"/>
    <w:rsid w:val="00311310"/>
    <w:rsid w:val="0031223E"/>
    <w:rsid w:val="00312DE1"/>
    <w:rsid w:val="00313E10"/>
    <w:rsid w:val="003149A0"/>
    <w:rsid w:val="00315F10"/>
    <w:rsid w:val="0031653E"/>
    <w:rsid w:val="00316A8B"/>
    <w:rsid w:val="0032100F"/>
    <w:rsid w:val="00321016"/>
    <w:rsid w:val="0032380D"/>
    <w:rsid w:val="0032446F"/>
    <w:rsid w:val="00327A6A"/>
    <w:rsid w:val="0033219E"/>
    <w:rsid w:val="00332661"/>
    <w:rsid w:val="0033402C"/>
    <w:rsid w:val="00340521"/>
    <w:rsid w:val="00342D79"/>
    <w:rsid w:val="0034371B"/>
    <w:rsid w:val="00344506"/>
    <w:rsid w:val="00345C73"/>
    <w:rsid w:val="00346778"/>
    <w:rsid w:val="00347A60"/>
    <w:rsid w:val="003505B4"/>
    <w:rsid w:val="00354A99"/>
    <w:rsid w:val="00360311"/>
    <w:rsid w:val="0036145E"/>
    <w:rsid w:val="00361922"/>
    <w:rsid w:val="00361EEC"/>
    <w:rsid w:val="0036231C"/>
    <w:rsid w:val="00364781"/>
    <w:rsid w:val="00365980"/>
    <w:rsid w:val="003677AF"/>
    <w:rsid w:val="00367D2E"/>
    <w:rsid w:val="0037339B"/>
    <w:rsid w:val="00375435"/>
    <w:rsid w:val="00375EE1"/>
    <w:rsid w:val="00377200"/>
    <w:rsid w:val="003816C8"/>
    <w:rsid w:val="003816E0"/>
    <w:rsid w:val="003830B6"/>
    <w:rsid w:val="00384B0F"/>
    <w:rsid w:val="00384B7C"/>
    <w:rsid w:val="0038643C"/>
    <w:rsid w:val="00386C11"/>
    <w:rsid w:val="00387371"/>
    <w:rsid w:val="00390D9F"/>
    <w:rsid w:val="003915F3"/>
    <w:rsid w:val="00391F90"/>
    <w:rsid w:val="00395E56"/>
    <w:rsid w:val="00397466"/>
    <w:rsid w:val="00397619"/>
    <w:rsid w:val="003A0DD1"/>
    <w:rsid w:val="003A6148"/>
    <w:rsid w:val="003A6BF0"/>
    <w:rsid w:val="003A73B2"/>
    <w:rsid w:val="003A7A29"/>
    <w:rsid w:val="003A7BF9"/>
    <w:rsid w:val="003A7F2A"/>
    <w:rsid w:val="003B3F99"/>
    <w:rsid w:val="003B4F34"/>
    <w:rsid w:val="003B6B3B"/>
    <w:rsid w:val="003B6EF8"/>
    <w:rsid w:val="003B7740"/>
    <w:rsid w:val="003C0E97"/>
    <w:rsid w:val="003C33F6"/>
    <w:rsid w:val="003C3D2E"/>
    <w:rsid w:val="003C43A5"/>
    <w:rsid w:val="003C488F"/>
    <w:rsid w:val="003C6EF0"/>
    <w:rsid w:val="003C72A2"/>
    <w:rsid w:val="003D17F6"/>
    <w:rsid w:val="003D2161"/>
    <w:rsid w:val="003D3865"/>
    <w:rsid w:val="003D56E0"/>
    <w:rsid w:val="003E1C5C"/>
    <w:rsid w:val="003E3048"/>
    <w:rsid w:val="003E30F9"/>
    <w:rsid w:val="003E441E"/>
    <w:rsid w:val="003E4A1F"/>
    <w:rsid w:val="003E6650"/>
    <w:rsid w:val="003F286B"/>
    <w:rsid w:val="003F3265"/>
    <w:rsid w:val="003F519D"/>
    <w:rsid w:val="003F5B46"/>
    <w:rsid w:val="003F69D6"/>
    <w:rsid w:val="003F7DAA"/>
    <w:rsid w:val="0040033C"/>
    <w:rsid w:val="00400CB9"/>
    <w:rsid w:val="00400F9A"/>
    <w:rsid w:val="00401363"/>
    <w:rsid w:val="00402E47"/>
    <w:rsid w:val="00404746"/>
    <w:rsid w:val="00404C15"/>
    <w:rsid w:val="00405A3D"/>
    <w:rsid w:val="0040604A"/>
    <w:rsid w:val="0040642D"/>
    <w:rsid w:val="00407DBB"/>
    <w:rsid w:val="004133C2"/>
    <w:rsid w:val="0041493B"/>
    <w:rsid w:val="00414EBF"/>
    <w:rsid w:val="00415297"/>
    <w:rsid w:val="0041604E"/>
    <w:rsid w:val="004171E2"/>
    <w:rsid w:val="00420640"/>
    <w:rsid w:val="00421448"/>
    <w:rsid w:val="00425015"/>
    <w:rsid w:val="004263E2"/>
    <w:rsid w:val="0043097E"/>
    <w:rsid w:val="00430994"/>
    <w:rsid w:val="00433CB5"/>
    <w:rsid w:val="0043479D"/>
    <w:rsid w:val="00441B6D"/>
    <w:rsid w:val="00443A02"/>
    <w:rsid w:val="00445279"/>
    <w:rsid w:val="00446ED6"/>
    <w:rsid w:val="00447339"/>
    <w:rsid w:val="004476BA"/>
    <w:rsid w:val="004501AB"/>
    <w:rsid w:val="004544CD"/>
    <w:rsid w:val="004556EF"/>
    <w:rsid w:val="0045715C"/>
    <w:rsid w:val="0046242A"/>
    <w:rsid w:val="0046260C"/>
    <w:rsid w:val="00462B07"/>
    <w:rsid w:val="00464166"/>
    <w:rsid w:val="004646B0"/>
    <w:rsid w:val="00465BD2"/>
    <w:rsid w:val="0047084B"/>
    <w:rsid w:val="004715C8"/>
    <w:rsid w:val="004716A0"/>
    <w:rsid w:val="004724A2"/>
    <w:rsid w:val="004738DF"/>
    <w:rsid w:val="00474C13"/>
    <w:rsid w:val="00476C65"/>
    <w:rsid w:val="00477A1A"/>
    <w:rsid w:val="00480C05"/>
    <w:rsid w:val="00480DA2"/>
    <w:rsid w:val="0048102D"/>
    <w:rsid w:val="00481C31"/>
    <w:rsid w:val="00482FC1"/>
    <w:rsid w:val="00483027"/>
    <w:rsid w:val="00484349"/>
    <w:rsid w:val="004843E6"/>
    <w:rsid w:val="004847B3"/>
    <w:rsid w:val="00484D62"/>
    <w:rsid w:val="00486C44"/>
    <w:rsid w:val="004871AA"/>
    <w:rsid w:val="004918D7"/>
    <w:rsid w:val="004926E1"/>
    <w:rsid w:val="00492858"/>
    <w:rsid w:val="004945EC"/>
    <w:rsid w:val="00495EFF"/>
    <w:rsid w:val="00496D8E"/>
    <w:rsid w:val="00496E54"/>
    <w:rsid w:val="004A01D0"/>
    <w:rsid w:val="004A2B27"/>
    <w:rsid w:val="004A2BFC"/>
    <w:rsid w:val="004A2CA8"/>
    <w:rsid w:val="004A2E0A"/>
    <w:rsid w:val="004A2FEA"/>
    <w:rsid w:val="004A6B68"/>
    <w:rsid w:val="004A6BE5"/>
    <w:rsid w:val="004A7FB0"/>
    <w:rsid w:val="004B0A23"/>
    <w:rsid w:val="004B175B"/>
    <w:rsid w:val="004B317E"/>
    <w:rsid w:val="004B6844"/>
    <w:rsid w:val="004C15C0"/>
    <w:rsid w:val="004C3E22"/>
    <w:rsid w:val="004C4326"/>
    <w:rsid w:val="004C5272"/>
    <w:rsid w:val="004C5E48"/>
    <w:rsid w:val="004C7B4C"/>
    <w:rsid w:val="004D0557"/>
    <w:rsid w:val="004D1522"/>
    <w:rsid w:val="004D2DD7"/>
    <w:rsid w:val="004D364A"/>
    <w:rsid w:val="004D410C"/>
    <w:rsid w:val="004D75C5"/>
    <w:rsid w:val="004E1CFE"/>
    <w:rsid w:val="004E2186"/>
    <w:rsid w:val="004E3287"/>
    <w:rsid w:val="004E4015"/>
    <w:rsid w:val="004E66FB"/>
    <w:rsid w:val="004E67B0"/>
    <w:rsid w:val="004E6822"/>
    <w:rsid w:val="004E75F5"/>
    <w:rsid w:val="004F092B"/>
    <w:rsid w:val="004F10EA"/>
    <w:rsid w:val="004F470A"/>
    <w:rsid w:val="004F4C59"/>
    <w:rsid w:val="004F5678"/>
    <w:rsid w:val="004F5F09"/>
    <w:rsid w:val="004F74F6"/>
    <w:rsid w:val="00500BBB"/>
    <w:rsid w:val="00500C8F"/>
    <w:rsid w:val="00500DD7"/>
    <w:rsid w:val="00501909"/>
    <w:rsid w:val="00501C0E"/>
    <w:rsid w:val="00504D31"/>
    <w:rsid w:val="0050785A"/>
    <w:rsid w:val="005078C6"/>
    <w:rsid w:val="00507BBB"/>
    <w:rsid w:val="00511CCD"/>
    <w:rsid w:val="005128DF"/>
    <w:rsid w:val="00512C0A"/>
    <w:rsid w:val="00513B55"/>
    <w:rsid w:val="005144A7"/>
    <w:rsid w:val="0051539D"/>
    <w:rsid w:val="0051592A"/>
    <w:rsid w:val="00516F9E"/>
    <w:rsid w:val="005206FE"/>
    <w:rsid w:val="0052092D"/>
    <w:rsid w:val="00520DC8"/>
    <w:rsid w:val="005222BF"/>
    <w:rsid w:val="00522393"/>
    <w:rsid w:val="00522708"/>
    <w:rsid w:val="005257ED"/>
    <w:rsid w:val="0052671B"/>
    <w:rsid w:val="005276BD"/>
    <w:rsid w:val="005306F8"/>
    <w:rsid w:val="00532668"/>
    <w:rsid w:val="00532DE5"/>
    <w:rsid w:val="00534DFD"/>
    <w:rsid w:val="00537E17"/>
    <w:rsid w:val="0054023D"/>
    <w:rsid w:val="00540317"/>
    <w:rsid w:val="0054085A"/>
    <w:rsid w:val="00541E4E"/>
    <w:rsid w:val="0054268E"/>
    <w:rsid w:val="005426BF"/>
    <w:rsid w:val="00542A86"/>
    <w:rsid w:val="00544A07"/>
    <w:rsid w:val="00544F6B"/>
    <w:rsid w:val="00545C93"/>
    <w:rsid w:val="00545D24"/>
    <w:rsid w:val="005473AF"/>
    <w:rsid w:val="00547558"/>
    <w:rsid w:val="00550944"/>
    <w:rsid w:val="00553277"/>
    <w:rsid w:val="00556708"/>
    <w:rsid w:val="005573DF"/>
    <w:rsid w:val="00557976"/>
    <w:rsid w:val="00557C38"/>
    <w:rsid w:val="00557D04"/>
    <w:rsid w:val="00560147"/>
    <w:rsid w:val="00560499"/>
    <w:rsid w:val="00560B6D"/>
    <w:rsid w:val="00561BC9"/>
    <w:rsid w:val="0056213C"/>
    <w:rsid w:val="0056378A"/>
    <w:rsid w:val="00567772"/>
    <w:rsid w:val="00570131"/>
    <w:rsid w:val="00570446"/>
    <w:rsid w:val="00570CFF"/>
    <w:rsid w:val="00570E2A"/>
    <w:rsid w:val="00570EB8"/>
    <w:rsid w:val="00575123"/>
    <w:rsid w:val="005809D2"/>
    <w:rsid w:val="00580C24"/>
    <w:rsid w:val="00581F14"/>
    <w:rsid w:val="00581FA2"/>
    <w:rsid w:val="00582A12"/>
    <w:rsid w:val="0058406B"/>
    <w:rsid w:val="00584682"/>
    <w:rsid w:val="00593511"/>
    <w:rsid w:val="005968EF"/>
    <w:rsid w:val="00596C1E"/>
    <w:rsid w:val="005A00CC"/>
    <w:rsid w:val="005A1C5E"/>
    <w:rsid w:val="005A2E26"/>
    <w:rsid w:val="005B0FB2"/>
    <w:rsid w:val="005B13B4"/>
    <w:rsid w:val="005B13CD"/>
    <w:rsid w:val="005B5654"/>
    <w:rsid w:val="005B7BCA"/>
    <w:rsid w:val="005C027A"/>
    <w:rsid w:val="005C0B5F"/>
    <w:rsid w:val="005C0DAE"/>
    <w:rsid w:val="005C188E"/>
    <w:rsid w:val="005C20A2"/>
    <w:rsid w:val="005C2A15"/>
    <w:rsid w:val="005C43C5"/>
    <w:rsid w:val="005D01A6"/>
    <w:rsid w:val="005D0922"/>
    <w:rsid w:val="005D2280"/>
    <w:rsid w:val="005D2349"/>
    <w:rsid w:val="005D446A"/>
    <w:rsid w:val="005D4B5F"/>
    <w:rsid w:val="005D573F"/>
    <w:rsid w:val="005D7A3C"/>
    <w:rsid w:val="005D7D7B"/>
    <w:rsid w:val="005E003E"/>
    <w:rsid w:val="005E1B60"/>
    <w:rsid w:val="005E3B09"/>
    <w:rsid w:val="005E5507"/>
    <w:rsid w:val="005E5BBD"/>
    <w:rsid w:val="005E5BCB"/>
    <w:rsid w:val="005E607B"/>
    <w:rsid w:val="005E7A98"/>
    <w:rsid w:val="005F0744"/>
    <w:rsid w:val="005F08AE"/>
    <w:rsid w:val="005F0A8D"/>
    <w:rsid w:val="005F1C40"/>
    <w:rsid w:val="005F2857"/>
    <w:rsid w:val="005F2B62"/>
    <w:rsid w:val="005F50F0"/>
    <w:rsid w:val="005F5DA6"/>
    <w:rsid w:val="005F6C4F"/>
    <w:rsid w:val="005F7E17"/>
    <w:rsid w:val="00601229"/>
    <w:rsid w:val="00602CEE"/>
    <w:rsid w:val="00603B67"/>
    <w:rsid w:val="00606787"/>
    <w:rsid w:val="0060745F"/>
    <w:rsid w:val="0060755D"/>
    <w:rsid w:val="006110AD"/>
    <w:rsid w:val="006162A2"/>
    <w:rsid w:val="006167C2"/>
    <w:rsid w:val="00617119"/>
    <w:rsid w:val="00617672"/>
    <w:rsid w:val="0062140B"/>
    <w:rsid w:val="00622D42"/>
    <w:rsid w:val="006240DA"/>
    <w:rsid w:val="00625F9A"/>
    <w:rsid w:val="0063055A"/>
    <w:rsid w:val="0063256E"/>
    <w:rsid w:val="00632869"/>
    <w:rsid w:val="0063376B"/>
    <w:rsid w:val="00633F04"/>
    <w:rsid w:val="00635219"/>
    <w:rsid w:val="006355C9"/>
    <w:rsid w:val="0063562C"/>
    <w:rsid w:val="00635EC0"/>
    <w:rsid w:val="00640B58"/>
    <w:rsid w:val="00641DD8"/>
    <w:rsid w:val="0064307F"/>
    <w:rsid w:val="00643162"/>
    <w:rsid w:val="00644867"/>
    <w:rsid w:val="00645751"/>
    <w:rsid w:val="00650690"/>
    <w:rsid w:val="0065154C"/>
    <w:rsid w:val="00651B02"/>
    <w:rsid w:val="00651B19"/>
    <w:rsid w:val="00651E9F"/>
    <w:rsid w:val="00653671"/>
    <w:rsid w:val="0065383B"/>
    <w:rsid w:val="00653E21"/>
    <w:rsid w:val="00654F3F"/>
    <w:rsid w:val="00660A29"/>
    <w:rsid w:val="00662EEA"/>
    <w:rsid w:val="00663773"/>
    <w:rsid w:val="0066447B"/>
    <w:rsid w:val="00673829"/>
    <w:rsid w:val="006741CE"/>
    <w:rsid w:val="006742B0"/>
    <w:rsid w:val="006751EA"/>
    <w:rsid w:val="00675E9D"/>
    <w:rsid w:val="00676172"/>
    <w:rsid w:val="00677847"/>
    <w:rsid w:val="006817F2"/>
    <w:rsid w:val="00686129"/>
    <w:rsid w:val="00686929"/>
    <w:rsid w:val="00690B17"/>
    <w:rsid w:val="00692089"/>
    <w:rsid w:val="00695519"/>
    <w:rsid w:val="0069582A"/>
    <w:rsid w:val="006A4134"/>
    <w:rsid w:val="006A450D"/>
    <w:rsid w:val="006A4BF1"/>
    <w:rsid w:val="006A5DDA"/>
    <w:rsid w:val="006A6701"/>
    <w:rsid w:val="006B1185"/>
    <w:rsid w:val="006B21F4"/>
    <w:rsid w:val="006B2401"/>
    <w:rsid w:val="006B3753"/>
    <w:rsid w:val="006B42C4"/>
    <w:rsid w:val="006B5667"/>
    <w:rsid w:val="006B6C4D"/>
    <w:rsid w:val="006B7AD6"/>
    <w:rsid w:val="006C0058"/>
    <w:rsid w:val="006C1DAC"/>
    <w:rsid w:val="006C2F94"/>
    <w:rsid w:val="006C3EF3"/>
    <w:rsid w:val="006C4546"/>
    <w:rsid w:val="006C50FD"/>
    <w:rsid w:val="006C5604"/>
    <w:rsid w:val="006C6136"/>
    <w:rsid w:val="006C6C60"/>
    <w:rsid w:val="006C741D"/>
    <w:rsid w:val="006D0ABD"/>
    <w:rsid w:val="006D1DD4"/>
    <w:rsid w:val="006D3AFE"/>
    <w:rsid w:val="006D4014"/>
    <w:rsid w:val="006D44C1"/>
    <w:rsid w:val="006D4DC8"/>
    <w:rsid w:val="006E1700"/>
    <w:rsid w:val="006E2D8E"/>
    <w:rsid w:val="006E4714"/>
    <w:rsid w:val="006E4CB0"/>
    <w:rsid w:val="006E5651"/>
    <w:rsid w:val="006E5B85"/>
    <w:rsid w:val="006E7AA6"/>
    <w:rsid w:val="006F026A"/>
    <w:rsid w:val="006F0964"/>
    <w:rsid w:val="006F187F"/>
    <w:rsid w:val="006F243D"/>
    <w:rsid w:val="006F2488"/>
    <w:rsid w:val="006F51DC"/>
    <w:rsid w:val="0070020A"/>
    <w:rsid w:val="00700776"/>
    <w:rsid w:val="00700BB6"/>
    <w:rsid w:val="00701052"/>
    <w:rsid w:val="00701CCA"/>
    <w:rsid w:val="0070260B"/>
    <w:rsid w:val="0070265B"/>
    <w:rsid w:val="0070267A"/>
    <w:rsid w:val="007033B8"/>
    <w:rsid w:val="0070398C"/>
    <w:rsid w:val="00704680"/>
    <w:rsid w:val="00704813"/>
    <w:rsid w:val="00705C4F"/>
    <w:rsid w:val="00706F84"/>
    <w:rsid w:val="00707E64"/>
    <w:rsid w:val="00710431"/>
    <w:rsid w:val="00711F0C"/>
    <w:rsid w:val="0071284E"/>
    <w:rsid w:val="00712D65"/>
    <w:rsid w:val="00713E07"/>
    <w:rsid w:val="007148C2"/>
    <w:rsid w:val="00717248"/>
    <w:rsid w:val="00720C61"/>
    <w:rsid w:val="00721962"/>
    <w:rsid w:val="0072290D"/>
    <w:rsid w:val="00722ED6"/>
    <w:rsid w:val="0072362C"/>
    <w:rsid w:val="00723D6D"/>
    <w:rsid w:val="00724537"/>
    <w:rsid w:val="007248A5"/>
    <w:rsid w:val="007250E2"/>
    <w:rsid w:val="00725CD5"/>
    <w:rsid w:val="00725FEA"/>
    <w:rsid w:val="0072654F"/>
    <w:rsid w:val="00731724"/>
    <w:rsid w:val="0073474B"/>
    <w:rsid w:val="00735511"/>
    <w:rsid w:val="00737208"/>
    <w:rsid w:val="0074037D"/>
    <w:rsid w:val="00740898"/>
    <w:rsid w:val="00741D32"/>
    <w:rsid w:val="00743319"/>
    <w:rsid w:val="00743392"/>
    <w:rsid w:val="00744DE6"/>
    <w:rsid w:val="0075097B"/>
    <w:rsid w:val="0075106D"/>
    <w:rsid w:val="00753317"/>
    <w:rsid w:val="00753B75"/>
    <w:rsid w:val="00754EA5"/>
    <w:rsid w:val="00757117"/>
    <w:rsid w:val="007612D8"/>
    <w:rsid w:val="00761C1B"/>
    <w:rsid w:val="00762452"/>
    <w:rsid w:val="007630A4"/>
    <w:rsid w:val="007639E0"/>
    <w:rsid w:val="00774ECC"/>
    <w:rsid w:val="00775507"/>
    <w:rsid w:val="00776DF7"/>
    <w:rsid w:val="0077708C"/>
    <w:rsid w:val="00780492"/>
    <w:rsid w:val="0078059C"/>
    <w:rsid w:val="00781B16"/>
    <w:rsid w:val="00783473"/>
    <w:rsid w:val="007849DE"/>
    <w:rsid w:val="007855E2"/>
    <w:rsid w:val="0078594B"/>
    <w:rsid w:val="00786155"/>
    <w:rsid w:val="007861F0"/>
    <w:rsid w:val="00787F38"/>
    <w:rsid w:val="00790205"/>
    <w:rsid w:val="00790A53"/>
    <w:rsid w:val="0079328B"/>
    <w:rsid w:val="007951C4"/>
    <w:rsid w:val="00795E02"/>
    <w:rsid w:val="007979D0"/>
    <w:rsid w:val="007A10D3"/>
    <w:rsid w:val="007A198C"/>
    <w:rsid w:val="007A1F69"/>
    <w:rsid w:val="007A26DB"/>
    <w:rsid w:val="007A426D"/>
    <w:rsid w:val="007A4E18"/>
    <w:rsid w:val="007A5C79"/>
    <w:rsid w:val="007A654F"/>
    <w:rsid w:val="007A7B8C"/>
    <w:rsid w:val="007A7E49"/>
    <w:rsid w:val="007B13F0"/>
    <w:rsid w:val="007B35F3"/>
    <w:rsid w:val="007B386E"/>
    <w:rsid w:val="007B389F"/>
    <w:rsid w:val="007B4CCD"/>
    <w:rsid w:val="007B4F5B"/>
    <w:rsid w:val="007B6385"/>
    <w:rsid w:val="007C024D"/>
    <w:rsid w:val="007C0E6D"/>
    <w:rsid w:val="007C12F8"/>
    <w:rsid w:val="007C63BB"/>
    <w:rsid w:val="007C6D9E"/>
    <w:rsid w:val="007D058F"/>
    <w:rsid w:val="007D1C43"/>
    <w:rsid w:val="007D2174"/>
    <w:rsid w:val="007D63CF"/>
    <w:rsid w:val="007D6C53"/>
    <w:rsid w:val="007E137B"/>
    <w:rsid w:val="007E1564"/>
    <w:rsid w:val="007E1E87"/>
    <w:rsid w:val="007E214D"/>
    <w:rsid w:val="007E5555"/>
    <w:rsid w:val="007E57C4"/>
    <w:rsid w:val="007E5B3F"/>
    <w:rsid w:val="007E7145"/>
    <w:rsid w:val="007F028D"/>
    <w:rsid w:val="007F0745"/>
    <w:rsid w:val="007F09C6"/>
    <w:rsid w:val="007F2257"/>
    <w:rsid w:val="007F2A78"/>
    <w:rsid w:val="007F3A11"/>
    <w:rsid w:val="007F4498"/>
    <w:rsid w:val="007F4771"/>
    <w:rsid w:val="007F63B1"/>
    <w:rsid w:val="0080091D"/>
    <w:rsid w:val="00800E2F"/>
    <w:rsid w:val="00801A71"/>
    <w:rsid w:val="00802CD7"/>
    <w:rsid w:val="00803029"/>
    <w:rsid w:val="008032C0"/>
    <w:rsid w:val="008034BC"/>
    <w:rsid w:val="00803534"/>
    <w:rsid w:val="00804108"/>
    <w:rsid w:val="0080451D"/>
    <w:rsid w:val="00804FC4"/>
    <w:rsid w:val="0080560F"/>
    <w:rsid w:val="0081130B"/>
    <w:rsid w:val="00811A3A"/>
    <w:rsid w:val="00816367"/>
    <w:rsid w:val="00816A0B"/>
    <w:rsid w:val="00816ACD"/>
    <w:rsid w:val="00817AC0"/>
    <w:rsid w:val="00820EEF"/>
    <w:rsid w:val="00824B22"/>
    <w:rsid w:val="00825BCD"/>
    <w:rsid w:val="00830243"/>
    <w:rsid w:val="00830782"/>
    <w:rsid w:val="00830C53"/>
    <w:rsid w:val="00830DE4"/>
    <w:rsid w:val="0083247E"/>
    <w:rsid w:val="00832B37"/>
    <w:rsid w:val="00834579"/>
    <w:rsid w:val="008346EC"/>
    <w:rsid w:val="008353AE"/>
    <w:rsid w:val="00836EE3"/>
    <w:rsid w:val="0083745A"/>
    <w:rsid w:val="00837FAA"/>
    <w:rsid w:val="008400D1"/>
    <w:rsid w:val="00841198"/>
    <w:rsid w:val="00841F77"/>
    <w:rsid w:val="00842919"/>
    <w:rsid w:val="00844CA5"/>
    <w:rsid w:val="00852378"/>
    <w:rsid w:val="0085276D"/>
    <w:rsid w:val="0085365F"/>
    <w:rsid w:val="008545F8"/>
    <w:rsid w:val="00857B18"/>
    <w:rsid w:val="00861C33"/>
    <w:rsid w:val="00863390"/>
    <w:rsid w:val="0086385C"/>
    <w:rsid w:val="008647F4"/>
    <w:rsid w:val="00865608"/>
    <w:rsid w:val="00865EE4"/>
    <w:rsid w:val="00870138"/>
    <w:rsid w:val="00870477"/>
    <w:rsid w:val="00871324"/>
    <w:rsid w:val="00871916"/>
    <w:rsid w:val="00871D71"/>
    <w:rsid w:val="00871E8B"/>
    <w:rsid w:val="00872039"/>
    <w:rsid w:val="00874B2E"/>
    <w:rsid w:val="00880376"/>
    <w:rsid w:val="00880E1C"/>
    <w:rsid w:val="00883113"/>
    <w:rsid w:val="00884148"/>
    <w:rsid w:val="00884A9F"/>
    <w:rsid w:val="00887D1B"/>
    <w:rsid w:val="00891292"/>
    <w:rsid w:val="008927E9"/>
    <w:rsid w:val="00892A02"/>
    <w:rsid w:val="00892D0B"/>
    <w:rsid w:val="008952B7"/>
    <w:rsid w:val="008956DD"/>
    <w:rsid w:val="008969DF"/>
    <w:rsid w:val="008971A5"/>
    <w:rsid w:val="00897EF7"/>
    <w:rsid w:val="008A1FBE"/>
    <w:rsid w:val="008A3FC2"/>
    <w:rsid w:val="008A510E"/>
    <w:rsid w:val="008A522A"/>
    <w:rsid w:val="008A7E2E"/>
    <w:rsid w:val="008B22FF"/>
    <w:rsid w:val="008B2C45"/>
    <w:rsid w:val="008B3187"/>
    <w:rsid w:val="008B3F92"/>
    <w:rsid w:val="008B4464"/>
    <w:rsid w:val="008B4925"/>
    <w:rsid w:val="008B6CFC"/>
    <w:rsid w:val="008B750B"/>
    <w:rsid w:val="008B774C"/>
    <w:rsid w:val="008C1FD2"/>
    <w:rsid w:val="008C3162"/>
    <w:rsid w:val="008C432C"/>
    <w:rsid w:val="008C7332"/>
    <w:rsid w:val="008D1F14"/>
    <w:rsid w:val="008D21B8"/>
    <w:rsid w:val="008D3956"/>
    <w:rsid w:val="008D724A"/>
    <w:rsid w:val="008D7B65"/>
    <w:rsid w:val="008E090D"/>
    <w:rsid w:val="008E3924"/>
    <w:rsid w:val="008E5532"/>
    <w:rsid w:val="008E6437"/>
    <w:rsid w:val="008F13F7"/>
    <w:rsid w:val="008F2C1D"/>
    <w:rsid w:val="008F50AE"/>
    <w:rsid w:val="008F5B4D"/>
    <w:rsid w:val="008F5BAE"/>
    <w:rsid w:val="008F626D"/>
    <w:rsid w:val="008F68F1"/>
    <w:rsid w:val="009003DC"/>
    <w:rsid w:val="00900F02"/>
    <w:rsid w:val="00901D89"/>
    <w:rsid w:val="00902B0B"/>
    <w:rsid w:val="009033D2"/>
    <w:rsid w:val="00907425"/>
    <w:rsid w:val="00910138"/>
    <w:rsid w:val="00910A3E"/>
    <w:rsid w:val="009142C2"/>
    <w:rsid w:val="00923C34"/>
    <w:rsid w:val="00924152"/>
    <w:rsid w:val="00924267"/>
    <w:rsid w:val="0092513D"/>
    <w:rsid w:val="00925999"/>
    <w:rsid w:val="00925BAE"/>
    <w:rsid w:val="0092733C"/>
    <w:rsid w:val="00927A9F"/>
    <w:rsid w:val="009305E9"/>
    <w:rsid w:val="00930C4D"/>
    <w:rsid w:val="00930D60"/>
    <w:rsid w:val="00931A12"/>
    <w:rsid w:val="009335CC"/>
    <w:rsid w:val="00933EE2"/>
    <w:rsid w:val="0093531F"/>
    <w:rsid w:val="00935A55"/>
    <w:rsid w:val="009406BB"/>
    <w:rsid w:val="00940F96"/>
    <w:rsid w:val="00941B16"/>
    <w:rsid w:val="00941CEB"/>
    <w:rsid w:val="00944C19"/>
    <w:rsid w:val="0094617A"/>
    <w:rsid w:val="00946288"/>
    <w:rsid w:val="00946D75"/>
    <w:rsid w:val="00946F5B"/>
    <w:rsid w:val="0094720F"/>
    <w:rsid w:val="009476C8"/>
    <w:rsid w:val="00952ADD"/>
    <w:rsid w:val="00953B28"/>
    <w:rsid w:val="00954322"/>
    <w:rsid w:val="00954364"/>
    <w:rsid w:val="00954F08"/>
    <w:rsid w:val="009570D3"/>
    <w:rsid w:val="00957AF7"/>
    <w:rsid w:val="00957CAA"/>
    <w:rsid w:val="009602A1"/>
    <w:rsid w:val="00961FD9"/>
    <w:rsid w:val="00963325"/>
    <w:rsid w:val="00963988"/>
    <w:rsid w:val="009657A0"/>
    <w:rsid w:val="00966B2C"/>
    <w:rsid w:val="0096778A"/>
    <w:rsid w:val="00971A9D"/>
    <w:rsid w:val="00972937"/>
    <w:rsid w:val="0097305D"/>
    <w:rsid w:val="009731A5"/>
    <w:rsid w:val="00973353"/>
    <w:rsid w:val="009771B6"/>
    <w:rsid w:val="0097734B"/>
    <w:rsid w:val="00977656"/>
    <w:rsid w:val="00977A85"/>
    <w:rsid w:val="00981150"/>
    <w:rsid w:val="009846A7"/>
    <w:rsid w:val="00985CD3"/>
    <w:rsid w:val="0098692A"/>
    <w:rsid w:val="00986DEB"/>
    <w:rsid w:val="0098794D"/>
    <w:rsid w:val="0099497B"/>
    <w:rsid w:val="00995865"/>
    <w:rsid w:val="009A2213"/>
    <w:rsid w:val="009A2D4F"/>
    <w:rsid w:val="009A2DB1"/>
    <w:rsid w:val="009A3036"/>
    <w:rsid w:val="009A43BA"/>
    <w:rsid w:val="009A5458"/>
    <w:rsid w:val="009A6A2F"/>
    <w:rsid w:val="009B058F"/>
    <w:rsid w:val="009B0D05"/>
    <w:rsid w:val="009B0D22"/>
    <w:rsid w:val="009B3DA4"/>
    <w:rsid w:val="009B4991"/>
    <w:rsid w:val="009B4CA6"/>
    <w:rsid w:val="009B5A13"/>
    <w:rsid w:val="009B63F9"/>
    <w:rsid w:val="009B79F8"/>
    <w:rsid w:val="009B7EA5"/>
    <w:rsid w:val="009C09F0"/>
    <w:rsid w:val="009C0E68"/>
    <w:rsid w:val="009C1E5A"/>
    <w:rsid w:val="009C6139"/>
    <w:rsid w:val="009C65DB"/>
    <w:rsid w:val="009C66D5"/>
    <w:rsid w:val="009C7E38"/>
    <w:rsid w:val="009D0559"/>
    <w:rsid w:val="009D06F3"/>
    <w:rsid w:val="009D0713"/>
    <w:rsid w:val="009D13FD"/>
    <w:rsid w:val="009D266A"/>
    <w:rsid w:val="009D3747"/>
    <w:rsid w:val="009E1020"/>
    <w:rsid w:val="009E2A61"/>
    <w:rsid w:val="009E418E"/>
    <w:rsid w:val="009E454E"/>
    <w:rsid w:val="009E4A3B"/>
    <w:rsid w:val="009E6999"/>
    <w:rsid w:val="009F05D5"/>
    <w:rsid w:val="009F3008"/>
    <w:rsid w:val="009F48E3"/>
    <w:rsid w:val="009F5541"/>
    <w:rsid w:val="009F5616"/>
    <w:rsid w:val="009F7826"/>
    <w:rsid w:val="009F7E07"/>
    <w:rsid w:val="00A01522"/>
    <w:rsid w:val="00A01FCF"/>
    <w:rsid w:val="00A02154"/>
    <w:rsid w:val="00A0611C"/>
    <w:rsid w:val="00A10A11"/>
    <w:rsid w:val="00A11836"/>
    <w:rsid w:val="00A12620"/>
    <w:rsid w:val="00A13C6A"/>
    <w:rsid w:val="00A1519F"/>
    <w:rsid w:val="00A160E3"/>
    <w:rsid w:val="00A1712E"/>
    <w:rsid w:val="00A17B09"/>
    <w:rsid w:val="00A17CBF"/>
    <w:rsid w:val="00A2059D"/>
    <w:rsid w:val="00A20966"/>
    <w:rsid w:val="00A222BE"/>
    <w:rsid w:val="00A2378B"/>
    <w:rsid w:val="00A23D65"/>
    <w:rsid w:val="00A26342"/>
    <w:rsid w:val="00A30004"/>
    <w:rsid w:val="00A308D0"/>
    <w:rsid w:val="00A30E47"/>
    <w:rsid w:val="00A32289"/>
    <w:rsid w:val="00A35CE3"/>
    <w:rsid w:val="00A4000B"/>
    <w:rsid w:val="00A42B39"/>
    <w:rsid w:val="00A43D07"/>
    <w:rsid w:val="00A43F20"/>
    <w:rsid w:val="00A457C6"/>
    <w:rsid w:val="00A46AD0"/>
    <w:rsid w:val="00A47063"/>
    <w:rsid w:val="00A473A8"/>
    <w:rsid w:val="00A513F0"/>
    <w:rsid w:val="00A53589"/>
    <w:rsid w:val="00A54702"/>
    <w:rsid w:val="00A572E4"/>
    <w:rsid w:val="00A60252"/>
    <w:rsid w:val="00A602C8"/>
    <w:rsid w:val="00A61AC8"/>
    <w:rsid w:val="00A6366F"/>
    <w:rsid w:val="00A638E4"/>
    <w:rsid w:val="00A650AC"/>
    <w:rsid w:val="00A65103"/>
    <w:rsid w:val="00A65D4C"/>
    <w:rsid w:val="00A67A8A"/>
    <w:rsid w:val="00A67D53"/>
    <w:rsid w:val="00A70512"/>
    <w:rsid w:val="00A70775"/>
    <w:rsid w:val="00A7240E"/>
    <w:rsid w:val="00A72C29"/>
    <w:rsid w:val="00A755AC"/>
    <w:rsid w:val="00A802BF"/>
    <w:rsid w:val="00A81465"/>
    <w:rsid w:val="00A818D7"/>
    <w:rsid w:val="00A81926"/>
    <w:rsid w:val="00A87000"/>
    <w:rsid w:val="00A91AD7"/>
    <w:rsid w:val="00A934A4"/>
    <w:rsid w:val="00A939E6"/>
    <w:rsid w:val="00A94B6C"/>
    <w:rsid w:val="00A95781"/>
    <w:rsid w:val="00A96537"/>
    <w:rsid w:val="00A97461"/>
    <w:rsid w:val="00AA1ABC"/>
    <w:rsid w:val="00AA1F60"/>
    <w:rsid w:val="00AA40D7"/>
    <w:rsid w:val="00AA5647"/>
    <w:rsid w:val="00AA79E5"/>
    <w:rsid w:val="00AB07D1"/>
    <w:rsid w:val="00AB2C3A"/>
    <w:rsid w:val="00AB3320"/>
    <w:rsid w:val="00AB4773"/>
    <w:rsid w:val="00AB48AC"/>
    <w:rsid w:val="00AB508D"/>
    <w:rsid w:val="00AB51C7"/>
    <w:rsid w:val="00AB597B"/>
    <w:rsid w:val="00AB5F7D"/>
    <w:rsid w:val="00AB66E4"/>
    <w:rsid w:val="00AB7F41"/>
    <w:rsid w:val="00AC0C50"/>
    <w:rsid w:val="00AC133B"/>
    <w:rsid w:val="00AC2418"/>
    <w:rsid w:val="00AC4922"/>
    <w:rsid w:val="00AC4E52"/>
    <w:rsid w:val="00AC6FE2"/>
    <w:rsid w:val="00AC7710"/>
    <w:rsid w:val="00AC77E9"/>
    <w:rsid w:val="00AD00DE"/>
    <w:rsid w:val="00AD2297"/>
    <w:rsid w:val="00AD2664"/>
    <w:rsid w:val="00AD2C12"/>
    <w:rsid w:val="00AD599D"/>
    <w:rsid w:val="00AD693E"/>
    <w:rsid w:val="00AD7261"/>
    <w:rsid w:val="00AD772D"/>
    <w:rsid w:val="00AE24D3"/>
    <w:rsid w:val="00AE2CC4"/>
    <w:rsid w:val="00AE62F8"/>
    <w:rsid w:val="00AE7F0B"/>
    <w:rsid w:val="00AF0E50"/>
    <w:rsid w:val="00AF2C56"/>
    <w:rsid w:val="00AF3925"/>
    <w:rsid w:val="00AF4B17"/>
    <w:rsid w:val="00AF5247"/>
    <w:rsid w:val="00AF7F26"/>
    <w:rsid w:val="00B077D8"/>
    <w:rsid w:val="00B1296B"/>
    <w:rsid w:val="00B16272"/>
    <w:rsid w:val="00B22075"/>
    <w:rsid w:val="00B2292F"/>
    <w:rsid w:val="00B2374C"/>
    <w:rsid w:val="00B324B8"/>
    <w:rsid w:val="00B354CB"/>
    <w:rsid w:val="00B36A46"/>
    <w:rsid w:val="00B41ED4"/>
    <w:rsid w:val="00B43169"/>
    <w:rsid w:val="00B43DEC"/>
    <w:rsid w:val="00B443FC"/>
    <w:rsid w:val="00B4502F"/>
    <w:rsid w:val="00B472EF"/>
    <w:rsid w:val="00B501A8"/>
    <w:rsid w:val="00B506AF"/>
    <w:rsid w:val="00B52B51"/>
    <w:rsid w:val="00B5422D"/>
    <w:rsid w:val="00B54CAE"/>
    <w:rsid w:val="00B557F2"/>
    <w:rsid w:val="00B55AE4"/>
    <w:rsid w:val="00B5705B"/>
    <w:rsid w:val="00B57CAB"/>
    <w:rsid w:val="00B626C2"/>
    <w:rsid w:val="00B6589C"/>
    <w:rsid w:val="00B6663B"/>
    <w:rsid w:val="00B70B46"/>
    <w:rsid w:val="00B739B0"/>
    <w:rsid w:val="00B74CAD"/>
    <w:rsid w:val="00B758E3"/>
    <w:rsid w:val="00B814A3"/>
    <w:rsid w:val="00B8460B"/>
    <w:rsid w:val="00B84C88"/>
    <w:rsid w:val="00B85101"/>
    <w:rsid w:val="00B87090"/>
    <w:rsid w:val="00B8718C"/>
    <w:rsid w:val="00B87A0D"/>
    <w:rsid w:val="00B93C4E"/>
    <w:rsid w:val="00B93F0A"/>
    <w:rsid w:val="00B96382"/>
    <w:rsid w:val="00B96F38"/>
    <w:rsid w:val="00BA02AF"/>
    <w:rsid w:val="00BA10F3"/>
    <w:rsid w:val="00BB07BC"/>
    <w:rsid w:val="00BB1E17"/>
    <w:rsid w:val="00BB246B"/>
    <w:rsid w:val="00BB37A0"/>
    <w:rsid w:val="00BB3C91"/>
    <w:rsid w:val="00BB414D"/>
    <w:rsid w:val="00BB67C6"/>
    <w:rsid w:val="00BB67D5"/>
    <w:rsid w:val="00BC029B"/>
    <w:rsid w:val="00BC3943"/>
    <w:rsid w:val="00BC4DFD"/>
    <w:rsid w:val="00BC62FD"/>
    <w:rsid w:val="00BC6C30"/>
    <w:rsid w:val="00BC716B"/>
    <w:rsid w:val="00BC776A"/>
    <w:rsid w:val="00BC7D89"/>
    <w:rsid w:val="00BD0E74"/>
    <w:rsid w:val="00BD0EDF"/>
    <w:rsid w:val="00BD2279"/>
    <w:rsid w:val="00BD5F8C"/>
    <w:rsid w:val="00BD67B5"/>
    <w:rsid w:val="00BD69F6"/>
    <w:rsid w:val="00BE1BAE"/>
    <w:rsid w:val="00BE29DD"/>
    <w:rsid w:val="00BE4601"/>
    <w:rsid w:val="00BE482B"/>
    <w:rsid w:val="00BE6585"/>
    <w:rsid w:val="00BE6E7D"/>
    <w:rsid w:val="00BE706C"/>
    <w:rsid w:val="00BE7CDF"/>
    <w:rsid w:val="00BF00A1"/>
    <w:rsid w:val="00BF017F"/>
    <w:rsid w:val="00BF1809"/>
    <w:rsid w:val="00BF2009"/>
    <w:rsid w:val="00BF4A51"/>
    <w:rsid w:val="00BF593F"/>
    <w:rsid w:val="00C04BA2"/>
    <w:rsid w:val="00C05DC5"/>
    <w:rsid w:val="00C066AF"/>
    <w:rsid w:val="00C073ED"/>
    <w:rsid w:val="00C10E06"/>
    <w:rsid w:val="00C1134E"/>
    <w:rsid w:val="00C11922"/>
    <w:rsid w:val="00C13199"/>
    <w:rsid w:val="00C145B8"/>
    <w:rsid w:val="00C14688"/>
    <w:rsid w:val="00C155DE"/>
    <w:rsid w:val="00C17D62"/>
    <w:rsid w:val="00C201C5"/>
    <w:rsid w:val="00C229AA"/>
    <w:rsid w:val="00C23AEB"/>
    <w:rsid w:val="00C2438F"/>
    <w:rsid w:val="00C248BA"/>
    <w:rsid w:val="00C249D2"/>
    <w:rsid w:val="00C257C7"/>
    <w:rsid w:val="00C25B75"/>
    <w:rsid w:val="00C26B22"/>
    <w:rsid w:val="00C3052A"/>
    <w:rsid w:val="00C31AF0"/>
    <w:rsid w:val="00C32A7E"/>
    <w:rsid w:val="00C32A7F"/>
    <w:rsid w:val="00C34F28"/>
    <w:rsid w:val="00C35B54"/>
    <w:rsid w:val="00C3628E"/>
    <w:rsid w:val="00C368DF"/>
    <w:rsid w:val="00C4399F"/>
    <w:rsid w:val="00C442C5"/>
    <w:rsid w:val="00C45C04"/>
    <w:rsid w:val="00C50401"/>
    <w:rsid w:val="00C5193C"/>
    <w:rsid w:val="00C52AE9"/>
    <w:rsid w:val="00C54774"/>
    <w:rsid w:val="00C55998"/>
    <w:rsid w:val="00C57B5C"/>
    <w:rsid w:val="00C57C7C"/>
    <w:rsid w:val="00C60BB2"/>
    <w:rsid w:val="00C61049"/>
    <w:rsid w:val="00C61240"/>
    <w:rsid w:val="00C631FE"/>
    <w:rsid w:val="00C63FFE"/>
    <w:rsid w:val="00C645CF"/>
    <w:rsid w:val="00C70980"/>
    <w:rsid w:val="00C72715"/>
    <w:rsid w:val="00C73714"/>
    <w:rsid w:val="00C76A82"/>
    <w:rsid w:val="00C77E00"/>
    <w:rsid w:val="00C83DCA"/>
    <w:rsid w:val="00C84CB4"/>
    <w:rsid w:val="00C86DD6"/>
    <w:rsid w:val="00C87E55"/>
    <w:rsid w:val="00C91145"/>
    <w:rsid w:val="00C91EB6"/>
    <w:rsid w:val="00C92DAA"/>
    <w:rsid w:val="00C9317F"/>
    <w:rsid w:val="00C95509"/>
    <w:rsid w:val="00CA0E10"/>
    <w:rsid w:val="00CA10B0"/>
    <w:rsid w:val="00CA1594"/>
    <w:rsid w:val="00CA19AA"/>
    <w:rsid w:val="00CA2F8E"/>
    <w:rsid w:val="00CA3EE2"/>
    <w:rsid w:val="00CA55E4"/>
    <w:rsid w:val="00CA6D79"/>
    <w:rsid w:val="00CA7B93"/>
    <w:rsid w:val="00CA7FD5"/>
    <w:rsid w:val="00CB1429"/>
    <w:rsid w:val="00CB1ABF"/>
    <w:rsid w:val="00CB3287"/>
    <w:rsid w:val="00CB33E2"/>
    <w:rsid w:val="00CB372C"/>
    <w:rsid w:val="00CB4E68"/>
    <w:rsid w:val="00CB54A9"/>
    <w:rsid w:val="00CB720E"/>
    <w:rsid w:val="00CB7225"/>
    <w:rsid w:val="00CC0C68"/>
    <w:rsid w:val="00CC10D4"/>
    <w:rsid w:val="00CC2733"/>
    <w:rsid w:val="00CC2D08"/>
    <w:rsid w:val="00CC2DFD"/>
    <w:rsid w:val="00CD0050"/>
    <w:rsid w:val="00CD091D"/>
    <w:rsid w:val="00CD3426"/>
    <w:rsid w:val="00CE0D86"/>
    <w:rsid w:val="00CE0ECF"/>
    <w:rsid w:val="00CE192B"/>
    <w:rsid w:val="00CE5225"/>
    <w:rsid w:val="00CE6773"/>
    <w:rsid w:val="00CE7481"/>
    <w:rsid w:val="00CE79B4"/>
    <w:rsid w:val="00CF0A8F"/>
    <w:rsid w:val="00CF0AB3"/>
    <w:rsid w:val="00CF438F"/>
    <w:rsid w:val="00CF7712"/>
    <w:rsid w:val="00D01333"/>
    <w:rsid w:val="00D02248"/>
    <w:rsid w:val="00D03B63"/>
    <w:rsid w:val="00D04580"/>
    <w:rsid w:val="00D048CE"/>
    <w:rsid w:val="00D10998"/>
    <w:rsid w:val="00D109C1"/>
    <w:rsid w:val="00D139E2"/>
    <w:rsid w:val="00D15439"/>
    <w:rsid w:val="00D15C0B"/>
    <w:rsid w:val="00D15CBD"/>
    <w:rsid w:val="00D16446"/>
    <w:rsid w:val="00D1749B"/>
    <w:rsid w:val="00D217AA"/>
    <w:rsid w:val="00D221CB"/>
    <w:rsid w:val="00D225AB"/>
    <w:rsid w:val="00D23167"/>
    <w:rsid w:val="00D23391"/>
    <w:rsid w:val="00D23761"/>
    <w:rsid w:val="00D25726"/>
    <w:rsid w:val="00D31805"/>
    <w:rsid w:val="00D31939"/>
    <w:rsid w:val="00D3214F"/>
    <w:rsid w:val="00D337CA"/>
    <w:rsid w:val="00D345CD"/>
    <w:rsid w:val="00D4060C"/>
    <w:rsid w:val="00D4137D"/>
    <w:rsid w:val="00D44BE9"/>
    <w:rsid w:val="00D44F33"/>
    <w:rsid w:val="00D5030E"/>
    <w:rsid w:val="00D51685"/>
    <w:rsid w:val="00D528C3"/>
    <w:rsid w:val="00D52AC6"/>
    <w:rsid w:val="00D52FCC"/>
    <w:rsid w:val="00D530A0"/>
    <w:rsid w:val="00D54576"/>
    <w:rsid w:val="00D552B9"/>
    <w:rsid w:val="00D55E4C"/>
    <w:rsid w:val="00D567AE"/>
    <w:rsid w:val="00D6023E"/>
    <w:rsid w:val="00D6230E"/>
    <w:rsid w:val="00D6363E"/>
    <w:rsid w:val="00D657C5"/>
    <w:rsid w:val="00D65986"/>
    <w:rsid w:val="00D7241E"/>
    <w:rsid w:val="00D72BB6"/>
    <w:rsid w:val="00D735B2"/>
    <w:rsid w:val="00D74021"/>
    <w:rsid w:val="00D74371"/>
    <w:rsid w:val="00D74CD1"/>
    <w:rsid w:val="00D76D01"/>
    <w:rsid w:val="00D76D8C"/>
    <w:rsid w:val="00D77B1A"/>
    <w:rsid w:val="00D8056A"/>
    <w:rsid w:val="00D81544"/>
    <w:rsid w:val="00D81A3E"/>
    <w:rsid w:val="00D87383"/>
    <w:rsid w:val="00D915CF"/>
    <w:rsid w:val="00D922A9"/>
    <w:rsid w:val="00D92F01"/>
    <w:rsid w:val="00D9394A"/>
    <w:rsid w:val="00D94CA7"/>
    <w:rsid w:val="00D95C5D"/>
    <w:rsid w:val="00D97CE7"/>
    <w:rsid w:val="00DA07EA"/>
    <w:rsid w:val="00DA10D7"/>
    <w:rsid w:val="00DA1445"/>
    <w:rsid w:val="00DA2683"/>
    <w:rsid w:val="00DA3FB0"/>
    <w:rsid w:val="00DA65B1"/>
    <w:rsid w:val="00DB0CBB"/>
    <w:rsid w:val="00DB0F28"/>
    <w:rsid w:val="00DB17E5"/>
    <w:rsid w:val="00DB1981"/>
    <w:rsid w:val="00DB1ED8"/>
    <w:rsid w:val="00DB1FEE"/>
    <w:rsid w:val="00DB327C"/>
    <w:rsid w:val="00DB4975"/>
    <w:rsid w:val="00DB67CC"/>
    <w:rsid w:val="00DB69E3"/>
    <w:rsid w:val="00DB75C6"/>
    <w:rsid w:val="00DC030C"/>
    <w:rsid w:val="00DC0CC9"/>
    <w:rsid w:val="00DC11B4"/>
    <w:rsid w:val="00DC120B"/>
    <w:rsid w:val="00DC19D2"/>
    <w:rsid w:val="00DC2882"/>
    <w:rsid w:val="00DC3112"/>
    <w:rsid w:val="00DC3783"/>
    <w:rsid w:val="00DC3AF2"/>
    <w:rsid w:val="00DC402E"/>
    <w:rsid w:val="00DC43F2"/>
    <w:rsid w:val="00DC53CB"/>
    <w:rsid w:val="00DC58B9"/>
    <w:rsid w:val="00DC7388"/>
    <w:rsid w:val="00DD01D9"/>
    <w:rsid w:val="00DD1616"/>
    <w:rsid w:val="00DD2636"/>
    <w:rsid w:val="00DD7BC1"/>
    <w:rsid w:val="00DD7C58"/>
    <w:rsid w:val="00DE1070"/>
    <w:rsid w:val="00DE2286"/>
    <w:rsid w:val="00DE5768"/>
    <w:rsid w:val="00DE61FB"/>
    <w:rsid w:val="00DE768B"/>
    <w:rsid w:val="00DF082E"/>
    <w:rsid w:val="00DF0BD0"/>
    <w:rsid w:val="00DF144C"/>
    <w:rsid w:val="00DF1757"/>
    <w:rsid w:val="00DF27EC"/>
    <w:rsid w:val="00DF6330"/>
    <w:rsid w:val="00DF658F"/>
    <w:rsid w:val="00E00219"/>
    <w:rsid w:val="00E00349"/>
    <w:rsid w:val="00E02BCF"/>
    <w:rsid w:val="00E0316B"/>
    <w:rsid w:val="00E057F2"/>
    <w:rsid w:val="00E0585A"/>
    <w:rsid w:val="00E05A1D"/>
    <w:rsid w:val="00E05A55"/>
    <w:rsid w:val="00E05B11"/>
    <w:rsid w:val="00E06CEF"/>
    <w:rsid w:val="00E100D0"/>
    <w:rsid w:val="00E14B4F"/>
    <w:rsid w:val="00E15441"/>
    <w:rsid w:val="00E167E2"/>
    <w:rsid w:val="00E1751B"/>
    <w:rsid w:val="00E17EB6"/>
    <w:rsid w:val="00E2180E"/>
    <w:rsid w:val="00E25E10"/>
    <w:rsid w:val="00E314F2"/>
    <w:rsid w:val="00E32F55"/>
    <w:rsid w:val="00E34094"/>
    <w:rsid w:val="00E35EA2"/>
    <w:rsid w:val="00E37F70"/>
    <w:rsid w:val="00E403F7"/>
    <w:rsid w:val="00E40435"/>
    <w:rsid w:val="00E40C53"/>
    <w:rsid w:val="00E45691"/>
    <w:rsid w:val="00E462A6"/>
    <w:rsid w:val="00E46FAD"/>
    <w:rsid w:val="00E474E0"/>
    <w:rsid w:val="00E47D5A"/>
    <w:rsid w:val="00E50B41"/>
    <w:rsid w:val="00E5212F"/>
    <w:rsid w:val="00E5219B"/>
    <w:rsid w:val="00E52D07"/>
    <w:rsid w:val="00E52E5F"/>
    <w:rsid w:val="00E53003"/>
    <w:rsid w:val="00E53621"/>
    <w:rsid w:val="00E5518B"/>
    <w:rsid w:val="00E5566C"/>
    <w:rsid w:val="00E55A11"/>
    <w:rsid w:val="00E5638B"/>
    <w:rsid w:val="00E566C4"/>
    <w:rsid w:val="00E609FE"/>
    <w:rsid w:val="00E630BE"/>
    <w:rsid w:val="00E659F7"/>
    <w:rsid w:val="00E70D54"/>
    <w:rsid w:val="00E7402E"/>
    <w:rsid w:val="00E75920"/>
    <w:rsid w:val="00E75CC0"/>
    <w:rsid w:val="00E80D96"/>
    <w:rsid w:val="00E81B4B"/>
    <w:rsid w:val="00E84047"/>
    <w:rsid w:val="00E860A7"/>
    <w:rsid w:val="00E871FA"/>
    <w:rsid w:val="00E91A05"/>
    <w:rsid w:val="00E9262A"/>
    <w:rsid w:val="00E934B8"/>
    <w:rsid w:val="00E936A4"/>
    <w:rsid w:val="00E954BB"/>
    <w:rsid w:val="00E977C5"/>
    <w:rsid w:val="00E978B9"/>
    <w:rsid w:val="00E97D6D"/>
    <w:rsid w:val="00EA09F8"/>
    <w:rsid w:val="00EA2A58"/>
    <w:rsid w:val="00EA3821"/>
    <w:rsid w:val="00EA45E7"/>
    <w:rsid w:val="00EA63F8"/>
    <w:rsid w:val="00EB02FF"/>
    <w:rsid w:val="00EB249B"/>
    <w:rsid w:val="00EB2F7C"/>
    <w:rsid w:val="00EB3960"/>
    <w:rsid w:val="00EB47F5"/>
    <w:rsid w:val="00EB6001"/>
    <w:rsid w:val="00EB78E3"/>
    <w:rsid w:val="00EB7BE3"/>
    <w:rsid w:val="00EC1C4B"/>
    <w:rsid w:val="00EC20C9"/>
    <w:rsid w:val="00EC2483"/>
    <w:rsid w:val="00EC4A38"/>
    <w:rsid w:val="00EC504E"/>
    <w:rsid w:val="00EC6532"/>
    <w:rsid w:val="00EC735A"/>
    <w:rsid w:val="00ED160E"/>
    <w:rsid w:val="00ED4F6A"/>
    <w:rsid w:val="00ED5A6A"/>
    <w:rsid w:val="00ED5C4B"/>
    <w:rsid w:val="00ED5F38"/>
    <w:rsid w:val="00ED6078"/>
    <w:rsid w:val="00ED6CB9"/>
    <w:rsid w:val="00ED755A"/>
    <w:rsid w:val="00ED7632"/>
    <w:rsid w:val="00EE0C56"/>
    <w:rsid w:val="00EE42B4"/>
    <w:rsid w:val="00EE538D"/>
    <w:rsid w:val="00EE618A"/>
    <w:rsid w:val="00EE6C11"/>
    <w:rsid w:val="00EE739B"/>
    <w:rsid w:val="00EF27FE"/>
    <w:rsid w:val="00EF30CD"/>
    <w:rsid w:val="00EF3B7A"/>
    <w:rsid w:val="00EF3CFF"/>
    <w:rsid w:val="00EF4BFD"/>
    <w:rsid w:val="00EF4FDB"/>
    <w:rsid w:val="00EF5FB1"/>
    <w:rsid w:val="00EF70A0"/>
    <w:rsid w:val="00F019E3"/>
    <w:rsid w:val="00F039AD"/>
    <w:rsid w:val="00F04113"/>
    <w:rsid w:val="00F05524"/>
    <w:rsid w:val="00F06B0E"/>
    <w:rsid w:val="00F07FB6"/>
    <w:rsid w:val="00F10BA1"/>
    <w:rsid w:val="00F11A47"/>
    <w:rsid w:val="00F13F1E"/>
    <w:rsid w:val="00F1418C"/>
    <w:rsid w:val="00F149D0"/>
    <w:rsid w:val="00F15390"/>
    <w:rsid w:val="00F16B53"/>
    <w:rsid w:val="00F16E45"/>
    <w:rsid w:val="00F17456"/>
    <w:rsid w:val="00F23772"/>
    <w:rsid w:val="00F25ABA"/>
    <w:rsid w:val="00F25ECD"/>
    <w:rsid w:val="00F318BE"/>
    <w:rsid w:val="00F330EB"/>
    <w:rsid w:val="00F33297"/>
    <w:rsid w:val="00F33C7E"/>
    <w:rsid w:val="00F343FB"/>
    <w:rsid w:val="00F34D1A"/>
    <w:rsid w:val="00F3558A"/>
    <w:rsid w:val="00F359FE"/>
    <w:rsid w:val="00F364A4"/>
    <w:rsid w:val="00F40A60"/>
    <w:rsid w:val="00F42159"/>
    <w:rsid w:val="00F4256E"/>
    <w:rsid w:val="00F42EE1"/>
    <w:rsid w:val="00F43D02"/>
    <w:rsid w:val="00F43E81"/>
    <w:rsid w:val="00F446E7"/>
    <w:rsid w:val="00F47878"/>
    <w:rsid w:val="00F47D29"/>
    <w:rsid w:val="00F50563"/>
    <w:rsid w:val="00F50A39"/>
    <w:rsid w:val="00F56EE2"/>
    <w:rsid w:val="00F5794E"/>
    <w:rsid w:val="00F605B1"/>
    <w:rsid w:val="00F60F1F"/>
    <w:rsid w:val="00F61968"/>
    <w:rsid w:val="00F62CC9"/>
    <w:rsid w:val="00F63209"/>
    <w:rsid w:val="00F64141"/>
    <w:rsid w:val="00F6416F"/>
    <w:rsid w:val="00F65990"/>
    <w:rsid w:val="00F661EA"/>
    <w:rsid w:val="00F67508"/>
    <w:rsid w:val="00F717F8"/>
    <w:rsid w:val="00F71FC9"/>
    <w:rsid w:val="00F738A1"/>
    <w:rsid w:val="00F73923"/>
    <w:rsid w:val="00F73B48"/>
    <w:rsid w:val="00F73C61"/>
    <w:rsid w:val="00F74F51"/>
    <w:rsid w:val="00F75E50"/>
    <w:rsid w:val="00F807D2"/>
    <w:rsid w:val="00F810B6"/>
    <w:rsid w:val="00F8145F"/>
    <w:rsid w:val="00F817D0"/>
    <w:rsid w:val="00F8390A"/>
    <w:rsid w:val="00F842AD"/>
    <w:rsid w:val="00F84609"/>
    <w:rsid w:val="00F84CE7"/>
    <w:rsid w:val="00F870CE"/>
    <w:rsid w:val="00F912E1"/>
    <w:rsid w:val="00F914EB"/>
    <w:rsid w:val="00F91B85"/>
    <w:rsid w:val="00F938E7"/>
    <w:rsid w:val="00F9613B"/>
    <w:rsid w:val="00F97DCA"/>
    <w:rsid w:val="00FA1270"/>
    <w:rsid w:val="00FA1327"/>
    <w:rsid w:val="00FA3B17"/>
    <w:rsid w:val="00FA5E8D"/>
    <w:rsid w:val="00FA5F3D"/>
    <w:rsid w:val="00FB0ED6"/>
    <w:rsid w:val="00FB1012"/>
    <w:rsid w:val="00FB399E"/>
    <w:rsid w:val="00FB5EB2"/>
    <w:rsid w:val="00FB6763"/>
    <w:rsid w:val="00FB7F50"/>
    <w:rsid w:val="00FC2A85"/>
    <w:rsid w:val="00FC2C4D"/>
    <w:rsid w:val="00FC30CD"/>
    <w:rsid w:val="00FC3692"/>
    <w:rsid w:val="00FC40AF"/>
    <w:rsid w:val="00FC4D1B"/>
    <w:rsid w:val="00FC73B9"/>
    <w:rsid w:val="00FC75ED"/>
    <w:rsid w:val="00FC799A"/>
    <w:rsid w:val="00FD09F5"/>
    <w:rsid w:val="00FD0A16"/>
    <w:rsid w:val="00FD1B06"/>
    <w:rsid w:val="00FD2D69"/>
    <w:rsid w:val="00FD6B4D"/>
    <w:rsid w:val="00FD7067"/>
    <w:rsid w:val="00FE0992"/>
    <w:rsid w:val="00FE3D7D"/>
    <w:rsid w:val="00FE5638"/>
    <w:rsid w:val="00FE6DCF"/>
    <w:rsid w:val="00FE7703"/>
    <w:rsid w:val="00FF25D5"/>
    <w:rsid w:val="00FF4CDC"/>
    <w:rsid w:val="00FF58E4"/>
    <w:rsid w:val="00FF5C6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DE768B"/>
    <w:pPr>
      <w:spacing w:after="160" w:line="259" w:lineRule="auto"/>
      <w:outlineLvl w:val="1"/>
    </w:pPr>
    <w:rPr>
      <w:rFonts w:ascii="Times New Roman" w:hAnsi="Times New Roman"/>
      <w:b/>
      <w:bCs/>
      <w:i/>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DE768B"/>
    <w:rPr>
      <w:rFonts w:ascii="Times New Roman" w:hAnsi="Times New Roman" w:cs="IRMitra"/>
      <w:b/>
      <w:bCs/>
      <w:i/>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07">
      <w:bodyDiv w:val="1"/>
      <w:marLeft w:val="0"/>
      <w:marRight w:val="0"/>
      <w:marTop w:val="0"/>
      <w:marBottom w:val="0"/>
      <w:divBdr>
        <w:top w:val="none" w:sz="0" w:space="0" w:color="auto"/>
        <w:left w:val="none" w:sz="0" w:space="0" w:color="auto"/>
        <w:bottom w:val="none" w:sz="0" w:space="0" w:color="auto"/>
        <w:right w:val="none" w:sz="0" w:space="0" w:color="auto"/>
      </w:divBdr>
    </w:div>
    <w:div w:id="14767945">
      <w:bodyDiv w:val="1"/>
      <w:marLeft w:val="0"/>
      <w:marRight w:val="0"/>
      <w:marTop w:val="0"/>
      <w:marBottom w:val="0"/>
      <w:divBdr>
        <w:top w:val="none" w:sz="0" w:space="0" w:color="auto"/>
        <w:left w:val="none" w:sz="0" w:space="0" w:color="auto"/>
        <w:bottom w:val="none" w:sz="0" w:space="0" w:color="auto"/>
        <w:right w:val="none" w:sz="0" w:space="0" w:color="auto"/>
      </w:divBdr>
    </w:div>
    <w:div w:id="5690114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9180367">
      <w:bodyDiv w:val="1"/>
      <w:marLeft w:val="0"/>
      <w:marRight w:val="0"/>
      <w:marTop w:val="0"/>
      <w:marBottom w:val="0"/>
      <w:divBdr>
        <w:top w:val="none" w:sz="0" w:space="0" w:color="auto"/>
        <w:left w:val="none" w:sz="0" w:space="0" w:color="auto"/>
        <w:bottom w:val="none" w:sz="0" w:space="0" w:color="auto"/>
        <w:right w:val="none" w:sz="0" w:space="0" w:color="auto"/>
      </w:divBdr>
    </w:div>
    <w:div w:id="80108122">
      <w:bodyDiv w:val="1"/>
      <w:marLeft w:val="0"/>
      <w:marRight w:val="0"/>
      <w:marTop w:val="0"/>
      <w:marBottom w:val="0"/>
      <w:divBdr>
        <w:top w:val="none" w:sz="0" w:space="0" w:color="auto"/>
        <w:left w:val="none" w:sz="0" w:space="0" w:color="auto"/>
        <w:bottom w:val="none" w:sz="0" w:space="0" w:color="auto"/>
        <w:right w:val="none" w:sz="0" w:space="0" w:color="auto"/>
      </w:divBdr>
    </w:div>
    <w:div w:id="81538208">
      <w:bodyDiv w:val="1"/>
      <w:marLeft w:val="0"/>
      <w:marRight w:val="0"/>
      <w:marTop w:val="0"/>
      <w:marBottom w:val="0"/>
      <w:divBdr>
        <w:top w:val="none" w:sz="0" w:space="0" w:color="auto"/>
        <w:left w:val="none" w:sz="0" w:space="0" w:color="auto"/>
        <w:bottom w:val="none" w:sz="0" w:space="0" w:color="auto"/>
        <w:right w:val="none" w:sz="0" w:space="0" w:color="auto"/>
      </w:divBdr>
    </w:div>
    <w:div w:id="11051152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40335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6597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5352305">
      <w:bodyDiv w:val="1"/>
      <w:marLeft w:val="0"/>
      <w:marRight w:val="0"/>
      <w:marTop w:val="0"/>
      <w:marBottom w:val="0"/>
      <w:divBdr>
        <w:top w:val="none" w:sz="0" w:space="0" w:color="auto"/>
        <w:left w:val="none" w:sz="0" w:space="0" w:color="auto"/>
        <w:bottom w:val="none" w:sz="0" w:space="0" w:color="auto"/>
        <w:right w:val="none" w:sz="0" w:space="0" w:color="auto"/>
      </w:divBdr>
    </w:div>
    <w:div w:id="30231850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7492419">
      <w:bodyDiv w:val="1"/>
      <w:marLeft w:val="0"/>
      <w:marRight w:val="0"/>
      <w:marTop w:val="0"/>
      <w:marBottom w:val="0"/>
      <w:divBdr>
        <w:top w:val="none" w:sz="0" w:space="0" w:color="auto"/>
        <w:left w:val="none" w:sz="0" w:space="0" w:color="auto"/>
        <w:bottom w:val="none" w:sz="0" w:space="0" w:color="auto"/>
        <w:right w:val="none" w:sz="0" w:space="0" w:color="auto"/>
      </w:divBdr>
    </w:div>
    <w:div w:id="365256140">
      <w:bodyDiv w:val="1"/>
      <w:marLeft w:val="0"/>
      <w:marRight w:val="0"/>
      <w:marTop w:val="0"/>
      <w:marBottom w:val="0"/>
      <w:divBdr>
        <w:top w:val="none" w:sz="0" w:space="0" w:color="auto"/>
        <w:left w:val="none" w:sz="0" w:space="0" w:color="auto"/>
        <w:bottom w:val="none" w:sz="0" w:space="0" w:color="auto"/>
        <w:right w:val="none" w:sz="0" w:space="0" w:color="auto"/>
      </w:divBdr>
    </w:div>
    <w:div w:id="412241663">
      <w:bodyDiv w:val="1"/>
      <w:marLeft w:val="0"/>
      <w:marRight w:val="0"/>
      <w:marTop w:val="0"/>
      <w:marBottom w:val="0"/>
      <w:divBdr>
        <w:top w:val="none" w:sz="0" w:space="0" w:color="auto"/>
        <w:left w:val="none" w:sz="0" w:space="0" w:color="auto"/>
        <w:bottom w:val="none" w:sz="0" w:space="0" w:color="auto"/>
        <w:right w:val="none" w:sz="0" w:space="0" w:color="auto"/>
      </w:divBdr>
    </w:div>
    <w:div w:id="420108570">
      <w:bodyDiv w:val="1"/>
      <w:marLeft w:val="0"/>
      <w:marRight w:val="0"/>
      <w:marTop w:val="0"/>
      <w:marBottom w:val="0"/>
      <w:divBdr>
        <w:top w:val="none" w:sz="0" w:space="0" w:color="auto"/>
        <w:left w:val="none" w:sz="0" w:space="0" w:color="auto"/>
        <w:bottom w:val="none" w:sz="0" w:space="0" w:color="auto"/>
        <w:right w:val="none" w:sz="0" w:space="0" w:color="auto"/>
      </w:divBdr>
    </w:div>
    <w:div w:id="469513785">
      <w:bodyDiv w:val="1"/>
      <w:marLeft w:val="0"/>
      <w:marRight w:val="0"/>
      <w:marTop w:val="0"/>
      <w:marBottom w:val="0"/>
      <w:divBdr>
        <w:top w:val="none" w:sz="0" w:space="0" w:color="auto"/>
        <w:left w:val="none" w:sz="0" w:space="0" w:color="auto"/>
        <w:bottom w:val="none" w:sz="0" w:space="0" w:color="auto"/>
        <w:right w:val="none" w:sz="0" w:space="0" w:color="auto"/>
      </w:divBdr>
    </w:div>
    <w:div w:id="4695935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9268677">
      <w:bodyDiv w:val="1"/>
      <w:marLeft w:val="0"/>
      <w:marRight w:val="0"/>
      <w:marTop w:val="0"/>
      <w:marBottom w:val="0"/>
      <w:divBdr>
        <w:top w:val="none" w:sz="0" w:space="0" w:color="auto"/>
        <w:left w:val="none" w:sz="0" w:space="0" w:color="auto"/>
        <w:bottom w:val="none" w:sz="0" w:space="0" w:color="auto"/>
        <w:right w:val="none" w:sz="0" w:space="0" w:color="auto"/>
      </w:divBdr>
    </w:div>
    <w:div w:id="50293315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5071386">
      <w:bodyDiv w:val="1"/>
      <w:marLeft w:val="0"/>
      <w:marRight w:val="0"/>
      <w:marTop w:val="0"/>
      <w:marBottom w:val="0"/>
      <w:divBdr>
        <w:top w:val="none" w:sz="0" w:space="0" w:color="auto"/>
        <w:left w:val="none" w:sz="0" w:space="0" w:color="auto"/>
        <w:bottom w:val="none" w:sz="0" w:space="0" w:color="auto"/>
        <w:right w:val="none" w:sz="0" w:space="0" w:color="auto"/>
      </w:divBdr>
    </w:div>
    <w:div w:id="5955541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6102973">
      <w:bodyDiv w:val="1"/>
      <w:marLeft w:val="0"/>
      <w:marRight w:val="0"/>
      <w:marTop w:val="0"/>
      <w:marBottom w:val="0"/>
      <w:divBdr>
        <w:top w:val="none" w:sz="0" w:space="0" w:color="auto"/>
        <w:left w:val="none" w:sz="0" w:space="0" w:color="auto"/>
        <w:bottom w:val="none" w:sz="0" w:space="0" w:color="auto"/>
        <w:right w:val="none" w:sz="0" w:space="0" w:color="auto"/>
      </w:divBdr>
    </w:div>
    <w:div w:id="643237967">
      <w:bodyDiv w:val="1"/>
      <w:marLeft w:val="0"/>
      <w:marRight w:val="0"/>
      <w:marTop w:val="0"/>
      <w:marBottom w:val="0"/>
      <w:divBdr>
        <w:top w:val="none" w:sz="0" w:space="0" w:color="auto"/>
        <w:left w:val="none" w:sz="0" w:space="0" w:color="auto"/>
        <w:bottom w:val="none" w:sz="0" w:space="0" w:color="auto"/>
        <w:right w:val="none" w:sz="0" w:space="0" w:color="auto"/>
      </w:divBdr>
    </w:div>
    <w:div w:id="652638476">
      <w:bodyDiv w:val="1"/>
      <w:marLeft w:val="0"/>
      <w:marRight w:val="0"/>
      <w:marTop w:val="0"/>
      <w:marBottom w:val="0"/>
      <w:divBdr>
        <w:top w:val="none" w:sz="0" w:space="0" w:color="auto"/>
        <w:left w:val="none" w:sz="0" w:space="0" w:color="auto"/>
        <w:bottom w:val="none" w:sz="0" w:space="0" w:color="auto"/>
        <w:right w:val="none" w:sz="0" w:space="0" w:color="auto"/>
      </w:divBdr>
    </w:div>
    <w:div w:id="662588232">
      <w:bodyDiv w:val="1"/>
      <w:marLeft w:val="0"/>
      <w:marRight w:val="0"/>
      <w:marTop w:val="0"/>
      <w:marBottom w:val="0"/>
      <w:divBdr>
        <w:top w:val="none" w:sz="0" w:space="0" w:color="auto"/>
        <w:left w:val="none" w:sz="0" w:space="0" w:color="auto"/>
        <w:bottom w:val="none" w:sz="0" w:space="0" w:color="auto"/>
        <w:right w:val="none" w:sz="0" w:space="0" w:color="auto"/>
      </w:divBdr>
    </w:div>
    <w:div w:id="665476231">
      <w:bodyDiv w:val="1"/>
      <w:marLeft w:val="0"/>
      <w:marRight w:val="0"/>
      <w:marTop w:val="0"/>
      <w:marBottom w:val="0"/>
      <w:divBdr>
        <w:top w:val="none" w:sz="0" w:space="0" w:color="auto"/>
        <w:left w:val="none" w:sz="0" w:space="0" w:color="auto"/>
        <w:bottom w:val="none" w:sz="0" w:space="0" w:color="auto"/>
        <w:right w:val="none" w:sz="0" w:space="0" w:color="auto"/>
      </w:divBdr>
    </w:div>
    <w:div w:id="708721442">
      <w:bodyDiv w:val="1"/>
      <w:marLeft w:val="0"/>
      <w:marRight w:val="0"/>
      <w:marTop w:val="0"/>
      <w:marBottom w:val="0"/>
      <w:divBdr>
        <w:top w:val="none" w:sz="0" w:space="0" w:color="auto"/>
        <w:left w:val="none" w:sz="0" w:space="0" w:color="auto"/>
        <w:bottom w:val="none" w:sz="0" w:space="0" w:color="auto"/>
        <w:right w:val="none" w:sz="0" w:space="0" w:color="auto"/>
      </w:divBdr>
    </w:div>
    <w:div w:id="741562154">
      <w:bodyDiv w:val="1"/>
      <w:marLeft w:val="0"/>
      <w:marRight w:val="0"/>
      <w:marTop w:val="0"/>
      <w:marBottom w:val="0"/>
      <w:divBdr>
        <w:top w:val="none" w:sz="0" w:space="0" w:color="auto"/>
        <w:left w:val="none" w:sz="0" w:space="0" w:color="auto"/>
        <w:bottom w:val="none" w:sz="0" w:space="0" w:color="auto"/>
        <w:right w:val="none" w:sz="0" w:space="0" w:color="auto"/>
      </w:divBdr>
    </w:div>
    <w:div w:id="742918943">
      <w:bodyDiv w:val="1"/>
      <w:marLeft w:val="0"/>
      <w:marRight w:val="0"/>
      <w:marTop w:val="0"/>
      <w:marBottom w:val="0"/>
      <w:divBdr>
        <w:top w:val="none" w:sz="0" w:space="0" w:color="auto"/>
        <w:left w:val="none" w:sz="0" w:space="0" w:color="auto"/>
        <w:bottom w:val="none" w:sz="0" w:space="0" w:color="auto"/>
        <w:right w:val="none" w:sz="0" w:space="0" w:color="auto"/>
      </w:divBdr>
    </w:div>
    <w:div w:id="767624882">
      <w:bodyDiv w:val="1"/>
      <w:marLeft w:val="0"/>
      <w:marRight w:val="0"/>
      <w:marTop w:val="0"/>
      <w:marBottom w:val="0"/>
      <w:divBdr>
        <w:top w:val="none" w:sz="0" w:space="0" w:color="auto"/>
        <w:left w:val="none" w:sz="0" w:space="0" w:color="auto"/>
        <w:bottom w:val="none" w:sz="0" w:space="0" w:color="auto"/>
        <w:right w:val="none" w:sz="0" w:space="0" w:color="auto"/>
      </w:divBdr>
    </w:div>
    <w:div w:id="769858866">
      <w:bodyDiv w:val="1"/>
      <w:marLeft w:val="0"/>
      <w:marRight w:val="0"/>
      <w:marTop w:val="0"/>
      <w:marBottom w:val="0"/>
      <w:divBdr>
        <w:top w:val="none" w:sz="0" w:space="0" w:color="auto"/>
        <w:left w:val="none" w:sz="0" w:space="0" w:color="auto"/>
        <w:bottom w:val="none" w:sz="0" w:space="0" w:color="auto"/>
        <w:right w:val="none" w:sz="0" w:space="0" w:color="auto"/>
      </w:divBdr>
    </w:div>
    <w:div w:id="811481246">
      <w:bodyDiv w:val="1"/>
      <w:marLeft w:val="0"/>
      <w:marRight w:val="0"/>
      <w:marTop w:val="0"/>
      <w:marBottom w:val="0"/>
      <w:divBdr>
        <w:top w:val="none" w:sz="0" w:space="0" w:color="auto"/>
        <w:left w:val="none" w:sz="0" w:space="0" w:color="auto"/>
        <w:bottom w:val="none" w:sz="0" w:space="0" w:color="auto"/>
        <w:right w:val="none" w:sz="0" w:space="0" w:color="auto"/>
      </w:divBdr>
    </w:div>
    <w:div w:id="816799129">
      <w:bodyDiv w:val="1"/>
      <w:marLeft w:val="0"/>
      <w:marRight w:val="0"/>
      <w:marTop w:val="0"/>
      <w:marBottom w:val="0"/>
      <w:divBdr>
        <w:top w:val="none" w:sz="0" w:space="0" w:color="auto"/>
        <w:left w:val="none" w:sz="0" w:space="0" w:color="auto"/>
        <w:bottom w:val="none" w:sz="0" w:space="0" w:color="auto"/>
        <w:right w:val="none" w:sz="0" w:space="0" w:color="auto"/>
      </w:divBdr>
    </w:div>
    <w:div w:id="842284643">
      <w:bodyDiv w:val="1"/>
      <w:marLeft w:val="0"/>
      <w:marRight w:val="0"/>
      <w:marTop w:val="0"/>
      <w:marBottom w:val="0"/>
      <w:divBdr>
        <w:top w:val="none" w:sz="0" w:space="0" w:color="auto"/>
        <w:left w:val="none" w:sz="0" w:space="0" w:color="auto"/>
        <w:bottom w:val="none" w:sz="0" w:space="0" w:color="auto"/>
        <w:right w:val="none" w:sz="0" w:space="0" w:color="auto"/>
      </w:divBdr>
    </w:div>
    <w:div w:id="844244383">
      <w:bodyDiv w:val="1"/>
      <w:marLeft w:val="0"/>
      <w:marRight w:val="0"/>
      <w:marTop w:val="0"/>
      <w:marBottom w:val="0"/>
      <w:divBdr>
        <w:top w:val="none" w:sz="0" w:space="0" w:color="auto"/>
        <w:left w:val="none" w:sz="0" w:space="0" w:color="auto"/>
        <w:bottom w:val="none" w:sz="0" w:space="0" w:color="auto"/>
        <w:right w:val="none" w:sz="0" w:space="0" w:color="auto"/>
      </w:divBdr>
    </w:div>
    <w:div w:id="848327209">
      <w:bodyDiv w:val="1"/>
      <w:marLeft w:val="0"/>
      <w:marRight w:val="0"/>
      <w:marTop w:val="0"/>
      <w:marBottom w:val="0"/>
      <w:divBdr>
        <w:top w:val="none" w:sz="0" w:space="0" w:color="auto"/>
        <w:left w:val="none" w:sz="0" w:space="0" w:color="auto"/>
        <w:bottom w:val="none" w:sz="0" w:space="0" w:color="auto"/>
        <w:right w:val="none" w:sz="0" w:space="0" w:color="auto"/>
      </w:divBdr>
    </w:div>
    <w:div w:id="886261960">
      <w:bodyDiv w:val="1"/>
      <w:marLeft w:val="0"/>
      <w:marRight w:val="0"/>
      <w:marTop w:val="0"/>
      <w:marBottom w:val="0"/>
      <w:divBdr>
        <w:top w:val="none" w:sz="0" w:space="0" w:color="auto"/>
        <w:left w:val="none" w:sz="0" w:space="0" w:color="auto"/>
        <w:bottom w:val="none" w:sz="0" w:space="0" w:color="auto"/>
        <w:right w:val="none" w:sz="0" w:space="0" w:color="auto"/>
      </w:divBdr>
    </w:div>
    <w:div w:id="943466125">
      <w:bodyDiv w:val="1"/>
      <w:marLeft w:val="0"/>
      <w:marRight w:val="0"/>
      <w:marTop w:val="0"/>
      <w:marBottom w:val="0"/>
      <w:divBdr>
        <w:top w:val="none" w:sz="0" w:space="0" w:color="auto"/>
        <w:left w:val="none" w:sz="0" w:space="0" w:color="auto"/>
        <w:bottom w:val="none" w:sz="0" w:space="0" w:color="auto"/>
        <w:right w:val="none" w:sz="0" w:space="0" w:color="auto"/>
      </w:divBdr>
    </w:div>
    <w:div w:id="965967455">
      <w:bodyDiv w:val="1"/>
      <w:marLeft w:val="0"/>
      <w:marRight w:val="0"/>
      <w:marTop w:val="0"/>
      <w:marBottom w:val="0"/>
      <w:divBdr>
        <w:top w:val="none" w:sz="0" w:space="0" w:color="auto"/>
        <w:left w:val="none" w:sz="0" w:space="0" w:color="auto"/>
        <w:bottom w:val="none" w:sz="0" w:space="0" w:color="auto"/>
        <w:right w:val="none" w:sz="0" w:space="0" w:color="auto"/>
      </w:divBdr>
    </w:div>
    <w:div w:id="999190064">
      <w:bodyDiv w:val="1"/>
      <w:marLeft w:val="0"/>
      <w:marRight w:val="0"/>
      <w:marTop w:val="0"/>
      <w:marBottom w:val="0"/>
      <w:divBdr>
        <w:top w:val="none" w:sz="0" w:space="0" w:color="auto"/>
        <w:left w:val="none" w:sz="0" w:space="0" w:color="auto"/>
        <w:bottom w:val="none" w:sz="0" w:space="0" w:color="auto"/>
        <w:right w:val="none" w:sz="0" w:space="0" w:color="auto"/>
      </w:divBdr>
    </w:div>
    <w:div w:id="1056930584">
      <w:bodyDiv w:val="1"/>
      <w:marLeft w:val="0"/>
      <w:marRight w:val="0"/>
      <w:marTop w:val="0"/>
      <w:marBottom w:val="0"/>
      <w:divBdr>
        <w:top w:val="none" w:sz="0" w:space="0" w:color="auto"/>
        <w:left w:val="none" w:sz="0" w:space="0" w:color="auto"/>
        <w:bottom w:val="none" w:sz="0" w:space="0" w:color="auto"/>
        <w:right w:val="none" w:sz="0" w:space="0" w:color="auto"/>
      </w:divBdr>
    </w:div>
    <w:div w:id="1067728226">
      <w:bodyDiv w:val="1"/>
      <w:marLeft w:val="0"/>
      <w:marRight w:val="0"/>
      <w:marTop w:val="0"/>
      <w:marBottom w:val="0"/>
      <w:divBdr>
        <w:top w:val="none" w:sz="0" w:space="0" w:color="auto"/>
        <w:left w:val="none" w:sz="0" w:space="0" w:color="auto"/>
        <w:bottom w:val="none" w:sz="0" w:space="0" w:color="auto"/>
        <w:right w:val="none" w:sz="0" w:space="0" w:color="auto"/>
      </w:divBdr>
    </w:div>
    <w:div w:id="1068769012">
      <w:bodyDiv w:val="1"/>
      <w:marLeft w:val="0"/>
      <w:marRight w:val="0"/>
      <w:marTop w:val="0"/>
      <w:marBottom w:val="0"/>
      <w:divBdr>
        <w:top w:val="none" w:sz="0" w:space="0" w:color="auto"/>
        <w:left w:val="none" w:sz="0" w:space="0" w:color="auto"/>
        <w:bottom w:val="none" w:sz="0" w:space="0" w:color="auto"/>
        <w:right w:val="none" w:sz="0" w:space="0" w:color="auto"/>
      </w:divBdr>
    </w:div>
    <w:div w:id="1111362579">
      <w:bodyDiv w:val="1"/>
      <w:marLeft w:val="0"/>
      <w:marRight w:val="0"/>
      <w:marTop w:val="0"/>
      <w:marBottom w:val="0"/>
      <w:divBdr>
        <w:top w:val="none" w:sz="0" w:space="0" w:color="auto"/>
        <w:left w:val="none" w:sz="0" w:space="0" w:color="auto"/>
        <w:bottom w:val="none" w:sz="0" w:space="0" w:color="auto"/>
        <w:right w:val="none" w:sz="0" w:space="0" w:color="auto"/>
      </w:divBdr>
    </w:div>
    <w:div w:id="1147818305">
      <w:bodyDiv w:val="1"/>
      <w:marLeft w:val="0"/>
      <w:marRight w:val="0"/>
      <w:marTop w:val="0"/>
      <w:marBottom w:val="0"/>
      <w:divBdr>
        <w:top w:val="none" w:sz="0" w:space="0" w:color="auto"/>
        <w:left w:val="none" w:sz="0" w:space="0" w:color="auto"/>
        <w:bottom w:val="none" w:sz="0" w:space="0" w:color="auto"/>
        <w:right w:val="none" w:sz="0" w:space="0" w:color="auto"/>
      </w:divBdr>
    </w:div>
    <w:div w:id="1154370989">
      <w:bodyDiv w:val="1"/>
      <w:marLeft w:val="0"/>
      <w:marRight w:val="0"/>
      <w:marTop w:val="0"/>
      <w:marBottom w:val="0"/>
      <w:divBdr>
        <w:top w:val="none" w:sz="0" w:space="0" w:color="auto"/>
        <w:left w:val="none" w:sz="0" w:space="0" w:color="auto"/>
        <w:bottom w:val="none" w:sz="0" w:space="0" w:color="auto"/>
        <w:right w:val="none" w:sz="0" w:space="0" w:color="auto"/>
      </w:divBdr>
    </w:div>
    <w:div w:id="11561485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3179894">
      <w:bodyDiv w:val="1"/>
      <w:marLeft w:val="0"/>
      <w:marRight w:val="0"/>
      <w:marTop w:val="0"/>
      <w:marBottom w:val="0"/>
      <w:divBdr>
        <w:top w:val="none" w:sz="0" w:space="0" w:color="auto"/>
        <w:left w:val="none" w:sz="0" w:space="0" w:color="auto"/>
        <w:bottom w:val="none" w:sz="0" w:space="0" w:color="auto"/>
        <w:right w:val="none" w:sz="0" w:space="0" w:color="auto"/>
      </w:divBdr>
    </w:div>
    <w:div w:id="1200585283">
      <w:bodyDiv w:val="1"/>
      <w:marLeft w:val="0"/>
      <w:marRight w:val="0"/>
      <w:marTop w:val="0"/>
      <w:marBottom w:val="0"/>
      <w:divBdr>
        <w:top w:val="none" w:sz="0" w:space="0" w:color="auto"/>
        <w:left w:val="none" w:sz="0" w:space="0" w:color="auto"/>
        <w:bottom w:val="none" w:sz="0" w:space="0" w:color="auto"/>
        <w:right w:val="none" w:sz="0" w:space="0" w:color="auto"/>
      </w:divBdr>
    </w:div>
    <w:div w:id="1219391790">
      <w:bodyDiv w:val="1"/>
      <w:marLeft w:val="0"/>
      <w:marRight w:val="0"/>
      <w:marTop w:val="0"/>
      <w:marBottom w:val="0"/>
      <w:divBdr>
        <w:top w:val="none" w:sz="0" w:space="0" w:color="auto"/>
        <w:left w:val="none" w:sz="0" w:space="0" w:color="auto"/>
        <w:bottom w:val="none" w:sz="0" w:space="0" w:color="auto"/>
        <w:right w:val="none" w:sz="0" w:space="0" w:color="auto"/>
      </w:divBdr>
    </w:div>
    <w:div w:id="1242259160">
      <w:bodyDiv w:val="1"/>
      <w:marLeft w:val="0"/>
      <w:marRight w:val="0"/>
      <w:marTop w:val="0"/>
      <w:marBottom w:val="0"/>
      <w:divBdr>
        <w:top w:val="none" w:sz="0" w:space="0" w:color="auto"/>
        <w:left w:val="none" w:sz="0" w:space="0" w:color="auto"/>
        <w:bottom w:val="none" w:sz="0" w:space="0" w:color="auto"/>
        <w:right w:val="none" w:sz="0" w:space="0" w:color="auto"/>
      </w:divBdr>
    </w:div>
    <w:div w:id="1244756805">
      <w:bodyDiv w:val="1"/>
      <w:marLeft w:val="0"/>
      <w:marRight w:val="0"/>
      <w:marTop w:val="0"/>
      <w:marBottom w:val="0"/>
      <w:divBdr>
        <w:top w:val="none" w:sz="0" w:space="0" w:color="auto"/>
        <w:left w:val="none" w:sz="0" w:space="0" w:color="auto"/>
        <w:bottom w:val="none" w:sz="0" w:space="0" w:color="auto"/>
        <w:right w:val="none" w:sz="0" w:space="0" w:color="auto"/>
      </w:divBdr>
    </w:div>
    <w:div w:id="1246647787">
      <w:bodyDiv w:val="1"/>
      <w:marLeft w:val="0"/>
      <w:marRight w:val="0"/>
      <w:marTop w:val="0"/>
      <w:marBottom w:val="0"/>
      <w:divBdr>
        <w:top w:val="none" w:sz="0" w:space="0" w:color="auto"/>
        <w:left w:val="none" w:sz="0" w:space="0" w:color="auto"/>
        <w:bottom w:val="none" w:sz="0" w:space="0" w:color="auto"/>
        <w:right w:val="none" w:sz="0" w:space="0" w:color="auto"/>
      </w:divBdr>
    </w:div>
    <w:div w:id="1264799316">
      <w:bodyDiv w:val="1"/>
      <w:marLeft w:val="0"/>
      <w:marRight w:val="0"/>
      <w:marTop w:val="0"/>
      <w:marBottom w:val="0"/>
      <w:divBdr>
        <w:top w:val="none" w:sz="0" w:space="0" w:color="auto"/>
        <w:left w:val="none" w:sz="0" w:space="0" w:color="auto"/>
        <w:bottom w:val="none" w:sz="0" w:space="0" w:color="auto"/>
        <w:right w:val="none" w:sz="0" w:space="0" w:color="auto"/>
      </w:divBdr>
    </w:div>
    <w:div w:id="1265652664">
      <w:bodyDiv w:val="1"/>
      <w:marLeft w:val="0"/>
      <w:marRight w:val="0"/>
      <w:marTop w:val="0"/>
      <w:marBottom w:val="0"/>
      <w:divBdr>
        <w:top w:val="none" w:sz="0" w:space="0" w:color="auto"/>
        <w:left w:val="none" w:sz="0" w:space="0" w:color="auto"/>
        <w:bottom w:val="none" w:sz="0" w:space="0" w:color="auto"/>
        <w:right w:val="none" w:sz="0" w:space="0" w:color="auto"/>
      </w:divBdr>
    </w:div>
    <w:div w:id="1271233740">
      <w:bodyDiv w:val="1"/>
      <w:marLeft w:val="0"/>
      <w:marRight w:val="0"/>
      <w:marTop w:val="0"/>
      <w:marBottom w:val="0"/>
      <w:divBdr>
        <w:top w:val="none" w:sz="0" w:space="0" w:color="auto"/>
        <w:left w:val="none" w:sz="0" w:space="0" w:color="auto"/>
        <w:bottom w:val="none" w:sz="0" w:space="0" w:color="auto"/>
        <w:right w:val="none" w:sz="0" w:space="0" w:color="auto"/>
      </w:divBdr>
    </w:div>
    <w:div w:id="13013051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0499543">
      <w:bodyDiv w:val="1"/>
      <w:marLeft w:val="0"/>
      <w:marRight w:val="0"/>
      <w:marTop w:val="0"/>
      <w:marBottom w:val="0"/>
      <w:divBdr>
        <w:top w:val="none" w:sz="0" w:space="0" w:color="auto"/>
        <w:left w:val="none" w:sz="0" w:space="0" w:color="auto"/>
        <w:bottom w:val="none" w:sz="0" w:space="0" w:color="auto"/>
        <w:right w:val="none" w:sz="0" w:space="0" w:color="auto"/>
      </w:divBdr>
    </w:div>
    <w:div w:id="1325624929">
      <w:bodyDiv w:val="1"/>
      <w:marLeft w:val="0"/>
      <w:marRight w:val="0"/>
      <w:marTop w:val="0"/>
      <w:marBottom w:val="0"/>
      <w:divBdr>
        <w:top w:val="none" w:sz="0" w:space="0" w:color="auto"/>
        <w:left w:val="none" w:sz="0" w:space="0" w:color="auto"/>
        <w:bottom w:val="none" w:sz="0" w:space="0" w:color="auto"/>
        <w:right w:val="none" w:sz="0" w:space="0" w:color="auto"/>
      </w:divBdr>
    </w:div>
    <w:div w:id="134585808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3648673">
      <w:bodyDiv w:val="1"/>
      <w:marLeft w:val="0"/>
      <w:marRight w:val="0"/>
      <w:marTop w:val="0"/>
      <w:marBottom w:val="0"/>
      <w:divBdr>
        <w:top w:val="none" w:sz="0" w:space="0" w:color="auto"/>
        <w:left w:val="none" w:sz="0" w:space="0" w:color="auto"/>
        <w:bottom w:val="none" w:sz="0" w:space="0" w:color="auto"/>
        <w:right w:val="none" w:sz="0" w:space="0" w:color="auto"/>
      </w:divBdr>
    </w:div>
    <w:div w:id="1402602718">
      <w:bodyDiv w:val="1"/>
      <w:marLeft w:val="0"/>
      <w:marRight w:val="0"/>
      <w:marTop w:val="0"/>
      <w:marBottom w:val="0"/>
      <w:divBdr>
        <w:top w:val="none" w:sz="0" w:space="0" w:color="auto"/>
        <w:left w:val="none" w:sz="0" w:space="0" w:color="auto"/>
        <w:bottom w:val="none" w:sz="0" w:space="0" w:color="auto"/>
        <w:right w:val="none" w:sz="0" w:space="0" w:color="auto"/>
      </w:divBdr>
    </w:div>
    <w:div w:id="1446384718">
      <w:bodyDiv w:val="1"/>
      <w:marLeft w:val="0"/>
      <w:marRight w:val="0"/>
      <w:marTop w:val="0"/>
      <w:marBottom w:val="0"/>
      <w:divBdr>
        <w:top w:val="none" w:sz="0" w:space="0" w:color="auto"/>
        <w:left w:val="none" w:sz="0" w:space="0" w:color="auto"/>
        <w:bottom w:val="none" w:sz="0" w:space="0" w:color="auto"/>
        <w:right w:val="none" w:sz="0" w:space="0" w:color="auto"/>
      </w:divBdr>
    </w:div>
    <w:div w:id="1447508255">
      <w:bodyDiv w:val="1"/>
      <w:marLeft w:val="0"/>
      <w:marRight w:val="0"/>
      <w:marTop w:val="0"/>
      <w:marBottom w:val="0"/>
      <w:divBdr>
        <w:top w:val="none" w:sz="0" w:space="0" w:color="auto"/>
        <w:left w:val="none" w:sz="0" w:space="0" w:color="auto"/>
        <w:bottom w:val="none" w:sz="0" w:space="0" w:color="auto"/>
        <w:right w:val="none" w:sz="0" w:space="0" w:color="auto"/>
      </w:divBdr>
    </w:div>
    <w:div w:id="1503159408">
      <w:bodyDiv w:val="1"/>
      <w:marLeft w:val="0"/>
      <w:marRight w:val="0"/>
      <w:marTop w:val="0"/>
      <w:marBottom w:val="0"/>
      <w:divBdr>
        <w:top w:val="none" w:sz="0" w:space="0" w:color="auto"/>
        <w:left w:val="none" w:sz="0" w:space="0" w:color="auto"/>
        <w:bottom w:val="none" w:sz="0" w:space="0" w:color="auto"/>
        <w:right w:val="none" w:sz="0" w:space="0" w:color="auto"/>
      </w:divBdr>
    </w:div>
    <w:div w:id="1511604739">
      <w:bodyDiv w:val="1"/>
      <w:marLeft w:val="0"/>
      <w:marRight w:val="0"/>
      <w:marTop w:val="0"/>
      <w:marBottom w:val="0"/>
      <w:divBdr>
        <w:top w:val="none" w:sz="0" w:space="0" w:color="auto"/>
        <w:left w:val="none" w:sz="0" w:space="0" w:color="auto"/>
        <w:bottom w:val="none" w:sz="0" w:space="0" w:color="auto"/>
        <w:right w:val="none" w:sz="0" w:space="0" w:color="auto"/>
      </w:divBdr>
    </w:div>
    <w:div w:id="15235479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8682777">
      <w:bodyDiv w:val="1"/>
      <w:marLeft w:val="0"/>
      <w:marRight w:val="0"/>
      <w:marTop w:val="0"/>
      <w:marBottom w:val="0"/>
      <w:divBdr>
        <w:top w:val="none" w:sz="0" w:space="0" w:color="auto"/>
        <w:left w:val="none" w:sz="0" w:space="0" w:color="auto"/>
        <w:bottom w:val="none" w:sz="0" w:space="0" w:color="auto"/>
        <w:right w:val="none" w:sz="0" w:space="0" w:color="auto"/>
      </w:divBdr>
    </w:div>
    <w:div w:id="1560089831">
      <w:bodyDiv w:val="1"/>
      <w:marLeft w:val="0"/>
      <w:marRight w:val="0"/>
      <w:marTop w:val="0"/>
      <w:marBottom w:val="0"/>
      <w:divBdr>
        <w:top w:val="none" w:sz="0" w:space="0" w:color="auto"/>
        <w:left w:val="none" w:sz="0" w:space="0" w:color="auto"/>
        <w:bottom w:val="none" w:sz="0" w:space="0" w:color="auto"/>
        <w:right w:val="none" w:sz="0" w:space="0" w:color="auto"/>
      </w:divBdr>
    </w:div>
    <w:div w:id="1568111170">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8535714">
      <w:bodyDiv w:val="1"/>
      <w:marLeft w:val="0"/>
      <w:marRight w:val="0"/>
      <w:marTop w:val="0"/>
      <w:marBottom w:val="0"/>
      <w:divBdr>
        <w:top w:val="none" w:sz="0" w:space="0" w:color="auto"/>
        <w:left w:val="none" w:sz="0" w:space="0" w:color="auto"/>
        <w:bottom w:val="none" w:sz="0" w:space="0" w:color="auto"/>
        <w:right w:val="none" w:sz="0" w:space="0" w:color="auto"/>
      </w:divBdr>
    </w:div>
    <w:div w:id="1591549006">
      <w:bodyDiv w:val="1"/>
      <w:marLeft w:val="0"/>
      <w:marRight w:val="0"/>
      <w:marTop w:val="0"/>
      <w:marBottom w:val="0"/>
      <w:divBdr>
        <w:top w:val="none" w:sz="0" w:space="0" w:color="auto"/>
        <w:left w:val="none" w:sz="0" w:space="0" w:color="auto"/>
        <w:bottom w:val="none" w:sz="0" w:space="0" w:color="auto"/>
        <w:right w:val="none" w:sz="0" w:space="0" w:color="auto"/>
      </w:divBdr>
    </w:div>
    <w:div w:id="1607881586">
      <w:bodyDiv w:val="1"/>
      <w:marLeft w:val="0"/>
      <w:marRight w:val="0"/>
      <w:marTop w:val="0"/>
      <w:marBottom w:val="0"/>
      <w:divBdr>
        <w:top w:val="none" w:sz="0" w:space="0" w:color="auto"/>
        <w:left w:val="none" w:sz="0" w:space="0" w:color="auto"/>
        <w:bottom w:val="none" w:sz="0" w:space="0" w:color="auto"/>
        <w:right w:val="none" w:sz="0" w:space="0" w:color="auto"/>
      </w:divBdr>
    </w:div>
    <w:div w:id="1663313235">
      <w:bodyDiv w:val="1"/>
      <w:marLeft w:val="0"/>
      <w:marRight w:val="0"/>
      <w:marTop w:val="0"/>
      <w:marBottom w:val="0"/>
      <w:divBdr>
        <w:top w:val="none" w:sz="0" w:space="0" w:color="auto"/>
        <w:left w:val="none" w:sz="0" w:space="0" w:color="auto"/>
        <w:bottom w:val="none" w:sz="0" w:space="0" w:color="auto"/>
        <w:right w:val="none" w:sz="0" w:space="0" w:color="auto"/>
      </w:divBdr>
    </w:div>
    <w:div w:id="1680351515">
      <w:bodyDiv w:val="1"/>
      <w:marLeft w:val="0"/>
      <w:marRight w:val="0"/>
      <w:marTop w:val="0"/>
      <w:marBottom w:val="0"/>
      <w:divBdr>
        <w:top w:val="none" w:sz="0" w:space="0" w:color="auto"/>
        <w:left w:val="none" w:sz="0" w:space="0" w:color="auto"/>
        <w:bottom w:val="none" w:sz="0" w:space="0" w:color="auto"/>
        <w:right w:val="none" w:sz="0" w:space="0" w:color="auto"/>
      </w:divBdr>
    </w:div>
    <w:div w:id="1712224167">
      <w:bodyDiv w:val="1"/>
      <w:marLeft w:val="0"/>
      <w:marRight w:val="0"/>
      <w:marTop w:val="0"/>
      <w:marBottom w:val="0"/>
      <w:divBdr>
        <w:top w:val="none" w:sz="0" w:space="0" w:color="auto"/>
        <w:left w:val="none" w:sz="0" w:space="0" w:color="auto"/>
        <w:bottom w:val="none" w:sz="0" w:space="0" w:color="auto"/>
        <w:right w:val="none" w:sz="0" w:space="0" w:color="auto"/>
      </w:divBdr>
    </w:div>
    <w:div w:id="1719740112">
      <w:bodyDiv w:val="1"/>
      <w:marLeft w:val="0"/>
      <w:marRight w:val="0"/>
      <w:marTop w:val="0"/>
      <w:marBottom w:val="0"/>
      <w:divBdr>
        <w:top w:val="none" w:sz="0" w:space="0" w:color="auto"/>
        <w:left w:val="none" w:sz="0" w:space="0" w:color="auto"/>
        <w:bottom w:val="none" w:sz="0" w:space="0" w:color="auto"/>
        <w:right w:val="none" w:sz="0" w:space="0" w:color="auto"/>
      </w:divBdr>
    </w:div>
    <w:div w:id="1741826408">
      <w:bodyDiv w:val="1"/>
      <w:marLeft w:val="0"/>
      <w:marRight w:val="0"/>
      <w:marTop w:val="0"/>
      <w:marBottom w:val="0"/>
      <w:divBdr>
        <w:top w:val="none" w:sz="0" w:space="0" w:color="auto"/>
        <w:left w:val="none" w:sz="0" w:space="0" w:color="auto"/>
        <w:bottom w:val="none" w:sz="0" w:space="0" w:color="auto"/>
        <w:right w:val="none" w:sz="0" w:space="0" w:color="auto"/>
      </w:divBdr>
    </w:div>
    <w:div w:id="179124219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0681136">
      <w:bodyDiv w:val="1"/>
      <w:marLeft w:val="0"/>
      <w:marRight w:val="0"/>
      <w:marTop w:val="0"/>
      <w:marBottom w:val="0"/>
      <w:divBdr>
        <w:top w:val="none" w:sz="0" w:space="0" w:color="auto"/>
        <w:left w:val="none" w:sz="0" w:space="0" w:color="auto"/>
        <w:bottom w:val="none" w:sz="0" w:space="0" w:color="auto"/>
        <w:right w:val="none" w:sz="0" w:space="0" w:color="auto"/>
      </w:divBdr>
    </w:div>
    <w:div w:id="1807970299">
      <w:bodyDiv w:val="1"/>
      <w:marLeft w:val="0"/>
      <w:marRight w:val="0"/>
      <w:marTop w:val="0"/>
      <w:marBottom w:val="0"/>
      <w:divBdr>
        <w:top w:val="none" w:sz="0" w:space="0" w:color="auto"/>
        <w:left w:val="none" w:sz="0" w:space="0" w:color="auto"/>
        <w:bottom w:val="none" w:sz="0" w:space="0" w:color="auto"/>
        <w:right w:val="none" w:sz="0" w:space="0" w:color="auto"/>
      </w:divBdr>
    </w:div>
    <w:div w:id="1840080522">
      <w:bodyDiv w:val="1"/>
      <w:marLeft w:val="0"/>
      <w:marRight w:val="0"/>
      <w:marTop w:val="0"/>
      <w:marBottom w:val="0"/>
      <w:divBdr>
        <w:top w:val="none" w:sz="0" w:space="0" w:color="auto"/>
        <w:left w:val="none" w:sz="0" w:space="0" w:color="auto"/>
        <w:bottom w:val="none" w:sz="0" w:space="0" w:color="auto"/>
        <w:right w:val="none" w:sz="0" w:space="0" w:color="auto"/>
      </w:divBdr>
    </w:div>
    <w:div w:id="1850099853">
      <w:bodyDiv w:val="1"/>
      <w:marLeft w:val="0"/>
      <w:marRight w:val="0"/>
      <w:marTop w:val="0"/>
      <w:marBottom w:val="0"/>
      <w:divBdr>
        <w:top w:val="none" w:sz="0" w:space="0" w:color="auto"/>
        <w:left w:val="none" w:sz="0" w:space="0" w:color="auto"/>
        <w:bottom w:val="none" w:sz="0" w:space="0" w:color="auto"/>
        <w:right w:val="none" w:sz="0" w:space="0" w:color="auto"/>
      </w:divBdr>
    </w:div>
    <w:div w:id="1904756646">
      <w:bodyDiv w:val="1"/>
      <w:marLeft w:val="0"/>
      <w:marRight w:val="0"/>
      <w:marTop w:val="0"/>
      <w:marBottom w:val="0"/>
      <w:divBdr>
        <w:top w:val="none" w:sz="0" w:space="0" w:color="auto"/>
        <w:left w:val="none" w:sz="0" w:space="0" w:color="auto"/>
        <w:bottom w:val="none" w:sz="0" w:space="0" w:color="auto"/>
        <w:right w:val="none" w:sz="0" w:space="0" w:color="auto"/>
      </w:divBdr>
    </w:div>
    <w:div w:id="190579924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0115617">
      <w:bodyDiv w:val="1"/>
      <w:marLeft w:val="0"/>
      <w:marRight w:val="0"/>
      <w:marTop w:val="0"/>
      <w:marBottom w:val="0"/>
      <w:divBdr>
        <w:top w:val="none" w:sz="0" w:space="0" w:color="auto"/>
        <w:left w:val="none" w:sz="0" w:space="0" w:color="auto"/>
        <w:bottom w:val="none" w:sz="0" w:space="0" w:color="auto"/>
        <w:right w:val="none" w:sz="0" w:space="0" w:color="auto"/>
      </w:divBdr>
    </w:div>
    <w:div w:id="1944259810">
      <w:bodyDiv w:val="1"/>
      <w:marLeft w:val="0"/>
      <w:marRight w:val="0"/>
      <w:marTop w:val="0"/>
      <w:marBottom w:val="0"/>
      <w:divBdr>
        <w:top w:val="none" w:sz="0" w:space="0" w:color="auto"/>
        <w:left w:val="none" w:sz="0" w:space="0" w:color="auto"/>
        <w:bottom w:val="none" w:sz="0" w:space="0" w:color="auto"/>
        <w:right w:val="none" w:sz="0" w:space="0" w:color="auto"/>
      </w:divBdr>
    </w:div>
    <w:div w:id="1968929920">
      <w:bodyDiv w:val="1"/>
      <w:marLeft w:val="0"/>
      <w:marRight w:val="0"/>
      <w:marTop w:val="0"/>
      <w:marBottom w:val="0"/>
      <w:divBdr>
        <w:top w:val="none" w:sz="0" w:space="0" w:color="auto"/>
        <w:left w:val="none" w:sz="0" w:space="0" w:color="auto"/>
        <w:bottom w:val="none" w:sz="0" w:space="0" w:color="auto"/>
        <w:right w:val="none" w:sz="0" w:space="0" w:color="auto"/>
      </w:divBdr>
    </w:div>
    <w:div w:id="1973289689">
      <w:bodyDiv w:val="1"/>
      <w:marLeft w:val="0"/>
      <w:marRight w:val="0"/>
      <w:marTop w:val="0"/>
      <w:marBottom w:val="0"/>
      <w:divBdr>
        <w:top w:val="none" w:sz="0" w:space="0" w:color="auto"/>
        <w:left w:val="none" w:sz="0" w:space="0" w:color="auto"/>
        <w:bottom w:val="none" w:sz="0" w:space="0" w:color="auto"/>
        <w:right w:val="none" w:sz="0" w:space="0" w:color="auto"/>
      </w:divBdr>
    </w:div>
    <w:div w:id="19954464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7318014">
      <w:bodyDiv w:val="1"/>
      <w:marLeft w:val="0"/>
      <w:marRight w:val="0"/>
      <w:marTop w:val="0"/>
      <w:marBottom w:val="0"/>
      <w:divBdr>
        <w:top w:val="none" w:sz="0" w:space="0" w:color="auto"/>
        <w:left w:val="none" w:sz="0" w:space="0" w:color="auto"/>
        <w:bottom w:val="none" w:sz="0" w:space="0" w:color="auto"/>
        <w:right w:val="none" w:sz="0" w:space="0" w:color="auto"/>
      </w:divBdr>
    </w:div>
    <w:div w:id="2024479160">
      <w:bodyDiv w:val="1"/>
      <w:marLeft w:val="0"/>
      <w:marRight w:val="0"/>
      <w:marTop w:val="0"/>
      <w:marBottom w:val="0"/>
      <w:divBdr>
        <w:top w:val="none" w:sz="0" w:space="0" w:color="auto"/>
        <w:left w:val="none" w:sz="0" w:space="0" w:color="auto"/>
        <w:bottom w:val="none" w:sz="0" w:space="0" w:color="auto"/>
        <w:right w:val="none" w:sz="0" w:space="0" w:color="auto"/>
      </w:divBdr>
    </w:div>
    <w:div w:id="203622464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7242997">
      <w:bodyDiv w:val="1"/>
      <w:marLeft w:val="0"/>
      <w:marRight w:val="0"/>
      <w:marTop w:val="0"/>
      <w:marBottom w:val="0"/>
      <w:divBdr>
        <w:top w:val="none" w:sz="0" w:space="0" w:color="auto"/>
        <w:left w:val="none" w:sz="0" w:space="0" w:color="auto"/>
        <w:bottom w:val="none" w:sz="0" w:space="0" w:color="auto"/>
        <w:right w:val="none" w:sz="0" w:space="0" w:color="auto"/>
      </w:divBdr>
    </w:div>
    <w:div w:id="2059737889">
      <w:bodyDiv w:val="1"/>
      <w:marLeft w:val="0"/>
      <w:marRight w:val="0"/>
      <w:marTop w:val="0"/>
      <w:marBottom w:val="0"/>
      <w:divBdr>
        <w:top w:val="none" w:sz="0" w:space="0" w:color="auto"/>
        <w:left w:val="none" w:sz="0" w:space="0" w:color="auto"/>
        <w:bottom w:val="none" w:sz="0" w:space="0" w:color="auto"/>
        <w:right w:val="none" w:sz="0" w:space="0" w:color="auto"/>
      </w:divBdr>
    </w:div>
    <w:div w:id="2069913286">
      <w:bodyDiv w:val="1"/>
      <w:marLeft w:val="0"/>
      <w:marRight w:val="0"/>
      <w:marTop w:val="0"/>
      <w:marBottom w:val="0"/>
      <w:divBdr>
        <w:top w:val="none" w:sz="0" w:space="0" w:color="auto"/>
        <w:left w:val="none" w:sz="0" w:space="0" w:color="auto"/>
        <w:bottom w:val="none" w:sz="0" w:space="0" w:color="auto"/>
        <w:right w:val="none" w:sz="0" w:space="0" w:color="auto"/>
      </w:divBdr>
    </w:div>
    <w:div w:id="21070706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2520-99CD-4C48-BAB4-FE3C53DF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168</TotalTime>
  <Pages>8</Pages>
  <Words>2884</Words>
  <Characters>16443</Characters>
  <Application>Microsoft Office Word</Application>
  <DocSecurity>0</DocSecurity>
  <Lines>137</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19289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احمد حسنی</cp:lastModifiedBy>
  <cp:revision>8</cp:revision>
  <cp:lastPrinted>2024-10-28T12:29:00Z</cp:lastPrinted>
  <dcterms:created xsi:type="dcterms:W3CDTF">2024-10-28T09:42:00Z</dcterms:created>
  <dcterms:modified xsi:type="dcterms:W3CDTF">2024-10-29T13:46:00Z</dcterms:modified>
  <cp:contentStatus>ویرایش 1,3</cp:contentStatus>
  <cp:version>2.7</cp:version>
</cp:coreProperties>
</file>