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73825cfe17c4e5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5B83" w14:textId="57FEF442" w:rsidR="0060683F" w:rsidRDefault="0060683F" w:rsidP="00D470EB">
      <w:pPr>
        <w:pStyle w:val="Heading3"/>
        <w:jc w:val="both"/>
        <w:rPr>
          <w:rStyle w:val="Emphasis"/>
          <w:rtl/>
        </w:rPr>
      </w:pPr>
    </w:p>
    <w:p w14:paraId="06B717D3" w14:textId="77777777" w:rsidR="00B34573" w:rsidRPr="00B34573" w:rsidRDefault="00B34573" w:rsidP="00B34573">
      <w:pPr>
        <w:spacing w:before="100" w:beforeAutospacing="1" w:after="100" w:afterAutospacing="1" w:line="240" w:lineRule="auto"/>
        <w:jc w:val="center"/>
        <w:rPr>
          <w:rFonts w:ascii="Times New Roman" w:eastAsia="Times New Roman" w:hAnsi="Times New Roman" w:cs="Times New Roman"/>
          <w:sz w:val="24"/>
          <w:szCs w:val="24"/>
        </w:rPr>
      </w:pPr>
      <w:bookmarkStart w:id="0" w:name="_Hlk186111833"/>
      <w:r w:rsidRPr="00B34573">
        <w:rPr>
          <w:rFonts w:ascii="Times New Roman" w:eastAsia="Times New Roman" w:hAnsi="Times New Roman" w:cs="Times New Roman"/>
          <w:b/>
          <w:bCs/>
          <w:color w:val="00B050"/>
          <w:sz w:val="24"/>
          <w:szCs w:val="24"/>
          <w:rtl/>
        </w:rPr>
        <w:t>بسمه تعالی</w:t>
      </w:r>
    </w:p>
    <w:p w14:paraId="79FE51B4" w14:textId="77777777" w:rsidR="001A7165" w:rsidRPr="00850F9B" w:rsidRDefault="001A7165" w:rsidP="001A7165">
      <w:pPr>
        <w:autoSpaceDE w:val="0"/>
        <w:autoSpaceDN w:val="0"/>
        <w:adjustRightInd w:val="0"/>
        <w:spacing w:line="240" w:lineRule="auto"/>
        <w:jc w:val="both"/>
        <w:rPr>
          <w:rFonts w:ascii="IRANSans" w:hAnsi="IRANSans" w:cs="IRANSans"/>
          <w:b/>
          <w:bCs/>
          <w:color w:val="C00000"/>
          <w:shd w:val="clear" w:color="auto" w:fill="FFFFFF"/>
          <w:lang w:val="x-none"/>
        </w:rPr>
      </w:pPr>
      <w:r w:rsidRPr="00850F9B">
        <w:rPr>
          <w:rFonts w:ascii="IRANSans" w:hAnsi="IRANSans" w:cs="IRANSans"/>
          <w:b/>
          <w:bCs/>
          <w:color w:val="C00000"/>
          <w:shd w:val="clear" w:color="auto" w:fill="FFFFFF"/>
          <w:rtl/>
          <w:lang w:val="x-none"/>
        </w:rPr>
        <w:t>درس خارج اصول استاد معظم حاج سید محمد جواد شبیری</w:t>
      </w:r>
    </w:p>
    <w:p w14:paraId="2C916B9D" w14:textId="2C71A425" w:rsidR="001A7165" w:rsidRPr="00FB5AE4" w:rsidRDefault="001A7165" w:rsidP="001A7165">
      <w:pPr>
        <w:autoSpaceDE w:val="0"/>
        <w:autoSpaceDN w:val="0"/>
        <w:adjustRightInd w:val="0"/>
        <w:spacing w:line="240" w:lineRule="auto"/>
        <w:jc w:val="both"/>
        <w:rPr>
          <w:rFonts w:ascii="IRANSans" w:hAnsi="IRANSans" w:cs="IRANSans"/>
          <w:b/>
          <w:bCs/>
          <w:color w:val="C00000"/>
          <w:shd w:val="clear" w:color="auto" w:fill="FFFFFF"/>
        </w:rPr>
      </w:pPr>
      <w:r w:rsidRPr="00850F9B">
        <w:rPr>
          <w:rFonts w:ascii="IRANSans" w:hAnsi="IRANSans" w:cs="IRANSans"/>
          <w:b/>
          <w:bCs/>
          <w:color w:val="C00000"/>
          <w:shd w:val="clear" w:color="auto" w:fill="FFFFFF"/>
          <w:rtl/>
          <w:lang w:val="x-none"/>
        </w:rPr>
        <w:t>1403</w:t>
      </w:r>
      <w:r>
        <w:rPr>
          <w:rFonts w:ascii="IRANSans" w:hAnsi="IRANSans" w:cs="IRANSans" w:hint="cs"/>
          <w:b/>
          <w:bCs/>
          <w:color w:val="C00000"/>
          <w:shd w:val="clear" w:color="auto" w:fill="FFFFFF"/>
          <w:rtl/>
          <w:lang w:val="x-none"/>
        </w:rPr>
        <w:t>100</w:t>
      </w:r>
      <w:r>
        <w:rPr>
          <w:rFonts w:ascii="IRANSans" w:hAnsi="IRANSans" w:cs="IRANSans" w:hint="cs"/>
          <w:b/>
          <w:bCs/>
          <w:color w:val="C00000"/>
          <w:shd w:val="clear" w:color="auto" w:fill="FFFFFF"/>
          <w:rtl/>
          <w:lang w:val="x-none"/>
        </w:rPr>
        <w:t>3</w:t>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br/>
      </w:r>
      <w:r w:rsidRPr="00850F9B">
        <w:rPr>
          <w:rFonts w:ascii="IRANSans" w:hAnsi="IRANSans" w:cs="IRANSans"/>
          <w:b/>
          <w:bCs/>
          <w:webHidden/>
          <w:color w:val="C00000"/>
          <w:shd w:val="clear" w:color="auto" w:fill="FFFFFF"/>
          <w:rtl/>
          <w:lang w:val="x-none"/>
        </w:rPr>
        <w:t xml:space="preserve">شماره جلسه: </w:t>
      </w:r>
      <w:r>
        <w:rPr>
          <w:rFonts w:ascii="IRANSans" w:hAnsi="IRANSans" w:cs="IRANSans" w:hint="cs"/>
          <w:b/>
          <w:bCs/>
          <w:webHidden/>
          <w:color w:val="C00000"/>
          <w:shd w:val="clear" w:color="auto" w:fill="FFFFFF"/>
          <w:rtl/>
        </w:rPr>
        <w:t>63</w:t>
      </w:r>
    </w:p>
    <w:p w14:paraId="7DEBB15F" w14:textId="0C97C8A3" w:rsidR="00B34573" w:rsidRPr="001A7165" w:rsidRDefault="001A7165" w:rsidP="001A7165">
      <w:pPr>
        <w:rPr>
          <w:rFonts w:ascii="Calibri" w:hAnsi="Calibri" w:cs="B Badr"/>
          <w:bCs/>
          <w:i/>
          <w:color w:val="984806" w:themeColor="accent6" w:themeShade="80"/>
          <w:sz w:val="22"/>
          <w:rtl/>
        </w:rPr>
      </w:pPr>
      <w:r w:rsidRPr="00850F9B">
        <w:rPr>
          <w:color w:val="984806" w:themeColor="accent6" w:themeShade="80"/>
          <w:rtl/>
        </w:rPr>
        <w:t>مقرر:</w:t>
      </w:r>
      <w:r w:rsidRPr="00850F9B">
        <w:rPr>
          <w:color w:val="984806" w:themeColor="accent6" w:themeShade="80"/>
          <w:sz w:val="24"/>
          <w:rtl/>
        </w:rPr>
        <w:t xml:space="preserve"> مسعود عطارمنش </w:t>
      </w:r>
      <w:r w:rsidRPr="00850F9B">
        <w:rPr>
          <w:rFonts w:hint="cs"/>
          <w:color w:val="984806" w:themeColor="accent6" w:themeShade="80"/>
          <w:sz w:val="24"/>
        </w:rPr>
        <w:t xml:space="preserve"> </w:t>
      </w:r>
      <w:r w:rsidRPr="00850F9B">
        <w:rPr>
          <w:noProof/>
          <w:webHidden/>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hint="cs"/>
          <w:b/>
          <w:bCs/>
          <w:color w:val="000000" w:themeColor="text1"/>
          <w:rtl/>
        </w:rPr>
        <w:instrText>\</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b/>
          <w:i/>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i/>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ascii="Times New Roman" w:eastAsia="Times New Roman" w:hAnsi="Times New Roman" w:cs="Times New Roman"/>
          <w:bCs/>
          <w:i/>
          <w:sz w:val="24"/>
          <w:szCs w:val="24"/>
          <w:rtl/>
        </w:rPr>
        <w:t>  </w:t>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00B34573" w:rsidRPr="00B34573">
        <w:rPr>
          <w:rFonts w:ascii="Times New Roman" w:eastAsia="Times New Roman" w:hAnsi="Times New Roman" w:cs="Times New Roman"/>
          <w:b/>
          <w:bCs/>
          <w:color w:val="00B050"/>
          <w:sz w:val="24"/>
          <w:szCs w:val="24"/>
          <w:rtl/>
        </w:rPr>
        <w:t> </w:t>
      </w:r>
    </w:p>
    <w:p w14:paraId="56007B7A" w14:textId="77777777" w:rsidR="00B34573" w:rsidRPr="00B34573" w:rsidRDefault="00B34573" w:rsidP="00B34573">
      <w:pPr>
        <w:spacing w:before="100" w:beforeAutospacing="1" w:after="100" w:afterAutospacing="1" w:line="240" w:lineRule="auto"/>
        <w:jc w:val="both"/>
        <w:rPr>
          <w:rFonts w:ascii="Times New Roman" w:eastAsia="Times New Roman" w:hAnsi="Times New Roman" w:cs="Times New Roman"/>
          <w:sz w:val="24"/>
          <w:szCs w:val="24"/>
          <w:rtl/>
        </w:rPr>
      </w:pPr>
      <w:r w:rsidRPr="00B34573">
        <w:rPr>
          <w:rFonts w:ascii="Times New Roman" w:eastAsia="Times New Roman" w:hAnsi="Times New Roman" w:cs="Times New Roman"/>
          <w:b/>
          <w:bCs/>
          <w:color w:val="FF0000"/>
          <w:sz w:val="24"/>
          <w:szCs w:val="24"/>
          <w:rtl/>
        </w:rPr>
        <w:t>موضوع:</w:t>
      </w:r>
      <w:r w:rsidRPr="00B34573">
        <w:rPr>
          <w:rFonts w:ascii="IRLotus" w:eastAsia="Times New Roman" w:hAnsi="IRLotus"/>
          <w:sz w:val="24"/>
          <w:szCs w:val="24"/>
          <w:rtl/>
        </w:rPr>
        <w:t xml:space="preserve"> اوامر/صیغۀ</w:t>
      </w:r>
      <w:r w:rsidRPr="00B34573">
        <w:rPr>
          <w:rFonts w:ascii="Sakkal Majalla" w:eastAsia="Times New Roman" w:hAnsi="Sakkal Majalla" w:cs="Sakkal Majalla"/>
          <w:sz w:val="24"/>
          <w:szCs w:val="24"/>
          <w:rtl/>
        </w:rPr>
        <w:t xml:space="preserve"> امر</w:t>
      </w:r>
      <w:r w:rsidRPr="00B34573">
        <w:rPr>
          <w:rFonts w:ascii="IRLotus" w:eastAsia="Times New Roman" w:hAnsi="IRLotus"/>
          <w:sz w:val="24"/>
          <w:szCs w:val="24"/>
          <w:rtl/>
        </w:rPr>
        <w:t>/ وقوع امر عقیب حظر یا در مقام توهّم حظر</w:t>
      </w:r>
    </w:p>
    <w:p w14:paraId="35278A75" w14:textId="4E9A044D" w:rsidR="00B34573" w:rsidRPr="001A7165" w:rsidRDefault="00B34573" w:rsidP="001A7165">
      <w:pPr>
        <w:spacing w:before="100" w:beforeAutospacing="1" w:after="100" w:afterAutospacing="1" w:line="240" w:lineRule="auto"/>
        <w:rPr>
          <w:rStyle w:val="Emphasis"/>
          <w:rFonts w:ascii="Times New Roman" w:eastAsia="Times New Roman" w:hAnsi="Times New Roman" w:cs="Times New Roman"/>
          <w:bCs w:val="0"/>
          <w:i w:val="0"/>
          <w:color w:val="auto"/>
          <w:sz w:val="24"/>
          <w:szCs w:val="24"/>
          <w:rtl/>
        </w:rPr>
      </w:pPr>
      <w:r w:rsidRPr="00B34573">
        <w:rPr>
          <w:rFonts w:ascii="Times New Roman" w:eastAsia="Times New Roman" w:hAnsi="Times New Roman" w:cs="Times New Roman"/>
          <w:b/>
          <w:bCs/>
          <w:sz w:val="24"/>
          <w:szCs w:val="24"/>
          <w:rtl/>
        </w:rPr>
        <w:t> </w:t>
      </w:r>
      <w:bookmarkStart w:id="1" w:name="_GoBack"/>
      <w:bookmarkEnd w:id="0"/>
      <w:bookmarkEnd w:id="1"/>
    </w:p>
    <w:p w14:paraId="1C7BE1E4" w14:textId="1BB66B00" w:rsidR="00F26926" w:rsidRDefault="00F26926" w:rsidP="00D470EB">
      <w:pPr>
        <w:pStyle w:val="Heading1"/>
        <w:jc w:val="both"/>
        <w:rPr>
          <w:rtl/>
        </w:rPr>
      </w:pPr>
      <w:bookmarkStart w:id="2" w:name="FehStart"/>
      <w:bookmarkStart w:id="3" w:name="_Toc185805734"/>
      <w:bookmarkStart w:id="4" w:name="_Toc186111772"/>
      <w:bookmarkEnd w:id="2"/>
      <w:r>
        <w:rPr>
          <w:rFonts w:hint="cs"/>
          <w:rtl/>
        </w:rPr>
        <w:t>وقوع امر عقیب حظر یا در مقام توهّم حظر</w:t>
      </w:r>
      <w:bookmarkEnd w:id="3"/>
      <w:bookmarkEnd w:id="4"/>
    </w:p>
    <w:p w14:paraId="07A41BE8" w14:textId="23C2128B" w:rsidR="00613DF6" w:rsidRDefault="00613DF6" w:rsidP="00D470EB">
      <w:pPr>
        <w:jc w:val="both"/>
        <w:rPr>
          <w:rtl/>
        </w:rPr>
      </w:pPr>
      <w:r>
        <w:rPr>
          <w:rFonts w:hint="cs"/>
          <w:rtl/>
        </w:rPr>
        <w:t>بحث پیرامون امری بود که عقیب حظر واقع شده است.</w:t>
      </w:r>
    </w:p>
    <w:p w14:paraId="5D8F41D1" w14:textId="79FA68CF" w:rsidR="00DF3B1C" w:rsidRDefault="00DF3B1C" w:rsidP="00D470EB">
      <w:pPr>
        <w:pStyle w:val="Heading2"/>
        <w:jc w:val="both"/>
        <w:rPr>
          <w:rtl/>
        </w:rPr>
      </w:pPr>
      <w:bookmarkStart w:id="5" w:name="_Toc185805735"/>
      <w:bookmarkStart w:id="6" w:name="_Toc186111773"/>
      <w:r>
        <w:rPr>
          <w:rFonts w:hint="cs"/>
          <w:rtl/>
        </w:rPr>
        <w:t xml:space="preserve">تحلیل چگونگی دلالت امر </w:t>
      </w:r>
      <w:r w:rsidR="00F45DB4">
        <w:rPr>
          <w:rFonts w:hint="cs"/>
          <w:rtl/>
        </w:rPr>
        <w:t xml:space="preserve">عقیب حظر، </w:t>
      </w:r>
      <w:r>
        <w:rPr>
          <w:rFonts w:hint="cs"/>
          <w:rtl/>
        </w:rPr>
        <w:t>بر اباحه</w:t>
      </w:r>
      <w:bookmarkEnd w:id="5"/>
      <w:bookmarkEnd w:id="6"/>
    </w:p>
    <w:p w14:paraId="7ADB8DA3" w14:textId="25CA273A" w:rsidR="00241BBF" w:rsidRDefault="00241BBF" w:rsidP="00D470EB">
      <w:pPr>
        <w:jc w:val="both"/>
        <w:rPr>
          <w:rFonts w:asciiTheme="minorHAnsi" w:hAnsiTheme="minorHAnsi"/>
          <w:color w:val="000000"/>
          <w:rtl/>
        </w:rPr>
      </w:pPr>
      <w:r>
        <w:rPr>
          <w:rFonts w:asciiTheme="minorHAnsi" w:hAnsiTheme="minorHAnsi" w:hint="cs"/>
          <w:color w:val="000000"/>
          <w:rtl/>
        </w:rPr>
        <w:t>مرحوم میرزای شیرازی</w:t>
      </w:r>
      <w:r w:rsidR="0011160B">
        <w:rPr>
          <w:rStyle w:val="FootnoteReference"/>
          <w:rFonts w:asciiTheme="minorHAnsi" w:hAnsiTheme="minorHAnsi"/>
          <w:color w:val="000000"/>
          <w:rtl/>
        </w:rPr>
        <w:footnoteReference w:id="1"/>
      </w:r>
      <w:r>
        <w:rPr>
          <w:rFonts w:asciiTheme="minorHAnsi" w:hAnsiTheme="minorHAnsi" w:hint="cs"/>
          <w:color w:val="000000"/>
          <w:rtl/>
        </w:rPr>
        <w:t xml:space="preserve"> فرمودند در جایی که حظر سابق مغیا به زمان ورود امر باشد، تقریبی که پیش‌تر برای ظهور یافتن امر در اباحه مطرح کردیم، جریان پیدا نمی‌کند. تقریب پیش‌گفته بر این نکته استوار بود که حظر سابق، سبب می‌شود برای مخاطب، انتظار ذهنی ایجاد شود و این پرسش در ذهنش شکل بگیرد که آیا حظر سابق برداشته شده یا برداشته نشده. این پرسش ذهنی سبب می‌شود کلام متکلم، به همان سمت‌وسو سوق داده شود و بر صرف نبود حظر </w:t>
      </w:r>
      <w:r w:rsidR="00D470EB">
        <w:rPr>
          <w:rFonts w:asciiTheme="minorHAnsi" w:hAnsiTheme="minorHAnsi" w:hint="cs"/>
          <w:color w:val="000000"/>
          <w:rtl/>
        </w:rPr>
        <w:t>دلالت نماید</w:t>
      </w:r>
      <w:r>
        <w:rPr>
          <w:rFonts w:asciiTheme="minorHAnsi" w:hAnsiTheme="minorHAnsi" w:hint="cs"/>
          <w:color w:val="000000"/>
          <w:rtl/>
        </w:rPr>
        <w:t>.</w:t>
      </w:r>
    </w:p>
    <w:p w14:paraId="73C979C5" w14:textId="584D9472" w:rsidR="00241BBF" w:rsidRDefault="00241BBF" w:rsidP="00D470EB">
      <w:pPr>
        <w:jc w:val="both"/>
        <w:rPr>
          <w:rFonts w:asciiTheme="minorHAnsi" w:hAnsiTheme="minorHAnsi"/>
          <w:color w:val="000000"/>
          <w:rtl/>
        </w:rPr>
      </w:pPr>
      <w:r>
        <w:rPr>
          <w:rFonts w:asciiTheme="minorHAnsi" w:hAnsiTheme="minorHAnsi" w:hint="cs"/>
          <w:color w:val="000000"/>
          <w:rtl/>
        </w:rPr>
        <w:t xml:space="preserve">بدین ترتیب وقتی حظر سابق مغیّا به زمان ورود امر باشد، مفهوم دارد و مفهوم آن اقتضا می‌کند با فرارسیدن زمان غایت، حظر سابق منتفی </w:t>
      </w:r>
      <w:r w:rsidR="00D12561">
        <w:rPr>
          <w:rFonts w:asciiTheme="minorHAnsi" w:hAnsiTheme="minorHAnsi" w:hint="cs"/>
          <w:color w:val="000000"/>
          <w:rtl/>
        </w:rPr>
        <w:t>شود</w:t>
      </w:r>
      <w:r>
        <w:rPr>
          <w:rFonts w:asciiTheme="minorHAnsi" w:hAnsiTheme="minorHAnsi" w:hint="cs"/>
          <w:color w:val="000000"/>
          <w:rtl/>
        </w:rPr>
        <w:t xml:space="preserve"> </w:t>
      </w:r>
      <w:r w:rsidR="00D12561">
        <w:rPr>
          <w:rFonts w:asciiTheme="minorHAnsi" w:hAnsiTheme="minorHAnsi" w:hint="cs"/>
          <w:color w:val="000000"/>
          <w:rtl/>
        </w:rPr>
        <w:t>و زین‌پس انتظار حظر وجود ندارد</w:t>
      </w:r>
      <w:r>
        <w:rPr>
          <w:rFonts w:asciiTheme="minorHAnsi" w:hAnsiTheme="minorHAnsi" w:hint="cs"/>
          <w:color w:val="000000"/>
          <w:rtl/>
        </w:rPr>
        <w:t xml:space="preserve">؛ وقتی انتظار </w:t>
      </w:r>
      <w:r w:rsidR="00D12561">
        <w:rPr>
          <w:rFonts w:asciiTheme="minorHAnsi" w:hAnsiTheme="minorHAnsi" w:hint="cs"/>
          <w:color w:val="000000"/>
          <w:rtl/>
        </w:rPr>
        <w:t>حظر</w:t>
      </w:r>
      <w:r>
        <w:rPr>
          <w:rFonts w:asciiTheme="minorHAnsi" w:hAnsiTheme="minorHAnsi" w:hint="cs"/>
          <w:color w:val="000000"/>
          <w:rtl/>
        </w:rPr>
        <w:t xml:space="preserve"> وجود نداشت، تقریب پیش‌گفته جایگاهی نخواهد داشت و از این جهت نمی‌توان ظهور امر در وجوب را کنار گذاشت.</w:t>
      </w:r>
    </w:p>
    <w:p w14:paraId="147DF60B" w14:textId="55CDB442" w:rsidR="00551536" w:rsidRDefault="00D12561" w:rsidP="00D470EB">
      <w:pPr>
        <w:jc w:val="both"/>
        <w:rPr>
          <w:rFonts w:asciiTheme="minorHAnsi" w:hAnsiTheme="minorHAnsi"/>
          <w:color w:val="000000"/>
          <w:rtl/>
        </w:rPr>
      </w:pPr>
      <w:r>
        <w:rPr>
          <w:rFonts w:asciiTheme="minorHAnsi" w:hAnsiTheme="minorHAnsi" w:hint="cs"/>
          <w:color w:val="000000"/>
          <w:rtl/>
        </w:rPr>
        <w:t xml:space="preserve">میرزای شیرازی امّا، تقریب دیگری را برای تخریب ظهور امر در وجوب ذکر می‌کنند مبنی بر آن‌که، اگر حظر سابق مغیّا به زمان ورود امر باشد، هر چند با فرارسیدن زمان امر انتظار حظر منتفی می‌شود، ولی مقابلۀ امر لاحق با حظر سابق، قرینۀ عرفی تلقّی می‌شود بر آن‌که امر، نمی‌خواهد چیز بیشتری را افاده کند، بلکه می‌خواهد صرفاً بر همان مفهومی که برای حظر سابق وجود </w:t>
      </w:r>
      <w:r w:rsidR="00DF3B1C">
        <w:rPr>
          <w:rFonts w:asciiTheme="minorHAnsi" w:hAnsiTheme="minorHAnsi" w:hint="cs"/>
          <w:color w:val="000000"/>
          <w:rtl/>
        </w:rPr>
        <w:t>داشته،</w:t>
      </w:r>
      <w:r>
        <w:rPr>
          <w:rFonts w:asciiTheme="minorHAnsi" w:hAnsiTheme="minorHAnsi" w:hint="cs"/>
          <w:color w:val="000000"/>
          <w:rtl/>
        </w:rPr>
        <w:t xml:space="preserve"> تأکید </w:t>
      </w:r>
      <w:r w:rsidR="00DF3B1C">
        <w:rPr>
          <w:rFonts w:asciiTheme="minorHAnsi" w:hAnsiTheme="minorHAnsi" w:hint="cs"/>
          <w:color w:val="000000"/>
          <w:rtl/>
        </w:rPr>
        <w:t>بورزد</w:t>
      </w:r>
      <w:r>
        <w:rPr>
          <w:rFonts w:asciiTheme="minorHAnsi" w:hAnsiTheme="minorHAnsi" w:hint="cs"/>
          <w:color w:val="000000"/>
          <w:rtl/>
        </w:rPr>
        <w:t>. بدین ترتیب ظهور امر در وجوب رنگ باخته و بر صرف ارتفاع حظر حمل می‌گردد.</w:t>
      </w:r>
    </w:p>
    <w:p w14:paraId="17DA2E26" w14:textId="55DE663D" w:rsidR="008B5D8E" w:rsidRDefault="00D12561" w:rsidP="00D470EB">
      <w:pPr>
        <w:jc w:val="both"/>
        <w:rPr>
          <w:rFonts w:asciiTheme="minorHAnsi" w:hAnsiTheme="minorHAnsi"/>
          <w:color w:val="000000"/>
          <w:rtl/>
        </w:rPr>
      </w:pPr>
      <w:r>
        <w:rPr>
          <w:rFonts w:asciiTheme="minorHAnsi" w:hAnsiTheme="minorHAnsi" w:hint="cs"/>
          <w:color w:val="000000"/>
          <w:rtl/>
        </w:rPr>
        <w:t>برای این مطلب، می‌توان آیۀ شریفۀ</w:t>
      </w:r>
      <w:r w:rsidRPr="00D12561">
        <w:rPr>
          <w:rFonts w:asciiTheme="minorHAnsi" w:hAnsiTheme="minorHAnsi"/>
          <w:color w:val="000000"/>
          <w:rtl/>
        </w:rPr>
        <w:t xml:space="preserve"> </w:t>
      </w:r>
      <w:r>
        <w:rPr>
          <w:rFonts w:asciiTheme="minorHAnsi" w:hAnsiTheme="minorHAnsi"/>
          <w:color w:val="007200"/>
          <w:rtl/>
        </w:rPr>
        <w:t>﴿</w:t>
      </w:r>
      <w:r w:rsidR="0043524C" w:rsidRPr="0043524C">
        <w:rPr>
          <w:rFonts w:asciiTheme="minorHAnsi" w:hAnsiTheme="minorHAnsi" w:hint="cs"/>
          <w:color w:val="007200"/>
          <w:rtl/>
        </w:rPr>
        <w:t>يا أَيُّهَا الَّذينَ آمَنُوا أَوْفُوا بِالْعُقُودِ أُحِلَّتْ لَكُمْ بَهيمَةُ الْأَنْعامِ إِلاَّ ما يُتْلى‏ عَلَيْكُمْ غَيْرَ مُحِلِّي الصَّيْدِ وَ أَنْتُمْ حُرُمٌ إِنَّ اللَّهَ يَحْكُمُ ما يُريد</w:t>
      </w:r>
      <w:r>
        <w:rPr>
          <w:rFonts w:asciiTheme="minorHAnsi" w:hAnsiTheme="minorHAnsi"/>
          <w:color w:val="007200"/>
          <w:rtl/>
        </w:rPr>
        <w:t>﴾</w:t>
      </w:r>
      <w:r>
        <w:rPr>
          <w:rStyle w:val="FootnoteReference"/>
          <w:rFonts w:asciiTheme="minorHAnsi" w:hAnsiTheme="minorHAnsi"/>
          <w:color w:val="007200"/>
          <w:rtl/>
        </w:rPr>
        <w:footnoteReference w:id="2"/>
      </w:r>
      <w:r w:rsidRPr="00D12561">
        <w:rPr>
          <w:rFonts w:asciiTheme="minorHAnsi" w:hAnsiTheme="minorHAnsi"/>
          <w:color w:val="000000"/>
          <w:rtl/>
        </w:rPr>
        <w:t>‏</w:t>
      </w:r>
      <w:r>
        <w:rPr>
          <w:rFonts w:asciiTheme="minorHAnsi" w:hAnsiTheme="minorHAnsi"/>
          <w:color w:val="000000"/>
        </w:rPr>
        <w:t xml:space="preserve"> </w:t>
      </w:r>
      <w:r>
        <w:rPr>
          <w:rFonts w:asciiTheme="minorHAnsi" w:hAnsiTheme="minorHAnsi" w:hint="cs"/>
          <w:color w:val="000000"/>
          <w:rtl/>
        </w:rPr>
        <w:t xml:space="preserve"> را مثال آورد. در آیۀ مزبور </w:t>
      </w:r>
      <w:r w:rsidR="008240CB">
        <w:rPr>
          <w:rFonts w:asciiTheme="minorHAnsi" w:hAnsiTheme="minorHAnsi" w:hint="cs"/>
          <w:color w:val="000000"/>
          <w:rtl/>
        </w:rPr>
        <w:t xml:space="preserve">قید «و أنتم حُرُم» بیان‌گر غایت حظر است؛ پس </w:t>
      </w:r>
      <w:r>
        <w:rPr>
          <w:rFonts w:asciiTheme="minorHAnsi" w:hAnsiTheme="minorHAnsi" w:hint="cs"/>
          <w:color w:val="000000"/>
          <w:rtl/>
        </w:rPr>
        <w:t xml:space="preserve">نهی از صید، به حالت احرام </w:t>
      </w:r>
      <w:r>
        <w:rPr>
          <w:rFonts w:asciiTheme="minorHAnsi" w:hAnsiTheme="minorHAnsi" w:hint="cs"/>
          <w:color w:val="000000"/>
          <w:rtl/>
        </w:rPr>
        <w:lastRenderedPageBreak/>
        <w:t>اختصاص داده شده و مفهومش اقتضا می‌کند در حالت احلال، حظر برداشته شود</w:t>
      </w:r>
      <w:r w:rsidR="00EA37A4">
        <w:rPr>
          <w:rFonts w:asciiTheme="minorHAnsi" w:hAnsiTheme="minorHAnsi" w:hint="cs"/>
          <w:color w:val="000000"/>
          <w:rtl/>
        </w:rPr>
        <w:t xml:space="preserve">؛ با این وجود </w:t>
      </w:r>
      <w:r w:rsidR="0043524C">
        <w:rPr>
          <w:rFonts w:asciiTheme="minorHAnsi" w:hAnsiTheme="minorHAnsi" w:hint="cs"/>
          <w:color w:val="000000"/>
          <w:rtl/>
        </w:rPr>
        <w:t xml:space="preserve">در آیۀ بعد </w:t>
      </w:r>
      <w:r w:rsidR="00EA37A4">
        <w:rPr>
          <w:rFonts w:asciiTheme="minorHAnsi" w:hAnsiTheme="minorHAnsi" w:hint="cs"/>
          <w:color w:val="000000"/>
          <w:rtl/>
        </w:rPr>
        <w:t xml:space="preserve">فرموده است: </w:t>
      </w:r>
      <w:r w:rsidR="00EA37A4">
        <w:rPr>
          <w:rFonts w:asciiTheme="minorHAnsi" w:hAnsiTheme="minorHAnsi"/>
          <w:color w:val="007200"/>
          <w:rtl/>
        </w:rPr>
        <w:t>﴿إِذا حَلَلْتُمْ فَاصْطادُوا﴾</w:t>
      </w:r>
      <w:r w:rsidR="00EA37A4">
        <w:rPr>
          <w:rStyle w:val="FootnoteReference"/>
          <w:rFonts w:asciiTheme="minorHAnsi" w:hAnsiTheme="minorHAnsi"/>
          <w:color w:val="007200"/>
          <w:rtl/>
        </w:rPr>
        <w:footnoteReference w:id="3"/>
      </w:r>
      <w:r w:rsidR="00EA37A4">
        <w:rPr>
          <w:rFonts w:asciiTheme="minorHAnsi" w:hAnsiTheme="minorHAnsi" w:hint="cs"/>
          <w:color w:val="000000"/>
          <w:rtl/>
        </w:rPr>
        <w:t xml:space="preserve">. طبق تحلیل مرحوم میرزای شیرازی، امر به صید در حالت احلال، به قرینۀ تقابلش با نهی از صید در حالت احرام، ظاهر در آن است که می‌خواهد بر همان مفهومی که </w:t>
      </w:r>
      <w:r w:rsidR="008B5D8E">
        <w:rPr>
          <w:rFonts w:asciiTheme="minorHAnsi" w:hAnsiTheme="minorHAnsi" w:hint="cs"/>
          <w:color w:val="000000"/>
          <w:rtl/>
        </w:rPr>
        <w:t xml:space="preserve">برای حظر وجود داشته و بر انتفای حظر دلالت </w:t>
      </w:r>
      <w:r w:rsidR="0043524C">
        <w:rPr>
          <w:rFonts w:asciiTheme="minorHAnsi" w:hAnsiTheme="minorHAnsi" w:hint="cs"/>
          <w:color w:val="000000"/>
          <w:rtl/>
        </w:rPr>
        <w:t>می‌کرده</w:t>
      </w:r>
      <w:r w:rsidR="008B5D8E">
        <w:rPr>
          <w:rFonts w:asciiTheme="minorHAnsi" w:hAnsiTheme="minorHAnsi" w:hint="cs"/>
          <w:color w:val="000000"/>
          <w:rtl/>
        </w:rPr>
        <w:t>، تأکید کند نه آن‌که مطلب جدید</w:t>
      </w:r>
      <w:r w:rsidR="0043524C">
        <w:rPr>
          <w:rFonts w:asciiTheme="minorHAnsi" w:hAnsiTheme="minorHAnsi" w:hint="cs"/>
          <w:color w:val="000000"/>
          <w:rtl/>
        </w:rPr>
        <w:t>ی</w:t>
      </w:r>
      <w:r w:rsidR="008B5D8E">
        <w:rPr>
          <w:rFonts w:asciiTheme="minorHAnsi" w:hAnsiTheme="minorHAnsi" w:hint="cs"/>
          <w:color w:val="000000"/>
          <w:rtl/>
        </w:rPr>
        <w:t xml:space="preserve"> را افاده کند.</w:t>
      </w:r>
    </w:p>
    <w:p w14:paraId="51B59BBC" w14:textId="15A9EC7E" w:rsidR="00C61A57" w:rsidRDefault="00DF3B1C" w:rsidP="00D470EB">
      <w:pPr>
        <w:jc w:val="both"/>
        <w:rPr>
          <w:rFonts w:asciiTheme="minorHAnsi" w:hAnsiTheme="minorHAnsi"/>
          <w:color w:val="000000"/>
          <w:rtl/>
        </w:rPr>
      </w:pPr>
      <w:r>
        <w:rPr>
          <w:rFonts w:asciiTheme="minorHAnsi" w:hAnsiTheme="minorHAnsi" w:hint="cs"/>
          <w:color w:val="000000"/>
          <w:rtl/>
        </w:rPr>
        <w:t xml:space="preserve">ولی به نظر می‌رسد </w:t>
      </w:r>
      <w:r w:rsidR="008240CB">
        <w:rPr>
          <w:rFonts w:asciiTheme="minorHAnsi" w:hAnsiTheme="minorHAnsi" w:hint="cs"/>
          <w:color w:val="000000"/>
          <w:rtl/>
        </w:rPr>
        <w:t xml:space="preserve">این مطلب صحیح نیست؛ زیرا </w:t>
      </w:r>
      <w:r>
        <w:rPr>
          <w:rFonts w:asciiTheme="minorHAnsi" w:hAnsiTheme="minorHAnsi" w:hint="cs"/>
          <w:color w:val="000000"/>
          <w:rtl/>
        </w:rPr>
        <w:t xml:space="preserve">چنین نیست که صرف مفهوم داشتن حظر سابق، سبب شود انتظار حظر از بین برود، چون حظر سابق، هر چند مغیّا بوده و مفهوم داشته است، ولی مفهوم جمله زمانی استقرار پیدا می‌کند که جمله به پایان رسیده باشد. </w:t>
      </w:r>
      <w:r w:rsidR="005E24DB">
        <w:rPr>
          <w:rFonts w:asciiTheme="minorHAnsi" w:hAnsiTheme="minorHAnsi" w:hint="cs"/>
          <w:color w:val="000000"/>
          <w:rtl/>
        </w:rPr>
        <w:t xml:space="preserve">ظهور جمله در مفهوم، تا پیش از به پایان رسیدن جمله، یک ظهور بدوی است و انتظار حظر را مرتفع نمی‌کند. آن‌گاه که خداوند در آیۀ 1 سورۀ مائده </w:t>
      </w:r>
      <w:r w:rsidR="008240CB">
        <w:rPr>
          <w:rFonts w:asciiTheme="minorHAnsi" w:hAnsiTheme="minorHAnsi" w:hint="cs"/>
          <w:color w:val="000000"/>
          <w:rtl/>
        </w:rPr>
        <w:t xml:space="preserve">صید کردن را در حالت احرام </w:t>
      </w:r>
      <w:r w:rsidR="00E330F8">
        <w:rPr>
          <w:rFonts w:asciiTheme="minorHAnsi" w:hAnsiTheme="minorHAnsi" w:hint="cs"/>
          <w:color w:val="000000"/>
          <w:rtl/>
        </w:rPr>
        <w:t>حرام</w:t>
      </w:r>
      <w:r w:rsidR="008240CB">
        <w:rPr>
          <w:rFonts w:asciiTheme="minorHAnsi" w:hAnsiTheme="minorHAnsi" w:hint="cs"/>
          <w:color w:val="000000"/>
          <w:rtl/>
        </w:rPr>
        <w:t xml:space="preserve"> می‌شمرد، </w:t>
      </w:r>
      <w:r w:rsidR="0011160B">
        <w:rPr>
          <w:rFonts w:asciiTheme="minorHAnsi" w:hAnsiTheme="minorHAnsi" w:hint="cs"/>
          <w:color w:val="000000"/>
          <w:rtl/>
        </w:rPr>
        <w:t>تا وقتی در مقام القای کلام است</w:t>
      </w:r>
      <w:r w:rsidR="008240CB">
        <w:rPr>
          <w:rFonts w:asciiTheme="minorHAnsi" w:hAnsiTheme="minorHAnsi" w:hint="cs"/>
          <w:color w:val="000000"/>
          <w:rtl/>
        </w:rPr>
        <w:t xml:space="preserve">، هنوز انتظار آن وجود دارد که </w:t>
      </w:r>
      <w:r w:rsidR="001D2824">
        <w:rPr>
          <w:rFonts w:asciiTheme="minorHAnsi" w:hAnsiTheme="minorHAnsi" w:hint="cs"/>
          <w:color w:val="000000"/>
          <w:rtl/>
        </w:rPr>
        <w:t xml:space="preserve">حرمت صید، آیا در حال احلال ادامه دارد یا خیر. وقتی انتظار حظر </w:t>
      </w:r>
      <w:r w:rsidR="0011160B">
        <w:rPr>
          <w:rFonts w:asciiTheme="minorHAnsi" w:hAnsiTheme="minorHAnsi" w:hint="cs"/>
          <w:color w:val="000000"/>
          <w:rtl/>
        </w:rPr>
        <w:t>پابرجا باشد</w:t>
      </w:r>
      <w:r w:rsidR="001D2824">
        <w:rPr>
          <w:rFonts w:asciiTheme="minorHAnsi" w:hAnsiTheme="minorHAnsi" w:hint="cs"/>
          <w:color w:val="000000"/>
          <w:rtl/>
        </w:rPr>
        <w:t xml:space="preserve">، مجال آن وجود دارد که متکلم به منظور پاسخ به این پرسش ذهنی، با استفاده از امر به مخاطب بفهماند </w:t>
      </w:r>
      <w:r w:rsidR="0072330C">
        <w:rPr>
          <w:rFonts w:asciiTheme="minorHAnsi" w:hAnsiTheme="minorHAnsi" w:hint="cs"/>
          <w:color w:val="000000"/>
          <w:rtl/>
        </w:rPr>
        <w:t>آن مفهوم بدوی که برای حظر سابق وجود داشت،</w:t>
      </w:r>
      <w:r w:rsidR="001D2824">
        <w:rPr>
          <w:rFonts w:asciiTheme="minorHAnsi" w:hAnsiTheme="minorHAnsi" w:hint="cs"/>
          <w:color w:val="000000"/>
          <w:rtl/>
        </w:rPr>
        <w:t xml:space="preserve"> </w:t>
      </w:r>
      <w:r w:rsidR="0072330C">
        <w:rPr>
          <w:rFonts w:asciiTheme="minorHAnsi" w:hAnsiTheme="minorHAnsi" w:hint="cs"/>
          <w:color w:val="000000"/>
          <w:rtl/>
        </w:rPr>
        <w:t xml:space="preserve">صحیح بوده </w:t>
      </w:r>
      <w:r w:rsidR="001D2824">
        <w:rPr>
          <w:rFonts w:asciiTheme="minorHAnsi" w:hAnsiTheme="minorHAnsi" w:hint="cs"/>
          <w:color w:val="000000"/>
          <w:rtl/>
        </w:rPr>
        <w:t>و در حالت احرام، حظر برداشته شده است.</w:t>
      </w:r>
      <w:r w:rsidR="0072330C">
        <w:rPr>
          <w:rFonts w:asciiTheme="minorHAnsi" w:hAnsiTheme="minorHAnsi" w:hint="cs"/>
          <w:color w:val="000000"/>
          <w:rtl/>
        </w:rPr>
        <w:t xml:space="preserve"> بنابراین، تقریب پیش‌گفته در اینجا جریان می‌یابد.</w:t>
      </w:r>
    </w:p>
    <w:p w14:paraId="7F877B8D" w14:textId="314229BC" w:rsidR="00994CE6" w:rsidRDefault="0072330C" w:rsidP="00D470EB">
      <w:pPr>
        <w:jc w:val="both"/>
        <w:rPr>
          <w:rFonts w:asciiTheme="minorHAnsi" w:hAnsiTheme="minorHAnsi"/>
          <w:color w:val="000000"/>
          <w:rtl/>
        </w:rPr>
      </w:pPr>
      <w:r>
        <w:rPr>
          <w:rFonts w:asciiTheme="minorHAnsi" w:hAnsiTheme="minorHAnsi" w:hint="cs"/>
          <w:color w:val="000000"/>
          <w:rtl/>
        </w:rPr>
        <w:t xml:space="preserve">گفتنی است، </w:t>
      </w:r>
      <w:r w:rsidR="001D2824">
        <w:rPr>
          <w:rFonts w:asciiTheme="minorHAnsi" w:hAnsiTheme="minorHAnsi" w:hint="cs"/>
          <w:color w:val="000000"/>
          <w:rtl/>
        </w:rPr>
        <w:t xml:space="preserve">اصل مدعای مرحوم میرزای شیرازی مبنی بر آن‌که مقابلۀ موضوع امر و موضوع نهی، قرینۀ عرفی تلّقی می‌شود بر آن‌که امر، نمی‌خواهد مطلب جدیدی را افاده کند، برای ما </w:t>
      </w:r>
      <w:r w:rsidR="009A19C5">
        <w:rPr>
          <w:rFonts w:asciiTheme="minorHAnsi" w:hAnsiTheme="minorHAnsi" w:hint="cs"/>
          <w:color w:val="000000"/>
          <w:rtl/>
        </w:rPr>
        <w:t xml:space="preserve">قابل تصدیق نیست. ایشان فرمودند همین‌که موضوع احلال، در مقابل موضوع احرام قرار دارد، ظهورساز است و سبب می‌شود امر ظاهر در اباحه باشد؛ ولی فرمایش ایشان برای ما </w:t>
      </w:r>
      <w:r>
        <w:rPr>
          <w:rFonts w:asciiTheme="minorHAnsi" w:hAnsiTheme="minorHAnsi" w:hint="cs"/>
          <w:color w:val="000000"/>
          <w:rtl/>
        </w:rPr>
        <w:t>قابل تصدیق</w:t>
      </w:r>
      <w:r w:rsidR="009A19C5">
        <w:rPr>
          <w:rFonts w:asciiTheme="minorHAnsi" w:hAnsiTheme="minorHAnsi" w:hint="cs"/>
          <w:color w:val="000000"/>
          <w:rtl/>
        </w:rPr>
        <w:t xml:space="preserve"> نیست چون صرف مقابلۀ موضوع امر با موضوع نهی، بدان معنا نیست که امر صرفاً می‌خواهد بر مفهوم حظر تأکید کند؛ ممکن است امر در مقام بیان وجوب باشد و صید کردن در حالت احلال واجب باشد. بدین ترتیب، اگر فرض کنیم انتظار حظر وجود ندارد، </w:t>
      </w:r>
      <w:r w:rsidR="00994CE6">
        <w:rPr>
          <w:rFonts w:asciiTheme="minorHAnsi" w:hAnsiTheme="minorHAnsi" w:hint="cs"/>
          <w:color w:val="000000"/>
          <w:rtl/>
        </w:rPr>
        <w:t>صرف تقابل موضوع امر و حظر، نمی‌توان</w:t>
      </w:r>
      <w:r>
        <w:rPr>
          <w:rFonts w:asciiTheme="minorHAnsi" w:hAnsiTheme="minorHAnsi" w:hint="cs"/>
          <w:color w:val="000000"/>
          <w:rtl/>
        </w:rPr>
        <w:t>د</w:t>
      </w:r>
      <w:r w:rsidR="00994CE6">
        <w:rPr>
          <w:rFonts w:asciiTheme="minorHAnsi" w:hAnsiTheme="minorHAnsi" w:hint="cs"/>
          <w:color w:val="000000"/>
          <w:rtl/>
        </w:rPr>
        <w:t xml:space="preserve"> ظهورساز باشد.</w:t>
      </w:r>
    </w:p>
    <w:p w14:paraId="62E2C484" w14:textId="7166CAF9" w:rsidR="00994CE6" w:rsidRDefault="00994CE6" w:rsidP="00D470EB">
      <w:pPr>
        <w:jc w:val="both"/>
        <w:rPr>
          <w:rFonts w:asciiTheme="minorHAnsi" w:hAnsiTheme="minorHAnsi"/>
          <w:color w:val="000000"/>
          <w:rtl/>
        </w:rPr>
      </w:pPr>
      <w:r>
        <w:rPr>
          <w:rFonts w:asciiTheme="minorHAnsi" w:hAnsiTheme="minorHAnsi" w:hint="cs"/>
          <w:color w:val="000000"/>
          <w:rtl/>
        </w:rPr>
        <w:t xml:space="preserve">بله، می‌توان تقابل موضوع امر </w:t>
      </w:r>
      <w:r w:rsidR="00304D91">
        <w:rPr>
          <w:rFonts w:asciiTheme="minorHAnsi" w:hAnsiTheme="minorHAnsi" w:hint="cs"/>
          <w:color w:val="000000"/>
          <w:rtl/>
        </w:rPr>
        <w:t>با موضوع</w:t>
      </w:r>
      <w:r>
        <w:rPr>
          <w:rFonts w:asciiTheme="minorHAnsi" w:hAnsiTheme="minorHAnsi" w:hint="cs"/>
          <w:color w:val="000000"/>
          <w:rtl/>
        </w:rPr>
        <w:t xml:space="preserve"> حظر را ما یصلح للقرینیة دانسته و آن را سبب اجمال دانست، ولی مرحوم میرزا مدعی شدند، امر مزبور ظهور در اباحه دارد نه آن که مجمل است.</w:t>
      </w:r>
      <w:r w:rsidR="0072330C">
        <w:rPr>
          <w:rFonts w:asciiTheme="minorHAnsi" w:hAnsiTheme="minorHAnsi" w:hint="cs"/>
          <w:color w:val="000000"/>
          <w:rtl/>
        </w:rPr>
        <w:t xml:space="preserve"> علّت اجمال آن است که تقابل موضوع امر با موضوع حظر، </w:t>
      </w:r>
      <w:r w:rsidR="00304D91">
        <w:rPr>
          <w:rFonts w:asciiTheme="minorHAnsi" w:hAnsiTheme="minorHAnsi" w:hint="cs"/>
          <w:color w:val="000000"/>
          <w:rtl/>
        </w:rPr>
        <w:t xml:space="preserve">سبب می‌شود مخاطب تردید کند که امر، یک کلام مستقلّ و جدید است، یا ادامۀ حظر سابق و مُؤکِّد همانست. نفس تقابل این زمینه را ایجاد می‌کند که امر بخواهد همان مطلبی که حظر در قالب مفهوم افاده می‌کرد را، در قالب منطوق افاده کند. این نکته‌ای است که </w:t>
      </w:r>
      <w:r w:rsidR="00CC3E3F">
        <w:rPr>
          <w:rFonts w:asciiTheme="minorHAnsi" w:hAnsiTheme="minorHAnsi" w:hint="cs"/>
          <w:color w:val="000000"/>
          <w:rtl/>
        </w:rPr>
        <w:t>صلاحیّت قرینیّت</w:t>
      </w:r>
      <w:r w:rsidR="00304D91">
        <w:rPr>
          <w:rFonts w:asciiTheme="minorHAnsi" w:hAnsiTheme="minorHAnsi" w:hint="cs"/>
          <w:color w:val="000000"/>
          <w:rtl/>
        </w:rPr>
        <w:t xml:space="preserve"> داشته و مخاطب را به وادی تردید می‌کشاند.</w:t>
      </w:r>
    </w:p>
    <w:p w14:paraId="0A98960B" w14:textId="0BB589B1" w:rsidR="00C87B2B" w:rsidRDefault="00994CE6" w:rsidP="00D470EB">
      <w:pPr>
        <w:jc w:val="both"/>
        <w:rPr>
          <w:rFonts w:asciiTheme="minorHAnsi" w:hAnsiTheme="minorHAnsi"/>
          <w:color w:val="000000"/>
          <w:rtl/>
        </w:rPr>
      </w:pPr>
      <w:r w:rsidRPr="00C87B2B">
        <w:rPr>
          <w:rFonts w:asciiTheme="minorHAnsi" w:hAnsiTheme="minorHAnsi" w:hint="cs"/>
          <w:b/>
          <w:bCs/>
          <w:color w:val="000000"/>
          <w:rtl/>
        </w:rPr>
        <w:t>شاگرد</w:t>
      </w:r>
      <w:r>
        <w:rPr>
          <w:rFonts w:asciiTheme="minorHAnsi" w:hAnsiTheme="minorHAnsi" w:hint="cs"/>
          <w:color w:val="000000"/>
          <w:rtl/>
        </w:rPr>
        <w:t xml:space="preserve">: مگر جز آن است که قرینۀ صارفه باید تعیّن داشته باشد؟ صرف </w:t>
      </w:r>
      <w:r w:rsidR="008C42A2">
        <w:rPr>
          <w:rFonts w:asciiTheme="minorHAnsi" w:hAnsiTheme="minorHAnsi" w:hint="cs"/>
          <w:color w:val="000000"/>
          <w:rtl/>
        </w:rPr>
        <w:t>تقابل میان موضوع امر و نهی</w:t>
      </w:r>
      <w:r>
        <w:rPr>
          <w:rFonts w:asciiTheme="minorHAnsi" w:hAnsiTheme="minorHAnsi" w:hint="cs"/>
          <w:color w:val="000000"/>
          <w:rtl/>
        </w:rPr>
        <w:t xml:space="preserve">، تعیّن ندارد در آن‌که امر، بخواهد صرفاً مفهوم حظر سابق را تأکید کند؛ وقتی در آن تعیّن نداشت </w:t>
      </w:r>
      <w:r w:rsidR="00CC3E3F">
        <w:rPr>
          <w:rFonts w:asciiTheme="minorHAnsi" w:hAnsiTheme="minorHAnsi" w:hint="cs"/>
          <w:color w:val="000000"/>
          <w:rtl/>
        </w:rPr>
        <w:t>صلاحیّت ندارد</w:t>
      </w:r>
      <w:r>
        <w:rPr>
          <w:rFonts w:asciiTheme="minorHAnsi" w:hAnsiTheme="minorHAnsi" w:hint="cs"/>
          <w:color w:val="000000"/>
          <w:rtl/>
        </w:rPr>
        <w:t xml:space="preserve"> قرینۀ صارفه قلمداد شود و ظهور امر در وجوب را از ب</w:t>
      </w:r>
      <w:r w:rsidR="00C87B2B">
        <w:rPr>
          <w:rFonts w:asciiTheme="minorHAnsi" w:hAnsiTheme="minorHAnsi" w:hint="cs"/>
          <w:color w:val="000000"/>
          <w:rtl/>
        </w:rPr>
        <w:t>ین ببرد</w:t>
      </w:r>
      <w:r w:rsidR="00CC3E3F">
        <w:rPr>
          <w:rFonts w:asciiTheme="minorHAnsi" w:hAnsiTheme="minorHAnsi" w:hint="cs"/>
          <w:color w:val="000000"/>
          <w:rtl/>
        </w:rPr>
        <w:t>؛ پس حتّی ما یصلح للقرینیة نیز نیست.</w:t>
      </w:r>
    </w:p>
    <w:p w14:paraId="5CF2A30F" w14:textId="62A015DF" w:rsidR="00BF1293" w:rsidRDefault="00C87B2B" w:rsidP="00D470EB">
      <w:pPr>
        <w:jc w:val="both"/>
        <w:rPr>
          <w:rFonts w:asciiTheme="minorHAnsi" w:hAnsiTheme="minorHAnsi"/>
          <w:color w:val="000000"/>
          <w:rtl/>
        </w:rPr>
      </w:pPr>
      <w:r w:rsidRPr="00C87B2B">
        <w:rPr>
          <w:rFonts w:asciiTheme="minorHAnsi" w:hAnsiTheme="minorHAnsi" w:hint="cs"/>
          <w:b/>
          <w:bCs/>
          <w:color w:val="000000"/>
          <w:rtl/>
        </w:rPr>
        <w:t>استاد</w:t>
      </w:r>
      <w:r>
        <w:rPr>
          <w:rFonts w:asciiTheme="minorHAnsi" w:hAnsiTheme="minorHAnsi" w:hint="cs"/>
          <w:color w:val="000000"/>
          <w:rtl/>
        </w:rPr>
        <w:t xml:space="preserve">: مقصودمان از ما یصلح للقرینیة، قرینۀ صارفه نیست. بحث آن است که </w:t>
      </w:r>
      <w:r w:rsidR="00CC3E3F">
        <w:rPr>
          <w:rFonts w:asciiTheme="minorHAnsi" w:hAnsiTheme="minorHAnsi" w:hint="cs"/>
          <w:color w:val="000000"/>
          <w:rtl/>
        </w:rPr>
        <w:t>ظهور</w:t>
      </w:r>
      <w:r>
        <w:rPr>
          <w:rFonts w:asciiTheme="minorHAnsi" w:hAnsiTheme="minorHAnsi" w:hint="cs"/>
          <w:color w:val="000000"/>
          <w:rtl/>
        </w:rPr>
        <w:t xml:space="preserve"> امر </w:t>
      </w:r>
      <w:r w:rsidR="00CC3E3F">
        <w:rPr>
          <w:rFonts w:asciiTheme="minorHAnsi" w:hAnsiTheme="minorHAnsi" w:hint="cs"/>
          <w:color w:val="000000"/>
          <w:rtl/>
        </w:rPr>
        <w:t>در</w:t>
      </w:r>
      <w:r>
        <w:rPr>
          <w:rFonts w:asciiTheme="minorHAnsi" w:hAnsiTheme="minorHAnsi" w:hint="cs"/>
          <w:color w:val="000000"/>
          <w:rtl/>
        </w:rPr>
        <w:t xml:space="preserve"> وجوب، نیازمند آن است که </w:t>
      </w:r>
      <w:r w:rsidR="00CC3E3F">
        <w:rPr>
          <w:rFonts w:asciiTheme="minorHAnsi" w:hAnsiTheme="minorHAnsi" w:hint="cs"/>
          <w:color w:val="000000"/>
          <w:rtl/>
        </w:rPr>
        <w:t xml:space="preserve">به حسب ظاهر، </w:t>
      </w:r>
      <w:r>
        <w:rPr>
          <w:rFonts w:asciiTheme="minorHAnsi" w:hAnsiTheme="minorHAnsi" w:hint="cs"/>
          <w:color w:val="000000"/>
          <w:rtl/>
        </w:rPr>
        <w:t xml:space="preserve">یک کلام مستقلّ باشد و ادامۀ حظر سابق تلقّی نشود. تقابلی که میان موضوع امر و حظر وجود دارد، اجازه نمی‌دهد ظهور امر در استقلال سامان </w:t>
      </w:r>
      <w:r w:rsidR="00E247EE">
        <w:rPr>
          <w:rFonts w:asciiTheme="minorHAnsi" w:hAnsiTheme="minorHAnsi" w:hint="cs"/>
          <w:color w:val="000000"/>
          <w:rtl/>
        </w:rPr>
        <w:t xml:space="preserve">یابد. برای آن‌که کلام دوم، ادامۀ کلام اوّل تلقّی شود، لازم است میانشان ارتباط معنوی وجود داشته باشد و مقابلۀ موضوع دو کلام، </w:t>
      </w:r>
      <w:r w:rsidR="00E247EE">
        <w:rPr>
          <w:rFonts w:asciiTheme="minorHAnsi" w:hAnsiTheme="minorHAnsi" w:hint="cs"/>
          <w:color w:val="000000"/>
          <w:rtl/>
        </w:rPr>
        <w:lastRenderedPageBreak/>
        <w:t>این ارتباط معنوی را تأمین می‌کند در نتیجه این احتمال که کلام دوم، ادامۀ کلام اول باشد و بخواهد بر همان مطلب تأکید کند، وجود دارد</w:t>
      </w:r>
      <w:r w:rsidR="008C42A2">
        <w:rPr>
          <w:rFonts w:asciiTheme="minorHAnsi" w:hAnsiTheme="minorHAnsi" w:hint="cs"/>
          <w:color w:val="000000"/>
          <w:rtl/>
        </w:rPr>
        <w:t xml:space="preserve"> و ظهور را در هم می‌شکند</w:t>
      </w:r>
      <w:r w:rsidR="00E247EE">
        <w:rPr>
          <w:rFonts w:asciiTheme="minorHAnsi" w:hAnsiTheme="minorHAnsi" w:hint="cs"/>
          <w:color w:val="000000"/>
          <w:rtl/>
        </w:rPr>
        <w:t xml:space="preserve">. مقصود آن‌که، تقابل موضوع امر با موضوع حظر، قرینۀ صارفه نیست، ولی صلاحیّت دارد قرینه باشد بر آن‌که کلام دوم، ادامۀ کلام اول است و </w:t>
      </w:r>
      <w:r w:rsidR="00BF1293">
        <w:rPr>
          <w:rFonts w:asciiTheme="minorHAnsi" w:hAnsiTheme="minorHAnsi" w:hint="cs"/>
          <w:color w:val="000000"/>
          <w:rtl/>
        </w:rPr>
        <w:t>با وجود ما یصلح للقرینیة، نمی‌توان ظهور کلام دوم در استقلال را دست‌مایۀ ظهور امر در وجوب قرار داد.</w:t>
      </w:r>
    </w:p>
    <w:p w14:paraId="2E2EC4FC" w14:textId="08280505" w:rsidR="00BF1293" w:rsidRDefault="00BF1293" w:rsidP="00D470EB">
      <w:pPr>
        <w:jc w:val="both"/>
        <w:rPr>
          <w:rFonts w:asciiTheme="minorHAnsi" w:hAnsiTheme="minorHAnsi"/>
          <w:color w:val="000000"/>
          <w:rtl/>
        </w:rPr>
      </w:pPr>
      <w:r w:rsidRPr="00BF1293">
        <w:rPr>
          <w:rFonts w:asciiTheme="minorHAnsi" w:hAnsiTheme="minorHAnsi" w:hint="cs"/>
          <w:b/>
          <w:bCs/>
          <w:color w:val="000000"/>
          <w:rtl/>
        </w:rPr>
        <w:t>شاگرد</w:t>
      </w:r>
      <w:r>
        <w:rPr>
          <w:rFonts w:asciiTheme="minorHAnsi" w:hAnsiTheme="minorHAnsi" w:hint="cs"/>
          <w:color w:val="000000"/>
          <w:rtl/>
        </w:rPr>
        <w:t xml:space="preserve">: </w:t>
      </w:r>
      <w:r w:rsidR="00AB0F80">
        <w:rPr>
          <w:rFonts w:asciiTheme="minorHAnsi" w:hAnsiTheme="minorHAnsi" w:hint="cs"/>
          <w:color w:val="000000"/>
          <w:rtl/>
        </w:rPr>
        <w:t>پیش‌تر</w:t>
      </w:r>
      <w:r>
        <w:rPr>
          <w:rFonts w:asciiTheme="minorHAnsi" w:hAnsiTheme="minorHAnsi" w:hint="cs"/>
          <w:color w:val="000000"/>
          <w:rtl/>
        </w:rPr>
        <w:t xml:space="preserve"> فرمودید «و أنتم حُرُم» مفهوم دارد و مفهومش اقتضا می‌کند با پایان احرام، حرمت صید نیز پایان یابد. این در حالی است که «و أنتم حُرُم» صرفاً مفهوم به نحو سالبۀ جزئیة دارد. وقتی چنین شد، نمی‌توان </w:t>
      </w:r>
      <w:r w:rsidR="00342326">
        <w:rPr>
          <w:rFonts w:asciiTheme="minorHAnsi" w:hAnsiTheme="minorHAnsi" w:hint="cs"/>
          <w:color w:val="000000"/>
          <w:rtl/>
        </w:rPr>
        <w:t xml:space="preserve">با پایان یافتن احرام، حرمت صید را </w:t>
      </w:r>
      <w:r w:rsidR="00AB0F80">
        <w:rPr>
          <w:rFonts w:asciiTheme="minorHAnsi" w:hAnsiTheme="minorHAnsi" w:hint="cs"/>
          <w:color w:val="000000"/>
          <w:rtl/>
        </w:rPr>
        <w:t xml:space="preserve">به صورت سالبۀ کلیة </w:t>
      </w:r>
      <w:r w:rsidR="00342326">
        <w:rPr>
          <w:rFonts w:asciiTheme="minorHAnsi" w:hAnsiTheme="minorHAnsi" w:hint="cs"/>
          <w:color w:val="000000"/>
          <w:rtl/>
        </w:rPr>
        <w:t xml:space="preserve">منتفی دانست؛ پس انتظار </w:t>
      </w:r>
      <w:r w:rsidR="00AB0F80">
        <w:rPr>
          <w:rFonts w:asciiTheme="minorHAnsi" w:hAnsiTheme="minorHAnsi" w:hint="cs"/>
          <w:color w:val="000000"/>
          <w:rtl/>
        </w:rPr>
        <w:t>حرمت</w:t>
      </w:r>
      <w:r w:rsidR="00342326">
        <w:rPr>
          <w:rFonts w:asciiTheme="minorHAnsi" w:hAnsiTheme="minorHAnsi" w:hint="cs"/>
          <w:color w:val="000000"/>
          <w:rtl/>
        </w:rPr>
        <w:t xml:space="preserve"> هنوز پابرجا است. به سخن دیگر، شما فرمودید ازآن‌رو که کلام به پایان نرسیده، انتظار حظر وجود دارد، ولی حتی اگر کلام به پایان رسیده باشد نیز، انتظار حظر وجود دارد چون پایان کلام، صرفاً مفهوم به نحو سالبۀ جزئیة را سامان می‌دهد و این مقدار مفهوم، سبب نمی‌شود انتظار حظر به نحو سالبۀ کلیة مرتفع شود.</w:t>
      </w:r>
    </w:p>
    <w:p w14:paraId="5FE00255" w14:textId="0C381870" w:rsidR="00342326" w:rsidRDefault="00342326" w:rsidP="00D470EB">
      <w:pPr>
        <w:jc w:val="both"/>
        <w:rPr>
          <w:rFonts w:asciiTheme="minorHAnsi" w:hAnsiTheme="minorHAnsi"/>
          <w:color w:val="000000"/>
          <w:rtl/>
        </w:rPr>
      </w:pPr>
      <w:r w:rsidRPr="00342326">
        <w:rPr>
          <w:rFonts w:asciiTheme="minorHAnsi" w:hAnsiTheme="minorHAnsi" w:hint="cs"/>
          <w:b/>
          <w:bCs/>
          <w:color w:val="000000"/>
          <w:rtl/>
        </w:rPr>
        <w:t>استاد</w:t>
      </w:r>
      <w:r>
        <w:rPr>
          <w:rFonts w:asciiTheme="minorHAnsi" w:hAnsiTheme="minorHAnsi" w:hint="cs"/>
          <w:color w:val="000000"/>
          <w:rtl/>
        </w:rPr>
        <w:t xml:space="preserve">: من نیز به این نکته توجه داشتم ولی آن را پیش نکشیدم؛ چون ممکن است شخصی بگوید </w:t>
      </w:r>
      <w:r w:rsidR="009949F5">
        <w:rPr>
          <w:rFonts w:asciiTheme="minorHAnsi" w:hAnsiTheme="minorHAnsi" w:hint="cs"/>
          <w:color w:val="000000"/>
          <w:rtl/>
        </w:rPr>
        <w:t>وقتی خداوند در مقام بیان محرّمات است، و صرفاً صید کردن در حالت احرام را تحریم می‌کند، ظاهرش آن است که حرمت صید در غیر حالت احرام به صورت سالبۀ کلیة منتفی می‌باشد. ازهمین‌رو این نکته را مطرح نکردم</w:t>
      </w:r>
      <w:r w:rsidR="00AB0F80">
        <w:rPr>
          <w:rFonts w:asciiTheme="minorHAnsi" w:hAnsiTheme="minorHAnsi" w:hint="cs"/>
          <w:color w:val="000000"/>
          <w:rtl/>
        </w:rPr>
        <w:t xml:space="preserve"> تا این شبهات مطرح نشود</w:t>
      </w:r>
      <w:r w:rsidR="009949F5">
        <w:rPr>
          <w:rFonts w:asciiTheme="minorHAnsi" w:hAnsiTheme="minorHAnsi" w:hint="cs"/>
          <w:color w:val="000000"/>
          <w:rtl/>
        </w:rPr>
        <w:t>.</w:t>
      </w:r>
    </w:p>
    <w:p w14:paraId="4C1295F1" w14:textId="20E61EE7" w:rsidR="009949F5" w:rsidRDefault="009949F5" w:rsidP="00D470EB">
      <w:pPr>
        <w:jc w:val="both"/>
        <w:rPr>
          <w:rFonts w:asciiTheme="minorHAnsi" w:hAnsiTheme="minorHAnsi"/>
          <w:color w:val="000000"/>
          <w:rtl/>
        </w:rPr>
      </w:pPr>
      <w:r>
        <w:rPr>
          <w:rFonts w:asciiTheme="minorHAnsi" w:hAnsiTheme="minorHAnsi" w:hint="cs"/>
          <w:color w:val="000000"/>
          <w:rtl/>
        </w:rPr>
        <w:t>کوتاه‌سخن آن‌که، در اینجا</w:t>
      </w:r>
      <w:r w:rsidR="007C28B9">
        <w:rPr>
          <w:rFonts w:asciiTheme="minorHAnsi" w:hAnsiTheme="minorHAnsi" w:hint="cs"/>
          <w:color w:val="000000"/>
          <w:rtl/>
        </w:rPr>
        <w:t xml:space="preserve"> نیز،</w:t>
      </w:r>
      <w:r>
        <w:rPr>
          <w:rFonts w:asciiTheme="minorHAnsi" w:hAnsiTheme="minorHAnsi" w:hint="cs"/>
          <w:color w:val="000000"/>
          <w:rtl/>
        </w:rPr>
        <w:t xml:space="preserve"> انتظار ذهنی وجود دارد و همین انتظار ذهنی، سبب می‌شود امر، ظهور در اباحه داشته باشد؛ ولی اگر انتظار ذهنی وجود نداشته باشد، </w:t>
      </w:r>
      <w:r w:rsidR="007C28B9">
        <w:rPr>
          <w:rFonts w:asciiTheme="minorHAnsi" w:hAnsiTheme="minorHAnsi" w:hint="cs"/>
          <w:color w:val="000000"/>
          <w:rtl/>
        </w:rPr>
        <w:t>صرف تقابل موضوع امر با موضوع حظر، ظهورساز نبوده و صرفاً هادِم ظهور است. یعنی ظهور در وجوب را از بین می‌رود بی‌آن‌که سبب شود در اباحه ظهور پیدا کند. علّت مطلب آن است که ظهور امر در وجوب، وابسته به آن است که امر، استقلال داشته باشد و ادامۀ حظر سابق تلقّی نشود</w:t>
      </w:r>
      <w:r w:rsidR="00AB0F80">
        <w:rPr>
          <w:rFonts w:asciiTheme="minorHAnsi" w:hAnsiTheme="minorHAnsi" w:hint="cs"/>
          <w:color w:val="000000"/>
          <w:rtl/>
        </w:rPr>
        <w:t>؛</w:t>
      </w:r>
      <w:r w:rsidR="007C28B9">
        <w:rPr>
          <w:rFonts w:asciiTheme="minorHAnsi" w:hAnsiTheme="minorHAnsi" w:hint="cs"/>
          <w:color w:val="000000"/>
          <w:rtl/>
        </w:rPr>
        <w:t xml:space="preserve"> و</w:t>
      </w:r>
      <w:r w:rsidR="00AB0F80">
        <w:rPr>
          <w:rFonts w:asciiTheme="minorHAnsi" w:hAnsiTheme="minorHAnsi" w:hint="cs"/>
          <w:color w:val="000000"/>
          <w:rtl/>
        </w:rPr>
        <w:t>لی</w:t>
      </w:r>
      <w:r w:rsidR="007C28B9">
        <w:rPr>
          <w:rFonts w:asciiTheme="minorHAnsi" w:hAnsiTheme="minorHAnsi" w:hint="cs"/>
          <w:color w:val="000000"/>
          <w:rtl/>
        </w:rPr>
        <w:t xml:space="preserve"> </w:t>
      </w:r>
      <w:r w:rsidR="00AB0F80">
        <w:rPr>
          <w:rFonts w:asciiTheme="minorHAnsi" w:hAnsiTheme="minorHAnsi" w:hint="cs"/>
          <w:color w:val="000000"/>
          <w:rtl/>
        </w:rPr>
        <w:t xml:space="preserve">همانطور که گفتیم، </w:t>
      </w:r>
      <w:r w:rsidR="007C28B9">
        <w:rPr>
          <w:rFonts w:asciiTheme="minorHAnsi" w:hAnsiTheme="minorHAnsi" w:hint="cs"/>
          <w:color w:val="000000"/>
          <w:rtl/>
        </w:rPr>
        <w:t xml:space="preserve">تقابل موضوع امر و حظر، مانع احراز استقلال خواهد </w:t>
      </w:r>
      <w:r w:rsidR="00AB0F80">
        <w:rPr>
          <w:rFonts w:asciiTheme="minorHAnsi" w:hAnsiTheme="minorHAnsi" w:hint="cs"/>
          <w:color w:val="000000"/>
          <w:rtl/>
        </w:rPr>
        <w:t>ش</w:t>
      </w:r>
      <w:r w:rsidR="007C28B9">
        <w:rPr>
          <w:rFonts w:asciiTheme="minorHAnsi" w:hAnsiTheme="minorHAnsi" w:hint="cs"/>
          <w:color w:val="000000"/>
          <w:rtl/>
        </w:rPr>
        <w:t>د.</w:t>
      </w:r>
    </w:p>
    <w:p w14:paraId="47C012C0" w14:textId="7B3E7140" w:rsidR="00F45DB4" w:rsidRDefault="00F45DB4" w:rsidP="00D470EB">
      <w:pPr>
        <w:pStyle w:val="Heading2"/>
        <w:jc w:val="both"/>
        <w:rPr>
          <w:rtl/>
        </w:rPr>
      </w:pPr>
      <w:bookmarkStart w:id="7" w:name="_Toc185805736"/>
      <w:bookmarkStart w:id="8" w:name="_Toc186111774"/>
      <w:r>
        <w:rPr>
          <w:rFonts w:hint="cs"/>
          <w:rtl/>
        </w:rPr>
        <w:t>شمول بحث نسبت به نهی تنزیهی</w:t>
      </w:r>
      <w:bookmarkEnd w:id="7"/>
      <w:bookmarkEnd w:id="8"/>
    </w:p>
    <w:p w14:paraId="4CA213D5" w14:textId="1E3A24F2" w:rsidR="007C28B9" w:rsidRDefault="00032E2C" w:rsidP="00D470EB">
      <w:pPr>
        <w:jc w:val="both"/>
        <w:rPr>
          <w:rFonts w:asciiTheme="minorHAnsi" w:hAnsiTheme="minorHAnsi"/>
          <w:color w:val="000000"/>
          <w:rtl/>
        </w:rPr>
      </w:pPr>
      <w:r>
        <w:rPr>
          <w:rFonts w:asciiTheme="minorHAnsi" w:hAnsiTheme="minorHAnsi" w:hint="cs"/>
          <w:color w:val="000000"/>
          <w:rtl/>
        </w:rPr>
        <w:t xml:space="preserve">مرحوم میرزای شیرازی </w:t>
      </w:r>
      <w:r w:rsidR="005B692A">
        <w:rPr>
          <w:rFonts w:asciiTheme="minorHAnsi" w:hAnsiTheme="minorHAnsi" w:hint="cs"/>
          <w:color w:val="000000"/>
          <w:rtl/>
        </w:rPr>
        <w:t>فرمودند</w:t>
      </w:r>
      <w:r w:rsidR="00840EA7">
        <w:rPr>
          <w:rStyle w:val="FootnoteReference"/>
          <w:rFonts w:asciiTheme="minorHAnsi" w:hAnsiTheme="minorHAnsi"/>
          <w:color w:val="000000"/>
          <w:rtl/>
        </w:rPr>
        <w:footnoteReference w:id="4"/>
      </w:r>
      <w:r w:rsidR="005B692A">
        <w:rPr>
          <w:rFonts w:asciiTheme="minorHAnsi" w:hAnsiTheme="minorHAnsi" w:hint="cs"/>
          <w:color w:val="000000"/>
          <w:rtl/>
        </w:rPr>
        <w:t xml:space="preserve"> ظاهر عنوان «الامر الواقع عقیب الحظر» آن است که حظر، تحریمی می‌باشد، پس حظر تنزیهی از محلّ بحث اندیشمندان خارج است. ولی در فرجام بحث</w:t>
      </w:r>
      <w:r w:rsidR="00840EA7">
        <w:rPr>
          <w:rStyle w:val="FootnoteReference"/>
          <w:rFonts w:asciiTheme="minorHAnsi" w:hAnsiTheme="minorHAnsi"/>
          <w:color w:val="000000"/>
          <w:rtl/>
        </w:rPr>
        <w:footnoteReference w:id="5"/>
      </w:r>
      <w:r w:rsidR="005B692A">
        <w:rPr>
          <w:rFonts w:asciiTheme="minorHAnsi" w:hAnsiTheme="minorHAnsi" w:hint="cs"/>
          <w:color w:val="000000"/>
          <w:rtl/>
        </w:rPr>
        <w:t xml:space="preserve"> می‌فرمایند مناط این بحث، شامل حظر تنزیهی نیز می‌شود چون همان انتظار ذهنی یا قرینۀ تقابلی که کلام متکلم را به سمت خود منصرف می‌کرد، در نهی تنزیهی نیز وجود داشته و سبب می‌شود امر، ظهور در وجوب نداشته باشد.</w:t>
      </w:r>
    </w:p>
    <w:p w14:paraId="642CB43A" w14:textId="6D205EA7" w:rsidR="005B692A" w:rsidRDefault="005B692A" w:rsidP="00D470EB">
      <w:pPr>
        <w:jc w:val="both"/>
        <w:rPr>
          <w:rFonts w:asciiTheme="minorHAnsi" w:hAnsiTheme="minorHAnsi"/>
          <w:color w:val="000000"/>
          <w:rtl/>
        </w:rPr>
      </w:pPr>
      <w:r>
        <w:rPr>
          <w:rFonts w:asciiTheme="minorHAnsi" w:hAnsiTheme="minorHAnsi" w:hint="cs"/>
          <w:color w:val="000000"/>
          <w:rtl/>
        </w:rPr>
        <w:t xml:space="preserve">برای مثال، </w:t>
      </w:r>
      <w:r w:rsidR="00C471FA">
        <w:rPr>
          <w:rFonts w:asciiTheme="minorHAnsi" w:hAnsiTheme="minorHAnsi" w:hint="cs"/>
          <w:color w:val="000000"/>
          <w:rtl/>
        </w:rPr>
        <w:t>مباشرت در شب اوّل ماه، مورد نهی تنزیهی واقع شده است؛ ولی خصوص شب اوّل ماه رمضان استثنا شده و در روایات بدان امر شده است. در اینجا، امر به مباشرت در خصوص شب اوّل ماه رمضان، در فضایی صادر شده است که پیش‌تر نسبت به آن نهی تنزیهی صورت گرفته بوده و همین نهی تنزیهی، برای مخاطب انتظار ذهنی ایجاد می‌کند و این انتظار ذهنی، سبب می‌شود ظهور امر در برداشته شدن نهی باشد، نه بیشتر؛ یعنی آن نهی تنزیهیی که در شب اوّل سائر ماه‌ها وجود داشت، در شب اوّل ماه رمضان برداشته شده است.</w:t>
      </w:r>
      <w:r w:rsidR="00B8051B">
        <w:rPr>
          <w:rFonts w:asciiTheme="minorHAnsi" w:hAnsiTheme="minorHAnsi" w:hint="cs"/>
          <w:color w:val="000000"/>
          <w:rtl/>
        </w:rPr>
        <w:t xml:space="preserve"> پس در نهی تنزیهی نیز، همان حالت انتظاریه‌ای که هادم ظهور امر در وجوب بود، وجود داشته و ظهور امر در وجوب را از بین می‌برد.</w:t>
      </w:r>
      <w:r w:rsidR="00CB1E57">
        <w:rPr>
          <w:rFonts w:asciiTheme="minorHAnsi" w:hAnsiTheme="minorHAnsi" w:hint="cs"/>
          <w:color w:val="000000"/>
          <w:rtl/>
        </w:rPr>
        <w:t xml:space="preserve"> البته مقصود از رفع نهی در حظر تحریمی، اباحۀ به معنای اعمّ است، ولی مقصود از رفع نهی در حظر تنزیهی، اباحۀ به معنای اعمّ نیست، چون </w:t>
      </w:r>
      <w:r w:rsidR="00CB1E57">
        <w:rPr>
          <w:rFonts w:asciiTheme="minorHAnsi" w:hAnsiTheme="minorHAnsi" w:hint="cs"/>
          <w:color w:val="000000"/>
          <w:rtl/>
        </w:rPr>
        <w:lastRenderedPageBreak/>
        <w:t xml:space="preserve">اباحۀ به معنای اعمّ، در </w:t>
      </w:r>
      <w:r w:rsidR="00840EA7">
        <w:rPr>
          <w:rFonts w:asciiTheme="minorHAnsi" w:hAnsiTheme="minorHAnsi" w:hint="cs"/>
          <w:color w:val="000000"/>
          <w:rtl/>
        </w:rPr>
        <w:t>حال وجود</w:t>
      </w:r>
      <w:r w:rsidR="00CB1E57">
        <w:rPr>
          <w:rFonts w:asciiTheme="minorHAnsi" w:hAnsiTheme="minorHAnsi" w:hint="cs"/>
          <w:color w:val="000000"/>
          <w:rtl/>
        </w:rPr>
        <w:t xml:space="preserve"> نهی تنزیهی نیز وجود دارد؛ </w:t>
      </w:r>
      <w:r w:rsidR="00840EA7">
        <w:rPr>
          <w:rFonts w:asciiTheme="minorHAnsi" w:hAnsiTheme="minorHAnsi" w:hint="cs"/>
          <w:color w:val="000000"/>
          <w:rtl/>
        </w:rPr>
        <w:t xml:space="preserve">پس </w:t>
      </w:r>
      <w:r w:rsidR="00CB1E57">
        <w:rPr>
          <w:rFonts w:asciiTheme="minorHAnsi" w:hAnsiTheme="minorHAnsi" w:hint="cs"/>
          <w:color w:val="000000"/>
          <w:rtl/>
        </w:rPr>
        <w:t>مقصود از رفع نهی در حظر تنزیهی، رفع نهی تنزیهی و برداشته شدن کراهت است.</w:t>
      </w:r>
    </w:p>
    <w:p w14:paraId="00A16FFB" w14:textId="74DB260A" w:rsidR="006577CE" w:rsidRDefault="00F45DB4" w:rsidP="00D470EB">
      <w:pPr>
        <w:jc w:val="both"/>
        <w:rPr>
          <w:rFonts w:asciiTheme="minorHAnsi" w:hAnsiTheme="minorHAnsi"/>
          <w:color w:val="000000"/>
          <w:rtl/>
        </w:rPr>
      </w:pPr>
      <w:r>
        <w:rPr>
          <w:rFonts w:asciiTheme="minorHAnsi" w:hAnsiTheme="minorHAnsi" w:hint="cs"/>
          <w:color w:val="000000"/>
          <w:rtl/>
        </w:rPr>
        <w:t xml:space="preserve">همچنین، قرینۀ مقابله‌ای که ایشان مطرح نمودند و آن را سبب ظهور نهی در اباحه دانستند، در نهی تنزیهی نیز مطرح شده، و ظهور امر در برداشته شدن کراهت را </w:t>
      </w:r>
      <w:r w:rsidR="00840EA7">
        <w:rPr>
          <w:rFonts w:asciiTheme="minorHAnsi" w:hAnsiTheme="minorHAnsi" w:hint="cs"/>
          <w:color w:val="000000"/>
          <w:rtl/>
        </w:rPr>
        <w:t>در پی دارد</w:t>
      </w:r>
      <w:r>
        <w:rPr>
          <w:rFonts w:asciiTheme="minorHAnsi" w:hAnsiTheme="minorHAnsi" w:hint="cs"/>
          <w:color w:val="000000"/>
          <w:rtl/>
        </w:rPr>
        <w:t>. برای مثال اگر گفته شود «در شبّ اوّل غیر ماه رمضان، مباشرت مکروه است، ولی در شب اوّل ماه رمضان مباشرت کنید» امر به مباشرت در جمل</w:t>
      </w:r>
      <w:r w:rsidR="00840EA7">
        <w:rPr>
          <w:rFonts w:asciiTheme="minorHAnsi" w:hAnsiTheme="minorHAnsi" w:hint="cs"/>
          <w:color w:val="000000"/>
          <w:rtl/>
        </w:rPr>
        <w:t>ۀ</w:t>
      </w:r>
      <w:r>
        <w:rPr>
          <w:rFonts w:asciiTheme="minorHAnsi" w:hAnsiTheme="minorHAnsi" w:hint="cs"/>
          <w:color w:val="000000"/>
          <w:rtl/>
        </w:rPr>
        <w:t xml:space="preserve"> دوم، می‌توان</w:t>
      </w:r>
      <w:r w:rsidR="00840EA7">
        <w:rPr>
          <w:rFonts w:asciiTheme="minorHAnsi" w:hAnsiTheme="minorHAnsi" w:hint="cs"/>
          <w:color w:val="000000"/>
          <w:rtl/>
        </w:rPr>
        <w:t>د</w:t>
      </w:r>
      <w:r>
        <w:rPr>
          <w:rFonts w:asciiTheme="minorHAnsi" w:hAnsiTheme="minorHAnsi" w:hint="cs"/>
          <w:color w:val="000000"/>
          <w:rtl/>
        </w:rPr>
        <w:t xml:space="preserve"> ادامۀ جملۀ قبل باشد و بر مفهوم آن، تأکید کند.</w:t>
      </w:r>
    </w:p>
    <w:p w14:paraId="0BDA48A5" w14:textId="165C13B0" w:rsidR="00C471FA" w:rsidRDefault="00F45DB4" w:rsidP="00D470EB">
      <w:pPr>
        <w:jc w:val="both"/>
        <w:rPr>
          <w:rFonts w:asciiTheme="minorHAnsi" w:hAnsiTheme="minorHAnsi"/>
          <w:color w:val="000000"/>
          <w:rtl/>
        </w:rPr>
      </w:pPr>
      <w:r>
        <w:rPr>
          <w:rFonts w:asciiTheme="minorHAnsi" w:hAnsiTheme="minorHAnsi" w:hint="cs"/>
          <w:color w:val="000000"/>
          <w:rtl/>
        </w:rPr>
        <w:t xml:space="preserve">مرحوم میرزای شیرازی، </w:t>
      </w:r>
      <w:r w:rsidR="001D4860">
        <w:rPr>
          <w:rFonts w:asciiTheme="minorHAnsi" w:hAnsiTheme="minorHAnsi" w:hint="cs"/>
          <w:color w:val="000000"/>
          <w:rtl/>
        </w:rPr>
        <w:t>نکات مهمّی را به عنوان تنبیهات بحث گوشزد نموده‌ان</w:t>
      </w:r>
      <w:r w:rsidR="00E24DCA">
        <w:rPr>
          <w:rFonts w:asciiTheme="minorHAnsi" w:hAnsiTheme="minorHAnsi" w:hint="cs"/>
          <w:color w:val="000000"/>
          <w:rtl/>
        </w:rPr>
        <w:t>د که باید مدّ نظر قرار گیرد</w:t>
      </w:r>
      <w:r w:rsidR="001D4860">
        <w:rPr>
          <w:rFonts w:asciiTheme="minorHAnsi" w:hAnsiTheme="minorHAnsi" w:hint="cs"/>
          <w:color w:val="000000"/>
          <w:rtl/>
        </w:rPr>
        <w:t>.</w:t>
      </w:r>
    </w:p>
    <w:p w14:paraId="5BFA28A4" w14:textId="0D5D5649" w:rsidR="006577CE" w:rsidRDefault="005A546D" w:rsidP="00D470EB">
      <w:pPr>
        <w:pStyle w:val="Heading2"/>
        <w:jc w:val="both"/>
        <w:rPr>
          <w:rtl/>
        </w:rPr>
      </w:pPr>
      <w:bookmarkStart w:id="9" w:name="_Toc185805737"/>
      <w:bookmarkStart w:id="10" w:name="_Toc186111775"/>
      <w:r>
        <w:rPr>
          <w:rFonts w:hint="cs"/>
          <w:rtl/>
        </w:rPr>
        <w:t xml:space="preserve">اشاره‌ای به بحث </w:t>
      </w:r>
      <w:r w:rsidR="006577CE">
        <w:rPr>
          <w:rFonts w:hint="cs"/>
          <w:rtl/>
        </w:rPr>
        <w:t>نهی عقیب وجوب</w:t>
      </w:r>
      <w:bookmarkEnd w:id="9"/>
      <w:bookmarkEnd w:id="10"/>
    </w:p>
    <w:p w14:paraId="4603D3EC" w14:textId="0DFE9A9D" w:rsidR="001D4860" w:rsidRDefault="005A546D" w:rsidP="00D470EB">
      <w:pPr>
        <w:jc w:val="both"/>
        <w:rPr>
          <w:rFonts w:asciiTheme="minorHAnsi" w:hAnsiTheme="minorHAnsi"/>
          <w:color w:val="000000"/>
          <w:rtl/>
        </w:rPr>
      </w:pPr>
      <w:r>
        <w:rPr>
          <w:rFonts w:asciiTheme="minorHAnsi" w:hAnsiTheme="minorHAnsi" w:hint="cs"/>
          <w:color w:val="000000"/>
          <w:rtl/>
        </w:rPr>
        <w:t xml:space="preserve">تنبیه </w:t>
      </w:r>
      <w:r w:rsidR="001D4860">
        <w:rPr>
          <w:rFonts w:asciiTheme="minorHAnsi" w:hAnsiTheme="minorHAnsi" w:hint="cs"/>
          <w:color w:val="000000"/>
          <w:rtl/>
        </w:rPr>
        <w:t>نخست آن‌</w:t>
      </w:r>
      <w:r>
        <w:rPr>
          <w:rFonts w:asciiTheme="minorHAnsi" w:hAnsiTheme="minorHAnsi" w:hint="cs"/>
          <w:color w:val="000000"/>
          <w:rtl/>
        </w:rPr>
        <w:t xml:space="preserve"> است </w:t>
      </w:r>
      <w:r w:rsidR="001D4860">
        <w:rPr>
          <w:rFonts w:asciiTheme="minorHAnsi" w:hAnsiTheme="minorHAnsi" w:hint="cs"/>
          <w:color w:val="000000"/>
          <w:rtl/>
        </w:rPr>
        <w:t xml:space="preserve">که، </w:t>
      </w:r>
      <w:r>
        <w:rPr>
          <w:rFonts w:asciiTheme="minorHAnsi" w:hAnsiTheme="minorHAnsi" w:hint="cs"/>
          <w:color w:val="000000"/>
          <w:rtl/>
        </w:rPr>
        <w:t xml:space="preserve">در سخنان اندیشمندان، </w:t>
      </w:r>
      <w:r w:rsidR="001D4860">
        <w:rPr>
          <w:rFonts w:asciiTheme="minorHAnsi" w:hAnsiTheme="minorHAnsi" w:hint="cs"/>
          <w:color w:val="000000"/>
          <w:rtl/>
        </w:rPr>
        <w:t xml:space="preserve">شبیه بحثی که در مورد امر عقیب حظر مطرح </w:t>
      </w:r>
      <w:r>
        <w:rPr>
          <w:rFonts w:asciiTheme="minorHAnsi" w:hAnsiTheme="minorHAnsi" w:hint="cs"/>
          <w:color w:val="000000"/>
          <w:rtl/>
        </w:rPr>
        <w:t>شده</w:t>
      </w:r>
      <w:r w:rsidR="001D4860">
        <w:rPr>
          <w:rFonts w:asciiTheme="minorHAnsi" w:hAnsiTheme="minorHAnsi" w:hint="cs"/>
          <w:color w:val="000000"/>
          <w:rtl/>
        </w:rPr>
        <w:t>، در مورد نهی عقیب وجوب نیز وجود دارد. برخی اندیشمندان گفته‌اند همانطور که امر عقیب حظر، ظهور در وجوب ندارد، نهی عقیب وجوب نیز ظهور در حرمت ندارد و می‌تواند صرفاً به برداشته شدن وجوب ناظر باشد.</w:t>
      </w:r>
    </w:p>
    <w:p w14:paraId="67613C92" w14:textId="596E2952" w:rsidR="001D4860" w:rsidRDefault="001D4860" w:rsidP="00D470EB">
      <w:pPr>
        <w:jc w:val="both"/>
        <w:rPr>
          <w:rFonts w:asciiTheme="minorHAnsi" w:hAnsiTheme="minorHAnsi"/>
          <w:color w:val="000000"/>
          <w:rtl/>
        </w:rPr>
      </w:pPr>
      <w:r>
        <w:rPr>
          <w:rFonts w:asciiTheme="minorHAnsi" w:hAnsiTheme="minorHAnsi" w:hint="cs"/>
          <w:color w:val="000000"/>
          <w:rtl/>
        </w:rPr>
        <w:t>میرزای شیرازی</w:t>
      </w:r>
      <w:r w:rsidR="005A546D">
        <w:rPr>
          <w:rStyle w:val="FootnoteReference"/>
          <w:rFonts w:asciiTheme="minorHAnsi" w:hAnsiTheme="minorHAnsi"/>
          <w:color w:val="000000"/>
          <w:rtl/>
        </w:rPr>
        <w:footnoteReference w:id="6"/>
      </w:r>
      <w:r>
        <w:rPr>
          <w:rFonts w:asciiTheme="minorHAnsi" w:hAnsiTheme="minorHAnsi" w:hint="cs"/>
          <w:color w:val="000000"/>
          <w:rtl/>
        </w:rPr>
        <w:t xml:space="preserve"> امّا، </w:t>
      </w:r>
      <w:r w:rsidR="006577CE">
        <w:rPr>
          <w:rFonts w:asciiTheme="minorHAnsi" w:hAnsiTheme="minorHAnsi" w:hint="cs"/>
          <w:color w:val="000000"/>
          <w:rtl/>
        </w:rPr>
        <w:t xml:space="preserve">میان این دو بحث تفکیک نموده و می‌فرماید، امر عقیب حظر، ظهور در اباحه دارد، ولی نهی عقیب وجوب، ظهور در اباحه ندارد. علّت مطلب آن است که کاربست امر برای بیان اباحه عرفیّت دارد، ولی کاربست نهی برای بیان اباحه عرفیّت ندارد. اگر پیش‌تر گفته شده باشد فلان کار واجب است، </w:t>
      </w:r>
      <w:r w:rsidR="00E24DCA">
        <w:rPr>
          <w:rFonts w:asciiTheme="minorHAnsi" w:hAnsiTheme="minorHAnsi" w:hint="cs"/>
          <w:color w:val="000000"/>
          <w:rtl/>
        </w:rPr>
        <w:t>چنان‌چه</w:t>
      </w:r>
      <w:r w:rsidR="006577CE">
        <w:rPr>
          <w:rFonts w:asciiTheme="minorHAnsi" w:hAnsiTheme="minorHAnsi" w:hint="cs"/>
          <w:color w:val="000000"/>
          <w:rtl/>
        </w:rPr>
        <w:t xml:space="preserve"> بخواهند وجوب آن را بردارند</w:t>
      </w:r>
      <w:r w:rsidR="00E24DCA">
        <w:rPr>
          <w:rFonts w:asciiTheme="minorHAnsi" w:hAnsiTheme="minorHAnsi" w:hint="cs"/>
          <w:color w:val="000000"/>
          <w:rtl/>
        </w:rPr>
        <w:t>،</w:t>
      </w:r>
      <w:r w:rsidR="006577CE">
        <w:rPr>
          <w:rFonts w:asciiTheme="minorHAnsi" w:hAnsiTheme="minorHAnsi" w:hint="cs"/>
          <w:color w:val="000000"/>
          <w:rtl/>
        </w:rPr>
        <w:t xml:space="preserve"> از آن نهی نمی‌کنند بلکه از تعابیری همچون «لا بأس» و «لا حرج» استفاده می‌کنند.</w:t>
      </w:r>
      <w:r w:rsidR="00E63436">
        <w:rPr>
          <w:rFonts w:asciiTheme="minorHAnsi" w:hAnsiTheme="minorHAnsi" w:hint="cs"/>
          <w:color w:val="000000"/>
          <w:rtl/>
        </w:rPr>
        <w:t xml:space="preserve"> ایشان ادعا می‌کنند استفاده از نهی برای بیان اباحه سابقه ندارد و در هیچ جایی دیده نشده است.</w:t>
      </w:r>
    </w:p>
    <w:p w14:paraId="146683B6" w14:textId="174ED278" w:rsidR="00E63436" w:rsidRDefault="009C213B" w:rsidP="00D470EB">
      <w:pPr>
        <w:jc w:val="both"/>
        <w:rPr>
          <w:rFonts w:asciiTheme="minorHAnsi" w:hAnsiTheme="minorHAnsi"/>
          <w:color w:val="000000"/>
          <w:rtl/>
        </w:rPr>
      </w:pPr>
      <w:r>
        <w:rPr>
          <w:rFonts w:asciiTheme="minorHAnsi" w:hAnsiTheme="minorHAnsi" w:hint="cs"/>
          <w:color w:val="000000"/>
          <w:rtl/>
        </w:rPr>
        <w:t xml:space="preserve">در کلمات اندیشمندان مثال‌هایی برای نهی عقیب حظر ذکر شده است ولی </w:t>
      </w:r>
      <w:r w:rsidR="00E63436">
        <w:rPr>
          <w:rFonts w:asciiTheme="minorHAnsi" w:hAnsiTheme="minorHAnsi" w:hint="cs"/>
          <w:color w:val="000000"/>
          <w:rtl/>
        </w:rPr>
        <w:t xml:space="preserve">فرصت نشد در کلمات </w:t>
      </w:r>
      <w:r>
        <w:rPr>
          <w:rFonts w:asciiTheme="minorHAnsi" w:hAnsiTheme="minorHAnsi" w:hint="cs"/>
          <w:color w:val="000000"/>
          <w:rtl/>
        </w:rPr>
        <w:t>ایشان</w:t>
      </w:r>
      <w:r w:rsidR="00E63436">
        <w:rPr>
          <w:rFonts w:asciiTheme="minorHAnsi" w:hAnsiTheme="minorHAnsi" w:hint="cs"/>
          <w:color w:val="000000"/>
          <w:rtl/>
        </w:rPr>
        <w:t xml:space="preserve"> جست‌وجو کنم تا روشن شود آیا مثالی برای نهی عقیب وجوب مطرح کرده‌اند </w:t>
      </w:r>
      <w:r>
        <w:rPr>
          <w:rFonts w:asciiTheme="minorHAnsi" w:hAnsiTheme="minorHAnsi" w:hint="cs"/>
          <w:color w:val="000000"/>
          <w:rtl/>
        </w:rPr>
        <w:t>که به لحاظ وجدانی مدعای ایشان را اثبات کند</w:t>
      </w:r>
      <w:r w:rsidR="00E63436">
        <w:rPr>
          <w:rFonts w:asciiTheme="minorHAnsi" w:hAnsiTheme="minorHAnsi" w:hint="cs"/>
          <w:color w:val="000000"/>
          <w:rtl/>
        </w:rPr>
        <w:t>؟ باید دید آنان که نهی عقیب وجوب را همچون امر عقیب حظر دالّ بر اباحه دانسته‌اند، آیا نمونه‌ای را مثال آورده‌اند که با وجدان آدمی هماهنگ باشد</w:t>
      </w:r>
      <w:r>
        <w:rPr>
          <w:rFonts w:asciiTheme="minorHAnsi" w:hAnsiTheme="minorHAnsi" w:hint="cs"/>
          <w:color w:val="000000"/>
          <w:rtl/>
        </w:rPr>
        <w:t xml:space="preserve"> یا خیر؟</w:t>
      </w:r>
    </w:p>
    <w:p w14:paraId="2363CECF" w14:textId="2F7F33C3" w:rsidR="00E63436" w:rsidRDefault="009C213B" w:rsidP="00D470EB">
      <w:pPr>
        <w:pStyle w:val="Heading2"/>
        <w:jc w:val="both"/>
        <w:rPr>
          <w:rtl/>
        </w:rPr>
      </w:pPr>
      <w:bookmarkStart w:id="11" w:name="_Toc185805738"/>
      <w:bookmarkStart w:id="12" w:name="_Toc186111776"/>
      <w:r>
        <w:rPr>
          <w:rFonts w:hint="cs"/>
          <w:rtl/>
        </w:rPr>
        <w:t>نمونه‌های فقهی امر عقیب حظر</w:t>
      </w:r>
      <w:bookmarkEnd w:id="11"/>
      <w:bookmarkEnd w:id="12"/>
    </w:p>
    <w:p w14:paraId="19F701A1" w14:textId="4AEF6136" w:rsidR="009C213B" w:rsidRDefault="009C213B" w:rsidP="00D470EB">
      <w:pPr>
        <w:jc w:val="both"/>
        <w:rPr>
          <w:rtl/>
        </w:rPr>
      </w:pPr>
      <w:r>
        <w:rPr>
          <w:rFonts w:hint="cs"/>
          <w:rtl/>
        </w:rPr>
        <w:t>اینک به ذکر آدرس‌هایی از کلمات اندیشمندان که در آن‌ها برای امر عقیب حظر مثال آورده شده، اشاره می‌کنیم.</w:t>
      </w:r>
      <w:r w:rsidR="00DA6A63">
        <w:rPr>
          <w:rFonts w:hint="cs"/>
          <w:rtl/>
        </w:rPr>
        <w:t xml:space="preserve"> آدرس‌های مورد نظر، تقریباً از </w:t>
      </w:r>
      <w:r>
        <w:rPr>
          <w:rFonts w:hint="cs"/>
          <w:rtl/>
        </w:rPr>
        <w:t xml:space="preserve">زبدة البیان مرحوم محقق اردبیلی </w:t>
      </w:r>
      <w:r w:rsidR="00DA6A63">
        <w:rPr>
          <w:rFonts w:hint="cs"/>
          <w:rtl/>
        </w:rPr>
        <w:t>آغاز می‌شود و پیش از ایشان، برای این بحث مثال فقهی در کلمات اندیشمندان نیافتیم. این بحث، به طور جدّی در زمان‌ امثال محقق اردبیلی مطرح شده و برای آن مثال فقهی آورده شده است.</w:t>
      </w:r>
    </w:p>
    <w:p w14:paraId="5008C699" w14:textId="6274E085" w:rsidR="00DA6A63" w:rsidRDefault="00DA6A63" w:rsidP="00D470EB">
      <w:pPr>
        <w:jc w:val="both"/>
        <w:rPr>
          <w:rtl/>
        </w:rPr>
      </w:pPr>
      <w:r>
        <w:rPr>
          <w:rFonts w:hint="cs"/>
          <w:rtl/>
        </w:rPr>
        <w:t xml:space="preserve">زبدة البیان ص172 و 297؛ مشرق الشمسین ص243؛ مسالک الإفهام إلی آیات الاحکام فاضل جواد ج1 ص99 و 265 و 341، ج2 ص283؛ هدایة الأبرار سید حسین کرکی ص275؛ ذخیرة المعاد ج1 ص72؛ بحار </w:t>
      </w:r>
      <w:r w:rsidR="00D81FA4">
        <w:rPr>
          <w:rFonts w:hint="cs"/>
          <w:rtl/>
        </w:rPr>
        <w:t xml:space="preserve">الانوار </w:t>
      </w:r>
      <w:r>
        <w:rPr>
          <w:rFonts w:hint="cs"/>
          <w:rtl/>
        </w:rPr>
        <w:t>ج81 ص80؛ حاشیۀ وا</w:t>
      </w:r>
      <w:r w:rsidR="00013B5F">
        <w:rPr>
          <w:rFonts w:hint="cs"/>
          <w:rtl/>
        </w:rPr>
        <w:t>ف</w:t>
      </w:r>
      <w:r>
        <w:rPr>
          <w:rFonts w:hint="cs"/>
          <w:rtl/>
        </w:rPr>
        <w:t>ی ص335 و 494؛ حاشیۀ مدارک ج1 ص316</w:t>
      </w:r>
      <w:r w:rsidR="00D81FA4">
        <w:rPr>
          <w:rFonts w:hint="cs"/>
          <w:rtl/>
        </w:rPr>
        <w:t>،</w:t>
      </w:r>
      <w:r>
        <w:rPr>
          <w:rFonts w:hint="cs"/>
          <w:rtl/>
        </w:rPr>
        <w:t xml:space="preserve"> ج3 ص140 و 144 و 150 و 160 و 207 و 265 و 273 و 333 که در </w:t>
      </w:r>
      <w:r w:rsidR="00D715AF">
        <w:rPr>
          <w:rFonts w:hint="cs"/>
          <w:rtl/>
        </w:rPr>
        <w:t>صفحۀ 333</w:t>
      </w:r>
      <w:r>
        <w:rPr>
          <w:rFonts w:hint="cs"/>
          <w:rtl/>
        </w:rPr>
        <w:t xml:space="preserve"> بحث خوبی شکل گرفته است. حاشیۀ مجمع الفائدة ص16 و 280</w:t>
      </w:r>
      <w:r w:rsidR="00013B5F">
        <w:rPr>
          <w:rFonts w:hint="cs"/>
          <w:rtl/>
        </w:rPr>
        <w:t>.</w:t>
      </w:r>
      <w:r>
        <w:rPr>
          <w:rFonts w:hint="cs"/>
          <w:rtl/>
        </w:rPr>
        <w:t xml:space="preserve"> </w:t>
      </w:r>
      <w:r w:rsidR="00013B5F">
        <w:rPr>
          <w:rFonts w:hint="cs"/>
          <w:rtl/>
        </w:rPr>
        <w:t>این مطلب در فقه مرحوم وحید بهبهانی بسیار پررنگ است</w:t>
      </w:r>
      <w:r w:rsidR="00D81FA4">
        <w:rPr>
          <w:rFonts w:hint="cs"/>
          <w:rtl/>
        </w:rPr>
        <w:t>؛</w:t>
      </w:r>
      <w:r w:rsidR="00013B5F">
        <w:rPr>
          <w:rFonts w:hint="cs"/>
          <w:rtl/>
        </w:rPr>
        <w:t xml:space="preserve"> از حاشیۀ وافی که ملاحظه کنید، بیشترین آدرس‌ها مربوط به مرحوم وحید بهبهانی است و پس از ایشان بحث امر در مقام توهم حظر، جدّی‌تر شده است. پیش‌تر </w:t>
      </w:r>
      <w:r w:rsidR="00013B5F">
        <w:rPr>
          <w:rFonts w:hint="cs"/>
          <w:rtl/>
        </w:rPr>
        <w:lastRenderedPageBreak/>
        <w:t>اشاره کردیم که بحث امر عقیب حظر که در کلمات اصولیان مطرح شده، مثال فقهی زیادی ندارد</w:t>
      </w:r>
      <w:r w:rsidR="005A546D">
        <w:rPr>
          <w:rFonts w:hint="cs"/>
          <w:rtl/>
        </w:rPr>
        <w:t xml:space="preserve">؛ آنچه بیشتر مثال فقهی </w:t>
      </w:r>
      <w:r w:rsidR="00D81FA4">
        <w:rPr>
          <w:rFonts w:hint="cs"/>
          <w:rtl/>
        </w:rPr>
        <w:t xml:space="preserve">داشته </w:t>
      </w:r>
      <w:r w:rsidR="005A546D">
        <w:rPr>
          <w:rFonts w:hint="cs"/>
          <w:rtl/>
        </w:rPr>
        <w:t>و در کتاب‌های فقهی موضوع سخن قرار گرفته، امر در مقام توهّم حظر است</w:t>
      </w:r>
      <w:r w:rsidR="00D81FA4">
        <w:rPr>
          <w:rFonts w:hint="cs"/>
          <w:rtl/>
        </w:rPr>
        <w:t xml:space="preserve"> نه امر عقیب حظر</w:t>
      </w:r>
      <w:r w:rsidR="005A546D">
        <w:rPr>
          <w:rFonts w:hint="cs"/>
          <w:rtl/>
        </w:rPr>
        <w:t>. ازهمین‌رو مرحوم میرزای شیرازی</w:t>
      </w:r>
      <w:r w:rsidR="005A546D">
        <w:rPr>
          <w:rStyle w:val="FootnoteReference"/>
          <w:rtl/>
        </w:rPr>
        <w:footnoteReference w:id="7"/>
      </w:r>
      <w:r w:rsidR="005A546D">
        <w:rPr>
          <w:rFonts w:hint="cs"/>
          <w:rtl/>
        </w:rPr>
        <w:t xml:space="preserve"> در تنبیه دوم بحث، چنین فرموده است: </w:t>
      </w:r>
      <w:r w:rsidR="0025150A" w:rsidRPr="0025150A">
        <w:rPr>
          <w:color w:val="000080"/>
          <w:rtl/>
        </w:rPr>
        <w:t>الثاني:</w:t>
      </w:r>
      <w:r w:rsidR="0025150A" w:rsidRPr="0025150A">
        <w:rPr>
          <w:rFonts w:hint="cs"/>
          <w:color w:val="000080"/>
          <w:rtl/>
        </w:rPr>
        <w:t xml:space="preserve"> </w:t>
      </w:r>
      <w:r w:rsidR="005A546D" w:rsidRPr="0025150A">
        <w:rPr>
          <w:color w:val="000080"/>
          <w:rtl/>
        </w:rPr>
        <w:t>أنّهم و إن حرّروا الكلام في الأمر الواقع عقيب الحظر المحقّ</w:t>
      </w:r>
      <w:r w:rsidR="00BD043D">
        <w:rPr>
          <w:rFonts w:hint="cs"/>
          <w:color w:val="000080"/>
          <w:rtl/>
        </w:rPr>
        <w:t>َ</w:t>
      </w:r>
      <w:r w:rsidR="005A546D" w:rsidRPr="0025150A">
        <w:rPr>
          <w:color w:val="000080"/>
          <w:rtl/>
        </w:rPr>
        <w:t>ق، إلاّ أنّ الظاهر جريانه في الواقع بعد ظنّه أو توهّمه، و المختار فيه أيضا المختار، و الوجه الوجه، فإنّ من ظنّ أو توهّم النهي فله حالة انتظار الرخصة جدّاً.</w:t>
      </w:r>
      <w:r w:rsidR="00BD043D">
        <w:rPr>
          <w:rFonts w:hint="cs"/>
          <w:rtl/>
        </w:rPr>
        <w:t xml:space="preserve"> یعنی همان حالت انتظاریه‌ای که سبب می‌شد امر عقیب حظر، ظهور در اباحه داشته باشد، سبب می‌شود در مقام توهّم یا ظّن به حظر نیز ظهور امر در وجوب از بین برود و در اباحه ظهور پیدا کند. </w:t>
      </w:r>
      <w:r>
        <w:rPr>
          <w:rFonts w:hint="cs"/>
          <w:rtl/>
        </w:rPr>
        <w:t>مرحوم وحید بهبهانی</w:t>
      </w:r>
      <w:r w:rsidR="00013B5F">
        <w:rPr>
          <w:rFonts w:hint="cs"/>
          <w:rtl/>
        </w:rPr>
        <w:t xml:space="preserve"> </w:t>
      </w:r>
      <w:r w:rsidR="00BD043D">
        <w:rPr>
          <w:rFonts w:hint="cs"/>
          <w:rtl/>
        </w:rPr>
        <w:t>نیز، به امر در مقام توهّم حظر بیشتر توجه نموده و آن را پررنگ کرده است. مثال‌های مذکور در کلام ایشان عمدتاً در مقام توهّم حظر است نه عقیب حظر.</w:t>
      </w:r>
    </w:p>
    <w:p w14:paraId="0FF4927A" w14:textId="02131F67" w:rsidR="00BD043D" w:rsidRDefault="00BD043D" w:rsidP="00D470EB">
      <w:pPr>
        <w:jc w:val="both"/>
        <w:rPr>
          <w:rtl/>
        </w:rPr>
      </w:pPr>
      <w:r>
        <w:rPr>
          <w:rFonts w:hint="cs"/>
          <w:rtl/>
        </w:rPr>
        <w:t xml:space="preserve">رسائل فقهیۀ مرحوم وحید </w:t>
      </w:r>
      <w:r w:rsidR="00D715AF">
        <w:rPr>
          <w:rFonts w:hint="cs"/>
          <w:rtl/>
        </w:rPr>
        <w:t xml:space="preserve">ص149؛ مصابیح الظلام ج1 ص194 و 197 و 200 که </w:t>
      </w:r>
      <w:r w:rsidR="00D81FA4">
        <w:rPr>
          <w:rFonts w:hint="cs"/>
          <w:rtl/>
        </w:rPr>
        <w:t xml:space="preserve">گویا </w:t>
      </w:r>
      <w:r w:rsidR="00D715AF">
        <w:rPr>
          <w:rFonts w:hint="cs"/>
          <w:rtl/>
        </w:rPr>
        <w:t>در صفحۀ 200 نکتۀ قابل توجّهی وجود دارد؛ همچنین ص358 و ص385 و 419، ج2 ص481، ج3 ص217 و ص</w:t>
      </w:r>
      <w:r w:rsidR="002304A7">
        <w:rPr>
          <w:rFonts w:hint="cs"/>
          <w:rtl/>
        </w:rPr>
        <w:t>540، ج5 ص</w:t>
      </w:r>
      <w:r w:rsidR="00CF492A">
        <w:rPr>
          <w:rFonts w:hint="cs"/>
          <w:rtl/>
        </w:rPr>
        <w:t>215 و 441 و 481 و 482، ج6 ص491 و 497، ج7 ص348، ج9 ص272 و 429؛ مفتاح الکرامة چاپ جدید ج8 ص244، ج10 ص</w:t>
      </w:r>
      <w:r w:rsidR="00E04ECC">
        <w:rPr>
          <w:rFonts w:hint="cs"/>
          <w:rtl/>
        </w:rPr>
        <w:t>162، ج17 ص847؛ ریاض المسائل ج1 ص285، ج6 ص431، ج8 ص139 و 244، ج11 ص40، ج12 ص87، ج13 ص79 و 466، ج14 ص388؛ رسائل میرزای قمی ج1 ص460 و 465؛ غنائم الایام میرزای قمی ج2 ص210، ج3 ص226 و 335 و 446 و 447 و 453.</w:t>
      </w:r>
    </w:p>
    <w:p w14:paraId="01ACB269" w14:textId="44F22F78" w:rsidR="00E04ECC" w:rsidRDefault="00E04ECC" w:rsidP="00D470EB">
      <w:pPr>
        <w:jc w:val="both"/>
        <w:rPr>
          <w:rtl/>
        </w:rPr>
      </w:pPr>
      <w:r>
        <w:rPr>
          <w:rFonts w:hint="cs"/>
          <w:rtl/>
        </w:rPr>
        <w:t>باید دانست پس از مرحوم میرزای قمی، این بحث در کلمات اندیشمندان بسیار مفصّل آمده است که دوستان را به مراجعه به آن دعوت می‌کنیم.</w:t>
      </w:r>
    </w:p>
    <w:p w14:paraId="2A4A0FCE" w14:textId="462EEDF9" w:rsidR="00D470EB" w:rsidRDefault="00D470EB" w:rsidP="00D470EB">
      <w:pPr>
        <w:pStyle w:val="Heading2"/>
        <w:rPr>
          <w:rtl/>
        </w:rPr>
      </w:pPr>
      <w:bookmarkStart w:id="13" w:name="_Toc185805739"/>
      <w:bookmarkStart w:id="14" w:name="_Toc186111777"/>
      <w:r>
        <w:rPr>
          <w:rFonts w:hint="cs"/>
          <w:rtl/>
        </w:rPr>
        <w:t>اشاره به بحث‌های پیشِ ‌رو</w:t>
      </w:r>
      <w:bookmarkEnd w:id="13"/>
      <w:bookmarkEnd w:id="14"/>
    </w:p>
    <w:p w14:paraId="05E8DD1B" w14:textId="752B209F" w:rsidR="00E04ECC" w:rsidRDefault="00E04ECC" w:rsidP="00D470EB">
      <w:pPr>
        <w:jc w:val="both"/>
        <w:rPr>
          <w:rtl/>
        </w:rPr>
      </w:pPr>
      <w:r>
        <w:rPr>
          <w:rFonts w:hint="cs"/>
          <w:rtl/>
        </w:rPr>
        <w:t>مرحوم شهید اول در القواعد و الفوائد ج</w:t>
      </w:r>
      <w:r w:rsidR="00525FAA">
        <w:rPr>
          <w:rFonts w:hint="cs"/>
          <w:rtl/>
        </w:rPr>
        <w:t xml:space="preserve">1 ص199 می‌فرمایند: </w:t>
      </w:r>
      <w:r w:rsidR="00525FAA" w:rsidRPr="00525FAA">
        <w:rPr>
          <w:color w:val="000080"/>
          <w:rtl/>
        </w:rPr>
        <w:t>فائدة مما يشبه الأمر الوارد بعد الحظر</w:t>
      </w:r>
      <w:r w:rsidR="00525FAA">
        <w:rPr>
          <w:rFonts w:hint="cs"/>
          <w:rtl/>
        </w:rPr>
        <w:t>. ایشان برای این بحث مثال‌هایی را ذکر می‌کنند ولی باید دید ازچه‌رو از تعبیر «یُشبِه» استفاده کرده‌اند؟ نضد القواعد الفقهیة ترتیب همین القواعد و الفوائد است. این مطلب در نضد القواعد الفقهیة ص148</w:t>
      </w:r>
      <w:r w:rsidR="006C546E">
        <w:rPr>
          <w:rFonts w:hint="cs"/>
          <w:rtl/>
        </w:rPr>
        <w:t xml:space="preserve"> نیز وارد شده است. ابن</w:t>
      </w:r>
      <w:r w:rsidR="00576141">
        <w:rPr>
          <w:rFonts w:hint="cs"/>
          <w:rtl/>
        </w:rPr>
        <w:t xml:space="preserve"> ابی</w:t>
      </w:r>
      <w:r w:rsidR="006C546E">
        <w:rPr>
          <w:rFonts w:hint="cs"/>
          <w:rtl/>
        </w:rPr>
        <w:t xml:space="preserve"> جمهور احسائی در الاقطاب الفقهیة ص63 مطلب شهید اول را یاد نموده و می‌گوید برخی مثال‌ها، «یشبه الامر الوارد بعد الحظر» است و برخی مثال‌ها خود امر وارد عقیب حظر است. این بحث را در کلاس راهنما دنبال خواهیم کرد</w:t>
      </w:r>
      <w:r w:rsidR="00F83F95">
        <w:rPr>
          <w:rFonts w:hint="cs"/>
          <w:rtl/>
        </w:rPr>
        <w:t xml:space="preserve"> و شاید در مجلس درس دیگر آن را مطرح نکنیم.</w:t>
      </w:r>
    </w:p>
    <w:p w14:paraId="595D80D8" w14:textId="10657C05" w:rsidR="00C322C0" w:rsidRDefault="006C546E" w:rsidP="00D470EB">
      <w:pPr>
        <w:jc w:val="both"/>
        <w:rPr>
          <w:rtl/>
        </w:rPr>
      </w:pPr>
      <w:r>
        <w:rPr>
          <w:rFonts w:hint="cs"/>
          <w:rtl/>
        </w:rPr>
        <w:t>نکتۀ دیگر مربوط به بحث ایام استظهار است که پیش‌تر کلام محقق خوئی را در مورد آن مطرح نمودیم. محقق خوئی</w:t>
      </w:r>
      <w:r w:rsidR="00576141">
        <w:rPr>
          <w:rStyle w:val="FootnoteReference"/>
          <w:rtl/>
        </w:rPr>
        <w:footnoteReference w:id="8"/>
      </w:r>
      <w:r>
        <w:rPr>
          <w:rFonts w:hint="cs"/>
          <w:rtl/>
        </w:rPr>
        <w:t xml:space="preserve"> فرمودند روایاتی که به استظهار امر می‌کنند، مصداق امر عقیب حظر یا امر در مقام توهم حظر نیستند</w:t>
      </w:r>
      <w:r w:rsidR="00510A5B">
        <w:rPr>
          <w:rFonts w:hint="cs"/>
          <w:rtl/>
        </w:rPr>
        <w:t>. این مطلب را در جلسات پیشین توضیح داده‌ایم. در مصابیح الظلام ج1 ص139 گفته شده امر به استظهار اساساً نمی‌تواند ذیل این بحث قرار بگیرد. این بحث در طهارت مرحوم شیخ انصاری ج3 ص350 نیز مطرح شده است</w:t>
      </w:r>
      <w:r w:rsidR="00C322C0">
        <w:rPr>
          <w:rFonts w:hint="cs"/>
          <w:rtl/>
        </w:rPr>
        <w:t>. این مثال، مثال دقیقی است که نیازمند دقّـت و بررسی است. در بحث استظهار، دو دسته روایت وجود دارد که مرحوم وحید بهبهانی می‌فرماید یک دسته از این روایات، مصداق امر در مقام توهم حظر است و دستۀ دیگر، مصداق این بحث نیست. دوستان را به ملاحظۀ این مطلب دعوت می‌کنیم.</w:t>
      </w:r>
    </w:p>
    <w:p w14:paraId="231801B8" w14:textId="698F40AC" w:rsidR="00C322C0" w:rsidRDefault="00C322C0" w:rsidP="00D470EB">
      <w:pPr>
        <w:jc w:val="both"/>
        <w:rPr>
          <w:rtl/>
        </w:rPr>
      </w:pPr>
      <w:r>
        <w:rPr>
          <w:rFonts w:hint="cs"/>
          <w:rtl/>
        </w:rPr>
        <w:lastRenderedPageBreak/>
        <w:t>مطلب دیگری که قصد داشتیم در کلاس راهنما دنبال کنیم، این بود که محقق عراقی</w:t>
      </w:r>
      <w:r w:rsidR="003C709D">
        <w:rPr>
          <w:rStyle w:val="FootnoteReference"/>
          <w:rtl/>
        </w:rPr>
        <w:footnoteReference w:id="9"/>
      </w:r>
      <w:r>
        <w:rPr>
          <w:rFonts w:hint="cs"/>
          <w:rtl/>
        </w:rPr>
        <w:t xml:space="preserve"> فرموده بودند اگر نسبت میان امر و نهی عموم و خصوص مطلق باشد، از محل بحث خارج است. این مطلب توسط آقای شهیدی</w:t>
      </w:r>
      <w:r w:rsidR="003C709D">
        <w:rPr>
          <w:rStyle w:val="FootnoteReference"/>
          <w:rtl/>
        </w:rPr>
        <w:footnoteReference w:id="10"/>
      </w:r>
      <w:r>
        <w:rPr>
          <w:rFonts w:hint="cs"/>
          <w:rtl/>
        </w:rPr>
        <w:t xml:space="preserve"> نیز پذیرفته شده است. این در حالی است که مرحوم میرزای شیرازی</w:t>
      </w:r>
      <w:r w:rsidR="003C709D">
        <w:rPr>
          <w:rStyle w:val="FootnoteReference"/>
          <w:rtl/>
        </w:rPr>
        <w:footnoteReference w:id="11"/>
      </w:r>
      <w:r>
        <w:rPr>
          <w:rFonts w:hint="cs"/>
          <w:rtl/>
        </w:rPr>
        <w:t xml:space="preserve"> فرمودند متعلق امر و نهی باید سنخاً یکی باشند هر چند از جهت اطلاق و تقیید متفاوت باشند.</w:t>
      </w:r>
      <w:r w:rsidR="00F83F95">
        <w:rPr>
          <w:rFonts w:hint="cs"/>
          <w:rtl/>
        </w:rPr>
        <w:t xml:space="preserve"> باید دید آیا میان این دو مطلب تنافی وجود دارد یا خیر؟ این بحث، نکتۀ مهمّی دارد که در کلاس راهنما و در مجلس درس دنبال خواهیم کرد.</w:t>
      </w:r>
    </w:p>
    <w:p w14:paraId="20164450" w14:textId="2081D4CC" w:rsidR="00F83F95" w:rsidRPr="009C213B" w:rsidRDefault="00F83F95" w:rsidP="00D470EB">
      <w:pPr>
        <w:jc w:val="both"/>
      </w:pPr>
      <w:r>
        <w:rPr>
          <w:rFonts w:hint="cs"/>
          <w:rtl/>
        </w:rPr>
        <w:t xml:space="preserve">نکتۀ دیگری که باید ملاحظه شود، آن است که توهّم حظر از کجا ناشی می‌شود؟ مناشئ توهّم حظر چیست؟ با جست‌وجو در کلمات فقیهان مواردی را به دست آوردیم، ولی این بحث به جست‌وجوی بیشتری </w:t>
      </w:r>
      <w:r w:rsidR="003C709D">
        <w:rPr>
          <w:rFonts w:hint="cs"/>
          <w:rtl/>
        </w:rPr>
        <w:t xml:space="preserve">نیاز </w:t>
      </w:r>
      <w:r>
        <w:rPr>
          <w:rFonts w:hint="cs"/>
          <w:rtl/>
        </w:rPr>
        <w:t>دارد و از اهمیّـت قابل توجّهی برخوردار است. علّت اهمیّت این بحث آن است که گاهی اشخاص به این مطلب توجه ندارند که امر مورد نظر، در مقام توهّم حظر است؛ لذا باید مناشئ توهم حظر استقصا شود</w:t>
      </w:r>
      <w:r w:rsidR="00D470EB">
        <w:rPr>
          <w:rFonts w:hint="cs"/>
          <w:rtl/>
        </w:rPr>
        <w:t>.</w:t>
      </w:r>
    </w:p>
    <w:sectPr w:rsidR="00F83F95" w:rsidRPr="009C213B" w:rsidSect="00B445D6">
      <w:footerReference w:type="default" r:id="rId8"/>
      <w:footnotePr>
        <w:numRestart w:val="eachPage"/>
      </w:footnotePr>
      <w:pgSz w:w="11906" w:h="16838"/>
      <w:pgMar w:top="851" w:right="851" w:bottom="851" w:left="851"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AB0D4" w14:textId="77777777" w:rsidR="007925F5" w:rsidRDefault="007925F5" w:rsidP="008B750B">
      <w:pPr>
        <w:spacing w:line="240" w:lineRule="auto"/>
      </w:pPr>
      <w:r>
        <w:separator/>
      </w:r>
    </w:p>
  </w:endnote>
  <w:endnote w:type="continuationSeparator" w:id="0">
    <w:p w14:paraId="36FD66CF" w14:textId="77777777" w:rsidR="007925F5" w:rsidRDefault="007925F5" w:rsidP="008B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Badr">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09"/>
      <w:gridCol w:w="2216"/>
      <w:gridCol w:w="4679"/>
    </w:tblGrid>
    <w:tr w:rsidR="00DE2E96" w:rsidRPr="006D44C1" w14:paraId="37AE0CF2" w14:textId="77777777" w:rsidTr="0020241A">
      <w:tc>
        <w:tcPr>
          <w:tcW w:w="3382" w:type="dxa"/>
          <w:tcBorders>
            <w:top w:val="nil"/>
            <w:left w:val="nil"/>
            <w:bottom w:val="nil"/>
            <w:right w:val="nil"/>
          </w:tcBorders>
        </w:tcPr>
        <w:p w14:paraId="558937E1" w14:textId="77777777" w:rsidR="00DE2E96" w:rsidRDefault="00DE2E96" w:rsidP="006D44C1">
          <w:pPr>
            <w:pStyle w:val="Footer"/>
            <w:rPr>
              <w:rtl/>
            </w:rPr>
          </w:pPr>
        </w:p>
      </w:tc>
      <w:tc>
        <w:tcPr>
          <w:tcW w:w="2252" w:type="dxa"/>
          <w:tcBorders>
            <w:top w:val="nil"/>
            <w:left w:val="nil"/>
            <w:bottom w:val="nil"/>
            <w:right w:val="nil"/>
          </w:tcBorders>
          <w:vAlign w:val="center"/>
        </w:tcPr>
        <w:p w14:paraId="0C319E7D" w14:textId="77777777" w:rsidR="00DE2E96" w:rsidRDefault="00DE2E96" w:rsidP="006D44C1">
          <w:pPr>
            <w:pStyle w:val="Footer"/>
            <w:jc w:val="right"/>
            <w:rPr>
              <w:rtl/>
            </w:rPr>
          </w:pPr>
          <w:r>
            <w:rPr>
              <w:rFonts w:hint="cs"/>
              <w:rtl/>
            </w:rPr>
            <w:t xml:space="preserve">صفحه </w:t>
          </w:r>
          <w:r>
            <w:fldChar w:fldCharType="begin"/>
          </w:r>
          <w:r>
            <w:instrText>PAGE   \* MERGEFORMAT</w:instrText>
          </w:r>
          <w:r>
            <w:fldChar w:fldCharType="separate"/>
          </w:r>
          <w:r w:rsidR="001A7165" w:rsidRPr="001A7165">
            <w:rPr>
              <w:noProof/>
              <w:rtl/>
              <w:lang w:val="fa-IR"/>
            </w:rPr>
            <w:t>6</w:t>
          </w:r>
          <w:r>
            <w:rPr>
              <w:noProof/>
            </w:rPr>
            <w:fldChar w:fldCharType="end"/>
          </w:r>
        </w:p>
      </w:tc>
      <w:tc>
        <w:tcPr>
          <w:tcW w:w="4786" w:type="dxa"/>
          <w:tcBorders>
            <w:top w:val="nil"/>
            <w:left w:val="nil"/>
            <w:bottom w:val="nil"/>
            <w:right w:val="nil"/>
          </w:tcBorders>
          <w:vAlign w:val="center"/>
        </w:tcPr>
        <w:p w14:paraId="6699DC87" w14:textId="77777777" w:rsidR="00DE2E96" w:rsidRPr="006D44C1" w:rsidRDefault="00DE2E96" w:rsidP="001B6799">
          <w:pPr>
            <w:pStyle w:val="Footer"/>
            <w:bidi w:val="0"/>
            <w:rPr>
              <w:color w:val="808080" w:themeColor="background1" w:themeShade="80"/>
              <w:rtl/>
            </w:rPr>
          </w:pPr>
          <w:bookmarkStart w:id="15" w:name="BokAdres"/>
          <w:bookmarkEnd w:id="15"/>
        </w:p>
      </w:tc>
    </w:tr>
  </w:tbl>
  <w:p w14:paraId="2B337AF4" w14:textId="77777777" w:rsidR="00DE2E96" w:rsidRDefault="00DE2E96" w:rsidP="00FA5F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0BE00" w14:textId="77777777" w:rsidR="007925F5" w:rsidRDefault="007925F5" w:rsidP="008B750B">
      <w:pPr>
        <w:spacing w:line="240" w:lineRule="auto"/>
      </w:pPr>
      <w:r>
        <w:separator/>
      </w:r>
    </w:p>
  </w:footnote>
  <w:footnote w:type="continuationSeparator" w:id="0">
    <w:p w14:paraId="34F58F6C" w14:textId="77777777" w:rsidR="007925F5" w:rsidRDefault="007925F5" w:rsidP="008B750B">
      <w:pPr>
        <w:spacing w:line="240" w:lineRule="auto"/>
      </w:pPr>
      <w:r>
        <w:continuationSeparator/>
      </w:r>
    </w:p>
  </w:footnote>
  <w:footnote w:id="1">
    <w:p w14:paraId="47653C3A" w14:textId="6AFB2EB7" w:rsidR="0011160B" w:rsidRDefault="0011160B" w:rsidP="0011160B">
      <w:pPr>
        <w:pStyle w:val="FootnoteText"/>
        <w:rPr>
          <w:rtl/>
        </w:rPr>
      </w:pPr>
      <w:r>
        <w:rPr>
          <w:rStyle w:val="FootnoteReference"/>
        </w:rPr>
        <w:footnoteRef/>
      </w:r>
      <w:r>
        <w:rPr>
          <w:rtl/>
        </w:rPr>
        <w:t xml:space="preserve"> </w:t>
      </w:r>
      <w:r w:rsidRPr="0011160B">
        <w:rPr>
          <w:rFonts w:hint="cs"/>
          <w:rtl/>
        </w:rPr>
        <w:t>تقريرات آية الله المجدد الشيرازي، ج‏2، ص: 53</w:t>
      </w:r>
    </w:p>
  </w:footnote>
  <w:footnote w:id="2">
    <w:p w14:paraId="7A0048F9" w14:textId="5316ACA8" w:rsidR="00D12561" w:rsidRPr="00D12561" w:rsidRDefault="00D12561">
      <w:pPr>
        <w:pStyle w:val="FootnoteText"/>
        <w:rPr>
          <w:rFonts w:asciiTheme="minorHAnsi" w:hAnsiTheme="minorHAnsi"/>
          <w:rtl/>
        </w:rPr>
      </w:pPr>
      <w:r>
        <w:rPr>
          <w:rStyle w:val="FootnoteReference"/>
        </w:rPr>
        <w:footnoteRef/>
      </w:r>
      <w:r>
        <w:rPr>
          <w:rtl/>
        </w:rPr>
        <w:t xml:space="preserve"> </w:t>
      </w:r>
      <w:r w:rsidRPr="00D12561">
        <w:rPr>
          <w:rtl/>
        </w:rPr>
        <w:t xml:space="preserve">المائدة :  </w:t>
      </w:r>
      <w:r w:rsidR="0043524C">
        <w:rPr>
          <w:rFonts w:hint="cs"/>
          <w:rtl/>
        </w:rPr>
        <w:t>1</w:t>
      </w:r>
    </w:p>
  </w:footnote>
  <w:footnote w:id="3">
    <w:p w14:paraId="664A435B" w14:textId="6C118464" w:rsidR="00EA37A4" w:rsidRDefault="00EA37A4">
      <w:pPr>
        <w:pStyle w:val="FootnoteText"/>
      </w:pPr>
      <w:r>
        <w:rPr>
          <w:rStyle w:val="FootnoteReference"/>
        </w:rPr>
        <w:footnoteRef/>
      </w:r>
      <w:r>
        <w:rPr>
          <w:rtl/>
        </w:rPr>
        <w:t xml:space="preserve"> </w:t>
      </w:r>
      <w:r w:rsidRPr="00EA37A4">
        <w:rPr>
          <w:rtl/>
        </w:rPr>
        <w:t>المائدة :  2</w:t>
      </w:r>
    </w:p>
  </w:footnote>
  <w:footnote w:id="4">
    <w:p w14:paraId="5B3F3BDF" w14:textId="39D3AE04" w:rsidR="00840EA7" w:rsidRDefault="00840EA7">
      <w:pPr>
        <w:pStyle w:val="FootnoteText"/>
      </w:pPr>
      <w:r>
        <w:rPr>
          <w:rStyle w:val="FootnoteReference"/>
        </w:rPr>
        <w:footnoteRef/>
      </w:r>
      <w:r>
        <w:rPr>
          <w:rtl/>
        </w:rPr>
        <w:t xml:space="preserve"> </w:t>
      </w:r>
      <w:r w:rsidRPr="00E94D4F">
        <w:rPr>
          <w:rFonts w:hint="cs"/>
          <w:rtl/>
        </w:rPr>
        <w:t>تقريرات آية الله المجدد الشيرازي، ج‏2، ص: 47</w:t>
      </w:r>
    </w:p>
  </w:footnote>
  <w:footnote w:id="5">
    <w:p w14:paraId="37A82A43" w14:textId="6A7CAC53" w:rsidR="00840EA7" w:rsidRDefault="00840EA7">
      <w:pPr>
        <w:pStyle w:val="FootnoteText"/>
      </w:pPr>
      <w:r>
        <w:rPr>
          <w:rStyle w:val="FootnoteReference"/>
        </w:rPr>
        <w:footnoteRef/>
      </w:r>
      <w:r>
        <w:rPr>
          <w:rtl/>
        </w:rPr>
        <w:t xml:space="preserve"> </w:t>
      </w:r>
      <w:r w:rsidRPr="00E94D4F">
        <w:rPr>
          <w:rFonts w:hint="cs"/>
          <w:rtl/>
        </w:rPr>
        <w:t xml:space="preserve">تقريرات آية الله المجدد الشيرازي، ج‏2، ص: </w:t>
      </w:r>
      <w:r>
        <w:rPr>
          <w:rFonts w:hint="cs"/>
          <w:rtl/>
        </w:rPr>
        <w:t>53</w:t>
      </w:r>
    </w:p>
  </w:footnote>
  <w:footnote w:id="6">
    <w:p w14:paraId="01DC9B6B" w14:textId="183682F8" w:rsidR="005A546D" w:rsidRDefault="005A546D" w:rsidP="005A546D">
      <w:pPr>
        <w:pStyle w:val="FootnoteText"/>
      </w:pPr>
      <w:r>
        <w:rPr>
          <w:rStyle w:val="FootnoteReference"/>
        </w:rPr>
        <w:footnoteRef/>
      </w:r>
      <w:r>
        <w:rPr>
          <w:rtl/>
        </w:rPr>
        <w:t xml:space="preserve"> </w:t>
      </w:r>
      <w:r w:rsidRPr="005A546D">
        <w:rPr>
          <w:rFonts w:hint="cs"/>
          <w:rtl/>
        </w:rPr>
        <w:t>تقريرات آية الله المجدد الشيرازي، ج‏2، ص: 54</w:t>
      </w:r>
    </w:p>
  </w:footnote>
  <w:footnote w:id="7">
    <w:p w14:paraId="25690475" w14:textId="3815DE6A" w:rsidR="005A546D" w:rsidRDefault="005A546D" w:rsidP="005A546D">
      <w:pPr>
        <w:pStyle w:val="FootnoteText"/>
      </w:pPr>
      <w:r>
        <w:rPr>
          <w:rStyle w:val="FootnoteReference"/>
        </w:rPr>
        <w:footnoteRef/>
      </w:r>
      <w:r>
        <w:rPr>
          <w:rtl/>
        </w:rPr>
        <w:t xml:space="preserve"> </w:t>
      </w:r>
      <w:r w:rsidRPr="005A546D">
        <w:rPr>
          <w:rFonts w:hint="cs"/>
          <w:rtl/>
        </w:rPr>
        <w:t>تقريرات آية الله المجدد الشيرازي، ج‏2، ص: 54</w:t>
      </w:r>
    </w:p>
  </w:footnote>
  <w:footnote w:id="8">
    <w:p w14:paraId="205383CA" w14:textId="24158FD4" w:rsidR="00576141" w:rsidRDefault="00576141">
      <w:pPr>
        <w:pStyle w:val="FootnoteText"/>
      </w:pPr>
      <w:r>
        <w:rPr>
          <w:rStyle w:val="FootnoteReference"/>
        </w:rPr>
        <w:footnoteRef/>
      </w:r>
      <w:r>
        <w:rPr>
          <w:rtl/>
        </w:rPr>
        <w:t xml:space="preserve"> </w:t>
      </w:r>
      <w:r>
        <w:rPr>
          <w:rFonts w:hint="cs"/>
          <w:rtl/>
        </w:rPr>
        <w:t>موسوعة الامام الخوئی، ج7، ص241</w:t>
      </w:r>
    </w:p>
  </w:footnote>
  <w:footnote w:id="9">
    <w:p w14:paraId="097D18D7" w14:textId="1A652C68" w:rsidR="003C709D" w:rsidRDefault="003C709D" w:rsidP="003C709D">
      <w:pPr>
        <w:pStyle w:val="FootnoteText"/>
        <w:rPr>
          <w:rtl/>
        </w:rPr>
      </w:pPr>
      <w:r>
        <w:rPr>
          <w:rStyle w:val="FootnoteReference"/>
        </w:rPr>
        <w:footnoteRef/>
      </w:r>
      <w:r>
        <w:rPr>
          <w:rtl/>
        </w:rPr>
        <w:t xml:space="preserve"> </w:t>
      </w:r>
      <w:r w:rsidRPr="003C709D">
        <w:rPr>
          <w:rFonts w:hint="cs"/>
          <w:rtl/>
        </w:rPr>
        <w:t>نهاية الأفكار، ج‏1، ص: 209</w:t>
      </w:r>
    </w:p>
  </w:footnote>
  <w:footnote w:id="10">
    <w:p w14:paraId="6F914658" w14:textId="6FD5CBE1" w:rsidR="003C709D" w:rsidRDefault="003C709D">
      <w:pPr>
        <w:pStyle w:val="FootnoteText"/>
      </w:pPr>
      <w:r>
        <w:rPr>
          <w:rStyle w:val="FootnoteReference"/>
        </w:rPr>
        <w:footnoteRef/>
      </w:r>
      <w:r>
        <w:rPr>
          <w:rtl/>
        </w:rPr>
        <w:t xml:space="preserve"> </w:t>
      </w:r>
      <w:r w:rsidRPr="006B1D2B">
        <w:rPr>
          <w:rtl/>
        </w:rPr>
        <w:t>مباحث الألفاظ ج۲، الأمر عقیب الحظر، ص ۴۱</w:t>
      </w:r>
      <w:r w:rsidRPr="006B1D2B">
        <w:rPr>
          <w:rFonts w:hint="cs"/>
          <w:rtl/>
        </w:rPr>
        <w:t>5-416</w:t>
      </w:r>
    </w:p>
  </w:footnote>
  <w:footnote w:id="11">
    <w:p w14:paraId="37B0EA71" w14:textId="62B0F3FC" w:rsidR="003C709D" w:rsidRDefault="003C709D" w:rsidP="003C709D">
      <w:pPr>
        <w:pStyle w:val="FootnoteText"/>
      </w:pPr>
      <w:r>
        <w:rPr>
          <w:rStyle w:val="FootnoteReference"/>
        </w:rPr>
        <w:footnoteRef/>
      </w:r>
      <w:r>
        <w:rPr>
          <w:rtl/>
        </w:rPr>
        <w:t xml:space="preserve"> </w:t>
      </w:r>
      <w:r w:rsidRPr="003C709D">
        <w:rPr>
          <w:rFonts w:hint="cs"/>
          <w:rtl/>
        </w:rPr>
        <w:t>تقريرات آية الله المجدد الشيرازي، ج‏2، ص: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A7EDC"/>
    <w:multiLevelType w:val="hybridMultilevel"/>
    <w:tmpl w:val="8A80ECAC"/>
    <w:lvl w:ilvl="0" w:tplc="005059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B65A5"/>
    <w:multiLevelType w:val="hybridMultilevel"/>
    <w:tmpl w:val="B80C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E3540"/>
    <w:multiLevelType w:val="hybridMultilevel"/>
    <w:tmpl w:val="5DA634F0"/>
    <w:lvl w:ilvl="0" w:tplc="6B90DA2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B18C3"/>
    <w:multiLevelType w:val="hybridMultilevel"/>
    <w:tmpl w:val="7C32F224"/>
    <w:lvl w:ilvl="0" w:tplc="EBCC9E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65BF2"/>
    <w:multiLevelType w:val="hybridMultilevel"/>
    <w:tmpl w:val="ABB81D02"/>
    <w:lvl w:ilvl="0" w:tplc="A1BC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967BA"/>
    <w:multiLevelType w:val="hybridMultilevel"/>
    <w:tmpl w:val="7E52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C7109"/>
    <w:multiLevelType w:val="hybridMultilevel"/>
    <w:tmpl w:val="5BC4C552"/>
    <w:lvl w:ilvl="0" w:tplc="798E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F93D71"/>
    <w:multiLevelType w:val="hybridMultilevel"/>
    <w:tmpl w:val="E9FAE266"/>
    <w:lvl w:ilvl="0" w:tplc="0FE40C6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01CDE"/>
    <w:multiLevelType w:val="hybridMultilevel"/>
    <w:tmpl w:val="B34E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FB091E"/>
    <w:multiLevelType w:val="hybridMultilevel"/>
    <w:tmpl w:val="B058A5B2"/>
    <w:lvl w:ilvl="0" w:tplc="F462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3419A1"/>
    <w:multiLevelType w:val="hybridMultilevel"/>
    <w:tmpl w:val="2AA0C222"/>
    <w:lvl w:ilvl="0" w:tplc="078A893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734E5F"/>
    <w:multiLevelType w:val="hybridMultilevel"/>
    <w:tmpl w:val="D61EF4F8"/>
    <w:lvl w:ilvl="0" w:tplc="543603F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26"/>
  </w:num>
  <w:num w:numId="14">
    <w:abstractNumId w:val="18"/>
  </w:num>
  <w:num w:numId="15">
    <w:abstractNumId w:val="19"/>
  </w:num>
  <w:num w:numId="16">
    <w:abstractNumId w:val="20"/>
  </w:num>
  <w:num w:numId="17">
    <w:abstractNumId w:val="16"/>
  </w:num>
  <w:num w:numId="18">
    <w:abstractNumId w:val="23"/>
  </w:num>
  <w:num w:numId="19">
    <w:abstractNumId w:val="11"/>
  </w:num>
  <w:num w:numId="20">
    <w:abstractNumId w:val="22"/>
  </w:num>
  <w:num w:numId="21">
    <w:abstractNumId w:val="14"/>
  </w:num>
  <w:num w:numId="22">
    <w:abstractNumId w:val="12"/>
  </w:num>
  <w:num w:numId="23">
    <w:abstractNumId w:val="15"/>
  </w:num>
  <w:num w:numId="24">
    <w:abstractNumId w:val="17"/>
  </w:num>
  <w:num w:numId="25">
    <w:abstractNumId w:val="21"/>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3F6F"/>
    <w:rsid w:val="000053BE"/>
    <w:rsid w:val="000072A3"/>
    <w:rsid w:val="000076FA"/>
    <w:rsid w:val="00010C03"/>
    <w:rsid w:val="00013676"/>
    <w:rsid w:val="00013B5F"/>
    <w:rsid w:val="000204D9"/>
    <w:rsid w:val="00022230"/>
    <w:rsid w:val="000236AB"/>
    <w:rsid w:val="00024614"/>
    <w:rsid w:val="00024B76"/>
    <w:rsid w:val="00025777"/>
    <w:rsid w:val="00025A7C"/>
    <w:rsid w:val="0002764C"/>
    <w:rsid w:val="00030318"/>
    <w:rsid w:val="00030A9E"/>
    <w:rsid w:val="00031159"/>
    <w:rsid w:val="00032E2C"/>
    <w:rsid w:val="0003305D"/>
    <w:rsid w:val="0003373C"/>
    <w:rsid w:val="00033AA7"/>
    <w:rsid w:val="000345E8"/>
    <w:rsid w:val="00034E40"/>
    <w:rsid w:val="000353D7"/>
    <w:rsid w:val="00035626"/>
    <w:rsid w:val="00035DCB"/>
    <w:rsid w:val="00036A43"/>
    <w:rsid w:val="000403BB"/>
    <w:rsid w:val="00040870"/>
    <w:rsid w:val="000415BE"/>
    <w:rsid w:val="00041AE1"/>
    <w:rsid w:val="00041B59"/>
    <w:rsid w:val="0004213E"/>
    <w:rsid w:val="00042299"/>
    <w:rsid w:val="00043099"/>
    <w:rsid w:val="0004559D"/>
    <w:rsid w:val="00045BE5"/>
    <w:rsid w:val="0004742E"/>
    <w:rsid w:val="0004752A"/>
    <w:rsid w:val="00051D34"/>
    <w:rsid w:val="00053038"/>
    <w:rsid w:val="00053679"/>
    <w:rsid w:val="0005384B"/>
    <w:rsid w:val="00054973"/>
    <w:rsid w:val="000554A0"/>
    <w:rsid w:val="00057D42"/>
    <w:rsid w:val="00060587"/>
    <w:rsid w:val="000635BF"/>
    <w:rsid w:val="00064B50"/>
    <w:rsid w:val="0006502D"/>
    <w:rsid w:val="0007106B"/>
    <w:rsid w:val="000711D6"/>
    <w:rsid w:val="00072287"/>
    <w:rsid w:val="00072613"/>
    <w:rsid w:val="000740FA"/>
    <w:rsid w:val="00076633"/>
    <w:rsid w:val="000768D9"/>
    <w:rsid w:val="00076970"/>
    <w:rsid w:val="0007730F"/>
    <w:rsid w:val="000800D9"/>
    <w:rsid w:val="000807EA"/>
    <w:rsid w:val="00080953"/>
    <w:rsid w:val="00080A19"/>
    <w:rsid w:val="00080A41"/>
    <w:rsid w:val="00082016"/>
    <w:rsid w:val="00082917"/>
    <w:rsid w:val="0008299B"/>
    <w:rsid w:val="00083E3C"/>
    <w:rsid w:val="00085798"/>
    <w:rsid w:val="00086103"/>
    <w:rsid w:val="00087339"/>
    <w:rsid w:val="00087A96"/>
    <w:rsid w:val="000913AA"/>
    <w:rsid w:val="0009209B"/>
    <w:rsid w:val="000928F2"/>
    <w:rsid w:val="00093428"/>
    <w:rsid w:val="00094A8D"/>
    <w:rsid w:val="000951D0"/>
    <w:rsid w:val="00096392"/>
    <w:rsid w:val="00097FBF"/>
    <w:rsid w:val="000A007C"/>
    <w:rsid w:val="000A0C77"/>
    <w:rsid w:val="000A252B"/>
    <w:rsid w:val="000A2A00"/>
    <w:rsid w:val="000A474C"/>
    <w:rsid w:val="000B31DE"/>
    <w:rsid w:val="000B335D"/>
    <w:rsid w:val="000B37C1"/>
    <w:rsid w:val="000B3AE1"/>
    <w:rsid w:val="000B3FD7"/>
    <w:rsid w:val="000B5DB5"/>
    <w:rsid w:val="000B6F58"/>
    <w:rsid w:val="000B7322"/>
    <w:rsid w:val="000B7490"/>
    <w:rsid w:val="000B7914"/>
    <w:rsid w:val="000C1E26"/>
    <w:rsid w:val="000C33B1"/>
    <w:rsid w:val="000C3947"/>
    <w:rsid w:val="000C3CE7"/>
    <w:rsid w:val="000C40A7"/>
    <w:rsid w:val="000C43FF"/>
    <w:rsid w:val="000C51B0"/>
    <w:rsid w:val="000C58AB"/>
    <w:rsid w:val="000C5A70"/>
    <w:rsid w:val="000C7412"/>
    <w:rsid w:val="000D085B"/>
    <w:rsid w:val="000D0E10"/>
    <w:rsid w:val="000D1784"/>
    <w:rsid w:val="000D1B20"/>
    <w:rsid w:val="000D30E9"/>
    <w:rsid w:val="000D63E1"/>
    <w:rsid w:val="000D6818"/>
    <w:rsid w:val="000D6A35"/>
    <w:rsid w:val="000E0786"/>
    <w:rsid w:val="000E17AF"/>
    <w:rsid w:val="000E1F41"/>
    <w:rsid w:val="000E335E"/>
    <w:rsid w:val="000E35BA"/>
    <w:rsid w:val="000E68C4"/>
    <w:rsid w:val="000F16CF"/>
    <w:rsid w:val="000F1CE4"/>
    <w:rsid w:val="000F20CC"/>
    <w:rsid w:val="000F3351"/>
    <w:rsid w:val="000F3A9A"/>
    <w:rsid w:val="000F3D2B"/>
    <w:rsid w:val="000F3FA1"/>
    <w:rsid w:val="000F5BAC"/>
    <w:rsid w:val="000F5FF1"/>
    <w:rsid w:val="00100DF1"/>
    <w:rsid w:val="00101A04"/>
    <w:rsid w:val="001028E9"/>
    <w:rsid w:val="001029D9"/>
    <w:rsid w:val="00102B30"/>
    <w:rsid w:val="00104D0F"/>
    <w:rsid w:val="00105037"/>
    <w:rsid w:val="00105744"/>
    <w:rsid w:val="001071FA"/>
    <w:rsid w:val="001075E1"/>
    <w:rsid w:val="0011005B"/>
    <w:rsid w:val="0011160B"/>
    <w:rsid w:val="001148AF"/>
    <w:rsid w:val="00114A1D"/>
    <w:rsid w:val="0011686D"/>
    <w:rsid w:val="00116988"/>
    <w:rsid w:val="00116B2B"/>
    <w:rsid w:val="00120E95"/>
    <w:rsid w:val="001213CE"/>
    <w:rsid w:val="001228CD"/>
    <w:rsid w:val="00122C9D"/>
    <w:rsid w:val="001244F7"/>
    <w:rsid w:val="00124589"/>
    <w:rsid w:val="00124E3D"/>
    <w:rsid w:val="00125077"/>
    <w:rsid w:val="00125CD5"/>
    <w:rsid w:val="00126AC6"/>
    <w:rsid w:val="00127E95"/>
    <w:rsid w:val="00130659"/>
    <w:rsid w:val="00132680"/>
    <w:rsid w:val="001347C7"/>
    <w:rsid w:val="00134912"/>
    <w:rsid w:val="001356B0"/>
    <w:rsid w:val="0013663C"/>
    <w:rsid w:val="001372C1"/>
    <w:rsid w:val="001377B0"/>
    <w:rsid w:val="00137DEA"/>
    <w:rsid w:val="00140644"/>
    <w:rsid w:val="0014089E"/>
    <w:rsid w:val="00141D09"/>
    <w:rsid w:val="00145339"/>
    <w:rsid w:val="001459FB"/>
    <w:rsid w:val="00146AD1"/>
    <w:rsid w:val="001503F3"/>
    <w:rsid w:val="00151937"/>
    <w:rsid w:val="00152868"/>
    <w:rsid w:val="00154048"/>
    <w:rsid w:val="00154286"/>
    <w:rsid w:val="00154E50"/>
    <w:rsid w:val="001567F9"/>
    <w:rsid w:val="00156CA1"/>
    <w:rsid w:val="00157682"/>
    <w:rsid w:val="00160912"/>
    <w:rsid w:val="00163274"/>
    <w:rsid w:val="00166367"/>
    <w:rsid w:val="00167163"/>
    <w:rsid w:val="0017005E"/>
    <w:rsid w:val="00170F29"/>
    <w:rsid w:val="001712DF"/>
    <w:rsid w:val="00171F60"/>
    <w:rsid w:val="00172F99"/>
    <w:rsid w:val="001767D5"/>
    <w:rsid w:val="00177194"/>
    <w:rsid w:val="00177807"/>
    <w:rsid w:val="001807C4"/>
    <w:rsid w:val="00181844"/>
    <w:rsid w:val="001831E1"/>
    <w:rsid w:val="001836FC"/>
    <w:rsid w:val="001837E9"/>
    <w:rsid w:val="00184053"/>
    <w:rsid w:val="00185CFF"/>
    <w:rsid w:val="00186571"/>
    <w:rsid w:val="00187DFA"/>
    <w:rsid w:val="001910C2"/>
    <w:rsid w:val="001913C1"/>
    <w:rsid w:val="00191F76"/>
    <w:rsid w:val="00193CC6"/>
    <w:rsid w:val="001A10C2"/>
    <w:rsid w:val="001A1EA5"/>
    <w:rsid w:val="001A2359"/>
    <w:rsid w:val="001A2574"/>
    <w:rsid w:val="001A26BF"/>
    <w:rsid w:val="001A27D7"/>
    <w:rsid w:val="001A294E"/>
    <w:rsid w:val="001A4ED8"/>
    <w:rsid w:val="001A7165"/>
    <w:rsid w:val="001A731A"/>
    <w:rsid w:val="001A7A4C"/>
    <w:rsid w:val="001A7F0F"/>
    <w:rsid w:val="001B033C"/>
    <w:rsid w:val="001B07B7"/>
    <w:rsid w:val="001B192B"/>
    <w:rsid w:val="001B3510"/>
    <w:rsid w:val="001B5CE7"/>
    <w:rsid w:val="001B6799"/>
    <w:rsid w:val="001B7E82"/>
    <w:rsid w:val="001C1362"/>
    <w:rsid w:val="001C3EE5"/>
    <w:rsid w:val="001C406C"/>
    <w:rsid w:val="001C570B"/>
    <w:rsid w:val="001C67C3"/>
    <w:rsid w:val="001C7799"/>
    <w:rsid w:val="001D0E04"/>
    <w:rsid w:val="001D2824"/>
    <w:rsid w:val="001D2A98"/>
    <w:rsid w:val="001D2E9A"/>
    <w:rsid w:val="001D4860"/>
    <w:rsid w:val="001D597F"/>
    <w:rsid w:val="001D5B01"/>
    <w:rsid w:val="001D7BD3"/>
    <w:rsid w:val="001E19D9"/>
    <w:rsid w:val="001E1F57"/>
    <w:rsid w:val="001E30DB"/>
    <w:rsid w:val="001E3FD4"/>
    <w:rsid w:val="001E51FD"/>
    <w:rsid w:val="001E5355"/>
    <w:rsid w:val="001E5A1B"/>
    <w:rsid w:val="001E64DA"/>
    <w:rsid w:val="001E7DC9"/>
    <w:rsid w:val="001F1E47"/>
    <w:rsid w:val="001F1FAF"/>
    <w:rsid w:val="001F2A39"/>
    <w:rsid w:val="0020241A"/>
    <w:rsid w:val="00203821"/>
    <w:rsid w:val="00203CA8"/>
    <w:rsid w:val="00210A5A"/>
    <w:rsid w:val="0021204F"/>
    <w:rsid w:val="00213A2A"/>
    <w:rsid w:val="00213AE6"/>
    <w:rsid w:val="00213B66"/>
    <w:rsid w:val="00213CE5"/>
    <w:rsid w:val="002143FB"/>
    <w:rsid w:val="002154D1"/>
    <w:rsid w:val="00216258"/>
    <w:rsid w:val="0021630D"/>
    <w:rsid w:val="0021743A"/>
    <w:rsid w:val="00220013"/>
    <w:rsid w:val="00222E3F"/>
    <w:rsid w:val="00223685"/>
    <w:rsid w:val="0022494F"/>
    <w:rsid w:val="00224C0F"/>
    <w:rsid w:val="00225281"/>
    <w:rsid w:val="00225B7D"/>
    <w:rsid w:val="00226108"/>
    <w:rsid w:val="0023028F"/>
    <w:rsid w:val="002304A7"/>
    <w:rsid w:val="002305E6"/>
    <w:rsid w:val="00231AFB"/>
    <w:rsid w:val="00234F8B"/>
    <w:rsid w:val="0023641A"/>
    <w:rsid w:val="00236C31"/>
    <w:rsid w:val="0023775B"/>
    <w:rsid w:val="00237C13"/>
    <w:rsid w:val="00240314"/>
    <w:rsid w:val="00241333"/>
    <w:rsid w:val="00241BBF"/>
    <w:rsid w:val="0024273A"/>
    <w:rsid w:val="0024287E"/>
    <w:rsid w:val="00244CDA"/>
    <w:rsid w:val="00245DA5"/>
    <w:rsid w:val="00246ACB"/>
    <w:rsid w:val="00247D2F"/>
    <w:rsid w:val="0025150A"/>
    <w:rsid w:val="00252604"/>
    <w:rsid w:val="0025311F"/>
    <w:rsid w:val="00253C50"/>
    <w:rsid w:val="00254950"/>
    <w:rsid w:val="00256560"/>
    <w:rsid w:val="00256EA6"/>
    <w:rsid w:val="002608E7"/>
    <w:rsid w:val="00263559"/>
    <w:rsid w:val="00264027"/>
    <w:rsid w:val="00266CC6"/>
    <w:rsid w:val="00270C0E"/>
    <w:rsid w:val="002717B0"/>
    <w:rsid w:val="00271833"/>
    <w:rsid w:val="002719B3"/>
    <w:rsid w:val="00271A80"/>
    <w:rsid w:val="00271AFD"/>
    <w:rsid w:val="00273075"/>
    <w:rsid w:val="00273B41"/>
    <w:rsid w:val="002748F6"/>
    <w:rsid w:val="0027605E"/>
    <w:rsid w:val="002774D7"/>
    <w:rsid w:val="002779B7"/>
    <w:rsid w:val="00280735"/>
    <w:rsid w:val="00281BC9"/>
    <w:rsid w:val="00281E00"/>
    <w:rsid w:val="00282A1C"/>
    <w:rsid w:val="002833C7"/>
    <w:rsid w:val="00284055"/>
    <w:rsid w:val="0028790D"/>
    <w:rsid w:val="00290FF1"/>
    <w:rsid w:val="002923EA"/>
    <w:rsid w:val="00292748"/>
    <w:rsid w:val="0029291D"/>
    <w:rsid w:val="00292CC4"/>
    <w:rsid w:val="002936A0"/>
    <w:rsid w:val="00294A52"/>
    <w:rsid w:val="0029533B"/>
    <w:rsid w:val="0029610B"/>
    <w:rsid w:val="0029634D"/>
    <w:rsid w:val="00296621"/>
    <w:rsid w:val="00296D1D"/>
    <w:rsid w:val="00296DAC"/>
    <w:rsid w:val="00297741"/>
    <w:rsid w:val="002A0C09"/>
    <w:rsid w:val="002A1762"/>
    <w:rsid w:val="002A3905"/>
    <w:rsid w:val="002A3DEF"/>
    <w:rsid w:val="002A51A0"/>
    <w:rsid w:val="002A7E32"/>
    <w:rsid w:val="002B0E39"/>
    <w:rsid w:val="002B182B"/>
    <w:rsid w:val="002B322F"/>
    <w:rsid w:val="002B5337"/>
    <w:rsid w:val="002B575F"/>
    <w:rsid w:val="002B5C4E"/>
    <w:rsid w:val="002B66FE"/>
    <w:rsid w:val="002B6CF0"/>
    <w:rsid w:val="002B729B"/>
    <w:rsid w:val="002C101F"/>
    <w:rsid w:val="002C1066"/>
    <w:rsid w:val="002C1F94"/>
    <w:rsid w:val="002C53A2"/>
    <w:rsid w:val="002C7309"/>
    <w:rsid w:val="002D0040"/>
    <w:rsid w:val="002D0356"/>
    <w:rsid w:val="002D0E11"/>
    <w:rsid w:val="002D23FD"/>
    <w:rsid w:val="002D4177"/>
    <w:rsid w:val="002D5F30"/>
    <w:rsid w:val="002E220F"/>
    <w:rsid w:val="002E2CEE"/>
    <w:rsid w:val="002E3BD8"/>
    <w:rsid w:val="002E48C4"/>
    <w:rsid w:val="002E654A"/>
    <w:rsid w:val="002F1D70"/>
    <w:rsid w:val="002F1FDA"/>
    <w:rsid w:val="002F2462"/>
    <w:rsid w:val="002F4A07"/>
    <w:rsid w:val="002F55D7"/>
    <w:rsid w:val="002F5C85"/>
    <w:rsid w:val="0030009B"/>
    <w:rsid w:val="00300638"/>
    <w:rsid w:val="00301C9D"/>
    <w:rsid w:val="00301F80"/>
    <w:rsid w:val="00303D10"/>
    <w:rsid w:val="00304198"/>
    <w:rsid w:val="00304D91"/>
    <w:rsid w:val="003070A5"/>
    <w:rsid w:val="00311D70"/>
    <w:rsid w:val="003147BC"/>
    <w:rsid w:val="00315154"/>
    <w:rsid w:val="00315450"/>
    <w:rsid w:val="003157D1"/>
    <w:rsid w:val="00317456"/>
    <w:rsid w:val="00320445"/>
    <w:rsid w:val="0032100F"/>
    <w:rsid w:val="003242F7"/>
    <w:rsid w:val="00326856"/>
    <w:rsid w:val="00326B7A"/>
    <w:rsid w:val="00331213"/>
    <w:rsid w:val="00333654"/>
    <w:rsid w:val="0033402C"/>
    <w:rsid w:val="0033519F"/>
    <w:rsid w:val="00335280"/>
    <w:rsid w:val="00335EB6"/>
    <w:rsid w:val="003366E6"/>
    <w:rsid w:val="00336F32"/>
    <w:rsid w:val="003401C4"/>
    <w:rsid w:val="003402F5"/>
    <w:rsid w:val="00340521"/>
    <w:rsid w:val="00341ACE"/>
    <w:rsid w:val="00342326"/>
    <w:rsid w:val="003424B1"/>
    <w:rsid w:val="00344A27"/>
    <w:rsid w:val="003455CB"/>
    <w:rsid w:val="00345C73"/>
    <w:rsid w:val="003460B1"/>
    <w:rsid w:val="00346E13"/>
    <w:rsid w:val="00346F10"/>
    <w:rsid w:val="0034751B"/>
    <w:rsid w:val="00350293"/>
    <w:rsid w:val="003542FB"/>
    <w:rsid w:val="0035455D"/>
    <w:rsid w:val="00354A99"/>
    <w:rsid w:val="00355D94"/>
    <w:rsid w:val="0035776C"/>
    <w:rsid w:val="00360311"/>
    <w:rsid w:val="00361922"/>
    <w:rsid w:val="00363691"/>
    <w:rsid w:val="00363D23"/>
    <w:rsid w:val="003648F7"/>
    <w:rsid w:val="003663E6"/>
    <w:rsid w:val="00367186"/>
    <w:rsid w:val="00370DC1"/>
    <w:rsid w:val="003728A4"/>
    <w:rsid w:val="003741A5"/>
    <w:rsid w:val="00377AE9"/>
    <w:rsid w:val="003806B5"/>
    <w:rsid w:val="00381A1A"/>
    <w:rsid w:val="003833A7"/>
    <w:rsid w:val="003848D8"/>
    <w:rsid w:val="003863B1"/>
    <w:rsid w:val="003869E0"/>
    <w:rsid w:val="003872DC"/>
    <w:rsid w:val="00387EFB"/>
    <w:rsid w:val="00390AF9"/>
    <w:rsid w:val="003943F0"/>
    <w:rsid w:val="00396B0B"/>
    <w:rsid w:val="00397466"/>
    <w:rsid w:val="00397CA1"/>
    <w:rsid w:val="003A04D9"/>
    <w:rsid w:val="003A0F4A"/>
    <w:rsid w:val="003A401D"/>
    <w:rsid w:val="003A6148"/>
    <w:rsid w:val="003A7A48"/>
    <w:rsid w:val="003A7B42"/>
    <w:rsid w:val="003B399F"/>
    <w:rsid w:val="003B3FE7"/>
    <w:rsid w:val="003B544B"/>
    <w:rsid w:val="003B5C87"/>
    <w:rsid w:val="003C1EFA"/>
    <w:rsid w:val="003C33F6"/>
    <w:rsid w:val="003C37D7"/>
    <w:rsid w:val="003C3D2E"/>
    <w:rsid w:val="003C43A5"/>
    <w:rsid w:val="003C4D30"/>
    <w:rsid w:val="003C580A"/>
    <w:rsid w:val="003C6689"/>
    <w:rsid w:val="003C6CAD"/>
    <w:rsid w:val="003C709D"/>
    <w:rsid w:val="003C7716"/>
    <w:rsid w:val="003D0710"/>
    <w:rsid w:val="003D0C1B"/>
    <w:rsid w:val="003D156A"/>
    <w:rsid w:val="003D24D5"/>
    <w:rsid w:val="003D282D"/>
    <w:rsid w:val="003D3083"/>
    <w:rsid w:val="003D5C82"/>
    <w:rsid w:val="003D641F"/>
    <w:rsid w:val="003E194D"/>
    <w:rsid w:val="003E1AB0"/>
    <w:rsid w:val="003E1C5C"/>
    <w:rsid w:val="003E2140"/>
    <w:rsid w:val="003E2386"/>
    <w:rsid w:val="003E3249"/>
    <w:rsid w:val="003E45C4"/>
    <w:rsid w:val="003E49C8"/>
    <w:rsid w:val="003E64AD"/>
    <w:rsid w:val="003F0D79"/>
    <w:rsid w:val="003F3087"/>
    <w:rsid w:val="003F5B46"/>
    <w:rsid w:val="00401363"/>
    <w:rsid w:val="00401C71"/>
    <w:rsid w:val="00402E47"/>
    <w:rsid w:val="004032E0"/>
    <w:rsid w:val="00403D7F"/>
    <w:rsid w:val="00405582"/>
    <w:rsid w:val="00406A15"/>
    <w:rsid w:val="00411AF3"/>
    <w:rsid w:val="00413666"/>
    <w:rsid w:val="00415BB7"/>
    <w:rsid w:val="004170D1"/>
    <w:rsid w:val="0042080C"/>
    <w:rsid w:val="00420BE7"/>
    <w:rsid w:val="0042131D"/>
    <w:rsid w:val="0042180E"/>
    <w:rsid w:val="0042254C"/>
    <w:rsid w:val="00422C4F"/>
    <w:rsid w:val="00423559"/>
    <w:rsid w:val="00424012"/>
    <w:rsid w:val="0042437F"/>
    <w:rsid w:val="00424E0D"/>
    <w:rsid w:val="00425015"/>
    <w:rsid w:val="00425B4F"/>
    <w:rsid w:val="00426BDD"/>
    <w:rsid w:val="00426BF8"/>
    <w:rsid w:val="004301E2"/>
    <w:rsid w:val="00430994"/>
    <w:rsid w:val="00431289"/>
    <w:rsid w:val="00431706"/>
    <w:rsid w:val="00432F69"/>
    <w:rsid w:val="004331F2"/>
    <w:rsid w:val="00433415"/>
    <w:rsid w:val="0043524C"/>
    <w:rsid w:val="00435592"/>
    <w:rsid w:val="00436456"/>
    <w:rsid w:val="0044046E"/>
    <w:rsid w:val="00441B6D"/>
    <w:rsid w:val="0044337A"/>
    <w:rsid w:val="0044343F"/>
    <w:rsid w:val="0044494A"/>
    <w:rsid w:val="00446D48"/>
    <w:rsid w:val="00447CAF"/>
    <w:rsid w:val="00450201"/>
    <w:rsid w:val="0045191A"/>
    <w:rsid w:val="00452228"/>
    <w:rsid w:val="0045382D"/>
    <w:rsid w:val="00453D5D"/>
    <w:rsid w:val="00455521"/>
    <w:rsid w:val="004556EF"/>
    <w:rsid w:val="00460DE2"/>
    <w:rsid w:val="00462B07"/>
    <w:rsid w:val="00462E91"/>
    <w:rsid w:val="004647CE"/>
    <w:rsid w:val="00465BD2"/>
    <w:rsid w:val="00465D95"/>
    <w:rsid w:val="00465EAF"/>
    <w:rsid w:val="00466A33"/>
    <w:rsid w:val="0047005A"/>
    <w:rsid w:val="00470F47"/>
    <w:rsid w:val="004718A6"/>
    <w:rsid w:val="00473729"/>
    <w:rsid w:val="0047414B"/>
    <w:rsid w:val="00475DC5"/>
    <w:rsid w:val="00480A71"/>
    <w:rsid w:val="00482BC4"/>
    <w:rsid w:val="00486FC2"/>
    <w:rsid w:val="004871AA"/>
    <w:rsid w:val="00487653"/>
    <w:rsid w:val="00490246"/>
    <w:rsid w:val="00490DBD"/>
    <w:rsid w:val="004926E1"/>
    <w:rsid w:val="004930E9"/>
    <w:rsid w:val="004949A0"/>
    <w:rsid w:val="004949D8"/>
    <w:rsid w:val="00494CE6"/>
    <w:rsid w:val="00495159"/>
    <w:rsid w:val="004A09CF"/>
    <w:rsid w:val="004A25D6"/>
    <w:rsid w:val="004A2FEA"/>
    <w:rsid w:val="004A311E"/>
    <w:rsid w:val="004A698F"/>
    <w:rsid w:val="004A73F1"/>
    <w:rsid w:val="004B0328"/>
    <w:rsid w:val="004B2E60"/>
    <w:rsid w:val="004C182A"/>
    <w:rsid w:val="004C3524"/>
    <w:rsid w:val="004C396A"/>
    <w:rsid w:val="004C3E81"/>
    <w:rsid w:val="004C3ED9"/>
    <w:rsid w:val="004C46DC"/>
    <w:rsid w:val="004C4D4D"/>
    <w:rsid w:val="004C5B88"/>
    <w:rsid w:val="004C7806"/>
    <w:rsid w:val="004C7A27"/>
    <w:rsid w:val="004D17D2"/>
    <w:rsid w:val="004D25E7"/>
    <w:rsid w:val="004D26CE"/>
    <w:rsid w:val="004D31DE"/>
    <w:rsid w:val="004D4BF9"/>
    <w:rsid w:val="004D5174"/>
    <w:rsid w:val="004D55B3"/>
    <w:rsid w:val="004D5F5F"/>
    <w:rsid w:val="004D75C5"/>
    <w:rsid w:val="004E0A28"/>
    <w:rsid w:val="004E1BB6"/>
    <w:rsid w:val="004E2186"/>
    <w:rsid w:val="004E3150"/>
    <w:rsid w:val="004E6249"/>
    <w:rsid w:val="004E66FB"/>
    <w:rsid w:val="004F0730"/>
    <w:rsid w:val="004F3F4A"/>
    <w:rsid w:val="004F43B7"/>
    <w:rsid w:val="004F470A"/>
    <w:rsid w:val="004F4C59"/>
    <w:rsid w:val="004F5430"/>
    <w:rsid w:val="004F58EA"/>
    <w:rsid w:val="004F71BD"/>
    <w:rsid w:val="004F7D6C"/>
    <w:rsid w:val="00500C8F"/>
    <w:rsid w:val="005018D6"/>
    <w:rsid w:val="00501909"/>
    <w:rsid w:val="005019FE"/>
    <w:rsid w:val="0050235C"/>
    <w:rsid w:val="00502478"/>
    <w:rsid w:val="005076DA"/>
    <w:rsid w:val="00510202"/>
    <w:rsid w:val="00510A5B"/>
    <w:rsid w:val="00512007"/>
    <w:rsid w:val="005128DF"/>
    <w:rsid w:val="00512F82"/>
    <w:rsid w:val="005130B4"/>
    <w:rsid w:val="00515335"/>
    <w:rsid w:val="005206FE"/>
    <w:rsid w:val="0052144F"/>
    <w:rsid w:val="005220A2"/>
    <w:rsid w:val="00522FF0"/>
    <w:rsid w:val="00524C05"/>
    <w:rsid w:val="005257ED"/>
    <w:rsid w:val="0052585F"/>
    <w:rsid w:val="00525A32"/>
    <w:rsid w:val="00525FAA"/>
    <w:rsid w:val="005261E1"/>
    <w:rsid w:val="005306F8"/>
    <w:rsid w:val="0053341A"/>
    <w:rsid w:val="005355B0"/>
    <w:rsid w:val="00535B9E"/>
    <w:rsid w:val="0053707E"/>
    <w:rsid w:val="0054023D"/>
    <w:rsid w:val="005411E4"/>
    <w:rsid w:val="00542BCB"/>
    <w:rsid w:val="00547184"/>
    <w:rsid w:val="00551536"/>
    <w:rsid w:val="0055194C"/>
    <w:rsid w:val="00551B8E"/>
    <w:rsid w:val="005548BF"/>
    <w:rsid w:val="00554EB0"/>
    <w:rsid w:val="0055742B"/>
    <w:rsid w:val="00557ABD"/>
    <w:rsid w:val="0056213C"/>
    <w:rsid w:val="00567D0F"/>
    <w:rsid w:val="00570D92"/>
    <w:rsid w:val="00571364"/>
    <w:rsid w:val="00575856"/>
    <w:rsid w:val="00576141"/>
    <w:rsid w:val="0057659A"/>
    <w:rsid w:val="00576893"/>
    <w:rsid w:val="00580C24"/>
    <w:rsid w:val="00582518"/>
    <w:rsid w:val="00585D4A"/>
    <w:rsid w:val="00586285"/>
    <w:rsid w:val="005862E8"/>
    <w:rsid w:val="00587D6D"/>
    <w:rsid w:val="00591C49"/>
    <w:rsid w:val="005922DB"/>
    <w:rsid w:val="00593323"/>
    <w:rsid w:val="00593575"/>
    <w:rsid w:val="005947BA"/>
    <w:rsid w:val="005968EF"/>
    <w:rsid w:val="00596C1E"/>
    <w:rsid w:val="005A05BB"/>
    <w:rsid w:val="005A14B5"/>
    <w:rsid w:val="005A17D7"/>
    <w:rsid w:val="005A1CD2"/>
    <w:rsid w:val="005A200D"/>
    <w:rsid w:val="005A27E3"/>
    <w:rsid w:val="005A2E26"/>
    <w:rsid w:val="005A2EC6"/>
    <w:rsid w:val="005A30A8"/>
    <w:rsid w:val="005A546D"/>
    <w:rsid w:val="005A6719"/>
    <w:rsid w:val="005A691C"/>
    <w:rsid w:val="005A7CD6"/>
    <w:rsid w:val="005B2392"/>
    <w:rsid w:val="005B2964"/>
    <w:rsid w:val="005B29DC"/>
    <w:rsid w:val="005B3499"/>
    <w:rsid w:val="005B34FB"/>
    <w:rsid w:val="005B64DE"/>
    <w:rsid w:val="005B692A"/>
    <w:rsid w:val="005C0DAE"/>
    <w:rsid w:val="005C0DBD"/>
    <w:rsid w:val="005C13C5"/>
    <w:rsid w:val="005C188E"/>
    <w:rsid w:val="005C221F"/>
    <w:rsid w:val="005C24F6"/>
    <w:rsid w:val="005C37A0"/>
    <w:rsid w:val="005C492C"/>
    <w:rsid w:val="005C74B3"/>
    <w:rsid w:val="005C74C1"/>
    <w:rsid w:val="005D2349"/>
    <w:rsid w:val="005D31D4"/>
    <w:rsid w:val="005D347B"/>
    <w:rsid w:val="005D3640"/>
    <w:rsid w:val="005D3C96"/>
    <w:rsid w:val="005D5172"/>
    <w:rsid w:val="005D64AD"/>
    <w:rsid w:val="005D64B9"/>
    <w:rsid w:val="005D6E20"/>
    <w:rsid w:val="005E1FF8"/>
    <w:rsid w:val="005E24DB"/>
    <w:rsid w:val="005E26A1"/>
    <w:rsid w:val="005E5507"/>
    <w:rsid w:val="005E607B"/>
    <w:rsid w:val="005F0AF7"/>
    <w:rsid w:val="005F0FE1"/>
    <w:rsid w:val="005F128D"/>
    <w:rsid w:val="005F2759"/>
    <w:rsid w:val="005F4453"/>
    <w:rsid w:val="005F466D"/>
    <w:rsid w:val="005F4C58"/>
    <w:rsid w:val="005F4ED4"/>
    <w:rsid w:val="005F63D6"/>
    <w:rsid w:val="00601229"/>
    <w:rsid w:val="00601672"/>
    <w:rsid w:val="00602D1F"/>
    <w:rsid w:val="00603B67"/>
    <w:rsid w:val="0060683F"/>
    <w:rsid w:val="00610209"/>
    <w:rsid w:val="0061271C"/>
    <w:rsid w:val="00613DF6"/>
    <w:rsid w:val="00615976"/>
    <w:rsid w:val="00615AB0"/>
    <w:rsid w:val="006162A2"/>
    <w:rsid w:val="0062000A"/>
    <w:rsid w:val="006250E0"/>
    <w:rsid w:val="00626CE6"/>
    <w:rsid w:val="00627CAB"/>
    <w:rsid w:val="00631161"/>
    <w:rsid w:val="0063140C"/>
    <w:rsid w:val="0063158C"/>
    <w:rsid w:val="0063256E"/>
    <w:rsid w:val="00632D14"/>
    <w:rsid w:val="00635219"/>
    <w:rsid w:val="00635EC0"/>
    <w:rsid w:val="00636ABD"/>
    <w:rsid w:val="00640B58"/>
    <w:rsid w:val="00642CFE"/>
    <w:rsid w:val="00643E5D"/>
    <w:rsid w:val="006447DC"/>
    <w:rsid w:val="00645B9C"/>
    <w:rsid w:val="00646A2B"/>
    <w:rsid w:val="006475CD"/>
    <w:rsid w:val="006475DD"/>
    <w:rsid w:val="00647D1D"/>
    <w:rsid w:val="00650955"/>
    <w:rsid w:val="00651B02"/>
    <w:rsid w:val="00651B19"/>
    <w:rsid w:val="006529DB"/>
    <w:rsid w:val="00652AFC"/>
    <w:rsid w:val="006531B7"/>
    <w:rsid w:val="0065328F"/>
    <w:rsid w:val="0065433B"/>
    <w:rsid w:val="00654EBA"/>
    <w:rsid w:val="00655201"/>
    <w:rsid w:val="00656E03"/>
    <w:rsid w:val="006577CE"/>
    <w:rsid w:val="006602C2"/>
    <w:rsid w:val="006606B0"/>
    <w:rsid w:val="00660A29"/>
    <w:rsid w:val="00661F94"/>
    <w:rsid w:val="0066204E"/>
    <w:rsid w:val="00665B58"/>
    <w:rsid w:val="00667ED4"/>
    <w:rsid w:val="006708C6"/>
    <w:rsid w:val="0067190E"/>
    <w:rsid w:val="00672D5D"/>
    <w:rsid w:val="00673488"/>
    <w:rsid w:val="006772DC"/>
    <w:rsid w:val="00680BB7"/>
    <w:rsid w:val="00681BE8"/>
    <w:rsid w:val="00682EEB"/>
    <w:rsid w:val="00682F06"/>
    <w:rsid w:val="00685E5A"/>
    <w:rsid w:val="006865F1"/>
    <w:rsid w:val="00686982"/>
    <w:rsid w:val="00686BD0"/>
    <w:rsid w:val="00687C85"/>
    <w:rsid w:val="00690FCD"/>
    <w:rsid w:val="006911C1"/>
    <w:rsid w:val="00692774"/>
    <w:rsid w:val="00693BEE"/>
    <w:rsid w:val="00693C9E"/>
    <w:rsid w:val="006948BD"/>
    <w:rsid w:val="00695519"/>
    <w:rsid w:val="00697021"/>
    <w:rsid w:val="006A0EB9"/>
    <w:rsid w:val="006A1302"/>
    <w:rsid w:val="006A14F4"/>
    <w:rsid w:val="006A1C8D"/>
    <w:rsid w:val="006A337F"/>
    <w:rsid w:val="006A4134"/>
    <w:rsid w:val="006A426C"/>
    <w:rsid w:val="006A5B58"/>
    <w:rsid w:val="006A5DDA"/>
    <w:rsid w:val="006A6560"/>
    <w:rsid w:val="006A6701"/>
    <w:rsid w:val="006B1367"/>
    <w:rsid w:val="006B1A5C"/>
    <w:rsid w:val="006B1D2B"/>
    <w:rsid w:val="006B21F4"/>
    <w:rsid w:val="006B3753"/>
    <w:rsid w:val="006B607D"/>
    <w:rsid w:val="006B7AD6"/>
    <w:rsid w:val="006B7B57"/>
    <w:rsid w:val="006C11E2"/>
    <w:rsid w:val="006C3564"/>
    <w:rsid w:val="006C4476"/>
    <w:rsid w:val="006C4E87"/>
    <w:rsid w:val="006C50FD"/>
    <w:rsid w:val="006C546E"/>
    <w:rsid w:val="006C6494"/>
    <w:rsid w:val="006C7199"/>
    <w:rsid w:val="006C7C16"/>
    <w:rsid w:val="006D05AE"/>
    <w:rsid w:val="006D09DF"/>
    <w:rsid w:val="006D44C1"/>
    <w:rsid w:val="006D68A7"/>
    <w:rsid w:val="006D79AE"/>
    <w:rsid w:val="006E4DF0"/>
    <w:rsid w:val="006E5651"/>
    <w:rsid w:val="006E5B85"/>
    <w:rsid w:val="006E7ADC"/>
    <w:rsid w:val="006F06EE"/>
    <w:rsid w:val="006F20D0"/>
    <w:rsid w:val="006F3BC0"/>
    <w:rsid w:val="006F4522"/>
    <w:rsid w:val="007017D6"/>
    <w:rsid w:val="0070265B"/>
    <w:rsid w:val="00702987"/>
    <w:rsid w:val="00704813"/>
    <w:rsid w:val="007069BD"/>
    <w:rsid w:val="00706EF1"/>
    <w:rsid w:val="007077EF"/>
    <w:rsid w:val="00716771"/>
    <w:rsid w:val="007175D0"/>
    <w:rsid w:val="00717834"/>
    <w:rsid w:val="0072290D"/>
    <w:rsid w:val="0072330C"/>
    <w:rsid w:val="00723D6D"/>
    <w:rsid w:val="00724537"/>
    <w:rsid w:val="00727495"/>
    <w:rsid w:val="00727F78"/>
    <w:rsid w:val="00731724"/>
    <w:rsid w:val="00732A65"/>
    <w:rsid w:val="00732AB3"/>
    <w:rsid w:val="00732AE4"/>
    <w:rsid w:val="00732C43"/>
    <w:rsid w:val="00733D1A"/>
    <w:rsid w:val="0073474B"/>
    <w:rsid w:val="00735511"/>
    <w:rsid w:val="0073710C"/>
    <w:rsid w:val="00737B7A"/>
    <w:rsid w:val="007423E2"/>
    <w:rsid w:val="007424AE"/>
    <w:rsid w:val="007426D7"/>
    <w:rsid w:val="00743EA1"/>
    <w:rsid w:val="00743F56"/>
    <w:rsid w:val="00744DE6"/>
    <w:rsid w:val="0074618B"/>
    <w:rsid w:val="007479AE"/>
    <w:rsid w:val="007479B7"/>
    <w:rsid w:val="0075308C"/>
    <w:rsid w:val="00754A18"/>
    <w:rsid w:val="00756A83"/>
    <w:rsid w:val="007577D7"/>
    <w:rsid w:val="00760E56"/>
    <w:rsid w:val="007612F4"/>
    <w:rsid w:val="0076150E"/>
    <w:rsid w:val="00762035"/>
    <w:rsid w:val="00762452"/>
    <w:rsid w:val="007639E0"/>
    <w:rsid w:val="00765576"/>
    <w:rsid w:val="0076600E"/>
    <w:rsid w:val="00766A09"/>
    <w:rsid w:val="00770598"/>
    <w:rsid w:val="00772105"/>
    <w:rsid w:val="00772ABF"/>
    <w:rsid w:val="00773714"/>
    <w:rsid w:val="007741B7"/>
    <w:rsid w:val="00775500"/>
    <w:rsid w:val="00775507"/>
    <w:rsid w:val="00775D5A"/>
    <w:rsid w:val="00775DBA"/>
    <w:rsid w:val="007772F6"/>
    <w:rsid w:val="00777601"/>
    <w:rsid w:val="0078038B"/>
    <w:rsid w:val="0078292F"/>
    <w:rsid w:val="00782A41"/>
    <w:rsid w:val="0078594B"/>
    <w:rsid w:val="007864D3"/>
    <w:rsid w:val="00786EE2"/>
    <w:rsid w:val="0078714E"/>
    <w:rsid w:val="007901B6"/>
    <w:rsid w:val="007908E6"/>
    <w:rsid w:val="00791046"/>
    <w:rsid w:val="00791F2E"/>
    <w:rsid w:val="007925F5"/>
    <w:rsid w:val="0079536B"/>
    <w:rsid w:val="00795E02"/>
    <w:rsid w:val="00796650"/>
    <w:rsid w:val="007979D0"/>
    <w:rsid w:val="007A181D"/>
    <w:rsid w:val="007A2E73"/>
    <w:rsid w:val="007A47DC"/>
    <w:rsid w:val="007A4C76"/>
    <w:rsid w:val="007A4E18"/>
    <w:rsid w:val="007A5F29"/>
    <w:rsid w:val="007A63DE"/>
    <w:rsid w:val="007A7B8C"/>
    <w:rsid w:val="007B04A8"/>
    <w:rsid w:val="007B3D53"/>
    <w:rsid w:val="007C289B"/>
    <w:rsid w:val="007C28B9"/>
    <w:rsid w:val="007C2BEC"/>
    <w:rsid w:val="007C371D"/>
    <w:rsid w:val="007C3B32"/>
    <w:rsid w:val="007C4346"/>
    <w:rsid w:val="007C4A44"/>
    <w:rsid w:val="007C5034"/>
    <w:rsid w:val="007C6D9E"/>
    <w:rsid w:val="007D0F33"/>
    <w:rsid w:val="007D100A"/>
    <w:rsid w:val="007D1932"/>
    <w:rsid w:val="007D1C43"/>
    <w:rsid w:val="007D2032"/>
    <w:rsid w:val="007D4660"/>
    <w:rsid w:val="007D540F"/>
    <w:rsid w:val="007D6C53"/>
    <w:rsid w:val="007D7D58"/>
    <w:rsid w:val="007E1C3C"/>
    <w:rsid w:val="007E1E87"/>
    <w:rsid w:val="007E3E0D"/>
    <w:rsid w:val="007E5B3F"/>
    <w:rsid w:val="007E736A"/>
    <w:rsid w:val="007E782E"/>
    <w:rsid w:val="007F010D"/>
    <w:rsid w:val="007F2257"/>
    <w:rsid w:val="007F23A2"/>
    <w:rsid w:val="007F41BE"/>
    <w:rsid w:val="007F57A4"/>
    <w:rsid w:val="007F7D79"/>
    <w:rsid w:val="0080091D"/>
    <w:rsid w:val="0080329C"/>
    <w:rsid w:val="008034AF"/>
    <w:rsid w:val="00804108"/>
    <w:rsid w:val="00804116"/>
    <w:rsid w:val="00804172"/>
    <w:rsid w:val="0080494B"/>
    <w:rsid w:val="00804FC4"/>
    <w:rsid w:val="00805013"/>
    <w:rsid w:val="008065AD"/>
    <w:rsid w:val="00807516"/>
    <w:rsid w:val="00807A76"/>
    <w:rsid w:val="00810B73"/>
    <w:rsid w:val="008118DE"/>
    <w:rsid w:val="008119F1"/>
    <w:rsid w:val="00811F75"/>
    <w:rsid w:val="00812CA6"/>
    <w:rsid w:val="008154A8"/>
    <w:rsid w:val="00815CD5"/>
    <w:rsid w:val="00816367"/>
    <w:rsid w:val="008166DC"/>
    <w:rsid w:val="00816A0B"/>
    <w:rsid w:val="00816DAB"/>
    <w:rsid w:val="00816E22"/>
    <w:rsid w:val="0081770E"/>
    <w:rsid w:val="0082020C"/>
    <w:rsid w:val="008240CB"/>
    <w:rsid w:val="00825640"/>
    <w:rsid w:val="00827194"/>
    <w:rsid w:val="00830C53"/>
    <w:rsid w:val="008311EE"/>
    <w:rsid w:val="0083212B"/>
    <w:rsid w:val="00834286"/>
    <w:rsid w:val="008344DF"/>
    <w:rsid w:val="00834D72"/>
    <w:rsid w:val="00837FAA"/>
    <w:rsid w:val="00837FE9"/>
    <w:rsid w:val="00840A66"/>
    <w:rsid w:val="00840EA7"/>
    <w:rsid w:val="00841F77"/>
    <w:rsid w:val="008437D7"/>
    <w:rsid w:val="00844503"/>
    <w:rsid w:val="00847C71"/>
    <w:rsid w:val="00850D3C"/>
    <w:rsid w:val="008512A3"/>
    <w:rsid w:val="00851D8B"/>
    <w:rsid w:val="00852921"/>
    <w:rsid w:val="00852B55"/>
    <w:rsid w:val="008545B9"/>
    <w:rsid w:val="00855F59"/>
    <w:rsid w:val="008574B6"/>
    <w:rsid w:val="00861465"/>
    <w:rsid w:val="00863390"/>
    <w:rsid w:val="0086385C"/>
    <w:rsid w:val="008654EF"/>
    <w:rsid w:val="00871168"/>
    <w:rsid w:val="00871916"/>
    <w:rsid w:val="00871A0F"/>
    <w:rsid w:val="00873339"/>
    <w:rsid w:val="008745B2"/>
    <w:rsid w:val="008758A0"/>
    <w:rsid w:val="00880100"/>
    <w:rsid w:val="008801DD"/>
    <w:rsid w:val="00881D3E"/>
    <w:rsid w:val="00882058"/>
    <w:rsid w:val="0088209F"/>
    <w:rsid w:val="008827C5"/>
    <w:rsid w:val="00882D35"/>
    <w:rsid w:val="00882D59"/>
    <w:rsid w:val="0088670E"/>
    <w:rsid w:val="0088747E"/>
    <w:rsid w:val="00890DA1"/>
    <w:rsid w:val="00893445"/>
    <w:rsid w:val="008A0144"/>
    <w:rsid w:val="008A2A22"/>
    <w:rsid w:val="008A385B"/>
    <w:rsid w:val="008A4EFF"/>
    <w:rsid w:val="008A510E"/>
    <w:rsid w:val="008A522A"/>
    <w:rsid w:val="008A59D9"/>
    <w:rsid w:val="008A7DDA"/>
    <w:rsid w:val="008B179F"/>
    <w:rsid w:val="008B1C93"/>
    <w:rsid w:val="008B3254"/>
    <w:rsid w:val="008B4464"/>
    <w:rsid w:val="008B454D"/>
    <w:rsid w:val="008B5D8E"/>
    <w:rsid w:val="008B6C86"/>
    <w:rsid w:val="008B750B"/>
    <w:rsid w:val="008C037D"/>
    <w:rsid w:val="008C3162"/>
    <w:rsid w:val="008C42A2"/>
    <w:rsid w:val="008D058A"/>
    <w:rsid w:val="008D40B3"/>
    <w:rsid w:val="008D453D"/>
    <w:rsid w:val="008D47FC"/>
    <w:rsid w:val="008D5D8F"/>
    <w:rsid w:val="008D5F0B"/>
    <w:rsid w:val="008D6053"/>
    <w:rsid w:val="008D6669"/>
    <w:rsid w:val="008D6B51"/>
    <w:rsid w:val="008D7170"/>
    <w:rsid w:val="008E0D16"/>
    <w:rsid w:val="008E16FB"/>
    <w:rsid w:val="008E1918"/>
    <w:rsid w:val="008E1F45"/>
    <w:rsid w:val="008E2137"/>
    <w:rsid w:val="008E23BB"/>
    <w:rsid w:val="008E25AE"/>
    <w:rsid w:val="008E25C1"/>
    <w:rsid w:val="008E262E"/>
    <w:rsid w:val="008E3924"/>
    <w:rsid w:val="008E4431"/>
    <w:rsid w:val="008E50EC"/>
    <w:rsid w:val="008E5BAF"/>
    <w:rsid w:val="008E784A"/>
    <w:rsid w:val="008E7A0B"/>
    <w:rsid w:val="008F13F7"/>
    <w:rsid w:val="008F3420"/>
    <w:rsid w:val="008F3D63"/>
    <w:rsid w:val="008F3EB4"/>
    <w:rsid w:val="008F4D87"/>
    <w:rsid w:val="008F5583"/>
    <w:rsid w:val="008F5B4D"/>
    <w:rsid w:val="008F7513"/>
    <w:rsid w:val="008F7559"/>
    <w:rsid w:val="008F7ABF"/>
    <w:rsid w:val="0090222C"/>
    <w:rsid w:val="00902B24"/>
    <w:rsid w:val="00902BE0"/>
    <w:rsid w:val="009031B0"/>
    <w:rsid w:val="00905909"/>
    <w:rsid w:val="00907425"/>
    <w:rsid w:val="00911E09"/>
    <w:rsid w:val="00913E3E"/>
    <w:rsid w:val="009142B4"/>
    <w:rsid w:val="009174B9"/>
    <w:rsid w:val="00917837"/>
    <w:rsid w:val="009227D3"/>
    <w:rsid w:val="00922D21"/>
    <w:rsid w:val="009233B2"/>
    <w:rsid w:val="00923C34"/>
    <w:rsid w:val="00924152"/>
    <w:rsid w:val="009246BB"/>
    <w:rsid w:val="0092513D"/>
    <w:rsid w:val="0092546B"/>
    <w:rsid w:val="00925B47"/>
    <w:rsid w:val="00925C42"/>
    <w:rsid w:val="00925FF6"/>
    <w:rsid w:val="00926C56"/>
    <w:rsid w:val="00927A9F"/>
    <w:rsid w:val="00927D22"/>
    <w:rsid w:val="00930412"/>
    <w:rsid w:val="009312F5"/>
    <w:rsid w:val="00931AFB"/>
    <w:rsid w:val="009335CC"/>
    <w:rsid w:val="009349F0"/>
    <w:rsid w:val="00935A55"/>
    <w:rsid w:val="00936D01"/>
    <w:rsid w:val="009377BE"/>
    <w:rsid w:val="00940835"/>
    <w:rsid w:val="00940A53"/>
    <w:rsid w:val="00941CEB"/>
    <w:rsid w:val="0094329C"/>
    <w:rsid w:val="00946CEE"/>
    <w:rsid w:val="00947567"/>
    <w:rsid w:val="009505A4"/>
    <w:rsid w:val="009506DD"/>
    <w:rsid w:val="00950F33"/>
    <w:rsid w:val="00951446"/>
    <w:rsid w:val="00953B28"/>
    <w:rsid w:val="009540D0"/>
    <w:rsid w:val="00954322"/>
    <w:rsid w:val="00955462"/>
    <w:rsid w:val="00955465"/>
    <w:rsid w:val="009555BC"/>
    <w:rsid w:val="00955910"/>
    <w:rsid w:val="00955D87"/>
    <w:rsid w:val="0095673E"/>
    <w:rsid w:val="00956F59"/>
    <w:rsid w:val="00957425"/>
    <w:rsid w:val="00957CAA"/>
    <w:rsid w:val="00961F3E"/>
    <w:rsid w:val="00962C24"/>
    <w:rsid w:val="0096320A"/>
    <w:rsid w:val="0096778A"/>
    <w:rsid w:val="00967E8A"/>
    <w:rsid w:val="009703F2"/>
    <w:rsid w:val="00971072"/>
    <w:rsid w:val="009710B4"/>
    <w:rsid w:val="00971CDF"/>
    <w:rsid w:val="009728CA"/>
    <w:rsid w:val="00973EB5"/>
    <w:rsid w:val="00976C55"/>
    <w:rsid w:val="00976E1C"/>
    <w:rsid w:val="0097739D"/>
    <w:rsid w:val="00977656"/>
    <w:rsid w:val="00977D2F"/>
    <w:rsid w:val="00982BB7"/>
    <w:rsid w:val="00984A49"/>
    <w:rsid w:val="00984B14"/>
    <w:rsid w:val="009859B9"/>
    <w:rsid w:val="00985FCA"/>
    <w:rsid w:val="00987012"/>
    <w:rsid w:val="0098794D"/>
    <w:rsid w:val="0099087F"/>
    <w:rsid w:val="00993095"/>
    <w:rsid w:val="00993A41"/>
    <w:rsid w:val="009940DB"/>
    <w:rsid w:val="0099497B"/>
    <w:rsid w:val="009949F5"/>
    <w:rsid w:val="00994CE6"/>
    <w:rsid w:val="00994D1C"/>
    <w:rsid w:val="00994F4F"/>
    <w:rsid w:val="0099578D"/>
    <w:rsid w:val="0099783A"/>
    <w:rsid w:val="009A0453"/>
    <w:rsid w:val="009A19C5"/>
    <w:rsid w:val="009A2CA4"/>
    <w:rsid w:val="009A5D2F"/>
    <w:rsid w:val="009A6F79"/>
    <w:rsid w:val="009B0D05"/>
    <w:rsid w:val="009B2664"/>
    <w:rsid w:val="009B2C8C"/>
    <w:rsid w:val="009B38D0"/>
    <w:rsid w:val="009B4CA6"/>
    <w:rsid w:val="009B52CC"/>
    <w:rsid w:val="009B5900"/>
    <w:rsid w:val="009B79F8"/>
    <w:rsid w:val="009C03FB"/>
    <w:rsid w:val="009C213B"/>
    <w:rsid w:val="009C5560"/>
    <w:rsid w:val="009C685C"/>
    <w:rsid w:val="009C6F4C"/>
    <w:rsid w:val="009D13FD"/>
    <w:rsid w:val="009D194C"/>
    <w:rsid w:val="009D1A34"/>
    <w:rsid w:val="009D266A"/>
    <w:rsid w:val="009D30C1"/>
    <w:rsid w:val="009D4564"/>
    <w:rsid w:val="009D7AAD"/>
    <w:rsid w:val="009E2587"/>
    <w:rsid w:val="009E2D45"/>
    <w:rsid w:val="009E3E97"/>
    <w:rsid w:val="009E4AFA"/>
    <w:rsid w:val="009E4BC7"/>
    <w:rsid w:val="009E5772"/>
    <w:rsid w:val="009E6F2D"/>
    <w:rsid w:val="009E79D0"/>
    <w:rsid w:val="009F238C"/>
    <w:rsid w:val="009F46C8"/>
    <w:rsid w:val="009F593F"/>
    <w:rsid w:val="009F5D2B"/>
    <w:rsid w:val="009F6D86"/>
    <w:rsid w:val="009F7E07"/>
    <w:rsid w:val="00A023EC"/>
    <w:rsid w:val="00A03368"/>
    <w:rsid w:val="00A03E45"/>
    <w:rsid w:val="00A04295"/>
    <w:rsid w:val="00A05640"/>
    <w:rsid w:val="00A07259"/>
    <w:rsid w:val="00A07DBD"/>
    <w:rsid w:val="00A10A11"/>
    <w:rsid w:val="00A12DD6"/>
    <w:rsid w:val="00A13C6A"/>
    <w:rsid w:val="00A142E0"/>
    <w:rsid w:val="00A17A9C"/>
    <w:rsid w:val="00A17B09"/>
    <w:rsid w:val="00A20ED3"/>
    <w:rsid w:val="00A211A2"/>
    <w:rsid w:val="00A21E10"/>
    <w:rsid w:val="00A22B5F"/>
    <w:rsid w:val="00A25613"/>
    <w:rsid w:val="00A25B89"/>
    <w:rsid w:val="00A26798"/>
    <w:rsid w:val="00A312D8"/>
    <w:rsid w:val="00A316A6"/>
    <w:rsid w:val="00A31E85"/>
    <w:rsid w:val="00A3551D"/>
    <w:rsid w:val="00A3562C"/>
    <w:rsid w:val="00A41196"/>
    <w:rsid w:val="00A427FD"/>
    <w:rsid w:val="00A441D8"/>
    <w:rsid w:val="00A457C6"/>
    <w:rsid w:val="00A46AD0"/>
    <w:rsid w:val="00A47063"/>
    <w:rsid w:val="00A47208"/>
    <w:rsid w:val="00A473A8"/>
    <w:rsid w:val="00A51C03"/>
    <w:rsid w:val="00A52791"/>
    <w:rsid w:val="00A551B3"/>
    <w:rsid w:val="00A5617B"/>
    <w:rsid w:val="00A56B0A"/>
    <w:rsid w:val="00A6089C"/>
    <w:rsid w:val="00A61AC8"/>
    <w:rsid w:val="00A65812"/>
    <w:rsid w:val="00A65D4C"/>
    <w:rsid w:val="00A706DD"/>
    <w:rsid w:val="00A71D8D"/>
    <w:rsid w:val="00A72FF0"/>
    <w:rsid w:val="00A742D2"/>
    <w:rsid w:val="00A76545"/>
    <w:rsid w:val="00A827F5"/>
    <w:rsid w:val="00A840D5"/>
    <w:rsid w:val="00A864E0"/>
    <w:rsid w:val="00A917DD"/>
    <w:rsid w:val="00A931BE"/>
    <w:rsid w:val="00A95663"/>
    <w:rsid w:val="00A96003"/>
    <w:rsid w:val="00A96267"/>
    <w:rsid w:val="00A97028"/>
    <w:rsid w:val="00A9789E"/>
    <w:rsid w:val="00A97EC8"/>
    <w:rsid w:val="00AA11F7"/>
    <w:rsid w:val="00AA1E49"/>
    <w:rsid w:val="00AA2CDA"/>
    <w:rsid w:val="00AA3649"/>
    <w:rsid w:val="00AA40D7"/>
    <w:rsid w:val="00AB08DB"/>
    <w:rsid w:val="00AB0C79"/>
    <w:rsid w:val="00AB0F80"/>
    <w:rsid w:val="00AB152B"/>
    <w:rsid w:val="00AB3831"/>
    <w:rsid w:val="00AB5F7D"/>
    <w:rsid w:val="00AC04F1"/>
    <w:rsid w:val="00AC0C50"/>
    <w:rsid w:val="00AC1C4B"/>
    <w:rsid w:val="00AC3F8C"/>
    <w:rsid w:val="00AC4412"/>
    <w:rsid w:val="00AC6FE2"/>
    <w:rsid w:val="00AD0D87"/>
    <w:rsid w:val="00AD168D"/>
    <w:rsid w:val="00AD1BCD"/>
    <w:rsid w:val="00AD35FF"/>
    <w:rsid w:val="00AD4311"/>
    <w:rsid w:val="00AD4E2F"/>
    <w:rsid w:val="00AD53AC"/>
    <w:rsid w:val="00AD60B9"/>
    <w:rsid w:val="00AE0C41"/>
    <w:rsid w:val="00AE2513"/>
    <w:rsid w:val="00AE6BA7"/>
    <w:rsid w:val="00AE6C90"/>
    <w:rsid w:val="00AF091F"/>
    <w:rsid w:val="00AF128A"/>
    <w:rsid w:val="00AF1C42"/>
    <w:rsid w:val="00AF2977"/>
    <w:rsid w:val="00AF3925"/>
    <w:rsid w:val="00AF4CB7"/>
    <w:rsid w:val="00AF57D1"/>
    <w:rsid w:val="00AF5D90"/>
    <w:rsid w:val="00AF667D"/>
    <w:rsid w:val="00AF77FA"/>
    <w:rsid w:val="00B0052A"/>
    <w:rsid w:val="00B011DA"/>
    <w:rsid w:val="00B019AC"/>
    <w:rsid w:val="00B01EC3"/>
    <w:rsid w:val="00B023EC"/>
    <w:rsid w:val="00B036CB"/>
    <w:rsid w:val="00B04F29"/>
    <w:rsid w:val="00B0675E"/>
    <w:rsid w:val="00B109FE"/>
    <w:rsid w:val="00B1180C"/>
    <w:rsid w:val="00B11D4C"/>
    <w:rsid w:val="00B12519"/>
    <w:rsid w:val="00B13CE9"/>
    <w:rsid w:val="00B14356"/>
    <w:rsid w:val="00B1567E"/>
    <w:rsid w:val="00B16D9F"/>
    <w:rsid w:val="00B17658"/>
    <w:rsid w:val="00B20EE3"/>
    <w:rsid w:val="00B21540"/>
    <w:rsid w:val="00B2292F"/>
    <w:rsid w:val="00B22F32"/>
    <w:rsid w:val="00B23389"/>
    <w:rsid w:val="00B24398"/>
    <w:rsid w:val="00B24594"/>
    <w:rsid w:val="00B246B4"/>
    <w:rsid w:val="00B24828"/>
    <w:rsid w:val="00B25888"/>
    <w:rsid w:val="00B25C8A"/>
    <w:rsid w:val="00B27139"/>
    <w:rsid w:val="00B27399"/>
    <w:rsid w:val="00B30758"/>
    <w:rsid w:val="00B30E04"/>
    <w:rsid w:val="00B323AA"/>
    <w:rsid w:val="00B34573"/>
    <w:rsid w:val="00B350F2"/>
    <w:rsid w:val="00B37893"/>
    <w:rsid w:val="00B40736"/>
    <w:rsid w:val="00B41122"/>
    <w:rsid w:val="00B42E4C"/>
    <w:rsid w:val="00B43169"/>
    <w:rsid w:val="00B43F85"/>
    <w:rsid w:val="00B445D6"/>
    <w:rsid w:val="00B45855"/>
    <w:rsid w:val="00B45D5F"/>
    <w:rsid w:val="00B4640C"/>
    <w:rsid w:val="00B517B7"/>
    <w:rsid w:val="00B525BE"/>
    <w:rsid w:val="00B52E73"/>
    <w:rsid w:val="00B5364A"/>
    <w:rsid w:val="00B53859"/>
    <w:rsid w:val="00B54D5C"/>
    <w:rsid w:val="00B55AE4"/>
    <w:rsid w:val="00B57FAC"/>
    <w:rsid w:val="00B601FF"/>
    <w:rsid w:val="00B61D8D"/>
    <w:rsid w:val="00B63235"/>
    <w:rsid w:val="00B6347A"/>
    <w:rsid w:val="00B64245"/>
    <w:rsid w:val="00B64318"/>
    <w:rsid w:val="00B66028"/>
    <w:rsid w:val="00B6608F"/>
    <w:rsid w:val="00B70109"/>
    <w:rsid w:val="00B7018C"/>
    <w:rsid w:val="00B709F4"/>
    <w:rsid w:val="00B739B0"/>
    <w:rsid w:val="00B73A45"/>
    <w:rsid w:val="00B7415D"/>
    <w:rsid w:val="00B8051B"/>
    <w:rsid w:val="00B80FBF"/>
    <w:rsid w:val="00B814A3"/>
    <w:rsid w:val="00B828B4"/>
    <w:rsid w:val="00B8335A"/>
    <w:rsid w:val="00B836FB"/>
    <w:rsid w:val="00B900CE"/>
    <w:rsid w:val="00B90216"/>
    <w:rsid w:val="00B926E6"/>
    <w:rsid w:val="00B92756"/>
    <w:rsid w:val="00B941C1"/>
    <w:rsid w:val="00B95B84"/>
    <w:rsid w:val="00B96F38"/>
    <w:rsid w:val="00B97EDD"/>
    <w:rsid w:val="00BA152A"/>
    <w:rsid w:val="00BA2379"/>
    <w:rsid w:val="00BA2B4E"/>
    <w:rsid w:val="00BA34F0"/>
    <w:rsid w:val="00BA3F47"/>
    <w:rsid w:val="00BA6730"/>
    <w:rsid w:val="00BA7862"/>
    <w:rsid w:val="00BB2859"/>
    <w:rsid w:val="00BB2AB1"/>
    <w:rsid w:val="00BB487C"/>
    <w:rsid w:val="00BB4FE3"/>
    <w:rsid w:val="00BB531F"/>
    <w:rsid w:val="00BB53EC"/>
    <w:rsid w:val="00BB5DD7"/>
    <w:rsid w:val="00BC0359"/>
    <w:rsid w:val="00BC0F27"/>
    <w:rsid w:val="00BC2952"/>
    <w:rsid w:val="00BC2E84"/>
    <w:rsid w:val="00BC4E39"/>
    <w:rsid w:val="00BC6642"/>
    <w:rsid w:val="00BC715A"/>
    <w:rsid w:val="00BD0232"/>
    <w:rsid w:val="00BD043D"/>
    <w:rsid w:val="00BD0559"/>
    <w:rsid w:val="00BD08CB"/>
    <w:rsid w:val="00BD0994"/>
    <w:rsid w:val="00BD0E74"/>
    <w:rsid w:val="00BD1599"/>
    <w:rsid w:val="00BD3A8D"/>
    <w:rsid w:val="00BD5F8C"/>
    <w:rsid w:val="00BE0D9D"/>
    <w:rsid w:val="00BE29DD"/>
    <w:rsid w:val="00BE3B34"/>
    <w:rsid w:val="00BE3EDD"/>
    <w:rsid w:val="00BE46DD"/>
    <w:rsid w:val="00BE7FDF"/>
    <w:rsid w:val="00BF0B7D"/>
    <w:rsid w:val="00BF0BEC"/>
    <w:rsid w:val="00BF1293"/>
    <w:rsid w:val="00BF17EB"/>
    <w:rsid w:val="00BF7CDD"/>
    <w:rsid w:val="00C00F50"/>
    <w:rsid w:val="00C03953"/>
    <w:rsid w:val="00C05FE7"/>
    <w:rsid w:val="00C066AF"/>
    <w:rsid w:val="00C068C5"/>
    <w:rsid w:val="00C10E06"/>
    <w:rsid w:val="00C11DF9"/>
    <w:rsid w:val="00C12141"/>
    <w:rsid w:val="00C1281F"/>
    <w:rsid w:val="00C12B99"/>
    <w:rsid w:val="00C145B8"/>
    <w:rsid w:val="00C14CB1"/>
    <w:rsid w:val="00C15C51"/>
    <w:rsid w:val="00C21B74"/>
    <w:rsid w:val="00C2438F"/>
    <w:rsid w:val="00C24B73"/>
    <w:rsid w:val="00C24C53"/>
    <w:rsid w:val="00C25097"/>
    <w:rsid w:val="00C25319"/>
    <w:rsid w:val="00C2579C"/>
    <w:rsid w:val="00C31263"/>
    <w:rsid w:val="00C322C0"/>
    <w:rsid w:val="00C32A7E"/>
    <w:rsid w:val="00C33208"/>
    <w:rsid w:val="00C34981"/>
    <w:rsid w:val="00C34F28"/>
    <w:rsid w:val="00C35624"/>
    <w:rsid w:val="00C368DF"/>
    <w:rsid w:val="00C36BD0"/>
    <w:rsid w:val="00C4212E"/>
    <w:rsid w:val="00C43E26"/>
    <w:rsid w:val="00C44037"/>
    <w:rsid w:val="00C45B78"/>
    <w:rsid w:val="00C471FA"/>
    <w:rsid w:val="00C511BB"/>
    <w:rsid w:val="00C521BD"/>
    <w:rsid w:val="00C5441B"/>
    <w:rsid w:val="00C55753"/>
    <w:rsid w:val="00C55941"/>
    <w:rsid w:val="00C57B5C"/>
    <w:rsid w:val="00C60AD3"/>
    <w:rsid w:val="00C61049"/>
    <w:rsid w:val="00C6171E"/>
    <w:rsid w:val="00C61A57"/>
    <w:rsid w:val="00C6320A"/>
    <w:rsid w:val="00C637B0"/>
    <w:rsid w:val="00C63FFE"/>
    <w:rsid w:val="00C670CD"/>
    <w:rsid w:val="00C739C2"/>
    <w:rsid w:val="00C74808"/>
    <w:rsid w:val="00C800C2"/>
    <w:rsid w:val="00C81440"/>
    <w:rsid w:val="00C83552"/>
    <w:rsid w:val="00C878E4"/>
    <w:rsid w:val="00C87B2B"/>
    <w:rsid w:val="00C91D83"/>
    <w:rsid w:val="00C91EB6"/>
    <w:rsid w:val="00C924FA"/>
    <w:rsid w:val="00C92EA5"/>
    <w:rsid w:val="00C92F5E"/>
    <w:rsid w:val="00C93033"/>
    <w:rsid w:val="00C94008"/>
    <w:rsid w:val="00C9523A"/>
    <w:rsid w:val="00C9569D"/>
    <w:rsid w:val="00C966DC"/>
    <w:rsid w:val="00C97DE5"/>
    <w:rsid w:val="00CA0E0B"/>
    <w:rsid w:val="00CA10B0"/>
    <w:rsid w:val="00CA2A58"/>
    <w:rsid w:val="00CA2F8E"/>
    <w:rsid w:val="00CA7FD5"/>
    <w:rsid w:val="00CB1D49"/>
    <w:rsid w:val="00CB1E57"/>
    <w:rsid w:val="00CB3211"/>
    <w:rsid w:val="00CB3287"/>
    <w:rsid w:val="00CB33E2"/>
    <w:rsid w:val="00CB396B"/>
    <w:rsid w:val="00CB41E7"/>
    <w:rsid w:val="00CB4B60"/>
    <w:rsid w:val="00CB4E68"/>
    <w:rsid w:val="00CB696F"/>
    <w:rsid w:val="00CB6CFB"/>
    <w:rsid w:val="00CC2733"/>
    <w:rsid w:val="00CC3E3F"/>
    <w:rsid w:val="00CC4D78"/>
    <w:rsid w:val="00CC793D"/>
    <w:rsid w:val="00CD0050"/>
    <w:rsid w:val="00CD33B0"/>
    <w:rsid w:val="00CD3A1D"/>
    <w:rsid w:val="00CD3BA7"/>
    <w:rsid w:val="00CD3CE3"/>
    <w:rsid w:val="00CD3D2E"/>
    <w:rsid w:val="00CD41BA"/>
    <w:rsid w:val="00CD5803"/>
    <w:rsid w:val="00CD595C"/>
    <w:rsid w:val="00CD59AB"/>
    <w:rsid w:val="00CE1572"/>
    <w:rsid w:val="00CE1C64"/>
    <w:rsid w:val="00CE2271"/>
    <w:rsid w:val="00CE28E6"/>
    <w:rsid w:val="00CE4908"/>
    <w:rsid w:val="00CE65F6"/>
    <w:rsid w:val="00CE7481"/>
    <w:rsid w:val="00CE7E15"/>
    <w:rsid w:val="00CF0664"/>
    <w:rsid w:val="00CF0A8F"/>
    <w:rsid w:val="00CF0C88"/>
    <w:rsid w:val="00CF3B48"/>
    <w:rsid w:val="00CF47C0"/>
    <w:rsid w:val="00CF492A"/>
    <w:rsid w:val="00CF5394"/>
    <w:rsid w:val="00D03ECE"/>
    <w:rsid w:val="00D048CE"/>
    <w:rsid w:val="00D05A5D"/>
    <w:rsid w:val="00D06443"/>
    <w:rsid w:val="00D1009F"/>
    <w:rsid w:val="00D1060B"/>
    <w:rsid w:val="00D10998"/>
    <w:rsid w:val="00D12561"/>
    <w:rsid w:val="00D151F6"/>
    <w:rsid w:val="00D1622A"/>
    <w:rsid w:val="00D163A5"/>
    <w:rsid w:val="00D20200"/>
    <w:rsid w:val="00D2256E"/>
    <w:rsid w:val="00D23103"/>
    <w:rsid w:val="00D23391"/>
    <w:rsid w:val="00D2402A"/>
    <w:rsid w:val="00D24AB3"/>
    <w:rsid w:val="00D268E8"/>
    <w:rsid w:val="00D3003B"/>
    <w:rsid w:val="00D31805"/>
    <w:rsid w:val="00D31B65"/>
    <w:rsid w:val="00D31D56"/>
    <w:rsid w:val="00D32A62"/>
    <w:rsid w:val="00D32FA5"/>
    <w:rsid w:val="00D330C0"/>
    <w:rsid w:val="00D337E0"/>
    <w:rsid w:val="00D363A6"/>
    <w:rsid w:val="00D40FA3"/>
    <w:rsid w:val="00D42915"/>
    <w:rsid w:val="00D44B45"/>
    <w:rsid w:val="00D4592C"/>
    <w:rsid w:val="00D470EB"/>
    <w:rsid w:val="00D47476"/>
    <w:rsid w:val="00D474CE"/>
    <w:rsid w:val="00D47D30"/>
    <w:rsid w:val="00D47E8B"/>
    <w:rsid w:val="00D50B0A"/>
    <w:rsid w:val="00D542DA"/>
    <w:rsid w:val="00D543C9"/>
    <w:rsid w:val="00D54EDF"/>
    <w:rsid w:val="00D5512D"/>
    <w:rsid w:val="00D552B9"/>
    <w:rsid w:val="00D566A3"/>
    <w:rsid w:val="00D56ABC"/>
    <w:rsid w:val="00D609E5"/>
    <w:rsid w:val="00D62307"/>
    <w:rsid w:val="00D64E4C"/>
    <w:rsid w:val="00D6541C"/>
    <w:rsid w:val="00D67A8C"/>
    <w:rsid w:val="00D70439"/>
    <w:rsid w:val="00D70447"/>
    <w:rsid w:val="00D708E4"/>
    <w:rsid w:val="00D70D9E"/>
    <w:rsid w:val="00D7118A"/>
    <w:rsid w:val="00D715AF"/>
    <w:rsid w:val="00D71C7D"/>
    <w:rsid w:val="00D74021"/>
    <w:rsid w:val="00D760B9"/>
    <w:rsid w:val="00D763DA"/>
    <w:rsid w:val="00D76D01"/>
    <w:rsid w:val="00D81FA4"/>
    <w:rsid w:val="00D823FD"/>
    <w:rsid w:val="00D8319A"/>
    <w:rsid w:val="00D85C73"/>
    <w:rsid w:val="00D86031"/>
    <w:rsid w:val="00D8685B"/>
    <w:rsid w:val="00D9019B"/>
    <w:rsid w:val="00D90D3E"/>
    <w:rsid w:val="00D922A9"/>
    <w:rsid w:val="00D9394A"/>
    <w:rsid w:val="00D9406D"/>
    <w:rsid w:val="00D94150"/>
    <w:rsid w:val="00D9477A"/>
    <w:rsid w:val="00D95396"/>
    <w:rsid w:val="00D95996"/>
    <w:rsid w:val="00D9717A"/>
    <w:rsid w:val="00DA2336"/>
    <w:rsid w:val="00DA4781"/>
    <w:rsid w:val="00DA576A"/>
    <w:rsid w:val="00DA5B11"/>
    <w:rsid w:val="00DA5E84"/>
    <w:rsid w:val="00DA62EA"/>
    <w:rsid w:val="00DA67E1"/>
    <w:rsid w:val="00DA6A63"/>
    <w:rsid w:val="00DB04FE"/>
    <w:rsid w:val="00DB0CBB"/>
    <w:rsid w:val="00DB2CB6"/>
    <w:rsid w:val="00DB4378"/>
    <w:rsid w:val="00DB67CC"/>
    <w:rsid w:val="00DB6CDC"/>
    <w:rsid w:val="00DC00B3"/>
    <w:rsid w:val="00DC02B4"/>
    <w:rsid w:val="00DC244A"/>
    <w:rsid w:val="00DC5333"/>
    <w:rsid w:val="00DC6327"/>
    <w:rsid w:val="00DC6BEC"/>
    <w:rsid w:val="00DD011C"/>
    <w:rsid w:val="00DD0E87"/>
    <w:rsid w:val="00DD2A0C"/>
    <w:rsid w:val="00DD60F6"/>
    <w:rsid w:val="00DD6F0A"/>
    <w:rsid w:val="00DD7E69"/>
    <w:rsid w:val="00DD7EE4"/>
    <w:rsid w:val="00DE1070"/>
    <w:rsid w:val="00DE135E"/>
    <w:rsid w:val="00DE2E96"/>
    <w:rsid w:val="00DE3129"/>
    <w:rsid w:val="00DE3FE1"/>
    <w:rsid w:val="00DE4E9B"/>
    <w:rsid w:val="00DE6E78"/>
    <w:rsid w:val="00DF0638"/>
    <w:rsid w:val="00DF06E8"/>
    <w:rsid w:val="00DF08D2"/>
    <w:rsid w:val="00DF0CDA"/>
    <w:rsid w:val="00DF1303"/>
    <w:rsid w:val="00DF2C47"/>
    <w:rsid w:val="00DF3871"/>
    <w:rsid w:val="00DF3B1C"/>
    <w:rsid w:val="00DF43C4"/>
    <w:rsid w:val="00DF4D41"/>
    <w:rsid w:val="00DF5346"/>
    <w:rsid w:val="00DF6960"/>
    <w:rsid w:val="00DF6D91"/>
    <w:rsid w:val="00E000FE"/>
    <w:rsid w:val="00E00219"/>
    <w:rsid w:val="00E0316B"/>
    <w:rsid w:val="00E038CE"/>
    <w:rsid w:val="00E04339"/>
    <w:rsid w:val="00E0456B"/>
    <w:rsid w:val="00E04C29"/>
    <w:rsid w:val="00E04ECC"/>
    <w:rsid w:val="00E05E3C"/>
    <w:rsid w:val="00E06232"/>
    <w:rsid w:val="00E06736"/>
    <w:rsid w:val="00E1107E"/>
    <w:rsid w:val="00E137E2"/>
    <w:rsid w:val="00E139AB"/>
    <w:rsid w:val="00E14666"/>
    <w:rsid w:val="00E14BBC"/>
    <w:rsid w:val="00E14EE5"/>
    <w:rsid w:val="00E167FB"/>
    <w:rsid w:val="00E16B9B"/>
    <w:rsid w:val="00E16E57"/>
    <w:rsid w:val="00E22482"/>
    <w:rsid w:val="00E2268D"/>
    <w:rsid w:val="00E22F94"/>
    <w:rsid w:val="00E23965"/>
    <w:rsid w:val="00E247EE"/>
    <w:rsid w:val="00E24CC3"/>
    <w:rsid w:val="00E24DCA"/>
    <w:rsid w:val="00E25520"/>
    <w:rsid w:val="00E25E10"/>
    <w:rsid w:val="00E325D5"/>
    <w:rsid w:val="00E330F8"/>
    <w:rsid w:val="00E3565C"/>
    <w:rsid w:val="00E35AFB"/>
    <w:rsid w:val="00E3656F"/>
    <w:rsid w:val="00E37444"/>
    <w:rsid w:val="00E37646"/>
    <w:rsid w:val="00E37F73"/>
    <w:rsid w:val="00E41691"/>
    <w:rsid w:val="00E424A9"/>
    <w:rsid w:val="00E42A13"/>
    <w:rsid w:val="00E441FB"/>
    <w:rsid w:val="00E44C4C"/>
    <w:rsid w:val="00E45096"/>
    <w:rsid w:val="00E454EB"/>
    <w:rsid w:val="00E5219B"/>
    <w:rsid w:val="00E53BF8"/>
    <w:rsid w:val="00E53D89"/>
    <w:rsid w:val="00E5518B"/>
    <w:rsid w:val="00E55D93"/>
    <w:rsid w:val="00E56D76"/>
    <w:rsid w:val="00E57052"/>
    <w:rsid w:val="00E575EA"/>
    <w:rsid w:val="00E57D98"/>
    <w:rsid w:val="00E609FE"/>
    <w:rsid w:val="00E60EFE"/>
    <w:rsid w:val="00E63436"/>
    <w:rsid w:val="00E678B6"/>
    <w:rsid w:val="00E71756"/>
    <w:rsid w:val="00E73CB5"/>
    <w:rsid w:val="00E745C0"/>
    <w:rsid w:val="00E74FF2"/>
    <w:rsid w:val="00E75920"/>
    <w:rsid w:val="00E76173"/>
    <w:rsid w:val="00E76248"/>
    <w:rsid w:val="00E80CFE"/>
    <w:rsid w:val="00E80D96"/>
    <w:rsid w:val="00E82317"/>
    <w:rsid w:val="00E871FA"/>
    <w:rsid w:val="00E87A65"/>
    <w:rsid w:val="00E90449"/>
    <w:rsid w:val="00E9050F"/>
    <w:rsid w:val="00E93660"/>
    <w:rsid w:val="00E936A4"/>
    <w:rsid w:val="00E94332"/>
    <w:rsid w:val="00E94D4F"/>
    <w:rsid w:val="00E954BB"/>
    <w:rsid w:val="00E960A8"/>
    <w:rsid w:val="00E96AF6"/>
    <w:rsid w:val="00EA3665"/>
    <w:rsid w:val="00EA37A4"/>
    <w:rsid w:val="00EA45E7"/>
    <w:rsid w:val="00EA4A9F"/>
    <w:rsid w:val="00EA5231"/>
    <w:rsid w:val="00EB1189"/>
    <w:rsid w:val="00EB21B5"/>
    <w:rsid w:val="00EB2AFC"/>
    <w:rsid w:val="00EB2FB3"/>
    <w:rsid w:val="00EB4FA9"/>
    <w:rsid w:val="00EB5B3B"/>
    <w:rsid w:val="00EB6125"/>
    <w:rsid w:val="00EB6B66"/>
    <w:rsid w:val="00EB6C30"/>
    <w:rsid w:val="00EB78E3"/>
    <w:rsid w:val="00EB7E0A"/>
    <w:rsid w:val="00EC08A5"/>
    <w:rsid w:val="00EC10BB"/>
    <w:rsid w:val="00EC1C4B"/>
    <w:rsid w:val="00EC2D8D"/>
    <w:rsid w:val="00EC2DC4"/>
    <w:rsid w:val="00EC3BBB"/>
    <w:rsid w:val="00EC45D6"/>
    <w:rsid w:val="00EC62DC"/>
    <w:rsid w:val="00EC6398"/>
    <w:rsid w:val="00EC735A"/>
    <w:rsid w:val="00EC7D0F"/>
    <w:rsid w:val="00ED25E0"/>
    <w:rsid w:val="00ED2F96"/>
    <w:rsid w:val="00ED4C87"/>
    <w:rsid w:val="00ED7A88"/>
    <w:rsid w:val="00EE3D71"/>
    <w:rsid w:val="00EE667B"/>
    <w:rsid w:val="00EE71B6"/>
    <w:rsid w:val="00EF13E4"/>
    <w:rsid w:val="00EF27FE"/>
    <w:rsid w:val="00EF31FF"/>
    <w:rsid w:val="00EF36C8"/>
    <w:rsid w:val="00EF3E15"/>
    <w:rsid w:val="00EF668A"/>
    <w:rsid w:val="00EF69BB"/>
    <w:rsid w:val="00F01E24"/>
    <w:rsid w:val="00F06F33"/>
    <w:rsid w:val="00F07862"/>
    <w:rsid w:val="00F079CD"/>
    <w:rsid w:val="00F07C92"/>
    <w:rsid w:val="00F07FB6"/>
    <w:rsid w:val="00F10486"/>
    <w:rsid w:val="00F104A8"/>
    <w:rsid w:val="00F115F8"/>
    <w:rsid w:val="00F1586A"/>
    <w:rsid w:val="00F16B53"/>
    <w:rsid w:val="00F20135"/>
    <w:rsid w:val="00F20A30"/>
    <w:rsid w:val="00F2104F"/>
    <w:rsid w:val="00F23012"/>
    <w:rsid w:val="00F24C44"/>
    <w:rsid w:val="00F252DA"/>
    <w:rsid w:val="00F26926"/>
    <w:rsid w:val="00F3094D"/>
    <w:rsid w:val="00F318BE"/>
    <w:rsid w:val="00F32880"/>
    <w:rsid w:val="00F33297"/>
    <w:rsid w:val="00F343FB"/>
    <w:rsid w:val="00F344A4"/>
    <w:rsid w:val="00F34D8A"/>
    <w:rsid w:val="00F3540C"/>
    <w:rsid w:val="00F359FE"/>
    <w:rsid w:val="00F37B3C"/>
    <w:rsid w:val="00F42159"/>
    <w:rsid w:val="00F4256E"/>
    <w:rsid w:val="00F4283D"/>
    <w:rsid w:val="00F42D30"/>
    <w:rsid w:val="00F42D9D"/>
    <w:rsid w:val="00F42EE1"/>
    <w:rsid w:val="00F43EC8"/>
    <w:rsid w:val="00F43FFC"/>
    <w:rsid w:val="00F45DB4"/>
    <w:rsid w:val="00F50FED"/>
    <w:rsid w:val="00F51D15"/>
    <w:rsid w:val="00F52100"/>
    <w:rsid w:val="00F548CD"/>
    <w:rsid w:val="00F55EE6"/>
    <w:rsid w:val="00F56757"/>
    <w:rsid w:val="00F57ADD"/>
    <w:rsid w:val="00F57DDB"/>
    <w:rsid w:val="00F61AC1"/>
    <w:rsid w:val="00F6239A"/>
    <w:rsid w:val="00F62402"/>
    <w:rsid w:val="00F6314D"/>
    <w:rsid w:val="00F64141"/>
    <w:rsid w:val="00F65464"/>
    <w:rsid w:val="00F6589E"/>
    <w:rsid w:val="00F67508"/>
    <w:rsid w:val="00F7055E"/>
    <w:rsid w:val="00F715FD"/>
    <w:rsid w:val="00F71FC9"/>
    <w:rsid w:val="00F73B48"/>
    <w:rsid w:val="00F74D7B"/>
    <w:rsid w:val="00F74F51"/>
    <w:rsid w:val="00F750B6"/>
    <w:rsid w:val="00F76DBD"/>
    <w:rsid w:val="00F77666"/>
    <w:rsid w:val="00F83F95"/>
    <w:rsid w:val="00F842AD"/>
    <w:rsid w:val="00F86D56"/>
    <w:rsid w:val="00F87666"/>
    <w:rsid w:val="00F87765"/>
    <w:rsid w:val="00F90C64"/>
    <w:rsid w:val="00F914EB"/>
    <w:rsid w:val="00F91A54"/>
    <w:rsid w:val="00F91B40"/>
    <w:rsid w:val="00F91B85"/>
    <w:rsid w:val="00F92245"/>
    <w:rsid w:val="00F93D92"/>
    <w:rsid w:val="00F96C99"/>
    <w:rsid w:val="00F96E98"/>
    <w:rsid w:val="00F97616"/>
    <w:rsid w:val="00F9790D"/>
    <w:rsid w:val="00F97C83"/>
    <w:rsid w:val="00FA06C4"/>
    <w:rsid w:val="00FA1010"/>
    <w:rsid w:val="00FA3B17"/>
    <w:rsid w:val="00FA3BC5"/>
    <w:rsid w:val="00FA4735"/>
    <w:rsid w:val="00FA5407"/>
    <w:rsid w:val="00FA5E8D"/>
    <w:rsid w:val="00FA5F3D"/>
    <w:rsid w:val="00FA6113"/>
    <w:rsid w:val="00FB2A78"/>
    <w:rsid w:val="00FB399E"/>
    <w:rsid w:val="00FB5068"/>
    <w:rsid w:val="00FB5E1B"/>
    <w:rsid w:val="00FB76A8"/>
    <w:rsid w:val="00FB7F50"/>
    <w:rsid w:val="00FC1C8E"/>
    <w:rsid w:val="00FC2A85"/>
    <w:rsid w:val="00FC2C40"/>
    <w:rsid w:val="00FC36D3"/>
    <w:rsid w:val="00FC3B87"/>
    <w:rsid w:val="00FC3D92"/>
    <w:rsid w:val="00FC40AF"/>
    <w:rsid w:val="00FC4D0B"/>
    <w:rsid w:val="00FC7DD3"/>
    <w:rsid w:val="00FD0A16"/>
    <w:rsid w:val="00FD2E8A"/>
    <w:rsid w:val="00FD332A"/>
    <w:rsid w:val="00FD47AC"/>
    <w:rsid w:val="00FD4BBD"/>
    <w:rsid w:val="00FD6708"/>
    <w:rsid w:val="00FD71D7"/>
    <w:rsid w:val="00FE115C"/>
    <w:rsid w:val="00FE1232"/>
    <w:rsid w:val="00FE28A7"/>
    <w:rsid w:val="00FE31EF"/>
    <w:rsid w:val="00FE3B13"/>
    <w:rsid w:val="00FE3D7D"/>
    <w:rsid w:val="00FE6DCF"/>
    <w:rsid w:val="00FF0841"/>
    <w:rsid w:val="00FF1E5B"/>
    <w:rsid w:val="00FF2451"/>
    <w:rsid w:val="00FF2843"/>
    <w:rsid w:val="00FF3D79"/>
    <w:rsid w:val="00FF66D4"/>
    <w:rsid w:val="00FF6BC0"/>
    <w:rsid w:val="00FF78B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98F"/>
  <w15:docId w15:val="{DAC96A79-D4AE-4AE6-8804-379ACD18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28"/>
        <w:szCs w:val="28"/>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AE9"/>
    <w:pPr>
      <w:bidi/>
      <w:spacing w:line="276" w:lineRule="auto"/>
    </w:pPr>
    <w:rPr>
      <w:rFonts w:cs="IRLotus"/>
    </w:rPr>
  </w:style>
  <w:style w:type="paragraph" w:styleId="Heading1">
    <w:name w:val="heading 1"/>
    <w:basedOn w:val="Normal"/>
    <w:next w:val="Normal"/>
    <w:link w:val="Heading1Char"/>
    <w:uiPriority w:val="9"/>
    <w:qFormat/>
    <w:rsid w:val="00167163"/>
    <w:pPr>
      <w:keepNext/>
      <w:spacing w:before="120"/>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167163"/>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167163"/>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167163"/>
    <w:pPr>
      <w:keepNext/>
      <w:spacing w:before="240" w:after="60"/>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167163"/>
    <w:pPr>
      <w:spacing w:before="240" w:after="60"/>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167163"/>
    <w:pPr>
      <w:spacing w:before="240" w:after="60"/>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167163"/>
    <w:pPr>
      <w:spacing w:before="240" w:after="60"/>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167163"/>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167163"/>
    <w:pPr>
      <w:spacing w:before="240" w:after="60"/>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7163"/>
    <w:rPr>
      <w:rFonts w:ascii="Cambria" w:eastAsia="Times New Roman" w:hAnsi="Cambria" w:cs="B Titr"/>
      <w:b/>
      <w:color w:val="0100FF"/>
      <w:kern w:val="32"/>
      <w:sz w:val="32"/>
      <w:szCs w:val="32"/>
    </w:rPr>
  </w:style>
  <w:style w:type="character" w:customStyle="1" w:styleId="Heading2Char">
    <w:name w:val="Heading 2 Char"/>
    <w:link w:val="Heading2"/>
    <w:uiPriority w:val="9"/>
    <w:rsid w:val="00167163"/>
    <w:rPr>
      <w:rFonts w:ascii="Cambria" w:eastAsia="Times New Roman" w:hAnsi="Cambria" w:cs="B Titr"/>
      <w:b/>
      <w:i/>
      <w:color w:val="0000FE"/>
      <w:szCs w:val="32"/>
    </w:rPr>
  </w:style>
  <w:style w:type="character" w:customStyle="1" w:styleId="Heading3Char">
    <w:name w:val="Heading 3 Char"/>
    <w:link w:val="Heading3"/>
    <w:uiPriority w:val="9"/>
    <w:rsid w:val="00167163"/>
    <w:rPr>
      <w:rFonts w:ascii="Cambria" w:eastAsia="Times New Roman" w:hAnsi="Cambria" w:cs="B Titr"/>
      <w:b/>
      <w:color w:val="0000FD"/>
      <w:sz w:val="26"/>
    </w:rPr>
  </w:style>
  <w:style w:type="character" w:customStyle="1" w:styleId="Heading4Char">
    <w:name w:val="Heading 4 Char"/>
    <w:link w:val="Heading4"/>
    <w:uiPriority w:val="9"/>
    <w:rsid w:val="00167163"/>
    <w:rPr>
      <w:rFonts w:eastAsia="Times New Roman" w:cs="B Titr"/>
      <w:b/>
      <w:color w:val="0000FC"/>
      <w:szCs w:val="24"/>
    </w:rPr>
  </w:style>
  <w:style w:type="character" w:customStyle="1" w:styleId="Heading5Char">
    <w:name w:val="Heading 5 Char"/>
    <w:link w:val="Heading5"/>
    <w:uiPriority w:val="9"/>
    <w:rsid w:val="00167163"/>
    <w:rPr>
      <w:rFonts w:eastAsia="Times New Roman" w:cs="B Titr"/>
      <w:b/>
      <w:i/>
      <w:color w:val="0000FB"/>
      <w:sz w:val="26"/>
      <w:szCs w:val="24"/>
    </w:rPr>
  </w:style>
  <w:style w:type="character" w:customStyle="1" w:styleId="Heading7Char">
    <w:name w:val="Heading 7 Char"/>
    <w:link w:val="Heading7"/>
    <w:uiPriority w:val="9"/>
    <w:rsid w:val="00167163"/>
    <w:rPr>
      <w:rFonts w:eastAsia="Times New Roman" w:cs="B Titr"/>
      <w:color w:val="0000F9"/>
      <w:sz w:val="24"/>
      <w:szCs w:val="24"/>
    </w:rPr>
  </w:style>
  <w:style w:type="character" w:customStyle="1" w:styleId="Heading6Char">
    <w:name w:val="Heading 6 Char"/>
    <w:link w:val="Heading6"/>
    <w:uiPriority w:val="9"/>
    <w:rsid w:val="00167163"/>
    <w:rPr>
      <w:rFonts w:eastAsia="Times New Roman" w:cs="B Titr"/>
      <w:b/>
      <w:color w:val="0000FA"/>
      <w:szCs w:val="24"/>
    </w:rPr>
  </w:style>
  <w:style w:type="character" w:customStyle="1" w:styleId="Heading8Char">
    <w:name w:val="Heading 8 Char"/>
    <w:link w:val="Heading8"/>
    <w:uiPriority w:val="9"/>
    <w:rsid w:val="00167163"/>
    <w:rPr>
      <w:rFonts w:eastAsia="Times New Roman" w:cs="B Titr"/>
      <w:i/>
      <w:color w:val="0000F8"/>
      <w:sz w:val="24"/>
      <w:szCs w:val="24"/>
    </w:rPr>
  </w:style>
  <w:style w:type="character" w:customStyle="1" w:styleId="Heading9Char">
    <w:name w:val="Heading 9 Char"/>
    <w:link w:val="Heading9"/>
    <w:uiPriority w:val="9"/>
    <w:rsid w:val="00167163"/>
    <w:rPr>
      <w:rFonts w:ascii="Cambria" w:eastAsia="Times New Roman" w:hAnsi="Cambria" w:cs="B Titr"/>
      <w:color w:val="0000F7"/>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rsid w:val="006162A2"/>
    <w:rPr>
      <w:rFonts w:cs="B Badr"/>
      <w:bCs w:val="0"/>
      <w:i/>
      <w:iCs w:val="0"/>
      <w:color w:val="0000FF"/>
      <w:szCs w:val="28"/>
    </w:rPr>
  </w:style>
  <w:style w:type="paragraph" w:customStyle="1" w:styleId="a">
    <w:name w:val="نظر سایر علما"/>
    <w:basedOn w:val="Normal"/>
    <w:rsid w:val="006162A2"/>
    <w:rPr>
      <w:color w:val="000080"/>
    </w:rPr>
  </w:style>
  <w:style w:type="paragraph" w:customStyle="1" w:styleId="a0">
    <w:name w:val="متن نظر استاد"/>
    <w:basedOn w:val="Normal"/>
    <w:rsid w:val="00B43169"/>
    <w:rPr>
      <w:color w:val="632423" w:themeColor="accent2" w:themeShade="80"/>
    </w:rPr>
  </w:style>
  <w:style w:type="character" w:styleId="Emphasis">
    <w:name w:val="Emphasis"/>
    <w:aliases w:val="موضوع"/>
    <w:basedOn w:val="DefaultParagraphFont"/>
    <w:uiPriority w:val="20"/>
    <w:rsid w:val="00F73B48"/>
    <w:rPr>
      <w:rFonts w:cs="B Titr"/>
      <w:bCs/>
      <w:i/>
      <w:iCs w:val="0"/>
      <w:color w:val="0000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1">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 10"/>
    <w:basedOn w:val="Normal"/>
    <w:link w:val="Heading10Char"/>
    <w:qFormat/>
    <w:rsid w:val="003848D8"/>
    <w:rPr>
      <w:color w:val="FF0000"/>
    </w:rPr>
  </w:style>
  <w:style w:type="character" w:customStyle="1" w:styleId="Heading10Char">
    <w:name w:val="Heading 10 Char"/>
    <w:basedOn w:val="DefaultParagraphFont"/>
    <w:link w:val="Heading10"/>
    <w:rsid w:val="003848D8"/>
    <w:rPr>
      <w:color w:val="FF0000"/>
    </w:rPr>
  </w:style>
  <w:style w:type="paragraph" w:styleId="Subtitle">
    <w:name w:val="Subtitle"/>
    <w:basedOn w:val="Normal"/>
    <w:next w:val="Normal"/>
    <w:link w:val="SubtitleChar"/>
    <w:uiPriority w:val="11"/>
    <w:qFormat/>
    <w:rsid w:val="000D0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085B"/>
    <w:rPr>
      <w:rFonts w:asciiTheme="minorHAnsi" w:eastAsiaTheme="minorEastAsia" w:hAnsiTheme="minorHAnsi" w:cstheme="minorBidi"/>
      <w:color w:val="5A5A5A" w:themeColor="text1" w:themeTint="A5"/>
      <w:spacing w:val="15"/>
      <w:sz w:val="22"/>
      <w:szCs w:val="22"/>
    </w:rPr>
  </w:style>
  <w:style w:type="character" w:customStyle="1" w:styleId="a2">
    <w:name w:val="نقل قول"/>
    <w:basedOn w:val="DefaultParagraphFont"/>
    <w:uiPriority w:val="1"/>
    <w:qFormat/>
    <w:rsid w:val="00844503"/>
    <w:rPr>
      <w:rFonts w:ascii="Times New Roman" w:hAnsi="Times New Roman"/>
      <w:i/>
      <w:color w:val="CC3300"/>
      <w:sz w:val="28"/>
    </w:rPr>
  </w:style>
  <w:style w:type="character" w:styleId="CommentReference">
    <w:name w:val="annotation reference"/>
    <w:basedOn w:val="DefaultParagraphFont"/>
    <w:uiPriority w:val="99"/>
    <w:semiHidden/>
    <w:unhideWhenUsed/>
    <w:rsid w:val="00881D3E"/>
    <w:rPr>
      <w:sz w:val="16"/>
      <w:szCs w:val="16"/>
    </w:rPr>
  </w:style>
  <w:style w:type="paragraph" w:styleId="CommentText">
    <w:name w:val="annotation text"/>
    <w:basedOn w:val="Normal"/>
    <w:link w:val="CommentTextChar"/>
    <w:uiPriority w:val="99"/>
    <w:semiHidden/>
    <w:unhideWhenUsed/>
    <w:rsid w:val="00881D3E"/>
    <w:pPr>
      <w:spacing w:line="240" w:lineRule="auto"/>
    </w:pPr>
    <w:rPr>
      <w:sz w:val="20"/>
      <w:szCs w:val="20"/>
    </w:rPr>
  </w:style>
  <w:style w:type="character" w:customStyle="1" w:styleId="CommentTextChar">
    <w:name w:val="Comment Text Char"/>
    <w:basedOn w:val="DefaultParagraphFont"/>
    <w:link w:val="CommentText"/>
    <w:uiPriority w:val="99"/>
    <w:semiHidden/>
    <w:rsid w:val="00881D3E"/>
    <w:rPr>
      <w:rFonts w:cs="IRLotus"/>
      <w:sz w:val="20"/>
      <w:szCs w:val="20"/>
    </w:rPr>
  </w:style>
  <w:style w:type="paragraph" w:styleId="CommentSubject">
    <w:name w:val="annotation subject"/>
    <w:basedOn w:val="CommentText"/>
    <w:next w:val="CommentText"/>
    <w:link w:val="CommentSubjectChar"/>
    <w:uiPriority w:val="99"/>
    <w:semiHidden/>
    <w:unhideWhenUsed/>
    <w:rsid w:val="00881D3E"/>
    <w:rPr>
      <w:b/>
      <w:bCs/>
    </w:rPr>
  </w:style>
  <w:style w:type="character" w:customStyle="1" w:styleId="CommentSubjectChar">
    <w:name w:val="Comment Subject Char"/>
    <w:basedOn w:val="CommentTextChar"/>
    <w:link w:val="CommentSubject"/>
    <w:uiPriority w:val="99"/>
    <w:semiHidden/>
    <w:rsid w:val="00881D3E"/>
    <w:rPr>
      <w:rFonts w:cs="IRLotus"/>
      <w:b/>
      <w:bCs/>
      <w:sz w:val="20"/>
      <w:szCs w:val="20"/>
    </w:rPr>
  </w:style>
  <w:style w:type="paragraph" w:styleId="TOCHeading">
    <w:name w:val="TOC Heading"/>
    <w:basedOn w:val="Heading1"/>
    <w:next w:val="Normal"/>
    <w:uiPriority w:val="39"/>
    <w:unhideWhenUsed/>
    <w:qFormat/>
    <w:rsid w:val="00B34573"/>
    <w:pPr>
      <w:keepLines/>
      <w:spacing w:before="240"/>
      <w:outlineLvl w:val="9"/>
    </w:pPr>
    <w:rPr>
      <w:rFonts w:asciiTheme="majorHAnsi" w:eastAsiaTheme="majorEastAsia" w:hAnsiTheme="majorHAnsi" w:cstheme="majorBidi"/>
      <w:b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582">
      <w:bodyDiv w:val="1"/>
      <w:marLeft w:val="0"/>
      <w:marRight w:val="0"/>
      <w:marTop w:val="0"/>
      <w:marBottom w:val="0"/>
      <w:divBdr>
        <w:top w:val="none" w:sz="0" w:space="0" w:color="auto"/>
        <w:left w:val="none" w:sz="0" w:space="0" w:color="auto"/>
        <w:bottom w:val="none" w:sz="0" w:space="0" w:color="auto"/>
        <w:right w:val="none" w:sz="0" w:space="0" w:color="auto"/>
      </w:divBdr>
    </w:div>
    <w:div w:id="15666958">
      <w:bodyDiv w:val="1"/>
      <w:marLeft w:val="0"/>
      <w:marRight w:val="0"/>
      <w:marTop w:val="0"/>
      <w:marBottom w:val="0"/>
      <w:divBdr>
        <w:top w:val="none" w:sz="0" w:space="0" w:color="auto"/>
        <w:left w:val="none" w:sz="0" w:space="0" w:color="auto"/>
        <w:bottom w:val="none" w:sz="0" w:space="0" w:color="auto"/>
        <w:right w:val="none" w:sz="0" w:space="0" w:color="auto"/>
      </w:divBdr>
    </w:div>
    <w:div w:id="40717595">
      <w:bodyDiv w:val="1"/>
      <w:marLeft w:val="0"/>
      <w:marRight w:val="0"/>
      <w:marTop w:val="0"/>
      <w:marBottom w:val="0"/>
      <w:divBdr>
        <w:top w:val="none" w:sz="0" w:space="0" w:color="auto"/>
        <w:left w:val="none" w:sz="0" w:space="0" w:color="auto"/>
        <w:bottom w:val="none" w:sz="0" w:space="0" w:color="auto"/>
        <w:right w:val="none" w:sz="0" w:space="0" w:color="auto"/>
      </w:divBdr>
    </w:div>
    <w:div w:id="40836010">
      <w:bodyDiv w:val="1"/>
      <w:marLeft w:val="0"/>
      <w:marRight w:val="0"/>
      <w:marTop w:val="0"/>
      <w:marBottom w:val="0"/>
      <w:divBdr>
        <w:top w:val="none" w:sz="0" w:space="0" w:color="auto"/>
        <w:left w:val="none" w:sz="0" w:space="0" w:color="auto"/>
        <w:bottom w:val="none" w:sz="0" w:space="0" w:color="auto"/>
        <w:right w:val="none" w:sz="0" w:space="0" w:color="auto"/>
      </w:divBdr>
    </w:div>
    <w:div w:id="4214678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47534402">
      <w:bodyDiv w:val="1"/>
      <w:marLeft w:val="0"/>
      <w:marRight w:val="0"/>
      <w:marTop w:val="0"/>
      <w:marBottom w:val="0"/>
      <w:divBdr>
        <w:top w:val="none" w:sz="0" w:space="0" w:color="auto"/>
        <w:left w:val="none" w:sz="0" w:space="0" w:color="auto"/>
        <w:bottom w:val="none" w:sz="0" w:space="0" w:color="auto"/>
        <w:right w:val="none" w:sz="0" w:space="0" w:color="auto"/>
      </w:divBdr>
    </w:div>
    <w:div w:id="57483795">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8160442">
      <w:bodyDiv w:val="1"/>
      <w:marLeft w:val="0"/>
      <w:marRight w:val="0"/>
      <w:marTop w:val="0"/>
      <w:marBottom w:val="0"/>
      <w:divBdr>
        <w:top w:val="none" w:sz="0" w:space="0" w:color="auto"/>
        <w:left w:val="none" w:sz="0" w:space="0" w:color="auto"/>
        <w:bottom w:val="none" w:sz="0" w:space="0" w:color="auto"/>
        <w:right w:val="none" w:sz="0" w:space="0" w:color="auto"/>
      </w:divBdr>
    </w:div>
    <w:div w:id="70741690">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79375082">
      <w:bodyDiv w:val="1"/>
      <w:marLeft w:val="0"/>
      <w:marRight w:val="0"/>
      <w:marTop w:val="0"/>
      <w:marBottom w:val="0"/>
      <w:divBdr>
        <w:top w:val="none" w:sz="0" w:space="0" w:color="auto"/>
        <w:left w:val="none" w:sz="0" w:space="0" w:color="auto"/>
        <w:bottom w:val="none" w:sz="0" w:space="0" w:color="auto"/>
        <w:right w:val="none" w:sz="0" w:space="0" w:color="auto"/>
      </w:divBdr>
    </w:div>
    <w:div w:id="82845803">
      <w:bodyDiv w:val="1"/>
      <w:marLeft w:val="0"/>
      <w:marRight w:val="0"/>
      <w:marTop w:val="0"/>
      <w:marBottom w:val="0"/>
      <w:divBdr>
        <w:top w:val="none" w:sz="0" w:space="0" w:color="auto"/>
        <w:left w:val="none" w:sz="0" w:space="0" w:color="auto"/>
        <w:bottom w:val="none" w:sz="0" w:space="0" w:color="auto"/>
        <w:right w:val="none" w:sz="0" w:space="0" w:color="auto"/>
      </w:divBdr>
    </w:div>
    <w:div w:id="83309598">
      <w:bodyDiv w:val="1"/>
      <w:marLeft w:val="0"/>
      <w:marRight w:val="0"/>
      <w:marTop w:val="0"/>
      <w:marBottom w:val="0"/>
      <w:divBdr>
        <w:top w:val="none" w:sz="0" w:space="0" w:color="auto"/>
        <w:left w:val="none" w:sz="0" w:space="0" w:color="auto"/>
        <w:bottom w:val="none" w:sz="0" w:space="0" w:color="auto"/>
        <w:right w:val="none" w:sz="0" w:space="0" w:color="auto"/>
      </w:divBdr>
    </w:div>
    <w:div w:id="100953223">
      <w:bodyDiv w:val="1"/>
      <w:marLeft w:val="0"/>
      <w:marRight w:val="0"/>
      <w:marTop w:val="0"/>
      <w:marBottom w:val="0"/>
      <w:divBdr>
        <w:top w:val="none" w:sz="0" w:space="0" w:color="auto"/>
        <w:left w:val="none" w:sz="0" w:space="0" w:color="auto"/>
        <w:bottom w:val="none" w:sz="0" w:space="0" w:color="auto"/>
        <w:right w:val="none" w:sz="0" w:space="0" w:color="auto"/>
      </w:divBdr>
    </w:div>
    <w:div w:id="101077493">
      <w:bodyDiv w:val="1"/>
      <w:marLeft w:val="0"/>
      <w:marRight w:val="0"/>
      <w:marTop w:val="0"/>
      <w:marBottom w:val="0"/>
      <w:divBdr>
        <w:top w:val="none" w:sz="0" w:space="0" w:color="auto"/>
        <w:left w:val="none" w:sz="0" w:space="0" w:color="auto"/>
        <w:bottom w:val="none" w:sz="0" w:space="0" w:color="auto"/>
        <w:right w:val="none" w:sz="0" w:space="0" w:color="auto"/>
      </w:divBdr>
    </w:div>
    <w:div w:id="104545540">
      <w:bodyDiv w:val="1"/>
      <w:marLeft w:val="0"/>
      <w:marRight w:val="0"/>
      <w:marTop w:val="0"/>
      <w:marBottom w:val="0"/>
      <w:divBdr>
        <w:top w:val="none" w:sz="0" w:space="0" w:color="auto"/>
        <w:left w:val="none" w:sz="0" w:space="0" w:color="auto"/>
        <w:bottom w:val="none" w:sz="0" w:space="0" w:color="auto"/>
        <w:right w:val="none" w:sz="0" w:space="0" w:color="auto"/>
      </w:divBdr>
    </w:div>
    <w:div w:id="109590386">
      <w:bodyDiv w:val="1"/>
      <w:marLeft w:val="0"/>
      <w:marRight w:val="0"/>
      <w:marTop w:val="0"/>
      <w:marBottom w:val="0"/>
      <w:divBdr>
        <w:top w:val="none" w:sz="0" w:space="0" w:color="auto"/>
        <w:left w:val="none" w:sz="0" w:space="0" w:color="auto"/>
        <w:bottom w:val="none" w:sz="0" w:space="0" w:color="auto"/>
        <w:right w:val="none" w:sz="0" w:space="0" w:color="auto"/>
      </w:divBdr>
    </w:div>
    <w:div w:id="110444056">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605923">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8014739">
      <w:bodyDiv w:val="1"/>
      <w:marLeft w:val="0"/>
      <w:marRight w:val="0"/>
      <w:marTop w:val="0"/>
      <w:marBottom w:val="0"/>
      <w:divBdr>
        <w:top w:val="none" w:sz="0" w:space="0" w:color="auto"/>
        <w:left w:val="none" w:sz="0" w:space="0" w:color="auto"/>
        <w:bottom w:val="none" w:sz="0" w:space="0" w:color="auto"/>
        <w:right w:val="none" w:sz="0" w:space="0" w:color="auto"/>
      </w:divBdr>
    </w:div>
    <w:div w:id="138503494">
      <w:bodyDiv w:val="1"/>
      <w:marLeft w:val="0"/>
      <w:marRight w:val="0"/>
      <w:marTop w:val="0"/>
      <w:marBottom w:val="0"/>
      <w:divBdr>
        <w:top w:val="none" w:sz="0" w:space="0" w:color="auto"/>
        <w:left w:val="none" w:sz="0" w:space="0" w:color="auto"/>
        <w:bottom w:val="none" w:sz="0" w:space="0" w:color="auto"/>
        <w:right w:val="none" w:sz="0" w:space="0" w:color="auto"/>
      </w:divBdr>
    </w:div>
    <w:div w:id="145976559">
      <w:bodyDiv w:val="1"/>
      <w:marLeft w:val="0"/>
      <w:marRight w:val="0"/>
      <w:marTop w:val="0"/>
      <w:marBottom w:val="0"/>
      <w:divBdr>
        <w:top w:val="none" w:sz="0" w:space="0" w:color="auto"/>
        <w:left w:val="none" w:sz="0" w:space="0" w:color="auto"/>
        <w:bottom w:val="none" w:sz="0" w:space="0" w:color="auto"/>
        <w:right w:val="none" w:sz="0" w:space="0" w:color="auto"/>
      </w:divBdr>
    </w:div>
    <w:div w:id="170879340">
      <w:bodyDiv w:val="1"/>
      <w:marLeft w:val="0"/>
      <w:marRight w:val="0"/>
      <w:marTop w:val="0"/>
      <w:marBottom w:val="0"/>
      <w:divBdr>
        <w:top w:val="none" w:sz="0" w:space="0" w:color="auto"/>
        <w:left w:val="none" w:sz="0" w:space="0" w:color="auto"/>
        <w:bottom w:val="none" w:sz="0" w:space="0" w:color="auto"/>
        <w:right w:val="none" w:sz="0" w:space="0" w:color="auto"/>
      </w:divBdr>
    </w:div>
    <w:div w:id="174735168">
      <w:bodyDiv w:val="1"/>
      <w:marLeft w:val="0"/>
      <w:marRight w:val="0"/>
      <w:marTop w:val="0"/>
      <w:marBottom w:val="0"/>
      <w:divBdr>
        <w:top w:val="none" w:sz="0" w:space="0" w:color="auto"/>
        <w:left w:val="none" w:sz="0" w:space="0" w:color="auto"/>
        <w:bottom w:val="none" w:sz="0" w:space="0" w:color="auto"/>
        <w:right w:val="none" w:sz="0" w:space="0" w:color="auto"/>
      </w:divBdr>
    </w:div>
    <w:div w:id="176237241">
      <w:bodyDiv w:val="1"/>
      <w:marLeft w:val="0"/>
      <w:marRight w:val="0"/>
      <w:marTop w:val="0"/>
      <w:marBottom w:val="0"/>
      <w:divBdr>
        <w:top w:val="none" w:sz="0" w:space="0" w:color="auto"/>
        <w:left w:val="none" w:sz="0" w:space="0" w:color="auto"/>
        <w:bottom w:val="none" w:sz="0" w:space="0" w:color="auto"/>
        <w:right w:val="none" w:sz="0" w:space="0" w:color="auto"/>
      </w:divBdr>
    </w:div>
    <w:div w:id="191774248">
      <w:bodyDiv w:val="1"/>
      <w:marLeft w:val="0"/>
      <w:marRight w:val="0"/>
      <w:marTop w:val="0"/>
      <w:marBottom w:val="0"/>
      <w:divBdr>
        <w:top w:val="none" w:sz="0" w:space="0" w:color="auto"/>
        <w:left w:val="none" w:sz="0" w:space="0" w:color="auto"/>
        <w:bottom w:val="none" w:sz="0" w:space="0" w:color="auto"/>
        <w:right w:val="none" w:sz="0" w:space="0" w:color="auto"/>
      </w:divBdr>
    </w:div>
    <w:div w:id="201862702">
      <w:bodyDiv w:val="1"/>
      <w:marLeft w:val="0"/>
      <w:marRight w:val="0"/>
      <w:marTop w:val="0"/>
      <w:marBottom w:val="0"/>
      <w:divBdr>
        <w:top w:val="none" w:sz="0" w:space="0" w:color="auto"/>
        <w:left w:val="none" w:sz="0" w:space="0" w:color="auto"/>
        <w:bottom w:val="none" w:sz="0" w:space="0" w:color="auto"/>
        <w:right w:val="none" w:sz="0" w:space="0" w:color="auto"/>
      </w:divBdr>
    </w:div>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205458997">
      <w:bodyDiv w:val="1"/>
      <w:marLeft w:val="0"/>
      <w:marRight w:val="0"/>
      <w:marTop w:val="0"/>
      <w:marBottom w:val="0"/>
      <w:divBdr>
        <w:top w:val="none" w:sz="0" w:space="0" w:color="auto"/>
        <w:left w:val="none" w:sz="0" w:space="0" w:color="auto"/>
        <w:bottom w:val="none" w:sz="0" w:space="0" w:color="auto"/>
        <w:right w:val="none" w:sz="0" w:space="0" w:color="auto"/>
      </w:divBdr>
    </w:div>
    <w:div w:id="212815574">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5259815">
      <w:bodyDiv w:val="1"/>
      <w:marLeft w:val="0"/>
      <w:marRight w:val="0"/>
      <w:marTop w:val="0"/>
      <w:marBottom w:val="0"/>
      <w:divBdr>
        <w:top w:val="none" w:sz="0" w:space="0" w:color="auto"/>
        <w:left w:val="none" w:sz="0" w:space="0" w:color="auto"/>
        <w:bottom w:val="none" w:sz="0" w:space="0" w:color="auto"/>
        <w:right w:val="none" w:sz="0" w:space="0" w:color="auto"/>
      </w:divBdr>
    </w:div>
    <w:div w:id="256251793">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2250623">
      <w:bodyDiv w:val="1"/>
      <w:marLeft w:val="0"/>
      <w:marRight w:val="0"/>
      <w:marTop w:val="0"/>
      <w:marBottom w:val="0"/>
      <w:divBdr>
        <w:top w:val="none" w:sz="0" w:space="0" w:color="auto"/>
        <w:left w:val="none" w:sz="0" w:space="0" w:color="auto"/>
        <w:bottom w:val="none" w:sz="0" w:space="0" w:color="auto"/>
        <w:right w:val="none" w:sz="0" w:space="0" w:color="auto"/>
      </w:divBdr>
    </w:div>
    <w:div w:id="283199097">
      <w:bodyDiv w:val="1"/>
      <w:marLeft w:val="0"/>
      <w:marRight w:val="0"/>
      <w:marTop w:val="0"/>
      <w:marBottom w:val="0"/>
      <w:divBdr>
        <w:top w:val="none" w:sz="0" w:space="0" w:color="auto"/>
        <w:left w:val="none" w:sz="0" w:space="0" w:color="auto"/>
        <w:bottom w:val="none" w:sz="0" w:space="0" w:color="auto"/>
        <w:right w:val="none" w:sz="0" w:space="0" w:color="auto"/>
      </w:divBdr>
    </w:div>
    <w:div w:id="289553471">
      <w:bodyDiv w:val="1"/>
      <w:marLeft w:val="0"/>
      <w:marRight w:val="0"/>
      <w:marTop w:val="0"/>
      <w:marBottom w:val="0"/>
      <w:divBdr>
        <w:top w:val="none" w:sz="0" w:space="0" w:color="auto"/>
        <w:left w:val="none" w:sz="0" w:space="0" w:color="auto"/>
        <w:bottom w:val="none" w:sz="0" w:space="0" w:color="auto"/>
        <w:right w:val="none" w:sz="0" w:space="0" w:color="auto"/>
      </w:divBdr>
    </w:div>
    <w:div w:id="297998375">
      <w:bodyDiv w:val="1"/>
      <w:marLeft w:val="0"/>
      <w:marRight w:val="0"/>
      <w:marTop w:val="0"/>
      <w:marBottom w:val="0"/>
      <w:divBdr>
        <w:top w:val="none" w:sz="0" w:space="0" w:color="auto"/>
        <w:left w:val="none" w:sz="0" w:space="0" w:color="auto"/>
        <w:bottom w:val="none" w:sz="0" w:space="0" w:color="auto"/>
        <w:right w:val="none" w:sz="0" w:space="0" w:color="auto"/>
      </w:divBdr>
    </w:div>
    <w:div w:id="298388217">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17997329">
      <w:bodyDiv w:val="1"/>
      <w:marLeft w:val="0"/>
      <w:marRight w:val="0"/>
      <w:marTop w:val="0"/>
      <w:marBottom w:val="0"/>
      <w:divBdr>
        <w:top w:val="none" w:sz="0" w:space="0" w:color="auto"/>
        <w:left w:val="none" w:sz="0" w:space="0" w:color="auto"/>
        <w:bottom w:val="none" w:sz="0" w:space="0" w:color="auto"/>
        <w:right w:val="none" w:sz="0" w:space="0" w:color="auto"/>
      </w:divBdr>
    </w:div>
    <w:div w:id="327640975">
      <w:bodyDiv w:val="1"/>
      <w:marLeft w:val="0"/>
      <w:marRight w:val="0"/>
      <w:marTop w:val="0"/>
      <w:marBottom w:val="0"/>
      <w:divBdr>
        <w:top w:val="none" w:sz="0" w:space="0" w:color="auto"/>
        <w:left w:val="none" w:sz="0" w:space="0" w:color="auto"/>
        <w:bottom w:val="none" w:sz="0" w:space="0" w:color="auto"/>
        <w:right w:val="none" w:sz="0" w:space="0" w:color="auto"/>
      </w:divBdr>
    </w:div>
    <w:div w:id="346179621">
      <w:bodyDiv w:val="1"/>
      <w:marLeft w:val="0"/>
      <w:marRight w:val="0"/>
      <w:marTop w:val="0"/>
      <w:marBottom w:val="0"/>
      <w:divBdr>
        <w:top w:val="none" w:sz="0" w:space="0" w:color="auto"/>
        <w:left w:val="none" w:sz="0" w:space="0" w:color="auto"/>
        <w:bottom w:val="none" w:sz="0" w:space="0" w:color="auto"/>
        <w:right w:val="none" w:sz="0" w:space="0" w:color="auto"/>
      </w:divBdr>
    </w:div>
    <w:div w:id="368995766">
      <w:bodyDiv w:val="1"/>
      <w:marLeft w:val="0"/>
      <w:marRight w:val="0"/>
      <w:marTop w:val="0"/>
      <w:marBottom w:val="0"/>
      <w:divBdr>
        <w:top w:val="none" w:sz="0" w:space="0" w:color="auto"/>
        <w:left w:val="none" w:sz="0" w:space="0" w:color="auto"/>
        <w:bottom w:val="none" w:sz="0" w:space="0" w:color="auto"/>
        <w:right w:val="none" w:sz="0" w:space="0" w:color="auto"/>
      </w:divBdr>
    </w:div>
    <w:div w:id="372001161">
      <w:bodyDiv w:val="1"/>
      <w:marLeft w:val="0"/>
      <w:marRight w:val="0"/>
      <w:marTop w:val="0"/>
      <w:marBottom w:val="0"/>
      <w:divBdr>
        <w:top w:val="none" w:sz="0" w:space="0" w:color="auto"/>
        <w:left w:val="none" w:sz="0" w:space="0" w:color="auto"/>
        <w:bottom w:val="none" w:sz="0" w:space="0" w:color="auto"/>
        <w:right w:val="none" w:sz="0" w:space="0" w:color="auto"/>
      </w:divBdr>
    </w:div>
    <w:div w:id="372192874">
      <w:bodyDiv w:val="1"/>
      <w:marLeft w:val="0"/>
      <w:marRight w:val="0"/>
      <w:marTop w:val="0"/>
      <w:marBottom w:val="0"/>
      <w:divBdr>
        <w:top w:val="none" w:sz="0" w:space="0" w:color="auto"/>
        <w:left w:val="none" w:sz="0" w:space="0" w:color="auto"/>
        <w:bottom w:val="none" w:sz="0" w:space="0" w:color="auto"/>
        <w:right w:val="none" w:sz="0" w:space="0" w:color="auto"/>
      </w:divBdr>
    </w:div>
    <w:div w:id="379287803">
      <w:bodyDiv w:val="1"/>
      <w:marLeft w:val="0"/>
      <w:marRight w:val="0"/>
      <w:marTop w:val="0"/>
      <w:marBottom w:val="0"/>
      <w:divBdr>
        <w:top w:val="none" w:sz="0" w:space="0" w:color="auto"/>
        <w:left w:val="none" w:sz="0" w:space="0" w:color="auto"/>
        <w:bottom w:val="none" w:sz="0" w:space="0" w:color="auto"/>
        <w:right w:val="none" w:sz="0" w:space="0" w:color="auto"/>
      </w:divBdr>
    </w:div>
    <w:div w:id="379327571">
      <w:bodyDiv w:val="1"/>
      <w:marLeft w:val="0"/>
      <w:marRight w:val="0"/>
      <w:marTop w:val="0"/>
      <w:marBottom w:val="0"/>
      <w:divBdr>
        <w:top w:val="none" w:sz="0" w:space="0" w:color="auto"/>
        <w:left w:val="none" w:sz="0" w:space="0" w:color="auto"/>
        <w:bottom w:val="none" w:sz="0" w:space="0" w:color="auto"/>
        <w:right w:val="none" w:sz="0" w:space="0" w:color="auto"/>
      </w:divBdr>
    </w:div>
    <w:div w:id="387612253">
      <w:bodyDiv w:val="1"/>
      <w:marLeft w:val="0"/>
      <w:marRight w:val="0"/>
      <w:marTop w:val="0"/>
      <w:marBottom w:val="0"/>
      <w:divBdr>
        <w:top w:val="none" w:sz="0" w:space="0" w:color="auto"/>
        <w:left w:val="none" w:sz="0" w:space="0" w:color="auto"/>
        <w:bottom w:val="none" w:sz="0" w:space="0" w:color="auto"/>
        <w:right w:val="none" w:sz="0" w:space="0" w:color="auto"/>
      </w:divBdr>
    </w:div>
    <w:div w:id="387992332">
      <w:bodyDiv w:val="1"/>
      <w:marLeft w:val="0"/>
      <w:marRight w:val="0"/>
      <w:marTop w:val="0"/>
      <w:marBottom w:val="0"/>
      <w:divBdr>
        <w:top w:val="none" w:sz="0" w:space="0" w:color="auto"/>
        <w:left w:val="none" w:sz="0" w:space="0" w:color="auto"/>
        <w:bottom w:val="none" w:sz="0" w:space="0" w:color="auto"/>
        <w:right w:val="none" w:sz="0" w:space="0" w:color="auto"/>
      </w:divBdr>
    </w:div>
    <w:div w:id="388116734">
      <w:bodyDiv w:val="1"/>
      <w:marLeft w:val="0"/>
      <w:marRight w:val="0"/>
      <w:marTop w:val="0"/>
      <w:marBottom w:val="0"/>
      <w:divBdr>
        <w:top w:val="none" w:sz="0" w:space="0" w:color="auto"/>
        <w:left w:val="none" w:sz="0" w:space="0" w:color="auto"/>
        <w:bottom w:val="none" w:sz="0" w:space="0" w:color="auto"/>
        <w:right w:val="none" w:sz="0" w:space="0" w:color="auto"/>
      </w:divBdr>
    </w:div>
    <w:div w:id="412047347">
      <w:bodyDiv w:val="1"/>
      <w:marLeft w:val="0"/>
      <w:marRight w:val="0"/>
      <w:marTop w:val="0"/>
      <w:marBottom w:val="0"/>
      <w:divBdr>
        <w:top w:val="none" w:sz="0" w:space="0" w:color="auto"/>
        <w:left w:val="none" w:sz="0" w:space="0" w:color="auto"/>
        <w:bottom w:val="none" w:sz="0" w:space="0" w:color="auto"/>
        <w:right w:val="none" w:sz="0" w:space="0" w:color="auto"/>
      </w:divBdr>
    </w:div>
    <w:div w:id="425930936">
      <w:bodyDiv w:val="1"/>
      <w:marLeft w:val="0"/>
      <w:marRight w:val="0"/>
      <w:marTop w:val="0"/>
      <w:marBottom w:val="0"/>
      <w:divBdr>
        <w:top w:val="none" w:sz="0" w:space="0" w:color="auto"/>
        <w:left w:val="none" w:sz="0" w:space="0" w:color="auto"/>
        <w:bottom w:val="none" w:sz="0" w:space="0" w:color="auto"/>
        <w:right w:val="none" w:sz="0" w:space="0" w:color="auto"/>
      </w:divBdr>
    </w:div>
    <w:div w:id="438381631">
      <w:bodyDiv w:val="1"/>
      <w:marLeft w:val="0"/>
      <w:marRight w:val="0"/>
      <w:marTop w:val="0"/>
      <w:marBottom w:val="0"/>
      <w:divBdr>
        <w:top w:val="none" w:sz="0" w:space="0" w:color="auto"/>
        <w:left w:val="none" w:sz="0" w:space="0" w:color="auto"/>
        <w:bottom w:val="none" w:sz="0" w:space="0" w:color="auto"/>
        <w:right w:val="none" w:sz="0" w:space="0" w:color="auto"/>
      </w:divBdr>
    </w:div>
    <w:div w:id="445586183">
      <w:bodyDiv w:val="1"/>
      <w:marLeft w:val="0"/>
      <w:marRight w:val="0"/>
      <w:marTop w:val="0"/>
      <w:marBottom w:val="0"/>
      <w:divBdr>
        <w:top w:val="none" w:sz="0" w:space="0" w:color="auto"/>
        <w:left w:val="none" w:sz="0" w:space="0" w:color="auto"/>
        <w:bottom w:val="none" w:sz="0" w:space="0" w:color="auto"/>
        <w:right w:val="none" w:sz="0" w:space="0" w:color="auto"/>
      </w:divBdr>
    </w:div>
    <w:div w:id="461314330">
      <w:bodyDiv w:val="1"/>
      <w:marLeft w:val="0"/>
      <w:marRight w:val="0"/>
      <w:marTop w:val="0"/>
      <w:marBottom w:val="0"/>
      <w:divBdr>
        <w:top w:val="none" w:sz="0" w:space="0" w:color="auto"/>
        <w:left w:val="none" w:sz="0" w:space="0" w:color="auto"/>
        <w:bottom w:val="none" w:sz="0" w:space="0" w:color="auto"/>
        <w:right w:val="none" w:sz="0" w:space="0" w:color="auto"/>
      </w:divBdr>
      <w:divsChild>
        <w:div w:id="114102481">
          <w:marLeft w:val="0"/>
          <w:marRight w:val="0"/>
          <w:marTop w:val="0"/>
          <w:marBottom w:val="0"/>
          <w:divBdr>
            <w:top w:val="none" w:sz="0" w:space="0" w:color="auto"/>
            <w:left w:val="none" w:sz="0" w:space="0" w:color="auto"/>
            <w:bottom w:val="none" w:sz="0" w:space="0" w:color="auto"/>
            <w:right w:val="none" w:sz="0" w:space="0" w:color="auto"/>
          </w:divBdr>
        </w:div>
      </w:divsChild>
    </w:div>
    <w:div w:id="466628536">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2280545">
      <w:bodyDiv w:val="1"/>
      <w:marLeft w:val="0"/>
      <w:marRight w:val="0"/>
      <w:marTop w:val="0"/>
      <w:marBottom w:val="0"/>
      <w:divBdr>
        <w:top w:val="none" w:sz="0" w:space="0" w:color="auto"/>
        <w:left w:val="none" w:sz="0" w:space="0" w:color="auto"/>
        <w:bottom w:val="none" w:sz="0" w:space="0" w:color="auto"/>
        <w:right w:val="none" w:sz="0" w:space="0" w:color="auto"/>
      </w:divBdr>
    </w:div>
    <w:div w:id="484318372">
      <w:bodyDiv w:val="1"/>
      <w:marLeft w:val="0"/>
      <w:marRight w:val="0"/>
      <w:marTop w:val="0"/>
      <w:marBottom w:val="0"/>
      <w:divBdr>
        <w:top w:val="none" w:sz="0" w:space="0" w:color="auto"/>
        <w:left w:val="none" w:sz="0" w:space="0" w:color="auto"/>
        <w:bottom w:val="none" w:sz="0" w:space="0" w:color="auto"/>
        <w:right w:val="none" w:sz="0" w:space="0" w:color="auto"/>
      </w:divBdr>
      <w:divsChild>
        <w:div w:id="476872679">
          <w:marLeft w:val="0"/>
          <w:marRight w:val="0"/>
          <w:marTop w:val="0"/>
          <w:marBottom w:val="0"/>
          <w:divBdr>
            <w:top w:val="none" w:sz="0" w:space="0" w:color="auto"/>
            <w:left w:val="none" w:sz="0" w:space="0" w:color="auto"/>
            <w:bottom w:val="none" w:sz="0" w:space="0" w:color="auto"/>
            <w:right w:val="none" w:sz="0" w:space="0" w:color="auto"/>
          </w:divBdr>
        </w:div>
      </w:divsChild>
    </w:div>
    <w:div w:id="499584166">
      <w:bodyDiv w:val="1"/>
      <w:marLeft w:val="0"/>
      <w:marRight w:val="0"/>
      <w:marTop w:val="0"/>
      <w:marBottom w:val="0"/>
      <w:divBdr>
        <w:top w:val="none" w:sz="0" w:space="0" w:color="auto"/>
        <w:left w:val="none" w:sz="0" w:space="0" w:color="auto"/>
        <w:bottom w:val="none" w:sz="0" w:space="0" w:color="auto"/>
        <w:right w:val="none" w:sz="0" w:space="0" w:color="auto"/>
      </w:divBdr>
    </w:div>
    <w:div w:id="503932333">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0754110">
      <w:bodyDiv w:val="1"/>
      <w:marLeft w:val="0"/>
      <w:marRight w:val="0"/>
      <w:marTop w:val="0"/>
      <w:marBottom w:val="0"/>
      <w:divBdr>
        <w:top w:val="none" w:sz="0" w:space="0" w:color="auto"/>
        <w:left w:val="none" w:sz="0" w:space="0" w:color="auto"/>
        <w:bottom w:val="none" w:sz="0" w:space="0" w:color="auto"/>
        <w:right w:val="none" w:sz="0" w:space="0" w:color="auto"/>
      </w:divBdr>
    </w:div>
    <w:div w:id="525607546">
      <w:bodyDiv w:val="1"/>
      <w:marLeft w:val="0"/>
      <w:marRight w:val="0"/>
      <w:marTop w:val="0"/>
      <w:marBottom w:val="0"/>
      <w:divBdr>
        <w:top w:val="none" w:sz="0" w:space="0" w:color="auto"/>
        <w:left w:val="none" w:sz="0" w:space="0" w:color="auto"/>
        <w:bottom w:val="none" w:sz="0" w:space="0" w:color="auto"/>
        <w:right w:val="none" w:sz="0" w:space="0" w:color="auto"/>
      </w:divBdr>
    </w:div>
    <w:div w:id="532614132">
      <w:bodyDiv w:val="1"/>
      <w:marLeft w:val="0"/>
      <w:marRight w:val="0"/>
      <w:marTop w:val="0"/>
      <w:marBottom w:val="0"/>
      <w:divBdr>
        <w:top w:val="none" w:sz="0" w:space="0" w:color="auto"/>
        <w:left w:val="none" w:sz="0" w:space="0" w:color="auto"/>
        <w:bottom w:val="none" w:sz="0" w:space="0" w:color="auto"/>
        <w:right w:val="none" w:sz="0" w:space="0" w:color="auto"/>
      </w:divBdr>
    </w:div>
    <w:div w:id="534345144">
      <w:bodyDiv w:val="1"/>
      <w:marLeft w:val="0"/>
      <w:marRight w:val="0"/>
      <w:marTop w:val="0"/>
      <w:marBottom w:val="0"/>
      <w:divBdr>
        <w:top w:val="none" w:sz="0" w:space="0" w:color="auto"/>
        <w:left w:val="none" w:sz="0" w:space="0" w:color="auto"/>
        <w:bottom w:val="none" w:sz="0" w:space="0" w:color="auto"/>
        <w:right w:val="none" w:sz="0" w:space="0" w:color="auto"/>
      </w:divBdr>
    </w:div>
    <w:div w:id="541208560">
      <w:bodyDiv w:val="1"/>
      <w:marLeft w:val="0"/>
      <w:marRight w:val="0"/>
      <w:marTop w:val="0"/>
      <w:marBottom w:val="0"/>
      <w:divBdr>
        <w:top w:val="none" w:sz="0" w:space="0" w:color="auto"/>
        <w:left w:val="none" w:sz="0" w:space="0" w:color="auto"/>
        <w:bottom w:val="none" w:sz="0" w:space="0" w:color="auto"/>
        <w:right w:val="none" w:sz="0" w:space="0" w:color="auto"/>
      </w:divBdr>
    </w:div>
    <w:div w:id="542643517">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559632427">
      <w:bodyDiv w:val="1"/>
      <w:marLeft w:val="0"/>
      <w:marRight w:val="0"/>
      <w:marTop w:val="0"/>
      <w:marBottom w:val="0"/>
      <w:divBdr>
        <w:top w:val="none" w:sz="0" w:space="0" w:color="auto"/>
        <w:left w:val="none" w:sz="0" w:space="0" w:color="auto"/>
        <w:bottom w:val="none" w:sz="0" w:space="0" w:color="auto"/>
        <w:right w:val="none" w:sz="0" w:space="0" w:color="auto"/>
      </w:divBdr>
    </w:div>
    <w:div w:id="568927321">
      <w:bodyDiv w:val="1"/>
      <w:marLeft w:val="0"/>
      <w:marRight w:val="0"/>
      <w:marTop w:val="0"/>
      <w:marBottom w:val="0"/>
      <w:divBdr>
        <w:top w:val="none" w:sz="0" w:space="0" w:color="auto"/>
        <w:left w:val="none" w:sz="0" w:space="0" w:color="auto"/>
        <w:bottom w:val="none" w:sz="0" w:space="0" w:color="auto"/>
        <w:right w:val="none" w:sz="0" w:space="0" w:color="auto"/>
      </w:divBdr>
    </w:div>
    <w:div w:id="576475243">
      <w:bodyDiv w:val="1"/>
      <w:marLeft w:val="0"/>
      <w:marRight w:val="0"/>
      <w:marTop w:val="0"/>
      <w:marBottom w:val="0"/>
      <w:divBdr>
        <w:top w:val="none" w:sz="0" w:space="0" w:color="auto"/>
        <w:left w:val="none" w:sz="0" w:space="0" w:color="auto"/>
        <w:bottom w:val="none" w:sz="0" w:space="0" w:color="auto"/>
        <w:right w:val="none" w:sz="0" w:space="0" w:color="auto"/>
      </w:divBdr>
    </w:div>
    <w:div w:id="584343286">
      <w:bodyDiv w:val="1"/>
      <w:marLeft w:val="0"/>
      <w:marRight w:val="0"/>
      <w:marTop w:val="0"/>
      <w:marBottom w:val="0"/>
      <w:divBdr>
        <w:top w:val="none" w:sz="0" w:space="0" w:color="auto"/>
        <w:left w:val="none" w:sz="0" w:space="0" w:color="auto"/>
        <w:bottom w:val="none" w:sz="0" w:space="0" w:color="auto"/>
        <w:right w:val="none" w:sz="0" w:space="0" w:color="auto"/>
      </w:divBdr>
    </w:div>
    <w:div w:id="595484112">
      <w:bodyDiv w:val="1"/>
      <w:marLeft w:val="0"/>
      <w:marRight w:val="0"/>
      <w:marTop w:val="0"/>
      <w:marBottom w:val="0"/>
      <w:divBdr>
        <w:top w:val="none" w:sz="0" w:space="0" w:color="auto"/>
        <w:left w:val="none" w:sz="0" w:space="0" w:color="auto"/>
        <w:bottom w:val="none" w:sz="0" w:space="0" w:color="auto"/>
        <w:right w:val="none" w:sz="0" w:space="0" w:color="auto"/>
      </w:divBdr>
    </w:div>
    <w:div w:id="605504370">
      <w:bodyDiv w:val="1"/>
      <w:marLeft w:val="0"/>
      <w:marRight w:val="0"/>
      <w:marTop w:val="0"/>
      <w:marBottom w:val="0"/>
      <w:divBdr>
        <w:top w:val="none" w:sz="0" w:space="0" w:color="auto"/>
        <w:left w:val="none" w:sz="0" w:space="0" w:color="auto"/>
        <w:bottom w:val="none" w:sz="0" w:space="0" w:color="auto"/>
        <w:right w:val="none" w:sz="0" w:space="0" w:color="auto"/>
      </w:divBdr>
    </w:div>
    <w:div w:id="606041601">
      <w:bodyDiv w:val="1"/>
      <w:marLeft w:val="0"/>
      <w:marRight w:val="0"/>
      <w:marTop w:val="0"/>
      <w:marBottom w:val="0"/>
      <w:divBdr>
        <w:top w:val="none" w:sz="0" w:space="0" w:color="auto"/>
        <w:left w:val="none" w:sz="0" w:space="0" w:color="auto"/>
        <w:bottom w:val="none" w:sz="0" w:space="0" w:color="auto"/>
        <w:right w:val="none" w:sz="0" w:space="0" w:color="auto"/>
      </w:divBdr>
    </w:div>
    <w:div w:id="61279010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370977">
      <w:bodyDiv w:val="1"/>
      <w:marLeft w:val="0"/>
      <w:marRight w:val="0"/>
      <w:marTop w:val="0"/>
      <w:marBottom w:val="0"/>
      <w:divBdr>
        <w:top w:val="none" w:sz="0" w:space="0" w:color="auto"/>
        <w:left w:val="none" w:sz="0" w:space="0" w:color="auto"/>
        <w:bottom w:val="none" w:sz="0" w:space="0" w:color="auto"/>
        <w:right w:val="none" w:sz="0" w:space="0" w:color="auto"/>
      </w:divBdr>
    </w:div>
    <w:div w:id="629171374">
      <w:bodyDiv w:val="1"/>
      <w:marLeft w:val="0"/>
      <w:marRight w:val="0"/>
      <w:marTop w:val="0"/>
      <w:marBottom w:val="0"/>
      <w:divBdr>
        <w:top w:val="none" w:sz="0" w:space="0" w:color="auto"/>
        <w:left w:val="none" w:sz="0" w:space="0" w:color="auto"/>
        <w:bottom w:val="none" w:sz="0" w:space="0" w:color="auto"/>
        <w:right w:val="none" w:sz="0" w:space="0" w:color="auto"/>
      </w:divBdr>
    </w:div>
    <w:div w:id="642924212">
      <w:bodyDiv w:val="1"/>
      <w:marLeft w:val="0"/>
      <w:marRight w:val="0"/>
      <w:marTop w:val="0"/>
      <w:marBottom w:val="0"/>
      <w:divBdr>
        <w:top w:val="none" w:sz="0" w:space="0" w:color="auto"/>
        <w:left w:val="none" w:sz="0" w:space="0" w:color="auto"/>
        <w:bottom w:val="none" w:sz="0" w:space="0" w:color="auto"/>
        <w:right w:val="none" w:sz="0" w:space="0" w:color="auto"/>
      </w:divBdr>
    </w:div>
    <w:div w:id="653800816">
      <w:bodyDiv w:val="1"/>
      <w:marLeft w:val="0"/>
      <w:marRight w:val="0"/>
      <w:marTop w:val="0"/>
      <w:marBottom w:val="0"/>
      <w:divBdr>
        <w:top w:val="none" w:sz="0" w:space="0" w:color="auto"/>
        <w:left w:val="none" w:sz="0" w:space="0" w:color="auto"/>
        <w:bottom w:val="none" w:sz="0" w:space="0" w:color="auto"/>
        <w:right w:val="none" w:sz="0" w:space="0" w:color="auto"/>
      </w:divBdr>
    </w:div>
    <w:div w:id="656420383">
      <w:bodyDiv w:val="1"/>
      <w:marLeft w:val="0"/>
      <w:marRight w:val="0"/>
      <w:marTop w:val="0"/>
      <w:marBottom w:val="0"/>
      <w:divBdr>
        <w:top w:val="none" w:sz="0" w:space="0" w:color="auto"/>
        <w:left w:val="none" w:sz="0" w:space="0" w:color="auto"/>
        <w:bottom w:val="none" w:sz="0" w:space="0" w:color="auto"/>
        <w:right w:val="none" w:sz="0" w:space="0" w:color="auto"/>
      </w:divBdr>
    </w:div>
    <w:div w:id="657459017">
      <w:bodyDiv w:val="1"/>
      <w:marLeft w:val="0"/>
      <w:marRight w:val="0"/>
      <w:marTop w:val="0"/>
      <w:marBottom w:val="0"/>
      <w:divBdr>
        <w:top w:val="none" w:sz="0" w:space="0" w:color="auto"/>
        <w:left w:val="none" w:sz="0" w:space="0" w:color="auto"/>
        <w:bottom w:val="none" w:sz="0" w:space="0" w:color="auto"/>
        <w:right w:val="none" w:sz="0" w:space="0" w:color="auto"/>
      </w:divBdr>
    </w:div>
    <w:div w:id="659115962">
      <w:bodyDiv w:val="1"/>
      <w:marLeft w:val="0"/>
      <w:marRight w:val="0"/>
      <w:marTop w:val="0"/>
      <w:marBottom w:val="0"/>
      <w:divBdr>
        <w:top w:val="none" w:sz="0" w:space="0" w:color="auto"/>
        <w:left w:val="none" w:sz="0" w:space="0" w:color="auto"/>
        <w:bottom w:val="none" w:sz="0" w:space="0" w:color="auto"/>
        <w:right w:val="none" w:sz="0" w:space="0" w:color="auto"/>
      </w:divBdr>
    </w:div>
    <w:div w:id="659389952">
      <w:bodyDiv w:val="1"/>
      <w:marLeft w:val="0"/>
      <w:marRight w:val="0"/>
      <w:marTop w:val="0"/>
      <w:marBottom w:val="0"/>
      <w:divBdr>
        <w:top w:val="none" w:sz="0" w:space="0" w:color="auto"/>
        <w:left w:val="none" w:sz="0" w:space="0" w:color="auto"/>
        <w:bottom w:val="none" w:sz="0" w:space="0" w:color="auto"/>
        <w:right w:val="none" w:sz="0" w:space="0" w:color="auto"/>
      </w:divBdr>
    </w:div>
    <w:div w:id="666716276">
      <w:bodyDiv w:val="1"/>
      <w:marLeft w:val="0"/>
      <w:marRight w:val="0"/>
      <w:marTop w:val="0"/>
      <w:marBottom w:val="0"/>
      <w:divBdr>
        <w:top w:val="none" w:sz="0" w:space="0" w:color="auto"/>
        <w:left w:val="none" w:sz="0" w:space="0" w:color="auto"/>
        <w:bottom w:val="none" w:sz="0" w:space="0" w:color="auto"/>
        <w:right w:val="none" w:sz="0" w:space="0" w:color="auto"/>
      </w:divBdr>
    </w:div>
    <w:div w:id="670447013">
      <w:bodyDiv w:val="1"/>
      <w:marLeft w:val="0"/>
      <w:marRight w:val="0"/>
      <w:marTop w:val="0"/>
      <w:marBottom w:val="0"/>
      <w:divBdr>
        <w:top w:val="none" w:sz="0" w:space="0" w:color="auto"/>
        <w:left w:val="none" w:sz="0" w:space="0" w:color="auto"/>
        <w:bottom w:val="none" w:sz="0" w:space="0" w:color="auto"/>
        <w:right w:val="none" w:sz="0" w:space="0" w:color="auto"/>
      </w:divBdr>
    </w:div>
    <w:div w:id="673000611">
      <w:bodyDiv w:val="1"/>
      <w:marLeft w:val="0"/>
      <w:marRight w:val="0"/>
      <w:marTop w:val="0"/>
      <w:marBottom w:val="0"/>
      <w:divBdr>
        <w:top w:val="none" w:sz="0" w:space="0" w:color="auto"/>
        <w:left w:val="none" w:sz="0" w:space="0" w:color="auto"/>
        <w:bottom w:val="none" w:sz="0" w:space="0" w:color="auto"/>
        <w:right w:val="none" w:sz="0" w:space="0" w:color="auto"/>
      </w:divBdr>
    </w:div>
    <w:div w:id="684289462">
      <w:bodyDiv w:val="1"/>
      <w:marLeft w:val="0"/>
      <w:marRight w:val="0"/>
      <w:marTop w:val="0"/>
      <w:marBottom w:val="0"/>
      <w:divBdr>
        <w:top w:val="none" w:sz="0" w:space="0" w:color="auto"/>
        <w:left w:val="none" w:sz="0" w:space="0" w:color="auto"/>
        <w:bottom w:val="none" w:sz="0" w:space="0" w:color="auto"/>
        <w:right w:val="none" w:sz="0" w:space="0" w:color="auto"/>
      </w:divBdr>
    </w:div>
    <w:div w:id="693305866">
      <w:bodyDiv w:val="1"/>
      <w:marLeft w:val="0"/>
      <w:marRight w:val="0"/>
      <w:marTop w:val="0"/>
      <w:marBottom w:val="0"/>
      <w:divBdr>
        <w:top w:val="none" w:sz="0" w:space="0" w:color="auto"/>
        <w:left w:val="none" w:sz="0" w:space="0" w:color="auto"/>
        <w:bottom w:val="none" w:sz="0" w:space="0" w:color="auto"/>
        <w:right w:val="none" w:sz="0" w:space="0" w:color="auto"/>
      </w:divBdr>
    </w:div>
    <w:div w:id="696004134">
      <w:bodyDiv w:val="1"/>
      <w:marLeft w:val="0"/>
      <w:marRight w:val="0"/>
      <w:marTop w:val="0"/>
      <w:marBottom w:val="0"/>
      <w:divBdr>
        <w:top w:val="none" w:sz="0" w:space="0" w:color="auto"/>
        <w:left w:val="none" w:sz="0" w:space="0" w:color="auto"/>
        <w:bottom w:val="none" w:sz="0" w:space="0" w:color="auto"/>
        <w:right w:val="none" w:sz="0" w:space="0" w:color="auto"/>
      </w:divBdr>
    </w:div>
    <w:div w:id="704986019">
      <w:bodyDiv w:val="1"/>
      <w:marLeft w:val="0"/>
      <w:marRight w:val="0"/>
      <w:marTop w:val="0"/>
      <w:marBottom w:val="0"/>
      <w:divBdr>
        <w:top w:val="none" w:sz="0" w:space="0" w:color="auto"/>
        <w:left w:val="none" w:sz="0" w:space="0" w:color="auto"/>
        <w:bottom w:val="none" w:sz="0" w:space="0" w:color="auto"/>
        <w:right w:val="none" w:sz="0" w:space="0" w:color="auto"/>
      </w:divBdr>
    </w:div>
    <w:div w:id="706412920">
      <w:bodyDiv w:val="1"/>
      <w:marLeft w:val="0"/>
      <w:marRight w:val="0"/>
      <w:marTop w:val="0"/>
      <w:marBottom w:val="0"/>
      <w:divBdr>
        <w:top w:val="none" w:sz="0" w:space="0" w:color="auto"/>
        <w:left w:val="none" w:sz="0" w:space="0" w:color="auto"/>
        <w:bottom w:val="none" w:sz="0" w:space="0" w:color="auto"/>
        <w:right w:val="none" w:sz="0" w:space="0" w:color="auto"/>
      </w:divBdr>
    </w:div>
    <w:div w:id="707416546">
      <w:bodyDiv w:val="1"/>
      <w:marLeft w:val="0"/>
      <w:marRight w:val="0"/>
      <w:marTop w:val="0"/>
      <w:marBottom w:val="0"/>
      <w:divBdr>
        <w:top w:val="none" w:sz="0" w:space="0" w:color="auto"/>
        <w:left w:val="none" w:sz="0" w:space="0" w:color="auto"/>
        <w:bottom w:val="none" w:sz="0" w:space="0" w:color="auto"/>
        <w:right w:val="none" w:sz="0" w:space="0" w:color="auto"/>
      </w:divBdr>
    </w:div>
    <w:div w:id="708191006">
      <w:bodyDiv w:val="1"/>
      <w:marLeft w:val="0"/>
      <w:marRight w:val="0"/>
      <w:marTop w:val="0"/>
      <w:marBottom w:val="0"/>
      <w:divBdr>
        <w:top w:val="none" w:sz="0" w:space="0" w:color="auto"/>
        <w:left w:val="none" w:sz="0" w:space="0" w:color="auto"/>
        <w:bottom w:val="none" w:sz="0" w:space="0" w:color="auto"/>
        <w:right w:val="none" w:sz="0" w:space="0" w:color="auto"/>
      </w:divBdr>
    </w:div>
    <w:div w:id="712077381">
      <w:bodyDiv w:val="1"/>
      <w:marLeft w:val="0"/>
      <w:marRight w:val="0"/>
      <w:marTop w:val="0"/>
      <w:marBottom w:val="0"/>
      <w:divBdr>
        <w:top w:val="none" w:sz="0" w:space="0" w:color="auto"/>
        <w:left w:val="none" w:sz="0" w:space="0" w:color="auto"/>
        <w:bottom w:val="none" w:sz="0" w:space="0" w:color="auto"/>
        <w:right w:val="none" w:sz="0" w:space="0" w:color="auto"/>
      </w:divBdr>
    </w:div>
    <w:div w:id="714624840">
      <w:bodyDiv w:val="1"/>
      <w:marLeft w:val="0"/>
      <w:marRight w:val="0"/>
      <w:marTop w:val="0"/>
      <w:marBottom w:val="0"/>
      <w:divBdr>
        <w:top w:val="none" w:sz="0" w:space="0" w:color="auto"/>
        <w:left w:val="none" w:sz="0" w:space="0" w:color="auto"/>
        <w:bottom w:val="none" w:sz="0" w:space="0" w:color="auto"/>
        <w:right w:val="none" w:sz="0" w:space="0" w:color="auto"/>
      </w:divBdr>
    </w:div>
    <w:div w:id="716663243">
      <w:bodyDiv w:val="1"/>
      <w:marLeft w:val="0"/>
      <w:marRight w:val="0"/>
      <w:marTop w:val="0"/>
      <w:marBottom w:val="0"/>
      <w:divBdr>
        <w:top w:val="none" w:sz="0" w:space="0" w:color="auto"/>
        <w:left w:val="none" w:sz="0" w:space="0" w:color="auto"/>
        <w:bottom w:val="none" w:sz="0" w:space="0" w:color="auto"/>
        <w:right w:val="none" w:sz="0" w:space="0" w:color="auto"/>
      </w:divBdr>
    </w:div>
    <w:div w:id="722021057">
      <w:bodyDiv w:val="1"/>
      <w:marLeft w:val="0"/>
      <w:marRight w:val="0"/>
      <w:marTop w:val="0"/>
      <w:marBottom w:val="0"/>
      <w:divBdr>
        <w:top w:val="none" w:sz="0" w:space="0" w:color="auto"/>
        <w:left w:val="none" w:sz="0" w:space="0" w:color="auto"/>
        <w:bottom w:val="none" w:sz="0" w:space="0" w:color="auto"/>
        <w:right w:val="none" w:sz="0" w:space="0" w:color="auto"/>
      </w:divBdr>
    </w:div>
    <w:div w:id="723677627">
      <w:bodyDiv w:val="1"/>
      <w:marLeft w:val="0"/>
      <w:marRight w:val="0"/>
      <w:marTop w:val="0"/>
      <w:marBottom w:val="0"/>
      <w:divBdr>
        <w:top w:val="none" w:sz="0" w:space="0" w:color="auto"/>
        <w:left w:val="none" w:sz="0" w:space="0" w:color="auto"/>
        <w:bottom w:val="none" w:sz="0" w:space="0" w:color="auto"/>
        <w:right w:val="none" w:sz="0" w:space="0" w:color="auto"/>
      </w:divBdr>
    </w:div>
    <w:div w:id="744299633">
      <w:bodyDiv w:val="1"/>
      <w:marLeft w:val="0"/>
      <w:marRight w:val="0"/>
      <w:marTop w:val="0"/>
      <w:marBottom w:val="0"/>
      <w:divBdr>
        <w:top w:val="none" w:sz="0" w:space="0" w:color="auto"/>
        <w:left w:val="none" w:sz="0" w:space="0" w:color="auto"/>
        <w:bottom w:val="none" w:sz="0" w:space="0" w:color="auto"/>
        <w:right w:val="none" w:sz="0" w:space="0" w:color="auto"/>
      </w:divBdr>
    </w:div>
    <w:div w:id="754863680">
      <w:bodyDiv w:val="1"/>
      <w:marLeft w:val="0"/>
      <w:marRight w:val="0"/>
      <w:marTop w:val="0"/>
      <w:marBottom w:val="0"/>
      <w:divBdr>
        <w:top w:val="none" w:sz="0" w:space="0" w:color="auto"/>
        <w:left w:val="none" w:sz="0" w:space="0" w:color="auto"/>
        <w:bottom w:val="none" w:sz="0" w:space="0" w:color="auto"/>
        <w:right w:val="none" w:sz="0" w:space="0" w:color="auto"/>
      </w:divBdr>
    </w:div>
    <w:div w:id="761532566">
      <w:bodyDiv w:val="1"/>
      <w:marLeft w:val="0"/>
      <w:marRight w:val="0"/>
      <w:marTop w:val="0"/>
      <w:marBottom w:val="0"/>
      <w:divBdr>
        <w:top w:val="none" w:sz="0" w:space="0" w:color="auto"/>
        <w:left w:val="none" w:sz="0" w:space="0" w:color="auto"/>
        <w:bottom w:val="none" w:sz="0" w:space="0" w:color="auto"/>
        <w:right w:val="none" w:sz="0" w:space="0" w:color="auto"/>
      </w:divBdr>
    </w:div>
    <w:div w:id="774714804">
      <w:bodyDiv w:val="1"/>
      <w:marLeft w:val="0"/>
      <w:marRight w:val="0"/>
      <w:marTop w:val="0"/>
      <w:marBottom w:val="0"/>
      <w:divBdr>
        <w:top w:val="none" w:sz="0" w:space="0" w:color="auto"/>
        <w:left w:val="none" w:sz="0" w:space="0" w:color="auto"/>
        <w:bottom w:val="none" w:sz="0" w:space="0" w:color="auto"/>
        <w:right w:val="none" w:sz="0" w:space="0" w:color="auto"/>
      </w:divBdr>
    </w:div>
    <w:div w:id="777718616">
      <w:bodyDiv w:val="1"/>
      <w:marLeft w:val="0"/>
      <w:marRight w:val="0"/>
      <w:marTop w:val="0"/>
      <w:marBottom w:val="0"/>
      <w:divBdr>
        <w:top w:val="none" w:sz="0" w:space="0" w:color="auto"/>
        <w:left w:val="none" w:sz="0" w:space="0" w:color="auto"/>
        <w:bottom w:val="none" w:sz="0" w:space="0" w:color="auto"/>
        <w:right w:val="none" w:sz="0" w:space="0" w:color="auto"/>
      </w:divBdr>
    </w:div>
    <w:div w:id="777917101">
      <w:bodyDiv w:val="1"/>
      <w:marLeft w:val="0"/>
      <w:marRight w:val="0"/>
      <w:marTop w:val="0"/>
      <w:marBottom w:val="0"/>
      <w:divBdr>
        <w:top w:val="none" w:sz="0" w:space="0" w:color="auto"/>
        <w:left w:val="none" w:sz="0" w:space="0" w:color="auto"/>
        <w:bottom w:val="none" w:sz="0" w:space="0" w:color="auto"/>
        <w:right w:val="none" w:sz="0" w:space="0" w:color="auto"/>
      </w:divBdr>
    </w:div>
    <w:div w:id="794641068">
      <w:bodyDiv w:val="1"/>
      <w:marLeft w:val="0"/>
      <w:marRight w:val="0"/>
      <w:marTop w:val="0"/>
      <w:marBottom w:val="0"/>
      <w:divBdr>
        <w:top w:val="none" w:sz="0" w:space="0" w:color="auto"/>
        <w:left w:val="none" w:sz="0" w:space="0" w:color="auto"/>
        <w:bottom w:val="none" w:sz="0" w:space="0" w:color="auto"/>
        <w:right w:val="none" w:sz="0" w:space="0" w:color="auto"/>
      </w:divBdr>
    </w:div>
    <w:div w:id="806969803">
      <w:bodyDiv w:val="1"/>
      <w:marLeft w:val="0"/>
      <w:marRight w:val="0"/>
      <w:marTop w:val="0"/>
      <w:marBottom w:val="0"/>
      <w:divBdr>
        <w:top w:val="none" w:sz="0" w:space="0" w:color="auto"/>
        <w:left w:val="none" w:sz="0" w:space="0" w:color="auto"/>
        <w:bottom w:val="none" w:sz="0" w:space="0" w:color="auto"/>
        <w:right w:val="none" w:sz="0" w:space="0" w:color="auto"/>
      </w:divBdr>
    </w:div>
    <w:div w:id="837187862">
      <w:bodyDiv w:val="1"/>
      <w:marLeft w:val="0"/>
      <w:marRight w:val="0"/>
      <w:marTop w:val="0"/>
      <w:marBottom w:val="0"/>
      <w:divBdr>
        <w:top w:val="none" w:sz="0" w:space="0" w:color="auto"/>
        <w:left w:val="none" w:sz="0" w:space="0" w:color="auto"/>
        <w:bottom w:val="none" w:sz="0" w:space="0" w:color="auto"/>
        <w:right w:val="none" w:sz="0" w:space="0" w:color="auto"/>
      </w:divBdr>
    </w:div>
    <w:div w:id="843862243">
      <w:bodyDiv w:val="1"/>
      <w:marLeft w:val="0"/>
      <w:marRight w:val="0"/>
      <w:marTop w:val="0"/>
      <w:marBottom w:val="0"/>
      <w:divBdr>
        <w:top w:val="none" w:sz="0" w:space="0" w:color="auto"/>
        <w:left w:val="none" w:sz="0" w:space="0" w:color="auto"/>
        <w:bottom w:val="none" w:sz="0" w:space="0" w:color="auto"/>
        <w:right w:val="none" w:sz="0" w:space="0" w:color="auto"/>
      </w:divBdr>
    </w:div>
    <w:div w:id="844443476">
      <w:bodyDiv w:val="1"/>
      <w:marLeft w:val="0"/>
      <w:marRight w:val="0"/>
      <w:marTop w:val="0"/>
      <w:marBottom w:val="0"/>
      <w:divBdr>
        <w:top w:val="none" w:sz="0" w:space="0" w:color="auto"/>
        <w:left w:val="none" w:sz="0" w:space="0" w:color="auto"/>
        <w:bottom w:val="none" w:sz="0" w:space="0" w:color="auto"/>
        <w:right w:val="none" w:sz="0" w:space="0" w:color="auto"/>
      </w:divBdr>
    </w:div>
    <w:div w:id="849375534">
      <w:bodyDiv w:val="1"/>
      <w:marLeft w:val="0"/>
      <w:marRight w:val="0"/>
      <w:marTop w:val="0"/>
      <w:marBottom w:val="0"/>
      <w:divBdr>
        <w:top w:val="none" w:sz="0" w:space="0" w:color="auto"/>
        <w:left w:val="none" w:sz="0" w:space="0" w:color="auto"/>
        <w:bottom w:val="none" w:sz="0" w:space="0" w:color="auto"/>
        <w:right w:val="none" w:sz="0" w:space="0" w:color="auto"/>
      </w:divBdr>
    </w:div>
    <w:div w:id="866798544">
      <w:bodyDiv w:val="1"/>
      <w:marLeft w:val="0"/>
      <w:marRight w:val="0"/>
      <w:marTop w:val="0"/>
      <w:marBottom w:val="0"/>
      <w:divBdr>
        <w:top w:val="none" w:sz="0" w:space="0" w:color="auto"/>
        <w:left w:val="none" w:sz="0" w:space="0" w:color="auto"/>
        <w:bottom w:val="none" w:sz="0" w:space="0" w:color="auto"/>
        <w:right w:val="none" w:sz="0" w:space="0" w:color="auto"/>
      </w:divBdr>
    </w:div>
    <w:div w:id="867841677">
      <w:bodyDiv w:val="1"/>
      <w:marLeft w:val="0"/>
      <w:marRight w:val="0"/>
      <w:marTop w:val="0"/>
      <w:marBottom w:val="0"/>
      <w:divBdr>
        <w:top w:val="none" w:sz="0" w:space="0" w:color="auto"/>
        <w:left w:val="none" w:sz="0" w:space="0" w:color="auto"/>
        <w:bottom w:val="none" w:sz="0" w:space="0" w:color="auto"/>
        <w:right w:val="none" w:sz="0" w:space="0" w:color="auto"/>
      </w:divBdr>
    </w:div>
    <w:div w:id="878668931">
      <w:bodyDiv w:val="1"/>
      <w:marLeft w:val="0"/>
      <w:marRight w:val="0"/>
      <w:marTop w:val="0"/>
      <w:marBottom w:val="0"/>
      <w:divBdr>
        <w:top w:val="none" w:sz="0" w:space="0" w:color="auto"/>
        <w:left w:val="none" w:sz="0" w:space="0" w:color="auto"/>
        <w:bottom w:val="none" w:sz="0" w:space="0" w:color="auto"/>
        <w:right w:val="none" w:sz="0" w:space="0" w:color="auto"/>
      </w:divBdr>
    </w:div>
    <w:div w:id="879785746">
      <w:bodyDiv w:val="1"/>
      <w:marLeft w:val="0"/>
      <w:marRight w:val="0"/>
      <w:marTop w:val="0"/>
      <w:marBottom w:val="0"/>
      <w:divBdr>
        <w:top w:val="none" w:sz="0" w:space="0" w:color="auto"/>
        <w:left w:val="none" w:sz="0" w:space="0" w:color="auto"/>
        <w:bottom w:val="none" w:sz="0" w:space="0" w:color="auto"/>
        <w:right w:val="none" w:sz="0" w:space="0" w:color="auto"/>
      </w:divBdr>
    </w:div>
    <w:div w:id="886379219">
      <w:bodyDiv w:val="1"/>
      <w:marLeft w:val="0"/>
      <w:marRight w:val="0"/>
      <w:marTop w:val="0"/>
      <w:marBottom w:val="0"/>
      <w:divBdr>
        <w:top w:val="none" w:sz="0" w:space="0" w:color="auto"/>
        <w:left w:val="none" w:sz="0" w:space="0" w:color="auto"/>
        <w:bottom w:val="none" w:sz="0" w:space="0" w:color="auto"/>
        <w:right w:val="none" w:sz="0" w:space="0" w:color="auto"/>
      </w:divBdr>
    </w:div>
    <w:div w:id="888103396">
      <w:bodyDiv w:val="1"/>
      <w:marLeft w:val="0"/>
      <w:marRight w:val="0"/>
      <w:marTop w:val="0"/>
      <w:marBottom w:val="0"/>
      <w:divBdr>
        <w:top w:val="none" w:sz="0" w:space="0" w:color="auto"/>
        <w:left w:val="none" w:sz="0" w:space="0" w:color="auto"/>
        <w:bottom w:val="none" w:sz="0" w:space="0" w:color="auto"/>
        <w:right w:val="none" w:sz="0" w:space="0" w:color="auto"/>
      </w:divBdr>
    </w:div>
    <w:div w:id="898328275">
      <w:bodyDiv w:val="1"/>
      <w:marLeft w:val="0"/>
      <w:marRight w:val="0"/>
      <w:marTop w:val="0"/>
      <w:marBottom w:val="0"/>
      <w:divBdr>
        <w:top w:val="none" w:sz="0" w:space="0" w:color="auto"/>
        <w:left w:val="none" w:sz="0" w:space="0" w:color="auto"/>
        <w:bottom w:val="none" w:sz="0" w:space="0" w:color="auto"/>
        <w:right w:val="none" w:sz="0" w:space="0" w:color="auto"/>
      </w:divBdr>
    </w:div>
    <w:div w:id="903830175">
      <w:bodyDiv w:val="1"/>
      <w:marLeft w:val="0"/>
      <w:marRight w:val="0"/>
      <w:marTop w:val="0"/>
      <w:marBottom w:val="0"/>
      <w:divBdr>
        <w:top w:val="none" w:sz="0" w:space="0" w:color="auto"/>
        <w:left w:val="none" w:sz="0" w:space="0" w:color="auto"/>
        <w:bottom w:val="none" w:sz="0" w:space="0" w:color="auto"/>
        <w:right w:val="none" w:sz="0" w:space="0" w:color="auto"/>
      </w:divBdr>
    </w:div>
    <w:div w:id="907039359">
      <w:bodyDiv w:val="1"/>
      <w:marLeft w:val="0"/>
      <w:marRight w:val="0"/>
      <w:marTop w:val="0"/>
      <w:marBottom w:val="0"/>
      <w:divBdr>
        <w:top w:val="none" w:sz="0" w:space="0" w:color="auto"/>
        <w:left w:val="none" w:sz="0" w:space="0" w:color="auto"/>
        <w:bottom w:val="none" w:sz="0" w:space="0" w:color="auto"/>
        <w:right w:val="none" w:sz="0" w:space="0" w:color="auto"/>
      </w:divBdr>
    </w:div>
    <w:div w:id="907886507">
      <w:bodyDiv w:val="1"/>
      <w:marLeft w:val="0"/>
      <w:marRight w:val="0"/>
      <w:marTop w:val="0"/>
      <w:marBottom w:val="0"/>
      <w:divBdr>
        <w:top w:val="none" w:sz="0" w:space="0" w:color="auto"/>
        <w:left w:val="none" w:sz="0" w:space="0" w:color="auto"/>
        <w:bottom w:val="none" w:sz="0" w:space="0" w:color="auto"/>
        <w:right w:val="none" w:sz="0" w:space="0" w:color="auto"/>
      </w:divBdr>
    </w:div>
    <w:div w:id="937644155">
      <w:bodyDiv w:val="1"/>
      <w:marLeft w:val="0"/>
      <w:marRight w:val="0"/>
      <w:marTop w:val="0"/>
      <w:marBottom w:val="0"/>
      <w:divBdr>
        <w:top w:val="none" w:sz="0" w:space="0" w:color="auto"/>
        <w:left w:val="none" w:sz="0" w:space="0" w:color="auto"/>
        <w:bottom w:val="none" w:sz="0" w:space="0" w:color="auto"/>
        <w:right w:val="none" w:sz="0" w:space="0" w:color="auto"/>
      </w:divBdr>
    </w:div>
    <w:div w:id="938027230">
      <w:bodyDiv w:val="1"/>
      <w:marLeft w:val="0"/>
      <w:marRight w:val="0"/>
      <w:marTop w:val="0"/>
      <w:marBottom w:val="0"/>
      <w:divBdr>
        <w:top w:val="none" w:sz="0" w:space="0" w:color="auto"/>
        <w:left w:val="none" w:sz="0" w:space="0" w:color="auto"/>
        <w:bottom w:val="none" w:sz="0" w:space="0" w:color="auto"/>
        <w:right w:val="none" w:sz="0" w:space="0" w:color="auto"/>
      </w:divBdr>
    </w:div>
    <w:div w:id="950474274">
      <w:bodyDiv w:val="1"/>
      <w:marLeft w:val="0"/>
      <w:marRight w:val="0"/>
      <w:marTop w:val="0"/>
      <w:marBottom w:val="0"/>
      <w:divBdr>
        <w:top w:val="none" w:sz="0" w:space="0" w:color="auto"/>
        <w:left w:val="none" w:sz="0" w:space="0" w:color="auto"/>
        <w:bottom w:val="none" w:sz="0" w:space="0" w:color="auto"/>
        <w:right w:val="none" w:sz="0" w:space="0" w:color="auto"/>
      </w:divBdr>
    </w:div>
    <w:div w:id="953295515">
      <w:bodyDiv w:val="1"/>
      <w:marLeft w:val="0"/>
      <w:marRight w:val="0"/>
      <w:marTop w:val="0"/>
      <w:marBottom w:val="0"/>
      <w:divBdr>
        <w:top w:val="none" w:sz="0" w:space="0" w:color="auto"/>
        <w:left w:val="none" w:sz="0" w:space="0" w:color="auto"/>
        <w:bottom w:val="none" w:sz="0" w:space="0" w:color="auto"/>
        <w:right w:val="none" w:sz="0" w:space="0" w:color="auto"/>
      </w:divBdr>
    </w:div>
    <w:div w:id="953823958">
      <w:bodyDiv w:val="1"/>
      <w:marLeft w:val="0"/>
      <w:marRight w:val="0"/>
      <w:marTop w:val="0"/>
      <w:marBottom w:val="0"/>
      <w:divBdr>
        <w:top w:val="none" w:sz="0" w:space="0" w:color="auto"/>
        <w:left w:val="none" w:sz="0" w:space="0" w:color="auto"/>
        <w:bottom w:val="none" w:sz="0" w:space="0" w:color="auto"/>
        <w:right w:val="none" w:sz="0" w:space="0" w:color="auto"/>
      </w:divBdr>
    </w:div>
    <w:div w:id="964890905">
      <w:bodyDiv w:val="1"/>
      <w:marLeft w:val="0"/>
      <w:marRight w:val="0"/>
      <w:marTop w:val="0"/>
      <w:marBottom w:val="0"/>
      <w:divBdr>
        <w:top w:val="none" w:sz="0" w:space="0" w:color="auto"/>
        <w:left w:val="none" w:sz="0" w:space="0" w:color="auto"/>
        <w:bottom w:val="none" w:sz="0" w:space="0" w:color="auto"/>
        <w:right w:val="none" w:sz="0" w:space="0" w:color="auto"/>
      </w:divBdr>
    </w:div>
    <w:div w:id="965743544">
      <w:bodyDiv w:val="1"/>
      <w:marLeft w:val="0"/>
      <w:marRight w:val="0"/>
      <w:marTop w:val="0"/>
      <w:marBottom w:val="0"/>
      <w:divBdr>
        <w:top w:val="none" w:sz="0" w:space="0" w:color="auto"/>
        <w:left w:val="none" w:sz="0" w:space="0" w:color="auto"/>
        <w:bottom w:val="none" w:sz="0" w:space="0" w:color="auto"/>
        <w:right w:val="none" w:sz="0" w:space="0" w:color="auto"/>
      </w:divBdr>
    </w:div>
    <w:div w:id="966934994">
      <w:bodyDiv w:val="1"/>
      <w:marLeft w:val="0"/>
      <w:marRight w:val="0"/>
      <w:marTop w:val="0"/>
      <w:marBottom w:val="0"/>
      <w:divBdr>
        <w:top w:val="none" w:sz="0" w:space="0" w:color="auto"/>
        <w:left w:val="none" w:sz="0" w:space="0" w:color="auto"/>
        <w:bottom w:val="none" w:sz="0" w:space="0" w:color="auto"/>
        <w:right w:val="none" w:sz="0" w:space="0" w:color="auto"/>
      </w:divBdr>
    </w:div>
    <w:div w:id="967979577">
      <w:bodyDiv w:val="1"/>
      <w:marLeft w:val="0"/>
      <w:marRight w:val="0"/>
      <w:marTop w:val="0"/>
      <w:marBottom w:val="0"/>
      <w:divBdr>
        <w:top w:val="none" w:sz="0" w:space="0" w:color="auto"/>
        <w:left w:val="none" w:sz="0" w:space="0" w:color="auto"/>
        <w:bottom w:val="none" w:sz="0" w:space="0" w:color="auto"/>
        <w:right w:val="none" w:sz="0" w:space="0" w:color="auto"/>
      </w:divBdr>
    </w:div>
    <w:div w:id="993069712">
      <w:bodyDiv w:val="1"/>
      <w:marLeft w:val="0"/>
      <w:marRight w:val="0"/>
      <w:marTop w:val="0"/>
      <w:marBottom w:val="0"/>
      <w:divBdr>
        <w:top w:val="none" w:sz="0" w:space="0" w:color="auto"/>
        <w:left w:val="none" w:sz="0" w:space="0" w:color="auto"/>
        <w:bottom w:val="none" w:sz="0" w:space="0" w:color="auto"/>
        <w:right w:val="none" w:sz="0" w:space="0" w:color="auto"/>
      </w:divBdr>
    </w:div>
    <w:div w:id="1002270379">
      <w:bodyDiv w:val="1"/>
      <w:marLeft w:val="0"/>
      <w:marRight w:val="0"/>
      <w:marTop w:val="0"/>
      <w:marBottom w:val="0"/>
      <w:divBdr>
        <w:top w:val="none" w:sz="0" w:space="0" w:color="auto"/>
        <w:left w:val="none" w:sz="0" w:space="0" w:color="auto"/>
        <w:bottom w:val="none" w:sz="0" w:space="0" w:color="auto"/>
        <w:right w:val="none" w:sz="0" w:space="0" w:color="auto"/>
      </w:divBdr>
    </w:div>
    <w:div w:id="1002394006">
      <w:bodyDiv w:val="1"/>
      <w:marLeft w:val="0"/>
      <w:marRight w:val="0"/>
      <w:marTop w:val="0"/>
      <w:marBottom w:val="0"/>
      <w:divBdr>
        <w:top w:val="none" w:sz="0" w:space="0" w:color="auto"/>
        <w:left w:val="none" w:sz="0" w:space="0" w:color="auto"/>
        <w:bottom w:val="none" w:sz="0" w:space="0" w:color="auto"/>
        <w:right w:val="none" w:sz="0" w:space="0" w:color="auto"/>
      </w:divBdr>
    </w:div>
    <w:div w:id="1016687318">
      <w:bodyDiv w:val="1"/>
      <w:marLeft w:val="0"/>
      <w:marRight w:val="0"/>
      <w:marTop w:val="0"/>
      <w:marBottom w:val="0"/>
      <w:divBdr>
        <w:top w:val="none" w:sz="0" w:space="0" w:color="auto"/>
        <w:left w:val="none" w:sz="0" w:space="0" w:color="auto"/>
        <w:bottom w:val="none" w:sz="0" w:space="0" w:color="auto"/>
        <w:right w:val="none" w:sz="0" w:space="0" w:color="auto"/>
      </w:divBdr>
      <w:divsChild>
        <w:div w:id="1660189033">
          <w:marLeft w:val="0"/>
          <w:marRight w:val="0"/>
          <w:marTop w:val="0"/>
          <w:marBottom w:val="0"/>
          <w:divBdr>
            <w:top w:val="none" w:sz="0" w:space="0" w:color="auto"/>
            <w:left w:val="none" w:sz="0" w:space="0" w:color="auto"/>
            <w:bottom w:val="none" w:sz="0" w:space="0" w:color="auto"/>
            <w:right w:val="none" w:sz="0" w:space="0" w:color="auto"/>
          </w:divBdr>
        </w:div>
      </w:divsChild>
    </w:div>
    <w:div w:id="1021858451">
      <w:bodyDiv w:val="1"/>
      <w:marLeft w:val="0"/>
      <w:marRight w:val="0"/>
      <w:marTop w:val="0"/>
      <w:marBottom w:val="0"/>
      <w:divBdr>
        <w:top w:val="none" w:sz="0" w:space="0" w:color="auto"/>
        <w:left w:val="none" w:sz="0" w:space="0" w:color="auto"/>
        <w:bottom w:val="none" w:sz="0" w:space="0" w:color="auto"/>
        <w:right w:val="none" w:sz="0" w:space="0" w:color="auto"/>
      </w:divBdr>
    </w:div>
    <w:div w:id="1030376478">
      <w:bodyDiv w:val="1"/>
      <w:marLeft w:val="0"/>
      <w:marRight w:val="0"/>
      <w:marTop w:val="0"/>
      <w:marBottom w:val="0"/>
      <w:divBdr>
        <w:top w:val="none" w:sz="0" w:space="0" w:color="auto"/>
        <w:left w:val="none" w:sz="0" w:space="0" w:color="auto"/>
        <w:bottom w:val="none" w:sz="0" w:space="0" w:color="auto"/>
        <w:right w:val="none" w:sz="0" w:space="0" w:color="auto"/>
      </w:divBdr>
    </w:div>
    <w:div w:id="1033311604">
      <w:bodyDiv w:val="1"/>
      <w:marLeft w:val="0"/>
      <w:marRight w:val="0"/>
      <w:marTop w:val="0"/>
      <w:marBottom w:val="0"/>
      <w:divBdr>
        <w:top w:val="none" w:sz="0" w:space="0" w:color="auto"/>
        <w:left w:val="none" w:sz="0" w:space="0" w:color="auto"/>
        <w:bottom w:val="none" w:sz="0" w:space="0" w:color="auto"/>
        <w:right w:val="none" w:sz="0" w:space="0" w:color="auto"/>
      </w:divBdr>
    </w:div>
    <w:div w:id="1037043559">
      <w:bodyDiv w:val="1"/>
      <w:marLeft w:val="0"/>
      <w:marRight w:val="0"/>
      <w:marTop w:val="0"/>
      <w:marBottom w:val="0"/>
      <w:divBdr>
        <w:top w:val="none" w:sz="0" w:space="0" w:color="auto"/>
        <w:left w:val="none" w:sz="0" w:space="0" w:color="auto"/>
        <w:bottom w:val="none" w:sz="0" w:space="0" w:color="auto"/>
        <w:right w:val="none" w:sz="0" w:space="0" w:color="auto"/>
      </w:divBdr>
    </w:div>
    <w:div w:id="1060060948">
      <w:bodyDiv w:val="1"/>
      <w:marLeft w:val="0"/>
      <w:marRight w:val="0"/>
      <w:marTop w:val="0"/>
      <w:marBottom w:val="0"/>
      <w:divBdr>
        <w:top w:val="none" w:sz="0" w:space="0" w:color="auto"/>
        <w:left w:val="none" w:sz="0" w:space="0" w:color="auto"/>
        <w:bottom w:val="none" w:sz="0" w:space="0" w:color="auto"/>
        <w:right w:val="none" w:sz="0" w:space="0" w:color="auto"/>
      </w:divBdr>
    </w:div>
    <w:div w:id="1062025165">
      <w:bodyDiv w:val="1"/>
      <w:marLeft w:val="0"/>
      <w:marRight w:val="0"/>
      <w:marTop w:val="0"/>
      <w:marBottom w:val="0"/>
      <w:divBdr>
        <w:top w:val="none" w:sz="0" w:space="0" w:color="auto"/>
        <w:left w:val="none" w:sz="0" w:space="0" w:color="auto"/>
        <w:bottom w:val="none" w:sz="0" w:space="0" w:color="auto"/>
        <w:right w:val="none" w:sz="0" w:space="0" w:color="auto"/>
      </w:divBdr>
    </w:div>
    <w:div w:id="1063261839">
      <w:bodyDiv w:val="1"/>
      <w:marLeft w:val="0"/>
      <w:marRight w:val="0"/>
      <w:marTop w:val="0"/>
      <w:marBottom w:val="0"/>
      <w:divBdr>
        <w:top w:val="none" w:sz="0" w:space="0" w:color="auto"/>
        <w:left w:val="none" w:sz="0" w:space="0" w:color="auto"/>
        <w:bottom w:val="none" w:sz="0" w:space="0" w:color="auto"/>
        <w:right w:val="none" w:sz="0" w:space="0" w:color="auto"/>
      </w:divBdr>
    </w:div>
    <w:div w:id="1095592765">
      <w:bodyDiv w:val="1"/>
      <w:marLeft w:val="0"/>
      <w:marRight w:val="0"/>
      <w:marTop w:val="0"/>
      <w:marBottom w:val="0"/>
      <w:divBdr>
        <w:top w:val="none" w:sz="0" w:space="0" w:color="auto"/>
        <w:left w:val="none" w:sz="0" w:space="0" w:color="auto"/>
        <w:bottom w:val="none" w:sz="0" w:space="0" w:color="auto"/>
        <w:right w:val="none" w:sz="0" w:space="0" w:color="auto"/>
      </w:divBdr>
    </w:div>
    <w:div w:id="1095785256">
      <w:bodyDiv w:val="1"/>
      <w:marLeft w:val="0"/>
      <w:marRight w:val="0"/>
      <w:marTop w:val="0"/>
      <w:marBottom w:val="0"/>
      <w:divBdr>
        <w:top w:val="none" w:sz="0" w:space="0" w:color="auto"/>
        <w:left w:val="none" w:sz="0" w:space="0" w:color="auto"/>
        <w:bottom w:val="none" w:sz="0" w:space="0" w:color="auto"/>
        <w:right w:val="none" w:sz="0" w:space="0" w:color="auto"/>
      </w:divBdr>
    </w:div>
    <w:div w:id="1095902388">
      <w:bodyDiv w:val="1"/>
      <w:marLeft w:val="0"/>
      <w:marRight w:val="0"/>
      <w:marTop w:val="0"/>
      <w:marBottom w:val="0"/>
      <w:divBdr>
        <w:top w:val="none" w:sz="0" w:space="0" w:color="auto"/>
        <w:left w:val="none" w:sz="0" w:space="0" w:color="auto"/>
        <w:bottom w:val="none" w:sz="0" w:space="0" w:color="auto"/>
        <w:right w:val="none" w:sz="0" w:space="0" w:color="auto"/>
      </w:divBdr>
    </w:div>
    <w:div w:id="1096511510">
      <w:bodyDiv w:val="1"/>
      <w:marLeft w:val="0"/>
      <w:marRight w:val="0"/>
      <w:marTop w:val="0"/>
      <w:marBottom w:val="0"/>
      <w:divBdr>
        <w:top w:val="none" w:sz="0" w:space="0" w:color="auto"/>
        <w:left w:val="none" w:sz="0" w:space="0" w:color="auto"/>
        <w:bottom w:val="none" w:sz="0" w:space="0" w:color="auto"/>
        <w:right w:val="none" w:sz="0" w:space="0" w:color="auto"/>
      </w:divBdr>
    </w:div>
    <w:div w:id="1110931295">
      <w:bodyDiv w:val="1"/>
      <w:marLeft w:val="0"/>
      <w:marRight w:val="0"/>
      <w:marTop w:val="0"/>
      <w:marBottom w:val="0"/>
      <w:divBdr>
        <w:top w:val="none" w:sz="0" w:space="0" w:color="auto"/>
        <w:left w:val="none" w:sz="0" w:space="0" w:color="auto"/>
        <w:bottom w:val="none" w:sz="0" w:space="0" w:color="auto"/>
        <w:right w:val="none" w:sz="0" w:space="0" w:color="auto"/>
      </w:divBdr>
    </w:div>
    <w:div w:id="1111164851">
      <w:bodyDiv w:val="1"/>
      <w:marLeft w:val="0"/>
      <w:marRight w:val="0"/>
      <w:marTop w:val="0"/>
      <w:marBottom w:val="0"/>
      <w:divBdr>
        <w:top w:val="none" w:sz="0" w:space="0" w:color="auto"/>
        <w:left w:val="none" w:sz="0" w:space="0" w:color="auto"/>
        <w:bottom w:val="none" w:sz="0" w:space="0" w:color="auto"/>
        <w:right w:val="none" w:sz="0" w:space="0" w:color="auto"/>
      </w:divBdr>
    </w:div>
    <w:div w:id="1116682244">
      <w:bodyDiv w:val="1"/>
      <w:marLeft w:val="0"/>
      <w:marRight w:val="0"/>
      <w:marTop w:val="0"/>
      <w:marBottom w:val="0"/>
      <w:divBdr>
        <w:top w:val="none" w:sz="0" w:space="0" w:color="auto"/>
        <w:left w:val="none" w:sz="0" w:space="0" w:color="auto"/>
        <w:bottom w:val="none" w:sz="0" w:space="0" w:color="auto"/>
        <w:right w:val="none" w:sz="0" w:space="0" w:color="auto"/>
      </w:divBdr>
    </w:div>
    <w:div w:id="1129318329">
      <w:bodyDiv w:val="1"/>
      <w:marLeft w:val="0"/>
      <w:marRight w:val="0"/>
      <w:marTop w:val="0"/>
      <w:marBottom w:val="0"/>
      <w:divBdr>
        <w:top w:val="none" w:sz="0" w:space="0" w:color="auto"/>
        <w:left w:val="none" w:sz="0" w:space="0" w:color="auto"/>
        <w:bottom w:val="none" w:sz="0" w:space="0" w:color="auto"/>
        <w:right w:val="none" w:sz="0" w:space="0" w:color="auto"/>
      </w:divBdr>
    </w:div>
    <w:div w:id="1134298654">
      <w:bodyDiv w:val="1"/>
      <w:marLeft w:val="0"/>
      <w:marRight w:val="0"/>
      <w:marTop w:val="0"/>
      <w:marBottom w:val="0"/>
      <w:divBdr>
        <w:top w:val="none" w:sz="0" w:space="0" w:color="auto"/>
        <w:left w:val="none" w:sz="0" w:space="0" w:color="auto"/>
        <w:bottom w:val="none" w:sz="0" w:space="0" w:color="auto"/>
        <w:right w:val="none" w:sz="0" w:space="0" w:color="auto"/>
      </w:divBdr>
      <w:divsChild>
        <w:div w:id="877276869">
          <w:marLeft w:val="0"/>
          <w:marRight w:val="0"/>
          <w:marTop w:val="0"/>
          <w:marBottom w:val="0"/>
          <w:divBdr>
            <w:top w:val="none" w:sz="0" w:space="0" w:color="auto"/>
            <w:left w:val="none" w:sz="0" w:space="0" w:color="auto"/>
            <w:bottom w:val="none" w:sz="0" w:space="0" w:color="auto"/>
            <w:right w:val="none" w:sz="0" w:space="0" w:color="auto"/>
          </w:divBdr>
        </w:div>
      </w:divsChild>
    </w:div>
    <w:div w:id="1140339706">
      <w:bodyDiv w:val="1"/>
      <w:marLeft w:val="0"/>
      <w:marRight w:val="0"/>
      <w:marTop w:val="0"/>
      <w:marBottom w:val="0"/>
      <w:divBdr>
        <w:top w:val="none" w:sz="0" w:space="0" w:color="auto"/>
        <w:left w:val="none" w:sz="0" w:space="0" w:color="auto"/>
        <w:bottom w:val="none" w:sz="0" w:space="0" w:color="auto"/>
        <w:right w:val="none" w:sz="0" w:space="0" w:color="auto"/>
      </w:divBdr>
    </w:div>
    <w:div w:id="1152602345">
      <w:bodyDiv w:val="1"/>
      <w:marLeft w:val="0"/>
      <w:marRight w:val="0"/>
      <w:marTop w:val="0"/>
      <w:marBottom w:val="0"/>
      <w:divBdr>
        <w:top w:val="none" w:sz="0" w:space="0" w:color="auto"/>
        <w:left w:val="none" w:sz="0" w:space="0" w:color="auto"/>
        <w:bottom w:val="none" w:sz="0" w:space="0" w:color="auto"/>
        <w:right w:val="none" w:sz="0" w:space="0" w:color="auto"/>
      </w:divBdr>
    </w:div>
    <w:div w:id="1172253850">
      <w:bodyDiv w:val="1"/>
      <w:marLeft w:val="0"/>
      <w:marRight w:val="0"/>
      <w:marTop w:val="0"/>
      <w:marBottom w:val="0"/>
      <w:divBdr>
        <w:top w:val="none" w:sz="0" w:space="0" w:color="auto"/>
        <w:left w:val="none" w:sz="0" w:space="0" w:color="auto"/>
        <w:bottom w:val="none" w:sz="0" w:space="0" w:color="auto"/>
        <w:right w:val="none" w:sz="0" w:space="0" w:color="auto"/>
      </w:divBdr>
    </w:div>
    <w:div w:id="1173573539">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6505048">
      <w:bodyDiv w:val="1"/>
      <w:marLeft w:val="0"/>
      <w:marRight w:val="0"/>
      <w:marTop w:val="0"/>
      <w:marBottom w:val="0"/>
      <w:divBdr>
        <w:top w:val="none" w:sz="0" w:space="0" w:color="auto"/>
        <w:left w:val="none" w:sz="0" w:space="0" w:color="auto"/>
        <w:bottom w:val="none" w:sz="0" w:space="0" w:color="auto"/>
        <w:right w:val="none" w:sz="0" w:space="0" w:color="auto"/>
      </w:divBdr>
    </w:div>
    <w:div w:id="1206794475">
      <w:bodyDiv w:val="1"/>
      <w:marLeft w:val="0"/>
      <w:marRight w:val="0"/>
      <w:marTop w:val="0"/>
      <w:marBottom w:val="0"/>
      <w:divBdr>
        <w:top w:val="none" w:sz="0" w:space="0" w:color="auto"/>
        <w:left w:val="none" w:sz="0" w:space="0" w:color="auto"/>
        <w:bottom w:val="none" w:sz="0" w:space="0" w:color="auto"/>
        <w:right w:val="none" w:sz="0" w:space="0" w:color="auto"/>
      </w:divBdr>
    </w:div>
    <w:div w:id="1217551850">
      <w:bodyDiv w:val="1"/>
      <w:marLeft w:val="0"/>
      <w:marRight w:val="0"/>
      <w:marTop w:val="0"/>
      <w:marBottom w:val="0"/>
      <w:divBdr>
        <w:top w:val="none" w:sz="0" w:space="0" w:color="auto"/>
        <w:left w:val="none" w:sz="0" w:space="0" w:color="auto"/>
        <w:bottom w:val="none" w:sz="0" w:space="0" w:color="auto"/>
        <w:right w:val="none" w:sz="0" w:space="0" w:color="auto"/>
      </w:divBdr>
    </w:div>
    <w:div w:id="1244988705">
      <w:bodyDiv w:val="1"/>
      <w:marLeft w:val="0"/>
      <w:marRight w:val="0"/>
      <w:marTop w:val="0"/>
      <w:marBottom w:val="0"/>
      <w:divBdr>
        <w:top w:val="none" w:sz="0" w:space="0" w:color="auto"/>
        <w:left w:val="none" w:sz="0" w:space="0" w:color="auto"/>
        <w:bottom w:val="none" w:sz="0" w:space="0" w:color="auto"/>
        <w:right w:val="none" w:sz="0" w:space="0" w:color="auto"/>
      </w:divBdr>
    </w:div>
    <w:div w:id="1266381029">
      <w:bodyDiv w:val="1"/>
      <w:marLeft w:val="0"/>
      <w:marRight w:val="0"/>
      <w:marTop w:val="0"/>
      <w:marBottom w:val="0"/>
      <w:divBdr>
        <w:top w:val="none" w:sz="0" w:space="0" w:color="auto"/>
        <w:left w:val="none" w:sz="0" w:space="0" w:color="auto"/>
        <w:bottom w:val="none" w:sz="0" w:space="0" w:color="auto"/>
        <w:right w:val="none" w:sz="0" w:space="0" w:color="auto"/>
      </w:divBdr>
    </w:div>
    <w:div w:id="1268462467">
      <w:bodyDiv w:val="1"/>
      <w:marLeft w:val="0"/>
      <w:marRight w:val="0"/>
      <w:marTop w:val="0"/>
      <w:marBottom w:val="0"/>
      <w:divBdr>
        <w:top w:val="none" w:sz="0" w:space="0" w:color="auto"/>
        <w:left w:val="none" w:sz="0" w:space="0" w:color="auto"/>
        <w:bottom w:val="none" w:sz="0" w:space="0" w:color="auto"/>
        <w:right w:val="none" w:sz="0" w:space="0" w:color="auto"/>
      </w:divBdr>
    </w:div>
    <w:div w:id="1272274978">
      <w:bodyDiv w:val="1"/>
      <w:marLeft w:val="0"/>
      <w:marRight w:val="0"/>
      <w:marTop w:val="0"/>
      <w:marBottom w:val="0"/>
      <w:divBdr>
        <w:top w:val="none" w:sz="0" w:space="0" w:color="auto"/>
        <w:left w:val="none" w:sz="0" w:space="0" w:color="auto"/>
        <w:bottom w:val="none" w:sz="0" w:space="0" w:color="auto"/>
        <w:right w:val="none" w:sz="0" w:space="0" w:color="auto"/>
      </w:divBdr>
    </w:div>
    <w:div w:id="1284068982">
      <w:bodyDiv w:val="1"/>
      <w:marLeft w:val="0"/>
      <w:marRight w:val="0"/>
      <w:marTop w:val="0"/>
      <w:marBottom w:val="0"/>
      <w:divBdr>
        <w:top w:val="none" w:sz="0" w:space="0" w:color="auto"/>
        <w:left w:val="none" w:sz="0" w:space="0" w:color="auto"/>
        <w:bottom w:val="none" w:sz="0" w:space="0" w:color="auto"/>
        <w:right w:val="none" w:sz="0" w:space="0" w:color="auto"/>
      </w:divBdr>
    </w:div>
    <w:div w:id="1288505229">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295910547">
      <w:bodyDiv w:val="1"/>
      <w:marLeft w:val="0"/>
      <w:marRight w:val="0"/>
      <w:marTop w:val="0"/>
      <w:marBottom w:val="0"/>
      <w:divBdr>
        <w:top w:val="none" w:sz="0" w:space="0" w:color="auto"/>
        <w:left w:val="none" w:sz="0" w:space="0" w:color="auto"/>
        <w:bottom w:val="none" w:sz="0" w:space="0" w:color="auto"/>
        <w:right w:val="none" w:sz="0" w:space="0" w:color="auto"/>
      </w:divBdr>
    </w:div>
    <w:div w:id="1297224903">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305037972">
      <w:bodyDiv w:val="1"/>
      <w:marLeft w:val="0"/>
      <w:marRight w:val="0"/>
      <w:marTop w:val="0"/>
      <w:marBottom w:val="0"/>
      <w:divBdr>
        <w:top w:val="none" w:sz="0" w:space="0" w:color="auto"/>
        <w:left w:val="none" w:sz="0" w:space="0" w:color="auto"/>
        <w:bottom w:val="none" w:sz="0" w:space="0" w:color="auto"/>
        <w:right w:val="none" w:sz="0" w:space="0" w:color="auto"/>
      </w:divBdr>
    </w:div>
    <w:div w:id="1306082151">
      <w:bodyDiv w:val="1"/>
      <w:marLeft w:val="0"/>
      <w:marRight w:val="0"/>
      <w:marTop w:val="0"/>
      <w:marBottom w:val="0"/>
      <w:divBdr>
        <w:top w:val="none" w:sz="0" w:space="0" w:color="auto"/>
        <w:left w:val="none" w:sz="0" w:space="0" w:color="auto"/>
        <w:bottom w:val="none" w:sz="0" w:space="0" w:color="auto"/>
        <w:right w:val="none" w:sz="0" w:space="0" w:color="auto"/>
      </w:divBdr>
    </w:div>
    <w:div w:id="1309093881">
      <w:bodyDiv w:val="1"/>
      <w:marLeft w:val="0"/>
      <w:marRight w:val="0"/>
      <w:marTop w:val="0"/>
      <w:marBottom w:val="0"/>
      <w:divBdr>
        <w:top w:val="none" w:sz="0" w:space="0" w:color="auto"/>
        <w:left w:val="none" w:sz="0" w:space="0" w:color="auto"/>
        <w:bottom w:val="none" w:sz="0" w:space="0" w:color="auto"/>
        <w:right w:val="none" w:sz="0" w:space="0" w:color="auto"/>
      </w:divBdr>
    </w:div>
    <w:div w:id="1309748682">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79870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2392528">
      <w:bodyDiv w:val="1"/>
      <w:marLeft w:val="0"/>
      <w:marRight w:val="0"/>
      <w:marTop w:val="0"/>
      <w:marBottom w:val="0"/>
      <w:divBdr>
        <w:top w:val="none" w:sz="0" w:space="0" w:color="auto"/>
        <w:left w:val="none" w:sz="0" w:space="0" w:color="auto"/>
        <w:bottom w:val="none" w:sz="0" w:space="0" w:color="auto"/>
        <w:right w:val="none" w:sz="0" w:space="0" w:color="auto"/>
      </w:divBdr>
    </w:div>
    <w:div w:id="134821785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60164125">
      <w:bodyDiv w:val="1"/>
      <w:marLeft w:val="0"/>
      <w:marRight w:val="0"/>
      <w:marTop w:val="0"/>
      <w:marBottom w:val="0"/>
      <w:divBdr>
        <w:top w:val="none" w:sz="0" w:space="0" w:color="auto"/>
        <w:left w:val="none" w:sz="0" w:space="0" w:color="auto"/>
        <w:bottom w:val="none" w:sz="0" w:space="0" w:color="auto"/>
        <w:right w:val="none" w:sz="0" w:space="0" w:color="auto"/>
      </w:divBdr>
    </w:div>
    <w:div w:id="1373117015">
      <w:bodyDiv w:val="1"/>
      <w:marLeft w:val="0"/>
      <w:marRight w:val="0"/>
      <w:marTop w:val="0"/>
      <w:marBottom w:val="0"/>
      <w:divBdr>
        <w:top w:val="none" w:sz="0" w:space="0" w:color="auto"/>
        <w:left w:val="none" w:sz="0" w:space="0" w:color="auto"/>
        <w:bottom w:val="none" w:sz="0" w:space="0" w:color="auto"/>
        <w:right w:val="none" w:sz="0" w:space="0" w:color="auto"/>
      </w:divBdr>
    </w:div>
    <w:div w:id="1381981976">
      <w:bodyDiv w:val="1"/>
      <w:marLeft w:val="0"/>
      <w:marRight w:val="0"/>
      <w:marTop w:val="0"/>
      <w:marBottom w:val="0"/>
      <w:divBdr>
        <w:top w:val="none" w:sz="0" w:space="0" w:color="auto"/>
        <w:left w:val="none" w:sz="0" w:space="0" w:color="auto"/>
        <w:bottom w:val="none" w:sz="0" w:space="0" w:color="auto"/>
        <w:right w:val="none" w:sz="0" w:space="0" w:color="auto"/>
      </w:divBdr>
    </w:div>
    <w:div w:id="1382754065">
      <w:bodyDiv w:val="1"/>
      <w:marLeft w:val="0"/>
      <w:marRight w:val="0"/>
      <w:marTop w:val="0"/>
      <w:marBottom w:val="0"/>
      <w:divBdr>
        <w:top w:val="none" w:sz="0" w:space="0" w:color="auto"/>
        <w:left w:val="none" w:sz="0" w:space="0" w:color="auto"/>
        <w:bottom w:val="none" w:sz="0" w:space="0" w:color="auto"/>
        <w:right w:val="none" w:sz="0" w:space="0" w:color="auto"/>
      </w:divBdr>
    </w:div>
    <w:div w:id="1392584239">
      <w:bodyDiv w:val="1"/>
      <w:marLeft w:val="0"/>
      <w:marRight w:val="0"/>
      <w:marTop w:val="0"/>
      <w:marBottom w:val="0"/>
      <w:divBdr>
        <w:top w:val="none" w:sz="0" w:space="0" w:color="auto"/>
        <w:left w:val="none" w:sz="0" w:space="0" w:color="auto"/>
        <w:bottom w:val="none" w:sz="0" w:space="0" w:color="auto"/>
        <w:right w:val="none" w:sz="0" w:space="0" w:color="auto"/>
      </w:divBdr>
    </w:div>
    <w:div w:id="1397388978">
      <w:bodyDiv w:val="1"/>
      <w:marLeft w:val="0"/>
      <w:marRight w:val="0"/>
      <w:marTop w:val="0"/>
      <w:marBottom w:val="0"/>
      <w:divBdr>
        <w:top w:val="none" w:sz="0" w:space="0" w:color="auto"/>
        <w:left w:val="none" w:sz="0" w:space="0" w:color="auto"/>
        <w:bottom w:val="none" w:sz="0" w:space="0" w:color="auto"/>
        <w:right w:val="none" w:sz="0" w:space="0" w:color="auto"/>
      </w:divBdr>
    </w:div>
    <w:div w:id="1416395708">
      <w:bodyDiv w:val="1"/>
      <w:marLeft w:val="0"/>
      <w:marRight w:val="0"/>
      <w:marTop w:val="0"/>
      <w:marBottom w:val="0"/>
      <w:divBdr>
        <w:top w:val="none" w:sz="0" w:space="0" w:color="auto"/>
        <w:left w:val="none" w:sz="0" w:space="0" w:color="auto"/>
        <w:bottom w:val="none" w:sz="0" w:space="0" w:color="auto"/>
        <w:right w:val="none" w:sz="0" w:space="0" w:color="auto"/>
      </w:divBdr>
    </w:div>
    <w:div w:id="1433206940">
      <w:bodyDiv w:val="1"/>
      <w:marLeft w:val="0"/>
      <w:marRight w:val="0"/>
      <w:marTop w:val="0"/>
      <w:marBottom w:val="0"/>
      <w:divBdr>
        <w:top w:val="none" w:sz="0" w:space="0" w:color="auto"/>
        <w:left w:val="none" w:sz="0" w:space="0" w:color="auto"/>
        <w:bottom w:val="none" w:sz="0" w:space="0" w:color="auto"/>
        <w:right w:val="none" w:sz="0" w:space="0" w:color="auto"/>
      </w:divBdr>
    </w:div>
    <w:div w:id="1434931997">
      <w:bodyDiv w:val="1"/>
      <w:marLeft w:val="0"/>
      <w:marRight w:val="0"/>
      <w:marTop w:val="0"/>
      <w:marBottom w:val="0"/>
      <w:divBdr>
        <w:top w:val="none" w:sz="0" w:space="0" w:color="auto"/>
        <w:left w:val="none" w:sz="0" w:space="0" w:color="auto"/>
        <w:bottom w:val="none" w:sz="0" w:space="0" w:color="auto"/>
        <w:right w:val="none" w:sz="0" w:space="0" w:color="auto"/>
      </w:divBdr>
    </w:div>
    <w:div w:id="1458183897">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3671305">
      <w:bodyDiv w:val="1"/>
      <w:marLeft w:val="0"/>
      <w:marRight w:val="0"/>
      <w:marTop w:val="0"/>
      <w:marBottom w:val="0"/>
      <w:divBdr>
        <w:top w:val="none" w:sz="0" w:space="0" w:color="auto"/>
        <w:left w:val="none" w:sz="0" w:space="0" w:color="auto"/>
        <w:bottom w:val="none" w:sz="0" w:space="0" w:color="auto"/>
        <w:right w:val="none" w:sz="0" w:space="0" w:color="auto"/>
      </w:divBdr>
    </w:div>
    <w:div w:id="1480608768">
      <w:bodyDiv w:val="1"/>
      <w:marLeft w:val="0"/>
      <w:marRight w:val="0"/>
      <w:marTop w:val="0"/>
      <w:marBottom w:val="0"/>
      <w:divBdr>
        <w:top w:val="none" w:sz="0" w:space="0" w:color="auto"/>
        <w:left w:val="none" w:sz="0" w:space="0" w:color="auto"/>
        <w:bottom w:val="none" w:sz="0" w:space="0" w:color="auto"/>
        <w:right w:val="none" w:sz="0" w:space="0" w:color="auto"/>
      </w:divBdr>
    </w:div>
    <w:div w:id="1480730344">
      <w:bodyDiv w:val="1"/>
      <w:marLeft w:val="0"/>
      <w:marRight w:val="0"/>
      <w:marTop w:val="0"/>
      <w:marBottom w:val="0"/>
      <w:divBdr>
        <w:top w:val="none" w:sz="0" w:space="0" w:color="auto"/>
        <w:left w:val="none" w:sz="0" w:space="0" w:color="auto"/>
        <w:bottom w:val="none" w:sz="0" w:space="0" w:color="auto"/>
        <w:right w:val="none" w:sz="0" w:space="0" w:color="auto"/>
      </w:divBdr>
    </w:div>
    <w:div w:id="1490053169">
      <w:bodyDiv w:val="1"/>
      <w:marLeft w:val="0"/>
      <w:marRight w:val="0"/>
      <w:marTop w:val="0"/>
      <w:marBottom w:val="0"/>
      <w:divBdr>
        <w:top w:val="none" w:sz="0" w:space="0" w:color="auto"/>
        <w:left w:val="none" w:sz="0" w:space="0" w:color="auto"/>
        <w:bottom w:val="none" w:sz="0" w:space="0" w:color="auto"/>
        <w:right w:val="none" w:sz="0" w:space="0" w:color="auto"/>
      </w:divBdr>
    </w:div>
    <w:div w:id="1493328833">
      <w:bodyDiv w:val="1"/>
      <w:marLeft w:val="0"/>
      <w:marRight w:val="0"/>
      <w:marTop w:val="0"/>
      <w:marBottom w:val="0"/>
      <w:divBdr>
        <w:top w:val="none" w:sz="0" w:space="0" w:color="auto"/>
        <w:left w:val="none" w:sz="0" w:space="0" w:color="auto"/>
        <w:bottom w:val="none" w:sz="0" w:space="0" w:color="auto"/>
        <w:right w:val="none" w:sz="0" w:space="0" w:color="auto"/>
      </w:divBdr>
    </w:div>
    <w:div w:id="1505705963">
      <w:bodyDiv w:val="1"/>
      <w:marLeft w:val="0"/>
      <w:marRight w:val="0"/>
      <w:marTop w:val="0"/>
      <w:marBottom w:val="0"/>
      <w:divBdr>
        <w:top w:val="none" w:sz="0" w:space="0" w:color="auto"/>
        <w:left w:val="none" w:sz="0" w:space="0" w:color="auto"/>
        <w:bottom w:val="none" w:sz="0" w:space="0" w:color="auto"/>
        <w:right w:val="none" w:sz="0" w:space="0" w:color="auto"/>
      </w:divBdr>
    </w:div>
    <w:div w:id="1515798748">
      <w:bodyDiv w:val="1"/>
      <w:marLeft w:val="0"/>
      <w:marRight w:val="0"/>
      <w:marTop w:val="0"/>
      <w:marBottom w:val="0"/>
      <w:divBdr>
        <w:top w:val="none" w:sz="0" w:space="0" w:color="auto"/>
        <w:left w:val="none" w:sz="0" w:space="0" w:color="auto"/>
        <w:bottom w:val="none" w:sz="0" w:space="0" w:color="auto"/>
        <w:right w:val="none" w:sz="0" w:space="0" w:color="auto"/>
      </w:divBdr>
    </w:div>
    <w:div w:id="1516572011">
      <w:bodyDiv w:val="1"/>
      <w:marLeft w:val="0"/>
      <w:marRight w:val="0"/>
      <w:marTop w:val="0"/>
      <w:marBottom w:val="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520700800">
      <w:bodyDiv w:val="1"/>
      <w:marLeft w:val="0"/>
      <w:marRight w:val="0"/>
      <w:marTop w:val="0"/>
      <w:marBottom w:val="0"/>
      <w:divBdr>
        <w:top w:val="none" w:sz="0" w:space="0" w:color="auto"/>
        <w:left w:val="none" w:sz="0" w:space="0" w:color="auto"/>
        <w:bottom w:val="none" w:sz="0" w:space="0" w:color="auto"/>
        <w:right w:val="none" w:sz="0" w:space="0" w:color="auto"/>
      </w:divBdr>
    </w:div>
    <w:div w:id="154425036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319227">
      <w:bodyDiv w:val="1"/>
      <w:marLeft w:val="0"/>
      <w:marRight w:val="0"/>
      <w:marTop w:val="0"/>
      <w:marBottom w:val="0"/>
      <w:divBdr>
        <w:top w:val="none" w:sz="0" w:space="0" w:color="auto"/>
        <w:left w:val="none" w:sz="0" w:space="0" w:color="auto"/>
        <w:bottom w:val="none" w:sz="0" w:space="0" w:color="auto"/>
        <w:right w:val="none" w:sz="0" w:space="0" w:color="auto"/>
      </w:divBdr>
    </w:div>
    <w:div w:id="1566795039">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94686">
      <w:bodyDiv w:val="1"/>
      <w:marLeft w:val="0"/>
      <w:marRight w:val="0"/>
      <w:marTop w:val="0"/>
      <w:marBottom w:val="0"/>
      <w:divBdr>
        <w:top w:val="none" w:sz="0" w:space="0" w:color="auto"/>
        <w:left w:val="none" w:sz="0" w:space="0" w:color="auto"/>
        <w:bottom w:val="none" w:sz="0" w:space="0" w:color="auto"/>
        <w:right w:val="none" w:sz="0" w:space="0" w:color="auto"/>
      </w:divBdr>
    </w:div>
    <w:div w:id="1574311798">
      <w:bodyDiv w:val="1"/>
      <w:marLeft w:val="0"/>
      <w:marRight w:val="0"/>
      <w:marTop w:val="0"/>
      <w:marBottom w:val="0"/>
      <w:divBdr>
        <w:top w:val="none" w:sz="0" w:space="0" w:color="auto"/>
        <w:left w:val="none" w:sz="0" w:space="0" w:color="auto"/>
        <w:bottom w:val="none" w:sz="0" w:space="0" w:color="auto"/>
        <w:right w:val="none" w:sz="0" w:space="0" w:color="auto"/>
      </w:divBdr>
    </w:div>
    <w:div w:id="1598635196">
      <w:bodyDiv w:val="1"/>
      <w:marLeft w:val="0"/>
      <w:marRight w:val="0"/>
      <w:marTop w:val="0"/>
      <w:marBottom w:val="0"/>
      <w:divBdr>
        <w:top w:val="none" w:sz="0" w:space="0" w:color="auto"/>
        <w:left w:val="none" w:sz="0" w:space="0" w:color="auto"/>
        <w:bottom w:val="none" w:sz="0" w:space="0" w:color="auto"/>
        <w:right w:val="none" w:sz="0" w:space="0" w:color="auto"/>
      </w:divBdr>
    </w:div>
    <w:div w:id="1599828080">
      <w:bodyDiv w:val="1"/>
      <w:marLeft w:val="0"/>
      <w:marRight w:val="0"/>
      <w:marTop w:val="0"/>
      <w:marBottom w:val="0"/>
      <w:divBdr>
        <w:top w:val="none" w:sz="0" w:space="0" w:color="auto"/>
        <w:left w:val="none" w:sz="0" w:space="0" w:color="auto"/>
        <w:bottom w:val="none" w:sz="0" w:space="0" w:color="auto"/>
        <w:right w:val="none" w:sz="0" w:space="0" w:color="auto"/>
      </w:divBdr>
    </w:div>
    <w:div w:id="1616398650">
      <w:bodyDiv w:val="1"/>
      <w:marLeft w:val="0"/>
      <w:marRight w:val="0"/>
      <w:marTop w:val="0"/>
      <w:marBottom w:val="0"/>
      <w:divBdr>
        <w:top w:val="none" w:sz="0" w:space="0" w:color="auto"/>
        <w:left w:val="none" w:sz="0" w:space="0" w:color="auto"/>
        <w:bottom w:val="none" w:sz="0" w:space="0" w:color="auto"/>
        <w:right w:val="none" w:sz="0" w:space="0" w:color="auto"/>
      </w:divBdr>
    </w:div>
    <w:div w:id="1619293144">
      <w:bodyDiv w:val="1"/>
      <w:marLeft w:val="0"/>
      <w:marRight w:val="0"/>
      <w:marTop w:val="0"/>
      <w:marBottom w:val="0"/>
      <w:divBdr>
        <w:top w:val="none" w:sz="0" w:space="0" w:color="auto"/>
        <w:left w:val="none" w:sz="0" w:space="0" w:color="auto"/>
        <w:bottom w:val="none" w:sz="0" w:space="0" w:color="auto"/>
        <w:right w:val="none" w:sz="0" w:space="0" w:color="auto"/>
      </w:divBdr>
    </w:div>
    <w:div w:id="1652445935">
      <w:bodyDiv w:val="1"/>
      <w:marLeft w:val="0"/>
      <w:marRight w:val="0"/>
      <w:marTop w:val="0"/>
      <w:marBottom w:val="0"/>
      <w:divBdr>
        <w:top w:val="none" w:sz="0" w:space="0" w:color="auto"/>
        <w:left w:val="none" w:sz="0" w:space="0" w:color="auto"/>
        <w:bottom w:val="none" w:sz="0" w:space="0" w:color="auto"/>
        <w:right w:val="none" w:sz="0" w:space="0" w:color="auto"/>
      </w:divBdr>
    </w:div>
    <w:div w:id="1653632723">
      <w:bodyDiv w:val="1"/>
      <w:marLeft w:val="0"/>
      <w:marRight w:val="0"/>
      <w:marTop w:val="0"/>
      <w:marBottom w:val="0"/>
      <w:divBdr>
        <w:top w:val="none" w:sz="0" w:space="0" w:color="auto"/>
        <w:left w:val="none" w:sz="0" w:space="0" w:color="auto"/>
        <w:bottom w:val="none" w:sz="0" w:space="0" w:color="auto"/>
        <w:right w:val="none" w:sz="0" w:space="0" w:color="auto"/>
      </w:divBdr>
    </w:div>
    <w:div w:id="1658610218">
      <w:bodyDiv w:val="1"/>
      <w:marLeft w:val="0"/>
      <w:marRight w:val="0"/>
      <w:marTop w:val="0"/>
      <w:marBottom w:val="0"/>
      <w:divBdr>
        <w:top w:val="none" w:sz="0" w:space="0" w:color="auto"/>
        <w:left w:val="none" w:sz="0" w:space="0" w:color="auto"/>
        <w:bottom w:val="none" w:sz="0" w:space="0" w:color="auto"/>
        <w:right w:val="none" w:sz="0" w:space="0" w:color="auto"/>
      </w:divBdr>
    </w:div>
    <w:div w:id="1660844216">
      <w:bodyDiv w:val="1"/>
      <w:marLeft w:val="0"/>
      <w:marRight w:val="0"/>
      <w:marTop w:val="0"/>
      <w:marBottom w:val="0"/>
      <w:divBdr>
        <w:top w:val="none" w:sz="0" w:space="0" w:color="auto"/>
        <w:left w:val="none" w:sz="0" w:space="0" w:color="auto"/>
        <w:bottom w:val="none" w:sz="0" w:space="0" w:color="auto"/>
        <w:right w:val="none" w:sz="0" w:space="0" w:color="auto"/>
      </w:divBdr>
      <w:divsChild>
        <w:div w:id="1663048093">
          <w:marLeft w:val="0"/>
          <w:marRight w:val="0"/>
          <w:marTop w:val="0"/>
          <w:marBottom w:val="0"/>
          <w:divBdr>
            <w:top w:val="none" w:sz="0" w:space="0" w:color="auto"/>
            <w:left w:val="none" w:sz="0" w:space="0" w:color="auto"/>
            <w:bottom w:val="none" w:sz="0" w:space="0" w:color="auto"/>
            <w:right w:val="none" w:sz="0" w:space="0" w:color="auto"/>
          </w:divBdr>
        </w:div>
      </w:divsChild>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680112352">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2534890">
      <w:bodyDiv w:val="1"/>
      <w:marLeft w:val="0"/>
      <w:marRight w:val="0"/>
      <w:marTop w:val="0"/>
      <w:marBottom w:val="0"/>
      <w:divBdr>
        <w:top w:val="none" w:sz="0" w:space="0" w:color="auto"/>
        <w:left w:val="none" w:sz="0" w:space="0" w:color="auto"/>
        <w:bottom w:val="none" w:sz="0" w:space="0" w:color="auto"/>
        <w:right w:val="none" w:sz="0" w:space="0" w:color="auto"/>
      </w:divBdr>
    </w:div>
    <w:div w:id="1701205463">
      <w:bodyDiv w:val="1"/>
      <w:marLeft w:val="0"/>
      <w:marRight w:val="0"/>
      <w:marTop w:val="0"/>
      <w:marBottom w:val="0"/>
      <w:divBdr>
        <w:top w:val="none" w:sz="0" w:space="0" w:color="auto"/>
        <w:left w:val="none" w:sz="0" w:space="0" w:color="auto"/>
        <w:bottom w:val="none" w:sz="0" w:space="0" w:color="auto"/>
        <w:right w:val="none" w:sz="0" w:space="0" w:color="auto"/>
      </w:divBdr>
    </w:div>
    <w:div w:id="1714845389">
      <w:bodyDiv w:val="1"/>
      <w:marLeft w:val="0"/>
      <w:marRight w:val="0"/>
      <w:marTop w:val="0"/>
      <w:marBottom w:val="0"/>
      <w:divBdr>
        <w:top w:val="none" w:sz="0" w:space="0" w:color="auto"/>
        <w:left w:val="none" w:sz="0" w:space="0" w:color="auto"/>
        <w:bottom w:val="none" w:sz="0" w:space="0" w:color="auto"/>
        <w:right w:val="none" w:sz="0" w:space="0" w:color="auto"/>
      </w:divBdr>
    </w:div>
    <w:div w:id="1733116871">
      <w:bodyDiv w:val="1"/>
      <w:marLeft w:val="0"/>
      <w:marRight w:val="0"/>
      <w:marTop w:val="0"/>
      <w:marBottom w:val="0"/>
      <w:divBdr>
        <w:top w:val="none" w:sz="0" w:space="0" w:color="auto"/>
        <w:left w:val="none" w:sz="0" w:space="0" w:color="auto"/>
        <w:bottom w:val="none" w:sz="0" w:space="0" w:color="auto"/>
        <w:right w:val="none" w:sz="0" w:space="0" w:color="auto"/>
      </w:divBdr>
    </w:div>
    <w:div w:id="1738089246">
      <w:bodyDiv w:val="1"/>
      <w:marLeft w:val="0"/>
      <w:marRight w:val="0"/>
      <w:marTop w:val="0"/>
      <w:marBottom w:val="0"/>
      <w:divBdr>
        <w:top w:val="none" w:sz="0" w:space="0" w:color="auto"/>
        <w:left w:val="none" w:sz="0" w:space="0" w:color="auto"/>
        <w:bottom w:val="none" w:sz="0" w:space="0" w:color="auto"/>
        <w:right w:val="none" w:sz="0" w:space="0" w:color="auto"/>
      </w:divBdr>
    </w:div>
    <w:div w:id="1743987603">
      <w:bodyDiv w:val="1"/>
      <w:marLeft w:val="0"/>
      <w:marRight w:val="0"/>
      <w:marTop w:val="0"/>
      <w:marBottom w:val="0"/>
      <w:divBdr>
        <w:top w:val="none" w:sz="0" w:space="0" w:color="auto"/>
        <w:left w:val="none" w:sz="0" w:space="0" w:color="auto"/>
        <w:bottom w:val="none" w:sz="0" w:space="0" w:color="auto"/>
        <w:right w:val="none" w:sz="0" w:space="0" w:color="auto"/>
      </w:divBdr>
    </w:div>
    <w:div w:id="1756704568">
      <w:bodyDiv w:val="1"/>
      <w:marLeft w:val="0"/>
      <w:marRight w:val="0"/>
      <w:marTop w:val="0"/>
      <w:marBottom w:val="0"/>
      <w:divBdr>
        <w:top w:val="none" w:sz="0" w:space="0" w:color="auto"/>
        <w:left w:val="none" w:sz="0" w:space="0" w:color="auto"/>
        <w:bottom w:val="none" w:sz="0" w:space="0" w:color="auto"/>
        <w:right w:val="none" w:sz="0" w:space="0" w:color="auto"/>
      </w:divBdr>
    </w:div>
    <w:div w:id="1769230733">
      <w:bodyDiv w:val="1"/>
      <w:marLeft w:val="0"/>
      <w:marRight w:val="0"/>
      <w:marTop w:val="0"/>
      <w:marBottom w:val="0"/>
      <w:divBdr>
        <w:top w:val="none" w:sz="0" w:space="0" w:color="auto"/>
        <w:left w:val="none" w:sz="0" w:space="0" w:color="auto"/>
        <w:bottom w:val="none" w:sz="0" w:space="0" w:color="auto"/>
        <w:right w:val="none" w:sz="0" w:space="0" w:color="auto"/>
      </w:divBdr>
    </w:div>
    <w:div w:id="1769496664">
      <w:bodyDiv w:val="1"/>
      <w:marLeft w:val="0"/>
      <w:marRight w:val="0"/>
      <w:marTop w:val="0"/>
      <w:marBottom w:val="0"/>
      <w:divBdr>
        <w:top w:val="none" w:sz="0" w:space="0" w:color="auto"/>
        <w:left w:val="none" w:sz="0" w:space="0" w:color="auto"/>
        <w:bottom w:val="none" w:sz="0" w:space="0" w:color="auto"/>
        <w:right w:val="none" w:sz="0" w:space="0" w:color="auto"/>
      </w:divBdr>
    </w:div>
    <w:div w:id="1770587290">
      <w:bodyDiv w:val="1"/>
      <w:marLeft w:val="0"/>
      <w:marRight w:val="0"/>
      <w:marTop w:val="0"/>
      <w:marBottom w:val="0"/>
      <w:divBdr>
        <w:top w:val="none" w:sz="0" w:space="0" w:color="auto"/>
        <w:left w:val="none" w:sz="0" w:space="0" w:color="auto"/>
        <w:bottom w:val="none" w:sz="0" w:space="0" w:color="auto"/>
        <w:right w:val="none" w:sz="0" w:space="0" w:color="auto"/>
      </w:divBdr>
      <w:divsChild>
        <w:div w:id="1750299378">
          <w:marLeft w:val="0"/>
          <w:marRight w:val="0"/>
          <w:marTop w:val="0"/>
          <w:marBottom w:val="0"/>
          <w:divBdr>
            <w:top w:val="none" w:sz="0" w:space="0" w:color="auto"/>
            <w:left w:val="none" w:sz="0" w:space="0" w:color="auto"/>
            <w:bottom w:val="none" w:sz="0" w:space="0" w:color="auto"/>
            <w:right w:val="none" w:sz="0" w:space="0" w:color="auto"/>
          </w:divBdr>
        </w:div>
      </w:divsChild>
    </w:div>
    <w:div w:id="1783303340">
      <w:bodyDiv w:val="1"/>
      <w:marLeft w:val="0"/>
      <w:marRight w:val="0"/>
      <w:marTop w:val="0"/>
      <w:marBottom w:val="0"/>
      <w:divBdr>
        <w:top w:val="none" w:sz="0" w:space="0" w:color="auto"/>
        <w:left w:val="none" w:sz="0" w:space="0" w:color="auto"/>
        <w:bottom w:val="none" w:sz="0" w:space="0" w:color="auto"/>
        <w:right w:val="none" w:sz="0" w:space="0" w:color="auto"/>
      </w:divBdr>
    </w:div>
    <w:div w:id="1784153465">
      <w:bodyDiv w:val="1"/>
      <w:marLeft w:val="0"/>
      <w:marRight w:val="0"/>
      <w:marTop w:val="0"/>
      <w:marBottom w:val="0"/>
      <w:divBdr>
        <w:top w:val="none" w:sz="0" w:space="0" w:color="auto"/>
        <w:left w:val="none" w:sz="0" w:space="0" w:color="auto"/>
        <w:bottom w:val="none" w:sz="0" w:space="0" w:color="auto"/>
        <w:right w:val="none" w:sz="0" w:space="0" w:color="auto"/>
      </w:divBdr>
    </w:div>
    <w:div w:id="1787121665">
      <w:bodyDiv w:val="1"/>
      <w:marLeft w:val="0"/>
      <w:marRight w:val="0"/>
      <w:marTop w:val="0"/>
      <w:marBottom w:val="0"/>
      <w:divBdr>
        <w:top w:val="none" w:sz="0" w:space="0" w:color="auto"/>
        <w:left w:val="none" w:sz="0" w:space="0" w:color="auto"/>
        <w:bottom w:val="none" w:sz="0" w:space="0" w:color="auto"/>
        <w:right w:val="none" w:sz="0" w:space="0" w:color="auto"/>
      </w:divBdr>
    </w:div>
    <w:div w:id="179466910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25311890">
      <w:bodyDiv w:val="1"/>
      <w:marLeft w:val="0"/>
      <w:marRight w:val="0"/>
      <w:marTop w:val="0"/>
      <w:marBottom w:val="0"/>
      <w:divBdr>
        <w:top w:val="none" w:sz="0" w:space="0" w:color="auto"/>
        <w:left w:val="none" w:sz="0" w:space="0" w:color="auto"/>
        <w:bottom w:val="none" w:sz="0" w:space="0" w:color="auto"/>
        <w:right w:val="none" w:sz="0" w:space="0" w:color="auto"/>
      </w:divBdr>
    </w:div>
    <w:div w:id="1831018444">
      <w:bodyDiv w:val="1"/>
      <w:marLeft w:val="0"/>
      <w:marRight w:val="0"/>
      <w:marTop w:val="0"/>
      <w:marBottom w:val="0"/>
      <w:divBdr>
        <w:top w:val="none" w:sz="0" w:space="0" w:color="auto"/>
        <w:left w:val="none" w:sz="0" w:space="0" w:color="auto"/>
        <w:bottom w:val="none" w:sz="0" w:space="0" w:color="auto"/>
        <w:right w:val="none" w:sz="0" w:space="0" w:color="auto"/>
      </w:divBdr>
      <w:divsChild>
        <w:div w:id="1491677632">
          <w:marLeft w:val="0"/>
          <w:marRight w:val="0"/>
          <w:marTop w:val="0"/>
          <w:marBottom w:val="0"/>
          <w:divBdr>
            <w:top w:val="none" w:sz="0" w:space="0" w:color="auto"/>
            <w:left w:val="none" w:sz="0" w:space="0" w:color="auto"/>
            <w:bottom w:val="none" w:sz="0" w:space="0" w:color="auto"/>
            <w:right w:val="none" w:sz="0" w:space="0" w:color="auto"/>
          </w:divBdr>
        </w:div>
      </w:divsChild>
    </w:div>
    <w:div w:id="1836608846">
      <w:bodyDiv w:val="1"/>
      <w:marLeft w:val="0"/>
      <w:marRight w:val="0"/>
      <w:marTop w:val="0"/>
      <w:marBottom w:val="0"/>
      <w:divBdr>
        <w:top w:val="none" w:sz="0" w:space="0" w:color="auto"/>
        <w:left w:val="none" w:sz="0" w:space="0" w:color="auto"/>
        <w:bottom w:val="none" w:sz="0" w:space="0" w:color="auto"/>
        <w:right w:val="none" w:sz="0" w:space="0" w:color="auto"/>
      </w:divBdr>
    </w:div>
    <w:div w:id="1841578861">
      <w:bodyDiv w:val="1"/>
      <w:marLeft w:val="0"/>
      <w:marRight w:val="0"/>
      <w:marTop w:val="0"/>
      <w:marBottom w:val="0"/>
      <w:divBdr>
        <w:top w:val="none" w:sz="0" w:space="0" w:color="auto"/>
        <w:left w:val="none" w:sz="0" w:space="0" w:color="auto"/>
        <w:bottom w:val="none" w:sz="0" w:space="0" w:color="auto"/>
        <w:right w:val="none" w:sz="0" w:space="0" w:color="auto"/>
      </w:divBdr>
    </w:div>
    <w:div w:id="1851792894">
      <w:bodyDiv w:val="1"/>
      <w:marLeft w:val="0"/>
      <w:marRight w:val="0"/>
      <w:marTop w:val="0"/>
      <w:marBottom w:val="0"/>
      <w:divBdr>
        <w:top w:val="none" w:sz="0" w:space="0" w:color="auto"/>
        <w:left w:val="none" w:sz="0" w:space="0" w:color="auto"/>
        <w:bottom w:val="none" w:sz="0" w:space="0" w:color="auto"/>
        <w:right w:val="none" w:sz="0" w:space="0" w:color="auto"/>
      </w:divBdr>
    </w:div>
    <w:div w:id="1856647865">
      <w:bodyDiv w:val="1"/>
      <w:marLeft w:val="0"/>
      <w:marRight w:val="0"/>
      <w:marTop w:val="0"/>
      <w:marBottom w:val="0"/>
      <w:divBdr>
        <w:top w:val="none" w:sz="0" w:space="0" w:color="auto"/>
        <w:left w:val="none" w:sz="0" w:space="0" w:color="auto"/>
        <w:bottom w:val="none" w:sz="0" w:space="0" w:color="auto"/>
        <w:right w:val="none" w:sz="0" w:space="0" w:color="auto"/>
      </w:divBdr>
    </w:div>
    <w:div w:id="1896820202">
      <w:bodyDiv w:val="1"/>
      <w:marLeft w:val="0"/>
      <w:marRight w:val="0"/>
      <w:marTop w:val="0"/>
      <w:marBottom w:val="0"/>
      <w:divBdr>
        <w:top w:val="none" w:sz="0" w:space="0" w:color="auto"/>
        <w:left w:val="none" w:sz="0" w:space="0" w:color="auto"/>
        <w:bottom w:val="none" w:sz="0" w:space="0" w:color="auto"/>
        <w:right w:val="none" w:sz="0" w:space="0" w:color="auto"/>
      </w:divBdr>
    </w:div>
    <w:div w:id="1904296962">
      <w:bodyDiv w:val="1"/>
      <w:marLeft w:val="0"/>
      <w:marRight w:val="0"/>
      <w:marTop w:val="0"/>
      <w:marBottom w:val="0"/>
      <w:divBdr>
        <w:top w:val="none" w:sz="0" w:space="0" w:color="auto"/>
        <w:left w:val="none" w:sz="0" w:space="0" w:color="auto"/>
        <w:bottom w:val="none" w:sz="0" w:space="0" w:color="auto"/>
        <w:right w:val="none" w:sz="0" w:space="0" w:color="auto"/>
      </w:divBdr>
    </w:div>
    <w:div w:id="1908953337">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5580745">
      <w:bodyDiv w:val="1"/>
      <w:marLeft w:val="0"/>
      <w:marRight w:val="0"/>
      <w:marTop w:val="0"/>
      <w:marBottom w:val="0"/>
      <w:divBdr>
        <w:top w:val="none" w:sz="0" w:space="0" w:color="auto"/>
        <w:left w:val="none" w:sz="0" w:space="0" w:color="auto"/>
        <w:bottom w:val="none" w:sz="0" w:space="0" w:color="auto"/>
        <w:right w:val="none" w:sz="0" w:space="0" w:color="auto"/>
      </w:divBdr>
    </w:div>
    <w:div w:id="1920405950">
      <w:bodyDiv w:val="1"/>
      <w:marLeft w:val="0"/>
      <w:marRight w:val="0"/>
      <w:marTop w:val="0"/>
      <w:marBottom w:val="0"/>
      <w:divBdr>
        <w:top w:val="none" w:sz="0" w:space="0" w:color="auto"/>
        <w:left w:val="none" w:sz="0" w:space="0" w:color="auto"/>
        <w:bottom w:val="none" w:sz="0" w:space="0" w:color="auto"/>
        <w:right w:val="none" w:sz="0" w:space="0" w:color="auto"/>
      </w:divBdr>
    </w:div>
    <w:div w:id="1921330191">
      <w:bodyDiv w:val="1"/>
      <w:marLeft w:val="0"/>
      <w:marRight w:val="0"/>
      <w:marTop w:val="0"/>
      <w:marBottom w:val="0"/>
      <w:divBdr>
        <w:top w:val="none" w:sz="0" w:space="0" w:color="auto"/>
        <w:left w:val="none" w:sz="0" w:space="0" w:color="auto"/>
        <w:bottom w:val="none" w:sz="0" w:space="0" w:color="auto"/>
        <w:right w:val="none" w:sz="0" w:space="0" w:color="auto"/>
      </w:divBdr>
    </w:div>
    <w:div w:id="1925869505">
      <w:bodyDiv w:val="1"/>
      <w:marLeft w:val="0"/>
      <w:marRight w:val="0"/>
      <w:marTop w:val="0"/>
      <w:marBottom w:val="0"/>
      <w:divBdr>
        <w:top w:val="none" w:sz="0" w:space="0" w:color="auto"/>
        <w:left w:val="none" w:sz="0" w:space="0" w:color="auto"/>
        <w:bottom w:val="none" w:sz="0" w:space="0" w:color="auto"/>
        <w:right w:val="none" w:sz="0" w:space="0" w:color="auto"/>
      </w:divBdr>
    </w:div>
    <w:div w:id="1930001275">
      <w:bodyDiv w:val="1"/>
      <w:marLeft w:val="0"/>
      <w:marRight w:val="0"/>
      <w:marTop w:val="0"/>
      <w:marBottom w:val="0"/>
      <w:divBdr>
        <w:top w:val="none" w:sz="0" w:space="0" w:color="auto"/>
        <w:left w:val="none" w:sz="0" w:space="0" w:color="auto"/>
        <w:bottom w:val="none" w:sz="0" w:space="0" w:color="auto"/>
        <w:right w:val="none" w:sz="0" w:space="0" w:color="auto"/>
      </w:divBdr>
    </w:div>
    <w:div w:id="1969117785">
      <w:bodyDiv w:val="1"/>
      <w:marLeft w:val="0"/>
      <w:marRight w:val="0"/>
      <w:marTop w:val="0"/>
      <w:marBottom w:val="0"/>
      <w:divBdr>
        <w:top w:val="none" w:sz="0" w:space="0" w:color="auto"/>
        <w:left w:val="none" w:sz="0" w:space="0" w:color="auto"/>
        <w:bottom w:val="none" w:sz="0" w:space="0" w:color="auto"/>
        <w:right w:val="none" w:sz="0" w:space="0" w:color="auto"/>
      </w:divBdr>
    </w:div>
    <w:div w:id="1975023512">
      <w:bodyDiv w:val="1"/>
      <w:marLeft w:val="0"/>
      <w:marRight w:val="0"/>
      <w:marTop w:val="0"/>
      <w:marBottom w:val="0"/>
      <w:divBdr>
        <w:top w:val="none" w:sz="0" w:space="0" w:color="auto"/>
        <w:left w:val="none" w:sz="0" w:space="0" w:color="auto"/>
        <w:bottom w:val="none" w:sz="0" w:space="0" w:color="auto"/>
        <w:right w:val="none" w:sz="0" w:space="0" w:color="auto"/>
      </w:divBdr>
    </w:div>
    <w:div w:id="1989554804">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5694783">
      <w:bodyDiv w:val="1"/>
      <w:marLeft w:val="0"/>
      <w:marRight w:val="0"/>
      <w:marTop w:val="0"/>
      <w:marBottom w:val="0"/>
      <w:divBdr>
        <w:top w:val="none" w:sz="0" w:space="0" w:color="auto"/>
        <w:left w:val="none" w:sz="0" w:space="0" w:color="auto"/>
        <w:bottom w:val="none" w:sz="0" w:space="0" w:color="auto"/>
        <w:right w:val="none" w:sz="0" w:space="0" w:color="auto"/>
      </w:divBdr>
    </w:div>
    <w:div w:id="2021664467">
      <w:bodyDiv w:val="1"/>
      <w:marLeft w:val="0"/>
      <w:marRight w:val="0"/>
      <w:marTop w:val="0"/>
      <w:marBottom w:val="0"/>
      <w:divBdr>
        <w:top w:val="none" w:sz="0" w:space="0" w:color="auto"/>
        <w:left w:val="none" w:sz="0" w:space="0" w:color="auto"/>
        <w:bottom w:val="none" w:sz="0" w:space="0" w:color="auto"/>
        <w:right w:val="none" w:sz="0" w:space="0" w:color="auto"/>
      </w:divBdr>
    </w:div>
    <w:div w:id="2025010580">
      <w:bodyDiv w:val="1"/>
      <w:marLeft w:val="0"/>
      <w:marRight w:val="0"/>
      <w:marTop w:val="0"/>
      <w:marBottom w:val="0"/>
      <w:divBdr>
        <w:top w:val="none" w:sz="0" w:space="0" w:color="auto"/>
        <w:left w:val="none" w:sz="0" w:space="0" w:color="auto"/>
        <w:bottom w:val="none" w:sz="0" w:space="0" w:color="auto"/>
        <w:right w:val="none" w:sz="0" w:space="0" w:color="auto"/>
      </w:divBdr>
    </w:div>
    <w:div w:id="2025549328">
      <w:bodyDiv w:val="1"/>
      <w:marLeft w:val="0"/>
      <w:marRight w:val="0"/>
      <w:marTop w:val="0"/>
      <w:marBottom w:val="0"/>
      <w:divBdr>
        <w:top w:val="none" w:sz="0" w:space="0" w:color="auto"/>
        <w:left w:val="none" w:sz="0" w:space="0" w:color="auto"/>
        <w:bottom w:val="none" w:sz="0" w:space="0" w:color="auto"/>
        <w:right w:val="none" w:sz="0" w:space="0" w:color="auto"/>
      </w:divBdr>
    </w:div>
    <w:div w:id="2029748071">
      <w:bodyDiv w:val="1"/>
      <w:marLeft w:val="0"/>
      <w:marRight w:val="0"/>
      <w:marTop w:val="0"/>
      <w:marBottom w:val="0"/>
      <w:divBdr>
        <w:top w:val="none" w:sz="0" w:space="0" w:color="auto"/>
        <w:left w:val="none" w:sz="0" w:space="0" w:color="auto"/>
        <w:bottom w:val="none" w:sz="0" w:space="0" w:color="auto"/>
        <w:right w:val="none" w:sz="0" w:space="0" w:color="auto"/>
      </w:divBdr>
    </w:div>
    <w:div w:id="2031448173">
      <w:bodyDiv w:val="1"/>
      <w:marLeft w:val="0"/>
      <w:marRight w:val="0"/>
      <w:marTop w:val="0"/>
      <w:marBottom w:val="0"/>
      <w:divBdr>
        <w:top w:val="none" w:sz="0" w:space="0" w:color="auto"/>
        <w:left w:val="none" w:sz="0" w:space="0" w:color="auto"/>
        <w:bottom w:val="none" w:sz="0" w:space="0" w:color="auto"/>
        <w:right w:val="none" w:sz="0" w:space="0" w:color="auto"/>
      </w:divBdr>
    </w:div>
    <w:div w:id="2037541917">
      <w:bodyDiv w:val="1"/>
      <w:marLeft w:val="0"/>
      <w:marRight w:val="0"/>
      <w:marTop w:val="0"/>
      <w:marBottom w:val="0"/>
      <w:divBdr>
        <w:top w:val="none" w:sz="0" w:space="0" w:color="auto"/>
        <w:left w:val="none" w:sz="0" w:space="0" w:color="auto"/>
        <w:bottom w:val="none" w:sz="0" w:space="0" w:color="auto"/>
        <w:right w:val="none" w:sz="0" w:space="0" w:color="auto"/>
      </w:divBdr>
    </w:div>
    <w:div w:id="2039889428">
      <w:bodyDiv w:val="1"/>
      <w:marLeft w:val="0"/>
      <w:marRight w:val="0"/>
      <w:marTop w:val="0"/>
      <w:marBottom w:val="0"/>
      <w:divBdr>
        <w:top w:val="none" w:sz="0" w:space="0" w:color="auto"/>
        <w:left w:val="none" w:sz="0" w:space="0" w:color="auto"/>
        <w:bottom w:val="none" w:sz="0" w:space="0" w:color="auto"/>
        <w:right w:val="none" w:sz="0" w:space="0" w:color="auto"/>
      </w:divBdr>
    </w:div>
    <w:div w:id="2044089994">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 w:id="2078672941">
      <w:bodyDiv w:val="1"/>
      <w:marLeft w:val="0"/>
      <w:marRight w:val="0"/>
      <w:marTop w:val="0"/>
      <w:marBottom w:val="0"/>
      <w:divBdr>
        <w:top w:val="none" w:sz="0" w:space="0" w:color="auto"/>
        <w:left w:val="none" w:sz="0" w:space="0" w:color="auto"/>
        <w:bottom w:val="none" w:sz="0" w:space="0" w:color="auto"/>
        <w:right w:val="none" w:sz="0" w:space="0" w:color="auto"/>
      </w:divBdr>
    </w:div>
    <w:div w:id="2087216861">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093116121">
      <w:bodyDiv w:val="1"/>
      <w:marLeft w:val="0"/>
      <w:marRight w:val="0"/>
      <w:marTop w:val="0"/>
      <w:marBottom w:val="0"/>
      <w:divBdr>
        <w:top w:val="none" w:sz="0" w:space="0" w:color="auto"/>
        <w:left w:val="none" w:sz="0" w:space="0" w:color="auto"/>
        <w:bottom w:val="none" w:sz="0" w:space="0" w:color="auto"/>
        <w:right w:val="none" w:sz="0" w:space="0" w:color="auto"/>
      </w:divBdr>
    </w:div>
    <w:div w:id="2100830043">
      <w:bodyDiv w:val="1"/>
      <w:marLeft w:val="0"/>
      <w:marRight w:val="0"/>
      <w:marTop w:val="0"/>
      <w:marBottom w:val="0"/>
      <w:divBdr>
        <w:top w:val="none" w:sz="0" w:space="0" w:color="auto"/>
        <w:left w:val="none" w:sz="0" w:space="0" w:color="auto"/>
        <w:bottom w:val="none" w:sz="0" w:space="0" w:color="auto"/>
        <w:right w:val="none" w:sz="0" w:space="0" w:color="auto"/>
      </w:divBdr>
    </w:div>
    <w:div w:id="2114396547">
      <w:bodyDiv w:val="1"/>
      <w:marLeft w:val="0"/>
      <w:marRight w:val="0"/>
      <w:marTop w:val="0"/>
      <w:marBottom w:val="0"/>
      <w:divBdr>
        <w:top w:val="none" w:sz="0" w:space="0" w:color="auto"/>
        <w:left w:val="none" w:sz="0" w:space="0" w:color="auto"/>
        <w:bottom w:val="none" w:sz="0" w:space="0" w:color="auto"/>
        <w:right w:val="none" w:sz="0" w:space="0" w:color="auto"/>
      </w:divBdr>
    </w:div>
    <w:div w:id="2121728088">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566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Lighton" Type="http://schemas.openxmlformats.org/officeDocument/2006/relationships/image" Target="images/Lighton.png"/><Relationship Id="Lightoff" Type="http://schemas.openxmlformats.org/officeDocument/2006/relationships/image" Target="images/Lightoff.png"/></Relationships>
</file>

<file path=customUI/customUI.xml><?xml version="1.0" encoding="utf-8"?>
<customUI xmlns="http://schemas.microsoft.com/office/2009/07/customui" onLoad="Onload">
  <ribbon>
    <tabs>
      <tab id="custTab1" getLabel="getLabel1" keytip="Q">
        <group id="Grp0" label="0">
          <toggleButton id="Grp0Tog0" size="large" getImage="GetImage" getPressed="GetPressed" getLabel="GetLabel" onAction="ToggleOnAction"/>
        </group>
        <group id="Grp1" label="1">
          <toggleButton id="Grp1Tog1" size="large" getImage="GetImage" getPressed="GetPressed" getLabel="GetLabel" onAction="ToggleOnAction"/>
        </group>
        <group id="Grp2" label="2">
          <toggleButton id="Grp2Tog2" size="large" getImage="GetImage" getPressed="GetPressed" getLabel="GetLabel" onAction="ToggleOnAction"/>
        </group>
        <group id="Grp3" label="3">
          <toggleButton id="Grp3Tog3" size="large" getImage="GetImage" getPressed="GetPressed" getLabel="GetLabel" onAction="ToggleOnAction"/>
        </group>
        <group id="Grp4" label="4">
          <toggleButton id="Grp4Tog4" size="large" getImage="GetImage" getPressed="GetPressed" getLabel="GetLabel" onAction="ToggleOnAction"/>
        </group>
        <group id="Grp5" label="5">
          <toggleButton id="Grp5Tog5" size="large" getImage="GetImage" getPressed="GetPressed" getLabel="GetLabel" onAction="ToggleOnAction"/>
        </group>
        <group id="Grp6" label="6">
          <toggleButton id="Grp6Tog6" size="large" getImage="GetImage" getPressed="GetPressed" getLabel="GetLabel" onAction="ToggleOnAction"/>
        </group>
        <group id="Grp7" label="7">
          <toggleButton id="Grp7Tog7" size="large" getImage="GetImage" getPressed="GetPressed" getLabel="GetLabel" onAction="ToggleOnAction"/>
        </group>
        <group id="Grp8" label="8">
          <toggleButton id="Grp8Tog8" size="large" getImage="GetImage" getPressed="GetPressed" getLabel="GetLabel" onAction="ToggleOnAction"/>
        </group>
        <group id="TitrToHead">
          <toggleButton id="TitrToHeadBtn" size="large" getImage="GetImageTitrToHead" getLabel="TitrToHeadLabel" onAction="TitrToHeadOnAction"/>
        </group>
        <group id="CreateFeh">
          <toggleButton id="CreateFehBtn" size="large" getImage="GetImageFeh" getLabel="CreateFehLabel" onAction="FehrestOnAction"/>
        </group>
        <group id="AddNumber">
          <toggleButton id="AddNumberBtn" size="large" getImage="GetImageAddNumber" getLabel="AddNumberLabel" onAction="AddNumberOnAction"/>
        </group>
        <group id="Top2DownFeh">
          <toggleButton id="Top2DownFehBtn" size="large" getImage="GetImageTop2DownFeh" getLabel="Top2DownFehLabel" onAction="Top2DownFehOnAction"/>
        </group>
        <group id="Bibliog">
          <toggleButton id="BibliogBtn" size="large" getImage="GetImageBibliog" getLabel="BibliogLabel" onAction="BibliogOnAction"/>
        </group>
        <!--	<group id="EMail" >
          <toggleButton id="EMailBtn" size="large"
           getImage="GetImageEMail"
           getLabel="EMailLabel"
           onAction="EMailOnAction" />
      </group>
	<group id="SavedEMail" >
          <toggleButton id="SavedEMailBtn" size="large"
           getImage="GetImageSavedEMail"
           getLabel="SavedEMailLabel"
           onAction="SavedEMailOnAction" />
      </group> -->
        <group id="Group1">
          <dropDown getLabel="getDropLabel" id="DropDown" onAction="DropDown_onAction" getSelectedItemID="DropDown_getSelectedItemID" getItemLabel="DropDown_getItemLabel" getItemID="DropDown_getItemID" getItemCount="DropDown_getItemCount"/>
          <toggleButton id="DropDownBtn" size="large" getImage="GetImageDropDown" getLabel="DropDownLabel" onAction="DropDow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A0121-67BE-4D56-9269-E45EC01B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229</TotalTime>
  <Pages>6</Pages>
  <Words>2210</Words>
  <Characters>12601</Characters>
  <Application>Microsoft Office Word</Application>
  <DocSecurity>0</DocSecurity>
  <Lines>105</Lines>
  <Paragraphs>29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Manager>eshia.ir</Manager>
  <Company>مدرسه فقاهت</Company>
  <LinksUpToDate>false</LinksUpToDate>
  <CharactersWithSpaces>14782</CharactersWithSpaces>
  <SharedDoc>false</SharedDoc>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تقریر دروس خارج</dc:subject>
  <dc:creator>Server2016</dc:creator>
  <cp:lastModifiedBy>احمد حسنی</cp:lastModifiedBy>
  <cp:revision>15</cp:revision>
  <cp:lastPrinted>2024-12-23T08:59:00Z</cp:lastPrinted>
  <dcterms:created xsi:type="dcterms:W3CDTF">2024-12-23T04:51:00Z</dcterms:created>
  <dcterms:modified xsi:type="dcterms:W3CDTF">2024-12-26T09:57:00Z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
    <vt:lpwstr>سيد محمد جواد شبيري</vt:lpwstr>
  </property>
  <property fmtid="{D5CDD505-2E9C-101B-9397-08002B2CF9AE}" pid="3" name="writer">
    <vt:lpwstr>مسعود عطارمنش</vt:lpwstr>
  </property>
  <property fmtid="{D5CDD505-2E9C-101B-9397-08002B2CF9AE}" pid="4" name="courseName">
    <vt:lpwstr>اصول</vt:lpwstr>
  </property>
  <property fmtid="{D5CDD505-2E9C-101B-9397-08002B2CF9AE}" pid="5" name="tarikh">
    <vt:lpwstr>14020806</vt:lpwstr>
  </property>
  <property fmtid="{D5CDD505-2E9C-101B-9397-08002B2CF9AE}" pid="6" name="SpecialTopic">
    <vt:lpwstr>اقسام الوضع</vt:lpwstr>
  </property>
  <property fmtid="{D5CDD505-2E9C-101B-9397-08002B2CF9AE}" pid="7" name="PublicTopic">
    <vt:lpwstr>الوضع</vt:lpwstr>
  </property>
  <property fmtid="{D5CDD505-2E9C-101B-9397-08002B2CF9AE}" pid="8" name="TotalTopic">
    <vt:lpwstr>المقدمة</vt:lpwstr>
  </property>
  <property fmtid="{D5CDD505-2E9C-101B-9397-08002B2CF9AE}" pid="9" name="taqrirNum">
    <vt:lpwstr>021</vt:lpwstr>
  </property>
  <property fmtid="{D5CDD505-2E9C-101B-9397-08002B2CF9AE}" pid="10" name="Day">
    <vt:lpwstr>شنبه</vt:lpwstr>
  </property>
</Properties>
</file>