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BEA46" w14:textId="404B04EF" w:rsidR="008B750B" w:rsidRPr="00D4078A" w:rsidRDefault="0060046B" w:rsidP="002203E4">
      <w:pPr>
        <w:spacing w:line="240" w:lineRule="auto"/>
        <w:ind w:firstLine="397"/>
        <w:jc w:val="center"/>
        <w:rPr>
          <w:b/>
          <w:bCs/>
          <w:noProof/>
          <w:color w:val="00B050"/>
          <w:rtl/>
          <w:lang w:bidi="ar-SA"/>
        </w:rPr>
      </w:pPr>
      <w:r w:rsidRPr="00D4078A">
        <w:rPr>
          <w:rFonts w:hint="cs"/>
          <w:b/>
          <w:bCs/>
          <w:noProof/>
          <w:color w:val="00B050"/>
          <w:rtl/>
          <w:lang w:bidi="ar-SA"/>
        </w:rPr>
        <w:t>بسمه تعالی</w:t>
      </w:r>
    </w:p>
    <w:p w14:paraId="037FFA16" w14:textId="77777777" w:rsidR="0060046B" w:rsidRDefault="0060046B" w:rsidP="002203E4">
      <w:pPr>
        <w:spacing w:line="240" w:lineRule="auto"/>
        <w:ind w:firstLine="397"/>
        <w:jc w:val="center"/>
        <w:rPr>
          <w:noProof/>
          <w:rtl/>
          <w:lang w:bidi="ar-SA"/>
        </w:rPr>
      </w:pPr>
    </w:p>
    <w:p w14:paraId="45EC41C3" w14:textId="77777777" w:rsidR="0060046B" w:rsidRPr="00D4078A" w:rsidRDefault="0060046B" w:rsidP="0060046B">
      <w:pPr>
        <w:autoSpaceDE w:val="0"/>
        <w:autoSpaceDN w:val="0"/>
        <w:adjustRightInd w:val="0"/>
        <w:spacing w:line="240" w:lineRule="auto"/>
        <w:ind w:firstLine="0"/>
        <w:rPr>
          <w:rFonts w:ascii="IRANSans" w:hAnsi="IRANSans" w:cs="IRANSans"/>
          <w:color w:val="0070C0"/>
          <w:sz w:val="28"/>
          <w:shd w:val="clear" w:color="auto" w:fill="FFFFFF"/>
          <w:lang w:val="x-none"/>
        </w:rPr>
      </w:pPr>
      <w:r w:rsidRPr="00D4078A">
        <w:rPr>
          <w:rFonts w:ascii="IRANSans" w:hAnsi="IRANSans" w:cs="IRANSans"/>
          <w:color w:val="0070C0"/>
          <w:sz w:val="28"/>
          <w:shd w:val="clear" w:color="auto" w:fill="FFFFFF"/>
          <w:rtl/>
          <w:lang w:val="x-none"/>
        </w:rPr>
        <w:t>درس خارج فقه استاد معظم حاج سید محمدجواد شبیری</w:t>
      </w:r>
    </w:p>
    <w:p w14:paraId="13A3A3C5" w14:textId="77777777" w:rsidR="0060046B" w:rsidRPr="00D4078A" w:rsidRDefault="0060046B" w:rsidP="0060046B">
      <w:pPr>
        <w:autoSpaceDE w:val="0"/>
        <w:autoSpaceDN w:val="0"/>
        <w:adjustRightInd w:val="0"/>
        <w:spacing w:line="240" w:lineRule="auto"/>
        <w:ind w:firstLine="0"/>
        <w:rPr>
          <w:rFonts w:ascii="IRANSans" w:hAnsi="IRANSans" w:cs="IRANSans"/>
          <w:color w:val="0070C0"/>
          <w:sz w:val="28"/>
          <w:shd w:val="clear" w:color="auto" w:fill="FFFFFF"/>
          <w:rtl/>
        </w:rPr>
      </w:pPr>
      <w:r w:rsidRPr="00D4078A">
        <w:rPr>
          <w:rFonts w:ascii="IRANSans" w:hAnsi="IRANSans" w:cs="IRANSans"/>
          <w:color w:val="0070C0"/>
          <w:sz w:val="28"/>
          <w:shd w:val="clear" w:color="auto" w:fill="FFFFFF"/>
          <w:rtl/>
          <w:lang w:val="x-none"/>
        </w:rPr>
        <w:t>1403</w:t>
      </w:r>
      <w:r w:rsidRPr="00D4078A">
        <w:rPr>
          <w:rFonts w:ascii="IRANSans" w:hAnsi="IRANSans" w:cs="IRANSans" w:hint="cs"/>
          <w:color w:val="0070C0"/>
          <w:sz w:val="28"/>
          <w:shd w:val="clear" w:color="auto" w:fill="FFFFFF"/>
          <w:rtl/>
          <w:lang w:val="x-none"/>
        </w:rPr>
        <w:t>1004</w:t>
      </w:r>
    </w:p>
    <w:p w14:paraId="07CE6C73" w14:textId="77777777" w:rsidR="0060046B" w:rsidRPr="00D4078A" w:rsidRDefault="0060046B" w:rsidP="0060046B">
      <w:pPr>
        <w:autoSpaceDE w:val="0"/>
        <w:autoSpaceDN w:val="0"/>
        <w:adjustRightInd w:val="0"/>
        <w:spacing w:line="240" w:lineRule="auto"/>
        <w:ind w:firstLine="0"/>
        <w:rPr>
          <w:rFonts w:ascii="IRANSans" w:hAnsi="IRANSans" w:cs="IRANSans"/>
          <w:color w:val="0070C0"/>
          <w:sz w:val="28"/>
          <w:shd w:val="clear" w:color="auto" w:fill="FFFFFF"/>
        </w:rPr>
      </w:pPr>
      <w:r w:rsidRPr="00D4078A">
        <w:rPr>
          <w:rFonts w:ascii="IRANSans" w:hAnsi="IRANSans" w:cs="IRANSans"/>
          <w:color w:val="0070C0"/>
          <w:sz w:val="28"/>
          <w:shd w:val="clear" w:color="auto" w:fill="FFFFFF"/>
          <w:rtl/>
          <w:lang w:val="x-none"/>
        </w:rPr>
        <w:t xml:space="preserve">شماره جلسه: </w:t>
      </w:r>
      <w:r w:rsidRPr="00D4078A">
        <w:rPr>
          <w:rFonts w:ascii="IRANSans" w:hAnsi="IRANSans" w:cs="IRANSans" w:hint="cs"/>
          <w:color w:val="0070C0"/>
          <w:sz w:val="28"/>
          <w:shd w:val="clear" w:color="auto" w:fill="FFFFFF"/>
          <w:rtl/>
        </w:rPr>
        <w:t>63</w:t>
      </w:r>
    </w:p>
    <w:p w14:paraId="15232DE1" w14:textId="77777777" w:rsidR="0060046B" w:rsidRPr="0060046B" w:rsidRDefault="0060046B" w:rsidP="0060046B">
      <w:pPr>
        <w:ind w:firstLine="0"/>
        <w:rPr>
          <w:rFonts w:ascii="IRMitra" w:hAnsi="IRMitra" w:cs="IRMitra"/>
          <w:color w:val="0070C0"/>
          <w:sz w:val="24"/>
          <w:szCs w:val="24"/>
          <w:rtl/>
        </w:rPr>
      </w:pPr>
      <w:r w:rsidRPr="0060046B">
        <w:rPr>
          <w:rFonts w:hint="cs"/>
          <w:color w:val="0070C0"/>
          <w:rtl/>
        </w:rPr>
        <w:t xml:space="preserve">مقرر: امیر حقیقی </w:t>
      </w:r>
      <w:r w:rsidRPr="0060046B">
        <w:rPr>
          <w:rFonts w:hint="cs"/>
          <w:color w:val="0070C0"/>
        </w:rPr>
        <w:t xml:space="preserve"> </w:t>
      </w:r>
      <w:r w:rsidRPr="0060046B">
        <w:rPr>
          <w:rFonts w:hint="cs"/>
          <w:color w:val="0070C0"/>
          <w:rtl/>
        </w:rPr>
        <w:t xml:space="preserve"> </w:t>
      </w:r>
      <w:r w:rsidRPr="0060046B">
        <w:rPr>
          <w:rFonts w:hint="cs"/>
          <w:noProof/>
          <w:color w:val="0070C0"/>
          <w:u w:val="single"/>
          <w:rtl/>
        </w:rPr>
        <w:fldChar w:fldCharType="begin"/>
      </w:r>
      <w:r w:rsidRPr="0060046B">
        <w:rPr>
          <w:rFonts w:hint="cs"/>
          <w:noProof/>
          <w:color w:val="0070C0"/>
          <w:u w:val="single"/>
          <w:rtl/>
        </w:rPr>
        <w:instrText xml:space="preserve"> </w:instrText>
      </w:r>
      <w:r w:rsidRPr="0060046B">
        <w:rPr>
          <w:noProof/>
          <w:color w:val="0070C0"/>
          <w:u w:val="single"/>
        </w:rPr>
        <w:instrText>TOC</w:instrText>
      </w:r>
      <w:r w:rsidRPr="0060046B">
        <w:rPr>
          <w:rFonts w:hint="cs"/>
          <w:noProof/>
          <w:color w:val="0070C0"/>
          <w:u w:val="single"/>
          <w:rtl/>
        </w:rPr>
        <w:instrText xml:space="preserve"> \</w:instrText>
      </w:r>
      <w:r w:rsidRPr="0060046B">
        <w:rPr>
          <w:noProof/>
          <w:color w:val="0070C0"/>
          <w:u w:val="single"/>
        </w:rPr>
        <w:instrText>o "1-9" \h \z \u</w:instrText>
      </w:r>
      <w:r w:rsidRPr="0060046B">
        <w:rPr>
          <w:rFonts w:hint="cs"/>
          <w:noProof/>
          <w:color w:val="0070C0"/>
          <w:u w:val="single"/>
          <w:rtl/>
        </w:rPr>
        <w:instrText xml:space="preserve"> </w:instrText>
      </w:r>
      <w:r w:rsidRPr="0060046B">
        <w:rPr>
          <w:rFonts w:hint="cs"/>
          <w:noProof/>
          <w:color w:val="0070C0"/>
          <w:u w:val="single"/>
          <w:rtl/>
        </w:rPr>
        <w:fldChar w:fldCharType="end"/>
      </w:r>
      <w:r w:rsidRPr="0060046B">
        <w:rPr>
          <w:rFonts w:hint="cs"/>
          <w:noProof/>
          <w:color w:val="0070C0"/>
          <w:u w:val="single"/>
          <w:rtl/>
        </w:rPr>
        <w:fldChar w:fldCharType="begin"/>
      </w:r>
      <w:r w:rsidRPr="0060046B">
        <w:rPr>
          <w:rFonts w:hint="cs"/>
          <w:noProof/>
          <w:color w:val="0070C0"/>
          <w:u w:val="single"/>
          <w:rtl/>
        </w:rPr>
        <w:instrText xml:space="preserve"> </w:instrText>
      </w:r>
      <w:r w:rsidRPr="0060046B">
        <w:rPr>
          <w:noProof/>
          <w:color w:val="0070C0"/>
          <w:u w:val="single"/>
        </w:rPr>
        <w:instrText>TOC</w:instrText>
      </w:r>
      <w:r w:rsidRPr="0060046B">
        <w:rPr>
          <w:rFonts w:hint="cs"/>
          <w:noProof/>
          <w:color w:val="0070C0"/>
          <w:u w:val="single"/>
          <w:rtl/>
        </w:rPr>
        <w:instrText xml:space="preserve"> \</w:instrText>
      </w:r>
      <w:r w:rsidRPr="0060046B">
        <w:rPr>
          <w:noProof/>
          <w:color w:val="0070C0"/>
          <w:u w:val="single"/>
        </w:rPr>
        <w:instrText>o "1-9" \h \z \u</w:instrText>
      </w:r>
      <w:r w:rsidRPr="0060046B">
        <w:rPr>
          <w:rFonts w:hint="cs"/>
          <w:noProof/>
          <w:color w:val="0070C0"/>
          <w:u w:val="single"/>
          <w:rtl/>
        </w:rPr>
        <w:instrText xml:space="preserve"> </w:instrText>
      </w:r>
      <w:r w:rsidRPr="0060046B">
        <w:rPr>
          <w:rFonts w:hint="cs"/>
          <w:noProof/>
          <w:color w:val="0070C0"/>
          <w:u w:val="single"/>
          <w:rtl/>
        </w:rPr>
        <w:fldChar w:fldCharType="end"/>
      </w:r>
      <w:r w:rsidRPr="0060046B">
        <w:rPr>
          <w:rFonts w:hint="cs"/>
          <w:noProof/>
          <w:color w:val="0070C0"/>
          <w:u w:val="single"/>
          <w:rtl/>
        </w:rPr>
        <w:fldChar w:fldCharType="begin"/>
      </w:r>
      <w:r w:rsidRPr="0060046B">
        <w:rPr>
          <w:rFonts w:hint="cs"/>
          <w:noProof/>
          <w:color w:val="0070C0"/>
          <w:u w:val="single"/>
          <w:rtl/>
        </w:rPr>
        <w:instrText xml:space="preserve"> </w:instrText>
      </w:r>
      <w:r w:rsidRPr="0060046B">
        <w:rPr>
          <w:noProof/>
          <w:color w:val="0070C0"/>
          <w:u w:val="single"/>
        </w:rPr>
        <w:instrText>TOC</w:instrText>
      </w:r>
      <w:r w:rsidRPr="0060046B">
        <w:rPr>
          <w:rFonts w:hint="cs"/>
          <w:noProof/>
          <w:color w:val="0070C0"/>
          <w:u w:val="single"/>
          <w:rtl/>
        </w:rPr>
        <w:instrText xml:space="preserve"> \</w:instrText>
      </w:r>
      <w:r w:rsidRPr="0060046B">
        <w:rPr>
          <w:noProof/>
          <w:color w:val="0070C0"/>
          <w:u w:val="single"/>
        </w:rPr>
        <w:instrText>o "1-9" \h \z \u</w:instrText>
      </w:r>
      <w:r w:rsidRPr="0060046B">
        <w:rPr>
          <w:rFonts w:hint="cs"/>
          <w:noProof/>
          <w:color w:val="0070C0"/>
          <w:u w:val="single"/>
          <w:rtl/>
        </w:rPr>
        <w:instrText xml:space="preserve"> </w:instrText>
      </w:r>
      <w:r w:rsidRPr="0060046B">
        <w:rPr>
          <w:rFonts w:hint="cs"/>
          <w:noProof/>
          <w:color w:val="0070C0"/>
          <w:u w:val="single"/>
          <w:rtl/>
        </w:rPr>
        <w:fldChar w:fldCharType="end"/>
      </w:r>
      <w:r w:rsidRPr="0060046B">
        <w:rPr>
          <w:rFonts w:hint="cs"/>
          <w:noProof/>
          <w:color w:val="0070C0"/>
          <w:u w:val="single"/>
          <w:rtl/>
        </w:rPr>
        <w:fldChar w:fldCharType="begin"/>
      </w:r>
      <w:r w:rsidRPr="0060046B">
        <w:rPr>
          <w:rFonts w:hint="cs"/>
          <w:noProof/>
          <w:color w:val="0070C0"/>
          <w:u w:val="single"/>
          <w:rtl/>
        </w:rPr>
        <w:instrText xml:space="preserve"> </w:instrText>
      </w:r>
      <w:r w:rsidRPr="0060046B">
        <w:rPr>
          <w:noProof/>
          <w:color w:val="0070C0"/>
          <w:u w:val="single"/>
        </w:rPr>
        <w:instrText>TOC</w:instrText>
      </w:r>
      <w:r w:rsidRPr="0060046B">
        <w:rPr>
          <w:rFonts w:hint="cs"/>
          <w:noProof/>
          <w:color w:val="0070C0"/>
          <w:u w:val="single"/>
          <w:rtl/>
        </w:rPr>
        <w:instrText xml:space="preserve"> \</w:instrText>
      </w:r>
      <w:r w:rsidRPr="0060046B">
        <w:rPr>
          <w:noProof/>
          <w:color w:val="0070C0"/>
          <w:u w:val="single"/>
        </w:rPr>
        <w:instrText>o "1-9" \h \z \u</w:instrText>
      </w:r>
      <w:r w:rsidRPr="0060046B">
        <w:rPr>
          <w:rFonts w:hint="cs"/>
          <w:noProof/>
          <w:color w:val="0070C0"/>
          <w:u w:val="single"/>
          <w:rtl/>
        </w:rPr>
        <w:instrText xml:space="preserve"> </w:instrText>
      </w:r>
      <w:r w:rsidRPr="0060046B">
        <w:rPr>
          <w:rFonts w:hint="cs"/>
          <w:noProof/>
          <w:color w:val="0070C0"/>
          <w:u w:val="single"/>
          <w:rtl/>
        </w:rPr>
        <w:fldChar w:fldCharType="end"/>
      </w:r>
      <w:r w:rsidRPr="0060046B">
        <w:rPr>
          <w:rFonts w:hint="cs"/>
          <w:noProof/>
          <w:color w:val="0070C0"/>
          <w:u w:val="single"/>
          <w:rtl/>
        </w:rPr>
        <w:fldChar w:fldCharType="begin"/>
      </w:r>
      <w:r w:rsidRPr="0060046B">
        <w:rPr>
          <w:rFonts w:hint="cs"/>
          <w:noProof/>
          <w:color w:val="0070C0"/>
          <w:u w:val="single"/>
          <w:rtl/>
        </w:rPr>
        <w:instrText xml:space="preserve"> </w:instrText>
      </w:r>
      <w:r w:rsidRPr="0060046B">
        <w:rPr>
          <w:noProof/>
          <w:color w:val="0070C0"/>
          <w:u w:val="single"/>
        </w:rPr>
        <w:instrText>TOC</w:instrText>
      </w:r>
      <w:r w:rsidRPr="0060046B">
        <w:rPr>
          <w:rFonts w:hint="cs"/>
          <w:noProof/>
          <w:color w:val="0070C0"/>
          <w:u w:val="single"/>
          <w:rtl/>
        </w:rPr>
        <w:instrText xml:space="preserve"> \</w:instrText>
      </w:r>
      <w:r w:rsidRPr="0060046B">
        <w:rPr>
          <w:noProof/>
          <w:color w:val="0070C0"/>
          <w:u w:val="single"/>
        </w:rPr>
        <w:instrText>o "1-9" \h \z \u</w:instrText>
      </w:r>
      <w:r w:rsidRPr="0060046B">
        <w:rPr>
          <w:rFonts w:hint="cs"/>
          <w:noProof/>
          <w:color w:val="0070C0"/>
          <w:u w:val="single"/>
          <w:rtl/>
        </w:rPr>
        <w:instrText xml:space="preserve"> </w:instrText>
      </w:r>
      <w:r w:rsidRPr="0060046B">
        <w:rPr>
          <w:rFonts w:hint="cs"/>
          <w:noProof/>
          <w:color w:val="0070C0"/>
          <w:u w:val="single"/>
          <w:rtl/>
        </w:rPr>
        <w:fldChar w:fldCharType="end"/>
      </w:r>
      <w:r w:rsidRPr="0060046B">
        <w:rPr>
          <w:rFonts w:hint="cs"/>
          <w:noProof/>
          <w:color w:val="0070C0"/>
          <w:u w:val="single"/>
          <w:rtl/>
        </w:rPr>
        <w:fldChar w:fldCharType="begin"/>
      </w:r>
      <w:r w:rsidRPr="0060046B">
        <w:rPr>
          <w:rFonts w:hint="cs"/>
          <w:noProof/>
          <w:color w:val="0070C0"/>
          <w:u w:val="single"/>
          <w:rtl/>
        </w:rPr>
        <w:instrText xml:space="preserve"> </w:instrText>
      </w:r>
      <w:r w:rsidRPr="0060046B">
        <w:rPr>
          <w:noProof/>
          <w:color w:val="0070C0"/>
          <w:u w:val="single"/>
        </w:rPr>
        <w:instrText>TOC</w:instrText>
      </w:r>
      <w:r w:rsidRPr="0060046B">
        <w:rPr>
          <w:rFonts w:hint="cs"/>
          <w:noProof/>
          <w:color w:val="0070C0"/>
          <w:u w:val="single"/>
          <w:rtl/>
        </w:rPr>
        <w:instrText xml:space="preserve"> \</w:instrText>
      </w:r>
      <w:r w:rsidRPr="0060046B">
        <w:rPr>
          <w:noProof/>
          <w:color w:val="0070C0"/>
          <w:u w:val="single"/>
        </w:rPr>
        <w:instrText>o "1-9" \h \z \u</w:instrText>
      </w:r>
      <w:r w:rsidRPr="0060046B">
        <w:rPr>
          <w:rFonts w:hint="cs"/>
          <w:noProof/>
          <w:color w:val="0070C0"/>
          <w:u w:val="single"/>
          <w:rtl/>
        </w:rPr>
        <w:instrText xml:space="preserve"> </w:instrText>
      </w:r>
      <w:r w:rsidRPr="0060046B">
        <w:rPr>
          <w:rFonts w:hint="cs"/>
          <w:noProof/>
          <w:color w:val="0070C0"/>
          <w:u w:val="single"/>
          <w:rtl/>
        </w:rPr>
        <w:fldChar w:fldCharType="end"/>
      </w:r>
      <w:r w:rsidRPr="0060046B">
        <w:rPr>
          <w:rFonts w:hint="cs"/>
          <w:noProof/>
          <w:webHidden/>
          <w:color w:val="0070C0"/>
          <w:rtl/>
        </w:rPr>
        <w:fldChar w:fldCharType="begin"/>
      </w:r>
      <w:r w:rsidRPr="0060046B">
        <w:rPr>
          <w:rFonts w:hint="cs"/>
          <w:noProof/>
          <w:webHidden/>
          <w:color w:val="0070C0"/>
          <w:rtl/>
        </w:rPr>
        <w:instrText xml:space="preserve"> </w:instrText>
      </w:r>
      <w:r w:rsidRPr="0060046B">
        <w:rPr>
          <w:noProof/>
          <w:webHidden/>
          <w:color w:val="0070C0"/>
        </w:rPr>
        <w:instrText>TOC</w:instrText>
      </w:r>
      <w:r w:rsidRPr="0060046B">
        <w:rPr>
          <w:rFonts w:hint="cs"/>
          <w:noProof/>
          <w:webHidden/>
          <w:color w:val="0070C0"/>
          <w:rtl/>
        </w:rPr>
        <w:instrText xml:space="preserve"> \</w:instrText>
      </w:r>
      <w:r w:rsidRPr="0060046B">
        <w:rPr>
          <w:noProof/>
          <w:webHidden/>
          <w:color w:val="0070C0"/>
        </w:rPr>
        <w:instrText>o "1-9" \h \z \u</w:instrText>
      </w:r>
      <w:r w:rsidRPr="0060046B">
        <w:rPr>
          <w:rFonts w:hint="cs"/>
          <w:noProof/>
          <w:webHidden/>
          <w:color w:val="0070C0"/>
          <w:rtl/>
        </w:rPr>
        <w:instrText xml:space="preserve"> </w:instrText>
      </w:r>
      <w:r w:rsidRPr="0060046B">
        <w:rPr>
          <w:rFonts w:hint="cs"/>
          <w:noProof/>
          <w:webHidden/>
          <w:color w:val="0070C0"/>
          <w:rtl/>
        </w:rPr>
        <w:fldChar w:fldCharType="end"/>
      </w:r>
      <w:r w:rsidRPr="0060046B">
        <w:rPr>
          <w:rFonts w:hint="cs"/>
          <w:noProof/>
          <w:webHidden/>
          <w:color w:val="0070C0"/>
          <w:rtl/>
        </w:rPr>
        <w:fldChar w:fldCharType="begin"/>
      </w:r>
      <w:r w:rsidRPr="0060046B">
        <w:rPr>
          <w:rFonts w:hint="cs"/>
          <w:noProof/>
          <w:webHidden/>
          <w:color w:val="0070C0"/>
          <w:rtl/>
        </w:rPr>
        <w:instrText xml:space="preserve"> </w:instrText>
      </w:r>
      <w:r w:rsidRPr="0060046B">
        <w:rPr>
          <w:noProof/>
          <w:webHidden/>
          <w:color w:val="0070C0"/>
        </w:rPr>
        <w:instrText>TOC</w:instrText>
      </w:r>
      <w:r w:rsidRPr="0060046B">
        <w:rPr>
          <w:rFonts w:hint="cs"/>
          <w:noProof/>
          <w:webHidden/>
          <w:color w:val="0070C0"/>
          <w:rtl/>
        </w:rPr>
        <w:instrText xml:space="preserve"> \</w:instrText>
      </w:r>
      <w:r w:rsidRPr="0060046B">
        <w:rPr>
          <w:noProof/>
          <w:webHidden/>
          <w:color w:val="0070C0"/>
        </w:rPr>
        <w:instrText>o "1-9" \h \z \u</w:instrText>
      </w:r>
      <w:r w:rsidRPr="0060046B">
        <w:rPr>
          <w:rFonts w:hint="cs"/>
          <w:noProof/>
          <w:webHidden/>
          <w:color w:val="0070C0"/>
          <w:rtl/>
        </w:rPr>
        <w:instrText xml:space="preserve"> </w:instrText>
      </w:r>
      <w:r w:rsidRPr="0060046B">
        <w:rPr>
          <w:rFonts w:hint="cs"/>
          <w:noProof/>
          <w:webHidden/>
          <w:color w:val="0070C0"/>
          <w:rtl/>
        </w:rPr>
        <w:fldChar w:fldCharType="end"/>
      </w:r>
      <w:r w:rsidRPr="0060046B">
        <w:rPr>
          <w:rFonts w:hint="cs"/>
          <w:noProof/>
          <w:color w:val="0070C0"/>
          <w:u w:val="single"/>
          <w:rtl/>
        </w:rPr>
        <w:fldChar w:fldCharType="begin"/>
      </w:r>
      <w:r w:rsidRPr="0060046B">
        <w:rPr>
          <w:rFonts w:hint="cs"/>
          <w:noProof/>
          <w:color w:val="0070C0"/>
          <w:u w:val="single"/>
          <w:rtl/>
        </w:rPr>
        <w:instrText xml:space="preserve"> </w:instrText>
      </w:r>
      <w:r w:rsidRPr="0060046B">
        <w:rPr>
          <w:noProof/>
          <w:color w:val="0070C0"/>
          <w:u w:val="single"/>
        </w:rPr>
        <w:instrText>TOC</w:instrText>
      </w:r>
      <w:r w:rsidRPr="0060046B">
        <w:rPr>
          <w:rFonts w:hint="cs"/>
          <w:noProof/>
          <w:color w:val="0070C0"/>
          <w:u w:val="single"/>
          <w:rtl/>
        </w:rPr>
        <w:instrText xml:space="preserve"> \</w:instrText>
      </w:r>
      <w:r w:rsidRPr="0060046B">
        <w:rPr>
          <w:noProof/>
          <w:color w:val="0070C0"/>
          <w:u w:val="single"/>
        </w:rPr>
        <w:instrText>o "1-9" \h \z \u</w:instrText>
      </w:r>
      <w:r w:rsidRPr="0060046B">
        <w:rPr>
          <w:rFonts w:hint="cs"/>
          <w:noProof/>
          <w:color w:val="0070C0"/>
          <w:u w:val="single"/>
          <w:rtl/>
        </w:rPr>
        <w:instrText xml:space="preserve"> </w:instrText>
      </w:r>
      <w:r w:rsidRPr="0060046B">
        <w:rPr>
          <w:rFonts w:hint="cs"/>
          <w:noProof/>
          <w:color w:val="0070C0"/>
          <w:u w:val="single"/>
          <w:rtl/>
        </w:rPr>
        <w:fldChar w:fldCharType="end"/>
      </w:r>
      <w:r w:rsidRPr="0060046B">
        <w:rPr>
          <w:rFonts w:hint="cs"/>
          <w:noProof/>
          <w:color w:val="0070C0"/>
          <w:u w:val="single"/>
          <w:rtl/>
        </w:rPr>
        <w:fldChar w:fldCharType="begin"/>
      </w:r>
      <w:r w:rsidRPr="0060046B">
        <w:rPr>
          <w:rFonts w:hint="cs"/>
          <w:noProof/>
          <w:color w:val="0070C0"/>
          <w:u w:val="single"/>
          <w:rtl/>
        </w:rPr>
        <w:instrText xml:space="preserve"> </w:instrText>
      </w:r>
      <w:r w:rsidRPr="0060046B">
        <w:rPr>
          <w:noProof/>
          <w:color w:val="0070C0"/>
          <w:u w:val="single"/>
        </w:rPr>
        <w:instrText>TOC</w:instrText>
      </w:r>
      <w:r w:rsidRPr="0060046B">
        <w:rPr>
          <w:rFonts w:hint="cs"/>
          <w:noProof/>
          <w:color w:val="0070C0"/>
          <w:u w:val="single"/>
          <w:rtl/>
        </w:rPr>
        <w:instrText xml:space="preserve"> \</w:instrText>
      </w:r>
      <w:r w:rsidRPr="0060046B">
        <w:rPr>
          <w:noProof/>
          <w:color w:val="0070C0"/>
          <w:u w:val="single"/>
        </w:rPr>
        <w:instrText>o "1-9" \h \z \u</w:instrText>
      </w:r>
      <w:r w:rsidRPr="0060046B">
        <w:rPr>
          <w:rFonts w:hint="cs"/>
          <w:noProof/>
          <w:color w:val="0070C0"/>
          <w:u w:val="single"/>
          <w:rtl/>
        </w:rPr>
        <w:instrText xml:space="preserve"> </w:instrText>
      </w:r>
      <w:r w:rsidRPr="0060046B">
        <w:rPr>
          <w:rFonts w:hint="cs"/>
          <w:noProof/>
          <w:color w:val="0070C0"/>
          <w:u w:val="single"/>
          <w:rtl/>
        </w:rPr>
        <w:fldChar w:fldCharType="end"/>
      </w:r>
      <w:r w:rsidRPr="0060046B">
        <w:rPr>
          <w:rFonts w:hint="cs"/>
          <w:noProof/>
          <w:color w:val="0070C0"/>
          <w:u w:val="single"/>
          <w:rtl/>
        </w:rPr>
        <w:fldChar w:fldCharType="begin"/>
      </w:r>
      <w:r w:rsidRPr="0060046B">
        <w:rPr>
          <w:rFonts w:hint="cs"/>
          <w:noProof/>
          <w:color w:val="0070C0"/>
          <w:u w:val="single"/>
          <w:rtl/>
        </w:rPr>
        <w:instrText xml:space="preserve"> </w:instrText>
      </w:r>
      <w:r w:rsidRPr="0060046B">
        <w:rPr>
          <w:noProof/>
          <w:color w:val="0070C0"/>
          <w:u w:val="single"/>
        </w:rPr>
        <w:instrText>TOC</w:instrText>
      </w:r>
      <w:r w:rsidRPr="0060046B">
        <w:rPr>
          <w:rFonts w:hint="cs"/>
          <w:noProof/>
          <w:color w:val="0070C0"/>
          <w:u w:val="single"/>
          <w:rtl/>
        </w:rPr>
        <w:instrText xml:space="preserve"> \</w:instrText>
      </w:r>
      <w:r w:rsidRPr="0060046B">
        <w:rPr>
          <w:noProof/>
          <w:color w:val="0070C0"/>
          <w:u w:val="single"/>
        </w:rPr>
        <w:instrText>o "1-9" \h \z \u</w:instrText>
      </w:r>
      <w:r w:rsidRPr="0060046B">
        <w:rPr>
          <w:rFonts w:hint="cs"/>
          <w:noProof/>
          <w:color w:val="0070C0"/>
          <w:u w:val="single"/>
          <w:rtl/>
        </w:rPr>
        <w:instrText xml:space="preserve"> </w:instrText>
      </w:r>
      <w:r w:rsidRPr="0060046B">
        <w:rPr>
          <w:rFonts w:hint="cs"/>
          <w:noProof/>
          <w:color w:val="0070C0"/>
          <w:u w:val="single"/>
          <w:rtl/>
        </w:rPr>
        <w:fldChar w:fldCharType="end"/>
      </w:r>
      <w:r w:rsidRPr="0060046B">
        <w:rPr>
          <w:rFonts w:hint="cs"/>
          <w:noProof/>
          <w:color w:val="0070C0"/>
          <w:u w:val="single"/>
          <w:rtl/>
        </w:rPr>
        <w:fldChar w:fldCharType="begin"/>
      </w:r>
      <w:r w:rsidRPr="0060046B">
        <w:rPr>
          <w:rFonts w:hint="cs"/>
          <w:noProof/>
          <w:color w:val="0070C0"/>
          <w:u w:val="single"/>
          <w:rtl/>
        </w:rPr>
        <w:instrText xml:space="preserve"> </w:instrText>
      </w:r>
      <w:r w:rsidRPr="0060046B">
        <w:rPr>
          <w:noProof/>
          <w:color w:val="0070C0"/>
          <w:u w:val="single"/>
        </w:rPr>
        <w:instrText>TOC</w:instrText>
      </w:r>
      <w:r w:rsidRPr="0060046B">
        <w:rPr>
          <w:rFonts w:hint="cs"/>
          <w:noProof/>
          <w:color w:val="0070C0"/>
          <w:u w:val="single"/>
          <w:rtl/>
        </w:rPr>
        <w:instrText xml:space="preserve"> \</w:instrText>
      </w:r>
      <w:r w:rsidRPr="0060046B">
        <w:rPr>
          <w:noProof/>
          <w:color w:val="0070C0"/>
          <w:u w:val="single"/>
        </w:rPr>
        <w:instrText>o "1-9" \h \z \u</w:instrText>
      </w:r>
      <w:r w:rsidRPr="0060046B">
        <w:rPr>
          <w:rFonts w:hint="cs"/>
          <w:noProof/>
          <w:color w:val="0070C0"/>
          <w:u w:val="single"/>
          <w:rtl/>
        </w:rPr>
        <w:instrText xml:space="preserve"> </w:instrText>
      </w:r>
      <w:r w:rsidRPr="0060046B">
        <w:rPr>
          <w:rFonts w:hint="cs"/>
          <w:noProof/>
          <w:color w:val="0070C0"/>
          <w:u w:val="single"/>
          <w:rtl/>
        </w:rPr>
        <w:fldChar w:fldCharType="end"/>
      </w:r>
      <w:r w:rsidRPr="0060046B">
        <w:rPr>
          <w:rFonts w:hint="cs"/>
          <w:noProof/>
          <w:color w:val="0070C0"/>
          <w:u w:val="single"/>
          <w:rtl/>
        </w:rPr>
        <w:fldChar w:fldCharType="begin"/>
      </w:r>
      <w:r w:rsidRPr="0060046B">
        <w:rPr>
          <w:rFonts w:hint="cs"/>
          <w:noProof/>
          <w:color w:val="0070C0"/>
          <w:u w:val="single"/>
          <w:rtl/>
        </w:rPr>
        <w:instrText xml:space="preserve"> </w:instrText>
      </w:r>
      <w:r w:rsidRPr="0060046B">
        <w:rPr>
          <w:noProof/>
          <w:color w:val="0070C0"/>
          <w:u w:val="single"/>
        </w:rPr>
        <w:instrText>TOC</w:instrText>
      </w:r>
      <w:r w:rsidRPr="0060046B">
        <w:rPr>
          <w:rFonts w:hint="cs"/>
          <w:noProof/>
          <w:color w:val="0070C0"/>
          <w:u w:val="single"/>
          <w:rtl/>
        </w:rPr>
        <w:instrText xml:space="preserve"> \</w:instrText>
      </w:r>
      <w:r w:rsidRPr="0060046B">
        <w:rPr>
          <w:noProof/>
          <w:color w:val="0070C0"/>
          <w:u w:val="single"/>
        </w:rPr>
        <w:instrText>o "1-9" \h \z \u</w:instrText>
      </w:r>
      <w:r w:rsidRPr="0060046B">
        <w:rPr>
          <w:rFonts w:hint="cs"/>
          <w:noProof/>
          <w:color w:val="0070C0"/>
          <w:u w:val="single"/>
          <w:rtl/>
        </w:rPr>
        <w:instrText xml:space="preserve"> </w:instrText>
      </w:r>
      <w:r w:rsidRPr="0060046B">
        <w:rPr>
          <w:rFonts w:hint="cs"/>
          <w:noProof/>
          <w:color w:val="0070C0"/>
          <w:u w:val="single"/>
          <w:rtl/>
        </w:rPr>
        <w:fldChar w:fldCharType="end"/>
      </w:r>
      <w:r w:rsidRPr="0060046B">
        <w:rPr>
          <w:rFonts w:hint="cs"/>
          <w:noProof/>
          <w:color w:val="0070C0"/>
          <w:u w:val="single"/>
          <w:rtl/>
        </w:rPr>
        <w:fldChar w:fldCharType="begin"/>
      </w:r>
      <w:r w:rsidRPr="0060046B">
        <w:rPr>
          <w:rFonts w:hint="cs"/>
          <w:noProof/>
          <w:color w:val="0070C0"/>
          <w:u w:val="single"/>
          <w:rtl/>
        </w:rPr>
        <w:instrText xml:space="preserve"> </w:instrText>
      </w:r>
      <w:r w:rsidRPr="0060046B">
        <w:rPr>
          <w:noProof/>
          <w:color w:val="0070C0"/>
          <w:u w:val="single"/>
        </w:rPr>
        <w:instrText>TOC</w:instrText>
      </w:r>
      <w:r w:rsidRPr="0060046B">
        <w:rPr>
          <w:rFonts w:hint="cs"/>
          <w:noProof/>
          <w:color w:val="0070C0"/>
          <w:u w:val="single"/>
          <w:rtl/>
        </w:rPr>
        <w:instrText xml:space="preserve"> \</w:instrText>
      </w:r>
      <w:r w:rsidRPr="0060046B">
        <w:rPr>
          <w:noProof/>
          <w:color w:val="0070C0"/>
          <w:u w:val="single"/>
        </w:rPr>
        <w:instrText>o "1-9" \h \z \u</w:instrText>
      </w:r>
      <w:r w:rsidRPr="0060046B">
        <w:rPr>
          <w:rFonts w:hint="cs"/>
          <w:noProof/>
          <w:color w:val="0070C0"/>
          <w:u w:val="single"/>
          <w:rtl/>
        </w:rPr>
        <w:instrText xml:space="preserve"> </w:instrText>
      </w:r>
      <w:r w:rsidRPr="0060046B">
        <w:rPr>
          <w:rFonts w:hint="cs"/>
          <w:noProof/>
          <w:color w:val="0070C0"/>
          <w:u w:val="single"/>
          <w:rtl/>
        </w:rPr>
        <w:fldChar w:fldCharType="end"/>
      </w:r>
      <w:r w:rsidRPr="0060046B">
        <w:rPr>
          <w:rFonts w:ascii="Times New Roman" w:eastAsia="Times New Roman" w:hAnsi="Times New Roman" w:cs="B Titr" w:hint="cs"/>
          <w:bCs/>
          <w:i/>
          <w:color w:val="0070C0"/>
          <w:szCs w:val="24"/>
          <w:rtl/>
        </w:rPr>
        <w:t> </w:t>
      </w:r>
      <w:r w:rsidRPr="0060046B">
        <w:rPr>
          <w:rFonts w:ascii="Times New Roman" w:eastAsia="Times New Roman" w:hAnsi="Times New Roman" w:cs="B Titr" w:hint="cs"/>
          <w:b/>
          <w:bCs/>
          <w:color w:val="0070C0"/>
          <w:sz w:val="24"/>
          <w:szCs w:val="24"/>
          <w:rtl/>
        </w:rPr>
        <w:t> </w:t>
      </w:r>
    </w:p>
    <w:p w14:paraId="60C0222F" w14:textId="77777777" w:rsidR="0060046B" w:rsidRPr="0060046B" w:rsidRDefault="0060046B" w:rsidP="002203E4">
      <w:pPr>
        <w:spacing w:line="240" w:lineRule="auto"/>
        <w:ind w:firstLine="397"/>
        <w:jc w:val="center"/>
        <w:rPr>
          <w:noProof/>
          <w:color w:val="0070C0"/>
          <w:rtl/>
          <w:lang w:bidi="ar-SA"/>
        </w:rPr>
      </w:pPr>
    </w:p>
    <w:p w14:paraId="51419C4E" w14:textId="77777777" w:rsidR="0060046B" w:rsidRDefault="0060046B" w:rsidP="002203E4">
      <w:pPr>
        <w:spacing w:line="240" w:lineRule="auto"/>
        <w:ind w:firstLine="397"/>
        <w:jc w:val="center"/>
        <w:rPr>
          <w:noProof/>
          <w:rtl/>
          <w:lang w:bidi="ar-SA"/>
        </w:rPr>
      </w:pPr>
    </w:p>
    <w:p w14:paraId="38A8EA00" w14:textId="77777777" w:rsidR="0060046B" w:rsidRDefault="0060046B" w:rsidP="0060046B">
      <w:pPr>
        <w:spacing w:line="240" w:lineRule="auto"/>
        <w:ind w:firstLine="0"/>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Pr>
          <w:rFonts w:ascii="IRBadr" w:hAnsi="IRBadr" w:cs="IRBadr"/>
          <w:sz w:val="34"/>
          <w:rtl/>
        </w:rPr>
        <w:t>زکات/</w:t>
      </w:r>
      <w:bookmarkStart w:id="1" w:name="BokSabj_d"/>
      <w:bookmarkEnd w:id="1"/>
      <w:r>
        <w:rPr>
          <w:rFonts w:ascii="IRBadr" w:hAnsi="IRBadr" w:cs="IRBadr"/>
          <w:sz w:val="34"/>
          <w:rtl/>
        </w:rPr>
        <w:t>پرداخت قیمت /</w:t>
      </w:r>
      <w:bookmarkStart w:id="2" w:name="BokSabj2_d"/>
      <w:bookmarkEnd w:id="2"/>
      <w:r>
        <w:rPr>
          <w:rFonts w:ascii="IRBadr" w:hAnsi="IRBadr" w:cs="IRBadr"/>
          <w:sz w:val="34"/>
          <w:rtl/>
        </w:rPr>
        <w:t xml:space="preserve">مدار </w:t>
      </w:r>
      <w:r>
        <w:rPr>
          <w:rFonts w:ascii="IRBadr" w:hAnsi="IRBadr" w:cs="IRBadr" w:hint="cs"/>
          <w:sz w:val="34"/>
          <w:rtl/>
        </w:rPr>
        <w:t>مکان</w:t>
      </w:r>
      <w:r>
        <w:rPr>
          <w:rFonts w:ascii="IRBadr" w:hAnsi="IRBadr" w:cs="IRBadr"/>
          <w:sz w:val="34"/>
          <w:rtl/>
        </w:rPr>
        <w:t xml:space="preserve"> در قیمت‌گذاری</w:t>
      </w:r>
    </w:p>
    <w:p w14:paraId="36D8DD27" w14:textId="77777777" w:rsidR="0060046B" w:rsidRDefault="0060046B" w:rsidP="002203E4">
      <w:pPr>
        <w:spacing w:line="240" w:lineRule="auto"/>
        <w:ind w:firstLine="397"/>
        <w:jc w:val="center"/>
        <w:rPr>
          <w:noProof/>
          <w:rtl/>
          <w:lang w:bidi="ar-SA"/>
        </w:rPr>
      </w:pPr>
    </w:p>
    <w:sdt>
      <w:sdtPr>
        <w:rPr>
          <w:rtl/>
        </w:rPr>
        <w:id w:val="-346953076"/>
        <w:docPartObj>
          <w:docPartGallery w:val="Table of Contents"/>
          <w:docPartUnique/>
        </w:docPartObj>
      </w:sdtPr>
      <w:sdtEndPr>
        <w:rPr>
          <w:rFonts w:ascii="Calibri" w:eastAsia="Calibri" w:hAnsi="Calibri" w:cs="B Badr"/>
          <w:color w:val="auto"/>
          <w:sz w:val="22"/>
          <w:szCs w:val="28"/>
          <w:lang w:bidi="fa-IR"/>
        </w:rPr>
      </w:sdtEndPr>
      <w:sdtContent>
        <w:p w14:paraId="1F64819F" w14:textId="6F8EC19B" w:rsidR="0060046B" w:rsidRPr="00D4078A" w:rsidRDefault="0060046B" w:rsidP="0060046B">
          <w:pPr>
            <w:pStyle w:val="TOCHeading"/>
            <w:bidi/>
            <w:rPr>
              <w:rFonts w:hint="cs"/>
              <w:b/>
              <w:bCs/>
              <w:color w:val="FF0000"/>
              <w:rtl/>
              <w:lang w:bidi="fa-IR"/>
            </w:rPr>
          </w:pPr>
          <w:r w:rsidRPr="00D4078A">
            <w:rPr>
              <w:rFonts w:hint="cs"/>
              <w:b/>
              <w:bCs/>
              <w:color w:val="FF0000"/>
              <w:rtl/>
              <w:lang w:bidi="fa-IR"/>
            </w:rPr>
            <w:t>فهرست مطالب:</w:t>
          </w:r>
        </w:p>
        <w:p w14:paraId="2B0A355D" w14:textId="01B0E482" w:rsidR="0060046B" w:rsidRPr="00D4078A" w:rsidRDefault="0060046B">
          <w:pPr>
            <w:pStyle w:val="TOC1"/>
            <w:rPr>
              <w:rFonts w:asciiTheme="minorHAnsi" w:eastAsiaTheme="minorEastAsia" w:hAnsiTheme="minorHAnsi" w:cstheme="minorBidi"/>
              <w:b/>
              <w:bCs/>
              <w:noProof/>
              <w:color w:val="auto"/>
              <w:kern w:val="2"/>
              <w:szCs w:val="22"/>
              <w:rtl/>
              <w14:ligatures w14:val="standardContextual"/>
            </w:rPr>
          </w:pPr>
          <w:r w:rsidRPr="00D4078A">
            <w:rPr>
              <w:b/>
              <w:bCs/>
            </w:rPr>
            <w:fldChar w:fldCharType="begin"/>
          </w:r>
          <w:r w:rsidRPr="00D4078A">
            <w:rPr>
              <w:b/>
              <w:bCs/>
            </w:rPr>
            <w:instrText xml:space="preserve"> TOC \o "1-3" \h \z \u </w:instrText>
          </w:r>
          <w:r w:rsidRPr="00D4078A">
            <w:rPr>
              <w:b/>
              <w:bCs/>
            </w:rPr>
            <w:fldChar w:fldCharType="separate"/>
          </w:r>
          <w:hyperlink w:anchor="_Toc186382378" w:history="1">
            <w:r w:rsidRPr="00D4078A">
              <w:rPr>
                <w:rStyle w:val="Hyperlink"/>
                <w:b/>
                <w:bCs/>
                <w:noProof/>
                <w:rtl/>
              </w:rPr>
              <w:t>مدار مکان در ق</w:t>
            </w:r>
            <w:r w:rsidRPr="00D4078A">
              <w:rPr>
                <w:rStyle w:val="Hyperlink"/>
                <w:rFonts w:hint="cs"/>
                <w:b/>
                <w:bCs/>
                <w:noProof/>
                <w:rtl/>
              </w:rPr>
              <w:t>ی</w:t>
            </w:r>
            <w:r w:rsidRPr="00D4078A">
              <w:rPr>
                <w:rStyle w:val="Hyperlink"/>
                <w:rFonts w:hint="eastAsia"/>
                <w:b/>
                <w:bCs/>
                <w:noProof/>
                <w:rtl/>
              </w:rPr>
              <w:t>مت‌گذار</w:t>
            </w:r>
            <w:r w:rsidRPr="00D4078A">
              <w:rPr>
                <w:rStyle w:val="Hyperlink"/>
                <w:rFonts w:hint="cs"/>
                <w:b/>
                <w:bCs/>
                <w:noProof/>
                <w:rtl/>
              </w:rPr>
              <w:t>ی</w:t>
            </w:r>
            <w:r w:rsidRPr="00D4078A">
              <w:rPr>
                <w:b/>
                <w:bCs/>
                <w:noProof/>
                <w:webHidden/>
                <w:rtl/>
              </w:rPr>
              <w:tab/>
            </w:r>
            <w:r w:rsidRPr="00D4078A">
              <w:rPr>
                <w:rStyle w:val="Hyperlink"/>
                <w:b/>
                <w:bCs/>
                <w:noProof/>
                <w:rtl/>
              </w:rPr>
              <w:fldChar w:fldCharType="begin"/>
            </w:r>
            <w:r w:rsidRPr="00D4078A">
              <w:rPr>
                <w:b/>
                <w:bCs/>
                <w:noProof/>
                <w:webHidden/>
                <w:rtl/>
              </w:rPr>
              <w:instrText xml:space="preserve"> </w:instrText>
            </w:r>
            <w:r w:rsidRPr="00D4078A">
              <w:rPr>
                <w:b/>
                <w:bCs/>
                <w:noProof/>
                <w:webHidden/>
              </w:rPr>
              <w:instrText>PAGEREF</w:instrText>
            </w:r>
            <w:r w:rsidRPr="00D4078A">
              <w:rPr>
                <w:b/>
                <w:bCs/>
                <w:noProof/>
                <w:webHidden/>
                <w:rtl/>
              </w:rPr>
              <w:instrText xml:space="preserve"> _</w:instrText>
            </w:r>
            <w:r w:rsidRPr="00D4078A">
              <w:rPr>
                <w:b/>
                <w:bCs/>
                <w:noProof/>
                <w:webHidden/>
              </w:rPr>
              <w:instrText>Toc186382378 \h</w:instrText>
            </w:r>
            <w:r w:rsidRPr="00D4078A">
              <w:rPr>
                <w:b/>
                <w:bCs/>
                <w:noProof/>
                <w:webHidden/>
                <w:rtl/>
              </w:rPr>
              <w:instrText xml:space="preserve"> </w:instrText>
            </w:r>
            <w:r w:rsidRPr="00D4078A">
              <w:rPr>
                <w:rStyle w:val="Hyperlink"/>
                <w:b/>
                <w:bCs/>
                <w:noProof/>
                <w:rtl/>
              </w:rPr>
            </w:r>
            <w:r w:rsidRPr="00D4078A">
              <w:rPr>
                <w:rStyle w:val="Hyperlink"/>
                <w:b/>
                <w:bCs/>
                <w:noProof/>
                <w:rtl/>
              </w:rPr>
              <w:fldChar w:fldCharType="separate"/>
            </w:r>
            <w:r w:rsidRPr="00D4078A">
              <w:rPr>
                <w:b/>
                <w:bCs/>
                <w:noProof/>
                <w:webHidden/>
                <w:rtl/>
              </w:rPr>
              <w:t>1</w:t>
            </w:r>
            <w:r w:rsidRPr="00D4078A">
              <w:rPr>
                <w:rStyle w:val="Hyperlink"/>
                <w:b/>
                <w:bCs/>
                <w:noProof/>
                <w:rtl/>
              </w:rPr>
              <w:fldChar w:fldCharType="end"/>
            </w:r>
          </w:hyperlink>
        </w:p>
        <w:p w14:paraId="41ADFAAA" w14:textId="7B9195CD" w:rsidR="0060046B" w:rsidRPr="00D4078A" w:rsidRDefault="0060046B">
          <w:pPr>
            <w:pStyle w:val="TOC2"/>
            <w:tabs>
              <w:tab w:val="right" w:leader="dot" w:pos="10194"/>
            </w:tabs>
            <w:rPr>
              <w:rFonts w:asciiTheme="minorHAnsi" w:eastAsiaTheme="minorEastAsia" w:hAnsiTheme="minorHAnsi" w:cstheme="minorBidi"/>
              <w:b/>
              <w:noProof/>
              <w:color w:val="auto"/>
              <w:kern w:val="2"/>
              <w:szCs w:val="22"/>
              <w:rtl/>
              <w14:ligatures w14:val="standardContextual"/>
            </w:rPr>
          </w:pPr>
          <w:hyperlink w:anchor="_Toc186382379" w:history="1">
            <w:r w:rsidRPr="00D4078A">
              <w:rPr>
                <w:rStyle w:val="Hyperlink"/>
                <w:b/>
                <w:noProof/>
                <w:rtl/>
              </w:rPr>
              <w:t>اقوال</w:t>
            </w:r>
            <w:r w:rsidRPr="00D4078A">
              <w:rPr>
                <w:b/>
                <w:noProof/>
                <w:webHidden/>
                <w:rtl/>
              </w:rPr>
              <w:tab/>
            </w:r>
            <w:r w:rsidRPr="00D4078A">
              <w:rPr>
                <w:rStyle w:val="Hyperlink"/>
                <w:b/>
                <w:noProof/>
                <w:rtl/>
              </w:rPr>
              <w:fldChar w:fldCharType="begin"/>
            </w:r>
            <w:r w:rsidRPr="00D4078A">
              <w:rPr>
                <w:b/>
                <w:noProof/>
                <w:webHidden/>
                <w:rtl/>
              </w:rPr>
              <w:instrText xml:space="preserve"> </w:instrText>
            </w:r>
            <w:r w:rsidRPr="00D4078A">
              <w:rPr>
                <w:b/>
                <w:noProof/>
                <w:webHidden/>
              </w:rPr>
              <w:instrText>PAGEREF</w:instrText>
            </w:r>
            <w:r w:rsidRPr="00D4078A">
              <w:rPr>
                <w:b/>
                <w:noProof/>
                <w:webHidden/>
                <w:rtl/>
              </w:rPr>
              <w:instrText xml:space="preserve"> _</w:instrText>
            </w:r>
            <w:r w:rsidRPr="00D4078A">
              <w:rPr>
                <w:b/>
                <w:noProof/>
                <w:webHidden/>
              </w:rPr>
              <w:instrText>Toc186382379 \h</w:instrText>
            </w:r>
            <w:r w:rsidRPr="00D4078A">
              <w:rPr>
                <w:b/>
                <w:noProof/>
                <w:webHidden/>
                <w:rtl/>
              </w:rPr>
              <w:instrText xml:space="preserve"> </w:instrText>
            </w:r>
            <w:r w:rsidRPr="00D4078A">
              <w:rPr>
                <w:rStyle w:val="Hyperlink"/>
                <w:b/>
                <w:noProof/>
                <w:rtl/>
              </w:rPr>
            </w:r>
            <w:r w:rsidRPr="00D4078A">
              <w:rPr>
                <w:rStyle w:val="Hyperlink"/>
                <w:b/>
                <w:noProof/>
                <w:rtl/>
              </w:rPr>
              <w:fldChar w:fldCharType="separate"/>
            </w:r>
            <w:r w:rsidRPr="00D4078A">
              <w:rPr>
                <w:b/>
                <w:noProof/>
                <w:webHidden/>
                <w:rtl/>
              </w:rPr>
              <w:t>1</w:t>
            </w:r>
            <w:r w:rsidRPr="00D4078A">
              <w:rPr>
                <w:rStyle w:val="Hyperlink"/>
                <w:b/>
                <w:noProof/>
                <w:rtl/>
              </w:rPr>
              <w:fldChar w:fldCharType="end"/>
            </w:r>
          </w:hyperlink>
        </w:p>
        <w:p w14:paraId="4A762958" w14:textId="38FAC5B0" w:rsidR="0060046B" w:rsidRPr="00D4078A" w:rsidRDefault="0060046B">
          <w:pPr>
            <w:pStyle w:val="TOC2"/>
            <w:tabs>
              <w:tab w:val="right" w:leader="dot" w:pos="10194"/>
            </w:tabs>
            <w:rPr>
              <w:rFonts w:asciiTheme="minorHAnsi" w:eastAsiaTheme="minorEastAsia" w:hAnsiTheme="minorHAnsi" w:cstheme="minorBidi"/>
              <w:b/>
              <w:noProof/>
              <w:color w:val="auto"/>
              <w:kern w:val="2"/>
              <w:szCs w:val="22"/>
              <w:rtl/>
              <w14:ligatures w14:val="standardContextual"/>
            </w:rPr>
          </w:pPr>
          <w:hyperlink w:anchor="_Toc186382380" w:history="1">
            <w:r w:rsidRPr="00D4078A">
              <w:rPr>
                <w:rStyle w:val="Hyperlink"/>
                <w:b/>
                <w:noProof/>
                <w:rtl/>
              </w:rPr>
              <w:t>ذکر دو مقدمه</w:t>
            </w:r>
            <w:r w:rsidRPr="00D4078A">
              <w:rPr>
                <w:b/>
                <w:noProof/>
                <w:webHidden/>
                <w:rtl/>
              </w:rPr>
              <w:tab/>
            </w:r>
            <w:r w:rsidRPr="00D4078A">
              <w:rPr>
                <w:rStyle w:val="Hyperlink"/>
                <w:b/>
                <w:noProof/>
                <w:rtl/>
              </w:rPr>
              <w:fldChar w:fldCharType="begin"/>
            </w:r>
            <w:r w:rsidRPr="00D4078A">
              <w:rPr>
                <w:b/>
                <w:noProof/>
                <w:webHidden/>
                <w:rtl/>
              </w:rPr>
              <w:instrText xml:space="preserve"> </w:instrText>
            </w:r>
            <w:r w:rsidRPr="00D4078A">
              <w:rPr>
                <w:b/>
                <w:noProof/>
                <w:webHidden/>
              </w:rPr>
              <w:instrText>PAGEREF</w:instrText>
            </w:r>
            <w:r w:rsidRPr="00D4078A">
              <w:rPr>
                <w:b/>
                <w:noProof/>
                <w:webHidden/>
                <w:rtl/>
              </w:rPr>
              <w:instrText xml:space="preserve"> _</w:instrText>
            </w:r>
            <w:r w:rsidRPr="00D4078A">
              <w:rPr>
                <w:b/>
                <w:noProof/>
                <w:webHidden/>
              </w:rPr>
              <w:instrText>Toc186382380 \h</w:instrText>
            </w:r>
            <w:r w:rsidRPr="00D4078A">
              <w:rPr>
                <w:b/>
                <w:noProof/>
                <w:webHidden/>
                <w:rtl/>
              </w:rPr>
              <w:instrText xml:space="preserve"> </w:instrText>
            </w:r>
            <w:r w:rsidRPr="00D4078A">
              <w:rPr>
                <w:rStyle w:val="Hyperlink"/>
                <w:b/>
                <w:noProof/>
                <w:rtl/>
              </w:rPr>
            </w:r>
            <w:r w:rsidRPr="00D4078A">
              <w:rPr>
                <w:rStyle w:val="Hyperlink"/>
                <w:b/>
                <w:noProof/>
                <w:rtl/>
              </w:rPr>
              <w:fldChar w:fldCharType="separate"/>
            </w:r>
            <w:r w:rsidRPr="00D4078A">
              <w:rPr>
                <w:b/>
                <w:noProof/>
                <w:webHidden/>
                <w:rtl/>
              </w:rPr>
              <w:t>1</w:t>
            </w:r>
            <w:r w:rsidRPr="00D4078A">
              <w:rPr>
                <w:rStyle w:val="Hyperlink"/>
                <w:b/>
                <w:noProof/>
                <w:rtl/>
              </w:rPr>
              <w:fldChar w:fldCharType="end"/>
            </w:r>
          </w:hyperlink>
        </w:p>
        <w:p w14:paraId="321CE9CA" w14:textId="11817D47" w:rsidR="0060046B" w:rsidRPr="00D4078A" w:rsidRDefault="0060046B">
          <w:pPr>
            <w:pStyle w:val="TOC2"/>
            <w:tabs>
              <w:tab w:val="right" w:leader="dot" w:pos="10194"/>
            </w:tabs>
            <w:rPr>
              <w:rFonts w:asciiTheme="minorHAnsi" w:eastAsiaTheme="minorEastAsia" w:hAnsiTheme="minorHAnsi" w:cstheme="minorBidi"/>
              <w:b/>
              <w:noProof/>
              <w:color w:val="auto"/>
              <w:kern w:val="2"/>
              <w:szCs w:val="22"/>
              <w:rtl/>
              <w14:ligatures w14:val="standardContextual"/>
            </w:rPr>
          </w:pPr>
          <w:hyperlink w:anchor="_Toc186382381" w:history="1">
            <w:r w:rsidRPr="00D4078A">
              <w:rPr>
                <w:rStyle w:val="Hyperlink"/>
                <w:b/>
                <w:noProof/>
                <w:rtl/>
              </w:rPr>
              <w:t>صور مساله</w:t>
            </w:r>
            <w:r w:rsidRPr="00D4078A">
              <w:rPr>
                <w:b/>
                <w:noProof/>
                <w:webHidden/>
                <w:rtl/>
              </w:rPr>
              <w:tab/>
            </w:r>
            <w:r w:rsidRPr="00D4078A">
              <w:rPr>
                <w:rStyle w:val="Hyperlink"/>
                <w:b/>
                <w:noProof/>
                <w:rtl/>
              </w:rPr>
              <w:fldChar w:fldCharType="begin"/>
            </w:r>
            <w:r w:rsidRPr="00D4078A">
              <w:rPr>
                <w:b/>
                <w:noProof/>
                <w:webHidden/>
                <w:rtl/>
              </w:rPr>
              <w:instrText xml:space="preserve"> </w:instrText>
            </w:r>
            <w:r w:rsidRPr="00D4078A">
              <w:rPr>
                <w:b/>
                <w:noProof/>
                <w:webHidden/>
              </w:rPr>
              <w:instrText>PAGEREF</w:instrText>
            </w:r>
            <w:r w:rsidRPr="00D4078A">
              <w:rPr>
                <w:b/>
                <w:noProof/>
                <w:webHidden/>
                <w:rtl/>
              </w:rPr>
              <w:instrText xml:space="preserve"> _</w:instrText>
            </w:r>
            <w:r w:rsidRPr="00D4078A">
              <w:rPr>
                <w:b/>
                <w:noProof/>
                <w:webHidden/>
              </w:rPr>
              <w:instrText>Toc186382381 \h</w:instrText>
            </w:r>
            <w:r w:rsidRPr="00D4078A">
              <w:rPr>
                <w:b/>
                <w:noProof/>
                <w:webHidden/>
                <w:rtl/>
              </w:rPr>
              <w:instrText xml:space="preserve"> </w:instrText>
            </w:r>
            <w:r w:rsidRPr="00D4078A">
              <w:rPr>
                <w:rStyle w:val="Hyperlink"/>
                <w:b/>
                <w:noProof/>
                <w:rtl/>
              </w:rPr>
            </w:r>
            <w:r w:rsidRPr="00D4078A">
              <w:rPr>
                <w:rStyle w:val="Hyperlink"/>
                <w:b/>
                <w:noProof/>
                <w:rtl/>
              </w:rPr>
              <w:fldChar w:fldCharType="separate"/>
            </w:r>
            <w:r w:rsidRPr="00D4078A">
              <w:rPr>
                <w:b/>
                <w:noProof/>
                <w:webHidden/>
                <w:rtl/>
              </w:rPr>
              <w:t>1</w:t>
            </w:r>
            <w:r w:rsidRPr="00D4078A">
              <w:rPr>
                <w:rStyle w:val="Hyperlink"/>
                <w:b/>
                <w:noProof/>
                <w:rtl/>
              </w:rPr>
              <w:fldChar w:fldCharType="end"/>
            </w:r>
          </w:hyperlink>
        </w:p>
        <w:p w14:paraId="1A41B58A" w14:textId="6C2B2AC7" w:rsidR="0060046B" w:rsidRPr="00D4078A" w:rsidRDefault="0060046B">
          <w:pPr>
            <w:pStyle w:val="TOC3"/>
            <w:tabs>
              <w:tab w:val="right" w:leader="dot" w:pos="10194"/>
            </w:tabs>
            <w:rPr>
              <w:rFonts w:asciiTheme="minorHAnsi" w:eastAsiaTheme="minorEastAsia" w:hAnsiTheme="minorHAnsi" w:cstheme="minorBidi"/>
              <w:b/>
              <w:iCs w:val="0"/>
              <w:noProof/>
              <w:color w:val="auto"/>
              <w:kern w:val="2"/>
              <w:szCs w:val="22"/>
              <w:rtl/>
              <w14:ligatures w14:val="standardContextual"/>
            </w:rPr>
          </w:pPr>
          <w:hyperlink w:anchor="_Toc186382382" w:history="1">
            <w:r w:rsidRPr="00D4078A">
              <w:rPr>
                <w:rStyle w:val="Hyperlink"/>
                <w:b/>
                <w:iCs w:val="0"/>
                <w:noProof/>
                <w:rtl/>
              </w:rPr>
              <w:t>صورت اول: دفع خارج</w:t>
            </w:r>
            <w:r w:rsidRPr="00D4078A">
              <w:rPr>
                <w:rStyle w:val="Hyperlink"/>
                <w:rFonts w:hint="cs"/>
                <w:b/>
                <w:iCs w:val="0"/>
                <w:noProof/>
                <w:rtl/>
              </w:rPr>
              <w:t>ی</w:t>
            </w:r>
            <w:r w:rsidRPr="00D4078A">
              <w:rPr>
                <w:rStyle w:val="Hyperlink"/>
                <w:b/>
                <w:iCs w:val="0"/>
                <w:noProof/>
                <w:rtl/>
              </w:rPr>
              <w:t xml:space="preserve"> زکات به فق</w:t>
            </w:r>
            <w:r w:rsidRPr="00D4078A">
              <w:rPr>
                <w:rStyle w:val="Hyperlink"/>
                <w:rFonts w:hint="cs"/>
                <w:b/>
                <w:iCs w:val="0"/>
                <w:noProof/>
                <w:rtl/>
              </w:rPr>
              <w:t>ی</w:t>
            </w:r>
            <w:r w:rsidRPr="00D4078A">
              <w:rPr>
                <w:rStyle w:val="Hyperlink"/>
                <w:rFonts w:hint="eastAsia"/>
                <w:b/>
                <w:iCs w:val="0"/>
                <w:noProof/>
                <w:rtl/>
              </w:rPr>
              <w:t>ر</w:t>
            </w:r>
            <w:r w:rsidRPr="00D4078A">
              <w:rPr>
                <w:b/>
                <w:iCs w:val="0"/>
                <w:noProof/>
                <w:webHidden/>
                <w:rtl/>
              </w:rPr>
              <w:tab/>
            </w:r>
            <w:r w:rsidRPr="00D4078A">
              <w:rPr>
                <w:rStyle w:val="Hyperlink"/>
                <w:b/>
                <w:iCs w:val="0"/>
                <w:noProof/>
                <w:rtl/>
              </w:rPr>
              <w:fldChar w:fldCharType="begin"/>
            </w:r>
            <w:r w:rsidRPr="00D4078A">
              <w:rPr>
                <w:b/>
                <w:iCs w:val="0"/>
                <w:noProof/>
                <w:webHidden/>
                <w:rtl/>
              </w:rPr>
              <w:instrText xml:space="preserve"> </w:instrText>
            </w:r>
            <w:r w:rsidRPr="00D4078A">
              <w:rPr>
                <w:b/>
                <w:iCs w:val="0"/>
                <w:noProof/>
                <w:webHidden/>
              </w:rPr>
              <w:instrText>PAGEREF</w:instrText>
            </w:r>
            <w:r w:rsidRPr="00D4078A">
              <w:rPr>
                <w:b/>
                <w:iCs w:val="0"/>
                <w:noProof/>
                <w:webHidden/>
                <w:rtl/>
              </w:rPr>
              <w:instrText xml:space="preserve"> _</w:instrText>
            </w:r>
            <w:r w:rsidRPr="00D4078A">
              <w:rPr>
                <w:b/>
                <w:iCs w:val="0"/>
                <w:noProof/>
                <w:webHidden/>
              </w:rPr>
              <w:instrText>Toc186382382 \h</w:instrText>
            </w:r>
            <w:r w:rsidRPr="00D4078A">
              <w:rPr>
                <w:b/>
                <w:iCs w:val="0"/>
                <w:noProof/>
                <w:webHidden/>
                <w:rtl/>
              </w:rPr>
              <w:instrText xml:space="preserve"> </w:instrText>
            </w:r>
            <w:r w:rsidRPr="00D4078A">
              <w:rPr>
                <w:rStyle w:val="Hyperlink"/>
                <w:b/>
                <w:iCs w:val="0"/>
                <w:noProof/>
                <w:rtl/>
              </w:rPr>
            </w:r>
            <w:r w:rsidRPr="00D4078A">
              <w:rPr>
                <w:rStyle w:val="Hyperlink"/>
                <w:b/>
                <w:iCs w:val="0"/>
                <w:noProof/>
                <w:rtl/>
              </w:rPr>
              <w:fldChar w:fldCharType="separate"/>
            </w:r>
            <w:r w:rsidRPr="00D4078A">
              <w:rPr>
                <w:b/>
                <w:iCs w:val="0"/>
                <w:noProof/>
                <w:webHidden/>
                <w:rtl/>
              </w:rPr>
              <w:t>1</w:t>
            </w:r>
            <w:r w:rsidRPr="00D4078A">
              <w:rPr>
                <w:rStyle w:val="Hyperlink"/>
                <w:b/>
                <w:iCs w:val="0"/>
                <w:noProof/>
                <w:rtl/>
              </w:rPr>
              <w:fldChar w:fldCharType="end"/>
            </w:r>
          </w:hyperlink>
        </w:p>
        <w:p w14:paraId="65DE29BA" w14:textId="067E1C80" w:rsidR="0060046B" w:rsidRPr="00D4078A" w:rsidRDefault="0060046B">
          <w:pPr>
            <w:pStyle w:val="TOC3"/>
            <w:tabs>
              <w:tab w:val="right" w:leader="dot" w:pos="10194"/>
            </w:tabs>
            <w:rPr>
              <w:rFonts w:asciiTheme="minorHAnsi" w:eastAsiaTheme="minorEastAsia" w:hAnsiTheme="minorHAnsi" w:cstheme="minorBidi"/>
              <w:b/>
              <w:iCs w:val="0"/>
              <w:noProof/>
              <w:color w:val="auto"/>
              <w:kern w:val="2"/>
              <w:szCs w:val="22"/>
              <w:rtl/>
              <w14:ligatures w14:val="standardContextual"/>
            </w:rPr>
          </w:pPr>
          <w:hyperlink w:anchor="_Toc186382383" w:history="1">
            <w:r w:rsidRPr="00D4078A">
              <w:rPr>
                <w:rStyle w:val="Hyperlink"/>
                <w:b/>
                <w:iCs w:val="0"/>
                <w:noProof/>
                <w:rtl/>
              </w:rPr>
              <w:t>صورت دوم: عزل زکات</w:t>
            </w:r>
            <w:r w:rsidRPr="00D4078A">
              <w:rPr>
                <w:b/>
                <w:iCs w:val="0"/>
                <w:noProof/>
                <w:webHidden/>
                <w:rtl/>
              </w:rPr>
              <w:tab/>
            </w:r>
            <w:r w:rsidRPr="00D4078A">
              <w:rPr>
                <w:rStyle w:val="Hyperlink"/>
                <w:b/>
                <w:iCs w:val="0"/>
                <w:noProof/>
                <w:rtl/>
              </w:rPr>
              <w:fldChar w:fldCharType="begin"/>
            </w:r>
            <w:r w:rsidRPr="00D4078A">
              <w:rPr>
                <w:b/>
                <w:iCs w:val="0"/>
                <w:noProof/>
                <w:webHidden/>
                <w:rtl/>
              </w:rPr>
              <w:instrText xml:space="preserve"> </w:instrText>
            </w:r>
            <w:r w:rsidRPr="00D4078A">
              <w:rPr>
                <w:b/>
                <w:iCs w:val="0"/>
                <w:noProof/>
                <w:webHidden/>
              </w:rPr>
              <w:instrText>PAGEREF</w:instrText>
            </w:r>
            <w:r w:rsidRPr="00D4078A">
              <w:rPr>
                <w:b/>
                <w:iCs w:val="0"/>
                <w:noProof/>
                <w:webHidden/>
                <w:rtl/>
              </w:rPr>
              <w:instrText xml:space="preserve"> _</w:instrText>
            </w:r>
            <w:r w:rsidRPr="00D4078A">
              <w:rPr>
                <w:b/>
                <w:iCs w:val="0"/>
                <w:noProof/>
                <w:webHidden/>
              </w:rPr>
              <w:instrText>Toc186382383 \h</w:instrText>
            </w:r>
            <w:r w:rsidRPr="00D4078A">
              <w:rPr>
                <w:b/>
                <w:iCs w:val="0"/>
                <w:noProof/>
                <w:webHidden/>
                <w:rtl/>
              </w:rPr>
              <w:instrText xml:space="preserve"> </w:instrText>
            </w:r>
            <w:r w:rsidRPr="00D4078A">
              <w:rPr>
                <w:rStyle w:val="Hyperlink"/>
                <w:b/>
                <w:iCs w:val="0"/>
                <w:noProof/>
                <w:rtl/>
              </w:rPr>
            </w:r>
            <w:r w:rsidRPr="00D4078A">
              <w:rPr>
                <w:rStyle w:val="Hyperlink"/>
                <w:b/>
                <w:iCs w:val="0"/>
                <w:noProof/>
                <w:rtl/>
              </w:rPr>
              <w:fldChar w:fldCharType="separate"/>
            </w:r>
            <w:r w:rsidRPr="00D4078A">
              <w:rPr>
                <w:b/>
                <w:iCs w:val="0"/>
                <w:noProof/>
                <w:webHidden/>
                <w:rtl/>
              </w:rPr>
              <w:t>1</w:t>
            </w:r>
            <w:r w:rsidRPr="00D4078A">
              <w:rPr>
                <w:rStyle w:val="Hyperlink"/>
                <w:b/>
                <w:iCs w:val="0"/>
                <w:noProof/>
                <w:rtl/>
              </w:rPr>
              <w:fldChar w:fldCharType="end"/>
            </w:r>
          </w:hyperlink>
        </w:p>
        <w:p w14:paraId="6DCD656F" w14:textId="2F1803C9" w:rsidR="0060046B" w:rsidRDefault="0060046B">
          <w:r w:rsidRPr="00D4078A">
            <w:rPr>
              <w:b/>
              <w:bCs/>
              <w:noProof/>
            </w:rPr>
            <w:fldChar w:fldCharType="end"/>
          </w:r>
        </w:p>
      </w:sdtContent>
    </w:sdt>
    <w:p w14:paraId="10291791" w14:textId="77777777" w:rsidR="0060046B" w:rsidRPr="008A522A" w:rsidRDefault="0060046B" w:rsidP="002203E4">
      <w:pPr>
        <w:spacing w:line="240" w:lineRule="auto"/>
        <w:ind w:firstLine="397"/>
        <w:jc w:val="center"/>
        <w:rPr>
          <w:rtl/>
        </w:rPr>
      </w:pPr>
    </w:p>
    <w:p w14:paraId="09CC2140" w14:textId="77777777" w:rsidR="00C91EB6" w:rsidRPr="00C91EB6" w:rsidRDefault="00B71F64" w:rsidP="00BC6327">
      <w:pPr>
        <w:pStyle w:val="TOC1"/>
      </w:pPr>
      <w:r>
        <w:rPr>
          <w:rStyle w:val="Hyperlink"/>
          <w:noProof/>
          <w:rtl/>
        </w:rPr>
        <w:fldChar w:fldCharType="begin"/>
      </w:r>
      <w:r>
        <w:rPr>
          <w:rStyle w:val="Hyperlink"/>
          <w:noProof/>
          <w:rtl/>
        </w:rPr>
        <w:instrText xml:space="preserve"> </w:instrText>
      </w:r>
      <w:r>
        <w:rPr>
          <w:rStyle w:val="Hyperlink"/>
          <w:rFonts w:hint="cs"/>
          <w:noProof/>
        </w:rPr>
        <w:instrText>TOC</w:instrText>
      </w:r>
      <w:r>
        <w:rPr>
          <w:rStyle w:val="Hyperlink"/>
          <w:rFonts w:hint="cs"/>
          <w:noProof/>
          <w:rtl/>
        </w:rPr>
        <w:instrText xml:space="preserve"> \</w:instrText>
      </w:r>
      <w:r>
        <w:rPr>
          <w:rStyle w:val="Hyperlink"/>
          <w:rFonts w:hint="cs"/>
          <w:noProof/>
        </w:rPr>
        <w:instrText>o "1-9" \h \z \u</w:instrText>
      </w:r>
      <w:r>
        <w:rPr>
          <w:rStyle w:val="Hyperlink"/>
          <w:noProof/>
          <w:rtl/>
        </w:rPr>
        <w:instrText xml:space="preserve"> </w:instrText>
      </w:r>
      <w:r>
        <w:rPr>
          <w:rStyle w:val="Hyperlink"/>
          <w:noProof/>
          <w:rtl/>
        </w:rPr>
        <w:fldChar w:fldCharType="separate"/>
      </w:r>
      <w:r>
        <w:rPr>
          <w:rStyle w:val="Hyperlink"/>
          <w:noProof/>
          <w:rtl/>
        </w:rPr>
        <w:fldChar w:fldCharType="end"/>
      </w:r>
    </w:p>
    <w:p w14:paraId="46B8128B" w14:textId="77777777" w:rsidR="00F72246" w:rsidRDefault="00F72246" w:rsidP="0060046B">
      <w:pPr>
        <w:pStyle w:val="Heading10"/>
        <w:pBdr>
          <w:bottom w:val="single" w:sz="4" w:space="1" w:color="auto"/>
        </w:pBdr>
        <w:spacing w:line="240" w:lineRule="auto"/>
        <w:ind w:firstLine="397"/>
        <w:jc w:val="both"/>
        <w:rPr>
          <w:rStyle w:val="Emphasis"/>
          <w:rtl/>
        </w:rPr>
      </w:pPr>
    </w:p>
    <w:p w14:paraId="2E293D34" w14:textId="77777777" w:rsidR="0060046B" w:rsidRDefault="0060046B" w:rsidP="002203E4">
      <w:pPr>
        <w:pStyle w:val="Heading10"/>
        <w:spacing w:line="240" w:lineRule="auto"/>
        <w:ind w:firstLine="397"/>
        <w:jc w:val="both"/>
        <w:rPr>
          <w:rStyle w:val="Emphasis"/>
          <w:rtl/>
        </w:rPr>
      </w:pPr>
    </w:p>
    <w:p w14:paraId="1EAC35CA" w14:textId="77777777" w:rsidR="00F72246" w:rsidRDefault="00F72246" w:rsidP="002203E4">
      <w:pPr>
        <w:spacing w:line="240" w:lineRule="auto"/>
        <w:ind w:firstLine="397"/>
        <w:rPr>
          <w:rFonts w:ascii="IRBadr" w:hAnsi="IRBadr" w:cs="IRBadr"/>
          <w:b/>
          <w:bCs/>
          <w:color w:val="00B050"/>
          <w:sz w:val="34"/>
          <w:rtl/>
        </w:rPr>
      </w:pPr>
      <w:bookmarkStart w:id="3" w:name="FehStart"/>
      <w:bookmarkEnd w:id="3"/>
      <w:r w:rsidRPr="00BC6327">
        <w:rPr>
          <w:rFonts w:ascii="IRBadr" w:hAnsi="IRBadr" w:cs="IRBadr"/>
          <w:b/>
          <w:bCs/>
          <w:color w:val="00B050"/>
          <w:sz w:val="34"/>
          <w:rtl/>
        </w:rPr>
        <w:t>أعوذ باللّه من الشیطان الرجیم</w:t>
      </w:r>
      <w:r w:rsidRPr="00BC6327">
        <w:rPr>
          <w:rFonts w:ascii="IRBadr" w:hAnsi="IRBadr" w:cs="IRBadr" w:hint="cs"/>
          <w:b/>
          <w:bCs/>
          <w:color w:val="00B050"/>
          <w:sz w:val="34"/>
          <w:rtl/>
        </w:rPr>
        <w:t>.</w:t>
      </w:r>
      <w:r w:rsidRPr="00BC6327">
        <w:rPr>
          <w:rFonts w:ascii="IRBadr" w:hAnsi="IRBadr" w:cs="IRBadr"/>
          <w:b/>
          <w:bCs/>
          <w:color w:val="00B050"/>
          <w:sz w:val="34"/>
          <w:rtl/>
        </w:rPr>
        <w:t xml:space="preserve"> بسم ‌اللّه الرحمن الرحیم</w:t>
      </w:r>
      <w:r w:rsidRPr="00BC6327">
        <w:rPr>
          <w:rFonts w:ascii="IRBadr" w:hAnsi="IRBadr" w:cs="IRBadr" w:hint="cs"/>
          <w:b/>
          <w:bCs/>
          <w:color w:val="00B050"/>
          <w:sz w:val="34"/>
          <w:rtl/>
        </w:rPr>
        <w:t>، و به نستعین؛ إنّه خیر ناصر و معین.</w:t>
      </w:r>
      <w:r w:rsidRPr="00BC6327">
        <w:rPr>
          <w:rFonts w:ascii="IRBadr" w:hAnsi="IRBadr" w:cs="IRBadr"/>
          <w:b/>
          <w:bCs/>
          <w:color w:val="00B050"/>
          <w:sz w:val="34"/>
          <w:rtl/>
        </w:rPr>
        <w:t xml:space="preserve"> الحمد للّه ربّ العالمین</w:t>
      </w:r>
      <w:r w:rsidRPr="00BC6327">
        <w:rPr>
          <w:rFonts w:ascii="IRBadr" w:hAnsi="IRBadr" w:cs="IRBadr" w:hint="cs"/>
          <w:b/>
          <w:bCs/>
          <w:color w:val="00B050"/>
          <w:sz w:val="34"/>
          <w:rtl/>
        </w:rPr>
        <w:t>،</w:t>
      </w:r>
      <w:r w:rsidRPr="00BC6327">
        <w:rPr>
          <w:rFonts w:ascii="IRBadr" w:hAnsi="IRBadr" w:cs="IRBadr"/>
          <w:b/>
          <w:bCs/>
          <w:color w:val="00B050"/>
          <w:sz w:val="34"/>
          <w:rtl/>
        </w:rPr>
        <w:t xml:space="preserve"> و صلّی اللّه علی سیّدنا </w:t>
      </w:r>
      <w:r w:rsidRPr="00BC6327">
        <w:rPr>
          <w:rFonts w:ascii="IRBadr" w:hAnsi="IRBadr" w:cs="IRBadr" w:hint="cs"/>
          <w:b/>
          <w:bCs/>
          <w:color w:val="00B050"/>
          <w:sz w:val="34"/>
          <w:rtl/>
        </w:rPr>
        <w:t xml:space="preserve">و نبیّنا </w:t>
      </w:r>
      <w:r w:rsidRPr="00BC6327">
        <w:rPr>
          <w:rFonts w:ascii="IRBadr" w:hAnsi="IRBadr" w:cs="IRBadr"/>
          <w:b/>
          <w:bCs/>
          <w:color w:val="00B050"/>
          <w:sz w:val="34"/>
          <w:rtl/>
        </w:rPr>
        <w:t>محمّد و آله الطاهرین</w:t>
      </w:r>
      <w:r w:rsidRPr="00BC6327">
        <w:rPr>
          <w:rFonts w:ascii="IRBadr" w:hAnsi="IRBadr" w:cs="IRBadr" w:hint="cs"/>
          <w:b/>
          <w:bCs/>
          <w:color w:val="00B050"/>
          <w:sz w:val="34"/>
          <w:rtl/>
        </w:rPr>
        <w:t>،</w:t>
      </w:r>
      <w:r w:rsidRPr="00BC6327">
        <w:rPr>
          <w:rFonts w:ascii="IRBadr" w:hAnsi="IRBadr" w:cs="IRBadr"/>
          <w:b/>
          <w:bCs/>
          <w:color w:val="00B050"/>
          <w:sz w:val="34"/>
          <w:rtl/>
        </w:rPr>
        <w:t xml:space="preserve"> و اللعن علی أعدائهم أجمعین</w:t>
      </w:r>
      <w:r w:rsidRPr="00BC6327">
        <w:rPr>
          <w:rFonts w:ascii="IRBadr" w:hAnsi="IRBadr" w:cs="IRBadr" w:hint="cs"/>
          <w:b/>
          <w:bCs/>
          <w:color w:val="00B050"/>
          <w:sz w:val="34"/>
          <w:rtl/>
        </w:rPr>
        <w:t xml:space="preserve"> من الآن إلی قیام یوم الدین</w:t>
      </w:r>
      <w:r w:rsidRPr="00BC6327">
        <w:rPr>
          <w:rFonts w:ascii="IRBadr" w:hAnsi="IRBadr" w:cs="IRBadr"/>
          <w:b/>
          <w:bCs/>
          <w:color w:val="00B050"/>
          <w:sz w:val="34"/>
          <w:rtl/>
        </w:rPr>
        <w:t>.</w:t>
      </w:r>
    </w:p>
    <w:p w14:paraId="347A9106" w14:textId="77777777" w:rsidR="00D4078A" w:rsidRPr="00BC6327" w:rsidRDefault="00D4078A" w:rsidP="002203E4">
      <w:pPr>
        <w:spacing w:line="240" w:lineRule="auto"/>
        <w:ind w:firstLine="397"/>
        <w:rPr>
          <w:rFonts w:ascii="IRBadr" w:hAnsi="IRBadr" w:cs="IRBadr"/>
          <w:b/>
          <w:bCs/>
          <w:color w:val="00B050"/>
          <w:sz w:val="34"/>
          <w:rtl/>
        </w:rPr>
      </w:pPr>
    </w:p>
    <w:p w14:paraId="4F98514F" w14:textId="77777777" w:rsidR="00F84658" w:rsidRDefault="00642371" w:rsidP="00401BD2">
      <w:pPr>
        <w:pStyle w:val="Heading1"/>
        <w:rPr>
          <w:rtl/>
        </w:rPr>
      </w:pPr>
      <w:bookmarkStart w:id="4" w:name="_Toc185839996"/>
      <w:bookmarkStart w:id="5" w:name="_Toc185840361"/>
      <w:bookmarkStart w:id="6" w:name="_Toc185840489"/>
      <w:bookmarkStart w:id="7" w:name="_Toc185840991"/>
      <w:bookmarkStart w:id="8" w:name="_Toc185853558"/>
      <w:bookmarkStart w:id="9" w:name="_Toc185854399"/>
      <w:bookmarkStart w:id="10" w:name="_Toc185854418"/>
      <w:bookmarkStart w:id="11" w:name="_Toc186382378"/>
      <w:r>
        <w:rPr>
          <w:rFonts w:hint="cs"/>
          <w:rtl/>
        </w:rPr>
        <w:t xml:space="preserve">مدار </w:t>
      </w:r>
      <w:r w:rsidR="00401BD2">
        <w:rPr>
          <w:rFonts w:hint="cs"/>
          <w:rtl/>
        </w:rPr>
        <w:t>مکان</w:t>
      </w:r>
      <w:r>
        <w:rPr>
          <w:rFonts w:hint="cs"/>
          <w:rtl/>
        </w:rPr>
        <w:t xml:space="preserve"> در قیمت‌گذاری</w:t>
      </w:r>
      <w:bookmarkEnd w:id="4"/>
      <w:bookmarkEnd w:id="5"/>
      <w:bookmarkEnd w:id="6"/>
      <w:bookmarkEnd w:id="7"/>
      <w:bookmarkEnd w:id="8"/>
      <w:bookmarkEnd w:id="9"/>
      <w:bookmarkEnd w:id="10"/>
      <w:bookmarkEnd w:id="11"/>
    </w:p>
    <w:p w14:paraId="2174361E" w14:textId="77777777" w:rsidR="00F0125A" w:rsidRDefault="00AE3533" w:rsidP="00AE3533">
      <w:pPr>
        <w:rPr>
          <w:rFonts w:ascii="IRBadr" w:hAnsi="IRBadr" w:cs="IRBadr"/>
          <w:sz w:val="34"/>
          <w:rtl/>
        </w:rPr>
      </w:pPr>
      <w:r>
        <w:rPr>
          <w:rFonts w:ascii="IRBadr" w:hAnsi="IRBadr" w:cs="IRBadr" w:hint="cs"/>
          <w:sz w:val="34"/>
          <w:rtl/>
        </w:rPr>
        <w:t xml:space="preserve">گذشت که به جای پرداخت عین زکوی، می‌توان قیمت آن را پرداخت کرد. زمانی که در این بحث ملاک است، زمان ادا است. اما از جهت مکان، مرحوم سید بین فرض وجود و فرض تلف عین قائل به تفصیل شده است. ایشان بیان کرده در صورت تلف عین، مدار بر بلد اخراج است، و اگر موجود است، بلد عین زکوی باید ملاحظه شود. </w:t>
      </w:r>
    </w:p>
    <w:p w14:paraId="024CDE64" w14:textId="77777777" w:rsidR="00F0125A" w:rsidRDefault="00F0125A" w:rsidP="00F0125A">
      <w:pPr>
        <w:pStyle w:val="Heading2"/>
        <w:rPr>
          <w:rtl/>
        </w:rPr>
      </w:pPr>
      <w:bookmarkStart w:id="12" w:name="_Toc185854400"/>
      <w:bookmarkStart w:id="13" w:name="_Toc185854419"/>
      <w:bookmarkStart w:id="14" w:name="_Toc186382379"/>
      <w:r>
        <w:rPr>
          <w:rFonts w:hint="cs"/>
          <w:rtl/>
        </w:rPr>
        <w:t>اقوال</w:t>
      </w:r>
      <w:bookmarkEnd w:id="12"/>
      <w:bookmarkEnd w:id="13"/>
      <w:bookmarkEnd w:id="14"/>
      <w:r>
        <w:rPr>
          <w:rFonts w:hint="cs"/>
          <w:rtl/>
        </w:rPr>
        <w:t xml:space="preserve"> </w:t>
      </w:r>
    </w:p>
    <w:p w14:paraId="59FC4C5D" w14:textId="77777777" w:rsidR="000A2A5D" w:rsidRDefault="00AE3533" w:rsidP="00AE3533">
      <w:pPr>
        <w:rPr>
          <w:rFonts w:ascii="IRBadr" w:hAnsi="IRBadr" w:cs="IRBadr"/>
          <w:sz w:val="34"/>
          <w:rtl/>
        </w:rPr>
      </w:pPr>
      <w:r>
        <w:rPr>
          <w:rFonts w:ascii="IRBadr" w:hAnsi="IRBadr" w:cs="IRBadr" w:hint="cs"/>
          <w:sz w:val="34"/>
          <w:rtl/>
        </w:rPr>
        <w:t>آیت الله هاشمی بیان کرده است سه یا چهار احتمال در مساله وجود دارد.</w:t>
      </w:r>
    </w:p>
    <w:p w14:paraId="3F0A61CE" w14:textId="77777777" w:rsidR="00AE3533" w:rsidRDefault="00AE3533" w:rsidP="00AE3533">
      <w:pPr>
        <w:rPr>
          <w:rFonts w:ascii="IRBadr" w:hAnsi="IRBadr" w:cs="IRBadr"/>
          <w:sz w:val="34"/>
          <w:rtl/>
        </w:rPr>
      </w:pPr>
      <w:r>
        <w:rPr>
          <w:rFonts w:ascii="IRBadr" w:hAnsi="IRBadr" w:cs="IRBadr" w:hint="cs"/>
          <w:sz w:val="34"/>
          <w:rtl/>
        </w:rPr>
        <w:t>اول: بلد اخراج مطلقا</w:t>
      </w:r>
    </w:p>
    <w:p w14:paraId="0C56FA66" w14:textId="77777777" w:rsidR="00AE3533" w:rsidRDefault="00AE3533" w:rsidP="00AE3533">
      <w:pPr>
        <w:rPr>
          <w:rFonts w:ascii="IRBadr" w:hAnsi="IRBadr" w:cs="IRBadr"/>
          <w:sz w:val="34"/>
          <w:rtl/>
        </w:rPr>
      </w:pPr>
      <w:r>
        <w:rPr>
          <w:rFonts w:ascii="IRBadr" w:hAnsi="IRBadr" w:cs="IRBadr" w:hint="cs"/>
          <w:sz w:val="34"/>
          <w:rtl/>
        </w:rPr>
        <w:t>دوم: بلد عین زکوی مطلقا</w:t>
      </w:r>
    </w:p>
    <w:p w14:paraId="7FD0D75E" w14:textId="77777777" w:rsidR="00AE3533" w:rsidRDefault="00AE3533" w:rsidP="00AE3533">
      <w:pPr>
        <w:rPr>
          <w:rFonts w:ascii="IRBadr" w:hAnsi="IRBadr" w:cs="IRBadr"/>
          <w:sz w:val="34"/>
          <w:rtl/>
        </w:rPr>
      </w:pPr>
      <w:r>
        <w:rPr>
          <w:rFonts w:ascii="IRBadr" w:hAnsi="IRBadr" w:cs="IRBadr" w:hint="cs"/>
          <w:sz w:val="34"/>
          <w:rtl/>
        </w:rPr>
        <w:t>سوم: تفصیل بین فرض وجود و تلف عین زکوی</w:t>
      </w:r>
    </w:p>
    <w:p w14:paraId="09E339D2" w14:textId="77777777" w:rsidR="00AE3533" w:rsidRDefault="00AE3533" w:rsidP="00AE3533">
      <w:pPr>
        <w:rPr>
          <w:rFonts w:ascii="IRBadr" w:hAnsi="IRBadr" w:cs="IRBadr"/>
          <w:sz w:val="34"/>
          <w:rtl/>
        </w:rPr>
      </w:pPr>
      <w:r>
        <w:rPr>
          <w:rFonts w:ascii="IRBadr" w:hAnsi="IRBadr" w:cs="IRBadr" w:hint="cs"/>
          <w:sz w:val="34"/>
          <w:rtl/>
        </w:rPr>
        <w:t>چهارم: احوط بر اعلی القیم است.</w:t>
      </w:r>
    </w:p>
    <w:p w14:paraId="6D2DECC0" w14:textId="77777777" w:rsidR="00AE3533" w:rsidRDefault="00AE3533" w:rsidP="00AE3533">
      <w:pPr>
        <w:rPr>
          <w:rFonts w:ascii="IRBadr" w:hAnsi="IRBadr" w:cs="IRBadr"/>
          <w:sz w:val="34"/>
          <w:rtl/>
        </w:rPr>
      </w:pPr>
      <w:r>
        <w:rPr>
          <w:rFonts w:ascii="IRBadr" w:hAnsi="IRBadr" w:cs="IRBadr" w:hint="cs"/>
          <w:sz w:val="34"/>
          <w:rtl/>
        </w:rPr>
        <w:t xml:space="preserve">در جلسه گذشته بیان شد که از برخی حواشی عروه به‌دست می‌آید که اقل القیم جایز است که احتمالی دیگر می‌شود. </w:t>
      </w:r>
    </w:p>
    <w:p w14:paraId="15E07C30" w14:textId="77777777" w:rsidR="00AE3533" w:rsidRDefault="00AE3533" w:rsidP="00F0125A">
      <w:pPr>
        <w:pStyle w:val="Heading2"/>
        <w:rPr>
          <w:rtl/>
        </w:rPr>
      </w:pPr>
      <w:bookmarkStart w:id="15" w:name="_Toc185854401"/>
      <w:bookmarkStart w:id="16" w:name="_Toc185854420"/>
      <w:bookmarkStart w:id="17" w:name="_Toc186382380"/>
      <w:r>
        <w:rPr>
          <w:rFonts w:hint="cs"/>
          <w:rtl/>
        </w:rPr>
        <w:t>ذکر دو مقدمه</w:t>
      </w:r>
      <w:bookmarkEnd w:id="15"/>
      <w:bookmarkEnd w:id="16"/>
      <w:bookmarkEnd w:id="17"/>
    </w:p>
    <w:p w14:paraId="6008E96B" w14:textId="77777777" w:rsidR="00AE3533" w:rsidRDefault="00AE3533" w:rsidP="00AE3533">
      <w:pPr>
        <w:rPr>
          <w:rFonts w:ascii="IRBadr" w:hAnsi="IRBadr" w:cs="IRBadr"/>
          <w:sz w:val="34"/>
          <w:rtl/>
        </w:rPr>
      </w:pPr>
      <w:r w:rsidRPr="00F0125A">
        <w:rPr>
          <w:rFonts w:ascii="IRBadr" w:hAnsi="IRBadr" w:cs="IRBadr" w:hint="cs"/>
          <w:b/>
          <w:bCs/>
          <w:sz w:val="34"/>
          <w:rtl/>
        </w:rPr>
        <w:t>مقدمه اول</w:t>
      </w:r>
      <w:r>
        <w:rPr>
          <w:rFonts w:ascii="IRBadr" w:hAnsi="IRBadr" w:cs="IRBadr" w:hint="cs"/>
          <w:sz w:val="34"/>
          <w:rtl/>
        </w:rPr>
        <w:t>: تردیدی نیست که لازم نیست زکات از عین زکوی پرداخت شود؛ بلکه می‌توان از خارج نصاب نیز پرداخت نمود.</w:t>
      </w:r>
    </w:p>
    <w:p w14:paraId="50EF9F9D" w14:textId="77777777" w:rsidR="00AE3533" w:rsidRDefault="00AE3533" w:rsidP="00BF5E3B">
      <w:pPr>
        <w:rPr>
          <w:rFonts w:ascii="IRBadr" w:hAnsi="IRBadr" w:cs="IRBadr"/>
          <w:sz w:val="34"/>
          <w:rtl/>
        </w:rPr>
      </w:pPr>
      <w:r w:rsidRPr="00F0125A">
        <w:rPr>
          <w:rFonts w:ascii="IRBadr" w:hAnsi="IRBadr" w:cs="IRBadr" w:hint="cs"/>
          <w:b/>
          <w:bCs/>
          <w:sz w:val="34"/>
          <w:rtl/>
        </w:rPr>
        <w:t>مقدمه دوم</w:t>
      </w:r>
      <w:r>
        <w:rPr>
          <w:rFonts w:ascii="IRBadr" w:hAnsi="IRBadr" w:cs="IRBadr" w:hint="cs"/>
          <w:sz w:val="34"/>
          <w:rtl/>
        </w:rPr>
        <w:t xml:space="preserve">: اینکه از خارج اعیان اموال می‌توان پرداخت کرد، آیا از گوسفندان همان شهر باید پرداخت شود یا از گوسفندان شهری دیگر نیز می‌توان پرداخت نمود. </w:t>
      </w:r>
      <w:r w:rsidR="00BF5E3B">
        <w:rPr>
          <w:rFonts w:ascii="IRBadr" w:hAnsi="IRBadr" w:cs="IRBadr" w:hint="cs"/>
          <w:sz w:val="34"/>
          <w:rtl/>
        </w:rPr>
        <w:t xml:space="preserve">اینکه شخصی زکات را به فقرای شهر دیگری بدهد محل اختلاف است. البته گویا حکم وضعی مساله چندان محل اختلاف نباشد؛ بلکه اختلاف در حکم تکلیفی است. ممکن است بردن زکات و پرداخت آن در شهر دیگر از جهت تکلیفی جایز نباشد، ولی اگر </w:t>
      </w:r>
      <w:r w:rsidR="00BF5E3B">
        <w:rPr>
          <w:rFonts w:ascii="IRBadr" w:hAnsi="IRBadr" w:cs="IRBadr" w:hint="cs"/>
          <w:sz w:val="34"/>
          <w:rtl/>
        </w:rPr>
        <w:lastRenderedPageBreak/>
        <w:t>این عمل انجام شد،</w:t>
      </w:r>
      <w:r w:rsidR="00F0125A">
        <w:rPr>
          <w:rFonts w:ascii="IRBadr" w:hAnsi="IRBadr" w:cs="IRBadr" w:hint="cs"/>
          <w:sz w:val="34"/>
          <w:rtl/>
        </w:rPr>
        <w:t xml:space="preserve"> از جهت وضعی صحیح است. علت عدم </w:t>
      </w:r>
      <w:r w:rsidR="00BF5E3B">
        <w:rPr>
          <w:rFonts w:ascii="IRBadr" w:hAnsi="IRBadr" w:cs="IRBadr" w:hint="cs"/>
          <w:sz w:val="34"/>
          <w:rtl/>
        </w:rPr>
        <w:t>جواز انتقال زکات به شهر دیگر آن است که نقل و انتقال زکات، ممکن است باعث تلف آن شود. اگر زکات‌دهنده آن را به شهر دیگری انتقال داد و در بین راه تلف شد، ممکن است ضامن آن باشد، ولی اگر تلف نشد، از جهت وضعی</w:t>
      </w:r>
      <w:r w:rsidR="007F1138">
        <w:rPr>
          <w:rFonts w:ascii="IRBadr" w:hAnsi="IRBadr" w:cs="IRBadr" w:hint="cs"/>
          <w:sz w:val="34"/>
          <w:rtl/>
        </w:rPr>
        <w:t>،</w:t>
      </w:r>
      <w:r w:rsidR="00BF5E3B">
        <w:rPr>
          <w:rFonts w:ascii="IRBadr" w:hAnsi="IRBadr" w:cs="IRBadr" w:hint="cs"/>
          <w:sz w:val="34"/>
          <w:rtl/>
        </w:rPr>
        <w:t xml:space="preserve"> زکات واقع می‌شود.</w:t>
      </w:r>
    </w:p>
    <w:p w14:paraId="13CB1989" w14:textId="77777777" w:rsidR="00FF3689" w:rsidRDefault="007F1138" w:rsidP="007F1138">
      <w:pPr>
        <w:rPr>
          <w:rFonts w:ascii="IRBadr" w:hAnsi="IRBadr" w:cs="IRBadr"/>
          <w:sz w:val="34"/>
          <w:rtl/>
        </w:rPr>
      </w:pPr>
      <w:r w:rsidRPr="007F1138">
        <w:rPr>
          <w:rFonts w:ascii="IRBadr" w:hAnsi="IRBadr" w:cs="IRBadr" w:hint="cs"/>
          <w:b/>
          <w:bCs/>
          <w:sz w:val="34"/>
          <w:rtl/>
        </w:rPr>
        <w:t xml:space="preserve">مقدمه سوم: </w:t>
      </w:r>
      <w:r w:rsidR="00BF5E3B">
        <w:rPr>
          <w:rFonts w:ascii="IRBadr" w:hAnsi="IRBadr" w:cs="IRBadr" w:hint="cs"/>
          <w:sz w:val="34"/>
          <w:rtl/>
        </w:rPr>
        <w:t>اگر بحث در انتقال نباشد، بلکه مالک در یک شهر است، ولی عین زکوی در شهر دیگری است. ظاهر آن است که مباحث مربوط به مساله اخراج زکات به این مساله ارتباطی نداشته باشد. لازم نیست مالک، زکات را به فقرای بلد عین زکوی بدهد؛ بلکه می‌تواند آن را به فقرای شهر</w:t>
      </w:r>
      <w:r>
        <w:rPr>
          <w:rFonts w:ascii="IRBadr" w:hAnsi="IRBadr" w:cs="IRBadr" w:hint="cs"/>
          <w:sz w:val="34"/>
          <w:rtl/>
        </w:rPr>
        <w:t>ی که خودش در آن ساکن است</w:t>
      </w:r>
      <w:r w:rsidR="00BF5E3B">
        <w:rPr>
          <w:rFonts w:ascii="IRBadr" w:hAnsi="IRBadr" w:cs="IRBadr" w:hint="cs"/>
          <w:sz w:val="34"/>
          <w:rtl/>
        </w:rPr>
        <w:t xml:space="preserve"> نیز برساند. حال که جایز است زکات را به فقرای شهر دیگری پرداخت کرد، وجهی ندارد که قیمت عین زکوی ملاحظه شود. ادله دال بر </w:t>
      </w:r>
      <w:r w:rsidR="00FF3689">
        <w:rPr>
          <w:rFonts w:ascii="IRBadr" w:hAnsi="IRBadr" w:cs="IRBadr" w:hint="cs"/>
          <w:sz w:val="34"/>
          <w:rtl/>
        </w:rPr>
        <w:t xml:space="preserve">جواز پرداخت </w:t>
      </w:r>
      <w:r w:rsidR="00BF5E3B">
        <w:rPr>
          <w:rFonts w:ascii="IRBadr" w:hAnsi="IRBadr" w:cs="IRBadr" w:hint="cs"/>
          <w:sz w:val="34"/>
          <w:rtl/>
        </w:rPr>
        <w:t>قیمت</w:t>
      </w:r>
      <w:r>
        <w:rPr>
          <w:rFonts w:ascii="IRBadr" w:hAnsi="IRBadr" w:cs="IRBadr" w:hint="cs"/>
          <w:sz w:val="34"/>
          <w:rtl/>
        </w:rPr>
        <w:t xml:space="preserve"> </w:t>
      </w:r>
      <w:r>
        <w:rPr>
          <w:rFonts w:ascii="IRBadr" w:hAnsi="IRBadr" w:cs="IRBadr"/>
          <w:sz w:val="34"/>
          <w:rtl/>
        </w:rPr>
        <w:t>–</w:t>
      </w:r>
      <w:r>
        <w:rPr>
          <w:rFonts w:ascii="IRBadr" w:hAnsi="IRBadr" w:cs="IRBadr" w:hint="cs"/>
          <w:sz w:val="34"/>
          <w:rtl/>
        </w:rPr>
        <w:t>از آن رو که</w:t>
      </w:r>
      <w:r w:rsidR="00BF5E3B">
        <w:rPr>
          <w:rFonts w:ascii="IRBadr" w:hAnsi="IRBadr" w:cs="IRBadr" w:hint="cs"/>
          <w:sz w:val="34"/>
          <w:rtl/>
        </w:rPr>
        <w:t xml:space="preserve"> بیانگر </w:t>
      </w:r>
      <w:r>
        <w:rPr>
          <w:rFonts w:ascii="IRBadr" w:hAnsi="IRBadr" w:cs="IRBadr" w:hint="cs"/>
          <w:sz w:val="34"/>
          <w:rtl/>
        </w:rPr>
        <w:t>این مساله</w:t>
      </w:r>
      <w:r w:rsidR="00BF5E3B">
        <w:rPr>
          <w:rFonts w:ascii="IRBadr" w:hAnsi="IRBadr" w:cs="IRBadr" w:hint="cs"/>
          <w:sz w:val="34"/>
          <w:rtl/>
        </w:rPr>
        <w:t xml:space="preserve"> است که به جای</w:t>
      </w:r>
      <w:r>
        <w:rPr>
          <w:rFonts w:ascii="IRBadr" w:hAnsi="IRBadr" w:cs="IRBadr" w:hint="cs"/>
          <w:sz w:val="34"/>
          <w:rtl/>
        </w:rPr>
        <w:t xml:space="preserve"> عین می‌توان قیمت را پرداخت کرد-</w:t>
      </w:r>
      <w:r w:rsidR="00BF5E3B">
        <w:rPr>
          <w:rFonts w:ascii="IRBadr" w:hAnsi="IRBadr" w:cs="IRBadr" w:hint="cs"/>
          <w:sz w:val="34"/>
          <w:rtl/>
        </w:rPr>
        <w:t xml:space="preserve"> </w:t>
      </w:r>
      <w:r w:rsidR="00FF3689">
        <w:rPr>
          <w:rFonts w:ascii="IRBadr" w:hAnsi="IRBadr" w:cs="IRBadr" w:hint="cs"/>
          <w:sz w:val="34"/>
          <w:rtl/>
        </w:rPr>
        <w:t xml:space="preserve">به قیمت بلد اخراج انصراف دارد. اینکه بلد اخراج باید مدار باشد شبهه‌ای ندارد. </w:t>
      </w:r>
    </w:p>
    <w:p w14:paraId="719F6BE4" w14:textId="77777777" w:rsidR="007F1138" w:rsidRDefault="007F1138" w:rsidP="007F1138">
      <w:pPr>
        <w:pStyle w:val="Heading2"/>
        <w:rPr>
          <w:rtl/>
        </w:rPr>
      </w:pPr>
      <w:bookmarkStart w:id="18" w:name="_Toc185854402"/>
      <w:bookmarkStart w:id="19" w:name="_Toc185854421"/>
      <w:bookmarkStart w:id="20" w:name="_Toc186382381"/>
      <w:r>
        <w:rPr>
          <w:rFonts w:hint="cs"/>
          <w:rtl/>
        </w:rPr>
        <w:t>صور مساله</w:t>
      </w:r>
      <w:bookmarkEnd w:id="18"/>
      <w:bookmarkEnd w:id="19"/>
      <w:bookmarkEnd w:id="20"/>
    </w:p>
    <w:p w14:paraId="0BFB02D7" w14:textId="77777777" w:rsidR="00FF3689" w:rsidRDefault="00FF3689" w:rsidP="006636BD">
      <w:pPr>
        <w:rPr>
          <w:rFonts w:ascii="IRBadr" w:hAnsi="IRBadr" w:cs="IRBadr"/>
          <w:sz w:val="34"/>
          <w:rtl/>
        </w:rPr>
      </w:pPr>
      <w:r>
        <w:rPr>
          <w:rFonts w:ascii="IRBadr" w:hAnsi="IRBadr" w:cs="IRBadr" w:hint="cs"/>
          <w:sz w:val="34"/>
          <w:rtl/>
        </w:rPr>
        <w:t xml:space="preserve">نکته‌ای که باید به آن توجه کرد آن است که مراد از اخراج چیست. </w:t>
      </w:r>
      <w:r w:rsidR="006636BD">
        <w:rPr>
          <w:rFonts w:ascii="IRBadr" w:hAnsi="IRBadr" w:cs="IRBadr" w:hint="cs"/>
          <w:sz w:val="34"/>
          <w:rtl/>
        </w:rPr>
        <w:t>مراد از اخراج تنها</w:t>
      </w:r>
      <w:r>
        <w:rPr>
          <w:rFonts w:ascii="IRBadr" w:hAnsi="IRBadr" w:cs="IRBadr" w:hint="cs"/>
          <w:sz w:val="34"/>
          <w:rtl/>
        </w:rPr>
        <w:t xml:space="preserve"> دفع خارجی به فقیر </w:t>
      </w:r>
      <w:r w:rsidR="006636BD">
        <w:rPr>
          <w:rFonts w:ascii="IRBadr" w:hAnsi="IRBadr" w:cs="IRBadr" w:hint="cs"/>
          <w:sz w:val="34"/>
          <w:rtl/>
        </w:rPr>
        <w:t xml:space="preserve">نیست بلکه </w:t>
      </w:r>
      <w:r>
        <w:rPr>
          <w:rFonts w:ascii="IRBadr" w:hAnsi="IRBadr" w:cs="IRBadr" w:hint="cs"/>
          <w:sz w:val="34"/>
          <w:rtl/>
        </w:rPr>
        <w:t xml:space="preserve">شامل عزل نیز می‌شود. </w:t>
      </w:r>
      <w:r w:rsidR="006636BD">
        <w:rPr>
          <w:rFonts w:ascii="IRBadr" w:hAnsi="IRBadr" w:cs="IRBadr" w:hint="cs"/>
          <w:sz w:val="34"/>
          <w:rtl/>
        </w:rPr>
        <w:t>اخراج بدین معنی است که زکاتی که در مال مالک است و به‌نوعی تعلّقی به مالک دارد، از اموالش خارج شده و به ملکیت فقیر درآید. دخول این مال در ملک فقرا به سه صورت ممکن است:</w:t>
      </w:r>
    </w:p>
    <w:p w14:paraId="37A8B312" w14:textId="77777777" w:rsidR="006636BD" w:rsidRDefault="006636BD" w:rsidP="006636BD">
      <w:pPr>
        <w:rPr>
          <w:rFonts w:ascii="IRBadr" w:hAnsi="IRBadr" w:cs="IRBadr"/>
          <w:sz w:val="34"/>
          <w:rtl/>
        </w:rPr>
      </w:pPr>
      <w:r>
        <w:rPr>
          <w:rFonts w:ascii="IRBadr" w:hAnsi="IRBadr" w:cs="IRBadr" w:hint="cs"/>
          <w:sz w:val="34"/>
          <w:rtl/>
        </w:rPr>
        <w:t>صورت اول: دفع خارجی به فقیر</w:t>
      </w:r>
    </w:p>
    <w:p w14:paraId="5DEA7F85" w14:textId="77777777" w:rsidR="006636BD" w:rsidRDefault="006636BD" w:rsidP="006636BD">
      <w:pPr>
        <w:rPr>
          <w:rFonts w:ascii="IRBadr" w:hAnsi="IRBadr" w:cs="IRBadr"/>
          <w:sz w:val="34"/>
          <w:rtl/>
        </w:rPr>
      </w:pPr>
      <w:r>
        <w:rPr>
          <w:rFonts w:ascii="IRBadr" w:hAnsi="IRBadr" w:cs="IRBadr" w:hint="cs"/>
          <w:sz w:val="34"/>
          <w:rtl/>
        </w:rPr>
        <w:t>صورت دوم: عزل برای کلی فقیر. این نحوه نیز تملیک است و اخراج به شمار می‌رود</w:t>
      </w:r>
    </w:p>
    <w:p w14:paraId="082B042F" w14:textId="77777777" w:rsidR="006636BD" w:rsidRDefault="006636BD" w:rsidP="006636BD">
      <w:pPr>
        <w:rPr>
          <w:rFonts w:ascii="IRBadr" w:hAnsi="IRBadr" w:cs="IRBadr"/>
          <w:sz w:val="34"/>
          <w:rtl/>
        </w:rPr>
      </w:pPr>
      <w:r>
        <w:rPr>
          <w:rFonts w:ascii="IRBadr" w:hAnsi="IRBadr" w:cs="IRBadr" w:hint="cs"/>
          <w:sz w:val="34"/>
          <w:rtl/>
        </w:rPr>
        <w:t>صورت سوم: عزل برای یک فقیر خاص</w:t>
      </w:r>
    </w:p>
    <w:p w14:paraId="754C4401" w14:textId="77777777" w:rsidR="006636BD" w:rsidRDefault="006636BD" w:rsidP="006636BD">
      <w:pPr>
        <w:rPr>
          <w:rFonts w:ascii="IRBadr" w:hAnsi="IRBadr" w:cs="IRBadr"/>
          <w:sz w:val="34"/>
          <w:rtl/>
        </w:rPr>
      </w:pPr>
      <w:r>
        <w:rPr>
          <w:rFonts w:ascii="IRBadr" w:hAnsi="IRBadr" w:cs="IRBadr" w:hint="cs"/>
          <w:sz w:val="34"/>
          <w:rtl/>
        </w:rPr>
        <w:t>به‌نظر می‌رسد این سه صورت باید به طور جداگانه مورد بحث واقع شود.</w:t>
      </w:r>
    </w:p>
    <w:p w14:paraId="09D9DEC4" w14:textId="77777777" w:rsidR="007F1138" w:rsidRDefault="007F1138" w:rsidP="007F1138">
      <w:pPr>
        <w:pStyle w:val="Heading3"/>
        <w:rPr>
          <w:rtl/>
        </w:rPr>
      </w:pPr>
      <w:bookmarkStart w:id="21" w:name="_Toc185854403"/>
      <w:bookmarkStart w:id="22" w:name="_Toc185854422"/>
      <w:bookmarkStart w:id="23" w:name="_Toc186382382"/>
      <w:r>
        <w:rPr>
          <w:rFonts w:hint="cs"/>
          <w:rtl/>
        </w:rPr>
        <w:t>صورت اول: دفع خارجی زکات به فقیر</w:t>
      </w:r>
      <w:bookmarkEnd w:id="21"/>
      <w:bookmarkEnd w:id="22"/>
      <w:bookmarkEnd w:id="23"/>
    </w:p>
    <w:p w14:paraId="0643B72F" w14:textId="77777777" w:rsidR="006636BD" w:rsidRDefault="007F1138" w:rsidP="007F1138">
      <w:pPr>
        <w:rPr>
          <w:rFonts w:ascii="IRBadr" w:hAnsi="IRBadr" w:cs="IRBadr"/>
          <w:sz w:val="34"/>
          <w:rtl/>
        </w:rPr>
      </w:pPr>
      <w:r>
        <w:rPr>
          <w:rFonts w:ascii="IRBadr" w:hAnsi="IRBadr" w:cs="IRBadr" w:hint="cs"/>
          <w:sz w:val="34"/>
          <w:rtl/>
        </w:rPr>
        <w:t xml:space="preserve">مرحوم سید </w:t>
      </w:r>
      <w:r w:rsidR="006636BD">
        <w:rPr>
          <w:rFonts w:ascii="IRBadr" w:hAnsi="IRBadr" w:cs="IRBadr" w:hint="cs"/>
          <w:sz w:val="34"/>
          <w:rtl/>
        </w:rPr>
        <w:t>در دفع خارجی بین وجود و عدم عین تفصیل داده، ولی به‌نظر می‌رسد وجه قابل توجهی برای این تفصیل وجود ندارد؛ چرا که زکات لازم نیست از عین مال پرداخت شود، و همچنین لازم نیست در بلدِ عین زکوی پرداخت شود؛ بلکه در خارج بلد نیز می‌توان آن را پرداخت کرد.</w:t>
      </w:r>
    </w:p>
    <w:p w14:paraId="6ED73F77" w14:textId="77777777" w:rsidR="007F1138" w:rsidRDefault="007F1138" w:rsidP="007F1138">
      <w:pPr>
        <w:pStyle w:val="Heading4"/>
        <w:rPr>
          <w:rtl/>
        </w:rPr>
      </w:pPr>
      <w:bookmarkStart w:id="24" w:name="_Toc185854404"/>
      <w:bookmarkStart w:id="25" w:name="_Toc185854423"/>
      <w:r>
        <w:rPr>
          <w:rFonts w:hint="cs"/>
          <w:rtl/>
        </w:rPr>
        <w:t>سخن آیت الله هاشمی</w:t>
      </w:r>
      <w:bookmarkEnd w:id="24"/>
      <w:bookmarkEnd w:id="25"/>
    </w:p>
    <w:p w14:paraId="52AABDAD" w14:textId="77777777" w:rsidR="006636BD" w:rsidRDefault="006636BD" w:rsidP="006636BD">
      <w:pPr>
        <w:rPr>
          <w:rFonts w:ascii="IRBadr" w:hAnsi="IRBadr" w:cs="IRBadr"/>
          <w:sz w:val="34"/>
          <w:rtl/>
        </w:rPr>
      </w:pPr>
      <w:r>
        <w:rPr>
          <w:rFonts w:ascii="IRBadr" w:hAnsi="IRBadr" w:cs="IRBadr" w:hint="cs"/>
          <w:sz w:val="34"/>
          <w:rtl/>
        </w:rPr>
        <w:t>عبارت آیت الله هاشمی در رابطه با دفع خارجی به شرح زیر است:</w:t>
      </w:r>
    </w:p>
    <w:p w14:paraId="7B3B8304" w14:textId="77777777" w:rsidR="002C1BE9" w:rsidRDefault="00EE3D90" w:rsidP="006636BD">
      <w:pPr>
        <w:rPr>
          <w:rFonts w:ascii="IRBadr" w:hAnsi="IRBadr" w:cs="IRBadr"/>
          <w:color w:val="000080"/>
          <w:sz w:val="34"/>
          <w:rtl/>
        </w:rPr>
      </w:pPr>
      <w:r w:rsidRPr="002C1BE9">
        <w:rPr>
          <w:rFonts w:ascii="IRBadr" w:hAnsi="IRBadr" w:cs="IRBadr" w:hint="cs"/>
          <w:color w:val="000080"/>
          <w:sz w:val="34"/>
          <w:rtl/>
        </w:rPr>
        <w:t>«</w:t>
      </w:r>
      <w:r w:rsidR="002C1BE9">
        <w:rPr>
          <w:rFonts w:ascii="IRBadr" w:hAnsi="IRBadr" w:cs="IRBadr" w:hint="cs"/>
          <w:color w:val="000080"/>
          <w:sz w:val="34"/>
          <w:rtl/>
        </w:rPr>
        <w:t>الجهة الثانیة: فی میزان القیمة من حیث المکان، و قد فصّل السید الماتن بین فرض تلف العین الزکویه و بقائها فجعل المیزان فی الأول بقیمة بلد الاخراج و فی الثانی بقیمة بلد العین الزکویّة.</w:t>
      </w:r>
    </w:p>
    <w:p w14:paraId="351E233F" w14:textId="77777777" w:rsidR="002C1BE9" w:rsidRDefault="002C1BE9" w:rsidP="006636BD">
      <w:pPr>
        <w:rPr>
          <w:rFonts w:ascii="IRBadr" w:hAnsi="IRBadr" w:cs="IRBadr"/>
          <w:color w:val="000080"/>
          <w:sz w:val="34"/>
          <w:rtl/>
        </w:rPr>
      </w:pPr>
      <w:r>
        <w:rPr>
          <w:rFonts w:ascii="IRBadr" w:hAnsi="IRBadr" w:cs="IRBadr" w:hint="cs"/>
          <w:color w:val="000080"/>
          <w:sz w:val="34"/>
          <w:rtl/>
        </w:rPr>
        <w:t>و فی قبال هذا قولان آخران:</w:t>
      </w:r>
    </w:p>
    <w:p w14:paraId="603AE5DA" w14:textId="77777777" w:rsidR="002C1BE9" w:rsidRDefault="002C1BE9" w:rsidP="006636BD">
      <w:pPr>
        <w:rPr>
          <w:rFonts w:ascii="IRBadr" w:hAnsi="IRBadr" w:cs="IRBadr"/>
          <w:color w:val="000080"/>
          <w:sz w:val="34"/>
          <w:rtl/>
        </w:rPr>
      </w:pPr>
      <w:r>
        <w:rPr>
          <w:rFonts w:ascii="IRBadr" w:hAnsi="IRBadr" w:cs="IRBadr" w:hint="cs"/>
          <w:color w:val="000080"/>
          <w:sz w:val="34"/>
          <w:rtl/>
        </w:rPr>
        <w:t>احدهما: ان المدار بقیمة بلد الإخراج مطلقا.</w:t>
      </w:r>
    </w:p>
    <w:p w14:paraId="4E90BE5A" w14:textId="77777777" w:rsidR="002C1BE9" w:rsidRDefault="002C1BE9" w:rsidP="006636BD">
      <w:pPr>
        <w:rPr>
          <w:rFonts w:ascii="IRBadr" w:hAnsi="IRBadr" w:cs="IRBadr"/>
          <w:color w:val="000080"/>
          <w:sz w:val="34"/>
          <w:rtl/>
        </w:rPr>
      </w:pPr>
      <w:r>
        <w:rPr>
          <w:rFonts w:ascii="IRBadr" w:hAnsi="IRBadr" w:cs="IRBadr" w:hint="cs"/>
          <w:color w:val="000080"/>
          <w:sz w:val="34"/>
          <w:rtl/>
        </w:rPr>
        <w:t>ثانیهما: ان المدار بقیمة بلد العین الزکویة مطلقا.</w:t>
      </w:r>
    </w:p>
    <w:p w14:paraId="21E35A97" w14:textId="77777777" w:rsidR="002C1BE9" w:rsidRDefault="002C1BE9" w:rsidP="006636BD">
      <w:pPr>
        <w:rPr>
          <w:rFonts w:ascii="IRBadr" w:hAnsi="IRBadr" w:cs="IRBadr"/>
          <w:color w:val="000080"/>
          <w:sz w:val="34"/>
          <w:rtl/>
        </w:rPr>
      </w:pPr>
      <w:r>
        <w:rPr>
          <w:rFonts w:ascii="IRBadr" w:hAnsi="IRBadr" w:cs="IRBadr" w:hint="cs"/>
          <w:color w:val="000080"/>
          <w:sz w:val="34"/>
          <w:rtl/>
        </w:rPr>
        <w:t>و احتاط بعض أیضا بدفع أعلی القیمتین.</w:t>
      </w:r>
    </w:p>
    <w:p w14:paraId="2A1708CE" w14:textId="77777777" w:rsidR="006636BD" w:rsidRPr="002C1BE9" w:rsidRDefault="00EE3D90" w:rsidP="006636BD">
      <w:pPr>
        <w:rPr>
          <w:rFonts w:ascii="IRBadr" w:hAnsi="IRBadr" w:cs="IRBadr"/>
          <w:color w:val="000080"/>
          <w:sz w:val="34"/>
          <w:rtl/>
        </w:rPr>
      </w:pPr>
      <w:r w:rsidRPr="002C1BE9">
        <w:rPr>
          <w:rFonts w:ascii="IRBadr" w:hAnsi="IRBadr" w:cs="IRBadr" w:hint="cs"/>
          <w:color w:val="000080"/>
          <w:sz w:val="34"/>
          <w:rtl/>
        </w:rPr>
        <w:t xml:space="preserve">و مبنی المسأله مرتبط بما تقدّم من أنّ المستفاد من إطلاق أدلّة الفریضة أنّ الفرد من الجنس یکون فریضة، لا خصوص افراد النصاب و الملال الزکوی؛ فإنّ هذا الاطلاق اذا قبلناه ففی کل مکان یمکن للمالک أن یدفع فردا من الجنس للفقیر فیمکنه ان یدفع قیمته ایضا بعنوان البدلیه او الشرکة فی المالیّة فتکون النتیجة </w:t>
      </w:r>
      <w:r w:rsidRPr="002C1BE9">
        <w:rPr>
          <w:rFonts w:ascii="IRBadr" w:hAnsi="IRBadr" w:cs="IRBadr" w:hint="cs"/>
          <w:color w:val="FF0000"/>
          <w:sz w:val="34"/>
          <w:rtl/>
        </w:rPr>
        <w:t>القول الثانی</w:t>
      </w:r>
      <w:r w:rsidRPr="002C1BE9">
        <w:rPr>
          <w:rFonts w:ascii="IRBadr" w:hAnsi="IRBadr" w:cs="IRBadr" w:hint="cs"/>
          <w:color w:val="000080"/>
          <w:sz w:val="34"/>
          <w:rtl/>
        </w:rPr>
        <w:t>.</w:t>
      </w:r>
    </w:p>
    <w:p w14:paraId="50B99848" w14:textId="77777777" w:rsidR="00EE3D90" w:rsidRPr="002C1BE9" w:rsidRDefault="00EE3D90" w:rsidP="006A199B">
      <w:pPr>
        <w:rPr>
          <w:rFonts w:ascii="IRBadr" w:hAnsi="IRBadr" w:cs="IRBadr"/>
          <w:color w:val="000080"/>
          <w:sz w:val="34"/>
          <w:rtl/>
        </w:rPr>
      </w:pPr>
      <w:r w:rsidRPr="002C1BE9">
        <w:rPr>
          <w:rFonts w:ascii="IRBadr" w:hAnsi="IRBadr" w:cs="IRBadr" w:hint="cs"/>
          <w:color w:val="000080"/>
          <w:sz w:val="34"/>
          <w:rtl/>
        </w:rPr>
        <w:lastRenderedPageBreak/>
        <w:t xml:space="preserve">و إذا لم نقبله اصلا و اشترطنا الدفع من داخل النصاب او قیمته فالمیزان بمالیة ما فی النصاب کلما اراد ان یدفع القیمة و المالیة و تکون النتیجة اضیق حتی من القول الثالث بحیث لا بد من ملاحظة قیمة مکان المال و </w:t>
      </w:r>
      <w:r w:rsidRPr="002C1BE9">
        <w:rPr>
          <w:rFonts w:ascii="IRBadr" w:hAnsi="IRBadr" w:cs="IRBadr" w:hint="cs"/>
          <w:color w:val="FF0000"/>
          <w:sz w:val="34"/>
          <w:rtl/>
        </w:rPr>
        <w:t>المتعارف من افراد النصاب</w:t>
      </w:r>
      <w:r w:rsidRPr="002C1BE9">
        <w:rPr>
          <w:rFonts w:ascii="IRBadr" w:hAnsi="IRBadr" w:cs="IRBadr" w:hint="cs"/>
          <w:color w:val="000080"/>
          <w:sz w:val="34"/>
          <w:rtl/>
        </w:rPr>
        <w:t>، و ان قلنا بالاطلاق لخارج النصاب و ان الفریضة الفرد من الجنس ولکن من حیث المالیة لابد من ان یکون بمالیة بلد المال الزکوی</w:t>
      </w:r>
      <w:r w:rsidR="002C1BE9">
        <w:rPr>
          <w:rFonts w:ascii="IRBadr" w:hAnsi="IRBadr" w:cs="IRBadr" w:hint="cs"/>
          <w:color w:val="000080"/>
          <w:sz w:val="34"/>
          <w:rtl/>
        </w:rPr>
        <w:t>؛</w:t>
      </w:r>
      <w:r w:rsidRPr="002C1BE9">
        <w:rPr>
          <w:rFonts w:ascii="IRBadr" w:hAnsi="IRBadr" w:cs="IRBadr" w:hint="cs"/>
          <w:color w:val="000080"/>
          <w:sz w:val="34"/>
          <w:rtl/>
        </w:rPr>
        <w:t xml:space="preserve"> </w:t>
      </w:r>
      <w:r w:rsidRPr="00387B84">
        <w:rPr>
          <w:rFonts w:ascii="IRBadr" w:hAnsi="IRBadr" w:cs="IRBadr" w:hint="cs"/>
          <w:color w:val="FF0000"/>
          <w:sz w:val="34"/>
          <w:rtl/>
        </w:rPr>
        <w:t xml:space="preserve">فالمیزان بقیة مکان المال </w:t>
      </w:r>
      <w:r w:rsidRPr="002C1BE9">
        <w:rPr>
          <w:rFonts w:ascii="IRBadr" w:hAnsi="IRBadr" w:cs="IRBadr" w:hint="cs"/>
          <w:color w:val="000080"/>
          <w:sz w:val="34"/>
          <w:rtl/>
        </w:rPr>
        <w:t>الزکوی مطلقا.</w:t>
      </w:r>
      <w:r w:rsidR="006A199B">
        <w:rPr>
          <w:rFonts w:ascii="IRBadr" w:hAnsi="IRBadr" w:cs="IRBadr" w:hint="cs"/>
          <w:color w:val="000080"/>
          <w:sz w:val="34"/>
          <w:rtl/>
        </w:rPr>
        <w:t>...</w:t>
      </w:r>
      <w:r w:rsidRPr="002C1BE9">
        <w:rPr>
          <w:rFonts w:ascii="IRBadr" w:hAnsi="IRBadr" w:cs="IRBadr" w:hint="cs"/>
          <w:color w:val="000080"/>
          <w:sz w:val="34"/>
          <w:rtl/>
        </w:rPr>
        <w:t xml:space="preserve">و الانصاف ان الاطلاق محفوظ بمعنی ان الدفع من الجنس </w:t>
      </w:r>
      <w:r w:rsidRPr="006A199B">
        <w:rPr>
          <w:rFonts w:ascii="IRBadr" w:hAnsi="IRBadr" w:cs="IRBadr" w:hint="cs"/>
          <w:color w:val="FF0000"/>
          <w:sz w:val="34"/>
          <w:rtl/>
        </w:rPr>
        <w:t xml:space="preserve">المتعارف </w:t>
      </w:r>
      <w:r w:rsidRPr="002C1BE9">
        <w:rPr>
          <w:rFonts w:ascii="IRBadr" w:hAnsi="IRBadr" w:cs="IRBadr" w:hint="cs"/>
          <w:color w:val="000080"/>
          <w:sz w:val="34"/>
          <w:rtl/>
        </w:rPr>
        <w:t xml:space="preserve">فی بلد آخر لفقراء ذلک البلد ایضا مشمول لاطلاق الفریضة فیمکن دفع قیمته لهم ولکن لا یمکن دفع قیمته لفقراء بلد المال. </w:t>
      </w:r>
    </w:p>
    <w:p w14:paraId="7B13ED00" w14:textId="77777777" w:rsidR="006A199B" w:rsidRDefault="00EE3D90" w:rsidP="006A199B">
      <w:pPr>
        <w:rPr>
          <w:rFonts w:ascii="IRBadr" w:hAnsi="IRBadr" w:cs="IRBadr"/>
          <w:color w:val="000080"/>
          <w:sz w:val="34"/>
          <w:rtl/>
        </w:rPr>
      </w:pPr>
      <w:r w:rsidRPr="002C1BE9">
        <w:rPr>
          <w:rFonts w:ascii="IRBadr" w:hAnsi="IRBadr" w:cs="IRBadr" w:hint="cs"/>
          <w:color w:val="000080"/>
          <w:sz w:val="34"/>
          <w:rtl/>
        </w:rPr>
        <w:t xml:space="preserve">فالمدار </w:t>
      </w:r>
      <w:r w:rsidR="002C1BE9" w:rsidRPr="002C1BE9">
        <w:rPr>
          <w:rFonts w:ascii="IRBadr" w:hAnsi="IRBadr" w:cs="IRBadr" w:hint="cs"/>
          <w:color w:val="000080"/>
          <w:sz w:val="34"/>
          <w:rtl/>
        </w:rPr>
        <w:t>و ان کان علی المتعار</w:t>
      </w:r>
      <w:r w:rsidRPr="002C1BE9">
        <w:rPr>
          <w:rFonts w:ascii="IRBadr" w:hAnsi="IRBadr" w:cs="IRBadr" w:hint="cs"/>
          <w:color w:val="000080"/>
          <w:sz w:val="34"/>
          <w:rtl/>
        </w:rPr>
        <w:t>ف من الجنس ولکن تبدیله بالقیمة انما یجوز للدفع الی فقیر نفس البلد لا فقیر بلد آخر یکون الجنس فیه اغلی قیمة</w:t>
      </w:r>
      <w:r w:rsidR="006A199B">
        <w:rPr>
          <w:rFonts w:ascii="IRBadr" w:hAnsi="IRBadr" w:cs="IRBadr" w:hint="cs"/>
          <w:color w:val="000080"/>
          <w:sz w:val="34"/>
          <w:rtl/>
        </w:rPr>
        <w:t>؛</w:t>
      </w:r>
      <w:r w:rsidRPr="002C1BE9">
        <w:rPr>
          <w:rFonts w:ascii="IRBadr" w:hAnsi="IRBadr" w:cs="IRBadr" w:hint="cs"/>
          <w:color w:val="000080"/>
          <w:sz w:val="34"/>
          <w:rtl/>
        </w:rPr>
        <w:t xml:space="preserve"> فإنّ مثل هذا لا یستفاد من روایات جواز التبدیل بالقیمة جزما</w:t>
      </w:r>
      <w:r w:rsidR="006A199B">
        <w:rPr>
          <w:rFonts w:ascii="IRBadr" w:hAnsi="IRBadr" w:cs="IRBadr" w:hint="cs"/>
          <w:color w:val="000080"/>
          <w:sz w:val="34"/>
          <w:rtl/>
        </w:rPr>
        <w:t>؛</w:t>
      </w:r>
      <w:r w:rsidRPr="002C1BE9">
        <w:rPr>
          <w:rFonts w:ascii="IRBadr" w:hAnsi="IRBadr" w:cs="IRBadr" w:hint="cs"/>
          <w:color w:val="000080"/>
          <w:sz w:val="34"/>
          <w:rtl/>
        </w:rPr>
        <w:t xml:space="preserve"> فإنّ ظاهر قوله فی صحیح البرقی (</w:t>
      </w:r>
      <w:r w:rsidR="002C1BE9" w:rsidRPr="002C1BE9">
        <w:rPr>
          <w:rFonts w:ascii="IRBadr" w:hAnsi="IRBadr" w:cs="IRBadr" w:hint="cs"/>
          <w:color w:val="000080"/>
          <w:sz w:val="34"/>
          <w:rtl/>
        </w:rPr>
        <w:t>بما یسوی</w:t>
      </w:r>
      <w:r w:rsidRPr="002C1BE9">
        <w:rPr>
          <w:rFonts w:ascii="IRBadr" w:hAnsi="IRBadr" w:cs="IRBadr" w:hint="cs"/>
          <w:color w:val="000080"/>
          <w:sz w:val="34"/>
          <w:rtl/>
        </w:rPr>
        <w:t>) ما یساویه فی المالیه فی مکان التبدیل بالقیمة</w:t>
      </w:r>
      <w:r w:rsidR="006A199B">
        <w:rPr>
          <w:rFonts w:ascii="IRBadr" w:hAnsi="IRBadr" w:cs="IRBadr" w:hint="cs"/>
          <w:color w:val="000080"/>
          <w:sz w:val="34"/>
          <w:rtl/>
        </w:rPr>
        <w:t>،</w:t>
      </w:r>
      <w:r w:rsidRPr="002C1BE9">
        <w:rPr>
          <w:rFonts w:ascii="IRBadr" w:hAnsi="IRBadr" w:cs="IRBadr" w:hint="cs"/>
          <w:color w:val="000080"/>
          <w:sz w:val="34"/>
          <w:rtl/>
        </w:rPr>
        <w:t xml:space="preserve"> لا </w:t>
      </w:r>
      <w:r w:rsidR="006A199B">
        <w:rPr>
          <w:rFonts w:ascii="IRBadr" w:hAnsi="IRBadr" w:cs="IRBadr" w:hint="cs"/>
          <w:color w:val="000080"/>
          <w:sz w:val="34"/>
          <w:rtl/>
        </w:rPr>
        <w:t>أ</w:t>
      </w:r>
      <w:r w:rsidRPr="002C1BE9">
        <w:rPr>
          <w:rFonts w:ascii="IRBadr" w:hAnsi="IRBadr" w:cs="IRBadr" w:hint="cs"/>
          <w:color w:val="000080"/>
          <w:sz w:val="34"/>
          <w:rtl/>
        </w:rPr>
        <w:t>ن یدفع فی ذلک المکان للفقیر بقیمة مکان و بلد آخر تکون قیمة الجنس فیها أقلّ</w:t>
      </w:r>
    </w:p>
    <w:p w14:paraId="467819F4" w14:textId="77777777" w:rsidR="00EE3D90" w:rsidRDefault="006A199B" w:rsidP="006A199B">
      <w:pPr>
        <w:rPr>
          <w:rFonts w:ascii="IRBadr" w:hAnsi="IRBadr" w:cs="IRBadr"/>
          <w:sz w:val="34"/>
          <w:rtl/>
        </w:rPr>
      </w:pPr>
      <w:r>
        <w:rPr>
          <w:rFonts w:ascii="IRBadr" w:hAnsi="IRBadr" w:cs="IRBadr" w:hint="cs"/>
          <w:color w:val="000080"/>
          <w:sz w:val="34"/>
          <w:rtl/>
        </w:rPr>
        <w:t xml:space="preserve">کما أن الشرکة ‌فی المالیة للجنس لا بد و ان یلحظ فیها المکان الذی یمکنه ان یدفع فیه الجنس فیدفع مالیته فی ذلک المکان لا فی مکان آخر </w:t>
      </w:r>
      <w:r w:rsidRPr="00387B84">
        <w:rPr>
          <w:rFonts w:ascii="IRBadr" w:hAnsi="IRBadr" w:cs="IRBadr" w:hint="cs"/>
          <w:color w:val="FF0000"/>
          <w:sz w:val="34"/>
          <w:rtl/>
        </w:rPr>
        <w:t xml:space="preserve">فالمدار علی قیمة مکان </w:t>
      </w:r>
      <w:r w:rsidR="00387B84" w:rsidRPr="00387B84">
        <w:rPr>
          <w:rFonts w:ascii="IRBadr" w:hAnsi="IRBadr" w:cs="IRBadr" w:hint="cs"/>
          <w:color w:val="FF0000"/>
          <w:sz w:val="34"/>
          <w:rtl/>
        </w:rPr>
        <w:t xml:space="preserve">الاخراج بشرط الدفع الی فقراء ذلک المکان </w:t>
      </w:r>
      <w:r w:rsidR="00387B84">
        <w:rPr>
          <w:rFonts w:ascii="IRBadr" w:hAnsi="IRBadr" w:cs="IRBadr" w:hint="cs"/>
          <w:color w:val="000080"/>
          <w:sz w:val="34"/>
          <w:rtl/>
        </w:rPr>
        <w:t>لا مک</w:t>
      </w:r>
      <w:r>
        <w:rPr>
          <w:rFonts w:ascii="IRBadr" w:hAnsi="IRBadr" w:cs="IRBadr" w:hint="cs"/>
          <w:color w:val="000080"/>
          <w:sz w:val="34"/>
          <w:rtl/>
        </w:rPr>
        <w:t>ان آخر.</w:t>
      </w:r>
      <w:r w:rsidR="002C1BE9">
        <w:rPr>
          <w:rFonts w:ascii="IRBadr" w:hAnsi="IRBadr" w:cs="IRBadr" w:hint="cs"/>
          <w:color w:val="000080"/>
          <w:sz w:val="34"/>
          <w:rtl/>
        </w:rPr>
        <w:t>»</w:t>
      </w:r>
      <w:r w:rsidR="00EE3D90">
        <w:rPr>
          <w:rFonts w:ascii="IRBadr" w:hAnsi="IRBadr" w:cs="IRBadr" w:hint="cs"/>
          <w:sz w:val="34"/>
          <w:rtl/>
        </w:rPr>
        <w:t>.</w:t>
      </w:r>
    </w:p>
    <w:p w14:paraId="08887059" w14:textId="77777777" w:rsidR="002C1BE9" w:rsidRDefault="002C1BE9" w:rsidP="006636BD">
      <w:pPr>
        <w:rPr>
          <w:rFonts w:ascii="IRBadr" w:hAnsi="IRBadr" w:cs="IRBadr"/>
          <w:sz w:val="34"/>
          <w:rtl/>
        </w:rPr>
      </w:pPr>
      <w:r w:rsidRPr="002C1BE9">
        <w:rPr>
          <w:rFonts w:ascii="IRBadr" w:hAnsi="IRBadr" w:cs="IRBadr" w:hint="cs"/>
          <w:b/>
          <w:bCs/>
          <w:sz w:val="34"/>
          <w:rtl/>
        </w:rPr>
        <w:t>«القول الثانی»</w:t>
      </w:r>
      <w:r>
        <w:rPr>
          <w:rFonts w:ascii="IRBadr" w:hAnsi="IRBadr" w:cs="IRBadr" w:hint="cs"/>
          <w:sz w:val="34"/>
          <w:rtl/>
        </w:rPr>
        <w:t>: یعنی قیمت بلد اخراج مطلقا.</w:t>
      </w:r>
    </w:p>
    <w:p w14:paraId="754ABD7A" w14:textId="77777777" w:rsidR="006636BD" w:rsidRDefault="002C1BE9" w:rsidP="002C1BE9">
      <w:pPr>
        <w:rPr>
          <w:rFonts w:ascii="IRBadr" w:hAnsi="IRBadr" w:cs="IRBadr"/>
          <w:sz w:val="34"/>
          <w:rtl/>
        </w:rPr>
      </w:pPr>
      <w:r w:rsidRPr="006A199B">
        <w:rPr>
          <w:rFonts w:ascii="IRBadr" w:hAnsi="IRBadr" w:cs="IRBadr" w:hint="cs"/>
          <w:b/>
          <w:bCs/>
          <w:sz w:val="34"/>
          <w:rtl/>
        </w:rPr>
        <w:t>«المتعارف</w:t>
      </w:r>
      <w:r w:rsidRPr="006A199B">
        <w:rPr>
          <w:rFonts w:ascii="IRBadr" w:hAnsi="IRBadr" w:cs="IRBadr"/>
          <w:b/>
          <w:bCs/>
          <w:sz w:val="34"/>
          <w:rtl/>
        </w:rPr>
        <w:t xml:space="preserve"> </w:t>
      </w:r>
      <w:r w:rsidRPr="006A199B">
        <w:rPr>
          <w:rFonts w:ascii="IRBadr" w:hAnsi="IRBadr" w:cs="IRBadr" w:hint="cs"/>
          <w:b/>
          <w:bCs/>
          <w:sz w:val="34"/>
          <w:rtl/>
        </w:rPr>
        <w:t>من</w:t>
      </w:r>
      <w:r w:rsidRPr="006A199B">
        <w:rPr>
          <w:rFonts w:ascii="IRBadr" w:hAnsi="IRBadr" w:cs="IRBadr"/>
          <w:b/>
          <w:bCs/>
          <w:sz w:val="34"/>
          <w:rtl/>
        </w:rPr>
        <w:t xml:space="preserve"> </w:t>
      </w:r>
      <w:r w:rsidRPr="006A199B">
        <w:rPr>
          <w:rFonts w:ascii="IRBadr" w:hAnsi="IRBadr" w:cs="IRBadr" w:hint="cs"/>
          <w:b/>
          <w:bCs/>
          <w:sz w:val="34"/>
          <w:rtl/>
        </w:rPr>
        <w:t>افراد</w:t>
      </w:r>
      <w:r w:rsidRPr="006A199B">
        <w:rPr>
          <w:rFonts w:ascii="IRBadr" w:hAnsi="IRBadr" w:cs="IRBadr"/>
          <w:b/>
          <w:bCs/>
          <w:sz w:val="34"/>
          <w:rtl/>
        </w:rPr>
        <w:t xml:space="preserve"> </w:t>
      </w:r>
      <w:r w:rsidRPr="006A199B">
        <w:rPr>
          <w:rFonts w:ascii="IRBadr" w:hAnsi="IRBadr" w:cs="IRBadr" w:hint="cs"/>
          <w:b/>
          <w:bCs/>
          <w:sz w:val="34"/>
          <w:rtl/>
        </w:rPr>
        <w:t>النصاب»</w:t>
      </w:r>
      <w:r>
        <w:rPr>
          <w:rFonts w:ascii="IRBadr" w:hAnsi="IRBadr" w:cs="IRBadr" w:hint="cs"/>
          <w:sz w:val="34"/>
          <w:rtl/>
        </w:rPr>
        <w:t>: مراد از این عبارت روشن نیست. وقتی یکی از افراد نصاب واجب است، می‌توان کوچک‌ترین فرد از افراد آن نصاب را ملاحظه نمود، و لازم نیست فرد متعارف محاسبه شود. اگر مراد از آن، فرد سالم باشد، این وجه نیز مناسب نیست. پرداخت فرد معیب، خود مساله‌ای دیگر است که روایاتی نیز در مورد آن وارد شده و جداگانه باید مورد بحث واقع شود. در هر صورت این تعبیر معنایش روشن نیست.</w:t>
      </w:r>
    </w:p>
    <w:p w14:paraId="4F53E589" w14:textId="77777777" w:rsidR="006A199B" w:rsidRDefault="006A199B" w:rsidP="006A199B">
      <w:pPr>
        <w:rPr>
          <w:rFonts w:ascii="IRBadr" w:hAnsi="IRBadr" w:cs="IRBadr"/>
          <w:sz w:val="34"/>
          <w:rtl/>
        </w:rPr>
      </w:pPr>
      <w:r w:rsidRPr="006A199B">
        <w:rPr>
          <w:rFonts w:ascii="IRBadr" w:hAnsi="IRBadr" w:cs="IRBadr" w:hint="cs"/>
          <w:b/>
          <w:bCs/>
          <w:sz w:val="34"/>
          <w:rtl/>
        </w:rPr>
        <w:t>«فالمیزان</w:t>
      </w:r>
      <w:r w:rsidRPr="006A199B">
        <w:rPr>
          <w:rFonts w:ascii="IRBadr" w:hAnsi="IRBadr" w:cs="IRBadr"/>
          <w:b/>
          <w:bCs/>
          <w:sz w:val="34"/>
          <w:rtl/>
        </w:rPr>
        <w:t xml:space="preserve"> </w:t>
      </w:r>
      <w:r w:rsidRPr="006A199B">
        <w:rPr>
          <w:rFonts w:ascii="IRBadr" w:hAnsi="IRBadr" w:cs="IRBadr" w:hint="cs"/>
          <w:b/>
          <w:bCs/>
          <w:sz w:val="34"/>
          <w:rtl/>
        </w:rPr>
        <w:t>بقیة</w:t>
      </w:r>
      <w:r w:rsidRPr="006A199B">
        <w:rPr>
          <w:rFonts w:ascii="IRBadr" w:hAnsi="IRBadr" w:cs="IRBadr"/>
          <w:b/>
          <w:bCs/>
          <w:sz w:val="34"/>
          <w:rtl/>
        </w:rPr>
        <w:t xml:space="preserve"> </w:t>
      </w:r>
      <w:r w:rsidRPr="006A199B">
        <w:rPr>
          <w:rFonts w:ascii="IRBadr" w:hAnsi="IRBadr" w:cs="IRBadr" w:hint="cs"/>
          <w:b/>
          <w:bCs/>
          <w:sz w:val="34"/>
          <w:rtl/>
        </w:rPr>
        <w:t>مکان</w:t>
      </w:r>
      <w:r w:rsidRPr="006A199B">
        <w:rPr>
          <w:rFonts w:ascii="IRBadr" w:hAnsi="IRBadr" w:cs="IRBadr"/>
          <w:b/>
          <w:bCs/>
          <w:sz w:val="34"/>
          <w:rtl/>
        </w:rPr>
        <w:t xml:space="preserve"> </w:t>
      </w:r>
      <w:r w:rsidRPr="006A199B">
        <w:rPr>
          <w:rFonts w:ascii="IRBadr" w:hAnsi="IRBadr" w:cs="IRBadr" w:hint="cs"/>
          <w:b/>
          <w:bCs/>
          <w:sz w:val="34"/>
          <w:rtl/>
        </w:rPr>
        <w:t>المال</w:t>
      </w:r>
      <w:r w:rsidRPr="006A199B">
        <w:rPr>
          <w:rFonts w:ascii="IRBadr" w:hAnsi="IRBadr" w:cs="IRBadr"/>
          <w:b/>
          <w:bCs/>
          <w:sz w:val="34"/>
          <w:rtl/>
        </w:rPr>
        <w:t xml:space="preserve"> </w:t>
      </w:r>
      <w:r w:rsidRPr="006A199B">
        <w:rPr>
          <w:rFonts w:ascii="IRBadr" w:hAnsi="IRBadr" w:cs="IRBadr" w:hint="cs"/>
          <w:b/>
          <w:bCs/>
          <w:sz w:val="34"/>
          <w:rtl/>
        </w:rPr>
        <w:t>الزکوی</w:t>
      </w:r>
      <w:r w:rsidRPr="006A199B">
        <w:rPr>
          <w:rFonts w:ascii="IRBadr" w:hAnsi="IRBadr" w:cs="IRBadr"/>
          <w:b/>
          <w:bCs/>
          <w:sz w:val="34"/>
          <w:rtl/>
        </w:rPr>
        <w:t xml:space="preserve"> </w:t>
      </w:r>
      <w:r w:rsidRPr="006A199B">
        <w:rPr>
          <w:rFonts w:ascii="IRBadr" w:hAnsi="IRBadr" w:cs="IRBadr" w:hint="cs"/>
          <w:b/>
          <w:bCs/>
          <w:sz w:val="34"/>
          <w:rtl/>
        </w:rPr>
        <w:t>مطلقا»:</w:t>
      </w:r>
      <w:r>
        <w:rPr>
          <w:rFonts w:ascii="IRBadr" w:hAnsi="IRBadr" w:cs="IRBadr" w:hint="cs"/>
          <w:sz w:val="34"/>
          <w:rtl/>
        </w:rPr>
        <w:t xml:space="preserve"> وجهی برای این سخن نیست. اینکه تنها بلد مال زکوی ملاک باشد نکته‌ای ندارد. البته آیت الله هاشمی نیز آن را نپذیرفته، ولی اصل مطرح کردن بلد مال زکوی هم نکته قابل توجهی ندارد.</w:t>
      </w:r>
    </w:p>
    <w:p w14:paraId="6099881E" w14:textId="77777777" w:rsidR="00387B84" w:rsidRDefault="00387B84" w:rsidP="00387B84">
      <w:pPr>
        <w:rPr>
          <w:rFonts w:ascii="IRBadr" w:hAnsi="IRBadr" w:cs="IRBadr"/>
          <w:sz w:val="34"/>
          <w:rtl/>
        </w:rPr>
      </w:pPr>
      <w:r w:rsidRPr="00387B84">
        <w:rPr>
          <w:rFonts w:ascii="IRBadr" w:hAnsi="IRBadr" w:cs="IRBadr" w:hint="cs"/>
          <w:b/>
          <w:bCs/>
          <w:sz w:val="34"/>
          <w:rtl/>
        </w:rPr>
        <w:t>«فالمدار</w:t>
      </w:r>
      <w:r w:rsidRPr="00387B84">
        <w:rPr>
          <w:rFonts w:ascii="IRBadr" w:hAnsi="IRBadr" w:cs="IRBadr"/>
          <w:b/>
          <w:bCs/>
          <w:sz w:val="34"/>
          <w:rtl/>
        </w:rPr>
        <w:t xml:space="preserve"> </w:t>
      </w:r>
      <w:r w:rsidRPr="00387B84">
        <w:rPr>
          <w:rFonts w:ascii="IRBadr" w:hAnsi="IRBadr" w:cs="IRBadr" w:hint="cs"/>
          <w:b/>
          <w:bCs/>
          <w:sz w:val="34"/>
          <w:rtl/>
        </w:rPr>
        <w:t>علی</w:t>
      </w:r>
      <w:r w:rsidRPr="00387B84">
        <w:rPr>
          <w:rFonts w:ascii="IRBadr" w:hAnsi="IRBadr" w:cs="IRBadr"/>
          <w:b/>
          <w:bCs/>
          <w:sz w:val="34"/>
          <w:rtl/>
        </w:rPr>
        <w:t xml:space="preserve"> </w:t>
      </w:r>
      <w:r w:rsidRPr="00387B84">
        <w:rPr>
          <w:rFonts w:ascii="IRBadr" w:hAnsi="IRBadr" w:cs="IRBadr" w:hint="cs"/>
          <w:b/>
          <w:bCs/>
          <w:sz w:val="34"/>
          <w:rtl/>
        </w:rPr>
        <w:t>قیمة</w:t>
      </w:r>
      <w:r w:rsidRPr="00387B84">
        <w:rPr>
          <w:rFonts w:ascii="IRBadr" w:hAnsi="IRBadr" w:cs="IRBadr"/>
          <w:b/>
          <w:bCs/>
          <w:sz w:val="34"/>
          <w:rtl/>
        </w:rPr>
        <w:t xml:space="preserve"> </w:t>
      </w:r>
      <w:r w:rsidRPr="00387B84">
        <w:rPr>
          <w:rFonts w:ascii="IRBadr" w:hAnsi="IRBadr" w:cs="IRBadr" w:hint="cs"/>
          <w:b/>
          <w:bCs/>
          <w:sz w:val="34"/>
          <w:rtl/>
        </w:rPr>
        <w:t>مکان</w:t>
      </w:r>
      <w:r w:rsidRPr="00387B84">
        <w:rPr>
          <w:rFonts w:ascii="IRBadr" w:hAnsi="IRBadr" w:cs="IRBadr"/>
          <w:b/>
          <w:bCs/>
          <w:sz w:val="34"/>
          <w:rtl/>
        </w:rPr>
        <w:t xml:space="preserve"> </w:t>
      </w:r>
      <w:r w:rsidRPr="00387B84">
        <w:rPr>
          <w:rFonts w:ascii="IRBadr" w:hAnsi="IRBadr" w:cs="IRBadr" w:hint="cs"/>
          <w:b/>
          <w:bCs/>
          <w:sz w:val="34"/>
          <w:rtl/>
        </w:rPr>
        <w:t>الاخراج</w:t>
      </w:r>
      <w:r w:rsidRPr="00387B84">
        <w:rPr>
          <w:rFonts w:ascii="IRBadr" w:hAnsi="IRBadr" w:cs="IRBadr"/>
          <w:b/>
          <w:bCs/>
          <w:sz w:val="34"/>
          <w:rtl/>
        </w:rPr>
        <w:t xml:space="preserve"> </w:t>
      </w:r>
      <w:r w:rsidRPr="00387B84">
        <w:rPr>
          <w:rFonts w:ascii="IRBadr" w:hAnsi="IRBadr" w:cs="IRBadr" w:hint="cs"/>
          <w:b/>
          <w:bCs/>
          <w:sz w:val="34"/>
          <w:rtl/>
        </w:rPr>
        <w:t>بشرط</w:t>
      </w:r>
      <w:r w:rsidRPr="00387B84">
        <w:rPr>
          <w:rFonts w:ascii="IRBadr" w:hAnsi="IRBadr" w:cs="IRBadr"/>
          <w:b/>
          <w:bCs/>
          <w:sz w:val="34"/>
          <w:rtl/>
        </w:rPr>
        <w:t xml:space="preserve"> </w:t>
      </w:r>
      <w:r w:rsidRPr="00387B84">
        <w:rPr>
          <w:rFonts w:ascii="IRBadr" w:hAnsi="IRBadr" w:cs="IRBadr" w:hint="cs"/>
          <w:b/>
          <w:bCs/>
          <w:sz w:val="34"/>
          <w:rtl/>
        </w:rPr>
        <w:t>الدفع</w:t>
      </w:r>
      <w:r w:rsidRPr="00387B84">
        <w:rPr>
          <w:rFonts w:ascii="IRBadr" w:hAnsi="IRBadr" w:cs="IRBadr"/>
          <w:b/>
          <w:bCs/>
          <w:sz w:val="34"/>
          <w:rtl/>
        </w:rPr>
        <w:t xml:space="preserve"> </w:t>
      </w:r>
      <w:r w:rsidRPr="00387B84">
        <w:rPr>
          <w:rFonts w:ascii="IRBadr" w:hAnsi="IRBadr" w:cs="IRBadr" w:hint="cs"/>
          <w:b/>
          <w:bCs/>
          <w:sz w:val="34"/>
          <w:rtl/>
        </w:rPr>
        <w:t>الی</w:t>
      </w:r>
      <w:r w:rsidRPr="00387B84">
        <w:rPr>
          <w:rFonts w:ascii="IRBadr" w:hAnsi="IRBadr" w:cs="IRBadr"/>
          <w:b/>
          <w:bCs/>
          <w:sz w:val="34"/>
          <w:rtl/>
        </w:rPr>
        <w:t xml:space="preserve"> </w:t>
      </w:r>
      <w:r w:rsidRPr="00387B84">
        <w:rPr>
          <w:rFonts w:ascii="IRBadr" w:hAnsi="IRBadr" w:cs="IRBadr" w:hint="cs"/>
          <w:b/>
          <w:bCs/>
          <w:sz w:val="34"/>
          <w:rtl/>
        </w:rPr>
        <w:t>فقراء</w:t>
      </w:r>
      <w:r w:rsidRPr="00387B84">
        <w:rPr>
          <w:rFonts w:ascii="IRBadr" w:hAnsi="IRBadr" w:cs="IRBadr"/>
          <w:b/>
          <w:bCs/>
          <w:sz w:val="34"/>
          <w:rtl/>
        </w:rPr>
        <w:t xml:space="preserve"> </w:t>
      </w:r>
      <w:r w:rsidRPr="00387B84">
        <w:rPr>
          <w:rFonts w:ascii="IRBadr" w:hAnsi="IRBadr" w:cs="IRBadr" w:hint="cs"/>
          <w:b/>
          <w:bCs/>
          <w:sz w:val="34"/>
          <w:rtl/>
        </w:rPr>
        <w:t>ذلک</w:t>
      </w:r>
      <w:r w:rsidRPr="00387B84">
        <w:rPr>
          <w:rFonts w:ascii="IRBadr" w:hAnsi="IRBadr" w:cs="IRBadr"/>
          <w:b/>
          <w:bCs/>
          <w:sz w:val="34"/>
          <w:rtl/>
        </w:rPr>
        <w:t xml:space="preserve"> </w:t>
      </w:r>
      <w:r w:rsidRPr="00387B84">
        <w:rPr>
          <w:rFonts w:ascii="IRBadr" w:hAnsi="IRBadr" w:cs="IRBadr" w:hint="cs"/>
          <w:b/>
          <w:bCs/>
          <w:sz w:val="34"/>
          <w:rtl/>
        </w:rPr>
        <w:t>المکان»</w:t>
      </w:r>
      <w:r>
        <w:rPr>
          <w:rFonts w:ascii="IRBadr" w:hAnsi="IRBadr" w:cs="IRBadr" w:hint="cs"/>
          <w:sz w:val="34"/>
          <w:rtl/>
        </w:rPr>
        <w:t xml:space="preserve">: یعنی هم مکان اخراج باید ملاحظه شود و هم دفع به فقرای همان مکان. ممکن است سوال شود که مگر ممکن است در مکان اخراج به فقرای جای دیگر پرداخت شود که هر دو امر ملاک قرار گرفت؟ پاسخ آنکه دو نکته در این مورد باید توجه شود: </w:t>
      </w:r>
    </w:p>
    <w:p w14:paraId="7D07CE72" w14:textId="77777777" w:rsidR="00387B84" w:rsidRDefault="00387B84" w:rsidP="00387B84">
      <w:pPr>
        <w:rPr>
          <w:rFonts w:ascii="IRBadr" w:hAnsi="IRBadr" w:cs="IRBadr"/>
          <w:sz w:val="34"/>
          <w:rtl/>
        </w:rPr>
      </w:pPr>
      <w:r w:rsidRPr="00387B84">
        <w:rPr>
          <w:rFonts w:ascii="IRBadr" w:hAnsi="IRBadr" w:cs="IRBadr" w:hint="cs"/>
          <w:b/>
          <w:bCs/>
          <w:sz w:val="34"/>
          <w:rtl/>
        </w:rPr>
        <w:t>اول</w:t>
      </w:r>
      <w:r>
        <w:rPr>
          <w:rFonts w:ascii="IRBadr" w:hAnsi="IRBadr" w:cs="IRBadr" w:hint="cs"/>
          <w:sz w:val="34"/>
          <w:rtl/>
        </w:rPr>
        <w:t>: آنکه ممکن است مراد ایشان از اخراج، اعم از اخراج به معنای دفع خارجی و اخراج به معنای عزل باشد.</w:t>
      </w:r>
    </w:p>
    <w:p w14:paraId="2F87ECAB" w14:textId="77777777" w:rsidR="007F1138" w:rsidRDefault="00387B84" w:rsidP="0048051E">
      <w:pPr>
        <w:rPr>
          <w:rFonts w:ascii="IRBadr" w:hAnsi="IRBadr" w:cs="IRBadr"/>
          <w:sz w:val="34"/>
          <w:rtl/>
        </w:rPr>
      </w:pPr>
      <w:r w:rsidRPr="00387B84">
        <w:rPr>
          <w:rFonts w:ascii="IRBadr" w:hAnsi="IRBadr" w:cs="IRBadr" w:hint="cs"/>
          <w:b/>
          <w:bCs/>
          <w:sz w:val="34"/>
          <w:rtl/>
        </w:rPr>
        <w:t>دوم</w:t>
      </w:r>
      <w:r>
        <w:rPr>
          <w:rFonts w:ascii="IRBadr" w:hAnsi="IRBadr" w:cs="IRBadr" w:hint="cs"/>
          <w:sz w:val="34"/>
          <w:rtl/>
        </w:rPr>
        <w:t>: فقیر اعم از شخص فقیر و وکیل فقیر است. ممکن است فقیر در یک شهر و وکیل فقیر در شهر دیگری باشد.</w:t>
      </w:r>
      <w:r w:rsidR="00390D16">
        <w:rPr>
          <w:rFonts w:ascii="IRBadr" w:hAnsi="IRBadr" w:cs="IRBadr" w:hint="cs"/>
          <w:sz w:val="34"/>
          <w:rtl/>
        </w:rPr>
        <w:t xml:space="preserve"> گویا سخن آیت الله هاشمی اشاره به این نکته دارد. به‌عنوان مثال اگر قیمت یک گوسفند در شهر فقیر: پنج دینار و در شهر وکیل فقیر: سه دینار باشد، قیمت پنج دینار باید پرداخت گردد. </w:t>
      </w:r>
    </w:p>
    <w:p w14:paraId="0C8F1C57" w14:textId="77777777" w:rsidR="007F1138" w:rsidRDefault="007F1138" w:rsidP="00B71F64">
      <w:pPr>
        <w:pStyle w:val="Heading4"/>
        <w:rPr>
          <w:rtl/>
        </w:rPr>
      </w:pPr>
      <w:bookmarkStart w:id="26" w:name="_Toc185854405"/>
      <w:bookmarkStart w:id="27" w:name="_Toc185854424"/>
      <w:r>
        <w:rPr>
          <w:rFonts w:hint="cs"/>
          <w:rtl/>
        </w:rPr>
        <w:t>دو فرض در وکالت از فقیر</w:t>
      </w:r>
      <w:bookmarkEnd w:id="26"/>
      <w:bookmarkEnd w:id="27"/>
    </w:p>
    <w:p w14:paraId="693EDC44" w14:textId="77777777" w:rsidR="0048051E" w:rsidRDefault="00390D16" w:rsidP="007F1138">
      <w:pPr>
        <w:rPr>
          <w:rFonts w:ascii="IRBadr" w:hAnsi="IRBadr" w:cs="IRBadr"/>
          <w:sz w:val="34"/>
          <w:rtl/>
        </w:rPr>
      </w:pPr>
      <w:r>
        <w:rPr>
          <w:rFonts w:ascii="IRBadr" w:hAnsi="IRBadr" w:cs="IRBadr" w:hint="cs"/>
          <w:sz w:val="34"/>
          <w:rtl/>
        </w:rPr>
        <w:t xml:space="preserve">پرداخت قیمت به وکیل </w:t>
      </w:r>
      <w:r w:rsidR="007F1138">
        <w:rPr>
          <w:rFonts w:ascii="IRBadr" w:hAnsi="IRBadr" w:cs="IRBadr" w:hint="cs"/>
          <w:sz w:val="34"/>
          <w:rtl/>
        </w:rPr>
        <w:t xml:space="preserve">دارای </w:t>
      </w:r>
      <w:r>
        <w:rPr>
          <w:rFonts w:ascii="IRBadr" w:hAnsi="IRBadr" w:cs="IRBadr" w:hint="cs"/>
          <w:sz w:val="34"/>
          <w:rtl/>
        </w:rPr>
        <w:t xml:space="preserve">دو </w:t>
      </w:r>
      <w:r w:rsidR="007F1138">
        <w:rPr>
          <w:rFonts w:ascii="IRBadr" w:hAnsi="IRBadr" w:cs="IRBadr" w:hint="cs"/>
          <w:sz w:val="34"/>
          <w:rtl/>
        </w:rPr>
        <w:t>فرض است</w:t>
      </w:r>
      <w:r>
        <w:rPr>
          <w:rFonts w:ascii="IRBadr" w:hAnsi="IRBadr" w:cs="IRBadr" w:hint="cs"/>
          <w:sz w:val="34"/>
          <w:rtl/>
        </w:rPr>
        <w:t xml:space="preserve">. </w:t>
      </w:r>
    </w:p>
    <w:p w14:paraId="2B95126B" w14:textId="77777777" w:rsidR="00387B84" w:rsidRDefault="007F1138" w:rsidP="00B71F64">
      <w:pPr>
        <w:rPr>
          <w:rFonts w:ascii="IRBadr" w:hAnsi="IRBadr" w:cs="IRBadr"/>
          <w:sz w:val="34"/>
          <w:rtl/>
        </w:rPr>
      </w:pPr>
      <w:r>
        <w:rPr>
          <w:rFonts w:ascii="IRBadr" w:hAnsi="IRBadr" w:cs="IRBadr" w:hint="cs"/>
          <w:b/>
          <w:bCs/>
          <w:sz w:val="34"/>
          <w:rtl/>
        </w:rPr>
        <w:t>فرض</w:t>
      </w:r>
      <w:r w:rsidR="0048051E" w:rsidRPr="0048051E">
        <w:rPr>
          <w:rFonts w:ascii="IRBadr" w:hAnsi="IRBadr" w:cs="IRBadr" w:hint="cs"/>
          <w:b/>
          <w:bCs/>
          <w:sz w:val="34"/>
          <w:rtl/>
        </w:rPr>
        <w:t xml:space="preserve"> اول</w:t>
      </w:r>
      <w:r w:rsidR="0048051E">
        <w:rPr>
          <w:rFonts w:ascii="IRBadr" w:hAnsi="IRBadr" w:cs="IRBadr" w:hint="cs"/>
          <w:sz w:val="34"/>
          <w:rtl/>
        </w:rPr>
        <w:t xml:space="preserve">: </w:t>
      </w:r>
      <w:r w:rsidR="00390D16">
        <w:rPr>
          <w:rFonts w:ascii="IRBadr" w:hAnsi="IRBadr" w:cs="IRBadr" w:hint="cs"/>
          <w:sz w:val="34"/>
          <w:rtl/>
        </w:rPr>
        <w:t xml:space="preserve">گاهی وکیل قیمت را دریافت می‌کند و به فقیر می‌رساند تا آنکه فقیر خودش به مصلحت خودش هزینه کند. </w:t>
      </w:r>
      <w:r w:rsidR="0048051E">
        <w:rPr>
          <w:rFonts w:ascii="IRBadr" w:hAnsi="IRBadr" w:cs="IRBadr" w:hint="cs"/>
          <w:sz w:val="34"/>
          <w:rtl/>
        </w:rPr>
        <w:t>یعنی وکیل تنها نقش واسطه دارد. به‌نظر می‌رسد در این موارد پرداخت قیمت بلد فقیر ملاک است؛ چرا که اگر قیمت شهر وکیل پرداخت شود و آن قیمت پایین‌تر از بلد فقیر باشد، فقیر متضرّر می‌شود. پرداخت قیمت به نکته انفع‌بودن برای فقیر است، ولی پرداخت قیمت بلد وکیل برای فقیر انفع نیست. در این موارد پرداخت عین جایز نیست؛ چرا که در این نقل و انتقال و رساندن عین توسط وکیل به فقیر ممکن است</w:t>
      </w:r>
      <w:r w:rsidR="00B71F64">
        <w:rPr>
          <w:rFonts w:ascii="IRBadr" w:hAnsi="IRBadr" w:cs="IRBadr" w:hint="cs"/>
          <w:sz w:val="34"/>
          <w:rtl/>
        </w:rPr>
        <w:t xml:space="preserve"> عین</w:t>
      </w:r>
      <w:r w:rsidR="0048051E">
        <w:rPr>
          <w:rFonts w:ascii="IRBadr" w:hAnsi="IRBadr" w:cs="IRBadr" w:hint="cs"/>
          <w:sz w:val="34"/>
          <w:rtl/>
        </w:rPr>
        <w:t xml:space="preserve"> تلف شود.</w:t>
      </w:r>
    </w:p>
    <w:p w14:paraId="10F05410" w14:textId="77777777" w:rsidR="009707C5" w:rsidRDefault="007F1138" w:rsidP="009707C5">
      <w:pPr>
        <w:rPr>
          <w:rFonts w:ascii="IRBadr" w:hAnsi="IRBadr" w:cs="IRBadr"/>
          <w:sz w:val="34"/>
          <w:rtl/>
        </w:rPr>
      </w:pPr>
      <w:r>
        <w:rPr>
          <w:rFonts w:ascii="IRBadr" w:hAnsi="IRBadr" w:cs="IRBadr" w:hint="cs"/>
          <w:b/>
          <w:bCs/>
          <w:sz w:val="34"/>
          <w:rtl/>
        </w:rPr>
        <w:lastRenderedPageBreak/>
        <w:t>فرض</w:t>
      </w:r>
      <w:r w:rsidR="0048051E" w:rsidRPr="0048051E">
        <w:rPr>
          <w:rFonts w:ascii="IRBadr" w:hAnsi="IRBadr" w:cs="IRBadr" w:hint="cs"/>
          <w:b/>
          <w:bCs/>
          <w:sz w:val="34"/>
          <w:rtl/>
        </w:rPr>
        <w:t xml:space="preserve"> دوم</w:t>
      </w:r>
      <w:r w:rsidR="0048051E">
        <w:rPr>
          <w:rFonts w:ascii="IRBadr" w:hAnsi="IRBadr" w:cs="IRBadr" w:hint="cs"/>
          <w:sz w:val="34"/>
          <w:rtl/>
        </w:rPr>
        <w:t>: وکیل خودش از طرف مالک اجازه مصرف دارد. مثل آنکه وکیل، فرزند فقیر باشد. چنین وکیلی به‌منزله فقیر است. مث</w:t>
      </w:r>
      <w:r w:rsidR="00133D6C">
        <w:rPr>
          <w:rFonts w:ascii="IRBadr" w:hAnsi="IRBadr" w:cs="IRBadr" w:hint="cs"/>
          <w:sz w:val="34"/>
          <w:rtl/>
        </w:rPr>
        <w:t>ا</w:t>
      </w:r>
      <w:r w:rsidR="0048051E">
        <w:rPr>
          <w:rFonts w:ascii="IRBadr" w:hAnsi="IRBadr" w:cs="IRBadr" w:hint="cs"/>
          <w:sz w:val="34"/>
          <w:rtl/>
        </w:rPr>
        <w:t>ل دیگر آنکه فقیری بدهکار است و طلبکار او اهل شهر دیگری است. در این فرض فقیر بدهکار می‌تواند یکی از اهالی آن شهر را وکیل کند تا زکات او را ریافت کرده و به طلبکار برساند</w:t>
      </w:r>
      <w:r w:rsidR="00133D6C">
        <w:rPr>
          <w:rFonts w:ascii="IRBadr" w:hAnsi="IRBadr" w:cs="IRBadr" w:hint="cs"/>
          <w:sz w:val="34"/>
          <w:rtl/>
        </w:rPr>
        <w:t xml:space="preserve">. در این موارد، قیمت بلد اخراج می‌تواند محاسبه شود. در این صورت پرداخت عین هم </w:t>
      </w:r>
      <w:r w:rsidR="00B71F64">
        <w:rPr>
          <w:rFonts w:ascii="IRBadr" w:hAnsi="IRBadr" w:cs="IRBadr" w:hint="cs"/>
          <w:sz w:val="34"/>
          <w:rtl/>
        </w:rPr>
        <w:t xml:space="preserve">جایز است؛ چرا که ید </w:t>
      </w:r>
      <w:r w:rsidR="00133D6C">
        <w:rPr>
          <w:rFonts w:ascii="IRBadr" w:hAnsi="IRBadr" w:cs="IRBadr" w:hint="cs"/>
          <w:sz w:val="34"/>
          <w:rtl/>
        </w:rPr>
        <w:t>و</w:t>
      </w:r>
      <w:r w:rsidR="00B71F64">
        <w:rPr>
          <w:rFonts w:ascii="IRBadr" w:hAnsi="IRBadr" w:cs="IRBadr" w:hint="cs"/>
          <w:sz w:val="34"/>
          <w:rtl/>
        </w:rPr>
        <w:t>کیل</w:t>
      </w:r>
      <w:r w:rsidR="00133D6C">
        <w:rPr>
          <w:rFonts w:ascii="IRBadr" w:hAnsi="IRBadr" w:cs="IRBadr" w:hint="cs"/>
          <w:sz w:val="34"/>
          <w:rtl/>
        </w:rPr>
        <w:t xml:space="preserve"> ید فقیر است. بنابراین بین وکیلی که تنها وکیل در ایصال است و وکیلی که حق تصرف و مصرف دارد باید تفاوت قائل شد. </w:t>
      </w:r>
    </w:p>
    <w:p w14:paraId="6ED59E56" w14:textId="77777777" w:rsidR="007F1138" w:rsidRDefault="007F1138" w:rsidP="007F1138">
      <w:pPr>
        <w:pStyle w:val="Heading3"/>
        <w:rPr>
          <w:rtl/>
        </w:rPr>
      </w:pPr>
      <w:bookmarkStart w:id="28" w:name="_Toc185854406"/>
      <w:bookmarkStart w:id="29" w:name="_Toc185854425"/>
      <w:bookmarkStart w:id="30" w:name="_Toc186382383"/>
      <w:r>
        <w:rPr>
          <w:rFonts w:hint="cs"/>
          <w:rtl/>
        </w:rPr>
        <w:t>صورت دوم: عزل زکات</w:t>
      </w:r>
      <w:bookmarkEnd w:id="28"/>
      <w:bookmarkEnd w:id="29"/>
      <w:bookmarkEnd w:id="30"/>
    </w:p>
    <w:p w14:paraId="14282FBF" w14:textId="77777777" w:rsidR="009707C5" w:rsidRPr="001E4C91" w:rsidRDefault="009707C5" w:rsidP="009707C5">
      <w:pPr>
        <w:rPr>
          <w:rFonts w:ascii="IRBadr" w:hAnsi="IRBadr" w:cs="IRBadr"/>
          <w:sz w:val="34"/>
          <w:rtl/>
        </w:rPr>
      </w:pPr>
      <w:r>
        <w:rPr>
          <w:rFonts w:ascii="IRBadr" w:hAnsi="IRBadr" w:cs="IRBadr" w:hint="cs"/>
          <w:sz w:val="34"/>
          <w:rtl/>
        </w:rPr>
        <w:t>مرحله دیگر، بحث از عزل است. در این صورت بحث متفاوت می‌شود.</w:t>
      </w:r>
      <w:r w:rsidR="00412780">
        <w:rPr>
          <w:rFonts w:ascii="IRBadr" w:hAnsi="IRBadr" w:cs="IRBadr" w:hint="cs"/>
          <w:sz w:val="34"/>
          <w:rtl/>
        </w:rPr>
        <w:t xml:space="preserve"> باید روایات مربوط به عزل را بررسی کرد تا آنکه معلوم گردد این روایات به چه میزان اطلاق دارد.</w:t>
      </w:r>
    </w:p>
    <w:sectPr w:rsidR="009707C5" w:rsidRPr="001E4C91"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3089A" w14:textId="77777777" w:rsidR="00E71A82" w:rsidRDefault="00E71A82" w:rsidP="008B750B">
      <w:pPr>
        <w:spacing w:line="240" w:lineRule="auto"/>
      </w:pPr>
      <w:r>
        <w:separator/>
      </w:r>
    </w:p>
    <w:p w14:paraId="729DF208" w14:textId="77777777" w:rsidR="00E71A82" w:rsidRDefault="00E71A82"/>
  </w:endnote>
  <w:endnote w:type="continuationSeparator" w:id="0">
    <w:p w14:paraId="2E3FBD8C" w14:textId="77777777" w:rsidR="00E71A82" w:rsidRDefault="00E71A82" w:rsidP="008B750B">
      <w:pPr>
        <w:spacing w:line="240" w:lineRule="auto"/>
      </w:pPr>
      <w:r>
        <w:continuationSeparator/>
      </w:r>
    </w:p>
    <w:p w14:paraId="5E576CD7" w14:textId="77777777" w:rsidR="00E71A82" w:rsidRDefault="00E71A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altName w:val="Arial"/>
    <w:charset w:val="B2"/>
    <w:family w:val="auto"/>
    <w:pitch w:val="variable"/>
    <w:sig w:usb0="00002001" w:usb1="80000000" w:usb2="00000008" w:usb3="00000000" w:csb0="00000040" w:csb1="00000000"/>
  </w:font>
  <w:font w:name="B Lotus">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F9C5" w14:textId="77777777" w:rsidR="002C1BE9" w:rsidRDefault="002C1BE9">
    <w:pPr>
      <w:pStyle w:val="Footer"/>
    </w:pPr>
  </w:p>
  <w:p w14:paraId="3D41DBF9" w14:textId="77777777" w:rsidR="002C1BE9" w:rsidRDefault="002C1B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0" w:type="auto"/>
      <w:tblLook w:val="04A0" w:firstRow="1" w:lastRow="0" w:firstColumn="1" w:lastColumn="0" w:noHBand="0" w:noVBand="1"/>
    </w:tblPr>
    <w:tblGrid>
      <w:gridCol w:w="3382"/>
      <w:gridCol w:w="2252"/>
      <w:gridCol w:w="4786"/>
    </w:tblGrid>
    <w:tr w:rsidR="002C1BE9" w:rsidRPr="006D44C1" w14:paraId="42525ED6" w14:textId="77777777" w:rsidTr="0020241A">
      <w:tc>
        <w:tcPr>
          <w:tcW w:w="3382" w:type="dxa"/>
          <w:tcBorders>
            <w:top w:val="nil"/>
            <w:left w:val="nil"/>
            <w:bottom w:val="nil"/>
            <w:right w:val="nil"/>
          </w:tcBorders>
        </w:tcPr>
        <w:p w14:paraId="0BB4E17E" w14:textId="77777777" w:rsidR="002C1BE9" w:rsidRDefault="002C1BE9"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53B461D" w14:textId="77777777" w:rsidR="002C1BE9" w:rsidRDefault="002C1BE9" w:rsidP="006D44C1">
          <w:pPr>
            <w:pStyle w:val="Footer"/>
            <w:jc w:val="right"/>
            <w:rPr>
              <w:rtl/>
            </w:rPr>
          </w:pPr>
          <w:r>
            <w:rPr>
              <w:rFonts w:hint="cs"/>
              <w:rtl/>
            </w:rPr>
            <w:t xml:space="preserve">صفحه </w:t>
          </w:r>
          <w:r>
            <w:fldChar w:fldCharType="begin"/>
          </w:r>
          <w:r>
            <w:instrText>PAGE   \* MERGEFORMAT</w:instrText>
          </w:r>
          <w:r>
            <w:fldChar w:fldCharType="separate"/>
          </w:r>
          <w:r w:rsidR="00BC6327" w:rsidRPr="00BC6327">
            <w:rPr>
              <w:noProof/>
              <w:rtl/>
              <w:lang w:val="fa-IR"/>
            </w:rPr>
            <w:t>1</w:t>
          </w:r>
          <w:r>
            <w:rPr>
              <w:noProof/>
            </w:rPr>
            <w:fldChar w:fldCharType="end"/>
          </w:r>
        </w:p>
      </w:tc>
      <w:tc>
        <w:tcPr>
          <w:tcW w:w="4786" w:type="dxa"/>
          <w:tcBorders>
            <w:top w:val="nil"/>
            <w:left w:val="nil"/>
            <w:bottom w:val="nil"/>
            <w:right w:val="nil"/>
          </w:tcBorders>
          <w:vAlign w:val="center"/>
        </w:tcPr>
        <w:p w14:paraId="3DFD87E0" w14:textId="77777777" w:rsidR="002C1BE9" w:rsidRPr="006D44C1" w:rsidRDefault="002C1BE9" w:rsidP="001B6799">
          <w:pPr>
            <w:pStyle w:val="Footer"/>
            <w:bidi w:val="0"/>
            <w:rPr>
              <w:color w:val="808080" w:themeColor="background1" w:themeShade="80"/>
              <w:rtl/>
            </w:rPr>
          </w:pPr>
          <w:bookmarkStart w:id="31" w:name="BokAdres"/>
          <w:bookmarkEnd w:id="31"/>
          <w:r>
            <w:rPr>
              <w:color w:val="808080" w:themeColor="background1" w:themeShade="80"/>
            </w:rPr>
            <w:t>F1js1_14030618-001_ah1_mfeb.ir</w:t>
          </w:r>
        </w:p>
      </w:tc>
    </w:tr>
  </w:tbl>
  <w:p w14:paraId="6D0D1600" w14:textId="77777777" w:rsidR="002C1BE9" w:rsidRDefault="002C1BE9" w:rsidP="00FA5F3D">
    <w:pPr>
      <w:pStyle w:val="Footer"/>
      <w:jc w:val="center"/>
    </w:pPr>
  </w:p>
  <w:p w14:paraId="2A11EB2C" w14:textId="77777777" w:rsidR="002C1BE9" w:rsidRDefault="002C1B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49335" w14:textId="77777777" w:rsidR="00E71A82" w:rsidRDefault="00E71A82" w:rsidP="008B750B">
      <w:pPr>
        <w:spacing w:line="240" w:lineRule="auto"/>
      </w:pPr>
      <w:r>
        <w:separator/>
      </w:r>
    </w:p>
    <w:p w14:paraId="791006A2" w14:textId="77777777" w:rsidR="00E71A82" w:rsidRDefault="00E71A82"/>
  </w:footnote>
  <w:footnote w:type="continuationSeparator" w:id="0">
    <w:p w14:paraId="58E7BCAC" w14:textId="77777777" w:rsidR="00E71A82" w:rsidRDefault="00E71A82" w:rsidP="008B750B">
      <w:pPr>
        <w:spacing w:line="240" w:lineRule="auto"/>
      </w:pPr>
      <w:r>
        <w:continuationSeparator/>
      </w:r>
    </w:p>
    <w:p w14:paraId="4D3DEC9F" w14:textId="77777777" w:rsidR="00E71A82" w:rsidRDefault="00E71A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5404" w14:textId="77777777" w:rsidR="002C1BE9" w:rsidRDefault="002C1BE9">
    <w:pPr>
      <w:pStyle w:val="Header"/>
    </w:pPr>
  </w:p>
  <w:p w14:paraId="208D0A7A" w14:textId="77777777" w:rsidR="002C1BE9" w:rsidRDefault="002C1B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18FA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2B6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037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FA63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B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2" w15:restartNumberingAfterBreak="0">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15:restartNumberingAfterBreak="0">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15:restartNumberingAfterBreak="0">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9567614">
    <w:abstractNumId w:val="8"/>
  </w:num>
  <w:num w:numId="2" w16cid:durableId="607549304">
    <w:abstractNumId w:val="3"/>
  </w:num>
  <w:num w:numId="3" w16cid:durableId="1983080166">
    <w:abstractNumId w:val="2"/>
  </w:num>
  <w:num w:numId="4" w16cid:durableId="75176444">
    <w:abstractNumId w:val="1"/>
  </w:num>
  <w:num w:numId="5" w16cid:durableId="1923829012">
    <w:abstractNumId w:val="0"/>
  </w:num>
  <w:num w:numId="6" w16cid:durableId="349918499">
    <w:abstractNumId w:val="9"/>
  </w:num>
  <w:num w:numId="7" w16cid:durableId="1396977672">
    <w:abstractNumId w:val="7"/>
  </w:num>
  <w:num w:numId="8" w16cid:durableId="1010256797">
    <w:abstractNumId w:val="6"/>
  </w:num>
  <w:num w:numId="9" w16cid:durableId="1722901474">
    <w:abstractNumId w:val="5"/>
  </w:num>
  <w:num w:numId="10" w16cid:durableId="598106149">
    <w:abstractNumId w:val="4"/>
  </w:num>
  <w:num w:numId="11" w16cid:durableId="1363702448">
    <w:abstractNumId w:val="10"/>
  </w:num>
  <w:num w:numId="12" w16cid:durableId="1039013812">
    <w:abstractNumId w:val="12"/>
  </w:num>
  <w:num w:numId="13" w16cid:durableId="1880630098">
    <w:abstractNumId w:val="17"/>
  </w:num>
  <w:num w:numId="14" w16cid:durableId="1093164899">
    <w:abstractNumId w:val="14"/>
  </w:num>
  <w:num w:numId="15" w16cid:durableId="149255094">
    <w:abstractNumId w:val="15"/>
  </w:num>
  <w:num w:numId="16" w16cid:durableId="1587957890">
    <w:abstractNumId w:val="13"/>
  </w:num>
  <w:num w:numId="17" w16cid:durableId="710301189">
    <w:abstractNumId w:val="16"/>
  </w:num>
  <w:num w:numId="18" w16cid:durableId="10678029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saveSubsetFonts/>
  <w:proofState w:spelling="clean"/>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7D"/>
    <w:rsid w:val="00000F4E"/>
    <w:rsid w:val="000022FD"/>
    <w:rsid w:val="00003B94"/>
    <w:rsid w:val="000042AB"/>
    <w:rsid w:val="00004E65"/>
    <w:rsid w:val="000071DF"/>
    <w:rsid w:val="000072A3"/>
    <w:rsid w:val="00010C35"/>
    <w:rsid w:val="000238DB"/>
    <w:rsid w:val="00025777"/>
    <w:rsid w:val="00025B70"/>
    <w:rsid w:val="000334E3"/>
    <w:rsid w:val="000353D7"/>
    <w:rsid w:val="00036865"/>
    <w:rsid w:val="000428E0"/>
    <w:rsid w:val="000472FE"/>
    <w:rsid w:val="00051A6C"/>
    <w:rsid w:val="00054AE5"/>
    <w:rsid w:val="00055496"/>
    <w:rsid w:val="00055725"/>
    <w:rsid w:val="00075248"/>
    <w:rsid w:val="00077CB6"/>
    <w:rsid w:val="00080A41"/>
    <w:rsid w:val="0008299B"/>
    <w:rsid w:val="000913AA"/>
    <w:rsid w:val="00091FD0"/>
    <w:rsid w:val="00094847"/>
    <w:rsid w:val="00096C63"/>
    <w:rsid w:val="000A0ADA"/>
    <w:rsid w:val="000A2A5D"/>
    <w:rsid w:val="000A7ACD"/>
    <w:rsid w:val="000B18D7"/>
    <w:rsid w:val="000B5DB5"/>
    <w:rsid w:val="000C3947"/>
    <w:rsid w:val="000D23DD"/>
    <w:rsid w:val="000D2A37"/>
    <w:rsid w:val="000D30E9"/>
    <w:rsid w:val="000D6818"/>
    <w:rsid w:val="000E05FF"/>
    <w:rsid w:val="000E335E"/>
    <w:rsid w:val="000E5BED"/>
    <w:rsid w:val="000E7934"/>
    <w:rsid w:val="000F16CF"/>
    <w:rsid w:val="000F5BAC"/>
    <w:rsid w:val="000F780E"/>
    <w:rsid w:val="001018D9"/>
    <w:rsid w:val="00102585"/>
    <w:rsid w:val="001039E2"/>
    <w:rsid w:val="00114AB7"/>
    <w:rsid w:val="00116B2B"/>
    <w:rsid w:val="0012200A"/>
    <w:rsid w:val="00124E3D"/>
    <w:rsid w:val="00125794"/>
    <w:rsid w:val="00127E95"/>
    <w:rsid w:val="00130659"/>
    <w:rsid w:val="00133D6C"/>
    <w:rsid w:val="001347C7"/>
    <w:rsid w:val="001356B0"/>
    <w:rsid w:val="00136B16"/>
    <w:rsid w:val="001474A5"/>
    <w:rsid w:val="00150892"/>
    <w:rsid w:val="00151937"/>
    <w:rsid w:val="00151B8F"/>
    <w:rsid w:val="00153914"/>
    <w:rsid w:val="00153A91"/>
    <w:rsid w:val="001573D0"/>
    <w:rsid w:val="001653C2"/>
    <w:rsid w:val="001723A4"/>
    <w:rsid w:val="0017598A"/>
    <w:rsid w:val="00175E3E"/>
    <w:rsid w:val="00176039"/>
    <w:rsid w:val="001772A9"/>
    <w:rsid w:val="00181844"/>
    <w:rsid w:val="001837E9"/>
    <w:rsid w:val="00184052"/>
    <w:rsid w:val="0018444C"/>
    <w:rsid w:val="00187CB1"/>
    <w:rsid w:val="00187DFA"/>
    <w:rsid w:val="00193B42"/>
    <w:rsid w:val="001A1BC1"/>
    <w:rsid w:val="001A1EA5"/>
    <w:rsid w:val="001A21E1"/>
    <w:rsid w:val="001A2574"/>
    <w:rsid w:val="001A27D7"/>
    <w:rsid w:val="001A294E"/>
    <w:rsid w:val="001A4ED8"/>
    <w:rsid w:val="001B2488"/>
    <w:rsid w:val="001B2788"/>
    <w:rsid w:val="001B2CC0"/>
    <w:rsid w:val="001B6799"/>
    <w:rsid w:val="001C0ADE"/>
    <w:rsid w:val="001C1362"/>
    <w:rsid w:val="001C6714"/>
    <w:rsid w:val="001D2E9A"/>
    <w:rsid w:val="001D597F"/>
    <w:rsid w:val="001D6B6C"/>
    <w:rsid w:val="001E1E2F"/>
    <w:rsid w:val="001E3FD4"/>
    <w:rsid w:val="001E4C91"/>
    <w:rsid w:val="001E7C6E"/>
    <w:rsid w:val="001F5C71"/>
    <w:rsid w:val="0020241A"/>
    <w:rsid w:val="00203821"/>
    <w:rsid w:val="00203E9C"/>
    <w:rsid w:val="00211632"/>
    <w:rsid w:val="0021630D"/>
    <w:rsid w:val="00216ACB"/>
    <w:rsid w:val="002203E4"/>
    <w:rsid w:val="00233A01"/>
    <w:rsid w:val="00237776"/>
    <w:rsid w:val="00240459"/>
    <w:rsid w:val="0024121B"/>
    <w:rsid w:val="0024294F"/>
    <w:rsid w:val="00247D2F"/>
    <w:rsid w:val="00256560"/>
    <w:rsid w:val="00257650"/>
    <w:rsid w:val="002619F0"/>
    <w:rsid w:val="002654A0"/>
    <w:rsid w:val="00271626"/>
    <w:rsid w:val="0027373C"/>
    <w:rsid w:val="0027605E"/>
    <w:rsid w:val="00281E00"/>
    <w:rsid w:val="00284561"/>
    <w:rsid w:val="00290C63"/>
    <w:rsid w:val="00292142"/>
    <w:rsid w:val="0029445E"/>
    <w:rsid w:val="00294A52"/>
    <w:rsid w:val="002A305C"/>
    <w:rsid w:val="002B575F"/>
    <w:rsid w:val="002B729B"/>
    <w:rsid w:val="002C1BE9"/>
    <w:rsid w:val="002C23B5"/>
    <w:rsid w:val="002C33E6"/>
    <w:rsid w:val="002C53A2"/>
    <w:rsid w:val="002C5BB9"/>
    <w:rsid w:val="002D0040"/>
    <w:rsid w:val="002D2FA8"/>
    <w:rsid w:val="002E220F"/>
    <w:rsid w:val="002F4085"/>
    <w:rsid w:val="00300C0F"/>
    <w:rsid w:val="00307311"/>
    <w:rsid w:val="003139D6"/>
    <w:rsid w:val="0032100F"/>
    <w:rsid w:val="00327689"/>
    <w:rsid w:val="0033402C"/>
    <w:rsid w:val="00335DA9"/>
    <w:rsid w:val="003372CB"/>
    <w:rsid w:val="00340521"/>
    <w:rsid w:val="00345C73"/>
    <w:rsid w:val="00354A99"/>
    <w:rsid w:val="00360311"/>
    <w:rsid w:val="00361922"/>
    <w:rsid w:val="00370BB5"/>
    <w:rsid w:val="0037339B"/>
    <w:rsid w:val="00382FB2"/>
    <w:rsid w:val="00386C11"/>
    <w:rsid w:val="00387B84"/>
    <w:rsid w:val="00390D16"/>
    <w:rsid w:val="00392CB2"/>
    <w:rsid w:val="0039522F"/>
    <w:rsid w:val="00397466"/>
    <w:rsid w:val="00397BFA"/>
    <w:rsid w:val="003A393A"/>
    <w:rsid w:val="003A6148"/>
    <w:rsid w:val="003B3107"/>
    <w:rsid w:val="003C33F6"/>
    <w:rsid w:val="003C3D2E"/>
    <w:rsid w:val="003C43A5"/>
    <w:rsid w:val="003C43B0"/>
    <w:rsid w:val="003C6F7C"/>
    <w:rsid w:val="003E036D"/>
    <w:rsid w:val="003E1C5C"/>
    <w:rsid w:val="003E631C"/>
    <w:rsid w:val="003E6650"/>
    <w:rsid w:val="003F2486"/>
    <w:rsid w:val="003F2F39"/>
    <w:rsid w:val="003F568C"/>
    <w:rsid w:val="003F5B46"/>
    <w:rsid w:val="0040035B"/>
    <w:rsid w:val="00401363"/>
    <w:rsid w:val="00401BD2"/>
    <w:rsid w:val="00402E47"/>
    <w:rsid w:val="0040546D"/>
    <w:rsid w:val="00412780"/>
    <w:rsid w:val="00412D31"/>
    <w:rsid w:val="00416070"/>
    <w:rsid w:val="00425015"/>
    <w:rsid w:val="00430994"/>
    <w:rsid w:val="00434213"/>
    <w:rsid w:val="00441B6D"/>
    <w:rsid w:val="00443458"/>
    <w:rsid w:val="00445854"/>
    <w:rsid w:val="0044766E"/>
    <w:rsid w:val="0045466A"/>
    <w:rsid w:val="004556EF"/>
    <w:rsid w:val="0045575B"/>
    <w:rsid w:val="00461E61"/>
    <w:rsid w:val="00462B07"/>
    <w:rsid w:val="00465BD2"/>
    <w:rsid w:val="00467CAE"/>
    <w:rsid w:val="00470D88"/>
    <w:rsid w:val="004715C8"/>
    <w:rsid w:val="0048051E"/>
    <w:rsid w:val="00481159"/>
    <w:rsid w:val="00481C31"/>
    <w:rsid w:val="00482FC1"/>
    <w:rsid w:val="00483027"/>
    <w:rsid w:val="00483788"/>
    <w:rsid w:val="00484710"/>
    <w:rsid w:val="00485064"/>
    <w:rsid w:val="004871AA"/>
    <w:rsid w:val="004918D7"/>
    <w:rsid w:val="004926E1"/>
    <w:rsid w:val="004A2FEA"/>
    <w:rsid w:val="004B5DE6"/>
    <w:rsid w:val="004C449C"/>
    <w:rsid w:val="004D1A6B"/>
    <w:rsid w:val="004D2DD7"/>
    <w:rsid w:val="004D75C5"/>
    <w:rsid w:val="004D785B"/>
    <w:rsid w:val="004D7FE5"/>
    <w:rsid w:val="004E02E2"/>
    <w:rsid w:val="004E05B8"/>
    <w:rsid w:val="004E1615"/>
    <w:rsid w:val="004E2186"/>
    <w:rsid w:val="004E66FB"/>
    <w:rsid w:val="004F1E8F"/>
    <w:rsid w:val="004F2AB0"/>
    <w:rsid w:val="004F470A"/>
    <w:rsid w:val="004F4C59"/>
    <w:rsid w:val="004F4E21"/>
    <w:rsid w:val="004F6D30"/>
    <w:rsid w:val="00500C8F"/>
    <w:rsid w:val="00501909"/>
    <w:rsid w:val="00507BBB"/>
    <w:rsid w:val="005128DF"/>
    <w:rsid w:val="005135A3"/>
    <w:rsid w:val="0051592A"/>
    <w:rsid w:val="00517A49"/>
    <w:rsid w:val="00517CD9"/>
    <w:rsid w:val="005206FE"/>
    <w:rsid w:val="005257ED"/>
    <w:rsid w:val="005261EF"/>
    <w:rsid w:val="005306F8"/>
    <w:rsid w:val="0054023D"/>
    <w:rsid w:val="005426BF"/>
    <w:rsid w:val="00554FB7"/>
    <w:rsid w:val="00561135"/>
    <w:rsid w:val="0056213C"/>
    <w:rsid w:val="0056222C"/>
    <w:rsid w:val="00574AAA"/>
    <w:rsid w:val="00576839"/>
    <w:rsid w:val="00580C24"/>
    <w:rsid w:val="005846E6"/>
    <w:rsid w:val="00585FDC"/>
    <w:rsid w:val="005936D6"/>
    <w:rsid w:val="005968EF"/>
    <w:rsid w:val="00596C1E"/>
    <w:rsid w:val="00596ED1"/>
    <w:rsid w:val="00596F42"/>
    <w:rsid w:val="005A2E26"/>
    <w:rsid w:val="005A2E50"/>
    <w:rsid w:val="005B486A"/>
    <w:rsid w:val="005B4901"/>
    <w:rsid w:val="005B59AE"/>
    <w:rsid w:val="005B7BCA"/>
    <w:rsid w:val="005C0DAE"/>
    <w:rsid w:val="005C188E"/>
    <w:rsid w:val="005C2B2A"/>
    <w:rsid w:val="005C3391"/>
    <w:rsid w:val="005D2349"/>
    <w:rsid w:val="005D490B"/>
    <w:rsid w:val="005E11CD"/>
    <w:rsid w:val="005E1B60"/>
    <w:rsid w:val="005E3823"/>
    <w:rsid w:val="005E3E90"/>
    <w:rsid w:val="005E5507"/>
    <w:rsid w:val="005E607B"/>
    <w:rsid w:val="005F0A8D"/>
    <w:rsid w:val="005F169B"/>
    <w:rsid w:val="005F3C66"/>
    <w:rsid w:val="005F657A"/>
    <w:rsid w:val="005F6C64"/>
    <w:rsid w:val="005F768C"/>
    <w:rsid w:val="0060046B"/>
    <w:rsid w:val="00601229"/>
    <w:rsid w:val="006019EC"/>
    <w:rsid w:val="00601C2D"/>
    <w:rsid w:val="00603B67"/>
    <w:rsid w:val="006162A2"/>
    <w:rsid w:val="00616B0B"/>
    <w:rsid w:val="0062237F"/>
    <w:rsid w:val="006240DA"/>
    <w:rsid w:val="00625528"/>
    <w:rsid w:val="006258C9"/>
    <w:rsid w:val="00630B3D"/>
    <w:rsid w:val="0063256E"/>
    <w:rsid w:val="00633F04"/>
    <w:rsid w:val="00635219"/>
    <w:rsid w:val="00635EC0"/>
    <w:rsid w:val="0064063F"/>
    <w:rsid w:val="00640B58"/>
    <w:rsid w:val="00641B9B"/>
    <w:rsid w:val="00642283"/>
    <w:rsid w:val="00642371"/>
    <w:rsid w:val="00651542"/>
    <w:rsid w:val="00651B02"/>
    <w:rsid w:val="00651B19"/>
    <w:rsid w:val="00660A29"/>
    <w:rsid w:val="00660FBE"/>
    <w:rsid w:val="00661FBB"/>
    <w:rsid w:val="006636BD"/>
    <w:rsid w:val="00671CC8"/>
    <w:rsid w:val="00671DED"/>
    <w:rsid w:val="0067517E"/>
    <w:rsid w:val="006753E4"/>
    <w:rsid w:val="00675B9E"/>
    <w:rsid w:val="00681414"/>
    <w:rsid w:val="0068498A"/>
    <w:rsid w:val="00684A92"/>
    <w:rsid w:val="00685ECE"/>
    <w:rsid w:val="00695519"/>
    <w:rsid w:val="006A199B"/>
    <w:rsid w:val="006A2F66"/>
    <w:rsid w:val="006A30DE"/>
    <w:rsid w:val="006A4134"/>
    <w:rsid w:val="006A5DDA"/>
    <w:rsid w:val="006A6701"/>
    <w:rsid w:val="006B21F4"/>
    <w:rsid w:val="006B3753"/>
    <w:rsid w:val="006B7AD6"/>
    <w:rsid w:val="006C50FD"/>
    <w:rsid w:val="006D1DD4"/>
    <w:rsid w:val="006D4014"/>
    <w:rsid w:val="006D44C1"/>
    <w:rsid w:val="006D7AA4"/>
    <w:rsid w:val="006E0F56"/>
    <w:rsid w:val="006E16EA"/>
    <w:rsid w:val="006E2AC2"/>
    <w:rsid w:val="006E5651"/>
    <w:rsid w:val="006E5B85"/>
    <w:rsid w:val="006F026A"/>
    <w:rsid w:val="006F3304"/>
    <w:rsid w:val="0070265B"/>
    <w:rsid w:val="00704813"/>
    <w:rsid w:val="007068B8"/>
    <w:rsid w:val="007102B5"/>
    <w:rsid w:val="00711AAD"/>
    <w:rsid w:val="0072290D"/>
    <w:rsid w:val="00723D6D"/>
    <w:rsid w:val="00724537"/>
    <w:rsid w:val="00724974"/>
    <w:rsid w:val="00725409"/>
    <w:rsid w:val="007265B8"/>
    <w:rsid w:val="00731724"/>
    <w:rsid w:val="0073474B"/>
    <w:rsid w:val="00735511"/>
    <w:rsid w:val="00737208"/>
    <w:rsid w:val="00741438"/>
    <w:rsid w:val="00744DE6"/>
    <w:rsid w:val="0074536D"/>
    <w:rsid w:val="00750138"/>
    <w:rsid w:val="00750226"/>
    <w:rsid w:val="007577C0"/>
    <w:rsid w:val="00762452"/>
    <w:rsid w:val="007639E0"/>
    <w:rsid w:val="00775507"/>
    <w:rsid w:val="00783473"/>
    <w:rsid w:val="0078594B"/>
    <w:rsid w:val="0079027D"/>
    <w:rsid w:val="007924A8"/>
    <w:rsid w:val="00793138"/>
    <w:rsid w:val="00793188"/>
    <w:rsid w:val="00795E02"/>
    <w:rsid w:val="007979D0"/>
    <w:rsid w:val="007A1DD4"/>
    <w:rsid w:val="007A4E18"/>
    <w:rsid w:val="007A516A"/>
    <w:rsid w:val="007A592C"/>
    <w:rsid w:val="007A5EB7"/>
    <w:rsid w:val="007A6375"/>
    <w:rsid w:val="007A65EC"/>
    <w:rsid w:val="007A7B8C"/>
    <w:rsid w:val="007B04D0"/>
    <w:rsid w:val="007C6D9E"/>
    <w:rsid w:val="007D1C43"/>
    <w:rsid w:val="007D60D1"/>
    <w:rsid w:val="007D6C53"/>
    <w:rsid w:val="007D76F9"/>
    <w:rsid w:val="007D7B15"/>
    <w:rsid w:val="007E1564"/>
    <w:rsid w:val="007E1E87"/>
    <w:rsid w:val="007E2CF4"/>
    <w:rsid w:val="007E5B3F"/>
    <w:rsid w:val="007F1138"/>
    <w:rsid w:val="007F2257"/>
    <w:rsid w:val="007F3F5C"/>
    <w:rsid w:val="0080091D"/>
    <w:rsid w:val="00804108"/>
    <w:rsid w:val="008049F5"/>
    <w:rsid w:val="00804FC4"/>
    <w:rsid w:val="0081360A"/>
    <w:rsid w:val="00816367"/>
    <w:rsid w:val="00816A0B"/>
    <w:rsid w:val="00822BE9"/>
    <w:rsid w:val="00824519"/>
    <w:rsid w:val="008247AE"/>
    <w:rsid w:val="00824B22"/>
    <w:rsid w:val="00830C53"/>
    <w:rsid w:val="00837FAA"/>
    <w:rsid w:val="00841F77"/>
    <w:rsid w:val="00850628"/>
    <w:rsid w:val="0085276D"/>
    <w:rsid w:val="00854B4E"/>
    <w:rsid w:val="00862BB4"/>
    <w:rsid w:val="00863390"/>
    <w:rsid w:val="0086385C"/>
    <w:rsid w:val="00871916"/>
    <w:rsid w:val="00875735"/>
    <w:rsid w:val="00876103"/>
    <w:rsid w:val="00882B7F"/>
    <w:rsid w:val="00886F91"/>
    <w:rsid w:val="008956DD"/>
    <w:rsid w:val="008A0318"/>
    <w:rsid w:val="008A510E"/>
    <w:rsid w:val="008A522A"/>
    <w:rsid w:val="008B4464"/>
    <w:rsid w:val="008B476E"/>
    <w:rsid w:val="008B750B"/>
    <w:rsid w:val="008C3162"/>
    <w:rsid w:val="008D1F14"/>
    <w:rsid w:val="008D62F3"/>
    <w:rsid w:val="008D7E1A"/>
    <w:rsid w:val="008E3924"/>
    <w:rsid w:val="008E5C35"/>
    <w:rsid w:val="008F13F7"/>
    <w:rsid w:val="008F4246"/>
    <w:rsid w:val="008F5B4D"/>
    <w:rsid w:val="00907425"/>
    <w:rsid w:val="009117AF"/>
    <w:rsid w:val="0091276F"/>
    <w:rsid w:val="00912BB0"/>
    <w:rsid w:val="00912E0A"/>
    <w:rsid w:val="0092137A"/>
    <w:rsid w:val="00923C34"/>
    <w:rsid w:val="00924152"/>
    <w:rsid w:val="0092513D"/>
    <w:rsid w:val="00927A9F"/>
    <w:rsid w:val="009335CC"/>
    <w:rsid w:val="00935A1A"/>
    <w:rsid w:val="00935A55"/>
    <w:rsid w:val="00936AD6"/>
    <w:rsid w:val="009379D0"/>
    <w:rsid w:val="00940BE7"/>
    <w:rsid w:val="00941CEB"/>
    <w:rsid w:val="009447DA"/>
    <w:rsid w:val="0094720F"/>
    <w:rsid w:val="00953B28"/>
    <w:rsid w:val="00954310"/>
    <w:rsid w:val="00954322"/>
    <w:rsid w:val="00954A70"/>
    <w:rsid w:val="009579A6"/>
    <w:rsid w:val="00957CAA"/>
    <w:rsid w:val="0096778A"/>
    <w:rsid w:val="009707C5"/>
    <w:rsid w:val="009740BE"/>
    <w:rsid w:val="00977656"/>
    <w:rsid w:val="00980413"/>
    <w:rsid w:val="009846A7"/>
    <w:rsid w:val="0098794D"/>
    <w:rsid w:val="0099497B"/>
    <w:rsid w:val="009959A7"/>
    <w:rsid w:val="009A296E"/>
    <w:rsid w:val="009A43BA"/>
    <w:rsid w:val="009B0D05"/>
    <w:rsid w:val="009B4CA6"/>
    <w:rsid w:val="009B6B1F"/>
    <w:rsid w:val="009B79F8"/>
    <w:rsid w:val="009C66D5"/>
    <w:rsid w:val="009D13FD"/>
    <w:rsid w:val="009D266A"/>
    <w:rsid w:val="009E109A"/>
    <w:rsid w:val="009F275B"/>
    <w:rsid w:val="009F7E07"/>
    <w:rsid w:val="00A01522"/>
    <w:rsid w:val="00A01FD7"/>
    <w:rsid w:val="00A02D65"/>
    <w:rsid w:val="00A100F2"/>
    <w:rsid w:val="00A10A11"/>
    <w:rsid w:val="00A13A97"/>
    <w:rsid w:val="00A13C6A"/>
    <w:rsid w:val="00A15A39"/>
    <w:rsid w:val="00A17B09"/>
    <w:rsid w:val="00A2119C"/>
    <w:rsid w:val="00A215CE"/>
    <w:rsid w:val="00A2169A"/>
    <w:rsid w:val="00A26B73"/>
    <w:rsid w:val="00A3735E"/>
    <w:rsid w:val="00A4284A"/>
    <w:rsid w:val="00A42E52"/>
    <w:rsid w:val="00A437CF"/>
    <w:rsid w:val="00A457C6"/>
    <w:rsid w:val="00A46AD0"/>
    <w:rsid w:val="00A47063"/>
    <w:rsid w:val="00A473A8"/>
    <w:rsid w:val="00A511A2"/>
    <w:rsid w:val="00A513F0"/>
    <w:rsid w:val="00A56A8C"/>
    <w:rsid w:val="00A61AC8"/>
    <w:rsid w:val="00A6366F"/>
    <w:rsid w:val="00A64AA2"/>
    <w:rsid w:val="00A65D4C"/>
    <w:rsid w:val="00A70512"/>
    <w:rsid w:val="00A7602D"/>
    <w:rsid w:val="00A7796C"/>
    <w:rsid w:val="00AA1F60"/>
    <w:rsid w:val="00AA40D7"/>
    <w:rsid w:val="00AA4211"/>
    <w:rsid w:val="00AB0688"/>
    <w:rsid w:val="00AB5F7D"/>
    <w:rsid w:val="00AC0C50"/>
    <w:rsid w:val="00AC6FE2"/>
    <w:rsid w:val="00AC7F08"/>
    <w:rsid w:val="00AD0AB8"/>
    <w:rsid w:val="00AD4F0B"/>
    <w:rsid w:val="00AD6C92"/>
    <w:rsid w:val="00AE3533"/>
    <w:rsid w:val="00AE4931"/>
    <w:rsid w:val="00AE4F25"/>
    <w:rsid w:val="00AF3925"/>
    <w:rsid w:val="00AF603A"/>
    <w:rsid w:val="00B10897"/>
    <w:rsid w:val="00B1287E"/>
    <w:rsid w:val="00B1296B"/>
    <w:rsid w:val="00B20D49"/>
    <w:rsid w:val="00B2292F"/>
    <w:rsid w:val="00B27269"/>
    <w:rsid w:val="00B347CE"/>
    <w:rsid w:val="00B412C9"/>
    <w:rsid w:val="00B42B13"/>
    <w:rsid w:val="00B43169"/>
    <w:rsid w:val="00B4605C"/>
    <w:rsid w:val="00B501A8"/>
    <w:rsid w:val="00B52B77"/>
    <w:rsid w:val="00B548A0"/>
    <w:rsid w:val="00B55AE4"/>
    <w:rsid w:val="00B70B46"/>
    <w:rsid w:val="00B71F64"/>
    <w:rsid w:val="00B739B0"/>
    <w:rsid w:val="00B74807"/>
    <w:rsid w:val="00B74A97"/>
    <w:rsid w:val="00B75E2B"/>
    <w:rsid w:val="00B766AB"/>
    <w:rsid w:val="00B77B8C"/>
    <w:rsid w:val="00B808DA"/>
    <w:rsid w:val="00B814A3"/>
    <w:rsid w:val="00B9062B"/>
    <w:rsid w:val="00B96F38"/>
    <w:rsid w:val="00BA71FB"/>
    <w:rsid w:val="00BA75A6"/>
    <w:rsid w:val="00BB2711"/>
    <w:rsid w:val="00BB35F9"/>
    <w:rsid w:val="00BC6327"/>
    <w:rsid w:val="00BC716B"/>
    <w:rsid w:val="00BD0455"/>
    <w:rsid w:val="00BD0E74"/>
    <w:rsid w:val="00BD3798"/>
    <w:rsid w:val="00BD4665"/>
    <w:rsid w:val="00BD5F8C"/>
    <w:rsid w:val="00BD7C60"/>
    <w:rsid w:val="00BE29DD"/>
    <w:rsid w:val="00BF1626"/>
    <w:rsid w:val="00BF550D"/>
    <w:rsid w:val="00BF5E3B"/>
    <w:rsid w:val="00C049E0"/>
    <w:rsid w:val="00C066AF"/>
    <w:rsid w:val="00C108A5"/>
    <w:rsid w:val="00C10E06"/>
    <w:rsid w:val="00C123D2"/>
    <w:rsid w:val="00C140F7"/>
    <w:rsid w:val="00C145B8"/>
    <w:rsid w:val="00C14807"/>
    <w:rsid w:val="00C15881"/>
    <w:rsid w:val="00C21812"/>
    <w:rsid w:val="00C22EA6"/>
    <w:rsid w:val="00C2438F"/>
    <w:rsid w:val="00C31AF0"/>
    <w:rsid w:val="00C32A7E"/>
    <w:rsid w:val="00C34F28"/>
    <w:rsid w:val="00C3612E"/>
    <w:rsid w:val="00C368DF"/>
    <w:rsid w:val="00C43A60"/>
    <w:rsid w:val="00C442C5"/>
    <w:rsid w:val="00C44323"/>
    <w:rsid w:val="00C57B5C"/>
    <w:rsid w:val="00C57C7C"/>
    <w:rsid w:val="00C61049"/>
    <w:rsid w:val="00C63E2A"/>
    <w:rsid w:val="00C63FFE"/>
    <w:rsid w:val="00C65079"/>
    <w:rsid w:val="00C70C21"/>
    <w:rsid w:val="00C717FE"/>
    <w:rsid w:val="00C913CB"/>
    <w:rsid w:val="00C91EB6"/>
    <w:rsid w:val="00C9602A"/>
    <w:rsid w:val="00CA10B0"/>
    <w:rsid w:val="00CA2F8E"/>
    <w:rsid w:val="00CA3EE2"/>
    <w:rsid w:val="00CA7F62"/>
    <w:rsid w:val="00CA7FD5"/>
    <w:rsid w:val="00CB3287"/>
    <w:rsid w:val="00CB339F"/>
    <w:rsid w:val="00CB33E2"/>
    <w:rsid w:val="00CB4E68"/>
    <w:rsid w:val="00CC2078"/>
    <w:rsid w:val="00CC2733"/>
    <w:rsid w:val="00CC44CC"/>
    <w:rsid w:val="00CC58DF"/>
    <w:rsid w:val="00CC60B7"/>
    <w:rsid w:val="00CD0050"/>
    <w:rsid w:val="00CD14F1"/>
    <w:rsid w:val="00CE7481"/>
    <w:rsid w:val="00CE74B3"/>
    <w:rsid w:val="00CF0A8F"/>
    <w:rsid w:val="00CF2D81"/>
    <w:rsid w:val="00CF6731"/>
    <w:rsid w:val="00D048CE"/>
    <w:rsid w:val="00D06EB1"/>
    <w:rsid w:val="00D10998"/>
    <w:rsid w:val="00D13235"/>
    <w:rsid w:val="00D15CBD"/>
    <w:rsid w:val="00D221CB"/>
    <w:rsid w:val="00D23391"/>
    <w:rsid w:val="00D312DD"/>
    <w:rsid w:val="00D31805"/>
    <w:rsid w:val="00D34D88"/>
    <w:rsid w:val="00D362EF"/>
    <w:rsid w:val="00D4078A"/>
    <w:rsid w:val="00D4589E"/>
    <w:rsid w:val="00D51A6C"/>
    <w:rsid w:val="00D5368E"/>
    <w:rsid w:val="00D552B9"/>
    <w:rsid w:val="00D6192A"/>
    <w:rsid w:val="00D71EB3"/>
    <w:rsid w:val="00D735B2"/>
    <w:rsid w:val="00D74021"/>
    <w:rsid w:val="00D76D01"/>
    <w:rsid w:val="00D81EE7"/>
    <w:rsid w:val="00D84378"/>
    <w:rsid w:val="00D85775"/>
    <w:rsid w:val="00D867EF"/>
    <w:rsid w:val="00D90E80"/>
    <w:rsid w:val="00D922A9"/>
    <w:rsid w:val="00D9394A"/>
    <w:rsid w:val="00D941F4"/>
    <w:rsid w:val="00D9643B"/>
    <w:rsid w:val="00DA3C2B"/>
    <w:rsid w:val="00DA6A7F"/>
    <w:rsid w:val="00DA6BA0"/>
    <w:rsid w:val="00DB0CBB"/>
    <w:rsid w:val="00DB67CC"/>
    <w:rsid w:val="00DC25F6"/>
    <w:rsid w:val="00DC261F"/>
    <w:rsid w:val="00DC3783"/>
    <w:rsid w:val="00DC5DA6"/>
    <w:rsid w:val="00DE1070"/>
    <w:rsid w:val="00DF2139"/>
    <w:rsid w:val="00DF4BF1"/>
    <w:rsid w:val="00E00219"/>
    <w:rsid w:val="00E0316B"/>
    <w:rsid w:val="00E04D3D"/>
    <w:rsid w:val="00E127BA"/>
    <w:rsid w:val="00E20848"/>
    <w:rsid w:val="00E2530E"/>
    <w:rsid w:val="00E25E10"/>
    <w:rsid w:val="00E44557"/>
    <w:rsid w:val="00E50B41"/>
    <w:rsid w:val="00E5166C"/>
    <w:rsid w:val="00E5219B"/>
    <w:rsid w:val="00E52D07"/>
    <w:rsid w:val="00E5518B"/>
    <w:rsid w:val="00E57967"/>
    <w:rsid w:val="00E609FE"/>
    <w:rsid w:val="00E630BE"/>
    <w:rsid w:val="00E649E6"/>
    <w:rsid w:val="00E67CD8"/>
    <w:rsid w:val="00E71A82"/>
    <w:rsid w:val="00E72583"/>
    <w:rsid w:val="00E73EE9"/>
    <w:rsid w:val="00E7401E"/>
    <w:rsid w:val="00E75920"/>
    <w:rsid w:val="00E80D96"/>
    <w:rsid w:val="00E871FA"/>
    <w:rsid w:val="00E87739"/>
    <w:rsid w:val="00E9180E"/>
    <w:rsid w:val="00E923E0"/>
    <w:rsid w:val="00E92771"/>
    <w:rsid w:val="00E936A4"/>
    <w:rsid w:val="00E954BB"/>
    <w:rsid w:val="00EA44A4"/>
    <w:rsid w:val="00EA45E7"/>
    <w:rsid w:val="00EB78E3"/>
    <w:rsid w:val="00EB7BE3"/>
    <w:rsid w:val="00EC1C4B"/>
    <w:rsid w:val="00EC735A"/>
    <w:rsid w:val="00ED5F38"/>
    <w:rsid w:val="00EE3D90"/>
    <w:rsid w:val="00EF27FE"/>
    <w:rsid w:val="00EF39BA"/>
    <w:rsid w:val="00EF6186"/>
    <w:rsid w:val="00F0125A"/>
    <w:rsid w:val="00F07FB6"/>
    <w:rsid w:val="00F12489"/>
    <w:rsid w:val="00F149D0"/>
    <w:rsid w:val="00F16B53"/>
    <w:rsid w:val="00F17183"/>
    <w:rsid w:val="00F17C18"/>
    <w:rsid w:val="00F20B8E"/>
    <w:rsid w:val="00F22410"/>
    <w:rsid w:val="00F25ECD"/>
    <w:rsid w:val="00F27CD7"/>
    <w:rsid w:val="00F318BE"/>
    <w:rsid w:val="00F33297"/>
    <w:rsid w:val="00F343FB"/>
    <w:rsid w:val="00F34DDB"/>
    <w:rsid w:val="00F359FE"/>
    <w:rsid w:val="00F42159"/>
    <w:rsid w:val="00F4256E"/>
    <w:rsid w:val="00F42EE1"/>
    <w:rsid w:val="00F57CBD"/>
    <w:rsid w:val="00F60F1F"/>
    <w:rsid w:val="00F61868"/>
    <w:rsid w:val="00F64141"/>
    <w:rsid w:val="00F64C17"/>
    <w:rsid w:val="00F67508"/>
    <w:rsid w:val="00F67A73"/>
    <w:rsid w:val="00F71FC9"/>
    <w:rsid w:val="00F72246"/>
    <w:rsid w:val="00F7349B"/>
    <w:rsid w:val="00F73B48"/>
    <w:rsid w:val="00F74F51"/>
    <w:rsid w:val="00F82B1E"/>
    <w:rsid w:val="00F842AD"/>
    <w:rsid w:val="00F84658"/>
    <w:rsid w:val="00F86F4E"/>
    <w:rsid w:val="00F914EB"/>
    <w:rsid w:val="00F91696"/>
    <w:rsid w:val="00F91B85"/>
    <w:rsid w:val="00F938E7"/>
    <w:rsid w:val="00FA2B72"/>
    <w:rsid w:val="00FA3B17"/>
    <w:rsid w:val="00FA5E8D"/>
    <w:rsid w:val="00FA5F3D"/>
    <w:rsid w:val="00FA67F5"/>
    <w:rsid w:val="00FB292A"/>
    <w:rsid w:val="00FB3784"/>
    <w:rsid w:val="00FB399E"/>
    <w:rsid w:val="00FB41B4"/>
    <w:rsid w:val="00FB7F50"/>
    <w:rsid w:val="00FC2A85"/>
    <w:rsid w:val="00FC40AF"/>
    <w:rsid w:val="00FC5BAB"/>
    <w:rsid w:val="00FC73B9"/>
    <w:rsid w:val="00FD029A"/>
    <w:rsid w:val="00FD0A16"/>
    <w:rsid w:val="00FD3E95"/>
    <w:rsid w:val="00FE1263"/>
    <w:rsid w:val="00FE3D7D"/>
    <w:rsid w:val="00FE6DCF"/>
    <w:rsid w:val="00FE73B9"/>
    <w:rsid w:val="00FF1238"/>
    <w:rsid w:val="00FF3689"/>
    <w:rsid w:val="00FF4D0F"/>
    <w:rsid w:val="00FF6BC0"/>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8263A0"/>
  <w15:docId w15:val="{79ED2FB3-8E69-47E5-AA23-A2EFD6DE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paragraph" w:styleId="TOCHeading">
    <w:name w:val="TOC Heading"/>
    <w:basedOn w:val="Heading1"/>
    <w:next w:val="Normal"/>
    <w:uiPriority w:val="39"/>
    <w:unhideWhenUsed/>
    <w:qFormat/>
    <w:rsid w:val="0060046B"/>
    <w:pPr>
      <w:keepLines/>
      <w:bidi w:val="0"/>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feb.ir\temp\TemTaq_000.dotx"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D2497-7F91-4FB5-9631-A56911208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TemTaq_000.dotx</Template>
  <TotalTime>13008</TotalTime>
  <Pages>1</Pages>
  <Words>1254</Words>
  <Characters>7150</Characters>
  <Application>Microsoft Office Word</Application>
  <DocSecurity>0</DocSecurity>
  <Lines>59</Lines>
  <Paragraphs>16</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8388</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cp:lastModifiedBy>محمدمهدی عمادی</cp:lastModifiedBy>
  <cp:revision>223</cp:revision>
  <cp:lastPrinted>2024-12-23T10:23:00Z</cp:lastPrinted>
  <dcterms:created xsi:type="dcterms:W3CDTF">2024-08-30T15:23:00Z</dcterms:created>
  <dcterms:modified xsi:type="dcterms:W3CDTF">2024-12-29T13:04:00Z</dcterms:modified>
  <cp:contentStatus>ویرایش 2.5</cp:contentStatus>
  <cp:version>2.7</cp:version>
</cp:coreProperties>
</file>