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CA11DB">
      <w:pPr>
        <w:pStyle w:val="Heading3"/>
        <w:jc w:val="both"/>
        <w:rPr>
          <w:rStyle w:val="Emphasis"/>
          <w:rtl/>
        </w:rPr>
      </w:pPr>
    </w:p>
    <w:p w14:paraId="71810277" w14:textId="77777777" w:rsidR="007F1822" w:rsidRPr="007F1822" w:rsidRDefault="007F1822" w:rsidP="007F1822">
      <w:pPr>
        <w:spacing w:before="100" w:beforeAutospacing="1" w:after="100" w:afterAutospacing="1" w:line="240" w:lineRule="auto"/>
        <w:jc w:val="center"/>
        <w:rPr>
          <w:rFonts w:ascii="Times New Roman" w:eastAsia="Times New Roman" w:hAnsi="Times New Roman" w:cs="Times New Roman"/>
          <w:sz w:val="24"/>
          <w:szCs w:val="24"/>
        </w:rPr>
      </w:pPr>
      <w:r w:rsidRPr="007F1822">
        <w:rPr>
          <w:rFonts w:ascii="Times New Roman" w:eastAsia="Times New Roman" w:hAnsi="Times New Roman" w:cs="Times New Roman"/>
          <w:b/>
          <w:bCs/>
          <w:color w:val="00B050"/>
          <w:sz w:val="24"/>
          <w:szCs w:val="24"/>
          <w:rtl/>
          <w:lang w:bidi="ar-SA"/>
        </w:rPr>
        <w:t>بسمه تعالی</w:t>
      </w:r>
    </w:p>
    <w:p w14:paraId="7D4895F3" w14:textId="77777777" w:rsidR="007F1822" w:rsidRPr="007F1822" w:rsidRDefault="007F1822" w:rsidP="007F1822">
      <w:pPr>
        <w:spacing w:before="100" w:beforeAutospacing="1" w:after="100" w:afterAutospacing="1" w:line="240" w:lineRule="auto"/>
        <w:jc w:val="center"/>
        <w:rPr>
          <w:rFonts w:ascii="Times New Roman" w:eastAsia="Times New Roman" w:hAnsi="Times New Roman" w:cs="Times New Roman"/>
          <w:sz w:val="24"/>
          <w:szCs w:val="24"/>
          <w:rtl/>
        </w:rPr>
      </w:pPr>
      <w:r w:rsidRPr="007F1822">
        <w:rPr>
          <w:rFonts w:ascii="Times New Roman" w:eastAsia="Times New Roman" w:hAnsi="Times New Roman" w:cs="Times New Roman"/>
          <w:b/>
          <w:bCs/>
          <w:sz w:val="24"/>
          <w:szCs w:val="24"/>
          <w:rtl/>
          <w:lang w:bidi="ar-SA"/>
        </w:rPr>
        <w:t> </w:t>
      </w:r>
    </w:p>
    <w:p w14:paraId="64AD7BE5" w14:textId="77777777" w:rsidR="007F1822" w:rsidRPr="007F1822" w:rsidRDefault="007F1822" w:rsidP="007F1822">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7F1822">
        <w:rPr>
          <w:rFonts w:ascii="IRANSans" w:eastAsia="Times New Roman" w:hAnsi="IRANSans" w:cs="IRANSans"/>
          <w:color w:val="0070C0"/>
          <w:sz w:val="24"/>
          <w:szCs w:val="24"/>
          <w:shd w:val="clear" w:color="auto" w:fill="FFFFFF"/>
          <w:rtl/>
        </w:rPr>
        <w:t>درس خارج اصول استاد معظم حاج سید محمد جواد شبیری</w:t>
      </w:r>
    </w:p>
    <w:p w14:paraId="6E76DA54" w14:textId="380E26CA" w:rsidR="007F1822" w:rsidRPr="007F1822" w:rsidRDefault="007F1822" w:rsidP="007F1822">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7F1822">
        <w:rPr>
          <w:rFonts w:ascii="IRANSans" w:eastAsia="Times New Roman" w:hAnsi="IRANSans" w:cs="IRANSans"/>
          <w:color w:val="0070C0"/>
          <w:sz w:val="24"/>
          <w:szCs w:val="24"/>
          <w:shd w:val="clear" w:color="auto" w:fill="FFFFFF"/>
          <w:rtl/>
        </w:rPr>
        <w:t xml:space="preserve">تاریخ: </w:t>
      </w:r>
      <w:r>
        <w:rPr>
          <w:rFonts w:ascii="IRANSans" w:eastAsia="Times New Roman" w:hAnsi="IRANSans" w:cs="IRANSans" w:hint="cs"/>
          <w:color w:val="0070C0"/>
          <w:sz w:val="24"/>
          <w:szCs w:val="24"/>
          <w:shd w:val="clear" w:color="auto" w:fill="FFFFFF"/>
          <w:rtl/>
        </w:rPr>
        <w:t xml:space="preserve">سه </w:t>
      </w:r>
      <w:r w:rsidRPr="007F1822">
        <w:rPr>
          <w:rFonts w:ascii="IRANSans" w:eastAsia="Times New Roman" w:hAnsi="IRANSans" w:cs="IRANSans"/>
          <w:color w:val="0070C0"/>
          <w:sz w:val="24"/>
          <w:szCs w:val="24"/>
          <w:shd w:val="clear" w:color="auto" w:fill="FFFFFF"/>
          <w:rtl/>
        </w:rPr>
        <w:t>شنبه 1403/10/1</w:t>
      </w:r>
      <w:r>
        <w:rPr>
          <w:rFonts w:ascii="IRANSans" w:eastAsia="Times New Roman" w:hAnsi="IRANSans" w:cs="IRANSans" w:hint="cs"/>
          <w:color w:val="0070C0"/>
          <w:sz w:val="24"/>
          <w:szCs w:val="24"/>
          <w:shd w:val="clear" w:color="auto" w:fill="FFFFFF"/>
          <w:rtl/>
        </w:rPr>
        <w:t>1</w:t>
      </w:r>
    </w:p>
    <w:p w14:paraId="60A2B60F" w14:textId="77777777" w:rsidR="007F1822" w:rsidRPr="007F1822" w:rsidRDefault="007F1822" w:rsidP="007F1822">
      <w:pPr>
        <w:spacing w:before="100" w:beforeAutospacing="1" w:after="100" w:afterAutospacing="1" w:line="240" w:lineRule="auto"/>
        <w:rPr>
          <w:rFonts w:ascii="Times New Roman" w:eastAsia="Times New Roman" w:hAnsi="Times New Roman" w:cs="Times New Roman"/>
          <w:sz w:val="24"/>
          <w:szCs w:val="24"/>
          <w:rtl/>
        </w:rPr>
      </w:pPr>
      <w:r w:rsidRPr="007F1822">
        <w:rPr>
          <w:rFonts w:ascii="IRLotus" w:eastAsia="Times New Roman" w:hAnsi="IRLotus"/>
          <w:color w:val="0070C0"/>
          <w:sz w:val="24"/>
          <w:szCs w:val="24"/>
          <w:rtl/>
        </w:rPr>
        <w:t xml:space="preserve">مقرر: مسعود عطارمنش </w:t>
      </w:r>
    </w:p>
    <w:p w14:paraId="5D2F4CDE" w14:textId="77777777" w:rsidR="007F1822" w:rsidRPr="007F1822" w:rsidRDefault="007F1822" w:rsidP="007F1822">
      <w:pPr>
        <w:spacing w:before="100" w:beforeAutospacing="1" w:after="100" w:afterAutospacing="1" w:line="240" w:lineRule="auto"/>
        <w:rPr>
          <w:rFonts w:ascii="Times New Roman" w:eastAsia="Times New Roman" w:hAnsi="Times New Roman" w:cs="Times New Roman"/>
          <w:sz w:val="24"/>
          <w:szCs w:val="24"/>
          <w:rtl/>
        </w:rPr>
      </w:pPr>
      <w:r w:rsidRPr="007F1822">
        <w:rPr>
          <w:rFonts w:ascii="Times New Roman" w:eastAsia="Times New Roman" w:hAnsi="Times New Roman" w:cs="Times New Roman"/>
          <w:color w:val="0070C0"/>
          <w:sz w:val="24"/>
          <w:szCs w:val="24"/>
          <w:rtl/>
        </w:rPr>
        <w:t> </w:t>
      </w:r>
    </w:p>
    <w:p w14:paraId="7AA4BE4E" w14:textId="77777777" w:rsidR="007F1822" w:rsidRPr="007F1822" w:rsidRDefault="007F1822" w:rsidP="007F1822">
      <w:pPr>
        <w:spacing w:before="100" w:beforeAutospacing="1" w:after="100" w:afterAutospacing="1" w:line="240" w:lineRule="auto"/>
        <w:jc w:val="both"/>
        <w:rPr>
          <w:rFonts w:ascii="Times New Roman" w:eastAsia="Times New Roman" w:hAnsi="Times New Roman" w:cs="Times New Roman"/>
          <w:sz w:val="24"/>
          <w:szCs w:val="24"/>
          <w:rtl/>
        </w:rPr>
      </w:pPr>
      <w:r w:rsidRPr="007F1822">
        <w:rPr>
          <w:rFonts w:ascii="Times New Roman" w:eastAsia="Times New Roman" w:hAnsi="Times New Roman" w:cs="Times New Roman"/>
          <w:b/>
          <w:bCs/>
          <w:color w:val="FF0000"/>
          <w:sz w:val="24"/>
          <w:szCs w:val="24"/>
          <w:rtl/>
        </w:rPr>
        <w:t>موضوع</w:t>
      </w:r>
      <w:r w:rsidRPr="007F1822">
        <w:rPr>
          <w:rFonts w:ascii="Times New Roman" w:eastAsia="Times New Roman" w:hAnsi="Times New Roman" w:cs="Times New Roman"/>
          <w:color w:val="FF0000"/>
          <w:sz w:val="24"/>
          <w:szCs w:val="24"/>
          <w:rtl/>
        </w:rPr>
        <w:t>:</w:t>
      </w:r>
      <w:r w:rsidRPr="007F1822">
        <w:rPr>
          <w:rFonts w:ascii="IRLotus" w:eastAsia="Times New Roman" w:hAnsi="IRLotus"/>
          <w:sz w:val="24"/>
          <w:szCs w:val="24"/>
          <w:rtl/>
        </w:rPr>
        <w:t xml:space="preserve"> اوامر/صیغۀ</w:t>
      </w:r>
      <w:r w:rsidRPr="007F1822">
        <w:rPr>
          <w:rFonts w:ascii="Sakkal Majalla" w:eastAsia="Times New Roman" w:hAnsi="Sakkal Majalla" w:cs="Sakkal Majalla"/>
          <w:sz w:val="24"/>
          <w:szCs w:val="24"/>
          <w:rtl/>
        </w:rPr>
        <w:t xml:space="preserve"> امر</w:t>
      </w:r>
      <w:r w:rsidRPr="007F1822">
        <w:rPr>
          <w:rFonts w:ascii="IRLotus" w:eastAsia="Times New Roman" w:hAnsi="IRLotus"/>
          <w:sz w:val="24"/>
          <w:szCs w:val="24"/>
          <w:rtl/>
        </w:rPr>
        <w:t>/ مقتضای اطلاق امر</w:t>
      </w:r>
    </w:p>
    <w:p w14:paraId="1D25B87D" w14:textId="77777777" w:rsidR="007F1822" w:rsidRPr="007F1822" w:rsidRDefault="007F1822" w:rsidP="007F1822">
      <w:pPr>
        <w:spacing w:before="100" w:beforeAutospacing="1" w:after="100" w:afterAutospacing="1" w:line="240" w:lineRule="auto"/>
        <w:rPr>
          <w:rFonts w:ascii="Times New Roman" w:eastAsia="Times New Roman" w:hAnsi="Times New Roman" w:cs="Times New Roman"/>
          <w:sz w:val="24"/>
          <w:szCs w:val="24"/>
          <w:rtl/>
        </w:rPr>
      </w:pPr>
      <w:r w:rsidRPr="007F1822">
        <w:rPr>
          <w:rFonts w:ascii="Times New Roman" w:eastAsia="Times New Roman" w:hAnsi="Times New Roman" w:cs="Times New Roman"/>
          <w:b/>
          <w:bCs/>
          <w:sz w:val="24"/>
          <w:szCs w:val="24"/>
          <w:rtl/>
          <w:lang w:bidi="ar-SA"/>
        </w:rPr>
        <w:t> </w:t>
      </w:r>
    </w:p>
    <w:p w14:paraId="568B76E0" w14:textId="11F2EECC" w:rsidR="000D085B" w:rsidRPr="007F1822" w:rsidRDefault="007F1822" w:rsidP="007F1822">
      <w:pPr>
        <w:spacing w:before="100" w:beforeAutospacing="1" w:after="100" w:afterAutospacing="1" w:line="240" w:lineRule="auto"/>
        <w:rPr>
          <w:rStyle w:val="Emphasis"/>
          <w:rFonts w:ascii="Times New Roman" w:eastAsia="Times New Roman" w:hAnsi="Times New Roman" w:cs="Times New Roman"/>
          <w:bCs w:val="0"/>
          <w:i w:val="0"/>
          <w:color w:val="auto"/>
          <w:sz w:val="24"/>
          <w:szCs w:val="24"/>
          <w:rtl/>
        </w:rPr>
      </w:pPr>
      <w:r w:rsidRPr="007F1822">
        <w:rPr>
          <w:rFonts w:ascii="Times New Roman" w:eastAsia="Times New Roman" w:hAnsi="Times New Roman" w:cs="Times New Roman"/>
          <w:b/>
          <w:bCs/>
          <w:color w:val="FF0000"/>
          <w:sz w:val="24"/>
          <w:szCs w:val="24"/>
          <w:rtl/>
        </w:rPr>
        <w:t>فهرست مطالب:</w:t>
      </w:r>
    </w:p>
    <w:bookmarkStart w:id="0" w:name="FehStart"/>
    <w:bookmarkEnd w:id="0"/>
    <w:p w14:paraId="429CAE5E" w14:textId="06251ADD" w:rsidR="00CA11DB" w:rsidRPr="007F1822" w:rsidRDefault="00DE2E96">
      <w:pPr>
        <w:pStyle w:val="TOC1"/>
        <w:rPr>
          <w:rFonts w:asciiTheme="minorHAnsi" w:eastAsiaTheme="minorEastAsia" w:hAnsiTheme="minorHAnsi" w:cstheme="minorBidi"/>
          <w:b/>
          <w:bCs/>
          <w:noProof/>
          <w:color w:val="auto"/>
          <w:kern w:val="2"/>
          <w:sz w:val="22"/>
          <w:szCs w:val="22"/>
          <w:rtl/>
          <w14:ligatures w14:val="standardContextual"/>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hyperlink w:anchor="_Toc186495924" w:history="1">
        <w:r w:rsidR="00CA11DB" w:rsidRPr="007F1822">
          <w:rPr>
            <w:rStyle w:val="Hyperlink"/>
            <w:b/>
            <w:bCs/>
            <w:noProof/>
            <w:rtl/>
          </w:rPr>
          <w:t>مقتضا</w:t>
        </w:r>
        <w:r w:rsidR="00CA11DB" w:rsidRPr="007F1822">
          <w:rPr>
            <w:rStyle w:val="Hyperlink"/>
            <w:rFonts w:hint="cs"/>
            <w:b/>
            <w:bCs/>
            <w:noProof/>
            <w:rtl/>
          </w:rPr>
          <w:t>ی</w:t>
        </w:r>
        <w:r w:rsidR="00CA11DB" w:rsidRPr="007F1822">
          <w:rPr>
            <w:rStyle w:val="Hyperlink"/>
            <w:b/>
            <w:bCs/>
            <w:noProof/>
            <w:rtl/>
          </w:rPr>
          <w:t xml:space="preserve"> اطلاق امر</w:t>
        </w:r>
        <w:r w:rsidR="00CA11DB" w:rsidRPr="007F1822">
          <w:rPr>
            <w:b/>
            <w:bCs/>
            <w:noProof/>
            <w:webHidden/>
            <w:rtl/>
          </w:rPr>
          <w:tab/>
        </w:r>
        <w:r w:rsidR="00CA11DB" w:rsidRPr="007F1822">
          <w:rPr>
            <w:b/>
            <w:bCs/>
            <w:noProof/>
            <w:webHidden/>
            <w:rtl/>
          </w:rPr>
          <w:fldChar w:fldCharType="begin"/>
        </w:r>
        <w:r w:rsidR="00CA11DB" w:rsidRPr="007F1822">
          <w:rPr>
            <w:b/>
            <w:bCs/>
            <w:noProof/>
            <w:webHidden/>
            <w:rtl/>
          </w:rPr>
          <w:instrText xml:space="preserve"> </w:instrText>
        </w:r>
        <w:r w:rsidR="00CA11DB" w:rsidRPr="007F1822">
          <w:rPr>
            <w:b/>
            <w:bCs/>
            <w:noProof/>
            <w:webHidden/>
          </w:rPr>
          <w:instrText>PAGEREF</w:instrText>
        </w:r>
        <w:r w:rsidR="00CA11DB" w:rsidRPr="007F1822">
          <w:rPr>
            <w:b/>
            <w:bCs/>
            <w:noProof/>
            <w:webHidden/>
            <w:rtl/>
          </w:rPr>
          <w:instrText xml:space="preserve"> _</w:instrText>
        </w:r>
        <w:r w:rsidR="00CA11DB" w:rsidRPr="007F1822">
          <w:rPr>
            <w:b/>
            <w:bCs/>
            <w:noProof/>
            <w:webHidden/>
          </w:rPr>
          <w:instrText>Toc186495924 \h</w:instrText>
        </w:r>
        <w:r w:rsidR="00CA11DB" w:rsidRPr="007F1822">
          <w:rPr>
            <w:b/>
            <w:bCs/>
            <w:noProof/>
            <w:webHidden/>
            <w:rtl/>
          </w:rPr>
          <w:instrText xml:space="preserve"> </w:instrText>
        </w:r>
        <w:r w:rsidR="00CA11DB" w:rsidRPr="007F1822">
          <w:rPr>
            <w:b/>
            <w:bCs/>
            <w:noProof/>
            <w:webHidden/>
            <w:rtl/>
          </w:rPr>
        </w:r>
        <w:r w:rsidR="00CA11DB" w:rsidRPr="007F1822">
          <w:rPr>
            <w:b/>
            <w:bCs/>
            <w:noProof/>
            <w:webHidden/>
            <w:rtl/>
          </w:rPr>
          <w:fldChar w:fldCharType="separate"/>
        </w:r>
        <w:r w:rsidR="00A03AC6" w:rsidRPr="007F1822">
          <w:rPr>
            <w:b/>
            <w:bCs/>
            <w:noProof/>
            <w:webHidden/>
            <w:rtl/>
          </w:rPr>
          <w:t>1</w:t>
        </w:r>
        <w:r w:rsidR="00CA11DB" w:rsidRPr="007F1822">
          <w:rPr>
            <w:b/>
            <w:bCs/>
            <w:noProof/>
            <w:webHidden/>
            <w:rtl/>
          </w:rPr>
          <w:fldChar w:fldCharType="end"/>
        </w:r>
      </w:hyperlink>
    </w:p>
    <w:p w14:paraId="0FDA2C6F" w14:textId="764D0271" w:rsidR="00CA11DB" w:rsidRPr="007F1822" w:rsidRDefault="00CA11DB">
      <w:pPr>
        <w:pStyle w:val="TOC2"/>
        <w:tabs>
          <w:tab w:val="right" w:leader="dot" w:pos="10194"/>
        </w:tabs>
        <w:rPr>
          <w:rFonts w:asciiTheme="minorHAnsi" w:eastAsiaTheme="minorEastAsia" w:hAnsiTheme="minorHAnsi" w:cstheme="minorBidi"/>
          <w:b/>
          <w:noProof/>
          <w:color w:val="auto"/>
          <w:kern w:val="2"/>
          <w:sz w:val="22"/>
          <w:szCs w:val="22"/>
          <w:rtl/>
          <w14:ligatures w14:val="standardContextual"/>
        </w:rPr>
      </w:pPr>
      <w:hyperlink w:anchor="_Toc186495925" w:history="1">
        <w:r w:rsidRPr="007F1822">
          <w:rPr>
            <w:rStyle w:val="Hyperlink"/>
            <w:b/>
            <w:noProof/>
            <w:rtl/>
          </w:rPr>
          <w:t>جا</w:t>
        </w:r>
        <w:r w:rsidRPr="007F1822">
          <w:rPr>
            <w:rStyle w:val="Hyperlink"/>
            <w:rFonts w:hint="cs"/>
            <w:b/>
            <w:noProof/>
            <w:rtl/>
          </w:rPr>
          <w:t>ی</w:t>
        </w:r>
        <w:r w:rsidRPr="007F1822">
          <w:rPr>
            <w:rStyle w:val="Hyperlink"/>
            <w:rFonts w:hint="eastAsia"/>
            <w:b/>
            <w:noProof/>
            <w:rtl/>
          </w:rPr>
          <w:t>گاه</w:t>
        </w:r>
        <w:r w:rsidRPr="007F1822">
          <w:rPr>
            <w:rStyle w:val="Hyperlink"/>
            <w:b/>
            <w:noProof/>
            <w:rtl/>
          </w:rPr>
          <w:t xml:space="preserve"> اطلاق و نحو</w:t>
        </w:r>
        <w:r w:rsidRPr="007F1822">
          <w:rPr>
            <w:rStyle w:val="Hyperlink"/>
            <w:rFonts w:hint="cs"/>
            <w:b/>
            <w:noProof/>
            <w:rtl/>
          </w:rPr>
          <w:t>ۀ</w:t>
        </w:r>
        <w:r w:rsidRPr="007F1822">
          <w:rPr>
            <w:rStyle w:val="Hyperlink"/>
            <w:b/>
            <w:noProof/>
            <w:rtl/>
          </w:rPr>
          <w:t xml:space="preserve"> تأث</w:t>
        </w:r>
        <w:r w:rsidRPr="007F1822">
          <w:rPr>
            <w:rStyle w:val="Hyperlink"/>
            <w:rFonts w:hint="cs"/>
            <w:b/>
            <w:noProof/>
            <w:rtl/>
          </w:rPr>
          <w:t>ی</w:t>
        </w:r>
        <w:r w:rsidRPr="007F1822">
          <w:rPr>
            <w:rStyle w:val="Hyperlink"/>
            <w:rFonts w:hint="eastAsia"/>
            <w:b/>
            <w:noProof/>
            <w:rtl/>
          </w:rPr>
          <w:t>ر</w:t>
        </w:r>
        <w:r w:rsidRPr="007F1822">
          <w:rPr>
            <w:rStyle w:val="Hyperlink"/>
            <w:b/>
            <w:noProof/>
            <w:rtl/>
          </w:rPr>
          <w:t xml:space="preserve"> آن در شکل‌گ</w:t>
        </w:r>
        <w:r w:rsidRPr="007F1822">
          <w:rPr>
            <w:rStyle w:val="Hyperlink"/>
            <w:rFonts w:hint="cs"/>
            <w:b/>
            <w:noProof/>
            <w:rtl/>
          </w:rPr>
          <w:t>ی</w:t>
        </w:r>
        <w:r w:rsidRPr="007F1822">
          <w:rPr>
            <w:rStyle w:val="Hyperlink"/>
            <w:rFonts w:hint="eastAsia"/>
            <w:b/>
            <w:noProof/>
            <w:rtl/>
          </w:rPr>
          <w:t>ر</w:t>
        </w:r>
        <w:r w:rsidRPr="007F1822">
          <w:rPr>
            <w:rStyle w:val="Hyperlink"/>
            <w:rFonts w:hint="cs"/>
            <w:b/>
            <w:noProof/>
            <w:rtl/>
          </w:rPr>
          <w:t>ی</w:t>
        </w:r>
        <w:r w:rsidRPr="007F1822">
          <w:rPr>
            <w:rStyle w:val="Hyperlink"/>
            <w:b/>
            <w:noProof/>
            <w:rtl/>
          </w:rPr>
          <w:t xml:space="preserve"> مفاد کلام</w:t>
        </w:r>
        <w:r w:rsidRPr="007F1822">
          <w:rPr>
            <w:b/>
            <w:noProof/>
            <w:webHidden/>
            <w:rtl/>
          </w:rPr>
          <w:tab/>
        </w:r>
        <w:r w:rsidRPr="007F1822">
          <w:rPr>
            <w:b/>
            <w:noProof/>
            <w:webHidden/>
            <w:rtl/>
          </w:rPr>
          <w:fldChar w:fldCharType="begin"/>
        </w:r>
        <w:r w:rsidRPr="007F1822">
          <w:rPr>
            <w:b/>
            <w:noProof/>
            <w:webHidden/>
            <w:rtl/>
          </w:rPr>
          <w:instrText xml:space="preserve"> </w:instrText>
        </w:r>
        <w:r w:rsidRPr="007F1822">
          <w:rPr>
            <w:b/>
            <w:noProof/>
            <w:webHidden/>
          </w:rPr>
          <w:instrText>PAGEREF</w:instrText>
        </w:r>
        <w:r w:rsidRPr="007F1822">
          <w:rPr>
            <w:b/>
            <w:noProof/>
            <w:webHidden/>
            <w:rtl/>
          </w:rPr>
          <w:instrText xml:space="preserve"> _</w:instrText>
        </w:r>
        <w:r w:rsidRPr="007F1822">
          <w:rPr>
            <w:b/>
            <w:noProof/>
            <w:webHidden/>
          </w:rPr>
          <w:instrText>Toc186495925 \h</w:instrText>
        </w:r>
        <w:r w:rsidRPr="007F1822">
          <w:rPr>
            <w:b/>
            <w:noProof/>
            <w:webHidden/>
            <w:rtl/>
          </w:rPr>
          <w:instrText xml:space="preserve"> </w:instrText>
        </w:r>
        <w:r w:rsidRPr="007F1822">
          <w:rPr>
            <w:b/>
            <w:noProof/>
            <w:webHidden/>
            <w:rtl/>
          </w:rPr>
        </w:r>
        <w:r w:rsidRPr="007F1822">
          <w:rPr>
            <w:b/>
            <w:noProof/>
            <w:webHidden/>
            <w:rtl/>
          </w:rPr>
          <w:fldChar w:fldCharType="separate"/>
        </w:r>
        <w:r w:rsidR="00A03AC6" w:rsidRPr="007F1822">
          <w:rPr>
            <w:b/>
            <w:noProof/>
            <w:webHidden/>
            <w:rtl/>
          </w:rPr>
          <w:t>1</w:t>
        </w:r>
        <w:r w:rsidRPr="007F1822">
          <w:rPr>
            <w:b/>
            <w:noProof/>
            <w:webHidden/>
            <w:rtl/>
          </w:rPr>
          <w:fldChar w:fldCharType="end"/>
        </w:r>
      </w:hyperlink>
    </w:p>
    <w:p w14:paraId="3FE76176" w14:textId="2104F880" w:rsidR="00CA11DB" w:rsidRPr="007F1822" w:rsidRDefault="00CA11DB">
      <w:pPr>
        <w:pStyle w:val="TOC3"/>
        <w:tabs>
          <w:tab w:val="right" w:leader="dot" w:pos="10194"/>
        </w:tabs>
        <w:rPr>
          <w:rFonts w:asciiTheme="minorHAnsi" w:eastAsiaTheme="minorEastAsia" w:hAnsiTheme="minorHAnsi" w:cstheme="minorBidi"/>
          <w:b/>
          <w:iCs w:val="0"/>
          <w:noProof/>
          <w:color w:val="auto"/>
          <w:kern w:val="2"/>
          <w:sz w:val="22"/>
          <w:szCs w:val="22"/>
          <w:rtl/>
          <w14:ligatures w14:val="standardContextual"/>
        </w:rPr>
      </w:pPr>
      <w:hyperlink w:anchor="_Toc186495926" w:history="1">
        <w:r w:rsidRPr="007F1822">
          <w:rPr>
            <w:rStyle w:val="Hyperlink"/>
            <w:b/>
            <w:iCs w:val="0"/>
            <w:noProof/>
            <w:rtl/>
          </w:rPr>
          <w:t>رابط</w:t>
        </w:r>
        <w:r w:rsidRPr="007F1822">
          <w:rPr>
            <w:rStyle w:val="Hyperlink"/>
            <w:rFonts w:hint="cs"/>
            <w:b/>
            <w:iCs w:val="0"/>
            <w:noProof/>
            <w:rtl/>
          </w:rPr>
          <w:t>ۀ</w:t>
        </w:r>
        <w:r w:rsidRPr="007F1822">
          <w:rPr>
            <w:rStyle w:val="Hyperlink"/>
            <w:b/>
            <w:iCs w:val="0"/>
            <w:noProof/>
            <w:rtl/>
          </w:rPr>
          <w:t xml:space="preserve"> م</w:t>
        </w:r>
        <w:r w:rsidRPr="007F1822">
          <w:rPr>
            <w:rStyle w:val="Hyperlink"/>
            <w:rFonts w:hint="cs"/>
            <w:b/>
            <w:iCs w:val="0"/>
            <w:noProof/>
            <w:rtl/>
          </w:rPr>
          <w:t>ی</w:t>
        </w:r>
        <w:r w:rsidRPr="007F1822">
          <w:rPr>
            <w:rStyle w:val="Hyperlink"/>
            <w:rFonts w:hint="eastAsia"/>
            <w:b/>
            <w:iCs w:val="0"/>
            <w:noProof/>
            <w:rtl/>
          </w:rPr>
          <w:t>ان</w:t>
        </w:r>
        <w:r w:rsidRPr="007F1822">
          <w:rPr>
            <w:rStyle w:val="Hyperlink"/>
            <w:b/>
            <w:iCs w:val="0"/>
            <w:noProof/>
            <w:rtl/>
          </w:rPr>
          <w:t xml:space="preserve"> اطلاق و انصراف</w:t>
        </w:r>
        <w:r w:rsidRPr="007F1822">
          <w:rPr>
            <w:b/>
            <w:iCs w:val="0"/>
            <w:noProof/>
            <w:webHidden/>
            <w:rtl/>
          </w:rPr>
          <w:tab/>
        </w:r>
        <w:r w:rsidRPr="007F1822">
          <w:rPr>
            <w:b/>
            <w:iCs w:val="0"/>
            <w:noProof/>
            <w:webHidden/>
            <w:rtl/>
          </w:rPr>
          <w:fldChar w:fldCharType="begin"/>
        </w:r>
        <w:r w:rsidRPr="007F1822">
          <w:rPr>
            <w:b/>
            <w:iCs w:val="0"/>
            <w:noProof/>
            <w:webHidden/>
            <w:rtl/>
          </w:rPr>
          <w:instrText xml:space="preserve"> </w:instrText>
        </w:r>
        <w:r w:rsidRPr="007F1822">
          <w:rPr>
            <w:b/>
            <w:iCs w:val="0"/>
            <w:noProof/>
            <w:webHidden/>
          </w:rPr>
          <w:instrText>PAGEREF</w:instrText>
        </w:r>
        <w:r w:rsidRPr="007F1822">
          <w:rPr>
            <w:b/>
            <w:iCs w:val="0"/>
            <w:noProof/>
            <w:webHidden/>
            <w:rtl/>
          </w:rPr>
          <w:instrText xml:space="preserve"> _</w:instrText>
        </w:r>
        <w:r w:rsidRPr="007F1822">
          <w:rPr>
            <w:b/>
            <w:iCs w:val="0"/>
            <w:noProof/>
            <w:webHidden/>
          </w:rPr>
          <w:instrText>Toc186495926 \h</w:instrText>
        </w:r>
        <w:r w:rsidRPr="007F1822">
          <w:rPr>
            <w:b/>
            <w:iCs w:val="0"/>
            <w:noProof/>
            <w:webHidden/>
            <w:rtl/>
          </w:rPr>
          <w:instrText xml:space="preserve"> </w:instrText>
        </w:r>
        <w:r w:rsidRPr="007F1822">
          <w:rPr>
            <w:b/>
            <w:iCs w:val="0"/>
            <w:noProof/>
            <w:webHidden/>
            <w:rtl/>
          </w:rPr>
        </w:r>
        <w:r w:rsidRPr="007F1822">
          <w:rPr>
            <w:b/>
            <w:iCs w:val="0"/>
            <w:noProof/>
            <w:webHidden/>
            <w:rtl/>
          </w:rPr>
          <w:fldChar w:fldCharType="separate"/>
        </w:r>
        <w:r w:rsidR="00A03AC6" w:rsidRPr="007F1822">
          <w:rPr>
            <w:b/>
            <w:iCs w:val="0"/>
            <w:noProof/>
            <w:webHidden/>
            <w:rtl/>
          </w:rPr>
          <w:t>2</w:t>
        </w:r>
        <w:r w:rsidRPr="007F1822">
          <w:rPr>
            <w:b/>
            <w:iCs w:val="0"/>
            <w:noProof/>
            <w:webHidden/>
            <w:rtl/>
          </w:rPr>
          <w:fldChar w:fldCharType="end"/>
        </w:r>
      </w:hyperlink>
    </w:p>
    <w:p w14:paraId="2A92BC1E" w14:textId="54A9B545" w:rsidR="00CA11DB" w:rsidRPr="007F1822" w:rsidRDefault="00CA11DB">
      <w:pPr>
        <w:pStyle w:val="TOC4"/>
        <w:tabs>
          <w:tab w:val="right" w:leader="dot" w:pos="10194"/>
        </w:tabs>
        <w:rPr>
          <w:rFonts w:asciiTheme="minorHAnsi" w:eastAsiaTheme="minorEastAsia" w:hAnsiTheme="minorHAnsi" w:cstheme="minorBidi"/>
          <w:b/>
          <w:noProof/>
          <w:color w:val="auto"/>
          <w:kern w:val="2"/>
          <w:sz w:val="22"/>
          <w:szCs w:val="22"/>
          <w:rtl/>
          <w14:ligatures w14:val="standardContextual"/>
        </w:rPr>
      </w:pPr>
      <w:hyperlink w:anchor="_Toc186495927" w:history="1">
        <w:r w:rsidRPr="007F1822">
          <w:rPr>
            <w:rStyle w:val="Hyperlink"/>
            <w:b/>
            <w:noProof/>
            <w:rtl/>
          </w:rPr>
          <w:t xml:space="preserve">اعتبارات سه </w:t>
        </w:r>
        <w:r w:rsidRPr="007F1822">
          <w:rPr>
            <w:rStyle w:val="Hyperlink"/>
            <w:rFonts w:hint="cs"/>
            <w:b/>
            <w:noProof/>
            <w:rtl/>
          </w:rPr>
          <w:t>ی</w:t>
        </w:r>
        <w:r w:rsidRPr="007F1822">
          <w:rPr>
            <w:rStyle w:val="Hyperlink"/>
            <w:rFonts w:hint="eastAsia"/>
            <w:b/>
            <w:noProof/>
            <w:rtl/>
          </w:rPr>
          <w:t>ا</w:t>
        </w:r>
        <w:r w:rsidRPr="007F1822">
          <w:rPr>
            <w:rStyle w:val="Hyperlink"/>
            <w:b/>
            <w:noProof/>
            <w:rtl/>
          </w:rPr>
          <w:t xml:space="preserve"> چهارگان</w:t>
        </w:r>
        <w:r w:rsidRPr="007F1822">
          <w:rPr>
            <w:rStyle w:val="Hyperlink"/>
            <w:rFonts w:hint="cs"/>
            <w:b/>
            <w:noProof/>
            <w:rtl/>
          </w:rPr>
          <w:t>ۀ</w:t>
        </w:r>
        <w:r w:rsidRPr="007F1822">
          <w:rPr>
            <w:rStyle w:val="Hyperlink"/>
            <w:b/>
            <w:noProof/>
            <w:rtl/>
          </w:rPr>
          <w:t xml:space="preserve"> ماه</w:t>
        </w:r>
        <w:r w:rsidRPr="007F1822">
          <w:rPr>
            <w:rStyle w:val="Hyperlink"/>
            <w:rFonts w:hint="cs"/>
            <w:b/>
            <w:noProof/>
            <w:rtl/>
          </w:rPr>
          <w:t>ی</w:t>
        </w:r>
        <w:r w:rsidRPr="007F1822">
          <w:rPr>
            <w:rStyle w:val="Hyperlink"/>
            <w:rFonts w:hint="eastAsia"/>
            <w:b/>
            <w:noProof/>
            <w:rtl/>
          </w:rPr>
          <w:t>ت</w:t>
        </w:r>
        <w:r w:rsidRPr="007F1822">
          <w:rPr>
            <w:b/>
            <w:noProof/>
            <w:webHidden/>
            <w:rtl/>
          </w:rPr>
          <w:tab/>
        </w:r>
        <w:r w:rsidRPr="007F1822">
          <w:rPr>
            <w:b/>
            <w:noProof/>
            <w:webHidden/>
            <w:rtl/>
          </w:rPr>
          <w:fldChar w:fldCharType="begin"/>
        </w:r>
        <w:r w:rsidRPr="007F1822">
          <w:rPr>
            <w:b/>
            <w:noProof/>
            <w:webHidden/>
            <w:rtl/>
          </w:rPr>
          <w:instrText xml:space="preserve"> </w:instrText>
        </w:r>
        <w:r w:rsidRPr="007F1822">
          <w:rPr>
            <w:b/>
            <w:noProof/>
            <w:webHidden/>
          </w:rPr>
          <w:instrText>PAGEREF</w:instrText>
        </w:r>
        <w:r w:rsidRPr="007F1822">
          <w:rPr>
            <w:b/>
            <w:noProof/>
            <w:webHidden/>
            <w:rtl/>
          </w:rPr>
          <w:instrText xml:space="preserve"> _</w:instrText>
        </w:r>
        <w:r w:rsidRPr="007F1822">
          <w:rPr>
            <w:b/>
            <w:noProof/>
            <w:webHidden/>
          </w:rPr>
          <w:instrText>Toc186495927 \h</w:instrText>
        </w:r>
        <w:r w:rsidRPr="007F1822">
          <w:rPr>
            <w:b/>
            <w:noProof/>
            <w:webHidden/>
            <w:rtl/>
          </w:rPr>
          <w:instrText xml:space="preserve"> </w:instrText>
        </w:r>
        <w:r w:rsidRPr="007F1822">
          <w:rPr>
            <w:b/>
            <w:noProof/>
            <w:webHidden/>
            <w:rtl/>
          </w:rPr>
        </w:r>
        <w:r w:rsidRPr="007F1822">
          <w:rPr>
            <w:b/>
            <w:noProof/>
            <w:webHidden/>
            <w:rtl/>
          </w:rPr>
          <w:fldChar w:fldCharType="separate"/>
        </w:r>
        <w:r w:rsidR="00A03AC6" w:rsidRPr="007F1822">
          <w:rPr>
            <w:b/>
            <w:noProof/>
            <w:webHidden/>
            <w:rtl/>
          </w:rPr>
          <w:t>2</w:t>
        </w:r>
        <w:r w:rsidRPr="007F1822">
          <w:rPr>
            <w:b/>
            <w:noProof/>
            <w:webHidden/>
            <w:rtl/>
          </w:rPr>
          <w:fldChar w:fldCharType="end"/>
        </w:r>
      </w:hyperlink>
    </w:p>
    <w:p w14:paraId="6D019354" w14:textId="7F9E7087" w:rsidR="007F1822" w:rsidRDefault="00DE2E96" w:rsidP="007F1822">
      <w:pPr>
        <w:jc w:val="both"/>
        <w:rPr>
          <w:rStyle w:val="Emphasis"/>
          <w:rFonts w:cs="Traditional Arabic" w:hint="cs"/>
          <w:b/>
          <w:bCs w:val="0"/>
          <w:color w:val="000000" w:themeColor="text1"/>
          <w:rtl/>
        </w:rPr>
      </w:pPr>
      <w:r>
        <w:rPr>
          <w:rStyle w:val="Emphasis"/>
          <w:rFonts w:cs="Traditional Arabic"/>
          <w:b/>
          <w:bCs w:val="0"/>
          <w:color w:val="000000" w:themeColor="text1"/>
          <w:rtl/>
        </w:rPr>
        <w:fldChar w:fldCharType="end"/>
      </w:r>
    </w:p>
    <w:p w14:paraId="216E2390" w14:textId="77777777" w:rsidR="007F1822" w:rsidRDefault="007F1822" w:rsidP="007F1822">
      <w:pPr>
        <w:pBdr>
          <w:bottom w:val="single" w:sz="4" w:space="1" w:color="auto"/>
        </w:pBdr>
        <w:jc w:val="both"/>
        <w:rPr>
          <w:rStyle w:val="Emphasis"/>
          <w:rFonts w:cs="Traditional Arabic"/>
          <w:b/>
          <w:bCs w:val="0"/>
          <w:color w:val="000000" w:themeColor="text1"/>
          <w:rtl/>
        </w:rPr>
      </w:pPr>
    </w:p>
    <w:p w14:paraId="1AC82A35" w14:textId="77777777" w:rsidR="007F1822" w:rsidRDefault="007F1822" w:rsidP="00CA11DB">
      <w:pPr>
        <w:jc w:val="both"/>
        <w:rPr>
          <w:rStyle w:val="Emphasis"/>
          <w:rFonts w:cs="Traditional Arabic"/>
          <w:b/>
          <w:bCs w:val="0"/>
          <w:color w:val="000000" w:themeColor="text1"/>
          <w:rtl/>
        </w:rPr>
      </w:pPr>
    </w:p>
    <w:p w14:paraId="2550EF70" w14:textId="52322371" w:rsidR="007F1822" w:rsidRPr="007F1822" w:rsidRDefault="007F1822" w:rsidP="007F1822">
      <w:pPr>
        <w:jc w:val="center"/>
        <w:rPr>
          <w:rStyle w:val="Emphasis"/>
          <w:rFonts w:cs="Traditional Arabic"/>
          <w:color w:val="00B050"/>
          <w:rtl/>
        </w:rPr>
      </w:pPr>
      <w:r w:rsidRPr="007F1822">
        <w:rPr>
          <w:rStyle w:val="Emphasis"/>
          <w:rFonts w:cs="Traditional Arabic" w:hint="cs"/>
          <w:color w:val="00B050"/>
          <w:rtl/>
        </w:rPr>
        <w:t>بسم الله الرحمن الرحیم</w:t>
      </w:r>
    </w:p>
    <w:p w14:paraId="0997AE81" w14:textId="77777777" w:rsidR="007F1822" w:rsidRDefault="007F1822" w:rsidP="007F1822">
      <w:pPr>
        <w:jc w:val="center"/>
        <w:rPr>
          <w:rStyle w:val="Emphasis"/>
          <w:rFonts w:cs="Traditional Arabic"/>
          <w:b/>
          <w:bCs w:val="0"/>
          <w:color w:val="000000" w:themeColor="text1"/>
          <w:rtl/>
        </w:rPr>
      </w:pPr>
    </w:p>
    <w:p w14:paraId="6989EF6D" w14:textId="79C07C38" w:rsidR="00250E7F" w:rsidRDefault="00250E7F" w:rsidP="00CA11DB">
      <w:pPr>
        <w:pStyle w:val="Heading1"/>
        <w:jc w:val="both"/>
        <w:rPr>
          <w:rtl/>
        </w:rPr>
      </w:pPr>
      <w:bookmarkStart w:id="1" w:name="_Toc186495924"/>
      <w:r>
        <w:rPr>
          <w:rFonts w:hint="cs"/>
          <w:rtl/>
        </w:rPr>
        <w:t>مقتضای اطلاق امر</w:t>
      </w:r>
      <w:bookmarkEnd w:id="1"/>
    </w:p>
    <w:p w14:paraId="13F01A0F" w14:textId="40EA53A6" w:rsidR="006D2B7B" w:rsidRDefault="006D2B7B" w:rsidP="00CA11DB">
      <w:pPr>
        <w:jc w:val="both"/>
        <w:rPr>
          <w:rtl/>
        </w:rPr>
      </w:pPr>
      <w:r>
        <w:rPr>
          <w:rFonts w:hint="cs"/>
          <w:rtl/>
        </w:rPr>
        <w:t>بحث پیرامون مقتضای اطلاق امر بود. بدین مناسبت به جایگاه اطلاق و مقدّمات حکمت پرداخته و نحوۀ تأثیر در مقام بیان بودن در مفاد کلام را موضوع سخن قرار دادیم.</w:t>
      </w:r>
    </w:p>
    <w:p w14:paraId="74AB055D" w14:textId="5BD706D6" w:rsidR="006D2B7B" w:rsidRDefault="006D2B7B" w:rsidP="00CA11DB">
      <w:pPr>
        <w:pStyle w:val="Heading2"/>
        <w:jc w:val="both"/>
        <w:rPr>
          <w:rtl/>
        </w:rPr>
      </w:pPr>
      <w:bookmarkStart w:id="2" w:name="_Toc186495925"/>
      <w:r>
        <w:rPr>
          <w:rFonts w:hint="cs"/>
          <w:rtl/>
        </w:rPr>
        <w:t>جایگاه اطلاق و نحوۀ تأثیر آن در شکل‌گیری مفاد کلام</w:t>
      </w:r>
      <w:bookmarkEnd w:id="2"/>
    </w:p>
    <w:p w14:paraId="198FA891" w14:textId="6F4B7BD3" w:rsidR="004A608B" w:rsidRDefault="006D2B7B" w:rsidP="00CA11DB">
      <w:pPr>
        <w:jc w:val="both"/>
        <w:rPr>
          <w:rtl/>
        </w:rPr>
      </w:pPr>
      <w:r>
        <w:rPr>
          <w:rFonts w:hint="cs"/>
          <w:rtl/>
        </w:rPr>
        <w:t>به باور ما، در مقام بیان بودن متکلم، مربوط به مرحلۀ تعیین سور قضیة و تعیین کمیّت افرادی از موضوع است که محمول بر آن حمل می‌شود</w:t>
      </w:r>
      <w:r w:rsidR="0022789A">
        <w:rPr>
          <w:rFonts w:hint="cs"/>
          <w:rtl/>
        </w:rPr>
        <w:t xml:space="preserve">. بر این اساس، </w:t>
      </w:r>
      <w:r>
        <w:rPr>
          <w:rFonts w:hint="cs"/>
          <w:rtl/>
        </w:rPr>
        <w:t xml:space="preserve">چنان‌چه متکلّم در مقام بیان سور قضیۀ برآید و سکوت کند، عرف </w:t>
      </w:r>
      <w:r w:rsidR="004A608B">
        <w:rPr>
          <w:rFonts w:hint="cs"/>
          <w:rtl/>
        </w:rPr>
        <w:t>می‌گوید همۀ افراد موضوع، مشمول حکم هستند.</w:t>
      </w:r>
    </w:p>
    <w:p w14:paraId="4C0D5232" w14:textId="418CFD2F" w:rsidR="00790ED6" w:rsidRDefault="004A608B" w:rsidP="00CA11DB">
      <w:pPr>
        <w:jc w:val="both"/>
        <w:rPr>
          <w:rtl/>
        </w:rPr>
      </w:pPr>
      <w:r>
        <w:rPr>
          <w:rFonts w:hint="cs"/>
          <w:rtl/>
        </w:rPr>
        <w:lastRenderedPageBreak/>
        <w:t>البته باید دانست، نتیجۀ اطلاق در هر مورد متفاوت است؛ گاهی اطلاق، صرف الوجود را نتیجه می‌دهد و گاه مطلق الوجود را</w:t>
      </w:r>
      <w:r w:rsidR="00616D7A">
        <w:rPr>
          <w:rFonts w:hint="cs"/>
          <w:rtl/>
        </w:rPr>
        <w:t>،</w:t>
      </w:r>
      <w:r>
        <w:rPr>
          <w:rFonts w:hint="cs"/>
          <w:rtl/>
        </w:rPr>
        <w:t xml:space="preserve"> که تعیین آن وابسته به خصوصیّات مورد بوده و </w:t>
      </w:r>
      <w:r w:rsidR="00616D7A">
        <w:rPr>
          <w:rFonts w:hint="cs"/>
          <w:rtl/>
        </w:rPr>
        <w:t>از عهدۀ اطلاق خارج است</w:t>
      </w:r>
      <w:r>
        <w:rPr>
          <w:rFonts w:hint="cs"/>
          <w:rtl/>
        </w:rPr>
        <w:t>.</w:t>
      </w:r>
      <w:r w:rsidR="00656A83">
        <w:rPr>
          <w:rFonts w:hint="cs"/>
          <w:rtl/>
        </w:rPr>
        <w:t xml:space="preserve"> برای مثال قضیۀ «فِ بالعقد» مطلق الوجودی است یعنی همۀ افراد عقد واجب الوفاء هستند؛ بر خلاف قضیۀ «صلِّ» که صرف الوجودی است و بر لزوم اتیان</w:t>
      </w:r>
      <w:r w:rsidR="00653A61">
        <w:rPr>
          <w:rFonts w:hint="cs"/>
          <w:rtl/>
        </w:rPr>
        <w:t xml:space="preserve"> تنها</w:t>
      </w:r>
      <w:r w:rsidR="00656A83">
        <w:rPr>
          <w:rFonts w:hint="cs"/>
          <w:rtl/>
        </w:rPr>
        <w:t xml:space="preserve"> یک فرد از نماز دلالت دارد، یعنی چنین نیست که لازم باشد تمام افراد نماز اتیان شوند.</w:t>
      </w:r>
      <w:r w:rsidR="00616D7A">
        <w:rPr>
          <w:rFonts w:hint="cs"/>
          <w:rtl/>
        </w:rPr>
        <w:t xml:space="preserve"> صرف الوجود بودن یا مطلق الوجود بودن از عهدۀ اطلاق خارج است و به مقتضای اطلاق ارتباطی ندارد.</w:t>
      </w:r>
    </w:p>
    <w:p w14:paraId="6E002613" w14:textId="725E98B6" w:rsidR="006D2B7B" w:rsidRDefault="00653A61" w:rsidP="00CA11DB">
      <w:pPr>
        <w:jc w:val="both"/>
        <w:rPr>
          <w:rtl/>
        </w:rPr>
      </w:pPr>
      <w:r>
        <w:rPr>
          <w:rFonts w:hint="cs"/>
          <w:rtl/>
        </w:rPr>
        <w:t>باری</w:t>
      </w:r>
      <w:r w:rsidR="00556DE7">
        <w:rPr>
          <w:rFonts w:hint="cs"/>
          <w:rtl/>
        </w:rPr>
        <w:t>، در مقام بیان بودن</w:t>
      </w:r>
      <w:r w:rsidR="00BB7008">
        <w:rPr>
          <w:rFonts w:hint="cs"/>
          <w:rtl/>
        </w:rPr>
        <w:t xml:space="preserve"> متکلم، اثبات می‌کند متکلم موضوع را</w:t>
      </w:r>
      <w:r w:rsidR="000D674E">
        <w:rPr>
          <w:rFonts w:hint="cs"/>
          <w:rtl/>
        </w:rPr>
        <w:t xml:space="preserve"> _خواه صرف الوجودی باشد و خواه مطلق الوجودی_</w:t>
      </w:r>
      <w:r w:rsidR="00616D7A">
        <w:rPr>
          <w:rFonts w:hint="cs"/>
          <w:rtl/>
        </w:rPr>
        <w:t>،</w:t>
      </w:r>
      <w:r w:rsidR="00BB7008">
        <w:rPr>
          <w:rFonts w:hint="cs"/>
          <w:rtl/>
        </w:rPr>
        <w:t xml:space="preserve"> بدون قید در نظر گرفته و محمول را به شکل مطلق بر آن حمل نموده است؛ مقدمات حکمت می‌گوید اتّحاد موضوع با محمول قید خاصی ندارد</w:t>
      </w:r>
      <w:r w:rsidR="000D674E">
        <w:rPr>
          <w:rFonts w:hint="cs"/>
          <w:rtl/>
        </w:rPr>
        <w:t xml:space="preserve"> و تمام افراد موضوع، مشمول حکم هستند.</w:t>
      </w:r>
    </w:p>
    <w:p w14:paraId="750F42FA" w14:textId="77777777" w:rsidR="000D674E" w:rsidRDefault="0022789A" w:rsidP="00CA11DB">
      <w:pPr>
        <w:jc w:val="both"/>
        <w:rPr>
          <w:rtl/>
        </w:rPr>
      </w:pPr>
      <w:r>
        <w:rPr>
          <w:rFonts w:hint="cs"/>
          <w:rtl/>
        </w:rPr>
        <w:t>محقق خراسانی</w:t>
      </w:r>
      <w:r w:rsidR="000D674E">
        <w:rPr>
          <w:rStyle w:val="FootnoteReference"/>
          <w:rtl/>
        </w:rPr>
        <w:footnoteReference w:id="1"/>
      </w:r>
      <w:r>
        <w:rPr>
          <w:rFonts w:hint="cs"/>
          <w:rtl/>
        </w:rPr>
        <w:t xml:space="preserve"> فرمودند اطلاق صیغۀ امر اقتضا می‌کند متعلّق امر، واجب نفسیِ عینیِ تعیینی باشد.</w:t>
      </w:r>
    </w:p>
    <w:p w14:paraId="023DB66F" w14:textId="12C5C1DC" w:rsidR="00D611DF" w:rsidRDefault="0022789A" w:rsidP="00CA11DB">
      <w:pPr>
        <w:jc w:val="both"/>
        <w:rPr>
          <w:rtl/>
        </w:rPr>
      </w:pPr>
      <w:r>
        <w:rPr>
          <w:rFonts w:hint="cs"/>
          <w:rtl/>
        </w:rPr>
        <w:t>دلیل این سخن آن است که وجوب غیری، مقیّد به وجوب ذی‌المقدمة است، پس اطلاق صیغۀ امر، این تقیید را نفی نموده و می‌گوید متعلّق امر، مطلقاً واجب است</w:t>
      </w:r>
      <w:r w:rsidR="00D611DF">
        <w:rPr>
          <w:rFonts w:hint="cs"/>
          <w:rtl/>
        </w:rPr>
        <w:t>،</w:t>
      </w:r>
      <w:r>
        <w:rPr>
          <w:rFonts w:hint="cs"/>
          <w:rtl/>
        </w:rPr>
        <w:t xml:space="preserve"> خواه شیء دیگری به عنوان ذی‌المقدمة واجب باشد و خواه نباشد</w:t>
      </w:r>
      <w:r w:rsidR="00D611DF">
        <w:rPr>
          <w:rFonts w:hint="cs"/>
          <w:rtl/>
        </w:rPr>
        <w:t xml:space="preserve">؛ </w:t>
      </w:r>
      <w:r w:rsidR="00653A61">
        <w:rPr>
          <w:rFonts w:hint="cs"/>
          <w:rtl/>
        </w:rPr>
        <w:t>لازمۀ</w:t>
      </w:r>
      <w:r w:rsidR="00D611DF">
        <w:rPr>
          <w:rFonts w:hint="cs"/>
          <w:rtl/>
        </w:rPr>
        <w:t xml:space="preserve"> این اطلاق، وجوب نفسی است</w:t>
      </w:r>
      <w:r>
        <w:rPr>
          <w:rFonts w:hint="cs"/>
          <w:rtl/>
        </w:rPr>
        <w:t>.</w:t>
      </w:r>
    </w:p>
    <w:p w14:paraId="28EF23C6" w14:textId="2DD89060" w:rsidR="006D2B7B" w:rsidRDefault="0022789A" w:rsidP="00CA11DB">
      <w:pPr>
        <w:jc w:val="both"/>
        <w:rPr>
          <w:rtl/>
        </w:rPr>
      </w:pPr>
      <w:r>
        <w:rPr>
          <w:rFonts w:hint="cs"/>
          <w:rtl/>
        </w:rPr>
        <w:t xml:space="preserve">همچنین وجوب </w:t>
      </w:r>
      <w:r w:rsidR="00D611DF">
        <w:rPr>
          <w:rFonts w:hint="cs"/>
          <w:rtl/>
        </w:rPr>
        <w:t xml:space="preserve">تخییری، مقیّد به عدم اتیان عِدل‌های دیگر </w:t>
      </w:r>
      <w:r w:rsidR="00653A61">
        <w:rPr>
          <w:rFonts w:hint="cs"/>
          <w:rtl/>
        </w:rPr>
        <w:t xml:space="preserve">در خارج </w:t>
      </w:r>
      <w:r w:rsidR="00D611DF">
        <w:rPr>
          <w:rFonts w:hint="cs"/>
          <w:rtl/>
        </w:rPr>
        <w:t>است، پس اطلاق صیغه، این تقیید را نفی نموده و می‌گوید متعلّق امر، مطلقاً واجب است خواه شیء دیگری به عنوان عِدل اتیان شده باشد و خواه نشده باشد؛ نتیجۀ این اطلاق وجوب تعیینی است.</w:t>
      </w:r>
    </w:p>
    <w:p w14:paraId="72276F73" w14:textId="65AA9A60" w:rsidR="00D611DF" w:rsidRDefault="00D611DF" w:rsidP="00CA11DB">
      <w:pPr>
        <w:jc w:val="both"/>
        <w:rPr>
          <w:rtl/>
        </w:rPr>
      </w:pPr>
      <w:r>
        <w:rPr>
          <w:rFonts w:hint="cs"/>
          <w:rtl/>
        </w:rPr>
        <w:t>همچنین وجوب کفائی، مقیّ</w:t>
      </w:r>
      <w:r w:rsidR="000D674E">
        <w:rPr>
          <w:rFonts w:hint="cs"/>
          <w:rtl/>
        </w:rPr>
        <w:t>د</w:t>
      </w:r>
      <w:r>
        <w:rPr>
          <w:rFonts w:hint="cs"/>
          <w:rtl/>
        </w:rPr>
        <w:t xml:space="preserve"> به عدم اتیان واجب توسط مکلف دیگر است، پس اطلاق صیغه، این تقیید را نفی نموده و می‌گوید متعلّق امر، مطلقاً واجب است خواه شخص دیگری آن را اتیان نموده باشد و خواه ننموده باشد؛ نتیجۀ این اطلاق، وجوب عینی است.</w:t>
      </w:r>
    </w:p>
    <w:p w14:paraId="2501087E" w14:textId="01D88BFF" w:rsidR="00D611DF" w:rsidRDefault="00D611DF" w:rsidP="00CA11DB">
      <w:pPr>
        <w:jc w:val="both"/>
        <w:rPr>
          <w:rtl/>
        </w:rPr>
      </w:pPr>
      <w:r>
        <w:rPr>
          <w:rFonts w:hint="cs"/>
          <w:rtl/>
        </w:rPr>
        <w:t>این بود، محصّل فرمایش محقق خراسانی در این بحث.</w:t>
      </w:r>
    </w:p>
    <w:p w14:paraId="3823FE8E" w14:textId="45D3F033" w:rsidR="008A5233" w:rsidRDefault="003A66A7" w:rsidP="00CA11DB">
      <w:pPr>
        <w:jc w:val="both"/>
        <w:rPr>
          <w:rtl/>
        </w:rPr>
      </w:pPr>
      <w:r>
        <w:rPr>
          <w:rFonts w:hint="cs"/>
          <w:rtl/>
        </w:rPr>
        <w:t xml:space="preserve">با عنایت به تحلیلی که ما برای در مقام بیان بودن متکلم ارائه نمودیم، می‌توان گفت «صلِّ» که مرادفش «الصلاة واجبة» است، یک اطلاق افرادی دارد و یک اطلاق احوالی. اطلاق افرادی آن </w:t>
      </w:r>
      <w:r w:rsidR="00B60662">
        <w:rPr>
          <w:rFonts w:hint="cs"/>
          <w:rtl/>
        </w:rPr>
        <w:t xml:space="preserve">که </w:t>
      </w:r>
      <w:r>
        <w:rPr>
          <w:rFonts w:hint="cs"/>
          <w:rtl/>
        </w:rPr>
        <w:t>صرف الوجودی است</w:t>
      </w:r>
      <w:r w:rsidR="00B60662">
        <w:rPr>
          <w:rFonts w:hint="cs"/>
          <w:rtl/>
        </w:rPr>
        <w:t>، اقتضا می‌کند صرف الوجود نماز به شکل مطلق واجب باشد و قید خاصی را به همراه نداشته باشد</w:t>
      </w:r>
      <w:r>
        <w:rPr>
          <w:rFonts w:hint="cs"/>
          <w:rtl/>
        </w:rPr>
        <w:t xml:space="preserve">؛ ولی اطلاق احوالی آن مطلق الوجودی است یعنی می‌گوید نماز در تمام حالات واجب است. برای مثال، </w:t>
      </w:r>
      <w:r w:rsidR="008A5233">
        <w:rPr>
          <w:rFonts w:hint="cs"/>
          <w:rtl/>
        </w:rPr>
        <w:t xml:space="preserve">اگر شک کنیم وضو واجب نفسی است یا واجب غیری، </w:t>
      </w:r>
      <w:r>
        <w:rPr>
          <w:rFonts w:hint="cs"/>
          <w:rtl/>
        </w:rPr>
        <w:t>«ت</w:t>
      </w:r>
      <w:r w:rsidR="008A5233">
        <w:rPr>
          <w:rFonts w:hint="cs"/>
          <w:rtl/>
        </w:rPr>
        <w:t>َ</w:t>
      </w:r>
      <w:r>
        <w:rPr>
          <w:rFonts w:hint="cs"/>
          <w:rtl/>
        </w:rPr>
        <w:t>و</w:t>
      </w:r>
      <w:r w:rsidR="008A5233">
        <w:rPr>
          <w:rFonts w:hint="cs"/>
          <w:rtl/>
        </w:rPr>
        <w:t>َ</w:t>
      </w:r>
      <w:r>
        <w:rPr>
          <w:rFonts w:hint="cs"/>
          <w:rtl/>
        </w:rPr>
        <w:t>ض</w:t>
      </w:r>
      <w:r w:rsidR="008A5233">
        <w:rPr>
          <w:rFonts w:hint="cs"/>
          <w:rtl/>
        </w:rPr>
        <w:t>َ</w:t>
      </w:r>
      <w:r>
        <w:rPr>
          <w:rFonts w:hint="cs"/>
          <w:rtl/>
        </w:rPr>
        <w:t xml:space="preserve">أ» </w:t>
      </w:r>
      <w:r w:rsidR="00B60662">
        <w:rPr>
          <w:rFonts w:hint="cs"/>
          <w:rtl/>
        </w:rPr>
        <w:t xml:space="preserve">می‌گوید صرف الوجود وضو واجب است. اطلاق افرادی آن </w:t>
      </w:r>
      <w:r>
        <w:rPr>
          <w:rFonts w:hint="cs"/>
          <w:rtl/>
        </w:rPr>
        <w:t xml:space="preserve">اقتضا می‌کند </w:t>
      </w:r>
      <w:r w:rsidR="008A5233">
        <w:rPr>
          <w:rFonts w:hint="cs"/>
          <w:rtl/>
        </w:rPr>
        <w:t>صرف الوجود وضو</w:t>
      </w:r>
      <w:r w:rsidR="00B60662">
        <w:rPr>
          <w:rFonts w:hint="cs"/>
          <w:rtl/>
        </w:rPr>
        <w:t>، مطلقاً</w:t>
      </w:r>
      <w:r w:rsidR="008A5233">
        <w:rPr>
          <w:rFonts w:hint="cs"/>
          <w:rtl/>
        </w:rPr>
        <w:t xml:space="preserve"> واجب باشد و آن صرف الوجود هیچ قیدی نداشته باشد؛ از سوی دیگر اطلاق احوالی دلیل، مطلق الوجودی بوده و اقتضا می‌کند </w:t>
      </w:r>
      <w:r>
        <w:rPr>
          <w:rFonts w:hint="cs"/>
          <w:rtl/>
        </w:rPr>
        <w:t xml:space="preserve">وضو در تمام حالات </w:t>
      </w:r>
      <w:r w:rsidR="008A5233">
        <w:rPr>
          <w:rFonts w:hint="cs"/>
          <w:rtl/>
        </w:rPr>
        <w:t>واجب باشد، خواه نماز به عنوان ذی‌المقدمة واجب باشد و خواه نباشد؛ این اطلاق وجوب نفسی وضو را نتیجه می‌دهد چون اگر وضو واجب غیری باشد، وجوبش مطلق نخواهد بود بلکه مقیّد به وجوب ذی‌المقدمة است.</w:t>
      </w:r>
      <w:r w:rsidR="005233FF">
        <w:rPr>
          <w:rFonts w:hint="cs"/>
          <w:rtl/>
        </w:rPr>
        <w:t xml:space="preserve"> اطلاق افرادی «توضأ» صرف الوجودی است ولی اطلاق احوالی‌اش مطلق الوجودی است، یعنی وضو در تمام حالات واجب است، یک حالتش عدم وجوب نماز است و حالت دیگرش وجوب نماز است</w:t>
      </w:r>
      <w:r w:rsidR="00B60662">
        <w:rPr>
          <w:rFonts w:hint="cs"/>
          <w:rtl/>
        </w:rPr>
        <w:t>.</w:t>
      </w:r>
    </w:p>
    <w:p w14:paraId="178A31AD" w14:textId="77777777" w:rsidR="00300AFD" w:rsidRDefault="00300AFD" w:rsidP="00CA11DB">
      <w:pPr>
        <w:pStyle w:val="Heading3"/>
        <w:jc w:val="both"/>
        <w:rPr>
          <w:rtl/>
        </w:rPr>
      </w:pPr>
      <w:bookmarkStart w:id="3" w:name="_Toc186495926"/>
      <w:r>
        <w:rPr>
          <w:rFonts w:hint="cs"/>
          <w:rtl/>
        </w:rPr>
        <w:lastRenderedPageBreak/>
        <w:t>رابطۀ میان اطلاق و انصراف</w:t>
      </w:r>
      <w:bookmarkEnd w:id="3"/>
    </w:p>
    <w:p w14:paraId="2BA07365" w14:textId="77777777" w:rsidR="00300AFD" w:rsidRDefault="00300AFD" w:rsidP="00CA11DB">
      <w:pPr>
        <w:jc w:val="both"/>
        <w:rPr>
          <w:rtl/>
        </w:rPr>
      </w:pPr>
      <w:r>
        <w:rPr>
          <w:rFonts w:hint="cs"/>
          <w:rtl/>
        </w:rPr>
        <w:t>اینک قصد داریم به پرسشی پاسخ دهیم که توسط یکی از دوستان مطرح شده است مبنی بر آن‌که در کلمات اندیشمندان دیده می‌شود که می‌گویند اطلاق، گاه سبب انصراف دلیل است، حال‌آن‌که انصراف دلیل، به در مقام بیان بودن متکلم ارتباطی ندارد؛ پس از‌چه‌رو تعبیر اطلاق را به کار برده و آن را منشأ انصراف دانسته‌اند؟</w:t>
      </w:r>
    </w:p>
    <w:p w14:paraId="4577B059" w14:textId="77777777" w:rsidR="00300AFD" w:rsidRDefault="00300AFD" w:rsidP="00CA11DB">
      <w:pPr>
        <w:jc w:val="both"/>
        <w:rPr>
          <w:rtl/>
        </w:rPr>
      </w:pPr>
      <w:r>
        <w:rPr>
          <w:rFonts w:hint="cs"/>
          <w:rtl/>
        </w:rPr>
        <w:t xml:space="preserve">پاسخ آن است که تعبیر اطلاق، در دو موضع به کار می‌رود؛ اطلاق گاهی به معنای قید نزدن است. </w:t>
      </w:r>
    </w:p>
    <w:p w14:paraId="1BB52B30" w14:textId="351E7BDF" w:rsidR="00300AFD" w:rsidRPr="00250E7F" w:rsidRDefault="00300AFD" w:rsidP="00CA11DB">
      <w:pPr>
        <w:jc w:val="both"/>
      </w:pPr>
      <w:r>
        <w:rPr>
          <w:rFonts w:hint="cs"/>
          <w:rtl/>
        </w:rPr>
        <w:t>پیش از تکمیل این پاسخ، بحث اعتبارات ماهیت را تکمیل می‌کنیم.</w:t>
      </w:r>
    </w:p>
    <w:p w14:paraId="6E0AD39A" w14:textId="6AE85D77" w:rsidR="00A22004" w:rsidRDefault="00A22004" w:rsidP="00CA11DB">
      <w:pPr>
        <w:pStyle w:val="Heading4"/>
        <w:jc w:val="both"/>
        <w:rPr>
          <w:rtl/>
        </w:rPr>
      </w:pPr>
      <w:bookmarkStart w:id="4" w:name="_Toc186495927"/>
      <w:r>
        <w:rPr>
          <w:rFonts w:hint="cs"/>
          <w:rtl/>
        </w:rPr>
        <w:t>اعتبارات سه یا چهارگانۀ ماهیت</w:t>
      </w:r>
      <w:bookmarkEnd w:id="4"/>
    </w:p>
    <w:p w14:paraId="64519063" w14:textId="0BBBAAB2" w:rsidR="00A22004" w:rsidRDefault="00A22004" w:rsidP="00CA11DB">
      <w:pPr>
        <w:jc w:val="both"/>
        <w:rPr>
          <w:rtl/>
        </w:rPr>
      </w:pPr>
      <w:r>
        <w:rPr>
          <w:rFonts w:hint="cs"/>
          <w:rtl/>
        </w:rPr>
        <w:t>برای ماهیت، اعتبارات سه‌گانه تصویر شده است: ماهیت لا بشرط، ماهیت بشرط شیء</w:t>
      </w:r>
      <w:r w:rsidR="00300AFD">
        <w:rPr>
          <w:rFonts w:hint="cs"/>
          <w:rtl/>
        </w:rPr>
        <w:t>،</w:t>
      </w:r>
      <w:r>
        <w:rPr>
          <w:rFonts w:hint="cs"/>
          <w:rtl/>
        </w:rPr>
        <w:t xml:space="preserve"> ماهیت بشرط لا.</w:t>
      </w:r>
    </w:p>
    <w:p w14:paraId="4265855E" w14:textId="5842DD9B" w:rsidR="00464646" w:rsidRDefault="00A22004" w:rsidP="00CA11DB">
      <w:pPr>
        <w:jc w:val="both"/>
        <w:rPr>
          <w:rtl/>
        </w:rPr>
      </w:pPr>
      <w:r>
        <w:rPr>
          <w:rFonts w:hint="cs"/>
          <w:rtl/>
        </w:rPr>
        <w:t xml:space="preserve">محقق خوئی امّا، یک اعتبار چهارم برای ماهیت در نظر گرفته و </w:t>
      </w:r>
      <w:r w:rsidR="00464646">
        <w:rPr>
          <w:rFonts w:hint="cs"/>
          <w:rtl/>
        </w:rPr>
        <w:t xml:space="preserve">ماهیّت مقیّد به قید اطلاق را نیز در کنار سه </w:t>
      </w:r>
      <w:r w:rsidR="00300AFD">
        <w:rPr>
          <w:rFonts w:hint="cs"/>
          <w:rtl/>
        </w:rPr>
        <w:t>اعتبار</w:t>
      </w:r>
      <w:r w:rsidR="00464646">
        <w:rPr>
          <w:rFonts w:hint="cs"/>
          <w:rtl/>
        </w:rPr>
        <w:t xml:space="preserve"> دیگر جای داده است.</w:t>
      </w:r>
    </w:p>
    <w:p w14:paraId="5AF0724C" w14:textId="3BBDFD4F" w:rsidR="00A22004" w:rsidRDefault="00464646" w:rsidP="00CA11DB">
      <w:pPr>
        <w:jc w:val="both"/>
        <w:rPr>
          <w:rtl/>
        </w:rPr>
      </w:pPr>
      <w:r>
        <w:rPr>
          <w:rFonts w:hint="cs"/>
          <w:rtl/>
        </w:rPr>
        <w:t xml:space="preserve">ایشان </w:t>
      </w:r>
      <w:r w:rsidR="00A22004">
        <w:rPr>
          <w:rFonts w:hint="cs"/>
          <w:rtl/>
        </w:rPr>
        <w:t>فرموده است در تبیین رابطۀ میان مفهوم انسان و مفهوم عالم، چهار معقول اوّلی وجود دارد:</w:t>
      </w:r>
    </w:p>
    <w:p w14:paraId="0CFFEB5E" w14:textId="74974219" w:rsidR="00464646" w:rsidRDefault="00464646" w:rsidP="00CA11DB">
      <w:pPr>
        <w:pStyle w:val="ListParagraph"/>
        <w:numPr>
          <w:ilvl w:val="0"/>
          <w:numId w:val="32"/>
        </w:numPr>
        <w:jc w:val="both"/>
      </w:pPr>
      <w:r>
        <w:rPr>
          <w:rFonts w:hint="cs"/>
          <w:rtl/>
        </w:rPr>
        <w:t>انسانِ عالم، که ماهیت بشرط شیء است.</w:t>
      </w:r>
    </w:p>
    <w:p w14:paraId="5FE48432" w14:textId="12EC71B2" w:rsidR="00464646" w:rsidRDefault="00464646" w:rsidP="00CA11DB">
      <w:pPr>
        <w:pStyle w:val="ListParagraph"/>
        <w:numPr>
          <w:ilvl w:val="0"/>
          <w:numId w:val="32"/>
        </w:numPr>
        <w:jc w:val="both"/>
      </w:pPr>
      <w:r>
        <w:rPr>
          <w:rFonts w:hint="cs"/>
          <w:rtl/>
        </w:rPr>
        <w:t>انسانِ غیر عالم، که ماهیت بشرط لا است.</w:t>
      </w:r>
    </w:p>
    <w:p w14:paraId="0CC877B3" w14:textId="7589FA6B" w:rsidR="00464646" w:rsidRDefault="00464646" w:rsidP="00CA11DB">
      <w:pPr>
        <w:pStyle w:val="ListParagraph"/>
        <w:numPr>
          <w:ilvl w:val="0"/>
          <w:numId w:val="32"/>
        </w:numPr>
        <w:jc w:val="both"/>
      </w:pPr>
      <w:r>
        <w:rPr>
          <w:rFonts w:hint="cs"/>
          <w:rtl/>
        </w:rPr>
        <w:t>انسان تنها، که ماهیت لا بشرط است.</w:t>
      </w:r>
    </w:p>
    <w:p w14:paraId="6F638A75" w14:textId="151DC817" w:rsidR="00464646" w:rsidRDefault="00464646" w:rsidP="00CA11DB">
      <w:pPr>
        <w:pStyle w:val="ListParagraph"/>
        <w:numPr>
          <w:ilvl w:val="0"/>
          <w:numId w:val="32"/>
        </w:numPr>
        <w:jc w:val="both"/>
      </w:pPr>
      <w:r>
        <w:rPr>
          <w:rFonts w:hint="cs"/>
          <w:rtl/>
        </w:rPr>
        <w:t>انسان خواه عالم باشد و خواه غیر عالم، که ماهیّـت مقیّد به قید اطلاق و شمول است.</w:t>
      </w:r>
    </w:p>
    <w:p w14:paraId="72866CF3" w14:textId="4BE328DB" w:rsidR="00300AFD" w:rsidRDefault="00300AFD" w:rsidP="00CA11DB">
      <w:pPr>
        <w:jc w:val="both"/>
        <w:rPr>
          <w:rtl/>
        </w:rPr>
      </w:pPr>
      <w:r>
        <w:rPr>
          <w:rFonts w:hint="cs"/>
          <w:rtl/>
        </w:rPr>
        <w:t xml:space="preserve">ما می‌گفتیم اعتبار چهارم، همانند آن است که مفاد «کلّ» را در قالب وصف بیان کنیم؛ البته مقصود از «کلّ»، کلیّت از جهت خاص است؛ مثلاً در این مثال کلیّت از جهت عالم بودن و عالم نبودن مدّ نظر است. گاه کلّیّت نسبت به </w:t>
      </w:r>
      <w:r w:rsidR="004F0F4B">
        <w:rPr>
          <w:rFonts w:hint="cs"/>
          <w:rtl/>
        </w:rPr>
        <w:t>بود و نبود یک حالت</w:t>
      </w:r>
      <w:r>
        <w:rPr>
          <w:rFonts w:hint="cs"/>
          <w:rtl/>
        </w:rPr>
        <w:t xml:space="preserve"> خاص همچون علم را در ماهیّـت اخذ نموده و ماهیّت را مقیّد به قید شمول نسبت به </w:t>
      </w:r>
      <w:r w:rsidR="004F0F4B">
        <w:rPr>
          <w:rFonts w:hint="cs"/>
          <w:rtl/>
        </w:rPr>
        <w:t>حالت بود و نبود آن حالت خاص می‌کنیم.</w:t>
      </w:r>
    </w:p>
    <w:p w14:paraId="35EB680E" w14:textId="2FD25DE1" w:rsidR="004F0F4B" w:rsidRDefault="004F0F4B" w:rsidP="00CA11DB">
      <w:pPr>
        <w:jc w:val="both"/>
        <w:rPr>
          <w:rtl/>
        </w:rPr>
      </w:pPr>
      <w:r>
        <w:rPr>
          <w:rFonts w:hint="cs"/>
          <w:rtl/>
        </w:rPr>
        <w:t>مرحوم آقای صدر اعتبار چهارم ماهیت را از معقولات ثانی قلمداد نموده‌اند، ولی فرمایش ایشان صحیح نیست و اعتبار چهارم نیز از معقولات اوّلی به شمار می‌رود؛ به باور ما، فرمایش محقق خوئی صحیح است و اعتیارات ماهیت، چهارگانه است.</w:t>
      </w:r>
    </w:p>
    <w:p w14:paraId="2233F3C4" w14:textId="2CFBCD2C" w:rsidR="004F0F4B" w:rsidRDefault="004F0F4B" w:rsidP="00CA11DB">
      <w:pPr>
        <w:jc w:val="both"/>
        <w:rPr>
          <w:rtl/>
        </w:rPr>
      </w:pPr>
      <w:r w:rsidRPr="004F0F4B">
        <w:rPr>
          <w:rFonts w:hint="cs"/>
          <w:b/>
          <w:bCs/>
          <w:rtl/>
        </w:rPr>
        <w:t>شاگرد</w:t>
      </w:r>
      <w:r>
        <w:rPr>
          <w:rFonts w:hint="cs"/>
          <w:rtl/>
        </w:rPr>
        <w:t>: چرا ماهیت مهملة را از اعتبارات ماهیت قلمداد نمی‌کنید؟</w:t>
      </w:r>
    </w:p>
    <w:p w14:paraId="7B18BFF9" w14:textId="64A34228" w:rsidR="004F0F4B" w:rsidRDefault="004F0F4B" w:rsidP="00CA11DB">
      <w:pPr>
        <w:jc w:val="both"/>
        <w:rPr>
          <w:rtl/>
        </w:rPr>
      </w:pPr>
      <w:r w:rsidRPr="004F0F4B">
        <w:rPr>
          <w:rFonts w:hint="cs"/>
          <w:b/>
          <w:bCs/>
          <w:rtl/>
        </w:rPr>
        <w:t>استاد</w:t>
      </w:r>
      <w:r>
        <w:rPr>
          <w:rFonts w:hint="cs"/>
          <w:rtl/>
        </w:rPr>
        <w:t>: ماهیت مهملة، از معقولات ثانی فلسفی است، و از محلّ بحث خارج است چون بحث، پیرامون معقولات اولی است.</w:t>
      </w:r>
      <w:r w:rsidR="006C58CE">
        <w:rPr>
          <w:rFonts w:hint="cs"/>
          <w:rtl/>
        </w:rPr>
        <w:t xml:space="preserve"> ما در جای خودش به این مطلب پرداخته‌ایم و توضیح داده‌ایم که معقولات ثانی، مجاز هستند نه حقیقت چون الفاظ برای معقولات اولی وضع شده‌اند نه معقولات ثانی. این بحث را در جلسۀ 25 از جلد دوم اصولمان مطرح نموده‌ایم.</w:t>
      </w:r>
    </w:p>
    <w:p w14:paraId="2695F184" w14:textId="7C50A489" w:rsidR="006C58CE" w:rsidRDefault="006C58CE" w:rsidP="00CA11DB">
      <w:pPr>
        <w:jc w:val="both"/>
        <w:rPr>
          <w:rtl/>
        </w:rPr>
      </w:pPr>
      <w:r w:rsidRPr="006C58CE">
        <w:rPr>
          <w:rFonts w:hint="cs"/>
          <w:b/>
          <w:bCs/>
          <w:rtl/>
        </w:rPr>
        <w:t>شاگرد</w:t>
      </w:r>
      <w:r>
        <w:rPr>
          <w:rFonts w:hint="cs"/>
          <w:rtl/>
        </w:rPr>
        <w:t xml:space="preserve">: به هر حال گاهی متکلم، در همان مرحلۀ مفاد اِفرادی، لفظ را به کار می‌برد و هیچ توجّهی به قیود آن و حصص مختلف آن ندارد و آن را </w:t>
      </w:r>
      <w:r w:rsidR="00B05AA9">
        <w:rPr>
          <w:rFonts w:hint="cs"/>
          <w:rtl/>
        </w:rPr>
        <w:t xml:space="preserve">به </w:t>
      </w:r>
      <w:r>
        <w:rPr>
          <w:rFonts w:hint="cs"/>
          <w:rtl/>
        </w:rPr>
        <w:t>شکل مهمل به کار می‌برد.</w:t>
      </w:r>
    </w:p>
    <w:p w14:paraId="121E35A0" w14:textId="50A09350" w:rsidR="006C58CE" w:rsidRDefault="006C58CE" w:rsidP="00CA11DB">
      <w:pPr>
        <w:jc w:val="both"/>
        <w:rPr>
          <w:rtl/>
        </w:rPr>
      </w:pPr>
      <w:r w:rsidRPr="006C58CE">
        <w:rPr>
          <w:rFonts w:hint="cs"/>
          <w:b/>
          <w:bCs/>
          <w:rtl/>
        </w:rPr>
        <w:t>استاد</w:t>
      </w:r>
      <w:r>
        <w:rPr>
          <w:rFonts w:hint="cs"/>
          <w:rtl/>
        </w:rPr>
        <w:t xml:space="preserve">: </w:t>
      </w:r>
      <w:r w:rsidR="00A06B4C">
        <w:rPr>
          <w:rFonts w:hint="cs"/>
          <w:rtl/>
        </w:rPr>
        <w:t>ماهیت مهملة را چنین وصف نموده‌اند که نه موجود است و نه معدوم. این مفهومی که نه موجود است و نه معدوم، از معقولات ثانی به شمار می‌رود. ما به شکل مفصل به این بحث پرداخته‌ایم و گفته‌ایم که معقولات ثانی، معانی مجازی الفاظ هستند و از بحث خارجند.</w:t>
      </w:r>
    </w:p>
    <w:p w14:paraId="295A46B0" w14:textId="1B442A9D" w:rsidR="00A06B4C" w:rsidRDefault="00A06B4C" w:rsidP="00CA11DB">
      <w:pPr>
        <w:jc w:val="both"/>
        <w:rPr>
          <w:rtl/>
        </w:rPr>
      </w:pPr>
      <w:r>
        <w:rPr>
          <w:rFonts w:hint="cs"/>
          <w:rtl/>
        </w:rPr>
        <w:t xml:space="preserve">مقصود آن‌که </w:t>
      </w:r>
      <w:r w:rsidR="004149DE">
        <w:rPr>
          <w:rFonts w:hint="cs"/>
          <w:rtl/>
        </w:rPr>
        <w:t>ما با چهار گونه اعتبار برای ماهیت روبرو هستیم:</w:t>
      </w:r>
    </w:p>
    <w:p w14:paraId="6C4F3E06" w14:textId="101CFE09" w:rsidR="004149DE" w:rsidRDefault="004149DE" w:rsidP="00CA11DB">
      <w:pPr>
        <w:pStyle w:val="ListParagraph"/>
        <w:numPr>
          <w:ilvl w:val="0"/>
          <w:numId w:val="33"/>
        </w:numPr>
        <w:jc w:val="both"/>
      </w:pPr>
      <w:r>
        <w:rPr>
          <w:rFonts w:hint="cs"/>
          <w:rtl/>
        </w:rPr>
        <w:t>ماهیت بشرط شیء.</w:t>
      </w:r>
    </w:p>
    <w:p w14:paraId="17690323" w14:textId="18C45A07" w:rsidR="004149DE" w:rsidRDefault="004149DE" w:rsidP="00CA11DB">
      <w:pPr>
        <w:pStyle w:val="ListParagraph"/>
        <w:numPr>
          <w:ilvl w:val="0"/>
          <w:numId w:val="33"/>
        </w:numPr>
        <w:jc w:val="both"/>
      </w:pPr>
      <w:r>
        <w:rPr>
          <w:rFonts w:hint="cs"/>
          <w:rtl/>
        </w:rPr>
        <w:lastRenderedPageBreak/>
        <w:t>ماهیت بشرط لا.</w:t>
      </w:r>
    </w:p>
    <w:p w14:paraId="0C33CCEF" w14:textId="727035BB" w:rsidR="004149DE" w:rsidRDefault="004149DE" w:rsidP="00CA11DB">
      <w:pPr>
        <w:pStyle w:val="ListParagraph"/>
        <w:numPr>
          <w:ilvl w:val="0"/>
          <w:numId w:val="33"/>
        </w:numPr>
        <w:jc w:val="both"/>
      </w:pPr>
      <w:r>
        <w:rPr>
          <w:rFonts w:hint="cs"/>
          <w:rtl/>
        </w:rPr>
        <w:t>ماهیت لا بشرط.</w:t>
      </w:r>
    </w:p>
    <w:p w14:paraId="4C00DC7F" w14:textId="583D8258" w:rsidR="004149DE" w:rsidRDefault="004149DE" w:rsidP="00CA11DB">
      <w:pPr>
        <w:pStyle w:val="ListParagraph"/>
        <w:numPr>
          <w:ilvl w:val="0"/>
          <w:numId w:val="33"/>
        </w:numPr>
        <w:jc w:val="both"/>
      </w:pPr>
      <w:r>
        <w:rPr>
          <w:rFonts w:hint="cs"/>
          <w:rtl/>
        </w:rPr>
        <w:t>ماهیت بشرط العموم.</w:t>
      </w:r>
    </w:p>
    <w:p w14:paraId="503C5398" w14:textId="77777777" w:rsidR="000E3EC8" w:rsidRDefault="004149DE" w:rsidP="00CA11DB">
      <w:pPr>
        <w:jc w:val="both"/>
        <w:rPr>
          <w:rtl/>
        </w:rPr>
      </w:pPr>
      <w:r>
        <w:rPr>
          <w:rFonts w:hint="cs"/>
          <w:rtl/>
        </w:rPr>
        <w:t xml:space="preserve">حال  به بحث انصراف می‌پردازیم. مثال واقعی انصراف آن است که وقتی گفته می‌شود «المریض لا یجب علیه الصوم»، به مریضی انصراف دارد که روزه برایش ضرر دارد نه مریضی که روزه برایش سودمند است. در این مثال، </w:t>
      </w:r>
      <w:r w:rsidR="000E3EC8">
        <w:rPr>
          <w:rFonts w:hint="cs"/>
          <w:rtl/>
        </w:rPr>
        <w:t>اطلاق دلیل منشأ انصراف آن شده است. مقصود از اطلاق چیست؟</w:t>
      </w:r>
    </w:p>
    <w:p w14:paraId="04441F72" w14:textId="253C5485" w:rsidR="004149DE" w:rsidRDefault="000E3EC8" w:rsidP="00CA11DB">
      <w:pPr>
        <w:jc w:val="both"/>
        <w:rPr>
          <w:rtl/>
        </w:rPr>
      </w:pPr>
      <w:r>
        <w:rPr>
          <w:rFonts w:hint="cs"/>
          <w:rtl/>
        </w:rPr>
        <w:t xml:space="preserve">در اینجا مقصود از اطلاق، سکوت متکلم از قید اطلاق است؛ اگر متکلم کلام خود را به قید اطلاق مقیّد می‌نمود و می‌گفت «المریض لا یجب علیه الصوم </w:t>
      </w:r>
      <w:r w:rsidR="00B05AA9">
        <w:rPr>
          <w:rFonts w:hint="cs"/>
          <w:rtl/>
        </w:rPr>
        <w:t xml:space="preserve">مطلقاً </w:t>
      </w:r>
      <w:r>
        <w:rPr>
          <w:rFonts w:hint="cs"/>
          <w:rtl/>
        </w:rPr>
        <w:t xml:space="preserve">سواء یضرّ به الصوم أم لم یضرّ» </w:t>
      </w:r>
      <w:r w:rsidR="00B31E1D">
        <w:rPr>
          <w:rFonts w:hint="cs"/>
          <w:rtl/>
        </w:rPr>
        <w:t xml:space="preserve">نمی‌توانستیم آن را به حصۀ خاصی منصرف بدانیم، ولی اگر از قید اطلاق سکوت کند و </w:t>
      </w:r>
      <w:r w:rsidR="00B05AA9">
        <w:rPr>
          <w:rFonts w:hint="cs"/>
          <w:rtl/>
        </w:rPr>
        <w:t>فقط</w:t>
      </w:r>
      <w:r w:rsidR="00B31E1D">
        <w:rPr>
          <w:rFonts w:hint="cs"/>
          <w:rtl/>
        </w:rPr>
        <w:t xml:space="preserve"> بگوید «المریض لا یجب علیه الصوم» تناسبات میان حکم و موضوع، از شمول و سریان جلوگیری نموده و سبب می‌شود دلیل به خصوص مرضی انصراف پیدا کند که روزه برایش مضرّ است. در اینجا سکوت متکلم، قرینه است بر مجاز در حذف؛ یعنی </w:t>
      </w:r>
      <w:r w:rsidR="0022688B">
        <w:rPr>
          <w:rFonts w:hint="cs"/>
          <w:rtl/>
        </w:rPr>
        <w:t xml:space="preserve">اگر «المریض» را به کار بردید و در مقام اثبات از قید اطلاق سکوت کردید، سکوت شما به مدد تناسبات میان حکم و موضوع، کاشف از آن است که </w:t>
      </w:r>
      <w:r w:rsidR="00B31E1D">
        <w:rPr>
          <w:rFonts w:hint="cs"/>
          <w:rtl/>
        </w:rPr>
        <w:t>در کنار «المریض» قید «الذی یضرّ به الصوم» در تقدیر است</w:t>
      </w:r>
      <w:r w:rsidR="0022688B">
        <w:rPr>
          <w:rFonts w:hint="cs"/>
          <w:rtl/>
        </w:rPr>
        <w:t xml:space="preserve"> و موضوع ثبوتی، «المریض الذی یضرّ به الصوم» است.</w:t>
      </w:r>
    </w:p>
    <w:p w14:paraId="3102AB5D" w14:textId="22EFB6AA" w:rsidR="008B63A9" w:rsidRDefault="0022688B" w:rsidP="00CA11DB">
      <w:pPr>
        <w:jc w:val="both"/>
        <w:rPr>
          <w:rtl/>
        </w:rPr>
      </w:pPr>
      <w:r>
        <w:rPr>
          <w:rFonts w:hint="cs"/>
          <w:rtl/>
        </w:rPr>
        <w:t xml:space="preserve">پس آن اطلاقی که منشأ انصراف است، به معنای سکوت از قید تعمیم است که اعتبار چهارم ماهیت </w:t>
      </w:r>
      <w:r w:rsidR="00B05AA9">
        <w:rPr>
          <w:rFonts w:hint="cs"/>
          <w:rtl/>
        </w:rPr>
        <w:t>است</w:t>
      </w:r>
      <w:r>
        <w:rPr>
          <w:rFonts w:hint="cs"/>
          <w:rtl/>
        </w:rPr>
        <w:t xml:space="preserve">. </w:t>
      </w:r>
      <w:r w:rsidR="008B63A9">
        <w:rPr>
          <w:rFonts w:hint="cs"/>
          <w:rtl/>
        </w:rPr>
        <w:t>گاه چنان‌چه</w:t>
      </w:r>
      <w:r>
        <w:rPr>
          <w:rFonts w:hint="cs"/>
          <w:rtl/>
        </w:rPr>
        <w:t xml:space="preserve"> متکلم بخواهد </w:t>
      </w:r>
      <w:r w:rsidR="008B63A9">
        <w:rPr>
          <w:rFonts w:hint="cs"/>
          <w:rtl/>
        </w:rPr>
        <w:t>حکم</w:t>
      </w:r>
      <w:r>
        <w:rPr>
          <w:rFonts w:hint="cs"/>
          <w:rtl/>
        </w:rPr>
        <w:t xml:space="preserve"> را </w:t>
      </w:r>
      <w:r w:rsidR="008B63A9">
        <w:rPr>
          <w:rFonts w:hint="cs"/>
          <w:rtl/>
        </w:rPr>
        <w:t xml:space="preserve">تعمیم دهد و آن را </w:t>
      </w:r>
      <w:r>
        <w:rPr>
          <w:rFonts w:hint="cs"/>
          <w:rtl/>
        </w:rPr>
        <w:t xml:space="preserve">به حصۀ خاصی مقیّد نکند، </w:t>
      </w:r>
      <w:r w:rsidR="008B63A9">
        <w:rPr>
          <w:rFonts w:hint="cs"/>
          <w:rtl/>
        </w:rPr>
        <w:t>لازم است به قید اطلاق تصریح کند و لفظ دالّ بر اعتبار چهارم ماهیت را به کار ببرد، چون اگر سکوت کن</w:t>
      </w:r>
      <w:r w:rsidR="00B05AA9">
        <w:rPr>
          <w:rFonts w:hint="cs"/>
          <w:rtl/>
        </w:rPr>
        <w:t>د</w:t>
      </w:r>
      <w:r w:rsidR="008B63A9">
        <w:rPr>
          <w:rFonts w:hint="cs"/>
          <w:rtl/>
        </w:rPr>
        <w:t>، تناسبات میان حکم و موضوع سبب می‌شود موضوع به حصۀ خاصی متحصّص شود. این اطلاق، در مرحلۀ تعیین مفاد اِفرادی و تعیین موضوع قضیة ایفای نقش می‌کند و در مقام بیان بودن در آن نقشی ندارد.</w:t>
      </w:r>
    </w:p>
    <w:p w14:paraId="6B5F88B3" w14:textId="5A7E5CFD" w:rsidR="008B63A9" w:rsidRDefault="008B63A9" w:rsidP="00CA11DB">
      <w:pPr>
        <w:jc w:val="both"/>
        <w:rPr>
          <w:rtl/>
        </w:rPr>
      </w:pPr>
      <w:r>
        <w:rPr>
          <w:rFonts w:hint="cs"/>
          <w:rtl/>
        </w:rPr>
        <w:t xml:space="preserve">ولی اطلاقی که موضوع بحث </w:t>
      </w:r>
      <w:r w:rsidR="0004767A">
        <w:rPr>
          <w:rFonts w:hint="cs"/>
          <w:rtl/>
        </w:rPr>
        <w:t>کنونی ما است</w:t>
      </w:r>
      <w:r>
        <w:rPr>
          <w:rFonts w:hint="cs"/>
          <w:rtl/>
        </w:rPr>
        <w:t>، اطلاقی است که در مرحلۀ مفاد ترکیبی مجموع قضیة نقش دارد و این اطلاق، به جایی اختصاص دارد که متکلم در مقام بیان باشد</w:t>
      </w:r>
      <w:r w:rsidR="0004767A">
        <w:rPr>
          <w:rFonts w:hint="cs"/>
          <w:rtl/>
        </w:rPr>
        <w:t xml:space="preserve"> بر خلاف اطلاق پیشین که به در مقام بیان بودن متکلم وابسته نبود.</w:t>
      </w:r>
    </w:p>
    <w:p w14:paraId="0485BE32" w14:textId="305CAF9F" w:rsidR="0004767A" w:rsidRDefault="0004767A" w:rsidP="00CA11DB">
      <w:pPr>
        <w:jc w:val="both"/>
        <w:rPr>
          <w:rtl/>
        </w:rPr>
      </w:pPr>
      <w:r>
        <w:rPr>
          <w:rFonts w:hint="cs"/>
          <w:rtl/>
        </w:rPr>
        <w:t>اطلاق مورد بحث، اطلاقی است که برای خارج نمودن قضیة از حالت اهمال کارامد است. آن‌گاه که گفته می‌شود «الصلاة واجبة»، همین مقدار که برخی از افراد نماز واجب باشد، برای صدق حقیقی این قضیة کفایت می‌کند چون این قضیة، مهملة است و حالت اهمال برای آن مجاز محسوب نمی‌شود</w:t>
      </w:r>
      <w:r w:rsidR="00287CF4">
        <w:rPr>
          <w:rFonts w:hint="cs"/>
          <w:rtl/>
        </w:rPr>
        <w:t>. بدین ترتیب برای خارج نمودن قضیة از حالت اهمال، و اثبات آن‌که تمام افراد نماز واجب هستند، به مقدمات حکمت و در مقام بیان بودن متکلم نیازمندیم. اگر متکلم در مقام بیان کمیّت و سور قضیة برآید و از ذکر قید سکوت کند، عرف می‌گوید تمام افراد موضوع مشمول حکم هستند. یعنی اگر صرف الوجودی است، بدون قید مشمول حکم است، و اگر مطلق الوجودی است، باز هم بون قید مشمول حکم است. همانطور که گفتیم صرف الوجودی و یا مطلق الوجودی بودن موضوع، به بحث کنونی ما ارتباطی ندارد.</w:t>
      </w:r>
    </w:p>
    <w:p w14:paraId="4CB59CD4" w14:textId="5BECF5DB" w:rsidR="00E577CE" w:rsidRDefault="00287CF4" w:rsidP="00CA11DB">
      <w:pPr>
        <w:jc w:val="both"/>
        <w:rPr>
          <w:rtl/>
        </w:rPr>
      </w:pPr>
      <w:r>
        <w:rPr>
          <w:rFonts w:hint="cs"/>
          <w:rtl/>
        </w:rPr>
        <w:t>کوتاه‌سخن آن‌که، تعبیر اطلاق در دو موضع به کار می‌رود</w:t>
      </w:r>
      <w:r w:rsidR="00FF4A7C">
        <w:rPr>
          <w:rFonts w:hint="cs"/>
          <w:rtl/>
        </w:rPr>
        <w:t>:</w:t>
      </w:r>
    </w:p>
    <w:p w14:paraId="2F41E5C5" w14:textId="590622B6" w:rsidR="00464646" w:rsidRDefault="00E577CE" w:rsidP="00CA11DB">
      <w:pPr>
        <w:pStyle w:val="ListParagraph"/>
        <w:numPr>
          <w:ilvl w:val="0"/>
          <w:numId w:val="34"/>
        </w:numPr>
        <w:jc w:val="both"/>
      </w:pPr>
      <w:r>
        <w:rPr>
          <w:rFonts w:hint="cs"/>
          <w:rtl/>
        </w:rPr>
        <w:t xml:space="preserve">گاهی </w:t>
      </w:r>
      <w:r w:rsidR="00C400DB">
        <w:rPr>
          <w:rFonts w:hint="cs"/>
          <w:rtl/>
        </w:rPr>
        <w:t xml:space="preserve">تعبیر اطلاق را به کار </w:t>
      </w:r>
      <w:r w:rsidR="00FF4A7C">
        <w:rPr>
          <w:rFonts w:hint="cs"/>
          <w:rtl/>
        </w:rPr>
        <w:t>می‌رود</w:t>
      </w:r>
      <w:r w:rsidR="00C400DB">
        <w:rPr>
          <w:rFonts w:hint="cs"/>
          <w:rtl/>
        </w:rPr>
        <w:t xml:space="preserve"> و </w:t>
      </w:r>
      <w:r>
        <w:rPr>
          <w:rFonts w:hint="cs"/>
          <w:rtl/>
        </w:rPr>
        <w:t xml:space="preserve">از </w:t>
      </w:r>
      <w:r w:rsidR="00C400DB">
        <w:rPr>
          <w:rFonts w:hint="cs"/>
          <w:rtl/>
        </w:rPr>
        <w:t>آن</w:t>
      </w:r>
      <w:r>
        <w:rPr>
          <w:rFonts w:hint="cs"/>
          <w:rtl/>
        </w:rPr>
        <w:t xml:space="preserve"> برای تعیین مفاد اِفرادی موضوع استفاده می‌شود بی‌آن‌که به در مقام بیان بودن وابسته باشد. این اطلاق، </w:t>
      </w:r>
      <w:r w:rsidR="00B11B43">
        <w:rPr>
          <w:rFonts w:hint="cs"/>
          <w:rtl/>
        </w:rPr>
        <w:t xml:space="preserve">گاهی </w:t>
      </w:r>
      <w:r>
        <w:rPr>
          <w:rFonts w:hint="cs"/>
          <w:rtl/>
        </w:rPr>
        <w:t>به مدد تناسبات میان حکم و موضوع منشأ انصراف می‌شود</w:t>
      </w:r>
      <w:r w:rsidR="00B11B43">
        <w:rPr>
          <w:rFonts w:hint="cs"/>
          <w:rtl/>
        </w:rPr>
        <w:t xml:space="preserve"> و مقصود از آن، سکوت از قید تعمیم است. یعنی چنان‌چه متکلم در عالم اثبات، موضوع را ذکر کند و آن را به جمیع افراد مقیّد کند، تناسبات میان حکم و موضوع سبب می‌شود حکم به بعض افراد </w:t>
      </w:r>
      <w:r w:rsidR="00B11B43">
        <w:rPr>
          <w:rFonts w:hint="cs"/>
          <w:rtl/>
        </w:rPr>
        <w:lastRenderedPageBreak/>
        <w:t>اختصاص پیدا کند. مثال این مطلب، عدم وجوب روزه برای مریض است که به خصوص مریضی منصرف است که روزه برایش ضرر دارد.</w:t>
      </w:r>
    </w:p>
    <w:p w14:paraId="4C4E7951" w14:textId="47877572" w:rsidR="00E577CE" w:rsidRDefault="00E577CE" w:rsidP="00CA11DB">
      <w:pPr>
        <w:pStyle w:val="ListParagraph"/>
        <w:numPr>
          <w:ilvl w:val="0"/>
          <w:numId w:val="34"/>
        </w:numPr>
        <w:jc w:val="both"/>
      </w:pPr>
      <w:r>
        <w:rPr>
          <w:rFonts w:hint="cs"/>
          <w:rtl/>
        </w:rPr>
        <w:t xml:space="preserve">گاهی </w:t>
      </w:r>
      <w:r w:rsidR="00C400DB">
        <w:rPr>
          <w:rFonts w:hint="cs"/>
          <w:rtl/>
        </w:rPr>
        <w:t>تعبیر اطلاق دلیل را به کار می‌بریم و از آن برای تعیین سور قضیة استفاده می‌کنیم.</w:t>
      </w:r>
    </w:p>
    <w:p w14:paraId="42765B3C" w14:textId="1C0E2693" w:rsidR="00A71CBB" w:rsidRDefault="00C400DB" w:rsidP="00CA11DB">
      <w:pPr>
        <w:jc w:val="both"/>
        <w:rPr>
          <w:rtl/>
        </w:rPr>
      </w:pPr>
      <w:r>
        <w:rPr>
          <w:rFonts w:hint="cs"/>
          <w:rtl/>
        </w:rPr>
        <w:t>در اینجا، نکتۀ حائز اهمیّت و دقیقی وجود دارد مبنی بر آن‌که طبق تحلیل ما،</w:t>
      </w:r>
      <w:r w:rsidR="00B532FD">
        <w:rPr>
          <w:rFonts w:hint="cs"/>
          <w:rtl/>
        </w:rPr>
        <w:t xml:space="preserve"> از یک سو،</w:t>
      </w:r>
      <w:r>
        <w:rPr>
          <w:rFonts w:hint="cs"/>
          <w:rtl/>
        </w:rPr>
        <w:t xml:space="preserve"> انصراف به معنای رخداد تقدیر در کلام است و مفاد اِفرادی </w:t>
      </w:r>
      <w:r w:rsidR="00FF4A7C">
        <w:rPr>
          <w:rFonts w:hint="cs"/>
          <w:rtl/>
        </w:rPr>
        <w:t>موضوع</w:t>
      </w:r>
      <w:r>
        <w:rPr>
          <w:rFonts w:hint="cs"/>
          <w:rtl/>
        </w:rPr>
        <w:t xml:space="preserve"> را تعیین می‌کند. از </w:t>
      </w:r>
      <w:r w:rsidR="00B532FD">
        <w:rPr>
          <w:rFonts w:hint="cs"/>
          <w:rtl/>
        </w:rPr>
        <w:t>دیگر س</w:t>
      </w:r>
      <w:r>
        <w:rPr>
          <w:rFonts w:hint="cs"/>
          <w:rtl/>
        </w:rPr>
        <w:t xml:space="preserve">و، اصلی‌ترین </w:t>
      </w:r>
      <w:r w:rsidR="00B532FD">
        <w:rPr>
          <w:rFonts w:hint="cs"/>
          <w:rtl/>
        </w:rPr>
        <w:t>قرینه برای</w:t>
      </w:r>
      <w:r>
        <w:rPr>
          <w:rFonts w:hint="cs"/>
          <w:rtl/>
        </w:rPr>
        <w:t xml:space="preserve"> شکل‌گیری انصراف، تناسبات میان حکم و موضوع است</w:t>
      </w:r>
      <w:r w:rsidR="00FF4A7C">
        <w:rPr>
          <w:rFonts w:hint="cs"/>
          <w:rtl/>
        </w:rPr>
        <w:t>؛ یعنی</w:t>
      </w:r>
      <w:r w:rsidR="00A71CBB">
        <w:rPr>
          <w:rFonts w:hint="cs"/>
          <w:rtl/>
        </w:rPr>
        <w:t xml:space="preserve"> هر چند بتوان بدون تناسبات میان حکم و موضوع هم انصراف تصویر کرد؛ ولی به هر حال موارد روشن انصراف، مربوط به جایی</w:t>
      </w:r>
      <w:r w:rsidR="00FF4A7C">
        <w:rPr>
          <w:rFonts w:hint="cs"/>
          <w:rtl/>
        </w:rPr>
        <w:t xml:space="preserve"> هستند</w:t>
      </w:r>
      <w:r w:rsidR="00A71CBB">
        <w:rPr>
          <w:rFonts w:hint="cs"/>
          <w:rtl/>
        </w:rPr>
        <w:t xml:space="preserve"> که تناسبات میان حکم و موضوع وجود دارد.</w:t>
      </w:r>
    </w:p>
    <w:p w14:paraId="5B99A5E1" w14:textId="015E114B" w:rsidR="00C400DB" w:rsidRDefault="00B532FD" w:rsidP="00CA11DB">
      <w:pPr>
        <w:jc w:val="both"/>
        <w:rPr>
          <w:rtl/>
        </w:rPr>
      </w:pPr>
      <w:r>
        <w:rPr>
          <w:rFonts w:hint="cs"/>
          <w:rtl/>
        </w:rPr>
        <w:t xml:space="preserve">اگر اصلی‌ترین عامل انصراف تناسبات میان حکم و موضوع است، پس حتماً باید حکم بیان شود و مجموع جمله سامان پیدا کند تا تناسبات میان حکم و موضوع </w:t>
      </w:r>
      <w:r w:rsidR="00FF4A7C">
        <w:rPr>
          <w:rFonts w:hint="cs"/>
          <w:rtl/>
        </w:rPr>
        <w:t>تحقق</w:t>
      </w:r>
      <w:r>
        <w:rPr>
          <w:rFonts w:hint="cs"/>
          <w:rtl/>
        </w:rPr>
        <w:t xml:space="preserve"> پیدا کند؛ از سوی دیگر گفتیم انصراف در مرحلۀ مفاد ترکیبی کلام ایفای نقش نمی‌کند بلکه تعیین‌کنندۀ مفاد اِفرادی کلام است</w:t>
      </w:r>
      <w:r w:rsidR="00A3474B">
        <w:rPr>
          <w:rFonts w:hint="cs"/>
          <w:rtl/>
        </w:rPr>
        <w:t>.</w:t>
      </w:r>
      <w:r>
        <w:rPr>
          <w:rFonts w:hint="cs"/>
          <w:rtl/>
        </w:rPr>
        <w:t xml:space="preserve"> این دو مطلب چگونه با یکدیگر جمع می‌شوند؟</w:t>
      </w:r>
    </w:p>
    <w:p w14:paraId="263D1FD4" w14:textId="528AEA01" w:rsidR="00A71CBB" w:rsidRDefault="00A71CBB" w:rsidP="00CA11DB">
      <w:pPr>
        <w:jc w:val="both"/>
        <w:rPr>
          <w:rtl/>
        </w:rPr>
      </w:pPr>
      <w:r>
        <w:rPr>
          <w:rFonts w:hint="cs"/>
          <w:rtl/>
        </w:rPr>
        <w:t>پاسخ آن است که در انصراف، پس از آمدن حکم، تازه موضوع مشخص می‌شود نه نحوۀ ارتباط میان موضوع و محمول.</w:t>
      </w:r>
      <w:r w:rsidR="00A3474B">
        <w:rPr>
          <w:rFonts w:hint="cs"/>
          <w:rtl/>
        </w:rPr>
        <w:t xml:space="preserve"> در مقام بیان بودن متکلم، برای تعیین مفاد هیأت اِسنادی قضیة است؛ در مقام بیان بودن متکلم، تعیین‌کنندۀ آن است که در چه مواردی موضوع و محمول با یکدیگر اتّحاد دارند. اگر برخی از افراد موضوع با محمول متحد باشند، می‌توان به صورت قضیۀ مهملة محمول را بر موضوع حمل نمود و همین مقدار برای صدق حقیقی قضیۀ حملیة کفایت می‌کند. همین مقدار که برخی از افراد بیع، لزوم وفا داشته باشند می‌توان قضیۀ «البیع لازمٌ» را به شکل قضیۀ مهملة </w:t>
      </w:r>
      <w:r w:rsidR="00E12BBB">
        <w:rPr>
          <w:rFonts w:hint="cs"/>
          <w:rtl/>
        </w:rPr>
        <w:t xml:space="preserve">به شکل حقیقی </w:t>
      </w:r>
      <w:r w:rsidR="00A3474B">
        <w:rPr>
          <w:rFonts w:hint="cs"/>
          <w:rtl/>
        </w:rPr>
        <w:t>به کار برد.</w:t>
      </w:r>
      <w:r w:rsidR="00E12BBB">
        <w:rPr>
          <w:rFonts w:hint="cs"/>
          <w:rtl/>
        </w:rPr>
        <w:t xml:space="preserve"> اینجاست که مقدمات حکمت پای به میدان نهاده و دائرۀ اتحاد موضوع و محمول</w:t>
      </w:r>
      <w:r w:rsidR="00D813D1">
        <w:rPr>
          <w:rFonts w:hint="cs"/>
          <w:rtl/>
        </w:rPr>
        <w:t xml:space="preserve"> را</w:t>
      </w:r>
      <w:r w:rsidR="00E12BBB">
        <w:rPr>
          <w:rFonts w:hint="cs"/>
          <w:rtl/>
        </w:rPr>
        <w:t xml:space="preserve"> که مربوط به مفاد ترکیبی مجموع کلام است تعیین می‌کند.</w:t>
      </w:r>
    </w:p>
    <w:p w14:paraId="41F79E10" w14:textId="11BB7060" w:rsidR="00E12BBB" w:rsidRDefault="00E12BBB" w:rsidP="00CA11DB">
      <w:pPr>
        <w:jc w:val="both"/>
        <w:rPr>
          <w:rtl/>
        </w:rPr>
      </w:pPr>
      <w:r>
        <w:rPr>
          <w:rFonts w:hint="cs"/>
          <w:rtl/>
        </w:rPr>
        <w:t>این یک بحث است</w:t>
      </w:r>
      <w:r w:rsidR="00B241BA">
        <w:rPr>
          <w:rFonts w:hint="cs"/>
          <w:rtl/>
        </w:rPr>
        <w:t xml:space="preserve"> که مربوط به تعیین مفاد ترکیبی مجموع کلام است</w:t>
      </w:r>
      <w:r>
        <w:rPr>
          <w:rFonts w:hint="cs"/>
          <w:rtl/>
        </w:rPr>
        <w:t xml:space="preserve">؛ بحث دیگر آن است که تناسبات میان حکم و موضوع اقتضا می‌کند پس از آمدن حکم، </w:t>
      </w:r>
      <w:r w:rsidR="00B241BA">
        <w:rPr>
          <w:rFonts w:hint="cs"/>
          <w:rtl/>
        </w:rPr>
        <w:t>خود</w:t>
      </w:r>
      <w:r w:rsidR="008D20F1">
        <w:rPr>
          <w:rFonts w:hint="cs"/>
          <w:rtl/>
        </w:rPr>
        <w:t xml:space="preserve"> موضوع</w:t>
      </w:r>
      <w:r w:rsidR="00B241BA">
        <w:rPr>
          <w:rFonts w:hint="cs"/>
          <w:rtl/>
        </w:rPr>
        <w:t xml:space="preserve"> به</w:t>
      </w:r>
      <w:r w:rsidR="008D20F1">
        <w:rPr>
          <w:rFonts w:hint="cs"/>
          <w:rtl/>
        </w:rPr>
        <w:t xml:space="preserve"> حصۀ خاصی از طبیعت </w:t>
      </w:r>
      <w:r w:rsidR="00B241BA">
        <w:rPr>
          <w:rFonts w:hint="cs"/>
          <w:rtl/>
        </w:rPr>
        <w:t>اختصاص داشته باشد</w:t>
      </w:r>
      <w:r w:rsidR="008D20F1">
        <w:rPr>
          <w:rFonts w:hint="cs"/>
          <w:rtl/>
        </w:rPr>
        <w:t xml:space="preserve"> که مربوط به مرحلۀ تعیین مفاد اِفرادی موضوع است.</w:t>
      </w:r>
      <w:r w:rsidR="00B241BA">
        <w:rPr>
          <w:rFonts w:hint="cs"/>
          <w:rtl/>
        </w:rPr>
        <w:t xml:space="preserve"> پس هر چند انصراف پس از آمدن حکم شکل می‌گیرد، ولی محطّ اثرگذاری</w:t>
      </w:r>
      <w:r w:rsidR="00D813D1">
        <w:rPr>
          <w:rFonts w:hint="cs"/>
          <w:rtl/>
        </w:rPr>
        <w:t>‌</w:t>
      </w:r>
      <w:r w:rsidR="00B241BA">
        <w:rPr>
          <w:rFonts w:hint="cs"/>
          <w:rtl/>
        </w:rPr>
        <w:t>اش، مفاد خود موضوع است نه دائرۀ اتحاد موضوع و محمول.</w:t>
      </w:r>
    </w:p>
    <w:p w14:paraId="11305CB8" w14:textId="5312F90B" w:rsidR="00B241BA" w:rsidRDefault="00B241BA" w:rsidP="00CA11DB">
      <w:pPr>
        <w:jc w:val="both"/>
        <w:rPr>
          <w:rtl/>
        </w:rPr>
      </w:pPr>
      <w:r>
        <w:rPr>
          <w:rFonts w:hint="cs"/>
          <w:rtl/>
        </w:rPr>
        <w:t xml:space="preserve">پس گاهی اطلاق، به منظور تعیین خود موضوع است؛ و گاه به منظور تعیین دائرۀ اتحاد موضوع و محمول است. اطلاق اول به مقام بیان وابسته نیست بر خلاف اطلاق دوم که به مدد مقام بیان سامان می‌یابد؛ مقصود از مقام بیان در اطلاق دوم، مقام بیان سور قضیة </w:t>
      </w:r>
      <w:r w:rsidR="001A60DA">
        <w:rPr>
          <w:rFonts w:hint="cs"/>
          <w:rtl/>
        </w:rPr>
        <w:t>و دائرۀ اتحاد موضوع و محمول است.</w:t>
      </w:r>
    </w:p>
    <w:p w14:paraId="6CC88D48" w14:textId="2E3907A3" w:rsidR="00B532FD" w:rsidRDefault="001A60DA" w:rsidP="00CA11DB">
      <w:pPr>
        <w:jc w:val="both"/>
        <w:rPr>
          <w:rtl/>
        </w:rPr>
      </w:pPr>
      <w:r w:rsidRPr="001A60DA">
        <w:rPr>
          <w:rFonts w:hint="cs"/>
          <w:b/>
          <w:bCs/>
          <w:rtl/>
        </w:rPr>
        <w:t>شاگرد</w:t>
      </w:r>
      <w:r>
        <w:rPr>
          <w:rFonts w:hint="cs"/>
          <w:rtl/>
        </w:rPr>
        <w:t>: ازچه‌رو در خود عقد الوضع به در مقام بیان بودن نیاز نداریم؟</w:t>
      </w:r>
    </w:p>
    <w:p w14:paraId="1DE736D4" w14:textId="0B363DDB" w:rsidR="001A60DA" w:rsidRDefault="001A60DA" w:rsidP="00CA11DB">
      <w:pPr>
        <w:jc w:val="both"/>
        <w:rPr>
          <w:rtl/>
        </w:rPr>
      </w:pPr>
      <w:r w:rsidRPr="001A60DA">
        <w:rPr>
          <w:rFonts w:hint="cs"/>
          <w:b/>
          <w:bCs/>
          <w:rtl/>
        </w:rPr>
        <w:t>استاد</w:t>
      </w:r>
      <w:r>
        <w:rPr>
          <w:rFonts w:hint="cs"/>
          <w:rtl/>
        </w:rPr>
        <w:t xml:space="preserve">: چون همانطور که گفتیم، در خود عقد الوضع با جریان اصالة الحقیقة و سائر اصول لفظیة می‌توان موضوع را مشخص کرد بی‌آن‌که </w:t>
      </w:r>
      <w:r w:rsidR="00D813D1">
        <w:rPr>
          <w:rFonts w:hint="cs"/>
          <w:rtl/>
        </w:rPr>
        <w:t xml:space="preserve">به </w:t>
      </w:r>
      <w:r>
        <w:rPr>
          <w:rFonts w:hint="cs"/>
          <w:rtl/>
        </w:rPr>
        <w:t>مقدّمات حکمت نیازمند باشیم.</w:t>
      </w:r>
    </w:p>
    <w:p w14:paraId="365C05CB" w14:textId="0B1AF9E7" w:rsidR="001A60DA" w:rsidRDefault="001A60DA" w:rsidP="00CA11DB">
      <w:pPr>
        <w:jc w:val="both"/>
        <w:rPr>
          <w:rtl/>
        </w:rPr>
      </w:pPr>
      <w:r w:rsidRPr="001A60DA">
        <w:rPr>
          <w:rFonts w:hint="cs"/>
          <w:b/>
          <w:bCs/>
          <w:rtl/>
        </w:rPr>
        <w:t>شاگرد</w:t>
      </w:r>
      <w:r>
        <w:rPr>
          <w:rFonts w:hint="cs"/>
          <w:rtl/>
        </w:rPr>
        <w:t>: آیا اصالة الحقیقة نیازمند آن نیست که متکلم در مقام بیان باشد؟</w:t>
      </w:r>
    </w:p>
    <w:p w14:paraId="68079CDF" w14:textId="119B4624" w:rsidR="001A60DA" w:rsidRDefault="001A60DA" w:rsidP="00CA11DB">
      <w:pPr>
        <w:jc w:val="both"/>
        <w:rPr>
          <w:rtl/>
        </w:rPr>
      </w:pPr>
      <w:r w:rsidRPr="001A60DA">
        <w:rPr>
          <w:rFonts w:hint="cs"/>
          <w:b/>
          <w:bCs/>
          <w:rtl/>
        </w:rPr>
        <w:lastRenderedPageBreak/>
        <w:t>استاد</w:t>
      </w:r>
      <w:r>
        <w:rPr>
          <w:rFonts w:hint="cs"/>
          <w:rtl/>
        </w:rPr>
        <w:t>: خیر. آن‌گاه که لفظ «انسان» به کار می‌رود اصالة الحقیقة اقتضا می‌کند در معنای خود طبیعت انسان به کار رفته باشد نه در حصۀ خاصی از آن. اصالة عدم تقدیر اقتضا می‌کند در کنار انسان، مفهوم دیگری در تقدیر نباشد؛ همچنین اصل اولی اقتضا می‌کند مجاز در اِسناد نیز رخ نداده باشد.</w:t>
      </w:r>
      <w:r w:rsidR="00E22729">
        <w:rPr>
          <w:rFonts w:hint="cs"/>
          <w:rtl/>
        </w:rPr>
        <w:t xml:space="preserve"> در هیچیک از این مراحل، به در مقام بیان بودن نیازی نداریم.</w:t>
      </w:r>
    </w:p>
    <w:p w14:paraId="500DA50F" w14:textId="1922335D" w:rsidR="00E22729" w:rsidRDefault="00E22729" w:rsidP="00CA11DB">
      <w:pPr>
        <w:jc w:val="both"/>
        <w:rPr>
          <w:rtl/>
        </w:rPr>
      </w:pPr>
      <w:r w:rsidRPr="00E22729">
        <w:rPr>
          <w:rFonts w:hint="cs"/>
          <w:b/>
          <w:bCs/>
          <w:rtl/>
        </w:rPr>
        <w:t>شاگرد</w:t>
      </w:r>
      <w:r>
        <w:rPr>
          <w:rFonts w:hint="cs"/>
          <w:rtl/>
        </w:rPr>
        <w:t>: اگر متکلم تمکّن از بیان قرینه بر مجاز نداشته باشد، بالوجدان نمی‌توان کلامش را بر معنای حقیقی حمل کرد</w:t>
      </w:r>
      <w:r w:rsidR="00D813D1">
        <w:rPr>
          <w:rFonts w:hint="cs"/>
          <w:rtl/>
        </w:rPr>
        <w:t>،</w:t>
      </w:r>
      <w:r>
        <w:rPr>
          <w:rFonts w:hint="cs"/>
          <w:rtl/>
        </w:rPr>
        <w:t xml:space="preserve"> پس اصالة الحقیقة نیز به مقام بیان نیازمند است. شخصی را در نظر بگیرید که گفت «رأیت اسداً» و به محض گفتن این جمله، دهانش بسته شد و دیگر نتوانست ادامه بدهد به طوری که احتمال می‌دهیم می‌خواسته قید «یرمی» را نیز در ادامه بیان کند. پر واضح است که نمی‌توان اصالة الحقیقة را جاری نموده و گفت متکلم معنای حقیقی را اراده نموده است چون ممکن است متکلم معنای مجازی را اراده نموده باشد و علت سکوتش از قرینۀ صارفه، عدم تمکّنش از بیان بوده باشد. پس اصالة الحقیقة نیز وابسته به تمکّن از بیان و در مقام بیان بودن است.</w:t>
      </w:r>
    </w:p>
    <w:p w14:paraId="02E689C3" w14:textId="50194576" w:rsidR="00E22729" w:rsidRDefault="00E22729" w:rsidP="00CA11DB">
      <w:pPr>
        <w:jc w:val="both"/>
        <w:rPr>
          <w:rtl/>
        </w:rPr>
      </w:pPr>
      <w:r w:rsidRPr="00E22729">
        <w:rPr>
          <w:rFonts w:hint="cs"/>
          <w:b/>
          <w:bCs/>
          <w:rtl/>
        </w:rPr>
        <w:t>استاد</w:t>
      </w:r>
      <w:r>
        <w:rPr>
          <w:rFonts w:hint="cs"/>
          <w:rtl/>
        </w:rPr>
        <w:t xml:space="preserve">: </w:t>
      </w:r>
      <w:r w:rsidR="00F20DF9">
        <w:rPr>
          <w:rFonts w:hint="cs"/>
          <w:rtl/>
        </w:rPr>
        <w:t>بحث احتمال وجود قرینه</w:t>
      </w:r>
      <w:r w:rsidR="00D813D1">
        <w:rPr>
          <w:rFonts w:hint="cs"/>
          <w:rtl/>
        </w:rPr>
        <w:t>،</w:t>
      </w:r>
      <w:r w:rsidR="00F20DF9">
        <w:rPr>
          <w:rFonts w:hint="cs"/>
          <w:rtl/>
        </w:rPr>
        <w:t xml:space="preserve"> بحث دیگری است</w:t>
      </w:r>
      <w:r>
        <w:rPr>
          <w:rFonts w:hint="cs"/>
          <w:rtl/>
        </w:rPr>
        <w:t>.</w:t>
      </w:r>
    </w:p>
    <w:p w14:paraId="58ADCAB8" w14:textId="4F35EA92" w:rsidR="001A60DA" w:rsidRDefault="00F20DF9" w:rsidP="00CA11DB">
      <w:pPr>
        <w:jc w:val="both"/>
        <w:rPr>
          <w:rtl/>
        </w:rPr>
      </w:pPr>
      <w:r w:rsidRPr="00F20DF9">
        <w:rPr>
          <w:rFonts w:hint="cs"/>
          <w:b/>
          <w:bCs/>
          <w:rtl/>
        </w:rPr>
        <w:t>شاگرد</w:t>
      </w:r>
      <w:r>
        <w:rPr>
          <w:rFonts w:hint="cs"/>
          <w:rtl/>
        </w:rPr>
        <w:t>: به هر حال، زمانی می‌توان احتمال وجود قرینه را نفی نمود که متکلم تمکن از بیان قرینه داشته باشد و سکوت کرده باشد.</w:t>
      </w:r>
    </w:p>
    <w:p w14:paraId="31CFA8CF" w14:textId="1E5FF6E3" w:rsidR="00F20DF9" w:rsidRDefault="00F20DF9" w:rsidP="00CA11DB">
      <w:pPr>
        <w:jc w:val="both"/>
        <w:rPr>
          <w:rtl/>
        </w:rPr>
      </w:pPr>
      <w:r w:rsidRPr="00F20DF9">
        <w:rPr>
          <w:rFonts w:hint="cs"/>
          <w:b/>
          <w:bCs/>
          <w:rtl/>
        </w:rPr>
        <w:t>استاد</w:t>
      </w:r>
      <w:r>
        <w:rPr>
          <w:rFonts w:hint="cs"/>
          <w:rtl/>
        </w:rPr>
        <w:t>: این مقام بیان، با مقام بیانی که موضوع بحث ما است، متفاوت است.</w:t>
      </w:r>
    </w:p>
    <w:p w14:paraId="289F7553" w14:textId="5C1FAB02" w:rsidR="00F20DF9" w:rsidRDefault="00F20DF9" w:rsidP="00CA11DB">
      <w:pPr>
        <w:jc w:val="both"/>
        <w:rPr>
          <w:rtl/>
        </w:rPr>
      </w:pPr>
      <w:r w:rsidRPr="00F20DF9">
        <w:rPr>
          <w:rFonts w:hint="cs"/>
          <w:b/>
          <w:bCs/>
          <w:rtl/>
        </w:rPr>
        <w:t>شاگرد</w:t>
      </w:r>
      <w:r>
        <w:rPr>
          <w:rFonts w:hint="cs"/>
          <w:rtl/>
        </w:rPr>
        <w:t>: هر چند موضع جریانشان متفاوت است، ولی جوهرش</w:t>
      </w:r>
      <w:r w:rsidR="00514756">
        <w:rPr>
          <w:rFonts w:hint="cs"/>
          <w:rtl/>
        </w:rPr>
        <w:t>ان</w:t>
      </w:r>
      <w:r>
        <w:rPr>
          <w:rFonts w:hint="cs"/>
          <w:rtl/>
        </w:rPr>
        <w:t xml:space="preserve"> یک چیز است.</w:t>
      </w:r>
    </w:p>
    <w:p w14:paraId="3048CB78" w14:textId="2F5A37AB" w:rsidR="00F20DF9" w:rsidRDefault="00F20DF9" w:rsidP="00CA11DB">
      <w:pPr>
        <w:jc w:val="both"/>
        <w:rPr>
          <w:rtl/>
        </w:rPr>
      </w:pPr>
      <w:r w:rsidRPr="00F20DF9">
        <w:rPr>
          <w:rFonts w:hint="cs"/>
          <w:b/>
          <w:bCs/>
          <w:rtl/>
        </w:rPr>
        <w:t>استاد</w:t>
      </w:r>
      <w:r>
        <w:rPr>
          <w:rFonts w:hint="cs"/>
          <w:rtl/>
        </w:rPr>
        <w:t xml:space="preserve">: خیر؛ جوهرشان نیز فرق دارد. </w:t>
      </w:r>
      <w:r w:rsidR="00921CA7">
        <w:rPr>
          <w:rFonts w:hint="cs"/>
          <w:rtl/>
        </w:rPr>
        <w:t>آن مقام بیانی که در اصالة الحقیقة وجود دارد</w:t>
      </w:r>
      <w:r>
        <w:rPr>
          <w:rFonts w:hint="cs"/>
          <w:rtl/>
        </w:rPr>
        <w:t>، برای اثبات آن است که مقصود متکلم، همان مدلول وضعی واژه است؛ ولی مقام بیانی که ما از آن سخن می‌گوییم</w:t>
      </w:r>
      <w:r w:rsidR="00921CA7">
        <w:rPr>
          <w:rFonts w:hint="cs"/>
          <w:rtl/>
        </w:rPr>
        <w:t xml:space="preserve"> یک نوع دلالت عرفیة است و</w:t>
      </w:r>
      <w:r>
        <w:rPr>
          <w:rFonts w:hint="cs"/>
          <w:rtl/>
        </w:rPr>
        <w:t xml:space="preserve"> می‌خواهد چیزی بیش از مفاد وضعی کلام را اثبات کند</w:t>
      </w:r>
      <w:r w:rsidR="00921CA7">
        <w:rPr>
          <w:rFonts w:hint="cs"/>
          <w:rtl/>
        </w:rPr>
        <w:t>؛ پس جوهر این دو با یکدیگر متفاوت است.</w:t>
      </w:r>
    </w:p>
    <w:p w14:paraId="6AB09FFD" w14:textId="45F063D6" w:rsidR="00921CA7" w:rsidRDefault="00921CA7" w:rsidP="00CA11DB">
      <w:pPr>
        <w:jc w:val="both"/>
        <w:rPr>
          <w:rtl/>
        </w:rPr>
      </w:pPr>
      <w:r w:rsidRPr="00921CA7">
        <w:rPr>
          <w:rFonts w:hint="cs"/>
          <w:b/>
          <w:bCs/>
          <w:rtl/>
        </w:rPr>
        <w:t>شاگرد</w:t>
      </w:r>
      <w:r>
        <w:rPr>
          <w:rFonts w:hint="cs"/>
          <w:rtl/>
        </w:rPr>
        <w:t>: به هر حال</w:t>
      </w:r>
      <w:r w:rsidR="00514756">
        <w:rPr>
          <w:rFonts w:hint="cs"/>
          <w:rtl/>
        </w:rPr>
        <w:t>،</w:t>
      </w:r>
      <w:r>
        <w:rPr>
          <w:rFonts w:hint="cs"/>
          <w:rtl/>
        </w:rPr>
        <w:t xml:space="preserve"> هم در مرحلۀ اثبات مدلول وضعی و هم در مرحلۀ اثبات بیش از آن، به مقام بیان نیازمندیم و جوهر هر دو یکسان است.</w:t>
      </w:r>
    </w:p>
    <w:p w14:paraId="734370F2" w14:textId="62A342F8" w:rsidR="00921CA7" w:rsidRDefault="00921CA7" w:rsidP="00CA11DB">
      <w:pPr>
        <w:jc w:val="both"/>
        <w:rPr>
          <w:rtl/>
        </w:rPr>
      </w:pPr>
      <w:r w:rsidRPr="00921CA7">
        <w:rPr>
          <w:rFonts w:hint="cs"/>
          <w:b/>
          <w:bCs/>
          <w:rtl/>
        </w:rPr>
        <w:t>استاد</w:t>
      </w:r>
      <w:r>
        <w:rPr>
          <w:rFonts w:hint="cs"/>
          <w:rtl/>
        </w:rPr>
        <w:t>: دقّت کنید؛ جوهر این دو متفاوت است؛ یکی اثبات‌گر مفاد وضعی و دیگری اثبات‌گر بیش از آن است. بحث کنونی ما به حالت دوم اختصاص دارد؛ بحث آن است که در کجا به وسیلۀ در مقام بیان بودن متکلم، مفاد جدیدی به کلام افزوده می‌شود.</w:t>
      </w:r>
    </w:p>
    <w:p w14:paraId="46C0FF3C" w14:textId="1CAAFB48" w:rsidR="00E14B3E" w:rsidRDefault="00E14B3E" w:rsidP="00CA11DB">
      <w:pPr>
        <w:jc w:val="both"/>
        <w:rPr>
          <w:rtl/>
        </w:rPr>
      </w:pPr>
      <w:r w:rsidRPr="00E14B3E">
        <w:rPr>
          <w:rFonts w:hint="cs"/>
          <w:b/>
          <w:bCs/>
          <w:rtl/>
        </w:rPr>
        <w:t>شاگرد</w:t>
      </w:r>
      <w:r>
        <w:rPr>
          <w:rFonts w:hint="cs"/>
          <w:b/>
          <w:bCs/>
          <w:rtl/>
        </w:rPr>
        <w:t xml:space="preserve"> </w:t>
      </w:r>
      <w:r w:rsidRPr="00E14B3E">
        <w:rPr>
          <w:rFonts w:hint="cs"/>
          <w:b/>
          <w:bCs/>
          <w:rtl/>
        </w:rPr>
        <w:t>2</w:t>
      </w:r>
      <w:r>
        <w:rPr>
          <w:rFonts w:hint="cs"/>
          <w:rtl/>
        </w:rPr>
        <w:t>: لازمۀ فرمایش شما مبنی بر آن‌که احتمال کاربست لفظ در برخی حصص طبیعت با اصالة الحقیقة و مانند آن نفی می‌شود، آن است که اهمال در ناحیۀ موضوع وجود ندارد و اهمال تنها در مرحلۀ اِسناد است؟</w:t>
      </w:r>
    </w:p>
    <w:p w14:paraId="4414781B" w14:textId="152B0005" w:rsidR="00E14B3E" w:rsidRDefault="00E14B3E" w:rsidP="00CA11DB">
      <w:pPr>
        <w:jc w:val="both"/>
        <w:rPr>
          <w:rtl/>
        </w:rPr>
      </w:pPr>
      <w:r w:rsidRPr="00E14B3E">
        <w:rPr>
          <w:rFonts w:hint="cs"/>
          <w:b/>
          <w:bCs/>
          <w:rtl/>
        </w:rPr>
        <w:t>استاد</w:t>
      </w:r>
      <w:r>
        <w:rPr>
          <w:rFonts w:hint="cs"/>
          <w:rtl/>
        </w:rPr>
        <w:t>: بله؛ همینطور است. همانطور که گفتیم ماهیت مهمله‌ای که در فلسفه مطرح است، از معقولات ثانی است نه معقولات اولی.</w:t>
      </w:r>
    </w:p>
    <w:p w14:paraId="4DF33E4C" w14:textId="62A6F302" w:rsidR="00921CA7" w:rsidRDefault="009D69E8" w:rsidP="00CA11DB">
      <w:pPr>
        <w:jc w:val="both"/>
        <w:rPr>
          <w:rtl/>
        </w:rPr>
      </w:pPr>
      <w:r w:rsidRPr="009D69E8">
        <w:rPr>
          <w:rFonts w:hint="cs"/>
          <w:b/>
          <w:bCs/>
          <w:rtl/>
        </w:rPr>
        <w:t>شاگرد 2</w:t>
      </w:r>
      <w:r>
        <w:rPr>
          <w:rFonts w:hint="cs"/>
          <w:rtl/>
        </w:rPr>
        <w:t>: شما فرمودید سوری که بر خود موضوع داخل می‌شود، هدف نهایی‌اش آن است که نحوۀ اِسناد را مشخص کند؛ پس اگر اهمالی هست، در ناحیۀ خود موضوع است؛ چون اگر سور بر خود موضوع داخل می‌شود، پس اهمال نیز در خود موضوع وجود دارد.</w:t>
      </w:r>
    </w:p>
    <w:p w14:paraId="65FAC5FE" w14:textId="25E3E1F5" w:rsidR="009D69E8" w:rsidRDefault="009D69E8" w:rsidP="00CA11DB">
      <w:pPr>
        <w:jc w:val="both"/>
        <w:rPr>
          <w:rtl/>
        </w:rPr>
      </w:pPr>
      <w:r w:rsidRPr="009D69E8">
        <w:rPr>
          <w:rFonts w:hint="cs"/>
          <w:b/>
          <w:bCs/>
          <w:rtl/>
        </w:rPr>
        <w:t>استاد</w:t>
      </w:r>
      <w:r>
        <w:rPr>
          <w:rFonts w:hint="cs"/>
          <w:rtl/>
        </w:rPr>
        <w:t>: خیر؛</w:t>
      </w:r>
      <w:r w:rsidR="0081604A">
        <w:rPr>
          <w:rFonts w:hint="cs"/>
          <w:rtl/>
        </w:rPr>
        <w:t xml:space="preserve"> بحث آن است که</w:t>
      </w:r>
      <w:r>
        <w:rPr>
          <w:rFonts w:hint="cs"/>
          <w:rtl/>
        </w:rPr>
        <w:t xml:space="preserve"> </w:t>
      </w:r>
      <w:r w:rsidR="0081604A">
        <w:rPr>
          <w:rFonts w:hint="cs"/>
          <w:rtl/>
        </w:rPr>
        <w:t>اگر</w:t>
      </w:r>
      <w:r>
        <w:rPr>
          <w:rFonts w:hint="cs"/>
          <w:rtl/>
        </w:rPr>
        <w:t xml:space="preserve"> برخی افراد نماز حکم </w:t>
      </w:r>
      <w:r w:rsidR="00514756">
        <w:rPr>
          <w:rFonts w:hint="cs"/>
          <w:rtl/>
        </w:rPr>
        <w:t xml:space="preserve">وجوب </w:t>
      </w:r>
      <w:r>
        <w:rPr>
          <w:rFonts w:hint="cs"/>
          <w:rtl/>
        </w:rPr>
        <w:t>را دارا باشند، می‌توان گفت «الصلاة واجبة» بی‌آن‌که ادعا و تأولی در آن رخ داده باشد.</w:t>
      </w:r>
      <w:r w:rsidR="0081604A">
        <w:rPr>
          <w:rFonts w:hint="cs"/>
          <w:rtl/>
        </w:rPr>
        <w:t xml:space="preserve"> در واقع نماز مقیّد واجب است ولی شما می‌توانید «الصلاة واجبة» را به صورت مهمل و بدون قید بیان کند بی‌آن‌که مجازی در کار باشد.</w:t>
      </w:r>
    </w:p>
    <w:p w14:paraId="1F52CBC1" w14:textId="77A49A1B" w:rsidR="0081604A" w:rsidRDefault="0081604A" w:rsidP="00CA11DB">
      <w:pPr>
        <w:jc w:val="both"/>
        <w:rPr>
          <w:rtl/>
        </w:rPr>
      </w:pPr>
      <w:r>
        <w:rPr>
          <w:rFonts w:hint="cs"/>
          <w:rtl/>
        </w:rPr>
        <w:lastRenderedPageBreak/>
        <w:t>تا بدینجا، عمدتاً به توضیح فرمایش محقق خراسانی پرداختیم. ایشان سه بحث را با یکدیگر دنبال نموده است؛ دوران امر میان واجب نفسی و غیری، دوران امر میان واجب تخییری و تعیینی؛ دوران امر میان واجب عینی و کفائی. ولی مناسب است این سه بحث را از یکدیگر تفکیک کنیم چون هر یک از این سه بحث، حائز نکتۀ خاصی است.</w:t>
      </w:r>
    </w:p>
    <w:p w14:paraId="3BB4BA9A" w14:textId="215E5BDE" w:rsidR="00CA11DB" w:rsidRPr="00A22004" w:rsidRDefault="0081604A" w:rsidP="00CA11DB">
      <w:pPr>
        <w:jc w:val="both"/>
        <w:rPr>
          <w:rtl/>
        </w:rPr>
      </w:pPr>
      <w:r>
        <w:rPr>
          <w:rFonts w:hint="cs"/>
          <w:rtl/>
        </w:rPr>
        <w:t>این سه مبحث مختلف، در کلام اندیشمندانی همچون آقای شهیدی</w:t>
      </w:r>
      <w:r w:rsidR="00535C88">
        <w:rPr>
          <w:rStyle w:val="FootnoteReference"/>
          <w:rtl/>
        </w:rPr>
        <w:footnoteReference w:id="2"/>
      </w:r>
      <w:r>
        <w:rPr>
          <w:rFonts w:hint="cs"/>
          <w:rtl/>
        </w:rPr>
        <w:t xml:space="preserve">، </w:t>
      </w:r>
      <w:r w:rsidR="00CA11DB">
        <w:rPr>
          <w:rFonts w:hint="cs"/>
          <w:rtl/>
        </w:rPr>
        <w:t xml:space="preserve">بسیار مفصّل مطرح شده است. در جلسات آینده قصد داریم به صورت گزینشی، برخی از نکات مهم‌تر را انتخاب نموده و آن‌ها را با نظرداشتِ تحلیل خاصی که از جایگاه اطلاق و مقدمات حکمت ارائه </w:t>
      </w:r>
      <w:r w:rsidR="00535C88">
        <w:rPr>
          <w:rFonts w:hint="cs"/>
          <w:rtl/>
        </w:rPr>
        <w:t>نمودیم</w:t>
      </w:r>
      <w:r w:rsidR="00CA11DB">
        <w:rPr>
          <w:rFonts w:hint="cs"/>
          <w:rtl/>
        </w:rPr>
        <w:t>، دنبال کنیم.</w:t>
      </w:r>
    </w:p>
    <w:sectPr w:rsidR="00CA11DB" w:rsidRPr="00A22004" w:rsidSect="00B445D6">
      <w:headerReference w:type="default" r:id="rId8"/>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0" w:usb1="80000000" w:usb2="00000008" w:usb3="00000000" w:csb0="00000040" w:csb1="00000000"/>
  </w:font>
  <w:font w:name="B Lotus">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Pr="000800D9">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4" w:name="BokAdres"/>
          <w:bookmarkEnd w:id="14"/>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7DF6FAB0" w14:textId="577FBA92" w:rsidR="000D674E" w:rsidRDefault="000D674E" w:rsidP="000D674E">
      <w:pPr>
        <w:pStyle w:val="FootnoteText"/>
      </w:pPr>
      <w:r>
        <w:rPr>
          <w:rStyle w:val="FootnoteReference"/>
        </w:rPr>
        <w:footnoteRef/>
      </w:r>
      <w:r>
        <w:rPr>
          <w:rtl/>
        </w:rPr>
        <w:t xml:space="preserve"> </w:t>
      </w:r>
      <w:r w:rsidRPr="000D674E">
        <w:rPr>
          <w:rFonts w:hint="cs"/>
          <w:rtl/>
        </w:rPr>
        <w:t>كفاية الأصول ( طبع آل البيت )، ص: 76</w:t>
      </w:r>
    </w:p>
  </w:footnote>
  <w:footnote w:id="2">
    <w:p w14:paraId="3BF716B6" w14:textId="3195B359" w:rsidR="00535C88" w:rsidRPr="00535C88" w:rsidRDefault="00535C88" w:rsidP="00535C88">
      <w:pPr>
        <w:pStyle w:val="FootnoteText"/>
        <w:rPr>
          <w:vertAlign w:val="superscript"/>
        </w:rPr>
      </w:pPr>
      <w:r>
        <w:rPr>
          <w:rStyle w:val="FootnoteReference"/>
        </w:rPr>
        <w:footnoteRef/>
      </w:r>
      <w:r>
        <w:rPr>
          <w:rtl/>
        </w:rPr>
        <w:t xml:space="preserve"> </w:t>
      </w:r>
      <w:r w:rsidRPr="00535C88">
        <w:rPr>
          <w:rtl/>
        </w:rPr>
        <w:t>مباحث الألفاظ ج۲، مقتضی اطلاق صیغة الأمر کون الوجوب نفسیا، تعیینیا، عینیا ، ص ۳۹۵</w:t>
      </w:r>
      <w:r w:rsidRPr="00535C88">
        <w:rPr>
          <w:vertAlign w:val="superscript"/>
          <w:rtl/>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19CF" w14:textId="0E18AAE8"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5" w:name="BokNum"/>
    <w:bookmarkEnd w:id="5"/>
    <w:r w:rsidR="00902699">
      <w:rPr>
        <w:rFonts w:hint="cs"/>
        <w:sz w:val="20"/>
        <w:szCs w:val="24"/>
        <w:rtl/>
      </w:rPr>
      <w:t>069</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6" w:name="Bokdars"/>
    <w:bookmarkEnd w:id="6"/>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7" w:name="Bokostad"/>
    <w:bookmarkEnd w:id="7"/>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8" w:name="BokTarikh"/>
    <w:bookmarkEnd w:id="8"/>
    <w:r w:rsidR="00902699">
      <w:rPr>
        <w:rFonts w:hint="cs"/>
        <w:sz w:val="24"/>
        <w:szCs w:val="24"/>
        <w:rtl/>
      </w:rPr>
      <w:t>11</w:t>
    </w:r>
    <w:r>
      <w:rPr>
        <w:sz w:val="24"/>
        <w:szCs w:val="24"/>
        <w:rtl/>
      </w:rPr>
      <w:t>/</w:t>
    </w:r>
    <w:r w:rsidR="003D156A">
      <w:rPr>
        <w:rFonts w:hint="cs"/>
        <w:sz w:val="24"/>
        <w:szCs w:val="24"/>
        <w:rtl/>
      </w:rPr>
      <w:t>10</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F750B6">
      <w:rPr>
        <w:rFonts w:hint="cs"/>
        <w:sz w:val="24"/>
        <w:szCs w:val="24"/>
        <w:rtl/>
      </w:rPr>
      <w:t xml:space="preserve"> </w:t>
    </w:r>
    <w:r w:rsidR="00902699">
      <w:rPr>
        <w:rFonts w:hint="cs"/>
        <w:sz w:val="24"/>
        <w:szCs w:val="24"/>
        <w:rtl/>
      </w:rPr>
      <w:t>سه‌</w:t>
    </w:r>
    <w:r w:rsidR="00B53859">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9" w:name="Bokmoqarer"/>
    <w:bookmarkEnd w:id="9"/>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0" w:name="BokKoli_h"/>
    <w:bookmarkEnd w:id="10"/>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1" w:name="BokSabj"/>
    <w:bookmarkStart w:id="12" w:name="BokPublic_h"/>
    <w:bookmarkEnd w:id="11"/>
    <w:bookmarkEnd w:id="12"/>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3" w:name="BokSabj2"/>
    <w:bookmarkEnd w:id="13"/>
    <w:r w:rsidR="00265BA7">
      <w:rPr>
        <w:rFonts w:hint="cs"/>
        <w:sz w:val="24"/>
        <w:szCs w:val="24"/>
        <w:rtl/>
      </w:rPr>
      <w:t>مقتضای اطلاق امر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13691">
    <w:abstractNumId w:val="8"/>
  </w:num>
  <w:num w:numId="2" w16cid:durableId="831212506">
    <w:abstractNumId w:val="3"/>
  </w:num>
  <w:num w:numId="3" w16cid:durableId="1272741758">
    <w:abstractNumId w:val="2"/>
  </w:num>
  <w:num w:numId="4" w16cid:durableId="1101950090">
    <w:abstractNumId w:val="1"/>
  </w:num>
  <w:num w:numId="5" w16cid:durableId="1170952041">
    <w:abstractNumId w:val="0"/>
  </w:num>
  <w:num w:numId="6" w16cid:durableId="1792939432">
    <w:abstractNumId w:val="9"/>
  </w:num>
  <w:num w:numId="7" w16cid:durableId="253326441">
    <w:abstractNumId w:val="7"/>
  </w:num>
  <w:num w:numId="8" w16cid:durableId="111899817">
    <w:abstractNumId w:val="6"/>
  </w:num>
  <w:num w:numId="9" w16cid:durableId="326901794">
    <w:abstractNumId w:val="5"/>
  </w:num>
  <w:num w:numId="10" w16cid:durableId="468283040">
    <w:abstractNumId w:val="4"/>
  </w:num>
  <w:num w:numId="11" w16cid:durableId="1450276388">
    <w:abstractNumId w:val="10"/>
  </w:num>
  <w:num w:numId="12" w16cid:durableId="1871263444">
    <w:abstractNumId w:val="18"/>
  </w:num>
  <w:num w:numId="13" w16cid:durableId="729886773">
    <w:abstractNumId w:val="33"/>
  </w:num>
  <w:num w:numId="14" w16cid:durableId="141848393">
    <w:abstractNumId w:val="25"/>
  </w:num>
  <w:num w:numId="15" w16cid:durableId="834029915">
    <w:abstractNumId w:val="26"/>
  </w:num>
  <w:num w:numId="16" w16cid:durableId="1191525495">
    <w:abstractNumId w:val="27"/>
  </w:num>
  <w:num w:numId="17" w16cid:durableId="2057073656">
    <w:abstractNumId w:val="23"/>
  </w:num>
  <w:num w:numId="18" w16cid:durableId="225382224">
    <w:abstractNumId w:val="30"/>
  </w:num>
  <w:num w:numId="19" w16cid:durableId="1141113227">
    <w:abstractNumId w:val="11"/>
  </w:num>
  <w:num w:numId="20" w16cid:durableId="1693918882">
    <w:abstractNumId w:val="29"/>
  </w:num>
  <w:num w:numId="21" w16cid:durableId="1266885801">
    <w:abstractNumId w:val="19"/>
  </w:num>
  <w:num w:numId="22" w16cid:durableId="689995219">
    <w:abstractNumId w:val="12"/>
  </w:num>
  <w:num w:numId="23" w16cid:durableId="399792943">
    <w:abstractNumId w:val="22"/>
  </w:num>
  <w:num w:numId="24" w16cid:durableId="1682930761">
    <w:abstractNumId w:val="24"/>
  </w:num>
  <w:num w:numId="25" w16cid:durableId="670179371">
    <w:abstractNumId w:val="28"/>
  </w:num>
  <w:num w:numId="26" w16cid:durableId="87963869">
    <w:abstractNumId w:val="31"/>
  </w:num>
  <w:num w:numId="27" w16cid:durableId="1767460906">
    <w:abstractNumId w:val="32"/>
  </w:num>
  <w:num w:numId="28" w16cid:durableId="1937054787">
    <w:abstractNumId w:val="21"/>
  </w:num>
  <w:num w:numId="29" w16cid:durableId="1284191707">
    <w:abstractNumId w:val="14"/>
  </w:num>
  <w:num w:numId="30" w16cid:durableId="1203640039">
    <w:abstractNumId w:val="15"/>
  </w:num>
  <w:num w:numId="31" w16cid:durableId="1273973773">
    <w:abstractNumId w:val="20"/>
  </w:num>
  <w:num w:numId="32" w16cid:durableId="1424692068">
    <w:abstractNumId w:val="13"/>
  </w:num>
  <w:num w:numId="33" w16cid:durableId="657198520">
    <w:abstractNumId w:val="17"/>
  </w:num>
  <w:num w:numId="34" w16cid:durableId="7426813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7D"/>
    <w:rsid w:val="00000F4E"/>
    <w:rsid w:val="0000194F"/>
    <w:rsid w:val="00003F6F"/>
    <w:rsid w:val="000053BE"/>
    <w:rsid w:val="000072A3"/>
    <w:rsid w:val="000076FA"/>
    <w:rsid w:val="00010C03"/>
    <w:rsid w:val="00013676"/>
    <w:rsid w:val="00013B5F"/>
    <w:rsid w:val="000204D9"/>
    <w:rsid w:val="00022230"/>
    <w:rsid w:val="000236AB"/>
    <w:rsid w:val="00024614"/>
    <w:rsid w:val="00024B3C"/>
    <w:rsid w:val="00024B76"/>
    <w:rsid w:val="00025777"/>
    <w:rsid w:val="00025A7C"/>
    <w:rsid w:val="00025D51"/>
    <w:rsid w:val="00025E32"/>
    <w:rsid w:val="0002764C"/>
    <w:rsid w:val="00030318"/>
    <w:rsid w:val="00030A9E"/>
    <w:rsid w:val="00031159"/>
    <w:rsid w:val="00032E2C"/>
    <w:rsid w:val="0003305D"/>
    <w:rsid w:val="0003373C"/>
    <w:rsid w:val="00033AA7"/>
    <w:rsid w:val="000345E8"/>
    <w:rsid w:val="00034E40"/>
    <w:rsid w:val="00035110"/>
    <w:rsid w:val="000353D7"/>
    <w:rsid w:val="00035626"/>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559D"/>
    <w:rsid w:val="00045BE5"/>
    <w:rsid w:val="000464A6"/>
    <w:rsid w:val="0004742E"/>
    <w:rsid w:val="0004752A"/>
    <w:rsid w:val="0004767A"/>
    <w:rsid w:val="00047DAA"/>
    <w:rsid w:val="00051D34"/>
    <w:rsid w:val="00053038"/>
    <w:rsid w:val="00053679"/>
    <w:rsid w:val="0005384B"/>
    <w:rsid w:val="00054973"/>
    <w:rsid w:val="000554A0"/>
    <w:rsid w:val="00057A24"/>
    <w:rsid w:val="00057D42"/>
    <w:rsid w:val="00060587"/>
    <w:rsid w:val="000635BF"/>
    <w:rsid w:val="00064B50"/>
    <w:rsid w:val="0006502D"/>
    <w:rsid w:val="0007104A"/>
    <w:rsid w:val="0007106B"/>
    <w:rsid w:val="000711D6"/>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E3C"/>
    <w:rsid w:val="00083F8A"/>
    <w:rsid w:val="00084D86"/>
    <w:rsid w:val="00085798"/>
    <w:rsid w:val="00086103"/>
    <w:rsid w:val="00087339"/>
    <w:rsid w:val="00087A96"/>
    <w:rsid w:val="000911E3"/>
    <w:rsid w:val="00091327"/>
    <w:rsid w:val="000913AA"/>
    <w:rsid w:val="0009209B"/>
    <w:rsid w:val="000928F2"/>
    <w:rsid w:val="00093428"/>
    <w:rsid w:val="00094224"/>
    <w:rsid w:val="00094A8D"/>
    <w:rsid w:val="000951D0"/>
    <w:rsid w:val="00095EA2"/>
    <w:rsid w:val="00096392"/>
    <w:rsid w:val="00097FBF"/>
    <w:rsid w:val="000A007C"/>
    <w:rsid w:val="000A0C77"/>
    <w:rsid w:val="000A147B"/>
    <w:rsid w:val="000A152F"/>
    <w:rsid w:val="000A252B"/>
    <w:rsid w:val="000A2A00"/>
    <w:rsid w:val="000A2EB7"/>
    <w:rsid w:val="000A474C"/>
    <w:rsid w:val="000B31DE"/>
    <w:rsid w:val="000B335D"/>
    <w:rsid w:val="000B37C1"/>
    <w:rsid w:val="000B39AD"/>
    <w:rsid w:val="000B3AE1"/>
    <w:rsid w:val="000B3FD7"/>
    <w:rsid w:val="000B4EE3"/>
    <w:rsid w:val="000B5DB5"/>
    <w:rsid w:val="000B5FB3"/>
    <w:rsid w:val="000B6E00"/>
    <w:rsid w:val="000B6F58"/>
    <w:rsid w:val="000B7322"/>
    <w:rsid w:val="000B7490"/>
    <w:rsid w:val="000B7914"/>
    <w:rsid w:val="000C0601"/>
    <w:rsid w:val="000C0830"/>
    <w:rsid w:val="000C1E26"/>
    <w:rsid w:val="000C33B1"/>
    <w:rsid w:val="000C3947"/>
    <w:rsid w:val="000C3CE7"/>
    <w:rsid w:val="000C40A7"/>
    <w:rsid w:val="000C43FF"/>
    <w:rsid w:val="000C51B0"/>
    <w:rsid w:val="000C58AB"/>
    <w:rsid w:val="000C5A70"/>
    <w:rsid w:val="000C7412"/>
    <w:rsid w:val="000D085B"/>
    <w:rsid w:val="000D0E10"/>
    <w:rsid w:val="000D0F83"/>
    <w:rsid w:val="000D1784"/>
    <w:rsid w:val="000D1B20"/>
    <w:rsid w:val="000D30E9"/>
    <w:rsid w:val="000D3BB2"/>
    <w:rsid w:val="000D63E1"/>
    <w:rsid w:val="000D674E"/>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48AF"/>
    <w:rsid w:val="00114A1D"/>
    <w:rsid w:val="0011686D"/>
    <w:rsid w:val="00116988"/>
    <w:rsid w:val="00116B2B"/>
    <w:rsid w:val="00120E95"/>
    <w:rsid w:val="001213CE"/>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3274"/>
    <w:rsid w:val="00165369"/>
    <w:rsid w:val="00166367"/>
    <w:rsid w:val="00167163"/>
    <w:rsid w:val="0017005E"/>
    <w:rsid w:val="00170F29"/>
    <w:rsid w:val="001712DF"/>
    <w:rsid w:val="00171F60"/>
    <w:rsid w:val="00172F99"/>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B4F"/>
    <w:rsid w:val="00191F76"/>
    <w:rsid w:val="00193CC6"/>
    <w:rsid w:val="001A10C2"/>
    <w:rsid w:val="001A1953"/>
    <w:rsid w:val="001A1EA5"/>
    <w:rsid w:val="001A2359"/>
    <w:rsid w:val="001A2574"/>
    <w:rsid w:val="001A26BF"/>
    <w:rsid w:val="001A27D7"/>
    <w:rsid w:val="001A294E"/>
    <w:rsid w:val="001A2C56"/>
    <w:rsid w:val="001A4ED8"/>
    <w:rsid w:val="001A60DA"/>
    <w:rsid w:val="001A731A"/>
    <w:rsid w:val="001A7A4C"/>
    <w:rsid w:val="001A7F0F"/>
    <w:rsid w:val="001B033C"/>
    <w:rsid w:val="001B07B7"/>
    <w:rsid w:val="001B192B"/>
    <w:rsid w:val="001B3510"/>
    <w:rsid w:val="001B5CE7"/>
    <w:rsid w:val="001B6799"/>
    <w:rsid w:val="001B7D71"/>
    <w:rsid w:val="001B7E82"/>
    <w:rsid w:val="001C1362"/>
    <w:rsid w:val="001C3EE5"/>
    <w:rsid w:val="001C406C"/>
    <w:rsid w:val="001C570B"/>
    <w:rsid w:val="001C67C3"/>
    <w:rsid w:val="001C6FC9"/>
    <w:rsid w:val="001C7799"/>
    <w:rsid w:val="001C7990"/>
    <w:rsid w:val="001C7CE2"/>
    <w:rsid w:val="001D0E04"/>
    <w:rsid w:val="001D2824"/>
    <w:rsid w:val="001D2A98"/>
    <w:rsid w:val="001D2E9A"/>
    <w:rsid w:val="001D4753"/>
    <w:rsid w:val="001D4860"/>
    <w:rsid w:val="001D597F"/>
    <w:rsid w:val="001D5B01"/>
    <w:rsid w:val="001D7BD3"/>
    <w:rsid w:val="001E0692"/>
    <w:rsid w:val="001E19D9"/>
    <w:rsid w:val="001E1F57"/>
    <w:rsid w:val="001E30DB"/>
    <w:rsid w:val="001E30DE"/>
    <w:rsid w:val="001E3FD4"/>
    <w:rsid w:val="001E4AF3"/>
    <w:rsid w:val="001E4B4D"/>
    <w:rsid w:val="001E51FD"/>
    <w:rsid w:val="001E5355"/>
    <w:rsid w:val="001E59A3"/>
    <w:rsid w:val="001E5A1B"/>
    <w:rsid w:val="001E64DA"/>
    <w:rsid w:val="001E7DC9"/>
    <w:rsid w:val="001F1E47"/>
    <w:rsid w:val="001F1FAF"/>
    <w:rsid w:val="001F2A39"/>
    <w:rsid w:val="001F7DB1"/>
    <w:rsid w:val="0020241A"/>
    <w:rsid w:val="00203821"/>
    <w:rsid w:val="00203882"/>
    <w:rsid w:val="00203CA8"/>
    <w:rsid w:val="00210A5A"/>
    <w:rsid w:val="0021204F"/>
    <w:rsid w:val="00213A2A"/>
    <w:rsid w:val="00213AE6"/>
    <w:rsid w:val="00213B66"/>
    <w:rsid w:val="00213CE5"/>
    <w:rsid w:val="002143FB"/>
    <w:rsid w:val="0021488C"/>
    <w:rsid w:val="002154D1"/>
    <w:rsid w:val="00216258"/>
    <w:rsid w:val="0021630D"/>
    <w:rsid w:val="0021743A"/>
    <w:rsid w:val="00217793"/>
    <w:rsid w:val="00220013"/>
    <w:rsid w:val="00222E3F"/>
    <w:rsid w:val="00223685"/>
    <w:rsid w:val="0022494F"/>
    <w:rsid w:val="00224C0F"/>
    <w:rsid w:val="00225281"/>
    <w:rsid w:val="00225B7D"/>
    <w:rsid w:val="00225F5F"/>
    <w:rsid w:val="00226108"/>
    <w:rsid w:val="0022688B"/>
    <w:rsid w:val="0022789A"/>
    <w:rsid w:val="0023028F"/>
    <w:rsid w:val="002304A7"/>
    <w:rsid w:val="002305E6"/>
    <w:rsid w:val="00231AFB"/>
    <w:rsid w:val="00234F8B"/>
    <w:rsid w:val="00236027"/>
    <w:rsid w:val="0023641A"/>
    <w:rsid w:val="00236C31"/>
    <w:rsid w:val="0023775B"/>
    <w:rsid w:val="00237832"/>
    <w:rsid w:val="00237C13"/>
    <w:rsid w:val="00240314"/>
    <w:rsid w:val="00241333"/>
    <w:rsid w:val="00241870"/>
    <w:rsid w:val="00241BBF"/>
    <w:rsid w:val="0024273A"/>
    <w:rsid w:val="0024287E"/>
    <w:rsid w:val="00244CDA"/>
    <w:rsid w:val="00245DA5"/>
    <w:rsid w:val="00246ACB"/>
    <w:rsid w:val="00247D2F"/>
    <w:rsid w:val="00250E7F"/>
    <w:rsid w:val="0025150A"/>
    <w:rsid w:val="00252604"/>
    <w:rsid w:val="0025311F"/>
    <w:rsid w:val="0025341F"/>
    <w:rsid w:val="00253C50"/>
    <w:rsid w:val="00254950"/>
    <w:rsid w:val="00256560"/>
    <w:rsid w:val="00256EA6"/>
    <w:rsid w:val="002608E7"/>
    <w:rsid w:val="00263559"/>
    <w:rsid w:val="00264027"/>
    <w:rsid w:val="00265274"/>
    <w:rsid w:val="00265BA7"/>
    <w:rsid w:val="00265F95"/>
    <w:rsid w:val="00266CC6"/>
    <w:rsid w:val="00270C0E"/>
    <w:rsid w:val="002717B0"/>
    <w:rsid w:val="00271833"/>
    <w:rsid w:val="002719B3"/>
    <w:rsid w:val="00271A80"/>
    <w:rsid w:val="00271AFD"/>
    <w:rsid w:val="002728D6"/>
    <w:rsid w:val="00273075"/>
    <w:rsid w:val="00273B41"/>
    <w:rsid w:val="002748F6"/>
    <w:rsid w:val="0027605E"/>
    <w:rsid w:val="002774D7"/>
    <w:rsid w:val="002779B7"/>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D1D"/>
    <w:rsid w:val="00296DAC"/>
    <w:rsid w:val="00297741"/>
    <w:rsid w:val="002A0C09"/>
    <w:rsid w:val="002A1762"/>
    <w:rsid w:val="002A3905"/>
    <w:rsid w:val="002A3DEF"/>
    <w:rsid w:val="002A4484"/>
    <w:rsid w:val="002A51A0"/>
    <w:rsid w:val="002A7E32"/>
    <w:rsid w:val="002B0E39"/>
    <w:rsid w:val="002B1321"/>
    <w:rsid w:val="002B182B"/>
    <w:rsid w:val="002B261C"/>
    <w:rsid w:val="002B322F"/>
    <w:rsid w:val="002B5337"/>
    <w:rsid w:val="002B575F"/>
    <w:rsid w:val="002B5C4E"/>
    <w:rsid w:val="002B66FE"/>
    <w:rsid w:val="002B6CF0"/>
    <w:rsid w:val="002B729B"/>
    <w:rsid w:val="002C101F"/>
    <w:rsid w:val="002C1066"/>
    <w:rsid w:val="002C1F94"/>
    <w:rsid w:val="002C53A2"/>
    <w:rsid w:val="002C7309"/>
    <w:rsid w:val="002D0040"/>
    <w:rsid w:val="002D0356"/>
    <w:rsid w:val="002D0E11"/>
    <w:rsid w:val="002D23FD"/>
    <w:rsid w:val="002D4177"/>
    <w:rsid w:val="002D5F30"/>
    <w:rsid w:val="002E220F"/>
    <w:rsid w:val="002E251E"/>
    <w:rsid w:val="002E2CEE"/>
    <w:rsid w:val="002E3BD8"/>
    <w:rsid w:val="002E48C4"/>
    <w:rsid w:val="002E654A"/>
    <w:rsid w:val="002F1D70"/>
    <w:rsid w:val="002F1FDA"/>
    <w:rsid w:val="002F2462"/>
    <w:rsid w:val="002F372F"/>
    <w:rsid w:val="002F4A07"/>
    <w:rsid w:val="002F55D7"/>
    <w:rsid w:val="002F5C85"/>
    <w:rsid w:val="0030009B"/>
    <w:rsid w:val="00300638"/>
    <w:rsid w:val="00300AFD"/>
    <w:rsid w:val="00301C9D"/>
    <w:rsid w:val="00301F80"/>
    <w:rsid w:val="00303D10"/>
    <w:rsid w:val="00304198"/>
    <w:rsid w:val="00304D91"/>
    <w:rsid w:val="003070A5"/>
    <w:rsid w:val="00311CA2"/>
    <w:rsid w:val="00311D70"/>
    <w:rsid w:val="003147BC"/>
    <w:rsid w:val="00315154"/>
    <w:rsid w:val="00315450"/>
    <w:rsid w:val="003157D1"/>
    <w:rsid w:val="00317456"/>
    <w:rsid w:val="00320445"/>
    <w:rsid w:val="0032100F"/>
    <w:rsid w:val="00322595"/>
    <w:rsid w:val="003242F7"/>
    <w:rsid w:val="00326856"/>
    <w:rsid w:val="00326B7A"/>
    <w:rsid w:val="00331213"/>
    <w:rsid w:val="00332A79"/>
    <w:rsid w:val="00332D7C"/>
    <w:rsid w:val="00333654"/>
    <w:rsid w:val="0033402C"/>
    <w:rsid w:val="0033519F"/>
    <w:rsid w:val="00335280"/>
    <w:rsid w:val="00335EB6"/>
    <w:rsid w:val="003366E6"/>
    <w:rsid w:val="00336F32"/>
    <w:rsid w:val="00340065"/>
    <w:rsid w:val="003401C4"/>
    <w:rsid w:val="003402F5"/>
    <w:rsid w:val="00340521"/>
    <w:rsid w:val="00341ACE"/>
    <w:rsid w:val="00342326"/>
    <w:rsid w:val="003424B1"/>
    <w:rsid w:val="00344A27"/>
    <w:rsid w:val="003455CB"/>
    <w:rsid w:val="00345C73"/>
    <w:rsid w:val="003460B1"/>
    <w:rsid w:val="00346E13"/>
    <w:rsid w:val="00346F10"/>
    <w:rsid w:val="0034751B"/>
    <w:rsid w:val="00350293"/>
    <w:rsid w:val="0035419F"/>
    <w:rsid w:val="003542FB"/>
    <w:rsid w:val="0035455D"/>
    <w:rsid w:val="00354A99"/>
    <w:rsid w:val="00355BF0"/>
    <w:rsid w:val="00355D94"/>
    <w:rsid w:val="0035776C"/>
    <w:rsid w:val="00360311"/>
    <w:rsid w:val="00361922"/>
    <w:rsid w:val="00363691"/>
    <w:rsid w:val="00363D23"/>
    <w:rsid w:val="003648F7"/>
    <w:rsid w:val="003663E6"/>
    <w:rsid w:val="00367186"/>
    <w:rsid w:val="00370DC1"/>
    <w:rsid w:val="003728A4"/>
    <w:rsid w:val="003741A5"/>
    <w:rsid w:val="003766A0"/>
    <w:rsid w:val="00377AE9"/>
    <w:rsid w:val="003806B5"/>
    <w:rsid w:val="003809E8"/>
    <w:rsid w:val="00381A1A"/>
    <w:rsid w:val="0038258F"/>
    <w:rsid w:val="003833A7"/>
    <w:rsid w:val="003848D8"/>
    <w:rsid w:val="003863B1"/>
    <w:rsid w:val="003869E0"/>
    <w:rsid w:val="003872DC"/>
    <w:rsid w:val="00387EFB"/>
    <w:rsid w:val="00390AF9"/>
    <w:rsid w:val="00391BEB"/>
    <w:rsid w:val="00392AD6"/>
    <w:rsid w:val="003943F0"/>
    <w:rsid w:val="00396B0B"/>
    <w:rsid w:val="0039738B"/>
    <w:rsid w:val="00397466"/>
    <w:rsid w:val="00397CA1"/>
    <w:rsid w:val="003A04D9"/>
    <w:rsid w:val="003A0F4A"/>
    <w:rsid w:val="003A401D"/>
    <w:rsid w:val="003A6148"/>
    <w:rsid w:val="003A66A7"/>
    <w:rsid w:val="003A6734"/>
    <w:rsid w:val="003A7A48"/>
    <w:rsid w:val="003A7B42"/>
    <w:rsid w:val="003B399F"/>
    <w:rsid w:val="003B3FE7"/>
    <w:rsid w:val="003B544B"/>
    <w:rsid w:val="003B5C87"/>
    <w:rsid w:val="003C1EFA"/>
    <w:rsid w:val="003C2A06"/>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E0786"/>
    <w:rsid w:val="003E194D"/>
    <w:rsid w:val="003E1AB0"/>
    <w:rsid w:val="003E1C5C"/>
    <w:rsid w:val="003E2140"/>
    <w:rsid w:val="003E2386"/>
    <w:rsid w:val="003E3249"/>
    <w:rsid w:val="003E45C4"/>
    <w:rsid w:val="003E49C8"/>
    <w:rsid w:val="003E64AD"/>
    <w:rsid w:val="003F0D79"/>
    <w:rsid w:val="003F3087"/>
    <w:rsid w:val="003F5B46"/>
    <w:rsid w:val="003F6B3A"/>
    <w:rsid w:val="00401363"/>
    <w:rsid w:val="00401C71"/>
    <w:rsid w:val="00402E47"/>
    <w:rsid w:val="004032E0"/>
    <w:rsid w:val="00403D7F"/>
    <w:rsid w:val="00405582"/>
    <w:rsid w:val="0040657E"/>
    <w:rsid w:val="00406A15"/>
    <w:rsid w:val="00411AF3"/>
    <w:rsid w:val="00411F7A"/>
    <w:rsid w:val="00413666"/>
    <w:rsid w:val="004149DE"/>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524C"/>
    <w:rsid w:val="00435592"/>
    <w:rsid w:val="00436456"/>
    <w:rsid w:val="0044046E"/>
    <w:rsid w:val="00441B6D"/>
    <w:rsid w:val="0044337A"/>
    <w:rsid w:val="0044343F"/>
    <w:rsid w:val="0044494A"/>
    <w:rsid w:val="00446D48"/>
    <w:rsid w:val="00447CAF"/>
    <w:rsid w:val="00450201"/>
    <w:rsid w:val="0045191A"/>
    <w:rsid w:val="00452228"/>
    <w:rsid w:val="0045382D"/>
    <w:rsid w:val="00453D5D"/>
    <w:rsid w:val="0045469D"/>
    <w:rsid w:val="00455521"/>
    <w:rsid w:val="004556EF"/>
    <w:rsid w:val="004562B9"/>
    <w:rsid w:val="00457444"/>
    <w:rsid w:val="00460DE2"/>
    <w:rsid w:val="00462B07"/>
    <w:rsid w:val="00462E91"/>
    <w:rsid w:val="00464646"/>
    <w:rsid w:val="004647CE"/>
    <w:rsid w:val="00465BD2"/>
    <w:rsid w:val="00465D95"/>
    <w:rsid w:val="00465EAF"/>
    <w:rsid w:val="00466A33"/>
    <w:rsid w:val="0047005A"/>
    <w:rsid w:val="00470F47"/>
    <w:rsid w:val="004718A6"/>
    <w:rsid w:val="00473729"/>
    <w:rsid w:val="00473C7B"/>
    <w:rsid w:val="0047414B"/>
    <w:rsid w:val="00475DC5"/>
    <w:rsid w:val="00480A71"/>
    <w:rsid w:val="004814C2"/>
    <w:rsid w:val="00481BBB"/>
    <w:rsid w:val="00482BC4"/>
    <w:rsid w:val="00483D50"/>
    <w:rsid w:val="00486FC2"/>
    <w:rsid w:val="004871AA"/>
    <w:rsid w:val="00487653"/>
    <w:rsid w:val="00490246"/>
    <w:rsid w:val="00490DBD"/>
    <w:rsid w:val="00491BD8"/>
    <w:rsid w:val="004926E1"/>
    <w:rsid w:val="004930E9"/>
    <w:rsid w:val="004949A0"/>
    <w:rsid w:val="004949D8"/>
    <w:rsid w:val="00494CE6"/>
    <w:rsid w:val="00495159"/>
    <w:rsid w:val="004A09CF"/>
    <w:rsid w:val="004A2FEA"/>
    <w:rsid w:val="004A311E"/>
    <w:rsid w:val="004A608B"/>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BF9"/>
    <w:rsid w:val="004D5174"/>
    <w:rsid w:val="004D55B3"/>
    <w:rsid w:val="004D5F5F"/>
    <w:rsid w:val="004D75C5"/>
    <w:rsid w:val="004E0A28"/>
    <w:rsid w:val="004E1BB6"/>
    <w:rsid w:val="004E2186"/>
    <w:rsid w:val="004E3150"/>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8D6"/>
    <w:rsid w:val="00501909"/>
    <w:rsid w:val="005019FE"/>
    <w:rsid w:val="0050235C"/>
    <w:rsid w:val="00502478"/>
    <w:rsid w:val="005076DA"/>
    <w:rsid w:val="00510202"/>
    <w:rsid w:val="00510A5B"/>
    <w:rsid w:val="00512007"/>
    <w:rsid w:val="005128DF"/>
    <w:rsid w:val="00512F82"/>
    <w:rsid w:val="005130B4"/>
    <w:rsid w:val="00514756"/>
    <w:rsid w:val="00514FC4"/>
    <w:rsid w:val="00515335"/>
    <w:rsid w:val="005206FE"/>
    <w:rsid w:val="0052144F"/>
    <w:rsid w:val="005220A2"/>
    <w:rsid w:val="00522FF0"/>
    <w:rsid w:val="005233FF"/>
    <w:rsid w:val="00524215"/>
    <w:rsid w:val="00524C05"/>
    <w:rsid w:val="005257ED"/>
    <w:rsid w:val="0052585F"/>
    <w:rsid w:val="00525A32"/>
    <w:rsid w:val="00525FAA"/>
    <w:rsid w:val="005261E1"/>
    <w:rsid w:val="005270D9"/>
    <w:rsid w:val="005306F8"/>
    <w:rsid w:val="005311B3"/>
    <w:rsid w:val="0053341A"/>
    <w:rsid w:val="005355B0"/>
    <w:rsid w:val="00535B9E"/>
    <w:rsid w:val="00535C88"/>
    <w:rsid w:val="0053707E"/>
    <w:rsid w:val="0054023D"/>
    <w:rsid w:val="005411E4"/>
    <w:rsid w:val="00542BCB"/>
    <w:rsid w:val="00547184"/>
    <w:rsid w:val="00551536"/>
    <w:rsid w:val="0055194C"/>
    <w:rsid w:val="00551B8E"/>
    <w:rsid w:val="005548BF"/>
    <w:rsid w:val="00554EB0"/>
    <w:rsid w:val="00556DE7"/>
    <w:rsid w:val="0055742B"/>
    <w:rsid w:val="00557ABD"/>
    <w:rsid w:val="0056213C"/>
    <w:rsid w:val="00567D0F"/>
    <w:rsid w:val="00570D92"/>
    <w:rsid w:val="00571364"/>
    <w:rsid w:val="005739A3"/>
    <w:rsid w:val="00575856"/>
    <w:rsid w:val="00576141"/>
    <w:rsid w:val="0057659A"/>
    <w:rsid w:val="00576893"/>
    <w:rsid w:val="0058076B"/>
    <w:rsid w:val="00580C24"/>
    <w:rsid w:val="00582518"/>
    <w:rsid w:val="00585D4A"/>
    <w:rsid w:val="00586285"/>
    <w:rsid w:val="005862E8"/>
    <w:rsid w:val="005875A0"/>
    <w:rsid w:val="00587D6D"/>
    <w:rsid w:val="0059065A"/>
    <w:rsid w:val="00591C49"/>
    <w:rsid w:val="005922DB"/>
    <w:rsid w:val="00593323"/>
    <w:rsid w:val="00593575"/>
    <w:rsid w:val="005947BA"/>
    <w:rsid w:val="005954C1"/>
    <w:rsid w:val="005968EF"/>
    <w:rsid w:val="00596C1E"/>
    <w:rsid w:val="005A05BB"/>
    <w:rsid w:val="005A0932"/>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2392"/>
    <w:rsid w:val="005B2964"/>
    <w:rsid w:val="005B29DC"/>
    <w:rsid w:val="005B3499"/>
    <w:rsid w:val="005B34FB"/>
    <w:rsid w:val="005B4D17"/>
    <w:rsid w:val="005B64DE"/>
    <w:rsid w:val="005B692A"/>
    <w:rsid w:val="005C0DAE"/>
    <w:rsid w:val="005C0DBD"/>
    <w:rsid w:val="005C13C5"/>
    <w:rsid w:val="005C188E"/>
    <w:rsid w:val="005C221F"/>
    <w:rsid w:val="005C24F6"/>
    <w:rsid w:val="005C37A0"/>
    <w:rsid w:val="005C492C"/>
    <w:rsid w:val="005C74B3"/>
    <w:rsid w:val="005C74C1"/>
    <w:rsid w:val="005C7AD7"/>
    <w:rsid w:val="005D2349"/>
    <w:rsid w:val="005D31D4"/>
    <w:rsid w:val="005D347B"/>
    <w:rsid w:val="005D3640"/>
    <w:rsid w:val="005D3C96"/>
    <w:rsid w:val="005D5172"/>
    <w:rsid w:val="005D64AD"/>
    <w:rsid w:val="005D64B9"/>
    <w:rsid w:val="005D6E20"/>
    <w:rsid w:val="005E1FF8"/>
    <w:rsid w:val="005E24DB"/>
    <w:rsid w:val="005E26A1"/>
    <w:rsid w:val="005E5507"/>
    <w:rsid w:val="005E607B"/>
    <w:rsid w:val="005F0AF7"/>
    <w:rsid w:val="005F0FE1"/>
    <w:rsid w:val="005F128D"/>
    <w:rsid w:val="005F2478"/>
    <w:rsid w:val="005F2759"/>
    <w:rsid w:val="005F4453"/>
    <w:rsid w:val="005F466D"/>
    <w:rsid w:val="005F4C58"/>
    <w:rsid w:val="005F4ED4"/>
    <w:rsid w:val="005F63D6"/>
    <w:rsid w:val="00601229"/>
    <w:rsid w:val="00601672"/>
    <w:rsid w:val="00602D1F"/>
    <w:rsid w:val="00602EC3"/>
    <w:rsid w:val="00603B67"/>
    <w:rsid w:val="0060683F"/>
    <w:rsid w:val="00610209"/>
    <w:rsid w:val="0061271C"/>
    <w:rsid w:val="00613DF6"/>
    <w:rsid w:val="00615976"/>
    <w:rsid w:val="00615AB0"/>
    <w:rsid w:val="00615CEE"/>
    <w:rsid w:val="006162A2"/>
    <w:rsid w:val="00616D7A"/>
    <w:rsid w:val="0062000A"/>
    <w:rsid w:val="0062224C"/>
    <w:rsid w:val="00624D89"/>
    <w:rsid w:val="006250E0"/>
    <w:rsid w:val="00626CE6"/>
    <w:rsid w:val="00627CAB"/>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9DB"/>
    <w:rsid w:val="00652AFC"/>
    <w:rsid w:val="006531B7"/>
    <w:rsid w:val="0065328F"/>
    <w:rsid w:val="00653A61"/>
    <w:rsid w:val="0065433B"/>
    <w:rsid w:val="00654EBA"/>
    <w:rsid w:val="00655201"/>
    <w:rsid w:val="00656A83"/>
    <w:rsid w:val="00656E03"/>
    <w:rsid w:val="006577CE"/>
    <w:rsid w:val="006602C2"/>
    <w:rsid w:val="006606B0"/>
    <w:rsid w:val="00660A29"/>
    <w:rsid w:val="00661F94"/>
    <w:rsid w:val="0066204E"/>
    <w:rsid w:val="00664782"/>
    <w:rsid w:val="00665B58"/>
    <w:rsid w:val="00667ED4"/>
    <w:rsid w:val="006708C6"/>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C85"/>
    <w:rsid w:val="00690855"/>
    <w:rsid w:val="00690FCD"/>
    <w:rsid w:val="006911C1"/>
    <w:rsid w:val="006915F3"/>
    <w:rsid w:val="00692774"/>
    <w:rsid w:val="00693BEE"/>
    <w:rsid w:val="00693C9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1367"/>
    <w:rsid w:val="006B1A5C"/>
    <w:rsid w:val="006B1D2B"/>
    <w:rsid w:val="006B21F4"/>
    <w:rsid w:val="006B25CF"/>
    <w:rsid w:val="006B3753"/>
    <w:rsid w:val="006B6005"/>
    <w:rsid w:val="006B607D"/>
    <w:rsid w:val="006B703D"/>
    <w:rsid w:val="006B7AD6"/>
    <w:rsid w:val="006B7B57"/>
    <w:rsid w:val="006C11E2"/>
    <w:rsid w:val="006C2B4C"/>
    <w:rsid w:val="006C3564"/>
    <w:rsid w:val="006C4476"/>
    <w:rsid w:val="006C4E87"/>
    <w:rsid w:val="006C50FD"/>
    <w:rsid w:val="006C546E"/>
    <w:rsid w:val="006C58CE"/>
    <w:rsid w:val="006C6494"/>
    <w:rsid w:val="006C6939"/>
    <w:rsid w:val="006C7199"/>
    <w:rsid w:val="006C7C16"/>
    <w:rsid w:val="006D05AE"/>
    <w:rsid w:val="006D09DF"/>
    <w:rsid w:val="006D13EC"/>
    <w:rsid w:val="006D2B7B"/>
    <w:rsid w:val="006D4040"/>
    <w:rsid w:val="006D44C1"/>
    <w:rsid w:val="006D68A7"/>
    <w:rsid w:val="006D79AE"/>
    <w:rsid w:val="006E200D"/>
    <w:rsid w:val="006E2B2C"/>
    <w:rsid w:val="006E4DF0"/>
    <w:rsid w:val="006E5651"/>
    <w:rsid w:val="006E5B85"/>
    <w:rsid w:val="006F06EE"/>
    <w:rsid w:val="006F20D0"/>
    <w:rsid w:val="006F3BC0"/>
    <w:rsid w:val="006F4522"/>
    <w:rsid w:val="006F46D3"/>
    <w:rsid w:val="007017D6"/>
    <w:rsid w:val="0070265B"/>
    <w:rsid w:val="00702987"/>
    <w:rsid w:val="00704813"/>
    <w:rsid w:val="007069BD"/>
    <w:rsid w:val="00706EF1"/>
    <w:rsid w:val="007077EF"/>
    <w:rsid w:val="0071263C"/>
    <w:rsid w:val="00716771"/>
    <w:rsid w:val="007175D0"/>
    <w:rsid w:val="00717834"/>
    <w:rsid w:val="0072290D"/>
    <w:rsid w:val="0072330C"/>
    <w:rsid w:val="00723D6D"/>
    <w:rsid w:val="00724537"/>
    <w:rsid w:val="00727495"/>
    <w:rsid w:val="00727F78"/>
    <w:rsid w:val="00730202"/>
    <w:rsid w:val="00731724"/>
    <w:rsid w:val="00731CCB"/>
    <w:rsid w:val="00732A65"/>
    <w:rsid w:val="00732AB3"/>
    <w:rsid w:val="00732AE4"/>
    <w:rsid w:val="00732C43"/>
    <w:rsid w:val="00733AC3"/>
    <w:rsid w:val="00733D1A"/>
    <w:rsid w:val="0073474B"/>
    <w:rsid w:val="00735511"/>
    <w:rsid w:val="0073710C"/>
    <w:rsid w:val="00737B7A"/>
    <w:rsid w:val="007412C8"/>
    <w:rsid w:val="007423E2"/>
    <w:rsid w:val="007424AE"/>
    <w:rsid w:val="007426D7"/>
    <w:rsid w:val="00743EA1"/>
    <w:rsid w:val="00743F56"/>
    <w:rsid w:val="00744DE6"/>
    <w:rsid w:val="0074618B"/>
    <w:rsid w:val="007479AE"/>
    <w:rsid w:val="007479B7"/>
    <w:rsid w:val="00751154"/>
    <w:rsid w:val="0075308C"/>
    <w:rsid w:val="00753D40"/>
    <w:rsid w:val="00754A18"/>
    <w:rsid w:val="00756A83"/>
    <w:rsid w:val="007577D7"/>
    <w:rsid w:val="007601DB"/>
    <w:rsid w:val="00760DD3"/>
    <w:rsid w:val="00760E56"/>
    <w:rsid w:val="007612F4"/>
    <w:rsid w:val="0076150E"/>
    <w:rsid w:val="00762035"/>
    <w:rsid w:val="007621AC"/>
    <w:rsid w:val="00762452"/>
    <w:rsid w:val="007639E0"/>
    <w:rsid w:val="00765353"/>
    <w:rsid w:val="00765576"/>
    <w:rsid w:val="0076600E"/>
    <w:rsid w:val="00766A09"/>
    <w:rsid w:val="00770598"/>
    <w:rsid w:val="00772105"/>
    <w:rsid w:val="00772ABF"/>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5F5"/>
    <w:rsid w:val="007938A4"/>
    <w:rsid w:val="0079536B"/>
    <w:rsid w:val="00795E02"/>
    <w:rsid w:val="00796650"/>
    <w:rsid w:val="007979D0"/>
    <w:rsid w:val="007A181D"/>
    <w:rsid w:val="007A2E73"/>
    <w:rsid w:val="007A301B"/>
    <w:rsid w:val="007A47DC"/>
    <w:rsid w:val="007A4C76"/>
    <w:rsid w:val="007A4E18"/>
    <w:rsid w:val="007A5F29"/>
    <w:rsid w:val="007A63DE"/>
    <w:rsid w:val="007A7B8C"/>
    <w:rsid w:val="007B04A8"/>
    <w:rsid w:val="007B3D53"/>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724"/>
    <w:rsid w:val="007D6C53"/>
    <w:rsid w:val="007D740F"/>
    <w:rsid w:val="007D7D58"/>
    <w:rsid w:val="007E0870"/>
    <w:rsid w:val="007E1C3C"/>
    <w:rsid w:val="007E1E87"/>
    <w:rsid w:val="007E3E0D"/>
    <w:rsid w:val="007E5B3F"/>
    <w:rsid w:val="007E736A"/>
    <w:rsid w:val="007E782E"/>
    <w:rsid w:val="007F010D"/>
    <w:rsid w:val="007F1822"/>
    <w:rsid w:val="007F2257"/>
    <w:rsid w:val="007F23A2"/>
    <w:rsid w:val="007F41BE"/>
    <w:rsid w:val="007F57A4"/>
    <w:rsid w:val="007F7D79"/>
    <w:rsid w:val="0080091D"/>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20C"/>
    <w:rsid w:val="00820A42"/>
    <w:rsid w:val="008224B2"/>
    <w:rsid w:val="008240CB"/>
    <w:rsid w:val="0082551E"/>
    <w:rsid w:val="00825640"/>
    <w:rsid w:val="00827194"/>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50D3C"/>
    <w:rsid w:val="00850E72"/>
    <w:rsid w:val="008512A3"/>
    <w:rsid w:val="00851D8B"/>
    <w:rsid w:val="00852921"/>
    <w:rsid w:val="00852B55"/>
    <w:rsid w:val="008545B9"/>
    <w:rsid w:val="00855F59"/>
    <w:rsid w:val="008574B6"/>
    <w:rsid w:val="00861465"/>
    <w:rsid w:val="00863390"/>
    <w:rsid w:val="0086385C"/>
    <w:rsid w:val="008654EF"/>
    <w:rsid w:val="00865622"/>
    <w:rsid w:val="00865A83"/>
    <w:rsid w:val="00871168"/>
    <w:rsid w:val="00871916"/>
    <w:rsid w:val="00871A0F"/>
    <w:rsid w:val="00873339"/>
    <w:rsid w:val="00873824"/>
    <w:rsid w:val="008745B2"/>
    <w:rsid w:val="0087528B"/>
    <w:rsid w:val="00875296"/>
    <w:rsid w:val="008758A0"/>
    <w:rsid w:val="00880100"/>
    <w:rsid w:val="008801DD"/>
    <w:rsid w:val="00881D3E"/>
    <w:rsid w:val="00882058"/>
    <w:rsid w:val="0088209F"/>
    <w:rsid w:val="008827C5"/>
    <w:rsid w:val="00882D35"/>
    <w:rsid w:val="00882D59"/>
    <w:rsid w:val="0088670E"/>
    <w:rsid w:val="0088747E"/>
    <w:rsid w:val="0089062B"/>
    <w:rsid w:val="00890DA1"/>
    <w:rsid w:val="00891AB7"/>
    <w:rsid w:val="00893445"/>
    <w:rsid w:val="0089428F"/>
    <w:rsid w:val="008A0144"/>
    <w:rsid w:val="008A2A22"/>
    <w:rsid w:val="008A385B"/>
    <w:rsid w:val="008A4EFF"/>
    <w:rsid w:val="008A4F20"/>
    <w:rsid w:val="008A510E"/>
    <w:rsid w:val="008A522A"/>
    <w:rsid w:val="008A5233"/>
    <w:rsid w:val="008A59D9"/>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20F1"/>
    <w:rsid w:val="008D40B3"/>
    <w:rsid w:val="008D453D"/>
    <w:rsid w:val="008D47FC"/>
    <w:rsid w:val="008D5D8F"/>
    <w:rsid w:val="008D5F0B"/>
    <w:rsid w:val="008D5FD3"/>
    <w:rsid w:val="008D6053"/>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2B59"/>
    <w:rsid w:val="008F33A1"/>
    <w:rsid w:val="008F3420"/>
    <w:rsid w:val="008F3D63"/>
    <w:rsid w:val="008F3EB4"/>
    <w:rsid w:val="008F4D87"/>
    <w:rsid w:val="008F5583"/>
    <w:rsid w:val="008F5B4D"/>
    <w:rsid w:val="008F7513"/>
    <w:rsid w:val="008F7559"/>
    <w:rsid w:val="008F7ABF"/>
    <w:rsid w:val="0090222C"/>
    <w:rsid w:val="00902699"/>
    <w:rsid w:val="00902B24"/>
    <w:rsid w:val="00902BE0"/>
    <w:rsid w:val="009031B0"/>
    <w:rsid w:val="0090581D"/>
    <w:rsid w:val="00905909"/>
    <w:rsid w:val="00907425"/>
    <w:rsid w:val="00907E75"/>
    <w:rsid w:val="00911E09"/>
    <w:rsid w:val="00913E3E"/>
    <w:rsid w:val="009142B4"/>
    <w:rsid w:val="009174B9"/>
    <w:rsid w:val="00917837"/>
    <w:rsid w:val="00921CA7"/>
    <w:rsid w:val="009227D3"/>
    <w:rsid w:val="00922D21"/>
    <w:rsid w:val="009233B2"/>
    <w:rsid w:val="00923C34"/>
    <w:rsid w:val="00924152"/>
    <w:rsid w:val="009246BB"/>
    <w:rsid w:val="0092513D"/>
    <w:rsid w:val="0092546B"/>
    <w:rsid w:val="00925B47"/>
    <w:rsid w:val="00925C42"/>
    <w:rsid w:val="00925FF6"/>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F59"/>
    <w:rsid w:val="00957425"/>
    <w:rsid w:val="00957CAA"/>
    <w:rsid w:val="00961F3E"/>
    <w:rsid w:val="00962C24"/>
    <w:rsid w:val="0096320A"/>
    <w:rsid w:val="00964B2E"/>
    <w:rsid w:val="0096778A"/>
    <w:rsid w:val="00967E8A"/>
    <w:rsid w:val="009703F2"/>
    <w:rsid w:val="00971072"/>
    <w:rsid w:val="009710B4"/>
    <w:rsid w:val="00971234"/>
    <w:rsid w:val="00971CDF"/>
    <w:rsid w:val="009728CA"/>
    <w:rsid w:val="009729E2"/>
    <w:rsid w:val="00973EB5"/>
    <w:rsid w:val="00975B2D"/>
    <w:rsid w:val="00976C55"/>
    <w:rsid w:val="00976E1C"/>
    <w:rsid w:val="0097739D"/>
    <w:rsid w:val="00977656"/>
    <w:rsid w:val="00977D2F"/>
    <w:rsid w:val="00982BB7"/>
    <w:rsid w:val="00984A49"/>
    <w:rsid w:val="00984B14"/>
    <w:rsid w:val="009859B9"/>
    <w:rsid w:val="00985FCA"/>
    <w:rsid w:val="00987012"/>
    <w:rsid w:val="0098794D"/>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702"/>
    <w:rsid w:val="009A6F79"/>
    <w:rsid w:val="009B0D05"/>
    <w:rsid w:val="009B2664"/>
    <w:rsid w:val="009B2C8C"/>
    <w:rsid w:val="009B38D0"/>
    <w:rsid w:val="009B456D"/>
    <w:rsid w:val="009B4CA6"/>
    <w:rsid w:val="009B4DEE"/>
    <w:rsid w:val="009B52CC"/>
    <w:rsid w:val="009B5900"/>
    <w:rsid w:val="009B79F8"/>
    <w:rsid w:val="009C03FB"/>
    <w:rsid w:val="009C0975"/>
    <w:rsid w:val="009C213B"/>
    <w:rsid w:val="009C5560"/>
    <w:rsid w:val="009C685C"/>
    <w:rsid w:val="009C6F4C"/>
    <w:rsid w:val="009D13FD"/>
    <w:rsid w:val="009D194C"/>
    <w:rsid w:val="009D1A34"/>
    <w:rsid w:val="009D266A"/>
    <w:rsid w:val="009D30C1"/>
    <w:rsid w:val="009D4564"/>
    <w:rsid w:val="009D69E8"/>
    <w:rsid w:val="009D7AAD"/>
    <w:rsid w:val="009E2587"/>
    <w:rsid w:val="009E2D45"/>
    <w:rsid w:val="009E3E97"/>
    <w:rsid w:val="009E45C1"/>
    <w:rsid w:val="009E4AFA"/>
    <w:rsid w:val="009E4BC7"/>
    <w:rsid w:val="009E5772"/>
    <w:rsid w:val="009E6F2D"/>
    <w:rsid w:val="009E79D0"/>
    <w:rsid w:val="009F238C"/>
    <w:rsid w:val="009F46C8"/>
    <w:rsid w:val="009F593F"/>
    <w:rsid w:val="009F5D2B"/>
    <w:rsid w:val="009F6D86"/>
    <w:rsid w:val="009F7E07"/>
    <w:rsid w:val="00A023EC"/>
    <w:rsid w:val="00A03368"/>
    <w:rsid w:val="00A03AC6"/>
    <w:rsid w:val="00A03E45"/>
    <w:rsid w:val="00A04295"/>
    <w:rsid w:val="00A05640"/>
    <w:rsid w:val="00A06B4C"/>
    <w:rsid w:val="00A07259"/>
    <w:rsid w:val="00A07DBD"/>
    <w:rsid w:val="00A10A11"/>
    <w:rsid w:val="00A117BC"/>
    <w:rsid w:val="00A12DD6"/>
    <w:rsid w:val="00A13C6A"/>
    <w:rsid w:val="00A142E0"/>
    <w:rsid w:val="00A17A9C"/>
    <w:rsid w:val="00A17AFE"/>
    <w:rsid w:val="00A17B09"/>
    <w:rsid w:val="00A20ED3"/>
    <w:rsid w:val="00A211A2"/>
    <w:rsid w:val="00A21E10"/>
    <w:rsid w:val="00A22004"/>
    <w:rsid w:val="00A22B5F"/>
    <w:rsid w:val="00A25613"/>
    <w:rsid w:val="00A25B89"/>
    <w:rsid w:val="00A26798"/>
    <w:rsid w:val="00A312D8"/>
    <w:rsid w:val="00A316A6"/>
    <w:rsid w:val="00A31E85"/>
    <w:rsid w:val="00A3474B"/>
    <w:rsid w:val="00A3551D"/>
    <w:rsid w:val="00A3562C"/>
    <w:rsid w:val="00A35D98"/>
    <w:rsid w:val="00A36AE8"/>
    <w:rsid w:val="00A41196"/>
    <w:rsid w:val="00A427FD"/>
    <w:rsid w:val="00A441D8"/>
    <w:rsid w:val="00A457C6"/>
    <w:rsid w:val="00A46AD0"/>
    <w:rsid w:val="00A47063"/>
    <w:rsid w:val="00A47208"/>
    <w:rsid w:val="00A473A8"/>
    <w:rsid w:val="00A47D59"/>
    <w:rsid w:val="00A516FF"/>
    <w:rsid w:val="00A51C03"/>
    <w:rsid w:val="00A52791"/>
    <w:rsid w:val="00A527B0"/>
    <w:rsid w:val="00A551B3"/>
    <w:rsid w:val="00A5617B"/>
    <w:rsid w:val="00A56B0A"/>
    <w:rsid w:val="00A6089C"/>
    <w:rsid w:val="00A61AC8"/>
    <w:rsid w:val="00A65812"/>
    <w:rsid w:val="00A65D4C"/>
    <w:rsid w:val="00A706DD"/>
    <w:rsid w:val="00A71CBB"/>
    <w:rsid w:val="00A71D8D"/>
    <w:rsid w:val="00A72FF0"/>
    <w:rsid w:val="00A742D2"/>
    <w:rsid w:val="00A752EF"/>
    <w:rsid w:val="00A76545"/>
    <w:rsid w:val="00A827F5"/>
    <w:rsid w:val="00A840D5"/>
    <w:rsid w:val="00A848AE"/>
    <w:rsid w:val="00A864E0"/>
    <w:rsid w:val="00A9109D"/>
    <w:rsid w:val="00A917DD"/>
    <w:rsid w:val="00A931BE"/>
    <w:rsid w:val="00A94561"/>
    <w:rsid w:val="00A95663"/>
    <w:rsid w:val="00A95F0F"/>
    <w:rsid w:val="00A96003"/>
    <w:rsid w:val="00A96267"/>
    <w:rsid w:val="00A97028"/>
    <w:rsid w:val="00A9789E"/>
    <w:rsid w:val="00A97EC8"/>
    <w:rsid w:val="00AA11F7"/>
    <w:rsid w:val="00AA1E49"/>
    <w:rsid w:val="00AA2CDA"/>
    <w:rsid w:val="00AA3649"/>
    <w:rsid w:val="00AA40D7"/>
    <w:rsid w:val="00AB08DB"/>
    <w:rsid w:val="00AB0C79"/>
    <w:rsid w:val="00AB0F80"/>
    <w:rsid w:val="00AB152B"/>
    <w:rsid w:val="00AB3831"/>
    <w:rsid w:val="00AB5F7D"/>
    <w:rsid w:val="00AC04F1"/>
    <w:rsid w:val="00AC0C50"/>
    <w:rsid w:val="00AC1C4B"/>
    <w:rsid w:val="00AC2960"/>
    <w:rsid w:val="00AC3F8C"/>
    <w:rsid w:val="00AC4412"/>
    <w:rsid w:val="00AC6FE2"/>
    <w:rsid w:val="00AD0D87"/>
    <w:rsid w:val="00AD168D"/>
    <w:rsid w:val="00AD1BCD"/>
    <w:rsid w:val="00AD35FF"/>
    <w:rsid w:val="00AD4311"/>
    <w:rsid w:val="00AD4E2F"/>
    <w:rsid w:val="00AD53AC"/>
    <w:rsid w:val="00AD60B9"/>
    <w:rsid w:val="00AE04CF"/>
    <w:rsid w:val="00AE0C41"/>
    <w:rsid w:val="00AE2513"/>
    <w:rsid w:val="00AE58EF"/>
    <w:rsid w:val="00AE6BA7"/>
    <w:rsid w:val="00AE6C90"/>
    <w:rsid w:val="00AE7277"/>
    <w:rsid w:val="00AF091F"/>
    <w:rsid w:val="00AF128A"/>
    <w:rsid w:val="00AF1C42"/>
    <w:rsid w:val="00AF283C"/>
    <w:rsid w:val="00AF2977"/>
    <w:rsid w:val="00AF3925"/>
    <w:rsid w:val="00AF39EA"/>
    <w:rsid w:val="00AF4CB7"/>
    <w:rsid w:val="00AF57D1"/>
    <w:rsid w:val="00AF5D90"/>
    <w:rsid w:val="00AF6545"/>
    <w:rsid w:val="00AF667D"/>
    <w:rsid w:val="00AF77FA"/>
    <w:rsid w:val="00B0052A"/>
    <w:rsid w:val="00B011DA"/>
    <w:rsid w:val="00B019AC"/>
    <w:rsid w:val="00B01EC3"/>
    <w:rsid w:val="00B023EC"/>
    <w:rsid w:val="00B036CB"/>
    <w:rsid w:val="00B04F29"/>
    <w:rsid w:val="00B05AA9"/>
    <w:rsid w:val="00B0675E"/>
    <w:rsid w:val="00B109FE"/>
    <w:rsid w:val="00B1180C"/>
    <w:rsid w:val="00B11B43"/>
    <w:rsid w:val="00B11D4C"/>
    <w:rsid w:val="00B12519"/>
    <w:rsid w:val="00B13CE9"/>
    <w:rsid w:val="00B14356"/>
    <w:rsid w:val="00B1567E"/>
    <w:rsid w:val="00B16D9F"/>
    <w:rsid w:val="00B17658"/>
    <w:rsid w:val="00B20EE3"/>
    <w:rsid w:val="00B21540"/>
    <w:rsid w:val="00B2292F"/>
    <w:rsid w:val="00B22F32"/>
    <w:rsid w:val="00B23389"/>
    <w:rsid w:val="00B241BA"/>
    <w:rsid w:val="00B24398"/>
    <w:rsid w:val="00B24594"/>
    <w:rsid w:val="00B246B4"/>
    <w:rsid w:val="00B24828"/>
    <w:rsid w:val="00B25789"/>
    <w:rsid w:val="00B25888"/>
    <w:rsid w:val="00B25C8A"/>
    <w:rsid w:val="00B27139"/>
    <w:rsid w:val="00B27399"/>
    <w:rsid w:val="00B30758"/>
    <w:rsid w:val="00B30E04"/>
    <w:rsid w:val="00B3187A"/>
    <w:rsid w:val="00B31E1D"/>
    <w:rsid w:val="00B323AA"/>
    <w:rsid w:val="00B32748"/>
    <w:rsid w:val="00B350F2"/>
    <w:rsid w:val="00B37893"/>
    <w:rsid w:val="00B37EBB"/>
    <w:rsid w:val="00B40736"/>
    <w:rsid w:val="00B41122"/>
    <w:rsid w:val="00B42E4C"/>
    <w:rsid w:val="00B43169"/>
    <w:rsid w:val="00B43F85"/>
    <w:rsid w:val="00B445D6"/>
    <w:rsid w:val="00B45855"/>
    <w:rsid w:val="00B45D5F"/>
    <w:rsid w:val="00B4640C"/>
    <w:rsid w:val="00B472FF"/>
    <w:rsid w:val="00B47AD6"/>
    <w:rsid w:val="00B517B7"/>
    <w:rsid w:val="00B525BE"/>
    <w:rsid w:val="00B52E73"/>
    <w:rsid w:val="00B532FD"/>
    <w:rsid w:val="00B5364A"/>
    <w:rsid w:val="00B53859"/>
    <w:rsid w:val="00B54D5C"/>
    <w:rsid w:val="00B55AE4"/>
    <w:rsid w:val="00B57FAC"/>
    <w:rsid w:val="00B601FF"/>
    <w:rsid w:val="00B60662"/>
    <w:rsid w:val="00B61D8D"/>
    <w:rsid w:val="00B63235"/>
    <w:rsid w:val="00B6347A"/>
    <w:rsid w:val="00B64245"/>
    <w:rsid w:val="00B64318"/>
    <w:rsid w:val="00B65B3D"/>
    <w:rsid w:val="00B66028"/>
    <w:rsid w:val="00B6608F"/>
    <w:rsid w:val="00B70109"/>
    <w:rsid w:val="00B7018C"/>
    <w:rsid w:val="00B709F4"/>
    <w:rsid w:val="00B739B0"/>
    <w:rsid w:val="00B73A45"/>
    <w:rsid w:val="00B7415D"/>
    <w:rsid w:val="00B8051B"/>
    <w:rsid w:val="00B80FBF"/>
    <w:rsid w:val="00B814A3"/>
    <w:rsid w:val="00B828B4"/>
    <w:rsid w:val="00B8335A"/>
    <w:rsid w:val="00B836FB"/>
    <w:rsid w:val="00B900CE"/>
    <w:rsid w:val="00B900E6"/>
    <w:rsid w:val="00B90216"/>
    <w:rsid w:val="00B926E6"/>
    <w:rsid w:val="00B92756"/>
    <w:rsid w:val="00B941C1"/>
    <w:rsid w:val="00B95101"/>
    <w:rsid w:val="00B95B84"/>
    <w:rsid w:val="00B96F38"/>
    <w:rsid w:val="00B97EDD"/>
    <w:rsid w:val="00BA152A"/>
    <w:rsid w:val="00BA18F7"/>
    <w:rsid w:val="00BA2379"/>
    <w:rsid w:val="00BA2B4E"/>
    <w:rsid w:val="00BA34F0"/>
    <w:rsid w:val="00BA3F47"/>
    <w:rsid w:val="00BA56C1"/>
    <w:rsid w:val="00BA6730"/>
    <w:rsid w:val="00BA7862"/>
    <w:rsid w:val="00BB1A2E"/>
    <w:rsid w:val="00BB2859"/>
    <w:rsid w:val="00BB2AB1"/>
    <w:rsid w:val="00BB487C"/>
    <w:rsid w:val="00BB4FE3"/>
    <w:rsid w:val="00BB531F"/>
    <w:rsid w:val="00BB53EC"/>
    <w:rsid w:val="00BB5DD7"/>
    <w:rsid w:val="00BB7008"/>
    <w:rsid w:val="00BC0359"/>
    <w:rsid w:val="00BC0F27"/>
    <w:rsid w:val="00BC2952"/>
    <w:rsid w:val="00BC2E84"/>
    <w:rsid w:val="00BC4E39"/>
    <w:rsid w:val="00BC6642"/>
    <w:rsid w:val="00BC715A"/>
    <w:rsid w:val="00BD0232"/>
    <w:rsid w:val="00BD043D"/>
    <w:rsid w:val="00BD0559"/>
    <w:rsid w:val="00BD08CB"/>
    <w:rsid w:val="00BD0994"/>
    <w:rsid w:val="00BD0E74"/>
    <w:rsid w:val="00BD1599"/>
    <w:rsid w:val="00BD3A8D"/>
    <w:rsid w:val="00BD5F8C"/>
    <w:rsid w:val="00BD7A3D"/>
    <w:rsid w:val="00BE0D9D"/>
    <w:rsid w:val="00BE29DD"/>
    <w:rsid w:val="00BE3B34"/>
    <w:rsid w:val="00BE3EDD"/>
    <w:rsid w:val="00BE46DD"/>
    <w:rsid w:val="00BE7FDF"/>
    <w:rsid w:val="00BF0B7D"/>
    <w:rsid w:val="00BF0BEC"/>
    <w:rsid w:val="00BF1293"/>
    <w:rsid w:val="00BF17EB"/>
    <w:rsid w:val="00BF4EB8"/>
    <w:rsid w:val="00BF7CDD"/>
    <w:rsid w:val="00C00A26"/>
    <w:rsid w:val="00C00F50"/>
    <w:rsid w:val="00C03953"/>
    <w:rsid w:val="00C05FE7"/>
    <w:rsid w:val="00C066AF"/>
    <w:rsid w:val="00C068C5"/>
    <w:rsid w:val="00C10E06"/>
    <w:rsid w:val="00C11DF9"/>
    <w:rsid w:val="00C12141"/>
    <w:rsid w:val="00C1281F"/>
    <w:rsid w:val="00C12B99"/>
    <w:rsid w:val="00C13CF9"/>
    <w:rsid w:val="00C145B8"/>
    <w:rsid w:val="00C14CB1"/>
    <w:rsid w:val="00C15C51"/>
    <w:rsid w:val="00C15FA0"/>
    <w:rsid w:val="00C21B74"/>
    <w:rsid w:val="00C22CFB"/>
    <w:rsid w:val="00C2438F"/>
    <w:rsid w:val="00C24B73"/>
    <w:rsid w:val="00C24C53"/>
    <w:rsid w:val="00C25097"/>
    <w:rsid w:val="00C25319"/>
    <w:rsid w:val="00C2579C"/>
    <w:rsid w:val="00C31263"/>
    <w:rsid w:val="00C322C0"/>
    <w:rsid w:val="00C32A7E"/>
    <w:rsid w:val="00C33208"/>
    <w:rsid w:val="00C34981"/>
    <w:rsid w:val="00C34F28"/>
    <w:rsid w:val="00C35624"/>
    <w:rsid w:val="00C368DF"/>
    <w:rsid w:val="00C36BD0"/>
    <w:rsid w:val="00C400DB"/>
    <w:rsid w:val="00C4212E"/>
    <w:rsid w:val="00C43E26"/>
    <w:rsid w:val="00C44037"/>
    <w:rsid w:val="00C45B78"/>
    <w:rsid w:val="00C471FA"/>
    <w:rsid w:val="00C511BB"/>
    <w:rsid w:val="00C51FA2"/>
    <w:rsid w:val="00C521BD"/>
    <w:rsid w:val="00C5441B"/>
    <w:rsid w:val="00C55753"/>
    <w:rsid w:val="00C55941"/>
    <w:rsid w:val="00C57B5C"/>
    <w:rsid w:val="00C57B7B"/>
    <w:rsid w:val="00C60AD3"/>
    <w:rsid w:val="00C61049"/>
    <w:rsid w:val="00C6171E"/>
    <w:rsid w:val="00C61A57"/>
    <w:rsid w:val="00C6320A"/>
    <w:rsid w:val="00C637B0"/>
    <w:rsid w:val="00C63FFE"/>
    <w:rsid w:val="00C65341"/>
    <w:rsid w:val="00C670CD"/>
    <w:rsid w:val="00C70F99"/>
    <w:rsid w:val="00C739C2"/>
    <w:rsid w:val="00C74808"/>
    <w:rsid w:val="00C800C2"/>
    <w:rsid w:val="00C81440"/>
    <w:rsid w:val="00C83552"/>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6CD4"/>
    <w:rsid w:val="00CA7FD5"/>
    <w:rsid w:val="00CB1D49"/>
    <w:rsid w:val="00CB1E57"/>
    <w:rsid w:val="00CB3211"/>
    <w:rsid w:val="00CB3287"/>
    <w:rsid w:val="00CB33E2"/>
    <w:rsid w:val="00CB396B"/>
    <w:rsid w:val="00CB41E7"/>
    <w:rsid w:val="00CB4B60"/>
    <w:rsid w:val="00CB4E68"/>
    <w:rsid w:val="00CB696F"/>
    <w:rsid w:val="00CB6CFB"/>
    <w:rsid w:val="00CC2733"/>
    <w:rsid w:val="00CC3E3F"/>
    <w:rsid w:val="00CC4D78"/>
    <w:rsid w:val="00CC793D"/>
    <w:rsid w:val="00CD0050"/>
    <w:rsid w:val="00CD0867"/>
    <w:rsid w:val="00CD33B0"/>
    <w:rsid w:val="00CD3A1D"/>
    <w:rsid w:val="00CD3BA7"/>
    <w:rsid w:val="00CD3CE3"/>
    <w:rsid w:val="00CD3D2E"/>
    <w:rsid w:val="00CD41BA"/>
    <w:rsid w:val="00CD5803"/>
    <w:rsid w:val="00CD595C"/>
    <w:rsid w:val="00CD59AB"/>
    <w:rsid w:val="00CD78CB"/>
    <w:rsid w:val="00CD7C1F"/>
    <w:rsid w:val="00CE1572"/>
    <w:rsid w:val="00CE1C64"/>
    <w:rsid w:val="00CE2271"/>
    <w:rsid w:val="00CE28E6"/>
    <w:rsid w:val="00CE4908"/>
    <w:rsid w:val="00CE65F6"/>
    <w:rsid w:val="00CE7481"/>
    <w:rsid w:val="00CE7E15"/>
    <w:rsid w:val="00CF0664"/>
    <w:rsid w:val="00CF0A8F"/>
    <w:rsid w:val="00CF0C88"/>
    <w:rsid w:val="00CF3B48"/>
    <w:rsid w:val="00CF47C0"/>
    <w:rsid w:val="00CF492A"/>
    <w:rsid w:val="00CF5394"/>
    <w:rsid w:val="00CF7A3E"/>
    <w:rsid w:val="00D03ECE"/>
    <w:rsid w:val="00D048CE"/>
    <w:rsid w:val="00D05A5D"/>
    <w:rsid w:val="00D06443"/>
    <w:rsid w:val="00D1009F"/>
    <w:rsid w:val="00D10508"/>
    <w:rsid w:val="00D1060B"/>
    <w:rsid w:val="00D10998"/>
    <w:rsid w:val="00D11AD7"/>
    <w:rsid w:val="00D12561"/>
    <w:rsid w:val="00D151F6"/>
    <w:rsid w:val="00D1622A"/>
    <w:rsid w:val="00D163A5"/>
    <w:rsid w:val="00D20200"/>
    <w:rsid w:val="00D2256E"/>
    <w:rsid w:val="00D227A8"/>
    <w:rsid w:val="00D23103"/>
    <w:rsid w:val="00D23391"/>
    <w:rsid w:val="00D2402A"/>
    <w:rsid w:val="00D24AB3"/>
    <w:rsid w:val="00D268E8"/>
    <w:rsid w:val="00D27A09"/>
    <w:rsid w:val="00D3003B"/>
    <w:rsid w:val="00D31805"/>
    <w:rsid w:val="00D31B65"/>
    <w:rsid w:val="00D31D56"/>
    <w:rsid w:val="00D32A62"/>
    <w:rsid w:val="00D32FA5"/>
    <w:rsid w:val="00D330C0"/>
    <w:rsid w:val="00D337E0"/>
    <w:rsid w:val="00D363A6"/>
    <w:rsid w:val="00D36616"/>
    <w:rsid w:val="00D37A98"/>
    <w:rsid w:val="00D40FA3"/>
    <w:rsid w:val="00D41125"/>
    <w:rsid w:val="00D42915"/>
    <w:rsid w:val="00D4303A"/>
    <w:rsid w:val="00D44B45"/>
    <w:rsid w:val="00D4592C"/>
    <w:rsid w:val="00D470EB"/>
    <w:rsid w:val="00D47476"/>
    <w:rsid w:val="00D474CE"/>
    <w:rsid w:val="00D47D30"/>
    <w:rsid w:val="00D47E8B"/>
    <w:rsid w:val="00D50B0A"/>
    <w:rsid w:val="00D542DA"/>
    <w:rsid w:val="00D543C9"/>
    <w:rsid w:val="00D5495A"/>
    <w:rsid w:val="00D54EDF"/>
    <w:rsid w:val="00D5512D"/>
    <w:rsid w:val="00D552B9"/>
    <w:rsid w:val="00D566A3"/>
    <w:rsid w:val="00D56ABC"/>
    <w:rsid w:val="00D609E5"/>
    <w:rsid w:val="00D611DF"/>
    <w:rsid w:val="00D62307"/>
    <w:rsid w:val="00D64E4C"/>
    <w:rsid w:val="00D6541C"/>
    <w:rsid w:val="00D669BD"/>
    <w:rsid w:val="00D67A8C"/>
    <w:rsid w:val="00D70439"/>
    <w:rsid w:val="00D70447"/>
    <w:rsid w:val="00D708E4"/>
    <w:rsid w:val="00D70D9E"/>
    <w:rsid w:val="00D7118A"/>
    <w:rsid w:val="00D715AF"/>
    <w:rsid w:val="00D71C7D"/>
    <w:rsid w:val="00D74021"/>
    <w:rsid w:val="00D7426B"/>
    <w:rsid w:val="00D75501"/>
    <w:rsid w:val="00D763DA"/>
    <w:rsid w:val="00D76D01"/>
    <w:rsid w:val="00D813D1"/>
    <w:rsid w:val="00D81FA4"/>
    <w:rsid w:val="00D823FD"/>
    <w:rsid w:val="00D828E2"/>
    <w:rsid w:val="00D8319A"/>
    <w:rsid w:val="00D84BA0"/>
    <w:rsid w:val="00D85A1B"/>
    <w:rsid w:val="00D85C73"/>
    <w:rsid w:val="00D86031"/>
    <w:rsid w:val="00D8685B"/>
    <w:rsid w:val="00D8717C"/>
    <w:rsid w:val="00D9019B"/>
    <w:rsid w:val="00D90D3E"/>
    <w:rsid w:val="00D922A9"/>
    <w:rsid w:val="00D9394A"/>
    <w:rsid w:val="00D9406D"/>
    <w:rsid w:val="00D94150"/>
    <w:rsid w:val="00D9477A"/>
    <w:rsid w:val="00D95396"/>
    <w:rsid w:val="00D95996"/>
    <w:rsid w:val="00D9717A"/>
    <w:rsid w:val="00DA1A2E"/>
    <w:rsid w:val="00DA2336"/>
    <w:rsid w:val="00DA2A76"/>
    <w:rsid w:val="00DA4781"/>
    <w:rsid w:val="00DA576A"/>
    <w:rsid w:val="00DA5B11"/>
    <w:rsid w:val="00DA5E84"/>
    <w:rsid w:val="00DA62EA"/>
    <w:rsid w:val="00DA67E1"/>
    <w:rsid w:val="00DA6A63"/>
    <w:rsid w:val="00DB04FE"/>
    <w:rsid w:val="00DB0CBB"/>
    <w:rsid w:val="00DB2CB6"/>
    <w:rsid w:val="00DB4378"/>
    <w:rsid w:val="00DB67CC"/>
    <w:rsid w:val="00DB6CDC"/>
    <w:rsid w:val="00DC00B3"/>
    <w:rsid w:val="00DC02B4"/>
    <w:rsid w:val="00DC1A33"/>
    <w:rsid w:val="00DC244A"/>
    <w:rsid w:val="00DC5333"/>
    <w:rsid w:val="00DC6327"/>
    <w:rsid w:val="00DC6BEC"/>
    <w:rsid w:val="00DD011C"/>
    <w:rsid w:val="00DD0E87"/>
    <w:rsid w:val="00DD2A0C"/>
    <w:rsid w:val="00DD4BA0"/>
    <w:rsid w:val="00DD60F6"/>
    <w:rsid w:val="00DD66BD"/>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D91"/>
    <w:rsid w:val="00E000FE"/>
    <w:rsid w:val="00E00219"/>
    <w:rsid w:val="00E0316B"/>
    <w:rsid w:val="00E038CE"/>
    <w:rsid w:val="00E0406D"/>
    <w:rsid w:val="00E04339"/>
    <w:rsid w:val="00E0456B"/>
    <w:rsid w:val="00E04C29"/>
    <w:rsid w:val="00E04ECC"/>
    <w:rsid w:val="00E05E3C"/>
    <w:rsid w:val="00E06232"/>
    <w:rsid w:val="00E06736"/>
    <w:rsid w:val="00E1107E"/>
    <w:rsid w:val="00E12A31"/>
    <w:rsid w:val="00E12BBB"/>
    <w:rsid w:val="00E137E2"/>
    <w:rsid w:val="00E139AB"/>
    <w:rsid w:val="00E14666"/>
    <w:rsid w:val="00E14B3E"/>
    <w:rsid w:val="00E14BBC"/>
    <w:rsid w:val="00E14EE5"/>
    <w:rsid w:val="00E167FB"/>
    <w:rsid w:val="00E16B9B"/>
    <w:rsid w:val="00E16E57"/>
    <w:rsid w:val="00E22482"/>
    <w:rsid w:val="00E2268D"/>
    <w:rsid w:val="00E22729"/>
    <w:rsid w:val="00E22F94"/>
    <w:rsid w:val="00E23965"/>
    <w:rsid w:val="00E247EE"/>
    <w:rsid w:val="00E24CC3"/>
    <w:rsid w:val="00E24DCA"/>
    <w:rsid w:val="00E25520"/>
    <w:rsid w:val="00E25E10"/>
    <w:rsid w:val="00E305A8"/>
    <w:rsid w:val="00E325D5"/>
    <w:rsid w:val="00E330F8"/>
    <w:rsid w:val="00E3565C"/>
    <w:rsid w:val="00E35AFB"/>
    <w:rsid w:val="00E3656F"/>
    <w:rsid w:val="00E37444"/>
    <w:rsid w:val="00E37646"/>
    <w:rsid w:val="00E37F73"/>
    <w:rsid w:val="00E41691"/>
    <w:rsid w:val="00E424A9"/>
    <w:rsid w:val="00E42A13"/>
    <w:rsid w:val="00E441FB"/>
    <w:rsid w:val="00E44C4C"/>
    <w:rsid w:val="00E45096"/>
    <w:rsid w:val="00E454EB"/>
    <w:rsid w:val="00E51955"/>
    <w:rsid w:val="00E5219B"/>
    <w:rsid w:val="00E53BF8"/>
    <w:rsid w:val="00E53D89"/>
    <w:rsid w:val="00E5518B"/>
    <w:rsid w:val="00E55D93"/>
    <w:rsid w:val="00E56501"/>
    <w:rsid w:val="00E56D76"/>
    <w:rsid w:val="00E57052"/>
    <w:rsid w:val="00E575EA"/>
    <w:rsid w:val="00E577CE"/>
    <w:rsid w:val="00E57D98"/>
    <w:rsid w:val="00E6033B"/>
    <w:rsid w:val="00E609FE"/>
    <w:rsid w:val="00E60EFE"/>
    <w:rsid w:val="00E617F9"/>
    <w:rsid w:val="00E63436"/>
    <w:rsid w:val="00E67306"/>
    <w:rsid w:val="00E678B6"/>
    <w:rsid w:val="00E71756"/>
    <w:rsid w:val="00E73CB5"/>
    <w:rsid w:val="00E745C0"/>
    <w:rsid w:val="00E74FF2"/>
    <w:rsid w:val="00E75920"/>
    <w:rsid w:val="00E76173"/>
    <w:rsid w:val="00E76248"/>
    <w:rsid w:val="00E77DE0"/>
    <w:rsid w:val="00E8012D"/>
    <w:rsid w:val="00E80CFE"/>
    <w:rsid w:val="00E80D96"/>
    <w:rsid w:val="00E82317"/>
    <w:rsid w:val="00E831D7"/>
    <w:rsid w:val="00E85C89"/>
    <w:rsid w:val="00E871FA"/>
    <w:rsid w:val="00E87A65"/>
    <w:rsid w:val="00E90036"/>
    <w:rsid w:val="00E90449"/>
    <w:rsid w:val="00E9050F"/>
    <w:rsid w:val="00E93660"/>
    <w:rsid w:val="00E936A4"/>
    <w:rsid w:val="00E94332"/>
    <w:rsid w:val="00E94D4F"/>
    <w:rsid w:val="00E954BB"/>
    <w:rsid w:val="00E960A8"/>
    <w:rsid w:val="00E96AF6"/>
    <w:rsid w:val="00EA0F34"/>
    <w:rsid w:val="00EA3665"/>
    <w:rsid w:val="00EA37A4"/>
    <w:rsid w:val="00EA45E7"/>
    <w:rsid w:val="00EA4A9F"/>
    <w:rsid w:val="00EA5231"/>
    <w:rsid w:val="00EB1189"/>
    <w:rsid w:val="00EB21B5"/>
    <w:rsid w:val="00EB2AFC"/>
    <w:rsid w:val="00EB2FB3"/>
    <w:rsid w:val="00EB3147"/>
    <w:rsid w:val="00EB4FA9"/>
    <w:rsid w:val="00EB5B3B"/>
    <w:rsid w:val="00EB6125"/>
    <w:rsid w:val="00EB6B66"/>
    <w:rsid w:val="00EB6C30"/>
    <w:rsid w:val="00EB78E3"/>
    <w:rsid w:val="00EB7E0A"/>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3D71"/>
    <w:rsid w:val="00EE667B"/>
    <w:rsid w:val="00EE71B6"/>
    <w:rsid w:val="00EF13E4"/>
    <w:rsid w:val="00EF27FE"/>
    <w:rsid w:val="00EF31FF"/>
    <w:rsid w:val="00EF36C8"/>
    <w:rsid w:val="00EF3E15"/>
    <w:rsid w:val="00EF668A"/>
    <w:rsid w:val="00EF69BB"/>
    <w:rsid w:val="00F01E24"/>
    <w:rsid w:val="00F03D75"/>
    <w:rsid w:val="00F06F33"/>
    <w:rsid w:val="00F07862"/>
    <w:rsid w:val="00F079CD"/>
    <w:rsid w:val="00F07C92"/>
    <w:rsid w:val="00F07FB6"/>
    <w:rsid w:val="00F10486"/>
    <w:rsid w:val="00F104A8"/>
    <w:rsid w:val="00F115F8"/>
    <w:rsid w:val="00F1586A"/>
    <w:rsid w:val="00F16B53"/>
    <w:rsid w:val="00F20135"/>
    <w:rsid w:val="00F20A30"/>
    <w:rsid w:val="00F20DF9"/>
    <w:rsid w:val="00F2104F"/>
    <w:rsid w:val="00F23012"/>
    <w:rsid w:val="00F24C44"/>
    <w:rsid w:val="00F252DA"/>
    <w:rsid w:val="00F26926"/>
    <w:rsid w:val="00F3094D"/>
    <w:rsid w:val="00F318BE"/>
    <w:rsid w:val="00F32880"/>
    <w:rsid w:val="00F33297"/>
    <w:rsid w:val="00F34052"/>
    <w:rsid w:val="00F343FB"/>
    <w:rsid w:val="00F344A4"/>
    <w:rsid w:val="00F34D8A"/>
    <w:rsid w:val="00F3540C"/>
    <w:rsid w:val="00F359FE"/>
    <w:rsid w:val="00F37B3C"/>
    <w:rsid w:val="00F408C5"/>
    <w:rsid w:val="00F42159"/>
    <w:rsid w:val="00F4256E"/>
    <w:rsid w:val="00F4283D"/>
    <w:rsid w:val="00F42D30"/>
    <w:rsid w:val="00F42D9D"/>
    <w:rsid w:val="00F42EE1"/>
    <w:rsid w:val="00F43EC8"/>
    <w:rsid w:val="00F43FFC"/>
    <w:rsid w:val="00F45DB4"/>
    <w:rsid w:val="00F47D73"/>
    <w:rsid w:val="00F50FED"/>
    <w:rsid w:val="00F51D15"/>
    <w:rsid w:val="00F52100"/>
    <w:rsid w:val="00F548CD"/>
    <w:rsid w:val="00F55EE6"/>
    <w:rsid w:val="00F56757"/>
    <w:rsid w:val="00F57ADD"/>
    <w:rsid w:val="00F57DDB"/>
    <w:rsid w:val="00F60A1B"/>
    <w:rsid w:val="00F61AC1"/>
    <w:rsid w:val="00F6239A"/>
    <w:rsid w:val="00F62402"/>
    <w:rsid w:val="00F6314D"/>
    <w:rsid w:val="00F64141"/>
    <w:rsid w:val="00F65201"/>
    <w:rsid w:val="00F65464"/>
    <w:rsid w:val="00F6589E"/>
    <w:rsid w:val="00F67508"/>
    <w:rsid w:val="00F7055E"/>
    <w:rsid w:val="00F715FD"/>
    <w:rsid w:val="00F71FC9"/>
    <w:rsid w:val="00F7321C"/>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B2A78"/>
    <w:rsid w:val="00FB399E"/>
    <w:rsid w:val="00FB5068"/>
    <w:rsid w:val="00FB5E1B"/>
    <w:rsid w:val="00FB76A8"/>
    <w:rsid w:val="00FB7F50"/>
    <w:rsid w:val="00FC168C"/>
    <w:rsid w:val="00FC1C8E"/>
    <w:rsid w:val="00FC2A85"/>
    <w:rsid w:val="00FC2C40"/>
    <w:rsid w:val="00FC36D3"/>
    <w:rsid w:val="00FC3B87"/>
    <w:rsid w:val="00FC3D92"/>
    <w:rsid w:val="00FC40AF"/>
    <w:rsid w:val="00FC4D0B"/>
    <w:rsid w:val="00FC7DD3"/>
    <w:rsid w:val="00FD0A16"/>
    <w:rsid w:val="00FD2E8A"/>
    <w:rsid w:val="00FD332A"/>
    <w:rsid w:val="00FD47AC"/>
    <w:rsid w:val="00FD4BBD"/>
    <w:rsid w:val="00FD6708"/>
    <w:rsid w:val="00FD71D7"/>
    <w:rsid w:val="00FE050D"/>
    <w:rsid w:val="00FE115C"/>
    <w:rsid w:val="00FE1232"/>
    <w:rsid w:val="00FE28A7"/>
    <w:rsid w:val="00FE31EF"/>
    <w:rsid w:val="00FE3B13"/>
    <w:rsid w:val="00FE3D7D"/>
    <w:rsid w:val="00FE68CB"/>
    <w:rsid w:val="00FE6DCF"/>
    <w:rsid w:val="00FF0841"/>
    <w:rsid w:val="00FF1E5B"/>
    <w:rsid w:val="00FF2451"/>
    <w:rsid w:val="00FF2843"/>
    <w:rsid w:val="00FF3D79"/>
    <w:rsid w:val="00FF4A7C"/>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793002">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248</TotalTime>
  <Pages>7</Pages>
  <Words>2174</Words>
  <Characters>12394</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14539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9</cp:revision>
  <cp:lastPrinted>2024-12-31T09:16:00Z</cp:lastPrinted>
  <dcterms:created xsi:type="dcterms:W3CDTF">2024-12-31T04:54:00Z</dcterms:created>
  <dcterms:modified xsi:type="dcterms:W3CDTF">2024-12-31T10:01:00Z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