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F229C6">
      <w:pPr>
        <w:pStyle w:val="Heading3"/>
        <w:jc w:val="both"/>
        <w:rPr>
          <w:rStyle w:val="Emphasis"/>
        </w:rPr>
      </w:pPr>
    </w:p>
    <w:p w14:paraId="6CD5863B" w14:textId="0621525C" w:rsidR="007E736A" w:rsidRDefault="00617B3F" w:rsidP="00617B3F">
      <w:pPr>
        <w:jc w:val="center"/>
        <w:rPr>
          <w:rStyle w:val="Emphasis"/>
          <w:noProof/>
          <w:color w:val="00B050"/>
          <w:rtl/>
        </w:rPr>
      </w:pPr>
      <w:r w:rsidRPr="00617B3F">
        <w:rPr>
          <w:rStyle w:val="Emphasis"/>
          <w:rFonts w:hint="cs"/>
          <w:noProof/>
          <w:color w:val="00B050"/>
          <w:rtl/>
        </w:rPr>
        <w:t>بسمه تعالی</w:t>
      </w:r>
    </w:p>
    <w:p w14:paraId="60586054" w14:textId="77777777" w:rsidR="00617B3F" w:rsidRPr="00617B3F" w:rsidRDefault="00617B3F" w:rsidP="00617B3F">
      <w:pPr>
        <w:jc w:val="center"/>
        <w:rPr>
          <w:rStyle w:val="Emphasis"/>
          <w:noProof/>
          <w:color w:val="00B050"/>
          <w:rtl/>
        </w:rPr>
      </w:pPr>
    </w:p>
    <w:p w14:paraId="78DE6340" w14:textId="651E1D68" w:rsidR="00617B3F" w:rsidRPr="00617B3F" w:rsidRDefault="00617B3F" w:rsidP="00617B3F">
      <w:pPr>
        <w:rPr>
          <w:rStyle w:val="Emphasis"/>
          <w:noProof/>
          <w:color w:val="7030A0"/>
          <w:rtl/>
        </w:rPr>
      </w:pPr>
      <w:r w:rsidRPr="00617B3F">
        <w:rPr>
          <w:rStyle w:val="Emphasis"/>
          <w:rFonts w:hint="cs"/>
          <w:noProof/>
          <w:color w:val="7030A0"/>
          <w:rtl/>
        </w:rPr>
        <w:t>درس خارج اصول استاد معظم حاج سید محمدجواد شبیری</w:t>
      </w:r>
    </w:p>
    <w:p w14:paraId="738D1490" w14:textId="743DE241" w:rsidR="00617B3F" w:rsidRPr="00617B3F" w:rsidRDefault="00617B3F" w:rsidP="00617B3F">
      <w:pPr>
        <w:rPr>
          <w:rStyle w:val="Emphasis"/>
          <w:color w:val="7030A0"/>
          <w:rtl/>
        </w:rPr>
      </w:pPr>
      <w:r w:rsidRPr="00617B3F">
        <w:rPr>
          <w:rStyle w:val="Emphasis"/>
          <w:rFonts w:hint="cs"/>
          <w:noProof/>
          <w:color w:val="7030A0"/>
          <w:rtl/>
        </w:rPr>
        <w:t>تاریخ: 1403/11/15</w:t>
      </w:r>
    </w:p>
    <w:p w14:paraId="37DB12D8" w14:textId="77777777" w:rsidR="00617B3F" w:rsidRDefault="00617B3F" w:rsidP="00F229C6">
      <w:pPr>
        <w:jc w:val="center"/>
        <w:rPr>
          <w:rStyle w:val="Emphasis"/>
          <w:rtl/>
        </w:rPr>
      </w:pPr>
    </w:p>
    <w:p w14:paraId="354CA203" w14:textId="77777777" w:rsidR="00617B3F" w:rsidRDefault="00617B3F" w:rsidP="00617B3F">
      <w:pPr>
        <w:jc w:val="both"/>
        <w:rPr>
          <w:rtl/>
        </w:rPr>
      </w:pPr>
      <w:r w:rsidRPr="00617B3F">
        <w:rPr>
          <w:rStyle w:val="Emphasis"/>
          <w:rFonts w:hint="cs"/>
          <w:color w:val="FF0000"/>
          <w:rtl/>
        </w:rPr>
        <w:t>موضوع:</w:t>
      </w:r>
      <w:r>
        <w:rPr>
          <w:rFonts w:hint="cs"/>
          <w:rtl/>
        </w:rPr>
        <w:t xml:space="preserve"> </w:t>
      </w:r>
      <w:bookmarkStart w:id="0" w:name="Bokkolli"/>
      <w:bookmarkEnd w:id="0"/>
      <w:r>
        <w:rPr>
          <w:rFonts w:hint="cs"/>
          <w:rtl/>
        </w:rPr>
        <w:t>اوامر/</w:t>
      </w:r>
      <w:bookmarkStart w:id="1" w:name="BokSabj_d"/>
      <w:bookmarkEnd w:id="1"/>
      <w:r>
        <w:rPr>
          <w:rFonts w:hint="cs"/>
          <w:rtl/>
        </w:rPr>
        <w:t>صیغۀ</w:t>
      </w:r>
      <w:r>
        <w:rPr>
          <w:rFonts w:cs="Sakkal Majalla" w:hint="cs"/>
          <w:rtl/>
        </w:rPr>
        <w:t xml:space="preserve"> امر</w:t>
      </w:r>
      <w:r>
        <w:rPr>
          <w:rFonts w:hint="cs"/>
          <w:rtl/>
        </w:rPr>
        <w:t>/ مقتضای اطلاق امر/ دوران بین وجوب تعیینی و تخییری</w:t>
      </w:r>
    </w:p>
    <w:p w14:paraId="69BDE6D0" w14:textId="77777777" w:rsidR="00617B3F" w:rsidRDefault="00617B3F" w:rsidP="00F229C6">
      <w:pPr>
        <w:jc w:val="center"/>
        <w:rPr>
          <w:rStyle w:val="Emphasis"/>
          <w:rtl/>
        </w:rPr>
      </w:pPr>
    </w:p>
    <w:p w14:paraId="3442FC6D" w14:textId="77777777" w:rsidR="00617B3F" w:rsidRDefault="00617B3F" w:rsidP="00F229C6">
      <w:pPr>
        <w:jc w:val="center"/>
        <w:rPr>
          <w:rStyle w:val="Emphasis"/>
          <w:rtl/>
        </w:rPr>
      </w:pPr>
    </w:p>
    <w:p w14:paraId="568B76E0" w14:textId="0FB86A81" w:rsidR="000D085B" w:rsidRPr="00617B3F" w:rsidRDefault="00617B3F" w:rsidP="00F229C6">
      <w:pPr>
        <w:jc w:val="both"/>
        <w:rPr>
          <w:rStyle w:val="Emphasis"/>
          <w:color w:val="FF0000"/>
          <w:rtl/>
        </w:rPr>
      </w:pPr>
      <w:r w:rsidRPr="00617B3F">
        <w:rPr>
          <w:rStyle w:val="Emphasis"/>
          <w:rFonts w:hint="cs"/>
          <w:color w:val="FF0000"/>
          <w:rtl/>
        </w:rPr>
        <w:t>فهرست مطالب:</w:t>
      </w:r>
    </w:p>
    <w:bookmarkStart w:id="2" w:name="FehStart"/>
    <w:bookmarkEnd w:id="2"/>
    <w:p w14:paraId="7408019F" w14:textId="35EBB9D4" w:rsidR="00F229C6" w:rsidRPr="00617B3F" w:rsidRDefault="00DE2E96">
      <w:pPr>
        <w:pStyle w:val="TOC1"/>
        <w:rPr>
          <w:rFonts w:asciiTheme="minorHAnsi" w:eastAsiaTheme="minorEastAsia" w:hAnsiTheme="minorHAnsi" w:cstheme="minorBidi"/>
          <w:i/>
          <w:noProof/>
          <w:color w:val="auto"/>
          <w:kern w:val="2"/>
          <w:sz w:val="24"/>
          <w:rtl/>
          <w14:ligatures w14:val="standardContextual"/>
        </w:rPr>
      </w:pPr>
      <w:r w:rsidRPr="00617B3F">
        <w:rPr>
          <w:rStyle w:val="Emphasis"/>
          <w:rFonts w:cs="Traditional Arabic"/>
          <w:color w:val="000000" w:themeColor="text1"/>
          <w:rtl/>
        </w:rPr>
        <w:fldChar w:fldCharType="begin"/>
      </w:r>
      <w:r w:rsidRPr="00617B3F">
        <w:rPr>
          <w:rStyle w:val="Emphasis"/>
          <w:rFonts w:cs="Traditional Arabic"/>
          <w:color w:val="000000" w:themeColor="text1"/>
          <w:rtl/>
        </w:rPr>
        <w:instrText xml:space="preserve"> </w:instrText>
      </w:r>
      <w:r w:rsidRPr="00617B3F">
        <w:rPr>
          <w:rStyle w:val="Emphasis"/>
          <w:rFonts w:cs="Traditional Arabic"/>
          <w:color w:val="000000" w:themeColor="text1"/>
        </w:rPr>
        <w:instrText>TOC</w:instrText>
      </w:r>
      <w:r w:rsidRPr="00617B3F">
        <w:rPr>
          <w:rStyle w:val="Emphasis"/>
          <w:rFonts w:cs="Traditional Arabic"/>
          <w:color w:val="000000" w:themeColor="text1"/>
          <w:rtl/>
        </w:rPr>
        <w:instrText xml:space="preserve"> \</w:instrText>
      </w:r>
      <w:r w:rsidRPr="00617B3F">
        <w:rPr>
          <w:rStyle w:val="Emphasis"/>
          <w:rFonts w:cs="Traditional Arabic"/>
          <w:color w:val="000000" w:themeColor="text1"/>
        </w:rPr>
        <w:instrText>o "1-5" \h \z \u</w:instrText>
      </w:r>
      <w:r w:rsidRPr="00617B3F">
        <w:rPr>
          <w:rStyle w:val="Emphasis"/>
          <w:rFonts w:cs="Traditional Arabic"/>
          <w:color w:val="000000" w:themeColor="text1"/>
          <w:rtl/>
        </w:rPr>
        <w:instrText xml:space="preserve"> </w:instrText>
      </w:r>
      <w:r w:rsidRPr="00617B3F">
        <w:rPr>
          <w:rStyle w:val="Emphasis"/>
          <w:rFonts w:cs="Traditional Arabic"/>
          <w:color w:val="000000" w:themeColor="text1"/>
          <w:rtl/>
        </w:rPr>
        <w:fldChar w:fldCharType="separate"/>
      </w:r>
      <w:hyperlink w:anchor="_Toc189446913" w:history="1">
        <w:r w:rsidR="00F229C6" w:rsidRPr="00617B3F">
          <w:rPr>
            <w:rStyle w:val="Hyperlink"/>
            <w:i/>
            <w:noProof/>
            <w:rtl/>
          </w:rPr>
          <w:t>دوران امر ب</w:t>
        </w:r>
        <w:r w:rsidR="00F229C6" w:rsidRPr="00617B3F">
          <w:rPr>
            <w:rStyle w:val="Hyperlink"/>
            <w:rFonts w:hint="cs"/>
            <w:i/>
            <w:noProof/>
            <w:rtl/>
          </w:rPr>
          <w:t>ی</w:t>
        </w:r>
        <w:r w:rsidR="00F229C6" w:rsidRPr="00617B3F">
          <w:rPr>
            <w:rStyle w:val="Hyperlink"/>
            <w:rFonts w:hint="eastAsia"/>
            <w:i/>
            <w:noProof/>
            <w:rtl/>
          </w:rPr>
          <w:t>ن</w:t>
        </w:r>
        <w:r w:rsidR="00F229C6" w:rsidRPr="00617B3F">
          <w:rPr>
            <w:rStyle w:val="Hyperlink"/>
            <w:i/>
            <w:noProof/>
            <w:rtl/>
          </w:rPr>
          <w:t xml:space="preserve"> وجوب تخ</w:t>
        </w:r>
        <w:r w:rsidR="00F229C6" w:rsidRPr="00617B3F">
          <w:rPr>
            <w:rStyle w:val="Hyperlink"/>
            <w:rFonts w:hint="cs"/>
            <w:i/>
            <w:noProof/>
            <w:rtl/>
          </w:rPr>
          <w:t>یی</w:t>
        </w:r>
        <w:r w:rsidR="00F229C6" w:rsidRPr="00617B3F">
          <w:rPr>
            <w:rStyle w:val="Hyperlink"/>
            <w:rFonts w:hint="eastAsia"/>
            <w:i/>
            <w:noProof/>
            <w:rtl/>
          </w:rPr>
          <w:t>ر</w:t>
        </w:r>
        <w:r w:rsidR="00F229C6" w:rsidRPr="00617B3F">
          <w:rPr>
            <w:rStyle w:val="Hyperlink"/>
            <w:rFonts w:hint="cs"/>
            <w:i/>
            <w:noProof/>
            <w:rtl/>
          </w:rPr>
          <w:t>ی</w:t>
        </w:r>
        <w:r w:rsidR="00F229C6" w:rsidRPr="00617B3F">
          <w:rPr>
            <w:rStyle w:val="Hyperlink"/>
            <w:i/>
            <w:noProof/>
            <w:rtl/>
          </w:rPr>
          <w:t xml:space="preserve"> و تع</w:t>
        </w:r>
        <w:r w:rsidR="00F229C6" w:rsidRPr="00617B3F">
          <w:rPr>
            <w:rStyle w:val="Hyperlink"/>
            <w:rFonts w:hint="cs"/>
            <w:i/>
            <w:noProof/>
            <w:rtl/>
          </w:rPr>
          <w:t>یی</w:t>
        </w:r>
        <w:r w:rsidR="00F229C6" w:rsidRPr="00617B3F">
          <w:rPr>
            <w:rStyle w:val="Hyperlink"/>
            <w:rFonts w:hint="eastAsia"/>
            <w:i/>
            <w:noProof/>
            <w:rtl/>
          </w:rPr>
          <w:t>ن</w:t>
        </w:r>
        <w:r w:rsidR="00F229C6" w:rsidRPr="00617B3F">
          <w:rPr>
            <w:rStyle w:val="Hyperlink"/>
            <w:rFonts w:hint="cs"/>
            <w:i/>
            <w:noProof/>
            <w:rtl/>
          </w:rPr>
          <w:t>ی</w:t>
        </w:r>
        <w:r w:rsidR="00F229C6" w:rsidRPr="00617B3F">
          <w:rPr>
            <w:i/>
            <w:noProof/>
            <w:webHidden/>
            <w:rtl/>
          </w:rPr>
          <w:tab/>
        </w:r>
        <w:r w:rsidR="00F229C6" w:rsidRPr="00617B3F">
          <w:rPr>
            <w:rStyle w:val="Hyperlink"/>
            <w:i/>
            <w:noProof/>
            <w:rtl/>
          </w:rPr>
          <w:fldChar w:fldCharType="begin"/>
        </w:r>
        <w:r w:rsidR="00F229C6" w:rsidRPr="00617B3F">
          <w:rPr>
            <w:i/>
            <w:noProof/>
            <w:webHidden/>
            <w:rtl/>
          </w:rPr>
          <w:instrText xml:space="preserve"> </w:instrText>
        </w:r>
        <w:r w:rsidR="00F229C6" w:rsidRPr="00617B3F">
          <w:rPr>
            <w:i/>
            <w:noProof/>
            <w:webHidden/>
          </w:rPr>
          <w:instrText>PAGEREF</w:instrText>
        </w:r>
        <w:r w:rsidR="00F229C6" w:rsidRPr="00617B3F">
          <w:rPr>
            <w:i/>
            <w:noProof/>
            <w:webHidden/>
            <w:rtl/>
          </w:rPr>
          <w:instrText xml:space="preserve"> _</w:instrText>
        </w:r>
        <w:r w:rsidR="00F229C6" w:rsidRPr="00617B3F">
          <w:rPr>
            <w:i/>
            <w:noProof/>
            <w:webHidden/>
          </w:rPr>
          <w:instrText>Toc189446913 \h</w:instrText>
        </w:r>
        <w:r w:rsidR="00F229C6" w:rsidRPr="00617B3F">
          <w:rPr>
            <w:i/>
            <w:noProof/>
            <w:webHidden/>
            <w:rtl/>
          </w:rPr>
          <w:instrText xml:space="preserve"> </w:instrText>
        </w:r>
        <w:r w:rsidR="00F229C6" w:rsidRPr="00617B3F">
          <w:rPr>
            <w:rStyle w:val="Hyperlink"/>
            <w:i/>
            <w:noProof/>
            <w:rtl/>
          </w:rPr>
        </w:r>
        <w:r w:rsidR="00F229C6" w:rsidRPr="00617B3F">
          <w:rPr>
            <w:rStyle w:val="Hyperlink"/>
            <w:i/>
            <w:noProof/>
            <w:rtl/>
          </w:rPr>
          <w:fldChar w:fldCharType="separate"/>
        </w:r>
        <w:r w:rsidR="00957821" w:rsidRPr="00617B3F">
          <w:rPr>
            <w:i/>
            <w:noProof/>
            <w:webHidden/>
            <w:rtl/>
          </w:rPr>
          <w:t>1</w:t>
        </w:r>
        <w:r w:rsidR="00F229C6" w:rsidRPr="00617B3F">
          <w:rPr>
            <w:rStyle w:val="Hyperlink"/>
            <w:i/>
            <w:noProof/>
            <w:rtl/>
          </w:rPr>
          <w:fldChar w:fldCharType="end"/>
        </w:r>
      </w:hyperlink>
    </w:p>
    <w:p w14:paraId="723315FD" w14:textId="5B915054" w:rsidR="00F229C6" w:rsidRPr="00617B3F" w:rsidRDefault="00F229C6">
      <w:pPr>
        <w:pStyle w:val="TOC2"/>
        <w:tabs>
          <w:tab w:val="right" w:leader="dot" w:pos="10194"/>
        </w:tabs>
        <w:rPr>
          <w:rFonts w:asciiTheme="minorHAnsi" w:eastAsiaTheme="minorEastAsia" w:hAnsiTheme="minorHAnsi" w:cstheme="minorBidi"/>
          <w:i/>
          <w:noProof/>
          <w:color w:val="auto"/>
          <w:kern w:val="2"/>
          <w:sz w:val="24"/>
          <w:szCs w:val="24"/>
          <w:rtl/>
          <w14:ligatures w14:val="standardContextual"/>
        </w:rPr>
      </w:pPr>
      <w:hyperlink w:anchor="_Toc189446914" w:history="1">
        <w:r w:rsidRPr="00617B3F">
          <w:rPr>
            <w:rStyle w:val="Hyperlink"/>
            <w:i/>
            <w:noProof/>
            <w:rtl/>
          </w:rPr>
          <w:t>بررس</w:t>
        </w:r>
        <w:r w:rsidRPr="00617B3F">
          <w:rPr>
            <w:rStyle w:val="Hyperlink"/>
            <w:rFonts w:hint="cs"/>
            <w:i/>
            <w:noProof/>
            <w:rtl/>
          </w:rPr>
          <w:t>ی</w:t>
        </w:r>
        <w:r w:rsidRPr="00617B3F">
          <w:rPr>
            <w:rStyle w:val="Hyperlink"/>
            <w:i/>
            <w:noProof/>
            <w:rtl/>
          </w:rPr>
          <w:t xml:space="preserve"> مسأله بر اساس مبنا</w:t>
        </w:r>
        <w:r w:rsidRPr="00617B3F">
          <w:rPr>
            <w:rStyle w:val="Hyperlink"/>
            <w:rFonts w:hint="cs"/>
            <w:i/>
            <w:noProof/>
            <w:rtl/>
          </w:rPr>
          <w:t>ی</w:t>
        </w:r>
        <w:r w:rsidRPr="00617B3F">
          <w:rPr>
            <w:rStyle w:val="Hyperlink"/>
            <w:i/>
            <w:noProof/>
            <w:rtl/>
          </w:rPr>
          <w:t xml:space="preserve"> بازگشت وجوب تخ</w:t>
        </w:r>
        <w:r w:rsidRPr="00617B3F">
          <w:rPr>
            <w:rStyle w:val="Hyperlink"/>
            <w:rFonts w:hint="cs"/>
            <w:i/>
            <w:noProof/>
            <w:rtl/>
          </w:rPr>
          <w:t>یی</w:t>
        </w:r>
        <w:r w:rsidRPr="00617B3F">
          <w:rPr>
            <w:rStyle w:val="Hyperlink"/>
            <w:rFonts w:hint="eastAsia"/>
            <w:i/>
            <w:noProof/>
            <w:rtl/>
          </w:rPr>
          <w:t>ر</w:t>
        </w:r>
        <w:r w:rsidRPr="00617B3F">
          <w:rPr>
            <w:rStyle w:val="Hyperlink"/>
            <w:rFonts w:hint="cs"/>
            <w:i/>
            <w:noProof/>
            <w:rtl/>
          </w:rPr>
          <w:t>ی</w:t>
        </w:r>
        <w:r w:rsidRPr="00617B3F">
          <w:rPr>
            <w:rStyle w:val="Hyperlink"/>
            <w:i/>
            <w:noProof/>
            <w:rtl/>
          </w:rPr>
          <w:t xml:space="preserve"> به وجوب مشروط</w:t>
        </w:r>
        <w:r w:rsidRPr="00617B3F">
          <w:rPr>
            <w:i/>
            <w:noProof/>
            <w:webHidden/>
            <w:rtl/>
          </w:rPr>
          <w:tab/>
        </w:r>
        <w:r w:rsidRPr="00617B3F">
          <w:rPr>
            <w:rStyle w:val="Hyperlink"/>
            <w:i/>
            <w:noProof/>
            <w:rtl/>
          </w:rPr>
          <w:fldChar w:fldCharType="begin"/>
        </w:r>
        <w:r w:rsidRPr="00617B3F">
          <w:rPr>
            <w:i/>
            <w:noProof/>
            <w:webHidden/>
            <w:rtl/>
          </w:rPr>
          <w:instrText xml:space="preserve"> </w:instrText>
        </w:r>
        <w:r w:rsidRPr="00617B3F">
          <w:rPr>
            <w:i/>
            <w:noProof/>
            <w:webHidden/>
          </w:rPr>
          <w:instrText>PAGEREF</w:instrText>
        </w:r>
        <w:r w:rsidRPr="00617B3F">
          <w:rPr>
            <w:i/>
            <w:noProof/>
            <w:webHidden/>
            <w:rtl/>
          </w:rPr>
          <w:instrText xml:space="preserve"> _</w:instrText>
        </w:r>
        <w:r w:rsidRPr="00617B3F">
          <w:rPr>
            <w:i/>
            <w:noProof/>
            <w:webHidden/>
          </w:rPr>
          <w:instrText>Toc189446914 \h</w:instrText>
        </w:r>
        <w:r w:rsidRPr="00617B3F">
          <w:rPr>
            <w:i/>
            <w:noProof/>
            <w:webHidden/>
            <w:rtl/>
          </w:rPr>
          <w:instrText xml:space="preserve"> </w:instrText>
        </w:r>
        <w:r w:rsidRPr="00617B3F">
          <w:rPr>
            <w:rStyle w:val="Hyperlink"/>
            <w:i/>
            <w:noProof/>
            <w:rtl/>
          </w:rPr>
        </w:r>
        <w:r w:rsidRPr="00617B3F">
          <w:rPr>
            <w:rStyle w:val="Hyperlink"/>
            <w:i/>
            <w:noProof/>
            <w:rtl/>
          </w:rPr>
          <w:fldChar w:fldCharType="separate"/>
        </w:r>
        <w:r w:rsidR="00957821" w:rsidRPr="00617B3F">
          <w:rPr>
            <w:i/>
            <w:noProof/>
            <w:webHidden/>
            <w:rtl/>
          </w:rPr>
          <w:t>1</w:t>
        </w:r>
        <w:r w:rsidRPr="00617B3F">
          <w:rPr>
            <w:rStyle w:val="Hyperlink"/>
            <w:i/>
            <w:noProof/>
            <w:rtl/>
          </w:rPr>
          <w:fldChar w:fldCharType="end"/>
        </w:r>
      </w:hyperlink>
    </w:p>
    <w:p w14:paraId="2CDF7409" w14:textId="1B2AC62D" w:rsidR="00F229C6" w:rsidRPr="00617B3F" w:rsidRDefault="00F229C6">
      <w:pPr>
        <w:pStyle w:val="TOC2"/>
        <w:tabs>
          <w:tab w:val="right" w:leader="dot" w:pos="10194"/>
        </w:tabs>
        <w:rPr>
          <w:rFonts w:asciiTheme="minorHAnsi" w:eastAsiaTheme="minorEastAsia" w:hAnsiTheme="minorHAnsi" w:cstheme="minorBidi"/>
          <w:i/>
          <w:noProof/>
          <w:color w:val="auto"/>
          <w:kern w:val="2"/>
          <w:sz w:val="24"/>
          <w:szCs w:val="24"/>
          <w:rtl/>
          <w14:ligatures w14:val="standardContextual"/>
        </w:rPr>
      </w:pPr>
      <w:hyperlink w:anchor="_Toc189446915" w:history="1">
        <w:r w:rsidRPr="00617B3F">
          <w:rPr>
            <w:rStyle w:val="Hyperlink"/>
            <w:i/>
            <w:noProof/>
            <w:rtl/>
          </w:rPr>
          <w:t>بررس</w:t>
        </w:r>
        <w:r w:rsidRPr="00617B3F">
          <w:rPr>
            <w:rStyle w:val="Hyperlink"/>
            <w:rFonts w:hint="cs"/>
            <w:i/>
            <w:noProof/>
            <w:rtl/>
          </w:rPr>
          <w:t>ی</w:t>
        </w:r>
        <w:r w:rsidRPr="00617B3F">
          <w:rPr>
            <w:rStyle w:val="Hyperlink"/>
            <w:i/>
            <w:noProof/>
            <w:rtl/>
          </w:rPr>
          <w:t xml:space="preserve"> مسأله بر اساس مبنا</w:t>
        </w:r>
        <w:r w:rsidRPr="00617B3F">
          <w:rPr>
            <w:rStyle w:val="Hyperlink"/>
            <w:rFonts w:hint="cs"/>
            <w:i/>
            <w:noProof/>
            <w:rtl/>
          </w:rPr>
          <w:t>ی</w:t>
        </w:r>
        <w:r w:rsidRPr="00617B3F">
          <w:rPr>
            <w:rStyle w:val="Hyperlink"/>
            <w:i/>
            <w:noProof/>
            <w:rtl/>
          </w:rPr>
          <w:t xml:space="preserve"> بازگشت وجوب تخ</w:t>
        </w:r>
        <w:r w:rsidRPr="00617B3F">
          <w:rPr>
            <w:rStyle w:val="Hyperlink"/>
            <w:rFonts w:hint="cs"/>
            <w:i/>
            <w:noProof/>
            <w:rtl/>
          </w:rPr>
          <w:t>یی</w:t>
        </w:r>
        <w:r w:rsidRPr="00617B3F">
          <w:rPr>
            <w:rStyle w:val="Hyperlink"/>
            <w:rFonts w:hint="eastAsia"/>
            <w:i/>
            <w:noProof/>
            <w:rtl/>
          </w:rPr>
          <w:t>ر</w:t>
        </w:r>
        <w:r w:rsidRPr="00617B3F">
          <w:rPr>
            <w:rStyle w:val="Hyperlink"/>
            <w:rFonts w:hint="cs"/>
            <w:i/>
            <w:noProof/>
            <w:rtl/>
          </w:rPr>
          <w:t>ی</w:t>
        </w:r>
        <w:r w:rsidRPr="00617B3F">
          <w:rPr>
            <w:rStyle w:val="Hyperlink"/>
            <w:i/>
            <w:noProof/>
            <w:rtl/>
          </w:rPr>
          <w:t xml:space="preserve"> به وجوب جامع</w:t>
        </w:r>
        <w:r w:rsidRPr="00617B3F">
          <w:rPr>
            <w:i/>
            <w:noProof/>
            <w:webHidden/>
            <w:rtl/>
          </w:rPr>
          <w:tab/>
        </w:r>
        <w:r w:rsidRPr="00617B3F">
          <w:rPr>
            <w:rStyle w:val="Hyperlink"/>
            <w:i/>
            <w:noProof/>
            <w:rtl/>
          </w:rPr>
          <w:fldChar w:fldCharType="begin"/>
        </w:r>
        <w:r w:rsidRPr="00617B3F">
          <w:rPr>
            <w:i/>
            <w:noProof/>
            <w:webHidden/>
            <w:rtl/>
          </w:rPr>
          <w:instrText xml:space="preserve"> </w:instrText>
        </w:r>
        <w:r w:rsidRPr="00617B3F">
          <w:rPr>
            <w:i/>
            <w:noProof/>
            <w:webHidden/>
          </w:rPr>
          <w:instrText>PAGEREF</w:instrText>
        </w:r>
        <w:r w:rsidRPr="00617B3F">
          <w:rPr>
            <w:i/>
            <w:noProof/>
            <w:webHidden/>
            <w:rtl/>
          </w:rPr>
          <w:instrText xml:space="preserve"> _</w:instrText>
        </w:r>
        <w:r w:rsidRPr="00617B3F">
          <w:rPr>
            <w:i/>
            <w:noProof/>
            <w:webHidden/>
          </w:rPr>
          <w:instrText>Toc189446915 \h</w:instrText>
        </w:r>
        <w:r w:rsidRPr="00617B3F">
          <w:rPr>
            <w:i/>
            <w:noProof/>
            <w:webHidden/>
            <w:rtl/>
          </w:rPr>
          <w:instrText xml:space="preserve"> </w:instrText>
        </w:r>
        <w:r w:rsidRPr="00617B3F">
          <w:rPr>
            <w:rStyle w:val="Hyperlink"/>
            <w:i/>
            <w:noProof/>
            <w:rtl/>
          </w:rPr>
        </w:r>
        <w:r w:rsidRPr="00617B3F">
          <w:rPr>
            <w:rStyle w:val="Hyperlink"/>
            <w:i/>
            <w:noProof/>
            <w:rtl/>
          </w:rPr>
          <w:fldChar w:fldCharType="separate"/>
        </w:r>
        <w:r w:rsidR="00957821" w:rsidRPr="00617B3F">
          <w:rPr>
            <w:i/>
            <w:noProof/>
            <w:webHidden/>
            <w:rtl/>
          </w:rPr>
          <w:t>1</w:t>
        </w:r>
        <w:r w:rsidRPr="00617B3F">
          <w:rPr>
            <w:rStyle w:val="Hyperlink"/>
            <w:i/>
            <w:noProof/>
            <w:rtl/>
          </w:rPr>
          <w:fldChar w:fldCharType="end"/>
        </w:r>
      </w:hyperlink>
    </w:p>
    <w:p w14:paraId="1373511E" w14:textId="789D5E1D" w:rsidR="00F229C6" w:rsidRPr="00617B3F" w:rsidRDefault="00F229C6">
      <w:pPr>
        <w:pStyle w:val="TOC3"/>
        <w:tabs>
          <w:tab w:val="right" w:leader="dot" w:pos="10194"/>
        </w:tabs>
        <w:rPr>
          <w:rFonts w:asciiTheme="minorHAnsi" w:eastAsiaTheme="minorEastAsia" w:hAnsiTheme="minorHAnsi" w:cstheme="minorBidi"/>
          <w:i/>
          <w:iCs w:val="0"/>
          <w:noProof/>
          <w:color w:val="auto"/>
          <w:kern w:val="2"/>
          <w:sz w:val="24"/>
          <w:rtl/>
          <w14:ligatures w14:val="standardContextual"/>
        </w:rPr>
      </w:pPr>
      <w:hyperlink w:anchor="_Toc189446916" w:history="1">
        <w:r w:rsidRPr="00617B3F">
          <w:rPr>
            <w:rStyle w:val="Hyperlink"/>
            <w:i/>
            <w:iCs w:val="0"/>
            <w:noProof/>
            <w:rtl/>
          </w:rPr>
          <w:t>اصالة التطابق م</w:t>
        </w:r>
        <w:r w:rsidRPr="00617B3F">
          <w:rPr>
            <w:rStyle w:val="Hyperlink"/>
            <w:rFonts w:hint="cs"/>
            <w:i/>
            <w:iCs w:val="0"/>
            <w:noProof/>
            <w:rtl/>
          </w:rPr>
          <w:t>ی</w:t>
        </w:r>
        <w:r w:rsidRPr="00617B3F">
          <w:rPr>
            <w:rStyle w:val="Hyperlink"/>
            <w:rFonts w:hint="eastAsia"/>
            <w:i/>
            <w:iCs w:val="0"/>
            <w:noProof/>
            <w:rtl/>
          </w:rPr>
          <w:t>ان</w:t>
        </w:r>
        <w:r w:rsidRPr="00617B3F">
          <w:rPr>
            <w:rStyle w:val="Hyperlink"/>
            <w:i/>
            <w:iCs w:val="0"/>
            <w:noProof/>
            <w:rtl/>
          </w:rPr>
          <w:t xml:space="preserve"> عالم ثبوت و اثبات</w:t>
        </w:r>
        <w:r w:rsidRPr="00617B3F">
          <w:rPr>
            <w:i/>
            <w:iCs w:val="0"/>
            <w:noProof/>
            <w:webHidden/>
            <w:rtl/>
          </w:rPr>
          <w:tab/>
        </w:r>
        <w:r w:rsidRPr="00617B3F">
          <w:rPr>
            <w:rStyle w:val="Hyperlink"/>
            <w:i/>
            <w:iCs w:val="0"/>
            <w:noProof/>
            <w:rtl/>
          </w:rPr>
          <w:fldChar w:fldCharType="begin"/>
        </w:r>
        <w:r w:rsidRPr="00617B3F">
          <w:rPr>
            <w:i/>
            <w:iCs w:val="0"/>
            <w:noProof/>
            <w:webHidden/>
            <w:rtl/>
          </w:rPr>
          <w:instrText xml:space="preserve"> </w:instrText>
        </w:r>
        <w:r w:rsidRPr="00617B3F">
          <w:rPr>
            <w:i/>
            <w:iCs w:val="0"/>
            <w:noProof/>
            <w:webHidden/>
          </w:rPr>
          <w:instrText>PAGEREF</w:instrText>
        </w:r>
        <w:r w:rsidRPr="00617B3F">
          <w:rPr>
            <w:i/>
            <w:iCs w:val="0"/>
            <w:noProof/>
            <w:webHidden/>
            <w:rtl/>
          </w:rPr>
          <w:instrText xml:space="preserve"> _</w:instrText>
        </w:r>
        <w:r w:rsidRPr="00617B3F">
          <w:rPr>
            <w:i/>
            <w:iCs w:val="0"/>
            <w:noProof/>
            <w:webHidden/>
          </w:rPr>
          <w:instrText>Toc189446916 \h</w:instrText>
        </w:r>
        <w:r w:rsidRPr="00617B3F">
          <w:rPr>
            <w:i/>
            <w:iCs w:val="0"/>
            <w:noProof/>
            <w:webHidden/>
            <w:rtl/>
          </w:rPr>
          <w:instrText xml:space="preserve"> </w:instrText>
        </w:r>
        <w:r w:rsidRPr="00617B3F">
          <w:rPr>
            <w:rStyle w:val="Hyperlink"/>
            <w:i/>
            <w:iCs w:val="0"/>
            <w:noProof/>
            <w:rtl/>
          </w:rPr>
        </w:r>
        <w:r w:rsidRPr="00617B3F">
          <w:rPr>
            <w:rStyle w:val="Hyperlink"/>
            <w:i/>
            <w:iCs w:val="0"/>
            <w:noProof/>
            <w:rtl/>
          </w:rPr>
          <w:fldChar w:fldCharType="separate"/>
        </w:r>
        <w:r w:rsidR="00957821" w:rsidRPr="00617B3F">
          <w:rPr>
            <w:i/>
            <w:iCs w:val="0"/>
            <w:noProof/>
            <w:webHidden/>
            <w:rtl/>
          </w:rPr>
          <w:t>2</w:t>
        </w:r>
        <w:r w:rsidRPr="00617B3F">
          <w:rPr>
            <w:rStyle w:val="Hyperlink"/>
            <w:i/>
            <w:iCs w:val="0"/>
            <w:noProof/>
            <w:rtl/>
          </w:rPr>
          <w:fldChar w:fldCharType="end"/>
        </w:r>
      </w:hyperlink>
    </w:p>
    <w:p w14:paraId="49FBA931" w14:textId="03DD540E" w:rsidR="00F229C6" w:rsidRPr="00617B3F" w:rsidRDefault="00F229C6">
      <w:pPr>
        <w:pStyle w:val="TOC3"/>
        <w:tabs>
          <w:tab w:val="right" w:leader="dot" w:pos="10194"/>
        </w:tabs>
        <w:rPr>
          <w:rFonts w:asciiTheme="minorHAnsi" w:eastAsiaTheme="minorEastAsia" w:hAnsiTheme="minorHAnsi" w:cstheme="minorBidi"/>
          <w:i/>
          <w:iCs w:val="0"/>
          <w:noProof/>
          <w:color w:val="auto"/>
          <w:kern w:val="2"/>
          <w:sz w:val="24"/>
          <w:rtl/>
          <w14:ligatures w14:val="standardContextual"/>
        </w:rPr>
      </w:pPr>
      <w:hyperlink w:anchor="_Toc189446917" w:history="1">
        <w:r w:rsidRPr="00617B3F">
          <w:rPr>
            <w:rStyle w:val="Hyperlink"/>
            <w:i/>
            <w:iCs w:val="0"/>
            <w:noProof/>
            <w:rtl/>
          </w:rPr>
          <w:t>اشکال تمسّک به اطلاق دل</w:t>
        </w:r>
        <w:r w:rsidRPr="00617B3F">
          <w:rPr>
            <w:rStyle w:val="Hyperlink"/>
            <w:rFonts w:hint="cs"/>
            <w:i/>
            <w:iCs w:val="0"/>
            <w:noProof/>
            <w:rtl/>
          </w:rPr>
          <w:t>ی</w:t>
        </w:r>
        <w:r w:rsidRPr="00617B3F">
          <w:rPr>
            <w:rStyle w:val="Hyperlink"/>
            <w:rFonts w:hint="eastAsia"/>
            <w:i/>
            <w:iCs w:val="0"/>
            <w:noProof/>
            <w:rtl/>
          </w:rPr>
          <w:t>ل</w:t>
        </w:r>
        <w:r w:rsidRPr="00617B3F">
          <w:rPr>
            <w:rStyle w:val="Hyperlink"/>
            <w:i/>
            <w:iCs w:val="0"/>
            <w:noProof/>
            <w:rtl/>
          </w:rPr>
          <w:t xml:space="preserve"> برا</w:t>
        </w:r>
        <w:r w:rsidRPr="00617B3F">
          <w:rPr>
            <w:rStyle w:val="Hyperlink"/>
            <w:rFonts w:hint="cs"/>
            <w:i/>
            <w:iCs w:val="0"/>
            <w:noProof/>
            <w:rtl/>
          </w:rPr>
          <w:t>ی</w:t>
        </w:r>
        <w:r w:rsidRPr="00617B3F">
          <w:rPr>
            <w:rStyle w:val="Hyperlink"/>
            <w:i/>
            <w:iCs w:val="0"/>
            <w:noProof/>
            <w:rtl/>
          </w:rPr>
          <w:t xml:space="preserve"> اثبات وجوب تع</w:t>
        </w:r>
        <w:r w:rsidRPr="00617B3F">
          <w:rPr>
            <w:rStyle w:val="Hyperlink"/>
            <w:rFonts w:hint="cs"/>
            <w:i/>
            <w:iCs w:val="0"/>
            <w:noProof/>
            <w:rtl/>
          </w:rPr>
          <w:t>یی</w:t>
        </w:r>
        <w:r w:rsidRPr="00617B3F">
          <w:rPr>
            <w:rStyle w:val="Hyperlink"/>
            <w:rFonts w:hint="eastAsia"/>
            <w:i/>
            <w:iCs w:val="0"/>
            <w:noProof/>
            <w:rtl/>
          </w:rPr>
          <w:t>ن</w:t>
        </w:r>
        <w:r w:rsidRPr="00617B3F">
          <w:rPr>
            <w:rStyle w:val="Hyperlink"/>
            <w:rFonts w:hint="cs"/>
            <w:i/>
            <w:iCs w:val="0"/>
            <w:noProof/>
            <w:rtl/>
          </w:rPr>
          <w:t>ی</w:t>
        </w:r>
        <w:r w:rsidRPr="00617B3F">
          <w:rPr>
            <w:i/>
            <w:iCs w:val="0"/>
            <w:noProof/>
            <w:webHidden/>
            <w:rtl/>
          </w:rPr>
          <w:tab/>
        </w:r>
        <w:r w:rsidRPr="00617B3F">
          <w:rPr>
            <w:rStyle w:val="Hyperlink"/>
            <w:i/>
            <w:iCs w:val="0"/>
            <w:noProof/>
            <w:rtl/>
          </w:rPr>
          <w:fldChar w:fldCharType="begin"/>
        </w:r>
        <w:r w:rsidRPr="00617B3F">
          <w:rPr>
            <w:i/>
            <w:iCs w:val="0"/>
            <w:noProof/>
            <w:webHidden/>
            <w:rtl/>
          </w:rPr>
          <w:instrText xml:space="preserve"> </w:instrText>
        </w:r>
        <w:r w:rsidRPr="00617B3F">
          <w:rPr>
            <w:i/>
            <w:iCs w:val="0"/>
            <w:noProof/>
            <w:webHidden/>
          </w:rPr>
          <w:instrText>PAGEREF</w:instrText>
        </w:r>
        <w:r w:rsidRPr="00617B3F">
          <w:rPr>
            <w:i/>
            <w:iCs w:val="0"/>
            <w:noProof/>
            <w:webHidden/>
            <w:rtl/>
          </w:rPr>
          <w:instrText xml:space="preserve"> _</w:instrText>
        </w:r>
        <w:r w:rsidRPr="00617B3F">
          <w:rPr>
            <w:i/>
            <w:iCs w:val="0"/>
            <w:noProof/>
            <w:webHidden/>
          </w:rPr>
          <w:instrText>Toc189446917 \h</w:instrText>
        </w:r>
        <w:r w:rsidRPr="00617B3F">
          <w:rPr>
            <w:i/>
            <w:iCs w:val="0"/>
            <w:noProof/>
            <w:webHidden/>
            <w:rtl/>
          </w:rPr>
          <w:instrText xml:space="preserve"> </w:instrText>
        </w:r>
        <w:r w:rsidRPr="00617B3F">
          <w:rPr>
            <w:rStyle w:val="Hyperlink"/>
            <w:i/>
            <w:iCs w:val="0"/>
            <w:noProof/>
            <w:rtl/>
          </w:rPr>
        </w:r>
        <w:r w:rsidRPr="00617B3F">
          <w:rPr>
            <w:rStyle w:val="Hyperlink"/>
            <w:i/>
            <w:iCs w:val="0"/>
            <w:noProof/>
            <w:rtl/>
          </w:rPr>
          <w:fldChar w:fldCharType="separate"/>
        </w:r>
        <w:r w:rsidR="00957821" w:rsidRPr="00617B3F">
          <w:rPr>
            <w:i/>
            <w:iCs w:val="0"/>
            <w:noProof/>
            <w:webHidden/>
            <w:rtl/>
          </w:rPr>
          <w:t>5</w:t>
        </w:r>
        <w:r w:rsidRPr="00617B3F">
          <w:rPr>
            <w:rStyle w:val="Hyperlink"/>
            <w:i/>
            <w:iCs w:val="0"/>
            <w:noProof/>
            <w:rtl/>
          </w:rPr>
          <w:fldChar w:fldCharType="end"/>
        </w:r>
      </w:hyperlink>
    </w:p>
    <w:p w14:paraId="5696869B" w14:textId="3C33E5E4" w:rsidR="00F229C6" w:rsidRPr="00617B3F" w:rsidRDefault="00F229C6">
      <w:pPr>
        <w:pStyle w:val="TOC3"/>
        <w:tabs>
          <w:tab w:val="right" w:leader="dot" w:pos="10194"/>
        </w:tabs>
        <w:rPr>
          <w:rFonts w:asciiTheme="minorHAnsi" w:eastAsiaTheme="minorEastAsia" w:hAnsiTheme="minorHAnsi" w:cstheme="minorBidi"/>
          <w:i/>
          <w:iCs w:val="0"/>
          <w:noProof/>
          <w:color w:val="auto"/>
          <w:kern w:val="2"/>
          <w:sz w:val="24"/>
          <w:rtl/>
          <w14:ligatures w14:val="standardContextual"/>
        </w:rPr>
      </w:pPr>
      <w:hyperlink w:anchor="_Toc189446918" w:history="1">
        <w:r w:rsidRPr="00617B3F">
          <w:rPr>
            <w:rStyle w:val="Hyperlink"/>
            <w:i/>
            <w:iCs w:val="0"/>
            <w:noProof/>
            <w:rtl/>
          </w:rPr>
          <w:t xml:space="preserve">تذکر </w:t>
        </w:r>
        <w:r w:rsidRPr="00617B3F">
          <w:rPr>
            <w:rStyle w:val="Hyperlink"/>
            <w:rFonts w:hint="cs"/>
            <w:i/>
            <w:iCs w:val="0"/>
            <w:noProof/>
            <w:rtl/>
          </w:rPr>
          <w:t>ی</w:t>
        </w:r>
        <w:r w:rsidRPr="00617B3F">
          <w:rPr>
            <w:rStyle w:val="Hyperlink"/>
            <w:rFonts w:hint="eastAsia"/>
            <w:i/>
            <w:iCs w:val="0"/>
            <w:noProof/>
            <w:rtl/>
          </w:rPr>
          <w:t>ک</w:t>
        </w:r>
        <w:r w:rsidRPr="00617B3F">
          <w:rPr>
            <w:rStyle w:val="Hyperlink"/>
            <w:i/>
            <w:iCs w:val="0"/>
            <w:noProof/>
            <w:rtl/>
          </w:rPr>
          <w:t xml:space="preserve"> نکته</w:t>
        </w:r>
        <w:r w:rsidRPr="00617B3F">
          <w:rPr>
            <w:i/>
            <w:iCs w:val="0"/>
            <w:noProof/>
            <w:webHidden/>
            <w:rtl/>
          </w:rPr>
          <w:tab/>
        </w:r>
        <w:r w:rsidRPr="00617B3F">
          <w:rPr>
            <w:rStyle w:val="Hyperlink"/>
            <w:i/>
            <w:iCs w:val="0"/>
            <w:noProof/>
            <w:rtl/>
          </w:rPr>
          <w:fldChar w:fldCharType="begin"/>
        </w:r>
        <w:r w:rsidRPr="00617B3F">
          <w:rPr>
            <w:i/>
            <w:iCs w:val="0"/>
            <w:noProof/>
            <w:webHidden/>
            <w:rtl/>
          </w:rPr>
          <w:instrText xml:space="preserve"> </w:instrText>
        </w:r>
        <w:r w:rsidRPr="00617B3F">
          <w:rPr>
            <w:i/>
            <w:iCs w:val="0"/>
            <w:noProof/>
            <w:webHidden/>
          </w:rPr>
          <w:instrText>PAGEREF</w:instrText>
        </w:r>
        <w:r w:rsidRPr="00617B3F">
          <w:rPr>
            <w:i/>
            <w:iCs w:val="0"/>
            <w:noProof/>
            <w:webHidden/>
            <w:rtl/>
          </w:rPr>
          <w:instrText xml:space="preserve"> _</w:instrText>
        </w:r>
        <w:r w:rsidRPr="00617B3F">
          <w:rPr>
            <w:i/>
            <w:iCs w:val="0"/>
            <w:noProof/>
            <w:webHidden/>
          </w:rPr>
          <w:instrText>Toc189446918 \h</w:instrText>
        </w:r>
        <w:r w:rsidRPr="00617B3F">
          <w:rPr>
            <w:i/>
            <w:iCs w:val="0"/>
            <w:noProof/>
            <w:webHidden/>
            <w:rtl/>
          </w:rPr>
          <w:instrText xml:space="preserve"> </w:instrText>
        </w:r>
        <w:r w:rsidRPr="00617B3F">
          <w:rPr>
            <w:rStyle w:val="Hyperlink"/>
            <w:i/>
            <w:iCs w:val="0"/>
            <w:noProof/>
            <w:rtl/>
          </w:rPr>
        </w:r>
        <w:r w:rsidRPr="00617B3F">
          <w:rPr>
            <w:rStyle w:val="Hyperlink"/>
            <w:i/>
            <w:iCs w:val="0"/>
            <w:noProof/>
            <w:rtl/>
          </w:rPr>
          <w:fldChar w:fldCharType="separate"/>
        </w:r>
        <w:r w:rsidR="00957821" w:rsidRPr="00617B3F">
          <w:rPr>
            <w:i/>
            <w:iCs w:val="0"/>
            <w:noProof/>
            <w:webHidden/>
            <w:rtl/>
          </w:rPr>
          <w:t>6</w:t>
        </w:r>
        <w:r w:rsidRPr="00617B3F">
          <w:rPr>
            <w:rStyle w:val="Hyperlink"/>
            <w:i/>
            <w:iCs w:val="0"/>
            <w:noProof/>
            <w:rtl/>
          </w:rPr>
          <w:fldChar w:fldCharType="end"/>
        </w:r>
      </w:hyperlink>
    </w:p>
    <w:p w14:paraId="3F5C4984" w14:textId="67B6BEEC" w:rsidR="000D085B" w:rsidRDefault="00DE2E96" w:rsidP="00F229C6">
      <w:pPr>
        <w:jc w:val="both"/>
        <w:rPr>
          <w:rStyle w:val="Emphasis"/>
          <w:rFonts w:cs="Traditional Arabic"/>
          <w:b/>
          <w:bCs w:val="0"/>
          <w:color w:val="000000" w:themeColor="text1"/>
          <w:rtl/>
        </w:rPr>
      </w:pPr>
      <w:r w:rsidRPr="00617B3F">
        <w:rPr>
          <w:rStyle w:val="Emphasis"/>
          <w:rFonts w:cs="Traditional Arabic"/>
          <w:color w:val="000000" w:themeColor="text1"/>
          <w:rtl/>
        </w:rPr>
        <w:fldChar w:fldCharType="end"/>
      </w:r>
    </w:p>
    <w:p w14:paraId="4C3ECEAA" w14:textId="77777777" w:rsidR="00617B3F" w:rsidRDefault="00617B3F" w:rsidP="00617B3F">
      <w:pPr>
        <w:pBdr>
          <w:bottom w:val="single" w:sz="4" w:space="1" w:color="auto"/>
        </w:pBdr>
        <w:jc w:val="both"/>
        <w:rPr>
          <w:rStyle w:val="Emphasis"/>
          <w:rFonts w:cs="Traditional Arabic"/>
          <w:b/>
          <w:bCs w:val="0"/>
          <w:color w:val="000000" w:themeColor="text1"/>
          <w:rtl/>
        </w:rPr>
      </w:pPr>
    </w:p>
    <w:p w14:paraId="14EA4E37" w14:textId="77777777" w:rsidR="00617B3F" w:rsidRDefault="00617B3F" w:rsidP="00F229C6">
      <w:pPr>
        <w:jc w:val="both"/>
        <w:rPr>
          <w:rStyle w:val="Emphasis"/>
          <w:rFonts w:cs="Traditional Arabic"/>
          <w:b/>
          <w:bCs w:val="0"/>
          <w:color w:val="000000" w:themeColor="text1"/>
          <w:rtl/>
        </w:rPr>
      </w:pPr>
    </w:p>
    <w:p w14:paraId="5CBC062F" w14:textId="4E4DF02C" w:rsidR="00617B3F" w:rsidRPr="00617B3F" w:rsidRDefault="00617B3F" w:rsidP="00617B3F">
      <w:pPr>
        <w:jc w:val="center"/>
        <w:rPr>
          <w:rStyle w:val="Emphasis"/>
          <w:rFonts w:cs="Traditional Arabic"/>
          <w:color w:val="00B050"/>
          <w:rtl/>
        </w:rPr>
      </w:pPr>
      <w:r w:rsidRPr="00617B3F">
        <w:rPr>
          <w:rStyle w:val="Emphasis"/>
          <w:rFonts w:cs="Traditional Arabic" w:hint="cs"/>
          <w:color w:val="00B050"/>
          <w:rtl/>
        </w:rPr>
        <w:t>بسم الله الرحمن الرحیم</w:t>
      </w:r>
    </w:p>
    <w:p w14:paraId="6A77E0E8" w14:textId="77777777" w:rsidR="00617B3F" w:rsidRDefault="00617B3F" w:rsidP="00617B3F">
      <w:pPr>
        <w:jc w:val="center"/>
        <w:rPr>
          <w:rStyle w:val="Emphasis"/>
          <w:rFonts w:cs="Traditional Arabic"/>
          <w:b/>
          <w:bCs w:val="0"/>
          <w:color w:val="000000" w:themeColor="text1"/>
          <w:rtl/>
        </w:rPr>
      </w:pPr>
    </w:p>
    <w:p w14:paraId="710622E9" w14:textId="3D75993B" w:rsidR="00534B4F" w:rsidRDefault="003522E3" w:rsidP="00F229C6">
      <w:pPr>
        <w:pStyle w:val="Heading1"/>
        <w:jc w:val="both"/>
        <w:rPr>
          <w:rtl/>
        </w:rPr>
      </w:pPr>
      <w:bookmarkStart w:id="3" w:name="_Toc189446913"/>
      <w:r>
        <w:rPr>
          <w:rFonts w:hint="cs"/>
          <w:rtl/>
        </w:rPr>
        <w:t xml:space="preserve">دوران امر </w:t>
      </w:r>
      <w:r w:rsidR="00B03DDE">
        <w:rPr>
          <w:rFonts w:hint="cs"/>
          <w:rtl/>
        </w:rPr>
        <w:t>بین</w:t>
      </w:r>
      <w:r w:rsidR="00534B4F">
        <w:rPr>
          <w:rFonts w:hint="cs"/>
          <w:rtl/>
        </w:rPr>
        <w:t xml:space="preserve"> وجوب تخییری</w:t>
      </w:r>
      <w:r>
        <w:rPr>
          <w:rFonts w:hint="cs"/>
          <w:rtl/>
        </w:rPr>
        <w:t xml:space="preserve"> و تعیینی</w:t>
      </w:r>
      <w:bookmarkEnd w:id="3"/>
    </w:p>
    <w:p w14:paraId="21C9B764" w14:textId="471EB4E7" w:rsidR="000B0936" w:rsidRDefault="00534B4F" w:rsidP="00F229C6">
      <w:pPr>
        <w:jc w:val="both"/>
        <w:rPr>
          <w:rtl/>
        </w:rPr>
      </w:pPr>
      <w:r>
        <w:rPr>
          <w:rFonts w:hint="cs"/>
          <w:rtl/>
        </w:rPr>
        <w:t xml:space="preserve">بحث آن بود که در دوران بین وجوب تعیینی و تخییری، </w:t>
      </w:r>
      <w:r w:rsidR="000B0936">
        <w:rPr>
          <w:rFonts w:hint="cs"/>
          <w:rtl/>
        </w:rPr>
        <w:t>بر چه اساسی می‌توان گفت ظهور امر در وجوب تعیینی است</w:t>
      </w:r>
      <w:r>
        <w:rPr>
          <w:rFonts w:hint="cs"/>
          <w:rtl/>
        </w:rPr>
        <w:t xml:space="preserve">؟ </w:t>
      </w:r>
      <w:r w:rsidR="000B0936">
        <w:rPr>
          <w:rFonts w:hint="cs"/>
          <w:rtl/>
        </w:rPr>
        <w:t xml:space="preserve">برای مثال اگر به صوم امر شود، چگونه </w:t>
      </w:r>
      <w:r w:rsidR="005848C2">
        <w:rPr>
          <w:rFonts w:hint="cs"/>
          <w:rtl/>
        </w:rPr>
        <w:t xml:space="preserve">می‌توان </w:t>
      </w:r>
      <w:r w:rsidR="000B0936">
        <w:rPr>
          <w:rFonts w:hint="cs"/>
          <w:rtl/>
        </w:rPr>
        <w:t xml:space="preserve">صوم را واجب تعیینی دانست و مثلاً مکلف را میان صوم و </w:t>
      </w:r>
      <w:r w:rsidR="00285499">
        <w:rPr>
          <w:rFonts w:hint="cs"/>
          <w:rtl/>
        </w:rPr>
        <w:t>اطعام</w:t>
      </w:r>
      <w:r w:rsidR="000B0936">
        <w:rPr>
          <w:rFonts w:hint="cs"/>
          <w:rtl/>
        </w:rPr>
        <w:t xml:space="preserve"> مخیّر ندانست؟</w:t>
      </w:r>
    </w:p>
    <w:p w14:paraId="6EDE4A1B" w14:textId="7946491A" w:rsidR="00E5037F" w:rsidRDefault="00EE647D" w:rsidP="00F229C6">
      <w:pPr>
        <w:jc w:val="both"/>
        <w:rPr>
          <w:rtl/>
        </w:rPr>
      </w:pPr>
      <w:r>
        <w:rPr>
          <w:rFonts w:hint="cs"/>
          <w:rtl/>
        </w:rPr>
        <w:t>در جلسات پیشین</w:t>
      </w:r>
      <w:r w:rsidR="000B0936">
        <w:rPr>
          <w:rFonts w:hint="cs"/>
          <w:rtl/>
        </w:rPr>
        <w:t xml:space="preserve"> گفتیم در حقیقت</w:t>
      </w:r>
      <w:r w:rsidR="00285499">
        <w:rPr>
          <w:rFonts w:hint="cs"/>
          <w:rtl/>
        </w:rPr>
        <w:t>ِ</w:t>
      </w:r>
      <w:r w:rsidR="000B0936">
        <w:rPr>
          <w:rFonts w:hint="cs"/>
          <w:rtl/>
        </w:rPr>
        <w:t xml:space="preserve"> وجوب تخییری دو مبنای اصلی مطرح است</w:t>
      </w:r>
      <w:r>
        <w:rPr>
          <w:rFonts w:hint="cs"/>
          <w:rtl/>
        </w:rPr>
        <w:t xml:space="preserve"> که به باور ما هر دو مبنا ثبوتاً معقول هستند و اثباتاً نیز برای تعیین هر یک از دو مبنا باید به ظهور ادله مراجعه </w:t>
      </w:r>
      <w:r w:rsidR="00285499">
        <w:rPr>
          <w:rFonts w:hint="cs"/>
          <w:rtl/>
        </w:rPr>
        <w:t>شود</w:t>
      </w:r>
      <w:r>
        <w:rPr>
          <w:rFonts w:hint="cs"/>
          <w:rtl/>
        </w:rPr>
        <w:t>.</w:t>
      </w:r>
    </w:p>
    <w:p w14:paraId="535C6431" w14:textId="51DC2CCA" w:rsidR="00FB5F3D" w:rsidRDefault="00FB5F3D" w:rsidP="00F229C6">
      <w:pPr>
        <w:pStyle w:val="Heading2"/>
        <w:jc w:val="both"/>
        <w:rPr>
          <w:rtl/>
        </w:rPr>
      </w:pPr>
      <w:bookmarkStart w:id="4" w:name="_Toc189446914"/>
      <w:r>
        <w:rPr>
          <w:rFonts w:hint="cs"/>
          <w:rtl/>
        </w:rPr>
        <w:t>بررسی مسأله بر اساس مبنای بازگشت وجوب تخییری به وجوب مشروط</w:t>
      </w:r>
      <w:bookmarkEnd w:id="4"/>
    </w:p>
    <w:p w14:paraId="1F0F8FFE" w14:textId="77777777" w:rsidR="00FB5F3D" w:rsidRDefault="00EE647D" w:rsidP="00F229C6">
      <w:pPr>
        <w:jc w:val="both"/>
        <w:rPr>
          <w:rtl/>
        </w:rPr>
      </w:pPr>
      <w:r w:rsidRPr="00FB5F3D">
        <w:rPr>
          <w:rFonts w:hint="cs"/>
          <w:rtl/>
        </w:rPr>
        <w:t>مبنای یکم</w:t>
      </w:r>
      <w:r w:rsidRPr="00285499">
        <w:rPr>
          <w:rFonts w:hint="cs"/>
          <w:color w:val="FF0000"/>
          <w:rtl/>
        </w:rPr>
        <w:t xml:space="preserve"> </w:t>
      </w:r>
      <w:r>
        <w:rPr>
          <w:rFonts w:hint="cs"/>
          <w:rtl/>
        </w:rPr>
        <w:t xml:space="preserve">آن است که وجوب تخییری، به دو وجوب تعیینی مشروط بازگشت می‌کند، بدین‌سان که هر دو عِدل واجب هستند، ولی وجوب هر </w:t>
      </w:r>
      <w:r w:rsidR="00347DC4">
        <w:rPr>
          <w:rFonts w:hint="cs"/>
          <w:rtl/>
        </w:rPr>
        <w:t>عِدل</w:t>
      </w:r>
      <w:r>
        <w:rPr>
          <w:rFonts w:hint="cs"/>
          <w:rtl/>
        </w:rPr>
        <w:t xml:space="preserve">، مشروط به عدم تحقّق </w:t>
      </w:r>
      <w:r w:rsidR="00347DC4">
        <w:rPr>
          <w:rFonts w:hint="cs"/>
          <w:rtl/>
        </w:rPr>
        <w:t>عِدل دیگر</w:t>
      </w:r>
      <w:r>
        <w:rPr>
          <w:rFonts w:hint="cs"/>
          <w:rtl/>
        </w:rPr>
        <w:t xml:space="preserve"> است.</w:t>
      </w:r>
    </w:p>
    <w:p w14:paraId="2ACA17BF" w14:textId="577B7758" w:rsidR="00EE647D" w:rsidRDefault="00347DC4" w:rsidP="00F229C6">
      <w:pPr>
        <w:jc w:val="both"/>
        <w:rPr>
          <w:rtl/>
        </w:rPr>
      </w:pPr>
      <w:r>
        <w:rPr>
          <w:rFonts w:hint="cs"/>
          <w:rtl/>
        </w:rPr>
        <w:t xml:space="preserve">طبق این مبنا، احتمال وجوب تخییری به احتمال اشتراط و تقیید وجوب بازگشت می‌کند و اصالة الاطلاق نافی این احتمال است. اگر </w:t>
      </w:r>
      <w:r w:rsidR="00285499">
        <w:rPr>
          <w:rFonts w:hint="cs"/>
          <w:rtl/>
        </w:rPr>
        <w:t>وجوب تخییری به وجوب مشروط بازگشت کند، بدان معنا خواهد بود که امر به صوم، مقیّد و مشروط به عدم تحقّق اطعام است؛ ولی اطلاق دلیل اقتضا می‌کند صوم در تمام حالات واجب باشد، خواه اطعام صورت گرفته باشد و خواه اطعام صورت نگرفته باشد. لازمۀ این اطلاق، وجوب تعیینی صوم است.</w:t>
      </w:r>
    </w:p>
    <w:p w14:paraId="08CAD354" w14:textId="3BFD03A3" w:rsidR="00FB5F3D" w:rsidRDefault="00FB5F3D" w:rsidP="00F229C6">
      <w:pPr>
        <w:pStyle w:val="Heading2"/>
        <w:jc w:val="both"/>
        <w:rPr>
          <w:rtl/>
        </w:rPr>
      </w:pPr>
      <w:bookmarkStart w:id="5" w:name="_Toc189446915"/>
      <w:r>
        <w:rPr>
          <w:rFonts w:hint="cs"/>
          <w:rtl/>
        </w:rPr>
        <w:t>بررسی مسأله بر اساس مبنای بازگشت وجوب تخییری به وجوب جامع</w:t>
      </w:r>
      <w:bookmarkEnd w:id="5"/>
    </w:p>
    <w:p w14:paraId="551C8531" w14:textId="6FC943BB" w:rsidR="00285499" w:rsidRDefault="00285499" w:rsidP="00F229C6">
      <w:pPr>
        <w:jc w:val="both"/>
        <w:rPr>
          <w:rtl/>
        </w:rPr>
      </w:pPr>
      <w:r w:rsidRPr="00FB5F3D">
        <w:rPr>
          <w:rFonts w:hint="cs"/>
          <w:rtl/>
        </w:rPr>
        <w:t>مبنای دوم</w:t>
      </w:r>
      <w:r w:rsidRPr="00285499">
        <w:rPr>
          <w:rFonts w:hint="cs"/>
          <w:color w:val="FF0000"/>
          <w:rtl/>
        </w:rPr>
        <w:t xml:space="preserve"> </w:t>
      </w:r>
      <w:r>
        <w:rPr>
          <w:rFonts w:hint="cs"/>
          <w:rtl/>
        </w:rPr>
        <w:t xml:space="preserve">آن است که وجوب تخییری را به وجوب جامع بازگشت دهیم و بگوییم </w:t>
      </w:r>
      <w:r w:rsidR="00FB5F3D">
        <w:rPr>
          <w:rFonts w:hint="cs"/>
          <w:rtl/>
        </w:rPr>
        <w:t xml:space="preserve">وجوب تخییری میان صوم و اطعام، در حقیقت </w:t>
      </w:r>
      <w:r w:rsidR="005848C2">
        <w:rPr>
          <w:rFonts w:hint="cs"/>
          <w:rtl/>
        </w:rPr>
        <w:t xml:space="preserve">به معنای </w:t>
      </w:r>
      <w:r w:rsidR="00FB5F3D">
        <w:rPr>
          <w:rFonts w:hint="cs"/>
          <w:rtl/>
        </w:rPr>
        <w:t>وجوب جامع میان این دو است. گفتنی است، در این مرحله از بحث، میان جامع حقیقی و جامع انتزاعی تفاوت خاصّی وجود ندارد.</w:t>
      </w:r>
    </w:p>
    <w:p w14:paraId="4ACC9624" w14:textId="1C18B73A" w:rsidR="00FB5F3D" w:rsidRDefault="00FB5F3D" w:rsidP="00F229C6">
      <w:pPr>
        <w:jc w:val="both"/>
        <w:rPr>
          <w:rtl/>
        </w:rPr>
      </w:pPr>
      <w:r>
        <w:rPr>
          <w:rFonts w:hint="cs"/>
          <w:rtl/>
        </w:rPr>
        <w:t>طبق این مبنا، برای اثبات تعیینی بودن وجوب، دو تقریب ذکر شده است:</w:t>
      </w:r>
    </w:p>
    <w:p w14:paraId="15C2F0B7" w14:textId="73B48F6E" w:rsidR="00447D46" w:rsidRDefault="00FB5F3D" w:rsidP="00F229C6">
      <w:pPr>
        <w:jc w:val="both"/>
        <w:rPr>
          <w:rtl/>
        </w:rPr>
      </w:pPr>
      <w:r w:rsidRPr="0042519E">
        <w:rPr>
          <w:rFonts w:hint="cs"/>
          <w:color w:val="FF0000"/>
          <w:rtl/>
        </w:rPr>
        <w:t xml:space="preserve">تقریب یکم </w:t>
      </w:r>
      <w:r>
        <w:rPr>
          <w:rFonts w:hint="cs"/>
          <w:rtl/>
        </w:rPr>
        <w:t>همان تقریب پیشین است</w:t>
      </w:r>
      <w:r w:rsidR="005848C2">
        <w:rPr>
          <w:rFonts w:hint="cs"/>
          <w:rtl/>
        </w:rPr>
        <w:t>؛ یعنی</w:t>
      </w:r>
      <w:r>
        <w:rPr>
          <w:rFonts w:hint="cs"/>
          <w:rtl/>
        </w:rPr>
        <w:t xml:space="preserve"> </w:t>
      </w:r>
      <w:r w:rsidR="0042519E">
        <w:rPr>
          <w:rFonts w:hint="cs"/>
          <w:rtl/>
        </w:rPr>
        <w:t>اطلاق دلیل اقتضا می‌کند امر به صوم، فرض تحقّق اطعام را نیز شامل بشود. لازمۀ اطلاق امر به صوم در فرض تحقّق اطعام، جز آن نیست که امر به صوم، تعیینی باشد.</w:t>
      </w:r>
    </w:p>
    <w:p w14:paraId="325A1E21" w14:textId="358D5D9E" w:rsidR="00447D46" w:rsidRDefault="00447D46" w:rsidP="00F229C6">
      <w:pPr>
        <w:jc w:val="both"/>
        <w:rPr>
          <w:rtl/>
        </w:rPr>
      </w:pPr>
      <w:r w:rsidRPr="00447D46">
        <w:rPr>
          <w:rFonts w:hint="cs"/>
          <w:color w:val="FF0000"/>
          <w:rtl/>
        </w:rPr>
        <w:t>تقریب دوم</w:t>
      </w:r>
      <w:r>
        <w:rPr>
          <w:rFonts w:hint="cs"/>
          <w:rtl/>
        </w:rPr>
        <w:t xml:space="preserve"> آن است که ظهور مادۀ صوم آن است که خود صوم بعنوانه موضوع وجوب است، نه </w:t>
      </w:r>
      <w:r w:rsidR="005848C2">
        <w:rPr>
          <w:rFonts w:hint="cs"/>
          <w:rtl/>
        </w:rPr>
        <w:t>به عنوان آن‌</w:t>
      </w:r>
      <w:r>
        <w:rPr>
          <w:rFonts w:hint="cs"/>
          <w:rtl/>
        </w:rPr>
        <w:t>که فردی از افراد جامع است. اگر در عالم ثبوت، وجوب به جامع میان صوم و اطعام تعلّق گرفته باشد، بدان معنا خواهد بود که صوم بعنوانه واجب نیست، و ظهور مادة این احتمال را نفی می‌کند.</w:t>
      </w:r>
    </w:p>
    <w:p w14:paraId="41BA00A4" w14:textId="10BFE66B" w:rsidR="0042519E" w:rsidRDefault="00447D46" w:rsidP="00F229C6">
      <w:pPr>
        <w:jc w:val="both"/>
        <w:rPr>
          <w:rtl/>
        </w:rPr>
      </w:pPr>
      <w:r>
        <w:rPr>
          <w:rFonts w:hint="cs"/>
          <w:rtl/>
        </w:rPr>
        <w:t>محقق خوئی</w:t>
      </w:r>
      <w:r w:rsidR="004B1E83">
        <w:rPr>
          <w:rStyle w:val="FootnoteReference"/>
          <w:rtl/>
        </w:rPr>
        <w:footnoteReference w:id="1"/>
      </w:r>
      <w:r>
        <w:rPr>
          <w:rFonts w:hint="cs"/>
          <w:rtl/>
        </w:rPr>
        <w:t xml:space="preserve"> فرموده‌اند اگر وجوب تخییری را به وجوب جامع بازگردانیم، برای اثبات تعیینی بودن وجوب، به تقریب دوم نیازمندیم و تقریب یکم قابل پذیرش نیست.</w:t>
      </w:r>
      <w:r w:rsidR="002D49DB">
        <w:rPr>
          <w:rFonts w:hint="cs"/>
          <w:rtl/>
        </w:rPr>
        <w:t xml:space="preserve"> فرمایش ایشان را در ادامه موضوع بحث قرار خواهیم داد.</w:t>
      </w:r>
    </w:p>
    <w:p w14:paraId="3F458F9A" w14:textId="4462199D" w:rsidR="0073005B" w:rsidRDefault="0073005B" w:rsidP="00F229C6">
      <w:pPr>
        <w:pStyle w:val="Heading3"/>
        <w:jc w:val="both"/>
        <w:rPr>
          <w:rtl/>
        </w:rPr>
      </w:pPr>
      <w:bookmarkStart w:id="6" w:name="_Toc189446916"/>
      <w:r>
        <w:rPr>
          <w:rFonts w:hint="cs"/>
          <w:rtl/>
        </w:rPr>
        <w:t>اصالة التطابق میان عالم ثبوت و اثبات</w:t>
      </w:r>
      <w:bookmarkEnd w:id="6"/>
    </w:p>
    <w:p w14:paraId="05774A14" w14:textId="592654CC" w:rsidR="002D49DB" w:rsidRDefault="002D49DB" w:rsidP="00F229C6">
      <w:pPr>
        <w:jc w:val="both"/>
        <w:rPr>
          <w:rtl/>
        </w:rPr>
      </w:pPr>
      <w:r>
        <w:rPr>
          <w:rFonts w:hint="cs"/>
          <w:rtl/>
        </w:rPr>
        <w:t>جناب آقای شهیدی</w:t>
      </w:r>
      <w:r w:rsidR="004B1E83">
        <w:rPr>
          <w:rStyle w:val="FootnoteReference"/>
          <w:rtl/>
        </w:rPr>
        <w:footnoteReference w:id="2"/>
      </w:r>
      <w:r>
        <w:rPr>
          <w:rFonts w:hint="cs"/>
          <w:rtl/>
        </w:rPr>
        <w:t xml:space="preserve"> به مخالفت با محقق خوئی برخاسته و </w:t>
      </w:r>
      <w:r w:rsidR="002E3432">
        <w:rPr>
          <w:rFonts w:hint="cs"/>
          <w:rtl/>
        </w:rPr>
        <w:t xml:space="preserve">فرموده‌اند تقریب دوم </w:t>
      </w:r>
      <w:r w:rsidR="004B1E83">
        <w:rPr>
          <w:rFonts w:hint="cs"/>
          <w:rtl/>
        </w:rPr>
        <w:t>ناصحیح</w:t>
      </w:r>
      <w:r w:rsidR="002E3432">
        <w:rPr>
          <w:rFonts w:hint="cs"/>
          <w:rtl/>
        </w:rPr>
        <w:t xml:space="preserve"> است.</w:t>
      </w:r>
      <w:r>
        <w:rPr>
          <w:rFonts w:hint="cs"/>
          <w:rtl/>
        </w:rPr>
        <w:t xml:space="preserve"> </w:t>
      </w:r>
      <w:r w:rsidR="004B1E83">
        <w:rPr>
          <w:rFonts w:hint="cs"/>
          <w:rtl/>
        </w:rPr>
        <w:t>ایشان</w:t>
      </w:r>
      <w:r w:rsidR="002E3432">
        <w:rPr>
          <w:rFonts w:hint="cs"/>
          <w:rtl/>
        </w:rPr>
        <w:t xml:space="preserve"> می‌فرمایند تقریب دوم بر قاعده‌ای استوار است که از آن با نام اصالة التطابق میان عالم ثبوت و عالم اثبات یاد می‌شود، و ما این قاعده را قبول نداریم. ایشان در مقام استشهاد بر ناصحیح بودن اصالة التطابق میان عالم ثبوت و اثبات برآمده و می‌فرمایند اگر در یک دلیل گفته شود </w:t>
      </w:r>
      <w:r w:rsidR="009575C3">
        <w:rPr>
          <w:rFonts w:hint="cs"/>
          <w:rtl/>
        </w:rPr>
        <w:t>«بول الانسان نجسٌ» بدان معنا نیست که بول غیر انسان نجس نیست؛ ممکن است موضوع ثبوتی نجاست، بول مطلق ما لا یؤکل لحمه یا ما له نقسٌ سائلة باشد</w:t>
      </w:r>
      <w:r w:rsidR="004B1E83">
        <w:rPr>
          <w:rFonts w:hint="cs"/>
          <w:rtl/>
        </w:rPr>
        <w:t>،</w:t>
      </w:r>
      <w:r w:rsidR="009575C3">
        <w:rPr>
          <w:rFonts w:hint="cs"/>
          <w:rtl/>
        </w:rPr>
        <w:t xml:space="preserve"> ولی شارع مقدّس در این دلیل اثباتی، </w:t>
      </w:r>
      <w:r w:rsidR="00842CA1">
        <w:rPr>
          <w:rFonts w:hint="cs"/>
          <w:rtl/>
        </w:rPr>
        <w:t xml:space="preserve">به دلائلی همچون مورد سؤال بودن بول انسان، یا ابتلای بیشتر مکلفان به بول انسان، </w:t>
      </w:r>
      <w:r w:rsidR="009575C3">
        <w:rPr>
          <w:rFonts w:hint="cs"/>
          <w:rtl/>
        </w:rPr>
        <w:t>صرفاً در مقام بیان حکم بول انسان برآمده باشد</w:t>
      </w:r>
      <w:r w:rsidR="00842CA1">
        <w:rPr>
          <w:rFonts w:hint="cs"/>
          <w:rtl/>
        </w:rPr>
        <w:t>. مقصود آن‌که، ذکر شدن بول انسان در دلیل اثباتی، بدان معنا نیست که موضوع ثبوتی نیز بول انسان است</w:t>
      </w:r>
      <w:r w:rsidR="0025587F">
        <w:rPr>
          <w:rFonts w:hint="cs"/>
          <w:rtl/>
        </w:rPr>
        <w:t>، در نتیجه اگر در دلیل دیگر گفته شود «بول ما له نفسٌ سائلة نجسٌ» هیچ منافاتی میان دو دلیل احساس نمی‌شود.</w:t>
      </w:r>
    </w:p>
    <w:p w14:paraId="6026BD54" w14:textId="173E2E1C" w:rsidR="00842CA1" w:rsidRDefault="00842CA1" w:rsidP="00F229C6">
      <w:pPr>
        <w:jc w:val="both"/>
        <w:rPr>
          <w:rtl/>
        </w:rPr>
      </w:pPr>
      <w:r>
        <w:rPr>
          <w:rFonts w:hint="cs"/>
          <w:rtl/>
        </w:rPr>
        <w:t>محقق عراقی</w:t>
      </w:r>
      <w:r w:rsidR="00137034">
        <w:rPr>
          <w:rStyle w:val="FootnoteReference"/>
          <w:rtl/>
        </w:rPr>
        <w:footnoteReference w:id="3"/>
      </w:r>
      <w:r>
        <w:rPr>
          <w:rFonts w:hint="cs"/>
          <w:rtl/>
        </w:rPr>
        <w:t xml:space="preserve"> امّا، اصالة التطابق را تلقّی به قبول نموده و فرموده‌اند بحث حمل مطلق بر مقیّد که در کلمات اصولیّان به چشم می‌خورد، مبتنی بر </w:t>
      </w:r>
      <w:r w:rsidR="00137034">
        <w:rPr>
          <w:rFonts w:hint="cs"/>
          <w:rtl/>
        </w:rPr>
        <w:t>همین قاعده</w:t>
      </w:r>
      <w:r>
        <w:rPr>
          <w:rFonts w:hint="cs"/>
          <w:rtl/>
        </w:rPr>
        <w:t xml:space="preserve"> است</w:t>
      </w:r>
      <w:r w:rsidR="005A4038">
        <w:rPr>
          <w:rFonts w:hint="cs"/>
          <w:rtl/>
        </w:rPr>
        <w:t>؛ اگر اصالة التطابق میان عالم ثبوت و اثبات را انکار کنیم، بحث حمل مطلق بر مقیّد از اساس بی‌وجه خواهد شد.</w:t>
      </w:r>
    </w:p>
    <w:p w14:paraId="275EAEC2" w14:textId="6BF52223" w:rsidR="005A4038" w:rsidRDefault="005A4038" w:rsidP="00F229C6">
      <w:pPr>
        <w:jc w:val="both"/>
        <w:rPr>
          <w:rtl/>
        </w:rPr>
      </w:pPr>
      <w:r>
        <w:rPr>
          <w:rFonts w:hint="cs"/>
          <w:rtl/>
        </w:rPr>
        <w:t>آقای شهیدی</w:t>
      </w:r>
      <w:r w:rsidR="00137034">
        <w:rPr>
          <w:rStyle w:val="FootnoteReference"/>
          <w:rtl/>
        </w:rPr>
        <w:footnoteReference w:id="4"/>
      </w:r>
      <w:r>
        <w:rPr>
          <w:rFonts w:hint="cs"/>
          <w:rtl/>
        </w:rPr>
        <w:t xml:space="preserve"> فرمایش محقق عراقی را یاد نموده و در صدد پاسخ به آن برآمده است. ایشان معتقد است بحث حمل مطلق بر مقیّد بر اصالة التطابق میان عالم ثبوت و اثبات استوار نیست.</w:t>
      </w:r>
    </w:p>
    <w:p w14:paraId="00E451FA" w14:textId="601CAE59" w:rsidR="005A4038" w:rsidRDefault="005A4038" w:rsidP="00F229C6">
      <w:pPr>
        <w:jc w:val="both"/>
        <w:rPr>
          <w:rtl/>
        </w:rPr>
      </w:pPr>
      <w:r>
        <w:rPr>
          <w:rFonts w:hint="cs"/>
          <w:rtl/>
        </w:rPr>
        <w:t>این بود، چکیدۀ آنچه در جلسۀ سابق مطرح شد.</w:t>
      </w:r>
    </w:p>
    <w:p w14:paraId="6B3E8EB9" w14:textId="77777777" w:rsidR="00106D0E" w:rsidRDefault="00106D0E" w:rsidP="00F229C6">
      <w:pPr>
        <w:jc w:val="both"/>
        <w:rPr>
          <w:rtl/>
        </w:rPr>
      </w:pPr>
    </w:p>
    <w:p w14:paraId="7C9366CA" w14:textId="40A88B5A" w:rsidR="00FF3AE1" w:rsidRDefault="005A4038" w:rsidP="00F229C6">
      <w:pPr>
        <w:jc w:val="both"/>
        <w:rPr>
          <w:rtl/>
        </w:rPr>
      </w:pPr>
      <w:r>
        <w:rPr>
          <w:rFonts w:hint="cs"/>
          <w:rtl/>
        </w:rPr>
        <w:t xml:space="preserve">به باور ما، </w:t>
      </w:r>
      <w:r w:rsidR="00106D0E">
        <w:rPr>
          <w:rFonts w:hint="cs"/>
          <w:rtl/>
        </w:rPr>
        <w:t xml:space="preserve">تعبیر </w:t>
      </w:r>
      <w:r>
        <w:rPr>
          <w:rFonts w:hint="cs"/>
          <w:rtl/>
        </w:rPr>
        <w:t>اصالة التطابق میان عالم ثبوت و اثبات</w:t>
      </w:r>
      <w:r w:rsidR="00106D0E">
        <w:rPr>
          <w:rFonts w:hint="cs"/>
          <w:rtl/>
        </w:rPr>
        <w:t>،</w:t>
      </w:r>
      <w:r>
        <w:rPr>
          <w:rFonts w:hint="cs"/>
          <w:rtl/>
        </w:rPr>
        <w:t xml:space="preserve"> تعبیر </w:t>
      </w:r>
      <w:r w:rsidR="00106D0E">
        <w:rPr>
          <w:rFonts w:hint="cs"/>
          <w:rtl/>
        </w:rPr>
        <w:t>خوبی</w:t>
      </w:r>
      <w:r>
        <w:rPr>
          <w:rFonts w:hint="cs"/>
          <w:rtl/>
        </w:rPr>
        <w:t xml:space="preserve"> نیست. </w:t>
      </w:r>
      <w:r w:rsidR="009B66D6">
        <w:rPr>
          <w:rFonts w:hint="cs"/>
          <w:rtl/>
        </w:rPr>
        <w:t>در ما نحن فیه، بحث آن است که</w:t>
      </w:r>
      <w:r>
        <w:rPr>
          <w:rFonts w:hint="cs"/>
          <w:rtl/>
        </w:rPr>
        <w:t xml:space="preserve"> اگر وجوب به جامع تعلق گرفته </w:t>
      </w:r>
      <w:r w:rsidR="009B66D6">
        <w:rPr>
          <w:rFonts w:hint="cs"/>
          <w:rtl/>
        </w:rPr>
        <w:t xml:space="preserve">باشد، امر که به معنای الزام و تحتّم بخشیدن به یک شیء است، نباید به خصوص صوم تعلّق بگیرد. اگر وجوب به جامع تعلّق گرفته باشد صوم حتمیّت ندارد یعنی لزومی ندارد حتماً صوم محقّق شود. بعث و تحریک حتمی نسبت به صوم، بدان معناست که </w:t>
      </w:r>
      <w:r w:rsidR="0073336F">
        <w:rPr>
          <w:rFonts w:hint="cs"/>
          <w:rtl/>
        </w:rPr>
        <w:t xml:space="preserve">حتماً باید صوم محقق شود </w:t>
      </w:r>
      <w:r w:rsidR="009B66D6">
        <w:rPr>
          <w:rFonts w:hint="cs"/>
          <w:rtl/>
        </w:rPr>
        <w:t>نه جامع میان صوم و اطعام.</w:t>
      </w:r>
      <w:r w:rsidR="00106D0E">
        <w:rPr>
          <w:rFonts w:hint="cs"/>
          <w:rtl/>
        </w:rPr>
        <w:t xml:space="preserve"> </w:t>
      </w:r>
      <w:r w:rsidR="009B66D6">
        <w:rPr>
          <w:rFonts w:hint="cs"/>
          <w:rtl/>
        </w:rPr>
        <w:t>بله، اگر بعث به صوم را غیر حتمی و استحبابی بدانیم، مسیر بحث تغییر می‌کند ولی فرض آن است که ظهور صیغۀ امر</w:t>
      </w:r>
      <w:r w:rsidR="0073336F">
        <w:rPr>
          <w:rFonts w:hint="cs"/>
          <w:rtl/>
        </w:rPr>
        <w:t>،</w:t>
      </w:r>
      <w:r w:rsidR="009B66D6">
        <w:rPr>
          <w:rFonts w:hint="cs"/>
          <w:rtl/>
        </w:rPr>
        <w:t xml:space="preserve"> در الزام و بعث حتمی اس</w:t>
      </w:r>
      <w:r w:rsidR="00106D0E">
        <w:rPr>
          <w:rFonts w:hint="cs"/>
          <w:rtl/>
        </w:rPr>
        <w:t>ت</w:t>
      </w:r>
      <w:r w:rsidR="009B66D6">
        <w:rPr>
          <w:rFonts w:hint="cs"/>
          <w:rtl/>
        </w:rPr>
        <w:t xml:space="preserve">. </w:t>
      </w:r>
    </w:p>
    <w:p w14:paraId="0CBE6930" w14:textId="70F804F2" w:rsidR="00834582" w:rsidRDefault="009B66D6" w:rsidP="00F229C6">
      <w:pPr>
        <w:jc w:val="both"/>
        <w:rPr>
          <w:rtl/>
        </w:rPr>
      </w:pPr>
      <w:r>
        <w:rPr>
          <w:rFonts w:hint="cs"/>
          <w:rtl/>
        </w:rPr>
        <w:t xml:space="preserve">البته در برخی موارد می‌توان </w:t>
      </w:r>
      <w:r w:rsidR="00FF3AE1">
        <w:rPr>
          <w:rFonts w:hint="cs"/>
          <w:rtl/>
        </w:rPr>
        <w:t>بدین مطلب ملتزم شد که  صوم تنها یکی از عِدل‌های واجب تخییری است</w:t>
      </w:r>
      <w:r w:rsidR="00106D0E">
        <w:rPr>
          <w:rFonts w:hint="cs"/>
          <w:rtl/>
        </w:rPr>
        <w:t xml:space="preserve"> همچون </w:t>
      </w:r>
      <w:r w:rsidR="00FF3AE1">
        <w:rPr>
          <w:rFonts w:hint="cs"/>
          <w:rtl/>
        </w:rPr>
        <w:t>جایی که عملاً برای  مکلّف امکان انجام عِدل دوم فراهم نیست</w:t>
      </w:r>
      <w:r w:rsidR="00106D0E">
        <w:rPr>
          <w:rFonts w:hint="cs"/>
          <w:rtl/>
        </w:rPr>
        <w:t>. در این فرض</w:t>
      </w:r>
      <w:r w:rsidR="00FF3AE1">
        <w:rPr>
          <w:rFonts w:hint="cs"/>
          <w:rtl/>
        </w:rPr>
        <w:t xml:space="preserve"> طبیعی است که آمر به خصوص عِدل اول امر کند، بی‌آن‌که عِدل اول </w:t>
      </w:r>
      <w:r w:rsidR="0073336F">
        <w:rPr>
          <w:rFonts w:hint="cs"/>
          <w:rtl/>
        </w:rPr>
        <w:t xml:space="preserve">برایش </w:t>
      </w:r>
      <w:r w:rsidR="00FF3AE1">
        <w:rPr>
          <w:rFonts w:hint="cs"/>
          <w:rtl/>
        </w:rPr>
        <w:t>خصوصیّتی داشته باشد.</w:t>
      </w:r>
    </w:p>
    <w:p w14:paraId="20398AB0" w14:textId="3C8257A2" w:rsidR="00FF3AE1" w:rsidRDefault="00FF3AE1" w:rsidP="00F229C6">
      <w:pPr>
        <w:jc w:val="both"/>
        <w:rPr>
          <w:rtl/>
        </w:rPr>
      </w:pPr>
      <w:r>
        <w:rPr>
          <w:rFonts w:hint="cs"/>
          <w:rtl/>
        </w:rPr>
        <w:t>مثلاً در جایی که مولا به عبد می‌گوید «برو بازار گوشت بخر» ممکن است رفتن به بازار در غرض مولا دخالت نداشته باشد، ولی چون در عالم خارج</w:t>
      </w:r>
      <w:r w:rsidR="009C39F6">
        <w:rPr>
          <w:rFonts w:hint="cs"/>
          <w:rtl/>
        </w:rPr>
        <w:t xml:space="preserve">، به طور معمول </w:t>
      </w:r>
      <w:r>
        <w:rPr>
          <w:rFonts w:hint="cs"/>
          <w:rtl/>
        </w:rPr>
        <w:t>برای خرید گوشت</w:t>
      </w:r>
      <w:r w:rsidR="009C39F6">
        <w:rPr>
          <w:rFonts w:hint="cs"/>
          <w:rtl/>
        </w:rPr>
        <w:t xml:space="preserve"> باید به بازار رفت و امکان خرید گوشت از غیر بازار به طور معمول فراهم نیست، امر به فرد متعارف تعلّق می‌گیرد و گویا یک نوع تقیید قهری در دلیل رخ می‌دهد؛ تقییدی که چه‌بسا در لسان دلیل نیز بیان نشود. گویا مولا به عبد می‌گوید «ازآن‌رو که قرار نیست گوشت را از غیر بازار بخری، پس برو بازار و گوشت بخر»؛ یعنی امر به بازار رفتن، </w:t>
      </w:r>
      <w:r w:rsidR="00106D0E">
        <w:rPr>
          <w:rFonts w:hint="cs"/>
          <w:rtl/>
        </w:rPr>
        <w:t>مقیّد</w:t>
      </w:r>
      <w:r w:rsidR="009C39F6">
        <w:rPr>
          <w:rFonts w:hint="cs"/>
          <w:rtl/>
        </w:rPr>
        <w:t xml:space="preserve"> به فرضی است که خرید گوشت از راه غیر طبیعی</w:t>
      </w:r>
      <w:r w:rsidR="00106D0E">
        <w:rPr>
          <w:rFonts w:hint="cs"/>
          <w:rtl/>
        </w:rPr>
        <w:t xml:space="preserve"> _یعنی غیر بازار_</w:t>
      </w:r>
      <w:r w:rsidR="009C39F6">
        <w:rPr>
          <w:rFonts w:hint="cs"/>
          <w:rtl/>
        </w:rPr>
        <w:t xml:space="preserve"> انجام نمی‌شود.</w:t>
      </w:r>
    </w:p>
    <w:p w14:paraId="6B5C423C" w14:textId="61779CAC" w:rsidR="00834582" w:rsidRDefault="00834582" w:rsidP="00F229C6">
      <w:pPr>
        <w:jc w:val="both"/>
        <w:rPr>
          <w:rtl/>
        </w:rPr>
      </w:pPr>
      <w:r>
        <w:rPr>
          <w:rFonts w:hint="cs"/>
          <w:rtl/>
        </w:rPr>
        <w:t xml:space="preserve">یا در مثال دیگر، در جایی که مکلف پول ندارد تا بنده آزاد کند، طبیعی است که آمر به خصوص صوم امر کند؛ گویا آمر به مأمور می‌گوید «ازآن‌رو که پول نداری و قرار نیست بنده آزاد کنی، پس روزه بگیر». طبق این بیان، امر به صوم، در عالم لبّ به وجوب مشروط بازگشت می‌کند، چون روی سخن، به آن </w:t>
      </w:r>
      <w:r w:rsidR="00015EB5">
        <w:rPr>
          <w:rFonts w:hint="cs"/>
          <w:rtl/>
        </w:rPr>
        <w:t>گروه</w:t>
      </w:r>
      <w:r>
        <w:rPr>
          <w:rFonts w:hint="cs"/>
          <w:rtl/>
        </w:rPr>
        <w:t xml:space="preserve"> از مخاطبان اختصاص دارد که از انجام عتق عاجز هستند، در نتیجه آمر آن‌ها را به خصوص روزه بعث </w:t>
      </w:r>
      <w:r w:rsidR="0073336F">
        <w:rPr>
          <w:rFonts w:hint="cs"/>
          <w:rtl/>
        </w:rPr>
        <w:t>نموده است</w:t>
      </w:r>
      <w:r>
        <w:rPr>
          <w:rFonts w:hint="cs"/>
          <w:rtl/>
        </w:rPr>
        <w:t>.</w:t>
      </w:r>
      <w:r w:rsidR="00244CBD">
        <w:rPr>
          <w:rFonts w:hint="cs"/>
          <w:rtl/>
        </w:rPr>
        <w:t xml:space="preserve"> اگر نخواهیم امر به صوم را به وجوب مشروط بازگردانیم، </w:t>
      </w:r>
      <w:r w:rsidR="00015EB5">
        <w:rPr>
          <w:rFonts w:hint="cs"/>
          <w:rtl/>
        </w:rPr>
        <w:t>چنان‌چه</w:t>
      </w:r>
      <w:r w:rsidR="00244CBD">
        <w:rPr>
          <w:rFonts w:hint="cs"/>
          <w:rtl/>
        </w:rPr>
        <w:t xml:space="preserve"> جامع متعلّق ارادۀ آمر باشد، معنا ندارد مخاطب را به یک فرد خاص الزام کند.</w:t>
      </w:r>
    </w:p>
    <w:p w14:paraId="3EDAC7E9" w14:textId="39FA9CB6" w:rsidR="00244CBD" w:rsidRDefault="00244CBD" w:rsidP="00F229C6">
      <w:pPr>
        <w:jc w:val="both"/>
        <w:rPr>
          <w:rtl/>
        </w:rPr>
      </w:pPr>
      <w:r>
        <w:rPr>
          <w:rFonts w:hint="cs"/>
          <w:rtl/>
        </w:rPr>
        <w:t xml:space="preserve">گفتنی است، این ظهور ارتباطی به ظهور مادة ندارد </w:t>
      </w:r>
      <w:r w:rsidR="00C867C4">
        <w:rPr>
          <w:rFonts w:hint="cs"/>
          <w:rtl/>
        </w:rPr>
        <w:t>بلکه</w:t>
      </w:r>
      <w:r>
        <w:rPr>
          <w:rFonts w:hint="cs"/>
          <w:rtl/>
        </w:rPr>
        <w:t xml:space="preserve"> مربوط به ظهور هیأت است و به اطلاق هیأت نیز ارتباطی ندارد. ظهور هیأت در بعث حتمی است نه بعث استحبابی؛ تعلّق بعث حتمی به صوم، به معنای آن است که وجوب به خود صوم تعلّق گرفته است نه به جامع میان صوم و اطعام.</w:t>
      </w:r>
    </w:p>
    <w:p w14:paraId="277C64B0" w14:textId="6C3D94B5" w:rsidR="00244CBD" w:rsidRDefault="0073005B" w:rsidP="00F229C6">
      <w:pPr>
        <w:jc w:val="both"/>
        <w:rPr>
          <w:rtl/>
        </w:rPr>
      </w:pPr>
      <w:r>
        <w:rPr>
          <w:rFonts w:hint="cs"/>
          <w:rtl/>
        </w:rPr>
        <w:t>کوتاه‌سخن آن‌که، تعبیر اصالة التطابق میان عالم ثبوت و اثبات، چندان لطیف نیست.</w:t>
      </w:r>
    </w:p>
    <w:p w14:paraId="0C90543F" w14:textId="026825CA" w:rsidR="0073005B" w:rsidRDefault="0073005B" w:rsidP="00F229C6">
      <w:pPr>
        <w:jc w:val="both"/>
        <w:rPr>
          <w:rtl/>
        </w:rPr>
      </w:pPr>
      <w:r>
        <w:rPr>
          <w:rFonts w:hint="cs"/>
          <w:rtl/>
        </w:rPr>
        <w:t>حال اگر بر این تعبیر پافشاری نمائیم و بخواهیم بحث را با این تعبیر دنبال کنیم، به نظر می‌رسد نقضی که آقای شهیدی برای این قاعده مطرح نمودند، صحیح نیست، چون میان تعلّق تکلیف به صرف الوجود طبیعت و تعلّق تکلیف به مطلق الوجود طبیعت فرق است، در حالی که آقای شهیدی این دو را از یکدیگر تفکیک نکرده‌اند.</w:t>
      </w:r>
    </w:p>
    <w:p w14:paraId="39AD9142" w14:textId="591B5F79" w:rsidR="00106D0E" w:rsidRDefault="00015EB5" w:rsidP="00F229C6">
      <w:pPr>
        <w:jc w:val="both"/>
        <w:rPr>
          <w:rtl/>
        </w:rPr>
      </w:pPr>
      <w:r>
        <w:rPr>
          <w:rFonts w:hint="cs"/>
          <w:rtl/>
        </w:rPr>
        <w:t xml:space="preserve">در مثال «صُم» و «أطعِم»، تکلیف به صرف الوجود تعلّق گرفته است. یعنی اگر جامع میان صوم و اطعام واجب باشد، انجام احدهما کفایت می‌کند پس تکلیف به صرف الوجود تعلّق گرفته است و لازم نیست تمام عِدل‌ها انجام شوند؛ در واجب تخییری همین مقدار که </w:t>
      </w:r>
      <w:r w:rsidR="00E77773">
        <w:rPr>
          <w:rFonts w:hint="cs"/>
          <w:rtl/>
        </w:rPr>
        <w:t>یکی از عِدل‌های جامع محقّق شود کفایت می‌کند، و این یعنی تکلیف به صرف الوجود تعلّق گرفته است.</w:t>
      </w:r>
    </w:p>
    <w:p w14:paraId="71325720" w14:textId="1766F5D5" w:rsidR="006A2A83" w:rsidRDefault="00E77773" w:rsidP="00F229C6">
      <w:pPr>
        <w:jc w:val="both"/>
        <w:rPr>
          <w:rtl/>
        </w:rPr>
      </w:pPr>
      <w:r>
        <w:rPr>
          <w:rFonts w:hint="cs"/>
          <w:rtl/>
        </w:rPr>
        <w:t xml:space="preserve">ولی در مثال نقضی که آقای شهیدی بیان فرمودند، حکم به مطلق الوجود طبیعت تعلّق گرفته است که از آن به وجود ساری نیز تعبیر می‌شود. وقتی تکلیف به وجود ساری طبیعت تعلق بگیرد، </w:t>
      </w:r>
      <w:r w:rsidR="00C867C4">
        <w:rPr>
          <w:rFonts w:hint="cs"/>
          <w:rtl/>
        </w:rPr>
        <w:t xml:space="preserve">حکم </w:t>
      </w:r>
      <w:r>
        <w:rPr>
          <w:rFonts w:hint="cs"/>
          <w:rtl/>
        </w:rPr>
        <w:t>در عالم ثبوت</w:t>
      </w:r>
      <w:r w:rsidR="00C867C4">
        <w:rPr>
          <w:rFonts w:hint="cs"/>
          <w:rtl/>
        </w:rPr>
        <w:t>،</w:t>
      </w:r>
      <w:r>
        <w:rPr>
          <w:rFonts w:hint="cs"/>
          <w:rtl/>
        </w:rPr>
        <w:t xml:space="preserve"> به عدد افراد طبیعت منحلّ می‌شود و تمام افراد مشمول حکم می‌شود. وقتی حکم در عالم ثبوت منحلّ شد، نتیجه‌اش آن است </w:t>
      </w:r>
      <w:r w:rsidR="00DE1CBF">
        <w:rPr>
          <w:rFonts w:hint="cs"/>
          <w:rtl/>
        </w:rPr>
        <w:t>اگر ثبوتاً بول مطلق ما له نفسٌ سائلة یا مطلق ما لا یؤکل لحمه نجس باشد، تمام افراد</w:t>
      </w:r>
      <w:r w:rsidR="00C867C4">
        <w:rPr>
          <w:rFonts w:hint="cs"/>
          <w:rtl/>
        </w:rPr>
        <w:t xml:space="preserve">ش </w:t>
      </w:r>
      <w:r w:rsidR="00DE1CBF">
        <w:rPr>
          <w:rFonts w:hint="cs"/>
          <w:rtl/>
        </w:rPr>
        <w:t xml:space="preserve">محکوم به نجاست خواهند شد؛ حال ازآن‌رو که یکی از مصادیق ما لا یؤکل لحمه انسان است، این حکم ثبوتی، بر بول انسان نیز انطباق قهری پیدا می‌کند. وقتی چنین شد در مقام اثبات می‌توان بر خصوص بول انسان دست نهاده و گفت «بول الانسان نجسٌ». </w:t>
      </w:r>
      <w:r w:rsidR="00C867C4">
        <w:rPr>
          <w:rFonts w:hint="cs"/>
          <w:rtl/>
        </w:rPr>
        <w:t>چنان‌که پیداست، در این فرض</w:t>
      </w:r>
      <w:r w:rsidR="006A2A83">
        <w:rPr>
          <w:rFonts w:hint="cs"/>
          <w:rtl/>
        </w:rPr>
        <w:t xml:space="preserve"> تطابق میان عالم ثبوت و اثبات رعایت شده است.</w:t>
      </w:r>
    </w:p>
    <w:p w14:paraId="1478410E" w14:textId="77777777" w:rsidR="00C867C4" w:rsidRDefault="006A2A83" w:rsidP="00F229C6">
      <w:pPr>
        <w:jc w:val="both"/>
        <w:rPr>
          <w:rtl/>
        </w:rPr>
      </w:pPr>
      <w:r>
        <w:rPr>
          <w:rFonts w:hint="cs"/>
          <w:rtl/>
        </w:rPr>
        <w:t xml:space="preserve">بله، این پرسش باقی می‌ماند که اگر در عالم ثبوت بول انسان خصوصیّت نداشت، ازچه‌رو در عالم اثبات تخصیص به ذکر داده شد؟ گاهی تخصیص به ذکر دادن یک موضوع، برای آن‌که لغو نباشد بر مفهوم به نحو سالبۀ جزئیة دلالت می‌کند. البته این مطلب کلیّت ندارد چون در جای خودش گفته شده </w:t>
      </w:r>
      <w:r w:rsidR="00C867C4">
        <w:rPr>
          <w:rFonts w:hint="cs"/>
          <w:rtl/>
        </w:rPr>
        <w:t>الزاماً</w:t>
      </w:r>
      <w:r>
        <w:rPr>
          <w:rFonts w:hint="cs"/>
          <w:rtl/>
        </w:rPr>
        <w:t xml:space="preserve"> چنین نیست که ذکر یک قید در دلیل، مفهوم به نحو سالبۀ جزئیة داشته باشد.</w:t>
      </w:r>
      <w:r w:rsidR="007F3954">
        <w:rPr>
          <w:rFonts w:hint="cs"/>
          <w:rtl/>
        </w:rPr>
        <w:t xml:space="preserve"> برای مثال گاهی در لسان دلیل بر یک فرد خاص دست نهاده می‌شود چون آن فرد، فرد خفیّ دلیل است، نه آن‌که خصوص آن فرد در حکم دخالت داشته باشد. دلالت یک قید بر مفهوم به نحو سالبۀ جزئیة، در کلمات اصولیّان مورد بحث قرار گرفته و برای آن استثنائاتی ذکر </w:t>
      </w:r>
      <w:r w:rsidR="00C867C4">
        <w:rPr>
          <w:rFonts w:hint="cs"/>
          <w:rtl/>
        </w:rPr>
        <w:t>شده است</w:t>
      </w:r>
      <w:r w:rsidR="007F3954">
        <w:rPr>
          <w:rFonts w:hint="cs"/>
          <w:rtl/>
        </w:rPr>
        <w:t xml:space="preserve"> که ما نیز در بحث‌هایمان این استثنائات را استقصا </w:t>
      </w:r>
      <w:r w:rsidR="00C867C4">
        <w:rPr>
          <w:rFonts w:hint="cs"/>
          <w:rtl/>
        </w:rPr>
        <w:t>نموده و پیرامونش بحث کردیم</w:t>
      </w:r>
      <w:r w:rsidR="007F3954">
        <w:rPr>
          <w:rFonts w:hint="cs"/>
          <w:rtl/>
        </w:rPr>
        <w:t>.</w:t>
      </w:r>
    </w:p>
    <w:p w14:paraId="46C258E1" w14:textId="43653BAB" w:rsidR="007F3954" w:rsidRDefault="007F3954" w:rsidP="00F229C6">
      <w:pPr>
        <w:jc w:val="both"/>
        <w:rPr>
          <w:rtl/>
        </w:rPr>
      </w:pPr>
      <w:r>
        <w:rPr>
          <w:rFonts w:hint="cs"/>
          <w:rtl/>
        </w:rPr>
        <w:t xml:space="preserve">مقصود آن‌که، موارد وجود مفهوم به نحو سالبۀ جزئیة بحث دیگری است که به اصالة التطابق میان عالم ثبوت و اثبات ارتباطی ندارد. در هر صورت حکمی که به مطلق الوجود طبیعت تعلّق می‌گیرد، </w:t>
      </w:r>
      <w:r w:rsidR="00E24A5F">
        <w:rPr>
          <w:rFonts w:hint="cs"/>
          <w:rtl/>
        </w:rPr>
        <w:t>به عدد افراد متعدّد می‌شود و انحلال ثبوتی پیدا می‌کند؛ حکمی که در عالم ثبوت تک‌تک افراد را دربرمی‌گیرد، اگر در عالم اثبات به برخی از افرادش اشاره شود منافاتی با اصالة التطابق میان عالم ثبوت و اثبات ندارد. در اینجا تنها این پرسش مطرح است که علّت تخصیص به ذکر برخی افراد چه بوده است، که گاهی مفهوم به نحو سالبۀ جزئیة را نتیجه می‌دهد</w:t>
      </w:r>
      <w:r w:rsidR="0051416F">
        <w:rPr>
          <w:rFonts w:hint="cs"/>
          <w:rtl/>
        </w:rPr>
        <w:t xml:space="preserve"> و ارتباطی به بحث کنونی ما ندارد</w:t>
      </w:r>
      <w:r w:rsidR="00E24A5F">
        <w:rPr>
          <w:rFonts w:hint="cs"/>
          <w:rtl/>
        </w:rPr>
        <w:t>.</w:t>
      </w:r>
    </w:p>
    <w:p w14:paraId="7A386EFB" w14:textId="5B796809" w:rsidR="00E24A5F" w:rsidRDefault="00E24A5F" w:rsidP="00F229C6">
      <w:pPr>
        <w:jc w:val="both"/>
        <w:rPr>
          <w:rtl/>
        </w:rPr>
      </w:pPr>
      <w:r>
        <w:rPr>
          <w:rFonts w:hint="cs"/>
          <w:rtl/>
        </w:rPr>
        <w:t xml:space="preserve">کوتاه‌سخن آن‌که، نقض آقای شهیدی وارد نیست، چون اگر در عالم ثبوت بول مطلق ما له نفسٌ سائلة یا مطلق ما لا یؤکل لحمه نجس باشد، در عالم اثبات می‌توان به برخی از افراد آن اشاره نموده و آن را محکوم به نجاست دانست، </w:t>
      </w:r>
      <w:r w:rsidR="0051416F">
        <w:rPr>
          <w:rFonts w:hint="cs"/>
          <w:rtl/>
        </w:rPr>
        <w:t xml:space="preserve">و </w:t>
      </w:r>
      <w:r>
        <w:rPr>
          <w:rFonts w:hint="cs"/>
          <w:rtl/>
        </w:rPr>
        <w:t>تطابق میان عالم ثبوت و اثبات نیز رعایت شده است.</w:t>
      </w:r>
      <w:r w:rsidR="00A5500E">
        <w:rPr>
          <w:rFonts w:hint="cs"/>
          <w:rtl/>
        </w:rPr>
        <w:t xml:space="preserve"> این بر خلاف جایی است که حکم به صرف الوجود طبیعت تعلّق گرفته است. اگر حکم به صرف الوجود طبیعت تعلّق گرفته باشد، نمی‌توان بر یک فرد خاص دست نهاده و به خصوص آن بعث حتمی نمود. وقتی حکم در عالم ثبوت به صرف الوجود تعلّق گرفته، در عالم اثبات نیز باید به طبیعت تعلّق بگیرد نه فرد خاص. اگر جامع میان صوم و اطعام واجب است، در عالم اثبات نیز باید به جامع میان این دو اشاره شود، نه به خصوص صوم. بدین ترتیب، ذکر خصوص صوم در عالم اثبات، بدان معناست که در عالم ثبوت حکم به جامع تعلّق نگرفته است بلکه خود صوم تعلّق گرفته است.</w:t>
      </w:r>
    </w:p>
    <w:p w14:paraId="59B23936" w14:textId="56F1022A" w:rsidR="00B63E7C" w:rsidRDefault="00B63E7C" w:rsidP="00F229C6">
      <w:pPr>
        <w:jc w:val="both"/>
        <w:rPr>
          <w:rtl/>
        </w:rPr>
      </w:pPr>
      <w:r>
        <w:rPr>
          <w:rFonts w:hint="cs"/>
          <w:rtl/>
        </w:rPr>
        <w:t xml:space="preserve">در جلسۀ سابق نادرستی فرمایش محقق عراقی را نیز اثبات نمودیم. ایشان فرمودند </w:t>
      </w:r>
      <w:r w:rsidR="00C776F7">
        <w:rPr>
          <w:rFonts w:hint="cs"/>
          <w:rtl/>
        </w:rPr>
        <w:t xml:space="preserve">اساس </w:t>
      </w:r>
      <w:r>
        <w:rPr>
          <w:rFonts w:hint="cs"/>
          <w:rtl/>
        </w:rPr>
        <w:t xml:space="preserve">بحث حمل مطلق بر مقیّد بر قاعدۀ اصالة التطابق میان عالم ثبوت و اثبات استوار است. ما گفتیم در بحث مطلق و مقیّد دو مرحله بحث وجود دارد. </w:t>
      </w:r>
      <w:r w:rsidRPr="00B63E7C">
        <w:rPr>
          <w:rFonts w:hint="cs"/>
          <w:color w:val="FF0000"/>
          <w:rtl/>
        </w:rPr>
        <w:t xml:space="preserve">یک مرحله </w:t>
      </w:r>
      <w:r>
        <w:rPr>
          <w:rFonts w:hint="cs"/>
          <w:rtl/>
        </w:rPr>
        <w:t xml:space="preserve">آن است که در کجا و ازچه‌رو میان مطلق و مقیّد تنافی وجود دارد؟ </w:t>
      </w:r>
      <w:r w:rsidRPr="00B63E7C">
        <w:rPr>
          <w:rFonts w:hint="cs"/>
          <w:color w:val="FF0000"/>
          <w:rtl/>
        </w:rPr>
        <w:t xml:space="preserve">مرحلۀ دیگر </w:t>
      </w:r>
      <w:r>
        <w:rPr>
          <w:rFonts w:hint="cs"/>
          <w:rtl/>
        </w:rPr>
        <w:t>آن است که راه حلّ تنافی</w:t>
      </w:r>
      <w:r w:rsidR="0051416F">
        <w:rPr>
          <w:rFonts w:hint="cs"/>
          <w:rtl/>
        </w:rPr>
        <w:t xml:space="preserve"> میان</w:t>
      </w:r>
      <w:r>
        <w:rPr>
          <w:rFonts w:hint="cs"/>
          <w:rtl/>
        </w:rPr>
        <w:t xml:space="preserve"> مطلق و مقیّد چیست؟</w:t>
      </w:r>
      <w:r w:rsidR="00FD3CD7">
        <w:rPr>
          <w:rFonts w:hint="cs"/>
          <w:rtl/>
        </w:rPr>
        <w:t xml:space="preserve"> در مرحلۀ دوم بحث گفته شده برای حلّ این تنافی بدوی، می‌توان مطلق را بر مقیّد حمل نمود. این دو مرحله در کلمات آقای شهیدی و محقّق عراقی درهم‌آمیخته شده و از هم تفکیک نشده است که بیشتر </w:t>
      </w:r>
      <w:r w:rsidR="0051416F">
        <w:rPr>
          <w:rFonts w:hint="cs"/>
          <w:rtl/>
        </w:rPr>
        <w:t xml:space="preserve">یک </w:t>
      </w:r>
      <w:r w:rsidR="00FD3CD7">
        <w:rPr>
          <w:rFonts w:hint="cs"/>
          <w:rtl/>
        </w:rPr>
        <w:t xml:space="preserve">اشکال شکلی محسوب می‌شود. ولی فارغ از جنبه‌های شکلی، اشکال اصلی آن است که لزومی ندارد برای بیان منشأ تنافی میان مطلق و مقیّد، از تعبیر اصالة التطابق میان عالم ثبوت و اثبات استفاده شود. </w:t>
      </w:r>
      <w:r w:rsidR="009D40DA">
        <w:rPr>
          <w:rFonts w:hint="cs"/>
          <w:rtl/>
        </w:rPr>
        <w:t xml:space="preserve">منشأ تنافی میان مطلق و مقیّد، ظهور دلیل مطلق در آن است که می‌خواهد تمام وظیفۀ مکلف را بیان کند؛ ولی </w:t>
      </w:r>
      <w:r w:rsidR="002F094C">
        <w:rPr>
          <w:rFonts w:hint="cs"/>
          <w:rtl/>
        </w:rPr>
        <w:t xml:space="preserve">ظهور هیأت </w:t>
      </w:r>
      <w:r w:rsidR="009D40DA">
        <w:rPr>
          <w:rFonts w:hint="cs"/>
          <w:rtl/>
        </w:rPr>
        <w:t xml:space="preserve">دلیل مقیّد </w:t>
      </w:r>
      <w:r w:rsidR="002F094C">
        <w:rPr>
          <w:rFonts w:hint="cs"/>
          <w:rtl/>
        </w:rPr>
        <w:t>آن است که</w:t>
      </w:r>
      <w:r w:rsidR="009D40DA">
        <w:rPr>
          <w:rFonts w:hint="cs"/>
          <w:rtl/>
        </w:rPr>
        <w:t xml:space="preserve"> چیز دیگری هم واجب است. «اعتق رقبة» می‌گوید عتق رقبة واجب است و چیز دیگری واجب نیست؛ ولی «اعتق رقبة مؤمنة» می‌گوید چیز دیگری هم واجب است</w:t>
      </w:r>
      <w:r w:rsidR="002F094C">
        <w:rPr>
          <w:rFonts w:hint="cs"/>
          <w:rtl/>
        </w:rPr>
        <w:t xml:space="preserve"> و آن قید ایمان </w:t>
      </w:r>
      <w:r w:rsidR="009D40DA">
        <w:rPr>
          <w:rFonts w:hint="cs"/>
          <w:rtl/>
        </w:rPr>
        <w:t>است.</w:t>
      </w:r>
      <w:r w:rsidR="002F094C">
        <w:rPr>
          <w:rFonts w:hint="cs"/>
          <w:rtl/>
        </w:rPr>
        <w:t xml:space="preserve"> اگر عتق رقبۀ مؤمنة واجب باشد، بدان معناست که عتق رقبة تمام وظیفۀ مکلف نیست. </w:t>
      </w:r>
      <w:r w:rsidR="0051416F">
        <w:rPr>
          <w:rFonts w:hint="cs"/>
          <w:rtl/>
        </w:rPr>
        <w:t xml:space="preserve">جوهر مطلب از این قرار است </w:t>
      </w:r>
      <w:r w:rsidR="002F094C">
        <w:rPr>
          <w:rFonts w:hint="cs"/>
          <w:rtl/>
        </w:rPr>
        <w:t>بنابراین مناسب نیست پای تعبیراتی همچون اصالة التطابق میان عالم ثبوت و اثبات را بحث گشود.</w:t>
      </w:r>
    </w:p>
    <w:p w14:paraId="6B8EAD90" w14:textId="458080AC" w:rsidR="002F094C" w:rsidRDefault="002F094C" w:rsidP="00F229C6">
      <w:pPr>
        <w:jc w:val="both"/>
        <w:rPr>
          <w:rtl/>
        </w:rPr>
      </w:pPr>
      <w:r>
        <w:rPr>
          <w:rFonts w:hint="cs"/>
          <w:rtl/>
        </w:rPr>
        <w:t>این بود، اجمالی از این مرحله از بحث.</w:t>
      </w:r>
    </w:p>
    <w:p w14:paraId="2306D02E" w14:textId="0AA60B8F" w:rsidR="002F094C" w:rsidRDefault="00E63C77" w:rsidP="00F229C6">
      <w:pPr>
        <w:jc w:val="both"/>
        <w:rPr>
          <w:rtl/>
        </w:rPr>
      </w:pPr>
      <w:r w:rsidRPr="00E63C77">
        <w:rPr>
          <w:rFonts w:hint="cs"/>
          <w:b/>
          <w:bCs/>
          <w:rtl/>
        </w:rPr>
        <w:t>شاگرد</w:t>
      </w:r>
      <w:r>
        <w:rPr>
          <w:rFonts w:hint="cs"/>
          <w:rtl/>
        </w:rPr>
        <w:t>: پس در نهایت اصالة التطابق را قبول دارید یا خیر؟</w:t>
      </w:r>
    </w:p>
    <w:p w14:paraId="30E9501F" w14:textId="69853952" w:rsidR="00E63C77" w:rsidRDefault="00E63C77" w:rsidP="00F229C6">
      <w:pPr>
        <w:jc w:val="both"/>
        <w:rPr>
          <w:rtl/>
        </w:rPr>
      </w:pPr>
      <w:r w:rsidRPr="00E63C77">
        <w:rPr>
          <w:rFonts w:hint="cs"/>
          <w:b/>
          <w:bCs/>
          <w:rtl/>
        </w:rPr>
        <w:t>استاد</w:t>
      </w:r>
      <w:r>
        <w:rPr>
          <w:rFonts w:hint="cs"/>
          <w:rtl/>
        </w:rPr>
        <w:t>: بله قبول داریم، ولی با این توضیح که این تعبیر، تعبیر مناسبی نیست و به قدر کافی گویا نیست. این آقایان اصالة التطابق را به ظهور مادة مربوط دانسته‌اند، ولی ما آن را به هیأت مرتبط می‌دانیم. اگر هم آن را به مادة مرتبط بدانیم اشکال آقای شهیدی وارد نیست.</w:t>
      </w:r>
      <w:r w:rsidR="004F7F60">
        <w:rPr>
          <w:rFonts w:hint="cs"/>
          <w:rtl/>
        </w:rPr>
        <w:t xml:space="preserve"> به عقیدۀ ما اصالة التطابق صحیح است ولی مربوط به مرحله‌ای از ظهور هیأت است نه مادة. این آقایان می‌گویند اصالة التطابق نسبت به مادة اقتضا می‌کند خصوص این مادة موضوع حکم باشد، ولی این مطلب به این شکل صحیح نیست. در این بحث نکات دیگری نیز وجود دارد که در ادامه پیرامون آن سخن خواهیم گفت.</w:t>
      </w:r>
    </w:p>
    <w:p w14:paraId="70474BA3" w14:textId="7061B609" w:rsidR="00DD2371" w:rsidRDefault="00DD2371" w:rsidP="00F229C6">
      <w:pPr>
        <w:pStyle w:val="Heading3"/>
        <w:jc w:val="both"/>
        <w:rPr>
          <w:rtl/>
        </w:rPr>
      </w:pPr>
      <w:bookmarkStart w:id="7" w:name="_Toc189446917"/>
      <w:r>
        <w:rPr>
          <w:rFonts w:hint="cs"/>
          <w:rtl/>
        </w:rPr>
        <w:t>اشکال تمسّک به اطلاق دلیل برای اثبات وجوب تعیینی</w:t>
      </w:r>
      <w:bookmarkEnd w:id="7"/>
    </w:p>
    <w:p w14:paraId="52F6BB76" w14:textId="77777777" w:rsidR="00DD2371" w:rsidRDefault="004F7F60" w:rsidP="00F229C6">
      <w:pPr>
        <w:jc w:val="both"/>
        <w:rPr>
          <w:rtl/>
        </w:rPr>
      </w:pPr>
      <w:r>
        <w:rPr>
          <w:rFonts w:hint="cs"/>
          <w:rtl/>
        </w:rPr>
        <w:t>همانطور که گفتیم، محقّق خوئی برای اثبات تعیینی بودن وجوب، دو تقریب ذکر کردند.</w:t>
      </w:r>
    </w:p>
    <w:p w14:paraId="6E5799EB" w14:textId="0D8D53A9" w:rsidR="004F7F60" w:rsidRDefault="004F7F60" w:rsidP="00F229C6">
      <w:pPr>
        <w:jc w:val="both"/>
        <w:rPr>
          <w:rtl/>
        </w:rPr>
      </w:pPr>
      <w:r w:rsidRPr="00210A93">
        <w:rPr>
          <w:rFonts w:hint="cs"/>
          <w:color w:val="FF0000"/>
          <w:rtl/>
        </w:rPr>
        <w:t xml:space="preserve">تقریب یکم </w:t>
      </w:r>
      <w:r>
        <w:rPr>
          <w:rFonts w:hint="cs"/>
          <w:rtl/>
        </w:rPr>
        <w:t>مبتنی بر اطلاق دلیل نسبت به حالت تحقّق عِدل دیگر بود. برای مثال اگر در یک دلیل به صوم امر شده باشد، اطلاقش اقتضا می‌کند حتی در فرض تحقّق اطعام نیز صوم باید انجام شود. لازمۀ این اطلاق آن است که صوم واجب تعیینی باشد.</w:t>
      </w:r>
    </w:p>
    <w:p w14:paraId="2F7C5D26" w14:textId="544FCCB3" w:rsidR="007F3954" w:rsidRDefault="00DD2371" w:rsidP="00F229C6">
      <w:pPr>
        <w:jc w:val="both"/>
        <w:rPr>
          <w:rtl/>
        </w:rPr>
      </w:pPr>
      <w:r w:rsidRPr="00210A93">
        <w:rPr>
          <w:rFonts w:hint="cs"/>
          <w:color w:val="FF0000"/>
          <w:rtl/>
        </w:rPr>
        <w:t xml:space="preserve">تقریب دوم </w:t>
      </w:r>
      <w:r>
        <w:rPr>
          <w:rFonts w:hint="cs"/>
          <w:rtl/>
        </w:rPr>
        <w:t>آن بود که به ظهور مادة در خصوصیّت داشتن خصوص صوم تمسّک کنیم که</w:t>
      </w:r>
      <w:r w:rsidR="00210A93">
        <w:rPr>
          <w:rFonts w:hint="cs"/>
          <w:rtl/>
        </w:rPr>
        <w:t xml:space="preserve"> در کلمات اصولیّان پس از محقق خوئی،</w:t>
      </w:r>
      <w:r>
        <w:rPr>
          <w:rFonts w:hint="cs"/>
          <w:rtl/>
        </w:rPr>
        <w:t xml:space="preserve"> از آن با تعبیر اصالة التطابق میان عالم ثبوت و اثبات یاد شده است.</w:t>
      </w:r>
    </w:p>
    <w:p w14:paraId="1B69089F" w14:textId="54D25A02" w:rsidR="00E77773" w:rsidRDefault="006A2A83" w:rsidP="00F229C6">
      <w:pPr>
        <w:jc w:val="both"/>
        <w:rPr>
          <w:rtl/>
        </w:rPr>
      </w:pPr>
      <w:r>
        <w:rPr>
          <w:rFonts w:hint="cs"/>
          <w:rtl/>
        </w:rPr>
        <w:t xml:space="preserve"> </w:t>
      </w:r>
      <w:r w:rsidR="00210A93">
        <w:rPr>
          <w:rFonts w:hint="cs"/>
          <w:rtl/>
        </w:rPr>
        <w:t>مرحوم آقای تبریزی</w:t>
      </w:r>
      <w:r w:rsidR="002F7140">
        <w:rPr>
          <w:rStyle w:val="FootnoteReference"/>
          <w:rtl/>
        </w:rPr>
        <w:footnoteReference w:id="5"/>
      </w:r>
      <w:r w:rsidR="00210A93">
        <w:rPr>
          <w:rFonts w:hint="cs"/>
          <w:rtl/>
        </w:rPr>
        <w:t xml:space="preserve"> فرموده‌اند تقریب یکم صحیح نبوده و برای اثبات وجوب تعیینی، باید به تقریب دوم </w:t>
      </w:r>
      <w:r w:rsidR="00054984">
        <w:rPr>
          <w:rFonts w:hint="cs"/>
          <w:rtl/>
        </w:rPr>
        <w:t>تمسک کرد</w:t>
      </w:r>
      <w:r w:rsidR="00210A93">
        <w:rPr>
          <w:rFonts w:hint="cs"/>
          <w:rtl/>
        </w:rPr>
        <w:t>. به فرمودۀ ایشان، اگر وجوب تخییری به وجوب جامع بازگردان</w:t>
      </w:r>
      <w:r w:rsidR="00054984">
        <w:rPr>
          <w:rFonts w:hint="cs"/>
          <w:rtl/>
        </w:rPr>
        <w:t>ده شود</w:t>
      </w:r>
      <w:r w:rsidR="00210A93">
        <w:rPr>
          <w:rFonts w:hint="cs"/>
          <w:rtl/>
        </w:rPr>
        <w:t>، دیگر نمی‌توان به اصالة الاطلاق تمسّک کرد. تمسّک به اطلاق به صورتی اختصاص دارد که حکم به یک موضوع تعلّق گرفته باشد و ما ندانیم تعلّق حکم به این موضوع مطلق است یا مقیّد</w:t>
      </w:r>
      <w:r w:rsidR="00715332">
        <w:rPr>
          <w:rFonts w:hint="cs"/>
          <w:rtl/>
        </w:rPr>
        <w:t xml:space="preserve">. ولی در جایی که معلوم است حکم مطلق است، و متعلّقش نامعلوم است، با اصالة الاطلاق نمی‌توان متعلّق را تعیین کرد. اگر وجوب تخییری به وجوب جامع بازگشت کند، دوران بین وجوب تعیینی و وجوب تخییری، بدان معنا خواهد بود که ما نمی‌دانیم وجوب به جامع تعلّق گرفته یا به خصوص صوم، ولی به هر کدام که تعلّق گرفته باشد مطلق است، پس احتمال تقیید مطرح نیست تا بتوان با </w:t>
      </w:r>
      <w:r w:rsidR="00E40880">
        <w:rPr>
          <w:rFonts w:hint="cs"/>
          <w:rtl/>
        </w:rPr>
        <w:t>تمسّک به اطلاق هیأت</w:t>
      </w:r>
      <w:r w:rsidR="00054984">
        <w:rPr>
          <w:rFonts w:hint="cs"/>
          <w:rtl/>
        </w:rPr>
        <w:t>،</w:t>
      </w:r>
      <w:r w:rsidR="00715332">
        <w:rPr>
          <w:rFonts w:hint="cs"/>
          <w:rtl/>
        </w:rPr>
        <w:t xml:space="preserve"> آن را نفی کرد.</w:t>
      </w:r>
      <w:r w:rsidR="00E40880">
        <w:rPr>
          <w:rFonts w:hint="cs"/>
          <w:rtl/>
        </w:rPr>
        <w:t xml:space="preserve"> اصالة الاطلاق، برای تعیین متعلّق نیست. برای تعیین متعلّق می‌باید به ظهور </w:t>
      </w:r>
      <w:r w:rsidR="0096193B">
        <w:rPr>
          <w:rFonts w:hint="cs"/>
          <w:rtl/>
        </w:rPr>
        <w:t>متعلّق در خصوصیّت داشتن</w:t>
      </w:r>
      <w:r w:rsidR="00054984">
        <w:rPr>
          <w:rFonts w:hint="cs"/>
          <w:rtl/>
        </w:rPr>
        <w:t>ش</w:t>
      </w:r>
      <w:r w:rsidR="0096193B">
        <w:rPr>
          <w:rFonts w:hint="cs"/>
          <w:rtl/>
        </w:rPr>
        <w:t xml:space="preserve"> تمسّک نمود.</w:t>
      </w:r>
    </w:p>
    <w:p w14:paraId="4D7C7CA5" w14:textId="37D28381" w:rsidR="0096193B" w:rsidRDefault="0096193B" w:rsidP="00F229C6">
      <w:pPr>
        <w:jc w:val="both"/>
        <w:rPr>
          <w:rtl/>
        </w:rPr>
      </w:pPr>
      <w:r>
        <w:rPr>
          <w:rFonts w:hint="cs"/>
          <w:rtl/>
        </w:rPr>
        <w:t>آقای شهیدی</w:t>
      </w:r>
      <w:r w:rsidR="00054984">
        <w:rPr>
          <w:rStyle w:val="FootnoteReference"/>
          <w:rtl/>
        </w:rPr>
        <w:footnoteReference w:id="6"/>
      </w:r>
      <w:r>
        <w:rPr>
          <w:rFonts w:hint="cs"/>
          <w:rtl/>
        </w:rPr>
        <w:t xml:space="preserve"> اشکال مرحوم آقای تبریزی را نپذیرفته و فرموده‌اند اگر حکم در عالم ثبوت به جامع تعلّق گرفته باشد، لازم نیست در مقام اثبات نیز به جامع امر شود؛ این امکان وجود دارد که در عالم اثبات به یک فرد خاص امر شود.</w:t>
      </w:r>
    </w:p>
    <w:p w14:paraId="12D7EEDE" w14:textId="170282EA" w:rsidR="006A5D36" w:rsidRDefault="0096193B" w:rsidP="00F229C6">
      <w:pPr>
        <w:jc w:val="both"/>
        <w:rPr>
          <w:rtl/>
        </w:rPr>
      </w:pPr>
      <w:r>
        <w:rPr>
          <w:rFonts w:hint="cs"/>
          <w:rtl/>
        </w:rPr>
        <w:t>حال بحث را با تعبیر دیگری دنبال می‌کنیم. اساساً دوران میان وجوب تعیینی و تخییری مربوط به کجاست؟ این دوران در جایی رخ می‌دهد که در دلیل اثباتی، حکم به یک فرد خاص تعلّق گرفته است</w:t>
      </w:r>
      <w:r w:rsidR="006A5D36">
        <w:rPr>
          <w:rFonts w:hint="cs"/>
          <w:rtl/>
        </w:rPr>
        <w:t xml:space="preserve"> ولی ما نمی‌دانیم این فرد خاص، خصوصیّت دارد یا خیر، همچون آن‌که به خصوص صوم امر شود، ولی ما ندانیم صوم خصوصیّت دارد، یا تنها به عنوان یکی از دو عِدل واجب تخییری متعلّق امر واقع شده است. بنابراین نباید متعلّق ثبوتی را ملاک قرار دهید. ما با دلیلی روبرو هستیم که نمی‌دانیم بیان‌گر وجوب تعیینی است یا وجوب تخییری. فرض نیز آن است که وجوب تخییری به وجوب جامع بازگشت می‌کند. </w:t>
      </w:r>
      <w:r w:rsidR="00054984">
        <w:rPr>
          <w:rFonts w:hint="cs"/>
          <w:rtl/>
        </w:rPr>
        <w:t>بحث آن است که</w:t>
      </w:r>
      <w:r w:rsidR="00F05FB8">
        <w:rPr>
          <w:rFonts w:hint="cs"/>
          <w:rtl/>
        </w:rPr>
        <w:t xml:space="preserve"> در فرض تخییری بودن،</w:t>
      </w:r>
      <w:r w:rsidR="006A5D36">
        <w:rPr>
          <w:rFonts w:hint="cs"/>
          <w:rtl/>
        </w:rPr>
        <w:t xml:space="preserve"> لزومی ندارد شارع مقدّس در دلیل اثباتی</w:t>
      </w:r>
      <w:r w:rsidR="00F05FB8">
        <w:rPr>
          <w:rFonts w:hint="cs"/>
          <w:rtl/>
        </w:rPr>
        <w:t xml:space="preserve"> نیز به جامع امر کند.</w:t>
      </w:r>
    </w:p>
    <w:p w14:paraId="301AB1DD" w14:textId="17CA589C" w:rsidR="00F05FB8" w:rsidRDefault="00F05FB8" w:rsidP="00F229C6">
      <w:pPr>
        <w:jc w:val="both"/>
        <w:rPr>
          <w:rtl/>
        </w:rPr>
      </w:pPr>
      <w:r>
        <w:rPr>
          <w:rFonts w:hint="cs"/>
          <w:rtl/>
        </w:rPr>
        <w:t>به سخن دیگر، فرض کنید بازگشت وجوب تخییری به وجوب مشروط ثبوتاً اشکال عقلی دارد</w:t>
      </w:r>
      <w:r w:rsidR="00054984">
        <w:rPr>
          <w:rFonts w:hint="cs"/>
          <w:rtl/>
        </w:rPr>
        <w:t>، ولی</w:t>
      </w:r>
      <w:r>
        <w:rPr>
          <w:rFonts w:hint="cs"/>
          <w:rtl/>
        </w:rPr>
        <w:t xml:space="preserve"> لازمۀ این مطلب آن نیست که شارع مقدّس در مقام اثبات نتواند وجوب تخییری را در قالب وجوب مشروط بیان کند. برای شارع این امکان وجود دارد که وجوب جامع را که در عالم ثبوت محقّق است، در عالم اثبات در قالب وجوب مشروط بیان کند.</w:t>
      </w:r>
    </w:p>
    <w:p w14:paraId="45B9FC27" w14:textId="4448614D" w:rsidR="00F05FB8" w:rsidRDefault="00F05FB8" w:rsidP="00F229C6">
      <w:pPr>
        <w:jc w:val="both"/>
        <w:rPr>
          <w:rtl/>
        </w:rPr>
      </w:pPr>
      <w:r>
        <w:rPr>
          <w:rFonts w:hint="cs"/>
          <w:rtl/>
        </w:rPr>
        <w:t>بر این اساس، اگر در یک دلیل به صوم امر شده باشد، در حقیقت ما شک می‌کنیم که امر به صوم مشروط به عدم تحقّق اطعام است، یا مشروط به عدم تحقّق اطعام نیست. اطلاق دلیل اقتضا می‌کند امر به صوم، مشروط نباشد.</w:t>
      </w:r>
      <w:r w:rsidR="009D3E2B">
        <w:rPr>
          <w:rFonts w:hint="cs"/>
          <w:rtl/>
        </w:rPr>
        <w:t xml:space="preserve"> علّت مطلب آن است که تصویر ثبوتی وجوب تخییری، غیر از نحوۀ بیان اثباتی آن است. مرحوم آقای تبریزی میان این دو مطلب خلط نموده و تصور نموده‌اند اگر در عالم ثبوت، وجوب به جامع تعلق گرفته باشد، در مقام اثبات نیز باید به جامع تعلّق بگیرد و نمی‌تواند در قالب امر مشروط بیان شود. ولی همانطور که آقای شهیدی فرمودند این پندار صحیح نیست.</w:t>
      </w:r>
    </w:p>
    <w:p w14:paraId="63CD0789" w14:textId="4BA71059" w:rsidR="00C14425" w:rsidRDefault="009D3E2B" w:rsidP="00F229C6">
      <w:pPr>
        <w:jc w:val="both"/>
        <w:rPr>
          <w:rtl/>
        </w:rPr>
      </w:pPr>
      <w:r>
        <w:rPr>
          <w:rFonts w:hint="cs"/>
          <w:rtl/>
        </w:rPr>
        <w:t>در یک دلیل به صوم امر شده است و ما احتمال می‌دهیم صوم خصوصیّت نداشته باشد و جامع میان صوم و اطعام واجب باشد. اگر صوم به عنوان عِدل واجب تخییری واجب باشد، بدان معناست که امر به صوم، مقیّد به عدم تحقّق اطعام است و اطلاق دلیل این تقیید را نفی می‌کند.</w:t>
      </w:r>
    </w:p>
    <w:p w14:paraId="26392852" w14:textId="7869F8C5" w:rsidR="00C14425" w:rsidRDefault="005F3449" w:rsidP="00F229C6">
      <w:pPr>
        <w:pStyle w:val="Heading3"/>
        <w:jc w:val="both"/>
        <w:rPr>
          <w:rtl/>
        </w:rPr>
      </w:pPr>
      <w:bookmarkStart w:id="8" w:name="_Toc189446918"/>
      <w:r>
        <w:rPr>
          <w:rFonts w:hint="cs"/>
          <w:rtl/>
        </w:rPr>
        <w:t>تذکر یک نکته</w:t>
      </w:r>
      <w:bookmarkEnd w:id="8"/>
    </w:p>
    <w:p w14:paraId="3AAF47FA" w14:textId="51782351" w:rsidR="00715332" w:rsidRDefault="00683591" w:rsidP="00F229C6">
      <w:pPr>
        <w:jc w:val="both"/>
        <w:rPr>
          <w:rtl/>
        </w:rPr>
      </w:pPr>
      <w:r>
        <w:rPr>
          <w:rFonts w:hint="cs"/>
          <w:rtl/>
        </w:rPr>
        <w:t xml:space="preserve">شایان ذکر است، همانطور که در جلسات پیشین یادآور شدیم، وجوب تخییری گاه از یک دلیل استفاده می‌شود و گاه از دو دلیل. اگر در یک دلیل گفته شده باشد «إذا ظاهرت فصُم أو أطعِم» </w:t>
      </w:r>
      <w:r w:rsidR="00C14425">
        <w:rPr>
          <w:rFonts w:hint="cs"/>
          <w:rtl/>
        </w:rPr>
        <w:t xml:space="preserve">بی‌تردید، احتمال تعیینی بودن در مورد صوم مطرح نیست، پس این صورت از محلّ بحث خارج است. دوران بین وجوب تعیینی و تخییری، مربوط به جایی است که در یک دلیل به صوم امر شده باشد، و در دلیل دیگر به اطعام امر شده باشد، یا </w:t>
      </w:r>
      <w:r w:rsidR="005F3449">
        <w:rPr>
          <w:rFonts w:hint="cs"/>
          <w:rtl/>
        </w:rPr>
        <w:t xml:space="preserve">اگر </w:t>
      </w:r>
      <w:r w:rsidR="00C14425">
        <w:rPr>
          <w:rFonts w:hint="cs"/>
          <w:rtl/>
        </w:rPr>
        <w:t xml:space="preserve">دلیل دیگری </w:t>
      </w:r>
      <w:r w:rsidR="005F3449">
        <w:rPr>
          <w:rFonts w:hint="cs"/>
          <w:rtl/>
        </w:rPr>
        <w:t>در کار نیست،</w:t>
      </w:r>
      <w:r w:rsidR="00C14425">
        <w:rPr>
          <w:rFonts w:hint="cs"/>
          <w:rtl/>
        </w:rPr>
        <w:t xml:space="preserve"> </w:t>
      </w:r>
      <w:r w:rsidR="005F3449">
        <w:rPr>
          <w:rFonts w:hint="cs"/>
          <w:rtl/>
        </w:rPr>
        <w:t>احتمال می‌دهیم صوم واجب تخییری باشد و امر به عِدل دیگر به ما واصل نشده باشد</w:t>
      </w:r>
      <w:r w:rsidR="00C14425">
        <w:rPr>
          <w:rFonts w:hint="cs"/>
          <w:rtl/>
        </w:rPr>
        <w:t>.</w:t>
      </w:r>
    </w:p>
    <w:p w14:paraId="5C07EC1C" w14:textId="36F9D5A6" w:rsidR="005F3449" w:rsidRDefault="005F3449" w:rsidP="00F229C6">
      <w:pPr>
        <w:jc w:val="both"/>
        <w:rPr>
          <w:rtl/>
        </w:rPr>
      </w:pPr>
      <w:r>
        <w:rPr>
          <w:rFonts w:hint="cs"/>
          <w:rtl/>
        </w:rPr>
        <w:t>در این فرض، اگر ثبوتاً وجوب به احدهما تعلّق گرفته باشد، ازچه‌رو آمر بر خصوص صوم دست نهاده است؟ در پاسخ بدین پرسش چند احتمال ثبوتی مطرح است:</w:t>
      </w:r>
    </w:p>
    <w:p w14:paraId="17E91655" w14:textId="7B277EF8" w:rsidR="005F3449" w:rsidRDefault="005F3449" w:rsidP="00F229C6">
      <w:pPr>
        <w:jc w:val="both"/>
        <w:rPr>
          <w:rtl/>
        </w:rPr>
      </w:pPr>
      <w:r w:rsidRPr="00043382">
        <w:rPr>
          <w:rFonts w:hint="cs"/>
          <w:color w:val="FF0000"/>
          <w:rtl/>
        </w:rPr>
        <w:t xml:space="preserve">یک صورت </w:t>
      </w:r>
      <w:r>
        <w:rPr>
          <w:rFonts w:hint="cs"/>
          <w:rtl/>
        </w:rPr>
        <w:t>آن است که صوم فرد متعارف بوده و مکلف سائر افراد را انجام نمی‌داده</w:t>
      </w:r>
      <w:r w:rsidR="00043382">
        <w:rPr>
          <w:rFonts w:hint="cs"/>
          <w:rtl/>
        </w:rPr>
        <w:t xml:space="preserve"> است، ازهمین‌‌رو آمر به خصوص صوم امر کرده است، بی‌آن‌که صوم برایش خصوصیّت داشته باشد. همانطور که گفتیم در این صورت، وجوب صوم، جوهراً به وجوب مشروط بازمی‌گردد.</w:t>
      </w:r>
    </w:p>
    <w:p w14:paraId="1D50DD1D" w14:textId="42EDF8E8" w:rsidR="00043382" w:rsidRDefault="00043382" w:rsidP="00F229C6">
      <w:pPr>
        <w:jc w:val="both"/>
        <w:rPr>
          <w:rtl/>
        </w:rPr>
      </w:pPr>
      <w:r w:rsidRPr="00043382">
        <w:rPr>
          <w:rFonts w:hint="cs"/>
          <w:color w:val="FF0000"/>
          <w:rtl/>
        </w:rPr>
        <w:t xml:space="preserve">صورت دیگر </w:t>
      </w:r>
      <w:r>
        <w:rPr>
          <w:rFonts w:hint="cs"/>
          <w:rtl/>
        </w:rPr>
        <w:t>آن است که صوم، افضل افراد واجب بوده است، ازهمین‌رو آمر از ذکر اطعام خودداری نموده و به خصوص صوم امر کرده است.</w:t>
      </w:r>
    </w:p>
    <w:p w14:paraId="31E555AC" w14:textId="77777777" w:rsidR="00FB7088" w:rsidRDefault="00043382" w:rsidP="00F229C6">
      <w:pPr>
        <w:jc w:val="both"/>
        <w:rPr>
          <w:rtl/>
        </w:rPr>
      </w:pPr>
      <w:r>
        <w:rPr>
          <w:rFonts w:hint="cs"/>
          <w:rtl/>
        </w:rPr>
        <w:t xml:space="preserve">این دو صورت را پیش‌تر بیان کرده بودیم. </w:t>
      </w:r>
      <w:r w:rsidRPr="00A421D1">
        <w:rPr>
          <w:rFonts w:hint="cs"/>
          <w:color w:val="FF0000"/>
          <w:rtl/>
        </w:rPr>
        <w:t xml:space="preserve">صورت سوم </w:t>
      </w:r>
      <w:r>
        <w:rPr>
          <w:rFonts w:hint="cs"/>
          <w:rtl/>
        </w:rPr>
        <w:t>که پیش‌تر بیان نکردیم، آن است که</w:t>
      </w:r>
      <w:r w:rsidR="00FB7088">
        <w:rPr>
          <w:rFonts w:hint="cs"/>
          <w:rtl/>
        </w:rPr>
        <w:t xml:space="preserve"> گاهی</w:t>
      </w:r>
      <w:r>
        <w:rPr>
          <w:rFonts w:hint="cs"/>
          <w:rtl/>
        </w:rPr>
        <w:t xml:space="preserve"> </w:t>
      </w:r>
      <w:r w:rsidR="00A421D1">
        <w:rPr>
          <w:rFonts w:hint="cs"/>
          <w:rtl/>
        </w:rPr>
        <w:t>قرار دادن چند گزینه پیش روی مکلف، سبب گیج شدن وی می‌شود، ازهمین‌رو آمر، به منظور جلوگیری از گیج شدن و سرگردانی مکلف، به جای آن‌که بگوید از هر یک از این دو راه که خواستی برو، یک راه مشخص را برایش تعیین می‌کند و می‌گوید از این راه برو تا به مقصد برسی. در نرم افزار نشان نیز گاهی چند مسیر برای رسیدن به مقصد وجود دارد، ولی نرم افزار طوری طراحی شده است که خودش به صورت پیش‌فرض یک مسیر را تعیین می‌کند، چون مثلاً اگر بخواهد چند گزینه به مخاطب نمایش دهد، مخاطب گیج می‌شود.</w:t>
      </w:r>
    </w:p>
    <w:p w14:paraId="15DD4A72" w14:textId="1B8420E5" w:rsidR="00F229C6" w:rsidRDefault="00F229C6" w:rsidP="00FB7088">
      <w:pPr>
        <w:jc w:val="both"/>
        <w:rPr>
          <w:rtl/>
        </w:rPr>
      </w:pPr>
      <w:r>
        <w:rPr>
          <w:rFonts w:hint="cs"/>
          <w:rtl/>
        </w:rPr>
        <w:t>فرضی را در نظر بگیرید که آمر می‌خواهد یک امر عینی را محقّق کند.</w:t>
      </w:r>
      <w:r w:rsidR="00FB7088">
        <w:rPr>
          <w:rFonts w:hint="cs"/>
          <w:rtl/>
        </w:rPr>
        <w:t xml:space="preserve"> </w:t>
      </w:r>
      <w:r>
        <w:rPr>
          <w:rFonts w:hint="cs"/>
          <w:rtl/>
        </w:rPr>
        <w:t>برای مثال، ممکن است برای مولا فرقی نداشته باشد که آب را در لیوان آبی در اختیارش بگذارند یا در لیوان قرمز؛ ولی به منظور جلوگیری از گیج شدن مخاطب، به یک لیوان خاص اشاره نموده و می‌گوید «این لیوان را بردار و آب بیاور».</w:t>
      </w:r>
    </w:p>
    <w:p w14:paraId="5B7E30F0" w14:textId="37E99A5C" w:rsidR="00F229C6" w:rsidRPr="005A4038" w:rsidRDefault="00F229C6" w:rsidP="00F229C6">
      <w:pPr>
        <w:jc w:val="both"/>
        <w:rPr>
          <w:rtl/>
        </w:rPr>
      </w:pPr>
      <w:r>
        <w:rPr>
          <w:rFonts w:hint="cs"/>
          <w:rtl/>
        </w:rPr>
        <w:t>ادامۀ بحث را جلسۀ آینده موکول می‌کنیم.</w:t>
      </w:r>
    </w:p>
    <w:sectPr w:rsidR="00F229C6" w:rsidRPr="005A4038" w:rsidSect="00B445D6">
      <w:headerReference w:type="default" r:id="rId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Pr="000800D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2CF746C0" w14:textId="08F19450" w:rsidR="004B1E83" w:rsidRPr="002F7140" w:rsidRDefault="004B1E83">
      <w:pPr>
        <w:pStyle w:val="FootnoteText"/>
      </w:pPr>
      <w:r w:rsidRPr="002F7140">
        <w:rPr>
          <w:rStyle w:val="FootnoteReference"/>
          <w:vertAlign w:val="baseline"/>
        </w:rPr>
        <w:footnoteRef/>
      </w:r>
      <w:r w:rsidRPr="002F7140">
        <w:rPr>
          <w:rtl/>
        </w:rPr>
        <w:t xml:space="preserve"> </w:t>
      </w:r>
      <w:r w:rsidRPr="002F7140">
        <w:rPr>
          <w:rFonts w:hint="cs"/>
          <w:rtl/>
        </w:rPr>
        <w:t>المحاضرات ( مباحث اصول الفقه )، ج‏1، ص: 182</w:t>
      </w:r>
    </w:p>
  </w:footnote>
  <w:footnote w:id="2">
    <w:p w14:paraId="3C76010F" w14:textId="500A32CD" w:rsidR="004B1E83" w:rsidRPr="002F7140" w:rsidRDefault="004B1E83">
      <w:pPr>
        <w:pStyle w:val="FootnoteText"/>
      </w:pPr>
      <w:r w:rsidRPr="002F7140">
        <w:rPr>
          <w:rStyle w:val="FootnoteReference"/>
          <w:vertAlign w:val="baseline"/>
        </w:rPr>
        <w:footnoteRef/>
      </w:r>
      <w:r w:rsidRPr="002F7140">
        <w:rPr>
          <w:rtl/>
        </w:rPr>
        <w:t xml:space="preserve"> مباحث الألفاظ ج۲، مقتضی اطلاق صیغة الأمر کون الوجوب نفسیا، تعیینیا، عینیا ، ص ۴۱۰</w:t>
      </w:r>
      <w:r w:rsidR="00137034" w:rsidRPr="002F7140">
        <w:rPr>
          <w:rFonts w:hint="cs"/>
          <w:rtl/>
        </w:rPr>
        <w:t>-411</w:t>
      </w:r>
    </w:p>
  </w:footnote>
  <w:footnote w:id="3">
    <w:p w14:paraId="3F8453CF" w14:textId="1A078D2F" w:rsidR="00137034" w:rsidRPr="002F7140" w:rsidRDefault="00137034" w:rsidP="00137034">
      <w:pPr>
        <w:pStyle w:val="FootnoteText"/>
      </w:pPr>
      <w:r w:rsidRPr="002F7140">
        <w:rPr>
          <w:rStyle w:val="FootnoteReference"/>
          <w:vertAlign w:val="baseline"/>
        </w:rPr>
        <w:footnoteRef/>
      </w:r>
      <w:r w:rsidRPr="002F7140">
        <w:rPr>
          <w:rtl/>
        </w:rPr>
        <w:t xml:space="preserve"> نهایة الافکار ج</w:t>
      </w:r>
      <w:r w:rsidR="00A0784E">
        <w:rPr>
          <w:rFonts w:hint="cs"/>
          <w:rtl/>
        </w:rPr>
        <w:t xml:space="preserve">2 </w:t>
      </w:r>
      <w:r w:rsidRPr="002F7140">
        <w:rPr>
          <w:rtl/>
        </w:rPr>
        <w:t>ص۴۷۰</w:t>
      </w:r>
      <w:r w:rsidRPr="002F7140">
        <w:rPr>
          <w:rFonts w:hint="cs"/>
          <w:rtl/>
        </w:rPr>
        <w:t>-471</w:t>
      </w:r>
    </w:p>
  </w:footnote>
  <w:footnote w:id="4">
    <w:p w14:paraId="362B9732" w14:textId="0361B3B0" w:rsidR="00137034" w:rsidRPr="002F7140" w:rsidRDefault="00137034">
      <w:pPr>
        <w:pStyle w:val="FootnoteText"/>
        <w:rPr>
          <w:rtl/>
        </w:rPr>
      </w:pPr>
      <w:r w:rsidRPr="002F7140">
        <w:rPr>
          <w:rStyle w:val="FootnoteReference"/>
          <w:vertAlign w:val="baseline"/>
        </w:rPr>
        <w:footnoteRef/>
      </w:r>
      <w:r w:rsidRPr="002F7140">
        <w:rPr>
          <w:rtl/>
        </w:rPr>
        <w:t xml:space="preserve"> مباحث الألفاظ ج۲، مقتضی اطلاق صیغة الأمر کون الوجوب نفسیا، تعیینیا، عینیا ، ص ۴۱۰</w:t>
      </w:r>
      <w:r w:rsidR="00A0784E">
        <w:rPr>
          <w:rFonts w:hint="cs"/>
          <w:rtl/>
        </w:rPr>
        <w:t>-</w:t>
      </w:r>
      <w:r w:rsidRPr="002F7140">
        <w:rPr>
          <w:rFonts w:hint="cs"/>
          <w:rtl/>
        </w:rPr>
        <w:t>411</w:t>
      </w:r>
    </w:p>
  </w:footnote>
  <w:footnote w:id="5">
    <w:p w14:paraId="44425215" w14:textId="0DC6DC4D" w:rsidR="002F7140" w:rsidRPr="002F7140" w:rsidRDefault="002F7140" w:rsidP="002F7140">
      <w:pPr>
        <w:pStyle w:val="FootnoteText"/>
        <w:rPr>
          <w:rtl/>
        </w:rPr>
      </w:pPr>
      <w:r w:rsidRPr="002F7140">
        <w:rPr>
          <w:rStyle w:val="FootnoteReference"/>
          <w:vertAlign w:val="baseline"/>
        </w:rPr>
        <w:footnoteRef/>
      </w:r>
      <w:r w:rsidRPr="002F7140">
        <w:rPr>
          <w:rtl/>
        </w:rPr>
        <w:t xml:space="preserve"> </w:t>
      </w:r>
      <w:r w:rsidR="00A0784E">
        <w:rPr>
          <w:rFonts w:hint="cs"/>
          <w:rtl/>
        </w:rPr>
        <w:t xml:space="preserve">ر، ک: </w:t>
      </w:r>
      <w:r w:rsidR="00A0784E" w:rsidRPr="002F7140">
        <w:rPr>
          <w:rtl/>
        </w:rPr>
        <w:t>مباحث الألفاظ ج۲، مقتضی اطلاق صیغة الأمر کون الوجوب نفسیا، تعیینیا، عینیا ، ص ۴</w:t>
      </w:r>
      <w:r w:rsidR="00A0784E">
        <w:rPr>
          <w:rFonts w:hint="cs"/>
          <w:rtl/>
        </w:rPr>
        <w:t>09-410</w:t>
      </w:r>
    </w:p>
  </w:footnote>
  <w:footnote w:id="6">
    <w:p w14:paraId="220BC734" w14:textId="7228B712" w:rsidR="00054984" w:rsidRDefault="00054984">
      <w:pPr>
        <w:pStyle w:val="FootnoteText"/>
      </w:pPr>
      <w:r>
        <w:rPr>
          <w:rStyle w:val="FootnoteReference"/>
        </w:rPr>
        <w:footnoteRef/>
      </w:r>
      <w:r>
        <w:rPr>
          <w:rtl/>
        </w:rPr>
        <w:t xml:space="preserve"> </w:t>
      </w:r>
      <w:r w:rsidRPr="002F7140">
        <w:rPr>
          <w:rtl/>
        </w:rPr>
        <w:t>مباحث الألفاظ ج۲، مقتضی اطلاق صیغة الأمر کون الوجوب نفسیا، تعیینیا، عینیا ، ص ۴۱</w:t>
      </w:r>
      <w:r>
        <w:rPr>
          <w:rFonts w:hint="cs"/>
          <w:rtl/>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70D51D97"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9" w:name="BokNum"/>
    <w:bookmarkEnd w:id="9"/>
    <w:r w:rsidR="00534B4F">
      <w:rPr>
        <w:rFonts w:hint="cs"/>
        <w:sz w:val="20"/>
        <w:szCs w:val="24"/>
        <w:rtl/>
      </w:rPr>
      <w:t>08</w:t>
    </w:r>
    <w:r w:rsidR="000B0936">
      <w:rPr>
        <w:rFonts w:hint="cs"/>
        <w:sz w:val="20"/>
        <w:szCs w:val="24"/>
        <w:rtl/>
      </w:rPr>
      <w:t>3</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C403A8">
      <w:rPr>
        <w:rFonts w:hint="cs"/>
        <w:sz w:val="24"/>
        <w:szCs w:val="24"/>
        <w:rtl/>
      </w:rPr>
      <w:t>1</w:t>
    </w:r>
    <w:r w:rsidR="000B0936">
      <w:rPr>
        <w:rFonts w:hint="cs"/>
        <w:sz w:val="24"/>
        <w:szCs w:val="24"/>
        <w:rtl/>
      </w:rPr>
      <w:t>5</w:t>
    </w:r>
    <w:r>
      <w:rPr>
        <w:sz w:val="24"/>
        <w:szCs w:val="24"/>
        <w:rtl/>
      </w:rPr>
      <w:t>/</w:t>
    </w:r>
    <w:r w:rsidR="001B4A60">
      <w:rPr>
        <w:rFonts w:hint="cs"/>
        <w:sz w:val="24"/>
        <w:szCs w:val="24"/>
        <w:rtl/>
      </w:rPr>
      <w:t>11</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F750B6">
      <w:rPr>
        <w:rFonts w:hint="cs"/>
        <w:sz w:val="24"/>
        <w:szCs w:val="24"/>
        <w:rtl/>
      </w:rPr>
      <w:t xml:space="preserve"> </w:t>
    </w:r>
    <w:r w:rsidR="001B4A60">
      <w:rPr>
        <w:rFonts w:hint="cs"/>
        <w:sz w:val="24"/>
        <w:szCs w:val="24"/>
        <w:rtl/>
      </w:rPr>
      <w:t>‌</w:t>
    </w:r>
    <w:r w:rsidR="000B0936">
      <w:rPr>
        <w:rFonts w:hint="cs"/>
        <w:sz w:val="24"/>
        <w:szCs w:val="24"/>
        <w:rtl/>
      </w:rPr>
      <w:t>دو</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066A0"/>
    <w:multiLevelType w:val="hybridMultilevel"/>
    <w:tmpl w:val="62C6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4426E1"/>
    <w:multiLevelType w:val="hybridMultilevel"/>
    <w:tmpl w:val="CCCC2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13691">
    <w:abstractNumId w:val="8"/>
  </w:num>
  <w:num w:numId="2" w16cid:durableId="831212506">
    <w:abstractNumId w:val="3"/>
  </w:num>
  <w:num w:numId="3" w16cid:durableId="1272741758">
    <w:abstractNumId w:val="2"/>
  </w:num>
  <w:num w:numId="4" w16cid:durableId="1101950090">
    <w:abstractNumId w:val="1"/>
  </w:num>
  <w:num w:numId="5" w16cid:durableId="1170952041">
    <w:abstractNumId w:val="0"/>
  </w:num>
  <w:num w:numId="6" w16cid:durableId="1792939432">
    <w:abstractNumId w:val="9"/>
  </w:num>
  <w:num w:numId="7" w16cid:durableId="253326441">
    <w:abstractNumId w:val="7"/>
  </w:num>
  <w:num w:numId="8" w16cid:durableId="111899817">
    <w:abstractNumId w:val="6"/>
  </w:num>
  <w:num w:numId="9" w16cid:durableId="326901794">
    <w:abstractNumId w:val="5"/>
  </w:num>
  <w:num w:numId="10" w16cid:durableId="468283040">
    <w:abstractNumId w:val="4"/>
  </w:num>
  <w:num w:numId="11" w16cid:durableId="1450276388">
    <w:abstractNumId w:val="10"/>
  </w:num>
  <w:num w:numId="12" w16cid:durableId="1871263444">
    <w:abstractNumId w:val="20"/>
  </w:num>
  <w:num w:numId="13" w16cid:durableId="729886773">
    <w:abstractNumId w:val="38"/>
  </w:num>
  <w:num w:numId="14" w16cid:durableId="141848393">
    <w:abstractNumId w:val="27"/>
  </w:num>
  <w:num w:numId="15" w16cid:durableId="834029915">
    <w:abstractNumId w:val="30"/>
  </w:num>
  <w:num w:numId="16" w16cid:durableId="1191525495">
    <w:abstractNumId w:val="31"/>
  </w:num>
  <w:num w:numId="17" w16cid:durableId="2057073656">
    <w:abstractNumId w:val="25"/>
  </w:num>
  <w:num w:numId="18" w16cid:durableId="225382224">
    <w:abstractNumId w:val="35"/>
  </w:num>
  <w:num w:numId="19" w16cid:durableId="1141113227">
    <w:abstractNumId w:val="11"/>
  </w:num>
  <w:num w:numId="20" w16cid:durableId="1693918882">
    <w:abstractNumId w:val="34"/>
  </w:num>
  <w:num w:numId="21" w16cid:durableId="1266885801">
    <w:abstractNumId w:val="21"/>
  </w:num>
  <w:num w:numId="22" w16cid:durableId="689995219">
    <w:abstractNumId w:val="12"/>
  </w:num>
  <w:num w:numId="23" w16cid:durableId="399792943">
    <w:abstractNumId w:val="24"/>
  </w:num>
  <w:num w:numId="24" w16cid:durableId="1682930761">
    <w:abstractNumId w:val="26"/>
  </w:num>
  <w:num w:numId="25" w16cid:durableId="670179371">
    <w:abstractNumId w:val="33"/>
  </w:num>
  <w:num w:numId="26" w16cid:durableId="87963869">
    <w:abstractNumId w:val="36"/>
  </w:num>
  <w:num w:numId="27" w16cid:durableId="1767460906">
    <w:abstractNumId w:val="37"/>
  </w:num>
  <w:num w:numId="28" w16cid:durableId="1937054787">
    <w:abstractNumId w:val="23"/>
  </w:num>
  <w:num w:numId="29" w16cid:durableId="1284191707">
    <w:abstractNumId w:val="14"/>
  </w:num>
  <w:num w:numId="30" w16cid:durableId="1203640039">
    <w:abstractNumId w:val="15"/>
  </w:num>
  <w:num w:numId="31" w16cid:durableId="1273973773">
    <w:abstractNumId w:val="22"/>
  </w:num>
  <w:num w:numId="32" w16cid:durableId="1424692068">
    <w:abstractNumId w:val="13"/>
  </w:num>
  <w:num w:numId="33" w16cid:durableId="657198520">
    <w:abstractNumId w:val="19"/>
  </w:num>
  <w:num w:numId="34" w16cid:durableId="742681386">
    <w:abstractNumId w:val="18"/>
  </w:num>
  <w:num w:numId="35" w16cid:durableId="1239942407">
    <w:abstractNumId w:val="28"/>
  </w:num>
  <w:num w:numId="36" w16cid:durableId="1167475405">
    <w:abstractNumId w:val="39"/>
  </w:num>
  <w:num w:numId="37" w16cid:durableId="1951617936">
    <w:abstractNumId w:val="29"/>
  </w:num>
  <w:num w:numId="38" w16cid:durableId="930744301">
    <w:abstractNumId w:val="16"/>
  </w:num>
  <w:num w:numId="39" w16cid:durableId="214775755">
    <w:abstractNumId w:val="17"/>
  </w:num>
  <w:num w:numId="40" w16cid:durableId="11675995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D"/>
    <w:rsid w:val="000001B3"/>
    <w:rsid w:val="00000F4E"/>
    <w:rsid w:val="0000194F"/>
    <w:rsid w:val="0000201D"/>
    <w:rsid w:val="00003F6F"/>
    <w:rsid w:val="000053BE"/>
    <w:rsid w:val="000072A3"/>
    <w:rsid w:val="000076CC"/>
    <w:rsid w:val="000076FA"/>
    <w:rsid w:val="00007B52"/>
    <w:rsid w:val="00010C03"/>
    <w:rsid w:val="0001296F"/>
    <w:rsid w:val="0001329D"/>
    <w:rsid w:val="00013676"/>
    <w:rsid w:val="00013B5F"/>
    <w:rsid w:val="00015EB5"/>
    <w:rsid w:val="000161CF"/>
    <w:rsid w:val="00017059"/>
    <w:rsid w:val="0002010A"/>
    <w:rsid w:val="000204D9"/>
    <w:rsid w:val="000214F0"/>
    <w:rsid w:val="00021C78"/>
    <w:rsid w:val="00022230"/>
    <w:rsid w:val="000236AB"/>
    <w:rsid w:val="00023888"/>
    <w:rsid w:val="00024614"/>
    <w:rsid w:val="00024B3C"/>
    <w:rsid w:val="00024B76"/>
    <w:rsid w:val="00025777"/>
    <w:rsid w:val="00025A7C"/>
    <w:rsid w:val="00025D03"/>
    <w:rsid w:val="00025D51"/>
    <w:rsid w:val="00025E32"/>
    <w:rsid w:val="000267F7"/>
    <w:rsid w:val="0002764C"/>
    <w:rsid w:val="000276BE"/>
    <w:rsid w:val="00027BA5"/>
    <w:rsid w:val="00027C56"/>
    <w:rsid w:val="00030318"/>
    <w:rsid w:val="00030A9E"/>
    <w:rsid w:val="00031159"/>
    <w:rsid w:val="0003259C"/>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3382"/>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4984"/>
    <w:rsid w:val="000554A0"/>
    <w:rsid w:val="00057A24"/>
    <w:rsid w:val="00057D42"/>
    <w:rsid w:val="00057D88"/>
    <w:rsid w:val="00060587"/>
    <w:rsid w:val="00062F93"/>
    <w:rsid w:val="000635BF"/>
    <w:rsid w:val="00064B50"/>
    <w:rsid w:val="0006502D"/>
    <w:rsid w:val="000667F5"/>
    <w:rsid w:val="0007104A"/>
    <w:rsid w:val="0007106B"/>
    <w:rsid w:val="000711D6"/>
    <w:rsid w:val="00071633"/>
    <w:rsid w:val="00072287"/>
    <w:rsid w:val="00072613"/>
    <w:rsid w:val="00073538"/>
    <w:rsid w:val="00073BA2"/>
    <w:rsid w:val="000740FA"/>
    <w:rsid w:val="000747B5"/>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58D7"/>
    <w:rsid w:val="00086103"/>
    <w:rsid w:val="00086398"/>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794D"/>
    <w:rsid w:val="000B0424"/>
    <w:rsid w:val="000B0936"/>
    <w:rsid w:val="000B1D12"/>
    <w:rsid w:val="000B31DE"/>
    <w:rsid w:val="000B335D"/>
    <w:rsid w:val="000B37C1"/>
    <w:rsid w:val="000B39AD"/>
    <w:rsid w:val="000B3AE1"/>
    <w:rsid w:val="000B3FD7"/>
    <w:rsid w:val="000B414F"/>
    <w:rsid w:val="000B4CDB"/>
    <w:rsid w:val="000B4D42"/>
    <w:rsid w:val="000B4EE3"/>
    <w:rsid w:val="000B5DB5"/>
    <w:rsid w:val="000B5FB3"/>
    <w:rsid w:val="000B6E00"/>
    <w:rsid w:val="000B6F58"/>
    <w:rsid w:val="000B7322"/>
    <w:rsid w:val="000B7490"/>
    <w:rsid w:val="000B7914"/>
    <w:rsid w:val="000C05ED"/>
    <w:rsid w:val="000C0601"/>
    <w:rsid w:val="000C0830"/>
    <w:rsid w:val="000C1B54"/>
    <w:rsid w:val="000C1E26"/>
    <w:rsid w:val="000C25C9"/>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15D"/>
    <w:rsid w:val="000E68C4"/>
    <w:rsid w:val="000F04D6"/>
    <w:rsid w:val="000F16CF"/>
    <w:rsid w:val="000F1CE4"/>
    <w:rsid w:val="000F20CC"/>
    <w:rsid w:val="000F3351"/>
    <w:rsid w:val="000F3897"/>
    <w:rsid w:val="000F3A9A"/>
    <w:rsid w:val="000F3D2B"/>
    <w:rsid w:val="000F3FA1"/>
    <w:rsid w:val="000F4CB4"/>
    <w:rsid w:val="000F5BAC"/>
    <w:rsid w:val="000F5FF1"/>
    <w:rsid w:val="000F608B"/>
    <w:rsid w:val="000F61FC"/>
    <w:rsid w:val="00100DF1"/>
    <w:rsid w:val="00101A04"/>
    <w:rsid w:val="001028E9"/>
    <w:rsid w:val="001029D9"/>
    <w:rsid w:val="00102B30"/>
    <w:rsid w:val="00104798"/>
    <w:rsid w:val="00104D0F"/>
    <w:rsid w:val="00105037"/>
    <w:rsid w:val="0010508A"/>
    <w:rsid w:val="00105744"/>
    <w:rsid w:val="00106D0E"/>
    <w:rsid w:val="001071FA"/>
    <w:rsid w:val="001075E1"/>
    <w:rsid w:val="0011005B"/>
    <w:rsid w:val="0011160B"/>
    <w:rsid w:val="001118CB"/>
    <w:rsid w:val="001132A9"/>
    <w:rsid w:val="001148AF"/>
    <w:rsid w:val="00114A1D"/>
    <w:rsid w:val="0011686D"/>
    <w:rsid w:val="00116988"/>
    <w:rsid w:val="00116B2B"/>
    <w:rsid w:val="00116F91"/>
    <w:rsid w:val="00120E95"/>
    <w:rsid w:val="001213CE"/>
    <w:rsid w:val="001214E1"/>
    <w:rsid w:val="001228CD"/>
    <w:rsid w:val="00122C9D"/>
    <w:rsid w:val="001244F7"/>
    <w:rsid w:val="00124589"/>
    <w:rsid w:val="00124E3D"/>
    <w:rsid w:val="00125077"/>
    <w:rsid w:val="00125CD5"/>
    <w:rsid w:val="00125FD3"/>
    <w:rsid w:val="00126763"/>
    <w:rsid w:val="00126AC6"/>
    <w:rsid w:val="001277DC"/>
    <w:rsid w:val="00127E95"/>
    <w:rsid w:val="0013000C"/>
    <w:rsid w:val="00130659"/>
    <w:rsid w:val="001309FE"/>
    <w:rsid w:val="00131397"/>
    <w:rsid w:val="001317ED"/>
    <w:rsid w:val="00132680"/>
    <w:rsid w:val="00134164"/>
    <w:rsid w:val="001347C7"/>
    <w:rsid w:val="001348C4"/>
    <w:rsid w:val="00134912"/>
    <w:rsid w:val="00134BDE"/>
    <w:rsid w:val="001356B0"/>
    <w:rsid w:val="0013663C"/>
    <w:rsid w:val="00137034"/>
    <w:rsid w:val="001372C1"/>
    <w:rsid w:val="001377B0"/>
    <w:rsid w:val="00137DEA"/>
    <w:rsid w:val="00140644"/>
    <w:rsid w:val="0014089E"/>
    <w:rsid w:val="001417F7"/>
    <w:rsid w:val="00141D09"/>
    <w:rsid w:val="0014219B"/>
    <w:rsid w:val="00144367"/>
    <w:rsid w:val="00144AC4"/>
    <w:rsid w:val="00144C01"/>
    <w:rsid w:val="00145339"/>
    <w:rsid w:val="001459FB"/>
    <w:rsid w:val="0014603D"/>
    <w:rsid w:val="00146AD1"/>
    <w:rsid w:val="001503F3"/>
    <w:rsid w:val="00151937"/>
    <w:rsid w:val="00152773"/>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3850"/>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0D6C"/>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E04"/>
    <w:rsid w:val="001D114E"/>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AAB"/>
    <w:rsid w:val="001E6D48"/>
    <w:rsid w:val="001E7CF2"/>
    <w:rsid w:val="001E7DC9"/>
    <w:rsid w:val="001F1E47"/>
    <w:rsid w:val="001F1FAF"/>
    <w:rsid w:val="001F2A39"/>
    <w:rsid w:val="001F3E9B"/>
    <w:rsid w:val="001F584A"/>
    <w:rsid w:val="001F7DB1"/>
    <w:rsid w:val="002000A5"/>
    <w:rsid w:val="0020241A"/>
    <w:rsid w:val="00203821"/>
    <w:rsid w:val="00203882"/>
    <w:rsid w:val="00203CA8"/>
    <w:rsid w:val="00206747"/>
    <w:rsid w:val="00210A1C"/>
    <w:rsid w:val="00210A5A"/>
    <w:rsid w:val="00210A93"/>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17F25"/>
    <w:rsid w:val="00220013"/>
    <w:rsid w:val="00222E3F"/>
    <w:rsid w:val="00223685"/>
    <w:rsid w:val="0022494F"/>
    <w:rsid w:val="00224C0F"/>
    <w:rsid w:val="00224C15"/>
    <w:rsid w:val="00225281"/>
    <w:rsid w:val="00225B7D"/>
    <w:rsid w:val="00225F5F"/>
    <w:rsid w:val="00226108"/>
    <w:rsid w:val="0022688B"/>
    <w:rsid w:val="00226D8D"/>
    <w:rsid w:val="0022789A"/>
    <w:rsid w:val="0022791A"/>
    <w:rsid w:val="00227BD6"/>
    <w:rsid w:val="0023028F"/>
    <w:rsid w:val="002304A7"/>
    <w:rsid w:val="002305E6"/>
    <w:rsid w:val="00231664"/>
    <w:rsid w:val="00231AC1"/>
    <w:rsid w:val="00231AFB"/>
    <w:rsid w:val="0023221D"/>
    <w:rsid w:val="00234F8B"/>
    <w:rsid w:val="00235E34"/>
    <w:rsid w:val="00236027"/>
    <w:rsid w:val="0023641A"/>
    <w:rsid w:val="00236B88"/>
    <w:rsid w:val="00236C31"/>
    <w:rsid w:val="0023775B"/>
    <w:rsid w:val="00237832"/>
    <w:rsid w:val="00237C13"/>
    <w:rsid w:val="00240314"/>
    <w:rsid w:val="00241333"/>
    <w:rsid w:val="00241870"/>
    <w:rsid w:val="00241BBF"/>
    <w:rsid w:val="00242353"/>
    <w:rsid w:val="0024273A"/>
    <w:rsid w:val="0024287E"/>
    <w:rsid w:val="00242AF7"/>
    <w:rsid w:val="00244CBD"/>
    <w:rsid w:val="00244CDA"/>
    <w:rsid w:val="00245DA5"/>
    <w:rsid w:val="00246ACB"/>
    <w:rsid w:val="0024765B"/>
    <w:rsid w:val="002479C8"/>
    <w:rsid w:val="00247D2F"/>
    <w:rsid w:val="00250E7F"/>
    <w:rsid w:val="0025150A"/>
    <w:rsid w:val="00252604"/>
    <w:rsid w:val="0025311F"/>
    <w:rsid w:val="0025327C"/>
    <w:rsid w:val="0025341F"/>
    <w:rsid w:val="00253804"/>
    <w:rsid w:val="00253C50"/>
    <w:rsid w:val="00253F09"/>
    <w:rsid w:val="00254950"/>
    <w:rsid w:val="0025587F"/>
    <w:rsid w:val="00256560"/>
    <w:rsid w:val="00256EA6"/>
    <w:rsid w:val="002608E7"/>
    <w:rsid w:val="00263559"/>
    <w:rsid w:val="00264027"/>
    <w:rsid w:val="002650CD"/>
    <w:rsid w:val="00265BA7"/>
    <w:rsid w:val="00265F95"/>
    <w:rsid w:val="00266CC6"/>
    <w:rsid w:val="00267F39"/>
    <w:rsid w:val="00270C0E"/>
    <w:rsid w:val="00270DAA"/>
    <w:rsid w:val="00271553"/>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0CAA"/>
    <w:rsid w:val="00281BC9"/>
    <w:rsid w:val="00281E00"/>
    <w:rsid w:val="002829C4"/>
    <w:rsid w:val="00282A1C"/>
    <w:rsid w:val="002833C7"/>
    <w:rsid w:val="00284055"/>
    <w:rsid w:val="00285499"/>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80A"/>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3671"/>
    <w:rsid w:val="002C4F2D"/>
    <w:rsid w:val="002C53A2"/>
    <w:rsid w:val="002C6843"/>
    <w:rsid w:val="002C7309"/>
    <w:rsid w:val="002C747C"/>
    <w:rsid w:val="002D0040"/>
    <w:rsid w:val="002D0356"/>
    <w:rsid w:val="002D0E11"/>
    <w:rsid w:val="002D1156"/>
    <w:rsid w:val="002D23FD"/>
    <w:rsid w:val="002D3B12"/>
    <w:rsid w:val="002D4177"/>
    <w:rsid w:val="002D49DB"/>
    <w:rsid w:val="002D5F30"/>
    <w:rsid w:val="002E0C0A"/>
    <w:rsid w:val="002E0C4A"/>
    <w:rsid w:val="002E220F"/>
    <w:rsid w:val="002E251E"/>
    <w:rsid w:val="002E2CEE"/>
    <w:rsid w:val="002E3432"/>
    <w:rsid w:val="002E3BD8"/>
    <w:rsid w:val="002E3DF3"/>
    <w:rsid w:val="002E48C4"/>
    <w:rsid w:val="002E4C61"/>
    <w:rsid w:val="002E60AE"/>
    <w:rsid w:val="002E654A"/>
    <w:rsid w:val="002E6E04"/>
    <w:rsid w:val="002F094C"/>
    <w:rsid w:val="002F1D70"/>
    <w:rsid w:val="002F1FDA"/>
    <w:rsid w:val="002F2462"/>
    <w:rsid w:val="002F3561"/>
    <w:rsid w:val="002F372F"/>
    <w:rsid w:val="002F4A07"/>
    <w:rsid w:val="002F55D7"/>
    <w:rsid w:val="002F5C85"/>
    <w:rsid w:val="002F60CB"/>
    <w:rsid w:val="002F7140"/>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5B51"/>
    <w:rsid w:val="003163A2"/>
    <w:rsid w:val="00317456"/>
    <w:rsid w:val="003178F9"/>
    <w:rsid w:val="00320445"/>
    <w:rsid w:val="0032100F"/>
    <w:rsid w:val="003219B8"/>
    <w:rsid w:val="00322595"/>
    <w:rsid w:val="00322B42"/>
    <w:rsid w:val="003242F7"/>
    <w:rsid w:val="003245BA"/>
    <w:rsid w:val="00326856"/>
    <w:rsid w:val="00326B7A"/>
    <w:rsid w:val="00330420"/>
    <w:rsid w:val="00331213"/>
    <w:rsid w:val="00332A79"/>
    <w:rsid w:val="00332D7C"/>
    <w:rsid w:val="00333654"/>
    <w:rsid w:val="003336BD"/>
    <w:rsid w:val="0033402C"/>
    <w:rsid w:val="0033429D"/>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4A27"/>
    <w:rsid w:val="003455CB"/>
    <w:rsid w:val="00345A9B"/>
    <w:rsid w:val="00345C73"/>
    <w:rsid w:val="003460B1"/>
    <w:rsid w:val="00346E13"/>
    <w:rsid w:val="00346F10"/>
    <w:rsid w:val="0034751B"/>
    <w:rsid w:val="003477EF"/>
    <w:rsid w:val="00347DC4"/>
    <w:rsid w:val="00350293"/>
    <w:rsid w:val="003522E3"/>
    <w:rsid w:val="00353A8D"/>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3A74"/>
    <w:rsid w:val="003741A5"/>
    <w:rsid w:val="003766A0"/>
    <w:rsid w:val="003776C6"/>
    <w:rsid w:val="00377AE9"/>
    <w:rsid w:val="0038012A"/>
    <w:rsid w:val="003801B5"/>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6B0B"/>
    <w:rsid w:val="0039738B"/>
    <w:rsid w:val="00397466"/>
    <w:rsid w:val="00397585"/>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4906"/>
    <w:rsid w:val="003F5B46"/>
    <w:rsid w:val="003F6B3A"/>
    <w:rsid w:val="003F75BB"/>
    <w:rsid w:val="00401363"/>
    <w:rsid w:val="00401C71"/>
    <w:rsid w:val="00402E47"/>
    <w:rsid w:val="004032E0"/>
    <w:rsid w:val="0040341E"/>
    <w:rsid w:val="00403D7F"/>
    <w:rsid w:val="0040460B"/>
    <w:rsid w:val="00404FEF"/>
    <w:rsid w:val="00405582"/>
    <w:rsid w:val="00405954"/>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19E"/>
    <w:rsid w:val="00425B4F"/>
    <w:rsid w:val="00425BBF"/>
    <w:rsid w:val="00426BDD"/>
    <w:rsid w:val="00426BF8"/>
    <w:rsid w:val="00430148"/>
    <w:rsid w:val="004301E2"/>
    <w:rsid w:val="00430994"/>
    <w:rsid w:val="00430E54"/>
    <w:rsid w:val="00431289"/>
    <w:rsid w:val="00431706"/>
    <w:rsid w:val="00432F69"/>
    <w:rsid w:val="004331F2"/>
    <w:rsid w:val="00433415"/>
    <w:rsid w:val="0043524C"/>
    <w:rsid w:val="00435592"/>
    <w:rsid w:val="00436456"/>
    <w:rsid w:val="004366A9"/>
    <w:rsid w:val="00437C73"/>
    <w:rsid w:val="0044046E"/>
    <w:rsid w:val="00441486"/>
    <w:rsid w:val="00441B6D"/>
    <w:rsid w:val="0044337A"/>
    <w:rsid w:val="0044343F"/>
    <w:rsid w:val="0044494A"/>
    <w:rsid w:val="004457F2"/>
    <w:rsid w:val="00446D48"/>
    <w:rsid w:val="00446DA0"/>
    <w:rsid w:val="00447CAF"/>
    <w:rsid w:val="00447D46"/>
    <w:rsid w:val="00450201"/>
    <w:rsid w:val="0045191A"/>
    <w:rsid w:val="00451AC3"/>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5DC5"/>
    <w:rsid w:val="0048024C"/>
    <w:rsid w:val="00480A71"/>
    <w:rsid w:val="004814C2"/>
    <w:rsid w:val="00481BBB"/>
    <w:rsid w:val="00481E1C"/>
    <w:rsid w:val="00482BC4"/>
    <w:rsid w:val="00483D50"/>
    <w:rsid w:val="00485836"/>
    <w:rsid w:val="00486412"/>
    <w:rsid w:val="00486FC2"/>
    <w:rsid w:val="004871AA"/>
    <w:rsid w:val="00487653"/>
    <w:rsid w:val="00487BED"/>
    <w:rsid w:val="004901EF"/>
    <w:rsid w:val="00490246"/>
    <w:rsid w:val="00490DBD"/>
    <w:rsid w:val="00491BD8"/>
    <w:rsid w:val="004923BB"/>
    <w:rsid w:val="004926E1"/>
    <w:rsid w:val="004930E9"/>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1E83"/>
    <w:rsid w:val="004B2E60"/>
    <w:rsid w:val="004B32FB"/>
    <w:rsid w:val="004C182A"/>
    <w:rsid w:val="004C3524"/>
    <w:rsid w:val="004C396A"/>
    <w:rsid w:val="004C3E81"/>
    <w:rsid w:val="004C3ED9"/>
    <w:rsid w:val="004C4314"/>
    <w:rsid w:val="004C46DC"/>
    <w:rsid w:val="004C4D4D"/>
    <w:rsid w:val="004C4E9E"/>
    <w:rsid w:val="004C5B88"/>
    <w:rsid w:val="004C676B"/>
    <w:rsid w:val="004C7806"/>
    <w:rsid w:val="004C7A27"/>
    <w:rsid w:val="004D17D2"/>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E6BF6"/>
    <w:rsid w:val="004F0730"/>
    <w:rsid w:val="004F0F4B"/>
    <w:rsid w:val="004F3F4A"/>
    <w:rsid w:val="004F43B7"/>
    <w:rsid w:val="004F470A"/>
    <w:rsid w:val="004F4C59"/>
    <w:rsid w:val="004F5430"/>
    <w:rsid w:val="004F58EA"/>
    <w:rsid w:val="004F71BD"/>
    <w:rsid w:val="004F7D6C"/>
    <w:rsid w:val="004F7F60"/>
    <w:rsid w:val="00500C8F"/>
    <w:rsid w:val="005011E4"/>
    <w:rsid w:val="005018D6"/>
    <w:rsid w:val="00501909"/>
    <w:rsid w:val="005019FE"/>
    <w:rsid w:val="0050212F"/>
    <w:rsid w:val="0050235C"/>
    <w:rsid w:val="00502478"/>
    <w:rsid w:val="00506706"/>
    <w:rsid w:val="005076DA"/>
    <w:rsid w:val="00507A86"/>
    <w:rsid w:val="00510202"/>
    <w:rsid w:val="00510A5B"/>
    <w:rsid w:val="00512007"/>
    <w:rsid w:val="005128DF"/>
    <w:rsid w:val="00512F82"/>
    <w:rsid w:val="005130B4"/>
    <w:rsid w:val="0051416F"/>
    <w:rsid w:val="00514756"/>
    <w:rsid w:val="00514FC4"/>
    <w:rsid w:val="00515335"/>
    <w:rsid w:val="00516001"/>
    <w:rsid w:val="00516A95"/>
    <w:rsid w:val="005206FE"/>
    <w:rsid w:val="0052144F"/>
    <w:rsid w:val="005220A2"/>
    <w:rsid w:val="00522A08"/>
    <w:rsid w:val="00522D09"/>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4B4F"/>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1BF9"/>
    <w:rsid w:val="005548BF"/>
    <w:rsid w:val="00554A56"/>
    <w:rsid w:val="00554BC4"/>
    <w:rsid w:val="00554EB0"/>
    <w:rsid w:val="00556DE7"/>
    <w:rsid w:val="0055742B"/>
    <w:rsid w:val="00557ABD"/>
    <w:rsid w:val="005618F3"/>
    <w:rsid w:val="00561EF0"/>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24E"/>
    <w:rsid w:val="00582518"/>
    <w:rsid w:val="00582B83"/>
    <w:rsid w:val="005837E0"/>
    <w:rsid w:val="005848C2"/>
    <w:rsid w:val="00584A4E"/>
    <w:rsid w:val="00585D4A"/>
    <w:rsid w:val="005861F9"/>
    <w:rsid w:val="00586285"/>
    <w:rsid w:val="005862E8"/>
    <w:rsid w:val="005875A0"/>
    <w:rsid w:val="00587D6D"/>
    <w:rsid w:val="0059065A"/>
    <w:rsid w:val="00591C49"/>
    <w:rsid w:val="005922DB"/>
    <w:rsid w:val="00593323"/>
    <w:rsid w:val="00593575"/>
    <w:rsid w:val="005944C1"/>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038"/>
    <w:rsid w:val="005A45F2"/>
    <w:rsid w:val="005A546D"/>
    <w:rsid w:val="005A6003"/>
    <w:rsid w:val="005A6719"/>
    <w:rsid w:val="005A691C"/>
    <w:rsid w:val="005A7CD6"/>
    <w:rsid w:val="005B0E24"/>
    <w:rsid w:val="005B10B0"/>
    <w:rsid w:val="005B14BF"/>
    <w:rsid w:val="005B1969"/>
    <w:rsid w:val="005B2392"/>
    <w:rsid w:val="005B2964"/>
    <w:rsid w:val="005B29DC"/>
    <w:rsid w:val="005B32F7"/>
    <w:rsid w:val="005B3499"/>
    <w:rsid w:val="005B34FB"/>
    <w:rsid w:val="005B4D17"/>
    <w:rsid w:val="005B64DE"/>
    <w:rsid w:val="005B692A"/>
    <w:rsid w:val="005B7BD1"/>
    <w:rsid w:val="005B7E21"/>
    <w:rsid w:val="005C0DAE"/>
    <w:rsid w:val="005C0DBD"/>
    <w:rsid w:val="005C13C5"/>
    <w:rsid w:val="005C188E"/>
    <w:rsid w:val="005C221F"/>
    <w:rsid w:val="005C2461"/>
    <w:rsid w:val="005C24F6"/>
    <w:rsid w:val="005C37A0"/>
    <w:rsid w:val="005C492C"/>
    <w:rsid w:val="005C5541"/>
    <w:rsid w:val="005C74B3"/>
    <w:rsid w:val="005C74C1"/>
    <w:rsid w:val="005C7AD7"/>
    <w:rsid w:val="005D18F1"/>
    <w:rsid w:val="005D1AE4"/>
    <w:rsid w:val="005D2349"/>
    <w:rsid w:val="005D2428"/>
    <w:rsid w:val="005D31D4"/>
    <w:rsid w:val="005D347B"/>
    <w:rsid w:val="005D3640"/>
    <w:rsid w:val="005D3C96"/>
    <w:rsid w:val="005D5172"/>
    <w:rsid w:val="005D64AD"/>
    <w:rsid w:val="005D64B9"/>
    <w:rsid w:val="005D68A8"/>
    <w:rsid w:val="005D6E20"/>
    <w:rsid w:val="005D7D6C"/>
    <w:rsid w:val="005E16F6"/>
    <w:rsid w:val="005E1FF8"/>
    <w:rsid w:val="005E24DB"/>
    <w:rsid w:val="005E26A1"/>
    <w:rsid w:val="005E3010"/>
    <w:rsid w:val="005E4ADA"/>
    <w:rsid w:val="005E5507"/>
    <w:rsid w:val="005E5C35"/>
    <w:rsid w:val="005E607B"/>
    <w:rsid w:val="005F0AF7"/>
    <w:rsid w:val="005F0FE1"/>
    <w:rsid w:val="005F128D"/>
    <w:rsid w:val="005F2478"/>
    <w:rsid w:val="005F2759"/>
    <w:rsid w:val="005F3449"/>
    <w:rsid w:val="005F4200"/>
    <w:rsid w:val="005F4453"/>
    <w:rsid w:val="005F45E7"/>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636"/>
    <w:rsid w:val="00615976"/>
    <w:rsid w:val="00615AB0"/>
    <w:rsid w:val="00615CEE"/>
    <w:rsid w:val="006162A2"/>
    <w:rsid w:val="00616D7A"/>
    <w:rsid w:val="00617538"/>
    <w:rsid w:val="00617B3F"/>
    <w:rsid w:val="0062000A"/>
    <w:rsid w:val="00621957"/>
    <w:rsid w:val="0062224C"/>
    <w:rsid w:val="006236BA"/>
    <w:rsid w:val="00624D89"/>
    <w:rsid w:val="006250E0"/>
    <w:rsid w:val="00626CE6"/>
    <w:rsid w:val="00627AB2"/>
    <w:rsid w:val="00627CAB"/>
    <w:rsid w:val="006301DA"/>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0F2"/>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965"/>
    <w:rsid w:val="00660A29"/>
    <w:rsid w:val="006614C3"/>
    <w:rsid w:val="00661F94"/>
    <w:rsid w:val="0066204E"/>
    <w:rsid w:val="006630EC"/>
    <w:rsid w:val="00664659"/>
    <w:rsid w:val="00664782"/>
    <w:rsid w:val="006656B5"/>
    <w:rsid w:val="00665B58"/>
    <w:rsid w:val="00665D7F"/>
    <w:rsid w:val="00665F3F"/>
    <w:rsid w:val="006677EB"/>
    <w:rsid w:val="00667ED4"/>
    <w:rsid w:val="006708C6"/>
    <w:rsid w:val="00670B95"/>
    <w:rsid w:val="006711A1"/>
    <w:rsid w:val="006711EE"/>
    <w:rsid w:val="0067190E"/>
    <w:rsid w:val="00672D5D"/>
    <w:rsid w:val="00673488"/>
    <w:rsid w:val="00675046"/>
    <w:rsid w:val="006772DC"/>
    <w:rsid w:val="00677965"/>
    <w:rsid w:val="00677993"/>
    <w:rsid w:val="00680BB7"/>
    <w:rsid w:val="00681ADC"/>
    <w:rsid w:val="00681BE8"/>
    <w:rsid w:val="00682EEB"/>
    <w:rsid w:val="00682F06"/>
    <w:rsid w:val="00683591"/>
    <w:rsid w:val="00685E5A"/>
    <w:rsid w:val="006865F1"/>
    <w:rsid w:val="00686982"/>
    <w:rsid w:val="00686BD0"/>
    <w:rsid w:val="0068729F"/>
    <w:rsid w:val="006874DC"/>
    <w:rsid w:val="0068764D"/>
    <w:rsid w:val="00687BF5"/>
    <w:rsid w:val="00687C85"/>
    <w:rsid w:val="00690855"/>
    <w:rsid w:val="00690FCD"/>
    <w:rsid w:val="006911C1"/>
    <w:rsid w:val="006915F3"/>
    <w:rsid w:val="00692774"/>
    <w:rsid w:val="006934B2"/>
    <w:rsid w:val="00693BEE"/>
    <w:rsid w:val="00693C9E"/>
    <w:rsid w:val="0069482E"/>
    <w:rsid w:val="006948BD"/>
    <w:rsid w:val="00695519"/>
    <w:rsid w:val="00697021"/>
    <w:rsid w:val="006A0EB9"/>
    <w:rsid w:val="006A1302"/>
    <w:rsid w:val="006A14F4"/>
    <w:rsid w:val="006A1C8D"/>
    <w:rsid w:val="006A2A83"/>
    <w:rsid w:val="006A3127"/>
    <w:rsid w:val="006A337F"/>
    <w:rsid w:val="006A4134"/>
    <w:rsid w:val="006A426C"/>
    <w:rsid w:val="006A5B58"/>
    <w:rsid w:val="006A5D36"/>
    <w:rsid w:val="006A5DDA"/>
    <w:rsid w:val="006A6560"/>
    <w:rsid w:val="006A6701"/>
    <w:rsid w:val="006B0EF8"/>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297"/>
    <w:rsid w:val="006D2B7B"/>
    <w:rsid w:val="006D4040"/>
    <w:rsid w:val="006D44C1"/>
    <w:rsid w:val="006D5729"/>
    <w:rsid w:val="006D68A7"/>
    <w:rsid w:val="006D79AE"/>
    <w:rsid w:val="006E149B"/>
    <w:rsid w:val="006E200D"/>
    <w:rsid w:val="006E2B2C"/>
    <w:rsid w:val="006E3303"/>
    <w:rsid w:val="006E4DF0"/>
    <w:rsid w:val="006E5651"/>
    <w:rsid w:val="006E5A81"/>
    <w:rsid w:val="006E5B85"/>
    <w:rsid w:val="006E71BE"/>
    <w:rsid w:val="006F06EE"/>
    <w:rsid w:val="006F1B67"/>
    <w:rsid w:val="006F20D0"/>
    <w:rsid w:val="006F3BC0"/>
    <w:rsid w:val="006F4522"/>
    <w:rsid w:val="006F46D3"/>
    <w:rsid w:val="006F654C"/>
    <w:rsid w:val="006F6B2F"/>
    <w:rsid w:val="006F79F5"/>
    <w:rsid w:val="006F7B56"/>
    <w:rsid w:val="00701480"/>
    <w:rsid w:val="007017D6"/>
    <w:rsid w:val="0070265B"/>
    <w:rsid w:val="00702987"/>
    <w:rsid w:val="00704813"/>
    <w:rsid w:val="007069BD"/>
    <w:rsid w:val="00706EF1"/>
    <w:rsid w:val="007077EF"/>
    <w:rsid w:val="007079D9"/>
    <w:rsid w:val="00710480"/>
    <w:rsid w:val="007109A6"/>
    <w:rsid w:val="0071263C"/>
    <w:rsid w:val="00715332"/>
    <w:rsid w:val="00716410"/>
    <w:rsid w:val="00716771"/>
    <w:rsid w:val="007175D0"/>
    <w:rsid w:val="00717834"/>
    <w:rsid w:val="0072290D"/>
    <w:rsid w:val="0072330C"/>
    <w:rsid w:val="0072353C"/>
    <w:rsid w:val="00723D6D"/>
    <w:rsid w:val="00724537"/>
    <w:rsid w:val="007272D0"/>
    <w:rsid w:val="00727495"/>
    <w:rsid w:val="00727F78"/>
    <w:rsid w:val="0073005B"/>
    <w:rsid w:val="00730202"/>
    <w:rsid w:val="00731108"/>
    <w:rsid w:val="00731638"/>
    <w:rsid w:val="00731724"/>
    <w:rsid w:val="00731CCB"/>
    <w:rsid w:val="00732A65"/>
    <w:rsid w:val="00732AB3"/>
    <w:rsid w:val="00732AE4"/>
    <w:rsid w:val="00732C43"/>
    <w:rsid w:val="0073336F"/>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47A0A"/>
    <w:rsid w:val="00751154"/>
    <w:rsid w:val="007516A7"/>
    <w:rsid w:val="0075308C"/>
    <w:rsid w:val="00753D40"/>
    <w:rsid w:val="007548F0"/>
    <w:rsid w:val="00754A18"/>
    <w:rsid w:val="00755BF3"/>
    <w:rsid w:val="00756A83"/>
    <w:rsid w:val="007577D7"/>
    <w:rsid w:val="007601DB"/>
    <w:rsid w:val="0076045B"/>
    <w:rsid w:val="00760DD3"/>
    <w:rsid w:val="00760E56"/>
    <w:rsid w:val="007612F4"/>
    <w:rsid w:val="0076150E"/>
    <w:rsid w:val="00762035"/>
    <w:rsid w:val="007621AC"/>
    <w:rsid w:val="00762452"/>
    <w:rsid w:val="00763487"/>
    <w:rsid w:val="007639E0"/>
    <w:rsid w:val="00765353"/>
    <w:rsid w:val="00765576"/>
    <w:rsid w:val="0076600E"/>
    <w:rsid w:val="00766A09"/>
    <w:rsid w:val="00770598"/>
    <w:rsid w:val="00772105"/>
    <w:rsid w:val="00772ABF"/>
    <w:rsid w:val="00772D39"/>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3EFE"/>
    <w:rsid w:val="00794AF1"/>
    <w:rsid w:val="0079536B"/>
    <w:rsid w:val="00795450"/>
    <w:rsid w:val="00795E02"/>
    <w:rsid w:val="00796650"/>
    <w:rsid w:val="007979D0"/>
    <w:rsid w:val="007A1557"/>
    <w:rsid w:val="007A181D"/>
    <w:rsid w:val="007A2E73"/>
    <w:rsid w:val="007A301B"/>
    <w:rsid w:val="007A3B7C"/>
    <w:rsid w:val="007A45DB"/>
    <w:rsid w:val="007A47DC"/>
    <w:rsid w:val="007A4C76"/>
    <w:rsid w:val="007A4E18"/>
    <w:rsid w:val="007A5183"/>
    <w:rsid w:val="007A5F29"/>
    <w:rsid w:val="007A63DE"/>
    <w:rsid w:val="007A65DF"/>
    <w:rsid w:val="007A73FD"/>
    <w:rsid w:val="007A7831"/>
    <w:rsid w:val="007A7B8C"/>
    <w:rsid w:val="007B0327"/>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3954"/>
    <w:rsid w:val="007F41BE"/>
    <w:rsid w:val="007F4433"/>
    <w:rsid w:val="007F57A4"/>
    <w:rsid w:val="007F7827"/>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86E"/>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582"/>
    <w:rsid w:val="00834D72"/>
    <w:rsid w:val="008362FB"/>
    <w:rsid w:val="00836AD5"/>
    <w:rsid w:val="00837FAA"/>
    <w:rsid w:val="00837FE9"/>
    <w:rsid w:val="00840A66"/>
    <w:rsid w:val="00840EA7"/>
    <w:rsid w:val="00841F77"/>
    <w:rsid w:val="00842CA1"/>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6440"/>
    <w:rsid w:val="008574B6"/>
    <w:rsid w:val="00861465"/>
    <w:rsid w:val="00863390"/>
    <w:rsid w:val="0086385C"/>
    <w:rsid w:val="00863C8D"/>
    <w:rsid w:val="008654EF"/>
    <w:rsid w:val="00865622"/>
    <w:rsid w:val="00865856"/>
    <w:rsid w:val="00865880"/>
    <w:rsid w:val="00865A83"/>
    <w:rsid w:val="00865C8F"/>
    <w:rsid w:val="00871168"/>
    <w:rsid w:val="00871916"/>
    <w:rsid w:val="00871A0F"/>
    <w:rsid w:val="00871DD4"/>
    <w:rsid w:val="00872BE8"/>
    <w:rsid w:val="00873339"/>
    <w:rsid w:val="00873824"/>
    <w:rsid w:val="008745B2"/>
    <w:rsid w:val="0087528B"/>
    <w:rsid w:val="00875296"/>
    <w:rsid w:val="008758A0"/>
    <w:rsid w:val="008800E8"/>
    <w:rsid w:val="00880100"/>
    <w:rsid w:val="008801DD"/>
    <w:rsid w:val="008802C3"/>
    <w:rsid w:val="00881D3E"/>
    <w:rsid w:val="00882058"/>
    <w:rsid w:val="0088209F"/>
    <w:rsid w:val="008827C5"/>
    <w:rsid w:val="00882D35"/>
    <w:rsid w:val="00882D59"/>
    <w:rsid w:val="0088383F"/>
    <w:rsid w:val="00884DEB"/>
    <w:rsid w:val="00885CDB"/>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64F1"/>
    <w:rsid w:val="008A6E48"/>
    <w:rsid w:val="008A7DDA"/>
    <w:rsid w:val="008B0CB9"/>
    <w:rsid w:val="008B179F"/>
    <w:rsid w:val="008B18BE"/>
    <w:rsid w:val="008B1C93"/>
    <w:rsid w:val="008B3254"/>
    <w:rsid w:val="008B34D5"/>
    <w:rsid w:val="008B4464"/>
    <w:rsid w:val="008B454D"/>
    <w:rsid w:val="008B4604"/>
    <w:rsid w:val="008B5D8E"/>
    <w:rsid w:val="008B63A9"/>
    <w:rsid w:val="008B6C86"/>
    <w:rsid w:val="008B750B"/>
    <w:rsid w:val="008C037D"/>
    <w:rsid w:val="008C1728"/>
    <w:rsid w:val="008C3162"/>
    <w:rsid w:val="008C42A2"/>
    <w:rsid w:val="008D058A"/>
    <w:rsid w:val="008D19A3"/>
    <w:rsid w:val="008D1D4E"/>
    <w:rsid w:val="008D20F1"/>
    <w:rsid w:val="008D40B3"/>
    <w:rsid w:val="008D41AC"/>
    <w:rsid w:val="008D453D"/>
    <w:rsid w:val="008D47FC"/>
    <w:rsid w:val="008D5D8F"/>
    <w:rsid w:val="008D5F0B"/>
    <w:rsid w:val="008D5FD3"/>
    <w:rsid w:val="008D6053"/>
    <w:rsid w:val="008D61DC"/>
    <w:rsid w:val="008D634A"/>
    <w:rsid w:val="008D6669"/>
    <w:rsid w:val="008D67C8"/>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B09"/>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9F0"/>
    <w:rsid w:val="00935A55"/>
    <w:rsid w:val="0093600F"/>
    <w:rsid w:val="00936D01"/>
    <w:rsid w:val="009377BE"/>
    <w:rsid w:val="00940835"/>
    <w:rsid w:val="00940A53"/>
    <w:rsid w:val="00941CEB"/>
    <w:rsid w:val="00941E57"/>
    <w:rsid w:val="00943207"/>
    <w:rsid w:val="0094329C"/>
    <w:rsid w:val="009438F2"/>
    <w:rsid w:val="009452A7"/>
    <w:rsid w:val="00945E1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5C3"/>
    <w:rsid w:val="00957821"/>
    <w:rsid w:val="00957B6B"/>
    <w:rsid w:val="00957CAA"/>
    <w:rsid w:val="0096193B"/>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162"/>
    <w:rsid w:val="00975B2D"/>
    <w:rsid w:val="00976C55"/>
    <w:rsid w:val="00976E1C"/>
    <w:rsid w:val="0097739D"/>
    <w:rsid w:val="00977656"/>
    <w:rsid w:val="00977D2F"/>
    <w:rsid w:val="00981A06"/>
    <w:rsid w:val="00982BB7"/>
    <w:rsid w:val="00983138"/>
    <w:rsid w:val="0098340C"/>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231"/>
    <w:rsid w:val="009B2664"/>
    <w:rsid w:val="009B2C8C"/>
    <w:rsid w:val="009B38D0"/>
    <w:rsid w:val="009B456D"/>
    <w:rsid w:val="009B4CA6"/>
    <w:rsid w:val="009B4DEE"/>
    <w:rsid w:val="009B52CC"/>
    <w:rsid w:val="009B5900"/>
    <w:rsid w:val="009B6267"/>
    <w:rsid w:val="009B66D6"/>
    <w:rsid w:val="009B741F"/>
    <w:rsid w:val="009B79F8"/>
    <w:rsid w:val="009C03FB"/>
    <w:rsid w:val="009C08D9"/>
    <w:rsid w:val="009C0975"/>
    <w:rsid w:val="009C1E02"/>
    <w:rsid w:val="009C213B"/>
    <w:rsid w:val="009C3628"/>
    <w:rsid w:val="009C39F6"/>
    <w:rsid w:val="009C5560"/>
    <w:rsid w:val="009C685C"/>
    <w:rsid w:val="009C6F4C"/>
    <w:rsid w:val="009C7FD4"/>
    <w:rsid w:val="009D091F"/>
    <w:rsid w:val="009D0DA0"/>
    <w:rsid w:val="009D125E"/>
    <w:rsid w:val="009D13FD"/>
    <w:rsid w:val="009D194C"/>
    <w:rsid w:val="009D1A34"/>
    <w:rsid w:val="009D266A"/>
    <w:rsid w:val="009D30C1"/>
    <w:rsid w:val="009D3E2B"/>
    <w:rsid w:val="009D40DA"/>
    <w:rsid w:val="009D4564"/>
    <w:rsid w:val="009D4B23"/>
    <w:rsid w:val="009D5572"/>
    <w:rsid w:val="009D58CE"/>
    <w:rsid w:val="009D69E8"/>
    <w:rsid w:val="009D7AAD"/>
    <w:rsid w:val="009E000E"/>
    <w:rsid w:val="009E2587"/>
    <w:rsid w:val="009E2A95"/>
    <w:rsid w:val="009E2D45"/>
    <w:rsid w:val="009E3E97"/>
    <w:rsid w:val="009E45C1"/>
    <w:rsid w:val="009E4AFA"/>
    <w:rsid w:val="009E4BC7"/>
    <w:rsid w:val="009E5772"/>
    <w:rsid w:val="009E6F2D"/>
    <w:rsid w:val="009E79D0"/>
    <w:rsid w:val="009E7AA8"/>
    <w:rsid w:val="009F238C"/>
    <w:rsid w:val="009F46C8"/>
    <w:rsid w:val="009F593F"/>
    <w:rsid w:val="009F5D2B"/>
    <w:rsid w:val="009F6000"/>
    <w:rsid w:val="009F62ED"/>
    <w:rsid w:val="009F6D86"/>
    <w:rsid w:val="009F722F"/>
    <w:rsid w:val="009F7E07"/>
    <w:rsid w:val="00A023EC"/>
    <w:rsid w:val="00A03368"/>
    <w:rsid w:val="00A03AC6"/>
    <w:rsid w:val="00A03E45"/>
    <w:rsid w:val="00A04295"/>
    <w:rsid w:val="00A05640"/>
    <w:rsid w:val="00A06B4C"/>
    <w:rsid w:val="00A06B93"/>
    <w:rsid w:val="00A07259"/>
    <w:rsid w:val="00A0778F"/>
    <w:rsid w:val="00A0784E"/>
    <w:rsid w:val="00A07DBD"/>
    <w:rsid w:val="00A10A11"/>
    <w:rsid w:val="00A117BC"/>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6A93"/>
    <w:rsid w:val="00A27375"/>
    <w:rsid w:val="00A27AD8"/>
    <w:rsid w:val="00A312D8"/>
    <w:rsid w:val="00A313B5"/>
    <w:rsid w:val="00A316A6"/>
    <w:rsid w:val="00A31E85"/>
    <w:rsid w:val="00A3474B"/>
    <w:rsid w:val="00A3551D"/>
    <w:rsid w:val="00A3562C"/>
    <w:rsid w:val="00A35D98"/>
    <w:rsid w:val="00A35FA6"/>
    <w:rsid w:val="00A41196"/>
    <w:rsid w:val="00A421D1"/>
    <w:rsid w:val="00A4220C"/>
    <w:rsid w:val="00A427FD"/>
    <w:rsid w:val="00A441D8"/>
    <w:rsid w:val="00A45060"/>
    <w:rsid w:val="00A457C6"/>
    <w:rsid w:val="00A46AD0"/>
    <w:rsid w:val="00A46F92"/>
    <w:rsid w:val="00A47063"/>
    <w:rsid w:val="00A47208"/>
    <w:rsid w:val="00A473A8"/>
    <w:rsid w:val="00A47D59"/>
    <w:rsid w:val="00A516FF"/>
    <w:rsid w:val="00A51C03"/>
    <w:rsid w:val="00A51D8D"/>
    <w:rsid w:val="00A52791"/>
    <w:rsid w:val="00A527B0"/>
    <w:rsid w:val="00A52B92"/>
    <w:rsid w:val="00A5500E"/>
    <w:rsid w:val="00A551B3"/>
    <w:rsid w:val="00A5617B"/>
    <w:rsid w:val="00A56B0A"/>
    <w:rsid w:val="00A604A5"/>
    <w:rsid w:val="00A606F2"/>
    <w:rsid w:val="00A6089C"/>
    <w:rsid w:val="00A60B19"/>
    <w:rsid w:val="00A61AC8"/>
    <w:rsid w:val="00A63C58"/>
    <w:rsid w:val="00A65812"/>
    <w:rsid w:val="00A65D4C"/>
    <w:rsid w:val="00A706DD"/>
    <w:rsid w:val="00A71CBB"/>
    <w:rsid w:val="00A71D8D"/>
    <w:rsid w:val="00A71FFC"/>
    <w:rsid w:val="00A72ABC"/>
    <w:rsid w:val="00A72FF0"/>
    <w:rsid w:val="00A73991"/>
    <w:rsid w:val="00A742D2"/>
    <w:rsid w:val="00A752EF"/>
    <w:rsid w:val="00A76545"/>
    <w:rsid w:val="00A76F2D"/>
    <w:rsid w:val="00A771F5"/>
    <w:rsid w:val="00A80838"/>
    <w:rsid w:val="00A827F5"/>
    <w:rsid w:val="00A840D5"/>
    <w:rsid w:val="00A845CE"/>
    <w:rsid w:val="00A848AE"/>
    <w:rsid w:val="00A85A35"/>
    <w:rsid w:val="00A85E31"/>
    <w:rsid w:val="00A864E0"/>
    <w:rsid w:val="00A9030C"/>
    <w:rsid w:val="00A9060A"/>
    <w:rsid w:val="00A9072C"/>
    <w:rsid w:val="00A9109D"/>
    <w:rsid w:val="00A917DD"/>
    <w:rsid w:val="00A92599"/>
    <w:rsid w:val="00A929CE"/>
    <w:rsid w:val="00A93142"/>
    <w:rsid w:val="00A931BE"/>
    <w:rsid w:val="00A93347"/>
    <w:rsid w:val="00A94561"/>
    <w:rsid w:val="00A95663"/>
    <w:rsid w:val="00A95F0F"/>
    <w:rsid w:val="00A96003"/>
    <w:rsid w:val="00A96267"/>
    <w:rsid w:val="00A97028"/>
    <w:rsid w:val="00A9789E"/>
    <w:rsid w:val="00A97C8C"/>
    <w:rsid w:val="00A97EC8"/>
    <w:rsid w:val="00AA11F7"/>
    <w:rsid w:val="00AA1E49"/>
    <w:rsid w:val="00AA2CDA"/>
    <w:rsid w:val="00AA2DBB"/>
    <w:rsid w:val="00AA3649"/>
    <w:rsid w:val="00AA40D7"/>
    <w:rsid w:val="00AA4169"/>
    <w:rsid w:val="00AB08DB"/>
    <w:rsid w:val="00AB0C79"/>
    <w:rsid w:val="00AB0F80"/>
    <w:rsid w:val="00AB152B"/>
    <w:rsid w:val="00AB159A"/>
    <w:rsid w:val="00AB3831"/>
    <w:rsid w:val="00AB466D"/>
    <w:rsid w:val="00AB5F7D"/>
    <w:rsid w:val="00AB6401"/>
    <w:rsid w:val="00AC04F1"/>
    <w:rsid w:val="00AC0C50"/>
    <w:rsid w:val="00AC1354"/>
    <w:rsid w:val="00AC1C4B"/>
    <w:rsid w:val="00AC2540"/>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7F6"/>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B66"/>
    <w:rsid w:val="00AF4CB7"/>
    <w:rsid w:val="00AF57D1"/>
    <w:rsid w:val="00AF5D90"/>
    <w:rsid w:val="00AF6545"/>
    <w:rsid w:val="00AF667D"/>
    <w:rsid w:val="00AF6A69"/>
    <w:rsid w:val="00AF6F94"/>
    <w:rsid w:val="00AF77FA"/>
    <w:rsid w:val="00B0052A"/>
    <w:rsid w:val="00B011DA"/>
    <w:rsid w:val="00B019AC"/>
    <w:rsid w:val="00B01B47"/>
    <w:rsid w:val="00B01EC3"/>
    <w:rsid w:val="00B023EC"/>
    <w:rsid w:val="00B036CB"/>
    <w:rsid w:val="00B03DDE"/>
    <w:rsid w:val="00B04F29"/>
    <w:rsid w:val="00B05AA9"/>
    <w:rsid w:val="00B0675E"/>
    <w:rsid w:val="00B06D07"/>
    <w:rsid w:val="00B079AC"/>
    <w:rsid w:val="00B07B87"/>
    <w:rsid w:val="00B1089A"/>
    <w:rsid w:val="00B109FE"/>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540"/>
    <w:rsid w:val="00B2292F"/>
    <w:rsid w:val="00B22F32"/>
    <w:rsid w:val="00B2335A"/>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3F87"/>
    <w:rsid w:val="00B350F2"/>
    <w:rsid w:val="00B35700"/>
    <w:rsid w:val="00B35AC8"/>
    <w:rsid w:val="00B369B0"/>
    <w:rsid w:val="00B37893"/>
    <w:rsid w:val="00B37B07"/>
    <w:rsid w:val="00B37EBB"/>
    <w:rsid w:val="00B40736"/>
    <w:rsid w:val="00B41122"/>
    <w:rsid w:val="00B416CA"/>
    <w:rsid w:val="00B42E4C"/>
    <w:rsid w:val="00B43169"/>
    <w:rsid w:val="00B43F85"/>
    <w:rsid w:val="00B44162"/>
    <w:rsid w:val="00B445D6"/>
    <w:rsid w:val="00B446ED"/>
    <w:rsid w:val="00B44E49"/>
    <w:rsid w:val="00B45855"/>
    <w:rsid w:val="00B45D5F"/>
    <w:rsid w:val="00B4640C"/>
    <w:rsid w:val="00B46FC0"/>
    <w:rsid w:val="00B472FF"/>
    <w:rsid w:val="00B47AD6"/>
    <w:rsid w:val="00B50473"/>
    <w:rsid w:val="00B51159"/>
    <w:rsid w:val="00B517B7"/>
    <w:rsid w:val="00B525BE"/>
    <w:rsid w:val="00B52E73"/>
    <w:rsid w:val="00B532FD"/>
    <w:rsid w:val="00B5364A"/>
    <w:rsid w:val="00B537FE"/>
    <w:rsid w:val="00B53859"/>
    <w:rsid w:val="00B54383"/>
    <w:rsid w:val="00B54D5C"/>
    <w:rsid w:val="00B55AE4"/>
    <w:rsid w:val="00B57FAC"/>
    <w:rsid w:val="00B601FF"/>
    <w:rsid w:val="00B60662"/>
    <w:rsid w:val="00B61D8D"/>
    <w:rsid w:val="00B63117"/>
    <w:rsid w:val="00B63235"/>
    <w:rsid w:val="00B6347A"/>
    <w:rsid w:val="00B63E7C"/>
    <w:rsid w:val="00B64245"/>
    <w:rsid w:val="00B64318"/>
    <w:rsid w:val="00B65B3D"/>
    <w:rsid w:val="00B66028"/>
    <w:rsid w:val="00B6608F"/>
    <w:rsid w:val="00B675A4"/>
    <w:rsid w:val="00B70109"/>
    <w:rsid w:val="00B7011F"/>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18"/>
    <w:rsid w:val="00BA2B4E"/>
    <w:rsid w:val="00BA2F3C"/>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DB0"/>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6AAD"/>
    <w:rsid w:val="00BD7A3D"/>
    <w:rsid w:val="00BE0D9D"/>
    <w:rsid w:val="00BE29DD"/>
    <w:rsid w:val="00BE3B34"/>
    <w:rsid w:val="00BE3EDD"/>
    <w:rsid w:val="00BE4656"/>
    <w:rsid w:val="00BE46DD"/>
    <w:rsid w:val="00BE4BA1"/>
    <w:rsid w:val="00BE647C"/>
    <w:rsid w:val="00BE7FDF"/>
    <w:rsid w:val="00BF0B7D"/>
    <w:rsid w:val="00BF0BEC"/>
    <w:rsid w:val="00BF1293"/>
    <w:rsid w:val="00BF17EB"/>
    <w:rsid w:val="00BF4EB8"/>
    <w:rsid w:val="00BF6FB0"/>
    <w:rsid w:val="00BF7CDD"/>
    <w:rsid w:val="00C00A26"/>
    <w:rsid w:val="00C00F50"/>
    <w:rsid w:val="00C03953"/>
    <w:rsid w:val="00C044F6"/>
    <w:rsid w:val="00C0497C"/>
    <w:rsid w:val="00C05FE7"/>
    <w:rsid w:val="00C066AF"/>
    <w:rsid w:val="00C068C5"/>
    <w:rsid w:val="00C10401"/>
    <w:rsid w:val="00C10E06"/>
    <w:rsid w:val="00C11DF9"/>
    <w:rsid w:val="00C12141"/>
    <w:rsid w:val="00C1281F"/>
    <w:rsid w:val="00C12B99"/>
    <w:rsid w:val="00C13CF9"/>
    <w:rsid w:val="00C14425"/>
    <w:rsid w:val="00C145B8"/>
    <w:rsid w:val="00C14CB1"/>
    <w:rsid w:val="00C15347"/>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03A8"/>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48A"/>
    <w:rsid w:val="00C55753"/>
    <w:rsid w:val="00C5576A"/>
    <w:rsid w:val="00C55941"/>
    <w:rsid w:val="00C564C3"/>
    <w:rsid w:val="00C56A7C"/>
    <w:rsid w:val="00C56E24"/>
    <w:rsid w:val="00C57B5C"/>
    <w:rsid w:val="00C57B7B"/>
    <w:rsid w:val="00C60AD3"/>
    <w:rsid w:val="00C61049"/>
    <w:rsid w:val="00C6171E"/>
    <w:rsid w:val="00C61A57"/>
    <w:rsid w:val="00C6320A"/>
    <w:rsid w:val="00C637B0"/>
    <w:rsid w:val="00C63FFE"/>
    <w:rsid w:val="00C65084"/>
    <w:rsid w:val="00C65340"/>
    <w:rsid w:val="00C65341"/>
    <w:rsid w:val="00C6617F"/>
    <w:rsid w:val="00C66D89"/>
    <w:rsid w:val="00C670CD"/>
    <w:rsid w:val="00C704BF"/>
    <w:rsid w:val="00C70F99"/>
    <w:rsid w:val="00C71C2F"/>
    <w:rsid w:val="00C739C2"/>
    <w:rsid w:val="00C74808"/>
    <w:rsid w:val="00C776F7"/>
    <w:rsid w:val="00C77C6B"/>
    <w:rsid w:val="00C77DE4"/>
    <w:rsid w:val="00C800C2"/>
    <w:rsid w:val="00C81440"/>
    <w:rsid w:val="00C82323"/>
    <w:rsid w:val="00C82518"/>
    <w:rsid w:val="00C82C66"/>
    <w:rsid w:val="00C83552"/>
    <w:rsid w:val="00C85633"/>
    <w:rsid w:val="00C867C4"/>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557C"/>
    <w:rsid w:val="00CA579E"/>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5152"/>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3F53"/>
    <w:rsid w:val="00CE4661"/>
    <w:rsid w:val="00CE4908"/>
    <w:rsid w:val="00CE4DEA"/>
    <w:rsid w:val="00CE56C8"/>
    <w:rsid w:val="00CE65F6"/>
    <w:rsid w:val="00CE7481"/>
    <w:rsid w:val="00CE7E15"/>
    <w:rsid w:val="00CF0664"/>
    <w:rsid w:val="00CF0A8F"/>
    <w:rsid w:val="00CF0C88"/>
    <w:rsid w:val="00CF3075"/>
    <w:rsid w:val="00CF3B48"/>
    <w:rsid w:val="00CF47C0"/>
    <w:rsid w:val="00CF492A"/>
    <w:rsid w:val="00CF535C"/>
    <w:rsid w:val="00CF5394"/>
    <w:rsid w:val="00CF6DD5"/>
    <w:rsid w:val="00CF7A3E"/>
    <w:rsid w:val="00CF7C51"/>
    <w:rsid w:val="00D03ECE"/>
    <w:rsid w:val="00D048CE"/>
    <w:rsid w:val="00D0544F"/>
    <w:rsid w:val="00D05A5D"/>
    <w:rsid w:val="00D060DD"/>
    <w:rsid w:val="00D06443"/>
    <w:rsid w:val="00D07BB8"/>
    <w:rsid w:val="00D1009F"/>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33BE"/>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26C"/>
    <w:rsid w:val="00D62307"/>
    <w:rsid w:val="00D645E3"/>
    <w:rsid w:val="00D64E4C"/>
    <w:rsid w:val="00D6541C"/>
    <w:rsid w:val="00D669BD"/>
    <w:rsid w:val="00D67A8C"/>
    <w:rsid w:val="00D70439"/>
    <w:rsid w:val="00D70447"/>
    <w:rsid w:val="00D708E4"/>
    <w:rsid w:val="00D70D9E"/>
    <w:rsid w:val="00D70EE7"/>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231E"/>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771"/>
    <w:rsid w:val="00DB39E5"/>
    <w:rsid w:val="00DB4378"/>
    <w:rsid w:val="00DB67CC"/>
    <w:rsid w:val="00DB6CDC"/>
    <w:rsid w:val="00DB7F24"/>
    <w:rsid w:val="00DC00B3"/>
    <w:rsid w:val="00DC02B4"/>
    <w:rsid w:val="00DC0376"/>
    <w:rsid w:val="00DC065A"/>
    <w:rsid w:val="00DC1A33"/>
    <w:rsid w:val="00DC244A"/>
    <w:rsid w:val="00DC45B0"/>
    <w:rsid w:val="00DC5333"/>
    <w:rsid w:val="00DC6327"/>
    <w:rsid w:val="00DC697B"/>
    <w:rsid w:val="00DC6BEC"/>
    <w:rsid w:val="00DC717A"/>
    <w:rsid w:val="00DD011C"/>
    <w:rsid w:val="00DD0E87"/>
    <w:rsid w:val="00DD2371"/>
    <w:rsid w:val="00DD2A0C"/>
    <w:rsid w:val="00DD4BA0"/>
    <w:rsid w:val="00DD60F6"/>
    <w:rsid w:val="00DD66BD"/>
    <w:rsid w:val="00DD68E1"/>
    <w:rsid w:val="00DD6CD7"/>
    <w:rsid w:val="00DD6F0A"/>
    <w:rsid w:val="00DD7E69"/>
    <w:rsid w:val="00DD7EE4"/>
    <w:rsid w:val="00DE1070"/>
    <w:rsid w:val="00DE135E"/>
    <w:rsid w:val="00DE1CBF"/>
    <w:rsid w:val="00DE2E96"/>
    <w:rsid w:val="00DE3129"/>
    <w:rsid w:val="00DE3270"/>
    <w:rsid w:val="00DE3C1C"/>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10575"/>
    <w:rsid w:val="00E1107E"/>
    <w:rsid w:val="00E12191"/>
    <w:rsid w:val="00E1291A"/>
    <w:rsid w:val="00E12A31"/>
    <w:rsid w:val="00E12BBB"/>
    <w:rsid w:val="00E137E2"/>
    <w:rsid w:val="00E139AB"/>
    <w:rsid w:val="00E14666"/>
    <w:rsid w:val="00E14B3E"/>
    <w:rsid w:val="00E14BBC"/>
    <w:rsid w:val="00E14EE5"/>
    <w:rsid w:val="00E167FB"/>
    <w:rsid w:val="00E16B9B"/>
    <w:rsid w:val="00E16D8F"/>
    <w:rsid w:val="00E16E57"/>
    <w:rsid w:val="00E175F7"/>
    <w:rsid w:val="00E20733"/>
    <w:rsid w:val="00E20C1F"/>
    <w:rsid w:val="00E22482"/>
    <w:rsid w:val="00E2268D"/>
    <w:rsid w:val="00E22729"/>
    <w:rsid w:val="00E22C8C"/>
    <w:rsid w:val="00E22F94"/>
    <w:rsid w:val="00E23965"/>
    <w:rsid w:val="00E243BE"/>
    <w:rsid w:val="00E247EE"/>
    <w:rsid w:val="00E24A5F"/>
    <w:rsid w:val="00E24CC3"/>
    <w:rsid w:val="00E24DCA"/>
    <w:rsid w:val="00E24EEA"/>
    <w:rsid w:val="00E25520"/>
    <w:rsid w:val="00E25E10"/>
    <w:rsid w:val="00E2709B"/>
    <w:rsid w:val="00E305A8"/>
    <w:rsid w:val="00E31FA8"/>
    <w:rsid w:val="00E3234B"/>
    <w:rsid w:val="00E325D5"/>
    <w:rsid w:val="00E330F8"/>
    <w:rsid w:val="00E33F5F"/>
    <w:rsid w:val="00E3565C"/>
    <w:rsid w:val="00E35686"/>
    <w:rsid w:val="00E35AFB"/>
    <w:rsid w:val="00E3656F"/>
    <w:rsid w:val="00E37444"/>
    <w:rsid w:val="00E37646"/>
    <w:rsid w:val="00E37E1A"/>
    <w:rsid w:val="00E37F73"/>
    <w:rsid w:val="00E40880"/>
    <w:rsid w:val="00E41691"/>
    <w:rsid w:val="00E424A9"/>
    <w:rsid w:val="00E42A13"/>
    <w:rsid w:val="00E441FB"/>
    <w:rsid w:val="00E44C4C"/>
    <w:rsid w:val="00E45096"/>
    <w:rsid w:val="00E453A5"/>
    <w:rsid w:val="00E454EB"/>
    <w:rsid w:val="00E46424"/>
    <w:rsid w:val="00E5037F"/>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3C77"/>
    <w:rsid w:val="00E667CB"/>
    <w:rsid w:val="00E669C7"/>
    <w:rsid w:val="00E66A10"/>
    <w:rsid w:val="00E66AFF"/>
    <w:rsid w:val="00E66FB6"/>
    <w:rsid w:val="00E67306"/>
    <w:rsid w:val="00E678B6"/>
    <w:rsid w:val="00E70B59"/>
    <w:rsid w:val="00E7141D"/>
    <w:rsid w:val="00E71756"/>
    <w:rsid w:val="00E72B27"/>
    <w:rsid w:val="00E73478"/>
    <w:rsid w:val="00E73CB5"/>
    <w:rsid w:val="00E745C0"/>
    <w:rsid w:val="00E74FF2"/>
    <w:rsid w:val="00E75920"/>
    <w:rsid w:val="00E76173"/>
    <w:rsid w:val="00E76248"/>
    <w:rsid w:val="00E77773"/>
    <w:rsid w:val="00E77AFD"/>
    <w:rsid w:val="00E77BC7"/>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12A0"/>
    <w:rsid w:val="00EA3665"/>
    <w:rsid w:val="00EA37A4"/>
    <w:rsid w:val="00EA45E7"/>
    <w:rsid w:val="00EA4A9F"/>
    <w:rsid w:val="00EA5231"/>
    <w:rsid w:val="00EA6E5E"/>
    <w:rsid w:val="00EA7851"/>
    <w:rsid w:val="00EB0BFE"/>
    <w:rsid w:val="00EB1189"/>
    <w:rsid w:val="00EB1642"/>
    <w:rsid w:val="00EB1B27"/>
    <w:rsid w:val="00EB21B5"/>
    <w:rsid w:val="00EB2AFC"/>
    <w:rsid w:val="00EB2FB3"/>
    <w:rsid w:val="00EB3147"/>
    <w:rsid w:val="00EB4FA9"/>
    <w:rsid w:val="00EB5B3B"/>
    <w:rsid w:val="00EB6125"/>
    <w:rsid w:val="00EB633D"/>
    <w:rsid w:val="00EB6B66"/>
    <w:rsid w:val="00EB6C30"/>
    <w:rsid w:val="00EB78E3"/>
    <w:rsid w:val="00EB7B28"/>
    <w:rsid w:val="00EB7E0A"/>
    <w:rsid w:val="00EB7FA5"/>
    <w:rsid w:val="00EC024D"/>
    <w:rsid w:val="00EC08A5"/>
    <w:rsid w:val="00EC10BB"/>
    <w:rsid w:val="00EC1C4B"/>
    <w:rsid w:val="00EC2D8D"/>
    <w:rsid w:val="00EC2DC4"/>
    <w:rsid w:val="00EC2FF7"/>
    <w:rsid w:val="00EC3BBB"/>
    <w:rsid w:val="00EC45D6"/>
    <w:rsid w:val="00EC62DC"/>
    <w:rsid w:val="00EC6398"/>
    <w:rsid w:val="00EC735A"/>
    <w:rsid w:val="00EC752B"/>
    <w:rsid w:val="00EC7D0F"/>
    <w:rsid w:val="00ED25E0"/>
    <w:rsid w:val="00ED2F96"/>
    <w:rsid w:val="00ED3D38"/>
    <w:rsid w:val="00ED4C87"/>
    <w:rsid w:val="00ED4C8A"/>
    <w:rsid w:val="00ED649B"/>
    <w:rsid w:val="00ED7A88"/>
    <w:rsid w:val="00EE126F"/>
    <w:rsid w:val="00EE1896"/>
    <w:rsid w:val="00EE3D71"/>
    <w:rsid w:val="00EE4645"/>
    <w:rsid w:val="00EE4740"/>
    <w:rsid w:val="00EE647D"/>
    <w:rsid w:val="00EE667B"/>
    <w:rsid w:val="00EE71B6"/>
    <w:rsid w:val="00EF0E83"/>
    <w:rsid w:val="00EF13E4"/>
    <w:rsid w:val="00EF27FE"/>
    <w:rsid w:val="00EF31FF"/>
    <w:rsid w:val="00EF3236"/>
    <w:rsid w:val="00EF36C8"/>
    <w:rsid w:val="00EF3E15"/>
    <w:rsid w:val="00EF4DED"/>
    <w:rsid w:val="00EF668A"/>
    <w:rsid w:val="00EF69BB"/>
    <w:rsid w:val="00F01E24"/>
    <w:rsid w:val="00F02716"/>
    <w:rsid w:val="00F03D75"/>
    <w:rsid w:val="00F044BD"/>
    <w:rsid w:val="00F0464B"/>
    <w:rsid w:val="00F05FB8"/>
    <w:rsid w:val="00F0629F"/>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17D0D"/>
    <w:rsid w:val="00F20135"/>
    <w:rsid w:val="00F20A30"/>
    <w:rsid w:val="00F20BC8"/>
    <w:rsid w:val="00F20DF9"/>
    <w:rsid w:val="00F2104F"/>
    <w:rsid w:val="00F229C6"/>
    <w:rsid w:val="00F23012"/>
    <w:rsid w:val="00F24C44"/>
    <w:rsid w:val="00F252DA"/>
    <w:rsid w:val="00F25810"/>
    <w:rsid w:val="00F26926"/>
    <w:rsid w:val="00F3094D"/>
    <w:rsid w:val="00F317C1"/>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19"/>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2EC"/>
    <w:rsid w:val="00F6239A"/>
    <w:rsid w:val="00F62402"/>
    <w:rsid w:val="00F6314D"/>
    <w:rsid w:val="00F63E2A"/>
    <w:rsid w:val="00F64141"/>
    <w:rsid w:val="00F64B85"/>
    <w:rsid w:val="00F65201"/>
    <w:rsid w:val="00F653F9"/>
    <w:rsid w:val="00F65464"/>
    <w:rsid w:val="00F6589E"/>
    <w:rsid w:val="00F66BFA"/>
    <w:rsid w:val="00F66D04"/>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1696"/>
    <w:rsid w:val="00F82192"/>
    <w:rsid w:val="00F822FA"/>
    <w:rsid w:val="00F83620"/>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3E9"/>
    <w:rsid w:val="00FA0475"/>
    <w:rsid w:val="00FA06C4"/>
    <w:rsid w:val="00FA1010"/>
    <w:rsid w:val="00FA3B17"/>
    <w:rsid w:val="00FA3BC5"/>
    <w:rsid w:val="00FA4735"/>
    <w:rsid w:val="00FA5407"/>
    <w:rsid w:val="00FA5E8D"/>
    <w:rsid w:val="00FA5F3D"/>
    <w:rsid w:val="00FA6113"/>
    <w:rsid w:val="00FA7F79"/>
    <w:rsid w:val="00FB1335"/>
    <w:rsid w:val="00FB2A78"/>
    <w:rsid w:val="00FB3753"/>
    <w:rsid w:val="00FB399E"/>
    <w:rsid w:val="00FB4275"/>
    <w:rsid w:val="00FB5068"/>
    <w:rsid w:val="00FB5E1B"/>
    <w:rsid w:val="00FB5F3D"/>
    <w:rsid w:val="00FB7088"/>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3CD7"/>
    <w:rsid w:val="00FD47AC"/>
    <w:rsid w:val="00FD4BBD"/>
    <w:rsid w:val="00FD6708"/>
    <w:rsid w:val="00FD71D7"/>
    <w:rsid w:val="00FE050D"/>
    <w:rsid w:val="00FE115C"/>
    <w:rsid w:val="00FE1232"/>
    <w:rsid w:val="00FE28A7"/>
    <w:rsid w:val="00FE31EF"/>
    <w:rsid w:val="00FE3B13"/>
    <w:rsid w:val="00FE3B82"/>
    <w:rsid w:val="00FE3D7D"/>
    <w:rsid w:val="00FE6345"/>
    <w:rsid w:val="00FE68CB"/>
    <w:rsid w:val="00FE6AE4"/>
    <w:rsid w:val="00FE6DCF"/>
    <w:rsid w:val="00FF0841"/>
    <w:rsid w:val="00FF1E5B"/>
    <w:rsid w:val="00FF2451"/>
    <w:rsid w:val="00FF2843"/>
    <w:rsid w:val="00FF3AE1"/>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708030">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542263">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4261840">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5415842">
      <w:bodyDiv w:val="1"/>
      <w:marLeft w:val="0"/>
      <w:marRight w:val="0"/>
      <w:marTop w:val="0"/>
      <w:marBottom w:val="0"/>
      <w:divBdr>
        <w:top w:val="none" w:sz="0" w:space="0" w:color="auto"/>
        <w:left w:val="none" w:sz="0" w:space="0" w:color="auto"/>
        <w:bottom w:val="none" w:sz="0" w:space="0" w:color="auto"/>
        <w:right w:val="none" w:sz="0" w:space="0" w:color="auto"/>
      </w:divBdr>
    </w:div>
    <w:div w:id="826244534">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0987873">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4945212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86291320">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38258032">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89791713">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3244841">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518625">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240</TotalTime>
  <Pages>1</Pages>
  <Words>2490</Words>
  <Characters>14196</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16653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6</cp:revision>
  <cp:lastPrinted>2025-02-03T12:45:00Z</cp:lastPrinted>
  <dcterms:created xsi:type="dcterms:W3CDTF">2025-02-03T08:48:00Z</dcterms:created>
  <dcterms:modified xsi:type="dcterms:W3CDTF">2025-02-04T08:19:00Z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