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38EE" w14:textId="77777777" w:rsidR="008B750B" w:rsidRPr="008A522A" w:rsidRDefault="00783473" w:rsidP="00730523">
      <w:pPr>
        <w:ind w:firstLine="397"/>
        <w:jc w:val="center"/>
        <w:rPr>
          <w:rtl/>
        </w:rPr>
      </w:pPr>
      <w:r>
        <w:rPr>
          <w:rFonts w:hint="cs"/>
          <w:noProof/>
          <w:rtl/>
          <w:lang w:bidi="ar-SA"/>
        </w:rPr>
        <w:drawing>
          <wp:inline distT="0" distB="0" distL="0" distR="0" wp14:anchorId="0B63609E" wp14:editId="7E7E4CC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30FE969" w14:textId="77777777" w:rsidR="00DC2952" w:rsidRDefault="00DC2952" w:rsidP="00DC2952">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معظم آقای حاج سید محمدجواد شبیری</w:t>
      </w:r>
    </w:p>
    <w:p w14:paraId="747A5129" w14:textId="77777777" w:rsidR="00DC2952" w:rsidRDefault="00DC2952" w:rsidP="00DC2952">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40202</w:t>
      </w:r>
    </w:p>
    <w:p w14:paraId="138880F1" w14:textId="3220976E" w:rsidR="00DC2952" w:rsidRDefault="00DC2952" w:rsidP="00DC2952">
      <w:pPr>
        <w:autoSpaceDE w:val="0"/>
        <w:autoSpaceDN w:val="0"/>
        <w:adjustRightInd w:val="0"/>
        <w:spacing w:line="240" w:lineRule="auto"/>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 xml:space="preserve">شماره جلسه: </w:t>
      </w:r>
      <w:r>
        <w:rPr>
          <w:rFonts w:ascii="IRANSans" w:hAnsi="IRANSans" w:cs="IRANSans" w:hint="cs"/>
          <w:b/>
          <w:bCs/>
          <w:color w:val="C00000"/>
          <w:sz w:val="28"/>
          <w:shd w:val="clear" w:color="auto" w:fill="FFFFFF"/>
          <w:rtl/>
        </w:rPr>
        <w:t>1</w:t>
      </w:r>
      <w:r w:rsidR="00F605D2">
        <w:rPr>
          <w:rFonts w:ascii="IRANSans" w:hAnsi="IRANSans" w:cs="IRANSans" w:hint="cs"/>
          <w:b/>
          <w:bCs/>
          <w:color w:val="C00000"/>
          <w:sz w:val="28"/>
          <w:shd w:val="clear" w:color="auto" w:fill="FFFFFF"/>
          <w:rtl/>
        </w:rPr>
        <w:t>05</w:t>
      </w:r>
    </w:p>
    <w:p w14:paraId="76C75884" w14:textId="77777777" w:rsidR="00DC2952" w:rsidRDefault="00DC2952" w:rsidP="00DC2952">
      <w:pPr>
        <w:pStyle w:val="TOC1"/>
        <w:rPr>
          <w:rFonts w:asciiTheme="minorHAnsi" w:eastAsiaTheme="minorEastAsia" w:hAnsiTheme="minorHAnsi" w:cstheme="minorBidi"/>
          <w:bCs/>
          <w:noProof/>
          <w:color w:val="auto"/>
          <w:szCs w:val="22"/>
          <w:lang w:bidi="ar-SA"/>
        </w:rPr>
      </w:pPr>
      <w:r>
        <w:rPr>
          <w:rFonts w:hint="cs"/>
          <w:color w:val="984806" w:themeColor="accent6" w:themeShade="80"/>
          <w:rtl/>
        </w:rPr>
        <w:t xml:space="preserve">مقرر: امیر حقیقی </w:t>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separate"/>
      </w:r>
    </w:p>
    <w:p w14:paraId="589BBE48" w14:textId="77777777" w:rsidR="00C91EB6" w:rsidRPr="00C91EB6" w:rsidRDefault="00DC2952" w:rsidP="00DC2952">
      <w:pPr>
        <w:ind w:firstLine="397"/>
      </w:pPr>
      <w:r>
        <w:rPr>
          <w:rStyle w:val="Hyperlink"/>
          <w:rFonts w:hint="cs"/>
          <w:noProof/>
          <w:rtl/>
        </w:rPr>
        <w:fldChar w:fldCharType="end"/>
      </w:r>
    </w:p>
    <w:p w14:paraId="69DFB395" w14:textId="77777777" w:rsidR="003A393A" w:rsidRDefault="003A393A" w:rsidP="00A82B06">
      <w:pPr>
        <w:ind w:firstLine="397"/>
        <w:rPr>
          <w:rFonts w:ascii="IRBadr" w:hAnsi="IRBadr" w:cs="IRBadr"/>
          <w:b/>
          <w:bCs/>
          <w:sz w:val="34"/>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2D45F1">
        <w:rPr>
          <w:rFonts w:ascii="IRBadr" w:hAnsi="IRBadr" w:cs="IRBadr" w:hint="cs"/>
          <w:sz w:val="34"/>
          <w:rtl/>
        </w:rPr>
        <w:t>استثناء مئونه در زکات</w:t>
      </w:r>
      <w:r w:rsidR="008D6142">
        <w:rPr>
          <w:rFonts w:ascii="IRBadr" w:hAnsi="IRBadr" w:cs="IRBadr" w:hint="cs"/>
          <w:sz w:val="34"/>
          <w:rtl/>
        </w:rPr>
        <w:t xml:space="preserve">/ </w:t>
      </w:r>
      <w:r w:rsidR="00A82B06">
        <w:rPr>
          <w:rFonts w:ascii="IRBadr" w:hAnsi="IRBadr" w:cs="IRBadr" w:hint="cs"/>
          <w:sz w:val="34"/>
          <w:rtl/>
        </w:rPr>
        <w:t>عبارات علما در مساله</w:t>
      </w:r>
    </w:p>
    <w:p w14:paraId="45F95CC1" w14:textId="77777777" w:rsidR="00F72246" w:rsidRDefault="00F72246" w:rsidP="00730523">
      <w:pPr>
        <w:pStyle w:val="Heading10"/>
        <w:ind w:firstLine="397"/>
        <w:jc w:val="both"/>
        <w:rPr>
          <w:rStyle w:val="Emphasis"/>
          <w:rtl/>
        </w:rPr>
      </w:pPr>
    </w:p>
    <w:p w14:paraId="0A683B19" w14:textId="77777777" w:rsidR="00EB7D96" w:rsidRPr="00DC2952" w:rsidRDefault="00EB7D96" w:rsidP="00EB7D96">
      <w:pPr>
        <w:ind w:firstLine="397"/>
        <w:rPr>
          <w:rFonts w:ascii="IRBadr" w:hAnsi="IRBadr" w:cs="IRBadr"/>
          <w:b/>
          <w:bCs/>
          <w:color w:val="00B050"/>
          <w:sz w:val="34"/>
        </w:rPr>
      </w:pPr>
      <w:bookmarkStart w:id="2" w:name="FehStart"/>
      <w:bookmarkEnd w:id="2"/>
      <w:r w:rsidRPr="00DC2952">
        <w:rPr>
          <w:rFonts w:ascii="IRBadr" w:hAnsi="IRBadr" w:cs="IRBadr"/>
          <w:b/>
          <w:bCs/>
          <w:color w:val="00B050"/>
          <w:sz w:val="34"/>
          <w:rtl/>
        </w:rPr>
        <w:t>أعوذ باللّه من الشیطان الرجیم</w:t>
      </w:r>
      <w:r w:rsidRPr="00DC2952">
        <w:rPr>
          <w:rFonts w:ascii="IRBadr" w:hAnsi="IRBadr" w:cs="IRBadr" w:hint="cs"/>
          <w:b/>
          <w:bCs/>
          <w:color w:val="00B050"/>
          <w:sz w:val="34"/>
          <w:rtl/>
        </w:rPr>
        <w:t>.</w:t>
      </w:r>
      <w:r w:rsidRPr="00DC2952">
        <w:rPr>
          <w:rFonts w:ascii="IRBadr" w:hAnsi="IRBadr" w:cs="IRBadr"/>
          <w:b/>
          <w:bCs/>
          <w:color w:val="00B050"/>
          <w:sz w:val="34"/>
          <w:rtl/>
        </w:rPr>
        <w:t xml:space="preserve"> بسم ‌اللّه الرحمن الرحیم</w:t>
      </w:r>
      <w:r w:rsidRPr="00DC2952">
        <w:rPr>
          <w:rFonts w:ascii="IRBadr" w:hAnsi="IRBadr" w:cs="IRBadr" w:hint="cs"/>
          <w:b/>
          <w:bCs/>
          <w:color w:val="00B050"/>
          <w:sz w:val="34"/>
          <w:rtl/>
        </w:rPr>
        <w:t>، و به نستعین؛ إنّه خیر ناصر و معین.</w:t>
      </w:r>
      <w:r w:rsidRPr="00DC2952">
        <w:rPr>
          <w:rFonts w:ascii="IRBadr" w:hAnsi="IRBadr" w:cs="IRBadr"/>
          <w:b/>
          <w:bCs/>
          <w:color w:val="00B050"/>
          <w:sz w:val="34"/>
          <w:rtl/>
        </w:rPr>
        <w:t xml:space="preserve"> الحمد للّه ربّ العالمین</w:t>
      </w:r>
      <w:r w:rsidRPr="00DC2952">
        <w:rPr>
          <w:rFonts w:ascii="IRBadr" w:hAnsi="IRBadr" w:cs="IRBadr" w:hint="cs"/>
          <w:b/>
          <w:bCs/>
          <w:color w:val="00B050"/>
          <w:sz w:val="34"/>
          <w:rtl/>
        </w:rPr>
        <w:t>،</w:t>
      </w:r>
      <w:r w:rsidRPr="00DC2952">
        <w:rPr>
          <w:rFonts w:ascii="IRBadr" w:hAnsi="IRBadr" w:cs="IRBadr"/>
          <w:b/>
          <w:bCs/>
          <w:color w:val="00B050"/>
          <w:sz w:val="34"/>
          <w:rtl/>
        </w:rPr>
        <w:t xml:space="preserve"> و صلّی اللّه علی سیّدنا </w:t>
      </w:r>
      <w:r w:rsidRPr="00DC2952">
        <w:rPr>
          <w:rFonts w:ascii="IRBadr" w:hAnsi="IRBadr" w:cs="IRBadr" w:hint="cs"/>
          <w:b/>
          <w:bCs/>
          <w:color w:val="00B050"/>
          <w:sz w:val="34"/>
          <w:rtl/>
        </w:rPr>
        <w:t xml:space="preserve">و نبیّنا </w:t>
      </w:r>
      <w:r w:rsidRPr="00DC2952">
        <w:rPr>
          <w:rFonts w:ascii="IRBadr" w:hAnsi="IRBadr" w:cs="IRBadr"/>
          <w:b/>
          <w:bCs/>
          <w:color w:val="00B050"/>
          <w:sz w:val="34"/>
          <w:rtl/>
        </w:rPr>
        <w:t>محمّد و آله الطاهرین</w:t>
      </w:r>
      <w:r w:rsidRPr="00DC2952">
        <w:rPr>
          <w:rFonts w:ascii="IRBadr" w:hAnsi="IRBadr" w:cs="IRBadr" w:hint="cs"/>
          <w:b/>
          <w:bCs/>
          <w:color w:val="00B050"/>
          <w:sz w:val="34"/>
          <w:rtl/>
        </w:rPr>
        <w:t>،</w:t>
      </w:r>
      <w:r w:rsidRPr="00DC2952">
        <w:rPr>
          <w:rFonts w:ascii="IRBadr" w:hAnsi="IRBadr" w:cs="IRBadr"/>
          <w:b/>
          <w:bCs/>
          <w:color w:val="00B050"/>
          <w:sz w:val="34"/>
          <w:rtl/>
        </w:rPr>
        <w:t xml:space="preserve"> و اللعن علی أعدائهم أجمعین</w:t>
      </w:r>
      <w:r w:rsidRPr="00DC2952">
        <w:rPr>
          <w:rFonts w:ascii="IRBadr" w:hAnsi="IRBadr" w:cs="IRBadr" w:hint="cs"/>
          <w:b/>
          <w:bCs/>
          <w:color w:val="00B050"/>
          <w:sz w:val="34"/>
          <w:rtl/>
        </w:rPr>
        <w:t xml:space="preserve"> من الآن إلی قیام یوم الدین</w:t>
      </w:r>
      <w:r w:rsidRPr="00DC2952">
        <w:rPr>
          <w:rFonts w:ascii="IRBadr" w:hAnsi="IRBadr" w:cs="IRBadr"/>
          <w:b/>
          <w:bCs/>
          <w:color w:val="00B050"/>
          <w:sz w:val="34"/>
          <w:rtl/>
        </w:rPr>
        <w:t>.</w:t>
      </w:r>
    </w:p>
    <w:p w14:paraId="5BAFDF89" w14:textId="77777777" w:rsidR="0022010B" w:rsidRDefault="0022010B" w:rsidP="0022010B">
      <w:pPr>
        <w:pStyle w:val="Heading1"/>
        <w:rPr>
          <w:rtl/>
        </w:rPr>
      </w:pPr>
      <w:bookmarkStart w:id="3" w:name="_Toc195984270"/>
      <w:bookmarkStart w:id="4" w:name="_Toc196050209"/>
      <w:bookmarkStart w:id="5" w:name="_Toc196050234"/>
      <w:bookmarkStart w:id="6" w:name="_Toc196078320"/>
      <w:bookmarkStart w:id="7" w:name="_Toc196083215"/>
      <w:bookmarkStart w:id="8" w:name="_Toc196094547"/>
      <w:bookmarkStart w:id="9" w:name="_Toc196094596"/>
      <w:bookmarkStart w:id="10" w:name="_Toc196094746"/>
      <w:bookmarkStart w:id="11" w:name="_Toc196094769"/>
      <w:bookmarkStart w:id="12" w:name="_Toc196094834"/>
      <w:r>
        <w:rPr>
          <w:rFonts w:hint="cs"/>
          <w:rtl/>
        </w:rPr>
        <w:t>استثناء مئونه در زکات</w:t>
      </w:r>
      <w:bookmarkEnd w:id="3"/>
      <w:bookmarkEnd w:id="4"/>
      <w:bookmarkEnd w:id="5"/>
      <w:bookmarkEnd w:id="6"/>
      <w:bookmarkEnd w:id="7"/>
      <w:bookmarkEnd w:id="8"/>
      <w:bookmarkEnd w:id="9"/>
      <w:bookmarkEnd w:id="10"/>
      <w:bookmarkEnd w:id="11"/>
      <w:bookmarkEnd w:id="12"/>
    </w:p>
    <w:p w14:paraId="051F601E" w14:textId="77777777" w:rsidR="00B115FF" w:rsidRDefault="002128B6" w:rsidP="00140403">
      <w:pPr>
        <w:rPr>
          <w:rFonts w:ascii="IRBadr" w:hAnsi="IRBadr" w:cs="IRBadr"/>
          <w:sz w:val="34"/>
          <w:rtl/>
        </w:rPr>
      </w:pPr>
      <w:r>
        <w:rPr>
          <w:rFonts w:ascii="IRBadr" w:hAnsi="IRBadr" w:cs="IRBadr" w:hint="cs"/>
          <w:sz w:val="34"/>
          <w:rtl/>
        </w:rPr>
        <w:t>بحث در استثناء</w:t>
      </w:r>
      <w:r w:rsidR="004202CB">
        <w:rPr>
          <w:rFonts w:ascii="IRBadr" w:hAnsi="IRBadr" w:cs="IRBadr" w:hint="cs"/>
          <w:sz w:val="34"/>
          <w:rtl/>
        </w:rPr>
        <w:t xml:space="preserve"> مئونه بود. </w:t>
      </w:r>
    </w:p>
    <w:p w14:paraId="1FB70E1B" w14:textId="77777777" w:rsidR="00B115FF" w:rsidRDefault="00B115FF" w:rsidP="00B115FF">
      <w:pPr>
        <w:pStyle w:val="Heading2"/>
        <w:rPr>
          <w:rtl/>
        </w:rPr>
      </w:pPr>
      <w:bookmarkStart w:id="13" w:name="_Toc196083216"/>
      <w:bookmarkStart w:id="14" w:name="_Toc196094548"/>
      <w:bookmarkStart w:id="15" w:name="_Toc196094597"/>
      <w:bookmarkStart w:id="16" w:name="_Toc196094747"/>
      <w:bookmarkStart w:id="17" w:name="_Toc196094770"/>
      <w:bookmarkStart w:id="18" w:name="_Toc196094835"/>
      <w:r>
        <w:rPr>
          <w:rFonts w:hint="cs"/>
          <w:rtl/>
        </w:rPr>
        <w:t>کلمات فقها در مساله</w:t>
      </w:r>
      <w:bookmarkEnd w:id="13"/>
      <w:bookmarkEnd w:id="14"/>
      <w:bookmarkEnd w:id="15"/>
      <w:bookmarkEnd w:id="16"/>
      <w:bookmarkEnd w:id="17"/>
      <w:bookmarkEnd w:id="18"/>
    </w:p>
    <w:p w14:paraId="4CA4E5EB" w14:textId="77777777" w:rsidR="003F1BD2" w:rsidRDefault="00140403" w:rsidP="00140403">
      <w:pPr>
        <w:rPr>
          <w:rFonts w:ascii="IRBadr" w:hAnsi="IRBadr" w:cs="IRBadr"/>
          <w:sz w:val="34"/>
          <w:rtl/>
        </w:rPr>
      </w:pPr>
      <w:r>
        <w:rPr>
          <w:rFonts w:ascii="IRBadr" w:hAnsi="IRBadr" w:cs="IRBadr" w:hint="cs"/>
          <w:sz w:val="34"/>
          <w:rtl/>
        </w:rPr>
        <w:t xml:space="preserve">برخی از عبارات فقها از جمله کلام مرحوم شیخ طوسی در جلسه گذشته بیان شد. </w:t>
      </w:r>
    </w:p>
    <w:p w14:paraId="6D15467B" w14:textId="77777777" w:rsidR="003F1BD2" w:rsidRDefault="003F1BD2" w:rsidP="003F1BD2">
      <w:pPr>
        <w:pStyle w:val="Heading3"/>
        <w:rPr>
          <w:rtl/>
        </w:rPr>
      </w:pPr>
      <w:bookmarkStart w:id="19" w:name="_Toc196083217"/>
      <w:bookmarkStart w:id="20" w:name="_Toc196094549"/>
      <w:bookmarkStart w:id="21" w:name="_Toc196094598"/>
      <w:bookmarkStart w:id="22" w:name="_Toc196094748"/>
      <w:bookmarkStart w:id="23" w:name="_Toc196094771"/>
      <w:bookmarkStart w:id="24" w:name="_Toc196094836"/>
      <w:r>
        <w:rPr>
          <w:rFonts w:hint="cs"/>
          <w:rtl/>
        </w:rPr>
        <w:t>کلام سید مرتضی</w:t>
      </w:r>
      <w:bookmarkEnd w:id="19"/>
      <w:bookmarkEnd w:id="20"/>
      <w:bookmarkEnd w:id="21"/>
      <w:bookmarkEnd w:id="22"/>
      <w:bookmarkEnd w:id="23"/>
      <w:bookmarkEnd w:id="24"/>
    </w:p>
    <w:p w14:paraId="643DBBEA" w14:textId="77777777" w:rsidR="004202CB" w:rsidRDefault="00140403" w:rsidP="00140403">
      <w:pPr>
        <w:rPr>
          <w:rFonts w:ascii="IRBadr" w:hAnsi="IRBadr" w:cs="IRBadr"/>
          <w:sz w:val="34"/>
          <w:rtl/>
        </w:rPr>
      </w:pPr>
      <w:r>
        <w:rPr>
          <w:rFonts w:ascii="IRBadr" w:hAnsi="IRBadr" w:cs="IRBadr" w:hint="cs"/>
          <w:sz w:val="34"/>
          <w:rtl/>
        </w:rPr>
        <w:t>پیش از شیخ طوسی</w:t>
      </w:r>
      <w:r w:rsidR="003F1BD2">
        <w:rPr>
          <w:rFonts w:ascii="IRBadr" w:hAnsi="IRBadr" w:cs="IRBadr" w:hint="cs"/>
          <w:sz w:val="34"/>
          <w:rtl/>
        </w:rPr>
        <w:t>،</w:t>
      </w:r>
      <w:r>
        <w:rPr>
          <w:rFonts w:ascii="IRBadr" w:hAnsi="IRBadr" w:cs="IRBadr" w:hint="cs"/>
          <w:sz w:val="34"/>
          <w:rtl/>
        </w:rPr>
        <w:t xml:space="preserve"> در کلام سید مرتضی هم مطلبی وارد شده که ذکر می‌گردد:</w:t>
      </w:r>
    </w:p>
    <w:p w14:paraId="2F5EFB1E" w14:textId="6F64338D" w:rsidR="00140403" w:rsidRDefault="00140403" w:rsidP="00140403">
      <w:pPr>
        <w:rPr>
          <w:rFonts w:ascii="IRBadr" w:hAnsi="IRBadr" w:cs="IRBadr"/>
          <w:sz w:val="34"/>
          <w:rtl/>
        </w:rPr>
      </w:pPr>
      <w:r w:rsidRPr="00140403">
        <w:rPr>
          <w:rFonts w:ascii="IRBadr" w:hAnsi="IRBadr" w:cs="IRBadr" w:hint="cs"/>
          <w:color w:val="000080"/>
          <w:sz w:val="34"/>
          <w:rtl/>
        </w:rPr>
        <w:t>«الزكاة</w:t>
      </w:r>
      <w:r w:rsidRPr="00140403">
        <w:rPr>
          <w:rFonts w:ascii="IRBadr" w:hAnsi="IRBadr" w:cs="IRBadr"/>
          <w:color w:val="000080"/>
          <w:sz w:val="34"/>
          <w:rtl/>
        </w:rPr>
        <w:t xml:space="preserve"> </w:t>
      </w:r>
      <w:r w:rsidRPr="00140403">
        <w:rPr>
          <w:rFonts w:ascii="IRBadr" w:hAnsi="IRBadr" w:cs="IRBadr" w:hint="cs"/>
          <w:color w:val="000080"/>
          <w:sz w:val="34"/>
          <w:rtl/>
        </w:rPr>
        <w:t>في</w:t>
      </w:r>
      <w:r w:rsidRPr="00140403">
        <w:rPr>
          <w:rFonts w:ascii="IRBadr" w:hAnsi="IRBadr" w:cs="IRBadr"/>
          <w:color w:val="000080"/>
          <w:sz w:val="34"/>
          <w:rtl/>
        </w:rPr>
        <w:t xml:space="preserve"> </w:t>
      </w:r>
      <w:r w:rsidRPr="00140403">
        <w:rPr>
          <w:rFonts w:ascii="IRBadr" w:hAnsi="IRBadr" w:cs="IRBadr" w:hint="cs"/>
          <w:color w:val="000080"/>
          <w:sz w:val="34"/>
          <w:rtl/>
        </w:rPr>
        <w:t>الغلة</w:t>
      </w:r>
      <w:r w:rsidRPr="00140403">
        <w:rPr>
          <w:rFonts w:ascii="IRBadr" w:hAnsi="IRBadr" w:cs="IRBadr"/>
          <w:color w:val="000080"/>
          <w:sz w:val="34"/>
          <w:rtl/>
        </w:rPr>
        <w:t xml:space="preserve"> </w:t>
      </w:r>
      <w:r w:rsidRPr="00140403">
        <w:rPr>
          <w:rFonts w:ascii="IRBadr" w:hAnsi="IRBadr" w:cs="IRBadr" w:hint="cs"/>
          <w:color w:val="000080"/>
          <w:sz w:val="34"/>
          <w:rtl/>
        </w:rPr>
        <w:t>هي</w:t>
      </w:r>
      <w:r w:rsidRPr="00140403">
        <w:rPr>
          <w:rFonts w:ascii="IRBadr" w:hAnsi="IRBadr" w:cs="IRBadr"/>
          <w:color w:val="000080"/>
          <w:sz w:val="34"/>
          <w:rtl/>
        </w:rPr>
        <w:t xml:space="preserve"> </w:t>
      </w:r>
      <w:r w:rsidR="00F605D2">
        <w:rPr>
          <w:rFonts w:ascii="IRBadr" w:hAnsi="IRBadr" w:cs="IRBadr" w:hint="cs"/>
          <w:color w:val="000080"/>
          <w:sz w:val="34"/>
          <w:rtl/>
        </w:rPr>
        <w:t>بعد</w:t>
      </w:r>
      <w:r w:rsidRPr="00140403">
        <w:rPr>
          <w:rFonts w:ascii="IRBadr" w:hAnsi="IRBadr" w:cs="IRBadr"/>
          <w:color w:val="000080"/>
          <w:sz w:val="34"/>
          <w:rtl/>
        </w:rPr>
        <w:t xml:space="preserve"> </w:t>
      </w:r>
      <w:r w:rsidRPr="00140403">
        <w:rPr>
          <w:rFonts w:ascii="IRBadr" w:hAnsi="IRBadr" w:cs="IRBadr" w:hint="cs"/>
          <w:color w:val="000080"/>
          <w:sz w:val="34"/>
          <w:rtl/>
        </w:rPr>
        <w:t>حاصل</w:t>
      </w:r>
      <w:r w:rsidRPr="00140403">
        <w:rPr>
          <w:rFonts w:ascii="IRBadr" w:hAnsi="IRBadr" w:cs="IRBadr"/>
          <w:color w:val="000080"/>
          <w:sz w:val="34"/>
          <w:rtl/>
        </w:rPr>
        <w:t xml:space="preserve"> </w:t>
      </w:r>
      <w:r w:rsidRPr="00140403">
        <w:rPr>
          <w:rFonts w:ascii="IRBadr" w:hAnsi="IRBadr" w:cs="IRBadr" w:hint="cs"/>
          <w:color w:val="000080"/>
          <w:sz w:val="34"/>
          <w:rtl/>
        </w:rPr>
        <w:t>السلطان</w:t>
      </w:r>
      <w:r w:rsidRPr="00140403">
        <w:rPr>
          <w:rFonts w:ascii="IRBadr" w:hAnsi="IRBadr" w:cs="IRBadr"/>
          <w:color w:val="000080"/>
          <w:sz w:val="34"/>
          <w:rtl/>
        </w:rPr>
        <w:t xml:space="preserve"> </w:t>
      </w:r>
      <w:r w:rsidRPr="00140403">
        <w:rPr>
          <w:rFonts w:ascii="IRBadr" w:hAnsi="IRBadr" w:cs="IRBadr" w:hint="cs"/>
          <w:color w:val="000080"/>
          <w:sz w:val="34"/>
          <w:rtl/>
        </w:rPr>
        <w:t>و</w:t>
      </w:r>
      <w:r w:rsidRPr="00140403">
        <w:rPr>
          <w:rFonts w:ascii="IRBadr" w:hAnsi="IRBadr" w:cs="IRBadr"/>
          <w:color w:val="000080"/>
          <w:sz w:val="34"/>
          <w:rtl/>
        </w:rPr>
        <w:t xml:space="preserve"> </w:t>
      </w:r>
      <w:r w:rsidRPr="00140403">
        <w:rPr>
          <w:rFonts w:ascii="IRBadr" w:hAnsi="IRBadr" w:cs="IRBadr" w:hint="cs"/>
          <w:color w:val="000080"/>
          <w:sz w:val="34"/>
          <w:rtl/>
        </w:rPr>
        <w:t>مئونة</w:t>
      </w:r>
      <w:r w:rsidRPr="00140403">
        <w:rPr>
          <w:rFonts w:ascii="IRBadr" w:hAnsi="IRBadr" w:cs="IRBadr"/>
          <w:color w:val="000080"/>
          <w:sz w:val="34"/>
          <w:rtl/>
        </w:rPr>
        <w:t xml:space="preserve"> </w:t>
      </w:r>
      <w:r w:rsidRPr="00140403">
        <w:rPr>
          <w:rFonts w:ascii="IRBadr" w:hAnsi="IRBadr" w:cs="IRBadr" w:hint="cs"/>
          <w:color w:val="000080"/>
          <w:sz w:val="34"/>
          <w:rtl/>
        </w:rPr>
        <w:t>القرية</w:t>
      </w:r>
      <w:r w:rsidRPr="00140403">
        <w:rPr>
          <w:rFonts w:ascii="IRBadr" w:hAnsi="IRBadr" w:cs="IRBadr"/>
          <w:color w:val="000080"/>
          <w:sz w:val="34"/>
          <w:rtl/>
        </w:rPr>
        <w:t xml:space="preserve"> </w:t>
      </w:r>
      <w:r w:rsidRPr="00140403">
        <w:rPr>
          <w:rFonts w:ascii="IRBadr" w:hAnsi="IRBadr" w:cs="IRBadr" w:hint="cs"/>
          <w:color w:val="000080"/>
          <w:sz w:val="34"/>
          <w:rtl/>
        </w:rPr>
        <w:t>أم</w:t>
      </w:r>
      <w:r w:rsidRPr="00140403">
        <w:rPr>
          <w:rFonts w:ascii="IRBadr" w:hAnsi="IRBadr" w:cs="IRBadr"/>
          <w:color w:val="000080"/>
          <w:sz w:val="34"/>
          <w:rtl/>
        </w:rPr>
        <w:t xml:space="preserve"> </w:t>
      </w:r>
      <w:r w:rsidRPr="00140403">
        <w:rPr>
          <w:rFonts w:ascii="IRBadr" w:hAnsi="IRBadr" w:cs="IRBadr" w:hint="cs"/>
          <w:color w:val="000080"/>
          <w:sz w:val="34"/>
          <w:rtl/>
        </w:rPr>
        <w:t>لا،</w:t>
      </w:r>
      <w:r w:rsidRPr="00140403">
        <w:rPr>
          <w:rFonts w:ascii="IRBadr" w:hAnsi="IRBadr" w:cs="IRBadr"/>
          <w:color w:val="000080"/>
          <w:sz w:val="34"/>
          <w:rtl/>
        </w:rPr>
        <w:t xml:space="preserve"> </w:t>
      </w:r>
      <w:r w:rsidRPr="00140403">
        <w:rPr>
          <w:rFonts w:ascii="IRBadr" w:hAnsi="IRBadr" w:cs="IRBadr" w:hint="cs"/>
          <w:color w:val="000080"/>
          <w:sz w:val="34"/>
          <w:rtl/>
        </w:rPr>
        <w:t>في</w:t>
      </w:r>
      <w:r w:rsidRPr="00140403">
        <w:rPr>
          <w:rFonts w:ascii="IRBadr" w:hAnsi="IRBadr" w:cs="IRBadr"/>
          <w:color w:val="000080"/>
          <w:sz w:val="34"/>
          <w:rtl/>
        </w:rPr>
        <w:t xml:space="preserve"> </w:t>
      </w:r>
      <w:r w:rsidRPr="00140403">
        <w:rPr>
          <w:rFonts w:ascii="IRBadr" w:hAnsi="IRBadr" w:cs="IRBadr" w:hint="cs"/>
          <w:color w:val="000080"/>
          <w:sz w:val="34"/>
          <w:rtl/>
        </w:rPr>
        <w:t>الأصل؟ الجواب</w:t>
      </w:r>
      <w:r w:rsidRPr="00140403">
        <w:rPr>
          <w:rFonts w:ascii="IRBadr" w:hAnsi="IRBadr" w:cs="IRBadr"/>
          <w:color w:val="000080"/>
          <w:sz w:val="34"/>
          <w:rtl/>
        </w:rPr>
        <w:t xml:space="preserve">: </w:t>
      </w:r>
      <w:r w:rsidRPr="00140403">
        <w:rPr>
          <w:rFonts w:ascii="IRBadr" w:hAnsi="IRBadr" w:cs="IRBadr" w:hint="cs"/>
          <w:color w:val="000080"/>
          <w:sz w:val="34"/>
          <w:rtl/>
        </w:rPr>
        <w:t>تجب</w:t>
      </w:r>
      <w:r w:rsidRPr="00140403">
        <w:rPr>
          <w:rFonts w:ascii="IRBadr" w:hAnsi="IRBadr" w:cs="IRBadr"/>
          <w:color w:val="000080"/>
          <w:sz w:val="34"/>
          <w:rtl/>
        </w:rPr>
        <w:t xml:space="preserve"> </w:t>
      </w:r>
      <w:r w:rsidRPr="00140403">
        <w:rPr>
          <w:rFonts w:ascii="IRBadr" w:hAnsi="IRBadr" w:cs="IRBadr" w:hint="cs"/>
          <w:color w:val="000080"/>
          <w:sz w:val="34"/>
          <w:rtl/>
        </w:rPr>
        <w:t>الزكاة</w:t>
      </w:r>
      <w:r w:rsidRPr="00140403">
        <w:rPr>
          <w:rFonts w:ascii="IRBadr" w:hAnsi="IRBadr" w:cs="IRBadr"/>
          <w:color w:val="000080"/>
          <w:sz w:val="34"/>
          <w:rtl/>
        </w:rPr>
        <w:t xml:space="preserve"> </w:t>
      </w:r>
      <w:r w:rsidRPr="00140403">
        <w:rPr>
          <w:rFonts w:ascii="IRBadr" w:hAnsi="IRBadr" w:cs="IRBadr" w:hint="cs"/>
          <w:color w:val="000080"/>
          <w:sz w:val="34"/>
          <w:rtl/>
        </w:rPr>
        <w:t>في</w:t>
      </w:r>
      <w:r w:rsidRPr="00140403">
        <w:rPr>
          <w:rFonts w:ascii="IRBadr" w:hAnsi="IRBadr" w:cs="IRBadr"/>
          <w:color w:val="000080"/>
          <w:sz w:val="34"/>
          <w:rtl/>
        </w:rPr>
        <w:t xml:space="preserve"> </w:t>
      </w:r>
      <w:r w:rsidRPr="00140403">
        <w:rPr>
          <w:rFonts w:ascii="IRBadr" w:hAnsi="IRBadr" w:cs="IRBadr" w:hint="cs"/>
          <w:color w:val="000080"/>
          <w:sz w:val="34"/>
          <w:rtl/>
        </w:rPr>
        <w:t>الحنطة</w:t>
      </w:r>
      <w:r w:rsidRPr="00140403">
        <w:rPr>
          <w:rFonts w:ascii="IRBadr" w:hAnsi="IRBadr" w:cs="IRBadr"/>
          <w:color w:val="000080"/>
          <w:sz w:val="34"/>
          <w:rtl/>
        </w:rPr>
        <w:t xml:space="preserve"> </w:t>
      </w:r>
      <w:r w:rsidRPr="00140403">
        <w:rPr>
          <w:rFonts w:ascii="IRBadr" w:hAnsi="IRBadr" w:cs="IRBadr" w:hint="cs"/>
          <w:color w:val="000080"/>
          <w:sz w:val="34"/>
          <w:rtl/>
        </w:rPr>
        <w:t>و</w:t>
      </w:r>
      <w:r w:rsidRPr="00140403">
        <w:rPr>
          <w:rFonts w:ascii="IRBadr" w:hAnsi="IRBadr" w:cs="IRBadr"/>
          <w:color w:val="000080"/>
          <w:sz w:val="34"/>
          <w:rtl/>
        </w:rPr>
        <w:t xml:space="preserve"> </w:t>
      </w:r>
      <w:r w:rsidRPr="00140403">
        <w:rPr>
          <w:rFonts w:ascii="IRBadr" w:hAnsi="IRBadr" w:cs="IRBadr" w:hint="cs"/>
          <w:color w:val="000080"/>
          <w:sz w:val="34"/>
          <w:rtl/>
        </w:rPr>
        <w:t>الشعير</w:t>
      </w:r>
      <w:r w:rsidRPr="00140403">
        <w:rPr>
          <w:rFonts w:ascii="IRBadr" w:hAnsi="IRBadr" w:cs="IRBadr"/>
          <w:color w:val="000080"/>
          <w:sz w:val="34"/>
          <w:rtl/>
        </w:rPr>
        <w:t xml:space="preserve"> </w:t>
      </w:r>
      <w:r w:rsidRPr="00140403">
        <w:rPr>
          <w:rFonts w:ascii="IRBadr" w:hAnsi="IRBadr" w:cs="IRBadr" w:hint="cs"/>
          <w:color w:val="000080"/>
          <w:sz w:val="34"/>
          <w:rtl/>
        </w:rPr>
        <w:t>و</w:t>
      </w:r>
      <w:r w:rsidRPr="00140403">
        <w:rPr>
          <w:rFonts w:ascii="IRBadr" w:hAnsi="IRBadr" w:cs="IRBadr"/>
          <w:color w:val="000080"/>
          <w:sz w:val="34"/>
          <w:rtl/>
        </w:rPr>
        <w:t xml:space="preserve"> </w:t>
      </w:r>
      <w:r w:rsidRPr="00140403">
        <w:rPr>
          <w:rFonts w:ascii="IRBadr" w:hAnsi="IRBadr" w:cs="IRBadr" w:hint="cs"/>
          <w:color w:val="000080"/>
          <w:sz w:val="34"/>
          <w:rtl/>
        </w:rPr>
        <w:t>التمر</w:t>
      </w:r>
      <w:r w:rsidRPr="00140403">
        <w:rPr>
          <w:rFonts w:ascii="IRBadr" w:hAnsi="IRBadr" w:cs="IRBadr"/>
          <w:color w:val="000080"/>
          <w:sz w:val="34"/>
          <w:rtl/>
        </w:rPr>
        <w:t xml:space="preserve"> </w:t>
      </w:r>
      <w:r w:rsidRPr="00140403">
        <w:rPr>
          <w:rFonts w:ascii="IRBadr" w:hAnsi="IRBadr" w:cs="IRBadr" w:hint="cs"/>
          <w:color w:val="000080"/>
          <w:sz w:val="34"/>
          <w:rtl/>
        </w:rPr>
        <w:t>و</w:t>
      </w:r>
      <w:r w:rsidRPr="00140403">
        <w:rPr>
          <w:rFonts w:ascii="IRBadr" w:hAnsi="IRBadr" w:cs="IRBadr"/>
          <w:color w:val="000080"/>
          <w:sz w:val="34"/>
          <w:rtl/>
        </w:rPr>
        <w:t xml:space="preserve"> </w:t>
      </w:r>
      <w:r w:rsidRPr="00140403">
        <w:rPr>
          <w:rFonts w:ascii="IRBadr" w:hAnsi="IRBadr" w:cs="IRBadr" w:hint="cs"/>
          <w:color w:val="000080"/>
          <w:sz w:val="34"/>
          <w:rtl/>
        </w:rPr>
        <w:t>الزبيب،</w:t>
      </w:r>
      <w:r w:rsidRPr="00140403">
        <w:rPr>
          <w:rFonts w:ascii="IRBadr" w:hAnsi="IRBadr" w:cs="IRBadr"/>
          <w:color w:val="000080"/>
          <w:sz w:val="34"/>
          <w:rtl/>
        </w:rPr>
        <w:t xml:space="preserve"> </w:t>
      </w:r>
      <w:r w:rsidRPr="00140403">
        <w:rPr>
          <w:rFonts w:ascii="IRBadr" w:hAnsi="IRBadr" w:cs="IRBadr" w:hint="cs"/>
          <w:color w:val="000080"/>
          <w:sz w:val="34"/>
          <w:rtl/>
        </w:rPr>
        <w:t>إذا</w:t>
      </w:r>
      <w:r w:rsidRPr="00140403">
        <w:rPr>
          <w:rFonts w:ascii="IRBadr" w:hAnsi="IRBadr" w:cs="IRBadr"/>
          <w:color w:val="000080"/>
          <w:sz w:val="34"/>
          <w:rtl/>
        </w:rPr>
        <w:t xml:space="preserve"> </w:t>
      </w:r>
      <w:r w:rsidRPr="00140403">
        <w:rPr>
          <w:rFonts w:ascii="IRBadr" w:hAnsi="IRBadr" w:cs="IRBadr" w:hint="cs"/>
          <w:color w:val="000080"/>
          <w:sz w:val="34"/>
          <w:rtl/>
        </w:rPr>
        <w:t>بلغ</w:t>
      </w:r>
      <w:r w:rsidRPr="00140403">
        <w:rPr>
          <w:rFonts w:ascii="IRBadr" w:hAnsi="IRBadr" w:cs="IRBadr"/>
          <w:color w:val="000080"/>
          <w:sz w:val="34"/>
          <w:rtl/>
        </w:rPr>
        <w:t xml:space="preserve"> </w:t>
      </w:r>
      <w:r w:rsidRPr="00140403">
        <w:rPr>
          <w:rFonts w:ascii="IRBadr" w:hAnsi="IRBadr" w:cs="IRBadr" w:hint="cs"/>
          <w:color w:val="000080"/>
          <w:sz w:val="34"/>
          <w:rtl/>
        </w:rPr>
        <w:t>ما</w:t>
      </w:r>
      <w:r w:rsidRPr="00140403">
        <w:rPr>
          <w:rFonts w:ascii="IRBadr" w:hAnsi="IRBadr" w:cs="IRBadr"/>
          <w:color w:val="000080"/>
          <w:sz w:val="34"/>
          <w:rtl/>
        </w:rPr>
        <w:t xml:space="preserve"> </w:t>
      </w:r>
      <w:r w:rsidRPr="00140403">
        <w:rPr>
          <w:rFonts w:ascii="IRBadr" w:hAnsi="IRBadr" w:cs="IRBadr" w:hint="cs"/>
          <w:color w:val="000080"/>
          <w:sz w:val="34"/>
          <w:rtl/>
        </w:rPr>
        <w:t>يحصل</w:t>
      </w:r>
      <w:r w:rsidRPr="00140403">
        <w:rPr>
          <w:rFonts w:ascii="IRBadr" w:hAnsi="IRBadr" w:cs="IRBadr"/>
          <w:color w:val="000080"/>
          <w:sz w:val="34"/>
          <w:rtl/>
        </w:rPr>
        <w:t xml:space="preserve"> </w:t>
      </w:r>
      <w:r w:rsidRPr="00140403">
        <w:rPr>
          <w:rFonts w:ascii="IRBadr" w:hAnsi="IRBadr" w:cs="IRBadr" w:hint="cs"/>
          <w:color w:val="000080"/>
          <w:sz w:val="34"/>
          <w:rtl/>
        </w:rPr>
        <w:t>لمالك</w:t>
      </w:r>
      <w:r w:rsidRPr="00140403">
        <w:rPr>
          <w:rFonts w:ascii="IRBadr" w:hAnsi="IRBadr" w:cs="IRBadr"/>
          <w:color w:val="000080"/>
          <w:sz w:val="34"/>
          <w:rtl/>
        </w:rPr>
        <w:t xml:space="preserve"> </w:t>
      </w:r>
      <w:r w:rsidRPr="00140403">
        <w:rPr>
          <w:rFonts w:ascii="IRBadr" w:hAnsi="IRBadr" w:cs="IRBadr" w:hint="cs"/>
          <w:color w:val="000080"/>
          <w:sz w:val="34"/>
          <w:rtl/>
        </w:rPr>
        <w:t>الأرض</w:t>
      </w:r>
      <w:r w:rsidRPr="00140403">
        <w:rPr>
          <w:rFonts w:ascii="IRBadr" w:hAnsi="IRBadr" w:cs="IRBadr"/>
          <w:color w:val="000080"/>
          <w:sz w:val="34"/>
          <w:rtl/>
        </w:rPr>
        <w:t xml:space="preserve"> </w:t>
      </w:r>
      <w:r w:rsidRPr="00140403">
        <w:rPr>
          <w:rFonts w:ascii="IRBadr" w:hAnsi="IRBadr" w:cs="IRBadr" w:hint="cs"/>
          <w:color w:val="000080"/>
          <w:sz w:val="34"/>
          <w:rtl/>
        </w:rPr>
        <w:t>في</w:t>
      </w:r>
      <w:r w:rsidRPr="00140403">
        <w:rPr>
          <w:rFonts w:ascii="IRBadr" w:hAnsi="IRBadr" w:cs="IRBadr"/>
          <w:color w:val="000080"/>
          <w:sz w:val="34"/>
          <w:rtl/>
        </w:rPr>
        <w:t xml:space="preserve"> </w:t>
      </w:r>
      <w:r w:rsidRPr="00140403">
        <w:rPr>
          <w:rFonts w:ascii="IRBadr" w:hAnsi="IRBadr" w:cs="IRBadr" w:hint="cs"/>
          <w:color w:val="000080"/>
          <w:sz w:val="34"/>
          <w:rtl/>
        </w:rPr>
        <w:t>خاصته</w:t>
      </w:r>
      <w:r w:rsidRPr="00140403">
        <w:rPr>
          <w:rFonts w:ascii="IRBadr" w:hAnsi="IRBadr" w:cs="IRBadr"/>
          <w:color w:val="000080"/>
          <w:sz w:val="34"/>
          <w:rtl/>
        </w:rPr>
        <w:t xml:space="preserve"> </w:t>
      </w:r>
      <w:r w:rsidRPr="00140403">
        <w:rPr>
          <w:rFonts w:ascii="IRBadr" w:hAnsi="IRBadr" w:cs="IRBadr" w:hint="cs"/>
          <w:color w:val="000080"/>
          <w:sz w:val="34"/>
          <w:rtl/>
        </w:rPr>
        <w:t>خمسة</w:t>
      </w:r>
      <w:r w:rsidRPr="00140403">
        <w:rPr>
          <w:rFonts w:ascii="IRBadr" w:hAnsi="IRBadr" w:cs="IRBadr"/>
          <w:color w:val="000080"/>
          <w:sz w:val="34"/>
          <w:rtl/>
        </w:rPr>
        <w:t xml:space="preserve"> </w:t>
      </w:r>
      <w:r w:rsidRPr="00140403">
        <w:rPr>
          <w:rFonts w:ascii="IRBadr" w:hAnsi="IRBadr" w:cs="IRBadr" w:hint="cs"/>
          <w:color w:val="000080"/>
          <w:sz w:val="34"/>
          <w:rtl/>
        </w:rPr>
        <w:t>أوسق»</w:t>
      </w:r>
      <w:r>
        <w:rPr>
          <w:rStyle w:val="FootnoteReference"/>
          <w:rFonts w:ascii="IRBadr" w:hAnsi="IRBadr" w:cs="IRBadr"/>
          <w:color w:val="000080"/>
          <w:sz w:val="34"/>
          <w:rtl/>
        </w:rPr>
        <w:footnoteReference w:id="1"/>
      </w:r>
      <w:r w:rsidRPr="00140403">
        <w:rPr>
          <w:rFonts w:ascii="IRBadr" w:hAnsi="IRBadr" w:cs="IRBadr"/>
          <w:sz w:val="34"/>
          <w:rtl/>
        </w:rPr>
        <w:t>.</w:t>
      </w:r>
    </w:p>
    <w:p w14:paraId="69D47215" w14:textId="77777777" w:rsidR="00140403" w:rsidRDefault="00140403" w:rsidP="00140403">
      <w:pPr>
        <w:rPr>
          <w:rFonts w:ascii="IRBadr" w:hAnsi="IRBadr" w:cs="IRBadr"/>
          <w:sz w:val="34"/>
          <w:rtl/>
        </w:rPr>
      </w:pPr>
      <w:r>
        <w:rPr>
          <w:rFonts w:ascii="IRBadr" w:hAnsi="IRBadr" w:cs="IRBadr" w:hint="cs"/>
          <w:sz w:val="34"/>
          <w:rtl/>
        </w:rPr>
        <w:t>ممکن است ادعا شود از تعبیر «فی خاصّته» استفاده شود که تمامی مئونه‌ها استثنا می‌شود. این امر نیازمند دقت و تامل است.</w:t>
      </w:r>
    </w:p>
    <w:p w14:paraId="162974B6" w14:textId="77777777" w:rsidR="003F1BD2" w:rsidRDefault="003F1BD2" w:rsidP="003F1BD2">
      <w:pPr>
        <w:pStyle w:val="Heading3"/>
        <w:rPr>
          <w:rtl/>
        </w:rPr>
      </w:pPr>
      <w:bookmarkStart w:id="25" w:name="_Toc196083218"/>
      <w:bookmarkStart w:id="26" w:name="_Toc196094550"/>
      <w:bookmarkStart w:id="27" w:name="_Toc196094599"/>
      <w:bookmarkStart w:id="28" w:name="_Toc196094749"/>
      <w:bookmarkStart w:id="29" w:name="_Toc196094772"/>
      <w:bookmarkStart w:id="30" w:name="_Toc196094837"/>
      <w:r>
        <w:rPr>
          <w:rFonts w:hint="cs"/>
          <w:rtl/>
        </w:rPr>
        <w:t>کلام شیخ طوسی</w:t>
      </w:r>
      <w:bookmarkEnd w:id="25"/>
      <w:bookmarkEnd w:id="26"/>
      <w:bookmarkEnd w:id="27"/>
      <w:bookmarkEnd w:id="28"/>
      <w:bookmarkEnd w:id="29"/>
      <w:bookmarkEnd w:id="30"/>
      <w:r>
        <w:rPr>
          <w:rFonts w:hint="cs"/>
          <w:rtl/>
        </w:rPr>
        <w:t xml:space="preserve"> </w:t>
      </w:r>
    </w:p>
    <w:p w14:paraId="4F6F1EDE" w14:textId="77777777" w:rsidR="00140403" w:rsidRDefault="00140403" w:rsidP="003A3B91">
      <w:pPr>
        <w:rPr>
          <w:rFonts w:ascii="IRBadr" w:hAnsi="IRBadr" w:cs="IRBadr"/>
          <w:sz w:val="34"/>
          <w:rtl/>
        </w:rPr>
      </w:pPr>
      <w:r>
        <w:rPr>
          <w:rFonts w:ascii="IRBadr" w:hAnsi="IRBadr" w:cs="IRBadr" w:hint="cs"/>
          <w:sz w:val="34"/>
          <w:rtl/>
        </w:rPr>
        <w:t>در رابطه با عبارات شیخ طوسی بیان شد که مقتضای جمع بین عبارات وی، تفصیل بین مئونه سابقه و مئونه لاحقه است. ایشان تنها مئونه‌های سابقه را استثنا می‌کند. در رابطه با خراج عبارت دیگری نیز در مبسوط وارد شده که در جلسه گذشته بیان نشد. این عبارت به شرح زیر است:</w:t>
      </w:r>
    </w:p>
    <w:p w14:paraId="74FFFFB0" w14:textId="77777777" w:rsidR="00140403" w:rsidRDefault="00140403" w:rsidP="003A3B91">
      <w:pPr>
        <w:rPr>
          <w:rFonts w:ascii="IRBadr" w:hAnsi="IRBadr" w:cs="IRBadr"/>
          <w:sz w:val="34"/>
          <w:rtl/>
        </w:rPr>
      </w:pPr>
      <w:r w:rsidRPr="00140403">
        <w:rPr>
          <w:rFonts w:ascii="IRBadr" w:hAnsi="IRBadr" w:cs="IRBadr" w:hint="cs"/>
          <w:color w:val="000080"/>
          <w:sz w:val="34"/>
          <w:rtl/>
        </w:rPr>
        <w:t>«إذا</w:t>
      </w:r>
      <w:r w:rsidRPr="00140403">
        <w:rPr>
          <w:rFonts w:ascii="IRBadr" w:hAnsi="IRBadr" w:cs="IRBadr"/>
          <w:color w:val="000080"/>
          <w:sz w:val="34"/>
          <w:rtl/>
        </w:rPr>
        <w:t xml:space="preserve"> </w:t>
      </w:r>
      <w:r w:rsidRPr="00140403">
        <w:rPr>
          <w:rFonts w:ascii="IRBadr" w:hAnsi="IRBadr" w:cs="IRBadr" w:hint="cs"/>
          <w:color w:val="000080"/>
          <w:sz w:val="34"/>
          <w:rtl/>
        </w:rPr>
        <w:t>أخذ</w:t>
      </w:r>
      <w:r w:rsidRPr="00140403">
        <w:rPr>
          <w:rFonts w:ascii="IRBadr" w:hAnsi="IRBadr" w:cs="IRBadr"/>
          <w:color w:val="000080"/>
          <w:sz w:val="34"/>
          <w:rtl/>
        </w:rPr>
        <w:t xml:space="preserve"> </w:t>
      </w:r>
      <w:r w:rsidRPr="00140403">
        <w:rPr>
          <w:rFonts w:ascii="IRBadr" w:hAnsi="IRBadr" w:cs="IRBadr" w:hint="cs"/>
          <w:color w:val="000080"/>
          <w:sz w:val="34"/>
          <w:rtl/>
        </w:rPr>
        <w:t>من</w:t>
      </w:r>
      <w:r w:rsidRPr="00140403">
        <w:rPr>
          <w:rFonts w:ascii="IRBadr" w:hAnsi="IRBadr" w:cs="IRBadr"/>
          <w:color w:val="000080"/>
          <w:sz w:val="34"/>
          <w:rtl/>
        </w:rPr>
        <w:t xml:space="preserve"> </w:t>
      </w:r>
      <w:r w:rsidRPr="00140403">
        <w:rPr>
          <w:rFonts w:ascii="IRBadr" w:hAnsi="IRBadr" w:cs="IRBadr" w:hint="cs"/>
          <w:color w:val="000080"/>
          <w:sz w:val="34"/>
          <w:rtl/>
        </w:rPr>
        <w:t>أرض</w:t>
      </w:r>
      <w:r>
        <w:rPr>
          <w:rFonts w:ascii="IRBadr" w:hAnsi="IRBadr" w:cs="IRBadr" w:hint="cs"/>
          <w:color w:val="000080"/>
          <w:sz w:val="34"/>
          <w:rtl/>
        </w:rPr>
        <w:t>ٍ</w:t>
      </w:r>
      <w:r w:rsidRPr="00140403">
        <w:rPr>
          <w:rFonts w:ascii="IRBadr" w:hAnsi="IRBadr" w:cs="IRBadr"/>
          <w:color w:val="000080"/>
          <w:sz w:val="34"/>
          <w:rtl/>
        </w:rPr>
        <w:t xml:space="preserve"> </w:t>
      </w:r>
      <w:r w:rsidRPr="00140403">
        <w:rPr>
          <w:rFonts w:ascii="IRBadr" w:hAnsi="IRBadr" w:cs="IRBadr" w:hint="cs"/>
          <w:color w:val="000080"/>
          <w:sz w:val="34"/>
          <w:rtl/>
        </w:rPr>
        <w:t>الخراج</w:t>
      </w:r>
      <w:r>
        <w:rPr>
          <w:rFonts w:ascii="IRBadr" w:hAnsi="IRBadr" w:cs="IRBadr" w:hint="cs"/>
          <w:color w:val="000080"/>
          <w:sz w:val="34"/>
          <w:rtl/>
        </w:rPr>
        <w:t>ُ</w:t>
      </w:r>
      <w:r w:rsidRPr="00140403">
        <w:rPr>
          <w:rFonts w:ascii="IRBadr" w:hAnsi="IRBadr" w:cs="IRBadr"/>
          <w:color w:val="000080"/>
          <w:sz w:val="34"/>
          <w:rtl/>
        </w:rPr>
        <w:t xml:space="preserve"> </w:t>
      </w:r>
      <w:r w:rsidRPr="00140403">
        <w:rPr>
          <w:rFonts w:ascii="IRBadr" w:hAnsi="IRBadr" w:cs="IRBadr" w:hint="cs"/>
          <w:color w:val="000080"/>
          <w:sz w:val="34"/>
          <w:rtl/>
        </w:rPr>
        <w:t>و</w:t>
      </w:r>
      <w:r w:rsidRPr="00140403">
        <w:rPr>
          <w:rFonts w:ascii="IRBadr" w:hAnsi="IRBadr" w:cs="IRBadr"/>
          <w:color w:val="000080"/>
          <w:sz w:val="34"/>
          <w:rtl/>
        </w:rPr>
        <w:t xml:space="preserve"> </w:t>
      </w:r>
      <w:r w:rsidRPr="00140403">
        <w:rPr>
          <w:rFonts w:ascii="IRBadr" w:hAnsi="IRBadr" w:cs="IRBadr" w:hint="cs"/>
          <w:color w:val="000080"/>
          <w:sz w:val="34"/>
          <w:rtl/>
        </w:rPr>
        <w:t>بقي</w:t>
      </w:r>
      <w:r w:rsidRPr="00140403">
        <w:rPr>
          <w:rFonts w:ascii="IRBadr" w:hAnsi="IRBadr" w:cs="IRBadr"/>
          <w:color w:val="000080"/>
          <w:sz w:val="34"/>
          <w:rtl/>
        </w:rPr>
        <w:t xml:space="preserve"> </w:t>
      </w:r>
      <w:r w:rsidRPr="00140403">
        <w:rPr>
          <w:rFonts w:ascii="IRBadr" w:hAnsi="IRBadr" w:cs="IRBadr" w:hint="cs"/>
          <w:color w:val="000080"/>
          <w:sz w:val="34"/>
          <w:rtl/>
        </w:rPr>
        <w:t>بعد</w:t>
      </w:r>
      <w:r w:rsidRPr="00140403">
        <w:rPr>
          <w:rFonts w:ascii="IRBadr" w:hAnsi="IRBadr" w:cs="IRBadr"/>
          <w:color w:val="000080"/>
          <w:sz w:val="34"/>
          <w:rtl/>
        </w:rPr>
        <w:t xml:space="preserve"> </w:t>
      </w:r>
      <w:r w:rsidRPr="00140403">
        <w:rPr>
          <w:rFonts w:ascii="IRBadr" w:hAnsi="IRBadr" w:cs="IRBadr" w:hint="cs"/>
          <w:color w:val="000080"/>
          <w:sz w:val="34"/>
          <w:rtl/>
        </w:rPr>
        <w:t>ذلك</w:t>
      </w:r>
      <w:r w:rsidRPr="00140403">
        <w:rPr>
          <w:rFonts w:ascii="IRBadr" w:hAnsi="IRBadr" w:cs="IRBadr"/>
          <w:color w:val="000080"/>
          <w:sz w:val="34"/>
          <w:rtl/>
        </w:rPr>
        <w:t xml:space="preserve"> </w:t>
      </w:r>
      <w:r w:rsidRPr="00140403">
        <w:rPr>
          <w:rFonts w:ascii="IRBadr" w:hAnsi="IRBadr" w:cs="IRBadr" w:hint="cs"/>
          <w:color w:val="000080"/>
          <w:sz w:val="34"/>
          <w:rtl/>
        </w:rPr>
        <w:t>مقدار</w:t>
      </w:r>
      <w:r w:rsidRPr="00140403">
        <w:rPr>
          <w:rFonts w:ascii="IRBadr" w:hAnsi="IRBadr" w:cs="IRBadr"/>
          <w:color w:val="000080"/>
          <w:sz w:val="34"/>
          <w:rtl/>
        </w:rPr>
        <w:t xml:space="preserve"> </w:t>
      </w:r>
      <w:r w:rsidRPr="00140403">
        <w:rPr>
          <w:rFonts w:ascii="IRBadr" w:hAnsi="IRBadr" w:cs="IRBadr" w:hint="cs"/>
          <w:color w:val="000080"/>
          <w:sz w:val="34"/>
          <w:rtl/>
        </w:rPr>
        <w:t>ما</w:t>
      </w:r>
      <w:r w:rsidRPr="00140403">
        <w:rPr>
          <w:rFonts w:ascii="IRBadr" w:hAnsi="IRBadr" w:cs="IRBadr"/>
          <w:color w:val="000080"/>
          <w:sz w:val="34"/>
          <w:rtl/>
        </w:rPr>
        <w:t xml:space="preserve"> </w:t>
      </w:r>
      <w:r w:rsidRPr="00140403">
        <w:rPr>
          <w:rFonts w:ascii="IRBadr" w:hAnsi="IRBadr" w:cs="IRBadr" w:hint="cs"/>
          <w:color w:val="000080"/>
          <w:sz w:val="34"/>
          <w:rtl/>
        </w:rPr>
        <w:t>يجب</w:t>
      </w:r>
      <w:r w:rsidRPr="00140403">
        <w:rPr>
          <w:rFonts w:ascii="IRBadr" w:hAnsi="IRBadr" w:cs="IRBadr"/>
          <w:color w:val="000080"/>
          <w:sz w:val="34"/>
          <w:rtl/>
        </w:rPr>
        <w:t xml:space="preserve"> </w:t>
      </w:r>
      <w:r w:rsidRPr="00140403">
        <w:rPr>
          <w:rFonts w:ascii="IRBadr" w:hAnsi="IRBadr" w:cs="IRBadr" w:hint="cs"/>
          <w:color w:val="000080"/>
          <w:sz w:val="34"/>
          <w:rtl/>
        </w:rPr>
        <w:t>فيه</w:t>
      </w:r>
      <w:r w:rsidRPr="00140403">
        <w:rPr>
          <w:rFonts w:ascii="IRBadr" w:hAnsi="IRBadr" w:cs="IRBadr"/>
          <w:color w:val="000080"/>
          <w:sz w:val="34"/>
          <w:rtl/>
        </w:rPr>
        <w:t xml:space="preserve"> </w:t>
      </w:r>
      <w:r w:rsidRPr="00140403">
        <w:rPr>
          <w:rFonts w:ascii="IRBadr" w:hAnsi="IRBadr" w:cs="IRBadr" w:hint="cs"/>
          <w:color w:val="000080"/>
          <w:sz w:val="34"/>
          <w:rtl/>
        </w:rPr>
        <w:t>الزكاة</w:t>
      </w:r>
      <w:r w:rsidRPr="00140403">
        <w:rPr>
          <w:rFonts w:ascii="IRBadr" w:hAnsi="IRBadr" w:cs="IRBadr"/>
          <w:color w:val="000080"/>
          <w:sz w:val="34"/>
          <w:rtl/>
        </w:rPr>
        <w:t xml:space="preserve"> </w:t>
      </w:r>
      <w:r w:rsidRPr="00140403">
        <w:rPr>
          <w:rFonts w:ascii="IRBadr" w:hAnsi="IRBadr" w:cs="IRBadr" w:hint="cs"/>
          <w:color w:val="000080"/>
          <w:sz w:val="34"/>
          <w:rtl/>
        </w:rPr>
        <w:t>وجب</w:t>
      </w:r>
      <w:r w:rsidRPr="00140403">
        <w:rPr>
          <w:rFonts w:ascii="IRBadr" w:hAnsi="IRBadr" w:cs="IRBadr"/>
          <w:color w:val="000080"/>
          <w:sz w:val="34"/>
          <w:rtl/>
        </w:rPr>
        <w:t xml:space="preserve"> </w:t>
      </w:r>
      <w:r w:rsidRPr="00140403">
        <w:rPr>
          <w:rFonts w:ascii="IRBadr" w:hAnsi="IRBadr" w:cs="IRBadr" w:hint="cs"/>
          <w:color w:val="000080"/>
          <w:sz w:val="34"/>
          <w:rtl/>
        </w:rPr>
        <w:t>فيه</w:t>
      </w:r>
      <w:r w:rsidRPr="00140403">
        <w:rPr>
          <w:rFonts w:ascii="IRBadr" w:hAnsi="IRBadr" w:cs="IRBadr"/>
          <w:color w:val="000080"/>
          <w:sz w:val="34"/>
          <w:rtl/>
        </w:rPr>
        <w:t xml:space="preserve"> </w:t>
      </w:r>
      <w:r w:rsidRPr="00140403">
        <w:rPr>
          <w:rFonts w:ascii="IRBadr" w:hAnsi="IRBadr" w:cs="IRBadr" w:hint="cs"/>
          <w:color w:val="000080"/>
          <w:sz w:val="34"/>
          <w:rtl/>
        </w:rPr>
        <w:t>العشر</w:t>
      </w:r>
      <w:r w:rsidRPr="00140403">
        <w:rPr>
          <w:rFonts w:ascii="IRBadr" w:hAnsi="IRBadr" w:cs="IRBadr"/>
          <w:color w:val="000080"/>
          <w:sz w:val="34"/>
          <w:rtl/>
        </w:rPr>
        <w:t xml:space="preserve"> </w:t>
      </w:r>
      <w:r w:rsidRPr="00140403">
        <w:rPr>
          <w:rFonts w:ascii="IRBadr" w:hAnsi="IRBadr" w:cs="IRBadr" w:hint="cs"/>
          <w:color w:val="000080"/>
          <w:sz w:val="34"/>
          <w:rtl/>
        </w:rPr>
        <w:t>أو</w:t>
      </w:r>
      <w:r w:rsidRPr="00140403">
        <w:rPr>
          <w:rFonts w:ascii="IRBadr" w:hAnsi="IRBadr" w:cs="IRBadr"/>
          <w:color w:val="000080"/>
          <w:sz w:val="34"/>
          <w:rtl/>
        </w:rPr>
        <w:t xml:space="preserve"> </w:t>
      </w:r>
      <w:r w:rsidRPr="00140403">
        <w:rPr>
          <w:rFonts w:ascii="IRBadr" w:hAnsi="IRBadr" w:cs="IRBadr" w:hint="cs"/>
          <w:color w:val="000080"/>
          <w:sz w:val="34"/>
          <w:rtl/>
        </w:rPr>
        <w:t>نصف</w:t>
      </w:r>
      <w:r w:rsidRPr="00140403">
        <w:rPr>
          <w:rFonts w:ascii="IRBadr" w:hAnsi="IRBadr" w:cs="IRBadr"/>
          <w:color w:val="000080"/>
          <w:sz w:val="34"/>
          <w:rtl/>
        </w:rPr>
        <w:t xml:space="preserve"> </w:t>
      </w:r>
      <w:r w:rsidRPr="00140403">
        <w:rPr>
          <w:rFonts w:ascii="IRBadr" w:hAnsi="IRBadr" w:cs="IRBadr" w:hint="cs"/>
          <w:color w:val="000080"/>
          <w:sz w:val="34"/>
          <w:rtl/>
        </w:rPr>
        <w:t>العشر</w:t>
      </w:r>
      <w:r w:rsidRPr="00140403">
        <w:rPr>
          <w:rFonts w:ascii="IRBadr" w:hAnsi="IRBadr" w:cs="IRBadr"/>
          <w:color w:val="000080"/>
          <w:sz w:val="34"/>
          <w:rtl/>
        </w:rPr>
        <w:t xml:space="preserve"> </w:t>
      </w:r>
      <w:r w:rsidRPr="00140403">
        <w:rPr>
          <w:rFonts w:ascii="IRBadr" w:hAnsi="IRBadr" w:cs="IRBadr" w:hint="cs"/>
          <w:color w:val="000080"/>
          <w:sz w:val="34"/>
          <w:rtl/>
        </w:rPr>
        <w:t>فيما</w:t>
      </w:r>
      <w:r w:rsidRPr="00140403">
        <w:rPr>
          <w:rFonts w:ascii="IRBadr" w:hAnsi="IRBadr" w:cs="IRBadr"/>
          <w:color w:val="000080"/>
          <w:sz w:val="34"/>
          <w:rtl/>
        </w:rPr>
        <w:t xml:space="preserve"> </w:t>
      </w:r>
      <w:r w:rsidRPr="00140403">
        <w:rPr>
          <w:rFonts w:ascii="IRBadr" w:hAnsi="IRBadr" w:cs="IRBadr" w:hint="cs"/>
          <w:color w:val="000080"/>
          <w:sz w:val="34"/>
          <w:rtl/>
        </w:rPr>
        <w:t>يبقى</w:t>
      </w:r>
      <w:r w:rsidRPr="00140403">
        <w:rPr>
          <w:rFonts w:ascii="IRBadr" w:hAnsi="IRBadr" w:cs="IRBadr"/>
          <w:color w:val="000080"/>
          <w:sz w:val="34"/>
          <w:rtl/>
        </w:rPr>
        <w:t xml:space="preserve"> </w:t>
      </w:r>
      <w:r w:rsidRPr="00140403">
        <w:rPr>
          <w:rFonts w:ascii="IRBadr" w:hAnsi="IRBadr" w:cs="IRBadr" w:hint="cs"/>
          <w:color w:val="000080"/>
          <w:sz w:val="34"/>
          <w:rtl/>
        </w:rPr>
        <w:t>لا</w:t>
      </w:r>
      <w:r w:rsidRPr="00140403">
        <w:rPr>
          <w:rFonts w:ascii="IRBadr" w:hAnsi="IRBadr" w:cs="IRBadr"/>
          <w:color w:val="000080"/>
          <w:sz w:val="34"/>
          <w:rtl/>
        </w:rPr>
        <w:t xml:space="preserve"> </w:t>
      </w:r>
      <w:r w:rsidRPr="00140403">
        <w:rPr>
          <w:rFonts w:ascii="IRBadr" w:hAnsi="IRBadr" w:cs="IRBadr" w:hint="cs"/>
          <w:color w:val="000080"/>
          <w:sz w:val="34"/>
          <w:rtl/>
        </w:rPr>
        <w:t>في</w:t>
      </w:r>
      <w:r w:rsidRPr="00140403">
        <w:rPr>
          <w:rFonts w:ascii="IRBadr" w:hAnsi="IRBadr" w:cs="IRBadr"/>
          <w:color w:val="000080"/>
          <w:sz w:val="34"/>
          <w:rtl/>
        </w:rPr>
        <w:t xml:space="preserve"> </w:t>
      </w:r>
      <w:r w:rsidRPr="00140403">
        <w:rPr>
          <w:rFonts w:ascii="IRBadr" w:hAnsi="IRBadr" w:cs="IRBadr" w:hint="cs"/>
          <w:color w:val="000080"/>
          <w:sz w:val="34"/>
          <w:rtl/>
        </w:rPr>
        <w:t>جميعه»</w:t>
      </w:r>
      <w:r>
        <w:rPr>
          <w:rFonts w:ascii="IRBadr" w:hAnsi="IRBadr" w:cs="IRBadr" w:hint="cs"/>
          <w:sz w:val="34"/>
          <w:rtl/>
        </w:rPr>
        <w:t>.</w:t>
      </w:r>
    </w:p>
    <w:p w14:paraId="1C01095D" w14:textId="77777777" w:rsidR="008F50FD" w:rsidRDefault="00140403" w:rsidP="00140403">
      <w:pPr>
        <w:rPr>
          <w:rFonts w:ascii="IRBadr" w:hAnsi="IRBadr" w:cs="IRBadr"/>
          <w:sz w:val="34"/>
          <w:rtl/>
        </w:rPr>
      </w:pPr>
      <w:r>
        <w:rPr>
          <w:rFonts w:ascii="IRBadr" w:hAnsi="IRBadr" w:cs="IRBadr" w:hint="cs"/>
          <w:sz w:val="34"/>
          <w:rtl/>
        </w:rPr>
        <w:lastRenderedPageBreak/>
        <w:t xml:space="preserve">این عبارت صریح در آن است که هم در نصاب و هم در تعلق زکات، مقدار خراج استثنا می‌شود. از ضمیمه این عبارت به عبارات دیگر ایشان استفاده می‌شود که </w:t>
      </w:r>
      <w:r w:rsidR="00463559">
        <w:rPr>
          <w:rFonts w:ascii="IRBadr" w:hAnsi="IRBadr" w:cs="IRBadr" w:hint="cs"/>
          <w:sz w:val="34"/>
          <w:rtl/>
        </w:rPr>
        <w:t xml:space="preserve">به نظر شیخ، نسبت به </w:t>
      </w:r>
      <w:r>
        <w:rPr>
          <w:rFonts w:ascii="IRBadr" w:hAnsi="IRBadr" w:cs="IRBadr" w:hint="cs"/>
          <w:sz w:val="34"/>
          <w:rtl/>
        </w:rPr>
        <w:t>مئونه‌های مربوط به پیش از تعلق زکات</w:t>
      </w:r>
      <w:r w:rsidR="00463559">
        <w:rPr>
          <w:rFonts w:ascii="IRBadr" w:hAnsi="IRBadr" w:cs="IRBadr" w:hint="cs"/>
          <w:sz w:val="34"/>
          <w:rtl/>
        </w:rPr>
        <w:t>، هم نصاب بعد از استثناء آنها ملاحظه می‌شود، و هم آنکه مئونه‌ّای مزبور متعلق زکات نیست، ولی مئونه‌های لاحقه بعد از تعلق زکات، بر عهده رب المال است. ایشان بر این مطلب ادعای اجماع کرده است.</w:t>
      </w:r>
    </w:p>
    <w:p w14:paraId="6ED0E32A" w14:textId="77777777" w:rsidR="00B115FF" w:rsidRDefault="00B115FF" w:rsidP="00B115FF">
      <w:pPr>
        <w:pStyle w:val="Heading3"/>
        <w:rPr>
          <w:rtl/>
        </w:rPr>
      </w:pPr>
      <w:bookmarkStart w:id="31" w:name="_Toc196083219"/>
      <w:bookmarkStart w:id="32" w:name="_Toc196094551"/>
      <w:bookmarkStart w:id="33" w:name="_Toc196094600"/>
      <w:bookmarkStart w:id="34" w:name="_Toc196094750"/>
      <w:bookmarkStart w:id="35" w:name="_Toc196094773"/>
      <w:bookmarkStart w:id="36" w:name="_Toc196094838"/>
      <w:r>
        <w:rPr>
          <w:rFonts w:hint="cs"/>
          <w:rtl/>
        </w:rPr>
        <w:t>کلام محقق در معتبر</w:t>
      </w:r>
      <w:bookmarkEnd w:id="31"/>
      <w:bookmarkEnd w:id="32"/>
      <w:bookmarkEnd w:id="33"/>
      <w:bookmarkEnd w:id="34"/>
      <w:bookmarkEnd w:id="35"/>
      <w:bookmarkEnd w:id="36"/>
      <w:r>
        <w:rPr>
          <w:rFonts w:hint="cs"/>
          <w:rtl/>
        </w:rPr>
        <w:t xml:space="preserve"> </w:t>
      </w:r>
    </w:p>
    <w:p w14:paraId="5EA7ACCE" w14:textId="77777777" w:rsidR="00463559" w:rsidRDefault="00463559" w:rsidP="00140403">
      <w:pPr>
        <w:rPr>
          <w:rFonts w:ascii="IRBadr" w:hAnsi="IRBadr" w:cs="IRBadr"/>
          <w:sz w:val="34"/>
          <w:rtl/>
        </w:rPr>
      </w:pPr>
      <w:r>
        <w:rPr>
          <w:rFonts w:ascii="IRBadr" w:hAnsi="IRBadr" w:cs="IRBadr" w:hint="cs"/>
          <w:sz w:val="34"/>
          <w:rtl/>
        </w:rPr>
        <w:t>مرحوم محقق حلی عبارت شیخ طوسی را به نحو دیگری تبیین کرده است. عبارت وی در معتبر به شرح زیر است:</w:t>
      </w:r>
    </w:p>
    <w:p w14:paraId="619D4010" w14:textId="77777777" w:rsidR="00463559" w:rsidRDefault="00463559" w:rsidP="00140403">
      <w:pPr>
        <w:rPr>
          <w:rFonts w:ascii="IRBadr" w:hAnsi="IRBadr" w:cs="IRBadr"/>
          <w:color w:val="000080"/>
          <w:sz w:val="34"/>
          <w:rtl/>
        </w:rPr>
      </w:pPr>
      <w:r w:rsidRPr="00463559">
        <w:rPr>
          <w:rFonts w:ascii="IRBadr" w:hAnsi="IRBadr" w:cs="IRBadr" w:hint="cs"/>
          <w:color w:val="000080"/>
          <w:sz w:val="34"/>
          <w:rtl/>
        </w:rPr>
        <w:t>«</w:t>
      </w:r>
      <w:r w:rsidRPr="00463559">
        <w:rPr>
          <w:rFonts w:ascii="IRBadr" w:hAnsi="IRBadr" w:cs="IRBadr" w:hint="cs"/>
          <w:b/>
          <w:bCs/>
          <w:color w:val="000080"/>
          <w:sz w:val="34"/>
          <w:rtl/>
        </w:rPr>
        <w:t>مسئلة</w:t>
      </w:r>
      <w:r w:rsidRPr="00463559">
        <w:rPr>
          <w:rFonts w:ascii="IRBadr" w:hAnsi="IRBadr" w:cs="IRBadr"/>
          <w:b/>
          <w:bCs/>
          <w:color w:val="000080"/>
          <w:sz w:val="34"/>
          <w:rtl/>
        </w:rPr>
        <w:t>:</w:t>
      </w:r>
      <w:r w:rsidRPr="00463559">
        <w:rPr>
          <w:rFonts w:ascii="IRBadr" w:hAnsi="IRBadr" w:cs="IRBadr"/>
          <w:color w:val="000080"/>
          <w:sz w:val="34"/>
          <w:rtl/>
        </w:rPr>
        <w:t xml:space="preserve"> </w:t>
      </w:r>
      <w:r w:rsidRPr="00463559">
        <w:rPr>
          <w:rFonts w:ascii="IRBadr" w:hAnsi="IRBadr" w:cs="IRBadr" w:hint="cs"/>
          <w:color w:val="000080"/>
          <w:sz w:val="34"/>
          <w:rtl/>
        </w:rPr>
        <w:t>زكاة</w:t>
      </w:r>
      <w:r w:rsidRPr="00463559">
        <w:rPr>
          <w:rFonts w:ascii="IRBadr" w:hAnsi="IRBadr" w:cs="IRBadr"/>
          <w:color w:val="000080"/>
          <w:sz w:val="34"/>
          <w:rtl/>
        </w:rPr>
        <w:t xml:space="preserve"> </w:t>
      </w:r>
      <w:r w:rsidRPr="00463559">
        <w:rPr>
          <w:rFonts w:ascii="IRBadr" w:hAnsi="IRBadr" w:cs="IRBadr" w:hint="cs"/>
          <w:color w:val="000080"/>
          <w:sz w:val="34"/>
          <w:rtl/>
        </w:rPr>
        <w:t>الزرع</w:t>
      </w:r>
      <w:r w:rsidRPr="00463559">
        <w:rPr>
          <w:rFonts w:ascii="IRBadr" w:hAnsi="IRBadr" w:cs="IRBadr"/>
          <w:color w:val="000080"/>
          <w:sz w:val="34"/>
          <w:rtl/>
        </w:rPr>
        <w:t xml:space="preserve"> </w:t>
      </w:r>
      <w:r w:rsidRPr="00463559">
        <w:rPr>
          <w:rFonts w:ascii="IRBadr" w:hAnsi="IRBadr" w:cs="IRBadr" w:hint="cs"/>
          <w:color w:val="000080"/>
          <w:sz w:val="34"/>
          <w:rtl/>
        </w:rPr>
        <w:t>بعد</w:t>
      </w:r>
      <w:r w:rsidRPr="00463559">
        <w:rPr>
          <w:rFonts w:ascii="IRBadr" w:hAnsi="IRBadr" w:cs="IRBadr"/>
          <w:color w:val="000080"/>
          <w:sz w:val="34"/>
          <w:rtl/>
        </w:rPr>
        <w:t xml:space="preserve"> </w:t>
      </w:r>
      <w:r w:rsidRPr="00463559">
        <w:rPr>
          <w:rFonts w:ascii="IRBadr" w:hAnsi="IRBadr" w:cs="IRBadr" w:hint="cs"/>
          <w:color w:val="000080"/>
          <w:sz w:val="34"/>
          <w:rtl/>
        </w:rPr>
        <w:t>المؤنة‌</w:t>
      </w:r>
      <w:r>
        <w:rPr>
          <w:rFonts w:ascii="IRBadr" w:hAnsi="IRBadr" w:cs="IRBadr" w:hint="cs"/>
          <w:color w:val="000080"/>
          <w:sz w:val="34"/>
          <w:rtl/>
        </w:rPr>
        <w:t xml:space="preserve"> </w:t>
      </w:r>
      <w:r w:rsidRPr="00463559">
        <w:rPr>
          <w:rFonts w:ascii="IRBadr" w:hAnsi="IRBadr" w:cs="IRBadr" w:hint="cs"/>
          <w:color w:val="000080"/>
          <w:sz w:val="34"/>
          <w:rtl/>
        </w:rPr>
        <w:t>كأجرة</w:t>
      </w:r>
      <w:r w:rsidRPr="00463559">
        <w:rPr>
          <w:rFonts w:ascii="IRBadr" w:hAnsi="IRBadr" w:cs="IRBadr"/>
          <w:color w:val="000080"/>
          <w:sz w:val="34"/>
          <w:rtl/>
        </w:rPr>
        <w:t xml:space="preserve"> </w:t>
      </w:r>
      <w:r w:rsidRPr="00463559">
        <w:rPr>
          <w:rFonts w:ascii="IRBadr" w:hAnsi="IRBadr" w:cs="IRBadr" w:hint="cs"/>
          <w:color w:val="000080"/>
          <w:sz w:val="34"/>
          <w:rtl/>
        </w:rPr>
        <w:t>السقي،</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العمارة،</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الحافظ،</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المساعد</w:t>
      </w:r>
      <w:r w:rsidRPr="00463559">
        <w:rPr>
          <w:rFonts w:ascii="IRBadr" w:hAnsi="IRBadr" w:cs="IRBadr"/>
          <w:color w:val="000080"/>
          <w:sz w:val="34"/>
          <w:rtl/>
        </w:rPr>
        <w:t xml:space="preserve"> </w:t>
      </w:r>
      <w:r w:rsidRPr="00463559">
        <w:rPr>
          <w:rFonts w:ascii="IRBadr" w:hAnsi="IRBadr" w:cs="IRBadr" w:hint="cs"/>
          <w:color w:val="000080"/>
          <w:sz w:val="34"/>
          <w:rtl/>
        </w:rPr>
        <w:t>في</w:t>
      </w:r>
      <w:r w:rsidRPr="00463559">
        <w:rPr>
          <w:rFonts w:ascii="IRBadr" w:hAnsi="IRBadr" w:cs="IRBadr"/>
          <w:color w:val="000080"/>
          <w:sz w:val="34"/>
          <w:rtl/>
        </w:rPr>
        <w:t xml:space="preserve"> </w:t>
      </w:r>
      <w:r w:rsidRPr="00463559">
        <w:rPr>
          <w:rFonts w:ascii="IRBadr" w:hAnsi="IRBadr" w:cs="IRBadr" w:hint="cs"/>
          <w:color w:val="000080"/>
          <w:sz w:val="34"/>
          <w:rtl/>
        </w:rPr>
        <w:t>حصاد</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جذاذ،</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به</w:t>
      </w:r>
      <w:r w:rsidRPr="00463559">
        <w:rPr>
          <w:rFonts w:ascii="IRBadr" w:hAnsi="IRBadr" w:cs="IRBadr"/>
          <w:color w:val="000080"/>
          <w:sz w:val="34"/>
          <w:rtl/>
        </w:rPr>
        <w:t xml:space="preserve"> </w:t>
      </w:r>
      <w:r w:rsidRPr="00463559">
        <w:rPr>
          <w:rFonts w:ascii="IRBadr" w:hAnsi="IRBadr" w:cs="IRBadr" w:hint="cs"/>
          <w:color w:val="000080"/>
          <w:sz w:val="34"/>
          <w:rtl/>
        </w:rPr>
        <w:t>قال</w:t>
      </w:r>
      <w:r w:rsidRPr="00463559">
        <w:rPr>
          <w:rFonts w:ascii="IRBadr" w:hAnsi="IRBadr" w:cs="IRBadr"/>
          <w:color w:val="000080"/>
          <w:sz w:val="34"/>
          <w:rtl/>
        </w:rPr>
        <w:t xml:space="preserve"> </w:t>
      </w:r>
      <w:r w:rsidRPr="00463559">
        <w:rPr>
          <w:rFonts w:ascii="IRBadr" w:hAnsi="IRBadr" w:cs="IRBadr" w:hint="cs"/>
          <w:color w:val="000080"/>
          <w:sz w:val="34"/>
          <w:rtl/>
        </w:rPr>
        <w:t>الشيخان</w:t>
      </w:r>
      <w:r w:rsidRPr="00463559">
        <w:rPr>
          <w:rFonts w:ascii="IRBadr" w:hAnsi="IRBadr" w:cs="IRBadr"/>
          <w:color w:val="000080"/>
          <w:sz w:val="34"/>
          <w:rtl/>
        </w:rPr>
        <w:t xml:space="preserve"> </w:t>
      </w:r>
      <w:r w:rsidRPr="00463559">
        <w:rPr>
          <w:rFonts w:ascii="IRBadr" w:hAnsi="IRBadr" w:cs="IRBadr" w:hint="cs"/>
          <w:color w:val="000080"/>
          <w:sz w:val="34"/>
          <w:rtl/>
        </w:rPr>
        <w:t>في</w:t>
      </w:r>
      <w:r w:rsidRPr="00463559">
        <w:rPr>
          <w:rFonts w:ascii="IRBadr" w:hAnsi="IRBadr" w:cs="IRBadr"/>
          <w:color w:val="000080"/>
          <w:sz w:val="34"/>
          <w:rtl/>
        </w:rPr>
        <w:t xml:space="preserve"> </w:t>
      </w:r>
      <w:r w:rsidRPr="00463559">
        <w:rPr>
          <w:rFonts w:ascii="IRBadr" w:hAnsi="IRBadr" w:cs="IRBadr" w:hint="cs"/>
          <w:color w:val="000080"/>
          <w:sz w:val="34"/>
          <w:rtl/>
        </w:rPr>
        <w:t>النهاية،</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المقنعة،</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ابن</w:t>
      </w:r>
      <w:r w:rsidRPr="00463559">
        <w:rPr>
          <w:rFonts w:ascii="IRBadr" w:hAnsi="IRBadr" w:cs="IRBadr"/>
          <w:color w:val="000080"/>
          <w:sz w:val="34"/>
          <w:rtl/>
        </w:rPr>
        <w:t xml:space="preserve"> </w:t>
      </w:r>
      <w:r w:rsidRPr="00463559">
        <w:rPr>
          <w:rFonts w:ascii="IRBadr" w:hAnsi="IRBadr" w:cs="IRBadr" w:hint="cs"/>
          <w:color w:val="000080"/>
          <w:sz w:val="34"/>
          <w:rtl/>
        </w:rPr>
        <w:t>بابويه،</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أكثر</w:t>
      </w:r>
      <w:r w:rsidRPr="00463559">
        <w:rPr>
          <w:rFonts w:ascii="IRBadr" w:hAnsi="IRBadr" w:cs="IRBadr"/>
          <w:color w:val="000080"/>
          <w:sz w:val="34"/>
          <w:rtl/>
        </w:rPr>
        <w:t xml:space="preserve"> </w:t>
      </w:r>
      <w:r w:rsidRPr="00463559">
        <w:rPr>
          <w:rFonts w:ascii="IRBadr" w:hAnsi="IRBadr" w:cs="IRBadr" w:hint="cs"/>
          <w:color w:val="000080"/>
          <w:sz w:val="34"/>
          <w:rtl/>
        </w:rPr>
        <w:t>الأصحاب،</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هو</w:t>
      </w:r>
      <w:r w:rsidRPr="00463559">
        <w:rPr>
          <w:rFonts w:ascii="IRBadr" w:hAnsi="IRBadr" w:cs="IRBadr"/>
          <w:color w:val="000080"/>
          <w:sz w:val="34"/>
          <w:rtl/>
        </w:rPr>
        <w:t xml:space="preserve"> </w:t>
      </w:r>
      <w:r w:rsidRPr="00463559">
        <w:rPr>
          <w:rFonts w:ascii="IRBadr" w:hAnsi="IRBadr" w:cs="IRBadr" w:hint="cs"/>
          <w:color w:val="000080"/>
          <w:sz w:val="34"/>
          <w:rtl/>
        </w:rPr>
        <w:t>مذهب</w:t>
      </w:r>
      <w:r w:rsidRPr="00463559">
        <w:rPr>
          <w:rFonts w:ascii="IRBadr" w:hAnsi="IRBadr" w:cs="IRBadr"/>
          <w:color w:val="000080"/>
          <w:sz w:val="34"/>
          <w:rtl/>
        </w:rPr>
        <w:t xml:space="preserve"> </w:t>
      </w:r>
      <w:r w:rsidRPr="00463559">
        <w:rPr>
          <w:rFonts w:ascii="IRBadr" w:hAnsi="IRBadr" w:cs="IRBadr" w:hint="cs"/>
          <w:color w:val="000080"/>
          <w:sz w:val="34"/>
          <w:rtl/>
        </w:rPr>
        <w:t>عطا</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قال</w:t>
      </w:r>
      <w:r w:rsidRPr="00463559">
        <w:rPr>
          <w:rFonts w:ascii="IRBadr" w:hAnsi="IRBadr" w:cs="IRBadr"/>
          <w:color w:val="000080"/>
          <w:sz w:val="34"/>
          <w:rtl/>
        </w:rPr>
        <w:t xml:space="preserve"> </w:t>
      </w:r>
      <w:r w:rsidRPr="00463559">
        <w:rPr>
          <w:rFonts w:ascii="IRBadr" w:hAnsi="IRBadr" w:cs="IRBadr" w:hint="cs"/>
          <w:color w:val="000080"/>
          <w:sz w:val="34"/>
          <w:rtl/>
        </w:rPr>
        <w:t>في</w:t>
      </w:r>
      <w:r w:rsidRPr="00463559">
        <w:rPr>
          <w:rFonts w:ascii="IRBadr" w:hAnsi="IRBadr" w:cs="IRBadr"/>
          <w:color w:val="000080"/>
          <w:sz w:val="34"/>
          <w:rtl/>
        </w:rPr>
        <w:t xml:space="preserve"> </w:t>
      </w:r>
      <w:r w:rsidRPr="00463559">
        <w:rPr>
          <w:rFonts w:ascii="IRBadr" w:hAnsi="IRBadr" w:cs="IRBadr" w:hint="cs"/>
          <w:color w:val="000080"/>
          <w:sz w:val="34"/>
          <w:rtl/>
        </w:rPr>
        <w:t>المبسوط</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الخلاف</w:t>
      </w:r>
      <w:r w:rsidRPr="00463559">
        <w:rPr>
          <w:rFonts w:ascii="IRBadr" w:hAnsi="IRBadr" w:cs="IRBadr"/>
          <w:color w:val="000080"/>
          <w:sz w:val="34"/>
          <w:rtl/>
        </w:rPr>
        <w:t xml:space="preserve">: </w:t>
      </w:r>
      <w:r w:rsidRPr="00463559">
        <w:rPr>
          <w:rFonts w:ascii="IRBadr" w:hAnsi="IRBadr" w:cs="IRBadr" w:hint="cs"/>
          <w:color w:val="000080"/>
          <w:sz w:val="34"/>
          <w:rtl/>
        </w:rPr>
        <w:t>هي</w:t>
      </w:r>
      <w:r w:rsidRPr="00463559">
        <w:rPr>
          <w:rFonts w:ascii="IRBadr" w:hAnsi="IRBadr" w:cs="IRBadr"/>
          <w:color w:val="000080"/>
          <w:sz w:val="34"/>
          <w:rtl/>
        </w:rPr>
        <w:t xml:space="preserve"> </w:t>
      </w:r>
      <w:r w:rsidRPr="00463559">
        <w:rPr>
          <w:rFonts w:ascii="IRBadr" w:hAnsi="IRBadr" w:cs="IRBadr" w:hint="cs"/>
          <w:color w:val="000080"/>
          <w:sz w:val="34"/>
          <w:rtl/>
        </w:rPr>
        <w:t>على</w:t>
      </w:r>
      <w:r w:rsidRPr="00463559">
        <w:rPr>
          <w:rFonts w:ascii="IRBadr" w:hAnsi="IRBadr" w:cs="IRBadr"/>
          <w:color w:val="000080"/>
          <w:sz w:val="34"/>
          <w:rtl/>
        </w:rPr>
        <w:t xml:space="preserve"> </w:t>
      </w:r>
      <w:r w:rsidRPr="00463559">
        <w:rPr>
          <w:rFonts w:ascii="IRBadr" w:hAnsi="IRBadr" w:cs="IRBadr" w:hint="cs"/>
          <w:color w:val="000080"/>
          <w:sz w:val="34"/>
          <w:rtl/>
        </w:rPr>
        <w:t>رب</w:t>
      </w:r>
      <w:r w:rsidRPr="00463559">
        <w:rPr>
          <w:rFonts w:ascii="IRBadr" w:hAnsi="IRBadr" w:cs="IRBadr"/>
          <w:color w:val="000080"/>
          <w:sz w:val="34"/>
          <w:rtl/>
        </w:rPr>
        <w:t xml:space="preserve"> </w:t>
      </w:r>
      <w:r w:rsidRPr="00463559">
        <w:rPr>
          <w:rFonts w:ascii="IRBadr" w:hAnsi="IRBadr" w:cs="IRBadr" w:hint="cs"/>
          <w:color w:val="000080"/>
          <w:sz w:val="34"/>
          <w:rtl/>
        </w:rPr>
        <w:t>المال</w:t>
      </w:r>
      <w:r w:rsidRPr="00463559">
        <w:rPr>
          <w:rFonts w:ascii="IRBadr" w:hAnsi="IRBadr" w:cs="IRBadr"/>
          <w:color w:val="000080"/>
          <w:sz w:val="34"/>
          <w:rtl/>
        </w:rPr>
        <w:t xml:space="preserve"> </w:t>
      </w:r>
      <w:r w:rsidRPr="00463559">
        <w:rPr>
          <w:rFonts w:ascii="IRBadr" w:hAnsi="IRBadr" w:cs="IRBadr" w:hint="cs"/>
          <w:color w:val="000080"/>
          <w:sz w:val="34"/>
          <w:rtl/>
        </w:rPr>
        <w:t>دون</w:t>
      </w:r>
      <w:r w:rsidRPr="00463559">
        <w:rPr>
          <w:rFonts w:ascii="IRBadr" w:hAnsi="IRBadr" w:cs="IRBadr"/>
          <w:color w:val="000080"/>
          <w:sz w:val="34"/>
          <w:rtl/>
        </w:rPr>
        <w:t xml:space="preserve"> </w:t>
      </w:r>
      <w:r w:rsidRPr="00463559">
        <w:rPr>
          <w:rFonts w:ascii="IRBadr" w:hAnsi="IRBadr" w:cs="IRBadr" w:hint="cs"/>
          <w:color w:val="000080"/>
          <w:sz w:val="34"/>
          <w:rtl/>
        </w:rPr>
        <w:t>الفقراء،</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به</w:t>
      </w:r>
      <w:r w:rsidRPr="00463559">
        <w:rPr>
          <w:rFonts w:ascii="IRBadr" w:hAnsi="IRBadr" w:cs="IRBadr"/>
          <w:color w:val="000080"/>
          <w:sz w:val="34"/>
          <w:rtl/>
        </w:rPr>
        <w:t xml:space="preserve"> </w:t>
      </w:r>
      <w:r w:rsidRPr="00463559">
        <w:rPr>
          <w:rFonts w:ascii="IRBadr" w:hAnsi="IRBadr" w:cs="IRBadr" w:hint="cs"/>
          <w:color w:val="000080"/>
          <w:sz w:val="34"/>
          <w:rtl/>
        </w:rPr>
        <w:t>قال</w:t>
      </w:r>
      <w:r w:rsidRPr="00463559">
        <w:rPr>
          <w:rFonts w:ascii="IRBadr" w:hAnsi="IRBadr" w:cs="IRBadr"/>
          <w:color w:val="000080"/>
          <w:sz w:val="34"/>
          <w:rtl/>
        </w:rPr>
        <w:t xml:space="preserve"> </w:t>
      </w:r>
      <w:r w:rsidRPr="00463559">
        <w:rPr>
          <w:rFonts w:ascii="IRBadr" w:hAnsi="IRBadr" w:cs="IRBadr" w:hint="cs"/>
          <w:color w:val="000080"/>
          <w:sz w:val="34"/>
          <w:rtl/>
        </w:rPr>
        <w:t>الشافعي</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مالك</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أبو</w:t>
      </w:r>
      <w:r w:rsidRPr="00463559">
        <w:rPr>
          <w:rFonts w:ascii="IRBadr" w:hAnsi="IRBadr" w:cs="IRBadr"/>
          <w:color w:val="000080"/>
          <w:sz w:val="34"/>
          <w:rtl/>
        </w:rPr>
        <w:t xml:space="preserve"> </w:t>
      </w:r>
      <w:r w:rsidRPr="00463559">
        <w:rPr>
          <w:rFonts w:ascii="IRBadr" w:hAnsi="IRBadr" w:cs="IRBadr" w:hint="cs"/>
          <w:color w:val="000080"/>
          <w:sz w:val="34"/>
          <w:rtl/>
        </w:rPr>
        <w:t>حنيفة</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أحمد،</w:t>
      </w:r>
      <w:r w:rsidRPr="00463559">
        <w:rPr>
          <w:rFonts w:ascii="IRBadr" w:hAnsi="IRBadr" w:cs="IRBadr"/>
          <w:color w:val="000080"/>
          <w:sz w:val="34"/>
          <w:rtl/>
        </w:rPr>
        <w:t xml:space="preserve"> </w:t>
      </w:r>
      <w:r w:rsidRPr="00463559">
        <w:rPr>
          <w:rFonts w:ascii="IRBadr" w:hAnsi="IRBadr" w:cs="IRBadr" w:hint="cs"/>
          <w:color w:val="000080"/>
          <w:sz w:val="34"/>
          <w:rtl/>
        </w:rPr>
        <w:t>لقوله</w:t>
      </w:r>
      <w:r w:rsidRPr="00463559">
        <w:rPr>
          <w:rFonts w:ascii="IRBadr" w:hAnsi="IRBadr" w:cs="IRBadr"/>
          <w:color w:val="000080"/>
          <w:sz w:val="34"/>
          <w:rtl/>
        </w:rPr>
        <w:t xml:space="preserve"> </w:t>
      </w:r>
      <w:r w:rsidRPr="00463559">
        <w:rPr>
          <w:rFonts w:ascii="IRBadr" w:hAnsi="IRBadr" w:cs="IRBadr" w:hint="cs"/>
          <w:color w:val="000080"/>
          <w:sz w:val="34"/>
          <w:rtl/>
        </w:rPr>
        <w:t>عليه</w:t>
      </w:r>
      <w:r w:rsidRPr="00463559">
        <w:rPr>
          <w:rFonts w:ascii="IRBadr" w:hAnsi="IRBadr" w:cs="IRBadr"/>
          <w:color w:val="000080"/>
          <w:sz w:val="34"/>
          <w:rtl/>
        </w:rPr>
        <w:t xml:space="preserve"> </w:t>
      </w:r>
      <w:r w:rsidRPr="00463559">
        <w:rPr>
          <w:rFonts w:ascii="IRBadr" w:hAnsi="IRBadr" w:cs="IRBadr" w:hint="cs"/>
          <w:color w:val="000080"/>
          <w:sz w:val="34"/>
          <w:rtl/>
        </w:rPr>
        <w:t>السّلام</w:t>
      </w:r>
      <w:r w:rsidRPr="00463559">
        <w:rPr>
          <w:rFonts w:ascii="IRBadr" w:hAnsi="IRBadr" w:cs="IRBadr"/>
          <w:color w:val="000080"/>
          <w:sz w:val="34"/>
          <w:rtl/>
        </w:rPr>
        <w:t xml:space="preserve"> </w:t>
      </w:r>
      <w:r w:rsidRPr="00E14828">
        <w:rPr>
          <w:rFonts w:ascii="IRBadr" w:hAnsi="IRBadr" w:cs="IRBadr"/>
          <w:color w:val="008000"/>
          <w:sz w:val="34"/>
          <w:rtl/>
        </w:rPr>
        <w:t>«</w:t>
      </w:r>
      <w:r w:rsidRPr="00E14828">
        <w:rPr>
          <w:rFonts w:ascii="IRBadr" w:hAnsi="IRBadr" w:cs="IRBadr" w:hint="cs"/>
          <w:color w:val="008000"/>
          <w:sz w:val="34"/>
          <w:rtl/>
        </w:rPr>
        <w:t>فيما</w:t>
      </w:r>
      <w:r w:rsidRPr="00E14828">
        <w:rPr>
          <w:rFonts w:ascii="IRBadr" w:hAnsi="IRBadr" w:cs="IRBadr"/>
          <w:color w:val="008000"/>
          <w:sz w:val="34"/>
          <w:rtl/>
        </w:rPr>
        <w:t xml:space="preserve"> </w:t>
      </w:r>
      <w:r w:rsidRPr="00E14828">
        <w:rPr>
          <w:rFonts w:ascii="IRBadr" w:hAnsi="IRBadr" w:cs="IRBadr" w:hint="cs"/>
          <w:color w:val="008000"/>
          <w:sz w:val="34"/>
          <w:rtl/>
        </w:rPr>
        <w:t>سقت</w:t>
      </w:r>
      <w:r w:rsidRPr="00E14828">
        <w:rPr>
          <w:rFonts w:ascii="IRBadr" w:hAnsi="IRBadr" w:cs="IRBadr"/>
          <w:color w:val="008000"/>
          <w:sz w:val="34"/>
          <w:rtl/>
        </w:rPr>
        <w:t xml:space="preserve"> </w:t>
      </w:r>
      <w:r w:rsidRPr="00E14828">
        <w:rPr>
          <w:rFonts w:ascii="IRBadr" w:hAnsi="IRBadr" w:cs="IRBadr" w:hint="cs"/>
          <w:color w:val="008000"/>
          <w:sz w:val="34"/>
          <w:rtl/>
        </w:rPr>
        <w:t>السماء</w:t>
      </w:r>
      <w:r w:rsidRPr="00E14828">
        <w:rPr>
          <w:rFonts w:ascii="IRBadr" w:hAnsi="IRBadr" w:cs="IRBadr"/>
          <w:color w:val="008000"/>
          <w:sz w:val="34"/>
          <w:rtl/>
        </w:rPr>
        <w:t xml:space="preserve"> </w:t>
      </w:r>
      <w:r w:rsidRPr="00E14828">
        <w:rPr>
          <w:rFonts w:ascii="IRBadr" w:hAnsi="IRBadr" w:cs="IRBadr" w:hint="cs"/>
          <w:color w:val="008000"/>
          <w:sz w:val="34"/>
          <w:rtl/>
        </w:rPr>
        <w:t>العشر</w:t>
      </w:r>
      <w:r w:rsidRPr="00E14828">
        <w:rPr>
          <w:rFonts w:ascii="IRBadr" w:hAnsi="IRBadr" w:cs="IRBadr"/>
          <w:color w:val="008000"/>
          <w:sz w:val="34"/>
          <w:rtl/>
        </w:rPr>
        <w:t xml:space="preserve"> </w:t>
      </w:r>
      <w:r w:rsidRPr="00E14828">
        <w:rPr>
          <w:rFonts w:ascii="IRBadr" w:hAnsi="IRBadr" w:cs="IRBadr" w:hint="cs"/>
          <w:color w:val="008000"/>
          <w:sz w:val="34"/>
          <w:rtl/>
        </w:rPr>
        <w:t>أو</w:t>
      </w:r>
      <w:r w:rsidRPr="00E14828">
        <w:rPr>
          <w:rFonts w:ascii="IRBadr" w:hAnsi="IRBadr" w:cs="IRBadr"/>
          <w:color w:val="008000"/>
          <w:sz w:val="34"/>
          <w:rtl/>
        </w:rPr>
        <w:t xml:space="preserve"> </w:t>
      </w:r>
      <w:r w:rsidRPr="00E14828">
        <w:rPr>
          <w:rFonts w:ascii="IRBadr" w:hAnsi="IRBadr" w:cs="IRBadr" w:hint="cs"/>
          <w:color w:val="008000"/>
          <w:sz w:val="34"/>
          <w:rtl/>
        </w:rPr>
        <w:t>نصف</w:t>
      </w:r>
      <w:r w:rsidRPr="00E14828">
        <w:rPr>
          <w:rFonts w:ascii="IRBadr" w:hAnsi="IRBadr" w:cs="IRBadr"/>
          <w:color w:val="008000"/>
          <w:sz w:val="34"/>
          <w:rtl/>
        </w:rPr>
        <w:t xml:space="preserve"> </w:t>
      </w:r>
      <w:r w:rsidRPr="00E14828">
        <w:rPr>
          <w:rFonts w:ascii="IRBadr" w:hAnsi="IRBadr" w:cs="IRBadr" w:hint="cs"/>
          <w:color w:val="008000"/>
          <w:sz w:val="34"/>
          <w:rtl/>
        </w:rPr>
        <w:t>العشر</w:t>
      </w:r>
      <w:r w:rsidR="00E14828" w:rsidRPr="00E14828">
        <w:rPr>
          <w:rFonts w:ascii="IRBadr" w:hAnsi="IRBadr" w:cs="IRBadr" w:hint="cs"/>
          <w:color w:val="008000"/>
          <w:sz w:val="34"/>
          <w:rtl/>
        </w:rPr>
        <w:t>»</w:t>
      </w:r>
      <w:r w:rsidRPr="00463559">
        <w:rPr>
          <w:rFonts w:ascii="IRBadr" w:hAnsi="IRBadr" w:cs="IRBadr"/>
          <w:color w:val="000080"/>
          <w:sz w:val="34"/>
          <w:rtl/>
        </w:rPr>
        <w:t xml:space="preserve"> </w:t>
      </w:r>
      <w:r w:rsidRPr="00463559">
        <w:rPr>
          <w:rFonts w:ascii="IRBadr" w:hAnsi="IRBadr" w:cs="IRBadr" w:hint="cs"/>
          <w:color w:val="000080"/>
          <w:sz w:val="34"/>
          <w:rtl/>
        </w:rPr>
        <w:t>فلو</w:t>
      </w:r>
      <w:r w:rsidRPr="00463559">
        <w:rPr>
          <w:rFonts w:ascii="IRBadr" w:hAnsi="IRBadr" w:cs="IRBadr"/>
          <w:color w:val="000080"/>
          <w:sz w:val="34"/>
          <w:rtl/>
        </w:rPr>
        <w:t xml:space="preserve"> </w:t>
      </w:r>
      <w:r w:rsidRPr="00463559">
        <w:rPr>
          <w:rFonts w:ascii="IRBadr" w:hAnsi="IRBadr" w:cs="IRBadr" w:hint="cs"/>
          <w:color w:val="000080"/>
          <w:sz w:val="34"/>
          <w:rtl/>
        </w:rPr>
        <w:t>لزم</w:t>
      </w:r>
      <w:r w:rsidRPr="00463559">
        <w:rPr>
          <w:rFonts w:ascii="IRBadr" w:hAnsi="IRBadr" w:cs="IRBadr"/>
          <w:color w:val="000080"/>
          <w:sz w:val="34"/>
          <w:rtl/>
        </w:rPr>
        <w:t xml:space="preserve"> </w:t>
      </w:r>
      <w:r w:rsidRPr="00463559">
        <w:rPr>
          <w:rFonts w:ascii="IRBadr" w:hAnsi="IRBadr" w:cs="IRBadr" w:hint="cs"/>
          <w:color w:val="000080"/>
          <w:sz w:val="34"/>
          <w:rtl/>
        </w:rPr>
        <w:t>الفقراء</w:t>
      </w:r>
      <w:r w:rsidRPr="00463559">
        <w:rPr>
          <w:rFonts w:ascii="IRBadr" w:hAnsi="IRBadr" w:cs="IRBadr"/>
          <w:color w:val="000080"/>
          <w:sz w:val="34"/>
          <w:rtl/>
        </w:rPr>
        <w:t xml:space="preserve"> </w:t>
      </w:r>
      <w:r w:rsidRPr="00463559">
        <w:rPr>
          <w:rFonts w:ascii="IRBadr" w:hAnsi="IRBadr" w:cs="IRBadr" w:hint="cs"/>
          <w:color w:val="000080"/>
          <w:sz w:val="34"/>
          <w:rtl/>
        </w:rPr>
        <w:t>منها</w:t>
      </w:r>
      <w:r w:rsidRPr="00463559">
        <w:rPr>
          <w:rFonts w:ascii="IRBadr" w:hAnsi="IRBadr" w:cs="IRBadr"/>
          <w:color w:val="000080"/>
          <w:sz w:val="34"/>
          <w:rtl/>
        </w:rPr>
        <w:t xml:space="preserve"> </w:t>
      </w:r>
      <w:r w:rsidRPr="00463559">
        <w:rPr>
          <w:rFonts w:ascii="IRBadr" w:hAnsi="IRBadr" w:cs="IRBadr" w:hint="cs"/>
          <w:color w:val="000080"/>
          <w:sz w:val="34"/>
          <w:rtl/>
        </w:rPr>
        <w:t>نصيب</w:t>
      </w:r>
      <w:r w:rsidRPr="00463559">
        <w:rPr>
          <w:rFonts w:ascii="IRBadr" w:hAnsi="IRBadr" w:cs="IRBadr"/>
          <w:color w:val="000080"/>
          <w:sz w:val="34"/>
          <w:rtl/>
        </w:rPr>
        <w:t xml:space="preserve"> </w:t>
      </w:r>
      <w:r w:rsidRPr="00463559">
        <w:rPr>
          <w:rFonts w:ascii="IRBadr" w:hAnsi="IRBadr" w:cs="IRBadr" w:hint="cs"/>
          <w:color w:val="000080"/>
          <w:sz w:val="34"/>
          <w:rtl/>
        </w:rPr>
        <w:t>لقصر</w:t>
      </w:r>
      <w:r w:rsidRPr="00463559">
        <w:rPr>
          <w:rFonts w:ascii="IRBadr" w:hAnsi="IRBadr" w:cs="IRBadr"/>
          <w:color w:val="000080"/>
          <w:sz w:val="34"/>
          <w:rtl/>
        </w:rPr>
        <w:t xml:space="preserve"> </w:t>
      </w:r>
      <w:r w:rsidRPr="00463559">
        <w:rPr>
          <w:rFonts w:ascii="IRBadr" w:hAnsi="IRBadr" w:cs="IRBadr" w:hint="cs"/>
          <w:color w:val="000080"/>
          <w:sz w:val="34"/>
          <w:rtl/>
        </w:rPr>
        <w:t>نصيبهم</w:t>
      </w:r>
      <w:r w:rsidRPr="00463559">
        <w:rPr>
          <w:rFonts w:ascii="IRBadr" w:hAnsi="IRBadr" w:cs="IRBadr"/>
          <w:color w:val="000080"/>
          <w:sz w:val="34"/>
          <w:rtl/>
        </w:rPr>
        <w:t xml:space="preserve"> </w:t>
      </w:r>
      <w:r w:rsidRPr="00463559">
        <w:rPr>
          <w:rFonts w:ascii="IRBadr" w:hAnsi="IRBadr" w:cs="IRBadr" w:hint="cs"/>
          <w:color w:val="000080"/>
          <w:sz w:val="34"/>
          <w:rtl/>
        </w:rPr>
        <w:t>عن</w:t>
      </w:r>
      <w:r w:rsidRPr="00463559">
        <w:rPr>
          <w:rFonts w:ascii="IRBadr" w:hAnsi="IRBadr" w:cs="IRBadr"/>
          <w:color w:val="000080"/>
          <w:sz w:val="34"/>
          <w:rtl/>
        </w:rPr>
        <w:t xml:space="preserve"> </w:t>
      </w:r>
      <w:r w:rsidRPr="00463559">
        <w:rPr>
          <w:rFonts w:ascii="IRBadr" w:hAnsi="IRBadr" w:cs="IRBadr" w:hint="cs"/>
          <w:color w:val="000080"/>
          <w:sz w:val="34"/>
          <w:rtl/>
        </w:rPr>
        <w:t>الفرض</w:t>
      </w:r>
      <w:r w:rsidRPr="00463559">
        <w:rPr>
          <w:rFonts w:ascii="IRBadr" w:hAnsi="IRBadr" w:cs="IRBadr"/>
          <w:color w:val="000080"/>
          <w:sz w:val="34"/>
          <w:rtl/>
        </w:rPr>
        <w:t>.</w:t>
      </w:r>
    </w:p>
    <w:p w14:paraId="68AF8EDC" w14:textId="77777777" w:rsidR="00463559" w:rsidRDefault="00463559" w:rsidP="00140403">
      <w:pPr>
        <w:rPr>
          <w:rFonts w:ascii="IRBadr" w:hAnsi="IRBadr" w:cs="IRBadr"/>
          <w:sz w:val="34"/>
          <w:rtl/>
        </w:rPr>
      </w:pPr>
      <w:r w:rsidRPr="00463559">
        <w:rPr>
          <w:rFonts w:ascii="IRBadr" w:hAnsi="IRBadr" w:cs="IRBadr" w:hint="cs"/>
          <w:color w:val="000080"/>
          <w:sz w:val="34"/>
          <w:rtl/>
        </w:rPr>
        <w:t>لنا</w:t>
      </w:r>
      <w:r w:rsidRPr="00463559">
        <w:rPr>
          <w:rFonts w:ascii="IRBadr" w:hAnsi="IRBadr" w:cs="IRBadr"/>
          <w:color w:val="000080"/>
          <w:sz w:val="34"/>
          <w:rtl/>
        </w:rPr>
        <w:t xml:space="preserve"> </w:t>
      </w:r>
      <w:r w:rsidRPr="00463559">
        <w:rPr>
          <w:rFonts w:ascii="IRBadr" w:hAnsi="IRBadr" w:cs="IRBadr" w:hint="cs"/>
          <w:color w:val="000080"/>
          <w:sz w:val="34"/>
          <w:rtl/>
        </w:rPr>
        <w:t>ان</w:t>
      </w:r>
      <w:r w:rsidRPr="00463559">
        <w:rPr>
          <w:rFonts w:ascii="IRBadr" w:hAnsi="IRBadr" w:cs="IRBadr"/>
          <w:color w:val="000080"/>
          <w:sz w:val="34"/>
          <w:rtl/>
        </w:rPr>
        <w:t xml:space="preserve"> </w:t>
      </w:r>
      <w:r w:rsidRPr="00463559">
        <w:rPr>
          <w:rFonts w:ascii="IRBadr" w:hAnsi="IRBadr" w:cs="IRBadr" w:hint="cs"/>
          <w:color w:val="000080"/>
          <w:sz w:val="34"/>
          <w:rtl/>
        </w:rPr>
        <w:t>المؤنة</w:t>
      </w:r>
      <w:r w:rsidRPr="00463559">
        <w:rPr>
          <w:rFonts w:ascii="IRBadr" w:hAnsi="IRBadr" w:cs="IRBadr"/>
          <w:color w:val="000080"/>
          <w:sz w:val="34"/>
          <w:rtl/>
        </w:rPr>
        <w:t xml:space="preserve"> </w:t>
      </w:r>
      <w:r w:rsidRPr="00463559">
        <w:rPr>
          <w:rFonts w:ascii="IRBadr" w:hAnsi="IRBadr" w:cs="IRBadr" w:hint="cs"/>
          <w:color w:val="000080"/>
          <w:sz w:val="34"/>
          <w:rtl/>
        </w:rPr>
        <w:t>سبب</w:t>
      </w:r>
      <w:r w:rsidRPr="00463559">
        <w:rPr>
          <w:rFonts w:ascii="IRBadr" w:hAnsi="IRBadr" w:cs="IRBadr"/>
          <w:color w:val="000080"/>
          <w:sz w:val="34"/>
          <w:rtl/>
        </w:rPr>
        <w:t xml:space="preserve"> </w:t>
      </w:r>
      <w:r w:rsidRPr="00463559">
        <w:rPr>
          <w:rFonts w:ascii="IRBadr" w:hAnsi="IRBadr" w:cs="IRBadr" w:hint="cs"/>
          <w:color w:val="000080"/>
          <w:sz w:val="34"/>
          <w:rtl/>
        </w:rPr>
        <w:t>زيادة</w:t>
      </w:r>
      <w:r w:rsidRPr="00463559">
        <w:rPr>
          <w:rFonts w:ascii="IRBadr" w:hAnsi="IRBadr" w:cs="IRBadr"/>
          <w:color w:val="000080"/>
          <w:sz w:val="34"/>
          <w:rtl/>
        </w:rPr>
        <w:t xml:space="preserve"> </w:t>
      </w:r>
      <w:r w:rsidRPr="00463559">
        <w:rPr>
          <w:rFonts w:ascii="IRBadr" w:hAnsi="IRBadr" w:cs="IRBadr" w:hint="cs"/>
          <w:color w:val="000080"/>
          <w:sz w:val="34"/>
          <w:rtl/>
        </w:rPr>
        <w:t>المال،</w:t>
      </w:r>
      <w:r w:rsidRPr="00463559">
        <w:rPr>
          <w:rFonts w:ascii="IRBadr" w:hAnsi="IRBadr" w:cs="IRBadr"/>
          <w:color w:val="000080"/>
          <w:sz w:val="34"/>
          <w:rtl/>
        </w:rPr>
        <w:t xml:space="preserve"> </w:t>
      </w:r>
      <w:r w:rsidRPr="00463559">
        <w:rPr>
          <w:rFonts w:ascii="IRBadr" w:hAnsi="IRBadr" w:cs="IRBadr" w:hint="cs"/>
          <w:color w:val="000080"/>
          <w:sz w:val="34"/>
          <w:rtl/>
        </w:rPr>
        <w:t>فيكون</w:t>
      </w:r>
      <w:r w:rsidRPr="00463559">
        <w:rPr>
          <w:rFonts w:ascii="IRBadr" w:hAnsi="IRBadr" w:cs="IRBadr"/>
          <w:color w:val="000080"/>
          <w:sz w:val="34"/>
          <w:rtl/>
        </w:rPr>
        <w:t xml:space="preserve"> </w:t>
      </w:r>
      <w:r w:rsidRPr="00463559">
        <w:rPr>
          <w:rFonts w:ascii="IRBadr" w:hAnsi="IRBadr" w:cs="IRBadr" w:hint="cs"/>
          <w:color w:val="000080"/>
          <w:sz w:val="34"/>
          <w:rtl/>
        </w:rPr>
        <w:t>على</w:t>
      </w:r>
      <w:r w:rsidRPr="00463559">
        <w:rPr>
          <w:rFonts w:ascii="IRBadr" w:hAnsi="IRBadr" w:cs="IRBadr"/>
          <w:color w:val="000080"/>
          <w:sz w:val="34"/>
          <w:rtl/>
        </w:rPr>
        <w:t xml:space="preserve"> </w:t>
      </w:r>
      <w:r w:rsidRPr="00463559">
        <w:rPr>
          <w:rFonts w:ascii="IRBadr" w:hAnsi="IRBadr" w:cs="IRBadr" w:hint="cs"/>
          <w:color w:val="000080"/>
          <w:sz w:val="34"/>
          <w:rtl/>
        </w:rPr>
        <w:t>الجميع</w:t>
      </w:r>
      <w:r w:rsidRPr="00463559">
        <w:rPr>
          <w:rFonts w:ascii="IRBadr" w:hAnsi="IRBadr" w:cs="IRBadr"/>
          <w:color w:val="000080"/>
          <w:sz w:val="34"/>
          <w:rtl/>
        </w:rPr>
        <w:t xml:space="preserve"> </w:t>
      </w:r>
      <w:r w:rsidRPr="00463559">
        <w:rPr>
          <w:rFonts w:ascii="IRBadr" w:hAnsi="IRBadr" w:cs="IRBadr" w:hint="cs"/>
          <w:color w:val="000080"/>
          <w:sz w:val="34"/>
          <w:rtl/>
        </w:rPr>
        <w:t>كالخراج</w:t>
      </w:r>
      <w:r w:rsidRPr="00463559">
        <w:rPr>
          <w:rFonts w:ascii="IRBadr" w:hAnsi="IRBadr" w:cs="IRBadr"/>
          <w:color w:val="000080"/>
          <w:sz w:val="34"/>
          <w:rtl/>
        </w:rPr>
        <w:t xml:space="preserve"> </w:t>
      </w:r>
      <w:r w:rsidRPr="00463559">
        <w:rPr>
          <w:rFonts w:ascii="IRBadr" w:hAnsi="IRBadr" w:cs="IRBadr" w:hint="cs"/>
          <w:color w:val="000080"/>
          <w:sz w:val="34"/>
          <w:rtl/>
        </w:rPr>
        <w:t>على</w:t>
      </w:r>
      <w:r w:rsidRPr="00463559">
        <w:rPr>
          <w:rFonts w:ascii="IRBadr" w:hAnsi="IRBadr" w:cs="IRBadr"/>
          <w:color w:val="000080"/>
          <w:sz w:val="34"/>
          <w:rtl/>
        </w:rPr>
        <w:t xml:space="preserve"> </w:t>
      </w:r>
      <w:r w:rsidRPr="00463559">
        <w:rPr>
          <w:rFonts w:ascii="IRBadr" w:hAnsi="IRBadr" w:cs="IRBadr" w:hint="cs"/>
          <w:color w:val="000080"/>
          <w:sz w:val="34"/>
          <w:rtl/>
        </w:rPr>
        <w:t>غيره</w:t>
      </w:r>
      <w:r w:rsidRPr="00463559">
        <w:rPr>
          <w:rFonts w:ascii="IRBadr" w:hAnsi="IRBadr" w:cs="IRBadr"/>
          <w:color w:val="000080"/>
          <w:sz w:val="34"/>
          <w:rtl/>
        </w:rPr>
        <w:t xml:space="preserve"> </w:t>
      </w:r>
      <w:r w:rsidRPr="00463559">
        <w:rPr>
          <w:rFonts w:ascii="IRBadr" w:hAnsi="IRBadr" w:cs="IRBadr" w:hint="cs"/>
          <w:color w:val="000080"/>
          <w:sz w:val="34"/>
          <w:rtl/>
        </w:rPr>
        <w:t>من</w:t>
      </w:r>
      <w:r w:rsidRPr="00463559">
        <w:rPr>
          <w:rFonts w:ascii="IRBadr" w:hAnsi="IRBadr" w:cs="IRBadr"/>
          <w:color w:val="000080"/>
          <w:sz w:val="34"/>
          <w:rtl/>
        </w:rPr>
        <w:t xml:space="preserve"> </w:t>
      </w:r>
      <w:r w:rsidRPr="00463559">
        <w:rPr>
          <w:rFonts w:ascii="IRBadr" w:hAnsi="IRBadr" w:cs="IRBadr" w:hint="cs"/>
          <w:color w:val="000080"/>
          <w:sz w:val="34"/>
          <w:rtl/>
        </w:rPr>
        <w:t>الأموال</w:t>
      </w:r>
      <w:r w:rsidRPr="00463559">
        <w:rPr>
          <w:rFonts w:ascii="IRBadr" w:hAnsi="IRBadr" w:cs="IRBadr"/>
          <w:color w:val="000080"/>
          <w:sz w:val="34"/>
          <w:rtl/>
        </w:rPr>
        <w:t xml:space="preserve"> </w:t>
      </w:r>
      <w:r w:rsidRPr="00463559">
        <w:rPr>
          <w:rFonts w:ascii="IRBadr" w:hAnsi="IRBadr" w:cs="IRBadr" w:hint="cs"/>
          <w:color w:val="000080"/>
          <w:sz w:val="34"/>
          <w:rtl/>
        </w:rPr>
        <w:t>المشتركة،</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لأن</w:t>
      </w:r>
      <w:r w:rsidRPr="00463559">
        <w:rPr>
          <w:rFonts w:ascii="IRBadr" w:hAnsi="IRBadr" w:cs="IRBadr"/>
          <w:color w:val="000080"/>
          <w:sz w:val="34"/>
          <w:rtl/>
        </w:rPr>
        <w:t xml:space="preserve"> </w:t>
      </w:r>
      <w:r w:rsidRPr="00463559">
        <w:rPr>
          <w:rFonts w:ascii="IRBadr" w:hAnsi="IRBadr" w:cs="IRBadr" w:hint="cs"/>
          <w:color w:val="000080"/>
          <w:sz w:val="34"/>
          <w:rtl/>
        </w:rPr>
        <w:t>إلزام</w:t>
      </w:r>
      <w:r w:rsidRPr="00463559">
        <w:rPr>
          <w:rFonts w:ascii="IRBadr" w:hAnsi="IRBadr" w:cs="IRBadr"/>
          <w:color w:val="000080"/>
          <w:sz w:val="34"/>
          <w:rtl/>
        </w:rPr>
        <w:t xml:space="preserve"> </w:t>
      </w:r>
      <w:r w:rsidRPr="00463559">
        <w:rPr>
          <w:rFonts w:ascii="IRBadr" w:hAnsi="IRBadr" w:cs="IRBadr" w:hint="cs"/>
          <w:color w:val="000080"/>
          <w:sz w:val="34"/>
          <w:rtl/>
        </w:rPr>
        <w:t>المالك</w:t>
      </w:r>
      <w:r w:rsidRPr="00463559">
        <w:rPr>
          <w:rFonts w:ascii="IRBadr" w:hAnsi="IRBadr" w:cs="IRBadr"/>
          <w:color w:val="000080"/>
          <w:sz w:val="34"/>
          <w:rtl/>
        </w:rPr>
        <w:t xml:space="preserve"> </w:t>
      </w:r>
      <w:r w:rsidRPr="00463559">
        <w:rPr>
          <w:rFonts w:ascii="IRBadr" w:hAnsi="IRBadr" w:cs="IRBadr" w:hint="cs"/>
          <w:color w:val="000080"/>
          <w:sz w:val="34"/>
          <w:rtl/>
        </w:rPr>
        <w:t>من</w:t>
      </w:r>
      <w:r w:rsidRPr="00463559">
        <w:rPr>
          <w:rFonts w:ascii="IRBadr" w:hAnsi="IRBadr" w:cs="IRBadr"/>
          <w:color w:val="000080"/>
          <w:sz w:val="34"/>
          <w:rtl/>
        </w:rPr>
        <w:t xml:space="preserve"> </w:t>
      </w:r>
      <w:r w:rsidRPr="00463559">
        <w:rPr>
          <w:rFonts w:ascii="IRBadr" w:hAnsi="IRBadr" w:cs="IRBadr" w:hint="cs"/>
          <w:color w:val="000080"/>
          <w:sz w:val="34"/>
          <w:rtl/>
        </w:rPr>
        <w:t>دون</w:t>
      </w:r>
      <w:r w:rsidRPr="00463559">
        <w:rPr>
          <w:rFonts w:ascii="IRBadr" w:hAnsi="IRBadr" w:cs="IRBadr"/>
          <w:color w:val="000080"/>
          <w:sz w:val="34"/>
          <w:rtl/>
        </w:rPr>
        <w:t xml:space="preserve"> </w:t>
      </w:r>
      <w:r w:rsidRPr="00463559">
        <w:rPr>
          <w:rFonts w:ascii="IRBadr" w:hAnsi="IRBadr" w:cs="IRBadr" w:hint="cs"/>
          <w:color w:val="000080"/>
          <w:sz w:val="34"/>
          <w:rtl/>
        </w:rPr>
        <w:t>الشركاء</w:t>
      </w:r>
      <w:r w:rsidRPr="00463559">
        <w:rPr>
          <w:rFonts w:ascii="IRBadr" w:hAnsi="IRBadr" w:cs="IRBadr"/>
          <w:color w:val="000080"/>
          <w:sz w:val="34"/>
          <w:rtl/>
        </w:rPr>
        <w:t xml:space="preserve"> </w:t>
      </w:r>
      <w:r w:rsidRPr="00463559">
        <w:rPr>
          <w:rFonts w:ascii="IRBadr" w:hAnsi="IRBadr" w:cs="IRBadr" w:hint="cs"/>
          <w:color w:val="000080"/>
          <w:sz w:val="34"/>
          <w:rtl/>
        </w:rPr>
        <w:t>حيف</w:t>
      </w:r>
      <w:r w:rsidRPr="00463559">
        <w:rPr>
          <w:rFonts w:ascii="IRBadr" w:hAnsi="IRBadr" w:cs="IRBadr"/>
          <w:color w:val="000080"/>
          <w:sz w:val="34"/>
          <w:rtl/>
        </w:rPr>
        <w:t xml:space="preserve"> </w:t>
      </w:r>
      <w:r w:rsidRPr="00463559">
        <w:rPr>
          <w:rFonts w:ascii="IRBadr" w:hAnsi="IRBadr" w:cs="IRBadr" w:hint="cs"/>
          <w:color w:val="000080"/>
          <w:sz w:val="34"/>
          <w:rtl/>
        </w:rPr>
        <w:t>عليه،</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إضرار</w:t>
      </w:r>
      <w:r w:rsidRPr="00463559">
        <w:rPr>
          <w:rFonts w:ascii="IRBadr" w:hAnsi="IRBadr" w:cs="IRBadr"/>
          <w:color w:val="000080"/>
          <w:sz w:val="34"/>
          <w:rtl/>
        </w:rPr>
        <w:t xml:space="preserve"> </w:t>
      </w:r>
      <w:r w:rsidRPr="00463559">
        <w:rPr>
          <w:rFonts w:ascii="IRBadr" w:hAnsi="IRBadr" w:cs="IRBadr" w:hint="cs"/>
          <w:color w:val="000080"/>
          <w:sz w:val="34"/>
          <w:rtl/>
        </w:rPr>
        <w:t>به،</w:t>
      </w:r>
      <w:r w:rsidRPr="00463559">
        <w:rPr>
          <w:rFonts w:ascii="IRBadr" w:hAnsi="IRBadr" w:cs="IRBadr"/>
          <w:color w:val="000080"/>
          <w:sz w:val="34"/>
          <w:rtl/>
        </w:rPr>
        <w:t xml:space="preserve"> </w:t>
      </w:r>
      <w:r w:rsidRPr="00463559">
        <w:rPr>
          <w:rFonts w:ascii="IRBadr" w:hAnsi="IRBadr" w:cs="IRBadr" w:hint="cs"/>
          <w:color w:val="000080"/>
          <w:sz w:val="34"/>
          <w:rtl/>
        </w:rPr>
        <w:t>فيكون</w:t>
      </w:r>
      <w:r w:rsidRPr="00463559">
        <w:rPr>
          <w:rFonts w:ascii="IRBadr" w:hAnsi="IRBadr" w:cs="IRBadr"/>
          <w:color w:val="000080"/>
          <w:sz w:val="34"/>
          <w:rtl/>
        </w:rPr>
        <w:t xml:space="preserve"> </w:t>
      </w:r>
      <w:r w:rsidRPr="00463559">
        <w:rPr>
          <w:rFonts w:ascii="IRBadr" w:hAnsi="IRBadr" w:cs="IRBadr" w:hint="cs"/>
          <w:color w:val="000080"/>
          <w:sz w:val="34"/>
          <w:rtl/>
        </w:rPr>
        <w:t>منفيا،</w:t>
      </w:r>
      <w:r w:rsidRPr="00463559">
        <w:rPr>
          <w:rFonts w:ascii="IRBadr" w:hAnsi="IRBadr" w:cs="IRBadr"/>
          <w:color w:val="000080"/>
          <w:sz w:val="34"/>
          <w:rtl/>
        </w:rPr>
        <w:t xml:space="preserve"> </w:t>
      </w:r>
      <w:r w:rsidRPr="00463559">
        <w:rPr>
          <w:rFonts w:ascii="IRBadr" w:hAnsi="IRBadr" w:cs="IRBadr" w:hint="cs"/>
          <w:color w:val="000080"/>
          <w:sz w:val="34"/>
          <w:rtl/>
        </w:rPr>
        <w:t>لقوله</w:t>
      </w:r>
      <w:r w:rsidRPr="00463559">
        <w:rPr>
          <w:rFonts w:ascii="IRBadr" w:hAnsi="IRBadr" w:cs="IRBadr"/>
          <w:color w:val="000080"/>
          <w:sz w:val="34"/>
          <w:rtl/>
        </w:rPr>
        <w:t xml:space="preserve"> </w:t>
      </w:r>
      <w:r w:rsidRPr="00463559">
        <w:rPr>
          <w:rFonts w:ascii="IRBadr" w:hAnsi="IRBadr" w:cs="IRBadr" w:hint="cs"/>
          <w:color w:val="000080"/>
          <w:sz w:val="34"/>
          <w:rtl/>
        </w:rPr>
        <w:t>تعالى</w:t>
      </w:r>
      <w:r w:rsidRPr="00463559">
        <w:rPr>
          <w:rFonts w:ascii="IRBadr" w:hAnsi="IRBadr" w:cs="IRBadr"/>
          <w:color w:val="000080"/>
          <w:sz w:val="34"/>
          <w:rtl/>
        </w:rPr>
        <w:t xml:space="preserve"> </w:t>
      </w:r>
      <w:r w:rsidRPr="00463559">
        <w:rPr>
          <w:rFonts w:ascii="IRBadr" w:hAnsi="IRBadr" w:cs="IRBadr" w:hint="cs"/>
          <w:b/>
          <w:bCs/>
          <w:color w:val="008000"/>
          <w:sz w:val="34"/>
          <w:rtl/>
        </w:rPr>
        <w:t>«وَ</w:t>
      </w:r>
      <w:r w:rsidRPr="00463559">
        <w:rPr>
          <w:rFonts w:ascii="IRBadr" w:hAnsi="IRBadr" w:cs="IRBadr"/>
          <w:b/>
          <w:bCs/>
          <w:color w:val="008000"/>
          <w:sz w:val="34"/>
          <w:rtl/>
        </w:rPr>
        <w:t xml:space="preserve"> </w:t>
      </w:r>
      <w:r w:rsidRPr="00463559">
        <w:rPr>
          <w:rFonts w:ascii="IRBadr" w:hAnsi="IRBadr" w:cs="IRBadr" w:hint="cs"/>
          <w:b/>
          <w:bCs/>
          <w:color w:val="008000"/>
          <w:sz w:val="34"/>
          <w:rtl/>
        </w:rPr>
        <w:t>لٰا</w:t>
      </w:r>
      <w:r w:rsidRPr="00463559">
        <w:rPr>
          <w:rFonts w:ascii="IRBadr" w:hAnsi="IRBadr" w:cs="IRBadr"/>
          <w:b/>
          <w:bCs/>
          <w:color w:val="008000"/>
          <w:sz w:val="34"/>
          <w:rtl/>
        </w:rPr>
        <w:t xml:space="preserve"> </w:t>
      </w:r>
      <w:r w:rsidRPr="00463559">
        <w:rPr>
          <w:rFonts w:ascii="IRBadr" w:hAnsi="IRBadr" w:cs="IRBadr" w:hint="cs"/>
          <w:b/>
          <w:bCs/>
          <w:color w:val="008000"/>
          <w:sz w:val="34"/>
          <w:rtl/>
        </w:rPr>
        <w:t>يَسْئَلْكُمْ</w:t>
      </w:r>
      <w:r w:rsidRPr="00463559">
        <w:rPr>
          <w:rFonts w:ascii="IRBadr" w:hAnsi="IRBadr" w:cs="IRBadr"/>
          <w:b/>
          <w:bCs/>
          <w:color w:val="008000"/>
          <w:sz w:val="34"/>
          <w:rtl/>
        </w:rPr>
        <w:t xml:space="preserve"> </w:t>
      </w:r>
      <w:r w:rsidRPr="00463559">
        <w:rPr>
          <w:rFonts w:ascii="IRBadr" w:hAnsi="IRBadr" w:cs="IRBadr" w:hint="cs"/>
          <w:b/>
          <w:bCs/>
          <w:color w:val="008000"/>
          <w:sz w:val="34"/>
          <w:rtl/>
        </w:rPr>
        <w:t>أَمْوٰالَكُمْ</w:t>
      </w:r>
      <w:r w:rsidRPr="00463559">
        <w:rPr>
          <w:rFonts w:ascii="IRBadr" w:hAnsi="IRBadr" w:cs="IRBadr"/>
          <w:b/>
          <w:bCs/>
          <w:color w:val="008000"/>
          <w:sz w:val="34"/>
          <w:rtl/>
        </w:rPr>
        <w:t>»</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حجتهم</w:t>
      </w:r>
      <w:r w:rsidRPr="00463559">
        <w:rPr>
          <w:rFonts w:ascii="IRBadr" w:hAnsi="IRBadr" w:cs="IRBadr"/>
          <w:color w:val="000080"/>
          <w:sz w:val="34"/>
          <w:rtl/>
        </w:rPr>
        <w:t xml:space="preserve"> </w:t>
      </w:r>
      <w:r w:rsidRPr="00463559">
        <w:rPr>
          <w:rFonts w:ascii="IRBadr" w:hAnsi="IRBadr" w:cs="IRBadr" w:hint="cs"/>
          <w:color w:val="000080"/>
          <w:sz w:val="34"/>
          <w:rtl/>
        </w:rPr>
        <w:t>لا</w:t>
      </w:r>
      <w:r w:rsidRPr="00463559">
        <w:rPr>
          <w:rFonts w:ascii="IRBadr" w:hAnsi="IRBadr" w:cs="IRBadr"/>
          <w:color w:val="000080"/>
          <w:sz w:val="34"/>
          <w:rtl/>
        </w:rPr>
        <w:t xml:space="preserve"> </w:t>
      </w:r>
      <w:r w:rsidRPr="00463559">
        <w:rPr>
          <w:rFonts w:ascii="IRBadr" w:hAnsi="IRBadr" w:cs="IRBadr" w:hint="cs"/>
          <w:color w:val="000080"/>
          <w:sz w:val="34"/>
          <w:rtl/>
        </w:rPr>
        <w:t>تتناول</w:t>
      </w:r>
      <w:r w:rsidRPr="00463559">
        <w:rPr>
          <w:rFonts w:ascii="IRBadr" w:hAnsi="IRBadr" w:cs="IRBadr"/>
          <w:color w:val="000080"/>
          <w:sz w:val="34"/>
          <w:rtl/>
        </w:rPr>
        <w:t xml:space="preserve"> </w:t>
      </w:r>
      <w:r w:rsidRPr="00463559">
        <w:rPr>
          <w:rFonts w:ascii="IRBadr" w:hAnsi="IRBadr" w:cs="IRBadr" w:hint="cs"/>
          <w:color w:val="000080"/>
          <w:sz w:val="34"/>
          <w:rtl/>
        </w:rPr>
        <w:t>موضع</w:t>
      </w:r>
      <w:r w:rsidRPr="00463559">
        <w:rPr>
          <w:rFonts w:ascii="IRBadr" w:hAnsi="IRBadr" w:cs="IRBadr"/>
          <w:color w:val="000080"/>
          <w:sz w:val="34"/>
          <w:rtl/>
        </w:rPr>
        <w:t xml:space="preserve"> </w:t>
      </w:r>
      <w:r w:rsidRPr="00463559">
        <w:rPr>
          <w:rFonts w:ascii="IRBadr" w:hAnsi="IRBadr" w:cs="IRBadr" w:hint="cs"/>
          <w:color w:val="000080"/>
          <w:sz w:val="34"/>
          <w:rtl/>
        </w:rPr>
        <w:t>النزاع،</w:t>
      </w:r>
      <w:r w:rsidRPr="00463559">
        <w:rPr>
          <w:rFonts w:ascii="IRBadr" w:hAnsi="IRBadr" w:cs="IRBadr"/>
          <w:color w:val="000080"/>
          <w:sz w:val="34"/>
          <w:rtl/>
        </w:rPr>
        <w:t xml:space="preserve"> </w:t>
      </w:r>
      <w:r w:rsidRPr="00463559">
        <w:rPr>
          <w:rFonts w:ascii="IRBadr" w:hAnsi="IRBadr" w:cs="IRBadr" w:hint="cs"/>
          <w:color w:val="000080"/>
          <w:sz w:val="34"/>
          <w:rtl/>
        </w:rPr>
        <w:t>لان</w:t>
      </w:r>
      <w:r w:rsidRPr="00463559">
        <w:rPr>
          <w:rFonts w:ascii="IRBadr" w:hAnsi="IRBadr" w:cs="IRBadr"/>
          <w:color w:val="000080"/>
          <w:sz w:val="34"/>
          <w:rtl/>
        </w:rPr>
        <w:t xml:space="preserve"> </w:t>
      </w:r>
      <w:r w:rsidRPr="00463559">
        <w:rPr>
          <w:rFonts w:ascii="IRBadr" w:hAnsi="IRBadr" w:cs="IRBadr" w:hint="cs"/>
          <w:color w:val="000080"/>
          <w:sz w:val="34"/>
          <w:rtl/>
        </w:rPr>
        <w:t>العشر</w:t>
      </w:r>
      <w:r w:rsidRPr="00463559">
        <w:rPr>
          <w:rFonts w:ascii="IRBadr" w:hAnsi="IRBadr" w:cs="IRBadr"/>
          <w:color w:val="000080"/>
          <w:sz w:val="34"/>
          <w:rtl/>
        </w:rPr>
        <w:t xml:space="preserve"> </w:t>
      </w:r>
      <w:r w:rsidRPr="00463559">
        <w:rPr>
          <w:rFonts w:ascii="IRBadr" w:hAnsi="IRBadr" w:cs="IRBadr" w:hint="cs"/>
          <w:color w:val="000080"/>
          <w:sz w:val="34"/>
          <w:rtl/>
        </w:rPr>
        <w:t>مما</w:t>
      </w:r>
      <w:r w:rsidRPr="00463559">
        <w:rPr>
          <w:rFonts w:ascii="IRBadr" w:hAnsi="IRBadr" w:cs="IRBadr"/>
          <w:color w:val="000080"/>
          <w:sz w:val="34"/>
          <w:rtl/>
        </w:rPr>
        <w:t xml:space="preserve"> </w:t>
      </w:r>
      <w:r w:rsidRPr="00463559">
        <w:rPr>
          <w:rFonts w:ascii="IRBadr" w:hAnsi="IRBadr" w:cs="IRBadr" w:hint="cs"/>
          <w:color w:val="000080"/>
          <w:sz w:val="34"/>
          <w:rtl/>
        </w:rPr>
        <w:t>يكون</w:t>
      </w:r>
      <w:r w:rsidRPr="00463559">
        <w:rPr>
          <w:rFonts w:ascii="IRBadr" w:hAnsi="IRBadr" w:cs="IRBadr"/>
          <w:color w:val="000080"/>
          <w:sz w:val="34"/>
          <w:rtl/>
        </w:rPr>
        <w:t xml:space="preserve"> </w:t>
      </w:r>
      <w:r w:rsidRPr="00463559">
        <w:rPr>
          <w:rFonts w:ascii="IRBadr" w:hAnsi="IRBadr" w:cs="IRBadr" w:hint="cs"/>
          <w:color w:val="000080"/>
          <w:sz w:val="34"/>
          <w:rtl/>
        </w:rPr>
        <w:t>نماء</w:t>
      </w:r>
      <w:r w:rsidRPr="00463559">
        <w:rPr>
          <w:rFonts w:ascii="IRBadr" w:hAnsi="IRBadr" w:cs="IRBadr"/>
          <w:color w:val="000080"/>
          <w:sz w:val="34"/>
          <w:rtl/>
        </w:rPr>
        <w:t xml:space="preserve"> </w:t>
      </w:r>
      <w:r w:rsidRPr="00463559">
        <w:rPr>
          <w:rFonts w:ascii="IRBadr" w:hAnsi="IRBadr" w:cs="IRBadr" w:hint="cs"/>
          <w:color w:val="000080"/>
          <w:sz w:val="34"/>
          <w:rtl/>
        </w:rPr>
        <w:t>و</w:t>
      </w:r>
      <w:r w:rsidRPr="00463559">
        <w:rPr>
          <w:rFonts w:ascii="IRBadr" w:hAnsi="IRBadr" w:cs="IRBadr"/>
          <w:color w:val="000080"/>
          <w:sz w:val="34"/>
          <w:rtl/>
        </w:rPr>
        <w:t xml:space="preserve"> </w:t>
      </w:r>
      <w:r w:rsidRPr="00463559">
        <w:rPr>
          <w:rFonts w:ascii="IRBadr" w:hAnsi="IRBadr" w:cs="IRBadr" w:hint="cs"/>
          <w:color w:val="000080"/>
          <w:sz w:val="34"/>
          <w:rtl/>
        </w:rPr>
        <w:t>فائدة</w:t>
      </w:r>
      <w:r w:rsidRPr="00463559">
        <w:rPr>
          <w:rFonts w:ascii="IRBadr" w:hAnsi="IRBadr" w:cs="IRBadr"/>
          <w:color w:val="000080"/>
          <w:sz w:val="34"/>
          <w:rtl/>
        </w:rPr>
        <w:t xml:space="preserve"> </w:t>
      </w:r>
      <w:r w:rsidRPr="00463559">
        <w:rPr>
          <w:rFonts w:ascii="IRBadr" w:hAnsi="IRBadr" w:cs="IRBadr" w:hint="cs"/>
          <w:color w:val="000080"/>
          <w:sz w:val="34"/>
          <w:rtl/>
        </w:rPr>
        <w:t>فلا</w:t>
      </w:r>
      <w:r w:rsidRPr="00463559">
        <w:rPr>
          <w:rFonts w:ascii="IRBadr" w:hAnsi="IRBadr" w:cs="IRBadr"/>
          <w:color w:val="000080"/>
          <w:sz w:val="34"/>
          <w:rtl/>
        </w:rPr>
        <w:t xml:space="preserve"> </w:t>
      </w:r>
      <w:r w:rsidRPr="00463559">
        <w:rPr>
          <w:rFonts w:ascii="IRBadr" w:hAnsi="IRBadr" w:cs="IRBadr" w:hint="cs"/>
          <w:color w:val="000080"/>
          <w:sz w:val="34"/>
          <w:rtl/>
        </w:rPr>
        <w:t>يتناول</w:t>
      </w:r>
      <w:r w:rsidRPr="00463559">
        <w:rPr>
          <w:rFonts w:ascii="IRBadr" w:hAnsi="IRBadr" w:cs="IRBadr"/>
          <w:color w:val="000080"/>
          <w:sz w:val="34"/>
          <w:rtl/>
        </w:rPr>
        <w:t xml:space="preserve"> </w:t>
      </w:r>
      <w:r w:rsidRPr="00463559">
        <w:rPr>
          <w:rFonts w:ascii="IRBadr" w:hAnsi="IRBadr" w:cs="IRBadr" w:hint="cs"/>
          <w:color w:val="000080"/>
          <w:sz w:val="34"/>
          <w:rtl/>
        </w:rPr>
        <w:t>المؤنة»</w:t>
      </w:r>
      <w:r>
        <w:rPr>
          <w:rStyle w:val="FootnoteReference"/>
          <w:rFonts w:ascii="IRBadr" w:hAnsi="IRBadr" w:cs="IRBadr"/>
          <w:color w:val="000080"/>
          <w:sz w:val="34"/>
          <w:rtl/>
        </w:rPr>
        <w:footnoteReference w:id="2"/>
      </w:r>
      <w:r w:rsidRPr="00463559">
        <w:rPr>
          <w:rFonts w:ascii="IRBadr" w:hAnsi="IRBadr" w:cs="IRBadr"/>
          <w:sz w:val="34"/>
          <w:rtl/>
        </w:rPr>
        <w:t>.</w:t>
      </w:r>
    </w:p>
    <w:p w14:paraId="32088116" w14:textId="77777777" w:rsidR="00855B7D" w:rsidRDefault="00C41347" w:rsidP="007B5D4A">
      <w:pPr>
        <w:rPr>
          <w:rFonts w:ascii="IRBadr" w:hAnsi="IRBadr" w:cs="IRBadr"/>
          <w:sz w:val="34"/>
          <w:rtl/>
        </w:rPr>
      </w:pPr>
      <w:r w:rsidRPr="00C41347">
        <w:rPr>
          <w:rFonts w:ascii="IRBadr" w:hAnsi="IRBadr" w:cs="IRBadr" w:hint="cs"/>
          <w:b/>
          <w:bCs/>
          <w:sz w:val="34"/>
          <w:rtl/>
        </w:rPr>
        <w:t>«زكاة</w:t>
      </w:r>
      <w:r w:rsidRPr="00C41347">
        <w:rPr>
          <w:rFonts w:ascii="IRBadr" w:hAnsi="IRBadr" w:cs="IRBadr"/>
          <w:b/>
          <w:bCs/>
          <w:sz w:val="34"/>
          <w:rtl/>
        </w:rPr>
        <w:t xml:space="preserve"> </w:t>
      </w:r>
      <w:r w:rsidRPr="00C41347">
        <w:rPr>
          <w:rFonts w:ascii="IRBadr" w:hAnsi="IRBadr" w:cs="IRBadr" w:hint="cs"/>
          <w:b/>
          <w:bCs/>
          <w:sz w:val="34"/>
          <w:rtl/>
        </w:rPr>
        <w:t>الزرع</w:t>
      </w:r>
      <w:r w:rsidRPr="00C41347">
        <w:rPr>
          <w:rFonts w:ascii="IRBadr" w:hAnsi="IRBadr" w:cs="IRBadr"/>
          <w:b/>
          <w:bCs/>
          <w:sz w:val="34"/>
          <w:rtl/>
        </w:rPr>
        <w:t xml:space="preserve"> </w:t>
      </w:r>
      <w:r w:rsidRPr="00C41347">
        <w:rPr>
          <w:rFonts w:ascii="IRBadr" w:hAnsi="IRBadr" w:cs="IRBadr" w:hint="cs"/>
          <w:b/>
          <w:bCs/>
          <w:sz w:val="34"/>
          <w:rtl/>
        </w:rPr>
        <w:t>بعد</w:t>
      </w:r>
      <w:r w:rsidRPr="00C41347">
        <w:rPr>
          <w:rFonts w:ascii="IRBadr" w:hAnsi="IRBadr" w:cs="IRBadr"/>
          <w:b/>
          <w:bCs/>
          <w:sz w:val="34"/>
          <w:rtl/>
        </w:rPr>
        <w:t xml:space="preserve"> </w:t>
      </w:r>
      <w:r w:rsidRPr="00C41347">
        <w:rPr>
          <w:rFonts w:ascii="IRBadr" w:hAnsi="IRBadr" w:cs="IRBadr" w:hint="cs"/>
          <w:b/>
          <w:bCs/>
          <w:sz w:val="34"/>
          <w:rtl/>
        </w:rPr>
        <w:t>المؤنة‌»:</w:t>
      </w:r>
      <w:r>
        <w:rPr>
          <w:rFonts w:ascii="IRBadr" w:hAnsi="IRBadr" w:cs="IRBadr" w:hint="cs"/>
          <w:sz w:val="34"/>
          <w:rtl/>
        </w:rPr>
        <w:t xml:space="preserve"> </w:t>
      </w:r>
      <w:r w:rsidR="007B5D4A">
        <w:rPr>
          <w:rFonts w:ascii="IRBadr" w:hAnsi="IRBadr" w:cs="IRBadr" w:hint="cs"/>
          <w:sz w:val="34"/>
          <w:rtl/>
        </w:rPr>
        <w:t xml:space="preserve">در معتبر استثنای خراج را در بخش دیگری مطرح کرده است، و بین آن دو بحث جدا کرده است. بنابراین مراد ایشان از مئونه، غیر از خراج است. البته باید توجه داشت که </w:t>
      </w:r>
      <w:r w:rsidR="00855B7D">
        <w:rPr>
          <w:rFonts w:ascii="IRBadr" w:hAnsi="IRBadr" w:cs="IRBadr" w:hint="cs"/>
          <w:sz w:val="34"/>
          <w:rtl/>
        </w:rPr>
        <w:t xml:space="preserve">مئونه در ابتدای عبارت محقق اعم از مئونه‌‌های پیش از تعلق زکات و مئونه‌ّهای بعدی است. مثال‌هایی که ایشان بیان کرده شاهد بر این سخن است. به‌عنوان مثال «سقی» هم پیش از تعلق زکات و هم پس از آن وجود دارد. مثلا تعلق زکات </w:t>
      </w:r>
      <w:r>
        <w:rPr>
          <w:rFonts w:ascii="IRBadr" w:hAnsi="IRBadr" w:cs="IRBadr" w:hint="cs"/>
          <w:sz w:val="34"/>
          <w:rtl/>
        </w:rPr>
        <w:t xml:space="preserve">به نظر محقق </w:t>
      </w:r>
      <w:r w:rsidR="00855B7D">
        <w:rPr>
          <w:rFonts w:ascii="IRBadr" w:hAnsi="IRBadr" w:cs="IRBadr" w:hint="cs"/>
          <w:sz w:val="34"/>
          <w:rtl/>
        </w:rPr>
        <w:t xml:space="preserve">در زمان تمریت است. هم پیش از این زمان و هم پس از آن، سقی انجام می‌شود. </w:t>
      </w:r>
      <w:r>
        <w:rPr>
          <w:rFonts w:ascii="IRBadr" w:hAnsi="IRBadr" w:cs="IRBadr" w:hint="cs"/>
          <w:sz w:val="34"/>
          <w:rtl/>
        </w:rPr>
        <w:t>به نظر مرحوم شیخ طوسی، تعلق زکات به تمر در زمان بسر بودن و نسبت به عنب در زمان غوره‌بودن است. بنابر این قول، سقی پس از تعلق زکات روشن است. حصاد و جذاذ مربوط به پس از تعلق زکات است. در هر صورت، عبارت ایشان شامل هر دو قسم مئونه است.</w:t>
      </w:r>
    </w:p>
    <w:p w14:paraId="0B4D09CE" w14:textId="77777777" w:rsidR="003A3B91" w:rsidRDefault="00C41347" w:rsidP="00AE4768">
      <w:pPr>
        <w:rPr>
          <w:rFonts w:ascii="IRBadr" w:hAnsi="IRBadr" w:cs="IRBadr"/>
          <w:sz w:val="34"/>
          <w:rtl/>
        </w:rPr>
      </w:pPr>
      <w:r w:rsidRPr="00C41347">
        <w:rPr>
          <w:rFonts w:ascii="IRBadr" w:hAnsi="IRBadr" w:cs="IRBadr" w:hint="cs"/>
          <w:b/>
          <w:bCs/>
          <w:sz w:val="34"/>
          <w:rtl/>
        </w:rPr>
        <w:t>«و</w:t>
      </w:r>
      <w:r w:rsidRPr="00C41347">
        <w:rPr>
          <w:rFonts w:ascii="IRBadr" w:hAnsi="IRBadr" w:cs="IRBadr"/>
          <w:b/>
          <w:bCs/>
          <w:sz w:val="34"/>
          <w:rtl/>
        </w:rPr>
        <w:t xml:space="preserve"> </w:t>
      </w:r>
      <w:r w:rsidRPr="00C41347">
        <w:rPr>
          <w:rFonts w:ascii="IRBadr" w:hAnsi="IRBadr" w:cs="IRBadr" w:hint="cs"/>
          <w:b/>
          <w:bCs/>
          <w:sz w:val="34"/>
          <w:rtl/>
        </w:rPr>
        <w:t>هو</w:t>
      </w:r>
      <w:r w:rsidRPr="00C41347">
        <w:rPr>
          <w:rFonts w:ascii="IRBadr" w:hAnsi="IRBadr" w:cs="IRBadr"/>
          <w:b/>
          <w:bCs/>
          <w:sz w:val="34"/>
          <w:rtl/>
        </w:rPr>
        <w:t xml:space="preserve"> </w:t>
      </w:r>
      <w:r w:rsidRPr="00C41347">
        <w:rPr>
          <w:rFonts w:ascii="IRBadr" w:hAnsi="IRBadr" w:cs="IRBadr" w:hint="cs"/>
          <w:b/>
          <w:bCs/>
          <w:sz w:val="34"/>
          <w:rtl/>
        </w:rPr>
        <w:t>مذهب</w:t>
      </w:r>
      <w:r w:rsidRPr="00C41347">
        <w:rPr>
          <w:rFonts w:ascii="IRBadr" w:hAnsi="IRBadr" w:cs="IRBadr"/>
          <w:b/>
          <w:bCs/>
          <w:sz w:val="34"/>
          <w:rtl/>
        </w:rPr>
        <w:t xml:space="preserve"> </w:t>
      </w:r>
      <w:r w:rsidRPr="00C41347">
        <w:rPr>
          <w:rFonts w:ascii="IRBadr" w:hAnsi="IRBadr" w:cs="IRBadr" w:hint="cs"/>
          <w:b/>
          <w:bCs/>
          <w:sz w:val="34"/>
          <w:rtl/>
        </w:rPr>
        <w:t>عطا»</w:t>
      </w:r>
      <w:r>
        <w:rPr>
          <w:rFonts w:ascii="IRBadr" w:hAnsi="IRBadr" w:cs="IRBadr" w:hint="cs"/>
          <w:sz w:val="34"/>
          <w:rtl/>
        </w:rPr>
        <w:t xml:space="preserve">: آنچه شیخ طوسی از عطا نقل کرده </w:t>
      </w:r>
      <w:r>
        <w:rPr>
          <w:rFonts w:ascii="IRBadr" w:hAnsi="IRBadr" w:cs="IRBadr"/>
          <w:sz w:val="34"/>
          <w:rtl/>
        </w:rPr>
        <w:t>–</w:t>
      </w:r>
      <w:r>
        <w:rPr>
          <w:rFonts w:ascii="IRBadr" w:hAnsi="IRBadr" w:cs="IRBadr" w:hint="cs"/>
          <w:sz w:val="34"/>
          <w:rtl/>
        </w:rPr>
        <w:t>همانطور که عبارتش در جلسه گذشته بیان شد- مربوط به مئونه‌های متاخر است، ولی محقق حلی استفاده اطلاق کرده است. استظهار مرحوم محقق از عبارات شیخ با آنچه ما بیان کردیم متفاوت است. به نظر ایشان بین عبارت شیخ در مبسوط و خلاف و بین عبارتش در نهایه تفاوت وجود دارد.</w:t>
      </w:r>
      <w:r w:rsidR="00AE4768">
        <w:rPr>
          <w:rFonts w:ascii="IRBadr" w:hAnsi="IRBadr" w:cs="IRBadr" w:hint="cs"/>
          <w:sz w:val="34"/>
          <w:rtl/>
        </w:rPr>
        <w:t xml:space="preserve"> این امر ممکن است ادعا شود که عبارت نهایه متفاوت از عبارت خلاف است، ولی در مورد مبسوط نمی‌توان این ادعا را مطرح نمود؛ چرا که شیخ خود در مبسوط دو عبارت آورده است که یکی شبیه به عبارت نهایه و دیگری شبیه به عبارت خلاف است. جمع بین آن دو عبارت به این است که یکی مربوط به مئونه‌های سابقه و دیگری مربوط به مئونه‌ّای لاحقه. </w:t>
      </w:r>
    </w:p>
    <w:p w14:paraId="257DCB06" w14:textId="77777777" w:rsidR="00E14828" w:rsidRDefault="00E14828" w:rsidP="00E14828">
      <w:pPr>
        <w:rPr>
          <w:rFonts w:ascii="IRBadr" w:hAnsi="IRBadr" w:cs="IRBadr"/>
          <w:sz w:val="34"/>
          <w:rtl/>
        </w:rPr>
      </w:pPr>
      <w:r w:rsidRPr="00E14828">
        <w:rPr>
          <w:rFonts w:ascii="IRBadr" w:hAnsi="IRBadr" w:cs="IRBadr" w:hint="cs"/>
          <w:b/>
          <w:bCs/>
          <w:sz w:val="34"/>
          <w:rtl/>
        </w:rPr>
        <w:t>«و</w:t>
      </w:r>
      <w:r w:rsidRPr="00E14828">
        <w:rPr>
          <w:rFonts w:ascii="IRBadr" w:hAnsi="IRBadr" w:cs="IRBadr"/>
          <w:b/>
          <w:bCs/>
          <w:sz w:val="34"/>
          <w:rtl/>
        </w:rPr>
        <w:t xml:space="preserve"> </w:t>
      </w:r>
      <w:r w:rsidRPr="00E14828">
        <w:rPr>
          <w:rFonts w:ascii="IRBadr" w:hAnsi="IRBadr" w:cs="IRBadr" w:hint="cs"/>
          <w:b/>
          <w:bCs/>
          <w:sz w:val="34"/>
          <w:rtl/>
        </w:rPr>
        <w:t>به</w:t>
      </w:r>
      <w:r w:rsidRPr="00E14828">
        <w:rPr>
          <w:rFonts w:ascii="IRBadr" w:hAnsi="IRBadr" w:cs="IRBadr"/>
          <w:b/>
          <w:bCs/>
          <w:sz w:val="34"/>
          <w:rtl/>
        </w:rPr>
        <w:t xml:space="preserve"> </w:t>
      </w:r>
      <w:r w:rsidRPr="00E14828">
        <w:rPr>
          <w:rFonts w:ascii="IRBadr" w:hAnsi="IRBadr" w:cs="IRBadr" w:hint="cs"/>
          <w:b/>
          <w:bCs/>
          <w:sz w:val="34"/>
          <w:rtl/>
        </w:rPr>
        <w:t>قال</w:t>
      </w:r>
      <w:r w:rsidRPr="00E14828">
        <w:rPr>
          <w:rFonts w:ascii="IRBadr" w:hAnsi="IRBadr" w:cs="IRBadr"/>
          <w:b/>
          <w:bCs/>
          <w:sz w:val="34"/>
          <w:rtl/>
        </w:rPr>
        <w:t xml:space="preserve"> </w:t>
      </w:r>
      <w:r w:rsidRPr="00E14828">
        <w:rPr>
          <w:rFonts w:ascii="IRBadr" w:hAnsi="IRBadr" w:cs="IRBadr" w:hint="cs"/>
          <w:b/>
          <w:bCs/>
          <w:sz w:val="34"/>
          <w:rtl/>
        </w:rPr>
        <w:t>الشافعي</w:t>
      </w:r>
      <w:r w:rsidRPr="00E14828">
        <w:rPr>
          <w:rFonts w:ascii="IRBadr" w:hAnsi="IRBadr" w:cs="IRBadr"/>
          <w:b/>
          <w:bCs/>
          <w:sz w:val="34"/>
          <w:rtl/>
        </w:rPr>
        <w:t xml:space="preserve"> </w:t>
      </w:r>
      <w:r w:rsidRPr="00E14828">
        <w:rPr>
          <w:rFonts w:ascii="IRBadr" w:hAnsi="IRBadr" w:cs="IRBadr" w:hint="cs"/>
          <w:b/>
          <w:bCs/>
          <w:sz w:val="34"/>
          <w:rtl/>
        </w:rPr>
        <w:t>و</w:t>
      </w:r>
      <w:r w:rsidRPr="00E14828">
        <w:rPr>
          <w:rFonts w:ascii="IRBadr" w:hAnsi="IRBadr" w:cs="IRBadr"/>
          <w:b/>
          <w:bCs/>
          <w:sz w:val="34"/>
          <w:rtl/>
        </w:rPr>
        <w:t xml:space="preserve"> </w:t>
      </w:r>
      <w:r w:rsidRPr="00E14828">
        <w:rPr>
          <w:rFonts w:ascii="IRBadr" w:hAnsi="IRBadr" w:cs="IRBadr" w:hint="cs"/>
          <w:b/>
          <w:bCs/>
          <w:sz w:val="34"/>
          <w:rtl/>
        </w:rPr>
        <w:t>مالك...»</w:t>
      </w:r>
      <w:r>
        <w:rPr>
          <w:rFonts w:ascii="IRBadr" w:hAnsi="IRBadr" w:cs="IRBadr" w:hint="cs"/>
          <w:sz w:val="34"/>
          <w:rtl/>
        </w:rPr>
        <w:t xml:space="preserve">: عبارات عامه را باید در بحث ملاحظه نمود تا اقوالشان روشن شود. </w:t>
      </w:r>
    </w:p>
    <w:p w14:paraId="65E27EF1" w14:textId="77777777" w:rsidR="00E14828" w:rsidRDefault="00E14828" w:rsidP="00E14828">
      <w:pPr>
        <w:rPr>
          <w:rFonts w:ascii="IRBadr" w:hAnsi="IRBadr" w:cs="IRBadr"/>
          <w:sz w:val="34"/>
          <w:rtl/>
        </w:rPr>
      </w:pPr>
      <w:r w:rsidRPr="00E14828">
        <w:rPr>
          <w:rFonts w:ascii="IRBadr" w:hAnsi="IRBadr" w:cs="IRBadr" w:hint="cs"/>
          <w:b/>
          <w:bCs/>
          <w:sz w:val="34"/>
          <w:rtl/>
        </w:rPr>
        <w:lastRenderedPageBreak/>
        <w:t>«</w:t>
      </w:r>
      <w:r>
        <w:rPr>
          <w:rFonts w:ascii="IRBadr" w:hAnsi="IRBadr" w:cs="IRBadr" w:hint="cs"/>
          <w:b/>
          <w:bCs/>
          <w:sz w:val="34"/>
          <w:rtl/>
        </w:rPr>
        <w:t>المئو</w:t>
      </w:r>
      <w:r w:rsidRPr="00E14828">
        <w:rPr>
          <w:rFonts w:ascii="IRBadr" w:hAnsi="IRBadr" w:cs="IRBadr" w:hint="cs"/>
          <w:b/>
          <w:bCs/>
          <w:sz w:val="34"/>
          <w:rtl/>
        </w:rPr>
        <w:t>نة</w:t>
      </w:r>
      <w:r w:rsidRPr="00E14828">
        <w:rPr>
          <w:rFonts w:ascii="IRBadr" w:hAnsi="IRBadr" w:cs="IRBadr"/>
          <w:b/>
          <w:bCs/>
          <w:sz w:val="34"/>
          <w:rtl/>
        </w:rPr>
        <w:t xml:space="preserve"> </w:t>
      </w:r>
      <w:r w:rsidRPr="00E14828">
        <w:rPr>
          <w:rFonts w:ascii="IRBadr" w:hAnsi="IRBadr" w:cs="IRBadr" w:hint="cs"/>
          <w:b/>
          <w:bCs/>
          <w:sz w:val="34"/>
          <w:rtl/>
        </w:rPr>
        <w:t>سبب</w:t>
      </w:r>
      <w:r w:rsidRPr="00E14828">
        <w:rPr>
          <w:rFonts w:ascii="IRBadr" w:hAnsi="IRBadr" w:cs="IRBadr"/>
          <w:b/>
          <w:bCs/>
          <w:sz w:val="34"/>
          <w:rtl/>
        </w:rPr>
        <w:t xml:space="preserve"> </w:t>
      </w:r>
      <w:r w:rsidRPr="00E14828">
        <w:rPr>
          <w:rFonts w:ascii="IRBadr" w:hAnsi="IRBadr" w:cs="IRBadr" w:hint="cs"/>
          <w:b/>
          <w:bCs/>
          <w:sz w:val="34"/>
          <w:rtl/>
        </w:rPr>
        <w:t>زيادة</w:t>
      </w:r>
      <w:r w:rsidRPr="00E14828">
        <w:rPr>
          <w:rFonts w:ascii="IRBadr" w:hAnsi="IRBadr" w:cs="IRBadr"/>
          <w:b/>
          <w:bCs/>
          <w:sz w:val="34"/>
          <w:rtl/>
        </w:rPr>
        <w:t xml:space="preserve"> </w:t>
      </w:r>
      <w:r w:rsidRPr="00E14828">
        <w:rPr>
          <w:rFonts w:ascii="IRBadr" w:hAnsi="IRBadr" w:cs="IRBadr" w:hint="cs"/>
          <w:b/>
          <w:bCs/>
          <w:sz w:val="34"/>
          <w:rtl/>
        </w:rPr>
        <w:t>المال»:</w:t>
      </w:r>
      <w:r>
        <w:rPr>
          <w:rFonts w:ascii="IRBadr" w:hAnsi="IRBadr" w:cs="IRBadr" w:hint="cs"/>
          <w:sz w:val="34"/>
          <w:rtl/>
        </w:rPr>
        <w:t xml:space="preserve"> این استدلال با مئونه‌های لاحقه تناسب دارد. استدلال بعدی «لأنّ إلزام المالک...» نیز چنین است.</w:t>
      </w:r>
    </w:p>
    <w:p w14:paraId="3D2CD49E" w14:textId="77777777" w:rsidR="00F8417F" w:rsidRDefault="00F8417F" w:rsidP="009E39D0">
      <w:pPr>
        <w:rPr>
          <w:rFonts w:ascii="IRBadr" w:hAnsi="IRBadr" w:cs="IRBadr"/>
          <w:sz w:val="34"/>
        </w:rPr>
      </w:pPr>
      <w:r w:rsidRPr="00F8417F">
        <w:rPr>
          <w:rFonts w:ascii="IRBadr" w:hAnsi="IRBadr" w:cs="IRBadr" w:hint="cs"/>
          <w:b/>
          <w:bCs/>
          <w:sz w:val="34"/>
          <w:rtl/>
        </w:rPr>
        <w:t>«</w:t>
      </w:r>
      <w:r w:rsidR="00F05E71" w:rsidRPr="00F05E71">
        <w:rPr>
          <w:rFonts w:ascii="IRBadr" w:hAnsi="IRBadr" w:cs="IRBadr" w:hint="cs"/>
          <w:b/>
          <w:bCs/>
          <w:sz w:val="34"/>
          <w:rtl/>
        </w:rPr>
        <w:t>حيف</w:t>
      </w:r>
      <w:r w:rsidR="00F05E71" w:rsidRPr="00F05E71">
        <w:rPr>
          <w:rFonts w:ascii="IRBadr" w:hAnsi="IRBadr" w:cs="IRBadr"/>
          <w:b/>
          <w:bCs/>
          <w:sz w:val="34"/>
          <w:rtl/>
        </w:rPr>
        <w:t xml:space="preserve"> </w:t>
      </w:r>
      <w:r w:rsidR="00F05E71" w:rsidRPr="00F05E71">
        <w:rPr>
          <w:rFonts w:ascii="IRBadr" w:hAnsi="IRBadr" w:cs="IRBadr" w:hint="cs"/>
          <w:b/>
          <w:bCs/>
          <w:sz w:val="34"/>
          <w:rtl/>
        </w:rPr>
        <w:t>عليه،</w:t>
      </w:r>
      <w:r w:rsidR="00F05E71" w:rsidRPr="00F05E71">
        <w:rPr>
          <w:rFonts w:ascii="IRBadr" w:hAnsi="IRBadr" w:cs="IRBadr"/>
          <w:b/>
          <w:bCs/>
          <w:sz w:val="34"/>
          <w:rtl/>
        </w:rPr>
        <w:t xml:space="preserve"> </w:t>
      </w:r>
      <w:r w:rsidR="00F05E71" w:rsidRPr="00F05E71">
        <w:rPr>
          <w:rFonts w:ascii="IRBadr" w:hAnsi="IRBadr" w:cs="IRBadr" w:hint="cs"/>
          <w:b/>
          <w:bCs/>
          <w:sz w:val="34"/>
          <w:rtl/>
        </w:rPr>
        <w:t>و</w:t>
      </w:r>
      <w:r w:rsidR="00F05E71" w:rsidRPr="00F05E71">
        <w:rPr>
          <w:rFonts w:ascii="IRBadr" w:hAnsi="IRBadr" w:cs="IRBadr"/>
          <w:b/>
          <w:bCs/>
          <w:sz w:val="34"/>
          <w:rtl/>
        </w:rPr>
        <w:t xml:space="preserve"> </w:t>
      </w:r>
      <w:r w:rsidR="00F05E71" w:rsidRPr="00F05E71">
        <w:rPr>
          <w:rFonts w:ascii="IRBadr" w:hAnsi="IRBadr" w:cs="IRBadr" w:hint="cs"/>
          <w:b/>
          <w:bCs/>
          <w:sz w:val="34"/>
          <w:rtl/>
        </w:rPr>
        <w:t>إضرار</w:t>
      </w:r>
      <w:r w:rsidR="00F05E71" w:rsidRPr="00F05E71">
        <w:rPr>
          <w:rFonts w:ascii="IRBadr" w:hAnsi="IRBadr" w:cs="IRBadr"/>
          <w:b/>
          <w:bCs/>
          <w:sz w:val="34"/>
          <w:rtl/>
        </w:rPr>
        <w:t xml:space="preserve"> </w:t>
      </w:r>
      <w:r w:rsidR="00F05E71" w:rsidRPr="00F05E71">
        <w:rPr>
          <w:rFonts w:ascii="IRBadr" w:hAnsi="IRBadr" w:cs="IRBadr" w:hint="cs"/>
          <w:b/>
          <w:bCs/>
          <w:sz w:val="34"/>
          <w:rtl/>
        </w:rPr>
        <w:t xml:space="preserve">به </w:t>
      </w:r>
      <w:r w:rsidRPr="00F8417F">
        <w:rPr>
          <w:rFonts w:ascii="IRBadr" w:hAnsi="IRBadr" w:cs="IRBadr" w:hint="cs"/>
          <w:b/>
          <w:bCs/>
          <w:sz w:val="34"/>
          <w:rtl/>
        </w:rPr>
        <w:t>فيكون</w:t>
      </w:r>
      <w:r w:rsidRPr="00F8417F">
        <w:rPr>
          <w:rFonts w:ascii="IRBadr" w:hAnsi="IRBadr" w:cs="IRBadr"/>
          <w:b/>
          <w:bCs/>
          <w:sz w:val="34"/>
          <w:rtl/>
        </w:rPr>
        <w:t xml:space="preserve"> </w:t>
      </w:r>
      <w:r w:rsidRPr="00F8417F">
        <w:rPr>
          <w:rFonts w:ascii="IRBadr" w:hAnsi="IRBadr" w:cs="IRBadr" w:hint="cs"/>
          <w:b/>
          <w:bCs/>
          <w:sz w:val="34"/>
          <w:rtl/>
        </w:rPr>
        <w:t>منفيا،</w:t>
      </w:r>
      <w:r w:rsidRPr="00F8417F">
        <w:rPr>
          <w:rFonts w:ascii="IRBadr" w:hAnsi="IRBadr" w:cs="IRBadr"/>
          <w:b/>
          <w:bCs/>
          <w:sz w:val="34"/>
          <w:rtl/>
        </w:rPr>
        <w:t xml:space="preserve"> </w:t>
      </w:r>
      <w:r w:rsidRPr="00F8417F">
        <w:rPr>
          <w:rFonts w:ascii="IRBadr" w:hAnsi="IRBadr" w:cs="IRBadr" w:hint="cs"/>
          <w:b/>
          <w:bCs/>
          <w:sz w:val="34"/>
          <w:rtl/>
        </w:rPr>
        <w:t>لقوله</w:t>
      </w:r>
      <w:r w:rsidRPr="00F8417F">
        <w:rPr>
          <w:rFonts w:ascii="IRBadr" w:hAnsi="IRBadr" w:cs="IRBadr"/>
          <w:b/>
          <w:bCs/>
          <w:sz w:val="34"/>
          <w:rtl/>
        </w:rPr>
        <w:t xml:space="preserve"> </w:t>
      </w:r>
      <w:r w:rsidRPr="00F8417F">
        <w:rPr>
          <w:rFonts w:ascii="IRBadr" w:hAnsi="IRBadr" w:cs="IRBadr" w:hint="cs"/>
          <w:b/>
          <w:bCs/>
          <w:sz w:val="34"/>
          <w:rtl/>
        </w:rPr>
        <w:t>تعالى»:</w:t>
      </w:r>
      <w:r>
        <w:rPr>
          <w:rFonts w:ascii="IRBadr" w:hAnsi="IRBadr" w:cs="IRBadr" w:hint="cs"/>
          <w:sz w:val="34"/>
          <w:rtl/>
        </w:rPr>
        <w:t xml:space="preserve"> به‌نظر می‌رسد یک «واو» </w:t>
      </w:r>
      <w:r w:rsidR="009E39D0">
        <w:rPr>
          <w:rFonts w:ascii="IRBadr" w:hAnsi="IRBadr" w:cs="IRBadr" w:hint="cs"/>
          <w:sz w:val="34"/>
          <w:rtl/>
        </w:rPr>
        <w:t xml:space="preserve">پیش از </w:t>
      </w:r>
      <w:r>
        <w:rPr>
          <w:rFonts w:ascii="IRBadr" w:hAnsi="IRBadr" w:cs="IRBadr" w:hint="cs"/>
          <w:sz w:val="34"/>
          <w:rtl/>
        </w:rPr>
        <w:t>تعبیر</w:t>
      </w:r>
      <w:r w:rsidR="009E39D0">
        <w:rPr>
          <w:rFonts w:ascii="IRBadr" w:hAnsi="IRBadr" w:cs="IRBadr" w:hint="cs"/>
          <w:sz w:val="34"/>
          <w:rtl/>
        </w:rPr>
        <w:t xml:space="preserve"> «لقوله»</w:t>
      </w:r>
      <w:r>
        <w:rPr>
          <w:rFonts w:ascii="IRBadr" w:hAnsi="IRBadr" w:cs="IRBadr" w:hint="cs"/>
          <w:sz w:val="34"/>
          <w:rtl/>
        </w:rPr>
        <w:t xml:space="preserve"> وجود داشته و سقط شده است: «فیکون منفیّا و لقوله تعالی...».</w:t>
      </w:r>
    </w:p>
    <w:p w14:paraId="7BE58EE8" w14:textId="77777777" w:rsidR="00F05E71" w:rsidRDefault="00F05E71" w:rsidP="00BB1A0F">
      <w:pPr>
        <w:rPr>
          <w:rFonts w:ascii="IRBadr" w:hAnsi="IRBadr" w:cs="IRBadr"/>
          <w:sz w:val="34"/>
          <w:rtl/>
        </w:rPr>
      </w:pPr>
      <w:r w:rsidRPr="00BB1A0F">
        <w:rPr>
          <w:rFonts w:ascii="IRBadr" w:hAnsi="IRBadr" w:cs="IRBadr" w:hint="cs"/>
          <w:color w:val="FF0000"/>
          <w:sz w:val="34"/>
          <w:rtl/>
        </w:rPr>
        <w:t>سوال شاگرد:</w:t>
      </w:r>
      <w:r>
        <w:rPr>
          <w:rFonts w:ascii="IRBadr" w:hAnsi="IRBadr" w:cs="IRBadr" w:hint="cs"/>
          <w:sz w:val="34"/>
          <w:rtl/>
        </w:rPr>
        <w:t xml:space="preserve"> تعبیر حیف با واژه «فیحفکم» در ادامه آیه وارد شده است. این </w:t>
      </w:r>
      <w:r w:rsidR="00BB1A0F">
        <w:rPr>
          <w:rFonts w:ascii="IRBadr" w:hAnsi="IRBadr" w:cs="IRBadr" w:hint="cs"/>
          <w:sz w:val="34"/>
          <w:rtl/>
        </w:rPr>
        <w:t>امر</w:t>
      </w:r>
      <w:r>
        <w:rPr>
          <w:rFonts w:ascii="IRBadr" w:hAnsi="IRBadr" w:cs="IRBadr" w:hint="cs"/>
          <w:sz w:val="34"/>
          <w:rtl/>
        </w:rPr>
        <w:t xml:space="preserve"> در دو آیه ۳۶ و ۳۷ سوره محمد وارد شده است. </w:t>
      </w:r>
      <w:r w:rsidR="00BB1A0F" w:rsidRPr="00BB1A0F">
        <w:rPr>
          <w:rFonts w:ascii="IRBadr" w:hAnsi="IRBadr" w:cs="IRBadr" w:hint="cs"/>
          <w:b/>
          <w:bCs/>
          <w:color w:val="008000"/>
          <w:sz w:val="34"/>
          <w:rtl/>
        </w:rPr>
        <w:t>«</w:t>
      </w:r>
      <w:r w:rsidRPr="00BB1A0F">
        <w:rPr>
          <w:rFonts w:ascii="IRBadr" w:hAnsi="IRBadr" w:cs="IRBadr" w:hint="cs"/>
          <w:b/>
          <w:bCs/>
          <w:color w:val="008000"/>
          <w:sz w:val="34"/>
          <w:rtl/>
        </w:rPr>
        <w:t>وَ</w:t>
      </w:r>
      <w:r w:rsidRPr="00BB1A0F">
        <w:rPr>
          <w:rFonts w:ascii="IRBadr" w:hAnsi="IRBadr" w:cs="IRBadr"/>
          <w:b/>
          <w:bCs/>
          <w:color w:val="008000"/>
          <w:sz w:val="34"/>
          <w:rtl/>
        </w:rPr>
        <w:t xml:space="preserve"> </w:t>
      </w:r>
      <w:r w:rsidRPr="00BB1A0F">
        <w:rPr>
          <w:rFonts w:ascii="IRBadr" w:hAnsi="IRBadr" w:cs="IRBadr" w:hint="cs"/>
          <w:b/>
          <w:bCs/>
          <w:color w:val="008000"/>
          <w:sz w:val="34"/>
          <w:rtl/>
        </w:rPr>
        <w:t>لا</w:t>
      </w:r>
      <w:r w:rsidRPr="00BB1A0F">
        <w:rPr>
          <w:rFonts w:ascii="IRBadr" w:hAnsi="IRBadr" w:cs="IRBadr"/>
          <w:b/>
          <w:bCs/>
          <w:color w:val="008000"/>
          <w:sz w:val="34"/>
          <w:rtl/>
        </w:rPr>
        <w:t xml:space="preserve"> </w:t>
      </w:r>
      <w:r w:rsidRPr="00BB1A0F">
        <w:rPr>
          <w:rFonts w:ascii="IRBadr" w:hAnsi="IRBadr" w:cs="IRBadr" w:hint="cs"/>
          <w:b/>
          <w:bCs/>
          <w:color w:val="008000"/>
          <w:sz w:val="34"/>
          <w:rtl/>
        </w:rPr>
        <w:t>يَسْئَلْكُمْ</w:t>
      </w:r>
      <w:r w:rsidRPr="00BB1A0F">
        <w:rPr>
          <w:rFonts w:ascii="IRBadr" w:hAnsi="IRBadr" w:cs="IRBadr"/>
          <w:b/>
          <w:bCs/>
          <w:color w:val="008000"/>
          <w:sz w:val="34"/>
          <w:rtl/>
        </w:rPr>
        <w:t xml:space="preserve"> </w:t>
      </w:r>
      <w:r w:rsidRPr="00BB1A0F">
        <w:rPr>
          <w:rFonts w:ascii="IRBadr" w:hAnsi="IRBadr" w:cs="IRBadr" w:hint="cs"/>
          <w:b/>
          <w:bCs/>
          <w:color w:val="008000"/>
          <w:sz w:val="34"/>
          <w:rtl/>
        </w:rPr>
        <w:t>أَمْوالَكُمْ (۳۶)</w:t>
      </w:r>
      <w:r w:rsidRPr="00BB1A0F">
        <w:rPr>
          <w:rFonts w:ascii="IRBadr" w:hAnsi="IRBadr" w:cs="IRBadr"/>
          <w:b/>
          <w:bCs/>
          <w:color w:val="008000"/>
          <w:sz w:val="34"/>
          <w:rtl/>
        </w:rPr>
        <w:t xml:space="preserve"> </w:t>
      </w:r>
      <w:r w:rsidRPr="00BB1A0F">
        <w:rPr>
          <w:rFonts w:ascii="IRBadr" w:hAnsi="IRBadr" w:cs="IRBadr" w:hint="cs"/>
          <w:b/>
          <w:bCs/>
          <w:color w:val="008000"/>
          <w:sz w:val="34"/>
          <w:rtl/>
        </w:rPr>
        <w:t>إِنْ</w:t>
      </w:r>
      <w:r w:rsidRPr="00BB1A0F">
        <w:rPr>
          <w:rFonts w:ascii="IRBadr" w:hAnsi="IRBadr" w:cs="IRBadr"/>
          <w:b/>
          <w:bCs/>
          <w:color w:val="008000"/>
          <w:sz w:val="34"/>
          <w:rtl/>
        </w:rPr>
        <w:t xml:space="preserve"> </w:t>
      </w:r>
      <w:r w:rsidRPr="00BB1A0F">
        <w:rPr>
          <w:rFonts w:ascii="IRBadr" w:hAnsi="IRBadr" w:cs="IRBadr" w:hint="cs"/>
          <w:b/>
          <w:bCs/>
          <w:color w:val="008000"/>
          <w:sz w:val="34"/>
          <w:rtl/>
        </w:rPr>
        <w:t>يَسْئَلْكُمُوها</w:t>
      </w:r>
      <w:r w:rsidRPr="00BB1A0F">
        <w:rPr>
          <w:rFonts w:ascii="IRBadr" w:hAnsi="IRBadr" w:cs="IRBadr"/>
          <w:b/>
          <w:bCs/>
          <w:color w:val="008000"/>
          <w:sz w:val="34"/>
          <w:rtl/>
        </w:rPr>
        <w:t xml:space="preserve"> </w:t>
      </w:r>
      <w:r w:rsidRPr="00BB1A0F">
        <w:rPr>
          <w:rFonts w:ascii="IRBadr" w:hAnsi="IRBadr" w:cs="IRBadr" w:hint="cs"/>
          <w:b/>
          <w:bCs/>
          <w:color w:val="008000"/>
          <w:sz w:val="34"/>
          <w:rtl/>
        </w:rPr>
        <w:t>فَيُحْفِكُمْ</w:t>
      </w:r>
      <w:r w:rsidRPr="00BB1A0F">
        <w:rPr>
          <w:rFonts w:ascii="IRBadr" w:hAnsi="IRBadr" w:cs="IRBadr"/>
          <w:b/>
          <w:bCs/>
          <w:color w:val="008000"/>
          <w:sz w:val="34"/>
          <w:rtl/>
        </w:rPr>
        <w:t xml:space="preserve"> </w:t>
      </w:r>
      <w:r w:rsidRPr="00BB1A0F">
        <w:rPr>
          <w:rFonts w:ascii="IRBadr" w:hAnsi="IRBadr" w:cs="IRBadr" w:hint="cs"/>
          <w:b/>
          <w:bCs/>
          <w:color w:val="008000"/>
          <w:sz w:val="34"/>
          <w:rtl/>
        </w:rPr>
        <w:t>تَبْخَلُوا</w:t>
      </w:r>
      <w:r w:rsidRPr="00BB1A0F">
        <w:rPr>
          <w:rFonts w:ascii="IRBadr" w:hAnsi="IRBadr" w:cs="IRBadr"/>
          <w:b/>
          <w:bCs/>
          <w:color w:val="008000"/>
          <w:sz w:val="34"/>
        </w:rPr>
        <w:t xml:space="preserve"> </w:t>
      </w:r>
      <w:r w:rsidRPr="00BB1A0F">
        <w:rPr>
          <w:rFonts w:ascii="IRBadr" w:hAnsi="IRBadr" w:cs="IRBadr" w:hint="cs"/>
          <w:b/>
          <w:bCs/>
          <w:color w:val="008000"/>
          <w:sz w:val="34"/>
          <w:rtl/>
        </w:rPr>
        <w:t>وَ</w:t>
      </w:r>
      <w:r w:rsidRPr="00BB1A0F">
        <w:rPr>
          <w:rFonts w:ascii="IRBadr" w:hAnsi="IRBadr" w:cs="IRBadr"/>
          <w:b/>
          <w:bCs/>
          <w:color w:val="008000"/>
          <w:sz w:val="34"/>
          <w:rtl/>
        </w:rPr>
        <w:t xml:space="preserve"> </w:t>
      </w:r>
      <w:r w:rsidRPr="00BB1A0F">
        <w:rPr>
          <w:rFonts w:ascii="IRBadr" w:hAnsi="IRBadr" w:cs="IRBadr" w:hint="cs"/>
          <w:b/>
          <w:bCs/>
          <w:color w:val="008000"/>
          <w:sz w:val="34"/>
          <w:rtl/>
        </w:rPr>
        <w:t>يُخْرِجْ</w:t>
      </w:r>
      <w:r w:rsidRPr="00BB1A0F">
        <w:rPr>
          <w:rFonts w:ascii="IRBadr" w:hAnsi="IRBadr" w:cs="IRBadr"/>
          <w:b/>
          <w:bCs/>
          <w:color w:val="008000"/>
          <w:sz w:val="34"/>
          <w:rtl/>
        </w:rPr>
        <w:t xml:space="preserve"> </w:t>
      </w:r>
      <w:r w:rsidRPr="00BB1A0F">
        <w:rPr>
          <w:rFonts w:ascii="IRBadr" w:hAnsi="IRBadr" w:cs="IRBadr" w:hint="cs"/>
          <w:b/>
          <w:bCs/>
          <w:color w:val="008000"/>
          <w:sz w:val="34"/>
          <w:rtl/>
        </w:rPr>
        <w:t>أَضْغانَكُمْ‏ (۳۷)</w:t>
      </w:r>
      <w:r w:rsidR="00BB1A0F" w:rsidRPr="00BB1A0F">
        <w:rPr>
          <w:rFonts w:ascii="IRBadr" w:hAnsi="IRBadr" w:cs="IRBadr" w:hint="cs"/>
          <w:b/>
          <w:bCs/>
          <w:color w:val="008000"/>
          <w:sz w:val="34"/>
          <w:rtl/>
        </w:rPr>
        <w:t>»</w:t>
      </w:r>
      <w:r>
        <w:rPr>
          <w:rFonts w:ascii="IRBadr" w:hAnsi="IRBadr" w:cs="IRBadr" w:hint="cs"/>
          <w:sz w:val="34"/>
          <w:rtl/>
        </w:rPr>
        <w:t>.</w:t>
      </w:r>
      <w:r w:rsidR="00BB1A0F">
        <w:rPr>
          <w:rFonts w:ascii="IRBadr" w:hAnsi="IRBadr" w:cs="IRBadr" w:hint="cs"/>
          <w:sz w:val="34"/>
          <w:rtl/>
        </w:rPr>
        <w:t xml:space="preserve"> بنابراین نفی حیف و اضرار هر دو در آیه وارد شده است، و نیاز به وجود حرف «واو» در عبارت محقق نیست. </w:t>
      </w:r>
    </w:p>
    <w:p w14:paraId="30A84E7F" w14:textId="77777777" w:rsidR="00BB1A0F" w:rsidRDefault="00BB1A0F" w:rsidP="00BB1A0F">
      <w:pPr>
        <w:rPr>
          <w:rFonts w:ascii="IRBadr" w:hAnsi="IRBadr" w:cs="IRBadr"/>
          <w:sz w:val="34"/>
          <w:rtl/>
        </w:rPr>
      </w:pPr>
      <w:r w:rsidRPr="00BB1A0F">
        <w:rPr>
          <w:rFonts w:ascii="IRBadr" w:hAnsi="IRBadr" w:cs="IRBadr" w:hint="cs"/>
          <w:color w:val="FF0000"/>
          <w:sz w:val="34"/>
          <w:rtl/>
        </w:rPr>
        <w:t>پاسخ استاد</w:t>
      </w:r>
      <w:r>
        <w:rPr>
          <w:rFonts w:ascii="IRBadr" w:hAnsi="IRBadr" w:cs="IRBadr" w:hint="cs"/>
          <w:sz w:val="34"/>
          <w:rtl/>
        </w:rPr>
        <w:t xml:space="preserve">: مستبعد است که با وجود حدیث «لا ضرر» و شهرتی که دارد، برای نفی ضرر به این آیه استناد شود. بنابراین تعبیر «فیکون منفیا» ناظر به حدیث «لا ضرر» است. و تعبیر «لقوله تعالی...» ناظر به حیف است. نتیجه آنکه دو استدلال به صورت لفّ و نشر مشوّش در کلام ذکر شده که باید با حرف «واو» عطف شوند. </w:t>
      </w:r>
    </w:p>
    <w:p w14:paraId="43D82D7C" w14:textId="77777777" w:rsidR="008E0433" w:rsidRDefault="008E0433" w:rsidP="00BB1A0F">
      <w:pPr>
        <w:rPr>
          <w:rFonts w:ascii="IRBadr" w:hAnsi="IRBadr" w:cs="IRBadr"/>
          <w:sz w:val="34"/>
          <w:rtl/>
        </w:rPr>
      </w:pPr>
      <w:r w:rsidRPr="008E0433">
        <w:rPr>
          <w:rFonts w:ascii="IRBadr" w:hAnsi="IRBadr" w:cs="IRBadr" w:hint="cs"/>
          <w:color w:val="FF0000"/>
          <w:sz w:val="34"/>
          <w:rtl/>
        </w:rPr>
        <w:t>سوال شاگرد</w:t>
      </w:r>
      <w:r>
        <w:rPr>
          <w:rFonts w:ascii="IRBadr" w:hAnsi="IRBadr" w:cs="IRBadr" w:hint="cs"/>
          <w:sz w:val="34"/>
          <w:rtl/>
        </w:rPr>
        <w:t>: ممکن است تعبیر «حیف علیه و اضرار به» عطف تفسیری باشد و هر دو ناظر به یک امر است که در آیه نفی شده است.</w:t>
      </w:r>
    </w:p>
    <w:p w14:paraId="5755D599" w14:textId="77777777" w:rsidR="008E0433" w:rsidRDefault="008E0433" w:rsidP="008E0433">
      <w:pPr>
        <w:rPr>
          <w:rFonts w:ascii="IRBadr" w:hAnsi="IRBadr" w:cs="IRBadr"/>
          <w:sz w:val="34"/>
          <w:rtl/>
        </w:rPr>
      </w:pPr>
      <w:r w:rsidRPr="008E0433">
        <w:rPr>
          <w:rFonts w:ascii="IRBadr" w:hAnsi="IRBadr" w:cs="IRBadr" w:hint="cs"/>
          <w:color w:val="FF0000"/>
          <w:sz w:val="34"/>
          <w:rtl/>
        </w:rPr>
        <w:t>پاسخ استاد</w:t>
      </w:r>
      <w:r>
        <w:rPr>
          <w:rFonts w:ascii="IRBadr" w:hAnsi="IRBadr" w:cs="IRBadr" w:hint="cs"/>
          <w:sz w:val="34"/>
          <w:rtl/>
        </w:rPr>
        <w:t>: در هر صورت عبارت چنین است. به نظر می‌رسد تعابیر «اضرار به» «منفیا» با حدیث «لا ضرر» مناسبت زیادی دارد؛ چرا که این تعابیر در رابطه به حدیث «لا ضرر» به کار می‌رود. چاپی که از کتاب معتبر وجود دارد، دارای اغلاط بسیار زیادی است. غلط‌های فاحش زیادی چاپ این کتاب وجود دارد که سقط یک «واو» در مقابل آنها به چشم نمی‌آید. در هر صورت باید تمامی نسخه‌های خطی را ملاحظه کرد. اگر در هیچ نسخه‌ای «واو» وجود نداشت، می‌توان عبارت را به نحو دیگری توجیه کرد، ولی اگر «واو» وجود داشت، سخن همان است که بیان شد.</w:t>
      </w:r>
    </w:p>
    <w:p w14:paraId="12F02979" w14:textId="77777777" w:rsidR="007B5D4A" w:rsidRPr="00F05E71" w:rsidRDefault="007B5D4A" w:rsidP="007B5D4A">
      <w:pPr>
        <w:rPr>
          <w:rFonts w:ascii="IRBadr" w:hAnsi="IRBadr" w:cs="IRBadr"/>
          <w:sz w:val="34"/>
          <w:rtl/>
        </w:rPr>
      </w:pPr>
      <w:r w:rsidRPr="007B5D4A">
        <w:rPr>
          <w:rFonts w:ascii="IRBadr" w:hAnsi="IRBadr" w:cs="IRBadr" w:hint="cs"/>
          <w:b/>
          <w:bCs/>
          <w:sz w:val="34"/>
          <w:rtl/>
        </w:rPr>
        <w:t>«و</w:t>
      </w:r>
      <w:r w:rsidRPr="007B5D4A">
        <w:rPr>
          <w:rFonts w:ascii="IRBadr" w:hAnsi="IRBadr" w:cs="IRBadr"/>
          <w:b/>
          <w:bCs/>
          <w:sz w:val="34"/>
          <w:rtl/>
        </w:rPr>
        <w:t xml:space="preserve"> </w:t>
      </w:r>
      <w:r w:rsidRPr="007B5D4A">
        <w:rPr>
          <w:rFonts w:ascii="IRBadr" w:hAnsi="IRBadr" w:cs="IRBadr" w:hint="cs"/>
          <w:b/>
          <w:bCs/>
          <w:sz w:val="34"/>
          <w:rtl/>
        </w:rPr>
        <w:t>حجتهم</w:t>
      </w:r>
      <w:r w:rsidRPr="007B5D4A">
        <w:rPr>
          <w:rFonts w:ascii="IRBadr" w:hAnsi="IRBadr" w:cs="IRBadr"/>
          <w:b/>
          <w:bCs/>
          <w:sz w:val="34"/>
          <w:rtl/>
        </w:rPr>
        <w:t xml:space="preserve"> </w:t>
      </w:r>
      <w:r w:rsidRPr="007B5D4A">
        <w:rPr>
          <w:rFonts w:ascii="IRBadr" w:hAnsi="IRBadr" w:cs="IRBadr" w:hint="cs"/>
          <w:b/>
          <w:bCs/>
          <w:sz w:val="34"/>
          <w:rtl/>
        </w:rPr>
        <w:t>لا</w:t>
      </w:r>
      <w:r w:rsidRPr="007B5D4A">
        <w:rPr>
          <w:rFonts w:ascii="IRBadr" w:hAnsi="IRBadr" w:cs="IRBadr"/>
          <w:b/>
          <w:bCs/>
          <w:sz w:val="34"/>
          <w:rtl/>
        </w:rPr>
        <w:t xml:space="preserve"> </w:t>
      </w:r>
      <w:r w:rsidRPr="007B5D4A">
        <w:rPr>
          <w:rFonts w:ascii="IRBadr" w:hAnsi="IRBadr" w:cs="IRBadr" w:hint="cs"/>
          <w:b/>
          <w:bCs/>
          <w:sz w:val="34"/>
          <w:rtl/>
        </w:rPr>
        <w:t>تتناول</w:t>
      </w:r>
      <w:r w:rsidRPr="007B5D4A">
        <w:rPr>
          <w:rFonts w:ascii="IRBadr" w:hAnsi="IRBadr" w:cs="IRBadr"/>
          <w:b/>
          <w:bCs/>
          <w:sz w:val="34"/>
          <w:rtl/>
        </w:rPr>
        <w:t xml:space="preserve"> </w:t>
      </w:r>
      <w:r w:rsidRPr="007B5D4A">
        <w:rPr>
          <w:rFonts w:ascii="IRBadr" w:hAnsi="IRBadr" w:cs="IRBadr" w:hint="cs"/>
          <w:b/>
          <w:bCs/>
          <w:sz w:val="34"/>
          <w:rtl/>
        </w:rPr>
        <w:t>موضع</w:t>
      </w:r>
      <w:r w:rsidRPr="007B5D4A">
        <w:rPr>
          <w:rFonts w:ascii="IRBadr" w:hAnsi="IRBadr" w:cs="IRBadr"/>
          <w:b/>
          <w:bCs/>
          <w:sz w:val="34"/>
          <w:rtl/>
        </w:rPr>
        <w:t xml:space="preserve"> </w:t>
      </w:r>
      <w:r w:rsidRPr="007B5D4A">
        <w:rPr>
          <w:rFonts w:ascii="IRBadr" w:hAnsi="IRBadr" w:cs="IRBadr" w:hint="cs"/>
          <w:b/>
          <w:bCs/>
          <w:sz w:val="34"/>
          <w:rtl/>
        </w:rPr>
        <w:t>النزاع»:</w:t>
      </w:r>
      <w:r>
        <w:rPr>
          <w:rFonts w:ascii="IRBadr" w:hAnsi="IRBadr" w:cs="IRBadr" w:hint="cs"/>
          <w:sz w:val="34"/>
          <w:rtl/>
        </w:rPr>
        <w:t xml:space="preserve"> این عبارت به روایت «فیما سقطت السماء العشر أو نصف العشر» اشاره دارد.</w:t>
      </w:r>
    </w:p>
    <w:p w14:paraId="2273C719" w14:textId="77777777" w:rsidR="007B5D4A" w:rsidRDefault="007B5D4A" w:rsidP="007B5D4A">
      <w:pPr>
        <w:rPr>
          <w:rFonts w:ascii="IRBadr" w:hAnsi="IRBadr" w:cs="IRBadr"/>
          <w:sz w:val="34"/>
          <w:rtl/>
        </w:rPr>
      </w:pPr>
      <w:r w:rsidRPr="007B5D4A">
        <w:rPr>
          <w:rFonts w:ascii="IRBadr" w:hAnsi="IRBadr" w:cs="IRBadr" w:hint="cs"/>
          <w:b/>
          <w:bCs/>
          <w:sz w:val="34"/>
          <w:rtl/>
        </w:rPr>
        <w:t>«لان</w:t>
      </w:r>
      <w:r w:rsidRPr="007B5D4A">
        <w:rPr>
          <w:rFonts w:ascii="IRBadr" w:hAnsi="IRBadr" w:cs="IRBadr"/>
          <w:b/>
          <w:bCs/>
          <w:sz w:val="34"/>
          <w:rtl/>
        </w:rPr>
        <w:t xml:space="preserve"> </w:t>
      </w:r>
      <w:r w:rsidRPr="007B5D4A">
        <w:rPr>
          <w:rFonts w:ascii="IRBadr" w:hAnsi="IRBadr" w:cs="IRBadr" w:hint="cs"/>
          <w:b/>
          <w:bCs/>
          <w:sz w:val="34"/>
          <w:rtl/>
        </w:rPr>
        <w:t>العشر</w:t>
      </w:r>
      <w:r w:rsidRPr="007B5D4A">
        <w:rPr>
          <w:rFonts w:ascii="IRBadr" w:hAnsi="IRBadr" w:cs="IRBadr"/>
          <w:b/>
          <w:bCs/>
          <w:sz w:val="34"/>
          <w:rtl/>
        </w:rPr>
        <w:t xml:space="preserve"> </w:t>
      </w:r>
      <w:r w:rsidRPr="007B5D4A">
        <w:rPr>
          <w:rFonts w:ascii="IRBadr" w:hAnsi="IRBadr" w:cs="IRBadr" w:hint="cs"/>
          <w:b/>
          <w:bCs/>
          <w:sz w:val="34"/>
          <w:rtl/>
        </w:rPr>
        <w:t>مما</w:t>
      </w:r>
      <w:r w:rsidRPr="007B5D4A">
        <w:rPr>
          <w:rFonts w:ascii="IRBadr" w:hAnsi="IRBadr" w:cs="IRBadr"/>
          <w:b/>
          <w:bCs/>
          <w:sz w:val="34"/>
          <w:rtl/>
        </w:rPr>
        <w:t xml:space="preserve"> </w:t>
      </w:r>
      <w:r w:rsidRPr="007B5D4A">
        <w:rPr>
          <w:rFonts w:ascii="IRBadr" w:hAnsi="IRBadr" w:cs="IRBadr" w:hint="cs"/>
          <w:b/>
          <w:bCs/>
          <w:sz w:val="34"/>
          <w:rtl/>
        </w:rPr>
        <w:t>يكون</w:t>
      </w:r>
      <w:r w:rsidRPr="007B5D4A">
        <w:rPr>
          <w:rFonts w:ascii="IRBadr" w:hAnsi="IRBadr" w:cs="IRBadr"/>
          <w:b/>
          <w:bCs/>
          <w:sz w:val="34"/>
          <w:rtl/>
        </w:rPr>
        <w:t xml:space="preserve"> </w:t>
      </w:r>
      <w:r w:rsidRPr="007B5D4A">
        <w:rPr>
          <w:rFonts w:ascii="IRBadr" w:hAnsi="IRBadr" w:cs="IRBadr" w:hint="cs"/>
          <w:b/>
          <w:bCs/>
          <w:sz w:val="34"/>
          <w:rtl/>
        </w:rPr>
        <w:t>نماء</w:t>
      </w:r>
      <w:r w:rsidRPr="007B5D4A">
        <w:rPr>
          <w:rFonts w:ascii="IRBadr" w:hAnsi="IRBadr" w:cs="IRBadr"/>
          <w:b/>
          <w:bCs/>
          <w:sz w:val="34"/>
          <w:rtl/>
        </w:rPr>
        <w:t xml:space="preserve"> </w:t>
      </w:r>
      <w:r w:rsidRPr="007B5D4A">
        <w:rPr>
          <w:rFonts w:ascii="IRBadr" w:hAnsi="IRBadr" w:cs="IRBadr" w:hint="cs"/>
          <w:b/>
          <w:bCs/>
          <w:sz w:val="34"/>
          <w:rtl/>
        </w:rPr>
        <w:t>و</w:t>
      </w:r>
      <w:r w:rsidRPr="007B5D4A">
        <w:rPr>
          <w:rFonts w:ascii="IRBadr" w:hAnsi="IRBadr" w:cs="IRBadr"/>
          <w:b/>
          <w:bCs/>
          <w:sz w:val="34"/>
          <w:rtl/>
        </w:rPr>
        <w:t xml:space="preserve"> </w:t>
      </w:r>
      <w:r w:rsidRPr="007B5D4A">
        <w:rPr>
          <w:rFonts w:ascii="IRBadr" w:hAnsi="IRBadr" w:cs="IRBadr" w:hint="cs"/>
          <w:b/>
          <w:bCs/>
          <w:sz w:val="34"/>
          <w:rtl/>
        </w:rPr>
        <w:t>فائدة»</w:t>
      </w:r>
      <w:r>
        <w:rPr>
          <w:rFonts w:ascii="IRBadr" w:hAnsi="IRBadr" w:cs="IRBadr" w:hint="cs"/>
          <w:sz w:val="34"/>
          <w:rtl/>
        </w:rPr>
        <w:t>: یعنی عشر باید از نماء و فایده خارج شود. گویا موضوع زکات، مال بما هو فایده است. در مورد خمس چنین است که موضوعش فایده است، ولی در زکات محل بحث است، و باید بررسی نمود که آیا موضوع زکات هم فایده است یا آنکه این‌گونه نیست.</w:t>
      </w:r>
    </w:p>
    <w:p w14:paraId="4EA9D024" w14:textId="77777777" w:rsidR="007B5D4A" w:rsidRDefault="007B5D4A" w:rsidP="007B5D4A">
      <w:pPr>
        <w:pStyle w:val="Heading2"/>
        <w:rPr>
          <w:rtl/>
        </w:rPr>
      </w:pPr>
      <w:bookmarkStart w:id="37" w:name="_Toc196083220"/>
      <w:bookmarkStart w:id="38" w:name="_Toc196094552"/>
      <w:bookmarkStart w:id="39" w:name="_Toc196094601"/>
      <w:bookmarkStart w:id="40" w:name="_Toc196094751"/>
      <w:bookmarkStart w:id="41" w:name="_Toc196094774"/>
      <w:bookmarkStart w:id="42" w:name="_Toc196094839"/>
      <w:r>
        <w:rPr>
          <w:rFonts w:hint="cs"/>
          <w:rtl/>
        </w:rPr>
        <w:t>بررسی موارد استثنا شده</w:t>
      </w:r>
      <w:bookmarkEnd w:id="37"/>
      <w:bookmarkEnd w:id="38"/>
      <w:bookmarkEnd w:id="39"/>
      <w:bookmarkEnd w:id="40"/>
      <w:bookmarkEnd w:id="41"/>
      <w:bookmarkEnd w:id="42"/>
    </w:p>
    <w:p w14:paraId="63A2C88C" w14:textId="77777777" w:rsidR="00F05E71" w:rsidRDefault="007B5D4A" w:rsidP="007B5D4A">
      <w:pPr>
        <w:rPr>
          <w:rFonts w:ascii="IRBadr" w:hAnsi="IRBadr" w:cs="IRBadr"/>
          <w:sz w:val="34"/>
          <w:rtl/>
        </w:rPr>
      </w:pPr>
      <w:r>
        <w:rPr>
          <w:rFonts w:ascii="IRBadr" w:hAnsi="IRBadr" w:cs="IRBadr" w:hint="cs"/>
          <w:sz w:val="34"/>
          <w:rtl/>
        </w:rPr>
        <w:t xml:space="preserve">این بخشی از کلمات فقها بود. در عبارات فقها مطالب دیگری نیز وارد شده که در آینده به آن خواهیم پرداخت. بحث را از مواردی که بین فقها گویا مسلّم است که استثنا شده شروع می‌کنیم و در ادامه به بررسی دیگر موارد می‌پردازیم. </w:t>
      </w:r>
    </w:p>
    <w:p w14:paraId="76F48A08" w14:textId="77777777" w:rsidR="007B5D4A" w:rsidRDefault="0095197D" w:rsidP="0095197D">
      <w:pPr>
        <w:pStyle w:val="Heading3"/>
        <w:rPr>
          <w:rtl/>
        </w:rPr>
      </w:pPr>
      <w:bookmarkStart w:id="43" w:name="_Toc196094553"/>
      <w:bookmarkStart w:id="44" w:name="_Toc196094602"/>
      <w:bookmarkStart w:id="45" w:name="_Toc196094752"/>
      <w:bookmarkStart w:id="46" w:name="_Toc196094775"/>
      <w:bookmarkStart w:id="47" w:name="_Toc196094840"/>
      <w:r>
        <w:rPr>
          <w:rFonts w:hint="cs"/>
          <w:rtl/>
        </w:rPr>
        <w:t xml:space="preserve">مورد اول: </w:t>
      </w:r>
      <w:r w:rsidR="007B5D4A">
        <w:rPr>
          <w:rFonts w:hint="cs"/>
          <w:rtl/>
        </w:rPr>
        <w:t>خراج</w:t>
      </w:r>
      <w:bookmarkEnd w:id="43"/>
      <w:bookmarkEnd w:id="44"/>
      <w:bookmarkEnd w:id="45"/>
      <w:bookmarkEnd w:id="46"/>
      <w:bookmarkEnd w:id="47"/>
    </w:p>
    <w:p w14:paraId="1E6059AE" w14:textId="77777777" w:rsidR="0095197D" w:rsidRDefault="007B5D4A" w:rsidP="00284BC4">
      <w:pPr>
        <w:rPr>
          <w:rFonts w:ascii="IRBadr" w:hAnsi="IRBadr" w:cs="IRBadr"/>
          <w:sz w:val="34"/>
          <w:rtl/>
        </w:rPr>
      </w:pPr>
      <w:r>
        <w:rPr>
          <w:rFonts w:ascii="IRBadr" w:hAnsi="IRBadr" w:cs="IRBadr" w:hint="cs"/>
          <w:sz w:val="34"/>
          <w:rtl/>
        </w:rPr>
        <w:t>ابتدا کلمات علما در رابطه با خراج بی</w:t>
      </w:r>
      <w:r w:rsidR="008E5997">
        <w:rPr>
          <w:rFonts w:ascii="IRBadr" w:hAnsi="IRBadr" w:cs="IRBadr" w:hint="cs"/>
          <w:sz w:val="34"/>
          <w:rtl/>
        </w:rPr>
        <w:t>ا</w:t>
      </w:r>
      <w:r>
        <w:rPr>
          <w:rFonts w:ascii="IRBadr" w:hAnsi="IRBadr" w:cs="IRBadr" w:hint="cs"/>
          <w:sz w:val="34"/>
          <w:rtl/>
        </w:rPr>
        <w:t xml:space="preserve">ن می‌گردد. </w:t>
      </w:r>
    </w:p>
    <w:p w14:paraId="715D3CF4" w14:textId="77777777" w:rsidR="0095197D" w:rsidRDefault="0095197D" w:rsidP="0095197D">
      <w:pPr>
        <w:pStyle w:val="Heading4"/>
        <w:rPr>
          <w:rtl/>
        </w:rPr>
      </w:pPr>
      <w:bookmarkStart w:id="48" w:name="_Toc196094603"/>
      <w:bookmarkStart w:id="49" w:name="_Toc196094753"/>
      <w:bookmarkStart w:id="50" w:name="_Toc196094776"/>
      <w:bookmarkStart w:id="51" w:name="_Toc196094841"/>
      <w:r>
        <w:rPr>
          <w:rFonts w:hint="cs"/>
          <w:rtl/>
        </w:rPr>
        <w:t>امر اول: ذکر سه نکته به عنوان مقدمه</w:t>
      </w:r>
      <w:bookmarkEnd w:id="48"/>
      <w:bookmarkEnd w:id="49"/>
      <w:bookmarkEnd w:id="50"/>
      <w:bookmarkEnd w:id="51"/>
    </w:p>
    <w:p w14:paraId="20F84731" w14:textId="77777777" w:rsidR="00284BC4" w:rsidRDefault="00284BC4" w:rsidP="00284BC4">
      <w:pPr>
        <w:rPr>
          <w:rFonts w:ascii="IRBadr" w:hAnsi="IRBadr" w:cs="IRBadr"/>
          <w:sz w:val="34"/>
          <w:rtl/>
        </w:rPr>
      </w:pPr>
      <w:r>
        <w:rPr>
          <w:rFonts w:ascii="IRBadr" w:hAnsi="IRBadr" w:cs="IRBadr" w:hint="cs"/>
          <w:sz w:val="34"/>
          <w:rtl/>
        </w:rPr>
        <w:t>پیش از ذکر کلمات علما توجه به سه نکته لازم است:</w:t>
      </w:r>
    </w:p>
    <w:p w14:paraId="6FCFE1AA" w14:textId="77777777" w:rsidR="00284BC4" w:rsidRDefault="00284BC4" w:rsidP="0095197D">
      <w:pPr>
        <w:pStyle w:val="Heading5"/>
        <w:rPr>
          <w:rtl/>
        </w:rPr>
      </w:pPr>
      <w:bookmarkStart w:id="52" w:name="_Toc196094554"/>
      <w:bookmarkStart w:id="53" w:name="_Toc196094604"/>
      <w:bookmarkStart w:id="54" w:name="_Toc196094754"/>
      <w:bookmarkStart w:id="55" w:name="_Toc196094777"/>
      <w:bookmarkStart w:id="56" w:name="_Toc196094842"/>
      <w:r>
        <w:rPr>
          <w:rFonts w:hint="cs"/>
          <w:rtl/>
        </w:rPr>
        <w:lastRenderedPageBreak/>
        <w:t>نکته اول:</w:t>
      </w:r>
      <w:bookmarkEnd w:id="52"/>
      <w:bookmarkEnd w:id="53"/>
      <w:r>
        <w:rPr>
          <w:rFonts w:hint="cs"/>
          <w:rtl/>
        </w:rPr>
        <w:t xml:space="preserve"> </w:t>
      </w:r>
      <w:r w:rsidR="0095197D">
        <w:rPr>
          <w:rFonts w:hint="cs"/>
          <w:rtl/>
        </w:rPr>
        <w:t>اصطلاحات مربوط به «خراج» در کلمات علما</w:t>
      </w:r>
      <w:bookmarkEnd w:id="54"/>
      <w:bookmarkEnd w:id="55"/>
      <w:bookmarkEnd w:id="56"/>
    </w:p>
    <w:p w14:paraId="15111FCF" w14:textId="77777777" w:rsidR="008E5997" w:rsidRDefault="004A4C68" w:rsidP="004A4C68">
      <w:pPr>
        <w:rPr>
          <w:rFonts w:ascii="IRBadr" w:hAnsi="IRBadr" w:cs="IRBadr"/>
          <w:sz w:val="34"/>
          <w:rtl/>
        </w:rPr>
      </w:pPr>
      <w:r>
        <w:rPr>
          <w:rFonts w:ascii="IRBadr" w:hAnsi="IRBadr" w:cs="IRBadr" w:hint="cs"/>
          <w:sz w:val="34"/>
          <w:rtl/>
        </w:rPr>
        <w:t xml:space="preserve">در رابطه با خراج، </w:t>
      </w:r>
      <w:r w:rsidR="008E5997">
        <w:rPr>
          <w:rFonts w:ascii="IRBadr" w:hAnsi="IRBadr" w:cs="IRBadr" w:hint="cs"/>
          <w:sz w:val="34"/>
          <w:rtl/>
        </w:rPr>
        <w:t xml:space="preserve">تعابیر زیر در </w:t>
      </w:r>
      <w:r>
        <w:rPr>
          <w:rFonts w:ascii="IRBadr" w:hAnsi="IRBadr" w:cs="IRBadr" w:hint="cs"/>
          <w:sz w:val="34"/>
          <w:rtl/>
        </w:rPr>
        <w:t xml:space="preserve">کلمات فقها </w:t>
      </w:r>
      <w:r w:rsidR="008E5997">
        <w:rPr>
          <w:rFonts w:ascii="IRBadr" w:hAnsi="IRBadr" w:cs="IRBadr" w:hint="cs"/>
          <w:sz w:val="34"/>
          <w:rtl/>
        </w:rPr>
        <w:t>به کار رفته است:</w:t>
      </w:r>
    </w:p>
    <w:p w14:paraId="4CFE1526" w14:textId="77777777" w:rsidR="008E5997" w:rsidRDefault="007B5D4A" w:rsidP="008E5997">
      <w:pPr>
        <w:rPr>
          <w:rFonts w:ascii="IRBadr" w:hAnsi="IRBadr" w:cs="IRBadr"/>
          <w:sz w:val="34"/>
          <w:rtl/>
        </w:rPr>
      </w:pPr>
      <w:r>
        <w:rPr>
          <w:rFonts w:ascii="IRBadr" w:hAnsi="IRBadr" w:cs="IRBadr" w:hint="cs"/>
          <w:sz w:val="34"/>
          <w:rtl/>
        </w:rPr>
        <w:t>«خراج السلطان»</w:t>
      </w:r>
      <w:r>
        <w:rPr>
          <w:rStyle w:val="FootnoteReference"/>
          <w:rFonts w:ascii="IRBadr" w:hAnsi="IRBadr" w:cs="IRBadr"/>
          <w:sz w:val="34"/>
          <w:rtl/>
        </w:rPr>
        <w:footnoteReference w:id="3"/>
      </w:r>
      <w:r w:rsidR="008E5997">
        <w:rPr>
          <w:rFonts w:ascii="IRBadr" w:hAnsi="IRBadr" w:cs="IRBadr" w:hint="cs"/>
          <w:sz w:val="34"/>
          <w:rtl/>
        </w:rPr>
        <w:t xml:space="preserve">، </w:t>
      </w:r>
      <w:r>
        <w:rPr>
          <w:rFonts w:ascii="IRBadr" w:hAnsi="IRBadr" w:cs="IRBadr" w:hint="cs"/>
          <w:sz w:val="34"/>
          <w:rtl/>
        </w:rPr>
        <w:t>«الخراج»</w:t>
      </w:r>
      <w:r>
        <w:rPr>
          <w:rStyle w:val="FootnoteReference"/>
          <w:rFonts w:ascii="IRBadr" w:hAnsi="IRBadr" w:cs="IRBadr"/>
          <w:sz w:val="34"/>
          <w:rtl/>
        </w:rPr>
        <w:footnoteReference w:id="4"/>
      </w:r>
      <w:r w:rsidR="008E5997">
        <w:rPr>
          <w:rFonts w:ascii="IRBadr" w:hAnsi="IRBadr" w:cs="IRBadr" w:hint="cs"/>
          <w:sz w:val="34"/>
          <w:rtl/>
        </w:rPr>
        <w:t>،</w:t>
      </w:r>
      <w:r>
        <w:rPr>
          <w:rFonts w:ascii="IRBadr" w:hAnsi="IRBadr" w:cs="IRBadr" w:hint="cs"/>
          <w:sz w:val="34"/>
          <w:rtl/>
        </w:rPr>
        <w:t xml:space="preserve"> «حق السلطان»</w:t>
      </w:r>
      <w:r>
        <w:rPr>
          <w:rStyle w:val="FootnoteReference"/>
          <w:rFonts w:ascii="IRBadr" w:hAnsi="IRBadr" w:cs="IRBadr"/>
          <w:sz w:val="34"/>
          <w:rtl/>
        </w:rPr>
        <w:footnoteReference w:id="5"/>
      </w:r>
      <w:r w:rsidR="008E5997">
        <w:rPr>
          <w:rFonts w:ascii="IRBadr" w:hAnsi="IRBadr" w:cs="IRBadr" w:hint="cs"/>
          <w:sz w:val="34"/>
          <w:rtl/>
        </w:rPr>
        <w:t>،</w:t>
      </w:r>
      <w:r>
        <w:rPr>
          <w:rFonts w:ascii="IRBadr" w:hAnsi="IRBadr" w:cs="IRBadr" w:hint="cs"/>
          <w:sz w:val="34"/>
          <w:rtl/>
        </w:rPr>
        <w:t xml:space="preserve"> </w:t>
      </w:r>
      <w:r w:rsidR="008E5997">
        <w:rPr>
          <w:rFonts w:ascii="IRBadr" w:hAnsi="IRBadr" w:cs="IRBadr" w:hint="cs"/>
          <w:sz w:val="34"/>
          <w:rtl/>
        </w:rPr>
        <w:t>«مقاسمة السلطان»</w:t>
      </w:r>
      <w:r w:rsidR="008E5997">
        <w:rPr>
          <w:rStyle w:val="FootnoteReference"/>
          <w:rFonts w:ascii="IRBadr" w:hAnsi="IRBadr" w:cs="IRBadr"/>
          <w:sz w:val="34"/>
          <w:rtl/>
        </w:rPr>
        <w:footnoteReference w:id="6"/>
      </w:r>
      <w:r w:rsidR="008E5997">
        <w:rPr>
          <w:rFonts w:ascii="IRBadr" w:hAnsi="IRBadr" w:cs="IRBadr" w:hint="cs"/>
          <w:sz w:val="34"/>
          <w:rtl/>
        </w:rPr>
        <w:t>، «مئونة السلطان»</w:t>
      </w:r>
      <w:r w:rsidR="008E5997">
        <w:rPr>
          <w:rStyle w:val="FootnoteReference"/>
          <w:rFonts w:ascii="IRBadr" w:hAnsi="IRBadr" w:cs="IRBadr"/>
          <w:sz w:val="34"/>
          <w:rtl/>
        </w:rPr>
        <w:footnoteReference w:id="7"/>
      </w:r>
      <w:r w:rsidR="008E5997">
        <w:rPr>
          <w:rFonts w:ascii="IRBadr" w:hAnsi="IRBadr" w:cs="IRBadr" w:hint="cs"/>
          <w:sz w:val="34"/>
          <w:rtl/>
        </w:rPr>
        <w:t>، «حاصل السلطان»</w:t>
      </w:r>
      <w:r w:rsidR="008E5997">
        <w:rPr>
          <w:rStyle w:val="FootnoteReference"/>
          <w:rFonts w:ascii="IRBadr" w:hAnsi="IRBadr" w:cs="IRBadr"/>
          <w:color w:val="000080"/>
          <w:sz w:val="34"/>
          <w:rtl/>
        </w:rPr>
        <w:footnoteReference w:id="8"/>
      </w:r>
      <w:r w:rsidR="008E5997">
        <w:rPr>
          <w:rFonts w:ascii="IRBadr" w:hAnsi="IRBadr" w:cs="IRBadr" w:hint="cs"/>
          <w:sz w:val="34"/>
          <w:rtl/>
        </w:rPr>
        <w:t xml:space="preserve">. </w:t>
      </w:r>
    </w:p>
    <w:p w14:paraId="4A7E418C" w14:textId="77777777" w:rsidR="007B5D4A" w:rsidRDefault="008E5997" w:rsidP="008E5997">
      <w:pPr>
        <w:rPr>
          <w:rFonts w:ascii="IRBadr" w:hAnsi="IRBadr" w:cs="IRBadr"/>
          <w:sz w:val="34"/>
          <w:rtl/>
        </w:rPr>
      </w:pPr>
      <w:r>
        <w:rPr>
          <w:rFonts w:ascii="IRBadr" w:hAnsi="IRBadr" w:cs="IRBadr" w:hint="cs"/>
          <w:sz w:val="34"/>
          <w:rtl/>
        </w:rPr>
        <w:t>ابن براج در مهذّب تعبیر کرده است: «حق السلطان من مقاسمة و غیرها»</w:t>
      </w:r>
      <w:r>
        <w:rPr>
          <w:rStyle w:val="FootnoteReference"/>
          <w:rFonts w:ascii="IRBadr" w:hAnsi="IRBadr" w:cs="IRBadr"/>
          <w:sz w:val="34"/>
          <w:rtl/>
        </w:rPr>
        <w:footnoteReference w:id="9"/>
      </w:r>
      <w:r>
        <w:rPr>
          <w:rFonts w:ascii="IRBadr" w:hAnsi="IRBadr" w:cs="IRBadr" w:hint="cs"/>
          <w:sz w:val="34"/>
          <w:rtl/>
        </w:rPr>
        <w:t>.</w:t>
      </w:r>
    </w:p>
    <w:p w14:paraId="68A58387" w14:textId="77777777" w:rsidR="00284BC4" w:rsidRDefault="00284BC4" w:rsidP="0095197D">
      <w:pPr>
        <w:pStyle w:val="Heading5"/>
        <w:rPr>
          <w:rtl/>
        </w:rPr>
      </w:pPr>
      <w:bookmarkStart w:id="57" w:name="_Toc196094555"/>
      <w:bookmarkStart w:id="58" w:name="_Toc196094605"/>
      <w:bookmarkStart w:id="59" w:name="_Toc196094755"/>
      <w:bookmarkStart w:id="60" w:name="_Toc196094778"/>
      <w:bookmarkStart w:id="61" w:name="_Toc196094843"/>
      <w:r>
        <w:rPr>
          <w:rFonts w:hint="cs"/>
          <w:rtl/>
        </w:rPr>
        <w:t>نکته دوم:</w:t>
      </w:r>
      <w:bookmarkEnd w:id="57"/>
      <w:bookmarkEnd w:id="58"/>
      <w:r w:rsidR="0095197D">
        <w:rPr>
          <w:rFonts w:hint="cs"/>
          <w:rtl/>
        </w:rPr>
        <w:t xml:space="preserve"> تفاوت خراج و مقاسمه</w:t>
      </w:r>
      <w:bookmarkEnd w:id="59"/>
      <w:bookmarkEnd w:id="60"/>
      <w:bookmarkEnd w:id="61"/>
    </w:p>
    <w:p w14:paraId="30B3D2EC" w14:textId="77777777" w:rsidR="00160FC1" w:rsidRDefault="00284BC4" w:rsidP="00160FC1">
      <w:pPr>
        <w:rPr>
          <w:rFonts w:ascii="IRBadr" w:hAnsi="IRBadr" w:cs="IRBadr"/>
          <w:sz w:val="34"/>
          <w:rtl/>
        </w:rPr>
      </w:pPr>
      <w:r>
        <w:rPr>
          <w:rFonts w:ascii="IRBadr" w:hAnsi="IRBadr" w:cs="IRBadr" w:hint="cs"/>
          <w:sz w:val="34"/>
          <w:rtl/>
        </w:rPr>
        <w:t xml:space="preserve">نکته دوم آنکه </w:t>
      </w:r>
      <w:r w:rsidR="00160FC1">
        <w:rPr>
          <w:rFonts w:ascii="IRBadr" w:hAnsi="IRBadr" w:cs="IRBadr" w:hint="cs"/>
          <w:sz w:val="34"/>
          <w:rtl/>
        </w:rPr>
        <w:t xml:space="preserve">مقاسمه قسمی از خراج بوده که از محصول اخذ می‌شده است. خراج اعم است و ممکن است از محصول یا غیرمحصول اخذ شود؛ بنابراین باید توجه داشت اگر در روایتی وارد شده بود در مقاسمه زکات نیست، بدین معنی نیست که در خراج به طور کلی زکات نیست؛ چرا که مقاسمه از عین مال خارج می‌شود. در برخی حواشی عروه این تعبیر وارد شده که «ما أخذه من عین الزکاة». نتیجه آنکه باید توجه داشت عبارات روایات ناظر به عین است یا دال بر استثناء مطلق خراج است. </w:t>
      </w:r>
    </w:p>
    <w:p w14:paraId="7DAF6B64" w14:textId="77777777" w:rsidR="00284BC4" w:rsidRDefault="00284BC4" w:rsidP="0095197D">
      <w:pPr>
        <w:pStyle w:val="Heading5"/>
        <w:rPr>
          <w:rtl/>
        </w:rPr>
      </w:pPr>
      <w:bookmarkStart w:id="62" w:name="_Toc196094556"/>
      <w:bookmarkStart w:id="63" w:name="_Toc196094606"/>
      <w:bookmarkStart w:id="64" w:name="_Toc196094756"/>
      <w:bookmarkStart w:id="65" w:name="_Toc196094779"/>
      <w:bookmarkStart w:id="66" w:name="_Toc196094844"/>
      <w:r>
        <w:rPr>
          <w:rFonts w:hint="cs"/>
          <w:rtl/>
        </w:rPr>
        <w:t>نکته سوم</w:t>
      </w:r>
      <w:bookmarkEnd w:id="62"/>
      <w:bookmarkEnd w:id="63"/>
      <w:r w:rsidR="0095197D">
        <w:rPr>
          <w:rFonts w:hint="cs"/>
          <w:rtl/>
        </w:rPr>
        <w:t>: دلالت برخی روایات بر عدم تعلق زکات به اراضی خراجیه</w:t>
      </w:r>
      <w:bookmarkEnd w:id="64"/>
      <w:bookmarkEnd w:id="65"/>
      <w:bookmarkEnd w:id="66"/>
    </w:p>
    <w:p w14:paraId="4DB7DC5B" w14:textId="77777777" w:rsidR="00160FC1" w:rsidRDefault="00284BC4" w:rsidP="00160FC1">
      <w:pPr>
        <w:rPr>
          <w:rFonts w:ascii="IRBadr" w:hAnsi="IRBadr" w:cs="IRBadr"/>
          <w:sz w:val="34"/>
          <w:rtl/>
        </w:rPr>
      </w:pPr>
      <w:r>
        <w:rPr>
          <w:rFonts w:ascii="IRBadr" w:hAnsi="IRBadr" w:cs="IRBadr" w:hint="cs"/>
          <w:sz w:val="34"/>
          <w:rtl/>
        </w:rPr>
        <w:t xml:space="preserve">نکته دیگرآنکه </w:t>
      </w:r>
      <w:r w:rsidR="00160FC1">
        <w:rPr>
          <w:rFonts w:ascii="IRBadr" w:hAnsi="IRBadr" w:cs="IRBadr" w:hint="cs"/>
          <w:sz w:val="34"/>
          <w:rtl/>
        </w:rPr>
        <w:t>از برخی روایات استفاده می‌شود در مواردی که خراج اخذ می‌شود، زکات</w:t>
      </w:r>
      <w:r>
        <w:rPr>
          <w:rFonts w:ascii="IRBadr" w:hAnsi="IRBadr" w:cs="IRBadr" w:hint="cs"/>
          <w:sz w:val="34"/>
          <w:rtl/>
        </w:rPr>
        <w:t xml:space="preserve"> از اساس</w:t>
      </w:r>
      <w:r w:rsidR="00160FC1">
        <w:rPr>
          <w:rFonts w:ascii="IRBadr" w:hAnsi="IRBadr" w:cs="IRBadr" w:hint="cs"/>
          <w:sz w:val="34"/>
          <w:rtl/>
        </w:rPr>
        <w:t xml:space="preserve"> واجب نیست. به </w:t>
      </w:r>
      <w:r>
        <w:rPr>
          <w:rFonts w:ascii="IRBadr" w:hAnsi="IRBadr" w:cs="IRBadr" w:hint="cs"/>
          <w:sz w:val="34"/>
          <w:rtl/>
        </w:rPr>
        <w:t xml:space="preserve">چهار </w:t>
      </w:r>
      <w:r w:rsidR="00160FC1">
        <w:rPr>
          <w:rFonts w:ascii="IRBadr" w:hAnsi="IRBadr" w:cs="IRBadr" w:hint="cs"/>
          <w:sz w:val="34"/>
          <w:rtl/>
        </w:rPr>
        <w:t xml:space="preserve">روایت زیر </w:t>
      </w:r>
      <w:r>
        <w:rPr>
          <w:rFonts w:ascii="IRBadr" w:hAnsi="IRBadr" w:cs="IRBadr" w:hint="cs"/>
          <w:sz w:val="34"/>
          <w:rtl/>
        </w:rPr>
        <w:t xml:space="preserve">(روایت ۶ تا ۹ باب) که در جامع الأحادیث در باب «وجوب الزکاة فی ما حصلت من الأراضی الخراجیّة ...» وارد شده </w:t>
      </w:r>
      <w:r w:rsidR="00160FC1">
        <w:rPr>
          <w:rFonts w:ascii="IRBadr" w:hAnsi="IRBadr" w:cs="IRBadr" w:hint="cs"/>
          <w:sz w:val="34"/>
          <w:rtl/>
        </w:rPr>
        <w:t>توجه کنید:</w:t>
      </w:r>
    </w:p>
    <w:p w14:paraId="218D60CF" w14:textId="77777777" w:rsidR="00160FC1" w:rsidRDefault="00284BC4" w:rsidP="00160FC1">
      <w:pPr>
        <w:rPr>
          <w:rFonts w:ascii="IRBadr" w:hAnsi="IRBadr" w:cs="IRBadr"/>
          <w:sz w:val="34"/>
          <w:rtl/>
        </w:rPr>
      </w:pPr>
      <w:r w:rsidRPr="00284BC4">
        <w:rPr>
          <w:rFonts w:ascii="IRBadr" w:hAnsi="IRBadr" w:cs="IRBadr" w:hint="cs"/>
          <w:color w:val="FF0000"/>
          <w:sz w:val="34"/>
          <w:rtl/>
        </w:rPr>
        <w:t xml:space="preserve">روایت اول: </w:t>
      </w:r>
      <w:r w:rsidR="00160FC1">
        <w:rPr>
          <w:rFonts w:ascii="IRBadr" w:hAnsi="IRBadr" w:cs="IRBadr" w:hint="cs"/>
          <w:sz w:val="34"/>
          <w:rtl/>
        </w:rPr>
        <w:t>«</w:t>
      </w:r>
      <w:r w:rsidR="00160FC1" w:rsidRPr="00160FC1">
        <w:rPr>
          <w:rFonts w:ascii="IRBadr" w:hAnsi="IRBadr" w:cs="IRBadr" w:hint="cs"/>
          <w:sz w:val="34"/>
          <w:rtl/>
        </w:rPr>
        <w:t>عِدَّةٌ</w:t>
      </w:r>
      <w:r w:rsidR="00160FC1" w:rsidRPr="00160FC1">
        <w:rPr>
          <w:rFonts w:ascii="IRBadr" w:hAnsi="IRBadr" w:cs="IRBadr"/>
          <w:sz w:val="34"/>
          <w:rtl/>
        </w:rPr>
        <w:t xml:space="preserve"> </w:t>
      </w:r>
      <w:r w:rsidR="00160FC1" w:rsidRPr="00160FC1">
        <w:rPr>
          <w:rFonts w:ascii="IRBadr" w:hAnsi="IRBadr" w:cs="IRBadr" w:hint="cs"/>
          <w:sz w:val="34"/>
          <w:rtl/>
        </w:rPr>
        <w:t>مِنْ</w:t>
      </w:r>
      <w:r w:rsidR="00160FC1" w:rsidRPr="00160FC1">
        <w:rPr>
          <w:rFonts w:ascii="IRBadr" w:hAnsi="IRBadr" w:cs="IRBadr"/>
          <w:sz w:val="34"/>
          <w:rtl/>
        </w:rPr>
        <w:t xml:space="preserve"> </w:t>
      </w:r>
      <w:r w:rsidR="00160FC1" w:rsidRPr="00160FC1">
        <w:rPr>
          <w:rFonts w:ascii="IRBadr" w:hAnsi="IRBadr" w:cs="IRBadr" w:hint="cs"/>
          <w:sz w:val="34"/>
          <w:rtl/>
        </w:rPr>
        <w:t>أَصْحَابِنَا</w:t>
      </w:r>
      <w:r w:rsidR="00160FC1" w:rsidRPr="00160FC1">
        <w:rPr>
          <w:rFonts w:ascii="IRBadr" w:hAnsi="IRBadr" w:cs="IRBadr"/>
          <w:sz w:val="34"/>
          <w:rtl/>
        </w:rPr>
        <w:t xml:space="preserve"> </w:t>
      </w:r>
      <w:r w:rsidR="00160FC1" w:rsidRPr="00160FC1">
        <w:rPr>
          <w:rFonts w:ascii="IRBadr" w:hAnsi="IRBadr" w:cs="IRBadr" w:hint="cs"/>
          <w:sz w:val="34"/>
          <w:rtl/>
        </w:rPr>
        <w:t>عَنْ</w:t>
      </w:r>
      <w:r w:rsidR="00160FC1" w:rsidRPr="00160FC1">
        <w:rPr>
          <w:rFonts w:ascii="IRBadr" w:hAnsi="IRBadr" w:cs="IRBadr"/>
          <w:sz w:val="34"/>
          <w:rtl/>
        </w:rPr>
        <w:t xml:space="preserve"> </w:t>
      </w:r>
      <w:r w:rsidR="00160FC1" w:rsidRPr="00160FC1">
        <w:rPr>
          <w:rFonts w:ascii="IRBadr" w:hAnsi="IRBadr" w:cs="IRBadr" w:hint="cs"/>
          <w:sz w:val="34"/>
          <w:rtl/>
        </w:rPr>
        <w:t>سَهْلِ</w:t>
      </w:r>
      <w:r w:rsidR="00160FC1" w:rsidRPr="00160FC1">
        <w:rPr>
          <w:rFonts w:ascii="IRBadr" w:hAnsi="IRBadr" w:cs="IRBadr"/>
          <w:sz w:val="34"/>
          <w:rtl/>
        </w:rPr>
        <w:t xml:space="preserve"> </w:t>
      </w:r>
      <w:r w:rsidR="00160FC1" w:rsidRPr="00160FC1">
        <w:rPr>
          <w:rFonts w:ascii="IRBadr" w:hAnsi="IRBadr" w:cs="IRBadr" w:hint="cs"/>
          <w:sz w:val="34"/>
          <w:rtl/>
        </w:rPr>
        <w:t>بْنِ</w:t>
      </w:r>
      <w:r w:rsidR="00160FC1" w:rsidRPr="00160FC1">
        <w:rPr>
          <w:rFonts w:ascii="IRBadr" w:hAnsi="IRBadr" w:cs="IRBadr"/>
          <w:sz w:val="34"/>
          <w:rtl/>
        </w:rPr>
        <w:t xml:space="preserve"> </w:t>
      </w:r>
      <w:r w:rsidR="00160FC1" w:rsidRPr="00160FC1">
        <w:rPr>
          <w:rFonts w:ascii="IRBadr" w:hAnsi="IRBadr" w:cs="IRBadr" w:hint="cs"/>
          <w:sz w:val="34"/>
          <w:rtl/>
        </w:rPr>
        <w:t>زِيَادٍ</w:t>
      </w:r>
      <w:r w:rsidR="00160FC1" w:rsidRPr="00160FC1">
        <w:rPr>
          <w:rFonts w:ascii="IRBadr" w:hAnsi="IRBadr" w:cs="IRBadr"/>
          <w:sz w:val="34"/>
          <w:rtl/>
        </w:rPr>
        <w:t xml:space="preserve"> </w:t>
      </w:r>
      <w:r w:rsidR="00160FC1" w:rsidRPr="00160FC1">
        <w:rPr>
          <w:rFonts w:ascii="IRBadr" w:hAnsi="IRBadr" w:cs="IRBadr" w:hint="cs"/>
          <w:sz w:val="34"/>
          <w:rtl/>
        </w:rPr>
        <w:t>عَنْ</w:t>
      </w:r>
      <w:r w:rsidR="00160FC1" w:rsidRPr="00160FC1">
        <w:rPr>
          <w:rFonts w:ascii="IRBadr" w:hAnsi="IRBadr" w:cs="IRBadr"/>
          <w:sz w:val="34"/>
          <w:rtl/>
        </w:rPr>
        <w:t xml:space="preserve"> </w:t>
      </w:r>
      <w:r w:rsidR="00160FC1" w:rsidRPr="00160FC1">
        <w:rPr>
          <w:rFonts w:ascii="IRBadr" w:hAnsi="IRBadr" w:cs="IRBadr" w:hint="cs"/>
          <w:sz w:val="34"/>
          <w:rtl/>
        </w:rPr>
        <w:t>أَحْمَدَ</w:t>
      </w:r>
      <w:r w:rsidR="00160FC1" w:rsidRPr="00160FC1">
        <w:rPr>
          <w:rFonts w:ascii="IRBadr" w:hAnsi="IRBadr" w:cs="IRBadr"/>
          <w:sz w:val="34"/>
          <w:rtl/>
        </w:rPr>
        <w:t xml:space="preserve"> </w:t>
      </w:r>
      <w:r w:rsidR="00160FC1" w:rsidRPr="00160FC1">
        <w:rPr>
          <w:rFonts w:ascii="IRBadr" w:hAnsi="IRBadr" w:cs="IRBadr" w:hint="cs"/>
          <w:sz w:val="34"/>
          <w:rtl/>
        </w:rPr>
        <w:t>بْنِ</w:t>
      </w:r>
      <w:r w:rsidR="00160FC1" w:rsidRPr="00160FC1">
        <w:rPr>
          <w:rFonts w:ascii="IRBadr" w:hAnsi="IRBadr" w:cs="IRBadr"/>
          <w:sz w:val="34"/>
          <w:rtl/>
        </w:rPr>
        <w:t xml:space="preserve"> </w:t>
      </w:r>
      <w:r w:rsidR="00160FC1" w:rsidRPr="00160FC1">
        <w:rPr>
          <w:rFonts w:ascii="IRBadr" w:hAnsi="IRBadr" w:cs="IRBadr" w:hint="cs"/>
          <w:sz w:val="34"/>
          <w:rtl/>
        </w:rPr>
        <w:t>مُحَمَّدِ</w:t>
      </w:r>
      <w:r w:rsidR="00160FC1" w:rsidRPr="00160FC1">
        <w:rPr>
          <w:rFonts w:ascii="IRBadr" w:hAnsi="IRBadr" w:cs="IRBadr"/>
          <w:sz w:val="34"/>
          <w:rtl/>
        </w:rPr>
        <w:t xml:space="preserve"> </w:t>
      </w:r>
      <w:r w:rsidR="00160FC1" w:rsidRPr="00160FC1">
        <w:rPr>
          <w:rFonts w:ascii="IRBadr" w:hAnsi="IRBadr" w:cs="IRBadr" w:hint="cs"/>
          <w:sz w:val="34"/>
          <w:rtl/>
        </w:rPr>
        <w:t>بْنِ</w:t>
      </w:r>
      <w:r w:rsidR="00160FC1" w:rsidRPr="00160FC1">
        <w:rPr>
          <w:rFonts w:ascii="IRBadr" w:hAnsi="IRBadr" w:cs="IRBadr"/>
          <w:sz w:val="34"/>
          <w:rtl/>
        </w:rPr>
        <w:t xml:space="preserve"> </w:t>
      </w:r>
      <w:r w:rsidR="00160FC1" w:rsidRPr="00160FC1">
        <w:rPr>
          <w:rFonts w:ascii="IRBadr" w:hAnsi="IRBadr" w:cs="IRBadr" w:hint="cs"/>
          <w:sz w:val="34"/>
          <w:rtl/>
        </w:rPr>
        <w:t>أَبِي</w:t>
      </w:r>
      <w:r w:rsidR="00160FC1" w:rsidRPr="00160FC1">
        <w:rPr>
          <w:rFonts w:ascii="IRBadr" w:hAnsi="IRBadr" w:cs="IRBadr"/>
          <w:sz w:val="34"/>
          <w:rtl/>
        </w:rPr>
        <w:t xml:space="preserve"> </w:t>
      </w:r>
      <w:r w:rsidR="00160FC1" w:rsidRPr="00160FC1">
        <w:rPr>
          <w:rFonts w:ascii="IRBadr" w:hAnsi="IRBadr" w:cs="IRBadr" w:hint="cs"/>
          <w:sz w:val="34"/>
          <w:rtl/>
        </w:rPr>
        <w:t>نَصْرٍ</w:t>
      </w:r>
      <w:r w:rsidR="00160FC1" w:rsidRPr="00160FC1">
        <w:rPr>
          <w:rFonts w:ascii="IRBadr" w:hAnsi="IRBadr" w:cs="IRBadr"/>
          <w:sz w:val="34"/>
          <w:rtl/>
        </w:rPr>
        <w:t xml:space="preserve"> </w:t>
      </w:r>
      <w:r w:rsidR="00160FC1" w:rsidRPr="00160FC1">
        <w:rPr>
          <w:rFonts w:ascii="IRBadr" w:hAnsi="IRBadr" w:cs="IRBadr" w:hint="cs"/>
          <w:sz w:val="34"/>
          <w:rtl/>
        </w:rPr>
        <w:t>عَنْ</w:t>
      </w:r>
      <w:r w:rsidR="00160FC1" w:rsidRPr="00160FC1">
        <w:rPr>
          <w:rFonts w:ascii="IRBadr" w:hAnsi="IRBadr" w:cs="IRBadr"/>
          <w:sz w:val="34"/>
          <w:rtl/>
        </w:rPr>
        <w:t xml:space="preserve"> </w:t>
      </w:r>
      <w:r w:rsidR="00160FC1" w:rsidRPr="00160FC1">
        <w:rPr>
          <w:rFonts w:ascii="IRBadr" w:hAnsi="IRBadr" w:cs="IRBadr" w:hint="cs"/>
          <w:sz w:val="34"/>
          <w:rtl/>
        </w:rPr>
        <w:t>رِفَاعَةَ</w:t>
      </w:r>
      <w:r w:rsidR="00160FC1" w:rsidRPr="00160FC1">
        <w:rPr>
          <w:rFonts w:ascii="IRBadr" w:hAnsi="IRBadr" w:cs="IRBadr"/>
          <w:sz w:val="34"/>
          <w:rtl/>
        </w:rPr>
        <w:t xml:space="preserve"> </w:t>
      </w:r>
      <w:r w:rsidR="00160FC1" w:rsidRPr="00160FC1">
        <w:rPr>
          <w:rFonts w:ascii="IRBadr" w:hAnsi="IRBadr" w:cs="IRBadr" w:hint="cs"/>
          <w:sz w:val="34"/>
          <w:rtl/>
        </w:rPr>
        <w:t>بْنِ</w:t>
      </w:r>
      <w:r w:rsidR="00160FC1" w:rsidRPr="00160FC1">
        <w:rPr>
          <w:rFonts w:ascii="IRBadr" w:hAnsi="IRBadr" w:cs="IRBadr"/>
          <w:sz w:val="34"/>
          <w:rtl/>
        </w:rPr>
        <w:t xml:space="preserve"> </w:t>
      </w:r>
      <w:r w:rsidR="00160FC1" w:rsidRPr="00160FC1">
        <w:rPr>
          <w:rFonts w:ascii="IRBadr" w:hAnsi="IRBadr" w:cs="IRBadr" w:hint="cs"/>
          <w:sz w:val="34"/>
          <w:rtl/>
        </w:rPr>
        <w:t>مُوسَى</w:t>
      </w:r>
      <w:r w:rsidR="00160FC1" w:rsidRPr="00160FC1">
        <w:rPr>
          <w:rFonts w:ascii="IRBadr" w:hAnsi="IRBadr" w:cs="IRBadr"/>
          <w:sz w:val="34"/>
          <w:rtl/>
        </w:rPr>
        <w:t xml:space="preserve"> </w:t>
      </w:r>
      <w:r w:rsidR="00160FC1" w:rsidRPr="00160FC1">
        <w:rPr>
          <w:rFonts w:ascii="IRBadr" w:hAnsi="IRBadr" w:cs="IRBadr" w:hint="cs"/>
          <w:sz w:val="34"/>
          <w:rtl/>
        </w:rPr>
        <w:t>عَنْ</w:t>
      </w:r>
      <w:r w:rsidR="00160FC1" w:rsidRPr="00160FC1">
        <w:rPr>
          <w:rFonts w:ascii="IRBadr" w:hAnsi="IRBadr" w:cs="IRBadr"/>
          <w:sz w:val="34"/>
          <w:rtl/>
        </w:rPr>
        <w:t xml:space="preserve"> </w:t>
      </w:r>
      <w:r w:rsidR="00160FC1" w:rsidRPr="00160FC1">
        <w:rPr>
          <w:rFonts w:ascii="IRBadr" w:hAnsi="IRBadr" w:cs="IRBadr" w:hint="cs"/>
          <w:sz w:val="34"/>
          <w:rtl/>
        </w:rPr>
        <w:t>أَبِي</w:t>
      </w:r>
      <w:r w:rsidR="00160FC1" w:rsidRPr="00160FC1">
        <w:rPr>
          <w:rFonts w:ascii="IRBadr" w:hAnsi="IRBadr" w:cs="IRBadr"/>
          <w:sz w:val="34"/>
          <w:rtl/>
        </w:rPr>
        <w:t xml:space="preserve"> </w:t>
      </w:r>
      <w:r w:rsidR="00160FC1" w:rsidRPr="00160FC1">
        <w:rPr>
          <w:rFonts w:ascii="IRBadr" w:hAnsi="IRBadr" w:cs="IRBadr" w:hint="cs"/>
          <w:sz w:val="34"/>
          <w:rtl/>
        </w:rPr>
        <w:t>عَبْدِ</w:t>
      </w:r>
      <w:r w:rsidR="00160FC1" w:rsidRPr="00160FC1">
        <w:rPr>
          <w:rFonts w:ascii="IRBadr" w:hAnsi="IRBadr" w:cs="IRBadr"/>
          <w:sz w:val="34"/>
          <w:rtl/>
        </w:rPr>
        <w:t xml:space="preserve"> </w:t>
      </w:r>
      <w:r w:rsidR="00160FC1" w:rsidRPr="00160FC1">
        <w:rPr>
          <w:rFonts w:ascii="IRBadr" w:hAnsi="IRBadr" w:cs="IRBadr" w:hint="cs"/>
          <w:sz w:val="34"/>
          <w:rtl/>
        </w:rPr>
        <w:t>اللَّهِ</w:t>
      </w:r>
      <w:r w:rsidR="00160FC1" w:rsidRPr="00160FC1">
        <w:rPr>
          <w:rFonts w:ascii="IRBadr" w:hAnsi="IRBadr" w:cs="IRBadr"/>
          <w:sz w:val="34"/>
          <w:rtl/>
        </w:rPr>
        <w:t xml:space="preserve"> </w:t>
      </w:r>
      <w:r w:rsidR="00160FC1" w:rsidRPr="00160FC1">
        <w:rPr>
          <w:rFonts w:ascii="IRBadr" w:hAnsi="IRBadr" w:cs="IRBadr" w:hint="cs"/>
          <w:sz w:val="34"/>
          <w:rtl/>
        </w:rPr>
        <w:t>ع</w:t>
      </w:r>
      <w:r w:rsidR="00160FC1" w:rsidRPr="00160FC1">
        <w:rPr>
          <w:rFonts w:ascii="IRBadr" w:hAnsi="IRBadr" w:cs="IRBadr"/>
          <w:sz w:val="34"/>
          <w:rtl/>
        </w:rPr>
        <w:t xml:space="preserve"> </w:t>
      </w:r>
      <w:r w:rsidR="00160FC1" w:rsidRPr="00160FC1">
        <w:rPr>
          <w:rFonts w:ascii="IRBadr" w:hAnsi="IRBadr" w:cs="IRBadr" w:hint="cs"/>
          <w:sz w:val="34"/>
          <w:rtl/>
        </w:rPr>
        <w:t>قَالَ</w:t>
      </w:r>
      <w:r w:rsidR="00160FC1" w:rsidRPr="00160FC1">
        <w:rPr>
          <w:rFonts w:ascii="IRBadr" w:hAnsi="IRBadr" w:cs="IRBadr"/>
          <w:sz w:val="34"/>
          <w:rtl/>
        </w:rPr>
        <w:t xml:space="preserve">: </w:t>
      </w:r>
      <w:r w:rsidR="00160FC1" w:rsidRPr="00160FC1">
        <w:rPr>
          <w:rFonts w:ascii="IRBadr" w:hAnsi="IRBadr" w:cs="IRBadr" w:hint="cs"/>
          <w:color w:val="008000"/>
          <w:sz w:val="34"/>
          <w:rtl/>
        </w:rPr>
        <w:t>سَأَلْتُهُ</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عَنِ</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الرَّجُلِ</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يَرِثُ</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الْأَرْضَ</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أَوْ</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يَشْتَرِيهَا</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فَيُؤَدِّي</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خَرَاجَهَا</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إِلَى</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السُّلْطَانِ</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هَلْ</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عَلَيْهِ</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عُشْرٌ</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قَالَ</w:t>
      </w:r>
      <w:r w:rsidR="00160FC1" w:rsidRPr="00160FC1">
        <w:rPr>
          <w:rFonts w:ascii="IRBadr" w:hAnsi="IRBadr" w:cs="IRBadr"/>
          <w:color w:val="008000"/>
          <w:sz w:val="34"/>
          <w:rtl/>
        </w:rPr>
        <w:t xml:space="preserve"> </w:t>
      </w:r>
      <w:r w:rsidR="00160FC1" w:rsidRPr="00160FC1">
        <w:rPr>
          <w:rFonts w:ascii="IRBadr" w:hAnsi="IRBadr" w:cs="IRBadr" w:hint="cs"/>
          <w:color w:val="008000"/>
          <w:sz w:val="34"/>
          <w:rtl/>
        </w:rPr>
        <w:t>لَا</w:t>
      </w:r>
      <w:r w:rsidR="00160FC1">
        <w:rPr>
          <w:rFonts w:ascii="IRBadr" w:hAnsi="IRBadr" w:cs="IRBadr" w:hint="cs"/>
          <w:sz w:val="34"/>
          <w:rtl/>
        </w:rPr>
        <w:t>»</w:t>
      </w:r>
      <w:r w:rsidR="00160FC1">
        <w:rPr>
          <w:rStyle w:val="FootnoteReference"/>
          <w:rFonts w:ascii="IRBadr" w:hAnsi="IRBadr" w:cs="IRBadr"/>
          <w:sz w:val="34"/>
          <w:rtl/>
        </w:rPr>
        <w:footnoteReference w:id="10"/>
      </w:r>
      <w:r w:rsidR="00160FC1" w:rsidRPr="00160FC1">
        <w:rPr>
          <w:rFonts w:ascii="IRBadr" w:hAnsi="IRBadr" w:cs="IRBadr"/>
          <w:sz w:val="34"/>
          <w:rtl/>
        </w:rPr>
        <w:t>.</w:t>
      </w:r>
    </w:p>
    <w:p w14:paraId="47C79F32" w14:textId="77777777" w:rsidR="00160FC1" w:rsidRDefault="00284BC4" w:rsidP="00284BC4">
      <w:pPr>
        <w:rPr>
          <w:rFonts w:ascii="IRBadr" w:hAnsi="IRBadr" w:cs="IRBadr"/>
          <w:sz w:val="34"/>
        </w:rPr>
      </w:pPr>
      <w:r w:rsidRPr="00284BC4">
        <w:rPr>
          <w:rFonts w:ascii="IRBadr" w:hAnsi="IRBadr" w:cs="IRBadr" w:hint="cs"/>
          <w:color w:val="FF0000"/>
          <w:sz w:val="34"/>
          <w:rtl/>
        </w:rPr>
        <w:t xml:space="preserve">روایت </w:t>
      </w:r>
      <w:r>
        <w:rPr>
          <w:rFonts w:ascii="IRBadr" w:hAnsi="IRBadr" w:cs="IRBadr" w:hint="cs"/>
          <w:color w:val="FF0000"/>
          <w:sz w:val="34"/>
          <w:rtl/>
        </w:rPr>
        <w:t>دوم</w:t>
      </w:r>
      <w:r w:rsidRPr="00284BC4">
        <w:rPr>
          <w:rFonts w:ascii="IRBadr" w:hAnsi="IRBadr" w:cs="IRBadr" w:hint="cs"/>
          <w:color w:val="FF0000"/>
          <w:sz w:val="34"/>
          <w:rtl/>
        </w:rPr>
        <w:t>:</w:t>
      </w:r>
      <w:r>
        <w:rPr>
          <w:rFonts w:ascii="IRBadr" w:hAnsi="IRBadr" w:cs="IRBadr" w:hint="cs"/>
          <w:sz w:val="34"/>
          <w:rtl/>
        </w:rPr>
        <w:t>این ر</w:t>
      </w:r>
      <w:r w:rsidR="00160FC1">
        <w:rPr>
          <w:rFonts w:ascii="IRBadr" w:hAnsi="IRBadr" w:cs="IRBadr" w:hint="cs"/>
          <w:sz w:val="34"/>
          <w:rtl/>
        </w:rPr>
        <w:t xml:space="preserve">وایت که از تهذیب نقل شده ظاهرا با روایت </w:t>
      </w:r>
      <w:r>
        <w:rPr>
          <w:rFonts w:ascii="IRBadr" w:hAnsi="IRBadr" w:cs="IRBadr" w:hint="cs"/>
          <w:sz w:val="34"/>
          <w:rtl/>
        </w:rPr>
        <w:t xml:space="preserve">اول </w:t>
      </w:r>
      <w:r w:rsidR="00160FC1">
        <w:rPr>
          <w:rFonts w:ascii="IRBadr" w:hAnsi="IRBadr" w:cs="IRBadr" w:hint="cs"/>
          <w:sz w:val="34"/>
          <w:rtl/>
        </w:rPr>
        <w:t>اتحاد دارد:</w:t>
      </w:r>
    </w:p>
    <w:p w14:paraId="50330B44" w14:textId="77777777" w:rsidR="00160FC1" w:rsidRDefault="00160FC1" w:rsidP="00160FC1">
      <w:pPr>
        <w:rPr>
          <w:rFonts w:ascii="IRBadr" w:hAnsi="IRBadr" w:cs="IRBadr"/>
          <w:sz w:val="34"/>
          <w:rtl/>
        </w:rPr>
      </w:pPr>
      <w:r>
        <w:rPr>
          <w:rFonts w:ascii="IRBadr" w:hAnsi="IRBadr" w:cs="IRBadr" w:hint="cs"/>
          <w:sz w:val="34"/>
          <w:rtl/>
        </w:rPr>
        <w:t>«</w:t>
      </w:r>
      <w:r w:rsidRPr="00160FC1">
        <w:rPr>
          <w:rFonts w:ascii="IRBadr" w:hAnsi="IRBadr" w:cs="IRBadr" w:hint="cs"/>
          <w:sz w:val="34"/>
          <w:rtl/>
        </w:rPr>
        <w:t>الْحُسَيْنُ</w:t>
      </w:r>
      <w:r w:rsidRPr="00160FC1">
        <w:rPr>
          <w:rFonts w:ascii="IRBadr" w:hAnsi="IRBadr" w:cs="IRBadr"/>
          <w:sz w:val="34"/>
          <w:rtl/>
        </w:rPr>
        <w:t xml:space="preserve"> </w:t>
      </w:r>
      <w:r w:rsidRPr="00160FC1">
        <w:rPr>
          <w:rFonts w:ascii="IRBadr" w:hAnsi="IRBadr" w:cs="IRBadr" w:hint="cs"/>
          <w:sz w:val="34"/>
          <w:rtl/>
        </w:rPr>
        <w:t>بْنُ</w:t>
      </w:r>
      <w:r w:rsidRPr="00160FC1">
        <w:rPr>
          <w:rFonts w:ascii="IRBadr" w:hAnsi="IRBadr" w:cs="IRBadr"/>
          <w:sz w:val="34"/>
          <w:rtl/>
        </w:rPr>
        <w:t xml:space="preserve"> </w:t>
      </w:r>
      <w:r w:rsidRPr="00160FC1">
        <w:rPr>
          <w:rFonts w:ascii="IRBadr" w:hAnsi="IRBadr" w:cs="IRBadr" w:hint="cs"/>
          <w:sz w:val="34"/>
          <w:rtl/>
        </w:rPr>
        <w:t>سَعِيدٍ</w:t>
      </w:r>
      <w:r w:rsidRPr="00160FC1">
        <w:rPr>
          <w:rFonts w:ascii="IRBadr" w:hAnsi="IRBadr" w:cs="IRBadr"/>
          <w:sz w:val="34"/>
          <w:rtl/>
        </w:rPr>
        <w:t xml:space="preserve"> </w:t>
      </w:r>
      <w:r w:rsidRPr="00160FC1">
        <w:rPr>
          <w:rFonts w:ascii="IRBadr" w:hAnsi="IRBadr" w:cs="IRBadr" w:hint="cs"/>
          <w:sz w:val="34"/>
          <w:rtl/>
        </w:rPr>
        <w:t>عَنْ</w:t>
      </w:r>
      <w:r w:rsidRPr="00160FC1">
        <w:rPr>
          <w:rFonts w:ascii="IRBadr" w:hAnsi="IRBadr" w:cs="IRBadr"/>
          <w:sz w:val="34"/>
          <w:rtl/>
        </w:rPr>
        <w:t xml:space="preserve"> </w:t>
      </w:r>
      <w:r w:rsidRPr="00160FC1">
        <w:rPr>
          <w:rFonts w:ascii="IRBadr" w:hAnsi="IRBadr" w:cs="IRBadr" w:hint="cs"/>
          <w:sz w:val="34"/>
          <w:rtl/>
        </w:rPr>
        <w:t>مُحَمَّدِ</w:t>
      </w:r>
      <w:r w:rsidRPr="00160FC1">
        <w:rPr>
          <w:rFonts w:ascii="IRBadr" w:hAnsi="IRBadr" w:cs="IRBadr"/>
          <w:sz w:val="34"/>
          <w:rtl/>
        </w:rPr>
        <w:t xml:space="preserve"> </w:t>
      </w:r>
      <w:r w:rsidRPr="00160FC1">
        <w:rPr>
          <w:rFonts w:ascii="IRBadr" w:hAnsi="IRBadr" w:cs="IRBadr" w:hint="cs"/>
          <w:sz w:val="34"/>
          <w:rtl/>
        </w:rPr>
        <w:t>بْنِ</w:t>
      </w:r>
      <w:r w:rsidRPr="00160FC1">
        <w:rPr>
          <w:rFonts w:ascii="IRBadr" w:hAnsi="IRBadr" w:cs="IRBadr"/>
          <w:sz w:val="34"/>
          <w:rtl/>
        </w:rPr>
        <w:t xml:space="preserve"> </w:t>
      </w:r>
      <w:r w:rsidRPr="00160FC1">
        <w:rPr>
          <w:rFonts w:ascii="IRBadr" w:hAnsi="IRBadr" w:cs="IRBadr" w:hint="cs"/>
          <w:sz w:val="34"/>
          <w:rtl/>
        </w:rPr>
        <w:t>أَبِي</w:t>
      </w:r>
      <w:r w:rsidRPr="00160FC1">
        <w:rPr>
          <w:rFonts w:ascii="IRBadr" w:hAnsi="IRBadr" w:cs="IRBadr"/>
          <w:sz w:val="34"/>
          <w:rtl/>
        </w:rPr>
        <w:t xml:space="preserve"> </w:t>
      </w:r>
      <w:r w:rsidRPr="00160FC1">
        <w:rPr>
          <w:rFonts w:ascii="IRBadr" w:hAnsi="IRBadr" w:cs="IRBadr" w:hint="cs"/>
          <w:sz w:val="34"/>
          <w:rtl/>
        </w:rPr>
        <w:t>عُمَيْرٍ</w:t>
      </w:r>
      <w:r w:rsidRPr="00160FC1">
        <w:rPr>
          <w:rFonts w:ascii="IRBadr" w:hAnsi="IRBadr" w:cs="IRBadr"/>
          <w:sz w:val="34"/>
          <w:rtl/>
        </w:rPr>
        <w:t xml:space="preserve"> </w:t>
      </w:r>
      <w:r w:rsidRPr="00160FC1">
        <w:rPr>
          <w:rFonts w:ascii="IRBadr" w:hAnsi="IRBadr" w:cs="IRBadr" w:hint="cs"/>
          <w:sz w:val="34"/>
          <w:rtl/>
        </w:rPr>
        <w:t>عَنْ</w:t>
      </w:r>
      <w:r w:rsidRPr="00160FC1">
        <w:rPr>
          <w:rFonts w:ascii="IRBadr" w:hAnsi="IRBadr" w:cs="IRBadr"/>
          <w:sz w:val="34"/>
          <w:rtl/>
        </w:rPr>
        <w:t xml:space="preserve"> </w:t>
      </w:r>
      <w:r w:rsidRPr="00160FC1">
        <w:rPr>
          <w:rFonts w:ascii="IRBadr" w:hAnsi="IRBadr" w:cs="IRBadr" w:hint="cs"/>
          <w:sz w:val="34"/>
          <w:rtl/>
        </w:rPr>
        <w:t>رِفَاعَةَ</w:t>
      </w:r>
      <w:r w:rsidRPr="00160FC1">
        <w:rPr>
          <w:rFonts w:ascii="IRBadr" w:hAnsi="IRBadr" w:cs="IRBadr"/>
          <w:sz w:val="34"/>
          <w:rtl/>
        </w:rPr>
        <w:t xml:space="preserve"> </w:t>
      </w:r>
      <w:r w:rsidRPr="00160FC1">
        <w:rPr>
          <w:rFonts w:ascii="IRBadr" w:hAnsi="IRBadr" w:cs="IRBadr" w:hint="cs"/>
          <w:sz w:val="34"/>
          <w:rtl/>
        </w:rPr>
        <w:t>بْنِ</w:t>
      </w:r>
      <w:r w:rsidRPr="00160FC1">
        <w:rPr>
          <w:rFonts w:ascii="IRBadr" w:hAnsi="IRBadr" w:cs="IRBadr"/>
          <w:sz w:val="34"/>
          <w:rtl/>
        </w:rPr>
        <w:t xml:space="preserve"> </w:t>
      </w:r>
      <w:r w:rsidRPr="00160FC1">
        <w:rPr>
          <w:rFonts w:ascii="IRBadr" w:hAnsi="IRBadr" w:cs="IRBadr" w:hint="cs"/>
          <w:sz w:val="34"/>
          <w:rtl/>
        </w:rPr>
        <w:t>مُوسَى</w:t>
      </w:r>
      <w:r w:rsidRPr="00160FC1">
        <w:rPr>
          <w:rFonts w:ascii="IRBadr" w:hAnsi="IRBadr" w:cs="IRBadr"/>
          <w:sz w:val="34"/>
          <w:rtl/>
        </w:rPr>
        <w:t xml:space="preserve"> </w:t>
      </w:r>
      <w:r w:rsidRPr="00160FC1">
        <w:rPr>
          <w:rFonts w:ascii="IRBadr" w:hAnsi="IRBadr" w:cs="IRBadr" w:hint="cs"/>
          <w:sz w:val="34"/>
          <w:rtl/>
        </w:rPr>
        <w:t>قَالَ</w:t>
      </w:r>
      <w:r w:rsidRPr="00160FC1">
        <w:rPr>
          <w:rFonts w:ascii="IRBadr" w:hAnsi="IRBadr" w:cs="IRBadr"/>
          <w:sz w:val="34"/>
          <w:rtl/>
        </w:rPr>
        <w:t xml:space="preserve">: </w:t>
      </w:r>
      <w:r w:rsidRPr="00160FC1">
        <w:rPr>
          <w:rFonts w:ascii="IRBadr" w:hAnsi="IRBadr" w:cs="IRBadr" w:hint="cs"/>
          <w:color w:val="008000"/>
          <w:sz w:val="34"/>
          <w:rtl/>
        </w:rPr>
        <w:t>سَأَلْتُ</w:t>
      </w:r>
      <w:r w:rsidRPr="00160FC1">
        <w:rPr>
          <w:rFonts w:ascii="IRBadr" w:hAnsi="IRBadr" w:cs="IRBadr"/>
          <w:color w:val="008000"/>
          <w:sz w:val="34"/>
          <w:rtl/>
        </w:rPr>
        <w:t xml:space="preserve"> </w:t>
      </w:r>
      <w:r w:rsidRPr="00160FC1">
        <w:rPr>
          <w:rFonts w:ascii="IRBadr" w:hAnsi="IRBadr" w:cs="IRBadr" w:hint="cs"/>
          <w:color w:val="008000"/>
          <w:sz w:val="34"/>
          <w:rtl/>
        </w:rPr>
        <w:t>أَبَا</w:t>
      </w:r>
      <w:r w:rsidRPr="00160FC1">
        <w:rPr>
          <w:rFonts w:ascii="IRBadr" w:hAnsi="IRBadr" w:cs="IRBadr"/>
          <w:color w:val="008000"/>
          <w:sz w:val="34"/>
          <w:rtl/>
        </w:rPr>
        <w:t xml:space="preserve"> </w:t>
      </w:r>
      <w:r w:rsidRPr="00160FC1">
        <w:rPr>
          <w:rFonts w:ascii="IRBadr" w:hAnsi="IRBadr" w:cs="IRBadr" w:hint="cs"/>
          <w:color w:val="008000"/>
          <w:sz w:val="34"/>
          <w:rtl/>
        </w:rPr>
        <w:t>عَبْدِ</w:t>
      </w:r>
      <w:r w:rsidRPr="00160FC1">
        <w:rPr>
          <w:rFonts w:ascii="IRBadr" w:hAnsi="IRBadr" w:cs="IRBadr"/>
          <w:color w:val="008000"/>
          <w:sz w:val="34"/>
          <w:rtl/>
        </w:rPr>
        <w:t xml:space="preserve"> </w:t>
      </w:r>
      <w:r w:rsidRPr="00160FC1">
        <w:rPr>
          <w:rFonts w:ascii="IRBadr" w:hAnsi="IRBadr" w:cs="IRBadr" w:hint="cs"/>
          <w:color w:val="008000"/>
          <w:sz w:val="34"/>
          <w:rtl/>
        </w:rPr>
        <w:t>اللَّهِ</w:t>
      </w:r>
      <w:r w:rsidRPr="00160FC1">
        <w:rPr>
          <w:rFonts w:ascii="IRBadr" w:hAnsi="IRBadr" w:cs="IRBadr"/>
          <w:color w:val="008000"/>
          <w:sz w:val="34"/>
          <w:rtl/>
        </w:rPr>
        <w:t xml:space="preserve"> </w:t>
      </w:r>
      <w:r w:rsidRPr="00160FC1">
        <w:rPr>
          <w:rFonts w:ascii="IRBadr" w:hAnsi="IRBadr" w:cs="IRBadr" w:hint="cs"/>
          <w:color w:val="008000"/>
          <w:sz w:val="34"/>
          <w:rtl/>
        </w:rPr>
        <w:t>ع</w:t>
      </w:r>
      <w:r w:rsidRPr="00160FC1">
        <w:rPr>
          <w:rFonts w:ascii="IRBadr" w:hAnsi="IRBadr" w:cs="IRBadr"/>
          <w:color w:val="008000"/>
          <w:sz w:val="34"/>
          <w:rtl/>
        </w:rPr>
        <w:t xml:space="preserve"> </w:t>
      </w:r>
      <w:r w:rsidRPr="00160FC1">
        <w:rPr>
          <w:rFonts w:ascii="IRBadr" w:hAnsi="IRBadr" w:cs="IRBadr" w:hint="cs"/>
          <w:color w:val="008000"/>
          <w:sz w:val="34"/>
          <w:rtl/>
        </w:rPr>
        <w:t>عَنِ</w:t>
      </w:r>
      <w:r w:rsidRPr="00160FC1">
        <w:rPr>
          <w:rFonts w:ascii="IRBadr" w:hAnsi="IRBadr" w:cs="IRBadr"/>
          <w:color w:val="008000"/>
          <w:sz w:val="34"/>
          <w:rtl/>
        </w:rPr>
        <w:t xml:space="preserve"> </w:t>
      </w:r>
      <w:r w:rsidRPr="00160FC1">
        <w:rPr>
          <w:rFonts w:ascii="IRBadr" w:hAnsi="IRBadr" w:cs="IRBadr" w:hint="cs"/>
          <w:color w:val="008000"/>
          <w:sz w:val="34"/>
          <w:rtl/>
        </w:rPr>
        <w:t>الرَّجُلِ</w:t>
      </w:r>
      <w:r w:rsidRPr="00160FC1">
        <w:rPr>
          <w:rFonts w:ascii="IRBadr" w:hAnsi="IRBadr" w:cs="IRBadr"/>
          <w:color w:val="008000"/>
          <w:sz w:val="34"/>
          <w:rtl/>
        </w:rPr>
        <w:t xml:space="preserve"> </w:t>
      </w:r>
      <w:r w:rsidRPr="00160FC1">
        <w:rPr>
          <w:rFonts w:ascii="IRBadr" w:hAnsi="IRBadr" w:cs="IRBadr" w:hint="cs"/>
          <w:color w:val="008000"/>
          <w:sz w:val="34"/>
          <w:rtl/>
        </w:rPr>
        <w:t>لَهُ</w:t>
      </w:r>
      <w:r w:rsidRPr="00160FC1">
        <w:rPr>
          <w:rFonts w:ascii="IRBadr" w:hAnsi="IRBadr" w:cs="IRBadr"/>
          <w:color w:val="008000"/>
          <w:sz w:val="34"/>
          <w:rtl/>
        </w:rPr>
        <w:t xml:space="preserve"> </w:t>
      </w:r>
      <w:r w:rsidRPr="00160FC1">
        <w:rPr>
          <w:rFonts w:ascii="IRBadr" w:hAnsi="IRBadr" w:cs="IRBadr" w:hint="cs"/>
          <w:color w:val="008000"/>
          <w:sz w:val="34"/>
          <w:rtl/>
        </w:rPr>
        <w:t>الضَّيْعَةُ</w:t>
      </w:r>
      <w:r w:rsidRPr="00160FC1">
        <w:rPr>
          <w:rFonts w:ascii="IRBadr" w:hAnsi="IRBadr" w:cs="IRBadr"/>
          <w:color w:val="008000"/>
          <w:sz w:val="34"/>
          <w:rtl/>
        </w:rPr>
        <w:t xml:space="preserve"> </w:t>
      </w:r>
      <w:r w:rsidRPr="00160FC1">
        <w:rPr>
          <w:rFonts w:ascii="IRBadr" w:hAnsi="IRBadr" w:cs="IRBadr" w:hint="cs"/>
          <w:color w:val="008000"/>
          <w:sz w:val="34"/>
          <w:rtl/>
        </w:rPr>
        <w:t>فَيُؤَدِّي</w:t>
      </w:r>
      <w:r w:rsidRPr="00160FC1">
        <w:rPr>
          <w:rFonts w:ascii="IRBadr" w:hAnsi="IRBadr" w:cs="IRBadr"/>
          <w:color w:val="008000"/>
          <w:sz w:val="34"/>
          <w:rtl/>
        </w:rPr>
        <w:t xml:space="preserve"> </w:t>
      </w:r>
      <w:r w:rsidRPr="00160FC1">
        <w:rPr>
          <w:rFonts w:ascii="IRBadr" w:hAnsi="IRBadr" w:cs="IRBadr" w:hint="cs"/>
          <w:color w:val="008000"/>
          <w:sz w:val="34"/>
          <w:rtl/>
        </w:rPr>
        <w:t>خَرَاجَهَا</w:t>
      </w:r>
      <w:r w:rsidRPr="00160FC1">
        <w:rPr>
          <w:rFonts w:ascii="IRBadr" w:hAnsi="IRBadr" w:cs="IRBadr"/>
          <w:color w:val="008000"/>
          <w:sz w:val="34"/>
          <w:rtl/>
        </w:rPr>
        <w:t xml:space="preserve"> </w:t>
      </w:r>
      <w:r w:rsidRPr="00160FC1">
        <w:rPr>
          <w:rFonts w:ascii="IRBadr" w:hAnsi="IRBadr" w:cs="IRBadr" w:hint="cs"/>
          <w:color w:val="008000"/>
          <w:sz w:val="34"/>
          <w:rtl/>
        </w:rPr>
        <w:t>هَلْ</w:t>
      </w:r>
      <w:r w:rsidRPr="00160FC1">
        <w:rPr>
          <w:rFonts w:ascii="IRBadr" w:hAnsi="IRBadr" w:cs="IRBadr"/>
          <w:color w:val="008000"/>
          <w:sz w:val="34"/>
          <w:rtl/>
        </w:rPr>
        <w:t xml:space="preserve"> </w:t>
      </w:r>
      <w:r w:rsidRPr="00160FC1">
        <w:rPr>
          <w:rFonts w:ascii="IRBadr" w:hAnsi="IRBadr" w:cs="IRBadr" w:hint="cs"/>
          <w:color w:val="008000"/>
          <w:sz w:val="34"/>
          <w:rtl/>
        </w:rPr>
        <w:t>عَلَيْهِ</w:t>
      </w:r>
      <w:r w:rsidRPr="00160FC1">
        <w:rPr>
          <w:rFonts w:ascii="IRBadr" w:hAnsi="IRBadr" w:cs="IRBadr"/>
          <w:color w:val="008000"/>
          <w:sz w:val="34"/>
          <w:rtl/>
        </w:rPr>
        <w:t xml:space="preserve"> </w:t>
      </w:r>
      <w:r w:rsidRPr="00160FC1">
        <w:rPr>
          <w:rFonts w:ascii="IRBadr" w:hAnsi="IRBadr" w:cs="IRBadr" w:hint="cs"/>
          <w:color w:val="008000"/>
          <w:sz w:val="34"/>
          <w:rtl/>
        </w:rPr>
        <w:t>فِيهَا</w:t>
      </w:r>
      <w:r w:rsidRPr="00160FC1">
        <w:rPr>
          <w:rFonts w:ascii="IRBadr" w:hAnsi="IRBadr" w:cs="IRBadr"/>
          <w:color w:val="008000"/>
          <w:sz w:val="34"/>
          <w:rtl/>
        </w:rPr>
        <w:t xml:space="preserve"> </w:t>
      </w:r>
      <w:r w:rsidRPr="00160FC1">
        <w:rPr>
          <w:rFonts w:ascii="IRBadr" w:hAnsi="IRBadr" w:cs="IRBadr" w:hint="cs"/>
          <w:color w:val="008000"/>
          <w:sz w:val="34"/>
          <w:rtl/>
        </w:rPr>
        <w:t>عُشْرٌ</w:t>
      </w:r>
      <w:r w:rsidRPr="00160FC1">
        <w:rPr>
          <w:rFonts w:ascii="IRBadr" w:hAnsi="IRBadr" w:cs="IRBadr"/>
          <w:color w:val="008000"/>
          <w:sz w:val="34"/>
          <w:rtl/>
        </w:rPr>
        <w:t xml:space="preserve"> </w:t>
      </w:r>
      <w:r w:rsidRPr="00160FC1">
        <w:rPr>
          <w:rFonts w:ascii="IRBadr" w:hAnsi="IRBadr" w:cs="IRBadr" w:hint="cs"/>
          <w:color w:val="008000"/>
          <w:sz w:val="34"/>
          <w:rtl/>
        </w:rPr>
        <w:t>قَالَ</w:t>
      </w:r>
      <w:r w:rsidRPr="00160FC1">
        <w:rPr>
          <w:rFonts w:ascii="IRBadr" w:hAnsi="IRBadr" w:cs="IRBadr"/>
          <w:color w:val="008000"/>
          <w:sz w:val="34"/>
          <w:rtl/>
        </w:rPr>
        <w:t xml:space="preserve"> </w:t>
      </w:r>
      <w:r w:rsidRPr="00160FC1">
        <w:rPr>
          <w:rFonts w:ascii="IRBadr" w:hAnsi="IRBadr" w:cs="IRBadr" w:hint="cs"/>
          <w:color w:val="008000"/>
          <w:sz w:val="34"/>
          <w:rtl/>
        </w:rPr>
        <w:t>لَا</w:t>
      </w:r>
      <w:r>
        <w:rPr>
          <w:rFonts w:ascii="IRBadr" w:hAnsi="IRBadr" w:cs="IRBadr" w:hint="cs"/>
          <w:sz w:val="34"/>
          <w:rtl/>
        </w:rPr>
        <w:t>»</w:t>
      </w:r>
      <w:r>
        <w:rPr>
          <w:rStyle w:val="FootnoteReference"/>
          <w:rFonts w:ascii="IRBadr" w:hAnsi="IRBadr" w:cs="IRBadr"/>
          <w:sz w:val="34"/>
          <w:rtl/>
        </w:rPr>
        <w:footnoteReference w:id="11"/>
      </w:r>
      <w:r>
        <w:rPr>
          <w:rFonts w:ascii="IRBadr" w:hAnsi="IRBadr" w:cs="IRBadr" w:hint="cs"/>
          <w:sz w:val="34"/>
          <w:rtl/>
        </w:rPr>
        <w:t>.</w:t>
      </w:r>
    </w:p>
    <w:p w14:paraId="51442231" w14:textId="77777777" w:rsidR="00284BC4" w:rsidRDefault="00284BC4" w:rsidP="00284BC4">
      <w:pPr>
        <w:rPr>
          <w:rFonts w:ascii="IRBadr" w:hAnsi="IRBadr" w:cs="IRBadr"/>
          <w:sz w:val="34"/>
        </w:rPr>
      </w:pPr>
      <w:r w:rsidRPr="00284BC4">
        <w:rPr>
          <w:rFonts w:ascii="IRBadr" w:hAnsi="IRBadr" w:cs="IRBadr" w:hint="cs"/>
          <w:color w:val="FF0000"/>
          <w:sz w:val="34"/>
          <w:rtl/>
        </w:rPr>
        <w:lastRenderedPageBreak/>
        <w:t xml:space="preserve">روایت </w:t>
      </w:r>
      <w:r>
        <w:rPr>
          <w:rFonts w:ascii="IRBadr" w:hAnsi="IRBadr" w:cs="IRBadr" w:hint="cs"/>
          <w:color w:val="FF0000"/>
          <w:sz w:val="34"/>
          <w:rtl/>
        </w:rPr>
        <w:t>سوم</w:t>
      </w:r>
      <w:r w:rsidRPr="00284BC4">
        <w:rPr>
          <w:rFonts w:ascii="IRBadr" w:hAnsi="IRBadr" w:cs="IRBadr" w:hint="cs"/>
          <w:color w:val="FF0000"/>
          <w:sz w:val="34"/>
          <w:rtl/>
        </w:rPr>
        <w:t>:</w:t>
      </w:r>
      <w:r>
        <w:rPr>
          <w:rFonts w:ascii="IRBadr" w:hAnsi="IRBadr" w:cs="IRBadr" w:hint="cs"/>
          <w:color w:val="FF0000"/>
          <w:sz w:val="34"/>
          <w:rtl/>
        </w:rPr>
        <w:t xml:space="preserve"> </w:t>
      </w:r>
      <w:r>
        <w:rPr>
          <w:rFonts w:ascii="IRBadr" w:hAnsi="IRBadr" w:cs="IRBadr" w:hint="cs"/>
          <w:sz w:val="34"/>
          <w:rtl/>
        </w:rPr>
        <w:t>«</w:t>
      </w:r>
      <w:r w:rsidRPr="00284BC4">
        <w:rPr>
          <w:rFonts w:ascii="IRBadr" w:hAnsi="IRBadr" w:cs="IRBadr" w:hint="cs"/>
          <w:sz w:val="34"/>
          <w:rtl/>
        </w:rPr>
        <w:t>سَعْدٌ</w:t>
      </w:r>
      <w:r w:rsidRPr="00284BC4">
        <w:rPr>
          <w:rFonts w:ascii="IRBadr" w:hAnsi="IRBadr" w:cs="IRBadr"/>
          <w:sz w:val="34"/>
          <w:rtl/>
        </w:rPr>
        <w:t xml:space="preserve"> </w:t>
      </w:r>
      <w:r w:rsidRPr="00284BC4">
        <w:rPr>
          <w:rFonts w:ascii="IRBadr" w:hAnsi="IRBadr" w:cs="IRBadr" w:hint="cs"/>
          <w:sz w:val="34"/>
          <w:rtl/>
        </w:rPr>
        <w:t>عَنْ</w:t>
      </w:r>
      <w:r w:rsidRPr="00284BC4">
        <w:rPr>
          <w:rFonts w:ascii="IRBadr" w:hAnsi="IRBadr" w:cs="IRBadr"/>
          <w:sz w:val="34"/>
          <w:rtl/>
        </w:rPr>
        <w:t xml:space="preserve"> </w:t>
      </w:r>
      <w:r w:rsidRPr="00284BC4">
        <w:rPr>
          <w:rFonts w:ascii="IRBadr" w:hAnsi="IRBadr" w:cs="IRBadr" w:hint="cs"/>
          <w:sz w:val="34"/>
          <w:rtl/>
        </w:rPr>
        <w:t>أَبِي</w:t>
      </w:r>
      <w:r w:rsidRPr="00284BC4">
        <w:rPr>
          <w:rFonts w:ascii="IRBadr" w:hAnsi="IRBadr" w:cs="IRBadr"/>
          <w:sz w:val="34"/>
          <w:rtl/>
        </w:rPr>
        <w:t xml:space="preserve"> </w:t>
      </w:r>
      <w:r w:rsidRPr="00284BC4">
        <w:rPr>
          <w:rFonts w:ascii="IRBadr" w:hAnsi="IRBadr" w:cs="IRBadr" w:hint="cs"/>
          <w:sz w:val="34"/>
          <w:rtl/>
        </w:rPr>
        <w:t>جَعْفَرٍ</w:t>
      </w:r>
      <w:r w:rsidRPr="00284BC4">
        <w:rPr>
          <w:rFonts w:ascii="IRBadr" w:hAnsi="IRBadr" w:cs="IRBadr"/>
          <w:sz w:val="34"/>
          <w:rtl/>
        </w:rPr>
        <w:t xml:space="preserve"> </w:t>
      </w:r>
      <w:r w:rsidRPr="00284BC4">
        <w:rPr>
          <w:rFonts w:ascii="IRBadr" w:hAnsi="IRBadr" w:cs="IRBadr" w:hint="cs"/>
          <w:sz w:val="34"/>
          <w:rtl/>
        </w:rPr>
        <w:t>عَنِ</w:t>
      </w:r>
      <w:r w:rsidRPr="00284BC4">
        <w:rPr>
          <w:rFonts w:ascii="IRBadr" w:hAnsi="IRBadr" w:cs="IRBadr"/>
          <w:sz w:val="34"/>
          <w:rtl/>
        </w:rPr>
        <w:t xml:space="preserve"> </w:t>
      </w:r>
      <w:r w:rsidRPr="00284BC4">
        <w:rPr>
          <w:rFonts w:ascii="IRBadr" w:hAnsi="IRBadr" w:cs="IRBadr" w:hint="cs"/>
          <w:sz w:val="34"/>
          <w:rtl/>
        </w:rPr>
        <w:t>الْحَسَنِ</w:t>
      </w:r>
      <w:r w:rsidRPr="00284BC4">
        <w:rPr>
          <w:rFonts w:ascii="IRBadr" w:hAnsi="IRBadr" w:cs="IRBadr"/>
          <w:sz w:val="34"/>
          <w:rtl/>
        </w:rPr>
        <w:t xml:space="preserve"> </w:t>
      </w:r>
      <w:r w:rsidRPr="00284BC4">
        <w:rPr>
          <w:rFonts w:ascii="IRBadr" w:hAnsi="IRBadr" w:cs="IRBadr" w:hint="cs"/>
          <w:sz w:val="34"/>
          <w:rtl/>
        </w:rPr>
        <w:t>بْنِ</w:t>
      </w:r>
      <w:r w:rsidRPr="00284BC4">
        <w:rPr>
          <w:rFonts w:ascii="IRBadr" w:hAnsi="IRBadr" w:cs="IRBadr"/>
          <w:sz w:val="34"/>
          <w:rtl/>
        </w:rPr>
        <w:t xml:space="preserve"> </w:t>
      </w:r>
      <w:r w:rsidRPr="00284BC4">
        <w:rPr>
          <w:rFonts w:ascii="IRBadr" w:hAnsi="IRBadr" w:cs="IRBadr" w:hint="cs"/>
          <w:sz w:val="34"/>
          <w:rtl/>
        </w:rPr>
        <w:t>عَلِيِّ</w:t>
      </w:r>
      <w:r w:rsidRPr="00284BC4">
        <w:rPr>
          <w:rFonts w:ascii="IRBadr" w:hAnsi="IRBadr" w:cs="IRBadr"/>
          <w:sz w:val="34"/>
          <w:rtl/>
        </w:rPr>
        <w:t xml:space="preserve"> </w:t>
      </w:r>
      <w:r w:rsidRPr="00284BC4">
        <w:rPr>
          <w:rFonts w:ascii="IRBadr" w:hAnsi="IRBadr" w:cs="IRBadr" w:hint="cs"/>
          <w:sz w:val="34"/>
          <w:rtl/>
        </w:rPr>
        <w:t>بْنِ</w:t>
      </w:r>
      <w:r w:rsidRPr="00284BC4">
        <w:rPr>
          <w:rFonts w:ascii="IRBadr" w:hAnsi="IRBadr" w:cs="IRBadr"/>
          <w:sz w:val="34"/>
          <w:rtl/>
        </w:rPr>
        <w:t xml:space="preserve"> </w:t>
      </w:r>
      <w:r w:rsidRPr="00284BC4">
        <w:rPr>
          <w:rFonts w:ascii="IRBadr" w:hAnsi="IRBadr" w:cs="IRBadr" w:hint="cs"/>
          <w:sz w:val="34"/>
          <w:rtl/>
        </w:rPr>
        <w:t>فَضَّالٍ</w:t>
      </w:r>
      <w:r w:rsidRPr="00284BC4">
        <w:rPr>
          <w:rFonts w:ascii="IRBadr" w:hAnsi="IRBadr" w:cs="IRBadr"/>
          <w:sz w:val="34"/>
          <w:rtl/>
        </w:rPr>
        <w:t xml:space="preserve"> </w:t>
      </w:r>
      <w:r w:rsidRPr="00284BC4">
        <w:rPr>
          <w:rFonts w:ascii="IRBadr" w:hAnsi="IRBadr" w:cs="IRBadr" w:hint="cs"/>
          <w:sz w:val="34"/>
          <w:rtl/>
        </w:rPr>
        <w:t>عَنْ</w:t>
      </w:r>
      <w:r w:rsidRPr="00284BC4">
        <w:rPr>
          <w:rFonts w:ascii="IRBadr" w:hAnsi="IRBadr" w:cs="IRBadr"/>
          <w:sz w:val="34"/>
          <w:rtl/>
        </w:rPr>
        <w:t xml:space="preserve"> </w:t>
      </w:r>
      <w:r w:rsidRPr="00284BC4">
        <w:rPr>
          <w:rFonts w:ascii="IRBadr" w:hAnsi="IRBadr" w:cs="IRBadr" w:hint="cs"/>
          <w:sz w:val="34"/>
          <w:rtl/>
        </w:rPr>
        <w:t>أَبِي</w:t>
      </w:r>
      <w:r w:rsidRPr="00284BC4">
        <w:rPr>
          <w:rFonts w:ascii="IRBadr" w:hAnsi="IRBadr" w:cs="IRBadr"/>
          <w:sz w:val="34"/>
          <w:rtl/>
        </w:rPr>
        <w:t xml:space="preserve"> </w:t>
      </w:r>
      <w:r w:rsidRPr="00284BC4">
        <w:rPr>
          <w:rFonts w:ascii="IRBadr" w:hAnsi="IRBadr" w:cs="IRBadr" w:hint="cs"/>
          <w:sz w:val="34"/>
          <w:rtl/>
        </w:rPr>
        <w:t>كَهْمَسٍ</w:t>
      </w:r>
      <w:r w:rsidRPr="00284BC4">
        <w:rPr>
          <w:rFonts w:ascii="IRBadr" w:hAnsi="IRBadr" w:cs="IRBadr"/>
          <w:sz w:val="34"/>
          <w:rtl/>
        </w:rPr>
        <w:t xml:space="preserve"> </w:t>
      </w:r>
      <w:r w:rsidRPr="00284BC4">
        <w:rPr>
          <w:rFonts w:ascii="IRBadr" w:hAnsi="IRBadr" w:cs="IRBadr" w:hint="cs"/>
          <w:sz w:val="34"/>
          <w:rtl/>
        </w:rPr>
        <w:t>عَنْ</w:t>
      </w:r>
      <w:r w:rsidRPr="00284BC4">
        <w:rPr>
          <w:rFonts w:ascii="IRBadr" w:hAnsi="IRBadr" w:cs="IRBadr"/>
          <w:sz w:val="34"/>
          <w:rtl/>
        </w:rPr>
        <w:t xml:space="preserve"> </w:t>
      </w:r>
      <w:r w:rsidRPr="00284BC4">
        <w:rPr>
          <w:rFonts w:ascii="IRBadr" w:hAnsi="IRBadr" w:cs="IRBadr" w:hint="cs"/>
          <w:sz w:val="34"/>
          <w:rtl/>
        </w:rPr>
        <w:t>أَبِي</w:t>
      </w:r>
      <w:r w:rsidRPr="00284BC4">
        <w:rPr>
          <w:rFonts w:ascii="IRBadr" w:hAnsi="IRBadr" w:cs="IRBadr"/>
          <w:sz w:val="34"/>
          <w:rtl/>
        </w:rPr>
        <w:t xml:space="preserve"> </w:t>
      </w:r>
      <w:r w:rsidRPr="00284BC4">
        <w:rPr>
          <w:rFonts w:ascii="IRBadr" w:hAnsi="IRBadr" w:cs="IRBadr" w:hint="cs"/>
          <w:sz w:val="34"/>
          <w:rtl/>
        </w:rPr>
        <w:t>عَبْدِ</w:t>
      </w:r>
      <w:r w:rsidRPr="00284BC4">
        <w:rPr>
          <w:rFonts w:ascii="IRBadr" w:hAnsi="IRBadr" w:cs="IRBadr"/>
          <w:sz w:val="34"/>
          <w:rtl/>
        </w:rPr>
        <w:t xml:space="preserve"> </w:t>
      </w:r>
      <w:r w:rsidRPr="00284BC4">
        <w:rPr>
          <w:rFonts w:ascii="IRBadr" w:hAnsi="IRBadr" w:cs="IRBadr" w:hint="cs"/>
          <w:sz w:val="34"/>
          <w:rtl/>
        </w:rPr>
        <w:t>اللَّهِ</w:t>
      </w:r>
      <w:r w:rsidRPr="00284BC4">
        <w:rPr>
          <w:rFonts w:ascii="IRBadr" w:hAnsi="IRBadr" w:cs="IRBadr"/>
          <w:sz w:val="34"/>
          <w:rtl/>
        </w:rPr>
        <w:t xml:space="preserve"> </w:t>
      </w:r>
      <w:r w:rsidRPr="00284BC4">
        <w:rPr>
          <w:rFonts w:ascii="IRBadr" w:hAnsi="IRBadr" w:cs="IRBadr" w:hint="cs"/>
          <w:sz w:val="34"/>
          <w:rtl/>
        </w:rPr>
        <w:t>ع</w:t>
      </w:r>
      <w:r w:rsidRPr="00284BC4">
        <w:rPr>
          <w:rFonts w:ascii="IRBadr" w:hAnsi="IRBadr" w:cs="IRBadr"/>
          <w:sz w:val="34"/>
          <w:rtl/>
        </w:rPr>
        <w:t xml:space="preserve"> </w:t>
      </w:r>
      <w:r w:rsidRPr="00284BC4">
        <w:rPr>
          <w:rFonts w:ascii="IRBadr" w:hAnsi="IRBadr" w:cs="IRBadr" w:hint="cs"/>
          <w:sz w:val="34"/>
          <w:rtl/>
        </w:rPr>
        <w:t>قَالَ</w:t>
      </w:r>
      <w:r w:rsidRPr="00284BC4">
        <w:rPr>
          <w:rFonts w:ascii="IRBadr" w:hAnsi="IRBadr" w:cs="IRBadr"/>
          <w:sz w:val="34"/>
          <w:rtl/>
        </w:rPr>
        <w:t xml:space="preserve">: </w:t>
      </w:r>
      <w:r w:rsidRPr="00284BC4">
        <w:rPr>
          <w:rFonts w:ascii="IRBadr" w:hAnsi="IRBadr" w:cs="IRBadr" w:hint="cs"/>
          <w:color w:val="008000"/>
          <w:sz w:val="34"/>
          <w:rtl/>
        </w:rPr>
        <w:t>مَنْ</w:t>
      </w:r>
      <w:r w:rsidRPr="00284BC4">
        <w:rPr>
          <w:rFonts w:ascii="IRBadr" w:hAnsi="IRBadr" w:cs="IRBadr"/>
          <w:color w:val="008000"/>
          <w:sz w:val="34"/>
          <w:rtl/>
        </w:rPr>
        <w:t xml:space="preserve"> </w:t>
      </w:r>
      <w:r w:rsidRPr="00284BC4">
        <w:rPr>
          <w:rFonts w:ascii="IRBadr" w:hAnsi="IRBadr" w:cs="IRBadr" w:hint="cs"/>
          <w:color w:val="008000"/>
          <w:sz w:val="34"/>
          <w:rtl/>
        </w:rPr>
        <w:t>أَخَذَ</w:t>
      </w:r>
      <w:r w:rsidRPr="00284BC4">
        <w:rPr>
          <w:rFonts w:ascii="IRBadr" w:hAnsi="IRBadr" w:cs="IRBadr"/>
          <w:color w:val="008000"/>
          <w:sz w:val="34"/>
          <w:rtl/>
        </w:rPr>
        <w:t xml:space="preserve"> </w:t>
      </w:r>
      <w:r w:rsidRPr="00284BC4">
        <w:rPr>
          <w:rFonts w:ascii="IRBadr" w:hAnsi="IRBadr" w:cs="IRBadr" w:hint="cs"/>
          <w:color w:val="008000"/>
          <w:sz w:val="34"/>
          <w:rtl/>
        </w:rPr>
        <w:t>مِنْهُ</w:t>
      </w:r>
      <w:r w:rsidRPr="00284BC4">
        <w:rPr>
          <w:rFonts w:ascii="IRBadr" w:hAnsi="IRBadr" w:cs="IRBadr"/>
          <w:color w:val="008000"/>
          <w:sz w:val="34"/>
          <w:rtl/>
        </w:rPr>
        <w:t xml:space="preserve"> </w:t>
      </w:r>
      <w:r w:rsidRPr="00284BC4">
        <w:rPr>
          <w:rFonts w:ascii="IRBadr" w:hAnsi="IRBadr" w:cs="IRBadr" w:hint="cs"/>
          <w:color w:val="008000"/>
          <w:sz w:val="34"/>
          <w:rtl/>
        </w:rPr>
        <w:t>السُّلْطَانُ</w:t>
      </w:r>
      <w:r w:rsidRPr="00284BC4">
        <w:rPr>
          <w:rFonts w:ascii="IRBadr" w:hAnsi="IRBadr" w:cs="IRBadr"/>
          <w:color w:val="008000"/>
          <w:sz w:val="34"/>
          <w:rtl/>
        </w:rPr>
        <w:t xml:space="preserve"> </w:t>
      </w:r>
      <w:r w:rsidRPr="00284BC4">
        <w:rPr>
          <w:rFonts w:ascii="IRBadr" w:hAnsi="IRBadr" w:cs="IRBadr" w:hint="cs"/>
          <w:color w:val="008000"/>
          <w:sz w:val="34"/>
          <w:rtl/>
        </w:rPr>
        <w:t>الْخَرَاجَ</w:t>
      </w:r>
      <w:r w:rsidRPr="00284BC4">
        <w:rPr>
          <w:rFonts w:ascii="IRBadr" w:hAnsi="IRBadr" w:cs="IRBadr"/>
          <w:color w:val="008000"/>
          <w:sz w:val="34"/>
          <w:rtl/>
        </w:rPr>
        <w:t xml:space="preserve"> </w:t>
      </w:r>
      <w:r w:rsidRPr="00284BC4">
        <w:rPr>
          <w:rFonts w:ascii="IRBadr" w:hAnsi="IRBadr" w:cs="IRBadr" w:hint="cs"/>
          <w:color w:val="008000"/>
          <w:sz w:val="34"/>
          <w:rtl/>
        </w:rPr>
        <w:t>فَلَا</w:t>
      </w:r>
      <w:r w:rsidRPr="00284BC4">
        <w:rPr>
          <w:rFonts w:ascii="IRBadr" w:hAnsi="IRBadr" w:cs="IRBadr"/>
          <w:color w:val="008000"/>
          <w:sz w:val="34"/>
          <w:rtl/>
        </w:rPr>
        <w:t xml:space="preserve"> </w:t>
      </w:r>
      <w:r w:rsidRPr="00284BC4">
        <w:rPr>
          <w:rFonts w:ascii="IRBadr" w:hAnsi="IRBadr" w:cs="IRBadr" w:hint="cs"/>
          <w:color w:val="008000"/>
          <w:sz w:val="34"/>
          <w:rtl/>
        </w:rPr>
        <w:t>زَكَاةَ</w:t>
      </w:r>
      <w:r w:rsidRPr="00284BC4">
        <w:rPr>
          <w:rFonts w:ascii="IRBadr" w:hAnsi="IRBadr" w:cs="IRBadr"/>
          <w:color w:val="008000"/>
          <w:sz w:val="34"/>
          <w:rtl/>
        </w:rPr>
        <w:t xml:space="preserve"> </w:t>
      </w:r>
      <w:r w:rsidRPr="00284BC4">
        <w:rPr>
          <w:rFonts w:ascii="IRBadr" w:hAnsi="IRBadr" w:cs="IRBadr" w:hint="cs"/>
          <w:color w:val="008000"/>
          <w:sz w:val="34"/>
          <w:rtl/>
        </w:rPr>
        <w:t>عَلَيْهِ</w:t>
      </w:r>
      <w:r>
        <w:rPr>
          <w:rFonts w:ascii="IRBadr" w:hAnsi="IRBadr" w:cs="IRBadr" w:hint="cs"/>
          <w:sz w:val="34"/>
          <w:rtl/>
        </w:rPr>
        <w:t>»</w:t>
      </w:r>
      <w:r>
        <w:rPr>
          <w:rStyle w:val="FootnoteReference"/>
          <w:rFonts w:ascii="IRBadr" w:hAnsi="IRBadr" w:cs="IRBadr"/>
          <w:sz w:val="34"/>
          <w:rtl/>
        </w:rPr>
        <w:footnoteReference w:id="12"/>
      </w:r>
      <w:r w:rsidRPr="00284BC4">
        <w:rPr>
          <w:rFonts w:ascii="IRBadr" w:hAnsi="IRBadr" w:cs="IRBadr"/>
          <w:sz w:val="34"/>
          <w:rtl/>
        </w:rPr>
        <w:t>.</w:t>
      </w:r>
    </w:p>
    <w:p w14:paraId="3DE0A09F" w14:textId="77777777" w:rsidR="00F05E71" w:rsidRDefault="00284BC4" w:rsidP="00284BC4">
      <w:pPr>
        <w:rPr>
          <w:rFonts w:ascii="IRBadr" w:hAnsi="IRBadr" w:cs="IRBadr"/>
          <w:sz w:val="34"/>
          <w:rtl/>
        </w:rPr>
      </w:pPr>
      <w:r w:rsidRPr="00284BC4">
        <w:rPr>
          <w:rFonts w:ascii="IRBadr" w:hAnsi="IRBadr" w:cs="IRBadr" w:hint="cs"/>
          <w:color w:val="FF0000"/>
          <w:sz w:val="34"/>
          <w:rtl/>
        </w:rPr>
        <w:t xml:space="preserve">روایت </w:t>
      </w:r>
      <w:r>
        <w:rPr>
          <w:rFonts w:ascii="IRBadr" w:hAnsi="IRBadr" w:cs="IRBadr" w:hint="cs"/>
          <w:color w:val="FF0000"/>
          <w:sz w:val="34"/>
          <w:rtl/>
        </w:rPr>
        <w:t>چهارم</w:t>
      </w:r>
      <w:r w:rsidRPr="00284BC4">
        <w:rPr>
          <w:rFonts w:ascii="IRBadr" w:hAnsi="IRBadr" w:cs="IRBadr" w:hint="cs"/>
          <w:color w:val="FF0000"/>
          <w:sz w:val="34"/>
          <w:rtl/>
        </w:rPr>
        <w:t>:</w:t>
      </w:r>
      <w:r>
        <w:rPr>
          <w:rFonts w:ascii="IRBadr" w:hAnsi="IRBadr" w:cs="IRBadr" w:hint="cs"/>
          <w:color w:val="FF0000"/>
          <w:sz w:val="34"/>
          <w:rtl/>
        </w:rPr>
        <w:t xml:space="preserve"> «</w:t>
      </w:r>
      <w:r w:rsidRPr="00284BC4">
        <w:rPr>
          <w:rFonts w:ascii="IRBadr" w:hAnsi="IRBadr" w:cs="IRBadr" w:hint="cs"/>
          <w:sz w:val="34"/>
          <w:rtl/>
        </w:rPr>
        <w:t>مُحَمَّدُ</w:t>
      </w:r>
      <w:r w:rsidRPr="00284BC4">
        <w:rPr>
          <w:rFonts w:ascii="IRBadr" w:hAnsi="IRBadr" w:cs="IRBadr"/>
          <w:sz w:val="34"/>
          <w:rtl/>
        </w:rPr>
        <w:t xml:space="preserve"> </w:t>
      </w:r>
      <w:r w:rsidRPr="00284BC4">
        <w:rPr>
          <w:rFonts w:ascii="IRBadr" w:hAnsi="IRBadr" w:cs="IRBadr" w:hint="cs"/>
          <w:sz w:val="34"/>
          <w:rtl/>
        </w:rPr>
        <w:t>بْنُ</w:t>
      </w:r>
      <w:r w:rsidRPr="00284BC4">
        <w:rPr>
          <w:rFonts w:ascii="IRBadr" w:hAnsi="IRBadr" w:cs="IRBadr"/>
          <w:sz w:val="34"/>
          <w:rtl/>
        </w:rPr>
        <w:t xml:space="preserve"> </w:t>
      </w:r>
      <w:r w:rsidRPr="00284BC4">
        <w:rPr>
          <w:rFonts w:ascii="IRBadr" w:hAnsi="IRBadr" w:cs="IRBadr" w:hint="cs"/>
          <w:sz w:val="34"/>
          <w:rtl/>
        </w:rPr>
        <w:t>يَحْيَى</w:t>
      </w:r>
      <w:r w:rsidRPr="00284BC4">
        <w:rPr>
          <w:rFonts w:ascii="IRBadr" w:hAnsi="IRBadr" w:cs="IRBadr"/>
          <w:sz w:val="34"/>
          <w:rtl/>
        </w:rPr>
        <w:t xml:space="preserve"> </w:t>
      </w:r>
      <w:r w:rsidRPr="00284BC4">
        <w:rPr>
          <w:rFonts w:ascii="IRBadr" w:hAnsi="IRBadr" w:cs="IRBadr" w:hint="cs"/>
          <w:sz w:val="34"/>
          <w:rtl/>
        </w:rPr>
        <w:t>عَنْ</w:t>
      </w:r>
      <w:r w:rsidRPr="00284BC4">
        <w:rPr>
          <w:rFonts w:ascii="IRBadr" w:hAnsi="IRBadr" w:cs="IRBadr"/>
          <w:sz w:val="34"/>
          <w:rtl/>
        </w:rPr>
        <w:t xml:space="preserve"> </w:t>
      </w:r>
      <w:r w:rsidRPr="00284BC4">
        <w:rPr>
          <w:rFonts w:ascii="IRBadr" w:hAnsi="IRBadr" w:cs="IRBadr" w:hint="cs"/>
          <w:sz w:val="34"/>
          <w:rtl/>
        </w:rPr>
        <w:t>أَحْمَدَ</w:t>
      </w:r>
      <w:r w:rsidRPr="00284BC4">
        <w:rPr>
          <w:rFonts w:ascii="IRBadr" w:hAnsi="IRBadr" w:cs="IRBadr"/>
          <w:sz w:val="34"/>
          <w:rtl/>
        </w:rPr>
        <w:t xml:space="preserve"> </w:t>
      </w:r>
      <w:r w:rsidRPr="00284BC4">
        <w:rPr>
          <w:rFonts w:ascii="IRBadr" w:hAnsi="IRBadr" w:cs="IRBadr" w:hint="cs"/>
          <w:sz w:val="34"/>
          <w:rtl/>
        </w:rPr>
        <w:t>بْنِ</w:t>
      </w:r>
      <w:r w:rsidRPr="00284BC4">
        <w:rPr>
          <w:rFonts w:ascii="IRBadr" w:hAnsi="IRBadr" w:cs="IRBadr"/>
          <w:sz w:val="34"/>
          <w:rtl/>
        </w:rPr>
        <w:t xml:space="preserve"> </w:t>
      </w:r>
      <w:r w:rsidRPr="00284BC4">
        <w:rPr>
          <w:rFonts w:ascii="IRBadr" w:hAnsi="IRBadr" w:cs="IRBadr" w:hint="cs"/>
          <w:sz w:val="34"/>
          <w:rtl/>
        </w:rPr>
        <w:t>مُحَمَّدٍ</w:t>
      </w:r>
      <w:r w:rsidRPr="00284BC4">
        <w:rPr>
          <w:rFonts w:ascii="IRBadr" w:hAnsi="IRBadr" w:cs="IRBadr"/>
          <w:sz w:val="34"/>
          <w:rtl/>
        </w:rPr>
        <w:t xml:space="preserve"> </w:t>
      </w:r>
      <w:r w:rsidRPr="00284BC4">
        <w:rPr>
          <w:rFonts w:ascii="IRBadr" w:hAnsi="IRBadr" w:cs="IRBadr" w:hint="cs"/>
          <w:sz w:val="34"/>
          <w:rtl/>
        </w:rPr>
        <w:t>عَنْ</w:t>
      </w:r>
      <w:r w:rsidRPr="00284BC4">
        <w:rPr>
          <w:rFonts w:ascii="IRBadr" w:hAnsi="IRBadr" w:cs="IRBadr"/>
          <w:sz w:val="34"/>
          <w:rtl/>
        </w:rPr>
        <w:t xml:space="preserve"> </w:t>
      </w:r>
      <w:r w:rsidRPr="00284BC4">
        <w:rPr>
          <w:rFonts w:ascii="IRBadr" w:hAnsi="IRBadr" w:cs="IRBadr" w:hint="cs"/>
          <w:sz w:val="34"/>
          <w:rtl/>
        </w:rPr>
        <w:t>عَبْدِ</w:t>
      </w:r>
      <w:r w:rsidRPr="00284BC4">
        <w:rPr>
          <w:rFonts w:ascii="IRBadr" w:hAnsi="IRBadr" w:cs="IRBadr"/>
          <w:sz w:val="34"/>
          <w:rtl/>
        </w:rPr>
        <w:t xml:space="preserve"> </w:t>
      </w:r>
      <w:r w:rsidRPr="00284BC4">
        <w:rPr>
          <w:rFonts w:ascii="IRBadr" w:hAnsi="IRBadr" w:cs="IRBadr" w:hint="cs"/>
          <w:sz w:val="34"/>
          <w:rtl/>
        </w:rPr>
        <w:t>اللَّهِ</w:t>
      </w:r>
      <w:r w:rsidRPr="00284BC4">
        <w:rPr>
          <w:rFonts w:ascii="IRBadr" w:hAnsi="IRBadr" w:cs="IRBadr"/>
          <w:sz w:val="34"/>
          <w:rtl/>
        </w:rPr>
        <w:t xml:space="preserve"> </w:t>
      </w:r>
      <w:r w:rsidRPr="00284BC4">
        <w:rPr>
          <w:rFonts w:ascii="IRBadr" w:hAnsi="IRBadr" w:cs="IRBadr" w:hint="cs"/>
          <w:sz w:val="34"/>
          <w:rtl/>
        </w:rPr>
        <w:t>بْنِ</w:t>
      </w:r>
      <w:r w:rsidRPr="00284BC4">
        <w:rPr>
          <w:rFonts w:ascii="IRBadr" w:hAnsi="IRBadr" w:cs="IRBadr"/>
          <w:sz w:val="34"/>
          <w:rtl/>
        </w:rPr>
        <w:t xml:space="preserve"> </w:t>
      </w:r>
      <w:r w:rsidRPr="00284BC4">
        <w:rPr>
          <w:rFonts w:ascii="IRBadr" w:hAnsi="IRBadr" w:cs="IRBadr" w:hint="cs"/>
          <w:sz w:val="34"/>
          <w:rtl/>
        </w:rPr>
        <w:t>مَالِكٍ</w:t>
      </w:r>
      <w:r w:rsidRPr="00284BC4">
        <w:rPr>
          <w:rFonts w:ascii="IRBadr" w:hAnsi="IRBadr" w:cs="IRBadr"/>
          <w:sz w:val="34"/>
          <w:rtl/>
        </w:rPr>
        <w:t xml:space="preserve"> </w:t>
      </w:r>
      <w:r w:rsidRPr="00284BC4">
        <w:rPr>
          <w:rFonts w:ascii="IRBadr" w:hAnsi="IRBadr" w:cs="IRBadr" w:hint="cs"/>
          <w:sz w:val="34"/>
          <w:rtl/>
        </w:rPr>
        <w:t>عَنْ</w:t>
      </w:r>
      <w:r w:rsidRPr="00284BC4">
        <w:rPr>
          <w:rFonts w:ascii="IRBadr" w:hAnsi="IRBadr" w:cs="IRBadr"/>
          <w:sz w:val="34"/>
          <w:rtl/>
        </w:rPr>
        <w:t xml:space="preserve"> </w:t>
      </w:r>
      <w:r w:rsidRPr="00284BC4">
        <w:rPr>
          <w:rFonts w:ascii="IRBadr" w:hAnsi="IRBadr" w:cs="IRBadr" w:hint="cs"/>
          <w:sz w:val="34"/>
          <w:rtl/>
        </w:rPr>
        <w:t>أَبِي</w:t>
      </w:r>
      <w:r w:rsidRPr="00284BC4">
        <w:rPr>
          <w:rFonts w:ascii="IRBadr" w:hAnsi="IRBadr" w:cs="IRBadr"/>
          <w:sz w:val="34"/>
          <w:rtl/>
        </w:rPr>
        <w:t xml:space="preserve"> </w:t>
      </w:r>
      <w:r w:rsidRPr="00284BC4">
        <w:rPr>
          <w:rFonts w:ascii="IRBadr" w:hAnsi="IRBadr" w:cs="IRBadr" w:hint="cs"/>
          <w:sz w:val="34"/>
          <w:rtl/>
        </w:rPr>
        <w:t>قَتَادَةَ</w:t>
      </w:r>
      <w:r w:rsidRPr="00284BC4">
        <w:rPr>
          <w:rFonts w:ascii="IRBadr" w:hAnsi="IRBadr" w:cs="IRBadr"/>
          <w:sz w:val="34"/>
          <w:rtl/>
        </w:rPr>
        <w:t xml:space="preserve"> </w:t>
      </w:r>
      <w:r w:rsidRPr="00284BC4">
        <w:rPr>
          <w:rFonts w:ascii="IRBadr" w:hAnsi="IRBadr" w:cs="IRBadr" w:hint="cs"/>
          <w:sz w:val="34"/>
          <w:rtl/>
        </w:rPr>
        <w:t>عَن‏</w:t>
      </w:r>
      <w:r>
        <w:rPr>
          <w:rFonts w:ascii="IRBadr" w:hAnsi="IRBadr" w:cs="IRBadr"/>
          <w:sz w:val="34"/>
        </w:rPr>
        <w:t xml:space="preserve"> </w:t>
      </w:r>
      <w:r w:rsidRPr="00284BC4">
        <w:rPr>
          <w:rFonts w:ascii="IRBadr" w:hAnsi="IRBadr" w:cs="IRBadr" w:hint="cs"/>
          <w:sz w:val="34"/>
          <w:rtl/>
        </w:rPr>
        <w:t>سَهْلِ</w:t>
      </w:r>
      <w:r w:rsidRPr="00284BC4">
        <w:rPr>
          <w:rFonts w:ascii="IRBadr" w:hAnsi="IRBadr" w:cs="IRBadr"/>
          <w:sz w:val="34"/>
          <w:rtl/>
        </w:rPr>
        <w:t xml:space="preserve"> </w:t>
      </w:r>
      <w:r w:rsidRPr="00284BC4">
        <w:rPr>
          <w:rFonts w:ascii="IRBadr" w:hAnsi="IRBadr" w:cs="IRBadr" w:hint="cs"/>
          <w:sz w:val="34"/>
          <w:rtl/>
        </w:rPr>
        <w:t>بْنِ</w:t>
      </w:r>
      <w:r w:rsidRPr="00284BC4">
        <w:rPr>
          <w:rFonts w:ascii="IRBadr" w:hAnsi="IRBadr" w:cs="IRBadr"/>
          <w:sz w:val="34"/>
          <w:rtl/>
        </w:rPr>
        <w:t xml:space="preserve"> </w:t>
      </w:r>
      <w:r w:rsidRPr="00284BC4">
        <w:rPr>
          <w:rFonts w:ascii="IRBadr" w:hAnsi="IRBadr" w:cs="IRBadr" w:hint="cs"/>
          <w:sz w:val="34"/>
          <w:rtl/>
        </w:rPr>
        <w:t>الْيَسَعِ</w:t>
      </w:r>
      <w:r w:rsidRPr="00284BC4">
        <w:rPr>
          <w:rFonts w:ascii="IRBadr" w:hAnsi="IRBadr" w:cs="IRBadr"/>
          <w:sz w:val="34"/>
          <w:rtl/>
        </w:rPr>
        <w:t xml:space="preserve"> </w:t>
      </w:r>
      <w:r w:rsidRPr="00284BC4">
        <w:rPr>
          <w:rFonts w:ascii="IRBadr" w:hAnsi="IRBadr" w:cs="IRBadr" w:hint="cs"/>
          <w:color w:val="008000"/>
          <w:sz w:val="34"/>
          <w:rtl/>
        </w:rPr>
        <w:t>أَنَّهُ</w:t>
      </w:r>
      <w:r w:rsidRPr="00284BC4">
        <w:rPr>
          <w:rFonts w:ascii="IRBadr" w:hAnsi="IRBadr" w:cs="IRBadr"/>
          <w:color w:val="008000"/>
          <w:sz w:val="34"/>
          <w:rtl/>
        </w:rPr>
        <w:t xml:space="preserve"> </w:t>
      </w:r>
      <w:r w:rsidRPr="00284BC4">
        <w:rPr>
          <w:rFonts w:ascii="IRBadr" w:hAnsi="IRBadr" w:cs="IRBadr" w:hint="cs"/>
          <w:color w:val="008000"/>
          <w:sz w:val="34"/>
          <w:rtl/>
        </w:rPr>
        <w:t>حَيْثُ</w:t>
      </w:r>
      <w:r w:rsidRPr="00284BC4">
        <w:rPr>
          <w:rFonts w:ascii="IRBadr" w:hAnsi="IRBadr" w:cs="IRBadr"/>
          <w:color w:val="008000"/>
          <w:sz w:val="34"/>
          <w:rtl/>
        </w:rPr>
        <w:t xml:space="preserve"> </w:t>
      </w:r>
      <w:r w:rsidRPr="00284BC4">
        <w:rPr>
          <w:rFonts w:ascii="IRBadr" w:hAnsi="IRBadr" w:cs="IRBadr" w:hint="cs"/>
          <w:color w:val="008000"/>
          <w:sz w:val="34"/>
          <w:rtl/>
        </w:rPr>
        <w:t>أَنْشَأَ</w:t>
      </w:r>
      <w:r w:rsidRPr="00284BC4">
        <w:rPr>
          <w:rFonts w:ascii="IRBadr" w:hAnsi="IRBadr" w:cs="IRBadr"/>
          <w:color w:val="008000"/>
          <w:sz w:val="34"/>
          <w:rtl/>
        </w:rPr>
        <w:t xml:space="preserve"> </w:t>
      </w:r>
      <w:r w:rsidRPr="00284BC4">
        <w:rPr>
          <w:rFonts w:ascii="IRBadr" w:hAnsi="IRBadr" w:cs="IRBadr" w:hint="cs"/>
          <w:color w:val="008000"/>
          <w:sz w:val="34"/>
          <w:rtl/>
        </w:rPr>
        <w:t>سَهْلَ‏آبَادَ</w:t>
      </w:r>
      <w:r w:rsidRPr="00284BC4">
        <w:rPr>
          <w:rFonts w:ascii="IRBadr" w:hAnsi="IRBadr" w:cs="IRBadr"/>
          <w:color w:val="008000"/>
          <w:sz w:val="34"/>
          <w:rtl/>
        </w:rPr>
        <w:t xml:space="preserve"> </w:t>
      </w:r>
      <w:r w:rsidRPr="00284BC4">
        <w:rPr>
          <w:rFonts w:ascii="IRBadr" w:hAnsi="IRBadr" w:cs="IRBadr" w:hint="cs"/>
          <w:color w:val="008000"/>
          <w:sz w:val="34"/>
          <w:rtl/>
        </w:rPr>
        <w:t>وَ</w:t>
      </w:r>
      <w:r w:rsidRPr="00284BC4">
        <w:rPr>
          <w:rFonts w:ascii="IRBadr" w:hAnsi="IRBadr" w:cs="IRBadr"/>
          <w:color w:val="008000"/>
          <w:sz w:val="34"/>
          <w:rtl/>
        </w:rPr>
        <w:t xml:space="preserve"> </w:t>
      </w:r>
      <w:r w:rsidRPr="00284BC4">
        <w:rPr>
          <w:rFonts w:ascii="IRBadr" w:hAnsi="IRBadr" w:cs="IRBadr" w:hint="cs"/>
          <w:color w:val="008000"/>
          <w:sz w:val="34"/>
          <w:rtl/>
        </w:rPr>
        <w:t>سَأَلَ</w:t>
      </w:r>
      <w:r w:rsidRPr="00284BC4">
        <w:rPr>
          <w:rFonts w:ascii="IRBadr" w:hAnsi="IRBadr" w:cs="IRBadr"/>
          <w:color w:val="008000"/>
          <w:sz w:val="34"/>
          <w:rtl/>
        </w:rPr>
        <w:t xml:space="preserve"> </w:t>
      </w:r>
      <w:r w:rsidRPr="00284BC4">
        <w:rPr>
          <w:rFonts w:ascii="IRBadr" w:hAnsi="IRBadr" w:cs="IRBadr" w:hint="cs"/>
          <w:color w:val="008000"/>
          <w:sz w:val="34"/>
          <w:rtl/>
        </w:rPr>
        <w:t>أَبَا</w:t>
      </w:r>
      <w:r w:rsidRPr="00284BC4">
        <w:rPr>
          <w:rFonts w:ascii="IRBadr" w:hAnsi="IRBadr" w:cs="IRBadr"/>
          <w:color w:val="008000"/>
          <w:sz w:val="34"/>
          <w:rtl/>
        </w:rPr>
        <w:t xml:space="preserve"> </w:t>
      </w:r>
      <w:r w:rsidRPr="00284BC4">
        <w:rPr>
          <w:rFonts w:ascii="IRBadr" w:hAnsi="IRBadr" w:cs="IRBadr" w:hint="cs"/>
          <w:color w:val="008000"/>
          <w:sz w:val="34"/>
          <w:rtl/>
        </w:rPr>
        <w:t>الْحَسَنِ</w:t>
      </w:r>
      <w:r w:rsidRPr="00284BC4">
        <w:rPr>
          <w:rFonts w:ascii="IRBadr" w:hAnsi="IRBadr" w:cs="IRBadr"/>
          <w:color w:val="008000"/>
          <w:sz w:val="34"/>
          <w:rtl/>
        </w:rPr>
        <w:t xml:space="preserve"> </w:t>
      </w:r>
      <w:r w:rsidRPr="00284BC4">
        <w:rPr>
          <w:rFonts w:ascii="IRBadr" w:hAnsi="IRBadr" w:cs="IRBadr" w:hint="cs"/>
          <w:color w:val="008000"/>
          <w:sz w:val="34"/>
          <w:rtl/>
        </w:rPr>
        <w:t>مُوسَى</w:t>
      </w:r>
      <w:r w:rsidRPr="00284BC4">
        <w:rPr>
          <w:rFonts w:ascii="IRBadr" w:hAnsi="IRBadr" w:cs="IRBadr"/>
          <w:color w:val="008000"/>
          <w:sz w:val="34"/>
          <w:rtl/>
        </w:rPr>
        <w:t xml:space="preserve"> </w:t>
      </w:r>
      <w:r w:rsidRPr="00284BC4">
        <w:rPr>
          <w:rFonts w:ascii="IRBadr" w:hAnsi="IRBadr" w:cs="IRBadr" w:hint="cs"/>
          <w:color w:val="008000"/>
          <w:sz w:val="34"/>
          <w:rtl/>
        </w:rPr>
        <w:t>ع</w:t>
      </w:r>
      <w:r w:rsidRPr="00284BC4">
        <w:rPr>
          <w:rFonts w:ascii="IRBadr" w:hAnsi="IRBadr" w:cs="IRBadr"/>
          <w:color w:val="008000"/>
          <w:sz w:val="34"/>
          <w:rtl/>
        </w:rPr>
        <w:t xml:space="preserve"> </w:t>
      </w:r>
      <w:r w:rsidRPr="00284BC4">
        <w:rPr>
          <w:rFonts w:ascii="IRBadr" w:hAnsi="IRBadr" w:cs="IRBadr" w:hint="cs"/>
          <w:color w:val="008000"/>
          <w:sz w:val="34"/>
          <w:rtl/>
        </w:rPr>
        <w:t>عَمَّا</w:t>
      </w:r>
      <w:r w:rsidRPr="00284BC4">
        <w:rPr>
          <w:rFonts w:ascii="IRBadr" w:hAnsi="IRBadr" w:cs="IRBadr"/>
          <w:color w:val="008000"/>
          <w:sz w:val="34"/>
          <w:rtl/>
        </w:rPr>
        <w:t xml:space="preserve"> </w:t>
      </w:r>
      <w:r w:rsidRPr="00284BC4">
        <w:rPr>
          <w:rFonts w:ascii="IRBadr" w:hAnsi="IRBadr" w:cs="IRBadr" w:hint="cs"/>
          <w:color w:val="008000"/>
          <w:sz w:val="34"/>
          <w:rtl/>
        </w:rPr>
        <w:t>يُخْرَجُ</w:t>
      </w:r>
      <w:r w:rsidRPr="00284BC4">
        <w:rPr>
          <w:rFonts w:ascii="IRBadr" w:hAnsi="IRBadr" w:cs="IRBadr"/>
          <w:color w:val="008000"/>
          <w:sz w:val="34"/>
          <w:rtl/>
        </w:rPr>
        <w:t xml:space="preserve"> </w:t>
      </w:r>
      <w:r w:rsidRPr="00284BC4">
        <w:rPr>
          <w:rFonts w:ascii="IRBadr" w:hAnsi="IRBadr" w:cs="IRBadr" w:hint="cs"/>
          <w:color w:val="008000"/>
          <w:sz w:val="34"/>
          <w:rtl/>
        </w:rPr>
        <w:t>مِنْهَا</w:t>
      </w:r>
      <w:r w:rsidRPr="00284BC4">
        <w:rPr>
          <w:rFonts w:ascii="IRBadr" w:hAnsi="IRBadr" w:cs="IRBadr"/>
          <w:color w:val="008000"/>
          <w:sz w:val="34"/>
          <w:rtl/>
        </w:rPr>
        <w:t xml:space="preserve"> </w:t>
      </w:r>
      <w:r w:rsidRPr="00284BC4">
        <w:rPr>
          <w:rFonts w:ascii="IRBadr" w:hAnsi="IRBadr" w:cs="IRBadr" w:hint="cs"/>
          <w:color w:val="008000"/>
          <w:sz w:val="34"/>
          <w:rtl/>
        </w:rPr>
        <w:t>مَا</w:t>
      </w:r>
      <w:r w:rsidRPr="00284BC4">
        <w:rPr>
          <w:rFonts w:ascii="IRBadr" w:hAnsi="IRBadr" w:cs="IRBadr"/>
          <w:color w:val="008000"/>
          <w:sz w:val="34"/>
          <w:rtl/>
        </w:rPr>
        <w:t xml:space="preserve"> </w:t>
      </w:r>
      <w:r w:rsidRPr="00284BC4">
        <w:rPr>
          <w:rFonts w:ascii="IRBadr" w:hAnsi="IRBadr" w:cs="IRBadr" w:hint="cs"/>
          <w:color w:val="008000"/>
          <w:sz w:val="34"/>
          <w:rtl/>
        </w:rPr>
        <w:t>عَلَيْهِ</w:t>
      </w:r>
      <w:r w:rsidRPr="00284BC4">
        <w:rPr>
          <w:rFonts w:ascii="IRBadr" w:hAnsi="IRBadr" w:cs="IRBadr"/>
          <w:color w:val="008000"/>
          <w:sz w:val="34"/>
          <w:rtl/>
        </w:rPr>
        <w:t xml:space="preserve"> </w:t>
      </w:r>
      <w:r w:rsidRPr="00284BC4">
        <w:rPr>
          <w:rFonts w:ascii="IRBadr" w:hAnsi="IRBadr" w:cs="IRBadr" w:hint="cs"/>
          <w:color w:val="008000"/>
          <w:sz w:val="34"/>
          <w:rtl/>
        </w:rPr>
        <w:t>فَقَالَ</w:t>
      </w:r>
      <w:r w:rsidRPr="00284BC4">
        <w:rPr>
          <w:rFonts w:ascii="IRBadr" w:hAnsi="IRBadr" w:cs="IRBadr"/>
          <w:color w:val="008000"/>
          <w:sz w:val="34"/>
          <w:rtl/>
        </w:rPr>
        <w:t xml:space="preserve"> </w:t>
      </w:r>
      <w:r w:rsidRPr="00284BC4">
        <w:rPr>
          <w:rFonts w:ascii="IRBadr" w:hAnsi="IRBadr" w:cs="IRBadr" w:hint="cs"/>
          <w:color w:val="008000"/>
          <w:sz w:val="34"/>
          <w:rtl/>
        </w:rPr>
        <w:t>إِنْ</w:t>
      </w:r>
      <w:r w:rsidRPr="00284BC4">
        <w:rPr>
          <w:rFonts w:ascii="IRBadr" w:hAnsi="IRBadr" w:cs="IRBadr"/>
          <w:color w:val="008000"/>
          <w:sz w:val="34"/>
          <w:rtl/>
        </w:rPr>
        <w:t xml:space="preserve"> </w:t>
      </w:r>
      <w:r w:rsidRPr="00284BC4">
        <w:rPr>
          <w:rFonts w:ascii="IRBadr" w:hAnsi="IRBadr" w:cs="IRBadr" w:hint="cs"/>
          <w:color w:val="008000"/>
          <w:sz w:val="34"/>
          <w:rtl/>
        </w:rPr>
        <w:t>كَانَ</w:t>
      </w:r>
      <w:r w:rsidRPr="00284BC4">
        <w:rPr>
          <w:rFonts w:ascii="IRBadr" w:hAnsi="IRBadr" w:cs="IRBadr"/>
          <w:color w:val="008000"/>
          <w:sz w:val="34"/>
          <w:rtl/>
        </w:rPr>
        <w:t xml:space="preserve"> </w:t>
      </w:r>
      <w:r w:rsidRPr="00284BC4">
        <w:rPr>
          <w:rFonts w:ascii="IRBadr" w:hAnsi="IRBadr" w:cs="IRBadr" w:hint="cs"/>
          <w:color w:val="008000"/>
          <w:sz w:val="34"/>
          <w:rtl/>
        </w:rPr>
        <w:t>السُّلْطَانُ</w:t>
      </w:r>
      <w:r w:rsidRPr="00284BC4">
        <w:rPr>
          <w:rFonts w:ascii="IRBadr" w:hAnsi="IRBadr" w:cs="IRBadr"/>
          <w:color w:val="008000"/>
          <w:sz w:val="34"/>
          <w:rtl/>
        </w:rPr>
        <w:t xml:space="preserve"> </w:t>
      </w:r>
      <w:r w:rsidRPr="00284BC4">
        <w:rPr>
          <w:rFonts w:ascii="IRBadr" w:hAnsi="IRBadr" w:cs="IRBadr" w:hint="cs"/>
          <w:color w:val="008000"/>
          <w:sz w:val="34"/>
          <w:rtl/>
        </w:rPr>
        <w:t>يَأْخُذُ</w:t>
      </w:r>
      <w:r w:rsidRPr="00284BC4">
        <w:rPr>
          <w:rFonts w:ascii="IRBadr" w:hAnsi="IRBadr" w:cs="IRBadr"/>
          <w:color w:val="008000"/>
          <w:sz w:val="34"/>
          <w:rtl/>
        </w:rPr>
        <w:t xml:space="preserve"> </w:t>
      </w:r>
      <w:r w:rsidRPr="00284BC4">
        <w:rPr>
          <w:rFonts w:ascii="IRBadr" w:hAnsi="IRBadr" w:cs="IRBadr" w:hint="cs"/>
          <w:color w:val="008000"/>
          <w:sz w:val="34"/>
          <w:rtl/>
        </w:rPr>
        <w:t>خَرَاجَهَا</w:t>
      </w:r>
      <w:r w:rsidRPr="00284BC4">
        <w:rPr>
          <w:rFonts w:ascii="IRBadr" w:hAnsi="IRBadr" w:cs="IRBadr"/>
          <w:color w:val="008000"/>
          <w:sz w:val="34"/>
          <w:rtl/>
        </w:rPr>
        <w:t xml:space="preserve"> </w:t>
      </w:r>
      <w:r w:rsidRPr="00284BC4">
        <w:rPr>
          <w:rFonts w:ascii="IRBadr" w:hAnsi="IRBadr" w:cs="IRBadr" w:hint="cs"/>
          <w:color w:val="008000"/>
          <w:sz w:val="34"/>
          <w:rtl/>
        </w:rPr>
        <w:t>فَلَيْسَ</w:t>
      </w:r>
      <w:r w:rsidRPr="00284BC4">
        <w:rPr>
          <w:rFonts w:ascii="IRBadr" w:hAnsi="IRBadr" w:cs="IRBadr"/>
          <w:color w:val="008000"/>
          <w:sz w:val="34"/>
          <w:rtl/>
        </w:rPr>
        <w:t xml:space="preserve"> </w:t>
      </w:r>
      <w:r w:rsidRPr="00284BC4">
        <w:rPr>
          <w:rFonts w:ascii="IRBadr" w:hAnsi="IRBadr" w:cs="IRBadr" w:hint="cs"/>
          <w:color w:val="008000"/>
          <w:sz w:val="34"/>
          <w:rtl/>
        </w:rPr>
        <w:t>عَلَيْكَ</w:t>
      </w:r>
      <w:r w:rsidRPr="00284BC4">
        <w:rPr>
          <w:rFonts w:ascii="IRBadr" w:hAnsi="IRBadr" w:cs="IRBadr"/>
          <w:color w:val="008000"/>
          <w:sz w:val="34"/>
          <w:rtl/>
        </w:rPr>
        <w:t xml:space="preserve"> </w:t>
      </w:r>
      <w:r w:rsidRPr="00284BC4">
        <w:rPr>
          <w:rFonts w:ascii="IRBadr" w:hAnsi="IRBadr" w:cs="IRBadr" w:hint="cs"/>
          <w:color w:val="008000"/>
          <w:sz w:val="34"/>
          <w:rtl/>
        </w:rPr>
        <w:t>شَيْ‏ءٌ</w:t>
      </w:r>
      <w:r w:rsidRPr="00284BC4">
        <w:rPr>
          <w:rFonts w:ascii="IRBadr" w:hAnsi="IRBadr" w:cs="IRBadr"/>
          <w:color w:val="008000"/>
          <w:sz w:val="34"/>
          <w:rtl/>
        </w:rPr>
        <w:t xml:space="preserve"> </w:t>
      </w:r>
      <w:r w:rsidRPr="00284BC4">
        <w:rPr>
          <w:rFonts w:ascii="IRBadr" w:hAnsi="IRBadr" w:cs="IRBadr" w:hint="cs"/>
          <w:color w:val="008000"/>
          <w:sz w:val="34"/>
          <w:rtl/>
        </w:rPr>
        <w:t>وَ</w:t>
      </w:r>
      <w:r w:rsidRPr="00284BC4">
        <w:rPr>
          <w:rFonts w:ascii="IRBadr" w:hAnsi="IRBadr" w:cs="IRBadr"/>
          <w:color w:val="008000"/>
          <w:sz w:val="34"/>
          <w:rtl/>
        </w:rPr>
        <w:t xml:space="preserve"> </w:t>
      </w:r>
      <w:r w:rsidRPr="00284BC4">
        <w:rPr>
          <w:rFonts w:ascii="IRBadr" w:hAnsi="IRBadr" w:cs="IRBadr" w:hint="cs"/>
          <w:color w:val="008000"/>
          <w:sz w:val="34"/>
          <w:rtl/>
        </w:rPr>
        <w:t>إِنْ</w:t>
      </w:r>
      <w:r w:rsidRPr="00284BC4">
        <w:rPr>
          <w:rFonts w:ascii="IRBadr" w:hAnsi="IRBadr" w:cs="IRBadr"/>
          <w:color w:val="008000"/>
          <w:sz w:val="34"/>
          <w:rtl/>
        </w:rPr>
        <w:t xml:space="preserve"> </w:t>
      </w:r>
      <w:r w:rsidRPr="00284BC4">
        <w:rPr>
          <w:rFonts w:ascii="IRBadr" w:hAnsi="IRBadr" w:cs="IRBadr" w:hint="cs"/>
          <w:color w:val="008000"/>
          <w:sz w:val="34"/>
          <w:rtl/>
        </w:rPr>
        <w:t>لَمْ</w:t>
      </w:r>
      <w:r w:rsidRPr="00284BC4">
        <w:rPr>
          <w:rFonts w:ascii="IRBadr" w:hAnsi="IRBadr" w:cs="IRBadr"/>
          <w:color w:val="008000"/>
          <w:sz w:val="34"/>
          <w:rtl/>
        </w:rPr>
        <w:t xml:space="preserve"> </w:t>
      </w:r>
      <w:r w:rsidRPr="00284BC4">
        <w:rPr>
          <w:rFonts w:ascii="IRBadr" w:hAnsi="IRBadr" w:cs="IRBadr" w:hint="cs"/>
          <w:color w:val="008000"/>
          <w:sz w:val="34"/>
          <w:rtl/>
        </w:rPr>
        <w:t>يَأْخُذِ</w:t>
      </w:r>
      <w:r w:rsidRPr="00284BC4">
        <w:rPr>
          <w:rFonts w:ascii="IRBadr" w:hAnsi="IRBadr" w:cs="IRBadr"/>
          <w:color w:val="008000"/>
          <w:sz w:val="34"/>
          <w:rtl/>
        </w:rPr>
        <w:t xml:space="preserve"> </w:t>
      </w:r>
      <w:r w:rsidRPr="00284BC4">
        <w:rPr>
          <w:rFonts w:ascii="IRBadr" w:hAnsi="IRBadr" w:cs="IRBadr" w:hint="cs"/>
          <w:color w:val="008000"/>
          <w:sz w:val="34"/>
          <w:rtl/>
        </w:rPr>
        <w:t>السُّلْطَانُ</w:t>
      </w:r>
      <w:r w:rsidRPr="00284BC4">
        <w:rPr>
          <w:rFonts w:ascii="IRBadr" w:hAnsi="IRBadr" w:cs="IRBadr"/>
          <w:color w:val="008000"/>
          <w:sz w:val="34"/>
          <w:rtl/>
        </w:rPr>
        <w:t xml:space="preserve"> </w:t>
      </w:r>
      <w:r w:rsidRPr="00284BC4">
        <w:rPr>
          <w:rFonts w:ascii="IRBadr" w:hAnsi="IRBadr" w:cs="IRBadr" w:hint="cs"/>
          <w:color w:val="008000"/>
          <w:sz w:val="34"/>
          <w:rtl/>
        </w:rPr>
        <w:t>مِنْهَا</w:t>
      </w:r>
      <w:r w:rsidRPr="00284BC4">
        <w:rPr>
          <w:rFonts w:ascii="IRBadr" w:hAnsi="IRBadr" w:cs="IRBadr"/>
          <w:color w:val="008000"/>
          <w:sz w:val="34"/>
          <w:rtl/>
        </w:rPr>
        <w:t xml:space="preserve"> </w:t>
      </w:r>
      <w:r w:rsidRPr="00284BC4">
        <w:rPr>
          <w:rFonts w:ascii="IRBadr" w:hAnsi="IRBadr" w:cs="IRBadr" w:hint="cs"/>
          <w:color w:val="008000"/>
          <w:sz w:val="34"/>
          <w:rtl/>
        </w:rPr>
        <w:t>شَيْئاً</w:t>
      </w:r>
      <w:r w:rsidRPr="00284BC4">
        <w:rPr>
          <w:rFonts w:ascii="IRBadr" w:hAnsi="IRBadr" w:cs="IRBadr"/>
          <w:color w:val="008000"/>
          <w:sz w:val="34"/>
          <w:rtl/>
        </w:rPr>
        <w:t xml:space="preserve"> </w:t>
      </w:r>
      <w:r w:rsidRPr="00284BC4">
        <w:rPr>
          <w:rFonts w:ascii="IRBadr" w:hAnsi="IRBadr" w:cs="IRBadr" w:hint="cs"/>
          <w:color w:val="008000"/>
          <w:sz w:val="34"/>
          <w:rtl/>
        </w:rPr>
        <w:t>فَعَلَيْكَ</w:t>
      </w:r>
      <w:r w:rsidRPr="00284BC4">
        <w:rPr>
          <w:rFonts w:ascii="IRBadr" w:hAnsi="IRBadr" w:cs="IRBadr"/>
          <w:color w:val="008000"/>
          <w:sz w:val="34"/>
          <w:rtl/>
        </w:rPr>
        <w:t xml:space="preserve"> </w:t>
      </w:r>
      <w:r w:rsidRPr="00284BC4">
        <w:rPr>
          <w:rFonts w:ascii="IRBadr" w:hAnsi="IRBadr" w:cs="IRBadr" w:hint="cs"/>
          <w:color w:val="008000"/>
          <w:sz w:val="34"/>
          <w:rtl/>
        </w:rPr>
        <w:t>إِخْرَاجُ</w:t>
      </w:r>
      <w:r w:rsidRPr="00284BC4">
        <w:rPr>
          <w:rFonts w:ascii="IRBadr" w:hAnsi="IRBadr" w:cs="IRBadr"/>
          <w:color w:val="008000"/>
          <w:sz w:val="34"/>
          <w:rtl/>
        </w:rPr>
        <w:t xml:space="preserve"> </w:t>
      </w:r>
      <w:r w:rsidRPr="00284BC4">
        <w:rPr>
          <w:rFonts w:ascii="IRBadr" w:hAnsi="IRBadr" w:cs="IRBadr" w:hint="cs"/>
          <w:color w:val="008000"/>
          <w:sz w:val="34"/>
          <w:rtl/>
        </w:rPr>
        <w:t>عُشْرِ</w:t>
      </w:r>
      <w:r w:rsidRPr="00284BC4">
        <w:rPr>
          <w:rFonts w:ascii="IRBadr" w:hAnsi="IRBadr" w:cs="IRBadr"/>
          <w:color w:val="008000"/>
          <w:sz w:val="34"/>
          <w:rtl/>
        </w:rPr>
        <w:t xml:space="preserve"> </w:t>
      </w:r>
      <w:r w:rsidRPr="00284BC4">
        <w:rPr>
          <w:rFonts w:ascii="IRBadr" w:hAnsi="IRBadr" w:cs="IRBadr" w:hint="cs"/>
          <w:color w:val="008000"/>
          <w:sz w:val="34"/>
          <w:rtl/>
        </w:rPr>
        <w:t>مَا</w:t>
      </w:r>
      <w:r w:rsidRPr="00284BC4">
        <w:rPr>
          <w:rFonts w:ascii="IRBadr" w:hAnsi="IRBadr" w:cs="IRBadr"/>
          <w:color w:val="008000"/>
          <w:sz w:val="34"/>
          <w:rtl/>
        </w:rPr>
        <w:t xml:space="preserve"> </w:t>
      </w:r>
      <w:r w:rsidRPr="00284BC4">
        <w:rPr>
          <w:rFonts w:ascii="IRBadr" w:hAnsi="IRBadr" w:cs="IRBadr" w:hint="cs"/>
          <w:color w:val="008000"/>
          <w:sz w:val="34"/>
          <w:rtl/>
        </w:rPr>
        <w:t>يَكُونُ</w:t>
      </w:r>
      <w:r w:rsidRPr="00284BC4">
        <w:rPr>
          <w:rFonts w:ascii="IRBadr" w:hAnsi="IRBadr" w:cs="IRBadr"/>
          <w:color w:val="008000"/>
          <w:sz w:val="34"/>
          <w:rtl/>
        </w:rPr>
        <w:t xml:space="preserve"> </w:t>
      </w:r>
      <w:r w:rsidRPr="00284BC4">
        <w:rPr>
          <w:rFonts w:ascii="IRBadr" w:hAnsi="IRBadr" w:cs="IRBadr" w:hint="cs"/>
          <w:color w:val="008000"/>
          <w:sz w:val="34"/>
          <w:rtl/>
        </w:rPr>
        <w:t>فِيهَا</w:t>
      </w:r>
      <w:r>
        <w:rPr>
          <w:rFonts w:ascii="IRBadr" w:hAnsi="IRBadr" w:cs="IRBadr" w:hint="cs"/>
          <w:sz w:val="34"/>
          <w:rtl/>
        </w:rPr>
        <w:t>»</w:t>
      </w:r>
      <w:r>
        <w:rPr>
          <w:rStyle w:val="FootnoteReference"/>
          <w:rFonts w:ascii="IRBadr" w:hAnsi="IRBadr" w:cs="IRBadr"/>
          <w:sz w:val="34"/>
          <w:rtl/>
        </w:rPr>
        <w:footnoteReference w:id="13"/>
      </w:r>
      <w:r>
        <w:rPr>
          <w:rFonts w:ascii="IRBadr" w:hAnsi="IRBadr" w:cs="IRBadr" w:hint="cs"/>
          <w:sz w:val="34"/>
          <w:rtl/>
        </w:rPr>
        <w:t>.</w:t>
      </w:r>
    </w:p>
    <w:p w14:paraId="6D7EC009" w14:textId="77777777" w:rsidR="00CC0782" w:rsidRDefault="00416899" w:rsidP="00284BC4">
      <w:pPr>
        <w:rPr>
          <w:rFonts w:ascii="IRBadr" w:hAnsi="IRBadr" w:cs="IRBadr"/>
          <w:sz w:val="34"/>
          <w:rtl/>
        </w:rPr>
      </w:pPr>
      <w:r>
        <w:rPr>
          <w:rFonts w:ascii="IRBadr" w:hAnsi="IRBadr" w:cs="IRBadr" w:hint="cs"/>
          <w:sz w:val="34"/>
          <w:rtl/>
        </w:rPr>
        <w:t>از این روایت‌ها استفاده می‌شود وقتی سلطان خراج می‌گیرد، هیچ زکاتی در آن مال واجب نیست. مرحوم شیخ طوسی این روایات را این‌گونه معنی کرده که در حصه سلطان زکات ثابت نیست. عبارت وی در استبصار بدین شرح است:</w:t>
      </w:r>
    </w:p>
    <w:p w14:paraId="329A1607" w14:textId="77777777" w:rsidR="00416899" w:rsidRDefault="00416899" w:rsidP="00284BC4">
      <w:pPr>
        <w:rPr>
          <w:rFonts w:ascii="IRBadr" w:hAnsi="IRBadr" w:cs="IRBadr"/>
          <w:sz w:val="34"/>
          <w:rtl/>
        </w:rPr>
      </w:pPr>
      <w:r w:rsidRPr="00416899">
        <w:rPr>
          <w:rFonts w:ascii="IRBadr" w:hAnsi="IRBadr" w:cs="IRBadr"/>
          <w:sz w:val="34"/>
          <w:rtl/>
        </w:rPr>
        <w:t xml:space="preserve"> </w:t>
      </w:r>
      <w:r w:rsidRPr="00416899">
        <w:rPr>
          <w:rFonts w:ascii="IRBadr" w:hAnsi="IRBadr" w:cs="IRBadr" w:hint="cs"/>
          <w:color w:val="000080"/>
          <w:sz w:val="34"/>
          <w:rtl/>
        </w:rPr>
        <w:t>«فَالْوَجْهُ</w:t>
      </w:r>
      <w:r w:rsidRPr="00416899">
        <w:rPr>
          <w:rFonts w:ascii="IRBadr" w:hAnsi="IRBadr" w:cs="IRBadr"/>
          <w:color w:val="000080"/>
          <w:sz w:val="34"/>
          <w:rtl/>
        </w:rPr>
        <w:t xml:space="preserve"> </w:t>
      </w:r>
      <w:r w:rsidRPr="00416899">
        <w:rPr>
          <w:rFonts w:ascii="IRBadr" w:hAnsi="IRBadr" w:cs="IRBadr" w:hint="cs"/>
          <w:color w:val="000080"/>
          <w:sz w:val="34"/>
          <w:rtl/>
        </w:rPr>
        <w:t>فِيهَا</w:t>
      </w:r>
      <w:r w:rsidRPr="00416899">
        <w:rPr>
          <w:rFonts w:ascii="IRBadr" w:hAnsi="IRBadr" w:cs="IRBadr"/>
          <w:color w:val="000080"/>
          <w:sz w:val="34"/>
          <w:rtl/>
        </w:rPr>
        <w:t xml:space="preserve"> </w:t>
      </w:r>
      <w:r w:rsidRPr="00416899">
        <w:rPr>
          <w:rFonts w:ascii="IRBadr" w:hAnsi="IRBadr" w:cs="IRBadr" w:hint="cs"/>
          <w:color w:val="000080"/>
          <w:sz w:val="34"/>
          <w:rtl/>
        </w:rPr>
        <w:t>أَنْ</w:t>
      </w:r>
      <w:r w:rsidRPr="00416899">
        <w:rPr>
          <w:rFonts w:ascii="IRBadr" w:hAnsi="IRBadr" w:cs="IRBadr"/>
          <w:color w:val="000080"/>
          <w:sz w:val="34"/>
          <w:rtl/>
        </w:rPr>
        <w:t xml:space="preserve"> </w:t>
      </w:r>
      <w:r w:rsidRPr="00416899">
        <w:rPr>
          <w:rFonts w:ascii="IRBadr" w:hAnsi="IRBadr" w:cs="IRBadr" w:hint="cs"/>
          <w:color w:val="000080"/>
          <w:sz w:val="34"/>
          <w:rtl/>
        </w:rPr>
        <w:t>نَحْمِلَهَا</w:t>
      </w:r>
      <w:r w:rsidRPr="00416899">
        <w:rPr>
          <w:rFonts w:ascii="IRBadr" w:hAnsi="IRBadr" w:cs="IRBadr"/>
          <w:color w:val="000080"/>
          <w:sz w:val="34"/>
          <w:rtl/>
        </w:rPr>
        <w:t xml:space="preserve"> </w:t>
      </w:r>
      <w:r w:rsidRPr="00416899">
        <w:rPr>
          <w:rFonts w:ascii="IRBadr" w:hAnsi="IRBadr" w:cs="IRBadr" w:hint="cs"/>
          <w:color w:val="000080"/>
          <w:sz w:val="34"/>
          <w:rtl/>
        </w:rPr>
        <w:t>عَلَى</w:t>
      </w:r>
      <w:r w:rsidRPr="00416899">
        <w:rPr>
          <w:rFonts w:ascii="IRBadr" w:hAnsi="IRBadr" w:cs="IRBadr"/>
          <w:color w:val="000080"/>
          <w:sz w:val="34"/>
          <w:rtl/>
        </w:rPr>
        <w:t xml:space="preserve"> </w:t>
      </w:r>
      <w:r w:rsidRPr="00416899">
        <w:rPr>
          <w:rFonts w:ascii="IRBadr" w:hAnsi="IRBadr" w:cs="IRBadr" w:hint="cs"/>
          <w:color w:val="000080"/>
          <w:sz w:val="34"/>
          <w:rtl/>
        </w:rPr>
        <w:t>أَنَّهُ</w:t>
      </w:r>
      <w:r w:rsidRPr="00416899">
        <w:rPr>
          <w:rFonts w:ascii="IRBadr" w:hAnsi="IRBadr" w:cs="IRBadr"/>
          <w:color w:val="000080"/>
          <w:sz w:val="34"/>
          <w:rtl/>
        </w:rPr>
        <w:t xml:space="preserve"> </w:t>
      </w:r>
      <w:r w:rsidRPr="00416899">
        <w:rPr>
          <w:rFonts w:ascii="IRBadr" w:hAnsi="IRBadr" w:cs="IRBadr" w:hint="cs"/>
          <w:color w:val="000080"/>
          <w:sz w:val="34"/>
          <w:rtl/>
        </w:rPr>
        <w:t>لَا</w:t>
      </w:r>
      <w:r w:rsidRPr="00416899">
        <w:rPr>
          <w:rFonts w:ascii="IRBadr" w:hAnsi="IRBadr" w:cs="IRBadr"/>
          <w:color w:val="000080"/>
          <w:sz w:val="34"/>
          <w:rtl/>
        </w:rPr>
        <w:t xml:space="preserve"> </w:t>
      </w:r>
      <w:r w:rsidRPr="00416899">
        <w:rPr>
          <w:rFonts w:ascii="IRBadr" w:hAnsi="IRBadr" w:cs="IRBadr" w:hint="cs"/>
          <w:color w:val="000080"/>
          <w:sz w:val="34"/>
          <w:rtl/>
        </w:rPr>
        <w:t>زَكَاةَ</w:t>
      </w:r>
      <w:r w:rsidRPr="00416899">
        <w:rPr>
          <w:rFonts w:ascii="IRBadr" w:hAnsi="IRBadr" w:cs="IRBadr"/>
          <w:color w:val="000080"/>
          <w:sz w:val="34"/>
          <w:rtl/>
        </w:rPr>
        <w:t xml:space="preserve"> </w:t>
      </w:r>
      <w:r w:rsidRPr="00416899">
        <w:rPr>
          <w:rFonts w:ascii="IRBadr" w:hAnsi="IRBadr" w:cs="IRBadr" w:hint="cs"/>
          <w:color w:val="000080"/>
          <w:sz w:val="34"/>
          <w:rtl/>
        </w:rPr>
        <w:t>عَلَيْهِ</w:t>
      </w:r>
      <w:r w:rsidRPr="00416899">
        <w:rPr>
          <w:rFonts w:ascii="IRBadr" w:hAnsi="IRBadr" w:cs="IRBadr"/>
          <w:color w:val="000080"/>
          <w:sz w:val="34"/>
          <w:rtl/>
        </w:rPr>
        <w:t xml:space="preserve"> </w:t>
      </w:r>
      <w:r w:rsidRPr="00416899">
        <w:rPr>
          <w:rFonts w:ascii="IRBadr" w:hAnsi="IRBadr" w:cs="IRBadr" w:hint="cs"/>
          <w:color w:val="000080"/>
          <w:sz w:val="34"/>
          <w:rtl/>
        </w:rPr>
        <w:t>عَنْ</w:t>
      </w:r>
      <w:r w:rsidRPr="00416899">
        <w:rPr>
          <w:rFonts w:ascii="IRBadr" w:hAnsi="IRBadr" w:cs="IRBadr"/>
          <w:color w:val="000080"/>
          <w:sz w:val="34"/>
          <w:rtl/>
        </w:rPr>
        <w:t xml:space="preserve"> </w:t>
      </w:r>
      <w:r w:rsidRPr="00416899">
        <w:rPr>
          <w:rFonts w:ascii="IRBadr" w:hAnsi="IRBadr" w:cs="IRBadr" w:hint="cs"/>
          <w:color w:val="000080"/>
          <w:sz w:val="34"/>
          <w:rtl/>
        </w:rPr>
        <w:t>جَمِيعِ</w:t>
      </w:r>
      <w:r w:rsidRPr="00416899">
        <w:rPr>
          <w:rFonts w:ascii="IRBadr" w:hAnsi="IRBadr" w:cs="IRBadr"/>
          <w:color w:val="000080"/>
          <w:sz w:val="34"/>
          <w:rtl/>
        </w:rPr>
        <w:t xml:space="preserve"> </w:t>
      </w:r>
      <w:r w:rsidRPr="00416899">
        <w:rPr>
          <w:rFonts w:ascii="IRBadr" w:hAnsi="IRBadr" w:cs="IRBadr" w:hint="cs"/>
          <w:color w:val="000080"/>
          <w:sz w:val="34"/>
          <w:rtl/>
        </w:rPr>
        <w:t>مَا</w:t>
      </w:r>
      <w:r w:rsidRPr="00416899">
        <w:rPr>
          <w:rFonts w:ascii="IRBadr" w:hAnsi="IRBadr" w:cs="IRBadr"/>
          <w:color w:val="000080"/>
          <w:sz w:val="34"/>
          <w:rtl/>
        </w:rPr>
        <w:t xml:space="preserve"> </w:t>
      </w:r>
      <w:r w:rsidRPr="00416899">
        <w:rPr>
          <w:rFonts w:ascii="IRBadr" w:hAnsi="IRBadr" w:cs="IRBadr" w:hint="cs"/>
          <w:color w:val="000080"/>
          <w:sz w:val="34"/>
          <w:rtl/>
        </w:rPr>
        <w:t>يَخْرُجُ</w:t>
      </w:r>
      <w:r w:rsidRPr="00416899">
        <w:rPr>
          <w:rFonts w:ascii="IRBadr" w:hAnsi="IRBadr" w:cs="IRBadr"/>
          <w:color w:val="000080"/>
          <w:sz w:val="34"/>
          <w:rtl/>
        </w:rPr>
        <w:t xml:space="preserve"> </w:t>
      </w:r>
      <w:r w:rsidRPr="00416899">
        <w:rPr>
          <w:rFonts w:ascii="IRBadr" w:hAnsi="IRBadr" w:cs="IRBadr" w:hint="cs"/>
          <w:color w:val="000080"/>
          <w:sz w:val="34"/>
          <w:rtl/>
        </w:rPr>
        <w:t>مِنَ</w:t>
      </w:r>
      <w:r w:rsidRPr="00416899">
        <w:rPr>
          <w:rFonts w:ascii="IRBadr" w:hAnsi="IRBadr" w:cs="IRBadr"/>
          <w:color w:val="000080"/>
          <w:sz w:val="34"/>
          <w:rtl/>
        </w:rPr>
        <w:t xml:space="preserve"> </w:t>
      </w:r>
      <w:r w:rsidRPr="00416899">
        <w:rPr>
          <w:rFonts w:ascii="IRBadr" w:hAnsi="IRBadr" w:cs="IRBadr" w:hint="cs"/>
          <w:color w:val="000080"/>
          <w:sz w:val="34"/>
          <w:rtl/>
        </w:rPr>
        <w:t>الْأَرْضِ</w:t>
      </w:r>
      <w:r w:rsidRPr="00416899">
        <w:rPr>
          <w:rFonts w:ascii="IRBadr" w:hAnsi="IRBadr" w:cs="IRBadr"/>
          <w:color w:val="000080"/>
          <w:sz w:val="34"/>
          <w:rtl/>
        </w:rPr>
        <w:t xml:space="preserve"> </w:t>
      </w:r>
      <w:r w:rsidRPr="00416899">
        <w:rPr>
          <w:rFonts w:ascii="IRBadr" w:hAnsi="IRBadr" w:cs="IRBadr" w:hint="cs"/>
          <w:color w:val="000080"/>
          <w:sz w:val="34"/>
          <w:rtl/>
        </w:rPr>
        <w:t>وَ</w:t>
      </w:r>
      <w:r w:rsidRPr="00416899">
        <w:rPr>
          <w:rFonts w:ascii="IRBadr" w:hAnsi="IRBadr" w:cs="IRBadr"/>
          <w:color w:val="000080"/>
          <w:sz w:val="34"/>
          <w:rtl/>
        </w:rPr>
        <w:t xml:space="preserve"> </w:t>
      </w:r>
      <w:r w:rsidRPr="00416899">
        <w:rPr>
          <w:rFonts w:ascii="IRBadr" w:hAnsi="IRBadr" w:cs="IRBadr" w:hint="cs"/>
          <w:color w:val="000080"/>
          <w:sz w:val="34"/>
          <w:rtl/>
        </w:rPr>
        <w:t>إِنْ</w:t>
      </w:r>
      <w:r w:rsidRPr="00416899">
        <w:rPr>
          <w:rFonts w:ascii="IRBadr" w:hAnsi="IRBadr" w:cs="IRBadr"/>
          <w:color w:val="000080"/>
          <w:sz w:val="34"/>
          <w:rtl/>
        </w:rPr>
        <w:t xml:space="preserve"> </w:t>
      </w:r>
      <w:r w:rsidRPr="00416899">
        <w:rPr>
          <w:rFonts w:ascii="IRBadr" w:hAnsi="IRBadr" w:cs="IRBadr" w:hint="cs"/>
          <w:color w:val="000080"/>
          <w:sz w:val="34"/>
          <w:rtl/>
        </w:rPr>
        <w:t>كَانَ</w:t>
      </w:r>
      <w:r w:rsidRPr="00416899">
        <w:rPr>
          <w:rFonts w:ascii="IRBadr" w:hAnsi="IRBadr" w:cs="IRBadr"/>
          <w:color w:val="000080"/>
          <w:sz w:val="34"/>
          <w:rtl/>
        </w:rPr>
        <w:t xml:space="preserve"> </w:t>
      </w:r>
      <w:r w:rsidRPr="00416899">
        <w:rPr>
          <w:rFonts w:ascii="IRBadr" w:hAnsi="IRBadr" w:cs="IRBadr" w:hint="cs"/>
          <w:color w:val="000080"/>
          <w:sz w:val="34"/>
          <w:rtl/>
        </w:rPr>
        <w:t>يَلْزَمُهُ</w:t>
      </w:r>
      <w:r w:rsidRPr="00416899">
        <w:rPr>
          <w:rFonts w:ascii="IRBadr" w:hAnsi="IRBadr" w:cs="IRBadr"/>
          <w:color w:val="000080"/>
          <w:sz w:val="34"/>
          <w:rtl/>
        </w:rPr>
        <w:t xml:space="preserve"> </w:t>
      </w:r>
      <w:r w:rsidRPr="00416899">
        <w:rPr>
          <w:rFonts w:ascii="IRBadr" w:hAnsi="IRBadr" w:cs="IRBadr" w:hint="cs"/>
          <w:color w:val="000080"/>
          <w:sz w:val="34"/>
          <w:rtl/>
        </w:rPr>
        <w:t>فِيمَا</w:t>
      </w:r>
      <w:r w:rsidRPr="00416899">
        <w:rPr>
          <w:rFonts w:ascii="IRBadr" w:hAnsi="IRBadr" w:cs="IRBadr"/>
          <w:color w:val="000080"/>
          <w:sz w:val="34"/>
          <w:rtl/>
        </w:rPr>
        <w:t xml:space="preserve"> </w:t>
      </w:r>
      <w:r w:rsidRPr="00416899">
        <w:rPr>
          <w:rFonts w:ascii="IRBadr" w:hAnsi="IRBadr" w:cs="IRBadr" w:hint="cs"/>
          <w:color w:val="000080"/>
          <w:sz w:val="34"/>
          <w:rtl/>
        </w:rPr>
        <w:t>بَقِيَ</w:t>
      </w:r>
      <w:r w:rsidRPr="00416899">
        <w:rPr>
          <w:rFonts w:ascii="IRBadr" w:hAnsi="IRBadr" w:cs="IRBadr"/>
          <w:color w:val="000080"/>
          <w:sz w:val="34"/>
          <w:rtl/>
        </w:rPr>
        <w:t xml:space="preserve"> </w:t>
      </w:r>
      <w:r w:rsidRPr="00416899">
        <w:rPr>
          <w:rFonts w:ascii="IRBadr" w:hAnsi="IRBadr" w:cs="IRBadr" w:hint="cs"/>
          <w:color w:val="000080"/>
          <w:sz w:val="34"/>
          <w:rtl/>
        </w:rPr>
        <w:t>فِي</w:t>
      </w:r>
      <w:r w:rsidRPr="00416899">
        <w:rPr>
          <w:rFonts w:ascii="IRBadr" w:hAnsi="IRBadr" w:cs="IRBadr"/>
          <w:color w:val="000080"/>
          <w:sz w:val="34"/>
          <w:rtl/>
        </w:rPr>
        <w:t xml:space="preserve"> </w:t>
      </w:r>
      <w:r w:rsidRPr="00416899">
        <w:rPr>
          <w:rFonts w:ascii="IRBadr" w:hAnsi="IRBadr" w:cs="IRBadr" w:hint="cs"/>
          <w:color w:val="000080"/>
          <w:sz w:val="34"/>
          <w:rtl/>
        </w:rPr>
        <w:t>يَدِهِ</w:t>
      </w:r>
      <w:r w:rsidRPr="00416899">
        <w:rPr>
          <w:rFonts w:ascii="IRBadr" w:hAnsi="IRBadr" w:cs="IRBadr"/>
          <w:color w:val="000080"/>
          <w:sz w:val="34"/>
          <w:rtl/>
        </w:rPr>
        <w:t xml:space="preserve"> </w:t>
      </w:r>
      <w:r w:rsidRPr="00416899">
        <w:rPr>
          <w:rFonts w:ascii="IRBadr" w:hAnsi="IRBadr" w:cs="IRBadr" w:hint="cs"/>
          <w:color w:val="000080"/>
          <w:sz w:val="34"/>
          <w:rtl/>
        </w:rPr>
        <w:t>إِذَا</w:t>
      </w:r>
      <w:r w:rsidRPr="00416899">
        <w:rPr>
          <w:rFonts w:ascii="IRBadr" w:hAnsi="IRBadr" w:cs="IRBadr"/>
          <w:color w:val="000080"/>
          <w:sz w:val="34"/>
          <w:rtl/>
        </w:rPr>
        <w:t xml:space="preserve"> </w:t>
      </w:r>
      <w:r w:rsidRPr="00416899">
        <w:rPr>
          <w:rFonts w:ascii="IRBadr" w:hAnsi="IRBadr" w:cs="IRBadr" w:hint="cs"/>
          <w:color w:val="000080"/>
          <w:sz w:val="34"/>
          <w:rtl/>
        </w:rPr>
        <w:t>بَلَغَ</w:t>
      </w:r>
      <w:r w:rsidRPr="00416899">
        <w:rPr>
          <w:rFonts w:ascii="IRBadr" w:hAnsi="IRBadr" w:cs="IRBadr"/>
          <w:color w:val="000080"/>
          <w:sz w:val="34"/>
          <w:rtl/>
        </w:rPr>
        <w:t xml:space="preserve"> </w:t>
      </w:r>
      <w:r w:rsidRPr="00416899">
        <w:rPr>
          <w:rFonts w:ascii="IRBadr" w:hAnsi="IRBadr" w:cs="IRBadr" w:hint="cs"/>
          <w:color w:val="000080"/>
          <w:sz w:val="34"/>
          <w:rtl/>
        </w:rPr>
        <w:t>الْحَدَّ</w:t>
      </w:r>
      <w:r w:rsidRPr="00416899">
        <w:rPr>
          <w:rFonts w:ascii="IRBadr" w:hAnsi="IRBadr" w:cs="IRBadr"/>
          <w:color w:val="000080"/>
          <w:sz w:val="34"/>
          <w:rtl/>
        </w:rPr>
        <w:t xml:space="preserve"> </w:t>
      </w:r>
      <w:r w:rsidRPr="00416899">
        <w:rPr>
          <w:rFonts w:ascii="IRBadr" w:hAnsi="IRBadr" w:cs="IRBadr" w:hint="cs"/>
          <w:color w:val="000080"/>
          <w:sz w:val="34"/>
          <w:rtl/>
        </w:rPr>
        <w:t>الَّذِي</w:t>
      </w:r>
      <w:r w:rsidRPr="00416899">
        <w:rPr>
          <w:rFonts w:ascii="IRBadr" w:hAnsi="IRBadr" w:cs="IRBadr"/>
          <w:color w:val="000080"/>
          <w:sz w:val="34"/>
          <w:rtl/>
        </w:rPr>
        <w:t xml:space="preserve"> </w:t>
      </w:r>
      <w:r w:rsidRPr="00416899">
        <w:rPr>
          <w:rFonts w:ascii="IRBadr" w:hAnsi="IRBadr" w:cs="IRBadr" w:hint="cs"/>
          <w:color w:val="000080"/>
          <w:sz w:val="34"/>
          <w:rtl/>
        </w:rPr>
        <w:t>فِيهِ</w:t>
      </w:r>
      <w:r w:rsidRPr="00416899">
        <w:rPr>
          <w:rFonts w:ascii="IRBadr" w:hAnsi="IRBadr" w:cs="IRBadr"/>
          <w:color w:val="000080"/>
          <w:sz w:val="34"/>
          <w:rtl/>
        </w:rPr>
        <w:t xml:space="preserve"> </w:t>
      </w:r>
      <w:r w:rsidRPr="00416899">
        <w:rPr>
          <w:rFonts w:ascii="IRBadr" w:hAnsi="IRBadr" w:cs="IRBadr" w:hint="cs"/>
          <w:color w:val="000080"/>
          <w:sz w:val="34"/>
          <w:rtl/>
        </w:rPr>
        <w:t>الزَّكَاةُ</w:t>
      </w:r>
      <w:r>
        <w:rPr>
          <w:rFonts w:ascii="IRBadr" w:hAnsi="IRBadr" w:cs="IRBadr" w:hint="cs"/>
          <w:color w:val="000080"/>
          <w:sz w:val="34"/>
          <w:rtl/>
        </w:rPr>
        <w:t xml:space="preserve">، </w:t>
      </w:r>
      <w:r w:rsidRPr="00416899">
        <w:rPr>
          <w:rFonts w:ascii="IRBadr" w:hAnsi="IRBadr" w:cs="IRBadr" w:hint="cs"/>
          <w:color w:val="000080"/>
          <w:sz w:val="34"/>
          <w:rtl/>
        </w:rPr>
        <w:t>ُ</w:t>
      </w:r>
      <w:r w:rsidRPr="00416899">
        <w:rPr>
          <w:rFonts w:ascii="IRBadr" w:hAnsi="IRBadr" w:cs="IRBadr"/>
          <w:color w:val="000080"/>
          <w:sz w:val="34"/>
          <w:rtl/>
        </w:rPr>
        <w:t xml:space="preserve"> </w:t>
      </w:r>
      <w:r w:rsidRPr="00416899">
        <w:rPr>
          <w:rFonts w:ascii="IRBadr" w:hAnsi="IRBadr" w:cs="IRBadr" w:hint="cs"/>
          <w:color w:val="000080"/>
          <w:sz w:val="34"/>
          <w:rtl/>
        </w:rPr>
        <w:t>وَ</w:t>
      </w:r>
      <w:r w:rsidRPr="00416899">
        <w:rPr>
          <w:rFonts w:ascii="IRBadr" w:hAnsi="IRBadr" w:cs="IRBadr"/>
          <w:color w:val="000080"/>
          <w:sz w:val="34"/>
          <w:rtl/>
        </w:rPr>
        <w:t xml:space="preserve"> </w:t>
      </w:r>
      <w:r w:rsidRPr="00416899">
        <w:rPr>
          <w:rFonts w:ascii="IRBadr" w:hAnsi="IRBadr" w:cs="IRBadr" w:hint="cs"/>
          <w:color w:val="000080"/>
          <w:sz w:val="34"/>
          <w:rtl/>
        </w:rPr>
        <w:t>قَدْ</w:t>
      </w:r>
      <w:r w:rsidRPr="00416899">
        <w:rPr>
          <w:rFonts w:ascii="IRBadr" w:hAnsi="IRBadr" w:cs="IRBadr"/>
          <w:color w:val="000080"/>
          <w:sz w:val="34"/>
          <w:rtl/>
        </w:rPr>
        <w:t xml:space="preserve"> </w:t>
      </w:r>
      <w:r w:rsidRPr="00416899">
        <w:rPr>
          <w:rFonts w:ascii="IRBadr" w:hAnsi="IRBadr" w:cs="IRBadr" w:hint="cs"/>
          <w:color w:val="000080"/>
          <w:sz w:val="34"/>
          <w:rtl/>
        </w:rPr>
        <w:t>فُصِّلَ</w:t>
      </w:r>
      <w:r w:rsidRPr="00416899">
        <w:rPr>
          <w:rFonts w:ascii="IRBadr" w:hAnsi="IRBadr" w:cs="IRBadr"/>
          <w:color w:val="000080"/>
          <w:sz w:val="34"/>
          <w:rtl/>
        </w:rPr>
        <w:t xml:space="preserve"> </w:t>
      </w:r>
      <w:r w:rsidRPr="00416899">
        <w:rPr>
          <w:rFonts w:ascii="IRBadr" w:hAnsi="IRBadr" w:cs="IRBadr" w:hint="cs"/>
          <w:color w:val="000080"/>
          <w:sz w:val="34"/>
          <w:rtl/>
        </w:rPr>
        <w:t>ذَلِكَ</w:t>
      </w:r>
      <w:r w:rsidRPr="00416899">
        <w:rPr>
          <w:rFonts w:ascii="IRBadr" w:hAnsi="IRBadr" w:cs="IRBadr"/>
          <w:color w:val="000080"/>
          <w:sz w:val="34"/>
          <w:rtl/>
        </w:rPr>
        <w:t xml:space="preserve"> </w:t>
      </w:r>
      <w:r w:rsidRPr="00416899">
        <w:rPr>
          <w:rFonts w:ascii="IRBadr" w:hAnsi="IRBadr" w:cs="IRBadr" w:hint="cs"/>
          <w:color w:val="000080"/>
          <w:sz w:val="34"/>
          <w:rtl/>
        </w:rPr>
        <w:t>فِي</w:t>
      </w:r>
      <w:r w:rsidRPr="00416899">
        <w:rPr>
          <w:rFonts w:ascii="IRBadr" w:hAnsi="IRBadr" w:cs="IRBadr"/>
          <w:color w:val="000080"/>
          <w:sz w:val="34"/>
          <w:rtl/>
        </w:rPr>
        <w:t xml:space="preserve"> </w:t>
      </w:r>
      <w:r w:rsidRPr="00416899">
        <w:rPr>
          <w:rFonts w:ascii="IRBadr" w:hAnsi="IRBadr" w:cs="IRBadr" w:hint="cs"/>
          <w:color w:val="000080"/>
          <w:sz w:val="34"/>
          <w:rtl/>
        </w:rPr>
        <w:t>الرِّوَايَةِ</w:t>
      </w:r>
      <w:r w:rsidRPr="00416899">
        <w:rPr>
          <w:rFonts w:ascii="IRBadr" w:hAnsi="IRBadr" w:cs="IRBadr"/>
          <w:color w:val="000080"/>
          <w:sz w:val="34"/>
          <w:rtl/>
        </w:rPr>
        <w:t xml:space="preserve"> </w:t>
      </w:r>
      <w:r w:rsidRPr="00416899">
        <w:rPr>
          <w:rFonts w:ascii="IRBadr" w:hAnsi="IRBadr" w:cs="IRBadr" w:hint="cs"/>
          <w:color w:val="000080"/>
          <w:sz w:val="34"/>
          <w:rtl/>
        </w:rPr>
        <w:t>الَّتِي</w:t>
      </w:r>
      <w:r w:rsidRPr="00416899">
        <w:rPr>
          <w:rFonts w:ascii="IRBadr" w:hAnsi="IRBadr" w:cs="IRBadr"/>
          <w:color w:val="000080"/>
          <w:sz w:val="34"/>
          <w:rtl/>
        </w:rPr>
        <w:t xml:space="preserve"> </w:t>
      </w:r>
      <w:r w:rsidRPr="00416899">
        <w:rPr>
          <w:rFonts w:ascii="IRBadr" w:hAnsi="IRBadr" w:cs="IRBadr" w:hint="cs"/>
          <w:color w:val="000080"/>
          <w:sz w:val="34"/>
          <w:rtl/>
        </w:rPr>
        <w:t>قَدَّمْنَاهَا</w:t>
      </w:r>
      <w:r>
        <w:rPr>
          <w:rFonts w:ascii="IRBadr" w:hAnsi="IRBadr" w:cs="IRBadr" w:hint="cs"/>
          <w:color w:val="000080"/>
          <w:sz w:val="34"/>
          <w:rtl/>
        </w:rPr>
        <w:t xml:space="preserve"> </w:t>
      </w:r>
      <w:r w:rsidRPr="00416899">
        <w:rPr>
          <w:rFonts w:ascii="IRBadr" w:hAnsi="IRBadr" w:cs="IRBadr" w:hint="cs"/>
          <w:color w:val="000080"/>
          <w:sz w:val="34"/>
          <w:rtl/>
        </w:rPr>
        <w:t>عَنْ</w:t>
      </w:r>
      <w:r w:rsidRPr="00416899">
        <w:rPr>
          <w:rFonts w:ascii="IRBadr" w:hAnsi="IRBadr" w:cs="IRBadr"/>
          <w:color w:val="000080"/>
          <w:sz w:val="34"/>
          <w:rtl/>
        </w:rPr>
        <w:t xml:space="preserve"> </w:t>
      </w:r>
      <w:r w:rsidRPr="00416899">
        <w:rPr>
          <w:rFonts w:ascii="IRBadr" w:hAnsi="IRBadr" w:cs="IRBadr" w:hint="cs"/>
          <w:color w:val="000080"/>
          <w:sz w:val="34"/>
          <w:rtl/>
        </w:rPr>
        <w:t>أَبِي</w:t>
      </w:r>
      <w:r w:rsidRPr="00416899">
        <w:rPr>
          <w:rFonts w:ascii="IRBadr" w:hAnsi="IRBadr" w:cs="IRBadr"/>
          <w:color w:val="000080"/>
          <w:sz w:val="34"/>
          <w:rtl/>
        </w:rPr>
        <w:t xml:space="preserve"> </w:t>
      </w:r>
      <w:r w:rsidRPr="00416899">
        <w:rPr>
          <w:rFonts w:ascii="IRBadr" w:hAnsi="IRBadr" w:cs="IRBadr" w:hint="cs"/>
          <w:color w:val="000080"/>
          <w:sz w:val="34"/>
          <w:rtl/>
        </w:rPr>
        <w:t>بَصِيرٍ</w:t>
      </w:r>
      <w:r w:rsidRPr="00416899">
        <w:rPr>
          <w:rFonts w:ascii="IRBadr" w:hAnsi="IRBadr" w:cs="IRBadr"/>
          <w:color w:val="000080"/>
          <w:sz w:val="34"/>
          <w:rtl/>
        </w:rPr>
        <w:t xml:space="preserve"> </w:t>
      </w:r>
      <w:r w:rsidRPr="00416899">
        <w:rPr>
          <w:rFonts w:ascii="IRBadr" w:hAnsi="IRBadr" w:cs="IRBadr" w:hint="cs"/>
          <w:color w:val="000080"/>
          <w:sz w:val="34"/>
          <w:rtl/>
        </w:rPr>
        <w:t>وَ</w:t>
      </w:r>
      <w:r w:rsidRPr="00416899">
        <w:rPr>
          <w:rFonts w:ascii="IRBadr" w:hAnsi="IRBadr" w:cs="IRBadr"/>
          <w:color w:val="000080"/>
          <w:sz w:val="34"/>
          <w:rtl/>
        </w:rPr>
        <w:t xml:space="preserve"> </w:t>
      </w:r>
      <w:r w:rsidRPr="00416899">
        <w:rPr>
          <w:rFonts w:ascii="IRBadr" w:hAnsi="IRBadr" w:cs="IRBadr" w:hint="cs"/>
          <w:color w:val="000080"/>
          <w:sz w:val="34"/>
          <w:rtl/>
        </w:rPr>
        <w:t>مُحَمَّدِ</w:t>
      </w:r>
      <w:r w:rsidRPr="00416899">
        <w:rPr>
          <w:rFonts w:ascii="IRBadr" w:hAnsi="IRBadr" w:cs="IRBadr"/>
          <w:color w:val="000080"/>
          <w:sz w:val="34"/>
          <w:rtl/>
        </w:rPr>
        <w:t xml:space="preserve"> </w:t>
      </w:r>
      <w:r w:rsidRPr="00416899">
        <w:rPr>
          <w:rFonts w:ascii="IRBadr" w:hAnsi="IRBadr" w:cs="IRBadr" w:hint="cs"/>
          <w:color w:val="000080"/>
          <w:sz w:val="34"/>
          <w:rtl/>
        </w:rPr>
        <w:t>بْنِ</w:t>
      </w:r>
      <w:r w:rsidRPr="00416899">
        <w:rPr>
          <w:rFonts w:ascii="IRBadr" w:hAnsi="IRBadr" w:cs="IRBadr"/>
          <w:color w:val="000080"/>
          <w:sz w:val="34"/>
          <w:rtl/>
        </w:rPr>
        <w:t xml:space="preserve"> </w:t>
      </w:r>
      <w:r w:rsidRPr="00416899">
        <w:rPr>
          <w:rFonts w:ascii="IRBadr" w:hAnsi="IRBadr" w:cs="IRBadr" w:hint="cs"/>
          <w:color w:val="000080"/>
          <w:sz w:val="34"/>
          <w:rtl/>
        </w:rPr>
        <w:t>مُسْلِمٍ»</w:t>
      </w:r>
      <w:r>
        <w:rPr>
          <w:rStyle w:val="FootnoteReference"/>
          <w:rFonts w:ascii="IRBadr" w:hAnsi="IRBadr" w:cs="IRBadr"/>
          <w:color w:val="000080"/>
          <w:sz w:val="34"/>
          <w:rtl/>
        </w:rPr>
        <w:footnoteReference w:id="14"/>
      </w:r>
      <w:r>
        <w:rPr>
          <w:rFonts w:ascii="IRBadr" w:hAnsi="IRBadr" w:cs="IRBadr" w:hint="cs"/>
          <w:sz w:val="34"/>
          <w:rtl/>
        </w:rPr>
        <w:t xml:space="preserve">. </w:t>
      </w:r>
    </w:p>
    <w:p w14:paraId="5C4BCEA7" w14:textId="77777777" w:rsidR="00416899" w:rsidRDefault="00416899" w:rsidP="00284BC4">
      <w:pPr>
        <w:rPr>
          <w:rFonts w:ascii="IRBadr" w:hAnsi="IRBadr" w:cs="IRBadr"/>
          <w:sz w:val="34"/>
          <w:rtl/>
        </w:rPr>
      </w:pPr>
      <w:r>
        <w:rPr>
          <w:rFonts w:ascii="IRBadr" w:hAnsi="IRBadr" w:cs="IRBadr" w:hint="cs"/>
          <w:sz w:val="34"/>
          <w:rtl/>
        </w:rPr>
        <w:t>روایت ابوبصیر و محمد بن مسلم که شیخ طوسی به آن اشاره کرده</w:t>
      </w:r>
      <w:r w:rsidR="000E29FD">
        <w:rPr>
          <w:rFonts w:ascii="IRBadr" w:hAnsi="IRBadr" w:cs="IRBadr" w:hint="cs"/>
          <w:sz w:val="34"/>
          <w:rtl/>
        </w:rPr>
        <w:t>، -که روایت سوم این باب</w:t>
      </w:r>
      <w:r w:rsidR="0080159C">
        <w:rPr>
          <w:rFonts w:ascii="IRBadr" w:hAnsi="IRBadr" w:cs="IRBadr"/>
          <w:sz w:val="34"/>
        </w:rPr>
        <w:t xml:space="preserve"> </w:t>
      </w:r>
      <w:r w:rsidR="0080159C">
        <w:rPr>
          <w:rFonts w:ascii="IRBadr" w:hAnsi="IRBadr" w:cs="IRBadr" w:hint="cs"/>
          <w:sz w:val="34"/>
          <w:rtl/>
        </w:rPr>
        <w:t xml:space="preserve"> در جامع الأحادیث</w:t>
      </w:r>
      <w:r w:rsidR="000E29FD">
        <w:rPr>
          <w:rFonts w:ascii="IRBadr" w:hAnsi="IRBadr" w:cs="IRBadr" w:hint="cs"/>
          <w:sz w:val="34"/>
          <w:rtl/>
        </w:rPr>
        <w:t xml:space="preserve"> است-</w:t>
      </w:r>
      <w:r>
        <w:rPr>
          <w:rFonts w:ascii="IRBadr" w:hAnsi="IRBadr" w:cs="IRBadr" w:hint="cs"/>
          <w:sz w:val="34"/>
          <w:rtl/>
        </w:rPr>
        <w:t xml:space="preserve"> بدین شرح است:</w:t>
      </w:r>
    </w:p>
    <w:p w14:paraId="6343BAC7" w14:textId="77777777" w:rsidR="00416899" w:rsidRDefault="00416899" w:rsidP="00284BC4">
      <w:pPr>
        <w:rPr>
          <w:rFonts w:ascii="IRBadr" w:hAnsi="IRBadr" w:cs="IRBadr"/>
          <w:sz w:val="34"/>
          <w:rtl/>
        </w:rPr>
      </w:pPr>
      <w:r>
        <w:rPr>
          <w:rFonts w:ascii="IRBadr" w:hAnsi="IRBadr" w:cs="IRBadr" w:hint="cs"/>
          <w:sz w:val="34"/>
          <w:rtl/>
        </w:rPr>
        <w:t>«</w:t>
      </w:r>
      <w:r w:rsidRPr="00416899">
        <w:rPr>
          <w:rFonts w:ascii="IRBadr" w:hAnsi="IRBadr" w:cs="IRBadr" w:hint="cs"/>
          <w:sz w:val="34"/>
          <w:rtl/>
        </w:rPr>
        <w:t>عَلِيُّ</w:t>
      </w:r>
      <w:r w:rsidRPr="00416899">
        <w:rPr>
          <w:rFonts w:ascii="IRBadr" w:hAnsi="IRBadr" w:cs="IRBadr"/>
          <w:sz w:val="34"/>
          <w:rtl/>
        </w:rPr>
        <w:t xml:space="preserve"> </w:t>
      </w:r>
      <w:r w:rsidRPr="00416899">
        <w:rPr>
          <w:rFonts w:ascii="IRBadr" w:hAnsi="IRBadr" w:cs="IRBadr" w:hint="cs"/>
          <w:sz w:val="34"/>
          <w:rtl/>
        </w:rPr>
        <w:t>بْنُ</w:t>
      </w:r>
      <w:r w:rsidRPr="00416899">
        <w:rPr>
          <w:rFonts w:ascii="IRBadr" w:hAnsi="IRBadr" w:cs="IRBadr"/>
          <w:sz w:val="34"/>
          <w:rtl/>
        </w:rPr>
        <w:t xml:space="preserve"> </w:t>
      </w:r>
      <w:r w:rsidRPr="00416899">
        <w:rPr>
          <w:rFonts w:ascii="IRBadr" w:hAnsi="IRBadr" w:cs="IRBadr" w:hint="cs"/>
          <w:sz w:val="34"/>
          <w:rtl/>
        </w:rPr>
        <w:t>إِبْرَاهِيمَ</w:t>
      </w:r>
      <w:r w:rsidRPr="00416899">
        <w:rPr>
          <w:rFonts w:ascii="IRBadr" w:hAnsi="IRBadr" w:cs="IRBadr"/>
          <w:sz w:val="34"/>
          <w:rtl/>
        </w:rPr>
        <w:t xml:space="preserve"> </w:t>
      </w:r>
      <w:r w:rsidRPr="00416899">
        <w:rPr>
          <w:rFonts w:ascii="IRBadr" w:hAnsi="IRBadr" w:cs="IRBadr" w:hint="cs"/>
          <w:sz w:val="34"/>
          <w:rtl/>
        </w:rPr>
        <w:t>عَنْ</w:t>
      </w:r>
      <w:r w:rsidRPr="00416899">
        <w:rPr>
          <w:rFonts w:ascii="IRBadr" w:hAnsi="IRBadr" w:cs="IRBadr"/>
          <w:sz w:val="34"/>
          <w:rtl/>
        </w:rPr>
        <w:t xml:space="preserve"> </w:t>
      </w:r>
      <w:r w:rsidRPr="00416899">
        <w:rPr>
          <w:rFonts w:ascii="IRBadr" w:hAnsi="IRBadr" w:cs="IRBadr" w:hint="cs"/>
          <w:sz w:val="34"/>
          <w:rtl/>
        </w:rPr>
        <w:t>أَبِيهِ</w:t>
      </w:r>
      <w:r w:rsidRPr="00416899">
        <w:rPr>
          <w:rFonts w:ascii="IRBadr" w:hAnsi="IRBadr" w:cs="IRBadr"/>
          <w:sz w:val="34"/>
          <w:rtl/>
        </w:rPr>
        <w:t xml:space="preserve"> </w:t>
      </w:r>
      <w:r w:rsidRPr="00416899">
        <w:rPr>
          <w:rFonts w:ascii="IRBadr" w:hAnsi="IRBadr" w:cs="IRBadr" w:hint="cs"/>
          <w:sz w:val="34"/>
          <w:rtl/>
        </w:rPr>
        <w:t>عَنْ</w:t>
      </w:r>
      <w:r w:rsidRPr="00416899">
        <w:rPr>
          <w:rFonts w:ascii="IRBadr" w:hAnsi="IRBadr" w:cs="IRBadr"/>
          <w:sz w:val="34"/>
          <w:rtl/>
        </w:rPr>
        <w:t xml:space="preserve"> </w:t>
      </w:r>
      <w:r w:rsidRPr="00416899">
        <w:rPr>
          <w:rFonts w:ascii="IRBadr" w:hAnsi="IRBadr" w:cs="IRBadr" w:hint="cs"/>
          <w:sz w:val="34"/>
          <w:rtl/>
        </w:rPr>
        <w:t>حَمَّادِ</w:t>
      </w:r>
      <w:r w:rsidRPr="00416899">
        <w:rPr>
          <w:rFonts w:ascii="IRBadr" w:hAnsi="IRBadr" w:cs="IRBadr"/>
          <w:sz w:val="34"/>
          <w:rtl/>
        </w:rPr>
        <w:t xml:space="preserve"> </w:t>
      </w:r>
      <w:r w:rsidRPr="00416899">
        <w:rPr>
          <w:rFonts w:ascii="IRBadr" w:hAnsi="IRBadr" w:cs="IRBadr" w:hint="cs"/>
          <w:sz w:val="34"/>
          <w:rtl/>
        </w:rPr>
        <w:t>بْنِ</w:t>
      </w:r>
      <w:r w:rsidRPr="00416899">
        <w:rPr>
          <w:rFonts w:ascii="IRBadr" w:hAnsi="IRBadr" w:cs="IRBadr"/>
          <w:sz w:val="34"/>
          <w:rtl/>
        </w:rPr>
        <w:t xml:space="preserve"> </w:t>
      </w:r>
      <w:r w:rsidRPr="00416899">
        <w:rPr>
          <w:rFonts w:ascii="IRBadr" w:hAnsi="IRBadr" w:cs="IRBadr" w:hint="cs"/>
          <w:sz w:val="34"/>
          <w:rtl/>
        </w:rPr>
        <w:t>عِيسَى</w:t>
      </w:r>
      <w:r w:rsidRPr="00416899">
        <w:rPr>
          <w:rFonts w:ascii="IRBadr" w:hAnsi="IRBadr" w:cs="IRBadr"/>
          <w:sz w:val="34"/>
          <w:rtl/>
        </w:rPr>
        <w:t xml:space="preserve"> </w:t>
      </w:r>
      <w:r w:rsidRPr="00416899">
        <w:rPr>
          <w:rFonts w:ascii="IRBadr" w:hAnsi="IRBadr" w:cs="IRBadr" w:hint="cs"/>
          <w:sz w:val="34"/>
          <w:rtl/>
        </w:rPr>
        <w:t>عَنْ</w:t>
      </w:r>
      <w:r w:rsidRPr="00416899">
        <w:rPr>
          <w:rFonts w:ascii="IRBadr" w:hAnsi="IRBadr" w:cs="IRBadr"/>
          <w:sz w:val="34"/>
          <w:rtl/>
        </w:rPr>
        <w:t xml:space="preserve"> </w:t>
      </w:r>
      <w:r w:rsidRPr="00416899">
        <w:rPr>
          <w:rFonts w:ascii="IRBadr" w:hAnsi="IRBadr" w:cs="IRBadr" w:hint="cs"/>
          <w:sz w:val="34"/>
          <w:rtl/>
        </w:rPr>
        <w:t>حَرِيزٍ</w:t>
      </w:r>
      <w:r w:rsidRPr="00416899">
        <w:rPr>
          <w:rFonts w:ascii="IRBadr" w:hAnsi="IRBadr" w:cs="IRBadr"/>
          <w:sz w:val="34"/>
          <w:rtl/>
        </w:rPr>
        <w:t xml:space="preserve"> </w:t>
      </w:r>
      <w:r w:rsidRPr="00416899">
        <w:rPr>
          <w:rFonts w:ascii="IRBadr" w:hAnsi="IRBadr" w:cs="IRBadr" w:hint="cs"/>
          <w:sz w:val="34"/>
          <w:rtl/>
        </w:rPr>
        <w:t>عَنْ</w:t>
      </w:r>
      <w:r w:rsidRPr="00416899">
        <w:rPr>
          <w:rFonts w:ascii="IRBadr" w:hAnsi="IRBadr" w:cs="IRBadr"/>
          <w:sz w:val="34"/>
          <w:rtl/>
        </w:rPr>
        <w:t xml:space="preserve"> </w:t>
      </w:r>
      <w:r w:rsidRPr="00416899">
        <w:rPr>
          <w:rFonts w:ascii="IRBadr" w:hAnsi="IRBadr" w:cs="IRBadr" w:hint="cs"/>
          <w:sz w:val="34"/>
          <w:rtl/>
        </w:rPr>
        <w:t>أَبِي</w:t>
      </w:r>
      <w:r w:rsidRPr="00416899">
        <w:rPr>
          <w:rFonts w:ascii="IRBadr" w:hAnsi="IRBadr" w:cs="IRBadr"/>
          <w:sz w:val="34"/>
          <w:rtl/>
        </w:rPr>
        <w:t xml:space="preserve"> </w:t>
      </w:r>
      <w:r w:rsidRPr="00416899">
        <w:rPr>
          <w:rFonts w:ascii="IRBadr" w:hAnsi="IRBadr" w:cs="IRBadr" w:hint="cs"/>
          <w:sz w:val="34"/>
          <w:rtl/>
        </w:rPr>
        <w:t>بَصِيرٍ</w:t>
      </w:r>
      <w:r w:rsidRPr="00416899">
        <w:rPr>
          <w:rFonts w:ascii="IRBadr" w:hAnsi="IRBadr" w:cs="IRBadr"/>
          <w:sz w:val="34"/>
          <w:rtl/>
        </w:rPr>
        <w:t xml:space="preserve"> </w:t>
      </w:r>
      <w:r w:rsidRPr="00416899">
        <w:rPr>
          <w:rFonts w:ascii="IRBadr" w:hAnsi="IRBadr" w:cs="IRBadr" w:hint="cs"/>
          <w:sz w:val="34"/>
          <w:rtl/>
        </w:rPr>
        <w:t>وَ</w:t>
      </w:r>
      <w:r w:rsidRPr="00416899">
        <w:rPr>
          <w:rFonts w:ascii="IRBadr" w:hAnsi="IRBadr" w:cs="IRBadr"/>
          <w:sz w:val="34"/>
          <w:rtl/>
        </w:rPr>
        <w:t xml:space="preserve"> </w:t>
      </w:r>
      <w:r w:rsidRPr="00416899">
        <w:rPr>
          <w:rFonts w:ascii="IRBadr" w:hAnsi="IRBadr" w:cs="IRBadr" w:hint="cs"/>
          <w:sz w:val="34"/>
          <w:rtl/>
        </w:rPr>
        <w:t>مُحَمَّدِ</w:t>
      </w:r>
      <w:r w:rsidRPr="00416899">
        <w:rPr>
          <w:rFonts w:ascii="IRBadr" w:hAnsi="IRBadr" w:cs="IRBadr"/>
          <w:sz w:val="34"/>
          <w:rtl/>
        </w:rPr>
        <w:t xml:space="preserve"> </w:t>
      </w:r>
      <w:r w:rsidRPr="00416899">
        <w:rPr>
          <w:rFonts w:ascii="IRBadr" w:hAnsi="IRBadr" w:cs="IRBadr" w:hint="cs"/>
          <w:sz w:val="34"/>
          <w:rtl/>
        </w:rPr>
        <w:t>بْنِ</w:t>
      </w:r>
      <w:r w:rsidRPr="00416899">
        <w:rPr>
          <w:rFonts w:ascii="IRBadr" w:hAnsi="IRBadr" w:cs="IRBadr"/>
          <w:sz w:val="34"/>
          <w:rtl/>
        </w:rPr>
        <w:t xml:space="preserve"> </w:t>
      </w:r>
      <w:r w:rsidRPr="00416899">
        <w:rPr>
          <w:rFonts w:ascii="IRBadr" w:hAnsi="IRBadr" w:cs="IRBadr" w:hint="cs"/>
          <w:sz w:val="34"/>
          <w:rtl/>
        </w:rPr>
        <w:t>مُسْلِمٍ</w:t>
      </w:r>
      <w:r w:rsidRPr="00416899">
        <w:rPr>
          <w:rFonts w:ascii="IRBadr" w:hAnsi="IRBadr" w:cs="IRBadr"/>
          <w:sz w:val="34"/>
          <w:rtl/>
        </w:rPr>
        <w:t xml:space="preserve"> </w:t>
      </w:r>
      <w:r w:rsidRPr="00416899">
        <w:rPr>
          <w:rFonts w:ascii="IRBadr" w:hAnsi="IRBadr" w:cs="IRBadr" w:hint="cs"/>
          <w:sz w:val="34"/>
          <w:rtl/>
        </w:rPr>
        <w:t>عَنْ</w:t>
      </w:r>
      <w:r w:rsidRPr="00416899">
        <w:rPr>
          <w:rFonts w:ascii="IRBadr" w:hAnsi="IRBadr" w:cs="IRBadr"/>
          <w:sz w:val="34"/>
          <w:rtl/>
        </w:rPr>
        <w:t xml:space="preserve"> </w:t>
      </w:r>
      <w:r w:rsidRPr="00416899">
        <w:rPr>
          <w:rFonts w:ascii="IRBadr" w:hAnsi="IRBadr" w:cs="IRBadr" w:hint="cs"/>
          <w:sz w:val="34"/>
          <w:rtl/>
        </w:rPr>
        <w:t>أَبِي</w:t>
      </w:r>
      <w:r w:rsidRPr="00416899">
        <w:rPr>
          <w:rFonts w:ascii="IRBadr" w:hAnsi="IRBadr" w:cs="IRBadr"/>
          <w:sz w:val="34"/>
          <w:rtl/>
        </w:rPr>
        <w:t xml:space="preserve"> </w:t>
      </w:r>
      <w:r w:rsidRPr="00416899">
        <w:rPr>
          <w:rFonts w:ascii="IRBadr" w:hAnsi="IRBadr" w:cs="IRBadr" w:hint="cs"/>
          <w:sz w:val="34"/>
          <w:rtl/>
        </w:rPr>
        <w:t>جَعْفَرٍ</w:t>
      </w:r>
      <w:r w:rsidRPr="00416899">
        <w:rPr>
          <w:rFonts w:ascii="IRBadr" w:hAnsi="IRBadr" w:cs="IRBadr"/>
          <w:sz w:val="34"/>
          <w:rtl/>
        </w:rPr>
        <w:t xml:space="preserve"> </w:t>
      </w:r>
      <w:r w:rsidRPr="00416899">
        <w:rPr>
          <w:rFonts w:ascii="IRBadr" w:hAnsi="IRBadr" w:cs="IRBadr" w:hint="cs"/>
          <w:sz w:val="34"/>
          <w:rtl/>
        </w:rPr>
        <w:t>ع</w:t>
      </w:r>
      <w:r w:rsidRPr="00416899">
        <w:rPr>
          <w:rFonts w:ascii="IRBadr" w:hAnsi="IRBadr" w:cs="IRBadr"/>
          <w:sz w:val="34"/>
          <w:rtl/>
        </w:rPr>
        <w:t xml:space="preserve"> </w:t>
      </w:r>
      <w:r w:rsidRPr="00416899">
        <w:rPr>
          <w:rFonts w:ascii="IRBadr" w:hAnsi="IRBadr" w:cs="IRBadr" w:hint="cs"/>
          <w:color w:val="008000"/>
          <w:sz w:val="34"/>
          <w:rtl/>
        </w:rPr>
        <w:t>أَنَّهُمَا</w:t>
      </w:r>
      <w:r w:rsidRPr="00416899">
        <w:rPr>
          <w:rFonts w:ascii="IRBadr" w:hAnsi="IRBadr" w:cs="IRBadr"/>
          <w:color w:val="008000"/>
          <w:sz w:val="34"/>
          <w:rtl/>
        </w:rPr>
        <w:t xml:space="preserve"> </w:t>
      </w:r>
      <w:r w:rsidRPr="00416899">
        <w:rPr>
          <w:rFonts w:ascii="IRBadr" w:hAnsi="IRBadr" w:cs="IRBadr" w:hint="cs"/>
          <w:color w:val="008000"/>
          <w:sz w:val="34"/>
          <w:rtl/>
        </w:rPr>
        <w:t>قَالا</w:t>
      </w:r>
      <w:r w:rsidRPr="00416899">
        <w:rPr>
          <w:rFonts w:ascii="IRBadr" w:hAnsi="IRBadr" w:cs="IRBadr"/>
          <w:color w:val="008000"/>
          <w:sz w:val="34"/>
          <w:rtl/>
        </w:rPr>
        <w:t xml:space="preserve"> </w:t>
      </w:r>
      <w:r w:rsidRPr="00416899">
        <w:rPr>
          <w:rFonts w:ascii="IRBadr" w:hAnsi="IRBadr" w:cs="IRBadr" w:hint="cs"/>
          <w:color w:val="008000"/>
          <w:sz w:val="34"/>
          <w:rtl/>
        </w:rPr>
        <w:t>لَهُ</w:t>
      </w:r>
      <w:r w:rsidRPr="00416899">
        <w:rPr>
          <w:rFonts w:ascii="IRBadr" w:hAnsi="IRBadr" w:cs="IRBadr"/>
          <w:color w:val="008000"/>
          <w:sz w:val="34"/>
          <w:rtl/>
        </w:rPr>
        <w:t xml:space="preserve"> </w:t>
      </w:r>
      <w:r w:rsidRPr="00416899">
        <w:rPr>
          <w:rFonts w:ascii="IRBadr" w:hAnsi="IRBadr" w:cs="IRBadr" w:hint="cs"/>
          <w:color w:val="008000"/>
          <w:sz w:val="34"/>
          <w:rtl/>
        </w:rPr>
        <w:t>هَذِهِ</w:t>
      </w:r>
      <w:r w:rsidRPr="00416899">
        <w:rPr>
          <w:rFonts w:ascii="IRBadr" w:hAnsi="IRBadr" w:cs="IRBadr"/>
          <w:color w:val="008000"/>
          <w:sz w:val="34"/>
          <w:rtl/>
        </w:rPr>
        <w:t xml:space="preserve"> </w:t>
      </w:r>
      <w:r w:rsidRPr="00416899">
        <w:rPr>
          <w:rFonts w:ascii="IRBadr" w:hAnsi="IRBadr" w:cs="IRBadr" w:hint="cs"/>
          <w:color w:val="008000"/>
          <w:sz w:val="34"/>
          <w:rtl/>
        </w:rPr>
        <w:t>الْأَرْضُ</w:t>
      </w:r>
      <w:r w:rsidRPr="00416899">
        <w:rPr>
          <w:rFonts w:ascii="IRBadr" w:hAnsi="IRBadr" w:cs="IRBadr"/>
          <w:color w:val="008000"/>
          <w:sz w:val="34"/>
          <w:rtl/>
        </w:rPr>
        <w:t xml:space="preserve"> </w:t>
      </w:r>
      <w:r w:rsidRPr="00416899">
        <w:rPr>
          <w:rFonts w:ascii="IRBadr" w:hAnsi="IRBadr" w:cs="IRBadr" w:hint="cs"/>
          <w:color w:val="008000"/>
          <w:sz w:val="34"/>
          <w:rtl/>
        </w:rPr>
        <w:t>الَّتِي</w:t>
      </w:r>
      <w:r w:rsidRPr="00416899">
        <w:rPr>
          <w:rFonts w:ascii="IRBadr" w:hAnsi="IRBadr" w:cs="IRBadr"/>
          <w:color w:val="008000"/>
          <w:sz w:val="34"/>
          <w:rtl/>
        </w:rPr>
        <w:t xml:space="preserve"> </w:t>
      </w:r>
      <w:r w:rsidRPr="00416899">
        <w:rPr>
          <w:rFonts w:ascii="IRBadr" w:hAnsi="IRBadr" w:cs="IRBadr" w:hint="cs"/>
          <w:color w:val="008000"/>
          <w:sz w:val="34"/>
          <w:rtl/>
        </w:rPr>
        <w:t>يُزَارِعُ</w:t>
      </w:r>
      <w:r w:rsidRPr="00416899">
        <w:rPr>
          <w:rFonts w:ascii="IRBadr" w:hAnsi="IRBadr" w:cs="IRBadr"/>
          <w:color w:val="008000"/>
          <w:sz w:val="34"/>
          <w:rtl/>
        </w:rPr>
        <w:t xml:space="preserve"> </w:t>
      </w:r>
      <w:r w:rsidRPr="00416899">
        <w:rPr>
          <w:rFonts w:ascii="IRBadr" w:hAnsi="IRBadr" w:cs="IRBadr" w:hint="cs"/>
          <w:color w:val="008000"/>
          <w:sz w:val="34"/>
          <w:rtl/>
        </w:rPr>
        <w:t>أَهْلُهَا</w:t>
      </w:r>
      <w:r w:rsidRPr="00416899">
        <w:rPr>
          <w:rFonts w:ascii="IRBadr" w:hAnsi="IRBadr" w:cs="IRBadr"/>
          <w:color w:val="008000"/>
          <w:sz w:val="34"/>
          <w:rtl/>
        </w:rPr>
        <w:t xml:space="preserve"> </w:t>
      </w:r>
      <w:r w:rsidRPr="00416899">
        <w:rPr>
          <w:rFonts w:ascii="IRBadr" w:hAnsi="IRBadr" w:cs="IRBadr" w:hint="cs"/>
          <w:color w:val="008000"/>
          <w:sz w:val="34"/>
          <w:rtl/>
        </w:rPr>
        <w:t>مَا</w:t>
      </w:r>
      <w:r w:rsidRPr="00416899">
        <w:rPr>
          <w:rFonts w:ascii="IRBadr" w:hAnsi="IRBadr" w:cs="IRBadr"/>
          <w:color w:val="008000"/>
          <w:sz w:val="34"/>
          <w:rtl/>
        </w:rPr>
        <w:t xml:space="preserve"> </w:t>
      </w:r>
      <w:r w:rsidRPr="00416899">
        <w:rPr>
          <w:rFonts w:ascii="IRBadr" w:hAnsi="IRBadr" w:cs="IRBadr" w:hint="cs"/>
          <w:color w:val="008000"/>
          <w:sz w:val="34"/>
          <w:rtl/>
        </w:rPr>
        <w:t>تَرَى</w:t>
      </w:r>
      <w:r w:rsidRPr="00416899">
        <w:rPr>
          <w:rFonts w:ascii="IRBadr" w:hAnsi="IRBadr" w:cs="IRBadr"/>
          <w:color w:val="008000"/>
          <w:sz w:val="34"/>
          <w:rtl/>
        </w:rPr>
        <w:t xml:space="preserve"> </w:t>
      </w:r>
      <w:r w:rsidRPr="00416899">
        <w:rPr>
          <w:rFonts w:ascii="IRBadr" w:hAnsi="IRBadr" w:cs="IRBadr" w:hint="cs"/>
          <w:color w:val="008000"/>
          <w:sz w:val="34"/>
          <w:rtl/>
        </w:rPr>
        <w:t>فِيهَا</w:t>
      </w:r>
      <w:r>
        <w:rPr>
          <w:rFonts w:ascii="IRBadr" w:hAnsi="IRBadr" w:cs="IRBadr" w:hint="cs"/>
          <w:color w:val="008000"/>
          <w:sz w:val="34"/>
          <w:rtl/>
        </w:rPr>
        <w:t>،</w:t>
      </w:r>
      <w:r w:rsidRPr="00416899">
        <w:rPr>
          <w:rFonts w:ascii="IRBadr" w:hAnsi="IRBadr" w:cs="IRBadr"/>
          <w:color w:val="008000"/>
          <w:sz w:val="34"/>
          <w:rtl/>
        </w:rPr>
        <w:t xml:space="preserve"> </w:t>
      </w:r>
      <w:r w:rsidRPr="00416899">
        <w:rPr>
          <w:rFonts w:ascii="IRBadr" w:hAnsi="IRBadr" w:cs="IRBadr" w:hint="cs"/>
          <w:color w:val="008000"/>
          <w:sz w:val="34"/>
          <w:rtl/>
        </w:rPr>
        <w:t>فَقَالَ</w:t>
      </w:r>
      <w:r>
        <w:rPr>
          <w:rFonts w:ascii="IRBadr" w:hAnsi="IRBadr" w:cs="IRBadr" w:hint="cs"/>
          <w:color w:val="008000"/>
          <w:sz w:val="34"/>
          <w:rtl/>
        </w:rPr>
        <w:t>:</w:t>
      </w:r>
      <w:r w:rsidRPr="00416899">
        <w:rPr>
          <w:rFonts w:ascii="IRBadr" w:hAnsi="IRBadr" w:cs="IRBadr"/>
          <w:color w:val="008000"/>
          <w:sz w:val="34"/>
          <w:rtl/>
        </w:rPr>
        <w:t xml:space="preserve"> </w:t>
      </w:r>
      <w:r w:rsidRPr="00416899">
        <w:rPr>
          <w:rFonts w:ascii="IRBadr" w:hAnsi="IRBadr" w:cs="IRBadr" w:hint="cs"/>
          <w:color w:val="008000"/>
          <w:sz w:val="34"/>
          <w:rtl/>
        </w:rPr>
        <w:t>كُلُّ</w:t>
      </w:r>
      <w:r w:rsidRPr="00416899">
        <w:rPr>
          <w:rFonts w:ascii="IRBadr" w:hAnsi="IRBadr" w:cs="IRBadr"/>
          <w:color w:val="008000"/>
          <w:sz w:val="34"/>
          <w:rtl/>
        </w:rPr>
        <w:t xml:space="preserve"> </w:t>
      </w:r>
      <w:r w:rsidRPr="00416899">
        <w:rPr>
          <w:rFonts w:ascii="IRBadr" w:hAnsi="IRBadr" w:cs="IRBadr" w:hint="cs"/>
          <w:color w:val="008000"/>
          <w:sz w:val="34"/>
          <w:rtl/>
        </w:rPr>
        <w:t>أَرْضٍ</w:t>
      </w:r>
      <w:r w:rsidRPr="00416899">
        <w:rPr>
          <w:rFonts w:ascii="IRBadr" w:hAnsi="IRBadr" w:cs="IRBadr"/>
          <w:color w:val="008000"/>
          <w:sz w:val="34"/>
          <w:rtl/>
        </w:rPr>
        <w:t xml:space="preserve"> </w:t>
      </w:r>
      <w:r w:rsidRPr="00416899">
        <w:rPr>
          <w:rFonts w:ascii="IRBadr" w:hAnsi="IRBadr" w:cs="IRBadr" w:hint="cs"/>
          <w:color w:val="008000"/>
          <w:sz w:val="34"/>
          <w:rtl/>
        </w:rPr>
        <w:t>دَفَعَهَا</w:t>
      </w:r>
      <w:r w:rsidRPr="00416899">
        <w:rPr>
          <w:rFonts w:ascii="IRBadr" w:hAnsi="IRBadr" w:cs="IRBadr"/>
          <w:color w:val="008000"/>
          <w:sz w:val="34"/>
          <w:rtl/>
        </w:rPr>
        <w:t xml:space="preserve"> </w:t>
      </w:r>
      <w:r w:rsidRPr="00416899">
        <w:rPr>
          <w:rFonts w:ascii="IRBadr" w:hAnsi="IRBadr" w:cs="IRBadr" w:hint="cs"/>
          <w:color w:val="008000"/>
          <w:sz w:val="34"/>
          <w:rtl/>
        </w:rPr>
        <w:t>إِلَيْكَ</w:t>
      </w:r>
      <w:r w:rsidRPr="00416899">
        <w:rPr>
          <w:rFonts w:ascii="IRBadr" w:hAnsi="IRBadr" w:cs="IRBadr"/>
          <w:color w:val="008000"/>
          <w:sz w:val="34"/>
          <w:rtl/>
        </w:rPr>
        <w:t xml:space="preserve"> </w:t>
      </w:r>
      <w:r w:rsidRPr="00416899">
        <w:rPr>
          <w:rFonts w:ascii="IRBadr" w:hAnsi="IRBadr" w:cs="IRBadr" w:hint="cs"/>
          <w:color w:val="008000"/>
          <w:sz w:val="34"/>
          <w:rtl/>
        </w:rPr>
        <w:t>السُّلْطَانُ</w:t>
      </w:r>
      <w:r w:rsidRPr="00416899">
        <w:rPr>
          <w:rFonts w:ascii="IRBadr" w:hAnsi="IRBadr" w:cs="IRBadr"/>
          <w:color w:val="008000"/>
          <w:sz w:val="34"/>
          <w:rtl/>
        </w:rPr>
        <w:t xml:space="preserve"> </w:t>
      </w:r>
      <w:r w:rsidRPr="00416899">
        <w:rPr>
          <w:rFonts w:ascii="IRBadr" w:hAnsi="IRBadr" w:cs="IRBadr" w:hint="cs"/>
          <w:color w:val="008000"/>
          <w:sz w:val="34"/>
          <w:rtl/>
        </w:rPr>
        <w:t>فَمَا</w:t>
      </w:r>
      <w:r w:rsidRPr="00416899">
        <w:rPr>
          <w:rFonts w:ascii="IRBadr" w:hAnsi="IRBadr" w:cs="IRBadr"/>
          <w:color w:val="008000"/>
          <w:sz w:val="34"/>
          <w:rtl/>
        </w:rPr>
        <w:t xml:space="preserve"> </w:t>
      </w:r>
      <w:r w:rsidRPr="00416899">
        <w:rPr>
          <w:rFonts w:ascii="IRBadr" w:hAnsi="IRBadr" w:cs="IRBadr" w:hint="cs"/>
          <w:color w:val="008000"/>
          <w:sz w:val="34"/>
          <w:rtl/>
        </w:rPr>
        <w:t>حَرَثْتَهُ</w:t>
      </w:r>
      <w:r w:rsidRPr="00416899">
        <w:rPr>
          <w:rFonts w:ascii="IRBadr" w:hAnsi="IRBadr" w:cs="IRBadr"/>
          <w:color w:val="008000"/>
          <w:sz w:val="34"/>
          <w:rtl/>
        </w:rPr>
        <w:t xml:space="preserve"> </w:t>
      </w:r>
      <w:r w:rsidRPr="00416899">
        <w:rPr>
          <w:rFonts w:ascii="IRBadr" w:hAnsi="IRBadr" w:cs="IRBadr" w:hint="cs"/>
          <w:color w:val="008000"/>
          <w:sz w:val="34"/>
          <w:rtl/>
        </w:rPr>
        <w:t>فِيهَا</w:t>
      </w:r>
      <w:r w:rsidRPr="00416899">
        <w:rPr>
          <w:rFonts w:ascii="IRBadr" w:hAnsi="IRBadr" w:cs="IRBadr"/>
          <w:color w:val="008000"/>
          <w:sz w:val="34"/>
          <w:rtl/>
        </w:rPr>
        <w:t xml:space="preserve"> </w:t>
      </w:r>
      <w:r w:rsidRPr="00416899">
        <w:rPr>
          <w:rFonts w:ascii="IRBadr" w:hAnsi="IRBadr" w:cs="IRBadr" w:hint="cs"/>
          <w:color w:val="008000"/>
          <w:sz w:val="34"/>
          <w:rtl/>
        </w:rPr>
        <w:t>فَعَلَيْكَ</w:t>
      </w:r>
      <w:r w:rsidRPr="00416899">
        <w:rPr>
          <w:rFonts w:ascii="IRBadr" w:hAnsi="IRBadr" w:cs="IRBadr"/>
          <w:color w:val="008000"/>
          <w:sz w:val="34"/>
          <w:rtl/>
        </w:rPr>
        <w:t xml:space="preserve"> </w:t>
      </w:r>
      <w:r w:rsidRPr="00416899">
        <w:rPr>
          <w:rFonts w:ascii="IRBadr" w:hAnsi="IRBadr" w:cs="IRBadr" w:hint="cs"/>
          <w:color w:val="008000"/>
          <w:sz w:val="34"/>
          <w:rtl/>
        </w:rPr>
        <w:t>فِيمَا</w:t>
      </w:r>
      <w:r w:rsidRPr="00416899">
        <w:rPr>
          <w:rFonts w:ascii="IRBadr" w:hAnsi="IRBadr" w:cs="IRBadr"/>
          <w:color w:val="008000"/>
          <w:sz w:val="34"/>
          <w:rtl/>
        </w:rPr>
        <w:t xml:space="preserve"> </w:t>
      </w:r>
      <w:r w:rsidRPr="00416899">
        <w:rPr>
          <w:rFonts w:ascii="IRBadr" w:hAnsi="IRBadr" w:cs="IRBadr" w:hint="cs"/>
          <w:color w:val="008000"/>
          <w:sz w:val="34"/>
          <w:rtl/>
        </w:rPr>
        <w:t>أَخْرَجَ</w:t>
      </w:r>
      <w:r w:rsidRPr="00416899">
        <w:rPr>
          <w:rFonts w:ascii="IRBadr" w:hAnsi="IRBadr" w:cs="IRBadr"/>
          <w:color w:val="008000"/>
          <w:sz w:val="34"/>
          <w:rtl/>
        </w:rPr>
        <w:t xml:space="preserve"> </w:t>
      </w:r>
      <w:r w:rsidRPr="00416899">
        <w:rPr>
          <w:rFonts w:ascii="IRBadr" w:hAnsi="IRBadr" w:cs="IRBadr" w:hint="cs"/>
          <w:color w:val="008000"/>
          <w:sz w:val="34"/>
          <w:rtl/>
        </w:rPr>
        <w:t>اللَّهُ</w:t>
      </w:r>
      <w:r w:rsidRPr="00416899">
        <w:rPr>
          <w:rFonts w:ascii="IRBadr" w:hAnsi="IRBadr" w:cs="IRBadr"/>
          <w:color w:val="008000"/>
          <w:sz w:val="34"/>
          <w:rtl/>
        </w:rPr>
        <w:t xml:space="preserve"> </w:t>
      </w:r>
      <w:r w:rsidRPr="00416899">
        <w:rPr>
          <w:rFonts w:ascii="IRBadr" w:hAnsi="IRBadr" w:cs="IRBadr" w:hint="cs"/>
          <w:color w:val="008000"/>
          <w:sz w:val="34"/>
          <w:rtl/>
        </w:rPr>
        <w:t>مِنْهَا</w:t>
      </w:r>
      <w:r w:rsidRPr="00416899">
        <w:rPr>
          <w:rFonts w:ascii="IRBadr" w:hAnsi="IRBadr" w:cs="IRBadr"/>
          <w:color w:val="008000"/>
          <w:sz w:val="34"/>
          <w:rtl/>
        </w:rPr>
        <w:t xml:space="preserve"> </w:t>
      </w:r>
      <w:r w:rsidRPr="00416899">
        <w:rPr>
          <w:rFonts w:ascii="IRBadr" w:hAnsi="IRBadr" w:cs="IRBadr" w:hint="cs"/>
          <w:color w:val="008000"/>
          <w:sz w:val="34"/>
          <w:rtl/>
        </w:rPr>
        <w:t>الَّذِي</w:t>
      </w:r>
      <w:r w:rsidRPr="00416899">
        <w:rPr>
          <w:rFonts w:ascii="IRBadr" w:hAnsi="IRBadr" w:cs="IRBadr"/>
          <w:color w:val="008000"/>
          <w:sz w:val="34"/>
          <w:rtl/>
        </w:rPr>
        <w:t xml:space="preserve"> </w:t>
      </w:r>
      <w:r w:rsidRPr="00416899">
        <w:rPr>
          <w:rFonts w:ascii="IRBadr" w:hAnsi="IRBadr" w:cs="IRBadr" w:hint="cs"/>
          <w:color w:val="008000"/>
          <w:sz w:val="34"/>
          <w:rtl/>
        </w:rPr>
        <w:t>قَاطَعَكَ</w:t>
      </w:r>
      <w:r w:rsidRPr="00416899">
        <w:rPr>
          <w:rFonts w:ascii="IRBadr" w:hAnsi="IRBadr" w:cs="IRBadr"/>
          <w:color w:val="008000"/>
          <w:sz w:val="34"/>
          <w:rtl/>
        </w:rPr>
        <w:t xml:space="preserve"> </w:t>
      </w:r>
      <w:r w:rsidRPr="00416899">
        <w:rPr>
          <w:rFonts w:ascii="IRBadr" w:hAnsi="IRBadr" w:cs="IRBadr" w:hint="cs"/>
          <w:color w:val="008000"/>
          <w:sz w:val="34"/>
          <w:rtl/>
        </w:rPr>
        <w:t>عَلَيْهِ</w:t>
      </w:r>
      <w:r w:rsidRPr="00416899">
        <w:rPr>
          <w:rFonts w:ascii="IRBadr" w:hAnsi="IRBadr" w:cs="IRBadr"/>
          <w:color w:val="008000"/>
          <w:sz w:val="34"/>
          <w:rtl/>
        </w:rPr>
        <w:t xml:space="preserve"> </w:t>
      </w:r>
      <w:r w:rsidRPr="00416899">
        <w:rPr>
          <w:rFonts w:ascii="IRBadr" w:hAnsi="IRBadr" w:cs="IRBadr" w:hint="cs"/>
          <w:color w:val="008000"/>
          <w:sz w:val="34"/>
          <w:rtl/>
        </w:rPr>
        <w:t>وَ</w:t>
      </w:r>
      <w:r w:rsidRPr="00416899">
        <w:rPr>
          <w:rFonts w:ascii="IRBadr" w:hAnsi="IRBadr" w:cs="IRBadr"/>
          <w:color w:val="008000"/>
          <w:sz w:val="34"/>
          <w:rtl/>
        </w:rPr>
        <w:t xml:space="preserve"> </w:t>
      </w:r>
      <w:r w:rsidRPr="00416899">
        <w:rPr>
          <w:rFonts w:ascii="IRBadr" w:hAnsi="IRBadr" w:cs="IRBadr" w:hint="cs"/>
          <w:color w:val="008000"/>
          <w:sz w:val="34"/>
          <w:rtl/>
        </w:rPr>
        <w:t>لَيْسَ</w:t>
      </w:r>
      <w:r w:rsidRPr="00416899">
        <w:rPr>
          <w:rFonts w:ascii="IRBadr" w:hAnsi="IRBadr" w:cs="IRBadr"/>
          <w:color w:val="008000"/>
          <w:sz w:val="34"/>
          <w:rtl/>
        </w:rPr>
        <w:t xml:space="preserve"> </w:t>
      </w:r>
      <w:r w:rsidRPr="00416899">
        <w:rPr>
          <w:rFonts w:ascii="IRBadr" w:hAnsi="IRBadr" w:cs="IRBadr" w:hint="cs"/>
          <w:color w:val="008000"/>
          <w:sz w:val="34"/>
          <w:rtl/>
        </w:rPr>
        <w:t>عَلَى</w:t>
      </w:r>
      <w:r w:rsidRPr="00416899">
        <w:rPr>
          <w:rFonts w:ascii="IRBadr" w:hAnsi="IRBadr" w:cs="IRBadr"/>
          <w:color w:val="008000"/>
          <w:sz w:val="34"/>
          <w:rtl/>
        </w:rPr>
        <w:t xml:space="preserve"> </w:t>
      </w:r>
      <w:r w:rsidRPr="00416899">
        <w:rPr>
          <w:rFonts w:ascii="IRBadr" w:hAnsi="IRBadr" w:cs="IRBadr" w:hint="cs"/>
          <w:color w:val="008000"/>
          <w:sz w:val="34"/>
          <w:rtl/>
        </w:rPr>
        <w:t>جَمِيعِ</w:t>
      </w:r>
      <w:r w:rsidRPr="00416899">
        <w:rPr>
          <w:rFonts w:ascii="IRBadr" w:hAnsi="IRBadr" w:cs="IRBadr"/>
          <w:color w:val="008000"/>
          <w:sz w:val="34"/>
          <w:rtl/>
        </w:rPr>
        <w:t xml:space="preserve"> </w:t>
      </w:r>
      <w:r w:rsidRPr="00416899">
        <w:rPr>
          <w:rFonts w:ascii="IRBadr" w:hAnsi="IRBadr" w:cs="IRBadr" w:hint="cs"/>
          <w:color w:val="008000"/>
          <w:sz w:val="34"/>
          <w:rtl/>
        </w:rPr>
        <w:t>مَا</w:t>
      </w:r>
      <w:r w:rsidRPr="00416899">
        <w:rPr>
          <w:rFonts w:ascii="IRBadr" w:hAnsi="IRBadr" w:cs="IRBadr"/>
          <w:color w:val="008000"/>
          <w:sz w:val="34"/>
          <w:rtl/>
        </w:rPr>
        <w:t xml:space="preserve"> </w:t>
      </w:r>
      <w:r w:rsidRPr="00416899">
        <w:rPr>
          <w:rFonts w:ascii="IRBadr" w:hAnsi="IRBadr" w:cs="IRBadr" w:hint="cs"/>
          <w:color w:val="008000"/>
          <w:sz w:val="34"/>
          <w:rtl/>
        </w:rPr>
        <w:t>أَخْرَجَ</w:t>
      </w:r>
      <w:r w:rsidRPr="00416899">
        <w:rPr>
          <w:rFonts w:ascii="IRBadr" w:hAnsi="IRBadr" w:cs="IRBadr"/>
          <w:color w:val="008000"/>
          <w:sz w:val="34"/>
          <w:rtl/>
        </w:rPr>
        <w:t xml:space="preserve"> </w:t>
      </w:r>
      <w:r w:rsidRPr="00416899">
        <w:rPr>
          <w:rFonts w:ascii="IRBadr" w:hAnsi="IRBadr" w:cs="IRBadr" w:hint="cs"/>
          <w:color w:val="008000"/>
          <w:sz w:val="34"/>
          <w:rtl/>
        </w:rPr>
        <w:t>اللَّهُ</w:t>
      </w:r>
      <w:r w:rsidRPr="00416899">
        <w:rPr>
          <w:rFonts w:ascii="IRBadr" w:hAnsi="IRBadr" w:cs="IRBadr"/>
          <w:color w:val="008000"/>
          <w:sz w:val="34"/>
          <w:rtl/>
        </w:rPr>
        <w:t xml:space="preserve"> </w:t>
      </w:r>
      <w:r w:rsidRPr="00416899">
        <w:rPr>
          <w:rFonts w:ascii="IRBadr" w:hAnsi="IRBadr" w:cs="IRBadr" w:hint="cs"/>
          <w:color w:val="008000"/>
          <w:sz w:val="34"/>
          <w:rtl/>
        </w:rPr>
        <w:t>مِنْهَا</w:t>
      </w:r>
      <w:r w:rsidRPr="00416899">
        <w:rPr>
          <w:rFonts w:ascii="IRBadr" w:hAnsi="IRBadr" w:cs="IRBadr"/>
          <w:color w:val="008000"/>
          <w:sz w:val="34"/>
          <w:rtl/>
        </w:rPr>
        <w:t xml:space="preserve"> </w:t>
      </w:r>
      <w:r w:rsidRPr="00416899">
        <w:rPr>
          <w:rFonts w:ascii="IRBadr" w:hAnsi="IRBadr" w:cs="IRBadr" w:hint="cs"/>
          <w:color w:val="008000"/>
          <w:sz w:val="34"/>
          <w:rtl/>
        </w:rPr>
        <w:t>الْعُشْرُ</w:t>
      </w:r>
      <w:r w:rsidRPr="00416899">
        <w:rPr>
          <w:rFonts w:ascii="IRBadr" w:hAnsi="IRBadr" w:cs="IRBadr"/>
          <w:color w:val="008000"/>
          <w:sz w:val="34"/>
          <w:rtl/>
        </w:rPr>
        <w:t xml:space="preserve"> </w:t>
      </w:r>
      <w:r w:rsidRPr="00416899">
        <w:rPr>
          <w:rFonts w:ascii="IRBadr" w:hAnsi="IRBadr" w:cs="IRBadr" w:hint="cs"/>
          <w:color w:val="008000"/>
          <w:sz w:val="34"/>
          <w:rtl/>
        </w:rPr>
        <w:t>إِنَّمَا</w:t>
      </w:r>
      <w:r w:rsidRPr="00416899">
        <w:rPr>
          <w:rFonts w:ascii="IRBadr" w:hAnsi="IRBadr" w:cs="IRBadr"/>
          <w:color w:val="008000"/>
          <w:sz w:val="34"/>
          <w:rtl/>
        </w:rPr>
        <w:t xml:space="preserve"> </w:t>
      </w:r>
      <w:r w:rsidRPr="00416899">
        <w:rPr>
          <w:rFonts w:ascii="IRBadr" w:hAnsi="IRBadr" w:cs="IRBadr" w:hint="cs"/>
          <w:color w:val="008000"/>
          <w:sz w:val="34"/>
          <w:rtl/>
        </w:rPr>
        <w:t>عَلَيْكَ</w:t>
      </w:r>
      <w:r w:rsidRPr="00416899">
        <w:rPr>
          <w:rFonts w:ascii="IRBadr" w:hAnsi="IRBadr" w:cs="IRBadr"/>
          <w:color w:val="008000"/>
          <w:sz w:val="34"/>
          <w:rtl/>
        </w:rPr>
        <w:t xml:space="preserve"> </w:t>
      </w:r>
      <w:r w:rsidRPr="00416899">
        <w:rPr>
          <w:rFonts w:ascii="IRBadr" w:hAnsi="IRBadr" w:cs="IRBadr" w:hint="cs"/>
          <w:color w:val="008000"/>
          <w:sz w:val="34"/>
          <w:rtl/>
        </w:rPr>
        <w:t>الْعُشْرُ</w:t>
      </w:r>
      <w:r w:rsidRPr="00416899">
        <w:rPr>
          <w:rFonts w:ascii="IRBadr" w:hAnsi="IRBadr" w:cs="IRBadr"/>
          <w:color w:val="008000"/>
          <w:sz w:val="34"/>
          <w:rtl/>
        </w:rPr>
        <w:t xml:space="preserve"> </w:t>
      </w:r>
      <w:r w:rsidRPr="00416899">
        <w:rPr>
          <w:rFonts w:ascii="IRBadr" w:hAnsi="IRBadr" w:cs="IRBadr" w:hint="cs"/>
          <w:color w:val="008000"/>
          <w:sz w:val="34"/>
          <w:rtl/>
        </w:rPr>
        <w:t>فِيمَا</w:t>
      </w:r>
      <w:r w:rsidRPr="00416899">
        <w:rPr>
          <w:rFonts w:ascii="IRBadr" w:hAnsi="IRBadr" w:cs="IRBadr"/>
          <w:color w:val="008000"/>
          <w:sz w:val="34"/>
          <w:rtl/>
        </w:rPr>
        <w:t xml:space="preserve"> </w:t>
      </w:r>
      <w:r w:rsidRPr="00416899">
        <w:rPr>
          <w:rFonts w:ascii="IRBadr" w:hAnsi="IRBadr" w:cs="IRBadr" w:hint="cs"/>
          <w:color w:val="008000"/>
          <w:sz w:val="34"/>
          <w:rtl/>
        </w:rPr>
        <w:t>يَحْصُلُ</w:t>
      </w:r>
      <w:r w:rsidRPr="00416899">
        <w:rPr>
          <w:rFonts w:ascii="IRBadr" w:hAnsi="IRBadr" w:cs="IRBadr"/>
          <w:color w:val="008000"/>
          <w:sz w:val="34"/>
          <w:rtl/>
        </w:rPr>
        <w:t xml:space="preserve"> </w:t>
      </w:r>
      <w:r w:rsidRPr="00416899">
        <w:rPr>
          <w:rFonts w:ascii="IRBadr" w:hAnsi="IRBadr" w:cs="IRBadr" w:hint="cs"/>
          <w:color w:val="008000"/>
          <w:sz w:val="34"/>
          <w:rtl/>
        </w:rPr>
        <w:t>فِي</w:t>
      </w:r>
      <w:r w:rsidRPr="00416899">
        <w:rPr>
          <w:rFonts w:ascii="IRBadr" w:hAnsi="IRBadr" w:cs="IRBadr"/>
          <w:color w:val="008000"/>
          <w:sz w:val="34"/>
          <w:rtl/>
        </w:rPr>
        <w:t xml:space="preserve"> </w:t>
      </w:r>
      <w:r w:rsidRPr="00416899">
        <w:rPr>
          <w:rFonts w:ascii="IRBadr" w:hAnsi="IRBadr" w:cs="IRBadr" w:hint="cs"/>
          <w:color w:val="008000"/>
          <w:sz w:val="34"/>
          <w:rtl/>
        </w:rPr>
        <w:t>يَدِكَ</w:t>
      </w:r>
      <w:r w:rsidRPr="00416899">
        <w:rPr>
          <w:rFonts w:ascii="IRBadr" w:hAnsi="IRBadr" w:cs="IRBadr"/>
          <w:color w:val="008000"/>
          <w:sz w:val="34"/>
          <w:rtl/>
        </w:rPr>
        <w:t xml:space="preserve"> </w:t>
      </w:r>
      <w:r w:rsidRPr="00416899">
        <w:rPr>
          <w:rFonts w:ascii="IRBadr" w:hAnsi="IRBadr" w:cs="IRBadr" w:hint="cs"/>
          <w:color w:val="008000"/>
          <w:sz w:val="34"/>
          <w:rtl/>
        </w:rPr>
        <w:t>بَعْدَ</w:t>
      </w:r>
      <w:r w:rsidRPr="00416899">
        <w:rPr>
          <w:rFonts w:ascii="IRBadr" w:hAnsi="IRBadr" w:cs="IRBadr"/>
          <w:color w:val="008000"/>
          <w:sz w:val="34"/>
          <w:rtl/>
        </w:rPr>
        <w:t xml:space="preserve"> </w:t>
      </w:r>
      <w:r w:rsidRPr="00416899">
        <w:rPr>
          <w:rFonts w:ascii="IRBadr" w:hAnsi="IRBadr" w:cs="IRBadr" w:hint="cs"/>
          <w:color w:val="008000"/>
          <w:sz w:val="34"/>
          <w:rtl/>
        </w:rPr>
        <w:t>مُقَاسَمَتِهِ</w:t>
      </w:r>
      <w:r w:rsidRPr="00416899">
        <w:rPr>
          <w:rFonts w:ascii="IRBadr" w:hAnsi="IRBadr" w:cs="IRBadr"/>
          <w:color w:val="008000"/>
          <w:sz w:val="34"/>
          <w:rtl/>
        </w:rPr>
        <w:t xml:space="preserve"> </w:t>
      </w:r>
      <w:r w:rsidRPr="00416899">
        <w:rPr>
          <w:rFonts w:ascii="IRBadr" w:hAnsi="IRBadr" w:cs="IRBadr" w:hint="cs"/>
          <w:color w:val="008000"/>
          <w:sz w:val="34"/>
          <w:rtl/>
        </w:rPr>
        <w:t>لَكَ</w:t>
      </w:r>
      <w:r>
        <w:rPr>
          <w:rFonts w:ascii="IRBadr" w:hAnsi="IRBadr" w:cs="IRBadr" w:hint="cs"/>
          <w:sz w:val="34"/>
          <w:rtl/>
        </w:rPr>
        <w:t>»</w:t>
      </w:r>
      <w:r>
        <w:rPr>
          <w:rStyle w:val="FootnoteReference"/>
          <w:rFonts w:ascii="IRBadr" w:hAnsi="IRBadr" w:cs="IRBadr"/>
          <w:sz w:val="34"/>
          <w:rtl/>
        </w:rPr>
        <w:footnoteReference w:id="15"/>
      </w:r>
      <w:r>
        <w:rPr>
          <w:rFonts w:ascii="IRBadr" w:hAnsi="IRBadr" w:cs="IRBadr" w:hint="cs"/>
          <w:sz w:val="34"/>
          <w:rtl/>
        </w:rPr>
        <w:t>.</w:t>
      </w:r>
    </w:p>
    <w:p w14:paraId="38614387" w14:textId="77777777" w:rsidR="0080159C" w:rsidRDefault="000E29FD" w:rsidP="000E29FD">
      <w:pPr>
        <w:rPr>
          <w:rFonts w:ascii="IRBadr" w:hAnsi="IRBadr" w:cs="IRBadr"/>
          <w:sz w:val="34"/>
          <w:rtl/>
        </w:rPr>
      </w:pPr>
      <w:r>
        <w:rPr>
          <w:rFonts w:ascii="IRBadr" w:hAnsi="IRBadr" w:cs="IRBadr" w:hint="cs"/>
          <w:sz w:val="34"/>
          <w:rtl/>
        </w:rPr>
        <w:t>روایت چهارم این باب، روایت دیگری از محمد بن مسلم</w:t>
      </w:r>
      <w:r w:rsidR="0080159C">
        <w:rPr>
          <w:rFonts w:ascii="IRBadr" w:hAnsi="IRBadr" w:cs="IRBadr" w:hint="cs"/>
          <w:sz w:val="34"/>
          <w:rtl/>
        </w:rPr>
        <w:t>، به شرح زیر</w:t>
      </w:r>
      <w:r>
        <w:rPr>
          <w:rFonts w:ascii="IRBadr" w:hAnsi="IRBadr" w:cs="IRBadr" w:hint="cs"/>
          <w:sz w:val="34"/>
          <w:rtl/>
        </w:rPr>
        <w:t xml:space="preserve"> است</w:t>
      </w:r>
      <w:r w:rsidR="0080159C">
        <w:rPr>
          <w:rFonts w:ascii="IRBadr" w:hAnsi="IRBadr" w:cs="IRBadr" w:hint="cs"/>
          <w:sz w:val="34"/>
          <w:rtl/>
        </w:rPr>
        <w:t>:</w:t>
      </w:r>
    </w:p>
    <w:p w14:paraId="066866B7" w14:textId="77777777" w:rsidR="0080159C" w:rsidRDefault="0080159C" w:rsidP="000E29FD">
      <w:pPr>
        <w:rPr>
          <w:rFonts w:ascii="IRBadr" w:hAnsi="IRBadr" w:cs="IRBadr"/>
          <w:sz w:val="34"/>
          <w:rtl/>
        </w:rPr>
      </w:pPr>
      <w:r>
        <w:rPr>
          <w:rFonts w:ascii="IRBadr" w:hAnsi="IRBadr" w:cs="IRBadr" w:hint="cs"/>
          <w:sz w:val="34"/>
          <w:rtl/>
        </w:rPr>
        <w:t>«</w:t>
      </w:r>
      <w:r w:rsidRPr="0080159C">
        <w:rPr>
          <w:rFonts w:ascii="IRBadr" w:hAnsi="IRBadr" w:cs="IRBadr" w:hint="cs"/>
          <w:sz w:val="34"/>
          <w:rtl/>
        </w:rPr>
        <w:t>عَنْهُ</w:t>
      </w:r>
      <w:r w:rsidRPr="0080159C">
        <w:rPr>
          <w:rFonts w:ascii="IRBadr" w:hAnsi="IRBadr" w:cs="IRBadr"/>
          <w:sz w:val="34"/>
          <w:rtl/>
        </w:rPr>
        <w:t xml:space="preserve"> </w:t>
      </w:r>
      <w:r w:rsidRPr="0080159C">
        <w:rPr>
          <w:rFonts w:ascii="IRBadr" w:hAnsi="IRBadr" w:cs="IRBadr" w:hint="cs"/>
          <w:sz w:val="34"/>
          <w:rtl/>
        </w:rPr>
        <w:t>عَنْ</w:t>
      </w:r>
      <w:r w:rsidRPr="0080159C">
        <w:rPr>
          <w:rFonts w:ascii="IRBadr" w:hAnsi="IRBadr" w:cs="IRBadr"/>
          <w:sz w:val="34"/>
          <w:rtl/>
        </w:rPr>
        <w:t xml:space="preserve"> </w:t>
      </w:r>
      <w:r w:rsidRPr="0080159C">
        <w:rPr>
          <w:rFonts w:ascii="IRBadr" w:hAnsi="IRBadr" w:cs="IRBadr" w:hint="cs"/>
          <w:sz w:val="34"/>
          <w:rtl/>
        </w:rPr>
        <w:t>صَفْوَانَ</w:t>
      </w:r>
      <w:r w:rsidRPr="0080159C">
        <w:rPr>
          <w:rFonts w:ascii="IRBadr" w:hAnsi="IRBadr" w:cs="IRBadr"/>
          <w:sz w:val="34"/>
          <w:rtl/>
        </w:rPr>
        <w:t xml:space="preserve"> </w:t>
      </w:r>
      <w:r w:rsidRPr="0080159C">
        <w:rPr>
          <w:rFonts w:ascii="IRBadr" w:hAnsi="IRBadr" w:cs="IRBadr" w:hint="cs"/>
          <w:sz w:val="34"/>
          <w:rtl/>
        </w:rPr>
        <w:t>وَ</w:t>
      </w:r>
      <w:r w:rsidRPr="0080159C">
        <w:rPr>
          <w:rFonts w:ascii="IRBadr" w:hAnsi="IRBadr" w:cs="IRBadr"/>
          <w:sz w:val="34"/>
          <w:rtl/>
        </w:rPr>
        <w:t xml:space="preserve"> </w:t>
      </w:r>
      <w:r w:rsidRPr="0080159C">
        <w:rPr>
          <w:rFonts w:ascii="IRBadr" w:hAnsi="IRBadr" w:cs="IRBadr" w:hint="cs"/>
          <w:sz w:val="34"/>
          <w:rtl/>
        </w:rPr>
        <w:t>فَضَالَةَ</w:t>
      </w:r>
      <w:r w:rsidRPr="0080159C">
        <w:rPr>
          <w:rFonts w:ascii="IRBadr" w:hAnsi="IRBadr" w:cs="IRBadr"/>
          <w:sz w:val="34"/>
          <w:rtl/>
        </w:rPr>
        <w:t xml:space="preserve"> </w:t>
      </w:r>
      <w:r w:rsidRPr="0080159C">
        <w:rPr>
          <w:rFonts w:ascii="IRBadr" w:hAnsi="IRBadr" w:cs="IRBadr" w:hint="cs"/>
          <w:sz w:val="34"/>
          <w:rtl/>
        </w:rPr>
        <w:t>عَنِ</w:t>
      </w:r>
      <w:r w:rsidRPr="0080159C">
        <w:rPr>
          <w:rFonts w:ascii="IRBadr" w:hAnsi="IRBadr" w:cs="IRBadr"/>
          <w:sz w:val="34"/>
          <w:rtl/>
        </w:rPr>
        <w:t xml:space="preserve"> </w:t>
      </w:r>
      <w:r w:rsidRPr="0080159C">
        <w:rPr>
          <w:rFonts w:ascii="IRBadr" w:hAnsi="IRBadr" w:cs="IRBadr" w:hint="cs"/>
          <w:sz w:val="34"/>
          <w:rtl/>
        </w:rPr>
        <w:t>الْعَلَاءِ</w:t>
      </w:r>
      <w:r w:rsidRPr="0080159C">
        <w:rPr>
          <w:rFonts w:ascii="IRBadr" w:hAnsi="IRBadr" w:cs="IRBadr"/>
          <w:sz w:val="34"/>
          <w:rtl/>
        </w:rPr>
        <w:t xml:space="preserve"> </w:t>
      </w:r>
      <w:r w:rsidRPr="0080159C">
        <w:rPr>
          <w:rFonts w:ascii="IRBadr" w:hAnsi="IRBadr" w:cs="IRBadr" w:hint="cs"/>
          <w:sz w:val="34"/>
          <w:rtl/>
        </w:rPr>
        <w:t>عَنْ</w:t>
      </w:r>
      <w:r w:rsidRPr="0080159C">
        <w:rPr>
          <w:rFonts w:ascii="IRBadr" w:hAnsi="IRBadr" w:cs="IRBadr"/>
          <w:sz w:val="34"/>
          <w:rtl/>
        </w:rPr>
        <w:t xml:space="preserve"> </w:t>
      </w:r>
      <w:r w:rsidRPr="0080159C">
        <w:rPr>
          <w:rFonts w:ascii="IRBadr" w:hAnsi="IRBadr" w:cs="IRBadr" w:hint="cs"/>
          <w:sz w:val="34"/>
          <w:rtl/>
        </w:rPr>
        <w:t>مُحَمَّدِ</w:t>
      </w:r>
      <w:r w:rsidRPr="0080159C">
        <w:rPr>
          <w:rFonts w:ascii="IRBadr" w:hAnsi="IRBadr" w:cs="IRBadr"/>
          <w:sz w:val="34"/>
          <w:rtl/>
        </w:rPr>
        <w:t xml:space="preserve"> </w:t>
      </w:r>
      <w:r w:rsidRPr="0080159C">
        <w:rPr>
          <w:rFonts w:ascii="IRBadr" w:hAnsi="IRBadr" w:cs="IRBadr" w:hint="cs"/>
          <w:sz w:val="34"/>
          <w:rtl/>
        </w:rPr>
        <w:t>بْنِ</w:t>
      </w:r>
      <w:r w:rsidRPr="0080159C">
        <w:rPr>
          <w:rFonts w:ascii="IRBadr" w:hAnsi="IRBadr" w:cs="IRBadr"/>
          <w:sz w:val="34"/>
          <w:rtl/>
        </w:rPr>
        <w:t xml:space="preserve"> </w:t>
      </w:r>
      <w:r w:rsidRPr="0080159C">
        <w:rPr>
          <w:rFonts w:ascii="IRBadr" w:hAnsi="IRBadr" w:cs="IRBadr" w:hint="cs"/>
          <w:sz w:val="34"/>
          <w:rtl/>
        </w:rPr>
        <w:t>مُسْلِمٍ</w:t>
      </w:r>
      <w:r w:rsidRPr="0080159C">
        <w:rPr>
          <w:rFonts w:ascii="IRBadr" w:hAnsi="IRBadr" w:cs="IRBadr"/>
          <w:sz w:val="34"/>
          <w:rtl/>
        </w:rPr>
        <w:t xml:space="preserve"> </w:t>
      </w:r>
      <w:r w:rsidRPr="0080159C">
        <w:rPr>
          <w:rFonts w:ascii="IRBadr" w:hAnsi="IRBadr" w:cs="IRBadr" w:hint="cs"/>
          <w:sz w:val="34"/>
          <w:rtl/>
        </w:rPr>
        <w:t>قَالَ</w:t>
      </w:r>
      <w:r w:rsidRPr="0080159C">
        <w:rPr>
          <w:rFonts w:ascii="IRBadr" w:hAnsi="IRBadr" w:cs="IRBadr"/>
          <w:sz w:val="34"/>
          <w:rtl/>
        </w:rPr>
        <w:t xml:space="preserve">: </w:t>
      </w:r>
      <w:r w:rsidRPr="0080159C">
        <w:rPr>
          <w:rFonts w:ascii="IRBadr" w:hAnsi="IRBadr" w:cs="IRBadr" w:hint="cs"/>
          <w:color w:val="008000"/>
          <w:sz w:val="34"/>
          <w:rtl/>
        </w:rPr>
        <w:t>سَأَلْتُهُ</w:t>
      </w:r>
      <w:r w:rsidRPr="0080159C">
        <w:rPr>
          <w:rFonts w:ascii="IRBadr" w:hAnsi="IRBadr" w:cs="IRBadr"/>
          <w:color w:val="008000"/>
          <w:sz w:val="34"/>
          <w:rtl/>
        </w:rPr>
        <w:t xml:space="preserve"> </w:t>
      </w:r>
      <w:r w:rsidRPr="0080159C">
        <w:rPr>
          <w:rFonts w:ascii="IRBadr" w:hAnsi="IRBadr" w:cs="IRBadr" w:hint="cs"/>
          <w:color w:val="008000"/>
          <w:sz w:val="34"/>
          <w:rtl/>
        </w:rPr>
        <w:t>عَنِ</w:t>
      </w:r>
      <w:r w:rsidRPr="0080159C">
        <w:rPr>
          <w:rFonts w:ascii="IRBadr" w:hAnsi="IRBadr" w:cs="IRBadr"/>
          <w:color w:val="008000"/>
          <w:sz w:val="34"/>
          <w:rtl/>
        </w:rPr>
        <w:t xml:space="preserve"> </w:t>
      </w:r>
      <w:r w:rsidRPr="0080159C">
        <w:rPr>
          <w:rFonts w:ascii="IRBadr" w:hAnsi="IRBadr" w:cs="IRBadr" w:hint="cs"/>
          <w:color w:val="008000"/>
          <w:sz w:val="34"/>
          <w:rtl/>
        </w:rPr>
        <w:t>الرَّجُلِ</w:t>
      </w:r>
      <w:r w:rsidRPr="0080159C">
        <w:rPr>
          <w:rFonts w:ascii="IRBadr" w:hAnsi="IRBadr" w:cs="IRBadr"/>
          <w:color w:val="008000"/>
          <w:sz w:val="34"/>
          <w:rtl/>
        </w:rPr>
        <w:t xml:space="preserve"> </w:t>
      </w:r>
      <w:r w:rsidRPr="0080159C">
        <w:rPr>
          <w:rFonts w:ascii="IRBadr" w:hAnsi="IRBadr" w:cs="IRBadr" w:hint="cs"/>
          <w:color w:val="008000"/>
          <w:sz w:val="34"/>
          <w:rtl/>
        </w:rPr>
        <w:t>يَتَكَارَى</w:t>
      </w:r>
      <w:r w:rsidRPr="0080159C">
        <w:rPr>
          <w:rFonts w:ascii="IRBadr" w:hAnsi="IRBadr" w:cs="IRBadr"/>
          <w:color w:val="008000"/>
          <w:sz w:val="34"/>
          <w:rtl/>
        </w:rPr>
        <w:t xml:space="preserve"> </w:t>
      </w:r>
      <w:r w:rsidRPr="0080159C">
        <w:rPr>
          <w:rFonts w:ascii="IRBadr" w:hAnsi="IRBadr" w:cs="IRBadr" w:hint="cs"/>
          <w:color w:val="008000"/>
          <w:sz w:val="34"/>
          <w:rtl/>
        </w:rPr>
        <w:t>الْأَرْضَ</w:t>
      </w:r>
      <w:r w:rsidRPr="0080159C">
        <w:rPr>
          <w:rFonts w:ascii="IRBadr" w:hAnsi="IRBadr" w:cs="IRBadr"/>
          <w:color w:val="008000"/>
          <w:sz w:val="34"/>
          <w:rtl/>
        </w:rPr>
        <w:t xml:space="preserve"> </w:t>
      </w:r>
      <w:r w:rsidRPr="0080159C">
        <w:rPr>
          <w:rFonts w:ascii="IRBadr" w:hAnsi="IRBadr" w:cs="IRBadr" w:hint="cs"/>
          <w:color w:val="008000"/>
          <w:sz w:val="34"/>
          <w:rtl/>
        </w:rPr>
        <w:t>مِنَ</w:t>
      </w:r>
      <w:r w:rsidRPr="0080159C">
        <w:rPr>
          <w:rFonts w:ascii="IRBadr" w:hAnsi="IRBadr" w:cs="IRBadr"/>
          <w:color w:val="008000"/>
          <w:sz w:val="34"/>
          <w:rtl/>
        </w:rPr>
        <w:t xml:space="preserve"> </w:t>
      </w:r>
      <w:r w:rsidRPr="0080159C">
        <w:rPr>
          <w:rFonts w:ascii="IRBadr" w:hAnsi="IRBadr" w:cs="IRBadr" w:hint="cs"/>
          <w:color w:val="008000"/>
          <w:sz w:val="34"/>
          <w:rtl/>
        </w:rPr>
        <w:t>السُّلْطَانِ</w:t>
      </w:r>
      <w:r w:rsidRPr="0080159C">
        <w:rPr>
          <w:rFonts w:ascii="IRBadr" w:hAnsi="IRBadr" w:cs="IRBadr"/>
          <w:color w:val="008000"/>
          <w:sz w:val="34"/>
          <w:rtl/>
        </w:rPr>
        <w:t xml:space="preserve"> </w:t>
      </w:r>
      <w:r w:rsidRPr="0080159C">
        <w:rPr>
          <w:rFonts w:ascii="IRBadr" w:hAnsi="IRBadr" w:cs="IRBadr" w:hint="cs"/>
          <w:color w:val="008000"/>
          <w:sz w:val="34"/>
          <w:rtl/>
        </w:rPr>
        <w:t>بِالثُّلُثِ</w:t>
      </w:r>
      <w:r w:rsidRPr="0080159C">
        <w:rPr>
          <w:rFonts w:ascii="IRBadr" w:hAnsi="IRBadr" w:cs="IRBadr"/>
          <w:color w:val="008000"/>
          <w:sz w:val="34"/>
          <w:rtl/>
        </w:rPr>
        <w:t xml:space="preserve"> </w:t>
      </w:r>
      <w:r w:rsidRPr="0080159C">
        <w:rPr>
          <w:rFonts w:ascii="IRBadr" w:hAnsi="IRBadr" w:cs="IRBadr" w:hint="cs"/>
          <w:color w:val="008000"/>
          <w:sz w:val="34"/>
          <w:rtl/>
        </w:rPr>
        <w:t>أَوِ</w:t>
      </w:r>
      <w:r w:rsidRPr="0080159C">
        <w:rPr>
          <w:rFonts w:ascii="IRBadr" w:hAnsi="IRBadr" w:cs="IRBadr"/>
          <w:color w:val="008000"/>
          <w:sz w:val="34"/>
          <w:rtl/>
        </w:rPr>
        <w:t xml:space="preserve"> </w:t>
      </w:r>
      <w:r w:rsidRPr="0080159C">
        <w:rPr>
          <w:rFonts w:ascii="IRBadr" w:hAnsi="IRBadr" w:cs="IRBadr" w:hint="cs"/>
          <w:color w:val="008000"/>
          <w:sz w:val="34"/>
          <w:rtl/>
        </w:rPr>
        <w:t>النِّصْفِ</w:t>
      </w:r>
      <w:r w:rsidRPr="0080159C">
        <w:rPr>
          <w:rFonts w:ascii="IRBadr" w:hAnsi="IRBadr" w:cs="IRBadr"/>
          <w:color w:val="008000"/>
          <w:sz w:val="34"/>
          <w:rtl/>
        </w:rPr>
        <w:t xml:space="preserve"> </w:t>
      </w:r>
      <w:r w:rsidRPr="0080159C">
        <w:rPr>
          <w:rFonts w:ascii="IRBadr" w:hAnsi="IRBadr" w:cs="IRBadr" w:hint="cs"/>
          <w:color w:val="008000"/>
          <w:sz w:val="34"/>
          <w:rtl/>
        </w:rPr>
        <w:t>هَلْ</w:t>
      </w:r>
      <w:r w:rsidRPr="0080159C">
        <w:rPr>
          <w:rFonts w:ascii="IRBadr" w:hAnsi="IRBadr" w:cs="IRBadr"/>
          <w:color w:val="008000"/>
          <w:sz w:val="34"/>
          <w:rtl/>
        </w:rPr>
        <w:t xml:space="preserve"> </w:t>
      </w:r>
      <w:r w:rsidRPr="0080159C">
        <w:rPr>
          <w:rFonts w:ascii="IRBadr" w:hAnsi="IRBadr" w:cs="IRBadr" w:hint="cs"/>
          <w:color w:val="008000"/>
          <w:sz w:val="34"/>
          <w:rtl/>
        </w:rPr>
        <w:t>عَلَيْهِ</w:t>
      </w:r>
      <w:r w:rsidRPr="0080159C">
        <w:rPr>
          <w:rFonts w:ascii="IRBadr" w:hAnsi="IRBadr" w:cs="IRBadr"/>
          <w:color w:val="008000"/>
          <w:sz w:val="34"/>
          <w:rtl/>
        </w:rPr>
        <w:t xml:space="preserve"> </w:t>
      </w:r>
      <w:r w:rsidRPr="0080159C">
        <w:rPr>
          <w:rFonts w:ascii="IRBadr" w:hAnsi="IRBadr" w:cs="IRBadr" w:hint="cs"/>
          <w:color w:val="008000"/>
          <w:sz w:val="34"/>
          <w:rtl/>
        </w:rPr>
        <w:t>فِي</w:t>
      </w:r>
      <w:r w:rsidRPr="0080159C">
        <w:rPr>
          <w:rFonts w:ascii="IRBadr" w:hAnsi="IRBadr" w:cs="IRBadr"/>
          <w:color w:val="008000"/>
          <w:sz w:val="34"/>
          <w:rtl/>
        </w:rPr>
        <w:t xml:space="preserve"> </w:t>
      </w:r>
      <w:r w:rsidRPr="0080159C">
        <w:rPr>
          <w:rFonts w:ascii="IRBadr" w:hAnsi="IRBadr" w:cs="IRBadr" w:hint="cs"/>
          <w:color w:val="008000"/>
          <w:sz w:val="34"/>
          <w:rtl/>
        </w:rPr>
        <w:t>حِصَّتِهِ</w:t>
      </w:r>
      <w:r w:rsidRPr="0080159C">
        <w:rPr>
          <w:rFonts w:ascii="IRBadr" w:hAnsi="IRBadr" w:cs="IRBadr"/>
          <w:color w:val="008000"/>
          <w:sz w:val="34"/>
          <w:rtl/>
        </w:rPr>
        <w:t xml:space="preserve"> </w:t>
      </w:r>
      <w:r w:rsidRPr="0080159C">
        <w:rPr>
          <w:rFonts w:ascii="IRBadr" w:hAnsi="IRBadr" w:cs="IRBadr" w:hint="cs"/>
          <w:color w:val="008000"/>
          <w:sz w:val="34"/>
          <w:rtl/>
        </w:rPr>
        <w:t>زَكَاةٌ</w:t>
      </w:r>
      <w:r w:rsidRPr="0080159C">
        <w:rPr>
          <w:rFonts w:ascii="IRBadr" w:hAnsi="IRBadr" w:cs="IRBadr"/>
          <w:color w:val="008000"/>
          <w:sz w:val="34"/>
          <w:rtl/>
        </w:rPr>
        <w:t xml:space="preserve"> </w:t>
      </w:r>
      <w:r w:rsidRPr="0080159C">
        <w:rPr>
          <w:rFonts w:ascii="IRBadr" w:hAnsi="IRBadr" w:cs="IRBadr" w:hint="cs"/>
          <w:color w:val="008000"/>
          <w:sz w:val="34"/>
          <w:rtl/>
        </w:rPr>
        <w:t>قَالَ</w:t>
      </w:r>
      <w:r w:rsidRPr="0080159C">
        <w:rPr>
          <w:rFonts w:ascii="IRBadr" w:hAnsi="IRBadr" w:cs="IRBadr"/>
          <w:color w:val="008000"/>
          <w:sz w:val="34"/>
          <w:rtl/>
        </w:rPr>
        <w:t xml:space="preserve"> </w:t>
      </w:r>
      <w:r w:rsidRPr="0080159C">
        <w:rPr>
          <w:rFonts w:ascii="IRBadr" w:hAnsi="IRBadr" w:cs="IRBadr" w:hint="cs"/>
          <w:color w:val="008000"/>
          <w:sz w:val="34"/>
          <w:rtl/>
        </w:rPr>
        <w:t>لَا</w:t>
      </w:r>
      <w:r w:rsidRPr="0080159C">
        <w:rPr>
          <w:rFonts w:ascii="IRBadr" w:hAnsi="IRBadr" w:cs="IRBadr"/>
          <w:color w:val="008000"/>
          <w:sz w:val="34"/>
          <w:rtl/>
        </w:rPr>
        <w:t xml:space="preserve"> </w:t>
      </w:r>
      <w:r w:rsidRPr="0080159C">
        <w:rPr>
          <w:rFonts w:ascii="IRBadr" w:hAnsi="IRBadr" w:cs="IRBadr" w:hint="cs"/>
          <w:color w:val="008000"/>
          <w:sz w:val="34"/>
          <w:rtl/>
        </w:rPr>
        <w:t>قَالَ</w:t>
      </w:r>
      <w:r w:rsidRPr="0080159C">
        <w:rPr>
          <w:rFonts w:ascii="IRBadr" w:hAnsi="IRBadr" w:cs="IRBadr"/>
          <w:color w:val="008000"/>
          <w:sz w:val="34"/>
          <w:rtl/>
        </w:rPr>
        <w:t xml:space="preserve"> </w:t>
      </w:r>
      <w:r w:rsidRPr="0080159C">
        <w:rPr>
          <w:rFonts w:ascii="IRBadr" w:hAnsi="IRBadr" w:cs="IRBadr" w:hint="cs"/>
          <w:color w:val="008000"/>
          <w:sz w:val="34"/>
          <w:rtl/>
        </w:rPr>
        <w:t>وَ</w:t>
      </w:r>
      <w:r w:rsidRPr="0080159C">
        <w:rPr>
          <w:rFonts w:ascii="IRBadr" w:hAnsi="IRBadr" w:cs="IRBadr"/>
          <w:color w:val="008000"/>
          <w:sz w:val="34"/>
          <w:rtl/>
        </w:rPr>
        <w:t xml:space="preserve"> </w:t>
      </w:r>
      <w:r w:rsidRPr="0080159C">
        <w:rPr>
          <w:rFonts w:ascii="IRBadr" w:hAnsi="IRBadr" w:cs="IRBadr" w:hint="cs"/>
          <w:color w:val="008000"/>
          <w:sz w:val="34"/>
          <w:rtl/>
        </w:rPr>
        <w:t>سَأَلْتُهُ</w:t>
      </w:r>
      <w:r w:rsidRPr="0080159C">
        <w:rPr>
          <w:rFonts w:ascii="IRBadr" w:hAnsi="IRBadr" w:cs="IRBadr"/>
          <w:color w:val="008000"/>
          <w:sz w:val="34"/>
          <w:rtl/>
        </w:rPr>
        <w:t xml:space="preserve"> </w:t>
      </w:r>
      <w:r w:rsidRPr="0080159C">
        <w:rPr>
          <w:rFonts w:ascii="IRBadr" w:hAnsi="IRBadr" w:cs="IRBadr" w:hint="cs"/>
          <w:color w:val="008000"/>
          <w:sz w:val="34"/>
          <w:rtl/>
        </w:rPr>
        <w:t>عَنِ</w:t>
      </w:r>
      <w:r w:rsidRPr="0080159C">
        <w:rPr>
          <w:rFonts w:ascii="IRBadr" w:hAnsi="IRBadr" w:cs="IRBadr"/>
          <w:color w:val="008000"/>
          <w:sz w:val="34"/>
          <w:rtl/>
        </w:rPr>
        <w:t xml:space="preserve"> </w:t>
      </w:r>
      <w:r w:rsidRPr="0080159C">
        <w:rPr>
          <w:rFonts w:ascii="IRBadr" w:hAnsi="IRBadr" w:cs="IRBadr" w:hint="cs"/>
          <w:color w:val="008000"/>
          <w:sz w:val="34"/>
          <w:rtl/>
        </w:rPr>
        <w:t>الْمُزَارَعَةِ</w:t>
      </w:r>
      <w:r w:rsidRPr="0080159C">
        <w:rPr>
          <w:rFonts w:ascii="IRBadr" w:hAnsi="IRBadr" w:cs="IRBadr"/>
          <w:color w:val="008000"/>
          <w:sz w:val="34"/>
          <w:rtl/>
        </w:rPr>
        <w:t xml:space="preserve"> </w:t>
      </w:r>
      <w:r w:rsidRPr="0080159C">
        <w:rPr>
          <w:rFonts w:ascii="IRBadr" w:hAnsi="IRBadr" w:cs="IRBadr" w:hint="cs"/>
          <w:color w:val="008000"/>
          <w:sz w:val="34"/>
          <w:rtl/>
        </w:rPr>
        <w:t>وَ</w:t>
      </w:r>
      <w:r w:rsidRPr="0080159C">
        <w:rPr>
          <w:rFonts w:ascii="IRBadr" w:hAnsi="IRBadr" w:cs="IRBadr"/>
          <w:color w:val="008000"/>
          <w:sz w:val="34"/>
          <w:rtl/>
        </w:rPr>
        <w:t xml:space="preserve"> </w:t>
      </w:r>
      <w:r w:rsidRPr="0080159C">
        <w:rPr>
          <w:rFonts w:ascii="IRBadr" w:hAnsi="IRBadr" w:cs="IRBadr" w:hint="cs"/>
          <w:color w:val="008000"/>
          <w:sz w:val="34"/>
          <w:rtl/>
        </w:rPr>
        <w:t>بَيْعِ</w:t>
      </w:r>
      <w:r w:rsidRPr="0080159C">
        <w:rPr>
          <w:rFonts w:ascii="IRBadr" w:hAnsi="IRBadr" w:cs="IRBadr"/>
          <w:color w:val="008000"/>
          <w:sz w:val="34"/>
          <w:rtl/>
        </w:rPr>
        <w:t xml:space="preserve"> </w:t>
      </w:r>
      <w:r w:rsidRPr="0080159C">
        <w:rPr>
          <w:rFonts w:ascii="IRBadr" w:hAnsi="IRBadr" w:cs="IRBadr" w:hint="cs"/>
          <w:color w:val="008000"/>
          <w:sz w:val="34"/>
          <w:rtl/>
        </w:rPr>
        <w:t>السِّنِينَ</w:t>
      </w:r>
      <w:r w:rsidRPr="0080159C">
        <w:rPr>
          <w:rFonts w:ascii="IRBadr" w:hAnsi="IRBadr" w:cs="IRBadr"/>
          <w:color w:val="008000"/>
          <w:sz w:val="34"/>
          <w:rtl/>
        </w:rPr>
        <w:t xml:space="preserve"> </w:t>
      </w:r>
      <w:r w:rsidRPr="0080159C">
        <w:rPr>
          <w:rFonts w:ascii="IRBadr" w:hAnsi="IRBadr" w:cs="IRBadr" w:hint="cs"/>
          <w:color w:val="008000"/>
          <w:sz w:val="34"/>
          <w:rtl/>
        </w:rPr>
        <w:t>فَقَالَ</w:t>
      </w:r>
      <w:r w:rsidRPr="0080159C">
        <w:rPr>
          <w:rFonts w:ascii="IRBadr" w:hAnsi="IRBadr" w:cs="IRBadr"/>
          <w:color w:val="008000"/>
          <w:sz w:val="34"/>
          <w:rtl/>
        </w:rPr>
        <w:t xml:space="preserve"> </w:t>
      </w:r>
      <w:r w:rsidRPr="0080159C">
        <w:rPr>
          <w:rFonts w:ascii="IRBadr" w:hAnsi="IRBadr" w:cs="IRBadr" w:hint="cs"/>
          <w:color w:val="008000"/>
          <w:sz w:val="34"/>
          <w:rtl/>
        </w:rPr>
        <w:t>لَا</w:t>
      </w:r>
      <w:r w:rsidRPr="0080159C">
        <w:rPr>
          <w:rFonts w:ascii="IRBadr" w:hAnsi="IRBadr" w:cs="IRBadr"/>
          <w:color w:val="008000"/>
          <w:sz w:val="34"/>
          <w:rtl/>
        </w:rPr>
        <w:t xml:space="preserve"> </w:t>
      </w:r>
      <w:r w:rsidRPr="0080159C">
        <w:rPr>
          <w:rFonts w:ascii="IRBadr" w:hAnsi="IRBadr" w:cs="IRBadr" w:hint="cs"/>
          <w:color w:val="008000"/>
          <w:sz w:val="34"/>
          <w:rtl/>
        </w:rPr>
        <w:t>بَأْسَ</w:t>
      </w:r>
      <w:r>
        <w:rPr>
          <w:rFonts w:ascii="IRBadr" w:hAnsi="IRBadr" w:cs="IRBadr" w:hint="cs"/>
          <w:sz w:val="34"/>
          <w:rtl/>
        </w:rPr>
        <w:t>»</w:t>
      </w:r>
      <w:r>
        <w:rPr>
          <w:rStyle w:val="FootnoteReference"/>
          <w:rFonts w:ascii="IRBadr" w:hAnsi="IRBadr" w:cs="IRBadr"/>
          <w:sz w:val="34"/>
          <w:rtl/>
        </w:rPr>
        <w:footnoteReference w:id="16"/>
      </w:r>
      <w:r w:rsidRPr="0080159C">
        <w:rPr>
          <w:rFonts w:ascii="IRBadr" w:hAnsi="IRBadr" w:cs="IRBadr"/>
          <w:sz w:val="34"/>
          <w:rtl/>
        </w:rPr>
        <w:t>.</w:t>
      </w:r>
    </w:p>
    <w:p w14:paraId="6E3937B2" w14:textId="77777777" w:rsidR="000E29FD" w:rsidRDefault="000E29FD" w:rsidP="000351DB">
      <w:pPr>
        <w:rPr>
          <w:rFonts w:ascii="IRBadr" w:hAnsi="IRBadr" w:cs="IRBadr"/>
          <w:sz w:val="34"/>
          <w:rtl/>
        </w:rPr>
      </w:pPr>
      <w:r>
        <w:rPr>
          <w:rFonts w:ascii="IRBadr" w:hAnsi="IRBadr" w:cs="IRBadr" w:hint="cs"/>
          <w:sz w:val="34"/>
          <w:rtl/>
        </w:rPr>
        <w:t>به قرینه روایت</w:t>
      </w:r>
      <w:r w:rsidR="0080159C">
        <w:rPr>
          <w:rFonts w:ascii="IRBadr" w:hAnsi="IRBadr" w:cs="IRBadr" w:hint="cs"/>
          <w:sz w:val="34"/>
          <w:rtl/>
        </w:rPr>
        <w:t xml:space="preserve"> سوم (روایت ابوبصیر و محمد بن مسلم)</w:t>
      </w:r>
      <w:r>
        <w:rPr>
          <w:rFonts w:ascii="IRBadr" w:hAnsi="IRBadr" w:cs="IRBadr" w:hint="cs"/>
          <w:sz w:val="34"/>
          <w:rtl/>
        </w:rPr>
        <w:t xml:space="preserve">، ضمیر «حصّته» در روایت </w:t>
      </w:r>
      <w:r w:rsidR="0080159C">
        <w:rPr>
          <w:rFonts w:ascii="IRBadr" w:hAnsi="IRBadr" w:cs="IRBadr" w:hint="cs"/>
          <w:sz w:val="34"/>
          <w:rtl/>
        </w:rPr>
        <w:t>چهارم</w:t>
      </w:r>
      <w:r w:rsidR="000351DB">
        <w:rPr>
          <w:rFonts w:ascii="IRBadr" w:hAnsi="IRBadr" w:cs="IRBadr" w:hint="cs"/>
          <w:sz w:val="34"/>
          <w:rtl/>
        </w:rPr>
        <w:t xml:space="preserve"> (روایت محمد بن مسلم)</w:t>
      </w:r>
      <w:r w:rsidR="0080159C">
        <w:rPr>
          <w:rFonts w:ascii="IRBadr" w:hAnsi="IRBadr" w:cs="IRBadr" w:hint="cs"/>
          <w:sz w:val="34"/>
          <w:rtl/>
        </w:rPr>
        <w:t xml:space="preserve"> </w:t>
      </w:r>
      <w:r w:rsidR="009D33B9">
        <w:rPr>
          <w:rFonts w:ascii="IRBadr" w:hAnsi="IRBadr" w:cs="IRBadr" w:hint="cs"/>
          <w:sz w:val="34"/>
          <w:rtl/>
        </w:rPr>
        <w:t xml:space="preserve">به «حصّة السلطان» معنی می‌شود. این احتمال هم وجود دارد که هر دو یک روایت باشد. </w:t>
      </w:r>
      <w:r w:rsidR="000351DB">
        <w:rPr>
          <w:rFonts w:ascii="IRBadr" w:hAnsi="IRBadr" w:cs="IRBadr" w:hint="cs"/>
          <w:sz w:val="34"/>
          <w:rtl/>
        </w:rPr>
        <w:t>البته در روایت چهارم، تعبیر «سألته» وارد شده که ممکن است امام صادق علیه السلام باشد و با روایت ابوبصیر و محمد بن مسلم تفاوت داشته باشد. در هر صورت روایت سوم، ظهور در حصّه خود مالک ندارد؛ بلکه ممکن است مراد، حصه سلطان باشد. تعبیر «حصّة السلطان» در عبارات بسیاری از فقها وارد شده است. به‌خصوص علامه حلی از این تعبیر در موارد متعدّدی استفاده کرده است</w:t>
      </w:r>
      <w:r w:rsidR="000351DB">
        <w:rPr>
          <w:rStyle w:val="FootnoteReference"/>
          <w:rFonts w:ascii="IRBadr" w:hAnsi="IRBadr" w:cs="IRBadr"/>
          <w:sz w:val="34"/>
          <w:rtl/>
        </w:rPr>
        <w:footnoteReference w:id="17"/>
      </w:r>
      <w:r w:rsidR="000351DB">
        <w:rPr>
          <w:rFonts w:ascii="IRBadr" w:hAnsi="IRBadr" w:cs="IRBadr" w:hint="cs"/>
          <w:sz w:val="34"/>
          <w:rtl/>
        </w:rPr>
        <w:t>. احتمال می‌رود این تعبیر در کلمات عامه شایع‌تر باشد؛ چرا که علامه حلی در تعبیراتش متاثّر از عامه است.</w:t>
      </w:r>
    </w:p>
    <w:p w14:paraId="241A90DE" w14:textId="77777777" w:rsidR="00F302FF" w:rsidRDefault="00A82B06" w:rsidP="00A82B06">
      <w:pPr>
        <w:rPr>
          <w:rFonts w:ascii="IRBadr" w:hAnsi="IRBadr" w:cs="IRBadr"/>
          <w:sz w:val="34"/>
          <w:rtl/>
        </w:rPr>
      </w:pPr>
      <w:r>
        <w:rPr>
          <w:rFonts w:ascii="IRBadr" w:hAnsi="IRBadr" w:cs="IRBadr" w:hint="cs"/>
          <w:sz w:val="34"/>
          <w:rtl/>
        </w:rPr>
        <w:lastRenderedPageBreak/>
        <w:t>اصل اینکه در حصه خود مالک، زکات واجب است گویا مسلّم بوده است. سوالی که در روایت مطرح شده آن است که آیا علاوه بر حصه خودش، در حصه سلطان هم زکات ثابت است یا آنکه چنین نیست.</w:t>
      </w:r>
      <w:r w:rsidR="00F302FF">
        <w:rPr>
          <w:rFonts w:ascii="IRBadr" w:hAnsi="IRBadr" w:cs="IRBadr" w:hint="cs"/>
          <w:sz w:val="34"/>
          <w:rtl/>
        </w:rPr>
        <w:t xml:space="preserve"> </w:t>
      </w:r>
    </w:p>
    <w:p w14:paraId="2A344906" w14:textId="77777777" w:rsidR="0095197D" w:rsidRDefault="0095197D" w:rsidP="0095197D">
      <w:pPr>
        <w:pStyle w:val="Heading4"/>
        <w:rPr>
          <w:rtl/>
        </w:rPr>
      </w:pPr>
      <w:bookmarkStart w:id="67" w:name="_Toc196094757"/>
      <w:bookmarkStart w:id="68" w:name="_Toc196094780"/>
      <w:bookmarkStart w:id="69" w:name="_Toc196094845"/>
      <w:r>
        <w:rPr>
          <w:rFonts w:hint="cs"/>
          <w:rtl/>
        </w:rPr>
        <w:t>امر دوم: کلمات علما در مساله</w:t>
      </w:r>
      <w:bookmarkEnd w:id="67"/>
      <w:bookmarkEnd w:id="68"/>
      <w:bookmarkEnd w:id="69"/>
    </w:p>
    <w:p w14:paraId="32E243BF" w14:textId="77777777" w:rsidR="0095197D" w:rsidRDefault="0095197D" w:rsidP="00A82B06">
      <w:pPr>
        <w:rPr>
          <w:rFonts w:ascii="IRBadr" w:hAnsi="IRBadr" w:cs="IRBadr"/>
          <w:sz w:val="34"/>
          <w:rtl/>
        </w:rPr>
      </w:pPr>
      <w:r>
        <w:rPr>
          <w:rFonts w:ascii="IRBadr" w:hAnsi="IRBadr" w:cs="IRBadr" w:hint="cs"/>
          <w:sz w:val="34"/>
          <w:rtl/>
        </w:rPr>
        <w:t>در ادامه کلمات علما درا ین مساله را ذکر می‌نماییم:</w:t>
      </w:r>
    </w:p>
    <w:p w14:paraId="2D4DC4B0" w14:textId="77777777" w:rsidR="00FF2E9A" w:rsidRDefault="00FF2E9A" w:rsidP="0095197D">
      <w:pPr>
        <w:pStyle w:val="Heading5"/>
        <w:rPr>
          <w:rtl/>
        </w:rPr>
      </w:pPr>
      <w:bookmarkStart w:id="70" w:name="_Toc196094557"/>
      <w:bookmarkStart w:id="71" w:name="_Toc196094607"/>
      <w:bookmarkStart w:id="72" w:name="_Toc196094758"/>
      <w:bookmarkStart w:id="73" w:name="_Toc196094781"/>
      <w:bookmarkStart w:id="74" w:name="_Toc196094846"/>
      <w:r>
        <w:rPr>
          <w:rFonts w:hint="cs"/>
          <w:rtl/>
        </w:rPr>
        <w:t>عبارت محقق در مساله</w:t>
      </w:r>
      <w:bookmarkEnd w:id="70"/>
      <w:bookmarkEnd w:id="71"/>
      <w:bookmarkEnd w:id="72"/>
      <w:bookmarkEnd w:id="73"/>
      <w:bookmarkEnd w:id="74"/>
    </w:p>
    <w:p w14:paraId="1B7F66A9" w14:textId="77777777" w:rsidR="00A82B06" w:rsidRDefault="00F302FF" w:rsidP="00A82B06">
      <w:pPr>
        <w:rPr>
          <w:rFonts w:ascii="IRBadr" w:hAnsi="IRBadr" w:cs="IRBadr"/>
          <w:sz w:val="34"/>
          <w:rtl/>
        </w:rPr>
      </w:pPr>
      <w:r>
        <w:rPr>
          <w:rFonts w:ascii="IRBadr" w:hAnsi="IRBadr" w:cs="IRBadr" w:hint="cs"/>
          <w:sz w:val="34"/>
          <w:rtl/>
        </w:rPr>
        <w:t>عبارت معتبر در این بحث به شرح زیر است:</w:t>
      </w:r>
    </w:p>
    <w:p w14:paraId="01922941" w14:textId="77777777" w:rsidR="00FF2E9A" w:rsidRDefault="00F302FF" w:rsidP="0066207C">
      <w:pPr>
        <w:rPr>
          <w:rFonts w:ascii="IRBadr" w:hAnsi="IRBadr" w:cs="IRBadr"/>
          <w:color w:val="008000"/>
          <w:sz w:val="34"/>
          <w:rtl/>
        </w:rPr>
      </w:pPr>
      <w:r w:rsidRPr="00F302FF">
        <w:rPr>
          <w:rFonts w:ascii="IRBadr" w:hAnsi="IRBadr" w:cs="IRBadr" w:hint="cs"/>
          <w:color w:val="000080"/>
          <w:sz w:val="34"/>
          <w:rtl/>
        </w:rPr>
        <w:t>«مسئلة</w:t>
      </w:r>
      <w:r w:rsidRPr="00F302FF">
        <w:rPr>
          <w:rFonts w:ascii="IRBadr" w:hAnsi="IRBadr" w:cs="IRBadr"/>
          <w:color w:val="000080"/>
          <w:sz w:val="34"/>
          <w:rtl/>
        </w:rPr>
        <w:t xml:space="preserve">: </w:t>
      </w:r>
      <w:r w:rsidRPr="00F302FF">
        <w:rPr>
          <w:rFonts w:ascii="IRBadr" w:hAnsi="IRBadr" w:cs="IRBadr" w:hint="cs"/>
          <w:color w:val="000080"/>
          <w:sz w:val="34"/>
          <w:rtl/>
        </w:rPr>
        <w:t>خراج</w:t>
      </w:r>
      <w:r w:rsidRPr="00F302FF">
        <w:rPr>
          <w:rFonts w:ascii="IRBadr" w:hAnsi="IRBadr" w:cs="IRBadr"/>
          <w:color w:val="000080"/>
          <w:sz w:val="34"/>
          <w:rtl/>
        </w:rPr>
        <w:t xml:space="preserve"> </w:t>
      </w:r>
      <w:r w:rsidRPr="00F302FF">
        <w:rPr>
          <w:rFonts w:ascii="IRBadr" w:hAnsi="IRBadr" w:cs="IRBadr" w:hint="cs"/>
          <w:color w:val="000080"/>
          <w:sz w:val="34"/>
          <w:rtl/>
        </w:rPr>
        <w:t>الأرض</w:t>
      </w:r>
      <w:r w:rsidRPr="00F302FF">
        <w:rPr>
          <w:rFonts w:ascii="IRBadr" w:hAnsi="IRBadr" w:cs="IRBadr"/>
          <w:color w:val="000080"/>
          <w:sz w:val="34"/>
          <w:rtl/>
        </w:rPr>
        <w:t xml:space="preserve"> </w:t>
      </w:r>
      <w:r w:rsidRPr="00F302FF">
        <w:rPr>
          <w:rFonts w:ascii="IRBadr" w:hAnsi="IRBadr" w:cs="IRBadr" w:hint="cs"/>
          <w:color w:val="000080"/>
          <w:sz w:val="34"/>
          <w:rtl/>
        </w:rPr>
        <w:t>يخرج</w:t>
      </w:r>
      <w:r w:rsidRPr="00F302FF">
        <w:rPr>
          <w:rFonts w:ascii="IRBadr" w:hAnsi="IRBadr" w:cs="IRBadr"/>
          <w:color w:val="000080"/>
          <w:sz w:val="34"/>
          <w:rtl/>
        </w:rPr>
        <w:t xml:space="preserve"> </w:t>
      </w:r>
      <w:r w:rsidRPr="00F302FF">
        <w:rPr>
          <w:rFonts w:ascii="IRBadr" w:hAnsi="IRBadr" w:cs="IRBadr" w:hint="cs"/>
          <w:color w:val="000080"/>
          <w:sz w:val="34"/>
          <w:rtl/>
        </w:rPr>
        <w:t>وسطا،</w:t>
      </w:r>
      <w:r w:rsidRPr="00F302FF">
        <w:rPr>
          <w:rFonts w:ascii="IRBadr" w:hAnsi="IRBadr" w:cs="IRBadr"/>
          <w:color w:val="000080"/>
          <w:sz w:val="34"/>
          <w:rtl/>
        </w:rPr>
        <w:t xml:space="preserve"> </w:t>
      </w:r>
      <w:r w:rsidRPr="00F302FF">
        <w:rPr>
          <w:rFonts w:ascii="IRBadr" w:hAnsi="IRBadr" w:cs="IRBadr" w:hint="cs"/>
          <w:color w:val="000080"/>
          <w:sz w:val="34"/>
          <w:rtl/>
        </w:rPr>
        <w:t>و</w:t>
      </w:r>
      <w:r w:rsidRPr="00F302FF">
        <w:rPr>
          <w:rFonts w:ascii="IRBadr" w:hAnsi="IRBadr" w:cs="IRBadr"/>
          <w:color w:val="000080"/>
          <w:sz w:val="34"/>
          <w:rtl/>
        </w:rPr>
        <w:t xml:space="preserve"> </w:t>
      </w:r>
      <w:r w:rsidRPr="00F302FF">
        <w:rPr>
          <w:rFonts w:ascii="IRBadr" w:hAnsi="IRBadr" w:cs="IRBadr" w:hint="cs"/>
          <w:color w:val="000080"/>
          <w:sz w:val="34"/>
          <w:rtl/>
        </w:rPr>
        <w:t>تؤدى</w:t>
      </w:r>
      <w:r w:rsidRPr="00F302FF">
        <w:rPr>
          <w:rFonts w:ascii="IRBadr" w:hAnsi="IRBadr" w:cs="IRBadr"/>
          <w:color w:val="000080"/>
          <w:sz w:val="34"/>
          <w:rtl/>
        </w:rPr>
        <w:t xml:space="preserve"> </w:t>
      </w:r>
      <w:r w:rsidRPr="00F302FF">
        <w:rPr>
          <w:rFonts w:ascii="IRBadr" w:hAnsi="IRBadr" w:cs="IRBadr" w:hint="cs"/>
          <w:color w:val="000080"/>
          <w:sz w:val="34"/>
          <w:rtl/>
        </w:rPr>
        <w:t>زكاة</w:t>
      </w:r>
      <w:r w:rsidRPr="00F302FF">
        <w:rPr>
          <w:rFonts w:ascii="IRBadr" w:hAnsi="IRBadr" w:cs="IRBadr"/>
          <w:color w:val="000080"/>
          <w:sz w:val="34"/>
          <w:rtl/>
        </w:rPr>
        <w:t xml:space="preserve"> </w:t>
      </w:r>
      <w:r w:rsidRPr="00F302FF">
        <w:rPr>
          <w:rFonts w:ascii="IRBadr" w:hAnsi="IRBadr" w:cs="IRBadr" w:hint="cs"/>
          <w:color w:val="000080"/>
          <w:sz w:val="34"/>
          <w:rtl/>
        </w:rPr>
        <w:t>ما</w:t>
      </w:r>
      <w:r w:rsidRPr="00F302FF">
        <w:rPr>
          <w:rFonts w:ascii="IRBadr" w:hAnsi="IRBadr" w:cs="IRBadr"/>
          <w:color w:val="000080"/>
          <w:sz w:val="34"/>
          <w:rtl/>
        </w:rPr>
        <w:t xml:space="preserve"> </w:t>
      </w:r>
      <w:r w:rsidRPr="00F302FF">
        <w:rPr>
          <w:rFonts w:ascii="IRBadr" w:hAnsi="IRBadr" w:cs="IRBadr" w:hint="cs"/>
          <w:color w:val="000080"/>
          <w:sz w:val="34"/>
          <w:rtl/>
        </w:rPr>
        <w:t>بقي</w:t>
      </w:r>
      <w:r w:rsidRPr="00F302FF">
        <w:rPr>
          <w:rFonts w:ascii="IRBadr" w:hAnsi="IRBadr" w:cs="IRBadr"/>
          <w:color w:val="000080"/>
          <w:sz w:val="34"/>
          <w:rtl/>
        </w:rPr>
        <w:t xml:space="preserve"> </w:t>
      </w:r>
      <w:r w:rsidRPr="00F302FF">
        <w:rPr>
          <w:rFonts w:ascii="IRBadr" w:hAnsi="IRBadr" w:cs="IRBadr" w:hint="cs"/>
          <w:color w:val="000080"/>
          <w:sz w:val="34"/>
          <w:rtl/>
        </w:rPr>
        <w:t>إذا</w:t>
      </w:r>
      <w:r w:rsidRPr="00F302FF">
        <w:rPr>
          <w:rFonts w:ascii="IRBadr" w:hAnsi="IRBadr" w:cs="IRBadr"/>
          <w:color w:val="000080"/>
          <w:sz w:val="34"/>
          <w:rtl/>
        </w:rPr>
        <w:t xml:space="preserve"> </w:t>
      </w:r>
      <w:r w:rsidRPr="00F302FF">
        <w:rPr>
          <w:rFonts w:ascii="IRBadr" w:hAnsi="IRBadr" w:cs="IRBadr" w:hint="cs"/>
          <w:color w:val="000080"/>
          <w:sz w:val="34"/>
          <w:rtl/>
        </w:rPr>
        <w:t>بلغ</w:t>
      </w:r>
      <w:r w:rsidRPr="00F302FF">
        <w:rPr>
          <w:rFonts w:ascii="IRBadr" w:hAnsi="IRBadr" w:cs="IRBadr"/>
          <w:color w:val="000080"/>
          <w:sz w:val="34"/>
          <w:rtl/>
        </w:rPr>
        <w:t xml:space="preserve"> </w:t>
      </w:r>
      <w:r w:rsidRPr="00F302FF">
        <w:rPr>
          <w:rFonts w:ascii="IRBadr" w:hAnsi="IRBadr" w:cs="IRBadr" w:hint="cs"/>
          <w:color w:val="000080"/>
          <w:sz w:val="34"/>
          <w:rtl/>
        </w:rPr>
        <w:t>نصابا</w:t>
      </w:r>
      <w:r w:rsidRPr="00F302FF">
        <w:rPr>
          <w:rFonts w:ascii="IRBadr" w:hAnsi="IRBadr" w:cs="IRBadr"/>
          <w:color w:val="000080"/>
          <w:sz w:val="34"/>
          <w:rtl/>
        </w:rPr>
        <w:t xml:space="preserve"> </w:t>
      </w:r>
      <w:r w:rsidRPr="00F302FF">
        <w:rPr>
          <w:rFonts w:ascii="IRBadr" w:hAnsi="IRBadr" w:cs="IRBadr" w:hint="cs"/>
          <w:color w:val="000080"/>
          <w:sz w:val="34"/>
          <w:rtl/>
        </w:rPr>
        <w:t>لمسلم‌ و</w:t>
      </w:r>
      <w:r w:rsidRPr="00F302FF">
        <w:rPr>
          <w:rFonts w:ascii="IRBadr" w:hAnsi="IRBadr" w:cs="IRBadr"/>
          <w:color w:val="000080"/>
          <w:sz w:val="34"/>
          <w:rtl/>
        </w:rPr>
        <w:t xml:space="preserve"> </w:t>
      </w:r>
      <w:r w:rsidRPr="00F302FF">
        <w:rPr>
          <w:rFonts w:ascii="IRBadr" w:hAnsi="IRBadr" w:cs="IRBadr" w:hint="cs"/>
          <w:color w:val="000080"/>
          <w:sz w:val="34"/>
          <w:rtl/>
        </w:rPr>
        <w:t>عليه</w:t>
      </w:r>
      <w:r w:rsidRPr="00F302FF">
        <w:rPr>
          <w:rFonts w:ascii="IRBadr" w:hAnsi="IRBadr" w:cs="IRBadr"/>
          <w:color w:val="000080"/>
          <w:sz w:val="34"/>
          <w:rtl/>
        </w:rPr>
        <w:t xml:space="preserve"> </w:t>
      </w:r>
      <w:r w:rsidRPr="00F302FF">
        <w:rPr>
          <w:rFonts w:ascii="IRBadr" w:hAnsi="IRBadr" w:cs="IRBadr" w:hint="cs"/>
          <w:color w:val="000080"/>
          <w:sz w:val="34"/>
          <w:rtl/>
        </w:rPr>
        <w:t>فقهاؤنا،</w:t>
      </w:r>
      <w:r w:rsidRPr="00F302FF">
        <w:rPr>
          <w:rFonts w:ascii="IRBadr" w:hAnsi="IRBadr" w:cs="IRBadr"/>
          <w:color w:val="000080"/>
          <w:sz w:val="34"/>
          <w:rtl/>
        </w:rPr>
        <w:t xml:space="preserve"> </w:t>
      </w:r>
      <w:r w:rsidRPr="00F302FF">
        <w:rPr>
          <w:rFonts w:ascii="IRBadr" w:hAnsi="IRBadr" w:cs="IRBadr" w:hint="cs"/>
          <w:color w:val="000080"/>
          <w:sz w:val="34"/>
          <w:rtl/>
        </w:rPr>
        <w:t>و</w:t>
      </w:r>
      <w:r w:rsidRPr="00F302FF">
        <w:rPr>
          <w:rFonts w:ascii="IRBadr" w:hAnsi="IRBadr" w:cs="IRBadr"/>
          <w:color w:val="000080"/>
          <w:sz w:val="34"/>
          <w:rtl/>
        </w:rPr>
        <w:t xml:space="preserve"> </w:t>
      </w:r>
      <w:r w:rsidRPr="00F302FF">
        <w:rPr>
          <w:rFonts w:ascii="IRBadr" w:hAnsi="IRBadr" w:cs="IRBadr" w:hint="cs"/>
          <w:color w:val="000080"/>
          <w:sz w:val="34"/>
          <w:rtl/>
        </w:rPr>
        <w:t>أكثر</w:t>
      </w:r>
      <w:r w:rsidRPr="00F302FF">
        <w:rPr>
          <w:rFonts w:ascii="IRBadr" w:hAnsi="IRBadr" w:cs="IRBadr"/>
          <w:color w:val="000080"/>
          <w:sz w:val="34"/>
          <w:rtl/>
        </w:rPr>
        <w:t xml:space="preserve"> </w:t>
      </w:r>
      <w:r w:rsidRPr="00F302FF">
        <w:rPr>
          <w:rFonts w:ascii="IRBadr" w:hAnsi="IRBadr" w:cs="IRBadr" w:hint="cs"/>
          <w:color w:val="000080"/>
          <w:sz w:val="34"/>
          <w:rtl/>
        </w:rPr>
        <w:t>علماء</w:t>
      </w:r>
      <w:r w:rsidRPr="00F302FF">
        <w:rPr>
          <w:rFonts w:ascii="IRBadr" w:hAnsi="IRBadr" w:cs="IRBadr"/>
          <w:color w:val="000080"/>
          <w:sz w:val="34"/>
          <w:rtl/>
        </w:rPr>
        <w:t xml:space="preserve"> </w:t>
      </w:r>
      <w:r w:rsidRPr="00F302FF">
        <w:rPr>
          <w:rFonts w:ascii="IRBadr" w:hAnsi="IRBadr" w:cs="IRBadr" w:hint="cs"/>
          <w:color w:val="000080"/>
          <w:sz w:val="34"/>
          <w:rtl/>
        </w:rPr>
        <w:t>الإسلام</w:t>
      </w:r>
      <w:r w:rsidRPr="00F302FF">
        <w:rPr>
          <w:rFonts w:ascii="IRBadr" w:hAnsi="IRBadr" w:cs="IRBadr"/>
          <w:color w:val="000080"/>
          <w:sz w:val="34"/>
          <w:rtl/>
        </w:rPr>
        <w:t xml:space="preserve">. </w:t>
      </w:r>
      <w:r w:rsidRPr="00F302FF">
        <w:rPr>
          <w:rFonts w:ascii="IRBadr" w:hAnsi="IRBadr" w:cs="IRBadr" w:hint="cs"/>
          <w:color w:val="000080"/>
          <w:sz w:val="34"/>
          <w:rtl/>
        </w:rPr>
        <w:t>و</w:t>
      </w:r>
      <w:r w:rsidRPr="00F302FF">
        <w:rPr>
          <w:rFonts w:ascii="IRBadr" w:hAnsi="IRBadr" w:cs="IRBadr"/>
          <w:color w:val="000080"/>
          <w:sz w:val="34"/>
          <w:rtl/>
        </w:rPr>
        <w:t xml:space="preserve"> </w:t>
      </w:r>
      <w:r w:rsidRPr="00F302FF">
        <w:rPr>
          <w:rFonts w:ascii="IRBadr" w:hAnsi="IRBadr" w:cs="IRBadr" w:hint="cs"/>
          <w:color w:val="000080"/>
          <w:sz w:val="34"/>
          <w:rtl/>
        </w:rPr>
        <w:t>قال</w:t>
      </w:r>
      <w:r w:rsidRPr="00F302FF">
        <w:rPr>
          <w:rFonts w:ascii="IRBadr" w:hAnsi="IRBadr" w:cs="IRBadr"/>
          <w:color w:val="000080"/>
          <w:sz w:val="34"/>
          <w:rtl/>
        </w:rPr>
        <w:t xml:space="preserve"> </w:t>
      </w:r>
      <w:r w:rsidRPr="00F302FF">
        <w:rPr>
          <w:rFonts w:ascii="IRBadr" w:hAnsi="IRBadr" w:cs="IRBadr" w:hint="cs"/>
          <w:color w:val="000080"/>
          <w:sz w:val="34"/>
          <w:rtl/>
        </w:rPr>
        <w:t>أبو</w:t>
      </w:r>
      <w:r w:rsidRPr="00F302FF">
        <w:rPr>
          <w:rFonts w:ascii="IRBadr" w:hAnsi="IRBadr" w:cs="IRBadr"/>
          <w:color w:val="000080"/>
          <w:sz w:val="34"/>
          <w:rtl/>
        </w:rPr>
        <w:t xml:space="preserve"> </w:t>
      </w:r>
      <w:r w:rsidRPr="00F302FF">
        <w:rPr>
          <w:rFonts w:ascii="IRBadr" w:hAnsi="IRBadr" w:cs="IRBadr" w:hint="cs"/>
          <w:color w:val="000080"/>
          <w:sz w:val="34"/>
          <w:rtl/>
        </w:rPr>
        <w:t>حنيفة</w:t>
      </w:r>
      <w:r w:rsidRPr="00F302FF">
        <w:rPr>
          <w:rFonts w:ascii="IRBadr" w:hAnsi="IRBadr" w:cs="IRBadr"/>
          <w:color w:val="000080"/>
          <w:sz w:val="34"/>
          <w:rtl/>
        </w:rPr>
        <w:t xml:space="preserve">: </w:t>
      </w:r>
      <w:r w:rsidRPr="00F302FF">
        <w:rPr>
          <w:rFonts w:ascii="IRBadr" w:hAnsi="IRBadr" w:cs="IRBadr" w:hint="cs"/>
          <w:color w:val="000080"/>
          <w:sz w:val="34"/>
          <w:rtl/>
        </w:rPr>
        <w:t>لا</w:t>
      </w:r>
      <w:r w:rsidRPr="00F302FF">
        <w:rPr>
          <w:rFonts w:ascii="IRBadr" w:hAnsi="IRBadr" w:cs="IRBadr"/>
          <w:color w:val="000080"/>
          <w:sz w:val="34"/>
          <w:rtl/>
        </w:rPr>
        <w:t xml:space="preserve"> </w:t>
      </w:r>
      <w:r w:rsidRPr="00F302FF">
        <w:rPr>
          <w:rFonts w:ascii="IRBadr" w:hAnsi="IRBadr" w:cs="IRBadr" w:hint="cs"/>
          <w:color w:val="000080"/>
          <w:sz w:val="34"/>
          <w:rtl/>
        </w:rPr>
        <w:t>عشر</w:t>
      </w:r>
      <w:r w:rsidRPr="00F302FF">
        <w:rPr>
          <w:rFonts w:ascii="IRBadr" w:hAnsi="IRBadr" w:cs="IRBadr"/>
          <w:color w:val="000080"/>
          <w:sz w:val="34"/>
          <w:rtl/>
        </w:rPr>
        <w:t xml:space="preserve"> </w:t>
      </w:r>
      <w:r w:rsidRPr="00F302FF">
        <w:rPr>
          <w:rFonts w:ascii="IRBadr" w:hAnsi="IRBadr" w:cs="IRBadr" w:hint="cs"/>
          <w:color w:val="000080"/>
          <w:sz w:val="34"/>
          <w:rtl/>
        </w:rPr>
        <w:t>في</w:t>
      </w:r>
      <w:r w:rsidRPr="00F302FF">
        <w:rPr>
          <w:rFonts w:ascii="IRBadr" w:hAnsi="IRBadr" w:cs="IRBadr"/>
          <w:color w:val="000080"/>
          <w:sz w:val="34"/>
          <w:rtl/>
        </w:rPr>
        <w:t xml:space="preserve"> </w:t>
      </w:r>
      <w:r w:rsidRPr="00F302FF">
        <w:rPr>
          <w:rFonts w:ascii="IRBadr" w:hAnsi="IRBadr" w:cs="IRBadr" w:hint="cs"/>
          <w:color w:val="000080"/>
          <w:sz w:val="34"/>
          <w:rtl/>
        </w:rPr>
        <w:t>الأرض</w:t>
      </w:r>
      <w:r w:rsidRPr="00F302FF">
        <w:rPr>
          <w:rFonts w:ascii="IRBadr" w:hAnsi="IRBadr" w:cs="IRBadr"/>
          <w:color w:val="000080"/>
          <w:sz w:val="34"/>
          <w:rtl/>
        </w:rPr>
        <w:t xml:space="preserve"> </w:t>
      </w:r>
      <w:r w:rsidRPr="00F302FF">
        <w:rPr>
          <w:rFonts w:ascii="IRBadr" w:hAnsi="IRBadr" w:cs="IRBadr" w:hint="cs"/>
          <w:color w:val="000080"/>
          <w:sz w:val="34"/>
          <w:rtl/>
        </w:rPr>
        <w:t>الخراجية،</w:t>
      </w:r>
      <w:r w:rsidRPr="00F302FF">
        <w:rPr>
          <w:rFonts w:ascii="IRBadr" w:hAnsi="IRBadr" w:cs="IRBadr"/>
          <w:color w:val="000080"/>
          <w:sz w:val="34"/>
          <w:rtl/>
        </w:rPr>
        <w:t xml:space="preserve"> </w:t>
      </w:r>
      <w:r w:rsidRPr="00F302FF">
        <w:rPr>
          <w:rFonts w:ascii="IRBadr" w:hAnsi="IRBadr" w:cs="IRBadr" w:hint="cs"/>
          <w:color w:val="000080"/>
          <w:sz w:val="34"/>
          <w:rtl/>
        </w:rPr>
        <w:t>لقوله</w:t>
      </w:r>
      <w:r w:rsidRPr="00F302FF">
        <w:rPr>
          <w:rFonts w:ascii="IRBadr" w:hAnsi="IRBadr" w:cs="IRBadr"/>
          <w:color w:val="000080"/>
          <w:sz w:val="34"/>
          <w:rtl/>
        </w:rPr>
        <w:t xml:space="preserve"> </w:t>
      </w:r>
      <w:r w:rsidRPr="00F302FF">
        <w:rPr>
          <w:rFonts w:ascii="IRBadr" w:hAnsi="IRBadr" w:cs="IRBadr" w:hint="cs"/>
          <w:color w:val="000080"/>
          <w:sz w:val="34"/>
          <w:rtl/>
        </w:rPr>
        <w:t>عليه</w:t>
      </w:r>
      <w:r w:rsidRPr="00F302FF">
        <w:rPr>
          <w:rFonts w:ascii="IRBadr" w:hAnsi="IRBadr" w:cs="IRBadr"/>
          <w:color w:val="000080"/>
          <w:sz w:val="34"/>
          <w:rtl/>
        </w:rPr>
        <w:t xml:space="preserve"> </w:t>
      </w:r>
      <w:r w:rsidRPr="00F302FF">
        <w:rPr>
          <w:rFonts w:ascii="IRBadr" w:hAnsi="IRBadr" w:cs="IRBadr" w:hint="cs"/>
          <w:color w:val="000080"/>
          <w:sz w:val="34"/>
          <w:rtl/>
        </w:rPr>
        <w:t>السّلام</w:t>
      </w:r>
      <w:r w:rsidRPr="00F302FF">
        <w:rPr>
          <w:rFonts w:ascii="IRBadr" w:hAnsi="IRBadr" w:cs="IRBadr"/>
          <w:color w:val="000080"/>
          <w:sz w:val="34"/>
          <w:rtl/>
        </w:rPr>
        <w:t xml:space="preserve"> </w:t>
      </w:r>
      <w:r w:rsidRPr="005C39A0">
        <w:rPr>
          <w:rFonts w:ascii="IRBadr" w:hAnsi="IRBadr" w:cs="IRBadr"/>
          <w:color w:val="008000"/>
          <w:sz w:val="34"/>
          <w:rtl/>
        </w:rPr>
        <w:t>«</w:t>
      </w:r>
      <w:r w:rsidRPr="005C39A0">
        <w:rPr>
          <w:rFonts w:ascii="IRBadr" w:hAnsi="IRBadr" w:cs="IRBadr" w:hint="cs"/>
          <w:color w:val="008000"/>
          <w:sz w:val="34"/>
          <w:rtl/>
        </w:rPr>
        <w:t>لا</w:t>
      </w:r>
      <w:r w:rsidRPr="005C39A0">
        <w:rPr>
          <w:rFonts w:ascii="IRBadr" w:hAnsi="IRBadr" w:cs="IRBadr"/>
          <w:color w:val="008000"/>
          <w:sz w:val="34"/>
          <w:rtl/>
        </w:rPr>
        <w:t xml:space="preserve"> </w:t>
      </w:r>
      <w:r w:rsidRPr="005C39A0">
        <w:rPr>
          <w:rFonts w:ascii="IRBadr" w:hAnsi="IRBadr" w:cs="IRBadr" w:hint="cs"/>
          <w:color w:val="008000"/>
          <w:sz w:val="34"/>
          <w:rtl/>
        </w:rPr>
        <w:t>يجتمع</w:t>
      </w:r>
      <w:r w:rsidRPr="005C39A0">
        <w:rPr>
          <w:rFonts w:ascii="IRBadr" w:hAnsi="IRBadr" w:cs="IRBadr"/>
          <w:color w:val="008000"/>
          <w:sz w:val="34"/>
          <w:rtl/>
        </w:rPr>
        <w:t xml:space="preserve"> </w:t>
      </w:r>
      <w:r w:rsidRPr="005C39A0">
        <w:rPr>
          <w:rFonts w:ascii="IRBadr" w:hAnsi="IRBadr" w:cs="IRBadr" w:hint="cs"/>
          <w:color w:val="008000"/>
          <w:sz w:val="34"/>
          <w:rtl/>
        </w:rPr>
        <w:t>عشر</w:t>
      </w:r>
      <w:r w:rsidRPr="005C39A0">
        <w:rPr>
          <w:rFonts w:ascii="IRBadr" w:hAnsi="IRBadr" w:cs="IRBadr"/>
          <w:color w:val="008000"/>
          <w:sz w:val="34"/>
          <w:rtl/>
        </w:rPr>
        <w:t xml:space="preserve"> </w:t>
      </w:r>
      <w:r w:rsidRPr="005C39A0">
        <w:rPr>
          <w:rFonts w:ascii="IRBadr" w:hAnsi="IRBadr" w:cs="IRBadr" w:hint="cs"/>
          <w:color w:val="008000"/>
          <w:sz w:val="34"/>
          <w:rtl/>
        </w:rPr>
        <w:t>و</w:t>
      </w:r>
      <w:r w:rsidRPr="005C39A0">
        <w:rPr>
          <w:rFonts w:ascii="IRBadr" w:hAnsi="IRBadr" w:cs="IRBadr"/>
          <w:color w:val="008000"/>
          <w:sz w:val="34"/>
          <w:rtl/>
        </w:rPr>
        <w:t xml:space="preserve"> </w:t>
      </w:r>
      <w:r w:rsidRPr="005C39A0">
        <w:rPr>
          <w:rFonts w:ascii="IRBadr" w:hAnsi="IRBadr" w:cs="IRBadr" w:hint="cs"/>
          <w:color w:val="008000"/>
          <w:sz w:val="34"/>
          <w:rtl/>
        </w:rPr>
        <w:t>خراج</w:t>
      </w:r>
      <w:r w:rsidRPr="005C39A0">
        <w:rPr>
          <w:rFonts w:ascii="IRBadr" w:hAnsi="IRBadr" w:cs="IRBadr"/>
          <w:color w:val="008000"/>
          <w:sz w:val="34"/>
          <w:rtl/>
        </w:rPr>
        <w:t xml:space="preserve"> </w:t>
      </w:r>
      <w:r w:rsidRPr="005C39A0">
        <w:rPr>
          <w:rFonts w:ascii="IRBadr" w:hAnsi="IRBadr" w:cs="IRBadr" w:hint="cs"/>
          <w:color w:val="008000"/>
          <w:sz w:val="34"/>
          <w:rtl/>
        </w:rPr>
        <w:t>في</w:t>
      </w:r>
      <w:r w:rsidRPr="005C39A0">
        <w:rPr>
          <w:rFonts w:ascii="IRBadr" w:hAnsi="IRBadr" w:cs="IRBadr"/>
          <w:color w:val="008000"/>
          <w:sz w:val="34"/>
          <w:rtl/>
        </w:rPr>
        <w:t xml:space="preserve"> </w:t>
      </w:r>
      <w:r w:rsidRPr="005C39A0">
        <w:rPr>
          <w:rFonts w:ascii="IRBadr" w:hAnsi="IRBadr" w:cs="IRBadr" w:hint="cs"/>
          <w:color w:val="008000"/>
          <w:sz w:val="34"/>
          <w:rtl/>
        </w:rPr>
        <w:t>أرض</w:t>
      </w:r>
      <w:r w:rsidRPr="005C39A0">
        <w:rPr>
          <w:rFonts w:ascii="IRBadr" w:hAnsi="IRBadr" w:cs="IRBadr"/>
          <w:color w:val="008000"/>
          <w:sz w:val="34"/>
          <w:rtl/>
        </w:rPr>
        <w:t xml:space="preserve"> </w:t>
      </w:r>
      <w:r w:rsidRPr="005C39A0">
        <w:rPr>
          <w:rFonts w:ascii="IRBadr" w:hAnsi="IRBadr" w:cs="IRBadr" w:hint="cs"/>
          <w:color w:val="008000"/>
          <w:sz w:val="34"/>
          <w:rtl/>
        </w:rPr>
        <w:t>واحدة</w:t>
      </w:r>
      <w:r w:rsidRPr="005C39A0">
        <w:rPr>
          <w:rFonts w:ascii="IRBadr" w:hAnsi="IRBadr" w:cs="IRBadr" w:hint="eastAsia"/>
          <w:color w:val="008000"/>
          <w:sz w:val="34"/>
          <w:rtl/>
        </w:rPr>
        <w:t>»</w:t>
      </w:r>
      <w:r w:rsidRPr="00F302FF">
        <w:rPr>
          <w:rFonts w:ascii="IRBadr" w:hAnsi="IRBadr" w:cs="IRBadr" w:hint="cs"/>
          <w:color w:val="000080"/>
          <w:sz w:val="34"/>
          <w:rtl/>
        </w:rPr>
        <w:t>،</w:t>
      </w:r>
      <w:r w:rsidRPr="00F302FF">
        <w:rPr>
          <w:rFonts w:ascii="IRBadr" w:hAnsi="IRBadr" w:cs="IRBadr"/>
          <w:color w:val="000080"/>
          <w:sz w:val="34"/>
          <w:rtl/>
        </w:rPr>
        <w:t xml:space="preserve"> </w:t>
      </w:r>
      <w:r w:rsidRPr="00F302FF">
        <w:rPr>
          <w:rFonts w:ascii="IRBadr" w:hAnsi="IRBadr" w:cs="IRBadr" w:hint="cs"/>
          <w:color w:val="000080"/>
          <w:sz w:val="34"/>
          <w:rtl/>
        </w:rPr>
        <w:t>و</w:t>
      </w:r>
      <w:r w:rsidRPr="00F302FF">
        <w:rPr>
          <w:rFonts w:ascii="IRBadr" w:hAnsi="IRBadr" w:cs="IRBadr"/>
          <w:color w:val="000080"/>
          <w:sz w:val="34"/>
          <w:rtl/>
        </w:rPr>
        <w:t xml:space="preserve"> </w:t>
      </w:r>
      <w:r w:rsidR="005C39A0">
        <w:rPr>
          <w:rFonts w:ascii="IRBadr" w:hAnsi="IRBadr" w:cs="IRBadr" w:hint="cs"/>
          <w:color w:val="000080"/>
          <w:sz w:val="34"/>
          <w:rtl/>
        </w:rPr>
        <w:t>لأ</w:t>
      </w:r>
      <w:r w:rsidRPr="00F302FF">
        <w:rPr>
          <w:rFonts w:ascii="IRBadr" w:hAnsi="IRBadr" w:cs="IRBadr" w:hint="cs"/>
          <w:color w:val="000080"/>
          <w:sz w:val="34"/>
          <w:rtl/>
        </w:rPr>
        <w:t>ن</w:t>
      </w:r>
      <w:r w:rsidR="005C39A0">
        <w:rPr>
          <w:rFonts w:ascii="IRBadr" w:hAnsi="IRBadr" w:cs="IRBadr" w:hint="cs"/>
          <w:color w:val="000080"/>
          <w:sz w:val="34"/>
          <w:rtl/>
        </w:rPr>
        <w:t>ّ</w:t>
      </w:r>
      <w:r w:rsidRPr="00F302FF">
        <w:rPr>
          <w:rFonts w:ascii="IRBadr" w:hAnsi="IRBadr" w:cs="IRBadr"/>
          <w:color w:val="000080"/>
          <w:sz w:val="34"/>
          <w:rtl/>
        </w:rPr>
        <w:t xml:space="preserve"> </w:t>
      </w:r>
      <w:r w:rsidRPr="00F302FF">
        <w:rPr>
          <w:rFonts w:ascii="IRBadr" w:hAnsi="IRBadr" w:cs="IRBadr" w:hint="cs"/>
          <w:color w:val="000080"/>
          <w:sz w:val="34"/>
          <w:rtl/>
        </w:rPr>
        <w:t>العراق</w:t>
      </w:r>
      <w:r w:rsidRPr="00F302FF">
        <w:rPr>
          <w:rFonts w:ascii="IRBadr" w:hAnsi="IRBadr" w:cs="IRBadr"/>
          <w:color w:val="000080"/>
          <w:sz w:val="34"/>
          <w:rtl/>
        </w:rPr>
        <w:t xml:space="preserve"> </w:t>
      </w:r>
      <w:r w:rsidRPr="00F302FF">
        <w:rPr>
          <w:rFonts w:ascii="IRBadr" w:hAnsi="IRBadr" w:cs="IRBadr" w:hint="cs"/>
          <w:color w:val="000080"/>
          <w:sz w:val="34"/>
          <w:rtl/>
        </w:rPr>
        <w:t>فتح</w:t>
      </w:r>
      <w:r w:rsidRPr="00F302FF">
        <w:rPr>
          <w:rFonts w:ascii="IRBadr" w:hAnsi="IRBadr" w:cs="IRBadr"/>
          <w:color w:val="000080"/>
          <w:sz w:val="34"/>
          <w:rtl/>
        </w:rPr>
        <w:t xml:space="preserve"> </w:t>
      </w:r>
      <w:r w:rsidRPr="00F302FF">
        <w:rPr>
          <w:rFonts w:ascii="IRBadr" w:hAnsi="IRBadr" w:cs="IRBadr" w:hint="cs"/>
          <w:color w:val="000080"/>
          <w:sz w:val="34"/>
          <w:rtl/>
        </w:rPr>
        <w:t>عنوة،</w:t>
      </w:r>
      <w:r w:rsidRPr="00F302FF">
        <w:rPr>
          <w:rFonts w:ascii="IRBadr" w:hAnsi="IRBadr" w:cs="IRBadr"/>
          <w:color w:val="000080"/>
          <w:sz w:val="34"/>
          <w:rtl/>
        </w:rPr>
        <w:t xml:space="preserve"> </w:t>
      </w:r>
      <w:r w:rsidRPr="00F302FF">
        <w:rPr>
          <w:rFonts w:ascii="IRBadr" w:hAnsi="IRBadr" w:cs="IRBadr" w:hint="cs"/>
          <w:color w:val="000080"/>
          <w:sz w:val="34"/>
          <w:rtl/>
        </w:rPr>
        <w:t>و</w:t>
      </w:r>
      <w:r w:rsidRPr="00F302FF">
        <w:rPr>
          <w:rFonts w:ascii="IRBadr" w:hAnsi="IRBadr" w:cs="IRBadr"/>
          <w:color w:val="000080"/>
          <w:sz w:val="34"/>
          <w:rtl/>
        </w:rPr>
        <w:t xml:space="preserve"> </w:t>
      </w:r>
      <w:r w:rsidRPr="00F302FF">
        <w:rPr>
          <w:rFonts w:ascii="IRBadr" w:hAnsi="IRBadr" w:cs="IRBadr" w:hint="cs"/>
          <w:color w:val="000080"/>
          <w:sz w:val="34"/>
          <w:rtl/>
        </w:rPr>
        <w:t>لم</w:t>
      </w:r>
      <w:r w:rsidRPr="00F302FF">
        <w:rPr>
          <w:rFonts w:ascii="IRBadr" w:hAnsi="IRBadr" w:cs="IRBadr"/>
          <w:color w:val="000080"/>
          <w:sz w:val="34"/>
          <w:rtl/>
        </w:rPr>
        <w:t xml:space="preserve"> </w:t>
      </w:r>
      <w:r w:rsidRPr="00F302FF">
        <w:rPr>
          <w:rFonts w:ascii="IRBadr" w:hAnsi="IRBadr" w:cs="IRBadr" w:hint="cs"/>
          <w:color w:val="000080"/>
          <w:sz w:val="34"/>
          <w:rtl/>
        </w:rPr>
        <w:t>ينقل</w:t>
      </w:r>
      <w:r w:rsidRPr="00F302FF">
        <w:rPr>
          <w:rFonts w:ascii="IRBadr" w:hAnsi="IRBadr" w:cs="IRBadr"/>
          <w:color w:val="000080"/>
          <w:sz w:val="34"/>
          <w:rtl/>
        </w:rPr>
        <w:t xml:space="preserve"> </w:t>
      </w:r>
      <w:r w:rsidRPr="00F302FF">
        <w:rPr>
          <w:rFonts w:ascii="IRBadr" w:hAnsi="IRBadr" w:cs="IRBadr" w:hint="cs"/>
          <w:color w:val="000080"/>
          <w:sz w:val="34"/>
          <w:rtl/>
        </w:rPr>
        <w:t>أخذ</w:t>
      </w:r>
      <w:r w:rsidRPr="00F302FF">
        <w:rPr>
          <w:rFonts w:ascii="IRBadr" w:hAnsi="IRBadr" w:cs="IRBadr"/>
          <w:color w:val="000080"/>
          <w:sz w:val="34"/>
          <w:rtl/>
        </w:rPr>
        <w:t xml:space="preserve"> </w:t>
      </w:r>
      <w:r w:rsidRPr="00F302FF">
        <w:rPr>
          <w:rFonts w:ascii="IRBadr" w:hAnsi="IRBadr" w:cs="IRBadr" w:hint="cs"/>
          <w:color w:val="000080"/>
          <w:sz w:val="34"/>
          <w:rtl/>
        </w:rPr>
        <w:t>العشر</w:t>
      </w:r>
      <w:r w:rsidRPr="00F302FF">
        <w:rPr>
          <w:rFonts w:ascii="IRBadr" w:hAnsi="IRBadr" w:cs="IRBadr"/>
          <w:color w:val="000080"/>
          <w:sz w:val="34"/>
          <w:rtl/>
        </w:rPr>
        <w:t xml:space="preserve"> </w:t>
      </w:r>
      <w:r w:rsidRPr="00F302FF">
        <w:rPr>
          <w:rFonts w:ascii="IRBadr" w:hAnsi="IRBadr" w:cs="IRBadr" w:hint="cs"/>
          <w:color w:val="000080"/>
          <w:sz w:val="34"/>
          <w:rtl/>
        </w:rPr>
        <w:t>عن</w:t>
      </w:r>
      <w:r w:rsidRPr="00F302FF">
        <w:rPr>
          <w:rFonts w:ascii="IRBadr" w:hAnsi="IRBadr" w:cs="IRBadr"/>
          <w:color w:val="000080"/>
          <w:sz w:val="34"/>
          <w:rtl/>
        </w:rPr>
        <w:t xml:space="preserve"> </w:t>
      </w:r>
      <w:r w:rsidRPr="00F302FF">
        <w:rPr>
          <w:rFonts w:ascii="IRBadr" w:hAnsi="IRBadr" w:cs="IRBadr" w:hint="cs"/>
          <w:color w:val="000080"/>
          <w:sz w:val="34"/>
          <w:rtl/>
        </w:rPr>
        <w:t>امام</w:t>
      </w:r>
      <w:r w:rsidRPr="00F302FF">
        <w:rPr>
          <w:rFonts w:ascii="IRBadr" w:hAnsi="IRBadr" w:cs="IRBadr"/>
          <w:color w:val="000080"/>
          <w:sz w:val="34"/>
          <w:rtl/>
        </w:rPr>
        <w:t xml:space="preserve"> </w:t>
      </w:r>
      <w:r w:rsidRPr="00F302FF">
        <w:rPr>
          <w:rFonts w:ascii="IRBadr" w:hAnsi="IRBadr" w:cs="IRBadr" w:hint="cs"/>
          <w:color w:val="000080"/>
          <w:sz w:val="34"/>
          <w:rtl/>
        </w:rPr>
        <w:t>عادل،</w:t>
      </w:r>
      <w:r w:rsidRPr="00F302FF">
        <w:rPr>
          <w:rFonts w:ascii="IRBadr" w:hAnsi="IRBadr" w:cs="IRBadr"/>
          <w:color w:val="000080"/>
          <w:sz w:val="34"/>
          <w:rtl/>
        </w:rPr>
        <w:t xml:space="preserve"> </w:t>
      </w:r>
      <w:r w:rsidRPr="00F302FF">
        <w:rPr>
          <w:rFonts w:ascii="IRBadr" w:hAnsi="IRBadr" w:cs="IRBadr" w:hint="cs"/>
          <w:color w:val="000080"/>
          <w:sz w:val="34"/>
          <w:rtl/>
        </w:rPr>
        <w:t>و</w:t>
      </w:r>
      <w:r w:rsidRPr="00F302FF">
        <w:rPr>
          <w:rFonts w:ascii="IRBadr" w:hAnsi="IRBadr" w:cs="IRBadr"/>
          <w:color w:val="000080"/>
          <w:sz w:val="34"/>
          <w:rtl/>
        </w:rPr>
        <w:t xml:space="preserve"> </w:t>
      </w:r>
      <w:r w:rsidRPr="00F302FF">
        <w:rPr>
          <w:rFonts w:ascii="IRBadr" w:hAnsi="IRBadr" w:cs="IRBadr" w:hint="cs"/>
          <w:color w:val="000080"/>
          <w:sz w:val="34"/>
          <w:rtl/>
        </w:rPr>
        <w:t>لا</w:t>
      </w:r>
      <w:r w:rsidRPr="00F302FF">
        <w:rPr>
          <w:rFonts w:ascii="IRBadr" w:hAnsi="IRBadr" w:cs="IRBadr"/>
          <w:color w:val="000080"/>
          <w:sz w:val="34"/>
          <w:rtl/>
        </w:rPr>
        <w:t xml:space="preserve"> </w:t>
      </w:r>
      <w:r w:rsidRPr="00F302FF">
        <w:rPr>
          <w:rFonts w:ascii="IRBadr" w:hAnsi="IRBadr" w:cs="IRBadr" w:hint="cs"/>
          <w:color w:val="000080"/>
          <w:sz w:val="34"/>
          <w:rtl/>
        </w:rPr>
        <w:t>جائر</w:t>
      </w:r>
      <w:r w:rsidR="0066207C">
        <w:rPr>
          <w:rFonts w:ascii="IRBadr" w:hAnsi="IRBadr" w:cs="IRBadr" w:hint="cs"/>
          <w:color w:val="000080"/>
          <w:sz w:val="34"/>
          <w:rtl/>
        </w:rPr>
        <w:t>....</w:t>
      </w:r>
      <w:r w:rsidRPr="00F302FF">
        <w:rPr>
          <w:rFonts w:ascii="IRBadr" w:hAnsi="IRBadr" w:cs="IRBadr" w:hint="cs"/>
          <w:color w:val="000080"/>
          <w:sz w:val="34"/>
          <w:rtl/>
        </w:rPr>
        <w:t>لنا</w:t>
      </w:r>
      <w:r w:rsidRPr="00F302FF">
        <w:rPr>
          <w:rFonts w:ascii="IRBadr" w:hAnsi="IRBadr" w:cs="IRBadr"/>
          <w:color w:val="000080"/>
          <w:sz w:val="34"/>
          <w:rtl/>
        </w:rPr>
        <w:t xml:space="preserve"> </w:t>
      </w:r>
      <w:r w:rsidRPr="00F302FF">
        <w:rPr>
          <w:rFonts w:ascii="IRBadr" w:hAnsi="IRBadr" w:cs="IRBadr" w:hint="cs"/>
          <w:color w:val="000080"/>
          <w:sz w:val="34"/>
          <w:rtl/>
        </w:rPr>
        <w:t>قوله</w:t>
      </w:r>
      <w:r w:rsidRPr="00F302FF">
        <w:rPr>
          <w:rFonts w:ascii="IRBadr" w:hAnsi="IRBadr" w:cs="IRBadr"/>
          <w:color w:val="000080"/>
          <w:sz w:val="34"/>
          <w:rtl/>
        </w:rPr>
        <w:t xml:space="preserve"> </w:t>
      </w:r>
      <w:r w:rsidRPr="00F302FF">
        <w:rPr>
          <w:rFonts w:ascii="IRBadr" w:hAnsi="IRBadr" w:cs="IRBadr" w:hint="cs"/>
          <w:color w:val="000080"/>
          <w:sz w:val="34"/>
          <w:rtl/>
        </w:rPr>
        <w:t>عليه</w:t>
      </w:r>
      <w:r w:rsidRPr="00F302FF">
        <w:rPr>
          <w:rFonts w:ascii="IRBadr" w:hAnsi="IRBadr" w:cs="IRBadr"/>
          <w:color w:val="000080"/>
          <w:sz w:val="34"/>
          <w:rtl/>
        </w:rPr>
        <w:t xml:space="preserve"> </w:t>
      </w:r>
      <w:r w:rsidRPr="00F302FF">
        <w:rPr>
          <w:rFonts w:ascii="IRBadr" w:hAnsi="IRBadr" w:cs="IRBadr" w:hint="cs"/>
          <w:color w:val="000080"/>
          <w:sz w:val="34"/>
          <w:rtl/>
        </w:rPr>
        <w:t>السّلام</w:t>
      </w:r>
      <w:r w:rsidRPr="00F302FF">
        <w:rPr>
          <w:rFonts w:ascii="IRBadr" w:hAnsi="IRBadr" w:cs="IRBadr"/>
          <w:color w:val="000080"/>
          <w:sz w:val="34"/>
          <w:rtl/>
        </w:rPr>
        <w:t xml:space="preserve"> </w:t>
      </w:r>
      <w:r w:rsidRPr="00B53F92">
        <w:rPr>
          <w:rFonts w:ascii="IRBadr" w:hAnsi="IRBadr" w:cs="IRBadr"/>
          <w:color w:val="008000"/>
          <w:sz w:val="34"/>
          <w:rtl/>
        </w:rPr>
        <w:t>«</w:t>
      </w:r>
      <w:r w:rsidRPr="00B53F92">
        <w:rPr>
          <w:rFonts w:ascii="IRBadr" w:hAnsi="IRBadr" w:cs="IRBadr" w:hint="cs"/>
          <w:color w:val="008000"/>
          <w:sz w:val="34"/>
          <w:rtl/>
        </w:rPr>
        <w:t>فيما</w:t>
      </w:r>
      <w:r w:rsidRPr="00B53F92">
        <w:rPr>
          <w:rFonts w:ascii="IRBadr" w:hAnsi="IRBadr" w:cs="IRBadr"/>
          <w:color w:val="008000"/>
          <w:sz w:val="34"/>
          <w:rtl/>
        </w:rPr>
        <w:t xml:space="preserve"> </w:t>
      </w:r>
      <w:r w:rsidRPr="00B53F92">
        <w:rPr>
          <w:rFonts w:ascii="IRBadr" w:hAnsi="IRBadr" w:cs="IRBadr" w:hint="cs"/>
          <w:color w:val="008000"/>
          <w:sz w:val="34"/>
          <w:rtl/>
        </w:rPr>
        <w:t>سقت</w:t>
      </w:r>
      <w:r w:rsidRPr="00B53F92">
        <w:rPr>
          <w:rFonts w:ascii="IRBadr" w:hAnsi="IRBadr" w:cs="IRBadr"/>
          <w:color w:val="008000"/>
          <w:sz w:val="34"/>
          <w:rtl/>
        </w:rPr>
        <w:t xml:space="preserve"> </w:t>
      </w:r>
      <w:r w:rsidRPr="00B53F92">
        <w:rPr>
          <w:rFonts w:ascii="IRBadr" w:hAnsi="IRBadr" w:cs="IRBadr" w:hint="cs"/>
          <w:color w:val="008000"/>
          <w:sz w:val="34"/>
          <w:rtl/>
        </w:rPr>
        <w:t>السماء</w:t>
      </w:r>
      <w:r w:rsidRPr="00B53F92">
        <w:rPr>
          <w:rFonts w:ascii="IRBadr" w:hAnsi="IRBadr" w:cs="IRBadr"/>
          <w:color w:val="008000"/>
          <w:sz w:val="34"/>
          <w:rtl/>
        </w:rPr>
        <w:t xml:space="preserve"> </w:t>
      </w:r>
      <w:r w:rsidRPr="00B53F92">
        <w:rPr>
          <w:rFonts w:ascii="IRBadr" w:hAnsi="IRBadr" w:cs="IRBadr" w:hint="cs"/>
          <w:color w:val="008000"/>
          <w:sz w:val="34"/>
          <w:rtl/>
        </w:rPr>
        <w:t>العشر</w:t>
      </w:r>
      <w:r w:rsidRPr="00B53F92">
        <w:rPr>
          <w:rFonts w:ascii="IRBadr" w:hAnsi="IRBadr" w:cs="IRBadr" w:hint="eastAsia"/>
          <w:color w:val="008000"/>
          <w:sz w:val="34"/>
          <w:rtl/>
        </w:rPr>
        <w:t>»</w:t>
      </w:r>
      <w:r w:rsidR="0066207C">
        <w:rPr>
          <w:rFonts w:ascii="IRBadr" w:hAnsi="IRBadr" w:cs="IRBadr" w:hint="cs"/>
          <w:color w:val="000080"/>
          <w:sz w:val="34"/>
          <w:rtl/>
        </w:rPr>
        <w:t>.....</w:t>
      </w:r>
      <w:r w:rsidRPr="00F302FF">
        <w:rPr>
          <w:rFonts w:ascii="IRBadr" w:hAnsi="IRBadr" w:cs="IRBadr" w:hint="cs"/>
          <w:color w:val="000080"/>
          <w:sz w:val="34"/>
          <w:rtl/>
        </w:rPr>
        <w:t>و</w:t>
      </w:r>
      <w:r w:rsidRPr="00F302FF">
        <w:rPr>
          <w:rFonts w:ascii="IRBadr" w:hAnsi="IRBadr" w:cs="IRBadr"/>
          <w:color w:val="000080"/>
          <w:sz w:val="34"/>
          <w:rtl/>
        </w:rPr>
        <w:t xml:space="preserve"> </w:t>
      </w:r>
      <w:r w:rsidRPr="00F302FF">
        <w:rPr>
          <w:rFonts w:ascii="IRBadr" w:hAnsi="IRBadr" w:cs="IRBadr" w:hint="cs"/>
          <w:color w:val="000080"/>
          <w:sz w:val="34"/>
          <w:rtl/>
        </w:rPr>
        <w:t>ما</w:t>
      </w:r>
      <w:r w:rsidRPr="00F302FF">
        <w:rPr>
          <w:rFonts w:ascii="IRBadr" w:hAnsi="IRBadr" w:cs="IRBadr"/>
          <w:color w:val="000080"/>
          <w:sz w:val="34"/>
          <w:rtl/>
        </w:rPr>
        <w:t xml:space="preserve"> </w:t>
      </w:r>
      <w:r w:rsidRPr="00F302FF">
        <w:rPr>
          <w:rFonts w:ascii="IRBadr" w:hAnsi="IRBadr" w:cs="IRBadr" w:hint="cs"/>
          <w:color w:val="000080"/>
          <w:sz w:val="34"/>
          <w:rtl/>
        </w:rPr>
        <w:t>رواه</w:t>
      </w:r>
      <w:r w:rsidRPr="00F302FF">
        <w:rPr>
          <w:rFonts w:ascii="IRBadr" w:hAnsi="IRBadr" w:cs="IRBadr"/>
          <w:color w:val="000080"/>
          <w:sz w:val="34"/>
          <w:rtl/>
        </w:rPr>
        <w:t xml:space="preserve"> </w:t>
      </w:r>
      <w:r w:rsidRPr="00F302FF">
        <w:rPr>
          <w:rFonts w:ascii="IRBadr" w:hAnsi="IRBadr" w:cs="IRBadr" w:hint="cs"/>
          <w:color w:val="000080"/>
          <w:sz w:val="34"/>
          <w:rtl/>
        </w:rPr>
        <w:t>الأصحاب</w:t>
      </w:r>
      <w:r w:rsidRPr="00F302FF">
        <w:rPr>
          <w:rFonts w:ascii="IRBadr" w:hAnsi="IRBadr" w:cs="IRBadr"/>
          <w:color w:val="000080"/>
          <w:sz w:val="34"/>
          <w:rtl/>
        </w:rPr>
        <w:t xml:space="preserve"> </w:t>
      </w:r>
      <w:r w:rsidRPr="00F302FF">
        <w:rPr>
          <w:rFonts w:ascii="IRBadr" w:hAnsi="IRBadr" w:cs="IRBadr" w:hint="cs"/>
          <w:color w:val="000080"/>
          <w:sz w:val="34"/>
          <w:rtl/>
        </w:rPr>
        <w:t>عن</w:t>
      </w:r>
      <w:r w:rsidRPr="00F302FF">
        <w:rPr>
          <w:rFonts w:ascii="IRBadr" w:hAnsi="IRBadr" w:cs="IRBadr"/>
          <w:color w:val="000080"/>
          <w:sz w:val="34"/>
          <w:rtl/>
        </w:rPr>
        <w:t xml:space="preserve"> </w:t>
      </w:r>
      <w:r w:rsidRPr="00F302FF">
        <w:rPr>
          <w:rFonts w:ascii="IRBadr" w:hAnsi="IRBadr" w:cs="IRBadr" w:hint="cs"/>
          <w:color w:val="000080"/>
          <w:sz w:val="34"/>
          <w:rtl/>
        </w:rPr>
        <w:t>محمد</w:t>
      </w:r>
      <w:r w:rsidRPr="00F302FF">
        <w:rPr>
          <w:rFonts w:ascii="IRBadr" w:hAnsi="IRBadr" w:cs="IRBadr"/>
          <w:color w:val="000080"/>
          <w:sz w:val="34"/>
          <w:rtl/>
        </w:rPr>
        <w:t xml:space="preserve"> </w:t>
      </w:r>
      <w:r w:rsidRPr="00F302FF">
        <w:rPr>
          <w:rFonts w:ascii="IRBadr" w:hAnsi="IRBadr" w:cs="IRBadr" w:hint="cs"/>
          <w:color w:val="000080"/>
          <w:sz w:val="34"/>
          <w:rtl/>
        </w:rPr>
        <w:t>بن</w:t>
      </w:r>
      <w:r w:rsidRPr="00F302FF">
        <w:rPr>
          <w:rFonts w:ascii="IRBadr" w:hAnsi="IRBadr" w:cs="IRBadr"/>
          <w:color w:val="000080"/>
          <w:sz w:val="34"/>
          <w:rtl/>
        </w:rPr>
        <w:t xml:space="preserve"> </w:t>
      </w:r>
      <w:r w:rsidRPr="00F302FF">
        <w:rPr>
          <w:rFonts w:ascii="IRBadr" w:hAnsi="IRBadr" w:cs="IRBadr" w:hint="cs"/>
          <w:color w:val="000080"/>
          <w:sz w:val="34"/>
          <w:rtl/>
        </w:rPr>
        <w:t>مسلم</w:t>
      </w:r>
      <w:r w:rsidRPr="00F302FF">
        <w:rPr>
          <w:rFonts w:ascii="IRBadr" w:hAnsi="IRBadr" w:cs="IRBadr"/>
          <w:color w:val="000080"/>
          <w:sz w:val="34"/>
          <w:rtl/>
        </w:rPr>
        <w:t xml:space="preserve"> </w:t>
      </w:r>
      <w:r w:rsidRPr="00F302FF">
        <w:rPr>
          <w:rFonts w:ascii="IRBadr" w:hAnsi="IRBadr" w:cs="IRBadr" w:hint="cs"/>
          <w:color w:val="000080"/>
          <w:sz w:val="34"/>
          <w:rtl/>
        </w:rPr>
        <w:t>و</w:t>
      </w:r>
      <w:r w:rsidRPr="00F302FF">
        <w:rPr>
          <w:rFonts w:ascii="IRBadr" w:hAnsi="IRBadr" w:cs="IRBadr"/>
          <w:color w:val="000080"/>
          <w:sz w:val="34"/>
          <w:rtl/>
        </w:rPr>
        <w:t xml:space="preserve"> </w:t>
      </w:r>
      <w:r w:rsidRPr="00F302FF">
        <w:rPr>
          <w:rFonts w:ascii="IRBadr" w:hAnsi="IRBadr" w:cs="IRBadr" w:hint="cs"/>
          <w:color w:val="000080"/>
          <w:sz w:val="34"/>
          <w:rtl/>
        </w:rPr>
        <w:t>أبي</w:t>
      </w:r>
      <w:r w:rsidRPr="00F302FF">
        <w:rPr>
          <w:rFonts w:ascii="IRBadr" w:hAnsi="IRBadr" w:cs="IRBadr"/>
          <w:color w:val="000080"/>
          <w:sz w:val="34"/>
          <w:rtl/>
        </w:rPr>
        <w:t xml:space="preserve"> </w:t>
      </w:r>
      <w:r w:rsidRPr="00F302FF">
        <w:rPr>
          <w:rFonts w:ascii="IRBadr" w:hAnsi="IRBadr" w:cs="IRBadr" w:hint="cs"/>
          <w:color w:val="000080"/>
          <w:sz w:val="34"/>
          <w:rtl/>
        </w:rPr>
        <w:t>بصير</w:t>
      </w:r>
      <w:r w:rsidRPr="00F302FF">
        <w:rPr>
          <w:rFonts w:ascii="IRBadr" w:hAnsi="IRBadr" w:cs="IRBadr"/>
          <w:color w:val="000080"/>
          <w:sz w:val="34"/>
          <w:rtl/>
        </w:rPr>
        <w:t xml:space="preserve"> </w:t>
      </w:r>
      <w:r w:rsidRPr="00F302FF">
        <w:rPr>
          <w:rFonts w:ascii="IRBadr" w:hAnsi="IRBadr" w:cs="IRBadr" w:hint="cs"/>
          <w:color w:val="000080"/>
          <w:sz w:val="34"/>
          <w:rtl/>
        </w:rPr>
        <w:t>عن</w:t>
      </w:r>
      <w:r w:rsidRPr="00F302FF">
        <w:rPr>
          <w:rFonts w:ascii="IRBadr" w:hAnsi="IRBadr" w:cs="IRBadr"/>
          <w:color w:val="000080"/>
          <w:sz w:val="34"/>
          <w:rtl/>
        </w:rPr>
        <w:t xml:space="preserve"> </w:t>
      </w:r>
      <w:r w:rsidRPr="00F302FF">
        <w:rPr>
          <w:rFonts w:ascii="IRBadr" w:hAnsi="IRBadr" w:cs="IRBadr" w:hint="cs"/>
          <w:color w:val="000080"/>
          <w:sz w:val="34"/>
          <w:rtl/>
        </w:rPr>
        <w:t>أبي</w:t>
      </w:r>
      <w:r w:rsidRPr="00F302FF">
        <w:rPr>
          <w:rFonts w:ascii="IRBadr" w:hAnsi="IRBadr" w:cs="IRBadr"/>
          <w:color w:val="000080"/>
          <w:sz w:val="34"/>
          <w:rtl/>
        </w:rPr>
        <w:t xml:space="preserve"> </w:t>
      </w:r>
      <w:r w:rsidRPr="00F302FF">
        <w:rPr>
          <w:rFonts w:ascii="IRBadr" w:hAnsi="IRBadr" w:cs="IRBadr" w:hint="cs"/>
          <w:color w:val="000080"/>
          <w:sz w:val="34"/>
          <w:rtl/>
        </w:rPr>
        <w:t>جعفر</w:t>
      </w:r>
      <w:r w:rsidRPr="00F302FF">
        <w:rPr>
          <w:rFonts w:ascii="IRBadr" w:hAnsi="IRBadr" w:cs="IRBadr"/>
          <w:color w:val="000080"/>
          <w:sz w:val="34"/>
          <w:rtl/>
        </w:rPr>
        <w:t xml:space="preserve"> </w:t>
      </w:r>
      <w:r w:rsidRPr="00F302FF">
        <w:rPr>
          <w:rFonts w:ascii="IRBadr" w:hAnsi="IRBadr" w:cs="IRBadr" w:hint="cs"/>
          <w:color w:val="000080"/>
          <w:sz w:val="34"/>
          <w:rtl/>
        </w:rPr>
        <w:t>عليه</w:t>
      </w:r>
      <w:r w:rsidRPr="00F302FF">
        <w:rPr>
          <w:rFonts w:ascii="IRBadr" w:hAnsi="IRBadr" w:cs="IRBadr"/>
          <w:color w:val="000080"/>
          <w:sz w:val="34"/>
          <w:rtl/>
        </w:rPr>
        <w:t xml:space="preserve"> </w:t>
      </w:r>
      <w:r w:rsidRPr="00F302FF">
        <w:rPr>
          <w:rFonts w:ascii="IRBadr" w:hAnsi="IRBadr" w:cs="IRBadr" w:hint="cs"/>
          <w:color w:val="000080"/>
          <w:sz w:val="34"/>
          <w:rtl/>
        </w:rPr>
        <w:t>السّلام</w:t>
      </w:r>
      <w:r w:rsidRPr="00F302FF">
        <w:rPr>
          <w:rFonts w:ascii="IRBadr" w:hAnsi="IRBadr" w:cs="IRBadr"/>
          <w:color w:val="000080"/>
          <w:sz w:val="34"/>
          <w:rtl/>
        </w:rPr>
        <w:t xml:space="preserve"> </w:t>
      </w:r>
      <w:r w:rsidRPr="00F302FF">
        <w:rPr>
          <w:rFonts w:ascii="IRBadr" w:hAnsi="IRBadr" w:cs="IRBadr" w:hint="cs"/>
          <w:color w:val="000080"/>
          <w:sz w:val="34"/>
          <w:rtl/>
        </w:rPr>
        <w:t>قال</w:t>
      </w:r>
      <w:r w:rsidRPr="00F302FF">
        <w:rPr>
          <w:rFonts w:ascii="IRBadr" w:hAnsi="IRBadr" w:cs="IRBadr"/>
          <w:color w:val="000080"/>
          <w:sz w:val="34"/>
          <w:rtl/>
        </w:rPr>
        <w:t>:</w:t>
      </w:r>
      <w:r w:rsidRPr="00B53F92">
        <w:rPr>
          <w:rFonts w:ascii="IRBadr" w:hAnsi="IRBadr" w:cs="IRBadr"/>
          <w:color w:val="008000"/>
          <w:sz w:val="34"/>
          <w:rtl/>
        </w:rPr>
        <w:t xml:space="preserve"> «</w:t>
      </w:r>
      <w:r w:rsidRPr="00B53F92">
        <w:rPr>
          <w:rFonts w:ascii="IRBadr" w:hAnsi="IRBadr" w:cs="IRBadr" w:hint="cs"/>
          <w:color w:val="008000"/>
          <w:sz w:val="34"/>
          <w:rtl/>
        </w:rPr>
        <w:t>كل</w:t>
      </w:r>
      <w:r w:rsidRPr="00B53F92">
        <w:rPr>
          <w:rFonts w:ascii="IRBadr" w:hAnsi="IRBadr" w:cs="IRBadr"/>
          <w:color w:val="008000"/>
          <w:sz w:val="34"/>
          <w:rtl/>
        </w:rPr>
        <w:t xml:space="preserve"> </w:t>
      </w:r>
      <w:r w:rsidRPr="00B53F92">
        <w:rPr>
          <w:rFonts w:ascii="IRBadr" w:hAnsi="IRBadr" w:cs="IRBadr" w:hint="cs"/>
          <w:color w:val="008000"/>
          <w:sz w:val="34"/>
          <w:rtl/>
        </w:rPr>
        <w:t>أرض</w:t>
      </w:r>
      <w:r w:rsidRPr="00B53F92">
        <w:rPr>
          <w:rFonts w:ascii="IRBadr" w:hAnsi="IRBadr" w:cs="IRBadr"/>
          <w:color w:val="008000"/>
          <w:sz w:val="34"/>
          <w:rtl/>
        </w:rPr>
        <w:t xml:space="preserve"> </w:t>
      </w:r>
      <w:r w:rsidRPr="00B53F92">
        <w:rPr>
          <w:rFonts w:ascii="IRBadr" w:hAnsi="IRBadr" w:cs="IRBadr" w:hint="cs"/>
          <w:color w:val="008000"/>
          <w:sz w:val="34"/>
          <w:rtl/>
        </w:rPr>
        <w:t>دفعها</w:t>
      </w:r>
      <w:r w:rsidRPr="00B53F92">
        <w:rPr>
          <w:rFonts w:ascii="IRBadr" w:hAnsi="IRBadr" w:cs="IRBadr"/>
          <w:color w:val="008000"/>
          <w:sz w:val="34"/>
          <w:rtl/>
        </w:rPr>
        <w:t xml:space="preserve"> </w:t>
      </w:r>
      <w:r w:rsidRPr="00B53F92">
        <w:rPr>
          <w:rFonts w:ascii="IRBadr" w:hAnsi="IRBadr" w:cs="IRBadr" w:hint="cs"/>
          <w:color w:val="008000"/>
          <w:sz w:val="34"/>
          <w:rtl/>
        </w:rPr>
        <w:t>السلطان</w:t>
      </w:r>
      <w:r w:rsidRPr="00B53F92">
        <w:rPr>
          <w:rFonts w:ascii="IRBadr" w:hAnsi="IRBadr" w:cs="IRBadr"/>
          <w:color w:val="008000"/>
          <w:sz w:val="34"/>
          <w:rtl/>
        </w:rPr>
        <w:t xml:space="preserve"> </w:t>
      </w:r>
      <w:r w:rsidRPr="00B53F92">
        <w:rPr>
          <w:rFonts w:ascii="IRBadr" w:hAnsi="IRBadr" w:cs="IRBadr" w:hint="cs"/>
          <w:color w:val="008000"/>
          <w:sz w:val="34"/>
          <w:rtl/>
        </w:rPr>
        <w:t>فعليك</w:t>
      </w:r>
      <w:r w:rsidRPr="00B53F92">
        <w:rPr>
          <w:rFonts w:ascii="IRBadr" w:hAnsi="IRBadr" w:cs="IRBadr"/>
          <w:color w:val="008000"/>
          <w:sz w:val="34"/>
          <w:rtl/>
        </w:rPr>
        <w:t xml:space="preserve"> </w:t>
      </w:r>
      <w:r w:rsidRPr="00B53F92">
        <w:rPr>
          <w:rFonts w:ascii="IRBadr" w:hAnsi="IRBadr" w:cs="IRBadr" w:hint="cs"/>
          <w:color w:val="008000"/>
          <w:sz w:val="34"/>
          <w:rtl/>
        </w:rPr>
        <w:t>فيما</w:t>
      </w:r>
      <w:r w:rsidRPr="00B53F92">
        <w:rPr>
          <w:rFonts w:ascii="IRBadr" w:hAnsi="IRBadr" w:cs="IRBadr"/>
          <w:color w:val="008000"/>
          <w:sz w:val="34"/>
          <w:rtl/>
        </w:rPr>
        <w:t xml:space="preserve"> </w:t>
      </w:r>
      <w:r w:rsidRPr="00B53F92">
        <w:rPr>
          <w:rFonts w:ascii="IRBadr" w:hAnsi="IRBadr" w:cs="IRBadr" w:hint="cs"/>
          <w:color w:val="008000"/>
          <w:sz w:val="34"/>
          <w:rtl/>
        </w:rPr>
        <w:t>أخرج</w:t>
      </w:r>
      <w:r w:rsidRPr="00B53F92">
        <w:rPr>
          <w:rFonts w:ascii="IRBadr" w:hAnsi="IRBadr" w:cs="IRBadr"/>
          <w:color w:val="008000"/>
          <w:sz w:val="34"/>
          <w:rtl/>
        </w:rPr>
        <w:t xml:space="preserve"> </w:t>
      </w:r>
      <w:r w:rsidRPr="00B53F92">
        <w:rPr>
          <w:rFonts w:ascii="IRBadr" w:hAnsi="IRBadr" w:cs="IRBadr" w:hint="cs"/>
          <w:color w:val="008000"/>
          <w:sz w:val="34"/>
          <w:rtl/>
        </w:rPr>
        <w:t>اللّه</w:t>
      </w:r>
      <w:r w:rsidRPr="00B53F92">
        <w:rPr>
          <w:rFonts w:ascii="IRBadr" w:hAnsi="IRBadr" w:cs="IRBadr"/>
          <w:color w:val="008000"/>
          <w:sz w:val="34"/>
          <w:rtl/>
        </w:rPr>
        <w:t xml:space="preserve"> </w:t>
      </w:r>
      <w:r w:rsidRPr="00B53F92">
        <w:rPr>
          <w:rFonts w:ascii="IRBadr" w:hAnsi="IRBadr" w:cs="IRBadr" w:hint="cs"/>
          <w:color w:val="008000"/>
          <w:sz w:val="34"/>
          <w:rtl/>
        </w:rPr>
        <w:t>منها‌</w:t>
      </w:r>
      <w:r w:rsidR="00FF2E9A">
        <w:rPr>
          <w:rFonts w:ascii="IRBadr" w:hAnsi="IRBadr" w:cs="IRBadr" w:hint="cs"/>
          <w:color w:val="008000"/>
          <w:sz w:val="34"/>
          <w:rtl/>
        </w:rPr>
        <w:t xml:space="preserve"> </w:t>
      </w:r>
      <w:r w:rsidR="00FF2E9A" w:rsidRPr="00FF2E9A">
        <w:rPr>
          <w:rFonts w:ascii="IRBadr" w:hAnsi="IRBadr" w:cs="IRBadr" w:hint="cs"/>
          <w:color w:val="008000"/>
          <w:sz w:val="34"/>
          <w:rtl/>
        </w:rPr>
        <w:t>ما</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قاطعك</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عليه</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و</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ليس</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على</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جميع</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ما</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أخرج</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اللّه</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منها</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العشر</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انما</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العشر</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عليك</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فيما</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يحصل</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في</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يدك</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بعد</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مقاسمته</w:t>
      </w:r>
      <w:r w:rsidR="00FF2E9A" w:rsidRPr="00FF2E9A">
        <w:rPr>
          <w:rFonts w:ascii="IRBadr" w:hAnsi="IRBadr" w:cs="IRBadr"/>
          <w:color w:val="008000"/>
          <w:sz w:val="34"/>
          <w:rtl/>
        </w:rPr>
        <w:t xml:space="preserve"> </w:t>
      </w:r>
      <w:r w:rsidR="00FF2E9A" w:rsidRPr="00FF2E9A">
        <w:rPr>
          <w:rFonts w:ascii="IRBadr" w:hAnsi="IRBadr" w:cs="IRBadr" w:hint="cs"/>
          <w:color w:val="008000"/>
          <w:sz w:val="34"/>
          <w:rtl/>
        </w:rPr>
        <w:t>لك</w:t>
      </w:r>
      <w:r w:rsidRPr="00B53F92">
        <w:rPr>
          <w:rFonts w:ascii="IRBadr" w:hAnsi="IRBadr" w:cs="IRBadr" w:hint="cs"/>
          <w:color w:val="008000"/>
          <w:sz w:val="34"/>
          <w:rtl/>
        </w:rPr>
        <w:t>»</w:t>
      </w:r>
    </w:p>
    <w:p w14:paraId="5F455D81" w14:textId="77777777" w:rsidR="00F302FF" w:rsidRDefault="00FF2E9A" w:rsidP="0066207C">
      <w:pPr>
        <w:rPr>
          <w:rFonts w:ascii="IRBadr" w:hAnsi="IRBadr" w:cs="IRBadr"/>
          <w:sz w:val="34"/>
          <w:rtl/>
        </w:rPr>
      </w:pPr>
      <w:r w:rsidRPr="00FF2E9A">
        <w:rPr>
          <w:rFonts w:ascii="IRBadr" w:hAnsi="IRBadr" w:cs="IRBadr" w:hint="cs"/>
          <w:color w:val="000080"/>
          <w:sz w:val="34"/>
          <w:rtl/>
        </w:rPr>
        <w:t>و</w:t>
      </w:r>
      <w:r w:rsidRPr="00FF2E9A">
        <w:rPr>
          <w:rFonts w:ascii="IRBadr" w:hAnsi="IRBadr" w:cs="IRBadr"/>
          <w:color w:val="000080"/>
          <w:sz w:val="34"/>
          <w:rtl/>
        </w:rPr>
        <w:t xml:space="preserve"> </w:t>
      </w:r>
      <w:r w:rsidRPr="00FF2E9A">
        <w:rPr>
          <w:rFonts w:ascii="IRBadr" w:hAnsi="IRBadr" w:cs="IRBadr" w:hint="cs"/>
          <w:color w:val="000080"/>
          <w:sz w:val="34"/>
          <w:rtl/>
        </w:rPr>
        <w:t>لا</w:t>
      </w:r>
      <w:r w:rsidRPr="00FF2E9A">
        <w:rPr>
          <w:rFonts w:ascii="IRBadr" w:hAnsi="IRBadr" w:cs="IRBadr"/>
          <w:color w:val="000080"/>
          <w:sz w:val="34"/>
          <w:rtl/>
        </w:rPr>
        <w:t xml:space="preserve"> </w:t>
      </w:r>
      <w:r w:rsidRPr="00FF2E9A">
        <w:rPr>
          <w:rFonts w:ascii="IRBadr" w:hAnsi="IRBadr" w:cs="IRBadr" w:hint="cs"/>
          <w:color w:val="000080"/>
          <w:sz w:val="34"/>
          <w:rtl/>
        </w:rPr>
        <w:t>حجة</w:t>
      </w:r>
      <w:r w:rsidRPr="00FF2E9A">
        <w:rPr>
          <w:rFonts w:ascii="IRBadr" w:hAnsi="IRBadr" w:cs="IRBadr"/>
          <w:color w:val="000080"/>
          <w:sz w:val="34"/>
          <w:rtl/>
        </w:rPr>
        <w:t xml:space="preserve"> </w:t>
      </w:r>
      <w:r w:rsidRPr="00FF2E9A">
        <w:rPr>
          <w:rFonts w:ascii="IRBadr" w:hAnsi="IRBadr" w:cs="IRBadr" w:hint="cs"/>
          <w:color w:val="000080"/>
          <w:sz w:val="34"/>
          <w:rtl/>
        </w:rPr>
        <w:t>لأبي</w:t>
      </w:r>
      <w:r w:rsidRPr="00FF2E9A">
        <w:rPr>
          <w:rFonts w:ascii="IRBadr" w:hAnsi="IRBadr" w:cs="IRBadr"/>
          <w:color w:val="000080"/>
          <w:sz w:val="34"/>
          <w:rtl/>
        </w:rPr>
        <w:t xml:space="preserve"> </w:t>
      </w:r>
      <w:r w:rsidRPr="00FF2E9A">
        <w:rPr>
          <w:rFonts w:ascii="IRBadr" w:hAnsi="IRBadr" w:cs="IRBadr" w:hint="cs"/>
          <w:color w:val="000080"/>
          <w:sz w:val="34"/>
          <w:rtl/>
        </w:rPr>
        <w:t>حنيفة</w:t>
      </w:r>
      <w:r w:rsidRPr="00FF2E9A">
        <w:rPr>
          <w:rFonts w:ascii="IRBadr" w:hAnsi="IRBadr" w:cs="IRBadr"/>
          <w:color w:val="000080"/>
          <w:sz w:val="34"/>
          <w:rtl/>
        </w:rPr>
        <w:t xml:space="preserve"> </w:t>
      </w:r>
      <w:r w:rsidRPr="00FF2E9A">
        <w:rPr>
          <w:rFonts w:ascii="IRBadr" w:hAnsi="IRBadr" w:cs="IRBadr" w:hint="cs"/>
          <w:color w:val="000080"/>
          <w:sz w:val="34"/>
          <w:rtl/>
        </w:rPr>
        <w:t>في</w:t>
      </w:r>
      <w:r w:rsidRPr="00FF2E9A">
        <w:rPr>
          <w:rFonts w:ascii="IRBadr" w:hAnsi="IRBadr" w:cs="IRBadr"/>
          <w:color w:val="000080"/>
          <w:sz w:val="34"/>
          <w:rtl/>
        </w:rPr>
        <w:t xml:space="preserve"> </w:t>
      </w:r>
      <w:r w:rsidRPr="00FF2E9A">
        <w:rPr>
          <w:rFonts w:ascii="IRBadr" w:hAnsi="IRBadr" w:cs="IRBadr" w:hint="cs"/>
          <w:color w:val="000080"/>
          <w:sz w:val="34"/>
          <w:rtl/>
        </w:rPr>
        <w:t>الخبر،</w:t>
      </w:r>
      <w:r w:rsidRPr="00FF2E9A">
        <w:rPr>
          <w:rFonts w:ascii="IRBadr" w:hAnsi="IRBadr" w:cs="IRBadr"/>
          <w:color w:val="000080"/>
          <w:sz w:val="34"/>
          <w:rtl/>
        </w:rPr>
        <w:t xml:space="preserve"> </w:t>
      </w:r>
      <w:r w:rsidRPr="00FF2E9A">
        <w:rPr>
          <w:rFonts w:ascii="IRBadr" w:hAnsi="IRBadr" w:cs="IRBadr" w:hint="cs"/>
          <w:color w:val="000080"/>
          <w:sz w:val="34"/>
          <w:rtl/>
        </w:rPr>
        <w:t>لان</w:t>
      </w:r>
      <w:r w:rsidRPr="00FF2E9A">
        <w:rPr>
          <w:rFonts w:ascii="IRBadr" w:hAnsi="IRBadr" w:cs="IRBadr"/>
          <w:color w:val="000080"/>
          <w:sz w:val="34"/>
          <w:rtl/>
        </w:rPr>
        <w:t xml:space="preserve"> </w:t>
      </w:r>
      <w:r w:rsidRPr="00FF2E9A">
        <w:rPr>
          <w:rFonts w:ascii="IRBadr" w:hAnsi="IRBadr" w:cs="IRBadr" w:hint="cs"/>
          <w:color w:val="000080"/>
          <w:sz w:val="34"/>
          <w:rtl/>
        </w:rPr>
        <w:t>الخراج</w:t>
      </w:r>
      <w:r w:rsidRPr="00FF2E9A">
        <w:rPr>
          <w:rFonts w:ascii="IRBadr" w:hAnsi="IRBadr" w:cs="IRBadr"/>
          <w:color w:val="000080"/>
          <w:sz w:val="34"/>
          <w:rtl/>
        </w:rPr>
        <w:t xml:space="preserve"> </w:t>
      </w:r>
      <w:r w:rsidRPr="00FF2E9A">
        <w:rPr>
          <w:rFonts w:ascii="IRBadr" w:hAnsi="IRBadr" w:cs="IRBadr" w:hint="cs"/>
          <w:color w:val="000080"/>
          <w:sz w:val="34"/>
          <w:rtl/>
        </w:rPr>
        <w:t>و</w:t>
      </w:r>
      <w:r w:rsidRPr="00FF2E9A">
        <w:rPr>
          <w:rFonts w:ascii="IRBadr" w:hAnsi="IRBadr" w:cs="IRBadr"/>
          <w:color w:val="000080"/>
          <w:sz w:val="34"/>
          <w:rtl/>
        </w:rPr>
        <w:t xml:space="preserve"> </w:t>
      </w:r>
      <w:r w:rsidRPr="00FF2E9A">
        <w:rPr>
          <w:rFonts w:ascii="IRBadr" w:hAnsi="IRBadr" w:cs="IRBadr" w:hint="cs"/>
          <w:color w:val="000080"/>
          <w:sz w:val="34"/>
          <w:rtl/>
        </w:rPr>
        <w:t>العشر</w:t>
      </w:r>
      <w:r w:rsidRPr="00FF2E9A">
        <w:rPr>
          <w:rFonts w:ascii="IRBadr" w:hAnsi="IRBadr" w:cs="IRBadr"/>
          <w:color w:val="000080"/>
          <w:sz w:val="34"/>
          <w:rtl/>
        </w:rPr>
        <w:t xml:space="preserve"> </w:t>
      </w:r>
      <w:r w:rsidRPr="00FF2E9A">
        <w:rPr>
          <w:rFonts w:ascii="IRBadr" w:hAnsi="IRBadr" w:cs="IRBadr" w:hint="cs"/>
          <w:color w:val="000080"/>
          <w:sz w:val="34"/>
          <w:rtl/>
        </w:rPr>
        <w:t>لا</w:t>
      </w:r>
      <w:r w:rsidRPr="00FF2E9A">
        <w:rPr>
          <w:rFonts w:ascii="IRBadr" w:hAnsi="IRBadr" w:cs="IRBadr"/>
          <w:color w:val="000080"/>
          <w:sz w:val="34"/>
          <w:rtl/>
        </w:rPr>
        <w:t xml:space="preserve"> </w:t>
      </w:r>
      <w:r w:rsidRPr="00FF2E9A">
        <w:rPr>
          <w:rFonts w:ascii="IRBadr" w:hAnsi="IRBadr" w:cs="IRBadr" w:hint="cs"/>
          <w:color w:val="000080"/>
          <w:sz w:val="34"/>
          <w:rtl/>
        </w:rPr>
        <w:t>يجتمعان</w:t>
      </w:r>
      <w:r w:rsidRPr="00FF2E9A">
        <w:rPr>
          <w:rFonts w:ascii="IRBadr" w:hAnsi="IRBadr" w:cs="IRBadr"/>
          <w:color w:val="000080"/>
          <w:sz w:val="34"/>
          <w:rtl/>
        </w:rPr>
        <w:t xml:space="preserve"> </w:t>
      </w:r>
      <w:r w:rsidRPr="00FF2E9A">
        <w:rPr>
          <w:rFonts w:ascii="IRBadr" w:hAnsi="IRBadr" w:cs="IRBadr" w:hint="cs"/>
          <w:color w:val="000080"/>
          <w:sz w:val="34"/>
          <w:rtl/>
        </w:rPr>
        <w:t>إذا</w:t>
      </w:r>
      <w:r w:rsidRPr="00FF2E9A">
        <w:rPr>
          <w:rFonts w:ascii="IRBadr" w:hAnsi="IRBadr" w:cs="IRBadr"/>
          <w:color w:val="000080"/>
          <w:sz w:val="34"/>
          <w:rtl/>
        </w:rPr>
        <w:t xml:space="preserve"> </w:t>
      </w:r>
      <w:r w:rsidRPr="00FF2E9A">
        <w:rPr>
          <w:rFonts w:ascii="IRBadr" w:hAnsi="IRBadr" w:cs="IRBadr" w:hint="cs"/>
          <w:color w:val="000080"/>
          <w:sz w:val="34"/>
          <w:rtl/>
        </w:rPr>
        <w:t>كان</w:t>
      </w:r>
      <w:r w:rsidRPr="00FF2E9A">
        <w:rPr>
          <w:rFonts w:ascii="IRBadr" w:hAnsi="IRBadr" w:cs="IRBadr"/>
          <w:color w:val="000080"/>
          <w:sz w:val="34"/>
          <w:rtl/>
        </w:rPr>
        <w:t xml:space="preserve"> </w:t>
      </w:r>
      <w:r w:rsidRPr="00FF2E9A">
        <w:rPr>
          <w:rFonts w:ascii="IRBadr" w:hAnsi="IRBadr" w:cs="IRBadr" w:hint="cs"/>
          <w:color w:val="000080"/>
          <w:sz w:val="34"/>
          <w:rtl/>
        </w:rPr>
        <w:t>الخراج</w:t>
      </w:r>
      <w:r w:rsidRPr="00FF2E9A">
        <w:rPr>
          <w:rFonts w:ascii="IRBadr" w:hAnsi="IRBadr" w:cs="IRBadr"/>
          <w:color w:val="000080"/>
          <w:sz w:val="34"/>
          <w:rtl/>
        </w:rPr>
        <w:t xml:space="preserve"> </w:t>
      </w:r>
      <w:r w:rsidRPr="00FF2E9A">
        <w:rPr>
          <w:rFonts w:ascii="IRBadr" w:hAnsi="IRBadr" w:cs="IRBadr" w:hint="cs"/>
          <w:color w:val="000080"/>
          <w:sz w:val="34"/>
          <w:rtl/>
        </w:rPr>
        <w:t>جزية</w:t>
      </w:r>
      <w:r w:rsidRPr="00FF2E9A">
        <w:rPr>
          <w:rFonts w:ascii="IRBadr" w:hAnsi="IRBadr" w:cs="IRBadr"/>
          <w:color w:val="000080"/>
          <w:sz w:val="34"/>
          <w:rtl/>
        </w:rPr>
        <w:t xml:space="preserve"> </w:t>
      </w:r>
      <w:r w:rsidRPr="00FF2E9A">
        <w:rPr>
          <w:rFonts w:ascii="IRBadr" w:hAnsi="IRBadr" w:cs="IRBadr" w:hint="cs"/>
          <w:color w:val="000080"/>
          <w:sz w:val="34"/>
          <w:rtl/>
        </w:rPr>
        <w:t>و</w:t>
      </w:r>
      <w:r w:rsidRPr="00FF2E9A">
        <w:rPr>
          <w:rFonts w:ascii="IRBadr" w:hAnsi="IRBadr" w:cs="IRBadr"/>
          <w:color w:val="000080"/>
          <w:sz w:val="34"/>
          <w:rtl/>
        </w:rPr>
        <w:t xml:space="preserve"> </w:t>
      </w:r>
      <w:r w:rsidRPr="00FF2E9A">
        <w:rPr>
          <w:rFonts w:ascii="IRBadr" w:hAnsi="IRBadr" w:cs="IRBadr" w:hint="cs"/>
          <w:color w:val="000080"/>
          <w:sz w:val="34"/>
          <w:rtl/>
        </w:rPr>
        <w:t>عقوبة،</w:t>
      </w:r>
      <w:r w:rsidRPr="00FF2E9A">
        <w:rPr>
          <w:rFonts w:ascii="IRBadr" w:hAnsi="IRBadr" w:cs="IRBadr"/>
          <w:color w:val="000080"/>
          <w:sz w:val="34"/>
          <w:rtl/>
        </w:rPr>
        <w:t xml:space="preserve"> </w:t>
      </w:r>
      <w:r w:rsidRPr="00FF2E9A">
        <w:rPr>
          <w:rFonts w:ascii="IRBadr" w:hAnsi="IRBadr" w:cs="IRBadr" w:hint="cs"/>
          <w:color w:val="000080"/>
          <w:sz w:val="34"/>
          <w:rtl/>
        </w:rPr>
        <w:t>و</w:t>
      </w:r>
      <w:r w:rsidRPr="00FF2E9A">
        <w:rPr>
          <w:rFonts w:ascii="IRBadr" w:hAnsi="IRBadr" w:cs="IRBadr"/>
          <w:color w:val="000080"/>
          <w:sz w:val="34"/>
          <w:rtl/>
        </w:rPr>
        <w:t xml:space="preserve"> </w:t>
      </w:r>
      <w:r w:rsidRPr="00FF2E9A">
        <w:rPr>
          <w:rFonts w:ascii="IRBadr" w:hAnsi="IRBadr" w:cs="IRBadr" w:hint="cs"/>
          <w:color w:val="000080"/>
          <w:sz w:val="34"/>
          <w:rtl/>
        </w:rPr>
        <w:t>نحن</w:t>
      </w:r>
      <w:r w:rsidRPr="00FF2E9A">
        <w:rPr>
          <w:rFonts w:ascii="IRBadr" w:hAnsi="IRBadr" w:cs="IRBadr"/>
          <w:color w:val="000080"/>
          <w:sz w:val="34"/>
          <w:rtl/>
        </w:rPr>
        <w:t xml:space="preserve"> </w:t>
      </w:r>
      <w:r w:rsidRPr="00FF2E9A">
        <w:rPr>
          <w:rFonts w:ascii="IRBadr" w:hAnsi="IRBadr" w:cs="IRBadr" w:hint="cs"/>
          <w:color w:val="000080"/>
          <w:sz w:val="34"/>
          <w:rtl/>
        </w:rPr>
        <w:t>نتكلم</w:t>
      </w:r>
      <w:r w:rsidRPr="00FF2E9A">
        <w:rPr>
          <w:rFonts w:ascii="IRBadr" w:hAnsi="IRBadr" w:cs="IRBadr"/>
          <w:color w:val="000080"/>
          <w:sz w:val="34"/>
          <w:rtl/>
        </w:rPr>
        <w:t xml:space="preserve"> </w:t>
      </w:r>
      <w:r w:rsidRPr="00FF2E9A">
        <w:rPr>
          <w:rFonts w:ascii="IRBadr" w:hAnsi="IRBadr" w:cs="IRBadr" w:hint="cs"/>
          <w:color w:val="000080"/>
          <w:sz w:val="34"/>
          <w:rtl/>
        </w:rPr>
        <w:t>إذا</w:t>
      </w:r>
      <w:r w:rsidRPr="00FF2E9A">
        <w:rPr>
          <w:rFonts w:ascii="IRBadr" w:hAnsi="IRBadr" w:cs="IRBadr"/>
          <w:color w:val="000080"/>
          <w:sz w:val="34"/>
          <w:rtl/>
        </w:rPr>
        <w:t xml:space="preserve"> </w:t>
      </w:r>
      <w:r w:rsidRPr="00FF2E9A">
        <w:rPr>
          <w:rFonts w:ascii="IRBadr" w:hAnsi="IRBadr" w:cs="IRBadr" w:hint="cs"/>
          <w:color w:val="000080"/>
          <w:sz w:val="34"/>
          <w:rtl/>
        </w:rPr>
        <w:t>كان</w:t>
      </w:r>
      <w:r w:rsidRPr="00FF2E9A">
        <w:rPr>
          <w:rFonts w:ascii="IRBadr" w:hAnsi="IRBadr" w:cs="IRBadr"/>
          <w:color w:val="000080"/>
          <w:sz w:val="34"/>
          <w:rtl/>
        </w:rPr>
        <w:t xml:space="preserve"> </w:t>
      </w:r>
      <w:r w:rsidRPr="00FF2E9A">
        <w:rPr>
          <w:rFonts w:ascii="IRBadr" w:hAnsi="IRBadr" w:cs="IRBadr" w:hint="cs"/>
          <w:color w:val="000080"/>
          <w:sz w:val="34"/>
          <w:rtl/>
        </w:rPr>
        <w:t>الزرع</w:t>
      </w:r>
      <w:r w:rsidRPr="00FF2E9A">
        <w:rPr>
          <w:rFonts w:ascii="IRBadr" w:hAnsi="IRBadr" w:cs="IRBadr"/>
          <w:color w:val="000080"/>
          <w:sz w:val="34"/>
          <w:rtl/>
        </w:rPr>
        <w:t xml:space="preserve"> </w:t>
      </w:r>
      <w:r>
        <w:rPr>
          <w:rFonts w:ascii="IRBadr" w:hAnsi="IRBadr" w:cs="IRBadr" w:hint="cs"/>
          <w:color w:val="000080"/>
          <w:sz w:val="34"/>
          <w:rtl/>
        </w:rPr>
        <w:t>لمسلم»</w:t>
      </w:r>
      <w:r w:rsidR="00F302FF">
        <w:rPr>
          <w:rStyle w:val="FootnoteReference"/>
          <w:rFonts w:ascii="IRBadr" w:hAnsi="IRBadr" w:cs="IRBadr"/>
          <w:color w:val="000080"/>
          <w:sz w:val="34"/>
          <w:rtl/>
        </w:rPr>
        <w:footnoteReference w:id="18"/>
      </w:r>
      <w:r w:rsidR="00F302FF">
        <w:rPr>
          <w:rFonts w:ascii="IRBadr" w:hAnsi="IRBadr" w:cs="IRBadr" w:hint="cs"/>
          <w:sz w:val="34"/>
          <w:rtl/>
        </w:rPr>
        <w:t>.</w:t>
      </w:r>
    </w:p>
    <w:p w14:paraId="0321153B" w14:textId="77777777" w:rsidR="00F302FF" w:rsidRDefault="00F302FF" w:rsidP="00F302FF">
      <w:pPr>
        <w:rPr>
          <w:rFonts w:ascii="IRBadr" w:hAnsi="IRBadr" w:cs="IRBadr"/>
          <w:sz w:val="34"/>
          <w:rtl/>
        </w:rPr>
      </w:pPr>
      <w:r w:rsidRPr="00F302FF">
        <w:rPr>
          <w:rFonts w:ascii="IRBadr" w:hAnsi="IRBadr" w:cs="IRBadr" w:hint="cs"/>
          <w:b/>
          <w:bCs/>
          <w:sz w:val="34"/>
          <w:rtl/>
        </w:rPr>
        <w:t>«یخرج وسطا»:</w:t>
      </w:r>
      <w:r>
        <w:rPr>
          <w:rFonts w:ascii="IRBadr" w:hAnsi="IRBadr" w:cs="IRBadr" w:hint="cs"/>
          <w:sz w:val="34"/>
          <w:rtl/>
        </w:rPr>
        <w:t xml:space="preserve"> مراد از این تعبیر به روشنی واضح نیست.</w:t>
      </w:r>
    </w:p>
    <w:p w14:paraId="27381E93" w14:textId="77777777" w:rsidR="00F302FF" w:rsidRDefault="00F302FF" w:rsidP="005C39A0">
      <w:pPr>
        <w:rPr>
          <w:rFonts w:ascii="IRBadr" w:hAnsi="IRBadr" w:cs="IRBadr"/>
          <w:sz w:val="34"/>
          <w:rtl/>
        </w:rPr>
      </w:pPr>
      <w:r w:rsidRPr="00F302FF">
        <w:rPr>
          <w:rFonts w:ascii="IRBadr" w:hAnsi="IRBadr" w:cs="IRBadr" w:hint="cs"/>
          <w:b/>
          <w:bCs/>
          <w:sz w:val="34"/>
          <w:rtl/>
        </w:rPr>
        <w:t>«نصاباً لمسلم»</w:t>
      </w:r>
      <w:r>
        <w:rPr>
          <w:rFonts w:ascii="IRBadr" w:hAnsi="IRBadr" w:cs="IRBadr" w:hint="cs"/>
          <w:sz w:val="34"/>
          <w:rtl/>
        </w:rPr>
        <w:t xml:space="preserve">: توضیح‌ آنکه زمین‌های خراجیه در اصل بدین صورت است که وقتی مسلمانان بر اهل ذمه غلبه پیدا می‌کردند، در برخی موارد زمین‌های اهل ذمه به مسلمین واگذار ‌شده، و به ملکیت مسلمین درآمده است. مواردی نظیر زمین‌های مفتوح عنوة و مفتوح صلحاً -بدین صورت که در قرارداد صلح، واگذاری زمین به مسلمانان ذکر شده باشد-، از این قبیل است. این اراضی به خراجیه معروف بوده و در مقابل اراضی عشریه بوده است. مراد از اراضی عشریه، زمین‌هایی است که زکات در آنها واجب است. اراضی خراجیه </w:t>
      </w:r>
      <w:r w:rsidR="000227E0">
        <w:rPr>
          <w:rFonts w:ascii="IRBadr" w:hAnsi="IRBadr" w:cs="IRBadr"/>
          <w:sz w:val="34"/>
          <w:rtl/>
        </w:rPr>
        <w:t>–</w:t>
      </w:r>
      <w:r w:rsidR="000227E0">
        <w:rPr>
          <w:rFonts w:ascii="IRBadr" w:hAnsi="IRBadr" w:cs="IRBadr" w:hint="cs"/>
          <w:sz w:val="34"/>
          <w:rtl/>
        </w:rPr>
        <w:t xml:space="preserve">با وجود آنکه ملک مسلمین است- </w:t>
      </w:r>
      <w:r>
        <w:rPr>
          <w:rFonts w:ascii="IRBadr" w:hAnsi="IRBadr" w:cs="IRBadr" w:hint="cs"/>
          <w:sz w:val="34"/>
          <w:rtl/>
        </w:rPr>
        <w:t xml:space="preserve">در اختیار اهل ذمه </w:t>
      </w:r>
      <w:r w:rsidR="000227E0">
        <w:rPr>
          <w:rFonts w:ascii="IRBadr" w:hAnsi="IRBadr" w:cs="IRBadr" w:hint="cs"/>
          <w:sz w:val="34"/>
          <w:rtl/>
        </w:rPr>
        <w:t>قرار داده می‌شده است؛ نظیر قصه‌ای که در واقعه خیبر در جلسات گذشته ذکر شد. پیامبر صلی الله علیه و آله زمین‌های خیبر را به صورت نصف نصف با یهود خیبر به نوعی مزارعه کردند.</w:t>
      </w:r>
      <w:r w:rsidR="0031491C">
        <w:rPr>
          <w:rFonts w:ascii="IRBadr" w:hAnsi="IRBadr" w:cs="IRBadr" w:hint="cs"/>
          <w:sz w:val="34"/>
          <w:rtl/>
        </w:rPr>
        <w:t xml:space="preserve"> حاصل آنکه اراضی خراجیه، ‌زمین‌هایی است که ملک مسلمانان است و حاکم اسلامی آن را به ذمی واگذار می‌کند. تا زمانی که این زمین در اختیار ذمی است، زکات بر ذمی واجب نیست، ولی اگر آن زمین از ذمی گرفته شد و به مسلمان واگذار شد، حقی بر ذمه آن مسلمان ثابت می‌شود. این مساله شبیه به اجاره زمین است. اجاره زمین گاهی بد</w:t>
      </w:r>
      <w:r w:rsidR="005C39A0">
        <w:rPr>
          <w:rFonts w:ascii="IRBadr" w:hAnsi="IRBadr" w:cs="IRBadr" w:hint="cs"/>
          <w:sz w:val="34"/>
          <w:rtl/>
        </w:rPr>
        <w:t>ین صورت بوده که اجرت به صورت نقد</w:t>
      </w:r>
      <w:r w:rsidR="0031491C">
        <w:rPr>
          <w:rFonts w:ascii="IRBadr" w:hAnsi="IRBadr" w:cs="IRBadr" w:hint="cs"/>
          <w:sz w:val="34"/>
          <w:rtl/>
        </w:rPr>
        <w:t xml:space="preserve"> دریافت می‌شده، و گاهی بخشی از محصول زمین </w:t>
      </w:r>
      <w:r w:rsidR="00C37201">
        <w:rPr>
          <w:rFonts w:ascii="IRBadr" w:hAnsi="IRBadr" w:cs="IRBadr" w:hint="cs"/>
          <w:sz w:val="34"/>
          <w:rtl/>
        </w:rPr>
        <w:t xml:space="preserve">به‌عنوان اجرت پرداخت می‌شده که به آن «حقّ الأرض» اطلاق می‌شود. محصولی که </w:t>
      </w:r>
      <w:r w:rsidR="005C39A0">
        <w:rPr>
          <w:rFonts w:ascii="IRBadr" w:hAnsi="IRBadr" w:cs="IRBadr" w:hint="cs"/>
          <w:sz w:val="34"/>
          <w:rtl/>
        </w:rPr>
        <w:t>به دست می‌آید</w:t>
      </w:r>
      <w:r w:rsidR="00C37201">
        <w:rPr>
          <w:rFonts w:ascii="IRBadr" w:hAnsi="IRBadr" w:cs="IRBadr" w:hint="cs"/>
          <w:sz w:val="34"/>
          <w:rtl/>
        </w:rPr>
        <w:t xml:space="preserve"> اگر از اجناس زکوی باشد، پس از اخراج حق مالک،</w:t>
      </w:r>
      <w:r w:rsidR="005C39A0">
        <w:rPr>
          <w:rFonts w:ascii="IRBadr" w:hAnsi="IRBadr" w:cs="IRBadr" w:hint="cs"/>
          <w:sz w:val="34"/>
          <w:rtl/>
        </w:rPr>
        <w:t xml:space="preserve"> اگر</w:t>
      </w:r>
      <w:r w:rsidR="00C37201">
        <w:rPr>
          <w:rFonts w:ascii="IRBadr" w:hAnsi="IRBadr" w:cs="IRBadr" w:hint="cs"/>
          <w:sz w:val="34"/>
          <w:rtl/>
        </w:rPr>
        <w:t xml:space="preserve"> حق زارع به اندازه زکات برسد محل کلام است که آیا زکات در آن واجب است یا خیر .</w:t>
      </w:r>
      <w:r w:rsidR="005C39A0">
        <w:rPr>
          <w:rFonts w:ascii="IRBadr" w:hAnsi="IRBadr" w:cs="IRBadr" w:hint="cs"/>
          <w:sz w:val="34"/>
          <w:rtl/>
        </w:rPr>
        <w:t xml:space="preserve"> محقق حلی بیان کرده که تمامی فقهای ما قائل شده‌اند که زکات در این مال واجب است.</w:t>
      </w:r>
    </w:p>
    <w:p w14:paraId="2EF9B257" w14:textId="77777777" w:rsidR="000E29FD" w:rsidRDefault="005C39A0" w:rsidP="004B06F9">
      <w:pPr>
        <w:rPr>
          <w:rFonts w:ascii="IRBadr" w:hAnsi="IRBadr" w:cs="IRBadr"/>
          <w:sz w:val="34"/>
        </w:rPr>
      </w:pPr>
      <w:r w:rsidRPr="005C39A0">
        <w:rPr>
          <w:rFonts w:ascii="IRBadr" w:hAnsi="IRBadr" w:cs="IRBadr" w:hint="cs"/>
          <w:b/>
          <w:bCs/>
          <w:sz w:val="34"/>
          <w:rtl/>
        </w:rPr>
        <w:lastRenderedPageBreak/>
        <w:t>«و</w:t>
      </w:r>
      <w:r w:rsidRPr="005C39A0">
        <w:rPr>
          <w:rFonts w:ascii="IRBadr" w:hAnsi="IRBadr" w:cs="IRBadr"/>
          <w:b/>
          <w:bCs/>
          <w:sz w:val="34"/>
          <w:rtl/>
        </w:rPr>
        <w:t xml:space="preserve"> </w:t>
      </w:r>
      <w:r w:rsidRPr="005C39A0">
        <w:rPr>
          <w:rFonts w:ascii="IRBadr" w:hAnsi="IRBadr" w:cs="IRBadr" w:hint="cs"/>
          <w:b/>
          <w:bCs/>
          <w:sz w:val="34"/>
          <w:rtl/>
        </w:rPr>
        <w:t>لم</w:t>
      </w:r>
      <w:r w:rsidRPr="005C39A0">
        <w:rPr>
          <w:rFonts w:ascii="IRBadr" w:hAnsi="IRBadr" w:cs="IRBadr"/>
          <w:b/>
          <w:bCs/>
          <w:sz w:val="34"/>
          <w:rtl/>
        </w:rPr>
        <w:t xml:space="preserve"> </w:t>
      </w:r>
      <w:r w:rsidRPr="005C39A0">
        <w:rPr>
          <w:rFonts w:ascii="IRBadr" w:hAnsi="IRBadr" w:cs="IRBadr" w:hint="cs"/>
          <w:b/>
          <w:bCs/>
          <w:sz w:val="34"/>
          <w:rtl/>
        </w:rPr>
        <w:t>ينقل</w:t>
      </w:r>
      <w:r w:rsidRPr="005C39A0">
        <w:rPr>
          <w:rFonts w:ascii="IRBadr" w:hAnsi="IRBadr" w:cs="IRBadr"/>
          <w:b/>
          <w:bCs/>
          <w:sz w:val="34"/>
          <w:rtl/>
        </w:rPr>
        <w:t xml:space="preserve"> </w:t>
      </w:r>
      <w:r w:rsidRPr="005C39A0">
        <w:rPr>
          <w:rFonts w:ascii="IRBadr" w:hAnsi="IRBadr" w:cs="IRBadr" w:hint="cs"/>
          <w:b/>
          <w:bCs/>
          <w:sz w:val="34"/>
          <w:rtl/>
        </w:rPr>
        <w:t>أخذ</w:t>
      </w:r>
      <w:r w:rsidRPr="005C39A0">
        <w:rPr>
          <w:rFonts w:ascii="IRBadr" w:hAnsi="IRBadr" w:cs="IRBadr"/>
          <w:b/>
          <w:bCs/>
          <w:sz w:val="34"/>
          <w:rtl/>
        </w:rPr>
        <w:t xml:space="preserve"> </w:t>
      </w:r>
      <w:r w:rsidRPr="005C39A0">
        <w:rPr>
          <w:rFonts w:ascii="IRBadr" w:hAnsi="IRBadr" w:cs="IRBadr" w:hint="cs"/>
          <w:b/>
          <w:bCs/>
          <w:sz w:val="34"/>
          <w:rtl/>
        </w:rPr>
        <w:t>العشر</w:t>
      </w:r>
      <w:r>
        <w:rPr>
          <w:rFonts w:ascii="IRBadr" w:hAnsi="IRBadr" w:cs="IRBadr" w:hint="cs"/>
          <w:b/>
          <w:bCs/>
          <w:sz w:val="34"/>
          <w:rtl/>
        </w:rPr>
        <w:t>..</w:t>
      </w:r>
      <w:r w:rsidRPr="005C39A0">
        <w:rPr>
          <w:rFonts w:ascii="IRBadr" w:hAnsi="IRBadr" w:cs="IRBadr" w:hint="cs"/>
          <w:b/>
          <w:bCs/>
          <w:sz w:val="34"/>
          <w:rtl/>
        </w:rPr>
        <w:t>»:</w:t>
      </w:r>
      <w:r>
        <w:rPr>
          <w:rFonts w:ascii="IRBadr" w:hAnsi="IRBadr" w:cs="IRBadr" w:hint="cs"/>
          <w:sz w:val="34"/>
          <w:rtl/>
        </w:rPr>
        <w:t xml:space="preserve"> محقق خودش متعرض این استدلال نشده است.</w:t>
      </w:r>
      <w:r w:rsidR="00B51ABB">
        <w:rPr>
          <w:rFonts w:ascii="IRBadr" w:hAnsi="IRBadr" w:cs="IRBadr" w:hint="cs"/>
          <w:sz w:val="34"/>
          <w:rtl/>
        </w:rPr>
        <w:t xml:space="preserve"> در این استدلال بیان شده که سیره و ارتکاز بر آن بوده که از زمین‌های عراق که مفتوح عنوة بوده زکات اخذ نمی‌شده است. این استدلال تمامی نیست.</w:t>
      </w:r>
      <w:r>
        <w:rPr>
          <w:rFonts w:ascii="IRBadr" w:hAnsi="IRBadr" w:cs="IRBadr" w:hint="cs"/>
          <w:sz w:val="34"/>
          <w:rtl/>
        </w:rPr>
        <w:t xml:space="preserve"> از جمع بین روایات </w:t>
      </w:r>
      <w:r>
        <w:rPr>
          <w:rFonts w:ascii="IRBadr" w:hAnsi="IRBadr" w:cs="IRBadr"/>
          <w:sz w:val="34"/>
          <w:rtl/>
        </w:rPr>
        <w:t>–</w:t>
      </w:r>
      <w:r>
        <w:rPr>
          <w:rFonts w:ascii="IRBadr" w:hAnsi="IRBadr" w:cs="IRBadr" w:hint="cs"/>
          <w:sz w:val="34"/>
          <w:rtl/>
        </w:rPr>
        <w:t>همانطور که شیخ طوسی متذکّر شده- استفاده می‌شود که زمین خراجیه هرچند در جمیع اموالش زکات نیست، ولی در مقدار باقی‌مانده بعد از اخراج خراج، زکات ثابت است.</w:t>
      </w:r>
      <w:r w:rsidR="00A97A79">
        <w:rPr>
          <w:rFonts w:ascii="IRBadr" w:hAnsi="IRBadr" w:cs="IRBadr" w:hint="cs"/>
          <w:sz w:val="34"/>
          <w:rtl/>
        </w:rPr>
        <w:t xml:space="preserve"> حتی اگر در زمان گذشته هم از زمین‌های عراق زکات اخذ نمی‌شده، امر اشتباهی بوده است. این استدلال نهایتا سیره متشرعه را ثابت می‌کند، و سیره در صورتی معتبر است که ردع نشده باشد. در روایات به صراحت این </w:t>
      </w:r>
      <w:r w:rsidR="008878FB">
        <w:rPr>
          <w:rFonts w:ascii="IRBadr" w:hAnsi="IRBadr" w:cs="IRBadr" w:hint="cs"/>
          <w:sz w:val="34"/>
          <w:rtl/>
        </w:rPr>
        <w:t xml:space="preserve">سیره </w:t>
      </w:r>
      <w:r w:rsidR="00A97A79">
        <w:rPr>
          <w:rFonts w:ascii="IRBadr" w:hAnsi="IRBadr" w:cs="IRBadr" w:hint="cs"/>
          <w:sz w:val="34"/>
          <w:rtl/>
        </w:rPr>
        <w:t>ردع شده است.</w:t>
      </w:r>
      <w:r w:rsidR="00995B34">
        <w:rPr>
          <w:rFonts w:ascii="IRBadr" w:hAnsi="IRBadr" w:cs="IRBadr" w:hint="cs"/>
          <w:sz w:val="34"/>
          <w:rtl/>
        </w:rPr>
        <w:t xml:space="preserve"> شاید محقق هم نظر به همین امر داشته که سیره در این مساله </w:t>
      </w:r>
      <w:r w:rsidR="004B06F9">
        <w:rPr>
          <w:rFonts w:ascii="IRBadr" w:hAnsi="IRBadr" w:cs="IRBadr" w:hint="cs"/>
          <w:sz w:val="34"/>
          <w:rtl/>
        </w:rPr>
        <w:t>معتبر نیست</w:t>
      </w:r>
      <w:r w:rsidR="00BB6635">
        <w:rPr>
          <w:rFonts w:ascii="IRBadr" w:hAnsi="IRBadr" w:cs="IRBadr" w:hint="cs"/>
          <w:sz w:val="34"/>
          <w:rtl/>
        </w:rPr>
        <w:t>، و از این رو متعرّض استدلال مزبور نشده است.</w:t>
      </w:r>
    </w:p>
    <w:p w14:paraId="3C3B8248" w14:textId="77777777" w:rsidR="00416899" w:rsidRDefault="0066207C" w:rsidP="00FF2E9A">
      <w:pPr>
        <w:rPr>
          <w:rFonts w:ascii="IRBadr" w:hAnsi="IRBadr" w:cs="IRBadr"/>
          <w:sz w:val="34"/>
          <w:rtl/>
        </w:rPr>
      </w:pPr>
      <w:r w:rsidRPr="00662324">
        <w:rPr>
          <w:rFonts w:ascii="IRBadr" w:hAnsi="IRBadr" w:cs="IRBadr" w:hint="cs"/>
          <w:b/>
          <w:bCs/>
          <w:sz w:val="34"/>
          <w:rtl/>
        </w:rPr>
        <w:t>«عن</w:t>
      </w:r>
      <w:r w:rsidRPr="00662324">
        <w:rPr>
          <w:rFonts w:ascii="IRBadr" w:hAnsi="IRBadr" w:cs="IRBadr"/>
          <w:b/>
          <w:bCs/>
          <w:sz w:val="34"/>
          <w:rtl/>
        </w:rPr>
        <w:t xml:space="preserve"> </w:t>
      </w:r>
      <w:r w:rsidRPr="00662324">
        <w:rPr>
          <w:rFonts w:ascii="IRBadr" w:hAnsi="IRBadr" w:cs="IRBadr" w:hint="cs"/>
          <w:b/>
          <w:bCs/>
          <w:sz w:val="34"/>
          <w:rtl/>
        </w:rPr>
        <w:t>محمد</w:t>
      </w:r>
      <w:r w:rsidRPr="00662324">
        <w:rPr>
          <w:rFonts w:ascii="IRBadr" w:hAnsi="IRBadr" w:cs="IRBadr"/>
          <w:b/>
          <w:bCs/>
          <w:sz w:val="34"/>
          <w:rtl/>
        </w:rPr>
        <w:t xml:space="preserve"> </w:t>
      </w:r>
      <w:r w:rsidRPr="00662324">
        <w:rPr>
          <w:rFonts w:ascii="IRBadr" w:hAnsi="IRBadr" w:cs="IRBadr" w:hint="cs"/>
          <w:b/>
          <w:bCs/>
          <w:sz w:val="34"/>
          <w:rtl/>
        </w:rPr>
        <w:t>بن</w:t>
      </w:r>
      <w:r w:rsidRPr="00662324">
        <w:rPr>
          <w:rFonts w:ascii="IRBadr" w:hAnsi="IRBadr" w:cs="IRBadr"/>
          <w:b/>
          <w:bCs/>
          <w:sz w:val="34"/>
          <w:rtl/>
        </w:rPr>
        <w:t xml:space="preserve"> </w:t>
      </w:r>
      <w:r w:rsidRPr="00662324">
        <w:rPr>
          <w:rFonts w:ascii="IRBadr" w:hAnsi="IRBadr" w:cs="IRBadr" w:hint="cs"/>
          <w:b/>
          <w:bCs/>
          <w:sz w:val="34"/>
          <w:rtl/>
        </w:rPr>
        <w:t>مسلم</w:t>
      </w:r>
      <w:r w:rsidRPr="00662324">
        <w:rPr>
          <w:rFonts w:ascii="IRBadr" w:hAnsi="IRBadr" w:cs="IRBadr"/>
          <w:b/>
          <w:bCs/>
          <w:sz w:val="34"/>
          <w:rtl/>
        </w:rPr>
        <w:t xml:space="preserve"> </w:t>
      </w:r>
      <w:r w:rsidRPr="00662324">
        <w:rPr>
          <w:rFonts w:ascii="IRBadr" w:hAnsi="IRBadr" w:cs="IRBadr" w:hint="cs"/>
          <w:b/>
          <w:bCs/>
          <w:sz w:val="34"/>
          <w:rtl/>
        </w:rPr>
        <w:t>و</w:t>
      </w:r>
      <w:r w:rsidRPr="00662324">
        <w:rPr>
          <w:rFonts w:ascii="IRBadr" w:hAnsi="IRBadr" w:cs="IRBadr"/>
          <w:b/>
          <w:bCs/>
          <w:sz w:val="34"/>
          <w:rtl/>
        </w:rPr>
        <w:t xml:space="preserve"> </w:t>
      </w:r>
      <w:r w:rsidRPr="00662324">
        <w:rPr>
          <w:rFonts w:ascii="IRBadr" w:hAnsi="IRBadr" w:cs="IRBadr" w:hint="cs"/>
          <w:b/>
          <w:bCs/>
          <w:sz w:val="34"/>
          <w:rtl/>
        </w:rPr>
        <w:t>أبي</w:t>
      </w:r>
      <w:r w:rsidRPr="00662324">
        <w:rPr>
          <w:rFonts w:ascii="IRBadr" w:hAnsi="IRBadr" w:cs="IRBadr"/>
          <w:b/>
          <w:bCs/>
          <w:sz w:val="34"/>
          <w:rtl/>
        </w:rPr>
        <w:t xml:space="preserve"> </w:t>
      </w:r>
      <w:r w:rsidRPr="00662324">
        <w:rPr>
          <w:rFonts w:ascii="IRBadr" w:hAnsi="IRBadr" w:cs="IRBadr" w:hint="cs"/>
          <w:b/>
          <w:bCs/>
          <w:sz w:val="34"/>
          <w:rtl/>
        </w:rPr>
        <w:t>بصير»</w:t>
      </w:r>
      <w:r>
        <w:rPr>
          <w:rFonts w:ascii="IRBadr" w:hAnsi="IRBadr" w:cs="IRBadr" w:hint="cs"/>
          <w:sz w:val="34"/>
          <w:rtl/>
        </w:rPr>
        <w:t>: مرحوم محقق از بین تمامی روایات، این روایت را ذکر کرده؛ چرا که این حدیث، خود شاهد جمع بین دیگر روایات است. این روایت جنبه نظارتی و حکومتی بر دیگر روایات دارد</w:t>
      </w:r>
      <w:r w:rsidR="00FF2E9A">
        <w:rPr>
          <w:rFonts w:ascii="IRBadr" w:hAnsi="IRBadr" w:cs="IRBadr" w:hint="cs"/>
          <w:sz w:val="34"/>
          <w:rtl/>
        </w:rPr>
        <w:t>.</w:t>
      </w:r>
    </w:p>
    <w:p w14:paraId="5201D35B" w14:textId="77777777" w:rsidR="00662324" w:rsidRDefault="00662324" w:rsidP="00FF2E9A">
      <w:pPr>
        <w:rPr>
          <w:rFonts w:ascii="IRBadr" w:hAnsi="IRBadr" w:cs="IRBadr"/>
          <w:sz w:val="34"/>
          <w:rtl/>
        </w:rPr>
      </w:pPr>
      <w:r w:rsidRPr="00662324">
        <w:rPr>
          <w:rFonts w:ascii="IRBadr" w:hAnsi="IRBadr" w:cs="IRBadr" w:hint="cs"/>
          <w:b/>
          <w:bCs/>
          <w:sz w:val="34"/>
          <w:rtl/>
        </w:rPr>
        <w:t>«و</w:t>
      </w:r>
      <w:r w:rsidRPr="00662324">
        <w:rPr>
          <w:rFonts w:ascii="IRBadr" w:hAnsi="IRBadr" w:cs="IRBadr"/>
          <w:b/>
          <w:bCs/>
          <w:sz w:val="34"/>
          <w:rtl/>
        </w:rPr>
        <w:t xml:space="preserve"> </w:t>
      </w:r>
      <w:r w:rsidRPr="00662324">
        <w:rPr>
          <w:rFonts w:ascii="IRBadr" w:hAnsi="IRBadr" w:cs="IRBadr" w:hint="cs"/>
          <w:b/>
          <w:bCs/>
          <w:sz w:val="34"/>
          <w:rtl/>
        </w:rPr>
        <w:t>لا</w:t>
      </w:r>
      <w:r w:rsidRPr="00662324">
        <w:rPr>
          <w:rFonts w:ascii="IRBadr" w:hAnsi="IRBadr" w:cs="IRBadr"/>
          <w:b/>
          <w:bCs/>
          <w:sz w:val="34"/>
          <w:rtl/>
        </w:rPr>
        <w:t xml:space="preserve"> </w:t>
      </w:r>
      <w:r w:rsidRPr="00662324">
        <w:rPr>
          <w:rFonts w:ascii="IRBadr" w:hAnsi="IRBadr" w:cs="IRBadr" w:hint="cs"/>
          <w:b/>
          <w:bCs/>
          <w:sz w:val="34"/>
          <w:rtl/>
        </w:rPr>
        <w:t>حجة</w:t>
      </w:r>
      <w:r w:rsidRPr="00662324">
        <w:rPr>
          <w:rFonts w:ascii="IRBadr" w:hAnsi="IRBadr" w:cs="IRBadr"/>
          <w:b/>
          <w:bCs/>
          <w:sz w:val="34"/>
          <w:rtl/>
        </w:rPr>
        <w:t xml:space="preserve"> </w:t>
      </w:r>
      <w:r w:rsidRPr="00662324">
        <w:rPr>
          <w:rFonts w:ascii="IRBadr" w:hAnsi="IRBadr" w:cs="IRBadr" w:hint="cs"/>
          <w:b/>
          <w:bCs/>
          <w:sz w:val="34"/>
          <w:rtl/>
        </w:rPr>
        <w:t>لأبي</w:t>
      </w:r>
      <w:r w:rsidRPr="00662324">
        <w:rPr>
          <w:rFonts w:ascii="IRBadr" w:hAnsi="IRBadr" w:cs="IRBadr"/>
          <w:b/>
          <w:bCs/>
          <w:sz w:val="34"/>
          <w:rtl/>
        </w:rPr>
        <w:t xml:space="preserve"> </w:t>
      </w:r>
      <w:r w:rsidRPr="00662324">
        <w:rPr>
          <w:rFonts w:ascii="IRBadr" w:hAnsi="IRBadr" w:cs="IRBadr" w:hint="cs"/>
          <w:b/>
          <w:bCs/>
          <w:sz w:val="34"/>
          <w:rtl/>
        </w:rPr>
        <w:t>حنيفة</w:t>
      </w:r>
      <w:r w:rsidRPr="00662324">
        <w:rPr>
          <w:rFonts w:ascii="IRBadr" w:hAnsi="IRBadr" w:cs="IRBadr"/>
          <w:b/>
          <w:bCs/>
          <w:sz w:val="34"/>
          <w:rtl/>
        </w:rPr>
        <w:t xml:space="preserve"> </w:t>
      </w:r>
      <w:r w:rsidRPr="00662324">
        <w:rPr>
          <w:rFonts w:ascii="IRBadr" w:hAnsi="IRBadr" w:cs="IRBadr" w:hint="cs"/>
          <w:b/>
          <w:bCs/>
          <w:sz w:val="34"/>
          <w:rtl/>
        </w:rPr>
        <w:t>في</w:t>
      </w:r>
      <w:r w:rsidRPr="00662324">
        <w:rPr>
          <w:rFonts w:ascii="IRBadr" w:hAnsi="IRBadr" w:cs="IRBadr"/>
          <w:b/>
          <w:bCs/>
          <w:sz w:val="34"/>
          <w:rtl/>
        </w:rPr>
        <w:t xml:space="preserve"> </w:t>
      </w:r>
      <w:r w:rsidRPr="00662324">
        <w:rPr>
          <w:rFonts w:ascii="IRBadr" w:hAnsi="IRBadr" w:cs="IRBadr" w:hint="cs"/>
          <w:b/>
          <w:bCs/>
          <w:sz w:val="34"/>
          <w:rtl/>
        </w:rPr>
        <w:t>الخبر»</w:t>
      </w:r>
      <w:r>
        <w:rPr>
          <w:rFonts w:ascii="IRBadr" w:hAnsi="IRBadr" w:cs="IRBadr" w:hint="cs"/>
          <w:sz w:val="34"/>
          <w:rtl/>
        </w:rPr>
        <w:t>: شاید وجه حمل روایت «لا یجتمع عشر و خراج ...» بر اهل ذمه آن باشد که موضوع آن روایت، مربوط به جزیه و اهل ذمه باشد.</w:t>
      </w:r>
    </w:p>
    <w:p w14:paraId="2B1623AD" w14:textId="77777777" w:rsidR="00851F8A" w:rsidRPr="00160FC1" w:rsidRDefault="00851F8A" w:rsidP="00851F8A">
      <w:pPr>
        <w:rPr>
          <w:rFonts w:ascii="IRBadr" w:hAnsi="IRBadr" w:cs="IRBadr"/>
          <w:sz w:val="34"/>
        </w:rPr>
      </w:pPr>
      <w:r>
        <w:rPr>
          <w:rFonts w:ascii="IRBadr" w:hAnsi="IRBadr" w:cs="IRBadr" w:hint="cs"/>
          <w:sz w:val="34"/>
          <w:rtl/>
        </w:rPr>
        <w:t>در مورد مقاسمه بحث روشن است که نصاب بعد از استثناء مقاسمه محاسبه می‌شود، و زکات هم به آن تعلق نمی‌گیرد. اما خراج که از عین مال خارج نمی‌شود هم حکمش این‌چنین است یا آنکه متفاوت است. روایات این مساله را بررسی می‌نماییم و پس از آن به بررسی بذر که در کلام مرحوم کاشف الغطاء وارد شده می‌شویم.</w:t>
      </w:r>
    </w:p>
    <w:sectPr w:rsidR="00851F8A" w:rsidRPr="00160FC1"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25B83" w14:textId="77777777" w:rsidR="00A81F2A" w:rsidRDefault="00A81F2A" w:rsidP="008B750B">
      <w:pPr>
        <w:spacing w:line="240" w:lineRule="auto"/>
      </w:pPr>
      <w:r>
        <w:separator/>
      </w:r>
    </w:p>
    <w:p w14:paraId="511D85EF" w14:textId="77777777" w:rsidR="00A81F2A" w:rsidRDefault="00A81F2A"/>
  </w:endnote>
  <w:endnote w:type="continuationSeparator" w:id="0">
    <w:p w14:paraId="6ACAA1CD" w14:textId="77777777" w:rsidR="00A81F2A" w:rsidRDefault="00A81F2A" w:rsidP="008B750B">
      <w:pPr>
        <w:spacing w:line="240" w:lineRule="auto"/>
      </w:pPr>
      <w:r>
        <w:continuationSeparator/>
      </w:r>
    </w:p>
    <w:p w14:paraId="7AAE13A7" w14:textId="77777777" w:rsidR="00A81F2A" w:rsidRDefault="00A81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 w:name="ALAEM">
    <w:altName w:val="Arial"/>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7150" w14:textId="77777777" w:rsidR="00B53F92" w:rsidRDefault="00B53F92">
    <w:pPr>
      <w:pStyle w:val="Footer"/>
    </w:pPr>
  </w:p>
  <w:p w14:paraId="65CDCEB2" w14:textId="77777777" w:rsidR="00B53F92" w:rsidRDefault="00B53F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297"/>
      <w:gridCol w:w="2213"/>
      <w:gridCol w:w="4694"/>
    </w:tblGrid>
    <w:tr w:rsidR="00B53F92" w:rsidRPr="006D44C1" w14:paraId="554B9F56" w14:textId="77777777" w:rsidTr="0020241A">
      <w:tc>
        <w:tcPr>
          <w:tcW w:w="3382" w:type="dxa"/>
          <w:tcBorders>
            <w:top w:val="nil"/>
            <w:left w:val="nil"/>
            <w:bottom w:val="nil"/>
            <w:right w:val="nil"/>
          </w:tcBorders>
        </w:tcPr>
        <w:p w14:paraId="6A3FF92F" w14:textId="77777777" w:rsidR="00B53F92" w:rsidRDefault="00B53F92"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14:paraId="33477DBB" w14:textId="77777777" w:rsidR="00B53F92" w:rsidRDefault="00B53F92" w:rsidP="006D44C1">
          <w:pPr>
            <w:pStyle w:val="Footer"/>
            <w:jc w:val="right"/>
            <w:rPr>
              <w:rtl/>
            </w:rPr>
          </w:pPr>
          <w:r>
            <w:rPr>
              <w:rFonts w:hint="cs"/>
              <w:rtl/>
            </w:rPr>
            <w:t xml:space="preserve">صفحه </w:t>
          </w:r>
          <w:r>
            <w:fldChar w:fldCharType="begin"/>
          </w:r>
          <w:r>
            <w:instrText>PAGE   \* MERGEFORMAT</w:instrText>
          </w:r>
          <w:r>
            <w:fldChar w:fldCharType="separate"/>
          </w:r>
          <w:r w:rsidR="00DC2952" w:rsidRPr="00DC2952">
            <w:rPr>
              <w:noProof/>
              <w:rtl/>
              <w:lang w:val="fa-IR"/>
            </w:rPr>
            <w:t>1</w:t>
          </w:r>
          <w:r>
            <w:rPr>
              <w:noProof/>
            </w:rPr>
            <w:fldChar w:fldCharType="end"/>
          </w:r>
        </w:p>
      </w:tc>
      <w:tc>
        <w:tcPr>
          <w:tcW w:w="4786" w:type="dxa"/>
          <w:tcBorders>
            <w:top w:val="nil"/>
            <w:left w:val="nil"/>
            <w:bottom w:val="nil"/>
            <w:right w:val="nil"/>
          </w:tcBorders>
          <w:vAlign w:val="center"/>
        </w:tcPr>
        <w:p w14:paraId="58AF39DC" w14:textId="77777777" w:rsidR="00B53F92" w:rsidRPr="006D44C1" w:rsidRDefault="00B53F92" w:rsidP="001B6799">
          <w:pPr>
            <w:pStyle w:val="Footer"/>
            <w:bidi w:val="0"/>
            <w:rPr>
              <w:color w:val="808080" w:themeColor="background1" w:themeShade="80"/>
              <w:rtl/>
            </w:rPr>
          </w:pPr>
          <w:bookmarkStart w:id="82" w:name="BokAdres"/>
          <w:bookmarkEnd w:id="82"/>
          <w:r>
            <w:rPr>
              <w:color w:val="808080" w:themeColor="background1" w:themeShade="80"/>
            </w:rPr>
            <w:t>F1js1_14030618-001_ah1_mfeb.ir</w:t>
          </w:r>
        </w:p>
      </w:tc>
    </w:tr>
  </w:tbl>
  <w:p w14:paraId="512C8E18" w14:textId="77777777" w:rsidR="00B53F92" w:rsidRDefault="00B53F92" w:rsidP="00FA5F3D">
    <w:pPr>
      <w:pStyle w:val="Footer"/>
      <w:jc w:val="center"/>
    </w:pPr>
  </w:p>
  <w:p w14:paraId="3553FF1E" w14:textId="77777777" w:rsidR="00B53F92" w:rsidRDefault="00B53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6A171" w14:textId="77777777" w:rsidR="00A81F2A" w:rsidRDefault="00A81F2A" w:rsidP="008B750B">
      <w:pPr>
        <w:spacing w:line="240" w:lineRule="auto"/>
      </w:pPr>
      <w:r>
        <w:separator/>
      </w:r>
    </w:p>
    <w:p w14:paraId="765C3015" w14:textId="77777777" w:rsidR="00A81F2A" w:rsidRDefault="00A81F2A"/>
  </w:footnote>
  <w:footnote w:type="continuationSeparator" w:id="0">
    <w:p w14:paraId="22F262C9" w14:textId="77777777" w:rsidR="00A81F2A" w:rsidRDefault="00A81F2A" w:rsidP="008B750B">
      <w:pPr>
        <w:spacing w:line="240" w:lineRule="auto"/>
      </w:pPr>
      <w:r>
        <w:continuationSeparator/>
      </w:r>
    </w:p>
    <w:p w14:paraId="47C46DEB" w14:textId="77777777" w:rsidR="00A81F2A" w:rsidRDefault="00A81F2A"/>
  </w:footnote>
  <w:footnote w:id="1">
    <w:p w14:paraId="29CEA4EC" w14:textId="77777777" w:rsidR="00B53F92" w:rsidRDefault="00B53F92" w:rsidP="00140403">
      <w:pPr>
        <w:pStyle w:val="FootnoteText"/>
      </w:pPr>
      <w:r>
        <w:rPr>
          <w:rStyle w:val="FootnoteReference"/>
        </w:rPr>
        <w:footnoteRef/>
      </w:r>
      <w:r>
        <w:rPr>
          <w:rtl/>
        </w:rPr>
        <w:t xml:space="preserve"> </w:t>
      </w:r>
      <w:r w:rsidRPr="00140403">
        <w:rPr>
          <w:rFonts w:hint="cs"/>
          <w:rtl/>
        </w:rPr>
        <w:t>رسائل</w:t>
      </w:r>
      <w:r w:rsidRPr="00140403">
        <w:rPr>
          <w:rtl/>
        </w:rPr>
        <w:t xml:space="preserve"> </w:t>
      </w:r>
      <w:r w:rsidRPr="00140403">
        <w:rPr>
          <w:rFonts w:hint="cs"/>
          <w:rtl/>
        </w:rPr>
        <w:t>الشريف</w:t>
      </w:r>
      <w:r w:rsidRPr="00140403">
        <w:rPr>
          <w:rtl/>
        </w:rPr>
        <w:t xml:space="preserve"> </w:t>
      </w:r>
      <w:r w:rsidRPr="00140403">
        <w:rPr>
          <w:rFonts w:hint="cs"/>
          <w:rtl/>
        </w:rPr>
        <w:t>المرتضى،</w:t>
      </w:r>
      <w:r w:rsidRPr="00140403">
        <w:rPr>
          <w:rtl/>
        </w:rPr>
        <w:t xml:space="preserve"> </w:t>
      </w:r>
      <w:r w:rsidRPr="00140403">
        <w:rPr>
          <w:rFonts w:hint="cs"/>
          <w:rtl/>
        </w:rPr>
        <w:t>ج‌</w:t>
      </w:r>
      <w:r w:rsidRPr="00140403">
        <w:rPr>
          <w:rtl/>
        </w:rPr>
        <w:t>1</w:t>
      </w:r>
      <w:r w:rsidRPr="00140403">
        <w:rPr>
          <w:rFonts w:hint="cs"/>
          <w:rtl/>
        </w:rPr>
        <w:t>،</w:t>
      </w:r>
      <w:r w:rsidRPr="00140403">
        <w:rPr>
          <w:rtl/>
        </w:rPr>
        <w:t xml:space="preserve"> </w:t>
      </w:r>
      <w:r w:rsidRPr="00140403">
        <w:rPr>
          <w:rFonts w:hint="cs"/>
          <w:rtl/>
        </w:rPr>
        <w:t>ص</w:t>
      </w:r>
      <w:r w:rsidRPr="00140403">
        <w:rPr>
          <w:rtl/>
        </w:rPr>
        <w:t>: 298‌</w:t>
      </w:r>
      <w:r>
        <w:rPr>
          <w:rFonts w:hint="cs"/>
          <w:rtl/>
        </w:rPr>
        <w:t>؛ و فی الطبعة الحدیثة، ج۴، ص۳۵۶.</w:t>
      </w:r>
    </w:p>
  </w:footnote>
  <w:footnote w:id="2">
    <w:p w14:paraId="7799B3D1" w14:textId="77777777" w:rsidR="00B53F92" w:rsidRDefault="00B53F92">
      <w:pPr>
        <w:pStyle w:val="FootnoteText"/>
      </w:pPr>
      <w:r>
        <w:rPr>
          <w:rStyle w:val="FootnoteReference"/>
        </w:rPr>
        <w:footnoteRef/>
      </w:r>
      <w:r>
        <w:rPr>
          <w:rtl/>
        </w:rPr>
        <w:t xml:space="preserve"> </w:t>
      </w:r>
      <w:r w:rsidRPr="00463559">
        <w:rPr>
          <w:rFonts w:hint="cs"/>
          <w:rtl/>
        </w:rPr>
        <w:t>المعتبر</w:t>
      </w:r>
      <w:r w:rsidRPr="00463559">
        <w:rPr>
          <w:rtl/>
        </w:rPr>
        <w:t xml:space="preserve"> </w:t>
      </w:r>
      <w:r w:rsidRPr="00463559">
        <w:rPr>
          <w:rFonts w:hint="cs"/>
          <w:rtl/>
        </w:rPr>
        <w:t>في</w:t>
      </w:r>
      <w:r w:rsidRPr="00463559">
        <w:rPr>
          <w:rtl/>
        </w:rPr>
        <w:t xml:space="preserve"> </w:t>
      </w:r>
      <w:r w:rsidRPr="00463559">
        <w:rPr>
          <w:rFonts w:hint="cs"/>
          <w:rtl/>
        </w:rPr>
        <w:t>شرح</w:t>
      </w:r>
      <w:r w:rsidRPr="00463559">
        <w:rPr>
          <w:rtl/>
        </w:rPr>
        <w:t xml:space="preserve"> </w:t>
      </w:r>
      <w:r w:rsidRPr="00463559">
        <w:rPr>
          <w:rFonts w:hint="cs"/>
          <w:rtl/>
        </w:rPr>
        <w:t>المختصر،</w:t>
      </w:r>
      <w:r w:rsidRPr="00463559">
        <w:rPr>
          <w:rtl/>
        </w:rPr>
        <w:t xml:space="preserve"> </w:t>
      </w:r>
      <w:r w:rsidRPr="00463559">
        <w:rPr>
          <w:rFonts w:hint="cs"/>
          <w:rtl/>
        </w:rPr>
        <w:t>ج‌</w:t>
      </w:r>
      <w:r w:rsidRPr="00463559">
        <w:rPr>
          <w:rtl/>
        </w:rPr>
        <w:t>2</w:t>
      </w:r>
      <w:r w:rsidRPr="00463559">
        <w:rPr>
          <w:rFonts w:hint="cs"/>
          <w:rtl/>
        </w:rPr>
        <w:t>،</w:t>
      </w:r>
      <w:r w:rsidRPr="00463559">
        <w:rPr>
          <w:rtl/>
        </w:rPr>
        <w:t xml:space="preserve"> </w:t>
      </w:r>
      <w:r w:rsidRPr="00463559">
        <w:rPr>
          <w:rFonts w:hint="cs"/>
          <w:rtl/>
        </w:rPr>
        <w:t>ص</w:t>
      </w:r>
      <w:r w:rsidRPr="00463559">
        <w:rPr>
          <w:rtl/>
        </w:rPr>
        <w:t>: 541‌</w:t>
      </w:r>
    </w:p>
  </w:footnote>
  <w:footnote w:id="3">
    <w:p w14:paraId="5E946112" w14:textId="77777777" w:rsidR="00B53F92" w:rsidRDefault="00B53F92" w:rsidP="007B5D4A">
      <w:pPr>
        <w:pStyle w:val="FootnoteText"/>
      </w:pPr>
      <w:r>
        <w:rPr>
          <w:rStyle w:val="FootnoteReference"/>
        </w:rPr>
        <w:footnoteRef/>
      </w:r>
      <w:r>
        <w:rPr>
          <w:rtl/>
        </w:rPr>
        <w:t xml:space="preserve"> </w:t>
      </w:r>
      <w:r>
        <w:rPr>
          <w:rFonts w:hint="cs"/>
          <w:rtl/>
        </w:rPr>
        <w:t>فقه الرضا، ص۱۹۷؛ مقنعة، ص۲۳۹؛ سرائر، ج۱، ص۴۳۴.</w:t>
      </w:r>
    </w:p>
  </w:footnote>
  <w:footnote w:id="4">
    <w:p w14:paraId="7D5CCB06" w14:textId="77777777" w:rsidR="00B53F92" w:rsidRDefault="00B53F92" w:rsidP="007B5D4A">
      <w:pPr>
        <w:pStyle w:val="FootnoteText"/>
      </w:pPr>
      <w:r>
        <w:rPr>
          <w:rStyle w:val="FootnoteReference"/>
        </w:rPr>
        <w:footnoteRef/>
      </w:r>
      <w:r>
        <w:rPr>
          <w:rtl/>
        </w:rPr>
        <w:t xml:space="preserve"> </w:t>
      </w:r>
      <w:r w:rsidRPr="007B5D4A">
        <w:rPr>
          <w:rFonts w:hint="cs"/>
          <w:rtl/>
        </w:rPr>
        <w:t>الاقتصاد</w:t>
      </w:r>
      <w:r w:rsidRPr="007B5D4A">
        <w:rPr>
          <w:rtl/>
        </w:rPr>
        <w:t xml:space="preserve"> </w:t>
      </w:r>
      <w:r w:rsidRPr="007B5D4A">
        <w:rPr>
          <w:rFonts w:hint="cs"/>
          <w:rtl/>
        </w:rPr>
        <w:t>الهادي</w:t>
      </w:r>
      <w:r w:rsidRPr="007B5D4A">
        <w:rPr>
          <w:rtl/>
        </w:rPr>
        <w:t xml:space="preserve"> </w:t>
      </w:r>
      <w:r w:rsidRPr="007B5D4A">
        <w:rPr>
          <w:rFonts w:hint="cs"/>
          <w:rtl/>
        </w:rPr>
        <w:t>إلى</w:t>
      </w:r>
      <w:r w:rsidRPr="007B5D4A">
        <w:rPr>
          <w:rtl/>
        </w:rPr>
        <w:t xml:space="preserve"> </w:t>
      </w:r>
      <w:r w:rsidRPr="007B5D4A">
        <w:rPr>
          <w:rFonts w:hint="cs"/>
          <w:rtl/>
        </w:rPr>
        <w:t>طريق</w:t>
      </w:r>
      <w:r w:rsidRPr="007B5D4A">
        <w:rPr>
          <w:rtl/>
        </w:rPr>
        <w:t xml:space="preserve"> </w:t>
      </w:r>
      <w:r w:rsidRPr="007B5D4A">
        <w:rPr>
          <w:rFonts w:hint="cs"/>
          <w:rtl/>
        </w:rPr>
        <w:t>الرشاد</w:t>
      </w:r>
      <w:r w:rsidRPr="007B5D4A">
        <w:rPr>
          <w:rtl/>
        </w:rPr>
        <w:t xml:space="preserve"> (</w:t>
      </w:r>
      <w:r w:rsidRPr="007B5D4A">
        <w:rPr>
          <w:rFonts w:hint="cs"/>
          <w:rtl/>
        </w:rPr>
        <w:t>للشيخ</w:t>
      </w:r>
      <w:r w:rsidRPr="007B5D4A">
        <w:rPr>
          <w:rtl/>
        </w:rPr>
        <w:t xml:space="preserve"> </w:t>
      </w:r>
      <w:r w:rsidRPr="007B5D4A">
        <w:rPr>
          <w:rFonts w:hint="cs"/>
          <w:rtl/>
        </w:rPr>
        <w:t>الطوسي</w:t>
      </w:r>
      <w:r w:rsidRPr="007B5D4A">
        <w:rPr>
          <w:rtl/>
        </w:rPr>
        <w:t>)</w:t>
      </w:r>
      <w:r w:rsidRPr="007B5D4A">
        <w:rPr>
          <w:rFonts w:hint="cs"/>
          <w:rtl/>
        </w:rPr>
        <w:t>،</w:t>
      </w:r>
      <w:r w:rsidRPr="007B5D4A">
        <w:rPr>
          <w:rtl/>
        </w:rPr>
        <w:t xml:space="preserve"> </w:t>
      </w:r>
      <w:r w:rsidRPr="007B5D4A">
        <w:rPr>
          <w:rFonts w:hint="cs"/>
          <w:rtl/>
        </w:rPr>
        <w:t>ص</w:t>
      </w:r>
      <w:r w:rsidRPr="007B5D4A">
        <w:rPr>
          <w:rtl/>
        </w:rPr>
        <w:t>: 281‌</w:t>
      </w:r>
    </w:p>
  </w:footnote>
  <w:footnote w:id="5">
    <w:p w14:paraId="6BE59D10" w14:textId="77777777" w:rsidR="00B53F92" w:rsidRDefault="00B53F92">
      <w:pPr>
        <w:pStyle w:val="FootnoteText"/>
      </w:pPr>
      <w:r>
        <w:rPr>
          <w:rStyle w:val="FootnoteReference"/>
        </w:rPr>
        <w:footnoteRef/>
      </w:r>
      <w:r>
        <w:rPr>
          <w:rtl/>
        </w:rPr>
        <w:t xml:space="preserve"> </w:t>
      </w:r>
      <w:r>
        <w:rPr>
          <w:rFonts w:hint="cs"/>
          <w:rtl/>
        </w:rPr>
        <w:t>المبسوط، ج۱، ص۲۱۴؛ الجامع للشرائع، ص۱۳۴</w:t>
      </w:r>
    </w:p>
  </w:footnote>
  <w:footnote w:id="6">
    <w:p w14:paraId="62C760A0" w14:textId="77777777" w:rsidR="00B53F92" w:rsidRDefault="00B53F92">
      <w:pPr>
        <w:pStyle w:val="FootnoteText"/>
      </w:pPr>
      <w:r>
        <w:rPr>
          <w:rStyle w:val="FootnoteReference"/>
        </w:rPr>
        <w:footnoteRef/>
      </w:r>
      <w:r>
        <w:rPr>
          <w:rtl/>
        </w:rPr>
        <w:t xml:space="preserve"> </w:t>
      </w:r>
      <w:r>
        <w:rPr>
          <w:rFonts w:hint="cs"/>
          <w:rtl/>
        </w:rPr>
        <w:t>النهایة، ص۱۷۸؛ سرائر، ج۱، ص۴۴۸</w:t>
      </w:r>
    </w:p>
  </w:footnote>
  <w:footnote w:id="7">
    <w:p w14:paraId="15D2D709" w14:textId="77777777" w:rsidR="00B53F92" w:rsidRDefault="00B53F92">
      <w:pPr>
        <w:pStyle w:val="FootnoteText"/>
      </w:pPr>
      <w:r>
        <w:rPr>
          <w:rStyle w:val="FootnoteReference"/>
        </w:rPr>
        <w:footnoteRef/>
      </w:r>
      <w:r>
        <w:rPr>
          <w:rtl/>
        </w:rPr>
        <w:t xml:space="preserve"> </w:t>
      </w:r>
      <w:r>
        <w:rPr>
          <w:rFonts w:hint="cs"/>
          <w:rtl/>
        </w:rPr>
        <w:t>استبصار، ج۲، ص۲۵.</w:t>
      </w:r>
    </w:p>
  </w:footnote>
  <w:footnote w:id="8">
    <w:p w14:paraId="54901FE0" w14:textId="77777777" w:rsidR="00B53F92" w:rsidRDefault="00B53F92" w:rsidP="008E5997">
      <w:pPr>
        <w:pStyle w:val="FootnoteText"/>
      </w:pPr>
      <w:r>
        <w:rPr>
          <w:rStyle w:val="FootnoteReference"/>
        </w:rPr>
        <w:footnoteRef/>
      </w:r>
      <w:r>
        <w:rPr>
          <w:rtl/>
        </w:rPr>
        <w:t xml:space="preserve"> </w:t>
      </w:r>
      <w:r w:rsidRPr="00140403">
        <w:rPr>
          <w:rFonts w:hint="cs"/>
          <w:rtl/>
        </w:rPr>
        <w:t>رسائل</w:t>
      </w:r>
      <w:r w:rsidRPr="00140403">
        <w:rPr>
          <w:rtl/>
        </w:rPr>
        <w:t xml:space="preserve"> </w:t>
      </w:r>
      <w:r w:rsidRPr="00140403">
        <w:rPr>
          <w:rFonts w:hint="cs"/>
          <w:rtl/>
        </w:rPr>
        <w:t>الشريف</w:t>
      </w:r>
      <w:r w:rsidRPr="00140403">
        <w:rPr>
          <w:rtl/>
        </w:rPr>
        <w:t xml:space="preserve"> </w:t>
      </w:r>
      <w:r w:rsidRPr="00140403">
        <w:rPr>
          <w:rFonts w:hint="cs"/>
          <w:rtl/>
        </w:rPr>
        <w:t>المرتضى،</w:t>
      </w:r>
      <w:r w:rsidRPr="00140403">
        <w:rPr>
          <w:rtl/>
        </w:rPr>
        <w:t xml:space="preserve"> </w:t>
      </w:r>
      <w:r w:rsidRPr="00140403">
        <w:rPr>
          <w:rFonts w:hint="cs"/>
          <w:rtl/>
        </w:rPr>
        <w:t>ج‌</w:t>
      </w:r>
      <w:r w:rsidRPr="00140403">
        <w:rPr>
          <w:rtl/>
        </w:rPr>
        <w:t>1</w:t>
      </w:r>
      <w:r w:rsidRPr="00140403">
        <w:rPr>
          <w:rFonts w:hint="cs"/>
          <w:rtl/>
        </w:rPr>
        <w:t>،</w:t>
      </w:r>
      <w:r w:rsidRPr="00140403">
        <w:rPr>
          <w:rtl/>
        </w:rPr>
        <w:t xml:space="preserve"> </w:t>
      </w:r>
      <w:r w:rsidRPr="00140403">
        <w:rPr>
          <w:rFonts w:hint="cs"/>
          <w:rtl/>
        </w:rPr>
        <w:t>ص</w:t>
      </w:r>
      <w:r w:rsidRPr="00140403">
        <w:rPr>
          <w:rtl/>
        </w:rPr>
        <w:t>: 298‌</w:t>
      </w:r>
      <w:r>
        <w:rPr>
          <w:rFonts w:hint="cs"/>
          <w:rtl/>
        </w:rPr>
        <w:t>؛ و فی الطبعة الحدیثة، ج۴، ص۳۵۶.</w:t>
      </w:r>
    </w:p>
  </w:footnote>
  <w:footnote w:id="9">
    <w:p w14:paraId="3823C9A3" w14:textId="77777777" w:rsidR="00B53F92" w:rsidRDefault="00B53F92">
      <w:pPr>
        <w:pStyle w:val="FootnoteText"/>
      </w:pPr>
      <w:r>
        <w:rPr>
          <w:rStyle w:val="FootnoteReference"/>
        </w:rPr>
        <w:footnoteRef/>
      </w:r>
      <w:r>
        <w:rPr>
          <w:rtl/>
        </w:rPr>
        <w:t xml:space="preserve"> </w:t>
      </w:r>
      <w:r w:rsidRPr="008E5997">
        <w:rPr>
          <w:rFonts w:hint="cs"/>
          <w:rtl/>
        </w:rPr>
        <w:t>المهذب</w:t>
      </w:r>
      <w:r w:rsidRPr="008E5997">
        <w:rPr>
          <w:rtl/>
        </w:rPr>
        <w:t xml:space="preserve"> (</w:t>
      </w:r>
      <w:r w:rsidRPr="008E5997">
        <w:rPr>
          <w:rFonts w:hint="cs"/>
          <w:rtl/>
        </w:rPr>
        <w:t>لابن</w:t>
      </w:r>
      <w:r w:rsidRPr="008E5997">
        <w:rPr>
          <w:rtl/>
        </w:rPr>
        <w:t xml:space="preserve"> </w:t>
      </w:r>
      <w:r w:rsidRPr="008E5997">
        <w:rPr>
          <w:rFonts w:hint="cs"/>
          <w:rtl/>
        </w:rPr>
        <w:t>البراج</w:t>
      </w:r>
      <w:r w:rsidRPr="008E5997">
        <w:rPr>
          <w:rtl/>
        </w:rPr>
        <w:t>)</w:t>
      </w:r>
      <w:r w:rsidRPr="008E5997">
        <w:rPr>
          <w:rFonts w:hint="cs"/>
          <w:rtl/>
        </w:rPr>
        <w:t>،</w:t>
      </w:r>
      <w:r w:rsidRPr="008E5997">
        <w:rPr>
          <w:rtl/>
        </w:rPr>
        <w:t xml:space="preserve"> </w:t>
      </w:r>
      <w:r w:rsidRPr="008E5997">
        <w:rPr>
          <w:rFonts w:hint="cs"/>
          <w:rtl/>
        </w:rPr>
        <w:t>ج‌</w:t>
      </w:r>
      <w:r w:rsidRPr="008E5997">
        <w:rPr>
          <w:rtl/>
        </w:rPr>
        <w:t>1</w:t>
      </w:r>
      <w:r w:rsidRPr="008E5997">
        <w:rPr>
          <w:rFonts w:hint="cs"/>
          <w:rtl/>
        </w:rPr>
        <w:t>،</w:t>
      </w:r>
      <w:r w:rsidRPr="008E5997">
        <w:rPr>
          <w:rtl/>
        </w:rPr>
        <w:t xml:space="preserve"> </w:t>
      </w:r>
      <w:r w:rsidRPr="008E5997">
        <w:rPr>
          <w:rFonts w:hint="cs"/>
          <w:rtl/>
        </w:rPr>
        <w:t>ص</w:t>
      </w:r>
      <w:r w:rsidRPr="008E5997">
        <w:rPr>
          <w:rtl/>
        </w:rPr>
        <w:t>: 166‌</w:t>
      </w:r>
    </w:p>
  </w:footnote>
  <w:footnote w:id="10">
    <w:p w14:paraId="4FFB5652" w14:textId="77777777" w:rsidR="00B53F92" w:rsidRPr="00160FC1" w:rsidRDefault="00B53F92" w:rsidP="00160FC1">
      <w:pPr>
        <w:pStyle w:val="FootnoteText"/>
        <w:rPr>
          <w:rtl/>
        </w:rPr>
      </w:pPr>
      <w:r w:rsidRPr="00160FC1">
        <w:footnoteRef/>
      </w:r>
      <w:r w:rsidRPr="00160FC1">
        <w:rPr>
          <w:rtl/>
        </w:rPr>
        <w:t xml:space="preserve"> </w:t>
      </w:r>
      <w:hyperlink r:id="rId1" w:history="1">
        <w:r w:rsidRPr="00160FC1">
          <w:rPr>
            <w:rStyle w:val="Hyperlink"/>
            <w:rFonts w:hint="cs"/>
            <w:rtl/>
          </w:rPr>
          <w:t>الکافی،</w:t>
        </w:r>
        <w:r w:rsidRPr="00160FC1">
          <w:rPr>
            <w:rStyle w:val="Hyperlink"/>
            <w:rtl/>
          </w:rPr>
          <w:t xml:space="preserve"> </w:t>
        </w:r>
        <w:r w:rsidRPr="00160FC1">
          <w:rPr>
            <w:rStyle w:val="Hyperlink"/>
            <w:rFonts w:hint="cs"/>
            <w:rtl/>
          </w:rPr>
          <w:t>محمد</w:t>
        </w:r>
        <w:r w:rsidRPr="00160FC1">
          <w:rPr>
            <w:rStyle w:val="Hyperlink"/>
            <w:rtl/>
          </w:rPr>
          <w:t xml:space="preserve"> </w:t>
        </w:r>
        <w:r w:rsidRPr="00160FC1">
          <w:rPr>
            <w:rStyle w:val="Hyperlink"/>
            <w:rFonts w:hint="cs"/>
            <w:rtl/>
          </w:rPr>
          <w:t>بن</w:t>
        </w:r>
        <w:r w:rsidRPr="00160FC1">
          <w:rPr>
            <w:rStyle w:val="Hyperlink"/>
            <w:rtl/>
          </w:rPr>
          <w:t xml:space="preserve"> </w:t>
        </w:r>
        <w:r w:rsidRPr="00160FC1">
          <w:rPr>
            <w:rStyle w:val="Hyperlink"/>
            <w:rFonts w:hint="cs"/>
            <w:rtl/>
          </w:rPr>
          <w:t>یعقوب</w:t>
        </w:r>
        <w:r w:rsidRPr="00160FC1">
          <w:rPr>
            <w:rStyle w:val="Hyperlink"/>
            <w:rtl/>
          </w:rPr>
          <w:t xml:space="preserve"> </w:t>
        </w:r>
        <w:r w:rsidRPr="00160FC1">
          <w:rPr>
            <w:rStyle w:val="Hyperlink"/>
            <w:rFonts w:hint="cs"/>
            <w:rtl/>
          </w:rPr>
          <w:t>کلینی،</w:t>
        </w:r>
        <w:r w:rsidRPr="00160FC1">
          <w:rPr>
            <w:rStyle w:val="Hyperlink"/>
            <w:rtl/>
          </w:rPr>
          <w:t xml:space="preserve"> </w:t>
        </w:r>
        <w:r w:rsidRPr="00160FC1">
          <w:rPr>
            <w:rStyle w:val="Hyperlink"/>
            <w:rFonts w:hint="cs"/>
            <w:rtl/>
          </w:rPr>
          <w:t>ج</w:t>
        </w:r>
        <w:r w:rsidRPr="00160FC1">
          <w:rPr>
            <w:rStyle w:val="Hyperlink"/>
            <w:rtl/>
          </w:rPr>
          <w:t>3</w:t>
        </w:r>
        <w:r w:rsidRPr="00160FC1">
          <w:rPr>
            <w:rStyle w:val="Hyperlink"/>
            <w:rFonts w:hint="cs"/>
            <w:rtl/>
          </w:rPr>
          <w:t>،</w:t>
        </w:r>
        <w:r w:rsidRPr="00160FC1">
          <w:rPr>
            <w:rStyle w:val="Hyperlink"/>
            <w:rtl/>
          </w:rPr>
          <w:t xml:space="preserve"> </w:t>
        </w:r>
        <w:r w:rsidRPr="00160FC1">
          <w:rPr>
            <w:rStyle w:val="Hyperlink"/>
            <w:rFonts w:hint="cs"/>
            <w:rtl/>
          </w:rPr>
          <w:t>ص</w:t>
        </w:r>
        <w:r w:rsidRPr="00160FC1">
          <w:rPr>
            <w:rStyle w:val="Hyperlink"/>
            <w:rtl/>
          </w:rPr>
          <w:t>543</w:t>
        </w:r>
        <w:r w:rsidRPr="00160FC1">
          <w:rPr>
            <w:rStyle w:val="Hyperlink"/>
          </w:rPr>
          <w:t>.</w:t>
        </w:r>
      </w:hyperlink>
      <w:r>
        <w:t xml:space="preserve"> </w:t>
      </w:r>
      <w:r>
        <w:rPr>
          <w:rFonts w:hint="cs"/>
          <w:rtl/>
        </w:rPr>
        <w:t>؛ جامع الأحادیث، ج۹، ص۱۹۰، رقم۱۲۹۰۲</w:t>
      </w:r>
    </w:p>
  </w:footnote>
  <w:footnote w:id="11">
    <w:p w14:paraId="782B5509" w14:textId="77777777" w:rsidR="00B53F92" w:rsidRPr="00160FC1" w:rsidRDefault="00B53F92" w:rsidP="00160FC1">
      <w:pPr>
        <w:pStyle w:val="FootnoteText"/>
      </w:pPr>
      <w:r w:rsidRPr="00160FC1">
        <w:footnoteRef/>
      </w:r>
      <w:r w:rsidRPr="00160FC1">
        <w:rPr>
          <w:rtl/>
        </w:rPr>
        <w:t xml:space="preserve"> </w:t>
      </w:r>
      <w:hyperlink r:id="rId2" w:history="1">
        <w:r w:rsidRPr="00160FC1">
          <w:rPr>
            <w:rStyle w:val="Hyperlink"/>
            <w:rFonts w:hint="cs"/>
            <w:rtl/>
          </w:rPr>
          <w:t>تهذیب</w:t>
        </w:r>
        <w:r w:rsidRPr="00160FC1">
          <w:rPr>
            <w:rStyle w:val="Hyperlink"/>
            <w:rtl/>
          </w:rPr>
          <w:t xml:space="preserve"> </w:t>
        </w:r>
        <w:r w:rsidRPr="00160FC1">
          <w:rPr>
            <w:rStyle w:val="Hyperlink"/>
            <w:rFonts w:hint="cs"/>
            <w:rtl/>
          </w:rPr>
          <w:t>الاحکام،</w:t>
        </w:r>
        <w:r w:rsidRPr="00160FC1">
          <w:rPr>
            <w:rStyle w:val="Hyperlink"/>
            <w:rtl/>
          </w:rPr>
          <w:t xml:space="preserve"> </w:t>
        </w:r>
        <w:r w:rsidRPr="00160FC1">
          <w:rPr>
            <w:rStyle w:val="Hyperlink"/>
            <w:rFonts w:hint="cs"/>
            <w:rtl/>
          </w:rPr>
          <w:t>شیخ</w:t>
        </w:r>
        <w:r w:rsidRPr="00160FC1">
          <w:rPr>
            <w:rStyle w:val="Hyperlink"/>
            <w:rtl/>
          </w:rPr>
          <w:t xml:space="preserve"> </w:t>
        </w:r>
        <w:r w:rsidRPr="00160FC1">
          <w:rPr>
            <w:rStyle w:val="Hyperlink"/>
            <w:rFonts w:hint="cs"/>
            <w:rtl/>
          </w:rPr>
          <w:t>طوسی،</w:t>
        </w:r>
        <w:r w:rsidRPr="00160FC1">
          <w:rPr>
            <w:rStyle w:val="Hyperlink"/>
            <w:rtl/>
          </w:rPr>
          <w:t xml:space="preserve"> </w:t>
        </w:r>
        <w:r w:rsidRPr="00160FC1">
          <w:rPr>
            <w:rStyle w:val="Hyperlink"/>
            <w:rFonts w:hint="cs"/>
            <w:rtl/>
          </w:rPr>
          <w:t>ج</w:t>
        </w:r>
        <w:r w:rsidRPr="00160FC1">
          <w:rPr>
            <w:rStyle w:val="Hyperlink"/>
            <w:rtl/>
          </w:rPr>
          <w:t>4</w:t>
        </w:r>
        <w:r w:rsidRPr="00160FC1">
          <w:rPr>
            <w:rStyle w:val="Hyperlink"/>
            <w:rFonts w:hint="cs"/>
            <w:rtl/>
          </w:rPr>
          <w:t>،</w:t>
        </w:r>
        <w:r w:rsidRPr="00160FC1">
          <w:rPr>
            <w:rStyle w:val="Hyperlink"/>
            <w:rtl/>
          </w:rPr>
          <w:t xml:space="preserve"> </w:t>
        </w:r>
        <w:r w:rsidRPr="00160FC1">
          <w:rPr>
            <w:rStyle w:val="Hyperlink"/>
            <w:rFonts w:hint="cs"/>
            <w:rtl/>
          </w:rPr>
          <w:t>ص</w:t>
        </w:r>
        <w:r w:rsidRPr="00160FC1">
          <w:rPr>
            <w:rStyle w:val="Hyperlink"/>
            <w:rtl/>
          </w:rPr>
          <w:t>37</w:t>
        </w:r>
        <w:r w:rsidRPr="00160FC1">
          <w:rPr>
            <w:rStyle w:val="Hyperlink"/>
          </w:rPr>
          <w:t>.</w:t>
        </w:r>
      </w:hyperlink>
      <w:r w:rsidRPr="00284BC4">
        <w:rPr>
          <w:rFonts w:hint="cs"/>
          <w:rtl/>
        </w:rPr>
        <w:t xml:space="preserve"> </w:t>
      </w:r>
      <w:r>
        <w:rPr>
          <w:rFonts w:hint="cs"/>
          <w:rtl/>
        </w:rPr>
        <w:t>جامع الأحادیث، ج۹، ص۱۹۰، رقم۱۲۹۰۳</w:t>
      </w:r>
    </w:p>
  </w:footnote>
  <w:footnote w:id="12">
    <w:p w14:paraId="316A44E3" w14:textId="77777777" w:rsidR="00B53F92" w:rsidRPr="00284BC4" w:rsidRDefault="00B53F92" w:rsidP="00284BC4">
      <w:pPr>
        <w:pStyle w:val="FootnoteText"/>
      </w:pPr>
      <w:r w:rsidRPr="00284BC4">
        <w:footnoteRef/>
      </w:r>
      <w:r w:rsidRPr="00284BC4">
        <w:rPr>
          <w:rtl/>
        </w:rPr>
        <w:t xml:space="preserve"> </w:t>
      </w:r>
      <w:hyperlink r:id="rId3" w:history="1">
        <w:r w:rsidRPr="00284BC4">
          <w:rPr>
            <w:rStyle w:val="Hyperlink"/>
            <w:rFonts w:hint="cs"/>
            <w:rtl/>
          </w:rPr>
          <w:t>تهذیب</w:t>
        </w:r>
        <w:r w:rsidRPr="00284BC4">
          <w:rPr>
            <w:rStyle w:val="Hyperlink"/>
            <w:rtl/>
          </w:rPr>
          <w:t xml:space="preserve"> </w:t>
        </w:r>
        <w:r w:rsidRPr="00284BC4">
          <w:rPr>
            <w:rStyle w:val="Hyperlink"/>
            <w:rFonts w:hint="cs"/>
            <w:rtl/>
          </w:rPr>
          <w:t>الاحکام،</w:t>
        </w:r>
        <w:r w:rsidRPr="00284BC4">
          <w:rPr>
            <w:rStyle w:val="Hyperlink"/>
            <w:rtl/>
          </w:rPr>
          <w:t xml:space="preserve"> </w:t>
        </w:r>
        <w:r w:rsidRPr="00284BC4">
          <w:rPr>
            <w:rStyle w:val="Hyperlink"/>
            <w:rFonts w:hint="cs"/>
            <w:rtl/>
          </w:rPr>
          <w:t>شیخ</w:t>
        </w:r>
        <w:r w:rsidRPr="00284BC4">
          <w:rPr>
            <w:rStyle w:val="Hyperlink"/>
            <w:rtl/>
          </w:rPr>
          <w:t xml:space="preserve"> </w:t>
        </w:r>
        <w:r w:rsidRPr="00284BC4">
          <w:rPr>
            <w:rStyle w:val="Hyperlink"/>
            <w:rFonts w:hint="cs"/>
            <w:rtl/>
          </w:rPr>
          <w:t>طوسی،</w:t>
        </w:r>
        <w:r w:rsidRPr="00284BC4">
          <w:rPr>
            <w:rStyle w:val="Hyperlink"/>
            <w:rtl/>
          </w:rPr>
          <w:t xml:space="preserve"> </w:t>
        </w:r>
        <w:r w:rsidRPr="00284BC4">
          <w:rPr>
            <w:rStyle w:val="Hyperlink"/>
            <w:rFonts w:hint="cs"/>
            <w:rtl/>
          </w:rPr>
          <w:t>ج</w:t>
        </w:r>
        <w:r w:rsidRPr="00284BC4">
          <w:rPr>
            <w:rStyle w:val="Hyperlink"/>
            <w:rtl/>
          </w:rPr>
          <w:t>4</w:t>
        </w:r>
        <w:r w:rsidRPr="00284BC4">
          <w:rPr>
            <w:rStyle w:val="Hyperlink"/>
            <w:rFonts w:hint="cs"/>
            <w:rtl/>
          </w:rPr>
          <w:t>،</w:t>
        </w:r>
        <w:r w:rsidRPr="00284BC4">
          <w:rPr>
            <w:rStyle w:val="Hyperlink"/>
            <w:rtl/>
          </w:rPr>
          <w:t xml:space="preserve"> </w:t>
        </w:r>
        <w:r w:rsidRPr="00284BC4">
          <w:rPr>
            <w:rStyle w:val="Hyperlink"/>
            <w:rFonts w:hint="cs"/>
            <w:rtl/>
          </w:rPr>
          <w:t>ص</w:t>
        </w:r>
        <w:r w:rsidRPr="00284BC4">
          <w:rPr>
            <w:rStyle w:val="Hyperlink"/>
            <w:rtl/>
          </w:rPr>
          <w:t>37</w:t>
        </w:r>
        <w:r w:rsidRPr="00284BC4">
          <w:rPr>
            <w:rStyle w:val="Hyperlink"/>
          </w:rPr>
          <w:t>.</w:t>
        </w:r>
      </w:hyperlink>
      <w:r w:rsidRPr="00284BC4">
        <w:rPr>
          <w:rFonts w:hint="cs"/>
          <w:rtl/>
        </w:rPr>
        <w:t xml:space="preserve"> </w:t>
      </w:r>
      <w:r>
        <w:rPr>
          <w:rFonts w:hint="cs"/>
          <w:rtl/>
        </w:rPr>
        <w:t>جامع الأحادیث، ج۹، ص۱۹۰، رقم۱۲۹۰۴</w:t>
      </w:r>
    </w:p>
  </w:footnote>
  <w:footnote w:id="13">
    <w:p w14:paraId="54E193CD" w14:textId="77777777" w:rsidR="00B53F92" w:rsidRPr="00284BC4" w:rsidRDefault="00B53F92" w:rsidP="00284BC4">
      <w:pPr>
        <w:pStyle w:val="FootnoteText"/>
      </w:pPr>
      <w:r w:rsidRPr="00284BC4">
        <w:footnoteRef/>
      </w:r>
      <w:r w:rsidRPr="00284BC4">
        <w:rPr>
          <w:rtl/>
        </w:rPr>
        <w:t xml:space="preserve"> </w:t>
      </w:r>
      <w:hyperlink r:id="rId4" w:history="1">
        <w:r w:rsidRPr="00284BC4">
          <w:rPr>
            <w:rStyle w:val="Hyperlink"/>
            <w:rFonts w:hint="cs"/>
            <w:rtl/>
          </w:rPr>
          <w:t>الکافی،</w:t>
        </w:r>
        <w:r w:rsidRPr="00284BC4">
          <w:rPr>
            <w:rStyle w:val="Hyperlink"/>
            <w:rtl/>
          </w:rPr>
          <w:t xml:space="preserve"> </w:t>
        </w:r>
        <w:r w:rsidRPr="00284BC4">
          <w:rPr>
            <w:rStyle w:val="Hyperlink"/>
            <w:rFonts w:hint="cs"/>
            <w:rtl/>
          </w:rPr>
          <w:t>محمد</w:t>
        </w:r>
        <w:r w:rsidRPr="00284BC4">
          <w:rPr>
            <w:rStyle w:val="Hyperlink"/>
            <w:rtl/>
          </w:rPr>
          <w:t xml:space="preserve"> </w:t>
        </w:r>
        <w:r w:rsidRPr="00284BC4">
          <w:rPr>
            <w:rStyle w:val="Hyperlink"/>
            <w:rFonts w:hint="cs"/>
            <w:rtl/>
          </w:rPr>
          <w:t>بن</w:t>
        </w:r>
        <w:r w:rsidRPr="00284BC4">
          <w:rPr>
            <w:rStyle w:val="Hyperlink"/>
            <w:rtl/>
          </w:rPr>
          <w:t xml:space="preserve"> </w:t>
        </w:r>
        <w:r w:rsidRPr="00284BC4">
          <w:rPr>
            <w:rStyle w:val="Hyperlink"/>
            <w:rFonts w:hint="cs"/>
            <w:rtl/>
          </w:rPr>
          <w:t>یعقوب</w:t>
        </w:r>
        <w:r w:rsidRPr="00284BC4">
          <w:rPr>
            <w:rStyle w:val="Hyperlink"/>
            <w:rtl/>
          </w:rPr>
          <w:t xml:space="preserve"> </w:t>
        </w:r>
        <w:r w:rsidRPr="00284BC4">
          <w:rPr>
            <w:rStyle w:val="Hyperlink"/>
            <w:rFonts w:hint="cs"/>
            <w:rtl/>
          </w:rPr>
          <w:t>کلینی،</w:t>
        </w:r>
        <w:r w:rsidRPr="00284BC4">
          <w:rPr>
            <w:rStyle w:val="Hyperlink"/>
            <w:rtl/>
          </w:rPr>
          <w:t xml:space="preserve"> </w:t>
        </w:r>
        <w:r w:rsidRPr="00284BC4">
          <w:rPr>
            <w:rStyle w:val="Hyperlink"/>
            <w:rFonts w:hint="cs"/>
            <w:rtl/>
          </w:rPr>
          <w:t>ج</w:t>
        </w:r>
        <w:r w:rsidRPr="00284BC4">
          <w:rPr>
            <w:rStyle w:val="Hyperlink"/>
            <w:rtl/>
          </w:rPr>
          <w:t>3</w:t>
        </w:r>
        <w:r w:rsidRPr="00284BC4">
          <w:rPr>
            <w:rStyle w:val="Hyperlink"/>
            <w:rFonts w:hint="cs"/>
            <w:rtl/>
          </w:rPr>
          <w:t>،</w:t>
        </w:r>
        <w:r w:rsidRPr="00284BC4">
          <w:rPr>
            <w:rStyle w:val="Hyperlink"/>
            <w:rtl/>
          </w:rPr>
          <w:t xml:space="preserve"> </w:t>
        </w:r>
        <w:r w:rsidRPr="00284BC4">
          <w:rPr>
            <w:rStyle w:val="Hyperlink"/>
            <w:rFonts w:hint="cs"/>
            <w:rtl/>
          </w:rPr>
          <w:t>ص</w:t>
        </w:r>
        <w:r w:rsidRPr="00284BC4">
          <w:rPr>
            <w:rStyle w:val="Hyperlink"/>
            <w:rtl/>
          </w:rPr>
          <w:t>544</w:t>
        </w:r>
        <w:r>
          <w:rPr>
            <w:rStyle w:val="Hyperlink"/>
            <w:rFonts w:hint="cs"/>
            <w:rtl/>
          </w:rPr>
          <w:t>، رقم۵</w:t>
        </w:r>
        <w:r w:rsidRPr="00284BC4">
          <w:rPr>
            <w:rStyle w:val="Hyperlink"/>
            <w:rtl/>
          </w:rPr>
          <w:t>.</w:t>
        </w:r>
      </w:hyperlink>
      <w:r w:rsidRPr="00284BC4">
        <w:rPr>
          <w:rFonts w:hint="cs"/>
          <w:rtl/>
        </w:rPr>
        <w:t xml:space="preserve"> </w:t>
      </w:r>
      <w:r>
        <w:rPr>
          <w:rFonts w:hint="cs"/>
          <w:rtl/>
        </w:rPr>
        <w:t>جامع الأحادیث، ج۹، ص۱۹۰، رقم۱۲۹۰۵</w:t>
      </w:r>
    </w:p>
  </w:footnote>
  <w:footnote w:id="14">
    <w:p w14:paraId="6CF0096B" w14:textId="77777777" w:rsidR="00B53F92" w:rsidRPr="00416899" w:rsidRDefault="00B53F92" w:rsidP="00416899">
      <w:pPr>
        <w:pStyle w:val="FootnoteText"/>
      </w:pPr>
      <w:r w:rsidRPr="00416899">
        <w:footnoteRef/>
      </w:r>
      <w:r w:rsidRPr="00416899">
        <w:rPr>
          <w:rtl/>
        </w:rPr>
        <w:t xml:space="preserve"> </w:t>
      </w:r>
      <w:hyperlink r:id="rId5" w:history="1">
        <w:r w:rsidRPr="00416899">
          <w:rPr>
            <w:rStyle w:val="Hyperlink"/>
            <w:rFonts w:hint="cs"/>
            <w:rtl/>
          </w:rPr>
          <w:t>استبصار،</w:t>
        </w:r>
        <w:r w:rsidRPr="00416899">
          <w:rPr>
            <w:rStyle w:val="Hyperlink"/>
            <w:rtl/>
          </w:rPr>
          <w:t xml:space="preserve"> </w:t>
        </w:r>
        <w:r w:rsidRPr="00416899">
          <w:rPr>
            <w:rStyle w:val="Hyperlink"/>
            <w:rFonts w:hint="cs"/>
            <w:rtl/>
          </w:rPr>
          <w:t>شیخ</w:t>
        </w:r>
        <w:r w:rsidRPr="00416899">
          <w:rPr>
            <w:rStyle w:val="Hyperlink"/>
            <w:rtl/>
          </w:rPr>
          <w:t xml:space="preserve"> </w:t>
        </w:r>
        <w:r w:rsidRPr="00416899">
          <w:rPr>
            <w:rStyle w:val="Hyperlink"/>
            <w:rFonts w:hint="cs"/>
            <w:rtl/>
          </w:rPr>
          <w:t>طوسی،</w:t>
        </w:r>
        <w:r w:rsidRPr="00416899">
          <w:rPr>
            <w:rStyle w:val="Hyperlink"/>
            <w:rtl/>
          </w:rPr>
          <w:t xml:space="preserve"> </w:t>
        </w:r>
        <w:r w:rsidRPr="00416899">
          <w:rPr>
            <w:rStyle w:val="Hyperlink"/>
            <w:rFonts w:hint="cs"/>
            <w:rtl/>
          </w:rPr>
          <w:t>ج</w:t>
        </w:r>
        <w:r w:rsidRPr="00416899">
          <w:rPr>
            <w:rStyle w:val="Hyperlink"/>
            <w:rtl/>
          </w:rPr>
          <w:t>2</w:t>
        </w:r>
        <w:r w:rsidRPr="00416899">
          <w:rPr>
            <w:rStyle w:val="Hyperlink"/>
            <w:rFonts w:hint="cs"/>
            <w:rtl/>
          </w:rPr>
          <w:t>،</w:t>
        </w:r>
        <w:r w:rsidRPr="00416899">
          <w:rPr>
            <w:rStyle w:val="Hyperlink"/>
            <w:rtl/>
          </w:rPr>
          <w:t xml:space="preserve"> </w:t>
        </w:r>
        <w:r w:rsidRPr="00416899">
          <w:rPr>
            <w:rStyle w:val="Hyperlink"/>
            <w:rFonts w:hint="cs"/>
            <w:rtl/>
          </w:rPr>
          <w:t>ص</w:t>
        </w:r>
        <w:r w:rsidRPr="00416899">
          <w:rPr>
            <w:rStyle w:val="Hyperlink"/>
            <w:rtl/>
          </w:rPr>
          <w:t>25</w:t>
        </w:r>
        <w:r w:rsidRPr="00416899">
          <w:rPr>
            <w:rStyle w:val="Hyperlink"/>
          </w:rPr>
          <w:t>.</w:t>
        </w:r>
      </w:hyperlink>
    </w:p>
  </w:footnote>
  <w:footnote w:id="15">
    <w:p w14:paraId="4FA647EE" w14:textId="77777777" w:rsidR="00B53F92" w:rsidRPr="00416899" w:rsidRDefault="00B53F92" w:rsidP="000E29FD">
      <w:pPr>
        <w:pStyle w:val="FootnoteText"/>
      </w:pPr>
      <w:r w:rsidRPr="00416899">
        <w:footnoteRef/>
      </w:r>
      <w:r w:rsidRPr="00416899">
        <w:rPr>
          <w:rtl/>
        </w:rPr>
        <w:t xml:space="preserve"> </w:t>
      </w:r>
      <w:hyperlink r:id="rId6" w:history="1">
        <w:r w:rsidRPr="00416899">
          <w:rPr>
            <w:rStyle w:val="Hyperlink"/>
            <w:rFonts w:hint="cs"/>
            <w:rtl/>
          </w:rPr>
          <w:t>الکافی،</w:t>
        </w:r>
        <w:r w:rsidRPr="00416899">
          <w:rPr>
            <w:rStyle w:val="Hyperlink"/>
            <w:rtl/>
          </w:rPr>
          <w:t xml:space="preserve"> </w:t>
        </w:r>
        <w:r w:rsidRPr="00416899">
          <w:rPr>
            <w:rStyle w:val="Hyperlink"/>
            <w:rFonts w:hint="cs"/>
            <w:rtl/>
          </w:rPr>
          <w:t>محمد</w:t>
        </w:r>
        <w:r w:rsidRPr="00416899">
          <w:rPr>
            <w:rStyle w:val="Hyperlink"/>
            <w:rtl/>
          </w:rPr>
          <w:t xml:space="preserve"> </w:t>
        </w:r>
        <w:r w:rsidRPr="00416899">
          <w:rPr>
            <w:rStyle w:val="Hyperlink"/>
            <w:rFonts w:hint="cs"/>
            <w:rtl/>
          </w:rPr>
          <w:t>بن</w:t>
        </w:r>
        <w:r w:rsidRPr="00416899">
          <w:rPr>
            <w:rStyle w:val="Hyperlink"/>
            <w:rtl/>
          </w:rPr>
          <w:t xml:space="preserve"> </w:t>
        </w:r>
        <w:r w:rsidRPr="00416899">
          <w:rPr>
            <w:rStyle w:val="Hyperlink"/>
            <w:rFonts w:hint="cs"/>
            <w:rtl/>
          </w:rPr>
          <w:t>یعقوب</w:t>
        </w:r>
        <w:r w:rsidRPr="00416899">
          <w:rPr>
            <w:rStyle w:val="Hyperlink"/>
            <w:rtl/>
          </w:rPr>
          <w:t xml:space="preserve"> </w:t>
        </w:r>
        <w:r w:rsidRPr="00416899">
          <w:rPr>
            <w:rStyle w:val="Hyperlink"/>
            <w:rFonts w:hint="cs"/>
            <w:rtl/>
          </w:rPr>
          <w:t>کلینی،</w:t>
        </w:r>
        <w:r w:rsidRPr="00416899">
          <w:rPr>
            <w:rStyle w:val="Hyperlink"/>
            <w:rtl/>
          </w:rPr>
          <w:t xml:space="preserve"> </w:t>
        </w:r>
        <w:r w:rsidRPr="00416899">
          <w:rPr>
            <w:rStyle w:val="Hyperlink"/>
            <w:rFonts w:hint="cs"/>
            <w:rtl/>
          </w:rPr>
          <w:t>ج</w:t>
        </w:r>
        <w:r w:rsidRPr="00416899">
          <w:rPr>
            <w:rStyle w:val="Hyperlink"/>
            <w:rtl/>
          </w:rPr>
          <w:t>3</w:t>
        </w:r>
        <w:r w:rsidRPr="00416899">
          <w:rPr>
            <w:rStyle w:val="Hyperlink"/>
            <w:rFonts w:hint="cs"/>
            <w:rtl/>
          </w:rPr>
          <w:t>،</w:t>
        </w:r>
        <w:r w:rsidRPr="00416899">
          <w:rPr>
            <w:rStyle w:val="Hyperlink"/>
            <w:rtl/>
          </w:rPr>
          <w:t xml:space="preserve"> </w:t>
        </w:r>
        <w:r w:rsidRPr="00416899">
          <w:rPr>
            <w:rStyle w:val="Hyperlink"/>
            <w:rFonts w:hint="cs"/>
            <w:rtl/>
          </w:rPr>
          <w:t>ص</w:t>
        </w:r>
        <w:r w:rsidRPr="00416899">
          <w:rPr>
            <w:rStyle w:val="Hyperlink"/>
            <w:rtl/>
          </w:rPr>
          <w:t>513</w:t>
        </w:r>
      </w:hyperlink>
      <w:r>
        <w:rPr>
          <w:rFonts w:hint="cs"/>
          <w:rtl/>
        </w:rPr>
        <w:t xml:space="preserve"> جامع الأحادیث، ج۹، ص۱۸۹، رقم۱۲۸۹۹</w:t>
      </w:r>
    </w:p>
  </w:footnote>
  <w:footnote w:id="16">
    <w:p w14:paraId="39224B41" w14:textId="77777777" w:rsidR="00B53F92" w:rsidRPr="0080159C" w:rsidRDefault="00B53F92" w:rsidP="0080159C">
      <w:pPr>
        <w:pStyle w:val="FootnoteText"/>
      </w:pPr>
      <w:r w:rsidRPr="0080159C">
        <w:footnoteRef/>
      </w:r>
      <w:r w:rsidRPr="0080159C">
        <w:rPr>
          <w:rtl/>
        </w:rPr>
        <w:t xml:space="preserve"> </w:t>
      </w:r>
      <w:hyperlink r:id="rId7" w:history="1">
        <w:r w:rsidRPr="0080159C">
          <w:rPr>
            <w:rStyle w:val="Hyperlink"/>
            <w:rFonts w:hint="cs"/>
            <w:rtl/>
          </w:rPr>
          <w:t>تهذیب</w:t>
        </w:r>
        <w:r w:rsidRPr="0080159C">
          <w:rPr>
            <w:rStyle w:val="Hyperlink"/>
            <w:rtl/>
          </w:rPr>
          <w:t xml:space="preserve"> </w:t>
        </w:r>
        <w:r w:rsidRPr="0080159C">
          <w:rPr>
            <w:rStyle w:val="Hyperlink"/>
            <w:rFonts w:hint="cs"/>
            <w:rtl/>
          </w:rPr>
          <w:t>الاحکام،</w:t>
        </w:r>
        <w:r w:rsidRPr="0080159C">
          <w:rPr>
            <w:rStyle w:val="Hyperlink"/>
            <w:rtl/>
          </w:rPr>
          <w:t xml:space="preserve"> </w:t>
        </w:r>
        <w:r w:rsidRPr="0080159C">
          <w:rPr>
            <w:rStyle w:val="Hyperlink"/>
            <w:rFonts w:hint="cs"/>
            <w:rtl/>
          </w:rPr>
          <w:t>شیخ</w:t>
        </w:r>
        <w:r w:rsidRPr="0080159C">
          <w:rPr>
            <w:rStyle w:val="Hyperlink"/>
            <w:rtl/>
          </w:rPr>
          <w:t xml:space="preserve"> </w:t>
        </w:r>
        <w:r w:rsidRPr="0080159C">
          <w:rPr>
            <w:rStyle w:val="Hyperlink"/>
            <w:rFonts w:hint="cs"/>
            <w:rtl/>
          </w:rPr>
          <w:t>طوسی،</w:t>
        </w:r>
        <w:r w:rsidRPr="0080159C">
          <w:rPr>
            <w:rStyle w:val="Hyperlink"/>
            <w:rtl/>
          </w:rPr>
          <w:t xml:space="preserve"> </w:t>
        </w:r>
        <w:r w:rsidRPr="0080159C">
          <w:rPr>
            <w:rStyle w:val="Hyperlink"/>
            <w:rFonts w:hint="cs"/>
            <w:rtl/>
          </w:rPr>
          <w:t>ج</w:t>
        </w:r>
        <w:r w:rsidRPr="0080159C">
          <w:rPr>
            <w:rStyle w:val="Hyperlink"/>
            <w:rtl/>
          </w:rPr>
          <w:t>7</w:t>
        </w:r>
        <w:r w:rsidRPr="0080159C">
          <w:rPr>
            <w:rStyle w:val="Hyperlink"/>
            <w:rFonts w:hint="cs"/>
            <w:rtl/>
          </w:rPr>
          <w:t>،</w:t>
        </w:r>
        <w:r w:rsidRPr="0080159C">
          <w:rPr>
            <w:rStyle w:val="Hyperlink"/>
            <w:rtl/>
          </w:rPr>
          <w:t xml:space="preserve"> </w:t>
        </w:r>
        <w:r w:rsidRPr="0080159C">
          <w:rPr>
            <w:rStyle w:val="Hyperlink"/>
            <w:rFonts w:hint="cs"/>
            <w:rtl/>
          </w:rPr>
          <w:t>ص</w:t>
        </w:r>
        <w:r w:rsidRPr="0080159C">
          <w:rPr>
            <w:rStyle w:val="Hyperlink"/>
            <w:rtl/>
          </w:rPr>
          <w:t>202</w:t>
        </w:r>
        <w:r w:rsidRPr="0080159C">
          <w:rPr>
            <w:rStyle w:val="Hyperlink"/>
          </w:rPr>
          <w:t>.</w:t>
        </w:r>
      </w:hyperlink>
    </w:p>
  </w:footnote>
  <w:footnote w:id="17">
    <w:p w14:paraId="73ADD5A0" w14:textId="77777777" w:rsidR="00B53F92" w:rsidRDefault="00B53F92">
      <w:pPr>
        <w:pStyle w:val="FootnoteText"/>
      </w:pPr>
      <w:r>
        <w:rPr>
          <w:rStyle w:val="FootnoteReference"/>
        </w:rPr>
        <w:footnoteRef/>
      </w:r>
      <w:r>
        <w:rPr>
          <w:rtl/>
        </w:rPr>
        <w:t xml:space="preserve"> </w:t>
      </w:r>
      <w:r>
        <w:rPr>
          <w:rFonts w:hint="cs"/>
          <w:rtl/>
        </w:rPr>
        <w:t>تحریر، ج۱، ص۳۷۸؛ تذکرة الفقهاء، ج۵، ص۱۵۴؛ قواعد الأحکام، ج۱، ص۳۴۱.</w:t>
      </w:r>
    </w:p>
  </w:footnote>
  <w:footnote w:id="18">
    <w:p w14:paraId="6EE9533C" w14:textId="77777777" w:rsidR="00B53F92" w:rsidRDefault="00B53F92">
      <w:pPr>
        <w:pStyle w:val="FootnoteText"/>
      </w:pPr>
      <w:r>
        <w:rPr>
          <w:rStyle w:val="FootnoteReference"/>
        </w:rPr>
        <w:footnoteRef/>
      </w:r>
      <w:r>
        <w:rPr>
          <w:rtl/>
        </w:rPr>
        <w:t xml:space="preserve"> </w:t>
      </w:r>
      <w:r w:rsidRPr="00F302FF">
        <w:rPr>
          <w:rFonts w:hint="cs"/>
          <w:rtl/>
        </w:rPr>
        <w:t>المعتبر</w:t>
      </w:r>
      <w:r w:rsidRPr="00F302FF">
        <w:rPr>
          <w:rtl/>
        </w:rPr>
        <w:t xml:space="preserve"> </w:t>
      </w:r>
      <w:r w:rsidRPr="00F302FF">
        <w:rPr>
          <w:rFonts w:hint="cs"/>
          <w:rtl/>
        </w:rPr>
        <w:t>في</w:t>
      </w:r>
      <w:r w:rsidRPr="00F302FF">
        <w:rPr>
          <w:rtl/>
        </w:rPr>
        <w:t xml:space="preserve"> </w:t>
      </w:r>
      <w:r w:rsidRPr="00F302FF">
        <w:rPr>
          <w:rFonts w:hint="cs"/>
          <w:rtl/>
        </w:rPr>
        <w:t>شرح</w:t>
      </w:r>
      <w:r w:rsidRPr="00F302FF">
        <w:rPr>
          <w:rtl/>
        </w:rPr>
        <w:t xml:space="preserve"> </w:t>
      </w:r>
      <w:r w:rsidRPr="00F302FF">
        <w:rPr>
          <w:rFonts w:hint="cs"/>
          <w:rtl/>
        </w:rPr>
        <w:t>المختصر،</w:t>
      </w:r>
      <w:r w:rsidRPr="00F302FF">
        <w:rPr>
          <w:rtl/>
        </w:rPr>
        <w:t xml:space="preserve"> </w:t>
      </w:r>
      <w:r w:rsidRPr="00F302FF">
        <w:rPr>
          <w:rFonts w:hint="cs"/>
          <w:rtl/>
        </w:rPr>
        <w:t>ج‌</w:t>
      </w:r>
      <w:r w:rsidRPr="00F302FF">
        <w:rPr>
          <w:rtl/>
        </w:rPr>
        <w:t>2</w:t>
      </w:r>
      <w:r w:rsidRPr="00F302FF">
        <w:rPr>
          <w:rFonts w:hint="cs"/>
          <w:rtl/>
        </w:rPr>
        <w:t>،</w:t>
      </w:r>
      <w:r w:rsidRPr="00F302FF">
        <w:rPr>
          <w:rtl/>
        </w:rPr>
        <w:t xml:space="preserve"> </w:t>
      </w:r>
      <w:r w:rsidRPr="00F302FF">
        <w:rPr>
          <w:rFonts w:hint="cs"/>
          <w:rtl/>
        </w:rPr>
        <w:t>ص</w:t>
      </w:r>
      <w:r w:rsidRPr="00F302FF">
        <w:rPr>
          <w:rtl/>
        </w:rPr>
        <w:t>: 540‌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804B" w14:textId="77777777" w:rsidR="00B53F92" w:rsidRDefault="00B53F92">
    <w:pPr>
      <w:pStyle w:val="Header"/>
    </w:pPr>
  </w:p>
  <w:p w14:paraId="440D7DB0" w14:textId="77777777" w:rsidR="00B53F92" w:rsidRDefault="00B53F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AA82" w14:textId="6BC63A85" w:rsidR="00B53F92" w:rsidRPr="001D2E9A" w:rsidRDefault="00B53F92" w:rsidP="002128B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75" w:name="BokNum"/>
    <w:bookmarkEnd w:id="75"/>
    <w:r>
      <w:rPr>
        <w:rFonts w:hint="cs"/>
        <w:b/>
        <w:bCs/>
        <w:sz w:val="20"/>
        <w:szCs w:val="24"/>
        <w:rtl/>
      </w:rPr>
      <w:t>۱۰</w:t>
    </w:r>
    <w:r w:rsidR="00F605D2">
      <w:rPr>
        <w:rFonts w:hint="cs"/>
        <w:b/>
        <w:bCs/>
        <w:sz w:val="20"/>
        <w:szCs w:val="24"/>
        <w:rtl/>
      </w:rPr>
      <w:t>5</w:t>
    </w:r>
    <w:r>
      <w:rPr>
        <w:rFonts w:hint="cs"/>
        <w:b/>
        <w:bCs/>
        <w:sz w:val="20"/>
        <w:szCs w:val="24"/>
        <w:rtl/>
      </w:rPr>
      <w:tab/>
    </w:r>
    <w:r w:rsidRPr="00C32A7E">
      <w:rPr>
        <w:rFonts w:hint="cs"/>
        <w:b/>
        <w:bCs/>
        <w:color w:val="632423" w:themeColor="accent2" w:themeShade="80"/>
        <w:sz w:val="20"/>
        <w:szCs w:val="24"/>
        <w:rtl/>
      </w:rPr>
      <w:t xml:space="preserve">درس خارج </w:t>
    </w:r>
    <w:bookmarkStart w:id="76" w:name="Bokdars"/>
    <w:bookmarkEnd w:id="76"/>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7" w:name="Bokostad"/>
    <w:bookmarkEnd w:id="77"/>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8" w:name="BokTarikh"/>
    <w:bookmarkEnd w:id="78"/>
    <w:r w:rsidR="00F605D2">
      <w:rPr>
        <w:rFonts w:hint="cs"/>
        <w:sz w:val="24"/>
        <w:szCs w:val="24"/>
        <w:rtl/>
      </w:rPr>
      <w:t>2</w:t>
    </w:r>
    <w:r>
      <w:rPr>
        <w:sz w:val="24"/>
        <w:szCs w:val="24"/>
        <w:rtl/>
      </w:rPr>
      <w:t xml:space="preserve"> /</w:t>
    </w:r>
    <w:r>
      <w:rPr>
        <w:rFonts w:hint="cs"/>
        <w:sz w:val="24"/>
        <w:szCs w:val="24"/>
        <w:rtl/>
      </w:rPr>
      <w:t>۲</w:t>
    </w:r>
    <w:r>
      <w:rPr>
        <w:sz w:val="24"/>
        <w:szCs w:val="24"/>
        <w:rtl/>
      </w:rPr>
      <w:t xml:space="preserve"> /140</w:t>
    </w:r>
    <w:r>
      <w:rPr>
        <w:rFonts w:hint="cs"/>
        <w:sz w:val="24"/>
        <w:szCs w:val="24"/>
        <w:rtl/>
      </w:rPr>
      <w:t>۴</w:t>
    </w:r>
  </w:p>
  <w:p w14:paraId="37FF26BA" w14:textId="77777777" w:rsidR="00B53F92" w:rsidRPr="00F16B53" w:rsidRDefault="00B53F92" w:rsidP="000D7224">
    <w:pPr>
      <w:pStyle w:val="Header"/>
      <w:pBdr>
        <w:top w:val="double" w:sz="4" w:space="1" w:color="auto"/>
        <w:left w:val="double" w:sz="4" w:space="4" w:color="auto"/>
        <w:bottom w:val="double" w:sz="4" w:space="4" w:color="auto"/>
        <w:right w:val="double" w:sz="4" w:space="4" w:color="auto"/>
      </w:pBdr>
      <w:tabs>
        <w:tab w:val="clear" w:pos="4513"/>
        <w:tab w:val="clear" w:pos="9026"/>
        <w:tab w:val="left" w:pos="1970"/>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79" w:name="BokSabj"/>
    <w:bookmarkEnd w:id="79"/>
    <w:r>
      <w:rPr>
        <w:rFonts w:hint="cs"/>
        <w:color w:val="000000" w:themeColor="text1"/>
        <w:sz w:val="24"/>
        <w:szCs w:val="24"/>
        <w:rtl/>
      </w:rPr>
      <w:t xml:space="preserve">استثناء مئونه در زکات                                 </w:t>
    </w:r>
    <w:r>
      <w:rPr>
        <w:color w:val="000000" w:themeColor="text1"/>
        <w:sz w:val="24"/>
        <w:szCs w:val="24"/>
        <w:rtl/>
      </w:rPr>
      <w:tab/>
    </w:r>
    <w:r w:rsidRPr="001D2E9A">
      <w:rPr>
        <w:rFonts w:hint="cs"/>
        <w:b/>
        <w:bCs/>
        <w:color w:val="7030A0"/>
        <w:sz w:val="24"/>
        <w:szCs w:val="24"/>
        <w:rtl/>
      </w:rPr>
      <w:t>مقرر</w:t>
    </w:r>
    <w:r>
      <w:rPr>
        <w:rFonts w:hint="cs"/>
        <w:sz w:val="24"/>
        <w:szCs w:val="24"/>
        <w:rtl/>
      </w:rPr>
      <w:t>:</w:t>
    </w:r>
    <w:bookmarkStart w:id="80" w:name="Bokmoqarer"/>
    <w:bookmarkEnd w:id="80"/>
    <w:r>
      <w:rPr>
        <w:rFonts w:hint="cs"/>
        <w:sz w:val="24"/>
        <w:szCs w:val="24"/>
        <w:rtl/>
      </w:rPr>
      <w:t xml:space="preserve"> امیر حقیقی                             </w:t>
    </w:r>
    <w:r w:rsidRPr="001D2E9A">
      <w:rPr>
        <w:rFonts w:hint="cs"/>
        <w:b/>
        <w:bCs/>
        <w:color w:val="7030A0"/>
        <w:sz w:val="24"/>
        <w:szCs w:val="24"/>
        <w:rtl/>
      </w:rPr>
      <w:t>موضوع خاص</w:t>
    </w:r>
    <w:r>
      <w:rPr>
        <w:rFonts w:hint="cs"/>
        <w:sz w:val="24"/>
        <w:szCs w:val="24"/>
        <w:rtl/>
      </w:rPr>
      <w:t xml:space="preserve">: </w:t>
    </w:r>
    <w:bookmarkStart w:id="81" w:name="BokSabj2"/>
    <w:bookmarkEnd w:id="81"/>
    <w:r>
      <w:rPr>
        <w:rFonts w:hint="cs"/>
        <w:sz w:val="24"/>
        <w:szCs w:val="24"/>
        <w:rtl/>
      </w:rPr>
      <w:t>عبارات علما در مساله</w:t>
    </w:r>
  </w:p>
  <w:p w14:paraId="527D7DD1" w14:textId="77777777" w:rsidR="00B53F92" w:rsidRDefault="00B53F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A7605"/>
    <w:multiLevelType w:val="hybridMultilevel"/>
    <w:tmpl w:val="C2E2E02E"/>
    <w:lvl w:ilvl="0" w:tplc="E2D4773E">
      <w:start w:val="1"/>
      <w:numFmt w:val="bullet"/>
      <w:lvlText w:val=""/>
      <w:lvlJc w:val="left"/>
      <w:pPr>
        <w:ind w:left="1174" w:hanging="360"/>
      </w:pPr>
      <w:rPr>
        <w:rFonts w:ascii="Symbol" w:hAnsi="Symbol" w:hint="default"/>
        <w:lang w:bidi="fa-IR"/>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218C34BE"/>
    <w:multiLevelType w:val="hybridMultilevel"/>
    <w:tmpl w:val="43BABA5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27AA6"/>
    <w:multiLevelType w:val="hybridMultilevel"/>
    <w:tmpl w:val="86362E5C"/>
    <w:lvl w:ilvl="0" w:tplc="6D0A91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6F736A4D"/>
    <w:multiLevelType w:val="hybridMultilevel"/>
    <w:tmpl w:val="966AFAE2"/>
    <w:lvl w:ilvl="0" w:tplc="E2D4773E">
      <w:start w:val="1"/>
      <w:numFmt w:val="bullet"/>
      <w:lvlText w:val=""/>
      <w:lvlJc w:val="left"/>
      <w:pPr>
        <w:ind w:left="1080" w:hanging="360"/>
      </w:pPr>
      <w:rPr>
        <w:rFonts w:ascii="Symbol" w:hAnsi="Symbol" w:hint="default"/>
        <w:lang w:bidi="fa-IR"/>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0" w15:restartNumberingAfterBreak="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223">
    <w:abstractNumId w:val="8"/>
  </w:num>
  <w:num w:numId="2" w16cid:durableId="1319379397">
    <w:abstractNumId w:val="3"/>
  </w:num>
  <w:num w:numId="3" w16cid:durableId="1965884213">
    <w:abstractNumId w:val="2"/>
  </w:num>
  <w:num w:numId="4" w16cid:durableId="870655924">
    <w:abstractNumId w:val="1"/>
  </w:num>
  <w:num w:numId="5" w16cid:durableId="1548178155">
    <w:abstractNumId w:val="0"/>
  </w:num>
  <w:num w:numId="6" w16cid:durableId="1869754615">
    <w:abstractNumId w:val="9"/>
  </w:num>
  <w:num w:numId="7" w16cid:durableId="1337266785">
    <w:abstractNumId w:val="7"/>
  </w:num>
  <w:num w:numId="8" w16cid:durableId="1558930833">
    <w:abstractNumId w:val="6"/>
  </w:num>
  <w:num w:numId="9" w16cid:durableId="1994793720">
    <w:abstractNumId w:val="5"/>
  </w:num>
  <w:num w:numId="10" w16cid:durableId="627903759">
    <w:abstractNumId w:val="4"/>
  </w:num>
  <w:num w:numId="11" w16cid:durableId="715815095">
    <w:abstractNumId w:val="10"/>
  </w:num>
  <w:num w:numId="12" w16cid:durableId="795757425">
    <w:abstractNumId w:val="14"/>
  </w:num>
  <w:num w:numId="13" w16cid:durableId="584925718">
    <w:abstractNumId w:val="21"/>
  </w:num>
  <w:num w:numId="14" w16cid:durableId="380330978">
    <w:abstractNumId w:val="16"/>
  </w:num>
  <w:num w:numId="15" w16cid:durableId="1752391626">
    <w:abstractNumId w:val="17"/>
  </w:num>
  <w:num w:numId="16" w16cid:durableId="1578320413">
    <w:abstractNumId w:val="15"/>
  </w:num>
  <w:num w:numId="17" w16cid:durableId="68692642">
    <w:abstractNumId w:val="20"/>
  </w:num>
  <w:num w:numId="18" w16cid:durableId="1534150283">
    <w:abstractNumId w:val="13"/>
  </w:num>
  <w:num w:numId="19" w16cid:durableId="811873455">
    <w:abstractNumId w:val="11"/>
  </w:num>
  <w:num w:numId="20" w16cid:durableId="214892763">
    <w:abstractNumId w:val="19"/>
  </w:num>
  <w:num w:numId="21" w16cid:durableId="327252435">
    <w:abstractNumId w:val="12"/>
  </w:num>
  <w:num w:numId="22" w16cid:durableId="12158507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22FD"/>
    <w:rsid w:val="00002714"/>
    <w:rsid w:val="00003B94"/>
    <w:rsid w:val="000042AB"/>
    <w:rsid w:val="00004E65"/>
    <w:rsid w:val="000057BF"/>
    <w:rsid w:val="000066FB"/>
    <w:rsid w:val="000071DF"/>
    <w:rsid w:val="000072A3"/>
    <w:rsid w:val="0000762C"/>
    <w:rsid w:val="00010C35"/>
    <w:rsid w:val="00011329"/>
    <w:rsid w:val="00011742"/>
    <w:rsid w:val="00011762"/>
    <w:rsid w:val="00012C7F"/>
    <w:rsid w:val="0001383E"/>
    <w:rsid w:val="0001484D"/>
    <w:rsid w:val="00014C8C"/>
    <w:rsid w:val="00015AF0"/>
    <w:rsid w:val="000227E0"/>
    <w:rsid w:val="000238DB"/>
    <w:rsid w:val="00025777"/>
    <w:rsid w:val="00025B70"/>
    <w:rsid w:val="00031910"/>
    <w:rsid w:val="000334E3"/>
    <w:rsid w:val="000351DB"/>
    <w:rsid w:val="000353D7"/>
    <w:rsid w:val="00036865"/>
    <w:rsid w:val="00037A4B"/>
    <w:rsid w:val="00041F17"/>
    <w:rsid w:val="000428E0"/>
    <w:rsid w:val="0004612F"/>
    <w:rsid w:val="000472FE"/>
    <w:rsid w:val="00051845"/>
    <w:rsid w:val="00051A6C"/>
    <w:rsid w:val="000530AB"/>
    <w:rsid w:val="00054AE5"/>
    <w:rsid w:val="00055496"/>
    <w:rsid w:val="00055725"/>
    <w:rsid w:val="00057172"/>
    <w:rsid w:val="00060E1E"/>
    <w:rsid w:val="000703BE"/>
    <w:rsid w:val="00072681"/>
    <w:rsid w:val="00073550"/>
    <w:rsid w:val="00074524"/>
    <w:rsid w:val="00075248"/>
    <w:rsid w:val="00077CB6"/>
    <w:rsid w:val="000808A0"/>
    <w:rsid w:val="00080A41"/>
    <w:rsid w:val="00081255"/>
    <w:rsid w:val="00081AFD"/>
    <w:rsid w:val="0008299B"/>
    <w:rsid w:val="000847EF"/>
    <w:rsid w:val="000913AA"/>
    <w:rsid w:val="00091FD0"/>
    <w:rsid w:val="00094847"/>
    <w:rsid w:val="00094D3C"/>
    <w:rsid w:val="00096C63"/>
    <w:rsid w:val="000A0ADA"/>
    <w:rsid w:val="000A1DC8"/>
    <w:rsid w:val="000A2A5D"/>
    <w:rsid w:val="000A5889"/>
    <w:rsid w:val="000A7ACD"/>
    <w:rsid w:val="000B01A8"/>
    <w:rsid w:val="000B18D7"/>
    <w:rsid w:val="000B507A"/>
    <w:rsid w:val="000B5DB5"/>
    <w:rsid w:val="000C0DF5"/>
    <w:rsid w:val="000C10AF"/>
    <w:rsid w:val="000C3760"/>
    <w:rsid w:val="000C3947"/>
    <w:rsid w:val="000D0FFD"/>
    <w:rsid w:val="000D23DD"/>
    <w:rsid w:val="000D2A37"/>
    <w:rsid w:val="000D30E9"/>
    <w:rsid w:val="000D6818"/>
    <w:rsid w:val="000D7224"/>
    <w:rsid w:val="000E05FF"/>
    <w:rsid w:val="000E29FD"/>
    <w:rsid w:val="000E335E"/>
    <w:rsid w:val="000E39AA"/>
    <w:rsid w:val="000E3C7F"/>
    <w:rsid w:val="000E5BED"/>
    <w:rsid w:val="000E7934"/>
    <w:rsid w:val="000F0B24"/>
    <w:rsid w:val="000F16CF"/>
    <w:rsid w:val="000F527C"/>
    <w:rsid w:val="000F5297"/>
    <w:rsid w:val="000F5BAC"/>
    <w:rsid w:val="000F780E"/>
    <w:rsid w:val="00102585"/>
    <w:rsid w:val="00102DCC"/>
    <w:rsid w:val="001039E2"/>
    <w:rsid w:val="001054CB"/>
    <w:rsid w:val="00106BD4"/>
    <w:rsid w:val="00107629"/>
    <w:rsid w:val="001102DB"/>
    <w:rsid w:val="00114AB7"/>
    <w:rsid w:val="00116B2B"/>
    <w:rsid w:val="00117ADB"/>
    <w:rsid w:val="00120DE4"/>
    <w:rsid w:val="0012200A"/>
    <w:rsid w:val="00124B4C"/>
    <w:rsid w:val="00124E3D"/>
    <w:rsid w:val="00125794"/>
    <w:rsid w:val="00127E95"/>
    <w:rsid w:val="00130659"/>
    <w:rsid w:val="00132C52"/>
    <w:rsid w:val="00133DD5"/>
    <w:rsid w:val="001347C7"/>
    <w:rsid w:val="001356B0"/>
    <w:rsid w:val="00135F80"/>
    <w:rsid w:val="00136B16"/>
    <w:rsid w:val="00140403"/>
    <w:rsid w:val="00143848"/>
    <w:rsid w:val="001442FD"/>
    <w:rsid w:val="001474A5"/>
    <w:rsid w:val="00147CB4"/>
    <w:rsid w:val="00150892"/>
    <w:rsid w:val="00151937"/>
    <w:rsid w:val="00151B8F"/>
    <w:rsid w:val="00153914"/>
    <w:rsid w:val="00153A91"/>
    <w:rsid w:val="001573D0"/>
    <w:rsid w:val="00160FC1"/>
    <w:rsid w:val="001653C2"/>
    <w:rsid w:val="001658B1"/>
    <w:rsid w:val="0016703A"/>
    <w:rsid w:val="001723A4"/>
    <w:rsid w:val="00172559"/>
    <w:rsid w:val="00174515"/>
    <w:rsid w:val="0017598A"/>
    <w:rsid w:val="00175E3E"/>
    <w:rsid w:val="00176039"/>
    <w:rsid w:val="001772A9"/>
    <w:rsid w:val="00181844"/>
    <w:rsid w:val="001837E9"/>
    <w:rsid w:val="00184052"/>
    <w:rsid w:val="0018444C"/>
    <w:rsid w:val="001871BE"/>
    <w:rsid w:val="00187CB1"/>
    <w:rsid w:val="00187DFA"/>
    <w:rsid w:val="00190BAE"/>
    <w:rsid w:val="00193521"/>
    <w:rsid w:val="00193B42"/>
    <w:rsid w:val="001950AD"/>
    <w:rsid w:val="00195E73"/>
    <w:rsid w:val="001A1BC1"/>
    <w:rsid w:val="001A1EA5"/>
    <w:rsid w:val="001A1F37"/>
    <w:rsid w:val="001A21E1"/>
    <w:rsid w:val="001A2574"/>
    <w:rsid w:val="001A27D7"/>
    <w:rsid w:val="001A294E"/>
    <w:rsid w:val="001A2FD9"/>
    <w:rsid w:val="001A4ED8"/>
    <w:rsid w:val="001B2488"/>
    <w:rsid w:val="001B2788"/>
    <w:rsid w:val="001B2CC0"/>
    <w:rsid w:val="001B3694"/>
    <w:rsid w:val="001B6799"/>
    <w:rsid w:val="001B70BA"/>
    <w:rsid w:val="001C05DD"/>
    <w:rsid w:val="001C0ADE"/>
    <w:rsid w:val="001C0D62"/>
    <w:rsid w:val="001C0F84"/>
    <w:rsid w:val="001C1362"/>
    <w:rsid w:val="001C1E5F"/>
    <w:rsid w:val="001C2BB7"/>
    <w:rsid w:val="001C30A5"/>
    <w:rsid w:val="001C6714"/>
    <w:rsid w:val="001C7E84"/>
    <w:rsid w:val="001D1314"/>
    <w:rsid w:val="001D2E9A"/>
    <w:rsid w:val="001D3546"/>
    <w:rsid w:val="001D597F"/>
    <w:rsid w:val="001D6B6C"/>
    <w:rsid w:val="001D76E0"/>
    <w:rsid w:val="001E1E2F"/>
    <w:rsid w:val="001E2599"/>
    <w:rsid w:val="001E3FD4"/>
    <w:rsid w:val="001E4C91"/>
    <w:rsid w:val="001E6EE5"/>
    <w:rsid w:val="001E7C6E"/>
    <w:rsid w:val="001F4B18"/>
    <w:rsid w:val="001F5C71"/>
    <w:rsid w:val="0020241A"/>
    <w:rsid w:val="00203821"/>
    <w:rsid w:val="0020393D"/>
    <w:rsid w:val="00203E9C"/>
    <w:rsid w:val="002047B2"/>
    <w:rsid w:val="00206FD5"/>
    <w:rsid w:val="00210ED8"/>
    <w:rsid w:val="00211632"/>
    <w:rsid w:val="002120D5"/>
    <w:rsid w:val="002128B6"/>
    <w:rsid w:val="00212BB4"/>
    <w:rsid w:val="00213944"/>
    <w:rsid w:val="00213E6B"/>
    <w:rsid w:val="00215246"/>
    <w:rsid w:val="0021630D"/>
    <w:rsid w:val="00216ACB"/>
    <w:rsid w:val="0022010B"/>
    <w:rsid w:val="002203B3"/>
    <w:rsid w:val="002203E4"/>
    <w:rsid w:val="00232BBA"/>
    <w:rsid w:val="00233A01"/>
    <w:rsid w:val="00233F0F"/>
    <w:rsid w:val="00237776"/>
    <w:rsid w:val="00240459"/>
    <w:rsid w:val="00240B2E"/>
    <w:rsid w:val="0024121B"/>
    <w:rsid w:val="002412C1"/>
    <w:rsid w:val="0024294F"/>
    <w:rsid w:val="00243212"/>
    <w:rsid w:val="0024455B"/>
    <w:rsid w:val="002453D8"/>
    <w:rsid w:val="00245EFA"/>
    <w:rsid w:val="00246428"/>
    <w:rsid w:val="00247D2F"/>
    <w:rsid w:val="00250711"/>
    <w:rsid w:val="00253512"/>
    <w:rsid w:val="00253A57"/>
    <w:rsid w:val="00256560"/>
    <w:rsid w:val="00257650"/>
    <w:rsid w:val="00257DD4"/>
    <w:rsid w:val="00260A50"/>
    <w:rsid w:val="00260CB0"/>
    <w:rsid w:val="002619F0"/>
    <w:rsid w:val="00261DFF"/>
    <w:rsid w:val="00261F52"/>
    <w:rsid w:val="002654A0"/>
    <w:rsid w:val="002660A9"/>
    <w:rsid w:val="00270DF7"/>
    <w:rsid w:val="00271626"/>
    <w:rsid w:val="0027373C"/>
    <w:rsid w:val="0027478E"/>
    <w:rsid w:val="0027605E"/>
    <w:rsid w:val="00276D10"/>
    <w:rsid w:val="00277E86"/>
    <w:rsid w:val="00281E00"/>
    <w:rsid w:val="00283CA1"/>
    <w:rsid w:val="00284561"/>
    <w:rsid w:val="00284BC4"/>
    <w:rsid w:val="002909B6"/>
    <w:rsid w:val="00290C63"/>
    <w:rsid w:val="0029147B"/>
    <w:rsid w:val="00292142"/>
    <w:rsid w:val="00292291"/>
    <w:rsid w:val="00294131"/>
    <w:rsid w:val="0029445E"/>
    <w:rsid w:val="00294A52"/>
    <w:rsid w:val="002975B8"/>
    <w:rsid w:val="002A305C"/>
    <w:rsid w:val="002B15C8"/>
    <w:rsid w:val="002B575F"/>
    <w:rsid w:val="002B729B"/>
    <w:rsid w:val="002C23B5"/>
    <w:rsid w:val="002C33E6"/>
    <w:rsid w:val="002C4E80"/>
    <w:rsid w:val="002C4F25"/>
    <w:rsid w:val="002C53A2"/>
    <w:rsid w:val="002C54B4"/>
    <w:rsid w:val="002C5BB9"/>
    <w:rsid w:val="002C716A"/>
    <w:rsid w:val="002C7955"/>
    <w:rsid w:val="002D0040"/>
    <w:rsid w:val="002D2B19"/>
    <w:rsid w:val="002D2FA8"/>
    <w:rsid w:val="002D35AD"/>
    <w:rsid w:val="002D3D7A"/>
    <w:rsid w:val="002D45F1"/>
    <w:rsid w:val="002D5FCE"/>
    <w:rsid w:val="002D7720"/>
    <w:rsid w:val="002E09E2"/>
    <w:rsid w:val="002E220F"/>
    <w:rsid w:val="002E2211"/>
    <w:rsid w:val="002E37C1"/>
    <w:rsid w:val="002E6BF2"/>
    <w:rsid w:val="002F1491"/>
    <w:rsid w:val="002F4085"/>
    <w:rsid w:val="0030009B"/>
    <w:rsid w:val="00300C0F"/>
    <w:rsid w:val="00303A77"/>
    <w:rsid w:val="00306CA2"/>
    <w:rsid w:val="00307311"/>
    <w:rsid w:val="003122CC"/>
    <w:rsid w:val="003139D6"/>
    <w:rsid w:val="0031491C"/>
    <w:rsid w:val="00316B1F"/>
    <w:rsid w:val="0032100F"/>
    <w:rsid w:val="00321D42"/>
    <w:rsid w:val="00323C63"/>
    <w:rsid w:val="00323E26"/>
    <w:rsid w:val="00325F2A"/>
    <w:rsid w:val="00326D29"/>
    <w:rsid w:val="00327689"/>
    <w:rsid w:val="00330C74"/>
    <w:rsid w:val="003311B2"/>
    <w:rsid w:val="00331495"/>
    <w:rsid w:val="0033402C"/>
    <w:rsid w:val="00334821"/>
    <w:rsid w:val="00335DA9"/>
    <w:rsid w:val="003362C2"/>
    <w:rsid w:val="003372CB"/>
    <w:rsid w:val="00340521"/>
    <w:rsid w:val="00343DB2"/>
    <w:rsid w:val="00345C73"/>
    <w:rsid w:val="00350122"/>
    <w:rsid w:val="0035047B"/>
    <w:rsid w:val="0035348B"/>
    <w:rsid w:val="00353F70"/>
    <w:rsid w:val="00354A99"/>
    <w:rsid w:val="00360259"/>
    <w:rsid w:val="00360311"/>
    <w:rsid w:val="00361922"/>
    <w:rsid w:val="003630C7"/>
    <w:rsid w:val="00364191"/>
    <w:rsid w:val="00364ED1"/>
    <w:rsid w:val="00370087"/>
    <w:rsid w:val="00370BB5"/>
    <w:rsid w:val="0037339B"/>
    <w:rsid w:val="00382FB2"/>
    <w:rsid w:val="00383ECB"/>
    <w:rsid w:val="0038688F"/>
    <w:rsid w:val="00386C11"/>
    <w:rsid w:val="0039014D"/>
    <w:rsid w:val="00392CB2"/>
    <w:rsid w:val="0039522F"/>
    <w:rsid w:val="00397466"/>
    <w:rsid w:val="00397BFA"/>
    <w:rsid w:val="003A393A"/>
    <w:rsid w:val="003A3B91"/>
    <w:rsid w:val="003A57E2"/>
    <w:rsid w:val="003A606D"/>
    <w:rsid w:val="003A6148"/>
    <w:rsid w:val="003A6EBE"/>
    <w:rsid w:val="003B1AEF"/>
    <w:rsid w:val="003B3107"/>
    <w:rsid w:val="003B62A7"/>
    <w:rsid w:val="003B6CD4"/>
    <w:rsid w:val="003B73CE"/>
    <w:rsid w:val="003C19E8"/>
    <w:rsid w:val="003C1C07"/>
    <w:rsid w:val="003C33F6"/>
    <w:rsid w:val="003C3AF7"/>
    <w:rsid w:val="003C3D2E"/>
    <w:rsid w:val="003C43A5"/>
    <w:rsid w:val="003C43B0"/>
    <w:rsid w:val="003C6F7C"/>
    <w:rsid w:val="003C7960"/>
    <w:rsid w:val="003D1B49"/>
    <w:rsid w:val="003D42FD"/>
    <w:rsid w:val="003D5D34"/>
    <w:rsid w:val="003E036D"/>
    <w:rsid w:val="003E164B"/>
    <w:rsid w:val="003E1C5C"/>
    <w:rsid w:val="003E508D"/>
    <w:rsid w:val="003E631C"/>
    <w:rsid w:val="003E6650"/>
    <w:rsid w:val="003F0E3C"/>
    <w:rsid w:val="003F1BD2"/>
    <w:rsid w:val="003F2486"/>
    <w:rsid w:val="003F2F39"/>
    <w:rsid w:val="003F3858"/>
    <w:rsid w:val="003F42E6"/>
    <w:rsid w:val="003F568C"/>
    <w:rsid w:val="003F5B46"/>
    <w:rsid w:val="0040035B"/>
    <w:rsid w:val="00401363"/>
    <w:rsid w:val="00401BD2"/>
    <w:rsid w:val="00402E47"/>
    <w:rsid w:val="0040546D"/>
    <w:rsid w:val="00407C33"/>
    <w:rsid w:val="0041028C"/>
    <w:rsid w:val="00412D31"/>
    <w:rsid w:val="004150D1"/>
    <w:rsid w:val="004158F2"/>
    <w:rsid w:val="00416070"/>
    <w:rsid w:val="00416899"/>
    <w:rsid w:val="004202CB"/>
    <w:rsid w:val="00423878"/>
    <w:rsid w:val="00423C3D"/>
    <w:rsid w:val="00425015"/>
    <w:rsid w:val="00430994"/>
    <w:rsid w:val="00434213"/>
    <w:rsid w:val="00435AB8"/>
    <w:rsid w:val="0043616D"/>
    <w:rsid w:val="00436A61"/>
    <w:rsid w:val="00441B6D"/>
    <w:rsid w:val="00443458"/>
    <w:rsid w:val="004438F1"/>
    <w:rsid w:val="00445854"/>
    <w:rsid w:val="00446CF8"/>
    <w:rsid w:val="0044766E"/>
    <w:rsid w:val="004528F0"/>
    <w:rsid w:val="0045466A"/>
    <w:rsid w:val="004556EF"/>
    <w:rsid w:val="0045575B"/>
    <w:rsid w:val="00461E61"/>
    <w:rsid w:val="00462B07"/>
    <w:rsid w:val="004633D8"/>
    <w:rsid w:val="00463559"/>
    <w:rsid w:val="00465BD2"/>
    <w:rsid w:val="004660F1"/>
    <w:rsid w:val="00467CAE"/>
    <w:rsid w:val="00470D88"/>
    <w:rsid w:val="004715C8"/>
    <w:rsid w:val="004755EE"/>
    <w:rsid w:val="004763CC"/>
    <w:rsid w:val="00477145"/>
    <w:rsid w:val="00477809"/>
    <w:rsid w:val="00481159"/>
    <w:rsid w:val="00481C31"/>
    <w:rsid w:val="00482FC1"/>
    <w:rsid w:val="00483027"/>
    <w:rsid w:val="00483788"/>
    <w:rsid w:val="00484710"/>
    <w:rsid w:val="00485064"/>
    <w:rsid w:val="004871AA"/>
    <w:rsid w:val="0049080F"/>
    <w:rsid w:val="004918D7"/>
    <w:rsid w:val="004926E1"/>
    <w:rsid w:val="00492D27"/>
    <w:rsid w:val="00495240"/>
    <w:rsid w:val="004A2A2D"/>
    <w:rsid w:val="004A2FEA"/>
    <w:rsid w:val="004A4C68"/>
    <w:rsid w:val="004A753A"/>
    <w:rsid w:val="004B06F9"/>
    <w:rsid w:val="004B5616"/>
    <w:rsid w:val="004B5DE6"/>
    <w:rsid w:val="004B7BBA"/>
    <w:rsid w:val="004B7D79"/>
    <w:rsid w:val="004C449C"/>
    <w:rsid w:val="004C4A5D"/>
    <w:rsid w:val="004D0304"/>
    <w:rsid w:val="004D153D"/>
    <w:rsid w:val="004D1A6B"/>
    <w:rsid w:val="004D2DD7"/>
    <w:rsid w:val="004D616B"/>
    <w:rsid w:val="004D6327"/>
    <w:rsid w:val="004D73DE"/>
    <w:rsid w:val="004D75C5"/>
    <w:rsid w:val="004D785B"/>
    <w:rsid w:val="004D7FE5"/>
    <w:rsid w:val="004E02E2"/>
    <w:rsid w:val="004E05B8"/>
    <w:rsid w:val="004E1615"/>
    <w:rsid w:val="004E2186"/>
    <w:rsid w:val="004E3E6B"/>
    <w:rsid w:val="004E43E8"/>
    <w:rsid w:val="004E66FB"/>
    <w:rsid w:val="004F04F5"/>
    <w:rsid w:val="004F1E8F"/>
    <w:rsid w:val="004F2AB0"/>
    <w:rsid w:val="004F3804"/>
    <w:rsid w:val="004F470A"/>
    <w:rsid w:val="004F4C59"/>
    <w:rsid w:val="004F4E21"/>
    <w:rsid w:val="004F6D30"/>
    <w:rsid w:val="004F79B7"/>
    <w:rsid w:val="00500024"/>
    <w:rsid w:val="00500C8F"/>
    <w:rsid w:val="00501909"/>
    <w:rsid w:val="00507BBB"/>
    <w:rsid w:val="005128DF"/>
    <w:rsid w:val="005135A3"/>
    <w:rsid w:val="0051592A"/>
    <w:rsid w:val="00515AF3"/>
    <w:rsid w:val="005179B6"/>
    <w:rsid w:val="00517A49"/>
    <w:rsid w:val="00517CD9"/>
    <w:rsid w:val="005206FE"/>
    <w:rsid w:val="00524368"/>
    <w:rsid w:val="005257ED"/>
    <w:rsid w:val="005261EF"/>
    <w:rsid w:val="00527C14"/>
    <w:rsid w:val="005306F8"/>
    <w:rsid w:val="00532615"/>
    <w:rsid w:val="00532D17"/>
    <w:rsid w:val="00533A20"/>
    <w:rsid w:val="005366C2"/>
    <w:rsid w:val="0054023D"/>
    <w:rsid w:val="00540C8A"/>
    <w:rsid w:val="00541503"/>
    <w:rsid w:val="00541DF8"/>
    <w:rsid w:val="005426BF"/>
    <w:rsid w:val="00543441"/>
    <w:rsid w:val="005542F5"/>
    <w:rsid w:val="00554FB7"/>
    <w:rsid w:val="005569CA"/>
    <w:rsid w:val="0056104C"/>
    <w:rsid w:val="005610F3"/>
    <w:rsid w:val="00561135"/>
    <w:rsid w:val="0056175A"/>
    <w:rsid w:val="0056213C"/>
    <w:rsid w:val="0056222C"/>
    <w:rsid w:val="00562F49"/>
    <w:rsid w:val="00565C62"/>
    <w:rsid w:val="005661C8"/>
    <w:rsid w:val="00574AAA"/>
    <w:rsid w:val="00575844"/>
    <w:rsid w:val="00576A94"/>
    <w:rsid w:val="00580C24"/>
    <w:rsid w:val="005846E6"/>
    <w:rsid w:val="005857A6"/>
    <w:rsid w:val="005857AE"/>
    <w:rsid w:val="00585ABE"/>
    <w:rsid w:val="00585FDC"/>
    <w:rsid w:val="00586882"/>
    <w:rsid w:val="00587DF2"/>
    <w:rsid w:val="00592A41"/>
    <w:rsid w:val="005936D6"/>
    <w:rsid w:val="005968EF"/>
    <w:rsid w:val="00596C1E"/>
    <w:rsid w:val="00596ED1"/>
    <w:rsid w:val="00596F42"/>
    <w:rsid w:val="0059708B"/>
    <w:rsid w:val="00597A62"/>
    <w:rsid w:val="005A12FC"/>
    <w:rsid w:val="005A2E26"/>
    <w:rsid w:val="005A2E50"/>
    <w:rsid w:val="005B0A60"/>
    <w:rsid w:val="005B1BE0"/>
    <w:rsid w:val="005B486A"/>
    <w:rsid w:val="005B48EA"/>
    <w:rsid w:val="005B4901"/>
    <w:rsid w:val="005B59AE"/>
    <w:rsid w:val="005B7BCA"/>
    <w:rsid w:val="005C06DD"/>
    <w:rsid w:val="005C0898"/>
    <w:rsid w:val="005C0DAE"/>
    <w:rsid w:val="005C12BB"/>
    <w:rsid w:val="005C188E"/>
    <w:rsid w:val="005C2B2A"/>
    <w:rsid w:val="005C3391"/>
    <w:rsid w:val="005C39A0"/>
    <w:rsid w:val="005C41FA"/>
    <w:rsid w:val="005C513B"/>
    <w:rsid w:val="005C6998"/>
    <w:rsid w:val="005C75C2"/>
    <w:rsid w:val="005C7B16"/>
    <w:rsid w:val="005D2349"/>
    <w:rsid w:val="005D25FD"/>
    <w:rsid w:val="005D35D1"/>
    <w:rsid w:val="005D37F7"/>
    <w:rsid w:val="005D3B1F"/>
    <w:rsid w:val="005D490B"/>
    <w:rsid w:val="005D5F0A"/>
    <w:rsid w:val="005E08A9"/>
    <w:rsid w:val="005E11CD"/>
    <w:rsid w:val="005E1B60"/>
    <w:rsid w:val="005E2A3E"/>
    <w:rsid w:val="005E3823"/>
    <w:rsid w:val="005E3E90"/>
    <w:rsid w:val="005E5122"/>
    <w:rsid w:val="005E5507"/>
    <w:rsid w:val="005E607B"/>
    <w:rsid w:val="005E7A20"/>
    <w:rsid w:val="005F0A8D"/>
    <w:rsid w:val="005F169B"/>
    <w:rsid w:val="005F3C66"/>
    <w:rsid w:val="005F657A"/>
    <w:rsid w:val="005F6C64"/>
    <w:rsid w:val="005F768C"/>
    <w:rsid w:val="00600107"/>
    <w:rsid w:val="00601229"/>
    <w:rsid w:val="00601C2D"/>
    <w:rsid w:val="00603B67"/>
    <w:rsid w:val="006067B7"/>
    <w:rsid w:val="00607B4B"/>
    <w:rsid w:val="00611A00"/>
    <w:rsid w:val="00612143"/>
    <w:rsid w:val="006162A2"/>
    <w:rsid w:val="00616B0B"/>
    <w:rsid w:val="0062174E"/>
    <w:rsid w:val="0062237F"/>
    <w:rsid w:val="00622CE7"/>
    <w:rsid w:val="00622E50"/>
    <w:rsid w:val="00623A15"/>
    <w:rsid w:val="006240DA"/>
    <w:rsid w:val="00625528"/>
    <w:rsid w:val="0062558F"/>
    <w:rsid w:val="006258C9"/>
    <w:rsid w:val="00626707"/>
    <w:rsid w:val="00630B3D"/>
    <w:rsid w:val="0063256E"/>
    <w:rsid w:val="00633F04"/>
    <w:rsid w:val="00635219"/>
    <w:rsid w:val="00635EC0"/>
    <w:rsid w:val="0064063F"/>
    <w:rsid w:val="00640B58"/>
    <w:rsid w:val="00641089"/>
    <w:rsid w:val="006412CB"/>
    <w:rsid w:val="00641B9B"/>
    <w:rsid w:val="00642283"/>
    <w:rsid w:val="00642371"/>
    <w:rsid w:val="00651542"/>
    <w:rsid w:val="00651B02"/>
    <w:rsid w:val="00651B19"/>
    <w:rsid w:val="00652BD7"/>
    <w:rsid w:val="00653647"/>
    <w:rsid w:val="00654DC9"/>
    <w:rsid w:val="00654E3B"/>
    <w:rsid w:val="006576CD"/>
    <w:rsid w:val="00657713"/>
    <w:rsid w:val="006577B7"/>
    <w:rsid w:val="00660A29"/>
    <w:rsid w:val="00660FBE"/>
    <w:rsid w:val="00661B45"/>
    <w:rsid w:val="00661FBB"/>
    <w:rsid w:val="0066207C"/>
    <w:rsid w:val="00662324"/>
    <w:rsid w:val="00666FE6"/>
    <w:rsid w:val="00667592"/>
    <w:rsid w:val="00670CBF"/>
    <w:rsid w:val="00671CC8"/>
    <w:rsid w:val="00671DED"/>
    <w:rsid w:val="00672961"/>
    <w:rsid w:val="0067517E"/>
    <w:rsid w:val="006753E4"/>
    <w:rsid w:val="00675B9E"/>
    <w:rsid w:val="00681414"/>
    <w:rsid w:val="00682E42"/>
    <w:rsid w:val="00683490"/>
    <w:rsid w:val="0068498A"/>
    <w:rsid w:val="00684A92"/>
    <w:rsid w:val="00685ECE"/>
    <w:rsid w:val="00687890"/>
    <w:rsid w:val="00691D53"/>
    <w:rsid w:val="00693AAD"/>
    <w:rsid w:val="00695519"/>
    <w:rsid w:val="006A11D0"/>
    <w:rsid w:val="006A2F66"/>
    <w:rsid w:val="006A30DE"/>
    <w:rsid w:val="006A4134"/>
    <w:rsid w:val="006A4582"/>
    <w:rsid w:val="006A5DDA"/>
    <w:rsid w:val="006A6701"/>
    <w:rsid w:val="006B21F4"/>
    <w:rsid w:val="006B250C"/>
    <w:rsid w:val="006B3753"/>
    <w:rsid w:val="006B75AB"/>
    <w:rsid w:val="006B7AD6"/>
    <w:rsid w:val="006C50FD"/>
    <w:rsid w:val="006C545E"/>
    <w:rsid w:val="006C616E"/>
    <w:rsid w:val="006C6233"/>
    <w:rsid w:val="006C745E"/>
    <w:rsid w:val="006D1DD4"/>
    <w:rsid w:val="006D3828"/>
    <w:rsid w:val="006D3F97"/>
    <w:rsid w:val="006D4014"/>
    <w:rsid w:val="006D44C1"/>
    <w:rsid w:val="006D4A6B"/>
    <w:rsid w:val="006D723F"/>
    <w:rsid w:val="006D78E1"/>
    <w:rsid w:val="006D7AA4"/>
    <w:rsid w:val="006E0F56"/>
    <w:rsid w:val="006E16EA"/>
    <w:rsid w:val="006E2AC2"/>
    <w:rsid w:val="006E3C59"/>
    <w:rsid w:val="006E3FF0"/>
    <w:rsid w:val="006E5651"/>
    <w:rsid w:val="006E5B85"/>
    <w:rsid w:val="006E6E6D"/>
    <w:rsid w:val="006E7315"/>
    <w:rsid w:val="006F026A"/>
    <w:rsid w:val="006F0461"/>
    <w:rsid w:val="006F050D"/>
    <w:rsid w:val="006F16C5"/>
    <w:rsid w:val="006F3304"/>
    <w:rsid w:val="006F39B5"/>
    <w:rsid w:val="006F678C"/>
    <w:rsid w:val="0070265B"/>
    <w:rsid w:val="00703867"/>
    <w:rsid w:val="00704102"/>
    <w:rsid w:val="00704813"/>
    <w:rsid w:val="007068B8"/>
    <w:rsid w:val="007102B5"/>
    <w:rsid w:val="00711AAD"/>
    <w:rsid w:val="00712E55"/>
    <w:rsid w:val="007132C5"/>
    <w:rsid w:val="007139DB"/>
    <w:rsid w:val="00716936"/>
    <w:rsid w:val="0072290D"/>
    <w:rsid w:val="00723D6D"/>
    <w:rsid w:val="00724537"/>
    <w:rsid w:val="00724974"/>
    <w:rsid w:val="00724DBC"/>
    <w:rsid w:val="00725409"/>
    <w:rsid w:val="007265B8"/>
    <w:rsid w:val="007278E3"/>
    <w:rsid w:val="00730523"/>
    <w:rsid w:val="00731677"/>
    <w:rsid w:val="00731724"/>
    <w:rsid w:val="007335C8"/>
    <w:rsid w:val="0073474B"/>
    <w:rsid w:val="00735511"/>
    <w:rsid w:val="00735855"/>
    <w:rsid w:val="0073663D"/>
    <w:rsid w:val="00737208"/>
    <w:rsid w:val="00737A1D"/>
    <w:rsid w:val="00741438"/>
    <w:rsid w:val="00742B50"/>
    <w:rsid w:val="007442AE"/>
    <w:rsid w:val="00744DE6"/>
    <w:rsid w:val="0074536D"/>
    <w:rsid w:val="00745D1C"/>
    <w:rsid w:val="00750065"/>
    <w:rsid w:val="00750138"/>
    <w:rsid w:val="00750226"/>
    <w:rsid w:val="00755F01"/>
    <w:rsid w:val="007577C0"/>
    <w:rsid w:val="00762452"/>
    <w:rsid w:val="007639E0"/>
    <w:rsid w:val="0077036E"/>
    <w:rsid w:val="007733C9"/>
    <w:rsid w:val="00775507"/>
    <w:rsid w:val="007761F3"/>
    <w:rsid w:val="00780888"/>
    <w:rsid w:val="00782093"/>
    <w:rsid w:val="00783473"/>
    <w:rsid w:val="0078594B"/>
    <w:rsid w:val="0079027D"/>
    <w:rsid w:val="007924A8"/>
    <w:rsid w:val="00793138"/>
    <w:rsid w:val="00793188"/>
    <w:rsid w:val="0079440C"/>
    <w:rsid w:val="0079457B"/>
    <w:rsid w:val="007948C6"/>
    <w:rsid w:val="00794CCB"/>
    <w:rsid w:val="00795E02"/>
    <w:rsid w:val="007979D0"/>
    <w:rsid w:val="007A1DD4"/>
    <w:rsid w:val="007A23E2"/>
    <w:rsid w:val="007A32D3"/>
    <w:rsid w:val="007A4E18"/>
    <w:rsid w:val="007A4F35"/>
    <w:rsid w:val="007A516A"/>
    <w:rsid w:val="007A592C"/>
    <w:rsid w:val="007A5EB7"/>
    <w:rsid w:val="007A6375"/>
    <w:rsid w:val="007A63B3"/>
    <w:rsid w:val="007A65EC"/>
    <w:rsid w:val="007A7B8C"/>
    <w:rsid w:val="007B04D0"/>
    <w:rsid w:val="007B2F1A"/>
    <w:rsid w:val="007B5D4A"/>
    <w:rsid w:val="007C4141"/>
    <w:rsid w:val="007C6D9E"/>
    <w:rsid w:val="007D0B82"/>
    <w:rsid w:val="007D0E13"/>
    <w:rsid w:val="007D1C43"/>
    <w:rsid w:val="007D43E9"/>
    <w:rsid w:val="007D571A"/>
    <w:rsid w:val="007D60D1"/>
    <w:rsid w:val="007D6408"/>
    <w:rsid w:val="007D68BA"/>
    <w:rsid w:val="007D6C53"/>
    <w:rsid w:val="007D76F9"/>
    <w:rsid w:val="007D7B15"/>
    <w:rsid w:val="007E1564"/>
    <w:rsid w:val="007E1E87"/>
    <w:rsid w:val="007E2CF4"/>
    <w:rsid w:val="007E5B3F"/>
    <w:rsid w:val="007E5CB0"/>
    <w:rsid w:val="007F1552"/>
    <w:rsid w:val="007F2257"/>
    <w:rsid w:val="007F3F5C"/>
    <w:rsid w:val="007F6AF4"/>
    <w:rsid w:val="0080091D"/>
    <w:rsid w:val="0080159C"/>
    <w:rsid w:val="00801D48"/>
    <w:rsid w:val="00804108"/>
    <w:rsid w:val="008049F5"/>
    <w:rsid w:val="00804FC4"/>
    <w:rsid w:val="00805433"/>
    <w:rsid w:val="0080678F"/>
    <w:rsid w:val="0081360A"/>
    <w:rsid w:val="008145B1"/>
    <w:rsid w:val="008149B3"/>
    <w:rsid w:val="008154F3"/>
    <w:rsid w:val="00815DA9"/>
    <w:rsid w:val="00816367"/>
    <w:rsid w:val="00816A0B"/>
    <w:rsid w:val="0082051C"/>
    <w:rsid w:val="00822BE9"/>
    <w:rsid w:val="00823CC6"/>
    <w:rsid w:val="00824519"/>
    <w:rsid w:val="008247AE"/>
    <w:rsid w:val="00824B22"/>
    <w:rsid w:val="008255AC"/>
    <w:rsid w:val="00825B18"/>
    <w:rsid w:val="00826BB5"/>
    <w:rsid w:val="0082718F"/>
    <w:rsid w:val="0082733D"/>
    <w:rsid w:val="00830C53"/>
    <w:rsid w:val="008322D7"/>
    <w:rsid w:val="008379C3"/>
    <w:rsid w:val="00837FAA"/>
    <w:rsid w:val="00841F77"/>
    <w:rsid w:val="00842B60"/>
    <w:rsid w:val="00847000"/>
    <w:rsid w:val="00847B4B"/>
    <w:rsid w:val="00850628"/>
    <w:rsid w:val="00851F8A"/>
    <w:rsid w:val="0085276D"/>
    <w:rsid w:val="00853CCD"/>
    <w:rsid w:val="00854B4E"/>
    <w:rsid w:val="00855B7D"/>
    <w:rsid w:val="00856C8D"/>
    <w:rsid w:val="00860637"/>
    <w:rsid w:val="00860744"/>
    <w:rsid w:val="00860CF3"/>
    <w:rsid w:val="008626DF"/>
    <w:rsid w:val="00862BB4"/>
    <w:rsid w:val="00862CB9"/>
    <w:rsid w:val="008630A0"/>
    <w:rsid w:val="00863390"/>
    <w:rsid w:val="0086385C"/>
    <w:rsid w:val="008639F6"/>
    <w:rsid w:val="00864E78"/>
    <w:rsid w:val="00866A76"/>
    <w:rsid w:val="00867011"/>
    <w:rsid w:val="0086773A"/>
    <w:rsid w:val="00871916"/>
    <w:rsid w:val="00872D43"/>
    <w:rsid w:val="00872E3C"/>
    <w:rsid w:val="00875735"/>
    <w:rsid w:val="00876103"/>
    <w:rsid w:val="00876FB2"/>
    <w:rsid w:val="00880B6F"/>
    <w:rsid w:val="00882B7F"/>
    <w:rsid w:val="00886242"/>
    <w:rsid w:val="00886F91"/>
    <w:rsid w:val="008878FB"/>
    <w:rsid w:val="008956DD"/>
    <w:rsid w:val="008962AF"/>
    <w:rsid w:val="008A0318"/>
    <w:rsid w:val="008A0D91"/>
    <w:rsid w:val="008A317F"/>
    <w:rsid w:val="008A40E4"/>
    <w:rsid w:val="008A510E"/>
    <w:rsid w:val="008A522A"/>
    <w:rsid w:val="008A7BF5"/>
    <w:rsid w:val="008B2C08"/>
    <w:rsid w:val="008B4464"/>
    <w:rsid w:val="008B476E"/>
    <w:rsid w:val="008B4976"/>
    <w:rsid w:val="008B750B"/>
    <w:rsid w:val="008C3162"/>
    <w:rsid w:val="008C4352"/>
    <w:rsid w:val="008C4832"/>
    <w:rsid w:val="008C4E60"/>
    <w:rsid w:val="008C6771"/>
    <w:rsid w:val="008C769C"/>
    <w:rsid w:val="008D1F14"/>
    <w:rsid w:val="008D6142"/>
    <w:rsid w:val="008D61AD"/>
    <w:rsid w:val="008D6275"/>
    <w:rsid w:val="008D62F3"/>
    <w:rsid w:val="008D7E1A"/>
    <w:rsid w:val="008E0433"/>
    <w:rsid w:val="008E3924"/>
    <w:rsid w:val="008E3978"/>
    <w:rsid w:val="008E56E1"/>
    <w:rsid w:val="008E5997"/>
    <w:rsid w:val="008E5C35"/>
    <w:rsid w:val="008E6013"/>
    <w:rsid w:val="008E70DF"/>
    <w:rsid w:val="008F13F7"/>
    <w:rsid w:val="008F14AC"/>
    <w:rsid w:val="008F4246"/>
    <w:rsid w:val="008F50FD"/>
    <w:rsid w:val="008F5B4D"/>
    <w:rsid w:val="008F695C"/>
    <w:rsid w:val="00900443"/>
    <w:rsid w:val="00903F8E"/>
    <w:rsid w:val="009041FE"/>
    <w:rsid w:val="00906E84"/>
    <w:rsid w:val="00907425"/>
    <w:rsid w:val="009117AF"/>
    <w:rsid w:val="0091276F"/>
    <w:rsid w:val="00912BB0"/>
    <w:rsid w:val="00912E0A"/>
    <w:rsid w:val="00913412"/>
    <w:rsid w:val="00916C86"/>
    <w:rsid w:val="0092137A"/>
    <w:rsid w:val="00923C34"/>
    <w:rsid w:val="00924152"/>
    <w:rsid w:val="0092513D"/>
    <w:rsid w:val="00927A9F"/>
    <w:rsid w:val="0093221A"/>
    <w:rsid w:val="009335CC"/>
    <w:rsid w:val="00935A1A"/>
    <w:rsid w:val="00935A55"/>
    <w:rsid w:val="00936AD6"/>
    <w:rsid w:val="009379D0"/>
    <w:rsid w:val="009402F3"/>
    <w:rsid w:val="00940BE7"/>
    <w:rsid w:val="00941CEB"/>
    <w:rsid w:val="009441A5"/>
    <w:rsid w:val="009447DA"/>
    <w:rsid w:val="0094720F"/>
    <w:rsid w:val="0095197D"/>
    <w:rsid w:val="00953B28"/>
    <w:rsid w:val="00954310"/>
    <w:rsid w:val="00954322"/>
    <w:rsid w:val="00954A70"/>
    <w:rsid w:val="00957253"/>
    <w:rsid w:val="00957874"/>
    <w:rsid w:val="009579A6"/>
    <w:rsid w:val="00957CAA"/>
    <w:rsid w:val="00960167"/>
    <w:rsid w:val="00962E21"/>
    <w:rsid w:val="00963571"/>
    <w:rsid w:val="0096778A"/>
    <w:rsid w:val="00973BB2"/>
    <w:rsid w:val="009740BE"/>
    <w:rsid w:val="00975271"/>
    <w:rsid w:val="00975969"/>
    <w:rsid w:val="00977656"/>
    <w:rsid w:val="00977FC6"/>
    <w:rsid w:val="00980413"/>
    <w:rsid w:val="00981A7F"/>
    <w:rsid w:val="00981B59"/>
    <w:rsid w:val="00981E37"/>
    <w:rsid w:val="009846A7"/>
    <w:rsid w:val="0098794D"/>
    <w:rsid w:val="0099497B"/>
    <w:rsid w:val="00994CC3"/>
    <w:rsid w:val="009959A7"/>
    <w:rsid w:val="00995B34"/>
    <w:rsid w:val="00995FB3"/>
    <w:rsid w:val="009A296E"/>
    <w:rsid w:val="009A43BA"/>
    <w:rsid w:val="009B0A95"/>
    <w:rsid w:val="009B0D05"/>
    <w:rsid w:val="009B4CA6"/>
    <w:rsid w:val="009B6B1F"/>
    <w:rsid w:val="009B79F8"/>
    <w:rsid w:val="009C66D5"/>
    <w:rsid w:val="009C72D0"/>
    <w:rsid w:val="009D13FD"/>
    <w:rsid w:val="009D266A"/>
    <w:rsid w:val="009D33B9"/>
    <w:rsid w:val="009E109A"/>
    <w:rsid w:val="009E3767"/>
    <w:rsid w:val="009E39D0"/>
    <w:rsid w:val="009E6867"/>
    <w:rsid w:val="009F275B"/>
    <w:rsid w:val="009F5C65"/>
    <w:rsid w:val="009F669D"/>
    <w:rsid w:val="009F7E07"/>
    <w:rsid w:val="00A001BB"/>
    <w:rsid w:val="00A00B9F"/>
    <w:rsid w:val="00A014B0"/>
    <w:rsid w:val="00A01522"/>
    <w:rsid w:val="00A01FD7"/>
    <w:rsid w:val="00A023B6"/>
    <w:rsid w:val="00A02D65"/>
    <w:rsid w:val="00A03DCF"/>
    <w:rsid w:val="00A100F2"/>
    <w:rsid w:val="00A1070A"/>
    <w:rsid w:val="00A10A11"/>
    <w:rsid w:val="00A129A8"/>
    <w:rsid w:val="00A12B7C"/>
    <w:rsid w:val="00A12FD8"/>
    <w:rsid w:val="00A13A97"/>
    <w:rsid w:val="00A13C6A"/>
    <w:rsid w:val="00A142DD"/>
    <w:rsid w:val="00A15A39"/>
    <w:rsid w:val="00A17B09"/>
    <w:rsid w:val="00A20560"/>
    <w:rsid w:val="00A2119C"/>
    <w:rsid w:val="00A215CE"/>
    <w:rsid w:val="00A2169A"/>
    <w:rsid w:val="00A22CC9"/>
    <w:rsid w:val="00A2574F"/>
    <w:rsid w:val="00A26B73"/>
    <w:rsid w:val="00A31732"/>
    <w:rsid w:val="00A31DC5"/>
    <w:rsid w:val="00A3735E"/>
    <w:rsid w:val="00A40A38"/>
    <w:rsid w:val="00A4284A"/>
    <w:rsid w:val="00A42E52"/>
    <w:rsid w:val="00A4371E"/>
    <w:rsid w:val="00A437CF"/>
    <w:rsid w:val="00A45172"/>
    <w:rsid w:val="00A45706"/>
    <w:rsid w:val="00A457C6"/>
    <w:rsid w:val="00A46AD0"/>
    <w:rsid w:val="00A47063"/>
    <w:rsid w:val="00A473A8"/>
    <w:rsid w:val="00A511A2"/>
    <w:rsid w:val="00A513F0"/>
    <w:rsid w:val="00A52DD1"/>
    <w:rsid w:val="00A56A8C"/>
    <w:rsid w:val="00A60431"/>
    <w:rsid w:val="00A60A5F"/>
    <w:rsid w:val="00A61AC8"/>
    <w:rsid w:val="00A6366F"/>
    <w:rsid w:val="00A64AA2"/>
    <w:rsid w:val="00A65D4C"/>
    <w:rsid w:val="00A662E4"/>
    <w:rsid w:val="00A70512"/>
    <w:rsid w:val="00A716D6"/>
    <w:rsid w:val="00A7602D"/>
    <w:rsid w:val="00A76243"/>
    <w:rsid w:val="00A7796C"/>
    <w:rsid w:val="00A77A0A"/>
    <w:rsid w:val="00A77FDF"/>
    <w:rsid w:val="00A8086C"/>
    <w:rsid w:val="00A81F2A"/>
    <w:rsid w:val="00A82B06"/>
    <w:rsid w:val="00A91F2F"/>
    <w:rsid w:val="00A93DDD"/>
    <w:rsid w:val="00A97A79"/>
    <w:rsid w:val="00A97DDE"/>
    <w:rsid w:val="00AA0056"/>
    <w:rsid w:val="00AA1F60"/>
    <w:rsid w:val="00AA2CFD"/>
    <w:rsid w:val="00AA40D7"/>
    <w:rsid w:val="00AA4211"/>
    <w:rsid w:val="00AA6054"/>
    <w:rsid w:val="00AA6889"/>
    <w:rsid w:val="00AA6E0F"/>
    <w:rsid w:val="00AB0688"/>
    <w:rsid w:val="00AB2CD6"/>
    <w:rsid w:val="00AB3CC2"/>
    <w:rsid w:val="00AB41D0"/>
    <w:rsid w:val="00AB5F7D"/>
    <w:rsid w:val="00AC0C50"/>
    <w:rsid w:val="00AC0CCF"/>
    <w:rsid w:val="00AC46C5"/>
    <w:rsid w:val="00AC5C9F"/>
    <w:rsid w:val="00AC5EF1"/>
    <w:rsid w:val="00AC6FE2"/>
    <w:rsid w:val="00AC73B9"/>
    <w:rsid w:val="00AC7F08"/>
    <w:rsid w:val="00AD0699"/>
    <w:rsid w:val="00AD0AB8"/>
    <w:rsid w:val="00AD2DFE"/>
    <w:rsid w:val="00AD3D66"/>
    <w:rsid w:val="00AD4F0B"/>
    <w:rsid w:val="00AD6C92"/>
    <w:rsid w:val="00AE4768"/>
    <w:rsid w:val="00AE4931"/>
    <w:rsid w:val="00AE4F25"/>
    <w:rsid w:val="00AF3925"/>
    <w:rsid w:val="00AF5F69"/>
    <w:rsid w:val="00AF603A"/>
    <w:rsid w:val="00AF6A6B"/>
    <w:rsid w:val="00B01F36"/>
    <w:rsid w:val="00B06AAF"/>
    <w:rsid w:val="00B07772"/>
    <w:rsid w:val="00B10897"/>
    <w:rsid w:val="00B10B61"/>
    <w:rsid w:val="00B10E5F"/>
    <w:rsid w:val="00B115FF"/>
    <w:rsid w:val="00B1287E"/>
    <w:rsid w:val="00B1296B"/>
    <w:rsid w:val="00B1297A"/>
    <w:rsid w:val="00B139C6"/>
    <w:rsid w:val="00B20441"/>
    <w:rsid w:val="00B20D49"/>
    <w:rsid w:val="00B218F8"/>
    <w:rsid w:val="00B2292F"/>
    <w:rsid w:val="00B27269"/>
    <w:rsid w:val="00B3379B"/>
    <w:rsid w:val="00B347CE"/>
    <w:rsid w:val="00B35734"/>
    <w:rsid w:val="00B364E9"/>
    <w:rsid w:val="00B401AB"/>
    <w:rsid w:val="00B412C9"/>
    <w:rsid w:val="00B42B13"/>
    <w:rsid w:val="00B43169"/>
    <w:rsid w:val="00B4605C"/>
    <w:rsid w:val="00B47191"/>
    <w:rsid w:val="00B47217"/>
    <w:rsid w:val="00B501A8"/>
    <w:rsid w:val="00B51ABB"/>
    <w:rsid w:val="00B52B77"/>
    <w:rsid w:val="00B53F92"/>
    <w:rsid w:val="00B5591C"/>
    <w:rsid w:val="00B55AE4"/>
    <w:rsid w:val="00B61090"/>
    <w:rsid w:val="00B6162A"/>
    <w:rsid w:val="00B64F90"/>
    <w:rsid w:val="00B65732"/>
    <w:rsid w:val="00B7071E"/>
    <w:rsid w:val="00B70B46"/>
    <w:rsid w:val="00B739B0"/>
    <w:rsid w:val="00B73D28"/>
    <w:rsid w:val="00B74807"/>
    <w:rsid w:val="00B74A97"/>
    <w:rsid w:val="00B74C4A"/>
    <w:rsid w:val="00B75E2B"/>
    <w:rsid w:val="00B766AB"/>
    <w:rsid w:val="00B77B8C"/>
    <w:rsid w:val="00B808DA"/>
    <w:rsid w:val="00B814A3"/>
    <w:rsid w:val="00B829CA"/>
    <w:rsid w:val="00B83D63"/>
    <w:rsid w:val="00B86C41"/>
    <w:rsid w:val="00B9062B"/>
    <w:rsid w:val="00B96F38"/>
    <w:rsid w:val="00B97D58"/>
    <w:rsid w:val="00BA10E0"/>
    <w:rsid w:val="00BA31BE"/>
    <w:rsid w:val="00BA6F00"/>
    <w:rsid w:val="00BA71FB"/>
    <w:rsid w:val="00BA75A6"/>
    <w:rsid w:val="00BB1A0F"/>
    <w:rsid w:val="00BB23FE"/>
    <w:rsid w:val="00BB2711"/>
    <w:rsid w:val="00BB35F9"/>
    <w:rsid w:val="00BB455D"/>
    <w:rsid w:val="00BB6635"/>
    <w:rsid w:val="00BB7E2C"/>
    <w:rsid w:val="00BC3472"/>
    <w:rsid w:val="00BC445F"/>
    <w:rsid w:val="00BC4C66"/>
    <w:rsid w:val="00BC716B"/>
    <w:rsid w:val="00BC74C0"/>
    <w:rsid w:val="00BD0455"/>
    <w:rsid w:val="00BD0E74"/>
    <w:rsid w:val="00BD2181"/>
    <w:rsid w:val="00BD288D"/>
    <w:rsid w:val="00BD3798"/>
    <w:rsid w:val="00BD4665"/>
    <w:rsid w:val="00BD5F8C"/>
    <w:rsid w:val="00BD7347"/>
    <w:rsid w:val="00BD7C60"/>
    <w:rsid w:val="00BE227D"/>
    <w:rsid w:val="00BE29DD"/>
    <w:rsid w:val="00BE6F3A"/>
    <w:rsid w:val="00BF1626"/>
    <w:rsid w:val="00BF2CC7"/>
    <w:rsid w:val="00BF450F"/>
    <w:rsid w:val="00BF550D"/>
    <w:rsid w:val="00BF60A9"/>
    <w:rsid w:val="00C03F30"/>
    <w:rsid w:val="00C049E0"/>
    <w:rsid w:val="00C066AF"/>
    <w:rsid w:val="00C06ECF"/>
    <w:rsid w:val="00C07B57"/>
    <w:rsid w:val="00C108A5"/>
    <w:rsid w:val="00C10E06"/>
    <w:rsid w:val="00C123D2"/>
    <w:rsid w:val="00C140F7"/>
    <w:rsid w:val="00C145B8"/>
    <w:rsid w:val="00C14807"/>
    <w:rsid w:val="00C15881"/>
    <w:rsid w:val="00C16751"/>
    <w:rsid w:val="00C21812"/>
    <w:rsid w:val="00C22EA6"/>
    <w:rsid w:val="00C2438F"/>
    <w:rsid w:val="00C259CB"/>
    <w:rsid w:val="00C305D7"/>
    <w:rsid w:val="00C31AF0"/>
    <w:rsid w:val="00C32A7E"/>
    <w:rsid w:val="00C33DB1"/>
    <w:rsid w:val="00C34F28"/>
    <w:rsid w:val="00C3612E"/>
    <w:rsid w:val="00C368DF"/>
    <w:rsid w:val="00C37201"/>
    <w:rsid w:val="00C41347"/>
    <w:rsid w:val="00C43A60"/>
    <w:rsid w:val="00C442C5"/>
    <w:rsid w:val="00C44323"/>
    <w:rsid w:val="00C46182"/>
    <w:rsid w:val="00C55454"/>
    <w:rsid w:val="00C55B23"/>
    <w:rsid w:val="00C57B5C"/>
    <w:rsid w:val="00C57C7C"/>
    <w:rsid w:val="00C61049"/>
    <w:rsid w:val="00C62439"/>
    <w:rsid w:val="00C62FB8"/>
    <w:rsid w:val="00C63E2A"/>
    <w:rsid w:val="00C63FFE"/>
    <w:rsid w:val="00C65079"/>
    <w:rsid w:val="00C70C21"/>
    <w:rsid w:val="00C717FE"/>
    <w:rsid w:val="00C72C49"/>
    <w:rsid w:val="00C7317F"/>
    <w:rsid w:val="00C733AD"/>
    <w:rsid w:val="00C74211"/>
    <w:rsid w:val="00C74CDC"/>
    <w:rsid w:val="00C76E5D"/>
    <w:rsid w:val="00C77362"/>
    <w:rsid w:val="00C913CB"/>
    <w:rsid w:val="00C91EB6"/>
    <w:rsid w:val="00C93867"/>
    <w:rsid w:val="00C9418D"/>
    <w:rsid w:val="00C9544C"/>
    <w:rsid w:val="00C9602A"/>
    <w:rsid w:val="00CA10B0"/>
    <w:rsid w:val="00CA266F"/>
    <w:rsid w:val="00CA2F8E"/>
    <w:rsid w:val="00CA3EE2"/>
    <w:rsid w:val="00CA4D18"/>
    <w:rsid w:val="00CA55E7"/>
    <w:rsid w:val="00CA6851"/>
    <w:rsid w:val="00CA7F62"/>
    <w:rsid w:val="00CA7FD5"/>
    <w:rsid w:val="00CB3287"/>
    <w:rsid w:val="00CB339F"/>
    <w:rsid w:val="00CB33E2"/>
    <w:rsid w:val="00CB4E68"/>
    <w:rsid w:val="00CB7ECF"/>
    <w:rsid w:val="00CB7F87"/>
    <w:rsid w:val="00CC0782"/>
    <w:rsid w:val="00CC2078"/>
    <w:rsid w:val="00CC2733"/>
    <w:rsid w:val="00CC44CC"/>
    <w:rsid w:val="00CC58DF"/>
    <w:rsid w:val="00CC5D41"/>
    <w:rsid w:val="00CC60B7"/>
    <w:rsid w:val="00CD0050"/>
    <w:rsid w:val="00CD0552"/>
    <w:rsid w:val="00CD14F1"/>
    <w:rsid w:val="00CD3AA4"/>
    <w:rsid w:val="00CE0D07"/>
    <w:rsid w:val="00CE5B6C"/>
    <w:rsid w:val="00CE7481"/>
    <w:rsid w:val="00CE74B3"/>
    <w:rsid w:val="00CF0A8F"/>
    <w:rsid w:val="00CF2D81"/>
    <w:rsid w:val="00CF3650"/>
    <w:rsid w:val="00CF5CB2"/>
    <w:rsid w:val="00CF6731"/>
    <w:rsid w:val="00CF6DC3"/>
    <w:rsid w:val="00CF76FA"/>
    <w:rsid w:val="00CF770E"/>
    <w:rsid w:val="00D00520"/>
    <w:rsid w:val="00D0154F"/>
    <w:rsid w:val="00D02EE7"/>
    <w:rsid w:val="00D04851"/>
    <w:rsid w:val="00D048CE"/>
    <w:rsid w:val="00D06563"/>
    <w:rsid w:val="00D06EB1"/>
    <w:rsid w:val="00D10998"/>
    <w:rsid w:val="00D13235"/>
    <w:rsid w:val="00D15CBD"/>
    <w:rsid w:val="00D15F69"/>
    <w:rsid w:val="00D221CB"/>
    <w:rsid w:val="00D23391"/>
    <w:rsid w:val="00D25CD2"/>
    <w:rsid w:val="00D312DD"/>
    <w:rsid w:val="00D31805"/>
    <w:rsid w:val="00D31D46"/>
    <w:rsid w:val="00D32BEE"/>
    <w:rsid w:val="00D34D88"/>
    <w:rsid w:val="00D362EF"/>
    <w:rsid w:val="00D369FF"/>
    <w:rsid w:val="00D45455"/>
    <w:rsid w:val="00D4589E"/>
    <w:rsid w:val="00D458E4"/>
    <w:rsid w:val="00D519CB"/>
    <w:rsid w:val="00D51A6C"/>
    <w:rsid w:val="00D5368E"/>
    <w:rsid w:val="00D552B9"/>
    <w:rsid w:val="00D55F16"/>
    <w:rsid w:val="00D6192A"/>
    <w:rsid w:val="00D63C78"/>
    <w:rsid w:val="00D6461C"/>
    <w:rsid w:val="00D660FF"/>
    <w:rsid w:val="00D71EB3"/>
    <w:rsid w:val="00D735B2"/>
    <w:rsid w:val="00D74021"/>
    <w:rsid w:val="00D76D01"/>
    <w:rsid w:val="00D77433"/>
    <w:rsid w:val="00D800A0"/>
    <w:rsid w:val="00D81EE7"/>
    <w:rsid w:val="00D81F54"/>
    <w:rsid w:val="00D83702"/>
    <w:rsid w:val="00D84378"/>
    <w:rsid w:val="00D84F83"/>
    <w:rsid w:val="00D851E8"/>
    <w:rsid w:val="00D85775"/>
    <w:rsid w:val="00D867EF"/>
    <w:rsid w:val="00D90E80"/>
    <w:rsid w:val="00D922A9"/>
    <w:rsid w:val="00D92FA6"/>
    <w:rsid w:val="00D9394A"/>
    <w:rsid w:val="00D941F4"/>
    <w:rsid w:val="00D9643B"/>
    <w:rsid w:val="00DA1A07"/>
    <w:rsid w:val="00DA3355"/>
    <w:rsid w:val="00DA3C2B"/>
    <w:rsid w:val="00DA420F"/>
    <w:rsid w:val="00DA5326"/>
    <w:rsid w:val="00DA5B94"/>
    <w:rsid w:val="00DA6A7F"/>
    <w:rsid w:val="00DA6BA0"/>
    <w:rsid w:val="00DA762C"/>
    <w:rsid w:val="00DB06F4"/>
    <w:rsid w:val="00DB0CBB"/>
    <w:rsid w:val="00DB4DA5"/>
    <w:rsid w:val="00DB5266"/>
    <w:rsid w:val="00DB64ED"/>
    <w:rsid w:val="00DB67CC"/>
    <w:rsid w:val="00DC25F6"/>
    <w:rsid w:val="00DC261F"/>
    <w:rsid w:val="00DC2952"/>
    <w:rsid w:val="00DC2EB0"/>
    <w:rsid w:val="00DC3783"/>
    <w:rsid w:val="00DC5DA6"/>
    <w:rsid w:val="00DD1E93"/>
    <w:rsid w:val="00DE1070"/>
    <w:rsid w:val="00DF1FA1"/>
    <w:rsid w:val="00DF2139"/>
    <w:rsid w:val="00DF481A"/>
    <w:rsid w:val="00DF4BF1"/>
    <w:rsid w:val="00E00219"/>
    <w:rsid w:val="00E0316B"/>
    <w:rsid w:val="00E04D3D"/>
    <w:rsid w:val="00E04D5E"/>
    <w:rsid w:val="00E05517"/>
    <w:rsid w:val="00E0609B"/>
    <w:rsid w:val="00E10F2A"/>
    <w:rsid w:val="00E127BA"/>
    <w:rsid w:val="00E14828"/>
    <w:rsid w:val="00E20848"/>
    <w:rsid w:val="00E212F3"/>
    <w:rsid w:val="00E2530E"/>
    <w:rsid w:val="00E25E10"/>
    <w:rsid w:val="00E26C30"/>
    <w:rsid w:val="00E3598E"/>
    <w:rsid w:val="00E35A64"/>
    <w:rsid w:val="00E37200"/>
    <w:rsid w:val="00E4029A"/>
    <w:rsid w:val="00E44557"/>
    <w:rsid w:val="00E4508E"/>
    <w:rsid w:val="00E45C31"/>
    <w:rsid w:val="00E47E8C"/>
    <w:rsid w:val="00E50B41"/>
    <w:rsid w:val="00E5166C"/>
    <w:rsid w:val="00E5219B"/>
    <w:rsid w:val="00E52D07"/>
    <w:rsid w:val="00E5518B"/>
    <w:rsid w:val="00E57967"/>
    <w:rsid w:val="00E609FE"/>
    <w:rsid w:val="00E630BE"/>
    <w:rsid w:val="00E63285"/>
    <w:rsid w:val="00E64999"/>
    <w:rsid w:val="00E649E6"/>
    <w:rsid w:val="00E67CD8"/>
    <w:rsid w:val="00E723CF"/>
    <w:rsid w:val="00E72583"/>
    <w:rsid w:val="00E73631"/>
    <w:rsid w:val="00E73EE9"/>
    <w:rsid w:val="00E7401E"/>
    <w:rsid w:val="00E75920"/>
    <w:rsid w:val="00E80D96"/>
    <w:rsid w:val="00E82B21"/>
    <w:rsid w:val="00E8318B"/>
    <w:rsid w:val="00E839E7"/>
    <w:rsid w:val="00E85B48"/>
    <w:rsid w:val="00E871FA"/>
    <w:rsid w:val="00E875C2"/>
    <w:rsid w:val="00E87739"/>
    <w:rsid w:val="00E9180E"/>
    <w:rsid w:val="00E923E0"/>
    <w:rsid w:val="00E92771"/>
    <w:rsid w:val="00E936A4"/>
    <w:rsid w:val="00E954BB"/>
    <w:rsid w:val="00E97C84"/>
    <w:rsid w:val="00EA0977"/>
    <w:rsid w:val="00EA44A4"/>
    <w:rsid w:val="00EA45E7"/>
    <w:rsid w:val="00EB0BB5"/>
    <w:rsid w:val="00EB3455"/>
    <w:rsid w:val="00EB69A1"/>
    <w:rsid w:val="00EB6CDD"/>
    <w:rsid w:val="00EB78E3"/>
    <w:rsid w:val="00EB7BE3"/>
    <w:rsid w:val="00EB7D96"/>
    <w:rsid w:val="00EC1C4B"/>
    <w:rsid w:val="00EC1DE9"/>
    <w:rsid w:val="00EC735A"/>
    <w:rsid w:val="00ED21AC"/>
    <w:rsid w:val="00ED42CD"/>
    <w:rsid w:val="00ED598B"/>
    <w:rsid w:val="00ED5F38"/>
    <w:rsid w:val="00ED7A4D"/>
    <w:rsid w:val="00EE61D2"/>
    <w:rsid w:val="00EE7A2C"/>
    <w:rsid w:val="00EF27FE"/>
    <w:rsid w:val="00EF39BA"/>
    <w:rsid w:val="00EF6186"/>
    <w:rsid w:val="00F05E71"/>
    <w:rsid w:val="00F06057"/>
    <w:rsid w:val="00F06F1C"/>
    <w:rsid w:val="00F07FB6"/>
    <w:rsid w:val="00F12489"/>
    <w:rsid w:val="00F14302"/>
    <w:rsid w:val="00F149D0"/>
    <w:rsid w:val="00F14A83"/>
    <w:rsid w:val="00F15F45"/>
    <w:rsid w:val="00F16B53"/>
    <w:rsid w:val="00F17183"/>
    <w:rsid w:val="00F17C18"/>
    <w:rsid w:val="00F20B8E"/>
    <w:rsid w:val="00F21B1B"/>
    <w:rsid w:val="00F22410"/>
    <w:rsid w:val="00F25B81"/>
    <w:rsid w:val="00F25ECD"/>
    <w:rsid w:val="00F26C21"/>
    <w:rsid w:val="00F27CD7"/>
    <w:rsid w:val="00F302FF"/>
    <w:rsid w:val="00F31515"/>
    <w:rsid w:val="00F318BE"/>
    <w:rsid w:val="00F31AC4"/>
    <w:rsid w:val="00F33297"/>
    <w:rsid w:val="00F33689"/>
    <w:rsid w:val="00F343FB"/>
    <w:rsid w:val="00F34DDB"/>
    <w:rsid w:val="00F359FE"/>
    <w:rsid w:val="00F410EF"/>
    <w:rsid w:val="00F411B4"/>
    <w:rsid w:val="00F42159"/>
    <w:rsid w:val="00F4256E"/>
    <w:rsid w:val="00F42EE1"/>
    <w:rsid w:val="00F43309"/>
    <w:rsid w:val="00F507F3"/>
    <w:rsid w:val="00F516A1"/>
    <w:rsid w:val="00F54240"/>
    <w:rsid w:val="00F54AD1"/>
    <w:rsid w:val="00F57CBD"/>
    <w:rsid w:val="00F605D2"/>
    <w:rsid w:val="00F60F1F"/>
    <w:rsid w:val="00F61868"/>
    <w:rsid w:val="00F62839"/>
    <w:rsid w:val="00F64141"/>
    <w:rsid w:val="00F64C17"/>
    <w:rsid w:val="00F6684B"/>
    <w:rsid w:val="00F67508"/>
    <w:rsid w:val="00F67A73"/>
    <w:rsid w:val="00F71FC9"/>
    <w:rsid w:val="00F72246"/>
    <w:rsid w:val="00F7349B"/>
    <w:rsid w:val="00F73B48"/>
    <w:rsid w:val="00F748FC"/>
    <w:rsid w:val="00F74F51"/>
    <w:rsid w:val="00F75940"/>
    <w:rsid w:val="00F81B8B"/>
    <w:rsid w:val="00F82B1E"/>
    <w:rsid w:val="00F8417F"/>
    <w:rsid w:val="00F842AD"/>
    <w:rsid w:val="00F84658"/>
    <w:rsid w:val="00F8576D"/>
    <w:rsid w:val="00F86F4E"/>
    <w:rsid w:val="00F914EB"/>
    <w:rsid w:val="00F91696"/>
    <w:rsid w:val="00F916D2"/>
    <w:rsid w:val="00F91B85"/>
    <w:rsid w:val="00F938E7"/>
    <w:rsid w:val="00F96D0E"/>
    <w:rsid w:val="00FA2B72"/>
    <w:rsid w:val="00FA3B17"/>
    <w:rsid w:val="00FA49F9"/>
    <w:rsid w:val="00FA5E8D"/>
    <w:rsid w:val="00FA5F3D"/>
    <w:rsid w:val="00FA67F5"/>
    <w:rsid w:val="00FA6815"/>
    <w:rsid w:val="00FA6AD0"/>
    <w:rsid w:val="00FA6B5E"/>
    <w:rsid w:val="00FB292A"/>
    <w:rsid w:val="00FB3784"/>
    <w:rsid w:val="00FB399E"/>
    <w:rsid w:val="00FB41B4"/>
    <w:rsid w:val="00FB7825"/>
    <w:rsid w:val="00FB7F50"/>
    <w:rsid w:val="00FC0807"/>
    <w:rsid w:val="00FC1D5A"/>
    <w:rsid w:val="00FC28BC"/>
    <w:rsid w:val="00FC2A85"/>
    <w:rsid w:val="00FC40AF"/>
    <w:rsid w:val="00FC5BAB"/>
    <w:rsid w:val="00FC73B9"/>
    <w:rsid w:val="00FD029A"/>
    <w:rsid w:val="00FD072B"/>
    <w:rsid w:val="00FD0A16"/>
    <w:rsid w:val="00FD1151"/>
    <w:rsid w:val="00FD33F2"/>
    <w:rsid w:val="00FD3E95"/>
    <w:rsid w:val="00FD4FA6"/>
    <w:rsid w:val="00FD5870"/>
    <w:rsid w:val="00FE1263"/>
    <w:rsid w:val="00FE1C60"/>
    <w:rsid w:val="00FE3D7D"/>
    <w:rsid w:val="00FE5DC1"/>
    <w:rsid w:val="00FE6DCF"/>
    <w:rsid w:val="00FE73B9"/>
    <w:rsid w:val="00FE7DEA"/>
    <w:rsid w:val="00FF080E"/>
    <w:rsid w:val="00FF1238"/>
    <w:rsid w:val="00FF2380"/>
    <w:rsid w:val="00FF2E9A"/>
    <w:rsid w:val="00FF4D0F"/>
    <w:rsid w:val="00FF6BC0"/>
    <w:rsid w:val="00FF6E92"/>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69181B"/>
  <w15:docId w15:val="{A96B712A-C275-4DAA-90A8-9B00C0A9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7396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5689346">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06189869">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4094110">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4/37/" TargetMode="External"/><Relationship Id="rId7" Type="http://schemas.openxmlformats.org/officeDocument/2006/relationships/hyperlink" Target="http://lib.eshia.ir/10083/7/202/" TargetMode="External"/><Relationship Id="rId2" Type="http://schemas.openxmlformats.org/officeDocument/2006/relationships/hyperlink" Target="http://lib.eshia.ir/10083/4/37/" TargetMode="External"/><Relationship Id="rId1" Type="http://schemas.openxmlformats.org/officeDocument/2006/relationships/hyperlink" Target="http://lib.eshia.ir/11005/3/543/" TargetMode="External"/><Relationship Id="rId6" Type="http://schemas.openxmlformats.org/officeDocument/2006/relationships/hyperlink" Target="http://lib.eshia.ir/11005/3/513/" TargetMode="External"/><Relationship Id="rId5" Type="http://schemas.openxmlformats.org/officeDocument/2006/relationships/hyperlink" Target="http://lib.eshia.ir/11002/2/25/" TargetMode="External"/><Relationship Id="rId4" Type="http://schemas.openxmlformats.org/officeDocument/2006/relationships/hyperlink" Target="http://lib.eshia.ir/11005/3/544/&#1602;&#1578;&#1575;&#1583;&#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qiqie\AppData\Roaming\Microsoft\Templates\Normal_ver_6.0_970724.dotm"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1B38-3C4B-473E-AC7E-22799CBC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Normal_ver_6.0_970724.dotm</Template>
  <TotalTime>50443</TotalTime>
  <Pages>7</Pages>
  <Words>2137</Words>
  <Characters>12181</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14290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dc:description/>
  <cp:lastModifiedBy>حسین یزدانی</cp:lastModifiedBy>
  <cp:revision>375</cp:revision>
  <cp:lastPrinted>2025-04-20T22:57:00Z</cp:lastPrinted>
  <dcterms:created xsi:type="dcterms:W3CDTF">2024-08-30T15:23:00Z</dcterms:created>
  <dcterms:modified xsi:type="dcterms:W3CDTF">2025-04-28T14:26:00Z</dcterms:modified>
  <cp:contentStatus>ویرایش 2.5</cp:contentStatus>
  <cp:version>2.7</cp:version>
</cp:coreProperties>
</file>