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0B" w:rsidRPr="008A522A" w:rsidRDefault="00783473" w:rsidP="00730523">
      <w:pPr>
        <w:ind w:firstLine="397"/>
        <w:jc w:val="center"/>
        <w:rPr>
          <w:rtl/>
        </w:rPr>
      </w:pPr>
      <w:r>
        <w:rPr>
          <w:rFonts w:hint="cs"/>
          <w:noProof/>
          <w:rtl/>
          <w:lang w:bidi="ar-SA"/>
        </w:rPr>
        <w:drawing>
          <wp:inline distT="0" distB="0" distL="0" distR="0" wp14:anchorId="344F2EB9" wp14:editId="5CC051E3">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rsidR="00207D0A" w:rsidRDefault="00207D0A" w:rsidP="00207D0A">
      <w:pPr>
        <w:autoSpaceDE w:val="0"/>
        <w:autoSpaceDN w:val="0"/>
        <w:adjustRightInd w:val="0"/>
        <w:spacing w:line="240" w:lineRule="auto"/>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207D0A" w:rsidRDefault="00207D0A" w:rsidP="00207D0A">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140402</w:t>
      </w:r>
      <w:r>
        <w:rPr>
          <w:rFonts w:ascii="IRANSans" w:hAnsi="IRANSans" w:cs="IRANSans" w:hint="cs"/>
          <w:b/>
          <w:bCs/>
          <w:color w:val="C00000"/>
          <w:sz w:val="28"/>
          <w:shd w:val="clear" w:color="auto" w:fill="FFFFFF"/>
          <w:rtl/>
          <w:lang w:val="x-none"/>
        </w:rPr>
        <w:t>2</w:t>
      </w:r>
      <w:r>
        <w:rPr>
          <w:rFonts w:ascii="IRANSans" w:hAnsi="IRANSans" w:cs="IRANSans" w:hint="cs"/>
          <w:b/>
          <w:bCs/>
          <w:color w:val="C00000"/>
          <w:sz w:val="28"/>
          <w:shd w:val="clear" w:color="auto" w:fill="FFFFFF"/>
          <w:rtl/>
          <w:lang w:val="x-none"/>
        </w:rPr>
        <w:t>4</w:t>
      </w:r>
    </w:p>
    <w:p w:rsidR="00207D0A" w:rsidRDefault="00207D0A" w:rsidP="00207D0A">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120</w:t>
      </w:r>
    </w:p>
    <w:p w:rsidR="00207D0A" w:rsidRDefault="00207D0A" w:rsidP="00207D0A">
      <w:pPr>
        <w:pStyle w:val="TOC1"/>
        <w:rPr>
          <w:rFonts w:asciiTheme="minorHAnsi" w:eastAsiaTheme="minorEastAsia" w:hAnsiTheme="minorHAnsi" w:cstheme="minorBidi"/>
          <w:bCs/>
          <w:noProof/>
          <w:color w:val="auto"/>
          <w:szCs w:val="22"/>
          <w:rtl/>
          <w:lang w:bidi="ar-SA"/>
        </w:rPr>
      </w:pPr>
      <w:r>
        <w:rPr>
          <w:rFonts w:hint="cs"/>
          <w:color w:val="984806" w:themeColor="accent6" w:themeShade="80"/>
          <w:rtl/>
        </w:rPr>
        <w:t xml:space="preserve">مقرر: امیر حقیقی </w:t>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p>
    <w:p w:rsidR="00F11BC5" w:rsidRDefault="00207D0A" w:rsidP="00207D0A">
      <w:pPr>
        <w:pStyle w:val="TOC1"/>
        <w:rPr>
          <w:rFonts w:asciiTheme="minorHAnsi" w:eastAsiaTheme="minorEastAsia" w:hAnsiTheme="minorHAnsi" w:cstheme="minorBidi"/>
          <w:noProof/>
          <w:color w:val="auto"/>
          <w:szCs w:val="22"/>
          <w:rtl/>
          <w:lang w:bidi="ar-SA"/>
        </w:rPr>
      </w:pPr>
      <w:r>
        <w:rPr>
          <w:rStyle w:val="Hyperlink"/>
          <w:rFonts w:hint="cs"/>
          <w:noProof/>
          <w:rtl/>
        </w:rPr>
        <w:fldChar w:fldCharType="end"/>
      </w:r>
      <w:r w:rsidR="00F11BC5">
        <w:rPr>
          <w:rStyle w:val="Hyperlink"/>
          <w:noProof/>
          <w:rtl/>
        </w:rPr>
        <w:fldChar w:fldCharType="begin"/>
      </w:r>
      <w:r w:rsidR="00F11BC5">
        <w:rPr>
          <w:rStyle w:val="Hyperlink"/>
          <w:noProof/>
          <w:rtl/>
        </w:rPr>
        <w:instrText xml:space="preserve"> </w:instrText>
      </w:r>
      <w:r w:rsidR="00F11BC5">
        <w:rPr>
          <w:rStyle w:val="Hyperlink"/>
          <w:rFonts w:hint="cs"/>
          <w:noProof/>
        </w:rPr>
        <w:instrText>TOC</w:instrText>
      </w:r>
      <w:r w:rsidR="00F11BC5">
        <w:rPr>
          <w:rStyle w:val="Hyperlink"/>
          <w:rFonts w:hint="cs"/>
          <w:noProof/>
          <w:rtl/>
        </w:rPr>
        <w:instrText xml:space="preserve"> \</w:instrText>
      </w:r>
      <w:r w:rsidR="00F11BC5">
        <w:rPr>
          <w:rStyle w:val="Hyperlink"/>
          <w:rFonts w:hint="cs"/>
          <w:noProof/>
        </w:rPr>
        <w:instrText>o "1-9" \h \z \u</w:instrText>
      </w:r>
      <w:r w:rsidR="00F11BC5">
        <w:rPr>
          <w:rStyle w:val="Hyperlink"/>
          <w:noProof/>
          <w:rtl/>
        </w:rPr>
        <w:instrText xml:space="preserve"> </w:instrText>
      </w:r>
      <w:r w:rsidR="00F11BC5">
        <w:rPr>
          <w:rStyle w:val="Hyperlink"/>
          <w:noProof/>
          <w:rtl/>
        </w:rPr>
        <w:fldChar w:fldCharType="separate"/>
      </w:r>
    </w:p>
    <w:p w:rsidR="00C91EB6" w:rsidRPr="00C91EB6" w:rsidRDefault="00F11BC5" w:rsidP="00456F67">
      <w:pPr>
        <w:ind w:firstLine="0"/>
      </w:pPr>
      <w:r>
        <w:rPr>
          <w:rStyle w:val="Hyperlink"/>
          <w:rFonts w:cs="B Titr"/>
          <w:noProof/>
          <w:szCs w:val="24"/>
          <w:rtl/>
        </w:rPr>
        <w:fldChar w:fldCharType="end"/>
      </w:r>
    </w:p>
    <w:p w:rsidR="003A393A" w:rsidRDefault="003A393A" w:rsidP="00C77F8D">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Pr>
          <w:rFonts w:ascii="IRBadr" w:hAnsi="IRBadr" w:cs="IRBadr"/>
          <w:sz w:val="34"/>
          <w:rtl/>
        </w:rPr>
        <w:t>زکات/</w:t>
      </w:r>
      <w:bookmarkStart w:id="1" w:name="BokSabj_d"/>
      <w:bookmarkEnd w:id="1"/>
      <w:r w:rsidR="002D45F1">
        <w:rPr>
          <w:rFonts w:ascii="IRBadr" w:hAnsi="IRBadr" w:cs="IRBadr" w:hint="cs"/>
          <w:sz w:val="34"/>
          <w:rtl/>
        </w:rPr>
        <w:t>استثناء مئونه در زکات</w:t>
      </w:r>
      <w:r w:rsidR="008D6142">
        <w:rPr>
          <w:rFonts w:ascii="IRBadr" w:hAnsi="IRBadr" w:cs="IRBadr" w:hint="cs"/>
          <w:sz w:val="34"/>
          <w:rtl/>
        </w:rPr>
        <w:t xml:space="preserve">/ </w:t>
      </w:r>
      <w:r w:rsidR="00A41325">
        <w:rPr>
          <w:rFonts w:ascii="IRBadr" w:hAnsi="IRBadr" w:cs="IRBadr" w:hint="cs"/>
          <w:sz w:val="34"/>
          <w:rtl/>
        </w:rPr>
        <w:t>استثناء خراج</w:t>
      </w:r>
      <w:r w:rsidR="00BD53BD">
        <w:rPr>
          <w:rFonts w:ascii="IRBadr" w:hAnsi="IRBadr" w:cs="IRBadr" w:hint="cs"/>
          <w:sz w:val="34"/>
          <w:rtl/>
        </w:rPr>
        <w:t xml:space="preserve"> / </w:t>
      </w:r>
      <w:bookmarkStart w:id="2" w:name="_GoBack"/>
      <w:r w:rsidR="00BD53BD">
        <w:rPr>
          <w:rFonts w:ascii="IRBadr" w:hAnsi="IRBadr" w:cs="IRBadr" w:hint="cs"/>
          <w:sz w:val="34"/>
          <w:rtl/>
        </w:rPr>
        <w:t>بررسی روایات</w:t>
      </w:r>
      <w:r w:rsidR="00313475">
        <w:rPr>
          <w:rFonts w:ascii="IRBadr" w:hAnsi="IRBadr" w:cs="IRBadr" w:hint="cs"/>
          <w:sz w:val="34"/>
          <w:rtl/>
        </w:rPr>
        <w:t xml:space="preserve"> / روایت </w:t>
      </w:r>
      <w:r w:rsidR="00C77F8D">
        <w:rPr>
          <w:rFonts w:ascii="IRBadr" w:hAnsi="IRBadr" w:cs="IRBadr" w:hint="cs"/>
          <w:sz w:val="34"/>
          <w:rtl/>
        </w:rPr>
        <w:t>ابی الربیع شامی</w:t>
      </w:r>
      <w:bookmarkEnd w:id="2"/>
    </w:p>
    <w:p w:rsidR="00F72246" w:rsidRDefault="00F72246" w:rsidP="00730523">
      <w:pPr>
        <w:pStyle w:val="Heading10"/>
        <w:ind w:firstLine="397"/>
        <w:jc w:val="both"/>
        <w:rPr>
          <w:rStyle w:val="Emphasis"/>
          <w:rtl/>
        </w:rPr>
      </w:pPr>
    </w:p>
    <w:p w:rsidR="00EB7D96" w:rsidRPr="00207D0A" w:rsidRDefault="00EB7D96" w:rsidP="00EB7D96">
      <w:pPr>
        <w:ind w:firstLine="397"/>
        <w:rPr>
          <w:rFonts w:ascii="IRBadr" w:hAnsi="IRBadr" w:cs="IRBadr"/>
          <w:b/>
          <w:bCs/>
          <w:color w:val="00B050"/>
          <w:sz w:val="34"/>
          <w:rtl/>
        </w:rPr>
      </w:pPr>
      <w:bookmarkStart w:id="3" w:name="FehStart"/>
      <w:bookmarkEnd w:id="3"/>
      <w:r w:rsidRPr="00207D0A">
        <w:rPr>
          <w:rFonts w:ascii="IRBadr" w:hAnsi="IRBadr" w:cs="IRBadr"/>
          <w:b/>
          <w:bCs/>
          <w:color w:val="00B050"/>
          <w:sz w:val="34"/>
          <w:rtl/>
        </w:rPr>
        <w:t>أعوذ باللّه من الشیطان الرجیم</w:t>
      </w:r>
      <w:r w:rsidRPr="00207D0A">
        <w:rPr>
          <w:rFonts w:ascii="IRBadr" w:hAnsi="IRBadr" w:cs="IRBadr" w:hint="cs"/>
          <w:b/>
          <w:bCs/>
          <w:color w:val="00B050"/>
          <w:sz w:val="34"/>
          <w:rtl/>
        </w:rPr>
        <w:t>.</w:t>
      </w:r>
      <w:r w:rsidRPr="00207D0A">
        <w:rPr>
          <w:rFonts w:ascii="IRBadr" w:hAnsi="IRBadr" w:cs="IRBadr"/>
          <w:b/>
          <w:bCs/>
          <w:color w:val="00B050"/>
          <w:sz w:val="34"/>
          <w:rtl/>
        </w:rPr>
        <w:t xml:space="preserve"> بسم ‌اللّه الرحمن الرحیم</w:t>
      </w:r>
      <w:r w:rsidRPr="00207D0A">
        <w:rPr>
          <w:rFonts w:ascii="IRBadr" w:hAnsi="IRBadr" w:cs="IRBadr" w:hint="cs"/>
          <w:b/>
          <w:bCs/>
          <w:color w:val="00B050"/>
          <w:sz w:val="34"/>
          <w:rtl/>
        </w:rPr>
        <w:t>، و به نستعین؛ إنّه خیر ناصر و معین.</w:t>
      </w:r>
      <w:r w:rsidRPr="00207D0A">
        <w:rPr>
          <w:rFonts w:ascii="IRBadr" w:hAnsi="IRBadr" w:cs="IRBadr"/>
          <w:b/>
          <w:bCs/>
          <w:color w:val="00B050"/>
          <w:sz w:val="34"/>
          <w:rtl/>
        </w:rPr>
        <w:t xml:space="preserve"> الحمد للّه ربّ العالمین</w:t>
      </w:r>
      <w:r w:rsidRPr="00207D0A">
        <w:rPr>
          <w:rFonts w:ascii="IRBadr" w:hAnsi="IRBadr" w:cs="IRBadr" w:hint="cs"/>
          <w:b/>
          <w:bCs/>
          <w:color w:val="00B050"/>
          <w:sz w:val="34"/>
          <w:rtl/>
        </w:rPr>
        <w:t>،</w:t>
      </w:r>
      <w:r w:rsidRPr="00207D0A">
        <w:rPr>
          <w:rFonts w:ascii="IRBadr" w:hAnsi="IRBadr" w:cs="IRBadr"/>
          <w:b/>
          <w:bCs/>
          <w:color w:val="00B050"/>
          <w:sz w:val="34"/>
          <w:rtl/>
        </w:rPr>
        <w:t xml:space="preserve"> و صلّی اللّه علی سیّدنا </w:t>
      </w:r>
      <w:r w:rsidRPr="00207D0A">
        <w:rPr>
          <w:rFonts w:ascii="IRBadr" w:hAnsi="IRBadr" w:cs="IRBadr" w:hint="cs"/>
          <w:b/>
          <w:bCs/>
          <w:color w:val="00B050"/>
          <w:sz w:val="34"/>
          <w:rtl/>
        </w:rPr>
        <w:t xml:space="preserve">و نبیّنا </w:t>
      </w:r>
      <w:r w:rsidRPr="00207D0A">
        <w:rPr>
          <w:rFonts w:ascii="IRBadr" w:hAnsi="IRBadr" w:cs="IRBadr"/>
          <w:b/>
          <w:bCs/>
          <w:color w:val="00B050"/>
          <w:sz w:val="34"/>
          <w:rtl/>
        </w:rPr>
        <w:t>محمّد و آله الطاهرین</w:t>
      </w:r>
      <w:r w:rsidRPr="00207D0A">
        <w:rPr>
          <w:rFonts w:ascii="IRBadr" w:hAnsi="IRBadr" w:cs="IRBadr" w:hint="cs"/>
          <w:b/>
          <w:bCs/>
          <w:color w:val="00B050"/>
          <w:sz w:val="34"/>
          <w:rtl/>
        </w:rPr>
        <w:t>،</w:t>
      </w:r>
      <w:r w:rsidRPr="00207D0A">
        <w:rPr>
          <w:rFonts w:ascii="IRBadr" w:hAnsi="IRBadr" w:cs="IRBadr"/>
          <w:b/>
          <w:bCs/>
          <w:color w:val="00B050"/>
          <w:sz w:val="34"/>
          <w:rtl/>
        </w:rPr>
        <w:t xml:space="preserve"> و اللعن علی أعدائهم أجمعین</w:t>
      </w:r>
      <w:r w:rsidRPr="00207D0A">
        <w:rPr>
          <w:rFonts w:ascii="IRBadr" w:hAnsi="IRBadr" w:cs="IRBadr" w:hint="cs"/>
          <w:b/>
          <w:bCs/>
          <w:color w:val="00B050"/>
          <w:sz w:val="34"/>
          <w:rtl/>
        </w:rPr>
        <w:t xml:space="preserve"> من الآن إلی قیام یوم الدین</w:t>
      </w:r>
      <w:r w:rsidRPr="00207D0A">
        <w:rPr>
          <w:rFonts w:ascii="IRBadr" w:hAnsi="IRBadr" w:cs="IRBadr"/>
          <w:b/>
          <w:bCs/>
          <w:color w:val="00B050"/>
          <w:sz w:val="34"/>
          <w:rtl/>
        </w:rPr>
        <w:t>.</w:t>
      </w:r>
    </w:p>
    <w:p w:rsidR="00F11BC5" w:rsidRDefault="00F11BC5" w:rsidP="00F11BC5">
      <w:pPr>
        <w:pStyle w:val="Heading1"/>
        <w:rPr>
          <w:rtl/>
        </w:rPr>
      </w:pPr>
      <w:bookmarkStart w:id="4" w:name="_Toc198232641"/>
      <w:r>
        <w:rPr>
          <w:rFonts w:hint="cs"/>
          <w:rtl/>
        </w:rPr>
        <w:t>استدلال به روایت ابی الریبع شامی بر ملکیّت مالکان اصلی نسبت به ارض سواد</w:t>
      </w:r>
      <w:bookmarkEnd w:id="4"/>
    </w:p>
    <w:p w:rsidR="00C77F8D" w:rsidRDefault="00C77F8D" w:rsidP="0054718D">
      <w:pPr>
        <w:rPr>
          <w:rFonts w:ascii="IRBadr" w:hAnsi="IRBadr" w:cs="IRBadr"/>
          <w:sz w:val="34"/>
          <w:rtl/>
        </w:rPr>
      </w:pPr>
      <w:r>
        <w:rPr>
          <w:rFonts w:ascii="IRBadr" w:hAnsi="IRBadr" w:cs="IRBadr" w:hint="cs"/>
          <w:sz w:val="34"/>
          <w:rtl/>
        </w:rPr>
        <w:t>برخی با تمسک به روایت ابی الربیع شامی بیان کرده‌اند که قسمتی از ارض سواد، اراضی صلح بوده؛ به نحوی که ملکیّت مالکین اصلی در این اراضی به رسمیت شناخته شده است. این روایت به شرح زیر است:</w:t>
      </w:r>
    </w:p>
    <w:p w:rsidR="00C77F8D" w:rsidRDefault="00C77F8D" w:rsidP="00C77F8D">
      <w:pPr>
        <w:rPr>
          <w:rFonts w:ascii="IRBadr" w:hAnsi="IRBadr" w:cs="IRBadr"/>
          <w:sz w:val="34"/>
        </w:rPr>
      </w:pPr>
      <w:r>
        <w:rPr>
          <w:rFonts w:ascii="IRBadr" w:hAnsi="IRBadr" w:cs="IRBadr" w:hint="cs"/>
          <w:sz w:val="34"/>
          <w:rtl/>
        </w:rPr>
        <w:t>«</w:t>
      </w:r>
      <w:r w:rsidRPr="0054718D">
        <w:rPr>
          <w:rFonts w:ascii="IRBadr" w:hAnsi="IRBadr" w:cs="IRBadr" w:hint="cs"/>
          <w:sz w:val="34"/>
          <w:rtl/>
        </w:rPr>
        <w:t>عَنْهُ</w:t>
      </w:r>
      <w:r w:rsidRPr="0054718D">
        <w:rPr>
          <w:rFonts w:ascii="IRBadr" w:hAnsi="IRBadr" w:cs="IRBadr"/>
          <w:sz w:val="34"/>
          <w:rtl/>
        </w:rPr>
        <w:t xml:space="preserve"> </w:t>
      </w:r>
      <w:r w:rsidRPr="0054718D">
        <w:rPr>
          <w:rFonts w:ascii="IRBadr" w:hAnsi="IRBadr" w:cs="IRBadr" w:hint="cs"/>
          <w:sz w:val="34"/>
          <w:rtl/>
        </w:rPr>
        <w:t>عَنِ</w:t>
      </w:r>
      <w:r w:rsidRPr="0054718D">
        <w:rPr>
          <w:rFonts w:ascii="IRBadr" w:hAnsi="IRBadr" w:cs="IRBadr"/>
          <w:sz w:val="34"/>
          <w:rtl/>
        </w:rPr>
        <w:t xml:space="preserve"> </w:t>
      </w:r>
      <w:r w:rsidRPr="0054718D">
        <w:rPr>
          <w:rFonts w:ascii="IRBadr" w:hAnsi="IRBadr" w:cs="IRBadr" w:hint="cs"/>
          <w:sz w:val="34"/>
          <w:rtl/>
        </w:rPr>
        <w:t>الْحَسَنِ</w:t>
      </w:r>
      <w:r w:rsidRPr="0054718D">
        <w:rPr>
          <w:rFonts w:ascii="IRBadr" w:hAnsi="IRBadr" w:cs="IRBadr"/>
          <w:sz w:val="34"/>
          <w:rtl/>
        </w:rPr>
        <w:t xml:space="preserve"> </w:t>
      </w:r>
      <w:r w:rsidRPr="0054718D">
        <w:rPr>
          <w:rFonts w:ascii="IRBadr" w:hAnsi="IRBadr" w:cs="IRBadr" w:hint="cs"/>
          <w:sz w:val="34"/>
          <w:rtl/>
        </w:rPr>
        <w:t>بْنِ</w:t>
      </w:r>
      <w:r w:rsidRPr="0054718D">
        <w:rPr>
          <w:rFonts w:ascii="IRBadr" w:hAnsi="IRBadr" w:cs="IRBadr"/>
          <w:sz w:val="34"/>
          <w:rtl/>
        </w:rPr>
        <w:t xml:space="preserve"> </w:t>
      </w:r>
      <w:r w:rsidRPr="0054718D">
        <w:rPr>
          <w:rFonts w:ascii="IRBadr" w:hAnsi="IRBadr" w:cs="IRBadr" w:hint="cs"/>
          <w:sz w:val="34"/>
          <w:rtl/>
        </w:rPr>
        <w:t>مَحْبُوبٍ</w:t>
      </w:r>
      <w:r w:rsidRPr="0054718D">
        <w:rPr>
          <w:rFonts w:ascii="IRBadr" w:hAnsi="IRBadr" w:cs="IRBadr"/>
          <w:sz w:val="34"/>
          <w:rtl/>
        </w:rPr>
        <w:t xml:space="preserve"> </w:t>
      </w:r>
      <w:r w:rsidRPr="0054718D">
        <w:rPr>
          <w:rFonts w:ascii="IRBadr" w:hAnsi="IRBadr" w:cs="IRBadr" w:hint="cs"/>
          <w:sz w:val="34"/>
          <w:rtl/>
        </w:rPr>
        <w:t>عَنْ</w:t>
      </w:r>
      <w:r w:rsidRPr="0054718D">
        <w:rPr>
          <w:rFonts w:ascii="IRBadr" w:hAnsi="IRBadr" w:cs="IRBadr"/>
          <w:sz w:val="34"/>
          <w:rtl/>
        </w:rPr>
        <w:t xml:space="preserve"> </w:t>
      </w:r>
      <w:r w:rsidRPr="0054718D">
        <w:rPr>
          <w:rFonts w:ascii="IRBadr" w:hAnsi="IRBadr" w:cs="IRBadr" w:hint="cs"/>
          <w:sz w:val="34"/>
          <w:rtl/>
        </w:rPr>
        <w:t>خَالِدِ</w:t>
      </w:r>
      <w:r w:rsidRPr="0054718D">
        <w:rPr>
          <w:rFonts w:ascii="IRBadr" w:hAnsi="IRBadr" w:cs="IRBadr"/>
          <w:sz w:val="34"/>
          <w:rtl/>
        </w:rPr>
        <w:t xml:space="preserve"> </w:t>
      </w:r>
      <w:r w:rsidRPr="0054718D">
        <w:rPr>
          <w:rFonts w:ascii="IRBadr" w:hAnsi="IRBadr" w:cs="IRBadr" w:hint="cs"/>
          <w:sz w:val="34"/>
          <w:rtl/>
        </w:rPr>
        <w:t>بْنِ</w:t>
      </w:r>
      <w:r w:rsidRPr="0054718D">
        <w:rPr>
          <w:rFonts w:ascii="IRBadr" w:hAnsi="IRBadr" w:cs="IRBadr"/>
          <w:sz w:val="34"/>
          <w:rtl/>
        </w:rPr>
        <w:t xml:space="preserve"> </w:t>
      </w:r>
      <w:r w:rsidRPr="0054718D">
        <w:rPr>
          <w:rFonts w:ascii="IRBadr" w:hAnsi="IRBadr" w:cs="IRBadr" w:hint="cs"/>
          <w:sz w:val="34"/>
          <w:rtl/>
        </w:rPr>
        <w:t>جَرِيرٍ</w:t>
      </w:r>
      <w:r w:rsidRPr="0054718D">
        <w:rPr>
          <w:rFonts w:ascii="IRBadr" w:hAnsi="IRBadr" w:cs="IRBadr"/>
          <w:sz w:val="34"/>
          <w:rtl/>
        </w:rPr>
        <w:t xml:space="preserve"> </w:t>
      </w:r>
      <w:r w:rsidRPr="0054718D">
        <w:rPr>
          <w:rFonts w:ascii="IRBadr" w:hAnsi="IRBadr" w:cs="IRBadr" w:hint="cs"/>
          <w:sz w:val="34"/>
          <w:rtl/>
        </w:rPr>
        <w:t>عَنْ</w:t>
      </w:r>
      <w:r w:rsidRPr="0054718D">
        <w:rPr>
          <w:rFonts w:ascii="IRBadr" w:hAnsi="IRBadr" w:cs="IRBadr"/>
          <w:sz w:val="34"/>
          <w:rtl/>
        </w:rPr>
        <w:t xml:space="preserve"> </w:t>
      </w:r>
      <w:r w:rsidRPr="0054718D">
        <w:rPr>
          <w:rFonts w:ascii="IRBadr" w:hAnsi="IRBadr" w:cs="IRBadr" w:hint="cs"/>
          <w:sz w:val="34"/>
          <w:rtl/>
        </w:rPr>
        <w:t>أَبِي</w:t>
      </w:r>
      <w:r w:rsidRPr="0054718D">
        <w:rPr>
          <w:rFonts w:ascii="IRBadr" w:hAnsi="IRBadr" w:cs="IRBadr"/>
          <w:sz w:val="34"/>
          <w:rtl/>
        </w:rPr>
        <w:t xml:space="preserve"> </w:t>
      </w:r>
      <w:r w:rsidRPr="0054718D">
        <w:rPr>
          <w:rFonts w:ascii="IRBadr" w:hAnsi="IRBadr" w:cs="IRBadr" w:hint="cs"/>
          <w:sz w:val="34"/>
          <w:rtl/>
        </w:rPr>
        <w:t>الرَّبِيعِ</w:t>
      </w:r>
      <w:r w:rsidRPr="0054718D">
        <w:rPr>
          <w:rFonts w:ascii="IRBadr" w:hAnsi="IRBadr" w:cs="IRBadr"/>
          <w:sz w:val="34"/>
          <w:rtl/>
        </w:rPr>
        <w:t xml:space="preserve"> </w:t>
      </w:r>
      <w:r w:rsidRPr="0054718D">
        <w:rPr>
          <w:rFonts w:ascii="IRBadr" w:hAnsi="IRBadr" w:cs="IRBadr" w:hint="cs"/>
          <w:sz w:val="34"/>
          <w:rtl/>
        </w:rPr>
        <w:t>الشَّامِيِّ</w:t>
      </w:r>
      <w:r w:rsidRPr="0054718D">
        <w:rPr>
          <w:rFonts w:ascii="IRBadr" w:hAnsi="IRBadr" w:cs="IRBadr"/>
          <w:sz w:val="34"/>
          <w:rtl/>
        </w:rPr>
        <w:t xml:space="preserve"> </w:t>
      </w:r>
      <w:r w:rsidRPr="0054718D">
        <w:rPr>
          <w:rFonts w:ascii="IRBadr" w:hAnsi="IRBadr" w:cs="IRBadr" w:hint="cs"/>
          <w:sz w:val="34"/>
          <w:rtl/>
        </w:rPr>
        <w:t>عَنْ</w:t>
      </w:r>
      <w:r w:rsidRPr="0054718D">
        <w:rPr>
          <w:rFonts w:ascii="IRBadr" w:hAnsi="IRBadr" w:cs="IRBadr"/>
          <w:sz w:val="34"/>
          <w:rtl/>
        </w:rPr>
        <w:t xml:space="preserve"> </w:t>
      </w:r>
      <w:r w:rsidRPr="0054718D">
        <w:rPr>
          <w:rFonts w:ascii="IRBadr" w:hAnsi="IRBadr" w:cs="IRBadr" w:hint="cs"/>
          <w:sz w:val="34"/>
          <w:rtl/>
        </w:rPr>
        <w:t>أَبِي</w:t>
      </w:r>
      <w:r w:rsidRPr="0054718D">
        <w:rPr>
          <w:rFonts w:ascii="IRBadr" w:hAnsi="IRBadr" w:cs="IRBadr"/>
          <w:sz w:val="34"/>
          <w:rtl/>
        </w:rPr>
        <w:t xml:space="preserve"> </w:t>
      </w:r>
      <w:r w:rsidRPr="0054718D">
        <w:rPr>
          <w:rFonts w:ascii="IRBadr" w:hAnsi="IRBadr" w:cs="IRBadr" w:hint="cs"/>
          <w:sz w:val="34"/>
          <w:rtl/>
        </w:rPr>
        <w:t>عَبْدِ</w:t>
      </w:r>
      <w:r w:rsidRPr="0054718D">
        <w:rPr>
          <w:rFonts w:ascii="IRBadr" w:hAnsi="IRBadr" w:cs="IRBadr"/>
          <w:sz w:val="34"/>
          <w:rtl/>
        </w:rPr>
        <w:t xml:space="preserve"> </w:t>
      </w:r>
      <w:r w:rsidRPr="0054718D">
        <w:rPr>
          <w:rFonts w:ascii="IRBadr" w:hAnsi="IRBadr" w:cs="IRBadr" w:hint="cs"/>
          <w:sz w:val="34"/>
          <w:rtl/>
        </w:rPr>
        <w:t>اللَّهِ</w:t>
      </w:r>
      <w:r w:rsidRPr="0054718D">
        <w:rPr>
          <w:rFonts w:ascii="IRBadr" w:hAnsi="IRBadr" w:cs="IRBadr"/>
          <w:sz w:val="34"/>
          <w:rtl/>
        </w:rPr>
        <w:t xml:space="preserve"> </w:t>
      </w:r>
      <w:r w:rsidRPr="0054718D">
        <w:rPr>
          <w:rFonts w:ascii="IRBadr" w:hAnsi="IRBadr" w:cs="IRBadr" w:hint="cs"/>
          <w:sz w:val="34"/>
          <w:rtl/>
        </w:rPr>
        <w:t>ع</w:t>
      </w:r>
      <w:r w:rsidRPr="0054718D">
        <w:rPr>
          <w:rFonts w:ascii="IRBadr" w:hAnsi="IRBadr" w:cs="IRBadr"/>
          <w:sz w:val="34"/>
          <w:rtl/>
        </w:rPr>
        <w:t xml:space="preserve"> </w:t>
      </w:r>
      <w:r w:rsidRPr="0054718D">
        <w:rPr>
          <w:rFonts w:ascii="IRBadr" w:hAnsi="IRBadr" w:cs="IRBadr" w:hint="cs"/>
          <w:sz w:val="34"/>
          <w:rtl/>
        </w:rPr>
        <w:t>قَالَ</w:t>
      </w:r>
      <w:r w:rsidRPr="0054718D">
        <w:rPr>
          <w:rFonts w:ascii="IRBadr" w:hAnsi="IRBadr" w:cs="IRBadr"/>
          <w:sz w:val="34"/>
          <w:rtl/>
        </w:rPr>
        <w:t xml:space="preserve">: </w:t>
      </w:r>
      <w:r w:rsidRPr="0054718D">
        <w:rPr>
          <w:rFonts w:ascii="IRBadr" w:hAnsi="IRBadr" w:cs="IRBadr" w:hint="cs"/>
          <w:color w:val="008000"/>
          <w:sz w:val="34"/>
          <w:rtl/>
        </w:rPr>
        <w:t>لَا</w:t>
      </w:r>
      <w:r w:rsidRPr="0054718D">
        <w:rPr>
          <w:rFonts w:ascii="IRBadr" w:hAnsi="IRBadr" w:cs="IRBadr"/>
          <w:color w:val="008000"/>
          <w:sz w:val="34"/>
          <w:rtl/>
        </w:rPr>
        <w:t xml:space="preserve"> </w:t>
      </w:r>
      <w:r w:rsidRPr="0054718D">
        <w:rPr>
          <w:rFonts w:ascii="IRBadr" w:hAnsi="IRBadr" w:cs="IRBadr" w:hint="cs"/>
          <w:color w:val="008000"/>
          <w:sz w:val="34"/>
          <w:rtl/>
        </w:rPr>
        <w:t>تَشْتَرِ</w:t>
      </w:r>
      <w:r w:rsidRPr="0054718D">
        <w:rPr>
          <w:rFonts w:ascii="IRBadr" w:hAnsi="IRBadr" w:cs="IRBadr"/>
          <w:color w:val="008000"/>
          <w:sz w:val="34"/>
          <w:rtl/>
        </w:rPr>
        <w:t xml:space="preserve"> </w:t>
      </w:r>
      <w:r w:rsidRPr="0054718D">
        <w:rPr>
          <w:rFonts w:ascii="IRBadr" w:hAnsi="IRBadr" w:cs="IRBadr" w:hint="cs"/>
          <w:color w:val="008000"/>
          <w:sz w:val="34"/>
          <w:rtl/>
        </w:rPr>
        <w:t>مِنْ</w:t>
      </w:r>
      <w:r w:rsidRPr="0054718D">
        <w:rPr>
          <w:rFonts w:ascii="IRBadr" w:hAnsi="IRBadr" w:cs="IRBadr"/>
          <w:color w:val="008000"/>
          <w:sz w:val="34"/>
          <w:rtl/>
        </w:rPr>
        <w:t xml:space="preserve"> </w:t>
      </w:r>
      <w:r w:rsidRPr="0054718D">
        <w:rPr>
          <w:rFonts w:ascii="IRBadr" w:hAnsi="IRBadr" w:cs="IRBadr" w:hint="cs"/>
          <w:color w:val="008000"/>
          <w:sz w:val="34"/>
          <w:rtl/>
        </w:rPr>
        <w:t>أَرْضِ</w:t>
      </w:r>
      <w:r w:rsidRPr="0054718D">
        <w:rPr>
          <w:rFonts w:ascii="IRBadr" w:hAnsi="IRBadr" w:cs="IRBadr"/>
          <w:color w:val="008000"/>
          <w:sz w:val="34"/>
          <w:rtl/>
        </w:rPr>
        <w:t xml:space="preserve"> </w:t>
      </w:r>
      <w:r w:rsidRPr="0054718D">
        <w:rPr>
          <w:rFonts w:ascii="IRBadr" w:hAnsi="IRBadr" w:cs="IRBadr" w:hint="cs"/>
          <w:color w:val="008000"/>
          <w:sz w:val="34"/>
          <w:rtl/>
        </w:rPr>
        <w:t>السَّوَادِ</w:t>
      </w:r>
      <w:r w:rsidRPr="0054718D">
        <w:rPr>
          <w:rFonts w:ascii="IRBadr" w:hAnsi="IRBadr" w:cs="IRBadr"/>
          <w:color w:val="008000"/>
          <w:sz w:val="34"/>
          <w:rtl/>
        </w:rPr>
        <w:t xml:space="preserve"> </w:t>
      </w:r>
      <w:r w:rsidRPr="0054718D">
        <w:rPr>
          <w:rFonts w:ascii="IRBadr" w:hAnsi="IRBadr" w:cs="IRBadr" w:hint="cs"/>
          <w:color w:val="008000"/>
          <w:sz w:val="34"/>
          <w:rtl/>
        </w:rPr>
        <w:t>شَيْئاً</w:t>
      </w:r>
      <w:r w:rsidRPr="0054718D">
        <w:rPr>
          <w:rFonts w:ascii="IRBadr" w:hAnsi="IRBadr" w:cs="IRBadr"/>
          <w:color w:val="008000"/>
          <w:sz w:val="34"/>
          <w:rtl/>
        </w:rPr>
        <w:t xml:space="preserve"> </w:t>
      </w:r>
      <w:r w:rsidRPr="0054718D">
        <w:rPr>
          <w:rFonts w:ascii="IRBadr" w:hAnsi="IRBadr" w:cs="IRBadr" w:hint="cs"/>
          <w:color w:val="008000"/>
          <w:sz w:val="34"/>
          <w:rtl/>
        </w:rPr>
        <w:t>إِلَّا</w:t>
      </w:r>
      <w:r w:rsidRPr="0054718D">
        <w:rPr>
          <w:rFonts w:ascii="IRBadr" w:hAnsi="IRBadr" w:cs="IRBadr"/>
          <w:color w:val="008000"/>
          <w:sz w:val="34"/>
          <w:rtl/>
        </w:rPr>
        <w:t xml:space="preserve"> </w:t>
      </w:r>
      <w:r w:rsidRPr="0054718D">
        <w:rPr>
          <w:rFonts w:ascii="IRBadr" w:hAnsi="IRBadr" w:cs="IRBadr" w:hint="cs"/>
          <w:color w:val="008000"/>
          <w:sz w:val="34"/>
          <w:rtl/>
        </w:rPr>
        <w:t>مَنْ</w:t>
      </w:r>
      <w:r w:rsidRPr="0054718D">
        <w:rPr>
          <w:rFonts w:ascii="IRBadr" w:hAnsi="IRBadr" w:cs="IRBadr"/>
          <w:color w:val="008000"/>
          <w:sz w:val="34"/>
          <w:rtl/>
        </w:rPr>
        <w:t xml:space="preserve"> </w:t>
      </w:r>
      <w:r w:rsidRPr="0054718D">
        <w:rPr>
          <w:rFonts w:ascii="IRBadr" w:hAnsi="IRBadr" w:cs="IRBadr" w:hint="cs"/>
          <w:color w:val="008000"/>
          <w:sz w:val="34"/>
          <w:rtl/>
        </w:rPr>
        <w:t>كَانَتْ</w:t>
      </w:r>
      <w:r w:rsidRPr="0054718D">
        <w:rPr>
          <w:rFonts w:ascii="IRBadr" w:hAnsi="IRBadr" w:cs="IRBadr"/>
          <w:color w:val="008000"/>
          <w:sz w:val="34"/>
          <w:rtl/>
        </w:rPr>
        <w:t xml:space="preserve"> </w:t>
      </w:r>
      <w:r w:rsidRPr="0054718D">
        <w:rPr>
          <w:rFonts w:ascii="IRBadr" w:hAnsi="IRBadr" w:cs="IRBadr" w:hint="cs"/>
          <w:color w:val="008000"/>
          <w:sz w:val="34"/>
          <w:rtl/>
        </w:rPr>
        <w:t>لَهُ</w:t>
      </w:r>
      <w:r w:rsidRPr="0054718D">
        <w:rPr>
          <w:rFonts w:ascii="IRBadr" w:hAnsi="IRBadr" w:cs="IRBadr"/>
          <w:color w:val="008000"/>
          <w:sz w:val="34"/>
          <w:rtl/>
        </w:rPr>
        <w:t xml:space="preserve"> </w:t>
      </w:r>
      <w:r w:rsidRPr="0054718D">
        <w:rPr>
          <w:rFonts w:ascii="IRBadr" w:hAnsi="IRBadr" w:cs="IRBadr" w:hint="cs"/>
          <w:color w:val="008000"/>
          <w:sz w:val="34"/>
          <w:rtl/>
        </w:rPr>
        <w:t>ذِمَّةٌ</w:t>
      </w:r>
      <w:r w:rsidRPr="0054718D">
        <w:rPr>
          <w:rFonts w:ascii="IRBadr" w:hAnsi="IRBadr" w:cs="IRBadr"/>
          <w:color w:val="008000"/>
          <w:sz w:val="34"/>
          <w:rtl/>
        </w:rPr>
        <w:t xml:space="preserve"> </w:t>
      </w:r>
      <w:r w:rsidRPr="0054718D">
        <w:rPr>
          <w:rFonts w:ascii="IRBadr" w:hAnsi="IRBadr" w:cs="IRBadr" w:hint="cs"/>
          <w:color w:val="008000"/>
          <w:sz w:val="34"/>
          <w:rtl/>
        </w:rPr>
        <w:t>فَإِنَّمَا</w:t>
      </w:r>
      <w:r w:rsidRPr="0054718D">
        <w:rPr>
          <w:rFonts w:ascii="IRBadr" w:hAnsi="IRBadr" w:cs="IRBadr"/>
          <w:color w:val="008000"/>
          <w:sz w:val="34"/>
          <w:rtl/>
        </w:rPr>
        <w:t xml:space="preserve"> </w:t>
      </w:r>
      <w:r w:rsidRPr="0054718D">
        <w:rPr>
          <w:rFonts w:ascii="IRBadr" w:hAnsi="IRBadr" w:cs="IRBadr" w:hint="cs"/>
          <w:color w:val="008000"/>
          <w:sz w:val="34"/>
          <w:rtl/>
        </w:rPr>
        <w:t>هُوَ</w:t>
      </w:r>
      <w:r w:rsidRPr="0054718D">
        <w:rPr>
          <w:rFonts w:ascii="IRBadr" w:hAnsi="IRBadr" w:cs="IRBadr"/>
          <w:color w:val="008000"/>
          <w:sz w:val="34"/>
          <w:rtl/>
        </w:rPr>
        <w:t xml:space="preserve"> </w:t>
      </w:r>
      <w:r w:rsidRPr="0054718D">
        <w:rPr>
          <w:rFonts w:ascii="IRBadr" w:hAnsi="IRBadr" w:cs="IRBadr" w:hint="cs"/>
          <w:color w:val="008000"/>
          <w:sz w:val="34"/>
          <w:rtl/>
        </w:rPr>
        <w:t>فَيْ‏ءٌ</w:t>
      </w:r>
      <w:r w:rsidRPr="0054718D">
        <w:rPr>
          <w:rFonts w:ascii="IRBadr" w:hAnsi="IRBadr" w:cs="IRBadr"/>
          <w:color w:val="008000"/>
          <w:sz w:val="34"/>
          <w:rtl/>
        </w:rPr>
        <w:t xml:space="preserve"> </w:t>
      </w:r>
      <w:r w:rsidRPr="0054718D">
        <w:rPr>
          <w:rFonts w:ascii="IRBadr" w:hAnsi="IRBadr" w:cs="IRBadr" w:hint="cs"/>
          <w:color w:val="008000"/>
          <w:sz w:val="34"/>
          <w:rtl/>
        </w:rPr>
        <w:t>لِلْمُسْلِمِينَ</w:t>
      </w:r>
      <w:r>
        <w:rPr>
          <w:rFonts w:ascii="IRBadr" w:hAnsi="IRBadr" w:cs="IRBadr" w:hint="cs"/>
          <w:sz w:val="34"/>
          <w:rtl/>
        </w:rPr>
        <w:t>»</w:t>
      </w:r>
      <w:r>
        <w:rPr>
          <w:rStyle w:val="FootnoteReference"/>
          <w:rFonts w:ascii="IRBadr" w:hAnsi="IRBadr" w:cs="IRBadr"/>
          <w:sz w:val="34"/>
          <w:rtl/>
        </w:rPr>
        <w:footnoteReference w:id="1"/>
      </w:r>
      <w:r>
        <w:rPr>
          <w:rFonts w:ascii="IRBadr" w:hAnsi="IRBadr" w:cs="IRBadr" w:hint="cs"/>
          <w:sz w:val="34"/>
          <w:rtl/>
        </w:rPr>
        <w:t>.</w:t>
      </w:r>
    </w:p>
    <w:p w:rsidR="002C1662" w:rsidRDefault="00C77F8D" w:rsidP="002C1662">
      <w:pPr>
        <w:rPr>
          <w:rFonts w:ascii="IRBadr" w:hAnsi="IRBadr" w:cs="IRBadr"/>
          <w:sz w:val="34"/>
          <w:rtl/>
        </w:rPr>
      </w:pPr>
      <w:r>
        <w:rPr>
          <w:rFonts w:ascii="IRBadr" w:hAnsi="IRBadr" w:cs="IRBadr" w:hint="cs"/>
          <w:sz w:val="34"/>
          <w:rtl/>
        </w:rPr>
        <w:t>بیان شد که در رابطه با این روایت باید یک بحث سندی و یک بحث دلالی مطرح کرد. بحث سندی در جلسه گذشته بیان شد. در این روایت نسخه بدل‌های مختلفی دارد و تفاسیر بسیار متعدّدی در رابطه با معنای این روایت در کلمات علما وارد شده است. آدرس این مباحث در کلمات علما در جلسات پیشین ذکر شد.</w:t>
      </w:r>
      <w:r w:rsidR="001B0D47">
        <w:rPr>
          <w:rFonts w:ascii="IRBadr" w:hAnsi="IRBadr" w:cs="IRBadr" w:hint="cs"/>
          <w:sz w:val="34"/>
          <w:rtl/>
        </w:rPr>
        <w:t xml:space="preserve"> </w:t>
      </w:r>
    </w:p>
    <w:p w:rsidR="002C1662" w:rsidRDefault="002C1662" w:rsidP="002C1662">
      <w:pPr>
        <w:pStyle w:val="Heading2"/>
        <w:rPr>
          <w:rtl/>
        </w:rPr>
      </w:pPr>
      <w:bookmarkStart w:id="5" w:name="_Toc198210960"/>
      <w:bookmarkStart w:id="6" w:name="_Toc198210967"/>
      <w:bookmarkStart w:id="7" w:name="_Toc198232471"/>
      <w:bookmarkStart w:id="8" w:name="_Toc198232564"/>
      <w:bookmarkStart w:id="9" w:name="_Toc198232585"/>
      <w:bookmarkStart w:id="10" w:name="_Toc198232598"/>
      <w:bookmarkStart w:id="11" w:name="_Toc198232642"/>
      <w:r>
        <w:rPr>
          <w:rFonts w:hint="cs"/>
          <w:rtl/>
        </w:rPr>
        <w:t>ذکر سه مساله</w:t>
      </w:r>
      <w:bookmarkEnd w:id="5"/>
      <w:bookmarkEnd w:id="6"/>
      <w:bookmarkEnd w:id="7"/>
      <w:bookmarkEnd w:id="8"/>
      <w:bookmarkEnd w:id="9"/>
      <w:bookmarkEnd w:id="10"/>
      <w:bookmarkEnd w:id="11"/>
    </w:p>
    <w:p w:rsidR="00C77F8D" w:rsidRDefault="002C1662" w:rsidP="002C1662">
      <w:pPr>
        <w:rPr>
          <w:rFonts w:ascii="IRBadr" w:hAnsi="IRBadr" w:cs="IRBadr"/>
          <w:sz w:val="34"/>
          <w:rtl/>
        </w:rPr>
      </w:pPr>
      <w:r>
        <w:rPr>
          <w:rFonts w:ascii="IRBadr" w:hAnsi="IRBadr" w:cs="IRBadr" w:hint="cs"/>
          <w:sz w:val="34"/>
          <w:rtl/>
        </w:rPr>
        <w:t xml:space="preserve">سه مساله </w:t>
      </w:r>
      <w:r w:rsidR="001B0D47">
        <w:rPr>
          <w:rFonts w:ascii="IRBadr" w:hAnsi="IRBadr" w:cs="IRBadr" w:hint="cs"/>
          <w:sz w:val="34"/>
          <w:rtl/>
        </w:rPr>
        <w:t xml:space="preserve">در این روایت باید مورد توجه قرار گیرد: </w:t>
      </w:r>
    </w:p>
    <w:p w:rsidR="0054718D" w:rsidRDefault="002C1662" w:rsidP="002C1662">
      <w:pPr>
        <w:pStyle w:val="Heading3"/>
        <w:rPr>
          <w:rtl/>
        </w:rPr>
      </w:pPr>
      <w:bookmarkStart w:id="12" w:name="_Toc198210180"/>
      <w:bookmarkStart w:id="13" w:name="_Toc198210941"/>
      <w:bookmarkStart w:id="14" w:name="_Toc198210961"/>
      <w:bookmarkStart w:id="15" w:name="_Toc198210968"/>
      <w:bookmarkStart w:id="16" w:name="_Toc198232472"/>
      <w:bookmarkStart w:id="17" w:name="_Toc198232565"/>
      <w:bookmarkStart w:id="18" w:name="_Toc198232586"/>
      <w:bookmarkStart w:id="19" w:name="_Toc198232599"/>
      <w:bookmarkStart w:id="20" w:name="_Toc198232643"/>
      <w:r>
        <w:rPr>
          <w:rFonts w:hint="cs"/>
          <w:rtl/>
        </w:rPr>
        <w:t xml:space="preserve">مساله اول: </w:t>
      </w:r>
      <w:r w:rsidR="0054718D">
        <w:rPr>
          <w:rFonts w:hint="cs"/>
          <w:rtl/>
        </w:rPr>
        <w:t>نسخه‌های روایت</w:t>
      </w:r>
      <w:bookmarkEnd w:id="12"/>
      <w:bookmarkEnd w:id="13"/>
      <w:bookmarkEnd w:id="14"/>
      <w:bookmarkEnd w:id="15"/>
      <w:bookmarkEnd w:id="16"/>
      <w:bookmarkEnd w:id="17"/>
      <w:bookmarkEnd w:id="18"/>
      <w:bookmarkEnd w:id="19"/>
      <w:bookmarkEnd w:id="20"/>
    </w:p>
    <w:p w:rsidR="0054718D" w:rsidRDefault="001B0D47" w:rsidP="0054718D">
      <w:pPr>
        <w:rPr>
          <w:rFonts w:ascii="IRBadr" w:hAnsi="IRBadr" w:cs="IRBadr"/>
          <w:sz w:val="34"/>
          <w:rtl/>
        </w:rPr>
      </w:pPr>
      <w:r>
        <w:rPr>
          <w:rFonts w:ascii="IRBadr" w:hAnsi="IRBadr" w:cs="IRBadr" w:hint="cs"/>
          <w:sz w:val="34"/>
          <w:rtl/>
        </w:rPr>
        <w:t xml:space="preserve">این روایت </w:t>
      </w:r>
      <w:r w:rsidR="0054718D">
        <w:rPr>
          <w:rFonts w:ascii="IRBadr" w:hAnsi="IRBadr" w:cs="IRBadr" w:hint="cs"/>
          <w:sz w:val="34"/>
          <w:rtl/>
        </w:rPr>
        <w:t>سه نسخه اصلی دارد</w:t>
      </w:r>
    </w:p>
    <w:p w:rsidR="0054718D" w:rsidRDefault="00325DF7" w:rsidP="0054718D">
      <w:pPr>
        <w:rPr>
          <w:rFonts w:ascii="IRBadr" w:hAnsi="IRBadr" w:cs="IRBadr"/>
          <w:sz w:val="34"/>
        </w:rPr>
      </w:pPr>
      <w:r>
        <w:rPr>
          <w:rFonts w:ascii="IRBadr" w:hAnsi="IRBadr" w:cs="IRBadr" w:hint="cs"/>
          <w:sz w:val="34"/>
          <w:rtl/>
        </w:rPr>
        <w:lastRenderedPageBreak/>
        <w:t xml:space="preserve">۱. </w:t>
      </w:r>
      <w:r w:rsidR="0054718D">
        <w:rPr>
          <w:rFonts w:ascii="IRBadr" w:hAnsi="IRBadr" w:cs="IRBadr" w:hint="cs"/>
          <w:sz w:val="34"/>
          <w:rtl/>
        </w:rPr>
        <w:t xml:space="preserve">«لا تشتر» یا «لا تشتری» به صیغه مخاطب </w:t>
      </w:r>
      <w:r>
        <w:rPr>
          <w:rFonts w:ascii="IRBadr" w:hAnsi="IRBadr" w:cs="IRBadr" w:hint="cs"/>
          <w:sz w:val="34"/>
          <w:rtl/>
        </w:rPr>
        <w:t xml:space="preserve">مفرد </w:t>
      </w:r>
      <w:r w:rsidR="0054718D">
        <w:rPr>
          <w:rFonts w:ascii="IRBadr" w:hAnsi="IRBadr" w:cs="IRBadr" w:hint="cs"/>
          <w:sz w:val="34"/>
          <w:rtl/>
        </w:rPr>
        <w:t>که اولی نهی و دومی نیز نهی به لسان نفی است.</w:t>
      </w:r>
      <w:r>
        <w:rPr>
          <w:rFonts w:ascii="IRBadr" w:hAnsi="IRBadr" w:cs="IRBadr" w:hint="cs"/>
          <w:sz w:val="34"/>
          <w:rtl/>
        </w:rPr>
        <w:t xml:space="preserve"> در نسخه تهذیب «لا تشتر» وارد شده است</w:t>
      </w:r>
      <w:r>
        <w:rPr>
          <w:rStyle w:val="FootnoteReference"/>
          <w:rFonts w:ascii="IRBadr" w:hAnsi="IRBadr" w:cs="IRBadr"/>
          <w:sz w:val="34"/>
          <w:rtl/>
        </w:rPr>
        <w:footnoteReference w:id="2"/>
      </w:r>
      <w:r>
        <w:rPr>
          <w:rFonts w:ascii="IRBadr" w:hAnsi="IRBadr" w:cs="IRBadr" w:hint="cs"/>
          <w:sz w:val="34"/>
          <w:rtl/>
        </w:rPr>
        <w:t>.</w:t>
      </w:r>
    </w:p>
    <w:p w:rsidR="0054718D" w:rsidRDefault="00325DF7" w:rsidP="0054718D">
      <w:pPr>
        <w:rPr>
          <w:rFonts w:ascii="IRBadr" w:hAnsi="IRBadr" w:cs="IRBadr"/>
          <w:sz w:val="34"/>
          <w:rtl/>
        </w:rPr>
      </w:pPr>
      <w:r>
        <w:rPr>
          <w:rFonts w:ascii="IRBadr" w:hAnsi="IRBadr" w:cs="IRBadr" w:hint="cs"/>
          <w:sz w:val="34"/>
          <w:rtl/>
        </w:rPr>
        <w:t xml:space="preserve">۲. </w:t>
      </w:r>
      <w:r w:rsidR="0054718D">
        <w:rPr>
          <w:rFonts w:ascii="IRBadr" w:hAnsi="IRBadr" w:cs="IRBadr" w:hint="cs"/>
          <w:sz w:val="34"/>
          <w:rtl/>
        </w:rPr>
        <w:t>«لا یشتری» در تهذیب که ممکن است به صیغه معلوم یا مجهول باشد.</w:t>
      </w:r>
    </w:p>
    <w:p w:rsidR="00325DF7" w:rsidRDefault="00325DF7" w:rsidP="00325DF7">
      <w:pPr>
        <w:rPr>
          <w:rFonts w:ascii="IRBadr" w:hAnsi="IRBadr" w:cs="IRBadr"/>
          <w:sz w:val="34"/>
          <w:rtl/>
        </w:rPr>
      </w:pPr>
      <w:r>
        <w:rPr>
          <w:rFonts w:ascii="IRBadr" w:hAnsi="IRBadr" w:cs="IRBadr" w:hint="cs"/>
          <w:sz w:val="34"/>
          <w:rtl/>
        </w:rPr>
        <w:t>۳. «لا تشتروا»: در وافی این نسخه بیان شده است. شیخ طوسی در خلاف نیز این نسخه را ذکر کرده است.</w:t>
      </w:r>
      <w:r w:rsidR="00E32D58">
        <w:rPr>
          <w:rFonts w:ascii="IRBadr" w:hAnsi="IRBadr" w:cs="IRBadr" w:hint="cs"/>
          <w:sz w:val="34"/>
          <w:rtl/>
        </w:rPr>
        <w:t xml:space="preserve"> البته ما نسخ مختلف کتب اربعه در این مورد را بررسی نکردیم.</w:t>
      </w:r>
    </w:p>
    <w:p w:rsidR="0054718D" w:rsidRDefault="002C1662" w:rsidP="002C1662">
      <w:pPr>
        <w:pStyle w:val="Heading3"/>
        <w:rPr>
          <w:rtl/>
        </w:rPr>
      </w:pPr>
      <w:bookmarkStart w:id="21" w:name="_Toc198210181"/>
      <w:bookmarkStart w:id="22" w:name="_Toc198210942"/>
      <w:bookmarkStart w:id="23" w:name="_Toc198210962"/>
      <w:bookmarkStart w:id="24" w:name="_Toc198210969"/>
      <w:bookmarkStart w:id="25" w:name="_Toc198232473"/>
      <w:bookmarkStart w:id="26" w:name="_Toc198232566"/>
      <w:bookmarkStart w:id="27" w:name="_Toc198232587"/>
      <w:bookmarkStart w:id="28" w:name="_Toc198232600"/>
      <w:bookmarkStart w:id="29" w:name="_Toc198232644"/>
      <w:r>
        <w:rPr>
          <w:rFonts w:hint="cs"/>
          <w:rtl/>
        </w:rPr>
        <w:t xml:space="preserve">مساله دوم: </w:t>
      </w:r>
      <w:bookmarkEnd w:id="21"/>
      <w:r>
        <w:rPr>
          <w:rFonts w:hint="cs"/>
          <w:rtl/>
        </w:rPr>
        <w:t>مراد از «من کانت له ذمّة»</w:t>
      </w:r>
      <w:bookmarkEnd w:id="22"/>
      <w:bookmarkEnd w:id="23"/>
      <w:bookmarkEnd w:id="24"/>
      <w:bookmarkEnd w:id="25"/>
      <w:bookmarkEnd w:id="26"/>
      <w:bookmarkEnd w:id="27"/>
      <w:bookmarkEnd w:id="28"/>
      <w:bookmarkEnd w:id="29"/>
    </w:p>
    <w:p w:rsidR="0054718D" w:rsidRDefault="0054718D" w:rsidP="001B0D47">
      <w:pPr>
        <w:rPr>
          <w:rFonts w:ascii="IRBadr" w:hAnsi="IRBadr" w:cs="IRBadr"/>
          <w:sz w:val="34"/>
          <w:rtl/>
        </w:rPr>
      </w:pPr>
      <w:r>
        <w:rPr>
          <w:rFonts w:ascii="IRBadr" w:hAnsi="IRBadr" w:cs="IRBadr" w:hint="cs"/>
          <w:sz w:val="34"/>
          <w:rtl/>
        </w:rPr>
        <w:t xml:space="preserve">باید بررسی شود در تعبیر «من کانت له ذمّة» </w:t>
      </w:r>
      <w:r w:rsidR="001B0D47">
        <w:rPr>
          <w:rFonts w:ascii="IRBadr" w:hAnsi="IRBadr" w:cs="IRBadr" w:hint="cs"/>
          <w:sz w:val="34"/>
          <w:rtl/>
        </w:rPr>
        <w:t>مراد چیست؟</w:t>
      </w:r>
      <w:r>
        <w:rPr>
          <w:rFonts w:ascii="IRBadr" w:hAnsi="IRBadr" w:cs="IRBadr" w:hint="cs"/>
          <w:sz w:val="34"/>
          <w:rtl/>
        </w:rPr>
        <w:t xml:space="preserve"> </w:t>
      </w:r>
    </w:p>
    <w:p w:rsidR="0054718D" w:rsidRDefault="0054718D" w:rsidP="0054718D">
      <w:pPr>
        <w:rPr>
          <w:rFonts w:ascii="IRBadr" w:hAnsi="IRBadr" w:cs="IRBadr"/>
          <w:sz w:val="34"/>
          <w:rtl/>
        </w:rPr>
      </w:pPr>
      <w:r w:rsidRPr="002C1662">
        <w:rPr>
          <w:rFonts w:ascii="IRBadr" w:hAnsi="IRBadr" w:cs="IRBadr" w:hint="cs"/>
          <w:b/>
          <w:bCs/>
          <w:sz w:val="34"/>
          <w:rtl/>
        </w:rPr>
        <w:t>اول</w:t>
      </w:r>
      <w:r>
        <w:rPr>
          <w:rFonts w:ascii="IRBadr" w:hAnsi="IRBadr" w:cs="IRBadr" w:hint="cs"/>
          <w:sz w:val="34"/>
          <w:rtl/>
        </w:rPr>
        <w:t>: به معنای «اهل ذمّه» است.</w:t>
      </w:r>
    </w:p>
    <w:p w:rsidR="0054718D" w:rsidRDefault="0054718D" w:rsidP="00A6383F">
      <w:pPr>
        <w:rPr>
          <w:rFonts w:ascii="IRBadr" w:hAnsi="IRBadr" w:cs="IRBadr"/>
          <w:sz w:val="34"/>
          <w:rtl/>
        </w:rPr>
      </w:pPr>
      <w:r w:rsidRPr="002C1662">
        <w:rPr>
          <w:rFonts w:ascii="IRBadr" w:hAnsi="IRBadr" w:cs="IRBadr" w:hint="cs"/>
          <w:b/>
          <w:bCs/>
          <w:sz w:val="34"/>
          <w:rtl/>
        </w:rPr>
        <w:t>دوم</w:t>
      </w:r>
      <w:r>
        <w:rPr>
          <w:rFonts w:ascii="IRBadr" w:hAnsi="IRBadr" w:cs="IRBadr" w:hint="cs"/>
          <w:sz w:val="34"/>
          <w:rtl/>
        </w:rPr>
        <w:t xml:space="preserve">: کسی که متعهّد شده خراج را بپردازد. یعنی متعهّد و ملتزم </w:t>
      </w:r>
      <w:r w:rsidR="001B0D47">
        <w:rPr>
          <w:rFonts w:ascii="IRBadr" w:hAnsi="IRBadr" w:cs="IRBadr" w:hint="cs"/>
          <w:sz w:val="34"/>
          <w:rtl/>
        </w:rPr>
        <w:t xml:space="preserve">به پرداخت خراج </w:t>
      </w:r>
      <w:r>
        <w:rPr>
          <w:rFonts w:ascii="IRBadr" w:hAnsi="IRBadr" w:cs="IRBadr" w:hint="cs"/>
          <w:sz w:val="34"/>
          <w:rtl/>
        </w:rPr>
        <w:t xml:space="preserve">شده و </w:t>
      </w:r>
      <w:r w:rsidR="00A6383F">
        <w:rPr>
          <w:rFonts w:ascii="IRBadr" w:hAnsi="IRBadr" w:cs="IRBadr" w:hint="cs"/>
          <w:sz w:val="34"/>
          <w:rtl/>
        </w:rPr>
        <w:t xml:space="preserve">یا </w:t>
      </w:r>
      <w:r>
        <w:rPr>
          <w:rFonts w:ascii="IRBadr" w:hAnsi="IRBadr" w:cs="IRBadr" w:hint="cs"/>
          <w:sz w:val="34"/>
          <w:rtl/>
        </w:rPr>
        <w:t xml:space="preserve">خارجا </w:t>
      </w:r>
      <w:r w:rsidR="00A6383F">
        <w:rPr>
          <w:rFonts w:ascii="IRBadr" w:hAnsi="IRBadr" w:cs="IRBadr" w:hint="cs"/>
          <w:sz w:val="34"/>
          <w:rtl/>
        </w:rPr>
        <w:t xml:space="preserve">خراج را </w:t>
      </w:r>
      <w:r>
        <w:rPr>
          <w:rFonts w:ascii="IRBadr" w:hAnsi="IRBadr" w:cs="IRBadr" w:hint="cs"/>
          <w:sz w:val="34"/>
          <w:rtl/>
        </w:rPr>
        <w:t>پرداخت می‌کند.</w:t>
      </w:r>
      <w:r w:rsidR="00A6383F">
        <w:rPr>
          <w:rFonts w:ascii="IRBadr" w:hAnsi="IRBadr" w:cs="IRBadr" w:hint="cs"/>
          <w:sz w:val="34"/>
          <w:rtl/>
        </w:rPr>
        <w:t xml:space="preserve"> بر این اساس، ذمّه به معنای تعهّد است.</w:t>
      </w:r>
    </w:p>
    <w:p w:rsidR="0054718D" w:rsidRDefault="0054718D" w:rsidP="0054718D">
      <w:pPr>
        <w:rPr>
          <w:rFonts w:ascii="IRBadr" w:hAnsi="IRBadr" w:cs="IRBadr"/>
          <w:sz w:val="34"/>
          <w:rtl/>
        </w:rPr>
      </w:pPr>
      <w:r w:rsidRPr="002C1662">
        <w:rPr>
          <w:rFonts w:ascii="IRBadr" w:hAnsi="IRBadr" w:cs="IRBadr" w:hint="cs"/>
          <w:b/>
          <w:bCs/>
          <w:sz w:val="34"/>
          <w:rtl/>
        </w:rPr>
        <w:t>سوم</w:t>
      </w:r>
      <w:r>
        <w:rPr>
          <w:rFonts w:ascii="IRBadr" w:hAnsi="IRBadr" w:cs="IRBadr" w:hint="cs"/>
          <w:sz w:val="34"/>
          <w:rtl/>
        </w:rPr>
        <w:t>: کسی که دارای قراردادی است که مالکیّت زمین بر اساس آن قرارداد برای وی به رسمیت شناخته شده است.</w:t>
      </w:r>
    </w:p>
    <w:p w:rsidR="002C1662" w:rsidRDefault="002C1662" w:rsidP="002C1662">
      <w:pPr>
        <w:pStyle w:val="Heading3"/>
        <w:rPr>
          <w:rtl/>
        </w:rPr>
      </w:pPr>
      <w:bookmarkStart w:id="30" w:name="_Toc198210943"/>
      <w:bookmarkStart w:id="31" w:name="_Toc198210963"/>
      <w:bookmarkStart w:id="32" w:name="_Toc198210970"/>
      <w:bookmarkStart w:id="33" w:name="_Toc198232474"/>
      <w:bookmarkStart w:id="34" w:name="_Toc198232567"/>
      <w:bookmarkStart w:id="35" w:name="_Toc198232588"/>
      <w:bookmarkStart w:id="36" w:name="_Toc198232601"/>
      <w:bookmarkStart w:id="37" w:name="_Toc198232645"/>
      <w:r>
        <w:rPr>
          <w:rFonts w:hint="cs"/>
          <w:rtl/>
        </w:rPr>
        <w:t>مساله سوم: وصف «من کانت له ذمّة» برای مشتری یا بایع</w:t>
      </w:r>
      <w:bookmarkEnd w:id="30"/>
      <w:bookmarkEnd w:id="31"/>
      <w:bookmarkEnd w:id="32"/>
      <w:bookmarkEnd w:id="33"/>
      <w:bookmarkEnd w:id="34"/>
      <w:bookmarkEnd w:id="35"/>
      <w:bookmarkEnd w:id="36"/>
      <w:bookmarkEnd w:id="37"/>
    </w:p>
    <w:p w:rsidR="0054718D" w:rsidRDefault="0054718D" w:rsidP="0054718D">
      <w:pPr>
        <w:rPr>
          <w:rFonts w:ascii="IRBadr" w:hAnsi="IRBadr" w:cs="IRBadr"/>
          <w:sz w:val="34"/>
        </w:rPr>
      </w:pPr>
      <w:r>
        <w:rPr>
          <w:rFonts w:ascii="IRBadr" w:hAnsi="IRBadr" w:cs="IRBadr" w:hint="cs"/>
          <w:sz w:val="34"/>
          <w:rtl/>
        </w:rPr>
        <w:t>نکته دیگر که نیازمند بحث است آنکه موصول در تعبیر «من کانت له ذمّة» وصف مشتری است یا بایع.</w:t>
      </w:r>
    </w:p>
    <w:p w:rsidR="00F11BC5" w:rsidRDefault="00F11BC5" w:rsidP="00F11BC5">
      <w:pPr>
        <w:pStyle w:val="Heading2"/>
        <w:rPr>
          <w:rtl/>
        </w:rPr>
      </w:pPr>
      <w:bookmarkStart w:id="38" w:name="_Toc198232646"/>
      <w:r>
        <w:rPr>
          <w:rFonts w:hint="cs"/>
          <w:rtl/>
        </w:rPr>
        <w:t>مناقشه در استدلال مزبور</w:t>
      </w:r>
      <w:bookmarkEnd w:id="38"/>
    </w:p>
    <w:p w:rsidR="00635707" w:rsidRDefault="0054718D" w:rsidP="00635707">
      <w:pPr>
        <w:rPr>
          <w:rFonts w:ascii="IRBadr" w:hAnsi="IRBadr" w:cs="IRBadr"/>
          <w:sz w:val="34"/>
          <w:rtl/>
        </w:rPr>
      </w:pPr>
      <w:r>
        <w:rPr>
          <w:rFonts w:ascii="IRBadr" w:hAnsi="IRBadr" w:cs="IRBadr" w:hint="cs"/>
          <w:sz w:val="34"/>
          <w:rtl/>
        </w:rPr>
        <w:t xml:space="preserve">استدلال مزبور مبتنی بر </w:t>
      </w:r>
      <w:r w:rsidR="00635707">
        <w:rPr>
          <w:rFonts w:ascii="IRBadr" w:hAnsi="IRBadr" w:cs="IRBadr" w:hint="cs"/>
          <w:sz w:val="34"/>
          <w:rtl/>
        </w:rPr>
        <w:t xml:space="preserve">چند مقدمه است: </w:t>
      </w:r>
    </w:p>
    <w:p w:rsidR="00635707" w:rsidRDefault="00635707" w:rsidP="00635707">
      <w:pPr>
        <w:rPr>
          <w:rFonts w:ascii="IRBadr" w:hAnsi="IRBadr" w:cs="IRBadr"/>
          <w:sz w:val="34"/>
          <w:rtl/>
        </w:rPr>
      </w:pPr>
      <w:r w:rsidRPr="00635707">
        <w:rPr>
          <w:rFonts w:ascii="IRBadr" w:hAnsi="IRBadr" w:cs="IRBadr" w:hint="cs"/>
          <w:b/>
          <w:bCs/>
          <w:sz w:val="34"/>
          <w:rtl/>
        </w:rPr>
        <w:t>اول</w:t>
      </w:r>
      <w:r>
        <w:rPr>
          <w:rFonts w:ascii="IRBadr" w:hAnsi="IRBadr" w:cs="IRBadr" w:hint="cs"/>
          <w:sz w:val="34"/>
          <w:rtl/>
        </w:rPr>
        <w:t>: آن</w:t>
      </w:r>
      <w:r w:rsidR="0054718D">
        <w:rPr>
          <w:rFonts w:ascii="IRBadr" w:hAnsi="IRBadr" w:cs="IRBadr" w:hint="cs"/>
          <w:sz w:val="34"/>
          <w:rtl/>
        </w:rPr>
        <w:t xml:space="preserve">که ذمه به معنی قرارداد صلح، و تعبیر «له ذمّة» به معنی به رسمیت شناختن مالکیت </w:t>
      </w:r>
      <w:r>
        <w:rPr>
          <w:rFonts w:ascii="IRBadr" w:hAnsi="IRBadr" w:cs="IRBadr" w:hint="cs"/>
          <w:sz w:val="34"/>
          <w:rtl/>
        </w:rPr>
        <w:t xml:space="preserve">مالک اصلی </w:t>
      </w:r>
      <w:r w:rsidR="002D6A0D">
        <w:rPr>
          <w:rFonts w:ascii="IRBadr" w:hAnsi="IRBadr" w:cs="IRBadr" w:hint="cs"/>
          <w:sz w:val="34"/>
          <w:rtl/>
        </w:rPr>
        <w:t>باشد.</w:t>
      </w:r>
    </w:p>
    <w:p w:rsidR="002D6A0D" w:rsidRDefault="00635707" w:rsidP="002D6A0D">
      <w:pPr>
        <w:rPr>
          <w:rFonts w:ascii="IRBadr" w:hAnsi="IRBadr" w:cs="IRBadr"/>
          <w:sz w:val="34"/>
          <w:rtl/>
        </w:rPr>
      </w:pPr>
      <w:r w:rsidRPr="00635707">
        <w:rPr>
          <w:rFonts w:ascii="IRBadr" w:hAnsi="IRBadr" w:cs="IRBadr" w:hint="cs"/>
          <w:b/>
          <w:bCs/>
          <w:sz w:val="34"/>
          <w:rtl/>
        </w:rPr>
        <w:t xml:space="preserve">دوم: </w:t>
      </w:r>
      <w:r w:rsidR="0054718D">
        <w:rPr>
          <w:rFonts w:ascii="IRBadr" w:hAnsi="IRBadr" w:cs="IRBadr" w:hint="cs"/>
          <w:sz w:val="34"/>
          <w:rtl/>
        </w:rPr>
        <w:t xml:space="preserve">موصول در تعبیر «من کانت له ذمّة» به بایع اشاره داشته باشد. </w:t>
      </w:r>
    </w:p>
    <w:p w:rsidR="002D6A0D" w:rsidRDefault="002D6A0D" w:rsidP="002D6A0D">
      <w:pPr>
        <w:rPr>
          <w:rFonts w:ascii="IRBadr" w:hAnsi="IRBadr" w:cs="IRBadr"/>
          <w:sz w:val="34"/>
          <w:rtl/>
        </w:rPr>
      </w:pPr>
      <w:r>
        <w:rPr>
          <w:rFonts w:ascii="IRBadr" w:hAnsi="IRBadr" w:cs="IRBadr" w:hint="cs"/>
          <w:sz w:val="34"/>
          <w:rtl/>
        </w:rPr>
        <w:t>این تاویل بر خلاف ظاهر است، و روایت شریفه هیچ ظهوری در این معنی ندارد. عجیب است که بدون دلیل قابل توجهی چنین معنایی برای روایت بیان شده است.</w:t>
      </w:r>
    </w:p>
    <w:p w:rsidR="0054718D" w:rsidRDefault="002D6A0D" w:rsidP="002D6A0D">
      <w:pPr>
        <w:rPr>
          <w:rFonts w:ascii="IRBadr" w:hAnsi="IRBadr" w:cs="IRBadr"/>
          <w:sz w:val="34"/>
          <w:rtl/>
        </w:rPr>
      </w:pPr>
      <w:r>
        <w:rPr>
          <w:rFonts w:ascii="IRBadr" w:hAnsi="IRBadr" w:cs="IRBadr" w:hint="cs"/>
          <w:sz w:val="34"/>
          <w:rtl/>
        </w:rPr>
        <w:t xml:space="preserve">اما در مورد مقدمه دوم، </w:t>
      </w:r>
      <w:r w:rsidR="0054718D">
        <w:rPr>
          <w:rFonts w:ascii="IRBadr" w:hAnsi="IRBadr" w:cs="IRBadr" w:hint="cs"/>
          <w:sz w:val="34"/>
          <w:rtl/>
        </w:rPr>
        <w:t>برای آنکه موصول به بایع اشاره داشته باشد یا باید حرف جرّ «مِن» در تقدیر باشد و عبارت بدین معنی باشد: «ممّن کانت له ذمّة». اگر منصوب به نزع خافض هم باشد، در هر صورت حرف جرّی در تقدیر دارد و خلاف ظاهر به شمار می‌رود.</w:t>
      </w:r>
      <w:r>
        <w:rPr>
          <w:rFonts w:ascii="IRBadr" w:hAnsi="IRBadr" w:cs="IRBadr" w:hint="cs"/>
          <w:sz w:val="34"/>
          <w:rtl/>
        </w:rPr>
        <w:t xml:space="preserve"> </w:t>
      </w:r>
    </w:p>
    <w:p w:rsidR="00E0545C" w:rsidRDefault="002D6A0D" w:rsidP="004653AF">
      <w:pPr>
        <w:rPr>
          <w:rFonts w:ascii="IRBadr" w:hAnsi="IRBadr" w:cs="IRBadr"/>
          <w:sz w:val="34"/>
          <w:rtl/>
        </w:rPr>
      </w:pPr>
      <w:r>
        <w:rPr>
          <w:rFonts w:ascii="IRBadr" w:hAnsi="IRBadr" w:cs="IRBadr" w:hint="cs"/>
          <w:sz w:val="34"/>
          <w:rtl/>
        </w:rPr>
        <w:lastRenderedPageBreak/>
        <w:t>اما در مورد مقدمه اول، در روایات زیادی وارد شده که خرید ارض خراج تنها در صورتی جایز است که در قرارداد خرید، پرداخت خراج به عهده فروشنده گذاشته شود، و فروشنده هم چنین امری را پذیرفته و چن</w:t>
      </w:r>
      <w:r w:rsidR="004653AF">
        <w:rPr>
          <w:rFonts w:ascii="IRBadr" w:hAnsi="IRBadr" w:cs="IRBadr" w:hint="cs"/>
          <w:sz w:val="34"/>
          <w:rtl/>
        </w:rPr>
        <w:t xml:space="preserve">ین تعهّدی را به عهده گرفته باشد، یا آنکه التزام عملی به پرداخت خراج داشته باشد. معنای دیگر «ذمه» آن است که به اهل ذمه اشاره داشته باشد. البته </w:t>
      </w:r>
      <w:r w:rsidR="00E0545C">
        <w:rPr>
          <w:rFonts w:ascii="IRBadr" w:hAnsi="IRBadr" w:cs="IRBadr" w:hint="cs"/>
          <w:sz w:val="34"/>
          <w:rtl/>
        </w:rPr>
        <w:t>تمامی این معانی بر تمامی نسخ منطبق نیست؛ بل</w:t>
      </w:r>
      <w:r w:rsidR="004653AF">
        <w:rPr>
          <w:rFonts w:ascii="IRBadr" w:hAnsi="IRBadr" w:cs="IRBadr" w:hint="cs"/>
          <w:sz w:val="34"/>
          <w:rtl/>
        </w:rPr>
        <w:t>که هر احتمال در معنای عبارت بنا</w:t>
      </w:r>
      <w:r w:rsidR="00E0545C">
        <w:rPr>
          <w:rFonts w:ascii="IRBadr" w:hAnsi="IRBadr" w:cs="IRBadr" w:hint="cs"/>
          <w:sz w:val="34"/>
          <w:rtl/>
        </w:rPr>
        <w:t xml:space="preserve"> بر یک نسخه است. </w:t>
      </w:r>
      <w:r w:rsidR="004653AF">
        <w:rPr>
          <w:rFonts w:ascii="IRBadr" w:hAnsi="IRBadr" w:cs="IRBadr" w:hint="cs"/>
          <w:sz w:val="34"/>
          <w:rtl/>
        </w:rPr>
        <w:t xml:space="preserve">مثلا </w:t>
      </w:r>
      <w:r w:rsidR="00E0545C">
        <w:rPr>
          <w:rFonts w:ascii="IRBadr" w:hAnsi="IRBadr" w:cs="IRBadr" w:hint="cs"/>
          <w:sz w:val="34"/>
          <w:rtl/>
        </w:rPr>
        <w:t>یک احتمال آن است که نسخه «</w:t>
      </w:r>
      <w:r w:rsidR="004653AF">
        <w:rPr>
          <w:rFonts w:ascii="IRBadr" w:hAnsi="IRBadr" w:cs="IRBadr" w:hint="cs"/>
          <w:sz w:val="34"/>
          <w:rtl/>
        </w:rPr>
        <w:t xml:space="preserve">لا </w:t>
      </w:r>
      <w:r w:rsidR="00E0545C">
        <w:rPr>
          <w:rFonts w:ascii="IRBadr" w:hAnsi="IRBadr" w:cs="IRBadr" w:hint="cs"/>
          <w:sz w:val="34"/>
          <w:rtl/>
        </w:rPr>
        <w:t xml:space="preserve">یشتری» صحیح باشد که در این صورت، اسم موصول «من» فاعل آن خواهد بود. </w:t>
      </w:r>
      <w:r w:rsidR="004653AF">
        <w:rPr>
          <w:rFonts w:ascii="IRBadr" w:hAnsi="IRBadr" w:cs="IRBadr" w:hint="cs"/>
          <w:sz w:val="34"/>
          <w:rtl/>
        </w:rPr>
        <w:t>یعنی معامله ارض سواد صحیح نیست مگر آنکه مشتری خود از اهل ذمه باشد.</w:t>
      </w:r>
    </w:p>
    <w:p w:rsidR="00E0545C" w:rsidRDefault="001D4FF8" w:rsidP="008A1197">
      <w:pPr>
        <w:rPr>
          <w:rFonts w:ascii="IRBadr" w:hAnsi="IRBadr" w:cs="IRBadr"/>
          <w:sz w:val="34"/>
          <w:rtl/>
        </w:rPr>
      </w:pPr>
      <w:r>
        <w:rPr>
          <w:rFonts w:ascii="IRBadr" w:hAnsi="IRBadr" w:cs="IRBadr" w:hint="cs"/>
          <w:sz w:val="34"/>
          <w:rtl/>
        </w:rPr>
        <w:t>توضیح آنکه ارض سواد در دست اهل ذمه باقی مانده است. عمده مالکین ارض سواد، زرتشتی‌ها بوده‌اند که اهل ایران بوده یا ملحق به ایران به شمار می‌رفتند؛ چرا که دست کم بخش‌هایی از آن به حکومت ایران باج می‌دادند. قسمت‌هایی از عراق، مرکز حکومت ساسانی بوده است. تیسفون که مرکز حکومت ساسانی است</w:t>
      </w:r>
      <w:r w:rsidRPr="001D4FF8">
        <w:rPr>
          <w:rFonts w:ascii="IRBadr" w:hAnsi="IRBadr" w:cs="IRBadr" w:hint="cs"/>
          <w:sz w:val="34"/>
          <w:rtl/>
        </w:rPr>
        <w:t xml:space="preserve"> </w:t>
      </w:r>
      <w:r>
        <w:rPr>
          <w:rFonts w:ascii="IRBadr" w:hAnsi="IRBadr" w:cs="IRBadr" w:hint="cs"/>
          <w:sz w:val="34"/>
          <w:rtl/>
        </w:rPr>
        <w:t xml:space="preserve">در مدائن است، و ممکن است بخش‌هایی از آن هم به حکومت ساسانی باج می‌دادند. غرض آنکه عمده عراق زرتشتی بوده‌اند که از اهل ذمه تلقی می‌شوند. </w:t>
      </w:r>
      <w:r w:rsidR="00E0545C">
        <w:rPr>
          <w:rFonts w:ascii="IRBadr" w:hAnsi="IRBadr" w:cs="IRBadr" w:hint="cs"/>
          <w:sz w:val="34"/>
          <w:rtl/>
        </w:rPr>
        <w:t xml:space="preserve">زرتشت بنابر تحقیق از اهل کتاب </w:t>
      </w:r>
      <w:r>
        <w:rPr>
          <w:rFonts w:ascii="IRBadr" w:hAnsi="IRBadr" w:cs="IRBadr" w:hint="cs"/>
          <w:sz w:val="34"/>
          <w:rtl/>
        </w:rPr>
        <w:t>نیستند ولی به آنها ملحق می‌شوند، و یک فرد تنزیلی از اهل کتاب به شمار می‌روند. این قوم</w:t>
      </w:r>
      <w:r w:rsidR="00E0545C">
        <w:rPr>
          <w:rFonts w:ascii="IRBadr" w:hAnsi="IRBadr" w:cs="IRBadr" w:hint="cs"/>
          <w:sz w:val="34"/>
          <w:rtl/>
        </w:rPr>
        <w:t xml:space="preserve"> بر اساس برخی روایات دارای پیامبر و کتاب بوده‌اند ولی به سبب عدم برخورد مناسب با نبی </w:t>
      </w:r>
      <w:r>
        <w:rPr>
          <w:rFonts w:ascii="IRBadr" w:hAnsi="IRBadr" w:cs="IRBadr" w:hint="cs"/>
          <w:sz w:val="34"/>
          <w:rtl/>
        </w:rPr>
        <w:t xml:space="preserve">و به قتل رساندن وی </w:t>
      </w:r>
      <w:r w:rsidR="00E0545C">
        <w:rPr>
          <w:rFonts w:ascii="IRBadr" w:hAnsi="IRBadr" w:cs="IRBadr" w:hint="cs"/>
          <w:sz w:val="34"/>
          <w:rtl/>
        </w:rPr>
        <w:t>و از بین بردن کتاب</w:t>
      </w:r>
      <w:r>
        <w:rPr>
          <w:rFonts w:ascii="IRBadr" w:hAnsi="IRBadr" w:cs="IRBadr" w:hint="cs"/>
          <w:sz w:val="34"/>
          <w:rtl/>
        </w:rPr>
        <w:t>ش</w:t>
      </w:r>
      <w:r w:rsidR="00E75614">
        <w:rPr>
          <w:rFonts w:ascii="IRBadr" w:hAnsi="IRBadr" w:cs="IRBadr" w:hint="cs"/>
          <w:sz w:val="34"/>
          <w:rtl/>
        </w:rPr>
        <w:t>، از اهل کتاب به شمار نمی‌روند، ولی از آن رو که در زمان گذشته پیامبر و کتابی داشته‌اند از اهل کتاب تلقی شده‌اند</w:t>
      </w:r>
      <w:r w:rsidR="008A1197">
        <w:rPr>
          <w:rFonts w:ascii="IRBadr" w:hAnsi="IRBadr" w:cs="IRBadr" w:hint="cs"/>
          <w:sz w:val="34"/>
          <w:rtl/>
        </w:rPr>
        <w:t>:</w:t>
      </w:r>
    </w:p>
    <w:p w:rsidR="008A1197" w:rsidRDefault="008A1197" w:rsidP="001D4FF8">
      <w:pPr>
        <w:rPr>
          <w:rFonts w:ascii="IRBadr" w:hAnsi="IRBadr" w:cs="IRBadr"/>
          <w:sz w:val="34"/>
          <w:rtl/>
        </w:rPr>
      </w:pPr>
      <w:r w:rsidRPr="008A1197">
        <w:rPr>
          <w:rFonts w:ascii="IRBadr" w:hAnsi="IRBadr" w:cs="IRBadr" w:hint="cs"/>
          <w:color w:val="008000"/>
          <w:sz w:val="34"/>
          <w:rtl/>
        </w:rPr>
        <w:t>«وَ</w:t>
      </w:r>
      <w:r w:rsidRPr="008A1197">
        <w:rPr>
          <w:rFonts w:ascii="IRBadr" w:hAnsi="IRBadr" w:cs="IRBadr"/>
          <w:color w:val="008000"/>
          <w:sz w:val="34"/>
          <w:rtl/>
        </w:rPr>
        <w:t xml:space="preserve"> </w:t>
      </w:r>
      <w:r w:rsidRPr="008A1197">
        <w:rPr>
          <w:rFonts w:ascii="IRBadr" w:hAnsi="IRBadr" w:cs="IRBadr" w:hint="cs"/>
          <w:color w:val="008000"/>
          <w:sz w:val="34"/>
          <w:rtl/>
        </w:rPr>
        <w:t>الْمَجُوسُ</w:t>
      </w:r>
      <w:r w:rsidRPr="008A1197">
        <w:rPr>
          <w:rFonts w:ascii="IRBadr" w:hAnsi="IRBadr" w:cs="IRBadr"/>
          <w:color w:val="008000"/>
          <w:sz w:val="34"/>
          <w:rtl/>
        </w:rPr>
        <w:t xml:space="preserve"> </w:t>
      </w:r>
      <w:r w:rsidRPr="008A1197">
        <w:rPr>
          <w:rFonts w:ascii="IRBadr" w:hAnsi="IRBadr" w:cs="IRBadr" w:hint="cs"/>
          <w:color w:val="008000"/>
          <w:sz w:val="34"/>
          <w:rtl/>
        </w:rPr>
        <w:t>تُؤْخَذُ</w:t>
      </w:r>
      <w:r w:rsidRPr="008A1197">
        <w:rPr>
          <w:rFonts w:ascii="IRBadr" w:hAnsi="IRBadr" w:cs="IRBadr"/>
          <w:color w:val="008000"/>
          <w:sz w:val="34"/>
          <w:rtl/>
        </w:rPr>
        <w:t xml:space="preserve"> </w:t>
      </w:r>
      <w:r w:rsidRPr="008A1197">
        <w:rPr>
          <w:rFonts w:ascii="IRBadr" w:hAnsi="IRBadr" w:cs="IRBadr" w:hint="cs"/>
          <w:color w:val="008000"/>
          <w:sz w:val="34"/>
          <w:rtl/>
        </w:rPr>
        <w:t>مِنْهُمُ</w:t>
      </w:r>
      <w:r w:rsidRPr="008A1197">
        <w:rPr>
          <w:rFonts w:ascii="IRBadr" w:hAnsi="IRBadr" w:cs="IRBadr"/>
          <w:color w:val="008000"/>
          <w:sz w:val="34"/>
          <w:rtl/>
        </w:rPr>
        <w:t xml:space="preserve"> </w:t>
      </w:r>
      <w:r w:rsidRPr="008A1197">
        <w:rPr>
          <w:rFonts w:ascii="IRBadr" w:hAnsi="IRBadr" w:cs="IRBadr" w:hint="cs"/>
          <w:color w:val="008000"/>
          <w:sz w:val="34"/>
          <w:rtl/>
        </w:rPr>
        <w:t>الْجِزْيَةُ</w:t>
      </w:r>
      <w:r w:rsidRPr="008A1197">
        <w:rPr>
          <w:rFonts w:ascii="IRBadr" w:hAnsi="IRBadr" w:cs="IRBadr"/>
          <w:color w:val="008000"/>
          <w:sz w:val="34"/>
          <w:rtl/>
        </w:rPr>
        <w:t xml:space="preserve"> </w:t>
      </w:r>
      <w:r w:rsidRPr="008A1197">
        <w:rPr>
          <w:rFonts w:ascii="IRBadr" w:hAnsi="IRBadr" w:cs="IRBadr" w:hint="cs"/>
          <w:color w:val="008000"/>
          <w:sz w:val="34"/>
          <w:rtl/>
        </w:rPr>
        <w:t>لِأَنَّ</w:t>
      </w:r>
      <w:r w:rsidRPr="008A1197">
        <w:rPr>
          <w:rFonts w:ascii="IRBadr" w:hAnsi="IRBadr" w:cs="IRBadr"/>
          <w:color w:val="008000"/>
          <w:sz w:val="34"/>
          <w:rtl/>
        </w:rPr>
        <w:t xml:space="preserve"> </w:t>
      </w:r>
      <w:r w:rsidRPr="008A1197">
        <w:rPr>
          <w:rFonts w:ascii="IRBadr" w:hAnsi="IRBadr" w:cs="IRBadr" w:hint="cs"/>
          <w:color w:val="008000"/>
          <w:sz w:val="34"/>
          <w:rtl/>
        </w:rPr>
        <w:t>النَّبِيَّ</w:t>
      </w:r>
      <w:r w:rsidRPr="008A1197">
        <w:rPr>
          <w:rFonts w:ascii="IRBadr" w:hAnsi="IRBadr" w:cs="IRBadr"/>
          <w:color w:val="008000"/>
          <w:sz w:val="34"/>
          <w:rtl/>
        </w:rPr>
        <w:t xml:space="preserve"> </w:t>
      </w:r>
      <w:r w:rsidRPr="008A1197">
        <w:rPr>
          <w:rFonts w:ascii="IRBadr" w:hAnsi="IRBadr" w:cs="IRBadr" w:hint="cs"/>
          <w:color w:val="008000"/>
          <w:sz w:val="34"/>
          <w:rtl/>
        </w:rPr>
        <w:t>ص</w:t>
      </w:r>
      <w:r w:rsidRPr="008A1197">
        <w:rPr>
          <w:rFonts w:ascii="IRBadr" w:hAnsi="IRBadr" w:cs="IRBadr"/>
          <w:color w:val="008000"/>
          <w:sz w:val="34"/>
          <w:rtl/>
        </w:rPr>
        <w:t xml:space="preserve"> </w:t>
      </w:r>
      <w:r w:rsidRPr="008A1197">
        <w:rPr>
          <w:rFonts w:ascii="IRBadr" w:hAnsi="IRBadr" w:cs="IRBadr" w:hint="cs"/>
          <w:color w:val="008000"/>
          <w:sz w:val="34"/>
          <w:rtl/>
        </w:rPr>
        <w:t>قَالَ</w:t>
      </w:r>
      <w:r w:rsidRPr="008A1197">
        <w:rPr>
          <w:rFonts w:ascii="IRBadr" w:hAnsi="IRBadr" w:cs="IRBadr"/>
          <w:color w:val="008000"/>
          <w:sz w:val="34"/>
          <w:rtl/>
        </w:rPr>
        <w:t xml:space="preserve"> </w:t>
      </w:r>
      <w:r w:rsidRPr="008A1197">
        <w:rPr>
          <w:rFonts w:ascii="IRBadr" w:hAnsi="IRBadr" w:cs="IRBadr" w:hint="cs"/>
          <w:color w:val="008000"/>
          <w:sz w:val="34"/>
          <w:rtl/>
        </w:rPr>
        <w:t>سُنُّوا</w:t>
      </w:r>
      <w:r w:rsidRPr="008A1197">
        <w:rPr>
          <w:rFonts w:ascii="IRBadr" w:hAnsi="IRBadr" w:cs="IRBadr"/>
          <w:color w:val="008000"/>
          <w:sz w:val="34"/>
          <w:rtl/>
        </w:rPr>
        <w:t xml:space="preserve"> </w:t>
      </w:r>
      <w:r w:rsidRPr="008A1197">
        <w:rPr>
          <w:rFonts w:ascii="IRBadr" w:hAnsi="IRBadr" w:cs="IRBadr" w:hint="cs"/>
          <w:color w:val="008000"/>
          <w:sz w:val="34"/>
          <w:rtl/>
        </w:rPr>
        <w:t>بِهِمْ</w:t>
      </w:r>
      <w:r w:rsidRPr="008A1197">
        <w:rPr>
          <w:rFonts w:ascii="IRBadr" w:hAnsi="IRBadr" w:cs="IRBadr"/>
          <w:color w:val="008000"/>
          <w:sz w:val="34"/>
          <w:rtl/>
        </w:rPr>
        <w:t xml:space="preserve"> </w:t>
      </w:r>
      <w:r w:rsidRPr="008A1197">
        <w:rPr>
          <w:rFonts w:ascii="IRBadr" w:hAnsi="IRBadr" w:cs="IRBadr" w:hint="cs"/>
          <w:color w:val="008000"/>
          <w:sz w:val="34"/>
          <w:rtl/>
        </w:rPr>
        <w:t>سُنَّةَ</w:t>
      </w:r>
      <w:r w:rsidRPr="008A1197">
        <w:rPr>
          <w:rFonts w:ascii="IRBadr" w:hAnsi="IRBadr" w:cs="IRBadr"/>
          <w:color w:val="008000"/>
          <w:sz w:val="34"/>
          <w:rtl/>
        </w:rPr>
        <w:t xml:space="preserve"> </w:t>
      </w:r>
      <w:r w:rsidRPr="008A1197">
        <w:rPr>
          <w:rFonts w:ascii="IRBadr" w:hAnsi="IRBadr" w:cs="IRBadr" w:hint="cs"/>
          <w:color w:val="008000"/>
          <w:sz w:val="34"/>
          <w:rtl/>
        </w:rPr>
        <w:t>أَهْلِ</w:t>
      </w:r>
      <w:r w:rsidRPr="008A1197">
        <w:rPr>
          <w:rFonts w:ascii="IRBadr" w:hAnsi="IRBadr" w:cs="IRBadr"/>
          <w:color w:val="008000"/>
          <w:sz w:val="34"/>
          <w:rtl/>
        </w:rPr>
        <w:t xml:space="preserve"> </w:t>
      </w:r>
      <w:r w:rsidRPr="008A1197">
        <w:rPr>
          <w:rFonts w:ascii="IRBadr" w:hAnsi="IRBadr" w:cs="IRBadr" w:hint="cs"/>
          <w:color w:val="008000"/>
          <w:sz w:val="34"/>
          <w:rtl/>
        </w:rPr>
        <w:t>الْكِتَابِ</w:t>
      </w:r>
      <w:r w:rsidRPr="008A1197">
        <w:rPr>
          <w:rFonts w:ascii="IRBadr" w:hAnsi="IRBadr" w:cs="IRBadr"/>
          <w:color w:val="008000"/>
          <w:sz w:val="34"/>
          <w:rtl/>
        </w:rPr>
        <w:t xml:space="preserve"> </w:t>
      </w:r>
      <w:r w:rsidRPr="008A1197">
        <w:rPr>
          <w:rFonts w:ascii="IRBadr" w:hAnsi="IRBadr" w:cs="IRBadr" w:hint="cs"/>
          <w:color w:val="008000"/>
          <w:sz w:val="34"/>
          <w:rtl/>
        </w:rPr>
        <w:t>وَ</w:t>
      </w:r>
      <w:r w:rsidRPr="008A1197">
        <w:rPr>
          <w:rFonts w:ascii="IRBadr" w:hAnsi="IRBadr" w:cs="IRBadr"/>
          <w:color w:val="008000"/>
          <w:sz w:val="34"/>
          <w:rtl/>
        </w:rPr>
        <w:t xml:space="preserve"> </w:t>
      </w:r>
      <w:r w:rsidRPr="008A1197">
        <w:rPr>
          <w:rFonts w:ascii="IRBadr" w:hAnsi="IRBadr" w:cs="IRBadr" w:hint="cs"/>
          <w:color w:val="008000"/>
          <w:sz w:val="34"/>
          <w:rtl/>
        </w:rPr>
        <w:t>كَانَ</w:t>
      </w:r>
      <w:r w:rsidRPr="008A1197">
        <w:rPr>
          <w:rFonts w:ascii="IRBadr" w:hAnsi="IRBadr" w:cs="IRBadr"/>
          <w:color w:val="008000"/>
          <w:sz w:val="34"/>
          <w:rtl/>
        </w:rPr>
        <w:t xml:space="preserve"> </w:t>
      </w:r>
      <w:r w:rsidRPr="008A1197">
        <w:rPr>
          <w:rFonts w:ascii="IRBadr" w:hAnsi="IRBadr" w:cs="IRBadr" w:hint="cs"/>
          <w:color w:val="008000"/>
          <w:sz w:val="34"/>
          <w:rtl/>
        </w:rPr>
        <w:t>لَهُمْ</w:t>
      </w:r>
      <w:r w:rsidRPr="008A1197">
        <w:rPr>
          <w:rFonts w:ascii="IRBadr" w:hAnsi="IRBadr" w:cs="IRBadr"/>
          <w:color w:val="008000"/>
          <w:sz w:val="34"/>
          <w:rtl/>
        </w:rPr>
        <w:t xml:space="preserve"> </w:t>
      </w:r>
      <w:r w:rsidRPr="008A1197">
        <w:rPr>
          <w:rFonts w:ascii="IRBadr" w:hAnsi="IRBadr" w:cs="IRBadr" w:hint="cs"/>
          <w:color w:val="008000"/>
          <w:sz w:val="34"/>
          <w:rtl/>
        </w:rPr>
        <w:t>نَبِيٌّ</w:t>
      </w:r>
      <w:r w:rsidRPr="008A1197">
        <w:rPr>
          <w:rFonts w:ascii="IRBadr" w:hAnsi="IRBadr" w:cs="IRBadr"/>
          <w:color w:val="008000"/>
          <w:sz w:val="34"/>
          <w:rtl/>
        </w:rPr>
        <w:t xml:space="preserve"> </w:t>
      </w:r>
      <w:r w:rsidRPr="008A1197">
        <w:rPr>
          <w:rFonts w:ascii="IRBadr" w:hAnsi="IRBadr" w:cs="IRBadr" w:hint="cs"/>
          <w:color w:val="008000"/>
          <w:sz w:val="34"/>
          <w:rtl/>
        </w:rPr>
        <w:t>اسْمُهُ</w:t>
      </w:r>
      <w:r w:rsidRPr="008A1197">
        <w:rPr>
          <w:rFonts w:ascii="IRBadr" w:hAnsi="IRBadr" w:cs="IRBadr"/>
          <w:color w:val="008000"/>
          <w:sz w:val="34"/>
          <w:rtl/>
        </w:rPr>
        <w:t xml:space="preserve"> </w:t>
      </w:r>
      <w:r w:rsidRPr="008A1197">
        <w:rPr>
          <w:rFonts w:ascii="IRBadr" w:hAnsi="IRBadr" w:cs="IRBadr" w:hint="cs"/>
          <w:color w:val="008000"/>
          <w:sz w:val="34"/>
          <w:rtl/>
        </w:rPr>
        <w:t>دَامَسْبُ</w:t>
      </w:r>
      <w:r w:rsidRPr="008A1197">
        <w:rPr>
          <w:rFonts w:ascii="IRBadr" w:hAnsi="IRBadr" w:cs="IRBadr"/>
          <w:color w:val="008000"/>
          <w:sz w:val="34"/>
          <w:rtl/>
        </w:rPr>
        <w:t xml:space="preserve"> </w:t>
      </w:r>
      <w:r w:rsidRPr="008A1197">
        <w:rPr>
          <w:rFonts w:ascii="IRBadr" w:hAnsi="IRBadr" w:cs="IRBadr" w:hint="cs"/>
          <w:color w:val="008000"/>
          <w:sz w:val="34"/>
          <w:rtl/>
        </w:rPr>
        <w:t>فَقَتَلُوهُ</w:t>
      </w:r>
      <w:r w:rsidRPr="008A1197">
        <w:rPr>
          <w:rFonts w:ascii="IRBadr" w:hAnsi="IRBadr" w:cs="IRBadr"/>
          <w:color w:val="008000"/>
          <w:sz w:val="34"/>
          <w:rtl/>
        </w:rPr>
        <w:t xml:space="preserve"> </w:t>
      </w:r>
      <w:r w:rsidRPr="008A1197">
        <w:rPr>
          <w:rFonts w:ascii="IRBadr" w:hAnsi="IRBadr" w:cs="IRBadr" w:hint="cs"/>
          <w:color w:val="008000"/>
          <w:sz w:val="34"/>
          <w:rtl/>
        </w:rPr>
        <w:t>وَ</w:t>
      </w:r>
      <w:r w:rsidRPr="008A1197">
        <w:rPr>
          <w:rFonts w:ascii="IRBadr" w:hAnsi="IRBadr" w:cs="IRBadr"/>
          <w:color w:val="008000"/>
          <w:sz w:val="34"/>
          <w:rtl/>
        </w:rPr>
        <w:t xml:space="preserve"> </w:t>
      </w:r>
      <w:r w:rsidRPr="008A1197">
        <w:rPr>
          <w:rFonts w:ascii="IRBadr" w:hAnsi="IRBadr" w:cs="IRBadr" w:hint="cs"/>
          <w:color w:val="008000"/>
          <w:sz w:val="34"/>
          <w:rtl/>
        </w:rPr>
        <w:t>كِتَابٌ</w:t>
      </w:r>
      <w:r w:rsidRPr="008A1197">
        <w:rPr>
          <w:rFonts w:ascii="IRBadr" w:hAnsi="IRBadr" w:cs="IRBadr"/>
          <w:color w:val="008000"/>
          <w:sz w:val="34"/>
          <w:rtl/>
        </w:rPr>
        <w:t xml:space="preserve"> </w:t>
      </w:r>
      <w:r w:rsidRPr="008A1197">
        <w:rPr>
          <w:rFonts w:ascii="IRBadr" w:hAnsi="IRBadr" w:cs="IRBadr" w:hint="cs"/>
          <w:color w:val="008000"/>
          <w:sz w:val="34"/>
          <w:rtl/>
        </w:rPr>
        <w:t>يُقَالُ</w:t>
      </w:r>
      <w:r w:rsidRPr="008A1197">
        <w:rPr>
          <w:rFonts w:ascii="IRBadr" w:hAnsi="IRBadr" w:cs="IRBadr"/>
          <w:color w:val="008000"/>
          <w:sz w:val="34"/>
          <w:rtl/>
        </w:rPr>
        <w:t xml:space="preserve"> </w:t>
      </w:r>
      <w:r w:rsidRPr="008A1197">
        <w:rPr>
          <w:rFonts w:ascii="IRBadr" w:hAnsi="IRBadr" w:cs="IRBadr" w:hint="cs"/>
          <w:color w:val="008000"/>
          <w:sz w:val="34"/>
          <w:rtl/>
        </w:rPr>
        <w:t>لَهُ</w:t>
      </w:r>
      <w:r w:rsidRPr="008A1197">
        <w:rPr>
          <w:rFonts w:ascii="IRBadr" w:hAnsi="IRBadr" w:cs="IRBadr"/>
          <w:color w:val="008000"/>
          <w:sz w:val="34"/>
          <w:rtl/>
        </w:rPr>
        <w:t xml:space="preserve"> </w:t>
      </w:r>
      <w:r w:rsidRPr="008A1197">
        <w:rPr>
          <w:rFonts w:ascii="IRBadr" w:hAnsi="IRBadr" w:cs="IRBadr" w:hint="cs"/>
          <w:color w:val="008000"/>
          <w:sz w:val="34"/>
          <w:rtl/>
        </w:rPr>
        <w:t>جَامَاسْبُ</w:t>
      </w:r>
      <w:r w:rsidRPr="008A1197">
        <w:rPr>
          <w:rFonts w:ascii="IRBadr" w:hAnsi="IRBadr" w:cs="IRBadr"/>
          <w:color w:val="008000"/>
          <w:sz w:val="34"/>
          <w:rtl/>
        </w:rPr>
        <w:t xml:space="preserve"> </w:t>
      </w:r>
      <w:r w:rsidRPr="008A1197">
        <w:rPr>
          <w:rFonts w:ascii="IRBadr" w:hAnsi="IRBadr" w:cs="IRBadr" w:hint="cs"/>
          <w:color w:val="008000"/>
          <w:sz w:val="34"/>
          <w:rtl/>
        </w:rPr>
        <w:t>كَانَ</w:t>
      </w:r>
      <w:r w:rsidRPr="008A1197">
        <w:rPr>
          <w:rFonts w:ascii="IRBadr" w:hAnsi="IRBadr" w:cs="IRBadr"/>
          <w:color w:val="008000"/>
          <w:sz w:val="34"/>
          <w:rtl/>
        </w:rPr>
        <w:t xml:space="preserve"> </w:t>
      </w:r>
      <w:r w:rsidRPr="008A1197">
        <w:rPr>
          <w:rFonts w:ascii="IRBadr" w:hAnsi="IRBadr" w:cs="IRBadr" w:hint="cs"/>
          <w:color w:val="008000"/>
          <w:sz w:val="34"/>
          <w:rtl/>
        </w:rPr>
        <w:t>يَقَعُ</w:t>
      </w:r>
      <w:r w:rsidRPr="008A1197">
        <w:rPr>
          <w:rFonts w:ascii="IRBadr" w:hAnsi="IRBadr" w:cs="IRBadr"/>
          <w:color w:val="008000"/>
          <w:sz w:val="34"/>
          <w:rtl/>
        </w:rPr>
        <w:t xml:space="preserve"> </w:t>
      </w:r>
      <w:r w:rsidRPr="008A1197">
        <w:rPr>
          <w:rFonts w:ascii="IRBadr" w:hAnsi="IRBadr" w:cs="IRBadr" w:hint="cs"/>
          <w:color w:val="008000"/>
          <w:sz w:val="34"/>
          <w:rtl/>
        </w:rPr>
        <w:t>فِي‏ اثْنَيْ</w:t>
      </w:r>
      <w:r w:rsidRPr="008A1197">
        <w:rPr>
          <w:rFonts w:ascii="IRBadr" w:hAnsi="IRBadr" w:cs="IRBadr"/>
          <w:color w:val="008000"/>
          <w:sz w:val="34"/>
          <w:rtl/>
        </w:rPr>
        <w:t xml:space="preserve"> </w:t>
      </w:r>
      <w:r w:rsidRPr="008A1197">
        <w:rPr>
          <w:rFonts w:ascii="IRBadr" w:hAnsi="IRBadr" w:cs="IRBadr" w:hint="cs"/>
          <w:color w:val="008000"/>
          <w:sz w:val="34"/>
          <w:rtl/>
        </w:rPr>
        <w:t>عَشَرَ</w:t>
      </w:r>
      <w:r w:rsidRPr="008A1197">
        <w:rPr>
          <w:rFonts w:ascii="IRBadr" w:hAnsi="IRBadr" w:cs="IRBadr"/>
          <w:color w:val="008000"/>
          <w:sz w:val="34"/>
          <w:rtl/>
        </w:rPr>
        <w:t xml:space="preserve"> </w:t>
      </w:r>
      <w:r w:rsidRPr="008A1197">
        <w:rPr>
          <w:rFonts w:ascii="IRBadr" w:hAnsi="IRBadr" w:cs="IRBadr" w:hint="cs"/>
          <w:color w:val="008000"/>
          <w:sz w:val="34"/>
          <w:rtl/>
        </w:rPr>
        <w:t>أَلْفَ</w:t>
      </w:r>
      <w:r w:rsidRPr="008A1197">
        <w:rPr>
          <w:rFonts w:ascii="IRBadr" w:hAnsi="IRBadr" w:cs="IRBadr"/>
          <w:color w:val="008000"/>
          <w:sz w:val="34"/>
          <w:rtl/>
        </w:rPr>
        <w:t xml:space="preserve"> </w:t>
      </w:r>
      <w:r w:rsidRPr="008A1197">
        <w:rPr>
          <w:rFonts w:ascii="IRBadr" w:hAnsi="IRBadr" w:cs="IRBadr" w:hint="cs"/>
          <w:color w:val="008000"/>
          <w:sz w:val="34"/>
          <w:rtl/>
        </w:rPr>
        <w:t>جِلْدِ</w:t>
      </w:r>
      <w:r w:rsidRPr="008A1197">
        <w:rPr>
          <w:rFonts w:ascii="IRBadr" w:hAnsi="IRBadr" w:cs="IRBadr"/>
          <w:color w:val="008000"/>
          <w:sz w:val="34"/>
          <w:rtl/>
        </w:rPr>
        <w:t xml:space="preserve"> </w:t>
      </w:r>
      <w:r w:rsidRPr="008A1197">
        <w:rPr>
          <w:rFonts w:ascii="IRBadr" w:hAnsi="IRBadr" w:cs="IRBadr" w:hint="cs"/>
          <w:color w:val="008000"/>
          <w:sz w:val="34"/>
          <w:rtl/>
        </w:rPr>
        <w:t>ثَوْرٍ</w:t>
      </w:r>
      <w:r w:rsidRPr="008A1197">
        <w:rPr>
          <w:rFonts w:ascii="IRBadr" w:hAnsi="IRBadr" w:cs="IRBadr"/>
          <w:color w:val="008000"/>
          <w:sz w:val="34"/>
          <w:rtl/>
        </w:rPr>
        <w:t xml:space="preserve"> </w:t>
      </w:r>
      <w:r w:rsidRPr="008A1197">
        <w:rPr>
          <w:rFonts w:ascii="IRBadr" w:hAnsi="IRBadr" w:cs="IRBadr" w:hint="cs"/>
          <w:color w:val="008000"/>
          <w:sz w:val="34"/>
          <w:rtl/>
        </w:rPr>
        <w:t>فَحَرَّقُوه‏»</w:t>
      </w:r>
      <w:r>
        <w:rPr>
          <w:rStyle w:val="FootnoteReference"/>
          <w:rFonts w:ascii="IRBadr" w:hAnsi="IRBadr" w:cs="IRBadr"/>
          <w:color w:val="008000"/>
          <w:sz w:val="34"/>
          <w:rtl/>
        </w:rPr>
        <w:footnoteReference w:id="3"/>
      </w:r>
      <w:r>
        <w:rPr>
          <w:rFonts w:ascii="IRBadr" w:hAnsi="IRBadr" w:cs="IRBadr" w:hint="cs"/>
          <w:sz w:val="34"/>
          <w:rtl/>
        </w:rPr>
        <w:t>.</w:t>
      </w:r>
    </w:p>
    <w:p w:rsidR="008A1197" w:rsidRDefault="008A1197" w:rsidP="00357B38">
      <w:pPr>
        <w:rPr>
          <w:rFonts w:ascii="IRBadr" w:hAnsi="IRBadr" w:cs="IRBadr"/>
          <w:sz w:val="34"/>
          <w:rtl/>
        </w:rPr>
      </w:pPr>
      <w:r>
        <w:rPr>
          <w:rFonts w:ascii="IRBadr" w:hAnsi="IRBadr" w:cs="IRBadr" w:hint="cs"/>
          <w:sz w:val="34"/>
          <w:rtl/>
        </w:rPr>
        <w:t>حاصل آنکه این احتمال که اسم موصول در روایت ابی الربیع شامی، فاعل باشد</w:t>
      </w:r>
      <w:r w:rsidR="00357B38">
        <w:rPr>
          <w:rFonts w:ascii="IRBadr" w:hAnsi="IRBadr" w:cs="IRBadr" w:hint="cs"/>
          <w:sz w:val="34"/>
          <w:rtl/>
        </w:rPr>
        <w:t xml:space="preserve"> همانطور که مرحوم محمد تقی مجلسی بیان کرده احتمال قابل توجهی است. </w:t>
      </w:r>
      <w:r w:rsidR="00C217EE">
        <w:rPr>
          <w:rFonts w:ascii="IRBadr" w:hAnsi="IRBadr" w:cs="IRBadr" w:hint="cs"/>
          <w:sz w:val="34"/>
          <w:rtl/>
        </w:rPr>
        <w:t>بر این اساس، معنای روایت آن است که خرید زمین‌های خراجی تنها برای اهل ذمه جایز است. علت این مساله آن است که اگر مسلمانان چنین زمینی را خریداری می‌کردند، در عمل خراج پرداخت نمی‌کردند. البته این امر منافات با بعضی روایات ندارد که دال بر آن است که اگر خریدار مسلمان بپذیرد که خراج را بپردازد و به عهد خود پای‌بند باشد، خرید برای او جایز باشد.</w:t>
      </w:r>
      <w:r w:rsidR="00823257">
        <w:rPr>
          <w:rFonts w:ascii="IRBadr" w:hAnsi="IRBadr" w:cs="IRBadr" w:hint="cs"/>
          <w:sz w:val="34"/>
          <w:rtl/>
        </w:rPr>
        <w:t xml:space="preserve"> ولی متعارف آن بوده که اگر شخص مسلمانی زمین را خریداری می‌کرده حاضر نبوده خراج را پرداخت کند.</w:t>
      </w:r>
      <w:r w:rsidR="00F85A94">
        <w:rPr>
          <w:rFonts w:ascii="IRBadr" w:hAnsi="IRBadr" w:cs="IRBadr" w:hint="cs"/>
          <w:sz w:val="34"/>
          <w:rtl/>
        </w:rPr>
        <w:t xml:space="preserve"> از این رو بیان شده که اگر خریدار از اهل ذمه باشد خرید برای او جایز است؛ چرا که با خرید چنین شخصی، وضعیت خراج زمین تغییر نمی‌کند.</w:t>
      </w:r>
    </w:p>
    <w:p w:rsidR="00357B38" w:rsidRDefault="00357B38" w:rsidP="00F11BC5">
      <w:pPr>
        <w:pStyle w:val="Heading3"/>
        <w:rPr>
          <w:rtl/>
        </w:rPr>
      </w:pPr>
      <w:bookmarkStart w:id="39" w:name="_Toc198232475"/>
      <w:bookmarkStart w:id="40" w:name="_Toc198232569"/>
      <w:bookmarkStart w:id="41" w:name="_Toc198232590"/>
      <w:bookmarkStart w:id="42" w:name="_Toc198232603"/>
      <w:bookmarkStart w:id="43" w:name="_Toc198232647"/>
      <w:r>
        <w:rPr>
          <w:rFonts w:hint="cs"/>
          <w:rtl/>
        </w:rPr>
        <w:t>تعبیر «من له ذمّة» در سایر روایات</w:t>
      </w:r>
      <w:bookmarkEnd w:id="39"/>
      <w:bookmarkEnd w:id="40"/>
      <w:bookmarkEnd w:id="41"/>
      <w:bookmarkEnd w:id="42"/>
      <w:bookmarkEnd w:id="43"/>
    </w:p>
    <w:p w:rsidR="00357B38" w:rsidRDefault="00357B38" w:rsidP="00357B38">
      <w:pPr>
        <w:rPr>
          <w:rFonts w:ascii="IRBadr" w:hAnsi="IRBadr" w:cs="IRBadr"/>
          <w:sz w:val="34"/>
          <w:rtl/>
        </w:rPr>
      </w:pPr>
      <w:r>
        <w:rPr>
          <w:rFonts w:ascii="IRBadr" w:hAnsi="IRBadr" w:cs="IRBadr" w:hint="cs"/>
          <w:sz w:val="34"/>
          <w:rtl/>
        </w:rPr>
        <w:t>مناسب است تعبیر «من له ذمّة» در باقی روایات دنبال شود تا حاصل‌کردن معنای روشنی برای این تعبیر آسانتر گردد. به نظر می‌رسد این تعبیر یا در مورد مطلق اهل ذمه است، و یا در خصوص اهل ذمه‌ای است که به ذمه و پیمان خود پایدار بوده و بدان عمل کرده‌اند. ما با یک فحص مختصر چند روایت یافتیم:</w:t>
      </w:r>
    </w:p>
    <w:p w:rsidR="00357B38" w:rsidRDefault="00357B38" w:rsidP="00F11BC5">
      <w:pPr>
        <w:pStyle w:val="Heading4"/>
        <w:rPr>
          <w:rtl/>
        </w:rPr>
      </w:pPr>
      <w:bookmarkStart w:id="44" w:name="_Toc198232476"/>
      <w:bookmarkStart w:id="45" w:name="_Toc198232570"/>
      <w:bookmarkStart w:id="46" w:name="_Toc198232591"/>
      <w:bookmarkStart w:id="47" w:name="_Toc198232604"/>
      <w:bookmarkStart w:id="48" w:name="_Toc198232648"/>
      <w:r>
        <w:rPr>
          <w:rFonts w:hint="cs"/>
          <w:rtl/>
        </w:rPr>
        <w:lastRenderedPageBreak/>
        <w:t>روایت اول</w:t>
      </w:r>
      <w:bookmarkEnd w:id="44"/>
      <w:bookmarkEnd w:id="45"/>
      <w:bookmarkEnd w:id="46"/>
      <w:bookmarkEnd w:id="47"/>
      <w:bookmarkEnd w:id="48"/>
    </w:p>
    <w:p w:rsidR="00E0545C" w:rsidRDefault="00E0545C" w:rsidP="00E0545C">
      <w:pPr>
        <w:rPr>
          <w:rFonts w:ascii="IRBadr" w:hAnsi="IRBadr" w:cs="IRBadr"/>
          <w:sz w:val="34"/>
          <w:rtl/>
        </w:rPr>
      </w:pPr>
      <w:r>
        <w:rPr>
          <w:rFonts w:ascii="IRBadr" w:hAnsi="IRBadr" w:cs="IRBadr" w:hint="cs"/>
          <w:sz w:val="34"/>
          <w:rtl/>
        </w:rPr>
        <w:t>«</w:t>
      </w:r>
      <w:r w:rsidRPr="00E0545C">
        <w:rPr>
          <w:rFonts w:ascii="IRBadr" w:hAnsi="IRBadr" w:cs="IRBadr" w:hint="cs"/>
          <w:sz w:val="34"/>
          <w:rtl/>
        </w:rPr>
        <w:t>عَلِيُّ</w:t>
      </w:r>
      <w:r w:rsidRPr="00E0545C">
        <w:rPr>
          <w:rFonts w:ascii="IRBadr" w:hAnsi="IRBadr" w:cs="IRBadr"/>
          <w:sz w:val="34"/>
          <w:rtl/>
        </w:rPr>
        <w:t xml:space="preserve"> </w:t>
      </w:r>
      <w:r w:rsidRPr="00E0545C">
        <w:rPr>
          <w:rFonts w:ascii="IRBadr" w:hAnsi="IRBadr" w:cs="IRBadr" w:hint="cs"/>
          <w:sz w:val="34"/>
          <w:rtl/>
        </w:rPr>
        <w:t>بْنُ</w:t>
      </w:r>
      <w:r w:rsidRPr="00E0545C">
        <w:rPr>
          <w:rFonts w:ascii="IRBadr" w:hAnsi="IRBadr" w:cs="IRBadr"/>
          <w:sz w:val="34"/>
          <w:rtl/>
        </w:rPr>
        <w:t xml:space="preserve"> </w:t>
      </w:r>
      <w:r w:rsidRPr="00E0545C">
        <w:rPr>
          <w:rFonts w:ascii="IRBadr" w:hAnsi="IRBadr" w:cs="IRBadr" w:hint="cs"/>
          <w:sz w:val="34"/>
          <w:rtl/>
        </w:rPr>
        <w:t>إِبْرَاهِيمَ</w:t>
      </w:r>
      <w:r w:rsidRPr="00E0545C">
        <w:rPr>
          <w:rFonts w:ascii="IRBadr" w:hAnsi="IRBadr" w:cs="IRBadr"/>
          <w:sz w:val="34"/>
          <w:rtl/>
        </w:rPr>
        <w:t xml:space="preserve"> </w:t>
      </w:r>
      <w:r w:rsidRPr="00E0545C">
        <w:rPr>
          <w:rFonts w:ascii="IRBadr" w:hAnsi="IRBadr" w:cs="IRBadr" w:hint="cs"/>
          <w:sz w:val="34"/>
          <w:rtl/>
        </w:rPr>
        <w:t>عَنْ</w:t>
      </w:r>
      <w:r w:rsidRPr="00E0545C">
        <w:rPr>
          <w:rFonts w:ascii="IRBadr" w:hAnsi="IRBadr" w:cs="IRBadr"/>
          <w:sz w:val="34"/>
          <w:rtl/>
        </w:rPr>
        <w:t xml:space="preserve"> </w:t>
      </w:r>
      <w:r w:rsidRPr="00E0545C">
        <w:rPr>
          <w:rFonts w:ascii="IRBadr" w:hAnsi="IRBadr" w:cs="IRBadr" w:hint="cs"/>
          <w:sz w:val="34"/>
          <w:rtl/>
        </w:rPr>
        <w:t>أَبِيهِ</w:t>
      </w:r>
      <w:r w:rsidRPr="00E0545C">
        <w:rPr>
          <w:rFonts w:ascii="IRBadr" w:hAnsi="IRBadr" w:cs="IRBadr"/>
          <w:sz w:val="34"/>
          <w:rtl/>
        </w:rPr>
        <w:t xml:space="preserve"> </w:t>
      </w:r>
      <w:r w:rsidRPr="00E0545C">
        <w:rPr>
          <w:rFonts w:ascii="IRBadr" w:hAnsi="IRBadr" w:cs="IRBadr" w:hint="cs"/>
          <w:sz w:val="34"/>
          <w:rtl/>
        </w:rPr>
        <w:t>عَنِ</w:t>
      </w:r>
      <w:r w:rsidRPr="00E0545C">
        <w:rPr>
          <w:rFonts w:ascii="IRBadr" w:hAnsi="IRBadr" w:cs="IRBadr"/>
          <w:sz w:val="34"/>
          <w:rtl/>
        </w:rPr>
        <w:t xml:space="preserve"> </w:t>
      </w:r>
      <w:r w:rsidRPr="00E0545C">
        <w:rPr>
          <w:rFonts w:ascii="IRBadr" w:hAnsi="IRBadr" w:cs="IRBadr" w:hint="cs"/>
          <w:sz w:val="34"/>
          <w:rtl/>
        </w:rPr>
        <w:t>ابْنِ</w:t>
      </w:r>
      <w:r w:rsidRPr="00E0545C">
        <w:rPr>
          <w:rFonts w:ascii="IRBadr" w:hAnsi="IRBadr" w:cs="IRBadr"/>
          <w:sz w:val="34"/>
          <w:rtl/>
        </w:rPr>
        <w:t xml:space="preserve"> </w:t>
      </w:r>
      <w:r w:rsidRPr="00E0545C">
        <w:rPr>
          <w:rFonts w:ascii="IRBadr" w:hAnsi="IRBadr" w:cs="IRBadr" w:hint="cs"/>
          <w:sz w:val="34"/>
          <w:rtl/>
        </w:rPr>
        <w:t>أَبِي</w:t>
      </w:r>
      <w:r w:rsidRPr="00E0545C">
        <w:rPr>
          <w:rFonts w:ascii="IRBadr" w:hAnsi="IRBadr" w:cs="IRBadr"/>
          <w:sz w:val="34"/>
          <w:rtl/>
        </w:rPr>
        <w:t xml:space="preserve"> </w:t>
      </w:r>
      <w:r w:rsidRPr="00E0545C">
        <w:rPr>
          <w:rFonts w:ascii="IRBadr" w:hAnsi="IRBadr" w:cs="IRBadr" w:hint="cs"/>
          <w:sz w:val="34"/>
          <w:rtl/>
        </w:rPr>
        <w:t>عُمَيْرٍ</w:t>
      </w:r>
      <w:r w:rsidRPr="00E0545C">
        <w:rPr>
          <w:rFonts w:ascii="IRBadr" w:hAnsi="IRBadr" w:cs="IRBadr"/>
          <w:sz w:val="34"/>
          <w:rtl/>
        </w:rPr>
        <w:t xml:space="preserve"> </w:t>
      </w:r>
      <w:r w:rsidRPr="00E0545C">
        <w:rPr>
          <w:rFonts w:ascii="IRBadr" w:hAnsi="IRBadr" w:cs="IRBadr" w:hint="cs"/>
          <w:sz w:val="34"/>
          <w:rtl/>
        </w:rPr>
        <w:t>عَنْ</w:t>
      </w:r>
      <w:r w:rsidRPr="00E0545C">
        <w:rPr>
          <w:rFonts w:ascii="IRBadr" w:hAnsi="IRBadr" w:cs="IRBadr"/>
          <w:sz w:val="34"/>
          <w:rtl/>
        </w:rPr>
        <w:t xml:space="preserve"> </w:t>
      </w:r>
      <w:r w:rsidRPr="00E0545C">
        <w:rPr>
          <w:rFonts w:ascii="IRBadr" w:hAnsi="IRBadr" w:cs="IRBadr" w:hint="cs"/>
          <w:sz w:val="34"/>
          <w:rtl/>
        </w:rPr>
        <w:t>بَعْضِ</w:t>
      </w:r>
      <w:r w:rsidRPr="00E0545C">
        <w:rPr>
          <w:rFonts w:ascii="IRBadr" w:hAnsi="IRBadr" w:cs="IRBadr"/>
          <w:sz w:val="34"/>
          <w:rtl/>
        </w:rPr>
        <w:t xml:space="preserve"> </w:t>
      </w:r>
      <w:r w:rsidRPr="00E0545C">
        <w:rPr>
          <w:rFonts w:ascii="IRBadr" w:hAnsi="IRBadr" w:cs="IRBadr" w:hint="cs"/>
          <w:sz w:val="34"/>
          <w:rtl/>
        </w:rPr>
        <w:t>أَصْحَابِهِ</w:t>
      </w:r>
      <w:r w:rsidRPr="00E0545C">
        <w:rPr>
          <w:rFonts w:ascii="IRBadr" w:hAnsi="IRBadr" w:cs="IRBadr"/>
          <w:sz w:val="34"/>
          <w:rtl/>
        </w:rPr>
        <w:t xml:space="preserve"> </w:t>
      </w:r>
      <w:r w:rsidRPr="00E0545C">
        <w:rPr>
          <w:rFonts w:ascii="IRBadr" w:hAnsi="IRBadr" w:cs="IRBadr" w:hint="cs"/>
          <w:sz w:val="34"/>
          <w:rtl/>
        </w:rPr>
        <w:t>عَنْ</w:t>
      </w:r>
      <w:r w:rsidRPr="00E0545C">
        <w:rPr>
          <w:rFonts w:ascii="IRBadr" w:hAnsi="IRBadr" w:cs="IRBadr"/>
          <w:sz w:val="34"/>
          <w:rtl/>
        </w:rPr>
        <w:t xml:space="preserve"> </w:t>
      </w:r>
      <w:r w:rsidRPr="00E0545C">
        <w:rPr>
          <w:rFonts w:ascii="IRBadr" w:hAnsi="IRBadr" w:cs="IRBadr" w:hint="cs"/>
          <w:sz w:val="34"/>
          <w:rtl/>
        </w:rPr>
        <w:t>مُحَمَّدِ</w:t>
      </w:r>
      <w:r w:rsidRPr="00E0545C">
        <w:rPr>
          <w:rFonts w:ascii="IRBadr" w:hAnsi="IRBadr" w:cs="IRBadr"/>
          <w:sz w:val="34"/>
          <w:rtl/>
        </w:rPr>
        <w:t xml:space="preserve"> </w:t>
      </w:r>
      <w:r w:rsidRPr="00E0545C">
        <w:rPr>
          <w:rFonts w:ascii="IRBadr" w:hAnsi="IRBadr" w:cs="IRBadr" w:hint="cs"/>
          <w:sz w:val="34"/>
          <w:rtl/>
        </w:rPr>
        <w:t>بْنِ</w:t>
      </w:r>
      <w:r w:rsidRPr="00E0545C">
        <w:rPr>
          <w:rFonts w:ascii="IRBadr" w:hAnsi="IRBadr" w:cs="IRBadr"/>
          <w:sz w:val="34"/>
          <w:rtl/>
        </w:rPr>
        <w:t xml:space="preserve"> </w:t>
      </w:r>
      <w:r w:rsidRPr="00E0545C">
        <w:rPr>
          <w:rFonts w:ascii="IRBadr" w:hAnsi="IRBadr" w:cs="IRBadr" w:hint="cs"/>
          <w:sz w:val="34"/>
          <w:rtl/>
        </w:rPr>
        <w:t>مُسْلِمٍ</w:t>
      </w:r>
      <w:r w:rsidRPr="00E0545C">
        <w:rPr>
          <w:rFonts w:ascii="IRBadr" w:hAnsi="IRBadr" w:cs="IRBadr"/>
          <w:sz w:val="34"/>
          <w:rtl/>
        </w:rPr>
        <w:t xml:space="preserve"> </w:t>
      </w:r>
      <w:r w:rsidRPr="00E0545C">
        <w:rPr>
          <w:rFonts w:ascii="IRBadr" w:hAnsi="IRBadr" w:cs="IRBadr" w:hint="cs"/>
          <w:sz w:val="34"/>
          <w:rtl/>
        </w:rPr>
        <w:t>عَنْ</w:t>
      </w:r>
      <w:r w:rsidRPr="00E0545C">
        <w:rPr>
          <w:rFonts w:ascii="IRBadr" w:hAnsi="IRBadr" w:cs="IRBadr"/>
          <w:sz w:val="34"/>
          <w:rtl/>
        </w:rPr>
        <w:t xml:space="preserve"> </w:t>
      </w:r>
      <w:r w:rsidRPr="00E0545C">
        <w:rPr>
          <w:rFonts w:ascii="IRBadr" w:hAnsi="IRBadr" w:cs="IRBadr" w:hint="cs"/>
          <w:sz w:val="34"/>
          <w:rtl/>
        </w:rPr>
        <w:t>أَبِي</w:t>
      </w:r>
      <w:r w:rsidRPr="00E0545C">
        <w:rPr>
          <w:rFonts w:ascii="IRBadr" w:hAnsi="IRBadr" w:cs="IRBadr"/>
          <w:sz w:val="34"/>
          <w:rtl/>
        </w:rPr>
        <w:t xml:space="preserve"> </w:t>
      </w:r>
      <w:r w:rsidRPr="00E0545C">
        <w:rPr>
          <w:rFonts w:ascii="IRBadr" w:hAnsi="IRBadr" w:cs="IRBadr" w:hint="cs"/>
          <w:sz w:val="34"/>
          <w:rtl/>
        </w:rPr>
        <w:t>جَعْفَرٍ</w:t>
      </w:r>
      <w:r w:rsidRPr="00E0545C">
        <w:rPr>
          <w:rFonts w:ascii="IRBadr" w:hAnsi="IRBadr" w:cs="IRBadr"/>
          <w:sz w:val="34"/>
          <w:rtl/>
        </w:rPr>
        <w:t xml:space="preserve"> </w:t>
      </w:r>
      <w:r w:rsidRPr="00E0545C">
        <w:rPr>
          <w:rFonts w:ascii="IRBadr" w:hAnsi="IRBadr" w:cs="IRBadr" w:hint="cs"/>
          <w:sz w:val="34"/>
          <w:rtl/>
        </w:rPr>
        <w:t>ع</w:t>
      </w:r>
      <w:r w:rsidRPr="00E0545C">
        <w:rPr>
          <w:rFonts w:ascii="IRBadr" w:hAnsi="IRBadr" w:cs="IRBadr"/>
          <w:sz w:val="34"/>
          <w:rtl/>
        </w:rPr>
        <w:t xml:space="preserve"> </w:t>
      </w:r>
      <w:r w:rsidRPr="00E0545C">
        <w:rPr>
          <w:rFonts w:ascii="IRBadr" w:hAnsi="IRBadr" w:cs="IRBadr" w:hint="cs"/>
          <w:sz w:val="34"/>
          <w:rtl/>
        </w:rPr>
        <w:t>قَالَ</w:t>
      </w:r>
      <w:r w:rsidRPr="00E0545C">
        <w:rPr>
          <w:rFonts w:ascii="IRBadr" w:hAnsi="IRBadr" w:cs="IRBadr"/>
          <w:sz w:val="34"/>
          <w:rtl/>
        </w:rPr>
        <w:t xml:space="preserve">: </w:t>
      </w:r>
      <w:r w:rsidRPr="00E0545C">
        <w:rPr>
          <w:rFonts w:ascii="IRBadr" w:hAnsi="IRBadr" w:cs="IRBadr" w:hint="cs"/>
          <w:color w:val="008000"/>
          <w:sz w:val="34"/>
          <w:rtl/>
        </w:rPr>
        <w:t>إِنَّ</w:t>
      </w:r>
      <w:r w:rsidRPr="00E0545C">
        <w:rPr>
          <w:rFonts w:ascii="IRBadr" w:hAnsi="IRBadr" w:cs="IRBadr"/>
          <w:color w:val="008000"/>
          <w:sz w:val="34"/>
          <w:rtl/>
        </w:rPr>
        <w:t xml:space="preserve"> </w:t>
      </w:r>
      <w:r w:rsidRPr="00E0545C">
        <w:rPr>
          <w:rFonts w:ascii="IRBadr" w:hAnsi="IRBadr" w:cs="IRBadr" w:hint="cs"/>
          <w:color w:val="008000"/>
          <w:sz w:val="34"/>
          <w:rtl/>
        </w:rPr>
        <w:t>أَهْلَ</w:t>
      </w:r>
      <w:r w:rsidRPr="00E0545C">
        <w:rPr>
          <w:rFonts w:ascii="IRBadr" w:hAnsi="IRBadr" w:cs="IRBadr"/>
          <w:color w:val="008000"/>
          <w:sz w:val="34"/>
          <w:rtl/>
        </w:rPr>
        <w:t xml:space="preserve"> </w:t>
      </w:r>
      <w:r w:rsidRPr="00E0545C">
        <w:rPr>
          <w:rFonts w:ascii="IRBadr" w:hAnsi="IRBadr" w:cs="IRBadr" w:hint="cs"/>
          <w:color w:val="008000"/>
          <w:sz w:val="34"/>
          <w:rtl/>
        </w:rPr>
        <w:t>الْكِتَابِ</w:t>
      </w:r>
      <w:r w:rsidRPr="00E0545C">
        <w:rPr>
          <w:rFonts w:ascii="IRBadr" w:hAnsi="IRBadr" w:cs="IRBadr"/>
          <w:color w:val="008000"/>
          <w:sz w:val="34"/>
          <w:rtl/>
        </w:rPr>
        <w:t xml:space="preserve"> </w:t>
      </w:r>
      <w:r w:rsidRPr="00E0545C">
        <w:rPr>
          <w:rFonts w:ascii="IRBadr" w:hAnsi="IRBadr" w:cs="IRBadr" w:hint="cs"/>
          <w:color w:val="008000"/>
          <w:sz w:val="34"/>
          <w:rtl/>
        </w:rPr>
        <w:t>وَ</w:t>
      </w:r>
      <w:r w:rsidRPr="00E0545C">
        <w:rPr>
          <w:rFonts w:ascii="IRBadr" w:hAnsi="IRBadr" w:cs="IRBadr"/>
          <w:color w:val="008000"/>
          <w:sz w:val="34"/>
          <w:rtl/>
        </w:rPr>
        <w:t xml:space="preserve"> </w:t>
      </w:r>
      <w:r w:rsidRPr="00E0545C">
        <w:rPr>
          <w:rFonts w:ascii="IRBadr" w:hAnsi="IRBadr" w:cs="IRBadr" w:hint="cs"/>
          <w:color w:val="008000"/>
          <w:sz w:val="34"/>
          <w:rtl/>
        </w:rPr>
        <w:t>جَمِيعَ</w:t>
      </w:r>
      <w:r w:rsidRPr="00E0545C">
        <w:rPr>
          <w:rFonts w:ascii="IRBadr" w:hAnsi="IRBadr" w:cs="IRBadr"/>
          <w:color w:val="008000"/>
          <w:sz w:val="34"/>
          <w:rtl/>
        </w:rPr>
        <w:t xml:space="preserve"> </w:t>
      </w:r>
      <w:r w:rsidRPr="00E0545C">
        <w:rPr>
          <w:rFonts w:ascii="IRBadr" w:hAnsi="IRBadr" w:cs="IRBadr" w:hint="cs"/>
          <w:color w:val="008000"/>
          <w:sz w:val="34"/>
          <w:rtl/>
        </w:rPr>
        <w:t>مَنْ</w:t>
      </w:r>
      <w:r w:rsidRPr="00E0545C">
        <w:rPr>
          <w:rFonts w:ascii="IRBadr" w:hAnsi="IRBadr" w:cs="IRBadr"/>
          <w:color w:val="008000"/>
          <w:sz w:val="34"/>
          <w:rtl/>
        </w:rPr>
        <w:t xml:space="preserve"> </w:t>
      </w:r>
      <w:r w:rsidRPr="00E0545C">
        <w:rPr>
          <w:rFonts w:ascii="IRBadr" w:hAnsi="IRBadr" w:cs="IRBadr" w:hint="cs"/>
          <w:color w:val="008000"/>
          <w:sz w:val="34"/>
          <w:rtl/>
        </w:rPr>
        <w:t>لَهُ</w:t>
      </w:r>
      <w:r w:rsidRPr="00E0545C">
        <w:rPr>
          <w:rFonts w:ascii="IRBadr" w:hAnsi="IRBadr" w:cs="IRBadr"/>
          <w:color w:val="008000"/>
          <w:sz w:val="34"/>
          <w:rtl/>
        </w:rPr>
        <w:t xml:space="preserve"> </w:t>
      </w:r>
      <w:r w:rsidRPr="00E0545C">
        <w:rPr>
          <w:rFonts w:ascii="IRBadr" w:hAnsi="IRBadr" w:cs="IRBadr" w:hint="cs"/>
          <w:color w:val="008000"/>
          <w:sz w:val="34"/>
          <w:rtl/>
        </w:rPr>
        <w:t>ذِمَّةٌ</w:t>
      </w:r>
      <w:r w:rsidRPr="00E0545C">
        <w:rPr>
          <w:rFonts w:ascii="IRBadr" w:hAnsi="IRBadr" w:cs="IRBadr"/>
          <w:color w:val="008000"/>
          <w:sz w:val="34"/>
          <w:rtl/>
        </w:rPr>
        <w:t xml:space="preserve"> </w:t>
      </w:r>
      <w:r w:rsidRPr="00E0545C">
        <w:rPr>
          <w:rFonts w:ascii="IRBadr" w:hAnsi="IRBadr" w:cs="IRBadr" w:hint="cs"/>
          <w:color w:val="008000"/>
          <w:sz w:val="34"/>
          <w:rtl/>
        </w:rPr>
        <w:t>إِذَا</w:t>
      </w:r>
      <w:r w:rsidRPr="00E0545C">
        <w:rPr>
          <w:rFonts w:ascii="IRBadr" w:hAnsi="IRBadr" w:cs="IRBadr"/>
          <w:color w:val="008000"/>
          <w:sz w:val="34"/>
          <w:rtl/>
        </w:rPr>
        <w:t xml:space="preserve"> </w:t>
      </w:r>
      <w:r w:rsidRPr="00E0545C">
        <w:rPr>
          <w:rFonts w:ascii="IRBadr" w:hAnsi="IRBadr" w:cs="IRBadr" w:hint="cs"/>
          <w:color w:val="008000"/>
          <w:sz w:val="34"/>
          <w:rtl/>
        </w:rPr>
        <w:t>أَسْلَمَ</w:t>
      </w:r>
      <w:r w:rsidRPr="00E0545C">
        <w:rPr>
          <w:rFonts w:ascii="IRBadr" w:hAnsi="IRBadr" w:cs="IRBadr"/>
          <w:color w:val="008000"/>
          <w:sz w:val="34"/>
          <w:rtl/>
        </w:rPr>
        <w:t xml:space="preserve"> </w:t>
      </w:r>
      <w:r w:rsidRPr="00E0545C">
        <w:rPr>
          <w:rFonts w:ascii="IRBadr" w:hAnsi="IRBadr" w:cs="IRBadr" w:hint="cs"/>
          <w:color w:val="008000"/>
          <w:sz w:val="34"/>
          <w:rtl/>
        </w:rPr>
        <w:t>أَحَدُ</w:t>
      </w:r>
      <w:r w:rsidRPr="00E0545C">
        <w:rPr>
          <w:rFonts w:ascii="IRBadr" w:hAnsi="IRBadr" w:cs="IRBadr"/>
          <w:color w:val="008000"/>
          <w:sz w:val="34"/>
          <w:rtl/>
        </w:rPr>
        <w:t xml:space="preserve"> </w:t>
      </w:r>
      <w:r w:rsidRPr="00E0545C">
        <w:rPr>
          <w:rFonts w:ascii="IRBadr" w:hAnsi="IRBadr" w:cs="IRBadr" w:hint="cs"/>
          <w:color w:val="008000"/>
          <w:sz w:val="34"/>
          <w:rtl/>
        </w:rPr>
        <w:t>الزَّوْجَيْنِ</w:t>
      </w:r>
      <w:r w:rsidRPr="00E0545C">
        <w:rPr>
          <w:rFonts w:ascii="IRBadr" w:hAnsi="IRBadr" w:cs="IRBadr"/>
          <w:color w:val="008000"/>
          <w:sz w:val="34"/>
          <w:rtl/>
        </w:rPr>
        <w:t xml:space="preserve"> </w:t>
      </w:r>
      <w:r w:rsidRPr="00E0545C">
        <w:rPr>
          <w:rFonts w:ascii="IRBadr" w:hAnsi="IRBadr" w:cs="IRBadr" w:hint="cs"/>
          <w:color w:val="008000"/>
          <w:sz w:val="34"/>
          <w:rtl/>
        </w:rPr>
        <w:t>فَهُمَا</w:t>
      </w:r>
      <w:r w:rsidRPr="00E0545C">
        <w:rPr>
          <w:rFonts w:ascii="IRBadr" w:hAnsi="IRBadr" w:cs="IRBadr"/>
          <w:color w:val="008000"/>
          <w:sz w:val="34"/>
          <w:rtl/>
        </w:rPr>
        <w:t xml:space="preserve"> </w:t>
      </w:r>
      <w:r w:rsidRPr="00E0545C">
        <w:rPr>
          <w:rFonts w:ascii="IRBadr" w:hAnsi="IRBadr" w:cs="IRBadr" w:hint="cs"/>
          <w:color w:val="008000"/>
          <w:sz w:val="34"/>
          <w:rtl/>
        </w:rPr>
        <w:t>عَلَى</w:t>
      </w:r>
      <w:r w:rsidRPr="00E0545C">
        <w:rPr>
          <w:rFonts w:ascii="IRBadr" w:hAnsi="IRBadr" w:cs="IRBadr"/>
          <w:color w:val="008000"/>
          <w:sz w:val="34"/>
          <w:rtl/>
        </w:rPr>
        <w:t xml:space="preserve"> </w:t>
      </w:r>
      <w:r w:rsidRPr="00E0545C">
        <w:rPr>
          <w:rFonts w:ascii="IRBadr" w:hAnsi="IRBadr" w:cs="IRBadr" w:hint="cs"/>
          <w:color w:val="008000"/>
          <w:sz w:val="34"/>
          <w:rtl/>
        </w:rPr>
        <w:t>نِكَاحِهِمَا</w:t>
      </w:r>
      <w:r w:rsidRPr="00E0545C">
        <w:rPr>
          <w:rFonts w:ascii="IRBadr" w:hAnsi="IRBadr" w:cs="IRBadr"/>
          <w:color w:val="008000"/>
          <w:sz w:val="34"/>
          <w:rtl/>
        </w:rPr>
        <w:t xml:space="preserve"> </w:t>
      </w:r>
      <w:r w:rsidRPr="00E0545C">
        <w:rPr>
          <w:rFonts w:ascii="IRBadr" w:hAnsi="IRBadr" w:cs="IRBadr" w:hint="cs"/>
          <w:color w:val="008000"/>
          <w:sz w:val="34"/>
          <w:rtl/>
        </w:rPr>
        <w:t>وَ</w:t>
      </w:r>
      <w:r w:rsidRPr="00E0545C">
        <w:rPr>
          <w:rFonts w:ascii="IRBadr" w:hAnsi="IRBadr" w:cs="IRBadr"/>
          <w:color w:val="008000"/>
          <w:sz w:val="34"/>
          <w:rtl/>
        </w:rPr>
        <w:t xml:space="preserve"> </w:t>
      </w:r>
      <w:r w:rsidRPr="00E0545C">
        <w:rPr>
          <w:rFonts w:ascii="IRBadr" w:hAnsi="IRBadr" w:cs="IRBadr" w:hint="cs"/>
          <w:color w:val="008000"/>
          <w:sz w:val="34"/>
          <w:rtl/>
        </w:rPr>
        <w:t>لَيْسَ</w:t>
      </w:r>
      <w:r w:rsidRPr="00E0545C">
        <w:rPr>
          <w:rFonts w:ascii="IRBadr" w:hAnsi="IRBadr" w:cs="IRBadr"/>
          <w:color w:val="008000"/>
          <w:sz w:val="34"/>
          <w:rtl/>
        </w:rPr>
        <w:t xml:space="preserve"> </w:t>
      </w:r>
      <w:r w:rsidRPr="00E0545C">
        <w:rPr>
          <w:rFonts w:ascii="IRBadr" w:hAnsi="IRBadr" w:cs="IRBadr" w:hint="cs"/>
          <w:color w:val="008000"/>
          <w:sz w:val="34"/>
          <w:rtl/>
        </w:rPr>
        <w:t>لَهُ</w:t>
      </w:r>
      <w:r w:rsidRPr="00E0545C">
        <w:rPr>
          <w:rFonts w:ascii="IRBadr" w:hAnsi="IRBadr" w:cs="IRBadr"/>
          <w:color w:val="008000"/>
          <w:sz w:val="34"/>
          <w:rtl/>
        </w:rPr>
        <w:t xml:space="preserve"> </w:t>
      </w:r>
      <w:r w:rsidRPr="00E0545C">
        <w:rPr>
          <w:rFonts w:ascii="IRBadr" w:hAnsi="IRBadr" w:cs="IRBadr" w:hint="cs"/>
          <w:color w:val="008000"/>
          <w:sz w:val="34"/>
          <w:rtl/>
        </w:rPr>
        <w:t>أَنْ</w:t>
      </w:r>
      <w:r w:rsidRPr="00E0545C">
        <w:rPr>
          <w:rFonts w:ascii="IRBadr" w:hAnsi="IRBadr" w:cs="IRBadr"/>
          <w:color w:val="008000"/>
          <w:sz w:val="34"/>
          <w:rtl/>
        </w:rPr>
        <w:t xml:space="preserve"> </w:t>
      </w:r>
      <w:r w:rsidRPr="00E0545C">
        <w:rPr>
          <w:rFonts w:ascii="IRBadr" w:hAnsi="IRBadr" w:cs="IRBadr" w:hint="cs"/>
          <w:color w:val="008000"/>
          <w:sz w:val="34"/>
          <w:rtl/>
        </w:rPr>
        <w:t>يُخْرِجَهَا</w:t>
      </w:r>
      <w:r w:rsidRPr="00E0545C">
        <w:rPr>
          <w:rFonts w:ascii="IRBadr" w:hAnsi="IRBadr" w:cs="IRBadr"/>
          <w:color w:val="008000"/>
          <w:sz w:val="34"/>
          <w:rtl/>
        </w:rPr>
        <w:t xml:space="preserve"> </w:t>
      </w:r>
      <w:r w:rsidRPr="00E0545C">
        <w:rPr>
          <w:rFonts w:ascii="IRBadr" w:hAnsi="IRBadr" w:cs="IRBadr" w:hint="cs"/>
          <w:color w:val="008000"/>
          <w:sz w:val="34"/>
          <w:rtl/>
        </w:rPr>
        <w:t>مِنْ</w:t>
      </w:r>
      <w:r w:rsidRPr="00E0545C">
        <w:rPr>
          <w:rFonts w:ascii="IRBadr" w:hAnsi="IRBadr" w:cs="IRBadr"/>
          <w:color w:val="008000"/>
          <w:sz w:val="34"/>
          <w:rtl/>
        </w:rPr>
        <w:t xml:space="preserve"> </w:t>
      </w:r>
      <w:r w:rsidRPr="00E0545C">
        <w:rPr>
          <w:rFonts w:ascii="IRBadr" w:hAnsi="IRBadr" w:cs="IRBadr" w:hint="cs"/>
          <w:color w:val="008000"/>
          <w:sz w:val="34"/>
          <w:rtl/>
        </w:rPr>
        <w:t>دَارِ</w:t>
      </w:r>
      <w:r w:rsidRPr="00E0545C">
        <w:rPr>
          <w:rFonts w:ascii="IRBadr" w:hAnsi="IRBadr" w:cs="IRBadr"/>
          <w:color w:val="008000"/>
          <w:sz w:val="34"/>
          <w:rtl/>
        </w:rPr>
        <w:t xml:space="preserve"> </w:t>
      </w:r>
      <w:r w:rsidRPr="00E0545C">
        <w:rPr>
          <w:rFonts w:ascii="IRBadr" w:hAnsi="IRBadr" w:cs="IRBadr" w:hint="cs"/>
          <w:color w:val="008000"/>
          <w:sz w:val="34"/>
          <w:rtl/>
        </w:rPr>
        <w:t>الْإِسْلَامِ</w:t>
      </w:r>
      <w:r w:rsidRPr="00E0545C">
        <w:rPr>
          <w:rFonts w:ascii="IRBadr" w:hAnsi="IRBadr" w:cs="IRBadr"/>
          <w:color w:val="008000"/>
          <w:sz w:val="34"/>
          <w:rtl/>
        </w:rPr>
        <w:t xml:space="preserve"> </w:t>
      </w:r>
      <w:r w:rsidRPr="00E0545C">
        <w:rPr>
          <w:rFonts w:ascii="IRBadr" w:hAnsi="IRBadr" w:cs="IRBadr" w:hint="cs"/>
          <w:color w:val="008000"/>
          <w:sz w:val="34"/>
          <w:rtl/>
        </w:rPr>
        <w:t>إِلَى</w:t>
      </w:r>
      <w:r w:rsidRPr="00E0545C">
        <w:rPr>
          <w:rFonts w:ascii="IRBadr" w:hAnsi="IRBadr" w:cs="IRBadr"/>
          <w:color w:val="008000"/>
          <w:sz w:val="34"/>
          <w:rtl/>
        </w:rPr>
        <w:t xml:space="preserve"> </w:t>
      </w:r>
      <w:r w:rsidRPr="00E0545C">
        <w:rPr>
          <w:rFonts w:ascii="IRBadr" w:hAnsi="IRBadr" w:cs="IRBadr" w:hint="cs"/>
          <w:color w:val="008000"/>
          <w:sz w:val="34"/>
          <w:rtl/>
        </w:rPr>
        <w:t>غَيْرِهَا</w:t>
      </w:r>
      <w:r w:rsidRPr="00E0545C">
        <w:rPr>
          <w:rFonts w:ascii="IRBadr" w:hAnsi="IRBadr" w:cs="IRBadr"/>
          <w:color w:val="008000"/>
          <w:sz w:val="34"/>
          <w:rtl/>
        </w:rPr>
        <w:t xml:space="preserve"> </w:t>
      </w:r>
      <w:r w:rsidRPr="00E0545C">
        <w:rPr>
          <w:rFonts w:ascii="IRBadr" w:hAnsi="IRBadr" w:cs="IRBadr" w:hint="cs"/>
          <w:color w:val="008000"/>
          <w:sz w:val="34"/>
          <w:rtl/>
        </w:rPr>
        <w:t>وَ</w:t>
      </w:r>
      <w:r w:rsidRPr="00E0545C">
        <w:rPr>
          <w:rFonts w:ascii="IRBadr" w:hAnsi="IRBadr" w:cs="IRBadr"/>
          <w:color w:val="008000"/>
          <w:sz w:val="34"/>
          <w:rtl/>
        </w:rPr>
        <w:t xml:space="preserve"> </w:t>
      </w:r>
      <w:r w:rsidRPr="00E0545C">
        <w:rPr>
          <w:rFonts w:ascii="IRBadr" w:hAnsi="IRBadr" w:cs="IRBadr" w:hint="cs"/>
          <w:color w:val="008000"/>
          <w:sz w:val="34"/>
          <w:rtl/>
        </w:rPr>
        <w:t>لَا</w:t>
      </w:r>
      <w:r w:rsidRPr="00E0545C">
        <w:rPr>
          <w:rFonts w:ascii="IRBadr" w:hAnsi="IRBadr" w:cs="IRBadr"/>
          <w:color w:val="008000"/>
          <w:sz w:val="34"/>
          <w:rtl/>
        </w:rPr>
        <w:t xml:space="preserve"> </w:t>
      </w:r>
      <w:r w:rsidRPr="00E0545C">
        <w:rPr>
          <w:rFonts w:ascii="IRBadr" w:hAnsi="IRBadr" w:cs="IRBadr" w:hint="cs"/>
          <w:color w:val="008000"/>
          <w:sz w:val="34"/>
          <w:rtl/>
        </w:rPr>
        <w:t>يَبِيتَ</w:t>
      </w:r>
      <w:r w:rsidRPr="00E0545C">
        <w:rPr>
          <w:rFonts w:ascii="IRBadr" w:hAnsi="IRBadr" w:cs="IRBadr"/>
          <w:color w:val="008000"/>
          <w:sz w:val="34"/>
          <w:rtl/>
        </w:rPr>
        <w:t xml:space="preserve"> </w:t>
      </w:r>
      <w:r w:rsidRPr="00E0545C">
        <w:rPr>
          <w:rFonts w:ascii="IRBadr" w:hAnsi="IRBadr" w:cs="IRBadr" w:hint="cs"/>
          <w:color w:val="008000"/>
          <w:sz w:val="34"/>
          <w:rtl/>
        </w:rPr>
        <w:t>مَعَهَا</w:t>
      </w:r>
      <w:r w:rsidRPr="00E0545C">
        <w:rPr>
          <w:rFonts w:ascii="IRBadr" w:hAnsi="IRBadr" w:cs="IRBadr"/>
          <w:color w:val="008000"/>
          <w:sz w:val="34"/>
          <w:rtl/>
        </w:rPr>
        <w:t xml:space="preserve"> </w:t>
      </w:r>
      <w:r w:rsidRPr="00E0545C">
        <w:rPr>
          <w:rFonts w:ascii="IRBadr" w:hAnsi="IRBadr" w:cs="IRBadr" w:hint="cs"/>
          <w:color w:val="008000"/>
          <w:sz w:val="34"/>
          <w:rtl/>
        </w:rPr>
        <w:t>وَ</w:t>
      </w:r>
      <w:r w:rsidRPr="00E0545C">
        <w:rPr>
          <w:rFonts w:ascii="IRBadr" w:hAnsi="IRBadr" w:cs="IRBadr"/>
          <w:color w:val="008000"/>
          <w:sz w:val="34"/>
          <w:rtl/>
        </w:rPr>
        <w:t xml:space="preserve"> </w:t>
      </w:r>
      <w:r w:rsidRPr="00E0545C">
        <w:rPr>
          <w:rFonts w:ascii="IRBadr" w:hAnsi="IRBadr" w:cs="IRBadr" w:hint="cs"/>
          <w:color w:val="008000"/>
          <w:sz w:val="34"/>
          <w:rtl/>
        </w:rPr>
        <w:t>لَكِنَّهُ</w:t>
      </w:r>
      <w:r w:rsidRPr="00E0545C">
        <w:rPr>
          <w:rFonts w:ascii="IRBadr" w:hAnsi="IRBadr" w:cs="IRBadr"/>
          <w:color w:val="008000"/>
          <w:sz w:val="34"/>
          <w:rtl/>
        </w:rPr>
        <w:t xml:space="preserve"> </w:t>
      </w:r>
      <w:r w:rsidRPr="00E0545C">
        <w:rPr>
          <w:rFonts w:ascii="IRBadr" w:hAnsi="IRBadr" w:cs="IRBadr" w:hint="cs"/>
          <w:color w:val="008000"/>
          <w:sz w:val="34"/>
          <w:rtl/>
        </w:rPr>
        <w:t>يَأْتِيهَا</w:t>
      </w:r>
      <w:r w:rsidRPr="00E0545C">
        <w:rPr>
          <w:rFonts w:ascii="IRBadr" w:hAnsi="IRBadr" w:cs="IRBadr"/>
          <w:color w:val="008000"/>
          <w:sz w:val="34"/>
          <w:rtl/>
        </w:rPr>
        <w:t xml:space="preserve"> </w:t>
      </w:r>
      <w:r w:rsidRPr="00E0545C">
        <w:rPr>
          <w:rFonts w:ascii="IRBadr" w:hAnsi="IRBadr" w:cs="IRBadr" w:hint="cs"/>
          <w:color w:val="008000"/>
          <w:sz w:val="34"/>
          <w:rtl/>
        </w:rPr>
        <w:t>بِالنَّهَارِ</w:t>
      </w:r>
      <w:r w:rsidRPr="00E0545C">
        <w:rPr>
          <w:rFonts w:ascii="IRBadr" w:hAnsi="IRBadr" w:cs="IRBadr"/>
          <w:color w:val="008000"/>
          <w:sz w:val="34"/>
          <w:rtl/>
        </w:rPr>
        <w:t xml:space="preserve"> </w:t>
      </w:r>
      <w:r w:rsidRPr="00E0545C">
        <w:rPr>
          <w:rFonts w:ascii="IRBadr" w:hAnsi="IRBadr" w:cs="IRBadr" w:hint="cs"/>
          <w:color w:val="008000"/>
          <w:sz w:val="34"/>
          <w:rtl/>
        </w:rPr>
        <w:t>فَأَمَّا</w:t>
      </w:r>
      <w:r w:rsidRPr="00E0545C">
        <w:rPr>
          <w:rFonts w:ascii="IRBadr" w:hAnsi="IRBadr" w:cs="IRBadr"/>
          <w:color w:val="008000"/>
          <w:sz w:val="34"/>
          <w:rtl/>
        </w:rPr>
        <w:t xml:space="preserve"> </w:t>
      </w:r>
      <w:r w:rsidRPr="00E0545C">
        <w:rPr>
          <w:rFonts w:ascii="IRBadr" w:hAnsi="IRBadr" w:cs="IRBadr" w:hint="cs"/>
          <w:color w:val="008000"/>
          <w:sz w:val="34"/>
          <w:rtl/>
        </w:rPr>
        <w:t>الْمُشْرِكُونَ</w:t>
      </w:r>
      <w:r w:rsidRPr="00E0545C">
        <w:rPr>
          <w:rFonts w:ascii="IRBadr" w:hAnsi="IRBadr" w:cs="IRBadr"/>
          <w:color w:val="008000"/>
          <w:sz w:val="34"/>
          <w:rtl/>
        </w:rPr>
        <w:t xml:space="preserve"> </w:t>
      </w:r>
      <w:r w:rsidRPr="00E0545C">
        <w:rPr>
          <w:rFonts w:ascii="IRBadr" w:hAnsi="IRBadr" w:cs="IRBadr" w:hint="cs"/>
          <w:color w:val="008000"/>
          <w:sz w:val="34"/>
          <w:rtl/>
        </w:rPr>
        <w:t>مِثْلُ</w:t>
      </w:r>
      <w:r w:rsidRPr="00E0545C">
        <w:rPr>
          <w:rFonts w:ascii="IRBadr" w:hAnsi="IRBadr" w:cs="IRBadr"/>
          <w:color w:val="008000"/>
          <w:sz w:val="34"/>
          <w:rtl/>
        </w:rPr>
        <w:t xml:space="preserve"> </w:t>
      </w:r>
      <w:r w:rsidRPr="00E0545C">
        <w:rPr>
          <w:rFonts w:ascii="IRBadr" w:hAnsi="IRBadr" w:cs="IRBadr" w:hint="cs"/>
          <w:color w:val="008000"/>
          <w:sz w:val="34"/>
          <w:rtl/>
        </w:rPr>
        <w:t>مُشْرِكِي</w:t>
      </w:r>
      <w:r w:rsidRPr="00E0545C">
        <w:rPr>
          <w:rFonts w:ascii="IRBadr" w:hAnsi="IRBadr" w:cs="IRBadr"/>
          <w:color w:val="008000"/>
          <w:sz w:val="34"/>
          <w:rtl/>
        </w:rPr>
        <w:t xml:space="preserve"> </w:t>
      </w:r>
      <w:r w:rsidRPr="00E0545C">
        <w:rPr>
          <w:rFonts w:ascii="IRBadr" w:hAnsi="IRBadr" w:cs="IRBadr" w:hint="cs"/>
          <w:color w:val="008000"/>
          <w:sz w:val="34"/>
          <w:rtl/>
        </w:rPr>
        <w:t>الْعَرَبِ</w:t>
      </w:r>
      <w:r w:rsidRPr="00E0545C">
        <w:rPr>
          <w:rFonts w:ascii="IRBadr" w:hAnsi="IRBadr" w:cs="IRBadr"/>
          <w:color w:val="008000"/>
          <w:sz w:val="34"/>
          <w:rtl/>
        </w:rPr>
        <w:t xml:space="preserve"> </w:t>
      </w:r>
      <w:r w:rsidRPr="00E0545C">
        <w:rPr>
          <w:rFonts w:ascii="IRBadr" w:hAnsi="IRBadr" w:cs="IRBadr" w:hint="cs"/>
          <w:color w:val="008000"/>
          <w:sz w:val="34"/>
          <w:rtl/>
        </w:rPr>
        <w:t>وَ</w:t>
      </w:r>
      <w:r w:rsidRPr="00E0545C">
        <w:rPr>
          <w:rFonts w:ascii="IRBadr" w:hAnsi="IRBadr" w:cs="IRBadr"/>
          <w:color w:val="008000"/>
          <w:sz w:val="34"/>
          <w:rtl/>
        </w:rPr>
        <w:t xml:space="preserve"> </w:t>
      </w:r>
      <w:r w:rsidRPr="00E0545C">
        <w:rPr>
          <w:rFonts w:ascii="IRBadr" w:hAnsi="IRBadr" w:cs="IRBadr" w:hint="cs"/>
          <w:color w:val="008000"/>
          <w:sz w:val="34"/>
          <w:rtl/>
        </w:rPr>
        <w:t>غَيْرِهِمْ</w:t>
      </w:r>
      <w:r w:rsidRPr="00E0545C">
        <w:rPr>
          <w:rFonts w:ascii="IRBadr" w:hAnsi="IRBadr" w:cs="IRBadr"/>
          <w:color w:val="008000"/>
          <w:sz w:val="34"/>
          <w:rtl/>
        </w:rPr>
        <w:t xml:space="preserve"> </w:t>
      </w:r>
      <w:r w:rsidRPr="00E0545C">
        <w:rPr>
          <w:rFonts w:ascii="IRBadr" w:hAnsi="IRBadr" w:cs="IRBadr" w:hint="cs"/>
          <w:color w:val="008000"/>
          <w:sz w:val="34"/>
          <w:rtl/>
        </w:rPr>
        <w:t>فَهُمْ</w:t>
      </w:r>
      <w:r w:rsidRPr="00E0545C">
        <w:rPr>
          <w:rFonts w:ascii="IRBadr" w:hAnsi="IRBadr" w:cs="IRBadr"/>
          <w:color w:val="008000"/>
          <w:sz w:val="34"/>
          <w:rtl/>
        </w:rPr>
        <w:t xml:space="preserve"> </w:t>
      </w:r>
      <w:r w:rsidRPr="00E0545C">
        <w:rPr>
          <w:rFonts w:ascii="IRBadr" w:hAnsi="IRBadr" w:cs="IRBadr" w:hint="cs"/>
          <w:color w:val="008000"/>
          <w:sz w:val="34"/>
          <w:rtl/>
        </w:rPr>
        <w:t>عَلَى</w:t>
      </w:r>
      <w:r w:rsidRPr="00E0545C">
        <w:rPr>
          <w:rFonts w:ascii="IRBadr" w:hAnsi="IRBadr" w:cs="IRBadr"/>
          <w:color w:val="008000"/>
          <w:sz w:val="34"/>
          <w:rtl/>
        </w:rPr>
        <w:t xml:space="preserve"> </w:t>
      </w:r>
      <w:r w:rsidRPr="00E0545C">
        <w:rPr>
          <w:rFonts w:ascii="IRBadr" w:hAnsi="IRBadr" w:cs="IRBadr" w:hint="cs"/>
          <w:color w:val="008000"/>
          <w:sz w:val="34"/>
          <w:rtl/>
        </w:rPr>
        <w:t>نِكَاحِهِمْ</w:t>
      </w:r>
      <w:r w:rsidRPr="00E0545C">
        <w:rPr>
          <w:rFonts w:ascii="IRBadr" w:hAnsi="IRBadr" w:cs="IRBadr"/>
          <w:color w:val="008000"/>
          <w:sz w:val="34"/>
          <w:rtl/>
        </w:rPr>
        <w:t xml:space="preserve"> </w:t>
      </w:r>
      <w:r w:rsidRPr="00E0545C">
        <w:rPr>
          <w:rFonts w:ascii="IRBadr" w:hAnsi="IRBadr" w:cs="IRBadr" w:hint="cs"/>
          <w:color w:val="008000"/>
          <w:sz w:val="34"/>
          <w:rtl/>
        </w:rPr>
        <w:t>إِلَى</w:t>
      </w:r>
      <w:r w:rsidRPr="00E0545C">
        <w:rPr>
          <w:rFonts w:ascii="IRBadr" w:hAnsi="IRBadr" w:cs="IRBadr"/>
          <w:color w:val="008000"/>
          <w:sz w:val="34"/>
          <w:rtl/>
        </w:rPr>
        <w:t xml:space="preserve"> </w:t>
      </w:r>
      <w:r w:rsidRPr="00E0545C">
        <w:rPr>
          <w:rFonts w:ascii="IRBadr" w:hAnsi="IRBadr" w:cs="IRBadr" w:hint="cs"/>
          <w:color w:val="008000"/>
          <w:sz w:val="34"/>
          <w:rtl/>
        </w:rPr>
        <w:t>انْقِضَاءِ</w:t>
      </w:r>
      <w:r w:rsidRPr="00E0545C">
        <w:rPr>
          <w:rFonts w:ascii="IRBadr" w:hAnsi="IRBadr" w:cs="IRBadr"/>
          <w:color w:val="008000"/>
          <w:sz w:val="34"/>
          <w:rtl/>
        </w:rPr>
        <w:t xml:space="preserve"> </w:t>
      </w:r>
      <w:r w:rsidRPr="00E0545C">
        <w:rPr>
          <w:rFonts w:ascii="IRBadr" w:hAnsi="IRBadr" w:cs="IRBadr" w:hint="cs"/>
          <w:color w:val="008000"/>
          <w:sz w:val="34"/>
          <w:rtl/>
        </w:rPr>
        <w:t>الْعِدَّةِ</w:t>
      </w:r>
      <w:r w:rsidRPr="00E0545C">
        <w:rPr>
          <w:rFonts w:ascii="IRBadr" w:hAnsi="IRBadr" w:cs="IRBadr"/>
          <w:color w:val="008000"/>
          <w:sz w:val="34"/>
          <w:rtl/>
        </w:rPr>
        <w:t xml:space="preserve"> </w:t>
      </w:r>
      <w:r w:rsidRPr="00E0545C">
        <w:rPr>
          <w:rFonts w:ascii="IRBadr" w:hAnsi="IRBadr" w:cs="IRBadr" w:hint="cs"/>
          <w:color w:val="008000"/>
          <w:sz w:val="34"/>
          <w:rtl/>
        </w:rPr>
        <w:t>فَإِنْ</w:t>
      </w:r>
      <w:r w:rsidRPr="00E0545C">
        <w:rPr>
          <w:rFonts w:ascii="IRBadr" w:hAnsi="IRBadr" w:cs="IRBadr"/>
          <w:color w:val="008000"/>
          <w:sz w:val="34"/>
          <w:rtl/>
        </w:rPr>
        <w:t xml:space="preserve"> </w:t>
      </w:r>
      <w:r w:rsidRPr="00E0545C">
        <w:rPr>
          <w:rFonts w:ascii="IRBadr" w:hAnsi="IRBadr" w:cs="IRBadr" w:hint="cs"/>
          <w:color w:val="008000"/>
          <w:sz w:val="34"/>
          <w:rtl/>
        </w:rPr>
        <w:t>أَسْلَمَتِ</w:t>
      </w:r>
      <w:r w:rsidRPr="00E0545C">
        <w:rPr>
          <w:rFonts w:ascii="IRBadr" w:hAnsi="IRBadr" w:cs="IRBadr"/>
          <w:color w:val="008000"/>
          <w:sz w:val="34"/>
          <w:rtl/>
        </w:rPr>
        <w:t xml:space="preserve"> </w:t>
      </w:r>
      <w:r w:rsidRPr="00E0545C">
        <w:rPr>
          <w:rFonts w:ascii="IRBadr" w:hAnsi="IRBadr" w:cs="IRBadr" w:hint="cs"/>
          <w:color w:val="008000"/>
          <w:sz w:val="34"/>
          <w:rtl/>
        </w:rPr>
        <w:t>الْمَرْأَةُ</w:t>
      </w:r>
      <w:r w:rsidRPr="00E0545C">
        <w:rPr>
          <w:rFonts w:ascii="IRBadr" w:hAnsi="IRBadr" w:cs="IRBadr"/>
          <w:color w:val="008000"/>
          <w:sz w:val="34"/>
          <w:rtl/>
        </w:rPr>
        <w:t xml:space="preserve"> </w:t>
      </w:r>
      <w:r w:rsidRPr="00E0545C">
        <w:rPr>
          <w:rFonts w:ascii="IRBadr" w:hAnsi="IRBadr" w:cs="IRBadr" w:hint="cs"/>
          <w:color w:val="008000"/>
          <w:sz w:val="34"/>
          <w:rtl/>
        </w:rPr>
        <w:t>ثُمَّ</w:t>
      </w:r>
      <w:r w:rsidRPr="00E0545C">
        <w:rPr>
          <w:rFonts w:ascii="IRBadr" w:hAnsi="IRBadr" w:cs="IRBadr"/>
          <w:color w:val="008000"/>
          <w:sz w:val="34"/>
          <w:rtl/>
        </w:rPr>
        <w:t xml:space="preserve"> </w:t>
      </w:r>
      <w:r w:rsidRPr="00E0545C">
        <w:rPr>
          <w:rFonts w:ascii="IRBadr" w:hAnsi="IRBadr" w:cs="IRBadr" w:hint="cs"/>
          <w:color w:val="008000"/>
          <w:sz w:val="34"/>
          <w:rtl/>
        </w:rPr>
        <w:t>أَسْلَمَ</w:t>
      </w:r>
      <w:r w:rsidRPr="00E0545C">
        <w:rPr>
          <w:rFonts w:ascii="IRBadr" w:hAnsi="IRBadr" w:cs="IRBadr"/>
          <w:color w:val="008000"/>
          <w:sz w:val="34"/>
          <w:rtl/>
        </w:rPr>
        <w:t xml:space="preserve"> </w:t>
      </w:r>
      <w:r w:rsidRPr="00E0545C">
        <w:rPr>
          <w:rFonts w:ascii="IRBadr" w:hAnsi="IRBadr" w:cs="IRBadr" w:hint="cs"/>
          <w:color w:val="008000"/>
          <w:sz w:val="34"/>
          <w:rtl/>
        </w:rPr>
        <w:t>الرَّجُلُ</w:t>
      </w:r>
      <w:r w:rsidRPr="00E0545C">
        <w:rPr>
          <w:rFonts w:ascii="IRBadr" w:hAnsi="IRBadr" w:cs="IRBadr"/>
          <w:color w:val="008000"/>
          <w:sz w:val="34"/>
          <w:rtl/>
        </w:rPr>
        <w:t xml:space="preserve"> </w:t>
      </w:r>
      <w:r w:rsidRPr="00E0545C">
        <w:rPr>
          <w:rFonts w:ascii="IRBadr" w:hAnsi="IRBadr" w:cs="IRBadr" w:hint="cs"/>
          <w:color w:val="008000"/>
          <w:sz w:val="34"/>
          <w:rtl/>
        </w:rPr>
        <w:t>قَبْلَ</w:t>
      </w:r>
      <w:r w:rsidRPr="00E0545C">
        <w:rPr>
          <w:rFonts w:ascii="IRBadr" w:hAnsi="IRBadr" w:cs="IRBadr"/>
          <w:color w:val="008000"/>
          <w:sz w:val="34"/>
          <w:rtl/>
        </w:rPr>
        <w:t xml:space="preserve"> </w:t>
      </w:r>
      <w:r w:rsidRPr="00E0545C">
        <w:rPr>
          <w:rFonts w:ascii="IRBadr" w:hAnsi="IRBadr" w:cs="IRBadr" w:hint="cs"/>
          <w:color w:val="008000"/>
          <w:sz w:val="34"/>
          <w:rtl/>
        </w:rPr>
        <w:t>انْقِضَاءِ</w:t>
      </w:r>
      <w:r w:rsidRPr="00E0545C">
        <w:rPr>
          <w:rFonts w:ascii="IRBadr" w:hAnsi="IRBadr" w:cs="IRBadr"/>
          <w:color w:val="008000"/>
          <w:sz w:val="34"/>
          <w:rtl/>
        </w:rPr>
        <w:t xml:space="preserve"> </w:t>
      </w:r>
      <w:r w:rsidRPr="00E0545C">
        <w:rPr>
          <w:rFonts w:ascii="IRBadr" w:hAnsi="IRBadr" w:cs="IRBadr" w:hint="cs"/>
          <w:color w:val="008000"/>
          <w:sz w:val="34"/>
          <w:rtl/>
        </w:rPr>
        <w:t>عِدَّتِهَا</w:t>
      </w:r>
      <w:r w:rsidRPr="00E0545C">
        <w:rPr>
          <w:rFonts w:ascii="IRBadr" w:hAnsi="IRBadr" w:cs="IRBadr"/>
          <w:color w:val="008000"/>
          <w:sz w:val="34"/>
          <w:rtl/>
        </w:rPr>
        <w:t xml:space="preserve"> </w:t>
      </w:r>
      <w:r w:rsidRPr="00E0545C">
        <w:rPr>
          <w:rFonts w:ascii="IRBadr" w:hAnsi="IRBadr" w:cs="IRBadr" w:hint="cs"/>
          <w:color w:val="008000"/>
          <w:sz w:val="34"/>
          <w:rtl/>
        </w:rPr>
        <w:t>فَهِيَ</w:t>
      </w:r>
      <w:r w:rsidRPr="00E0545C">
        <w:rPr>
          <w:rFonts w:ascii="IRBadr" w:hAnsi="IRBadr" w:cs="IRBadr"/>
          <w:color w:val="008000"/>
          <w:sz w:val="34"/>
          <w:rtl/>
        </w:rPr>
        <w:t xml:space="preserve"> </w:t>
      </w:r>
      <w:r w:rsidRPr="00E0545C">
        <w:rPr>
          <w:rFonts w:ascii="IRBadr" w:hAnsi="IRBadr" w:cs="IRBadr" w:hint="cs"/>
          <w:color w:val="008000"/>
          <w:sz w:val="34"/>
          <w:rtl/>
        </w:rPr>
        <w:t>امْرَأَتُهُ</w:t>
      </w:r>
      <w:r w:rsidRPr="00E0545C">
        <w:rPr>
          <w:rFonts w:ascii="IRBadr" w:hAnsi="IRBadr" w:cs="IRBadr"/>
          <w:color w:val="008000"/>
          <w:sz w:val="34"/>
          <w:rtl/>
        </w:rPr>
        <w:t xml:space="preserve"> </w:t>
      </w:r>
      <w:r w:rsidRPr="00E0545C">
        <w:rPr>
          <w:rFonts w:ascii="IRBadr" w:hAnsi="IRBadr" w:cs="IRBadr" w:hint="cs"/>
          <w:color w:val="008000"/>
          <w:sz w:val="34"/>
          <w:rtl/>
        </w:rPr>
        <w:t>وَ</w:t>
      </w:r>
      <w:r w:rsidRPr="00E0545C">
        <w:rPr>
          <w:rFonts w:ascii="IRBadr" w:hAnsi="IRBadr" w:cs="IRBadr"/>
          <w:color w:val="008000"/>
          <w:sz w:val="34"/>
          <w:rtl/>
        </w:rPr>
        <w:t xml:space="preserve"> </w:t>
      </w:r>
      <w:r w:rsidRPr="00E0545C">
        <w:rPr>
          <w:rFonts w:ascii="IRBadr" w:hAnsi="IRBadr" w:cs="IRBadr" w:hint="cs"/>
          <w:color w:val="008000"/>
          <w:sz w:val="34"/>
          <w:rtl/>
        </w:rPr>
        <w:t>إِنْ</w:t>
      </w:r>
      <w:r w:rsidRPr="00E0545C">
        <w:rPr>
          <w:rFonts w:ascii="IRBadr" w:hAnsi="IRBadr" w:cs="IRBadr"/>
          <w:color w:val="008000"/>
          <w:sz w:val="34"/>
          <w:rtl/>
        </w:rPr>
        <w:t xml:space="preserve"> </w:t>
      </w:r>
      <w:r w:rsidRPr="00E0545C">
        <w:rPr>
          <w:rFonts w:ascii="IRBadr" w:hAnsi="IRBadr" w:cs="IRBadr" w:hint="cs"/>
          <w:color w:val="008000"/>
          <w:sz w:val="34"/>
          <w:rtl/>
        </w:rPr>
        <w:t>لَمْ</w:t>
      </w:r>
      <w:r w:rsidRPr="00E0545C">
        <w:rPr>
          <w:rFonts w:ascii="IRBadr" w:hAnsi="IRBadr" w:cs="IRBadr"/>
          <w:color w:val="008000"/>
          <w:sz w:val="34"/>
          <w:rtl/>
        </w:rPr>
        <w:t xml:space="preserve"> </w:t>
      </w:r>
      <w:r w:rsidRPr="00E0545C">
        <w:rPr>
          <w:rFonts w:ascii="IRBadr" w:hAnsi="IRBadr" w:cs="IRBadr" w:hint="cs"/>
          <w:color w:val="008000"/>
          <w:sz w:val="34"/>
          <w:rtl/>
        </w:rPr>
        <w:t>يُسْلِمْ</w:t>
      </w:r>
      <w:r w:rsidRPr="00E0545C">
        <w:rPr>
          <w:rFonts w:ascii="IRBadr" w:hAnsi="IRBadr" w:cs="IRBadr"/>
          <w:color w:val="008000"/>
          <w:sz w:val="34"/>
          <w:rtl/>
        </w:rPr>
        <w:t xml:space="preserve"> </w:t>
      </w:r>
      <w:r w:rsidRPr="00E0545C">
        <w:rPr>
          <w:rFonts w:ascii="IRBadr" w:hAnsi="IRBadr" w:cs="IRBadr" w:hint="cs"/>
          <w:color w:val="008000"/>
          <w:sz w:val="34"/>
          <w:rtl/>
        </w:rPr>
        <w:t>إِلَّا</w:t>
      </w:r>
      <w:r w:rsidRPr="00E0545C">
        <w:rPr>
          <w:rFonts w:ascii="IRBadr" w:hAnsi="IRBadr" w:cs="IRBadr"/>
          <w:color w:val="008000"/>
          <w:sz w:val="34"/>
          <w:rtl/>
        </w:rPr>
        <w:t xml:space="preserve"> </w:t>
      </w:r>
      <w:r w:rsidRPr="00E0545C">
        <w:rPr>
          <w:rFonts w:ascii="IRBadr" w:hAnsi="IRBadr" w:cs="IRBadr" w:hint="cs"/>
          <w:color w:val="008000"/>
          <w:sz w:val="34"/>
          <w:rtl/>
        </w:rPr>
        <w:t>بَعْدَ</w:t>
      </w:r>
      <w:r w:rsidRPr="00E0545C">
        <w:rPr>
          <w:rFonts w:ascii="IRBadr" w:hAnsi="IRBadr" w:cs="IRBadr"/>
          <w:color w:val="008000"/>
          <w:sz w:val="34"/>
          <w:rtl/>
        </w:rPr>
        <w:t xml:space="preserve"> </w:t>
      </w:r>
      <w:r w:rsidRPr="00E0545C">
        <w:rPr>
          <w:rFonts w:ascii="IRBadr" w:hAnsi="IRBadr" w:cs="IRBadr" w:hint="cs"/>
          <w:color w:val="008000"/>
          <w:sz w:val="34"/>
          <w:rtl/>
        </w:rPr>
        <w:t>انْقِضَاءِ</w:t>
      </w:r>
      <w:r w:rsidRPr="00E0545C">
        <w:rPr>
          <w:rFonts w:ascii="IRBadr" w:hAnsi="IRBadr" w:cs="IRBadr"/>
          <w:color w:val="008000"/>
          <w:sz w:val="34"/>
          <w:rtl/>
        </w:rPr>
        <w:t xml:space="preserve"> </w:t>
      </w:r>
      <w:r w:rsidRPr="00E0545C">
        <w:rPr>
          <w:rFonts w:ascii="IRBadr" w:hAnsi="IRBadr" w:cs="IRBadr" w:hint="cs"/>
          <w:color w:val="008000"/>
          <w:sz w:val="34"/>
          <w:rtl/>
        </w:rPr>
        <w:t>الْعِدَّةِ</w:t>
      </w:r>
      <w:r w:rsidRPr="00E0545C">
        <w:rPr>
          <w:rFonts w:ascii="IRBadr" w:hAnsi="IRBadr" w:cs="IRBadr"/>
          <w:color w:val="008000"/>
          <w:sz w:val="34"/>
          <w:rtl/>
        </w:rPr>
        <w:t xml:space="preserve"> </w:t>
      </w:r>
      <w:r w:rsidRPr="00E0545C">
        <w:rPr>
          <w:rFonts w:ascii="IRBadr" w:hAnsi="IRBadr" w:cs="IRBadr" w:hint="cs"/>
          <w:color w:val="008000"/>
          <w:sz w:val="34"/>
          <w:rtl/>
        </w:rPr>
        <w:t>فَقَدْ</w:t>
      </w:r>
      <w:r w:rsidRPr="00E0545C">
        <w:rPr>
          <w:rFonts w:ascii="IRBadr" w:hAnsi="IRBadr" w:cs="IRBadr"/>
          <w:color w:val="008000"/>
          <w:sz w:val="34"/>
          <w:rtl/>
        </w:rPr>
        <w:t xml:space="preserve"> </w:t>
      </w:r>
      <w:r w:rsidRPr="00E0545C">
        <w:rPr>
          <w:rFonts w:ascii="IRBadr" w:hAnsi="IRBadr" w:cs="IRBadr" w:hint="cs"/>
          <w:color w:val="008000"/>
          <w:sz w:val="34"/>
          <w:rtl/>
        </w:rPr>
        <w:t>بَانَتْ</w:t>
      </w:r>
      <w:r w:rsidRPr="00E0545C">
        <w:rPr>
          <w:rFonts w:ascii="IRBadr" w:hAnsi="IRBadr" w:cs="IRBadr"/>
          <w:color w:val="008000"/>
          <w:sz w:val="34"/>
          <w:rtl/>
        </w:rPr>
        <w:t xml:space="preserve"> </w:t>
      </w:r>
      <w:r w:rsidRPr="00E0545C">
        <w:rPr>
          <w:rFonts w:ascii="IRBadr" w:hAnsi="IRBadr" w:cs="IRBadr" w:hint="cs"/>
          <w:color w:val="008000"/>
          <w:sz w:val="34"/>
          <w:rtl/>
        </w:rPr>
        <w:t>مِنْهُ</w:t>
      </w:r>
      <w:r w:rsidRPr="00E0545C">
        <w:rPr>
          <w:rFonts w:ascii="IRBadr" w:hAnsi="IRBadr" w:cs="IRBadr"/>
          <w:color w:val="008000"/>
          <w:sz w:val="34"/>
          <w:rtl/>
        </w:rPr>
        <w:t xml:space="preserve"> </w:t>
      </w:r>
      <w:r w:rsidRPr="00E0545C">
        <w:rPr>
          <w:rFonts w:ascii="IRBadr" w:hAnsi="IRBadr" w:cs="IRBadr" w:hint="cs"/>
          <w:color w:val="008000"/>
          <w:sz w:val="34"/>
          <w:rtl/>
        </w:rPr>
        <w:t>وَ</w:t>
      </w:r>
      <w:r w:rsidRPr="00E0545C">
        <w:rPr>
          <w:rFonts w:ascii="IRBadr" w:hAnsi="IRBadr" w:cs="IRBadr"/>
          <w:color w:val="008000"/>
          <w:sz w:val="34"/>
          <w:rtl/>
        </w:rPr>
        <w:t xml:space="preserve"> </w:t>
      </w:r>
      <w:r w:rsidRPr="00E0545C">
        <w:rPr>
          <w:rFonts w:ascii="IRBadr" w:hAnsi="IRBadr" w:cs="IRBadr" w:hint="cs"/>
          <w:color w:val="008000"/>
          <w:sz w:val="34"/>
          <w:rtl/>
        </w:rPr>
        <w:t>لَا</w:t>
      </w:r>
      <w:r w:rsidRPr="00E0545C">
        <w:rPr>
          <w:rFonts w:ascii="IRBadr" w:hAnsi="IRBadr" w:cs="IRBadr"/>
          <w:color w:val="008000"/>
          <w:sz w:val="34"/>
          <w:rtl/>
        </w:rPr>
        <w:t xml:space="preserve"> </w:t>
      </w:r>
      <w:r w:rsidRPr="00E0545C">
        <w:rPr>
          <w:rFonts w:ascii="IRBadr" w:hAnsi="IRBadr" w:cs="IRBadr" w:hint="cs"/>
          <w:color w:val="008000"/>
          <w:sz w:val="34"/>
          <w:rtl/>
        </w:rPr>
        <w:t>سَبِيلَ</w:t>
      </w:r>
      <w:r w:rsidRPr="00E0545C">
        <w:rPr>
          <w:rFonts w:ascii="IRBadr" w:hAnsi="IRBadr" w:cs="IRBadr"/>
          <w:color w:val="008000"/>
          <w:sz w:val="34"/>
          <w:rtl/>
        </w:rPr>
        <w:t xml:space="preserve"> </w:t>
      </w:r>
      <w:r w:rsidRPr="00E0545C">
        <w:rPr>
          <w:rFonts w:ascii="IRBadr" w:hAnsi="IRBadr" w:cs="IRBadr" w:hint="cs"/>
          <w:color w:val="008000"/>
          <w:sz w:val="34"/>
          <w:rtl/>
        </w:rPr>
        <w:t>لَهُ</w:t>
      </w:r>
      <w:r w:rsidRPr="00E0545C">
        <w:rPr>
          <w:rFonts w:ascii="IRBadr" w:hAnsi="IRBadr" w:cs="IRBadr"/>
          <w:color w:val="008000"/>
          <w:sz w:val="34"/>
          <w:rtl/>
        </w:rPr>
        <w:t xml:space="preserve"> </w:t>
      </w:r>
      <w:r w:rsidRPr="00E0545C">
        <w:rPr>
          <w:rFonts w:ascii="IRBadr" w:hAnsi="IRBadr" w:cs="IRBadr" w:hint="cs"/>
          <w:color w:val="008000"/>
          <w:sz w:val="34"/>
          <w:rtl/>
        </w:rPr>
        <w:t>عَلَيْهَا</w:t>
      </w:r>
      <w:r w:rsidRPr="00E0545C">
        <w:rPr>
          <w:rFonts w:ascii="IRBadr" w:hAnsi="IRBadr" w:cs="IRBadr"/>
          <w:color w:val="008000"/>
          <w:sz w:val="34"/>
          <w:rtl/>
        </w:rPr>
        <w:t xml:space="preserve"> </w:t>
      </w:r>
      <w:r w:rsidRPr="00E0545C">
        <w:rPr>
          <w:rFonts w:ascii="IRBadr" w:hAnsi="IRBadr" w:cs="IRBadr" w:hint="cs"/>
          <w:color w:val="008000"/>
          <w:sz w:val="34"/>
          <w:rtl/>
        </w:rPr>
        <w:t>وَ</w:t>
      </w:r>
      <w:r w:rsidRPr="00E0545C">
        <w:rPr>
          <w:rFonts w:ascii="IRBadr" w:hAnsi="IRBadr" w:cs="IRBadr"/>
          <w:color w:val="008000"/>
          <w:sz w:val="34"/>
          <w:rtl/>
        </w:rPr>
        <w:t xml:space="preserve"> </w:t>
      </w:r>
      <w:r w:rsidRPr="00E0545C">
        <w:rPr>
          <w:rFonts w:ascii="IRBadr" w:hAnsi="IRBadr" w:cs="IRBadr" w:hint="cs"/>
          <w:color w:val="008000"/>
          <w:sz w:val="34"/>
          <w:rtl/>
        </w:rPr>
        <w:t>كَذَلِكَ</w:t>
      </w:r>
      <w:r w:rsidRPr="00E0545C">
        <w:rPr>
          <w:rFonts w:ascii="IRBadr" w:hAnsi="IRBadr" w:cs="IRBadr"/>
          <w:color w:val="008000"/>
          <w:sz w:val="34"/>
          <w:rtl/>
        </w:rPr>
        <w:t xml:space="preserve"> </w:t>
      </w:r>
      <w:r w:rsidRPr="00E0545C">
        <w:rPr>
          <w:rFonts w:ascii="IRBadr" w:hAnsi="IRBadr" w:cs="IRBadr" w:hint="cs"/>
          <w:color w:val="008000"/>
          <w:sz w:val="34"/>
          <w:rtl/>
        </w:rPr>
        <w:t>جَمِيعُ</w:t>
      </w:r>
      <w:r w:rsidRPr="00E0545C">
        <w:rPr>
          <w:rFonts w:ascii="IRBadr" w:hAnsi="IRBadr" w:cs="IRBadr"/>
          <w:color w:val="008000"/>
          <w:sz w:val="34"/>
          <w:rtl/>
        </w:rPr>
        <w:t xml:space="preserve"> </w:t>
      </w:r>
      <w:r w:rsidRPr="00E0545C">
        <w:rPr>
          <w:rFonts w:ascii="IRBadr" w:hAnsi="IRBadr" w:cs="IRBadr" w:hint="cs"/>
          <w:color w:val="008000"/>
          <w:sz w:val="34"/>
          <w:rtl/>
        </w:rPr>
        <w:t>مَنْ</w:t>
      </w:r>
      <w:r w:rsidRPr="00E0545C">
        <w:rPr>
          <w:rFonts w:ascii="IRBadr" w:hAnsi="IRBadr" w:cs="IRBadr"/>
          <w:color w:val="008000"/>
          <w:sz w:val="34"/>
          <w:rtl/>
        </w:rPr>
        <w:t xml:space="preserve"> </w:t>
      </w:r>
      <w:r w:rsidRPr="00E0545C">
        <w:rPr>
          <w:rFonts w:ascii="IRBadr" w:hAnsi="IRBadr" w:cs="IRBadr" w:hint="cs"/>
          <w:color w:val="008000"/>
          <w:sz w:val="34"/>
          <w:rtl/>
        </w:rPr>
        <w:t>لَا</w:t>
      </w:r>
      <w:r w:rsidRPr="00E0545C">
        <w:rPr>
          <w:rFonts w:ascii="IRBadr" w:hAnsi="IRBadr" w:cs="IRBadr"/>
          <w:color w:val="008000"/>
          <w:sz w:val="34"/>
          <w:rtl/>
        </w:rPr>
        <w:t xml:space="preserve"> </w:t>
      </w:r>
      <w:r w:rsidRPr="00E0545C">
        <w:rPr>
          <w:rFonts w:ascii="IRBadr" w:hAnsi="IRBadr" w:cs="IRBadr" w:hint="cs"/>
          <w:color w:val="008000"/>
          <w:sz w:val="34"/>
          <w:rtl/>
        </w:rPr>
        <w:t>ذِمَّةَ</w:t>
      </w:r>
      <w:r w:rsidRPr="00E0545C">
        <w:rPr>
          <w:rFonts w:ascii="IRBadr" w:hAnsi="IRBadr" w:cs="IRBadr"/>
          <w:color w:val="008000"/>
          <w:sz w:val="34"/>
          <w:rtl/>
        </w:rPr>
        <w:t xml:space="preserve"> </w:t>
      </w:r>
      <w:r w:rsidRPr="00E0545C">
        <w:rPr>
          <w:rFonts w:ascii="IRBadr" w:hAnsi="IRBadr" w:cs="IRBadr" w:hint="cs"/>
          <w:color w:val="008000"/>
          <w:sz w:val="34"/>
          <w:rtl/>
        </w:rPr>
        <w:t>لَهُ</w:t>
      </w:r>
      <w:r w:rsidRPr="00E0545C">
        <w:rPr>
          <w:rFonts w:ascii="IRBadr" w:hAnsi="IRBadr" w:cs="IRBadr"/>
          <w:color w:val="008000"/>
          <w:sz w:val="34"/>
          <w:rtl/>
        </w:rPr>
        <w:t xml:space="preserve"> </w:t>
      </w:r>
      <w:r w:rsidRPr="00E0545C">
        <w:rPr>
          <w:rFonts w:ascii="IRBadr" w:hAnsi="IRBadr" w:cs="IRBadr" w:hint="cs"/>
          <w:color w:val="008000"/>
          <w:sz w:val="34"/>
          <w:rtl/>
        </w:rPr>
        <w:t>وَ</w:t>
      </w:r>
      <w:r w:rsidRPr="00E0545C">
        <w:rPr>
          <w:rFonts w:ascii="IRBadr" w:hAnsi="IRBadr" w:cs="IRBadr"/>
          <w:color w:val="008000"/>
          <w:sz w:val="34"/>
          <w:rtl/>
        </w:rPr>
        <w:t xml:space="preserve"> </w:t>
      </w:r>
      <w:r w:rsidRPr="00E0545C">
        <w:rPr>
          <w:rFonts w:ascii="IRBadr" w:hAnsi="IRBadr" w:cs="IRBadr" w:hint="cs"/>
          <w:color w:val="008000"/>
          <w:sz w:val="34"/>
          <w:rtl/>
        </w:rPr>
        <w:t>لَا</w:t>
      </w:r>
      <w:r w:rsidRPr="00E0545C">
        <w:rPr>
          <w:rFonts w:ascii="IRBadr" w:hAnsi="IRBadr" w:cs="IRBadr"/>
          <w:color w:val="008000"/>
          <w:sz w:val="34"/>
          <w:rtl/>
        </w:rPr>
        <w:t xml:space="preserve"> </w:t>
      </w:r>
      <w:r w:rsidRPr="00E0545C">
        <w:rPr>
          <w:rFonts w:ascii="IRBadr" w:hAnsi="IRBadr" w:cs="IRBadr" w:hint="cs"/>
          <w:color w:val="008000"/>
          <w:sz w:val="34"/>
          <w:rtl/>
        </w:rPr>
        <w:t>يَنْبَغِي</w:t>
      </w:r>
      <w:r w:rsidRPr="00E0545C">
        <w:rPr>
          <w:rFonts w:ascii="IRBadr" w:hAnsi="IRBadr" w:cs="IRBadr"/>
          <w:color w:val="008000"/>
          <w:sz w:val="34"/>
          <w:rtl/>
        </w:rPr>
        <w:t xml:space="preserve"> </w:t>
      </w:r>
      <w:r w:rsidRPr="00E0545C">
        <w:rPr>
          <w:rFonts w:ascii="IRBadr" w:hAnsi="IRBadr" w:cs="IRBadr" w:hint="cs"/>
          <w:color w:val="008000"/>
          <w:sz w:val="34"/>
          <w:rtl/>
        </w:rPr>
        <w:t>لِلْمُسْلِمِ</w:t>
      </w:r>
      <w:r w:rsidRPr="00E0545C">
        <w:rPr>
          <w:rFonts w:ascii="IRBadr" w:hAnsi="IRBadr" w:cs="IRBadr"/>
          <w:color w:val="008000"/>
          <w:sz w:val="34"/>
          <w:rtl/>
        </w:rPr>
        <w:t xml:space="preserve"> </w:t>
      </w:r>
      <w:r w:rsidRPr="00E0545C">
        <w:rPr>
          <w:rFonts w:ascii="IRBadr" w:hAnsi="IRBadr" w:cs="IRBadr" w:hint="cs"/>
          <w:color w:val="008000"/>
          <w:sz w:val="34"/>
          <w:rtl/>
        </w:rPr>
        <w:t>أَنْ</w:t>
      </w:r>
      <w:r w:rsidRPr="00E0545C">
        <w:rPr>
          <w:rFonts w:ascii="IRBadr" w:hAnsi="IRBadr" w:cs="IRBadr"/>
          <w:color w:val="008000"/>
          <w:sz w:val="34"/>
          <w:rtl/>
        </w:rPr>
        <w:t xml:space="preserve"> </w:t>
      </w:r>
      <w:r w:rsidRPr="00E0545C">
        <w:rPr>
          <w:rFonts w:ascii="IRBadr" w:hAnsi="IRBadr" w:cs="IRBadr" w:hint="cs"/>
          <w:color w:val="008000"/>
          <w:sz w:val="34"/>
          <w:rtl/>
        </w:rPr>
        <w:t>يَتَزَوَّجَ</w:t>
      </w:r>
      <w:r w:rsidRPr="00E0545C">
        <w:rPr>
          <w:rFonts w:ascii="IRBadr" w:hAnsi="IRBadr" w:cs="IRBadr"/>
          <w:color w:val="008000"/>
          <w:sz w:val="34"/>
          <w:rtl/>
        </w:rPr>
        <w:t xml:space="preserve"> </w:t>
      </w:r>
      <w:r w:rsidRPr="00E0545C">
        <w:rPr>
          <w:rFonts w:ascii="IRBadr" w:hAnsi="IRBadr" w:cs="IRBadr" w:hint="cs"/>
          <w:color w:val="008000"/>
          <w:sz w:val="34"/>
          <w:rtl/>
        </w:rPr>
        <w:t>يَهُودِيَّةً</w:t>
      </w:r>
      <w:r w:rsidRPr="00E0545C">
        <w:rPr>
          <w:rFonts w:ascii="IRBadr" w:hAnsi="IRBadr" w:cs="IRBadr"/>
          <w:color w:val="008000"/>
          <w:sz w:val="34"/>
          <w:rtl/>
        </w:rPr>
        <w:t xml:space="preserve"> </w:t>
      </w:r>
      <w:r w:rsidRPr="00E0545C">
        <w:rPr>
          <w:rFonts w:ascii="IRBadr" w:hAnsi="IRBadr" w:cs="IRBadr" w:hint="cs"/>
          <w:color w:val="008000"/>
          <w:sz w:val="34"/>
          <w:rtl/>
        </w:rPr>
        <w:t>وَ</w:t>
      </w:r>
      <w:r w:rsidRPr="00E0545C">
        <w:rPr>
          <w:rFonts w:ascii="IRBadr" w:hAnsi="IRBadr" w:cs="IRBadr"/>
          <w:color w:val="008000"/>
          <w:sz w:val="34"/>
          <w:rtl/>
        </w:rPr>
        <w:t xml:space="preserve"> </w:t>
      </w:r>
      <w:r w:rsidRPr="00E0545C">
        <w:rPr>
          <w:rFonts w:ascii="IRBadr" w:hAnsi="IRBadr" w:cs="IRBadr" w:hint="cs"/>
          <w:color w:val="008000"/>
          <w:sz w:val="34"/>
          <w:rtl/>
        </w:rPr>
        <w:t>لَا</w:t>
      </w:r>
      <w:r w:rsidRPr="00E0545C">
        <w:rPr>
          <w:rFonts w:ascii="IRBadr" w:hAnsi="IRBadr" w:cs="IRBadr"/>
          <w:color w:val="008000"/>
          <w:sz w:val="34"/>
          <w:rtl/>
        </w:rPr>
        <w:t xml:space="preserve"> </w:t>
      </w:r>
      <w:r w:rsidRPr="00E0545C">
        <w:rPr>
          <w:rFonts w:ascii="IRBadr" w:hAnsi="IRBadr" w:cs="IRBadr" w:hint="cs"/>
          <w:color w:val="008000"/>
          <w:sz w:val="34"/>
          <w:rtl/>
        </w:rPr>
        <w:t>نَصْرَانِيَّةً</w:t>
      </w:r>
      <w:r w:rsidRPr="00E0545C">
        <w:rPr>
          <w:rFonts w:ascii="IRBadr" w:hAnsi="IRBadr" w:cs="IRBadr"/>
          <w:color w:val="008000"/>
          <w:sz w:val="34"/>
          <w:rtl/>
        </w:rPr>
        <w:t xml:space="preserve"> </w:t>
      </w:r>
      <w:r w:rsidRPr="00E0545C">
        <w:rPr>
          <w:rFonts w:ascii="IRBadr" w:hAnsi="IRBadr" w:cs="IRBadr" w:hint="cs"/>
          <w:color w:val="008000"/>
          <w:sz w:val="34"/>
          <w:rtl/>
        </w:rPr>
        <w:t>وَ</w:t>
      </w:r>
      <w:r w:rsidRPr="00E0545C">
        <w:rPr>
          <w:rFonts w:ascii="IRBadr" w:hAnsi="IRBadr" w:cs="IRBadr"/>
          <w:color w:val="008000"/>
          <w:sz w:val="34"/>
          <w:rtl/>
        </w:rPr>
        <w:t xml:space="preserve"> </w:t>
      </w:r>
      <w:r w:rsidRPr="00E0545C">
        <w:rPr>
          <w:rFonts w:ascii="IRBadr" w:hAnsi="IRBadr" w:cs="IRBadr" w:hint="cs"/>
          <w:color w:val="008000"/>
          <w:sz w:val="34"/>
          <w:rtl/>
        </w:rPr>
        <w:t>هُوَ</w:t>
      </w:r>
      <w:r w:rsidRPr="00E0545C">
        <w:rPr>
          <w:rFonts w:ascii="IRBadr" w:hAnsi="IRBadr" w:cs="IRBadr"/>
          <w:color w:val="008000"/>
          <w:sz w:val="34"/>
          <w:rtl/>
        </w:rPr>
        <w:t xml:space="preserve"> </w:t>
      </w:r>
      <w:r w:rsidRPr="00E0545C">
        <w:rPr>
          <w:rFonts w:ascii="IRBadr" w:hAnsi="IRBadr" w:cs="IRBadr" w:hint="cs"/>
          <w:color w:val="008000"/>
          <w:sz w:val="34"/>
          <w:rtl/>
        </w:rPr>
        <w:t>يَجِدُ</w:t>
      </w:r>
      <w:r w:rsidRPr="00E0545C">
        <w:rPr>
          <w:rFonts w:ascii="IRBadr" w:hAnsi="IRBadr" w:cs="IRBadr"/>
          <w:color w:val="008000"/>
          <w:sz w:val="34"/>
          <w:rtl/>
        </w:rPr>
        <w:t xml:space="preserve"> </w:t>
      </w:r>
      <w:r w:rsidRPr="00E0545C">
        <w:rPr>
          <w:rFonts w:ascii="IRBadr" w:hAnsi="IRBadr" w:cs="IRBadr" w:hint="cs"/>
          <w:color w:val="008000"/>
          <w:sz w:val="34"/>
          <w:rtl/>
        </w:rPr>
        <w:t>مُسْلِمَةً</w:t>
      </w:r>
      <w:r w:rsidRPr="00E0545C">
        <w:rPr>
          <w:rFonts w:ascii="IRBadr" w:hAnsi="IRBadr" w:cs="IRBadr"/>
          <w:color w:val="008000"/>
          <w:sz w:val="34"/>
          <w:rtl/>
        </w:rPr>
        <w:t xml:space="preserve"> </w:t>
      </w:r>
      <w:r w:rsidRPr="00E0545C">
        <w:rPr>
          <w:rFonts w:ascii="IRBadr" w:hAnsi="IRBadr" w:cs="IRBadr" w:hint="cs"/>
          <w:color w:val="008000"/>
          <w:sz w:val="34"/>
          <w:rtl/>
        </w:rPr>
        <w:t>حُرَّةً</w:t>
      </w:r>
      <w:r w:rsidRPr="00E0545C">
        <w:rPr>
          <w:rFonts w:ascii="IRBadr" w:hAnsi="IRBadr" w:cs="IRBadr"/>
          <w:color w:val="008000"/>
          <w:sz w:val="34"/>
          <w:rtl/>
        </w:rPr>
        <w:t xml:space="preserve"> </w:t>
      </w:r>
      <w:r w:rsidRPr="00E0545C">
        <w:rPr>
          <w:rFonts w:ascii="IRBadr" w:hAnsi="IRBadr" w:cs="IRBadr" w:hint="cs"/>
          <w:color w:val="008000"/>
          <w:sz w:val="34"/>
          <w:rtl/>
        </w:rPr>
        <w:t>أَوْ</w:t>
      </w:r>
      <w:r w:rsidRPr="00E0545C">
        <w:rPr>
          <w:rFonts w:ascii="IRBadr" w:hAnsi="IRBadr" w:cs="IRBadr"/>
          <w:color w:val="008000"/>
          <w:sz w:val="34"/>
          <w:rtl/>
        </w:rPr>
        <w:t xml:space="preserve"> </w:t>
      </w:r>
      <w:r w:rsidRPr="00E0545C">
        <w:rPr>
          <w:rFonts w:ascii="IRBadr" w:hAnsi="IRBadr" w:cs="IRBadr" w:hint="cs"/>
          <w:color w:val="008000"/>
          <w:sz w:val="34"/>
          <w:rtl/>
        </w:rPr>
        <w:t>أَمَة</w:t>
      </w:r>
      <w:r>
        <w:rPr>
          <w:rFonts w:ascii="IRBadr" w:hAnsi="IRBadr" w:cs="IRBadr" w:hint="cs"/>
          <w:sz w:val="34"/>
          <w:rtl/>
        </w:rPr>
        <w:t>»</w:t>
      </w:r>
      <w:r>
        <w:rPr>
          <w:rStyle w:val="FootnoteReference"/>
          <w:rFonts w:ascii="IRBadr" w:hAnsi="IRBadr" w:cs="IRBadr"/>
          <w:sz w:val="34"/>
          <w:rtl/>
        </w:rPr>
        <w:footnoteReference w:id="4"/>
      </w:r>
      <w:r w:rsidRPr="00E0545C">
        <w:rPr>
          <w:rFonts w:ascii="IRBadr" w:hAnsi="IRBadr" w:cs="IRBadr"/>
          <w:sz w:val="34"/>
          <w:rtl/>
        </w:rPr>
        <w:t>.</w:t>
      </w:r>
    </w:p>
    <w:p w:rsidR="00E0545C" w:rsidRDefault="00E0545C" w:rsidP="00BA746D">
      <w:pPr>
        <w:rPr>
          <w:rFonts w:ascii="IRBadr" w:hAnsi="IRBadr" w:cs="IRBadr"/>
          <w:sz w:val="34"/>
          <w:rtl/>
        </w:rPr>
      </w:pPr>
      <w:r>
        <w:rPr>
          <w:rFonts w:ascii="IRBadr" w:hAnsi="IRBadr" w:cs="IRBadr" w:hint="cs"/>
          <w:sz w:val="34"/>
          <w:rtl/>
        </w:rPr>
        <w:t xml:space="preserve">ظاهرا </w:t>
      </w:r>
      <w:r w:rsidR="00357B38">
        <w:rPr>
          <w:rFonts w:ascii="IRBadr" w:hAnsi="IRBadr" w:cs="IRBadr" w:hint="cs"/>
          <w:sz w:val="34"/>
          <w:rtl/>
        </w:rPr>
        <w:t xml:space="preserve">در </w:t>
      </w:r>
      <w:r>
        <w:rPr>
          <w:rFonts w:ascii="IRBadr" w:hAnsi="IRBadr" w:cs="IRBadr" w:hint="cs"/>
          <w:sz w:val="34"/>
          <w:rtl/>
        </w:rPr>
        <w:t xml:space="preserve">تعبیر </w:t>
      </w:r>
      <w:r w:rsidR="00357B38">
        <w:rPr>
          <w:rFonts w:ascii="IRBadr" w:hAnsi="IRBadr" w:cs="IRBadr" w:hint="cs"/>
          <w:sz w:val="34"/>
          <w:rtl/>
        </w:rPr>
        <w:t>«</w:t>
      </w:r>
      <w:r w:rsidR="00357B38" w:rsidRPr="00357B38">
        <w:rPr>
          <w:rFonts w:ascii="IRBadr" w:hAnsi="IRBadr" w:cs="IRBadr" w:hint="cs"/>
          <w:sz w:val="34"/>
          <w:rtl/>
        </w:rPr>
        <w:t>إِنَّ</w:t>
      </w:r>
      <w:r w:rsidR="00357B38" w:rsidRPr="00357B38">
        <w:rPr>
          <w:rFonts w:ascii="IRBadr" w:hAnsi="IRBadr" w:cs="IRBadr"/>
          <w:sz w:val="34"/>
          <w:rtl/>
        </w:rPr>
        <w:t xml:space="preserve"> </w:t>
      </w:r>
      <w:r w:rsidR="00357B38" w:rsidRPr="00357B38">
        <w:rPr>
          <w:rFonts w:ascii="IRBadr" w:hAnsi="IRBadr" w:cs="IRBadr" w:hint="cs"/>
          <w:sz w:val="34"/>
          <w:rtl/>
        </w:rPr>
        <w:t>أَهْلَ</w:t>
      </w:r>
      <w:r w:rsidR="00357B38" w:rsidRPr="00357B38">
        <w:rPr>
          <w:rFonts w:ascii="IRBadr" w:hAnsi="IRBadr" w:cs="IRBadr"/>
          <w:sz w:val="34"/>
          <w:rtl/>
        </w:rPr>
        <w:t xml:space="preserve"> </w:t>
      </w:r>
      <w:r w:rsidR="00357B38" w:rsidRPr="00357B38">
        <w:rPr>
          <w:rFonts w:ascii="IRBadr" w:hAnsi="IRBadr" w:cs="IRBadr" w:hint="cs"/>
          <w:sz w:val="34"/>
          <w:rtl/>
        </w:rPr>
        <w:t>الْكِتَابِ</w:t>
      </w:r>
      <w:r w:rsidR="00357B38" w:rsidRPr="00357B38">
        <w:rPr>
          <w:rFonts w:ascii="IRBadr" w:hAnsi="IRBadr" w:cs="IRBadr"/>
          <w:sz w:val="34"/>
          <w:rtl/>
        </w:rPr>
        <w:t xml:space="preserve"> </w:t>
      </w:r>
      <w:r w:rsidR="00357B38" w:rsidRPr="00357B38">
        <w:rPr>
          <w:rFonts w:ascii="IRBadr" w:hAnsi="IRBadr" w:cs="IRBadr" w:hint="cs"/>
          <w:sz w:val="34"/>
          <w:rtl/>
        </w:rPr>
        <w:t>وَ</w:t>
      </w:r>
      <w:r w:rsidR="00357B38" w:rsidRPr="00357B38">
        <w:rPr>
          <w:rFonts w:ascii="IRBadr" w:hAnsi="IRBadr" w:cs="IRBadr"/>
          <w:sz w:val="34"/>
          <w:rtl/>
        </w:rPr>
        <w:t xml:space="preserve"> </w:t>
      </w:r>
      <w:r w:rsidR="00357B38" w:rsidRPr="00357B38">
        <w:rPr>
          <w:rFonts w:ascii="IRBadr" w:hAnsi="IRBadr" w:cs="IRBadr" w:hint="cs"/>
          <w:sz w:val="34"/>
          <w:rtl/>
        </w:rPr>
        <w:t>جَمِيعَ</w:t>
      </w:r>
      <w:r w:rsidR="00357B38" w:rsidRPr="00357B38">
        <w:rPr>
          <w:rFonts w:ascii="IRBadr" w:hAnsi="IRBadr" w:cs="IRBadr"/>
          <w:sz w:val="34"/>
          <w:rtl/>
        </w:rPr>
        <w:t xml:space="preserve"> </w:t>
      </w:r>
      <w:r w:rsidR="00357B38" w:rsidRPr="00357B38">
        <w:rPr>
          <w:rFonts w:ascii="IRBadr" w:hAnsi="IRBadr" w:cs="IRBadr" w:hint="cs"/>
          <w:sz w:val="34"/>
          <w:rtl/>
        </w:rPr>
        <w:t>مَنْ</w:t>
      </w:r>
      <w:r w:rsidR="00357B38" w:rsidRPr="00357B38">
        <w:rPr>
          <w:rFonts w:ascii="IRBadr" w:hAnsi="IRBadr" w:cs="IRBadr"/>
          <w:sz w:val="34"/>
          <w:rtl/>
        </w:rPr>
        <w:t xml:space="preserve"> </w:t>
      </w:r>
      <w:r w:rsidR="00357B38" w:rsidRPr="00357B38">
        <w:rPr>
          <w:rFonts w:ascii="IRBadr" w:hAnsi="IRBadr" w:cs="IRBadr" w:hint="cs"/>
          <w:sz w:val="34"/>
          <w:rtl/>
        </w:rPr>
        <w:t>لَهُ</w:t>
      </w:r>
      <w:r w:rsidR="00357B38" w:rsidRPr="00357B38">
        <w:rPr>
          <w:rFonts w:ascii="IRBadr" w:hAnsi="IRBadr" w:cs="IRBadr"/>
          <w:sz w:val="34"/>
          <w:rtl/>
        </w:rPr>
        <w:t xml:space="preserve"> </w:t>
      </w:r>
      <w:r w:rsidR="00357B38" w:rsidRPr="00357B38">
        <w:rPr>
          <w:rFonts w:ascii="IRBadr" w:hAnsi="IRBadr" w:cs="IRBadr" w:hint="cs"/>
          <w:sz w:val="34"/>
          <w:rtl/>
        </w:rPr>
        <w:t>ذِمَّةٌ</w:t>
      </w:r>
      <w:r w:rsidR="00357B38">
        <w:rPr>
          <w:rFonts w:ascii="IRBadr" w:hAnsi="IRBadr" w:cs="IRBadr" w:hint="cs"/>
          <w:sz w:val="34"/>
          <w:rtl/>
        </w:rPr>
        <w:t xml:space="preserve">» بخش اول به اهل کتاب اشاره دارد و مراد از تعبیر </w:t>
      </w:r>
      <w:r>
        <w:rPr>
          <w:rFonts w:ascii="IRBadr" w:hAnsi="IRBadr" w:cs="IRBadr" w:hint="cs"/>
          <w:sz w:val="34"/>
          <w:rtl/>
        </w:rPr>
        <w:t>«جمیع من له ذمّة» زرتشت</w:t>
      </w:r>
      <w:r w:rsidR="00357B38">
        <w:rPr>
          <w:rFonts w:ascii="IRBadr" w:hAnsi="IRBadr" w:cs="IRBadr" w:hint="cs"/>
          <w:sz w:val="34"/>
          <w:rtl/>
        </w:rPr>
        <w:t>یان هستند</w:t>
      </w:r>
      <w:r w:rsidR="00BA746D">
        <w:rPr>
          <w:rFonts w:ascii="IRBadr" w:hAnsi="IRBadr" w:cs="IRBadr" w:hint="cs"/>
          <w:sz w:val="34"/>
          <w:rtl/>
        </w:rPr>
        <w:t>، که به معنی افرادی از زرتشت است که بالفعل به ذمه پای‌بند هستند یا آنکه مطلق اهل ذمه اراده شده است.</w:t>
      </w:r>
    </w:p>
    <w:p w:rsidR="00E0545C" w:rsidRDefault="00E0545C" w:rsidP="006515E7">
      <w:pPr>
        <w:rPr>
          <w:rFonts w:ascii="IRBadr" w:hAnsi="IRBadr" w:cs="IRBadr"/>
          <w:sz w:val="34"/>
        </w:rPr>
      </w:pPr>
      <w:r>
        <w:rPr>
          <w:rFonts w:ascii="IRBadr" w:hAnsi="IRBadr" w:cs="IRBadr" w:hint="cs"/>
          <w:sz w:val="34"/>
          <w:rtl/>
        </w:rPr>
        <w:t>عبارتی از ابن جنید</w:t>
      </w:r>
      <w:r w:rsidR="00BA746D">
        <w:rPr>
          <w:rFonts w:ascii="IRBadr" w:hAnsi="IRBadr" w:cs="IRBadr" w:hint="cs"/>
          <w:sz w:val="34"/>
          <w:rtl/>
        </w:rPr>
        <w:t xml:space="preserve"> وارد شده که </w:t>
      </w:r>
      <w:r w:rsidR="006515E7">
        <w:rPr>
          <w:rFonts w:ascii="IRBadr" w:hAnsi="IRBadr" w:cs="IRBadr" w:hint="cs"/>
          <w:sz w:val="34"/>
          <w:rtl/>
        </w:rPr>
        <w:t xml:space="preserve">با </w:t>
      </w:r>
      <w:r w:rsidR="00BA746D">
        <w:rPr>
          <w:rFonts w:ascii="IRBadr" w:hAnsi="IRBadr" w:cs="IRBadr" w:hint="cs"/>
          <w:sz w:val="34"/>
          <w:rtl/>
        </w:rPr>
        <w:t>توجه به آن</w:t>
      </w:r>
      <w:r w:rsidR="006515E7">
        <w:rPr>
          <w:rFonts w:ascii="IRBadr" w:hAnsi="IRBadr" w:cs="IRBadr" w:hint="cs"/>
          <w:sz w:val="34"/>
          <w:rtl/>
        </w:rPr>
        <w:t xml:space="preserve"> عبارت، دو احتمالی که در مورد «من له ذمّة» بیان شد (مطلق اهل ذمه یا خصوص افراد پای‌بند به پیمان) روشن‌تر می‌شود:</w:t>
      </w:r>
    </w:p>
    <w:p w:rsidR="00E0545C" w:rsidRDefault="00E0545C" w:rsidP="004176A8">
      <w:pPr>
        <w:rPr>
          <w:rFonts w:ascii="IRBadr" w:hAnsi="IRBadr" w:cs="IRBadr"/>
          <w:sz w:val="34"/>
          <w:rtl/>
        </w:rPr>
      </w:pPr>
      <w:r w:rsidRPr="00E0545C">
        <w:rPr>
          <w:rFonts w:ascii="IRBadr" w:hAnsi="IRBadr" w:cs="IRBadr" w:hint="cs"/>
          <w:color w:val="000080"/>
          <w:sz w:val="34"/>
          <w:rtl/>
        </w:rPr>
        <w:t>«المملوك</w:t>
      </w:r>
      <w:r w:rsidRPr="00E0545C">
        <w:rPr>
          <w:rFonts w:ascii="IRBadr" w:hAnsi="IRBadr" w:cs="IRBadr"/>
          <w:color w:val="000080"/>
          <w:sz w:val="34"/>
          <w:rtl/>
        </w:rPr>
        <w:t xml:space="preserve"> </w:t>
      </w:r>
      <w:r w:rsidRPr="00E0545C">
        <w:rPr>
          <w:rFonts w:ascii="IRBadr" w:hAnsi="IRBadr" w:cs="IRBadr" w:hint="cs"/>
          <w:color w:val="000080"/>
          <w:sz w:val="34"/>
          <w:rtl/>
        </w:rPr>
        <w:t>إذا</w:t>
      </w:r>
      <w:r w:rsidRPr="00E0545C">
        <w:rPr>
          <w:rFonts w:ascii="IRBadr" w:hAnsi="IRBadr" w:cs="IRBadr"/>
          <w:color w:val="000080"/>
          <w:sz w:val="34"/>
          <w:rtl/>
        </w:rPr>
        <w:t xml:space="preserve"> </w:t>
      </w:r>
      <w:r w:rsidRPr="00E0545C">
        <w:rPr>
          <w:rFonts w:ascii="IRBadr" w:hAnsi="IRBadr" w:cs="IRBadr" w:hint="cs"/>
          <w:color w:val="000080"/>
          <w:sz w:val="34"/>
          <w:rtl/>
        </w:rPr>
        <w:t>أعتقه</w:t>
      </w:r>
      <w:r w:rsidRPr="00E0545C">
        <w:rPr>
          <w:rFonts w:ascii="IRBadr" w:hAnsi="IRBadr" w:cs="IRBadr"/>
          <w:color w:val="000080"/>
          <w:sz w:val="34"/>
          <w:rtl/>
        </w:rPr>
        <w:t xml:space="preserve"> </w:t>
      </w:r>
      <w:r w:rsidRPr="00E0545C">
        <w:rPr>
          <w:rFonts w:ascii="IRBadr" w:hAnsi="IRBadr" w:cs="IRBadr" w:hint="cs"/>
          <w:color w:val="000080"/>
          <w:sz w:val="34"/>
          <w:rtl/>
        </w:rPr>
        <w:t>ذمّي</w:t>
      </w:r>
      <w:r w:rsidRPr="00E0545C">
        <w:rPr>
          <w:rFonts w:ascii="IRBadr" w:hAnsi="IRBadr" w:cs="IRBadr"/>
          <w:color w:val="000080"/>
          <w:sz w:val="34"/>
          <w:rtl/>
        </w:rPr>
        <w:t xml:space="preserve"> </w:t>
      </w:r>
      <w:r w:rsidRPr="00E0545C">
        <w:rPr>
          <w:rFonts w:ascii="IRBadr" w:hAnsi="IRBadr" w:cs="IRBadr" w:hint="cs"/>
          <w:color w:val="000080"/>
          <w:sz w:val="34"/>
          <w:rtl/>
        </w:rPr>
        <w:t>أو</w:t>
      </w:r>
      <w:r w:rsidRPr="00E0545C">
        <w:rPr>
          <w:rFonts w:ascii="IRBadr" w:hAnsi="IRBadr" w:cs="IRBadr"/>
          <w:color w:val="000080"/>
          <w:sz w:val="34"/>
          <w:rtl/>
        </w:rPr>
        <w:t xml:space="preserve"> </w:t>
      </w:r>
      <w:r w:rsidRPr="00E0545C">
        <w:rPr>
          <w:rFonts w:ascii="IRBadr" w:hAnsi="IRBadr" w:cs="IRBadr" w:hint="cs"/>
          <w:color w:val="000080"/>
          <w:sz w:val="34"/>
          <w:rtl/>
        </w:rPr>
        <w:t>مسلم</w:t>
      </w:r>
      <w:r w:rsidRPr="00E0545C">
        <w:rPr>
          <w:rFonts w:ascii="IRBadr" w:hAnsi="IRBadr" w:cs="IRBadr"/>
          <w:color w:val="000080"/>
          <w:sz w:val="34"/>
          <w:rtl/>
        </w:rPr>
        <w:t xml:space="preserve"> </w:t>
      </w:r>
      <w:r w:rsidRPr="00E0545C">
        <w:rPr>
          <w:rFonts w:ascii="IRBadr" w:hAnsi="IRBadr" w:cs="IRBadr" w:hint="cs"/>
          <w:color w:val="000080"/>
          <w:sz w:val="34"/>
          <w:rtl/>
        </w:rPr>
        <w:t>فإن</w:t>
      </w:r>
      <w:r w:rsidRPr="00E0545C">
        <w:rPr>
          <w:rFonts w:ascii="IRBadr" w:hAnsi="IRBadr" w:cs="IRBadr"/>
          <w:color w:val="000080"/>
          <w:sz w:val="34"/>
          <w:rtl/>
        </w:rPr>
        <w:t xml:space="preserve"> </w:t>
      </w:r>
      <w:r w:rsidRPr="00E0545C">
        <w:rPr>
          <w:rFonts w:ascii="IRBadr" w:hAnsi="IRBadr" w:cs="IRBadr" w:hint="cs"/>
          <w:color w:val="000080"/>
          <w:sz w:val="34"/>
          <w:rtl/>
        </w:rPr>
        <w:t>أدّى</w:t>
      </w:r>
      <w:r w:rsidRPr="00E0545C">
        <w:rPr>
          <w:rFonts w:ascii="IRBadr" w:hAnsi="IRBadr" w:cs="IRBadr"/>
          <w:color w:val="000080"/>
          <w:sz w:val="34"/>
          <w:rtl/>
        </w:rPr>
        <w:t xml:space="preserve"> </w:t>
      </w:r>
      <w:r w:rsidRPr="00E0545C">
        <w:rPr>
          <w:rFonts w:ascii="IRBadr" w:hAnsi="IRBadr" w:cs="IRBadr" w:hint="cs"/>
          <w:color w:val="000080"/>
          <w:sz w:val="34"/>
          <w:rtl/>
        </w:rPr>
        <w:t>الجزية</w:t>
      </w:r>
      <w:r w:rsidRPr="00E0545C">
        <w:rPr>
          <w:rFonts w:ascii="IRBadr" w:hAnsi="IRBadr" w:cs="IRBadr"/>
          <w:color w:val="000080"/>
          <w:sz w:val="34"/>
          <w:rtl/>
        </w:rPr>
        <w:t xml:space="preserve"> </w:t>
      </w:r>
      <w:r w:rsidRPr="00E0545C">
        <w:rPr>
          <w:rFonts w:ascii="IRBadr" w:hAnsi="IRBadr" w:cs="IRBadr" w:hint="cs"/>
          <w:color w:val="000080"/>
          <w:sz w:val="34"/>
          <w:rtl/>
        </w:rPr>
        <w:t>صارت</w:t>
      </w:r>
      <w:r w:rsidRPr="00E0545C">
        <w:rPr>
          <w:rFonts w:ascii="IRBadr" w:hAnsi="IRBadr" w:cs="IRBadr"/>
          <w:color w:val="000080"/>
          <w:sz w:val="34"/>
          <w:rtl/>
        </w:rPr>
        <w:t xml:space="preserve"> </w:t>
      </w:r>
      <w:r w:rsidRPr="00E0545C">
        <w:rPr>
          <w:rFonts w:ascii="IRBadr" w:hAnsi="IRBadr" w:cs="IRBadr" w:hint="cs"/>
          <w:color w:val="000080"/>
          <w:sz w:val="34"/>
          <w:rtl/>
        </w:rPr>
        <w:t>له</w:t>
      </w:r>
      <w:r w:rsidRPr="00E0545C">
        <w:rPr>
          <w:rFonts w:ascii="IRBadr" w:hAnsi="IRBadr" w:cs="IRBadr"/>
          <w:color w:val="000080"/>
          <w:sz w:val="34"/>
          <w:rtl/>
        </w:rPr>
        <w:t xml:space="preserve"> </w:t>
      </w:r>
      <w:r w:rsidRPr="00E0545C">
        <w:rPr>
          <w:rFonts w:ascii="IRBadr" w:hAnsi="IRBadr" w:cs="IRBadr" w:hint="cs"/>
          <w:color w:val="000080"/>
          <w:sz w:val="34"/>
          <w:rtl/>
        </w:rPr>
        <w:t>ذمّة»</w:t>
      </w:r>
      <w:r>
        <w:rPr>
          <w:rStyle w:val="FootnoteReference"/>
          <w:rFonts w:ascii="IRBadr" w:hAnsi="IRBadr" w:cs="IRBadr"/>
          <w:color w:val="000080"/>
          <w:sz w:val="34"/>
          <w:rtl/>
        </w:rPr>
        <w:footnoteReference w:id="5"/>
      </w:r>
      <w:r w:rsidRPr="00E0545C">
        <w:rPr>
          <w:rFonts w:ascii="IRBadr" w:hAnsi="IRBadr" w:cs="IRBadr"/>
          <w:sz w:val="34"/>
          <w:rtl/>
        </w:rPr>
        <w:t>.</w:t>
      </w:r>
    </w:p>
    <w:p w:rsidR="006515E7" w:rsidRDefault="006515E7" w:rsidP="006515E7">
      <w:pPr>
        <w:rPr>
          <w:rFonts w:ascii="IRBadr" w:hAnsi="IRBadr" w:cs="IRBadr"/>
          <w:sz w:val="34"/>
          <w:rtl/>
        </w:rPr>
      </w:pPr>
      <w:r>
        <w:rPr>
          <w:rFonts w:ascii="IRBadr" w:hAnsi="IRBadr" w:cs="IRBadr" w:hint="cs"/>
          <w:sz w:val="34"/>
          <w:rtl/>
        </w:rPr>
        <w:t>نسبت به خود مملوک در مورد احکام مربوط به مالکیّت، احکام اسلام و اهل ذمه بر او بار نمی‌رود؛ چرا که خودش از اساس مالک نیست. اهل ذمه به کسانی اطلاق می‌شود که مالکیّت آنها نسبت به آنچه دارند به رسمیت شناخته شده است، در حالی که مملوک مالک نیست.</w:t>
      </w:r>
      <w:r w:rsidR="004176A8">
        <w:rPr>
          <w:rFonts w:ascii="IRBadr" w:hAnsi="IRBadr" w:cs="IRBadr" w:hint="cs"/>
          <w:sz w:val="34"/>
          <w:rtl/>
        </w:rPr>
        <w:t xml:space="preserve"> در این عبارت فرض آن است که مملوک خودش اهل کتاب است. چنین شخصی برای آنکه اهل ذمه شود، باید به شرایط ذمه پای‌بند باشد.</w:t>
      </w:r>
    </w:p>
    <w:p w:rsidR="004176A8" w:rsidRDefault="004176A8" w:rsidP="00F11BC5">
      <w:pPr>
        <w:pStyle w:val="Heading4"/>
      </w:pPr>
      <w:bookmarkStart w:id="49" w:name="_Toc198232477"/>
      <w:bookmarkStart w:id="50" w:name="_Toc198232571"/>
      <w:bookmarkStart w:id="51" w:name="_Toc198232592"/>
      <w:bookmarkStart w:id="52" w:name="_Toc198232605"/>
      <w:bookmarkStart w:id="53" w:name="_Toc198232649"/>
      <w:r>
        <w:rPr>
          <w:rFonts w:hint="cs"/>
          <w:rtl/>
        </w:rPr>
        <w:t>روایت دوم</w:t>
      </w:r>
      <w:bookmarkEnd w:id="49"/>
      <w:bookmarkEnd w:id="50"/>
      <w:bookmarkEnd w:id="51"/>
      <w:bookmarkEnd w:id="52"/>
      <w:bookmarkEnd w:id="53"/>
    </w:p>
    <w:p w:rsidR="00E0545C" w:rsidRDefault="00E0545C" w:rsidP="00E0545C">
      <w:pPr>
        <w:rPr>
          <w:rFonts w:ascii="IRBadr" w:hAnsi="IRBadr" w:cs="IRBadr"/>
          <w:sz w:val="34"/>
          <w:rtl/>
          <w:lang w:bidi="ar-SA"/>
        </w:rPr>
      </w:pPr>
      <w:r>
        <w:rPr>
          <w:rFonts w:ascii="IRBadr" w:hAnsi="IRBadr" w:cs="IRBadr" w:hint="cs"/>
          <w:sz w:val="34"/>
          <w:rtl/>
          <w:lang w:bidi="ar-SA"/>
        </w:rPr>
        <w:t>در روایتی وارد شده است:</w:t>
      </w:r>
    </w:p>
    <w:p w:rsidR="00E0545C" w:rsidRPr="00A0206E" w:rsidRDefault="00E0545C" w:rsidP="005F4A08">
      <w:pPr>
        <w:rPr>
          <w:rFonts w:ascii="IRBadr" w:hAnsi="IRBadr" w:cs="IRBadr"/>
          <w:sz w:val="34"/>
          <w:rtl/>
        </w:rPr>
      </w:pPr>
      <w:r>
        <w:rPr>
          <w:rFonts w:ascii="IRBadr" w:hAnsi="IRBadr" w:cs="IRBadr" w:hint="cs"/>
          <w:sz w:val="34"/>
          <w:rtl/>
          <w:lang w:bidi="ar-SA"/>
        </w:rPr>
        <w:t>«</w:t>
      </w:r>
      <w:r w:rsidRPr="00E0545C">
        <w:rPr>
          <w:rFonts w:ascii="IRBadr" w:hAnsi="IRBadr" w:cs="IRBadr" w:hint="cs"/>
          <w:sz w:val="34"/>
          <w:rtl/>
          <w:lang w:bidi="ar-SA"/>
        </w:rPr>
        <w:t>وَ</w:t>
      </w:r>
      <w:r w:rsidRPr="00E0545C">
        <w:rPr>
          <w:rFonts w:ascii="IRBadr" w:hAnsi="IRBadr" w:cs="IRBadr"/>
          <w:sz w:val="34"/>
          <w:rtl/>
          <w:lang w:bidi="ar-SA"/>
        </w:rPr>
        <w:t xml:space="preserve"> </w:t>
      </w:r>
      <w:r w:rsidRPr="00E0545C">
        <w:rPr>
          <w:rFonts w:ascii="IRBadr" w:hAnsi="IRBadr" w:cs="IRBadr" w:hint="cs"/>
          <w:sz w:val="34"/>
          <w:rtl/>
          <w:lang w:bidi="ar-SA"/>
        </w:rPr>
        <w:t>فِي</w:t>
      </w:r>
      <w:r w:rsidRPr="00E0545C">
        <w:rPr>
          <w:rFonts w:ascii="IRBadr" w:hAnsi="IRBadr" w:cs="IRBadr"/>
          <w:sz w:val="34"/>
          <w:rtl/>
          <w:lang w:bidi="ar-SA"/>
        </w:rPr>
        <w:t xml:space="preserve"> </w:t>
      </w:r>
      <w:r w:rsidRPr="00E0545C">
        <w:rPr>
          <w:rFonts w:ascii="IRBadr" w:hAnsi="IRBadr" w:cs="IRBadr" w:hint="cs"/>
          <w:sz w:val="34"/>
          <w:rtl/>
          <w:lang w:bidi="ar-SA"/>
        </w:rPr>
        <w:t>رِوَايَةِ</w:t>
      </w:r>
      <w:r w:rsidRPr="00E0545C">
        <w:rPr>
          <w:rFonts w:ascii="IRBadr" w:hAnsi="IRBadr" w:cs="IRBadr"/>
          <w:sz w:val="34"/>
          <w:rtl/>
          <w:lang w:bidi="ar-SA"/>
        </w:rPr>
        <w:t xml:space="preserve"> </w:t>
      </w:r>
      <w:r w:rsidRPr="00E0545C">
        <w:rPr>
          <w:rFonts w:ascii="IRBadr" w:hAnsi="IRBadr" w:cs="IRBadr" w:hint="cs"/>
          <w:sz w:val="34"/>
          <w:rtl/>
          <w:lang w:bidi="ar-SA"/>
        </w:rPr>
        <w:t>عَلِيِّ</w:t>
      </w:r>
      <w:r w:rsidRPr="00E0545C">
        <w:rPr>
          <w:rFonts w:ascii="IRBadr" w:hAnsi="IRBadr" w:cs="IRBadr"/>
          <w:sz w:val="34"/>
          <w:rtl/>
          <w:lang w:bidi="ar-SA"/>
        </w:rPr>
        <w:t xml:space="preserve"> </w:t>
      </w:r>
      <w:r w:rsidRPr="00E0545C">
        <w:rPr>
          <w:rFonts w:ascii="IRBadr" w:hAnsi="IRBadr" w:cs="IRBadr" w:hint="cs"/>
          <w:sz w:val="34"/>
          <w:rtl/>
          <w:lang w:bidi="ar-SA"/>
        </w:rPr>
        <w:t>بْنِ</w:t>
      </w:r>
      <w:r w:rsidRPr="00E0545C">
        <w:rPr>
          <w:rFonts w:ascii="IRBadr" w:hAnsi="IRBadr" w:cs="IRBadr"/>
          <w:sz w:val="34"/>
          <w:rtl/>
          <w:lang w:bidi="ar-SA"/>
        </w:rPr>
        <w:t xml:space="preserve"> </w:t>
      </w:r>
      <w:r w:rsidRPr="00E0545C">
        <w:rPr>
          <w:rFonts w:ascii="IRBadr" w:hAnsi="IRBadr" w:cs="IRBadr" w:hint="cs"/>
          <w:sz w:val="34"/>
          <w:rtl/>
          <w:lang w:bidi="ar-SA"/>
        </w:rPr>
        <w:t>رِئَابٍ</w:t>
      </w:r>
      <w:r w:rsidRPr="00E0545C">
        <w:rPr>
          <w:rFonts w:ascii="IRBadr" w:hAnsi="IRBadr" w:cs="IRBadr"/>
          <w:sz w:val="34"/>
          <w:rtl/>
          <w:lang w:bidi="ar-SA"/>
        </w:rPr>
        <w:t xml:space="preserve"> </w:t>
      </w:r>
      <w:r w:rsidRPr="00E0545C">
        <w:rPr>
          <w:rFonts w:ascii="IRBadr" w:hAnsi="IRBadr" w:cs="IRBadr" w:hint="cs"/>
          <w:sz w:val="34"/>
          <w:rtl/>
          <w:lang w:bidi="ar-SA"/>
        </w:rPr>
        <w:t>عَنْ</w:t>
      </w:r>
      <w:r w:rsidRPr="00E0545C">
        <w:rPr>
          <w:rFonts w:ascii="IRBadr" w:hAnsi="IRBadr" w:cs="IRBadr"/>
          <w:sz w:val="34"/>
          <w:rtl/>
          <w:lang w:bidi="ar-SA"/>
        </w:rPr>
        <w:t xml:space="preserve"> </w:t>
      </w:r>
      <w:r w:rsidRPr="00E0545C">
        <w:rPr>
          <w:rFonts w:ascii="IRBadr" w:hAnsi="IRBadr" w:cs="IRBadr" w:hint="cs"/>
          <w:sz w:val="34"/>
          <w:rtl/>
          <w:lang w:bidi="ar-SA"/>
        </w:rPr>
        <w:t>زُرَارَةَ</w:t>
      </w:r>
      <w:r w:rsidRPr="00E0545C">
        <w:rPr>
          <w:rFonts w:ascii="IRBadr" w:hAnsi="IRBadr" w:cs="IRBadr"/>
          <w:sz w:val="34"/>
          <w:rtl/>
          <w:lang w:bidi="ar-SA"/>
        </w:rPr>
        <w:t xml:space="preserve"> </w:t>
      </w:r>
      <w:r w:rsidRPr="00E0545C">
        <w:rPr>
          <w:rFonts w:ascii="IRBadr" w:hAnsi="IRBadr" w:cs="IRBadr" w:hint="cs"/>
          <w:sz w:val="34"/>
          <w:rtl/>
          <w:lang w:bidi="ar-SA"/>
        </w:rPr>
        <w:t>عَنْ</w:t>
      </w:r>
      <w:r w:rsidRPr="00E0545C">
        <w:rPr>
          <w:rFonts w:ascii="IRBadr" w:hAnsi="IRBadr" w:cs="IRBadr"/>
          <w:sz w:val="34"/>
          <w:rtl/>
          <w:lang w:bidi="ar-SA"/>
        </w:rPr>
        <w:t xml:space="preserve"> </w:t>
      </w:r>
      <w:r w:rsidRPr="00E0545C">
        <w:rPr>
          <w:rFonts w:ascii="IRBadr" w:hAnsi="IRBadr" w:cs="IRBadr" w:hint="cs"/>
          <w:sz w:val="34"/>
          <w:rtl/>
          <w:lang w:bidi="ar-SA"/>
        </w:rPr>
        <w:t>أَبِي</w:t>
      </w:r>
      <w:r w:rsidRPr="00E0545C">
        <w:rPr>
          <w:rFonts w:ascii="IRBadr" w:hAnsi="IRBadr" w:cs="IRBadr"/>
          <w:sz w:val="34"/>
          <w:rtl/>
          <w:lang w:bidi="ar-SA"/>
        </w:rPr>
        <w:t xml:space="preserve"> </w:t>
      </w:r>
      <w:r w:rsidRPr="00E0545C">
        <w:rPr>
          <w:rFonts w:ascii="IRBadr" w:hAnsi="IRBadr" w:cs="IRBadr" w:hint="cs"/>
          <w:sz w:val="34"/>
          <w:rtl/>
          <w:lang w:bidi="ar-SA"/>
        </w:rPr>
        <w:t>عَبْدِ</w:t>
      </w:r>
      <w:r w:rsidRPr="00E0545C">
        <w:rPr>
          <w:rFonts w:ascii="IRBadr" w:hAnsi="IRBadr" w:cs="IRBadr"/>
          <w:sz w:val="34"/>
          <w:rtl/>
          <w:lang w:bidi="ar-SA"/>
        </w:rPr>
        <w:t xml:space="preserve"> </w:t>
      </w:r>
      <w:r w:rsidRPr="00E0545C">
        <w:rPr>
          <w:rFonts w:ascii="IRBadr" w:hAnsi="IRBadr" w:cs="IRBadr" w:hint="cs"/>
          <w:sz w:val="34"/>
          <w:rtl/>
          <w:lang w:bidi="ar-SA"/>
        </w:rPr>
        <w:t>اللَّهِ</w:t>
      </w:r>
      <w:r w:rsidRPr="00E0545C">
        <w:rPr>
          <w:rFonts w:ascii="IRBadr" w:hAnsi="IRBadr" w:cs="IRBadr"/>
          <w:sz w:val="34"/>
          <w:rtl/>
          <w:lang w:bidi="ar-SA"/>
        </w:rPr>
        <w:t xml:space="preserve"> </w:t>
      </w:r>
      <w:r w:rsidRPr="00E0545C">
        <w:rPr>
          <w:rFonts w:ascii="IRBadr" w:hAnsi="IRBadr" w:cs="IRBadr" w:hint="cs"/>
          <w:sz w:val="34"/>
          <w:rtl/>
          <w:lang w:bidi="ar-SA"/>
        </w:rPr>
        <w:t>ع</w:t>
      </w:r>
      <w:r w:rsidRPr="00E0545C">
        <w:rPr>
          <w:rFonts w:ascii="IRBadr" w:hAnsi="IRBadr" w:cs="IRBadr"/>
          <w:sz w:val="34"/>
          <w:rtl/>
          <w:lang w:bidi="ar-SA"/>
        </w:rPr>
        <w:t xml:space="preserve"> </w:t>
      </w:r>
      <w:r w:rsidRPr="00E0545C">
        <w:rPr>
          <w:rFonts w:ascii="IRBadr" w:hAnsi="IRBadr" w:cs="IRBadr" w:hint="cs"/>
          <w:sz w:val="34"/>
          <w:rtl/>
          <w:lang w:bidi="ar-SA"/>
        </w:rPr>
        <w:t>قَالَ</w:t>
      </w:r>
      <w:r w:rsidRPr="00E0545C">
        <w:rPr>
          <w:rFonts w:ascii="IRBadr" w:hAnsi="IRBadr" w:cs="IRBadr"/>
          <w:sz w:val="34"/>
          <w:rtl/>
          <w:lang w:bidi="ar-SA"/>
        </w:rPr>
        <w:t xml:space="preserve">: </w:t>
      </w:r>
      <w:r w:rsidRPr="00E0545C">
        <w:rPr>
          <w:rFonts w:ascii="IRBadr" w:hAnsi="IRBadr" w:cs="IRBadr" w:hint="cs"/>
          <w:color w:val="008000"/>
          <w:sz w:val="34"/>
          <w:rtl/>
          <w:lang w:bidi="ar-SA"/>
        </w:rPr>
        <w:t>إِنَّ</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رَسُولَ</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اللَّهِ</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ص</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قَبِلَ</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الْجِزْيَةَ</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مِنْ</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أَهْلِ</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الذِّمَّةِ</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عَلَى</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أَنْ</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لَا</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يَأْكُلُوا</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الرِّبَا</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وَ</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لَا</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يَأْكُلُوا</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لَحْمَ</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الْخِنْزِيرِ</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وَ</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لَا</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يَنْكِحُوا</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الْأَخَوَاتِ</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وَ</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لَا</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بَنَاتِ</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الْأَخِ</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وَ</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لَا</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بَنَاتِ</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الْأُخْتِ</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فَمَنْ</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فَعَلَ</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ذَلِكَ</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مِنْهُمْ</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فَقَدْ</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بَرِئَتْ</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مِنْهُ</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ذِمَّةُ</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اللَّهِ</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وَ</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ذِمَّةُ</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رَسُولِهِ</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ص</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وَ</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قَالَ</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لَيْسَتْ</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لَهُمُ</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الْيَوْمَ</w:t>
      </w:r>
      <w:r w:rsidRPr="00E0545C">
        <w:rPr>
          <w:rFonts w:ascii="IRBadr" w:hAnsi="IRBadr" w:cs="IRBadr"/>
          <w:color w:val="008000"/>
          <w:sz w:val="34"/>
          <w:rtl/>
          <w:lang w:bidi="ar-SA"/>
        </w:rPr>
        <w:t xml:space="preserve"> </w:t>
      </w:r>
      <w:r w:rsidRPr="00E0545C">
        <w:rPr>
          <w:rFonts w:ascii="IRBadr" w:hAnsi="IRBadr" w:cs="IRBadr" w:hint="cs"/>
          <w:color w:val="008000"/>
          <w:sz w:val="34"/>
          <w:rtl/>
          <w:lang w:bidi="ar-SA"/>
        </w:rPr>
        <w:t>ذِمَّةٌ</w:t>
      </w:r>
      <w:r>
        <w:rPr>
          <w:rFonts w:ascii="IRBadr" w:hAnsi="IRBadr" w:cs="IRBadr" w:hint="cs"/>
          <w:sz w:val="34"/>
          <w:rtl/>
          <w:lang w:bidi="ar-SA"/>
        </w:rPr>
        <w:t>»</w:t>
      </w:r>
      <w:r>
        <w:rPr>
          <w:rStyle w:val="FootnoteReference"/>
          <w:rFonts w:ascii="IRBadr" w:hAnsi="IRBadr" w:cs="IRBadr"/>
          <w:sz w:val="34"/>
          <w:rtl/>
          <w:lang w:bidi="ar-SA"/>
        </w:rPr>
        <w:footnoteReference w:id="6"/>
      </w:r>
      <w:r w:rsidRPr="00E0545C">
        <w:rPr>
          <w:rFonts w:ascii="IRBadr" w:hAnsi="IRBadr" w:cs="IRBadr"/>
          <w:sz w:val="34"/>
          <w:rtl/>
          <w:lang w:bidi="ar-SA"/>
        </w:rPr>
        <w:t>.</w:t>
      </w:r>
      <w:r w:rsidR="00A0206E">
        <w:rPr>
          <w:rFonts w:ascii="IRBadr" w:hAnsi="IRBadr" w:cs="IRBadr"/>
          <w:sz w:val="34"/>
          <w:lang w:bidi="ar-SA"/>
        </w:rPr>
        <w:t xml:space="preserve"> </w:t>
      </w:r>
    </w:p>
    <w:p w:rsidR="00E0545C" w:rsidRDefault="004176A8" w:rsidP="00A0206E">
      <w:pPr>
        <w:rPr>
          <w:rFonts w:ascii="IRBadr" w:hAnsi="IRBadr" w:cs="IRBadr"/>
          <w:sz w:val="34"/>
          <w:rtl/>
        </w:rPr>
      </w:pPr>
      <w:r w:rsidRPr="004176A8">
        <w:rPr>
          <w:rFonts w:ascii="IRBadr" w:hAnsi="IRBadr" w:cs="IRBadr" w:hint="cs"/>
          <w:b/>
          <w:bCs/>
          <w:sz w:val="34"/>
          <w:rtl/>
        </w:rPr>
        <w:t>«بنات الأخ»</w:t>
      </w:r>
      <w:r>
        <w:rPr>
          <w:rFonts w:ascii="IRBadr" w:hAnsi="IRBadr" w:cs="IRBadr" w:hint="cs"/>
          <w:sz w:val="34"/>
          <w:rtl/>
        </w:rPr>
        <w:t xml:space="preserve">: </w:t>
      </w:r>
      <w:r w:rsidR="00E0545C">
        <w:rPr>
          <w:rFonts w:ascii="IRBadr" w:hAnsi="IRBadr" w:cs="IRBadr" w:hint="cs"/>
          <w:sz w:val="34"/>
          <w:rtl/>
        </w:rPr>
        <w:t>مرحوم مدرس در مکررات آورده است: اگر واژه‌ای با «ات» جمع بسته شده باشد ولی صیغه آن تغییر کرده باشد، برخی احکام جمع مکسّر و برخی دیگر احکام جمع سالم را بر آن بار کرده‌اند.</w:t>
      </w:r>
      <w:r w:rsidR="00A0206E">
        <w:rPr>
          <w:rFonts w:ascii="IRBadr" w:hAnsi="IRBadr" w:cs="IRBadr" w:hint="cs"/>
          <w:sz w:val="34"/>
          <w:rtl/>
        </w:rPr>
        <w:t xml:space="preserve"> </w:t>
      </w:r>
    </w:p>
    <w:p w:rsidR="00A0206E" w:rsidRDefault="00A0206E" w:rsidP="00A0206E">
      <w:pPr>
        <w:rPr>
          <w:rFonts w:ascii="IRBadr" w:hAnsi="IRBadr" w:cs="IRBadr"/>
          <w:sz w:val="34"/>
        </w:rPr>
      </w:pPr>
      <w:r>
        <w:rPr>
          <w:rFonts w:ascii="IRBadr" w:hAnsi="IRBadr" w:cs="IRBadr" w:hint="cs"/>
          <w:sz w:val="34"/>
          <w:rtl/>
        </w:rPr>
        <w:t>بر اساس این روایت مراد از اهل ذمه، کسی است که بالفعل هم اهل ذمه باشد و به عهد اهل ذمه عمل کند.</w:t>
      </w:r>
    </w:p>
    <w:p w:rsidR="00A0206E" w:rsidRDefault="00A0206E" w:rsidP="00F11BC5">
      <w:pPr>
        <w:pStyle w:val="Heading4"/>
      </w:pPr>
      <w:bookmarkStart w:id="54" w:name="_Toc198232478"/>
      <w:bookmarkStart w:id="55" w:name="_Toc198232572"/>
      <w:bookmarkStart w:id="56" w:name="_Toc198232593"/>
      <w:bookmarkStart w:id="57" w:name="_Toc198232606"/>
      <w:bookmarkStart w:id="58" w:name="_Toc198232650"/>
      <w:r>
        <w:rPr>
          <w:rFonts w:hint="cs"/>
          <w:rtl/>
        </w:rPr>
        <w:lastRenderedPageBreak/>
        <w:t>روایت سوم</w:t>
      </w:r>
      <w:bookmarkEnd w:id="54"/>
      <w:bookmarkEnd w:id="55"/>
      <w:bookmarkEnd w:id="56"/>
      <w:bookmarkEnd w:id="57"/>
      <w:bookmarkEnd w:id="58"/>
    </w:p>
    <w:p w:rsidR="00E0545C" w:rsidRDefault="00E0545C" w:rsidP="00E0545C">
      <w:pPr>
        <w:rPr>
          <w:rFonts w:ascii="IRBadr" w:hAnsi="IRBadr" w:cs="IRBadr"/>
          <w:sz w:val="34"/>
          <w:rtl/>
        </w:rPr>
      </w:pPr>
      <w:r>
        <w:rPr>
          <w:rFonts w:ascii="IRBadr" w:hAnsi="IRBadr" w:cs="IRBadr" w:hint="cs"/>
          <w:sz w:val="34"/>
          <w:rtl/>
        </w:rPr>
        <w:t>«</w:t>
      </w:r>
      <w:r w:rsidRPr="00E0545C">
        <w:rPr>
          <w:rFonts w:ascii="IRBadr" w:hAnsi="IRBadr" w:cs="IRBadr" w:hint="cs"/>
          <w:sz w:val="34"/>
          <w:rtl/>
        </w:rPr>
        <w:t>وَ</w:t>
      </w:r>
      <w:r w:rsidRPr="00E0545C">
        <w:rPr>
          <w:rFonts w:ascii="IRBadr" w:hAnsi="IRBadr" w:cs="IRBadr"/>
          <w:sz w:val="34"/>
          <w:rtl/>
        </w:rPr>
        <w:t xml:space="preserve"> </w:t>
      </w:r>
      <w:r w:rsidRPr="00E0545C">
        <w:rPr>
          <w:rFonts w:ascii="IRBadr" w:hAnsi="IRBadr" w:cs="IRBadr" w:hint="cs"/>
          <w:sz w:val="34"/>
          <w:rtl/>
        </w:rPr>
        <w:t>رَوَى</w:t>
      </w:r>
      <w:r w:rsidRPr="00E0545C">
        <w:rPr>
          <w:rFonts w:ascii="IRBadr" w:hAnsi="IRBadr" w:cs="IRBadr"/>
          <w:sz w:val="34"/>
          <w:rtl/>
        </w:rPr>
        <w:t xml:space="preserve"> </w:t>
      </w:r>
      <w:r w:rsidRPr="00E0545C">
        <w:rPr>
          <w:rFonts w:ascii="IRBadr" w:hAnsi="IRBadr" w:cs="IRBadr" w:hint="cs"/>
          <w:sz w:val="34"/>
          <w:rtl/>
        </w:rPr>
        <w:t>فُضَيْلُ</w:t>
      </w:r>
      <w:r w:rsidRPr="00E0545C">
        <w:rPr>
          <w:rFonts w:ascii="IRBadr" w:hAnsi="IRBadr" w:cs="IRBadr"/>
          <w:sz w:val="34"/>
          <w:rtl/>
        </w:rPr>
        <w:t xml:space="preserve"> </w:t>
      </w:r>
      <w:r w:rsidRPr="00E0545C">
        <w:rPr>
          <w:rFonts w:ascii="IRBadr" w:hAnsi="IRBadr" w:cs="IRBadr" w:hint="cs"/>
          <w:sz w:val="34"/>
          <w:rtl/>
        </w:rPr>
        <w:t>بْنُ</w:t>
      </w:r>
      <w:r w:rsidRPr="00E0545C">
        <w:rPr>
          <w:rFonts w:ascii="IRBadr" w:hAnsi="IRBadr" w:cs="IRBadr"/>
          <w:sz w:val="34"/>
          <w:rtl/>
        </w:rPr>
        <w:t xml:space="preserve"> </w:t>
      </w:r>
      <w:r w:rsidRPr="00E0545C">
        <w:rPr>
          <w:rFonts w:ascii="IRBadr" w:hAnsi="IRBadr" w:cs="IRBadr" w:hint="cs"/>
          <w:sz w:val="34"/>
          <w:rtl/>
        </w:rPr>
        <w:t>عُثْمَانَ</w:t>
      </w:r>
      <w:r w:rsidRPr="00E0545C">
        <w:rPr>
          <w:rFonts w:ascii="IRBadr" w:hAnsi="IRBadr" w:cs="IRBadr"/>
          <w:sz w:val="34"/>
          <w:rtl/>
        </w:rPr>
        <w:t xml:space="preserve"> </w:t>
      </w:r>
      <w:r w:rsidRPr="00E0545C">
        <w:rPr>
          <w:rFonts w:ascii="IRBadr" w:hAnsi="IRBadr" w:cs="IRBadr" w:hint="cs"/>
          <w:sz w:val="34"/>
          <w:rtl/>
        </w:rPr>
        <w:t>الْأَعْوَرُ</w:t>
      </w:r>
      <w:r w:rsidRPr="00E0545C">
        <w:rPr>
          <w:rFonts w:ascii="IRBadr" w:hAnsi="IRBadr" w:cs="IRBadr"/>
          <w:sz w:val="34"/>
          <w:rtl/>
        </w:rPr>
        <w:t xml:space="preserve"> </w:t>
      </w:r>
      <w:r w:rsidRPr="00E0545C">
        <w:rPr>
          <w:rFonts w:ascii="IRBadr" w:hAnsi="IRBadr" w:cs="IRBadr" w:hint="cs"/>
          <w:sz w:val="34"/>
          <w:rtl/>
        </w:rPr>
        <w:t>عَنْ</w:t>
      </w:r>
      <w:r w:rsidRPr="00E0545C">
        <w:rPr>
          <w:rFonts w:ascii="IRBadr" w:hAnsi="IRBadr" w:cs="IRBadr"/>
          <w:sz w:val="34"/>
          <w:rtl/>
        </w:rPr>
        <w:t xml:space="preserve"> </w:t>
      </w:r>
      <w:r w:rsidRPr="00E0545C">
        <w:rPr>
          <w:rFonts w:ascii="IRBadr" w:hAnsi="IRBadr" w:cs="IRBadr" w:hint="cs"/>
          <w:sz w:val="34"/>
          <w:rtl/>
        </w:rPr>
        <w:t>أَبِي</w:t>
      </w:r>
      <w:r w:rsidRPr="00E0545C">
        <w:rPr>
          <w:rFonts w:ascii="IRBadr" w:hAnsi="IRBadr" w:cs="IRBadr"/>
          <w:sz w:val="34"/>
          <w:rtl/>
        </w:rPr>
        <w:t xml:space="preserve"> </w:t>
      </w:r>
      <w:r w:rsidRPr="00E0545C">
        <w:rPr>
          <w:rFonts w:ascii="IRBadr" w:hAnsi="IRBadr" w:cs="IRBadr" w:hint="cs"/>
          <w:sz w:val="34"/>
          <w:rtl/>
        </w:rPr>
        <w:t>عَبْدِ</w:t>
      </w:r>
      <w:r w:rsidRPr="00E0545C">
        <w:rPr>
          <w:rFonts w:ascii="IRBadr" w:hAnsi="IRBadr" w:cs="IRBadr"/>
          <w:sz w:val="34"/>
          <w:rtl/>
        </w:rPr>
        <w:t xml:space="preserve"> </w:t>
      </w:r>
      <w:r w:rsidRPr="00E0545C">
        <w:rPr>
          <w:rFonts w:ascii="IRBadr" w:hAnsi="IRBadr" w:cs="IRBadr" w:hint="cs"/>
          <w:sz w:val="34"/>
          <w:rtl/>
        </w:rPr>
        <w:t>اللَّهِ</w:t>
      </w:r>
      <w:r w:rsidRPr="00E0545C">
        <w:rPr>
          <w:rFonts w:ascii="IRBadr" w:hAnsi="IRBadr" w:cs="IRBadr"/>
          <w:sz w:val="34"/>
          <w:rtl/>
        </w:rPr>
        <w:t xml:space="preserve"> </w:t>
      </w:r>
      <w:r w:rsidRPr="00E0545C">
        <w:rPr>
          <w:rFonts w:ascii="IRBadr" w:hAnsi="IRBadr" w:cs="IRBadr" w:hint="cs"/>
          <w:sz w:val="34"/>
          <w:rtl/>
        </w:rPr>
        <w:t>ع</w:t>
      </w:r>
      <w:r w:rsidRPr="00E0545C">
        <w:rPr>
          <w:rFonts w:ascii="IRBadr" w:hAnsi="IRBadr" w:cs="IRBadr"/>
          <w:sz w:val="34"/>
          <w:rtl/>
        </w:rPr>
        <w:t xml:space="preserve"> </w:t>
      </w:r>
      <w:r w:rsidRPr="00E0545C">
        <w:rPr>
          <w:rFonts w:ascii="IRBadr" w:hAnsi="IRBadr" w:cs="IRBadr" w:hint="cs"/>
          <w:sz w:val="34"/>
          <w:rtl/>
        </w:rPr>
        <w:t>أَنَّهُ</w:t>
      </w:r>
      <w:r w:rsidRPr="00E0545C">
        <w:rPr>
          <w:rFonts w:ascii="IRBadr" w:hAnsi="IRBadr" w:cs="IRBadr"/>
          <w:sz w:val="34"/>
          <w:rtl/>
        </w:rPr>
        <w:t xml:space="preserve"> </w:t>
      </w:r>
      <w:r w:rsidRPr="00E0545C">
        <w:rPr>
          <w:rFonts w:ascii="IRBadr" w:hAnsi="IRBadr" w:cs="IRBadr" w:hint="cs"/>
          <w:sz w:val="34"/>
          <w:rtl/>
        </w:rPr>
        <w:t>قَالَ</w:t>
      </w:r>
      <w:r w:rsidRPr="00E0545C">
        <w:rPr>
          <w:rFonts w:ascii="IRBadr" w:hAnsi="IRBadr" w:cs="IRBadr"/>
          <w:sz w:val="34"/>
          <w:rtl/>
        </w:rPr>
        <w:t xml:space="preserve">: </w:t>
      </w:r>
      <w:r w:rsidRPr="00E0545C">
        <w:rPr>
          <w:rFonts w:ascii="IRBadr" w:hAnsi="IRBadr" w:cs="IRBadr" w:hint="cs"/>
          <w:color w:val="008000"/>
          <w:sz w:val="34"/>
          <w:rtl/>
        </w:rPr>
        <w:t>مَا</w:t>
      </w:r>
      <w:r w:rsidRPr="00E0545C">
        <w:rPr>
          <w:rFonts w:ascii="IRBadr" w:hAnsi="IRBadr" w:cs="IRBadr"/>
          <w:color w:val="008000"/>
          <w:sz w:val="34"/>
          <w:rtl/>
        </w:rPr>
        <w:t xml:space="preserve"> </w:t>
      </w:r>
      <w:r w:rsidRPr="00E0545C">
        <w:rPr>
          <w:rFonts w:ascii="IRBadr" w:hAnsi="IRBadr" w:cs="IRBadr" w:hint="cs"/>
          <w:color w:val="008000"/>
          <w:sz w:val="34"/>
          <w:rtl/>
        </w:rPr>
        <w:t>مِنْ</w:t>
      </w:r>
      <w:r w:rsidRPr="00E0545C">
        <w:rPr>
          <w:rFonts w:ascii="IRBadr" w:hAnsi="IRBadr" w:cs="IRBadr"/>
          <w:color w:val="008000"/>
          <w:sz w:val="34"/>
          <w:rtl/>
        </w:rPr>
        <w:t xml:space="preserve"> </w:t>
      </w:r>
      <w:r w:rsidRPr="00E0545C">
        <w:rPr>
          <w:rFonts w:ascii="IRBadr" w:hAnsi="IRBadr" w:cs="IRBadr" w:hint="cs"/>
          <w:color w:val="008000"/>
          <w:sz w:val="34"/>
          <w:rtl/>
        </w:rPr>
        <w:t>مَوْلُودٍ</w:t>
      </w:r>
      <w:r w:rsidRPr="00E0545C">
        <w:rPr>
          <w:rFonts w:ascii="IRBadr" w:hAnsi="IRBadr" w:cs="IRBadr"/>
          <w:color w:val="008000"/>
          <w:sz w:val="34"/>
          <w:rtl/>
        </w:rPr>
        <w:t xml:space="preserve"> </w:t>
      </w:r>
      <w:r w:rsidRPr="00E0545C">
        <w:rPr>
          <w:rFonts w:ascii="IRBadr" w:hAnsi="IRBadr" w:cs="IRBadr" w:hint="cs"/>
          <w:color w:val="008000"/>
          <w:sz w:val="34"/>
          <w:rtl/>
        </w:rPr>
        <w:t>يُولَدُ</w:t>
      </w:r>
      <w:r w:rsidRPr="00E0545C">
        <w:rPr>
          <w:rFonts w:ascii="IRBadr" w:hAnsi="IRBadr" w:cs="IRBadr"/>
          <w:color w:val="008000"/>
          <w:sz w:val="34"/>
          <w:rtl/>
        </w:rPr>
        <w:t xml:space="preserve"> </w:t>
      </w:r>
      <w:r w:rsidRPr="00E0545C">
        <w:rPr>
          <w:rFonts w:ascii="IRBadr" w:hAnsi="IRBadr" w:cs="IRBadr" w:hint="cs"/>
          <w:color w:val="008000"/>
          <w:sz w:val="34"/>
          <w:rtl/>
        </w:rPr>
        <w:t>إِلَّا</w:t>
      </w:r>
      <w:r w:rsidRPr="00E0545C">
        <w:rPr>
          <w:rFonts w:ascii="IRBadr" w:hAnsi="IRBadr" w:cs="IRBadr"/>
          <w:color w:val="008000"/>
          <w:sz w:val="34"/>
          <w:rtl/>
        </w:rPr>
        <w:t xml:space="preserve"> </w:t>
      </w:r>
      <w:r w:rsidRPr="00E0545C">
        <w:rPr>
          <w:rFonts w:ascii="IRBadr" w:hAnsi="IRBadr" w:cs="IRBadr" w:hint="cs"/>
          <w:color w:val="008000"/>
          <w:sz w:val="34"/>
          <w:rtl/>
        </w:rPr>
        <w:t>عَلَى</w:t>
      </w:r>
      <w:r w:rsidRPr="00E0545C">
        <w:rPr>
          <w:rFonts w:ascii="IRBadr" w:hAnsi="IRBadr" w:cs="IRBadr"/>
          <w:color w:val="008000"/>
          <w:sz w:val="34"/>
          <w:rtl/>
        </w:rPr>
        <w:t xml:space="preserve"> </w:t>
      </w:r>
      <w:r w:rsidRPr="00E0545C">
        <w:rPr>
          <w:rFonts w:ascii="IRBadr" w:hAnsi="IRBadr" w:cs="IRBadr" w:hint="cs"/>
          <w:color w:val="008000"/>
          <w:sz w:val="34"/>
          <w:rtl/>
        </w:rPr>
        <w:t>الْفِطْرَةِ</w:t>
      </w:r>
      <w:r w:rsidRPr="00E0545C">
        <w:rPr>
          <w:rFonts w:ascii="IRBadr" w:hAnsi="IRBadr" w:cs="IRBadr"/>
          <w:color w:val="008000"/>
          <w:sz w:val="34"/>
          <w:rtl/>
        </w:rPr>
        <w:t xml:space="preserve"> </w:t>
      </w:r>
      <w:r w:rsidRPr="00E0545C">
        <w:rPr>
          <w:rFonts w:ascii="IRBadr" w:hAnsi="IRBadr" w:cs="IRBadr" w:hint="cs"/>
          <w:color w:val="008000"/>
          <w:sz w:val="34"/>
          <w:rtl/>
        </w:rPr>
        <w:t>فَأَبَوَاهُ</w:t>
      </w:r>
      <w:r w:rsidRPr="00E0545C">
        <w:rPr>
          <w:rFonts w:ascii="IRBadr" w:hAnsi="IRBadr" w:cs="IRBadr"/>
          <w:color w:val="008000"/>
          <w:sz w:val="34"/>
          <w:rtl/>
        </w:rPr>
        <w:t xml:space="preserve"> </w:t>
      </w:r>
      <w:r w:rsidRPr="00E0545C">
        <w:rPr>
          <w:rFonts w:ascii="IRBadr" w:hAnsi="IRBadr" w:cs="IRBadr" w:hint="cs"/>
          <w:color w:val="008000"/>
          <w:sz w:val="34"/>
          <w:rtl/>
        </w:rPr>
        <w:t>اللَّذَانِ</w:t>
      </w:r>
      <w:r w:rsidRPr="00E0545C">
        <w:rPr>
          <w:rFonts w:ascii="IRBadr" w:hAnsi="IRBadr" w:cs="IRBadr"/>
          <w:color w:val="008000"/>
          <w:sz w:val="34"/>
          <w:rtl/>
        </w:rPr>
        <w:t xml:space="preserve"> </w:t>
      </w:r>
      <w:r w:rsidRPr="00E0545C">
        <w:rPr>
          <w:rFonts w:ascii="IRBadr" w:hAnsi="IRBadr" w:cs="IRBadr" w:hint="cs"/>
          <w:color w:val="008000"/>
          <w:sz w:val="34"/>
          <w:rtl/>
        </w:rPr>
        <w:t>يُهَوِّدَانِهِ</w:t>
      </w:r>
      <w:r w:rsidRPr="00E0545C">
        <w:rPr>
          <w:rFonts w:ascii="IRBadr" w:hAnsi="IRBadr" w:cs="IRBadr"/>
          <w:color w:val="008000"/>
          <w:sz w:val="34"/>
          <w:rtl/>
        </w:rPr>
        <w:t xml:space="preserve"> </w:t>
      </w:r>
      <w:r w:rsidRPr="00E0545C">
        <w:rPr>
          <w:rFonts w:ascii="IRBadr" w:hAnsi="IRBadr" w:cs="IRBadr" w:hint="cs"/>
          <w:color w:val="008000"/>
          <w:sz w:val="34"/>
          <w:rtl/>
        </w:rPr>
        <w:t>وَ</w:t>
      </w:r>
      <w:r w:rsidRPr="00E0545C">
        <w:rPr>
          <w:rFonts w:ascii="IRBadr" w:hAnsi="IRBadr" w:cs="IRBadr"/>
          <w:color w:val="008000"/>
          <w:sz w:val="34"/>
          <w:rtl/>
        </w:rPr>
        <w:t xml:space="preserve"> </w:t>
      </w:r>
      <w:r w:rsidRPr="00E0545C">
        <w:rPr>
          <w:rFonts w:ascii="IRBadr" w:hAnsi="IRBadr" w:cs="IRBadr" w:hint="cs"/>
          <w:color w:val="008000"/>
          <w:sz w:val="34"/>
          <w:rtl/>
        </w:rPr>
        <w:t>يُنَصِّرَانِهِ</w:t>
      </w:r>
      <w:r w:rsidRPr="00E0545C">
        <w:rPr>
          <w:rFonts w:ascii="IRBadr" w:hAnsi="IRBadr" w:cs="IRBadr"/>
          <w:color w:val="008000"/>
          <w:sz w:val="34"/>
          <w:rtl/>
        </w:rPr>
        <w:t xml:space="preserve"> </w:t>
      </w:r>
      <w:r w:rsidRPr="00E0545C">
        <w:rPr>
          <w:rFonts w:ascii="IRBadr" w:hAnsi="IRBadr" w:cs="IRBadr" w:hint="cs"/>
          <w:color w:val="008000"/>
          <w:sz w:val="34"/>
          <w:rtl/>
        </w:rPr>
        <w:t>وَ</w:t>
      </w:r>
      <w:r w:rsidRPr="00E0545C">
        <w:rPr>
          <w:rFonts w:ascii="IRBadr" w:hAnsi="IRBadr" w:cs="IRBadr"/>
          <w:color w:val="008000"/>
          <w:sz w:val="34"/>
          <w:rtl/>
        </w:rPr>
        <w:t xml:space="preserve"> </w:t>
      </w:r>
      <w:r w:rsidRPr="00E0545C">
        <w:rPr>
          <w:rFonts w:ascii="IRBadr" w:hAnsi="IRBadr" w:cs="IRBadr" w:hint="cs"/>
          <w:color w:val="008000"/>
          <w:sz w:val="34"/>
          <w:rtl/>
        </w:rPr>
        <w:t>يُمَجِّسَانِهِ</w:t>
      </w:r>
      <w:r w:rsidRPr="00E0545C">
        <w:rPr>
          <w:rFonts w:ascii="IRBadr" w:hAnsi="IRBadr" w:cs="IRBadr"/>
          <w:color w:val="008000"/>
          <w:sz w:val="34"/>
          <w:rtl/>
        </w:rPr>
        <w:t xml:space="preserve"> </w:t>
      </w:r>
      <w:r w:rsidRPr="00E0545C">
        <w:rPr>
          <w:rFonts w:ascii="IRBadr" w:hAnsi="IRBadr" w:cs="IRBadr" w:hint="cs"/>
          <w:color w:val="008000"/>
          <w:sz w:val="34"/>
          <w:rtl/>
        </w:rPr>
        <w:t>وَ</w:t>
      </w:r>
      <w:r w:rsidRPr="00E0545C">
        <w:rPr>
          <w:rFonts w:ascii="IRBadr" w:hAnsi="IRBadr" w:cs="IRBadr"/>
          <w:color w:val="008000"/>
          <w:sz w:val="34"/>
          <w:rtl/>
        </w:rPr>
        <w:t xml:space="preserve"> </w:t>
      </w:r>
      <w:r w:rsidRPr="00E0545C">
        <w:rPr>
          <w:rFonts w:ascii="IRBadr" w:hAnsi="IRBadr" w:cs="IRBadr" w:hint="cs"/>
          <w:color w:val="008000"/>
          <w:sz w:val="34"/>
          <w:rtl/>
        </w:rPr>
        <w:t>إِنَّمَا</w:t>
      </w:r>
      <w:r w:rsidRPr="00E0545C">
        <w:rPr>
          <w:rFonts w:ascii="IRBadr" w:hAnsi="IRBadr" w:cs="IRBadr"/>
          <w:color w:val="008000"/>
          <w:sz w:val="34"/>
          <w:rtl/>
        </w:rPr>
        <w:t xml:space="preserve"> </w:t>
      </w:r>
      <w:r w:rsidRPr="00E0545C">
        <w:rPr>
          <w:rFonts w:ascii="IRBadr" w:hAnsi="IRBadr" w:cs="IRBadr" w:hint="cs"/>
          <w:color w:val="008000"/>
          <w:sz w:val="34"/>
          <w:rtl/>
        </w:rPr>
        <w:t>أَعْطَى</w:t>
      </w:r>
      <w:r w:rsidRPr="00E0545C">
        <w:rPr>
          <w:rFonts w:ascii="IRBadr" w:hAnsi="IRBadr" w:cs="IRBadr"/>
          <w:color w:val="008000"/>
          <w:sz w:val="34"/>
          <w:rtl/>
        </w:rPr>
        <w:t xml:space="preserve"> </w:t>
      </w:r>
      <w:r w:rsidRPr="00E0545C">
        <w:rPr>
          <w:rFonts w:ascii="IRBadr" w:hAnsi="IRBadr" w:cs="IRBadr" w:hint="cs"/>
          <w:color w:val="008000"/>
          <w:sz w:val="34"/>
          <w:rtl/>
        </w:rPr>
        <w:t>رَسُولُ</w:t>
      </w:r>
      <w:r w:rsidRPr="00E0545C">
        <w:rPr>
          <w:rFonts w:ascii="IRBadr" w:hAnsi="IRBadr" w:cs="IRBadr"/>
          <w:color w:val="008000"/>
          <w:sz w:val="34"/>
          <w:rtl/>
        </w:rPr>
        <w:t xml:space="preserve"> </w:t>
      </w:r>
      <w:r w:rsidRPr="00E0545C">
        <w:rPr>
          <w:rFonts w:ascii="IRBadr" w:hAnsi="IRBadr" w:cs="IRBadr" w:hint="cs"/>
          <w:color w:val="008000"/>
          <w:sz w:val="34"/>
          <w:rtl/>
        </w:rPr>
        <w:t>اللَّهِ</w:t>
      </w:r>
      <w:r w:rsidRPr="00E0545C">
        <w:rPr>
          <w:rFonts w:ascii="IRBadr" w:hAnsi="IRBadr" w:cs="IRBadr"/>
          <w:color w:val="008000"/>
          <w:sz w:val="34"/>
          <w:rtl/>
        </w:rPr>
        <w:t xml:space="preserve"> </w:t>
      </w:r>
      <w:r w:rsidRPr="00E0545C">
        <w:rPr>
          <w:rFonts w:ascii="IRBadr" w:hAnsi="IRBadr" w:cs="IRBadr" w:hint="cs"/>
          <w:color w:val="008000"/>
          <w:sz w:val="34"/>
          <w:rtl/>
        </w:rPr>
        <w:t>ص</w:t>
      </w:r>
      <w:r w:rsidRPr="00E0545C">
        <w:rPr>
          <w:rFonts w:ascii="IRBadr" w:hAnsi="IRBadr" w:cs="IRBadr"/>
          <w:color w:val="008000"/>
          <w:sz w:val="34"/>
          <w:rtl/>
        </w:rPr>
        <w:t xml:space="preserve"> </w:t>
      </w:r>
      <w:r w:rsidRPr="00E0545C">
        <w:rPr>
          <w:rFonts w:ascii="IRBadr" w:hAnsi="IRBadr" w:cs="IRBadr" w:hint="cs"/>
          <w:color w:val="008000"/>
          <w:sz w:val="34"/>
          <w:rtl/>
        </w:rPr>
        <w:t>الذِّمَّةَ</w:t>
      </w:r>
      <w:r w:rsidRPr="00E0545C">
        <w:rPr>
          <w:rFonts w:ascii="IRBadr" w:hAnsi="IRBadr" w:cs="IRBadr"/>
          <w:color w:val="008000"/>
          <w:sz w:val="34"/>
          <w:rtl/>
        </w:rPr>
        <w:t xml:space="preserve"> </w:t>
      </w:r>
      <w:r w:rsidRPr="00E0545C">
        <w:rPr>
          <w:rFonts w:ascii="IRBadr" w:hAnsi="IRBadr" w:cs="IRBadr" w:hint="cs"/>
          <w:color w:val="008000"/>
          <w:sz w:val="34"/>
          <w:rtl/>
        </w:rPr>
        <w:t>وَ</w:t>
      </w:r>
      <w:r w:rsidRPr="00E0545C">
        <w:rPr>
          <w:rFonts w:ascii="IRBadr" w:hAnsi="IRBadr" w:cs="IRBadr"/>
          <w:color w:val="008000"/>
          <w:sz w:val="34"/>
          <w:rtl/>
        </w:rPr>
        <w:t xml:space="preserve"> </w:t>
      </w:r>
      <w:r w:rsidRPr="00E0545C">
        <w:rPr>
          <w:rFonts w:ascii="IRBadr" w:hAnsi="IRBadr" w:cs="IRBadr" w:hint="cs"/>
          <w:color w:val="008000"/>
          <w:sz w:val="34"/>
          <w:rtl/>
        </w:rPr>
        <w:t>قَبِلَ</w:t>
      </w:r>
      <w:r w:rsidRPr="00E0545C">
        <w:rPr>
          <w:rFonts w:ascii="IRBadr" w:hAnsi="IRBadr" w:cs="IRBadr"/>
          <w:color w:val="008000"/>
          <w:sz w:val="34"/>
          <w:rtl/>
        </w:rPr>
        <w:t xml:space="preserve"> </w:t>
      </w:r>
      <w:r w:rsidRPr="00E0545C">
        <w:rPr>
          <w:rFonts w:ascii="IRBadr" w:hAnsi="IRBadr" w:cs="IRBadr" w:hint="cs"/>
          <w:color w:val="008000"/>
          <w:sz w:val="34"/>
          <w:rtl/>
        </w:rPr>
        <w:t>الْجِزْيَةَ</w:t>
      </w:r>
      <w:r w:rsidRPr="00E0545C">
        <w:rPr>
          <w:rFonts w:ascii="IRBadr" w:hAnsi="IRBadr" w:cs="IRBadr"/>
          <w:color w:val="008000"/>
          <w:sz w:val="34"/>
          <w:rtl/>
        </w:rPr>
        <w:t xml:space="preserve"> </w:t>
      </w:r>
      <w:r w:rsidRPr="00E0545C">
        <w:rPr>
          <w:rFonts w:ascii="IRBadr" w:hAnsi="IRBadr" w:cs="IRBadr" w:hint="cs"/>
          <w:color w:val="008000"/>
          <w:sz w:val="34"/>
          <w:rtl/>
        </w:rPr>
        <w:t>عَنْ</w:t>
      </w:r>
      <w:r w:rsidRPr="00E0545C">
        <w:rPr>
          <w:rFonts w:ascii="IRBadr" w:hAnsi="IRBadr" w:cs="IRBadr"/>
          <w:color w:val="008000"/>
          <w:sz w:val="34"/>
          <w:rtl/>
        </w:rPr>
        <w:t xml:space="preserve"> </w:t>
      </w:r>
      <w:r w:rsidRPr="00E0545C">
        <w:rPr>
          <w:rFonts w:ascii="IRBadr" w:hAnsi="IRBadr" w:cs="IRBadr" w:hint="cs"/>
          <w:color w:val="008000"/>
          <w:sz w:val="34"/>
          <w:rtl/>
        </w:rPr>
        <w:t>رُءُوسِ</w:t>
      </w:r>
      <w:r w:rsidRPr="00E0545C">
        <w:rPr>
          <w:rFonts w:ascii="IRBadr" w:hAnsi="IRBadr" w:cs="IRBadr"/>
          <w:color w:val="008000"/>
          <w:sz w:val="34"/>
          <w:rtl/>
        </w:rPr>
        <w:t xml:space="preserve"> </w:t>
      </w:r>
      <w:r w:rsidRPr="00E0545C">
        <w:rPr>
          <w:rFonts w:ascii="IRBadr" w:hAnsi="IRBadr" w:cs="IRBadr" w:hint="cs"/>
          <w:color w:val="008000"/>
          <w:sz w:val="34"/>
          <w:rtl/>
        </w:rPr>
        <w:t>أُولَئِكَ</w:t>
      </w:r>
      <w:r w:rsidRPr="00E0545C">
        <w:rPr>
          <w:rFonts w:ascii="IRBadr" w:hAnsi="IRBadr" w:cs="IRBadr"/>
          <w:color w:val="008000"/>
          <w:sz w:val="34"/>
          <w:rtl/>
        </w:rPr>
        <w:t xml:space="preserve"> </w:t>
      </w:r>
      <w:r w:rsidRPr="00E0545C">
        <w:rPr>
          <w:rFonts w:ascii="IRBadr" w:hAnsi="IRBadr" w:cs="IRBadr" w:hint="cs"/>
          <w:color w:val="008000"/>
          <w:sz w:val="34"/>
          <w:rtl/>
        </w:rPr>
        <w:t>بِأَعْيَانِهِمْ</w:t>
      </w:r>
      <w:r w:rsidRPr="00E0545C">
        <w:rPr>
          <w:rFonts w:ascii="IRBadr" w:hAnsi="IRBadr" w:cs="IRBadr"/>
          <w:color w:val="008000"/>
          <w:sz w:val="34"/>
          <w:rtl/>
        </w:rPr>
        <w:t xml:space="preserve"> </w:t>
      </w:r>
      <w:r w:rsidRPr="00E0545C">
        <w:rPr>
          <w:rFonts w:ascii="IRBadr" w:hAnsi="IRBadr" w:cs="IRBadr" w:hint="cs"/>
          <w:color w:val="008000"/>
          <w:sz w:val="34"/>
          <w:rtl/>
        </w:rPr>
        <w:t>عَلَى</w:t>
      </w:r>
      <w:r w:rsidRPr="00E0545C">
        <w:rPr>
          <w:rFonts w:ascii="IRBadr" w:hAnsi="IRBadr" w:cs="IRBadr"/>
          <w:color w:val="008000"/>
          <w:sz w:val="34"/>
          <w:rtl/>
        </w:rPr>
        <w:t xml:space="preserve"> </w:t>
      </w:r>
      <w:r w:rsidRPr="00E0545C">
        <w:rPr>
          <w:rFonts w:ascii="IRBadr" w:hAnsi="IRBadr" w:cs="IRBadr" w:hint="cs"/>
          <w:color w:val="008000"/>
          <w:sz w:val="34"/>
          <w:rtl/>
        </w:rPr>
        <w:t>أَنْ</w:t>
      </w:r>
      <w:r w:rsidRPr="00E0545C">
        <w:rPr>
          <w:rFonts w:ascii="IRBadr" w:hAnsi="IRBadr" w:cs="IRBadr"/>
          <w:color w:val="008000"/>
          <w:sz w:val="34"/>
          <w:rtl/>
        </w:rPr>
        <w:t xml:space="preserve"> </w:t>
      </w:r>
      <w:r w:rsidRPr="00E0545C">
        <w:rPr>
          <w:rFonts w:ascii="IRBadr" w:hAnsi="IRBadr" w:cs="IRBadr" w:hint="cs"/>
          <w:color w:val="008000"/>
          <w:sz w:val="34"/>
          <w:rtl/>
        </w:rPr>
        <w:t>لَا</w:t>
      </w:r>
      <w:r w:rsidRPr="00E0545C">
        <w:rPr>
          <w:rFonts w:ascii="IRBadr" w:hAnsi="IRBadr" w:cs="IRBadr"/>
          <w:color w:val="008000"/>
          <w:sz w:val="34"/>
          <w:rtl/>
        </w:rPr>
        <w:t xml:space="preserve"> </w:t>
      </w:r>
      <w:r w:rsidRPr="00E0545C">
        <w:rPr>
          <w:rFonts w:ascii="IRBadr" w:hAnsi="IRBadr" w:cs="IRBadr" w:hint="cs"/>
          <w:color w:val="008000"/>
          <w:sz w:val="34"/>
          <w:rtl/>
        </w:rPr>
        <w:t>يُهَوِّدُوا أَوْلَادَهُمْ</w:t>
      </w:r>
      <w:r w:rsidRPr="00E0545C">
        <w:rPr>
          <w:rFonts w:ascii="IRBadr" w:hAnsi="IRBadr" w:cs="IRBadr"/>
          <w:color w:val="008000"/>
          <w:sz w:val="34"/>
          <w:rtl/>
        </w:rPr>
        <w:t xml:space="preserve"> </w:t>
      </w:r>
      <w:r w:rsidRPr="00E0545C">
        <w:rPr>
          <w:rFonts w:ascii="IRBadr" w:hAnsi="IRBadr" w:cs="IRBadr" w:hint="cs"/>
          <w:color w:val="008000"/>
          <w:sz w:val="34"/>
          <w:rtl/>
        </w:rPr>
        <w:t>وَ</w:t>
      </w:r>
      <w:r w:rsidRPr="00E0545C">
        <w:rPr>
          <w:rFonts w:ascii="IRBadr" w:hAnsi="IRBadr" w:cs="IRBadr"/>
          <w:color w:val="008000"/>
          <w:sz w:val="34"/>
          <w:rtl/>
        </w:rPr>
        <w:t xml:space="preserve"> </w:t>
      </w:r>
      <w:r w:rsidRPr="00E0545C">
        <w:rPr>
          <w:rFonts w:ascii="IRBadr" w:hAnsi="IRBadr" w:cs="IRBadr" w:hint="cs"/>
          <w:color w:val="008000"/>
          <w:sz w:val="34"/>
          <w:rtl/>
        </w:rPr>
        <w:t>لَا</w:t>
      </w:r>
      <w:r w:rsidRPr="00E0545C">
        <w:rPr>
          <w:rFonts w:ascii="IRBadr" w:hAnsi="IRBadr" w:cs="IRBadr"/>
          <w:color w:val="008000"/>
          <w:sz w:val="34"/>
          <w:rtl/>
        </w:rPr>
        <w:t xml:space="preserve"> </w:t>
      </w:r>
      <w:r w:rsidRPr="00E0545C">
        <w:rPr>
          <w:rFonts w:ascii="IRBadr" w:hAnsi="IRBadr" w:cs="IRBadr" w:hint="cs"/>
          <w:color w:val="008000"/>
          <w:sz w:val="34"/>
          <w:rtl/>
        </w:rPr>
        <w:t>يُنَصِّرُوا</w:t>
      </w:r>
      <w:r w:rsidRPr="00E0545C">
        <w:rPr>
          <w:rFonts w:ascii="IRBadr" w:hAnsi="IRBadr" w:cs="IRBadr"/>
          <w:color w:val="008000"/>
          <w:sz w:val="34"/>
          <w:rtl/>
        </w:rPr>
        <w:t xml:space="preserve"> </w:t>
      </w:r>
      <w:r w:rsidRPr="00E0545C">
        <w:rPr>
          <w:rFonts w:ascii="IRBadr" w:hAnsi="IRBadr" w:cs="IRBadr" w:hint="cs"/>
          <w:color w:val="008000"/>
          <w:sz w:val="34"/>
          <w:rtl/>
        </w:rPr>
        <w:t>وَ</w:t>
      </w:r>
      <w:r w:rsidRPr="00E0545C">
        <w:rPr>
          <w:rFonts w:ascii="IRBadr" w:hAnsi="IRBadr" w:cs="IRBadr"/>
          <w:color w:val="008000"/>
          <w:sz w:val="34"/>
          <w:rtl/>
        </w:rPr>
        <w:t xml:space="preserve"> </w:t>
      </w:r>
      <w:r w:rsidRPr="00E0545C">
        <w:rPr>
          <w:rFonts w:ascii="IRBadr" w:hAnsi="IRBadr" w:cs="IRBadr" w:hint="cs"/>
          <w:color w:val="008000"/>
          <w:sz w:val="34"/>
          <w:rtl/>
        </w:rPr>
        <w:t>أَمَّا</w:t>
      </w:r>
      <w:r w:rsidRPr="00E0545C">
        <w:rPr>
          <w:rFonts w:ascii="IRBadr" w:hAnsi="IRBadr" w:cs="IRBadr"/>
          <w:color w:val="008000"/>
          <w:sz w:val="34"/>
          <w:rtl/>
        </w:rPr>
        <w:t xml:space="preserve"> </w:t>
      </w:r>
      <w:r w:rsidRPr="00E0545C">
        <w:rPr>
          <w:rFonts w:ascii="IRBadr" w:hAnsi="IRBadr" w:cs="IRBadr" w:hint="cs"/>
          <w:color w:val="008000"/>
          <w:sz w:val="34"/>
          <w:rtl/>
        </w:rPr>
        <w:t>أَوْلَادُ</w:t>
      </w:r>
      <w:r w:rsidRPr="00E0545C">
        <w:rPr>
          <w:rFonts w:ascii="IRBadr" w:hAnsi="IRBadr" w:cs="IRBadr"/>
          <w:color w:val="008000"/>
          <w:sz w:val="34"/>
          <w:rtl/>
        </w:rPr>
        <w:t xml:space="preserve"> </w:t>
      </w:r>
      <w:r w:rsidRPr="00E0545C">
        <w:rPr>
          <w:rFonts w:ascii="IRBadr" w:hAnsi="IRBadr" w:cs="IRBadr" w:hint="cs"/>
          <w:color w:val="008000"/>
          <w:sz w:val="34"/>
          <w:rtl/>
        </w:rPr>
        <w:t>أَهْلِ</w:t>
      </w:r>
      <w:r w:rsidRPr="00E0545C">
        <w:rPr>
          <w:rFonts w:ascii="IRBadr" w:hAnsi="IRBadr" w:cs="IRBadr"/>
          <w:color w:val="008000"/>
          <w:sz w:val="34"/>
          <w:rtl/>
        </w:rPr>
        <w:t xml:space="preserve"> </w:t>
      </w:r>
      <w:r w:rsidRPr="00E0545C">
        <w:rPr>
          <w:rFonts w:ascii="IRBadr" w:hAnsi="IRBadr" w:cs="IRBadr" w:hint="cs"/>
          <w:color w:val="008000"/>
          <w:sz w:val="34"/>
          <w:rtl/>
        </w:rPr>
        <w:t>الذِّمَّةِ</w:t>
      </w:r>
      <w:r w:rsidRPr="00E0545C">
        <w:rPr>
          <w:rFonts w:ascii="IRBadr" w:hAnsi="IRBadr" w:cs="IRBadr"/>
          <w:color w:val="008000"/>
          <w:sz w:val="34"/>
          <w:rtl/>
        </w:rPr>
        <w:t xml:space="preserve"> </w:t>
      </w:r>
      <w:r w:rsidRPr="00E0545C">
        <w:rPr>
          <w:rFonts w:ascii="IRBadr" w:hAnsi="IRBadr" w:cs="IRBadr" w:hint="cs"/>
          <w:color w:val="008000"/>
          <w:sz w:val="34"/>
          <w:rtl/>
        </w:rPr>
        <w:t>الْيَوْمَ</w:t>
      </w:r>
      <w:r w:rsidRPr="00E0545C">
        <w:rPr>
          <w:rFonts w:ascii="IRBadr" w:hAnsi="IRBadr" w:cs="IRBadr"/>
          <w:color w:val="008000"/>
          <w:sz w:val="34"/>
          <w:rtl/>
        </w:rPr>
        <w:t xml:space="preserve"> </w:t>
      </w:r>
      <w:r w:rsidRPr="00E0545C">
        <w:rPr>
          <w:rFonts w:ascii="IRBadr" w:hAnsi="IRBadr" w:cs="IRBadr" w:hint="cs"/>
          <w:color w:val="008000"/>
          <w:sz w:val="34"/>
          <w:rtl/>
        </w:rPr>
        <w:t>فَلَا</w:t>
      </w:r>
      <w:r w:rsidRPr="00E0545C">
        <w:rPr>
          <w:rFonts w:ascii="IRBadr" w:hAnsi="IRBadr" w:cs="IRBadr"/>
          <w:color w:val="008000"/>
          <w:sz w:val="34"/>
          <w:rtl/>
        </w:rPr>
        <w:t xml:space="preserve"> </w:t>
      </w:r>
      <w:r w:rsidRPr="00E0545C">
        <w:rPr>
          <w:rFonts w:ascii="IRBadr" w:hAnsi="IRBadr" w:cs="IRBadr" w:hint="cs"/>
          <w:color w:val="008000"/>
          <w:sz w:val="34"/>
          <w:rtl/>
        </w:rPr>
        <w:t>ذِمَّةَ</w:t>
      </w:r>
      <w:r w:rsidRPr="00E0545C">
        <w:rPr>
          <w:rFonts w:ascii="IRBadr" w:hAnsi="IRBadr" w:cs="IRBadr"/>
          <w:color w:val="008000"/>
          <w:sz w:val="34"/>
          <w:rtl/>
        </w:rPr>
        <w:t xml:space="preserve"> </w:t>
      </w:r>
      <w:r w:rsidRPr="00E0545C">
        <w:rPr>
          <w:rFonts w:ascii="IRBadr" w:hAnsi="IRBadr" w:cs="IRBadr" w:hint="cs"/>
          <w:color w:val="008000"/>
          <w:sz w:val="34"/>
          <w:rtl/>
        </w:rPr>
        <w:t>لَهُم‏</w:t>
      </w:r>
      <w:r>
        <w:rPr>
          <w:rFonts w:ascii="IRBadr" w:hAnsi="IRBadr" w:cs="IRBadr" w:hint="cs"/>
          <w:sz w:val="34"/>
          <w:rtl/>
        </w:rPr>
        <w:t>»</w:t>
      </w:r>
      <w:r>
        <w:rPr>
          <w:rStyle w:val="FootnoteReference"/>
          <w:rFonts w:ascii="IRBadr" w:hAnsi="IRBadr" w:cs="IRBadr"/>
          <w:sz w:val="34"/>
          <w:rtl/>
        </w:rPr>
        <w:footnoteReference w:id="7"/>
      </w:r>
      <w:r>
        <w:rPr>
          <w:rFonts w:ascii="IRBadr" w:hAnsi="IRBadr" w:cs="IRBadr" w:hint="cs"/>
          <w:sz w:val="34"/>
          <w:rtl/>
        </w:rPr>
        <w:t>.</w:t>
      </w:r>
    </w:p>
    <w:p w:rsidR="00041BC6" w:rsidRDefault="005A0350" w:rsidP="00041BC6">
      <w:pPr>
        <w:rPr>
          <w:rFonts w:ascii="IRBadr" w:hAnsi="IRBadr" w:cs="IRBadr"/>
          <w:sz w:val="34"/>
          <w:rtl/>
        </w:rPr>
      </w:pPr>
      <w:r>
        <w:rPr>
          <w:rFonts w:ascii="IRBadr" w:hAnsi="IRBadr" w:cs="IRBadr" w:hint="cs"/>
          <w:sz w:val="34"/>
          <w:rtl/>
        </w:rPr>
        <w:t>اهل ذمّه واقعی کسانی هستند که خدا و رسولش آنها را در پناه خود قرار داده و مال و جان آنها را به سبب این ذمّه محترم شمرده است. یعنی «الذین لهم ذمّة من الله و رسوله فی حقن الدماء و</w:t>
      </w:r>
      <w:r w:rsidRPr="00F0645D">
        <w:rPr>
          <w:rFonts w:ascii="IRBadr" w:hAnsi="IRBadr" w:cs="IRBadr" w:hint="cs"/>
          <w:sz w:val="34"/>
          <w:rtl/>
        </w:rPr>
        <w:t xml:space="preserve"> </w:t>
      </w:r>
      <w:r>
        <w:rPr>
          <w:rFonts w:ascii="IRBadr" w:hAnsi="IRBadr" w:cs="IRBadr" w:hint="cs"/>
          <w:sz w:val="34"/>
          <w:rtl/>
        </w:rPr>
        <w:t>الاموال». تعبیر «لا ذمّة لهم» بدین معنی است که این فرقه از آن رو که به پیمان خود وفادار نبوده از پناه مسلمانی خارج شده‌اند. البته هرچند این گروه حقیقتا از اهل ذمه نیستند ولی با آنها معامله اهل ذمه می‌شده، و آنطور نبوده که هرکس هرگونه تعرضی خواسته به آنها داشته باشد.</w:t>
      </w:r>
      <w:r w:rsidR="00041BC6">
        <w:rPr>
          <w:rFonts w:ascii="IRBadr" w:hAnsi="IRBadr" w:cs="IRBadr" w:hint="cs"/>
          <w:sz w:val="34"/>
          <w:rtl/>
        </w:rPr>
        <w:t xml:space="preserve"> یعنی این گروه در واقع اهل ذمه نیستند ولی شارع مقدس به جهت حفظ نظام اسلامی و دوری </w:t>
      </w:r>
      <w:r w:rsidR="00041BC6" w:rsidRPr="00041BC6">
        <w:rPr>
          <w:rFonts w:ascii="IRBadr" w:hAnsi="IRBadr" w:cs="IRBadr" w:hint="cs"/>
          <w:sz w:val="34"/>
          <w:rtl/>
        </w:rPr>
        <w:t>جامعه از تشتّت و پراکندگی ب</w:t>
      </w:r>
      <w:r w:rsidR="007D0E9C">
        <w:rPr>
          <w:rFonts w:ascii="IRBadr" w:hAnsi="IRBadr" w:cs="IRBadr" w:hint="cs"/>
          <w:sz w:val="34"/>
          <w:rtl/>
        </w:rPr>
        <w:t>ا آنها معامله اهل ذمه کرده باشد؛ همانطور که مثلا</w:t>
      </w:r>
      <w:r w:rsidR="00041BC6" w:rsidRPr="00041BC6">
        <w:rPr>
          <w:rFonts w:ascii="IRBadr" w:hAnsi="IRBadr" w:cs="IRBadr" w:hint="cs"/>
          <w:sz w:val="34"/>
          <w:rtl/>
        </w:rPr>
        <w:t xml:space="preserve"> در برخی نقل‌ها حکایت شده: «ایاک و تهریش الاسواق»: یعنی از ملتهب </w:t>
      </w:r>
      <w:r w:rsidR="00041BC6">
        <w:rPr>
          <w:rFonts w:ascii="IRBadr" w:hAnsi="IRBadr" w:cs="IRBadr" w:hint="cs"/>
          <w:sz w:val="34"/>
          <w:rtl/>
        </w:rPr>
        <w:t xml:space="preserve">کردن بازار بپرهیزید. آرامش جامعه به آرامش اقتصادی است که با آرامش بازار محقق می‌شود. </w:t>
      </w:r>
    </w:p>
    <w:p w:rsidR="007E506A" w:rsidRDefault="007E506A" w:rsidP="00F11BC5">
      <w:pPr>
        <w:pStyle w:val="Heading2"/>
      </w:pPr>
      <w:bookmarkStart w:id="59" w:name="_Toc198232479"/>
      <w:bookmarkStart w:id="60" w:name="_Toc198232573"/>
      <w:bookmarkStart w:id="61" w:name="_Toc198232594"/>
      <w:bookmarkStart w:id="62" w:name="_Toc198232607"/>
      <w:bookmarkStart w:id="63" w:name="_Toc198232651"/>
      <w:r>
        <w:rPr>
          <w:rFonts w:hint="cs"/>
          <w:rtl/>
        </w:rPr>
        <w:t>نتیجه‌گیری</w:t>
      </w:r>
      <w:bookmarkEnd w:id="59"/>
      <w:bookmarkEnd w:id="60"/>
      <w:bookmarkEnd w:id="61"/>
      <w:bookmarkEnd w:id="62"/>
      <w:bookmarkEnd w:id="63"/>
    </w:p>
    <w:p w:rsidR="004E1ED9" w:rsidRDefault="004262F6" w:rsidP="005A0350">
      <w:pPr>
        <w:rPr>
          <w:rFonts w:ascii="IRBadr" w:hAnsi="IRBadr" w:cs="IRBadr"/>
          <w:sz w:val="34"/>
          <w:rtl/>
        </w:rPr>
      </w:pPr>
      <w:r>
        <w:rPr>
          <w:rFonts w:ascii="IRBadr" w:hAnsi="IRBadr" w:cs="IRBadr" w:hint="cs"/>
          <w:sz w:val="34"/>
          <w:rtl/>
        </w:rPr>
        <w:t xml:space="preserve">حاصل آنکه </w:t>
      </w:r>
      <w:r w:rsidR="00E0545C">
        <w:rPr>
          <w:rFonts w:ascii="IRBadr" w:hAnsi="IRBadr" w:cs="IRBadr" w:hint="cs"/>
          <w:sz w:val="34"/>
          <w:rtl/>
        </w:rPr>
        <w:t>تعبیر «من کانت له ذمّة» به معنی</w:t>
      </w:r>
      <w:r>
        <w:rPr>
          <w:rFonts w:ascii="IRBadr" w:hAnsi="IRBadr" w:cs="IRBadr" w:hint="cs"/>
          <w:sz w:val="34"/>
          <w:rtl/>
        </w:rPr>
        <w:t xml:space="preserve"> مطلق اهل ذمه یا خصوص کسانی است که به قرارداد ذمه پای‌بند بوده‌اند. ما در غیر این مورد، چنین تعبیری در روایات نیافتیم.</w:t>
      </w:r>
      <w:r w:rsidR="00E0545C">
        <w:rPr>
          <w:rFonts w:ascii="IRBadr" w:hAnsi="IRBadr" w:cs="IRBadr" w:hint="cs"/>
          <w:sz w:val="34"/>
          <w:rtl/>
        </w:rPr>
        <w:t xml:space="preserve"> اگر مراد، همان تعهّد اهل ذمّه باشد، نحوه تعهّد لازم نیست ذکر شود، بلکه می‌توان بحث را به اطلاقش واگذار کرد.</w:t>
      </w:r>
      <w:r w:rsidR="004E1ED9">
        <w:rPr>
          <w:rFonts w:ascii="IRBadr" w:hAnsi="IRBadr" w:cs="IRBadr" w:hint="cs"/>
          <w:sz w:val="34"/>
          <w:rtl/>
        </w:rPr>
        <w:t xml:space="preserve"> گاهی حذف متعلق دال بر عموم است، ولی چنین فرضی در محل بحث مراد نیست. یعنی مراد آن نیست که هر کس هر تعهّدی داشته باشد و متعهّد به، هرچه باشد حکم مزبور در حق او جاری است؛ بلکه یک تعهّد خاص اراده شده است.</w:t>
      </w:r>
      <w:r w:rsidR="00E0545C">
        <w:rPr>
          <w:rFonts w:ascii="IRBadr" w:hAnsi="IRBadr" w:cs="IRBadr" w:hint="cs"/>
          <w:sz w:val="34"/>
          <w:rtl/>
        </w:rPr>
        <w:t xml:space="preserve"> </w:t>
      </w:r>
      <w:r w:rsidR="008E1A95">
        <w:rPr>
          <w:rFonts w:ascii="IRBadr" w:hAnsi="IRBadr" w:cs="IRBadr" w:hint="cs"/>
          <w:sz w:val="34"/>
          <w:rtl/>
        </w:rPr>
        <w:t>اینکه تعهّد</w:t>
      </w:r>
      <w:r w:rsidR="004E1ED9">
        <w:rPr>
          <w:rFonts w:ascii="IRBadr" w:hAnsi="IRBadr" w:cs="IRBadr" w:hint="cs"/>
          <w:sz w:val="34"/>
          <w:rtl/>
        </w:rPr>
        <w:t>ی در روایت</w:t>
      </w:r>
      <w:r w:rsidR="008E1A95">
        <w:rPr>
          <w:rFonts w:ascii="IRBadr" w:hAnsi="IRBadr" w:cs="IRBadr" w:hint="cs"/>
          <w:sz w:val="34"/>
          <w:rtl/>
        </w:rPr>
        <w:t xml:space="preserve"> ذکر نشده ظاهر در آن است که به همان معهود اشاره داشته باشد.</w:t>
      </w:r>
      <w:r w:rsidR="004E1ED9">
        <w:rPr>
          <w:rFonts w:ascii="IRBadr" w:hAnsi="IRBadr" w:cs="IRBadr" w:hint="cs"/>
          <w:sz w:val="34"/>
          <w:rtl/>
        </w:rPr>
        <w:t xml:space="preserve"> بنابراین، مراد همان اهل ذمه معهود است.</w:t>
      </w:r>
      <w:r w:rsidR="008E1A95">
        <w:rPr>
          <w:rFonts w:ascii="IRBadr" w:hAnsi="IRBadr" w:cs="IRBadr" w:hint="cs"/>
          <w:sz w:val="34"/>
          <w:rtl/>
        </w:rPr>
        <w:t xml:space="preserve"> </w:t>
      </w:r>
    </w:p>
    <w:p w:rsidR="00E0545C" w:rsidRDefault="008E1A95" w:rsidP="004D1EB0">
      <w:pPr>
        <w:rPr>
          <w:rFonts w:ascii="IRBadr" w:hAnsi="IRBadr" w:cs="IRBadr"/>
          <w:sz w:val="34"/>
          <w:rtl/>
        </w:rPr>
      </w:pPr>
      <w:r>
        <w:rPr>
          <w:rFonts w:ascii="IRBadr" w:hAnsi="IRBadr" w:cs="IRBadr" w:hint="cs"/>
          <w:sz w:val="34"/>
          <w:rtl/>
        </w:rPr>
        <w:t xml:space="preserve">البته </w:t>
      </w:r>
      <w:r w:rsidR="004E1ED9">
        <w:rPr>
          <w:rFonts w:ascii="IRBadr" w:hAnsi="IRBadr" w:cs="IRBadr" w:hint="cs"/>
          <w:sz w:val="34"/>
          <w:rtl/>
        </w:rPr>
        <w:t xml:space="preserve">استدلالی که به روایت ابی الربیع شامی شده </w:t>
      </w:r>
      <w:r w:rsidR="004D1EB0">
        <w:rPr>
          <w:rFonts w:ascii="IRBadr" w:hAnsi="IRBadr" w:cs="IRBadr" w:hint="cs"/>
          <w:sz w:val="34"/>
          <w:rtl/>
        </w:rPr>
        <w:t>-</w:t>
      </w:r>
      <w:r w:rsidR="004E1ED9">
        <w:rPr>
          <w:rFonts w:ascii="IRBadr" w:hAnsi="IRBadr" w:cs="IRBadr" w:hint="cs"/>
          <w:sz w:val="34"/>
          <w:rtl/>
        </w:rPr>
        <w:t>بر به رسمیت‌شناختن ملکیّت مالکان اصلی</w:t>
      </w:r>
      <w:r w:rsidR="004D1EB0">
        <w:rPr>
          <w:rFonts w:ascii="IRBadr" w:hAnsi="IRBadr" w:cs="IRBadr" w:hint="cs"/>
          <w:sz w:val="34"/>
          <w:rtl/>
        </w:rPr>
        <w:t>-</w:t>
      </w:r>
      <w:r w:rsidR="004E1ED9">
        <w:rPr>
          <w:rFonts w:ascii="IRBadr" w:hAnsi="IRBadr" w:cs="IRBadr" w:hint="cs"/>
          <w:sz w:val="34"/>
          <w:rtl/>
        </w:rPr>
        <w:t xml:space="preserve"> نیز قابل تقریب است؛ بدین بیان که </w:t>
      </w:r>
      <w:r>
        <w:rPr>
          <w:rFonts w:ascii="IRBadr" w:hAnsi="IRBadr" w:cs="IRBadr" w:hint="cs"/>
          <w:sz w:val="34"/>
          <w:rtl/>
        </w:rPr>
        <w:t xml:space="preserve">تناسبات حکم و موضوع اقتضا دارد که </w:t>
      </w:r>
      <w:r w:rsidR="004E1ED9">
        <w:rPr>
          <w:rFonts w:ascii="IRBadr" w:hAnsi="IRBadr" w:cs="IRBadr" w:hint="cs"/>
          <w:sz w:val="34"/>
          <w:rtl/>
        </w:rPr>
        <w:t xml:space="preserve">بر اساس «لا بیع إلّا فی ملک» </w:t>
      </w:r>
      <w:r>
        <w:rPr>
          <w:rFonts w:ascii="IRBadr" w:hAnsi="IRBadr" w:cs="IRBadr" w:hint="cs"/>
          <w:sz w:val="34"/>
          <w:rtl/>
        </w:rPr>
        <w:t>تنها</w:t>
      </w:r>
      <w:r w:rsidRPr="008E1A95">
        <w:rPr>
          <w:rFonts w:ascii="IRBadr" w:hAnsi="IRBadr" w:cs="IRBadr" w:hint="cs"/>
          <w:sz w:val="34"/>
          <w:rtl/>
        </w:rPr>
        <w:t xml:space="preserve"> </w:t>
      </w:r>
      <w:r>
        <w:rPr>
          <w:rFonts w:ascii="IRBadr" w:hAnsi="IRBadr" w:cs="IRBadr" w:hint="cs"/>
          <w:sz w:val="34"/>
          <w:rtl/>
        </w:rPr>
        <w:t xml:space="preserve">بیع مالی که شخص، مالک </w:t>
      </w:r>
      <w:r w:rsidR="004E1ED9">
        <w:rPr>
          <w:rFonts w:ascii="IRBadr" w:hAnsi="IRBadr" w:cs="IRBadr" w:hint="cs"/>
          <w:sz w:val="34"/>
          <w:rtl/>
        </w:rPr>
        <w:t xml:space="preserve">آن </w:t>
      </w:r>
      <w:r w:rsidR="004D1EB0">
        <w:rPr>
          <w:rFonts w:ascii="IRBadr" w:hAnsi="IRBadr" w:cs="IRBadr" w:hint="cs"/>
          <w:sz w:val="34"/>
          <w:rtl/>
        </w:rPr>
        <w:t>باشد</w:t>
      </w:r>
      <w:r>
        <w:rPr>
          <w:rFonts w:ascii="IRBadr" w:hAnsi="IRBadr" w:cs="IRBadr" w:hint="cs"/>
          <w:sz w:val="34"/>
          <w:rtl/>
        </w:rPr>
        <w:t xml:space="preserve"> جایز باشد.</w:t>
      </w:r>
      <w:r w:rsidR="004E1ED9">
        <w:rPr>
          <w:rFonts w:ascii="IRBadr" w:hAnsi="IRBadr" w:cs="IRBadr" w:hint="cs"/>
          <w:sz w:val="34"/>
          <w:rtl/>
        </w:rPr>
        <w:t xml:space="preserve"> بنابراین، در روایت ابی الربیع شامی به همین تناسبات حکم و موضوع اعتماد شده و متعلّق ذمّه حذف شده است؛ بنابراین، معنای ذمّه: به رسمیت‌شناختن مالکیّت مالکان نسبت به زمین است.</w:t>
      </w:r>
      <w:r w:rsidR="004D1EB0">
        <w:rPr>
          <w:rFonts w:ascii="IRBadr" w:hAnsi="IRBadr" w:cs="IRBadr" w:hint="cs"/>
          <w:sz w:val="34"/>
          <w:rtl/>
        </w:rPr>
        <w:t xml:space="preserve"> تصور ما آن است که احتمال قبل روشن‌تر است. یعنی: اینکه متعلّق ذمّه حذف شده و کیفیت آن بیان نشده، به جهت اعتماد به معهود است. این احتمال قوی‌تر از اعتماد به تناسبات حکم و موضوع است که بیان شد.</w:t>
      </w:r>
    </w:p>
    <w:p w:rsidR="008E1A95" w:rsidRDefault="008E1A95" w:rsidP="008E1A95">
      <w:pPr>
        <w:rPr>
          <w:rFonts w:ascii="IRBadr" w:hAnsi="IRBadr" w:cs="IRBadr"/>
          <w:sz w:val="34"/>
          <w:rtl/>
        </w:rPr>
      </w:pPr>
      <w:r>
        <w:rPr>
          <w:rFonts w:ascii="IRBadr" w:hAnsi="IRBadr" w:cs="IRBadr" w:hint="cs"/>
          <w:sz w:val="34"/>
          <w:rtl/>
        </w:rPr>
        <w:t xml:space="preserve">حاصل آنکه این روایت اگر ظهور در آن نداشته باشد که تعبیر «من کانت له ذمّة» به معنی اهل ذمه است، دست کم اجمال دارد. </w:t>
      </w:r>
      <w:r w:rsidR="007E506A">
        <w:rPr>
          <w:rFonts w:ascii="IRBadr" w:hAnsi="IRBadr" w:cs="IRBadr" w:hint="cs"/>
          <w:sz w:val="34"/>
          <w:rtl/>
        </w:rPr>
        <w:t>اینکه از تعبیر «من کانت له ذمّة» آن مطلب استظهار شود بسیار مشکل است.</w:t>
      </w:r>
    </w:p>
    <w:p w:rsidR="0045716D" w:rsidRDefault="00EB19AE" w:rsidP="001D4FF8">
      <w:pPr>
        <w:pStyle w:val="Heading1"/>
        <w:rPr>
          <w:rtl/>
        </w:rPr>
      </w:pPr>
      <w:bookmarkStart w:id="64" w:name="_Toc198232480"/>
      <w:bookmarkStart w:id="65" w:name="_Toc198232574"/>
      <w:bookmarkStart w:id="66" w:name="_Toc198232595"/>
      <w:bookmarkStart w:id="67" w:name="_Toc198232608"/>
      <w:bookmarkStart w:id="68" w:name="_Toc198232652"/>
      <w:r>
        <w:rPr>
          <w:rFonts w:hint="cs"/>
          <w:rtl/>
        </w:rPr>
        <w:lastRenderedPageBreak/>
        <w:t>روایت چهارشنبه‌ای</w:t>
      </w:r>
      <w:bookmarkEnd w:id="64"/>
      <w:bookmarkEnd w:id="65"/>
      <w:bookmarkEnd w:id="66"/>
      <w:bookmarkEnd w:id="67"/>
      <w:bookmarkEnd w:id="68"/>
    </w:p>
    <w:p w:rsidR="00EB19AE" w:rsidRDefault="00EB19AE" w:rsidP="00F0645D">
      <w:pPr>
        <w:rPr>
          <w:rFonts w:ascii="IRBadr" w:hAnsi="IRBadr" w:cs="IRBadr"/>
          <w:sz w:val="34"/>
          <w:rtl/>
        </w:rPr>
      </w:pPr>
      <w:r>
        <w:rPr>
          <w:rFonts w:ascii="IRBadr" w:hAnsi="IRBadr" w:cs="IRBadr" w:hint="cs"/>
          <w:sz w:val="34"/>
          <w:rtl/>
        </w:rPr>
        <w:t>تعبیری در السنه معروف است که «شیعتنا خلقوا من فاضل طینتنا یفرحون لفرحنا و یحزنون لحزننا». چنین تعبیری در هیچ روایتی وارد نشده است. این تعبیر از ت</w:t>
      </w:r>
      <w:r w:rsidR="00FF61EC">
        <w:rPr>
          <w:rFonts w:ascii="IRBadr" w:hAnsi="IRBadr" w:cs="IRBadr" w:hint="cs"/>
          <w:sz w:val="34"/>
          <w:rtl/>
        </w:rPr>
        <w:t>لفیق چند روایت به وجود آمده است. به جای تعبیر «یفرحون لفرحنا و یحزنون لحزننا» چنین تعبیری در روایت آمده است:</w:t>
      </w:r>
    </w:p>
    <w:p w:rsidR="00EB19AE" w:rsidRDefault="00EB19AE" w:rsidP="00F0645D">
      <w:pPr>
        <w:rPr>
          <w:rFonts w:ascii="IRBadr" w:hAnsi="IRBadr" w:cs="IRBadr"/>
          <w:sz w:val="34"/>
          <w:rtl/>
        </w:rPr>
      </w:pPr>
      <w:r>
        <w:rPr>
          <w:rFonts w:ascii="IRBadr" w:hAnsi="IRBadr" w:cs="IRBadr" w:hint="cs"/>
          <w:sz w:val="34"/>
          <w:rtl/>
        </w:rPr>
        <w:t>«</w:t>
      </w:r>
      <w:r w:rsidRPr="00EB19AE">
        <w:rPr>
          <w:rFonts w:ascii="IRBadr" w:hAnsi="IRBadr" w:cs="IRBadr" w:hint="cs"/>
          <w:sz w:val="34"/>
          <w:rtl/>
        </w:rPr>
        <w:t>حَدَّثَنَا</w:t>
      </w:r>
      <w:r w:rsidRPr="00EB19AE">
        <w:rPr>
          <w:rFonts w:ascii="IRBadr" w:hAnsi="IRBadr" w:cs="IRBadr"/>
          <w:sz w:val="34"/>
          <w:rtl/>
        </w:rPr>
        <w:t xml:space="preserve"> </w:t>
      </w:r>
      <w:r w:rsidRPr="00EB19AE">
        <w:rPr>
          <w:rFonts w:ascii="IRBadr" w:hAnsi="IRBadr" w:cs="IRBadr" w:hint="cs"/>
          <w:sz w:val="34"/>
          <w:rtl/>
        </w:rPr>
        <w:t>إِبْرَاهِيمُ</w:t>
      </w:r>
      <w:r w:rsidRPr="00EB19AE">
        <w:rPr>
          <w:rFonts w:ascii="IRBadr" w:hAnsi="IRBadr" w:cs="IRBadr"/>
          <w:sz w:val="34"/>
          <w:rtl/>
        </w:rPr>
        <w:t xml:space="preserve"> </w:t>
      </w:r>
      <w:r w:rsidRPr="00EB19AE">
        <w:rPr>
          <w:rFonts w:ascii="IRBadr" w:hAnsi="IRBadr" w:cs="IRBadr" w:hint="cs"/>
          <w:sz w:val="34"/>
          <w:rtl/>
        </w:rPr>
        <w:t>بْنُ</w:t>
      </w:r>
      <w:r w:rsidRPr="00EB19AE">
        <w:rPr>
          <w:rFonts w:ascii="IRBadr" w:hAnsi="IRBadr" w:cs="IRBadr"/>
          <w:sz w:val="34"/>
          <w:rtl/>
        </w:rPr>
        <w:t xml:space="preserve"> </w:t>
      </w:r>
      <w:r w:rsidRPr="00EB19AE">
        <w:rPr>
          <w:rFonts w:ascii="IRBadr" w:hAnsi="IRBadr" w:cs="IRBadr" w:hint="cs"/>
          <w:sz w:val="34"/>
          <w:rtl/>
        </w:rPr>
        <w:t>هَاشِمٍ</w:t>
      </w:r>
      <w:r w:rsidRPr="00EB19AE">
        <w:rPr>
          <w:rFonts w:ascii="IRBadr" w:hAnsi="IRBadr" w:cs="IRBadr"/>
          <w:sz w:val="34"/>
          <w:rtl/>
        </w:rPr>
        <w:t xml:space="preserve"> </w:t>
      </w:r>
      <w:r w:rsidRPr="00EB19AE">
        <w:rPr>
          <w:rFonts w:ascii="IRBadr" w:hAnsi="IRBadr" w:cs="IRBadr" w:hint="cs"/>
          <w:sz w:val="34"/>
          <w:rtl/>
        </w:rPr>
        <w:t>عَنِ</w:t>
      </w:r>
      <w:r w:rsidRPr="00EB19AE">
        <w:rPr>
          <w:rFonts w:ascii="IRBadr" w:hAnsi="IRBadr" w:cs="IRBadr"/>
          <w:sz w:val="34"/>
          <w:rtl/>
        </w:rPr>
        <w:t xml:space="preserve"> </w:t>
      </w:r>
      <w:r w:rsidRPr="00EB19AE">
        <w:rPr>
          <w:rFonts w:ascii="IRBadr" w:hAnsi="IRBadr" w:cs="IRBadr" w:hint="cs"/>
          <w:sz w:val="34"/>
          <w:rtl/>
        </w:rPr>
        <w:t>الْحُسَيْنِ</w:t>
      </w:r>
      <w:r w:rsidRPr="00EB19AE">
        <w:rPr>
          <w:rFonts w:ascii="IRBadr" w:hAnsi="IRBadr" w:cs="IRBadr"/>
          <w:sz w:val="34"/>
          <w:rtl/>
        </w:rPr>
        <w:t xml:space="preserve"> </w:t>
      </w:r>
      <w:r w:rsidRPr="00EB19AE">
        <w:rPr>
          <w:rFonts w:ascii="IRBadr" w:hAnsi="IRBadr" w:cs="IRBadr" w:hint="cs"/>
          <w:sz w:val="34"/>
          <w:rtl/>
        </w:rPr>
        <w:t>بْنِ</w:t>
      </w:r>
      <w:r w:rsidRPr="00EB19AE">
        <w:rPr>
          <w:rFonts w:ascii="IRBadr" w:hAnsi="IRBadr" w:cs="IRBadr"/>
          <w:sz w:val="34"/>
          <w:rtl/>
        </w:rPr>
        <w:t xml:space="preserve"> </w:t>
      </w:r>
      <w:r w:rsidRPr="00EB19AE">
        <w:rPr>
          <w:rFonts w:ascii="IRBadr" w:hAnsi="IRBadr" w:cs="IRBadr" w:hint="cs"/>
          <w:sz w:val="34"/>
          <w:rtl/>
        </w:rPr>
        <w:t>سَيْفٍ</w:t>
      </w:r>
      <w:r w:rsidRPr="00EB19AE">
        <w:rPr>
          <w:rFonts w:ascii="IRBadr" w:hAnsi="IRBadr" w:cs="IRBadr"/>
          <w:sz w:val="34"/>
          <w:rtl/>
        </w:rPr>
        <w:t xml:space="preserve"> </w:t>
      </w:r>
      <w:r w:rsidRPr="00EB19AE">
        <w:rPr>
          <w:rFonts w:ascii="IRBadr" w:hAnsi="IRBadr" w:cs="IRBadr" w:hint="cs"/>
          <w:sz w:val="34"/>
          <w:rtl/>
        </w:rPr>
        <w:t>عَنْ</w:t>
      </w:r>
      <w:r w:rsidRPr="00EB19AE">
        <w:rPr>
          <w:rFonts w:ascii="IRBadr" w:hAnsi="IRBadr" w:cs="IRBadr"/>
          <w:sz w:val="34"/>
          <w:rtl/>
        </w:rPr>
        <w:t xml:space="preserve"> </w:t>
      </w:r>
      <w:r w:rsidRPr="00EB19AE">
        <w:rPr>
          <w:rFonts w:ascii="IRBadr" w:hAnsi="IRBadr" w:cs="IRBadr" w:hint="cs"/>
          <w:sz w:val="34"/>
          <w:rtl/>
        </w:rPr>
        <w:t>أَبِيهِ</w:t>
      </w:r>
      <w:r w:rsidRPr="00EB19AE">
        <w:rPr>
          <w:rFonts w:ascii="IRBadr" w:hAnsi="IRBadr" w:cs="IRBadr"/>
          <w:sz w:val="34"/>
          <w:rtl/>
        </w:rPr>
        <w:t xml:space="preserve"> </w:t>
      </w:r>
      <w:r w:rsidRPr="00EB19AE">
        <w:rPr>
          <w:rFonts w:ascii="IRBadr" w:hAnsi="IRBadr" w:cs="IRBadr" w:hint="cs"/>
          <w:sz w:val="34"/>
          <w:rtl/>
        </w:rPr>
        <w:t>قَالَ</w:t>
      </w:r>
      <w:r w:rsidRPr="00EB19AE">
        <w:rPr>
          <w:rFonts w:ascii="IRBadr" w:hAnsi="IRBadr" w:cs="IRBadr"/>
          <w:sz w:val="34"/>
          <w:rtl/>
        </w:rPr>
        <w:t xml:space="preserve"> </w:t>
      </w:r>
      <w:r w:rsidRPr="00EB19AE">
        <w:rPr>
          <w:rFonts w:ascii="IRBadr" w:hAnsi="IRBadr" w:cs="IRBadr" w:hint="cs"/>
          <w:sz w:val="34"/>
          <w:rtl/>
        </w:rPr>
        <w:t>حَدَّثَنِي</w:t>
      </w:r>
      <w:r w:rsidRPr="00EB19AE">
        <w:rPr>
          <w:rFonts w:ascii="IRBadr" w:hAnsi="IRBadr" w:cs="IRBadr"/>
          <w:sz w:val="34"/>
          <w:rtl/>
        </w:rPr>
        <w:t xml:space="preserve"> </w:t>
      </w:r>
      <w:r w:rsidRPr="00EB19AE">
        <w:rPr>
          <w:rFonts w:ascii="IRBadr" w:hAnsi="IRBadr" w:cs="IRBadr" w:hint="cs"/>
          <w:sz w:val="34"/>
          <w:rtl/>
        </w:rPr>
        <w:t>عَبْدُ</w:t>
      </w:r>
      <w:r w:rsidRPr="00EB19AE">
        <w:rPr>
          <w:rFonts w:ascii="IRBadr" w:hAnsi="IRBadr" w:cs="IRBadr"/>
          <w:sz w:val="34"/>
          <w:rtl/>
        </w:rPr>
        <w:t xml:space="preserve"> </w:t>
      </w:r>
      <w:r w:rsidRPr="00EB19AE">
        <w:rPr>
          <w:rFonts w:ascii="IRBadr" w:hAnsi="IRBadr" w:cs="IRBadr" w:hint="cs"/>
          <w:sz w:val="34"/>
          <w:rtl/>
        </w:rPr>
        <w:t>الْكَرِيمِ</w:t>
      </w:r>
      <w:r w:rsidRPr="00EB19AE">
        <w:rPr>
          <w:rFonts w:ascii="IRBadr" w:hAnsi="IRBadr" w:cs="IRBadr"/>
          <w:sz w:val="34"/>
          <w:rtl/>
        </w:rPr>
        <w:t xml:space="preserve"> </w:t>
      </w:r>
      <w:r w:rsidRPr="00EB19AE">
        <w:rPr>
          <w:rFonts w:ascii="IRBadr" w:hAnsi="IRBadr" w:cs="IRBadr" w:hint="cs"/>
          <w:sz w:val="34"/>
          <w:rtl/>
        </w:rPr>
        <w:t>بْنُ</w:t>
      </w:r>
      <w:r w:rsidRPr="00EB19AE">
        <w:rPr>
          <w:rFonts w:ascii="IRBadr" w:hAnsi="IRBadr" w:cs="IRBadr"/>
          <w:sz w:val="34"/>
          <w:rtl/>
        </w:rPr>
        <w:t xml:space="preserve"> </w:t>
      </w:r>
      <w:r w:rsidRPr="00EB19AE">
        <w:rPr>
          <w:rFonts w:ascii="IRBadr" w:hAnsi="IRBadr" w:cs="IRBadr" w:hint="cs"/>
          <w:sz w:val="34"/>
          <w:rtl/>
        </w:rPr>
        <w:t>عَمْرٍو</w:t>
      </w:r>
      <w:r w:rsidRPr="00EB19AE">
        <w:rPr>
          <w:rFonts w:ascii="IRBadr" w:hAnsi="IRBadr" w:cs="IRBadr"/>
          <w:sz w:val="34"/>
          <w:rtl/>
        </w:rPr>
        <w:t xml:space="preserve"> </w:t>
      </w:r>
      <w:r w:rsidRPr="00EB19AE">
        <w:rPr>
          <w:rFonts w:ascii="IRBadr" w:hAnsi="IRBadr" w:cs="IRBadr" w:hint="cs"/>
          <w:sz w:val="34"/>
          <w:rtl/>
        </w:rPr>
        <w:t>عَنْ</w:t>
      </w:r>
      <w:r w:rsidRPr="00EB19AE">
        <w:rPr>
          <w:rFonts w:ascii="IRBadr" w:hAnsi="IRBadr" w:cs="IRBadr"/>
          <w:sz w:val="34"/>
          <w:rtl/>
        </w:rPr>
        <w:t xml:space="preserve"> </w:t>
      </w:r>
      <w:r w:rsidRPr="00EB19AE">
        <w:rPr>
          <w:rFonts w:ascii="IRBadr" w:hAnsi="IRBadr" w:cs="IRBadr" w:hint="cs"/>
          <w:sz w:val="34"/>
          <w:rtl/>
        </w:rPr>
        <w:t>أَبِي</w:t>
      </w:r>
      <w:r w:rsidRPr="00EB19AE">
        <w:rPr>
          <w:rFonts w:ascii="IRBadr" w:hAnsi="IRBadr" w:cs="IRBadr"/>
          <w:sz w:val="34"/>
          <w:rtl/>
        </w:rPr>
        <w:t xml:space="preserve"> </w:t>
      </w:r>
      <w:r w:rsidRPr="00EB19AE">
        <w:rPr>
          <w:rFonts w:ascii="IRBadr" w:hAnsi="IRBadr" w:cs="IRBadr" w:hint="cs"/>
          <w:sz w:val="34"/>
          <w:rtl/>
        </w:rPr>
        <w:t>الرَّبِيعِ</w:t>
      </w:r>
      <w:r w:rsidRPr="00EB19AE">
        <w:rPr>
          <w:rFonts w:ascii="IRBadr" w:hAnsi="IRBadr" w:cs="IRBadr"/>
          <w:sz w:val="34"/>
          <w:rtl/>
        </w:rPr>
        <w:t xml:space="preserve"> </w:t>
      </w:r>
      <w:r w:rsidRPr="00EB19AE">
        <w:rPr>
          <w:rFonts w:ascii="IRBadr" w:hAnsi="IRBadr" w:cs="IRBadr" w:hint="cs"/>
          <w:sz w:val="34"/>
          <w:rtl/>
        </w:rPr>
        <w:t>الشَّامِيِّ</w:t>
      </w:r>
      <w:r w:rsidRPr="00EB19AE">
        <w:rPr>
          <w:rFonts w:ascii="IRBadr" w:hAnsi="IRBadr" w:cs="IRBadr"/>
          <w:sz w:val="34"/>
          <w:rtl/>
        </w:rPr>
        <w:t xml:space="preserve"> </w:t>
      </w:r>
      <w:r w:rsidRPr="00EB19AE">
        <w:rPr>
          <w:rFonts w:ascii="IRBadr" w:hAnsi="IRBadr" w:cs="IRBadr" w:hint="cs"/>
          <w:sz w:val="34"/>
          <w:rtl/>
        </w:rPr>
        <w:t>قَالَ</w:t>
      </w:r>
      <w:r w:rsidRPr="00EB19AE">
        <w:rPr>
          <w:rFonts w:ascii="IRBadr" w:hAnsi="IRBadr" w:cs="IRBadr"/>
          <w:sz w:val="34"/>
          <w:rtl/>
        </w:rPr>
        <w:t xml:space="preserve">: </w:t>
      </w:r>
      <w:r w:rsidRPr="00EB19AE">
        <w:rPr>
          <w:rFonts w:ascii="IRBadr" w:hAnsi="IRBadr" w:cs="IRBadr" w:hint="cs"/>
          <w:color w:val="008000"/>
          <w:sz w:val="34"/>
          <w:rtl/>
        </w:rPr>
        <w:t>قُلْتُ</w:t>
      </w:r>
      <w:r w:rsidRPr="00EB19AE">
        <w:rPr>
          <w:rFonts w:ascii="IRBadr" w:hAnsi="IRBadr" w:cs="IRBadr"/>
          <w:color w:val="008000"/>
          <w:sz w:val="34"/>
          <w:rtl/>
        </w:rPr>
        <w:t xml:space="preserve"> </w:t>
      </w:r>
      <w:r w:rsidRPr="00EB19AE">
        <w:rPr>
          <w:rFonts w:ascii="IRBadr" w:hAnsi="IRBadr" w:cs="IRBadr" w:hint="cs"/>
          <w:color w:val="008000"/>
          <w:sz w:val="34"/>
          <w:rtl/>
        </w:rPr>
        <w:t>لِأَبِي</w:t>
      </w:r>
      <w:r w:rsidRPr="00EB19AE">
        <w:rPr>
          <w:rFonts w:ascii="IRBadr" w:hAnsi="IRBadr" w:cs="IRBadr"/>
          <w:color w:val="008000"/>
          <w:sz w:val="34"/>
          <w:rtl/>
        </w:rPr>
        <w:t xml:space="preserve"> </w:t>
      </w:r>
      <w:r w:rsidRPr="00EB19AE">
        <w:rPr>
          <w:rFonts w:ascii="IRBadr" w:hAnsi="IRBadr" w:cs="IRBadr" w:hint="cs"/>
          <w:color w:val="008000"/>
          <w:sz w:val="34"/>
          <w:rtl/>
        </w:rPr>
        <w:t>عَبْدِ</w:t>
      </w:r>
      <w:r w:rsidRPr="00EB19AE">
        <w:rPr>
          <w:rFonts w:ascii="IRBadr" w:hAnsi="IRBadr" w:cs="IRBadr"/>
          <w:color w:val="008000"/>
          <w:sz w:val="34"/>
          <w:rtl/>
        </w:rPr>
        <w:t xml:space="preserve"> </w:t>
      </w:r>
      <w:r w:rsidRPr="00EB19AE">
        <w:rPr>
          <w:rFonts w:ascii="IRBadr" w:hAnsi="IRBadr" w:cs="IRBadr" w:hint="cs"/>
          <w:color w:val="008000"/>
          <w:sz w:val="34"/>
          <w:rtl/>
        </w:rPr>
        <w:t>اللَّهِ</w:t>
      </w:r>
      <w:r w:rsidRPr="00EB19AE">
        <w:rPr>
          <w:rFonts w:ascii="IRBadr" w:hAnsi="IRBadr" w:cs="IRBadr"/>
          <w:color w:val="008000"/>
          <w:sz w:val="34"/>
          <w:rtl/>
        </w:rPr>
        <w:t xml:space="preserve"> </w:t>
      </w:r>
      <w:r w:rsidRPr="00EB19AE">
        <w:rPr>
          <w:rFonts w:ascii="IRBadr" w:hAnsi="IRBadr" w:cs="IRBadr" w:hint="cs"/>
          <w:color w:val="008000"/>
          <w:sz w:val="34"/>
          <w:rtl/>
        </w:rPr>
        <w:t>ع</w:t>
      </w:r>
      <w:r w:rsidRPr="00EB19AE">
        <w:rPr>
          <w:rFonts w:ascii="IRBadr" w:hAnsi="IRBadr" w:cs="IRBadr"/>
          <w:color w:val="008000"/>
          <w:sz w:val="34"/>
          <w:rtl/>
        </w:rPr>
        <w:t xml:space="preserve"> </w:t>
      </w:r>
      <w:r w:rsidRPr="00EB19AE">
        <w:rPr>
          <w:rFonts w:ascii="IRBadr" w:hAnsi="IRBadr" w:cs="IRBadr" w:hint="cs"/>
          <w:color w:val="008000"/>
          <w:sz w:val="34"/>
          <w:rtl/>
        </w:rPr>
        <w:t>بَلَغَنِي</w:t>
      </w:r>
      <w:r w:rsidRPr="00EB19AE">
        <w:rPr>
          <w:rFonts w:ascii="IRBadr" w:hAnsi="IRBadr" w:cs="IRBadr"/>
          <w:color w:val="008000"/>
          <w:sz w:val="34"/>
          <w:rtl/>
        </w:rPr>
        <w:t xml:space="preserve"> </w:t>
      </w:r>
      <w:r w:rsidRPr="00EB19AE">
        <w:rPr>
          <w:rFonts w:ascii="IRBadr" w:hAnsi="IRBadr" w:cs="IRBadr" w:hint="cs"/>
          <w:color w:val="008000"/>
          <w:sz w:val="34"/>
          <w:rtl/>
        </w:rPr>
        <w:t>عَنْ</w:t>
      </w:r>
      <w:r w:rsidRPr="00EB19AE">
        <w:rPr>
          <w:rFonts w:ascii="IRBadr" w:hAnsi="IRBadr" w:cs="IRBadr"/>
          <w:color w:val="008000"/>
          <w:sz w:val="34"/>
          <w:rtl/>
        </w:rPr>
        <w:t xml:space="preserve"> </w:t>
      </w:r>
      <w:r w:rsidRPr="00EB19AE">
        <w:rPr>
          <w:rFonts w:ascii="IRBadr" w:hAnsi="IRBadr" w:cs="IRBadr" w:hint="cs"/>
          <w:color w:val="008000"/>
          <w:sz w:val="34"/>
          <w:rtl/>
        </w:rPr>
        <w:t>عَمْرِو</w:t>
      </w:r>
      <w:r w:rsidRPr="00EB19AE">
        <w:rPr>
          <w:rFonts w:ascii="IRBadr" w:hAnsi="IRBadr" w:cs="IRBadr"/>
          <w:color w:val="008000"/>
          <w:sz w:val="34"/>
          <w:rtl/>
        </w:rPr>
        <w:t xml:space="preserve"> </w:t>
      </w:r>
      <w:r w:rsidRPr="00EB19AE">
        <w:rPr>
          <w:rFonts w:ascii="IRBadr" w:hAnsi="IRBadr" w:cs="IRBadr" w:hint="cs"/>
          <w:color w:val="008000"/>
          <w:sz w:val="34"/>
          <w:rtl/>
        </w:rPr>
        <w:t>بْنِ</w:t>
      </w:r>
      <w:r w:rsidRPr="00EB19AE">
        <w:rPr>
          <w:rFonts w:ascii="IRBadr" w:hAnsi="IRBadr" w:cs="IRBadr"/>
          <w:color w:val="008000"/>
          <w:sz w:val="34"/>
          <w:rtl/>
        </w:rPr>
        <w:t xml:space="preserve"> </w:t>
      </w:r>
      <w:r w:rsidRPr="00EB19AE">
        <w:rPr>
          <w:rFonts w:ascii="IRBadr" w:hAnsi="IRBadr" w:cs="IRBadr" w:hint="cs"/>
          <w:color w:val="008000"/>
          <w:sz w:val="34"/>
          <w:rtl/>
        </w:rPr>
        <w:t>إِسْحَاقَ</w:t>
      </w:r>
      <w:r w:rsidRPr="00EB19AE">
        <w:rPr>
          <w:rFonts w:ascii="IRBadr" w:hAnsi="IRBadr" w:cs="IRBadr"/>
          <w:color w:val="008000"/>
          <w:sz w:val="34"/>
          <w:rtl/>
        </w:rPr>
        <w:t xml:space="preserve"> </w:t>
      </w:r>
      <w:r w:rsidRPr="00EB19AE">
        <w:rPr>
          <w:rFonts w:ascii="IRBadr" w:hAnsi="IRBadr" w:cs="IRBadr" w:hint="cs"/>
          <w:color w:val="008000"/>
          <w:sz w:val="34"/>
          <w:rtl/>
        </w:rPr>
        <w:t>حَدِيثٌ</w:t>
      </w:r>
      <w:r w:rsidRPr="00EB19AE">
        <w:rPr>
          <w:rFonts w:ascii="IRBadr" w:hAnsi="IRBadr" w:cs="IRBadr"/>
          <w:color w:val="008000"/>
          <w:sz w:val="34"/>
          <w:rtl/>
        </w:rPr>
        <w:t xml:space="preserve"> </w:t>
      </w:r>
      <w:r w:rsidRPr="00EB19AE">
        <w:rPr>
          <w:rFonts w:ascii="IRBadr" w:hAnsi="IRBadr" w:cs="IRBadr" w:hint="cs"/>
          <w:color w:val="008000"/>
          <w:sz w:val="34"/>
          <w:rtl/>
        </w:rPr>
        <w:t>فَقَالَ</w:t>
      </w:r>
      <w:r w:rsidRPr="00EB19AE">
        <w:rPr>
          <w:rFonts w:ascii="IRBadr" w:hAnsi="IRBadr" w:cs="IRBadr"/>
          <w:color w:val="008000"/>
          <w:sz w:val="34"/>
          <w:rtl/>
        </w:rPr>
        <w:t xml:space="preserve"> </w:t>
      </w:r>
      <w:r w:rsidR="00FF61EC">
        <w:rPr>
          <w:rFonts w:ascii="IRBadr" w:hAnsi="IRBadr" w:cs="IRBadr" w:hint="cs"/>
          <w:color w:val="008000"/>
          <w:sz w:val="34"/>
          <w:rtl/>
        </w:rPr>
        <w:t>إِ</w:t>
      </w:r>
      <w:r w:rsidRPr="00EB19AE">
        <w:rPr>
          <w:rFonts w:ascii="IRBadr" w:hAnsi="IRBadr" w:cs="IRBadr" w:hint="cs"/>
          <w:color w:val="008000"/>
          <w:sz w:val="34"/>
          <w:rtl/>
        </w:rPr>
        <w:t>عْرِضْهُ</w:t>
      </w:r>
      <w:r w:rsidR="00FF61EC">
        <w:rPr>
          <w:rFonts w:ascii="IRBadr" w:hAnsi="IRBadr" w:cs="IRBadr" w:hint="cs"/>
          <w:color w:val="008000"/>
          <w:sz w:val="34"/>
          <w:rtl/>
        </w:rPr>
        <w:t>.</w:t>
      </w:r>
      <w:r w:rsidRPr="00EB19AE">
        <w:rPr>
          <w:rFonts w:ascii="IRBadr" w:hAnsi="IRBadr" w:cs="IRBadr"/>
          <w:color w:val="008000"/>
          <w:sz w:val="34"/>
          <w:rtl/>
        </w:rPr>
        <w:t xml:space="preserve"> </w:t>
      </w:r>
      <w:r w:rsidRPr="00EB19AE">
        <w:rPr>
          <w:rFonts w:ascii="IRBadr" w:hAnsi="IRBadr" w:cs="IRBadr" w:hint="cs"/>
          <w:color w:val="008000"/>
          <w:sz w:val="34"/>
          <w:rtl/>
        </w:rPr>
        <w:t>قَالَ</w:t>
      </w:r>
      <w:r w:rsidRPr="00EB19AE">
        <w:rPr>
          <w:rFonts w:ascii="IRBadr" w:hAnsi="IRBadr" w:cs="IRBadr"/>
          <w:color w:val="008000"/>
          <w:sz w:val="34"/>
          <w:rtl/>
        </w:rPr>
        <w:t xml:space="preserve"> </w:t>
      </w:r>
      <w:r w:rsidRPr="00EB19AE">
        <w:rPr>
          <w:rFonts w:ascii="IRBadr" w:hAnsi="IRBadr" w:cs="IRBadr" w:hint="cs"/>
          <w:color w:val="008000"/>
          <w:sz w:val="34"/>
          <w:rtl/>
        </w:rPr>
        <w:t>دَخَلَ</w:t>
      </w:r>
      <w:r w:rsidRPr="00EB19AE">
        <w:rPr>
          <w:rFonts w:ascii="IRBadr" w:hAnsi="IRBadr" w:cs="IRBadr"/>
          <w:color w:val="008000"/>
          <w:sz w:val="34"/>
          <w:rtl/>
        </w:rPr>
        <w:t xml:space="preserve"> </w:t>
      </w:r>
      <w:r w:rsidRPr="00EB19AE">
        <w:rPr>
          <w:rFonts w:ascii="IRBadr" w:hAnsi="IRBadr" w:cs="IRBadr" w:hint="cs"/>
          <w:color w:val="008000"/>
          <w:sz w:val="34"/>
          <w:rtl/>
        </w:rPr>
        <w:t>عَلَى</w:t>
      </w:r>
      <w:r w:rsidRPr="00EB19AE">
        <w:rPr>
          <w:rFonts w:ascii="IRBadr" w:hAnsi="IRBadr" w:cs="IRBadr"/>
          <w:color w:val="008000"/>
          <w:sz w:val="34"/>
          <w:rtl/>
        </w:rPr>
        <w:t xml:space="preserve"> </w:t>
      </w:r>
      <w:r w:rsidRPr="00EB19AE">
        <w:rPr>
          <w:rFonts w:ascii="IRBadr" w:hAnsi="IRBadr" w:cs="IRBadr" w:hint="cs"/>
          <w:color w:val="008000"/>
          <w:sz w:val="34"/>
          <w:rtl/>
        </w:rPr>
        <w:t>أَمِيرِ</w:t>
      </w:r>
      <w:r w:rsidRPr="00EB19AE">
        <w:rPr>
          <w:rFonts w:ascii="IRBadr" w:hAnsi="IRBadr" w:cs="IRBadr"/>
          <w:color w:val="008000"/>
          <w:sz w:val="34"/>
          <w:rtl/>
        </w:rPr>
        <w:t xml:space="preserve"> </w:t>
      </w:r>
      <w:r w:rsidRPr="00EB19AE">
        <w:rPr>
          <w:rFonts w:ascii="IRBadr" w:hAnsi="IRBadr" w:cs="IRBadr" w:hint="cs"/>
          <w:color w:val="008000"/>
          <w:sz w:val="34"/>
          <w:rtl/>
        </w:rPr>
        <w:t>الْمُؤْمِنِينَ</w:t>
      </w:r>
      <w:r w:rsidRPr="00EB19AE">
        <w:rPr>
          <w:rFonts w:ascii="IRBadr" w:hAnsi="IRBadr" w:cs="IRBadr"/>
          <w:color w:val="008000"/>
          <w:sz w:val="34"/>
          <w:rtl/>
        </w:rPr>
        <w:t xml:space="preserve"> </w:t>
      </w:r>
      <w:r w:rsidRPr="00EB19AE">
        <w:rPr>
          <w:rFonts w:ascii="IRBadr" w:hAnsi="IRBadr" w:cs="IRBadr" w:hint="cs"/>
          <w:color w:val="008000"/>
          <w:sz w:val="34"/>
          <w:rtl/>
        </w:rPr>
        <w:t>ع</w:t>
      </w:r>
      <w:r w:rsidRPr="00EB19AE">
        <w:rPr>
          <w:rFonts w:ascii="IRBadr" w:hAnsi="IRBadr" w:cs="IRBadr"/>
          <w:color w:val="008000"/>
          <w:sz w:val="34"/>
          <w:rtl/>
        </w:rPr>
        <w:t xml:space="preserve"> </w:t>
      </w:r>
      <w:r w:rsidRPr="00EB19AE">
        <w:rPr>
          <w:rFonts w:ascii="IRBadr" w:hAnsi="IRBadr" w:cs="IRBadr" w:hint="cs"/>
          <w:color w:val="008000"/>
          <w:sz w:val="34"/>
          <w:rtl/>
        </w:rPr>
        <w:t>فَرَأَى</w:t>
      </w:r>
      <w:r w:rsidRPr="00EB19AE">
        <w:rPr>
          <w:rFonts w:ascii="IRBadr" w:hAnsi="IRBadr" w:cs="IRBadr"/>
          <w:color w:val="008000"/>
          <w:sz w:val="34"/>
          <w:rtl/>
        </w:rPr>
        <w:t xml:space="preserve"> </w:t>
      </w:r>
      <w:r w:rsidRPr="00EB19AE">
        <w:rPr>
          <w:rFonts w:ascii="IRBadr" w:hAnsi="IRBadr" w:cs="IRBadr" w:hint="cs"/>
          <w:color w:val="008000"/>
          <w:sz w:val="34"/>
          <w:rtl/>
        </w:rPr>
        <w:t>صُفْرَةً</w:t>
      </w:r>
      <w:r w:rsidRPr="00EB19AE">
        <w:rPr>
          <w:rFonts w:ascii="IRBadr" w:hAnsi="IRBadr" w:cs="IRBadr"/>
          <w:color w:val="008000"/>
          <w:sz w:val="34"/>
          <w:rtl/>
        </w:rPr>
        <w:t xml:space="preserve"> </w:t>
      </w:r>
      <w:r w:rsidRPr="00EB19AE">
        <w:rPr>
          <w:rFonts w:ascii="IRBadr" w:hAnsi="IRBadr" w:cs="IRBadr" w:hint="cs"/>
          <w:color w:val="008000"/>
          <w:sz w:val="34"/>
          <w:rtl/>
        </w:rPr>
        <w:t>فِي</w:t>
      </w:r>
      <w:r w:rsidRPr="00EB19AE">
        <w:rPr>
          <w:rFonts w:ascii="IRBadr" w:hAnsi="IRBadr" w:cs="IRBadr"/>
          <w:color w:val="008000"/>
          <w:sz w:val="34"/>
          <w:rtl/>
        </w:rPr>
        <w:t xml:space="preserve"> </w:t>
      </w:r>
      <w:r w:rsidRPr="00EB19AE">
        <w:rPr>
          <w:rFonts w:ascii="IRBadr" w:hAnsi="IRBadr" w:cs="IRBadr" w:hint="cs"/>
          <w:color w:val="008000"/>
          <w:sz w:val="34"/>
          <w:rtl/>
        </w:rPr>
        <w:t>وَجْهِهِ</w:t>
      </w:r>
      <w:r w:rsidR="00FF61EC">
        <w:rPr>
          <w:rFonts w:ascii="IRBadr" w:hAnsi="IRBadr" w:cs="IRBadr" w:hint="cs"/>
          <w:color w:val="008000"/>
          <w:sz w:val="34"/>
          <w:rtl/>
        </w:rPr>
        <w:t>،</w:t>
      </w:r>
      <w:r w:rsidRPr="00EB19AE">
        <w:rPr>
          <w:rFonts w:ascii="IRBadr" w:hAnsi="IRBadr" w:cs="IRBadr"/>
          <w:color w:val="008000"/>
          <w:sz w:val="34"/>
          <w:rtl/>
        </w:rPr>
        <w:t xml:space="preserve"> </w:t>
      </w:r>
      <w:r w:rsidRPr="00EB19AE">
        <w:rPr>
          <w:rFonts w:ascii="IRBadr" w:hAnsi="IRBadr" w:cs="IRBadr" w:hint="cs"/>
          <w:color w:val="008000"/>
          <w:sz w:val="34"/>
          <w:rtl/>
        </w:rPr>
        <w:t>قَالَ</w:t>
      </w:r>
      <w:r w:rsidR="00FF61EC">
        <w:rPr>
          <w:rFonts w:ascii="IRBadr" w:hAnsi="IRBadr" w:cs="IRBadr" w:hint="cs"/>
          <w:color w:val="008000"/>
          <w:sz w:val="34"/>
          <w:rtl/>
        </w:rPr>
        <w:t>:</w:t>
      </w:r>
      <w:r w:rsidRPr="00EB19AE">
        <w:rPr>
          <w:rFonts w:ascii="IRBadr" w:hAnsi="IRBadr" w:cs="IRBadr"/>
          <w:color w:val="008000"/>
          <w:sz w:val="34"/>
          <w:rtl/>
        </w:rPr>
        <w:t xml:space="preserve"> </w:t>
      </w:r>
      <w:r w:rsidRPr="00EB19AE">
        <w:rPr>
          <w:rFonts w:ascii="IRBadr" w:hAnsi="IRBadr" w:cs="IRBadr" w:hint="cs"/>
          <w:color w:val="008000"/>
          <w:sz w:val="34"/>
          <w:rtl/>
        </w:rPr>
        <w:t>مَا</w:t>
      </w:r>
      <w:r w:rsidRPr="00EB19AE">
        <w:rPr>
          <w:rFonts w:ascii="IRBadr" w:hAnsi="IRBadr" w:cs="IRBadr"/>
          <w:color w:val="008000"/>
          <w:sz w:val="34"/>
          <w:rtl/>
        </w:rPr>
        <w:t xml:space="preserve"> </w:t>
      </w:r>
      <w:r w:rsidRPr="00EB19AE">
        <w:rPr>
          <w:rFonts w:ascii="IRBadr" w:hAnsi="IRBadr" w:cs="IRBadr" w:hint="cs"/>
          <w:color w:val="008000"/>
          <w:sz w:val="34"/>
          <w:rtl/>
        </w:rPr>
        <w:t>هَذِهِ</w:t>
      </w:r>
      <w:r w:rsidRPr="00EB19AE">
        <w:rPr>
          <w:rFonts w:ascii="IRBadr" w:hAnsi="IRBadr" w:cs="IRBadr"/>
          <w:color w:val="008000"/>
          <w:sz w:val="34"/>
          <w:rtl/>
        </w:rPr>
        <w:t xml:space="preserve"> </w:t>
      </w:r>
      <w:r w:rsidRPr="00EB19AE">
        <w:rPr>
          <w:rFonts w:ascii="IRBadr" w:hAnsi="IRBadr" w:cs="IRBadr" w:hint="cs"/>
          <w:color w:val="008000"/>
          <w:sz w:val="34"/>
          <w:rtl/>
        </w:rPr>
        <w:t>الصُّفْرَةُ</w:t>
      </w:r>
      <w:r>
        <w:rPr>
          <w:rFonts w:ascii="IRBadr" w:hAnsi="IRBadr" w:cs="IRBadr" w:hint="cs"/>
          <w:color w:val="008000"/>
          <w:sz w:val="34"/>
          <w:rtl/>
        </w:rPr>
        <w:t>؟</w:t>
      </w:r>
      <w:r w:rsidRPr="00EB19AE">
        <w:rPr>
          <w:rFonts w:ascii="IRBadr" w:hAnsi="IRBadr" w:cs="IRBadr"/>
          <w:color w:val="008000"/>
          <w:sz w:val="34"/>
          <w:rtl/>
        </w:rPr>
        <w:t xml:space="preserve"> </w:t>
      </w:r>
      <w:r w:rsidRPr="00EB19AE">
        <w:rPr>
          <w:rFonts w:ascii="IRBadr" w:hAnsi="IRBadr" w:cs="IRBadr" w:hint="cs"/>
          <w:color w:val="008000"/>
          <w:sz w:val="34"/>
          <w:rtl/>
        </w:rPr>
        <w:t>فَذَكَرَ</w:t>
      </w:r>
      <w:r w:rsidRPr="00EB19AE">
        <w:rPr>
          <w:rFonts w:ascii="IRBadr" w:hAnsi="IRBadr" w:cs="IRBadr"/>
          <w:color w:val="008000"/>
          <w:sz w:val="34"/>
          <w:rtl/>
        </w:rPr>
        <w:t xml:space="preserve"> </w:t>
      </w:r>
      <w:r w:rsidRPr="00EB19AE">
        <w:rPr>
          <w:rFonts w:ascii="IRBadr" w:hAnsi="IRBadr" w:cs="IRBadr" w:hint="cs"/>
          <w:color w:val="008000"/>
          <w:sz w:val="34"/>
          <w:rtl/>
        </w:rPr>
        <w:t>وَجَعاً</w:t>
      </w:r>
      <w:r w:rsidRPr="00EB19AE">
        <w:rPr>
          <w:rFonts w:ascii="IRBadr" w:hAnsi="IRBadr" w:cs="IRBadr"/>
          <w:color w:val="008000"/>
          <w:sz w:val="34"/>
          <w:rtl/>
        </w:rPr>
        <w:t xml:space="preserve"> </w:t>
      </w:r>
      <w:r w:rsidRPr="00EB19AE">
        <w:rPr>
          <w:rFonts w:ascii="IRBadr" w:hAnsi="IRBadr" w:cs="IRBadr" w:hint="cs"/>
          <w:color w:val="008000"/>
          <w:sz w:val="34"/>
          <w:rtl/>
        </w:rPr>
        <w:t>بِهِ</w:t>
      </w:r>
      <w:r w:rsidR="00FF61EC">
        <w:rPr>
          <w:rFonts w:ascii="IRBadr" w:hAnsi="IRBadr" w:cs="IRBadr" w:hint="cs"/>
          <w:color w:val="008000"/>
          <w:sz w:val="34"/>
          <w:rtl/>
        </w:rPr>
        <w:t>.</w:t>
      </w:r>
      <w:r w:rsidRPr="00EB19AE">
        <w:rPr>
          <w:rFonts w:ascii="IRBadr" w:hAnsi="IRBadr" w:cs="IRBadr"/>
          <w:color w:val="008000"/>
          <w:sz w:val="34"/>
          <w:rtl/>
        </w:rPr>
        <w:t xml:space="preserve"> </w:t>
      </w:r>
      <w:r w:rsidRPr="00EB19AE">
        <w:rPr>
          <w:rFonts w:ascii="IRBadr" w:hAnsi="IRBadr" w:cs="IRBadr" w:hint="cs"/>
          <w:color w:val="008000"/>
          <w:sz w:val="34"/>
          <w:rtl/>
        </w:rPr>
        <w:t>فَقَالَ</w:t>
      </w:r>
      <w:r w:rsidRPr="00EB19AE">
        <w:rPr>
          <w:rFonts w:ascii="IRBadr" w:hAnsi="IRBadr" w:cs="IRBadr"/>
          <w:color w:val="008000"/>
          <w:sz w:val="34"/>
          <w:rtl/>
        </w:rPr>
        <w:t xml:space="preserve"> </w:t>
      </w:r>
      <w:r w:rsidRPr="00EB19AE">
        <w:rPr>
          <w:rFonts w:ascii="IRBadr" w:hAnsi="IRBadr" w:cs="IRBadr" w:hint="cs"/>
          <w:color w:val="008000"/>
          <w:sz w:val="34"/>
          <w:rtl/>
        </w:rPr>
        <w:t>لَهُ</w:t>
      </w:r>
      <w:r w:rsidRPr="00EB19AE">
        <w:rPr>
          <w:rFonts w:ascii="IRBadr" w:hAnsi="IRBadr" w:cs="IRBadr"/>
          <w:color w:val="008000"/>
          <w:sz w:val="34"/>
          <w:rtl/>
        </w:rPr>
        <w:t xml:space="preserve"> </w:t>
      </w:r>
      <w:r w:rsidRPr="00EB19AE">
        <w:rPr>
          <w:rFonts w:ascii="IRBadr" w:hAnsi="IRBadr" w:cs="IRBadr" w:hint="cs"/>
          <w:color w:val="008000"/>
          <w:sz w:val="34"/>
          <w:rtl/>
        </w:rPr>
        <w:t>عَلِيٌّ</w:t>
      </w:r>
      <w:r w:rsidRPr="00EB19AE">
        <w:rPr>
          <w:rFonts w:ascii="IRBadr" w:hAnsi="IRBadr" w:cs="IRBadr"/>
          <w:color w:val="008000"/>
          <w:sz w:val="34"/>
          <w:rtl/>
        </w:rPr>
        <w:t xml:space="preserve"> </w:t>
      </w:r>
      <w:r w:rsidRPr="00EB19AE">
        <w:rPr>
          <w:rFonts w:ascii="IRBadr" w:hAnsi="IRBadr" w:cs="IRBadr" w:hint="cs"/>
          <w:color w:val="008000"/>
          <w:sz w:val="34"/>
          <w:rtl/>
        </w:rPr>
        <w:t>ع</w:t>
      </w:r>
      <w:r w:rsidRPr="00EB19AE">
        <w:rPr>
          <w:rFonts w:ascii="IRBadr" w:hAnsi="IRBadr" w:cs="IRBadr"/>
          <w:color w:val="008000"/>
          <w:sz w:val="34"/>
          <w:rtl/>
        </w:rPr>
        <w:t xml:space="preserve"> </w:t>
      </w:r>
      <w:r w:rsidRPr="00EB19AE">
        <w:rPr>
          <w:rFonts w:ascii="IRBadr" w:hAnsi="IRBadr" w:cs="IRBadr" w:hint="cs"/>
          <w:color w:val="008000"/>
          <w:sz w:val="34"/>
          <w:rtl/>
        </w:rPr>
        <w:t>إِنَّا</w:t>
      </w:r>
      <w:r w:rsidRPr="00EB19AE">
        <w:rPr>
          <w:rFonts w:ascii="IRBadr" w:hAnsi="IRBadr" w:cs="IRBadr"/>
          <w:color w:val="008000"/>
          <w:sz w:val="34"/>
          <w:rtl/>
        </w:rPr>
        <w:t xml:space="preserve"> </w:t>
      </w:r>
      <w:r w:rsidRPr="00EB19AE">
        <w:rPr>
          <w:rFonts w:ascii="IRBadr" w:hAnsi="IRBadr" w:cs="IRBadr" w:hint="cs"/>
          <w:color w:val="008000"/>
          <w:sz w:val="34"/>
          <w:rtl/>
        </w:rPr>
        <w:t>لَنَفْرَحُ</w:t>
      </w:r>
      <w:r w:rsidRPr="00EB19AE">
        <w:rPr>
          <w:rFonts w:ascii="IRBadr" w:hAnsi="IRBadr" w:cs="IRBadr"/>
          <w:color w:val="008000"/>
          <w:sz w:val="34"/>
          <w:rtl/>
        </w:rPr>
        <w:t xml:space="preserve"> </w:t>
      </w:r>
      <w:r w:rsidRPr="00EB19AE">
        <w:rPr>
          <w:rFonts w:ascii="IRBadr" w:hAnsi="IRBadr" w:cs="IRBadr" w:hint="cs"/>
          <w:color w:val="008000"/>
          <w:sz w:val="34"/>
          <w:rtl/>
        </w:rPr>
        <w:t>لِفَرَحِكُمْ</w:t>
      </w:r>
      <w:r w:rsidRPr="00EB19AE">
        <w:rPr>
          <w:rFonts w:ascii="IRBadr" w:hAnsi="IRBadr" w:cs="IRBadr"/>
          <w:color w:val="008000"/>
          <w:sz w:val="34"/>
          <w:rtl/>
        </w:rPr>
        <w:t xml:space="preserve"> </w:t>
      </w:r>
      <w:r w:rsidRPr="00EB19AE">
        <w:rPr>
          <w:rFonts w:ascii="IRBadr" w:hAnsi="IRBadr" w:cs="IRBadr" w:hint="cs"/>
          <w:color w:val="008000"/>
          <w:sz w:val="34"/>
          <w:rtl/>
        </w:rPr>
        <w:t>وَ</w:t>
      </w:r>
      <w:r w:rsidRPr="00EB19AE">
        <w:rPr>
          <w:rFonts w:ascii="IRBadr" w:hAnsi="IRBadr" w:cs="IRBadr"/>
          <w:color w:val="008000"/>
          <w:sz w:val="34"/>
          <w:rtl/>
        </w:rPr>
        <w:t xml:space="preserve"> </w:t>
      </w:r>
      <w:r w:rsidRPr="00EB19AE">
        <w:rPr>
          <w:rFonts w:ascii="IRBadr" w:hAnsi="IRBadr" w:cs="IRBadr" w:hint="cs"/>
          <w:color w:val="008000"/>
          <w:sz w:val="34"/>
          <w:rtl/>
        </w:rPr>
        <w:t>نَحْزَنُ</w:t>
      </w:r>
      <w:r w:rsidRPr="00EB19AE">
        <w:rPr>
          <w:rFonts w:ascii="IRBadr" w:hAnsi="IRBadr" w:cs="IRBadr"/>
          <w:color w:val="008000"/>
          <w:sz w:val="34"/>
          <w:rtl/>
        </w:rPr>
        <w:t xml:space="preserve"> </w:t>
      </w:r>
      <w:r w:rsidRPr="00EB19AE">
        <w:rPr>
          <w:rFonts w:ascii="IRBadr" w:hAnsi="IRBadr" w:cs="IRBadr" w:hint="cs"/>
          <w:color w:val="008000"/>
          <w:sz w:val="34"/>
          <w:rtl/>
        </w:rPr>
        <w:t>لِحُزْنِكُمْ</w:t>
      </w:r>
      <w:r w:rsidRPr="00EB19AE">
        <w:rPr>
          <w:rFonts w:ascii="IRBadr" w:hAnsi="IRBadr" w:cs="IRBadr"/>
          <w:color w:val="008000"/>
          <w:sz w:val="34"/>
          <w:rtl/>
        </w:rPr>
        <w:t xml:space="preserve"> </w:t>
      </w:r>
      <w:r w:rsidRPr="00EB19AE">
        <w:rPr>
          <w:rFonts w:ascii="IRBadr" w:hAnsi="IRBadr" w:cs="IRBadr" w:hint="cs"/>
          <w:color w:val="008000"/>
          <w:sz w:val="34"/>
          <w:rtl/>
        </w:rPr>
        <w:t>وَ</w:t>
      </w:r>
      <w:r w:rsidRPr="00EB19AE">
        <w:rPr>
          <w:rFonts w:ascii="IRBadr" w:hAnsi="IRBadr" w:cs="IRBadr"/>
          <w:color w:val="008000"/>
          <w:sz w:val="34"/>
          <w:rtl/>
        </w:rPr>
        <w:t xml:space="preserve"> </w:t>
      </w:r>
      <w:r w:rsidRPr="00EB19AE">
        <w:rPr>
          <w:rFonts w:ascii="IRBadr" w:hAnsi="IRBadr" w:cs="IRBadr" w:hint="cs"/>
          <w:color w:val="008000"/>
          <w:sz w:val="34"/>
          <w:rtl/>
        </w:rPr>
        <w:t>نَمْرَضُ</w:t>
      </w:r>
      <w:r w:rsidRPr="00EB19AE">
        <w:rPr>
          <w:rFonts w:ascii="IRBadr" w:hAnsi="IRBadr" w:cs="IRBadr"/>
          <w:color w:val="008000"/>
          <w:sz w:val="34"/>
          <w:rtl/>
        </w:rPr>
        <w:t xml:space="preserve"> </w:t>
      </w:r>
      <w:r w:rsidRPr="00EB19AE">
        <w:rPr>
          <w:rFonts w:ascii="IRBadr" w:hAnsi="IRBadr" w:cs="IRBadr" w:hint="cs"/>
          <w:color w:val="008000"/>
          <w:sz w:val="34"/>
          <w:rtl/>
        </w:rPr>
        <w:t>لِمَرَضِكُمْ</w:t>
      </w:r>
      <w:r w:rsidRPr="00EB19AE">
        <w:rPr>
          <w:rFonts w:ascii="IRBadr" w:hAnsi="IRBadr" w:cs="IRBadr"/>
          <w:color w:val="008000"/>
          <w:sz w:val="34"/>
          <w:rtl/>
        </w:rPr>
        <w:t xml:space="preserve"> </w:t>
      </w:r>
      <w:r w:rsidRPr="00EB19AE">
        <w:rPr>
          <w:rFonts w:ascii="IRBadr" w:hAnsi="IRBadr" w:cs="IRBadr" w:hint="cs"/>
          <w:color w:val="008000"/>
          <w:sz w:val="34"/>
          <w:rtl/>
        </w:rPr>
        <w:t>وَ</w:t>
      </w:r>
      <w:r w:rsidRPr="00EB19AE">
        <w:rPr>
          <w:rFonts w:ascii="IRBadr" w:hAnsi="IRBadr" w:cs="IRBadr"/>
          <w:color w:val="008000"/>
          <w:sz w:val="34"/>
          <w:rtl/>
        </w:rPr>
        <w:t xml:space="preserve"> </w:t>
      </w:r>
      <w:r w:rsidRPr="00EB19AE">
        <w:rPr>
          <w:rFonts w:ascii="IRBadr" w:hAnsi="IRBadr" w:cs="IRBadr" w:hint="cs"/>
          <w:color w:val="008000"/>
          <w:sz w:val="34"/>
          <w:rtl/>
        </w:rPr>
        <w:t>نَدْعُو</w:t>
      </w:r>
      <w:r w:rsidRPr="00EB19AE">
        <w:rPr>
          <w:rFonts w:ascii="IRBadr" w:hAnsi="IRBadr" w:cs="IRBadr"/>
          <w:color w:val="008000"/>
          <w:sz w:val="34"/>
          <w:rtl/>
        </w:rPr>
        <w:t xml:space="preserve"> </w:t>
      </w:r>
      <w:r w:rsidRPr="00EB19AE">
        <w:rPr>
          <w:rFonts w:ascii="IRBadr" w:hAnsi="IRBadr" w:cs="IRBadr" w:hint="cs"/>
          <w:color w:val="008000"/>
          <w:sz w:val="34"/>
          <w:rtl/>
        </w:rPr>
        <w:t>لَكُمْ</w:t>
      </w:r>
      <w:r w:rsidRPr="00EB19AE">
        <w:rPr>
          <w:rFonts w:ascii="IRBadr" w:hAnsi="IRBadr" w:cs="IRBadr"/>
          <w:color w:val="008000"/>
          <w:sz w:val="34"/>
          <w:rtl/>
        </w:rPr>
        <w:t xml:space="preserve"> </w:t>
      </w:r>
      <w:r w:rsidRPr="00EB19AE">
        <w:rPr>
          <w:rFonts w:ascii="IRBadr" w:hAnsi="IRBadr" w:cs="IRBadr" w:hint="cs"/>
          <w:color w:val="008000"/>
          <w:sz w:val="34"/>
          <w:rtl/>
        </w:rPr>
        <w:t>فَتَدْعُونَ</w:t>
      </w:r>
      <w:r w:rsidRPr="00EB19AE">
        <w:rPr>
          <w:rFonts w:ascii="IRBadr" w:hAnsi="IRBadr" w:cs="IRBadr"/>
          <w:color w:val="008000"/>
          <w:sz w:val="34"/>
          <w:rtl/>
        </w:rPr>
        <w:t xml:space="preserve"> </w:t>
      </w:r>
      <w:r w:rsidRPr="00EB19AE">
        <w:rPr>
          <w:rFonts w:ascii="IRBadr" w:hAnsi="IRBadr" w:cs="IRBadr" w:hint="cs"/>
          <w:color w:val="008000"/>
          <w:sz w:val="34"/>
          <w:rtl/>
        </w:rPr>
        <w:t>فَنُؤَمِّنُ</w:t>
      </w:r>
      <w:r w:rsidR="00FF61EC">
        <w:rPr>
          <w:rFonts w:ascii="IRBadr" w:hAnsi="IRBadr" w:cs="IRBadr" w:hint="cs"/>
          <w:color w:val="008000"/>
          <w:sz w:val="34"/>
          <w:rtl/>
        </w:rPr>
        <w:t>.</w:t>
      </w:r>
      <w:r w:rsidRPr="00EB19AE">
        <w:rPr>
          <w:rFonts w:ascii="IRBadr" w:hAnsi="IRBadr" w:cs="IRBadr"/>
          <w:color w:val="008000"/>
          <w:sz w:val="34"/>
          <w:rtl/>
        </w:rPr>
        <w:t xml:space="preserve"> </w:t>
      </w:r>
      <w:r w:rsidRPr="00EB19AE">
        <w:rPr>
          <w:rFonts w:ascii="IRBadr" w:hAnsi="IRBadr" w:cs="IRBadr" w:hint="cs"/>
          <w:color w:val="008000"/>
          <w:sz w:val="34"/>
          <w:rtl/>
        </w:rPr>
        <w:t>قَالَ</w:t>
      </w:r>
      <w:r w:rsidRPr="00EB19AE">
        <w:rPr>
          <w:rFonts w:ascii="IRBadr" w:hAnsi="IRBadr" w:cs="IRBadr"/>
          <w:color w:val="008000"/>
          <w:sz w:val="34"/>
          <w:rtl/>
        </w:rPr>
        <w:t xml:space="preserve"> </w:t>
      </w:r>
      <w:r w:rsidRPr="00EB19AE">
        <w:rPr>
          <w:rFonts w:ascii="IRBadr" w:hAnsi="IRBadr" w:cs="IRBadr" w:hint="cs"/>
          <w:color w:val="008000"/>
          <w:sz w:val="34"/>
          <w:rtl/>
        </w:rPr>
        <w:t>عَمْرٌو</w:t>
      </w:r>
      <w:r w:rsidR="00FF61EC">
        <w:rPr>
          <w:rFonts w:ascii="IRBadr" w:hAnsi="IRBadr" w:cs="IRBadr" w:hint="cs"/>
          <w:color w:val="008000"/>
          <w:sz w:val="34"/>
          <w:rtl/>
        </w:rPr>
        <w:t>:</w:t>
      </w:r>
      <w:r w:rsidRPr="00EB19AE">
        <w:rPr>
          <w:rFonts w:ascii="IRBadr" w:hAnsi="IRBadr" w:cs="IRBadr"/>
          <w:color w:val="008000"/>
          <w:sz w:val="34"/>
          <w:rtl/>
        </w:rPr>
        <w:t xml:space="preserve"> </w:t>
      </w:r>
      <w:r w:rsidRPr="00EB19AE">
        <w:rPr>
          <w:rFonts w:ascii="IRBadr" w:hAnsi="IRBadr" w:cs="IRBadr" w:hint="cs"/>
          <w:color w:val="008000"/>
          <w:sz w:val="34"/>
          <w:rtl/>
        </w:rPr>
        <w:t>قَدْ</w:t>
      </w:r>
      <w:r w:rsidRPr="00EB19AE">
        <w:rPr>
          <w:rFonts w:ascii="IRBadr" w:hAnsi="IRBadr" w:cs="IRBadr"/>
          <w:color w:val="008000"/>
          <w:sz w:val="34"/>
          <w:rtl/>
        </w:rPr>
        <w:t xml:space="preserve"> </w:t>
      </w:r>
      <w:r w:rsidRPr="00EB19AE">
        <w:rPr>
          <w:rFonts w:ascii="IRBadr" w:hAnsi="IRBadr" w:cs="IRBadr" w:hint="cs"/>
          <w:color w:val="008000"/>
          <w:sz w:val="34"/>
          <w:rtl/>
        </w:rPr>
        <w:t>عَرَفْتُ</w:t>
      </w:r>
      <w:r w:rsidRPr="00EB19AE">
        <w:rPr>
          <w:rFonts w:ascii="IRBadr" w:hAnsi="IRBadr" w:cs="IRBadr"/>
          <w:color w:val="008000"/>
          <w:sz w:val="34"/>
          <w:rtl/>
        </w:rPr>
        <w:t xml:space="preserve"> </w:t>
      </w:r>
      <w:r w:rsidRPr="00EB19AE">
        <w:rPr>
          <w:rFonts w:ascii="IRBadr" w:hAnsi="IRBadr" w:cs="IRBadr" w:hint="cs"/>
          <w:color w:val="008000"/>
          <w:sz w:val="34"/>
          <w:rtl/>
        </w:rPr>
        <w:t>مَا</w:t>
      </w:r>
      <w:r w:rsidRPr="00EB19AE">
        <w:rPr>
          <w:rFonts w:ascii="IRBadr" w:hAnsi="IRBadr" w:cs="IRBadr"/>
          <w:color w:val="008000"/>
          <w:sz w:val="34"/>
          <w:rtl/>
        </w:rPr>
        <w:t xml:space="preserve"> </w:t>
      </w:r>
      <w:r w:rsidRPr="00EB19AE">
        <w:rPr>
          <w:rFonts w:ascii="IRBadr" w:hAnsi="IRBadr" w:cs="IRBadr" w:hint="cs"/>
          <w:color w:val="008000"/>
          <w:sz w:val="34"/>
          <w:rtl/>
        </w:rPr>
        <w:t>قُلْتَ</w:t>
      </w:r>
      <w:r w:rsidRPr="00EB19AE">
        <w:rPr>
          <w:rFonts w:ascii="IRBadr" w:hAnsi="IRBadr" w:cs="IRBadr"/>
          <w:color w:val="008000"/>
          <w:sz w:val="34"/>
          <w:rtl/>
        </w:rPr>
        <w:t xml:space="preserve"> </w:t>
      </w:r>
      <w:r w:rsidRPr="00EB19AE">
        <w:rPr>
          <w:rFonts w:ascii="IRBadr" w:hAnsi="IRBadr" w:cs="IRBadr" w:hint="cs"/>
          <w:color w:val="008000"/>
          <w:sz w:val="34"/>
          <w:rtl/>
        </w:rPr>
        <w:t>وَ</w:t>
      </w:r>
      <w:r w:rsidRPr="00EB19AE">
        <w:rPr>
          <w:rFonts w:ascii="IRBadr" w:hAnsi="IRBadr" w:cs="IRBadr"/>
          <w:color w:val="008000"/>
          <w:sz w:val="34"/>
          <w:rtl/>
        </w:rPr>
        <w:t xml:space="preserve"> </w:t>
      </w:r>
      <w:r w:rsidRPr="00EB19AE">
        <w:rPr>
          <w:rFonts w:ascii="IRBadr" w:hAnsi="IRBadr" w:cs="IRBadr" w:hint="cs"/>
          <w:color w:val="008000"/>
          <w:sz w:val="34"/>
          <w:rtl/>
        </w:rPr>
        <w:t>لَكِنْ</w:t>
      </w:r>
      <w:r w:rsidRPr="00EB19AE">
        <w:rPr>
          <w:rFonts w:ascii="IRBadr" w:hAnsi="IRBadr" w:cs="IRBadr"/>
          <w:color w:val="008000"/>
          <w:sz w:val="34"/>
          <w:rtl/>
        </w:rPr>
        <w:t xml:space="preserve"> </w:t>
      </w:r>
      <w:r w:rsidRPr="00EB19AE">
        <w:rPr>
          <w:rFonts w:ascii="IRBadr" w:hAnsi="IRBadr" w:cs="IRBadr" w:hint="cs"/>
          <w:color w:val="008000"/>
          <w:sz w:val="34"/>
          <w:rtl/>
        </w:rPr>
        <w:t>كَيْفَ</w:t>
      </w:r>
      <w:r w:rsidRPr="00EB19AE">
        <w:rPr>
          <w:rFonts w:ascii="IRBadr" w:hAnsi="IRBadr" w:cs="IRBadr"/>
          <w:color w:val="008000"/>
          <w:sz w:val="34"/>
          <w:rtl/>
        </w:rPr>
        <w:t xml:space="preserve"> </w:t>
      </w:r>
      <w:r w:rsidRPr="00EB19AE">
        <w:rPr>
          <w:rFonts w:ascii="IRBadr" w:hAnsi="IRBadr" w:cs="IRBadr" w:hint="cs"/>
          <w:color w:val="008000"/>
          <w:sz w:val="34"/>
          <w:rtl/>
        </w:rPr>
        <w:t>نَدْعُو</w:t>
      </w:r>
      <w:r w:rsidRPr="00EB19AE">
        <w:rPr>
          <w:rFonts w:ascii="IRBadr" w:hAnsi="IRBadr" w:cs="IRBadr"/>
          <w:color w:val="008000"/>
          <w:sz w:val="34"/>
          <w:rtl/>
        </w:rPr>
        <w:t xml:space="preserve"> </w:t>
      </w:r>
      <w:r w:rsidRPr="00EB19AE">
        <w:rPr>
          <w:rFonts w:ascii="IRBadr" w:hAnsi="IRBadr" w:cs="IRBadr" w:hint="cs"/>
          <w:color w:val="008000"/>
          <w:sz w:val="34"/>
          <w:rtl/>
        </w:rPr>
        <w:t>فَتُؤَمِّنُ</w:t>
      </w:r>
      <w:r w:rsidR="00FF61EC">
        <w:rPr>
          <w:rFonts w:ascii="IRBadr" w:hAnsi="IRBadr" w:cs="IRBadr" w:hint="cs"/>
          <w:color w:val="008000"/>
          <w:sz w:val="34"/>
          <w:rtl/>
        </w:rPr>
        <w:t>؟</w:t>
      </w:r>
      <w:r w:rsidRPr="00EB19AE">
        <w:rPr>
          <w:rFonts w:ascii="IRBadr" w:hAnsi="IRBadr" w:cs="IRBadr"/>
          <w:color w:val="008000"/>
          <w:sz w:val="34"/>
          <w:rtl/>
        </w:rPr>
        <w:t xml:space="preserve"> </w:t>
      </w:r>
      <w:r w:rsidRPr="00EB19AE">
        <w:rPr>
          <w:rFonts w:ascii="IRBadr" w:hAnsi="IRBadr" w:cs="IRBadr" w:hint="cs"/>
          <w:color w:val="008000"/>
          <w:sz w:val="34"/>
          <w:rtl/>
        </w:rPr>
        <w:t>فَقَالَ</w:t>
      </w:r>
      <w:r w:rsidR="00FF61EC">
        <w:rPr>
          <w:rFonts w:ascii="IRBadr" w:hAnsi="IRBadr" w:cs="IRBadr" w:hint="cs"/>
          <w:color w:val="008000"/>
          <w:sz w:val="34"/>
          <w:rtl/>
        </w:rPr>
        <w:t>:</w:t>
      </w:r>
      <w:r w:rsidRPr="00EB19AE">
        <w:rPr>
          <w:rFonts w:ascii="IRBadr" w:hAnsi="IRBadr" w:cs="IRBadr"/>
          <w:color w:val="008000"/>
          <w:sz w:val="34"/>
          <w:rtl/>
        </w:rPr>
        <w:t xml:space="preserve"> </w:t>
      </w:r>
      <w:r w:rsidRPr="00EB19AE">
        <w:rPr>
          <w:rFonts w:ascii="IRBadr" w:hAnsi="IRBadr" w:cs="IRBadr" w:hint="cs"/>
          <w:color w:val="008000"/>
          <w:sz w:val="34"/>
          <w:rtl/>
        </w:rPr>
        <w:t>إِنَّا</w:t>
      </w:r>
      <w:r w:rsidRPr="00EB19AE">
        <w:rPr>
          <w:rFonts w:ascii="IRBadr" w:hAnsi="IRBadr" w:cs="IRBadr"/>
          <w:color w:val="008000"/>
          <w:sz w:val="34"/>
          <w:rtl/>
        </w:rPr>
        <w:t xml:space="preserve"> </w:t>
      </w:r>
      <w:r w:rsidRPr="00EB19AE">
        <w:rPr>
          <w:rFonts w:ascii="IRBadr" w:hAnsi="IRBadr" w:cs="IRBadr" w:hint="cs"/>
          <w:color w:val="008000"/>
          <w:sz w:val="34"/>
          <w:rtl/>
        </w:rPr>
        <w:t>سَوَاءٌ</w:t>
      </w:r>
      <w:r w:rsidRPr="00EB19AE">
        <w:rPr>
          <w:rFonts w:ascii="IRBadr" w:hAnsi="IRBadr" w:cs="IRBadr"/>
          <w:color w:val="008000"/>
          <w:sz w:val="34"/>
          <w:rtl/>
        </w:rPr>
        <w:t xml:space="preserve"> </w:t>
      </w:r>
      <w:r w:rsidRPr="00EB19AE">
        <w:rPr>
          <w:rFonts w:ascii="IRBadr" w:hAnsi="IRBadr" w:cs="IRBadr" w:hint="cs"/>
          <w:color w:val="008000"/>
          <w:sz w:val="34"/>
          <w:rtl/>
        </w:rPr>
        <w:t>عَلَيْنَا</w:t>
      </w:r>
      <w:r w:rsidRPr="00EB19AE">
        <w:rPr>
          <w:rFonts w:ascii="IRBadr" w:hAnsi="IRBadr" w:cs="IRBadr"/>
          <w:color w:val="008000"/>
          <w:sz w:val="34"/>
          <w:rtl/>
        </w:rPr>
        <w:t xml:space="preserve"> </w:t>
      </w:r>
      <w:r w:rsidRPr="00EB19AE">
        <w:rPr>
          <w:rFonts w:ascii="IRBadr" w:hAnsi="IRBadr" w:cs="IRBadr" w:hint="cs"/>
          <w:color w:val="008000"/>
          <w:sz w:val="34"/>
          <w:rtl/>
        </w:rPr>
        <w:t>الْبَادِي</w:t>
      </w:r>
      <w:r w:rsidRPr="00EB19AE">
        <w:rPr>
          <w:rFonts w:ascii="IRBadr" w:hAnsi="IRBadr" w:cs="IRBadr"/>
          <w:color w:val="008000"/>
          <w:sz w:val="34"/>
          <w:rtl/>
        </w:rPr>
        <w:t xml:space="preserve"> </w:t>
      </w:r>
      <w:r w:rsidRPr="00EB19AE">
        <w:rPr>
          <w:rFonts w:ascii="IRBadr" w:hAnsi="IRBadr" w:cs="IRBadr" w:hint="cs"/>
          <w:color w:val="008000"/>
          <w:sz w:val="34"/>
          <w:rtl/>
        </w:rPr>
        <w:t>وَ</w:t>
      </w:r>
      <w:r w:rsidRPr="00EB19AE">
        <w:rPr>
          <w:rFonts w:ascii="IRBadr" w:hAnsi="IRBadr" w:cs="IRBadr"/>
          <w:color w:val="008000"/>
          <w:sz w:val="34"/>
          <w:rtl/>
        </w:rPr>
        <w:t xml:space="preserve"> </w:t>
      </w:r>
      <w:r w:rsidRPr="00EB19AE">
        <w:rPr>
          <w:rFonts w:ascii="IRBadr" w:hAnsi="IRBadr" w:cs="IRBadr" w:hint="cs"/>
          <w:color w:val="008000"/>
          <w:sz w:val="34"/>
          <w:rtl/>
        </w:rPr>
        <w:t>الْحَاضِرُ</w:t>
      </w:r>
      <w:r w:rsidR="00934784">
        <w:rPr>
          <w:rFonts w:ascii="IRBadr" w:hAnsi="IRBadr" w:cs="IRBadr" w:hint="cs"/>
          <w:color w:val="008000"/>
          <w:sz w:val="34"/>
          <w:rtl/>
        </w:rPr>
        <w:t>،</w:t>
      </w:r>
      <w:r w:rsidRPr="00EB19AE">
        <w:rPr>
          <w:rFonts w:ascii="IRBadr" w:hAnsi="IRBadr" w:cs="IRBadr"/>
          <w:color w:val="008000"/>
          <w:sz w:val="34"/>
          <w:rtl/>
        </w:rPr>
        <w:t xml:space="preserve"> </w:t>
      </w:r>
      <w:r w:rsidRPr="00EB19AE">
        <w:rPr>
          <w:rFonts w:ascii="IRBadr" w:hAnsi="IRBadr" w:cs="IRBadr" w:hint="cs"/>
          <w:color w:val="008000"/>
          <w:sz w:val="34"/>
          <w:rtl/>
        </w:rPr>
        <w:t>فَقَالَ</w:t>
      </w:r>
      <w:r w:rsidRPr="00EB19AE">
        <w:rPr>
          <w:rFonts w:ascii="IRBadr" w:hAnsi="IRBadr" w:cs="IRBadr"/>
          <w:color w:val="008000"/>
          <w:sz w:val="34"/>
          <w:rtl/>
        </w:rPr>
        <w:t xml:space="preserve"> </w:t>
      </w:r>
      <w:r w:rsidRPr="00EB19AE">
        <w:rPr>
          <w:rFonts w:ascii="IRBadr" w:hAnsi="IRBadr" w:cs="IRBadr" w:hint="cs"/>
          <w:color w:val="008000"/>
          <w:sz w:val="34"/>
          <w:rtl/>
        </w:rPr>
        <w:t>أَبُو</w:t>
      </w:r>
      <w:r w:rsidRPr="00EB19AE">
        <w:rPr>
          <w:rFonts w:ascii="IRBadr" w:hAnsi="IRBadr" w:cs="IRBadr"/>
          <w:color w:val="008000"/>
          <w:sz w:val="34"/>
          <w:rtl/>
        </w:rPr>
        <w:t xml:space="preserve"> </w:t>
      </w:r>
      <w:r w:rsidRPr="00EB19AE">
        <w:rPr>
          <w:rFonts w:ascii="IRBadr" w:hAnsi="IRBadr" w:cs="IRBadr" w:hint="cs"/>
          <w:color w:val="008000"/>
          <w:sz w:val="34"/>
          <w:rtl/>
        </w:rPr>
        <w:t>عَبْدِ</w:t>
      </w:r>
      <w:r w:rsidRPr="00EB19AE">
        <w:rPr>
          <w:rFonts w:ascii="IRBadr" w:hAnsi="IRBadr" w:cs="IRBadr"/>
          <w:color w:val="008000"/>
          <w:sz w:val="34"/>
          <w:rtl/>
        </w:rPr>
        <w:t xml:space="preserve"> </w:t>
      </w:r>
      <w:r w:rsidRPr="00EB19AE">
        <w:rPr>
          <w:rFonts w:ascii="IRBadr" w:hAnsi="IRBadr" w:cs="IRBadr" w:hint="cs"/>
          <w:color w:val="008000"/>
          <w:sz w:val="34"/>
          <w:rtl/>
        </w:rPr>
        <w:t>اللَّهِ</w:t>
      </w:r>
      <w:r w:rsidRPr="00EB19AE">
        <w:rPr>
          <w:rFonts w:ascii="IRBadr" w:hAnsi="IRBadr" w:cs="IRBadr"/>
          <w:color w:val="008000"/>
          <w:sz w:val="34"/>
          <w:rtl/>
        </w:rPr>
        <w:t xml:space="preserve"> </w:t>
      </w:r>
      <w:r w:rsidRPr="00EB19AE">
        <w:rPr>
          <w:rFonts w:ascii="IRBadr" w:hAnsi="IRBadr" w:cs="IRBadr" w:hint="cs"/>
          <w:color w:val="008000"/>
          <w:sz w:val="34"/>
          <w:rtl/>
        </w:rPr>
        <w:t>ع</w:t>
      </w:r>
      <w:r w:rsidRPr="00EB19AE">
        <w:rPr>
          <w:rFonts w:ascii="IRBadr" w:hAnsi="IRBadr" w:cs="IRBadr"/>
          <w:color w:val="008000"/>
          <w:sz w:val="34"/>
          <w:rtl/>
        </w:rPr>
        <w:t xml:space="preserve"> </w:t>
      </w:r>
      <w:r w:rsidRPr="00EB19AE">
        <w:rPr>
          <w:rFonts w:ascii="IRBadr" w:hAnsi="IRBadr" w:cs="IRBadr" w:hint="cs"/>
          <w:color w:val="008000"/>
          <w:sz w:val="34"/>
          <w:rtl/>
        </w:rPr>
        <w:t>صَدَقَ</w:t>
      </w:r>
      <w:r w:rsidRPr="00EB19AE">
        <w:rPr>
          <w:rFonts w:ascii="IRBadr" w:hAnsi="IRBadr" w:cs="IRBadr"/>
          <w:color w:val="008000"/>
          <w:sz w:val="34"/>
          <w:rtl/>
        </w:rPr>
        <w:t xml:space="preserve"> </w:t>
      </w:r>
      <w:r w:rsidRPr="00EB19AE">
        <w:rPr>
          <w:rFonts w:ascii="IRBadr" w:hAnsi="IRBadr" w:cs="IRBadr" w:hint="cs"/>
          <w:color w:val="008000"/>
          <w:sz w:val="34"/>
          <w:rtl/>
        </w:rPr>
        <w:t>عَمْرٌو</w:t>
      </w:r>
      <w:r>
        <w:rPr>
          <w:rFonts w:ascii="IRBadr" w:hAnsi="IRBadr" w:cs="IRBadr" w:hint="cs"/>
          <w:sz w:val="34"/>
          <w:rtl/>
        </w:rPr>
        <w:t>»</w:t>
      </w:r>
      <w:r>
        <w:rPr>
          <w:rStyle w:val="FootnoteReference"/>
          <w:rFonts w:ascii="IRBadr" w:hAnsi="IRBadr" w:cs="IRBadr"/>
          <w:sz w:val="34"/>
          <w:rtl/>
        </w:rPr>
        <w:footnoteReference w:id="8"/>
      </w:r>
      <w:r w:rsidRPr="00EB19AE">
        <w:rPr>
          <w:rFonts w:ascii="IRBadr" w:hAnsi="IRBadr" w:cs="IRBadr"/>
          <w:sz w:val="34"/>
          <w:rtl/>
        </w:rPr>
        <w:t>.</w:t>
      </w:r>
    </w:p>
    <w:p w:rsidR="00FF61EC" w:rsidRDefault="00FF61EC" w:rsidP="00F0645D">
      <w:pPr>
        <w:rPr>
          <w:rFonts w:ascii="IRBadr" w:hAnsi="IRBadr" w:cs="IRBadr"/>
          <w:b/>
          <w:bCs/>
          <w:sz w:val="34"/>
          <w:rtl/>
        </w:rPr>
      </w:pPr>
      <w:r>
        <w:rPr>
          <w:rFonts w:ascii="IRBadr" w:hAnsi="IRBadr" w:cs="IRBadr" w:hint="cs"/>
          <w:b/>
          <w:bCs/>
          <w:sz w:val="34"/>
          <w:rtl/>
        </w:rPr>
        <w:t>«</w:t>
      </w:r>
      <w:r w:rsidRPr="00FF61EC">
        <w:rPr>
          <w:rFonts w:ascii="IRBadr" w:hAnsi="IRBadr" w:cs="IRBadr" w:hint="cs"/>
          <w:b/>
          <w:bCs/>
          <w:sz w:val="34"/>
          <w:rtl/>
        </w:rPr>
        <w:t>فَرَأَى</w:t>
      </w:r>
      <w:r w:rsidRPr="00FF61EC">
        <w:rPr>
          <w:rFonts w:ascii="IRBadr" w:hAnsi="IRBadr" w:cs="IRBadr"/>
          <w:b/>
          <w:bCs/>
          <w:sz w:val="34"/>
          <w:rtl/>
        </w:rPr>
        <w:t xml:space="preserve"> </w:t>
      </w:r>
      <w:r w:rsidRPr="00FF61EC">
        <w:rPr>
          <w:rFonts w:ascii="IRBadr" w:hAnsi="IRBadr" w:cs="IRBadr" w:hint="cs"/>
          <w:b/>
          <w:bCs/>
          <w:sz w:val="34"/>
          <w:rtl/>
        </w:rPr>
        <w:t>صُفْرَةً</w:t>
      </w:r>
      <w:r>
        <w:rPr>
          <w:rFonts w:ascii="IRBadr" w:hAnsi="IRBadr" w:cs="IRBadr" w:hint="cs"/>
          <w:b/>
          <w:bCs/>
          <w:sz w:val="34"/>
          <w:rtl/>
        </w:rPr>
        <w:t xml:space="preserve">»: </w:t>
      </w:r>
      <w:r w:rsidRPr="00FF61EC">
        <w:rPr>
          <w:rFonts w:ascii="IRBadr" w:hAnsi="IRBadr" w:cs="IRBadr" w:hint="cs"/>
          <w:sz w:val="34"/>
          <w:rtl/>
        </w:rPr>
        <w:t>یعنی امیر</w:t>
      </w:r>
      <w:r>
        <w:rPr>
          <w:rFonts w:ascii="IRBadr" w:hAnsi="IRBadr" w:cs="IRBadr" w:hint="cs"/>
          <w:sz w:val="34"/>
          <w:rtl/>
        </w:rPr>
        <w:t>المومنین علیه السلام یک زردی در صورت ابواسحاق مشاهده می‌کند.</w:t>
      </w:r>
    </w:p>
    <w:p w:rsidR="003C1C75" w:rsidRDefault="003C1C75" w:rsidP="00F0645D">
      <w:pPr>
        <w:rPr>
          <w:rFonts w:ascii="IRBadr" w:hAnsi="IRBadr" w:cs="IRBadr"/>
          <w:sz w:val="34"/>
          <w:rtl/>
        </w:rPr>
      </w:pPr>
      <w:r w:rsidRPr="003C1C75">
        <w:rPr>
          <w:rFonts w:ascii="IRBadr" w:hAnsi="IRBadr" w:cs="IRBadr" w:hint="cs"/>
          <w:b/>
          <w:bCs/>
          <w:sz w:val="34"/>
          <w:rtl/>
        </w:rPr>
        <w:t>«فَنُؤَمِّنُ»:</w:t>
      </w:r>
      <w:r>
        <w:rPr>
          <w:rFonts w:ascii="IRBadr" w:hAnsi="IRBadr" w:cs="IRBadr" w:hint="cs"/>
          <w:sz w:val="34"/>
          <w:rtl/>
        </w:rPr>
        <w:t xml:space="preserve"> یعنی دعای شما را آمین می‌گوییم.</w:t>
      </w:r>
    </w:p>
    <w:p w:rsidR="009F680F" w:rsidRDefault="009F680F" w:rsidP="00523FF2">
      <w:pPr>
        <w:rPr>
          <w:rFonts w:ascii="IRBadr" w:hAnsi="IRBadr" w:cs="IRBadr"/>
          <w:sz w:val="34"/>
          <w:rtl/>
        </w:rPr>
      </w:pPr>
      <w:r w:rsidRPr="00FF61EC">
        <w:rPr>
          <w:rFonts w:ascii="IRBadr" w:hAnsi="IRBadr" w:cs="IRBadr" w:hint="cs"/>
          <w:b/>
          <w:bCs/>
          <w:sz w:val="34"/>
          <w:rtl/>
        </w:rPr>
        <w:t>«بَلَغَنِي</w:t>
      </w:r>
      <w:r w:rsidRPr="00FF61EC">
        <w:rPr>
          <w:rFonts w:ascii="IRBadr" w:hAnsi="IRBadr" w:cs="IRBadr"/>
          <w:b/>
          <w:bCs/>
          <w:sz w:val="34"/>
          <w:rtl/>
        </w:rPr>
        <w:t xml:space="preserve"> </w:t>
      </w:r>
      <w:r w:rsidRPr="00FF61EC">
        <w:rPr>
          <w:rFonts w:ascii="IRBadr" w:hAnsi="IRBadr" w:cs="IRBadr" w:hint="cs"/>
          <w:b/>
          <w:bCs/>
          <w:sz w:val="34"/>
          <w:rtl/>
        </w:rPr>
        <w:t>عَنْ</w:t>
      </w:r>
      <w:r w:rsidRPr="00FF61EC">
        <w:rPr>
          <w:rFonts w:ascii="IRBadr" w:hAnsi="IRBadr" w:cs="IRBadr"/>
          <w:b/>
          <w:bCs/>
          <w:sz w:val="34"/>
          <w:rtl/>
        </w:rPr>
        <w:t xml:space="preserve"> </w:t>
      </w:r>
      <w:r w:rsidRPr="00FF61EC">
        <w:rPr>
          <w:rFonts w:ascii="IRBadr" w:hAnsi="IRBadr" w:cs="IRBadr" w:hint="cs"/>
          <w:b/>
          <w:bCs/>
          <w:sz w:val="34"/>
          <w:rtl/>
        </w:rPr>
        <w:t>عَمْرِو</w:t>
      </w:r>
      <w:r w:rsidRPr="00FF61EC">
        <w:rPr>
          <w:rFonts w:ascii="IRBadr" w:hAnsi="IRBadr" w:cs="IRBadr"/>
          <w:b/>
          <w:bCs/>
          <w:sz w:val="34"/>
          <w:rtl/>
        </w:rPr>
        <w:t xml:space="preserve"> </w:t>
      </w:r>
      <w:r w:rsidRPr="00FF61EC">
        <w:rPr>
          <w:rFonts w:ascii="IRBadr" w:hAnsi="IRBadr" w:cs="IRBadr" w:hint="cs"/>
          <w:b/>
          <w:bCs/>
          <w:sz w:val="34"/>
          <w:rtl/>
        </w:rPr>
        <w:t>بْنِ</w:t>
      </w:r>
      <w:r w:rsidRPr="00FF61EC">
        <w:rPr>
          <w:rFonts w:ascii="IRBadr" w:hAnsi="IRBadr" w:cs="IRBadr"/>
          <w:b/>
          <w:bCs/>
          <w:sz w:val="34"/>
          <w:rtl/>
        </w:rPr>
        <w:t xml:space="preserve"> </w:t>
      </w:r>
      <w:r w:rsidRPr="00FF61EC">
        <w:rPr>
          <w:rFonts w:ascii="IRBadr" w:hAnsi="IRBadr" w:cs="IRBadr" w:hint="cs"/>
          <w:b/>
          <w:bCs/>
          <w:sz w:val="34"/>
          <w:rtl/>
        </w:rPr>
        <w:t>إِسْحَاقَ</w:t>
      </w:r>
      <w:r w:rsidRPr="00FF61EC">
        <w:rPr>
          <w:rFonts w:ascii="IRBadr" w:hAnsi="IRBadr" w:cs="IRBadr"/>
          <w:b/>
          <w:bCs/>
          <w:sz w:val="34"/>
          <w:rtl/>
        </w:rPr>
        <w:t xml:space="preserve"> </w:t>
      </w:r>
      <w:r w:rsidRPr="00FF61EC">
        <w:rPr>
          <w:rFonts w:ascii="IRBadr" w:hAnsi="IRBadr" w:cs="IRBadr" w:hint="cs"/>
          <w:b/>
          <w:bCs/>
          <w:sz w:val="34"/>
          <w:rtl/>
        </w:rPr>
        <w:t>حَدِيثٌ»:</w:t>
      </w:r>
      <w:r>
        <w:rPr>
          <w:rFonts w:ascii="IRBadr" w:hAnsi="IRBadr" w:cs="IRBadr" w:hint="cs"/>
          <w:sz w:val="34"/>
          <w:rtl/>
        </w:rPr>
        <w:t xml:space="preserve"> آیت الله والد بیان کرده‌اند واژه «بلوغ» به معنی هر نوع بلوغ و لو از طریق غیرمعتبر نیست. بلکه به معنی بلوغ از طریق معتبر است.</w:t>
      </w:r>
      <w:r w:rsidR="00A65B26">
        <w:rPr>
          <w:rFonts w:ascii="IRBadr" w:hAnsi="IRBadr" w:cs="IRBadr" w:hint="cs"/>
          <w:sz w:val="34"/>
          <w:rtl/>
        </w:rPr>
        <w:t xml:space="preserve"> </w:t>
      </w:r>
      <w:r>
        <w:rPr>
          <w:rFonts w:ascii="IRBadr" w:hAnsi="IRBadr" w:cs="IRBadr" w:hint="cs"/>
          <w:sz w:val="34"/>
          <w:rtl/>
        </w:rPr>
        <w:t>ایشان قرائنی بر این مطلب ذکر کرده‌اند.</w:t>
      </w:r>
      <w:r w:rsidR="00523FF2">
        <w:rPr>
          <w:rFonts w:ascii="IRBadr" w:hAnsi="IRBadr" w:cs="IRBadr" w:hint="cs"/>
          <w:sz w:val="34"/>
          <w:rtl/>
        </w:rPr>
        <w:t xml:space="preserve"> لحن</w:t>
      </w:r>
      <w:r>
        <w:rPr>
          <w:rFonts w:ascii="IRBadr" w:hAnsi="IRBadr" w:cs="IRBadr" w:hint="cs"/>
          <w:sz w:val="34"/>
          <w:rtl/>
        </w:rPr>
        <w:t xml:space="preserve"> این روایت نیز می‌تواند مویّد دیگری بر سخن ایشان باشد.</w:t>
      </w:r>
      <w:r w:rsidR="00523FF2">
        <w:rPr>
          <w:rFonts w:ascii="IRBadr" w:hAnsi="IRBadr" w:cs="IRBadr" w:hint="cs"/>
          <w:sz w:val="34"/>
          <w:rtl/>
        </w:rPr>
        <w:t xml:space="preserve"> اینکه عمرو بن اسحاق مطلب مزبور را نقل کرده مفروغ عنه است. بحث آن است که آیا نقلش معتبر است یا اعتبار ندارد.</w:t>
      </w:r>
      <w:r>
        <w:rPr>
          <w:rFonts w:ascii="IRBadr" w:hAnsi="IRBadr" w:cs="IRBadr" w:hint="cs"/>
          <w:sz w:val="34"/>
          <w:rtl/>
        </w:rPr>
        <w:t xml:space="preserve"> </w:t>
      </w:r>
      <w:r w:rsidR="00A65B26">
        <w:rPr>
          <w:rFonts w:ascii="IRBadr" w:hAnsi="IRBadr" w:cs="IRBadr" w:hint="cs"/>
          <w:sz w:val="34"/>
          <w:rtl/>
        </w:rPr>
        <w:t>البته طریق معتبر منافات با مطابق‌نبودن حدیث با واقع ندارد. مهم آن است که از طریق معتبر به دست آمده باشد.</w:t>
      </w:r>
    </w:p>
    <w:p w:rsidR="006F50F7" w:rsidRDefault="006F50F7" w:rsidP="00A65B26">
      <w:pPr>
        <w:rPr>
          <w:rFonts w:ascii="IRBadr" w:hAnsi="IRBadr" w:cs="IRBadr"/>
          <w:sz w:val="34"/>
        </w:rPr>
      </w:pPr>
      <w:r>
        <w:rPr>
          <w:rFonts w:ascii="IRBadr" w:hAnsi="IRBadr" w:cs="IRBadr" w:hint="cs"/>
          <w:sz w:val="34"/>
          <w:rtl/>
        </w:rPr>
        <w:t>ممکن است اشکالی به ذهن برسد که برخی شیعیان مریض و برخی سالم، برخی خوشحال و برخی دیگری ناراحت هستند؛ پس چگونه ممکن است همزمان تمامی این حالات در ایشان محقق شود. پاسخ آن است که ائمه با مقام جمع الجمعی که دارند حالات مختلف را در خود جمع می‌کنند.</w:t>
      </w:r>
    </w:p>
    <w:p w:rsidR="00EB19AE" w:rsidRPr="00C44B15" w:rsidRDefault="00EB19AE" w:rsidP="00F0645D">
      <w:pPr>
        <w:rPr>
          <w:rFonts w:ascii="IRBadr" w:hAnsi="IRBadr" w:cs="IRBadr"/>
          <w:sz w:val="34"/>
          <w:rtl/>
        </w:rPr>
      </w:pPr>
    </w:p>
    <w:sectPr w:rsidR="00EB19AE" w:rsidRPr="00C44B15" w:rsidSect="00F91B85">
      <w:headerReference w:type="even" r:id="rId9"/>
      <w:headerReference w:type="default" r:id="rId10"/>
      <w:footerReference w:type="even" r:id="rId11"/>
      <w:footerReference w:type="default" r:id="rId12"/>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2C2" w:rsidRDefault="008D12C2" w:rsidP="008B750B">
      <w:pPr>
        <w:spacing w:line="240" w:lineRule="auto"/>
      </w:pPr>
      <w:r>
        <w:separator/>
      </w:r>
    </w:p>
    <w:p w:rsidR="008D12C2" w:rsidRDefault="008D12C2"/>
  </w:endnote>
  <w:endnote w:type="continuationSeparator" w:id="0">
    <w:p w:rsidR="008D12C2" w:rsidRDefault="008D12C2" w:rsidP="008B750B">
      <w:pPr>
        <w:spacing w:line="240" w:lineRule="auto"/>
      </w:pPr>
      <w:r>
        <w:continuationSeparator/>
      </w:r>
    </w:p>
    <w:p w:rsidR="008D12C2" w:rsidRDefault="008D1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Badr">
    <w:panose1 w:val="02000506000000020002"/>
    <w:charset w:val="00"/>
    <w:family w:val="auto"/>
    <w:pitch w:val="variable"/>
    <w:sig w:usb0="00002003" w:usb1="00000000" w:usb2="00000000" w:usb3="00000000" w:csb0="00000041" w:csb1="00000000"/>
  </w:font>
  <w:font w:name="ALAEM">
    <w:altName w:val="Times New Roman"/>
    <w:charset w:val="B2"/>
    <w:family w:val="auto"/>
    <w:pitch w:val="variable"/>
    <w:sig w:usb0="00000000" w:usb1="90000000" w:usb2="00000008" w:usb3="00000000" w:csb0="8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50" w:rsidRDefault="00A56B50">
    <w:pPr>
      <w:pStyle w:val="Footer"/>
    </w:pPr>
  </w:p>
  <w:p w:rsidR="00A56B50" w:rsidRDefault="00A56B5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A56B50" w:rsidRPr="006D44C1" w:rsidTr="0020241A">
      <w:tc>
        <w:tcPr>
          <w:tcW w:w="3382" w:type="dxa"/>
          <w:tcBorders>
            <w:top w:val="nil"/>
            <w:left w:val="nil"/>
            <w:bottom w:val="nil"/>
            <w:right w:val="nil"/>
          </w:tcBorders>
        </w:tcPr>
        <w:p w:rsidR="00A56B50" w:rsidRDefault="00A56B50" w:rsidP="00257650">
          <w:pPr>
            <w:pStyle w:val="Footer"/>
            <w:ind w:firstLine="0"/>
            <w:rPr>
              <w:rtl/>
            </w:rPr>
          </w:pPr>
          <w:r w:rsidRPr="006D44C1">
            <w:rPr>
              <w:rFonts w:hint="cs"/>
              <w:color w:val="808080" w:themeColor="background1" w:themeShade="80"/>
              <w:rtl/>
            </w:rPr>
            <w:t xml:space="preserve">مدرسه </w:t>
          </w:r>
          <w:r w:rsidRPr="006D44C1">
            <w:rPr>
              <w:rFonts w:hint="cs"/>
              <w:color w:val="808080" w:themeColor="background1" w:themeShade="80"/>
              <w:rtl/>
            </w:rPr>
            <w:t xml:space="preserve">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A56B50" w:rsidRDefault="00A56B50" w:rsidP="006D44C1">
          <w:pPr>
            <w:pStyle w:val="Footer"/>
            <w:jc w:val="right"/>
            <w:rPr>
              <w:rtl/>
            </w:rPr>
          </w:pPr>
          <w:r>
            <w:rPr>
              <w:rFonts w:hint="cs"/>
              <w:rtl/>
            </w:rPr>
            <w:t xml:space="preserve">صفحه </w:t>
          </w:r>
          <w:r>
            <w:fldChar w:fldCharType="begin"/>
          </w:r>
          <w:r>
            <w:instrText>PAGE   \* MERGEFORMAT</w:instrText>
          </w:r>
          <w:r>
            <w:fldChar w:fldCharType="separate"/>
          </w:r>
          <w:r w:rsidR="00207D0A" w:rsidRPr="00207D0A">
            <w:rPr>
              <w:noProof/>
              <w:rtl/>
              <w:lang w:val="fa-IR"/>
            </w:rPr>
            <w:t>1</w:t>
          </w:r>
          <w:r>
            <w:rPr>
              <w:noProof/>
            </w:rPr>
            <w:fldChar w:fldCharType="end"/>
          </w:r>
        </w:p>
      </w:tc>
      <w:tc>
        <w:tcPr>
          <w:tcW w:w="4786" w:type="dxa"/>
          <w:tcBorders>
            <w:top w:val="nil"/>
            <w:left w:val="nil"/>
            <w:bottom w:val="nil"/>
            <w:right w:val="nil"/>
          </w:tcBorders>
          <w:vAlign w:val="center"/>
        </w:tcPr>
        <w:p w:rsidR="00A56B50" w:rsidRPr="006D44C1" w:rsidRDefault="00A56B50" w:rsidP="001B6799">
          <w:pPr>
            <w:pStyle w:val="Footer"/>
            <w:bidi w:val="0"/>
            <w:rPr>
              <w:color w:val="808080" w:themeColor="background1" w:themeShade="80"/>
              <w:rtl/>
            </w:rPr>
          </w:pPr>
          <w:bookmarkStart w:id="76" w:name="BokAdres"/>
          <w:bookmarkEnd w:id="76"/>
          <w:r>
            <w:rPr>
              <w:color w:val="808080" w:themeColor="background1" w:themeShade="80"/>
            </w:rPr>
            <w:t>F1js1_14030618-001_ah1_mfeb.ir</w:t>
          </w:r>
        </w:p>
      </w:tc>
    </w:tr>
  </w:tbl>
  <w:p w:rsidR="00A56B50" w:rsidRDefault="00A56B50" w:rsidP="00FA5F3D">
    <w:pPr>
      <w:pStyle w:val="Footer"/>
      <w:jc w:val="center"/>
    </w:pPr>
  </w:p>
  <w:p w:rsidR="00A56B50" w:rsidRDefault="00A56B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2C2" w:rsidRDefault="008D12C2" w:rsidP="008B750B">
      <w:pPr>
        <w:spacing w:line="240" w:lineRule="auto"/>
      </w:pPr>
      <w:r>
        <w:separator/>
      </w:r>
    </w:p>
    <w:p w:rsidR="008D12C2" w:rsidRDefault="008D12C2"/>
  </w:footnote>
  <w:footnote w:type="continuationSeparator" w:id="0">
    <w:p w:rsidR="008D12C2" w:rsidRDefault="008D12C2" w:rsidP="008B750B">
      <w:pPr>
        <w:spacing w:line="240" w:lineRule="auto"/>
      </w:pPr>
      <w:r>
        <w:continuationSeparator/>
      </w:r>
    </w:p>
    <w:p w:rsidR="008D12C2" w:rsidRDefault="008D12C2"/>
  </w:footnote>
  <w:footnote w:id="1">
    <w:p w:rsidR="00C77F8D" w:rsidRPr="0054718D" w:rsidRDefault="00C77F8D" w:rsidP="00C77F8D">
      <w:pPr>
        <w:pStyle w:val="FootnoteText"/>
      </w:pPr>
      <w:r w:rsidRPr="0054718D">
        <w:footnoteRef/>
      </w:r>
      <w:r w:rsidRPr="0054718D">
        <w:rPr>
          <w:rtl/>
        </w:rPr>
        <w:t xml:space="preserve"> </w:t>
      </w:r>
      <w:hyperlink r:id="rId1" w:history="1">
        <w:r w:rsidRPr="0054718D">
          <w:rPr>
            <w:rStyle w:val="Hyperlink"/>
            <w:rFonts w:hint="cs"/>
            <w:rtl/>
          </w:rPr>
          <w:t>تهذیب</w:t>
        </w:r>
        <w:r w:rsidRPr="0054718D">
          <w:rPr>
            <w:rStyle w:val="Hyperlink"/>
            <w:rtl/>
          </w:rPr>
          <w:t xml:space="preserve"> </w:t>
        </w:r>
        <w:r w:rsidRPr="0054718D">
          <w:rPr>
            <w:rStyle w:val="Hyperlink"/>
            <w:rFonts w:hint="cs"/>
            <w:rtl/>
          </w:rPr>
          <w:t>الاحکام،</w:t>
        </w:r>
        <w:r w:rsidRPr="0054718D">
          <w:rPr>
            <w:rStyle w:val="Hyperlink"/>
            <w:rtl/>
          </w:rPr>
          <w:t xml:space="preserve"> </w:t>
        </w:r>
        <w:r w:rsidRPr="0054718D">
          <w:rPr>
            <w:rStyle w:val="Hyperlink"/>
            <w:rFonts w:hint="cs"/>
            <w:rtl/>
          </w:rPr>
          <w:t>شیخ</w:t>
        </w:r>
        <w:r w:rsidRPr="0054718D">
          <w:rPr>
            <w:rStyle w:val="Hyperlink"/>
            <w:rtl/>
          </w:rPr>
          <w:t xml:space="preserve"> </w:t>
        </w:r>
        <w:r w:rsidRPr="0054718D">
          <w:rPr>
            <w:rStyle w:val="Hyperlink"/>
            <w:rFonts w:hint="cs"/>
            <w:rtl/>
          </w:rPr>
          <w:t>طوسی،</w:t>
        </w:r>
        <w:r w:rsidRPr="0054718D">
          <w:rPr>
            <w:rStyle w:val="Hyperlink"/>
            <w:rtl/>
          </w:rPr>
          <w:t xml:space="preserve"> </w:t>
        </w:r>
        <w:r w:rsidRPr="0054718D">
          <w:rPr>
            <w:rStyle w:val="Hyperlink"/>
            <w:rFonts w:hint="cs"/>
            <w:rtl/>
          </w:rPr>
          <w:t>ج</w:t>
        </w:r>
        <w:r w:rsidRPr="0054718D">
          <w:rPr>
            <w:rStyle w:val="Hyperlink"/>
            <w:rtl/>
          </w:rPr>
          <w:t>7</w:t>
        </w:r>
        <w:r w:rsidRPr="0054718D">
          <w:rPr>
            <w:rStyle w:val="Hyperlink"/>
            <w:rFonts w:hint="cs"/>
            <w:rtl/>
          </w:rPr>
          <w:t>،</w:t>
        </w:r>
        <w:r w:rsidRPr="0054718D">
          <w:rPr>
            <w:rStyle w:val="Hyperlink"/>
            <w:rtl/>
          </w:rPr>
          <w:t xml:space="preserve"> </w:t>
        </w:r>
        <w:r w:rsidRPr="0054718D">
          <w:rPr>
            <w:rStyle w:val="Hyperlink"/>
            <w:rFonts w:hint="cs"/>
            <w:rtl/>
          </w:rPr>
          <w:t>ص</w:t>
        </w:r>
        <w:r w:rsidRPr="0054718D">
          <w:rPr>
            <w:rStyle w:val="Hyperlink"/>
            <w:rtl/>
          </w:rPr>
          <w:t>147</w:t>
        </w:r>
        <w:r w:rsidRPr="0054718D">
          <w:rPr>
            <w:rStyle w:val="Hyperlink"/>
          </w:rPr>
          <w:t>.</w:t>
        </w:r>
      </w:hyperlink>
    </w:p>
  </w:footnote>
  <w:footnote w:id="2">
    <w:p w:rsidR="00325DF7" w:rsidRPr="00325DF7" w:rsidRDefault="00325DF7" w:rsidP="00325DF7">
      <w:pPr>
        <w:pStyle w:val="FootnoteText"/>
      </w:pPr>
      <w:r w:rsidRPr="00325DF7">
        <w:footnoteRef/>
      </w:r>
      <w:r w:rsidRPr="00325DF7">
        <w:rPr>
          <w:rtl/>
        </w:rPr>
        <w:t xml:space="preserve"> </w:t>
      </w:r>
      <w:hyperlink r:id="rId2" w:history="1">
        <w:r w:rsidRPr="00325DF7">
          <w:rPr>
            <w:rStyle w:val="Hyperlink"/>
            <w:rFonts w:hint="cs"/>
            <w:rtl/>
          </w:rPr>
          <w:t>تهذیب</w:t>
        </w:r>
        <w:r w:rsidRPr="00325DF7">
          <w:rPr>
            <w:rStyle w:val="Hyperlink"/>
            <w:rtl/>
          </w:rPr>
          <w:t xml:space="preserve"> </w:t>
        </w:r>
        <w:r w:rsidRPr="00325DF7">
          <w:rPr>
            <w:rStyle w:val="Hyperlink"/>
            <w:rFonts w:hint="cs"/>
            <w:rtl/>
          </w:rPr>
          <w:t>الاحکام،</w:t>
        </w:r>
        <w:r w:rsidRPr="00325DF7">
          <w:rPr>
            <w:rStyle w:val="Hyperlink"/>
            <w:rtl/>
          </w:rPr>
          <w:t xml:space="preserve"> </w:t>
        </w:r>
        <w:r w:rsidRPr="00325DF7">
          <w:rPr>
            <w:rStyle w:val="Hyperlink"/>
            <w:rFonts w:hint="cs"/>
            <w:rtl/>
          </w:rPr>
          <w:t>شیخ</w:t>
        </w:r>
        <w:r w:rsidRPr="00325DF7">
          <w:rPr>
            <w:rStyle w:val="Hyperlink"/>
            <w:rtl/>
          </w:rPr>
          <w:t xml:space="preserve"> </w:t>
        </w:r>
        <w:r w:rsidRPr="00325DF7">
          <w:rPr>
            <w:rStyle w:val="Hyperlink"/>
            <w:rFonts w:hint="cs"/>
            <w:rtl/>
          </w:rPr>
          <w:t>طوسی،</w:t>
        </w:r>
        <w:r w:rsidRPr="00325DF7">
          <w:rPr>
            <w:rStyle w:val="Hyperlink"/>
            <w:rtl/>
          </w:rPr>
          <w:t xml:space="preserve"> </w:t>
        </w:r>
        <w:r w:rsidRPr="00325DF7">
          <w:rPr>
            <w:rStyle w:val="Hyperlink"/>
            <w:rFonts w:hint="cs"/>
            <w:rtl/>
          </w:rPr>
          <w:t>ج</w:t>
        </w:r>
        <w:r w:rsidRPr="00325DF7">
          <w:rPr>
            <w:rStyle w:val="Hyperlink"/>
            <w:rtl/>
          </w:rPr>
          <w:t>7</w:t>
        </w:r>
        <w:r w:rsidRPr="00325DF7">
          <w:rPr>
            <w:rStyle w:val="Hyperlink"/>
            <w:rFonts w:hint="cs"/>
            <w:rtl/>
          </w:rPr>
          <w:t>،</w:t>
        </w:r>
        <w:r w:rsidRPr="00325DF7">
          <w:rPr>
            <w:rStyle w:val="Hyperlink"/>
            <w:rtl/>
          </w:rPr>
          <w:t xml:space="preserve"> </w:t>
        </w:r>
        <w:r w:rsidRPr="00325DF7">
          <w:rPr>
            <w:rStyle w:val="Hyperlink"/>
            <w:rFonts w:hint="cs"/>
            <w:rtl/>
          </w:rPr>
          <w:t>ص</w:t>
        </w:r>
        <w:r w:rsidRPr="00325DF7">
          <w:rPr>
            <w:rStyle w:val="Hyperlink"/>
            <w:rtl/>
          </w:rPr>
          <w:t>147</w:t>
        </w:r>
        <w:r w:rsidRPr="00325DF7">
          <w:rPr>
            <w:rStyle w:val="Hyperlink"/>
          </w:rPr>
          <w:t>.</w:t>
        </w:r>
      </w:hyperlink>
    </w:p>
  </w:footnote>
  <w:footnote w:id="3">
    <w:p w:rsidR="008A1197" w:rsidRPr="008A1197" w:rsidRDefault="008A1197" w:rsidP="008A1197">
      <w:pPr>
        <w:pStyle w:val="FootnoteText"/>
      </w:pPr>
      <w:r w:rsidRPr="008A1197">
        <w:footnoteRef/>
      </w:r>
      <w:r w:rsidRPr="008A1197">
        <w:rPr>
          <w:rtl/>
        </w:rPr>
        <w:t xml:space="preserve"> </w:t>
      </w:r>
      <w:hyperlink r:id="rId3" w:history="1">
        <w:r w:rsidRPr="008A1197">
          <w:rPr>
            <w:rStyle w:val="Hyperlink"/>
            <w:rFonts w:hint="cs"/>
            <w:rtl/>
          </w:rPr>
          <w:t>من</w:t>
        </w:r>
        <w:r w:rsidRPr="008A1197">
          <w:rPr>
            <w:rStyle w:val="Hyperlink"/>
            <w:rtl/>
          </w:rPr>
          <w:t xml:space="preserve"> </w:t>
        </w:r>
        <w:r w:rsidRPr="008A1197">
          <w:rPr>
            <w:rStyle w:val="Hyperlink"/>
            <w:rFonts w:hint="cs"/>
            <w:rtl/>
          </w:rPr>
          <w:t>لا</w:t>
        </w:r>
        <w:r w:rsidRPr="008A1197">
          <w:rPr>
            <w:rStyle w:val="Hyperlink"/>
            <w:rtl/>
          </w:rPr>
          <w:t xml:space="preserve"> </w:t>
        </w:r>
        <w:r w:rsidRPr="008A1197">
          <w:rPr>
            <w:rStyle w:val="Hyperlink"/>
            <w:rFonts w:hint="cs"/>
            <w:rtl/>
          </w:rPr>
          <w:t>یحضره</w:t>
        </w:r>
        <w:r w:rsidRPr="008A1197">
          <w:rPr>
            <w:rStyle w:val="Hyperlink"/>
            <w:rtl/>
          </w:rPr>
          <w:t xml:space="preserve"> </w:t>
        </w:r>
        <w:r w:rsidRPr="008A1197">
          <w:rPr>
            <w:rStyle w:val="Hyperlink"/>
            <w:rFonts w:hint="cs"/>
            <w:rtl/>
          </w:rPr>
          <w:t>الفقیه،</w:t>
        </w:r>
        <w:r w:rsidRPr="008A1197">
          <w:rPr>
            <w:rStyle w:val="Hyperlink"/>
            <w:rtl/>
          </w:rPr>
          <w:t xml:space="preserve"> </w:t>
        </w:r>
        <w:r w:rsidRPr="008A1197">
          <w:rPr>
            <w:rStyle w:val="Hyperlink"/>
            <w:rFonts w:hint="cs"/>
            <w:rtl/>
          </w:rPr>
          <w:t>شیخ</w:t>
        </w:r>
        <w:r w:rsidRPr="008A1197">
          <w:rPr>
            <w:rStyle w:val="Hyperlink"/>
            <w:rtl/>
          </w:rPr>
          <w:t xml:space="preserve"> </w:t>
        </w:r>
        <w:r w:rsidRPr="008A1197">
          <w:rPr>
            <w:rStyle w:val="Hyperlink"/>
            <w:rFonts w:hint="cs"/>
            <w:rtl/>
          </w:rPr>
          <w:t>صدوق،</w:t>
        </w:r>
        <w:r w:rsidRPr="008A1197">
          <w:rPr>
            <w:rStyle w:val="Hyperlink"/>
            <w:rtl/>
          </w:rPr>
          <w:t xml:space="preserve"> </w:t>
        </w:r>
        <w:r w:rsidRPr="008A1197">
          <w:rPr>
            <w:rStyle w:val="Hyperlink"/>
            <w:rFonts w:hint="cs"/>
            <w:rtl/>
          </w:rPr>
          <w:t>ج</w:t>
        </w:r>
        <w:r w:rsidRPr="008A1197">
          <w:rPr>
            <w:rStyle w:val="Hyperlink"/>
            <w:rtl/>
          </w:rPr>
          <w:t>2</w:t>
        </w:r>
        <w:r w:rsidRPr="008A1197">
          <w:rPr>
            <w:rStyle w:val="Hyperlink"/>
            <w:rFonts w:hint="cs"/>
            <w:rtl/>
          </w:rPr>
          <w:t>،</w:t>
        </w:r>
        <w:r w:rsidRPr="008A1197">
          <w:rPr>
            <w:rStyle w:val="Hyperlink"/>
            <w:rtl/>
          </w:rPr>
          <w:t xml:space="preserve"> </w:t>
        </w:r>
        <w:r w:rsidRPr="008A1197">
          <w:rPr>
            <w:rStyle w:val="Hyperlink"/>
            <w:rFonts w:hint="cs"/>
            <w:rtl/>
          </w:rPr>
          <w:t>ص</w:t>
        </w:r>
        <w:r w:rsidRPr="008A1197">
          <w:rPr>
            <w:rStyle w:val="Hyperlink"/>
            <w:rtl/>
          </w:rPr>
          <w:t>54</w:t>
        </w:r>
        <w:r w:rsidRPr="008A1197">
          <w:rPr>
            <w:rStyle w:val="Hyperlink"/>
          </w:rPr>
          <w:t>.</w:t>
        </w:r>
      </w:hyperlink>
    </w:p>
  </w:footnote>
  <w:footnote w:id="4">
    <w:p w:rsidR="00E0545C" w:rsidRPr="00E0545C" w:rsidRDefault="00E0545C" w:rsidP="00E0545C">
      <w:pPr>
        <w:pStyle w:val="FootnoteText"/>
      </w:pPr>
      <w:r w:rsidRPr="00E0545C">
        <w:footnoteRef/>
      </w:r>
      <w:r w:rsidRPr="00E0545C">
        <w:rPr>
          <w:rtl/>
        </w:rPr>
        <w:t xml:space="preserve"> </w:t>
      </w:r>
      <w:hyperlink r:id="rId4" w:history="1">
        <w:r w:rsidRPr="00E0545C">
          <w:rPr>
            <w:rStyle w:val="Hyperlink"/>
            <w:rFonts w:hint="cs"/>
            <w:rtl/>
          </w:rPr>
          <w:t>الکافی،</w:t>
        </w:r>
        <w:r w:rsidRPr="00E0545C">
          <w:rPr>
            <w:rStyle w:val="Hyperlink"/>
            <w:rtl/>
          </w:rPr>
          <w:t xml:space="preserve"> </w:t>
        </w:r>
        <w:r w:rsidRPr="00E0545C">
          <w:rPr>
            <w:rStyle w:val="Hyperlink"/>
            <w:rFonts w:hint="cs"/>
            <w:rtl/>
          </w:rPr>
          <w:t>محمد</w:t>
        </w:r>
        <w:r w:rsidRPr="00E0545C">
          <w:rPr>
            <w:rStyle w:val="Hyperlink"/>
            <w:rtl/>
          </w:rPr>
          <w:t xml:space="preserve"> </w:t>
        </w:r>
        <w:r w:rsidRPr="00E0545C">
          <w:rPr>
            <w:rStyle w:val="Hyperlink"/>
            <w:rFonts w:hint="cs"/>
            <w:rtl/>
          </w:rPr>
          <w:t>بن</w:t>
        </w:r>
        <w:r w:rsidRPr="00E0545C">
          <w:rPr>
            <w:rStyle w:val="Hyperlink"/>
            <w:rtl/>
          </w:rPr>
          <w:t xml:space="preserve"> </w:t>
        </w:r>
        <w:r w:rsidRPr="00E0545C">
          <w:rPr>
            <w:rStyle w:val="Hyperlink"/>
            <w:rFonts w:hint="cs"/>
            <w:rtl/>
          </w:rPr>
          <w:t>یعقوب</w:t>
        </w:r>
        <w:r w:rsidRPr="00E0545C">
          <w:rPr>
            <w:rStyle w:val="Hyperlink"/>
            <w:rtl/>
          </w:rPr>
          <w:t xml:space="preserve"> </w:t>
        </w:r>
        <w:r w:rsidRPr="00E0545C">
          <w:rPr>
            <w:rStyle w:val="Hyperlink"/>
            <w:rFonts w:hint="cs"/>
            <w:rtl/>
          </w:rPr>
          <w:t>کلینی،</w:t>
        </w:r>
        <w:r w:rsidRPr="00E0545C">
          <w:rPr>
            <w:rStyle w:val="Hyperlink"/>
            <w:rtl/>
          </w:rPr>
          <w:t xml:space="preserve"> </w:t>
        </w:r>
        <w:r w:rsidRPr="00E0545C">
          <w:rPr>
            <w:rStyle w:val="Hyperlink"/>
            <w:rFonts w:hint="cs"/>
            <w:rtl/>
          </w:rPr>
          <w:t>ج</w:t>
        </w:r>
        <w:r w:rsidRPr="00E0545C">
          <w:rPr>
            <w:rStyle w:val="Hyperlink"/>
            <w:rtl/>
          </w:rPr>
          <w:t>10</w:t>
        </w:r>
        <w:r w:rsidRPr="00E0545C">
          <w:rPr>
            <w:rStyle w:val="Hyperlink"/>
            <w:rFonts w:hint="cs"/>
            <w:rtl/>
          </w:rPr>
          <w:t>،</w:t>
        </w:r>
        <w:r w:rsidRPr="00E0545C">
          <w:rPr>
            <w:rStyle w:val="Hyperlink"/>
            <w:rtl/>
          </w:rPr>
          <w:t xml:space="preserve"> </w:t>
        </w:r>
        <w:r w:rsidRPr="00E0545C">
          <w:rPr>
            <w:rStyle w:val="Hyperlink"/>
            <w:rFonts w:hint="cs"/>
            <w:rtl/>
          </w:rPr>
          <w:t>ص</w:t>
        </w:r>
        <w:r w:rsidRPr="00E0545C">
          <w:rPr>
            <w:rStyle w:val="Hyperlink"/>
            <w:rtl/>
          </w:rPr>
          <w:t>662</w:t>
        </w:r>
        <w:r w:rsidRPr="00E0545C">
          <w:rPr>
            <w:rStyle w:val="Hyperlink"/>
          </w:rPr>
          <w:t>.</w:t>
        </w:r>
      </w:hyperlink>
    </w:p>
  </w:footnote>
  <w:footnote w:id="5">
    <w:p w:rsidR="00E0545C" w:rsidRDefault="00E0545C">
      <w:pPr>
        <w:pStyle w:val="FootnoteText"/>
      </w:pPr>
      <w:r>
        <w:rPr>
          <w:rStyle w:val="FootnoteReference"/>
        </w:rPr>
        <w:footnoteRef/>
      </w:r>
      <w:r>
        <w:rPr>
          <w:rtl/>
        </w:rPr>
        <w:t xml:space="preserve"> </w:t>
      </w:r>
      <w:r w:rsidRPr="00E0545C">
        <w:rPr>
          <w:rFonts w:hint="cs"/>
          <w:rtl/>
        </w:rPr>
        <w:t>مجموعة</w:t>
      </w:r>
      <w:r w:rsidRPr="00E0545C">
        <w:rPr>
          <w:rtl/>
        </w:rPr>
        <w:t xml:space="preserve"> </w:t>
      </w:r>
      <w:r w:rsidRPr="00E0545C">
        <w:rPr>
          <w:rFonts w:hint="cs"/>
          <w:rtl/>
        </w:rPr>
        <w:t>فتاوى</w:t>
      </w:r>
      <w:r w:rsidRPr="00E0545C">
        <w:rPr>
          <w:rtl/>
        </w:rPr>
        <w:t xml:space="preserve"> </w:t>
      </w:r>
      <w:r w:rsidRPr="00E0545C">
        <w:rPr>
          <w:rFonts w:hint="cs"/>
          <w:rtl/>
        </w:rPr>
        <w:t>ابن</w:t>
      </w:r>
      <w:r w:rsidRPr="00E0545C">
        <w:rPr>
          <w:rtl/>
        </w:rPr>
        <w:t xml:space="preserve"> </w:t>
      </w:r>
      <w:r w:rsidRPr="00E0545C">
        <w:rPr>
          <w:rFonts w:hint="cs"/>
          <w:rtl/>
        </w:rPr>
        <w:t>جنيد،</w:t>
      </w:r>
      <w:r w:rsidRPr="00E0545C">
        <w:rPr>
          <w:rtl/>
        </w:rPr>
        <w:t xml:space="preserve"> </w:t>
      </w:r>
      <w:r w:rsidRPr="00E0545C">
        <w:rPr>
          <w:rFonts w:hint="cs"/>
          <w:rtl/>
        </w:rPr>
        <w:t>ص</w:t>
      </w:r>
      <w:r w:rsidRPr="00E0545C">
        <w:rPr>
          <w:rtl/>
        </w:rPr>
        <w:t>: 165‌</w:t>
      </w:r>
    </w:p>
  </w:footnote>
  <w:footnote w:id="6">
    <w:p w:rsidR="00E0545C" w:rsidRPr="00A0206E" w:rsidRDefault="00E0545C" w:rsidP="00A0206E">
      <w:pPr>
        <w:pStyle w:val="FootnoteText"/>
      </w:pPr>
      <w:r w:rsidRPr="00E0545C">
        <w:footnoteRef/>
      </w:r>
      <w:r w:rsidRPr="00E0545C">
        <w:rPr>
          <w:rtl/>
        </w:rPr>
        <w:t xml:space="preserve"> </w:t>
      </w:r>
      <w:r w:rsidRPr="00A0206E">
        <w:rPr>
          <w:rStyle w:val="Hyperlink"/>
          <w:rFonts w:hint="cs"/>
          <w:rtl/>
        </w:rPr>
        <w:t>من</w:t>
      </w:r>
      <w:r w:rsidRPr="00A0206E">
        <w:rPr>
          <w:rStyle w:val="Hyperlink"/>
          <w:rtl/>
        </w:rPr>
        <w:t xml:space="preserve"> </w:t>
      </w:r>
      <w:r w:rsidRPr="00A0206E">
        <w:rPr>
          <w:rStyle w:val="Hyperlink"/>
          <w:rFonts w:hint="cs"/>
          <w:rtl/>
        </w:rPr>
        <w:t>لا</w:t>
      </w:r>
      <w:r w:rsidRPr="00A0206E">
        <w:rPr>
          <w:rStyle w:val="Hyperlink"/>
          <w:rtl/>
        </w:rPr>
        <w:t xml:space="preserve"> </w:t>
      </w:r>
      <w:r w:rsidRPr="00A0206E">
        <w:rPr>
          <w:rStyle w:val="Hyperlink"/>
          <w:rFonts w:hint="cs"/>
          <w:rtl/>
        </w:rPr>
        <w:t>یحضره</w:t>
      </w:r>
      <w:r w:rsidRPr="00A0206E">
        <w:rPr>
          <w:rStyle w:val="Hyperlink"/>
          <w:rtl/>
        </w:rPr>
        <w:t xml:space="preserve"> </w:t>
      </w:r>
      <w:r w:rsidRPr="00A0206E">
        <w:rPr>
          <w:rStyle w:val="Hyperlink"/>
          <w:rFonts w:hint="cs"/>
          <w:rtl/>
        </w:rPr>
        <w:t>الفقیه،</w:t>
      </w:r>
      <w:r w:rsidRPr="00A0206E">
        <w:rPr>
          <w:rStyle w:val="Hyperlink"/>
          <w:rtl/>
        </w:rPr>
        <w:t xml:space="preserve"> </w:t>
      </w:r>
      <w:r w:rsidRPr="00A0206E">
        <w:rPr>
          <w:rStyle w:val="Hyperlink"/>
          <w:rFonts w:hint="cs"/>
          <w:rtl/>
        </w:rPr>
        <w:t>شیخ</w:t>
      </w:r>
      <w:r w:rsidRPr="00A0206E">
        <w:rPr>
          <w:rStyle w:val="Hyperlink"/>
          <w:rtl/>
        </w:rPr>
        <w:t xml:space="preserve"> </w:t>
      </w:r>
      <w:r w:rsidRPr="00A0206E">
        <w:rPr>
          <w:rStyle w:val="Hyperlink"/>
          <w:rFonts w:hint="cs"/>
          <w:rtl/>
        </w:rPr>
        <w:t>صدوق،</w:t>
      </w:r>
      <w:r w:rsidRPr="00A0206E">
        <w:rPr>
          <w:rStyle w:val="Hyperlink"/>
          <w:rtl/>
        </w:rPr>
        <w:t xml:space="preserve"> </w:t>
      </w:r>
      <w:r w:rsidRPr="00A0206E">
        <w:rPr>
          <w:rStyle w:val="Hyperlink"/>
          <w:rFonts w:hint="cs"/>
          <w:rtl/>
        </w:rPr>
        <w:t>ج</w:t>
      </w:r>
      <w:r w:rsidRPr="00A0206E">
        <w:rPr>
          <w:rStyle w:val="Hyperlink"/>
          <w:rtl/>
        </w:rPr>
        <w:t>2</w:t>
      </w:r>
      <w:r w:rsidRPr="00A0206E">
        <w:rPr>
          <w:rStyle w:val="Hyperlink"/>
          <w:rFonts w:hint="cs"/>
          <w:rtl/>
        </w:rPr>
        <w:t>،</w:t>
      </w:r>
      <w:r w:rsidRPr="00A0206E">
        <w:rPr>
          <w:rStyle w:val="Hyperlink"/>
          <w:rtl/>
        </w:rPr>
        <w:t xml:space="preserve"> </w:t>
      </w:r>
      <w:r w:rsidRPr="00A0206E">
        <w:rPr>
          <w:rStyle w:val="Hyperlink"/>
          <w:rFonts w:hint="cs"/>
          <w:rtl/>
        </w:rPr>
        <w:t>ص</w:t>
      </w:r>
      <w:r w:rsidRPr="00A0206E">
        <w:rPr>
          <w:rStyle w:val="Hyperlink"/>
          <w:rtl/>
        </w:rPr>
        <w:t>50</w:t>
      </w:r>
      <w:r w:rsidR="00A0206E">
        <w:rPr>
          <w:rStyle w:val="Hyperlink"/>
          <w:rFonts w:hint="cs"/>
          <w:rtl/>
        </w:rPr>
        <w:t xml:space="preserve"> ؛</w:t>
      </w:r>
      <w:r w:rsidR="00A0206E">
        <w:rPr>
          <w:rFonts w:hint="cs"/>
          <w:rtl/>
        </w:rPr>
        <w:t xml:space="preserve">  </w:t>
      </w:r>
      <w:hyperlink r:id="rId5" w:history="1">
        <w:r w:rsidR="00A0206E" w:rsidRPr="00A0206E">
          <w:rPr>
            <w:rStyle w:val="Hyperlink"/>
            <w:rFonts w:hint="cs"/>
            <w:rtl/>
          </w:rPr>
          <w:t>تهذیب</w:t>
        </w:r>
        <w:r w:rsidR="00A0206E" w:rsidRPr="00A0206E">
          <w:rPr>
            <w:rStyle w:val="Hyperlink"/>
            <w:rtl/>
          </w:rPr>
          <w:t xml:space="preserve"> </w:t>
        </w:r>
        <w:r w:rsidR="00A0206E" w:rsidRPr="00A0206E">
          <w:rPr>
            <w:rStyle w:val="Hyperlink"/>
            <w:rFonts w:hint="cs"/>
            <w:rtl/>
          </w:rPr>
          <w:t>الاحکام،</w:t>
        </w:r>
        <w:r w:rsidR="00A0206E" w:rsidRPr="00A0206E">
          <w:rPr>
            <w:rStyle w:val="Hyperlink"/>
            <w:rtl/>
          </w:rPr>
          <w:t xml:space="preserve"> </w:t>
        </w:r>
        <w:r w:rsidR="00A0206E" w:rsidRPr="00A0206E">
          <w:rPr>
            <w:rStyle w:val="Hyperlink"/>
            <w:rFonts w:hint="cs"/>
            <w:rtl/>
          </w:rPr>
          <w:t>ج</w:t>
        </w:r>
        <w:r w:rsidR="00A0206E" w:rsidRPr="00A0206E">
          <w:rPr>
            <w:rStyle w:val="Hyperlink"/>
            <w:rtl/>
          </w:rPr>
          <w:t>6</w:t>
        </w:r>
        <w:r w:rsidR="00A0206E" w:rsidRPr="00A0206E">
          <w:rPr>
            <w:rStyle w:val="Hyperlink"/>
            <w:rFonts w:hint="cs"/>
            <w:rtl/>
          </w:rPr>
          <w:t>،</w:t>
        </w:r>
        <w:r w:rsidR="00A0206E" w:rsidRPr="00A0206E">
          <w:rPr>
            <w:rStyle w:val="Hyperlink"/>
            <w:rtl/>
          </w:rPr>
          <w:t xml:space="preserve"> </w:t>
        </w:r>
        <w:r w:rsidR="00A0206E" w:rsidRPr="00A0206E">
          <w:rPr>
            <w:rStyle w:val="Hyperlink"/>
            <w:rFonts w:hint="cs"/>
            <w:rtl/>
          </w:rPr>
          <w:t>ص</w:t>
        </w:r>
        <w:r w:rsidR="00A0206E" w:rsidRPr="00A0206E">
          <w:rPr>
            <w:rStyle w:val="Hyperlink"/>
            <w:rtl/>
          </w:rPr>
          <w:t>158</w:t>
        </w:r>
      </w:hyperlink>
      <w:r w:rsidR="00A0206E">
        <w:rPr>
          <w:rFonts w:hint="cs"/>
          <w:rtl/>
        </w:rPr>
        <w:t xml:space="preserve"> ؛</w:t>
      </w:r>
      <w:r w:rsidR="00A0206E">
        <w:t xml:space="preserve"> </w:t>
      </w:r>
      <w:r w:rsidR="00A0206E" w:rsidRPr="00A0206E">
        <w:rPr>
          <w:rtl/>
        </w:rPr>
        <w:t xml:space="preserve"> </w:t>
      </w:r>
      <w:hyperlink r:id="rId6" w:history="1">
        <w:r w:rsidR="00A0206E">
          <w:rPr>
            <w:rStyle w:val="Hyperlink"/>
            <w:rFonts w:hint="cs"/>
            <w:rtl/>
          </w:rPr>
          <w:t>و</w:t>
        </w:r>
        <w:r w:rsidR="00A0206E" w:rsidRPr="00A0206E">
          <w:rPr>
            <w:rStyle w:val="Hyperlink"/>
            <w:rtl/>
          </w:rPr>
          <w:t xml:space="preserve"> </w:t>
        </w:r>
        <w:r w:rsidR="00A0206E" w:rsidRPr="00A0206E">
          <w:rPr>
            <w:rStyle w:val="Hyperlink"/>
            <w:rFonts w:hint="cs"/>
            <w:rtl/>
          </w:rPr>
          <w:t>ج</w:t>
        </w:r>
        <w:r w:rsidR="00A0206E" w:rsidRPr="00A0206E">
          <w:rPr>
            <w:rStyle w:val="Hyperlink"/>
            <w:rtl/>
          </w:rPr>
          <w:t>7</w:t>
        </w:r>
        <w:r w:rsidR="00A0206E" w:rsidRPr="00A0206E">
          <w:rPr>
            <w:rStyle w:val="Hyperlink"/>
            <w:rFonts w:hint="cs"/>
            <w:rtl/>
          </w:rPr>
          <w:t>،</w:t>
        </w:r>
        <w:r w:rsidR="00A0206E" w:rsidRPr="00A0206E">
          <w:rPr>
            <w:rStyle w:val="Hyperlink"/>
            <w:rtl/>
          </w:rPr>
          <w:t xml:space="preserve"> </w:t>
        </w:r>
        <w:r w:rsidR="00A0206E" w:rsidRPr="00A0206E">
          <w:rPr>
            <w:rStyle w:val="Hyperlink"/>
            <w:rFonts w:hint="cs"/>
            <w:rtl/>
          </w:rPr>
          <w:t>ص</w:t>
        </w:r>
        <w:r w:rsidR="00A0206E" w:rsidRPr="00A0206E">
          <w:rPr>
            <w:rStyle w:val="Hyperlink"/>
            <w:rtl/>
          </w:rPr>
          <w:t>301</w:t>
        </w:r>
      </w:hyperlink>
      <w:r w:rsidR="00A0206E">
        <w:rPr>
          <w:rFonts w:hint="cs"/>
          <w:rtl/>
        </w:rPr>
        <w:t xml:space="preserve"> ؛ </w:t>
      </w:r>
      <w:r w:rsidR="00A0206E" w:rsidRPr="00A0206E">
        <w:rPr>
          <w:rFonts w:hint="cs"/>
          <w:rtl/>
        </w:rPr>
        <w:t>علل</w:t>
      </w:r>
      <w:r w:rsidR="00A0206E" w:rsidRPr="00A0206E">
        <w:rPr>
          <w:rtl/>
        </w:rPr>
        <w:t xml:space="preserve"> </w:t>
      </w:r>
      <w:r w:rsidR="00A0206E" w:rsidRPr="00A0206E">
        <w:rPr>
          <w:rFonts w:hint="cs"/>
          <w:rtl/>
        </w:rPr>
        <w:t>الشرائع،</w:t>
      </w:r>
      <w:r w:rsidR="00A0206E" w:rsidRPr="00A0206E">
        <w:rPr>
          <w:rtl/>
        </w:rPr>
        <w:t xml:space="preserve"> </w:t>
      </w:r>
      <w:r w:rsidR="00A0206E" w:rsidRPr="00A0206E">
        <w:rPr>
          <w:rFonts w:hint="cs"/>
          <w:rtl/>
        </w:rPr>
        <w:t>ج‏</w:t>
      </w:r>
      <w:r w:rsidR="00A0206E" w:rsidRPr="00A0206E">
        <w:rPr>
          <w:rtl/>
        </w:rPr>
        <w:t>2</w:t>
      </w:r>
      <w:r w:rsidR="00A0206E" w:rsidRPr="00A0206E">
        <w:rPr>
          <w:rFonts w:hint="cs"/>
          <w:rtl/>
        </w:rPr>
        <w:t>،</w:t>
      </w:r>
      <w:r w:rsidR="00A0206E" w:rsidRPr="00A0206E">
        <w:rPr>
          <w:rtl/>
        </w:rPr>
        <w:t xml:space="preserve"> </w:t>
      </w:r>
      <w:r w:rsidR="00A0206E" w:rsidRPr="00A0206E">
        <w:rPr>
          <w:rFonts w:hint="cs"/>
          <w:rtl/>
        </w:rPr>
        <w:t>ص</w:t>
      </w:r>
      <w:r w:rsidR="00A0206E" w:rsidRPr="00A0206E">
        <w:rPr>
          <w:rtl/>
        </w:rPr>
        <w:t>: 376</w:t>
      </w:r>
      <w:r w:rsidR="00A0206E">
        <w:rPr>
          <w:rFonts w:hint="cs"/>
          <w:rtl/>
        </w:rPr>
        <w:t>، رقم۳</w:t>
      </w:r>
    </w:p>
  </w:footnote>
  <w:footnote w:id="7">
    <w:p w:rsidR="00E0545C" w:rsidRPr="00E0545C" w:rsidRDefault="00E0545C" w:rsidP="004262F6">
      <w:pPr>
        <w:pStyle w:val="FootnoteText"/>
      </w:pPr>
      <w:r w:rsidRPr="00E0545C">
        <w:footnoteRef/>
      </w:r>
      <w:r w:rsidRPr="00E0545C">
        <w:rPr>
          <w:rtl/>
        </w:rPr>
        <w:t xml:space="preserve"> </w:t>
      </w:r>
      <w:r w:rsidRPr="004262F6">
        <w:rPr>
          <w:rStyle w:val="Hyperlink"/>
          <w:rFonts w:hint="cs"/>
          <w:rtl/>
        </w:rPr>
        <w:t>من</w:t>
      </w:r>
      <w:r w:rsidRPr="004262F6">
        <w:rPr>
          <w:rStyle w:val="Hyperlink"/>
          <w:rtl/>
        </w:rPr>
        <w:t xml:space="preserve"> </w:t>
      </w:r>
      <w:r w:rsidRPr="004262F6">
        <w:rPr>
          <w:rStyle w:val="Hyperlink"/>
          <w:rFonts w:hint="cs"/>
          <w:rtl/>
        </w:rPr>
        <w:t>لا</w:t>
      </w:r>
      <w:r w:rsidRPr="004262F6">
        <w:rPr>
          <w:rStyle w:val="Hyperlink"/>
          <w:rtl/>
        </w:rPr>
        <w:t xml:space="preserve"> </w:t>
      </w:r>
      <w:r w:rsidRPr="004262F6">
        <w:rPr>
          <w:rStyle w:val="Hyperlink"/>
          <w:rFonts w:hint="cs"/>
          <w:rtl/>
        </w:rPr>
        <w:t>یحضره</w:t>
      </w:r>
      <w:r w:rsidRPr="004262F6">
        <w:rPr>
          <w:rStyle w:val="Hyperlink"/>
          <w:rtl/>
        </w:rPr>
        <w:t xml:space="preserve"> </w:t>
      </w:r>
      <w:r w:rsidRPr="004262F6">
        <w:rPr>
          <w:rStyle w:val="Hyperlink"/>
          <w:rFonts w:hint="cs"/>
          <w:rtl/>
        </w:rPr>
        <w:t>الفقیه،</w:t>
      </w:r>
      <w:r w:rsidRPr="004262F6">
        <w:rPr>
          <w:rStyle w:val="Hyperlink"/>
          <w:rtl/>
        </w:rPr>
        <w:t xml:space="preserve"> </w:t>
      </w:r>
      <w:r w:rsidRPr="004262F6">
        <w:rPr>
          <w:rStyle w:val="Hyperlink"/>
          <w:rFonts w:hint="cs"/>
          <w:rtl/>
        </w:rPr>
        <w:t>شیخ</w:t>
      </w:r>
      <w:r w:rsidRPr="004262F6">
        <w:rPr>
          <w:rStyle w:val="Hyperlink"/>
          <w:rtl/>
        </w:rPr>
        <w:t xml:space="preserve"> </w:t>
      </w:r>
      <w:r w:rsidRPr="004262F6">
        <w:rPr>
          <w:rStyle w:val="Hyperlink"/>
          <w:rFonts w:hint="cs"/>
          <w:rtl/>
        </w:rPr>
        <w:t>صدوق،</w:t>
      </w:r>
      <w:r w:rsidRPr="004262F6">
        <w:rPr>
          <w:rStyle w:val="Hyperlink"/>
          <w:rtl/>
        </w:rPr>
        <w:t xml:space="preserve"> </w:t>
      </w:r>
      <w:r w:rsidRPr="004262F6">
        <w:rPr>
          <w:rStyle w:val="Hyperlink"/>
          <w:rFonts w:hint="cs"/>
          <w:rtl/>
        </w:rPr>
        <w:t>ج</w:t>
      </w:r>
      <w:r w:rsidRPr="004262F6">
        <w:rPr>
          <w:rStyle w:val="Hyperlink"/>
          <w:rtl/>
        </w:rPr>
        <w:t>2</w:t>
      </w:r>
      <w:r w:rsidRPr="004262F6">
        <w:rPr>
          <w:rStyle w:val="Hyperlink"/>
          <w:rFonts w:hint="cs"/>
          <w:rtl/>
        </w:rPr>
        <w:t>،</w:t>
      </w:r>
      <w:r w:rsidRPr="004262F6">
        <w:rPr>
          <w:rStyle w:val="Hyperlink"/>
          <w:rtl/>
        </w:rPr>
        <w:t xml:space="preserve"> </w:t>
      </w:r>
      <w:r w:rsidRPr="004262F6">
        <w:rPr>
          <w:rStyle w:val="Hyperlink"/>
          <w:rFonts w:hint="cs"/>
          <w:rtl/>
        </w:rPr>
        <w:t>ص</w:t>
      </w:r>
      <w:r w:rsidRPr="004262F6">
        <w:rPr>
          <w:rStyle w:val="Hyperlink"/>
          <w:rtl/>
        </w:rPr>
        <w:t>49</w:t>
      </w:r>
      <w:r w:rsidR="004262F6" w:rsidRPr="004262F6">
        <w:rPr>
          <w:rtl/>
        </w:rPr>
        <w:t xml:space="preserve"> </w:t>
      </w:r>
      <w:r w:rsidR="004262F6">
        <w:rPr>
          <w:rFonts w:hint="cs"/>
          <w:rtl/>
        </w:rPr>
        <w:t>؛</w:t>
      </w:r>
      <w:r w:rsidR="004262F6" w:rsidRPr="004262F6">
        <w:rPr>
          <w:rtl/>
        </w:rPr>
        <w:t xml:space="preserve"> </w:t>
      </w:r>
      <w:r w:rsidR="004262F6" w:rsidRPr="004262F6">
        <w:rPr>
          <w:rFonts w:hint="cs"/>
          <w:rtl/>
        </w:rPr>
        <w:t>علل</w:t>
      </w:r>
      <w:r w:rsidR="004262F6" w:rsidRPr="004262F6">
        <w:rPr>
          <w:rtl/>
        </w:rPr>
        <w:t xml:space="preserve"> </w:t>
      </w:r>
      <w:r w:rsidR="004262F6" w:rsidRPr="004262F6">
        <w:rPr>
          <w:rFonts w:hint="cs"/>
          <w:rtl/>
        </w:rPr>
        <w:t>الشرائع،</w:t>
      </w:r>
      <w:r w:rsidR="004262F6" w:rsidRPr="004262F6">
        <w:rPr>
          <w:rtl/>
        </w:rPr>
        <w:t xml:space="preserve"> </w:t>
      </w:r>
      <w:r w:rsidR="004262F6" w:rsidRPr="004262F6">
        <w:rPr>
          <w:rFonts w:hint="cs"/>
          <w:rtl/>
        </w:rPr>
        <w:t>ج‏</w:t>
      </w:r>
      <w:r w:rsidR="004262F6" w:rsidRPr="004262F6">
        <w:rPr>
          <w:rtl/>
        </w:rPr>
        <w:t>2</w:t>
      </w:r>
      <w:r w:rsidR="004262F6" w:rsidRPr="004262F6">
        <w:rPr>
          <w:rFonts w:hint="cs"/>
          <w:rtl/>
        </w:rPr>
        <w:t>،</w:t>
      </w:r>
      <w:r w:rsidR="004262F6" w:rsidRPr="004262F6">
        <w:rPr>
          <w:rtl/>
        </w:rPr>
        <w:t xml:space="preserve"> </w:t>
      </w:r>
      <w:r w:rsidR="004262F6" w:rsidRPr="004262F6">
        <w:rPr>
          <w:rFonts w:hint="cs"/>
          <w:rtl/>
        </w:rPr>
        <w:t>ص</w:t>
      </w:r>
      <w:r w:rsidR="004262F6" w:rsidRPr="004262F6">
        <w:rPr>
          <w:rtl/>
        </w:rPr>
        <w:t>: 376</w:t>
      </w:r>
    </w:p>
  </w:footnote>
  <w:footnote w:id="8">
    <w:p w:rsidR="00EB19AE" w:rsidRPr="00EB19AE" w:rsidRDefault="00EB19AE" w:rsidP="00EB19AE">
      <w:pPr>
        <w:pStyle w:val="FootnoteText"/>
      </w:pPr>
      <w:r w:rsidRPr="00EB19AE">
        <w:footnoteRef/>
      </w:r>
      <w:r w:rsidRPr="00EB19AE">
        <w:rPr>
          <w:rtl/>
        </w:rPr>
        <w:t xml:space="preserve"> </w:t>
      </w:r>
      <w:hyperlink r:id="rId7" w:history="1">
        <w:r w:rsidRPr="00EB19AE">
          <w:rPr>
            <w:rStyle w:val="Hyperlink"/>
            <w:rFonts w:hint="cs"/>
            <w:rtl/>
          </w:rPr>
          <w:t>بصائر</w:t>
        </w:r>
        <w:r w:rsidRPr="00EB19AE">
          <w:rPr>
            <w:rStyle w:val="Hyperlink"/>
            <w:rtl/>
          </w:rPr>
          <w:t xml:space="preserve"> </w:t>
        </w:r>
        <w:r w:rsidRPr="00EB19AE">
          <w:rPr>
            <w:rStyle w:val="Hyperlink"/>
            <w:rFonts w:hint="cs"/>
            <w:rtl/>
          </w:rPr>
          <w:t>الدرجات،</w:t>
        </w:r>
        <w:r w:rsidRPr="00EB19AE">
          <w:rPr>
            <w:rStyle w:val="Hyperlink"/>
            <w:rtl/>
          </w:rPr>
          <w:t xml:space="preserve"> </w:t>
        </w:r>
        <w:r w:rsidRPr="00EB19AE">
          <w:rPr>
            <w:rStyle w:val="Hyperlink"/>
            <w:rFonts w:hint="cs"/>
            <w:rtl/>
          </w:rPr>
          <w:t>محمد</w:t>
        </w:r>
        <w:r w:rsidRPr="00EB19AE">
          <w:rPr>
            <w:rStyle w:val="Hyperlink"/>
            <w:rtl/>
          </w:rPr>
          <w:t xml:space="preserve"> </w:t>
        </w:r>
        <w:r w:rsidRPr="00EB19AE">
          <w:rPr>
            <w:rStyle w:val="Hyperlink"/>
            <w:rFonts w:hint="cs"/>
            <w:rtl/>
          </w:rPr>
          <w:t>بن</w:t>
        </w:r>
        <w:r w:rsidRPr="00EB19AE">
          <w:rPr>
            <w:rStyle w:val="Hyperlink"/>
            <w:rtl/>
          </w:rPr>
          <w:t xml:space="preserve"> </w:t>
        </w:r>
        <w:r w:rsidRPr="00EB19AE">
          <w:rPr>
            <w:rStyle w:val="Hyperlink"/>
            <w:rFonts w:hint="cs"/>
            <w:rtl/>
          </w:rPr>
          <w:t>حسن</w:t>
        </w:r>
        <w:r w:rsidRPr="00EB19AE">
          <w:rPr>
            <w:rStyle w:val="Hyperlink"/>
            <w:rtl/>
          </w:rPr>
          <w:t xml:space="preserve"> </w:t>
        </w:r>
        <w:r w:rsidRPr="00EB19AE">
          <w:rPr>
            <w:rStyle w:val="Hyperlink"/>
            <w:rFonts w:hint="cs"/>
            <w:rtl/>
          </w:rPr>
          <w:t>صفار،</w:t>
        </w:r>
        <w:r w:rsidRPr="00EB19AE">
          <w:rPr>
            <w:rStyle w:val="Hyperlink"/>
            <w:rtl/>
          </w:rPr>
          <w:t xml:space="preserve"> </w:t>
        </w:r>
        <w:r w:rsidRPr="00EB19AE">
          <w:rPr>
            <w:rStyle w:val="Hyperlink"/>
            <w:rFonts w:hint="cs"/>
            <w:rtl/>
          </w:rPr>
          <w:t>ج</w:t>
        </w:r>
        <w:r w:rsidRPr="00EB19AE">
          <w:rPr>
            <w:rStyle w:val="Hyperlink"/>
            <w:rtl/>
          </w:rPr>
          <w:t>1</w:t>
        </w:r>
        <w:r w:rsidRPr="00EB19AE">
          <w:rPr>
            <w:rStyle w:val="Hyperlink"/>
            <w:rFonts w:hint="cs"/>
            <w:rtl/>
          </w:rPr>
          <w:t>،</w:t>
        </w:r>
        <w:r w:rsidRPr="00EB19AE">
          <w:rPr>
            <w:rStyle w:val="Hyperlink"/>
            <w:rtl/>
          </w:rPr>
          <w:t xml:space="preserve"> </w:t>
        </w:r>
        <w:r w:rsidRPr="00EB19AE">
          <w:rPr>
            <w:rStyle w:val="Hyperlink"/>
            <w:rFonts w:hint="cs"/>
            <w:rtl/>
          </w:rPr>
          <w:t>ص</w:t>
        </w:r>
        <w:r w:rsidRPr="00EB19AE">
          <w:rPr>
            <w:rStyle w:val="Hyperlink"/>
            <w:rtl/>
          </w:rPr>
          <w:t>260</w:t>
        </w:r>
        <w:r w:rsidRPr="00EB19AE">
          <w:rPr>
            <w:rStyle w:val="Hyperlink"/>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50" w:rsidRDefault="00A56B50">
    <w:pPr>
      <w:pStyle w:val="Header"/>
    </w:pPr>
  </w:p>
  <w:p w:rsidR="00A56B50" w:rsidRDefault="00A56B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50" w:rsidRPr="001D2E9A" w:rsidRDefault="00A56B50" w:rsidP="00F11BC5">
    <w:pPr>
      <w:pStyle w:val="Header"/>
      <w:pBdr>
        <w:top w:val="double" w:sz="4" w:space="1" w:color="auto"/>
        <w:left w:val="double" w:sz="4" w:space="4" w:color="auto"/>
        <w:bottom w:val="double" w:sz="4" w:space="4" w:color="auto"/>
        <w:right w:val="double" w:sz="4" w:space="4" w:color="auto"/>
      </w:pBdr>
      <w:tabs>
        <w:tab w:val="clear" w:pos="4513"/>
        <w:tab w:val="clear" w:pos="9026"/>
        <w:tab w:val="center" w:pos="4959"/>
        <w:tab w:val="right" w:pos="9920"/>
      </w:tabs>
      <w:ind w:hanging="2"/>
      <w:rPr>
        <w:sz w:val="24"/>
        <w:szCs w:val="24"/>
        <w:rtl/>
      </w:rPr>
    </w:pPr>
    <w:r w:rsidRPr="001D2E9A">
      <w:rPr>
        <w:rFonts w:hint="cs"/>
        <w:b/>
        <w:bCs/>
        <w:color w:val="7030A0"/>
        <w:sz w:val="20"/>
        <w:szCs w:val="24"/>
        <w:rtl/>
      </w:rPr>
      <w:t>شماره جلسه</w:t>
    </w:r>
    <w:r>
      <w:rPr>
        <w:rFonts w:hint="cs"/>
        <w:b/>
        <w:bCs/>
        <w:sz w:val="20"/>
        <w:szCs w:val="24"/>
        <w:rtl/>
      </w:rPr>
      <w:t xml:space="preserve">: </w:t>
    </w:r>
    <w:bookmarkStart w:id="69" w:name="BokNum"/>
    <w:bookmarkEnd w:id="69"/>
    <w:r>
      <w:rPr>
        <w:rFonts w:hint="cs"/>
        <w:b/>
        <w:bCs/>
        <w:sz w:val="20"/>
        <w:szCs w:val="24"/>
        <w:rtl/>
      </w:rPr>
      <w:t>۱</w:t>
    </w:r>
    <w:r w:rsidR="00F11BC5">
      <w:rPr>
        <w:rFonts w:hint="cs"/>
        <w:b/>
        <w:bCs/>
        <w:sz w:val="20"/>
        <w:szCs w:val="24"/>
        <w:rtl/>
      </w:rPr>
      <w:t>۲۰</w:t>
    </w:r>
    <w:r>
      <w:rPr>
        <w:rFonts w:hint="cs"/>
        <w:b/>
        <w:bCs/>
        <w:sz w:val="20"/>
        <w:szCs w:val="24"/>
        <w:rtl/>
      </w:rPr>
      <w:tab/>
    </w:r>
    <w:r w:rsidRPr="00C32A7E">
      <w:rPr>
        <w:rFonts w:hint="cs"/>
        <w:b/>
        <w:bCs/>
        <w:color w:val="632423" w:themeColor="accent2" w:themeShade="80"/>
        <w:sz w:val="20"/>
        <w:szCs w:val="24"/>
        <w:rtl/>
      </w:rPr>
      <w:t xml:space="preserve">درس خارج </w:t>
    </w:r>
    <w:bookmarkStart w:id="70" w:name="Bokdars"/>
    <w:bookmarkEnd w:id="70"/>
    <w:r>
      <w:rPr>
        <w:rFonts w:hint="cs"/>
        <w:b/>
        <w:bCs/>
        <w:color w:val="632423" w:themeColor="accent2" w:themeShade="80"/>
        <w:sz w:val="20"/>
        <w:szCs w:val="24"/>
        <w:rtl/>
      </w:rPr>
      <w:t>فقه</w:t>
    </w:r>
    <w:r w:rsidRPr="00C32A7E">
      <w:rPr>
        <w:rFonts w:hint="cs"/>
        <w:b/>
        <w:bCs/>
        <w:color w:val="632423" w:themeColor="accent2" w:themeShade="80"/>
        <w:sz w:val="20"/>
        <w:szCs w:val="24"/>
        <w:rtl/>
      </w:rPr>
      <w:t xml:space="preserve"> استاد </w:t>
    </w:r>
    <w:bookmarkStart w:id="71" w:name="Bokostad"/>
    <w:bookmarkEnd w:id="71"/>
    <w:r>
      <w:rPr>
        <w:rFonts w:hint="cs"/>
        <w:b/>
        <w:bCs/>
        <w:color w:val="632423" w:themeColor="accent2" w:themeShade="80"/>
        <w:sz w:val="20"/>
        <w:szCs w:val="24"/>
        <w:rtl/>
      </w:rPr>
      <w:t>سید</w:t>
    </w:r>
    <w:r>
      <w:rPr>
        <w:b/>
        <w:bCs/>
        <w:color w:val="632423" w:themeColor="accent2" w:themeShade="80"/>
        <w:sz w:val="20"/>
        <w:szCs w:val="24"/>
        <w:rtl/>
      </w:rPr>
      <w:t xml:space="preserve"> </w:t>
    </w:r>
    <w:r>
      <w:rPr>
        <w:rFonts w:hint="cs"/>
        <w:b/>
        <w:bCs/>
        <w:color w:val="632423" w:themeColor="accent2" w:themeShade="80"/>
        <w:sz w:val="20"/>
        <w:szCs w:val="24"/>
        <w:rtl/>
      </w:rPr>
      <w:t>محمد</w:t>
    </w:r>
    <w:r>
      <w:rPr>
        <w:b/>
        <w:bCs/>
        <w:color w:val="632423" w:themeColor="accent2" w:themeShade="80"/>
        <w:sz w:val="20"/>
        <w:szCs w:val="24"/>
        <w:rtl/>
      </w:rPr>
      <w:t xml:space="preserve"> </w:t>
    </w:r>
    <w:r>
      <w:rPr>
        <w:rFonts w:hint="cs"/>
        <w:b/>
        <w:bCs/>
        <w:color w:val="632423" w:themeColor="accent2" w:themeShade="80"/>
        <w:sz w:val="20"/>
        <w:szCs w:val="24"/>
        <w:rtl/>
      </w:rPr>
      <w:t>جواد</w:t>
    </w:r>
    <w:r>
      <w:rPr>
        <w:b/>
        <w:bCs/>
        <w:color w:val="632423" w:themeColor="accent2" w:themeShade="80"/>
        <w:sz w:val="20"/>
        <w:szCs w:val="24"/>
        <w:rtl/>
      </w:rPr>
      <w:t xml:space="preserve"> </w:t>
    </w:r>
    <w:r>
      <w:rPr>
        <w:rFonts w:hint="cs"/>
        <w:b/>
        <w:bCs/>
        <w:color w:val="632423" w:themeColor="accent2" w:themeShade="80"/>
        <w:sz w:val="20"/>
        <w:szCs w:val="24"/>
        <w:rtl/>
      </w:rPr>
      <w:t>شبیری</w:t>
    </w:r>
    <w:r w:rsidRPr="00481C31">
      <w:rPr>
        <w:rFonts w:hint="cs"/>
        <w:b/>
        <w:bCs/>
        <w:color w:val="632423" w:themeColor="accent2" w:themeShade="80"/>
        <w:sz w:val="14"/>
        <w:szCs w:val="14"/>
        <w:rtl/>
      </w:rPr>
      <w:t>(</w:t>
    </w:r>
    <w:r w:rsidRPr="00481C31">
      <w:rPr>
        <w:rFonts w:ascii="Times New Roman" w:hAnsi="Times New Roman" w:hint="cs"/>
        <w:b/>
        <w:bCs/>
        <w:color w:val="632423" w:themeColor="accent2" w:themeShade="80"/>
        <w:sz w:val="14"/>
        <w:szCs w:val="14"/>
        <w:rtl/>
      </w:rPr>
      <w:t>دام</w:t>
    </w:r>
    <w:r w:rsidRPr="00481C31">
      <w:rPr>
        <w:rFonts w:hint="cs"/>
        <w:b/>
        <w:bCs/>
        <w:color w:val="632423" w:themeColor="accent2" w:themeShade="80"/>
        <w:sz w:val="14"/>
        <w:szCs w:val="14"/>
        <w:rtl/>
      </w:rPr>
      <w:t xml:space="preserve"> </w:t>
    </w:r>
    <w:r w:rsidRPr="00481C31">
      <w:rPr>
        <w:rFonts w:ascii="Times New Roman" w:hAnsi="Times New Roman" w:hint="cs"/>
        <w:b/>
        <w:bCs/>
        <w:color w:val="632423" w:themeColor="accent2" w:themeShade="80"/>
        <w:sz w:val="14"/>
        <w:szCs w:val="14"/>
        <w:rtl/>
      </w:rPr>
      <w:t>ظله</w:t>
    </w:r>
    <w:r w:rsidRPr="00481C31">
      <w:rPr>
        <w:rFonts w:hint="cs"/>
        <w:b/>
        <w:bCs/>
        <w:color w:val="632423" w:themeColor="accent2" w:themeShade="80"/>
        <w:sz w:val="14"/>
        <w:szCs w:val="14"/>
        <w:rtl/>
      </w:rPr>
      <w:t>)</w:t>
    </w:r>
    <w:r>
      <w:rPr>
        <w:rFonts w:cs="ALAEM" w:hint="cs"/>
        <w:b/>
        <w:bCs/>
        <w:color w:val="632423" w:themeColor="accent2" w:themeShade="80"/>
        <w:sz w:val="14"/>
        <w:szCs w:val="14"/>
        <w:rtl/>
      </w:rPr>
      <w:tab/>
    </w:r>
    <w:r w:rsidRPr="001D2E9A">
      <w:rPr>
        <w:rFonts w:hint="cs"/>
        <w:b/>
        <w:bCs/>
        <w:color w:val="7030A0"/>
        <w:sz w:val="24"/>
        <w:szCs w:val="24"/>
        <w:rtl/>
      </w:rPr>
      <w:t>تاریخ</w:t>
    </w:r>
    <w:r>
      <w:rPr>
        <w:rFonts w:hint="cs"/>
        <w:sz w:val="24"/>
        <w:szCs w:val="24"/>
        <w:rtl/>
      </w:rPr>
      <w:t xml:space="preserve">: </w:t>
    </w:r>
    <w:bookmarkStart w:id="72" w:name="BokTarikh"/>
    <w:bookmarkEnd w:id="72"/>
    <w:r w:rsidR="0054718D">
      <w:rPr>
        <w:rFonts w:hint="cs"/>
        <w:sz w:val="24"/>
        <w:szCs w:val="24"/>
        <w:rtl/>
      </w:rPr>
      <w:t>۲۴</w:t>
    </w:r>
    <w:r>
      <w:rPr>
        <w:sz w:val="24"/>
        <w:szCs w:val="24"/>
        <w:rtl/>
      </w:rPr>
      <w:t>/</w:t>
    </w:r>
    <w:r>
      <w:rPr>
        <w:rFonts w:hint="cs"/>
        <w:sz w:val="24"/>
        <w:szCs w:val="24"/>
        <w:rtl/>
      </w:rPr>
      <w:t>۲</w:t>
    </w:r>
    <w:r>
      <w:rPr>
        <w:sz w:val="24"/>
        <w:szCs w:val="24"/>
        <w:rtl/>
      </w:rPr>
      <w:t xml:space="preserve"> /140</w:t>
    </w:r>
    <w:r>
      <w:rPr>
        <w:rFonts w:hint="cs"/>
        <w:sz w:val="24"/>
        <w:szCs w:val="24"/>
        <w:rtl/>
      </w:rPr>
      <w:t>۴</w:t>
    </w:r>
  </w:p>
  <w:p w:rsidR="00A56B50" w:rsidRPr="00F16B53" w:rsidRDefault="00A56B50" w:rsidP="00A41325">
    <w:pPr>
      <w:pStyle w:val="Header"/>
      <w:pBdr>
        <w:top w:val="double" w:sz="4" w:space="1" w:color="auto"/>
        <w:left w:val="double" w:sz="4" w:space="4" w:color="auto"/>
        <w:bottom w:val="double" w:sz="4" w:space="4" w:color="auto"/>
        <w:right w:val="double" w:sz="4" w:space="4" w:color="auto"/>
      </w:pBdr>
      <w:tabs>
        <w:tab w:val="clear" w:pos="4513"/>
        <w:tab w:val="clear" w:pos="9026"/>
        <w:tab w:val="left" w:pos="1970"/>
        <w:tab w:val="center" w:pos="4959"/>
        <w:tab w:val="right" w:pos="9920"/>
      </w:tabs>
      <w:ind w:hanging="2"/>
      <w:rPr>
        <w:sz w:val="24"/>
        <w:szCs w:val="24"/>
      </w:rPr>
    </w:pPr>
    <w:r w:rsidRPr="001D2E9A">
      <w:rPr>
        <w:rFonts w:hint="cs"/>
        <w:b/>
        <w:bCs/>
        <w:color w:val="7030A0"/>
        <w:sz w:val="24"/>
        <w:szCs w:val="24"/>
        <w:rtl/>
      </w:rPr>
      <w:t>موضوع عام</w:t>
    </w:r>
    <w:r>
      <w:rPr>
        <w:rFonts w:hint="cs"/>
        <w:b/>
        <w:bCs/>
        <w:color w:val="7030A0"/>
        <w:sz w:val="24"/>
        <w:szCs w:val="24"/>
        <w:rtl/>
      </w:rPr>
      <w:t>:</w:t>
    </w:r>
    <w:r w:rsidRPr="00102585">
      <w:rPr>
        <w:rFonts w:hint="cs"/>
        <w:color w:val="000000" w:themeColor="text1"/>
        <w:sz w:val="24"/>
        <w:szCs w:val="24"/>
        <w:rtl/>
      </w:rPr>
      <w:t xml:space="preserve"> </w:t>
    </w:r>
    <w:bookmarkStart w:id="73" w:name="BokSabj"/>
    <w:bookmarkEnd w:id="73"/>
    <w:r>
      <w:rPr>
        <w:rFonts w:hint="cs"/>
        <w:color w:val="000000" w:themeColor="text1"/>
        <w:sz w:val="24"/>
        <w:szCs w:val="24"/>
        <w:rtl/>
      </w:rPr>
      <w:t xml:space="preserve">استثناء مئونه در زکات                                 </w:t>
    </w:r>
    <w:r>
      <w:rPr>
        <w:color w:val="000000" w:themeColor="text1"/>
        <w:sz w:val="24"/>
        <w:szCs w:val="24"/>
        <w:rtl/>
      </w:rPr>
      <w:tab/>
    </w:r>
    <w:r w:rsidRPr="001D2E9A">
      <w:rPr>
        <w:rFonts w:hint="cs"/>
        <w:b/>
        <w:bCs/>
        <w:color w:val="7030A0"/>
        <w:sz w:val="24"/>
        <w:szCs w:val="24"/>
        <w:rtl/>
      </w:rPr>
      <w:t>مقرر</w:t>
    </w:r>
    <w:r>
      <w:rPr>
        <w:rFonts w:hint="cs"/>
        <w:sz w:val="24"/>
        <w:szCs w:val="24"/>
        <w:rtl/>
      </w:rPr>
      <w:t>:</w:t>
    </w:r>
    <w:bookmarkStart w:id="74" w:name="Bokmoqarer"/>
    <w:bookmarkEnd w:id="74"/>
    <w:r>
      <w:rPr>
        <w:rFonts w:hint="cs"/>
        <w:sz w:val="24"/>
        <w:szCs w:val="24"/>
        <w:rtl/>
      </w:rPr>
      <w:t xml:space="preserve"> امیر حقیقی                             </w:t>
    </w:r>
    <w:r>
      <w:rPr>
        <w:sz w:val="24"/>
        <w:szCs w:val="24"/>
        <w:rtl/>
      </w:rPr>
      <w:tab/>
    </w:r>
    <w:r w:rsidRPr="001D2E9A">
      <w:rPr>
        <w:rFonts w:hint="cs"/>
        <w:b/>
        <w:bCs/>
        <w:color w:val="7030A0"/>
        <w:sz w:val="24"/>
        <w:szCs w:val="24"/>
        <w:rtl/>
      </w:rPr>
      <w:t>موضوع خاص</w:t>
    </w:r>
    <w:r>
      <w:rPr>
        <w:rFonts w:hint="cs"/>
        <w:sz w:val="24"/>
        <w:szCs w:val="24"/>
        <w:rtl/>
      </w:rPr>
      <w:t xml:space="preserve">: </w:t>
    </w:r>
    <w:bookmarkStart w:id="75" w:name="BokSabj2"/>
    <w:bookmarkEnd w:id="75"/>
    <w:r>
      <w:rPr>
        <w:rFonts w:hint="cs"/>
        <w:sz w:val="24"/>
        <w:szCs w:val="24"/>
        <w:rtl/>
      </w:rPr>
      <w:t>استثناء خراج</w:t>
    </w:r>
  </w:p>
  <w:p w:rsidR="00A56B50" w:rsidRDefault="00A56B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238DB"/>
    <w:rsid w:val="00025777"/>
    <w:rsid w:val="00025B70"/>
    <w:rsid w:val="00031910"/>
    <w:rsid w:val="00032899"/>
    <w:rsid w:val="000334E3"/>
    <w:rsid w:val="000353D7"/>
    <w:rsid w:val="00035C71"/>
    <w:rsid w:val="00036865"/>
    <w:rsid w:val="00037A4B"/>
    <w:rsid w:val="00041A43"/>
    <w:rsid w:val="00041BC6"/>
    <w:rsid w:val="00041F17"/>
    <w:rsid w:val="000428E0"/>
    <w:rsid w:val="0004612F"/>
    <w:rsid w:val="000472FE"/>
    <w:rsid w:val="000502D8"/>
    <w:rsid w:val="00051845"/>
    <w:rsid w:val="00051A6C"/>
    <w:rsid w:val="000530AB"/>
    <w:rsid w:val="00054AE5"/>
    <w:rsid w:val="00055496"/>
    <w:rsid w:val="00055725"/>
    <w:rsid w:val="00057172"/>
    <w:rsid w:val="00060E1E"/>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760"/>
    <w:rsid w:val="000C3947"/>
    <w:rsid w:val="000D0FFD"/>
    <w:rsid w:val="000D23DD"/>
    <w:rsid w:val="000D2A37"/>
    <w:rsid w:val="000D2CB0"/>
    <w:rsid w:val="000D30E9"/>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2585"/>
    <w:rsid w:val="00102DCC"/>
    <w:rsid w:val="001039E2"/>
    <w:rsid w:val="0010459D"/>
    <w:rsid w:val="001054CB"/>
    <w:rsid w:val="00106BD4"/>
    <w:rsid w:val="00107629"/>
    <w:rsid w:val="001102DB"/>
    <w:rsid w:val="00110CED"/>
    <w:rsid w:val="00112394"/>
    <w:rsid w:val="00114AB7"/>
    <w:rsid w:val="00116B2B"/>
    <w:rsid w:val="00117ADB"/>
    <w:rsid w:val="00120271"/>
    <w:rsid w:val="00120DE4"/>
    <w:rsid w:val="0012200A"/>
    <w:rsid w:val="00124B4C"/>
    <w:rsid w:val="00124E3D"/>
    <w:rsid w:val="00125794"/>
    <w:rsid w:val="00127E95"/>
    <w:rsid w:val="00130659"/>
    <w:rsid w:val="00132C52"/>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3914"/>
    <w:rsid w:val="00153A91"/>
    <w:rsid w:val="0015719D"/>
    <w:rsid w:val="001573D0"/>
    <w:rsid w:val="00157DED"/>
    <w:rsid w:val="001625AD"/>
    <w:rsid w:val="001653C2"/>
    <w:rsid w:val="001658B1"/>
    <w:rsid w:val="0016703A"/>
    <w:rsid w:val="0017119F"/>
    <w:rsid w:val="00171D19"/>
    <w:rsid w:val="001723A4"/>
    <w:rsid w:val="00172559"/>
    <w:rsid w:val="00174515"/>
    <w:rsid w:val="0017598A"/>
    <w:rsid w:val="00175E3E"/>
    <w:rsid w:val="00176039"/>
    <w:rsid w:val="001772A9"/>
    <w:rsid w:val="00181844"/>
    <w:rsid w:val="001837E9"/>
    <w:rsid w:val="00184052"/>
    <w:rsid w:val="0018444C"/>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6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7B2"/>
    <w:rsid w:val="002059B7"/>
    <w:rsid w:val="00206FD5"/>
    <w:rsid w:val="00207D0A"/>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3512"/>
    <w:rsid w:val="00253A57"/>
    <w:rsid w:val="00254972"/>
    <w:rsid w:val="00256560"/>
    <w:rsid w:val="00257650"/>
    <w:rsid w:val="00257DD4"/>
    <w:rsid w:val="00260A50"/>
    <w:rsid w:val="00260CB0"/>
    <w:rsid w:val="002619F0"/>
    <w:rsid w:val="00261DFF"/>
    <w:rsid w:val="00261F52"/>
    <w:rsid w:val="002654A0"/>
    <w:rsid w:val="002660A9"/>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4131"/>
    <w:rsid w:val="0029445E"/>
    <w:rsid w:val="00294A52"/>
    <w:rsid w:val="002975B8"/>
    <w:rsid w:val="002A305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9E2"/>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1B2"/>
    <w:rsid w:val="00331495"/>
    <w:rsid w:val="0033402C"/>
    <w:rsid w:val="00334821"/>
    <w:rsid w:val="00335DA9"/>
    <w:rsid w:val="003362C2"/>
    <w:rsid w:val="003372CB"/>
    <w:rsid w:val="0033745A"/>
    <w:rsid w:val="00340521"/>
    <w:rsid w:val="00343DB2"/>
    <w:rsid w:val="00345C73"/>
    <w:rsid w:val="003474AE"/>
    <w:rsid w:val="00350122"/>
    <w:rsid w:val="0035047B"/>
    <w:rsid w:val="0035348B"/>
    <w:rsid w:val="00353A8A"/>
    <w:rsid w:val="00353F70"/>
    <w:rsid w:val="00354A99"/>
    <w:rsid w:val="00354CC8"/>
    <w:rsid w:val="0035615B"/>
    <w:rsid w:val="00357B38"/>
    <w:rsid w:val="00360259"/>
    <w:rsid w:val="00360311"/>
    <w:rsid w:val="00361922"/>
    <w:rsid w:val="003630C7"/>
    <w:rsid w:val="00364191"/>
    <w:rsid w:val="00364ED1"/>
    <w:rsid w:val="00370087"/>
    <w:rsid w:val="00370BB5"/>
    <w:rsid w:val="0037339B"/>
    <w:rsid w:val="003828E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B1AEF"/>
    <w:rsid w:val="003B3107"/>
    <w:rsid w:val="003B62A7"/>
    <w:rsid w:val="003B6CD4"/>
    <w:rsid w:val="003B73CE"/>
    <w:rsid w:val="003C19E8"/>
    <w:rsid w:val="003C1C07"/>
    <w:rsid w:val="003C1C75"/>
    <w:rsid w:val="003C33F6"/>
    <w:rsid w:val="003C3AF7"/>
    <w:rsid w:val="003C3D2E"/>
    <w:rsid w:val="003C43A5"/>
    <w:rsid w:val="003C43B0"/>
    <w:rsid w:val="003C47A7"/>
    <w:rsid w:val="003C6F7C"/>
    <w:rsid w:val="003C7960"/>
    <w:rsid w:val="003D1B49"/>
    <w:rsid w:val="003D42FD"/>
    <w:rsid w:val="003D5D34"/>
    <w:rsid w:val="003E036D"/>
    <w:rsid w:val="003E164B"/>
    <w:rsid w:val="003E1C5C"/>
    <w:rsid w:val="003E2BA6"/>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46D"/>
    <w:rsid w:val="00407113"/>
    <w:rsid w:val="00407C33"/>
    <w:rsid w:val="0041028C"/>
    <w:rsid w:val="00412D31"/>
    <w:rsid w:val="004150D1"/>
    <w:rsid w:val="004158F2"/>
    <w:rsid w:val="00416070"/>
    <w:rsid w:val="004176A8"/>
    <w:rsid w:val="004202CB"/>
    <w:rsid w:val="00421F41"/>
    <w:rsid w:val="00423878"/>
    <w:rsid w:val="00423C3D"/>
    <w:rsid w:val="00425015"/>
    <w:rsid w:val="004262F6"/>
    <w:rsid w:val="00426720"/>
    <w:rsid w:val="0043099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18D7"/>
    <w:rsid w:val="004926E1"/>
    <w:rsid w:val="004927FC"/>
    <w:rsid w:val="00492B8F"/>
    <w:rsid w:val="00492D27"/>
    <w:rsid w:val="00495240"/>
    <w:rsid w:val="004A2A2D"/>
    <w:rsid w:val="004A2FEA"/>
    <w:rsid w:val="004A56DE"/>
    <w:rsid w:val="004A753A"/>
    <w:rsid w:val="004B544C"/>
    <w:rsid w:val="004B5616"/>
    <w:rsid w:val="004B5DE6"/>
    <w:rsid w:val="004B679C"/>
    <w:rsid w:val="004B6966"/>
    <w:rsid w:val="004B7BBA"/>
    <w:rsid w:val="004B7D79"/>
    <w:rsid w:val="004C449C"/>
    <w:rsid w:val="004C4A5D"/>
    <w:rsid w:val="004D0304"/>
    <w:rsid w:val="004D0814"/>
    <w:rsid w:val="004D153D"/>
    <w:rsid w:val="004D1A6B"/>
    <w:rsid w:val="004D1EB0"/>
    <w:rsid w:val="004D2DD7"/>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9B6"/>
    <w:rsid w:val="00517A49"/>
    <w:rsid w:val="00517CD9"/>
    <w:rsid w:val="005206FE"/>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6BF"/>
    <w:rsid w:val="00542EE7"/>
    <w:rsid w:val="00543441"/>
    <w:rsid w:val="0054718D"/>
    <w:rsid w:val="0054757E"/>
    <w:rsid w:val="00552E61"/>
    <w:rsid w:val="005542F5"/>
    <w:rsid w:val="00554E97"/>
    <w:rsid w:val="00554FB7"/>
    <w:rsid w:val="00555D3D"/>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77AE"/>
    <w:rsid w:val="005B0A60"/>
    <w:rsid w:val="005B0C44"/>
    <w:rsid w:val="005B176C"/>
    <w:rsid w:val="005B1BE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C64"/>
    <w:rsid w:val="005F768C"/>
    <w:rsid w:val="00600107"/>
    <w:rsid w:val="00601229"/>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256E"/>
    <w:rsid w:val="00633F04"/>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3595"/>
    <w:rsid w:val="006C50FD"/>
    <w:rsid w:val="006C545E"/>
    <w:rsid w:val="006C616E"/>
    <w:rsid w:val="006C6233"/>
    <w:rsid w:val="006C745E"/>
    <w:rsid w:val="006C7FAE"/>
    <w:rsid w:val="006D1DD4"/>
    <w:rsid w:val="006D3828"/>
    <w:rsid w:val="006D3F97"/>
    <w:rsid w:val="006D4014"/>
    <w:rsid w:val="006D44C1"/>
    <w:rsid w:val="006D4777"/>
    <w:rsid w:val="006D4A6B"/>
    <w:rsid w:val="006D723F"/>
    <w:rsid w:val="006D78E1"/>
    <w:rsid w:val="006D7AA4"/>
    <w:rsid w:val="006E0F56"/>
    <w:rsid w:val="006E16EA"/>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68B8"/>
    <w:rsid w:val="00706BDF"/>
    <w:rsid w:val="00710293"/>
    <w:rsid w:val="007102B5"/>
    <w:rsid w:val="00711AAD"/>
    <w:rsid w:val="00712E55"/>
    <w:rsid w:val="007132C5"/>
    <w:rsid w:val="007139DB"/>
    <w:rsid w:val="00716936"/>
    <w:rsid w:val="0072290D"/>
    <w:rsid w:val="00723D6D"/>
    <w:rsid w:val="00724537"/>
    <w:rsid w:val="00724974"/>
    <w:rsid w:val="00724DBC"/>
    <w:rsid w:val="00725409"/>
    <w:rsid w:val="007265B8"/>
    <w:rsid w:val="007278E3"/>
    <w:rsid w:val="00730523"/>
    <w:rsid w:val="00731677"/>
    <w:rsid w:val="00731724"/>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4141"/>
    <w:rsid w:val="007C6D9E"/>
    <w:rsid w:val="007D0B82"/>
    <w:rsid w:val="007D0E13"/>
    <w:rsid w:val="007D0E9C"/>
    <w:rsid w:val="007D1C43"/>
    <w:rsid w:val="007D43E9"/>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E78"/>
    <w:rsid w:val="00866A76"/>
    <w:rsid w:val="00867011"/>
    <w:rsid w:val="0086773A"/>
    <w:rsid w:val="00871916"/>
    <w:rsid w:val="00872D43"/>
    <w:rsid w:val="00872E3C"/>
    <w:rsid w:val="0087518D"/>
    <w:rsid w:val="00875735"/>
    <w:rsid w:val="00876103"/>
    <w:rsid w:val="00876FB2"/>
    <w:rsid w:val="00880B6F"/>
    <w:rsid w:val="00882B7F"/>
    <w:rsid w:val="00886242"/>
    <w:rsid w:val="00886F91"/>
    <w:rsid w:val="008956DD"/>
    <w:rsid w:val="008962AF"/>
    <w:rsid w:val="00897AA4"/>
    <w:rsid w:val="008A0318"/>
    <w:rsid w:val="008A0D91"/>
    <w:rsid w:val="008A1197"/>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3F8E"/>
    <w:rsid w:val="009041FE"/>
    <w:rsid w:val="00904608"/>
    <w:rsid w:val="00904DF5"/>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4784"/>
    <w:rsid w:val="00935A1A"/>
    <w:rsid w:val="00935A55"/>
    <w:rsid w:val="00936AD6"/>
    <w:rsid w:val="009379D0"/>
    <w:rsid w:val="009402F3"/>
    <w:rsid w:val="00940BE7"/>
    <w:rsid w:val="00941CEB"/>
    <w:rsid w:val="009441A5"/>
    <w:rsid w:val="009447DA"/>
    <w:rsid w:val="00945A76"/>
    <w:rsid w:val="00946D83"/>
    <w:rsid w:val="0094720F"/>
    <w:rsid w:val="0095121F"/>
    <w:rsid w:val="00952407"/>
    <w:rsid w:val="00953B28"/>
    <w:rsid w:val="00954310"/>
    <w:rsid w:val="00954322"/>
    <w:rsid w:val="0095457C"/>
    <w:rsid w:val="00954A70"/>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9A7"/>
    <w:rsid w:val="00995FB3"/>
    <w:rsid w:val="009A1365"/>
    <w:rsid w:val="009A296E"/>
    <w:rsid w:val="009A43BA"/>
    <w:rsid w:val="009A6045"/>
    <w:rsid w:val="009A6449"/>
    <w:rsid w:val="009B0A95"/>
    <w:rsid w:val="009B0D05"/>
    <w:rsid w:val="009B4CA6"/>
    <w:rsid w:val="009B50C4"/>
    <w:rsid w:val="009B6B1F"/>
    <w:rsid w:val="009B79F8"/>
    <w:rsid w:val="009C06BC"/>
    <w:rsid w:val="009C118D"/>
    <w:rsid w:val="009C66D5"/>
    <w:rsid w:val="009C71E4"/>
    <w:rsid w:val="009C72D0"/>
    <w:rsid w:val="009D13FD"/>
    <w:rsid w:val="009D266A"/>
    <w:rsid w:val="009D684A"/>
    <w:rsid w:val="009E109A"/>
    <w:rsid w:val="009E292D"/>
    <w:rsid w:val="009E3767"/>
    <w:rsid w:val="009E39D0"/>
    <w:rsid w:val="009E4419"/>
    <w:rsid w:val="009E686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602D"/>
    <w:rsid w:val="00A76243"/>
    <w:rsid w:val="00A7796C"/>
    <w:rsid w:val="00A77A0A"/>
    <w:rsid w:val="00A77FDF"/>
    <w:rsid w:val="00A8086C"/>
    <w:rsid w:val="00A80AEE"/>
    <w:rsid w:val="00A90E81"/>
    <w:rsid w:val="00A91F2F"/>
    <w:rsid w:val="00A93DDD"/>
    <w:rsid w:val="00A97DDE"/>
    <w:rsid w:val="00AA0056"/>
    <w:rsid w:val="00AA1F60"/>
    <w:rsid w:val="00AA2CFD"/>
    <w:rsid w:val="00AA3D67"/>
    <w:rsid w:val="00AA40D7"/>
    <w:rsid w:val="00AA4211"/>
    <w:rsid w:val="00AA6054"/>
    <w:rsid w:val="00AA6552"/>
    <w:rsid w:val="00AA6889"/>
    <w:rsid w:val="00AA6E0F"/>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3925"/>
    <w:rsid w:val="00AF474D"/>
    <w:rsid w:val="00AF5F69"/>
    <w:rsid w:val="00AF603A"/>
    <w:rsid w:val="00AF6A6B"/>
    <w:rsid w:val="00AF7506"/>
    <w:rsid w:val="00AF774A"/>
    <w:rsid w:val="00B01F36"/>
    <w:rsid w:val="00B06AAF"/>
    <w:rsid w:val="00B07772"/>
    <w:rsid w:val="00B10897"/>
    <w:rsid w:val="00B10B61"/>
    <w:rsid w:val="00B10E5F"/>
    <w:rsid w:val="00B115FF"/>
    <w:rsid w:val="00B1287E"/>
    <w:rsid w:val="00B1296B"/>
    <w:rsid w:val="00B1297A"/>
    <w:rsid w:val="00B139C6"/>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605C"/>
    <w:rsid w:val="00B47191"/>
    <w:rsid w:val="00B47217"/>
    <w:rsid w:val="00B501A8"/>
    <w:rsid w:val="00B52B77"/>
    <w:rsid w:val="00B5591C"/>
    <w:rsid w:val="00B55AE4"/>
    <w:rsid w:val="00B61090"/>
    <w:rsid w:val="00B6162A"/>
    <w:rsid w:val="00B6224E"/>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6F3A"/>
    <w:rsid w:val="00BF1626"/>
    <w:rsid w:val="00BF2CC7"/>
    <w:rsid w:val="00BF450F"/>
    <w:rsid w:val="00BF550D"/>
    <w:rsid w:val="00BF60A9"/>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610E"/>
    <w:rsid w:val="00C913CB"/>
    <w:rsid w:val="00C91EB6"/>
    <w:rsid w:val="00C93867"/>
    <w:rsid w:val="00C9418D"/>
    <w:rsid w:val="00C9544C"/>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3235"/>
    <w:rsid w:val="00D15CBD"/>
    <w:rsid w:val="00D15F69"/>
    <w:rsid w:val="00D221CB"/>
    <w:rsid w:val="00D23391"/>
    <w:rsid w:val="00D25CD2"/>
    <w:rsid w:val="00D30015"/>
    <w:rsid w:val="00D312DD"/>
    <w:rsid w:val="00D31805"/>
    <w:rsid w:val="00D31D46"/>
    <w:rsid w:val="00D32BEE"/>
    <w:rsid w:val="00D34157"/>
    <w:rsid w:val="00D34D88"/>
    <w:rsid w:val="00D362EF"/>
    <w:rsid w:val="00D369FF"/>
    <w:rsid w:val="00D407A7"/>
    <w:rsid w:val="00D45455"/>
    <w:rsid w:val="00D4589E"/>
    <w:rsid w:val="00D458E4"/>
    <w:rsid w:val="00D519CB"/>
    <w:rsid w:val="00D51A6C"/>
    <w:rsid w:val="00D5368E"/>
    <w:rsid w:val="00D552B9"/>
    <w:rsid w:val="00D55EBE"/>
    <w:rsid w:val="00D55F16"/>
    <w:rsid w:val="00D6192A"/>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20848"/>
    <w:rsid w:val="00E212F3"/>
    <w:rsid w:val="00E23E36"/>
    <w:rsid w:val="00E2530E"/>
    <w:rsid w:val="00E25E10"/>
    <w:rsid w:val="00E26C30"/>
    <w:rsid w:val="00E27C2F"/>
    <w:rsid w:val="00E32D58"/>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19AE"/>
    <w:rsid w:val="00EB229E"/>
    <w:rsid w:val="00EB3455"/>
    <w:rsid w:val="00EB69A1"/>
    <w:rsid w:val="00EB6CDD"/>
    <w:rsid w:val="00EB78E3"/>
    <w:rsid w:val="00EB7BE3"/>
    <w:rsid w:val="00EB7D96"/>
    <w:rsid w:val="00EC1C4B"/>
    <w:rsid w:val="00EC1DE9"/>
    <w:rsid w:val="00EC1FD6"/>
    <w:rsid w:val="00EC735A"/>
    <w:rsid w:val="00ED21AC"/>
    <w:rsid w:val="00ED40B7"/>
    <w:rsid w:val="00ED42CD"/>
    <w:rsid w:val="00ED4B53"/>
    <w:rsid w:val="00ED598B"/>
    <w:rsid w:val="00ED5F38"/>
    <w:rsid w:val="00ED6A7B"/>
    <w:rsid w:val="00ED7A4D"/>
    <w:rsid w:val="00EE61D2"/>
    <w:rsid w:val="00EE7A2C"/>
    <w:rsid w:val="00EE7D00"/>
    <w:rsid w:val="00EF1EAC"/>
    <w:rsid w:val="00EF27FE"/>
    <w:rsid w:val="00EF39BA"/>
    <w:rsid w:val="00EF6186"/>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B8E"/>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81B8B"/>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1021/2/54/" TargetMode="External"/><Relationship Id="rId7" Type="http://schemas.openxmlformats.org/officeDocument/2006/relationships/hyperlink" Target="http://lib.eshia.ir/86650/1/260/" TargetMode="External"/><Relationship Id="rId2" Type="http://schemas.openxmlformats.org/officeDocument/2006/relationships/hyperlink" Target="http://lib.eshia.ir/10083/7/147/" TargetMode="External"/><Relationship Id="rId1" Type="http://schemas.openxmlformats.org/officeDocument/2006/relationships/hyperlink" Target="http://lib.eshia.ir/10083/7/147/" TargetMode="External"/><Relationship Id="rId6" Type="http://schemas.openxmlformats.org/officeDocument/2006/relationships/hyperlink" Target="http://lib.eshia.ir/10083/7/301/" TargetMode="External"/><Relationship Id="rId5" Type="http://schemas.openxmlformats.org/officeDocument/2006/relationships/hyperlink" Target="http://lib.eshia.ir/10083/6/158/" TargetMode="External"/><Relationship Id="rId4" Type="http://schemas.openxmlformats.org/officeDocument/2006/relationships/hyperlink" Target="http://lib.eshia.ir/11005/10/6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4FADD-2691-4151-8779-4D58C777E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Template>
  <TotalTime>61987</TotalTime>
  <Pages>6</Pages>
  <Words>1854</Words>
  <Characters>10574</Characters>
  <Application>Microsoft Office Word</Application>
  <DocSecurity>0</DocSecurity>
  <Lines>88</Lines>
  <Paragraphs>24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12404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147</cp:revision>
  <cp:lastPrinted>2025-05-15T16:47:00Z</cp:lastPrinted>
  <dcterms:created xsi:type="dcterms:W3CDTF">2024-08-30T15:23:00Z</dcterms:created>
  <dcterms:modified xsi:type="dcterms:W3CDTF">2025-05-19T15:30:00Z</dcterms:modified>
  <cp:contentStatus>ویرایش 2.5</cp:contentStatus>
  <cp:version>2.7</cp:version>
</cp:coreProperties>
</file>