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63F2" w14:textId="77777777" w:rsidR="00834867" w:rsidRDefault="00834867" w:rsidP="00834867">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49C92384" w14:textId="77777777" w:rsidR="00834867" w:rsidRDefault="00834867" w:rsidP="00834867">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بحث: زکات/</w:t>
      </w:r>
      <w:bookmarkStart w:id="0" w:name="BokSabj_d"/>
      <w:bookmarkEnd w:id="0"/>
      <w:r>
        <w:rPr>
          <w:rFonts w:ascii="IRMitra" w:hAnsi="IRMitra" w:cs="IRMitra"/>
          <w:b/>
          <w:bCs/>
          <w:color w:val="C00000"/>
          <w:sz w:val="28"/>
          <w:szCs w:val="28"/>
          <w:shd w:val="clear" w:color="auto" w:fill="FFFFFF"/>
          <w:rtl/>
          <w:lang w:val="x-none"/>
        </w:rPr>
        <w:t>استثناء مئونه در زکات</w:t>
      </w:r>
    </w:p>
    <w:p w14:paraId="4464484F" w14:textId="5C22A641" w:rsidR="00834867" w:rsidRDefault="00834867" w:rsidP="00834867">
      <w:pPr>
        <w:bidi/>
        <w:jc w:val="both"/>
        <w:rPr>
          <w:rFonts w:ascii="IRMitra" w:hAnsi="IRMitra" w:cs="IRMitra"/>
          <w:b/>
          <w:bCs/>
          <w:color w:val="C00000"/>
          <w:sz w:val="28"/>
          <w:szCs w:val="28"/>
          <w:shd w:val="clear" w:color="auto" w:fill="FFFFFF"/>
          <w:lang w:val="x-none"/>
        </w:rPr>
      </w:pPr>
      <w:r>
        <w:rPr>
          <w:rFonts w:ascii="IRMitra" w:hAnsi="IRMitra" w:cs="IRMitra" w:hint="cs"/>
          <w:b/>
          <w:bCs/>
          <w:color w:val="C00000"/>
          <w:sz w:val="28"/>
          <w:szCs w:val="28"/>
          <w:shd w:val="clear" w:color="auto" w:fill="FFFFFF"/>
          <w:rtl/>
          <w:lang w:val="x-none"/>
        </w:rPr>
        <w:t>1404.07.05</w:t>
      </w:r>
    </w:p>
    <w:p w14:paraId="5636D1DE" w14:textId="77777777" w:rsidR="00834867" w:rsidRDefault="00834867" w:rsidP="00834867">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101E2351" w14:textId="46FB76C9" w:rsidR="00834867" w:rsidRDefault="00834867" w:rsidP="00834867">
      <w:pPr>
        <w:bidi/>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پنجم – جلسه</w:t>
      </w:r>
      <w:r>
        <w:rPr>
          <w:rFonts w:ascii="IRMitra" w:hAnsi="IRMitra" w:cs="IRMitra" w:hint="cs"/>
          <w:b/>
          <w:bCs/>
          <w:color w:val="C00000"/>
          <w:sz w:val="28"/>
          <w:szCs w:val="28"/>
          <w:shd w:val="clear" w:color="auto" w:fill="FFFFFF"/>
          <w:rtl/>
          <w:lang w:val="x-none"/>
        </w:rPr>
        <w:t xml:space="preserve"> </w:t>
      </w:r>
      <w:r>
        <w:rPr>
          <w:rFonts w:ascii="IRMitra" w:hAnsi="IRMitra" w:cs="IRMitra" w:hint="cs"/>
          <w:b/>
          <w:bCs/>
          <w:color w:val="C00000"/>
          <w:sz w:val="28"/>
          <w:szCs w:val="28"/>
          <w:shd w:val="clear" w:color="auto" w:fill="FFFFFF"/>
          <w:rtl/>
        </w:rPr>
        <w:t>14</w:t>
      </w:r>
    </w:p>
    <w:p w14:paraId="6F3DA2F4" w14:textId="77777777" w:rsidR="00834867" w:rsidRDefault="00834867" w:rsidP="00834867">
      <w:pPr>
        <w:bidi/>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514C1EFE" w14:textId="77777777" w:rsidR="00BD30CD" w:rsidRPr="00030373" w:rsidRDefault="00BD30CD" w:rsidP="00030373">
      <w:pPr>
        <w:bidi/>
        <w:spacing w:before="100" w:beforeAutospacing="1" w:after="100" w:afterAutospacing="1" w:line="240" w:lineRule="auto"/>
        <w:jc w:val="both"/>
        <w:outlineLvl w:val="2"/>
        <w:rPr>
          <w:rFonts w:ascii="IRMitra" w:eastAsia="Times New Roman" w:hAnsi="IRMitra" w:cs="IRMitra"/>
          <w:b/>
          <w:bCs/>
          <w:sz w:val="28"/>
          <w:szCs w:val="28"/>
          <w:rtl/>
          <w:lang w:bidi="fa-IR"/>
        </w:rPr>
      </w:pPr>
      <w:r w:rsidRPr="00030373">
        <w:rPr>
          <w:rFonts w:ascii="IRMitra" w:eastAsia="Times New Roman" w:hAnsi="IRMitra" w:cs="IRMitra"/>
          <w:b/>
          <w:bCs/>
          <w:sz w:val="28"/>
          <w:szCs w:val="28"/>
          <w:rtl/>
          <w:lang w:bidi="fa-IR"/>
        </w:rPr>
        <w:t>مقدمه: جمع‌بندی مباحث پیشین در باب استثناء مؤونه</w:t>
      </w:r>
    </w:p>
    <w:p w14:paraId="704DC77E" w14:textId="6167901C"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محصل عرض ما در این جلسات، در خصوص استثناء مؤونه، این بود که مؤونه یا مؤونهٔ سابقه</w:t>
      </w:r>
      <w:r w:rsidR="00B62339" w:rsidRPr="00030373">
        <w:rPr>
          <w:rFonts w:ascii="IRMitra" w:eastAsia="Times New Roman" w:hAnsi="IRMitra" w:cs="IRMitra"/>
          <w:sz w:val="28"/>
          <w:szCs w:val="28"/>
          <w:rtl/>
          <w:lang w:bidi="fa-IR"/>
        </w:rPr>
        <w:t xml:space="preserve"> </w:t>
      </w:r>
      <w:r w:rsidRPr="00030373">
        <w:rPr>
          <w:rFonts w:ascii="IRMitra" w:eastAsia="Times New Roman" w:hAnsi="IRMitra" w:cs="IRMitra"/>
          <w:sz w:val="28"/>
          <w:szCs w:val="28"/>
          <w:rtl/>
          <w:lang w:bidi="fa-IR"/>
        </w:rPr>
        <w:t>است یا مؤونهٔ لاحقه؛ یعنی یا قبل از زمان تعلق زکات است یا بعد از آن.</w:t>
      </w:r>
    </w:p>
    <w:p w14:paraId="72EB2914" w14:textId="77777777" w:rsidR="00BD30CD" w:rsidRPr="00030373" w:rsidRDefault="00BD30CD" w:rsidP="00030373">
      <w:pPr>
        <w:bidi/>
        <w:spacing w:before="100" w:beforeAutospacing="1" w:after="100" w:afterAutospacing="1" w:line="240" w:lineRule="auto"/>
        <w:jc w:val="both"/>
        <w:outlineLvl w:val="2"/>
        <w:rPr>
          <w:rFonts w:ascii="IRMitra" w:eastAsia="Times New Roman" w:hAnsi="IRMitra" w:cs="IRMitra"/>
          <w:b/>
          <w:bCs/>
          <w:sz w:val="28"/>
          <w:szCs w:val="28"/>
          <w:rtl/>
          <w:lang w:bidi="fa-IR"/>
        </w:rPr>
      </w:pPr>
      <w:r w:rsidRPr="00030373">
        <w:rPr>
          <w:rFonts w:ascii="IRMitra" w:eastAsia="Times New Roman" w:hAnsi="IRMitra" w:cs="IRMitra"/>
          <w:b/>
          <w:bCs/>
          <w:sz w:val="28"/>
          <w:szCs w:val="28"/>
          <w:rtl/>
          <w:lang w:bidi="fa-IR"/>
        </w:rPr>
        <w:t>فصل اول: حکم مؤونهٔ قبل از تعلق زکات</w:t>
      </w:r>
    </w:p>
    <w:p w14:paraId="4293CB4B" w14:textId="77777777" w:rsidR="00BD30CD" w:rsidRPr="00030373" w:rsidRDefault="00BD30CD" w:rsidP="00030373">
      <w:pPr>
        <w:bidi/>
        <w:spacing w:before="100" w:beforeAutospacing="1" w:after="100" w:afterAutospacing="1" w:line="240" w:lineRule="auto"/>
        <w:jc w:val="both"/>
        <w:outlineLvl w:val="3"/>
        <w:rPr>
          <w:rFonts w:ascii="IRMitra" w:eastAsia="Times New Roman" w:hAnsi="IRMitra" w:cs="IRMitra"/>
          <w:b/>
          <w:bCs/>
          <w:sz w:val="28"/>
          <w:szCs w:val="28"/>
          <w:rtl/>
          <w:lang w:bidi="fa-IR"/>
        </w:rPr>
      </w:pPr>
      <w:r w:rsidRPr="00030373">
        <w:rPr>
          <w:rFonts w:ascii="IRMitra" w:eastAsia="Times New Roman" w:hAnsi="IRMitra" w:cs="IRMitra"/>
          <w:b/>
          <w:bCs/>
          <w:sz w:val="28"/>
          <w:szCs w:val="28"/>
          <w:rtl/>
          <w:lang w:bidi="fa-IR"/>
        </w:rPr>
        <w:t>۱. بررسی موضوع زکات: ملک یا ربح؟</w:t>
      </w:r>
    </w:p>
    <w:p w14:paraId="3AEACCCB"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در باب مؤونهٔ قبل از تعلق زکات، این مسئله مطرح است که آیا موضوع زکات، ملک مالک است یا ربح او.</w:t>
      </w:r>
    </w:p>
    <w:p w14:paraId="5CBF6BB3" w14:textId="5D1069CC"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اگر نگوییم ظاهر بعضی از ادله آن است که موضوع، ربحِ غله (یعنی سودی که از مال حاصل می‌شود) می‌باشد، حداقل به قرینهٔ ارتکاز عقلایی در باب تعلق مالیات‌ها بر ارزش افزوده و برخی نکات دیگری که در خلال بحث به آنها اشاره کردیم، می‌توان گفت که ادله</w:t>
      </w:r>
      <w:r w:rsidR="00B62339" w:rsidRPr="00030373">
        <w:rPr>
          <w:rFonts w:ascii="IRMitra" w:eastAsia="Times New Roman" w:hAnsi="IRMitra" w:cs="IRMitra"/>
          <w:sz w:val="28"/>
          <w:szCs w:val="28"/>
          <w:rtl/>
          <w:lang w:bidi="fa-IR"/>
        </w:rPr>
        <w:t>،</w:t>
      </w:r>
      <w:r w:rsidRPr="00030373">
        <w:rPr>
          <w:rFonts w:ascii="IRMitra" w:eastAsia="Times New Roman" w:hAnsi="IRMitra" w:cs="IRMitra"/>
          <w:sz w:val="28"/>
          <w:szCs w:val="28"/>
          <w:rtl/>
          <w:lang w:bidi="fa-IR"/>
        </w:rPr>
        <w:t xml:space="preserve"> ظهوری در اینکه موضوع، «کل ما یملکه المالک» باشد، ندارد.</w:t>
      </w:r>
    </w:p>
    <w:p w14:paraId="369397B5"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هنگامی که چنین شد، حداقل، اصالت البرائه اقتضا می‌کند که در مقدار معادل مؤونه، زکات واجب نباشد.</w:t>
      </w:r>
    </w:p>
    <w:p w14:paraId="572FC0E3" w14:textId="77777777" w:rsidR="00BD30CD" w:rsidRPr="00030373" w:rsidRDefault="00BD30CD" w:rsidP="00030373">
      <w:pPr>
        <w:bidi/>
        <w:spacing w:before="100" w:beforeAutospacing="1" w:after="100" w:afterAutospacing="1" w:line="240" w:lineRule="auto"/>
        <w:jc w:val="both"/>
        <w:outlineLvl w:val="3"/>
        <w:rPr>
          <w:rFonts w:ascii="IRMitra" w:eastAsia="Times New Roman" w:hAnsi="IRMitra" w:cs="IRMitra"/>
          <w:b/>
          <w:bCs/>
          <w:sz w:val="28"/>
          <w:szCs w:val="28"/>
          <w:rtl/>
          <w:lang w:bidi="fa-IR"/>
        </w:rPr>
      </w:pPr>
      <w:r w:rsidRPr="00030373">
        <w:rPr>
          <w:rFonts w:ascii="IRMitra" w:eastAsia="Times New Roman" w:hAnsi="IRMitra" w:cs="IRMitra"/>
          <w:b/>
          <w:bCs/>
          <w:sz w:val="28"/>
          <w:szCs w:val="28"/>
          <w:rtl/>
          <w:lang w:bidi="fa-IR"/>
        </w:rPr>
        <w:t>۲. بررسی تطبیقی مسئله در فقه عامه و استنتاج مؤیدات</w:t>
      </w:r>
    </w:p>
    <w:p w14:paraId="5E079EE7"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در این مسئله به آراء عامه نیز مراجعه کردم؛ یک مسئله وجود دارد که تقریباً بسیاری از ایشان به آن قائل هستند و آن، جایی است که مؤونه را قرض کرده باشد. مؤونه‌ای را که قرض کرده باشد، نوعاً استثناء می‌کنند. اما اینکه اگر مؤونه قرض نشده باشد، استثناء می‌شود یا خیر، آن مطلب قدری محل تأمل است.</w:t>
      </w:r>
    </w:p>
    <w:p w14:paraId="6567E6F9"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lastRenderedPageBreak/>
        <w:t>نکته‌ای که در اینجا می‌خواهم به عنوان مؤید این امر که مؤونه استثناء می‌شود قرار دهم، این است که اولاً، در میان عامه، استثناء کردن مؤونه‌ای که قرض شده باشد، از شهرت قوی برخوردار است. حتی برخی از آنان قرضی را که برای مخارج زندگی نیز صرف شده باشد، استثناء می‌کنند و استثناء را به قرضی که برای کشت و زرع باشد، منحصر نمی‌کنند.</w:t>
      </w:r>
    </w:p>
    <w:p w14:paraId="5E14BD3D" w14:textId="6E19A6D6"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ثانیاً، اختلافی میان عبدالله بن عمر و ابن عباس وجود دارد که یکی از آن دو فقط «مؤونة الزرع» را استثناء می‌کند و دیگری علاوه بر مؤونة الزرع، «مؤونة الرجل» (مخارج خود شخص) را نیز استثناء می‌کند. البته در عباراتی که از ابن عباس و ابن عمر نقل شده، ابهاماتی در نقلیات وجود دارد. برخی محل کلام این دو را در خصوص «</w:t>
      </w:r>
      <w:r w:rsidR="00030373">
        <w:rPr>
          <w:rFonts w:ascii="IRMitra" w:eastAsia="Times New Roman" w:hAnsi="IRMitra" w:cs="IRMitra" w:hint="cs"/>
          <w:sz w:val="28"/>
          <w:szCs w:val="28"/>
          <w:rtl/>
          <w:lang w:bidi="fa-IR"/>
        </w:rPr>
        <w:t>مستدان</w:t>
      </w:r>
      <w:r w:rsidRPr="00030373">
        <w:rPr>
          <w:rFonts w:ascii="IRMitra" w:eastAsia="Times New Roman" w:hAnsi="IRMitra" w:cs="IRMitra"/>
          <w:sz w:val="28"/>
          <w:szCs w:val="28"/>
          <w:rtl/>
          <w:lang w:bidi="fa-IR"/>
        </w:rPr>
        <w:t xml:space="preserve"> الرجل» دانسته‌اند؛ از بعضی عبارات چنین برمی‌آید. از برخی عبارات دیگر استفاده می‌شود که نه، محل بحث «</w:t>
      </w:r>
      <w:r w:rsidR="00030373">
        <w:rPr>
          <w:rFonts w:ascii="IRMitra" w:eastAsia="Times New Roman" w:hAnsi="IRMitra" w:cs="IRMitra" w:hint="cs"/>
          <w:sz w:val="28"/>
          <w:szCs w:val="28"/>
          <w:rtl/>
          <w:lang w:bidi="fa-IR"/>
        </w:rPr>
        <w:t>مستدان</w:t>
      </w:r>
      <w:r w:rsidRPr="00030373">
        <w:rPr>
          <w:rFonts w:ascii="IRMitra" w:eastAsia="Times New Roman" w:hAnsi="IRMitra" w:cs="IRMitra"/>
          <w:sz w:val="28"/>
          <w:szCs w:val="28"/>
          <w:rtl/>
          <w:lang w:bidi="fa-IR"/>
        </w:rPr>
        <w:t xml:space="preserve"> الرجل» نیست؛ بلکه مطلقاً «مؤونة الزرع» مورد استثناء است.</w:t>
      </w:r>
    </w:p>
    <w:p w14:paraId="5CACC4BF" w14:textId="73741E1C"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قدر مسلم آن است که هر دوی ایشان در استثناء «مؤونة الزرع» متفق هستند و در «مؤونة الرجل» اختلاف دارند. به هر حال، این مقدار مسلم</w:t>
      </w:r>
      <w:r w:rsidR="00B62339" w:rsidRPr="00030373">
        <w:rPr>
          <w:rFonts w:ascii="IRMitra" w:eastAsia="Times New Roman" w:hAnsi="IRMitra" w:cs="IRMitra"/>
          <w:sz w:val="28"/>
          <w:szCs w:val="28"/>
          <w:rtl/>
          <w:lang w:bidi="fa-IR"/>
        </w:rPr>
        <w:t xml:space="preserve"> </w:t>
      </w:r>
      <w:r w:rsidRPr="00030373">
        <w:rPr>
          <w:rFonts w:ascii="IRMitra" w:eastAsia="Times New Roman" w:hAnsi="IRMitra" w:cs="IRMitra"/>
          <w:sz w:val="28"/>
          <w:szCs w:val="28"/>
          <w:rtl/>
          <w:lang w:bidi="fa-IR"/>
        </w:rPr>
        <w:t>بین این دو وجود دارد و بسیاری نیز قائل به این هستند که اگر کشاورز چیزی را برای زراعت قرض کند و صرف کشاورزی نماید، آن مبلغ مستثنی است.</w:t>
      </w:r>
    </w:p>
    <w:p w14:paraId="6B04A954" w14:textId="77777777" w:rsidR="00BD30CD" w:rsidRPr="00030373" w:rsidRDefault="00BD30CD" w:rsidP="00030373">
      <w:pPr>
        <w:bidi/>
        <w:spacing w:before="100" w:beforeAutospacing="1" w:after="100" w:afterAutospacing="1" w:line="240" w:lineRule="auto"/>
        <w:jc w:val="both"/>
        <w:outlineLvl w:val="3"/>
        <w:rPr>
          <w:rFonts w:ascii="IRMitra" w:eastAsia="Times New Roman" w:hAnsi="IRMitra" w:cs="IRMitra"/>
          <w:b/>
          <w:bCs/>
          <w:sz w:val="28"/>
          <w:szCs w:val="28"/>
          <w:rtl/>
          <w:lang w:bidi="fa-IR"/>
        </w:rPr>
      </w:pPr>
      <w:r w:rsidRPr="00030373">
        <w:rPr>
          <w:rFonts w:ascii="IRMitra" w:eastAsia="Times New Roman" w:hAnsi="IRMitra" w:cs="IRMitra"/>
          <w:b/>
          <w:bCs/>
          <w:sz w:val="28"/>
          <w:szCs w:val="28"/>
          <w:rtl/>
          <w:lang w:bidi="fa-IR"/>
        </w:rPr>
        <w:t>۳. ارتباط استثناء خراج با استثناء مؤونه</w:t>
      </w:r>
    </w:p>
    <w:p w14:paraId="2CE0E278" w14:textId="5755A219"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 xml:space="preserve">نکتهٔ دیگری را هم اینجا ضمیمه کنم. آن نکته این است که نوعاً </w:t>
      </w:r>
      <w:r w:rsidRPr="00030373">
        <w:rPr>
          <w:rFonts w:ascii="IRMitra" w:eastAsia="Times New Roman" w:hAnsi="IRMitra" w:cs="IRMitra"/>
          <w:b/>
          <w:bCs/>
          <w:sz w:val="28"/>
          <w:szCs w:val="28"/>
          <w:rtl/>
          <w:lang w:bidi="fa-IR"/>
        </w:rPr>
        <w:t>خراج</w:t>
      </w:r>
      <w:r w:rsidRPr="00030373">
        <w:rPr>
          <w:rFonts w:ascii="IRMitra" w:eastAsia="Times New Roman" w:hAnsi="IRMitra" w:cs="IRMitra"/>
          <w:sz w:val="28"/>
          <w:szCs w:val="28"/>
          <w:rtl/>
          <w:lang w:bidi="fa-IR"/>
        </w:rPr>
        <w:t xml:space="preserve"> را که در روایات ما بدون تردید استثناء شده است، در میان عامه مورد بحث قرار داده‌اند که آیا استثناء می‌شود یا خیر.</w:t>
      </w:r>
    </w:p>
    <w:p w14:paraId="4A5CDF3F"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ولی آنانی که خراج را استثناء کرده‌اند، بسیاری از باب «مؤونة الزرع» آن را استثناء کرده‌اند. از باب مؤونة الزرع گفته‌اند خراج بدین دلیل استثناء شده که مؤونهٔ زراعت است.</w:t>
      </w:r>
    </w:p>
    <w:p w14:paraId="67ED62EE" w14:textId="245AE934"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 xml:space="preserve">در چنین فضایی، ممکن است آن مطلبی که </w:t>
      </w:r>
      <w:r w:rsidR="004139B5">
        <w:rPr>
          <w:rFonts w:ascii="IRMitra" w:eastAsia="Times New Roman" w:hAnsi="IRMitra" w:cs="IRMitra" w:hint="cs"/>
          <w:sz w:val="28"/>
          <w:szCs w:val="28"/>
          <w:rtl/>
          <w:lang w:bidi="fa-IR"/>
        </w:rPr>
        <w:t xml:space="preserve">شیخ طوسی و </w:t>
      </w:r>
      <w:r w:rsidRPr="00030373">
        <w:rPr>
          <w:rFonts w:ascii="IRMitra" w:eastAsia="Times New Roman" w:hAnsi="IRMitra" w:cs="IRMitra"/>
          <w:sz w:val="28"/>
          <w:szCs w:val="28"/>
          <w:rtl/>
          <w:lang w:bidi="fa-IR"/>
        </w:rPr>
        <w:t>شیخ مفید و امثال ایشان، این احتمال در موردشان جدی است که از ادلهٔ استثناء خراج، الغاء خصوصیت کرده باشند. در این فضایی که بسیاری، استثناء خراج را به اعتبار آنکه</w:t>
      </w:r>
      <w:r w:rsidR="00A7786F" w:rsidRPr="00030373">
        <w:rPr>
          <w:rFonts w:ascii="IRMitra" w:eastAsia="Times New Roman" w:hAnsi="IRMitra" w:cs="IRMitra"/>
          <w:sz w:val="28"/>
          <w:szCs w:val="28"/>
          <w:rtl/>
          <w:lang w:bidi="fa-IR"/>
        </w:rPr>
        <w:t xml:space="preserve"> </w:t>
      </w:r>
      <w:r w:rsidR="004139B5">
        <w:rPr>
          <w:rFonts w:ascii="IRMitra" w:eastAsia="Times New Roman" w:hAnsi="IRMitra" w:cs="IRMitra" w:hint="cs"/>
          <w:sz w:val="28"/>
          <w:szCs w:val="28"/>
          <w:rtl/>
          <w:lang w:bidi="fa-IR"/>
        </w:rPr>
        <w:t>مؤونة الزرع است</w:t>
      </w:r>
      <w:r w:rsidRPr="00030373">
        <w:rPr>
          <w:rFonts w:ascii="IRMitra" w:eastAsia="Times New Roman" w:hAnsi="IRMitra" w:cs="IRMitra"/>
          <w:sz w:val="28"/>
          <w:szCs w:val="28"/>
          <w:rtl/>
          <w:lang w:bidi="fa-IR"/>
        </w:rPr>
        <w:t xml:space="preserve"> مطرح کرده‌اند، شاید این استثنائی که مرحوم شیخ مفید کرده و این برداشتی که ایشان داشته و بعدها بسیاری آن را پذیرفته‌اند، چندان بی‌ارتباط نباشد.</w:t>
      </w:r>
    </w:p>
    <w:p w14:paraId="2925F4F9" w14:textId="77777777" w:rsidR="00BD30CD" w:rsidRPr="00030373" w:rsidRDefault="00BD30CD" w:rsidP="00030373">
      <w:pPr>
        <w:bidi/>
        <w:spacing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اگر از ادله استفاده بکنیم که موضوع ربح است، چرا بین مؤونهٔ متقدم و متأخر فرق می‌گذاریم؟</w:t>
      </w:r>
    </w:p>
    <w:p w14:paraId="3033B99E"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صبر کنید، یک به یک پیش می‌رویم.</w:t>
      </w:r>
    </w:p>
    <w:p w14:paraId="4B64AEFA" w14:textId="69E51B82" w:rsidR="00BD30CD" w:rsidRPr="00030373" w:rsidRDefault="00BD30CD" w:rsidP="00030373">
      <w:pPr>
        <w:bidi/>
        <w:spacing w:before="100" w:beforeAutospacing="1" w:after="100" w:afterAutospacing="1" w:line="240" w:lineRule="auto"/>
        <w:jc w:val="both"/>
        <w:outlineLvl w:val="3"/>
        <w:rPr>
          <w:rFonts w:ascii="IRMitra" w:eastAsia="Times New Roman" w:hAnsi="IRMitra" w:cs="IRMitra"/>
          <w:b/>
          <w:bCs/>
          <w:sz w:val="28"/>
          <w:szCs w:val="28"/>
          <w:rtl/>
          <w:lang w:bidi="fa-IR"/>
        </w:rPr>
      </w:pPr>
      <w:r w:rsidRPr="00030373">
        <w:rPr>
          <w:rFonts w:ascii="IRMitra" w:eastAsia="Times New Roman" w:hAnsi="IRMitra" w:cs="IRMitra"/>
          <w:b/>
          <w:bCs/>
          <w:sz w:val="28"/>
          <w:szCs w:val="28"/>
          <w:rtl/>
          <w:lang w:bidi="fa-IR"/>
        </w:rPr>
        <w:t>۴. جمع‌بندی استدلال و نتیجه‌گیری در باب مؤونهٔ سابقه</w:t>
      </w:r>
    </w:p>
    <w:p w14:paraId="709978B8" w14:textId="7D44B7B4"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یک سری ادله و یک سری مؤیدات وجود دارد برای اینکه موضوع زکات را ربح بدانیم.</w:t>
      </w:r>
    </w:p>
    <w:p w14:paraId="4AB92B1F" w14:textId="2C29598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lastRenderedPageBreak/>
        <w:t xml:space="preserve">اگر این مجموعه نکاتی که عرض کردم، از قبیل تعدی از ادلهٔ </w:t>
      </w:r>
      <w:r w:rsidR="001823CF" w:rsidRPr="00030373">
        <w:rPr>
          <w:rFonts w:ascii="IRMitra" w:eastAsia="Times New Roman" w:hAnsi="IRMitra" w:cs="IRMitra"/>
          <w:sz w:val="28"/>
          <w:szCs w:val="28"/>
          <w:rtl/>
          <w:lang w:bidi="fa-IR"/>
        </w:rPr>
        <w:t xml:space="preserve"> </w:t>
      </w:r>
      <w:r w:rsidRPr="00030373">
        <w:rPr>
          <w:rFonts w:ascii="IRMitra" w:eastAsia="Times New Roman" w:hAnsi="IRMitra" w:cs="IRMitra"/>
          <w:sz w:val="28"/>
          <w:szCs w:val="28"/>
          <w:rtl/>
          <w:lang w:bidi="fa-IR"/>
        </w:rPr>
        <w:t>خراج، برخی تعبیراتی که در خلال روایات به آن اشاره می‌کردم مانند «ما حصل فی یدک» ، تعبیر غله و شواهد دیگری که در لابلای بحث ذکر کردیم،</w:t>
      </w:r>
      <w:r w:rsidR="004139B5">
        <w:rPr>
          <w:rFonts w:ascii="IRMitra" w:eastAsia="Times New Roman" w:hAnsi="IRMitra" w:cs="IRMitra" w:hint="cs"/>
          <w:sz w:val="28"/>
          <w:szCs w:val="28"/>
          <w:rtl/>
          <w:lang w:bidi="fa-IR"/>
        </w:rPr>
        <w:t xml:space="preserve"> بگوییم</w:t>
      </w:r>
      <w:r w:rsidRPr="00030373">
        <w:rPr>
          <w:rFonts w:ascii="IRMitra" w:eastAsia="Times New Roman" w:hAnsi="IRMitra" w:cs="IRMitra"/>
          <w:sz w:val="28"/>
          <w:szCs w:val="28"/>
          <w:rtl/>
          <w:lang w:bidi="fa-IR"/>
        </w:rPr>
        <w:t xml:space="preserve"> برای اثبات اینکه موضوع، غله است کافی نباشد، لااقل اینکه موضوع دقیقاً غله نباشد را هم نمی‌توان نفی کرد. امر مردد می‌شود بین اینکه موضوع ربح است یا موضوع ملک است.</w:t>
      </w:r>
    </w:p>
    <w:p w14:paraId="3CB81CE7" w14:textId="040B1546"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 xml:space="preserve">وقتی مردد شد، اصالت البرائه اقتضا می‌کند که در مقدار معادل مؤونهٔ زرع، زکات واجب نباشد، کما علیه المشهور </w:t>
      </w:r>
      <w:r w:rsidR="004139B5">
        <w:rPr>
          <w:rFonts w:ascii="IRMitra" w:eastAsia="Times New Roman" w:hAnsi="IRMitra" w:cs="IRMitra" w:hint="cs"/>
          <w:sz w:val="28"/>
          <w:szCs w:val="28"/>
          <w:rtl/>
          <w:lang w:bidi="fa-IR"/>
        </w:rPr>
        <w:t xml:space="preserve">البته </w:t>
      </w:r>
      <w:r w:rsidRPr="00030373">
        <w:rPr>
          <w:rFonts w:ascii="IRMitra" w:eastAsia="Times New Roman" w:hAnsi="IRMitra" w:cs="IRMitra"/>
          <w:sz w:val="28"/>
          <w:szCs w:val="28"/>
          <w:rtl/>
          <w:lang w:bidi="fa-IR"/>
        </w:rPr>
        <w:t>از زمان شیخ مفید به بعد. از شیخ مفید به بعد شهرت بسیار روشنی در مسئله وجود دارد و به نظر می‌رسد این مطلب تمام است.</w:t>
      </w:r>
    </w:p>
    <w:p w14:paraId="7E399F2F" w14:textId="77777777" w:rsidR="00BD30CD" w:rsidRPr="00030373" w:rsidRDefault="00BD30CD" w:rsidP="00030373">
      <w:pPr>
        <w:bidi/>
        <w:spacing w:before="100" w:beforeAutospacing="1" w:after="100" w:afterAutospacing="1" w:line="240" w:lineRule="auto"/>
        <w:jc w:val="both"/>
        <w:outlineLvl w:val="3"/>
        <w:rPr>
          <w:rFonts w:ascii="IRMitra" w:eastAsia="Times New Roman" w:hAnsi="IRMitra" w:cs="IRMitra"/>
          <w:b/>
          <w:bCs/>
          <w:sz w:val="28"/>
          <w:szCs w:val="28"/>
          <w:rtl/>
          <w:lang w:bidi="fa-IR"/>
        </w:rPr>
      </w:pPr>
      <w:r w:rsidRPr="00030373">
        <w:rPr>
          <w:rFonts w:ascii="IRMitra" w:eastAsia="Times New Roman" w:hAnsi="IRMitra" w:cs="IRMitra"/>
          <w:b/>
          <w:bCs/>
          <w:sz w:val="28"/>
          <w:szCs w:val="28"/>
          <w:rtl/>
          <w:lang w:bidi="fa-IR"/>
        </w:rPr>
        <w:t>۵. بررسی دیدگاه مرحوم میرزای قمی و نقد آن</w:t>
      </w:r>
    </w:p>
    <w:p w14:paraId="039CC30B" w14:textId="1F6B5FB8"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 xml:space="preserve">در اینجا نکته‌ای را اشاره کنم که مرحوم میرزای قمی نیز همین را پذیرفته است، فقط نکته‌ای در لابلای بحث‌هایش دارد و آن این است که در مسئلهٔ استثناء مؤونه، نص خیلی روشنی برای استثناء آن نداشتیم. همهٔ روایاتی که برای استثناء مؤونه به آن استدلال کرده بودند را ما مناقشه کردیم. ایشان تعبیرشان این است: </w:t>
      </w:r>
      <w:r w:rsidRPr="00F448FB">
        <w:rPr>
          <w:rFonts w:ascii="IRMitra" w:eastAsia="Times New Roman" w:hAnsi="IRMitra" w:cs="IRMitra"/>
          <w:color w:val="0070C0"/>
          <w:sz w:val="28"/>
          <w:szCs w:val="28"/>
          <w:rtl/>
          <w:lang w:bidi="fa-IR"/>
        </w:rPr>
        <w:t>«أظن أن السر فی قلة النصوص و</w:t>
      </w:r>
      <w:r w:rsidR="00B62339" w:rsidRPr="00F448FB">
        <w:rPr>
          <w:rFonts w:ascii="IRMitra" w:eastAsia="Times New Roman" w:hAnsi="IRMitra" w:cs="IRMitra"/>
          <w:color w:val="0070C0"/>
          <w:sz w:val="28"/>
          <w:szCs w:val="28"/>
          <w:rtl/>
          <w:lang w:bidi="fa-IR"/>
        </w:rPr>
        <w:t xml:space="preserve"> </w:t>
      </w:r>
      <w:r w:rsidRPr="00F448FB">
        <w:rPr>
          <w:rFonts w:ascii="IRMitra" w:eastAsia="Times New Roman" w:hAnsi="IRMitra" w:cs="IRMitra"/>
          <w:color w:val="0070C0"/>
          <w:sz w:val="28"/>
          <w:szCs w:val="28"/>
          <w:rtl/>
          <w:lang w:bidi="fa-IR"/>
        </w:rPr>
        <w:t xml:space="preserve">کمال الظهور بحیث لم یکونوا فی صدر الأول محتاجین الی البیان. او ذلک انما کان لأجل التقیة فإن عدم وضع المؤن مذهب الفقهاء الأربعة </w:t>
      </w:r>
      <w:r w:rsidR="00F448FB">
        <w:rPr>
          <w:rFonts w:ascii="IRMitra" w:eastAsia="Times New Roman" w:hAnsi="IRMitra" w:cs="IRMitra" w:hint="cs"/>
          <w:color w:val="0070C0"/>
          <w:sz w:val="28"/>
          <w:szCs w:val="28"/>
          <w:rtl/>
          <w:lang w:bidi="fa-IR"/>
        </w:rPr>
        <w:t>بل</w:t>
      </w:r>
      <w:r w:rsidR="00F448FB" w:rsidRPr="00F448FB">
        <w:rPr>
          <w:rFonts w:ascii="IRMitra" w:eastAsia="Times New Roman" w:hAnsi="IRMitra" w:cs="IRMitra" w:hint="cs"/>
          <w:color w:val="0070C0"/>
          <w:sz w:val="28"/>
          <w:szCs w:val="28"/>
          <w:rtl/>
          <w:lang w:bidi="fa-IR"/>
        </w:rPr>
        <w:t xml:space="preserve"> </w:t>
      </w:r>
      <w:r w:rsidRPr="00F448FB">
        <w:rPr>
          <w:rFonts w:ascii="IRMitra" w:eastAsia="Times New Roman" w:hAnsi="IRMitra" w:cs="IRMitra"/>
          <w:color w:val="0070C0"/>
          <w:sz w:val="28"/>
          <w:szCs w:val="28"/>
          <w:rtl/>
          <w:lang w:bidi="fa-IR"/>
        </w:rPr>
        <w:t>جمیع العامة إلا عطاء کما نقل فی المعتبر والمنتهی.»</w:t>
      </w:r>
    </w:p>
    <w:p w14:paraId="2FF31EF1" w14:textId="2F5834BB"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آن مطلب اول که نصوص کم است چون این مطلب واضح بوده، من مستبعد نمی‌دانم که همین‌گونه باشد که استثناء استدانه خصوصیتی نداشته باشد. یعنی شهرت روشنی در مسئله وجود داشته و بعید نیست که علت عدم پرداختن به این مسئله،</w:t>
      </w:r>
      <w:r w:rsidR="000C75FD">
        <w:rPr>
          <w:rFonts w:ascii="IRMitra" w:eastAsia="Times New Roman" w:hAnsi="IRMitra" w:cs="IRMitra" w:hint="cs"/>
          <w:sz w:val="28"/>
          <w:szCs w:val="28"/>
          <w:rtl/>
          <w:lang w:bidi="fa-IR"/>
        </w:rPr>
        <w:t xml:space="preserve"> همین </w:t>
      </w:r>
      <w:r w:rsidRPr="00030373">
        <w:rPr>
          <w:rFonts w:ascii="IRMitra" w:eastAsia="Times New Roman" w:hAnsi="IRMitra" w:cs="IRMitra"/>
          <w:sz w:val="28"/>
          <w:szCs w:val="28"/>
          <w:rtl/>
          <w:lang w:bidi="fa-IR"/>
        </w:rPr>
        <w:t xml:space="preserve">امر </w:t>
      </w:r>
      <w:r w:rsidR="000C75FD">
        <w:rPr>
          <w:rFonts w:ascii="IRMitra" w:eastAsia="Times New Roman" w:hAnsi="IRMitra" w:cs="IRMitra" w:hint="cs"/>
          <w:sz w:val="28"/>
          <w:szCs w:val="28"/>
          <w:rtl/>
          <w:lang w:bidi="fa-IR"/>
        </w:rPr>
        <w:t>باشد.</w:t>
      </w:r>
    </w:p>
    <w:p w14:paraId="1CF6C1E5" w14:textId="365FFCF3"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یک نکتهٔ دیگر را اینجا ضمیمه کنم. ببینید، ما در مورد جایی که شخص قرض گرفته و صرف مؤونه کرده است، خب عرض کردم شهرت</w:t>
      </w:r>
      <w:r w:rsidR="00C048D0">
        <w:rPr>
          <w:rFonts w:ascii="IRMitra" w:eastAsia="Times New Roman" w:hAnsi="IRMitra" w:cs="IRMitra" w:hint="cs"/>
          <w:sz w:val="28"/>
          <w:szCs w:val="28"/>
          <w:rtl/>
          <w:lang w:bidi="fa-IR"/>
        </w:rPr>
        <w:t xml:space="preserve"> قوی</w:t>
      </w:r>
      <w:r w:rsidRPr="00030373">
        <w:rPr>
          <w:rFonts w:ascii="IRMitra" w:eastAsia="Times New Roman" w:hAnsi="IRMitra" w:cs="IRMitra"/>
          <w:sz w:val="28"/>
          <w:szCs w:val="28"/>
          <w:rtl/>
          <w:lang w:bidi="fa-IR"/>
        </w:rPr>
        <w:t xml:space="preserve"> شاید در میان عامه </w:t>
      </w:r>
      <w:r w:rsidR="00C048D0">
        <w:rPr>
          <w:rFonts w:ascii="IRMitra" w:eastAsia="Times New Roman" w:hAnsi="IRMitra" w:cs="IRMitra" w:hint="cs"/>
          <w:sz w:val="28"/>
          <w:szCs w:val="28"/>
          <w:rtl/>
          <w:lang w:bidi="fa-IR"/>
        </w:rPr>
        <w:t>این</w:t>
      </w:r>
      <w:r w:rsidRPr="00030373">
        <w:rPr>
          <w:rFonts w:ascii="IRMitra" w:eastAsia="Times New Roman" w:hAnsi="IRMitra" w:cs="IRMitra"/>
          <w:sz w:val="28"/>
          <w:szCs w:val="28"/>
          <w:rtl/>
          <w:lang w:bidi="fa-IR"/>
        </w:rPr>
        <w:t xml:space="preserve"> باشد که استثناء می‌شود. هیچ روایتی در این مورد ما نداریم، برخلاف عامه. بحث‌های دین را ببینید؛ من روایات دین را نگاه کردم، روایات دین همگی مربوط به نقدین است. اینکه آیا مال آن سال است، مال سال بعد است، یک ساله است، چند ساله است، همگی حول این محور است.</w:t>
      </w:r>
    </w:p>
    <w:p w14:paraId="41792676" w14:textId="1540CF95"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در مسئلهٔ دینی که مربوط به نقدین است، روایات بسیاری داریم که تصریح می‌کند دین مستثنی نیست و کسی که ولو مدیون باشد باید زکات بدهد. در مسئلهٔ نقدین که دین مستثنی نیست، آن همه روایت داری</w:t>
      </w:r>
      <w:r w:rsidR="00C048D0">
        <w:rPr>
          <w:rFonts w:ascii="IRMitra" w:eastAsia="Times New Roman" w:hAnsi="IRMitra" w:cs="IRMitra" w:hint="cs"/>
          <w:sz w:val="28"/>
          <w:szCs w:val="28"/>
          <w:rtl/>
          <w:lang w:bidi="fa-IR"/>
        </w:rPr>
        <w:t>م.</w:t>
      </w:r>
      <w:r w:rsidRPr="00030373">
        <w:rPr>
          <w:rFonts w:ascii="IRMitra" w:eastAsia="Times New Roman" w:hAnsi="IRMitra" w:cs="IRMitra"/>
          <w:sz w:val="28"/>
          <w:szCs w:val="28"/>
          <w:rtl/>
          <w:lang w:bidi="fa-IR"/>
        </w:rPr>
        <w:t xml:space="preserve"> اما یک روایت در این مسئلهٔ دینی که برای غلات صرف می‌شود، اصلاً نداریم. شما ببینید، یک روایت درست و درمان که انسان بتواند به راحتی بگوید مربوط به غلات است، وجود ندارد. این خود نشانگر آن است که همان‌گونه که ایشان می‌فرماید، مسئله واضح بوده و مؤونهٔ غلات، استثناء است.</w:t>
      </w:r>
    </w:p>
    <w:p w14:paraId="5FC56684" w14:textId="0ADCCD14"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این در مورد قبل از تعلق زکات بود. البته یک بحثی مطرح است که نصاب چگونه محاسبه می‌شود؛ آن بحثی است که باید مطرح کنیم و بعداً مطرح می‌کنیم.</w:t>
      </w:r>
    </w:p>
    <w:p w14:paraId="56DD88EA" w14:textId="2E86CBCD" w:rsidR="00BD30CD" w:rsidRPr="00030373" w:rsidRDefault="00BD30CD" w:rsidP="00030373">
      <w:pPr>
        <w:bidi/>
        <w:spacing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همان فارق بین نقدی</w:t>
      </w:r>
      <w:r w:rsidR="00C048D0">
        <w:rPr>
          <w:rFonts w:ascii="IRMitra" w:eastAsia="Times New Roman" w:hAnsi="IRMitra" w:cs="IRMitra" w:hint="cs"/>
          <w:sz w:val="28"/>
          <w:szCs w:val="28"/>
          <w:rtl/>
          <w:lang w:bidi="fa-IR"/>
        </w:rPr>
        <w:t>ن و غلات چیست؟</w:t>
      </w:r>
    </w:p>
    <w:p w14:paraId="0BDA6FEC" w14:textId="04454B79"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lastRenderedPageBreak/>
        <w:t>[استاد]:</w:t>
      </w:r>
      <w:r w:rsidRPr="00030373">
        <w:rPr>
          <w:rFonts w:ascii="IRMitra" w:eastAsia="Times New Roman" w:hAnsi="IRMitra" w:cs="IRMitra"/>
          <w:sz w:val="28"/>
          <w:szCs w:val="28"/>
          <w:rtl/>
          <w:lang w:bidi="fa-IR"/>
        </w:rPr>
        <w:t xml:space="preserve"> بله، فارق بین نقدین را هم قبلاً اشاره کردم. آن را عرض کردم. آن‌ها را هم توضیح قبلاً دادم دیگر، فرقش را.</w:t>
      </w:r>
    </w:p>
    <w:p w14:paraId="56046E53" w14:textId="7E853136"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خب آقا، نقدین قرض بگیرد و خرج مؤونهٔ زرعش بکند، این الان چکار کند؟ کسر بکند یا نکند؟ یعنی ۱۰۰ درهم می‌گیرد خرج مؤونهٔ زرعش می‌کند</w:t>
      </w:r>
      <w:r w:rsidR="00C048D0">
        <w:rPr>
          <w:rFonts w:ascii="IRMitra" w:eastAsia="Times New Roman" w:hAnsi="IRMitra" w:cs="IRMitra" w:hint="cs"/>
          <w:sz w:val="28"/>
          <w:szCs w:val="28"/>
          <w:rtl/>
          <w:lang w:bidi="fa-IR"/>
        </w:rPr>
        <w:t>.</w:t>
      </w:r>
    </w:p>
    <w:p w14:paraId="03094BD6" w14:textId="48425628"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آن دینی متعلق زکات است که یک سال در دستش باشد. اگر خرج کند که دیگر یک سال دستش نبوده است! آن دینی مورد بحث است که یک سال در دست بدهکار باشد، و الا دیگر زکات ندارد. روایات دین همه مربوط به نقدین است. اما دینی که شخص گرفته و صرف غلات کرده، یک روایت بیاورید که در مورد تعلق زکات به آن و امثال اینها باشد؛ نداریم. این خود نشانگر همین مطلب مرحوم میرزای قمی است.</w:t>
      </w:r>
    </w:p>
    <w:p w14:paraId="16AEF084" w14:textId="4DA4222C"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 xml:space="preserve">البته ایشان در ادامه می‌گوید: </w:t>
      </w:r>
      <w:r w:rsidRPr="00C048D0">
        <w:rPr>
          <w:rFonts w:ascii="IRMitra" w:eastAsia="Times New Roman" w:hAnsi="IRMitra" w:cs="IRMitra"/>
          <w:color w:val="0070C0"/>
          <w:sz w:val="28"/>
          <w:szCs w:val="28"/>
          <w:rtl/>
          <w:lang w:bidi="fa-IR"/>
        </w:rPr>
        <w:t xml:space="preserve">«او ذلک انما کان لأجل التقیة» </w:t>
      </w:r>
      <w:r w:rsidRPr="00030373">
        <w:rPr>
          <w:rFonts w:ascii="IRMitra" w:eastAsia="Times New Roman" w:hAnsi="IRMitra" w:cs="IRMitra"/>
          <w:sz w:val="28"/>
          <w:szCs w:val="28"/>
          <w:rtl/>
          <w:lang w:bidi="fa-IR"/>
        </w:rPr>
        <w:t xml:space="preserve">نه، تقیه نیست. می‌گوید: </w:t>
      </w:r>
      <w:r w:rsidRPr="00C048D0">
        <w:rPr>
          <w:rFonts w:ascii="IRMitra" w:eastAsia="Times New Roman" w:hAnsi="IRMitra" w:cs="IRMitra"/>
          <w:color w:val="0070C0"/>
          <w:sz w:val="28"/>
          <w:szCs w:val="28"/>
          <w:rtl/>
          <w:lang w:bidi="fa-IR"/>
        </w:rPr>
        <w:t xml:space="preserve">«فإن عدم وضع المؤن مذهب الفقهاء الأربعة» </w:t>
      </w:r>
      <w:r w:rsidRPr="00030373">
        <w:rPr>
          <w:rFonts w:ascii="IRMitra" w:eastAsia="Times New Roman" w:hAnsi="IRMitra" w:cs="IRMitra"/>
          <w:sz w:val="28"/>
          <w:szCs w:val="28"/>
          <w:rtl/>
          <w:lang w:bidi="fa-IR"/>
        </w:rPr>
        <w:t>این همان اشتباهی است که قبلاً عرض کردم از مرحوم محقق حلی و علامه حلی شروع شده که کلام کتاب «الخلاف» را که مربوط به مؤونهٔ متأخر است، به مؤونهٔ سابقه نیز تعمیم داده‌اند و بحث این گذشت.</w:t>
      </w:r>
    </w:p>
    <w:p w14:paraId="504DAC08" w14:textId="77777777" w:rsidR="00BD30CD" w:rsidRPr="00030373" w:rsidRDefault="00BD30CD" w:rsidP="00030373">
      <w:pPr>
        <w:bidi/>
        <w:spacing w:before="100" w:beforeAutospacing="1" w:after="100" w:afterAutospacing="1" w:line="240" w:lineRule="auto"/>
        <w:jc w:val="both"/>
        <w:outlineLvl w:val="3"/>
        <w:rPr>
          <w:rFonts w:ascii="IRMitra" w:eastAsia="Times New Roman" w:hAnsi="IRMitra" w:cs="IRMitra"/>
          <w:b/>
          <w:bCs/>
          <w:sz w:val="28"/>
          <w:szCs w:val="28"/>
          <w:rtl/>
          <w:lang w:bidi="fa-IR"/>
        </w:rPr>
      </w:pPr>
      <w:r w:rsidRPr="00030373">
        <w:rPr>
          <w:rFonts w:ascii="IRMitra" w:eastAsia="Times New Roman" w:hAnsi="IRMitra" w:cs="IRMitra"/>
          <w:b/>
          <w:bCs/>
          <w:sz w:val="28"/>
          <w:szCs w:val="28"/>
          <w:rtl/>
          <w:lang w:bidi="fa-IR"/>
        </w:rPr>
        <w:t>۶. تبیین جایگاه رأی «عطاء» و دیدگاه یوسف القرضاوی</w:t>
      </w:r>
    </w:p>
    <w:p w14:paraId="4ECD829A" w14:textId="273CFB0D"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 xml:space="preserve">البته این عطاء که اینجا استثناء شده، یک نکته در موردش بگویم. من به آراء عطاء مراجعه کردم؛ عطاء مطلق مؤونه را استثناء می‌کند. عطاء چه مؤونهٔ سابقه، چه لاحقه، عباراتش صریح است که مؤونهٔ سابقه را هم استثناء می‌کند. نمی‌خواهم بگویم که عطاء فقط مؤونهٔ لاحقه را استثناء می‌کند. ولی آنجایی که شیخ طوسی استثناء را ذکر می‌کند، می‌گوید: </w:t>
      </w:r>
      <w:r w:rsidRPr="00C048D0">
        <w:rPr>
          <w:rFonts w:ascii="IRMitra" w:eastAsia="Times New Roman" w:hAnsi="IRMitra" w:cs="IRMitra"/>
          <w:color w:val="0070C0"/>
          <w:sz w:val="28"/>
          <w:szCs w:val="28"/>
          <w:rtl/>
          <w:lang w:bidi="fa-IR"/>
        </w:rPr>
        <w:t xml:space="preserve">«کل مؤونة لحقت الغلات </w:t>
      </w:r>
      <w:r w:rsidR="001823CF" w:rsidRPr="00C048D0">
        <w:rPr>
          <w:rFonts w:ascii="IRMitra" w:eastAsia="Times New Roman" w:hAnsi="IRMitra" w:cs="IRMitra"/>
          <w:color w:val="0070C0"/>
          <w:sz w:val="28"/>
          <w:szCs w:val="28"/>
          <w:rtl/>
          <w:lang w:bidi="fa-IR"/>
        </w:rPr>
        <w:t>الی حین</w:t>
      </w:r>
      <w:r w:rsidRPr="00C048D0">
        <w:rPr>
          <w:rFonts w:ascii="IRMitra" w:eastAsia="Times New Roman" w:hAnsi="IRMitra" w:cs="IRMitra"/>
          <w:color w:val="0070C0"/>
          <w:sz w:val="28"/>
          <w:szCs w:val="28"/>
          <w:rtl/>
          <w:lang w:bidi="fa-IR"/>
        </w:rPr>
        <w:t xml:space="preserve"> </w:t>
      </w:r>
      <w:r w:rsidR="001823CF" w:rsidRPr="00C048D0">
        <w:rPr>
          <w:rFonts w:ascii="IRMitra" w:eastAsia="Times New Roman" w:hAnsi="IRMitra" w:cs="IRMitra"/>
          <w:color w:val="0070C0"/>
          <w:sz w:val="28"/>
          <w:szCs w:val="28"/>
          <w:rtl/>
          <w:lang w:bidi="fa-IR"/>
        </w:rPr>
        <w:t>الا</w:t>
      </w:r>
      <w:r w:rsidRPr="00C048D0">
        <w:rPr>
          <w:rFonts w:ascii="IRMitra" w:eastAsia="Times New Roman" w:hAnsi="IRMitra" w:cs="IRMitra"/>
          <w:color w:val="0070C0"/>
          <w:sz w:val="28"/>
          <w:szCs w:val="28"/>
          <w:rtl/>
          <w:lang w:bidi="fa-IR"/>
        </w:rPr>
        <w:t>خراج</w:t>
      </w:r>
      <w:r w:rsidR="001823CF" w:rsidRPr="00C048D0">
        <w:rPr>
          <w:rFonts w:ascii="IRMitra" w:eastAsia="Times New Roman" w:hAnsi="IRMitra" w:cs="IRMitra"/>
          <w:color w:val="0070C0"/>
          <w:sz w:val="28"/>
          <w:szCs w:val="28"/>
          <w:rtl/>
          <w:lang w:bidi="fa-IR"/>
        </w:rPr>
        <w:t xml:space="preserve"> </w:t>
      </w:r>
      <w:r w:rsidRPr="00C048D0">
        <w:rPr>
          <w:rFonts w:ascii="IRMitra" w:eastAsia="Times New Roman" w:hAnsi="IRMitra" w:cs="IRMitra"/>
          <w:color w:val="0070C0"/>
          <w:sz w:val="28"/>
          <w:szCs w:val="28"/>
          <w:rtl/>
          <w:lang w:bidi="fa-IR"/>
        </w:rPr>
        <w:t>ف</w:t>
      </w:r>
      <w:r w:rsidR="001823CF" w:rsidRPr="00C048D0">
        <w:rPr>
          <w:rFonts w:ascii="IRMitra" w:eastAsia="Times New Roman" w:hAnsi="IRMitra" w:cs="IRMitra"/>
          <w:color w:val="0070C0"/>
          <w:sz w:val="28"/>
          <w:szCs w:val="28"/>
          <w:rtl/>
          <w:lang w:bidi="fa-IR"/>
        </w:rPr>
        <w:t xml:space="preserve">هی </w:t>
      </w:r>
      <w:r w:rsidRPr="00C048D0">
        <w:rPr>
          <w:rFonts w:ascii="IRMitra" w:eastAsia="Times New Roman" w:hAnsi="IRMitra" w:cs="IRMitra"/>
          <w:color w:val="0070C0"/>
          <w:sz w:val="28"/>
          <w:szCs w:val="28"/>
          <w:rtl/>
          <w:lang w:bidi="fa-IR"/>
        </w:rPr>
        <w:t xml:space="preserve">علی رب المال عند جمیع الفقهاء إلا عطاء». </w:t>
      </w:r>
      <w:r w:rsidRPr="00030373">
        <w:rPr>
          <w:rFonts w:ascii="IRMitra" w:eastAsia="Times New Roman" w:hAnsi="IRMitra" w:cs="IRMitra"/>
          <w:sz w:val="28"/>
          <w:szCs w:val="28"/>
          <w:rtl/>
          <w:lang w:bidi="fa-IR"/>
        </w:rPr>
        <w:t>آنجا ناظر به مؤونهٔ لاحقه است. البته عطاء استثناء را به مؤونهٔ لاحقه اختصاص نمی‌دهد و مؤونهٔ سابقه را هم استثناء می‌کند.</w:t>
      </w:r>
    </w:p>
    <w:p w14:paraId="3D1823AA" w14:textId="6977EB73"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عبارت‌هایی که از عطاء نقل شده، در کتاب‌های عامه موجود است. منابع متعددی را من یادداشت کرده بودم که حالا برای اینکه بحث را جمع‌بندی کنیم، وارد نقل آن‌ها نمی‌شویم. در مورد عطاء مسلم است که ایشان هم مؤونهٔ سابقه و هم مؤونهٔ لاحقه را استثناء می‌کند. ولی آن عبارتی که شیخ طوسی در آن عطاء را استثناء می‌کند، موضوعش مؤونهٔ لاحقه است. لذا این نقل قولی که از عامه شده خیلی مطلب تمامی نیست.</w:t>
      </w:r>
    </w:p>
    <w:p w14:paraId="0E016EB5" w14:textId="66FD023F" w:rsidR="00BD30CD" w:rsidRPr="00030373" w:rsidRDefault="00BD30CD" w:rsidP="00030373">
      <w:pPr>
        <w:bidi/>
        <w:spacing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آیا کسی را داریم که مؤونهٔ لاحقه را استثناء کرده باشد بدون آنکه مؤونهٔ سابقه را استثناء کند؟</w:t>
      </w:r>
    </w:p>
    <w:p w14:paraId="640368A7" w14:textId="77777777" w:rsidR="001823CF"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فقط لاحقه را استثناء کرده باشد؟ نه مانند شیخ انصاری که سابقه را استثناء نکرده باشد.</w:t>
      </w:r>
      <w:r w:rsidR="001823CF" w:rsidRPr="00030373">
        <w:rPr>
          <w:rFonts w:ascii="IRMitra" w:eastAsia="Times New Roman" w:hAnsi="IRMitra" w:cs="IRMitra"/>
          <w:sz w:val="28"/>
          <w:szCs w:val="28"/>
          <w:rtl/>
          <w:lang w:bidi="fa-IR"/>
        </w:rPr>
        <w:t xml:space="preserve"> </w:t>
      </w:r>
      <w:r w:rsidRPr="00030373">
        <w:rPr>
          <w:rFonts w:ascii="IRMitra" w:eastAsia="Times New Roman" w:hAnsi="IRMitra" w:cs="IRMitra"/>
          <w:sz w:val="28"/>
          <w:szCs w:val="28"/>
          <w:rtl/>
          <w:lang w:bidi="fa-IR"/>
        </w:rPr>
        <w:t xml:space="preserve">آخر از باب طریق اولویت است. شاید کسی که لاحقه را استثناء کرده باشد، قطعاً سابقه را هم استثناء می‌کند… </w:t>
      </w:r>
    </w:p>
    <w:p w14:paraId="2F96063C" w14:textId="331B346F" w:rsidR="00BD30CD" w:rsidRPr="00030373" w:rsidRDefault="001823CF"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w:t>
      </w:r>
      <w:r w:rsidR="00BD30CD" w:rsidRPr="00030373">
        <w:rPr>
          <w:rFonts w:ascii="IRMitra" w:eastAsia="Times New Roman" w:hAnsi="IRMitra" w:cs="IRMitra"/>
          <w:sz w:val="28"/>
          <w:szCs w:val="28"/>
          <w:rtl/>
          <w:lang w:bidi="fa-IR"/>
        </w:rPr>
        <w:t>حالا این را هم من باید توضیح دهم.</w:t>
      </w:r>
    </w:p>
    <w:p w14:paraId="2979F262" w14:textId="34D43408"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lastRenderedPageBreak/>
        <w:t xml:space="preserve">اینجا یک نکتهٔ دیگر را هم اشاره کنم. این بحث که مؤونه استثناء می‌شود یا نه، از کسانی که مفصلاً این بحث را مطرح کرده‌اند، یوسف القرضاوی است در کتاب «فقه الزکاة»، جلد یک، صفحه ۳۴۲ به بعد. این را ملاحظه بفرمایید. من بحثی به تفصیل قرضاوی از کس دیگری ندیدم تا آنجایی که مراجعه کردم. کسی که از همه مفصل‌تر بحث کرده همین قرضاوی است. او هم آنجا اشاره می‌کند که قدر مسلمی که از عبارات فقهایشان به دست آورده این است که اگر دینی صرف مؤونه شده باشد، عمدتاً می‌گویند که دین مصروف بر </w:t>
      </w:r>
      <w:r w:rsidR="00A7786F" w:rsidRPr="00030373">
        <w:rPr>
          <w:rFonts w:ascii="IRMitra" w:eastAsia="Times New Roman" w:hAnsi="IRMitra" w:cs="IRMitra"/>
          <w:sz w:val="28"/>
          <w:szCs w:val="28"/>
          <w:rtl/>
          <w:lang w:bidi="fa-IR"/>
        </w:rPr>
        <w:t xml:space="preserve">مؤونهٔ الزرع </w:t>
      </w:r>
      <w:r w:rsidRPr="00030373">
        <w:rPr>
          <w:rFonts w:ascii="IRMitra" w:eastAsia="Times New Roman" w:hAnsi="IRMitra" w:cs="IRMitra"/>
          <w:sz w:val="28"/>
          <w:szCs w:val="28"/>
          <w:rtl/>
          <w:lang w:bidi="fa-IR"/>
        </w:rPr>
        <w:t xml:space="preserve">استثناء می‌شود. می‌خواهد بگوید خصوصیتی هم ندارد و خودش هم متمایل به این است که مطلق مؤونه استثناء شود. </w:t>
      </w:r>
      <w:r w:rsidR="001823CF" w:rsidRPr="00030373">
        <w:rPr>
          <w:rFonts w:ascii="IRMitra" w:eastAsia="Times New Roman" w:hAnsi="IRMitra" w:cs="IRMitra"/>
          <w:sz w:val="28"/>
          <w:szCs w:val="28"/>
          <w:rtl/>
          <w:lang w:bidi="fa-IR"/>
        </w:rPr>
        <w:t>این در مورد مؤونهٔ سابقه.</w:t>
      </w:r>
    </w:p>
    <w:p w14:paraId="46546820" w14:textId="363AA905" w:rsidR="00BD30CD" w:rsidRPr="00030373" w:rsidRDefault="00BD30CD" w:rsidP="00030373">
      <w:pPr>
        <w:bidi/>
        <w:spacing w:before="100" w:beforeAutospacing="1" w:after="100" w:afterAutospacing="1" w:line="240" w:lineRule="auto"/>
        <w:jc w:val="both"/>
        <w:outlineLvl w:val="2"/>
        <w:rPr>
          <w:rFonts w:ascii="IRMitra" w:eastAsia="Times New Roman" w:hAnsi="IRMitra" w:cs="IRMitra"/>
          <w:b/>
          <w:bCs/>
          <w:sz w:val="28"/>
          <w:szCs w:val="28"/>
          <w:rtl/>
          <w:lang w:bidi="fa-IR"/>
        </w:rPr>
      </w:pPr>
      <w:r w:rsidRPr="00030373">
        <w:rPr>
          <w:rFonts w:ascii="IRMitra" w:eastAsia="Times New Roman" w:hAnsi="IRMitra" w:cs="IRMitra"/>
          <w:b/>
          <w:bCs/>
          <w:sz w:val="28"/>
          <w:szCs w:val="28"/>
          <w:rtl/>
          <w:lang w:bidi="fa-IR"/>
        </w:rPr>
        <w:t>فصل دوم: حکم مؤونهٔ لاحقه بر تعلق زکات</w:t>
      </w:r>
    </w:p>
    <w:p w14:paraId="2F2B7B41" w14:textId="58D314DC"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اما در مورد مؤونهٔ لاحقه. مرحوم شیخ انصاری مؤونهٔ سابقه را استثناء نمی‌داند، اما مؤونهٔ لاحقه را استثناء می‌داند؛ دقیقاً برخلاف نظریه‌ای که از عبارت شیخ طوسی در «مبسوط» استفاده می‌شود.</w:t>
      </w:r>
    </w:p>
    <w:p w14:paraId="3224281C" w14:textId="77777777" w:rsidR="00BD30CD" w:rsidRPr="00030373" w:rsidRDefault="00BD30CD" w:rsidP="00030373">
      <w:pPr>
        <w:bidi/>
        <w:spacing w:before="100" w:beforeAutospacing="1" w:after="100" w:afterAutospacing="1" w:line="240" w:lineRule="auto"/>
        <w:jc w:val="both"/>
        <w:outlineLvl w:val="3"/>
        <w:rPr>
          <w:rFonts w:ascii="IRMitra" w:eastAsia="Times New Roman" w:hAnsi="IRMitra" w:cs="IRMitra"/>
          <w:b/>
          <w:bCs/>
          <w:sz w:val="28"/>
          <w:szCs w:val="28"/>
          <w:rtl/>
          <w:lang w:bidi="fa-IR"/>
        </w:rPr>
      </w:pPr>
      <w:r w:rsidRPr="00030373">
        <w:rPr>
          <w:rFonts w:ascii="IRMitra" w:eastAsia="Times New Roman" w:hAnsi="IRMitra" w:cs="IRMitra"/>
          <w:b/>
          <w:bCs/>
          <w:sz w:val="28"/>
          <w:szCs w:val="28"/>
          <w:rtl/>
          <w:lang w:bidi="fa-IR"/>
        </w:rPr>
        <w:t>۱. تبیین و نقد استدلال شیخ انصاری (مبنای شرکت)</w:t>
      </w:r>
    </w:p>
    <w:p w14:paraId="30237631" w14:textId="68DC4888"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وجهش را هم اینگونه ذکر کرده که مؤونهٔ سابقه استثناء نمی‌شود چون ایشان اطلاقات ادله را تمام می‌داند و عمدتاً به اطلاقات ادله بر اینکه زکات واجب است، چه در آنچه مقابل مؤونه قرار می‌گیرد و چه در غیر آن، تمسک می‌کند. خب این استدلال مربوط به قبل از تعلق زکات است.</w:t>
      </w:r>
    </w:p>
    <w:p w14:paraId="5B79FC3B"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اما بعد از تعلق زکات، چرا باید استثناء شود؟ ایشان می‌گوید شریک هستند. مالک و مساکین در این مال شریک هستند. مخارجی که داشته باشد، طبق قاعده باید بین این‌ها قسمت شود. این‌گونه استدلال می‌کنند.</w:t>
      </w:r>
    </w:p>
    <w:p w14:paraId="71CE59BE"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ولی به نظر می‌رسد که شراکتی که در اینجا وجود دارد، ما دلیلی بر آن نوع شراکتی که هزینه قسمت شود، نداریم؛ یعنی دلیل بر خلاف آن داریم.</w:t>
      </w:r>
    </w:p>
    <w:p w14:paraId="1455C6F6" w14:textId="13D63040"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اولاً، من دلم می‌خواست مراجعه کنم، حالا رفقا در بحث «کلی فی المعین» مراجعه کنند. اگر مثلاً شخصی یک صاع از یک کپه گندم (صاع من صبرة) را بفروشد، بعد این مال مخارجی داشته باشد، مخارج کیل کردن و… آیا این مخارجی که بعد از فروش پدید می‌آید، مخارج افراز، مخارج نگهداری، همهٔ این مخارج، فکر نمی‌کنم آقایان این را بین مالک و آن شخصی که به نحو «کلی فی المعین» در این مال، ملکیتی دارد، تقسیط کنند. این را ببینید.</w:t>
      </w:r>
    </w:p>
    <w:p w14:paraId="39BE8570" w14:textId="5879271A"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من در یک جستجوی یک ساعته، جایی این بحث را پیدا نکردم که آیا جایی بحث کرده‌اند که</w:t>
      </w:r>
      <w:r w:rsidR="00EE149A" w:rsidRPr="00030373">
        <w:rPr>
          <w:rFonts w:ascii="IRMitra" w:eastAsia="Times New Roman" w:hAnsi="IRMitra" w:cs="IRMitra"/>
          <w:sz w:val="28"/>
          <w:szCs w:val="28"/>
          <w:rtl/>
          <w:lang w:bidi="fa-IR"/>
        </w:rPr>
        <w:t>..</w:t>
      </w:r>
      <w:r w:rsidR="00C048D0">
        <w:rPr>
          <w:rFonts w:ascii="IRMitra" w:eastAsia="Times New Roman" w:hAnsi="IRMitra" w:cs="IRMitra" w:hint="cs"/>
          <w:sz w:val="28"/>
          <w:szCs w:val="28"/>
          <w:rtl/>
          <w:lang w:bidi="fa-IR"/>
        </w:rPr>
        <w:t>.</w:t>
      </w:r>
      <w:r w:rsidRPr="00030373">
        <w:rPr>
          <w:rFonts w:ascii="IRMitra" w:eastAsia="Times New Roman" w:hAnsi="IRMitra" w:cs="IRMitra"/>
          <w:sz w:val="28"/>
          <w:szCs w:val="28"/>
          <w:rtl/>
          <w:lang w:bidi="fa-IR"/>
        </w:rPr>
        <w:t xml:space="preserve"> در شرکت، خب قاعده این است که اگر مخارجی متوجه مال مشترک شود، همهٔ شرکاء در این مخارج سهیم هستند؛ ولی اگر رابطهٔ اینها این‌گونه باشد که یک نفر مالک باشد و یک نفر به نحو «کلی فی المعین» در ملک او مالک باشد، آیا مخارج به همین نحو است یا بر عهدهٔ مالک است؟ این را شما مقداری ملاحظه بفرمایید ببینید اگر جایی این بحث را یافتید که مخارج متوجه </w:t>
      </w:r>
      <w:r w:rsidR="00EE149A" w:rsidRPr="00030373">
        <w:rPr>
          <w:rFonts w:ascii="IRMitra" w:eastAsia="Times New Roman" w:hAnsi="IRMitra" w:cs="IRMitra"/>
          <w:sz w:val="28"/>
          <w:szCs w:val="28"/>
          <w:rtl/>
          <w:lang w:bidi="fa-IR"/>
        </w:rPr>
        <w:t xml:space="preserve">به </w:t>
      </w:r>
      <w:r w:rsidRPr="00030373">
        <w:rPr>
          <w:rFonts w:ascii="IRMitra" w:eastAsia="Times New Roman" w:hAnsi="IRMitra" w:cs="IRMitra"/>
          <w:sz w:val="28"/>
          <w:szCs w:val="28"/>
          <w:rtl/>
          <w:lang w:bidi="fa-IR"/>
        </w:rPr>
        <w:t>مالی که کسی به نحو «کلی فی المعین» در آن حقی دارد، بر عهدهٔ کیست.</w:t>
      </w:r>
    </w:p>
    <w:p w14:paraId="5D11EAC2"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lastRenderedPageBreak/>
        <w:t>البته بحث من متوقف بر آن نیست. ولی اگر آن هم ثابت شود که مخارج بر عهدهٔ مالک است، خب مطلب روشن‌تر می‌شود.</w:t>
      </w:r>
    </w:p>
    <w:p w14:paraId="184207AA" w14:textId="77777777" w:rsidR="00BD30CD" w:rsidRPr="00030373" w:rsidRDefault="00BD30CD" w:rsidP="00030373">
      <w:pPr>
        <w:bidi/>
        <w:spacing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نتیجه‌اش استثناء مؤونه می‌شود؟</w:t>
      </w:r>
    </w:p>
    <w:p w14:paraId="382CCD84" w14:textId="6B199BDF"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بله، وقتی بر او [مالک] باشد… قبلاً محاسباتش را انجام دادیم. اینکه با همدیگر ت</w:t>
      </w:r>
      <w:r w:rsidR="00EE149A" w:rsidRPr="00030373">
        <w:rPr>
          <w:rFonts w:ascii="IRMitra" w:eastAsia="Times New Roman" w:hAnsi="IRMitra" w:cs="IRMitra"/>
          <w:sz w:val="28"/>
          <w:szCs w:val="28"/>
          <w:rtl/>
          <w:lang w:bidi="fa-IR"/>
        </w:rPr>
        <w:t>قسیط</w:t>
      </w:r>
      <w:r w:rsidRPr="00030373">
        <w:rPr>
          <w:rFonts w:ascii="IRMitra" w:eastAsia="Times New Roman" w:hAnsi="IRMitra" w:cs="IRMitra"/>
          <w:sz w:val="28"/>
          <w:szCs w:val="28"/>
          <w:rtl/>
          <w:lang w:bidi="fa-IR"/>
        </w:rPr>
        <w:t xml:space="preserve"> شود یا بر عهدهٔ مالک باشد، نتیجه مثل هم می‌شود. قبلاً محاسباتش را در حساب و کتاب‌هایی که آن روز عبارت محقق حلی را آورده بودیم، انجام دادیم. من خیال می‌کردم این‌طور نیست، روز بعد آمدیم معادله را حساب کردیم و دیدیم همان مطلب محقق به دست می‌آید و فرقی نمی‌کند.</w:t>
      </w:r>
    </w:p>
    <w:p w14:paraId="29D502BE" w14:textId="77777777" w:rsidR="00BD30CD" w:rsidRPr="00030373" w:rsidRDefault="00BD30CD" w:rsidP="00030373">
      <w:pPr>
        <w:bidi/>
        <w:spacing w:before="100" w:beforeAutospacing="1" w:after="100" w:afterAutospacing="1" w:line="240" w:lineRule="auto"/>
        <w:jc w:val="both"/>
        <w:outlineLvl w:val="3"/>
        <w:rPr>
          <w:rFonts w:ascii="IRMitra" w:eastAsia="Times New Roman" w:hAnsi="IRMitra" w:cs="IRMitra"/>
          <w:b/>
          <w:bCs/>
          <w:sz w:val="28"/>
          <w:szCs w:val="28"/>
          <w:rtl/>
          <w:lang w:bidi="fa-IR"/>
        </w:rPr>
      </w:pPr>
      <w:r w:rsidRPr="00030373">
        <w:rPr>
          <w:rFonts w:ascii="IRMitra" w:eastAsia="Times New Roman" w:hAnsi="IRMitra" w:cs="IRMitra"/>
          <w:b/>
          <w:bCs/>
          <w:sz w:val="28"/>
          <w:szCs w:val="28"/>
          <w:rtl/>
          <w:lang w:bidi="fa-IR"/>
        </w:rPr>
        <w:t>۲. نقد مبنای شرکت از منظر ماهیت حق فقرا</w:t>
      </w:r>
    </w:p>
    <w:p w14:paraId="6BD6F8EE" w14:textId="7F246509"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اگر حتی در «کلی فی المعین» هم ما قائل شویم که مخارج تقسیط می‌شود، بین مالک اصلی و مالکی که به مقدار «کلی فی المعین» در این مال حق دارد، این در جایی است که حق آن شخص در خصوص این مال باشد و نتواند از خارج پرداخت کند.</w:t>
      </w:r>
    </w:p>
    <w:p w14:paraId="3118AE5C" w14:textId="507DB21F"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در ما نحن فیه، مالک اگر بخواهد حق فقرا را از غیر این مال پرداخت کند، حق دارد. یعنی فقرا نمی‌توانند بگویند حتماً باید از این مال بپردازید. قبلاً بحث کردیم، «کلی فی المعین»ی که اینجا هست، کلی‌ای است که ظرف تعیّنش خصوص این مال نیست. پرداخت قیمت به عنوان زکات، اصل است نه بدل.</w:t>
      </w:r>
    </w:p>
    <w:p w14:paraId="1AE5C87B"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در جایی که شخص اگر قیمت را هم پرداخت کند،… یعنی این مال هیچ‌گونه… البته تا وقتی که از این مال پرداخت نکرده، اگر قیمتش را هم نداشته باشد، در کل این مال نمی‌تواند تصرف کند. مجرد اینکه در کل این مال نمی‌تواند تصرف کند که یک نحو تعلق به عین برای فقرا ثابت می‌کند، این مقدار کافی نیست برای اینکه ما بگوییم مخارج تقسیط می‌شود.</w:t>
      </w:r>
    </w:p>
    <w:p w14:paraId="7C48CDFA"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اینجا مالک در این مال همه نوع اختیاراتی دارد. اگر هم برای فقرا می‌خواهد بدهد، می‌تواند از خارج این مال بدهد. حق فقرا به نحوی نیست که بتوانند به هر نحوی از انحاء جلوی تصرفات مالک در کل این مال را بگیرند. بله، اگر بخواهد در کل این مال تصرف کند بدون آنکه از خارج پرداخت کند، می‌توانند جلویش را بگیرند. ولی در جایی که مالک حق دارد کل این مال را برای خود داشته باشد و حق فقرا را از خارج، از قیمت بپردازد، یا از جنس دیگر بپردازد (مثلاً از گندمی که در این زمین روییده نپردازد، از گندم دیگر بپردازد و امثال اینها)، لازم نیست که حتماً از خود درصدی که از این زمین است پرداخت شود. بحث این را قبلاً مفصل کردیم.</w:t>
      </w:r>
    </w:p>
    <w:p w14:paraId="1012F1F9"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به نظر می‌رسد در اینجا هیچ وجه عقلایی برای اینکه [مخارج] به عهدهٔ فقرا باشد، وجود ندارد؛ فقرایی که نسبت به عین مال، به آن نحوی از انحاء که بتوانند جلوی مالک را در تصرفاتش بگیرند، حق ندارند.</w:t>
      </w:r>
    </w:p>
    <w:p w14:paraId="41D9A490" w14:textId="519FE6A3"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و این نکته را هم ضمیمه کردم که بخصوص، در جایی که</w:t>
      </w:r>
      <w:r w:rsidR="00330E6D">
        <w:rPr>
          <w:rFonts w:ascii="IRMitra" w:eastAsia="Times New Roman" w:hAnsi="IRMitra" w:cs="IRMitra" w:hint="cs"/>
          <w:sz w:val="28"/>
          <w:szCs w:val="28"/>
          <w:rtl/>
          <w:lang w:bidi="fa-IR"/>
        </w:rPr>
        <w:t xml:space="preserve"> فقیری وجود دارد و</w:t>
      </w:r>
      <w:r w:rsidRPr="00030373">
        <w:rPr>
          <w:rFonts w:ascii="IRMitra" w:eastAsia="Times New Roman" w:hAnsi="IRMitra" w:cs="IRMitra"/>
          <w:sz w:val="28"/>
          <w:szCs w:val="28"/>
          <w:rtl/>
          <w:lang w:bidi="fa-IR"/>
        </w:rPr>
        <w:t xml:space="preserve"> شارع مقدس به مالک اجازه داده پرداخت سهم فقرا را به تأخیر بیندازد، این اجازهٔ تأخیر در پرداخت به منزلهٔ این نیست که بتواند مخارجی را هم بر فقرا تحمیل کند به خاطر اینکه این </w:t>
      </w:r>
      <w:r w:rsidRPr="00030373">
        <w:rPr>
          <w:rFonts w:ascii="IRMitra" w:eastAsia="Times New Roman" w:hAnsi="IRMitra" w:cs="IRMitra"/>
          <w:sz w:val="28"/>
          <w:szCs w:val="28"/>
          <w:rtl/>
          <w:lang w:bidi="fa-IR"/>
        </w:rPr>
        <w:lastRenderedPageBreak/>
        <w:t>مال را حفظ می‌کند. چون عرض کردم در واقع، او می‌توانسته در کل این مال تصرف کند و از خارج هم پرداخت نماید.</w:t>
      </w:r>
      <w:r w:rsidR="00EE149A" w:rsidRPr="00030373">
        <w:rPr>
          <w:rFonts w:ascii="IRMitra" w:eastAsia="Times New Roman" w:hAnsi="IRMitra" w:cs="IRMitra"/>
          <w:sz w:val="28"/>
          <w:szCs w:val="28"/>
          <w:rtl/>
          <w:lang w:bidi="fa-IR"/>
        </w:rPr>
        <w:t xml:space="preserve"> این یک نکته.</w:t>
      </w:r>
    </w:p>
    <w:p w14:paraId="558B109D" w14:textId="77777777" w:rsidR="00BD30CD" w:rsidRPr="00030373" w:rsidRDefault="00BD30CD" w:rsidP="00030373">
      <w:pPr>
        <w:bidi/>
        <w:spacing w:before="100" w:beforeAutospacing="1" w:after="100" w:afterAutospacing="1" w:line="240" w:lineRule="auto"/>
        <w:jc w:val="both"/>
        <w:outlineLvl w:val="3"/>
        <w:rPr>
          <w:rFonts w:ascii="IRMitra" w:eastAsia="Times New Roman" w:hAnsi="IRMitra" w:cs="IRMitra"/>
          <w:b/>
          <w:bCs/>
          <w:sz w:val="28"/>
          <w:szCs w:val="28"/>
          <w:rtl/>
          <w:lang w:bidi="fa-IR"/>
        </w:rPr>
      </w:pPr>
      <w:r w:rsidRPr="00030373">
        <w:rPr>
          <w:rFonts w:ascii="IRMitra" w:eastAsia="Times New Roman" w:hAnsi="IRMitra" w:cs="IRMitra"/>
          <w:b/>
          <w:bCs/>
          <w:sz w:val="28"/>
          <w:szCs w:val="28"/>
          <w:rtl/>
          <w:lang w:bidi="fa-IR"/>
        </w:rPr>
        <w:t>۳. استدلال به اجماع شیخ طوسی و تأیید آن</w:t>
      </w:r>
    </w:p>
    <w:p w14:paraId="53092AE1" w14:textId="3B866AAB"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نکتهٔ دیگر اینکه شیخ طوسی ادعای</w:t>
      </w:r>
      <w:r w:rsidRPr="00030373">
        <w:rPr>
          <w:rFonts w:ascii="IRMitra" w:eastAsia="Times New Roman" w:hAnsi="IRMitra" w:cs="IRMitra"/>
          <w:b/>
          <w:bCs/>
          <w:sz w:val="28"/>
          <w:szCs w:val="28"/>
          <w:rtl/>
          <w:lang w:bidi="fa-IR"/>
        </w:rPr>
        <w:t xml:space="preserve"> </w:t>
      </w:r>
      <w:r w:rsidRPr="00030373">
        <w:rPr>
          <w:rFonts w:ascii="IRMitra" w:eastAsia="Times New Roman" w:hAnsi="IRMitra" w:cs="IRMitra"/>
          <w:sz w:val="28"/>
          <w:szCs w:val="28"/>
          <w:rtl/>
          <w:lang w:bidi="fa-IR"/>
        </w:rPr>
        <w:t>اجماع می‌کند که در مخارج بعد از تعلق زکات، اجماعی است بر اینکه به عهدهٔ رب‌المال است و تقسیط نمی‌شود. به نظر می‌رسد این اجماع معتبر باشد؛ یعنی ما ردعی بر این اجماع ندیده‌ایم.</w:t>
      </w:r>
    </w:p>
    <w:p w14:paraId="21BEDD65" w14:textId="4D693970"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 xml:space="preserve">بنابراین به نظر می‌رسد علاوه بر اینکه طبق قاعده باید بر رب‌المال باشد، از طبق قاعده بودن هم که بگذریم، در میان خود عامه هم من فکر می‌کنم طبق قاعده به این مطلب قائل شده‌اند و آن را بر رب‌المال قرار داده‌اند، آنها که روایت خاصی </w:t>
      </w:r>
      <w:r w:rsidR="00330E6D">
        <w:rPr>
          <w:rFonts w:ascii="IRMitra" w:eastAsia="Times New Roman" w:hAnsi="IRMitra" w:cs="IRMitra" w:hint="cs"/>
          <w:sz w:val="28"/>
          <w:szCs w:val="28"/>
          <w:rtl/>
          <w:lang w:bidi="fa-IR"/>
        </w:rPr>
        <w:t>ن</w:t>
      </w:r>
      <w:r w:rsidRPr="00030373">
        <w:rPr>
          <w:rFonts w:ascii="IRMitra" w:eastAsia="Times New Roman" w:hAnsi="IRMitra" w:cs="IRMitra"/>
          <w:sz w:val="28"/>
          <w:szCs w:val="28"/>
          <w:rtl/>
          <w:lang w:bidi="fa-IR"/>
        </w:rPr>
        <w:t xml:space="preserve">دارند </w:t>
      </w:r>
      <w:r w:rsidR="00330E6D">
        <w:rPr>
          <w:rFonts w:ascii="IRMitra" w:eastAsia="Times New Roman" w:hAnsi="IRMitra" w:cs="IRMitra" w:hint="cs"/>
          <w:sz w:val="28"/>
          <w:szCs w:val="28"/>
          <w:rtl/>
          <w:lang w:bidi="fa-IR"/>
        </w:rPr>
        <w:t>که</w:t>
      </w:r>
      <w:r w:rsidRPr="00030373">
        <w:rPr>
          <w:rFonts w:ascii="IRMitra" w:eastAsia="Times New Roman" w:hAnsi="IRMitra" w:cs="IRMitra"/>
          <w:sz w:val="28"/>
          <w:szCs w:val="28"/>
          <w:rtl/>
          <w:lang w:bidi="fa-IR"/>
        </w:rPr>
        <w:t xml:space="preserve"> بر اساس آن روایت‌ها این مطلب را گفته باشند.</w:t>
      </w:r>
    </w:p>
    <w:p w14:paraId="7AD8315A" w14:textId="5434CF3C" w:rsidR="00186271"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 xml:space="preserve">همین که اتفاق عامه در این مطلب هست… من «مغنی» ابن قدامه را نگاه کردم، از عبارتش همان عبارت شیخ طوسی استفاده می‌شود. در حاشیهٔ «خلاف»، از «مجموع» نووی همین مطلب را نقل کرده، آن هم در مورد مؤونهٔ متأخر است. آنجا هم غیر از عطاء از </w:t>
      </w:r>
      <w:r w:rsidR="009149B6">
        <w:rPr>
          <w:rFonts w:ascii="IRMitra" w:eastAsia="Times New Roman" w:hAnsi="IRMitra" w:cs="IRMitra" w:hint="cs"/>
          <w:sz w:val="28"/>
          <w:szCs w:val="28"/>
          <w:rtl/>
          <w:lang w:bidi="fa-IR"/>
        </w:rPr>
        <w:t>شخص</w:t>
      </w:r>
      <w:r w:rsidRPr="00030373">
        <w:rPr>
          <w:rFonts w:ascii="IRMitra" w:eastAsia="Times New Roman" w:hAnsi="IRMitra" w:cs="IRMitra"/>
          <w:sz w:val="28"/>
          <w:szCs w:val="28"/>
          <w:rtl/>
          <w:lang w:bidi="fa-IR"/>
        </w:rPr>
        <w:t xml:space="preserve"> دیگری نقل نکرده‌اند که هزینهٔ بعد از تعلق زکات بتواند تقسیط شود. از این رو،</w:t>
      </w:r>
    </w:p>
    <w:p w14:paraId="38F6B210" w14:textId="77777777" w:rsidR="00186271" w:rsidRDefault="00186271" w:rsidP="00186271">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00BD30CD" w:rsidRPr="00030373">
        <w:rPr>
          <w:rFonts w:ascii="IRMitra" w:eastAsia="Times New Roman" w:hAnsi="IRMitra" w:cs="IRMitra"/>
          <w:sz w:val="28"/>
          <w:szCs w:val="28"/>
          <w:rtl/>
          <w:lang w:bidi="fa-IR"/>
        </w:rPr>
        <w:t xml:space="preserve"> ادلهٔ شرکت وارد نمی‌تواند باشد.</w:t>
      </w:r>
    </w:p>
    <w:p w14:paraId="3240357F" w14:textId="0D99CF8F" w:rsidR="00BD30CD" w:rsidRPr="00030373" w:rsidRDefault="00186271" w:rsidP="00186271">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w:t>
      </w:r>
      <w:r w:rsidR="00BD30CD" w:rsidRPr="00030373">
        <w:rPr>
          <w:rFonts w:ascii="IRMitra" w:eastAsia="Times New Roman" w:hAnsi="IRMitra" w:cs="IRMitra"/>
          <w:sz w:val="28"/>
          <w:szCs w:val="28"/>
          <w:rtl/>
          <w:lang w:bidi="fa-IR"/>
        </w:rPr>
        <w:t xml:space="preserve"> اصلاً ادلهٔ شرکت ندارد. گفتیم ما قبول نداریم که شرکت است؛ شرکت نیست.</w:t>
      </w:r>
    </w:p>
    <w:p w14:paraId="173C080E" w14:textId="0B5963EC" w:rsidR="00BD30CD" w:rsidRPr="00030373" w:rsidRDefault="00BD30CD" w:rsidP="00030373">
      <w:pPr>
        <w:bidi/>
        <w:spacing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یعنی شما می‌گویید شرکت نیست</w:t>
      </w:r>
      <w:r w:rsidR="00186271">
        <w:rPr>
          <w:rFonts w:ascii="IRMitra" w:eastAsia="Times New Roman" w:hAnsi="IRMitra" w:cs="IRMitra" w:hint="cs"/>
          <w:sz w:val="28"/>
          <w:szCs w:val="28"/>
          <w:rtl/>
          <w:lang w:bidi="fa-IR"/>
        </w:rPr>
        <w:t>.</w:t>
      </w:r>
      <w:r w:rsidRPr="00030373">
        <w:rPr>
          <w:rFonts w:ascii="IRMitra" w:eastAsia="Times New Roman" w:hAnsi="IRMitra" w:cs="IRMitra"/>
          <w:sz w:val="28"/>
          <w:szCs w:val="28"/>
          <w:rtl/>
          <w:lang w:bidi="fa-IR"/>
        </w:rPr>
        <w:t xml:space="preserve"> </w:t>
      </w:r>
    </w:p>
    <w:p w14:paraId="5A0F3618" w14:textId="77777777" w:rsidR="00186271"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w:t>
      </w:r>
      <w:r w:rsidR="00186271" w:rsidRPr="00030373">
        <w:rPr>
          <w:rFonts w:ascii="IRMitra" w:eastAsia="Times New Roman" w:hAnsi="IRMitra" w:cs="IRMitra"/>
          <w:sz w:val="28"/>
          <w:szCs w:val="28"/>
          <w:rtl/>
          <w:lang w:bidi="fa-IR"/>
        </w:rPr>
        <w:t>به نحو شرکت نیست.</w:t>
      </w:r>
      <w:r w:rsidR="00186271">
        <w:rPr>
          <w:rFonts w:ascii="IRMitra" w:eastAsia="Times New Roman" w:hAnsi="IRMitra" w:cs="IRMitra" w:hint="cs"/>
          <w:sz w:val="28"/>
          <w:szCs w:val="28"/>
          <w:rtl/>
          <w:lang w:bidi="fa-IR"/>
        </w:rPr>
        <w:t xml:space="preserve"> </w:t>
      </w:r>
      <w:r w:rsidRPr="00030373">
        <w:rPr>
          <w:rFonts w:ascii="IRMitra" w:eastAsia="Times New Roman" w:hAnsi="IRMitra" w:cs="IRMitra"/>
          <w:sz w:val="28"/>
          <w:szCs w:val="28"/>
          <w:rtl/>
          <w:lang w:bidi="fa-IR"/>
        </w:rPr>
        <w:t>اگر شرکت</w:t>
      </w:r>
      <w:r w:rsidR="00186271">
        <w:rPr>
          <w:rFonts w:ascii="IRMitra" w:eastAsia="Times New Roman" w:hAnsi="IRMitra" w:cs="IRMitra" w:hint="cs"/>
          <w:sz w:val="28"/>
          <w:szCs w:val="28"/>
          <w:rtl/>
          <w:lang w:bidi="fa-IR"/>
        </w:rPr>
        <w:t xml:space="preserve"> بود</w:t>
      </w:r>
      <w:r w:rsidRPr="00030373">
        <w:rPr>
          <w:rFonts w:ascii="IRMitra" w:eastAsia="Times New Roman" w:hAnsi="IRMitra" w:cs="IRMitra"/>
          <w:sz w:val="28"/>
          <w:szCs w:val="28"/>
          <w:rtl/>
          <w:lang w:bidi="fa-IR"/>
        </w:rPr>
        <w:t xml:space="preserve"> درست بود، </w:t>
      </w:r>
    </w:p>
    <w:p w14:paraId="205A9BA2" w14:textId="5CE79EE5" w:rsidR="00186271" w:rsidRDefault="00186271" w:rsidP="00186271">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w:t>
      </w:r>
      <w:r w:rsidR="00BD30CD" w:rsidRPr="00030373">
        <w:rPr>
          <w:rFonts w:ascii="IRMitra" w:eastAsia="Times New Roman" w:hAnsi="IRMitra" w:cs="IRMitra"/>
          <w:sz w:val="28"/>
          <w:szCs w:val="28"/>
          <w:rtl/>
          <w:lang w:bidi="fa-IR"/>
        </w:rPr>
        <w:t xml:space="preserve">یعنی مقتضای قاعدهٔ شرکت </w:t>
      </w:r>
      <w:r>
        <w:rPr>
          <w:rFonts w:ascii="IRMitra" w:eastAsia="Times New Roman" w:hAnsi="IRMitra" w:cs="IRMitra" w:hint="cs"/>
          <w:sz w:val="28"/>
          <w:szCs w:val="28"/>
          <w:rtl/>
          <w:lang w:bidi="fa-IR"/>
        </w:rPr>
        <w:t>اصلا این نیست</w:t>
      </w:r>
      <w:r w:rsidR="00BD30CD" w:rsidRPr="00030373">
        <w:rPr>
          <w:rFonts w:ascii="IRMitra" w:eastAsia="Times New Roman" w:hAnsi="IRMitra" w:cs="IRMitra"/>
          <w:sz w:val="28"/>
          <w:szCs w:val="28"/>
          <w:rtl/>
          <w:lang w:bidi="fa-IR"/>
        </w:rPr>
        <w:t>.</w:t>
      </w:r>
    </w:p>
    <w:p w14:paraId="750DCBDD" w14:textId="00888EC9" w:rsidR="00BD30CD" w:rsidRPr="00030373" w:rsidRDefault="00186271" w:rsidP="00186271">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w:t>
      </w:r>
      <w:r w:rsidR="00BD30CD" w:rsidRPr="00030373">
        <w:rPr>
          <w:rFonts w:ascii="IRMitra" w:eastAsia="Times New Roman" w:hAnsi="IRMitra" w:cs="IRMitra"/>
          <w:sz w:val="28"/>
          <w:szCs w:val="28"/>
          <w:rtl/>
          <w:lang w:bidi="fa-IR"/>
        </w:rPr>
        <w:t xml:space="preserve"> نه، مقتضای قاعدهٔ شرکت همین است ولی صغرویاً ما آن را شرکت نمی‌دانیم. اگر شرکت بود، یعنی فقرا و مالک شریک بودند، بله.</w:t>
      </w:r>
    </w:p>
    <w:p w14:paraId="2D52C1C4" w14:textId="2B24D930"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تمسک به اجماع چه نقشی دارد این وسط؟ </w:t>
      </w:r>
    </w:p>
    <w:p w14:paraId="5AE04602" w14:textId="5CD416D0"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w:t>
      </w:r>
      <w:r w:rsidR="00186271" w:rsidRPr="00030373">
        <w:rPr>
          <w:rFonts w:ascii="IRMitra" w:eastAsia="Times New Roman" w:hAnsi="IRMitra" w:cs="IRMitra"/>
          <w:sz w:val="28"/>
          <w:szCs w:val="28"/>
          <w:rtl/>
          <w:lang w:bidi="fa-IR"/>
        </w:rPr>
        <w:t>یعنی با توجه به اینکه مبنای بحث من این است…</w:t>
      </w:r>
      <w:r w:rsidRPr="00030373">
        <w:rPr>
          <w:rFonts w:ascii="IRMitra" w:eastAsia="Times New Roman" w:hAnsi="IRMitra" w:cs="IRMitra"/>
          <w:sz w:val="28"/>
          <w:szCs w:val="28"/>
          <w:rtl/>
          <w:lang w:bidi="fa-IR"/>
        </w:rPr>
        <w:t>خود این اجماع کاشف از این است که به نحو شرکت نیست. اگر به نحو شرکت بود، علی القاعده باید تقسیط می‌کردند. اینکه تقسیط نکرده‌اند و مسئله اجماعی است که بر عهدهٔ رب‌المال است، به نظر می‌رسد مؤونهٔ متأخر</w:t>
      </w:r>
      <w:r w:rsidR="00186271">
        <w:rPr>
          <w:rFonts w:ascii="IRMitra" w:eastAsia="Times New Roman" w:hAnsi="IRMitra" w:cs="IRMitra" w:hint="cs"/>
          <w:sz w:val="28"/>
          <w:szCs w:val="28"/>
          <w:rtl/>
          <w:lang w:bidi="fa-IR"/>
        </w:rPr>
        <w:t xml:space="preserve"> و نفقه متأخر را  ن</w:t>
      </w:r>
      <w:r w:rsidRPr="00030373">
        <w:rPr>
          <w:rFonts w:ascii="IRMitra" w:eastAsia="Times New Roman" w:hAnsi="IRMitra" w:cs="IRMitra"/>
          <w:sz w:val="28"/>
          <w:szCs w:val="28"/>
          <w:rtl/>
          <w:lang w:bidi="fa-IR"/>
        </w:rPr>
        <w:t>تواند…</w:t>
      </w:r>
    </w:p>
    <w:p w14:paraId="5884F1B6" w14:textId="28E92CBF" w:rsidR="00BD30CD" w:rsidRPr="00030373" w:rsidRDefault="00BD30CD" w:rsidP="00186271">
      <w:pPr>
        <w:bidi/>
        <w:spacing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lastRenderedPageBreak/>
        <w:t>[شاگرد]:</w:t>
      </w:r>
      <w:r w:rsidRPr="00030373">
        <w:rPr>
          <w:rFonts w:ascii="IRMitra" w:eastAsia="Times New Roman" w:hAnsi="IRMitra" w:cs="IRMitra"/>
          <w:sz w:val="28"/>
          <w:szCs w:val="28"/>
          <w:rtl/>
          <w:lang w:bidi="fa-IR"/>
        </w:rPr>
        <w:t xml:space="preserve"> آقای منتظری دربارهٔ مؤونهٔ افراز یک جمله‌ای دارند</w:t>
      </w:r>
      <w:r w:rsidR="00186271">
        <w:rPr>
          <w:rFonts w:ascii="IRMitra" w:eastAsia="Times New Roman" w:hAnsi="IRMitra" w:cs="IRMitra" w:hint="cs"/>
          <w:sz w:val="28"/>
          <w:szCs w:val="28"/>
          <w:rtl/>
          <w:lang w:bidi="fa-IR"/>
        </w:rPr>
        <w:t xml:space="preserve">: </w:t>
      </w:r>
      <w:r w:rsidRPr="00030373">
        <w:rPr>
          <w:rFonts w:ascii="IRMitra" w:eastAsia="Times New Roman" w:hAnsi="IRMitra" w:cs="IRMitra"/>
          <w:sz w:val="28"/>
          <w:szCs w:val="28"/>
          <w:rtl/>
          <w:lang w:bidi="fa-IR"/>
        </w:rPr>
        <w:t xml:space="preserve">«مقتضی القول بالشرکة فی باب الزکاة والخمس، ان تکون مؤونة افراز حق احد الشریکین علی عهدة نفسه، </w:t>
      </w:r>
      <w:r w:rsidR="00EE149A" w:rsidRPr="00030373">
        <w:rPr>
          <w:rFonts w:ascii="IRMitra" w:eastAsia="Times New Roman" w:hAnsi="IRMitra" w:cs="IRMitra"/>
          <w:sz w:val="28"/>
          <w:szCs w:val="28"/>
          <w:rtl/>
          <w:lang w:bidi="fa-IR"/>
        </w:rPr>
        <w:t>لکونه فی طریق مصلحته</w:t>
      </w:r>
      <w:r w:rsidRPr="00030373">
        <w:rPr>
          <w:rFonts w:ascii="IRMitra" w:eastAsia="Times New Roman" w:hAnsi="IRMitra" w:cs="IRMitra"/>
          <w:sz w:val="28"/>
          <w:szCs w:val="28"/>
          <w:rtl/>
          <w:lang w:bidi="fa-IR"/>
        </w:rPr>
        <w:t>، ولیس علی الشریک الآخر الا عدم الحق و</w:t>
      </w:r>
      <w:r w:rsidR="00EE149A" w:rsidRPr="00030373">
        <w:rPr>
          <w:rFonts w:ascii="IRMitra" w:eastAsia="Times New Roman" w:hAnsi="IRMitra" w:cs="IRMitra"/>
          <w:sz w:val="28"/>
          <w:szCs w:val="28"/>
          <w:rtl/>
          <w:lang w:bidi="fa-IR"/>
        </w:rPr>
        <w:t xml:space="preserve"> </w:t>
      </w:r>
      <w:r w:rsidRPr="00030373">
        <w:rPr>
          <w:rFonts w:ascii="IRMitra" w:eastAsia="Times New Roman" w:hAnsi="IRMitra" w:cs="IRMitra"/>
          <w:sz w:val="28"/>
          <w:szCs w:val="28"/>
          <w:rtl/>
          <w:lang w:bidi="fa-IR"/>
        </w:rPr>
        <w:t>عدم الحیلولة بینه و</w:t>
      </w:r>
      <w:r w:rsidR="00B62339" w:rsidRPr="00030373">
        <w:rPr>
          <w:rFonts w:ascii="IRMitra" w:eastAsia="Times New Roman" w:hAnsi="IRMitra" w:cs="IRMitra"/>
          <w:sz w:val="28"/>
          <w:szCs w:val="28"/>
          <w:rtl/>
          <w:lang w:bidi="fa-IR"/>
        </w:rPr>
        <w:t xml:space="preserve"> </w:t>
      </w:r>
      <w:r w:rsidRPr="00030373">
        <w:rPr>
          <w:rFonts w:ascii="IRMitra" w:eastAsia="Times New Roman" w:hAnsi="IRMitra" w:cs="IRMitra"/>
          <w:sz w:val="28"/>
          <w:szCs w:val="28"/>
          <w:rtl/>
          <w:lang w:bidi="fa-IR"/>
        </w:rPr>
        <w:t>بین حقه .»</w:t>
      </w:r>
    </w:p>
    <w:p w14:paraId="7F39C335" w14:textId="56D7D88C"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هر دو با هم افراز می‌کنند </w:t>
      </w:r>
      <w:r w:rsidR="00186271">
        <w:rPr>
          <w:rFonts w:ascii="IRMitra" w:eastAsia="Times New Roman" w:hAnsi="IRMitra" w:cs="IRMitra" w:hint="cs"/>
          <w:sz w:val="28"/>
          <w:szCs w:val="28"/>
          <w:rtl/>
          <w:lang w:bidi="fa-IR"/>
        </w:rPr>
        <w:t>هم</w:t>
      </w:r>
      <w:r w:rsidRPr="00030373">
        <w:rPr>
          <w:rFonts w:ascii="IRMitra" w:eastAsia="Times New Roman" w:hAnsi="IRMitra" w:cs="IRMitra"/>
          <w:sz w:val="28"/>
          <w:szCs w:val="28"/>
          <w:rtl/>
          <w:lang w:bidi="fa-IR"/>
        </w:rPr>
        <w:t xml:space="preserve"> مالک می‌خواهد افراز کند</w:t>
      </w:r>
      <w:r w:rsidR="00186271">
        <w:rPr>
          <w:rFonts w:ascii="IRMitra" w:eastAsia="Times New Roman" w:hAnsi="IRMitra" w:cs="IRMitra" w:hint="cs"/>
          <w:sz w:val="28"/>
          <w:szCs w:val="28"/>
          <w:rtl/>
          <w:lang w:bidi="fa-IR"/>
        </w:rPr>
        <w:t>...</w:t>
      </w:r>
    </w:p>
    <w:p w14:paraId="6602BE44"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بر مالک واجب است که زکات را بپردازد.</w:t>
      </w:r>
    </w:p>
    <w:p w14:paraId="49E1A309" w14:textId="77777777" w:rsidR="00186271"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بله، درست است که بر او واجب است بپردازد، ولی هم مالک می‌خواهد بتواند در مابقی تصرف کند، هم فقرا به اصطلاح، </w:t>
      </w:r>
    </w:p>
    <w:p w14:paraId="57664961" w14:textId="77777777" w:rsidR="00186271" w:rsidRDefault="00186271" w:rsidP="00186271">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w:t>
      </w:r>
      <w:r w:rsidR="00BD30CD" w:rsidRPr="00030373">
        <w:rPr>
          <w:rFonts w:ascii="IRMitra" w:eastAsia="Times New Roman" w:hAnsi="IRMitra" w:cs="IRMitra"/>
          <w:sz w:val="28"/>
          <w:szCs w:val="28"/>
          <w:rtl/>
          <w:lang w:bidi="fa-IR"/>
        </w:rPr>
        <w:t>مالک برای اینکه جواز تصرف پیدا کند باید افراز کن</w:t>
      </w:r>
      <w:r>
        <w:rPr>
          <w:rFonts w:ascii="IRMitra" w:eastAsia="Times New Roman" w:hAnsi="IRMitra" w:cs="IRMitra" w:hint="cs"/>
          <w:sz w:val="28"/>
          <w:szCs w:val="28"/>
          <w:rtl/>
          <w:lang w:bidi="fa-IR"/>
        </w:rPr>
        <w:t>د</w:t>
      </w:r>
      <w:r w:rsidR="00BD30CD" w:rsidRPr="00030373">
        <w:rPr>
          <w:rFonts w:ascii="IRMitra" w:eastAsia="Times New Roman" w:hAnsi="IRMitra" w:cs="IRMitra"/>
          <w:sz w:val="28"/>
          <w:szCs w:val="28"/>
          <w:rtl/>
          <w:lang w:bidi="fa-IR"/>
        </w:rPr>
        <w:t xml:space="preserve">. </w:t>
      </w:r>
    </w:p>
    <w:p w14:paraId="63015C33" w14:textId="446B5FDD" w:rsidR="00BD30CD" w:rsidRPr="00030373" w:rsidRDefault="00186271" w:rsidP="00186271">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w:t>
      </w:r>
      <w:r w:rsidR="00BD30CD" w:rsidRPr="00030373">
        <w:rPr>
          <w:rFonts w:ascii="IRMitra" w:eastAsia="Times New Roman" w:hAnsi="IRMitra" w:cs="IRMitra"/>
          <w:sz w:val="28"/>
          <w:szCs w:val="28"/>
          <w:rtl/>
          <w:lang w:bidi="fa-IR"/>
        </w:rPr>
        <w:t>فقرا هم برای اینکه بتوانند تصرف کنند باید افراز شود.</w:t>
      </w:r>
      <w:r w:rsidR="00EE149A" w:rsidRPr="00030373">
        <w:rPr>
          <w:rFonts w:ascii="IRMitra" w:eastAsia="Times New Roman" w:hAnsi="IRMitra" w:cs="IRMitra"/>
          <w:sz w:val="28"/>
          <w:szCs w:val="28"/>
          <w:rtl/>
          <w:lang w:bidi="fa-IR"/>
        </w:rPr>
        <w:t xml:space="preserve"> </w:t>
      </w:r>
      <w:r w:rsidR="00B62339" w:rsidRPr="00030373">
        <w:rPr>
          <w:rFonts w:ascii="IRMitra" w:eastAsia="Times New Roman" w:hAnsi="IRMitra" w:cs="IRMitra"/>
          <w:sz w:val="28"/>
          <w:szCs w:val="28"/>
          <w:rtl/>
          <w:lang w:bidi="fa-IR"/>
        </w:rPr>
        <w:t xml:space="preserve">از این، </w:t>
      </w:r>
      <w:r w:rsidR="00BD30CD" w:rsidRPr="00030373">
        <w:rPr>
          <w:rFonts w:ascii="IRMitra" w:eastAsia="Times New Roman" w:hAnsi="IRMitra" w:cs="IRMitra"/>
          <w:sz w:val="28"/>
          <w:szCs w:val="28"/>
          <w:rtl/>
          <w:lang w:bidi="fa-IR"/>
        </w:rPr>
        <w:t>چیز خاصی درنمی‌آید که بر عهدهٔ کدام یک است</w:t>
      </w:r>
      <w:r>
        <w:rPr>
          <w:rFonts w:ascii="IRMitra" w:eastAsia="Times New Roman" w:hAnsi="IRMitra" w:cs="IRMitra" w:hint="cs"/>
          <w:sz w:val="28"/>
          <w:szCs w:val="28"/>
          <w:rtl/>
          <w:lang w:bidi="fa-IR"/>
        </w:rPr>
        <w:t xml:space="preserve"> </w:t>
      </w:r>
      <w:r w:rsidR="00BD30CD" w:rsidRPr="00030373">
        <w:rPr>
          <w:rFonts w:ascii="IRMitra" w:eastAsia="Times New Roman" w:hAnsi="IRMitra" w:cs="IRMitra"/>
          <w:sz w:val="28"/>
          <w:szCs w:val="28"/>
          <w:rtl/>
          <w:lang w:bidi="fa-IR"/>
        </w:rPr>
        <w:t xml:space="preserve">که می‌خواهد افراز کند. هم مالک به یک معنا می‌خواهد افراز کند، یعنی هم مالک می‌خواهد حق فقرا را از مال خارج کند تا بتواند در مال راحت تصرف کند، هم فقرا حق خودشان را می‌خواهند. </w:t>
      </w:r>
      <w:r>
        <w:rPr>
          <w:rFonts w:ascii="IRMitra" w:eastAsia="Times New Roman" w:hAnsi="IRMitra" w:cs="IRMitra" w:hint="cs"/>
          <w:sz w:val="28"/>
          <w:szCs w:val="28"/>
          <w:rtl/>
          <w:lang w:bidi="fa-IR"/>
        </w:rPr>
        <w:t>کأنّ</w:t>
      </w:r>
      <w:r w:rsidR="00BD30CD" w:rsidRPr="00030373">
        <w:rPr>
          <w:rFonts w:ascii="IRMitra" w:eastAsia="Times New Roman" w:hAnsi="IRMitra" w:cs="IRMitra"/>
          <w:sz w:val="28"/>
          <w:szCs w:val="28"/>
          <w:rtl/>
          <w:lang w:bidi="fa-IR"/>
        </w:rPr>
        <w:t xml:space="preserve"> به این بیان بگوییم تقسیط </w:t>
      </w:r>
      <w:r>
        <w:rPr>
          <w:rFonts w:ascii="IRMitra" w:eastAsia="Times New Roman" w:hAnsi="IRMitra" w:cs="IRMitra" w:hint="cs"/>
          <w:sz w:val="28"/>
          <w:szCs w:val="28"/>
          <w:rtl/>
          <w:lang w:bidi="fa-IR"/>
        </w:rPr>
        <w:t>می‌</w:t>
      </w:r>
      <w:r w:rsidR="00BD30CD" w:rsidRPr="00030373">
        <w:rPr>
          <w:rFonts w:ascii="IRMitra" w:eastAsia="Times New Roman" w:hAnsi="IRMitra" w:cs="IRMitra"/>
          <w:sz w:val="28"/>
          <w:szCs w:val="28"/>
          <w:rtl/>
          <w:lang w:bidi="fa-IR"/>
        </w:rPr>
        <w:t>شود</w:t>
      </w:r>
      <w:r>
        <w:rPr>
          <w:rFonts w:ascii="IRMitra" w:eastAsia="Times New Roman" w:hAnsi="IRMitra" w:cs="IRMitra" w:hint="cs"/>
          <w:sz w:val="28"/>
          <w:szCs w:val="28"/>
          <w:rtl/>
          <w:lang w:bidi="fa-IR"/>
        </w:rPr>
        <w:t>؟</w:t>
      </w:r>
      <w:r w:rsidR="00BD30CD" w:rsidRPr="00030373">
        <w:rPr>
          <w:rFonts w:ascii="IRMitra" w:eastAsia="Times New Roman" w:hAnsi="IRMitra" w:cs="IRMitra"/>
          <w:sz w:val="28"/>
          <w:szCs w:val="28"/>
          <w:rtl/>
          <w:lang w:bidi="fa-IR"/>
        </w:rPr>
        <w:t xml:space="preserve"> چه نتیجه‌ای می‌دهد؟</w:t>
      </w:r>
    </w:p>
    <w:p w14:paraId="463AEF3D"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مالک، برای اینکه بتواند زکاتش را بپردازد و جواز تصرف در مابقی پیدا کند، باید افراز کند.</w:t>
      </w:r>
    </w:p>
    <w:p w14:paraId="2B20D993" w14:textId="09D23FB9" w:rsidR="00BD30CD" w:rsidRDefault="00BD30CD" w:rsidP="004F619A">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یعنی می‌خواه</w:t>
      </w:r>
      <w:r w:rsidR="00EE149A" w:rsidRPr="00030373">
        <w:rPr>
          <w:rFonts w:ascii="IRMitra" w:eastAsia="Times New Roman" w:hAnsi="IRMitra" w:cs="IRMitra"/>
          <w:sz w:val="28"/>
          <w:szCs w:val="28"/>
          <w:rtl/>
          <w:lang w:bidi="fa-IR"/>
        </w:rPr>
        <w:t>ی</w:t>
      </w:r>
      <w:r w:rsidRPr="00030373">
        <w:rPr>
          <w:rFonts w:ascii="IRMitra" w:eastAsia="Times New Roman" w:hAnsi="IRMitra" w:cs="IRMitra"/>
          <w:sz w:val="28"/>
          <w:szCs w:val="28"/>
          <w:rtl/>
          <w:lang w:bidi="fa-IR"/>
        </w:rPr>
        <w:t>د بگوی</w:t>
      </w:r>
      <w:r w:rsidR="00EE149A" w:rsidRPr="00030373">
        <w:rPr>
          <w:rFonts w:ascii="IRMitra" w:eastAsia="Times New Roman" w:hAnsi="IRMitra" w:cs="IRMitra"/>
          <w:sz w:val="28"/>
          <w:szCs w:val="28"/>
          <w:rtl/>
          <w:lang w:bidi="fa-IR"/>
        </w:rPr>
        <w:t>ی</w:t>
      </w:r>
      <w:r w:rsidRPr="00030373">
        <w:rPr>
          <w:rFonts w:ascii="IRMitra" w:eastAsia="Times New Roman" w:hAnsi="IRMitra" w:cs="IRMitra"/>
          <w:sz w:val="28"/>
          <w:szCs w:val="28"/>
          <w:rtl/>
          <w:lang w:bidi="fa-IR"/>
        </w:rPr>
        <w:t>د نتیجتاً مخارج بر عهدهٔ مالک است.</w:t>
      </w:r>
      <w:r w:rsidR="004F619A">
        <w:rPr>
          <w:rFonts w:ascii="IRMitra" w:eastAsia="Times New Roman" w:hAnsi="IRMitra" w:cs="IRMitra" w:hint="cs"/>
          <w:sz w:val="28"/>
          <w:szCs w:val="28"/>
          <w:rtl/>
          <w:lang w:bidi="fa-IR"/>
        </w:rPr>
        <w:t xml:space="preserve"> </w:t>
      </w:r>
      <w:r w:rsidRPr="00030373">
        <w:rPr>
          <w:rFonts w:ascii="IRMitra" w:eastAsia="Times New Roman" w:hAnsi="IRMitra" w:cs="IRMitra"/>
          <w:sz w:val="28"/>
          <w:szCs w:val="28"/>
          <w:rtl/>
          <w:lang w:bidi="fa-IR"/>
        </w:rPr>
        <w:t>خب فقرا هم برای اینکه بتوانند تصرف کنند باید افراز شود دیگر.</w:t>
      </w:r>
    </w:p>
    <w:p w14:paraId="68AE3BA8" w14:textId="3729DE61" w:rsidR="004F619A" w:rsidRPr="00030373" w:rsidRDefault="004F619A" w:rsidP="004F619A">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w:t>
      </w:r>
      <w:r>
        <w:rPr>
          <w:rFonts w:ascii="IRMitra" w:eastAsia="Times New Roman" w:hAnsi="IRMitra" w:cs="IRMitra" w:hint="cs"/>
          <w:sz w:val="28"/>
          <w:szCs w:val="28"/>
          <w:rtl/>
          <w:lang w:bidi="fa-IR"/>
        </w:rPr>
        <w:t>مالک می خواهد بپردازد که جواز تصرف پیدا کند</w:t>
      </w:r>
    </w:p>
    <w:p w14:paraId="26479C9E" w14:textId="1F95D819"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فقرا هم فرض کنید… یعنی ساعی آمده </w:t>
      </w:r>
      <w:r w:rsidR="004F619A">
        <w:rPr>
          <w:rFonts w:ascii="IRMitra" w:eastAsia="Times New Roman" w:hAnsi="IRMitra" w:cs="IRMitra" w:hint="cs"/>
          <w:sz w:val="28"/>
          <w:szCs w:val="28"/>
          <w:rtl/>
          <w:lang w:bidi="fa-IR"/>
        </w:rPr>
        <w:t>می‌گوید زکات را بپردازید</w:t>
      </w:r>
      <w:r w:rsidRPr="00030373">
        <w:rPr>
          <w:rFonts w:ascii="IRMitra" w:eastAsia="Times New Roman" w:hAnsi="IRMitra" w:cs="IRMitra"/>
          <w:sz w:val="28"/>
          <w:szCs w:val="28"/>
          <w:rtl/>
          <w:lang w:bidi="fa-IR"/>
        </w:rPr>
        <w:t>.</w:t>
      </w:r>
      <w:r w:rsidR="004F619A">
        <w:rPr>
          <w:rFonts w:ascii="IRMitra" w:eastAsia="Times New Roman" w:hAnsi="IRMitra" w:cs="IRMitra" w:hint="cs"/>
          <w:sz w:val="28"/>
          <w:szCs w:val="28"/>
          <w:rtl/>
          <w:lang w:bidi="fa-IR"/>
        </w:rPr>
        <w:t xml:space="preserve"> مطالبه زکات می کند.</w:t>
      </w:r>
    </w:p>
    <w:p w14:paraId="2450266D"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اگر مطالبه نکند چی؟ فقرا شخصاً…</w:t>
      </w:r>
    </w:p>
    <w:p w14:paraId="31DEF2F3" w14:textId="1832A51D"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نه، اینها خیلی نکتهٔ خاصی نیست. ولی عرض من این است که اصلاً شرکت نیست. اگر شرکت باشد، کلام مرحوم شیخ انصاری به نظر درست می‌آید که باید بین شرکاء تقسیط شود. ولی آن نحو شراکتی که بین فقرا تقسیط شود، اصلاً نیست. در واقع، این ملکِ مالک است که یک نحو حقی برای ارباب زکات در اعم از قیمت و عین تعلق گرفته است. آن چیزی که به اعم از قیمت و عین تعلق گرفته، مشکل است که ما بگوییم در عین لازم باشد که او هم مقداری از مؤونه را ب</w:t>
      </w:r>
      <w:r w:rsidR="004F619A">
        <w:rPr>
          <w:rFonts w:ascii="IRMitra" w:eastAsia="Times New Roman" w:hAnsi="IRMitra" w:cs="IRMitra" w:hint="cs"/>
          <w:sz w:val="28"/>
          <w:szCs w:val="28"/>
          <w:rtl/>
          <w:lang w:bidi="fa-IR"/>
        </w:rPr>
        <w:t>ال</w:t>
      </w:r>
      <w:r w:rsidRPr="00030373">
        <w:rPr>
          <w:rFonts w:ascii="IRMitra" w:eastAsia="Times New Roman" w:hAnsi="IRMitra" w:cs="IRMitra"/>
          <w:sz w:val="28"/>
          <w:szCs w:val="28"/>
          <w:rtl/>
          <w:lang w:bidi="fa-IR"/>
        </w:rPr>
        <w:t>نسب</w:t>
      </w:r>
      <w:r w:rsidR="004F619A">
        <w:rPr>
          <w:rFonts w:ascii="IRMitra" w:eastAsia="Times New Roman" w:hAnsi="IRMitra" w:cs="IRMitra" w:hint="cs"/>
          <w:sz w:val="28"/>
          <w:szCs w:val="28"/>
          <w:rtl/>
          <w:lang w:bidi="fa-IR"/>
        </w:rPr>
        <w:t>ه</w:t>
      </w:r>
      <w:r w:rsidRPr="00030373">
        <w:rPr>
          <w:rFonts w:ascii="IRMitra" w:eastAsia="Times New Roman" w:hAnsi="IRMitra" w:cs="IRMitra"/>
          <w:sz w:val="28"/>
          <w:szCs w:val="28"/>
          <w:rtl/>
          <w:lang w:bidi="fa-IR"/>
        </w:rPr>
        <w:t xml:space="preserve"> و بالحصه بپردازد.</w:t>
      </w:r>
    </w:p>
    <w:p w14:paraId="1713511F" w14:textId="77777777" w:rsidR="00BD30CD" w:rsidRPr="00030373" w:rsidRDefault="00BD30CD" w:rsidP="00030373">
      <w:pPr>
        <w:bidi/>
        <w:spacing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اگر زکات به این [محصول] تعلق بگیرد، مشارکت واقع نمی‌شود؟ در خمس هم درست است یعنی؟</w:t>
      </w:r>
    </w:p>
    <w:p w14:paraId="5B1BD266"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ما که قبول نکردیم [مشارکت واقع شود]. اگر کسی قائل شود، بله. البته خمس یک نکتهٔ دیگری دارد که اصلاً موضوعش ربح و فائده است.</w:t>
      </w:r>
    </w:p>
    <w:p w14:paraId="55637F7A" w14:textId="1B1DFD74"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lastRenderedPageBreak/>
        <w:t>در خمس که موضوعش ربح است، می‌گوید آن مقدارهایی که [هزینه شده] اصلاً ربح نیست و استثناء می‌کند، چه مؤونهٔ سابقه</w:t>
      </w:r>
      <w:r w:rsidR="00B62339" w:rsidRPr="00030373">
        <w:rPr>
          <w:rFonts w:ascii="IRMitra" w:eastAsia="Times New Roman" w:hAnsi="IRMitra" w:cs="IRMitra"/>
          <w:sz w:val="28"/>
          <w:szCs w:val="28"/>
          <w:rtl/>
          <w:lang w:bidi="fa-IR"/>
        </w:rPr>
        <w:t xml:space="preserve"> </w:t>
      </w:r>
      <w:r w:rsidRPr="00030373">
        <w:rPr>
          <w:rFonts w:ascii="IRMitra" w:eastAsia="Times New Roman" w:hAnsi="IRMitra" w:cs="IRMitra"/>
          <w:sz w:val="28"/>
          <w:szCs w:val="28"/>
          <w:rtl/>
          <w:lang w:bidi="fa-IR"/>
        </w:rPr>
        <w:t>چه مؤونهٔ لاحقه…</w:t>
      </w:r>
    </w:p>
    <w:p w14:paraId="06EAC3BB" w14:textId="3FA859B6" w:rsidR="009134D8"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w:t>
      </w:r>
      <w:r w:rsidR="009134D8" w:rsidRPr="00030373">
        <w:rPr>
          <w:rFonts w:ascii="IRMitra" w:eastAsia="Times New Roman" w:hAnsi="IRMitra" w:cs="IRMitra"/>
          <w:b/>
          <w:bCs/>
          <w:sz w:val="28"/>
          <w:szCs w:val="28"/>
          <w:rtl/>
          <w:lang w:bidi="fa-IR"/>
        </w:rPr>
        <w:t>شاگرد</w:t>
      </w:r>
      <w:r w:rsidRPr="00030373">
        <w:rPr>
          <w:rFonts w:ascii="IRMitra" w:eastAsia="Times New Roman" w:hAnsi="IRMitra" w:cs="IRMitra"/>
          <w:b/>
          <w:bCs/>
          <w:sz w:val="28"/>
          <w:szCs w:val="28"/>
          <w:rtl/>
          <w:lang w:bidi="fa-IR"/>
        </w:rPr>
        <w:t>]:</w:t>
      </w:r>
      <w:r w:rsidRPr="00030373">
        <w:rPr>
          <w:rFonts w:ascii="IRMitra" w:eastAsia="Times New Roman" w:hAnsi="IRMitra" w:cs="IRMitra"/>
          <w:sz w:val="28"/>
          <w:szCs w:val="28"/>
          <w:rtl/>
          <w:lang w:bidi="fa-IR"/>
        </w:rPr>
        <w:t xml:space="preserve"> آن هست. اگر </w:t>
      </w:r>
      <w:r w:rsidR="004F619A">
        <w:rPr>
          <w:rFonts w:ascii="IRMitra" w:eastAsia="Times New Roman" w:hAnsi="IRMitra" w:cs="IRMitra" w:hint="cs"/>
          <w:sz w:val="28"/>
          <w:szCs w:val="28"/>
          <w:rtl/>
          <w:lang w:bidi="fa-IR"/>
        </w:rPr>
        <w:t xml:space="preserve">تعلق بگیرد باید </w:t>
      </w:r>
      <w:r w:rsidRPr="00030373">
        <w:rPr>
          <w:rFonts w:ascii="IRMitra" w:eastAsia="Times New Roman" w:hAnsi="IRMitra" w:cs="IRMitra"/>
          <w:sz w:val="28"/>
          <w:szCs w:val="28"/>
          <w:rtl/>
          <w:lang w:bidi="fa-IR"/>
        </w:rPr>
        <w:t>شرکت بشود</w:t>
      </w:r>
      <w:r w:rsidR="004F619A">
        <w:rPr>
          <w:rFonts w:ascii="IRMitra" w:eastAsia="Times New Roman" w:hAnsi="IRMitra" w:cs="IRMitra" w:hint="cs"/>
          <w:sz w:val="28"/>
          <w:szCs w:val="28"/>
          <w:rtl/>
          <w:lang w:bidi="fa-IR"/>
        </w:rPr>
        <w:t>.</w:t>
      </w:r>
    </w:p>
    <w:p w14:paraId="229B9BF3" w14:textId="18790F1F" w:rsidR="00F74806" w:rsidRDefault="004F619A" w:rsidP="00F74806">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w:t>
      </w:r>
      <w:r w:rsidR="00BD30CD" w:rsidRPr="00030373">
        <w:rPr>
          <w:rFonts w:ascii="IRMitra" w:eastAsia="Times New Roman" w:hAnsi="IRMitra" w:cs="IRMitra"/>
          <w:sz w:val="28"/>
          <w:szCs w:val="28"/>
          <w:rtl/>
          <w:lang w:bidi="fa-IR"/>
        </w:rPr>
        <w:t xml:space="preserve">بله، طبق قاعده باید همین تفصیل را مرحوم شیخ در باب خمس هم بدهد. فرق چندانی بین خمس و زکات نیست. </w:t>
      </w:r>
    </w:p>
    <w:p w14:paraId="545BB28F" w14:textId="18D0FAFF" w:rsidR="00BD30CD" w:rsidRPr="00030373" w:rsidRDefault="00F74806" w:rsidP="00F74806">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w:t>
      </w:r>
      <w:r w:rsidR="00BD30CD" w:rsidRPr="00030373">
        <w:rPr>
          <w:rFonts w:ascii="IRMitra" w:eastAsia="Times New Roman" w:hAnsi="IRMitra" w:cs="IRMitra"/>
          <w:sz w:val="28"/>
          <w:szCs w:val="28"/>
          <w:rtl/>
          <w:lang w:bidi="fa-IR"/>
        </w:rPr>
        <w:t>نباید بین</w:t>
      </w:r>
      <w:r>
        <w:rPr>
          <w:rFonts w:ascii="IRMitra" w:eastAsia="Times New Roman" w:hAnsi="IRMitra" w:cs="IRMitra" w:hint="cs"/>
          <w:sz w:val="28"/>
          <w:szCs w:val="28"/>
          <w:rtl/>
          <w:lang w:bidi="fa-IR"/>
        </w:rPr>
        <w:t xml:space="preserve"> مؤونه</w:t>
      </w:r>
      <w:r w:rsidR="00BD30CD" w:rsidRPr="00030373">
        <w:rPr>
          <w:rFonts w:ascii="IRMitra" w:eastAsia="Times New Roman" w:hAnsi="IRMitra" w:cs="IRMitra"/>
          <w:sz w:val="28"/>
          <w:szCs w:val="28"/>
          <w:rtl/>
          <w:lang w:bidi="fa-IR"/>
        </w:rPr>
        <w:t xml:space="preserve"> متقدم و متأخر فرق بگذاریم چون وقتی مؤونهٔ متأخر را کم نکنیم که ربح </w:t>
      </w:r>
      <w:r w:rsidR="009134D8" w:rsidRPr="00030373">
        <w:rPr>
          <w:rFonts w:ascii="IRMitra" w:eastAsia="Times New Roman" w:hAnsi="IRMitra" w:cs="IRMitra"/>
          <w:sz w:val="28"/>
          <w:szCs w:val="28"/>
          <w:rtl/>
          <w:lang w:bidi="fa-IR"/>
        </w:rPr>
        <w:t>صدق نمی کند</w:t>
      </w:r>
      <w:r w:rsidR="00BD30CD" w:rsidRPr="00030373">
        <w:rPr>
          <w:rFonts w:ascii="IRMitra" w:eastAsia="Times New Roman" w:hAnsi="IRMitra" w:cs="IRMitra"/>
          <w:sz w:val="28"/>
          <w:szCs w:val="28"/>
          <w:rtl/>
          <w:lang w:bidi="fa-IR"/>
        </w:rPr>
        <w:t>.</w:t>
      </w:r>
    </w:p>
    <w:p w14:paraId="5CDDF65C" w14:textId="224E8434"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حالا من عرض کردم خیلی ثابت نیست. اولاً بحث اجماعی است. ثانیاً، آن مؤونهٔ لاحقه… ببینید،</w:t>
      </w:r>
      <w:r w:rsidR="00F74806">
        <w:rPr>
          <w:rFonts w:ascii="IRMitra" w:eastAsia="Times New Roman" w:hAnsi="IRMitra" w:cs="IRMitra" w:hint="cs"/>
          <w:sz w:val="28"/>
          <w:szCs w:val="28"/>
          <w:rtl/>
          <w:lang w:bidi="fa-IR"/>
        </w:rPr>
        <w:t xml:space="preserve"> بیان مرحوم شیخ انصاری فقط در مورد مؤونه سابقه است در مؤونه لاحقه اقتضا می‌کند که تقسیط بشود. خمس که</w:t>
      </w:r>
      <w:r w:rsidRPr="00030373">
        <w:rPr>
          <w:rFonts w:ascii="IRMitra" w:eastAsia="Times New Roman" w:hAnsi="IRMitra" w:cs="IRMitra"/>
          <w:sz w:val="28"/>
          <w:szCs w:val="28"/>
          <w:rtl/>
          <w:lang w:bidi="fa-IR"/>
        </w:rPr>
        <w:t xml:space="preserve"> که قطعاً </w:t>
      </w:r>
      <w:r w:rsidR="00F74806">
        <w:rPr>
          <w:rFonts w:ascii="IRMitra" w:eastAsia="Times New Roman" w:hAnsi="IRMitra" w:cs="IRMitra" w:hint="cs"/>
          <w:sz w:val="28"/>
          <w:szCs w:val="28"/>
          <w:rtl/>
          <w:lang w:bidi="fa-IR"/>
        </w:rPr>
        <w:t xml:space="preserve">موضوعش </w:t>
      </w:r>
      <w:r w:rsidRPr="00030373">
        <w:rPr>
          <w:rFonts w:ascii="IRMitra" w:eastAsia="Times New Roman" w:hAnsi="IRMitra" w:cs="IRMitra"/>
          <w:sz w:val="28"/>
          <w:szCs w:val="28"/>
          <w:rtl/>
          <w:lang w:bidi="fa-IR"/>
        </w:rPr>
        <w:t>ربح است، ارباب خمس</w:t>
      </w:r>
      <w:r w:rsidR="00F74806">
        <w:rPr>
          <w:rFonts w:ascii="IRMitra" w:eastAsia="Times New Roman" w:hAnsi="IRMitra" w:cs="IRMitra" w:hint="cs"/>
          <w:sz w:val="28"/>
          <w:szCs w:val="28"/>
          <w:rtl/>
          <w:lang w:bidi="fa-IR"/>
        </w:rPr>
        <w:t xml:space="preserve"> و مالک،</w:t>
      </w:r>
      <w:r w:rsidRPr="00030373">
        <w:rPr>
          <w:rFonts w:ascii="IRMitra" w:eastAsia="Times New Roman" w:hAnsi="IRMitra" w:cs="IRMitra"/>
          <w:sz w:val="28"/>
          <w:szCs w:val="28"/>
          <w:rtl/>
          <w:lang w:bidi="fa-IR"/>
        </w:rPr>
        <w:t xml:space="preserve"> مالک این شیء هست</w:t>
      </w:r>
      <w:r w:rsidR="00F74806">
        <w:rPr>
          <w:rFonts w:ascii="IRMitra" w:eastAsia="Times New Roman" w:hAnsi="IRMitra" w:cs="IRMitra" w:hint="cs"/>
          <w:sz w:val="28"/>
          <w:szCs w:val="28"/>
          <w:rtl/>
          <w:lang w:bidi="fa-IR"/>
        </w:rPr>
        <w:t>ند</w:t>
      </w:r>
      <w:r w:rsidRPr="00030373">
        <w:rPr>
          <w:rFonts w:ascii="IRMitra" w:eastAsia="Times New Roman" w:hAnsi="IRMitra" w:cs="IRMitra"/>
          <w:sz w:val="28"/>
          <w:szCs w:val="28"/>
          <w:rtl/>
          <w:lang w:bidi="fa-IR"/>
        </w:rPr>
        <w:t xml:space="preserve">. اگر حفظ مال مشترک نیاز به مخارجی داشته باشد، باید بر عهدهٔ هر دو باشد دیگر. ، </w:t>
      </w:r>
    </w:p>
    <w:p w14:paraId="4A40FC2A" w14:textId="784B79E3"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[شاگرد]:</w:t>
      </w:r>
      <w:r w:rsidRPr="00030373">
        <w:rPr>
          <w:rFonts w:ascii="IRMitra" w:eastAsia="Times New Roman" w:hAnsi="IRMitra" w:cs="IRMitra"/>
          <w:sz w:val="28"/>
          <w:szCs w:val="28"/>
          <w:rtl/>
          <w:lang w:bidi="fa-IR"/>
        </w:rPr>
        <w:t xml:space="preserve"> </w:t>
      </w:r>
      <w:r w:rsidR="00F74806">
        <w:rPr>
          <w:rFonts w:ascii="IRMitra" w:eastAsia="Times New Roman" w:hAnsi="IRMitra" w:cs="IRMitra" w:hint="cs"/>
          <w:sz w:val="28"/>
          <w:szCs w:val="28"/>
          <w:rtl/>
          <w:lang w:bidi="fa-IR"/>
        </w:rPr>
        <w:t>کاری</w:t>
      </w:r>
      <w:r w:rsidR="00F74806" w:rsidRPr="00030373">
        <w:rPr>
          <w:rFonts w:ascii="IRMitra" w:eastAsia="Times New Roman" w:hAnsi="IRMitra" w:cs="IRMitra"/>
          <w:sz w:val="28"/>
          <w:szCs w:val="28"/>
          <w:rtl/>
          <w:lang w:bidi="fa-IR"/>
        </w:rPr>
        <w:t xml:space="preserve"> به شرکت ندار</w:t>
      </w:r>
      <w:r w:rsidR="00F74806">
        <w:rPr>
          <w:rFonts w:ascii="IRMitra" w:eastAsia="Times New Roman" w:hAnsi="IRMitra" w:cs="IRMitra" w:hint="cs"/>
          <w:sz w:val="28"/>
          <w:szCs w:val="28"/>
          <w:rtl/>
          <w:lang w:bidi="fa-IR"/>
        </w:rPr>
        <w:t>م</w:t>
      </w:r>
      <w:r w:rsidR="00F74806" w:rsidRPr="00030373">
        <w:rPr>
          <w:rFonts w:ascii="IRMitra" w:eastAsia="Times New Roman" w:hAnsi="IRMitra" w:cs="IRMitra"/>
          <w:sz w:val="28"/>
          <w:szCs w:val="28"/>
          <w:rtl/>
          <w:lang w:bidi="fa-IR"/>
        </w:rPr>
        <w:t xml:space="preserve"> </w:t>
      </w:r>
      <w:r w:rsidR="009134D8" w:rsidRPr="00030373">
        <w:rPr>
          <w:rFonts w:ascii="IRMitra" w:eastAsia="Times New Roman" w:hAnsi="IRMitra" w:cs="IRMitra"/>
          <w:sz w:val="28"/>
          <w:szCs w:val="28"/>
          <w:rtl/>
          <w:lang w:bidi="fa-IR"/>
        </w:rPr>
        <w:t>اگر موضوع ربح باشد، چه زمانی ربح صدق می کنه؟</w:t>
      </w:r>
    </w:p>
    <w:p w14:paraId="3A16C1CE" w14:textId="50E249BE"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[استاد]:</w:t>
      </w:r>
      <w:r w:rsidRPr="00030373">
        <w:rPr>
          <w:rFonts w:ascii="IRMitra" w:eastAsia="Times New Roman" w:hAnsi="IRMitra" w:cs="IRMitra"/>
          <w:sz w:val="28"/>
          <w:szCs w:val="28"/>
          <w:rtl/>
          <w:lang w:bidi="fa-IR"/>
        </w:rPr>
        <w:t xml:space="preserve"> </w:t>
      </w:r>
      <w:r w:rsidR="00F74806">
        <w:rPr>
          <w:rFonts w:ascii="IRMitra" w:eastAsia="Times New Roman" w:hAnsi="IRMitra" w:cs="IRMitra" w:hint="cs"/>
          <w:sz w:val="28"/>
          <w:szCs w:val="28"/>
          <w:rtl/>
          <w:lang w:bidi="fa-IR"/>
        </w:rPr>
        <w:t xml:space="preserve">مؤونه متأخر استثنا نمی‌خواهد لازم نیست استثنا بشود. صدق در مورد زمان تعلق است </w:t>
      </w:r>
      <w:r w:rsidRPr="00030373">
        <w:rPr>
          <w:rFonts w:ascii="IRMitra" w:eastAsia="Times New Roman" w:hAnsi="IRMitra" w:cs="IRMitra"/>
          <w:sz w:val="28"/>
          <w:szCs w:val="28"/>
          <w:rtl/>
          <w:lang w:bidi="fa-IR"/>
        </w:rPr>
        <w:t xml:space="preserve">بعد از تعلق، هر چه مخارج هست که مربوط به هر دوی اینهاست، </w:t>
      </w:r>
      <w:r w:rsidR="00F74806">
        <w:rPr>
          <w:rFonts w:ascii="IRMitra" w:eastAsia="Times New Roman" w:hAnsi="IRMitra" w:cs="IRMitra" w:hint="cs"/>
          <w:sz w:val="28"/>
          <w:szCs w:val="28"/>
          <w:rtl/>
          <w:lang w:bidi="fa-IR"/>
        </w:rPr>
        <w:t xml:space="preserve">بعد از تعلق که </w:t>
      </w:r>
      <w:r w:rsidRPr="00030373">
        <w:rPr>
          <w:rFonts w:ascii="IRMitra" w:eastAsia="Times New Roman" w:hAnsi="IRMitra" w:cs="IRMitra"/>
          <w:sz w:val="28"/>
          <w:szCs w:val="28"/>
          <w:rtl/>
          <w:lang w:bidi="fa-IR"/>
        </w:rPr>
        <w:t xml:space="preserve">این بحث‌ها را ندارد. </w:t>
      </w:r>
    </w:p>
    <w:p w14:paraId="1615E0EB" w14:textId="77777777" w:rsidR="00BD30CD" w:rsidRPr="00030373" w:rsidRDefault="00BD30CD" w:rsidP="00030373">
      <w:pPr>
        <w:bidi/>
        <w:spacing w:before="100" w:beforeAutospacing="1" w:after="100" w:afterAutospacing="1" w:line="240" w:lineRule="auto"/>
        <w:jc w:val="both"/>
        <w:outlineLvl w:val="2"/>
        <w:rPr>
          <w:rFonts w:ascii="IRMitra" w:eastAsia="Times New Roman" w:hAnsi="IRMitra" w:cs="IRMitra"/>
          <w:b/>
          <w:bCs/>
          <w:sz w:val="28"/>
          <w:szCs w:val="28"/>
          <w:rtl/>
          <w:lang w:bidi="fa-IR"/>
        </w:rPr>
      </w:pPr>
      <w:r w:rsidRPr="00030373">
        <w:rPr>
          <w:rFonts w:ascii="IRMitra" w:eastAsia="Times New Roman" w:hAnsi="IRMitra" w:cs="IRMitra"/>
          <w:b/>
          <w:bCs/>
          <w:sz w:val="28"/>
          <w:szCs w:val="28"/>
          <w:rtl/>
          <w:lang w:bidi="fa-IR"/>
        </w:rPr>
        <w:t>نتیجه‌گیری نهایی و اعلام بحث آینده</w:t>
      </w:r>
    </w:p>
    <w:p w14:paraId="60624C1E" w14:textId="45C856EC"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 xml:space="preserve">بنابراین به نظر می‌رسد که همان تفصیلی که در این مسئله هست بین مؤونهٔ سابقه و لاحقه را باید قائل شد. این بحث دیگر تمام است. من فردا وارد بحث بعدی می‌شوم که آیا این استثناء، استثنایی از اخراج است یا از نصاب هم استثناء می‌شود. </w:t>
      </w:r>
      <w:r w:rsidR="009134D8" w:rsidRPr="00030373">
        <w:rPr>
          <w:rFonts w:ascii="IRMitra" w:eastAsia="Times New Roman" w:hAnsi="IRMitra" w:cs="IRMitra"/>
          <w:sz w:val="28"/>
          <w:szCs w:val="28"/>
          <w:rtl/>
          <w:lang w:bidi="fa-IR"/>
        </w:rPr>
        <w:t xml:space="preserve"> </w:t>
      </w:r>
    </w:p>
    <w:p w14:paraId="360F164E" w14:textId="1B126E26" w:rsidR="00BD30CD" w:rsidRPr="00845695" w:rsidRDefault="00BD30CD" w:rsidP="00030373">
      <w:pPr>
        <w:bidi/>
        <w:spacing w:before="100" w:beforeAutospacing="1" w:after="100" w:afterAutospacing="1" w:line="240" w:lineRule="auto"/>
        <w:jc w:val="both"/>
        <w:rPr>
          <w:rFonts w:ascii="IRMitra" w:eastAsia="Times New Roman" w:hAnsi="IRMitra" w:cs="IRMitra"/>
          <w:color w:val="0070C0"/>
          <w:sz w:val="28"/>
          <w:szCs w:val="28"/>
          <w:rtl/>
          <w:lang w:bidi="fa-IR"/>
        </w:rPr>
      </w:pPr>
      <w:r w:rsidRPr="00845695">
        <w:rPr>
          <w:rFonts w:ascii="IRMitra" w:eastAsia="Times New Roman" w:hAnsi="IRMitra" w:cs="IRMitra"/>
          <w:color w:val="0070C0"/>
          <w:sz w:val="28"/>
          <w:szCs w:val="28"/>
          <w:rtl/>
          <w:lang w:bidi="fa-IR"/>
        </w:rPr>
        <w:t xml:space="preserve">مسئله… «الأقوی اعتبار خروج المؤن جمیعاً من غیر فرقٍ بین المؤن السابقة علی زمان التعلق واللاحقة، کما أنّ الأقوی اعتبار النصاب أیضاً بعد خروجها.» </w:t>
      </w:r>
      <w:r w:rsidRPr="00845695">
        <w:rPr>
          <w:rFonts w:ascii="IRMitra" w:eastAsia="Times New Roman" w:hAnsi="IRMitra" w:cs="IRMitra"/>
          <w:sz w:val="28"/>
          <w:szCs w:val="28"/>
          <w:rtl/>
          <w:lang w:bidi="fa-IR"/>
        </w:rPr>
        <w:t>این مسئلهٔ دیگر است و کاملاً مورد اختلاف است.</w:t>
      </w:r>
      <w:r w:rsidRPr="00845695">
        <w:rPr>
          <w:rFonts w:ascii="IRMitra" w:eastAsia="Times New Roman" w:hAnsi="IRMitra" w:cs="IRMitra"/>
          <w:color w:val="0070C0"/>
          <w:sz w:val="28"/>
          <w:szCs w:val="28"/>
          <w:rtl/>
          <w:lang w:bidi="fa-IR"/>
        </w:rPr>
        <w:t xml:space="preserve"> «وإن کان الأحوط اعتباره قبله، بل الأحوط عدم إخراج المؤن، خصوصاً </w:t>
      </w:r>
      <w:r w:rsidR="00B62339" w:rsidRPr="00845695">
        <w:rPr>
          <w:rFonts w:ascii="IRMitra" w:eastAsia="Times New Roman" w:hAnsi="IRMitra" w:cs="IRMitra"/>
          <w:color w:val="0070C0"/>
          <w:sz w:val="28"/>
          <w:szCs w:val="28"/>
          <w:rtl/>
          <w:lang w:bidi="fa-IR"/>
        </w:rPr>
        <w:t>اللاحقة</w:t>
      </w:r>
      <w:r w:rsidRPr="00845695">
        <w:rPr>
          <w:rFonts w:ascii="IRMitra" w:eastAsia="Times New Roman" w:hAnsi="IRMitra" w:cs="IRMitra"/>
          <w:color w:val="0070C0"/>
          <w:sz w:val="28"/>
          <w:szCs w:val="28"/>
          <w:rtl/>
          <w:lang w:bidi="fa-IR"/>
        </w:rPr>
        <w:t>.»</w:t>
      </w:r>
    </w:p>
    <w:p w14:paraId="7BD78E64" w14:textId="326E15C4"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 xml:space="preserve">این «خصوصاً </w:t>
      </w:r>
      <w:r w:rsidR="00B62339" w:rsidRPr="00030373">
        <w:rPr>
          <w:rFonts w:ascii="IRMitra" w:eastAsia="Times New Roman" w:hAnsi="IRMitra" w:cs="IRMitra"/>
          <w:sz w:val="28"/>
          <w:szCs w:val="28"/>
          <w:rtl/>
          <w:lang w:bidi="fa-IR"/>
        </w:rPr>
        <w:t>اللاحقة</w:t>
      </w:r>
      <w:r w:rsidRPr="00030373">
        <w:rPr>
          <w:rFonts w:ascii="IRMitra" w:eastAsia="Times New Roman" w:hAnsi="IRMitra" w:cs="IRMitra"/>
          <w:sz w:val="28"/>
          <w:szCs w:val="28"/>
          <w:rtl/>
          <w:lang w:bidi="fa-IR"/>
        </w:rPr>
        <w:t xml:space="preserve">» را آقایان خیلی وقت‌ها در حاشیه اشکال کرده‌اند که «لاحقه» خصوصیت ندارد، </w:t>
      </w:r>
      <w:r w:rsidR="009134D8" w:rsidRPr="00030373">
        <w:rPr>
          <w:rFonts w:ascii="IRMitra" w:eastAsia="Times New Roman" w:hAnsi="IRMitra" w:cs="IRMitra"/>
          <w:sz w:val="28"/>
          <w:szCs w:val="28"/>
          <w:rtl/>
          <w:lang w:bidi="fa-IR"/>
        </w:rPr>
        <w:t xml:space="preserve">آن چیزی </w:t>
      </w:r>
      <w:r w:rsidRPr="00030373">
        <w:rPr>
          <w:rFonts w:ascii="IRMitra" w:eastAsia="Times New Roman" w:hAnsi="IRMitra" w:cs="IRMitra"/>
          <w:sz w:val="28"/>
          <w:szCs w:val="28"/>
          <w:rtl/>
          <w:lang w:bidi="fa-IR"/>
        </w:rPr>
        <w:t xml:space="preserve"> که خصوصیت دارد سابقه است. </w:t>
      </w:r>
      <w:r w:rsidR="00845695">
        <w:rPr>
          <w:rFonts w:ascii="IRMitra" w:eastAsia="Times New Roman" w:hAnsi="IRMitra" w:cs="IRMitra" w:hint="cs"/>
          <w:sz w:val="28"/>
          <w:szCs w:val="28"/>
          <w:rtl/>
          <w:lang w:bidi="fa-IR"/>
        </w:rPr>
        <w:t>ما عرض کردیم که نه</w:t>
      </w:r>
      <w:r w:rsidRPr="00030373">
        <w:rPr>
          <w:rFonts w:ascii="IRMitra" w:eastAsia="Times New Roman" w:hAnsi="IRMitra" w:cs="IRMitra"/>
          <w:sz w:val="28"/>
          <w:szCs w:val="28"/>
          <w:rtl/>
          <w:lang w:bidi="fa-IR"/>
        </w:rPr>
        <w:t xml:space="preserve"> «لاحقه» خصوصیت دارد</w:t>
      </w:r>
      <w:r w:rsidR="00845695">
        <w:rPr>
          <w:rFonts w:ascii="IRMitra" w:eastAsia="Times New Roman" w:hAnsi="IRMitra" w:cs="IRMitra" w:hint="cs"/>
          <w:sz w:val="28"/>
          <w:szCs w:val="28"/>
          <w:rtl/>
          <w:lang w:bidi="fa-IR"/>
        </w:rPr>
        <w:t>...</w:t>
      </w:r>
      <w:r w:rsidRPr="00030373">
        <w:rPr>
          <w:rFonts w:ascii="IRMitra" w:eastAsia="Times New Roman" w:hAnsi="IRMitra" w:cs="IRMitra"/>
          <w:sz w:val="28"/>
          <w:szCs w:val="28"/>
          <w:rtl/>
          <w:lang w:bidi="fa-IR"/>
        </w:rPr>
        <w:t xml:space="preserve"> به خاطر این نکاتی که عرض شد. البته نمی‌دانم مرحوم سید به این نکته توجه داشته یا نه، یا سهو اللسان شده است. احتمال می‌دهم که سهو اللسان شده باشد چون این تفصیل، و این نکته که عبارت شیخ طوسی ناظر به مؤونهٔ لاحقه است، من قبل از آقای هاشمی یادم نمی‌آید در کلمات </w:t>
      </w:r>
      <w:r w:rsidR="00F906FB">
        <w:rPr>
          <w:rFonts w:ascii="IRMitra" w:eastAsia="Times New Roman" w:hAnsi="IRMitra" w:cs="IRMitra" w:hint="cs"/>
          <w:sz w:val="28"/>
          <w:szCs w:val="28"/>
          <w:rtl/>
          <w:lang w:bidi="fa-IR"/>
        </w:rPr>
        <w:t>شخص</w:t>
      </w:r>
      <w:r w:rsidRPr="00030373">
        <w:rPr>
          <w:rFonts w:ascii="IRMitra" w:eastAsia="Times New Roman" w:hAnsi="IRMitra" w:cs="IRMitra"/>
          <w:sz w:val="28"/>
          <w:szCs w:val="28"/>
          <w:rtl/>
          <w:lang w:bidi="fa-IR"/>
        </w:rPr>
        <w:t xml:space="preserve"> دیگری دیده باشم. به ذهنم می‌رسید که این مربوط به مؤونهٔ لاحقه است نه سابقه، بعد نگاه می‌کردم فقط آقای هاشمی را دیدم که به آن توجه کرده است. یادم نمی‌آید </w:t>
      </w:r>
      <w:r w:rsidR="00F906FB">
        <w:rPr>
          <w:rFonts w:ascii="IRMitra" w:eastAsia="Times New Roman" w:hAnsi="IRMitra" w:cs="IRMitra" w:hint="cs"/>
          <w:sz w:val="28"/>
          <w:szCs w:val="28"/>
          <w:rtl/>
          <w:lang w:bidi="fa-IR"/>
        </w:rPr>
        <w:t>فرد</w:t>
      </w:r>
      <w:r w:rsidRPr="00030373">
        <w:rPr>
          <w:rFonts w:ascii="IRMitra" w:eastAsia="Times New Roman" w:hAnsi="IRMitra" w:cs="IRMitra"/>
          <w:sz w:val="28"/>
          <w:szCs w:val="28"/>
          <w:rtl/>
          <w:lang w:bidi="fa-IR"/>
        </w:rPr>
        <w:t xml:space="preserve"> دیگری به آن نکته توجه کرده باشد. حالا ببینید </w:t>
      </w:r>
      <w:r w:rsidR="00F906FB">
        <w:rPr>
          <w:rFonts w:ascii="IRMitra" w:eastAsia="Times New Roman" w:hAnsi="IRMitra" w:cs="IRMitra" w:hint="cs"/>
          <w:sz w:val="28"/>
          <w:szCs w:val="28"/>
          <w:rtl/>
          <w:lang w:bidi="fa-IR"/>
        </w:rPr>
        <w:t>فرد</w:t>
      </w:r>
      <w:r w:rsidRPr="00030373">
        <w:rPr>
          <w:rFonts w:ascii="IRMitra" w:eastAsia="Times New Roman" w:hAnsi="IRMitra" w:cs="IRMitra"/>
          <w:sz w:val="28"/>
          <w:szCs w:val="28"/>
          <w:rtl/>
          <w:lang w:bidi="fa-IR"/>
        </w:rPr>
        <w:t xml:space="preserve"> دیگری </w:t>
      </w:r>
      <w:r w:rsidR="00F906FB">
        <w:rPr>
          <w:rFonts w:ascii="IRMitra" w:eastAsia="Times New Roman" w:hAnsi="IRMitra" w:cs="IRMitra" w:hint="cs"/>
          <w:sz w:val="28"/>
          <w:szCs w:val="28"/>
          <w:rtl/>
          <w:lang w:bidi="fa-IR"/>
        </w:rPr>
        <w:t>توجه کرده یا نه.</w:t>
      </w:r>
    </w:p>
    <w:p w14:paraId="177E8D4A"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lastRenderedPageBreak/>
        <w:t>به هر حال این «خصوصاً اللاحقة» ولو به اصطلاح شانسی، ولی شانسی درست درآمده است. خلاصه، این شانسی یک عبارت مناسبی از آب درآمده است، یا واقعاً هم مبتنی بر واقع بوده. حالا عبارت‌های حواشی را ملاحظه بفرمایید.</w:t>
      </w:r>
    </w:p>
    <w:p w14:paraId="6CFF0634" w14:textId="6C224BA8"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sz w:val="28"/>
          <w:szCs w:val="28"/>
          <w:rtl/>
          <w:lang w:bidi="fa-IR"/>
        </w:rPr>
        <w:t>در مسئلهٔ بعدی، مرحوم شیخ انصاری بحث مفصلی دار</w:t>
      </w:r>
      <w:r w:rsidR="009134D8" w:rsidRPr="00030373">
        <w:rPr>
          <w:rFonts w:ascii="IRMitra" w:eastAsia="Times New Roman" w:hAnsi="IRMitra" w:cs="IRMitra"/>
          <w:sz w:val="28"/>
          <w:szCs w:val="28"/>
          <w:rtl/>
          <w:lang w:bidi="fa-IR"/>
        </w:rPr>
        <w:t>ن</w:t>
      </w:r>
      <w:r w:rsidRPr="00030373">
        <w:rPr>
          <w:rFonts w:ascii="IRMitra" w:eastAsia="Times New Roman" w:hAnsi="IRMitra" w:cs="IRMitra"/>
          <w:sz w:val="28"/>
          <w:szCs w:val="28"/>
          <w:rtl/>
          <w:lang w:bidi="fa-IR"/>
        </w:rPr>
        <w:t>د، مرحوم حاج آقا رضا همدانی بحث‌هایی دارند، بحث‌های اصولی خیلی مهمی در اینجا هست. در کلام آقای هاشمی هم به آن اشاره شده و آن‌ها را ملاحظه بفرمایید. در موردش صحبت خواهیم کرد.</w:t>
      </w:r>
    </w:p>
    <w:p w14:paraId="0E9DED2F" w14:textId="77777777" w:rsidR="00BD30CD" w:rsidRPr="00030373" w:rsidRDefault="00BD30CD" w:rsidP="00030373">
      <w:pPr>
        <w:bidi/>
        <w:spacing w:before="100" w:beforeAutospacing="1" w:after="100" w:afterAutospacing="1" w:line="240" w:lineRule="auto"/>
        <w:jc w:val="both"/>
        <w:rPr>
          <w:rFonts w:ascii="IRMitra" w:eastAsia="Times New Roman" w:hAnsi="IRMitra" w:cs="IRMitra"/>
          <w:sz w:val="28"/>
          <w:szCs w:val="28"/>
          <w:rtl/>
          <w:lang w:bidi="fa-IR"/>
        </w:rPr>
      </w:pPr>
      <w:r w:rsidRPr="00030373">
        <w:rPr>
          <w:rFonts w:ascii="IRMitra" w:eastAsia="Times New Roman" w:hAnsi="IRMitra" w:cs="IRMitra"/>
          <w:b/>
          <w:bCs/>
          <w:sz w:val="28"/>
          <w:szCs w:val="28"/>
          <w:rtl/>
          <w:lang w:bidi="fa-IR"/>
        </w:rPr>
        <w:t>و صلی الله علی سیدنا و نبینا محمد و آل محمد.</w:t>
      </w:r>
    </w:p>
    <w:p w14:paraId="5A872A89" w14:textId="77777777" w:rsidR="009B7091" w:rsidRPr="00030373" w:rsidRDefault="009B7091" w:rsidP="00030373">
      <w:pPr>
        <w:jc w:val="both"/>
        <w:rPr>
          <w:rFonts w:ascii="IRMitra" w:hAnsi="IRMitra" w:cs="IRMitra"/>
          <w:sz w:val="28"/>
          <w:szCs w:val="28"/>
        </w:rPr>
      </w:pPr>
    </w:p>
    <w:sectPr w:rsidR="009B7091" w:rsidRPr="00030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CD"/>
    <w:rsid w:val="00030373"/>
    <w:rsid w:val="000C75FD"/>
    <w:rsid w:val="001823CF"/>
    <w:rsid w:val="00186271"/>
    <w:rsid w:val="00330E6D"/>
    <w:rsid w:val="004139B5"/>
    <w:rsid w:val="00470687"/>
    <w:rsid w:val="004F619A"/>
    <w:rsid w:val="007C218A"/>
    <w:rsid w:val="00834867"/>
    <w:rsid w:val="00845695"/>
    <w:rsid w:val="008A109F"/>
    <w:rsid w:val="009134D8"/>
    <w:rsid w:val="009149B6"/>
    <w:rsid w:val="009B7091"/>
    <w:rsid w:val="009D6BAE"/>
    <w:rsid w:val="00A7786F"/>
    <w:rsid w:val="00B07761"/>
    <w:rsid w:val="00B62339"/>
    <w:rsid w:val="00BD30CD"/>
    <w:rsid w:val="00C048D0"/>
    <w:rsid w:val="00C25D14"/>
    <w:rsid w:val="00E35411"/>
    <w:rsid w:val="00EE149A"/>
    <w:rsid w:val="00F448FB"/>
    <w:rsid w:val="00F74806"/>
    <w:rsid w:val="00F906FB"/>
    <w:rsid w:val="00FA3F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B834"/>
  <w15:chartTrackingRefBased/>
  <w15:docId w15:val="{95A36535-0D51-4935-807C-B722EA8E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0536">
      <w:bodyDiv w:val="1"/>
      <w:marLeft w:val="0"/>
      <w:marRight w:val="0"/>
      <w:marTop w:val="0"/>
      <w:marBottom w:val="0"/>
      <w:divBdr>
        <w:top w:val="none" w:sz="0" w:space="0" w:color="auto"/>
        <w:left w:val="none" w:sz="0" w:space="0" w:color="auto"/>
        <w:bottom w:val="none" w:sz="0" w:space="0" w:color="auto"/>
        <w:right w:val="none" w:sz="0" w:space="0" w:color="auto"/>
      </w:divBdr>
      <w:divsChild>
        <w:div w:id="129664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64037">
          <w:blockQuote w:val="1"/>
          <w:marLeft w:val="720"/>
          <w:marRight w:val="720"/>
          <w:marTop w:val="100"/>
          <w:marBottom w:val="100"/>
          <w:divBdr>
            <w:top w:val="none" w:sz="0" w:space="0" w:color="auto"/>
            <w:left w:val="none" w:sz="0" w:space="0" w:color="auto"/>
            <w:bottom w:val="none" w:sz="0" w:space="0" w:color="auto"/>
            <w:right w:val="none" w:sz="0" w:space="0" w:color="auto"/>
          </w:divBdr>
        </w:div>
        <w:div w:id="88671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77797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652734">
          <w:blockQuote w:val="1"/>
          <w:marLeft w:val="720"/>
          <w:marRight w:val="720"/>
          <w:marTop w:val="100"/>
          <w:marBottom w:val="100"/>
          <w:divBdr>
            <w:top w:val="none" w:sz="0" w:space="0" w:color="auto"/>
            <w:left w:val="none" w:sz="0" w:space="0" w:color="auto"/>
            <w:bottom w:val="none" w:sz="0" w:space="0" w:color="auto"/>
            <w:right w:val="none" w:sz="0" w:space="0" w:color="auto"/>
          </w:divBdr>
        </w:div>
        <w:div w:id="8392761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5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44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10</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سیداحمد شبیری</dc:creator>
  <cp:keywords/>
  <dc:description/>
  <cp:lastModifiedBy>حسین یزدانی</cp:lastModifiedBy>
  <cp:revision>14</cp:revision>
  <cp:lastPrinted>2025-09-27T19:51:00Z</cp:lastPrinted>
  <dcterms:created xsi:type="dcterms:W3CDTF">2025-09-27T18:50:00Z</dcterms:created>
  <dcterms:modified xsi:type="dcterms:W3CDTF">2025-09-29T10:54:00Z</dcterms:modified>
</cp:coreProperties>
</file>