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972D1" w14:textId="77777777" w:rsidR="003B7E48" w:rsidRDefault="003B7E48" w:rsidP="003B7E48">
      <w:pPr>
        <w:bidi/>
        <w:jc w:val="both"/>
        <w:rPr>
          <w:rFonts w:ascii="IRMitra" w:hAnsi="IRMitra" w:cs="IRMitra"/>
          <w:b/>
          <w:bCs/>
          <w:color w:val="C00000"/>
          <w:sz w:val="28"/>
          <w:szCs w:val="28"/>
          <w:shd w:val="clear" w:color="auto" w:fill="FFFFFF"/>
          <w:rtl/>
          <w:lang w:val="x-none"/>
        </w:rPr>
      </w:pPr>
      <w:r w:rsidRPr="000B5DCC">
        <w:rPr>
          <w:rFonts w:ascii="IRMitra" w:eastAsia="Calibri" w:hAnsi="IRMitra" w:cs="IRMitra" w:hint="cs"/>
          <w:b/>
          <w:bCs/>
          <w:color w:val="0070C0"/>
          <w:sz w:val="28"/>
          <w:szCs w:val="28"/>
          <w:shd w:val="clear" w:color="auto" w:fill="FFFFFF"/>
          <w:rtl/>
          <w:lang w:val="x-none"/>
        </w:rPr>
        <w:t xml:space="preserve">درس خارج فقه استاد معظم آقای حاج سید محمدجواد شبیری </w:t>
      </w:r>
    </w:p>
    <w:p w14:paraId="50BFE7D2" w14:textId="77777777" w:rsidR="00BD0F21" w:rsidRPr="00835927" w:rsidRDefault="00BD0F21" w:rsidP="00835927">
      <w:pPr>
        <w:bidi/>
        <w:jc w:val="both"/>
        <w:rPr>
          <w:rFonts w:ascii="IRMitra" w:hAnsi="IRMitra" w:cs="IRMitra"/>
          <w:b/>
          <w:bCs/>
          <w:color w:val="C00000"/>
          <w:sz w:val="28"/>
          <w:szCs w:val="28"/>
          <w:shd w:val="clear" w:color="auto" w:fill="FFFFFF"/>
          <w:lang w:val="x-none"/>
        </w:rPr>
      </w:pPr>
      <w:r w:rsidRPr="00835927">
        <w:rPr>
          <w:rFonts w:ascii="IRMitra" w:hAnsi="IRMitra" w:cs="IRMitra"/>
          <w:b/>
          <w:bCs/>
          <w:color w:val="C00000"/>
          <w:sz w:val="28"/>
          <w:szCs w:val="28"/>
          <w:shd w:val="clear" w:color="auto" w:fill="FFFFFF"/>
          <w:rtl/>
          <w:lang w:val="x-none"/>
        </w:rPr>
        <w:t>بحث: زکات/</w:t>
      </w:r>
      <w:bookmarkStart w:id="0" w:name="BokSabj_d"/>
      <w:bookmarkEnd w:id="0"/>
      <w:r w:rsidRPr="00835927">
        <w:rPr>
          <w:rFonts w:ascii="IRMitra" w:hAnsi="IRMitra" w:cs="IRMitra"/>
          <w:b/>
          <w:bCs/>
          <w:color w:val="C00000"/>
          <w:sz w:val="28"/>
          <w:szCs w:val="28"/>
          <w:shd w:val="clear" w:color="auto" w:fill="FFFFFF"/>
          <w:rtl/>
          <w:lang w:val="x-none"/>
        </w:rPr>
        <w:t>استثناء مئونه در زکات</w:t>
      </w:r>
    </w:p>
    <w:p w14:paraId="6D2D38DB" w14:textId="6A63DA04" w:rsidR="00BD0F21" w:rsidRPr="00835927" w:rsidRDefault="00BD0F21" w:rsidP="00835927">
      <w:pPr>
        <w:bidi/>
        <w:jc w:val="both"/>
        <w:rPr>
          <w:rFonts w:ascii="IRMitra" w:hAnsi="IRMitra" w:cs="IRMitra"/>
          <w:b/>
          <w:bCs/>
          <w:color w:val="C00000"/>
          <w:sz w:val="28"/>
          <w:szCs w:val="28"/>
          <w:shd w:val="clear" w:color="auto" w:fill="FFFFFF"/>
          <w:lang w:val="x-none"/>
        </w:rPr>
      </w:pPr>
      <w:r w:rsidRPr="00835927">
        <w:rPr>
          <w:rFonts w:ascii="IRMitra" w:hAnsi="IRMitra" w:cs="IRMitra"/>
          <w:b/>
          <w:bCs/>
          <w:color w:val="C00000"/>
          <w:sz w:val="28"/>
          <w:szCs w:val="28"/>
          <w:shd w:val="clear" w:color="auto" w:fill="FFFFFF"/>
          <w:rtl/>
          <w:lang w:val="x-none" w:bidi="fa-IR"/>
        </w:rPr>
        <w:t>23</w:t>
      </w:r>
      <w:r w:rsidRPr="00835927">
        <w:rPr>
          <w:rFonts w:ascii="IRMitra" w:hAnsi="IRMitra" w:cs="IRMitra"/>
          <w:b/>
          <w:bCs/>
          <w:color w:val="C00000"/>
          <w:sz w:val="28"/>
          <w:szCs w:val="28"/>
          <w:shd w:val="clear" w:color="auto" w:fill="FFFFFF"/>
          <w:lang w:val="x-none"/>
        </w:rPr>
        <w:t>1404.0</w:t>
      </w:r>
      <w:r w:rsidRPr="00835927">
        <w:rPr>
          <w:rFonts w:ascii="IRMitra" w:hAnsi="IRMitra" w:cs="IRMitra"/>
          <w:b/>
          <w:bCs/>
          <w:color w:val="C00000"/>
          <w:sz w:val="28"/>
          <w:szCs w:val="28"/>
          <w:shd w:val="clear" w:color="auto" w:fill="FFFFFF"/>
        </w:rPr>
        <w:t>7</w:t>
      </w:r>
      <w:r w:rsidRPr="00835927">
        <w:rPr>
          <w:rFonts w:ascii="IRMitra" w:hAnsi="IRMitra" w:cs="IRMitra"/>
          <w:b/>
          <w:bCs/>
          <w:color w:val="C00000"/>
          <w:sz w:val="28"/>
          <w:szCs w:val="28"/>
          <w:shd w:val="clear" w:color="auto" w:fill="FFFFFF"/>
          <w:lang w:val="x-none"/>
        </w:rPr>
        <w:t>.</w:t>
      </w:r>
      <w:r w:rsidRPr="00835927">
        <w:rPr>
          <w:rFonts w:ascii="IRMitra" w:hAnsi="IRMitra" w:cs="IRMitra"/>
          <w:b/>
          <w:bCs/>
          <w:color w:val="C00000"/>
          <w:sz w:val="28"/>
          <w:szCs w:val="28"/>
          <w:shd w:val="clear" w:color="auto" w:fill="FFFFFF"/>
          <w:rtl/>
        </w:rPr>
        <w:t xml:space="preserve">  </w:t>
      </w:r>
    </w:p>
    <w:p w14:paraId="7AEB1407" w14:textId="77777777" w:rsidR="00BD0F21" w:rsidRPr="00835927" w:rsidRDefault="00BD0F21" w:rsidP="00835927">
      <w:pPr>
        <w:bidi/>
        <w:jc w:val="both"/>
        <w:rPr>
          <w:rFonts w:ascii="IRMitra" w:hAnsi="IRMitra" w:cs="IRMitra"/>
          <w:b/>
          <w:bCs/>
          <w:color w:val="C00000"/>
          <w:sz w:val="28"/>
          <w:szCs w:val="28"/>
          <w:shd w:val="clear" w:color="auto" w:fill="FFFFFF"/>
          <w:lang w:val="x-none"/>
        </w:rPr>
      </w:pPr>
      <w:r w:rsidRPr="00835927">
        <w:rPr>
          <w:rFonts w:ascii="IRMitra" w:hAnsi="IRMitra" w:cs="IRMitra"/>
          <w:b/>
          <w:bCs/>
          <w:color w:val="C00000"/>
          <w:sz w:val="28"/>
          <w:szCs w:val="28"/>
          <w:shd w:val="clear" w:color="auto" w:fill="FFFFFF"/>
          <w:rtl/>
          <w:lang w:val="x-none"/>
        </w:rPr>
        <w:t>متن خام</w:t>
      </w:r>
    </w:p>
    <w:p w14:paraId="276C5518" w14:textId="39FF7212" w:rsidR="00BD0F21" w:rsidRPr="00835927" w:rsidRDefault="00BD0F21" w:rsidP="00835927">
      <w:pPr>
        <w:bidi/>
        <w:jc w:val="both"/>
        <w:rPr>
          <w:rFonts w:ascii="IRMitra" w:hAnsi="IRMitra" w:cs="IRMitra"/>
          <w:b/>
          <w:bCs/>
          <w:color w:val="C00000"/>
          <w:sz w:val="28"/>
          <w:szCs w:val="28"/>
          <w:shd w:val="clear" w:color="auto" w:fill="FFFFFF"/>
        </w:rPr>
      </w:pPr>
      <w:r w:rsidRPr="00835927">
        <w:rPr>
          <w:rFonts w:ascii="IRMitra" w:hAnsi="IRMitra" w:cs="IRMitra"/>
          <w:b/>
          <w:bCs/>
          <w:color w:val="C00000"/>
          <w:sz w:val="28"/>
          <w:szCs w:val="28"/>
          <w:shd w:val="clear" w:color="auto" w:fill="FFFFFF"/>
          <w:rtl/>
          <w:lang w:val="x-none"/>
        </w:rPr>
        <w:t xml:space="preserve"> سال پنجم – جلسه28</w:t>
      </w:r>
    </w:p>
    <w:p w14:paraId="020939A3" w14:textId="77777777" w:rsidR="00BD0F21" w:rsidRPr="00835927" w:rsidRDefault="00BD0F21" w:rsidP="00835927">
      <w:pPr>
        <w:bidi/>
        <w:jc w:val="both"/>
        <w:rPr>
          <w:rFonts w:ascii="IRMitra" w:hAnsi="IRMitra" w:cs="IRMitra"/>
          <w:color w:val="00B050"/>
          <w:sz w:val="28"/>
          <w:szCs w:val="28"/>
          <w:lang w:bidi="fa-IR"/>
        </w:rPr>
      </w:pPr>
      <w:r w:rsidRPr="00835927">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0604197C" w14:textId="77777777" w:rsidR="00835927" w:rsidRPr="00835927" w:rsidRDefault="00835927" w:rsidP="00835927">
      <w:pPr>
        <w:bidi/>
        <w:jc w:val="both"/>
        <w:rPr>
          <w:rFonts w:ascii="IRMitra" w:hAnsi="IRMitra" w:cs="IRMitra"/>
          <w:b/>
          <w:bCs/>
          <w:color w:val="000000" w:themeColor="text1"/>
          <w:sz w:val="28"/>
          <w:szCs w:val="28"/>
          <w:rtl/>
          <w:lang w:bidi="fa-IR"/>
        </w:rPr>
      </w:pPr>
      <w:r w:rsidRPr="00835927">
        <w:rPr>
          <w:rFonts w:ascii="IRMitra" w:hAnsi="IRMitra" w:cs="IRMitra"/>
          <w:b/>
          <w:bCs/>
          <w:color w:val="000000" w:themeColor="text1"/>
          <w:sz w:val="28"/>
          <w:szCs w:val="28"/>
          <w:rtl/>
          <w:lang w:bidi="fa-IR"/>
        </w:rPr>
        <w:t>بحث سر این بود که اگر کسی بعد از تعلق زکات به مالش از دنیا برود و دینی هم داشته باشد، آیا دین مقدم است یا زکات مقدم است، یا هیچ کدام مقدم نیستند و اگر ترکه به هر دو وافی نباشد، تحاصّ می‌شود، یعنی به نسبت تقسیم می‌شود.</w:t>
      </w:r>
    </w:p>
    <w:p w14:paraId="6652819F" w14:textId="665269A9" w:rsidR="00835927" w:rsidRPr="00835927" w:rsidRDefault="00835927" w:rsidP="00835927">
      <w:pPr>
        <w:bidi/>
        <w:jc w:val="both"/>
        <w:rPr>
          <w:rFonts w:ascii="IRMitra" w:hAnsi="IRMitra" w:cs="IRMitra"/>
          <w:color w:val="000000" w:themeColor="text1"/>
          <w:sz w:val="28"/>
          <w:szCs w:val="28"/>
          <w:rtl/>
          <w:lang w:bidi="fa-IR"/>
        </w:rPr>
      </w:pPr>
      <w:r w:rsidRPr="00835927">
        <w:rPr>
          <w:rFonts w:ascii="IRMitra" w:hAnsi="IRMitra" w:cs="IRMitra"/>
          <w:color w:val="000000" w:themeColor="text1"/>
          <w:sz w:val="28"/>
          <w:szCs w:val="28"/>
          <w:rtl/>
          <w:lang w:bidi="fa-IR"/>
        </w:rPr>
        <w:t xml:space="preserve"> </w:t>
      </w:r>
      <w:r w:rsidRPr="00FD6576">
        <w:rPr>
          <w:rFonts w:ascii="IRMitra" w:hAnsi="IRMitra" w:cs="IRMitra"/>
          <w:b/>
          <w:bCs/>
          <w:color w:val="000000" w:themeColor="text1"/>
          <w:sz w:val="28"/>
          <w:szCs w:val="28"/>
          <w:rtl/>
          <w:lang w:bidi="fa-IR"/>
        </w:rPr>
        <w:t>مرحوم شیخ طوسی در مبسوط فرموده بودند که تحاصّ می‌شود. مرحوم آقای روحانی این را پذیرفتند</w:t>
      </w:r>
      <w:r w:rsidRPr="00835927">
        <w:rPr>
          <w:rFonts w:ascii="IRMitra" w:hAnsi="IRMitra" w:cs="IRMitra"/>
          <w:color w:val="000000" w:themeColor="text1"/>
          <w:sz w:val="28"/>
          <w:szCs w:val="28"/>
          <w:rtl/>
          <w:lang w:bidi="fa-IR"/>
        </w:rPr>
        <w:t xml:space="preserve"> و این گونه استدلال می‌فرمایند که اینکه بخواهیم ترکه را به تمام زکات و دیون بدهیم امکان‌پذیر نیست؛ بنابراین این جا محل تزاحم است و این حقوق با هم تزاحم می‌کنند. در بحث تزاحم هم ولو معمولاً باید تخییر باشد، اینجا تخییر معنا ندارد که هر یک از این‌ها مخیر باشد آن مال را بردارد؛ این که نمی‌شود</w:t>
      </w:r>
      <w:r w:rsidRPr="00835927">
        <w:rPr>
          <w:rFonts w:ascii="IRMitra" w:hAnsi="IRMitra" w:cs="IRMitra"/>
          <w:color w:val="000000" w:themeColor="text1"/>
          <w:sz w:val="28"/>
          <w:szCs w:val="28"/>
          <w:lang w:bidi="fa-IR"/>
        </w:rPr>
        <w:t>.</w:t>
      </w:r>
    </w:p>
    <w:p w14:paraId="6DE8C566" w14:textId="712B62F7" w:rsidR="00835927" w:rsidRPr="00835927" w:rsidRDefault="00835927" w:rsidP="00835927">
      <w:pPr>
        <w:bidi/>
        <w:jc w:val="both"/>
        <w:rPr>
          <w:rFonts w:ascii="IRMitra" w:hAnsi="IRMitra" w:cs="IRMitra"/>
          <w:color w:val="000000" w:themeColor="text1"/>
          <w:sz w:val="28"/>
          <w:szCs w:val="28"/>
          <w:rtl/>
          <w:lang w:bidi="fa-IR"/>
        </w:rPr>
      </w:pPr>
      <w:r w:rsidRPr="00835927">
        <w:rPr>
          <w:rFonts w:ascii="IRMitra" w:hAnsi="IRMitra" w:cs="IRMitra"/>
          <w:color w:val="000000" w:themeColor="text1"/>
          <w:sz w:val="28"/>
          <w:szCs w:val="28"/>
          <w:rtl/>
          <w:lang w:bidi="fa-IR"/>
        </w:rPr>
        <w:t>یک قاعده‌ای هست اینجا به نام قاعده عدل و انصاف. این قاعده عدل و انصاف،</w:t>
      </w:r>
      <w:r w:rsidR="00FD6576">
        <w:rPr>
          <w:rFonts w:ascii="IRMitra" w:hAnsi="IRMitra" w:cs="IRMitra" w:hint="cs"/>
          <w:color w:val="000000" w:themeColor="text1"/>
          <w:sz w:val="28"/>
          <w:szCs w:val="28"/>
          <w:rtl/>
          <w:lang w:bidi="fa-IR"/>
        </w:rPr>
        <w:t xml:space="preserve"> و</w:t>
      </w:r>
      <w:r w:rsidRPr="00835927">
        <w:rPr>
          <w:rFonts w:ascii="IRMitra" w:hAnsi="IRMitra" w:cs="IRMitra"/>
          <w:color w:val="000000" w:themeColor="text1"/>
          <w:sz w:val="28"/>
          <w:szCs w:val="28"/>
          <w:rtl/>
          <w:lang w:bidi="fa-IR"/>
        </w:rPr>
        <w:t xml:space="preserve"> این نکته را هم ضمیمه بکنم که در بحث تزاحم هم سبق زمانی بنابر تحقیق جز مرجحات نیست. اینکه یکی از این حقوق زودتر تعلق گرفته باشد به مالی، منشأ تقدیم نیست. یک قاعده عقلایی وجود دارد و آن قاعده عدل و انصاف است و ما باید به جهت این قاعده عقلایی، اینها را به نسبت تقسیم کنیم؛ کما اینکه در مورد دین که اگر یکی از دیون زودتر گرفته شده باشد، این منشأ تقدیم نیست. اگر ذمه آن میت</w:t>
      </w:r>
      <w:r w:rsidR="00FD6576">
        <w:rPr>
          <w:rFonts w:ascii="IRMitra" w:hAnsi="IRMitra" w:cs="IRMitra" w:hint="cs"/>
          <w:color w:val="000000" w:themeColor="text1"/>
          <w:sz w:val="28"/>
          <w:szCs w:val="28"/>
          <w:rtl/>
          <w:lang w:bidi="fa-IR"/>
        </w:rPr>
        <w:t>،</w:t>
      </w:r>
      <w:r w:rsidRPr="00835927">
        <w:rPr>
          <w:rFonts w:ascii="IRMitra" w:hAnsi="IRMitra" w:cs="IRMitra"/>
          <w:color w:val="000000" w:themeColor="text1"/>
          <w:sz w:val="28"/>
          <w:szCs w:val="28"/>
          <w:rtl/>
          <w:lang w:bidi="fa-IR"/>
        </w:rPr>
        <w:t xml:space="preserve"> اول به یک دینی مشغول شده، بعد یکی از این دین‌ها زودتر به ذمه تعلق بگیرد، این منشأ تقدیم نمی‌شود. بنابراین کسی که دین‌های مختلف دارد، همه این دین‌ها را باید یک جا بپردازد، ولو اینکه یکی زودتر باشد و یکی دیرتر. تزاحم دیون در ذمه یک شخص منشأ نمی‌شود که یکی زودتر پرداخت بشود و یکی دیرتر. و اینکه زکات اول به ترکه تعلق گرفته در حال حیات و دین </w:t>
      </w:r>
      <w:r w:rsidR="00FD6576">
        <w:rPr>
          <w:rFonts w:ascii="IRMitra" w:hAnsi="IRMitra" w:cs="IRMitra" w:hint="cs"/>
          <w:color w:val="000000" w:themeColor="text1"/>
          <w:sz w:val="28"/>
          <w:szCs w:val="28"/>
          <w:rtl/>
          <w:lang w:bidi="fa-IR"/>
        </w:rPr>
        <w:t>بعد از</w:t>
      </w:r>
      <w:r w:rsidRPr="00835927">
        <w:rPr>
          <w:rFonts w:ascii="IRMitra" w:hAnsi="IRMitra" w:cs="IRMitra"/>
          <w:color w:val="000000" w:themeColor="text1"/>
          <w:sz w:val="28"/>
          <w:szCs w:val="28"/>
          <w:rtl/>
          <w:lang w:bidi="fa-IR"/>
        </w:rPr>
        <w:t xml:space="preserve"> مرگ، این منشأ تقدیم نیست.</w:t>
      </w:r>
    </w:p>
    <w:p w14:paraId="15E9D9CF" w14:textId="77777777" w:rsidR="00835927" w:rsidRPr="00835927" w:rsidRDefault="00835927" w:rsidP="00835927">
      <w:pPr>
        <w:bidi/>
        <w:jc w:val="both"/>
        <w:rPr>
          <w:rFonts w:ascii="IRMitra" w:hAnsi="IRMitra" w:cs="IRMitra"/>
          <w:color w:val="000000" w:themeColor="text1"/>
          <w:sz w:val="28"/>
          <w:szCs w:val="28"/>
          <w:rtl/>
          <w:lang w:bidi="fa-IR"/>
        </w:rPr>
      </w:pPr>
    </w:p>
    <w:p w14:paraId="66E78636" w14:textId="77777777" w:rsidR="00FD6576" w:rsidRDefault="00835927" w:rsidP="00835927">
      <w:pPr>
        <w:bidi/>
        <w:jc w:val="both"/>
        <w:rPr>
          <w:rFonts w:ascii="IRMitra" w:hAnsi="IRMitra" w:cs="IRMitra"/>
          <w:color w:val="000000" w:themeColor="text1"/>
          <w:sz w:val="28"/>
          <w:szCs w:val="28"/>
          <w:rtl/>
          <w:lang w:bidi="fa-IR"/>
        </w:rPr>
      </w:pPr>
      <w:r w:rsidRPr="00FD6576">
        <w:rPr>
          <w:rFonts w:ascii="IRMitra" w:hAnsi="IRMitra" w:cs="IRMitra"/>
          <w:b/>
          <w:bCs/>
          <w:color w:val="000000" w:themeColor="text1"/>
          <w:sz w:val="28"/>
          <w:szCs w:val="28"/>
          <w:rtl/>
          <w:lang w:bidi="fa-IR"/>
        </w:rPr>
        <w:lastRenderedPageBreak/>
        <w:t>اینجا ما در دو مرحله می‌خواهیم عرائضی نسبت به فرمایشات آقای روحانی داشته باشیم</w:t>
      </w:r>
      <w:r w:rsidRPr="00835927">
        <w:rPr>
          <w:rFonts w:ascii="IRMitra" w:hAnsi="IRMitra" w:cs="IRMitra"/>
          <w:color w:val="000000" w:themeColor="text1"/>
          <w:sz w:val="28"/>
          <w:szCs w:val="28"/>
          <w:rtl/>
          <w:lang w:bidi="fa-IR"/>
        </w:rPr>
        <w:t xml:space="preserve">. یک مرحله یک مقدار به اصطلاح اجمالی، و یک مرحله تفصیلی. حالا اسمش را بگذاریم. آن مرحله اجمالی در واقع مهمتر از آن مرحله تفصیلی است، ولی در مرحله تفصیلی سعی می‌کنم بعضی اصطلاحات را بیشتر توضیح بدهم. </w:t>
      </w:r>
    </w:p>
    <w:p w14:paraId="4755A880" w14:textId="28808E80" w:rsidR="00835927" w:rsidRPr="00835927" w:rsidRDefault="00835927" w:rsidP="00FD6576">
      <w:pPr>
        <w:bidi/>
        <w:jc w:val="both"/>
        <w:rPr>
          <w:rFonts w:ascii="IRMitra" w:hAnsi="IRMitra" w:cs="IRMitra"/>
          <w:color w:val="000000" w:themeColor="text1"/>
          <w:sz w:val="28"/>
          <w:szCs w:val="28"/>
          <w:rtl/>
          <w:lang w:bidi="fa-IR"/>
        </w:rPr>
      </w:pPr>
      <w:r w:rsidRPr="00835927">
        <w:rPr>
          <w:rFonts w:ascii="IRMitra" w:hAnsi="IRMitra" w:cs="IRMitra"/>
          <w:color w:val="000000" w:themeColor="text1"/>
          <w:sz w:val="28"/>
          <w:szCs w:val="28"/>
          <w:rtl/>
          <w:lang w:bidi="fa-IR"/>
        </w:rPr>
        <w:t>اما مرحله اجمالی که جوهر کلام هم همین مرحله اجمالی است، آن این است که ببینید یک موقعی یک عین در طول زمان متعلق حقوق مختلف می‌شود. اول یک حق به این تعلق می‌گیرد، بعد حق دیگر تعلق می‌گیرد، بعد حق دیگر تعلق می‌گیرد. این حق‌های مختلفی که هستند هیچ کدامشان اولویت ندارند</w:t>
      </w:r>
      <w:r w:rsidRPr="00835927">
        <w:rPr>
          <w:rFonts w:ascii="IRMitra" w:hAnsi="IRMitra" w:cs="IRMitra"/>
          <w:color w:val="000000" w:themeColor="text1"/>
          <w:sz w:val="28"/>
          <w:szCs w:val="28"/>
          <w:lang w:bidi="fa-IR"/>
        </w:rPr>
        <w:t>.</w:t>
      </w:r>
    </w:p>
    <w:p w14:paraId="4D249790" w14:textId="77777777" w:rsidR="00835927" w:rsidRPr="00835927" w:rsidRDefault="00835927" w:rsidP="00835927">
      <w:pPr>
        <w:bidi/>
        <w:jc w:val="both"/>
        <w:rPr>
          <w:rFonts w:ascii="IRMitra" w:hAnsi="IRMitra" w:cs="IRMitra"/>
          <w:color w:val="000000" w:themeColor="text1"/>
          <w:sz w:val="28"/>
          <w:szCs w:val="28"/>
          <w:rtl/>
          <w:lang w:bidi="fa-IR"/>
        </w:rPr>
      </w:pPr>
      <w:r w:rsidRPr="00835927">
        <w:rPr>
          <w:rFonts w:ascii="IRMitra" w:hAnsi="IRMitra" w:cs="IRMitra"/>
          <w:color w:val="000000" w:themeColor="text1"/>
          <w:sz w:val="28"/>
          <w:szCs w:val="28"/>
          <w:rtl/>
          <w:lang w:bidi="fa-IR"/>
        </w:rPr>
        <w:t>یک موقعی نه، این شکلی نیست. یک عین اول یک حق به او تعلق می‌گیرد، بعد عینی که متعلق حق است، حق دیگر به او تعلق می‌گیرد. یعنی موضوع حق دوم ذات عین نیست، عینِ «مستحقٌ للحق» است. معنای این مطلب چیست؟ معنای این مطلب این است که آن حق دوم نمی‌تواند با حق اول معارضه کند، چون اصلاً فرض این است که آن حق دوم به مالی تعلق می‌گیرد که قسمتی از آن متعلق حق غیر است و این معقول نیست که حق دوم مانع حق اول باشد. حالا در ما نحن فیه این را تطبیق کنم و بعد یک مقداری بیشتر توضیح بدهم همین مطلب را. در ما نحن فیه، مالک موقعی که زکات به مالش در حال حیات تعلق می‌گیرد، تعلق زکات به عین مال یعنی چه؟ معنایش این است که سلطه مالک بر این مال به گونه‌ای می‌شود که باید منافات با آن حق نداشته باشد. یعنی سلطه مالک نسبت به مال، مضیق می‌شود. البته اگر به نحو ملک بود، اصل ملکیت مضیق می‌شود، ولی اگر به نحو ملک نبود و به نحو حق باشد، مالکیتش موجود است؛ یعنی بر کل این مال من مالکیت دارم، ولی اینکه می‌گوییم این مال متعلق حق غیر است، معنایش این است که من مالکیتم به گونه‌ای است که باید آن حق محفوظ بماند. پس بنابراین من نمی‌توانم به گونه‌ای در این مال تصرف کنم که آن مال از بین برود. سلطه من مضیق است به آن حقی که در این مال هست</w:t>
      </w:r>
      <w:r w:rsidRPr="00835927">
        <w:rPr>
          <w:rFonts w:ascii="IRMitra" w:hAnsi="IRMitra" w:cs="IRMitra"/>
          <w:color w:val="000000" w:themeColor="text1"/>
          <w:sz w:val="28"/>
          <w:szCs w:val="28"/>
          <w:lang w:bidi="fa-IR"/>
        </w:rPr>
        <w:t>.</w:t>
      </w:r>
    </w:p>
    <w:p w14:paraId="523AC209" w14:textId="57101F70" w:rsidR="00835927" w:rsidRPr="00835927" w:rsidRDefault="00835927" w:rsidP="00835927">
      <w:pPr>
        <w:bidi/>
        <w:jc w:val="both"/>
        <w:rPr>
          <w:rFonts w:ascii="IRMitra" w:hAnsi="IRMitra" w:cs="IRMitra"/>
          <w:color w:val="000000" w:themeColor="text1"/>
          <w:sz w:val="28"/>
          <w:szCs w:val="28"/>
          <w:rtl/>
          <w:lang w:bidi="fa-IR"/>
        </w:rPr>
      </w:pPr>
      <w:r w:rsidRPr="009403B4">
        <w:rPr>
          <w:rFonts w:ascii="IRMitra" w:hAnsi="IRMitra" w:cs="IRMitra"/>
          <w:b/>
          <w:bCs/>
          <w:color w:val="000000" w:themeColor="text1"/>
          <w:sz w:val="28"/>
          <w:szCs w:val="28"/>
          <w:rtl/>
          <w:lang w:bidi="fa-IR"/>
        </w:rPr>
        <w:t>از ترکه میت چهار تا چیز به صورت ترتیبی خارج می‌</w:t>
      </w:r>
      <w:r w:rsidR="009403B4">
        <w:rPr>
          <w:rFonts w:ascii="IRMitra" w:hAnsi="IRMitra" w:cs="IRMitra" w:hint="cs"/>
          <w:b/>
          <w:bCs/>
          <w:color w:val="000000" w:themeColor="text1"/>
          <w:sz w:val="28"/>
          <w:szCs w:val="28"/>
          <w:rtl/>
          <w:lang w:bidi="fa-IR"/>
        </w:rPr>
        <w:t>شود</w:t>
      </w:r>
      <w:r w:rsidRPr="00835927">
        <w:rPr>
          <w:rFonts w:ascii="IRMitra" w:hAnsi="IRMitra" w:cs="IRMitra"/>
          <w:color w:val="000000" w:themeColor="text1"/>
          <w:sz w:val="28"/>
          <w:szCs w:val="28"/>
          <w:rtl/>
          <w:lang w:bidi="fa-IR"/>
        </w:rPr>
        <w:t xml:space="preserve">: کفن، دین، وصیت، ارث. این‌ها به نحو ترتبی هستند. اول کفن، بعد دین، بعد وصیت، و بعد ارث. این‌ها از مال خارج می‌شوند. یعنی چه؟ یعنی این چهار چیز، آن سلطه‌ای که مالک داشته را به نحو ترتیبی به این‌ها منتقل می‌کنند. چیزی که مالک نسبت به او سلطه ندارد، معقول نیست که این چهار تا نسبت به او سلطه داشته باشند، چون این چهار تا در موضوع سلطه مالک، سلطه پیدا کرده‌اند، یعنی بدل مالک هستند. سلطه‌ای که مالک بر مال دارد، آن سلطه بعد از مرگ مالک به وسیله این چهار طریق اعمال می‌شود. یعنی همان سلطه منتقل می‌شود به این‌ها. وقتی خود مالک در زمان حیات نمی‌توانسته است به گونه‌ای تصرف کند که حق غیر، یعنی حق زکاتی، ضایع شود، آنها چطور بتوانند؟ و من فکر می‌کنم این سبق تعلقی که در کلام فقها آمده مراد این است. یعنی اول این عین متعلق حق غیر شده است، بعد عینِ متعلق حق غیر، بر متعلق دیّان قرار گرفته است. مراد از سبق این نیست که یک چیز واحد، یعنی مال، اول متعلق حق زکاتی شده و بعد متعلق حق دینی شده؛ و آن چیزی که متعلق حق دینی شده، همان چیزی باشد که زکات به او تعلق گرفته است. نه، مالِ متعلق </w:t>
      </w:r>
      <w:r w:rsidRPr="00835927">
        <w:rPr>
          <w:rFonts w:ascii="IRMitra" w:hAnsi="IRMitra" w:cs="IRMitra"/>
          <w:color w:val="000000" w:themeColor="text1"/>
          <w:sz w:val="28"/>
          <w:szCs w:val="28"/>
          <w:rtl/>
          <w:lang w:bidi="fa-IR"/>
        </w:rPr>
        <w:lastRenderedPageBreak/>
        <w:t>زکات، بهش دین تعلق می‌گیرد. معقول نیست که این‌ها مانع باشند، یعنی دین بتواند مانع آن باشد و تحاصّ و اینها در عرض هم مطرح باشند. این مطلب خیلی واضح است</w:t>
      </w:r>
      <w:r w:rsidRPr="00835927">
        <w:rPr>
          <w:rFonts w:ascii="IRMitra" w:hAnsi="IRMitra" w:cs="IRMitra"/>
          <w:color w:val="000000" w:themeColor="text1"/>
          <w:sz w:val="28"/>
          <w:szCs w:val="28"/>
          <w:lang w:bidi="fa-IR"/>
        </w:rPr>
        <w:t>.</w:t>
      </w:r>
    </w:p>
    <w:p w14:paraId="3C302570" w14:textId="77777777" w:rsidR="00835927" w:rsidRPr="00835927" w:rsidRDefault="00835927" w:rsidP="00835927">
      <w:pPr>
        <w:bidi/>
        <w:jc w:val="both"/>
        <w:rPr>
          <w:rFonts w:ascii="IRMitra" w:hAnsi="IRMitra" w:cs="IRMitra"/>
          <w:color w:val="000000" w:themeColor="text1"/>
          <w:sz w:val="28"/>
          <w:szCs w:val="28"/>
          <w:rtl/>
          <w:lang w:bidi="fa-IR"/>
        </w:rPr>
      </w:pPr>
      <w:r w:rsidRPr="00835927">
        <w:rPr>
          <w:rFonts w:ascii="IRMitra" w:hAnsi="IRMitra" w:cs="IRMitra"/>
          <w:color w:val="000000" w:themeColor="text1"/>
          <w:sz w:val="28"/>
          <w:szCs w:val="28"/>
          <w:rtl/>
          <w:lang w:bidi="fa-IR"/>
        </w:rPr>
        <w:t>شاگرد: دلیل اینکه فرمودید کفن و اینها به آن ذات عین تعلق نمی‌گیرد و به عینِ مضیق به حق تعلق می‌گیرد، این دلیلش چیست؟</w:t>
      </w:r>
    </w:p>
    <w:p w14:paraId="407131D9" w14:textId="77777777" w:rsidR="00835927" w:rsidRPr="00835927" w:rsidRDefault="00835927" w:rsidP="00835927">
      <w:pPr>
        <w:bidi/>
        <w:jc w:val="both"/>
        <w:rPr>
          <w:rFonts w:ascii="IRMitra" w:hAnsi="IRMitra" w:cs="IRMitra"/>
          <w:color w:val="000000" w:themeColor="text1"/>
          <w:sz w:val="28"/>
          <w:szCs w:val="28"/>
          <w:rtl/>
          <w:lang w:bidi="fa-IR"/>
        </w:rPr>
      </w:pPr>
      <w:r w:rsidRPr="00835927">
        <w:rPr>
          <w:rFonts w:ascii="IRMitra" w:hAnsi="IRMitra" w:cs="IRMitra"/>
          <w:color w:val="000000" w:themeColor="text1"/>
          <w:sz w:val="28"/>
          <w:szCs w:val="28"/>
          <w:rtl/>
          <w:lang w:bidi="fa-IR"/>
        </w:rPr>
        <w:t>استاد: چون مالک نیستند. کفن و اینها از مال میت باید خارج بشود. اصلاً مال میت نیست که؛ از مال میت، یعنی آن زمان مالش دیگر نیست</w:t>
      </w:r>
      <w:r w:rsidRPr="00835927">
        <w:rPr>
          <w:rFonts w:ascii="IRMitra" w:hAnsi="IRMitra" w:cs="IRMitra"/>
          <w:color w:val="000000" w:themeColor="text1"/>
          <w:sz w:val="28"/>
          <w:szCs w:val="28"/>
          <w:lang w:bidi="fa-IR"/>
        </w:rPr>
        <w:t>.</w:t>
      </w:r>
    </w:p>
    <w:p w14:paraId="6FBC15FD" w14:textId="77777777" w:rsidR="00835927" w:rsidRPr="00835927" w:rsidRDefault="00835927" w:rsidP="00835927">
      <w:pPr>
        <w:bidi/>
        <w:jc w:val="both"/>
        <w:rPr>
          <w:rFonts w:ascii="IRMitra" w:hAnsi="IRMitra" w:cs="IRMitra"/>
          <w:color w:val="000000" w:themeColor="text1"/>
          <w:sz w:val="28"/>
          <w:szCs w:val="28"/>
          <w:rtl/>
          <w:lang w:bidi="fa-IR"/>
        </w:rPr>
      </w:pPr>
      <w:r w:rsidRPr="00835927">
        <w:rPr>
          <w:rFonts w:ascii="IRMitra" w:hAnsi="IRMitra" w:cs="IRMitra"/>
          <w:color w:val="000000" w:themeColor="text1"/>
          <w:sz w:val="28"/>
          <w:szCs w:val="28"/>
          <w:rtl/>
          <w:lang w:bidi="fa-IR"/>
        </w:rPr>
        <w:t>شاگرد: ترکه چیست؟</w:t>
      </w:r>
    </w:p>
    <w:p w14:paraId="2F697C2F" w14:textId="04392A9B" w:rsidR="00835927" w:rsidRPr="00835927" w:rsidRDefault="00835927" w:rsidP="0031257B">
      <w:pPr>
        <w:bidi/>
        <w:jc w:val="both"/>
        <w:rPr>
          <w:rFonts w:ascii="IRMitra" w:hAnsi="IRMitra" w:cs="IRMitra"/>
          <w:color w:val="000000" w:themeColor="text1"/>
          <w:sz w:val="28"/>
          <w:szCs w:val="28"/>
          <w:rtl/>
          <w:lang w:bidi="fa-IR"/>
        </w:rPr>
      </w:pPr>
      <w:r w:rsidRPr="00835927">
        <w:rPr>
          <w:rFonts w:ascii="IRMitra" w:hAnsi="IRMitra" w:cs="IRMitra"/>
          <w:color w:val="000000" w:themeColor="text1"/>
          <w:sz w:val="28"/>
          <w:szCs w:val="28"/>
          <w:rtl/>
          <w:lang w:bidi="fa-IR"/>
        </w:rPr>
        <w:t xml:space="preserve">استاد: ترکه یعنی ببینید «یخرج من مال المیت»؛ یعنی آن چیزی که بر او سلطه دارد. وقتی میت سلطه ندارد، چطوری این جای آن است؟ بحث این است. ببینید از آن چیزی که مال میت است اینها خارج می‌شود. باید مال میت باشد. وقتی مال میت خودش مضیق است، اینها به اصطلاح از اصل که نمی‌توانند بیشتر باشند، فرع آن هستند. یعنی فرع آن مالکیت هستند. خود آن مالکیت وقتی مضیق شد، فرعش هم حتماً مضیق می‌شود. البته یک بحثی آقای حکیم دارند. آقای حکیم این را پذیرفتند. البته ایشان می‌گویند اگر به نحو حق الجنایه باشد، حق الجنایه به گونه‌ای است که می‌دهیم به دیان و دیان باید زکات را ادا کنند، اگر به نحو حق الجنایه باشد. ولی به هر حال باید زکات ادا بشود. حالا آن را بحث می‌کنیم. کلام آقای حکیم </w:t>
      </w:r>
      <w:r w:rsidR="0031257B">
        <w:rPr>
          <w:rFonts w:ascii="IRMitra" w:hAnsi="IRMitra" w:cs="IRMitra" w:hint="cs"/>
          <w:color w:val="000000" w:themeColor="text1"/>
          <w:sz w:val="28"/>
          <w:szCs w:val="28"/>
          <w:rtl/>
          <w:lang w:bidi="fa-IR"/>
        </w:rPr>
        <w:t>درست است یا</w:t>
      </w:r>
      <w:r w:rsidRPr="00835927">
        <w:rPr>
          <w:rFonts w:ascii="IRMitra" w:hAnsi="IRMitra" w:cs="IRMitra"/>
          <w:color w:val="000000" w:themeColor="text1"/>
          <w:sz w:val="28"/>
          <w:szCs w:val="28"/>
          <w:rtl/>
          <w:lang w:bidi="fa-IR"/>
        </w:rPr>
        <w:t xml:space="preserve"> درست نیست، بحث می‌کنیم. ولی علی ای تقدیر، کلام آقای حکیم با اصل این مطلب واضح، که اصلاً آن چیزی متعلق حق دیان هست </w:t>
      </w:r>
      <w:r w:rsidR="0031257B">
        <w:rPr>
          <w:rFonts w:ascii="IRMitra" w:hAnsi="IRMitra" w:cs="IRMitra" w:hint="cs"/>
          <w:color w:val="000000" w:themeColor="text1"/>
          <w:sz w:val="28"/>
          <w:szCs w:val="28"/>
          <w:rtl/>
          <w:lang w:bidi="fa-IR"/>
        </w:rPr>
        <w:t xml:space="preserve"> آن چیزی است که</w:t>
      </w:r>
      <w:r w:rsidRPr="00835927">
        <w:rPr>
          <w:rFonts w:ascii="IRMitra" w:hAnsi="IRMitra" w:cs="IRMitra"/>
          <w:color w:val="000000" w:themeColor="text1"/>
          <w:sz w:val="28"/>
          <w:szCs w:val="28"/>
          <w:rtl/>
          <w:lang w:bidi="fa-IR"/>
        </w:rPr>
        <w:t xml:space="preserve"> میت در حال حیاتش نسبت به او سلطه داشته باشد، اختیار داشته باشد. وقتی اختیار یک میت در حال حیات مضیق شد، قهراً آن هم مضیق می‌شود دیگر</w:t>
      </w:r>
      <w:r w:rsidRPr="00835927">
        <w:rPr>
          <w:rFonts w:ascii="IRMitra" w:hAnsi="IRMitra" w:cs="IRMitra"/>
          <w:color w:val="000000" w:themeColor="text1"/>
          <w:sz w:val="28"/>
          <w:szCs w:val="28"/>
          <w:lang w:bidi="fa-IR"/>
        </w:rPr>
        <w:t>.</w:t>
      </w:r>
    </w:p>
    <w:p w14:paraId="7CCDE12D" w14:textId="20243EC6" w:rsidR="00835927" w:rsidRPr="00835927" w:rsidRDefault="00835927" w:rsidP="00835927">
      <w:pPr>
        <w:bidi/>
        <w:jc w:val="both"/>
        <w:rPr>
          <w:rFonts w:ascii="IRMitra" w:hAnsi="IRMitra" w:cs="IRMitra"/>
          <w:color w:val="000000" w:themeColor="text1"/>
          <w:sz w:val="28"/>
          <w:szCs w:val="28"/>
          <w:rtl/>
          <w:lang w:bidi="fa-IR"/>
        </w:rPr>
      </w:pPr>
      <w:r w:rsidRPr="00835927">
        <w:rPr>
          <w:rFonts w:ascii="IRMitra" w:hAnsi="IRMitra" w:cs="IRMitra"/>
          <w:color w:val="000000" w:themeColor="text1"/>
          <w:sz w:val="28"/>
          <w:szCs w:val="28"/>
          <w:rtl/>
          <w:lang w:bidi="fa-IR"/>
        </w:rPr>
        <w:t>شاگرد: یعنی همه دیون مؤجل با موت مدین حال می‌شود؟</w:t>
      </w:r>
    </w:p>
    <w:p w14:paraId="39369990" w14:textId="50617298" w:rsidR="00835927" w:rsidRPr="00835927" w:rsidRDefault="00835927" w:rsidP="00835927">
      <w:pPr>
        <w:bidi/>
        <w:jc w:val="both"/>
        <w:rPr>
          <w:rFonts w:ascii="IRMitra" w:hAnsi="IRMitra" w:cs="IRMitra"/>
          <w:color w:val="000000" w:themeColor="text1"/>
          <w:sz w:val="28"/>
          <w:szCs w:val="28"/>
          <w:rtl/>
          <w:lang w:bidi="fa-IR"/>
        </w:rPr>
      </w:pPr>
      <w:r w:rsidRPr="00835927">
        <w:rPr>
          <w:rFonts w:ascii="IRMitra" w:hAnsi="IRMitra" w:cs="IRMitra"/>
          <w:color w:val="000000" w:themeColor="text1"/>
          <w:sz w:val="28"/>
          <w:szCs w:val="28"/>
          <w:rtl/>
          <w:lang w:bidi="fa-IR"/>
        </w:rPr>
        <w:t>استاد: حال می‌شود، بله، دیون حال می‌شود. توجه بفرمایید، دین اگر در زمان حیات هم حال باشد، به ذمه تعلق می‌گیرد، نه به عین.</w:t>
      </w:r>
      <w:r w:rsidR="0031257B">
        <w:rPr>
          <w:rFonts w:ascii="IRMitra" w:hAnsi="IRMitra" w:cs="IRMitra" w:hint="cs"/>
          <w:color w:val="000000" w:themeColor="text1"/>
          <w:sz w:val="28"/>
          <w:szCs w:val="28"/>
          <w:rtl/>
          <w:lang w:bidi="fa-IR"/>
        </w:rPr>
        <w:t xml:space="preserve"> </w:t>
      </w:r>
      <w:r w:rsidRPr="00835927">
        <w:rPr>
          <w:rFonts w:ascii="IRMitra" w:hAnsi="IRMitra" w:cs="IRMitra"/>
          <w:color w:val="000000" w:themeColor="text1"/>
          <w:sz w:val="28"/>
          <w:szCs w:val="28"/>
          <w:rtl/>
          <w:lang w:bidi="fa-IR"/>
        </w:rPr>
        <w:t xml:space="preserve">دین با حلولش به عین تعلق نمی‌گیرد. تعلق دین به عین موقع مرگ است. دو بحث هست. یک بحث این است که دیون چه حال باشد چه مؤجل، با مرگ میت همه حال می‌شوند. این یک بحث. بحث دوم اینکه همه این‌ها، چه حال باشند چه مؤجل، به عین تعلق می‌گیرند. تعلق آنها به عین یعنی همان حقی که مالک داشته باشد به نحوی از انحاء، آن دیون دارد. حالا آنها بحث است که این نحوه حق دیان آیا مانع از حق ورثه هست یا نیست، آن رابطه بین این چهار تا چیز به چه شکل هست، آیا اینها مانع مالکیت ورثه می‌شوند، آنها حالا بحث دیگر است که به آنها کار نداریم. ولی هر طور باشد، به هر حال به نحو حق برای دیان ثابت باشد، به نحو ملک برایشان ثابت باشد، این فرعِ سلطه داشتنِ میت در حال حیات در این مال است. یعنی آن سلطه‌ای که در حال حیات بر میت است، آن سلطه به این نحو به این چهار گروه می‌رسد. آن چیزی که میت سلطان ندارد، معنا ندارد که اینها سلطه داشته باشند. </w:t>
      </w:r>
    </w:p>
    <w:p w14:paraId="72B383B6" w14:textId="77777777" w:rsidR="00835927" w:rsidRPr="00835927" w:rsidRDefault="00835927" w:rsidP="00835927">
      <w:pPr>
        <w:bidi/>
        <w:jc w:val="both"/>
        <w:rPr>
          <w:rFonts w:ascii="IRMitra" w:hAnsi="IRMitra" w:cs="IRMitra"/>
          <w:color w:val="000000" w:themeColor="text1"/>
          <w:sz w:val="28"/>
          <w:szCs w:val="28"/>
          <w:rtl/>
          <w:lang w:bidi="fa-IR"/>
        </w:rPr>
      </w:pPr>
      <w:r w:rsidRPr="00835927">
        <w:rPr>
          <w:rFonts w:ascii="IRMitra" w:hAnsi="IRMitra" w:cs="IRMitra"/>
          <w:color w:val="000000" w:themeColor="text1"/>
          <w:sz w:val="28"/>
          <w:szCs w:val="28"/>
          <w:rtl/>
          <w:lang w:bidi="fa-IR"/>
        </w:rPr>
        <w:lastRenderedPageBreak/>
        <w:t>شاگرد: استاد حتی در سلطه نباشد، برای دین که می‌گوید سلطه «ما ترک» صدق می‌کند دیگر</w:t>
      </w:r>
      <w:r w:rsidRPr="00835927">
        <w:rPr>
          <w:rFonts w:ascii="IRMitra" w:hAnsi="IRMitra" w:cs="IRMitra"/>
          <w:color w:val="000000" w:themeColor="text1"/>
          <w:sz w:val="28"/>
          <w:szCs w:val="28"/>
          <w:lang w:bidi="fa-IR"/>
        </w:rPr>
        <w:t>.</w:t>
      </w:r>
    </w:p>
    <w:p w14:paraId="425517C0" w14:textId="77777777" w:rsidR="00835927" w:rsidRPr="00835927" w:rsidRDefault="00835927" w:rsidP="00835927">
      <w:pPr>
        <w:bidi/>
        <w:jc w:val="both"/>
        <w:rPr>
          <w:rFonts w:ascii="IRMitra" w:hAnsi="IRMitra" w:cs="IRMitra"/>
          <w:color w:val="000000" w:themeColor="text1"/>
          <w:sz w:val="28"/>
          <w:szCs w:val="28"/>
          <w:rtl/>
          <w:lang w:bidi="fa-IR"/>
        </w:rPr>
      </w:pPr>
      <w:r w:rsidRPr="00835927">
        <w:rPr>
          <w:rFonts w:ascii="IRMitra" w:hAnsi="IRMitra" w:cs="IRMitra"/>
          <w:color w:val="000000" w:themeColor="text1"/>
          <w:sz w:val="28"/>
          <w:szCs w:val="28"/>
          <w:rtl/>
          <w:lang w:bidi="fa-IR"/>
        </w:rPr>
        <w:t>استاد: نمی‌شود. خود ملکیت، ملکش مضیق می‌شود. ببینید</w:t>
      </w:r>
      <w:r w:rsidRPr="00835927">
        <w:rPr>
          <w:rFonts w:ascii="IRMitra" w:hAnsi="IRMitra" w:cs="IRMitra"/>
          <w:color w:val="000000" w:themeColor="text1"/>
          <w:sz w:val="28"/>
          <w:szCs w:val="28"/>
          <w:lang w:bidi="fa-IR"/>
        </w:rPr>
        <w:t>.</w:t>
      </w:r>
    </w:p>
    <w:p w14:paraId="34FCD7AB" w14:textId="77777777" w:rsidR="00835927" w:rsidRPr="00835927" w:rsidRDefault="00835927" w:rsidP="00835927">
      <w:pPr>
        <w:bidi/>
        <w:jc w:val="both"/>
        <w:rPr>
          <w:rFonts w:ascii="IRMitra" w:hAnsi="IRMitra" w:cs="IRMitra"/>
          <w:color w:val="000000" w:themeColor="text1"/>
          <w:sz w:val="28"/>
          <w:szCs w:val="28"/>
          <w:rtl/>
          <w:lang w:bidi="fa-IR"/>
        </w:rPr>
      </w:pPr>
      <w:r w:rsidRPr="00835927">
        <w:rPr>
          <w:rFonts w:ascii="IRMitra" w:hAnsi="IRMitra" w:cs="IRMitra"/>
          <w:color w:val="000000" w:themeColor="text1"/>
          <w:sz w:val="28"/>
          <w:szCs w:val="28"/>
          <w:rtl/>
          <w:lang w:bidi="fa-IR"/>
        </w:rPr>
        <w:t>شاگرد: درست است مضیق می‌شود، ولی ملک دارد</w:t>
      </w:r>
      <w:r w:rsidRPr="00835927">
        <w:rPr>
          <w:rFonts w:ascii="IRMitra" w:hAnsi="IRMitra" w:cs="IRMitra"/>
          <w:color w:val="000000" w:themeColor="text1"/>
          <w:sz w:val="28"/>
          <w:szCs w:val="28"/>
          <w:lang w:bidi="fa-IR"/>
        </w:rPr>
        <w:t>.</w:t>
      </w:r>
    </w:p>
    <w:p w14:paraId="58D65C0D" w14:textId="5BBABA8A" w:rsidR="00835927" w:rsidRPr="00835927" w:rsidRDefault="00835927" w:rsidP="00835927">
      <w:pPr>
        <w:bidi/>
        <w:jc w:val="both"/>
        <w:rPr>
          <w:rFonts w:ascii="IRMitra" w:hAnsi="IRMitra" w:cs="IRMitra"/>
          <w:color w:val="000000" w:themeColor="text1"/>
          <w:sz w:val="28"/>
          <w:szCs w:val="28"/>
          <w:rtl/>
          <w:lang w:bidi="fa-IR"/>
        </w:rPr>
      </w:pPr>
      <w:r w:rsidRPr="00835927">
        <w:rPr>
          <w:rFonts w:ascii="IRMitra" w:hAnsi="IRMitra" w:cs="IRMitra"/>
          <w:color w:val="000000" w:themeColor="text1"/>
          <w:sz w:val="28"/>
          <w:szCs w:val="28"/>
          <w:rtl/>
          <w:lang w:bidi="fa-IR"/>
        </w:rPr>
        <w:t>استاد: دقت نکردید. ملک به اعتبار آن سلطه است. ملک یک چیز اعتباری کشکی نیست. ملک به اعتبار آن سلطه‌ای است که شارع می‌دهد. ملک یک نوع سلطه خاص است. یعنی ملکش تغییر می‌کند. نحوه ملکیت مالک نسبت به مال بعد از تعلق زکات تغییر می‌کند. یک ملک مطلقه داریم، یک ملک مضیقه داریم. ملک مضیقه نمی‌تواند از آن جهتی که مضیق شده با او تعارض داشته باشد.</w:t>
      </w:r>
    </w:p>
    <w:p w14:paraId="660BD10D" w14:textId="45761360" w:rsidR="00835927" w:rsidRPr="00835927" w:rsidRDefault="00835927" w:rsidP="00835927">
      <w:pPr>
        <w:bidi/>
        <w:jc w:val="both"/>
        <w:rPr>
          <w:rFonts w:ascii="IRMitra" w:hAnsi="IRMitra" w:cs="IRMitra"/>
          <w:color w:val="000000" w:themeColor="text1"/>
          <w:sz w:val="28"/>
          <w:szCs w:val="28"/>
          <w:rtl/>
          <w:lang w:bidi="fa-IR"/>
        </w:rPr>
      </w:pPr>
      <w:r w:rsidRPr="00835927">
        <w:rPr>
          <w:rFonts w:ascii="IRMitra" w:hAnsi="IRMitra" w:cs="IRMitra"/>
          <w:color w:val="000000" w:themeColor="text1"/>
          <w:sz w:val="28"/>
          <w:szCs w:val="28"/>
          <w:rtl/>
          <w:lang w:bidi="fa-IR"/>
        </w:rPr>
        <w:t>اصلاً معنای ملک مضیقه یعنی چه؟ یعنی ملکی هست که مزاحم او نباشد. معنای تضییق این است؛ به گونه‌ای این ملک است که نباید با او درگیر بشود. اگر درگیر بشود، تنافی بین این دو تا عبارت است</w:t>
      </w:r>
      <w:r w:rsidRPr="00835927">
        <w:rPr>
          <w:rFonts w:ascii="IRMitra" w:hAnsi="IRMitra" w:cs="IRMitra"/>
          <w:color w:val="000000" w:themeColor="text1"/>
          <w:sz w:val="28"/>
          <w:szCs w:val="28"/>
          <w:lang w:bidi="fa-IR"/>
        </w:rPr>
        <w:t>.</w:t>
      </w:r>
    </w:p>
    <w:p w14:paraId="6D2A2F45" w14:textId="77777777" w:rsidR="00835927" w:rsidRPr="00835927" w:rsidRDefault="00835927" w:rsidP="00835927">
      <w:pPr>
        <w:bidi/>
        <w:jc w:val="both"/>
        <w:rPr>
          <w:rFonts w:ascii="IRMitra" w:hAnsi="IRMitra" w:cs="IRMitra"/>
          <w:color w:val="000000" w:themeColor="text1"/>
          <w:sz w:val="28"/>
          <w:szCs w:val="28"/>
          <w:rtl/>
          <w:lang w:bidi="fa-IR"/>
        </w:rPr>
      </w:pPr>
      <w:r w:rsidRPr="00835927">
        <w:rPr>
          <w:rFonts w:ascii="IRMitra" w:hAnsi="IRMitra" w:cs="IRMitra"/>
          <w:color w:val="000000" w:themeColor="text1"/>
          <w:sz w:val="28"/>
          <w:szCs w:val="28"/>
          <w:rtl/>
          <w:lang w:bidi="fa-IR"/>
        </w:rPr>
        <w:t>شاگرد: تفاوت این‌ها کجا مشخص می‌شود؟</w:t>
      </w:r>
    </w:p>
    <w:p w14:paraId="53764006" w14:textId="77777777" w:rsidR="00835927" w:rsidRPr="00835927" w:rsidRDefault="00835927" w:rsidP="00835927">
      <w:pPr>
        <w:bidi/>
        <w:jc w:val="both"/>
        <w:rPr>
          <w:rFonts w:ascii="IRMitra" w:hAnsi="IRMitra" w:cs="IRMitra"/>
          <w:color w:val="000000" w:themeColor="text1"/>
          <w:sz w:val="28"/>
          <w:szCs w:val="28"/>
          <w:rtl/>
          <w:lang w:bidi="fa-IR"/>
        </w:rPr>
      </w:pPr>
      <w:r w:rsidRPr="00835927">
        <w:rPr>
          <w:rFonts w:ascii="IRMitra" w:hAnsi="IRMitra" w:cs="IRMitra"/>
          <w:color w:val="000000" w:themeColor="text1"/>
          <w:sz w:val="28"/>
          <w:szCs w:val="28"/>
          <w:rtl/>
          <w:lang w:bidi="fa-IR"/>
        </w:rPr>
        <w:t>استاد: آن حالا خیلی مهم نیست. هر دو این‌ها یک نحو سلطنت است، ولی یکی سلطنت بیشتر و یکی سلطنت کمتر. حالا در مقام بیان این نیستم که بین حق و ملک چه تفاوتی هست؛ در این جهتش یکسان هستند که هر دو انتزاع می‌شوند از یک سلطه خاص. از سلطه انتزاع می‌شوند. وقتی خود سلطه مضیق باشد، چه حالا ملک باشد چه حق باشد، آن سلطه اگر مضیق باشد به عدم مزاحمت با حق دیگر، ملک هم مضیق می‌شود</w:t>
      </w:r>
      <w:r w:rsidRPr="00835927">
        <w:rPr>
          <w:rFonts w:ascii="IRMitra" w:hAnsi="IRMitra" w:cs="IRMitra"/>
          <w:color w:val="000000" w:themeColor="text1"/>
          <w:sz w:val="28"/>
          <w:szCs w:val="28"/>
          <w:lang w:bidi="fa-IR"/>
        </w:rPr>
        <w:t>.</w:t>
      </w:r>
    </w:p>
    <w:p w14:paraId="0D6B3F97" w14:textId="77777777" w:rsidR="00835927" w:rsidRPr="00835927" w:rsidRDefault="00835927" w:rsidP="00835927">
      <w:pPr>
        <w:bidi/>
        <w:jc w:val="both"/>
        <w:rPr>
          <w:rFonts w:ascii="IRMitra" w:hAnsi="IRMitra" w:cs="IRMitra"/>
          <w:color w:val="000000" w:themeColor="text1"/>
          <w:sz w:val="28"/>
          <w:szCs w:val="28"/>
          <w:rtl/>
          <w:lang w:bidi="fa-IR"/>
        </w:rPr>
      </w:pPr>
      <w:r w:rsidRPr="00835927">
        <w:rPr>
          <w:rFonts w:ascii="IRMitra" w:hAnsi="IRMitra" w:cs="IRMitra"/>
          <w:color w:val="000000" w:themeColor="text1"/>
          <w:sz w:val="28"/>
          <w:szCs w:val="28"/>
          <w:rtl/>
          <w:lang w:bidi="fa-IR"/>
        </w:rPr>
        <w:t>شاگرد: به نحو اجزا است؟ به نحو جزء انسان باشد ولی سلطنت، قدرت تصرف به آن می‌دهد</w:t>
      </w:r>
      <w:r w:rsidRPr="00835927">
        <w:rPr>
          <w:rFonts w:ascii="IRMitra" w:hAnsi="IRMitra" w:cs="IRMitra"/>
          <w:color w:val="000000" w:themeColor="text1"/>
          <w:sz w:val="28"/>
          <w:szCs w:val="28"/>
          <w:lang w:bidi="fa-IR"/>
        </w:rPr>
        <w:t>.</w:t>
      </w:r>
    </w:p>
    <w:p w14:paraId="6B63DD77" w14:textId="77777777" w:rsidR="00835927" w:rsidRPr="00835927" w:rsidRDefault="00835927" w:rsidP="00835927">
      <w:pPr>
        <w:bidi/>
        <w:jc w:val="both"/>
        <w:rPr>
          <w:rFonts w:ascii="IRMitra" w:hAnsi="IRMitra" w:cs="IRMitra"/>
          <w:color w:val="000000" w:themeColor="text1"/>
          <w:sz w:val="28"/>
          <w:szCs w:val="28"/>
          <w:rtl/>
          <w:lang w:bidi="fa-IR"/>
        </w:rPr>
      </w:pPr>
      <w:r w:rsidRPr="00835927">
        <w:rPr>
          <w:rFonts w:ascii="IRMitra" w:hAnsi="IRMitra" w:cs="IRMitra"/>
          <w:color w:val="000000" w:themeColor="text1"/>
          <w:sz w:val="28"/>
          <w:szCs w:val="28"/>
          <w:rtl/>
          <w:lang w:bidi="fa-IR"/>
        </w:rPr>
        <w:t>استاد: ملکیت از سلطه اعتباری... سلطه که می‌گویم، سلطه اعتباری است، نه سلطه تکوینی. آن سلطه اعتباری منشأ این ملکیت است. این دو تا با هم لاینفک هستند</w:t>
      </w:r>
      <w:r w:rsidRPr="00835927">
        <w:rPr>
          <w:rFonts w:ascii="IRMitra" w:hAnsi="IRMitra" w:cs="IRMitra"/>
          <w:color w:val="000000" w:themeColor="text1"/>
          <w:sz w:val="28"/>
          <w:szCs w:val="28"/>
          <w:lang w:bidi="fa-IR"/>
        </w:rPr>
        <w:t>.</w:t>
      </w:r>
    </w:p>
    <w:p w14:paraId="74F89595" w14:textId="77777777" w:rsidR="0031257B" w:rsidRDefault="00835927" w:rsidP="00835927">
      <w:pPr>
        <w:bidi/>
        <w:jc w:val="both"/>
        <w:rPr>
          <w:rFonts w:ascii="IRMitra" w:hAnsi="IRMitra" w:cs="IRMitra"/>
          <w:color w:val="000000" w:themeColor="text1"/>
          <w:sz w:val="28"/>
          <w:szCs w:val="28"/>
          <w:rtl/>
          <w:lang w:bidi="fa-IR"/>
        </w:rPr>
      </w:pPr>
      <w:r w:rsidRPr="00835927">
        <w:rPr>
          <w:rFonts w:ascii="IRMitra" w:hAnsi="IRMitra" w:cs="IRMitra"/>
          <w:color w:val="000000" w:themeColor="text1"/>
          <w:sz w:val="28"/>
          <w:szCs w:val="28"/>
          <w:rtl/>
          <w:lang w:bidi="fa-IR"/>
        </w:rPr>
        <w:t xml:space="preserve">حالا تفصیلش را بعد عرض می‌کنم. اجازه بدهید من قبل از اینکه بخواهم تفصیلش را عرض کنم، </w:t>
      </w:r>
      <w:r w:rsidRPr="0031257B">
        <w:rPr>
          <w:rFonts w:ascii="IRMitra" w:hAnsi="IRMitra" w:cs="IRMitra"/>
          <w:b/>
          <w:bCs/>
          <w:color w:val="000000" w:themeColor="text1"/>
          <w:sz w:val="28"/>
          <w:szCs w:val="28"/>
          <w:rtl/>
          <w:lang w:bidi="fa-IR"/>
        </w:rPr>
        <w:t>اشاره به دو سه تا اصطلاح</w:t>
      </w:r>
      <w:r w:rsidRPr="00835927">
        <w:rPr>
          <w:rFonts w:ascii="IRMitra" w:hAnsi="IRMitra" w:cs="IRMitra"/>
          <w:color w:val="000000" w:themeColor="text1"/>
          <w:sz w:val="28"/>
          <w:szCs w:val="28"/>
          <w:rtl/>
          <w:lang w:bidi="fa-IR"/>
        </w:rPr>
        <w:t xml:space="preserve"> بکنم. این دو سه تا اصطلاح را یک توضیح کوچکی بدهم، تفصیل مطلبش باشد برای فردا. </w:t>
      </w:r>
    </w:p>
    <w:p w14:paraId="74CE791B" w14:textId="066BE9E4" w:rsidR="00835927" w:rsidRPr="00835927" w:rsidRDefault="00835927" w:rsidP="0031257B">
      <w:pPr>
        <w:bidi/>
        <w:jc w:val="both"/>
        <w:rPr>
          <w:rFonts w:ascii="IRMitra" w:hAnsi="IRMitra" w:cs="IRMitra"/>
          <w:color w:val="000000" w:themeColor="text1"/>
          <w:sz w:val="28"/>
          <w:szCs w:val="28"/>
          <w:rtl/>
          <w:lang w:bidi="fa-IR"/>
        </w:rPr>
      </w:pPr>
      <w:r w:rsidRPr="00835927">
        <w:rPr>
          <w:rFonts w:ascii="IRMitra" w:hAnsi="IRMitra" w:cs="IRMitra"/>
          <w:color w:val="000000" w:themeColor="text1"/>
          <w:sz w:val="28"/>
          <w:szCs w:val="28"/>
          <w:rtl/>
          <w:lang w:bidi="fa-IR"/>
        </w:rPr>
        <w:t>عرض کردم مرحوم شهید صدر سه جور تزاحم تصویر کردند: یک تزاحم ملاکی است، یک تزاحم امتثالی است، و یک تزاحم حفظی است. تزاحم حفظی به این بحث‌های ما مربوط نیست، آن بحث جعل حکم ظاهری و واقعی در موارد حکم ظاهری و این‌هاست که آن خارج از بحث ماست</w:t>
      </w:r>
      <w:r w:rsidRPr="00835927">
        <w:rPr>
          <w:rFonts w:ascii="IRMitra" w:hAnsi="IRMitra" w:cs="IRMitra"/>
          <w:color w:val="000000" w:themeColor="text1"/>
          <w:sz w:val="28"/>
          <w:szCs w:val="28"/>
          <w:lang w:bidi="fa-IR"/>
        </w:rPr>
        <w:t>.</w:t>
      </w:r>
    </w:p>
    <w:p w14:paraId="6433A4F0" w14:textId="42A25F7E" w:rsidR="00835927" w:rsidRDefault="00835927" w:rsidP="00835927">
      <w:pPr>
        <w:bidi/>
        <w:jc w:val="both"/>
        <w:rPr>
          <w:rFonts w:ascii="IRMitra" w:hAnsi="IRMitra" w:cs="IRMitra"/>
          <w:color w:val="000000" w:themeColor="text1"/>
          <w:sz w:val="28"/>
          <w:szCs w:val="28"/>
          <w:rtl/>
          <w:lang w:bidi="fa-IR"/>
        </w:rPr>
      </w:pPr>
      <w:r w:rsidRPr="00835927">
        <w:rPr>
          <w:rFonts w:ascii="IRMitra" w:hAnsi="IRMitra" w:cs="IRMitra"/>
          <w:color w:val="000000" w:themeColor="text1"/>
          <w:sz w:val="28"/>
          <w:szCs w:val="28"/>
          <w:rtl/>
          <w:lang w:bidi="fa-IR"/>
        </w:rPr>
        <w:t xml:space="preserve">اما تزاحم ملاکی و تزاحم امتثالی. تزاحم ملاکی می‌فرمایند در جایی هست که در مورد یک شیء واحد است. یک شیء گاهی اوقات از یک جهت محبوب است و از یک جهت مبغوض است. این محبوبیت و مبغوضیت در یک شیء جمع شده و در تأثیر در </w:t>
      </w:r>
      <w:r w:rsidRPr="00835927">
        <w:rPr>
          <w:rFonts w:ascii="IRMitra" w:hAnsi="IRMitra" w:cs="IRMitra"/>
          <w:color w:val="000000" w:themeColor="text1"/>
          <w:sz w:val="28"/>
          <w:szCs w:val="28"/>
          <w:rtl/>
          <w:lang w:bidi="fa-IR"/>
        </w:rPr>
        <w:lastRenderedPageBreak/>
        <w:t xml:space="preserve">حکم فعلی، به اینکه این کار را انجام بدهد یا انجام ندهد، این‌ها با هم تزاحم کرده‌اند. مصبّ تزاحم ملاکی، شیء واحد یعنی فعل واحد است. اما تزاحم امتثالی در دو شیء است. دو شیء مختلف هستند که هر دو این‌ها مثلاً محبوب شارع هستند و قدرت بر اینکه این دو تا محبوب را هر دو را فعلیت ببخشد، ندارد. چون در دو فعل است و قدرت، مانع از فعلیت تکلیف نسبت به هر دو آنهاست. که البته در تزاحم امتثالی، در بحث ترتب و این‌ها مطرح می‌شود که اگر این‌ها اهم و مهم باشند، اهم تکلیفش بالفعل می‌شود و مهم، تکلیفش مترتب بر اهم فعلیت پیدا می‌کند و امثال این‌ها. ولی در تزاحم ملاکی، آن اهم و مهم و این‌ها و ترتب مطرح نیست، چون برای یک فعل واحد است. آن فعل واحد اگر انجام نشود، دیگر انجام نشده است؛ در حالی که تزاحم </w:t>
      </w:r>
      <w:r w:rsidR="0031257B">
        <w:rPr>
          <w:rFonts w:ascii="IRMitra" w:hAnsi="IRMitra" w:cs="IRMitra" w:hint="cs"/>
          <w:color w:val="000000" w:themeColor="text1"/>
          <w:sz w:val="28"/>
          <w:szCs w:val="28"/>
          <w:rtl/>
          <w:lang w:bidi="fa-IR"/>
        </w:rPr>
        <w:t>ملاکی</w:t>
      </w:r>
      <w:r w:rsidRPr="00835927">
        <w:rPr>
          <w:rFonts w:ascii="IRMitra" w:hAnsi="IRMitra" w:cs="IRMitra"/>
          <w:color w:val="000000" w:themeColor="text1"/>
          <w:sz w:val="28"/>
          <w:szCs w:val="28"/>
          <w:rtl/>
          <w:lang w:bidi="fa-IR"/>
        </w:rPr>
        <w:t xml:space="preserve"> وقتی شد، چون مصبّش یک فعل واحد است، دیگر ترتب و آن حرف‌ها در موردش اصلاً مطرح نیست</w:t>
      </w:r>
      <w:r w:rsidRPr="00835927">
        <w:rPr>
          <w:rFonts w:ascii="IRMitra" w:hAnsi="IRMitra" w:cs="IRMitra"/>
          <w:color w:val="000000" w:themeColor="text1"/>
          <w:sz w:val="28"/>
          <w:szCs w:val="28"/>
          <w:lang w:bidi="fa-IR"/>
        </w:rPr>
        <w:t>.</w:t>
      </w:r>
    </w:p>
    <w:p w14:paraId="3C57F25D" w14:textId="77777777" w:rsidR="0031257B" w:rsidRPr="00835927" w:rsidRDefault="0031257B" w:rsidP="0031257B">
      <w:pPr>
        <w:bidi/>
        <w:jc w:val="both"/>
        <w:rPr>
          <w:rFonts w:ascii="IRMitra" w:hAnsi="IRMitra" w:cs="IRMitra"/>
          <w:color w:val="000000" w:themeColor="text1"/>
          <w:sz w:val="28"/>
          <w:szCs w:val="28"/>
          <w:rtl/>
          <w:lang w:bidi="fa-IR"/>
        </w:rPr>
      </w:pPr>
    </w:p>
    <w:p w14:paraId="67BC7DAE" w14:textId="3A0F8C92" w:rsidR="00835927" w:rsidRPr="00835927" w:rsidRDefault="00835927" w:rsidP="00835927">
      <w:pPr>
        <w:bidi/>
        <w:jc w:val="both"/>
        <w:rPr>
          <w:rFonts w:ascii="IRMitra" w:hAnsi="IRMitra" w:cs="IRMitra"/>
          <w:color w:val="000000" w:themeColor="text1"/>
          <w:sz w:val="28"/>
          <w:szCs w:val="28"/>
          <w:rtl/>
          <w:lang w:bidi="fa-IR"/>
        </w:rPr>
      </w:pPr>
      <w:r w:rsidRPr="0031257B">
        <w:rPr>
          <w:rFonts w:ascii="IRMitra" w:hAnsi="IRMitra" w:cs="IRMitra"/>
          <w:b/>
          <w:bCs/>
          <w:color w:val="000000" w:themeColor="text1"/>
          <w:sz w:val="28"/>
          <w:szCs w:val="28"/>
          <w:rtl/>
          <w:lang w:bidi="fa-IR"/>
        </w:rPr>
        <w:t>یک شیء سومی داریم به نام توارد. توارد چیست؟</w:t>
      </w:r>
      <w:r w:rsidRPr="00835927">
        <w:rPr>
          <w:rFonts w:ascii="IRMitra" w:hAnsi="IRMitra" w:cs="IRMitra"/>
          <w:color w:val="000000" w:themeColor="text1"/>
          <w:sz w:val="28"/>
          <w:szCs w:val="28"/>
          <w:rtl/>
          <w:lang w:bidi="fa-IR"/>
        </w:rPr>
        <w:t xml:space="preserve"> حالا قبل از توارد، اول ورود را من بگویم. گاهی اوقات دو تا دلیل از جهت ملاک نسبت به همدیگر ورود دارند، یعنی یک دلیل نسبت به دلیل دیگر ورود دارد. اصلاً در موضوع این دلیل اخذ شده که اگر آن دلیل نباشد، این دلیل موضوع دارد. اگر آن دلیل باشد، این دلیل موضوع پیدا نمی‌کند. مثلاً فرض کنید که می‌گوییم زن باید از شوهر اطاعت کند به شرطی که واجبی از واجبات زمین نماند. بنابراین اگر مثلاً شوهر امر کند که زن حج واجبش را نرود، اینجا اصلاً اطاعت واجب نیست، به خاطر اینکه موضوع وجوب اطاعت شوهر، اطاعت شوهر در امری هست که با واجبی منافات نداشته باشد. اینجا وقتی این شخص... اینجا هم توجه بفرمایید، اصلاً وقتی یک واجبی اینجا هست و شوهر امر به خلافش می‌کند، این امر شوهر اصلاً ملاک ندارد. ملاک امر، مضیق است به اینکه با واجبی از واجبات در مرحله ملاک، تزاحم نداشته باشد. </w:t>
      </w:r>
      <w:r w:rsidR="006B7F0B">
        <w:rPr>
          <w:rFonts w:ascii="IRMitra" w:hAnsi="IRMitra" w:cs="IRMitra" w:hint="cs"/>
          <w:color w:val="000000" w:themeColor="text1"/>
          <w:sz w:val="28"/>
          <w:szCs w:val="28"/>
          <w:rtl/>
          <w:lang w:bidi="fa-IR"/>
        </w:rPr>
        <w:t xml:space="preserve">تعبیر تزاحم غلط است. </w:t>
      </w:r>
      <w:r w:rsidRPr="00835927">
        <w:rPr>
          <w:rFonts w:ascii="IRMitra" w:hAnsi="IRMitra" w:cs="IRMitra"/>
          <w:color w:val="000000" w:themeColor="text1"/>
          <w:sz w:val="28"/>
          <w:szCs w:val="28"/>
          <w:rtl/>
          <w:lang w:bidi="fa-IR"/>
        </w:rPr>
        <w:t>در مرحله ملاک، یک حکم مقید است به اینکه حکم دیگر نباشد؛ وقتی آن حکم بود، این حکم می‌پرد</w:t>
      </w:r>
      <w:r w:rsidRPr="00835927">
        <w:rPr>
          <w:rFonts w:ascii="IRMitra" w:hAnsi="IRMitra" w:cs="IRMitra"/>
          <w:color w:val="000000" w:themeColor="text1"/>
          <w:sz w:val="28"/>
          <w:szCs w:val="28"/>
          <w:lang w:bidi="fa-IR"/>
        </w:rPr>
        <w:t>.</w:t>
      </w:r>
    </w:p>
    <w:p w14:paraId="2284AA66" w14:textId="77777777" w:rsidR="00835927" w:rsidRPr="00835927" w:rsidRDefault="00835927" w:rsidP="00835927">
      <w:pPr>
        <w:bidi/>
        <w:jc w:val="both"/>
        <w:rPr>
          <w:rFonts w:ascii="IRMitra" w:hAnsi="IRMitra" w:cs="IRMitra"/>
          <w:color w:val="000000" w:themeColor="text1"/>
          <w:sz w:val="28"/>
          <w:szCs w:val="28"/>
          <w:rtl/>
          <w:lang w:bidi="fa-IR"/>
        </w:rPr>
      </w:pPr>
      <w:r w:rsidRPr="00835927">
        <w:rPr>
          <w:rFonts w:ascii="IRMitra" w:hAnsi="IRMitra" w:cs="IRMitra"/>
          <w:color w:val="000000" w:themeColor="text1"/>
          <w:sz w:val="28"/>
          <w:szCs w:val="28"/>
          <w:rtl/>
          <w:lang w:bidi="fa-IR"/>
        </w:rPr>
        <w:t>حالا اگر دو تا دلیل باشند که هر دو این حالت را داشته باشند، یعنی هر کدامشان فعلی بشود، مانع تحقق دیگری می‌شود. مثلاً ما داریم «لا طاعة لمخلوق فی معصیة الخالق» که از او اقتضا می‌کند که اگر کسی به من... مثلاً تمام حقوق مردمان متوقف است بر اینکه با معصیت خدا مزاحم نباشد. این منشأ می‌شود که اگر شوهر به زن دستوری بدهد که مخالف شرع باشد، این دستور بر زن لازم‌الامتثال نباشد. از آن طرف ما دلیل داریم «لا نذر فی معصیة». اگر اطاعت شوهر واجب باشد، زن اگر نذری کرده باشد بر خلاف آن چیزی که شوهر به او امر می‌کند... زن نذری کرده، شوهر بر خلاف آن به او امر می‌کند. اگر آن دلیل اطاعت شوهر فعلیت پیدا کند، نذر دیگر موضوع ندارد، چون موضوعش در صورتی هست که آن فعلی نباشد. برعکس همین هم هست؛ اگر نذر فعلی بشود، اطاعت شوهر فعلی نمی‌شود. چون هر یک از این‌ها در موضوعش عدم مزاحمت با واجب فعلی اخذ شده، وقتی آن واجب فعلی می‌شود، موضوع این می‌پرد و وقتی این واجب فعلی می‌شود، موضوع آن می‌پرد</w:t>
      </w:r>
      <w:r w:rsidRPr="00835927">
        <w:rPr>
          <w:rFonts w:ascii="IRMitra" w:hAnsi="IRMitra" w:cs="IRMitra"/>
          <w:color w:val="000000" w:themeColor="text1"/>
          <w:sz w:val="28"/>
          <w:szCs w:val="28"/>
          <w:lang w:bidi="fa-IR"/>
        </w:rPr>
        <w:t>.</w:t>
      </w:r>
    </w:p>
    <w:p w14:paraId="0019B9A8" w14:textId="77777777" w:rsidR="00835927" w:rsidRPr="00835927" w:rsidRDefault="00835927" w:rsidP="00835927">
      <w:pPr>
        <w:bidi/>
        <w:jc w:val="both"/>
        <w:rPr>
          <w:rFonts w:ascii="IRMitra" w:hAnsi="IRMitra" w:cs="IRMitra"/>
          <w:color w:val="000000" w:themeColor="text1"/>
          <w:sz w:val="28"/>
          <w:szCs w:val="28"/>
          <w:rtl/>
          <w:lang w:bidi="fa-IR"/>
        </w:rPr>
      </w:pPr>
      <w:r w:rsidRPr="00835927">
        <w:rPr>
          <w:rFonts w:ascii="IRMitra" w:hAnsi="IRMitra" w:cs="IRMitra"/>
          <w:color w:val="000000" w:themeColor="text1"/>
          <w:sz w:val="28"/>
          <w:szCs w:val="28"/>
          <w:rtl/>
          <w:lang w:bidi="fa-IR"/>
        </w:rPr>
        <w:lastRenderedPageBreak/>
        <w:t>این‌ها توارد است. توارد که می‌گوییم تعبیر مسامحی است، یعنی توارد اقتضایی. یعنی هر کدام از این‌ها اگر فعلی بشوند، بر دیگری وارد هستند و آن یکی هم اگر فعلی بشود، بر این وارد است. در بحث توارد، یک بحثی هست که مرحوم آقای حکیم می‌گویند در توارد، جمع عرفی بین آن دو تا دلیل... تعبیر جمع عرفی می‌کنند. جمع عرفی بین این دو دلیل این است که هر کدام که زودتر تحقق پیدا کرد، او فعلی بشود و مانع فعلیت دیگری بشود. حالا تعبیر جمع عرفی تعبیر مسامحه‌آمیزی است، خیلی من روی لفظ جمع عرفی تکیه ندارم، ولی ظاهراً اصل مطلب درست است که عرفاً در جایی که دو تا دلیل داشته باشیم، هر یک از دو تا دلیل زودتر فعلی بشود، یعنی سبق زمانی در موارد توارد منشأ تقدیم است. حالا این تقدیم را اسمش را هر چه می‌خواهید بگذارید</w:t>
      </w:r>
      <w:r w:rsidRPr="00835927">
        <w:rPr>
          <w:rFonts w:ascii="IRMitra" w:hAnsi="IRMitra" w:cs="IRMitra"/>
          <w:color w:val="000000" w:themeColor="text1"/>
          <w:sz w:val="28"/>
          <w:szCs w:val="28"/>
          <w:lang w:bidi="fa-IR"/>
        </w:rPr>
        <w:t>.</w:t>
      </w:r>
    </w:p>
    <w:p w14:paraId="2F405588" w14:textId="455CD1D4" w:rsidR="00835927" w:rsidRPr="00835927" w:rsidRDefault="00835927" w:rsidP="00835927">
      <w:pPr>
        <w:bidi/>
        <w:jc w:val="both"/>
        <w:rPr>
          <w:rFonts w:ascii="IRMitra" w:hAnsi="IRMitra" w:cs="IRMitra"/>
          <w:color w:val="000000" w:themeColor="text1"/>
          <w:sz w:val="28"/>
          <w:szCs w:val="28"/>
          <w:rtl/>
          <w:lang w:bidi="fa-IR"/>
        </w:rPr>
      </w:pPr>
      <w:r w:rsidRPr="00835927">
        <w:rPr>
          <w:rFonts w:ascii="IRMitra" w:hAnsi="IRMitra" w:cs="IRMitra"/>
          <w:color w:val="000000" w:themeColor="text1"/>
          <w:sz w:val="28"/>
          <w:szCs w:val="28"/>
          <w:rtl/>
          <w:lang w:bidi="fa-IR"/>
        </w:rPr>
        <w:t xml:space="preserve">من این را مفصل در بحث تزاحم و این‌ها بحث کردم، من فقط در حد تعریف اجمالی واردش شدم. در کلام آقای صدر هم این‌ها هست، البته به صورت سه تا اصطلاح مجزای سه باب مختلف ذکر نشده، ولی اصل مطلب در جاهای مختلف وارد شده است. اولین کسی که من دیدم که این مطلب را مطرح کرده، مرحوم آقا شیخ حسین حلی در اصول فقهشان جلد ۲ صفحه ۲۵۰ هست، ولی با اصطلاحی متفاوت. من عبارت مرحوم آقا شیخ حسین حلی را می‌خوانم، این را ملاحظه بفرمایید. ایشان در یک بحثی می‌گوید: </w:t>
      </w:r>
      <w:r w:rsidRPr="006B7F0B">
        <w:rPr>
          <w:rFonts w:ascii="IRMitra" w:hAnsi="IRMitra" w:cs="IRMitra"/>
          <w:color w:val="0070C0"/>
          <w:sz w:val="28"/>
          <w:szCs w:val="28"/>
          <w:rtl/>
          <w:lang w:bidi="fa-IR"/>
        </w:rPr>
        <w:t>«تبع المسئلة ی</w:t>
      </w:r>
      <w:r w:rsidR="006B7F0B" w:rsidRPr="006B7F0B">
        <w:rPr>
          <w:rFonts w:ascii="IRMitra" w:hAnsi="IRMitra" w:cs="IRMitra" w:hint="cs"/>
          <w:color w:val="0070C0"/>
          <w:sz w:val="28"/>
          <w:szCs w:val="28"/>
          <w:rtl/>
          <w:lang w:bidi="fa-IR"/>
        </w:rPr>
        <w:t>ق</w:t>
      </w:r>
      <w:r w:rsidRPr="006B7F0B">
        <w:rPr>
          <w:rFonts w:ascii="IRMitra" w:hAnsi="IRMitra" w:cs="IRMitra"/>
          <w:color w:val="0070C0"/>
          <w:sz w:val="28"/>
          <w:szCs w:val="28"/>
          <w:rtl/>
          <w:lang w:bidi="fa-IR"/>
        </w:rPr>
        <w:t>ضی بعد کون کل منهما رافعاً لموضوع الآخر الی ان الثابت بحکم العقل هو التکلیف الشرعی باحدهما علی البدل.</w:t>
      </w:r>
      <w:r w:rsidR="006B7F0B" w:rsidRPr="006B7F0B">
        <w:rPr>
          <w:rFonts w:ascii="IRMitra" w:hAnsi="IRMitra" w:cs="IRMitra" w:hint="cs"/>
          <w:color w:val="0070C0"/>
          <w:sz w:val="28"/>
          <w:szCs w:val="28"/>
          <w:rtl/>
          <w:lang w:bidi="fa-IR"/>
        </w:rPr>
        <w:t>..</w:t>
      </w:r>
      <w:r w:rsidRPr="006B7F0B">
        <w:rPr>
          <w:rFonts w:ascii="IRMitra" w:hAnsi="IRMitra" w:cs="IRMitra"/>
          <w:color w:val="0070C0"/>
          <w:sz w:val="28"/>
          <w:szCs w:val="28"/>
          <w:rtl/>
          <w:lang w:bidi="fa-IR"/>
        </w:rPr>
        <w:t xml:space="preserve"> فلیس ذلک من باب التزاحم الآمری لیرجع الی باب التعارض».</w:t>
      </w:r>
      <w:r w:rsidRPr="006B7F0B">
        <w:rPr>
          <w:rFonts w:ascii="IRMitra" w:hAnsi="IRMitra" w:cs="IRMitra"/>
          <w:color w:val="000000" w:themeColor="text1"/>
          <w:sz w:val="28"/>
          <w:szCs w:val="28"/>
          <w:rtl/>
          <w:lang w:bidi="fa-IR"/>
        </w:rPr>
        <w:t xml:space="preserve"> </w:t>
      </w:r>
      <w:r w:rsidRPr="00835927">
        <w:rPr>
          <w:rFonts w:ascii="IRMitra" w:hAnsi="IRMitra" w:cs="IRMitra"/>
          <w:color w:val="000000" w:themeColor="text1"/>
          <w:sz w:val="28"/>
          <w:szCs w:val="28"/>
          <w:rtl/>
          <w:lang w:bidi="fa-IR"/>
        </w:rPr>
        <w:t xml:space="preserve">تزاحم آمری ظاهراً همین تزاحم ملاکی شهید صدر است. </w:t>
      </w:r>
      <w:r w:rsidRPr="006B7F0B">
        <w:rPr>
          <w:rFonts w:ascii="IRMitra" w:hAnsi="IRMitra" w:cs="IRMitra"/>
          <w:color w:val="0070C0"/>
          <w:sz w:val="28"/>
          <w:szCs w:val="28"/>
          <w:rtl/>
          <w:lang w:bidi="fa-IR"/>
        </w:rPr>
        <w:t>«و لا من التزاحم المأموری»</w:t>
      </w:r>
      <w:r w:rsidRPr="00835927">
        <w:rPr>
          <w:rFonts w:ascii="IRMitra" w:hAnsi="IRMitra" w:cs="IRMitra"/>
          <w:color w:val="000000" w:themeColor="text1"/>
          <w:sz w:val="28"/>
          <w:szCs w:val="28"/>
          <w:rtl/>
          <w:lang w:bidi="fa-IR"/>
        </w:rPr>
        <w:t xml:space="preserve">. این تزاحم مأموری ظاهراً تزاحم امتثالی است. </w:t>
      </w:r>
      <w:r w:rsidRPr="006B7F0B">
        <w:rPr>
          <w:rFonts w:ascii="IRMitra" w:hAnsi="IRMitra" w:cs="IRMitra"/>
          <w:color w:val="0070C0"/>
          <w:sz w:val="28"/>
          <w:szCs w:val="28"/>
          <w:rtl/>
          <w:lang w:bidi="fa-IR"/>
        </w:rPr>
        <w:t>«لیکون التخییر عقلیاً و یکون الترجیح بالاهمیة، بل هو من باب الت</w:t>
      </w:r>
      <w:r w:rsidR="006B7F0B" w:rsidRPr="006B7F0B">
        <w:rPr>
          <w:rFonts w:ascii="IRMitra" w:hAnsi="IRMitra" w:cs="IRMitra" w:hint="cs"/>
          <w:color w:val="0070C0"/>
          <w:sz w:val="28"/>
          <w:szCs w:val="28"/>
          <w:rtl/>
          <w:lang w:bidi="fa-IR"/>
        </w:rPr>
        <w:t>و</w:t>
      </w:r>
      <w:r w:rsidRPr="006B7F0B">
        <w:rPr>
          <w:rFonts w:ascii="IRMitra" w:hAnsi="IRMitra" w:cs="IRMitra"/>
          <w:color w:val="0070C0"/>
          <w:sz w:val="28"/>
          <w:szCs w:val="28"/>
          <w:rtl/>
          <w:lang w:bidi="fa-IR"/>
        </w:rPr>
        <w:t>ارد و التحاکم و نتیجته هو ان الثابت و المحقق فی وعاء التشریع هو احد هذین التکلیفین الشرعیین بعد ان ح</w:t>
      </w:r>
      <w:r w:rsidR="006B7F0B" w:rsidRPr="006B7F0B">
        <w:rPr>
          <w:rFonts w:ascii="IRMitra" w:hAnsi="IRMitra" w:cs="IRMitra" w:hint="cs"/>
          <w:color w:val="0070C0"/>
          <w:sz w:val="28"/>
          <w:szCs w:val="28"/>
          <w:rtl/>
          <w:lang w:bidi="fa-IR"/>
        </w:rPr>
        <w:t>َ</w:t>
      </w:r>
      <w:r w:rsidRPr="006B7F0B">
        <w:rPr>
          <w:rFonts w:ascii="IRMitra" w:hAnsi="IRMitra" w:cs="IRMitra"/>
          <w:color w:val="0070C0"/>
          <w:sz w:val="28"/>
          <w:szCs w:val="28"/>
          <w:rtl/>
          <w:lang w:bidi="fa-IR"/>
        </w:rPr>
        <w:t>ک</w:t>
      </w:r>
      <w:r w:rsidR="006B7F0B" w:rsidRPr="006B7F0B">
        <w:rPr>
          <w:rFonts w:ascii="IRMitra" w:hAnsi="IRMitra" w:cs="IRMitra" w:hint="cs"/>
          <w:color w:val="0070C0"/>
          <w:sz w:val="28"/>
          <w:szCs w:val="28"/>
          <w:rtl/>
          <w:lang w:bidi="fa-IR"/>
        </w:rPr>
        <w:t>َ</w:t>
      </w:r>
      <w:r w:rsidRPr="006B7F0B">
        <w:rPr>
          <w:rFonts w:ascii="IRMitra" w:hAnsi="IRMitra" w:cs="IRMitra"/>
          <w:color w:val="0070C0"/>
          <w:sz w:val="28"/>
          <w:szCs w:val="28"/>
          <w:rtl/>
          <w:lang w:bidi="fa-IR"/>
        </w:rPr>
        <w:t>م العقل بمالکیة التعارض و التحاکم، فتأمل</w:t>
      </w:r>
      <w:r w:rsidRPr="00835927">
        <w:rPr>
          <w:rFonts w:ascii="IRMitra" w:hAnsi="IRMitra" w:cs="IRMitra"/>
          <w:color w:val="000000" w:themeColor="text1"/>
          <w:sz w:val="28"/>
          <w:szCs w:val="28"/>
          <w:rtl/>
          <w:lang w:bidi="fa-IR"/>
        </w:rPr>
        <w:t>». اصل این اصطلاح، این سه تا را مرحوم آقا شیخ حسین حلی اینجا دارند. حالا این را داشته باشید، ما بعداً در موردش صحبت خواهیم کرد</w:t>
      </w:r>
      <w:r w:rsidRPr="00835927">
        <w:rPr>
          <w:rFonts w:ascii="IRMitra" w:hAnsi="IRMitra" w:cs="IRMitra"/>
          <w:color w:val="000000" w:themeColor="text1"/>
          <w:sz w:val="28"/>
          <w:szCs w:val="28"/>
          <w:lang w:bidi="fa-IR"/>
        </w:rPr>
        <w:t>.</w:t>
      </w:r>
    </w:p>
    <w:p w14:paraId="521E101B" w14:textId="5B860F94" w:rsidR="00835927" w:rsidRPr="006B7F0B" w:rsidRDefault="006B7F0B" w:rsidP="00835927">
      <w:pPr>
        <w:bidi/>
        <w:jc w:val="both"/>
        <w:rPr>
          <w:rFonts w:ascii="IRMitra" w:hAnsi="IRMitra" w:cs="IRMitra"/>
          <w:b/>
          <w:bCs/>
          <w:color w:val="0070C0"/>
          <w:sz w:val="28"/>
          <w:szCs w:val="28"/>
          <w:rtl/>
          <w:lang w:bidi="fa-IR"/>
        </w:rPr>
      </w:pPr>
      <w:r w:rsidRPr="006B7F0B">
        <w:rPr>
          <w:rFonts w:ascii="IRMitra" w:hAnsi="IRMitra" w:cs="IRMitra" w:hint="cs"/>
          <w:b/>
          <w:bCs/>
          <w:color w:val="0070C0"/>
          <w:sz w:val="28"/>
          <w:szCs w:val="28"/>
          <w:rtl/>
          <w:lang w:bidi="fa-IR"/>
        </w:rPr>
        <w:t>روایت چهارشنبه ای</w:t>
      </w:r>
    </w:p>
    <w:p w14:paraId="248E0D6A" w14:textId="77777777" w:rsidR="006B7F0B" w:rsidRDefault="00835927" w:rsidP="00835927">
      <w:pPr>
        <w:bidi/>
        <w:jc w:val="both"/>
        <w:rPr>
          <w:rFonts w:ascii="IRMitra" w:hAnsi="IRMitra" w:cs="IRMitra"/>
          <w:color w:val="00B050"/>
          <w:sz w:val="28"/>
          <w:szCs w:val="28"/>
          <w:rtl/>
          <w:lang w:bidi="fa-IR"/>
        </w:rPr>
      </w:pPr>
      <w:r w:rsidRPr="00835927">
        <w:rPr>
          <w:rFonts w:ascii="IRMitra" w:hAnsi="IRMitra" w:cs="IRMitra"/>
          <w:color w:val="000000" w:themeColor="text1"/>
          <w:sz w:val="28"/>
          <w:szCs w:val="28"/>
          <w:rtl/>
          <w:lang w:bidi="fa-IR"/>
        </w:rPr>
        <w:t xml:space="preserve">ما هفته قبل یک روایتی را خواندم، نیمه‌کاره ماند. من این روایت را یک مقدار دیگر بخوانم امروز. ادامه روایت قبلی را. روایت این بود که از امام سجاد علیه السلام نقل شده بود: </w:t>
      </w:r>
      <w:r w:rsidRPr="006B7F0B">
        <w:rPr>
          <w:rFonts w:ascii="IRMitra" w:hAnsi="IRMitra" w:cs="IRMitra"/>
          <w:color w:val="00B050"/>
          <w:sz w:val="28"/>
          <w:szCs w:val="28"/>
          <w:rtl/>
          <w:lang w:bidi="fa-IR"/>
        </w:rPr>
        <w:t xml:space="preserve">«المؤمن خلط علمه بالحلم، یجلس لیعلم و ینصت لیسلم و ینطق لیفهم». </w:t>
      </w:r>
    </w:p>
    <w:p w14:paraId="665CC382" w14:textId="63148062" w:rsidR="00835927" w:rsidRPr="00835927" w:rsidRDefault="00835927" w:rsidP="006B7F0B">
      <w:pPr>
        <w:bidi/>
        <w:jc w:val="both"/>
        <w:rPr>
          <w:rFonts w:ascii="IRMitra" w:hAnsi="IRMitra" w:cs="IRMitra"/>
          <w:color w:val="000000" w:themeColor="text1"/>
          <w:sz w:val="28"/>
          <w:szCs w:val="28"/>
          <w:rtl/>
          <w:lang w:bidi="fa-IR"/>
        </w:rPr>
      </w:pPr>
      <w:r w:rsidRPr="00835927">
        <w:rPr>
          <w:rFonts w:ascii="IRMitra" w:hAnsi="IRMitra" w:cs="IRMitra"/>
          <w:color w:val="000000" w:themeColor="text1"/>
          <w:sz w:val="28"/>
          <w:szCs w:val="28"/>
          <w:rtl/>
          <w:lang w:bidi="fa-IR"/>
        </w:rPr>
        <w:t>من فکر می‌کنم که بین «یعلم» و «یفهم» فرق است. فهم یک نوع علم عمیق است. می‌گوید این مؤمن کسی است که اگر در یک مجلسی می‌نشیند، به جهت این است که یک چیزی یاد بگیرد. اگر گوش کرد و دید سخنران یک مطلبی دارد می‌گوید ولی مطلبش را درست نمی‌فهمد، سؤال می‌کند. سؤال می‌پرسد برای اینکه بهتر بفهمد. «ینطق لیفهم» یعنی نطقش برای این است که آن هدفی که به وسیله اصل جلوس برآورده نشده، با این نطق برآورده بشود</w:t>
      </w:r>
      <w:r w:rsidRPr="00835927">
        <w:rPr>
          <w:rFonts w:ascii="IRMitra" w:hAnsi="IRMitra" w:cs="IRMitra"/>
          <w:color w:val="000000" w:themeColor="text1"/>
          <w:sz w:val="28"/>
          <w:szCs w:val="28"/>
          <w:lang w:bidi="fa-IR"/>
        </w:rPr>
        <w:t>.</w:t>
      </w:r>
    </w:p>
    <w:p w14:paraId="25DE6D5B" w14:textId="752427F5" w:rsidR="00835927" w:rsidRPr="00835927" w:rsidRDefault="00835927" w:rsidP="006B7F0B">
      <w:pPr>
        <w:bidi/>
        <w:jc w:val="both"/>
        <w:rPr>
          <w:rFonts w:ascii="IRMitra" w:hAnsi="IRMitra" w:cs="IRMitra"/>
          <w:color w:val="000000" w:themeColor="text1"/>
          <w:sz w:val="28"/>
          <w:szCs w:val="28"/>
          <w:rtl/>
          <w:lang w:bidi="fa-IR"/>
        </w:rPr>
      </w:pPr>
      <w:r w:rsidRPr="00835927">
        <w:rPr>
          <w:rFonts w:ascii="IRMitra" w:hAnsi="IRMitra" w:cs="IRMitra"/>
          <w:color w:val="000000" w:themeColor="text1"/>
          <w:sz w:val="28"/>
          <w:szCs w:val="28"/>
          <w:rtl/>
          <w:lang w:bidi="fa-IR"/>
        </w:rPr>
        <w:t xml:space="preserve">این روایت، مشابهش در حدیث همام هست. حدیث همام که در نهج‌البلاغه، همان خطبه صفات المتقین، وارد شده، در کافی و امالی شیخ صدوق هم وارد شده است. قطعاتی دارد که در نهج‌البلاغه نیست و این تکه از آن قطعاتش هست که در نهج‌البلاغه نیست. در کافی جلد ۲ صفحه ۲۲۶ و در </w:t>
      </w:r>
      <w:r w:rsidR="006B7F0B">
        <w:rPr>
          <w:rFonts w:ascii="IRMitra" w:hAnsi="IRMitra" w:cs="IRMitra" w:hint="cs"/>
          <w:color w:val="000000" w:themeColor="text1"/>
          <w:sz w:val="28"/>
          <w:szCs w:val="28"/>
          <w:rtl/>
          <w:lang w:bidi="fa-IR"/>
        </w:rPr>
        <w:t>ا</w:t>
      </w:r>
      <w:r w:rsidRPr="00835927">
        <w:rPr>
          <w:rFonts w:ascii="IRMitra" w:hAnsi="IRMitra" w:cs="IRMitra"/>
          <w:color w:val="000000" w:themeColor="text1"/>
          <w:sz w:val="28"/>
          <w:szCs w:val="28"/>
          <w:rtl/>
          <w:lang w:bidi="fa-IR"/>
        </w:rPr>
        <w:t xml:space="preserve">مالی شیخ صدوق مجلس ۸۴ رقم ۲، آن روایت مفصل همام وارد شده است. تکه‌ای که </w:t>
      </w:r>
      <w:r w:rsidRPr="00835927">
        <w:rPr>
          <w:rFonts w:ascii="IRMitra" w:hAnsi="IRMitra" w:cs="IRMitra"/>
          <w:color w:val="000000" w:themeColor="text1"/>
          <w:sz w:val="28"/>
          <w:szCs w:val="28"/>
          <w:rtl/>
          <w:lang w:bidi="fa-IR"/>
        </w:rPr>
        <w:lastRenderedPageBreak/>
        <w:t xml:space="preserve">مربوط به این بحث است، این است که دقیقاً همین مطلب این روایت را دارد با الفاظ دیگر: </w:t>
      </w:r>
      <w:r w:rsidRPr="006B7F0B">
        <w:rPr>
          <w:rFonts w:ascii="IRMitra" w:hAnsi="IRMitra" w:cs="IRMitra"/>
          <w:color w:val="00B050"/>
          <w:sz w:val="28"/>
          <w:szCs w:val="28"/>
          <w:rtl/>
          <w:lang w:bidi="fa-IR"/>
        </w:rPr>
        <w:t xml:space="preserve">«یخالط الناس لیعلم، و یصمت لیسلم، و یسأل لیفهم، و یبحث لیعلم. لا ینصت للخیر لیفخر به، و لا یتکلم به لیتجبر علی من سواه». </w:t>
      </w:r>
      <w:r w:rsidRPr="00835927">
        <w:rPr>
          <w:rFonts w:ascii="IRMitra" w:hAnsi="IRMitra" w:cs="IRMitra"/>
          <w:color w:val="000000" w:themeColor="text1"/>
          <w:sz w:val="28"/>
          <w:szCs w:val="28"/>
          <w:rtl/>
          <w:lang w:bidi="fa-IR"/>
        </w:rPr>
        <w:t>این هم ادامه، یعنی آن جنبه منفی قضیه را هم ذکر می‌کند که غرضش از سکوت این نیست که... «لاینصت للخیر لیفخر به». این را دقت کنید ببینید معنایش چیست. «و لا یتکلم به لیتجبر علی من سواه</w:t>
      </w:r>
      <w:r w:rsidR="006B7F0B">
        <w:rPr>
          <w:rFonts w:ascii="IRMitra" w:hAnsi="IRMitra" w:cs="IRMitra" w:hint="cs"/>
          <w:color w:val="000000" w:themeColor="text1"/>
          <w:sz w:val="28"/>
          <w:szCs w:val="28"/>
          <w:rtl/>
          <w:lang w:bidi="fa-IR"/>
        </w:rPr>
        <w:t>.»</w:t>
      </w:r>
    </w:p>
    <w:p w14:paraId="17B48209" w14:textId="63B0DE47" w:rsidR="00835927" w:rsidRPr="00835927" w:rsidRDefault="00835927" w:rsidP="00835927">
      <w:pPr>
        <w:bidi/>
        <w:jc w:val="both"/>
        <w:rPr>
          <w:rFonts w:ascii="IRMitra" w:hAnsi="IRMitra" w:cs="IRMitra"/>
          <w:color w:val="000000" w:themeColor="text1"/>
          <w:sz w:val="28"/>
          <w:szCs w:val="28"/>
          <w:rtl/>
          <w:lang w:bidi="fa-IR"/>
        </w:rPr>
      </w:pPr>
      <w:r w:rsidRPr="00835927">
        <w:rPr>
          <w:rFonts w:ascii="IRMitra" w:hAnsi="IRMitra" w:cs="IRMitra"/>
          <w:color w:val="000000" w:themeColor="text1"/>
          <w:sz w:val="28"/>
          <w:szCs w:val="28"/>
          <w:rtl/>
          <w:lang w:bidi="fa-IR"/>
        </w:rPr>
        <w:t xml:space="preserve">اخیراً یک نسخه خیلی معتبر از امالی شیخ صدوق، میکروفیلمش چاپ شده که جزء قدیمی‌ترین نسخ است، مال ابن سکون. عتبه عباسیه چاپ کرده و قرار بود مشهد رونمایی بشود که نشد و قم رونمایی شد و من هم آنجا یک سخنرانی داشتم برای رونمایی آن. حالا نگاه می‌کنم ببینم تعبیراتی که در این روایت که داریم می‌خوانیم و هم این روایت بعدی هست، به چه شکل است. باشد برای چهارشنبه آینده، ادامه این روایت. </w:t>
      </w:r>
    </w:p>
    <w:p w14:paraId="189A28A6" w14:textId="25506161" w:rsidR="00835927" w:rsidRPr="00835927" w:rsidRDefault="00835927" w:rsidP="00835927">
      <w:pPr>
        <w:bidi/>
        <w:jc w:val="both"/>
        <w:rPr>
          <w:rFonts w:ascii="IRMitra" w:hAnsi="IRMitra" w:cs="IRMitra"/>
          <w:color w:val="000000" w:themeColor="text1"/>
          <w:sz w:val="28"/>
          <w:szCs w:val="28"/>
          <w:rtl/>
          <w:lang w:bidi="fa-IR"/>
        </w:rPr>
      </w:pPr>
      <w:r w:rsidRPr="00835927">
        <w:rPr>
          <w:rFonts w:ascii="IRMitra" w:hAnsi="IRMitra" w:cs="IRMitra"/>
          <w:color w:val="000000" w:themeColor="text1"/>
          <w:sz w:val="28"/>
          <w:szCs w:val="28"/>
          <w:rtl/>
          <w:lang w:bidi="fa-IR"/>
        </w:rPr>
        <w:t>و صلی الله علی سیدنا و نبینا محمد و آله الطاهرین.</w:t>
      </w:r>
    </w:p>
    <w:sectPr w:rsidR="00835927" w:rsidRPr="008359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7826AA"/>
    <w:multiLevelType w:val="hybridMultilevel"/>
    <w:tmpl w:val="E2903F44"/>
    <w:lvl w:ilvl="0" w:tplc="353465A4">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9559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F21"/>
    <w:rsid w:val="00016B1B"/>
    <w:rsid w:val="000856D7"/>
    <w:rsid w:val="00124271"/>
    <w:rsid w:val="00146191"/>
    <w:rsid w:val="00147A89"/>
    <w:rsid w:val="00172279"/>
    <w:rsid w:val="002148F5"/>
    <w:rsid w:val="00246CC6"/>
    <w:rsid w:val="0024791F"/>
    <w:rsid w:val="00294452"/>
    <w:rsid w:val="0031257B"/>
    <w:rsid w:val="003511F0"/>
    <w:rsid w:val="003B7E48"/>
    <w:rsid w:val="00483303"/>
    <w:rsid w:val="00583155"/>
    <w:rsid w:val="005D5264"/>
    <w:rsid w:val="006B7F0B"/>
    <w:rsid w:val="006E0F7F"/>
    <w:rsid w:val="007A1F4B"/>
    <w:rsid w:val="00821AD6"/>
    <w:rsid w:val="00835927"/>
    <w:rsid w:val="008706AF"/>
    <w:rsid w:val="008B549C"/>
    <w:rsid w:val="009403B4"/>
    <w:rsid w:val="009B7F86"/>
    <w:rsid w:val="00A1358E"/>
    <w:rsid w:val="00A137FA"/>
    <w:rsid w:val="00A50B63"/>
    <w:rsid w:val="00A814D5"/>
    <w:rsid w:val="00AD1D5A"/>
    <w:rsid w:val="00BA06B5"/>
    <w:rsid w:val="00BD0F21"/>
    <w:rsid w:val="00BF5A99"/>
    <w:rsid w:val="00BF673E"/>
    <w:rsid w:val="00CE0178"/>
    <w:rsid w:val="00D24686"/>
    <w:rsid w:val="00E10C77"/>
    <w:rsid w:val="00E661C0"/>
    <w:rsid w:val="00F46669"/>
    <w:rsid w:val="00F72DC0"/>
    <w:rsid w:val="00F8718A"/>
    <w:rsid w:val="00FD65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2B571"/>
  <w15:chartTrackingRefBased/>
  <w15:docId w15:val="{AD2BACAE-315C-4EEE-B1D5-B7F0DB368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F21"/>
    <w:pPr>
      <w:spacing w:line="276" w:lineRule="auto"/>
    </w:pPr>
  </w:style>
  <w:style w:type="paragraph" w:styleId="Heading1">
    <w:name w:val="heading 1"/>
    <w:basedOn w:val="Normal"/>
    <w:next w:val="Normal"/>
    <w:link w:val="Heading1Char"/>
    <w:uiPriority w:val="9"/>
    <w:qFormat/>
    <w:rsid w:val="00BD0F21"/>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0F21"/>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0F21"/>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0F21"/>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0F21"/>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0F21"/>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F21"/>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F21"/>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F21"/>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F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0F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0F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0F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0F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0F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F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F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F21"/>
    <w:rPr>
      <w:rFonts w:eastAsiaTheme="majorEastAsia" w:cstheme="majorBidi"/>
      <w:color w:val="272727" w:themeColor="text1" w:themeTint="D8"/>
    </w:rPr>
  </w:style>
  <w:style w:type="paragraph" w:styleId="Title">
    <w:name w:val="Title"/>
    <w:basedOn w:val="Normal"/>
    <w:next w:val="Normal"/>
    <w:link w:val="TitleChar"/>
    <w:uiPriority w:val="10"/>
    <w:qFormat/>
    <w:rsid w:val="00BD0F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F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F2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F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F21"/>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BD0F21"/>
    <w:rPr>
      <w:i/>
      <w:iCs/>
      <w:color w:val="404040" w:themeColor="text1" w:themeTint="BF"/>
    </w:rPr>
  </w:style>
  <w:style w:type="paragraph" w:styleId="ListParagraph">
    <w:name w:val="List Paragraph"/>
    <w:basedOn w:val="Normal"/>
    <w:uiPriority w:val="34"/>
    <w:qFormat/>
    <w:rsid w:val="00BD0F21"/>
    <w:pPr>
      <w:spacing w:line="278" w:lineRule="auto"/>
      <w:ind w:left="720"/>
      <w:contextualSpacing/>
    </w:pPr>
  </w:style>
  <w:style w:type="character" w:styleId="IntenseEmphasis">
    <w:name w:val="Intense Emphasis"/>
    <w:basedOn w:val="DefaultParagraphFont"/>
    <w:uiPriority w:val="21"/>
    <w:qFormat/>
    <w:rsid w:val="00BD0F21"/>
    <w:rPr>
      <w:i/>
      <w:iCs/>
      <w:color w:val="2F5496" w:themeColor="accent1" w:themeShade="BF"/>
    </w:rPr>
  </w:style>
  <w:style w:type="paragraph" w:styleId="IntenseQuote">
    <w:name w:val="Intense Quote"/>
    <w:basedOn w:val="Normal"/>
    <w:next w:val="Normal"/>
    <w:link w:val="IntenseQuoteChar"/>
    <w:uiPriority w:val="30"/>
    <w:qFormat/>
    <w:rsid w:val="00BD0F2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0F21"/>
    <w:rPr>
      <w:i/>
      <w:iCs/>
      <w:color w:val="2F5496" w:themeColor="accent1" w:themeShade="BF"/>
    </w:rPr>
  </w:style>
  <w:style w:type="character" w:styleId="IntenseReference">
    <w:name w:val="Intense Reference"/>
    <w:basedOn w:val="DefaultParagraphFont"/>
    <w:uiPriority w:val="32"/>
    <w:qFormat/>
    <w:rsid w:val="00BD0F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7</Pages>
  <Words>2942</Words>
  <Characters>11861</Characters>
  <Application>Microsoft Office Word</Application>
  <DocSecurity>0</DocSecurity>
  <Lines>152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یزدانی</cp:lastModifiedBy>
  <cp:revision>20</cp:revision>
  <dcterms:created xsi:type="dcterms:W3CDTF">2025-10-15T17:35:00Z</dcterms:created>
  <dcterms:modified xsi:type="dcterms:W3CDTF">2025-10-30T05:18:00Z</dcterms:modified>
</cp:coreProperties>
</file>