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F992" w14:textId="77777777" w:rsidR="0016267E" w:rsidRPr="006B6ACC" w:rsidRDefault="0016267E" w:rsidP="007522C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6B6ACC"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553E387" w14:textId="77777777" w:rsidR="00AD60CE" w:rsidRDefault="00AD60CE" w:rsidP="007522C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47B6B38B" w14:textId="77777777" w:rsidR="0016267E" w:rsidRDefault="0016267E" w:rsidP="007522C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16267E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Feghh 53-14040909</w:t>
      </w:r>
    </w:p>
    <w:p w14:paraId="648BE93A" w14:textId="79337FB1" w:rsidR="00AD60CE" w:rsidRDefault="00AD60CE" w:rsidP="007522C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67F44BD" w14:textId="27AA3D73" w:rsidR="00AD60CE" w:rsidRPr="00EA5425" w:rsidRDefault="00AD60CE" w:rsidP="007522C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16267E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53</w:t>
      </w:r>
    </w:p>
    <w:p w14:paraId="3B7CEB5D" w14:textId="67289340" w:rsidR="00AD60CE" w:rsidRDefault="00AD60CE" w:rsidP="007522CC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130E7722" w14:textId="35C3A2E5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</w:p>
    <w:p w14:paraId="2CFD00C2" w14:textId="39AF1880" w:rsidR="003D7244" w:rsidRPr="003D7244" w:rsidRDefault="00555A01" w:rsidP="00FE26EE">
      <w:pPr>
        <w:pStyle w:val="Heading1"/>
      </w:pPr>
      <w:r>
        <w:rPr>
          <w:rFonts w:hint="cs"/>
          <w:rtl/>
        </w:rPr>
        <w:t>تخصیص ادله با روایت علی بن ابی حمزه</w:t>
      </w:r>
    </w:p>
    <w:p w14:paraId="0112EF2B" w14:textId="5668C059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حمزه را عرض کرد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به نظر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حمزه اگر از جهت سند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بتوان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تصح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حش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گفت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تصح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حش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کرد از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جهت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اگر عبور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جهت دلالت،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خاص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مخ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صص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عمومات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 و مانع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ندارد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جمع عرف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سا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ادله به تخص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عرض کرد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خب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برخلاف ارتکاز عقلا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باشد. خب ورثه‌ا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هستند ممکن است شارع مقدس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ورثه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قرار داده باشد 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ندارد. خب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اش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دوستان کرد که خب شا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غرما هم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باشند و مال نداشته باشند. من عرض کردم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که غرما فقر دارند و پول ندارند آن را شامل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E6DEC2F" w14:textId="77777777" w:rsidR="003D7244" w:rsidRPr="003D7244" w:rsidRDefault="003D7244" w:rsidP="007522CC">
      <w:pPr>
        <w:bidi/>
        <w:jc w:val="both"/>
        <w:rPr>
          <w:rFonts w:ascii="IRMitra" w:hAnsi="IRMitra" w:cs="IRMitra" w:hint="cs"/>
          <w:sz w:val="28"/>
          <w:szCs w:val="28"/>
          <w:lang w:bidi="fa-IR"/>
        </w:rPr>
      </w:pPr>
    </w:p>
    <w:p w14:paraId="6A0A9D51" w14:textId="09A6BEB6" w:rsidR="003D7244" w:rsidRPr="003D7244" w:rsidRDefault="003D7244" w:rsidP="00FE26EE">
      <w:pPr>
        <w:pStyle w:val="Heading1"/>
      </w:pPr>
      <w:r w:rsidRPr="003D7244">
        <w:rPr>
          <w:rtl/>
        </w:rPr>
        <w:t>تفاوت قض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ه</w:t>
      </w:r>
      <w:r w:rsidRPr="003D7244">
        <w:rPr>
          <w:rtl/>
        </w:rPr>
        <w:t xml:space="preserve"> شخص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ه</w:t>
      </w:r>
      <w:r w:rsidRPr="003D7244">
        <w:rPr>
          <w:rtl/>
        </w:rPr>
        <w:t xml:space="preserve"> و قض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ه</w:t>
      </w:r>
      <w:r w:rsidRPr="003D7244">
        <w:rPr>
          <w:rtl/>
        </w:rPr>
        <w:t xml:space="preserve"> کل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ه</w:t>
      </w:r>
    </w:p>
    <w:p w14:paraId="3442145A" w14:textId="4CDDD9F9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جهت بدهم. آن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مطرح بود در لابه‌لا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بحث‌ها که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اساساً؟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طور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 عام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بس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مطرح است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شخصیه است یا کلیه؟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ف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رق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چه هست؟ البته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مثلاً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عام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طرف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خدمت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 «مسست امرأت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أنا م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حر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م».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اتفاق افتاده، همچن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مطرح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«من مس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امرأته»، حکمش را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دو فرق است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فرق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هر دو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جهت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نوع اطلاق‌گ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آن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lastRenderedPageBreak/>
        <w:t xml:space="preserve">کرد.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اطلاق لفظ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«من مس امرأته فعل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دم شاة» مثلاً. «من مس امرأته و هو محرم 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ف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دم شاة».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اطلاق‌گ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کرد.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طور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محرم در مس همسر،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کردن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گوسفند است مثلاً.</w:t>
      </w:r>
    </w:p>
    <w:p w14:paraId="18BD6FB6" w14:textId="3C98DAC9" w:rsidR="003D7244" w:rsidRPr="003D7244" w:rsidRDefault="003D7244" w:rsidP="00FE26EE">
      <w:pPr>
        <w:pStyle w:val="Heading1"/>
      </w:pPr>
      <w:r w:rsidRPr="003D7244">
        <w:rPr>
          <w:rtl/>
        </w:rPr>
        <w:t>قاعده ترک استفصال و دلالت بر عموم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ت</w:t>
      </w:r>
    </w:p>
    <w:p w14:paraId="3673610D" w14:textId="76ED37A9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مطلب هم در مورد «مسست امرأت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أنا محرم» استفاده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حالا قبلاً مثلاً وقوف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بوده، بعد از وقوف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بوده،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حالت‌ها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مختلف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وجود دارد، آن حالت‌ها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مختلف را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همه را در برم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اصطلاحاً آقا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‌گو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ترک استفصال قر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بر عموم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حالا به تعب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ق‌تر،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اگر حکم مسئله در صور مختلف، صور محتمله مسئله فرق داشت،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شما قبل از مثلاً وقوف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بوده، بعد از وقوف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بوده، اخت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بوده، اضطرار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بوده، چه بوده؟ همه سوال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مختلف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 را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ذکر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را مشخص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به چه شکل بوده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لااقل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خودش تفص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قائل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نه امام استفصال کرده و نه خود امام تفص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داده،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حکم عام است.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از قد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کلمات فقها و اصول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جز مسائل خ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اصول است تحت عنوان قضا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احوال.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 به عنوان قضا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احوال از زمان ابوحن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از آنجاها هم اختلاف،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اختلافات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احوال دال بر عموم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 xml:space="preserve"> یا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ک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وقت‌ها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 «قض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واقعة فلا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عد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عنه»،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عموم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قائل نباشند.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خب تقر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باً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مطلب 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الجمله مسلم است که نه، مجرد خاص بودن مورد باعث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نشود به عموم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تمسک کرد.</w:t>
      </w:r>
    </w:p>
    <w:p w14:paraId="6C66D45E" w14:textId="5598857F" w:rsidR="003D7244" w:rsidRPr="003D7244" w:rsidRDefault="003D7244" w:rsidP="00FE26EE">
      <w:pPr>
        <w:pStyle w:val="Heading1"/>
      </w:pPr>
      <w:r w:rsidRPr="003D7244">
        <w:rPr>
          <w:rtl/>
        </w:rPr>
        <w:t>دو نکته تکم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ل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در قضا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ا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احوال</w:t>
      </w:r>
    </w:p>
    <w:p w14:paraId="2F0FC570" w14:textId="6E842B0C" w:rsidR="00555A01" w:rsidRDefault="003D7244" w:rsidP="007522CC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دو نکته در مورد آن قضا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احوال است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مد نظر باشد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: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3B0009B2" w14:textId="77777777" w:rsidR="00555A01" w:rsidRDefault="003D7244" w:rsidP="00555A01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اگر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خودشان در مورد آن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علم عاد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مورد را بدانند، آن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 تمسک کرد.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مقدمات تمسک به اطلاق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در تعامل با مردم به طور متعارف به علم غ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اعتماد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 علم عاد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ظاهر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خودشان. 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چون اگر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مقدمه نباشد ممکن است شما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شا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دانسته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آن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چه شکل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بوده. خب بحث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اصل اول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به علم غ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اعتنا نکند و بر اساس علم ظاهر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رفتار کند.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اگر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یک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 که به طور متعارف امام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علم عاد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داشته باشد، مثل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در مورد تظل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جعفر از امام کاظم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سوال کرده: «أظل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ل و أنا محرم؟»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امام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گفتند: «ظل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ل و کف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ر». آن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به طور معمول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بداند که شرا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جعفر حرج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او.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اطلاق را گرفت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غ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 حرج هم حکم ثابت است. خب امام 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>برادر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خود را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شناسد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lastRenderedPageBreak/>
        <w:t>که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ض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امثال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به جهت علم عاد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نه به جهت علم</w:t>
      </w:r>
      <w:r w:rsidR="00555A01">
        <w:rPr>
          <w:rFonts w:ascii="IRMitra" w:hAnsi="IRMitra" w:cs="IRMitra" w:hint="cs"/>
          <w:sz w:val="28"/>
          <w:szCs w:val="28"/>
          <w:rtl/>
          <w:lang w:bidi="fa-IR"/>
        </w:rPr>
        <w:t xml:space="preserve"> غیبی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طور متعارف علم عاد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داشتن امام متعارف است.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نکته. </w:t>
      </w:r>
    </w:p>
    <w:p w14:paraId="28CCAA9B" w14:textId="0B80B8B3" w:rsidR="003D7244" w:rsidRPr="003D7244" w:rsidRDefault="003D7244" w:rsidP="00555A01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>نکته دوم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سوال سائل انصراف دارد به جهت اطلاق مقام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 خاص.</w:t>
      </w:r>
    </w:p>
    <w:p w14:paraId="4EB9B70D" w14:textId="0616E940" w:rsidR="003D7244" w:rsidRPr="003D7244" w:rsidRDefault="003D7244" w:rsidP="00FE26EE">
      <w:pPr>
        <w:pStyle w:val="Heading1"/>
      </w:pPr>
      <w:r w:rsidRPr="003D7244">
        <w:rPr>
          <w:rtl/>
        </w:rPr>
        <w:t>انصراف سوال سائل و تأث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ر</w:t>
      </w:r>
      <w:r w:rsidRPr="003D7244">
        <w:rPr>
          <w:rtl/>
        </w:rPr>
        <w:t xml:space="preserve"> آن در اطلاق</w:t>
      </w:r>
    </w:p>
    <w:p w14:paraId="45B05726" w14:textId="349FCF56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ترک استفصال قر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بر عموم است، ما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جزو مصاد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اطلاق مقام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قرار داد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 اطلاق مقام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مقام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متکلم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استفصال کند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تفص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بدهد. چون نه استفصال کرده نه تفص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داده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عموم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است. آن از مصاد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اطلاق مقام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اطلاق مقام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جواب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در صورت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شکل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سوال سائل با اطلاق مقام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 خاص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انصراف نداشته باشد. گاه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سوال سائل به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 خاص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انصراف دارد. م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ثلاً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مثال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عرض کردم «مسست امرأت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»،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 خب سوال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مرحوم صاحب جواهر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مطرح کرده که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ادله کفاره در مس محرم نسبت به زنش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هم استفاده کرد؟ بحث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را. نه به جهت،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استفاده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م از باب اولو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اگر مثلاً در باب مس مره کفاره‌ا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ثابت شد، بالاولو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باب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حکم ثابت است، نه اولو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نه از باب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اطلاق دل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 مره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هم شامل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صاحب جواهر گفته نه،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 انصراف دارد به مس به دست و امث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شامل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7FB81631" w14:textId="4A8567A7" w:rsidR="003D7244" w:rsidRPr="003D7244" w:rsidRDefault="003D7244" w:rsidP="00FE26EE">
      <w:pPr>
        <w:pStyle w:val="Heading1"/>
      </w:pPr>
      <w:r w:rsidRPr="003D7244">
        <w:rPr>
          <w:rtl/>
        </w:rPr>
        <w:t xml:space="preserve">تفاوت اطلاق </w:t>
      </w:r>
      <w:r w:rsidRPr="00FE26EE">
        <w:rPr>
          <w:rtl/>
        </w:rPr>
        <w:t>در</w:t>
      </w:r>
      <w:r w:rsidRPr="003D7244">
        <w:rPr>
          <w:rtl/>
        </w:rPr>
        <w:t xml:space="preserve"> قضا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ا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شخص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ه</w:t>
      </w:r>
      <w:r w:rsidRPr="003D7244">
        <w:rPr>
          <w:rtl/>
        </w:rPr>
        <w:t xml:space="preserve"> و کل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ه</w:t>
      </w:r>
    </w:p>
    <w:p w14:paraId="3D73A974" w14:textId="77777777" w:rsidR="00745338" w:rsidRDefault="003D7244" w:rsidP="007522CC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حاج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آقا در آن بحث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فرق</w:t>
      </w:r>
      <w:r w:rsidR="00B50060"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سائل به صورت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به صورت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باشد، اگر سوال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باشد، در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اگر آن مس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منشا، باعث شده از آن مس دارد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نحو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باشد، خب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تخص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ذکر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سوال اگر باشد که عرف متعارف دخالت در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در حکم به طور متعارف دخ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بدانند، آن‌ها را در سوال درج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اگر کس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مثلاً در حال احرام همسرش را بوس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باشد، اکتفا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مس امر</w:t>
      </w:r>
      <w:r w:rsidR="00745338">
        <w:rPr>
          <w:rFonts w:ascii="IRMitra" w:hAnsi="IRMitra" w:cs="IRMitra" w:hint="cs"/>
          <w:sz w:val="28"/>
          <w:szCs w:val="28"/>
          <w:rtl/>
          <w:lang w:bidi="fa-IR"/>
        </w:rPr>
        <w:t>اة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سوال را به صورت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ذکر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خصوص مورد را ذکر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 «قب</w:t>
      </w:r>
      <w:r w:rsidR="00745338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لت امرأت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أنا محرم».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را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کرده گفته «مسست امرأت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»،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آن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آن نبوده. اما اگر سوال را به طور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کردند حکم مس امرا</w:t>
      </w:r>
      <w:r w:rsidR="00745338">
        <w:rPr>
          <w:rFonts w:ascii="IRMitra" w:hAnsi="IRMitra" w:cs="IRMitra" w:hint="cs"/>
          <w:sz w:val="28"/>
          <w:szCs w:val="28"/>
          <w:rtl/>
          <w:lang w:bidi="fa-IR"/>
        </w:rPr>
        <w:t>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="00745338">
        <w:rPr>
          <w:rFonts w:ascii="IRMitra" w:hAnsi="IRMitra" w:cs="IRMitra"/>
          <w:sz w:val="28"/>
          <w:szCs w:val="28"/>
          <w:rtl/>
          <w:lang w:bidi="fa-IR"/>
        </w:rPr>
        <w:t xml:space="preserve"> مس امراة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خب اطلاق دارد.</w:t>
      </w:r>
      <w:r w:rsidR="00745338">
        <w:rPr>
          <w:rFonts w:ascii="IRMitra" w:hAnsi="IRMitra" w:cs="IRMitra"/>
          <w:sz w:val="28"/>
          <w:szCs w:val="28"/>
          <w:rtl/>
          <w:lang w:bidi="fa-IR"/>
        </w:rPr>
        <w:t xml:space="preserve"> مس امراة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گونه‌ها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مختلف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صورت بگ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البته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گونه‌ها است کانّ انصرا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دارد، آن مس خاص را چه بسا اصلاً 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وقت داخل مس ندانند،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مقوله‌ا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بدانند، جدا بدانند، آن را مس تلق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نکنند.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نوع، اگر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عرفاً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هم از مصاد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 تلق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باشد،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چون بالاخره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نوع مس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و 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فرق است. حاج آقا 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کلام صاحب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lastRenderedPageBreak/>
        <w:t>جواهر که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انصراف به مس ب</w:t>
      </w:r>
      <w:r w:rsidR="00745338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دارد، موارد قضا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ذهن آن‌ها آمده. در موارد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حالا انصراف به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دست،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ندارد. حالا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موارد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مثل دست هم باشد، حالا با پا باشد،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هم شامل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در قضا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آن مورد مثلاً حاج آقا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چون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کلام صاحب جواهر درست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دارد به طور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است: «من مس امرأته فعل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شاة». 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خود آن اطلاق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هم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BDDD65C" w14:textId="0FE427A8" w:rsidR="00745338" w:rsidRDefault="00745338" w:rsidP="00745338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شاگرد: بحث اولویت...</w:t>
      </w:r>
    </w:p>
    <w:p w14:paraId="54384B96" w14:textId="481C83CE" w:rsidR="003D7244" w:rsidRPr="003D7244" w:rsidRDefault="00745338" w:rsidP="00745338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نه حالا من بحث اولو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گذاش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تم 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کنار، نه منها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اولو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گفتم شخصاً آ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شامل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نه آن اولو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منها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اولو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خود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بنفسه شامل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شامل نم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ولو مس صدق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درست است، ول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اگر شخص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حال احرام همسرش را بوس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 سوال را به صورت عام مطرح نم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در قضا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را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«قب</w:t>
      </w:r>
      <w:r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لت امرأت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»،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«مسست امرأت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سوال را به صورت عام، مطلب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سوال وقت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صورت عام بود از آن فرد سوال نکرد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فرد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عام است که به آن شکل ن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که من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شب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در مسئله موت و قتل و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ذکر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کردم،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گفتم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جا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متکلم در مقام ب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حادثه است،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روز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ز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دن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رفت، از دن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رفت. اگر او را کشته باشند نم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دن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رفت. چون به هر حال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خاص دارد،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در مقام ب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انش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برم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آن توض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در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دادند،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کلمه موت به خود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خود دال بر نف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قتل نم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اطلاق مقام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اش گاه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به گونه‌ا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اگر گفتند «مات ز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د»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«لم 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ل»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«مات حتف أنفه»، امثال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تفک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مفادات وضع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مفادات اطلاق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sz w:val="28"/>
          <w:szCs w:val="28"/>
          <w:rtl/>
          <w:lang w:bidi="fa-IR"/>
        </w:rPr>
        <w:t>باید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قائل ش</w:t>
      </w:r>
      <w:r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>. در ما نحن ف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="003D7244"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7244"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7244"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 است.</w:t>
      </w:r>
    </w:p>
    <w:p w14:paraId="1BC15400" w14:textId="42B4066A" w:rsidR="00FE26EE" w:rsidRDefault="00FE26EE" w:rsidP="00FE26EE">
      <w:pPr>
        <w:pStyle w:val="Heading1"/>
        <w:rPr>
          <w:rtl/>
        </w:rPr>
      </w:pPr>
      <w:r>
        <w:rPr>
          <w:rFonts w:hint="cs"/>
          <w:rtl/>
        </w:rPr>
        <w:t>تطبیق ما نحن فیه</w:t>
      </w:r>
    </w:p>
    <w:p w14:paraId="6A4F91D7" w14:textId="77777777" w:rsidR="00B4059C" w:rsidRDefault="003D7244" w:rsidP="00FE26EE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4059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4059C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B4059C">
        <w:rPr>
          <w:rFonts w:ascii="IRMitra" w:hAnsi="IRMitra" w:cs="IRMitra"/>
          <w:sz w:val="28"/>
          <w:szCs w:val="28"/>
          <w:rtl/>
          <w:lang w:bidi="fa-IR"/>
        </w:rPr>
        <w:t xml:space="preserve"> نکته د</w:t>
      </w:r>
      <w:r w:rsidRPr="00B4059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B4059C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B4059C">
        <w:rPr>
          <w:rFonts w:ascii="IRMitra" w:hAnsi="IRMitra" w:cs="IRMitra"/>
          <w:sz w:val="28"/>
          <w:szCs w:val="28"/>
          <w:rtl/>
          <w:lang w:bidi="fa-IR"/>
        </w:rPr>
        <w:t xml:space="preserve"> هم عرض بکنم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وقت‌ها سوال ولو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اتفاق افتاده، همان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در قالب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دارد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انگ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اصل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 از سوال، دانستن حکم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انگ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آن‌ها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مسئله خودش را حل کند. سو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الش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به لحن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طرح کرده.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مثل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جهت.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آنجاها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در واقع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مسئله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بفهمد حکمش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آن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سائل اهم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اصل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دارد همان مسئله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اوست. قالب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مقدار قالب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به منزله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متعارف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 موارد، </w:t>
      </w:r>
      <w:r w:rsidR="00FE26EE">
        <w:rPr>
          <w:rFonts w:ascii="IRMitra" w:hAnsi="IRMitra" w:cs="IRMitra" w:hint="cs"/>
          <w:sz w:val="28"/>
          <w:szCs w:val="28"/>
          <w:rtl/>
          <w:lang w:bidi="fa-IR"/>
        </w:rPr>
        <w:t xml:space="preserve">در سوال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اگر 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وجود داشته باشد که عرفاً دخ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تغ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باشد، آن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درج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ما نحن 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قسم‌ها است. سوال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شده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اصلا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ً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از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خاص دارد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دن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رفته،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 اتفاق افتاده دارد از همان مسئله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اگر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نباشد، انگ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حل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مشکل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ولو سوال را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کرده. خب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اگر غرما هم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lastRenderedPageBreak/>
        <w:t>خودشان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چاره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باشند،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باشند،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نداشته باشند، به طور طب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آن‌ها را تخص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ذکر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حالا غرما نه. آن غرما مفروض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 باشد که غرما به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پول احت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اج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ندارند.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بندگان خدا ورثه هستند که محتاج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پول هستند و بند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پول هستند. حالا به طور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به طور معمول کسان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قرض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غالباً قرض دهندگان مال‌دارتر هستند نسبت به قرض 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رندگان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که هست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هر حال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دخالت دارد در فهم مطلب. </w:t>
      </w:r>
    </w:p>
    <w:p w14:paraId="22DB2570" w14:textId="1233DA6F" w:rsidR="003D7244" w:rsidRPr="003D7244" w:rsidRDefault="003D7244" w:rsidP="00B4059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غرما خودشان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ازمند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هستند که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دست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مورد را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1AD3FBF0" w14:textId="154FFF45" w:rsidR="003D7244" w:rsidRPr="003D7244" w:rsidRDefault="003D7244" w:rsidP="00FE26EE">
      <w:pPr>
        <w:pStyle w:val="Heading1"/>
      </w:pPr>
      <w:r w:rsidRPr="003D7244">
        <w:rPr>
          <w:rtl/>
        </w:rPr>
        <w:t>نقش شخص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ت</w:t>
      </w:r>
      <w:r w:rsidRPr="003D7244">
        <w:rPr>
          <w:rtl/>
        </w:rPr>
        <w:t xml:space="preserve"> سائل (عل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بن اب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حمزه) در نوع سوال</w:t>
      </w:r>
    </w:p>
    <w:p w14:paraId="5174E8DF" w14:textId="044F7A21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 استاد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سائل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حمزه بوده نقش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ندارد که مثلاً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حالا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محل رجوع ش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 بالاخص،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درصد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 xml:space="preserve">از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</w:p>
    <w:p w14:paraId="0D16A62E" w14:textId="7B0B0B53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: نه به هر حال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اتفاقاً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چون محل مراجعه بوده بنا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بودن را احتمالش را تقو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اگر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باشد،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معمولاً قضا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دفتر، دفتر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مرجع کار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معمولاً سوالات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طور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دارند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مشکل خودشان را برطرف کنند. حالا در پرانتز،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چند روز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خانم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آمده بود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حرمت ابد پ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آمد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مسائل 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بعد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نفر به من گفت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خانم آمده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خواهرم همچ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آمده و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خواست،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گفتم حالا من بروم با او صحبت کنم. آمد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صحبت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معلوم شد مربوط به خودش است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نشده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گاه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علت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>مسئله را کلی می 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اتفاقاً 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 xml:space="preserve">در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بحث حج،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سائل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کرده، امام شخص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جواب داده. بس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خوشمزه است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سائل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 که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مس و تقب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 مسائل مربوط به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حلب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هست، از بزرگان هم هست. سائل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که: «عل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>نة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». امام فهم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بوده که خلاصه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نکن. 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سائل مخصوص، در ما نحن 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مخصوص صورت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آن غرما به هر حال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ازمند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حد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مال داشته باشند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38F1ED28" w14:textId="77777777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</w:p>
    <w:p w14:paraId="3423E515" w14:textId="2ABD01D3" w:rsidR="003D7244" w:rsidRPr="003D7244" w:rsidRDefault="003D7244" w:rsidP="00FE26EE">
      <w:pPr>
        <w:pStyle w:val="Heading1"/>
      </w:pPr>
      <w:r w:rsidRPr="003D7244">
        <w:rPr>
          <w:rtl/>
        </w:rPr>
        <w:t>بررس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واژه «مسست» و ظهور عرف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آن</w:t>
      </w:r>
    </w:p>
    <w:p w14:paraId="60183064" w14:textId="77777777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 شا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مسست هم هست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قال مسست امراته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لا ادر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هو اقبل؟</w:t>
      </w:r>
    </w:p>
    <w:p w14:paraId="1B055D66" w14:textId="526F2E9C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استاد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 نه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طور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سوالات را شما نگاه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چطور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ممکن است که 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 xml:space="preserve">یک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جا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 xml:space="preserve"> باشه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احتمالات خلاف ظاهر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احتمالش در حد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ظهور را از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ببرد.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نوع ظهورات عرف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ظهور قطع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ست،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متعارف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ظهورات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="00B4059C" w:rsidRPr="003D7244">
        <w:rPr>
          <w:rFonts w:ascii="IRMitra" w:hAnsi="IRMitra" w:cs="IRMitra"/>
          <w:sz w:val="28"/>
          <w:szCs w:val="28"/>
          <w:rtl/>
          <w:lang w:bidi="fa-IR"/>
        </w:rPr>
        <w:t>عرف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>اً</w:t>
      </w:r>
      <w:r w:rsidR="00B4059C"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معتبر است. مس گاه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کنا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="00B4059C">
        <w:rPr>
          <w:rFonts w:ascii="IRMitra" w:hAnsi="IRMitra" w:cs="IRMitra" w:hint="cs"/>
          <w:sz w:val="28"/>
          <w:szCs w:val="28"/>
          <w:rtl/>
          <w:lang w:bidi="fa-IR"/>
        </w:rPr>
        <w:t>آیه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«أو لامستم النساء» هست.</w:t>
      </w:r>
    </w:p>
    <w:p w14:paraId="37DCC934" w14:textId="0E5BFA41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</w:p>
    <w:p w14:paraId="2C1F9DBE" w14:textId="77777777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: نه مسست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 کردم، لمس کردم، دست زدم. حالا فرض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53F3514C" w14:textId="799C5272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</w:p>
    <w:p w14:paraId="3882B131" w14:textId="098282E7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عرض می کنم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مسست گاه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به معنا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همان «لامستم». مراد آنجا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معنا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کار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برند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گاه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در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خداوند مودب است،. مثل خلاصه شما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 xml:space="preserve">؟؟؟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مثل شما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ادب‌ها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دهانتان چاک و بست ندارد، هر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دلتان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ادب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0F819A19" w14:textId="152725FC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 حاج آقا ببخش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قیودی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هست که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سائل ضرر دارد خب،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ضرر او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جواب دادن. خب به خاطر 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غالب هم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بپرسند طور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به نحو...</w:t>
      </w:r>
    </w:p>
    <w:p w14:paraId="5066D4C8" w14:textId="77777777" w:rsidR="00B8756B" w:rsidRDefault="003D7244" w:rsidP="007522CC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: نه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موقع حکم شرع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نه گاه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اوقات بب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طرف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واقع نرسد،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نفع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حالا ممکن است جا با جا فرق داشته باشد.</w:t>
      </w:r>
      <w:r w:rsidR="00B8756B" w:rsidRPr="00B8756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7A0172CA" w14:textId="52B6F877" w:rsidR="003D7244" w:rsidRPr="003D7244" w:rsidRDefault="00B8756B" w:rsidP="00B8756B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>
        <w:rPr>
          <w:rFonts w:ascii="IRMitra" w:hAnsi="IRMitra" w:cs="IRMitra" w:hint="cs"/>
          <w:sz w:val="28"/>
          <w:szCs w:val="28"/>
          <w:rtl/>
          <w:lang w:bidi="fa-IR"/>
        </w:rPr>
        <w:t>، این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اختصاص دارد به صورت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غرما به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مال احت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اج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نداشته باشند.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</w:t>
      </w:r>
    </w:p>
    <w:p w14:paraId="574470EB" w14:textId="57845DCF" w:rsidR="003D7244" w:rsidRPr="003D7244" w:rsidRDefault="003D7244" w:rsidP="00FE26EE">
      <w:pPr>
        <w:pStyle w:val="Heading1"/>
      </w:pPr>
      <w:r w:rsidRPr="003D7244">
        <w:rPr>
          <w:rtl/>
        </w:rPr>
        <w:t>بررس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دلالت امر «أنفقه»؛ وجوب 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ا</w:t>
      </w:r>
      <w:r w:rsidRPr="003D7244">
        <w:rPr>
          <w:rtl/>
        </w:rPr>
        <w:t xml:space="preserve"> تجو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ز؟</w:t>
      </w:r>
    </w:p>
    <w:p w14:paraId="77ACC88D" w14:textId="195855EC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>. نکته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سوال،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امام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السلام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«أنفقه»، مراد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مراد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انفاق کند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انفاق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تجو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الانفاق است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امر به انفاق است؟ ظاهرش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امر به انفاق است. إن قلت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ممکن است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چون در مقام توهم ح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ظ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 است، در مقام توهم ح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ظ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 عرض کنم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تجو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استفاده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چون به طور متعارف خب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غرما بدهد. سوال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به غرما ندهد. در مقام توهم ح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ظ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 است. 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امر، ظهورش در وجوب از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35BA78F" w14:textId="2574DB91" w:rsidR="003D7244" w:rsidRPr="003D7244" w:rsidRDefault="003D7244" w:rsidP="00FE26EE">
      <w:pPr>
        <w:pStyle w:val="Heading1"/>
      </w:pPr>
      <w:r w:rsidRPr="003D7244">
        <w:rPr>
          <w:rtl/>
        </w:rPr>
        <w:lastRenderedPageBreak/>
        <w:t>قاعده «مقام توهم ح</w:t>
      </w:r>
      <w:r w:rsidR="00B8756B">
        <w:rPr>
          <w:rFonts w:hint="cs"/>
          <w:rtl/>
        </w:rPr>
        <w:t>ظ</w:t>
      </w:r>
      <w:r w:rsidRPr="003D7244">
        <w:rPr>
          <w:rtl/>
        </w:rPr>
        <w:t>ر» و شرا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ط</w:t>
      </w:r>
      <w:r w:rsidRPr="003D7244">
        <w:rPr>
          <w:rtl/>
        </w:rPr>
        <w:t xml:space="preserve"> آن</w:t>
      </w:r>
    </w:p>
    <w:p w14:paraId="2E37E587" w14:textId="094A2FD3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حاج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آقا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 را مطرح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توهم ح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ظ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 مانع ظهور امر در وجوب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آن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عرفاً در آن مورد مطرح است فقط توهم ح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ظ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 باشد. جهت مترقبه و محتمله عرف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منحصر باشد به توهم ح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ظ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هر دو جهتش احتمال دارد، هم احتمال دارد واجب باشد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امر، هم احتمال دارد حرام باشد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امر، هر دو جهتش عرف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ظهور امر در وجوب از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بعد به تناسب در بحث به اصطلاح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بحث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ثلث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رسانده شود،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اشکال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کردند که امر شده ثلث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بدهند،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گفتند که چون در امت‌ها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سابق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کشتند،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سوزاندند،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اصل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خب داستان حضرت هاب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و جنگ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با قاب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داشته 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آنجاها هر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مقبول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سوخته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امت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سابق اصلاً آن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قربان بوده خورده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بدهند. در مقام توهم ح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ظ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ر است،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به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داده بشود. حاج آقا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آن احتمال محتمله فقط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خب احتمال هم هست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بدهند. خ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وقت‌ها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آن طرف قض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هست. هم محتمل است حرام باشد به خاطر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و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کنار گذاشته بشود، سوزانده بشود، هم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به فقرا تصدق داده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مصاد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قربان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صدقه است.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ندارد، احتمال منحصره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60818D4" w14:textId="445611C7" w:rsidR="003D7244" w:rsidRPr="003D7244" w:rsidRDefault="003D7244" w:rsidP="00FE26EE">
      <w:pPr>
        <w:pStyle w:val="Heading1"/>
      </w:pPr>
      <w:r w:rsidRPr="003D7244">
        <w:rPr>
          <w:rtl/>
        </w:rPr>
        <w:t>تطب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ق</w:t>
      </w:r>
      <w:r w:rsidRPr="003D7244">
        <w:rPr>
          <w:rtl/>
        </w:rPr>
        <w:t xml:space="preserve"> قاعده بر </w:t>
      </w:r>
      <w:r w:rsidR="00B8756B">
        <w:rPr>
          <w:rFonts w:hint="cs"/>
          <w:rtl/>
        </w:rPr>
        <w:t>ما نحن فیه</w:t>
      </w:r>
      <w:r w:rsidRPr="003D7244">
        <w:rPr>
          <w:rtl/>
        </w:rPr>
        <w:t xml:space="preserve"> و اثبات ظهور در وجوب</w:t>
      </w:r>
    </w:p>
    <w:p w14:paraId="3FAD55A8" w14:textId="4EF17EED" w:rsidR="003D7244" w:rsidRPr="003D7244" w:rsidRDefault="003D7244" w:rsidP="007522CC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 نحن ف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قسم است. از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طرف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خب طبق قاعده اول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ارث بعد از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آن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غرما بدهند و مجرد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غرما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مانع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ما به غرما نده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خب نم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دان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ند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خب مال</w:t>
      </w:r>
      <w:r w:rsidR="00B8756B">
        <w:rPr>
          <w:rFonts w:ascii="IRMitra" w:hAnsi="IRMitra" w:cs="IRMitra" w:hint="cs"/>
          <w:sz w:val="28"/>
          <w:szCs w:val="28"/>
          <w:rtl/>
          <w:lang w:bidi="fa-IR"/>
        </w:rPr>
        <w:t>شان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مال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آن‌ها داده بشود.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طرف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هستند. خب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 دارد که به خاطر فقر شد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دارند خداوند در مال آن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نسبت به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قرار داده باشد. بخصوص بب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فرق است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کس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و فقرش در حد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همه به نحو واجب کفا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را ب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رطرف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کنند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ازش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را.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افراد اختصاص پ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آن‌ها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پدر وقت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فرزندش فقرش شد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پدر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بدهد.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وجوب خاص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به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پدر. برعکس، پدر فق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نفقة الاقارب خودش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شرع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غ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بحث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اشخاص نسبت به قر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خود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حق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بنابرا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احتمالش هم وجود دارد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باب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خداوند در مال پدر نسبت به فرزندانش قرار داده،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 کاملاً طب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امر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ظهور در وجوبش را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اخذ کرد و با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د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واجب است به آن‌ها داده بشود. خود هم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باعث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دوستان اشاره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باب تزاحم و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ظاهر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صورت تزاحم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تزاحم پدر 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ندارند در بحث تزاحم و امثال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و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شرع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خاص است.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lastRenderedPageBreak/>
        <w:t>ظاهر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حکم شرع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خاص است و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اخذ کرد. منها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سند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بگذار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کنار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قابل اخذ است. ه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از جهت تخص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عمومات به </w:t>
      </w:r>
      <w:r w:rsidR="00014739">
        <w:rPr>
          <w:rFonts w:ascii="IRMitra" w:hAnsi="IRMitra" w:cs="IRMitra" w:hint="cs"/>
          <w:sz w:val="28"/>
          <w:szCs w:val="28"/>
          <w:rtl/>
          <w:lang w:bidi="fa-IR"/>
        </w:rPr>
        <w:t>آن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7E0BCF92" w14:textId="53C13B47" w:rsidR="003D7244" w:rsidRPr="003D7244" w:rsidRDefault="003D7244" w:rsidP="00FE26EE">
      <w:pPr>
        <w:pStyle w:val="Heading1"/>
      </w:pPr>
      <w:r w:rsidRPr="003D7244">
        <w:rPr>
          <w:rtl/>
        </w:rPr>
        <w:t>بررس</w:t>
      </w:r>
      <w:r w:rsidRPr="003D7244">
        <w:rPr>
          <w:rFonts w:hint="cs"/>
          <w:rtl/>
        </w:rPr>
        <w:t>ی</w:t>
      </w:r>
      <w:r w:rsidRPr="003D7244">
        <w:rPr>
          <w:rtl/>
        </w:rPr>
        <w:t xml:space="preserve"> سند روا</w:t>
      </w:r>
      <w:r w:rsidRPr="003D7244">
        <w:rPr>
          <w:rFonts w:hint="cs"/>
          <w:rtl/>
        </w:rPr>
        <w:t>ی</w:t>
      </w:r>
      <w:r w:rsidRPr="003D7244">
        <w:rPr>
          <w:rFonts w:hint="eastAsia"/>
          <w:rtl/>
        </w:rPr>
        <w:t>ت</w:t>
      </w:r>
      <w:r w:rsidR="00BA40D7">
        <w:rPr>
          <w:rFonts w:hint="cs"/>
          <w:rtl/>
        </w:rPr>
        <w:t xml:space="preserve"> علی بن ابی حمزه</w:t>
      </w:r>
    </w:p>
    <w:p w14:paraId="684AC7E4" w14:textId="77777777" w:rsidR="00BA40D7" w:rsidRDefault="003D7244" w:rsidP="007522CC">
      <w:pPr>
        <w:bidi/>
        <w:jc w:val="both"/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</w:pP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من فقط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را، وقت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قدر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طول کش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فقط اشاره کنم فردا توض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شترش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بدهم. آن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ما در بحث سند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اشاره کرد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چند مشکل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سند دارد.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مشکلاتش بحث ارسال بود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 ارسال. من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سند را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سند بدهم.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:</w:t>
      </w:r>
      <w:r w:rsidRPr="00BA40D7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«حم</w:t>
      </w:r>
      <w:r w:rsidRPr="00BA40D7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A40D7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د</w:t>
      </w:r>
      <w:r w:rsidRPr="00BA40D7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بن ز</w:t>
      </w:r>
      <w:r w:rsidRPr="00BA40D7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A40D7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اد</w:t>
      </w:r>
      <w:r w:rsidRPr="00BA40D7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عن ابن سماعة عن سل</w:t>
      </w:r>
      <w:r w:rsidRPr="00BA40D7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A40D7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مان</w:t>
      </w:r>
      <w:r w:rsidRPr="00BA40D7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بن داوود أو بعض أصحابنا عنه عن عل</w:t>
      </w:r>
      <w:r w:rsidRPr="00BA40D7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A40D7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بن أب</w:t>
      </w:r>
      <w:r w:rsidRPr="00BA40D7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A40D7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حمزة». </w:t>
      </w:r>
    </w:p>
    <w:p w14:paraId="49B664C6" w14:textId="18024F98" w:rsidR="00863BFF" w:rsidRDefault="003D7244" w:rsidP="00BA40D7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>اولاً معنا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عبارت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دو جور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عبارت را معنا کرد</w:t>
      </w:r>
      <w:r w:rsidR="00863BFF">
        <w:rPr>
          <w:rFonts w:ascii="IRMitra" w:hAnsi="IRMitra" w:cs="IRMitra" w:hint="cs"/>
          <w:sz w:val="28"/>
          <w:szCs w:val="28"/>
          <w:rtl/>
          <w:lang w:bidi="fa-IR"/>
        </w:rPr>
        <w:t>:</w:t>
      </w:r>
    </w:p>
    <w:p w14:paraId="0EF722DA" w14:textId="3A00BF44" w:rsidR="00863BFF" w:rsidRDefault="003D7244" w:rsidP="00863BFF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« أو بعض أصحابنا عنه» را عطف به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بگ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امر مردد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 که ابن سماعه مستق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ماً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نقل کرده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 از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نقل کرده.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نقل ابن سماعه از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مستق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نقلش با واسطه است.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احتمال.</w:t>
      </w:r>
    </w:p>
    <w:p w14:paraId="72A642A3" w14:textId="77777777" w:rsidR="00863BFF" w:rsidRDefault="003D7244" w:rsidP="00863BFF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«أو بعض أصحا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بنا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عنه» را ما عطف به «ابن سماعة عن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داوود» بگ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توسط ابن سماعه از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نقل کرده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 عنه نقل کرده؟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واسطه 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به اصطلاح سند به حم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ابن سم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اعه،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چهار نفر در سند هستند، فرق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ندارد. طبق آن احتمال قبل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احتمالش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سند چهارتا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احتمالش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سند پنج تا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باشد. «حم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عن ابن سماعة عن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عن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حمزة»، چهار نفر در سند هستند.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احتمال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پنج نفر در سند باشند: «حم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عن ابن سماعة عن بعض أصحابنا عن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 عن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حمزة». حالا ترد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مثلاً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به هر حال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شکل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262702B6" w14:textId="49DA873D" w:rsidR="003D7244" w:rsidRPr="003D7244" w:rsidRDefault="003D7244" w:rsidP="00863BFF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نه، «بعض أصحابنا عنه»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عطف به «ابن سماعة عن سل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بن داوود» بگ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چهارواسطه‌ا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چهار واسطه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ابن سماعه </w:t>
      </w:r>
      <w:r w:rsidR="00863BFF">
        <w:rPr>
          <w:rFonts w:ascii="IRMitra" w:hAnsi="IRMitra" w:cs="IRMitra" w:hint="cs"/>
          <w:sz w:val="28"/>
          <w:szCs w:val="28"/>
          <w:rtl/>
          <w:lang w:bidi="fa-IR"/>
        </w:rPr>
        <w:t>در سند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احتمالش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ابن سماعه در سند است،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احتمالش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بعض اصحابنا در سند است.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حالا ملاحظه بفرما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من فردا در مورد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نکه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احتمالات کدامشان درست است صحبت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64141CBA" w14:textId="77777777" w:rsidR="00863BFF" w:rsidRDefault="003D7244" w:rsidP="007522CC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آن هم با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است.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ولو مثلاً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داشته، قرائن خارج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اطراف ترد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ما متع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داشته که سند به چه شکل بوده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 از قرائن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که واقعاً بود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چه شکل بوده. که اگر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باشد مثلاً ممکن است ما بگو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در واقع بوده ارسال نداشته. 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lastRenderedPageBreak/>
        <w:t>کل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ولو ترد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 حاصل شده ول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واقعاً مرسل نبوده. آن وقت بتوان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ارسال را از سند حذف 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حالا هر دو نکته، نکات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فردا ان‌شاءالله در مورد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صحبت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نکته. </w:t>
      </w:r>
    </w:p>
    <w:p w14:paraId="5A0982CF" w14:textId="211EF3DF" w:rsidR="00863BFF" w:rsidRDefault="00863BFF" w:rsidP="00863BFF">
      <w:pPr>
        <w:pStyle w:val="Heading1"/>
        <w:rPr>
          <w:rtl/>
        </w:rPr>
      </w:pPr>
      <w:r>
        <w:rPr>
          <w:rFonts w:hint="cs"/>
          <w:rtl/>
        </w:rPr>
        <w:t>مالک شدن میت بعد از مرگ</w:t>
      </w:r>
    </w:p>
    <w:p w14:paraId="6672F825" w14:textId="53EEE5CD" w:rsidR="003D7244" w:rsidRPr="003D7244" w:rsidRDefault="003D7244" w:rsidP="00863BFF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863BF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3BFF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3BFF">
        <w:rPr>
          <w:rFonts w:ascii="IRMitra" w:hAnsi="IRMitra" w:cs="IRMitra"/>
          <w:sz w:val="28"/>
          <w:szCs w:val="28"/>
          <w:rtl/>
          <w:lang w:bidi="fa-IR"/>
        </w:rPr>
        <w:t xml:space="preserve"> نکته د</w:t>
      </w:r>
      <w:r w:rsidRPr="00863BF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3BF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3BFF">
        <w:rPr>
          <w:rFonts w:ascii="IRMitra" w:hAnsi="IRMitra" w:cs="IRMitra"/>
          <w:sz w:val="28"/>
          <w:szCs w:val="28"/>
          <w:rtl/>
          <w:lang w:bidi="fa-IR"/>
        </w:rPr>
        <w:t xml:space="preserve"> هم عرض بکنم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آن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ما در وسط‌ها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اشاره کرد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مالک بشود بعد از مرگ.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اصلاً مالک شدن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مانع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ندارد.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مطرح کرد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مالک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مانع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ندارد.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در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 بود آورد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در بحث‌ها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از بحث‌ها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تاث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دارد.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سوال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است،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من قبلاً خواندم، آدرسش را دادم جلد ۳۱ رقم ۴۸۱۹۵ و ما بعدش و بعد از او آن باب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آنجا است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باب است در مورد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>. حکم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مسئله، اگر 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بعد از مرگ مالک شود که امکان هم دارد، حکم مال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که مال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بعد از مرگ است چه چ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است؟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ارث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رسد؟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ون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ثبت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به وصا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او ثبت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چه ثبت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در روا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وارد شده.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را ان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‌شاءالله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در جلسه‌ها بعد از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را تمام کرد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</w:t>
      </w:r>
      <w:r w:rsidR="00863BFF">
        <w:rPr>
          <w:rFonts w:ascii="IRMitra" w:hAnsi="IRMitra" w:cs="IRMitra" w:hint="cs"/>
          <w:sz w:val="28"/>
          <w:szCs w:val="28"/>
          <w:rtl/>
          <w:lang w:bidi="fa-IR"/>
        </w:rPr>
        <w:t>می کنیم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 سند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آن کوتاه است، بعدش وارد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قطعه بحث م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شو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چون برا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مهم است، بعض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نکات در بحث‌ها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نده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است که وابسته به حل کردن ا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مطلب است. و صل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نب</w:t>
      </w:r>
      <w:r w:rsidRPr="003D724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7244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3D7244">
        <w:rPr>
          <w:rFonts w:ascii="IRMitra" w:hAnsi="IRMitra" w:cs="IRMitra"/>
          <w:sz w:val="28"/>
          <w:szCs w:val="28"/>
          <w:rtl/>
          <w:lang w:bidi="fa-IR"/>
        </w:rPr>
        <w:t xml:space="preserve"> محمد و آل محمد.</w:t>
      </w:r>
    </w:p>
    <w:sectPr w:rsidR="003D7244" w:rsidRPr="003D7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0935"/>
    <w:multiLevelType w:val="hybridMultilevel"/>
    <w:tmpl w:val="D2EE7084"/>
    <w:lvl w:ilvl="0" w:tplc="FC389552">
      <w:start w:val="1404"/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3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CE"/>
    <w:rsid w:val="00014739"/>
    <w:rsid w:val="00016B1B"/>
    <w:rsid w:val="0001762A"/>
    <w:rsid w:val="00035FA4"/>
    <w:rsid w:val="00084A6A"/>
    <w:rsid w:val="00124271"/>
    <w:rsid w:val="00146191"/>
    <w:rsid w:val="00147A89"/>
    <w:rsid w:val="0016267E"/>
    <w:rsid w:val="0016569D"/>
    <w:rsid w:val="003511F0"/>
    <w:rsid w:val="003D7244"/>
    <w:rsid w:val="0041705E"/>
    <w:rsid w:val="00487637"/>
    <w:rsid w:val="004E67B2"/>
    <w:rsid w:val="005251D1"/>
    <w:rsid w:val="005311EE"/>
    <w:rsid w:val="005351AA"/>
    <w:rsid w:val="00555A01"/>
    <w:rsid w:val="00583155"/>
    <w:rsid w:val="005A3596"/>
    <w:rsid w:val="005D5264"/>
    <w:rsid w:val="006741FB"/>
    <w:rsid w:val="006E0F7F"/>
    <w:rsid w:val="00745338"/>
    <w:rsid w:val="007522CC"/>
    <w:rsid w:val="00796816"/>
    <w:rsid w:val="00863BFF"/>
    <w:rsid w:val="00866B5B"/>
    <w:rsid w:val="008863E2"/>
    <w:rsid w:val="008F20FE"/>
    <w:rsid w:val="00941FFB"/>
    <w:rsid w:val="00983695"/>
    <w:rsid w:val="009855CC"/>
    <w:rsid w:val="00993B87"/>
    <w:rsid w:val="00A546A3"/>
    <w:rsid w:val="00A63737"/>
    <w:rsid w:val="00A814D5"/>
    <w:rsid w:val="00AD60CE"/>
    <w:rsid w:val="00AE113E"/>
    <w:rsid w:val="00B4059C"/>
    <w:rsid w:val="00B50060"/>
    <w:rsid w:val="00B8756B"/>
    <w:rsid w:val="00BA40D7"/>
    <w:rsid w:val="00BE0CBD"/>
    <w:rsid w:val="00BF5A99"/>
    <w:rsid w:val="00C0391C"/>
    <w:rsid w:val="00CA545E"/>
    <w:rsid w:val="00CA6084"/>
    <w:rsid w:val="00D24686"/>
    <w:rsid w:val="00D355C7"/>
    <w:rsid w:val="00DC1D6A"/>
    <w:rsid w:val="00E16479"/>
    <w:rsid w:val="00E45730"/>
    <w:rsid w:val="00F46669"/>
    <w:rsid w:val="00F8718A"/>
    <w:rsid w:val="00FA0953"/>
    <w:rsid w:val="00FD17FB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ADB00D"/>
  <w15:chartTrackingRefBased/>
  <w15:docId w15:val="{7C91A88D-C1C0-45EA-9F5C-B9E4BB1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0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26EE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color w:val="2F5496" w:themeColor="accent1" w:themeShade="BF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6EE"/>
    <w:rPr>
      <w:rFonts w:ascii="IRMitra" w:eastAsiaTheme="majorEastAsia" w:hAnsi="IRMitra" w:cs="IRMitra"/>
      <w:color w:val="2F5496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C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C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34</cp:revision>
  <dcterms:created xsi:type="dcterms:W3CDTF">2025-11-30T13:58:00Z</dcterms:created>
  <dcterms:modified xsi:type="dcterms:W3CDTF">2025-12-01T06:59:00Z</dcterms:modified>
</cp:coreProperties>
</file>