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0617" w14:textId="77777777" w:rsidR="00543BA3" w:rsidRPr="00A224CA" w:rsidRDefault="00543BA3" w:rsidP="007A79C2">
      <w:pPr>
        <w:pStyle w:val="Heading1"/>
        <w:jc w:val="lowKashida"/>
      </w:pPr>
      <w:r w:rsidRPr="00A224CA">
        <w:rPr>
          <w:rtl/>
        </w:rPr>
        <w:t xml:space="preserve">درس خارج فقه استاد معظم آقای حاج سید محمدجواد شبیری </w:t>
      </w:r>
    </w:p>
    <w:p w14:paraId="7EC87638" w14:textId="77777777" w:rsidR="00543BA3" w:rsidRPr="00A73865" w:rsidRDefault="00543BA3" w:rsidP="007A79C2">
      <w:pPr>
        <w:jc w:val="lowKashida"/>
        <w:rPr>
          <w:b/>
          <w:bCs/>
          <w:color w:val="EE0000"/>
        </w:rPr>
      </w:pPr>
      <w:r w:rsidRPr="00A73865">
        <w:rPr>
          <w:b/>
          <w:bCs/>
          <w:color w:val="EE0000"/>
          <w:rtl/>
        </w:rPr>
        <w:t>بحث: زکات/</w:t>
      </w:r>
      <w:bookmarkStart w:id="0" w:name="BokSabj_d"/>
      <w:bookmarkEnd w:id="0"/>
      <w:r w:rsidRPr="00A73865">
        <w:rPr>
          <w:b/>
          <w:bCs/>
          <w:color w:val="EE0000"/>
          <w:rtl/>
        </w:rPr>
        <w:t>استثناء مئونه در زکات</w:t>
      </w:r>
    </w:p>
    <w:p w14:paraId="386AAACB" w14:textId="77777777" w:rsidR="00593A21" w:rsidRDefault="00593A21" w:rsidP="007A79C2">
      <w:pPr>
        <w:jc w:val="lowKashida"/>
        <w:rPr>
          <w:b/>
          <w:bCs/>
          <w:color w:val="EE0000"/>
          <w:rtl/>
        </w:rPr>
      </w:pPr>
      <w:r w:rsidRPr="00593A21">
        <w:rPr>
          <w:b/>
          <w:bCs/>
          <w:color w:val="EE0000"/>
        </w:rPr>
        <w:t>Feghh 78-14041021</w:t>
      </w:r>
    </w:p>
    <w:p w14:paraId="342D7C01" w14:textId="18BA26AE" w:rsidR="00543BA3" w:rsidRPr="00A73865" w:rsidRDefault="00543BA3" w:rsidP="007A79C2">
      <w:pPr>
        <w:jc w:val="lowKashida"/>
        <w:rPr>
          <w:b/>
          <w:bCs/>
          <w:color w:val="EE0000"/>
        </w:rPr>
      </w:pPr>
      <w:r w:rsidRPr="00A73865">
        <w:rPr>
          <w:b/>
          <w:bCs/>
          <w:color w:val="EE0000"/>
          <w:rtl/>
        </w:rPr>
        <w:t>متن خام</w:t>
      </w:r>
    </w:p>
    <w:p w14:paraId="4FFAF3C6" w14:textId="4E6C0EDA" w:rsidR="00543BA3" w:rsidRPr="00A73865" w:rsidRDefault="00543BA3" w:rsidP="007A79C2">
      <w:pPr>
        <w:jc w:val="lowKashida"/>
        <w:rPr>
          <w:b/>
          <w:bCs/>
          <w:color w:val="EE0000"/>
          <w:rtl/>
          <w:lang w:bidi="fa-IR"/>
        </w:rPr>
      </w:pPr>
      <w:r w:rsidRPr="00A73865">
        <w:rPr>
          <w:b/>
          <w:bCs/>
          <w:color w:val="EE0000"/>
          <w:rtl/>
        </w:rPr>
        <w:t xml:space="preserve"> سال پنجم – جلسه </w:t>
      </w:r>
      <w:r w:rsidR="00593A21">
        <w:rPr>
          <w:rFonts w:hint="cs"/>
          <w:b/>
          <w:bCs/>
          <w:color w:val="EE0000"/>
          <w:rtl/>
          <w:lang w:bidi="fa-IR"/>
        </w:rPr>
        <w:t>78</w:t>
      </w:r>
    </w:p>
    <w:p w14:paraId="6966E2B8" w14:textId="77777777" w:rsidR="00543BA3" w:rsidRDefault="00543BA3" w:rsidP="007A79C2">
      <w:pPr>
        <w:jc w:val="lowKashida"/>
        <w:rPr>
          <w:color w:val="00B050"/>
        </w:rPr>
      </w:pPr>
      <w:r w:rsidRPr="002A5193">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color w:val="00B050"/>
        </w:rPr>
        <w:t>.</w:t>
      </w:r>
    </w:p>
    <w:p w14:paraId="006B63CE" w14:textId="77777777" w:rsidR="009E0823" w:rsidRDefault="009E0823" w:rsidP="007A79C2">
      <w:pPr>
        <w:jc w:val="lowKashida"/>
        <w:rPr>
          <w:rtl/>
          <w:lang w:bidi="fa-IR"/>
        </w:rPr>
      </w:pPr>
    </w:p>
    <w:p w14:paraId="6DD2097C" w14:textId="15988954" w:rsidR="00286C51" w:rsidRDefault="00286C51" w:rsidP="00286C51">
      <w:pPr>
        <w:rPr>
          <w:rtl/>
          <w:lang w:bidi="fa-IR"/>
        </w:rPr>
      </w:pPr>
      <w:r>
        <w:rPr>
          <w:rtl/>
          <w:lang w:bidi="fa-IR"/>
        </w:rPr>
        <w:t>بحث سر ا</w:t>
      </w:r>
      <w:r>
        <w:rPr>
          <w:rFonts w:hint="cs"/>
          <w:rtl/>
          <w:lang w:bidi="fa-IR"/>
        </w:rPr>
        <w:t>ی</w:t>
      </w:r>
      <w:r>
        <w:rPr>
          <w:rFonts w:hint="eastAsia"/>
          <w:rtl/>
          <w:lang w:bidi="fa-IR"/>
        </w:rPr>
        <w:t>ن</w:t>
      </w:r>
      <w:r>
        <w:rPr>
          <w:rtl/>
          <w:lang w:bidi="fa-IR"/>
        </w:rPr>
        <w:t xml:space="preserve"> مسئله سوم عروه بود که اگر بعد از مرگ م</w:t>
      </w:r>
      <w:r>
        <w:rPr>
          <w:rFonts w:hint="cs"/>
          <w:rtl/>
          <w:lang w:bidi="fa-IR"/>
        </w:rPr>
        <w:t>ی</w:t>
      </w:r>
      <w:r>
        <w:rPr>
          <w:rFonts w:hint="eastAsia"/>
          <w:rtl/>
          <w:lang w:bidi="fa-IR"/>
        </w:rPr>
        <w:t>ت،</w:t>
      </w:r>
      <w:r>
        <w:rPr>
          <w:rtl/>
          <w:lang w:bidi="fa-IR"/>
        </w:rPr>
        <w:t xml:space="preserve"> ا</w:t>
      </w:r>
      <w:r>
        <w:rPr>
          <w:rFonts w:hint="cs"/>
          <w:rtl/>
          <w:lang w:bidi="fa-IR"/>
        </w:rPr>
        <w:t>ی</w:t>
      </w:r>
      <w:r>
        <w:rPr>
          <w:rFonts w:hint="eastAsia"/>
          <w:rtl/>
          <w:lang w:bidi="fa-IR"/>
        </w:rPr>
        <w:t>ن</w:t>
      </w:r>
      <w:r>
        <w:rPr>
          <w:rtl/>
          <w:lang w:bidi="fa-IR"/>
        </w:rPr>
        <w:t xml:space="preserve"> درختان م</w:t>
      </w:r>
      <w:r>
        <w:rPr>
          <w:rFonts w:hint="cs"/>
          <w:rtl/>
          <w:lang w:bidi="fa-IR"/>
        </w:rPr>
        <w:t>ی</w:t>
      </w:r>
      <w:r>
        <w:rPr>
          <w:rFonts w:hint="eastAsia"/>
          <w:rtl/>
          <w:lang w:bidi="fa-IR"/>
        </w:rPr>
        <w:t>وه‌دار</w:t>
      </w:r>
      <w:r>
        <w:rPr>
          <w:rtl/>
          <w:lang w:bidi="fa-IR"/>
        </w:rPr>
        <w:t xml:space="preserve"> بشوند </w:t>
      </w:r>
      <w:r>
        <w:rPr>
          <w:rFonts w:hint="cs"/>
          <w:rtl/>
          <w:lang w:bidi="fa-IR"/>
        </w:rPr>
        <w:t>ی</w:t>
      </w:r>
      <w:r>
        <w:rPr>
          <w:rFonts w:hint="eastAsia"/>
          <w:rtl/>
          <w:lang w:bidi="fa-IR"/>
        </w:rPr>
        <w:t>ا</w:t>
      </w:r>
      <w:r>
        <w:rPr>
          <w:rtl/>
          <w:lang w:bidi="fa-IR"/>
        </w:rPr>
        <w:t xml:space="preserve"> زراعت ظاهر بشود - </w:t>
      </w:r>
      <w:r>
        <w:rPr>
          <w:rFonts w:hint="cs"/>
          <w:rtl/>
          <w:lang w:bidi="fa-IR"/>
        </w:rPr>
        <w:t>ی</w:t>
      </w:r>
      <w:r>
        <w:rPr>
          <w:rFonts w:hint="eastAsia"/>
          <w:rtl/>
          <w:lang w:bidi="fa-IR"/>
        </w:rPr>
        <w:t>ا</w:t>
      </w:r>
      <w:r>
        <w:rPr>
          <w:rtl/>
          <w:lang w:bidi="fa-IR"/>
        </w:rPr>
        <w:t xml:space="preserve"> اصلاً زراعت نباشد و بعد از او ظهور پ</w:t>
      </w:r>
      <w:r>
        <w:rPr>
          <w:rFonts w:hint="cs"/>
          <w:rtl/>
          <w:lang w:bidi="fa-IR"/>
        </w:rPr>
        <w:t>ی</w:t>
      </w:r>
      <w:r>
        <w:rPr>
          <w:rFonts w:hint="eastAsia"/>
          <w:rtl/>
          <w:lang w:bidi="fa-IR"/>
        </w:rPr>
        <w:t>دا</w:t>
      </w:r>
      <w:r>
        <w:rPr>
          <w:rtl/>
          <w:lang w:bidi="fa-IR"/>
        </w:rPr>
        <w:t xml:space="preserve"> کند - آ</w:t>
      </w:r>
      <w:r>
        <w:rPr>
          <w:rFonts w:hint="cs"/>
          <w:rtl/>
          <w:lang w:bidi="fa-IR"/>
        </w:rPr>
        <w:t>ی</w:t>
      </w:r>
      <w:r>
        <w:rPr>
          <w:rFonts w:hint="eastAsia"/>
          <w:rtl/>
          <w:lang w:bidi="fa-IR"/>
        </w:rPr>
        <w:t>ا</w:t>
      </w:r>
      <w:r>
        <w:rPr>
          <w:rtl/>
          <w:lang w:bidi="fa-IR"/>
        </w:rPr>
        <w:t xml:space="preserve"> زکات تعلق م</w:t>
      </w:r>
      <w:r>
        <w:rPr>
          <w:rFonts w:hint="cs"/>
          <w:rtl/>
          <w:lang w:bidi="fa-IR"/>
        </w:rPr>
        <w:t>ی‌</w:t>
      </w:r>
      <w:r>
        <w:rPr>
          <w:rFonts w:hint="eastAsia"/>
          <w:rtl/>
          <w:lang w:bidi="fa-IR"/>
        </w:rPr>
        <w:t>گ</w:t>
      </w:r>
      <w:r>
        <w:rPr>
          <w:rFonts w:hint="cs"/>
          <w:rtl/>
          <w:lang w:bidi="fa-IR"/>
        </w:rPr>
        <w:t>ی</w:t>
      </w:r>
      <w:r>
        <w:rPr>
          <w:rFonts w:hint="eastAsia"/>
          <w:rtl/>
          <w:lang w:bidi="fa-IR"/>
        </w:rPr>
        <w:t>رد</w:t>
      </w:r>
      <w:r>
        <w:rPr>
          <w:rtl/>
          <w:lang w:bidi="fa-IR"/>
        </w:rPr>
        <w:t xml:space="preserve"> </w:t>
      </w:r>
      <w:r>
        <w:rPr>
          <w:rFonts w:hint="cs"/>
          <w:rtl/>
          <w:lang w:bidi="fa-IR"/>
        </w:rPr>
        <w:t>ی</w:t>
      </w:r>
      <w:r>
        <w:rPr>
          <w:rFonts w:hint="eastAsia"/>
          <w:rtl/>
          <w:lang w:bidi="fa-IR"/>
        </w:rPr>
        <w:t>ا</w:t>
      </w:r>
      <w:r>
        <w:rPr>
          <w:rtl/>
          <w:lang w:bidi="fa-IR"/>
        </w:rPr>
        <w:t xml:space="preserve"> خ</w:t>
      </w:r>
      <w:r>
        <w:rPr>
          <w:rFonts w:hint="cs"/>
          <w:rtl/>
          <w:lang w:bidi="fa-IR"/>
        </w:rPr>
        <w:t>ی</w:t>
      </w:r>
      <w:r>
        <w:rPr>
          <w:rFonts w:hint="eastAsia"/>
          <w:rtl/>
          <w:lang w:bidi="fa-IR"/>
        </w:rPr>
        <w:t>ر؟</w:t>
      </w:r>
      <w:r>
        <w:rPr>
          <w:rtl/>
          <w:lang w:bidi="fa-IR"/>
        </w:rPr>
        <w:t xml:space="preserve"> مرحوم س</w:t>
      </w:r>
      <w:r>
        <w:rPr>
          <w:rFonts w:hint="cs"/>
          <w:rtl/>
          <w:lang w:bidi="fa-IR"/>
        </w:rPr>
        <w:t>ی</w:t>
      </w:r>
      <w:r>
        <w:rPr>
          <w:rFonts w:hint="eastAsia"/>
          <w:rtl/>
          <w:lang w:bidi="fa-IR"/>
        </w:rPr>
        <w:t>د</w:t>
      </w:r>
      <w:r>
        <w:rPr>
          <w:rtl/>
          <w:lang w:bidi="fa-IR"/>
        </w:rPr>
        <w:t xml:space="preserve"> فرموده بودند که اگر سهم هر </w:t>
      </w:r>
      <w:r>
        <w:rPr>
          <w:rFonts w:hint="cs"/>
          <w:rtl/>
          <w:lang w:bidi="fa-IR"/>
        </w:rPr>
        <w:t>ی</w:t>
      </w:r>
      <w:r>
        <w:rPr>
          <w:rFonts w:hint="eastAsia"/>
          <w:rtl/>
          <w:lang w:bidi="fa-IR"/>
        </w:rPr>
        <w:t>ک</w:t>
      </w:r>
      <w:r>
        <w:rPr>
          <w:rtl/>
          <w:lang w:bidi="fa-IR"/>
        </w:rPr>
        <w:t xml:space="preserve"> از ورثه به مقدار نصاب باشد، زکات </w:t>
      </w:r>
      <w:r>
        <w:rPr>
          <w:rFonts w:hint="eastAsia"/>
          <w:rtl/>
          <w:lang w:bidi="fa-IR"/>
        </w:rPr>
        <w:t>به</w:t>
      </w:r>
      <w:r>
        <w:rPr>
          <w:rtl/>
          <w:lang w:bidi="fa-IR"/>
        </w:rPr>
        <w:t xml:space="preserve"> آن‌ها تعلق م</w:t>
      </w:r>
      <w:r>
        <w:rPr>
          <w:rFonts w:hint="cs"/>
          <w:rtl/>
          <w:lang w:bidi="fa-IR"/>
        </w:rPr>
        <w:t>ی‌</w:t>
      </w:r>
      <w:r>
        <w:rPr>
          <w:rFonts w:hint="eastAsia"/>
          <w:rtl/>
          <w:lang w:bidi="fa-IR"/>
        </w:rPr>
        <w:t>گ</w:t>
      </w:r>
      <w:r>
        <w:rPr>
          <w:rFonts w:hint="cs"/>
          <w:rtl/>
          <w:lang w:bidi="fa-IR"/>
        </w:rPr>
        <w:t>ی</w:t>
      </w:r>
      <w:r>
        <w:rPr>
          <w:rFonts w:hint="eastAsia"/>
          <w:rtl/>
          <w:lang w:bidi="fa-IR"/>
        </w:rPr>
        <w:t>رد</w:t>
      </w:r>
      <w:r>
        <w:rPr>
          <w:rtl/>
          <w:lang w:bidi="fa-IR"/>
        </w:rPr>
        <w:t xml:space="preserve">. </w:t>
      </w:r>
    </w:p>
    <w:p w14:paraId="2DC2CBCA" w14:textId="3DE04F75" w:rsidR="00286C51" w:rsidRDefault="00286C51" w:rsidP="00286C51">
      <w:pPr>
        <w:rPr>
          <w:rtl/>
          <w:lang w:bidi="fa-IR"/>
        </w:rPr>
      </w:pPr>
      <w:r>
        <w:rPr>
          <w:rFonts w:hint="eastAsia"/>
          <w:rtl/>
          <w:lang w:bidi="fa-IR"/>
        </w:rPr>
        <w:t>دل</w:t>
      </w:r>
      <w:r>
        <w:rPr>
          <w:rFonts w:hint="cs"/>
          <w:rtl/>
          <w:lang w:bidi="fa-IR"/>
        </w:rPr>
        <w:t>ی</w:t>
      </w:r>
      <w:r>
        <w:rPr>
          <w:rFonts w:hint="eastAsia"/>
          <w:rtl/>
          <w:lang w:bidi="fa-IR"/>
        </w:rPr>
        <w:t>ل</w:t>
      </w:r>
      <w:r>
        <w:rPr>
          <w:rtl/>
          <w:lang w:bidi="fa-IR"/>
        </w:rPr>
        <w:t xml:space="preserve"> ا</w:t>
      </w:r>
      <w:r>
        <w:rPr>
          <w:rFonts w:hint="cs"/>
          <w:rtl/>
          <w:lang w:bidi="fa-IR"/>
        </w:rPr>
        <w:t>ی</w:t>
      </w:r>
      <w:r>
        <w:rPr>
          <w:rFonts w:hint="eastAsia"/>
          <w:rtl/>
          <w:lang w:bidi="fa-IR"/>
        </w:rPr>
        <w:t>نکه</w:t>
      </w:r>
      <w:r>
        <w:rPr>
          <w:rtl/>
          <w:lang w:bidi="fa-IR"/>
        </w:rPr>
        <w:t xml:space="preserve"> ا</w:t>
      </w:r>
      <w:r>
        <w:rPr>
          <w:rFonts w:hint="cs"/>
          <w:rtl/>
          <w:lang w:bidi="fa-IR"/>
        </w:rPr>
        <w:t>ی</w:t>
      </w:r>
      <w:r>
        <w:rPr>
          <w:rFonts w:hint="eastAsia"/>
          <w:rtl/>
          <w:lang w:bidi="fa-IR"/>
        </w:rPr>
        <w:t>شان</w:t>
      </w:r>
      <w:r>
        <w:rPr>
          <w:rtl/>
          <w:lang w:bidi="fa-IR"/>
        </w:rPr>
        <w:t xml:space="preserve"> قائل به وجوب زکات شده‌اند ا</w:t>
      </w:r>
      <w:r>
        <w:rPr>
          <w:rFonts w:hint="cs"/>
          <w:rtl/>
          <w:lang w:bidi="fa-IR"/>
        </w:rPr>
        <w:t>ی</w:t>
      </w:r>
      <w:r>
        <w:rPr>
          <w:rFonts w:hint="eastAsia"/>
          <w:rtl/>
          <w:lang w:bidi="fa-IR"/>
        </w:rPr>
        <w:t>ن</w:t>
      </w:r>
      <w:r>
        <w:rPr>
          <w:rtl/>
          <w:lang w:bidi="fa-IR"/>
        </w:rPr>
        <w:t xml:space="preserve"> است که</w:t>
      </w:r>
      <w:r>
        <w:rPr>
          <w:rFonts w:hint="cs"/>
          <w:rtl/>
          <w:lang w:bidi="fa-IR"/>
        </w:rPr>
        <w:t xml:space="preserve"> اولا</w:t>
      </w:r>
      <w:r>
        <w:rPr>
          <w:rtl/>
          <w:lang w:bidi="fa-IR"/>
        </w:rPr>
        <w:t xml:space="preserve"> ترکه به ورثه منتقل م</w:t>
      </w:r>
      <w:r>
        <w:rPr>
          <w:rFonts w:hint="cs"/>
          <w:rtl/>
          <w:lang w:bidi="fa-IR"/>
        </w:rPr>
        <w:t>ی‌</w:t>
      </w:r>
      <w:r>
        <w:rPr>
          <w:rFonts w:hint="eastAsia"/>
          <w:rtl/>
          <w:lang w:bidi="fa-IR"/>
        </w:rPr>
        <w:t>شود</w:t>
      </w:r>
      <w:r>
        <w:rPr>
          <w:rtl/>
          <w:lang w:bidi="fa-IR"/>
        </w:rPr>
        <w:t xml:space="preserve"> و مالک ترکه، ورثه هستند. البته </w:t>
      </w:r>
      <w:r>
        <w:rPr>
          <w:rFonts w:hint="cs"/>
          <w:rtl/>
          <w:lang w:bidi="fa-IR"/>
        </w:rPr>
        <w:t>مستحقاً لحق الغیر.</w:t>
      </w:r>
      <w:r>
        <w:rPr>
          <w:rtl/>
          <w:lang w:bidi="fa-IR"/>
        </w:rPr>
        <w:t xml:space="preserve"> ول</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استحقاق</w:t>
      </w:r>
      <w:r>
        <w:rPr>
          <w:rFonts w:hint="cs"/>
          <w:rtl/>
          <w:lang w:bidi="fa-IR"/>
        </w:rPr>
        <w:t xml:space="preserve"> دیان</w:t>
      </w:r>
      <w:r>
        <w:rPr>
          <w:rtl/>
          <w:lang w:bidi="fa-IR"/>
        </w:rPr>
        <w:t xml:space="preserve"> نسبت به اصل ترکه است، نه نسبت به نما</w:t>
      </w:r>
      <w:r>
        <w:rPr>
          <w:rFonts w:hint="cs"/>
          <w:rtl/>
          <w:lang w:bidi="fa-IR"/>
        </w:rPr>
        <w:t>ء</w:t>
      </w:r>
      <w:r>
        <w:rPr>
          <w:rtl/>
          <w:lang w:bidi="fa-IR"/>
        </w:rPr>
        <w:t xml:space="preserve"> ترکه. پس ورثه نسبت به نما</w:t>
      </w:r>
      <w:r>
        <w:rPr>
          <w:rFonts w:hint="cs"/>
          <w:rtl/>
          <w:lang w:bidi="fa-IR"/>
        </w:rPr>
        <w:t>ء</w:t>
      </w:r>
      <w:r>
        <w:rPr>
          <w:rtl/>
          <w:lang w:bidi="fa-IR"/>
        </w:rPr>
        <w:t xml:space="preserve"> مالک هستند.</w:t>
      </w:r>
      <w:r>
        <w:rPr>
          <w:rFonts w:hint="cs"/>
          <w:rtl/>
          <w:lang w:bidi="fa-IR"/>
        </w:rPr>
        <w:t xml:space="preserve"> ملکاً طلقاً</w:t>
      </w:r>
      <w:r>
        <w:rPr>
          <w:rtl/>
          <w:lang w:bidi="fa-IR"/>
        </w:rPr>
        <w:t xml:space="preserve"> وقت</w:t>
      </w:r>
      <w:r>
        <w:rPr>
          <w:rFonts w:hint="cs"/>
          <w:rtl/>
          <w:lang w:bidi="fa-IR"/>
        </w:rPr>
        <w:t>ی</w:t>
      </w:r>
      <w:r>
        <w:rPr>
          <w:rtl/>
          <w:lang w:bidi="fa-IR"/>
        </w:rPr>
        <w:t xml:space="preserve"> ملک</w:t>
      </w:r>
      <w:r>
        <w:rPr>
          <w:rFonts w:hint="cs"/>
          <w:rtl/>
          <w:lang w:bidi="fa-IR"/>
        </w:rPr>
        <w:t xml:space="preserve"> طلق</w:t>
      </w:r>
      <w:r>
        <w:rPr>
          <w:rtl/>
          <w:lang w:bidi="fa-IR"/>
        </w:rPr>
        <w:t xml:space="preserve"> آن‌ها شد، زکات هم به آن تعلق م</w:t>
      </w:r>
      <w:r>
        <w:rPr>
          <w:rFonts w:hint="cs"/>
          <w:rtl/>
          <w:lang w:bidi="fa-IR"/>
        </w:rPr>
        <w:t>ی‌</w:t>
      </w:r>
      <w:r>
        <w:rPr>
          <w:rFonts w:hint="eastAsia"/>
          <w:rtl/>
          <w:lang w:bidi="fa-IR"/>
        </w:rPr>
        <w:t>گ</w:t>
      </w:r>
      <w:r>
        <w:rPr>
          <w:rFonts w:hint="cs"/>
          <w:rtl/>
          <w:lang w:bidi="fa-IR"/>
        </w:rPr>
        <w:t>ی</w:t>
      </w:r>
      <w:r>
        <w:rPr>
          <w:rFonts w:hint="eastAsia"/>
          <w:rtl/>
          <w:lang w:bidi="fa-IR"/>
        </w:rPr>
        <w:t>رد</w:t>
      </w:r>
      <w:r>
        <w:rPr>
          <w:rtl/>
          <w:lang w:bidi="fa-IR"/>
        </w:rPr>
        <w:t xml:space="preserve">. </w:t>
      </w:r>
    </w:p>
    <w:p w14:paraId="3841DB80" w14:textId="1D046BA2" w:rsidR="00286C51" w:rsidRDefault="00286C51" w:rsidP="00286C51">
      <w:pPr>
        <w:rPr>
          <w:rtl/>
          <w:lang w:bidi="fa-IR"/>
        </w:rPr>
      </w:pPr>
      <w:r>
        <w:rPr>
          <w:rFonts w:hint="eastAsia"/>
          <w:rtl/>
          <w:lang w:bidi="fa-IR"/>
        </w:rPr>
        <w:t>ا</w:t>
      </w:r>
      <w:r>
        <w:rPr>
          <w:rFonts w:hint="cs"/>
          <w:rtl/>
          <w:lang w:bidi="fa-IR"/>
        </w:rPr>
        <w:t>ی</w:t>
      </w:r>
      <w:r>
        <w:rPr>
          <w:rFonts w:hint="eastAsia"/>
          <w:rtl/>
          <w:lang w:bidi="fa-IR"/>
        </w:rPr>
        <w:t>ن</w:t>
      </w:r>
      <w:r>
        <w:rPr>
          <w:rtl/>
          <w:lang w:bidi="fa-IR"/>
        </w:rPr>
        <w:t xml:space="preserve"> مطلب را مرحوم س</w:t>
      </w:r>
      <w:r>
        <w:rPr>
          <w:rFonts w:hint="cs"/>
          <w:rtl/>
          <w:lang w:bidi="fa-IR"/>
        </w:rPr>
        <w:t>ی</w:t>
      </w:r>
      <w:r>
        <w:rPr>
          <w:rFonts w:hint="eastAsia"/>
          <w:rtl/>
          <w:lang w:bidi="fa-IR"/>
        </w:rPr>
        <w:t>د</w:t>
      </w:r>
      <w:r>
        <w:rPr>
          <w:rtl/>
          <w:lang w:bidi="fa-IR"/>
        </w:rPr>
        <w:t xml:space="preserve"> در حاش</w:t>
      </w:r>
      <w:r>
        <w:rPr>
          <w:rFonts w:hint="cs"/>
          <w:rtl/>
          <w:lang w:bidi="fa-IR"/>
        </w:rPr>
        <w:t>ی</w:t>
      </w:r>
      <w:r>
        <w:rPr>
          <w:rFonts w:hint="eastAsia"/>
          <w:rtl/>
          <w:lang w:bidi="fa-IR"/>
        </w:rPr>
        <w:t>ه</w:t>
      </w:r>
      <w:r>
        <w:rPr>
          <w:rtl/>
          <w:lang w:bidi="fa-IR"/>
        </w:rPr>
        <w:t xml:space="preserve"> «نجات العباد» هم آورده‌اند. در</w:t>
      </w:r>
      <w:r>
        <w:rPr>
          <w:rFonts w:hint="cs"/>
          <w:rtl/>
          <w:lang w:bidi="fa-IR"/>
        </w:rPr>
        <w:t xml:space="preserve"> حاشیه</w:t>
      </w:r>
      <w:r>
        <w:rPr>
          <w:rtl/>
          <w:lang w:bidi="fa-IR"/>
        </w:rPr>
        <w:t xml:space="preserve"> </w:t>
      </w:r>
      <w:r>
        <w:rPr>
          <w:rFonts w:hint="cs"/>
          <w:rtl/>
          <w:lang w:bidi="fa-IR"/>
        </w:rPr>
        <w:t xml:space="preserve">نجات العباد </w:t>
      </w:r>
      <w:r>
        <w:rPr>
          <w:rtl/>
          <w:lang w:bidi="fa-IR"/>
        </w:rPr>
        <w:t xml:space="preserve">صفحه </w:t>
      </w:r>
      <w:r>
        <w:rPr>
          <w:rFonts w:hint="cs"/>
          <w:rtl/>
          <w:lang w:bidi="fa-IR"/>
        </w:rPr>
        <w:t>58</w:t>
      </w:r>
      <w:r>
        <w:rPr>
          <w:rtl/>
          <w:lang w:bidi="fa-IR"/>
        </w:rPr>
        <w:t>، متن اصل</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است: </w:t>
      </w:r>
    </w:p>
    <w:p w14:paraId="518E7F23" w14:textId="3DBD621A" w:rsidR="00286C51" w:rsidRDefault="00F138FF" w:rsidP="00F138FF">
      <w:pPr>
        <w:rPr>
          <w:rtl/>
          <w:lang w:bidi="fa-IR"/>
        </w:rPr>
      </w:pPr>
      <w:r w:rsidRPr="00F138FF">
        <w:rPr>
          <w:rtl/>
          <w:lang w:bidi="fa-IR"/>
        </w:rPr>
        <w:t>المسألة الثّامنة اذا مات المالك قبل ظهور الثّمرة او قبل بدوّ صلاحها و كان عليه دين‌مستوعب او غير مستوعب فظهرت الثمرة او بدا صلاحها قبل قضاء الدّين و كان الوارث متّحدا او متعدّدا يبلغ نصيب كلّ منهم النّصاب وجبت الزّكاة على الوارث في الأقوى من دون غرامة منه للدّيان و ان كان هو الأحوط</w:t>
      </w:r>
      <w:r>
        <w:rPr>
          <w:rFonts w:hint="cs"/>
          <w:rtl/>
          <w:lang w:bidi="fa-IR"/>
        </w:rPr>
        <w:t xml:space="preserve"> </w:t>
      </w:r>
      <w:r>
        <w:rPr>
          <w:rFonts w:hint="eastAsia"/>
          <w:rtl/>
          <w:lang w:bidi="fa-IR"/>
        </w:rPr>
        <w:t>مرحوم</w:t>
      </w:r>
      <w:r>
        <w:rPr>
          <w:rtl/>
          <w:lang w:bidi="fa-IR"/>
        </w:rPr>
        <w:t xml:space="preserve"> صاحب جواهر در ا</w:t>
      </w:r>
      <w:r>
        <w:rPr>
          <w:rFonts w:hint="cs"/>
          <w:rtl/>
          <w:lang w:bidi="fa-IR"/>
        </w:rPr>
        <w:t>ی</w:t>
      </w:r>
      <w:r>
        <w:rPr>
          <w:rFonts w:hint="eastAsia"/>
          <w:rtl/>
          <w:lang w:bidi="fa-IR"/>
        </w:rPr>
        <w:t>نجا</w:t>
      </w:r>
      <w:r>
        <w:rPr>
          <w:rtl/>
          <w:lang w:bidi="fa-IR"/>
        </w:rPr>
        <w:t xml:space="preserve"> </w:t>
      </w:r>
      <w:r>
        <w:rPr>
          <w:rFonts w:hint="cs"/>
          <w:rtl/>
          <w:lang w:bidi="fa-IR"/>
        </w:rPr>
        <w:t xml:space="preserve">در جایی که نماء بعد از مرگ مالک حاصل شده باشد حالا یا اصل نماء از قبل باشد یا اینکه نماء حاصل شده باشد ولی هنوز زکات تعلق نگرفته باشد </w:t>
      </w:r>
      <w:r w:rsidR="00286C51">
        <w:rPr>
          <w:rtl/>
          <w:lang w:bidi="fa-IR"/>
        </w:rPr>
        <w:t>قائل به ا</w:t>
      </w:r>
      <w:r w:rsidR="00286C51">
        <w:rPr>
          <w:rFonts w:hint="cs"/>
          <w:rtl/>
          <w:lang w:bidi="fa-IR"/>
        </w:rPr>
        <w:t>ی</w:t>
      </w:r>
      <w:r w:rsidR="00286C51">
        <w:rPr>
          <w:rFonts w:hint="eastAsia"/>
          <w:rtl/>
          <w:lang w:bidi="fa-IR"/>
        </w:rPr>
        <w:t>ن</w:t>
      </w:r>
      <w:r w:rsidR="00286C51">
        <w:rPr>
          <w:rtl/>
          <w:lang w:bidi="fa-IR"/>
        </w:rPr>
        <w:t xml:space="preserve"> شده‌اند که زکات بر وارث واجب است و د</w:t>
      </w:r>
      <w:r w:rsidR="00286C51">
        <w:rPr>
          <w:rFonts w:hint="cs"/>
          <w:rtl/>
          <w:lang w:bidi="fa-IR"/>
        </w:rPr>
        <w:t>یّ</w:t>
      </w:r>
      <w:r w:rsidR="00286C51">
        <w:rPr>
          <w:rFonts w:hint="eastAsia"/>
          <w:rtl/>
          <w:lang w:bidi="fa-IR"/>
        </w:rPr>
        <w:t>ان</w:t>
      </w:r>
      <w:r w:rsidR="00286C51">
        <w:rPr>
          <w:rtl/>
          <w:lang w:bidi="fa-IR"/>
        </w:rPr>
        <w:t xml:space="preserve"> نسبت به ا</w:t>
      </w:r>
      <w:r w:rsidR="00286C51">
        <w:rPr>
          <w:rFonts w:hint="cs"/>
          <w:rtl/>
          <w:lang w:bidi="fa-IR"/>
        </w:rPr>
        <w:t>ی</w:t>
      </w:r>
      <w:r w:rsidR="00286C51">
        <w:rPr>
          <w:rFonts w:hint="eastAsia"/>
          <w:rtl/>
          <w:lang w:bidi="fa-IR"/>
        </w:rPr>
        <w:t>ن</w:t>
      </w:r>
      <w:r w:rsidR="00286C51">
        <w:rPr>
          <w:rtl/>
          <w:lang w:bidi="fa-IR"/>
        </w:rPr>
        <w:t xml:space="preserve"> مال حق</w:t>
      </w:r>
      <w:r w:rsidR="00286C51">
        <w:rPr>
          <w:rFonts w:hint="cs"/>
          <w:rtl/>
          <w:lang w:bidi="fa-IR"/>
        </w:rPr>
        <w:t>ی</w:t>
      </w:r>
      <w:r w:rsidR="00286C51">
        <w:rPr>
          <w:rtl/>
          <w:lang w:bidi="fa-IR"/>
        </w:rPr>
        <w:t xml:space="preserve"> ندارند. احت</w:t>
      </w:r>
      <w:r w:rsidR="00286C51">
        <w:rPr>
          <w:rFonts w:hint="cs"/>
          <w:rtl/>
          <w:lang w:bidi="fa-IR"/>
        </w:rPr>
        <w:t>ی</w:t>
      </w:r>
      <w:r w:rsidR="00286C51">
        <w:rPr>
          <w:rFonts w:hint="eastAsia"/>
          <w:rtl/>
          <w:lang w:bidi="fa-IR"/>
        </w:rPr>
        <w:t>اط</w:t>
      </w:r>
      <w:r w:rsidR="00286C51">
        <w:rPr>
          <w:rtl/>
          <w:lang w:bidi="fa-IR"/>
        </w:rPr>
        <w:t xml:space="preserve"> ا</w:t>
      </w:r>
      <w:r w:rsidR="00286C51">
        <w:rPr>
          <w:rFonts w:hint="cs"/>
          <w:rtl/>
          <w:lang w:bidi="fa-IR"/>
        </w:rPr>
        <w:t>ی</w:t>
      </w:r>
      <w:r w:rsidR="00286C51">
        <w:rPr>
          <w:rFonts w:hint="eastAsia"/>
          <w:rtl/>
          <w:lang w:bidi="fa-IR"/>
        </w:rPr>
        <w:t>ن</w:t>
      </w:r>
      <w:r w:rsidR="00286C51">
        <w:rPr>
          <w:rtl/>
          <w:lang w:bidi="fa-IR"/>
        </w:rPr>
        <w:t xml:space="preserve"> است که د</w:t>
      </w:r>
      <w:r w:rsidR="00286C51">
        <w:rPr>
          <w:rFonts w:hint="cs"/>
          <w:rtl/>
          <w:lang w:bidi="fa-IR"/>
        </w:rPr>
        <w:t>یّ</w:t>
      </w:r>
      <w:r w:rsidR="00286C51">
        <w:rPr>
          <w:rFonts w:hint="eastAsia"/>
          <w:rtl/>
          <w:lang w:bidi="fa-IR"/>
        </w:rPr>
        <w:t>ان</w:t>
      </w:r>
      <w:r w:rsidR="00286C51">
        <w:rPr>
          <w:rtl/>
          <w:lang w:bidi="fa-IR"/>
        </w:rPr>
        <w:t xml:space="preserve"> را مرا</w:t>
      </w:r>
      <w:r w:rsidR="00286C51">
        <w:rPr>
          <w:rFonts w:hint="eastAsia"/>
          <w:rtl/>
          <w:lang w:bidi="fa-IR"/>
        </w:rPr>
        <w:t>عات</w:t>
      </w:r>
      <w:r w:rsidR="00286C51">
        <w:rPr>
          <w:rtl/>
          <w:lang w:bidi="fa-IR"/>
        </w:rPr>
        <w:t xml:space="preserve"> کنند، ول</w:t>
      </w:r>
      <w:r w:rsidR="00286C51">
        <w:rPr>
          <w:rFonts w:hint="cs"/>
          <w:rtl/>
          <w:lang w:bidi="fa-IR"/>
        </w:rPr>
        <w:t>ی</w:t>
      </w:r>
      <w:r w:rsidR="00286C51">
        <w:rPr>
          <w:rtl/>
          <w:lang w:bidi="fa-IR"/>
        </w:rPr>
        <w:t xml:space="preserve"> احت</w:t>
      </w:r>
      <w:r w:rsidR="00286C51">
        <w:rPr>
          <w:rFonts w:hint="cs"/>
          <w:rtl/>
          <w:lang w:bidi="fa-IR"/>
        </w:rPr>
        <w:t>ی</w:t>
      </w:r>
      <w:r w:rsidR="00286C51">
        <w:rPr>
          <w:rFonts w:hint="eastAsia"/>
          <w:rtl/>
          <w:lang w:bidi="fa-IR"/>
        </w:rPr>
        <w:t>اط</w:t>
      </w:r>
      <w:r w:rsidR="00286C51">
        <w:rPr>
          <w:rtl/>
          <w:lang w:bidi="fa-IR"/>
        </w:rPr>
        <w:t xml:space="preserve"> استحباب</w:t>
      </w:r>
      <w:r w:rsidR="00286C51">
        <w:rPr>
          <w:rFonts w:hint="cs"/>
          <w:rtl/>
          <w:lang w:bidi="fa-IR"/>
        </w:rPr>
        <w:t>ی</w:t>
      </w:r>
      <w:r w:rsidR="00286C51">
        <w:rPr>
          <w:rtl/>
          <w:lang w:bidi="fa-IR"/>
        </w:rPr>
        <w:t xml:space="preserve"> است و الا وجوباً چ</w:t>
      </w:r>
      <w:r w:rsidR="00286C51">
        <w:rPr>
          <w:rFonts w:hint="cs"/>
          <w:rtl/>
          <w:lang w:bidi="fa-IR"/>
        </w:rPr>
        <w:t>ی</w:t>
      </w:r>
      <w:r w:rsidR="00286C51">
        <w:rPr>
          <w:rFonts w:hint="eastAsia"/>
          <w:rtl/>
          <w:lang w:bidi="fa-IR"/>
        </w:rPr>
        <w:t>ز</w:t>
      </w:r>
      <w:r w:rsidR="00286C51">
        <w:rPr>
          <w:rFonts w:hint="cs"/>
          <w:rtl/>
          <w:lang w:bidi="fa-IR"/>
        </w:rPr>
        <w:t>ی</w:t>
      </w:r>
      <w:r w:rsidR="00286C51">
        <w:rPr>
          <w:rtl/>
          <w:lang w:bidi="fa-IR"/>
        </w:rPr>
        <w:t xml:space="preserve"> در ا</w:t>
      </w:r>
      <w:r w:rsidR="00286C51">
        <w:rPr>
          <w:rFonts w:hint="cs"/>
          <w:rtl/>
          <w:lang w:bidi="fa-IR"/>
        </w:rPr>
        <w:t>ی</w:t>
      </w:r>
      <w:r w:rsidR="00286C51">
        <w:rPr>
          <w:rFonts w:hint="eastAsia"/>
          <w:rtl/>
          <w:lang w:bidi="fa-IR"/>
        </w:rPr>
        <w:t>ن</w:t>
      </w:r>
      <w:r w:rsidR="00286C51">
        <w:rPr>
          <w:rtl/>
          <w:lang w:bidi="fa-IR"/>
        </w:rPr>
        <w:t xml:space="preserve"> </w:t>
      </w:r>
      <w:r>
        <w:rPr>
          <w:rFonts w:hint="cs"/>
          <w:rtl/>
          <w:lang w:bidi="fa-IR"/>
        </w:rPr>
        <w:t>مطلب</w:t>
      </w:r>
      <w:r w:rsidR="00286C51">
        <w:rPr>
          <w:rtl/>
          <w:lang w:bidi="fa-IR"/>
        </w:rPr>
        <w:t xml:space="preserve"> ن</w:t>
      </w:r>
      <w:r w:rsidR="00286C51">
        <w:rPr>
          <w:rFonts w:hint="cs"/>
          <w:rtl/>
          <w:lang w:bidi="fa-IR"/>
        </w:rPr>
        <w:t>ی</w:t>
      </w:r>
      <w:r w:rsidR="00286C51">
        <w:rPr>
          <w:rFonts w:hint="eastAsia"/>
          <w:rtl/>
          <w:lang w:bidi="fa-IR"/>
        </w:rPr>
        <w:t>ست</w:t>
      </w:r>
      <w:r w:rsidR="00286C51">
        <w:rPr>
          <w:rtl/>
          <w:lang w:bidi="fa-IR"/>
        </w:rPr>
        <w:t>.</w:t>
      </w:r>
    </w:p>
    <w:p w14:paraId="7B9DF6CD" w14:textId="26204A39" w:rsidR="00286C51" w:rsidRDefault="00286C51" w:rsidP="00286C51">
      <w:pPr>
        <w:rPr>
          <w:rtl/>
          <w:lang w:bidi="fa-IR"/>
        </w:rPr>
      </w:pPr>
      <w:r>
        <w:rPr>
          <w:rFonts w:hint="eastAsia"/>
          <w:rtl/>
          <w:lang w:bidi="fa-IR"/>
        </w:rPr>
        <w:lastRenderedPageBreak/>
        <w:t>مرحوم</w:t>
      </w:r>
      <w:r>
        <w:rPr>
          <w:rtl/>
          <w:lang w:bidi="fa-IR"/>
        </w:rPr>
        <w:t xml:space="preserve"> س</w:t>
      </w:r>
      <w:r>
        <w:rPr>
          <w:rFonts w:hint="cs"/>
          <w:rtl/>
          <w:lang w:bidi="fa-IR"/>
        </w:rPr>
        <w:t>ی</w:t>
      </w:r>
      <w:r>
        <w:rPr>
          <w:rFonts w:hint="eastAsia"/>
          <w:rtl/>
          <w:lang w:bidi="fa-IR"/>
        </w:rPr>
        <w:t>د</w:t>
      </w:r>
      <w:r>
        <w:rPr>
          <w:rtl/>
          <w:lang w:bidi="fa-IR"/>
        </w:rPr>
        <w:t xml:space="preserve"> در ا</w:t>
      </w:r>
      <w:r>
        <w:rPr>
          <w:rFonts w:hint="cs"/>
          <w:rtl/>
          <w:lang w:bidi="fa-IR"/>
        </w:rPr>
        <w:t>ی</w:t>
      </w:r>
      <w:r>
        <w:rPr>
          <w:rFonts w:hint="eastAsia"/>
          <w:rtl/>
          <w:lang w:bidi="fa-IR"/>
        </w:rPr>
        <w:t>نجا</w:t>
      </w:r>
      <w:r>
        <w:rPr>
          <w:rtl/>
          <w:lang w:bidi="fa-IR"/>
        </w:rPr>
        <w:t xml:space="preserve"> بر عبارت «وجبت الزکاة عل</w:t>
      </w:r>
      <w:r>
        <w:rPr>
          <w:rFonts w:hint="cs"/>
          <w:rtl/>
          <w:lang w:bidi="fa-IR"/>
        </w:rPr>
        <w:t>ی</w:t>
      </w:r>
      <w:r>
        <w:rPr>
          <w:rtl/>
          <w:lang w:bidi="fa-IR"/>
        </w:rPr>
        <w:t xml:space="preserve"> الوارث</w:t>
      </w:r>
      <w:r w:rsidR="00935D42">
        <w:rPr>
          <w:rFonts w:hint="cs"/>
          <w:rtl/>
          <w:lang w:bidi="fa-IR"/>
        </w:rPr>
        <w:t xml:space="preserve"> فی الاقوی</w:t>
      </w:r>
      <w:r>
        <w:rPr>
          <w:rtl/>
          <w:lang w:bidi="fa-IR"/>
        </w:rPr>
        <w:t>»</w:t>
      </w:r>
      <w:r w:rsidR="00935D42">
        <w:rPr>
          <w:rFonts w:hint="cs"/>
          <w:rtl/>
          <w:lang w:bidi="fa-IR"/>
        </w:rPr>
        <w:t xml:space="preserve"> حاشیه زده است که </w:t>
      </w:r>
      <w:r w:rsidR="00935D42" w:rsidRPr="00935D42">
        <w:rPr>
          <w:rtl/>
          <w:lang w:bidi="fa-IR"/>
        </w:rPr>
        <w:t>هذا في الصّورة الأولى اعنى ما اذا كان الموت قبل ظهور الثمرة</w:t>
      </w:r>
      <w:r>
        <w:rPr>
          <w:rtl/>
          <w:lang w:bidi="fa-IR"/>
        </w:rPr>
        <w:t>.</w:t>
      </w:r>
      <w:r w:rsidR="00935D42">
        <w:rPr>
          <w:rFonts w:hint="cs"/>
          <w:rtl/>
          <w:lang w:bidi="fa-IR"/>
        </w:rPr>
        <w:t xml:space="preserve"> یعنی همین صورت سوم ما. </w:t>
      </w:r>
      <w:r>
        <w:rPr>
          <w:rtl/>
          <w:lang w:bidi="fa-IR"/>
        </w:rPr>
        <w:t xml:space="preserve"> ا</w:t>
      </w:r>
      <w:r>
        <w:rPr>
          <w:rFonts w:hint="cs"/>
          <w:rtl/>
          <w:lang w:bidi="fa-IR"/>
        </w:rPr>
        <w:t>ی</w:t>
      </w:r>
      <w:r>
        <w:rPr>
          <w:rFonts w:hint="eastAsia"/>
          <w:rtl/>
          <w:lang w:bidi="fa-IR"/>
        </w:rPr>
        <w:t>شان</w:t>
      </w:r>
      <w:r>
        <w:rPr>
          <w:rtl/>
          <w:lang w:bidi="fa-IR"/>
        </w:rPr>
        <w:t xml:space="preserve"> ب</w:t>
      </w:r>
      <w:r>
        <w:rPr>
          <w:rFonts w:hint="cs"/>
          <w:rtl/>
          <w:lang w:bidi="fa-IR"/>
        </w:rPr>
        <w:t>ی</w:t>
      </w:r>
      <w:r>
        <w:rPr>
          <w:rFonts w:hint="eastAsia"/>
          <w:rtl/>
          <w:lang w:bidi="fa-IR"/>
        </w:rPr>
        <w:t>ن</w:t>
      </w:r>
      <w:r>
        <w:rPr>
          <w:rtl/>
          <w:lang w:bidi="fa-IR"/>
        </w:rPr>
        <w:t xml:space="preserve"> صورت سوم مسئله ما و صورت دوم فرق م</w:t>
      </w:r>
      <w:r>
        <w:rPr>
          <w:rFonts w:hint="cs"/>
          <w:rtl/>
          <w:lang w:bidi="fa-IR"/>
        </w:rPr>
        <w:t>ی‌</w:t>
      </w:r>
      <w:r>
        <w:rPr>
          <w:rFonts w:hint="eastAsia"/>
          <w:rtl/>
          <w:lang w:bidi="fa-IR"/>
        </w:rPr>
        <w:t>گذارند</w:t>
      </w:r>
      <w:r>
        <w:rPr>
          <w:rtl/>
          <w:lang w:bidi="fa-IR"/>
        </w:rPr>
        <w:t>.</w:t>
      </w:r>
      <w:r w:rsidR="00935D42">
        <w:rPr>
          <w:rFonts w:hint="cs"/>
          <w:rtl/>
          <w:lang w:bidi="fa-IR"/>
        </w:rPr>
        <w:t xml:space="preserve">همین فتوای اینجا را حاشیه دارد با این تفاوت که ترتیب مقداری فرق دارد. </w:t>
      </w:r>
      <w:r>
        <w:rPr>
          <w:rtl/>
          <w:lang w:bidi="fa-IR"/>
        </w:rPr>
        <w:t xml:space="preserve"> در ا</w:t>
      </w:r>
      <w:r>
        <w:rPr>
          <w:rFonts w:hint="cs"/>
          <w:rtl/>
          <w:lang w:bidi="fa-IR"/>
        </w:rPr>
        <w:t>ی</w:t>
      </w:r>
      <w:r>
        <w:rPr>
          <w:rFonts w:hint="eastAsia"/>
          <w:rtl/>
          <w:lang w:bidi="fa-IR"/>
        </w:rPr>
        <w:t>نجا</w:t>
      </w:r>
      <w:r>
        <w:rPr>
          <w:rtl/>
          <w:lang w:bidi="fa-IR"/>
        </w:rPr>
        <w:t xml:space="preserve"> دو صورت مورد بحث قرار گرفته است:</w:t>
      </w:r>
    </w:p>
    <w:p w14:paraId="76122189" w14:textId="77777777" w:rsidR="00286C51" w:rsidRDefault="00286C51" w:rsidP="00286C51">
      <w:pPr>
        <w:rPr>
          <w:rtl/>
          <w:lang w:bidi="fa-IR"/>
        </w:rPr>
      </w:pPr>
      <w:r>
        <w:rPr>
          <w:rtl/>
          <w:lang w:bidi="fa-IR"/>
        </w:rPr>
        <w:t>۱. صورت</w:t>
      </w:r>
      <w:r>
        <w:rPr>
          <w:rFonts w:hint="cs"/>
          <w:rtl/>
          <w:lang w:bidi="fa-IR"/>
        </w:rPr>
        <w:t>ی</w:t>
      </w:r>
      <w:r>
        <w:rPr>
          <w:rtl/>
          <w:lang w:bidi="fa-IR"/>
        </w:rPr>
        <w:t xml:space="preserve"> که اصلاً بعد از مرگ، ثمره ظاهر شود.</w:t>
      </w:r>
    </w:p>
    <w:p w14:paraId="71122240" w14:textId="647C9701" w:rsidR="00286C51" w:rsidRDefault="00286C51" w:rsidP="00935D42">
      <w:pPr>
        <w:rPr>
          <w:rtl/>
          <w:lang w:bidi="fa-IR"/>
        </w:rPr>
      </w:pPr>
      <w:r>
        <w:rPr>
          <w:rtl/>
          <w:lang w:bidi="fa-IR"/>
        </w:rPr>
        <w:t>۲. صورت</w:t>
      </w:r>
      <w:r>
        <w:rPr>
          <w:rFonts w:hint="cs"/>
          <w:rtl/>
          <w:lang w:bidi="fa-IR"/>
        </w:rPr>
        <w:t>ی</w:t>
      </w:r>
      <w:r>
        <w:rPr>
          <w:rtl/>
          <w:lang w:bidi="fa-IR"/>
        </w:rPr>
        <w:t xml:space="preserve"> که ثمره ظاهر شده ول</w:t>
      </w:r>
      <w:r>
        <w:rPr>
          <w:rFonts w:hint="cs"/>
          <w:rtl/>
          <w:lang w:bidi="fa-IR"/>
        </w:rPr>
        <w:t>ی</w:t>
      </w:r>
      <w:r w:rsidR="00935D42">
        <w:rPr>
          <w:rFonts w:hint="cs"/>
          <w:rtl/>
          <w:lang w:bidi="fa-IR"/>
        </w:rPr>
        <w:t xml:space="preserve"> بعد از مرگ، زمان تعلق وجوب برسد که زمان تعلق زکات را بدو صلاح می دانند. </w:t>
      </w:r>
      <w:r w:rsidR="00935D42" w:rsidRPr="00935D42">
        <w:rPr>
          <w:rtl/>
          <w:lang w:bidi="fa-IR"/>
        </w:rPr>
        <w:t>هذا في الصّورة الأولى اعنى ما اذا كان الموت قبل ظهور الثمرة بناء على ما هو الأقوى من انتقال التركة الى الوارث و تعلق حق الدّيان بعينها دون نمائها فلا يتعلّق حق الديان بالثمر لأنّه نماء ملك الوارث و كذا في الصورة الثّانية</w:t>
      </w:r>
      <w:r w:rsidR="00935D42">
        <w:rPr>
          <w:rFonts w:hint="cs"/>
          <w:rtl/>
          <w:lang w:bidi="fa-IR"/>
        </w:rPr>
        <w:t xml:space="preserve"> این صورت ثانیه، همان صورت دوم مسئله ما است این بحثی که در مسئله ما است آنجا هم دارند با یک تفاوتی که فعلا به آن تفاوت کار نداریم.</w:t>
      </w:r>
    </w:p>
    <w:p w14:paraId="509034E0" w14:textId="30359FA4" w:rsidR="00286C51" w:rsidRDefault="00286C51" w:rsidP="00286C51">
      <w:pPr>
        <w:rPr>
          <w:rtl/>
          <w:lang w:bidi="fa-IR"/>
        </w:rPr>
      </w:pPr>
    </w:p>
    <w:p w14:paraId="47495CC7" w14:textId="77777777" w:rsidR="00286C51" w:rsidRDefault="00286C51" w:rsidP="00286C51">
      <w:pPr>
        <w:rPr>
          <w:rtl/>
          <w:lang w:bidi="fa-IR"/>
        </w:rPr>
      </w:pPr>
      <w:r>
        <w:rPr>
          <w:rFonts w:hint="eastAsia"/>
          <w:rtl/>
          <w:lang w:bidi="fa-IR"/>
        </w:rPr>
        <w:t>در</w:t>
      </w:r>
      <w:r>
        <w:rPr>
          <w:rtl/>
          <w:lang w:bidi="fa-IR"/>
        </w:rPr>
        <w:t xml:space="preserve"> ا</w:t>
      </w:r>
      <w:r>
        <w:rPr>
          <w:rFonts w:hint="cs"/>
          <w:rtl/>
          <w:lang w:bidi="fa-IR"/>
        </w:rPr>
        <w:t>ی</w:t>
      </w:r>
      <w:r>
        <w:rPr>
          <w:rFonts w:hint="eastAsia"/>
          <w:rtl/>
          <w:lang w:bidi="fa-IR"/>
        </w:rPr>
        <w:t>ن</w:t>
      </w:r>
      <w:r>
        <w:rPr>
          <w:rtl/>
          <w:lang w:bidi="fa-IR"/>
        </w:rPr>
        <w:t xml:space="preserve"> مسئله دو فرض مطرح است که مرحوم آقا</w:t>
      </w:r>
      <w:r>
        <w:rPr>
          <w:rFonts w:hint="cs"/>
          <w:rtl/>
          <w:lang w:bidi="fa-IR"/>
        </w:rPr>
        <w:t>ی</w:t>
      </w:r>
      <w:r>
        <w:rPr>
          <w:rtl/>
          <w:lang w:bidi="fa-IR"/>
        </w:rPr>
        <w:t xml:space="preserve"> حک</w:t>
      </w:r>
      <w:r>
        <w:rPr>
          <w:rFonts w:hint="cs"/>
          <w:rtl/>
          <w:lang w:bidi="fa-IR"/>
        </w:rPr>
        <w:t>ی</w:t>
      </w:r>
      <w:r>
        <w:rPr>
          <w:rFonts w:hint="eastAsia"/>
          <w:rtl/>
          <w:lang w:bidi="fa-IR"/>
        </w:rPr>
        <w:t>م</w:t>
      </w:r>
      <w:r>
        <w:rPr>
          <w:rtl/>
          <w:lang w:bidi="fa-IR"/>
        </w:rPr>
        <w:t xml:space="preserve"> هم آن را دنبال کرده‌اند:</w:t>
      </w:r>
    </w:p>
    <w:p w14:paraId="64790B3E" w14:textId="7F634819" w:rsidR="00286C51" w:rsidRDefault="00286C51" w:rsidP="00286C51">
      <w:pPr>
        <w:rPr>
          <w:rtl/>
          <w:lang w:bidi="fa-IR"/>
        </w:rPr>
      </w:pPr>
      <w:r>
        <w:rPr>
          <w:rFonts w:hint="eastAsia"/>
          <w:rtl/>
          <w:lang w:bidi="fa-IR"/>
        </w:rPr>
        <w:t>فرض</w:t>
      </w:r>
      <w:r>
        <w:rPr>
          <w:rtl/>
          <w:lang w:bidi="fa-IR"/>
        </w:rPr>
        <w:t xml:space="preserve"> اول: جا</w:t>
      </w:r>
      <w:r>
        <w:rPr>
          <w:rFonts w:hint="cs"/>
          <w:rtl/>
          <w:lang w:bidi="fa-IR"/>
        </w:rPr>
        <w:t>یی</w:t>
      </w:r>
      <w:r>
        <w:rPr>
          <w:rtl/>
          <w:lang w:bidi="fa-IR"/>
        </w:rPr>
        <w:t xml:space="preserve"> است که ما قائل شو</w:t>
      </w:r>
      <w:r>
        <w:rPr>
          <w:rFonts w:hint="cs"/>
          <w:rtl/>
          <w:lang w:bidi="fa-IR"/>
        </w:rPr>
        <w:t>ی</w:t>
      </w:r>
      <w:r>
        <w:rPr>
          <w:rFonts w:hint="eastAsia"/>
          <w:rtl/>
          <w:lang w:bidi="fa-IR"/>
        </w:rPr>
        <w:t>م</w:t>
      </w:r>
      <w:r>
        <w:rPr>
          <w:rtl/>
          <w:lang w:bidi="fa-IR"/>
        </w:rPr>
        <w:t xml:space="preserve"> ماترک تا وقت</w:t>
      </w:r>
      <w:r>
        <w:rPr>
          <w:rFonts w:hint="cs"/>
          <w:rtl/>
          <w:lang w:bidi="fa-IR"/>
        </w:rPr>
        <w:t>ی</w:t>
      </w:r>
      <w:r>
        <w:rPr>
          <w:rtl/>
          <w:lang w:bidi="fa-IR"/>
        </w:rPr>
        <w:t xml:space="preserve"> که د</w:t>
      </w:r>
      <w:r>
        <w:rPr>
          <w:rFonts w:hint="cs"/>
          <w:rtl/>
          <w:lang w:bidi="fa-IR"/>
        </w:rPr>
        <w:t>ی</w:t>
      </w:r>
      <w:r>
        <w:rPr>
          <w:rFonts w:hint="eastAsia"/>
          <w:rtl/>
          <w:lang w:bidi="fa-IR"/>
        </w:rPr>
        <w:t>ن</w:t>
      </w:r>
      <w:r>
        <w:rPr>
          <w:rtl/>
          <w:lang w:bidi="fa-IR"/>
        </w:rPr>
        <w:t xml:space="preserve"> ادا نشده ، در </w:t>
      </w:r>
      <w:r w:rsidR="006F1D9E">
        <w:rPr>
          <w:rFonts w:hint="cs"/>
          <w:rtl/>
          <w:lang w:bidi="fa-IR"/>
        </w:rPr>
        <w:t xml:space="preserve">ملک میت یا در </w:t>
      </w:r>
      <w:r>
        <w:rPr>
          <w:rtl/>
          <w:lang w:bidi="fa-IR"/>
        </w:rPr>
        <w:t>حکم ملک م</w:t>
      </w:r>
      <w:r>
        <w:rPr>
          <w:rFonts w:hint="cs"/>
          <w:rtl/>
          <w:lang w:bidi="fa-IR"/>
        </w:rPr>
        <w:t>ی</w:t>
      </w:r>
      <w:r>
        <w:rPr>
          <w:rFonts w:hint="eastAsia"/>
          <w:rtl/>
          <w:lang w:bidi="fa-IR"/>
        </w:rPr>
        <w:t>ت</w:t>
      </w:r>
      <w:r>
        <w:rPr>
          <w:rtl/>
          <w:lang w:bidi="fa-IR"/>
        </w:rPr>
        <w:t xml:space="preserve"> باق</w:t>
      </w:r>
      <w:r>
        <w:rPr>
          <w:rFonts w:hint="cs"/>
          <w:rtl/>
          <w:lang w:bidi="fa-IR"/>
        </w:rPr>
        <w:t>ی</w:t>
      </w:r>
      <w:r>
        <w:rPr>
          <w:rtl/>
          <w:lang w:bidi="fa-IR"/>
        </w:rPr>
        <w:t xml:space="preserve"> م</w:t>
      </w:r>
      <w:r>
        <w:rPr>
          <w:rFonts w:hint="cs"/>
          <w:rtl/>
          <w:lang w:bidi="fa-IR"/>
        </w:rPr>
        <w:t>ی‌</w:t>
      </w:r>
      <w:r>
        <w:rPr>
          <w:rFonts w:hint="eastAsia"/>
          <w:rtl/>
          <w:lang w:bidi="fa-IR"/>
        </w:rPr>
        <w:t>ماند</w:t>
      </w:r>
      <w:r>
        <w:rPr>
          <w:rtl/>
          <w:lang w:bidi="fa-IR"/>
        </w:rPr>
        <w:t>. خب اگر ملک م</w:t>
      </w:r>
      <w:r>
        <w:rPr>
          <w:rFonts w:hint="cs"/>
          <w:rtl/>
          <w:lang w:bidi="fa-IR"/>
        </w:rPr>
        <w:t>ی</w:t>
      </w:r>
      <w:r>
        <w:rPr>
          <w:rFonts w:hint="eastAsia"/>
          <w:rtl/>
          <w:lang w:bidi="fa-IR"/>
        </w:rPr>
        <w:t>ت</w:t>
      </w:r>
      <w:r>
        <w:rPr>
          <w:rtl/>
          <w:lang w:bidi="fa-IR"/>
        </w:rPr>
        <w:t xml:space="preserve"> باشد </w:t>
      </w:r>
      <w:r>
        <w:rPr>
          <w:rFonts w:hint="cs"/>
          <w:rtl/>
          <w:lang w:bidi="fa-IR"/>
        </w:rPr>
        <w:t>ی</w:t>
      </w:r>
      <w:r>
        <w:rPr>
          <w:rFonts w:hint="eastAsia"/>
          <w:rtl/>
          <w:lang w:bidi="fa-IR"/>
        </w:rPr>
        <w:t>ا</w:t>
      </w:r>
      <w:r>
        <w:rPr>
          <w:rtl/>
          <w:lang w:bidi="fa-IR"/>
        </w:rPr>
        <w:t xml:space="preserve"> در حکم ملک م</w:t>
      </w:r>
      <w:r>
        <w:rPr>
          <w:rFonts w:hint="cs"/>
          <w:rtl/>
          <w:lang w:bidi="fa-IR"/>
        </w:rPr>
        <w:t>ی</w:t>
      </w:r>
      <w:r>
        <w:rPr>
          <w:rFonts w:hint="eastAsia"/>
          <w:rtl/>
          <w:lang w:bidi="fa-IR"/>
        </w:rPr>
        <w:t>ت</w:t>
      </w:r>
      <w:r>
        <w:rPr>
          <w:rtl/>
          <w:lang w:bidi="fa-IR"/>
        </w:rPr>
        <w:t xml:space="preserve"> باشد، پ</w:t>
      </w:r>
      <w:r>
        <w:rPr>
          <w:rFonts w:hint="cs"/>
          <w:rtl/>
          <w:lang w:bidi="fa-IR"/>
        </w:rPr>
        <w:t>ی</w:t>
      </w:r>
      <w:r>
        <w:rPr>
          <w:rFonts w:hint="eastAsia"/>
          <w:rtl/>
          <w:lang w:bidi="fa-IR"/>
        </w:rPr>
        <w:t>داست</w:t>
      </w:r>
      <w:r>
        <w:rPr>
          <w:rtl/>
          <w:lang w:bidi="fa-IR"/>
        </w:rPr>
        <w:t xml:space="preserve"> که ورثه در ا</w:t>
      </w:r>
      <w:r>
        <w:rPr>
          <w:rFonts w:hint="cs"/>
          <w:rtl/>
          <w:lang w:bidi="fa-IR"/>
        </w:rPr>
        <w:t>ی</w:t>
      </w:r>
      <w:r>
        <w:rPr>
          <w:rFonts w:hint="eastAsia"/>
          <w:rtl/>
          <w:lang w:bidi="fa-IR"/>
        </w:rPr>
        <w:t>نجا</w:t>
      </w:r>
      <w:r>
        <w:rPr>
          <w:rtl/>
          <w:lang w:bidi="fa-IR"/>
        </w:rPr>
        <w:t xml:space="preserve"> چ</w:t>
      </w:r>
      <w:r>
        <w:rPr>
          <w:rFonts w:hint="cs"/>
          <w:rtl/>
          <w:lang w:bidi="fa-IR"/>
        </w:rPr>
        <w:t>ی</w:t>
      </w:r>
      <w:r>
        <w:rPr>
          <w:rFonts w:hint="eastAsia"/>
          <w:rtl/>
          <w:lang w:bidi="fa-IR"/>
        </w:rPr>
        <w:t>ز</w:t>
      </w:r>
      <w:r>
        <w:rPr>
          <w:rFonts w:hint="cs"/>
          <w:rtl/>
          <w:lang w:bidi="fa-IR"/>
        </w:rPr>
        <w:t>ی</w:t>
      </w:r>
      <w:r>
        <w:rPr>
          <w:rtl/>
          <w:lang w:bidi="fa-IR"/>
        </w:rPr>
        <w:t xml:space="preserve"> ندارند و وظ</w:t>
      </w:r>
      <w:r>
        <w:rPr>
          <w:rFonts w:hint="cs"/>
          <w:rtl/>
          <w:lang w:bidi="fa-IR"/>
        </w:rPr>
        <w:t>ی</w:t>
      </w:r>
      <w:r>
        <w:rPr>
          <w:rFonts w:hint="eastAsia"/>
          <w:rtl/>
          <w:lang w:bidi="fa-IR"/>
        </w:rPr>
        <w:t>فه‌ا</w:t>
      </w:r>
      <w:r>
        <w:rPr>
          <w:rFonts w:hint="cs"/>
          <w:rtl/>
          <w:lang w:bidi="fa-IR"/>
        </w:rPr>
        <w:t>ی</w:t>
      </w:r>
      <w:r>
        <w:rPr>
          <w:rtl/>
          <w:lang w:bidi="fa-IR"/>
        </w:rPr>
        <w:t xml:space="preserve"> هم ندارند و زکات هم تعلق نم</w:t>
      </w:r>
      <w:r>
        <w:rPr>
          <w:rFonts w:hint="cs"/>
          <w:rtl/>
          <w:lang w:bidi="fa-IR"/>
        </w:rPr>
        <w:t>ی‌</w:t>
      </w:r>
      <w:r>
        <w:rPr>
          <w:rFonts w:hint="eastAsia"/>
          <w:rtl/>
          <w:lang w:bidi="fa-IR"/>
        </w:rPr>
        <w:t>گ</w:t>
      </w:r>
      <w:r>
        <w:rPr>
          <w:rFonts w:hint="cs"/>
          <w:rtl/>
          <w:lang w:bidi="fa-IR"/>
        </w:rPr>
        <w:t>ی</w:t>
      </w:r>
      <w:r>
        <w:rPr>
          <w:rFonts w:hint="eastAsia"/>
          <w:rtl/>
          <w:lang w:bidi="fa-IR"/>
        </w:rPr>
        <w:t>رد؛</w:t>
      </w:r>
      <w:r>
        <w:rPr>
          <w:rtl/>
          <w:lang w:bidi="fa-IR"/>
        </w:rPr>
        <w:t xml:space="preserve"> </w:t>
      </w:r>
      <w:r>
        <w:rPr>
          <w:rFonts w:hint="eastAsia"/>
          <w:rtl/>
          <w:lang w:bidi="fa-IR"/>
        </w:rPr>
        <w:t>چون</w:t>
      </w:r>
      <w:r>
        <w:rPr>
          <w:rtl/>
          <w:lang w:bidi="fa-IR"/>
        </w:rPr>
        <w:t xml:space="preserve"> نما هم تابع اصل مال است. </w:t>
      </w:r>
      <w:r w:rsidR="000452BC">
        <w:rPr>
          <w:rFonts w:hint="cs"/>
          <w:rtl/>
          <w:lang w:bidi="fa-IR"/>
        </w:rPr>
        <w:t>اصل مال برای میت است نماء آن هم برای میت است به ورثه هم که منتقل نشده. شرط تعلق زکات، مالکیت است . ورثه اصلا مالک نیستند که زکات بخواهد تعلق بگیرد. نسبت به میت هم دلیلی نداریم که زکات تعلق بگیرد. اشکال عقلی اینجا ندارد. اشکال عقلی که به عنوان حکم وضعی، شارع مقدس زکات را متوجه اموال میت کرده باشد.</w:t>
      </w:r>
    </w:p>
    <w:p w14:paraId="58C41D54" w14:textId="77777777" w:rsidR="000452BC" w:rsidRDefault="000452BC" w:rsidP="000452BC">
      <w:pPr>
        <w:rPr>
          <w:rtl/>
          <w:lang w:bidi="fa-IR"/>
        </w:rPr>
      </w:pPr>
      <w:r>
        <w:rPr>
          <w:rFonts w:hint="cs"/>
          <w:rtl/>
          <w:lang w:bidi="fa-IR"/>
        </w:rPr>
        <w:t>بحث اثباتی قضیه است که زکات به آنها تعلق نمی گیرد. (</w:t>
      </w:r>
      <w:r>
        <w:rPr>
          <w:rFonts w:hint="cs"/>
          <w:rtl/>
          <w:lang w:bidi="fa-IR"/>
        </w:rPr>
        <w:t>ی</w:t>
      </w:r>
      <w:r>
        <w:rPr>
          <w:rFonts w:hint="eastAsia"/>
          <w:rtl/>
          <w:lang w:bidi="fa-IR"/>
        </w:rPr>
        <w:t>عن</w:t>
      </w:r>
      <w:r>
        <w:rPr>
          <w:rFonts w:hint="cs"/>
          <w:rtl/>
          <w:lang w:bidi="fa-IR"/>
        </w:rPr>
        <w:t>ی</w:t>
      </w:r>
      <w:r>
        <w:rPr>
          <w:rtl/>
          <w:lang w:bidi="fa-IR"/>
        </w:rPr>
        <w:t xml:space="preserve"> از نظر عقل</w:t>
      </w:r>
      <w:r>
        <w:rPr>
          <w:rFonts w:hint="cs"/>
          <w:rtl/>
          <w:lang w:bidi="fa-IR"/>
        </w:rPr>
        <w:t>ی</w:t>
      </w:r>
      <w:r>
        <w:rPr>
          <w:rtl/>
          <w:lang w:bidi="fa-IR"/>
        </w:rPr>
        <w:t xml:space="preserve"> محال ن</w:t>
      </w:r>
      <w:r>
        <w:rPr>
          <w:rFonts w:hint="cs"/>
          <w:rtl/>
          <w:lang w:bidi="fa-IR"/>
        </w:rPr>
        <w:t>ی</w:t>
      </w:r>
      <w:r>
        <w:rPr>
          <w:rFonts w:hint="eastAsia"/>
          <w:rtl/>
          <w:lang w:bidi="fa-IR"/>
        </w:rPr>
        <w:t>ست</w:t>
      </w:r>
      <w:r>
        <w:rPr>
          <w:rtl/>
          <w:lang w:bidi="fa-IR"/>
        </w:rPr>
        <w:t xml:space="preserve"> که شارع زکات را متوجه اموال م</w:t>
      </w:r>
      <w:r>
        <w:rPr>
          <w:rFonts w:hint="cs"/>
          <w:rtl/>
          <w:lang w:bidi="fa-IR"/>
        </w:rPr>
        <w:t>ی</w:t>
      </w:r>
      <w:r>
        <w:rPr>
          <w:rFonts w:hint="eastAsia"/>
          <w:rtl/>
          <w:lang w:bidi="fa-IR"/>
        </w:rPr>
        <w:t>ت</w:t>
      </w:r>
      <w:r>
        <w:rPr>
          <w:rtl/>
          <w:lang w:bidi="fa-IR"/>
        </w:rPr>
        <w:t xml:space="preserve"> کرده باشد، اما مقام اثبات آن مشکل است</w:t>
      </w:r>
      <w:r>
        <w:rPr>
          <w:rFonts w:hint="cs"/>
          <w:rtl/>
          <w:lang w:bidi="fa-IR"/>
        </w:rPr>
        <w:t>).</w:t>
      </w:r>
    </w:p>
    <w:p w14:paraId="2C256164" w14:textId="7229AFFE" w:rsidR="00286C51" w:rsidRDefault="00286C51" w:rsidP="000452BC">
      <w:pPr>
        <w:rPr>
          <w:rtl/>
          <w:lang w:bidi="fa-IR"/>
        </w:rPr>
      </w:pPr>
      <w:r>
        <w:rPr>
          <w:rtl/>
          <w:lang w:bidi="fa-IR"/>
        </w:rPr>
        <w:t xml:space="preserve"> آقا</w:t>
      </w:r>
      <w:r>
        <w:rPr>
          <w:rFonts w:hint="cs"/>
          <w:rtl/>
          <w:lang w:bidi="fa-IR"/>
        </w:rPr>
        <w:t>ی</w:t>
      </w:r>
      <w:r>
        <w:rPr>
          <w:rtl/>
          <w:lang w:bidi="fa-IR"/>
        </w:rPr>
        <w:t xml:space="preserve"> منتظر</w:t>
      </w:r>
      <w:r>
        <w:rPr>
          <w:rFonts w:hint="cs"/>
          <w:rtl/>
          <w:lang w:bidi="fa-IR"/>
        </w:rPr>
        <w:t>ی</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ند</w:t>
      </w:r>
      <w:r>
        <w:rPr>
          <w:rtl/>
          <w:lang w:bidi="fa-IR"/>
        </w:rPr>
        <w:t xml:space="preserve"> زکات </w:t>
      </w:r>
      <w:r>
        <w:rPr>
          <w:rFonts w:hint="cs"/>
          <w:rtl/>
          <w:lang w:bidi="fa-IR"/>
        </w:rPr>
        <w:t>ی</w:t>
      </w:r>
      <w:r>
        <w:rPr>
          <w:rFonts w:hint="eastAsia"/>
          <w:rtl/>
          <w:lang w:bidi="fa-IR"/>
        </w:rPr>
        <w:t>ک</w:t>
      </w:r>
      <w:r>
        <w:rPr>
          <w:rtl/>
          <w:lang w:bidi="fa-IR"/>
        </w:rPr>
        <w:t xml:space="preserve"> ضر</w:t>
      </w:r>
      <w:r>
        <w:rPr>
          <w:rFonts w:hint="cs"/>
          <w:rtl/>
          <w:lang w:bidi="fa-IR"/>
        </w:rPr>
        <w:t>ی</w:t>
      </w:r>
      <w:r>
        <w:rPr>
          <w:rFonts w:hint="eastAsia"/>
          <w:rtl/>
          <w:lang w:bidi="fa-IR"/>
        </w:rPr>
        <w:t>به</w:t>
      </w:r>
      <w:r>
        <w:rPr>
          <w:rtl/>
          <w:lang w:bidi="fa-IR"/>
        </w:rPr>
        <w:t xml:space="preserve"> (مال</w:t>
      </w:r>
      <w:r>
        <w:rPr>
          <w:rFonts w:hint="cs"/>
          <w:rtl/>
          <w:lang w:bidi="fa-IR"/>
        </w:rPr>
        <w:t>ی</w:t>
      </w:r>
      <w:r>
        <w:rPr>
          <w:rFonts w:hint="eastAsia"/>
          <w:rtl/>
          <w:lang w:bidi="fa-IR"/>
        </w:rPr>
        <w:t>ات</w:t>
      </w:r>
      <w:r>
        <w:rPr>
          <w:rtl/>
          <w:lang w:bidi="fa-IR"/>
        </w:rPr>
        <w:t>) دولت</w:t>
      </w:r>
      <w:r>
        <w:rPr>
          <w:rFonts w:hint="cs"/>
          <w:rtl/>
          <w:lang w:bidi="fa-IR"/>
        </w:rPr>
        <w:t>ی</w:t>
      </w:r>
      <w:r>
        <w:rPr>
          <w:rtl/>
          <w:lang w:bidi="fa-IR"/>
        </w:rPr>
        <w:t xml:space="preserve"> است و به اموال م</w:t>
      </w:r>
      <w:r>
        <w:rPr>
          <w:rFonts w:hint="cs"/>
          <w:rtl/>
          <w:lang w:bidi="fa-IR"/>
        </w:rPr>
        <w:t>ی</w:t>
      </w:r>
      <w:r>
        <w:rPr>
          <w:rFonts w:hint="eastAsia"/>
          <w:rtl/>
          <w:lang w:bidi="fa-IR"/>
        </w:rPr>
        <w:t>ت</w:t>
      </w:r>
      <w:r>
        <w:rPr>
          <w:rtl/>
          <w:lang w:bidi="fa-IR"/>
        </w:rPr>
        <w:t xml:space="preserve"> هم تعلق م</w:t>
      </w:r>
      <w:r>
        <w:rPr>
          <w:rFonts w:hint="cs"/>
          <w:rtl/>
          <w:lang w:bidi="fa-IR"/>
        </w:rPr>
        <w:t>ی‌</w:t>
      </w:r>
      <w:r>
        <w:rPr>
          <w:rtl/>
          <w:lang w:bidi="fa-IR"/>
        </w:rPr>
        <w:t>گ</w:t>
      </w:r>
      <w:r>
        <w:rPr>
          <w:rFonts w:hint="cs"/>
          <w:rtl/>
          <w:lang w:bidi="fa-IR"/>
        </w:rPr>
        <w:t>ی</w:t>
      </w:r>
      <w:r>
        <w:rPr>
          <w:rFonts w:hint="eastAsia"/>
          <w:rtl/>
          <w:lang w:bidi="fa-IR"/>
        </w:rPr>
        <w:t>رد،</w:t>
      </w:r>
      <w:r>
        <w:rPr>
          <w:rtl/>
          <w:lang w:bidi="fa-IR"/>
        </w:rPr>
        <w:t xml:space="preserve"> </w:t>
      </w:r>
      <w:r w:rsidR="000452BC">
        <w:rPr>
          <w:rFonts w:hint="cs"/>
          <w:rtl/>
          <w:lang w:bidi="fa-IR"/>
        </w:rPr>
        <w:t xml:space="preserve">و وجه قابل توجهی ذکر نمی کنند اینکه میت وظیفه دارد نسبت به فقرا  یا احیاء وظیفه دارند هیچ. نه عقلائا هم اینطور است که میت باید سهیم باشد در پرداخت هزینه های عمومی جامعه. یعنی از دنیا رفته ولی هزینه های عمومی فقرا بر دوشش است چون مالش موجود است. نه عقلائا اینجوری است و نه در ادله شرعی. فکر نمی کنم کسی هم قائل به این قول باشد که بگوییم حیات مالک شرط نیست میت مالک باشد یا در حکم مالک باشد... عرض کردیم حتی در حکم مالک بودن هم معنای حکم مالک این است که </w:t>
      </w:r>
      <w:r w:rsidR="00406F6D">
        <w:rPr>
          <w:rFonts w:hint="cs"/>
          <w:rtl/>
          <w:lang w:bidi="fa-IR"/>
        </w:rPr>
        <w:t xml:space="preserve">به خصوص در دین مستوعب که راحت است ایشان در دین مستوعب نمی خواهد بگوید. در دین مستوعب اگر هم میت مالک باشد خب باید در ادا دیونش صرف شود نه در دین غیر مستوعب ایشان این مطلب را می خواهد بگوید. به هر حال چه دین مستوعب باشد چه غیر مستوعب دلیلی نداریم بر اینکه مالی که میت مالک ان است حتی اگر مالکیت حقیقی بگیریم که می گفتیم مانعی ندارد حالا اگر </w:t>
      </w:r>
      <w:r w:rsidR="00406F6D">
        <w:rPr>
          <w:rFonts w:hint="cs"/>
          <w:rtl/>
          <w:lang w:bidi="fa-IR"/>
        </w:rPr>
        <w:lastRenderedPageBreak/>
        <w:t xml:space="preserve">مالکیت تنزیلیه و حکمیه برای میت قائل شویم این باید بگوییم حتما زکات پرداخت شود به خصوص اگر مالکیت حکمیه قائل شویم مالکیت حکمیه میت بیشتر نسبت به ما ادای دین است تا مالکیت حقیقیه. مایعادل الدین است که باید صرف دین شود. ما از این جهت میت را مالک فرض کردیم که این را باید صرف دین میت بکنیم چیزی که باید صرف ادای دین میت بشود بگوییم به خصوص این هم زکات تعلق می گیرد هیچ وجه قابل توجهی در موردش نیست . </w:t>
      </w:r>
    </w:p>
    <w:p w14:paraId="0BEAC635" w14:textId="5359D84D" w:rsidR="00406F6D" w:rsidRDefault="00D17075" w:rsidP="000452BC">
      <w:pPr>
        <w:rPr>
          <w:rtl/>
          <w:lang w:bidi="fa-IR"/>
        </w:rPr>
      </w:pPr>
      <w:r>
        <w:rPr>
          <w:rFonts w:hint="cs"/>
          <w:rtl/>
          <w:lang w:bidi="fa-IR"/>
        </w:rPr>
        <w:t xml:space="preserve">تا اینجا خیلی بحث ندارد. ما هم عقیده مان این بود که بنابراین زکات نه به میت تعلق می گیرد نه به ورثه. در این بحثی نیست. </w:t>
      </w:r>
    </w:p>
    <w:p w14:paraId="035462DB" w14:textId="3ADD461C" w:rsidR="00D17075" w:rsidRDefault="00D17075" w:rsidP="000452BC">
      <w:pPr>
        <w:rPr>
          <w:rtl/>
          <w:lang w:bidi="fa-IR"/>
        </w:rPr>
      </w:pPr>
      <w:r>
        <w:rPr>
          <w:rFonts w:hint="cs"/>
          <w:rtl/>
          <w:lang w:bidi="fa-IR"/>
        </w:rPr>
        <w:t xml:space="preserve">عمده روی مبنای دیگر است که ورثه را مالک بدانیم. و مستحقا للغیر. ما قبلا حاشیه مرحوم آقای بروجردی را خواندیم حالا بعضی از دوستان ، استفتائاتی از آقای بروجردی آوردند که ترکه مرهون دین است. کأن ترکه منتقل می شود به وراث و حق دیان مشابه حق رهن به این تعلق می گیرد. </w:t>
      </w:r>
    </w:p>
    <w:p w14:paraId="451A8627" w14:textId="30B4311C" w:rsidR="00D17075" w:rsidRDefault="00D17075" w:rsidP="000452BC">
      <w:pPr>
        <w:rPr>
          <w:rtl/>
          <w:lang w:bidi="fa-IR"/>
        </w:rPr>
      </w:pPr>
      <w:r>
        <w:rPr>
          <w:rFonts w:hint="cs"/>
          <w:rtl/>
          <w:lang w:bidi="fa-IR"/>
        </w:rPr>
        <w:t xml:space="preserve">اینجا مرحوم سید می فرماید که دین، به اصل ترکه تعلق می گیرد به نماء تعلق نمی گیرد بنابراین نماء ملک طلق ورثه است باید زکات بدهد. </w:t>
      </w:r>
    </w:p>
    <w:p w14:paraId="47F3F035" w14:textId="2BBD4A49" w:rsidR="00D17075" w:rsidRDefault="00D17075" w:rsidP="000452BC">
      <w:pPr>
        <w:rPr>
          <w:rtl/>
          <w:lang w:bidi="fa-IR"/>
        </w:rPr>
      </w:pPr>
      <w:r>
        <w:rPr>
          <w:rFonts w:hint="cs"/>
          <w:rtl/>
          <w:lang w:bidi="fa-IR"/>
        </w:rPr>
        <w:t>آقای حکیم بحث را به این شکل دنبال کرده</w:t>
      </w:r>
      <w:r w:rsidR="00486275">
        <w:rPr>
          <w:rFonts w:hint="cs"/>
          <w:rtl/>
          <w:lang w:bidi="fa-IR"/>
        </w:rPr>
        <w:t xml:space="preserve"> که</w:t>
      </w:r>
      <w:r>
        <w:rPr>
          <w:rFonts w:hint="cs"/>
          <w:rtl/>
          <w:lang w:bidi="fa-IR"/>
        </w:rPr>
        <w:t xml:space="preserve"> </w:t>
      </w:r>
      <w:r w:rsidR="00486275">
        <w:rPr>
          <w:rFonts w:hint="cs"/>
          <w:rtl/>
          <w:lang w:bidi="fa-IR"/>
        </w:rPr>
        <w:t xml:space="preserve"> ابتدا روی مبنای اینکه ترکه در ملک میت باقی مانده یا در حکم ملک میت، است بحث کرده که مطلب آن واضح است گفتند که مقداری که در ملک میت است متعلق ارث نیست اگر دین مستوعب باشد کل ترکه به ورثه منتقل نشده است و اگر مستوعب نباشد مقدار معادل دین به ورثه منتقل نشده است که در ملک میت است یا در حکم ملک میت. و متعلق زکات نیست. بعد می گوید: </w:t>
      </w:r>
    </w:p>
    <w:p w14:paraId="6E215C3F" w14:textId="3B84A91B" w:rsidR="00486275" w:rsidRPr="0065297C" w:rsidRDefault="00486275" w:rsidP="000452BC">
      <w:pPr>
        <w:rPr>
          <w:color w:val="002060"/>
          <w:rtl/>
          <w:lang w:bidi="fa-IR"/>
        </w:rPr>
      </w:pPr>
      <w:r w:rsidRPr="0065297C">
        <w:rPr>
          <w:color w:val="002060"/>
          <w:rtl/>
          <w:lang w:bidi="fa-IR"/>
        </w:rPr>
        <w:t>و إذا قلنا بانتقال التركة إلى الوارث، و يتعلق بها حق الديان كحق الرهانة، فالنماء و إن كان تابعاً للأصل في الملك، لكنه غير تابع له في تعلق الحق.</w:t>
      </w:r>
    </w:p>
    <w:p w14:paraId="2CA17904" w14:textId="5F1211B1" w:rsidR="00593A21" w:rsidRDefault="00486275" w:rsidP="00021F6E">
      <w:pPr>
        <w:rPr>
          <w:rtl/>
          <w:lang w:bidi="fa-IR"/>
        </w:rPr>
      </w:pPr>
      <w:r>
        <w:rPr>
          <w:rFonts w:hint="cs"/>
          <w:rtl/>
          <w:lang w:bidi="fa-IR"/>
        </w:rPr>
        <w:t xml:space="preserve">می گوید اصل عین متعلق حق دیان است دلیلی برای اینکه نماء هم متعلق حق دیان باشد نداریم. </w:t>
      </w:r>
      <w:r w:rsidRPr="0065297C">
        <w:rPr>
          <w:color w:val="002060"/>
          <w:rtl/>
          <w:lang w:bidi="fa-IR"/>
        </w:rPr>
        <w:t>لكنه غير تابع له في تعلق الحق.و حينئذ يكون جميعه ملكاً للوارث، فتتعلق الزكاة بحصة كل منهم من المجموع إذا بلغت النصاب</w:t>
      </w:r>
      <w:r w:rsidRPr="00486275">
        <w:rPr>
          <w:rtl/>
          <w:lang w:bidi="fa-IR"/>
        </w:rPr>
        <w:t>.</w:t>
      </w:r>
      <w:r>
        <w:rPr>
          <w:rFonts w:hint="cs"/>
          <w:rtl/>
          <w:lang w:bidi="fa-IR"/>
        </w:rPr>
        <w:t xml:space="preserve"> بعد یک اشکالی می کند </w:t>
      </w:r>
      <w:r w:rsidRPr="0065297C">
        <w:rPr>
          <w:rFonts w:hint="cs"/>
          <w:color w:val="002060"/>
          <w:rtl/>
          <w:lang w:bidi="fa-IR"/>
        </w:rPr>
        <w:t xml:space="preserve">: </w:t>
      </w:r>
      <w:r w:rsidRPr="0065297C">
        <w:rPr>
          <w:color w:val="002060"/>
          <w:rtl/>
          <w:lang w:bidi="fa-IR"/>
        </w:rPr>
        <w:t>نعم يشكل هذا القول في مثل الزرع، مما يكون النماء فيه موجباً لسقوط الأصل عن المالية، لأن النماء إذا لم يتعلق به حق الدين لم يبق‌</w:t>
      </w:r>
      <w:r w:rsidRPr="0065297C">
        <w:rPr>
          <w:rFonts w:hint="cs"/>
          <w:color w:val="002060"/>
          <w:rtl/>
          <w:lang w:bidi="fa-IR"/>
        </w:rPr>
        <w:t xml:space="preserve"> </w:t>
      </w:r>
      <w:r w:rsidRPr="0065297C">
        <w:rPr>
          <w:color w:val="002060"/>
          <w:rtl/>
          <w:lang w:bidi="fa-IR"/>
        </w:rPr>
        <w:t>من الأصل ما يمكن وفاء الدين به</w:t>
      </w:r>
      <w:r w:rsidRPr="00486275">
        <w:rPr>
          <w:rtl/>
          <w:lang w:bidi="fa-IR"/>
        </w:rPr>
        <w:t>.</w:t>
      </w:r>
      <w:r>
        <w:rPr>
          <w:rFonts w:hint="cs"/>
          <w:rtl/>
          <w:lang w:bidi="fa-IR"/>
        </w:rPr>
        <w:t xml:space="preserve"> می گوید در بحث نماء اگر نماء مثل محصول باشد مثل گندم و جو وقتی تبدیل به گندم و جو شد دیگه اصلش اهمیتی ندارد آن اصل تبدیل به گندم و جو شده است بنابراین اگر به این گندم و جو حق دیان تعلق نگیرد حق دیان را از چی ادا کنیم . </w:t>
      </w:r>
      <w:r w:rsidRPr="0065297C">
        <w:rPr>
          <w:color w:val="002060"/>
          <w:rtl/>
          <w:lang w:bidi="fa-IR"/>
        </w:rPr>
        <w:t>و الالتزام بتبعية النماء فيه للأصل- في تعلق الحق به- لا وجه له ظاهر</w:t>
      </w:r>
      <w:r w:rsidRPr="00486275">
        <w:rPr>
          <w:rtl/>
          <w:lang w:bidi="fa-IR"/>
        </w:rPr>
        <w:t>.</w:t>
      </w:r>
      <w:r>
        <w:rPr>
          <w:rFonts w:hint="cs"/>
          <w:rtl/>
          <w:lang w:bidi="fa-IR"/>
        </w:rPr>
        <w:t xml:space="preserve"> شما بگویید که در اینجا نماء تابع اصل است و حق به نماء هم تعلق می گیرد لاوجه له ظاهر. بگویید حق دیان ساقط می شود خیلی حرف عجیب و غریبی است. خب حالا که اینچنین شده همه مشکلات برای این است که شما مبنایی انتخاب کردید که </w:t>
      </w:r>
      <w:r w:rsidR="00021F6E">
        <w:rPr>
          <w:rFonts w:hint="cs"/>
          <w:rtl/>
          <w:lang w:bidi="fa-IR"/>
        </w:rPr>
        <w:t xml:space="preserve">این مشکلات پیش بیاید ما می </w:t>
      </w:r>
      <w:r w:rsidR="00021F6E">
        <w:rPr>
          <w:rFonts w:hint="cs"/>
          <w:rtl/>
          <w:lang w:bidi="fa-IR"/>
        </w:rPr>
        <w:lastRenderedPageBreak/>
        <w:t xml:space="preserve">گوییم معنایش این است که آن مبنا اشتباه است </w:t>
      </w:r>
      <w:r w:rsidR="00021F6E" w:rsidRPr="0065297C">
        <w:rPr>
          <w:color w:val="002060"/>
          <w:rtl/>
          <w:lang w:bidi="fa-IR"/>
        </w:rPr>
        <w:t>و هذا مما يستوجب القول ببقاء ما يقابل الدين من التركة على ملك الميت، من دون انتقال الى الوارث</w:t>
      </w:r>
      <w:r w:rsidR="00021F6E" w:rsidRPr="00021F6E">
        <w:rPr>
          <w:rtl/>
          <w:lang w:bidi="fa-IR"/>
        </w:rPr>
        <w:t>.</w:t>
      </w:r>
      <w:r w:rsidR="00021F6E">
        <w:rPr>
          <w:rFonts w:hint="cs"/>
          <w:rtl/>
          <w:lang w:bidi="fa-IR"/>
        </w:rPr>
        <w:t xml:space="preserve"> این را ایشان اینطوری مطرح کرده است. </w:t>
      </w:r>
    </w:p>
    <w:p w14:paraId="48FD3194" w14:textId="52C52C59" w:rsidR="00FD1560" w:rsidRDefault="00FD1560" w:rsidP="00021F6E">
      <w:pPr>
        <w:rPr>
          <w:rtl/>
          <w:lang w:bidi="fa-IR"/>
        </w:rPr>
      </w:pPr>
      <w:r>
        <w:rPr>
          <w:rFonts w:hint="cs"/>
          <w:rtl/>
          <w:lang w:bidi="fa-IR"/>
        </w:rPr>
        <w:t xml:space="preserve">به نظر ما اصل اینکه ایشان در خصوص این مورد مشکل خاصی دیدند به نظر می رسد که مشکل خاصی در مسئله نباشد. ببینید فرض کنید که آن زمانی که شخص از دنیا رفته اگر آن چیزهایی که آن اصلی که اینجا وجود دارد همین الان آن اصل قیمتی دارد فرض کنید گندمی که هنوز ظاهر نشده قیمتی دارد بذری که کاشتیم هنوز در نیامده است اگر می گویید هیچ قیمتی ندارد خب چه مشکلی دارد. آن اصل دیگر قیمتی ندارد. اصل در موقعی که میت از دنیا رفته است قیمتی ندارد. یک چیزی که قیمت ندارد حق دیان به آن تعلق نگرفته است. مشکل شما این است که کان حق دیان باید از آن اصل خارج شود. موقعی که آن ملاک مرده اصل ما که قیمت نداشته که بخواهد از آن چیزی خارج شود بعد از این قیمت پیدا کرده. خب مشکلی نیست. به چیزی حق دیان تعلق گرفته که قیمت نداشته. و بعد از آن قیمت پیدا کرده. خب چه مشکلی است. باید فرض شما اینجا اینجوری باشد که همان بذری که اینجا ریختیم یک قیمتی دارد بگویید به مقدار ان قیمت، حق دیان تعلق گرفته است . خب بعد از اینکه گندم شده بگویید به همان مقدار حق تعلق گرفته است. فرض کنید بذری که در این مزرعه پاشیده شده این </w:t>
      </w:r>
      <w:r w:rsidR="00025FE7">
        <w:rPr>
          <w:rFonts w:hint="cs"/>
          <w:rtl/>
          <w:lang w:bidi="fa-IR"/>
        </w:rPr>
        <w:t xml:space="preserve">زمینی که بذر در آن پاشیده شده اگر کسی بخواهد بخرد زمین را که قیمت می گذارد برای بذر هم قیمت جداگانه می گذارد مثلا یک میلیون بعد این تبدیل می شود به ده میلیون. که گندم و جو میشود. خب این ده میلیون که تولید شد بگویید یک میلیون آن حق غرما است آن مقداری که مالیت آن اصل بوده . در واقع نماء زائد بر اصل است و الا آن مقداری که معادل آن اصل است که نمو ندارد  حق دیان به نما تعلق نمی گیرد ولی به اصل تعلق می گیرد بگویید آن اصل حق دیان به آن تعلق گرفته ولی به آن زکات تعلق نمی گیرد چون زکات به مالیت شی تعلق نمی گیرد به خود شی تعلق می گیرد و شی فرض این است که یعنی گندم و جو و اینها متعلق زکات هستند به تبدیل یافته آن اصل تعلق نمی گیرد. به نظر ما مشکل خاصی در اینجا نیست . اگر قیمت داشته باشد آن اصل درهنگام مرگ، آن قیمت را در گندم و جو باید محاسبه کرد. و حق دیان از آن ادا می شود و بیشتر از آن هم دیان حق ندارند بنابراین باید آن را از این گندم و جو کسر کرد. آن وقت این جزو هزینه های شی می شود جزو موونه های شی می شود . بحث سر این می شود که زکات را بعد از موونه باید محاسبه کرد. آن بحث که زکات بعد از موونه است نصاب بعد از موونه است. داخل در آن فرع است و مسئله جدیدی  نیست. </w:t>
      </w:r>
    </w:p>
    <w:p w14:paraId="3C18E218" w14:textId="52F3C494" w:rsidR="00025FE7" w:rsidRDefault="00025FE7" w:rsidP="00021F6E">
      <w:pPr>
        <w:rPr>
          <w:rtl/>
          <w:lang w:bidi="fa-IR"/>
        </w:rPr>
      </w:pPr>
      <w:r>
        <w:rPr>
          <w:rFonts w:hint="cs"/>
          <w:rtl/>
          <w:lang w:bidi="fa-IR"/>
        </w:rPr>
        <w:t xml:space="preserve">خلاصه به نظر می رسد که مشکل جدی نیست که آقای حکیم مشکل جدی دانسته. </w:t>
      </w:r>
    </w:p>
    <w:p w14:paraId="3BCC4B4E" w14:textId="30EF035E" w:rsidR="00025FE7" w:rsidRDefault="00025FE7" w:rsidP="00021F6E">
      <w:pPr>
        <w:rPr>
          <w:rtl/>
          <w:lang w:bidi="fa-IR"/>
        </w:rPr>
      </w:pPr>
      <w:r>
        <w:rPr>
          <w:rFonts w:hint="cs"/>
          <w:rtl/>
          <w:lang w:bidi="fa-IR"/>
        </w:rPr>
        <w:t xml:space="preserve">شاگرد: استیساق عرفی است که </w:t>
      </w:r>
    </w:p>
    <w:p w14:paraId="0FF7395D" w14:textId="33FAAF09" w:rsidR="00025FE7" w:rsidRDefault="00025FE7" w:rsidP="00021F6E">
      <w:pPr>
        <w:rPr>
          <w:rtl/>
          <w:lang w:bidi="fa-IR"/>
        </w:rPr>
      </w:pPr>
      <w:r>
        <w:rPr>
          <w:rFonts w:hint="cs"/>
          <w:rtl/>
          <w:lang w:bidi="fa-IR"/>
        </w:rPr>
        <w:t xml:space="preserve">استاد: استیساق عرفی هم نسبت </w:t>
      </w:r>
      <w:r w:rsidR="004A18E0">
        <w:rPr>
          <w:rFonts w:hint="cs"/>
          <w:rtl/>
          <w:lang w:bidi="fa-IR"/>
        </w:rPr>
        <w:t>به اصل است نه نسبت به نماء.</w:t>
      </w:r>
    </w:p>
    <w:p w14:paraId="7C95EB94" w14:textId="76941E2E" w:rsidR="004A18E0" w:rsidRDefault="004A18E0" w:rsidP="00021F6E">
      <w:pPr>
        <w:rPr>
          <w:rtl/>
          <w:lang w:bidi="fa-IR"/>
        </w:rPr>
      </w:pPr>
      <w:r>
        <w:rPr>
          <w:rFonts w:hint="cs"/>
          <w:rtl/>
          <w:lang w:bidi="fa-IR"/>
        </w:rPr>
        <w:t xml:space="preserve">شاگرد: در روستاها کسی که بذر کاشته می رود خیلی معاملات شخصی انجام میدهد به خاطر محصولی که قرار است بعدا بروید. </w:t>
      </w:r>
    </w:p>
    <w:p w14:paraId="3A885235" w14:textId="4ACEC94D" w:rsidR="004A18E0" w:rsidRDefault="004A18E0" w:rsidP="00021F6E">
      <w:pPr>
        <w:rPr>
          <w:rtl/>
          <w:lang w:bidi="fa-IR"/>
        </w:rPr>
      </w:pPr>
      <w:r>
        <w:rPr>
          <w:rFonts w:hint="cs"/>
          <w:rtl/>
          <w:lang w:bidi="fa-IR"/>
        </w:rPr>
        <w:lastRenderedPageBreak/>
        <w:t xml:space="preserve">استاد: باشه آن دینی که اینجا وجود دارد آن دین نسبت به اصل مال تعلق گرفته و آن مقدار اصل مال هم به هر چی تبدیل شود به آن تعلق می گیرد ولی به اصل تبدلات. نه به نمو آن. </w:t>
      </w:r>
    </w:p>
    <w:p w14:paraId="29887FF5" w14:textId="53034BFA" w:rsidR="00573F9C" w:rsidRDefault="00573F9C" w:rsidP="00021F6E">
      <w:pPr>
        <w:rPr>
          <w:rtl/>
          <w:lang w:bidi="fa-IR"/>
        </w:rPr>
      </w:pPr>
      <w:r>
        <w:rPr>
          <w:rFonts w:hint="cs"/>
          <w:rtl/>
          <w:lang w:bidi="fa-IR"/>
        </w:rPr>
        <w:t xml:space="preserve">مثلا کسی در هنگام مرگ، یک گاوی داشته که موقع مرگ ده میلیون ارزش داشته و مدتی بعد از مرگ شده 20 میلیون چاق شده. بگوییم ده میلیون آن متعلق حق دیان است و ده میلیون باقی برای ورثه است که باید زکات آن را بدهند. </w:t>
      </w:r>
    </w:p>
    <w:p w14:paraId="06646B02" w14:textId="7EDC9955" w:rsidR="00573F9C" w:rsidRDefault="00573F9C" w:rsidP="00021F6E">
      <w:pPr>
        <w:rPr>
          <w:rtl/>
          <w:lang w:bidi="fa-IR"/>
        </w:rPr>
      </w:pPr>
      <w:r>
        <w:rPr>
          <w:rFonts w:hint="cs"/>
          <w:rtl/>
          <w:lang w:bidi="fa-IR"/>
        </w:rPr>
        <w:t xml:space="preserve">حالا اگر کسی بگوید اینها غیرعرفی است تفکیک بین اصل و نمو غیر عرفی است سهم ورثه کلی است کلی نیست عرفی نیست که بین اصل مال و نمو آن تفکیک قائل شویم . و خود همین که نمی توان بین اصل مال و نمو تفکیک قائل شد قرینه باشد بر اینکه حق دیان به این مجموعه تعلق گرفته چرا از مبنای اصلی شما دست می کشید؟ شما می گویید که </w:t>
      </w:r>
      <w:r w:rsidRPr="0065297C">
        <w:rPr>
          <w:color w:val="002060"/>
          <w:rtl/>
          <w:lang w:bidi="fa-IR"/>
        </w:rPr>
        <w:t>الالتزام بتبعية النماء فيه للأصل- في تعلق الحق به- لا وجه له ظاهر</w:t>
      </w:r>
      <w:r>
        <w:rPr>
          <w:rFonts w:hint="cs"/>
          <w:rtl/>
          <w:lang w:bidi="fa-IR"/>
        </w:rPr>
        <w:t xml:space="preserve">. همین که باید عرفا حق دیان محفوظ باشد خودش دلیل است شما می گویید نمی شود از این ملتزم شد که حق دیان ساقط می شود باید حق دیان باشد. خب همین دلیل باشدکه. فرض این است که اولا تفکیک بین اصل و نمو نمی توانید قائل شوید حق دیان را هم نمی توانید ساقط کنید خب دلیل است که حق به این مجموعه تعلق گرفته است. چرا شما اصل قضیه را می زنید اصل اینکه به دیان تعلق گرفته. </w:t>
      </w:r>
      <w:r w:rsidR="00CE6E25">
        <w:rPr>
          <w:rFonts w:hint="cs"/>
          <w:rtl/>
          <w:lang w:bidi="fa-IR"/>
        </w:rPr>
        <w:t xml:space="preserve">این وجهی ندارد که شما این را دلیل قرار دهید که آن مبنای اصلی خراب است. نه. مبنای اصلی را سرجای خودش حفظ کنید چون می گویید دلیل ندارد خب همین تالی فاسد دلیل است. </w:t>
      </w:r>
    </w:p>
    <w:p w14:paraId="64C61F9E" w14:textId="4DFB2E3C" w:rsidR="00CE6E25" w:rsidRDefault="00CE6E25" w:rsidP="00021F6E">
      <w:pPr>
        <w:rPr>
          <w:rtl/>
          <w:lang w:bidi="fa-IR"/>
        </w:rPr>
      </w:pPr>
      <w:r>
        <w:rPr>
          <w:rFonts w:hint="cs"/>
          <w:rtl/>
          <w:lang w:bidi="fa-IR"/>
        </w:rPr>
        <w:t xml:space="preserve">یادم است حاج آقا مدل بحثشان اینجوری بود  در پاسخ این حرف که این مبنا در بعضی موارد با مشکل مواجه است پس مبنا خراب است ، حاج آقا می گفتند که </w:t>
      </w:r>
      <w:r w:rsidR="005A7DD8">
        <w:rPr>
          <w:rFonts w:hint="cs"/>
          <w:rtl/>
          <w:lang w:bidi="fa-IR"/>
        </w:rPr>
        <w:t xml:space="preserve"> به آن </w:t>
      </w:r>
      <w:r>
        <w:rPr>
          <w:rFonts w:hint="cs"/>
          <w:rtl/>
          <w:lang w:bidi="fa-IR"/>
        </w:rPr>
        <w:t xml:space="preserve">تالی فاسد </w:t>
      </w:r>
      <w:r w:rsidR="005A7DD8">
        <w:rPr>
          <w:rFonts w:hint="cs"/>
          <w:rtl/>
          <w:lang w:bidi="fa-IR"/>
        </w:rPr>
        <w:t xml:space="preserve">میشه ملتزم شد یا نمیشه؟ اگر عرفا آن تالی فاسد، اشکالش بی دلیل بودن باشد عرف ولو علتی که به آن تالی فاسد ملتزم نمی شود دلیل نداشتن است همین که اینجا تالی فاسد است می گوییم این دلیل می شود بر اینکه به آن تالی فاسد ملتزم شویم اگر نه آن تالی فاسد، دلیل بر عدم داریم عرف استنکار دارد استکار عرف در یک مورد خاص خودش تخصیص می شود بر آن دلیل. چرا تخصیص نزنید دلیل را . می گویید در آن مورد خاص این قاعده بخواهد پیاده شود این محذور را دارد خب در آن مورد خاص پیاده نکنید می گویید دلیل نداریم خب همین که می خواهید پیاده کنید با محذور مواجه می شوید </w:t>
      </w:r>
      <w:r w:rsidR="00AF3477">
        <w:rPr>
          <w:rFonts w:hint="cs"/>
          <w:rtl/>
          <w:lang w:bidi="fa-IR"/>
        </w:rPr>
        <w:t xml:space="preserve">دلیل بر تخصیص است. </w:t>
      </w:r>
    </w:p>
    <w:p w14:paraId="65CA567F" w14:textId="77777777" w:rsidR="00AF3477" w:rsidRDefault="00AF3477" w:rsidP="00021F6E">
      <w:pPr>
        <w:rPr>
          <w:rtl/>
          <w:lang w:bidi="fa-IR"/>
        </w:rPr>
      </w:pPr>
      <w:r>
        <w:rPr>
          <w:rFonts w:hint="cs"/>
          <w:rtl/>
          <w:lang w:bidi="fa-IR"/>
        </w:rPr>
        <w:t xml:space="preserve">در مانحن فیه هم همین طور است ایشان می گوید که در این مورد خاص که بذر تبدیل می شود به نماء یا شما می گویید که می شود تفکیک کرد بین اصل و فرع. خب بگویید حق دیان به اصل تعلق می گیرد به مالیت اصل. بین اصل و نماء تفکیک قائل شویم. یا اگر بگویید نمیشه چنین تفکیکی قائل شد خود همین دلیل است. از آن طرف هم ما عقلائا نمیشه گفت حق دیان از بین می رود غیر عقلائی است که ما قائل شویم به سقوط حق دیان. نتیجه این می شود که چیزی باقی نمی ماند لیتعلق به حق الدیان الا هذا المجموع من الاصل و النماء . دلیل عقلی می شود که به این تعلق بگیرد دیگه. </w:t>
      </w:r>
    </w:p>
    <w:p w14:paraId="2DF78EB5" w14:textId="776F9BEA" w:rsidR="00AF3477" w:rsidRDefault="00AF3477" w:rsidP="00021F6E">
      <w:pPr>
        <w:rPr>
          <w:rtl/>
          <w:lang w:bidi="fa-IR"/>
        </w:rPr>
      </w:pPr>
      <w:r>
        <w:rPr>
          <w:rFonts w:hint="cs"/>
          <w:rtl/>
          <w:lang w:bidi="fa-IR"/>
        </w:rPr>
        <w:t xml:space="preserve">مگر اینکه بگویید آن مبنای اصلی ما استظهاری کردیم که از باب ظهور است آن مبنا. باید دید که ظهور آن دلیل اصلی قویتر است یعنی مقدار موونه ای که در التزام به آن مبنای اصلی است بیشتر است یا ملتزم شدن به اینکه اینجا علاوه بر اصل، نماء هم متعلق </w:t>
      </w:r>
      <w:r>
        <w:rPr>
          <w:rFonts w:hint="cs"/>
          <w:rtl/>
          <w:lang w:bidi="fa-IR"/>
        </w:rPr>
        <w:lastRenderedPageBreak/>
        <w:t>است. چون خیلی وقتها که علتی که ما می گوییم حق دیان به نما تعلق نمی گیرد عدم الدلیل است نه دلیل العدم. چون دلیل نداریم حق دیان به نما تعلق بگیرد می گوییم تعلق نمی گیرد. این تقریبات دلیل می شود اگر به این شکل باشد باید ملتزم شویم مبنای اصلی را هم بپذیریم و مشکلی هم در بحث پیش نمی آید ولی اگر نه از باب این باشد که کأن باید عقلائا بین اصل و فرع</w:t>
      </w:r>
      <w:r w:rsidR="00DF4240">
        <w:rPr>
          <w:rFonts w:hint="cs"/>
          <w:rtl/>
          <w:lang w:bidi="fa-IR"/>
        </w:rPr>
        <w:t>.</w:t>
      </w:r>
      <w:r>
        <w:rPr>
          <w:rFonts w:hint="cs"/>
          <w:rtl/>
          <w:lang w:bidi="fa-IR"/>
        </w:rPr>
        <w:t xml:space="preserve"> </w:t>
      </w:r>
      <w:r w:rsidR="00DF4240">
        <w:rPr>
          <w:rFonts w:hint="cs"/>
          <w:rtl/>
          <w:lang w:bidi="fa-IR"/>
        </w:rPr>
        <w:t xml:space="preserve">حالا اقای بروجردی اصلا از آن طرف متمایل شده. می فرماید وقتی اصل متعلق یک شی است نماء هم تابع اصل است. نه فقط در مثل محصول . محصول وقتی بذری پاشیده می شود عرفا دیگر اینجا بذری وجود ندارد با درخت فرق دارد مثلا درخت خرما خودش ارزشی دارد محصولش ارزشی جدا دارد. اصل و فرعش را عرفا می شود تفکیک کرد. آقای بروجردی حتی در جایی که اصل جدا است نما جدا است می گوید نما تابع اصل است در تعلق حق . که به نظر می رسد هیچ وجهی ندارد. چه وجهی دارد بله در فرضی که آقای حکیم مطرح کرده که نتیجه </w:t>
      </w:r>
      <w:r w:rsidR="00352257">
        <w:rPr>
          <w:rFonts w:hint="cs"/>
          <w:rtl/>
          <w:lang w:bidi="fa-IR"/>
        </w:rPr>
        <w:t xml:space="preserve">عدم تعلق حق دیان به نماء سقوط حق دیان است محلی برای تعلق حق دیان وجود ندارد آنجا هم ممکن است ما قائل شویم . ولی اینکه مرحوم آقای بروجردی می خواهد به آن قائل شود </w:t>
      </w:r>
      <w:r w:rsidR="00DF4240">
        <w:rPr>
          <w:rFonts w:hint="cs"/>
          <w:rtl/>
          <w:lang w:bidi="fa-IR"/>
        </w:rPr>
        <w:t xml:space="preserve"> </w:t>
      </w:r>
      <w:r w:rsidR="0065297C">
        <w:rPr>
          <w:rFonts w:hint="cs"/>
          <w:rtl/>
          <w:lang w:bidi="fa-IR"/>
        </w:rPr>
        <w:t xml:space="preserve">که مطلقا نماء تابع اصل است حتی در نحوۀ تعلق حق. اگر اصل متعلق حق باشد باید نما هم متعلق حق باشد. این به نظر ما وجهی ندارد. و همچنان که مرحوم سید می گوید حق با مرحوم سید است که نما تابع اصل است در اصل ملکیت. اما در کیفیت ملکیت. </w:t>
      </w:r>
    </w:p>
    <w:p w14:paraId="6F600684" w14:textId="7BE314FF" w:rsidR="009A1879" w:rsidRDefault="009A1879" w:rsidP="00021F6E">
      <w:pPr>
        <w:rPr>
          <w:rtl/>
          <w:lang w:bidi="fa-IR"/>
        </w:rPr>
      </w:pPr>
      <w:r>
        <w:rPr>
          <w:rFonts w:hint="cs"/>
          <w:rtl/>
          <w:lang w:bidi="fa-IR"/>
        </w:rPr>
        <w:t xml:space="preserve">این در مورد نماءهای متصل است نماءهای منفصل که خیلی روشنتر است. فرض کنید کسی گاو و گوسفندی دارد آن گاو و گوسفند، قبل از تقسیم چیز، بچه دار می شوند فکر نمی کنم عقلائا بنابر اینکه بگوییم ملک ورثه است بگوییم از آن بچه ها هم باید دین را ادا کرد. خیلی روشن نیست در نمائی که منفصل باشد شاید عدم تبعیت نماء از اصل در تبعیتش نسبت به حق دیان واضح تر باشد. </w:t>
      </w:r>
    </w:p>
    <w:p w14:paraId="40F6E511" w14:textId="77777777" w:rsidR="009A1879" w:rsidRDefault="009A1879" w:rsidP="00021F6E">
      <w:pPr>
        <w:rPr>
          <w:rtl/>
          <w:lang w:bidi="fa-IR"/>
        </w:rPr>
      </w:pPr>
    </w:p>
    <w:p w14:paraId="6A9E8119" w14:textId="093E956B" w:rsidR="009A1879" w:rsidRDefault="009A1879" w:rsidP="00021F6E">
      <w:pPr>
        <w:rPr>
          <w:rtl/>
          <w:lang w:bidi="fa-IR"/>
        </w:rPr>
      </w:pPr>
      <w:r>
        <w:rPr>
          <w:rFonts w:hint="cs"/>
          <w:rtl/>
          <w:lang w:bidi="fa-IR"/>
        </w:rPr>
        <w:t>شاگرد: قیمت حیوان حامله با غیر حامله فرق دارد؟</w:t>
      </w:r>
    </w:p>
    <w:p w14:paraId="59CEA77D" w14:textId="12EB83FF" w:rsidR="009A1879" w:rsidRDefault="009A1879" w:rsidP="00021F6E">
      <w:pPr>
        <w:rPr>
          <w:rtl/>
          <w:lang w:bidi="fa-IR"/>
        </w:rPr>
      </w:pPr>
      <w:r>
        <w:rPr>
          <w:rFonts w:hint="cs"/>
          <w:rtl/>
          <w:lang w:bidi="fa-IR"/>
        </w:rPr>
        <w:t xml:space="preserve">استاد: فرض کنید بعدا حامله شده بدهی را ندادند دو سال گذشته. در این فاصله بچه دار شده. کل مراحل در زمانی بوده که ملک ورثه بوده. بخواهید بگویید این هم متعلق حق دیان است درست نیست. شبیه بحث محصول همان بحث ها هم اینجا است که این حاملگی اش هم متعلق حق دیان بوده. </w:t>
      </w:r>
    </w:p>
    <w:p w14:paraId="02DBC7FD" w14:textId="7D421AAA" w:rsidR="009A1879" w:rsidRDefault="009A1879" w:rsidP="00021F6E">
      <w:pPr>
        <w:rPr>
          <w:rtl/>
          <w:lang w:bidi="fa-IR"/>
        </w:rPr>
      </w:pPr>
      <w:r>
        <w:rPr>
          <w:rFonts w:hint="cs"/>
          <w:rtl/>
          <w:lang w:bidi="fa-IR"/>
        </w:rPr>
        <w:t xml:space="preserve">لذا به نظر می رسد مبنای سید بنابر مبنای خودش تام است. </w:t>
      </w:r>
    </w:p>
    <w:p w14:paraId="7FF13AFB" w14:textId="06F7847F" w:rsidR="00021F6E" w:rsidRDefault="009A1879" w:rsidP="00BF362C">
      <w:pPr>
        <w:rPr>
          <w:rtl/>
          <w:lang w:bidi="fa-IR"/>
        </w:rPr>
      </w:pPr>
      <w:r>
        <w:rPr>
          <w:rFonts w:hint="cs"/>
          <w:rtl/>
          <w:lang w:bidi="fa-IR"/>
        </w:rPr>
        <w:t>مرحوم امام با وجودی که مبنایش مبنای مرحوم سید نیست با این حال شبیه مرحوم سید در بعضی از فروض مشی کرده است</w:t>
      </w:r>
      <w:r w:rsidR="00BF362C">
        <w:rPr>
          <w:rFonts w:hint="cs"/>
          <w:rtl/>
          <w:lang w:bidi="fa-IR"/>
        </w:rPr>
        <w:t>. این را ببینید تا بعدا بحث کنیم.</w:t>
      </w:r>
    </w:p>
    <w:p w14:paraId="52F0F01B" w14:textId="77777777" w:rsidR="00021F6E" w:rsidRDefault="00021F6E" w:rsidP="00021F6E">
      <w:pPr>
        <w:rPr>
          <w:rtl/>
          <w:lang w:bidi="fa-IR"/>
        </w:rPr>
      </w:pPr>
    </w:p>
    <w:sectPr w:rsidR="00021F6E"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63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0"/>
    <w:rsid w:val="00006ACC"/>
    <w:rsid w:val="00007CC9"/>
    <w:rsid w:val="00011243"/>
    <w:rsid w:val="00021F6E"/>
    <w:rsid w:val="00025FE7"/>
    <w:rsid w:val="00037668"/>
    <w:rsid w:val="000452BC"/>
    <w:rsid w:val="000474E8"/>
    <w:rsid w:val="00066A70"/>
    <w:rsid w:val="000739A7"/>
    <w:rsid w:val="0008308E"/>
    <w:rsid w:val="00091A3C"/>
    <w:rsid w:val="00095606"/>
    <w:rsid w:val="000A450D"/>
    <w:rsid w:val="000A79F4"/>
    <w:rsid w:val="000B20A8"/>
    <w:rsid w:val="000C0959"/>
    <w:rsid w:val="000C4DB8"/>
    <w:rsid w:val="000D394A"/>
    <w:rsid w:val="000D4535"/>
    <w:rsid w:val="000E4C02"/>
    <w:rsid w:val="000E6B99"/>
    <w:rsid w:val="000F246A"/>
    <w:rsid w:val="00152670"/>
    <w:rsid w:val="00164651"/>
    <w:rsid w:val="00171F24"/>
    <w:rsid w:val="00185729"/>
    <w:rsid w:val="0019173F"/>
    <w:rsid w:val="001A3995"/>
    <w:rsid w:val="001B107D"/>
    <w:rsid w:val="001B1AD5"/>
    <w:rsid w:val="001C6E77"/>
    <w:rsid w:val="001D7911"/>
    <w:rsid w:val="001E0914"/>
    <w:rsid w:val="001F1534"/>
    <w:rsid w:val="00200ECF"/>
    <w:rsid w:val="002138F8"/>
    <w:rsid w:val="00220CB1"/>
    <w:rsid w:val="002271B6"/>
    <w:rsid w:val="00261FFB"/>
    <w:rsid w:val="0028337A"/>
    <w:rsid w:val="00286C51"/>
    <w:rsid w:val="0029574C"/>
    <w:rsid w:val="002C7374"/>
    <w:rsid w:val="002F4614"/>
    <w:rsid w:val="002F4B0D"/>
    <w:rsid w:val="002F7A37"/>
    <w:rsid w:val="003064EE"/>
    <w:rsid w:val="00314D0C"/>
    <w:rsid w:val="00325AD8"/>
    <w:rsid w:val="00330087"/>
    <w:rsid w:val="00330631"/>
    <w:rsid w:val="00340378"/>
    <w:rsid w:val="00341660"/>
    <w:rsid w:val="00343C43"/>
    <w:rsid w:val="00351923"/>
    <w:rsid w:val="00352257"/>
    <w:rsid w:val="003620EF"/>
    <w:rsid w:val="00363A83"/>
    <w:rsid w:val="00371C3A"/>
    <w:rsid w:val="0037578F"/>
    <w:rsid w:val="00382EC5"/>
    <w:rsid w:val="0039545E"/>
    <w:rsid w:val="003B6B45"/>
    <w:rsid w:val="003D4049"/>
    <w:rsid w:val="003F0B5C"/>
    <w:rsid w:val="003F442A"/>
    <w:rsid w:val="003F5BF6"/>
    <w:rsid w:val="00406F6D"/>
    <w:rsid w:val="0041349F"/>
    <w:rsid w:val="00417CFB"/>
    <w:rsid w:val="00432301"/>
    <w:rsid w:val="004357AF"/>
    <w:rsid w:val="00435FC0"/>
    <w:rsid w:val="004721B8"/>
    <w:rsid w:val="00475FA1"/>
    <w:rsid w:val="00486275"/>
    <w:rsid w:val="004879CB"/>
    <w:rsid w:val="004A18E0"/>
    <w:rsid w:val="004A19A2"/>
    <w:rsid w:val="004A1B9F"/>
    <w:rsid w:val="004A7B47"/>
    <w:rsid w:val="004B506B"/>
    <w:rsid w:val="004D3159"/>
    <w:rsid w:val="004D5BB0"/>
    <w:rsid w:val="004D7038"/>
    <w:rsid w:val="00512D5D"/>
    <w:rsid w:val="00516850"/>
    <w:rsid w:val="00520F50"/>
    <w:rsid w:val="00525478"/>
    <w:rsid w:val="005340B6"/>
    <w:rsid w:val="0054307F"/>
    <w:rsid w:val="00543BA3"/>
    <w:rsid w:val="005453BD"/>
    <w:rsid w:val="00553234"/>
    <w:rsid w:val="00553A03"/>
    <w:rsid w:val="005545A9"/>
    <w:rsid w:val="00563BB1"/>
    <w:rsid w:val="00563FE7"/>
    <w:rsid w:val="00573F9C"/>
    <w:rsid w:val="005805BE"/>
    <w:rsid w:val="00593A21"/>
    <w:rsid w:val="005A4451"/>
    <w:rsid w:val="005A6F16"/>
    <w:rsid w:val="005A7DD8"/>
    <w:rsid w:val="005C1F07"/>
    <w:rsid w:val="005C369A"/>
    <w:rsid w:val="005C47A5"/>
    <w:rsid w:val="005C74FC"/>
    <w:rsid w:val="005F18CB"/>
    <w:rsid w:val="005F3520"/>
    <w:rsid w:val="005F545E"/>
    <w:rsid w:val="0060691D"/>
    <w:rsid w:val="00614495"/>
    <w:rsid w:val="006211DF"/>
    <w:rsid w:val="00621D10"/>
    <w:rsid w:val="006267C2"/>
    <w:rsid w:val="0063088C"/>
    <w:rsid w:val="006374A7"/>
    <w:rsid w:val="0065297C"/>
    <w:rsid w:val="0065438B"/>
    <w:rsid w:val="00660FF8"/>
    <w:rsid w:val="006766CE"/>
    <w:rsid w:val="0068320B"/>
    <w:rsid w:val="00686AAC"/>
    <w:rsid w:val="00695D73"/>
    <w:rsid w:val="006B4F25"/>
    <w:rsid w:val="006D723B"/>
    <w:rsid w:val="006E5204"/>
    <w:rsid w:val="006F1D9E"/>
    <w:rsid w:val="006F2235"/>
    <w:rsid w:val="006F50F5"/>
    <w:rsid w:val="0071271E"/>
    <w:rsid w:val="00734D12"/>
    <w:rsid w:val="00741D96"/>
    <w:rsid w:val="00743462"/>
    <w:rsid w:val="00743C4D"/>
    <w:rsid w:val="00745DCE"/>
    <w:rsid w:val="0074712A"/>
    <w:rsid w:val="007558D7"/>
    <w:rsid w:val="00757974"/>
    <w:rsid w:val="00765285"/>
    <w:rsid w:val="00772695"/>
    <w:rsid w:val="007844E9"/>
    <w:rsid w:val="007A0F40"/>
    <w:rsid w:val="007A1E65"/>
    <w:rsid w:val="007A79C2"/>
    <w:rsid w:val="007D6AF7"/>
    <w:rsid w:val="007E2D88"/>
    <w:rsid w:val="008027AD"/>
    <w:rsid w:val="00807A51"/>
    <w:rsid w:val="00807BE3"/>
    <w:rsid w:val="00807BE6"/>
    <w:rsid w:val="00814A86"/>
    <w:rsid w:val="0083364F"/>
    <w:rsid w:val="0085039A"/>
    <w:rsid w:val="00856FE6"/>
    <w:rsid w:val="008574C3"/>
    <w:rsid w:val="0089488C"/>
    <w:rsid w:val="008A1CF8"/>
    <w:rsid w:val="008B4F59"/>
    <w:rsid w:val="008C00E0"/>
    <w:rsid w:val="008D5A81"/>
    <w:rsid w:val="008D6530"/>
    <w:rsid w:val="008F1ABA"/>
    <w:rsid w:val="009039D6"/>
    <w:rsid w:val="0091764E"/>
    <w:rsid w:val="00926EC5"/>
    <w:rsid w:val="00935D42"/>
    <w:rsid w:val="009515EF"/>
    <w:rsid w:val="009548D1"/>
    <w:rsid w:val="00956694"/>
    <w:rsid w:val="0097349F"/>
    <w:rsid w:val="00974279"/>
    <w:rsid w:val="00975EC5"/>
    <w:rsid w:val="00993B87"/>
    <w:rsid w:val="009A1879"/>
    <w:rsid w:val="009E0823"/>
    <w:rsid w:val="009F6ED6"/>
    <w:rsid w:val="00A125CC"/>
    <w:rsid w:val="00A1307F"/>
    <w:rsid w:val="00A224CA"/>
    <w:rsid w:val="00A31B50"/>
    <w:rsid w:val="00A32B99"/>
    <w:rsid w:val="00A34B85"/>
    <w:rsid w:val="00A53FA0"/>
    <w:rsid w:val="00A6039F"/>
    <w:rsid w:val="00A665B8"/>
    <w:rsid w:val="00A72DC1"/>
    <w:rsid w:val="00A73865"/>
    <w:rsid w:val="00A84BAB"/>
    <w:rsid w:val="00AC4392"/>
    <w:rsid w:val="00AE2054"/>
    <w:rsid w:val="00AE3E3C"/>
    <w:rsid w:val="00AF3477"/>
    <w:rsid w:val="00AF38F3"/>
    <w:rsid w:val="00B00B31"/>
    <w:rsid w:val="00B00E07"/>
    <w:rsid w:val="00B1064F"/>
    <w:rsid w:val="00B531E8"/>
    <w:rsid w:val="00B54D2E"/>
    <w:rsid w:val="00B65606"/>
    <w:rsid w:val="00B6757C"/>
    <w:rsid w:val="00B81F70"/>
    <w:rsid w:val="00B9639B"/>
    <w:rsid w:val="00BB7F09"/>
    <w:rsid w:val="00BC4046"/>
    <w:rsid w:val="00BC5871"/>
    <w:rsid w:val="00BE3194"/>
    <w:rsid w:val="00BE3CDB"/>
    <w:rsid w:val="00BF362C"/>
    <w:rsid w:val="00C02936"/>
    <w:rsid w:val="00C0414D"/>
    <w:rsid w:val="00C12DD7"/>
    <w:rsid w:val="00C26F21"/>
    <w:rsid w:val="00C273FE"/>
    <w:rsid w:val="00C518B3"/>
    <w:rsid w:val="00C60784"/>
    <w:rsid w:val="00C633AF"/>
    <w:rsid w:val="00C63909"/>
    <w:rsid w:val="00C70F8C"/>
    <w:rsid w:val="00C764C2"/>
    <w:rsid w:val="00CA0EC7"/>
    <w:rsid w:val="00CC2BF0"/>
    <w:rsid w:val="00CE61B3"/>
    <w:rsid w:val="00CE6379"/>
    <w:rsid w:val="00CE6461"/>
    <w:rsid w:val="00CE6ACA"/>
    <w:rsid w:val="00CE6E25"/>
    <w:rsid w:val="00D17075"/>
    <w:rsid w:val="00D1730D"/>
    <w:rsid w:val="00D25892"/>
    <w:rsid w:val="00D33CDC"/>
    <w:rsid w:val="00D41204"/>
    <w:rsid w:val="00D41F38"/>
    <w:rsid w:val="00D7226B"/>
    <w:rsid w:val="00D834F3"/>
    <w:rsid w:val="00D901DC"/>
    <w:rsid w:val="00D9044F"/>
    <w:rsid w:val="00DA47A7"/>
    <w:rsid w:val="00DB0629"/>
    <w:rsid w:val="00DB1526"/>
    <w:rsid w:val="00DB4015"/>
    <w:rsid w:val="00DC7BE1"/>
    <w:rsid w:val="00DD048B"/>
    <w:rsid w:val="00DE1457"/>
    <w:rsid w:val="00DE3D79"/>
    <w:rsid w:val="00DE4B78"/>
    <w:rsid w:val="00DE50D3"/>
    <w:rsid w:val="00DE6E35"/>
    <w:rsid w:val="00DE7A51"/>
    <w:rsid w:val="00DF4240"/>
    <w:rsid w:val="00E03E78"/>
    <w:rsid w:val="00E14C39"/>
    <w:rsid w:val="00E16B24"/>
    <w:rsid w:val="00E27109"/>
    <w:rsid w:val="00E35AFE"/>
    <w:rsid w:val="00E36ACE"/>
    <w:rsid w:val="00E3708D"/>
    <w:rsid w:val="00E41CCB"/>
    <w:rsid w:val="00E5058A"/>
    <w:rsid w:val="00E56048"/>
    <w:rsid w:val="00E77831"/>
    <w:rsid w:val="00E822BB"/>
    <w:rsid w:val="00E865CF"/>
    <w:rsid w:val="00E9292D"/>
    <w:rsid w:val="00E95C63"/>
    <w:rsid w:val="00EB2C64"/>
    <w:rsid w:val="00EB3A45"/>
    <w:rsid w:val="00EB6558"/>
    <w:rsid w:val="00EB7A16"/>
    <w:rsid w:val="00EC0531"/>
    <w:rsid w:val="00EC4A79"/>
    <w:rsid w:val="00EC4FB0"/>
    <w:rsid w:val="00EE105F"/>
    <w:rsid w:val="00EF1B64"/>
    <w:rsid w:val="00EF39D2"/>
    <w:rsid w:val="00F00FA9"/>
    <w:rsid w:val="00F05C88"/>
    <w:rsid w:val="00F07021"/>
    <w:rsid w:val="00F138FF"/>
    <w:rsid w:val="00F455FF"/>
    <w:rsid w:val="00F46623"/>
    <w:rsid w:val="00F57714"/>
    <w:rsid w:val="00F75199"/>
    <w:rsid w:val="00F7526F"/>
    <w:rsid w:val="00F92182"/>
    <w:rsid w:val="00FA17DF"/>
    <w:rsid w:val="00FD1560"/>
    <w:rsid w:val="00FD4F86"/>
    <w:rsid w:val="00FF0954"/>
    <w:rsid w:val="00FF469B"/>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6A1F"/>
  <w15:chartTrackingRefBased/>
  <w15:docId w15:val="{FA3297BD-DDB6-4C13-8812-D64A794B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A224CA"/>
    <w:pPr>
      <w:keepNext/>
      <w:keepLines/>
      <w:spacing w:before="360" w:after="80" w:line="278" w:lineRule="auto"/>
      <w:outlineLvl w:val="0"/>
    </w:pPr>
    <w:rPr>
      <w:rFonts w:eastAsiaTheme="majorEastAsia"/>
      <w:b/>
      <w:bCs/>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4CA"/>
    <w:rPr>
      <w:rFonts w:ascii="IRMitra" w:eastAsiaTheme="majorEastAsia" w:hAnsi="IRMitra" w:cs="IRMitra"/>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A53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FA0"/>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A53FA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53FA0"/>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A53FA0"/>
    <w:pPr>
      <w:spacing w:before="160"/>
      <w:jc w:val="center"/>
    </w:pPr>
    <w:rPr>
      <w:i/>
      <w:iCs/>
      <w:color w:val="404040" w:themeColor="text1" w:themeTint="BF"/>
    </w:rPr>
  </w:style>
  <w:style w:type="character" w:customStyle="1" w:styleId="QuoteChar">
    <w:name w:val="Quote Char"/>
    <w:basedOn w:val="DefaultParagraphFont"/>
    <w:link w:val="Quote"/>
    <w:uiPriority w:val="29"/>
    <w:rsid w:val="00A53FA0"/>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A53FA0"/>
    <w:pPr>
      <w:ind w:left="720"/>
      <w:contextualSpacing/>
    </w:pPr>
  </w:style>
  <w:style w:type="character" w:styleId="IntenseEmphasis">
    <w:name w:val="Intense Emphasis"/>
    <w:basedOn w:val="DefaultParagraphFont"/>
    <w:uiPriority w:val="21"/>
    <w:qFormat/>
    <w:rsid w:val="00A53FA0"/>
    <w:rPr>
      <w:i/>
      <w:iCs/>
      <w:color w:val="2F5496" w:themeColor="accent1" w:themeShade="BF"/>
    </w:rPr>
  </w:style>
  <w:style w:type="paragraph" w:styleId="IntenseQuote">
    <w:name w:val="Intense Quote"/>
    <w:basedOn w:val="Normal"/>
    <w:next w:val="Normal"/>
    <w:link w:val="IntenseQuoteChar"/>
    <w:uiPriority w:val="30"/>
    <w:qFormat/>
    <w:rsid w:val="00A53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FA0"/>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A53FA0"/>
    <w:rPr>
      <w:b w:val="0"/>
      <w:bCs w:val="0"/>
      <w:smallCaps/>
      <w:color w:val="2F5496" w:themeColor="accent1" w:themeShade="BF"/>
      <w:spacing w:val="5"/>
    </w:rPr>
  </w:style>
  <w:style w:type="character" w:styleId="CommentReference">
    <w:name w:val="annotation reference"/>
    <w:basedOn w:val="DefaultParagraphFont"/>
    <w:uiPriority w:val="99"/>
    <w:semiHidden/>
    <w:unhideWhenUsed/>
    <w:rsid w:val="00EE105F"/>
    <w:rPr>
      <w:sz w:val="16"/>
      <w:szCs w:val="16"/>
    </w:rPr>
  </w:style>
  <w:style w:type="paragraph" w:styleId="CommentText">
    <w:name w:val="annotation text"/>
    <w:basedOn w:val="Normal"/>
    <w:link w:val="CommentTextChar"/>
    <w:uiPriority w:val="99"/>
    <w:semiHidden/>
    <w:unhideWhenUsed/>
    <w:rsid w:val="00EE105F"/>
    <w:pPr>
      <w:spacing w:line="240" w:lineRule="auto"/>
    </w:pPr>
    <w:rPr>
      <w:sz w:val="20"/>
      <w:szCs w:val="20"/>
    </w:rPr>
  </w:style>
  <w:style w:type="character" w:customStyle="1" w:styleId="CommentTextChar">
    <w:name w:val="Comment Text Char"/>
    <w:basedOn w:val="DefaultParagraphFont"/>
    <w:link w:val="CommentText"/>
    <w:uiPriority w:val="99"/>
    <w:semiHidden/>
    <w:rsid w:val="00EE105F"/>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EE105F"/>
    <w:rPr>
      <w:b/>
      <w:bCs/>
    </w:rPr>
  </w:style>
  <w:style w:type="character" w:customStyle="1" w:styleId="CommentSubjectChar">
    <w:name w:val="Comment Subject Char"/>
    <w:basedOn w:val="CommentTextChar"/>
    <w:link w:val="CommentSubject"/>
    <w:uiPriority w:val="99"/>
    <w:semiHidden/>
    <w:rsid w:val="00EE105F"/>
    <w:rPr>
      <w:rFonts w:ascii="IRMitra" w:hAnsi="IRMitra" w:cs="IRMitra"/>
      <w:b/>
      <w:bCs/>
      <w:kern w:val="2"/>
      <w:sz w:val="20"/>
      <w:szCs w:val="20"/>
      <w:lang w:bidi="ar-SA"/>
      <w14:ligatures w14:val="standardContextual"/>
    </w:rPr>
  </w:style>
  <w:style w:type="paragraph" w:styleId="NormalWeb">
    <w:name w:val="Normal (Web)"/>
    <w:basedOn w:val="Normal"/>
    <w:uiPriority w:val="99"/>
    <w:semiHidden/>
    <w:unhideWhenUsed/>
    <w:rsid w:val="006B4F25"/>
    <w:pPr>
      <w:bidi w:val="0"/>
      <w:spacing w:before="100" w:beforeAutospacing="1" w:after="100" w:afterAutospacing="1" w:line="240" w:lineRule="auto"/>
      <w:jc w:val="left"/>
    </w:pPr>
    <w:rPr>
      <w:rFonts w:ascii="Times New Roman" w:eastAsia="Times New Roman" w:hAnsi="Times New Roman" w:cs="Times New Roman"/>
      <w:kern w:val="0"/>
      <w:sz w:val="24"/>
      <w:szCs w:val="24"/>
      <w:shd w:val="clear" w:color="auto" w:fill="aut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8581">
      <w:bodyDiv w:val="1"/>
      <w:marLeft w:val="0"/>
      <w:marRight w:val="0"/>
      <w:marTop w:val="0"/>
      <w:marBottom w:val="0"/>
      <w:divBdr>
        <w:top w:val="none" w:sz="0" w:space="0" w:color="auto"/>
        <w:left w:val="none" w:sz="0" w:space="0" w:color="auto"/>
        <w:bottom w:val="none" w:sz="0" w:space="0" w:color="auto"/>
        <w:right w:val="none" w:sz="0" w:space="0" w:color="auto"/>
      </w:divBdr>
    </w:div>
    <w:div w:id="156919021">
      <w:bodyDiv w:val="1"/>
      <w:marLeft w:val="0"/>
      <w:marRight w:val="0"/>
      <w:marTop w:val="0"/>
      <w:marBottom w:val="0"/>
      <w:divBdr>
        <w:top w:val="none" w:sz="0" w:space="0" w:color="auto"/>
        <w:left w:val="none" w:sz="0" w:space="0" w:color="auto"/>
        <w:bottom w:val="none" w:sz="0" w:space="0" w:color="auto"/>
        <w:right w:val="none" w:sz="0" w:space="0" w:color="auto"/>
      </w:divBdr>
    </w:div>
    <w:div w:id="173960496">
      <w:bodyDiv w:val="1"/>
      <w:marLeft w:val="0"/>
      <w:marRight w:val="0"/>
      <w:marTop w:val="0"/>
      <w:marBottom w:val="0"/>
      <w:divBdr>
        <w:top w:val="none" w:sz="0" w:space="0" w:color="auto"/>
        <w:left w:val="none" w:sz="0" w:space="0" w:color="auto"/>
        <w:bottom w:val="none" w:sz="0" w:space="0" w:color="auto"/>
        <w:right w:val="none" w:sz="0" w:space="0" w:color="auto"/>
      </w:divBdr>
    </w:div>
    <w:div w:id="380597986">
      <w:bodyDiv w:val="1"/>
      <w:marLeft w:val="0"/>
      <w:marRight w:val="0"/>
      <w:marTop w:val="0"/>
      <w:marBottom w:val="0"/>
      <w:divBdr>
        <w:top w:val="none" w:sz="0" w:space="0" w:color="auto"/>
        <w:left w:val="none" w:sz="0" w:space="0" w:color="auto"/>
        <w:bottom w:val="none" w:sz="0" w:space="0" w:color="auto"/>
        <w:right w:val="none" w:sz="0" w:space="0" w:color="auto"/>
      </w:divBdr>
    </w:div>
    <w:div w:id="588972731">
      <w:bodyDiv w:val="1"/>
      <w:marLeft w:val="0"/>
      <w:marRight w:val="0"/>
      <w:marTop w:val="0"/>
      <w:marBottom w:val="0"/>
      <w:divBdr>
        <w:top w:val="none" w:sz="0" w:space="0" w:color="auto"/>
        <w:left w:val="none" w:sz="0" w:space="0" w:color="auto"/>
        <w:bottom w:val="none" w:sz="0" w:space="0" w:color="auto"/>
        <w:right w:val="none" w:sz="0" w:space="0" w:color="auto"/>
      </w:divBdr>
    </w:div>
    <w:div w:id="766736916">
      <w:bodyDiv w:val="1"/>
      <w:marLeft w:val="0"/>
      <w:marRight w:val="0"/>
      <w:marTop w:val="0"/>
      <w:marBottom w:val="0"/>
      <w:divBdr>
        <w:top w:val="none" w:sz="0" w:space="0" w:color="auto"/>
        <w:left w:val="none" w:sz="0" w:space="0" w:color="auto"/>
        <w:bottom w:val="none" w:sz="0" w:space="0" w:color="auto"/>
        <w:right w:val="none" w:sz="0" w:space="0" w:color="auto"/>
      </w:divBdr>
    </w:div>
    <w:div w:id="787430404">
      <w:bodyDiv w:val="1"/>
      <w:marLeft w:val="0"/>
      <w:marRight w:val="0"/>
      <w:marTop w:val="0"/>
      <w:marBottom w:val="0"/>
      <w:divBdr>
        <w:top w:val="none" w:sz="0" w:space="0" w:color="auto"/>
        <w:left w:val="none" w:sz="0" w:space="0" w:color="auto"/>
        <w:bottom w:val="none" w:sz="0" w:space="0" w:color="auto"/>
        <w:right w:val="none" w:sz="0" w:space="0" w:color="auto"/>
      </w:divBdr>
    </w:div>
    <w:div w:id="946694441">
      <w:bodyDiv w:val="1"/>
      <w:marLeft w:val="0"/>
      <w:marRight w:val="0"/>
      <w:marTop w:val="0"/>
      <w:marBottom w:val="0"/>
      <w:divBdr>
        <w:top w:val="none" w:sz="0" w:space="0" w:color="auto"/>
        <w:left w:val="none" w:sz="0" w:space="0" w:color="auto"/>
        <w:bottom w:val="none" w:sz="0" w:space="0" w:color="auto"/>
        <w:right w:val="none" w:sz="0" w:space="0" w:color="auto"/>
      </w:divBdr>
    </w:div>
    <w:div w:id="1056852849">
      <w:bodyDiv w:val="1"/>
      <w:marLeft w:val="0"/>
      <w:marRight w:val="0"/>
      <w:marTop w:val="0"/>
      <w:marBottom w:val="0"/>
      <w:divBdr>
        <w:top w:val="none" w:sz="0" w:space="0" w:color="auto"/>
        <w:left w:val="none" w:sz="0" w:space="0" w:color="auto"/>
        <w:bottom w:val="none" w:sz="0" w:space="0" w:color="auto"/>
        <w:right w:val="none" w:sz="0" w:space="0" w:color="auto"/>
      </w:divBdr>
    </w:div>
    <w:div w:id="1124544191">
      <w:bodyDiv w:val="1"/>
      <w:marLeft w:val="0"/>
      <w:marRight w:val="0"/>
      <w:marTop w:val="0"/>
      <w:marBottom w:val="0"/>
      <w:divBdr>
        <w:top w:val="none" w:sz="0" w:space="0" w:color="auto"/>
        <w:left w:val="none" w:sz="0" w:space="0" w:color="auto"/>
        <w:bottom w:val="none" w:sz="0" w:space="0" w:color="auto"/>
        <w:right w:val="none" w:sz="0" w:space="0" w:color="auto"/>
      </w:divBdr>
    </w:div>
    <w:div w:id="1140072518">
      <w:bodyDiv w:val="1"/>
      <w:marLeft w:val="0"/>
      <w:marRight w:val="0"/>
      <w:marTop w:val="0"/>
      <w:marBottom w:val="0"/>
      <w:divBdr>
        <w:top w:val="none" w:sz="0" w:space="0" w:color="auto"/>
        <w:left w:val="none" w:sz="0" w:space="0" w:color="auto"/>
        <w:bottom w:val="none" w:sz="0" w:space="0" w:color="auto"/>
        <w:right w:val="none" w:sz="0" w:space="0" w:color="auto"/>
      </w:divBdr>
    </w:div>
    <w:div w:id="1285961635">
      <w:bodyDiv w:val="1"/>
      <w:marLeft w:val="0"/>
      <w:marRight w:val="0"/>
      <w:marTop w:val="0"/>
      <w:marBottom w:val="0"/>
      <w:divBdr>
        <w:top w:val="none" w:sz="0" w:space="0" w:color="auto"/>
        <w:left w:val="none" w:sz="0" w:space="0" w:color="auto"/>
        <w:bottom w:val="none" w:sz="0" w:space="0" w:color="auto"/>
        <w:right w:val="none" w:sz="0" w:space="0" w:color="auto"/>
      </w:divBdr>
    </w:div>
    <w:div w:id="1365249697">
      <w:bodyDiv w:val="1"/>
      <w:marLeft w:val="0"/>
      <w:marRight w:val="0"/>
      <w:marTop w:val="0"/>
      <w:marBottom w:val="0"/>
      <w:divBdr>
        <w:top w:val="none" w:sz="0" w:space="0" w:color="auto"/>
        <w:left w:val="none" w:sz="0" w:space="0" w:color="auto"/>
        <w:bottom w:val="none" w:sz="0" w:space="0" w:color="auto"/>
        <w:right w:val="none" w:sz="0" w:space="0" w:color="auto"/>
      </w:divBdr>
    </w:div>
    <w:div w:id="1433092971">
      <w:bodyDiv w:val="1"/>
      <w:marLeft w:val="0"/>
      <w:marRight w:val="0"/>
      <w:marTop w:val="0"/>
      <w:marBottom w:val="0"/>
      <w:divBdr>
        <w:top w:val="none" w:sz="0" w:space="0" w:color="auto"/>
        <w:left w:val="none" w:sz="0" w:space="0" w:color="auto"/>
        <w:bottom w:val="none" w:sz="0" w:space="0" w:color="auto"/>
        <w:right w:val="none" w:sz="0" w:space="0" w:color="auto"/>
      </w:divBdr>
    </w:div>
    <w:div w:id="1636057449">
      <w:bodyDiv w:val="1"/>
      <w:marLeft w:val="0"/>
      <w:marRight w:val="0"/>
      <w:marTop w:val="0"/>
      <w:marBottom w:val="0"/>
      <w:divBdr>
        <w:top w:val="none" w:sz="0" w:space="0" w:color="auto"/>
        <w:left w:val="none" w:sz="0" w:space="0" w:color="auto"/>
        <w:bottom w:val="none" w:sz="0" w:space="0" w:color="auto"/>
        <w:right w:val="none" w:sz="0" w:space="0" w:color="auto"/>
      </w:divBdr>
    </w:div>
    <w:div w:id="1698502415">
      <w:bodyDiv w:val="1"/>
      <w:marLeft w:val="0"/>
      <w:marRight w:val="0"/>
      <w:marTop w:val="0"/>
      <w:marBottom w:val="0"/>
      <w:divBdr>
        <w:top w:val="none" w:sz="0" w:space="0" w:color="auto"/>
        <w:left w:val="none" w:sz="0" w:space="0" w:color="auto"/>
        <w:bottom w:val="none" w:sz="0" w:space="0" w:color="auto"/>
        <w:right w:val="none" w:sz="0" w:space="0" w:color="auto"/>
      </w:divBdr>
    </w:div>
    <w:div w:id="1713185445">
      <w:bodyDiv w:val="1"/>
      <w:marLeft w:val="0"/>
      <w:marRight w:val="0"/>
      <w:marTop w:val="0"/>
      <w:marBottom w:val="0"/>
      <w:divBdr>
        <w:top w:val="none" w:sz="0" w:space="0" w:color="auto"/>
        <w:left w:val="none" w:sz="0" w:space="0" w:color="auto"/>
        <w:bottom w:val="none" w:sz="0" w:space="0" w:color="auto"/>
        <w:right w:val="none" w:sz="0" w:space="0" w:color="auto"/>
      </w:divBdr>
    </w:div>
    <w:div w:id="2032410515">
      <w:bodyDiv w:val="1"/>
      <w:marLeft w:val="0"/>
      <w:marRight w:val="0"/>
      <w:marTop w:val="0"/>
      <w:marBottom w:val="0"/>
      <w:divBdr>
        <w:top w:val="none" w:sz="0" w:space="0" w:color="auto"/>
        <w:left w:val="none" w:sz="0" w:space="0" w:color="auto"/>
        <w:bottom w:val="none" w:sz="0" w:space="0" w:color="auto"/>
        <w:right w:val="none" w:sz="0" w:space="0" w:color="auto"/>
      </w:divBdr>
    </w:div>
    <w:div w:id="2106687165">
      <w:bodyDiv w:val="1"/>
      <w:marLeft w:val="0"/>
      <w:marRight w:val="0"/>
      <w:marTop w:val="0"/>
      <w:marBottom w:val="0"/>
      <w:divBdr>
        <w:top w:val="none" w:sz="0" w:space="0" w:color="auto"/>
        <w:left w:val="none" w:sz="0" w:space="0" w:color="auto"/>
        <w:bottom w:val="none" w:sz="0" w:space="0" w:color="auto"/>
        <w:right w:val="none" w:sz="0" w:space="0" w:color="auto"/>
      </w:divBdr>
    </w:div>
    <w:div w:id="211466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2476</TotalTime>
  <Pages>6</Pages>
  <Words>2053</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51</cp:revision>
  <dcterms:created xsi:type="dcterms:W3CDTF">2025-12-10T07:06:00Z</dcterms:created>
  <dcterms:modified xsi:type="dcterms:W3CDTF">2026-01-22T15:25:00Z</dcterms:modified>
</cp:coreProperties>
</file>