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CAC4" w14:textId="77777777" w:rsidR="003C1979" w:rsidRDefault="003C1979" w:rsidP="003C1979">
      <w:pPr>
        <w:ind w:firstLine="397"/>
        <w:rPr>
          <w:rFonts w:cs="IRMitra"/>
          <w:sz w:val="28"/>
        </w:rPr>
      </w:pPr>
      <w:r>
        <w:rPr>
          <w:rFonts w:cs="IRMitra" w:hint="cs"/>
          <w:noProof/>
          <w:sz w:val="28"/>
          <w:rtl/>
          <w:lang w:bidi="ar-SA"/>
        </w:rPr>
        <w:t>باسمه تعالی</w:t>
      </w:r>
    </w:p>
    <w:p w14:paraId="2A10901B" w14:textId="77777777" w:rsidR="003C1979" w:rsidRDefault="003C1979" w:rsidP="003C1979">
      <w:pPr>
        <w:autoSpaceDE w:val="0"/>
        <w:autoSpaceDN w:val="0"/>
        <w:adjustRightInd w:val="0"/>
        <w:spacing w:line="240" w:lineRule="auto"/>
        <w:rPr>
          <w:rFonts w:ascii="IRANSans" w:hAnsi="IRANSans" w:cs="IRANSans" w:hint="c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5875198C" w14:textId="2DA15B00" w:rsidR="003C1979" w:rsidRDefault="003C1979" w:rsidP="003C1979">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140406</w:t>
      </w:r>
      <w:r>
        <w:rPr>
          <w:rFonts w:ascii="IRANSans" w:hAnsi="IRANSans" w:cs="IRANSans" w:hint="cs"/>
          <w:b/>
          <w:bCs/>
          <w:color w:val="C00000"/>
          <w:sz w:val="28"/>
          <w:shd w:val="clear" w:color="auto" w:fill="FFFFFF"/>
          <w:rtl/>
          <w:lang w:val="x-none"/>
        </w:rPr>
        <w:t>22</w:t>
      </w:r>
    </w:p>
    <w:p w14:paraId="1F62037A" w14:textId="3C611783" w:rsidR="003C1979" w:rsidRDefault="003C1979" w:rsidP="003C1979">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4</w:t>
      </w:r>
    </w:p>
    <w:p w14:paraId="0E2C1D37" w14:textId="77777777" w:rsidR="003C1979" w:rsidRDefault="003C1979" w:rsidP="003C1979">
      <w:pPr>
        <w:pStyle w:val="1"/>
        <w:rPr>
          <w:rFonts w:ascii="IRMitra" w:hAnsi="IRMitra"/>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color w:val="984806" w:themeColor="accent6" w:themeShade="80"/>
          <w:rtl/>
        </w:rPr>
        <w:fldChar w:fldCharType="separate"/>
      </w:r>
    </w:p>
    <w:p w14:paraId="4D697BCE" w14:textId="77777777" w:rsidR="003C1979" w:rsidRDefault="003C1979" w:rsidP="003C1979">
      <w:pPr>
        <w:ind w:firstLine="397"/>
        <w:jc w:val="center"/>
        <w:rPr>
          <w:rFonts w:cs="IRMitra" w:hint="cs"/>
          <w:sz w:val="28"/>
          <w:rtl/>
        </w:rPr>
      </w:pPr>
      <w:r>
        <w:rPr>
          <w:rStyle w:val="ae"/>
          <w:rFonts w:hint="cs"/>
          <w:noProof/>
          <w:rtl/>
        </w:rPr>
        <w:fldChar w:fldCharType="end"/>
      </w:r>
    </w:p>
    <w:p w14:paraId="62BF69D9" w14:textId="77777777" w:rsidR="003C1979" w:rsidRDefault="003C1979" w:rsidP="003C1979">
      <w:pPr>
        <w:ind w:firstLine="397"/>
        <w:rPr>
          <w:rFonts w:cs="IRMitra" w:hint="cs"/>
          <w:b/>
          <w:bCs/>
          <w:sz w:val="34"/>
          <w:rtl/>
        </w:rPr>
      </w:pPr>
      <w:r>
        <w:rPr>
          <w:rStyle w:val="af2"/>
          <w:rFonts w:cs="IRMitra"/>
          <w:b/>
          <w:i w:val="0"/>
          <w:color w:val="FF0000"/>
          <w:rtl/>
        </w:rPr>
        <w:t>موضوع:</w:t>
      </w:r>
      <w:r>
        <w:rPr>
          <w:rFonts w:cs="IRMitra" w:hint="cs"/>
          <w:rtl/>
        </w:rPr>
        <w:t xml:space="preserve"> </w:t>
      </w:r>
      <w:bookmarkStart w:id="0" w:name="Bokkolli"/>
      <w:bookmarkEnd w:id="0"/>
      <w:r>
        <w:rPr>
          <w:rFonts w:cs="IRMitra" w:hint="cs"/>
          <w:sz w:val="34"/>
          <w:rtl/>
        </w:rPr>
        <w:t>زکات/</w:t>
      </w:r>
      <w:bookmarkStart w:id="1" w:name="BokSabj_d"/>
      <w:bookmarkEnd w:id="1"/>
      <w:r>
        <w:rPr>
          <w:rFonts w:cs="IRMitra" w:hint="cs"/>
          <w:sz w:val="34"/>
          <w:rtl/>
        </w:rPr>
        <w:t>استثناء مئونه در زکات/ استثناء مئونه غلات / بیان استدلالات در استثناء مئونه</w:t>
      </w:r>
    </w:p>
    <w:p w14:paraId="644C85C4" w14:textId="77777777" w:rsidR="003C1979" w:rsidRDefault="003C1979" w:rsidP="003C1979">
      <w:pPr>
        <w:ind w:firstLine="0"/>
        <w:rPr>
          <w:rFonts w:cs="IRMitra"/>
        </w:rPr>
      </w:pPr>
    </w:p>
    <w:p w14:paraId="66B4AB88" w14:textId="77777777" w:rsidR="003C1979" w:rsidRDefault="003C1979" w:rsidP="003C1979">
      <w:pPr>
        <w:ind w:firstLine="397"/>
        <w:rPr>
          <w:rFonts w:cs="IRMitra" w:hint="cs"/>
          <w:color w:val="00B050"/>
          <w:sz w:val="34"/>
          <w:rtl/>
        </w:rPr>
      </w:pPr>
      <w:bookmarkStart w:id="2" w:name="FehStart"/>
      <w:bookmarkEnd w:id="2"/>
      <w:r>
        <w:rPr>
          <w:rFonts w:cs="IRMitra" w:hint="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4B87F492" w14:textId="14BCE7E0" w:rsidR="00EB7D96" w:rsidRPr="00C54973" w:rsidRDefault="00EB7D96" w:rsidP="00EB7D96">
      <w:pPr>
        <w:ind w:firstLine="397"/>
        <w:rPr>
          <w:rFonts w:ascii="IRMitra" w:hAnsi="IRMitra" w:cs="IRMitra" w:hint="cs"/>
          <w:sz w:val="28"/>
        </w:rPr>
      </w:pPr>
    </w:p>
    <w:p w14:paraId="39BE72A9" w14:textId="77777777" w:rsidR="00C959C3" w:rsidRPr="00C54973" w:rsidRDefault="001B66F3" w:rsidP="009F0757">
      <w:pPr>
        <w:pStyle w:val="a1"/>
        <w:rPr>
          <w:rFonts w:ascii="IRMitra" w:hAnsi="IRMitra" w:cs="IRMitra"/>
          <w:sz w:val="28"/>
          <w:szCs w:val="28"/>
          <w:rtl/>
        </w:rPr>
      </w:pPr>
      <w:bookmarkStart w:id="3" w:name="_Toc208954606"/>
      <w:r w:rsidRPr="00C54973">
        <w:rPr>
          <w:rFonts w:ascii="IRMitra" w:hAnsi="IRMitra" w:cs="IRMitra"/>
          <w:sz w:val="28"/>
          <w:szCs w:val="28"/>
          <w:rtl/>
        </w:rPr>
        <w:t>خلاصه</w:t>
      </w:r>
      <w:r w:rsidRPr="00C54973">
        <w:rPr>
          <w:rFonts w:ascii="IRMitra" w:hAnsi="IRMitra" w:cs="IRMitra"/>
          <w:sz w:val="28"/>
          <w:szCs w:val="28"/>
          <w:rtl/>
        </w:rPr>
        <w:softHyphen/>
        <w:t>ای از مطالب پیشین</w:t>
      </w:r>
      <w:bookmarkEnd w:id="3"/>
    </w:p>
    <w:p w14:paraId="5A418D44" w14:textId="77777777" w:rsidR="001B66F3" w:rsidRPr="00C54973" w:rsidRDefault="001B66F3" w:rsidP="009F0757">
      <w:pPr>
        <w:ind w:firstLine="0"/>
        <w:rPr>
          <w:rFonts w:ascii="IRMitra" w:hAnsi="IRMitra" w:cs="IRMitra"/>
          <w:sz w:val="28"/>
          <w:rtl/>
        </w:rPr>
      </w:pPr>
      <w:r w:rsidRPr="00C54973">
        <w:rPr>
          <w:rFonts w:ascii="IRMitra" w:hAnsi="IRMitra" w:cs="IRMitra"/>
          <w:sz w:val="28"/>
          <w:rtl/>
        </w:rPr>
        <w:t>از زمان شیخ مفید به بعد علما قائل به استثناء مئونه هستند. قبل از شیخ مفید در عبارت</w:t>
      </w:r>
      <w:r w:rsidR="009F0757" w:rsidRPr="00C54973">
        <w:rPr>
          <w:rFonts w:ascii="IRMitra" w:hAnsi="IRMitra" w:cs="IRMitra"/>
          <w:sz w:val="28"/>
          <w:rtl/>
        </w:rPr>
        <w:softHyphen/>
      </w:r>
      <w:r w:rsidRPr="00C54973">
        <w:rPr>
          <w:rFonts w:ascii="IRMitra" w:hAnsi="IRMitra" w:cs="IRMitra"/>
          <w:sz w:val="28"/>
          <w:rtl/>
        </w:rPr>
        <w:t>های مقنع و هدایه و فقه الرضا واضح نیست که مئونه را بخواهند استثنا کنند</w:t>
      </w:r>
      <w:r w:rsidR="009F0757" w:rsidRPr="00C54973">
        <w:rPr>
          <w:rFonts w:ascii="IRMitra" w:hAnsi="IRMitra" w:cs="IRMitra"/>
          <w:sz w:val="28"/>
          <w:rtl/>
        </w:rPr>
        <w:t xml:space="preserve"> زیرا </w:t>
      </w:r>
      <w:r w:rsidRPr="00C54973">
        <w:rPr>
          <w:rFonts w:ascii="IRMitra" w:hAnsi="IRMitra" w:cs="IRMitra"/>
          <w:sz w:val="28"/>
          <w:rtl/>
        </w:rPr>
        <w:t>مراد از عبارت «مئونة القریه»</w:t>
      </w:r>
      <w:r w:rsidR="009F0757" w:rsidRPr="00C54973">
        <w:rPr>
          <w:rFonts w:ascii="IRMitra" w:hAnsi="IRMitra" w:cs="IRMitra"/>
          <w:sz w:val="28"/>
          <w:rtl/>
        </w:rPr>
        <w:t xml:space="preserve"> که در فقه الرضا و کتاب</w:t>
      </w:r>
      <w:r w:rsidR="009F0757" w:rsidRPr="00C54973">
        <w:rPr>
          <w:rFonts w:ascii="IRMitra" w:hAnsi="IRMitra" w:cs="IRMitra"/>
          <w:sz w:val="28"/>
          <w:rtl/>
        </w:rPr>
        <w:softHyphen/>
        <w:t xml:space="preserve">های صدوق آمده است به روشنی معلوم نیست که چیست. </w:t>
      </w:r>
      <w:r w:rsidRPr="00C54973">
        <w:rPr>
          <w:rFonts w:ascii="IRMitra" w:hAnsi="IRMitra" w:cs="IRMitra"/>
          <w:sz w:val="28"/>
          <w:rtl/>
        </w:rPr>
        <w:t xml:space="preserve">احتمالاتی در آن بیان </w:t>
      </w:r>
      <w:r w:rsidR="009F0757" w:rsidRPr="00C54973">
        <w:rPr>
          <w:rFonts w:ascii="IRMitra" w:hAnsi="IRMitra" w:cs="IRMitra"/>
          <w:sz w:val="28"/>
          <w:rtl/>
        </w:rPr>
        <w:t>شد</w:t>
      </w:r>
      <w:r w:rsidRPr="00C54973">
        <w:rPr>
          <w:rFonts w:ascii="IRMitra" w:hAnsi="IRMitra" w:cs="IRMitra"/>
          <w:sz w:val="28"/>
          <w:rtl/>
        </w:rPr>
        <w:t xml:space="preserve"> که شاید مراد از «مئونه القریه» همان مباحث مربوط به خراج السلطان </w:t>
      </w:r>
      <w:r w:rsidR="009F0757" w:rsidRPr="00C54973">
        <w:rPr>
          <w:rFonts w:ascii="IRMitra" w:hAnsi="IRMitra" w:cs="IRMitra"/>
          <w:sz w:val="28"/>
          <w:rtl/>
        </w:rPr>
        <w:t>باشد</w:t>
      </w:r>
      <w:r w:rsidRPr="00C54973">
        <w:rPr>
          <w:rFonts w:ascii="IRMitra" w:hAnsi="IRMitra" w:cs="IRMitra"/>
          <w:sz w:val="28"/>
          <w:rtl/>
        </w:rPr>
        <w:t>.</w:t>
      </w:r>
      <w:r w:rsidR="009F0757" w:rsidRPr="00C54973">
        <w:rPr>
          <w:rFonts w:ascii="IRMitra" w:hAnsi="IRMitra" w:cs="IRMitra"/>
          <w:sz w:val="28"/>
          <w:rtl/>
        </w:rPr>
        <w:t xml:space="preserve"> </w:t>
      </w:r>
      <w:r w:rsidRPr="00C54973">
        <w:rPr>
          <w:rFonts w:ascii="IRMitra" w:hAnsi="IRMitra" w:cs="IRMitra"/>
          <w:sz w:val="28"/>
          <w:rtl/>
        </w:rPr>
        <w:t>از زمان شیخ طوسی به بعد تا زمان محقق حلی تقریباً همه</w:t>
      </w:r>
      <w:r w:rsidRPr="00C54973">
        <w:rPr>
          <w:rFonts w:ascii="IRMitra" w:hAnsi="IRMitra" w:cs="IRMitra"/>
          <w:sz w:val="28"/>
          <w:rtl/>
        </w:rPr>
        <w:softHyphen/>
        <w:t>ی فقها بر استثناء مئونه اتفاق نظر دارند بلکه ادعای اجماع هم بر این مسئله شده است.</w:t>
      </w:r>
    </w:p>
    <w:p w14:paraId="1FD55BAC" w14:textId="77777777" w:rsidR="001B66F3" w:rsidRPr="00C54973" w:rsidRDefault="001B66F3" w:rsidP="001B66F3">
      <w:pPr>
        <w:ind w:firstLine="0"/>
        <w:rPr>
          <w:rFonts w:ascii="IRMitra" w:hAnsi="IRMitra" w:cs="IRMitra"/>
          <w:sz w:val="28"/>
          <w:rtl/>
        </w:rPr>
      </w:pPr>
      <w:r w:rsidRPr="00C54973">
        <w:rPr>
          <w:rFonts w:ascii="IRMitra" w:hAnsi="IRMitra" w:cs="IRMitra"/>
          <w:sz w:val="28"/>
          <w:rtl/>
        </w:rPr>
        <w:t>درباره عبارت شیخ طوسی نیز توضیح داده شده که مراد ایشان چیست و بیان شد که توجیهات مرحوم حکیم نادرست است.</w:t>
      </w:r>
    </w:p>
    <w:p w14:paraId="572A9386" w14:textId="77777777" w:rsidR="00FE5309" w:rsidRPr="00C54973" w:rsidRDefault="001B66F3" w:rsidP="009F0757">
      <w:pPr>
        <w:rPr>
          <w:rFonts w:ascii="IRMitra" w:hAnsi="IRMitra" w:cs="IRMitra"/>
          <w:sz w:val="28"/>
          <w:rtl/>
        </w:rPr>
      </w:pPr>
      <w:r w:rsidRPr="00C54973">
        <w:rPr>
          <w:rFonts w:ascii="IRMitra" w:hAnsi="IRMitra" w:cs="IRMitra"/>
          <w:sz w:val="28"/>
          <w:rtl/>
        </w:rPr>
        <w:t xml:space="preserve"> در عبارت مبسوط که مئونه استثنا شده است مربوط به مئونه سابقه است که آن استثنا می</w:t>
      </w:r>
      <w:r w:rsidR="009F0757" w:rsidRPr="00C54973">
        <w:rPr>
          <w:rFonts w:ascii="IRMitra" w:hAnsi="IRMitra" w:cs="IRMitra"/>
          <w:sz w:val="28"/>
          <w:rtl/>
        </w:rPr>
        <w:softHyphen/>
        <w:t>شود</w:t>
      </w:r>
      <w:r w:rsidRPr="00C54973">
        <w:rPr>
          <w:rFonts w:ascii="IRMitra" w:hAnsi="IRMitra" w:cs="IRMitra"/>
          <w:sz w:val="28"/>
          <w:rtl/>
        </w:rPr>
        <w:t xml:space="preserve"> </w:t>
      </w:r>
      <w:r w:rsidR="00FE5309" w:rsidRPr="00C54973">
        <w:rPr>
          <w:rFonts w:ascii="IRMitra" w:hAnsi="IRMitra" w:cs="IRMitra"/>
          <w:sz w:val="28"/>
          <w:rtl/>
        </w:rPr>
        <w:t>و</w:t>
      </w:r>
      <w:r w:rsidR="009F0757" w:rsidRPr="00C54973">
        <w:rPr>
          <w:rFonts w:ascii="IRMitra" w:hAnsi="IRMitra" w:cs="IRMitra"/>
          <w:sz w:val="28"/>
          <w:rtl/>
        </w:rPr>
        <w:t>لیکن</w:t>
      </w:r>
      <w:r w:rsidR="00FE5309" w:rsidRPr="00C54973">
        <w:rPr>
          <w:rFonts w:ascii="IRMitra" w:hAnsi="IRMitra" w:cs="IRMitra"/>
          <w:sz w:val="28"/>
          <w:rtl/>
        </w:rPr>
        <w:t xml:space="preserve"> مئونه لاحقه استثناء نمی</w:t>
      </w:r>
      <w:r w:rsidR="00FE5309" w:rsidRPr="00C54973">
        <w:rPr>
          <w:rFonts w:ascii="IRMitra" w:hAnsi="IRMitra" w:cs="IRMitra"/>
          <w:sz w:val="28"/>
          <w:rtl/>
        </w:rPr>
        <w:softHyphen/>
        <w:t>شود</w:t>
      </w:r>
      <w:r w:rsidRPr="00C54973">
        <w:rPr>
          <w:rFonts w:ascii="IRMitra" w:hAnsi="IRMitra" w:cs="IRMitra"/>
          <w:sz w:val="28"/>
          <w:rtl/>
        </w:rPr>
        <w:t xml:space="preserve"> و</w:t>
      </w:r>
      <w:r w:rsidR="009F0757" w:rsidRPr="00C54973">
        <w:rPr>
          <w:rFonts w:ascii="IRMitra" w:hAnsi="IRMitra" w:cs="IRMitra"/>
          <w:sz w:val="28"/>
          <w:rtl/>
        </w:rPr>
        <w:t xml:space="preserve"> این مطلب</w:t>
      </w:r>
      <w:r w:rsidRPr="00C54973">
        <w:rPr>
          <w:rFonts w:ascii="IRMitra" w:hAnsi="IRMitra" w:cs="IRMitra"/>
          <w:sz w:val="28"/>
          <w:rtl/>
        </w:rPr>
        <w:t xml:space="preserve"> که فتوای فقهای عامه را ایشان نقل می کند مربوط به مئونه لاحقه است نه مربوط به مئونه سابقه</w:t>
      </w:r>
      <w:r w:rsidR="00FE5309" w:rsidRPr="00C54973">
        <w:rPr>
          <w:rFonts w:ascii="IRMitra" w:hAnsi="IRMitra" w:cs="IRMitra"/>
          <w:sz w:val="28"/>
          <w:rtl/>
        </w:rPr>
        <w:t>. فتوای فقهای عامه در این مسئله بسیار مهم است و نقش تعیین کننده دارد.</w:t>
      </w:r>
      <w:r w:rsidR="009F0757" w:rsidRPr="00C54973">
        <w:rPr>
          <w:rFonts w:ascii="IRMitra" w:hAnsi="IRMitra" w:cs="IRMitra"/>
          <w:sz w:val="28"/>
          <w:rtl/>
        </w:rPr>
        <w:t xml:space="preserve"> عبارتهایی از مغنی ابن قدامه آورد شد </w:t>
      </w:r>
      <w:r w:rsidR="00FE5309" w:rsidRPr="00C54973">
        <w:rPr>
          <w:rFonts w:ascii="IRMitra" w:hAnsi="IRMitra" w:cs="IRMitra"/>
          <w:sz w:val="28"/>
          <w:rtl/>
        </w:rPr>
        <w:t xml:space="preserve">که از </w:t>
      </w:r>
      <w:r w:rsidR="009F0757" w:rsidRPr="00C54973">
        <w:rPr>
          <w:rFonts w:ascii="IRMitra" w:hAnsi="IRMitra" w:cs="IRMitra"/>
          <w:sz w:val="28"/>
          <w:rtl/>
        </w:rPr>
        <w:t>آن</w:t>
      </w:r>
      <w:r w:rsidR="00FE5309" w:rsidRPr="00C54973">
        <w:rPr>
          <w:rFonts w:ascii="IRMitra" w:hAnsi="IRMitra" w:cs="IRMitra"/>
          <w:sz w:val="28"/>
          <w:rtl/>
        </w:rPr>
        <w:t xml:space="preserve"> عبار</w:t>
      </w:r>
      <w:r w:rsidR="009F0757" w:rsidRPr="00C54973">
        <w:rPr>
          <w:rFonts w:ascii="IRMitra" w:hAnsi="IRMitra" w:cs="IRMitra"/>
          <w:sz w:val="28"/>
          <w:rtl/>
        </w:rPr>
        <w:t>ا</w:t>
      </w:r>
      <w:r w:rsidR="00FE5309" w:rsidRPr="00C54973">
        <w:rPr>
          <w:rFonts w:ascii="IRMitra" w:hAnsi="IRMitra" w:cs="IRMitra"/>
          <w:sz w:val="28"/>
          <w:rtl/>
        </w:rPr>
        <w:t>ت استفاده می شد که مئونه سابقه استثنا می شود.</w:t>
      </w:r>
    </w:p>
    <w:p w14:paraId="176A64CF" w14:textId="77777777" w:rsidR="00FE5309" w:rsidRPr="00C54973" w:rsidRDefault="00FE5309" w:rsidP="009F0757">
      <w:pPr>
        <w:pStyle w:val="a1"/>
        <w:rPr>
          <w:rFonts w:ascii="IRMitra" w:hAnsi="IRMitra" w:cs="IRMitra"/>
          <w:sz w:val="28"/>
          <w:szCs w:val="28"/>
          <w:rtl/>
        </w:rPr>
      </w:pPr>
      <w:bookmarkStart w:id="4" w:name="_Toc208954607"/>
      <w:r w:rsidRPr="00C54973">
        <w:rPr>
          <w:rFonts w:ascii="IRMitra" w:hAnsi="IRMitra" w:cs="IRMitra"/>
          <w:sz w:val="28"/>
          <w:szCs w:val="28"/>
          <w:rtl/>
        </w:rPr>
        <w:t>کلامی پیرامون عبارت محقق در المعتبر</w:t>
      </w:r>
      <w:bookmarkEnd w:id="4"/>
    </w:p>
    <w:p w14:paraId="67AA069B" w14:textId="77777777" w:rsidR="00FE5309" w:rsidRPr="00C54973" w:rsidRDefault="00FE5309" w:rsidP="00FE5309">
      <w:pPr>
        <w:rPr>
          <w:rFonts w:ascii="IRMitra" w:hAnsi="IRMitra" w:cs="IRMitra"/>
          <w:sz w:val="28"/>
        </w:rPr>
      </w:pPr>
      <w:r w:rsidRPr="00C54973">
        <w:rPr>
          <w:rFonts w:ascii="IRMitra" w:hAnsi="IRMitra" w:cs="IRMitra"/>
          <w:sz w:val="28"/>
          <w:rtl/>
        </w:rPr>
        <w:t>برداشت مرحوم محقق از عبارت مبسوط این است که ایشان مئونه را استثناء نمی</w:t>
      </w:r>
      <w:r w:rsidRPr="00C54973">
        <w:rPr>
          <w:rFonts w:ascii="IRMitra" w:hAnsi="IRMitra" w:cs="IRMitra"/>
          <w:sz w:val="28"/>
          <w:rtl/>
        </w:rPr>
        <w:softHyphen/>
        <w:t>کنند و فرقی بین مئونه سابقه و لاحقه و تفکیکی که ما بیان کردیم نمی گذارند</w:t>
      </w:r>
      <w:r w:rsidR="009F0757" w:rsidRPr="00C54973">
        <w:rPr>
          <w:rFonts w:ascii="IRMitra" w:hAnsi="IRMitra" w:cs="IRMitra"/>
          <w:sz w:val="28"/>
          <w:rtl/>
        </w:rPr>
        <w:t>؛</w:t>
      </w:r>
      <w:r w:rsidRPr="00C54973">
        <w:rPr>
          <w:rFonts w:ascii="IRMitra" w:hAnsi="IRMitra" w:cs="IRMitra"/>
          <w:sz w:val="28"/>
          <w:rtl/>
        </w:rPr>
        <w:t xml:space="preserve"> بعد ایشان در ادامه می گوید که چون مئونه باعث ازدیاد مال برای مالک و برای ارباب زکات می</w:t>
      </w:r>
      <w:r w:rsidRPr="00C54973">
        <w:rPr>
          <w:rFonts w:ascii="IRMitra" w:hAnsi="IRMitra" w:cs="IRMitra"/>
          <w:sz w:val="28"/>
          <w:rtl/>
        </w:rPr>
        <w:softHyphen/>
        <w:t>گردد بنابراین باید تقسیط بشود. نتیجه تقسیط مئونه بین مالک و ارباب زکات همان استثناء مئونه است.</w:t>
      </w:r>
    </w:p>
    <w:p w14:paraId="00CC4500" w14:textId="77777777" w:rsidR="002D5F5E" w:rsidRPr="00C54973" w:rsidRDefault="002D5F5E" w:rsidP="00FE5309">
      <w:pPr>
        <w:rPr>
          <w:rFonts w:ascii="IRMitra" w:hAnsi="IRMitra" w:cs="IRMitra"/>
          <w:sz w:val="28"/>
        </w:rPr>
      </w:pPr>
      <w:r w:rsidRPr="00C54973">
        <w:rPr>
          <w:rFonts w:ascii="IRMitra" w:hAnsi="IRMitra" w:cs="IRMitra"/>
          <w:sz w:val="28"/>
          <w:rtl/>
        </w:rPr>
        <w:t>اگر کل محصول را (</w:t>
      </w:r>
      <w:r w:rsidRPr="00C54973">
        <w:rPr>
          <w:rFonts w:ascii="IRMitra" w:hAnsi="IRMitra" w:cs="IRMitra"/>
          <w:sz w:val="28"/>
        </w:rPr>
        <w:t>a</w:t>
      </w:r>
      <w:r w:rsidRPr="00C54973">
        <w:rPr>
          <w:rFonts w:ascii="IRMitra" w:hAnsi="IRMitra" w:cs="IRMitra"/>
          <w:sz w:val="28"/>
          <w:rtl/>
        </w:rPr>
        <w:t>) در نظر بگیریم و مئونه را (</w:t>
      </w:r>
      <w:r w:rsidRPr="00C54973">
        <w:rPr>
          <w:rFonts w:ascii="IRMitra" w:hAnsi="IRMitra" w:cs="IRMitra"/>
          <w:sz w:val="28"/>
        </w:rPr>
        <w:t>b</w:t>
      </w:r>
      <w:r w:rsidRPr="00C54973">
        <w:rPr>
          <w:rFonts w:ascii="IRMitra" w:hAnsi="IRMitra" w:cs="IRMitra"/>
          <w:sz w:val="28"/>
          <w:rtl/>
        </w:rPr>
        <w:t>) در نظر بگیریم و باقیمانده</w:t>
      </w:r>
      <w:r w:rsidRPr="00C54973">
        <w:rPr>
          <w:rFonts w:ascii="IRMitra" w:hAnsi="IRMitra" w:cs="IRMitra"/>
          <w:sz w:val="28"/>
          <w:rtl/>
        </w:rPr>
        <w:softHyphen/>
        <w:t>ی بعد از مئونه را (</w:t>
      </w:r>
      <w:r w:rsidRPr="00C54973">
        <w:rPr>
          <w:rFonts w:ascii="IRMitra" w:hAnsi="IRMitra" w:cs="IRMitra"/>
          <w:sz w:val="28"/>
        </w:rPr>
        <w:t>c</w:t>
      </w:r>
      <w:r w:rsidRPr="00C54973">
        <w:rPr>
          <w:rFonts w:ascii="IRMitra" w:hAnsi="IRMitra" w:cs="IRMitra"/>
          <w:sz w:val="28"/>
          <w:rtl/>
        </w:rPr>
        <w:t>) در نظر بگیریم</w:t>
      </w:r>
    </w:p>
    <w:p w14:paraId="377FB890" w14:textId="77777777" w:rsidR="002D5F5E" w:rsidRPr="00C54973" w:rsidRDefault="002D5F5E" w:rsidP="002D5F5E">
      <w:pPr>
        <w:ind w:firstLine="0"/>
        <w:rPr>
          <w:rFonts w:ascii="IRMitra" w:hAnsi="IRMitra" w:cs="IRMitra"/>
          <w:sz w:val="28"/>
          <w:rtl/>
        </w:rPr>
      </w:pPr>
      <w:r w:rsidRPr="00C54973">
        <w:rPr>
          <w:rFonts w:ascii="IRMitra" w:hAnsi="IRMitra" w:cs="IRMitra"/>
          <w:sz w:val="28"/>
          <w:rtl/>
        </w:rPr>
        <w:t>زکات محصول بدون مئونه می شود(</w:t>
      </w:r>
      <m:oMath>
        <m:f>
          <m:fPr>
            <m:ctrlPr>
              <w:rPr>
                <w:rFonts w:ascii="Cambria Math" w:hAnsi="Cambria Math" w:cs="IRMitra"/>
                <w:sz w:val="28"/>
              </w:rPr>
            </m:ctrlPr>
          </m:fPr>
          <m:num>
            <m:r>
              <w:rPr>
                <w:rFonts w:ascii="Cambria Math" w:hAnsi="Cambria Math" w:cs="IRMitra"/>
                <w:sz w:val="28"/>
              </w:rPr>
              <m:t>a</m:t>
            </m:r>
          </m:num>
          <m:den>
            <m:r>
              <w:rPr>
                <w:rFonts w:ascii="Cambria Math" w:hAnsi="Cambria Math" w:cs="IRMitra"/>
                <w:sz w:val="28"/>
              </w:rPr>
              <m:t>10</m:t>
            </m:r>
          </m:den>
        </m:f>
      </m:oMath>
      <w:r w:rsidRPr="00C54973">
        <w:rPr>
          <w:rFonts w:ascii="IRMitra" w:hAnsi="IRMitra" w:cs="IRMitra"/>
          <w:sz w:val="28"/>
          <w:rtl/>
        </w:rPr>
        <w:t>) و زکات بعد از کسر مئونه می شود (</w:t>
      </w:r>
      <m:oMath>
        <m:f>
          <m:fPr>
            <m:ctrlPr>
              <w:rPr>
                <w:rFonts w:ascii="Cambria Math" w:hAnsi="Cambria Math" w:cs="IRMitra"/>
                <w:i/>
                <w:sz w:val="28"/>
              </w:rPr>
            </m:ctrlPr>
          </m:fPr>
          <m:num>
            <m:r>
              <w:rPr>
                <w:rFonts w:ascii="Cambria Math" w:hAnsi="Cambria Math" w:cs="IRMitra"/>
                <w:sz w:val="28"/>
              </w:rPr>
              <m:t>c</m:t>
            </m:r>
          </m:num>
          <m:den>
            <m:r>
              <w:rPr>
                <w:rFonts w:ascii="Cambria Math" w:hAnsi="Cambria Math" w:cs="IRMitra"/>
                <w:sz w:val="28"/>
              </w:rPr>
              <m:t>10</m:t>
            </m:r>
          </m:den>
        </m:f>
      </m:oMath>
      <w:r w:rsidRPr="00C54973">
        <w:rPr>
          <w:rFonts w:ascii="IRMitra" w:hAnsi="IRMitra" w:cs="IRMitra"/>
          <w:sz w:val="28"/>
          <w:rtl/>
        </w:rPr>
        <w:t>) . همچنین (</w:t>
      </w:r>
      <w:r w:rsidRPr="00C54973">
        <w:rPr>
          <w:rFonts w:ascii="IRMitra" w:hAnsi="IRMitra" w:cs="IRMitra"/>
          <w:sz w:val="28"/>
        </w:rPr>
        <w:t>a</w:t>
      </w:r>
      <w:r w:rsidRPr="00C54973">
        <w:rPr>
          <w:rFonts w:ascii="IRMitra" w:hAnsi="IRMitra" w:cs="IRMitra"/>
          <w:sz w:val="28"/>
          <w:rtl/>
        </w:rPr>
        <w:t>)</w:t>
      </w:r>
      <w:r w:rsidRPr="00C54973">
        <w:rPr>
          <w:rFonts w:ascii="IRMitra" w:hAnsi="IRMitra" w:cs="IRMitra"/>
          <w:sz w:val="28"/>
        </w:rPr>
        <w:t xml:space="preserve"> </w:t>
      </w:r>
      <w:r w:rsidRPr="00C54973">
        <w:rPr>
          <w:rFonts w:ascii="IRMitra" w:hAnsi="IRMitra" w:cs="IRMitra"/>
          <w:sz w:val="28"/>
          <w:rtl/>
        </w:rPr>
        <w:t xml:space="preserve"> مساوی است با </w:t>
      </w:r>
      <w:r w:rsidR="00996275" w:rsidRPr="00C54973">
        <w:rPr>
          <w:rFonts w:ascii="IRMitra" w:hAnsi="IRMitra" w:cs="IRMitra"/>
          <w:sz w:val="28"/>
          <w:rtl/>
        </w:rPr>
        <w:t>(</w:t>
      </w:r>
      <w:r w:rsidR="00996275" w:rsidRPr="00C54973">
        <w:rPr>
          <w:rFonts w:ascii="IRMitra" w:hAnsi="IRMitra" w:cs="IRMitra"/>
          <w:sz w:val="28"/>
        </w:rPr>
        <w:t>c+b</w:t>
      </w:r>
      <w:r w:rsidR="00996275" w:rsidRPr="00C54973">
        <w:rPr>
          <w:rFonts w:ascii="IRMitra" w:hAnsi="IRMitra" w:cs="IRMitra"/>
          <w:sz w:val="28"/>
          <w:rtl/>
        </w:rPr>
        <w:t>)</w:t>
      </w:r>
      <w:r w:rsidR="00996275" w:rsidRPr="00C54973">
        <w:rPr>
          <w:rFonts w:ascii="IRMitra" w:hAnsi="IRMitra" w:cs="IRMitra"/>
          <w:sz w:val="28"/>
        </w:rPr>
        <w:t xml:space="preserve"> </w:t>
      </w:r>
      <w:r w:rsidR="00996275" w:rsidRPr="00C54973">
        <w:rPr>
          <w:rFonts w:ascii="IRMitra" w:hAnsi="IRMitra" w:cs="IRMitra"/>
          <w:sz w:val="28"/>
          <w:rtl/>
        </w:rPr>
        <w:t>.</w:t>
      </w:r>
    </w:p>
    <w:p w14:paraId="39D8428F" w14:textId="77777777" w:rsidR="00996275" w:rsidRPr="00C54973" w:rsidRDefault="00996275" w:rsidP="00996275">
      <w:pPr>
        <w:ind w:firstLine="0"/>
        <w:rPr>
          <w:rFonts w:ascii="IRMitra" w:hAnsi="IRMitra" w:cs="IRMitra"/>
          <w:sz w:val="28"/>
          <w:rtl/>
        </w:rPr>
      </w:pPr>
      <w:r w:rsidRPr="00C54973">
        <w:rPr>
          <w:rFonts w:ascii="IRMitra" w:hAnsi="IRMitra" w:cs="IRMitra"/>
          <w:sz w:val="28"/>
          <w:rtl/>
        </w:rPr>
        <w:t>در این صورت اینچنین می</w:t>
      </w:r>
      <w:r w:rsidRPr="00C54973">
        <w:rPr>
          <w:rFonts w:ascii="IRMitra" w:hAnsi="IRMitra" w:cs="IRMitra"/>
          <w:sz w:val="28"/>
          <w:rtl/>
        </w:rPr>
        <w:softHyphen/>
        <w:t>شود نتیجه گرفت که :</w:t>
      </w:r>
    </w:p>
    <w:p w14:paraId="387E2983" w14:textId="77777777" w:rsidR="00996275" w:rsidRPr="00C54973" w:rsidRDefault="00996275" w:rsidP="002F4569">
      <w:pPr>
        <w:ind w:left="5040" w:firstLine="0"/>
        <w:rPr>
          <w:rFonts w:ascii="IRMitra" w:hAnsi="IRMitra" w:cs="IRMitra"/>
          <w:sz w:val="28"/>
          <w:rtl/>
        </w:rPr>
      </w:pPr>
      <w:r w:rsidRPr="00C54973">
        <w:rPr>
          <w:rFonts w:ascii="IRMitra" w:hAnsi="IRMitra" w:cs="IRMitra"/>
          <w:sz w:val="28"/>
          <w:rtl/>
        </w:rPr>
        <w:t>(</w:t>
      </w:r>
      <m:oMath>
        <m:f>
          <m:fPr>
            <m:ctrlPr>
              <w:rPr>
                <w:rFonts w:ascii="Cambria Math" w:hAnsi="Cambria Math" w:cs="IRMitra"/>
                <w:i/>
                <w:sz w:val="28"/>
              </w:rPr>
            </m:ctrlPr>
          </m:fPr>
          <m:num>
            <m:r>
              <m:rPr>
                <m:sty m:val="p"/>
              </m:rPr>
              <w:rPr>
                <w:rFonts w:ascii="Cambria Math" w:hAnsi="Cambria Math" w:cs="IRMitra"/>
                <w:sz w:val="28"/>
              </w:rPr>
              <m:t>b</m:t>
            </m:r>
          </m:num>
          <m:den>
            <m:r>
              <w:rPr>
                <w:rFonts w:ascii="Cambria Math" w:hAnsi="Cambria Math" w:cs="IRMitra"/>
                <w:sz w:val="28"/>
              </w:rPr>
              <m:t>10</m:t>
            </m:r>
          </m:den>
        </m:f>
        <m:r>
          <m:rPr>
            <m:sty m:val="p"/>
          </m:rPr>
          <w:rPr>
            <w:rFonts w:ascii="Cambria Math" w:hAnsi="Cambria Math" w:cs="IRMitra"/>
            <w:sz w:val="28"/>
          </w:rPr>
          <m:t xml:space="preserve">+ </m:t>
        </m:r>
        <m:f>
          <m:fPr>
            <m:ctrlPr>
              <w:rPr>
                <w:rFonts w:ascii="Cambria Math" w:hAnsi="Cambria Math" w:cs="IRMitra"/>
                <w:i/>
                <w:sz w:val="28"/>
              </w:rPr>
            </m:ctrlPr>
          </m:fPr>
          <m:num>
            <m:r>
              <w:rPr>
                <w:rFonts w:ascii="Cambria Math" w:hAnsi="Cambria Math" w:cs="IRMitra"/>
                <w:sz w:val="28"/>
              </w:rPr>
              <m:t>c</m:t>
            </m:r>
          </m:num>
          <m:den>
            <m:r>
              <w:rPr>
                <w:rFonts w:ascii="Cambria Math" w:hAnsi="Cambria Math" w:cs="IRMitra"/>
                <w:sz w:val="28"/>
              </w:rPr>
              <m:t>10</m:t>
            </m:r>
          </m:den>
        </m:f>
      </m:oMath>
      <w:r w:rsidRPr="00C54973">
        <w:rPr>
          <w:rFonts w:ascii="IRMitra" w:hAnsi="IRMitra" w:cs="IRMitra"/>
          <w:sz w:val="28"/>
          <w:rtl/>
        </w:rPr>
        <w:t>)</w:t>
      </w:r>
      <w:r w:rsidR="002F4569" w:rsidRPr="00C54973">
        <w:rPr>
          <w:rFonts w:ascii="IRMitra" w:hAnsi="IRMitra" w:cs="IRMitra"/>
          <w:sz w:val="28"/>
          <w:rtl/>
        </w:rPr>
        <w:t>=(</w:t>
      </w:r>
      <m:oMath>
        <m:f>
          <m:fPr>
            <m:ctrlPr>
              <w:rPr>
                <w:rFonts w:ascii="Cambria Math" w:hAnsi="Cambria Math" w:cs="IRMitra"/>
                <w:sz w:val="28"/>
              </w:rPr>
            </m:ctrlPr>
          </m:fPr>
          <m:num>
            <m:r>
              <w:rPr>
                <w:rFonts w:ascii="Cambria Math" w:hAnsi="Cambria Math" w:cs="IRMitra"/>
                <w:sz w:val="28"/>
              </w:rPr>
              <m:t>a</m:t>
            </m:r>
          </m:num>
          <m:den>
            <m:r>
              <w:rPr>
                <w:rFonts w:ascii="Cambria Math" w:hAnsi="Cambria Math" w:cs="IRMitra"/>
                <w:sz w:val="28"/>
              </w:rPr>
              <m:t>10</m:t>
            </m:r>
          </m:den>
        </m:f>
      </m:oMath>
      <w:r w:rsidR="002F4569" w:rsidRPr="00C54973">
        <w:rPr>
          <w:rFonts w:ascii="IRMitra" w:hAnsi="IRMitra" w:cs="IRMitra"/>
          <w:sz w:val="28"/>
          <w:rtl/>
        </w:rPr>
        <w:t>)</w:t>
      </w:r>
    </w:p>
    <w:p w14:paraId="5B0B5DF4" w14:textId="77777777" w:rsidR="002D5F5E" w:rsidRPr="00C54973" w:rsidRDefault="00266EB0" w:rsidP="002D5F5E">
      <w:pPr>
        <w:ind w:firstLine="0"/>
        <w:rPr>
          <w:rFonts w:ascii="IRMitra" w:hAnsi="IRMitra" w:cs="IRMitra"/>
          <w:sz w:val="28"/>
          <w:rtl/>
        </w:rPr>
      </w:pPr>
      <w:r w:rsidRPr="00C54973">
        <w:rPr>
          <w:rFonts w:ascii="IRMitra" w:hAnsi="IRMitra" w:cs="IRMitra"/>
          <w:sz w:val="28"/>
          <w:rtl/>
        </w:rPr>
        <w:t>در صورت بالا تقسیط صورت گرفته است و به اندازه یک دهم از مئونه کسر شده است که بدین صورت می</w:t>
      </w:r>
      <w:r w:rsidRPr="00C54973">
        <w:rPr>
          <w:rFonts w:ascii="IRMitra" w:hAnsi="IRMitra" w:cs="IRMitra"/>
          <w:sz w:val="28"/>
          <w:rtl/>
        </w:rPr>
        <w:softHyphen/>
        <w:t>شود</w:t>
      </w:r>
    </w:p>
    <w:p w14:paraId="5E2051E6" w14:textId="77777777" w:rsidR="00996275" w:rsidRPr="00C54973" w:rsidRDefault="00996275" w:rsidP="00996275">
      <w:pPr>
        <w:ind w:left="5040" w:firstLine="0"/>
        <w:rPr>
          <w:rFonts w:ascii="IRMitra" w:hAnsi="IRMitra" w:cs="IRMitra"/>
          <w:sz w:val="28"/>
          <w:rtl/>
        </w:rPr>
      </w:pPr>
      <w:r w:rsidRPr="00C54973">
        <w:rPr>
          <w:rFonts w:ascii="IRMitra" w:hAnsi="IRMitra" w:cs="IRMitra"/>
          <w:sz w:val="28"/>
          <w:rtl/>
        </w:rPr>
        <w:t>(</w:t>
      </w:r>
      <m:oMath>
        <m:f>
          <m:fPr>
            <m:ctrlPr>
              <w:rPr>
                <w:rFonts w:ascii="Cambria Math" w:hAnsi="Cambria Math" w:cs="IRMitra"/>
                <w:sz w:val="28"/>
              </w:rPr>
            </m:ctrlPr>
          </m:fPr>
          <m:num>
            <m:r>
              <w:rPr>
                <w:rFonts w:ascii="Cambria Math" w:hAnsi="Cambria Math" w:cs="IRMitra"/>
                <w:sz w:val="28"/>
              </w:rPr>
              <m:t>a</m:t>
            </m:r>
          </m:num>
          <m:den>
            <m:r>
              <w:rPr>
                <w:rFonts w:ascii="Cambria Math" w:hAnsi="Cambria Math" w:cs="IRMitra"/>
                <w:sz w:val="28"/>
              </w:rPr>
              <m:t>10</m:t>
            </m:r>
          </m:den>
        </m:f>
        <m:r>
          <w:rPr>
            <w:rFonts w:ascii="Cambria Math" w:hAnsi="Cambria Math" w:cs="IRMitra"/>
            <w:sz w:val="28"/>
          </w:rPr>
          <m:t>-</m:t>
        </m:r>
        <m:f>
          <m:fPr>
            <m:ctrlPr>
              <w:rPr>
                <w:rFonts w:ascii="Cambria Math" w:hAnsi="Cambria Math" w:cs="IRMitra"/>
                <w:i/>
                <w:sz w:val="28"/>
              </w:rPr>
            </m:ctrlPr>
          </m:fPr>
          <m:num>
            <m:r>
              <m:rPr>
                <m:sty m:val="p"/>
              </m:rPr>
              <w:rPr>
                <w:rFonts w:ascii="Cambria Math" w:hAnsi="Cambria Math" w:cs="IRMitra"/>
                <w:sz w:val="28"/>
              </w:rPr>
              <m:t>b</m:t>
            </m:r>
          </m:num>
          <m:den>
            <m:r>
              <w:rPr>
                <w:rFonts w:ascii="Cambria Math" w:hAnsi="Cambria Math" w:cs="IRMitra"/>
                <w:sz w:val="28"/>
              </w:rPr>
              <m:t>10</m:t>
            </m:r>
          </m:den>
        </m:f>
      </m:oMath>
      <w:r w:rsidRPr="00C54973">
        <w:rPr>
          <w:rFonts w:ascii="IRMitra" w:hAnsi="IRMitra" w:cs="IRMitra"/>
          <w:sz w:val="28"/>
          <w:rtl/>
        </w:rPr>
        <w:t>)=(</w:t>
      </w:r>
      <m:oMath>
        <m:r>
          <m:rPr>
            <m:sty m:val="p"/>
          </m:rPr>
          <w:rPr>
            <w:rFonts w:ascii="Cambria Math" w:hAnsi="Cambria Math" w:cs="IRMitra"/>
            <w:sz w:val="28"/>
          </w:rPr>
          <m:t xml:space="preserve"> </m:t>
        </m:r>
        <m:f>
          <m:fPr>
            <m:ctrlPr>
              <w:rPr>
                <w:rFonts w:ascii="Cambria Math" w:hAnsi="Cambria Math" w:cs="IRMitra"/>
                <w:i/>
                <w:sz w:val="28"/>
              </w:rPr>
            </m:ctrlPr>
          </m:fPr>
          <m:num>
            <m:r>
              <w:rPr>
                <w:rFonts w:ascii="Cambria Math" w:hAnsi="Cambria Math" w:cs="IRMitra"/>
                <w:sz w:val="28"/>
              </w:rPr>
              <m:t>c</m:t>
            </m:r>
          </m:num>
          <m:den>
            <m:r>
              <w:rPr>
                <w:rFonts w:ascii="Cambria Math" w:hAnsi="Cambria Math" w:cs="IRMitra"/>
                <w:sz w:val="28"/>
              </w:rPr>
              <m:t>10</m:t>
            </m:r>
          </m:den>
        </m:f>
      </m:oMath>
      <w:r w:rsidRPr="00C54973">
        <w:rPr>
          <w:rFonts w:ascii="IRMitra" w:hAnsi="IRMitra" w:cs="IRMitra"/>
          <w:sz w:val="28"/>
          <w:rtl/>
        </w:rPr>
        <w:t>)</w:t>
      </w:r>
    </w:p>
    <w:p w14:paraId="18F2D2DA" w14:textId="77777777" w:rsidR="002D5F5E" w:rsidRPr="00C54973" w:rsidRDefault="00266EB0" w:rsidP="00266EB0">
      <w:pPr>
        <w:ind w:firstLine="0"/>
        <w:rPr>
          <w:rFonts w:ascii="IRMitra" w:hAnsi="IRMitra" w:cs="IRMitra"/>
          <w:sz w:val="28"/>
          <w:rtl/>
        </w:rPr>
      </w:pPr>
      <w:r w:rsidRPr="00C54973">
        <w:rPr>
          <w:rFonts w:ascii="IRMitra" w:hAnsi="IRMitra" w:cs="IRMitra"/>
          <w:sz w:val="28"/>
          <w:rtl/>
        </w:rPr>
        <w:lastRenderedPageBreak/>
        <w:t>این مطلب همانی است که محقق گفته است اگر اول مئونه را کسر کنیم بعد زکات را اخراج کنیم یک دهم از</w:t>
      </w:r>
      <w:r w:rsidR="002F4569" w:rsidRPr="00C54973">
        <w:rPr>
          <w:rFonts w:ascii="IRMitra" w:hAnsi="IRMitra" w:cs="IRMitra"/>
          <w:sz w:val="28"/>
          <w:rtl/>
        </w:rPr>
        <w:t xml:space="preserve"> سهم ارباب زکات</w:t>
      </w:r>
      <w:r w:rsidRPr="00C54973">
        <w:rPr>
          <w:rFonts w:ascii="IRMitra" w:hAnsi="IRMitra" w:cs="IRMitra"/>
          <w:sz w:val="28"/>
          <w:rtl/>
        </w:rPr>
        <w:t xml:space="preserve"> کم می</w:t>
      </w:r>
      <w:r w:rsidRPr="00C54973">
        <w:rPr>
          <w:rFonts w:ascii="IRMitra" w:hAnsi="IRMitra" w:cs="IRMitra"/>
          <w:sz w:val="28"/>
          <w:rtl/>
        </w:rPr>
        <w:softHyphen/>
        <w:t>شود و نه دهم از سهم مالک کسر می شود و تمام مئونه گردن مالک نمی</w:t>
      </w:r>
      <w:r w:rsidRPr="00C54973">
        <w:rPr>
          <w:rFonts w:ascii="IRMitra" w:hAnsi="IRMitra" w:cs="IRMitra"/>
          <w:sz w:val="28"/>
          <w:rtl/>
        </w:rPr>
        <w:softHyphen/>
        <w:t>افتد.اگر اول کسر شود به منزله تقسیط مئونه بین مالک و ارباب زکات است.</w:t>
      </w:r>
      <w:r w:rsidRPr="00C54973">
        <w:rPr>
          <w:rFonts w:ascii="IRMitra" w:hAnsi="IRMitra" w:cs="IRMitra"/>
          <w:sz w:val="28"/>
        </w:rPr>
        <w:t xml:space="preserve"> </w:t>
      </w:r>
    </w:p>
    <w:p w14:paraId="368FB70F" w14:textId="77777777" w:rsidR="002F4569" w:rsidRPr="00C54973" w:rsidRDefault="002F4569" w:rsidP="00266EB0">
      <w:pPr>
        <w:ind w:firstLine="0"/>
        <w:rPr>
          <w:rFonts w:ascii="IRMitra" w:hAnsi="IRMitra" w:cs="IRMitra"/>
          <w:sz w:val="28"/>
        </w:rPr>
      </w:pPr>
      <w:r w:rsidRPr="00C54973">
        <w:rPr>
          <w:rFonts w:ascii="IRMitra" w:hAnsi="IRMitra" w:cs="IRMitra"/>
          <w:sz w:val="28"/>
          <w:rtl/>
        </w:rPr>
        <w:t>این عبارت محقق درست است ولی برداشت وی از عبارت شیخ طوسی مبنی بر اینکه ایشان بر این باورند که مئونه از زکات کسر نمی</w:t>
      </w:r>
      <w:r w:rsidRPr="00C54973">
        <w:rPr>
          <w:rFonts w:ascii="IRMitra" w:hAnsi="IRMitra" w:cs="IRMitra"/>
          <w:sz w:val="28"/>
          <w:rtl/>
        </w:rPr>
        <w:softHyphen/>
        <w:t>گردد محل اشکال است و بیان کردیم با تفکیک بین مئونه</w:t>
      </w:r>
      <w:r w:rsidR="009F0757" w:rsidRPr="00C54973">
        <w:rPr>
          <w:rFonts w:ascii="IRMitra" w:hAnsi="IRMitra" w:cs="IRMitra"/>
          <w:sz w:val="28"/>
          <w:rtl/>
        </w:rPr>
        <w:softHyphen/>
        <w:t>ی</w:t>
      </w:r>
      <w:r w:rsidRPr="00C54973">
        <w:rPr>
          <w:rFonts w:ascii="IRMitra" w:hAnsi="IRMitra" w:cs="IRMitra"/>
          <w:sz w:val="28"/>
          <w:rtl/>
        </w:rPr>
        <w:t xml:space="preserve"> سابقه و لاحقه عبارت شیخ به صورت دیگری توجیه می</w:t>
      </w:r>
      <w:r w:rsidRPr="00C54973">
        <w:rPr>
          <w:rFonts w:ascii="IRMitra" w:hAnsi="IRMitra" w:cs="IRMitra"/>
          <w:sz w:val="28"/>
          <w:rtl/>
        </w:rPr>
        <w:softHyphen/>
        <w:t>شود بدین صورت که مئونه</w:t>
      </w:r>
      <w:r w:rsidRPr="00C54973">
        <w:rPr>
          <w:rFonts w:ascii="IRMitra" w:hAnsi="IRMitra" w:cs="IRMitra"/>
          <w:sz w:val="28"/>
          <w:rtl/>
        </w:rPr>
        <w:softHyphen/>
        <w:t>های سابق استثناء می</w:t>
      </w:r>
      <w:r w:rsidRPr="00C54973">
        <w:rPr>
          <w:rFonts w:ascii="IRMitra" w:hAnsi="IRMitra" w:cs="IRMitra"/>
          <w:sz w:val="28"/>
          <w:rtl/>
        </w:rPr>
        <w:softHyphen/>
        <w:t>شود(اقوال شیخ در نهایه و اقتصاد و ..) و مئونه</w:t>
      </w:r>
      <w:r w:rsidRPr="00C54973">
        <w:rPr>
          <w:rFonts w:ascii="IRMitra" w:hAnsi="IRMitra" w:cs="IRMitra"/>
          <w:sz w:val="28"/>
          <w:rtl/>
        </w:rPr>
        <w:softHyphen/>
        <w:t>های لاحق استثناء نمی</w:t>
      </w:r>
      <w:r w:rsidRPr="00C54973">
        <w:rPr>
          <w:rFonts w:ascii="IRMitra" w:hAnsi="IRMitra" w:cs="IRMitra"/>
          <w:sz w:val="28"/>
          <w:rtl/>
        </w:rPr>
        <w:softHyphen/>
        <w:t>شود (قول شیخ در مبسوط و الخلاف).</w:t>
      </w:r>
    </w:p>
    <w:p w14:paraId="426E8753" w14:textId="77777777" w:rsidR="00880E6D" w:rsidRPr="00C54973" w:rsidRDefault="00880E6D" w:rsidP="00266EB0">
      <w:pPr>
        <w:ind w:firstLine="0"/>
        <w:rPr>
          <w:rFonts w:ascii="IRMitra" w:hAnsi="IRMitra" w:cs="IRMitra"/>
          <w:sz w:val="28"/>
          <w:rtl/>
        </w:rPr>
      </w:pPr>
      <w:r w:rsidRPr="00C54973">
        <w:rPr>
          <w:rFonts w:ascii="IRMitra" w:hAnsi="IRMitra" w:cs="IRMitra"/>
          <w:sz w:val="28"/>
          <w:rtl/>
        </w:rPr>
        <w:t>بنا بر نظر شیخ طوسی مئونه</w:t>
      </w:r>
      <w:r w:rsidRPr="00C54973">
        <w:rPr>
          <w:rFonts w:ascii="IRMitra" w:hAnsi="IRMitra" w:cs="IRMitra"/>
          <w:sz w:val="28"/>
          <w:rtl/>
        </w:rPr>
        <w:softHyphen/>
        <w:t>های بعد از تعلق وجوب زکات از زکات استثناء نمی</w:t>
      </w:r>
      <w:r w:rsidRPr="00C54973">
        <w:rPr>
          <w:rFonts w:ascii="IRMitra" w:hAnsi="IRMitra" w:cs="IRMitra"/>
          <w:sz w:val="28"/>
          <w:rtl/>
        </w:rPr>
        <w:softHyphen/>
        <w:t>شوند. دلیل این امر این است که وقتی شارع گویند در «ما انبتت الارض» یک دهم باید پرداخت شود اگر مئونه کسر گردد آن مقدار یک</w:t>
      </w:r>
      <w:r w:rsidRPr="00C54973">
        <w:rPr>
          <w:rFonts w:ascii="IRMitra" w:hAnsi="IRMitra" w:cs="IRMitra"/>
          <w:sz w:val="28"/>
          <w:rtl/>
        </w:rPr>
        <w:softHyphen/>
        <w:t>دهم به صورت کامل پرداخته نشده است. لذا نباید مئونه</w:t>
      </w:r>
      <w:r w:rsidRPr="00C54973">
        <w:rPr>
          <w:rFonts w:ascii="IRMitra" w:hAnsi="IRMitra" w:cs="IRMitra"/>
          <w:sz w:val="28"/>
          <w:rtl/>
        </w:rPr>
        <w:softHyphen/>
        <w:t>های متاخر را کسر کرد. ممکن است گفته شود که این استدلال مانع کسر مئونه</w:t>
      </w:r>
      <w:r w:rsidRPr="00C54973">
        <w:rPr>
          <w:rFonts w:ascii="IRMitra" w:hAnsi="IRMitra" w:cs="IRMitra"/>
          <w:sz w:val="28"/>
          <w:rtl/>
        </w:rPr>
        <w:softHyphen/>
        <w:t>های متقدم نیز می</w:t>
      </w:r>
      <w:r w:rsidRPr="00C54973">
        <w:rPr>
          <w:rFonts w:ascii="IRMitra" w:hAnsi="IRMitra" w:cs="IRMitra"/>
          <w:sz w:val="28"/>
          <w:rtl/>
        </w:rPr>
        <w:softHyphen/>
        <w:t>گردد و فرقی میان این دو نیست و اگر کسر گردد باعث می</w:t>
      </w:r>
      <w:r w:rsidRPr="00C54973">
        <w:rPr>
          <w:rFonts w:ascii="IRMitra" w:hAnsi="IRMitra" w:cs="IRMitra"/>
          <w:sz w:val="28"/>
          <w:rtl/>
        </w:rPr>
        <w:softHyphen/>
        <w:t>شود از مقدار یک</w:t>
      </w:r>
      <w:r w:rsidRPr="00C54973">
        <w:rPr>
          <w:rFonts w:ascii="IRMitra" w:hAnsi="IRMitra" w:cs="IRMitra"/>
          <w:sz w:val="28"/>
          <w:rtl/>
        </w:rPr>
        <w:softHyphen/>
      </w:r>
      <w:r w:rsidRPr="00C54973">
        <w:rPr>
          <w:rFonts w:ascii="IRMitra" w:hAnsi="IRMitra" w:cs="IRMitra"/>
          <w:sz w:val="28"/>
          <w:rtl/>
        </w:rPr>
        <w:softHyphen/>
        <w:t>دهم که قرار بود پرداخت شود کاسته می</w:t>
      </w:r>
      <w:r w:rsidRPr="00C54973">
        <w:rPr>
          <w:rFonts w:ascii="IRMitra" w:hAnsi="IRMitra" w:cs="IRMitra"/>
          <w:sz w:val="28"/>
          <w:rtl/>
        </w:rPr>
        <w:softHyphen/>
        <w:t>شود.</w:t>
      </w:r>
    </w:p>
    <w:p w14:paraId="254A62EE" w14:textId="77777777" w:rsidR="00880E6D" w:rsidRPr="00C54973" w:rsidRDefault="00880E6D" w:rsidP="009F0757">
      <w:pPr>
        <w:ind w:firstLine="0"/>
        <w:rPr>
          <w:rFonts w:ascii="IRMitra" w:hAnsi="IRMitra" w:cs="IRMitra"/>
          <w:sz w:val="28"/>
          <w:rtl/>
        </w:rPr>
      </w:pPr>
      <w:r w:rsidRPr="00C54973">
        <w:rPr>
          <w:rFonts w:ascii="IRMitra" w:hAnsi="IRMitra" w:cs="IRMitra"/>
          <w:sz w:val="28"/>
          <w:rtl/>
        </w:rPr>
        <w:t>این استدلال در مئونه</w:t>
      </w:r>
      <w:r w:rsidRPr="00C54973">
        <w:rPr>
          <w:rFonts w:ascii="IRMitra" w:hAnsi="IRMitra" w:cs="IRMitra"/>
          <w:sz w:val="28"/>
          <w:rtl/>
        </w:rPr>
        <w:softHyphen/>
        <w:t>های قبلی نمی</w:t>
      </w:r>
      <w:r w:rsidRPr="00C54973">
        <w:rPr>
          <w:rFonts w:ascii="IRMitra" w:hAnsi="IRMitra" w:cs="IRMitra"/>
          <w:sz w:val="28"/>
          <w:rtl/>
        </w:rPr>
        <w:softHyphen/>
        <w:t>آید زیرا ممکن است ادعا شود که موضوع زکات (ما انبتت الارض) اساسا فائده و ربحی است که از زمین حاصل می</w:t>
      </w:r>
      <w:r w:rsidRPr="00C54973">
        <w:rPr>
          <w:rFonts w:ascii="IRMitra" w:hAnsi="IRMitra" w:cs="IRMitra"/>
          <w:sz w:val="28"/>
          <w:rtl/>
        </w:rPr>
        <w:softHyphen/>
        <w:t>شود و فائده زمانی صدق می</w:t>
      </w:r>
      <w:r w:rsidRPr="00C54973">
        <w:rPr>
          <w:rFonts w:ascii="IRMitra" w:hAnsi="IRMitra" w:cs="IRMitra"/>
          <w:sz w:val="28"/>
          <w:rtl/>
        </w:rPr>
        <w:softHyphen/>
        <w:t>کند که مئونه</w:t>
      </w:r>
      <w:r w:rsidRPr="00C54973">
        <w:rPr>
          <w:rFonts w:ascii="IRMitra" w:hAnsi="IRMitra" w:cs="IRMitra"/>
          <w:sz w:val="28"/>
          <w:rtl/>
        </w:rPr>
        <w:softHyphen/>
      </w:r>
      <w:r w:rsidR="00BC1C00" w:rsidRPr="00C54973">
        <w:rPr>
          <w:rFonts w:ascii="IRMitra" w:hAnsi="IRMitra" w:cs="IRMitra"/>
          <w:sz w:val="28"/>
          <w:rtl/>
        </w:rPr>
        <w:t xml:space="preserve"> </w:t>
      </w:r>
      <w:r w:rsidRPr="00C54973">
        <w:rPr>
          <w:rFonts w:ascii="IRMitra" w:hAnsi="IRMitra" w:cs="IRMitra"/>
          <w:sz w:val="28"/>
          <w:rtl/>
        </w:rPr>
        <w:t>از آن کسر گردد</w:t>
      </w:r>
      <w:r w:rsidR="00BC1C00" w:rsidRPr="00C54973">
        <w:rPr>
          <w:rFonts w:ascii="IRMitra" w:hAnsi="IRMitra" w:cs="IRMitra"/>
          <w:sz w:val="28"/>
          <w:rtl/>
        </w:rPr>
        <w:t>. هزینه</w:t>
      </w:r>
      <w:r w:rsidR="00BC1C00" w:rsidRPr="00C54973">
        <w:rPr>
          <w:rFonts w:ascii="IRMitra" w:hAnsi="IRMitra" w:cs="IRMitra"/>
          <w:sz w:val="28"/>
          <w:rtl/>
        </w:rPr>
        <w:softHyphen/>
        <w:t>هایی که بعد از تعلق وجوب زکات می</w:t>
      </w:r>
      <w:r w:rsidR="00BC1C00" w:rsidRPr="00C54973">
        <w:rPr>
          <w:rFonts w:ascii="IRMitra" w:hAnsi="IRMitra" w:cs="IRMitra"/>
          <w:sz w:val="28"/>
          <w:rtl/>
        </w:rPr>
        <w:softHyphen/>
        <w:t xml:space="preserve">آید ربطی به سود حاصل شده از زمین </w:t>
      </w:r>
      <w:r w:rsidR="009F0757" w:rsidRPr="00C54973">
        <w:rPr>
          <w:rFonts w:ascii="IRMitra" w:hAnsi="IRMitra" w:cs="IRMitra"/>
          <w:sz w:val="28"/>
          <w:rtl/>
        </w:rPr>
        <w:t>ندارد</w:t>
      </w:r>
      <w:r w:rsidR="00BC1C00" w:rsidRPr="00C54973">
        <w:rPr>
          <w:rFonts w:ascii="IRMitra" w:hAnsi="IRMitra" w:cs="IRMitra"/>
          <w:sz w:val="28"/>
          <w:rtl/>
        </w:rPr>
        <w:t xml:space="preserve">. </w:t>
      </w:r>
    </w:p>
    <w:p w14:paraId="31C20DE4" w14:textId="77777777" w:rsidR="00BC1C00" w:rsidRPr="00C54973" w:rsidRDefault="00BC1C00" w:rsidP="00BC1C00">
      <w:pPr>
        <w:ind w:firstLine="0"/>
        <w:jc w:val="left"/>
        <w:rPr>
          <w:rFonts w:ascii="IRMitra" w:hAnsi="IRMitra" w:cs="IRMitra"/>
          <w:i/>
          <w:iCs/>
          <w:sz w:val="28"/>
          <w:rtl/>
        </w:rPr>
      </w:pPr>
      <w:r w:rsidRPr="00C54973">
        <w:rPr>
          <w:rFonts w:ascii="IRMitra" w:hAnsi="IRMitra" w:cs="IRMitra"/>
          <w:sz w:val="28"/>
          <w:rtl/>
        </w:rPr>
        <w:t>بحث از اینکه موضوع زکات ربح و فائده حاصل از زمین است یا هر آنچه که از زمین به دست آِید بحثی مهم است ولی در این مقام همین مقدار که این احتمال برود که موضوع زکات ربح و فائده است می</w:t>
      </w:r>
      <w:r w:rsidRPr="00C54973">
        <w:rPr>
          <w:rFonts w:ascii="IRMitra" w:hAnsi="IRMitra" w:cs="IRMitra"/>
          <w:sz w:val="28"/>
          <w:rtl/>
        </w:rPr>
        <w:softHyphen/>
        <w:t>توانیم بین مئونه</w:t>
      </w:r>
      <w:r w:rsidRPr="00C54973">
        <w:rPr>
          <w:rFonts w:ascii="IRMitra" w:hAnsi="IRMitra" w:cs="IRMitra"/>
          <w:sz w:val="28"/>
          <w:rtl/>
        </w:rPr>
        <w:softHyphen/>
        <w:t>های سابقه و لاحقه فرق بگذاریم.</w:t>
      </w:r>
    </w:p>
    <w:p w14:paraId="7C9BBDF7" w14:textId="77777777" w:rsidR="002F4569" w:rsidRPr="00C54973" w:rsidRDefault="002823DB" w:rsidP="009F0757">
      <w:pPr>
        <w:pStyle w:val="a1"/>
        <w:rPr>
          <w:rFonts w:ascii="IRMitra" w:hAnsi="IRMitra" w:cs="IRMitra"/>
          <w:sz w:val="28"/>
          <w:szCs w:val="28"/>
          <w:rtl/>
        </w:rPr>
      </w:pPr>
      <w:bookmarkStart w:id="5" w:name="_Toc208954608"/>
      <w:r w:rsidRPr="00C54973">
        <w:rPr>
          <w:rFonts w:ascii="IRMitra" w:hAnsi="IRMitra" w:cs="IRMitra"/>
          <w:sz w:val="28"/>
          <w:szCs w:val="28"/>
          <w:rtl/>
        </w:rPr>
        <w:t>بیان عرفی برای عدم استثناء مئونه</w:t>
      </w:r>
      <w:r w:rsidRPr="00C54973">
        <w:rPr>
          <w:rFonts w:ascii="IRMitra" w:hAnsi="IRMitra" w:cs="IRMitra"/>
          <w:sz w:val="28"/>
          <w:szCs w:val="28"/>
          <w:rtl/>
        </w:rPr>
        <w:softHyphen/>
        <w:t>های متاخر</w:t>
      </w:r>
      <w:bookmarkEnd w:id="5"/>
    </w:p>
    <w:p w14:paraId="7DD39A46" w14:textId="77777777" w:rsidR="002823DB" w:rsidRPr="00C54973" w:rsidRDefault="002823DB" w:rsidP="002823DB">
      <w:pPr>
        <w:rPr>
          <w:rFonts w:ascii="IRMitra" w:hAnsi="IRMitra" w:cs="IRMitra"/>
          <w:sz w:val="28"/>
          <w:rtl/>
        </w:rPr>
      </w:pPr>
      <w:r w:rsidRPr="00C54973">
        <w:rPr>
          <w:rFonts w:ascii="IRMitra" w:hAnsi="IRMitra" w:cs="IRMitra"/>
          <w:sz w:val="28"/>
          <w:rtl/>
        </w:rPr>
        <w:t>بیان شد که شیخ مئونه</w:t>
      </w:r>
      <w:r w:rsidRPr="00C54973">
        <w:rPr>
          <w:rFonts w:ascii="IRMitra" w:hAnsi="IRMitra" w:cs="IRMitra"/>
          <w:sz w:val="28"/>
          <w:rtl/>
        </w:rPr>
        <w:softHyphen/>
        <w:t>های که متعلق به بعد از تعلق وجوب زکات است را بر عهده</w:t>
      </w:r>
      <w:r w:rsidRPr="00C54973">
        <w:rPr>
          <w:rFonts w:ascii="IRMitra" w:hAnsi="IRMitra" w:cs="IRMitra"/>
          <w:sz w:val="28"/>
          <w:rtl/>
        </w:rPr>
        <w:softHyphen/>
        <w:t>ی مالک می</w:t>
      </w:r>
      <w:r w:rsidRPr="00C54973">
        <w:rPr>
          <w:rFonts w:ascii="IRMitra" w:hAnsi="IRMitra" w:cs="IRMitra"/>
          <w:sz w:val="28"/>
          <w:rtl/>
        </w:rPr>
        <w:softHyphen/>
        <w:t>داند و اجازه کسر از مال زکوی را نمی</w:t>
      </w:r>
      <w:r w:rsidRPr="00C54973">
        <w:rPr>
          <w:rFonts w:ascii="IRMitra" w:hAnsi="IRMitra" w:cs="IRMitra"/>
          <w:sz w:val="28"/>
          <w:rtl/>
        </w:rPr>
        <w:softHyphen/>
        <w:t>دهد. می توان اینچنین بیان کرد شارع مقدس اجازه داده است که مالک بعد از زمان وجوب زکات تا مدت معینی زکات را پرداخت نکند. گاهی ارباب زکات نیستند و امکان پرداختش نیست در این صورت طبیعی که در یک مالی که مشترک است اگر هزینه</w:t>
      </w:r>
      <w:r w:rsidRPr="00C54973">
        <w:rPr>
          <w:rFonts w:ascii="IRMitra" w:hAnsi="IRMitra" w:cs="IRMitra"/>
          <w:sz w:val="28"/>
          <w:rtl/>
        </w:rPr>
        <w:softHyphen/>
        <w:t>ای برای نگهداری آن شود بین شرکاء تقسیط شود. ولی فرض این است که امکان پرداخت زکات به اربابان زکات از همان زمات تعلق وجوب زکات وجود دارد و اینطور نیست که تنوان زکات را پرداخت کرد.</w:t>
      </w:r>
    </w:p>
    <w:p w14:paraId="39D25ED9" w14:textId="77777777" w:rsidR="002823DB" w:rsidRPr="00C54973" w:rsidRDefault="002823DB" w:rsidP="00D11EBB">
      <w:pPr>
        <w:rPr>
          <w:rFonts w:ascii="IRMitra" w:hAnsi="IRMitra" w:cs="IRMitra"/>
          <w:sz w:val="28"/>
          <w:rtl/>
        </w:rPr>
      </w:pPr>
      <w:r w:rsidRPr="00C54973">
        <w:rPr>
          <w:rFonts w:ascii="IRMitra" w:hAnsi="IRMitra" w:cs="IRMitra"/>
          <w:sz w:val="28"/>
          <w:rtl/>
        </w:rPr>
        <w:t>هنگامی که  شارع اجازه تاخیر داده است این اجازه</w:t>
      </w:r>
      <w:r w:rsidRPr="00C54973">
        <w:rPr>
          <w:rFonts w:ascii="IRMitra" w:hAnsi="IRMitra" w:cs="IRMitra"/>
          <w:sz w:val="28"/>
          <w:rtl/>
        </w:rPr>
        <w:softHyphen/>
        <w:t xml:space="preserve">ی در تاخیر معنایش این نیست که مالِ غیر را من بتوانم کسر بگذارم. مجرد اجازه شارع در تاخیر در پرداخت زکات باعث نمی شود که </w:t>
      </w:r>
      <w:r w:rsidR="00D11EBB" w:rsidRPr="00C54973">
        <w:rPr>
          <w:rFonts w:ascii="IRMitra" w:hAnsi="IRMitra" w:cs="IRMitra"/>
          <w:sz w:val="28"/>
          <w:rtl/>
        </w:rPr>
        <w:t xml:space="preserve">از اموال آنان کاسته شود. </w:t>
      </w:r>
      <w:r w:rsidRPr="00C54973">
        <w:rPr>
          <w:rFonts w:ascii="IRMitra" w:hAnsi="IRMitra" w:cs="IRMitra"/>
          <w:sz w:val="28"/>
          <w:rtl/>
        </w:rPr>
        <w:t>اگر کسی بخواهد هزینه</w:t>
      </w:r>
      <w:r w:rsidRPr="00C54973">
        <w:rPr>
          <w:rFonts w:ascii="IRMitra" w:hAnsi="IRMitra" w:cs="IRMitra"/>
          <w:sz w:val="28"/>
          <w:rtl/>
        </w:rPr>
        <w:softHyphen/>
        <w:t>ای پرداخت نکند باید همان اول که زکات تعلق گرفه است زکات مال را بپردازد</w:t>
      </w:r>
      <w:r w:rsidR="00D11EBB" w:rsidRPr="00C54973">
        <w:rPr>
          <w:rFonts w:ascii="IRMitra" w:hAnsi="IRMitra" w:cs="IRMitra"/>
          <w:sz w:val="28"/>
          <w:rtl/>
        </w:rPr>
        <w:t xml:space="preserve"> پس</w:t>
      </w:r>
      <w:r w:rsidRPr="00C54973">
        <w:rPr>
          <w:rFonts w:ascii="IRMitra" w:hAnsi="IRMitra" w:cs="IRMitra"/>
          <w:sz w:val="28"/>
          <w:rtl/>
        </w:rPr>
        <w:t xml:space="preserve"> اجازه تاخیر</w:t>
      </w:r>
      <w:r w:rsidR="00D11EBB" w:rsidRPr="00C54973">
        <w:rPr>
          <w:rFonts w:ascii="IRMitra" w:hAnsi="IRMitra" w:cs="IRMitra"/>
          <w:sz w:val="28"/>
          <w:rtl/>
        </w:rPr>
        <w:t xml:space="preserve"> در پرداخت زکات</w:t>
      </w:r>
      <w:r w:rsidRPr="00C54973">
        <w:rPr>
          <w:rFonts w:ascii="IRMitra" w:hAnsi="IRMitra" w:cs="IRMitra"/>
          <w:sz w:val="28"/>
          <w:rtl/>
        </w:rPr>
        <w:t xml:space="preserve"> ملازمه با این ندارد که </w:t>
      </w:r>
      <w:r w:rsidR="00D11EBB" w:rsidRPr="00C54973">
        <w:rPr>
          <w:rFonts w:ascii="IRMitra" w:hAnsi="IRMitra" w:cs="IRMitra"/>
          <w:sz w:val="28"/>
          <w:rtl/>
        </w:rPr>
        <w:t>سهم اربابان زکات کمتر شود.</w:t>
      </w:r>
      <w:r w:rsidRPr="00C54973">
        <w:rPr>
          <w:rFonts w:ascii="IRMitra" w:hAnsi="IRMitra" w:cs="IRMitra"/>
          <w:sz w:val="28"/>
          <w:rtl/>
        </w:rPr>
        <w:t xml:space="preserve"> </w:t>
      </w:r>
    </w:p>
    <w:p w14:paraId="568D8891" w14:textId="77777777" w:rsidR="00D11EBB" w:rsidRPr="00C54973" w:rsidRDefault="00D11EBB" w:rsidP="00D11EBB">
      <w:pPr>
        <w:jc w:val="left"/>
        <w:rPr>
          <w:rFonts w:ascii="IRMitra" w:hAnsi="IRMitra" w:cs="IRMitra"/>
          <w:sz w:val="28"/>
          <w:rtl/>
        </w:rPr>
      </w:pPr>
      <w:r w:rsidRPr="00C54973">
        <w:rPr>
          <w:rFonts w:ascii="IRMitra" w:hAnsi="IRMitra" w:cs="IRMitra"/>
          <w:sz w:val="28"/>
          <w:rtl/>
        </w:rPr>
        <w:t>این نکته را باید افزود که شراکت مالک با اربابان زکات مانند دیگر شراکت</w:t>
      </w:r>
      <w:r w:rsidRPr="00C54973">
        <w:rPr>
          <w:rFonts w:ascii="IRMitra" w:hAnsi="IRMitra" w:cs="IRMitra"/>
          <w:sz w:val="28"/>
          <w:rtl/>
        </w:rPr>
        <w:softHyphen/>
        <w:t>ها نیست بلکه مالی که متعلق زکات قرار گرفته تماما در ملک مالک است و تمامی اختیاراتش با مالک است و می</w:t>
      </w:r>
      <w:r w:rsidRPr="00C54973">
        <w:rPr>
          <w:rFonts w:ascii="IRMitra" w:hAnsi="IRMitra" w:cs="IRMitra"/>
          <w:sz w:val="28"/>
          <w:rtl/>
        </w:rPr>
        <w:softHyphen/>
      </w:r>
      <w:r w:rsidRPr="00C54973">
        <w:rPr>
          <w:rFonts w:ascii="IRMitra" w:hAnsi="IRMitra" w:cs="IRMitra"/>
          <w:sz w:val="28"/>
          <w:rtl/>
        </w:rPr>
        <w:softHyphen/>
        <w:t>تواند از عین مال زکات را پرداخت نکند و بدل آن را بدهد حتی می</w:t>
      </w:r>
      <w:r w:rsidRPr="00C54973">
        <w:rPr>
          <w:rFonts w:ascii="IRMitra" w:hAnsi="IRMitra" w:cs="IRMitra"/>
          <w:sz w:val="28"/>
          <w:rtl/>
        </w:rPr>
        <w:softHyphen/>
        <w:t>تواند کل آن مال را که متعلق زکات قرار گرفته است را بفروشد و از محلی دیگر زکات را پرداخت کند. درست است که زکات به عین مال تعلق گرفته است ولی تعلق آن به عین</w:t>
      </w:r>
      <w:r w:rsidR="009F0757" w:rsidRPr="00C54973">
        <w:rPr>
          <w:rFonts w:ascii="IRMitra" w:hAnsi="IRMitra" w:cs="IRMitra"/>
          <w:sz w:val="28"/>
          <w:rtl/>
        </w:rPr>
        <w:t>،</w:t>
      </w:r>
      <w:r w:rsidRPr="00C54973">
        <w:rPr>
          <w:rFonts w:ascii="IRMitra" w:hAnsi="IRMitra" w:cs="IRMitra"/>
          <w:sz w:val="28"/>
          <w:rtl/>
        </w:rPr>
        <w:t xml:space="preserve"> به نحوی است که مانع تصرف مالک در تمام آن مال </w:t>
      </w:r>
      <w:r w:rsidR="009F0757" w:rsidRPr="00C54973">
        <w:rPr>
          <w:rFonts w:ascii="IRMitra" w:hAnsi="IRMitra" w:cs="IRMitra"/>
          <w:sz w:val="28"/>
          <w:rtl/>
        </w:rPr>
        <w:t>نمی</w:t>
      </w:r>
      <w:r w:rsidR="009F0757" w:rsidRPr="00C54973">
        <w:rPr>
          <w:rFonts w:ascii="IRMitra" w:hAnsi="IRMitra" w:cs="IRMitra"/>
          <w:sz w:val="28"/>
          <w:rtl/>
        </w:rPr>
        <w:softHyphen/>
      </w:r>
      <w:r w:rsidRPr="00C54973">
        <w:rPr>
          <w:rFonts w:ascii="IRMitra" w:hAnsi="IRMitra" w:cs="IRMitra"/>
          <w:sz w:val="28"/>
          <w:rtl/>
        </w:rPr>
        <w:t>گردد. با توجه به این خصوصیات که در مورد زکات است بسیار دشوار است که گفته شود مئونه</w:t>
      </w:r>
      <w:r w:rsidRPr="00C54973">
        <w:rPr>
          <w:rFonts w:ascii="IRMitra" w:hAnsi="IRMitra" w:cs="IRMitra"/>
          <w:sz w:val="28"/>
          <w:rtl/>
        </w:rPr>
        <w:softHyphen/>
        <w:t>های متاخر استثناء شود و از سهم اربابان زکات نیز کسر گردد. و عمده بحث در همان مئونه متقدم است و در مئونه متاخر بحثی نیست که آن را نباید استثناء کرد.</w:t>
      </w:r>
    </w:p>
    <w:p w14:paraId="0EBD056F" w14:textId="77777777" w:rsidR="00521860" w:rsidRPr="00C54973" w:rsidRDefault="00521860" w:rsidP="009F0757">
      <w:pPr>
        <w:pStyle w:val="a1"/>
        <w:rPr>
          <w:rFonts w:ascii="IRMitra" w:hAnsi="IRMitra" w:cs="IRMitra"/>
          <w:sz w:val="28"/>
          <w:szCs w:val="28"/>
          <w:rtl/>
        </w:rPr>
      </w:pPr>
      <w:bookmarkStart w:id="6" w:name="_Toc208954609"/>
      <w:r w:rsidRPr="00C54973">
        <w:rPr>
          <w:rFonts w:ascii="IRMitra" w:hAnsi="IRMitra" w:cs="IRMitra"/>
          <w:sz w:val="28"/>
          <w:szCs w:val="28"/>
          <w:rtl/>
        </w:rPr>
        <w:lastRenderedPageBreak/>
        <w:t>بررسی ادله استثناء مئونه متقدم</w:t>
      </w:r>
      <w:bookmarkEnd w:id="6"/>
    </w:p>
    <w:p w14:paraId="0486363D" w14:textId="77777777" w:rsidR="009F0757" w:rsidRPr="00C54973" w:rsidRDefault="00521860" w:rsidP="00D11EBB">
      <w:pPr>
        <w:jc w:val="left"/>
        <w:rPr>
          <w:rFonts w:ascii="IRMitra" w:hAnsi="IRMitra" w:cs="IRMitra"/>
          <w:sz w:val="28"/>
          <w:rtl/>
        </w:rPr>
      </w:pPr>
      <w:r w:rsidRPr="00C54973">
        <w:rPr>
          <w:rFonts w:ascii="IRMitra" w:hAnsi="IRMitra" w:cs="IRMitra"/>
          <w:sz w:val="28"/>
          <w:rtl/>
        </w:rPr>
        <w:t>مهم ترین دلیلی که برای عدم جواز استثناء مئونه</w:t>
      </w:r>
      <w:r w:rsidRPr="00C54973">
        <w:rPr>
          <w:rFonts w:ascii="IRMitra" w:hAnsi="IRMitra" w:cs="IRMitra"/>
          <w:sz w:val="28"/>
          <w:rtl/>
        </w:rPr>
        <w:softHyphen/>
        <w:t xml:space="preserve">های متقدم بیان شده است </w:t>
      </w:r>
      <w:r w:rsidR="0016063A" w:rsidRPr="00C54973">
        <w:rPr>
          <w:rFonts w:ascii="IRMitra" w:hAnsi="IRMitra" w:cs="IRMitra"/>
          <w:sz w:val="28"/>
          <w:rtl/>
        </w:rPr>
        <w:t>اخذ به اطلاقات روایاتی</w:t>
      </w:r>
      <w:r w:rsidR="009F0757" w:rsidRPr="00C54973">
        <w:rPr>
          <w:rFonts w:ascii="IRMitra" w:hAnsi="IRMitra" w:cs="IRMitra"/>
          <w:sz w:val="28"/>
          <w:rtl/>
        </w:rPr>
        <w:t xml:space="preserve"> است</w:t>
      </w:r>
      <w:r w:rsidR="0016063A" w:rsidRPr="00C54973">
        <w:rPr>
          <w:rFonts w:ascii="IRMitra" w:hAnsi="IRMitra" w:cs="IRMitra"/>
          <w:sz w:val="28"/>
          <w:rtl/>
        </w:rPr>
        <w:t xml:space="preserve"> که بیان می</w:t>
      </w:r>
      <w:r w:rsidR="0016063A" w:rsidRPr="00C54973">
        <w:rPr>
          <w:rFonts w:ascii="IRMitra" w:hAnsi="IRMitra" w:cs="IRMitra"/>
          <w:sz w:val="28"/>
          <w:rtl/>
        </w:rPr>
        <w:softHyphen/>
        <w:t>کند بر آنچه که از زمین می</w:t>
      </w:r>
      <w:r w:rsidR="0016063A" w:rsidRPr="00C54973">
        <w:rPr>
          <w:rFonts w:ascii="IRMitra" w:hAnsi="IRMitra" w:cs="IRMitra"/>
          <w:sz w:val="28"/>
          <w:rtl/>
        </w:rPr>
        <w:softHyphen/>
        <w:t>روید یک</w:t>
      </w:r>
      <w:r w:rsidR="0016063A" w:rsidRPr="00C54973">
        <w:rPr>
          <w:rFonts w:ascii="IRMitra" w:hAnsi="IRMitra" w:cs="IRMitra"/>
          <w:sz w:val="28"/>
          <w:rtl/>
        </w:rPr>
        <w:softHyphen/>
        <w:t>دهم پرداخت شود. با توجه به این ادله کسر مئونه باعث می</w:t>
      </w:r>
      <w:r w:rsidR="0016063A" w:rsidRPr="00C54973">
        <w:rPr>
          <w:rFonts w:ascii="IRMitra" w:hAnsi="IRMitra" w:cs="IRMitra"/>
          <w:sz w:val="28"/>
          <w:rtl/>
        </w:rPr>
        <w:softHyphen/>
        <w:t xml:space="preserve">شود که </w:t>
      </w:r>
      <w:r w:rsidR="00E33CF5" w:rsidRPr="00C54973">
        <w:rPr>
          <w:rFonts w:ascii="IRMitra" w:hAnsi="IRMitra" w:cs="IRMitra"/>
          <w:sz w:val="28"/>
          <w:rtl/>
        </w:rPr>
        <w:t>از مقدار یک</w:t>
      </w:r>
      <w:r w:rsidR="00E33CF5" w:rsidRPr="00C54973">
        <w:rPr>
          <w:rFonts w:ascii="IRMitra" w:hAnsi="IRMitra" w:cs="IRMitra"/>
          <w:sz w:val="28"/>
          <w:rtl/>
        </w:rPr>
        <w:softHyphen/>
        <w:t>دهم</w:t>
      </w:r>
      <w:r w:rsidR="009F0757" w:rsidRPr="00C54973">
        <w:rPr>
          <w:rFonts w:ascii="IRMitra" w:hAnsi="IRMitra" w:cs="IRMitra"/>
          <w:sz w:val="28"/>
          <w:rtl/>
        </w:rPr>
        <w:t>،</w:t>
      </w:r>
      <w:r w:rsidR="00E33CF5" w:rsidRPr="00C54973">
        <w:rPr>
          <w:rFonts w:ascii="IRMitra" w:hAnsi="IRMitra" w:cs="IRMitra"/>
          <w:sz w:val="28"/>
          <w:rtl/>
        </w:rPr>
        <w:t xml:space="preserve"> که متعلق به اربابان زکات</w:t>
      </w:r>
      <w:r w:rsidR="009F0757" w:rsidRPr="00C54973">
        <w:rPr>
          <w:rFonts w:ascii="IRMitra" w:hAnsi="IRMitra" w:cs="IRMitra"/>
          <w:sz w:val="28"/>
          <w:rtl/>
        </w:rPr>
        <w:t xml:space="preserve"> است</w:t>
      </w:r>
      <w:r w:rsidR="00E33CF5" w:rsidRPr="00C54973">
        <w:rPr>
          <w:rFonts w:ascii="IRMitra" w:hAnsi="IRMitra" w:cs="IRMitra"/>
          <w:sz w:val="28"/>
          <w:rtl/>
        </w:rPr>
        <w:t xml:space="preserve"> کاسته شود.</w:t>
      </w:r>
    </w:p>
    <w:p w14:paraId="2BDB7D81" w14:textId="77777777" w:rsidR="00521860" w:rsidRPr="00C54973" w:rsidRDefault="00E33CF5" w:rsidP="00D11EBB">
      <w:pPr>
        <w:jc w:val="left"/>
        <w:rPr>
          <w:rFonts w:ascii="IRMitra" w:hAnsi="IRMitra" w:cs="IRMitra"/>
          <w:sz w:val="28"/>
          <w:rtl/>
        </w:rPr>
      </w:pPr>
      <w:r w:rsidRPr="00C54973">
        <w:rPr>
          <w:rFonts w:ascii="IRMitra" w:hAnsi="IRMitra" w:cs="IRMitra"/>
          <w:sz w:val="28"/>
          <w:rtl/>
        </w:rPr>
        <w:t xml:space="preserve"> موافقین استثناء مئونه از این استدلال اینچنین پاسخ داده</w:t>
      </w:r>
      <w:r w:rsidRPr="00C54973">
        <w:rPr>
          <w:rFonts w:ascii="IRMitra" w:hAnsi="IRMitra" w:cs="IRMitra"/>
          <w:sz w:val="28"/>
          <w:rtl/>
        </w:rPr>
        <w:softHyphen/>
        <w:t>اند که موضوع زکات در ادله</w:t>
      </w:r>
      <w:r w:rsidRPr="00C54973">
        <w:rPr>
          <w:rFonts w:ascii="IRMitra" w:hAnsi="IRMitra" w:cs="IRMitra"/>
          <w:sz w:val="28"/>
          <w:rtl/>
        </w:rPr>
        <w:softHyphen/>
        <w:t>ای که مطرح شده است مطلق(ما انبتت الارض) نیست بلکه موضوع زکات فائده و ربح است بدین معنا که سود حاصل از آنچه که از زمین می</w:t>
      </w:r>
      <w:r w:rsidRPr="00C54973">
        <w:rPr>
          <w:rFonts w:ascii="IRMitra" w:hAnsi="IRMitra" w:cs="IRMitra"/>
          <w:sz w:val="28"/>
          <w:rtl/>
        </w:rPr>
        <w:softHyphen/>
        <w:t>روید متعلق زکات است. پرسش اصلی این است که چگونه می</w:t>
      </w:r>
      <w:r w:rsidRPr="00C54973">
        <w:rPr>
          <w:rFonts w:ascii="IRMitra" w:hAnsi="IRMitra" w:cs="IRMitra"/>
          <w:sz w:val="28"/>
          <w:rtl/>
        </w:rPr>
        <w:softHyphen/>
        <w:t>توان فهمید که موضوع زکات فائده و ربح است و مطلق آنچه که از زمین می</w:t>
      </w:r>
      <w:r w:rsidRPr="00C54973">
        <w:rPr>
          <w:rFonts w:ascii="IRMitra" w:hAnsi="IRMitra" w:cs="IRMitra"/>
          <w:sz w:val="28"/>
          <w:rtl/>
        </w:rPr>
        <w:softHyphen/>
        <w:t>روید نیست؟</w:t>
      </w:r>
    </w:p>
    <w:p w14:paraId="1E6A924F" w14:textId="77777777" w:rsidR="00E33CF5" w:rsidRPr="00C54973" w:rsidRDefault="00E33CF5" w:rsidP="00D11EBB">
      <w:pPr>
        <w:jc w:val="left"/>
        <w:rPr>
          <w:rFonts w:ascii="IRMitra" w:hAnsi="IRMitra" w:cs="IRMitra"/>
          <w:sz w:val="28"/>
          <w:rtl/>
        </w:rPr>
      </w:pPr>
      <w:r w:rsidRPr="00C54973">
        <w:rPr>
          <w:rFonts w:ascii="IRMitra" w:hAnsi="IRMitra" w:cs="IRMitra"/>
          <w:sz w:val="28"/>
          <w:rtl/>
        </w:rPr>
        <w:t>در نظام</w:t>
      </w:r>
      <w:r w:rsidRPr="00C54973">
        <w:rPr>
          <w:rFonts w:ascii="IRMitra" w:hAnsi="IRMitra" w:cs="IRMitra"/>
          <w:sz w:val="28"/>
          <w:rtl/>
        </w:rPr>
        <w:softHyphen/>
        <w:t>های مالیاتی آنچه که مورد مالیات قرار می</w:t>
      </w:r>
      <w:r w:rsidRPr="00C54973">
        <w:rPr>
          <w:rFonts w:ascii="IRMitra" w:hAnsi="IRMitra" w:cs="IRMitra"/>
          <w:sz w:val="28"/>
          <w:rtl/>
        </w:rPr>
        <w:softHyphen/>
        <w:t>گیرد اصل درآمد نیست بلکه مالیات نوعا بر ارزش افزوده تعلق می</w:t>
      </w:r>
      <w:r w:rsidRPr="00C54973">
        <w:rPr>
          <w:rFonts w:ascii="IRMitra" w:hAnsi="IRMitra" w:cs="IRMitra"/>
          <w:sz w:val="28"/>
          <w:rtl/>
        </w:rPr>
        <w:softHyphen/>
        <w:t>گیرد. این مطلب را نیز آقای هاشمی در کلام خود دارند که مناسب است ذکر شود:</w:t>
      </w:r>
    </w:p>
    <w:p w14:paraId="797BAF5F" w14:textId="77777777" w:rsidR="00C04F7F" w:rsidRPr="00C54973" w:rsidRDefault="00C04F7F" w:rsidP="00C04F7F">
      <w:pPr>
        <w:pStyle w:val="10"/>
        <w:rPr>
          <w:rFonts w:ascii="IRMitra" w:hAnsi="IRMitra" w:cs="IRMitra"/>
          <w:sz w:val="28"/>
          <w:shd w:val="clear" w:color="auto" w:fill="FFFFFF"/>
          <w:rtl/>
        </w:rPr>
      </w:pPr>
      <w:r w:rsidRPr="003C1979">
        <w:rPr>
          <w:rFonts w:ascii="IRMitra" w:hAnsi="IRMitra" w:cs="IRMitra"/>
          <w:color w:val="0070C0"/>
          <w:sz w:val="28"/>
          <w:shd w:val="clear" w:color="auto" w:fill="FFFFFF"/>
          <w:rtl/>
        </w:rPr>
        <w:t>كما أن ظاهر أدلّة النصاب جعل الميزان فيه بلوغ ما ينبت ويخرج من الزرع خمسة أوساق لا ما يبقى بعد اخراج المؤن</w:t>
      </w:r>
      <w:r w:rsidRPr="003C1979">
        <w:rPr>
          <w:rFonts w:ascii="IRMitra" w:hAnsi="IRMitra" w:cs="IRMitra"/>
          <w:color w:val="0070C0"/>
          <w:sz w:val="28"/>
          <w:shd w:val="clear" w:color="auto" w:fill="FFFFFF"/>
        </w:rPr>
        <w:t xml:space="preserve">. </w:t>
      </w:r>
      <w:r w:rsidRPr="003C1979">
        <w:rPr>
          <w:rFonts w:ascii="IRMitra" w:hAnsi="IRMitra" w:cs="IRMitra"/>
          <w:color w:val="0070C0"/>
          <w:sz w:val="28"/>
          <w:shd w:val="clear" w:color="auto" w:fill="FFFFFF"/>
          <w:rtl/>
        </w:rPr>
        <w:t>ويمكن أن يقال : بأنّ هذه العمومات ليست في مقام البيان من ناحية المؤنة ونفقات العمل لينعقد فيها إطلاق واضح على نفي الاستثناء لها</w:t>
      </w:r>
      <w:r w:rsidRPr="00C54973">
        <w:rPr>
          <w:rFonts w:ascii="IRMitra" w:hAnsi="IRMitra" w:cs="IRMitra"/>
          <w:sz w:val="28"/>
          <w:shd w:val="clear" w:color="auto" w:fill="FFFFFF"/>
          <w:rtl/>
        </w:rPr>
        <w:t xml:space="preserve">، </w:t>
      </w:r>
    </w:p>
    <w:p w14:paraId="1903C514" w14:textId="77777777" w:rsidR="00C04F7F" w:rsidRPr="00C54973" w:rsidRDefault="00C04F7F" w:rsidP="00C04F7F">
      <w:pPr>
        <w:rPr>
          <w:rFonts w:ascii="IRMitra" w:hAnsi="IRMitra" w:cs="IRMitra"/>
          <w:sz w:val="28"/>
          <w:rtl/>
        </w:rPr>
      </w:pPr>
      <w:r w:rsidRPr="00C54973">
        <w:rPr>
          <w:rFonts w:ascii="IRMitra" w:hAnsi="IRMitra" w:cs="IRMitra"/>
          <w:sz w:val="28"/>
          <w:rtl/>
        </w:rPr>
        <w:t>این اشکال اشکال عامی است که در مورد بسیاری عمومات وجود دارد و در مانحن فیه بیان</w:t>
      </w:r>
      <w:r w:rsidRPr="00C54973">
        <w:rPr>
          <w:rFonts w:ascii="IRMitra" w:hAnsi="IRMitra" w:cs="IRMitra"/>
          <w:sz w:val="28"/>
          <w:rtl/>
        </w:rPr>
        <w:softHyphen/>
        <w:t>گر این است که این عمومات ادله زکات در مقام بیان این استثنائات نیست. آیت الله شبیری حفظه الله در مورد عمومات کتابی این بحث را دارند و ایشان به جای استدلال به اطلاق لفظی به اطلاق مقامی مجموع ادله تمسک می کنند می</w:t>
      </w:r>
      <w:r w:rsidRPr="00C54973">
        <w:rPr>
          <w:rFonts w:ascii="IRMitra" w:hAnsi="IRMitra" w:cs="IRMitra"/>
          <w:sz w:val="28"/>
          <w:rtl/>
        </w:rPr>
        <w:softHyphen/>
        <w:t>گویند، ولو این روایت بخصوص در مقام بیان نیست ولی اگر قرار باشد که مئونه استثنا باشد باید در کل ادله، استثنا مئونه را ذکر کرده باشند بنابراین به جای اطلاق لفظی دلیل واحد به اطلاق مقامی مجموعه ادله تمسک می</w:t>
      </w:r>
      <w:r w:rsidRPr="00C54973">
        <w:rPr>
          <w:rFonts w:ascii="IRMitra" w:hAnsi="IRMitra" w:cs="IRMitra"/>
          <w:sz w:val="28"/>
          <w:rtl/>
        </w:rPr>
        <w:softHyphen/>
        <w:t>شود. بحث از اطلاق مقامی مجموع ادله نیازمند بحث مفصلی است که باید طرح و بررسی شود.</w:t>
      </w:r>
    </w:p>
    <w:p w14:paraId="40AC4397" w14:textId="77777777" w:rsidR="00C04F7F" w:rsidRPr="00C54973" w:rsidRDefault="00C04F7F" w:rsidP="00D519AA">
      <w:pPr>
        <w:rPr>
          <w:rFonts w:ascii="IRMitra" w:hAnsi="IRMitra" w:cs="IRMitra"/>
          <w:sz w:val="28"/>
          <w:rtl/>
        </w:rPr>
      </w:pPr>
      <w:r w:rsidRPr="00C54973">
        <w:rPr>
          <w:rFonts w:ascii="IRMitra" w:hAnsi="IRMitra" w:cs="IRMitra"/>
          <w:sz w:val="28"/>
          <w:rtl/>
        </w:rPr>
        <w:t>عمده</w:t>
      </w:r>
      <w:r w:rsidRPr="00C54973">
        <w:rPr>
          <w:rFonts w:ascii="IRMitra" w:hAnsi="IRMitra" w:cs="IRMitra"/>
          <w:sz w:val="28"/>
          <w:rtl/>
        </w:rPr>
        <w:softHyphen/>
        <w:t xml:space="preserve"> نکته</w:t>
      </w:r>
      <w:r w:rsidRPr="00C54973">
        <w:rPr>
          <w:rFonts w:ascii="IRMitra" w:hAnsi="IRMitra" w:cs="IRMitra"/>
          <w:sz w:val="28"/>
          <w:rtl/>
        </w:rPr>
        <w:softHyphen/>
        <w:t xml:space="preserve">ای که ایشان بیان دارند و به نظر کلام صحیحی </w:t>
      </w:r>
      <w:r w:rsidR="00D519AA" w:rsidRPr="00C54973">
        <w:rPr>
          <w:rFonts w:ascii="IRMitra" w:hAnsi="IRMitra" w:cs="IRMitra"/>
          <w:sz w:val="28"/>
          <w:rtl/>
        </w:rPr>
        <w:t>است و شاهدی برای تحلیل ما است از این قرار است</w:t>
      </w:r>
      <w:r w:rsidRPr="00C54973">
        <w:rPr>
          <w:rFonts w:ascii="IRMitra" w:hAnsi="IRMitra" w:cs="IRMitra"/>
          <w:sz w:val="28"/>
          <w:rtl/>
        </w:rPr>
        <w:t>:</w:t>
      </w:r>
    </w:p>
    <w:p w14:paraId="2BA9E1F5" w14:textId="77777777" w:rsidR="00C04F7F" w:rsidRPr="003C1979" w:rsidRDefault="00C04F7F" w:rsidP="00C04F7F">
      <w:pPr>
        <w:pStyle w:val="10"/>
        <w:rPr>
          <w:rFonts w:ascii="IRMitra" w:hAnsi="IRMitra" w:cs="IRMitra"/>
          <w:color w:val="0070C0"/>
          <w:sz w:val="28"/>
          <w:shd w:val="clear" w:color="auto" w:fill="FFFFFF"/>
          <w:rtl/>
        </w:rPr>
      </w:pPr>
      <w:r w:rsidRPr="003C1979">
        <w:rPr>
          <w:rFonts w:ascii="IRMitra" w:hAnsi="IRMitra" w:cs="IRMitra"/>
          <w:color w:val="0070C0"/>
          <w:sz w:val="28"/>
          <w:shd w:val="clear" w:color="auto" w:fill="FFFFFF"/>
          <w:rtl/>
        </w:rPr>
        <w:t>خصوصاً إذا حكمنا على ذلك ما هو المناسب والمرتكز عرفاً من أن الضرائب والحقوق المالية عادة ونوعاً تكون على الدخل والوارد الذي يعد كسباً وربحاً، فلا يمكن أن يستفاد من العمومات عدم استثناء المؤنة</w:t>
      </w:r>
      <w:r w:rsidRPr="003C1979">
        <w:rPr>
          <w:rStyle w:val="ad"/>
          <w:rFonts w:ascii="IRMitra" w:hAnsi="IRMitra" w:cs="IRMitra"/>
          <w:color w:val="0070C0"/>
          <w:sz w:val="28"/>
          <w:shd w:val="clear" w:color="auto" w:fill="FFFFFF"/>
          <w:rtl/>
        </w:rPr>
        <w:footnoteReference w:id="1"/>
      </w:r>
    </w:p>
    <w:p w14:paraId="2F4E2F46" w14:textId="77777777" w:rsidR="00C04F7F" w:rsidRPr="00C54973" w:rsidRDefault="00E34842" w:rsidP="00C04F7F">
      <w:pPr>
        <w:pStyle w:val="afe"/>
        <w:rPr>
          <w:rFonts w:ascii="IRMitra" w:hAnsi="IRMitra" w:cs="IRMitra"/>
          <w:sz w:val="28"/>
          <w:rtl/>
        </w:rPr>
      </w:pPr>
      <w:r w:rsidRPr="00C54973">
        <w:rPr>
          <w:rFonts w:ascii="IRMitra" w:hAnsi="IRMitra" w:cs="IRMitra"/>
          <w:sz w:val="28"/>
          <w:rtl/>
        </w:rPr>
        <w:t>به نظر ما ظهور ادله در همین است که موضوع زکات فائده و ربح است به همین دلیل ادله ظاهر در استثناء مئونه است. اگر نگوییم ظاهر در استثناء مئونه است لااقل از اجمال است و نمی</w:t>
      </w:r>
      <w:r w:rsidRPr="00C54973">
        <w:rPr>
          <w:rFonts w:ascii="IRMitra" w:hAnsi="IRMitra" w:cs="IRMitra"/>
          <w:sz w:val="28"/>
          <w:rtl/>
        </w:rPr>
        <w:softHyphen/>
        <w:t>توان از این ادله استثناء و یا عدم استثناء را استفاده کرد. بعد از اجمال ادله به سراغ اصل در مساله باید رفت و طبق آن اصل عمل کرد.</w:t>
      </w:r>
    </w:p>
    <w:p w14:paraId="65785DE7" w14:textId="77777777" w:rsidR="00E34842" w:rsidRPr="00C54973" w:rsidRDefault="00E34842" w:rsidP="009C4FBA">
      <w:pPr>
        <w:pStyle w:val="afe"/>
        <w:rPr>
          <w:rFonts w:ascii="IRMitra" w:hAnsi="IRMitra" w:cs="IRMitra"/>
          <w:sz w:val="28"/>
          <w:rtl/>
        </w:rPr>
      </w:pPr>
      <w:r w:rsidRPr="00C54973">
        <w:rPr>
          <w:rFonts w:ascii="IRMitra" w:hAnsi="IRMitra" w:cs="IRMitra"/>
          <w:sz w:val="28"/>
          <w:rtl/>
        </w:rPr>
        <w:t>گفت شده است که همه فقها به غیر از عطاء بر این باورند که مئونه نباید استثناء گردد و عدم استثناء مجمع علیه بین جمیع مسلمین بوده است و در این میان اصحاب نیز بر همین باور بوده اند. اگر همچنین ارتکازی در میان متشرعین ثابت شود بدین معنا است که زکات در نزد مسلمانِ آن زمان مانند مالیات</w:t>
      </w:r>
      <w:r w:rsidRPr="00C54973">
        <w:rPr>
          <w:rFonts w:ascii="IRMitra" w:hAnsi="IRMitra" w:cs="IRMitra"/>
          <w:sz w:val="28"/>
          <w:rtl/>
        </w:rPr>
        <w:softHyphen/>
        <w:t xml:space="preserve">هایی که در نزد ما معهود است </w:t>
      </w:r>
      <w:r w:rsidR="009C4FBA" w:rsidRPr="00C54973">
        <w:rPr>
          <w:rFonts w:ascii="IRMitra" w:hAnsi="IRMitra" w:cs="IRMitra"/>
          <w:sz w:val="28"/>
          <w:rtl/>
        </w:rPr>
        <w:t>نبوده است و در واقع سیستم مالیاتی خاصی بوده که به مئونه</w:t>
      </w:r>
      <w:r w:rsidR="009C4FBA" w:rsidRPr="00C54973">
        <w:rPr>
          <w:rFonts w:ascii="IRMitra" w:hAnsi="IRMitra" w:cs="IRMitra"/>
          <w:sz w:val="28"/>
          <w:rtl/>
        </w:rPr>
        <w:softHyphen/>
        <w:t>ها توجهی نمی</w:t>
      </w:r>
      <w:r w:rsidR="009C4FBA" w:rsidRPr="00C54973">
        <w:rPr>
          <w:rFonts w:ascii="IRMitra" w:hAnsi="IRMitra" w:cs="IRMitra"/>
          <w:sz w:val="28"/>
          <w:rtl/>
        </w:rPr>
        <w:softHyphen/>
        <w:t>کرده است. در این صورت اگر چننین سیره متشرعه</w:t>
      </w:r>
      <w:r w:rsidR="009C4FBA" w:rsidRPr="00C54973">
        <w:rPr>
          <w:rFonts w:ascii="IRMitra" w:hAnsi="IRMitra" w:cs="IRMitra"/>
          <w:sz w:val="28"/>
          <w:rtl/>
        </w:rPr>
        <w:softHyphen/>
        <w:t>ای ثابت گردد نمی</w:t>
      </w:r>
      <w:r w:rsidR="009C4FBA" w:rsidRPr="00C54973">
        <w:rPr>
          <w:rFonts w:ascii="IRMitra" w:hAnsi="IRMitra" w:cs="IRMitra"/>
          <w:sz w:val="28"/>
          <w:rtl/>
        </w:rPr>
        <w:softHyphen/>
        <w:t>توان به اطلاقِ ادله به طریقی که گفتیم تمسک کرد. ولی همانطور که</w:t>
      </w:r>
      <w:r w:rsidRPr="00C54973">
        <w:rPr>
          <w:rFonts w:ascii="IRMitra" w:hAnsi="IRMitra" w:cs="IRMitra"/>
          <w:sz w:val="28"/>
          <w:rtl/>
        </w:rPr>
        <w:t xml:space="preserve"> پیشتر اندکی در باره اقوال عامه صحبت </w:t>
      </w:r>
      <w:r w:rsidR="009C4FBA" w:rsidRPr="00C54973">
        <w:rPr>
          <w:rFonts w:ascii="IRMitra" w:hAnsi="IRMitra" w:cs="IRMitra"/>
          <w:sz w:val="28"/>
          <w:rtl/>
        </w:rPr>
        <w:t>شد</w:t>
      </w:r>
      <w:r w:rsidRPr="00C54973">
        <w:rPr>
          <w:rFonts w:ascii="IRMitra" w:hAnsi="IRMitra" w:cs="IRMitra"/>
          <w:sz w:val="28"/>
          <w:rtl/>
        </w:rPr>
        <w:t xml:space="preserve"> و با توجه به عبارت</w:t>
      </w:r>
      <w:r w:rsidRPr="00C54973">
        <w:rPr>
          <w:rFonts w:ascii="IRMitra" w:hAnsi="IRMitra" w:cs="IRMitra"/>
          <w:sz w:val="28"/>
          <w:rtl/>
        </w:rPr>
        <w:softHyphen/>
        <w:t>های ابن</w:t>
      </w:r>
      <w:r w:rsidRPr="00C54973">
        <w:rPr>
          <w:rFonts w:ascii="IRMitra" w:hAnsi="IRMitra" w:cs="IRMitra"/>
          <w:sz w:val="28"/>
          <w:rtl/>
        </w:rPr>
        <w:softHyphen/>
      </w:r>
      <w:r w:rsidR="009C4FBA" w:rsidRPr="00C54973">
        <w:rPr>
          <w:rFonts w:ascii="IRMitra" w:hAnsi="IRMitra" w:cs="IRMitra"/>
          <w:sz w:val="28"/>
          <w:rtl/>
        </w:rPr>
        <w:t>قدامه در المغنی می</w:t>
      </w:r>
      <w:r w:rsidR="009C4FBA" w:rsidRPr="00C54973">
        <w:rPr>
          <w:rFonts w:ascii="IRMitra" w:hAnsi="IRMitra" w:cs="IRMitra"/>
          <w:sz w:val="28"/>
          <w:rtl/>
        </w:rPr>
        <w:softHyphen/>
        <w:t xml:space="preserve">توان بدین نتیجه رسید که  </w:t>
      </w:r>
      <w:r w:rsidRPr="00C54973">
        <w:rPr>
          <w:rFonts w:ascii="IRMitra" w:hAnsi="IRMitra" w:cs="IRMitra"/>
          <w:sz w:val="28"/>
          <w:rtl/>
        </w:rPr>
        <w:t>فقهای عامه بر این باورند که مئونه سابقه استثناء می</w:t>
      </w:r>
      <w:r w:rsidRPr="00C54973">
        <w:rPr>
          <w:rFonts w:ascii="IRMitra" w:hAnsi="IRMitra" w:cs="IRMitra"/>
          <w:sz w:val="28"/>
          <w:rtl/>
        </w:rPr>
        <w:softHyphen/>
        <w:t>شود</w:t>
      </w:r>
      <w:r w:rsidR="009C4FBA" w:rsidRPr="00C54973">
        <w:rPr>
          <w:rFonts w:ascii="IRMitra" w:hAnsi="IRMitra" w:cs="IRMitra"/>
          <w:sz w:val="28"/>
          <w:rtl/>
        </w:rPr>
        <w:t xml:space="preserve"> و مئونه</w:t>
      </w:r>
      <w:r w:rsidR="009C4FBA" w:rsidRPr="00C54973">
        <w:rPr>
          <w:rFonts w:ascii="IRMitra" w:hAnsi="IRMitra" w:cs="IRMitra"/>
          <w:sz w:val="28"/>
          <w:rtl/>
        </w:rPr>
        <w:softHyphen/>
        <w:t>های دیگر است که محل بحث است.</w:t>
      </w:r>
    </w:p>
    <w:p w14:paraId="55B76013" w14:textId="77777777" w:rsidR="002823DB" w:rsidRPr="00C54973" w:rsidRDefault="00D11EBB" w:rsidP="00D11EBB">
      <w:pPr>
        <w:jc w:val="left"/>
        <w:rPr>
          <w:rFonts w:ascii="IRMitra" w:hAnsi="IRMitra" w:cs="IRMitra"/>
          <w:i/>
          <w:iCs/>
          <w:sz w:val="28"/>
        </w:rPr>
      </w:pPr>
      <w:r w:rsidRPr="00C54973">
        <w:rPr>
          <w:rFonts w:ascii="IRMitra" w:hAnsi="IRMitra" w:cs="IRMitra"/>
          <w:sz w:val="28"/>
          <w:rtl/>
        </w:rPr>
        <w:t xml:space="preserve"> </w:t>
      </w:r>
    </w:p>
    <w:p w14:paraId="76EDAE16" w14:textId="77777777" w:rsidR="002D5F5E" w:rsidRPr="00C54973" w:rsidRDefault="003812BE" w:rsidP="003812BE">
      <w:pPr>
        <w:rPr>
          <w:rFonts w:ascii="IRMitra" w:hAnsi="IRMitra" w:cs="IRMitra"/>
          <w:sz w:val="28"/>
          <w:rtl/>
        </w:rPr>
      </w:pPr>
      <w:r w:rsidRPr="00C54973">
        <w:rPr>
          <w:rFonts w:ascii="IRMitra" w:hAnsi="IRMitra" w:cs="IRMitra"/>
          <w:sz w:val="28"/>
          <w:rtl/>
        </w:rPr>
        <w:lastRenderedPageBreak/>
        <w:t>پس همان عبارتی که در خلاف است و بیان می</w:t>
      </w:r>
      <w:r w:rsidRPr="00C54973">
        <w:rPr>
          <w:rFonts w:ascii="IRMitra" w:hAnsi="IRMitra" w:cs="IRMitra"/>
          <w:sz w:val="28"/>
          <w:rtl/>
        </w:rPr>
        <w:softHyphen/>
        <w:t>کند که جمیع فقها باور به عدم استثناء مئونه دارند مربوط به مئونه</w:t>
      </w:r>
      <w:r w:rsidRPr="00C54973">
        <w:rPr>
          <w:rFonts w:ascii="IRMitra" w:hAnsi="IRMitra" w:cs="IRMitra"/>
          <w:sz w:val="28"/>
          <w:rtl/>
        </w:rPr>
        <w:softHyphen/>
        <w:t>های متاخر است و مئونه</w:t>
      </w:r>
      <w:r w:rsidRPr="00C54973">
        <w:rPr>
          <w:rFonts w:ascii="IRMitra" w:hAnsi="IRMitra" w:cs="IRMitra"/>
          <w:sz w:val="28"/>
          <w:rtl/>
        </w:rPr>
        <w:softHyphen/>
        <w:t xml:space="preserve"> متقدم در آن عبارت اصلا مطرح نیست و بیان شد که عدم استثناء مئونه</w:t>
      </w:r>
      <w:r w:rsidRPr="00C54973">
        <w:rPr>
          <w:rFonts w:ascii="IRMitra" w:hAnsi="IRMitra" w:cs="IRMitra"/>
          <w:sz w:val="28"/>
          <w:rtl/>
        </w:rPr>
        <w:softHyphen/>
        <w:t xml:space="preserve">های متاخر حتی بر طبق قاعده است و نباید استثناء شود. رسد این نکته را اگر ضمیمه نکنیم اطلاقات اقتضا عدم استثنا مئونه را بکند ولی با توجه به این نکته ما دلیل نداریم که روایات ما برخلاف آن سیره عقلایی و مشی عرفیه که هست بیان کرده باشد </w:t>
      </w:r>
    </w:p>
    <w:p w14:paraId="173C857F" w14:textId="77777777" w:rsidR="003812BE" w:rsidRPr="00C54973" w:rsidRDefault="009F0757" w:rsidP="009F0757">
      <w:pPr>
        <w:pStyle w:val="20"/>
        <w:rPr>
          <w:rFonts w:ascii="IRMitra" w:hAnsi="IRMitra" w:cs="IRMitra"/>
          <w:szCs w:val="28"/>
          <w:rtl/>
        </w:rPr>
      </w:pPr>
      <w:bookmarkStart w:id="7" w:name="_Toc208954610"/>
      <w:r w:rsidRPr="00C54973">
        <w:rPr>
          <w:rFonts w:ascii="IRMitra" w:hAnsi="IRMitra" w:cs="IRMitra"/>
          <w:szCs w:val="28"/>
          <w:rtl/>
        </w:rPr>
        <w:t>تکرّر زکات در غلات برخلاف اغنام و نقدین</w:t>
      </w:r>
      <w:bookmarkEnd w:id="7"/>
    </w:p>
    <w:p w14:paraId="07DA0439" w14:textId="77777777" w:rsidR="003812BE" w:rsidRPr="00C54973" w:rsidRDefault="003812BE" w:rsidP="003812BE">
      <w:pPr>
        <w:rPr>
          <w:rFonts w:ascii="IRMitra" w:hAnsi="IRMitra" w:cs="IRMitra"/>
          <w:sz w:val="28"/>
          <w:rtl/>
        </w:rPr>
      </w:pPr>
      <w:r w:rsidRPr="00C54973">
        <w:rPr>
          <w:rFonts w:ascii="IRMitra" w:hAnsi="IRMitra" w:cs="IRMitra"/>
          <w:sz w:val="28"/>
          <w:rtl/>
        </w:rPr>
        <w:t>در زکات نقدین و اغنام این طور است که هر سال زکاتشان تکرار می</w:t>
      </w:r>
      <w:r w:rsidRPr="00C54973">
        <w:rPr>
          <w:rFonts w:ascii="IRMitra" w:hAnsi="IRMitra" w:cs="IRMitra"/>
          <w:sz w:val="28"/>
          <w:rtl/>
        </w:rPr>
        <w:softHyphen/>
        <w:t>شود ولی زکات غلات هر سال تکرار نمی</w:t>
      </w:r>
      <w:r w:rsidRPr="00C54973">
        <w:rPr>
          <w:rFonts w:ascii="IRMitra" w:hAnsi="IRMitra" w:cs="IRMitra"/>
          <w:sz w:val="28"/>
          <w:rtl/>
        </w:rPr>
        <w:softHyphen/>
        <w:t>شود و فقط یکبار پرداخت می</w:t>
      </w:r>
      <w:r w:rsidRPr="00C54973">
        <w:rPr>
          <w:rFonts w:ascii="IRMitra" w:hAnsi="IRMitra" w:cs="IRMitra"/>
          <w:sz w:val="28"/>
          <w:rtl/>
        </w:rPr>
        <w:softHyphen/>
        <w:t>شود. تکرار در پرداخت زکات نشان دهنده این است که بین این دو فرق است و استثناء مئونه نیز فقط در زکات غلات است</w:t>
      </w:r>
      <w:r w:rsidR="00EF423E" w:rsidRPr="00C54973">
        <w:rPr>
          <w:rFonts w:ascii="IRMitra" w:hAnsi="IRMitra" w:cs="IRMitra"/>
          <w:sz w:val="28"/>
          <w:rtl/>
        </w:rPr>
        <w:t xml:space="preserve"> و در زکات اغنام و نقدین استثناء مطرح نیست. همین مساله که در غلات تکرار می</w:t>
      </w:r>
      <w:r w:rsidR="00EF423E" w:rsidRPr="00C54973">
        <w:rPr>
          <w:rFonts w:ascii="IRMitra" w:hAnsi="IRMitra" w:cs="IRMitra"/>
          <w:sz w:val="28"/>
          <w:rtl/>
        </w:rPr>
        <w:softHyphen/>
        <w:t>شود و در اغنام و نقدین تکرار نمی</w:t>
      </w:r>
      <w:r w:rsidR="00EF423E" w:rsidRPr="00C54973">
        <w:rPr>
          <w:rFonts w:ascii="IRMitra" w:hAnsi="IRMitra" w:cs="IRMitra"/>
          <w:sz w:val="28"/>
          <w:rtl/>
        </w:rPr>
        <w:softHyphen/>
        <w:t>شود و استثنائی نیز درکار نیست</w:t>
      </w:r>
      <w:r w:rsidR="00D519AA" w:rsidRPr="00C54973">
        <w:rPr>
          <w:rFonts w:ascii="IRMitra" w:hAnsi="IRMitra" w:cs="IRMitra"/>
          <w:sz w:val="28"/>
          <w:rtl/>
        </w:rPr>
        <w:t xml:space="preserve"> نشان</w:t>
      </w:r>
      <w:r w:rsidR="00D519AA" w:rsidRPr="00C54973">
        <w:rPr>
          <w:rFonts w:ascii="IRMitra" w:hAnsi="IRMitra" w:cs="IRMitra"/>
          <w:sz w:val="28"/>
          <w:rtl/>
        </w:rPr>
        <w:softHyphen/>
        <w:t>دهنده این است که موضوع زکات در غلات فائده و ربح است.</w:t>
      </w:r>
    </w:p>
    <w:p w14:paraId="51E0C331" w14:textId="77777777" w:rsidR="003812BE" w:rsidRPr="00C54973" w:rsidRDefault="00EF423E" w:rsidP="003812BE">
      <w:pPr>
        <w:rPr>
          <w:rFonts w:ascii="IRMitra" w:hAnsi="IRMitra" w:cs="IRMitra"/>
          <w:sz w:val="28"/>
          <w:rtl/>
        </w:rPr>
      </w:pPr>
      <w:r w:rsidRPr="00C54973">
        <w:rPr>
          <w:rFonts w:ascii="IRMitra" w:hAnsi="IRMitra" w:cs="IRMitra"/>
          <w:sz w:val="28"/>
          <w:rtl/>
        </w:rPr>
        <w:t>ادله</w:t>
      </w:r>
      <w:r w:rsidRPr="00C54973">
        <w:rPr>
          <w:rFonts w:ascii="IRMitra" w:hAnsi="IRMitra" w:cs="IRMitra"/>
          <w:sz w:val="28"/>
          <w:rtl/>
        </w:rPr>
        <w:softHyphen/>
        <w:t>ای که تکرر را در اغنام</w:t>
      </w:r>
      <w:r w:rsidR="00D519AA" w:rsidRPr="00C54973">
        <w:rPr>
          <w:rFonts w:ascii="IRMitra" w:hAnsi="IRMitra" w:cs="IRMitra"/>
          <w:sz w:val="28"/>
          <w:rtl/>
        </w:rPr>
        <w:t xml:space="preserve"> و نقدین</w:t>
      </w:r>
      <w:r w:rsidRPr="00C54973">
        <w:rPr>
          <w:rFonts w:ascii="IRMitra" w:hAnsi="IRMitra" w:cs="IRMitra"/>
          <w:sz w:val="28"/>
          <w:rtl/>
        </w:rPr>
        <w:t xml:space="preserve"> ثابت می</w:t>
      </w:r>
      <w:r w:rsidRPr="00C54973">
        <w:rPr>
          <w:rFonts w:ascii="IRMitra" w:hAnsi="IRMitra" w:cs="IRMitra"/>
          <w:sz w:val="28"/>
          <w:rtl/>
        </w:rPr>
        <w:softHyphen/>
        <w:t>داند و بیانگر عدم استثناء مئونه است نشان می</w:t>
      </w:r>
      <w:r w:rsidRPr="00C54973">
        <w:rPr>
          <w:rFonts w:ascii="IRMitra" w:hAnsi="IRMitra" w:cs="IRMitra"/>
          <w:sz w:val="28"/>
          <w:rtl/>
        </w:rPr>
        <w:softHyphen/>
        <w:t>دهد که ارتکاز عقلا در اینکه موضوعشان فائده است در آن ثابت نیست. ولی در غلات به خاطر عدم تکرر نشان می</w:t>
      </w:r>
      <w:r w:rsidRPr="00C54973">
        <w:rPr>
          <w:rFonts w:ascii="IRMitra" w:hAnsi="IRMitra" w:cs="IRMitra"/>
          <w:sz w:val="28"/>
          <w:rtl/>
        </w:rPr>
        <w:softHyphen/>
        <w:t>دهد که موضوعشان فائده است و بین این مطلب که پرداخت زکات تکرار می</w:t>
      </w:r>
      <w:r w:rsidRPr="00C54973">
        <w:rPr>
          <w:rFonts w:ascii="IRMitra" w:hAnsi="IRMitra" w:cs="IRMitra"/>
          <w:sz w:val="28"/>
          <w:rtl/>
        </w:rPr>
        <w:softHyphen/>
        <w:t>شود و بین این که موضوعشان فائده است ملازمه وجود دارد.</w:t>
      </w:r>
    </w:p>
    <w:p w14:paraId="36AD0964" w14:textId="77777777" w:rsidR="00EF423E" w:rsidRPr="00C54973" w:rsidRDefault="00EF423E" w:rsidP="00F82EEE">
      <w:pPr>
        <w:pStyle w:val="a1"/>
        <w:rPr>
          <w:rFonts w:ascii="IRMitra" w:hAnsi="IRMitra" w:cs="IRMitra"/>
          <w:sz w:val="28"/>
          <w:szCs w:val="28"/>
          <w:rtl/>
        </w:rPr>
      </w:pPr>
      <w:bookmarkStart w:id="8" w:name="_Toc208954611"/>
      <w:r w:rsidRPr="00C54973">
        <w:rPr>
          <w:rFonts w:ascii="IRMitra" w:hAnsi="IRMitra" w:cs="IRMitra"/>
          <w:sz w:val="28"/>
          <w:szCs w:val="28"/>
          <w:rtl/>
        </w:rPr>
        <w:t>استدلالی قدیمی درباره عدم استثناء مئونه</w:t>
      </w:r>
      <w:bookmarkEnd w:id="8"/>
    </w:p>
    <w:p w14:paraId="274E0BF5" w14:textId="77777777" w:rsidR="00EF423E" w:rsidRPr="00C54973" w:rsidRDefault="00EF423E" w:rsidP="00D519AA">
      <w:pPr>
        <w:rPr>
          <w:rFonts w:ascii="IRMitra" w:hAnsi="IRMitra" w:cs="IRMitra"/>
          <w:sz w:val="28"/>
          <w:rtl/>
        </w:rPr>
      </w:pPr>
      <w:r w:rsidRPr="00C54973">
        <w:rPr>
          <w:rFonts w:ascii="IRMitra" w:hAnsi="IRMitra" w:cs="IRMitra"/>
          <w:sz w:val="28"/>
          <w:rtl/>
        </w:rPr>
        <w:t>این استثناء در کلام محقق و غیر او نیز وجود دارد این استدلال گوید که شارع راضی به استثناء مئونه نیست زیرا شارع</w:t>
      </w:r>
      <w:r w:rsidR="00D519AA" w:rsidRPr="00C54973">
        <w:rPr>
          <w:rFonts w:ascii="IRMitra" w:hAnsi="IRMitra" w:cs="IRMitra"/>
          <w:sz w:val="28"/>
          <w:rtl/>
        </w:rPr>
        <w:t xml:space="preserve"> مقدس،</w:t>
      </w:r>
      <w:r w:rsidRPr="00C54973">
        <w:rPr>
          <w:rFonts w:ascii="IRMitra" w:hAnsi="IRMitra" w:cs="IRMitra"/>
          <w:sz w:val="28"/>
          <w:rtl/>
        </w:rPr>
        <w:t xml:space="preserve"> خود</w:t>
      </w:r>
      <w:r w:rsidR="00D519AA" w:rsidRPr="00C54973">
        <w:rPr>
          <w:rFonts w:ascii="IRMitra" w:hAnsi="IRMitra" w:cs="IRMitra"/>
          <w:sz w:val="28"/>
          <w:rtl/>
        </w:rPr>
        <w:t>،</w:t>
      </w:r>
      <w:r w:rsidRPr="00C54973">
        <w:rPr>
          <w:rFonts w:ascii="IRMitra" w:hAnsi="IRMitra" w:cs="IRMitra"/>
          <w:sz w:val="28"/>
          <w:rtl/>
        </w:rPr>
        <w:t xml:space="preserve"> در جایی که آبیاری با دلو است و طبیعتا دارای مئونه</w:t>
      </w:r>
      <w:r w:rsidRPr="00C54973">
        <w:rPr>
          <w:rFonts w:ascii="IRMitra" w:hAnsi="IRMitra" w:cs="IRMitra"/>
          <w:sz w:val="28"/>
          <w:rtl/>
        </w:rPr>
        <w:softHyphen/>
        <w:t>ای افزون بر حالتی که آبیاری دیمی است زکات را نصف کرده است و گفته است در جایی که آبیاری دیمی باشد عشر باید پرداخت شود و در جایی که آبیاری با دلو و مشک و... است نصف</w:t>
      </w:r>
      <w:r w:rsidRPr="00C54973">
        <w:rPr>
          <w:rFonts w:ascii="IRMitra" w:hAnsi="IRMitra" w:cs="IRMitra"/>
          <w:sz w:val="28"/>
          <w:rtl/>
        </w:rPr>
        <w:softHyphen/>
        <w:t>العشر باید پرداخت شود. هنگامی که شارع این فرق را گذاشته است بدین معنا است که مئونه</w:t>
      </w:r>
      <w:r w:rsidRPr="00C54973">
        <w:rPr>
          <w:rFonts w:ascii="IRMitra" w:hAnsi="IRMitra" w:cs="IRMitra"/>
          <w:sz w:val="28"/>
          <w:rtl/>
        </w:rPr>
        <w:softHyphen/>
        <w:t xml:space="preserve">ها توسط شارع لحاظ شده است و اگر بخواهیم ما خودمان مئونه را استثناء کنیم دیگر </w:t>
      </w:r>
      <w:r w:rsidR="00D519AA" w:rsidRPr="00C54973">
        <w:rPr>
          <w:rFonts w:ascii="IRMitra" w:hAnsi="IRMitra" w:cs="IRMitra"/>
          <w:sz w:val="28"/>
          <w:rtl/>
        </w:rPr>
        <w:t>معنا ندارد</w:t>
      </w:r>
      <w:r w:rsidRPr="00C54973">
        <w:rPr>
          <w:rFonts w:ascii="IRMitra" w:hAnsi="IRMitra" w:cs="IRMitra"/>
          <w:sz w:val="28"/>
          <w:rtl/>
        </w:rPr>
        <w:t xml:space="preserve"> در بعضی از موارد زکات را عشر و در مواردی دیگر زکات را نصف العشر پرداخت کنیم.</w:t>
      </w:r>
    </w:p>
    <w:p w14:paraId="782D8C8B" w14:textId="73979F6E" w:rsidR="00EF423E" w:rsidRPr="00C54973" w:rsidRDefault="00D519AA" w:rsidP="003812BE">
      <w:pPr>
        <w:rPr>
          <w:rFonts w:ascii="IRMitra" w:hAnsi="IRMitra" w:cs="IRMitra"/>
          <w:sz w:val="28"/>
        </w:rPr>
      </w:pPr>
      <w:r w:rsidRPr="00C54973">
        <w:rPr>
          <w:rFonts w:ascii="IRMitra" w:hAnsi="IRMitra" w:cs="IRMitra"/>
          <w:sz w:val="28"/>
          <w:rtl/>
        </w:rPr>
        <w:t>جواب</w:t>
      </w:r>
      <w:r w:rsidRPr="00C54973">
        <w:rPr>
          <w:rFonts w:ascii="IRMitra" w:hAnsi="IRMitra" w:cs="IRMitra"/>
          <w:sz w:val="28"/>
          <w:rtl/>
        </w:rPr>
        <w:softHyphen/>
        <w:t>های که در رد این استدلال گفته شده است همگی به نحوی بیانگر این مطلب است که فرق پرداخت یک</w:t>
      </w:r>
      <w:r w:rsidRPr="00C54973">
        <w:rPr>
          <w:rFonts w:ascii="IRMitra" w:hAnsi="IRMitra" w:cs="IRMitra"/>
          <w:sz w:val="28"/>
          <w:rtl/>
        </w:rPr>
        <w:softHyphen/>
        <w:t>دهم و یک</w:t>
      </w:r>
      <w:r w:rsidRPr="00C54973">
        <w:rPr>
          <w:rFonts w:ascii="IRMitra" w:hAnsi="IRMitra" w:cs="IRMitra"/>
          <w:sz w:val="28"/>
          <w:rtl/>
        </w:rPr>
        <w:softHyphen/>
        <w:t>بیستم غیر از مئونه</w:t>
      </w:r>
      <w:r w:rsidRPr="00C54973">
        <w:rPr>
          <w:rFonts w:ascii="IRMitra" w:hAnsi="IRMitra" w:cs="IRMitra"/>
          <w:sz w:val="28"/>
          <w:rtl/>
        </w:rPr>
        <w:softHyphen/>
        <w:t>های مرتبط به آبیاری و... است و مطلبی دیگر باعث شده است که شارع در پرداخت زکات غلاتی که دیمی است و زکاتی که با دلو و مشک و... آبیاری می شود؛ فرق بگذارد</w:t>
      </w:r>
      <w:r w:rsidR="00C54973">
        <w:rPr>
          <w:rFonts w:ascii="IRMitra" w:hAnsi="IRMitra" w:cs="IRMitra"/>
          <w:sz w:val="28"/>
        </w:rPr>
        <w:t>.</w:t>
      </w:r>
    </w:p>
    <w:sectPr w:rsidR="00EF423E" w:rsidRPr="00C54973"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3D25" w14:textId="77777777" w:rsidR="006D537E" w:rsidRDefault="006D537E" w:rsidP="008B750B">
      <w:pPr>
        <w:spacing w:line="240" w:lineRule="auto"/>
      </w:pPr>
      <w:r>
        <w:separator/>
      </w:r>
    </w:p>
    <w:p w14:paraId="2E9F87B0" w14:textId="77777777" w:rsidR="006D537E" w:rsidRDefault="006D537E"/>
  </w:endnote>
  <w:endnote w:type="continuationSeparator" w:id="0">
    <w:p w14:paraId="64AA0506" w14:textId="77777777" w:rsidR="006D537E" w:rsidRDefault="006D537E" w:rsidP="008B750B">
      <w:pPr>
        <w:spacing w:line="240" w:lineRule="auto"/>
      </w:pPr>
      <w:r>
        <w:continuationSeparator/>
      </w:r>
    </w:p>
    <w:p w14:paraId="698FB129" w14:textId="77777777" w:rsidR="006D537E" w:rsidRDefault="006D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ANSans">
    <w:panose1 w:val="020B0506030804020204"/>
    <w:charset w:val="00"/>
    <w:family w:val="swiss"/>
    <w:pitch w:val="variable"/>
    <w:sig w:usb0="80002003" w:usb1="0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E3EA" w14:textId="77777777" w:rsidR="005F694E" w:rsidRDefault="005F694E">
    <w:pPr>
      <w:pStyle w:val="a8"/>
    </w:pPr>
  </w:p>
  <w:p w14:paraId="7396496B" w14:textId="77777777" w:rsidR="005F694E" w:rsidRDefault="005F6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6A2E" w14:textId="77777777" w:rsidR="006D537E" w:rsidRDefault="006D537E" w:rsidP="008B750B">
      <w:pPr>
        <w:spacing w:line="240" w:lineRule="auto"/>
      </w:pPr>
      <w:r>
        <w:separator/>
      </w:r>
    </w:p>
    <w:p w14:paraId="657F50E2" w14:textId="77777777" w:rsidR="006D537E" w:rsidRDefault="006D537E"/>
  </w:footnote>
  <w:footnote w:type="continuationSeparator" w:id="0">
    <w:p w14:paraId="4B8F80BF" w14:textId="77777777" w:rsidR="006D537E" w:rsidRDefault="006D537E" w:rsidP="008B750B">
      <w:pPr>
        <w:spacing w:line="240" w:lineRule="auto"/>
      </w:pPr>
      <w:r>
        <w:continuationSeparator/>
      </w:r>
    </w:p>
    <w:p w14:paraId="5B4AF28E" w14:textId="77777777" w:rsidR="006D537E" w:rsidRDefault="006D537E"/>
  </w:footnote>
  <w:footnote w:id="1">
    <w:p w14:paraId="430F1BF6" w14:textId="77777777" w:rsidR="00C04F7F" w:rsidRDefault="00C04F7F">
      <w:pPr>
        <w:pStyle w:val="ab"/>
      </w:pPr>
      <w:r>
        <w:rPr>
          <w:rStyle w:val="ad"/>
        </w:rPr>
        <w:footnoteRef/>
      </w:r>
      <w:r>
        <w:rPr>
          <w:rtl/>
        </w:rPr>
        <w:t xml:space="preserve"> </w:t>
      </w:r>
      <w:r>
        <w:rPr>
          <w:rFonts w:hint="cs"/>
          <w:rtl/>
        </w:rPr>
        <w:t>هاشمی شاهرودی، سید محمود؛ کتاب الزکاۀ، ج2،ص207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4CA1" w14:textId="77777777" w:rsidR="005F694E" w:rsidRDefault="005F694E">
    <w:pPr>
      <w:pStyle w:val="a6"/>
    </w:pPr>
  </w:p>
  <w:p w14:paraId="0E5C9CED" w14:textId="77777777" w:rsidR="005F694E" w:rsidRDefault="005F6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4"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426597">
    <w:abstractNumId w:val="8"/>
  </w:num>
  <w:num w:numId="2" w16cid:durableId="492259705">
    <w:abstractNumId w:val="3"/>
  </w:num>
  <w:num w:numId="3" w16cid:durableId="342828348">
    <w:abstractNumId w:val="2"/>
  </w:num>
  <w:num w:numId="4" w16cid:durableId="406995230">
    <w:abstractNumId w:val="1"/>
  </w:num>
  <w:num w:numId="5" w16cid:durableId="415905256">
    <w:abstractNumId w:val="0"/>
  </w:num>
  <w:num w:numId="6" w16cid:durableId="224337062">
    <w:abstractNumId w:val="9"/>
  </w:num>
  <w:num w:numId="7" w16cid:durableId="626274609">
    <w:abstractNumId w:val="7"/>
  </w:num>
  <w:num w:numId="8" w16cid:durableId="622347341">
    <w:abstractNumId w:val="6"/>
  </w:num>
  <w:num w:numId="9" w16cid:durableId="210000867">
    <w:abstractNumId w:val="5"/>
  </w:num>
  <w:num w:numId="10" w16cid:durableId="1512911864">
    <w:abstractNumId w:val="4"/>
  </w:num>
  <w:num w:numId="11" w16cid:durableId="1135837030">
    <w:abstractNumId w:val="10"/>
  </w:num>
  <w:num w:numId="12" w16cid:durableId="228419552">
    <w:abstractNumId w:val="15"/>
  </w:num>
  <w:num w:numId="13" w16cid:durableId="422341104">
    <w:abstractNumId w:val="24"/>
  </w:num>
  <w:num w:numId="14" w16cid:durableId="1486554396">
    <w:abstractNumId w:val="18"/>
  </w:num>
  <w:num w:numId="15" w16cid:durableId="1912736758">
    <w:abstractNumId w:val="19"/>
  </w:num>
  <w:num w:numId="16" w16cid:durableId="1655529653">
    <w:abstractNumId w:val="16"/>
  </w:num>
  <w:num w:numId="17" w16cid:durableId="1194271845">
    <w:abstractNumId w:val="23"/>
  </w:num>
  <w:num w:numId="18" w16cid:durableId="1015302753">
    <w:abstractNumId w:val="14"/>
  </w:num>
  <w:num w:numId="19" w16cid:durableId="392244387">
    <w:abstractNumId w:val="11"/>
  </w:num>
  <w:num w:numId="20" w16cid:durableId="1938054918">
    <w:abstractNumId w:val="21"/>
  </w:num>
  <w:num w:numId="21" w16cid:durableId="447705394">
    <w:abstractNumId w:val="12"/>
  </w:num>
  <w:num w:numId="22" w16cid:durableId="1538421953">
    <w:abstractNumId w:val="20"/>
  </w:num>
  <w:num w:numId="23" w16cid:durableId="1368216876">
    <w:abstractNumId w:val="13"/>
  </w:num>
  <w:num w:numId="24" w16cid:durableId="844706240">
    <w:abstractNumId w:val="22"/>
  </w:num>
  <w:num w:numId="25" w16cid:durableId="764376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2F74"/>
    <w:rsid w:val="000D30E9"/>
    <w:rsid w:val="000D31FF"/>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063A"/>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641"/>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4FDB"/>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66EB0"/>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C63"/>
    <w:rsid w:val="0029147B"/>
    <w:rsid w:val="00292142"/>
    <w:rsid w:val="00292291"/>
    <w:rsid w:val="00294131"/>
    <w:rsid w:val="0029445E"/>
    <w:rsid w:val="00294490"/>
    <w:rsid w:val="00294A52"/>
    <w:rsid w:val="002975B8"/>
    <w:rsid w:val="00297E5D"/>
    <w:rsid w:val="002A2E1E"/>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4085"/>
    <w:rsid w:val="002F4569"/>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12BE"/>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79"/>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97BE4"/>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1FA"/>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537E"/>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0E6D"/>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5F1C"/>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453F"/>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96275"/>
    <w:rsid w:val="009A1365"/>
    <w:rsid w:val="009A296E"/>
    <w:rsid w:val="009A43BA"/>
    <w:rsid w:val="009A6045"/>
    <w:rsid w:val="009A6449"/>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1881"/>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20441"/>
    <w:rsid w:val="00B20D49"/>
    <w:rsid w:val="00B218F8"/>
    <w:rsid w:val="00B2292F"/>
    <w:rsid w:val="00B234AA"/>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1C00"/>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973"/>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2F80"/>
    <w:rsid w:val="00D04851"/>
    <w:rsid w:val="00D048CE"/>
    <w:rsid w:val="00D06563"/>
    <w:rsid w:val="00D06EB1"/>
    <w:rsid w:val="00D10985"/>
    <w:rsid w:val="00D10998"/>
    <w:rsid w:val="00D11EBB"/>
    <w:rsid w:val="00D13235"/>
    <w:rsid w:val="00D15CBD"/>
    <w:rsid w:val="00D15F69"/>
    <w:rsid w:val="00D221CB"/>
    <w:rsid w:val="00D23391"/>
    <w:rsid w:val="00D25CD2"/>
    <w:rsid w:val="00D30015"/>
    <w:rsid w:val="00D312DD"/>
    <w:rsid w:val="00D31805"/>
    <w:rsid w:val="00D31D46"/>
    <w:rsid w:val="00D32BEE"/>
    <w:rsid w:val="00D34157"/>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B6F9E"/>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CF5"/>
    <w:rsid w:val="00E34842"/>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5140"/>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43190"/>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84710"/>
    <w:pPr>
      <w:bidi/>
      <w:spacing w:line="276" w:lineRule="auto"/>
      <w:ind w:firstLine="454"/>
      <w:jc w:val="both"/>
    </w:pPr>
    <w:rPr>
      <w:rFonts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4D3A66"/>
    <w:pPr>
      <w:ind w:left="1440" w:firstLine="0"/>
      <w:jc w:val="left"/>
    </w:pPr>
    <w:rPr>
      <w:rFonts w:ascii="B Badr" w:hAnsi="B Badr" w:cs="Traditional Arabic"/>
      <w:b/>
      <w:sz w:val="24"/>
    </w:rPr>
  </w:style>
  <w:style w:type="character" w:customStyle="1" w:styleId="Char">
    <w:name w:val="نقل قول Char"/>
    <w:basedOn w:val="a3"/>
    <w:link w:val="10"/>
    <w:rsid w:val="004D3A66"/>
    <w:rPr>
      <w:rFonts w:ascii="B Badr" w:hAnsi="B Badr"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 w:type="character" w:styleId="aff4">
    <w:name w:val="Placeholder Text"/>
    <w:basedOn w:val="a3"/>
    <w:uiPriority w:val="99"/>
    <w:semiHidden/>
    <w:rsid w:val="002D5F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8487881">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2D4DA-2525-4F08-BFC8-BD5647DC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TotalTime>
  <Pages>4</Pages>
  <Words>1552</Words>
  <Characters>8849</Characters>
  <Application>Microsoft Office Word</Application>
  <DocSecurity>0</DocSecurity>
  <Lines>73</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10381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6</cp:revision>
  <cp:lastPrinted>2025-09-16T18:07:00Z</cp:lastPrinted>
  <dcterms:created xsi:type="dcterms:W3CDTF">2025-09-16T18:07:00Z</dcterms:created>
  <dcterms:modified xsi:type="dcterms:W3CDTF">2025-09-27T06:33:00Z</dcterms:modified>
  <cp:contentStatus>ویرایش 2.5</cp:contentStatus>
  <cp:version>2.7</cp:version>
</cp:coreProperties>
</file>