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BA39" w14:textId="77777777" w:rsidR="00CF2031" w:rsidRDefault="00CF2031" w:rsidP="00CF2031">
      <w:pPr>
        <w:ind w:firstLine="397"/>
        <w:rPr>
          <w:rFonts w:cs="IRMitra"/>
          <w:sz w:val="28"/>
        </w:rPr>
      </w:pPr>
      <w:r>
        <w:rPr>
          <w:rFonts w:cs="IRMitra" w:hint="cs"/>
          <w:noProof/>
          <w:sz w:val="28"/>
          <w:rtl/>
          <w:lang w:bidi="ar-SA"/>
        </w:rPr>
        <w:t>باسمه تعالی</w:t>
      </w:r>
    </w:p>
    <w:p w14:paraId="733EDE31" w14:textId="77777777" w:rsidR="00CF2031" w:rsidRDefault="00CF2031" w:rsidP="00CF2031">
      <w:pPr>
        <w:autoSpaceDE w:val="0"/>
        <w:autoSpaceDN w:val="0"/>
        <w:adjustRightInd w:val="0"/>
        <w:spacing w:line="240" w:lineRule="auto"/>
        <w:rPr>
          <w:rFonts w:ascii="IRANSans" w:hAnsi="IRANSans" w:cs="IRANSans" w:hint="c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4DDEF490" w14:textId="3E9A53B8" w:rsidR="00CF2031" w:rsidRDefault="00CF2031" w:rsidP="00CF2031">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140406</w:t>
      </w:r>
      <w:r>
        <w:rPr>
          <w:rFonts w:ascii="IRANSans" w:hAnsi="IRANSans" w:cs="IRANSans" w:hint="cs"/>
          <w:b/>
          <w:bCs/>
          <w:color w:val="C00000"/>
          <w:sz w:val="28"/>
          <w:shd w:val="clear" w:color="auto" w:fill="FFFFFF"/>
          <w:rtl/>
          <w:lang w:val="x-none"/>
        </w:rPr>
        <w:t>29</w:t>
      </w:r>
    </w:p>
    <w:p w14:paraId="7D590E67" w14:textId="33930A6D" w:rsidR="00CF2031" w:rsidRDefault="00CF2031" w:rsidP="00CF2031">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9</w:t>
      </w:r>
    </w:p>
    <w:p w14:paraId="5C8A7A4E" w14:textId="77777777" w:rsidR="00CF2031" w:rsidRDefault="00CF2031" w:rsidP="00CF2031">
      <w:pPr>
        <w:pStyle w:val="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color w:val="984806" w:themeColor="accent6" w:themeShade="80"/>
          <w:rtl/>
        </w:rPr>
        <w:fldChar w:fldCharType="separate"/>
      </w:r>
    </w:p>
    <w:p w14:paraId="4782E9F6" w14:textId="77777777" w:rsidR="00CF2031" w:rsidRDefault="00CF2031" w:rsidP="00CF2031">
      <w:pPr>
        <w:ind w:firstLine="397"/>
        <w:jc w:val="center"/>
        <w:rPr>
          <w:rFonts w:cs="IRMitra" w:hint="cs"/>
          <w:sz w:val="28"/>
          <w:rtl/>
        </w:rPr>
      </w:pPr>
      <w:r>
        <w:rPr>
          <w:rStyle w:val="ae"/>
          <w:rFonts w:hint="cs"/>
          <w:noProof/>
          <w:rtl/>
        </w:rPr>
        <w:fldChar w:fldCharType="end"/>
      </w:r>
    </w:p>
    <w:p w14:paraId="0456643A" w14:textId="77777777" w:rsidR="00CF2031" w:rsidRDefault="00CF2031" w:rsidP="00CF2031">
      <w:pPr>
        <w:ind w:firstLine="397"/>
        <w:rPr>
          <w:rFonts w:cs="IRMitra" w:hint="cs"/>
          <w:b/>
          <w:bCs/>
          <w:sz w:val="34"/>
          <w:rtl/>
        </w:rPr>
      </w:pPr>
      <w:r>
        <w:rPr>
          <w:rStyle w:val="af2"/>
          <w:rFonts w:cs="IRMitra"/>
          <w:b/>
          <w:i w:val="0"/>
          <w:color w:val="FF0000"/>
          <w:rtl/>
        </w:rPr>
        <w:t>موضوع:</w:t>
      </w:r>
      <w:r>
        <w:rPr>
          <w:rFonts w:cs="IRMitra" w:hint="cs"/>
          <w:rtl/>
        </w:rPr>
        <w:t xml:space="preserve"> </w:t>
      </w:r>
      <w:bookmarkStart w:id="0" w:name="Bokkolli"/>
      <w:bookmarkEnd w:id="0"/>
      <w:r>
        <w:rPr>
          <w:rFonts w:cs="IRMitra" w:hint="cs"/>
          <w:sz w:val="34"/>
          <w:rtl/>
        </w:rPr>
        <w:t>زکات/</w:t>
      </w:r>
      <w:bookmarkStart w:id="1" w:name="BokSabj_d"/>
      <w:bookmarkEnd w:id="1"/>
      <w:r>
        <w:rPr>
          <w:rFonts w:cs="IRMitra" w:hint="cs"/>
          <w:sz w:val="34"/>
          <w:rtl/>
        </w:rPr>
        <w:t>استثناء مئونه در زکات/ استثناء مئونه غلات / بیان استدلالات در استثناء مئونه</w:t>
      </w:r>
    </w:p>
    <w:p w14:paraId="014FC118" w14:textId="77777777" w:rsidR="00CF2031" w:rsidRDefault="00CF2031" w:rsidP="00CF2031">
      <w:pPr>
        <w:ind w:firstLine="0"/>
        <w:rPr>
          <w:rFonts w:cs="IRMitra"/>
        </w:rPr>
      </w:pPr>
    </w:p>
    <w:p w14:paraId="6BAF55C9" w14:textId="77777777" w:rsidR="00CF2031" w:rsidRDefault="00CF2031" w:rsidP="00CF2031">
      <w:pPr>
        <w:ind w:firstLine="397"/>
        <w:rPr>
          <w:rFonts w:cs="IRMitra" w:hint="cs"/>
          <w:color w:val="00B050"/>
          <w:sz w:val="34"/>
          <w:rtl/>
        </w:rPr>
      </w:pPr>
      <w:bookmarkStart w:id="2" w:name="FehStart"/>
      <w:bookmarkEnd w:id="2"/>
      <w:r>
        <w:rPr>
          <w:rFonts w:cs="IRMitra" w:hint="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200BD277" w14:textId="77777777" w:rsidR="00B5227F" w:rsidRDefault="00B5227F" w:rsidP="00CF2031">
      <w:pPr>
        <w:ind w:firstLine="0"/>
        <w:rPr>
          <w:rFonts w:cs="IRMitra"/>
          <w:sz w:val="34"/>
          <w:rtl/>
        </w:rPr>
      </w:pPr>
    </w:p>
    <w:p w14:paraId="0095E165" w14:textId="77777777" w:rsidR="004A0B88" w:rsidRDefault="001C7FB1" w:rsidP="00037E3B">
      <w:pPr>
        <w:pStyle w:val="a1"/>
        <w:rPr>
          <w:rtl/>
        </w:rPr>
      </w:pPr>
      <w:bookmarkStart w:id="3" w:name="_Toc209469767"/>
      <w:r>
        <w:rPr>
          <w:rFonts w:hint="cs"/>
          <w:rtl/>
        </w:rPr>
        <w:t>استدلال بر</w:t>
      </w:r>
      <w:r w:rsidR="00B5227F">
        <w:rPr>
          <w:rFonts w:hint="cs"/>
          <w:rtl/>
        </w:rPr>
        <w:t>اثبات وثاقت از طریق ور</w:t>
      </w:r>
      <w:r>
        <w:rPr>
          <w:rFonts w:hint="cs"/>
          <w:rtl/>
        </w:rPr>
        <w:t>و</w:t>
      </w:r>
      <w:r w:rsidR="00B5227F">
        <w:rPr>
          <w:rFonts w:hint="cs"/>
          <w:rtl/>
        </w:rPr>
        <w:t>د توقیعات</w:t>
      </w:r>
      <w:r>
        <w:rPr>
          <w:rFonts w:hint="cs"/>
          <w:rtl/>
        </w:rPr>
        <w:t xml:space="preserve"> و پاسخ آقای حائری</w:t>
      </w:r>
      <w:bookmarkEnd w:id="3"/>
    </w:p>
    <w:p w14:paraId="10F4A215" w14:textId="77777777" w:rsidR="00B5227F" w:rsidRDefault="00B5227F" w:rsidP="00B5227F">
      <w:pPr>
        <w:rPr>
          <w:rFonts w:cs="IRMitra"/>
          <w:sz w:val="34"/>
          <w:rtl/>
        </w:rPr>
      </w:pPr>
      <w:r>
        <w:rPr>
          <w:rFonts w:cs="IRMitra" w:hint="cs"/>
          <w:sz w:val="34"/>
          <w:rtl/>
        </w:rPr>
        <w:t>آقای حائری در کتاب اساس الحکومه راهی را برای توثیق اسحاق بن عمار پیشنهاده داده</w:t>
      </w:r>
      <w:r>
        <w:rPr>
          <w:rFonts w:cs="IRMitra"/>
          <w:sz w:val="34"/>
          <w:rtl/>
        </w:rPr>
        <w:softHyphen/>
      </w:r>
      <w:r>
        <w:rPr>
          <w:rFonts w:cs="IRMitra" w:hint="cs"/>
          <w:sz w:val="34"/>
          <w:rtl/>
        </w:rPr>
        <w:t>اند و در نهایت ایشان با بررسی این روش برای توثیق افراد</w:t>
      </w:r>
      <w:r w:rsidR="00D66600">
        <w:rPr>
          <w:rFonts w:cs="IRMitra" w:hint="cs"/>
          <w:sz w:val="34"/>
          <w:rtl/>
        </w:rPr>
        <w:t>،</w:t>
      </w:r>
      <w:r>
        <w:rPr>
          <w:rFonts w:cs="IRMitra" w:hint="cs"/>
          <w:sz w:val="34"/>
          <w:rtl/>
        </w:rPr>
        <w:t xml:space="preserve"> آن را نپذیرفته است که در ادامه به بررسی آن خواهیم پرداخت.</w:t>
      </w:r>
    </w:p>
    <w:p w14:paraId="13FAB090" w14:textId="77777777" w:rsidR="00B5227F" w:rsidRDefault="00B17B19" w:rsidP="00B5227F">
      <w:pPr>
        <w:rPr>
          <w:rFonts w:cs="IRMitra"/>
          <w:sz w:val="34"/>
          <w:rtl/>
        </w:rPr>
      </w:pPr>
      <w:r>
        <w:rPr>
          <w:rFonts w:cs="IRMitra" w:hint="cs"/>
          <w:sz w:val="34"/>
          <w:rtl/>
        </w:rPr>
        <w:t>شیخ طوسی در الغیبۀ عبارتی دارند که از این قرار است:</w:t>
      </w:r>
    </w:p>
    <w:p w14:paraId="13543462" w14:textId="77777777" w:rsidR="00B17B19" w:rsidRPr="00CF2031" w:rsidRDefault="00B17B19" w:rsidP="00B17B19">
      <w:pPr>
        <w:ind w:left="720"/>
        <w:rPr>
          <w:rFonts w:cs="IRMitra"/>
          <w:color w:val="0070C0"/>
          <w:sz w:val="34"/>
        </w:rPr>
      </w:pPr>
      <w:r w:rsidRPr="00CF2031">
        <w:rPr>
          <w:rFonts w:cs="IRMitra"/>
          <w:color w:val="0070C0"/>
          <w:sz w:val="34"/>
          <w:rtl/>
        </w:rPr>
        <w:t>و قد كان في زمان السفراء المحمودين أقوام ثقات ترد عليهم التوقيعات من</w:t>
      </w:r>
      <w:r w:rsidRPr="00CF2031">
        <w:rPr>
          <w:rFonts w:cs="IRMitra"/>
          <w:color w:val="0070C0"/>
          <w:sz w:val="34"/>
          <w:rtl/>
          <w:lang w:bidi="ar"/>
        </w:rPr>
        <w:t xml:space="preserve"> </w:t>
      </w:r>
      <w:r w:rsidRPr="00CF2031">
        <w:rPr>
          <w:rFonts w:cs="IRMitra"/>
          <w:color w:val="0070C0"/>
          <w:sz w:val="34"/>
          <w:rtl/>
        </w:rPr>
        <w:t>قبل المنصوبين للسفارة من الأصل</w:t>
      </w:r>
      <w:r w:rsidRPr="00CF2031">
        <w:rPr>
          <w:rFonts w:cs="IRMitra"/>
          <w:color w:val="0070C0"/>
          <w:sz w:val="34"/>
          <w:rtl/>
          <w:lang w:bidi="ar"/>
        </w:rPr>
        <w:t xml:space="preserve"> </w:t>
      </w:r>
      <w:r w:rsidRPr="00CF2031">
        <w:rPr>
          <w:rFonts w:cs="IRMitra"/>
          <w:color w:val="0070C0"/>
          <w:sz w:val="34"/>
          <w:vertAlign w:val="superscript"/>
          <w:rtl/>
          <w:lang w:bidi="ar"/>
        </w:rPr>
        <w:footnoteReference w:id="1"/>
      </w:r>
    </w:p>
    <w:p w14:paraId="206A47F1" w14:textId="77777777" w:rsidR="00B17B19" w:rsidRDefault="00B17B19" w:rsidP="00B5227F">
      <w:pPr>
        <w:rPr>
          <w:rFonts w:cs="IRMitra"/>
          <w:sz w:val="34"/>
          <w:rtl/>
        </w:rPr>
      </w:pPr>
      <w:r>
        <w:rPr>
          <w:rFonts w:cs="IRMitra" w:hint="cs"/>
          <w:sz w:val="34"/>
          <w:rtl/>
        </w:rPr>
        <w:t>عده</w:t>
      </w:r>
      <w:r>
        <w:rPr>
          <w:rFonts w:cs="IRMitra"/>
          <w:sz w:val="34"/>
          <w:rtl/>
        </w:rPr>
        <w:softHyphen/>
      </w:r>
      <w:r>
        <w:rPr>
          <w:rFonts w:cs="IRMitra" w:hint="cs"/>
          <w:sz w:val="34"/>
          <w:rtl/>
        </w:rPr>
        <w:t>ای خواسته</w:t>
      </w:r>
      <w:r>
        <w:rPr>
          <w:rFonts w:cs="IRMitra"/>
          <w:sz w:val="34"/>
          <w:rtl/>
        </w:rPr>
        <w:softHyphen/>
      </w:r>
      <w:r>
        <w:rPr>
          <w:rFonts w:cs="IRMitra" w:hint="cs"/>
          <w:sz w:val="34"/>
          <w:rtl/>
        </w:rPr>
        <w:t xml:space="preserve">اند از </w:t>
      </w:r>
      <w:r w:rsidR="00D66600">
        <w:rPr>
          <w:rFonts w:cs="IRMitra" w:hint="cs"/>
          <w:sz w:val="34"/>
          <w:rtl/>
        </w:rPr>
        <w:t xml:space="preserve">این </w:t>
      </w:r>
      <w:r>
        <w:rPr>
          <w:rFonts w:cs="IRMitra" w:hint="cs"/>
          <w:sz w:val="34"/>
          <w:rtl/>
        </w:rPr>
        <w:t xml:space="preserve">عبارت </w:t>
      </w:r>
      <w:r w:rsidR="00D66600">
        <w:rPr>
          <w:rFonts w:cs="IRMitra" w:hint="cs"/>
          <w:sz w:val="34"/>
          <w:rtl/>
        </w:rPr>
        <w:t xml:space="preserve">اینچنین </w:t>
      </w:r>
      <w:r>
        <w:rPr>
          <w:rFonts w:cs="IRMitra" w:hint="cs"/>
          <w:sz w:val="34"/>
          <w:rtl/>
        </w:rPr>
        <w:t>استفاده کنند که شیخ طوسی شهادت به وثاقت افرادی داده است که توقیعات بر آنها وارد شده است. عبارت شیخ طوسی درباره توقیعاتی است که در زمات غیبت صغری بوده است ولی این فتره زمانی خصوصیتی نداشته و همه توقیعاتی که در زمان امام هادی و امام عسکری علیهما السلام بوده است را نیز شامل می</w:t>
      </w:r>
      <w:r>
        <w:rPr>
          <w:rFonts w:cs="IRMitra"/>
          <w:sz w:val="34"/>
          <w:rtl/>
        </w:rPr>
        <w:softHyphen/>
      </w:r>
      <w:r>
        <w:rPr>
          <w:rFonts w:cs="IRMitra" w:hint="cs"/>
          <w:sz w:val="34"/>
          <w:rtl/>
        </w:rPr>
        <w:t>شود. پس اگر کسی توقیعی دریافت کرده است بدین معنا است که از آن جلالت شان و وثاقت برخوردار بوده است که محل ورود توقیع مباک امام قرار گرفته است.</w:t>
      </w:r>
    </w:p>
    <w:p w14:paraId="2856AA74" w14:textId="77777777" w:rsidR="00B17B19" w:rsidRDefault="00B17B19" w:rsidP="00B5227F">
      <w:pPr>
        <w:rPr>
          <w:rFonts w:cs="IRMitra"/>
          <w:sz w:val="34"/>
          <w:rtl/>
        </w:rPr>
      </w:pPr>
      <w:r>
        <w:rPr>
          <w:rFonts w:cs="IRMitra" w:hint="cs"/>
          <w:sz w:val="34"/>
          <w:rtl/>
        </w:rPr>
        <w:t>آقای حائری این مطلب را نپذیرفته است و بیان کرده</w:t>
      </w:r>
      <w:r>
        <w:rPr>
          <w:rFonts w:cs="IRMitra"/>
          <w:sz w:val="34"/>
          <w:rtl/>
        </w:rPr>
        <w:softHyphen/>
      </w:r>
      <w:r>
        <w:rPr>
          <w:rFonts w:cs="IRMitra" w:hint="cs"/>
          <w:sz w:val="34"/>
          <w:rtl/>
        </w:rPr>
        <w:t>اند که مراد از «اقوام و ثقات ترد علیهم التوقیعات» این است که یکسری از توقیعات در زمان غیبت صغری داشته</w:t>
      </w:r>
      <w:r>
        <w:rPr>
          <w:rFonts w:cs="IRMitra"/>
          <w:sz w:val="34"/>
          <w:rtl/>
        </w:rPr>
        <w:softHyphen/>
      </w:r>
      <w:r>
        <w:rPr>
          <w:rFonts w:cs="IRMitra" w:hint="cs"/>
          <w:sz w:val="34"/>
          <w:rtl/>
        </w:rPr>
        <w:t xml:space="preserve">ایم این توقیعات برای بیان وثاقت افراد بوده است و مفاد این توقیعات بیانگر وثاقت افراد بوده است. آقای حائری درباره </w:t>
      </w:r>
      <w:r w:rsidR="00037E3B">
        <w:rPr>
          <w:rFonts w:cs="IRMitra" w:hint="cs"/>
          <w:sz w:val="34"/>
          <w:rtl/>
        </w:rPr>
        <w:t>این کلام شیخ اینچنین توضیح می</w:t>
      </w:r>
      <w:r w:rsidR="00037E3B">
        <w:rPr>
          <w:rFonts w:cs="IRMitra"/>
          <w:sz w:val="34"/>
          <w:rtl/>
        </w:rPr>
        <w:softHyphen/>
      </w:r>
      <w:r w:rsidR="00037E3B">
        <w:rPr>
          <w:rFonts w:cs="IRMitra" w:hint="cs"/>
          <w:sz w:val="34"/>
          <w:rtl/>
        </w:rPr>
        <w:t>دهند:</w:t>
      </w:r>
    </w:p>
    <w:p w14:paraId="1FD5E152" w14:textId="77777777" w:rsidR="00037E3B" w:rsidRPr="00CF2031" w:rsidRDefault="00037E3B" w:rsidP="00D66600">
      <w:pPr>
        <w:spacing w:after="240"/>
        <w:ind w:left="720"/>
        <w:rPr>
          <w:rFonts w:cs="IRMitra"/>
          <w:sz w:val="34"/>
          <w:rtl/>
        </w:rPr>
      </w:pPr>
      <w:r w:rsidRPr="00CF2031">
        <w:rPr>
          <w:rFonts w:cs="IRMitra"/>
          <w:color w:val="0070C0"/>
          <w:sz w:val="34"/>
          <w:rtl/>
        </w:rPr>
        <w:t xml:space="preserve">وهذا الكلام ـ وإن كان يتبادر إلى الذهن أن المقصود من ورود التوقيعات عليهم ورودها من الإمام  إليهم ـ ولكن من يراجع باقي عبارة الشيخ يراها صريحة في أن المقصود ليس هو هذا، وإنما المقصود هو ورود التوقيعات الحاكية عن شأنهم والدالة على </w:t>
      </w:r>
      <w:r w:rsidRPr="00CF2031">
        <w:rPr>
          <w:rFonts w:cs="IRMitra"/>
          <w:color w:val="0070C0"/>
          <w:sz w:val="34"/>
          <w:rtl/>
        </w:rPr>
        <w:lastRenderedPageBreak/>
        <w:t>وثاقتهم، ذلك لأنه  بعد هذه العبارة مباشرة يذكر بعض المصاديق لهذه العبارة بعنوان: "منهم، ومنهم…" وكل ما ذكره إنما هو من هذا القبيل لا من ذاك القبيل؛ أي ان التوقيعات واردة إلى غيرهم بشأنهم وعلى ثقاتهم لا إليهم</w:t>
      </w:r>
    </w:p>
    <w:p w14:paraId="6B31D952" w14:textId="77777777" w:rsidR="00037E3B" w:rsidRDefault="00037E3B" w:rsidP="00037E3B">
      <w:pPr>
        <w:rPr>
          <w:rFonts w:cs="IRMitra"/>
          <w:color w:val="000000" w:themeColor="text1"/>
          <w:sz w:val="28"/>
          <w:rtl/>
        </w:rPr>
      </w:pPr>
      <w:r w:rsidRPr="00037E3B">
        <w:rPr>
          <w:rFonts w:cs="IRMitra" w:hint="cs"/>
          <w:color w:val="000000" w:themeColor="text1"/>
          <w:sz w:val="28"/>
          <w:rtl/>
        </w:rPr>
        <w:t>آقای حائری با استفاده از عبارت</w:t>
      </w:r>
      <w:r w:rsidRPr="00037E3B">
        <w:rPr>
          <w:rFonts w:cs="IRMitra"/>
          <w:color w:val="000000" w:themeColor="text1"/>
          <w:sz w:val="28"/>
          <w:rtl/>
        </w:rPr>
        <w:softHyphen/>
      </w:r>
      <w:r w:rsidRPr="00037E3B">
        <w:rPr>
          <w:rFonts w:cs="IRMitra" w:hint="cs"/>
          <w:color w:val="000000" w:themeColor="text1"/>
          <w:sz w:val="28"/>
          <w:rtl/>
        </w:rPr>
        <w:t>های که شیخ در ادامه می</w:t>
      </w:r>
      <w:r w:rsidRPr="00037E3B">
        <w:rPr>
          <w:rFonts w:cs="IRMitra"/>
          <w:color w:val="000000" w:themeColor="text1"/>
          <w:sz w:val="28"/>
          <w:rtl/>
        </w:rPr>
        <w:softHyphen/>
      </w:r>
      <w:r w:rsidRPr="00037E3B">
        <w:rPr>
          <w:rFonts w:cs="IRMitra" w:hint="cs"/>
          <w:color w:val="000000" w:themeColor="text1"/>
          <w:sz w:val="28"/>
          <w:rtl/>
        </w:rPr>
        <w:t xml:space="preserve">اورند گویند: </w:t>
      </w:r>
      <w:r>
        <w:rPr>
          <w:rFonts w:cs="IRMitra" w:hint="cs"/>
          <w:color w:val="000000" w:themeColor="text1"/>
          <w:sz w:val="28"/>
          <w:rtl/>
        </w:rPr>
        <w:t>تمام کسانی را که شیخ طوسی در ادامه ذکر می</w:t>
      </w:r>
      <w:r>
        <w:rPr>
          <w:rFonts w:cs="IRMitra"/>
          <w:color w:val="000000" w:themeColor="text1"/>
          <w:sz w:val="28"/>
          <w:rtl/>
        </w:rPr>
        <w:softHyphen/>
      </w:r>
      <w:r>
        <w:rPr>
          <w:rFonts w:cs="IRMitra" w:hint="cs"/>
          <w:color w:val="000000" w:themeColor="text1"/>
          <w:sz w:val="28"/>
          <w:rtl/>
        </w:rPr>
        <w:t>کنند عبارت وثاقت را برای اینها نقل کرده است و همچنین نقل کرده است که ائمه اینها را توثیق کردند پس با توجه به این نکته این مطلب استفاده می</w:t>
      </w:r>
      <w:r>
        <w:rPr>
          <w:rFonts w:cs="IRMitra"/>
          <w:color w:val="000000" w:themeColor="text1"/>
          <w:sz w:val="28"/>
          <w:rtl/>
        </w:rPr>
        <w:softHyphen/>
      </w:r>
      <w:r>
        <w:rPr>
          <w:rFonts w:cs="IRMitra" w:hint="cs"/>
          <w:color w:val="000000" w:themeColor="text1"/>
          <w:sz w:val="28"/>
          <w:rtl/>
        </w:rPr>
        <w:t>شود که مفاد توقیعات وثاقت افراد بوده است نه اینکه به صرف ورود توقیع بر شخصی باور به وثاقت آن پیدا کنیم.</w:t>
      </w:r>
    </w:p>
    <w:p w14:paraId="726B0EC4" w14:textId="77777777" w:rsidR="00037E3B" w:rsidRDefault="00037E3B" w:rsidP="00DA3027">
      <w:pPr>
        <w:pStyle w:val="20"/>
        <w:rPr>
          <w:rtl/>
        </w:rPr>
      </w:pPr>
      <w:bookmarkStart w:id="4" w:name="_Toc209469768"/>
      <w:r>
        <w:rPr>
          <w:rFonts w:hint="cs"/>
          <w:rtl/>
        </w:rPr>
        <w:t xml:space="preserve">اشکال </w:t>
      </w:r>
      <w:r w:rsidR="00DA3027">
        <w:rPr>
          <w:rFonts w:hint="cs"/>
          <w:rtl/>
        </w:rPr>
        <w:t>به پاسخ آقای حائری</w:t>
      </w:r>
      <w:bookmarkEnd w:id="4"/>
      <w:r w:rsidR="00DA3027">
        <w:rPr>
          <w:rFonts w:hint="cs"/>
          <w:rtl/>
        </w:rPr>
        <w:t xml:space="preserve"> </w:t>
      </w:r>
    </w:p>
    <w:p w14:paraId="1022740F" w14:textId="77777777" w:rsidR="00037E3B" w:rsidRDefault="00037E3B" w:rsidP="00037E3B">
      <w:pPr>
        <w:rPr>
          <w:rFonts w:cs="IRMitra"/>
          <w:color w:val="000000" w:themeColor="text1"/>
          <w:sz w:val="28"/>
          <w:rtl/>
        </w:rPr>
      </w:pPr>
      <w:r w:rsidRPr="00037E3B">
        <w:rPr>
          <w:rFonts w:cs="IRMitra" w:hint="cs"/>
          <w:color w:val="000000" w:themeColor="text1"/>
          <w:sz w:val="28"/>
          <w:rtl/>
        </w:rPr>
        <w:t>به نظر می</w:t>
      </w:r>
      <w:r w:rsidRPr="00037E3B">
        <w:rPr>
          <w:rFonts w:cs="IRMitra"/>
          <w:color w:val="000000" w:themeColor="text1"/>
          <w:sz w:val="28"/>
          <w:rtl/>
        </w:rPr>
        <w:softHyphen/>
      </w:r>
      <w:r w:rsidRPr="00037E3B">
        <w:rPr>
          <w:rFonts w:cs="IRMitra" w:hint="cs"/>
          <w:color w:val="000000" w:themeColor="text1"/>
          <w:sz w:val="28"/>
          <w:rtl/>
        </w:rPr>
        <w:t>رسد که اصل این مطلب که بخواهیم از طریق توقیعات وثاقت افراد را اثبات کنیم محل اشکال است؛ همچنین پاسخی که آقای حائری داده</w:t>
      </w:r>
      <w:r w:rsidRPr="00037E3B">
        <w:rPr>
          <w:rFonts w:cs="IRMitra"/>
          <w:color w:val="000000" w:themeColor="text1"/>
          <w:sz w:val="28"/>
          <w:rtl/>
        </w:rPr>
        <w:softHyphen/>
      </w:r>
      <w:r w:rsidRPr="00037E3B">
        <w:rPr>
          <w:rFonts w:cs="IRMitra" w:hint="cs"/>
          <w:color w:val="000000" w:themeColor="text1"/>
          <w:sz w:val="28"/>
          <w:rtl/>
        </w:rPr>
        <w:t>اند اشتباه است</w:t>
      </w:r>
      <w:r>
        <w:rPr>
          <w:rFonts w:cs="IRMitra" w:hint="cs"/>
          <w:color w:val="000000" w:themeColor="text1"/>
          <w:sz w:val="28"/>
          <w:rtl/>
        </w:rPr>
        <w:t>.</w:t>
      </w:r>
    </w:p>
    <w:p w14:paraId="14CB2ADC" w14:textId="77777777" w:rsidR="00037E3B" w:rsidRDefault="00B93350" w:rsidP="00037E3B">
      <w:pPr>
        <w:rPr>
          <w:rFonts w:cs="IRMitra"/>
          <w:color w:val="000000" w:themeColor="text1"/>
          <w:sz w:val="28"/>
          <w:rtl/>
        </w:rPr>
      </w:pPr>
      <w:r>
        <w:rPr>
          <w:rFonts w:cs="IRMitra" w:hint="cs"/>
          <w:color w:val="000000" w:themeColor="text1"/>
          <w:sz w:val="28"/>
          <w:rtl/>
        </w:rPr>
        <w:t>ادعای آقای حائری این است که با توجه به عبارت</w:t>
      </w:r>
      <w:r>
        <w:rPr>
          <w:rFonts w:cs="IRMitra"/>
          <w:color w:val="000000" w:themeColor="text1"/>
          <w:sz w:val="28"/>
          <w:rtl/>
        </w:rPr>
        <w:softHyphen/>
      </w:r>
      <w:r>
        <w:rPr>
          <w:rFonts w:cs="IRMitra" w:hint="cs"/>
          <w:color w:val="000000" w:themeColor="text1"/>
          <w:sz w:val="28"/>
          <w:rtl/>
        </w:rPr>
        <w:t>های که شیخ طوسی درباره  افراد یادشده می</w:t>
      </w:r>
      <w:r>
        <w:rPr>
          <w:rFonts w:cs="IRMitra"/>
          <w:color w:val="000000" w:themeColor="text1"/>
          <w:sz w:val="28"/>
          <w:rtl/>
        </w:rPr>
        <w:softHyphen/>
      </w:r>
      <w:r>
        <w:rPr>
          <w:rFonts w:cs="IRMitra" w:hint="cs"/>
          <w:color w:val="000000" w:themeColor="text1"/>
          <w:sz w:val="28"/>
          <w:rtl/>
        </w:rPr>
        <w:t>آورد می</w:t>
      </w:r>
      <w:r>
        <w:rPr>
          <w:rFonts w:cs="IRMitra"/>
          <w:color w:val="000000" w:themeColor="text1"/>
          <w:sz w:val="28"/>
          <w:rtl/>
        </w:rPr>
        <w:softHyphen/>
      </w:r>
      <w:r>
        <w:rPr>
          <w:rFonts w:cs="IRMitra" w:hint="cs"/>
          <w:color w:val="000000" w:themeColor="text1"/>
          <w:sz w:val="28"/>
          <w:rtl/>
        </w:rPr>
        <w:t>بینیم که به وثاقت آن تاکید شده است و مفاد این مطالب توثیق آن افراد است؛ پس می</w:t>
      </w:r>
      <w:r>
        <w:rPr>
          <w:rFonts w:cs="IRMitra"/>
          <w:color w:val="000000" w:themeColor="text1"/>
          <w:sz w:val="28"/>
          <w:rtl/>
        </w:rPr>
        <w:softHyphen/>
      </w:r>
      <w:r>
        <w:rPr>
          <w:rFonts w:cs="IRMitra" w:hint="cs"/>
          <w:color w:val="000000" w:themeColor="text1"/>
          <w:sz w:val="28"/>
          <w:rtl/>
        </w:rPr>
        <w:t xml:space="preserve">توان چنین نتیجه گرفت که کلام شیخ طوسی </w:t>
      </w:r>
      <w:r w:rsidRPr="00CF2031">
        <w:rPr>
          <w:rFonts w:cs="IRMitra" w:hint="cs"/>
          <w:color w:val="0070C0"/>
          <w:sz w:val="28"/>
          <w:rtl/>
        </w:rPr>
        <w:t>«</w:t>
      </w:r>
      <w:r w:rsidRPr="00CF2031">
        <w:rPr>
          <w:rFonts w:cs="IRMitra"/>
          <w:color w:val="0070C0"/>
          <w:sz w:val="34"/>
          <w:rtl/>
        </w:rPr>
        <w:t xml:space="preserve"> أقوام ثقات ترد عليهم التوقيعات </w:t>
      </w:r>
      <w:r w:rsidRPr="00CF2031">
        <w:rPr>
          <w:rFonts w:cs="IRMitra" w:hint="cs"/>
          <w:color w:val="0070C0"/>
          <w:sz w:val="28"/>
          <w:rtl/>
        </w:rPr>
        <w:t>»</w:t>
      </w:r>
      <w:r>
        <w:rPr>
          <w:rFonts w:cs="IRMitra" w:hint="cs"/>
          <w:color w:val="000000" w:themeColor="text1"/>
          <w:sz w:val="28"/>
          <w:rtl/>
        </w:rPr>
        <w:t xml:space="preserve"> بیانگر این است که مفاد توقیعات وثاقت افرادی بوده که آن توقیع بر آنها وارد می</w:t>
      </w:r>
      <w:r>
        <w:rPr>
          <w:rFonts w:cs="IRMitra"/>
          <w:color w:val="000000" w:themeColor="text1"/>
          <w:sz w:val="28"/>
          <w:rtl/>
        </w:rPr>
        <w:softHyphen/>
      </w:r>
      <w:r>
        <w:rPr>
          <w:rFonts w:cs="IRMitra" w:hint="cs"/>
          <w:color w:val="000000" w:themeColor="text1"/>
          <w:sz w:val="28"/>
          <w:rtl/>
        </w:rPr>
        <w:t>شده است.</w:t>
      </w:r>
      <w:r w:rsidR="00DA3027">
        <w:rPr>
          <w:rFonts w:cs="IRMitra" w:hint="cs"/>
          <w:color w:val="000000" w:themeColor="text1"/>
          <w:sz w:val="28"/>
          <w:rtl/>
        </w:rPr>
        <w:t xml:space="preserve"> به عبارت دیگر اینچنین می</w:t>
      </w:r>
      <w:r w:rsidR="00DA3027">
        <w:rPr>
          <w:rFonts w:cs="IRMitra"/>
          <w:color w:val="000000" w:themeColor="text1"/>
          <w:sz w:val="28"/>
          <w:rtl/>
        </w:rPr>
        <w:softHyphen/>
      </w:r>
      <w:r w:rsidR="00DA3027">
        <w:rPr>
          <w:rFonts w:cs="IRMitra" w:hint="cs"/>
          <w:color w:val="000000" w:themeColor="text1"/>
          <w:sz w:val="28"/>
          <w:rtl/>
        </w:rPr>
        <w:t>توان گفت که به قرینه ذیل کلام شیخ طوسی که به توثیق افرادی که توقیع دریافت کرده</w:t>
      </w:r>
      <w:r w:rsidR="00DA3027">
        <w:rPr>
          <w:rFonts w:cs="IRMitra"/>
          <w:color w:val="000000" w:themeColor="text1"/>
          <w:sz w:val="28"/>
          <w:rtl/>
        </w:rPr>
        <w:softHyphen/>
      </w:r>
      <w:r w:rsidR="00DA3027">
        <w:rPr>
          <w:rFonts w:cs="IRMitra" w:hint="cs"/>
          <w:color w:val="000000" w:themeColor="text1"/>
          <w:sz w:val="28"/>
          <w:rtl/>
        </w:rPr>
        <w:t xml:space="preserve">اند پرداخته است </w:t>
      </w:r>
      <w:r w:rsidR="00DA3027">
        <w:rPr>
          <w:rFonts w:cs="IRMitra"/>
          <w:color w:val="000000" w:themeColor="text1"/>
          <w:sz w:val="28"/>
          <w:rtl/>
        </w:rPr>
        <w:softHyphen/>
      </w:r>
      <w:r w:rsidR="00DA3027">
        <w:rPr>
          <w:rFonts w:cs="IRMitra" w:hint="cs"/>
          <w:color w:val="000000" w:themeColor="text1"/>
          <w:sz w:val="28"/>
          <w:rtl/>
        </w:rPr>
        <w:t>می</w:t>
      </w:r>
      <w:r w:rsidR="00DA3027">
        <w:rPr>
          <w:rFonts w:cs="IRMitra"/>
          <w:color w:val="000000" w:themeColor="text1"/>
          <w:sz w:val="28"/>
          <w:rtl/>
        </w:rPr>
        <w:softHyphen/>
      </w:r>
      <w:r w:rsidR="00DA3027">
        <w:rPr>
          <w:rFonts w:cs="IRMitra" w:hint="cs"/>
          <w:color w:val="000000" w:themeColor="text1"/>
          <w:sz w:val="28"/>
          <w:rtl/>
        </w:rPr>
        <w:t>توان گفت که مراد از عبارت مذکور این است که توقیع در وثاقت افراد صادر می</w:t>
      </w:r>
      <w:r w:rsidR="00DA3027">
        <w:rPr>
          <w:rFonts w:cs="IRMitra"/>
          <w:color w:val="000000" w:themeColor="text1"/>
          <w:sz w:val="28"/>
          <w:rtl/>
        </w:rPr>
        <w:softHyphen/>
      </w:r>
      <w:r w:rsidR="00DA3027">
        <w:rPr>
          <w:rFonts w:cs="IRMitra" w:hint="cs"/>
          <w:color w:val="000000" w:themeColor="text1"/>
          <w:sz w:val="28"/>
          <w:rtl/>
        </w:rPr>
        <w:t>شده است.</w:t>
      </w:r>
    </w:p>
    <w:p w14:paraId="5137F15E" w14:textId="77777777" w:rsidR="008574DA" w:rsidRPr="008574DA" w:rsidRDefault="00B93350" w:rsidP="008574DA">
      <w:pPr>
        <w:jc w:val="left"/>
        <w:rPr>
          <w:rFonts w:cs="IRMitra"/>
          <w:color w:val="000000" w:themeColor="text1"/>
          <w:sz w:val="28"/>
          <w:rtl/>
        </w:rPr>
      </w:pPr>
      <w:r>
        <w:rPr>
          <w:rFonts w:cs="IRMitra" w:hint="cs"/>
          <w:color w:val="000000" w:themeColor="text1"/>
          <w:sz w:val="28"/>
          <w:rtl/>
        </w:rPr>
        <w:t>ممکن است گفته شود این مطلب که شیخ طوسی با منهم...، منهم... شروع به یادکرد این افراد می</w:t>
      </w:r>
      <w:r>
        <w:rPr>
          <w:rFonts w:cs="IRMitra"/>
          <w:color w:val="000000" w:themeColor="text1"/>
          <w:sz w:val="28"/>
          <w:rtl/>
        </w:rPr>
        <w:softHyphen/>
      </w:r>
      <w:r>
        <w:rPr>
          <w:rFonts w:cs="IRMitra" w:hint="cs"/>
          <w:color w:val="000000" w:themeColor="text1"/>
          <w:sz w:val="28"/>
          <w:rtl/>
        </w:rPr>
        <w:t>کند</w:t>
      </w:r>
      <w:r w:rsidR="00DA3027">
        <w:rPr>
          <w:rFonts w:cs="IRMitra" w:hint="cs"/>
          <w:color w:val="000000" w:themeColor="text1"/>
          <w:sz w:val="28"/>
          <w:rtl/>
        </w:rPr>
        <w:t xml:space="preserve"> در صدد این است که وثاقت آن افراد را بگوید و این مطلب که مراد «ترد علیهم التوقیعات» توثیق این افراد از طریق توقیعات است لزوما نمی</w:t>
      </w:r>
      <w:r w:rsidR="00DA3027">
        <w:rPr>
          <w:rFonts w:cs="IRMitra"/>
          <w:color w:val="000000" w:themeColor="text1"/>
          <w:sz w:val="28"/>
          <w:rtl/>
        </w:rPr>
        <w:softHyphen/>
      </w:r>
      <w:r w:rsidR="00DA3027">
        <w:rPr>
          <w:rFonts w:cs="IRMitra" w:hint="cs"/>
          <w:color w:val="000000" w:themeColor="text1"/>
          <w:sz w:val="28"/>
          <w:rtl/>
        </w:rPr>
        <w:t>تواند درست باشد بلکه می</w:t>
      </w:r>
      <w:r w:rsidR="00DA3027">
        <w:rPr>
          <w:rFonts w:cs="IRMitra"/>
          <w:color w:val="000000" w:themeColor="text1"/>
          <w:sz w:val="28"/>
          <w:rtl/>
        </w:rPr>
        <w:softHyphen/>
      </w:r>
      <w:r w:rsidR="00DA3027">
        <w:rPr>
          <w:rFonts w:cs="IRMitra" w:hint="cs"/>
          <w:color w:val="000000" w:themeColor="text1"/>
          <w:sz w:val="28"/>
          <w:rtl/>
        </w:rPr>
        <w:t>توان اینچنین گفت که شیخ طوسی در صدد بیان دو مطلب بوده است: نخست اینکه ورود توقیعات بر یک فردی بیانگر وثاقت آن فرد است و دوم اینکه شیخ طوسی به وثاقت عده</w:t>
      </w:r>
      <w:r w:rsidR="00DA3027">
        <w:rPr>
          <w:rFonts w:cs="IRMitra"/>
          <w:color w:val="000000" w:themeColor="text1"/>
          <w:sz w:val="28"/>
          <w:rtl/>
        </w:rPr>
        <w:softHyphen/>
      </w:r>
      <w:r w:rsidR="00DA3027">
        <w:rPr>
          <w:rFonts w:cs="IRMitra" w:hint="cs"/>
          <w:color w:val="000000" w:themeColor="text1"/>
          <w:sz w:val="28"/>
          <w:rtl/>
        </w:rPr>
        <w:t>ای از افراد که توقیع دریافت کرده</w:t>
      </w:r>
      <w:r w:rsidR="00DA3027">
        <w:rPr>
          <w:rFonts w:cs="IRMitra"/>
          <w:color w:val="000000" w:themeColor="text1"/>
          <w:sz w:val="28"/>
          <w:rtl/>
        </w:rPr>
        <w:softHyphen/>
      </w:r>
      <w:r w:rsidR="00DA3027">
        <w:rPr>
          <w:rFonts w:cs="IRMitra" w:hint="cs"/>
          <w:color w:val="000000" w:themeColor="text1"/>
          <w:sz w:val="28"/>
          <w:rtl/>
        </w:rPr>
        <w:t>اند شهادت داده است.</w:t>
      </w:r>
      <w:r w:rsidR="00486B04">
        <w:rPr>
          <w:rFonts w:cs="IRMitra" w:hint="cs"/>
          <w:color w:val="000000" w:themeColor="text1"/>
          <w:sz w:val="28"/>
          <w:rtl/>
        </w:rPr>
        <w:t xml:space="preserve"> قرینه</w:t>
      </w:r>
      <w:r w:rsidR="00486B04">
        <w:rPr>
          <w:rFonts w:cs="IRMitra"/>
          <w:color w:val="000000" w:themeColor="text1"/>
          <w:sz w:val="28"/>
          <w:rtl/>
        </w:rPr>
        <w:softHyphen/>
      </w:r>
      <w:r w:rsidR="00486B04">
        <w:rPr>
          <w:rFonts w:cs="IRMitra" w:hint="cs"/>
          <w:color w:val="000000" w:themeColor="text1"/>
          <w:sz w:val="28"/>
          <w:rtl/>
        </w:rPr>
        <w:t>ی روشنی در کار نیست که ما بخواهیم این دو مطلب را به هم بازگردانیم و طوری معنا کنیم که آقای حائری گفته است.</w:t>
      </w:r>
      <w:r w:rsidR="008574DA">
        <w:rPr>
          <w:rFonts w:cs="IRMitra" w:hint="cs"/>
          <w:color w:val="000000" w:themeColor="text1"/>
          <w:sz w:val="28"/>
          <w:rtl/>
        </w:rPr>
        <w:t xml:space="preserve"> به نظر می</w:t>
      </w:r>
      <w:r w:rsidR="008574DA">
        <w:rPr>
          <w:rFonts w:cs="IRMitra"/>
          <w:color w:val="000000" w:themeColor="text1"/>
          <w:sz w:val="28"/>
          <w:rtl/>
        </w:rPr>
        <w:softHyphen/>
      </w:r>
      <w:r w:rsidR="008574DA">
        <w:rPr>
          <w:rFonts w:cs="IRMitra" w:hint="cs"/>
          <w:color w:val="000000" w:themeColor="text1"/>
          <w:sz w:val="28"/>
          <w:rtl/>
        </w:rPr>
        <w:t>رسد معنای که آقای حائری کرده</w:t>
      </w:r>
      <w:r w:rsidR="008574DA">
        <w:rPr>
          <w:rFonts w:cs="IRMitra"/>
          <w:color w:val="000000" w:themeColor="text1"/>
          <w:sz w:val="28"/>
          <w:rtl/>
        </w:rPr>
        <w:softHyphen/>
      </w:r>
      <w:r w:rsidR="008574DA">
        <w:rPr>
          <w:rFonts w:cs="IRMitra" w:hint="cs"/>
          <w:color w:val="000000" w:themeColor="text1"/>
          <w:sz w:val="28"/>
          <w:rtl/>
        </w:rPr>
        <w:t>اند به طور کلی به فضای کلی حاکم بر این فصل از کتاب الغیبه شیخ طوسی سازگار نیست بلکه شیخ طوسی دغدغه دیگری داشته که باعث می</w:t>
      </w:r>
      <w:r w:rsidR="008574DA">
        <w:rPr>
          <w:rFonts w:cs="IRMitra"/>
          <w:color w:val="000000" w:themeColor="text1"/>
          <w:sz w:val="28"/>
          <w:rtl/>
        </w:rPr>
        <w:softHyphen/>
      </w:r>
      <w:r w:rsidR="008574DA">
        <w:rPr>
          <w:rFonts w:cs="IRMitra" w:hint="cs"/>
          <w:color w:val="000000" w:themeColor="text1"/>
          <w:sz w:val="28"/>
          <w:rtl/>
        </w:rPr>
        <w:t>شود معنای دیگری از عبارت</w:t>
      </w:r>
      <w:r w:rsidR="008574DA">
        <w:rPr>
          <w:rFonts w:cs="IRMitra"/>
          <w:color w:val="000000" w:themeColor="text1"/>
          <w:sz w:val="28"/>
          <w:rtl/>
        </w:rPr>
        <w:softHyphen/>
      </w:r>
      <w:r w:rsidR="008574DA">
        <w:rPr>
          <w:rFonts w:cs="IRMitra" w:hint="cs"/>
          <w:color w:val="000000" w:themeColor="text1"/>
          <w:sz w:val="28"/>
          <w:rtl/>
        </w:rPr>
        <w:t>های وی صورت بپذیرد.</w:t>
      </w:r>
    </w:p>
    <w:p w14:paraId="6A338CDF" w14:textId="77777777" w:rsidR="00486B04" w:rsidRDefault="00486B04" w:rsidP="008574DA">
      <w:pPr>
        <w:jc w:val="left"/>
        <w:rPr>
          <w:rFonts w:cs="IRMitra"/>
          <w:color w:val="000000" w:themeColor="text1"/>
          <w:sz w:val="28"/>
          <w:rtl/>
        </w:rPr>
      </w:pPr>
      <w:r>
        <w:rPr>
          <w:rFonts w:cs="IRMitra" w:hint="cs"/>
          <w:color w:val="000000" w:themeColor="text1"/>
          <w:sz w:val="28"/>
          <w:rtl/>
        </w:rPr>
        <w:t>با توجه به عبارات</w:t>
      </w:r>
      <w:r w:rsidR="008574DA">
        <w:rPr>
          <w:rFonts w:cs="IRMitra" w:hint="cs"/>
          <w:color w:val="000000" w:themeColor="text1"/>
          <w:sz w:val="28"/>
          <w:rtl/>
        </w:rPr>
        <w:t xml:space="preserve"> شیخ می </w:t>
      </w:r>
      <w:r>
        <w:rPr>
          <w:rFonts w:cs="IRMitra" w:hint="cs"/>
          <w:color w:val="000000" w:themeColor="text1"/>
          <w:sz w:val="28"/>
          <w:rtl/>
        </w:rPr>
        <w:t>توان کلام ایشان را اینطور معنا کنیم که شیخ طوسی در این فصل در صدد</w:t>
      </w:r>
      <w:r w:rsidR="008574DA">
        <w:rPr>
          <w:rFonts w:cs="IRMitra" w:hint="cs"/>
          <w:color w:val="000000" w:themeColor="text1"/>
          <w:sz w:val="28"/>
          <w:rtl/>
        </w:rPr>
        <w:t xml:space="preserve"> اثبات</w:t>
      </w:r>
      <w:r>
        <w:rPr>
          <w:rFonts w:cs="IRMitra" w:hint="cs"/>
          <w:color w:val="000000" w:themeColor="text1"/>
          <w:sz w:val="28"/>
          <w:rtl/>
        </w:rPr>
        <w:t xml:space="preserve"> وجود امام زمان علیه السلام در زمان غیبت صغری بودند. یکی از ادله</w:t>
      </w:r>
      <w:r>
        <w:rPr>
          <w:rFonts w:cs="IRMitra"/>
          <w:color w:val="000000" w:themeColor="text1"/>
          <w:sz w:val="28"/>
          <w:rtl/>
        </w:rPr>
        <w:softHyphen/>
      </w:r>
      <w:r>
        <w:rPr>
          <w:rFonts w:cs="IRMitra" w:hint="cs"/>
          <w:color w:val="000000" w:themeColor="text1"/>
          <w:sz w:val="28"/>
          <w:rtl/>
        </w:rPr>
        <w:t>ای که ایشان برای وجود امام زمان علیه</w:t>
      </w:r>
      <w:r>
        <w:rPr>
          <w:rFonts w:cs="IRMitra"/>
          <w:color w:val="000000" w:themeColor="text1"/>
          <w:sz w:val="28"/>
          <w:rtl/>
        </w:rPr>
        <w:softHyphen/>
      </w:r>
      <w:r>
        <w:rPr>
          <w:rFonts w:cs="IRMitra" w:hint="cs"/>
          <w:color w:val="000000" w:themeColor="text1"/>
          <w:sz w:val="28"/>
          <w:rtl/>
        </w:rPr>
        <w:t>السلام در زمان غیبت صغری مطرح می</w:t>
      </w:r>
      <w:r>
        <w:rPr>
          <w:rFonts w:cs="IRMitra"/>
          <w:color w:val="000000" w:themeColor="text1"/>
          <w:sz w:val="28"/>
          <w:rtl/>
        </w:rPr>
        <w:softHyphen/>
      </w:r>
      <w:r>
        <w:rPr>
          <w:rFonts w:cs="IRMitra" w:hint="cs"/>
          <w:color w:val="000000" w:themeColor="text1"/>
          <w:sz w:val="28"/>
          <w:rtl/>
        </w:rPr>
        <w:t>کنند وجود توقیعاتی که از امام زمان علیه السلام صادر شده است و از طریق سفراء به مردم می</w:t>
      </w:r>
      <w:r>
        <w:rPr>
          <w:rFonts w:cs="IRMitra"/>
          <w:color w:val="000000" w:themeColor="text1"/>
          <w:sz w:val="28"/>
          <w:rtl/>
        </w:rPr>
        <w:softHyphen/>
      </w:r>
      <w:r>
        <w:rPr>
          <w:rFonts w:cs="IRMitra" w:hint="cs"/>
          <w:color w:val="000000" w:themeColor="text1"/>
          <w:sz w:val="28"/>
          <w:rtl/>
        </w:rPr>
        <w:t>رسیده است. اگر بخواهیم از وجود توقیعات به وجود امام زمان علیه السلام برسیم باید پیش تر به قول کسانی که توقیعات را دریافت کرده</w:t>
      </w:r>
      <w:r>
        <w:rPr>
          <w:rFonts w:cs="IRMitra"/>
          <w:color w:val="000000" w:themeColor="text1"/>
          <w:sz w:val="28"/>
          <w:rtl/>
        </w:rPr>
        <w:softHyphen/>
      </w:r>
      <w:r>
        <w:rPr>
          <w:rFonts w:cs="IRMitra" w:hint="cs"/>
          <w:color w:val="000000" w:themeColor="text1"/>
          <w:sz w:val="28"/>
          <w:rtl/>
        </w:rPr>
        <w:t>اند معتقد باشیم و الا اگر احتمال کذب ادعای افراد در دریافت توقیعات برود، این استدلال کارایی نخواهد داشت. شیخ طوسی برای تتمیم استدلال خود به وثاقت بعضی از افراد که توقیعات را دریافت می</w:t>
      </w:r>
      <w:r>
        <w:rPr>
          <w:rFonts w:cs="IRMitra"/>
          <w:color w:val="000000" w:themeColor="text1"/>
          <w:sz w:val="28"/>
          <w:rtl/>
        </w:rPr>
        <w:softHyphen/>
      </w:r>
      <w:r>
        <w:rPr>
          <w:rFonts w:cs="IRMitra" w:hint="cs"/>
          <w:color w:val="000000" w:themeColor="text1"/>
          <w:sz w:val="28"/>
          <w:rtl/>
        </w:rPr>
        <w:t>کردند می</w:t>
      </w:r>
      <w:r>
        <w:rPr>
          <w:rFonts w:cs="IRMitra"/>
          <w:color w:val="000000" w:themeColor="text1"/>
          <w:sz w:val="28"/>
          <w:rtl/>
        </w:rPr>
        <w:softHyphen/>
      </w:r>
      <w:r>
        <w:rPr>
          <w:rFonts w:cs="IRMitra" w:hint="cs"/>
          <w:color w:val="000000" w:themeColor="text1"/>
          <w:sz w:val="28"/>
          <w:rtl/>
        </w:rPr>
        <w:t>پردازد که از این طریق</w:t>
      </w:r>
      <w:r w:rsidR="008574DA">
        <w:rPr>
          <w:rFonts w:cs="IRMitra" w:hint="cs"/>
          <w:color w:val="000000" w:themeColor="text1"/>
          <w:sz w:val="28"/>
          <w:rtl/>
        </w:rPr>
        <w:t>،</w:t>
      </w:r>
      <w:r>
        <w:rPr>
          <w:rFonts w:cs="IRMitra" w:hint="cs"/>
          <w:color w:val="000000" w:themeColor="text1"/>
          <w:sz w:val="28"/>
          <w:rtl/>
        </w:rPr>
        <w:t xml:space="preserve"> ورود توقیعات بر آنان ثابت گردد </w:t>
      </w:r>
      <w:r w:rsidR="008574DA">
        <w:rPr>
          <w:rFonts w:cs="IRMitra" w:hint="cs"/>
          <w:color w:val="000000" w:themeColor="text1"/>
          <w:sz w:val="28"/>
          <w:rtl/>
        </w:rPr>
        <w:t>و در نتیجه</w:t>
      </w:r>
      <w:r>
        <w:rPr>
          <w:rFonts w:cs="IRMitra" w:hint="cs"/>
          <w:color w:val="000000" w:themeColor="text1"/>
          <w:sz w:val="28"/>
          <w:rtl/>
        </w:rPr>
        <w:t xml:space="preserve"> وجود امام زمان علیه</w:t>
      </w:r>
      <w:r>
        <w:rPr>
          <w:rFonts w:cs="IRMitra"/>
          <w:color w:val="000000" w:themeColor="text1"/>
          <w:sz w:val="28"/>
          <w:rtl/>
        </w:rPr>
        <w:softHyphen/>
      </w:r>
      <w:r>
        <w:rPr>
          <w:rFonts w:cs="IRMitra" w:hint="cs"/>
          <w:color w:val="000000" w:themeColor="text1"/>
          <w:sz w:val="28"/>
          <w:rtl/>
        </w:rPr>
        <w:t xml:space="preserve">السلام را اثبات کند. برای دریافت این نکته لازم است که عبارت های الغیبه را از پیشتر خوانده شود تا به درستی به غرض مولف در انعقاد این فصل از کتابش پی برده </w:t>
      </w:r>
      <w:r>
        <w:rPr>
          <w:rFonts w:cs="IRMitra" w:hint="cs"/>
          <w:color w:val="000000" w:themeColor="text1"/>
          <w:sz w:val="28"/>
          <w:rtl/>
        </w:rPr>
        <w:lastRenderedPageBreak/>
        <w:t>شود. با توجه به این نکته به روشنی معنای عبارت شیخ و اینکه با منهم...، منهم... به وثاقت افراد شهادت می</w:t>
      </w:r>
      <w:r>
        <w:rPr>
          <w:rFonts w:cs="IRMitra"/>
          <w:color w:val="000000" w:themeColor="text1"/>
          <w:sz w:val="28"/>
          <w:rtl/>
        </w:rPr>
        <w:softHyphen/>
      </w:r>
      <w:r>
        <w:rPr>
          <w:rFonts w:cs="IRMitra" w:hint="cs"/>
          <w:color w:val="000000" w:themeColor="text1"/>
          <w:sz w:val="28"/>
          <w:rtl/>
        </w:rPr>
        <w:t>دهد معلوم می</w:t>
      </w:r>
      <w:r>
        <w:rPr>
          <w:rFonts w:cs="IRMitra"/>
          <w:color w:val="000000" w:themeColor="text1"/>
          <w:sz w:val="28"/>
          <w:rtl/>
        </w:rPr>
        <w:softHyphen/>
      </w:r>
      <w:r>
        <w:rPr>
          <w:rFonts w:cs="IRMitra" w:hint="cs"/>
          <w:color w:val="000000" w:themeColor="text1"/>
          <w:sz w:val="28"/>
          <w:rtl/>
        </w:rPr>
        <w:t>گردد.</w:t>
      </w:r>
      <w:r w:rsidR="008574DA">
        <w:rPr>
          <w:rFonts w:cs="IRMitra" w:hint="cs"/>
          <w:color w:val="000000" w:themeColor="text1"/>
          <w:sz w:val="28"/>
          <w:rtl/>
        </w:rPr>
        <w:t xml:space="preserve"> شیخ طوسی با تاکید بر وثاقت افرادی که توقیعات را دریافت می</w:t>
      </w:r>
      <w:r w:rsidR="008574DA">
        <w:rPr>
          <w:rFonts w:cs="IRMitra"/>
          <w:color w:val="000000" w:themeColor="text1"/>
          <w:sz w:val="28"/>
          <w:rtl/>
        </w:rPr>
        <w:softHyphen/>
      </w:r>
      <w:r w:rsidR="008574DA">
        <w:rPr>
          <w:rFonts w:cs="IRMitra" w:hint="cs"/>
          <w:color w:val="000000" w:themeColor="text1"/>
          <w:sz w:val="28"/>
          <w:rtl/>
        </w:rPr>
        <w:t>کردند و با یادکرد جداگانه هر یک درصدد اثبات این است که مطمئنا توقیعات فراوانی از جانب امام علیه السلام به دست مرد رسیده است وچون این امر قابل خدشه نیست وجود امام زمان علیه</w:t>
      </w:r>
      <w:r w:rsidR="008574DA">
        <w:rPr>
          <w:rFonts w:cs="IRMitra"/>
          <w:color w:val="000000" w:themeColor="text1"/>
          <w:sz w:val="28"/>
          <w:rtl/>
        </w:rPr>
        <w:softHyphen/>
      </w:r>
      <w:r w:rsidR="008574DA">
        <w:rPr>
          <w:rFonts w:cs="IRMitra" w:hint="cs"/>
          <w:color w:val="000000" w:themeColor="text1"/>
          <w:sz w:val="28"/>
          <w:rtl/>
        </w:rPr>
        <w:t>السلام نیز ثابت است و قابل خدشه نیست.</w:t>
      </w:r>
    </w:p>
    <w:p w14:paraId="56B02C2A" w14:textId="77777777" w:rsidR="008574DA" w:rsidRDefault="001C7FB1" w:rsidP="001C7FB1">
      <w:pPr>
        <w:pStyle w:val="20"/>
        <w:rPr>
          <w:rtl/>
        </w:rPr>
      </w:pPr>
      <w:bookmarkStart w:id="5" w:name="_Toc209469769"/>
      <w:r>
        <w:rPr>
          <w:rFonts w:hint="cs"/>
          <w:rtl/>
        </w:rPr>
        <w:t>اشکال به استدلال بر اثبات وثاقت از طریق ورود توقیعات</w:t>
      </w:r>
      <w:bookmarkEnd w:id="5"/>
    </w:p>
    <w:p w14:paraId="3F9B2957" w14:textId="77777777" w:rsidR="001C7FB1" w:rsidRDefault="001C7FB1" w:rsidP="001C7FB1">
      <w:pPr>
        <w:jc w:val="left"/>
        <w:rPr>
          <w:rFonts w:cs="IRMitra"/>
          <w:color w:val="000000" w:themeColor="text1"/>
          <w:sz w:val="28"/>
          <w:rtl/>
        </w:rPr>
      </w:pPr>
      <w:r w:rsidRPr="001C7FB1">
        <w:rPr>
          <w:rFonts w:cs="IRMitra" w:hint="cs"/>
          <w:color w:val="000000" w:themeColor="text1"/>
          <w:sz w:val="28"/>
          <w:rtl/>
        </w:rPr>
        <w:t>پاسخی که آقای حائری به این استدلال و روش برای اثبات وثافت افراد داده شده مورد پذیرش قرار نگرفت. اصل این مطلب که شیخ طوسی درصدد توثیق همه</w:t>
      </w:r>
      <w:r w:rsidRPr="001C7FB1">
        <w:rPr>
          <w:rFonts w:cs="IRMitra"/>
          <w:color w:val="000000" w:themeColor="text1"/>
          <w:sz w:val="28"/>
          <w:rtl/>
        </w:rPr>
        <w:softHyphen/>
      </w:r>
      <w:r w:rsidRPr="001C7FB1">
        <w:rPr>
          <w:rFonts w:cs="IRMitra" w:hint="cs"/>
          <w:color w:val="000000" w:themeColor="text1"/>
          <w:sz w:val="28"/>
          <w:rtl/>
        </w:rPr>
        <w:t>ی افرادی که توقیعات بر آنان وارد می</w:t>
      </w:r>
      <w:r w:rsidRPr="001C7FB1">
        <w:rPr>
          <w:rFonts w:cs="IRMitra"/>
          <w:color w:val="000000" w:themeColor="text1"/>
          <w:sz w:val="28"/>
          <w:rtl/>
        </w:rPr>
        <w:softHyphen/>
      </w:r>
      <w:r w:rsidRPr="001C7FB1">
        <w:rPr>
          <w:rFonts w:cs="IRMitra" w:hint="cs"/>
          <w:color w:val="000000" w:themeColor="text1"/>
          <w:sz w:val="28"/>
          <w:rtl/>
        </w:rPr>
        <w:t>گشت، نادرست است</w:t>
      </w:r>
      <w:r>
        <w:rPr>
          <w:rFonts w:cs="IRMitra" w:hint="cs"/>
          <w:color w:val="000000" w:themeColor="text1"/>
          <w:sz w:val="28"/>
          <w:rtl/>
        </w:rPr>
        <w:t>. شیخ طوسی در این عبارت</w:t>
      </w:r>
      <w:r w:rsidRPr="001C7FB1">
        <w:rPr>
          <w:rFonts w:cs="IRMitra"/>
          <w:b/>
          <w:bCs/>
          <w:sz w:val="34"/>
          <w:rtl/>
        </w:rPr>
        <w:t xml:space="preserve"> </w:t>
      </w:r>
      <w:r w:rsidRPr="00CF2031">
        <w:rPr>
          <w:rFonts w:cs="IRMitra" w:hint="cs"/>
          <w:color w:val="0070C0"/>
          <w:sz w:val="34"/>
          <w:rtl/>
        </w:rPr>
        <w:t>«</w:t>
      </w:r>
      <w:r w:rsidRPr="00CF2031">
        <w:rPr>
          <w:rFonts w:cs="IRMitra"/>
          <w:color w:val="0070C0"/>
          <w:sz w:val="34"/>
          <w:rtl/>
        </w:rPr>
        <w:t xml:space="preserve">أقوام ثقات ترد عليهم </w:t>
      </w:r>
      <w:r w:rsidRPr="00CF2031">
        <w:rPr>
          <w:rFonts w:cs="IRMitra"/>
          <w:color w:val="0070C0"/>
          <w:sz w:val="28"/>
          <w:rtl/>
        </w:rPr>
        <w:t>التوقيعات</w:t>
      </w:r>
      <w:r w:rsidRPr="00CF2031">
        <w:rPr>
          <w:rFonts w:cs="IRMitra" w:hint="cs"/>
          <w:color w:val="0070C0"/>
          <w:sz w:val="28"/>
          <w:rtl/>
        </w:rPr>
        <w:t>»</w:t>
      </w:r>
      <w:r w:rsidRPr="001C7FB1">
        <w:rPr>
          <w:rFonts w:cs="IRMitra" w:hint="cs"/>
          <w:color w:val="000000" w:themeColor="text1"/>
          <w:sz w:val="28"/>
          <w:rtl/>
        </w:rPr>
        <w:t xml:space="preserve"> گویند که عده ای از ثقات بودند که آن ثقات محل ورود توقیعات از ناحیه مقدسه بودند. این مطلب یک واقعیت تاریخی است که شیخ طوسی بدان اشاره می</w:t>
      </w:r>
      <w:r w:rsidRPr="001C7FB1">
        <w:rPr>
          <w:rFonts w:cs="IRMitra"/>
          <w:color w:val="000000" w:themeColor="text1"/>
          <w:sz w:val="28"/>
          <w:rtl/>
        </w:rPr>
        <w:softHyphen/>
      </w:r>
      <w:r w:rsidRPr="001C7FB1">
        <w:rPr>
          <w:rFonts w:cs="IRMitra" w:hint="cs"/>
          <w:color w:val="000000" w:themeColor="text1"/>
          <w:sz w:val="28"/>
          <w:rtl/>
        </w:rPr>
        <w:t>کند و گوید این اقوام ثقات توقیعات را دریافت می</w:t>
      </w:r>
      <w:r w:rsidRPr="001C7FB1">
        <w:rPr>
          <w:rFonts w:cs="IRMitra"/>
          <w:color w:val="000000" w:themeColor="text1"/>
          <w:sz w:val="28"/>
          <w:rtl/>
        </w:rPr>
        <w:softHyphen/>
      </w:r>
      <w:r w:rsidRPr="001C7FB1">
        <w:rPr>
          <w:rFonts w:cs="IRMitra" w:hint="cs"/>
          <w:color w:val="000000" w:themeColor="text1"/>
          <w:sz w:val="28"/>
          <w:rtl/>
        </w:rPr>
        <w:t>کردند و این مطلب هیچ دلالتی  بر این مطلب ندارد که همه توقیعات بر ثقات وارد می</w:t>
      </w:r>
      <w:r w:rsidRPr="001C7FB1">
        <w:rPr>
          <w:rFonts w:cs="IRMitra"/>
          <w:color w:val="000000" w:themeColor="text1"/>
          <w:sz w:val="28"/>
          <w:rtl/>
        </w:rPr>
        <w:softHyphen/>
      </w:r>
      <w:r w:rsidRPr="001C7FB1">
        <w:rPr>
          <w:rFonts w:cs="IRMitra" w:hint="cs"/>
          <w:color w:val="000000" w:themeColor="text1"/>
          <w:sz w:val="28"/>
          <w:rtl/>
        </w:rPr>
        <w:t>شده است.</w:t>
      </w:r>
    </w:p>
    <w:p w14:paraId="3E8DBF87" w14:textId="77777777" w:rsidR="00211F44" w:rsidRDefault="00211F44" w:rsidP="00211F44">
      <w:pPr>
        <w:jc w:val="left"/>
        <w:rPr>
          <w:rFonts w:cs="IRMitra"/>
          <w:color w:val="000000" w:themeColor="text1"/>
          <w:sz w:val="28"/>
          <w:rtl/>
        </w:rPr>
      </w:pPr>
      <w:r>
        <w:rPr>
          <w:rFonts w:cs="IRMitra" w:hint="cs"/>
          <w:color w:val="000000" w:themeColor="text1"/>
          <w:sz w:val="28"/>
          <w:rtl/>
        </w:rPr>
        <w:t>بحث دیگری که می</w:t>
      </w:r>
      <w:r>
        <w:rPr>
          <w:rFonts w:cs="IRMitra"/>
          <w:color w:val="000000" w:themeColor="text1"/>
          <w:sz w:val="28"/>
          <w:rtl/>
        </w:rPr>
        <w:softHyphen/>
      </w:r>
      <w:r>
        <w:rPr>
          <w:rFonts w:cs="IRMitra" w:hint="cs"/>
          <w:color w:val="000000" w:themeColor="text1"/>
          <w:sz w:val="28"/>
          <w:rtl/>
        </w:rPr>
        <w:t>توان در اینجا مطرح کرد این است که مراد از ثقه در روایات وارد شده از ائمه</w:t>
      </w:r>
      <w:r>
        <w:rPr>
          <w:rFonts w:cs="IRMitra"/>
          <w:color w:val="000000" w:themeColor="text1"/>
          <w:sz w:val="28"/>
          <w:rtl/>
        </w:rPr>
        <w:softHyphen/>
      </w:r>
      <w:r>
        <w:rPr>
          <w:rFonts w:cs="IRMitra" w:hint="cs"/>
          <w:color w:val="000000" w:themeColor="text1"/>
          <w:sz w:val="28"/>
          <w:rtl/>
        </w:rPr>
        <w:t xml:space="preserve"> علیهم</w:t>
      </w:r>
      <w:r>
        <w:rPr>
          <w:rFonts w:cs="IRMitra"/>
          <w:color w:val="000000" w:themeColor="text1"/>
          <w:sz w:val="28"/>
          <w:rtl/>
        </w:rPr>
        <w:softHyphen/>
      </w:r>
      <w:r>
        <w:rPr>
          <w:rFonts w:cs="IRMitra" w:hint="cs"/>
          <w:color w:val="000000" w:themeColor="text1"/>
          <w:sz w:val="28"/>
          <w:rtl/>
        </w:rPr>
        <w:t>السلام چیست؟ در بسیاری از موارد مراد از ثقه، وکیل است، مخصوصا در جایی که کلمه ثقه به صورت مضاف درآید و گفته شود«ثقتی» یا «ثقتنا».</w:t>
      </w:r>
      <w:r w:rsidR="002B3615">
        <w:rPr>
          <w:rFonts w:cs="IRMitra" w:hint="cs"/>
          <w:color w:val="000000" w:themeColor="text1"/>
          <w:sz w:val="28"/>
          <w:rtl/>
        </w:rPr>
        <w:t xml:space="preserve"> برای مثال در رجال کشی حضرت درباره ابراهیم بن عبده اینچنین می</w:t>
      </w:r>
      <w:r w:rsidR="002B3615">
        <w:rPr>
          <w:rFonts w:cs="IRMitra"/>
          <w:color w:val="000000" w:themeColor="text1"/>
          <w:sz w:val="28"/>
          <w:rtl/>
        </w:rPr>
        <w:softHyphen/>
      </w:r>
      <w:r w:rsidR="002B3615">
        <w:rPr>
          <w:rFonts w:cs="IRMitra" w:hint="cs"/>
          <w:color w:val="000000" w:themeColor="text1"/>
          <w:sz w:val="28"/>
          <w:rtl/>
        </w:rPr>
        <w:t>فرمایند:</w:t>
      </w:r>
    </w:p>
    <w:p w14:paraId="5EF97E79" w14:textId="77777777" w:rsidR="002B3615" w:rsidRPr="00CF2031" w:rsidRDefault="002B3615" w:rsidP="002B3615">
      <w:pPr>
        <w:ind w:left="720"/>
        <w:jc w:val="left"/>
        <w:rPr>
          <w:rFonts w:cs="IRMitra"/>
          <w:color w:val="0070C0"/>
          <w:sz w:val="28"/>
        </w:rPr>
      </w:pPr>
      <w:r w:rsidRPr="00CF2031">
        <w:rPr>
          <w:rFonts w:cs="IRMitra"/>
          <w:color w:val="0070C0"/>
          <w:sz w:val="28"/>
          <w:rtl/>
        </w:rPr>
        <w:t>فَقَدْ نَصَبْتُ لَكُمْ</w:t>
      </w:r>
      <w:r w:rsidRPr="00CF2031">
        <w:rPr>
          <w:rFonts w:cs="IRMitra"/>
          <w:color w:val="0070C0"/>
          <w:sz w:val="28"/>
          <w:rtl/>
          <w:lang w:bidi="ar"/>
        </w:rPr>
        <w:t xml:space="preserve"> </w:t>
      </w:r>
      <w:r w:rsidRPr="00CF2031">
        <w:rPr>
          <w:rFonts w:cs="IRMitra"/>
          <w:color w:val="0070C0"/>
          <w:sz w:val="28"/>
          <w:rtl/>
        </w:rPr>
        <w:t>إِبْرَاهِيمَ بْنَ عَبْدَةَ‌، لِيَدْفَعَ إِلَيْهِ اَلنَّوَاحِي وَ أَهْلُ نَاحِيَتِكَ حُقُوقِيَ اَلْوَاجِبَةَ عَلَيْكُمْ‌، وَ جَعَلْتُهُ ثِقَتِي وَ أَمِينِي عِنْدَ مَوَالِيَّ هُنَاكَ‌</w:t>
      </w:r>
      <w:r w:rsidRPr="00CF2031">
        <w:rPr>
          <w:rFonts w:cs="IRMitra"/>
          <w:color w:val="0070C0"/>
          <w:sz w:val="28"/>
          <w:rtl/>
          <w:lang w:bidi="ar"/>
        </w:rPr>
        <w:t xml:space="preserve"> </w:t>
      </w:r>
      <w:r w:rsidRPr="00CF2031">
        <w:rPr>
          <w:rFonts w:cs="IRMitra"/>
          <w:color w:val="0070C0"/>
          <w:sz w:val="28"/>
          <w:vertAlign w:val="superscript"/>
          <w:rtl/>
          <w:lang w:bidi="ar"/>
        </w:rPr>
        <w:footnoteReference w:id="2"/>
      </w:r>
    </w:p>
    <w:p w14:paraId="2475DF65" w14:textId="77777777" w:rsidR="002B3615" w:rsidRDefault="002B3615" w:rsidP="002B3615">
      <w:pPr>
        <w:jc w:val="left"/>
        <w:rPr>
          <w:rFonts w:cs="IRMitra"/>
          <w:color w:val="000000" w:themeColor="text1"/>
          <w:sz w:val="28"/>
          <w:rtl/>
        </w:rPr>
      </w:pPr>
      <w:r>
        <w:rPr>
          <w:rFonts w:cs="IRMitra" w:hint="cs"/>
          <w:color w:val="000000" w:themeColor="text1"/>
          <w:sz w:val="28"/>
          <w:rtl/>
        </w:rPr>
        <w:t>با دقت در عبارت جعلته ثقتی این مطلب روشن می</w:t>
      </w:r>
      <w:r>
        <w:rPr>
          <w:rFonts w:cs="IRMitra"/>
          <w:color w:val="000000" w:themeColor="text1"/>
          <w:sz w:val="28"/>
          <w:rtl/>
        </w:rPr>
        <w:softHyphen/>
      </w:r>
      <w:r>
        <w:rPr>
          <w:rFonts w:cs="IRMitra" w:hint="cs"/>
          <w:color w:val="000000" w:themeColor="text1"/>
          <w:sz w:val="28"/>
          <w:rtl/>
        </w:rPr>
        <w:t>شود که اگر مراد از ثقه وصف نفسانی «مورد اعتماد بودن» باشد دیگر استفاده کلمه  «جعل» و «قراردادن» درباره آن بی معنا است. با توجه به تمام عبارت کشی روشن است که مراد از از عبارت «جعلته ثقتی» این است که منصب وکالت را برای او قرار دادم و وی را وکیل خود قرار دادم. معنای وکالت مناسب کامل با کلمه جعل دارد.</w:t>
      </w:r>
    </w:p>
    <w:p w14:paraId="5907EDB2" w14:textId="77777777" w:rsidR="00A31A20" w:rsidRDefault="00041E79" w:rsidP="0035329E">
      <w:pPr>
        <w:jc w:val="left"/>
        <w:rPr>
          <w:rFonts w:cs="IRMitra"/>
          <w:color w:val="000000" w:themeColor="text1"/>
          <w:sz w:val="28"/>
          <w:rtl/>
        </w:rPr>
      </w:pPr>
      <w:r>
        <w:rPr>
          <w:rFonts w:cs="IRMitra" w:hint="cs"/>
          <w:color w:val="000000" w:themeColor="text1"/>
          <w:sz w:val="28"/>
          <w:rtl/>
        </w:rPr>
        <w:t>کشی در مدخلی پیرامون احمد بن هلال العبرتائی عبارتی آورده است که برای اثبات مدعای ما سودمند است. احمد بن هلال شخصی بوده است که به عبادت معروف بوده است و ذکر شده است که وی 54 سفر حج داشته است که بیست سفر را پیاده انجام داده است. اصحاب ائمه علیهم</w:t>
      </w:r>
      <w:r>
        <w:rPr>
          <w:rFonts w:cs="IRMitra"/>
          <w:color w:val="000000" w:themeColor="text1"/>
          <w:sz w:val="28"/>
          <w:rtl/>
        </w:rPr>
        <w:softHyphen/>
      </w:r>
      <w:r>
        <w:rPr>
          <w:rFonts w:cs="IRMitra" w:hint="cs"/>
          <w:color w:val="000000" w:themeColor="text1"/>
          <w:sz w:val="28"/>
          <w:rtl/>
        </w:rPr>
        <w:t>السلام از او نقل روایت می</w:t>
      </w:r>
      <w:r>
        <w:rPr>
          <w:rFonts w:cs="IRMitra"/>
          <w:color w:val="000000" w:themeColor="text1"/>
          <w:sz w:val="28"/>
          <w:rtl/>
        </w:rPr>
        <w:softHyphen/>
      </w:r>
      <w:r>
        <w:rPr>
          <w:rFonts w:cs="IRMitra" w:hint="cs"/>
          <w:color w:val="000000" w:themeColor="text1"/>
          <w:sz w:val="28"/>
          <w:rtl/>
        </w:rPr>
        <w:t>کردند و به او توجه داشتند و با اینکه اقوالی در مذمت احمد بن هلال شنیده بودند ولی آن را انکار می</w:t>
      </w:r>
      <w:r>
        <w:rPr>
          <w:rFonts w:cs="IRMitra"/>
          <w:color w:val="000000" w:themeColor="text1"/>
          <w:sz w:val="28"/>
          <w:rtl/>
        </w:rPr>
        <w:softHyphen/>
      </w:r>
      <w:r>
        <w:rPr>
          <w:rFonts w:cs="IRMitra" w:hint="cs"/>
          <w:color w:val="000000" w:themeColor="text1"/>
          <w:sz w:val="28"/>
          <w:rtl/>
        </w:rPr>
        <w:t>کردند. حضرت در صدد نهی اصحاب از توجه و روایتگری از احمد بن هلال بر</w:t>
      </w:r>
      <w:r>
        <w:rPr>
          <w:rFonts w:cs="IRMitra"/>
          <w:color w:val="000000" w:themeColor="text1"/>
          <w:sz w:val="28"/>
          <w:rtl/>
        </w:rPr>
        <w:softHyphen/>
      </w:r>
      <w:r>
        <w:rPr>
          <w:rFonts w:cs="IRMitra" w:hint="cs"/>
          <w:color w:val="000000" w:themeColor="text1"/>
          <w:sz w:val="28"/>
          <w:rtl/>
        </w:rPr>
        <w:t>می</w:t>
      </w:r>
      <w:r>
        <w:rPr>
          <w:rFonts w:cs="IRMitra"/>
          <w:color w:val="000000" w:themeColor="text1"/>
          <w:sz w:val="28"/>
          <w:rtl/>
        </w:rPr>
        <w:softHyphen/>
      </w:r>
      <w:r>
        <w:rPr>
          <w:rFonts w:cs="IRMitra" w:hint="cs"/>
          <w:color w:val="000000" w:themeColor="text1"/>
          <w:sz w:val="28"/>
          <w:rtl/>
        </w:rPr>
        <w:t xml:space="preserve">آیند </w:t>
      </w:r>
      <w:r w:rsidR="00A31A20">
        <w:rPr>
          <w:rFonts w:cs="IRMitra" w:hint="cs"/>
          <w:color w:val="000000" w:themeColor="text1"/>
          <w:sz w:val="28"/>
          <w:rtl/>
        </w:rPr>
        <w:t xml:space="preserve"> و وی را لعن می</w:t>
      </w:r>
      <w:r w:rsidR="00A31A20">
        <w:rPr>
          <w:rFonts w:cs="IRMitra"/>
          <w:color w:val="000000" w:themeColor="text1"/>
          <w:sz w:val="28"/>
          <w:rtl/>
        </w:rPr>
        <w:softHyphen/>
      </w:r>
      <w:r w:rsidR="00A31A20">
        <w:rPr>
          <w:rFonts w:cs="IRMitra" w:hint="cs"/>
          <w:color w:val="000000" w:themeColor="text1"/>
          <w:sz w:val="28"/>
          <w:rtl/>
        </w:rPr>
        <w:t xml:space="preserve">کنند </w:t>
      </w:r>
      <w:r>
        <w:rPr>
          <w:rFonts w:cs="IRMitra" w:hint="cs"/>
          <w:color w:val="000000" w:themeColor="text1"/>
          <w:sz w:val="28"/>
          <w:rtl/>
        </w:rPr>
        <w:t>و فرستاده</w:t>
      </w:r>
      <w:r>
        <w:rPr>
          <w:rFonts w:cs="IRMitra"/>
          <w:color w:val="000000" w:themeColor="text1"/>
          <w:sz w:val="28"/>
          <w:rtl/>
        </w:rPr>
        <w:softHyphen/>
      </w:r>
      <w:r>
        <w:rPr>
          <w:rFonts w:cs="IRMitra" w:hint="cs"/>
          <w:color w:val="000000" w:themeColor="text1"/>
          <w:sz w:val="28"/>
          <w:rtl/>
        </w:rPr>
        <w:t>ای را می</w:t>
      </w:r>
      <w:r>
        <w:rPr>
          <w:rFonts w:cs="IRMitra"/>
          <w:color w:val="000000" w:themeColor="text1"/>
          <w:sz w:val="28"/>
          <w:rtl/>
        </w:rPr>
        <w:softHyphen/>
      </w:r>
      <w:r>
        <w:rPr>
          <w:rFonts w:cs="IRMitra" w:hint="cs"/>
          <w:color w:val="000000" w:themeColor="text1"/>
          <w:sz w:val="28"/>
          <w:rtl/>
        </w:rPr>
        <w:t xml:space="preserve">فرستند </w:t>
      </w:r>
      <w:r w:rsidR="00A31A20">
        <w:rPr>
          <w:rFonts w:cs="IRMitra" w:hint="cs"/>
          <w:color w:val="000000" w:themeColor="text1"/>
          <w:sz w:val="28"/>
          <w:rtl/>
        </w:rPr>
        <w:t>که اصحاب را از مراوده با احمد بن هلال برحذر دارند و می</w:t>
      </w:r>
      <w:r w:rsidR="00A31A20">
        <w:rPr>
          <w:rFonts w:cs="IRMitra"/>
          <w:color w:val="000000" w:themeColor="text1"/>
          <w:sz w:val="28"/>
          <w:rtl/>
        </w:rPr>
        <w:softHyphen/>
      </w:r>
      <w:r w:rsidR="00A31A20">
        <w:rPr>
          <w:rFonts w:cs="IRMitra" w:hint="cs"/>
          <w:color w:val="000000" w:themeColor="text1"/>
          <w:sz w:val="28"/>
          <w:rtl/>
        </w:rPr>
        <w:t xml:space="preserve">فرمایند </w:t>
      </w:r>
      <w:r w:rsidR="00A31A20" w:rsidRPr="00CF2031">
        <w:rPr>
          <w:rFonts w:cs="IRMitra"/>
          <w:color w:val="00B050"/>
          <w:sz w:val="28"/>
          <w:rtl/>
        </w:rPr>
        <w:t>اِحْذَرُوا اَلصُّوفِيَّ اَلْمُتَصَنِّعَ‌</w:t>
      </w:r>
      <w:r w:rsidR="00A31A20" w:rsidRPr="00CF2031">
        <w:rPr>
          <w:rFonts w:cs="IRMitra"/>
          <w:color w:val="00B050"/>
          <w:sz w:val="28"/>
          <w:rtl/>
          <w:lang w:bidi="ar"/>
        </w:rPr>
        <w:t xml:space="preserve"> </w:t>
      </w:r>
      <w:r w:rsidR="00A31A20" w:rsidRPr="00CF2031">
        <w:rPr>
          <w:rFonts w:cs="IRMitra"/>
          <w:color w:val="00B050"/>
          <w:sz w:val="28"/>
          <w:rtl/>
          <w:lang w:bidi="ar"/>
        </w:rPr>
        <w:footnoteReference w:id="3"/>
      </w:r>
      <w:r w:rsidR="00A31A20">
        <w:rPr>
          <w:rFonts w:cs="IRMitra" w:hint="cs"/>
          <w:color w:val="000000" w:themeColor="text1"/>
          <w:sz w:val="28"/>
          <w:rtl/>
          <w:lang w:bidi="ar"/>
        </w:rPr>
        <w:t xml:space="preserve">. </w:t>
      </w:r>
      <w:r w:rsidR="00A31A20">
        <w:rPr>
          <w:rFonts w:cs="IRMitra" w:hint="cs"/>
          <w:color w:val="000000" w:themeColor="text1"/>
          <w:sz w:val="28"/>
          <w:rtl/>
          <w:lang w:bidi="ar-SA"/>
        </w:rPr>
        <w:t>در گزارش کشی عبارتی می</w:t>
      </w:r>
      <w:r w:rsidR="00A31A20">
        <w:rPr>
          <w:rFonts w:cs="IRMitra"/>
          <w:color w:val="000000" w:themeColor="text1"/>
          <w:sz w:val="28"/>
          <w:rtl/>
          <w:lang w:bidi="ar"/>
        </w:rPr>
        <w:softHyphen/>
      </w:r>
      <w:r w:rsidR="00A31A20">
        <w:rPr>
          <w:rFonts w:cs="IRMitra" w:hint="cs"/>
          <w:color w:val="000000" w:themeColor="text1"/>
          <w:sz w:val="28"/>
          <w:rtl/>
          <w:lang w:bidi="ar-SA"/>
        </w:rPr>
        <w:t>آید که شاهد مثال و محل بحث کنونی ما است</w:t>
      </w:r>
      <w:r w:rsidR="00A31A20">
        <w:rPr>
          <w:rFonts w:cs="IRMitra" w:hint="cs"/>
          <w:color w:val="000000" w:themeColor="text1"/>
          <w:sz w:val="28"/>
          <w:rtl/>
          <w:lang w:bidi="ar"/>
        </w:rPr>
        <w:t xml:space="preserve">. </w:t>
      </w:r>
      <w:r w:rsidR="00A31A20">
        <w:rPr>
          <w:rFonts w:cs="IRMitra" w:hint="cs"/>
          <w:color w:val="000000" w:themeColor="text1"/>
          <w:sz w:val="28"/>
          <w:rtl/>
          <w:lang w:bidi="ar-SA"/>
        </w:rPr>
        <w:t>حضرت خطاب به اصحاب خود گویند</w:t>
      </w:r>
      <w:r w:rsidR="00A31A20">
        <w:rPr>
          <w:rFonts w:cs="IRMitra" w:hint="cs"/>
          <w:color w:val="000000" w:themeColor="text1"/>
          <w:sz w:val="28"/>
          <w:rtl/>
          <w:lang w:bidi="ar"/>
        </w:rPr>
        <w:t xml:space="preserve">: </w:t>
      </w:r>
      <w:r w:rsidR="00A31A20" w:rsidRPr="00CF2031">
        <w:rPr>
          <w:rFonts w:cs="IRMitra" w:hint="cs"/>
          <w:color w:val="00B050"/>
          <w:sz w:val="28"/>
          <w:rtl/>
          <w:lang w:bidi="ar"/>
        </w:rPr>
        <w:t>«</w:t>
      </w:r>
      <w:r w:rsidR="00A31A20" w:rsidRPr="00CF2031">
        <w:rPr>
          <w:rFonts w:cs="IRMitra"/>
          <w:b/>
          <w:bCs/>
          <w:i/>
          <w:color w:val="00B050"/>
          <w:sz w:val="28"/>
          <w:rtl/>
        </w:rPr>
        <w:t xml:space="preserve"> </w:t>
      </w:r>
      <w:r w:rsidR="00A31A20" w:rsidRPr="00CF2031">
        <w:rPr>
          <w:rFonts w:cs="IRMitra"/>
          <w:color w:val="00B050"/>
          <w:sz w:val="28"/>
          <w:rtl/>
        </w:rPr>
        <w:t xml:space="preserve">فَإِنَّهُ لاَ عُذْرَ لِأَحَدٍ مِنْ مَوَالِينَا فِي اَلتَّشْكِيكِ فِيمَا يُؤَدِّيهِ عَنَّا </w:t>
      </w:r>
      <w:r w:rsidR="00A31A20" w:rsidRPr="00CF2031">
        <w:rPr>
          <w:rFonts w:cs="IRMitra"/>
          <w:color w:val="00B050"/>
          <w:sz w:val="28"/>
          <w:rtl/>
        </w:rPr>
        <w:lastRenderedPageBreak/>
        <w:t>ثِقَاتُنَا</w:t>
      </w:r>
      <w:r w:rsidR="00A31A20" w:rsidRPr="00CF2031">
        <w:rPr>
          <w:rFonts w:cs="IRMitra"/>
          <w:color w:val="00B050"/>
          <w:sz w:val="28"/>
          <w:vertAlign w:val="superscript"/>
          <w:rtl/>
        </w:rPr>
        <w:footnoteReference w:id="4"/>
      </w:r>
      <w:r w:rsidR="00A31A20" w:rsidRPr="00CF2031">
        <w:rPr>
          <w:rFonts w:cs="IRMitra" w:hint="cs"/>
          <w:color w:val="00B050"/>
          <w:sz w:val="28"/>
          <w:rtl/>
          <w:lang w:bidi="ar"/>
        </w:rPr>
        <w:t>»</w:t>
      </w:r>
      <w:r w:rsidR="00A31A20">
        <w:rPr>
          <w:rFonts w:cs="IRMitra" w:hint="cs"/>
          <w:color w:val="000000" w:themeColor="text1"/>
          <w:sz w:val="28"/>
          <w:rtl/>
          <w:lang w:bidi="ar"/>
        </w:rPr>
        <w:t xml:space="preserve"> </w:t>
      </w:r>
      <w:r w:rsidR="00A31A20">
        <w:rPr>
          <w:rFonts w:cs="IRMitra" w:hint="cs"/>
          <w:color w:val="000000" w:themeColor="text1"/>
          <w:sz w:val="28"/>
          <w:rtl/>
          <w:lang w:bidi="ar-SA"/>
        </w:rPr>
        <w:t>حضرت دلیلی برای این مطلب می</w:t>
      </w:r>
      <w:r w:rsidR="00A31A20">
        <w:rPr>
          <w:rFonts w:cs="IRMitra"/>
          <w:color w:val="000000" w:themeColor="text1"/>
          <w:sz w:val="28"/>
          <w:rtl/>
          <w:lang w:bidi="ar"/>
        </w:rPr>
        <w:softHyphen/>
      </w:r>
      <w:r w:rsidR="00A31A20">
        <w:rPr>
          <w:rFonts w:cs="IRMitra" w:hint="cs"/>
          <w:color w:val="000000" w:themeColor="text1"/>
          <w:sz w:val="28"/>
          <w:rtl/>
          <w:lang w:bidi="ar-SA"/>
        </w:rPr>
        <w:t>اوردند و گویند که ما اسرار خود را به ثقاتنا منتقل کرده و آنان حامل اسرار ما هستند از اینرو تشکیک در آن معنا ندارد و باید بدان عمل شود</w:t>
      </w:r>
      <w:r w:rsidR="00A31A20">
        <w:rPr>
          <w:rFonts w:cs="IRMitra" w:hint="cs"/>
          <w:color w:val="000000" w:themeColor="text1"/>
          <w:sz w:val="28"/>
          <w:rtl/>
          <w:lang w:bidi="ar"/>
        </w:rPr>
        <w:t>.</w:t>
      </w:r>
      <w:r w:rsidR="00A31A20">
        <w:rPr>
          <w:rStyle w:val="ad"/>
          <w:rFonts w:cs="IRMitra"/>
          <w:color w:val="000000" w:themeColor="text1"/>
          <w:sz w:val="28"/>
          <w:rtl/>
          <w:lang w:bidi="ar"/>
        </w:rPr>
        <w:footnoteReference w:id="5"/>
      </w:r>
      <w:r w:rsidR="00A31A20" w:rsidRPr="00A31A20">
        <w:rPr>
          <w:rFonts w:cs="IRMitra"/>
          <w:color w:val="000000" w:themeColor="text1"/>
          <w:sz w:val="28"/>
          <w:rtl/>
        </w:rPr>
        <w:t xml:space="preserve"> </w:t>
      </w:r>
      <w:r w:rsidR="00A31A20">
        <w:rPr>
          <w:rFonts w:cs="IRMitra" w:hint="cs"/>
          <w:color w:val="000000" w:themeColor="text1"/>
          <w:sz w:val="28"/>
          <w:rtl/>
        </w:rPr>
        <w:t>این تعلیل که حضرت برای اتباع از ثقاتنا می</w:t>
      </w:r>
      <w:r w:rsidR="00A31A20">
        <w:rPr>
          <w:rFonts w:cs="IRMitra"/>
          <w:color w:val="000000" w:themeColor="text1"/>
          <w:sz w:val="28"/>
          <w:rtl/>
        </w:rPr>
        <w:softHyphen/>
      </w:r>
      <w:r w:rsidR="00A31A20">
        <w:rPr>
          <w:rFonts w:cs="IRMitra" w:hint="cs"/>
          <w:color w:val="000000" w:themeColor="text1"/>
          <w:sz w:val="28"/>
          <w:rtl/>
        </w:rPr>
        <w:t>اوردند</w:t>
      </w:r>
      <w:r w:rsidR="00431B19">
        <w:rPr>
          <w:rFonts w:cs="IRMitra" w:hint="cs"/>
          <w:color w:val="000000" w:themeColor="text1"/>
          <w:sz w:val="28"/>
          <w:rtl/>
        </w:rPr>
        <w:t xml:space="preserve"> و کلی</w:t>
      </w:r>
      <w:r w:rsidR="0035329E">
        <w:rPr>
          <w:rFonts w:cs="IRMitra" w:hint="cs"/>
          <w:color w:val="000000" w:themeColor="text1"/>
          <w:sz w:val="28"/>
          <w:rtl/>
        </w:rPr>
        <w:t>ّ</w:t>
      </w:r>
      <w:r w:rsidR="00431B19">
        <w:rPr>
          <w:rFonts w:cs="IRMitra" w:hint="cs"/>
          <w:color w:val="000000" w:themeColor="text1"/>
          <w:sz w:val="28"/>
          <w:rtl/>
        </w:rPr>
        <w:t>ت داستا</w:t>
      </w:r>
      <w:r w:rsidR="0035329E">
        <w:rPr>
          <w:rFonts w:cs="IRMitra" w:hint="cs"/>
          <w:color w:val="000000" w:themeColor="text1"/>
          <w:sz w:val="28"/>
          <w:rtl/>
        </w:rPr>
        <w:t>ن که عرض شد مناسبت دارد که گویم</w:t>
      </w:r>
      <w:r w:rsidR="00431B19">
        <w:rPr>
          <w:rFonts w:cs="IRMitra" w:hint="cs"/>
          <w:color w:val="000000" w:themeColor="text1"/>
          <w:sz w:val="28"/>
          <w:rtl/>
        </w:rPr>
        <w:t xml:space="preserve"> مراد از ثقاتنا؛ و</w:t>
      </w:r>
      <w:r w:rsidR="0035329E">
        <w:rPr>
          <w:rFonts w:cs="IRMitra" w:hint="cs"/>
          <w:color w:val="000000" w:themeColor="text1"/>
          <w:sz w:val="28"/>
          <w:rtl/>
        </w:rPr>
        <w:t>ُک</w:t>
      </w:r>
      <w:r w:rsidR="00431B19">
        <w:rPr>
          <w:rFonts w:cs="IRMitra" w:hint="cs"/>
          <w:color w:val="000000" w:themeColor="text1"/>
          <w:sz w:val="28"/>
          <w:rtl/>
        </w:rPr>
        <w:t>لائنا است</w:t>
      </w:r>
      <w:r w:rsidR="00E93E40">
        <w:rPr>
          <w:rFonts w:cs="IRMitra"/>
          <w:color w:val="000000" w:themeColor="text1"/>
          <w:sz w:val="28"/>
        </w:rPr>
        <w:t>.</w:t>
      </w:r>
    </w:p>
    <w:p w14:paraId="2036B4DC" w14:textId="77777777" w:rsidR="00041E79" w:rsidRDefault="0035329E" w:rsidP="00EC380D">
      <w:pPr>
        <w:jc w:val="left"/>
        <w:rPr>
          <w:rFonts w:cs="IRMitra"/>
          <w:color w:val="000000" w:themeColor="text1"/>
          <w:sz w:val="28"/>
          <w:rtl/>
        </w:rPr>
      </w:pPr>
      <w:r>
        <w:rPr>
          <w:rFonts w:cs="IRMitra" w:hint="cs"/>
          <w:color w:val="000000" w:themeColor="text1"/>
          <w:sz w:val="28"/>
          <w:rtl/>
        </w:rPr>
        <w:t>در مواردی که ثقه اضافه نشده است نیز به نظر می</w:t>
      </w:r>
      <w:r>
        <w:rPr>
          <w:rFonts w:cs="IRMitra"/>
          <w:color w:val="000000" w:themeColor="text1"/>
          <w:sz w:val="28"/>
          <w:rtl/>
        </w:rPr>
        <w:softHyphen/>
      </w:r>
      <w:r>
        <w:rPr>
          <w:rFonts w:cs="IRMitra" w:hint="cs"/>
          <w:color w:val="000000" w:themeColor="text1"/>
          <w:sz w:val="28"/>
          <w:rtl/>
        </w:rPr>
        <w:t>رسد در بسیاری از موارد مراد وکیل است و این توثیقاتی که شیخ طوسی ذکر می</w:t>
      </w:r>
      <w:r>
        <w:rPr>
          <w:rFonts w:cs="IRMitra"/>
          <w:color w:val="000000" w:themeColor="text1"/>
          <w:sz w:val="28"/>
          <w:rtl/>
        </w:rPr>
        <w:softHyphen/>
      </w:r>
      <w:r>
        <w:rPr>
          <w:rFonts w:cs="IRMitra" w:hint="cs"/>
          <w:color w:val="000000" w:themeColor="text1"/>
          <w:sz w:val="28"/>
          <w:rtl/>
        </w:rPr>
        <w:t>کنند مراد از بیان وثاقت مرتبط به وکالت است</w:t>
      </w:r>
      <w:r w:rsidR="00EC380D">
        <w:rPr>
          <w:rFonts w:cs="IRMitra" w:hint="cs"/>
          <w:color w:val="000000" w:themeColor="text1"/>
          <w:sz w:val="28"/>
          <w:rtl/>
        </w:rPr>
        <w:t xml:space="preserve"> اگر نگوییم که مراد از ثقه وکیل است این مقدار روشن است که ائمه در وصف وکلای خود از واژه ثقه استفاده می</w:t>
      </w:r>
      <w:r w:rsidR="00EC380D">
        <w:rPr>
          <w:rFonts w:cs="IRMitra"/>
          <w:color w:val="000000" w:themeColor="text1"/>
          <w:sz w:val="28"/>
          <w:rtl/>
        </w:rPr>
        <w:softHyphen/>
      </w:r>
      <w:r w:rsidR="00EC380D">
        <w:rPr>
          <w:rFonts w:cs="IRMitra" w:hint="cs"/>
          <w:color w:val="000000" w:themeColor="text1"/>
          <w:sz w:val="28"/>
          <w:rtl/>
        </w:rPr>
        <w:t>کردند زیرا وکیل باید مورد اعتماد باشد. خود حضرات عهده</w:t>
      </w:r>
      <w:r w:rsidR="00EC380D">
        <w:rPr>
          <w:rFonts w:cs="IRMitra"/>
          <w:color w:val="000000" w:themeColor="text1"/>
          <w:sz w:val="28"/>
          <w:rtl/>
        </w:rPr>
        <w:softHyphen/>
      </w:r>
      <w:r w:rsidR="00EC380D">
        <w:rPr>
          <w:rFonts w:cs="IRMitra" w:hint="cs"/>
          <w:color w:val="000000" w:themeColor="text1"/>
          <w:sz w:val="28"/>
          <w:rtl/>
        </w:rPr>
        <w:t>دار بیان وثاقت وکلای خود بودند و عباراتی که ائمه در توثیق اصحاب بیان</w:t>
      </w:r>
      <w:r w:rsidR="00EC380D">
        <w:rPr>
          <w:rFonts w:cs="IRMitra"/>
          <w:color w:val="000000" w:themeColor="text1"/>
          <w:sz w:val="28"/>
          <w:rtl/>
        </w:rPr>
        <w:softHyphen/>
      </w:r>
      <w:r w:rsidR="00EC380D">
        <w:rPr>
          <w:rFonts w:cs="IRMitra" w:hint="cs"/>
          <w:color w:val="000000" w:themeColor="text1"/>
          <w:sz w:val="28"/>
          <w:rtl/>
        </w:rPr>
        <w:t>کرده</w:t>
      </w:r>
      <w:r w:rsidR="00EC380D">
        <w:rPr>
          <w:rFonts w:cs="IRMitra"/>
          <w:color w:val="000000" w:themeColor="text1"/>
          <w:sz w:val="28"/>
          <w:rtl/>
        </w:rPr>
        <w:softHyphen/>
      </w:r>
      <w:r w:rsidR="00EC380D">
        <w:rPr>
          <w:rFonts w:cs="IRMitra" w:hint="cs"/>
          <w:color w:val="000000" w:themeColor="text1"/>
          <w:sz w:val="28"/>
          <w:rtl/>
        </w:rPr>
        <w:t xml:space="preserve">اند درباره امر وکالتی بوده است که به آنان محوَّل شده بود. بدیهی است که خاطر مهم بودن مقامی که وکلا متصدی آنان هستند و به علت وجود بعضی از وکلا که افراد نادرستی بودند خود حضرات در مقام این مطلب بر </w:t>
      </w:r>
      <w:r w:rsidR="00EC380D">
        <w:rPr>
          <w:rFonts w:cs="IRMitra"/>
          <w:color w:val="000000" w:themeColor="text1"/>
          <w:sz w:val="28"/>
          <w:rtl/>
        </w:rPr>
        <w:softHyphen/>
      </w:r>
      <w:r w:rsidR="00EC380D">
        <w:rPr>
          <w:rFonts w:cs="IRMitra" w:hint="cs"/>
          <w:color w:val="000000" w:themeColor="text1"/>
          <w:sz w:val="28"/>
          <w:rtl/>
        </w:rPr>
        <w:t>می</w:t>
      </w:r>
      <w:r w:rsidR="00EC380D">
        <w:rPr>
          <w:rFonts w:cs="IRMitra"/>
          <w:color w:val="000000" w:themeColor="text1"/>
          <w:sz w:val="28"/>
          <w:rtl/>
        </w:rPr>
        <w:softHyphen/>
      </w:r>
      <w:r w:rsidR="00EC380D">
        <w:rPr>
          <w:rFonts w:cs="IRMitra" w:hint="cs"/>
          <w:color w:val="000000" w:themeColor="text1"/>
          <w:sz w:val="28"/>
          <w:rtl/>
        </w:rPr>
        <w:t>آمدند که وثاقت وکلای خود را برای مردمان بازگو کنند تا به آنان اعتماد کنند.</w:t>
      </w:r>
    </w:p>
    <w:p w14:paraId="6DC524AD" w14:textId="77777777" w:rsidR="00DB5720" w:rsidRDefault="00DB5720" w:rsidP="00DB5720">
      <w:pPr>
        <w:pStyle w:val="20"/>
        <w:rPr>
          <w:rtl/>
        </w:rPr>
      </w:pPr>
      <w:bookmarkStart w:id="6" w:name="_Toc209469770"/>
      <w:r>
        <w:rPr>
          <w:rFonts w:hint="cs"/>
          <w:rtl/>
        </w:rPr>
        <w:t>توضیحی پیرامون نظام وکالت</w:t>
      </w:r>
      <w:bookmarkEnd w:id="6"/>
    </w:p>
    <w:p w14:paraId="3F1CE900" w14:textId="77777777" w:rsidR="00EC380D" w:rsidRDefault="00EC380D" w:rsidP="00A40DB2">
      <w:pPr>
        <w:jc w:val="left"/>
        <w:rPr>
          <w:rFonts w:cs="IRMitra"/>
          <w:color w:val="000000" w:themeColor="text1"/>
          <w:sz w:val="28"/>
          <w:rtl/>
        </w:rPr>
      </w:pPr>
      <w:r>
        <w:rPr>
          <w:rFonts w:cs="IRMitra" w:hint="cs"/>
          <w:color w:val="000000" w:themeColor="text1"/>
          <w:sz w:val="28"/>
          <w:rtl/>
        </w:rPr>
        <w:t xml:space="preserve">با دقت در عبارت شیخ طوسی که گفته است </w:t>
      </w:r>
      <w:r>
        <w:rPr>
          <w:rFonts w:cs="IRMitra" w:hint="cs"/>
          <w:b/>
          <w:bCs/>
          <w:sz w:val="34"/>
          <w:rtl/>
        </w:rPr>
        <w:t>«</w:t>
      </w:r>
      <w:r w:rsidRPr="00CF2031">
        <w:rPr>
          <w:rFonts w:cs="IRMitra"/>
          <w:sz w:val="34"/>
          <w:rtl/>
        </w:rPr>
        <w:t xml:space="preserve">أقوام ثقات ترد عليهم </w:t>
      </w:r>
      <w:r w:rsidRPr="00CF2031">
        <w:rPr>
          <w:rFonts w:cs="IRMitra"/>
          <w:color w:val="000000" w:themeColor="text1"/>
          <w:sz w:val="28"/>
          <w:rtl/>
        </w:rPr>
        <w:t>التوقيعات</w:t>
      </w:r>
      <w:r w:rsidRPr="00CF2031">
        <w:rPr>
          <w:rFonts w:cs="IRMitra" w:hint="cs"/>
          <w:color w:val="000000" w:themeColor="text1"/>
          <w:sz w:val="28"/>
          <w:rtl/>
        </w:rPr>
        <w:t>»</w:t>
      </w:r>
      <w:r>
        <w:rPr>
          <w:rFonts w:cs="IRMitra" w:hint="cs"/>
          <w:color w:val="000000" w:themeColor="text1"/>
          <w:sz w:val="28"/>
          <w:rtl/>
        </w:rPr>
        <w:t xml:space="preserve"> روشن می</w:t>
      </w:r>
      <w:r>
        <w:rPr>
          <w:rFonts w:cs="IRMitra"/>
          <w:color w:val="000000" w:themeColor="text1"/>
          <w:sz w:val="28"/>
          <w:rtl/>
        </w:rPr>
        <w:softHyphen/>
      </w:r>
      <w:r>
        <w:rPr>
          <w:rFonts w:cs="IRMitra" w:hint="cs"/>
          <w:color w:val="000000" w:themeColor="text1"/>
          <w:sz w:val="28"/>
          <w:rtl/>
        </w:rPr>
        <w:t>شود که شیخ طوسی از عبارت «ترد»</w:t>
      </w:r>
      <w:r w:rsidR="00DB5720">
        <w:rPr>
          <w:rFonts w:cs="IRMitra" w:hint="cs"/>
          <w:color w:val="000000" w:themeColor="text1"/>
          <w:sz w:val="28"/>
          <w:rtl/>
        </w:rPr>
        <w:t xml:space="preserve"> به صیغه مضارع</w:t>
      </w:r>
      <w:r>
        <w:rPr>
          <w:rFonts w:cs="IRMitra" w:hint="cs"/>
          <w:color w:val="000000" w:themeColor="text1"/>
          <w:sz w:val="28"/>
          <w:rtl/>
        </w:rPr>
        <w:t xml:space="preserve"> استفاده کرده است و کلمه </w:t>
      </w:r>
      <w:r w:rsidR="00DB5720">
        <w:rPr>
          <w:rFonts w:cs="IRMitra" w:hint="cs"/>
          <w:color w:val="000000" w:themeColor="text1"/>
          <w:sz w:val="28"/>
          <w:rtl/>
        </w:rPr>
        <w:t>«</w:t>
      </w:r>
      <w:r>
        <w:rPr>
          <w:rFonts w:cs="IRMitra" w:hint="cs"/>
          <w:color w:val="000000" w:themeColor="text1"/>
          <w:sz w:val="28"/>
          <w:rtl/>
        </w:rPr>
        <w:t>توقیعات</w:t>
      </w:r>
      <w:r w:rsidR="00DB5720">
        <w:rPr>
          <w:rFonts w:cs="IRMitra" w:hint="cs"/>
          <w:color w:val="000000" w:themeColor="text1"/>
          <w:sz w:val="28"/>
          <w:rtl/>
        </w:rPr>
        <w:t>»</w:t>
      </w:r>
      <w:r>
        <w:rPr>
          <w:rFonts w:cs="IRMitra" w:hint="cs"/>
          <w:color w:val="000000" w:themeColor="text1"/>
          <w:sz w:val="28"/>
          <w:rtl/>
        </w:rPr>
        <w:t xml:space="preserve"> به صیغه جمع آمده است؛ معنای این عبارت این است که این افراد به صورت مرتب محل ورود توقیعات بوده</w:t>
      </w:r>
      <w:r>
        <w:rPr>
          <w:rFonts w:cs="IRMitra"/>
          <w:color w:val="000000" w:themeColor="text1"/>
          <w:sz w:val="28"/>
          <w:rtl/>
        </w:rPr>
        <w:softHyphen/>
      </w:r>
      <w:r>
        <w:rPr>
          <w:rFonts w:cs="IRMitra" w:hint="cs"/>
          <w:color w:val="000000" w:themeColor="text1"/>
          <w:sz w:val="28"/>
          <w:rtl/>
        </w:rPr>
        <w:t>اند و افراد عادی نبودند</w:t>
      </w:r>
      <w:r w:rsidR="00B93799">
        <w:rPr>
          <w:rFonts w:cs="IRMitra" w:hint="cs"/>
          <w:color w:val="000000" w:themeColor="text1"/>
          <w:sz w:val="28"/>
          <w:rtl/>
        </w:rPr>
        <w:t xml:space="preserve"> پس اینکه با صرف اینکه یک شخص یک توقیع از امام دریافت کند اساسا خارج از مدلول این عبارت است</w:t>
      </w:r>
      <w:r w:rsidR="00DB5720">
        <w:rPr>
          <w:rFonts w:cs="IRMitra" w:hint="cs"/>
          <w:color w:val="000000" w:themeColor="text1"/>
          <w:sz w:val="28"/>
          <w:rtl/>
        </w:rPr>
        <w:t>. برای مثال</w:t>
      </w:r>
      <w:r w:rsidR="00A40DB2">
        <w:rPr>
          <w:rFonts w:cs="IRMitra" w:hint="cs"/>
          <w:color w:val="000000" w:themeColor="text1"/>
          <w:sz w:val="28"/>
          <w:rtl/>
        </w:rPr>
        <w:t xml:space="preserve"> کسانی بودند مانند</w:t>
      </w:r>
      <w:r w:rsidR="00DB5720">
        <w:rPr>
          <w:rFonts w:cs="IRMitra" w:hint="cs"/>
          <w:color w:val="000000" w:themeColor="text1"/>
          <w:sz w:val="28"/>
          <w:rtl/>
        </w:rPr>
        <w:t xml:space="preserve"> </w:t>
      </w:r>
      <w:r w:rsidR="00A40DB2">
        <w:rPr>
          <w:rFonts w:cs="IRMitra" w:hint="cs"/>
          <w:color w:val="000000" w:themeColor="text1"/>
          <w:sz w:val="28"/>
          <w:rtl/>
        </w:rPr>
        <w:t>قاسم بن العلاء الهمدانی که مرتب بر وی توقیعات وارد می</w:t>
      </w:r>
      <w:r w:rsidR="00A40DB2">
        <w:rPr>
          <w:rFonts w:cs="IRMitra"/>
          <w:color w:val="000000" w:themeColor="text1"/>
          <w:sz w:val="28"/>
          <w:rtl/>
        </w:rPr>
        <w:softHyphen/>
      </w:r>
      <w:r w:rsidR="00A40DB2">
        <w:rPr>
          <w:rFonts w:cs="IRMitra" w:hint="cs"/>
          <w:color w:val="000000" w:themeColor="text1"/>
          <w:sz w:val="28"/>
          <w:rtl/>
        </w:rPr>
        <w:t>شده است، شیخ طوسی در الغیبه این مطلب را آورده است:</w:t>
      </w:r>
    </w:p>
    <w:p w14:paraId="53236B0F" w14:textId="77777777" w:rsidR="00A40DB2" w:rsidRPr="00CF2031" w:rsidRDefault="00A40DB2" w:rsidP="00A40DB2">
      <w:pPr>
        <w:ind w:left="720"/>
        <w:jc w:val="left"/>
        <w:rPr>
          <w:rFonts w:cs="IRMitra"/>
          <w:color w:val="0070C0"/>
          <w:sz w:val="28"/>
          <w:rtl/>
          <w:lang w:bidi="ar"/>
        </w:rPr>
      </w:pPr>
      <w:r w:rsidRPr="00CF2031">
        <w:rPr>
          <w:rFonts w:cs="IRMitra"/>
          <w:color w:val="0070C0"/>
          <w:sz w:val="28"/>
          <w:rtl/>
        </w:rPr>
        <w:t>وَ ذَلِكَ أَنِّي كُنْتُ مُقِيماً عِنْدَهُ</w:t>
      </w:r>
      <w:r w:rsidRPr="00CF2031">
        <w:rPr>
          <w:rFonts w:cs="IRMitra"/>
          <w:color w:val="0070C0"/>
          <w:sz w:val="28"/>
          <w:rtl/>
          <w:lang w:bidi="ar"/>
        </w:rPr>
        <w:t xml:space="preserve"> </w:t>
      </w:r>
      <w:r w:rsidRPr="00CF2031">
        <w:rPr>
          <w:rFonts w:cs="IRMitra"/>
          <w:color w:val="0070C0"/>
          <w:sz w:val="28"/>
          <w:rtl/>
        </w:rPr>
        <w:t>بِمَدِينَةِ اَلرَّانِ‌</w:t>
      </w:r>
      <w:r w:rsidRPr="00CF2031">
        <w:rPr>
          <w:rFonts w:cs="IRMitra"/>
          <w:color w:val="0070C0"/>
          <w:sz w:val="28"/>
          <w:rtl/>
          <w:lang w:bidi="ar"/>
        </w:rPr>
        <w:t xml:space="preserve"> </w:t>
      </w:r>
      <w:r w:rsidRPr="00CF2031">
        <w:rPr>
          <w:rFonts w:cs="IRMitra"/>
          <w:color w:val="0070C0"/>
          <w:sz w:val="28"/>
          <w:rtl/>
        </w:rPr>
        <w:t>مِنْ</w:t>
      </w:r>
      <w:r w:rsidRPr="00CF2031">
        <w:rPr>
          <w:rFonts w:cs="IRMitra"/>
          <w:color w:val="0070C0"/>
          <w:sz w:val="28"/>
          <w:rtl/>
          <w:lang w:bidi="ar"/>
        </w:rPr>
        <w:t xml:space="preserve"> </w:t>
      </w:r>
      <w:r w:rsidRPr="00CF2031">
        <w:rPr>
          <w:rFonts w:cs="IRMitra"/>
          <w:color w:val="0070C0"/>
          <w:sz w:val="28"/>
          <w:rtl/>
        </w:rPr>
        <w:t>أَرْضِ آذَرْبَايِجَانَ‌</w:t>
      </w:r>
      <w:r w:rsidRPr="00CF2031">
        <w:rPr>
          <w:rFonts w:cs="IRMitra"/>
          <w:color w:val="0070C0"/>
          <w:sz w:val="28"/>
          <w:rtl/>
          <w:lang w:bidi="ar"/>
        </w:rPr>
        <w:t xml:space="preserve"> </w:t>
      </w:r>
      <w:r w:rsidRPr="00CF2031">
        <w:rPr>
          <w:rFonts w:cs="IRMitra"/>
          <w:color w:val="0070C0"/>
          <w:sz w:val="28"/>
          <w:rtl/>
        </w:rPr>
        <w:t>وَ كَانَ لاَ</w:t>
      </w:r>
      <w:r w:rsidRPr="00CF2031">
        <w:rPr>
          <w:rFonts w:cs="IRMitra"/>
          <w:color w:val="0070C0"/>
          <w:sz w:val="28"/>
          <w:rtl/>
          <w:lang w:bidi="ar"/>
        </w:rPr>
        <w:t xml:space="preserve"> </w:t>
      </w:r>
      <w:r w:rsidRPr="00CF2031">
        <w:rPr>
          <w:rFonts w:cs="IRMitra"/>
          <w:color w:val="0070C0"/>
          <w:sz w:val="28"/>
          <w:rtl/>
        </w:rPr>
        <w:t>تَنْقَطِعُ تَوْقِيعَاتُ مَوْلاَنَا</w:t>
      </w:r>
      <w:r w:rsidRPr="00CF2031">
        <w:rPr>
          <w:rFonts w:cs="IRMitra"/>
          <w:color w:val="0070C0"/>
          <w:sz w:val="28"/>
          <w:rtl/>
          <w:lang w:bidi="ar"/>
        </w:rPr>
        <w:t xml:space="preserve"> </w:t>
      </w:r>
      <w:r w:rsidRPr="00CF2031">
        <w:rPr>
          <w:rFonts w:cs="IRMitra"/>
          <w:color w:val="0070C0"/>
          <w:sz w:val="28"/>
          <w:rtl/>
        </w:rPr>
        <w:t>صَاحِبِ اَلزَّمَانِ عَلَيْهِ اَلسَّلاَمُ‌</w:t>
      </w:r>
      <w:r w:rsidRPr="00CF2031">
        <w:rPr>
          <w:rFonts w:cs="IRMitra"/>
          <w:color w:val="0070C0"/>
          <w:sz w:val="28"/>
          <w:rtl/>
          <w:lang w:bidi="ar"/>
        </w:rPr>
        <w:t xml:space="preserve"> </w:t>
      </w:r>
      <w:r w:rsidRPr="00CF2031">
        <w:rPr>
          <w:rFonts w:cs="IRMitra"/>
          <w:color w:val="0070C0"/>
          <w:sz w:val="28"/>
          <w:rtl/>
        </w:rPr>
        <w:t>عَلَى يَدِ</w:t>
      </w:r>
      <w:r w:rsidRPr="00CF2031">
        <w:rPr>
          <w:rFonts w:cs="IRMitra"/>
          <w:color w:val="0070C0"/>
          <w:sz w:val="28"/>
          <w:rtl/>
          <w:lang w:bidi="ar"/>
        </w:rPr>
        <w:t xml:space="preserve"> </w:t>
      </w:r>
      <w:r w:rsidRPr="00CF2031">
        <w:rPr>
          <w:rFonts w:cs="IRMitra"/>
          <w:color w:val="0070C0"/>
          <w:sz w:val="28"/>
          <w:rtl/>
        </w:rPr>
        <w:t>أَبِي جَعْفَرٍ مُحَمَّدِ بْنِ</w:t>
      </w:r>
      <w:r w:rsidRPr="00CF2031">
        <w:rPr>
          <w:rFonts w:cs="IRMitra"/>
          <w:color w:val="0070C0"/>
          <w:sz w:val="28"/>
          <w:rtl/>
          <w:lang w:bidi="ar"/>
        </w:rPr>
        <w:t xml:space="preserve"> </w:t>
      </w:r>
      <w:r w:rsidRPr="00CF2031">
        <w:rPr>
          <w:rFonts w:cs="IRMitra"/>
          <w:color w:val="0070C0"/>
          <w:sz w:val="28"/>
          <w:rtl/>
        </w:rPr>
        <w:t>عُثْمَانَ اَلْعَمْرِيِّ‌</w:t>
      </w:r>
      <w:r w:rsidRPr="00CF2031">
        <w:rPr>
          <w:rFonts w:cs="IRMitra"/>
          <w:color w:val="0070C0"/>
          <w:sz w:val="28"/>
          <w:rtl/>
          <w:lang w:bidi="ar"/>
        </w:rPr>
        <w:t xml:space="preserve"> </w:t>
      </w:r>
      <w:r w:rsidRPr="00CF2031">
        <w:rPr>
          <w:rFonts w:cs="IRMitra"/>
          <w:color w:val="0070C0"/>
          <w:sz w:val="28"/>
          <w:rtl/>
        </w:rPr>
        <w:t>وَ بَعْدَهُ عَلَى [يَدِ]</w:t>
      </w:r>
      <w:r w:rsidRPr="00CF2031">
        <w:rPr>
          <w:rFonts w:cs="IRMitra"/>
          <w:color w:val="0070C0"/>
          <w:sz w:val="28"/>
          <w:rtl/>
          <w:lang w:bidi="ar"/>
        </w:rPr>
        <w:t xml:space="preserve"> </w:t>
      </w:r>
      <w:r w:rsidRPr="00CF2031">
        <w:rPr>
          <w:rFonts w:cs="IRMitra"/>
          <w:color w:val="0070C0"/>
          <w:sz w:val="28"/>
          <w:rtl/>
        </w:rPr>
        <w:t>أَبِي اَلْقَاسِمِ [اَلْحُسَيْنِ‌]</w:t>
      </w:r>
      <w:r w:rsidRPr="00CF2031">
        <w:rPr>
          <w:rFonts w:cs="IRMitra"/>
          <w:color w:val="0070C0"/>
          <w:sz w:val="28"/>
          <w:rtl/>
          <w:lang w:bidi="ar"/>
        </w:rPr>
        <w:t xml:space="preserve"> </w:t>
      </w:r>
      <w:r w:rsidRPr="00CF2031">
        <w:rPr>
          <w:rFonts w:cs="IRMitra"/>
          <w:color w:val="0070C0"/>
          <w:sz w:val="28"/>
          <w:rtl/>
        </w:rPr>
        <w:t>بْنِ رَوْحٍ‌</w:t>
      </w:r>
      <w:r w:rsidRPr="00CF2031">
        <w:rPr>
          <w:rFonts w:cs="IRMitra"/>
          <w:color w:val="0070C0"/>
          <w:sz w:val="28"/>
          <w:rtl/>
          <w:lang w:bidi="ar"/>
        </w:rPr>
        <w:t xml:space="preserve"> </w:t>
      </w:r>
      <w:r w:rsidRPr="00CF2031">
        <w:rPr>
          <w:rFonts w:cs="IRMitra"/>
          <w:color w:val="0070C0"/>
          <w:sz w:val="28"/>
          <w:rtl/>
        </w:rPr>
        <w:t>قَدَّسَ اَللَّهُ</w:t>
      </w:r>
      <w:r w:rsidRPr="00CF2031">
        <w:rPr>
          <w:rFonts w:cs="IRMitra"/>
          <w:color w:val="0070C0"/>
          <w:sz w:val="28"/>
          <w:rtl/>
          <w:lang w:bidi="ar"/>
        </w:rPr>
        <w:t xml:space="preserve"> </w:t>
      </w:r>
      <w:r w:rsidRPr="00CF2031">
        <w:rPr>
          <w:rFonts w:cs="IRMitra"/>
          <w:color w:val="0070C0"/>
          <w:sz w:val="28"/>
          <w:rtl/>
        </w:rPr>
        <w:t>رُوحَهُمَا فَانْقَطَعَتْ عَنْهُ اَلْمُكَاتَبَةُ نَحْواً مِنْ شَهْرَيْنِ فَقَلِقَ رَحِمَهُ اَللَّهُ لِذَلِكَ‌.</w:t>
      </w:r>
      <w:r w:rsidRPr="00CF2031">
        <w:rPr>
          <w:rFonts w:cs="IRMitra"/>
          <w:color w:val="0070C0"/>
          <w:sz w:val="28"/>
          <w:vertAlign w:val="superscript"/>
          <w:rtl/>
          <w:lang w:bidi="ar"/>
        </w:rPr>
        <w:footnoteReference w:id="6"/>
      </w:r>
    </w:p>
    <w:p w14:paraId="10CEF1EC" w14:textId="77777777" w:rsidR="00A40DB2" w:rsidRDefault="00A40DB2" w:rsidP="00EC380D">
      <w:pPr>
        <w:jc w:val="left"/>
        <w:rPr>
          <w:rFonts w:cs="IRMitra"/>
          <w:color w:val="000000" w:themeColor="text1"/>
          <w:sz w:val="28"/>
          <w:rtl/>
        </w:rPr>
      </w:pPr>
    </w:p>
    <w:p w14:paraId="6E23AB8B" w14:textId="77777777" w:rsidR="00B93799" w:rsidRDefault="00B93799" w:rsidP="00B93799">
      <w:pPr>
        <w:rPr>
          <w:rFonts w:cs="IRMitra"/>
          <w:color w:val="000000" w:themeColor="text1"/>
          <w:sz w:val="28"/>
          <w:rtl/>
        </w:rPr>
      </w:pPr>
      <w:r>
        <w:rPr>
          <w:rFonts w:cs="IRMitra" w:hint="cs"/>
          <w:color w:val="000000" w:themeColor="text1"/>
          <w:sz w:val="28"/>
          <w:rtl/>
        </w:rPr>
        <w:t>سفراء محمودین خود افرادی داشتند که بدان</w:t>
      </w:r>
      <w:r>
        <w:rPr>
          <w:rFonts w:cs="IRMitra"/>
          <w:color w:val="000000" w:themeColor="text1"/>
          <w:sz w:val="28"/>
          <w:rtl/>
        </w:rPr>
        <w:softHyphen/>
      </w:r>
      <w:r>
        <w:rPr>
          <w:rFonts w:cs="IRMitra" w:hint="cs"/>
          <w:color w:val="000000" w:themeColor="text1"/>
          <w:sz w:val="28"/>
          <w:rtl/>
        </w:rPr>
        <w:t>ها نامه می</w:t>
      </w:r>
      <w:r>
        <w:rPr>
          <w:rFonts w:cs="IRMitra"/>
          <w:color w:val="000000" w:themeColor="text1"/>
          <w:sz w:val="28"/>
          <w:rtl/>
        </w:rPr>
        <w:softHyphen/>
      </w:r>
      <w:r>
        <w:rPr>
          <w:rFonts w:cs="IRMitra" w:hint="cs"/>
          <w:color w:val="000000" w:themeColor="text1"/>
          <w:sz w:val="28"/>
          <w:rtl/>
        </w:rPr>
        <w:t>دادند و برای ایضاح مطالب بین آن نامه</w:t>
      </w:r>
      <w:r>
        <w:rPr>
          <w:rFonts w:cs="IRMitra"/>
          <w:color w:val="000000" w:themeColor="text1"/>
          <w:sz w:val="28"/>
          <w:rtl/>
        </w:rPr>
        <w:softHyphen/>
      </w:r>
      <w:r>
        <w:rPr>
          <w:rFonts w:cs="IRMitra" w:hint="cs"/>
          <w:color w:val="000000" w:themeColor="text1"/>
          <w:sz w:val="28"/>
          <w:rtl/>
        </w:rPr>
        <w:t>نگاری می</w:t>
      </w:r>
      <w:r>
        <w:rPr>
          <w:rFonts w:cs="IRMitra"/>
          <w:color w:val="000000" w:themeColor="text1"/>
          <w:sz w:val="28"/>
          <w:rtl/>
        </w:rPr>
        <w:softHyphen/>
      </w:r>
      <w:r>
        <w:rPr>
          <w:rFonts w:cs="IRMitra" w:hint="cs"/>
          <w:color w:val="000000" w:themeColor="text1"/>
          <w:sz w:val="28"/>
          <w:rtl/>
        </w:rPr>
        <w:t>شده است. وکالت در زمان غیبت صغری یک نظامی داشته است و شبکه</w:t>
      </w:r>
      <w:r>
        <w:rPr>
          <w:rFonts w:cs="IRMitra"/>
          <w:color w:val="000000" w:themeColor="text1"/>
          <w:sz w:val="28"/>
          <w:rtl/>
        </w:rPr>
        <w:softHyphen/>
      </w:r>
      <w:r>
        <w:rPr>
          <w:rFonts w:cs="IRMitra" w:hint="cs"/>
          <w:color w:val="000000" w:themeColor="text1"/>
          <w:sz w:val="28"/>
          <w:rtl/>
        </w:rPr>
        <w:t>ای از افراد در مناطق مختلف بودند که امام به واسطه آنان ارشادات خود را به شیعیان می</w:t>
      </w:r>
      <w:r>
        <w:rPr>
          <w:rFonts w:cs="IRMitra"/>
          <w:color w:val="000000" w:themeColor="text1"/>
          <w:sz w:val="28"/>
          <w:rtl/>
        </w:rPr>
        <w:softHyphen/>
      </w:r>
      <w:r>
        <w:rPr>
          <w:rFonts w:cs="IRMitra" w:hint="cs"/>
          <w:color w:val="000000" w:themeColor="text1"/>
          <w:sz w:val="28"/>
          <w:rtl/>
        </w:rPr>
        <w:t xml:space="preserve">رساندند این امر در تاریخ شواهد روشنی دارد مثلا گفته شده است که وکیل امام در نیشابور زیر نظر وکیل امام در ری بوده است و... حالا اگر کسی در </w:t>
      </w:r>
      <w:r>
        <w:rPr>
          <w:rFonts w:cs="IRMitra" w:hint="cs"/>
          <w:color w:val="000000" w:themeColor="text1"/>
          <w:sz w:val="28"/>
          <w:rtl/>
        </w:rPr>
        <w:lastRenderedPageBreak/>
        <w:t>این میان یک توقیع دریافت کند نمی</w:t>
      </w:r>
      <w:r>
        <w:rPr>
          <w:rFonts w:cs="IRMitra"/>
          <w:color w:val="000000" w:themeColor="text1"/>
          <w:sz w:val="28"/>
          <w:rtl/>
        </w:rPr>
        <w:softHyphen/>
      </w:r>
      <w:r>
        <w:rPr>
          <w:rFonts w:cs="IRMitra" w:hint="cs"/>
          <w:color w:val="000000" w:themeColor="text1"/>
          <w:sz w:val="28"/>
          <w:rtl/>
        </w:rPr>
        <w:t>توان در حق او گفت که ذیل عبارت شیخ قرار می</w:t>
      </w:r>
      <w:r>
        <w:rPr>
          <w:rFonts w:cs="IRMitra"/>
          <w:color w:val="000000" w:themeColor="text1"/>
          <w:sz w:val="28"/>
          <w:rtl/>
        </w:rPr>
        <w:softHyphen/>
      </w:r>
      <w:r>
        <w:rPr>
          <w:rFonts w:cs="IRMitra" w:hint="cs"/>
          <w:color w:val="000000" w:themeColor="text1"/>
          <w:sz w:val="28"/>
          <w:rtl/>
        </w:rPr>
        <w:t>گیرد و حتما از ثقات خواهد بود. آقای دکتر جباری کتابی سودمند درباره نظام وکالت نوشته</w:t>
      </w:r>
      <w:r>
        <w:rPr>
          <w:rFonts w:cs="IRMitra"/>
          <w:color w:val="000000" w:themeColor="text1"/>
          <w:sz w:val="28"/>
          <w:rtl/>
        </w:rPr>
        <w:softHyphen/>
      </w:r>
      <w:r>
        <w:rPr>
          <w:rFonts w:cs="IRMitra" w:hint="cs"/>
          <w:color w:val="000000" w:themeColor="text1"/>
          <w:sz w:val="28"/>
          <w:rtl/>
        </w:rPr>
        <w:t xml:space="preserve">اندکه شاید بعضی ملاحظات روشی داشته باشد ولی درکل قابل توجه و سودمند است. </w:t>
      </w:r>
    </w:p>
    <w:p w14:paraId="6978F844" w14:textId="77777777" w:rsidR="00240572" w:rsidRDefault="00B93799" w:rsidP="00240572">
      <w:pPr>
        <w:rPr>
          <w:rFonts w:cs="IRMitra"/>
          <w:color w:val="000000" w:themeColor="text1"/>
          <w:sz w:val="28"/>
          <w:rtl/>
        </w:rPr>
      </w:pPr>
      <w:r>
        <w:rPr>
          <w:rFonts w:cs="IRMitra" w:hint="cs"/>
          <w:color w:val="000000" w:themeColor="text1"/>
          <w:sz w:val="28"/>
          <w:rtl/>
        </w:rPr>
        <w:t>در زمان محمد بن عثمان ده نفر در بغداد بودند که جزء کارگزارن محمد بن عثمان به حساب می</w:t>
      </w:r>
      <w:r>
        <w:rPr>
          <w:rFonts w:cs="IRMitra"/>
          <w:color w:val="000000" w:themeColor="text1"/>
          <w:sz w:val="28"/>
          <w:rtl/>
        </w:rPr>
        <w:softHyphen/>
      </w:r>
      <w:r>
        <w:rPr>
          <w:rFonts w:cs="IRMitra" w:hint="cs"/>
          <w:color w:val="000000" w:themeColor="text1"/>
          <w:sz w:val="28"/>
          <w:rtl/>
        </w:rPr>
        <w:t>آمدند و بین آنان نیز سلسله مراتب وجود داشت؛ برای نمونه حسین بن روح جز رده های پایین به حساب می</w:t>
      </w:r>
      <w:r>
        <w:rPr>
          <w:rFonts w:cs="IRMitra"/>
          <w:color w:val="000000" w:themeColor="text1"/>
          <w:sz w:val="28"/>
          <w:rtl/>
        </w:rPr>
        <w:softHyphen/>
      </w:r>
      <w:r>
        <w:rPr>
          <w:rFonts w:cs="IRMitra" w:hint="cs"/>
          <w:color w:val="000000" w:themeColor="text1"/>
          <w:sz w:val="28"/>
          <w:rtl/>
        </w:rPr>
        <w:t>آمد و شلمغانی مقامش از حسین بن روح بالاتر بوده است به همین دلیل وقتی حسین بن روح سفیر امام می</w:t>
      </w:r>
      <w:r>
        <w:rPr>
          <w:rFonts w:cs="IRMitra"/>
          <w:color w:val="000000" w:themeColor="text1"/>
          <w:sz w:val="28"/>
          <w:rtl/>
        </w:rPr>
        <w:softHyphen/>
      </w:r>
      <w:r>
        <w:rPr>
          <w:rFonts w:cs="IRMitra" w:hint="cs"/>
          <w:color w:val="000000" w:themeColor="text1"/>
          <w:sz w:val="28"/>
          <w:rtl/>
        </w:rPr>
        <w:t>شود باعث ناخشنودی شلمغانی می</w:t>
      </w:r>
      <w:r>
        <w:rPr>
          <w:rFonts w:cs="IRMitra"/>
          <w:color w:val="000000" w:themeColor="text1"/>
          <w:sz w:val="28"/>
          <w:rtl/>
        </w:rPr>
        <w:softHyphen/>
      </w:r>
      <w:r>
        <w:rPr>
          <w:rFonts w:cs="IRMitra" w:hint="cs"/>
          <w:color w:val="000000" w:themeColor="text1"/>
          <w:sz w:val="28"/>
          <w:rtl/>
        </w:rPr>
        <w:t>شود</w:t>
      </w:r>
      <w:r w:rsidR="00240572">
        <w:rPr>
          <w:rFonts w:cs="IRMitra" w:hint="cs"/>
          <w:color w:val="000000" w:themeColor="text1"/>
          <w:sz w:val="28"/>
          <w:rtl/>
        </w:rPr>
        <w:t xml:space="preserve"> زیرا در زمان محمد بن عثمان وقتی حسین بن روح می</w:t>
      </w:r>
      <w:r w:rsidR="00240572">
        <w:rPr>
          <w:rFonts w:cs="IRMitra"/>
          <w:color w:val="000000" w:themeColor="text1"/>
          <w:sz w:val="28"/>
          <w:rtl/>
        </w:rPr>
        <w:softHyphen/>
      </w:r>
      <w:r w:rsidR="00240572">
        <w:rPr>
          <w:rFonts w:cs="IRMitra" w:hint="cs"/>
          <w:color w:val="000000" w:themeColor="text1"/>
          <w:sz w:val="28"/>
          <w:rtl/>
        </w:rPr>
        <w:t>خواسته با سفیر وقت ارتباط بگیرد نمیتوانسته مستقیم اقدام کند بلکه از طریق شلمغانی این کار صورت می</w:t>
      </w:r>
      <w:r w:rsidR="00240572">
        <w:rPr>
          <w:rFonts w:cs="IRMitra"/>
          <w:color w:val="000000" w:themeColor="text1"/>
          <w:sz w:val="28"/>
          <w:rtl/>
        </w:rPr>
        <w:softHyphen/>
      </w:r>
      <w:r w:rsidR="00240572">
        <w:rPr>
          <w:rFonts w:cs="IRMitra" w:hint="cs"/>
          <w:color w:val="000000" w:themeColor="text1"/>
          <w:sz w:val="28"/>
          <w:rtl/>
        </w:rPr>
        <w:t>گرفته.</w:t>
      </w:r>
    </w:p>
    <w:p w14:paraId="60D943CF" w14:textId="77777777" w:rsidR="00240572" w:rsidRDefault="00240572" w:rsidP="00240572">
      <w:pPr>
        <w:rPr>
          <w:rFonts w:cs="IRMitra"/>
          <w:color w:val="000000" w:themeColor="text1"/>
          <w:sz w:val="28"/>
          <w:rtl/>
        </w:rPr>
      </w:pPr>
      <w:r>
        <w:rPr>
          <w:rFonts w:cs="IRMitra" w:hint="cs"/>
          <w:color w:val="000000" w:themeColor="text1"/>
          <w:sz w:val="28"/>
          <w:rtl/>
        </w:rPr>
        <w:t>نمونه جالب دیگر جعفر بن احمد بن متیل است. در کمال الدین عبارت جالبی که گوید با توجه به جلالت شأن جعفر بن احمد بن متیل همه بر این گمان بودند که سفیر بعد از محمد بن عثمان وی خواهد بود. جعفر بن احمد بن متیل شخصی بود که روزهای آخر عمر محمد بن عثمان به خانه وی آمده و شد داشت و برای وی غذا می</w:t>
      </w:r>
      <w:r>
        <w:rPr>
          <w:rFonts w:cs="IRMitra"/>
          <w:color w:val="000000" w:themeColor="text1"/>
          <w:sz w:val="28"/>
          <w:rtl/>
        </w:rPr>
        <w:softHyphen/>
      </w:r>
      <w:r>
        <w:rPr>
          <w:rFonts w:cs="IRMitra" w:hint="cs"/>
          <w:color w:val="000000" w:themeColor="text1"/>
          <w:sz w:val="28"/>
          <w:rtl/>
        </w:rPr>
        <w:t>برده است و حتی هنگامی که محمد بن عثمان در بستر احتضار بوده است او بالای سرش حاضر بوده است و حسین بن روح در پایین پای محمد بن عثمان بوده است ولی در نهایت هنگامی که لحظات آخر عمر محمد بن عثمان فرا می</w:t>
      </w:r>
      <w:r>
        <w:rPr>
          <w:rFonts w:cs="IRMitra"/>
          <w:color w:val="000000" w:themeColor="text1"/>
          <w:sz w:val="28"/>
          <w:rtl/>
        </w:rPr>
        <w:softHyphen/>
      </w:r>
      <w:r>
        <w:rPr>
          <w:rFonts w:cs="IRMitra" w:hint="cs"/>
          <w:color w:val="000000" w:themeColor="text1"/>
          <w:sz w:val="28"/>
          <w:rtl/>
        </w:rPr>
        <w:t>رسد وی گوید که طبق دستوری که بهش داده شده است سفیر بعدی حسین بن روح است در این هنگام که جعفر بن احمد بن متیل این کلام را می</w:t>
      </w:r>
      <w:r>
        <w:rPr>
          <w:rFonts w:cs="IRMitra"/>
          <w:color w:val="000000" w:themeColor="text1"/>
          <w:sz w:val="28"/>
          <w:rtl/>
        </w:rPr>
        <w:softHyphen/>
      </w:r>
      <w:r>
        <w:rPr>
          <w:rFonts w:cs="IRMitra" w:hint="cs"/>
          <w:color w:val="000000" w:themeColor="text1"/>
          <w:sz w:val="28"/>
          <w:rtl/>
        </w:rPr>
        <w:t>شنود با انقیاد تمام از بالای سر محمد بن عثمان برمی</w:t>
      </w:r>
      <w:r>
        <w:rPr>
          <w:rFonts w:cs="IRMitra"/>
          <w:color w:val="000000" w:themeColor="text1"/>
          <w:sz w:val="28"/>
          <w:rtl/>
        </w:rPr>
        <w:softHyphen/>
      </w:r>
      <w:r>
        <w:rPr>
          <w:rFonts w:cs="IRMitra" w:hint="cs"/>
          <w:color w:val="000000" w:themeColor="text1"/>
          <w:sz w:val="28"/>
          <w:rtl/>
        </w:rPr>
        <w:t>خیزد و حسین بن روح را به جای خود می</w:t>
      </w:r>
      <w:r>
        <w:rPr>
          <w:rFonts w:cs="IRMitra"/>
          <w:color w:val="000000" w:themeColor="text1"/>
          <w:sz w:val="28"/>
          <w:rtl/>
        </w:rPr>
        <w:softHyphen/>
      </w:r>
      <w:r>
        <w:rPr>
          <w:rFonts w:cs="IRMitra" w:hint="cs"/>
          <w:color w:val="000000" w:themeColor="text1"/>
          <w:sz w:val="28"/>
          <w:rtl/>
        </w:rPr>
        <w:t>گمارد و خود جای حسین بن روح می</w:t>
      </w:r>
      <w:r>
        <w:rPr>
          <w:rFonts w:cs="IRMitra"/>
          <w:color w:val="000000" w:themeColor="text1"/>
          <w:sz w:val="28"/>
          <w:rtl/>
        </w:rPr>
        <w:softHyphen/>
      </w:r>
      <w:r>
        <w:rPr>
          <w:rFonts w:cs="IRMitra" w:hint="cs"/>
          <w:color w:val="000000" w:themeColor="text1"/>
          <w:sz w:val="28"/>
          <w:rtl/>
        </w:rPr>
        <w:t>نشیند. این قضیه نشان</w:t>
      </w:r>
      <w:r>
        <w:rPr>
          <w:rFonts w:cs="IRMitra"/>
          <w:color w:val="000000" w:themeColor="text1"/>
          <w:sz w:val="28"/>
          <w:rtl/>
        </w:rPr>
        <w:softHyphen/>
      </w:r>
      <w:r>
        <w:rPr>
          <w:rFonts w:cs="IRMitra" w:hint="cs"/>
          <w:color w:val="000000" w:themeColor="text1"/>
          <w:sz w:val="28"/>
          <w:rtl/>
        </w:rPr>
        <w:t>دهنده شخصیت برجسته جعفر و بی هوایی وی بوده است برخلاف شلمغانی که انحرافش از همان زمان</w:t>
      </w:r>
      <w:r>
        <w:rPr>
          <w:rFonts w:cs="IRMitra"/>
          <w:color w:val="000000" w:themeColor="text1"/>
          <w:sz w:val="28"/>
          <w:rtl/>
        </w:rPr>
        <w:softHyphen/>
      </w:r>
      <w:r>
        <w:rPr>
          <w:rFonts w:cs="IRMitra" w:hint="cs"/>
          <w:color w:val="000000" w:themeColor="text1"/>
          <w:sz w:val="28"/>
          <w:rtl/>
        </w:rPr>
        <w:t>ها می</w:t>
      </w:r>
      <w:r>
        <w:rPr>
          <w:rFonts w:cs="IRMitra"/>
          <w:color w:val="000000" w:themeColor="text1"/>
          <w:sz w:val="28"/>
          <w:rtl/>
        </w:rPr>
        <w:softHyphen/>
      </w:r>
      <w:r>
        <w:rPr>
          <w:rFonts w:cs="IRMitra" w:hint="cs"/>
          <w:color w:val="000000" w:themeColor="text1"/>
          <w:sz w:val="28"/>
          <w:rtl/>
        </w:rPr>
        <w:t>آغازد و سرنوشت بدی پیدا می</w:t>
      </w:r>
      <w:r>
        <w:rPr>
          <w:rFonts w:cs="IRMitra"/>
          <w:color w:val="000000" w:themeColor="text1"/>
          <w:sz w:val="28"/>
          <w:rtl/>
        </w:rPr>
        <w:softHyphen/>
      </w:r>
      <w:r>
        <w:rPr>
          <w:rFonts w:cs="IRMitra" w:hint="cs"/>
          <w:color w:val="000000" w:themeColor="text1"/>
          <w:sz w:val="28"/>
          <w:rtl/>
        </w:rPr>
        <w:t>کند و عاقبت سوز می</w:t>
      </w:r>
      <w:r>
        <w:rPr>
          <w:rFonts w:cs="IRMitra"/>
          <w:color w:val="000000" w:themeColor="text1"/>
          <w:sz w:val="28"/>
          <w:rtl/>
        </w:rPr>
        <w:softHyphen/>
      </w:r>
      <w:r>
        <w:rPr>
          <w:rFonts w:cs="IRMitra" w:hint="cs"/>
          <w:color w:val="000000" w:themeColor="text1"/>
          <w:sz w:val="28"/>
          <w:rtl/>
        </w:rPr>
        <w:t>شود.</w:t>
      </w:r>
    </w:p>
    <w:p w14:paraId="0A0B46C0" w14:textId="77777777" w:rsidR="00DB5720" w:rsidRDefault="00DB5720" w:rsidP="00551B40">
      <w:pPr>
        <w:pStyle w:val="20"/>
        <w:rPr>
          <w:rtl/>
        </w:rPr>
      </w:pPr>
      <w:bookmarkStart w:id="7" w:name="_Toc209469771"/>
      <w:r>
        <w:rPr>
          <w:rFonts w:hint="cs"/>
          <w:rtl/>
        </w:rPr>
        <w:t xml:space="preserve">اشکالی دیگر به </w:t>
      </w:r>
      <w:bookmarkEnd w:id="7"/>
      <w:r w:rsidR="00551B40">
        <w:rPr>
          <w:rFonts w:hint="cs"/>
          <w:rtl/>
        </w:rPr>
        <w:t>استدلال بر اثبات وثاقت از طریق ورود توقیعات</w:t>
      </w:r>
    </w:p>
    <w:p w14:paraId="6DA5F276" w14:textId="77777777" w:rsidR="00DB5720" w:rsidRDefault="00DB5720" w:rsidP="00240572">
      <w:pPr>
        <w:rPr>
          <w:rFonts w:cs="IRMitra"/>
          <w:color w:val="000000" w:themeColor="text1"/>
          <w:sz w:val="28"/>
          <w:rtl/>
        </w:rPr>
      </w:pPr>
      <w:r>
        <w:rPr>
          <w:rFonts w:cs="IRMitra" w:hint="cs"/>
          <w:color w:val="000000" w:themeColor="text1"/>
          <w:sz w:val="28"/>
          <w:rtl/>
        </w:rPr>
        <w:t>عده</w:t>
      </w:r>
      <w:r>
        <w:rPr>
          <w:rFonts w:cs="IRMitra"/>
          <w:color w:val="000000" w:themeColor="text1"/>
          <w:sz w:val="28"/>
          <w:rtl/>
        </w:rPr>
        <w:softHyphen/>
      </w:r>
      <w:r>
        <w:rPr>
          <w:rFonts w:cs="IRMitra" w:hint="cs"/>
          <w:color w:val="000000" w:themeColor="text1"/>
          <w:sz w:val="28"/>
          <w:rtl/>
        </w:rPr>
        <w:t>ای خواستند اینچنین اشکال کنند که اگر ما ورود توقیع را موجب اثبات وثاقت بدانیم در صورتی کارساز است که از خارج</w:t>
      </w:r>
      <w:r w:rsidR="00166495">
        <w:rPr>
          <w:rFonts w:cs="IRMitra" w:hint="cs"/>
          <w:color w:val="000000" w:themeColor="text1"/>
          <w:sz w:val="28"/>
          <w:rtl/>
        </w:rPr>
        <w:t>،</w:t>
      </w:r>
      <w:r>
        <w:rPr>
          <w:rFonts w:cs="IRMitra" w:hint="cs"/>
          <w:color w:val="000000" w:themeColor="text1"/>
          <w:sz w:val="28"/>
          <w:rtl/>
        </w:rPr>
        <w:t xml:space="preserve"> ورود توقیع بر شخص را بدانیم ولی اگر خود شخص ادعا کند که توقیعی دریافت کرده است با همین مقدار نمی</w:t>
      </w:r>
      <w:r>
        <w:rPr>
          <w:rFonts w:cs="IRMitra"/>
          <w:color w:val="000000" w:themeColor="text1"/>
          <w:sz w:val="28"/>
          <w:rtl/>
        </w:rPr>
        <w:softHyphen/>
      </w:r>
      <w:r>
        <w:rPr>
          <w:rFonts w:cs="IRMitra" w:hint="cs"/>
          <w:color w:val="000000" w:themeColor="text1"/>
          <w:sz w:val="28"/>
          <w:rtl/>
        </w:rPr>
        <w:t>توان وثاقتش را ثابت بدانیم زیرا نمی</w:t>
      </w:r>
      <w:r>
        <w:rPr>
          <w:rFonts w:cs="IRMitra"/>
          <w:color w:val="000000" w:themeColor="text1"/>
          <w:sz w:val="28"/>
          <w:rtl/>
        </w:rPr>
        <w:softHyphen/>
      </w:r>
      <w:r>
        <w:rPr>
          <w:rFonts w:cs="IRMitra" w:hint="cs"/>
          <w:color w:val="000000" w:themeColor="text1"/>
          <w:sz w:val="28"/>
          <w:rtl/>
        </w:rPr>
        <w:t>دانیم که وی در ادعای خود که توقیع دریافت کرده است صادق است یا خیر.</w:t>
      </w:r>
    </w:p>
    <w:p w14:paraId="12539A59" w14:textId="77777777" w:rsidR="00DB5720" w:rsidRDefault="00DB5720" w:rsidP="00240572">
      <w:pPr>
        <w:rPr>
          <w:rFonts w:cs="IRMitra"/>
          <w:color w:val="000000" w:themeColor="text1"/>
          <w:sz w:val="28"/>
        </w:rPr>
      </w:pPr>
      <w:r>
        <w:rPr>
          <w:rFonts w:cs="IRMitra" w:hint="cs"/>
          <w:color w:val="000000" w:themeColor="text1"/>
          <w:sz w:val="28"/>
          <w:rtl/>
        </w:rPr>
        <w:t>این اشکال را آقای حائری نیز آورده اند و سعی کرده</w:t>
      </w:r>
      <w:r>
        <w:rPr>
          <w:rFonts w:cs="IRMitra"/>
          <w:color w:val="000000" w:themeColor="text1"/>
          <w:sz w:val="28"/>
          <w:rtl/>
        </w:rPr>
        <w:softHyphen/>
      </w:r>
      <w:r>
        <w:rPr>
          <w:rFonts w:cs="IRMitra" w:hint="cs"/>
          <w:color w:val="000000" w:themeColor="text1"/>
          <w:sz w:val="28"/>
          <w:rtl/>
        </w:rPr>
        <w:t>اند که بدان پاسخ دهند ولی چون ما از اساس این استدلال را نپذیرفتیم و آن را مرتبط با فضای دیگری دانتستیم و گفتیم که در هر صورت ورود یک توقیع به هیچ نحو کافی نخواهد بود</w:t>
      </w:r>
      <w:r w:rsidR="004F17D8">
        <w:rPr>
          <w:rFonts w:cs="IRMitra" w:hint="cs"/>
          <w:color w:val="000000" w:themeColor="text1"/>
          <w:sz w:val="28"/>
          <w:rtl/>
        </w:rPr>
        <w:t xml:space="preserve"> از اینرو</w:t>
      </w:r>
      <w:r>
        <w:rPr>
          <w:rFonts w:cs="IRMitra" w:hint="cs"/>
          <w:color w:val="000000" w:themeColor="text1"/>
          <w:sz w:val="28"/>
          <w:rtl/>
        </w:rPr>
        <w:t xml:space="preserve"> دیگر به جواب از این اشکال و بررسی آن نمی</w:t>
      </w:r>
      <w:r>
        <w:rPr>
          <w:rFonts w:cs="IRMitra"/>
          <w:color w:val="000000" w:themeColor="text1"/>
          <w:sz w:val="28"/>
          <w:rtl/>
        </w:rPr>
        <w:softHyphen/>
      </w:r>
      <w:r>
        <w:rPr>
          <w:rFonts w:cs="IRMitra" w:hint="cs"/>
          <w:color w:val="000000" w:themeColor="text1"/>
          <w:sz w:val="28"/>
          <w:rtl/>
        </w:rPr>
        <w:t>پردازیم.</w:t>
      </w:r>
    </w:p>
    <w:p w14:paraId="2C54F704" w14:textId="77777777" w:rsidR="004215AA" w:rsidRDefault="004215AA" w:rsidP="004215AA">
      <w:pPr>
        <w:pStyle w:val="a1"/>
        <w:rPr>
          <w:rtl/>
        </w:rPr>
      </w:pPr>
      <w:bookmarkStart w:id="8" w:name="_Toc209469772"/>
      <w:r>
        <w:rPr>
          <w:rFonts w:hint="cs"/>
          <w:rtl/>
        </w:rPr>
        <w:t>بررسی کلام ابن</w:t>
      </w:r>
      <w:r>
        <w:rPr>
          <w:rtl/>
        </w:rPr>
        <w:softHyphen/>
      </w:r>
      <w:r>
        <w:rPr>
          <w:rFonts w:hint="cs"/>
          <w:rtl/>
        </w:rPr>
        <w:t>قدامه در استثناء زکات</w:t>
      </w:r>
      <w:bookmarkEnd w:id="8"/>
    </w:p>
    <w:p w14:paraId="52950E26" w14:textId="77777777" w:rsidR="004215AA" w:rsidRPr="000A65A3" w:rsidRDefault="004215AA" w:rsidP="00551B40">
      <w:pPr>
        <w:rPr>
          <w:rFonts w:cs="IRMitra"/>
          <w:color w:val="000000" w:themeColor="text1"/>
          <w:sz w:val="28"/>
          <w:rtl/>
        </w:rPr>
      </w:pPr>
      <w:r w:rsidRPr="000A65A3">
        <w:rPr>
          <w:rFonts w:cs="IRMitra" w:hint="cs"/>
          <w:color w:val="000000" w:themeColor="text1"/>
          <w:sz w:val="28"/>
          <w:rtl/>
        </w:rPr>
        <w:t xml:space="preserve">پیشتر نیز این نکته را گوشزد کردیم که فتوای عامه در بحثی که هستیم تاثیرگذار و اثر بخش است. </w:t>
      </w:r>
      <w:r w:rsidR="00551B40">
        <w:rPr>
          <w:rFonts w:cs="IRMitra" w:hint="cs"/>
          <w:color w:val="000000" w:themeColor="text1"/>
          <w:sz w:val="28"/>
          <w:rtl/>
        </w:rPr>
        <w:t xml:space="preserve">لذا </w:t>
      </w:r>
      <w:r w:rsidRPr="000A65A3">
        <w:rPr>
          <w:rFonts w:cs="IRMitra" w:hint="cs"/>
          <w:color w:val="000000" w:themeColor="text1"/>
          <w:sz w:val="28"/>
          <w:rtl/>
        </w:rPr>
        <w:t>عباراتی از مغنی ابن قدامه خوانده شد. استظهار ما از کلام شیخ طوسی در الخلاف این بود که فقهای عامه بر این باورند که مئونه</w:t>
      </w:r>
      <w:r w:rsidRPr="000A65A3">
        <w:rPr>
          <w:rFonts w:cs="IRMitra"/>
          <w:color w:val="000000" w:themeColor="text1"/>
          <w:sz w:val="28"/>
          <w:rtl/>
        </w:rPr>
        <w:softHyphen/>
      </w:r>
      <w:r w:rsidRPr="000A65A3">
        <w:rPr>
          <w:rFonts w:cs="IRMitra" w:hint="cs"/>
          <w:color w:val="000000" w:themeColor="text1"/>
          <w:sz w:val="28"/>
          <w:rtl/>
        </w:rPr>
        <w:t>های متأخر استثناء نمی</w:t>
      </w:r>
      <w:r w:rsidRPr="000A65A3">
        <w:rPr>
          <w:rFonts w:cs="IRMitra"/>
          <w:color w:val="000000" w:themeColor="text1"/>
          <w:sz w:val="28"/>
          <w:rtl/>
        </w:rPr>
        <w:softHyphen/>
      </w:r>
      <w:r w:rsidRPr="000A65A3">
        <w:rPr>
          <w:rFonts w:cs="IRMitra" w:hint="cs"/>
          <w:color w:val="000000" w:themeColor="text1"/>
          <w:sz w:val="28"/>
          <w:rtl/>
        </w:rPr>
        <w:t>شود ولی در مئونه</w:t>
      </w:r>
      <w:r w:rsidRPr="000A65A3">
        <w:rPr>
          <w:rFonts w:cs="IRMitra"/>
          <w:color w:val="000000" w:themeColor="text1"/>
          <w:sz w:val="28"/>
          <w:rtl/>
        </w:rPr>
        <w:softHyphen/>
      </w:r>
      <w:r w:rsidRPr="000A65A3">
        <w:rPr>
          <w:rFonts w:cs="IRMitra" w:hint="cs"/>
          <w:color w:val="000000" w:themeColor="text1"/>
          <w:sz w:val="28"/>
          <w:rtl/>
        </w:rPr>
        <w:t>های متقدم بر این باورند که استثناء می</w:t>
      </w:r>
      <w:r w:rsidRPr="000A65A3">
        <w:rPr>
          <w:rFonts w:cs="IRMitra"/>
          <w:color w:val="000000" w:themeColor="text1"/>
          <w:sz w:val="28"/>
          <w:rtl/>
        </w:rPr>
        <w:softHyphen/>
      </w:r>
      <w:r w:rsidRPr="000A65A3">
        <w:rPr>
          <w:rFonts w:cs="IRMitra" w:hint="cs"/>
          <w:color w:val="000000" w:themeColor="text1"/>
          <w:sz w:val="28"/>
          <w:rtl/>
        </w:rPr>
        <w:t>شود. ابن</w:t>
      </w:r>
      <w:r w:rsidRPr="000A65A3">
        <w:rPr>
          <w:rFonts w:cs="IRMitra"/>
          <w:color w:val="000000" w:themeColor="text1"/>
          <w:sz w:val="28"/>
          <w:rtl/>
        </w:rPr>
        <w:softHyphen/>
      </w:r>
      <w:r w:rsidRPr="000A65A3">
        <w:rPr>
          <w:rFonts w:cs="IRMitra" w:hint="cs"/>
          <w:color w:val="000000" w:themeColor="text1"/>
          <w:sz w:val="28"/>
          <w:rtl/>
        </w:rPr>
        <w:t>قدامه به نحوی قلم زده است که استثناء مئونه</w:t>
      </w:r>
      <w:r w:rsidRPr="000A65A3">
        <w:rPr>
          <w:rFonts w:cs="IRMitra"/>
          <w:color w:val="000000" w:themeColor="text1"/>
          <w:sz w:val="28"/>
          <w:rtl/>
        </w:rPr>
        <w:softHyphen/>
      </w:r>
      <w:r w:rsidRPr="000A65A3">
        <w:rPr>
          <w:rFonts w:cs="IRMitra" w:hint="cs"/>
          <w:color w:val="000000" w:themeColor="text1"/>
          <w:sz w:val="28"/>
          <w:rtl/>
        </w:rPr>
        <w:t xml:space="preserve">های </w:t>
      </w:r>
      <w:r w:rsidR="00551B40">
        <w:rPr>
          <w:rFonts w:cs="IRMitra" w:hint="cs"/>
          <w:color w:val="000000" w:themeColor="text1"/>
          <w:sz w:val="28"/>
          <w:rtl/>
        </w:rPr>
        <w:t>متقدم</w:t>
      </w:r>
      <w:r w:rsidRPr="000A65A3">
        <w:rPr>
          <w:rFonts w:cs="IRMitra" w:hint="cs"/>
          <w:color w:val="000000" w:themeColor="text1"/>
          <w:sz w:val="28"/>
          <w:rtl/>
        </w:rPr>
        <w:t xml:space="preserve"> در آن مسلّم انگاشته شده است. آقای هاشمی نیز همین فهمی که عرض شد از عبارت شیخ طوسی داشته است ولی مناسب است مجدد </w:t>
      </w:r>
      <w:r w:rsidR="00551B40">
        <w:rPr>
          <w:rFonts w:cs="IRMitra" w:hint="cs"/>
          <w:color w:val="000000" w:themeColor="text1"/>
          <w:sz w:val="28"/>
          <w:rtl/>
        </w:rPr>
        <w:t>پیرامون عبارت</w:t>
      </w:r>
      <w:r w:rsidR="00551B40">
        <w:rPr>
          <w:rFonts w:cs="IRMitra"/>
          <w:color w:val="000000" w:themeColor="text1"/>
          <w:sz w:val="28"/>
          <w:rtl/>
        </w:rPr>
        <w:softHyphen/>
      </w:r>
      <w:r w:rsidR="00551B40">
        <w:rPr>
          <w:rFonts w:cs="IRMitra" w:hint="cs"/>
          <w:color w:val="000000" w:themeColor="text1"/>
          <w:sz w:val="28"/>
          <w:rtl/>
        </w:rPr>
        <w:t>های</w:t>
      </w:r>
      <w:r w:rsidRPr="000A65A3">
        <w:rPr>
          <w:rFonts w:cs="IRMitra" w:hint="cs"/>
          <w:color w:val="000000" w:themeColor="text1"/>
          <w:sz w:val="28"/>
          <w:rtl/>
        </w:rPr>
        <w:t xml:space="preserve"> ابن قدامه در المغنی بازنگری شود و ذیل آن نکاتی بیان شود.</w:t>
      </w:r>
    </w:p>
    <w:p w14:paraId="3B4C9C66" w14:textId="77777777" w:rsidR="004215AA" w:rsidRPr="000A65A3" w:rsidRDefault="004215AA" w:rsidP="004215AA">
      <w:pPr>
        <w:rPr>
          <w:rFonts w:cs="IRMitra"/>
          <w:color w:val="000000" w:themeColor="text1"/>
          <w:sz w:val="28"/>
          <w:rtl/>
        </w:rPr>
      </w:pPr>
      <w:r w:rsidRPr="000A65A3">
        <w:rPr>
          <w:rFonts w:cs="IRMitra" w:hint="cs"/>
          <w:color w:val="000000" w:themeColor="text1"/>
          <w:sz w:val="28"/>
          <w:rtl/>
        </w:rPr>
        <w:lastRenderedPageBreak/>
        <w:t>ابن</w:t>
      </w:r>
      <w:r w:rsidRPr="000A65A3">
        <w:rPr>
          <w:rFonts w:cs="IRMitra"/>
          <w:color w:val="000000" w:themeColor="text1"/>
          <w:sz w:val="28"/>
          <w:rtl/>
        </w:rPr>
        <w:softHyphen/>
      </w:r>
      <w:r w:rsidRPr="000A65A3">
        <w:rPr>
          <w:rFonts w:cs="IRMitra" w:hint="cs"/>
          <w:color w:val="000000" w:themeColor="text1"/>
          <w:sz w:val="28"/>
          <w:rtl/>
        </w:rPr>
        <w:t>قدامه در موضعی یادآور می</w:t>
      </w:r>
      <w:r w:rsidRPr="000A65A3">
        <w:rPr>
          <w:rFonts w:cs="IRMitra"/>
          <w:color w:val="000000" w:themeColor="text1"/>
          <w:sz w:val="28"/>
          <w:rtl/>
        </w:rPr>
        <w:softHyphen/>
      </w:r>
      <w:r w:rsidRPr="000A65A3">
        <w:rPr>
          <w:rFonts w:cs="IRMitra" w:hint="cs"/>
          <w:color w:val="000000" w:themeColor="text1"/>
          <w:sz w:val="28"/>
          <w:rtl/>
        </w:rPr>
        <w:t>شود مئونه</w:t>
      </w:r>
      <w:r w:rsidRPr="000A65A3">
        <w:rPr>
          <w:rFonts w:cs="IRMitra"/>
          <w:color w:val="000000" w:themeColor="text1"/>
          <w:sz w:val="28"/>
          <w:rtl/>
        </w:rPr>
        <w:softHyphen/>
      </w:r>
      <w:r w:rsidRPr="000A65A3">
        <w:rPr>
          <w:rFonts w:cs="IRMitra" w:hint="cs"/>
          <w:color w:val="000000" w:themeColor="text1"/>
          <w:sz w:val="28"/>
          <w:rtl/>
        </w:rPr>
        <w:t>هایی که بعد از ظهور ثمره تا زمان اخراج برای محصول صرف می</w:t>
      </w:r>
      <w:r w:rsidRPr="000A65A3">
        <w:rPr>
          <w:rFonts w:cs="IRMitra"/>
          <w:color w:val="000000" w:themeColor="text1"/>
          <w:sz w:val="28"/>
          <w:rtl/>
        </w:rPr>
        <w:softHyphen/>
      </w:r>
      <w:r w:rsidRPr="000A65A3">
        <w:rPr>
          <w:rFonts w:cs="IRMitra" w:hint="cs"/>
          <w:color w:val="000000" w:themeColor="text1"/>
          <w:sz w:val="28"/>
          <w:rtl/>
        </w:rPr>
        <w:t>شود بر عهده مالک است و نباید از زکات استثناء شود</w:t>
      </w:r>
      <w:r w:rsidRPr="00551B40">
        <w:rPr>
          <w:rFonts w:cs="IRMitra"/>
          <w:color w:val="000000" w:themeColor="text1"/>
          <w:sz w:val="28"/>
          <w:vertAlign w:val="superscript"/>
          <w:rtl/>
        </w:rPr>
        <w:footnoteReference w:id="7"/>
      </w:r>
      <w:r w:rsidRPr="00551B40">
        <w:rPr>
          <w:rFonts w:cs="IRMitra" w:hint="cs"/>
          <w:color w:val="000000" w:themeColor="text1"/>
          <w:sz w:val="28"/>
          <w:vertAlign w:val="superscript"/>
          <w:rtl/>
        </w:rPr>
        <w:t xml:space="preserve"> </w:t>
      </w:r>
      <w:r w:rsidRPr="000A65A3">
        <w:rPr>
          <w:rFonts w:cs="IRMitra" w:hint="cs"/>
          <w:color w:val="000000" w:themeColor="text1"/>
          <w:sz w:val="28"/>
          <w:rtl/>
        </w:rPr>
        <w:t>از تعلیلاتی که ابن</w:t>
      </w:r>
      <w:r w:rsidRPr="000A65A3">
        <w:rPr>
          <w:rFonts w:cs="IRMitra"/>
          <w:color w:val="000000" w:themeColor="text1"/>
          <w:sz w:val="28"/>
          <w:rtl/>
        </w:rPr>
        <w:softHyphen/>
      </w:r>
      <w:r w:rsidRPr="000A65A3">
        <w:rPr>
          <w:rFonts w:cs="IRMitra" w:hint="cs"/>
          <w:color w:val="000000" w:themeColor="text1"/>
          <w:sz w:val="28"/>
          <w:rtl/>
        </w:rPr>
        <w:t>قدامه در پی این مطلب می</w:t>
      </w:r>
      <w:r w:rsidRPr="000A65A3">
        <w:rPr>
          <w:rFonts w:cs="IRMitra"/>
          <w:color w:val="000000" w:themeColor="text1"/>
          <w:sz w:val="28"/>
          <w:rtl/>
        </w:rPr>
        <w:softHyphen/>
      </w:r>
      <w:r w:rsidRPr="000A65A3">
        <w:rPr>
          <w:rFonts w:cs="IRMitra" w:hint="cs"/>
          <w:color w:val="000000" w:themeColor="text1"/>
          <w:sz w:val="28"/>
          <w:rtl/>
        </w:rPr>
        <w:t>اورد روشن می</w:t>
      </w:r>
      <w:r w:rsidRPr="000A65A3">
        <w:rPr>
          <w:rFonts w:cs="IRMitra"/>
          <w:color w:val="000000" w:themeColor="text1"/>
          <w:sz w:val="28"/>
          <w:rtl/>
        </w:rPr>
        <w:softHyphen/>
      </w:r>
      <w:r w:rsidRPr="000A65A3">
        <w:rPr>
          <w:rFonts w:cs="IRMitra" w:hint="cs"/>
          <w:color w:val="000000" w:themeColor="text1"/>
          <w:sz w:val="28"/>
          <w:rtl/>
        </w:rPr>
        <w:t>شود که مرادش همان عدم استثناء مئونه</w:t>
      </w:r>
      <w:r w:rsidRPr="000A65A3">
        <w:rPr>
          <w:rFonts w:cs="IRMitra"/>
          <w:color w:val="000000" w:themeColor="text1"/>
          <w:sz w:val="28"/>
          <w:rtl/>
        </w:rPr>
        <w:softHyphen/>
      </w:r>
      <w:r w:rsidRPr="000A65A3">
        <w:rPr>
          <w:rFonts w:cs="IRMitra" w:hint="cs"/>
          <w:color w:val="000000" w:themeColor="text1"/>
          <w:sz w:val="28"/>
          <w:rtl/>
        </w:rPr>
        <w:t>های متاخر است.</w:t>
      </w:r>
    </w:p>
    <w:p w14:paraId="0518D1AC" w14:textId="77777777" w:rsidR="004215AA" w:rsidRPr="000A65A3" w:rsidRDefault="004215AA" w:rsidP="000A65A3">
      <w:pPr>
        <w:spacing w:after="240"/>
        <w:rPr>
          <w:rFonts w:cs="IRMitra"/>
          <w:color w:val="000000" w:themeColor="text1"/>
          <w:sz w:val="28"/>
          <w:rtl/>
        </w:rPr>
      </w:pPr>
      <w:r w:rsidRPr="000A65A3">
        <w:rPr>
          <w:rFonts w:cs="IRMitra" w:hint="cs"/>
          <w:color w:val="000000" w:themeColor="text1"/>
          <w:sz w:val="28"/>
          <w:rtl/>
        </w:rPr>
        <w:t>ابن</w:t>
      </w:r>
      <w:r w:rsidRPr="000A65A3">
        <w:rPr>
          <w:rFonts w:cs="IRMitra"/>
          <w:color w:val="000000" w:themeColor="text1"/>
          <w:sz w:val="28"/>
          <w:rtl/>
        </w:rPr>
        <w:softHyphen/>
      </w:r>
      <w:r w:rsidRPr="000A65A3">
        <w:rPr>
          <w:rFonts w:cs="IRMitra" w:hint="cs"/>
          <w:color w:val="000000" w:themeColor="text1"/>
          <w:sz w:val="28"/>
          <w:rtl/>
        </w:rPr>
        <w:t>قدامه درموضعی دیگر از کتابش بحث از مئونه</w:t>
      </w:r>
      <w:r w:rsidRPr="000A65A3">
        <w:rPr>
          <w:rFonts w:cs="IRMitra"/>
          <w:color w:val="000000" w:themeColor="text1"/>
          <w:sz w:val="28"/>
          <w:rtl/>
        </w:rPr>
        <w:softHyphen/>
      </w:r>
      <w:r w:rsidRPr="000A65A3">
        <w:rPr>
          <w:rFonts w:cs="IRMitra" w:hint="cs"/>
          <w:color w:val="000000" w:themeColor="text1"/>
          <w:sz w:val="28"/>
          <w:rtl/>
        </w:rPr>
        <w:t>ها را به میان کشیده است که لازم است قبل از بررسی آن متن به عبارت دیگری از وی توجه دهیم</w:t>
      </w:r>
      <w:r w:rsidR="000A65A3" w:rsidRPr="000A65A3">
        <w:rPr>
          <w:rFonts w:cs="IRMitra" w:hint="cs"/>
          <w:color w:val="000000" w:themeColor="text1"/>
          <w:sz w:val="28"/>
          <w:rtl/>
        </w:rPr>
        <w:t>. سوالی مطرح است که آیا دین</w:t>
      </w:r>
      <w:r w:rsidR="00166495">
        <w:rPr>
          <w:rFonts w:cs="IRMitra" w:hint="cs"/>
          <w:color w:val="000000" w:themeColor="text1"/>
          <w:sz w:val="28"/>
          <w:rtl/>
        </w:rPr>
        <w:t>،</w:t>
      </w:r>
      <w:r w:rsidR="000A65A3" w:rsidRPr="000A65A3">
        <w:rPr>
          <w:rFonts w:cs="IRMitra" w:hint="cs"/>
          <w:color w:val="000000" w:themeColor="text1"/>
          <w:sz w:val="28"/>
          <w:rtl/>
        </w:rPr>
        <w:t xml:space="preserve"> مانع از زکات است یا خیر؟ بنابر روایات ما دینِ نقدین مانع از زکات نیست و اگر نقدین قرض گرفته است ولو بدهکار است ولی باید زکاتش را پرداخت کند. عامه دین را مانع زکات می</w:t>
      </w:r>
      <w:r w:rsidR="000A65A3" w:rsidRPr="000A65A3">
        <w:rPr>
          <w:rFonts w:cs="IRMitra"/>
          <w:color w:val="000000" w:themeColor="text1"/>
          <w:sz w:val="28"/>
          <w:rtl/>
        </w:rPr>
        <w:softHyphen/>
      </w:r>
      <w:r w:rsidR="000A65A3" w:rsidRPr="000A65A3">
        <w:rPr>
          <w:rFonts w:cs="IRMitra" w:hint="cs"/>
          <w:color w:val="000000" w:themeColor="text1"/>
          <w:sz w:val="28"/>
          <w:rtl/>
        </w:rPr>
        <w:t>دانند و گویند کسی که در مقابل نقدین بدهکار است لازم نیست زکاتش را پرداخت کند در مورد دینی که در مقابل غیر نقدین است و به اصطلاح از اموال ظاهره است اینچنین گویند:</w:t>
      </w:r>
    </w:p>
    <w:p w14:paraId="24305415" w14:textId="77777777" w:rsidR="000A65A3" w:rsidRDefault="000A65A3" w:rsidP="000A65A3">
      <w:pPr>
        <w:rPr>
          <w:rFonts w:cs="IRMitra"/>
          <w:color w:val="0070C0"/>
          <w:sz w:val="28"/>
          <w:rtl/>
        </w:rPr>
      </w:pPr>
      <w:r w:rsidRPr="00EF0C75">
        <w:rPr>
          <w:rFonts w:cs="IRMitra"/>
          <w:color w:val="0070C0"/>
          <w:sz w:val="28"/>
          <w:rtl/>
        </w:rPr>
        <w:t>فصل: فأمَّا الأَمْوَالُ الظَّاهِرِةُ وهى السَّائِمَةُ</w:t>
      </w:r>
      <w:r w:rsidRPr="00EF0C75">
        <w:rPr>
          <w:rFonts w:cs="IRMitra" w:hint="cs"/>
          <w:color w:val="0070C0"/>
          <w:sz w:val="28"/>
          <w:rtl/>
        </w:rPr>
        <w:t xml:space="preserve"> </w:t>
      </w:r>
      <w:r>
        <w:rPr>
          <w:rFonts w:cs="IRMitra" w:hint="cs"/>
          <w:color w:val="000000" w:themeColor="text1"/>
          <w:sz w:val="28"/>
          <w:rtl/>
        </w:rPr>
        <w:t>(یعنی انعام سائمه</w:t>
      </w:r>
      <w:r w:rsidRPr="00EF0C75">
        <w:rPr>
          <w:rFonts w:cs="IRMitra" w:hint="cs"/>
          <w:color w:val="0070C0"/>
          <w:sz w:val="28"/>
          <w:rtl/>
        </w:rPr>
        <w:t>)</w:t>
      </w:r>
      <w:r w:rsidRPr="00EF0C75">
        <w:rPr>
          <w:rFonts w:cs="IRMitra"/>
          <w:color w:val="0070C0"/>
          <w:sz w:val="28"/>
          <w:rtl/>
        </w:rPr>
        <w:t>، والحُبُوبُ، والثِّمَارُ، فرُوِىَ عن أحمدَ، أنَّ الدَّيْنَ يَمْنَعُ الزكاةَ أيضًا فيها؛ لما ذَكَرْنَاهُ فى الأمْوالِ الباطِنَةِ. قال أحمدُ، فى رِوَايَةِ إسحاقَ بن إبراهيمَ: يَبْتَدِئُ بالدَّيْن فيَقْضِيه، ثمَّ يَنْظُرُ ما بَقِىَ عندَه بعد</w:t>
      </w:r>
      <w:r w:rsidRPr="00EF0C75">
        <w:rPr>
          <w:rFonts w:cs="IRMitra" w:hint="cs"/>
          <w:color w:val="0070C0"/>
          <w:sz w:val="28"/>
          <w:rtl/>
        </w:rPr>
        <w:t xml:space="preserve"> </w:t>
      </w:r>
      <w:r w:rsidRPr="00EF0C75">
        <w:rPr>
          <w:rFonts w:cs="IRMitra"/>
          <w:color w:val="0070C0"/>
          <w:sz w:val="28"/>
          <w:rtl/>
        </w:rPr>
        <w:t>إخْرَاجِ النَّفَقَةِ، فيُزَكِّى ما بَقِىَ، ولا يكونُ على أحَدٍ، دَيْنُه أكْثَرُ من مالِهِ، صَدَقَةٌ فى إبِلٍ، أو بَقَرٍ، أو غَنَمٍ، أو زَرْعٍ، ولا زَكَاةٌ. وهذا قولُ عَطاءٍ، والحسنِ، وسليمانَ، ومَيْمُونِ بن مِهْرَانَ، والنَّخَعِىِّ، والثَّوْرِيِّ، واللَّيْثِ، وإسحاقَ؛ لِعُمُومِ ما ذَكَرْنَا. وَرُوِىَ، أَنَّه لا يَمْنَعُ الزكاةَ فيها. وهو قولُ مالِكٍ، والأوْزاعِىِّ، والشَّافِعِىِّ. وَرُوِىَ عن أحمدَ أَنَّه قال: قد اخْتَلَفَ ابنُ عمرَ وابنُ عَبَّاسٍ، فقال ابنُ عمرَ: يُخْرِجُ ما اسْتَدَانَ أو أنْفَقَ على ثَمَرَتِه وأهْلِه، ويُزَكِّى ما بَقِىَ.</w:t>
      </w:r>
      <w:r w:rsidRPr="00EF0C75">
        <w:rPr>
          <w:rFonts w:cs="IRMitra" w:hint="cs"/>
          <w:color w:val="0070C0"/>
          <w:sz w:val="28"/>
          <w:rtl/>
        </w:rPr>
        <w:t xml:space="preserve"> </w:t>
      </w:r>
      <w:r>
        <w:rPr>
          <w:rFonts w:cs="IRMitra" w:hint="cs"/>
          <w:color w:val="000000" w:themeColor="text1"/>
          <w:sz w:val="28"/>
          <w:rtl/>
        </w:rPr>
        <w:t>( ابن عمر گوید که هر نوع دینی که مکلف دارد خارج می</w:t>
      </w:r>
      <w:r>
        <w:rPr>
          <w:rFonts w:cs="IRMitra"/>
          <w:color w:val="000000" w:themeColor="text1"/>
          <w:sz w:val="28"/>
          <w:rtl/>
        </w:rPr>
        <w:softHyphen/>
      </w:r>
      <w:r>
        <w:rPr>
          <w:rFonts w:cs="IRMitra" w:hint="cs"/>
          <w:color w:val="000000" w:themeColor="text1"/>
          <w:sz w:val="28"/>
          <w:rtl/>
        </w:rPr>
        <w:t>شود و تمام مئونه</w:t>
      </w:r>
      <w:r>
        <w:rPr>
          <w:rFonts w:cs="IRMitra"/>
          <w:color w:val="000000" w:themeColor="text1"/>
          <w:sz w:val="28"/>
          <w:rtl/>
        </w:rPr>
        <w:softHyphen/>
      </w:r>
      <w:r>
        <w:rPr>
          <w:rFonts w:cs="IRMitra" w:hint="cs"/>
          <w:color w:val="000000" w:themeColor="text1"/>
          <w:sz w:val="28"/>
          <w:rtl/>
        </w:rPr>
        <w:t>هایی که خود و کسب و کارش داشته است نیزکسر می</w:t>
      </w:r>
      <w:r>
        <w:rPr>
          <w:rFonts w:cs="IRMitra"/>
          <w:color w:val="000000" w:themeColor="text1"/>
          <w:sz w:val="28"/>
          <w:rtl/>
        </w:rPr>
        <w:softHyphen/>
      </w:r>
      <w:r>
        <w:rPr>
          <w:rFonts w:cs="IRMitra" w:hint="cs"/>
          <w:color w:val="000000" w:themeColor="text1"/>
          <w:sz w:val="28"/>
          <w:rtl/>
        </w:rPr>
        <w:t>گردد)</w:t>
      </w:r>
      <w:r w:rsidRPr="00B24F9A">
        <w:rPr>
          <w:rFonts w:cs="IRMitra"/>
          <w:color w:val="000000" w:themeColor="text1"/>
          <w:sz w:val="28"/>
          <w:rtl/>
        </w:rPr>
        <w:t xml:space="preserve"> </w:t>
      </w:r>
      <w:r w:rsidRPr="00EF0C75">
        <w:rPr>
          <w:rFonts w:cs="IRMitra"/>
          <w:color w:val="0070C0"/>
          <w:sz w:val="28"/>
          <w:rtl/>
        </w:rPr>
        <w:t>وقال الآخَرُ: يُخْرِجُ ما اسْتَدَانَ على ثَمَرَتِه</w:t>
      </w:r>
      <w:r w:rsidRPr="00B24F9A">
        <w:rPr>
          <w:rFonts w:cs="IRMitra"/>
          <w:color w:val="000000" w:themeColor="text1"/>
          <w:sz w:val="28"/>
          <w:rtl/>
        </w:rPr>
        <w:t>،</w:t>
      </w:r>
      <w:r>
        <w:rPr>
          <w:rFonts w:cs="IRMitra" w:hint="cs"/>
          <w:color w:val="000000" w:themeColor="text1"/>
          <w:sz w:val="28"/>
          <w:rtl/>
        </w:rPr>
        <w:t>(</w:t>
      </w:r>
      <w:r w:rsidRPr="00B24F9A">
        <w:rPr>
          <w:rFonts w:cs="IRMitra" w:hint="cs"/>
          <w:color w:val="000000" w:themeColor="text1"/>
          <w:sz w:val="28"/>
          <w:rtl/>
        </w:rPr>
        <w:t xml:space="preserve"> </w:t>
      </w:r>
      <w:r>
        <w:rPr>
          <w:rFonts w:cs="IRMitra" w:hint="cs"/>
          <w:color w:val="000000" w:themeColor="text1"/>
          <w:sz w:val="28"/>
          <w:rtl/>
        </w:rPr>
        <w:t>آن چیزی که به خاطر ثمره قرض کردهاست صرفا استثنا می شود)</w:t>
      </w:r>
      <w:r w:rsidRPr="00B24F9A">
        <w:rPr>
          <w:rFonts w:cs="IRMitra"/>
          <w:color w:val="000000" w:themeColor="text1"/>
          <w:sz w:val="28"/>
          <w:rtl/>
        </w:rPr>
        <w:t xml:space="preserve"> </w:t>
      </w:r>
      <w:r w:rsidRPr="00EF0C75">
        <w:rPr>
          <w:rFonts w:cs="IRMitra"/>
          <w:color w:val="0070C0"/>
          <w:sz w:val="28"/>
          <w:rtl/>
        </w:rPr>
        <w:t>ويُزَكِّى ما بَقِىَ . وإليه أَذْهَبُ</w:t>
      </w:r>
      <w:r w:rsidRPr="00EF0C75">
        <w:rPr>
          <w:rFonts w:cs="IRMitra" w:hint="cs"/>
          <w:color w:val="000000" w:themeColor="text1"/>
          <w:sz w:val="28"/>
          <w:rtl/>
        </w:rPr>
        <w:t xml:space="preserve"> </w:t>
      </w:r>
      <w:r>
        <w:rPr>
          <w:rFonts w:cs="IRMitra" w:hint="cs"/>
          <w:color w:val="000000" w:themeColor="text1"/>
          <w:sz w:val="28"/>
          <w:rtl/>
        </w:rPr>
        <w:t>(همین احمد بن حنبل می گوید إلیه اذهب)</w:t>
      </w:r>
      <w:r w:rsidRPr="00B24F9A">
        <w:rPr>
          <w:rFonts w:cs="IRMitra"/>
          <w:color w:val="000000" w:themeColor="text1"/>
          <w:sz w:val="28"/>
          <w:rtl/>
        </w:rPr>
        <w:t xml:space="preserve"> </w:t>
      </w:r>
      <w:r w:rsidRPr="00EF0C75">
        <w:rPr>
          <w:rFonts w:cs="IRMitra"/>
          <w:color w:val="0070C0"/>
          <w:sz w:val="28"/>
          <w:rtl/>
        </w:rPr>
        <w:t>أن لا يُزَكِّىَ ما أَنْفَقَ على ثَمَرَتِه خاصَّةً، ويُزَكِّى ما بَقِىَ</w:t>
      </w:r>
      <w:r w:rsidRPr="00B24F9A">
        <w:rPr>
          <w:rFonts w:cs="IRMitra"/>
          <w:color w:val="000000" w:themeColor="text1"/>
          <w:sz w:val="28"/>
          <w:rtl/>
        </w:rPr>
        <w:t>؛</w:t>
      </w:r>
      <w:r>
        <w:rPr>
          <w:rFonts w:cs="IRMitra" w:hint="cs"/>
          <w:color w:val="000000" w:themeColor="text1"/>
          <w:sz w:val="28"/>
          <w:rtl/>
        </w:rPr>
        <w:t>(می گوید که آن هزینه ای که برای ثمره است آن استثنا می شود البته ظاهراً اختصاص به دین هم ندارد می گوید کل آن چیزی که به خاطر این زرع است آن استثنا هست ولو دین باشد)</w:t>
      </w:r>
      <w:r w:rsidRPr="00B24F9A">
        <w:rPr>
          <w:rFonts w:cs="IRMitra"/>
          <w:color w:val="000000" w:themeColor="text1"/>
          <w:sz w:val="28"/>
          <w:rtl/>
        </w:rPr>
        <w:t xml:space="preserve"> </w:t>
      </w:r>
      <w:r>
        <w:rPr>
          <w:rFonts w:cs="IRMitra"/>
          <w:color w:val="0070C0"/>
          <w:sz w:val="28"/>
          <w:rtl/>
        </w:rPr>
        <w:t>لأنَّ المُصَدِّقَ</w:t>
      </w:r>
      <w:r>
        <w:rPr>
          <w:rFonts w:cs="IRMitra" w:hint="cs"/>
          <w:color w:val="0070C0"/>
          <w:sz w:val="28"/>
          <w:rtl/>
        </w:rPr>
        <w:t xml:space="preserve"> </w:t>
      </w:r>
      <w:r>
        <w:rPr>
          <w:rFonts w:cs="IRMitra" w:hint="cs"/>
          <w:color w:val="000000" w:themeColor="text1"/>
          <w:sz w:val="28"/>
          <w:rtl/>
        </w:rPr>
        <w:t xml:space="preserve"> </w:t>
      </w:r>
      <w:r w:rsidRPr="00EF0C75">
        <w:rPr>
          <w:rFonts w:cs="IRMitra"/>
          <w:color w:val="0070C0"/>
          <w:sz w:val="28"/>
          <w:rtl/>
        </w:rPr>
        <w:t>إذا جَاءَ فوَجَدَ إِبِلًا، أو بَقَرًا، أو غَنَمًا، لم يَسْأَلْ أيَّ شىءٍ على صَاحِبِها من الدَّيْنِ</w:t>
      </w:r>
      <w:r w:rsidRPr="00B24F9A">
        <w:rPr>
          <w:rFonts w:cs="IRMitra"/>
          <w:color w:val="000000" w:themeColor="text1"/>
          <w:sz w:val="28"/>
          <w:rtl/>
        </w:rPr>
        <w:t>،</w:t>
      </w:r>
      <w:r>
        <w:rPr>
          <w:rFonts w:cs="IRMitra" w:hint="cs"/>
          <w:color w:val="000000" w:themeColor="text1"/>
          <w:sz w:val="28"/>
          <w:rtl/>
        </w:rPr>
        <w:t>(</w:t>
      </w:r>
      <w:r w:rsidRPr="00EF0C75">
        <w:rPr>
          <w:rFonts w:cs="IRMitra" w:hint="cs"/>
          <w:color w:val="000000" w:themeColor="text1"/>
          <w:sz w:val="28"/>
          <w:rtl/>
        </w:rPr>
        <w:t xml:space="preserve"> </w:t>
      </w:r>
      <w:r>
        <w:rPr>
          <w:rFonts w:cs="IRMitra" w:hint="cs"/>
          <w:color w:val="000000" w:themeColor="text1"/>
          <w:sz w:val="28"/>
          <w:rtl/>
        </w:rPr>
        <w:t>دیگه سوال از دین نمی کند که چه دینی دارد و امثال اینها اینها را می گیرد بعد می گوید)</w:t>
      </w:r>
      <w:r w:rsidRPr="00B24F9A">
        <w:rPr>
          <w:rFonts w:cs="IRMitra"/>
          <w:color w:val="000000" w:themeColor="text1"/>
          <w:sz w:val="28"/>
          <w:rtl/>
        </w:rPr>
        <w:t xml:space="preserve"> </w:t>
      </w:r>
      <w:r w:rsidRPr="00EF0C75">
        <w:rPr>
          <w:rFonts w:cs="IRMitra"/>
          <w:color w:val="0070C0"/>
          <w:sz w:val="28"/>
          <w:rtl/>
        </w:rPr>
        <w:t>وليس المالُ هكذا. فعلَى هذه الرِّوَايَةِ، لا يَمْنَعُ الدَّيْنُ الزكاةَ فى الأمْوالِ الظاهِرَةِ، إلَّا فى الزُّرُوْعِ والثِّمَارِ، فيما اسْتَدَانَهُ للإِنْفاقِ عليها خاصَّةً.</w:t>
      </w:r>
      <w:r w:rsidRPr="00EF0C75">
        <w:rPr>
          <w:rFonts w:cs="IRMitra" w:hint="cs"/>
          <w:color w:val="0070C0"/>
          <w:sz w:val="28"/>
          <w:rtl/>
        </w:rPr>
        <w:t xml:space="preserve">.. </w:t>
      </w:r>
    </w:p>
    <w:p w14:paraId="6D165DA0" w14:textId="77777777" w:rsidR="000A65A3" w:rsidRDefault="000A65A3" w:rsidP="000A65A3">
      <w:pPr>
        <w:rPr>
          <w:rFonts w:cs="IRMitra"/>
          <w:color w:val="000000" w:themeColor="text1"/>
          <w:sz w:val="28"/>
          <w:rtl/>
        </w:rPr>
      </w:pPr>
      <w:r w:rsidRPr="00EF0C75">
        <w:rPr>
          <w:rFonts w:cs="IRMitra"/>
          <w:color w:val="0070C0"/>
          <w:sz w:val="28"/>
          <w:rtl/>
        </w:rPr>
        <w:t xml:space="preserve">وقال أبو حنيفةَ: الدَّيْنُ الذى تَتَوَجَّهُ فيه المُطَالَبَةُ يَمْنَعُ فى سَائِرِ الأَموَالِ، إلَّا الزُّرُوعَ والثِّمَارَ. بِنَاءً منه على أنَّ الوَاجِبَ فيها ليس بِصَدَقَةٍ، </w:t>
      </w:r>
    </w:p>
    <w:p w14:paraId="0E12C594" w14:textId="77777777" w:rsidR="000A65A3" w:rsidRPr="00166495" w:rsidRDefault="00166495" w:rsidP="004215AA">
      <w:pPr>
        <w:rPr>
          <w:rFonts w:cs="IRMitra"/>
          <w:color w:val="000000" w:themeColor="text1"/>
          <w:sz w:val="28"/>
          <w:rtl/>
        </w:rPr>
      </w:pPr>
      <w:r w:rsidRPr="00166495">
        <w:rPr>
          <w:rFonts w:cs="IRMitra" w:hint="cs"/>
          <w:color w:val="000000" w:themeColor="text1"/>
          <w:sz w:val="28"/>
          <w:rtl/>
        </w:rPr>
        <w:t>ابن قدامه عبارت دیگری پیرامون مساله دین در زکات آورده:</w:t>
      </w:r>
    </w:p>
    <w:p w14:paraId="01327B63" w14:textId="77777777" w:rsidR="00166495" w:rsidRDefault="00166495" w:rsidP="00551B40">
      <w:pPr>
        <w:rPr>
          <w:rFonts w:cs="IRMitra"/>
          <w:color w:val="0070C0"/>
          <w:sz w:val="28"/>
          <w:rtl/>
        </w:rPr>
      </w:pPr>
      <w:r w:rsidRPr="00BC21F6">
        <w:rPr>
          <w:rFonts w:cs="IRMitra" w:hint="cs"/>
          <w:color w:val="0070C0"/>
          <w:sz w:val="28"/>
          <w:rtl/>
        </w:rPr>
        <w:t>قال احمد</w:t>
      </w:r>
      <w:r>
        <w:rPr>
          <w:rFonts w:cs="IRMitra" w:hint="cs"/>
          <w:color w:val="0070C0"/>
          <w:sz w:val="28"/>
          <w:rtl/>
        </w:rPr>
        <w:t>:</w:t>
      </w:r>
      <w:r w:rsidRPr="00BC21F6">
        <w:rPr>
          <w:rFonts w:cs="IRMitra" w:hint="cs"/>
          <w:color w:val="0070C0"/>
          <w:sz w:val="28"/>
          <w:rtl/>
        </w:rPr>
        <w:t xml:space="preserve"> من استدان فیمنع وجوب الزکاة فی قدره</w:t>
      </w:r>
      <w:r>
        <w:rPr>
          <w:rFonts w:cs="IRMitra" w:hint="cs"/>
          <w:color w:val="0070C0"/>
          <w:sz w:val="28"/>
          <w:rtl/>
        </w:rPr>
        <w:t xml:space="preserve"> کما </w:t>
      </w:r>
      <w:r w:rsidRPr="006448CB">
        <w:rPr>
          <w:rFonts w:cs="IRMitra"/>
          <w:color w:val="0070C0"/>
          <w:sz w:val="28"/>
          <w:rtl/>
        </w:rPr>
        <w:t>قال أحمدُ: مَن اسْتَدَانَ ما انْفَقَ على زَرْعِه، واسْتَدَانَ ما أنْفَقَ على أهْلِه، يَحْتَسِبُ ما أنْفَقَ على</w:t>
      </w:r>
      <w:r w:rsidRPr="006448CB">
        <w:rPr>
          <w:rFonts w:cs="IRMitra" w:hint="cs"/>
          <w:color w:val="0070C0"/>
          <w:sz w:val="28"/>
          <w:rtl/>
        </w:rPr>
        <w:t xml:space="preserve"> </w:t>
      </w:r>
      <w:r w:rsidRPr="006448CB">
        <w:rPr>
          <w:rFonts w:cs="IRMitra"/>
          <w:color w:val="0070C0"/>
          <w:sz w:val="28"/>
          <w:rtl/>
        </w:rPr>
        <w:t>زَرْعِه دُونَ ما أنْفَقَ على أهْلِه. لأنَّه من مُؤْنَةِ الزَّرْعِ.</w:t>
      </w:r>
      <w:r w:rsidR="00551B40">
        <w:rPr>
          <w:rStyle w:val="ad"/>
          <w:rFonts w:cs="IRMitra"/>
          <w:color w:val="0070C0"/>
          <w:sz w:val="28"/>
          <w:rtl/>
        </w:rPr>
        <w:footnoteReference w:id="8"/>
      </w:r>
    </w:p>
    <w:p w14:paraId="08B4366C" w14:textId="77777777" w:rsidR="00166495" w:rsidRPr="00166495" w:rsidRDefault="00166495" w:rsidP="00166495">
      <w:pPr>
        <w:rPr>
          <w:rFonts w:cs="IRMitra"/>
          <w:color w:val="000000" w:themeColor="text1"/>
          <w:sz w:val="28"/>
          <w:rtl/>
        </w:rPr>
      </w:pPr>
      <w:r w:rsidRPr="00166495">
        <w:rPr>
          <w:rFonts w:cs="IRMitra" w:hint="cs"/>
          <w:color w:val="000000" w:themeColor="text1"/>
          <w:sz w:val="28"/>
          <w:rtl/>
        </w:rPr>
        <w:t>احمد استدلالی که می</w:t>
      </w:r>
      <w:r w:rsidRPr="00166495">
        <w:rPr>
          <w:rFonts w:cs="IRMitra"/>
          <w:color w:val="000000" w:themeColor="text1"/>
          <w:sz w:val="28"/>
          <w:rtl/>
        </w:rPr>
        <w:softHyphen/>
      </w:r>
      <w:r w:rsidRPr="00166495">
        <w:rPr>
          <w:rFonts w:cs="IRMitra" w:hint="cs"/>
          <w:color w:val="000000" w:themeColor="text1"/>
          <w:sz w:val="28"/>
          <w:rtl/>
        </w:rPr>
        <w:t>اورد این است که دلیلِ استثناء دیونی که در مقابل هزینه</w:t>
      </w:r>
      <w:r w:rsidRPr="00166495">
        <w:rPr>
          <w:rFonts w:cs="IRMitra"/>
          <w:color w:val="000000" w:themeColor="text1"/>
          <w:sz w:val="28"/>
          <w:rtl/>
        </w:rPr>
        <w:softHyphen/>
      </w:r>
      <w:r w:rsidRPr="00166495">
        <w:rPr>
          <w:rFonts w:cs="IRMitra" w:hint="cs"/>
          <w:color w:val="000000" w:themeColor="text1"/>
          <w:sz w:val="28"/>
          <w:rtl/>
        </w:rPr>
        <w:t>های کشت برای شخص پدید آمده است این است که این دین نیز جزء مئونه الزرع برشمرده می</w:t>
      </w:r>
      <w:r w:rsidRPr="00166495">
        <w:rPr>
          <w:rFonts w:cs="IRMitra"/>
          <w:color w:val="000000" w:themeColor="text1"/>
          <w:sz w:val="28"/>
          <w:rtl/>
        </w:rPr>
        <w:softHyphen/>
      </w:r>
      <w:r w:rsidRPr="00166495">
        <w:rPr>
          <w:rFonts w:cs="IRMitra" w:hint="cs"/>
          <w:color w:val="000000" w:themeColor="text1"/>
          <w:sz w:val="28"/>
          <w:rtl/>
        </w:rPr>
        <w:t>شود. ظاهر اینکه صحبتی بر مئونه زرع نیس بلکه روی صحبت در مئونه</w:t>
      </w:r>
      <w:r w:rsidRPr="00166495">
        <w:rPr>
          <w:rFonts w:cs="IRMitra"/>
          <w:color w:val="000000" w:themeColor="text1"/>
          <w:sz w:val="28"/>
          <w:rtl/>
        </w:rPr>
        <w:softHyphen/>
      </w:r>
      <w:r w:rsidRPr="00166495">
        <w:rPr>
          <w:rFonts w:cs="IRMitra" w:hint="cs"/>
          <w:color w:val="000000" w:themeColor="text1"/>
          <w:sz w:val="28"/>
          <w:rtl/>
        </w:rPr>
        <w:t>های شخصی است و به نظر می</w:t>
      </w:r>
      <w:r w:rsidRPr="00166495">
        <w:rPr>
          <w:rFonts w:cs="IRMitra"/>
          <w:color w:val="000000" w:themeColor="text1"/>
          <w:sz w:val="28"/>
          <w:rtl/>
        </w:rPr>
        <w:softHyphen/>
      </w:r>
      <w:r w:rsidRPr="00166495">
        <w:rPr>
          <w:rFonts w:cs="IRMitra" w:hint="cs"/>
          <w:color w:val="000000" w:themeColor="text1"/>
          <w:sz w:val="28"/>
          <w:rtl/>
        </w:rPr>
        <w:t>آید که استثناء مئونه زرع محل اتفاق است.</w:t>
      </w:r>
    </w:p>
    <w:p w14:paraId="04987C38" w14:textId="77777777" w:rsidR="00166495" w:rsidRPr="00166495" w:rsidRDefault="00166495" w:rsidP="004215AA">
      <w:pPr>
        <w:rPr>
          <w:rtl/>
        </w:rPr>
      </w:pPr>
    </w:p>
    <w:sectPr w:rsidR="00166495" w:rsidRPr="00166495"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EC8D" w14:textId="77777777" w:rsidR="00722680" w:rsidRDefault="00722680" w:rsidP="008B750B">
      <w:pPr>
        <w:spacing w:line="240" w:lineRule="auto"/>
      </w:pPr>
      <w:r>
        <w:separator/>
      </w:r>
    </w:p>
    <w:p w14:paraId="3F1DD1F6" w14:textId="77777777" w:rsidR="00722680" w:rsidRDefault="00722680"/>
  </w:endnote>
  <w:endnote w:type="continuationSeparator" w:id="0">
    <w:p w14:paraId="5FB94344" w14:textId="77777777" w:rsidR="00722680" w:rsidRDefault="00722680" w:rsidP="008B750B">
      <w:pPr>
        <w:spacing w:line="240" w:lineRule="auto"/>
      </w:pPr>
      <w:r>
        <w:continuationSeparator/>
      </w:r>
    </w:p>
    <w:p w14:paraId="61567B04" w14:textId="77777777" w:rsidR="00722680" w:rsidRDefault="0072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0F2F" w14:textId="77777777" w:rsidR="00AF2F81" w:rsidRDefault="00AF2F81">
    <w:pPr>
      <w:pStyle w:val="a8"/>
    </w:pPr>
  </w:p>
  <w:p w14:paraId="1F6273F0" w14:textId="77777777" w:rsidR="00AF2F81" w:rsidRDefault="00AF2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AA34" w14:textId="77777777" w:rsidR="00722680" w:rsidRDefault="00722680" w:rsidP="008B750B">
      <w:pPr>
        <w:spacing w:line="240" w:lineRule="auto"/>
      </w:pPr>
      <w:r>
        <w:separator/>
      </w:r>
    </w:p>
    <w:p w14:paraId="07616F33" w14:textId="77777777" w:rsidR="00722680" w:rsidRDefault="00722680"/>
  </w:footnote>
  <w:footnote w:type="continuationSeparator" w:id="0">
    <w:p w14:paraId="03C00259" w14:textId="77777777" w:rsidR="00722680" w:rsidRDefault="00722680" w:rsidP="008B750B">
      <w:pPr>
        <w:spacing w:line="240" w:lineRule="auto"/>
      </w:pPr>
      <w:r>
        <w:continuationSeparator/>
      </w:r>
    </w:p>
    <w:p w14:paraId="7826BC29" w14:textId="77777777" w:rsidR="00722680" w:rsidRDefault="00722680"/>
  </w:footnote>
  <w:footnote w:id="1">
    <w:p w14:paraId="0808D27A" w14:textId="77777777" w:rsidR="00B17B19" w:rsidRPr="00551B40" w:rsidRDefault="00B17B19" w:rsidP="00B17B19">
      <w:pPr>
        <w:pStyle w:val="ab"/>
        <w:rPr>
          <w:rFonts w:cs="IRMitra"/>
          <w:color w:val="3C3C3C"/>
          <w:sz w:val="24"/>
          <w:szCs w:val="24"/>
          <w:rtl/>
          <w:lang w:bidi="ar-SA"/>
        </w:rPr>
      </w:pPr>
      <w:r w:rsidRPr="00551B40">
        <w:rPr>
          <w:rStyle w:val="ad"/>
          <w:rFonts w:cs="IRMitra"/>
          <w:color w:val="3C3C3C"/>
          <w:sz w:val="24"/>
          <w:szCs w:val="24"/>
        </w:rPr>
        <w:footnoteRef/>
      </w:r>
      <w:r w:rsidRPr="00551B40">
        <w:rPr>
          <w:rFonts w:ascii="Cambria" w:hAnsi="Cambria" w:cs="Cambria" w:hint="cs"/>
          <w:color w:val="3C3C3C"/>
          <w:sz w:val="24"/>
          <w:szCs w:val="24"/>
          <w:rtl/>
        </w:rPr>
        <w:t> </w:t>
      </w:r>
      <w:r w:rsidRPr="00551B40">
        <w:rPr>
          <w:rFonts w:cs="IRMitra" w:hint="cs"/>
          <w:color w:val="3C3C3C"/>
          <w:sz w:val="24"/>
          <w:szCs w:val="24"/>
          <w:rtl/>
        </w:rPr>
        <w:t>طوسی</w:t>
      </w:r>
      <w:r w:rsidRPr="00551B40">
        <w:rPr>
          <w:rFonts w:cs="IRMitra"/>
          <w:color w:val="3C3C3C"/>
          <w:sz w:val="24"/>
          <w:szCs w:val="24"/>
          <w:rtl/>
        </w:rPr>
        <w:t xml:space="preserve"> </w:t>
      </w:r>
      <w:r w:rsidRPr="00551B40">
        <w:rPr>
          <w:rFonts w:cs="IRMitra" w:hint="cs"/>
          <w:color w:val="3C3C3C"/>
          <w:sz w:val="24"/>
          <w:szCs w:val="24"/>
          <w:rtl/>
        </w:rPr>
        <w:t>محمد</w:t>
      </w:r>
      <w:r w:rsidRPr="00551B40">
        <w:rPr>
          <w:rFonts w:cs="IRMitra"/>
          <w:color w:val="3C3C3C"/>
          <w:sz w:val="24"/>
          <w:szCs w:val="24"/>
          <w:rtl/>
        </w:rPr>
        <w:t xml:space="preserve"> </w:t>
      </w:r>
      <w:r w:rsidRPr="00551B40">
        <w:rPr>
          <w:rFonts w:cs="IRMitra" w:hint="cs"/>
          <w:color w:val="3C3C3C"/>
          <w:sz w:val="24"/>
          <w:szCs w:val="24"/>
          <w:rtl/>
        </w:rPr>
        <w:t>بن</w:t>
      </w:r>
      <w:r w:rsidRPr="00551B40">
        <w:rPr>
          <w:rFonts w:cs="IRMitra"/>
          <w:color w:val="3C3C3C"/>
          <w:sz w:val="24"/>
          <w:szCs w:val="24"/>
          <w:rtl/>
        </w:rPr>
        <w:t xml:space="preserve"> </w:t>
      </w:r>
      <w:r w:rsidRPr="00551B40">
        <w:rPr>
          <w:rFonts w:cs="IRMitra" w:hint="cs"/>
          <w:color w:val="3C3C3C"/>
          <w:sz w:val="24"/>
          <w:szCs w:val="24"/>
          <w:rtl/>
        </w:rPr>
        <w:t>حسن</w:t>
      </w:r>
      <w:r w:rsidRPr="00551B40">
        <w:rPr>
          <w:rFonts w:cs="IRMitra"/>
          <w:color w:val="3C3C3C"/>
          <w:sz w:val="24"/>
          <w:szCs w:val="24"/>
          <w:rtl/>
        </w:rPr>
        <w:t xml:space="preserve">. </w:t>
      </w:r>
      <w:r w:rsidRPr="00551B40">
        <w:rPr>
          <w:rFonts w:cs="IRMitra"/>
          <w:i/>
          <w:iCs/>
          <w:color w:val="3C3C3C"/>
          <w:sz w:val="24"/>
          <w:szCs w:val="24"/>
          <w:rtl/>
        </w:rPr>
        <w:t>الغيبة (للشیخ طوسی)</w:t>
      </w:r>
      <w:r w:rsidRPr="00551B40">
        <w:rPr>
          <w:rFonts w:cs="IRMitra"/>
          <w:color w:val="3C3C3C"/>
          <w:sz w:val="24"/>
          <w:szCs w:val="24"/>
          <w:rtl/>
        </w:rPr>
        <w:t>. بنیاد معارف اسلامی، 1425، ص 415.</w:t>
      </w:r>
    </w:p>
  </w:footnote>
  <w:footnote w:id="2">
    <w:p w14:paraId="557F4C04" w14:textId="77777777" w:rsidR="002B3615" w:rsidRPr="00551B40" w:rsidRDefault="002B3615" w:rsidP="002B3615">
      <w:pPr>
        <w:pStyle w:val="ab"/>
        <w:rPr>
          <w:rFonts w:cs="IRMitra"/>
          <w:color w:val="3C3C3C"/>
          <w:sz w:val="24"/>
          <w:szCs w:val="24"/>
          <w:rtl/>
          <w:lang w:bidi="ar-SA"/>
        </w:rPr>
      </w:pPr>
      <w:r w:rsidRPr="00551B40">
        <w:rPr>
          <w:rStyle w:val="ad"/>
          <w:rFonts w:cs="IRMitra"/>
          <w:color w:val="3C3C3C"/>
          <w:sz w:val="24"/>
          <w:szCs w:val="24"/>
        </w:rPr>
        <w:footnoteRef/>
      </w:r>
      <w:r w:rsidRPr="00551B40">
        <w:rPr>
          <w:rFonts w:ascii="Cambria" w:hAnsi="Cambria" w:cs="Cambria" w:hint="cs"/>
          <w:color w:val="3C3C3C"/>
          <w:sz w:val="24"/>
          <w:szCs w:val="24"/>
          <w:rtl/>
        </w:rPr>
        <w:t> </w:t>
      </w:r>
      <w:r w:rsidRPr="00551B40">
        <w:rPr>
          <w:rFonts w:cs="IRMitra" w:hint="cs"/>
          <w:color w:val="3C3C3C"/>
          <w:sz w:val="24"/>
          <w:szCs w:val="24"/>
          <w:rtl/>
        </w:rPr>
        <w:t>کشی</w:t>
      </w:r>
      <w:r w:rsidRPr="00551B40">
        <w:rPr>
          <w:rFonts w:cs="IRMitra"/>
          <w:color w:val="3C3C3C"/>
          <w:sz w:val="24"/>
          <w:szCs w:val="24"/>
          <w:rtl/>
        </w:rPr>
        <w:t xml:space="preserve"> </w:t>
      </w:r>
      <w:r w:rsidRPr="00551B40">
        <w:rPr>
          <w:rFonts w:cs="IRMitra" w:hint="cs"/>
          <w:color w:val="3C3C3C"/>
          <w:sz w:val="24"/>
          <w:szCs w:val="24"/>
          <w:rtl/>
        </w:rPr>
        <w:t>محمد</w:t>
      </w:r>
      <w:r w:rsidRPr="00551B40">
        <w:rPr>
          <w:rFonts w:cs="IRMitra"/>
          <w:color w:val="3C3C3C"/>
          <w:sz w:val="24"/>
          <w:szCs w:val="24"/>
          <w:rtl/>
        </w:rPr>
        <w:t xml:space="preserve"> </w:t>
      </w:r>
      <w:r w:rsidRPr="00551B40">
        <w:rPr>
          <w:rFonts w:cs="IRMitra" w:hint="cs"/>
          <w:color w:val="3C3C3C"/>
          <w:sz w:val="24"/>
          <w:szCs w:val="24"/>
          <w:rtl/>
        </w:rPr>
        <w:t>بن</w:t>
      </w:r>
      <w:r w:rsidRPr="00551B40">
        <w:rPr>
          <w:rFonts w:cs="IRMitra"/>
          <w:color w:val="3C3C3C"/>
          <w:sz w:val="24"/>
          <w:szCs w:val="24"/>
          <w:rtl/>
        </w:rPr>
        <w:t xml:space="preserve"> </w:t>
      </w:r>
      <w:r w:rsidRPr="00551B40">
        <w:rPr>
          <w:rFonts w:cs="IRMitra" w:hint="cs"/>
          <w:color w:val="3C3C3C"/>
          <w:sz w:val="24"/>
          <w:szCs w:val="24"/>
          <w:rtl/>
        </w:rPr>
        <w:t>عمر</w:t>
      </w:r>
      <w:r w:rsidRPr="00551B40">
        <w:rPr>
          <w:rFonts w:cs="IRMitra"/>
          <w:color w:val="3C3C3C"/>
          <w:sz w:val="24"/>
          <w:szCs w:val="24"/>
          <w:rtl/>
        </w:rPr>
        <w:t xml:space="preserve">. </w:t>
      </w:r>
      <w:r w:rsidRPr="00551B40">
        <w:rPr>
          <w:rFonts w:cs="IRMitra"/>
          <w:i/>
          <w:iCs/>
          <w:color w:val="3C3C3C"/>
          <w:sz w:val="24"/>
          <w:szCs w:val="24"/>
          <w:rtl/>
        </w:rPr>
        <w:t>اختیار معرفة الرجال</w:t>
      </w:r>
      <w:r w:rsidRPr="00551B40">
        <w:rPr>
          <w:rFonts w:cs="IRMitra"/>
          <w:color w:val="3C3C3C"/>
          <w:sz w:val="24"/>
          <w:szCs w:val="24"/>
          <w:rtl/>
        </w:rPr>
        <w:t>. ج 2، مؤسسة آل البیت (علیهم السلام) لإحیاء التراث، 1404، ص 797.</w:t>
      </w:r>
    </w:p>
  </w:footnote>
  <w:footnote w:id="3">
    <w:p w14:paraId="0F940A0D" w14:textId="77777777" w:rsidR="00A31A20" w:rsidRPr="00551B40" w:rsidRDefault="00A31A20" w:rsidP="00A31A20">
      <w:pPr>
        <w:pStyle w:val="ab"/>
        <w:rPr>
          <w:rFonts w:cs="IRMitra"/>
          <w:color w:val="3C3C3C"/>
          <w:sz w:val="24"/>
          <w:szCs w:val="24"/>
          <w:rtl/>
          <w:lang w:bidi="ar-SA"/>
        </w:rPr>
      </w:pPr>
      <w:r w:rsidRPr="00551B40">
        <w:rPr>
          <w:rStyle w:val="ad"/>
          <w:rFonts w:cs="IRMitra"/>
          <w:color w:val="3C3C3C"/>
          <w:sz w:val="24"/>
          <w:szCs w:val="24"/>
        </w:rPr>
        <w:footnoteRef/>
      </w:r>
      <w:r w:rsidRPr="00551B40">
        <w:rPr>
          <w:rFonts w:ascii="Cambria" w:hAnsi="Cambria" w:cs="Cambria" w:hint="cs"/>
          <w:color w:val="3C3C3C"/>
          <w:sz w:val="24"/>
          <w:szCs w:val="24"/>
          <w:rtl/>
        </w:rPr>
        <w:t> </w:t>
      </w:r>
      <w:r w:rsidRPr="00551B40">
        <w:rPr>
          <w:rFonts w:cs="IRMitra" w:hint="cs"/>
          <w:color w:val="3C3C3C"/>
          <w:sz w:val="24"/>
          <w:szCs w:val="24"/>
          <w:rtl/>
        </w:rPr>
        <w:t>کشی</w:t>
      </w:r>
      <w:r w:rsidRPr="00551B40">
        <w:rPr>
          <w:rFonts w:cs="IRMitra"/>
          <w:color w:val="3C3C3C"/>
          <w:sz w:val="24"/>
          <w:szCs w:val="24"/>
          <w:rtl/>
        </w:rPr>
        <w:t xml:space="preserve"> </w:t>
      </w:r>
      <w:r w:rsidRPr="00551B40">
        <w:rPr>
          <w:rFonts w:cs="IRMitra" w:hint="cs"/>
          <w:color w:val="3C3C3C"/>
          <w:sz w:val="24"/>
          <w:szCs w:val="24"/>
          <w:rtl/>
        </w:rPr>
        <w:t>محمد</w:t>
      </w:r>
      <w:r w:rsidRPr="00551B40">
        <w:rPr>
          <w:rFonts w:cs="IRMitra"/>
          <w:color w:val="3C3C3C"/>
          <w:sz w:val="24"/>
          <w:szCs w:val="24"/>
          <w:rtl/>
        </w:rPr>
        <w:t xml:space="preserve"> </w:t>
      </w:r>
      <w:r w:rsidRPr="00551B40">
        <w:rPr>
          <w:rFonts w:cs="IRMitra" w:hint="cs"/>
          <w:color w:val="3C3C3C"/>
          <w:sz w:val="24"/>
          <w:szCs w:val="24"/>
          <w:rtl/>
        </w:rPr>
        <w:t>بن</w:t>
      </w:r>
      <w:r w:rsidRPr="00551B40">
        <w:rPr>
          <w:rFonts w:cs="IRMitra"/>
          <w:color w:val="3C3C3C"/>
          <w:sz w:val="24"/>
          <w:szCs w:val="24"/>
          <w:rtl/>
        </w:rPr>
        <w:t xml:space="preserve"> </w:t>
      </w:r>
      <w:r w:rsidRPr="00551B40">
        <w:rPr>
          <w:rFonts w:cs="IRMitra" w:hint="cs"/>
          <w:color w:val="3C3C3C"/>
          <w:sz w:val="24"/>
          <w:szCs w:val="24"/>
          <w:rtl/>
        </w:rPr>
        <w:t>عمر</w:t>
      </w:r>
      <w:r w:rsidRPr="00551B40">
        <w:rPr>
          <w:rFonts w:cs="IRMitra"/>
          <w:color w:val="3C3C3C"/>
          <w:sz w:val="24"/>
          <w:szCs w:val="24"/>
          <w:rtl/>
        </w:rPr>
        <w:t xml:space="preserve">. </w:t>
      </w:r>
      <w:r w:rsidRPr="00551B40">
        <w:rPr>
          <w:rFonts w:cs="IRMitra"/>
          <w:i/>
          <w:iCs/>
          <w:color w:val="3C3C3C"/>
          <w:sz w:val="24"/>
          <w:szCs w:val="24"/>
          <w:rtl/>
        </w:rPr>
        <w:t>اختیار معرفة الرجال</w:t>
      </w:r>
      <w:r w:rsidRPr="00551B40">
        <w:rPr>
          <w:rFonts w:cs="IRMitra"/>
          <w:color w:val="3C3C3C"/>
          <w:sz w:val="24"/>
          <w:szCs w:val="24"/>
          <w:rtl/>
        </w:rPr>
        <w:t>. ج 2، مؤسسة آل البیت (علیهم السلام) لإحیاء التراث، 1404، ص 816.</w:t>
      </w:r>
    </w:p>
  </w:footnote>
  <w:footnote w:id="4">
    <w:p w14:paraId="3D524AF9" w14:textId="77777777" w:rsidR="00A31A20" w:rsidRPr="00551B40" w:rsidRDefault="00A31A20" w:rsidP="00A31A20">
      <w:pPr>
        <w:pStyle w:val="ab"/>
        <w:rPr>
          <w:rFonts w:cs="IRMitra"/>
          <w:color w:val="3C3C3C"/>
          <w:sz w:val="24"/>
          <w:szCs w:val="24"/>
          <w:rtl/>
          <w:lang w:bidi="ar-SA"/>
        </w:rPr>
      </w:pPr>
      <w:r w:rsidRPr="00551B40">
        <w:rPr>
          <w:rStyle w:val="ad"/>
          <w:rFonts w:cs="IRMitra"/>
          <w:color w:val="3C3C3C"/>
          <w:sz w:val="24"/>
          <w:szCs w:val="24"/>
        </w:rPr>
        <w:footnoteRef/>
      </w:r>
      <w:r w:rsidRPr="00551B40">
        <w:rPr>
          <w:rFonts w:ascii="Cambria" w:hAnsi="Cambria" w:cs="Cambria" w:hint="cs"/>
          <w:color w:val="3C3C3C"/>
          <w:sz w:val="24"/>
          <w:szCs w:val="24"/>
          <w:rtl/>
        </w:rPr>
        <w:t> </w:t>
      </w:r>
      <w:r w:rsidRPr="00551B40">
        <w:rPr>
          <w:rFonts w:cs="IRMitra" w:hint="cs"/>
          <w:color w:val="3C3C3C"/>
          <w:sz w:val="24"/>
          <w:szCs w:val="24"/>
          <w:rtl/>
        </w:rPr>
        <w:t>کشی</w:t>
      </w:r>
      <w:r w:rsidRPr="00551B40">
        <w:rPr>
          <w:rFonts w:cs="IRMitra"/>
          <w:color w:val="3C3C3C"/>
          <w:sz w:val="24"/>
          <w:szCs w:val="24"/>
          <w:rtl/>
        </w:rPr>
        <w:t xml:space="preserve"> </w:t>
      </w:r>
      <w:r w:rsidRPr="00551B40">
        <w:rPr>
          <w:rFonts w:cs="IRMitra" w:hint="cs"/>
          <w:color w:val="3C3C3C"/>
          <w:sz w:val="24"/>
          <w:szCs w:val="24"/>
          <w:rtl/>
        </w:rPr>
        <w:t>محمد</w:t>
      </w:r>
      <w:r w:rsidRPr="00551B40">
        <w:rPr>
          <w:rFonts w:cs="IRMitra"/>
          <w:color w:val="3C3C3C"/>
          <w:sz w:val="24"/>
          <w:szCs w:val="24"/>
          <w:rtl/>
        </w:rPr>
        <w:t xml:space="preserve"> </w:t>
      </w:r>
      <w:r w:rsidRPr="00551B40">
        <w:rPr>
          <w:rFonts w:cs="IRMitra" w:hint="cs"/>
          <w:color w:val="3C3C3C"/>
          <w:sz w:val="24"/>
          <w:szCs w:val="24"/>
          <w:rtl/>
        </w:rPr>
        <w:t>بن</w:t>
      </w:r>
      <w:r w:rsidRPr="00551B40">
        <w:rPr>
          <w:rFonts w:cs="IRMitra"/>
          <w:color w:val="3C3C3C"/>
          <w:sz w:val="24"/>
          <w:szCs w:val="24"/>
          <w:rtl/>
        </w:rPr>
        <w:t xml:space="preserve"> </w:t>
      </w:r>
      <w:r w:rsidRPr="00551B40">
        <w:rPr>
          <w:rFonts w:cs="IRMitra" w:hint="cs"/>
          <w:color w:val="3C3C3C"/>
          <w:sz w:val="24"/>
          <w:szCs w:val="24"/>
          <w:rtl/>
        </w:rPr>
        <w:t>عمر</w:t>
      </w:r>
      <w:r w:rsidRPr="00551B40">
        <w:rPr>
          <w:rFonts w:cs="IRMitra"/>
          <w:color w:val="3C3C3C"/>
          <w:sz w:val="24"/>
          <w:szCs w:val="24"/>
          <w:rtl/>
        </w:rPr>
        <w:t xml:space="preserve">. </w:t>
      </w:r>
      <w:r w:rsidRPr="00551B40">
        <w:rPr>
          <w:rFonts w:cs="IRMitra"/>
          <w:i/>
          <w:iCs/>
          <w:color w:val="3C3C3C"/>
          <w:sz w:val="24"/>
          <w:szCs w:val="24"/>
          <w:rtl/>
        </w:rPr>
        <w:t>اختیار معرفة الرجال</w:t>
      </w:r>
      <w:r w:rsidRPr="00551B40">
        <w:rPr>
          <w:rFonts w:cs="IRMitra"/>
          <w:color w:val="3C3C3C"/>
          <w:sz w:val="24"/>
          <w:szCs w:val="24"/>
          <w:rtl/>
        </w:rPr>
        <w:t>. ج 2، مؤسسة آل البیت (علیهم السلام) لإحیاء التراث، 1404، ص 816.</w:t>
      </w:r>
    </w:p>
  </w:footnote>
  <w:footnote w:id="5">
    <w:p w14:paraId="1912F96B" w14:textId="77777777" w:rsidR="00A31A20" w:rsidRPr="00551B40" w:rsidRDefault="00A31A20">
      <w:pPr>
        <w:pStyle w:val="ab"/>
        <w:rPr>
          <w:rFonts w:cs="IRMitra"/>
          <w:sz w:val="24"/>
          <w:szCs w:val="24"/>
        </w:rPr>
      </w:pPr>
      <w:r w:rsidRPr="00551B40">
        <w:rPr>
          <w:rStyle w:val="ad"/>
          <w:rFonts w:cs="IRMitra"/>
          <w:sz w:val="24"/>
          <w:szCs w:val="24"/>
        </w:rPr>
        <w:footnoteRef/>
      </w:r>
      <w:r w:rsidRPr="00551B40">
        <w:rPr>
          <w:rFonts w:cs="IRMitra"/>
          <w:sz w:val="24"/>
          <w:szCs w:val="24"/>
          <w:rtl/>
        </w:rPr>
        <w:t xml:space="preserve"> </w:t>
      </w:r>
      <w:r w:rsidRPr="00551B40">
        <w:rPr>
          <w:rFonts w:cs="IRMitra"/>
          <w:color w:val="000000" w:themeColor="text1"/>
          <w:sz w:val="24"/>
          <w:szCs w:val="24"/>
          <w:rtl/>
        </w:rPr>
        <w:t>قَدْ عَرَفُوا بِأَنَّنَا نُفَاوِضُهُمْ سِرَّنَا، وَ نَحْمِلُهُ إِيَّاهُ إِلَيْهِمْ وَ عَرَفْنَا مَا يَكُونُ مِنْ ذَلِكَ إِنْ شَاءَ اَللَّهُ تَعَالَى. همان</w:t>
      </w:r>
    </w:p>
  </w:footnote>
  <w:footnote w:id="6">
    <w:p w14:paraId="07F731E0" w14:textId="77777777" w:rsidR="00A40DB2" w:rsidRPr="00551B40" w:rsidRDefault="00A40DB2" w:rsidP="00A40DB2">
      <w:pPr>
        <w:pStyle w:val="ab"/>
        <w:rPr>
          <w:rFonts w:cs="IRMitra"/>
          <w:color w:val="3C3C3C"/>
          <w:sz w:val="24"/>
          <w:szCs w:val="24"/>
          <w:rtl/>
          <w:lang w:bidi="ar-SA"/>
        </w:rPr>
      </w:pPr>
      <w:r w:rsidRPr="00551B40">
        <w:rPr>
          <w:rStyle w:val="ad"/>
          <w:rFonts w:cs="IRMitra"/>
          <w:color w:val="3C3C3C"/>
          <w:sz w:val="24"/>
          <w:szCs w:val="24"/>
        </w:rPr>
        <w:footnoteRef/>
      </w:r>
      <w:r w:rsidRPr="00551B40">
        <w:rPr>
          <w:rFonts w:ascii="Cambria" w:hAnsi="Cambria" w:cs="Cambria" w:hint="cs"/>
          <w:color w:val="3C3C3C"/>
          <w:sz w:val="24"/>
          <w:szCs w:val="24"/>
          <w:rtl/>
        </w:rPr>
        <w:t> </w:t>
      </w:r>
      <w:r w:rsidRPr="00551B40">
        <w:rPr>
          <w:rFonts w:cs="IRMitra" w:hint="cs"/>
          <w:color w:val="3C3C3C"/>
          <w:sz w:val="24"/>
          <w:szCs w:val="24"/>
          <w:rtl/>
        </w:rPr>
        <w:t>طوسی</w:t>
      </w:r>
      <w:r w:rsidRPr="00551B40">
        <w:rPr>
          <w:rFonts w:cs="IRMitra"/>
          <w:color w:val="3C3C3C"/>
          <w:sz w:val="24"/>
          <w:szCs w:val="24"/>
          <w:rtl/>
        </w:rPr>
        <w:t xml:space="preserve"> </w:t>
      </w:r>
      <w:r w:rsidRPr="00551B40">
        <w:rPr>
          <w:rFonts w:cs="IRMitra" w:hint="cs"/>
          <w:color w:val="3C3C3C"/>
          <w:sz w:val="24"/>
          <w:szCs w:val="24"/>
          <w:rtl/>
        </w:rPr>
        <w:t>محمد</w:t>
      </w:r>
      <w:r w:rsidRPr="00551B40">
        <w:rPr>
          <w:rFonts w:cs="IRMitra"/>
          <w:color w:val="3C3C3C"/>
          <w:sz w:val="24"/>
          <w:szCs w:val="24"/>
          <w:rtl/>
        </w:rPr>
        <w:t xml:space="preserve"> </w:t>
      </w:r>
      <w:r w:rsidRPr="00551B40">
        <w:rPr>
          <w:rFonts w:cs="IRMitra" w:hint="cs"/>
          <w:color w:val="3C3C3C"/>
          <w:sz w:val="24"/>
          <w:szCs w:val="24"/>
          <w:rtl/>
        </w:rPr>
        <w:t>بن</w:t>
      </w:r>
      <w:r w:rsidRPr="00551B40">
        <w:rPr>
          <w:rFonts w:cs="IRMitra"/>
          <w:color w:val="3C3C3C"/>
          <w:sz w:val="24"/>
          <w:szCs w:val="24"/>
          <w:rtl/>
        </w:rPr>
        <w:t xml:space="preserve"> </w:t>
      </w:r>
      <w:r w:rsidRPr="00551B40">
        <w:rPr>
          <w:rFonts w:cs="IRMitra" w:hint="cs"/>
          <w:color w:val="3C3C3C"/>
          <w:sz w:val="24"/>
          <w:szCs w:val="24"/>
          <w:rtl/>
        </w:rPr>
        <w:t>حسن</w:t>
      </w:r>
      <w:r w:rsidRPr="00551B40">
        <w:rPr>
          <w:rFonts w:cs="IRMitra"/>
          <w:color w:val="3C3C3C"/>
          <w:sz w:val="24"/>
          <w:szCs w:val="24"/>
          <w:rtl/>
        </w:rPr>
        <w:t xml:space="preserve">. </w:t>
      </w:r>
      <w:r w:rsidRPr="00551B40">
        <w:rPr>
          <w:rFonts w:cs="IRMitra"/>
          <w:i/>
          <w:iCs/>
          <w:color w:val="3C3C3C"/>
          <w:sz w:val="24"/>
          <w:szCs w:val="24"/>
          <w:rtl/>
        </w:rPr>
        <w:t>الغيبة (للشیخ طوسی)</w:t>
      </w:r>
      <w:r w:rsidRPr="00551B40">
        <w:rPr>
          <w:rFonts w:cs="IRMitra"/>
          <w:color w:val="3C3C3C"/>
          <w:sz w:val="24"/>
          <w:szCs w:val="24"/>
          <w:rtl/>
        </w:rPr>
        <w:t>. بنیاد معارف اسلامی، 1425، ص 310.</w:t>
      </w:r>
    </w:p>
  </w:footnote>
  <w:footnote w:id="7">
    <w:p w14:paraId="3141141A" w14:textId="77777777" w:rsidR="004215AA" w:rsidRPr="00551B40" w:rsidRDefault="004215AA">
      <w:pPr>
        <w:pStyle w:val="ab"/>
        <w:rPr>
          <w:rFonts w:cs="IRMitra"/>
          <w:sz w:val="24"/>
          <w:szCs w:val="24"/>
        </w:rPr>
      </w:pPr>
      <w:r w:rsidRPr="00551B40">
        <w:rPr>
          <w:rStyle w:val="ad"/>
          <w:rFonts w:cs="IRMitra"/>
          <w:sz w:val="24"/>
          <w:szCs w:val="24"/>
        </w:rPr>
        <w:footnoteRef/>
      </w:r>
      <w:r w:rsidRPr="00551B40">
        <w:rPr>
          <w:rFonts w:cs="IRMitra"/>
          <w:sz w:val="24"/>
          <w:szCs w:val="24"/>
          <w:rtl/>
        </w:rPr>
        <w:t xml:space="preserve"> ابن</w:t>
      </w:r>
      <w:r w:rsidRPr="00551B40">
        <w:rPr>
          <w:rFonts w:cs="IRMitra"/>
          <w:sz w:val="24"/>
          <w:szCs w:val="24"/>
          <w:rtl/>
        </w:rPr>
        <w:softHyphen/>
        <w:t>قدامه؛ المغنی، ج2، ص 570</w:t>
      </w:r>
    </w:p>
  </w:footnote>
  <w:footnote w:id="8">
    <w:p w14:paraId="28ACE5FD" w14:textId="77777777" w:rsidR="00551B40" w:rsidRDefault="00551B40">
      <w:pPr>
        <w:pStyle w:val="ab"/>
      </w:pPr>
      <w:r>
        <w:rPr>
          <w:rStyle w:val="ad"/>
        </w:rPr>
        <w:footnoteRef/>
      </w:r>
      <w:r>
        <w:rPr>
          <w:rtl/>
        </w:rPr>
        <w:t xml:space="preserve"> </w:t>
      </w:r>
      <w:r>
        <w:rPr>
          <w:rFonts w:hint="cs"/>
          <w:rtl/>
        </w:rPr>
        <w:t>همان،ج2، ص 588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64D5" w14:textId="77777777" w:rsidR="00AF2F81" w:rsidRDefault="00AF2F81">
    <w:pPr>
      <w:pStyle w:val="a6"/>
    </w:pPr>
  </w:p>
  <w:p w14:paraId="03FD4042" w14:textId="77777777" w:rsidR="00AF2F81" w:rsidRDefault="00AF2F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718006">
    <w:abstractNumId w:val="8"/>
  </w:num>
  <w:num w:numId="2" w16cid:durableId="1603534854">
    <w:abstractNumId w:val="3"/>
  </w:num>
  <w:num w:numId="3" w16cid:durableId="1010765369">
    <w:abstractNumId w:val="2"/>
  </w:num>
  <w:num w:numId="4" w16cid:durableId="676228260">
    <w:abstractNumId w:val="1"/>
  </w:num>
  <w:num w:numId="5" w16cid:durableId="353381962">
    <w:abstractNumId w:val="0"/>
  </w:num>
  <w:num w:numId="6" w16cid:durableId="1242761862">
    <w:abstractNumId w:val="9"/>
  </w:num>
  <w:num w:numId="7" w16cid:durableId="26763971">
    <w:abstractNumId w:val="7"/>
  </w:num>
  <w:num w:numId="8" w16cid:durableId="2111464952">
    <w:abstractNumId w:val="6"/>
  </w:num>
  <w:num w:numId="9" w16cid:durableId="1828669013">
    <w:abstractNumId w:val="5"/>
  </w:num>
  <w:num w:numId="10" w16cid:durableId="586965600">
    <w:abstractNumId w:val="4"/>
  </w:num>
  <w:num w:numId="11" w16cid:durableId="565720585">
    <w:abstractNumId w:val="10"/>
  </w:num>
  <w:num w:numId="12" w16cid:durableId="413472732">
    <w:abstractNumId w:val="15"/>
  </w:num>
  <w:num w:numId="13" w16cid:durableId="2136095297">
    <w:abstractNumId w:val="25"/>
  </w:num>
  <w:num w:numId="14" w16cid:durableId="1759718105">
    <w:abstractNumId w:val="18"/>
  </w:num>
  <w:num w:numId="15" w16cid:durableId="1754429037">
    <w:abstractNumId w:val="19"/>
  </w:num>
  <w:num w:numId="16" w16cid:durableId="453408227">
    <w:abstractNumId w:val="16"/>
  </w:num>
  <w:num w:numId="17" w16cid:durableId="1550720902">
    <w:abstractNumId w:val="24"/>
  </w:num>
  <w:num w:numId="18" w16cid:durableId="343557425">
    <w:abstractNumId w:val="14"/>
  </w:num>
  <w:num w:numId="19" w16cid:durableId="1784030662">
    <w:abstractNumId w:val="11"/>
  </w:num>
  <w:num w:numId="20" w16cid:durableId="961036496">
    <w:abstractNumId w:val="21"/>
  </w:num>
  <w:num w:numId="21" w16cid:durableId="461583426">
    <w:abstractNumId w:val="12"/>
  </w:num>
  <w:num w:numId="22" w16cid:durableId="664088597">
    <w:abstractNumId w:val="20"/>
  </w:num>
  <w:num w:numId="23" w16cid:durableId="1739934641">
    <w:abstractNumId w:val="13"/>
  </w:num>
  <w:num w:numId="24" w16cid:durableId="765612473">
    <w:abstractNumId w:val="22"/>
  </w:num>
  <w:num w:numId="25" w16cid:durableId="1782794343">
    <w:abstractNumId w:val="17"/>
  </w:num>
  <w:num w:numId="26" w16cid:durableId="1431271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34E3"/>
    <w:rsid w:val="000353D7"/>
    <w:rsid w:val="00035C71"/>
    <w:rsid w:val="0003629C"/>
    <w:rsid w:val="00036865"/>
    <w:rsid w:val="00037A4B"/>
    <w:rsid w:val="00037E3B"/>
    <w:rsid w:val="00041A43"/>
    <w:rsid w:val="00041BC6"/>
    <w:rsid w:val="00041E79"/>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DF5"/>
    <w:rsid w:val="000C10AF"/>
    <w:rsid w:val="000C3760"/>
    <w:rsid w:val="000C3947"/>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2C52"/>
    <w:rsid w:val="0013384C"/>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6495"/>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96791"/>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4FDB"/>
    <w:rsid w:val="0023163C"/>
    <w:rsid w:val="00232BBA"/>
    <w:rsid w:val="00233A01"/>
    <w:rsid w:val="00233F0F"/>
    <w:rsid w:val="00235AAE"/>
    <w:rsid w:val="00236951"/>
    <w:rsid w:val="002371AE"/>
    <w:rsid w:val="00237776"/>
    <w:rsid w:val="00240459"/>
    <w:rsid w:val="00240572"/>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5ABC"/>
    <w:rsid w:val="00256560"/>
    <w:rsid w:val="00257650"/>
    <w:rsid w:val="00257DD4"/>
    <w:rsid w:val="00260A50"/>
    <w:rsid w:val="00260CB0"/>
    <w:rsid w:val="002619F0"/>
    <w:rsid w:val="00261DFF"/>
    <w:rsid w:val="00261F52"/>
    <w:rsid w:val="002654A0"/>
    <w:rsid w:val="00265F37"/>
    <w:rsid w:val="002660A9"/>
    <w:rsid w:val="00266EB0"/>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C63"/>
    <w:rsid w:val="0029147B"/>
    <w:rsid w:val="00292142"/>
    <w:rsid w:val="00292291"/>
    <w:rsid w:val="00294131"/>
    <w:rsid w:val="0029445E"/>
    <w:rsid w:val="00294490"/>
    <w:rsid w:val="00294A52"/>
    <w:rsid w:val="002975B8"/>
    <w:rsid w:val="00297E5D"/>
    <w:rsid w:val="002A2E1E"/>
    <w:rsid w:val="002A305C"/>
    <w:rsid w:val="002B15C8"/>
    <w:rsid w:val="002B3615"/>
    <w:rsid w:val="002B575F"/>
    <w:rsid w:val="002B5795"/>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812BE"/>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5AA"/>
    <w:rsid w:val="00421F41"/>
    <w:rsid w:val="00423878"/>
    <w:rsid w:val="00423C3D"/>
    <w:rsid w:val="00425015"/>
    <w:rsid w:val="004262F6"/>
    <w:rsid w:val="00426720"/>
    <w:rsid w:val="00430994"/>
    <w:rsid w:val="00431B19"/>
    <w:rsid w:val="00432EB8"/>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8D7"/>
    <w:rsid w:val="004926E1"/>
    <w:rsid w:val="004927FC"/>
    <w:rsid w:val="00492B8F"/>
    <w:rsid w:val="00492D27"/>
    <w:rsid w:val="00495240"/>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EE7"/>
    <w:rsid w:val="00543441"/>
    <w:rsid w:val="00544C8A"/>
    <w:rsid w:val="0054718D"/>
    <w:rsid w:val="0054757E"/>
    <w:rsid w:val="00551B40"/>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2680"/>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5607"/>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7011"/>
    <w:rsid w:val="0086773A"/>
    <w:rsid w:val="00867E89"/>
    <w:rsid w:val="00871916"/>
    <w:rsid w:val="00872D43"/>
    <w:rsid w:val="00872E3C"/>
    <w:rsid w:val="0087518D"/>
    <w:rsid w:val="00875735"/>
    <w:rsid w:val="00876103"/>
    <w:rsid w:val="00876FB2"/>
    <w:rsid w:val="00880B6F"/>
    <w:rsid w:val="00880E6D"/>
    <w:rsid w:val="00882B7F"/>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117"/>
    <w:rsid w:val="009335CC"/>
    <w:rsid w:val="00934055"/>
    <w:rsid w:val="00934784"/>
    <w:rsid w:val="00935A1A"/>
    <w:rsid w:val="00935A55"/>
    <w:rsid w:val="00936AD6"/>
    <w:rsid w:val="009379D0"/>
    <w:rsid w:val="009402F3"/>
    <w:rsid w:val="00940BE7"/>
    <w:rsid w:val="00941CEB"/>
    <w:rsid w:val="009441A5"/>
    <w:rsid w:val="009447DA"/>
    <w:rsid w:val="00944F91"/>
    <w:rsid w:val="00945A76"/>
    <w:rsid w:val="00946D83"/>
    <w:rsid w:val="0094720F"/>
    <w:rsid w:val="0095121F"/>
    <w:rsid w:val="00952407"/>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A20"/>
    <w:rsid w:val="00A31DC5"/>
    <w:rsid w:val="00A3735E"/>
    <w:rsid w:val="00A40A38"/>
    <w:rsid w:val="00A40DB2"/>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2F81"/>
    <w:rsid w:val="00AF3925"/>
    <w:rsid w:val="00AF4503"/>
    <w:rsid w:val="00AF474D"/>
    <w:rsid w:val="00AF5F69"/>
    <w:rsid w:val="00AF603A"/>
    <w:rsid w:val="00AF6A6B"/>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7B19"/>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27F"/>
    <w:rsid w:val="00B52B77"/>
    <w:rsid w:val="00B5591C"/>
    <w:rsid w:val="00B55AE4"/>
    <w:rsid w:val="00B55D48"/>
    <w:rsid w:val="00B61090"/>
    <w:rsid w:val="00B6162A"/>
    <w:rsid w:val="00B6224E"/>
    <w:rsid w:val="00B64DBD"/>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3350"/>
    <w:rsid w:val="00B93799"/>
    <w:rsid w:val="00B96F38"/>
    <w:rsid w:val="00B97D58"/>
    <w:rsid w:val="00BA10E0"/>
    <w:rsid w:val="00BA176D"/>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031"/>
    <w:rsid w:val="00CF2D81"/>
    <w:rsid w:val="00CF3650"/>
    <w:rsid w:val="00CF36AA"/>
    <w:rsid w:val="00CF56F5"/>
    <w:rsid w:val="00CF5CB2"/>
    <w:rsid w:val="00CF6731"/>
    <w:rsid w:val="00CF6DC3"/>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60FF"/>
    <w:rsid w:val="00D66600"/>
    <w:rsid w:val="00D676C1"/>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C25F6"/>
    <w:rsid w:val="00DC261F"/>
    <w:rsid w:val="00DC2EB0"/>
    <w:rsid w:val="00DC3783"/>
    <w:rsid w:val="00DC5DA6"/>
    <w:rsid w:val="00DD1E93"/>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BD4BE"/>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6B7F"/>
    <w:pPr>
      <w:bidi/>
      <w:spacing w:line="276" w:lineRule="auto"/>
      <w:ind w:firstLine="454"/>
      <w:jc w:val="both"/>
    </w:pPr>
    <w:rPr>
      <w:rFonts w:ascii="IRMitra" w:hAnsi="IRMitra" w:cs="B Badr"/>
      <w:sz w:val="22"/>
      <w:szCs w:val="28"/>
    </w:rPr>
  </w:style>
  <w:style w:type="paragraph" w:styleId="a1">
    <w:name w:val="heading 1"/>
    <w:basedOn w:val="a0"/>
    <w:next w:val="a0"/>
    <w:link w:val="a2"/>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20">
    <w:name w:val="heading 2"/>
    <w:basedOn w:val="a0"/>
    <w:next w:val="a0"/>
    <w:link w:val="21"/>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30">
    <w:name w:val="heading 3"/>
    <w:basedOn w:val="a0"/>
    <w:next w:val="a0"/>
    <w:link w:val="31"/>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40">
    <w:name w:val="heading 4"/>
    <w:basedOn w:val="a0"/>
    <w:next w:val="a0"/>
    <w:link w:val="41"/>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50">
    <w:name w:val="heading 5"/>
    <w:basedOn w:val="a0"/>
    <w:next w:val="a0"/>
    <w:link w:val="51"/>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6">
    <w:name w:val="heading 6"/>
    <w:basedOn w:val="a0"/>
    <w:next w:val="a0"/>
    <w:link w:val="60"/>
    <w:autoRedefine/>
    <w:uiPriority w:val="9"/>
    <w:unhideWhenUsed/>
    <w:qFormat/>
    <w:rsid w:val="00BC716B"/>
    <w:pPr>
      <w:keepNext/>
      <w:spacing w:before="240" w:after="60"/>
      <w:outlineLvl w:val="5"/>
    </w:pPr>
    <w:rPr>
      <w:rFonts w:eastAsia="Times New Roman" w:cs="B Titr"/>
      <w:b/>
      <w:bCs/>
      <w:color w:val="0000FA"/>
      <w:szCs w:val="24"/>
    </w:rPr>
  </w:style>
  <w:style w:type="paragraph" w:styleId="7">
    <w:name w:val="heading 7"/>
    <w:basedOn w:val="a0"/>
    <w:next w:val="a0"/>
    <w:link w:val="70"/>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8">
    <w:name w:val="heading 8"/>
    <w:basedOn w:val="a0"/>
    <w:next w:val="a0"/>
    <w:link w:val="80"/>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9">
    <w:name w:val="heading 9"/>
    <w:basedOn w:val="a0"/>
    <w:next w:val="a0"/>
    <w:link w:val="90"/>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2">
    <w:name w:val="عنوان ۱ نویسه"/>
    <w:link w:val="a1"/>
    <w:uiPriority w:val="9"/>
    <w:rsid w:val="00C31AF0"/>
    <w:rPr>
      <w:rFonts w:ascii="Cambria" w:eastAsia="Times New Roman" w:hAnsi="Cambria" w:cs="B Titr"/>
      <w:b/>
      <w:bCs/>
      <w:color w:val="0100FF"/>
      <w:kern w:val="32"/>
      <w:sz w:val="32"/>
      <w:szCs w:val="32"/>
    </w:rPr>
  </w:style>
  <w:style w:type="character" w:customStyle="1" w:styleId="21">
    <w:name w:val="عنوان 2 نویسه"/>
    <w:link w:val="20"/>
    <w:uiPriority w:val="9"/>
    <w:rsid w:val="00BC716B"/>
    <w:rPr>
      <w:rFonts w:ascii="Cambria" w:eastAsia="Times New Roman" w:hAnsi="Cambria" w:cs="B Titr"/>
      <w:b/>
      <w:bCs/>
      <w:i/>
      <w:color w:val="0000FE"/>
      <w:sz w:val="28"/>
      <w:szCs w:val="30"/>
    </w:rPr>
  </w:style>
  <w:style w:type="character" w:customStyle="1" w:styleId="31">
    <w:name w:val="عنوان 3 نویسه"/>
    <w:link w:val="30"/>
    <w:uiPriority w:val="9"/>
    <w:rsid w:val="00BC716B"/>
    <w:rPr>
      <w:rFonts w:ascii="Cambria" w:eastAsia="Times New Roman" w:hAnsi="Cambria" w:cs="B Titr"/>
      <w:b/>
      <w:bCs/>
      <w:color w:val="0000FD"/>
      <w:sz w:val="26"/>
      <w:szCs w:val="28"/>
    </w:rPr>
  </w:style>
  <w:style w:type="character" w:customStyle="1" w:styleId="41">
    <w:name w:val="عنوان 4 نویسه"/>
    <w:link w:val="40"/>
    <w:uiPriority w:val="9"/>
    <w:rsid w:val="00BC716B"/>
    <w:rPr>
      <w:rFonts w:eastAsia="Times New Roman" w:cs="B Titr"/>
      <w:b/>
      <w:bCs/>
      <w:color w:val="0000FC"/>
      <w:sz w:val="28"/>
      <w:szCs w:val="26"/>
    </w:rPr>
  </w:style>
  <w:style w:type="character" w:customStyle="1" w:styleId="51">
    <w:name w:val="سرصفحه 5 نویسه"/>
    <w:link w:val="50"/>
    <w:uiPriority w:val="9"/>
    <w:rsid w:val="00BC716B"/>
    <w:rPr>
      <w:rFonts w:eastAsia="Times New Roman" w:cs="B Titr"/>
      <w:b/>
      <w:bCs/>
      <w:i/>
      <w:color w:val="0000FB"/>
      <w:sz w:val="26"/>
      <w:szCs w:val="24"/>
    </w:rPr>
  </w:style>
  <w:style w:type="character" w:customStyle="1" w:styleId="70">
    <w:name w:val="سرصفحه 7 نویسه"/>
    <w:link w:val="7"/>
    <w:uiPriority w:val="9"/>
    <w:rsid w:val="00BC716B"/>
    <w:rPr>
      <w:rFonts w:eastAsia="Times New Roman" w:cs="B Titr"/>
      <w:bCs/>
      <w:color w:val="0000F9"/>
      <w:sz w:val="24"/>
      <w:szCs w:val="24"/>
    </w:rPr>
  </w:style>
  <w:style w:type="character" w:customStyle="1" w:styleId="60">
    <w:name w:val="سرصفحه 6 نویسه"/>
    <w:link w:val="6"/>
    <w:uiPriority w:val="9"/>
    <w:rsid w:val="00BC716B"/>
    <w:rPr>
      <w:rFonts w:eastAsia="Times New Roman" w:cs="B Titr"/>
      <w:b/>
      <w:bCs/>
      <w:color w:val="0000FA"/>
      <w:sz w:val="22"/>
      <w:szCs w:val="24"/>
    </w:rPr>
  </w:style>
  <w:style w:type="character" w:customStyle="1" w:styleId="80">
    <w:name w:val="سرصفحه 8 نویسه"/>
    <w:link w:val="8"/>
    <w:uiPriority w:val="9"/>
    <w:rsid w:val="00BC716B"/>
    <w:rPr>
      <w:rFonts w:eastAsia="Times New Roman" w:cs="B Titr"/>
      <w:bCs/>
      <w:i/>
      <w:color w:val="0000F8"/>
      <w:sz w:val="24"/>
      <w:szCs w:val="24"/>
    </w:rPr>
  </w:style>
  <w:style w:type="character" w:customStyle="1" w:styleId="90">
    <w:name w:val="سرصفحه 9 نویسه"/>
    <w:link w:val="9"/>
    <w:uiPriority w:val="9"/>
    <w:rsid w:val="00BC716B"/>
    <w:rPr>
      <w:rFonts w:ascii="Cambria" w:eastAsia="Times New Roman" w:hAnsi="Cambria" w:cs="B Titr"/>
      <w:bCs/>
      <w:color w:val="0000F7"/>
      <w:sz w:val="22"/>
      <w:szCs w:val="24"/>
    </w:rPr>
  </w:style>
  <w:style w:type="paragraph" w:styleId="a6">
    <w:name w:val="header"/>
    <w:basedOn w:val="a0"/>
    <w:link w:val="a7"/>
    <w:uiPriority w:val="99"/>
    <w:unhideWhenUsed/>
    <w:rsid w:val="008B750B"/>
    <w:pPr>
      <w:tabs>
        <w:tab w:val="center" w:pos="4513"/>
        <w:tab w:val="right" w:pos="9026"/>
      </w:tabs>
    </w:pPr>
  </w:style>
  <w:style w:type="character" w:customStyle="1" w:styleId="a7">
    <w:name w:val="سرصفحه نویسه"/>
    <w:link w:val="a6"/>
    <w:uiPriority w:val="99"/>
    <w:rsid w:val="008B750B"/>
    <w:rPr>
      <w:rFonts w:cs="B Badr"/>
      <w:sz w:val="22"/>
      <w:szCs w:val="28"/>
    </w:rPr>
  </w:style>
  <w:style w:type="paragraph" w:styleId="a8">
    <w:name w:val="footer"/>
    <w:basedOn w:val="a0"/>
    <w:link w:val="a9"/>
    <w:uiPriority w:val="99"/>
    <w:unhideWhenUsed/>
    <w:rsid w:val="008B750B"/>
    <w:pPr>
      <w:tabs>
        <w:tab w:val="center" w:pos="4513"/>
        <w:tab w:val="right" w:pos="9026"/>
      </w:tabs>
    </w:pPr>
  </w:style>
  <w:style w:type="character" w:customStyle="1" w:styleId="a9">
    <w:name w:val="پانویس نویسه"/>
    <w:link w:val="a8"/>
    <w:uiPriority w:val="99"/>
    <w:rsid w:val="008B750B"/>
    <w:rPr>
      <w:rFonts w:cs="B Badr"/>
      <w:sz w:val="22"/>
      <w:szCs w:val="28"/>
    </w:rPr>
  </w:style>
  <w:style w:type="paragraph" w:styleId="aa">
    <w:name w:val="Normal (Web)"/>
    <w:basedOn w:val="a0"/>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iPriority w:val="99"/>
    <w:unhideWhenUsed/>
    <w:qFormat/>
    <w:rsid w:val="0099497B"/>
    <w:rPr>
      <w:sz w:val="20"/>
      <w:szCs w:val="20"/>
    </w:rPr>
  </w:style>
  <w:style w:type="character" w:customStyle="1" w:styleId="ac">
    <w:name w:val="متن پاورقی نویسه"/>
    <w:link w:val="ab"/>
    <w:uiPriority w:val="99"/>
    <w:rsid w:val="0099497B"/>
    <w:rPr>
      <w:rFonts w:cs="B Lotus"/>
    </w:rPr>
  </w:style>
  <w:style w:type="character" w:styleId="ad">
    <w:name w:val="footnote reference"/>
    <w:uiPriority w:val="99"/>
    <w:semiHidden/>
    <w:unhideWhenUsed/>
    <w:qFormat/>
    <w:rsid w:val="00E5219B"/>
    <w:rPr>
      <w:vertAlign w:val="superscript"/>
    </w:rPr>
  </w:style>
  <w:style w:type="paragraph" w:styleId="22">
    <w:name w:val="toc 2"/>
    <w:basedOn w:val="a0"/>
    <w:next w:val="a0"/>
    <w:autoRedefine/>
    <w:uiPriority w:val="39"/>
    <w:unhideWhenUsed/>
    <w:rsid w:val="0032100F"/>
    <w:pPr>
      <w:spacing w:line="240" w:lineRule="auto"/>
      <w:ind w:left="221"/>
    </w:pPr>
    <w:rPr>
      <w:rFonts w:cs="B Titr"/>
      <w:bCs/>
      <w:color w:val="632423" w:themeColor="accent2" w:themeShade="80"/>
      <w:szCs w:val="18"/>
    </w:rPr>
  </w:style>
  <w:style w:type="paragraph" w:styleId="32">
    <w:name w:val="toc 3"/>
    <w:basedOn w:val="a0"/>
    <w:next w:val="a0"/>
    <w:autoRedefine/>
    <w:uiPriority w:val="39"/>
    <w:unhideWhenUsed/>
    <w:rsid w:val="0092513D"/>
    <w:pPr>
      <w:spacing w:line="240" w:lineRule="auto"/>
      <w:ind w:left="442"/>
    </w:pPr>
    <w:rPr>
      <w:bCs/>
      <w:iCs/>
      <w:color w:val="632423" w:themeColor="accent2" w:themeShade="80"/>
      <w:szCs w:val="24"/>
    </w:rPr>
  </w:style>
  <w:style w:type="paragraph" w:styleId="42">
    <w:name w:val="toc 4"/>
    <w:basedOn w:val="a0"/>
    <w:next w:val="a0"/>
    <w:autoRedefine/>
    <w:uiPriority w:val="39"/>
    <w:unhideWhenUsed/>
    <w:rsid w:val="0092513D"/>
    <w:pPr>
      <w:spacing w:line="240" w:lineRule="auto"/>
      <w:ind w:left="658"/>
    </w:pPr>
    <w:rPr>
      <w:bCs/>
      <w:color w:val="632423" w:themeColor="accent2" w:themeShade="80"/>
      <w:szCs w:val="24"/>
    </w:rPr>
  </w:style>
  <w:style w:type="paragraph" w:styleId="52">
    <w:name w:val="toc 5"/>
    <w:basedOn w:val="a0"/>
    <w:next w:val="a0"/>
    <w:autoRedefine/>
    <w:uiPriority w:val="39"/>
    <w:unhideWhenUsed/>
    <w:rsid w:val="0092513D"/>
    <w:pPr>
      <w:spacing w:line="240" w:lineRule="auto"/>
      <w:ind w:left="879"/>
    </w:pPr>
    <w:rPr>
      <w:bCs/>
      <w:color w:val="632423" w:themeColor="accent2" w:themeShade="80"/>
      <w:szCs w:val="24"/>
    </w:rPr>
  </w:style>
  <w:style w:type="paragraph" w:styleId="61">
    <w:name w:val="toc 6"/>
    <w:basedOn w:val="a0"/>
    <w:next w:val="a0"/>
    <w:autoRedefine/>
    <w:uiPriority w:val="39"/>
    <w:unhideWhenUsed/>
    <w:rsid w:val="0092513D"/>
    <w:pPr>
      <w:spacing w:line="240" w:lineRule="auto"/>
      <w:ind w:left="1100"/>
    </w:pPr>
    <w:rPr>
      <w:bCs/>
      <w:color w:val="632423" w:themeColor="accent2" w:themeShade="80"/>
      <w:szCs w:val="24"/>
    </w:rPr>
  </w:style>
  <w:style w:type="character" w:styleId="ae">
    <w:name w:val="Hyperlink"/>
    <w:uiPriority w:val="99"/>
    <w:unhideWhenUsed/>
    <w:rsid w:val="00731724"/>
    <w:rPr>
      <w:color w:val="0000FF"/>
      <w:u w:val="single"/>
    </w:rPr>
  </w:style>
  <w:style w:type="character" w:styleId="af">
    <w:name w:val="Intense Emphasis"/>
    <w:aliases w:val="متن آیات و روایات"/>
    <w:basedOn w:val="a3"/>
    <w:uiPriority w:val="21"/>
    <w:rsid w:val="006162A2"/>
    <w:rPr>
      <w:rFonts w:cs="B Badr"/>
      <w:b/>
      <w:bCs w:val="0"/>
      <w:i/>
      <w:iCs w:val="0"/>
      <w:color w:val="008000"/>
      <w:szCs w:val="28"/>
    </w:rPr>
  </w:style>
  <w:style w:type="character" w:styleId="af0">
    <w:name w:val="Subtle Emphasis"/>
    <w:aliases w:val="متن کتاب محور"/>
    <w:basedOn w:val="a3"/>
    <w:uiPriority w:val="19"/>
    <w:qFormat/>
    <w:rsid w:val="006162A2"/>
    <w:rPr>
      <w:rFonts w:cs="B Badr"/>
      <w:bCs w:val="0"/>
      <w:i/>
      <w:iCs w:val="0"/>
      <w:color w:val="0000FF"/>
      <w:szCs w:val="28"/>
    </w:rPr>
  </w:style>
  <w:style w:type="paragraph" w:customStyle="1" w:styleId="23">
    <w:name w:val="نظر سایر علما2"/>
    <w:basedOn w:val="a0"/>
    <w:rsid w:val="006162A2"/>
    <w:rPr>
      <w:color w:val="000080"/>
    </w:rPr>
  </w:style>
  <w:style w:type="paragraph" w:customStyle="1" w:styleId="af1">
    <w:name w:val="متن نظر استاد"/>
    <w:basedOn w:val="a0"/>
    <w:rsid w:val="001B2488"/>
    <w:rPr>
      <w:color w:val="800000"/>
    </w:rPr>
  </w:style>
  <w:style w:type="character" w:styleId="af2">
    <w:name w:val="Emphasis"/>
    <w:aliases w:val="موضوع"/>
    <w:basedOn w:val="a3"/>
    <w:uiPriority w:val="20"/>
    <w:qFormat/>
    <w:rsid w:val="00FC73B9"/>
    <w:rPr>
      <w:rFonts w:cs="B Titr"/>
      <w:bCs/>
      <w:i/>
      <w:iCs w:val="0"/>
      <w:color w:val="0101FF"/>
      <w:szCs w:val="28"/>
    </w:rPr>
  </w:style>
  <w:style w:type="paragraph" w:styleId="1">
    <w:name w:val="toc 1"/>
    <w:basedOn w:val="a0"/>
    <w:next w:val="a0"/>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f3">
    <w:name w:val="متن فهرست"/>
    <w:basedOn w:val="1"/>
    <w:rsid w:val="00603B67"/>
    <w:rPr>
      <w:bCs/>
      <w:noProof/>
      <w:color w:val="008000"/>
      <w:sz w:val="24"/>
    </w:rPr>
  </w:style>
  <w:style w:type="paragraph" w:styleId="af4">
    <w:name w:val="Balloon Text"/>
    <w:basedOn w:val="a0"/>
    <w:link w:val="af5"/>
    <w:uiPriority w:val="99"/>
    <w:semiHidden/>
    <w:unhideWhenUsed/>
    <w:rsid w:val="009B79F8"/>
    <w:pPr>
      <w:spacing w:line="240" w:lineRule="auto"/>
    </w:pPr>
    <w:rPr>
      <w:rFonts w:ascii="Tahoma" w:hAnsi="Tahoma" w:cs="Tahoma"/>
      <w:sz w:val="16"/>
      <w:szCs w:val="16"/>
    </w:rPr>
  </w:style>
  <w:style w:type="character" w:customStyle="1" w:styleId="af5">
    <w:name w:val="متن بادکنک نویسه"/>
    <w:basedOn w:val="a3"/>
    <w:link w:val="af4"/>
    <w:uiPriority w:val="99"/>
    <w:semiHidden/>
    <w:rsid w:val="009B79F8"/>
    <w:rPr>
      <w:rFonts w:ascii="Tahoma" w:hAnsi="Tahoma" w:cs="Tahoma"/>
      <w:sz w:val="16"/>
      <w:szCs w:val="16"/>
    </w:rPr>
  </w:style>
  <w:style w:type="paragraph" w:styleId="91">
    <w:name w:val="toc 9"/>
    <w:basedOn w:val="a0"/>
    <w:next w:val="a0"/>
    <w:autoRedefine/>
    <w:uiPriority w:val="39"/>
    <w:unhideWhenUsed/>
    <w:rsid w:val="00F64141"/>
    <w:pPr>
      <w:spacing w:after="100" w:line="240" w:lineRule="auto"/>
      <w:ind w:left="1758"/>
    </w:pPr>
    <w:rPr>
      <w:color w:val="632423" w:themeColor="accent2" w:themeShade="80"/>
      <w:szCs w:val="24"/>
    </w:rPr>
  </w:style>
  <w:style w:type="paragraph" w:styleId="71">
    <w:name w:val="toc 7"/>
    <w:basedOn w:val="a0"/>
    <w:next w:val="a0"/>
    <w:autoRedefine/>
    <w:uiPriority w:val="39"/>
    <w:unhideWhenUsed/>
    <w:rsid w:val="0092513D"/>
    <w:pPr>
      <w:spacing w:line="240" w:lineRule="auto"/>
      <w:ind w:left="1321"/>
    </w:pPr>
    <w:rPr>
      <w:bCs/>
      <w:color w:val="632423" w:themeColor="accent2" w:themeShade="80"/>
      <w:szCs w:val="24"/>
    </w:rPr>
  </w:style>
  <w:style w:type="paragraph" w:styleId="81">
    <w:name w:val="toc 8"/>
    <w:basedOn w:val="a0"/>
    <w:next w:val="a0"/>
    <w:autoRedefine/>
    <w:uiPriority w:val="39"/>
    <w:unhideWhenUsed/>
    <w:rsid w:val="00F64141"/>
    <w:pPr>
      <w:spacing w:after="100" w:line="240" w:lineRule="auto"/>
      <w:ind w:left="1542"/>
    </w:pPr>
    <w:rPr>
      <w:color w:val="632423" w:themeColor="accent2" w:themeShade="80"/>
      <w:szCs w:val="24"/>
    </w:rPr>
  </w:style>
  <w:style w:type="paragraph" w:styleId="af6">
    <w:name w:val="List Paragraph"/>
    <w:basedOn w:val="a0"/>
    <w:uiPriority w:val="34"/>
    <w:rsid w:val="0092513D"/>
    <w:pPr>
      <w:ind w:left="720"/>
      <w:contextualSpacing/>
    </w:pPr>
    <w:rPr>
      <w:rFonts w:cs="B Lotus"/>
    </w:rPr>
  </w:style>
  <w:style w:type="paragraph" w:styleId="a">
    <w:name w:val="List Bullet"/>
    <w:basedOn w:val="a0"/>
    <w:uiPriority w:val="99"/>
    <w:unhideWhenUsed/>
    <w:rsid w:val="00816A0B"/>
    <w:pPr>
      <w:numPr>
        <w:numId w:val="6"/>
      </w:numPr>
      <w:contextualSpacing/>
    </w:pPr>
  </w:style>
  <w:style w:type="paragraph" w:styleId="2">
    <w:name w:val="List Bullet 2"/>
    <w:basedOn w:val="a0"/>
    <w:uiPriority w:val="99"/>
    <w:unhideWhenUsed/>
    <w:rsid w:val="00816A0B"/>
    <w:pPr>
      <w:numPr>
        <w:numId w:val="7"/>
      </w:numPr>
      <w:contextualSpacing/>
    </w:pPr>
  </w:style>
  <w:style w:type="paragraph" w:styleId="3">
    <w:name w:val="List Bullet 3"/>
    <w:basedOn w:val="a0"/>
    <w:uiPriority w:val="99"/>
    <w:semiHidden/>
    <w:unhideWhenUsed/>
    <w:rsid w:val="00E5518B"/>
    <w:pPr>
      <w:numPr>
        <w:numId w:val="8"/>
      </w:numPr>
      <w:contextualSpacing/>
    </w:pPr>
  </w:style>
  <w:style w:type="paragraph" w:styleId="4">
    <w:name w:val="List Bullet 4"/>
    <w:basedOn w:val="a0"/>
    <w:uiPriority w:val="99"/>
    <w:semiHidden/>
    <w:unhideWhenUsed/>
    <w:rsid w:val="00E5518B"/>
    <w:pPr>
      <w:numPr>
        <w:numId w:val="9"/>
      </w:numPr>
      <w:contextualSpacing/>
    </w:pPr>
  </w:style>
  <w:style w:type="paragraph" w:styleId="5">
    <w:name w:val="List Bullet 5"/>
    <w:basedOn w:val="a0"/>
    <w:uiPriority w:val="99"/>
    <w:semiHidden/>
    <w:unhideWhenUsed/>
    <w:rsid w:val="00E5518B"/>
    <w:pPr>
      <w:numPr>
        <w:numId w:val="10"/>
      </w:numPr>
      <w:contextualSpacing/>
    </w:pPr>
  </w:style>
  <w:style w:type="table" w:styleId="af7">
    <w:name w:val="Table Grid"/>
    <w:basedOn w:val="a4"/>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پاورقي"/>
    <w:basedOn w:val="ab"/>
    <w:link w:val="af9"/>
    <w:rsid w:val="00824B22"/>
  </w:style>
  <w:style w:type="character" w:customStyle="1" w:styleId="af9">
    <w:name w:val="پاورقي نویسه"/>
    <w:basedOn w:val="ac"/>
    <w:link w:val="af8"/>
    <w:rsid w:val="00824B22"/>
    <w:rPr>
      <w:rFonts w:cs="B Badr"/>
    </w:rPr>
  </w:style>
  <w:style w:type="character" w:customStyle="1" w:styleId="afa">
    <w:name w:val="نظر سایر علما"/>
    <w:basedOn w:val="a3"/>
    <w:uiPriority w:val="1"/>
    <w:rsid w:val="006D4014"/>
    <w:rPr>
      <w:rFonts w:cs="B Badr"/>
      <w:b/>
      <w:bCs/>
      <w:color w:val="000080"/>
      <w:sz w:val="20"/>
      <w:szCs w:val="28"/>
    </w:rPr>
  </w:style>
  <w:style w:type="paragraph" w:styleId="afb">
    <w:name w:val="Subtitle"/>
    <w:basedOn w:val="a0"/>
    <w:next w:val="a0"/>
    <w:link w:val="afc"/>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afc">
    <w:name w:val="زیر نویس نویسه"/>
    <w:basedOn w:val="a3"/>
    <w:link w:val="afb"/>
    <w:uiPriority w:val="11"/>
    <w:rsid w:val="00750138"/>
    <w:rPr>
      <w:rFonts w:asciiTheme="minorHAnsi" w:eastAsiaTheme="minorEastAsia" w:hAnsiTheme="minorHAnsi" w:cstheme="minorBidi"/>
      <w:color w:val="5A5A5A" w:themeColor="text1" w:themeTint="A5"/>
      <w:spacing w:val="15"/>
      <w:sz w:val="22"/>
      <w:szCs w:val="22"/>
    </w:rPr>
  </w:style>
  <w:style w:type="character" w:styleId="afd">
    <w:name w:val="FollowedHyperlink"/>
    <w:basedOn w:val="a3"/>
    <w:uiPriority w:val="99"/>
    <w:semiHidden/>
    <w:unhideWhenUsed/>
    <w:rsid w:val="00AE4931"/>
    <w:rPr>
      <w:color w:val="800080" w:themeColor="followedHyperlink"/>
      <w:u w:val="single"/>
    </w:rPr>
  </w:style>
  <w:style w:type="paragraph" w:customStyle="1" w:styleId="10">
    <w:name w:val="نقل قول1"/>
    <w:basedOn w:val="a0"/>
    <w:next w:val="afe"/>
    <w:link w:val="Char"/>
    <w:qFormat/>
    <w:rsid w:val="00BC0A1C"/>
    <w:pPr>
      <w:ind w:left="1440" w:firstLine="0"/>
      <w:jc w:val="left"/>
    </w:pPr>
    <w:rPr>
      <w:rFonts w:cs="Traditional Arabic"/>
      <w:b/>
      <w:sz w:val="24"/>
    </w:rPr>
  </w:style>
  <w:style w:type="character" w:customStyle="1" w:styleId="Char">
    <w:name w:val="نقل قول Char"/>
    <w:basedOn w:val="a3"/>
    <w:link w:val="10"/>
    <w:rsid w:val="00BC0A1C"/>
    <w:rPr>
      <w:rFonts w:ascii="IRMitra" w:hAnsi="IRMitra" w:cs="Traditional Arabic"/>
      <w:b/>
      <w:sz w:val="24"/>
      <w:szCs w:val="28"/>
    </w:rPr>
  </w:style>
  <w:style w:type="character" w:customStyle="1" w:styleId="contenttext">
    <w:name w:val="content_text"/>
    <w:basedOn w:val="a3"/>
    <w:rsid w:val="00C82A6C"/>
  </w:style>
  <w:style w:type="character" w:styleId="aff">
    <w:name w:val="Strong"/>
    <w:basedOn w:val="a3"/>
    <w:uiPriority w:val="22"/>
    <w:qFormat/>
    <w:rsid w:val="00054758"/>
    <w:rPr>
      <w:b/>
      <w:bCs/>
    </w:rPr>
  </w:style>
  <w:style w:type="paragraph" w:styleId="aff0">
    <w:name w:val="TOC Heading"/>
    <w:basedOn w:val="a1"/>
    <w:next w:val="a0"/>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aff1">
    <w:name w:val="endnote text"/>
    <w:basedOn w:val="a0"/>
    <w:link w:val="aff2"/>
    <w:uiPriority w:val="99"/>
    <w:semiHidden/>
    <w:unhideWhenUsed/>
    <w:rsid w:val="00D44228"/>
    <w:pPr>
      <w:spacing w:line="240" w:lineRule="auto"/>
    </w:pPr>
    <w:rPr>
      <w:sz w:val="20"/>
      <w:szCs w:val="20"/>
    </w:rPr>
  </w:style>
  <w:style w:type="character" w:customStyle="1" w:styleId="aff2">
    <w:name w:val="متن یادداشت پایانی نویسه"/>
    <w:basedOn w:val="a3"/>
    <w:link w:val="aff1"/>
    <w:uiPriority w:val="99"/>
    <w:semiHidden/>
    <w:rsid w:val="00D44228"/>
    <w:rPr>
      <w:rFonts w:cs="B Badr"/>
    </w:rPr>
  </w:style>
  <w:style w:type="character" w:styleId="aff3">
    <w:name w:val="endnote reference"/>
    <w:basedOn w:val="a3"/>
    <w:uiPriority w:val="99"/>
    <w:semiHidden/>
    <w:unhideWhenUsed/>
    <w:rsid w:val="00D44228"/>
    <w:rPr>
      <w:vertAlign w:val="superscript"/>
    </w:rPr>
  </w:style>
  <w:style w:type="paragraph" w:styleId="afe">
    <w:name w:val="No Spacing"/>
    <w:uiPriority w:val="1"/>
    <w:rsid w:val="004D3A66"/>
    <w:pPr>
      <w:bidi/>
      <w:ind w:firstLine="454"/>
      <w:jc w:val="both"/>
    </w:pPr>
    <w:rPr>
      <w:rFonts w:cs="B Badr"/>
      <w:sz w:val="22"/>
      <w:szCs w:val="28"/>
    </w:rPr>
  </w:style>
  <w:style w:type="character" w:customStyle="1" w:styleId="noor-h42">
    <w:name w:val="noor-h42"/>
    <w:basedOn w:val="a3"/>
    <w:rsid w:val="00206641"/>
    <w:rPr>
      <w:b/>
      <w:bCs/>
      <w:strike w:val="0"/>
      <w:dstrike w:val="0"/>
      <w:color w:val="000A78"/>
      <w:u w:val="none"/>
      <w:effect w:val="none"/>
    </w:rPr>
  </w:style>
  <w:style w:type="character" w:customStyle="1" w:styleId="noor-h72">
    <w:name w:val="noor-h72"/>
    <w:basedOn w:val="a3"/>
    <w:rsid w:val="00EF2D91"/>
    <w:rPr>
      <w:b/>
      <w:bCs/>
      <w:strike w:val="0"/>
      <w:dstrike w:val="0"/>
      <w:color w:val="000A78"/>
      <w:u w:val="none"/>
      <w:effect w:val="none"/>
    </w:rPr>
  </w:style>
  <w:style w:type="character" w:customStyle="1" w:styleId="c5">
    <w:name w:val="c5"/>
    <w:basedOn w:val="a3"/>
    <w:rsid w:val="00C959C3"/>
  </w:style>
  <w:style w:type="character" w:customStyle="1" w:styleId="c2">
    <w:name w:val="c2"/>
    <w:basedOn w:val="a3"/>
    <w:rsid w:val="00C959C3"/>
  </w:style>
  <w:style w:type="character" w:customStyle="1" w:styleId="c4">
    <w:name w:val="c4"/>
    <w:basedOn w:val="a3"/>
    <w:rsid w:val="00C959C3"/>
  </w:style>
  <w:style w:type="character" w:styleId="aff4">
    <w:name w:val="Placeholder Text"/>
    <w:basedOn w:val="a3"/>
    <w:uiPriority w:val="99"/>
    <w:semiHidden/>
    <w:rsid w:val="002D5F5E"/>
    <w:rPr>
      <w:color w:val="808080"/>
    </w:rPr>
  </w:style>
  <w:style w:type="character" w:customStyle="1" w:styleId="sharh">
    <w:name w:val="sharh"/>
    <w:basedOn w:val="a3"/>
    <w:rsid w:val="00E80BD9"/>
  </w:style>
  <w:style w:type="character" w:customStyle="1" w:styleId="noor-h22">
    <w:name w:val="noor-h22"/>
    <w:basedOn w:val="a3"/>
    <w:rsid w:val="00E36B7F"/>
    <w:rPr>
      <w:b/>
      <w:bCs/>
      <w:strike w:val="0"/>
      <w:dstrike w:val="0"/>
      <w:color w:val="000A78"/>
      <w:u w:val="none"/>
      <w:effect w:val="none"/>
    </w:rPr>
  </w:style>
  <w:style w:type="character" w:customStyle="1" w:styleId="noor-h32">
    <w:name w:val="noor-h32"/>
    <w:basedOn w:val="a3"/>
    <w:rsid w:val="00E36B7F"/>
    <w:rPr>
      <w:b/>
      <w:bCs/>
      <w:strike w:val="0"/>
      <w:dstrike w:val="0"/>
      <w:color w:val="000A78"/>
      <w:u w:val="none"/>
      <w:effect w:val="none"/>
    </w:rPr>
  </w:style>
  <w:style w:type="character" w:customStyle="1" w:styleId="hadith1">
    <w:name w:val="hadith1"/>
    <w:basedOn w:val="a3"/>
    <w:rsid w:val="00F25DB1"/>
    <w:rPr>
      <w:rFonts w:ascii="Noor_Nazli" w:hAnsi="Noor_Nazli" w:hint="default"/>
      <w:color w:val="242887"/>
    </w:rPr>
  </w:style>
  <w:style w:type="character" w:customStyle="1" w:styleId="a10">
    <w:name w:val="a1"/>
    <w:basedOn w:val="a3"/>
    <w:rsid w:val="00F25DB1"/>
    <w:rPr>
      <w:b/>
      <w:bCs/>
    </w:rPr>
  </w:style>
  <w:style w:type="character" w:customStyle="1" w:styleId="sanadhadith1">
    <w:name w:val="sanadhadith1"/>
    <w:basedOn w:val="a3"/>
    <w:rsid w:val="00F25DB1"/>
    <w:rPr>
      <w:rFonts w:ascii="Noor_Nazli" w:hAnsi="Noor_Nazli" w:hint="default"/>
      <w:color w:val="800000"/>
    </w:rPr>
  </w:style>
  <w:style w:type="character" w:customStyle="1" w:styleId="g">
    <w:name w:val="g"/>
    <w:basedOn w:val="a3"/>
    <w:rsid w:val="00F25DB1"/>
  </w:style>
  <w:style w:type="character" w:customStyle="1" w:styleId="noor-wrongexpression1">
    <w:name w:val="noor-wrongexpression1"/>
    <w:basedOn w:val="a3"/>
    <w:rsid w:val="00F25DB1"/>
    <w:rPr>
      <w:color w:val="FF0000"/>
    </w:rPr>
  </w:style>
  <w:style w:type="character" w:customStyle="1" w:styleId="noor-format">
    <w:name w:val="noor-format"/>
    <w:basedOn w:val="a3"/>
    <w:rsid w:val="00F25DB1"/>
  </w:style>
  <w:style w:type="character" w:customStyle="1" w:styleId="d">
    <w:name w:val="d"/>
    <w:basedOn w:val="a3"/>
    <w:rsid w:val="005D1F1E"/>
  </w:style>
  <w:style w:type="character" w:customStyle="1" w:styleId="t">
    <w:name w:val="t"/>
    <w:basedOn w:val="a3"/>
    <w:rsid w:val="005D1F1E"/>
  </w:style>
  <w:style w:type="character" w:customStyle="1" w:styleId="v">
    <w:name w:val="v"/>
    <w:basedOn w:val="a3"/>
    <w:rsid w:val="005D1F1E"/>
  </w:style>
  <w:style w:type="character" w:customStyle="1" w:styleId="ayah1">
    <w:name w:val="ayah1"/>
    <w:basedOn w:val="a3"/>
    <w:rsid w:val="005D1F1E"/>
    <w:rPr>
      <w:rFonts w:ascii="QuranTaha" w:hAnsi="QuranTaha" w:hint="default"/>
      <w:color w:val="02802C"/>
      <w:sz w:val="30"/>
      <w:szCs w:val="30"/>
    </w:rPr>
  </w:style>
  <w:style w:type="character" w:customStyle="1" w:styleId="b">
    <w:name w:val="b"/>
    <w:basedOn w:val="a3"/>
    <w:rsid w:val="00B17B19"/>
  </w:style>
  <w:style w:type="character" w:customStyle="1" w:styleId="wasfravidomain">
    <w:name w:val="wasfravidomain"/>
    <w:basedOn w:val="a3"/>
    <w:rsid w:val="002B3615"/>
  </w:style>
  <w:style w:type="character" w:customStyle="1" w:styleId="ng">
    <w:name w:val="ng"/>
    <w:basedOn w:val="a3"/>
    <w:rsid w:val="002B3615"/>
  </w:style>
  <w:style w:type="character" w:customStyle="1" w:styleId="f">
    <w:name w:val="f"/>
    <w:basedOn w:val="a3"/>
    <w:rsid w:val="00A4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78917248">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EA7B-B97D-4F95-94EF-8064EE18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TotalTime>
  <Pages>6</Pages>
  <Words>2352</Words>
  <Characters>13410</Characters>
  <Application>Microsoft Office Word</Application>
  <DocSecurity>0</DocSecurity>
  <Lines>111</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15731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4</cp:revision>
  <cp:lastPrinted>2025-09-22T18:19:00Z</cp:lastPrinted>
  <dcterms:created xsi:type="dcterms:W3CDTF">2025-09-22T18:19:00Z</dcterms:created>
  <dcterms:modified xsi:type="dcterms:W3CDTF">2025-09-27T06:53:00Z</dcterms:modified>
  <cp:contentStatus>ویرایش 2.5</cp:contentStatus>
  <cp:version>2.7</cp:version>
</cp:coreProperties>
</file>