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743D" w14:textId="1691BB1C" w:rsidR="002218E4" w:rsidRPr="00451D22" w:rsidRDefault="00491601" w:rsidP="00491601">
      <w:pPr>
        <w:ind w:firstLine="397"/>
        <w:rPr>
          <w:rFonts w:cs="IRMitra"/>
          <w:sz w:val="28"/>
          <w:rtl/>
        </w:rPr>
      </w:pPr>
      <w:r>
        <w:rPr>
          <w:rFonts w:cs="IRMitra" w:hint="cs"/>
          <w:noProof/>
          <w:sz w:val="28"/>
          <w:rtl/>
          <w:lang w:bidi="ar-SA"/>
        </w:rPr>
        <w:t>باسمه تعالی</w:t>
      </w:r>
    </w:p>
    <w:p w14:paraId="6C2F4583" w14:textId="77777777" w:rsidR="002218E4" w:rsidRDefault="002218E4" w:rsidP="002218E4">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6C8AAE72" w14:textId="5E5A0B55" w:rsidR="002218E4" w:rsidRDefault="002218E4" w:rsidP="002218E4">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631</w:t>
      </w:r>
    </w:p>
    <w:p w14:paraId="1F532EFF" w14:textId="044C0734" w:rsidR="002218E4" w:rsidRDefault="002218E4" w:rsidP="002218E4">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w:t>
      </w:r>
    </w:p>
    <w:p w14:paraId="553EAF8C" w14:textId="77777777" w:rsidR="002218E4" w:rsidRPr="002324A5" w:rsidRDefault="002218E4" w:rsidP="002218E4">
      <w:pPr>
        <w:pStyle w:val="1"/>
        <w:rPr>
          <w:color w:val="984806" w:themeColor="accent6" w:themeShade="80"/>
          <w:rtl/>
        </w:rPr>
      </w:pPr>
      <w:r>
        <w:rPr>
          <w:rFonts w:hint="cs"/>
          <w:color w:val="984806" w:themeColor="accent6" w:themeShade="80"/>
          <w:rtl/>
        </w:rPr>
        <w:t xml:space="preserve">مقرر: </w:t>
      </w:r>
      <w:r w:rsidRPr="002324A5">
        <w:rPr>
          <w:rFonts w:hint="cs"/>
          <w:color w:val="984806" w:themeColor="accent6" w:themeShade="80"/>
          <w:rtl/>
        </w:rPr>
        <w:t xml:space="preserve"> حسین ابوالقاسمی                             </w:t>
      </w:r>
      <w:r>
        <w:rPr>
          <w:rFonts w:hint="cs"/>
          <w:color w:val="984806" w:themeColor="accent6" w:themeShade="80"/>
          <w:rtl/>
        </w:rPr>
        <w:fldChar w:fldCharType="begin"/>
      </w:r>
      <w:r w:rsidRPr="002324A5">
        <w:rPr>
          <w:rFonts w:hint="cs"/>
          <w:color w:val="984806" w:themeColor="accent6" w:themeShade="80"/>
          <w:rtl/>
        </w:rPr>
        <w:instrText xml:space="preserve"> </w:instrText>
      </w:r>
      <w:r w:rsidRPr="002324A5">
        <w:rPr>
          <w:color w:val="984806" w:themeColor="accent6" w:themeShade="80"/>
        </w:rPr>
        <w:instrText>TOC</w:instrText>
      </w:r>
      <w:r w:rsidRPr="002324A5">
        <w:rPr>
          <w:rFonts w:hint="cs"/>
          <w:color w:val="984806" w:themeColor="accent6" w:themeShade="80"/>
          <w:rtl/>
        </w:rPr>
        <w:instrText xml:space="preserve"> \</w:instrText>
      </w:r>
      <w:r w:rsidRPr="002324A5">
        <w:rPr>
          <w:color w:val="984806" w:themeColor="accent6" w:themeShade="80"/>
        </w:rPr>
        <w:instrText>o "1-9" \h \z \u</w:instrText>
      </w:r>
      <w:r w:rsidRPr="002324A5">
        <w:rPr>
          <w:rFonts w:hint="cs"/>
          <w:color w:val="984806" w:themeColor="accent6" w:themeShade="80"/>
          <w:rtl/>
        </w:rPr>
        <w:instrText xml:space="preserve"> </w:instrText>
      </w:r>
      <w:r>
        <w:rPr>
          <w:rFonts w:hint="cs"/>
          <w:color w:val="984806" w:themeColor="accent6" w:themeShade="80"/>
          <w:rtl/>
        </w:rPr>
        <w:fldChar w:fldCharType="separate"/>
      </w:r>
    </w:p>
    <w:p w14:paraId="60E16F90" w14:textId="77777777" w:rsidR="002218E4" w:rsidRPr="00451D22" w:rsidRDefault="002218E4" w:rsidP="002218E4">
      <w:pPr>
        <w:ind w:firstLine="397"/>
        <w:jc w:val="center"/>
        <w:rPr>
          <w:rFonts w:cs="IRMitra"/>
          <w:sz w:val="28"/>
          <w:rtl/>
        </w:rPr>
      </w:pPr>
      <w:r>
        <w:rPr>
          <w:rStyle w:val="ae"/>
          <w:rFonts w:hint="cs"/>
          <w:noProof/>
          <w:rtl/>
        </w:rPr>
        <w:fldChar w:fldCharType="end"/>
      </w:r>
    </w:p>
    <w:p w14:paraId="3739C005" w14:textId="77777777" w:rsidR="002218E4" w:rsidRPr="000E1189" w:rsidRDefault="002218E4" w:rsidP="002218E4">
      <w:pPr>
        <w:ind w:firstLine="397"/>
        <w:rPr>
          <w:rFonts w:cs="IRMitra"/>
          <w:b/>
          <w:bCs/>
          <w:sz w:val="34"/>
        </w:rPr>
      </w:pPr>
      <w:r w:rsidRPr="000E1189">
        <w:rPr>
          <w:rStyle w:val="af2"/>
          <w:rFonts w:cs="IRMitra"/>
          <w:b/>
          <w:i w:val="0"/>
          <w:color w:val="FF0000"/>
          <w:rtl/>
        </w:rPr>
        <w:t>موضوع:</w:t>
      </w:r>
      <w:r w:rsidRPr="000E1189">
        <w:rPr>
          <w:rFonts w:cs="IRMitra"/>
          <w:rtl/>
        </w:rPr>
        <w:t xml:space="preserve"> </w:t>
      </w:r>
      <w:bookmarkStart w:id="0" w:name="Bokkolli"/>
      <w:bookmarkEnd w:id="0"/>
      <w:r w:rsidRPr="000E1189">
        <w:rPr>
          <w:rFonts w:cs="IRMitra"/>
          <w:sz w:val="34"/>
          <w:rtl/>
        </w:rPr>
        <w:t>زکات/</w:t>
      </w:r>
      <w:bookmarkStart w:id="1" w:name="BokSabj_d"/>
      <w:bookmarkEnd w:id="1"/>
      <w:r w:rsidRPr="000E1189">
        <w:rPr>
          <w:rFonts w:cs="IRMitra"/>
          <w:sz w:val="34"/>
          <w:rtl/>
        </w:rPr>
        <w:t>استثناء مئونه در زکات/ استثناء مئونه غلات / بیان استدلالات در استثناء مئونه</w:t>
      </w:r>
    </w:p>
    <w:p w14:paraId="0360F8FB" w14:textId="151581DB" w:rsidR="00EB4A23" w:rsidRPr="009D27DC" w:rsidRDefault="00EB4A23" w:rsidP="002218E4">
      <w:pPr>
        <w:ind w:firstLine="0"/>
        <w:rPr>
          <w:rFonts w:cs="IRMitra"/>
          <w:rtl/>
        </w:rPr>
      </w:pPr>
    </w:p>
    <w:p w14:paraId="42CE0CD9" w14:textId="77777777" w:rsidR="00EB7D96" w:rsidRPr="009D27DC" w:rsidRDefault="00EB7D96" w:rsidP="00EB7D96">
      <w:pPr>
        <w:ind w:firstLine="397"/>
        <w:rPr>
          <w:rFonts w:cs="IRMitra"/>
          <w:color w:val="00B050"/>
          <w:sz w:val="34"/>
        </w:rPr>
      </w:pPr>
      <w:bookmarkStart w:id="2" w:name="FehStart"/>
      <w:bookmarkEnd w:id="2"/>
      <w:r w:rsidRPr="009D27DC">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75CFC48F" w14:textId="77777777" w:rsidR="00AA74CF" w:rsidRDefault="001E190F" w:rsidP="0020317B">
      <w:pPr>
        <w:pStyle w:val="a1"/>
        <w:rPr>
          <w:rtl/>
        </w:rPr>
      </w:pPr>
      <w:bookmarkStart w:id="3" w:name="_Toc209782077"/>
      <w:r>
        <w:rPr>
          <w:rFonts w:hint="cs"/>
          <w:rtl/>
        </w:rPr>
        <w:t>مراد از «ما أخرج الله من الأرض» در روایات</w:t>
      </w:r>
      <w:bookmarkEnd w:id="3"/>
    </w:p>
    <w:p w14:paraId="3EB49916" w14:textId="77777777" w:rsidR="001E190F" w:rsidRDefault="001E190F" w:rsidP="001E190F">
      <w:pPr>
        <w:ind w:firstLine="397"/>
        <w:rPr>
          <w:rFonts w:cs="IRMitra"/>
          <w:sz w:val="34"/>
          <w:rtl/>
        </w:rPr>
      </w:pPr>
      <w:r w:rsidRPr="0059596D">
        <w:rPr>
          <w:rFonts w:cs="IRMitra" w:hint="cs"/>
          <w:b/>
          <w:bCs/>
          <w:sz w:val="34"/>
          <w:rtl/>
        </w:rPr>
        <w:t>بحث بر سر روایت محمد بن مسلم و أبی بصیر بود.</w:t>
      </w:r>
      <w:r>
        <w:rPr>
          <w:rFonts w:cs="IRMitra" w:hint="cs"/>
          <w:sz w:val="34"/>
          <w:rtl/>
        </w:rPr>
        <w:t xml:space="preserve"> عده</w:t>
      </w:r>
      <w:r>
        <w:rPr>
          <w:rFonts w:cs="IRMitra"/>
          <w:sz w:val="34"/>
          <w:rtl/>
        </w:rPr>
        <w:softHyphen/>
      </w:r>
      <w:r>
        <w:rPr>
          <w:rFonts w:cs="IRMitra" w:hint="cs"/>
          <w:sz w:val="34"/>
          <w:rtl/>
        </w:rPr>
        <w:t>ای با استثاد به این روایت خواسته</w:t>
      </w:r>
      <w:r>
        <w:rPr>
          <w:rFonts w:cs="IRMitra"/>
          <w:sz w:val="34"/>
          <w:rtl/>
        </w:rPr>
        <w:softHyphen/>
      </w:r>
      <w:r>
        <w:rPr>
          <w:rFonts w:cs="IRMitra" w:hint="cs"/>
          <w:sz w:val="34"/>
          <w:rtl/>
        </w:rPr>
        <w:t>اند حکم به عدمِ جوازِ استثناءِ مئونه</w:t>
      </w:r>
      <w:r>
        <w:rPr>
          <w:rFonts w:cs="IRMitra"/>
          <w:sz w:val="34"/>
          <w:rtl/>
        </w:rPr>
        <w:softHyphen/>
      </w:r>
      <w:r>
        <w:rPr>
          <w:rFonts w:cs="IRMitra" w:hint="cs"/>
          <w:sz w:val="34"/>
          <w:rtl/>
        </w:rPr>
        <w:t>ها، بدهند.</w:t>
      </w:r>
    </w:p>
    <w:p w14:paraId="3161B3A4" w14:textId="77777777" w:rsidR="001E190F" w:rsidRDefault="001E190F" w:rsidP="00F069EB">
      <w:pPr>
        <w:ind w:firstLine="0"/>
        <w:rPr>
          <w:rFonts w:cs="IRMitra"/>
          <w:sz w:val="34"/>
          <w:rtl/>
        </w:rPr>
      </w:pPr>
      <w:r>
        <w:rPr>
          <w:rFonts w:cs="IRMitra" w:hint="cs"/>
          <w:sz w:val="34"/>
          <w:rtl/>
        </w:rPr>
        <w:t xml:space="preserve">زیرا این روایت فقط مقاسمه را استثناء کرده است. بیان گشت معلوم نیست عبارتی که در روایت آمده است </w:t>
      </w:r>
      <w:r w:rsidR="00F069EB">
        <w:rPr>
          <w:rFonts w:cs="IRMitra" w:hint="cs"/>
          <w:sz w:val="34"/>
          <w:rtl/>
        </w:rPr>
        <w:t>کل محصولی که از زمین به دست می</w:t>
      </w:r>
      <w:r w:rsidR="00F069EB">
        <w:rPr>
          <w:rFonts w:cs="IRMitra"/>
          <w:sz w:val="34"/>
          <w:rtl/>
        </w:rPr>
        <w:softHyphen/>
      </w:r>
      <w:r w:rsidR="00F069EB">
        <w:rPr>
          <w:rFonts w:cs="IRMitra" w:hint="cs"/>
          <w:sz w:val="34"/>
          <w:rtl/>
        </w:rPr>
        <w:t>آید را شامل گردد.به نظر می</w:t>
      </w:r>
      <w:r w:rsidR="00F069EB">
        <w:rPr>
          <w:rFonts w:cs="IRMitra"/>
          <w:sz w:val="34"/>
          <w:rtl/>
        </w:rPr>
        <w:softHyphen/>
      </w:r>
      <w:r w:rsidR="00F069EB">
        <w:rPr>
          <w:rFonts w:cs="IRMitra" w:hint="cs"/>
          <w:sz w:val="34"/>
          <w:rtl/>
        </w:rPr>
        <w:t>رسد مراد از «ما أخرج الله من الارض» که  در روایت وجود دارد  سود و منفعتی است که شخص از زراعت خود حاصل کرده است نه تمام آنچه که از زمین کشاورزی خود به دست آورده است.</w:t>
      </w:r>
    </w:p>
    <w:p w14:paraId="0C355B78" w14:textId="77777777" w:rsidR="00F069EB" w:rsidRDefault="00F069EB" w:rsidP="00E7663F">
      <w:pPr>
        <w:spacing w:after="240"/>
        <w:ind w:firstLine="397"/>
        <w:jc w:val="left"/>
        <w:rPr>
          <w:rFonts w:cs="IRMitra"/>
          <w:sz w:val="34"/>
          <w:rtl/>
        </w:rPr>
      </w:pPr>
      <w:r>
        <w:rPr>
          <w:rFonts w:cs="IRMitra" w:hint="cs"/>
          <w:sz w:val="34"/>
          <w:rtl/>
        </w:rPr>
        <w:t>با توجه به استعمالاتی که عبارت « ماأخرج الله من الأرض» در روایات دارد می</w:t>
      </w:r>
      <w:r>
        <w:rPr>
          <w:rFonts w:cs="IRMitra"/>
          <w:sz w:val="34"/>
          <w:rtl/>
        </w:rPr>
        <w:softHyphen/>
      </w:r>
      <w:r>
        <w:rPr>
          <w:rFonts w:cs="IRMitra" w:hint="cs"/>
          <w:sz w:val="34"/>
          <w:rtl/>
        </w:rPr>
        <w:t>ت</w:t>
      </w:r>
      <w:r w:rsidR="00AD57F1">
        <w:rPr>
          <w:rFonts w:cs="IRMitra" w:hint="cs"/>
          <w:sz w:val="34"/>
          <w:rtl/>
        </w:rPr>
        <w:t>وان چنین ادعا کرد که مراد از این عبارت، سود و منفعت و محصول خرج دررفته است. یکی از روایات را جلسه پیشین بیان کردیم.</w:t>
      </w:r>
      <w:r w:rsidR="00E7663F">
        <w:rPr>
          <w:rStyle w:val="ad"/>
          <w:rFonts w:cs="IRMitra"/>
          <w:sz w:val="34"/>
          <w:rtl/>
        </w:rPr>
        <w:footnoteReference w:id="1"/>
      </w:r>
      <w:r w:rsidR="00AD57F1">
        <w:rPr>
          <w:rFonts w:cs="IRMitra" w:hint="cs"/>
          <w:sz w:val="34"/>
          <w:rtl/>
        </w:rPr>
        <w:t xml:space="preserve"> </w:t>
      </w:r>
      <w:r w:rsidR="004920FB">
        <w:rPr>
          <w:rFonts w:cs="IRMitra" w:hint="cs"/>
          <w:sz w:val="34"/>
          <w:rtl/>
        </w:rPr>
        <w:t>از جمله روایاتی</w:t>
      </w:r>
      <w:r w:rsidR="00AD57F1">
        <w:rPr>
          <w:rFonts w:cs="IRMitra" w:hint="cs"/>
          <w:sz w:val="34"/>
          <w:rtl/>
        </w:rPr>
        <w:t xml:space="preserve"> که برای بحث ما مفید است این روایت است</w:t>
      </w:r>
      <w:r w:rsidR="004920FB">
        <w:rPr>
          <w:rFonts w:cs="IRMitra" w:hint="cs"/>
          <w:sz w:val="34"/>
          <w:rtl/>
        </w:rPr>
        <w:t xml:space="preserve"> که برای روشن شدن معنای روایت  توضیحاتی ضمن آن آورده می</w:t>
      </w:r>
      <w:r w:rsidR="004920FB">
        <w:rPr>
          <w:rFonts w:cs="IRMitra"/>
          <w:sz w:val="34"/>
          <w:rtl/>
        </w:rPr>
        <w:softHyphen/>
      </w:r>
      <w:r w:rsidR="004920FB">
        <w:rPr>
          <w:rFonts w:cs="IRMitra" w:hint="cs"/>
          <w:sz w:val="34"/>
          <w:rtl/>
        </w:rPr>
        <w:t>شود:</w:t>
      </w:r>
    </w:p>
    <w:p w14:paraId="7602C99B" w14:textId="77777777" w:rsidR="00E7663F" w:rsidRPr="00E7663F" w:rsidRDefault="00E7663F" w:rsidP="00B704D7">
      <w:pPr>
        <w:spacing w:after="240"/>
        <w:ind w:left="720" w:firstLine="397"/>
        <w:jc w:val="left"/>
        <w:rPr>
          <w:rFonts w:cs="IRMitra"/>
          <w:sz w:val="34"/>
        </w:rPr>
      </w:pPr>
      <w:r w:rsidRPr="00E7663F">
        <w:rPr>
          <w:rFonts w:cs="IRMitra"/>
          <w:sz w:val="34"/>
          <w:rtl/>
        </w:rPr>
        <w:t>سَعْدُ بْنُ عَبْدِ اَللَّهِ‌</w:t>
      </w:r>
      <w:r w:rsidRPr="00E7663F">
        <w:rPr>
          <w:rFonts w:cs="IRMitra"/>
          <w:sz w:val="34"/>
          <w:rtl/>
          <w:lang w:bidi="ar"/>
        </w:rPr>
        <w:t xml:space="preserve"> </w:t>
      </w:r>
      <w:r w:rsidRPr="00E7663F">
        <w:rPr>
          <w:rFonts w:cs="IRMitra"/>
          <w:sz w:val="34"/>
          <w:rtl/>
        </w:rPr>
        <w:t>عَنْ</w:t>
      </w:r>
      <w:r w:rsidRPr="00E7663F">
        <w:rPr>
          <w:rFonts w:cs="IRMitra"/>
          <w:sz w:val="34"/>
          <w:rtl/>
          <w:lang w:bidi="ar"/>
        </w:rPr>
        <w:t xml:space="preserve"> </w:t>
      </w:r>
      <w:r w:rsidRPr="00E7663F">
        <w:rPr>
          <w:rFonts w:cs="IRMitra"/>
          <w:sz w:val="34"/>
          <w:rtl/>
        </w:rPr>
        <w:t>أَبِي جَعْفَرٍ</w:t>
      </w:r>
      <w:r w:rsidRPr="00E7663F">
        <w:rPr>
          <w:rFonts w:cs="IRMitra"/>
          <w:sz w:val="34"/>
          <w:rtl/>
          <w:lang w:bidi="ar"/>
        </w:rPr>
        <w:t xml:space="preserve"> </w:t>
      </w:r>
      <w:r w:rsidRPr="00E7663F">
        <w:rPr>
          <w:rFonts w:cs="IRMitra"/>
          <w:sz w:val="34"/>
          <w:rtl/>
        </w:rPr>
        <w:t>عَنِ</w:t>
      </w:r>
      <w:r w:rsidRPr="00E7663F">
        <w:rPr>
          <w:rFonts w:cs="IRMitra"/>
          <w:sz w:val="34"/>
          <w:rtl/>
          <w:lang w:bidi="ar"/>
        </w:rPr>
        <w:t xml:space="preserve"> </w:t>
      </w:r>
      <w:r w:rsidRPr="00E7663F">
        <w:rPr>
          <w:rFonts w:cs="IRMitra"/>
          <w:sz w:val="34"/>
          <w:rtl/>
        </w:rPr>
        <w:t>اَلْحَسَنِ بْنِ مَحْبُوبٍ‌</w:t>
      </w:r>
      <w:r w:rsidRPr="00E7663F">
        <w:rPr>
          <w:rFonts w:cs="IRMitra"/>
          <w:sz w:val="34"/>
          <w:rtl/>
          <w:lang w:bidi="ar"/>
        </w:rPr>
        <w:t xml:space="preserve"> </w:t>
      </w:r>
      <w:r w:rsidRPr="00E7663F">
        <w:rPr>
          <w:rFonts w:cs="IRMitra"/>
          <w:sz w:val="34"/>
          <w:rtl/>
        </w:rPr>
        <w:t>عَنْ</w:t>
      </w:r>
      <w:r w:rsidRPr="00E7663F">
        <w:rPr>
          <w:rFonts w:cs="IRMitra"/>
          <w:sz w:val="34"/>
          <w:rtl/>
          <w:lang w:bidi="ar"/>
        </w:rPr>
        <w:t xml:space="preserve"> </w:t>
      </w:r>
      <w:r w:rsidRPr="00E7663F">
        <w:rPr>
          <w:rFonts w:cs="IRMitra"/>
          <w:sz w:val="34"/>
          <w:rtl/>
        </w:rPr>
        <w:t>عُمَرَ بْنِ يَزِيدَ</w:t>
      </w:r>
      <w:r w:rsidRPr="00E7663F">
        <w:rPr>
          <w:rFonts w:cs="IRMitra"/>
          <w:sz w:val="34"/>
          <w:rtl/>
          <w:lang w:bidi="ar"/>
        </w:rPr>
        <w:t xml:space="preserve"> </w:t>
      </w:r>
      <w:r w:rsidRPr="00E7663F">
        <w:rPr>
          <w:rFonts w:cs="IRMitra"/>
          <w:sz w:val="34"/>
          <w:rtl/>
        </w:rPr>
        <w:t>قَالَ‌</w:t>
      </w:r>
      <w:r w:rsidRPr="0059596D">
        <w:rPr>
          <w:rFonts w:cs="IRMitra"/>
          <w:color w:val="00B050"/>
          <w:sz w:val="34"/>
          <w:rtl/>
        </w:rPr>
        <w:t>:</w:t>
      </w:r>
      <w:r w:rsidRPr="0059596D">
        <w:rPr>
          <w:rFonts w:cs="IRMitra"/>
          <w:color w:val="00B050"/>
          <w:sz w:val="34"/>
          <w:rtl/>
          <w:lang w:bidi="ar"/>
        </w:rPr>
        <w:t xml:space="preserve"> </w:t>
      </w:r>
      <w:r w:rsidRPr="0059596D">
        <w:rPr>
          <w:rFonts w:cs="IRMitra"/>
          <w:color w:val="00B050"/>
          <w:sz w:val="34"/>
          <w:rtl/>
        </w:rPr>
        <w:t>رَأَيْتُ</w:t>
      </w:r>
      <w:r w:rsidRPr="0059596D">
        <w:rPr>
          <w:rFonts w:cs="IRMitra"/>
          <w:color w:val="00B050"/>
          <w:sz w:val="34"/>
          <w:rtl/>
          <w:lang w:bidi="ar"/>
        </w:rPr>
        <w:t xml:space="preserve"> </w:t>
      </w:r>
      <w:r w:rsidRPr="0059596D">
        <w:rPr>
          <w:rFonts w:cs="IRMitra"/>
          <w:color w:val="00B050"/>
          <w:sz w:val="34"/>
          <w:rtl/>
        </w:rPr>
        <w:t>أَبَا سَيَّارٍ مِسْمَعَ بْنَ عَبْدِ اَلْمَلِكِ</w:t>
      </w:r>
      <w:r w:rsidRPr="0059596D">
        <w:rPr>
          <w:rFonts w:cs="IRMitra"/>
          <w:color w:val="00B050"/>
          <w:sz w:val="34"/>
          <w:rtl/>
          <w:lang w:bidi="ar"/>
        </w:rPr>
        <w:t xml:space="preserve"> </w:t>
      </w:r>
      <w:r w:rsidRPr="0059596D">
        <w:rPr>
          <w:rFonts w:cs="IRMitra"/>
          <w:color w:val="00B050"/>
          <w:sz w:val="34"/>
          <w:rtl/>
        </w:rPr>
        <w:t>بِالْمَدِينَةِ‌</w:t>
      </w:r>
      <w:r w:rsidRPr="0059596D">
        <w:rPr>
          <w:rFonts w:cs="IRMitra"/>
          <w:color w:val="00B050"/>
          <w:sz w:val="34"/>
          <w:rtl/>
          <w:lang w:bidi="ar"/>
        </w:rPr>
        <w:t xml:space="preserve"> </w:t>
      </w:r>
      <w:r w:rsidRPr="0059596D">
        <w:rPr>
          <w:rFonts w:cs="IRMitra"/>
          <w:color w:val="00B050"/>
          <w:sz w:val="34"/>
          <w:rtl/>
        </w:rPr>
        <w:t>وَ قَدْ كَانَ حَمَلَ إِلَى</w:t>
      </w:r>
      <w:r w:rsidRPr="0059596D">
        <w:rPr>
          <w:rFonts w:cs="IRMitra"/>
          <w:color w:val="00B050"/>
          <w:sz w:val="34"/>
          <w:rtl/>
          <w:lang w:bidi="ar"/>
        </w:rPr>
        <w:t xml:space="preserve"> </w:t>
      </w:r>
      <w:r w:rsidRPr="0059596D">
        <w:rPr>
          <w:rFonts w:cs="IRMitra"/>
          <w:color w:val="00B050"/>
          <w:sz w:val="34"/>
          <w:rtl/>
        </w:rPr>
        <w:t>أَبِي عَبْدِ اَللَّهِ عَلَيْهِ اَلسَّلاَمُ‌</w:t>
      </w:r>
      <w:r w:rsidRPr="0059596D">
        <w:rPr>
          <w:rFonts w:cs="IRMitra"/>
          <w:color w:val="00B050"/>
          <w:sz w:val="34"/>
          <w:rtl/>
          <w:lang w:bidi="ar"/>
        </w:rPr>
        <w:t xml:space="preserve"> </w:t>
      </w:r>
      <w:r w:rsidRPr="0059596D">
        <w:rPr>
          <w:rFonts w:cs="IRMitra"/>
          <w:color w:val="00B050"/>
          <w:sz w:val="34"/>
          <w:rtl/>
        </w:rPr>
        <w:t xml:space="preserve">مَالاً فِي تِلْكَ اَلسَّنَةِ فَرَدَّهُ عَلَيْهِ </w:t>
      </w:r>
      <w:r w:rsidR="004920FB" w:rsidRPr="00866F5A">
        <w:rPr>
          <w:rFonts w:cs="IRMitra" w:hint="cs"/>
          <w:color w:val="0070C0"/>
          <w:sz w:val="28"/>
          <w:rtl/>
        </w:rPr>
        <w:t>{ یک مالی خدمت امام صادق برد بودند که حضرت آن مال را به او برگرداندند }</w:t>
      </w:r>
      <w:r w:rsidRPr="0059596D">
        <w:rPr>
          <w:rFonts w:cs="IRMitra"/>
          <w:color w:val="00B050"/>
          <w:sz w:val="34"/>
          <w:rtl/>
        </w:rPr>
        <w:t>فَقُلْتُ لَهُ لِمَ رَدَّ عَلَيْكَ</w:t>
      </w:r>
      <w:r w:rsidRPr="0059596D">
        <w:rPr>
          <w:rFonts w:cs="IRMitra"/>
          <w:color w:val="00B050"/>
          <w:sz w:val="34"/>
          <w:rtl/>
          <w:lang w:bidi="ar"/>
        </w:rPr>
        <w:t xml:space="preserve"> </w:t>
      </w:r>
      <w:r w:rsidRPr="0059596D">
        <w:rPr>
          <w:rFonts w:cs="IRMitra"/>
          <w:color w:val="00B050"/>
          <w:sz w:val="34"/>
          <w:rtl/>
        </w:rPr>
        <w:t>أَبُو عَبْدِ اَللَّهِ عَلَيْهِ اَلسَّلاَمُ‌</w:t>
      </w:r>
      <w:r w:rsidRPr="0059596D">
        <w:rPr>
          <w:rFonts w:cs="IRMitra"/>
          <w:color w:val="00B050"/>
          <w:sz w:val="34"/>
          <w:rtl/>
          <w:lang w:bidi="ar"/>
        </w:rPr>
        <w:t xml:space="preserve"> </w:t>
      </w:r>
      <w:r w:rsidRPr="0059596D">
        <w:rPr>
          <w:rFonts w:cs="IRMitra"/>
          <w:color w:val="00B050"/>
          <w:sz w:val="34"/>
          <w:rtl/>
        </w:rPr>
        <w:t xml:space="preserve">اَلْمَالَ اَلَّذِي حَمَلْتَهُ إِلَيْهِ فَقَالَ إِنِّي قُلْتُ لَهُ حِينَ حَمَلْتُ إِلَيْهِ اَلْمَالَ إِنِّي كُنْتُ وُلِّيتُ </w:t>
      </w:r>
      <w:r w:rsidRPr="0059596D">
        <w:rPr>
          <w:rFonts w:cs="IRMitra"/>
          <w:color w:val="00B050"/>
          <w:sz w:val="28"/>
          <w:rtl/>
        </w:rPr>
        <w:t>اَلْغَوْصَ</w:t>
      </w:r>
      <w:r w:rsidR="004920FB" w:rsidRPr="0059596D">
        <w:rPr>
          <w:rFonts w:cs="IRMitra" w:hint="cs"/>
          <w:color w:val="00B050"/>
          <w:sz w:val="28"/>
          <w:rtl/>
        </w:rPr>
        <w:t xml:space="preserve"> </w:t>
      </w:r>
      <w:r w:rsidR="004920FB" w:rsidRPr="00866F5A">
        <w:rPr>
          <w:rFonts w:cs="IRMitra" w:hint="cs"/>
          <w:color w:val="0070C0"/>
          <w:sz w:val="28"/>
          <w:rtl/>
        </w:rPr>
        <w:t>{در بحرین یک افرادی بودند که غواصی می کردند و با غواصی معمولاً از دریا جواهرات و اشیاء ارزشمندی را استخراج می</w:t>
      </w:r>
      <w:r w:rsidR="004920FB" w:rsidRPr="00866F5A">
        <w:rPr>
          <w:rFonts w:cs="IRMitra"/>
          <w:color w:val="0070C0"/>
          <w:sz w:val="28"/>
          <w:rtl/>
        </w:rPr>
        <w:softHyphen/>
      </w:r>
      <w:r w:rsidR="004920FB" w:rsidRPr="00866F5A">
        <w:rPr>
          <w:rFonts w:cs="IRMitra" w:hint="cs"/>
          <w:color w:val="0070C0"/>
          <w:sz w:val="28"/>
          <w:rtl/>
        </w:rPr>
        <w:t>کردند. کسی را به عنوان مسئول آنجا قرار می دادند که مالیات از آنها بگیرد}</w:t>
      </w:r>
      <w:r w:rsidRPr="00E7663F">
        <w:rPr>
          <w:rFonts w:cs="IRMitra"/>
          <w:sz w:val="34"/>
          <w:rtl/>
        </w:rPr>
        <w:t xml:space="preserve"> </w:t>
      </w:r>
      <w:r w:rsidRPr="0059596D">
        <w:rPr>
          <w:rFonts w:cs="IRMitra"/>
          <w:color w:val="00B050"/>
          <w:sz w:val="34"/>
          <w:rtl/>
        </w:rPr>
        <w:t>فَأَصَبْتُ أَرْبَعَمِائَةِ أَلْفِ دِرْهَمٍ وَ قَدْ جِئْتُ بِخُمُسِهَا ثَمَانِينَ أَلْفَ دِرْهَمٍ وَ كَرِهْتُ أَنْ أَحْبِسَهَا عَنْكَ أَوْ أَعْرِضَ لَهَا</w:t>
      </w:r>
      <w:r w:rsidRPr="0059596D">
        <w:rPr>
          <w:rFonts w:cs="IRMitra"/>
          <w:color w:val="00B050"/>
          <w:sz w:val="34"/>
          <w:rtl/>
          <w:lang w:bidi="ar"/>
        </w:rPr>
        <w:t xml:space="preserve"> </w:t>
      </w:r>
      <w:r w:rsidRPr="0059596D">
        <w:rPr>
          <w:rFonts w:cs="IRMitra"/>
          <w:color w:val="00B050"/>
          <w:sz w:val="34"/>
          <w:rtl/>
        </w:rPr>
        <w:t>وَ هِيَ حَقُّكَ اَلَّذِي جَعَلَهُ اَللَّهُ تَعَالَى لَكَ فِي أَمْوَالِنَا فَقَالَ</w:t>
      </w:r>
      <w:r w:rsidRPr="0059596D">
        <w:rPr>
          <w:rFonts w:cs="IRMitra"/>
          <w:color w:val="00B050"/>
          <w:sz w:val="34"/>
          <w:rtl/>
          <w:lang w:bidi="ar"/>
        </w:rPr>
        <w:t xml:space="preserve"> </w:t>
      </w:r>
      <w:r w:rsidRPr="0059596D">
        <w:rPr>
          <w:rFonts w:cs="IRMitra"/>
          <w:color w:val="00B050"/>
          <w:sz w:val="34"/>
          <w:rtl/>
          <w:lang w:bidi="ar"/>
        </w:rPr>
        <w:lastRenderedPageBreak/>
        <w:t>«</w:t>
      </w:r>
      <w:r w:rsidRPr="0059596D">
        <w:rPr>
          <w:rFonts w:cs="IRMitra"/>
          <w:color w:val="00B050"/>
          <w:sz w:val="34"/>
          <w:rtl/>
        </w:rPr>
        <w:t>وَ مَا لَنَا</w:t>
      </w:r>
      <w:r w:rsidRPr="0059596D">
        <w:rPr>
          <w:rFonts w:cs="IRMitra"/>
          <w:color w:val="00B050"/>
          <w:sz w:val="34"/>
          <w:rtl/>
          <w:lang w:bidi="ar"/>
        </w:rPr>
        <w:t xml:space="preserve"> </w:t>
      </w:r>
      <w:r w:rsidRPr="0059596D">
        <w:rPr>
          <w:rFonts w:cs="IRMitra"/>
          <w:color w:val="00B050"/>
          <w:sz w:val="34"/>
          <w:rtl/>
        </w:rPr>
        <w:t>مِنَ اَلْأَرْضِ وَ مَا أَخْرَجَ اَللَّهُ مِنْهَا إِلاَّ اَلْخُمُسُ</w:t>
      </w:r>
      <w:r w:rsidRPr="00E7663F">
        <w:rPr>
          <w:rFonts w:cs="IRMitra"/>
          <w:sz w:val="34"/>
          <w:rtl/>
        </w:rPr>
        <w:t xml:space="preserve"> </w:t>
      </w:r>
      <w:r w:rsidR="00B704D7" w:rsidRPr="00866F5A">
        <w:rPr>
          <w:rFonts w:cs="IRMitra" w:hint="cs"/>
          <w:color w:val="0070C0"/>
          <w:sz w:val="28"/>
          <w:rtl/>
        </w:rPr>
        <w:t>{ تو خیال می کنی که خداوند فقط خمس زمین را در اختیار ما قرار داده است}</w:t>
      </w:r>
      <w:r w:rsidR="00B704D7">
        <w:rPr>
          <w:rFonts w:cs="IRMitra" w:hint="cs"/>
          <w:sz w:val="34"/>
          <w:rtl/>
        </w:rPr>
        <w:t xml:space="preserve"> </w:t>
      </w:r>
      <w:r w:rsidRPr="0059596D">
        <w:rPr>
          <w:rFonts w:cs="IRMitra"/>
          <w:color w:val="00B050"/>
          <w:sz w:val="34"/>
          <w:rtl/>
        </w:rPr>
        <w:t>يَا</w:t>
      </w:r>
      <w:r w:rsidRPr="0059596D">
        <w:rPr>
          <w:rFonts w:cs="IRMitra"/>
          <w:color w:val="00B050"/>
          <w:sz w:val="34"/>
          <w:rtl/>
          <w:lang w:bidi="ar"/>
        </w:rPr>
        <w:t xml:space="preserve"> </w:t>
      </w:r>
      <w:r w:rsidRPr="0059596D">
        <w:rPr>
          <w:rFonts w:cs="IRMitra"/>
          <w:color w:val="00B050"/>
          <w:sz w:val="34"/>
          <w:rtl/>
        </w:rPr>
        <w:t>أَبَا سَيَّارٍ</w:t>
      </w:r>
      <w:r w:rsidRPr="0059596D">
        <w:rPr>
          <w:rFonts w:cs="IRMitra"/>
          <w:color w:val="00B050"/>
          <w:sz w:val="34"/>
          <w:rtl/>
          <w:lang w:bidi="ar"/>
        </w:rPr>
        <w:t xml:space="preserve"> </w:t>
      </w:r>
      <w:r w:rsidRPr="0059596D">
        <w:rPr>
          <w:rFonts w:cs="IRMitra"/>
          <w:color w:val="00B050"/>
          <w:sz w:val="34"/>
          <w:rtl/>
        </w:rPr>
        <w:t>اَلْأَرْضُ كُلُّهَا لَنَا فَمَا أَخْرَجَ اَللَّهُ مِنْهَا مِنْ شَيْ‌ءٍ فَهُوَ لَنَا»</w:t>
      </w:r>
      <w:r w:rsidRPr="0059596D">
        <w:rPr>
          <w:rFonts w:cs="IRMitra"/>
          <w:color w:val="00B050"/>
          <w:sz w:val="34"/>
          <w:vertAlign w:val="superscript"/>
          <w:rtl/>
          <w:lang w:bidi="ar"/>
        </w:rPr>
        <w:footnoteReference w:id="2"/>
      </w:r>
    </w:p>
    <w:p w14:paraId="63FD364B" w14:textId="77777777" w:rsidR="00E7663F" w:rsidRDefault="00C36B16" w:rsidP="004920FB">
      <w:pPr>
        <w:spacing w:after="240"/>
        <w:ind w:firstLine="397"/>
        <w:jc w:val="left"/>
        <w:rPr>
          <w:rFonts w:cs="IRMitra"/>
          <w:sz w:val="34"/>
          <w:rtl/>
          <w:lang w:bidi="ar"/>
        </w:rPr>
      </w:pPr>
      <w:r>
        <w:rPr>
          <w:rFonts w:cs="IRMitra" w:hint="cs"/>
          <w:sz w:val="34"/>
          <w:rtl/>
        </w:rPr>
        <w:t xml:space="preserve">این </w:t>
      </w:r>
      <w:r w:rsidR="00E7663F">
        <w:rPr>
          <w:rFonts w:cs="IRMitra" w:hint="cs"/>
          <w:sz w:val="34"/>
          <w:rtl/>
        </w:rPr>
        <w:t>روایت</w:t>
      </w:r>
      <w:r>
        <w:rPr>
          <w:rFonts w:cs="IRMitra" w:hint="cs"/>
          <w:sz w:val="34"/>
          <w:rtl/>
        </w:rPr>
        <w:t xml:space="preserve"> درکافی با سند دیگری ذکر شده است که هر دو سند</w:t>
      </w:r>
      <w:r w:rsidR="00E7663F">
        <w:rPr>
          <w:rFonts w:cs="IRMitra" w:hint="cs"/>
          <w:sz w:val="34"/>
          <w:rtl/>
        </w:rPr>
        <w:t xml:space="preserve"> صحیح است</w:t>
      </w:r>
      <w:r>
        <w:rPr>
          <w:rFonts w:cs="IRMitra" w:hint="cs"/>
          <w:sz w:val="34"/>
          <w:rtl/>
          <w:lang w:bidi="ar"/>
        </w:rPr>
        <w:t xml:space="preserve">. </w:t>
      </w:r>
      <w:r>
        <w:rPr>
          <w:rFonts w:cs="IRMitra" w:hint="cs"/>
          <w:sz w:val="34"/>
          <w:rtl/>
        </w:rPr>
        <w:t>سند کافی از این قرار است</w:t>
      </w:r>
      <w:r>
        <w:rPr>
          <w:rFonts w:cs="IRMitra" w:hint="cs"/>
          <w:sz w:val="34"/>
          <w:rtl/>
          <w:lang w:bidi="ar"/>
        </w:rPr>
        <w:t>«</w:t>
      </w:r>
      <w:r w:rsidRPr="004920FB">
        <w:rPr>
          <w:rFonts w:cs="IRMitra"/>
          <w:sz w:val="34"/>
          <w:rtl/>
        </w:rPr>
        <w:t xml:space="preserve"> مُحَمَّدُ بْنُ يَحْيَى</w:t>
      </w:r>
      <w:r w:rsidRPr="004920FB">
        <w:rPr>
          <w:rFonts w:cs="IRMitra"/>
          <w:sz w:val="34"/>
          <w:rtl/>
          <w:lang w:bidi="ar"/>
        </w:rPr>
        <w:t xml:space="preserve"> </w:t>
      </w:r>
      <w:r w:rsidRPr="004920FB">
        <w:rPr>
          <w:rFonts w:cs="IRMitra"/>
          <w:sz w:val="34"/>
          <w:rtl/>
        </w:rPr>
        <w:t>عَنْ</w:t>
      </w:r>
      <w:r w:rsidRPr="004920FB">
        <w:rPr>
          <w:rFonts w:cs="IRMitra"/>
          <w:sz w:val="34"/>
          <w:rtl/>
          <w:lang w:bidi="ar"/>
        </w:rPr>
        <w:t xml:space="preserve"> </w:t>
      </w:r>
      <w:r w:rsidRPr="004920FB">
        <w:rPr>
          <w:rFonts w:cs="IRMitra"/>
          <w:sz w:val="34"/>
          <w:rtl/>
        </w:rPr>
        <w:t>أَحْمَدَ بْنِ مُحَمَّدٍ</w:t>
      </w:r>
      <w:r w:rsidRPr="004920FB">
        <w:rPr>
          <w:rFonts w:cs="IRMitra"/>
          <w:sz w:val="34"/>
          <w:rtl/>
          <w:lang w:bidi="ar"/>
        </w:rPr>
        <w:t xml:space="preserve"> </w:t>
      </w:r>
      <w:r w:rsidRPr="004920FB">
        <w:rPr>
          <w:rFonts w:cs="IRMitra"/>
          <w:sz w:val="34"/>
          <w:rtl/>
        </w:rPr>
        <w:t>عَنِ</w:t>
      </w:r>
      <w:r w:rsidRPr="004920FB">
        <w:rPr>
          <w:rFonts w:cs="IRMitra"/>
          <w:sz w:val="34"/>
          <w:rtl/>
          <w:lang w:bidi="ar"/>
        </w:rPr>
        <w:t xml:space="preserve"> </w:t>
      </w:r>
      <w:r w:rsidRPr="004920FB">
        <w:rPr>
          <w:rFonts w:cs="IRMitra"/>
          <w:sz w:val="34"/>
          <w:rtl/>
        </w:rPr>
        <w:t>اِبْنِ مَحْبُوبٍ</w:t>
      </w:r>
      <w:r w:rsidRPr="004920FB">
        <w:rPr>
          <w:rFonts w:cs="IRMitra"/>
          <w:sz w:val="34"/>
          <w:rtl/>
          <w:lang w:bidi="ar"/>
        </w:rPr>
        <w:t xml:space="preserve"> </w:t>
      </w:r>
      <w:r w:rsidRPr="004920FB">
        <w:rPr>
          <w:rFonts w:cs="IRMitra"/>
          <w:sz w:val="34"/>
          <w:rtl/>
        </w:rPr>
        <w:t>عَنْ</w:t>
      </w:r>
      <w:r w:rsidRPr="004920FB">
        <w:rPr>
          <w:rFonts w:cs="IRMitra"/>
          <w:sz w:val="34"/>
          <w:rtl/>
          <w:lang w:bidi="ar"/>
        </w:rPr>
        <w:t xml:space="preserve"> </w:t>
      </w:r>
      <w:r w:rsidRPr="004920FB">
        <w:rPr>
          <w:rFonts w:cs="IRMitra"/>
          <w:sz w:val="34"/>
          <w:rtl/>
        </w:rPr>
        <w:t>عُمَرَ بْنِ يَزِيدَ</w:t>
      </w:r>
      <w:r w:rsidRPr="004920FB">
        <w:rPr>
          <w:rFonts w:cs="IRMitra"/>
          <w:sz w:val="34"/>
          <w:rtl/>
          <w:lang w:bidi="ar"/>
        </w:rPr>
        <w:t xml:space="preserve"> </w:t>
      </w:r>
      <w:r w:rsidRPr="004920FB">
        <w:rPr>
          <w:rFonts w:cs="IRMitra"/>
          <w:sz w:val="34"/>
          <w:rtl/>
        </w:rPr>
        <w:t>‌</w:t>
      </w:r>
      <w:r w:rsidRPr="004920FB">
        <w:rPr>
          <w:rFonts w:cs="IRMitra"/>
          <w:sz w:val="34"/>
          <w:rtl/>
          <w:lang w:bidi="ar"/>
        </w:rPr>
        <w:t xml:space="preserve"> </w:t>
      </w:r>
      <w:r w:rsidRPr="004920FB">
        <w:rPr>
          <w:rFonts w:cs="IRMitra"/>
          <w:sz w:val="34"/>
          <w:vertAlign w:val="superscript"/>
          <w:rtl/>
          <w:lang w:bidi="ar"/>
        </w:rPr>
        <w:footnoteReference w:id="3"/>
      </w:r>
      <w:r w:rsidRPr="004920FB">
        <w:rPr>
          <w:rFonts w:cs="IRMitra" w:hint="cs"/>
          <w:sz w:val="34"/>
          <w:vertAlign w:val="superscript"/>
          <w:rtl/>
          <w:lang w:bidi="ar"/>
        </w:rPr>
        <w:t xml:space="preserve"> </w:t>
      </w:r>
      <w:r w:rsidRPr="004920FB">
        <w:rPr>
          <w:rFonts w:cs="IRMitra" w:hint="cs"/>
          <w:sz w:val="34"/>
          <w:rtl/>
          <w:lang w:bidi="ar"/>
        </w:rPr>
        <w:t>«</w:t>
      </w:r>
      <w:r w:rsidRPr="004920FB">
        <w:rPr>
          <w:rFonts w:cs="IRMitra" w:hint="cs"/>
          <w:sz w:val="34"/>
          <w:rtl/>
        </w:rPr>
        <w:t>احمد بن محمد»</w:t>
      </w:r>
      <w:r w:rsidRPr="004920FB">
        <w:rPr>
          <w:rFonts w:cs="IRMitra"/>
          <w:sz w:val="34"/>
          <w:rtl/>
        </w:rPr>
        <w:softHyphen/>
      </w:r>
      <w:r w:rsidRPr="004920FB">
        <w:rPr>
          <w:rFonts w:cs="IRMitra" w:hint="cs"/>
          <w:sz w:val="34"/>
          <w:rtl/>
        </w:rPr>
        <w:t>ی که «محمد بن یحیی» در کافی از او نقل می کند احمد بن محمد بن عیسی است. و باقی رجالی نیز روشن است. در سند تهذیب نیز «سعد بن عبدالله» عن «ابی جعفر» نقل کرده است این  «ابی جعفر»ی که «سعد بن عبدالله» از او نقل می کند او هم «احمد بن محمد بن عیسی» است توجه شود که  تصحیح سند این روایت</w:t>
      </w:r>
      <w:r w:rsidR="00E7663F">
        <w:rPr>
          <w:rFonts w:cs="IRMitra" w:hint="cs"/>
          <w:sz w:val="34"/>
          <w:rtl/>
        </w:rPr>
        <w:t xml:space="preserve"> منوط به تصحیح أباسیار نیست </w:t>
      </w:r>
      <w:r>
        <w:rPr>
          <w:rFonts w:cs="IRMitra" w:hint="cs"/>
          <w:sz w:val="34"/>
          <w:rtl/>
          <w:lang w:bidi="ar"/>
        </w:rPr>
        <w:t>(</w:t>
      </w:r>
      <w:r>
        <w:rPr>
          <w:rFonts w:cs="IRMitra" w:hint="cs"/>
          <w:sz w:val="34"/>
          <w:rtl/>
        </w:rPr>
        <w:t>ولو اینکه ما وی را توثیق می</w:t>
      </w:r>
      <w:r w:rsidR="004920FB">
        <w:rPr>
          <w:rFonts w:cs="IRMitra"/>
          <w:sz w:val="34"/>
          <w:rtl/>
        </w:rPr>
        <w:softHyphen/>
      </w:r>
      <w:r>
        <w:rPr>
          <w:rFonts w:cs="IRMitra" w:hint="cs"/>
          <w:sz w:val="34"/>
          <w:rtl/>
        </w:rPr>
        <w:t>کنیم</w:t>
      </w:r>
      <w:r>
        <w:rPr>
          <w:rFonts w:cs="IRMitra" w:hint="cs"/>
          <w:sz w:val="34"/>
          <w:rtl/>
          <w:lang w:bidi="ar"/>
        </w:rPr>
        <w:t>)</w:t>
      </w:r>
      <w:r w:rsidR="00E7663F">
        <w:rPr>
          <w:rFonts w:cs="IRMitra" w:hint="cs"/>
          <w:sz w:val="34"/>
          <w:rtl/>
        </w:rPr>
        <w:t>زیرا وی در سند قرار نگرفته است</w:t>
      </w:r>
      <w:r w:rsidR="00E7663F">
        <w:rPr>
          <w:rFonts w:cs="IRMitra" w:hint="cs"/>
          <w:sz w:val="34"/>
          <w:rtl/>
          <w:lang w:bidi="ar"/>
        </w:rPr>
        <w:t>.</w:t>
      </w:r>
    </w:p>
    <w:p w14:paraId="0418C62C" w14:textId="77777777" w:rsidR="004920FB" w:rsidRDefault="00254EAF" w:rsidP="00254EAF">
      <w:pPr>
        <w:spacing w:after="240"/>
        <w:ind w:firstLine="397"/>
        <w:jc w:val="left"/>
        <w:rPr>
          <w:rFonts w:cs="IRMitra"/>
          <w:sz w:val="34"/>
          <w:rtl/>
        </w:rPr>
      </w:pPr>
      <w:r>
        <w:rPr>
          <w:rFonts w:cs="IRMitra" w:hint="cs"/>
          <w:sz w:val="34"/>
          <w:rtl/>
        </w:rPr>
        <w:t xml:space="preserve">طبق آیه </w:t>
      </w:r>
      <w:r w:rsidRPr="00DE31B1">
        <w:rPr>
          <w:rFonts w:cs="IRMitra" w:hint="cs"/>
          <w:color w:val="00B050"/>
          <w:sz w:val="34"/>
          <w:rtl/>
        </w:rPr>
        <w:t xml:space="preserve">«و اعلموا انما غنتم من شیء» </w:t>
      </w:r>
      <w:r>
        <w:rPr>
          <w:rFonts w:cs="IRMitra" w:hint="cs"/>
          <w:sz w:val="34"/>
          <w:rtl/>
        </w:rPr>
        <w:t xml:space="preserve">و روایات ذیل آیه مذکور، این  </w:t>
      </w:r>
      <w:r w:rsidR="00033A41">
        <w:rPr>
          <w:rFonts w:cs="IRMitra" w:hint="cs"/>
          <w:sz w:val="34"/>
          <w:rtl/>
        </w:rPr>
        <w:t xml:space="preserve">ارتکاز عرفی درباره خمس </w:t>
      </w:r>
      <w:r>
        <w:rPr>
          <w:rFonts w:cs="IRMitra" w:hint="cs"/>
          <w:sz w:val="34"/>
          <w:rtl/>
        </w:rPr>
        <w:t>شکل گرفته است که متعلق خمس همواره سود و منفعت است. در آیه از واژه «غنمتم» استفاده شده است که ظاهر در سود و منفعت است و طبق روایات اختصاص به غنائم جنگی ندارد و همه سودها و منافعی که حاصل می</w:t>
      </w:r>
      <w:r>
        <w:rPr>
          <w:rFonts w:cs="IRMitra"/>
          <w:sz w:val="34"/>
          <w:rtl/>
        </w:rPr>
        <w:softHyphen/>
      </w:r>
      <w:r>
        <w:rPr>
          <w:rFonts w:cs="IRMitra" w:hint="cs"/>
          <w:sz w:val="34"/>
          <w:rtl/>
        </w:rPr>
        <w:t>شود را در بر می</w:t>
      </w:r>
      <w:r>
        <w:rPr>
          <w:rFonts w:cs="IRMitra"/>
          <w:sz w:val="34"/>
          <w:rtl/>
        </w:rPr>
        <w:softHyphen/>
      </w:r>
      <w:r>
        <w:rPr>
          <w:rFonts w:cs="IRMitra" w:hint="cs"/>
          <w:sz w:val="34"/>
          <w:rtl/>
        </w:rPr>
        <w:t>گیرد</w:t>
      </w:r>
      <w:r w:rsidR="00033A41">
        <w:rPr>
          <w:rFonts w:cs="IRMitra" w:hint="cs"/>
          <w:sz w:val="34"/>
          <w:rtl/>
        </w:rPr>
        <w:t xml:space="preserve"> و</w:t>
      </w:r>
      <w:r>
        <w:rPr>
          <w:rFonts w:cs="IRMitra" w:hint="cs"/>
          <w:sz w:val="34"/>
          <w:rtl/>
        </w:rPr>
        <w:t xml:space="preserve"> از سویی دیگر،</w:t>
      </w:r>
      <w:r w:rsidR="00033A41">
        <w:rPr>
          <w:rFonts w:cs="IRMitra" w:hint="cs"/>
          <w:sz w:val="34"/>
          <w:rtl/>
        </w:rPr>
        <w:t xml:space="preserve"> چون متعلق خمس در این روایت</w:t>
      </w:r>
      <w:r>
        <w:rPr>
          <w:rFonts w:cs="IRMitra" w:hint="cs"/>
          <w:sz w:val="34"/>
          <w:rtl/>
        </w:rPr>
        <w:t>،</w:t>
      </w:r>
      <w:r w:rsidR="00033A41">
        <w:rPr>
          <w:rFonts w:cs="IRMitra" w:hint="cs"/>
          <w:sz w:val="34"/>
          <w:rtl/>
        </w:rPr>
        <w:t xml:space="preserve"> «ما أخرج الله من الارض» بیان شده است نشان می</w:t>
      </w:r>
      <w:r w:rsidR="00033A41">
        <w:rPr>
          <w:rFonts w:cs="IRMitra"/>
          <w:sz w:val="34"/>
          <w:rtl/>
        </w:rPr>
        <w:softHyphen/>
      </w:r>
      <w:r w:rsidR="00033A41">
        <w:rPr>
          <w:rFonts w:cs="IRMitra" w:hint="cs"/>
          <w:sz w:val="34"/>
          <w:rtl/>
        </w:rPr>
        <w:t>دهد که مراد از عبارت «ماأخرج الله من الارض» سود و منفعتی است که از زمین حاصل می</w:t>
      </w:r>
      <w:r w:rsidR="00033A41">
        <w:rPr>
          <w:rFonts w:cs="IRMitra"/>
          <w:sz w:val="34"/>
          <w:rtl/>
        </w:rPr>
        <w:softHyphen/>
      </w:r>
      <w:r>
        <w:rPr>
          <w:rFonts w:cs="IRMitra" w:hint="cs"/>
          <w:sz w:val="34"/>
          <w:rtl/>
        </w:rPr>
        <w:t>گردد و مراد مطلق محصولی که به دست می</w:t>
      </w:r>
      <w:r>
        <w:rPr>
          <w:rFonts w:cs="IRMitra"/>
          <w:sz w:val="34"/>
          <w:rtl/>
        </w:rPr>
        <w:softHyphen/>
      </w:r>
      <w:r>
        <w:rPr>
          <w:rFonts w:cs="IRMitra" w:hint="cs"/>
          <w:sz w:val="34"/>
          <w:rtl/>
        </w:rPr>
        <w:t>آید مراد نیست زیرا روشن است که به مطلق محصول خمس تعلق نمی</w:t>
      </w:r>
      <w:r>
        <w:rPr>
          <w:rFonts w:cs="IRMitra"/>
          <w:sz w:val="34"/>
          <w:rtl/>
        </w:rPr>
        <w:softHyphen/>
      </w:r>
      <w:r>
        <w:rPr>
          <w:rFonts w:cs="IRMitra" w:hint="cs"/>
          <w:sz w:val="34"/>
          <w:rtl/>
        </w:rPr>
        <w:t>گیرد و تعلق خمس بعد از کسر مئونه و دیگر مخارج است.</w:t>
      </w:r>
    </w:p>
    <w:p w14:paraId="4577412D" w14:textId="77777777" w:rsidR="00254EAF" w:rsidRDefault="00254EAF" w:rsidP="00254EAF">
      <w:pPr>
        <w:spacing w:after="240"/>
        <w:ind w:firstLine="397"/>
        <w:jc w:val="left"/>
        <w:rPr>
          <w:rFonts w:cs="IRMitra"/>
          <w:sz w:val="34"/>
          <w:rtl/>
        </w:rPr>
      </w:pPr>
      <w:r>
        <w:rPr>
          <w:rFonts w:cs="IRMitra" w:hint="cs"/>
          <w:sz w:val="34"/>
          <w:rtl/>
        </w:rPr>
        <w:t xml:space="preserve">سوال شاگرد:با توضیحی که فرمودید مراد از «الارض» در فقره </w:t>
      </w:r>
      <w:r w:rsidRPr="0059596D">
        <w:rPr>
          <w:rFonts w:cs="IRMitra" w:hint="cs"/>
          <w:color w:val="00B050"/>
          <w:sz w:val="34"/>
          <w:rtl/>
        </w:rPr>
        <w:t>«</w:t>
      </w:r>
      <w:r w:rsidRPr="0059596D">
        <w:rPr>
          <w:rFonts w:cs="IRMitra"/>
          <w:color w:val="00B050"/>
          <w:sz w:val="34"/>
          <w:rtl/>
        </w:rPr>
        <w:t xml:space="preserve"> وَ مَا لَنَا</w:t>
      </w:r>
      <w:r w:rsidRPr="0059596D">
        <w:rPr>
          <w:rFonts w:cs="IRMitra"/>
          <w:color w:val="00B050"/>
          <w:sz w:val="34"/>
          <w:rtl/>
          <w:lang w:bidi="ar"/>
        </w:rPr>
        <w:t xml:space="preserve"> </w:t>
      </w:r>
      <w:r w:rsidRPr="0059596D">
        <w:rPr>
          <w:rFonts w:cs="IRMitra"/>
          <w:color w:val="00B050"/>
          <w:sz w:val="34"/>
          <w:rtl/>
        </w:rPr>
        <w:t xml:space="preserve">مِنَ اَلْأَرْضِ وَ مَا أَخْرَجَ اَللَّهُ مِنْهَا إِلاَّ اَلْخُمُسُ </w:t>
      </w:r>
      <w:r>
        <w:rPr>
          <w:rFonts w:cs="IRMitra" w:hint="cs"/>
          <w:sz w:val="34"/>
          <w:rtl/>
        </w:rPr>
        <w:t>» چه چیزی می</w:t>
      </w:r>
      <w:r>
        <w:rPr>
          <w:rFonts w:cs="IRMitra"/>
          <w:sz w:val="34"/>
          <w:rtl/>
        </w:rPr>
        <w:softHyphen/>
      </w:r>
      <w:r>
        <w:rPr>
          <w:rFonts w:cs="IRMitra" w:hint="cs"/>
          <w:sz w:val="34"/>
          <w:rtl/>
        </w:rPr>
        <w:t>تواند باشد؟</w:t>
      </w:r>
    </w:p>
    <w:p w14:paraId="0B0C4839" w14:textId="77777777" w:rsidR="00254EAF" w:rsidRDefault="00254EAF" w:rsidP="00DD2EA4">
      <w:pPr>
        <w:spacing w:after="240"/>
        <w:ind w:firstLine="397"/>
        <w:jc w:val="left"/>
        <w:rPr>
          <w:rFonts w:cs="IRMitra"/>
          <w:sz w:val="34"/>
          <w:rtl/>
        </w:rPr>
      </w:pPr>
      <w:r>
        <w:rPr>
          <w:rFonts w:cs="IRMitra" w:hint="cs"/>
          <w:sz w:val="34"/>
          <w:rtl/>
        </w:rPr>
        <w:t>جواب استاد:به نظر می</w:t>
      </w:r>
      <w:r>
        <w:rPr>
          <w:rFonts w:cs="IRMitra"/>
          <w:sz w:val="34"/>
          <w:rtl/>
        </w:rPr>
        <w:softHyphen/>
      </w:r>
      <w:r>
        <w:rPr>
          <w:rFonts w:cs="IRMitra" w:hint="cs"/>
          <w:sz w:val="34"/>
          <w:rtl/>
        </w:rPr>
        <w:t>رسد مراد از «الأرض» در اینجا معادنی باشد  که از زمین به دست می</w:t>
      </w:r>
      <w:r>
        <w:rPr>
          <w:rFonts w:cs="IRMitra"/>
          <w:sz w:val="34"/>
          <w:rtl/>
        </w:rPr>
        <w:softHyphen/>
      </w:r>
      <w:r>
        <w:rPr>
          <w:rFonts w:cs="IRMitra" w:hint="cs"/>
          <w:sz w:val="34"/>
          <w:rtl/>
        </w:rPr>
        <w:t>آید ولی در هر صورت معنای «الأرض» تأثیری در بحث ما ندارد</w:t>
      </w:r>
      <w:r w:rsidR="00DD2EA4">
        <w:rPr>
          <w:rFonts w:cs="IRMitra" w:hint="cs"/>
          <w:sz w:val="34"/>
          <w:rtl/>
        </w:rPr>
        <w:t xml:space="preserve"> و ما درصدد این بودیم که بنا بر مناسبت حکم خمس بگوییم مراد از موضوعش که «ما أخرج الله من الارض» است، همان سود و منفعتی است که خداوند نصیب بندگان خود کرده است.</w:t>
      </w:r>
    </w:p>
    <w:p w14:paraId="713B6342" w14:textId="77777777" w:rsidR="00DD2EA4" w:rsidRDefault="00DD2EA4" w:rsidP="00DD2EA4">
      <w:pPr>
        <w:spacing w:after="240"/>
        <w:ind w:firstLine="397"/>
        <w:rPr>
          <w:rFonts w:cs="IRMitra"/>
          <w:sz w:val="34"/>
          <w:rtl/>
        </w:rPr>
      </w:pPr>
      <w:r>
        <w:rPr>
          <w:rFonts w:cs="IRMitra" w:hint="cs"/>
          <w:sz w:val="34"/>
          <w:rtl/>
        </w:rPr>
        <w:t>روایت دیگری که برای کشف معنا ماأخرج الله می</w:t>
      </w:r>
      <w:r>
        <w:rPr>
          <w:rFonts w:cs="IRMitra"/>
          <w:sz w:val="34"/>
          <w:rtl/>
        </w:rPr>
        <w:softHyphen/>
      </w:r>
      <w:r>
        <w:rPr>
          <w:rFonts w:cs="IRMitra" w:hint="cs"/>
          <w:sz w:val="34"/>
          <w:rtl/>
        </w:rPr>
        <w:t>توان از آن استفاده کرد این روایت است:</w:t>
      </w:r>
    </w:p>
    <w:p w14:paraId="0E5BCFCB" w14:textId="77777777" w:rsidR="00DD2EA4" w:rsidRPr="00DD2EA4" w:rsidRDefault="00DD2EA4" w:rsidP="00866F5A">
      <w:pPr>
        <w:spacing w:after="240"/>
        <w:ind w:left="720" w:firstLine="397"/>
        <w:jc w:val="left"/>
        <w:rPr>
          <w:rFonts w:cs="IRMitra"/>
          <w:sz w:val="34"/>
          <w:rtl/>
          <w:lang w:bidi="ar"/>
        </w:rPr>
      </w:pPr>
      <w:r w:rsidRPr="00547A92">
        <w:rPr>
          <w:rFonts w:cs="IRMitra"/>
          <w:sz w:val="34"/>
          <w:rtl/>
        </w:rPr>
        <w:t>عَنْهُ‌</w:t>
      </w:r>
      <w:r w:rsidRPr="00547A92">
        <w:rPr>
          <w:rFonts w:cs="IRMitra"/>
          <w:sz w:val="34"/>
          <w:rtl/>
          <w:lang w:bidi="ar"/>
        </w:rPr>
        <w:t xml:space="preserve"> </w:t>
      </w:r>
      <w:r w:rsidRPr="00547A92">
        <w:rPr>
          <w:rFonts w:cs="IRMitra"/>
          <w:sz w:val="34"/>
          <w:rtl/>
        </w:rPr>
        <w:t>عَنْ</w:t>
      </w:r>
      <w:r w:rsidRPr="00547A92">
        <w:rPr>
          <w:rFonts w:cs="IRMitra"/>
          <w:sz w:val="34"/>
          <w:rtl/>
          <w:lang w:bidi="ar"/>
        </w:rPr>
        <w:t xml:space="preserve"> </w:t>
      </w:r>
      <w:r w:rsidRPr="00547A92">
        <w:rPr>
          <w:rFonts w:cs="IRMitra"/>
          <w:sz w:val="34"/>
          <w:rtl/>
        </w:rPr>
        <w:t>صَفْوَانَ‌</w:t>
      </w:r>
      <w:r w:rsidRPr="00547A92">
        <w:rPr>
          <w:rFonts w:cs="IRMitra"/>
          <w:sz w:val="34"/>
          <w:rtl/>
          <w:lang w:bidi="ar"/>
        </w:rPr>
        <w:t xml:space="preserve"> </w:t>
      </w:r>
      <w:r w:rsidRPr="00547A92">
        <w:rPr>
          <w:rFonts w:cs="IRMitra"/>
          <w:sz w:val="34"/>
          <w:rtl/>
        </w:rPr>
        <w:t>وَ</w:t>
      </w:r>
      <w:r w:rsidRPr="00547A92">
        <w:rPr>
          <w:rFonts w:cs="IRMitra"/>
          <w:sz w:val="34"/>
          <w:rtl/>
          <w:lang w:bidi="ar"/>
        </w:rPr>
        <w:t xml:space="preserve"> </w:t>
      </w:r>
      <w:r w:rsidRPr="00547A92">
        <w:rPr>
          <w:rFonts w:cs="IRMitra"/>
          <w:sz w:val="34"/>
          <w:rtl/>
        </w:rPr>
        <w:t>عَلِيِّ بْنِ اَلنُّعْمَانِ‌</w:t>
      </w:r>
      <w:r w:rsidRPr="00547A92">
        <w:rPr>
          <w:rFonts w:cs="IRMitra"/>
          <w:sz w:val="34"/>
          <w:rtl/>
          <w:lang w:bidi="ar"/>
        </w:rPr>
        <w:t xml:space="preserve"> </w:t>
      </w:r>
      <w:r w:rsidRPr="00547A92">
        <w:rPr>
          <w:rFonts w:cs="IRMitra"/>
          <w:sz w:val="34"/>
          <w:rtl/>
        </w:rPr>
        <w:t>عَنْ</w:t>
      </w:r>
      <w:r w:rsidRPr="00547A92">
        <w:rPr>
          <w:rFonts w:cs="IRMitra"/>
          <w:sz w:val="34"/>
          <w:rtl/>
          <w:lang w:bidi="ar"/>
        </w:rPr>
        <w:t xml:space="preserve"> </w:t>
      </w:r>
      <w:r w:rsidRPr="00547A92">
        <w:rPr>
          <w:rFonts w:cs="IRMitra"/>
          <w:sz w:val="34"/>
          <w:rtl/>
        </w:rPr>
        <w:t>يَعْقُوبَ بْنِ شُعَيْبٍ‌</w:t>
      </w:r>
      <w:r w:rsidRPr="00547A92">
        <w:rPr>
          <w:rFonts w:cs="IRMitra"/>
          <w:sz w:val="34"/>
          <w:rtl/>
          <w:lang w:bidi="ar"/>
        </w:rPr>
        <w:t xml:space="preserve"> </w:t>
      </w:r>
      <w:r w:rsidRPr="00DE31B1">
        <w:rPr>
          <w:rFonts w:cs="IRMitra"/>
          <w:color w:val="00B050"/>
          <w:sz w:val="34"/>
          <w:rtl/>
        </w:rPr>
        <w:t>قَالَ‌:</w:t>
      </w:r>
      <w:r w:rsidRPr="00DE31B1">
        <w:rPr>
          <w:rFonts w:cs="IRMitra"/>
          <w:color w:val="00B050"/>
          <w:sz w:val="34"/>
          <w:rtl/>
          <w:lang w:bidi="ar"/>
        </w:rPr>
        <w:t xml:space="preserve"> </w:t>
      </w:r>
      <w:r w:rsidRPr="00DE31B1">
        <w:rPr>
          <w:rFonts w:cs="IRMitra"/>
          <w:color w:val="00B050"/>
          <w:sz w:val="34"/>
          <w:rtl/>
        </w:rPr>
        <w:t>سَأَلْتُ</w:t>
      </w:r>
      <w:r w:rsidRPr="00DE31B1">
        <w:rPr>
          <w:rFonts w:cs="IRMitra"/>
          <w:color w:val="00B050"/>
          <w:sz w:val="34"/>
          <w:rtl/>
          <w:lang w:bidi="ar"/>
        </w:rPr>
        <w:t xml:space="preserve"> </w:t>
      </w:r>
      <w:r w:rsidRPr="00DE31B1">
        <w:rPr>
          <w:rFonts w:cs="IRMitra"/>
          <w:color w:val="00B050"/>
          <w:sz w:val="34"/>
          <w:rtl/>
        </w:rPr>
        <w:t>أَبَا عَبْدِ اَللَّهِ عَلَيْهِ اَلسَّلاَمُ‌</w:t>
      </w:r>
      <w:r w:rsidRPr="00DE31B1">
        <w:rPr>
          <w:rFonts w:cs="IRMitra"/>
          <w:color w:val="00B050"/>
          <w:sz w:val="34"/>
          <w:rtl/>
          <w:lang w:bidi="ar"/>
        </w:rPr>
        <w:t xml:space="preserve"> </w:t>
      </w:r>
      <w:r w:rsidRPr="00DE31B1">
        <w:rPr>
          <w:rFonts w:cs="IRMitra"/>
          <w:color w:val="00B050"/>
          <w:sz w:val="34"/>
          <w:rtl/>
        </w:rPr>
        <w:t>عَنِ اَلْمُزَارَعَةِ فَقَالَ</w:t>
      </w:r>
      <w:r w:rsidRPr="00DE31B1">
        <w:rPr>
          <w:rFonts w:cs="IRMitra"/>
          <w:color w:val="00B050"/>
          <w:sz w:val="34"/>
          <w:rtl/>
          <w:lang w:bidi="ar"/>
        </w:rPr>
        <w:t xml:space="preserve"> «</w:t>
      </w:r>
      <w:r w:rsidRPr="00DE31B1">
        <w:rPr>
          <w:rFonts w:cs="IRMitra"/>
          <w:color w:val="00B050"/>
          <w:sz w:val="34"/>
          <w:rtl/>
        </w:rPr>
        <w:t>اَلنَّفَقَةُ مِنْكَ وَ اَلْأَرْضُ لِصَاحِبِهَا</w:t>
      </w:r>
      <w:r w:rsidRPr="00DE31B1">
        <w:rPr>
          <w:rFonts w:cs="IRMitra"/>
          <w:color w:val="00B050"/>
          <w:sz w:val="34"/>
          <w:rtl/>
          <w:lang w:bidi="ar"/>
        </w:rPr>
        <w:t xml:space="preserve"> </w:t>
      </w:r>
      <w:r w:rsidRPr="00DE31B1">
        <w:rPr>
          <w:rFonts w:cs="IRMitra"/>
          <w:color w:val="00B050"/>
          <w:sz w:val="34"/>
          <w:rtl/>
        </w:rPr>
        <w:t>فَمَا أَخْرَجَ اَللَّهُ مِنْ شَيْ‌ءٍ قُسِمَ عَلَى اَلشَّرْطِ</w:t>
      </w:r>
      <w:r w:rsidRPr="00DE31B1">
        <w:rPr>
          <w:rFonts w:cs="IRMitra"/>
          <w:color w:val="00B050"/>
          <w:sz w:val="34"/>
          <w:rtl/>
          <w:lang w:bidi="ar"/>
        </w:rPr>
        <w:t xml:space="preserve"> </w:t>
      </w:r>
      <w:r w:rsidRPr="00DE31B1">
        <w:rPr>
          <w:rFonts w:cs="IRMitra"/>
          <w:color w:val="00B050"/>
          <w:sz w:val="34"/>
          <w:vertAlign w:val="superscript"/>
          <w:rtl/>
          <w:lang w:bidi="ar"/>
        </w:rPr>
        <w:footnoteReference w:id="4"/>
      </w:r>
    </w:p>
    <w:p w14:paraId="733F591D" w14:textId="77777777" w:rsidR="00DD2EA4" w:rsidRDefault="00547A92" w:rsidP="00547A92">
      <w:pPr>
        <w:spacing w:after="240"/>
        <w:ind w:firstLine="397"/>
        <w:rPr>
          <w:rFonts w:cs="IRMitra"/>
          <w:color w:val="000000" w:themeColor="text1"/>
          <w:sz w:val="28"/>
          <w:rtl/>
        </w:rPr>
      </w:pPr>
      <w:r>
        <w:rPr>
          <w:rFonts w:cs="IRMitra" w:hint="cs"/>
          <w:color w:val="000000" w:themeColor="text1"/>
          <w:sz w:val="28"/>
          <w:rtl/>
        </w:rPr>
        <w:t>یعنی بذر و امثال اینها از زارع است زمین از صاحب زمین است «</w:t>
      </w:r>
      <w:r w:rsidRPr="00547A92">
        <w:rPr>
          <w:rFonts w:cs="IRMitra"/>
          <w:sz w:val="34"/>
          <w:rtl/>
        </w:rPr>
        <w:t xml:space="preserve"> فَمَا أَخْرَجَ اَللَّهُ مِنْ شَيْ‌ءٍ قُسِمَ عَلَى اَلشَّرْطِ</w:t>
      </w:r>
      <w:r>
        <w:rPr>
          <w:rFonts w:cs="IRMitra" w:hint="cs"/>
          <w:color w:val="000000" w:themeColor="text1"/>
          <w:sz w:val="28"/>
          <w:rtl/>
        </w:rPr>
        <w:t xml:space="preserve"> » در بعضی از نسخه</w:t>
      </w:r>
      <w:r>
        <w:rPr>
          <w:rFonts w:cs="IRMitra"/>
          <w:color w:val="000000" w:themeColor="text1"/>
          <w:sz w:val="28"/>
          <w:rtl/>
        </w:rPr>
        <w:softHyphen/>
      </w:r>
      <w:r>
        <w:rPr>
          <w:rFonts w:cs="IRMitra" w:hint="cs"/>
          <w:color w:val="000000" w:themeColor="text1"/>
          <w:sz w:val="28"/>
          <w:rtl/>
        </w:rPr>
        <w:t>ها شطر آمده است در این عبارت روشن است که «ما أخرج الله من شیء» مقداری است که نفقات زارع از آن کسر شده است.</w:t>
      </w:r>
    </w:p>
    <w:p w14:paraId="604A9A7B" w14:textId="77777777" w:rsidR="00866F5A" w:rsidRDefault="00866F5A" w:rsidP="00137911">
      <w:pPr>
        <w:pStyle w:val="20"/>
        <w:rPr>
          <w:rtl/>
        </w:rPr>
      </w:pPr>
      <w:r>
        <w:rPr>
          <w:rFonts w:hint="cs"/>
          <w:rtl/>
        </w:rPr>
        <w:lastRenderedPageBreak/>
        <w:t>نکته</w:t>
      </w:r>
      <w:r>
        <w:rPr>
          <w:rtl/>
        </w:rPr>
        <w:softHyphen/>
      </w:r>
      <w:r>
        <w:rPr>
          <w:rFonts w:hint="cs"/>
          <w:rtl/>
        </w:rPr>
        <w:t>ای درباره واژه أصبت در روایات</w:t>
      </w:r>
    </w:p>
    <w:p w14:paraId="29153EB8" w14:textId="77777777" w:rsidR="00382DDD" w:rsidRPr="00382DDD" w:rsidRDefault="00137911" w:rsidP="00382DDD">
      <w:pPr>
        <w:spacing w:after="240"/>
        <w:ind w:firstLine="397"/>
        <w:rPr>
          <w:rFonts w:cs="IRMitra"/>
          <w:color w:val="000000" w:themeColor="text1"/>
          <w:sz w:val="28"/>
        </w:rPr>
      </w:pPr>
      <w:r w:rsidRPr="00382DDD">
        <w:rPr>
          <w:rFonts w:cs="IRMitra" w:hint="cs"/>
          <w:color w:val="000000" w:themeColor="text1"/>
          <w:sz w:val="28"/>
          <w:rtl/>
        </w:rPr>
        <w:t xml:space="preserve">در </w:t>
      </w:r>
      <w:r w:rsidR="00382DDD">
        <w:rPr>
          <w:rFonts w:cs="IRMitra" w:hint="cs"/>
          <w:color w:val="000000" w:themeColor="text1"/>
          <w:sz w:val="28"/>
          <w:rtl/>
        </w:rPr>
        <w:t>جلسات گذشته</w:t>
      </w:r>
      <w:r w:rsidRPr="00382DDD">
        <w:rPr>
          <w:rFonts w:cs="IRMitra" w:hint="cs"/>
          <w:color w:val="000000" w:themeColor="text1"/>
          <w:sz w:val="28"/>
          <w:rtl/>
        </w:rPr>
        <w:t xml:space="preserve"> </w:t>
      </w:r>
      <w:r w:rsidR="00382DDD">
        <w:rPr>
          <w:rFonts w:cs="IRMitra" w:hint="cs"/>
          <w:color w:val="000000" w:themeColor="text1"/>
          <w:sz w:val="28"/>
          <w:rtl/>
        </w:rPr>
        <w:t>درباره</w:t>
      </w:r>
      <w:r w:rsidRPr="00382DDD">
        <w:rPr>
          <w:rFonts w:cs="IRMitra" w:hint="cs"/>
          <w:color w:val="000000" w:themeColor="text1"/>
          <w:sz w:val="28"/>
          <w:rtl/>
        </w:rPr>
        <w:t xml:space="preserve"> معنای أصاب در روایات </w:t>
      </w:r>
      <w:r w:rsidR="00382DDD">
        <w:rPr>
          <w:rFonts w:cs="IRMitra" w:hint="cs"/>
          <w:color w:val="000000" w:themeColor="text1"/>
          <w:sz w:val="28"/>
          <w:rtl/>
        </w:rPr>
        <w:t>بحث شد و نتیجتا</w:t>
      </w:r>
      <w:r w:rsidRPr="00382DDD">
        <w:rPr>
          <w:rFonts w:cs="IRMitra" w:hint="cs"/>
          <w:color w:val="000000" w:themeColor="text1"/>
          <w:sz w:val="28"/>
          <w:rtl/>
        </w:rPr>
        <w:t xml:space="preserve"> استظهار ما این بود که معنای این کلمه رسیدن سود و فائده است و به معنای مطلق کسب مال نیست. دو روایت است که در</w:t>
      </w:r>
      <w:r w:rsidR="00382DDD">
        <w:rPr>
          <w:rFonts w:cs="IRMitra" w:hint="cs"/>
          <w:color w:val="000000" w:themeColor="text1"/>
          <w:sz w:val="28"/>
          <w:rtl/>
        </w:rPr>
        <w:t xml:space="preserve"> یک از</w:t>
      </w:r>
      <w:r w:rsidRPr="00382DDD">
        <w:rPr>
          <w:rFonts w:cs="IRMitra" w:hint="cs"/>
          <w:color w:val="000000" w:themeColor="text1"/>
          <w:sz w:val="28"/>
          <w:rtl/>
        </w:rPr>
        <w:t xml:space="preserve"> آن </w:t>
      </w:r>
      <w:r w:rsidR="00382DDD">
        <w:rPr>
          <w:rFonts w:cs="IRMitra" w:hint="cs"/>
          <w:color w:val="000000" w:themeColor="text1"/>
          <w:sz w:val="28"/>
          <w:rtl/>
        </w:rPr>
        <w:t xml:space="preserve">دو روایت </w:t>
      </w:r>
      <w:r w:rsidRPr="00382DDD">
        <w:rPr>
          <w:rFonts w:cs="IRMitra" w:hint="cs"/>
          <w:color w:val="000000" w:themeColor="text1"/>
          <w:sz w:val="28"/>
          <w:rtl/>
        </w:rPr>
        <w:t>از «أصاب» استفاده شده است که مناسب است بیان شود</w:t>
      </w:r>
      <w:r w:rsidR="00382DDD">
        <w:rPr>
          <w:rFonts w:cs="IRMitra" w:hint="cs"/>
          <w:color w:val="000000" w:themeColor="text1"/>
          <w:sz w:val="28"/>
          <w:rtl/>
        </w:rPr>
        <w:t xml:space="preserve">. روایت نخست درباره علباء اسدی است که گوید: </w:t>
      </w:r>
      <w:r w:rsidR="00382DDD" w:rsidRPr="0059596D">
        <w:rPr>
          <w:rFonts w:cs="IRMitra" w:hint="cs"/>
          <w:color w:val="00B050"/>
          <w:sz w:val="28"/>
          <w:rtl/>
        </w:rPr>
        <w:t>«</w:t>
      </w:r>
      <w:r w:rsidR="00382DDD" w:rsidRPr="0059596D">
        <w:rPr>
          <w:rFonts w:cs="IRMitra"/>
          <w:color w:val="00B050"/>
          <w:sz w:val="28"/>
          <w:rtl/>
        </w:rPr>
        <w:t>انّ علباء الاسدى</w:t>
      </w:r>
      <w:r w:rsidR="00382DDD" w:rsidRPr="0059596D">
        <w:rPr>
          <w:rFonts w:cs="IRMitra"/>
          <w:color w:val="00B050"/>
          <w:sz w:val="28"/>
          <w:rtl/>
          <w:lang w:bidi="ar"/>
        </w:rPr>
        <w:t xml:space="preserve"> </w:t>
      </w:r>
      <w:r w:rsidR="00382DDD" w:rsidRPr="0059596D">
        <w:rPr>
          <w:rFonts w:cs="IRMitra"/>
          <w:color w:val="00B050"/>
          <w:sz w:val="28"/>
          <w:rtl/>
        </w:rPr>
        <w:t xml:space="preserve">ولّى البحرين </w:t>
      </w:r>
      <w:r w:rsidR="00382DDD" w:rsidRPr="0059596D">
        <w:rPr>
          <w:rFonts w:cs="IRMitra"/>
          <w:b/>
          <w:bCs/>
          <w:color w:val="00B050"/>
          <w:sz w:val="28"/>
          <w:u w:val="single"/>
          <w:rtl/>
        </w:rPr>
        <w:t>ف</w:t>
      </w:r>
      <w:r w:rsidR="00382DDD" w:rsidRPr="0059596D">
        <w:rPr>
          <w:rFonts w:cs="IRMitra" w:hint="cs"/>
          <w:b/>
          <w:bCs/>
          <w:color w:val="00B050"/>
          <w:sz w:val="28"/>
          <w:u w:val="single"/>
          <w:rtl/>
        </w:rPr>
        <w:t>أ</w:t>
      </w:r>
      <w:r w:rsidR="00382DDD" w:rsidRPr="0059596D">
        <w:rPr>
          <w:rFonts w:cs="IRMitra"/>
          <w:b/>
          <w:bCs/>
          <w:color w:val="00B050"/>
          <w:sz w:val="28"/>
          <w:u w:val="single"/>
          <w:rtl/>
        </w:rPr>
        <w:t>فاد</w:t>
      </w:r>
      <w:r w:rsidR="00382DDD" w:rsidRPr="0059596D">
        <w:rPr>
          <w:rFonts w:cs="IRMitra"/>
          <w:color w:val="00B050"/>
          <w:sz w:val="28"/>
          <w:rtl/>
        </w:rPr>
        <w:t xml:space="preserve"> سبعمأة الفدينار و دوابّ و رقيقاً</w:t>
      </w:r>
      <w:r w:rsidR="00382DDD" w:rsidRPr="0059596D">
        <w:rPr>
          <w:rFonts w:cs="IRMitra"/>
          <w:color w:val="00B050"/>
          <w:sz w:val="28"/>
          <w:rtl/>
          <w:lang w:bidi="ar"/>
        </w:rPr>
        <w:t xml:space="preserve"> </w:t>
      </w:r>
      <w:r w:rsidR="00382DDD" w:rsidRPr="0059596D">
        <w:rPr>
          <w:rFonts w:cs="IRMitra" w:hint="cs"/>
          <w:color w:val="00B050"/>
          <w:sz w:val="28"/>
          <w:rtl/>
          <w:lang w:bidi="ar"/>
        </w:rPr>
        <w:t>...</w:t>
      </w:r>
      <w:r w:rsidR="00382DDD" w:rsidRPr="0059596D">
        <w:rPr>
          <w:rFonts w:cs="IRMitra"/>
          <w:color w:val="00B050"/>
          <w:sz w:val="28"/>
          <w:vertAlign w:val="superscript"/>
          <w:rtl/>
          <w:lang w:bidi="ar"/>
        </w:rPr>
        <w:footnoteReference w:id="5"/>
      </w:r>
      <w:r w:rsidR="00382DDD" w:rsidRPr="0059596D">
        <w:rPr>
          <w:rFonts w:cs="IRMitra" w:hint="cs"/>
          <w:color w:val="00B050"/>
          <w:sz w:val="28"/>
          <w:rtl/>
          <w:lang w:bidi="ar"/>
        </w:rPr>
        <w:t xml:space="preserve">» </w:t>
      </w:r>
      <w:r w:rsidR="00382DDD">
        <w:rPr>
          <w:rFonts w:cs="IRMitra" w:hint="cs"/>
          <w:color w:val="000000" w:themeColor="text1"/>
          <w:sz w:val="28"/>
          <w:rtl/>
          <w:lang w:bidi="ar"/>
        </w:rPr>
        <w:t>در این روایت از کلمه «أفاد» استفاده شده است ولی در روایت دیگری که درباره همین داستان است به جای «أفاد» از «أصاب» اسفتاده شده است.</w:t>
      </w:r>
      <w:r w:rsidR="00382DDD">
        <w:rPr>
          <w:rFonts w:cs="IRMitra" w:hint="cs"/>
          <w:color w:val="000000" w:themeColor="text1"/>
          <w:sz w:val="28"/>
          <w:rtl/>
        </w:rPr>
        <w:t xml:space="preserve"> </w:t>
      </w:r>
      <w:r w:rsidR="00382DDD" w:rsidRPr="0059596D">
        <w:rPr>
          <w:rFonts w:cs="IRMitra" w:hint="cs"/>
          <w:color w:val="00B050"/>
          <w:sz w:val="28"/>
          <w:rtl/>
        </w:rPr>
        <w:t>«</w:t>
      </w:r>
      <w:r w:rsidR="00382DDD" w:rsidRPr="0059596D">
        <w:rPr>
          <w:rFonts w:cs="IRMitra"/>
          <w:color w:val="00B050"/>
          <w:sz w:val="28"/>
          <w:rtl/>
        </w:rPr>
        <w:t>الحسين بن سعيد عن محمد ابن ابى عمير عن</w:t>
      </w:r>
      <w:r w:rsidR="00382DDD" w:rsidRPr="0059596D">
        <w:rPr>
          <w:rFonts w:cs="IRMitra"/>
          <w:color w:val="00B050"/>
          <w:sz w:val="28"/>
          <w:rtl/>
          <w:lang w:bidi="ar"/>
        </w:rPr>
        <w:t xml:space="preserve"> </w:t>
      </w:r>
      <w:r w:rsidR="00382DDD" w:rsidRPr="0059596D">
        <w:rPr>
          <w:rFonts w:cs="IRMitra"/>
          <w:color w:val="00B050"/>
          <w:sz w:val="28"/>
          <w:rtl/>
        </w:rPr>
        <w:t>الحكم بن علباء الاسدى</w:t>
      </w:r>
      <w:r w:rsidR="00382DDD" w:rsidRPr="0059596D">
        <w:rPr>
          <w:rFonts w:cs="IRMitra"/>
          <w:color w:val="00B050"/>
          <w:sz w:val="28"/>
          <w:rtl/>
          <w:lang w:bidi="ar"/>
        </w:rPr>
        <w:t xml:space="preserve"> </w:t>
      </w:r>
      <w:r w:rsidR="00382DDD" w:rsidRPr="0059596D">
        <w:rPr>
          <w:rFonts w:cs="IRMitra"/>
          <w:color w:val="00B050"/>
          <w:sz w:val="28"/>
          <w:rtl/>
        </w:rPr>
        <w:t xml:space="preserve">قال ولّيت البحرين </w:t>
      </w:r>
      <w:r w:rsidR="00382DDD" w:rsidRPr="0059596D">
        <w:rPr>
          <w:rFonts w:cs="IRMitra"/>
          <w:b/>
          <w:bCs/>
          <w:color w:val="00B050"/>
          <w:sz w:val="28"/>
          <w:u w:val="single"/>
          <w:rtl/>
        </w:rPr>
        <w:t>فاصبت</w:t>
      </w:r>
      <w:r w:rsidR="00382DDD" w:rsidRPr="0059596D">
        <w:rPr>
          <w:rFonts w:cs="IRMitra"/>
          <w:color w:val="00B050"/>
          <w:sz w:val="28"/>
          <w:rtl/>
        </w:rPr>
        <w:t xml:space="preserve"> بها مالا كثيراً فانفقت و اشتريت</w:t>
      </w:r>
      <w:r w:rsidR="00382DDD" w:rsidRPr="0059596D">
        <w:rPr>
          <w:rFonts w:cs="IRMitra"/>
          <w:color w:val="00B050"/>
          <w:sz w:val="28"/>
          <w:rtl/>
          <w:lang w:bidi="ar"/>
        </w:rPr>
        <w:t xml:space="preserve"> </w:t>
      </w:r>
      <w:r w:rsidR="00382DDD" w:rsidRPr="0059596D">
        <w:rPr>
          <w:rFonts w:cs="IRMitra"/>
          <w:color w:val="00B050"/>
          <w:sz w:val="28"/>
          <w:rtl/>
        </w:rPr>
        <w:t>ضياعاً كثيراً و اشتريت رقيقاً و امّهات الاولاد و</w:t>
      </w:r>
      <w:r w:rsidR="00382DDD" w:rsidRPr="0059596D">
        <w:rPr>
          <w:rFonts w:cs="IRMitra" w:hint="cs"/>
          <w:color w:val="00B050"/>
          <w:sz w:val="28"/>
          <w:rtl/>
        </w:rPr>
        <w:t>...</w:t>
      </w:r>
      <w:r w:rsidR="00382DDD" w:rsidRPr="0059596D">
        <w:rPr>
          <w:rFonts w:cs="IRMitra"/>
          <w:color w:val="00B050"/>
          <w:sz w:val="28"/>
          <w:rtl/>
          <w:lang w:bidi="ar"/>
        </w:rPr>
        <w:t xml:space="preserve"> </w:t>
      </w:r>
      <w:r w:rsidR="00382DDD" w:rsidRPr="0059596D">
        <w:rPr>
          <w:rFonts w:cs="IRMitra"/>
          <w:color w:val="00B050"/>
          <w:sz w:val="28"/>
          <w:vertAlign w:val="superscript"/>
          <w:rtl/>
          <w:lang w:bidi="ar"/>
        </w:rPr>
        <w:footnoteReference w:id="6"/>
      </w:r>
      <w:r w:rsidR="00382DDD" w:rsidRPr="0059596D">
        <w:rPr>
          <w:rFonts w:cs="IRMitra" w:hint="cs"/>
          <w:color w:val="00B050"/>
          <w:sz w:val="28"/>
          <w:rtl/>
          <w:lang w:bidi="ar"/>
        </w:rPr>
        <w:t>»</w:t>
      </w:r>
    </w:p>
    <w:p w14:paraId="2F13F11C" w14:textId="77777777" w:rsidR="00382DDD" w:rsidRPr="00137911" w:rsidRDefault="00382DDD" w:rsidP="00137911">
      <w:pPr>
        <w:rPr>
          <w:rtl/>
        </w:rPr>
      </w:pPr>
    </w:p>
    <w:p w14:paraId="2B1597F7" w14:textId="77777777" w:rsidR="00547A92" w:rsidRDefault="00547A92" w:rsidP="0020317B">
      <w:pPr>
        <w:pStyle w:val="20"/>
        <w:rPr>
          <w:rtl/>
        </w:rPr>
      </w:pPr>
      <w:bookmarkStart w:id="4" w:name="_Toc209782078"/>
      <w:r>
        <w:rPr>
          <w:rFonts w:hint="cs"/>
          <w:rtl/>
        </w:rPr>
        <w:t>کلام مرحوم خواجوئی در الرسائل الفقهیه</w:t>
      </w:r>
      <w:bookmarkEnd w:id="4"/>
    </w:p>
    <w:p w14:paraId="76739B92" w14:textId="77777777" w:rsidR="00547A92" w:rsidRDefault="00547A92" w:rsidP="00547A92">
      <w:pPr>
        <w:spacing w:after="240"/>
        <w:ind w:firstLine="397"/>
        <w:jc w:val="left"/>
        <w:rPr>
          <w:rFonts w:cs="IRMitra"/>
          <w:color w:val="000000" w:themeColor="text1"/>
          <w:sz w:val="28"/>
          <w:rtl/>
        </w:rPr>
      </w:pPr>
      <w:r>
        <w:rPr>
          <w:rFonts w:cs="IRMitra" w:hint="cs"/>
          <w:color w:val="000000" w:themeColor="text1"/>
          <w:sz w:val="28"/>
          <w:rtl/>
        </w:rPr>
        <w:t>در جلسه گذشته بیشتر ناظر به استناد «أخرج» به «الله» بودیم و گفتیم این استناد می</w:t>
      </w:r>
      <w:r>
        <w:rPr>
          <w:rFonts w:cs="IRMitra"/>
          <w:color w:val="000000" w:themeColor="text1"/>
          <w:sz w:val="28"/>
          <w:rtl/>
        </w:rPr>
        <w:softHyphen/>
      </w:r>
      <w:r>
        <w:rPr>
          <w:rFonts w:cs="IRMitra" w:hint="cs"/>
          <w:color w:val="000000" w:themeColor="text1"/>
          <w:sz w:val="28"/>
          <w:rtl/>
        </w:rPr>
        <w:t>تواند این معنا را برساند که مراد سود و منفعتی است که خداوند از زمین به دیگران می</w:t>
      </w:r>
      <w:r>
        <w:rPr>
          <w:rFonts w:cs="IRMitra"/>
          <w:color w:val="000000" w:themeColor="text1"/>
          <w:sz w:val="28"/>
          <w:rtl/>
        </w:rPr>
        <w:softHyphen/>
      </w:r>
      <w:r>
        <w:rPr>
          <w:rFonts w:cs="IRMitra" w:hint="cs"/>
          <w:color w:val="000000" w:themeColor="text1"/>
          <w:sz w:val="28"/>
          <w:rtl/>
        </w:rPr>
        <w:t>رسانند. در میان کلمات آقایان، عبارت</w:t>
      </w:r>
      <w:r>
        <w:rPr>
          <w:rFonts w:cs="IRMitra"/>
          <w:color w:val="000000" w:themeColor="text1"/>
          <w:sz w:val="28"/>
          <w:rtl/>
        </w:rPr>
        <w:softHyphen/>
      </w:r>
      <w:r>
        <w:rPr>
          <w:rFonts w:cs="IRMitra" w:hint="cs"/>
          <w:color w:val="000000" w:themeColor="text1"/>
          <w:sz w:val="28"/>
          <w:rtl/>
        </w:rPr>
        <w:t>های مرحوم خواجوئی قابل توجه است :</w:t>
      </w:r>
    </w:p>
    <w:p w14:paraId="4C241CC2" w14:textId="77777777" w:rsidR="002A2403" w:rsidRDefault="002A2403" w:rsidP="002A2403">
      <w:pPr>
        <w:spacing w:after="240"/>
        <w:ind w:left="720" w:firstLine="397"/>
        <w:jc w:val="left"/>
        <w:rPr>
          <w:rFonts w:cs="IRMitra"/>
          <w:sz w:val="34"/>
          <w:rtl/>
          <w:lang w:bidi="ar-SA"/>
        </w:rPr>
      </w:pPr>
      <w:r w:rsidRPr="00DE31B1">
        <w:rPr>
          <w:rFonts w:cs="IRMitra"/>
          <w:color w:val="0070C0"/>
          <w:sz w:val="34"/>
          <w:rtl/>
          <w:lang w:bidi="ar-SA"/>
        </w:rPr>
        <w:t xml:space="preserve">قال في مجمع البحرين: الخرج و الخراج بفتح المعجمة فيها ما يحصل من غلة الأرض، أي فائدتها . قال في القاموس: الغلة الدخل من كراء دار و أجر غلام و فائدة أرض . و المعنى: فعليك فيما أفاد اللّٰه منها </w:t>
      </w:r>
      <w:r w:rsidRPr="002A2403">
        <w:rPr>
          <w:rFonts w:cs="IRMitra"/>
          <w:sz w:val="34"/>
          <w:vertAlign w:val="superscript"/>
          <w:rtl/>
          <w:lang w:bidi="ar"/>
        </w:rPr>
        <w:footnoteReference w:id="7"/>
      </w:r>
    </w:p>
    <w:p w14:paraId="20702DE6" w14:textId="77777777" w:rsidR="00421198" w:rsidRDefault="005748F0" w:rsidP="00421198">
      <w:pPr>
        <w:spacing w:after="240"/>
        <w:ind w:firstLine="397"/>
        <w:jc w:val="left"/>
        <w:rPr>
          <w:rFonts w:cs="IRMitra"/>
          <w:sz w:val="34"/>
          <w:rtl/>
          <w:lang w:bidi="ar"/>
        </w:rPr>
      </w:pPr>
      <w:r>
        <w:rPr>
          <w:rFonts w:cs="IRMitra" w:hint="cs"/>
          <w:sz w:val="34"/>
          <w:rtl/>
          <w:lang w:bidi="ar"/>
        </w:rPr>
        <w:t xml:space="preserve">ما درصدد بیان این بودیم که </w:t>
      </w:r>
      <w:r w:rsidR="0037499D">
        <w:rPr>
          <w:rFonts w:cs="IRMitra" w:hint="cs"/>
          <w:sz w:val="34"/>
          <w:rtl/>
          <w:lang w:bidi="ar"/>
        </w:rPr>
        <w:t xml:space="preserve">بگوییم </w:t>
      </w:r>
      <w:r>
        <w:rPr>
          <w:rFonts w:cs="IRMitra" w:hint="cs"/>
          <w:sz w:val="34"/>
          <w:rtl/>
          <w:lang w:bidi="ar"/>
        </w:rPr>
        <w:t>با توجه به نسبت «أخرج» به «الله» می</w:t>
      </w:r>
      <w:r>
        <w:rPr>
          <w:rFonts w:cs="IRMitra"/>
          <w:sz w:val="34"/>
          <w:rtl/>
          <w:lang w:bidi="ar"/>
        </w:rPr>
        <w:softHyphen/>
      </w:r>
      <w:r>
        <w:rPr>
          <w:rFonts w:cs="IRMitra" w:hint="cs"/>
          <w:sz w:val="34"/>
          <w:rtl/>
          <w:lang w:bidi="ar"/>
        </w:rPr>
        <w:t>توان اینچنین نتیجه گرفت که مراد از عبارت«ما أخرج الله من الأرض» سود و منفعتی است که از زمین برای مالک حاصل می</w:t>
      </w:r>
      <w:r>
        <w:rPr>
          <w:rFonts w:cs="IRMitra"/>
          <w:sz w:val="34"/>
          <w:rtl/>
          <w:lang w:bidi="ar"/>
        </w:rPr>
        <w:softHyphen/>
      </w:r>
      <w:r>
        <w:rPr>
          <w:rFonts w:cs="IRMitra" w:hint="cs"/>
          <w:sz w:val="34"/>
          <w:rtl/>
          <w:lang w:bidi="ar"/>
        </w:rPr>
        <w:t>شود ولی خواجوئی  بدون در نظر گرفتن اینکه «أخرج» به «الله» نسبت داده شده است این معنا را در «اخرج الله من الارض» مطرح کرده است.</w:t>
      </w:r>
      <w:r w:rsidR="00B7361B">
        <w:rPr>
          <w:rFonts w:cs="IRMitra" w:hint="cs"/>
          <w:sz w:val="34"/>
          <w:rtl/>
          <w:lang w:bidi="ar"/>
        </w:rPr>
        <w:t xml:space="preserve"> خواجوئی معتقد است «أخرج» به معنای خرجی دادن است؛</w:t>
      </w:r>
      <w:r>
        <w:rPr>
          <w:rFonts w:cs="IRMitra" w:hint="cs"/>
          <w:sz w:val="34"/>
          <w:rtl/>
          <w:lang w:bidi="ar"/>
        </w:rPr>
        <w:t xml:space="preserve"> البته خواجوئی این مطلب را از مجمع البحرین نقل کرده است و گفته است</w:t>
      </w:r>
      <w:r w:rsidR="00B7361B">
        <w:rPr>
          <w:rFonts w:cs="IRMitra" w:hint="cs"/>
          <w:sz w:val="34"/>
          <w:rtl/>
          <w:lang w:bidi="ar"/>
        </w:rPr>
        <w:t>:</w:t>
      </w:r>
      <w:r>
        <w:rPr>
          <w:rFonts w:cs="IRMitra" w:hint="cs"/>
          <w:sz w:val="34"/>
          <w:rtl/>
          <w:lang w:bidi="ar"/>
        </w:rPr>
        <w:t>«ما أخرج الله من الارض» به معنای «ما أفاد الله من الارض» است. در اساس البلاغۀ همچنین معنایی نیز آمده است:</w:t>
      </w:r>
    </w:p>
    <w:p w14:paraId="0A9D87DB" w14:textId="77777777" w:rsidR="002A2403" w:rsidRPr="00DE31B1" w:rsidRDefault="008842B0" w:rsidP="00421198">
      <w:pPr>
        <w:spacing w:after="240"/>
        <w:ind w:left="720" w:firstLine="397"/>
        <w:jc w:val="left"/>
        <w:rPr>
          <w:rFonts w:cs="IRMitra"/>
          <w:color w:val="0070C0"/>
          <w:sz w:val="34"/>
          <w:rtl/>
          <w:lang w:bidi="ar"/>
        </w:rPr>
      </w:pPr>
      <w:r w:rsidRPr="00DE31B1">
        <w:rPr>
          <w:rFonts w:cs="IRMitra" w:hint="cs"/>
          <w:color w:val="0070C0"/>
          <w:sz w:val="34"/>
          <w:rtl/>
          <w:lang w:bidi="ar"/>
        </w:rPr>
        <w:t>«</w:t>
      </w:r>
      <w:r w:rsidRPr="00DE31B1">
        <w:rPr>
          <w:rFonts w:cs="IRMitra" w:hint="cs"/>
          <w:color w:val="0070C0"/>
          <w:sz w:val="34"/>
          <w:rtl/>
        </w:rPr>
        <w:t>کم خُراج ارضک و خَراجها و خُراج غلامک و خراجه؛ ای مایخرج لک من غلتهما</w:t>
      </w:r>
      <w:r w:rsidR="00B175AA" w:rsidRPr="00DE31B1">
        <w:rPr>
          <w:rFonts w:cs="IRMitra" w:hint="cs"/>
          <w:color w:val="0070C0"/>
          <w:sz w:val="34"/>
          <w:rtl/>
        </w:rPr>
        <w:t xml:space="preserve"> و منه الخراج بالضمان</w:t>
      </w:r>
      <w:r w:rsidRPr="00DE31B1">
        <w:rPr>
          <w:rFonts w:cs="IRMitra" w:hint="cs"/>
          <w:color w:val="0070C0"/>
          <w:sz w:val="34"/>
          <w:rtl/>
          <w:lang w:bidi="ar"/>
        </w:rPr>
        <w:t>»</w:t>
      </w:r>
      <w:r w:rsidRPr="00DE31B1">
        <w:rPr>
          <w:color w:val="0070C0"/>
          <w:rtl/>
        </w:rPr>
        <w:footnoteReference w:id="8"/>
      </w:r>
    </w:p>
    <w:p w14:paraId="587191FB" w14:textId="77777777" w:rsidR="002A2403" w:rsidRDefault="008842B0" w:rsidP="00B175AA">
      <w:pPr>
        <w:spacing w:after="240"/>
        <w:ind w:firstLine="397"/>
        <w:jc w:val="left"/>
        <w:rPr>
          <w:rFonts w:cs="IRMitra"/>
          <w:sz w:val="34"/>
          <w:rtl/>
          <w:lang w:bidi="ar"/>
        </w:rPr>
      </w:pPr>
      <w:r>
        <w:rPr>
          <w:rFonts w:cs="IRMitra" w:hint="cs"/>
          <w:sz w:val="34"/>
          <w:rtl/>
          <w:lang w:bidi="ar"/>
        </w:rPr>
        <w:t xml:space="preserve">خواجوئی این معنا را ذکر کرده و آن را متعین دانسته است. اگر این معنا را متعین ندانیم ولی </w:t>
      </w:r>
      <w:r w:rsidR="00B7361B">
        <w:rPr>
          <w:rFonts w:cs="IRMitra" w:hint="cs"/>
          <w:sz w:val="34"/>
          <w:rtl/>
          <w:lang w:bidi="ar"/>
        </w:rPr>
        <w:t>کاملا احتمال این معنا می</w:t>
      </w:r>
      <w:r w:rsidR="00B7361B">
        <w:rPr>
          <w:rFonts w:cs="IRMitra"/>
          <w:sz w:val="34"/>
          <w:rtl/>
          <w:lang w:bidi="ar"/>
        </w:rPr>
        <w:softHyphen/>
      </w:r>
      <w:r w:rsidR="00B7361B">
        <w:rPr>
          <w:rFonts w:cs="IRMitra" w:hint="cs"/>
          <w:sz w:val="34"/>
          <w:rtl/>
          <w:lang w:bidi="ar"/>
        </w:rPr>
        <w:t xml:space="preserve">رود </w:t>
      </w:r>
      <w:r w:rsidR="00421198">
        <w:rPr>
          <w:rFonts w:cs="IRMitra" w:hint="cs"/>
          <w:sz w:val="34"/>
          <w:rtl/>
          <w:lang w:bidi="ar"/>
        </w:rPr>
        <w:t>؛</w:t>
      </w:r>
      <w:r w:rsidR="00B7361B">
        <w:rPr>
          <w:rFonts w:cs="IRMitra" w:hint="cs"/>
          <w:sz w:val="34"/>
          <w:rtl/>
          <w:lang w:bidi="ar"/>
        </w:rPr>
        <w:t>از اینرو ادعای اینکه روایت مذکور صراحت دارد که فقط مقاسمه استثناء می</w:t>
      </w:r>
      <w:r w:rsidR="00B7361B">
        <w:rPr>
          <w:rFonts w:cs="IRMitra"/>
          <w:sz w:val="34"/>
          <w:rtl/>
          <w:lang w:bidi="ar"/>
        </w:rPr>
        <w:softHyphen/>
      </w:r>
      <w:r w:rsidR="00B7361B">
        <w:rPr>
          <w:rFonts w:cs="IRMitra" w:hint="cs"/>
          <w:sz w:val="34"/>
          <w:rtl/>
          <w:lang w:bidi="ar"/>
        </w:rPr>
        <w:t>شود نادرست است و این احتمال معنایی که خواجویی ذکر کرده است کاملا مطرح است.</w:t>
      </w:r>
      <w:r w:rsidR="00B175AA">
        <w:rPr>
          <w:rFonts w:cs="IRMitra" w:hint="cs"/>
          <w:sz w:val="34"/>
          <w:rtl/>
          <w:lang w:bidi="ar"/>
        </w:rPr>
        <w:t xml:space="preserve"> نظر ما این است که این روایت بیانگر سودی و منفعتی است که شخص از زراعت خود کسب کرده است و به معنای همه </w:t>
      </w:r>
      <w:r w:rsidR="00B175AA">
        <w:rPr>
          <w:rFonts w:cs="IRMitra" w:hint="cs"/>
          <w:sz w:val="34"/>
          <w:rtl/>
          <w:lang w:bidi="ar"/>
        </w:rPr>
        <w:lastRenderedPageBreak/>
        <w:t>محصول به دست آمده نیست از اینرو مفاد این روایت استثناء مئونه است و اگر استفاده مئونه را نتوان از این روایت استفاده کرد به هیج روی از این روایت،عدم جواز استثاء مئونه قابل استفاده نیست.</w:t>
      </w:r>
    </w:p>
    <w:p w14:paraId="17FA3795" w14:textId="77777777" w:rsidR="00B175AA" w:rsidRDefault="00B175AA" w:rsidP="00B175AA">
      <w:pPr>
        <w:spacing w:after="240"/>
        <w:ind w:firstLine="397"/>
        <w:jc w:val="left"/>
        <w:rPr>
          <w:rFonts w:cs="IRMitra"/>
          <w:sz w:val="34"/>
          <w:rtl/>
          <w:lang w:bidi="ar"/>
        </w:rPr>
      </w:pPr>
      <w:r>
        <w:rPr>
          <w:rFonts w:cs="IRMitra" w:hint="cs"/>
          <w:sz w:val="34"/>
          <w:rtl/>
          <w:lang w:bidi="ar"/>
        </w:rPr>
        <w:t>به نظر ما أخرج می</w:t>
      </w:r>
      <w:r>
        <w:rPr>
          <w:rFonts w:cs="IRMitra"/>
          <w:sz w:val="34"/>
          <w:rtl/>
          <w:lang w:bidi="ar"/>
        </w:rPr>
        <w:softHyphen/>
      </w:r>
      <w:r>
        <w:rPr>
          <w:rFonts w:cs="IRMitra" w:hint="cs"/>
          <w:sz w:val="34"/>
          <w:rtl/>
          <w:lang w:bidi="ar"/>
        </w:rPr>
        <w:t>تواندبه معنا«أفاد» باشد و احتمال این مطلب در روایت نیز کاملا می</w:t>
      </w:r>
      <w:r>
        <w:rPr>
          <w:rFonts w:cs="IRMitra"/>
          <w:sz w:val="34"/>
          <w:rtl/>
          <w:lang w:bidi="ar"/>
        </w:rPr>
        <w:softHyphen/>
      </w:r>
      <w:r>
        <w:rPr>
          <w:rFonts w:cs="IRMitra" w:hint="cs"/>
          <w:sz w:val="34"/>
          <w:rtl/>
          <w:lang w:bidi="ar"/>
        </w:rPr>
        <w:t>رود و صرف وجود این احتمال مانع این می</w:t>
      </w:r>
      <w:r>
        <w:rPr>
          <w:rFonts w:cs="IRMitra"/>
          <w:sz w:val="34"/>
          <w:rtl/>
          <w:lang w:bidi="ar"/>
        </w:rPr>
        <w:softHyphen/>
      </w:r>
      <w:r>
        <w:rPr>
          <w:rFonts w:cs="IRMitra" w:hint="cs"/>
          <w:sz w:val="34"/>
          <w:rtl/>
          <w:lang w:bidi="ar"/>
        </w:rPr>
        <w:t>شود که از این روایت نتوان برای عدم استثناء مئونه استفاده کرد و با وجود چنین احتمالی در معنای اخرج امکان تمسک به این روایت برای عدم استثاء زکات وجود ندارد. با بیان قرائن دیگری که مطرح گشت، احتمال اینکه مفاد روایت جواز استثناء مئونه باشد تقویت می</w:t>
      </w:r>
      <w:r>
        <w:rPr>
          <w:rFonts w:cs="IRMitra"/>
          <w:sz w:val="34"/>
          <w:rtl/>
          <w:lang w:bidi="ar"/>
        </w:rPr>
        <w:softHyphen/>
      </w:r>
      <w:r>
        <w:rPr>
          <w:rFonts w:cs="IRMitra" w:hint="cs"/>
          <w:sz w:val="34"/>
          <w:rtl/>
          <w:lang w:bidi="ar"/>
        </w:rPr>
        <w:t>گردد و به سر حد ظهور نیز می</w:t>
      </w:r>
      <w:r>
        <w:rPr>
          <w:rFonts w:cs="IRMitra"/>
          <w:sz w:val="34"/>
          <w:rtl/>
          <w:lang w:bidi="ar"/>
        </w:rPr>
        <w:softHyphen/>
      </w:r>
      <w:r>
        <w:rPr>
          <w:rFonts w:cs="IRMitra" w:hint="cs"/>
          <w:sz w:val="34"/>
          <w:rtl/>
          <w:lang w:bidi="ar"/>
        </w:rPr>
        <w:t>رسد.</w:t>
      </w:r>
      <w:r w:rsidR="00032FA3">
        <w:rPr>
          <w:rFonts w:cs="IRMitra" w:hint="cs"/>
          <w:sz w:val="34"/>
          <w:rtl/>
          <w:lang w:bidi="ar"/>
        </w:rPr>
        <w:t xml:space="preserve"> محقق اردبیلی در مجمع الفائده و البرهان این روایت را دلیل بر استثناء مئونه گرفته</w:t>
      </w:r>
      <w:r w:rsidR="00032FA3">
        <w:rPr>
          <w:rFonts w:cs="IRMitra"/>
          <w:sz w:val="34"/>
          <w:rtl/>
          <w:lang w:bidi="ar"/>
        </w:rPr>
        <w:softHyphen/>
      </w:r>
      <w:r w:rsidR="00032FA3">
        <w:rPr>
          <w:rFonts w:cs="IRMitra" w:hint="cs"/>
          <w:sz w:val="34"/>
          <w:rtl/>
          <w:lang w:bidi="ar"/>
        </w:rPr>
        <w:t>اند ولی توضیحی درباره آن نمی</w:t>
      </w:r>
      <w:r w:rsidR="00032FA3">
        <w:rPr>
          <w:rFonts w:cs="IRMitra"/>
          <w:sz w:val="34"/>
          <w:rtl/>
          <w:lang w:bidi="ar"/>
        </w:rPr>
        <w:softHyphen/>
      </w:r>
      <w:r w:rsidR="00032FA3">
        <w:rPr>
          <w:rFonts w:cs="IRMitra" w:hint="cs"/>
          <w:sz w:val="34"/>
          <w:rtl/>
          <w:lang w:bidi="ar"/>
        </w:rPr>
        <w:t>دهد و وجه استدلال خود را بیان نمی</w:t>
      </w:r>
      <w:r w:rsidR="00032FA3">
        <w:rPr>
          <w:rFonts w:cs="IRMitra"/>
          <w:sz w:val="34"/>
          <w:rtl/>
          <w:lang w:bidi="ar"/>
        </w:rPr>
        <w:softHyphen/>
      </w:r>
      <w:r w:rsidR="00032FA3">
        <w:rPr>
          <w:rFonts w:cs="IRMitra" w:hint="cs"/>
          <w:sz w:val="34"/>
          <w:rtl/>
          <w:lang w:bidi="ar"/>
        </w:rPr>
        <w:t>کنند:</w:t>
      </w:r>
    </w:p>
    <w:p w14:paraId="75330A18" w14:textId="77777777" w:rsidR="00032FA3" w:rsidRPr="00DE31B1" w:rsidRDefault="00032FA3" w:rsidP="00032FA3">
      <w:pPr>
        <w:spacing w:after="240"/>
        <w:ind w:left="720" w:firstLine="397"/>
        <w:jc w:val="left"/>
        <w:rPr>
          <w:rFonts w:cs="IRMitra"/>
          <w:color w:val="0070C0"/>
          <w:sz w:val="34"/>
          <w:rtl/>
          <w:lang w:bidi="ar"/>
        </w:rPr>
      </w:pPr>
      <w:r w:rsidRPr="00DE31B1">
        <w:rPr>
          <w:rFonts w:cs="IRMitra"/>
          <w:color w:val="0070C0"/>
          <w:sz w:val="34"/>
          <w:rtl/>
          <w:lang w:bidi="ar-SA"/>
        </w:rPr>
        <w:t>هذه - مع اعتبار سندها - صريحة في عدم وجوب الزكاة في الخراج و ظاهرة في عدم حسابه بل سائر المؤن أيضا من النصاب فتأمّل</w:t>
      </w:r>
      <w:r w:rsidRPr="00DE31B1">
        <w:rPr>
          <w:rFonts w:cs="IRMitra"/>
          <w:color w:val="0070C0"/>
          <w:sz w:val="34"/>
          <w:vertAlign w:val="superscript"/>
          <w:rtl/>
          <w:lang w:bidi="ar"/>
        </w:rPr>
        <w:footnoteReference w:id="9"/>
      </w:r>
    </w:p>
    <w:p w14:paraId="4217390C" w14:textId="77777777" w:rsidR="00B175AA" w:rsidRDefault="00B175AA" w:rsidP="00032FA3">
      <w:pPr>
        <w:spacing w:after="240"/>
        <w:ind w:firstLine="397"/>
        <w:jc w:val="left"/>
        <w:rPr>
          <w:rFonts w:cs="IRMitra"/>
          <w:sz w:val="34"/>
          <w:rtl/>
          <w:lang w:bidi="ar"/>
        </w:rPr>
      </w:pPr>
      <w:r>
        <w:rPr>
          <w:rFonts w:cs="IRMitra" w:hint="cs"/>
          <w:sz w:val="34"/>
          <w:rtl/>
          <w:lang w:bidi="ar"/>
        </w:rPr>
        <w:t>در اساس البلاغه</w:t>
      </w:r>
      <w:r w:rsidR="00F178C2">
        <w:rPr>
          <w:rFonts w:cs="IRMitra"/>
          <w:sz w:val="34"/>
          <w:lang w:bidi="ar"/>
        </w:rPr>
        <w:t xml:space="preserve"> </w:t>
      </w:r>
      <w:r w:rsidR="00F178C2">
        <w:rPr>
          <w:rFonts w:cs="IRMitra" w:hint="cs"/>
          <w:sz w:val="34"/>
          <w:rtl/>
          <w:lang w:bidi="ar"/>
        </w:rPr>
        <w:t>روایت معروفی که منقول از از پیامبر صلوات الله علیه و آله است آورده شده</w:t>
      </w:r>
      <w:r>
        <w:rPr>
          <w:rFonts w:cs="IRMitra" w:hint="cs"/>
          <w:sz w:val="34"/>
          <w:rtl/>
          <w:lang w:bidi="ar"/>
        </w:rPr>
        <w:t xml:space="preserve"> است</w:t>
      </w:r>
      <w:r w:rsidR="00F178C2">
        <w:rPr>
          <w:rFonts w:cs="IRMitra" w:hint="cs"/>
          <w:sz w:val="34"/>
          <w:rtl/>
          <w:lang w:bidi="ar"/>
        </w:rPr>
        <w:t xml:space="preserve"> و لفظ </w:t>
      </w:r>
      <w:r w:rsidR="00032FA3">
        <w:rPr>
          <w:rFonts w:cs="IRMitra" w:hint="cs"/>
          <w:sz w:val="34"/>
          <w:rtl/>
          <w:lang w:bidi="ar"/>
        </w:rPr>
        <w:t>«</w:t>
      </w:r>
      <w:r w:rsidR="00F178C2">
        <w:rPr>
          <w:rFonts w:cs="IRMitra" w:hint="cs"/>
          <w:sz w:val="34"/>
          <w:rtl/>
          <w:lang w:bidi="ar"/>
        </w:rPr>
        <w:t>الخراج</w:t>
      </w:r>
      <w:r w:rsidR="00032FA3">
        <w:rPr>
          <w:rFonts w:cs="IRMitra" w:hint="cs"/>
          <w:sz w:val="34"/>
          <w:rtl/>
          <w:lang w:bidi="ar"/>
        </w:rPr>
        <w:t>»</w:t>
      </w:r>
      <w:r w:rsidR="00F178C2">
        <w:rPr>
          <w:rFonts w:cs="IRMitra" w:hint="cs"/>
          <w:sz w:val="34"/>
          <w:rtl/>
          <w:lang w:bidi="ar"/>
        </w:rPr>
        <w:t xml:space="preserve">در روایت پیامبر را </w:t>
      </w:r>
      <w:r w:rsidR="00032FA3">
        <w:rPr>
          <w:rFonts w:cs="IRMitra" w:hint="cs"/>
          <w:sz w:val="34"/>
          <w:rtl/>
          <w:lang w:bidi="ar"/>
        </w:rPr>
        <w:t xml:space="preserve">بر </w:t>
      </w:r>
      <w:r w:rsidR="00F178C2">
        <w:rPr>
          <w:rFonts w:cs="IRMitra" w:hint="cs"/>
          <w:sz w:val="34"/>
          <w:rtl/>
          <w:lang w:bidi="ar"/>
        </w:rPr>
        <w:t>همین معنای اخیری که گفته شد</w:t>
      </w:r>
      <w:r w:rsidR="00032FA3">
        <w:rPr>
          <w:rFonts w:cs="IRMitra" w:hint="cs"/>
          <w:sz w:val="34"/>
          <w:rtl/>
          <w:lang w:bidi="ar"/>
        </w:rPr>
        <w:t xml:space="preserve"> حمل شده </w:t>
      </w:r>
      <w:r w:rsidR="00F178C2">
        <w:rPr>
          <w:rFonts w:cs="IRMitra" w:hint="cs"/>
          <w:sz w:val="34"/>
          <w:rtl/>
          <w:lang w:bidi="ar"/>
        </w:rPr>
        <w:t>است</w:t>
      </w:r>
      <w:r>
        <w:rPr>
          <w:rFonts w:cs="IRMitra" w:hint="cs"/>
          <w:sz w:val="34"/>
          <w:rtl/>
          <w:lang w:bidi="ar"/>
        </w:rPr>
        <w:t xml:space="preserve"> «</w:t>
      </w:r>
      <w:r w:rsidRPr="00B175AA">
        <w:rPr>
          <w:rFonts w:cs="IRMitra" w:hint="cs"/>
          <w:color w:val="0070C0"/>
          <w:sz w:val="28"/>
          <w:rtl/>
        </w:rPr>
        <w:t xml:space="preserve"> </w:t>
      </w:r>
      <w:r w:rsidR="00F178C2">
        <w:rPr>
          <w:rFonts w:cs="IRMitra" w:hint="cs"/>
          <w:color w:val="0070C0"/>
          <w:sz w:val="28"/>
          <w:rtl/>
        </w:rPr>
        <w:t>...</w:t>
      </w:r>
      <w:r>
        <w:rPr>
          <w:rFonts w:cs="IRMitra" w:hint="cs"/>
          <w:color w:val="0070C0"/>
          <w:sz w:val="28"/>
          <w:rtl/>
        </w:rPr>
        <w:t>و منه الخراج بالضمان</w:t>
      </w:r>
      <w:r>
        <w:rPr>
          <w:rStyle w:val="ad"/>
          <w:rFonts w:cs="IRMitra"/>
          <w:sz w:val="34"/>
          <w:rtl/>
          <w:lang w:bidi="ar"/>
        </w:rPr>
        <w:footnoteReference w:id="10"/>
      </w:r>
      <w:r>
        <w:rPr>
          <w:rFonts w:cs="IRMitra" w:hint="cs"/>
          <w:sz w:val="34"/>
          <w:rtl/>
          <w:lang w:bidi="ar"/>
        </w:rPr>
        <w:t>».</w:t>
      </w:r>
      <w:r w:rsidR="000C3016">
        <w:rPr>
          <w:rFonts w:cs="IRMitra" w:hint="cs"/>
          <w:sz w:val="34"/>
          <w:rtl/>
          <w:lang w:bidi="ar"/>
        </w:rPr>
        <w:t xml:space="preserve"> </w:t>
      </w:r>
    </w:p>
    <w:p w14:paraId="0FF464CB" w14:textId="77777777" w:rsidR="00F178C2" w:rsidRPr="002A2403" w:rsidRDefault="00F178C2" w:rsidP="00F178C2">
      <w:pPr>
        <w:spacing w:after="240"/>
        <w:ind w:firstLine="397"/>
        <w:jc w:val="left"/>
        <w:rPr>
          <w:rFonts w:cs="IRMitra"/>
          <w:sz w:val="34"/>
        </w:rPr>
      </w:pPr>
      <w:r>
        <w:rPr>
          <w:rFonts w:cs="IRMitra" w:hint="cs"/>
          <w:sz w:val="34"/>
          <w:rtl/>
          <w:lang w:bidi="ar"/>
        </w:rPr>
        <w:t>ادعا نشود «أخرج» به واسطه کثرت استعمال در معنای خارج کردن، ظاهر در این معنا است زیرا همچنین کثرت استعمالی که موجب انصراف گردد وجود ندارد</w:t>
      </w:r>
      <w:r w:rsidR="00032FA3">
        <w:rPr>
          <w:rFonts w:cs="IRMitra" w:hint="cs"/>
          <w:sz w:val="34"/>
          <w:rtl/>
          <w:lang w:bidi="ar"/>
        </w:rPr>
        <w:t xml:space="preserve"> و استعمال هر دو معنا برای این لفظ کاملا محتمل است.</w:t>
      </w:r>
    </w:p>
    <w:p w14:paraId="2DCB74A6" w14:textId="77777777" w:rsidR="00547A92" w:rsidRDefault="00032FA3" w:rsidP="00497555">
      <w:pPr>
        <w:pStyle w:val="20"/>
        <w:rPr>
          <w:rtl/>
        </w:rPr>
      </w:pPr>
      <w:bookmarkStart w:id="5" w:name="_Toc209782079"/>
      <w:r>
        <w:rPr>
          <w:rFonts w:hint="cs"/>
          <w:rtl/>
        </w:rPr>
        <w:t>کلام میرزای قمی در</w:t>
      </w:r>
      <w:r w:rsidR="00497555">
        <w:rPr>
          <w:rFonts w:hint="cs"/>
          <w:rtl/>
        </w:rPr>
        <w:t xml:space="preserve"> کتاب</w:t>
      </w:r>
      <w:r>
        <w:rPr>
          <w:rFonts w:hint="cs"/>
          <w:rtl/>
        </w:rPr>
        <w:t xml:space="preserve"> رسائل</w:t>
      </w:r>
      <w:r w:rsidR="00497555">
        <w:rPr>
          <w:rFonts w:hint="cs"/>
          <w:rtl/>
        </w:rPr>
        <w:t>ش</w:t>
      </w:r>
      <w:bookmarkEnd w:id="5"/>
      <w:r w:rsidR="00930BD5">
        <w:rPr>
          <w:rFonts w:hint="cs"/>
          <w:rtl/>
        </w:rPr>
        <w:t xml:space="preserve"> </w:t>
      </w:r>
    </w:p>
    <w:p w14:paraId="7146C0EB" w14:textId="77777777" w:rsidR="00930BD5" w:rsidRDefault="00930BD5" w:rsidP="00547A92">
      <w:pPr>
        <w:spacing w:after="240"/>
        <w:ind w:firstLine="397"/>
        <w:jc w:val="left"/>
        <w:rPr>
          <w:rFonts w:cs="IRMitra"/>
          <w:sz w:val="34"/>
          <w:rtl/>
        </w:rPr>
      </w:pPr>
      <w:r>
        <w:rPr>
          <w:rFonts w:cs="IRMitra" w:hint="cs"/>
          <w:sz w:val="34"/>
          <w:rtl/>
        </w:rPr>
        <w:t>میرزای قمی بحث خود را به نحو دیگری پیش می</w:t>
      </w:r>
      <w:r>
        <w:rPr>
          <w:rFonts w:cs="IRMitra"/>
          <w:sz w:val="34"/>
          <w:rtl/>
        </w:rPr>
        <w:softHyphen/>
      </w:r>
      <w:r>
        <w:rPr>
          <w:rFonts w:cs="IRMitra" w:hint="cs"/>
          <w:sz w:val="34"/>
          <w:rtl/>
        </w:rPr>
        <w:t>برد. ایشان با توجه به نسخه</w:t>
      </w:r>
      <w:r>
        <w:rPr>
          <w:rFonts w:cs="IRMitra"/>
          <w:sz w:val="34"/>
          <w:rtl/>
        </w:rPr>
        <w:softHyphen/>
      </w:r>
      <w:r>
        <w:rPr>
          <w:rFonts w:cs="IRMitra" w:hint="cs"/>
          <w:sz w:val="34"/>
          <w:rtl/>
        </w:rPr>
        <w:t>ای از روایت که در آن «تاجرته» دارد استدلال خود را مطرح می</w:t>
      </w:r>
      <w:r>
        <w:rPr>
          <w:rFonts w:cs="IRMitra"/>
          <w:sz w:val="34"/>
          <w:rtl/>
        </w:rPr>
        <w:softHyphen/>
      </w:r>
      <w:r>
        <w:rPr>
          <w:rFonts w:cs="IRMitra" w:hint="cs"/>
          <w:sz w:val="34"/>
          <w:rtl/>
        </w:rPr>
        <w:t>کند و گویند از در مقابل هم گذاشتن «تاجرته» و «مما أخرج الله»می</w:t>
      </w:r>
      <w:r>
        <w:rPr>
          <w:rFonts w:cs="IRMitra"/>
          <w:sz w:val="34"/>
          <w:rtl/>
        </w:rPr>
        <w:softHyphen/>
      </w:r>
      <w:r>
        <w:rPr>
          <w:rFonts w:cs="IRMitra" w:hint="cs"/>
          <w:sz w:val="34"/>
          <w:rtl/>
        </w:rPr>
        <w:t>توان چنین نتیجه گرفت که مراد سود و منفعتی است که حاصل می</w:t>
      </w:r>
      <w:r>
        <w:rPr>
          <w:rFonts w:cs="IRMitra"/>
          <w:sz w:val="34"/>
          <w:rtl/>
        </w:rPr>
        <w:softHyphen/>
      </w:r>
      <w:r>
        <w:rPr>
          <w:rFonts w:cs="IRMitra" w:hint="cs"/>
          <w:sz w:val="34"/>
          <w:rtl/>
        </w:rPr>
        <w:t>گردد</w:t>
      </w:r>
      <w:r w:rsidR="000E4798">
        <w:rPr>
          <w:rFonts w:cs="IRMitra" w:hint="cs"/>
          <w:sz w:val="34"/>
          <w:rtl/>
        </w:rPr>
        <w:t xml:space="preserve"> زیرا شخصی که به دنبال تجارت است در واقع به دنبال کسب درآمد و منفعت است و در مقابلش که «ما أخرج الله من الارض» مطرح است مراد از آن نیز کسب سود و منفعت است</w:t>
      </w:r>
      <w:r>
        <w:rPr>
          <w:rFonts w:cs="IRMitra" w:hint="cs"/>
          <w:sz w:val="34"/>
          <w:rtl/>
        </w:rPr>
        <w:t>:</w:t>
      </w:r>
    </w:p>
    <w:p w14:paraId="4263F58D" w14:textId="77777777" w:rsidR="00930BD5" w:rsidRPr="00DE31B1" w:rsidRDefault="00930BD5" w:rsidP="000E4798">
      <w:pPr>
        <w:spacing w:before="100" w:beforeAutospacing="1" w:after="100" w:afterAutospacing="1" w:line="240" w:lineRule="auto"/>
        <w:ind w:left="720" w:firstLine="0"/>
        <w:jc w:val="left"/>
        <w:rPr>
          <w:rFonts w:ascii="Noor_Nazli" w:eastAsia="Times New Roman" w:hAnsi="Noor_Nazli" w:cs="Times New Roman"/>
          <w:color w:val="0070C0"/>
          <w:sz w:val="24"/>
          <w:szCs w:val="24"/>
          <w:rtl/>
          <w:lang w:bidi="ar"/>
        </w:rPr>
      </w:pPr>
      <w:r w:rsidRPr="00DE31B1">
        <w:rPr>
          <w:rFonts w:cs="IRMitra"/>
          <w:color w:val="0070C0"/>
          <w:sz w:val="34"/>
          <w:rtl/>
        </w:rPr>
        <w:t>و في الكافي في موضع «و تاجرته» «فما حرثته» و قوله عليه السّلام: «فعليك ممّا أخرج اللّه» في مقابل قوله: «فتاجرته فيها»شاهد على إرادة المنافع لا رأس المال.</w:t>
      </w:r>
      <w:r w:rsidRPr="00DE31B1">
        <w:rPr>
          <w:rFonts w:ascii="Noor_Nazli" w:eastAsia="Times New Roman" w:hAnsi="Noor_Nazli" w:cs="Times New Roman"/>
          <w:color w:val="0070C0"/>
          <w:sz w:val="24"/>
          <w:szCs w:val="24"/>
          <w:vertAlign w:val="superscript"/>
          <w:rtl/>
          <w:lang w:bidi="ar"/>
        </w:rPr>
        <w:footnoteReference w:id="11"/>
      </w:r>
    </w:p>
    <w:p w14:paraId="0FCFF792" w14:textId="77777777" w:rsidR="00930BD5" w:rsidRDefault="00930BD5" w:rsidP="00930BD5">
      <w:pPr>
        <w:spacing w:after="240"/>
        <w:ind w:firstLine="397"/>
        <w:jc w:val="left"/>
        <w:rPr>
          <w:rFonts w:cs="IRMitra"/>
          <w:sz w:val="34"/>
          <w:rtl/>
        </w:rPr>
      </w:pPr>
      <w:r w:rsidRPr="00930BD5">
        <w:rPr>
          <w:rFonts w:cs="IRMitra" w:hint="cs"/>
          <w:sz w:val="34"/>
          <w:rtl/>
        </w:rPr>
        <w:t>در کتاب کافی و تهذیبی که چاپ شده است روایت</w:t>
      </w:r>
      <w:r w:rsidR="000E4798">
        <w:rPr>
          <w:rFonts w:cs="IRMitra" w:hint="cs"/>
          <w:sz w:val="34"/>
          <w:rtl/>
        </w:rPr>
        <w:t>،</w:t>
      </w:r>
      <w:r w:rsidRPr="00930BD5">
        <w:rPr>
          <w:rFonts w:cs="IRMitra" w:hint="cs"/>
          <w:sz w:val="34"/>
          <w:rtl/>
        </w:rPr>
        <w:t xml:space="preserve"> با </w:t>
      </w:r>
      <w:r>
        <w:rPr>
          <w:rFonts w:cs="IRMitra" w:hint="cs"/>
          <w:sz w:val="34"/>
          <w:rtl/>
        </w:rPr>
        <w:t>«</w:t>
      </w:r>
      <w:r w:rsidRPr="00930BD5">
        <w:rPr>
          <w:rFonts w:cs="IRMitra" w:hint="cs"/>
          <w:sz w:val="34"/>
          <w:rtl/>
        </w:rPr>
        <w:t>فما حرثته</w:t>
      </w:r>
      <w:r>
        <w:rPr>
          <w:rFonts w:cs="IRMitra" w:hint="cs"/>
          <w:sz w:val="34"/>
          <w:rtl/>
        </w:rPr>
        <w:t>»</w:t>
      </w:r>
      <w:r w:rsidRPr="00930BD5">
        <w:rPr>
          <w:rFonts w:cs="IRMitra" w:hint="cs"/>
          <w:sz w:val="34"/>
          <w:rtl/>
        </w:rPr>
        <w:t xml:space="preserve"> آمده است. </w:t>
      </w:r>
      <w:r>
        <w:rPr>
          <w:rFonts w:cs="IRMitra" w:hint="cs"/>
          <w:sz w:val="34"/>
          <w:rtl/>
        </w:rPr>
        <w:t>ولی در ملاذ الاخیار مرحوم مجلسی در باره نسخه تهذیب که «فتاجرته» آمده است چنین گفته</w:t>
      </w:r>
      <w:r>
        <w:rPr>
          <w:rFonts w:cs="IRMitra"/>
          <w:sz w:val="34"/>
          <w:rtl/>
        </w:rPr>
        <w:softHyphen/>
      </w:r>
      <w:r>
        <w:rPr>
          <w:rFonts w:cs="IRMitra" w:hint="cs"/>
          <w:sz w:val="34"/>
          <w:rtl/>
        </w:rPr>
        <w:t>اند:</w:t>
      </w:r>
    </w:p>
    <w:p w14:paraId="38594B3F" w14:textId="77777777" w:rsidR="00930BD5" w:rsidRPr="00DE31B1" w:rsidRDefault="00930BD5" w:rsidP="00930BD5">
      <w:pPr>
        <w:spacing w:before="100" w:beforeAutospacing="1" w:after="100" w:afterAutospacing="1" w:line="240" w:lineRule="auto"/>
        <w:ind w:left="720" w:firstLine="0"/>
        <w:jc w:val="left"/>
        <w:rPr>
          <w:rFonts w:cs="IRMitra"/>
          <w:color w:val="0070C0"/>
          <w:sz w:val="34"/>
          <w:rtl/>
          <w:lang w:bidi="ar"/>
        </w:rPr>
      </w:pPr>
      <w:r w:rsidRPr="00DE31B1">
        <w:rPr>
          <w:rFonts w:cs="IRMitra"/>
          <w:color w:val="0070C0"/>
          <w:sz w:val="34"/>
          <w:rtl/>
        </w:rPr>
        <w:lastRenderedPageBreak/>
        <w:t xml:space="preserve">قوله: </w:t>
      </w:r>
      <w:r w:rsidRPr="00DE31B1">
        <w:rPr>
          <w:rFonts w:cs="IRMitra" w:hint="cs"/>
          <w:color w:val="0070C0"/>
          <w:sz w:val="34"/>
          <w:rtl/>
        </w:rPr>
        <w:t>«</w:t>
      </w:r>
      <w:r w:rsidRPr="00DE31B1">
        <w:rPr>
          <w:rFonts w:cs="IRMitra"/>
          <w:color w:val="0070C0"/>
          <w:sz w:val="34"/>
          <w:rtl/>
        </w:rPr>
        <w:t>فتاجرته فيها</w:t>
      </w:r>
      <w:r w:rsidRPr="00DE31B1">
        <w:rPr>
          <w:rFonts w:cs="IRMitra" w:hint="cs"/>
          <w:color w:val="0070C0"/>
          <w:sz w:val="34"/>
          <w:rtl/>
        </w:rPr>
        <w:t>»</w:t>
      </w:r>
      <w:r w:rsidRPr="00DE31B1">
        <w:rPr>
          <w:rFonts w:cs="IRMitra"/>
          <w:color w:val="0070C0"/>
          <w:sz w:val="34"/>
          <w:rtl/>
          <w:lang w:bidi="ar"/>
        </w:rPr>
        <w:t xml:space="preserve"> </w:t>
      </w:r>
      <w:r w:rsidRPr="00DE31B1">
        <w:rPr>
          <w:rFonts w:cs="IRMitra"/>
          <w:color w:val="0070C0"/>
          <w:sz w:val="34"/>
          <w:rtl/>
        </w:rPr>
        <w:t>كأنه على سبيل المجاز شبه المزارعة بالتجارة. و في الكافي</w:t>
      </w:r>
      <w:r w:rsidRPr="00DE31B1">
        <w:rPr>
          <w:rFonts w:cs="IRMitra"/>
          <w:color w:val="0070C0"/>
          <w:sz w:val="34"/>
          <w:rtl/>
          <w:lang w:bidi="ar"/>
        </w:rPr>
        <w:t xml:space="preserve"> "</w:t>
      </w:r>
      <w:r w:rsidRPr="00DE31B1">
        <w:rPr>
          <w:rFonts w:cs="IRMitra"/>
          <w:color w:val="0070C0"/>
          <w:sz w:val="34"/>
          <w:rtl/>
        </w:rPr>
        <w:t>فما حرثته فيها</w:t>
      </w:r>
      <w:r w:rsidRPr="00DE31B1">
        <w:rPr>
          <w:rFonts w:cs="IRMitra"/>
          <w:color w:val="0070C0"/>
          <w:sz w:val="34"/>
          <w:rtl/>
          <w:lang w:bidi="ar"/>
        </w:rPr>
        <w:t xml:space="preserve">" </w:t>
      </w:r>
      <w:r w:rsidRPr="00DE31B1">
        <w:rPr>
          <w:rFonts w:cs="IRMitra"/>
          <w:color w:val="0070C0"/>
          <w:sz w:val="34"/>
          <w:rtl/>
        </w:rPr>
        <w:t>أي: زرعته، و هو الصواب، و ما هنا كأنه تصحيف.</w:t>
      </w:r>
      <w:r w:rsidRPr="00DE31B1">
        <w:rPr>
          <w:rFonts w:cs="IRMitra"/>
          <w:color w:val="0070C0"/>
          <w:sz w:val="34"/>
          <w:vertAlign w:val="superscript"/>
          <w:rtl/>
          <w:lang w:bidi="ar"/>
        </w:rPr>
        <w:footnoteReference w:id="12"/>
      </w:r>
    </w:p>
    <w:p w14:paraId="54A873FF" w14:textId="77777777" w:rsidR="00930BD5" w:rsidRDefault="00930BD5" w:rsidP="00421198">
      <w:pPr>
        <w:spacing w:after="240"/>
        <w:ind w:firstLine="397"/>
        <w:jc w:val="left"/>
        <w:rPr>
          <w:rFonts w:cs="IRMitra"/>
          <w:sz w:val="34"/>
          <w:rtl/>
        </w:rPr>
      </w:pPr>
      <w:r>
        <w:rPr>
          <w:rFonts w:cs="IRMitra" w:hint="cs"/>
          <w:sz w:val="34"/>
          <w:rtl/>
        </w:rPr>
        <w:t>در چاپی که از ملاذ الاخیار شده است در بالای صفحه همان متن تهذیبی که آقای خرسان چاپ کرده است آورده</w:t>
      </w:r>
      <w:r>
        <w:rPr>
          <w:rFonts w:cs="IRMitra"/>
          <w:sz w:val="34"/>
          <w:rtl/>
        </w:rPr>
        <w:softHyphen/>
      </w:r>
      <w:r>
        <w:rPr>
          <w:rFonts w:cs="IRMitra" w:hint="cs"/>
          <w:sz w:val="34"/>
          <w:rtl/>
        </w:rPr>
        <w:t>اند و کار مجزا و یا خاصّی روی متن تهذیب نکرده</w:t>
      </w:r>
      <w:r>
        <w:rPr>
          <w:rFonts w:cs="IRMitra"/>
          <w:sz w:val="34"/>
          <w:rtl/>
        </w:rPr>
        <w:softHyphen/>
      </w:r>
      <w:r>
        <w:rPr>
          <w:rFonts w:cs="IRMitra" w:hint="cs"/>
          <w:sz w:val="34"/>
          <w:rtl/>
        </w:rPr>
        <w:t>اند.</w:t>
      </w:r>
      <w:r w:rsidR="000E4798">
        <w:rPr>
          <w:rFonts w:cs="IRMitra" w:hint="cs"/>
          <w:sz w:val="34"/>
          <w:rtl/>
        </w:rPr>
        <w:t xml:space="preserve"> </w:t>
      </w:r>
      <w:r w:rsidR="00421198">
        <w:rPr>
          <w:rFonts w:cs="IRMitra" w:hint="cs"/>
          <w:sz w:val="34"/>
          <w:rtl/>
        </w:rPr>
        <w:t>از اینرو</w:t>
      </w:r>
      <w:r w:rsidR="000E4798">
        <w:rPr>
          <w:rFonts w:cs="IRMitra" w:hint="cs"/>
          <w:sz w:val="34"/>
          <w:rtl/>
        </w:rPr>
        <w:t xml:space="preserve"> در چاپ ملاذ گهگاهی قسمت بالایی و پایینی صفحه  تفاوتشان آشکار می</w:t>
      </w:r>
      <w:r w:rsidR="000E4798">
        <w:rPr>
          <w:rFonts w:cs="IRMitra"/>
          <w:sz w:val="34"/>
          <w:rtl/>
        </w:rPr>
        <w:softHyphen/>
      </w:r>
      <w:r w:rsidR="000E4798">
        <w:rPr>
          <w:rFonts w:cs="IRMitra" w:hint="cs"/>
          <w:sz w:val="34"/>
          <w:rtl/>
        </w:rPr>
        <w:t>گردد و یکی از مشکلات این چاپ ملاذ است. در هر صورت این نکته خوب است تذکر دهم که اگر در جایی دیدید که عبارتی دارای مشکل است و معناکردن آن دارای دست</w:t>
      </w:r>
      <w:r w:rsidR="000E4798">
        <w:rPr>
          <w:rFonts w:cs="IRMitra"/>
          <w:sz w:val="34"/>
          <w:rtl/>
        </w:rPr>
        <w:softHyphen/>
      </w:r>
      <w:r w:rsidR="000E4798">
        <w:rPr>
          <w:rFonts w:cs="IRMitra" w:hint="cs"/>
          <w:sz w:val="34"/>
          <w:rtl/>
        </w:rPr>
        <w:t>انداز است اولین نکته</w:t>
      </w:r>
      <w:r w:rsidR="000E4798">
        <w:rPr>
          <w:rFonts w:cs="IRMitra"/>
          <w:sz w:val="34"/>
          <w:rtl/>
        </w:rPr>
        <w:softHyphen/>
      </w:r>
      <w:r w:rsidR="000E4798">
        <w:rPr>
          <w:rFonts w:cs="IRMitra" w:hint="cs"/>
          <w:sz w:val="34"/>
          <w:rtl/>
        </w:rPr>
        <w:t>ای که باید بدان توجه کرد</w:t>
      </w:r>
      <w:r w:rsidR="004C5A32">
        <w:rPr>
          <w:rFonts w:cs="IRMitra" w:hint="cs"/>
          <w:sz w:val="34"/>
          <w:rtl/>
        </w:rPr>
        <w:t>،</w:t>
      </w:r>
      <w:r w:rsidR="000E4798">
        <w:rPr>
          <w:rFonts w:cs="IRMitra" w:hint="cs"/>
          <w:sz w:val="34"/>
          <w:rtl/>
        </w:rPr>
        <w:t xml:space="preserve"> وجود اختلاف نسخه تصحیف و احتمالاتی از این دست</w:t>
      </w:r>
      <w:r w:rsidR="004C5A32">
        <w:rPr>
          <w:rFonts w:cs="IRMitra" w:hint="cs"/>
          <w:sz w:val="34"/>
          <w:rtl/>
        </w:rPr>
        <w:t xml:space="preserve"> است و مرحوم جد ما نیز بارها این نکته را متذکر می</w:t>
      </w:r>
      <w:r w:rsidR="004C5A32">
        <w:rPr>
          <w:rFonts w:cs="IRMitra"/>
          <w:sz w:val="34"/>
          <w:rtl/>
        </w:rPr>
        <w:softHyphen/>
      </w:r>
      <w:r w:rsidR="004C5A32">
        <w:rPr>
          <w:rFonts w:cs="IRMitra" w:hint="cs"/>
          <w:sz w:val="34"/>
          <w:rtl/>
        </w:rPr>
        <w:t>شدند و توجه به این نکته بسیار مفید و راهگشا خواهد بود. در مقاله</w:t>
      </w:r>
      <w:r w:rsidR="004C5A32">
        <w:rPr>
          <w:rFonts w:cs="IRMitra"/>
          <w:sz w:val="34"/>
          <w:rtl/>
        </w:rPr>
        <w:softHyphen/>
      </w:r>
      <w:r w:rsidR="004C5A32">
        <w:rPr>
          <w:rFonts w:cs="IRMitra" w:hint="cs"/>
          <w:sz w:val="34"/>
          <w:rtl/>
        </w:rPr>
        <w:t>ای که در باره واژه «تنقّبت» نوشته</w:t>
      </w:r>
      <w:r w:rsidR="004C5A32">
        <w:rPr>
          <w:rFonts w:cs="IRMitra"/>
          <w:sz w:val="34"/>
          <w:rtl/>
        </w:rPr>
        <w:softHyphen/>
      </w:r>
      <w:r w:rsidR="004C5A32">
        <w:rPr>
          <w:rFonts w:cs="IRMitra" w:hint="cs"/>
          <w:sz w:val="34"/>
          <w:rtl/>
        </w:rPr>
        <w:t>ام سعی شده است با ضوابطی که در علم اصول مندرج است از این نکته و قاعده تبیینی اصولی ارائه شود .</w:t>
      </w:r>
    </w:p>
    <w:p w14:paraId="5D76DBBF" w14:textId="77777777" w:rsidR="004C5A32" w:rsidRDefault="004C5A32" w:rsidP="000E4798">
      <w:pPr>
        <w:spacing w:after="240"/>
        <w:ind w:firstLine="397"/>
        <w:jc w:val="left"/>
        <w:rPr>
          <w:rFonts w:cs="IRMitra"/>
          <w:sz w:val="34"/>
          <w:rtl/>
        </w:rPr>
      </w:pPr>
      <w:r>
        <w:rPr>
          <w:rFonts w:cs="IRMitra" w:hint="cs"/>
          <w:sz w:val="34"/>
          <w:rtl/>
        </w:rPr>
        <w:t xml:space="preserve">میرزای قمی در ادامه گویند که اگر از عبارت </w:t>
      </w:r>
      <w:r w:rsidR="0033441B">
        <w:rPr>
          <w:rFonts w:cs="IRMitra" w:hint="cs"/>
          <w:sz w:val="34"/>
          <w:rtl/>
        </w:rPr>
        <w:t>«</w:t>
      </w:r>
      <w:r>
        <w:rPr>
          <w:rFonts w:cs="IRMitra" w:hint="cs"/>
          <w:sz w:val="34"/>
          <w:rtl/>
        </w:rPr>
        <w:t>فتاجرته</w:t>
      </w:r>
      <w:r w:rsidR="0033441B">
        <w:rPr>
          <w:rFonts w:cs="IRMitra" w:hint="cs"/>
          <w:sz w:val="34"/>
          <w:rtl/>
        </w:rPr>
        <w:t>»</w:t>
      </w:r>
      <w:r>
        <w:rPr>
          <w:rFonts w:cs="IRMitra" w:hint="cs"/>
          <w:sz w:val="34"/>
          <w:rtl/>
        </w:rPr>
        <w:t xml:space="preserve"> فهمیده نشود که مراد کسب سود ومنفعت است</w:t>
      </w:r>
      <w:r w:rsidR="0033441B">
        <w:rPr>
          <w:rFonts w:cs="IRMitra" w:hint="cs"/>
          <w:sz w:val="34"/>
          <w:rtl/>
        </w:rPr>
        <w:t>،</w:t>
      </w:r>
      <w:r>
        <w:rPr>
          <w:rFonts w:cs="IRMitra" w:hint="cs"/>
          <w:sz w:val="34"/>
          <w:rtl/>
        </w:rPr>
        <w:t xml:space="preserve"> از عبارت «یحصل فی یدک» استفاده می</w:t>
      </w:r>
      <w:r>
        <w:rPr>
          <w:rFonts w:cs="IRMitra"/>
          <w:sz w:val="34"/>
          <w:rtl/>
        </w:rPr>
        <w:softHyphen/>
      </w:r>
      <w:r w:rsidR="0033441B">
        <w:rPr>
          <w:rFonts w:cs="IRMitra" w:hint="cs"/>
          <w:sz w:val="34"/>
          <w:rtl/>
        </w:rPr>
        <w:t>شود که مراد مئونه نیست زیرا مئونه چیزی نیست که به دست آید بلکه آنی است که از دست می</w:t>
      </w:r>
      <w:r w:rsidR="0033441B">
        <w:rPr>
          <w:rFonts w:cs="IRMitra"/>
          <w:sz w:val="34"/>
          <w:rtl/>
        </w:rPr>
        <w:softHyphen/>
      </w:r>
      <w:r w:rsidR="0033441B">
        <w:rPr>
          <w:rFonts w:cs="IRMitra" w:hint="cs"/>
          <w:sz w:val="34"/>
          <w:rtl/>
        </w:rPr>
        <w:t>رود:</w:t>
      </w:r>
    </w:p>
    <w:p w14:paraId="33D90D9F" w14:textId="77777777" w:rsidR="0033441B" w:rsidRPr="00DE31B1" w:rsidRDefault="0033441B" w:rsidP="0033441B">
      <w:pPr>
        <w:spacing w:before="100" w:beforeAutospacing="1" w:after="100" w:afterAutospacing="1" w:line="240" w:lineRule="auto"/>
        <w:ind w:left="720" w:firstLine="0"/>
        <w:jc w:val="left"/>
        <w:rPr>
          <w:rFonts w:cs="IRMitra"/>
          <w:color w:val="0070C0"/>
          <w:sz w:val="34"/>
          <w:rtl/>
        </w:rPr>
      </w:pPr>
      <w:r w:rsidRPr="00DE31B1">
        <w:rPr>
          <w:rFonts w:cs="IRMitra"/>
          <w:color w:val="0070C0"/>
          <w:sz w:val="34"/>
          <w:rtl/>
        </w:rPr>
        <w:t>و إن أبيت عن انفهام ما ذكرنا من لفظ «المتاجرة»، فيدلّ‌ على المطلوب قوله عليه السّلام:</w:t>
      </w:r>
      <w:r w:rsidRPr="00DE31B1">
        <w:rPr>
          <w:rFonts w:cs="IRMitra" w:hint="cs"/>
          <w:color w:val="0070C0"/>
          <w:sz w:val="34"/>
          <w:rtl/>
        </w:rPr>
        <w:t xml:space="preserve"> </w:t>
      </w:r>
      <w:r w:rsidRPr="00DE31B1">
        <w:rPr>
          <w:rFonts w:cs="IRMitra"/>
          <w:color w:val="0070C0"/>
          <w:sz w:val="34"/>
          <w:rtl/>
          <w:lang w:bidi="ar"/>
        </w:rPr>
        <w:t>«</w:t>
      </w:r>
      <w:r w:rsidRPr="00DE31B1">
        <w:rPr>
          <w:rFonts w:cs="IRMitra"/>
          <w:color w:val="0070C0"/>
          <w:sz w:val="34"/>
          <w:rtl/>
        </w:rPr>
        <w:t>إنّما العشر فيما يحصل في يدك» فإنّ‌ المؤن لا تحصل في يد المالك، بل تخرج منها.</w:t>
      </w:r>
      <w:r w:rsidRPr="00DE31B1">
        <w:rPr>
          <w:rFonts w:cs="IRMitra"/>
          <w:color w:val="0070C0"/>
          <w:sz w:val="34"/>
          <w:vertAlign w:val="superscript"/>
          <w:rtl/>
          <w:lang w:bidi="ar"/>
        </w:rPr>
        <w:footnoteReference w:id="13"/>
      </w:r>
    </w:p>
    <w:p w14:paraId="28EC616F" w14:textId="77777777" w:rsidR="00497555" w:rsidRPr="0033441B" w:rsidRDefault="0033441B" w:rsidP="00497555">
      <w:pPr>
        <w:spacing w:before="100" w:beforeAutospacing="1" w:after="100" w:afterAutospacing="1" w:line="240" w:lineRule="auto"/>
        <w:ind w:firstLine="0"/>
        <w:jc w:val="left"/>
        <w:rPr>
          <w:rFonts w:cs="IRMitra"/>
          <w:color w:val="000000" w:themeColor="text1"/>
          <w:sz w:val="28"/>
          <w:rtl/>
        </w:rPr>
      </w:pPr>
      <w:r>
        <w:rPr>
          <w:rFonts w:cs="IRMitra" w:hint="cs"/>
          <w:color w:val="000000" w:themeColor="text1"/>
          <w:sz w:val="28"/>
          <w:rtl/>
        </w:rPr>
        <w:t>احتمال اینکه مراد از «یحصل فی یدک» همین معنایی باشد که مرحوم میرزای قمی گفته است، هست. اینکه می</w:t>
      </w:r>
      <w:r>
        <w:rPr>
          <w:rFonts w:cs="IRMitra"/>
          <w:color w:val="000000" w:themeColor="text1"/>
          <w:sz w:val="28"/>
          <w:rtl/>
        </w:rPr>
        <w:softHyphen/>
      </w:r>
      <w:r>
        <w:rPr>
          <w:rFonts w:cs="IRMitra" w:hint="cs"/>
          <w:color w:val="000000" w:themeColor="text1"/>
          <w:sz w:val="28"/>
          <w:rtl/>
        </w:rPr>
        <w:t>گوییم چیزی به دست آمده است بدین معنا است که چیزی اضافه به دست آورده است</w:t>
      </w:r>
      <w:r w:rsidR="00497555">
        <w:rPr>
          <w:rFonts w:cs="IRMitra" w:hint="cs"/>
          <w:color w:val="000000" w:themeColor="text1"/>
          <w:sz w:val="28"/>
          <w:rtl/>
        </w:rPr>
        <w:t>؛</w:t>
      </w:r>
      <w:r>
        <w:rPr>
          <w:rFonts w:cs="IRMitra" w:hint="cs"/>
          <w:color w:val="000000" w:themeColor="text1"/>
          <w:sz w:val="28"/>
          <w:rtl/>
        </w:rPr>
        <w:t xml:space="preserve"> فرض کنید اگر کسی قبلاً یک میلیون تومان پول داشته است و با آن کشاورزی کرده است و در نهایت محصولی به قیمت یک میلیون برداشت کرده است شخص هیچگاه نمی</w:t>
      </w:r>
      <w:r>
        <w:rPr>
          <w:rFonts w:cs="IRMitra"/>
          <w:color w:val="000000" w:themeColor="text1"/>
          <w:sz w:val="28"/>
          <w:rtl/>
        </w:rPr>
        <w:softHyphen/>
      </w:r>
      <w:r>
        <w:rPr>
          <w:rFonts w:cs="IRMitra" w:hint="cs"/>
          <w:color w:val="000000" w:themeColor="text1"/>
          <w:sz w:val="28"/>
          <w:rtl/>
        </w:rPr>
        <w:t>گوید که یک میلیون به دست آورده</w:t>
      </w:r>
      <w:r>
        <w:rPr>
          <w:rFonts w:cs="IRMitra"/>
          <w:color w:val="000000" w:themeColor="text1"/>
          <w:sz w:val="28"/>
          <w:rtl/>
        </w:rPr>
        <w:softHyphen/>
      </w:r>
      <w:r>
        <w:rPr>
          <w:rFonts w:cs="IRMitra" w:hint="cs"/>
          <w:color w:val="000000" w:themeColor="text1"/>
          <w:sz w:val="28"/>
          <w:rtl/>
        </w:rPr>
        <w:t>ام.</w:t>
      </w:r>
      <w:r w:rsidR="00497555" w:rsidRPr="00497555">
        <w:rPr>
          <w:rFonts w:cs="IRMitra" w:hint="cs"/>
          <w:color w:val="000000" w:themeColor="text1"/>
          <w:sz w:val="28"/>
          <w:rtl/>
        </w:rPr>
        <w:t xml:space="preserve"> </w:t>
      </w:r>
      <w:r w:rsidR="00497555">
        <w:rPr>
          <w:rFonts w:cs="IRMitra" w:hint="cs"/>
          <w:color w:val="000000" w:themeColor="text1"/>
          <w:sz w:val="28"/>
          <w:rtl/>
        </w:rPr>
        <w:t>احتمال این مطلب انصافاً احتمال جدی است که مراد از «ما یحصل فی یدک» همین مئونه دررفته است</w:t>
      </w:r>
    </w:p>
    <w:p w14:paraId="0F629C8B" w14:textId="77777777" w:rsidR="0033441B" w:rsidRDefault="00497555" w:rsidP="00497555">
      <w:pPr>
        <w:pStyle w:val="20"/>
        <w:rPr>
          <w:rtl/>
        </w:rPr>
      </w:pPr>
      <w:bookmarkStart w:id="6" w:name="_Toc209782080"/>
      <w:r>
        <w:rPr>
          <w:rFonts w:hint="cs"/>
          <w:rtl/>
        </w:rPr>
        <w:t>نتیجه</w:t>
      </w:r>
      <w:r>
        <w:rPr>
          <w:rtl/>
        </w:rPr>
        <w:softHyphen/>
      </w:r>
      <w:r>
        <w:rPr>
          <w:rFonts w:hint="cs"/>
          <w:rtl/>
        </w:rPr>
        <w:t>گیری درباره روایت محمد بن مسلم و أبی</w:t>
      </w:r>
      <w:r>
        <w:rPr>
          <w:rtl/>
        </w:rPr>
        <w:softHyphen/>
      </w:r>
      <w:r>
        <w:rPr>
          <w:rFonts w:hint="cs"/>
          <w:rtl/>
        </w:rPr>
        <w:t>بصیر</w:t>
      </w:r>
      <w:bookmarkEnd w:id="6"/>
    </w:p>
    <w:p w14:paraId="551C4355" w14:textId="77777777" w:rsidR="00497555" w:rsidRDefault="00497555" w:rsidP="00497555">
      <w:pPr>
        <w:rPr>
          <w:rFonts w:cs="IRMitra"/>
          <w:color w:val="000000" w:themeColor="text1"/>
          <w:sz w:val="28"/>
          <w:rtl/>
        </w:rPr>
      </w:pPr>
      <w:r>
        <w:rPr>
          <w:rFonts w:cs="IRMitra" w:hint="cs"/>
          <w:color w:val="000000" w:themeColor="text1"/>
          <w:sz w:val="28"/>
          <w:rtl/>
        </w:rPr>
        <w:t>اگر بپذیریم که روایت محمد بن مسلم و ابی بصیر دلالت بر استثنا مئونه ندارد حداقل این هست که این روایت دلالتی بر عدم استثناء ندارد. اینکه مرحوم صاحب مدارک گفته است که صراحت در عدم استثاء مئونه دارد قابل پذیرش نیست و اگر ظهور در معنای مخالف نداشته باشد لااقل این ادعا را می</w:t>
      </w:r>
      <w:r>
        <w:rPr>
          <w:rFonts w:cs="IRMitra"/>
          <w:color w:val="000000" w:themeColor="text1"/>
          <w:sz w:val="28"/>
          <w:rtl/>
        </w:rPr>
        <w:softHyphen/>
      </w:r>
      <w:r>
        <w:rPr>
          <w:rFonts w:cs="IRMitra" w:hint="cs"/>
          <w:color w:val="000000" w:themeColor="text1"/>
          <w:sz w:val="28"/>
          <w:rtl/>
        </w:rPr>
        <w:t xml:space="preserve">توان کرد که دلالتی بر عدم استثناء مئونه ندارد. </w:t>
      </w:r>
    </w:p>
    <w:p w14:paraId="384FEE9E" w14:textId="77777777" w:rsidR="00497555" w:rsidRDefault="00497555" w:rsidP="00497555">
      <w:pPr>
        <w:rPr>
          <w:rFonts w:cs="IRMitra"/>
          <w:color w:val="000000" w:themeColor="text1"/>
          <w:sz w:val="28"/>
          <w:rtl/>
        </w:rPr>
      </w:pPr>
      <w:r>
        <w:rPr>
          <w:rFonts w:cs="IRMitra" w:hint="cs"/>
          <w:color w:val="000000" w:themeColor="text1"/>
          <w:sz w:val="28"/>
          <w:rtl/>
        </w:rPr>
        <w:t>تعبیری که گفته میشد این بود که این روایت مجمل است. دقت شود ما یک مجمل داریم یک مهمل داریم؛ مجمل جایی هست که لفظی دو تا معنا داشته باشد ما نمی دانیم کدام معنا اراده شده. مهمل این است که روایت ناظر به جهتی که مد نظر است نباشد. بعضی از این تقریباتی که بیان می</w:t>
      </w:r>
      <w:r>
        <w:rPr>
          <w:rFonts w:cs="IRMitra"/>
          <w:color w:val="000000" w:themeColor="text1"/>
          <w:sz w:val="28"/>
          <w:rtl/>
        </w:rPr>
        <w:softHyphen/>
      </w:r>
      <w:r>
        <w:rPr>
          <w:rFonts w:cs="IRMitra" w:hint="cs"/>
          <w:color w:val="000000" w:themeColor="text1"/>
          <w:sz w:val="28"/>
          <w:rtl/>
        </w:rPr>
        <w:t>گشت نتیجه آن اجمال است و در بعضی از تقریباتی که گفته می شد نتیجه آن اهمال است. علی ای تقدیر حالا چه اجمال باشد چه اهمال باشد دلالت بر مطلوب ندارد</w:t>
      </w:r>
      <w:r w:rsidR="00DB7AA9">
        <w:rPr>
          <w:rFonts w:cs="IRMitra" w:hint="cs"/>
          <w:color w:val="000000" w:themeColor="text1"/>
          <w:sz w:val="28"/>
          <w:rtl/>
        </w:rPr>
        <w:t xml:space="preserve"> و نمی شود بدان تمسک کرد.</w:t>
      </w:r>
    </w:p>
    <w:p w14:paraId="6D81FBF6" w14:textId="77777777" w:rsidR="00306DCF" w:rsidRDefault="00306DCF" w:rsidP="00306DCF">
      <w:pPr>
        <w:pStyle w:val="a1"/>
        <w:rPr>
          <w:rtl/>
        </w:rPr>
      </w:pPr>
      <w:bookmarkStart w:id="7" w:name="_Toc209782081"/>
      <w:r>
        <w:rPr>
          <w:rFonts w:hint="cs"/>
          <w:rtl/>
        </w:rPr>
        <w:lastRenderedPageBreak/>
        <w:t>گزارشی از فتوای عامه و تأثیر آن در این مساله</w:t>
      </w:r>
      <w:bookmarkEnd w:id="7"/>
    </w:p>
    <w:p w14:paraId="2EAC0108" w14:textId="77777777" w:rsidR="00306DCF" w:rsidRDefault="00306DCF" w:rsidP="00FC3584">
      <w:pPr>
        <w:rPr>
          <w:rFonts w:cs="IRMitra"/>
          <w:color w:val="000000" w:themeColor="text1"/>
          <w:sz w:val="28"/>
          <w:rtl/>
        </w:rPr>
      </w:pPr>
      <w:r>
        <w:rPr>
          <w:rFonts w:cs="IRMitra" w:hint="cs"/>
          <w:color w:val="000000" w:themeColor="text1"/>
          <w:sz w:val="28"/>
          <w:rtl/>
        </w:rPr>
        <w:t xml:space="preserve">یکی از مهمترین بحثها در این </w:t>
      </w:r>
      <w:r w:rsidR="00FC3584">
        <w:rPr>
          <w:rFonts w:cs="IRMitra" w:hint="cs"/>
          <w:color w:val="000000" w:themeColor="text1"/>
          <w:sz w:val="28"/>
          <w:rtl/>
        </w:rPr>
        <w:t>مساله</w:t>
      </w:r>
      <w:r>
        <w:rPr>
          <w:rFonts w:cs="IRMitra" w:hint="cs"/>
          <w:color w:val="000000" w:themeColor="text1"/>
          <w:sz w:val="28"/>
          <w:rtl/>
        </w:rPr>
        <w:t xml:space="preserve"> بحث</w:t>
      </w:r>
      <w:r w:rsidR="00FC3584">
        <w:rPr>
          <w:rFonts w:cs="IRMitra" w:hint="cs"/>
          <w:color w:val="000000" w:themeColor="text1"/>
          <w:sz w:val="28"/>
          <w:rtl/>
        </w:rPr>
        <w:t xml:space="preserve"> از</w:t>
      </w:r>
      <w:r>
        <w:rPr>
          <w:rFonts w:cs="IRMitra" w:hint="cs"/>
          <w:color w:val="000000" w:themeColor="text1"/>
          <w:sz w:val="28"/>
          <w:rtl/>
        </w:rPr>
        <w:t xml:space="preserve"> فتوای عامه است</w:t>
      </w:r>
      <w:r w:rsidR="00FC3584">
        <w:rPr>
          <w:rFonts w:cs="IRMitra" w:hint="cs"/>
          <w:color w:val="000000" w:themeColor="text1"/>
          <w:sz w:val="28"/>
          <w:rtl/>
        </w:rPr>
        <w:t>. با جستجوی ابتدایی که شده است در یافته</w:t>
      </w:r>
      <w:r w:rsidR="00FC3584">
        <w:rPr>
          <w:rFonts w:cs="IRMitra"/>
          <w:color w:val="000000" w:themeColor="text1"/>
          <w:sz w:val="28"/>
          <w:rtl/>
        </w:rPr>
        <w:softHyphen/>
      </w:r>
      <w:r w:rsidR="00CF6FDC">
        <w:rPr>
          <w:rFonts w:cs="IRMitra" w:hint="cs"/>
          <w:color w:val="000000" w:themeColor="text1"/>
          <w:sz w:val="28"/>
          <w:rtl/>
        </w:rPr>
        <w:t xml:space="preserve">ایم که </w:t>
      </w:r>
      <w:r w:rsidR="00FC3584">
        <w:rPr>
          <w:rFonts w:cs="IRMitra" w:hint="cs"/>
          <w:color w:val="000000" w:themeColor="text1"/>
          <w:sz w:val="28"/>
          <w:rtl/>
        </w:rPr>
        <w:t>این مساله به روشنی در مطالب قدمای عامه بازتاب داده نشده است. این بحث در</w:t>
      </w:r>
      <w:r>
        <w:rPr>
          <w:rFonts w:cs="IRMitra" w:hint="cs"/>
          <w:color w:val="000000" w:themeColor="text1"/>
          <w:sz w:val="28"/>
          <w:rtl/>
        </w:rPr>
        <w:t xml:space="preserve"> کتابهای اولیه </w:t>
      </w:r>
      <w:r w:rsidR="00FC3584">
        <w:rPr>
          <w:rFonts w:cs="IRMitra" w:hint="cs"/>
          <w:color w:val="000000" w:themeColor="text1"/>
          <w:sz w:val="28"/>
          <w:rtl/>
        </w:rPr>
        <w:t xml:space="preserve">و </w:t>
      </w:r>
      <w:r>
        <w:rPr>
          <w:rFonts w:cs="IRMitra" w:hint="cs"/>
          <w:color w:val="000000" w:themeColor="text1"/>
          <w:sz w:val="28"/>
          <w:rtl/>
        </w:rPr>
        <w:t xml:space="preserve">کتابهای متاخرشان </w:t>
      </w:r>
      <w:r w:rsidR="00FC3584">
        <w:rPr>
          <w:rFonts w:cs="IRMitra" w:hint="cs"/>
          <w:color w:val="000000" w:themeColor="text1"/>
          <w:sz w:val="28"/>
          <w:rtl/>
        </w:rPr>
        <w:t>در لابه لای بحث</w:t>
      </w:r>
      <w:r w:rsidR="00FC3584">
        <w:rPr>
          <w:rFonts w:cs="IRMitra"/>
          <w:color w:val="000000" w:themeColor="text1"/>
          <w:sz w:val="28"/>
          <w:rtl/>
        </w:rPr>
        <w:softHyphen/>
      </w:r>
      <w:r w:rsidR="00FC3584">
        <w:rPr>
          <w:rFonts w:cs="IRMitra" w:hint="cs"/>
          <w:color w:val="000000" w:themeColor="text1"/>
          <w:sz w:val="28"/>
          <w:rtl/>
        </w:rPr>
        <w:t>هایشان آمده است که نیازمند تتبّع بیشتری است.</w:t>
      </w:r>
    </w:p>
    <w:p w14:paraId="17B062B4" w14:textId="77777777" w:rsidR="006157B7" w:rsidRDefault="00306DCF" w:rsidP="00CF6FDC">
      <w:pPr>
        <w:rPr>
          <w:rFonts w:cs="IRMitra"/>
          <w:color w:val="000000" w:themeColor="text1"/>
          <w:sz w:val="28"/>
          <w:rtl/>
        </w:rPr>
      </w:pPr>
      <w:r>
        <w:rPr>
          <w:rFonts w:cs="IRMitra" w:hint="cs"/>
          <w:color w:val="000000" w:themeColor="text1"/>
          <w:sz w:val="28"/>
          <w:rtl/>
        </w:rPr>
        <w:t xml:space="preserve">فتاوای عامه </w:t>
      </w:r>
      <w:r w:rsidR="00260E52">
        <w:rPr>
          <w:rFonts w:cs="IRMitra" w:hint="cs"/>
          <w:color w:val="000000" w:themeColor="text1"/>
          <w:sz w:val="28"/>
          <w:rtl/>
        </w:rPr>
        <w:t xml:space="preserve">در این بحث </w:t>
      </w:r>
      <w:r>
        <w:rPr>
          <w:rFonts w:cs="IRMitra" w:hint="cs"/>
          <w:color w:val="000000" w:themeColor="text1"/>
          <w:sz w:val="28"/>
          <w:rtl/>
        </w:rPr>
        <w:t>به دو نحو تاثیر دارد: یک نحو تاثیرش به ای</w:t>
      </w:r>
      <w:r w:rsidR="006157B7">
        <w:rPr>
          <w:rFonts w:cs="IRMitra" w:hint="cs"/>
          <w:color w:val="000000" w:themeColor="text1"/>
          <w:sz w:val="28"/>
          <w:rtl/>
        </w:rPr>
        <w:t>ن است که ما در واقع با آن فتاوای عامه یک سیره متشرعه</w:t>
      </w:r>
      <w:r w:rsidR="006157B7">
        <w:rPr>
          <w:rFonts w:cs="IRMitra"/>
          <w:color w:val="000000" w:themeColor="text1"/>
          <w:sz w:val="28"/>
          <w:rtl/>
        </w:rPr>
        <w:softHyphen/>
      </w:r>
      <w:r w:rsidR="006157B7">
        <w:rPr>
          <w:rFonts w:cs="IRMitra" w:hint="cs"/>
          <w:color w:val="000000" w:themeColor="text1"/>
          <w:sz w:val="28"/>
          <w:rtl/>
        </w:rPr>
        <w:t>ای را درمی</w:t>
      </w:r>
      <w:r w:rsidR="006157B7">
        <w:rPr>
          <w:rFonts w:cs="IRMitra"/>
          <w:color w:val="000000" w:themeColor="text1"/>
          <w:sz w:val="28"/>
          <w:rtl/>
        </w:rPr>
        <w:softHyphen/>
      </w:r>
      <w:r w:rsidR="006157B7">
        <w:rPr>
          <w:rFonts w:cs="IRMitra" w:hint="cs"/>
          <w:color w:val="000000" w:themeColor="text1"/>
          <w:sz w:val="28"/>
          <w:rtl/>
        </w:rPr>
        <w:t>یابیم  که آن سیره متشرعه محکّم می</w:t>
      </w:r>
      <w:r w:rsidR="006157B7">
        <w:rPr>
          <w:rFonts w:cs="IRMitra"/>
          <w:color w:val="000000" w:themeColor="text1"/>
          <w:sz w:val="28"/>
          <w:rtl/>
        </w:rPr>
        <w:softHyphen/>
      </w:r>
      <w:r w:rsidR="006157B7">
        <w:rPr>
          <w:rFonts w:cs="IRMitra" w:hint="cs"/>
          <w:color w:val="000000" w:themeColor="text1"/>
          <w:sz w:val="28"/>
          <w:rtl/>
        </w:rPr>
        <w:t>شود بر فهم ما از روایتی که به ما رسیده است و بدین وسیله روایات معنای خاصی به خود می</w:t>
      </w:r>
      <w:r w:rsidR="006157B7">
        <w:rPr>
          <w:rFonts w:cs="IRMitra"/>
          <w:color w:val="000000" w:themeColor="text1"/>
          <w:sz w:val="28"/>
          <w:rtl/>
        </w:rPr>
        <w:softHyphen/>
      </w:r>
      <w:r w:rsidR="006157B7">
        <w:rPr>
          <w:rFonts w:cs="IRMitra" w:hint="cs"/>
          <w:color w:val="000000" w:themeColor="text1"/>
          <w:sz w:val="28"/>
          <w:rtl/>
        </w:rPr>
        <w:t>گیرد.</w:t>
      </w:r>
    </w:p>
    <w:p w14:paraId="64C76237" w14:textId="77777777" w:rsidR="008E5A26" w:rsidRDefault="006157B7" w:rsidP="008E5A26">
      <w:pPr>
        <w:rPr>
          <w:rFonts w:cs="IRMitra"/>
          <w:color w:val="000000" w:themeColor="text1"/>
          <w:sz w:val="28"/>
          <w:rtl/>
        </w:rPr>
      </w:pPr>
      <w:r>
        <w:rPr>
          <w:rFonts w:cs="IRMitra" w:hint="cs"/>
          <w:color w:val="000000" w:themeColor="text1"/>
          <w:sz w:val="28"/>
          <w:rtl/>
        </w:rPr>
        <w:t>اگر فتوای عامه بر استثناء مئونه اتفاق داشته باشد خود این مطلب در فهم ما از واژه «أصاب» و «ما أخرج الله» تأثیرگذار است</w:t>
      </w:r>
      <w:r w:rsidR="008E5A26">
        <w:rPr>
          <w:rFonts w:cs="IRMitra" w:hint="cs"/>
          <w:color w:val="000000" w:themeColor="text1"/>
          <w:sz w:val="28"/>
          <w:rtl/>
        </w:rPr>
        <w:t xml:space="preserve"> زیرا این دو واژه را باید در فضایی ترجمه کرد که معمولا مئونه</w:t>
      </w:r>
      <w:r w:rsidR="008E5A26">
        <w:rPr>
          <w:rFonts w:cs="IRMitra"/>
          <w:color w:val="000000" w:themeColor="text1"/>
          <w:sz w:val="28"/>
          <w:rtl/>
        </w:rPr>
        <w:softHyphen/>
      </w:r>
      <w:r w:rsidR="008E5A26">
        <w:rPr>
          <w:rFonts w:cs="IRMitra" w:hint="cs"/>
          <w:color w:val="000000" w:themeColor="text1"/>
          <w:sz w:val="28"/>
          <w:rtl/>
        </w:rPr>
        <w:t>ها استثناء می</w:t>
      </w:r>
      <w:r w:rsidR="008E5A26">
        <w:rPr>
          <w:rFonts w:cs="IRMitra"/>
          <w:color w:val="000000" w:themeColor="text1"/>
          <w:sz w:val="28"/>
          <w:rtl/>
        </w:rPr>
        <w:softHyphen/>
      </w:r>
      <w:r w:rsidR="008E5A26">
        <w:rPr>
          <w:rFonts w:cs="IRMitra" w:hint="cs"/>
          <w:color w:val="000000" w:themeColor="text1"/>
          <w:sz w:val="28"/>
          <w:rtl/>
        </w:rPr>
        <w:t>گردد</w:t>
      </w:r>
      <w:r>
        <w:rPr>
          <w:rFonts w:cs="IRMitra" w:hint="cs"/>
          <w:color w:val="000000" w:themeColor="text1"/>
          <w:sz w:val="28"/>
          <w:rtl/>
        </w:rPr>
        <w:t>.</w:t>
      </w:r>
      <w:r w:rsidR="00A2413F">
        <w:rPr>
          <w:rFonts w:cs="IRMitra" w:hint="cs"/>
          <w:color w:val="000000" w:themeColor="text1"/>
          <w:sz w:val="28"/>
          <w:rtl/>
        </w:rPr>
        <w:t xml:space="preserve"> و همچنین اگر اتفاق عامه بر این مساله ثابت گردد دانسته می</w:t>
      </w:r>
      <w:r w:rsidR="00A2413F">
        <w:rPr>
          <w:rFonts w:cs="IRMitra"/>
          <w:color w:val="000000" w:themeColor="text1"/>
          <w:sz w:val="28"/>
          <w:rtl/>
        </w:rPr>
        <w:softHyphen/>
      </w:r>
      <w:r w:rsidR="00A2413F">
        <w:rPr>
          <w:rFonts w:cs="IRMitra" w:hint="cs"/>
          <w:color w:val="000000" w:themeColor="text1"/>
          <w:sz w:val="28"/>
          <w:rtl/>
        </w:rPr>
        <w:t>شود که فهم عرفی آن زمان از مقوله زکات این است که مانند خمس به فائده و منفعت تعلق می</w:t>
      </w:r>
      <w:r w:rsidR="00A2413F">
        <w:rPr>
          <w:rFonts w:cs="IRMitra"/>
          <w:color w:val="000000" w:themeColor="text1"/>
          <w:sz w:val="28"/>
          <w:rtl/>
        </w:rPr>
        <w:softHyphen/>
      </w:r>
      <w:r w:rsidR="00A2413F">
        <w:rPr>
          <w:rFonts w:cs="IRMitra" w:hint="cs"/>
          <w:color w:val="000000" w:themeColor="text1"/>
          <w:sz w:val="28"/>
          <w:rtl/>
        </w:rPr>
        <w:t>گیرد</w:t>
      </w:r>
      <w:r w:rsidR="008E5A26">
        <w:rPr>
          <w:rFonts w:cs="IRMitra" w:hint="cs"/>
          <w:color w:val="000000" w:themeColor="text1"/>
          <w:sz w:val="28"/>
          <w:rtl/>
        </w:rPr>
        <w:t xml:space="preserve"> و موضوع زکات همه دارایی</w:t>
      </w:r>
      <w:r w:rsidR="008E5A26">
        <w:rPr>
          <w:rFonts w:cs="IRMitra"/>
          <w:color w:val="000000" w:themeColor="text1"/>
          <w:sz w:val="28"/>
          <w:rtl/>
        </w:rPr>
        <w:softHyphen/>
      </w:r>
      <w:r w:rsidR="008E5A26">
        <w:rPr>
          <w:rFonts w:cs="IRMitra" w:hint="cs"/>
          <w:color w:val="000000" w:themeColor="text1"/>
          <w:sz w:val="28"/>
          <w:rtl/>
        </w:rPr>
        <w:t>های شخص نیست بلکه مئونه</w:t>
      </w:r>
      <w:r w:rsidR="008E5A26">
        <w:rPr>
          <w:rFonts w:cs="IRMitra"/>
          <w:color w:val="000000" w:themeColor="text1"/>
          <w:sz w:val="28"/>
          <w:rtl/>
        </w:rPr>
        <w:softHyphen/>
      </w:r>
      <w:r w:rsidR="008E5A26">
        <w:rPr>
          <w:rFonts w:cs="IRMitra" w:hint="cs"/>
          <w:color w:val="000000" w:themeColor="text1"/>
          <w:sz w:val="28"/>
          <w:rtl/>
        </w:rPr>
        <w:t>ها باید از آن کسر گردد.</w:t>
      </w:r>
    </w:p>
    <w:p w14:paraId="500FB51E" w14:textId="77777777" w:rsidR="0020317B" w:rsidRDefault="00CF6FDC" w:rsidP="00560A86">
      <w:pPr>
        <w:rPr>
          <w:rFonts w:cs="IRMitra"/>
          <w:color w:val="000000" w:themeColor="text1"/>
          <w:sz w:val="28"/>
          <w:rtl/>
        </w:rPr>
      </w:pPr>
      <w:r>
        <w:rPr>
          <w:rFonts w:cs="IRMitra" w:hint="cs"/>
          <w:color w:val="000000" w:themeColor="text1"/>
          <w:sz w:val="28"/>
          <w:rtl/>
        </w:rPr>
        <w:t>وجه دیگر</w:t>
      </w:r>
      <w:r>
        <w:rPr>
          <w:rFonts w:cs="IRMitra"/>
          <w:color w:val="000000" w:themeColor="text1"/>
          <w:sz w:val="28"/>
        </w:rPr>
        <w:t xml:space="preserve"> </w:t>
      </w:r>
      <w:r>
        <w:rPr>
          <w:rFonts w:cs="IRMitra" w:hint="cs"/>
          <w:color w:val="000000" w:themeColor="text1"/>
          <w:sz w:val="28"/>
          <w:rtl/>
        </w:rPr>
        <w:t>برای بیان این مطلب که</w:t>
      </w:r>
      <w:r w:rsidR="008E5A26">
        <w:rPr>
          <w:rFonts w:cs="IRMitra" w:hint="cs"/>
          <w:color w:val="000000" w:themeColor="text1"/>
          <w:sz w:val="28"/>
          <w:rtl/>
        </w:rPr>
        <w:t xml:space="preserve"> فتوای عامه در این بحث تأثیر گذار خواهد بود  این است که اگر فتوایی</w:t>
      </w:r>
      <w:r>
        <w:rPr>
          <w:rFonts w:cs="IRMitra" w:hint="cs"/>
          <w:color w:val="000000" w:themeColor="text1"/>
          <w:sz w:val="28"/>
          <w:rtl/>
        </w:rPr>
        <w:t>،</w:t>
      </w:r>
      <w:r w:rsidR="008E5A26">
        <w:rPr>
          <w:rFonts w:cs="IRMitra" w:hint="cs"/>
          <w:color w:val="000000" w:themeColor="text1"/>
          <w:sz w:val="28"/>
          <w:rtl/>
        </w:rPr>
        <w:t xml:space="preserve"> محل اتفاق</w:t>
      </w:r>
      <w:r>
        <w:rPr>
          <w:rFonts w:cs="IRMitra" w:hint="cs"/>
          <w:color w:val="000000" w:themeColor="text1"/>
          <w:sz w:val="28"/>
          <w:rtl/>
        </w:rPr>
        <w:t xml:space="preserve"> عامه قرار گرفته است و این فتوا</w:t>
      </w:r>
      <w:r w:rsidR="008E5A26">
        <w:rPr>
          <w:rFonts w:cs="IRMitra" w:hint="cs"/>
          <w:color w:val="000000" w:themeColor="text1"/>
          <w:sz w:val="28"/>
          <w:rtl/>
        </w:rPr>
        <w:t xml:space="preserve"> مورد ردع از ائمه علیهم السلام قرار نگرفته است در واقع بدین معنا است که</w:t>
      </w:r>
      <w:r w:rsidR="00306DCF">
        <w:rPr>
          <w:rFonts w:cs="IRMitra" w:hint="cs"/>
          <w:color w:val="000000" w:themeColor="text1"/>
          <w:sz w:val="28"/>
          <w:rtl/>
        </w:rPr>
        <w:t xml:space="preserve"> آن فتوای عامه ممضا</w:t>
      </w:r>
      <w:r w:rsidR="008E5A26">
        <w:rPr>
          <w:rFonts w:cs="IRMitra" w:hint="cs"/>
          <w:color w:val="000000" w:themeColor="text1"/>
          <w:sz w:val="28"/>
          <w:rtl/>
        </w:rPr>
        <w:t>ۀ</w:t>
      </w:r>
      <w:r w:rsidR="00306DCF">
        <w:rPr>
          <w:rFonts w:cs="IRMitra" w:hint="cs"/>
          <w:color w:val="000000" w:themeColor="text1"/>
          <w:sz w:val="28"/>
          <w:rtl/>
        </w:rPr>
        <w:t xml:space="preserve"> است</w:t>
      </w:r>
      <w:r w:rsidR="008E5A26">
        <w:rPr>
          <w:rFonts w:cs="IRMitra" w:hint="cs"/>
          <w:color w:val="000000" w:themeColor="text1"/>
          <w:sz w:val="28"/>
          <w:rtl/>
        </w:rPr>
        <w:t>.</w:t>
      </w:r>
      <w:r>
        <w:rPr>
          <w:rFonts w:cs="IRMitra" w:hint="cs"/>
          <w:color w:val="000000" w:themeColor="text1"/>
          <w:sz w:val="28"/>
          <w:rtl/>
        </w:rPr>
        <w:t xml:space="preserve"> البته این مساله نیازمند توضیحاتی است که باید در جای خود توضیح داده شود.</w:t>
      </w:r>
      <w:r w:rsidR="00306DCF">
        <w:rPr>
          <w:rFonts w:cs="IRMitra" w:hint="cs"/>
          <w:color w:val="000000" w:themeColor="text1"/>
          <w:sz w:val="28"/>
          <w:rtl/>
        </w:rPr>
        <w:t xml:space="preserve"> </w:t>
      </w:r>
    </w:p>
    <w:p w14:paraId="05A41146" w14:textId="77777777" w:rsidR="0020317B" w:rsidRDefault="0020317B" w:rsidP="0020317B">
      <w:pPr>
        <w:rPr>
          <w:rFonts w:cs="IRMitra"/>
          <w:color w:val="000000" w:themeColor="text1"/>
          <w:sz w:val="28"/>
          <w:rtl/>
        </w:rPr>
      </w:pPr>
      <w:r>
        <w:rPr>
          <w:rFonts w:cs="IRMitra" w:hint="cs"/>
          <w:color w:val="000000" w:themeColor="text1"/>
          <w:sz w:val="28"/>
          <w:rtl/>
        </w:rPr>
        <w:t xml:space="preserve">چه وجه اول را  در نظر بگیریم و چه وجه دوم را در نظر بگیریم </w:t>
      </w:r>
      <w:r w:rsidR="00306DCF">
        <w:rPr>
          <w:rFonts w:cs="IRMitra" w:hint="cs"/>
          <w:color w:val="000000" w:themeColor="text1"/>
          <w:sz w:val="28"/>
          <w:rtl/>
        </w:rPr>
        <w:t>همه اینها مبتنی بر درک ما از فتوای عامه است که عامه در مورد زکات غلات اربع آیا مئونه را استثنا می کنند یا استثنا نمی کنند</w:t>
      </w:r>
      <w:r w:rsidR="00560A86">
        <w:rPr>
          <w:rFonts w:cs="IRMitra" w:hint="cs"/>
          <w:color w:val="000000" w:themeColor="text1"/>
          <w:sz w:val="28"/>
          <w:rtl/>
        </w:rPr>
        <w:t>.</w:t>
      </w:r>
      <w:r w:rsidR="00306DCF">
        <w:rPr>
          <w:rFonts w:cs="IRMitra" w:hint="cs"/>
          <w:color w:val="000000" w:themeColor="text1"/>
          <w:sz w:val="28"/>
          <w:rtl/>
        </w:rPr>
        <w:t xml:space="preserve"> </w:t>
      </w:r>
      <w:r>
        <w:rPr>
          <w:rFonts w:cs="IRMitra" w:hint="cs"/>
          <w:color w:val="000000" w:themeColor="text1"/>
          <w:sz w:val="28"/>
          <w:rtl/>
        </w:rPr>
        <w:t>استظهار ما از عبارات ابن</w:t>
      </w:r>
      <w:r>
        <w:rPr>
          <w:rFonts w:cs="IRMitra"/>
          <w:color w:val="000000" w:themeColor="text1"/>
          <w:sz w:val="28"/>
          <w:rtl/>
        </w:rPr>
        <w:softHyphen/>
      </w:r>
      <w:r>
        <w:rPr>
          <w:rFonts w:cs="IRMitra" w:hint="cs"/>
          <w:color w:val="000000" w:themeColor="text1"/>
          <w:sz w:val="28"/>
          <w:rtl/>
        </w:rPr>
        <w:t>قدامه این بود که عامه استثناء مئونه</w:t>
      </w:r>
      <w:r>
        <w:rPr>
          <w:rFonts w:cs="IRMitra"/>
          <w:color w:val="000000" w:themeColor="text1"/>
          <w:sz w:val="28"/>
          <w:rtl/>
        </w:rPr>
        <w:softHyphen/>
      </w:r>
      <w:r>
        <w:rPr>
          <w:rFonts w:cs="IRMitra" w:hint="cs"/>
          <w:color w:val="000000" w:themeColor="text1"/>
          <w:sz w:val="28"/>
          <w:rtl/>
        </w:rPr>
        <w:t>های متقدم را مسلم دانسته</w:t>
      </w:r>
      <w:r>
        <w:rPr>
          <w:rFonts w:cs="IRMitra"/>
          <w:color w:val="000000" w:themeColor="text1"/>
          <w:sz w:val="28"/>
          <w:rtl/>
        </w:rPr>
        <w:softHyphen/>
      </w:r>
      <w:r>
        <w:rPr>
          <w:rFonts w:cs="IRMitra" w:hint="cs"/>
          <w:color w:val="000000" w:themeColor="text1"/>
          <w:sz w:val="28"/>
          <w:rtl/>
        </w:rPr>
        <w:t>اند ولی دقیقاً بر خلاف آن چیز</w:t>
      </w:r>
      <w:r w:rsidR="00306DCF">
        <w:rPr>
          <w:rFonts w:cs="IRMitra" w:hint="cs"/>
          <w:color w:val="000000" w:themeColor="text1"/>
          <w:sz w:val="28"/>
          <w:rtl/>
        </w:rPr>
        <w:t xml:space="preserve">ی که ما از مغنی ابن قدامه برداشت کردیم در بعضی از کلمات متاخرین، معاصرین </w:t>
      </w:r>
      <w:r>
        <w:rPr>
          <w:rFonts w:cs="IRMitra" w:hint="cs"/>
          <w:color w:val="000000" w:themeColor="text1"/>
          <w:sz w:val="28"/>
          <w:rtl/>
        </w:rPr>
        <w:t>برخلاف مطلب</w:t>
      </w:r>
      <w:r w:rsidR="00560A86">
        <w:rPr>
          <w:rFonts w:cs="IRMitra" w:hint="cs"/>
          <w:color w:val="000000" w:themeColor="text1"/>
          <w:sz w:val="28"/>
          <w:rtl/>
        </w:rPr>
        <w:t>ی</w:t>
      </w:r>
      <w:r>
        <w:rPr>
          <w:rFonts w:cs="IRMitra" w:hint="cs"/>
          <w:color w:val="000000" w:themeColor="text1"/>
          <w:sz w:val="28"/>
          <w:rtl/>
        </w:rPr>
        <w:t xml:space="preserve"> که بیان کردیم </w:t>
      </w:r>
      <w:r w:rsidR="00306DCF">
        <w:rPr>
          <w:rFonts w:cs="IRMitra" w:hint="cs"/>
          <w:color w:val="000000" w:themeColor="text1"/>
          <w:sz w:val="28"/>
          <w:rtl/>
        </w:rPr>
        <w:t xml:space="preserve">به فقهای خود </w:t>
      </w:r>
      <w:r>
        <w:rPr>
          <w:rFonts w:cs="IRMitra" w:hint="cs"/>
          <w:color w:val="000000" w:themeColor="text1"/>
          <w:sz w:val="28"/>
          <w:rtl/>
        </w:rPr>
        <w:t>نسبت دادند.</w:t>
      </w:r>
      <w:r w:rsidR="00306DCF">
        <w:rPr>
          <w:rFonts w:cs="IRMitra" w:hint="cs"/>
          <w:color w:val="000000" w:themeColor="text1"/>
          <w:sz w:val="28"/>
          <w:rtl/>
        </w:rPr>
        <w:t xml:space="preserve"> عمده قضیه این است که در کلما</w:t>
      </w:r>
      <w:r>
        <w:rPr>
          <w:rFonts w:cs="IRMitra" w:hint="cs"/>
          <w:color w:val="000000" w:themeColor="text1"/>
          <w:sz w:val="28"/>
          <w:rtl/>
        </w:rPr>
        <w:t xml:space="preserve">ت قدمایشان مطلب به چه شکلی بوده است </w:t>
      </w:r>
      <w:r w:rsidR="00306DCF">
        <w:rPr>
          <w:rFonts w:cs="IRMitra" w:hint="cs"/>
          <w:color w:val="000000" w:themeColor="text1"/>
          <w:sz w:val="28"/>
          <w:rtl/>
        </w:rPr>
        <w:t xml:space="preserve">و اینکه خارجاً هم وقتی ساعیها و کسانی که زکات را جمع آوری کنند </w:t>
      </w:r>
      <w:r>
        <w:rPr>
          <w:rFonts w:cs="IRMitra" w:hint="cs"/>
          <w:color w:val="000000" w:themeColor="text1"/>
          <w:sz w:val="28"/>
          <w:rtl/>
        </w:rPr>
        <w:t xml:space="preserve">می آمدند به </w:t>
      </w:r>
      <w:r w:rsidR="00306DCF">
        <w:rPr>
          <w:rFonts w:cs="IRMitra" w:hint="cs"/>
          <w:color w:val="000000" w:themeColor="text1"/>
          <w:sz w:val="28"/>
          <w:rtl/>
        </w:rPr>
        <w:t>چه شکلی زکات را جمع آوری می کردند</w:t>
      </w:r>
      <w:r>
        <w:rPr>
          <w:rFonts w:cs="IRMitra" w:hint="cs"/>
          <w:color w:val="000000" w:themeColor="text1"/>
          <w:sz w:val="28"/>
          <w:rtl/>
        </w:rPr>
        <w:t>؟</w:t>
      </w:r>
      <w:r w:rsidR="00306DCF">
        <w:rPr>
          <w:rFonts w:cs="IRMitra" w:hint="cs"/>
          <w:color w:val="000000" w:themeColor="text1"/>
          <w:sz w:val="28"/>
          <w:rtl/>
        </w:rPr>
        <w:t xml:space="preserve"> آیا </w:t>
      </w:r>
      <w:r>
        <w:rPr>
          <w:rFonts w:cs="IRMitra" w:hint="cs"/>
          <w:color w:val="000000" w:themeColor="text1"/>
          <w:sz w:val="28"/>
          <w:rtl/>
        </w:rPr>
        <w:t>هزینه</w:t>
      </w:r>
      <w:r>
        <w:rPr>
          <w:rFonts w:cs="IRMitra"/>
          <w:color w:val="000000" w:themeColor="text1"/>
          <w:sz w:val="28"/>
          <w:rtl/>
        </w:rPr>
        <w:softHyphen/>
      </w:r>
      <w:r>
        <w:rPr>
          <w:rFonts w:cs="IRMitra" w:hint="cs"/>
          <w:color w:val="000000" w:themeColor="text1"/>
          <w:sz w:val="28"/>
          <w:rtl/>
        </w:rPr>
        <w:t>هایی که شخص برای به دست آوردن زکات کرد است از مقدار زکات کسر می</w:t>
      </w:r>
      <w:r>
        <w:rPr>
          <w:rFonts w:cs="IRMitra"/>
          <w:color w:val="000000" w:themeColor="text1"/>
          <w:sz w:val="28"/>
          <w:rtl/>
        </w:rPr>
        <w:softHyphen/>
      </w:r>
      <w:r>
        <w:rPr>
          <w:rFonts w:cs="IRMitra" w:hint="cs"/>
          <w:color w:val="000000" w:themeColor="text1"/>
          <w:sz w:val="28"/>
          <w:rtl/>
        </w:rPr>
        <w:t xml:space="preserve">شده است یا خیر؟ </w:t>
      </w:r>
    </w:p>
    <w:p w14:paraId="6A7076D9" w14:textId="77777777" w:rsidR="00BF4037" w:rsidRPr="00133311" w:rsidRDefault="00BF4037" w:rsidP="00BF4037">
      <w:pPr>
        <w:ind w:firstLine="0"/>
        <w:jc w:val="left"/>
        <w:rPr>
          <w:rFonts w:cs="IRMitra"/>
          <w:color w:val="000000" w:themeColor="text1"/>
          <w:sz w:val="28"/>
          <w:rtl/>
        </w:rPr>
      </w:pPr>
    </w:p>
    <w:sectPr w:rsidR="00BF4037" w:rsidRPr="00133311"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1CEF" w14:textId="77777777" w:rsidR="008731D8" w:rsidRDefault="008731D8" w:rsidP="008B750B">
      <w:pPr>
        <w:spacing w:line="240" w:lineRule="auto"/>
      </w:pPr>
      <w:r>
        <w:separator/>
      </w:r>
    </w:p>
    <w:p w14:paraId="6154C0DB" w14:textId="77777777" w:rsidR="008731D8" w:rsidRDefault="008731D8"/>
  </w:endnote>
  <w:endnote w:type="continuationSeparator" w:id="0">
    <w:p w14:paraId="04B83C2C" w14:textId="77777777" w:rsidR="008731D8" w:rsidRDefault="008731D8" w:rsidP="008B750B">
      <w:pPr>
        <w:spacing w:line="240" w:lineRule="auto"/>
      </w:pPr>
      <w:r>
        <w:continuationSeparator/>
      </w:r>
    </w:p>
    <w:p w14:paraId="2AE911EB" w14:textId="77777777" w:rsidR="008731D8" w:rsidRDefault="00873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CE2A" w14:textId="77777777" w:rsidR="0020317B" w:rsidRDefault="0020317B">
    <w:pPr>
      <w:pStyle w:val="a8"/>
    </w:pPr>
  </w:p>
  <w:p w14:paraId="53B0DBB3" w14:textId="77777777" w:rsidR="0020317B" w:rsidRDefault="002031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FB01" w14:textId="77777777" w:rsidR="008731D8" w:rsidRDefault="008731D8" w:rsidP="008B750B">
      <w:pPr>
        <w:spacing w:line="240" w:lineRule="auto"/>
      </w:pPr>
      <w:r>
        <w:separator/>
      </w:r>
    </w:p>
    <w:p w14:paraId="000F3AAC" w14:textId="77777777" w:rsidR="008731D8" w:rsidRDefault="008731D8"/>
  </w:footnote>
  <w:footnote w:type="continuationSeparator" w:id="0">
    <w:p w14:paraId="3B7B49FA" w14:textId="77777777" w:rsidR="008731D8" w:rsidRDefault="008731D8" w:rsidP="008B750B">
      <w:pPr>
        <w:spacing w:line="240" w:lineRule="auto"/>
      </w:pPr>
      <w:r>
        <w:continuationSeparator/>
      </w:r>
    </w:p>
    <w:p w14:paraId="03D1C448" w14:textId="77777777" w:rsidR="008731D8" w:rsidRDefault="008731D8"/>
  </w:footnote>
  <w:footnote w:id="1">
    <w:p w14:paraId="7B605584" w14:textId="77777777" w:rsidR="0020317B" w:rsidRPr="0020317B" w:rsidRDefault="0020317B" w:rsidP="00E7663F">
      <w:pPr>
        <w:pStyle w:val="aa"/>
        <w:bidi/>
        <w:rPr>
          <w:rFonts w:ascii="IRMitra" w:hAnsi="IRMitra" w:cs="IRMitra"/>
          <w:color w:val="3C3C3C"/>
          <w:lang w:bidi="ar"/>
        </w:rPr>
      </w:pPr>
      <w:r w:rsidRPr="0020317B">
        <w:rPr>
          <w:rFonts w:ascii="IRMitra" w:eastAsia="Calibri" w:hAnsi="IRMitra" w:cs="IRMitra"/>
        </w:rPr>
        <w:footnoteRef/>
      </w:r>
      <w:r w:rsidRPr="0020317B">
        <w:rPr>
          <w:rFonts w:ascii="IRMitra" w:eastAsia="Calibri" w:hAnsi="IRMitra" w:cs="IRMitra"/>
          <w:rtl/>
        </w:rPr>
        <w:t xml:space="preserve"> مُحَمَّدُ بْنُ عَلِيِّ بْنِ مَحْبُوبٍ</w:t>
      </w:r>
      <w:r w:rsidRPr="0020317B">
        <w:rPr>
          <w:rFonts w:ascii="IRMitra" w:eastAsia="Calibri" w:hAnsi="IRMitra" w:cs="IRMitra"/>
          <w:rtl/>
          <w:lang w:bidi="ar"/>
        </w:rPr>
        <w:t xml:space="preserve"> </w:t>
      </w:r>
      <w:r w:rsidRPr="0020317B">
        <w:rPr>
          <w:rFonts w:ascii="IRMitra" w:eastAsia="Calibri" w:hAnsi="IRMitra" w:cs="IRMitra"/>
          <w:rtl/>
        </w:rPr>
        <w:t>عَنْ</w:t>
      </w:r>
      <w:r w:rsidRPr="0020317B">
        <w:rPr>
          <w:rFonts w:ascii="IRMitra" w:eastAsia="Calibri" w:hAnsi="IRMitra" w:cs="IRMitra"/>
          <w:rtl/>
          <w:lang w:bidi="ar"/>
        </w:rPr>
        <w:t xml:space="preserve"> </w:t>
      </w:r>
      <w:r w:rsidRPr="0020317B">
        <w:rPr>
          <w:rFonts w:ascii="IRMitra" w:eastAsia="Calibri" w:hAnsi="IRMitra" w:cs="IRMitra"/>
          <w:rtl/>
        </w:rPr>
        <w:t>مُحَمَّدِ بْنِ اَلْحُسَيْنِ‌</w:t>
      </w:r>
      <w:r w:rsidRPr="0020317B">
        <w:rPr>
          <w:rFonts w:ascii="IRMitra" w:eastAsia="Calibri" w:hAnsi="IRMitra" w:cs="IRMitra"/>
          <w:rtl/>
          <w:lang w:bidi="ar"/>
        </w:rPr>
        <w:t xml:space="preserve"> </w:t>
      </w:r>
      <w:r w:rsidRPr="0020317B">
        <w:rPr>
          <w:rFonts w:ascii="IRMitra" w:eastAsia="Calibri" w:hAnsi="IRMitra" w:cs="IRMitra"/>
          <w:rtl/>
        </w:rPr>
        <w:t>عَنْ</w:t>
      </w:r>
      <w:r w:rsidRPr="0020317B">
        <w:rPr>
          <w:rFonts w:ascii="IRMitra" w:eastAsia="Calibri" w:hAnsi="IRMitra" w:cs="IRMitra"/>
          <w:rtl/>
          <w:lang w:bidi="ar"/>
        </w:rPr>
        <w:t xml:space="preserve"> </w:t>
      </w:r>
      <w:r w:rsidRPr="0020317B">
        <w:rPr>
          <w:rFonts w:ascii="IRMitra" w:eastAsia="Calibri" w:hAnsi="IRMitra" w:cs="IRMitra"/>
          <w:rtl/>
        </w:rPr>
        <w:t>عُبَيْدِ اَللَّهِ‌</w:t>
      </w:r>
      <w:r w:rsidRPr="0020317B">
        <w:rPr>
          <w:rFonts w:ascii="IRMitra" w:eastAsia="Calibri" w:hAnsi="IRMitra" w:cs="IRMitra"/>
          <w:rtl/>
          <w:lang w:bidi="ar"/>
        </w:rPr>
        <w:t xml:space="preserve"> </w:t>
      </w:r>
      <w:r w:rsidRPr="0020317B">
        <w:rPr>
          <w:rFonts w:ascii="IRMitra" w:eastAsia="Calibri" w:hAnsi="IRMitra" w:cs="IRMitra"/>
          <w:rtl/>
        </w:rPr>
        <w:t>بْنِ اَلْقَاسِمِ اَلْحَضْرَمِيِّ‌</w:t>
      </w:r>
      <w:r w:rsidRPr="0020317B">
        <w:rPr>
          <w:rFonts w:ascii="IRMitra" w:eastAsia="Calibri" w:hAnsi="IRMitra" w:cs="IRMitra"/>
          <w:rtl/>
          <w:lang w:bidi="ar"/>
        </w:rPr>
        <w:t xml:space="preserve"> </w:t>
      </w:r>
      <w:r w:rsidRPr="0020317B">
        <w:rPr>
          <w:rFonts w:ascii="IRMitra" w:eastAsia="Calibri" w:hAnsi="IRMitra" w:cs="IRMitra"/>
          <w:rtl/>
        </w:rPr>
        <w:t>عَنْ</w:t>
      </w:r>
      <w:r w:rsidRPr="0020317B">
        <w:rPr>
          <w:rFonts w:ascii="IRMitra" w:eastAsia="Calibri" w:hAnsi="IRMitra" w:cs="IRMitra"/>
          <w:rtl/>
          <w:lang w:bidi="ar"/>
        </w:rPr>
        <w:t xml:space="preserve"> </w:t>
      </w:r>
      <w:r w:rsidRPr="0020317B">
        <w:rPr>
          <w:rFonts w:ascii="IRMitra" w:eastAsia="Calibri" w:hAnsi="IRMitra" w:cs="IRMitra"/>
          <w:rtl/>
        </w:rPr>
        <w:t>عَبْدِ اَللَّهِ بْنِ سِنَانٍ‌</w:t>
      </w:r>
      <w:r w:rsidRPr="0020317B">
        <w:rPr>
          <w:rFonts w:ascii="IRMitra" w:eastAsia="Calibri" w:hAnsi="IRMitra" w:cs="IRMitra"/>
          <w:rtl/>
          <w:lang w:bidi="ar"/>
        </w:rPr>
        <w:t xml:space="preserve"> </w:t>
      </w:r>
      <w:r w:rsidRPr="0020317B">
        <w:rPr>
          <w:rFonts w:ascii="IRMitra" w:eastAsia="Calibri" w:hAnsi="IRMitra" w:cs="IRMitra"/>
          <w:rtl/>
        </w:rPr>
        <w:t xml:space="preserve">قَالَ </w:t>
      </w:r>
      <w:r w:rsidRPr="0059596D">
        <w:rPr>
          <w:rFonts w:ascii="IRMitra" w:eastAsia="Calibri" w:hAnsi="IRMitra" w:cs="IRMitra"/>
          <w:color w:val="00B050"/>
          <w:rtl/>
        </w:rPr>
        <w:t>قَالَ</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أَبُو عَبْدِ اَللَّهِ</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عَلَيْهِ السَّلاَمُ‌</w:t>
      </w:r>
      <w:r w:rsidRPr="0059596D">
        <w:rPr>
          <w:rFonts w:ascii="IRMitra" w:eastAsia="Calibri" w:hAnsi="IRMitra" w:cs="IRMitra"/>
          <w:color w:val="00B050"/>
          <w:rtl/>
          <w:lang w:bidi="ar"/>
        </w:rPr>
        <w:t xml:space="preserve"> : </w:t>
      </w:r>
      <w:r w:rsidRPr="0059596D">
        <w:rPr>
          <w:rFonts w:ascii="IRMitra" w:eastAsia="Calibri" w:hAnsi="IRMitra" w:cs="IRMitra"/>
          <w:color w:val="00B050"/>
          <w:rtl/>
        </w:rPr>
        <w:t>عَلَى كُلِّ اِمْرِئٍ غَنِمَ أَوِ اِكْتَسَبَ اَلْخُمُسُ مِمَّا أَصَابَ</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لِفَاطِمَةَ عَلَيْهَا السَّلاَمُ‌</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وَ لِمَنْ يَلِي أَمْرَهَا مِنْ بَعْدِهَا مِنْ وَرَثَتِهَا</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اَلْحُجَجِ‌</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عَلَى اَلنَّاسِ فَذَاكَ لَهُمْ خَاصَّةً يَضَعُونَهُ حَيْثُ شَاءُوا وَ حَرُمَ عَلَيْهِمُ اَلصَّدَقَةُ حَتَّى اَلْخَيَّاطُ</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لَيَخِيطُ قَمِيصاً بِخَمْسَةِ دَوَانِيقَ فَلَنَا مِنْهُ دَانِقٌ إِلاَّ مَنْ أَحْلَلْنَاهُ مِنْ</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شِيعَتِنَا</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لِتَطِيبَ لَهُمْ بِهِ</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اَلْوِلاَدَةُ إِنَّهُ لَيْسَ مِنْ شَيْ‌ءٍ عِنْدَ اَللَّهِ</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يَوْمَ اَلْقِيَامَةِ‌</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أَعْظَمَ مِنَ اَلزِّنَا إِنَّهُ يَقُومُ صَاحِبُ</w:t>
      </w:r>
      <w:r w:rsidRPr="0059596D">
        <w:rPr>
          <w:rFonts w:ascii="IRMitra" w:eastAsia="Calibri" w:hAnsi="IRMitra" w:cs="IRMitra"/>
          <w:color w:val="00B050"/>
          <w:rtl/>
          <w:lang w:bidi="ar"/>
        </w:rPr>
        <w:t xml:space="preserve"> </w:t>
      </w:r>
      <w:r w:rsidRPr="0059596D">
        <w:rPr>
          <w:rFonts w:ascii="IRMitra" w:eastAsia="Calibri" w:hAnsi="IRMitra" w:cs="IRMitra"/>
          <w:color w:val="00B050"/>
          <w:rtl/>
        </w:rPr>
        <w:t>اَلْخُمُسِ فَيَقُولُ يَا رَبِّ سَلْ هَؤُلاَءِ بِمَ نَكَحُوا</w:t>
      </w:r>
      <w:r w:rsidRPr="0059596D">
        <w:rPr>
          <w:rFonts w:ascii="IRMitra" w:hAnsi="IRMitra" w:cs="IRMitra"/>
          <w:color w:val="00B050"/>
          <w:rtl/>
          <w:lang w:bidi="ar-SA"/>
        </w:rPr>
        <w:t>.</w:t>
      </w:r>
      <w:r w:rsidRPr="0020317B">
        <w:rPr>
          <w:rFonts w:ascii="IRMitra" w:hAnsi="IRMitra" w:cs="IRMitra"/>
          <w:color w:val="242887"/>
          <w:rtl/>
          <w:lang w:bidi="ar"/>
        </w:rPr>
        <w:t xml:space="preserve"> </w:t>
      </w:r>
    </w:p>
  </w:footnote>
  <w:footnote w:id="2">
    <w:p w14:paraId="39BD9107" w14:textId="77777777" w:rsidR="0020317B" w:rsidRPr="0020317B" w:rsidRDefault="0020317B" w:rsidP="00E7663F">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طوسی</w:t>
      </w:r>
      <w:r w:rsidRPr="0020317B">
        <w:rPr>
          <w:rFonts w:cs="IRMitra"/>
          <w:color w:val="3C3C3C"/>
          <w:sz w:val="24"/>
          <w:szCs w:val="24"/>
          <w:rtl/>
        </w:rPr>
        <w:t xml:space="preserve"> </w:t>
      </w:r>
      <w:r w:rsidRPr="0020317B">
        <w:rPr>
          <w:rFonts w:cs="IRMitra" w:hint="cs"/>
          <w:color w:val="3C3C3C"/>
          <w:sz w:val="24"/>
          <w:szCs w:val="24"/>
          <w:rtl/>
        </w:rPr>
        <w:t>محمد</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حسن</w:t>
      </w:r>
      <w:r w:rsidRPr="0020317B">
        <w:rPr>
          <w:rFonts w:cs="IRMitra"/>
          <w:color w:val="3C3C3C"/>
          <w:sz w:val="24"/>
          <w:szCs w:val="24"/>
          <w:rtl/>
        </w:rPr>
        <w:t xml:space="preserve">. </w:t>
      </w:r>
      <w:r w:rsidRPr="0020317B">
        <w:rPr>
          <w:rFonts w:cs="IRMitra"/>
          <w:i/>
          <w:iCs/>
          <w:color w:val="3C3C3C"/>
          <w:sz w:val="24"/>
          <w:szCs w:val="24"/>
          <w:rtl/>
        </w:rPr>
        <w:t>تهذيب الأحكام</w:t>
      </w:r>
      <w:r w:rsidRPr="0020317B">
        <w:rPr>
          <w:rFonts w:cs="IRMitra"/>
          <w:color w:val="3C3C3C"/>
          <w:sz w:val="24"/>
          <w:szCs w:val="24"/>
          <w:rtl/>
        </w:rPr>
        <w:t>. ج 4، دار الکتب الإسلامیة، 1365، ص 144.</w:t>
      </w:r>
    </w:p>
  </w:footnote>
  <w:footnote w:id="3">
    <w:p w14:paraId="38719EEC" w14:textId="77777777" w:rsidR="0020317B" w:rsidRPr="0020317B" w:rsidRDefault="0020317B" w:rsidP="00C36B16">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کلینی</w:t>
      </w:r>
      <w:r w:rsidRPr="0020317B">
        <w:rPr>
          <w:rFonts w:cs="IRMitra"/>
          <w:color w:val="3C3C3C"/>
          <w:sz w:val="24"/>
          <w:szCs w:val="24"/>
          <w:rtl/>
        </w:rPr>
        <w:t xml:space="preserve"> </w:t>
      </w:r>
      <w:r w:rsidRPr="0020317B">
        <w:rPr>
          <w:rFonts w:cs="IRMitra" w:hint="cs"/>
          <w:color w:val="3C3C3C"/>
          <w:sz w:val="24"/>
          <w:szCs w:val="24"/>
          <w:rtl/>
        </w:rPr>
        <w:t>محمد</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یعقوب</w:t>
      </w:r>
      <w:r w:rsidRPr="0020317B">
        <w:rPr>
          <w:rFonts w:cs="IRMitra"/>
          <w:color w:val="3C3C3C"/>
          <w:sz w:val="24"/>
          <w:szCs w:val="24"/>
          <w:rtl/>
        </w:rPr>
        <w:t xml:space="preserve">. </w:t>
      </w:r>
      <w:r w:rsidRPr="0020317B">
        <w:rPr>
          <w:rFonts w:cs="IRMitra"/>
          <w:i/>
          <w:iCs/>
          <w:color w:val="3C3C3C"/>
          <w:sz w:val="24"/>
          <w:szCs w:val="24"/>
          <w:rtl/>
        </w:rPr>
        <w:t>الکافي</w:t>
      </w:r>
      <w:r w:rsidRPr="0020317B">
        <w:rPr>
          <w:rFonts w:cs="IRMitra"/>
          <w:color w:val="3C3C3C"/>
          <w:sz w:val="24"/>
          <w:szCs w:val="24"/>
          <w:rtl/>
        </w:rPr>
        <w:t>. ج 1، دار الکتب الإسلامیة، 1363، ص 408.</w:t>
      </w:r>
    </w:p>
  </w:footnote>
  <w:footnote w:id="4">
    <w:p w14:paraId="79EA945B" w14:textId="77777777" w:rsidR="0020317B" w:rsidRPr="0020317B" w:rsidRDefault="0020317B" w:rsidP="00DD2EA4">
      <w:pPr>
        <w:pStyle w:val="ab"/>
        <w:rPr>
          <w:rFonts w:cs="IRMitra"/>
          <w:color w:val="3C3C3C"/>
          <w:sz w:val="24"/>
          <w:szCs w:val="24"/>
          <w:rtl/>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طوسی</w:t>
      </w:r>
      <w:r w:rsidRPr="0020317B">
        <w:rPr>
          <w:rFonts w:cs="IRMitra"/>
          <w:color w:val="3C3C3C"/>
          <w:sz w:val="24"/>
          <w:szCs w:val="24"/>
          <w:rtl/>
        </w:rPr>
        <w:t xml:space="preserve"> </w:t>
      </w:r>
      <w:r w:rsidRPr="0020317B">
        <w:rPr>
          <w:rFonts w:cs="IRMitra" w:hint="cs"/>
          <w:color w:val="3C3C3C"/>
          <w:sz w:val="24"/>
          <w:szCs w:val="24"/>
          <w:rtl/>
        </w:rPr>
        <w:t>محمد</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حسن</w:t>
      </w:r>
      <w:r w:rsidRPr="0020317B">
        <w:rPr>
          <w:rFonts w:cs="IRMitra"/>
          <w:color w:val="3C3C3C"/>
          <w:sz w:val="24"/>
          <w:szCs w:val="24"/>
          <w:rtl/>
        </w:rPr>
        <w:t xml:space="preserve">. </w:t>
      </w:r>
      <w:r w:rsidRPr="0037499D">
        <w:rPr>
          <w:rFonts w:cs="IRMitra"/>
          <w:color w:val="3C3C3C"/>
          <w:sz w:val="24"/>
          <w:szCs w:val="24"/>
          <w:rtl/>
        </w:rPr>
        <w:t>تهذيب الأحكام</w:t>
      </w:r>
      <w:r w:rsidRPr="0020317B">
        <w:rPr>
          <w:rFonts w:cs="IRMitra"/>
          <w:color w:val="3C3C3C"/>
          <w:sz w:val="24"/>
          <w:szCs w:val="24"/>
          <w:rtl/>
        </w:rPr>
        <w:t>. ج 7، دار الکتب الإسلامیة، 1365، ص 193.</w:t>
      </w:r>
    </w:p>
  </w:footnote>
  <w:footnote w:id="5">
    <w:p w14:paraId="374A51FB" w14:textId="77777777" w:rsidR="00382DDD" w:rsidRPr="0037499D" w:rsidRDefault="00382DDD" w:rsidP="00382DDD">
      <w:pPr>
        <w:pStyle w:val="ab"/>
        <w:rPr>
          <w:rFonts w:cs="IRMitra"/>
          <w:color w:val="3C3C3C"/>
          <w:sz w:val="24"/>
          <w:szCs w:val="24"/>
          <w:rtl/>
        </w:rPr>
      </w:pPr>
      <w:r w:rsidRPr="0037499D">
        <w:rPr>
          <w:rFonts w:cs="IRMitra"/>
          <w:sz w:val="24"/>
          <w:szCs w:val="24"/>
        </w:rPr>
        <w:footnoteRef/>
      </w:r>
      <w:r w:rsidRPr="0037499D">
        <w:rPr>
          <w:rFonts w:ascii="Cambria" w:hAnsi="Cambria" w:cs="Cambria" w:hint="cs"/>
          <w:color w:val="3C3C3C"/>
          <w:sz w:val="24"/>
          <w:szCs w:val="24"/>
          <w:rtl/>
        </w:rPr>
        <w:t> </w:t>
      </w:r>
      <w:r w:rsidRPr="0037499D">
        <w:rPr>
          <w:rFonts w:cs="IRMitra" w:hint="cs"/>
          <w:color w:val="3C3C3C"/>
          <w:sz w:val="24"/>
          <w:szCs w:val="24"/>
          <w:rtl/>
        </w:rPr>
        <w:t>بروجردی</w:t>
      </w:r>
      <w:r w:rsidRPr="0037499D">
        <w:rPr>
          <w:rFonts w:cs="IRMitra"/>
          <w:color w:val="3C3C3C"/>
          <w:sz w:val="24"/>
          <w:szCs w:val="24"/>
          <w:rtl/>
        </w:rPr>
        <w:t xml:space="preserve"> </w:t>
      </w:r>
      <w:r w:rsidRPr="0037499D">
        <w:rPr>
          <w:rFonts w:cs="IRMitra" w:hint="cs"/>
          <w:color w:val="3C3C3C"/>
          <w:sz w:val="24"/>
          <w:szCs w:val="24"/>
          <w:rtl/>
        </w:rPr>
        <w:t>حسین</w:t>
      </w:r>
      <w:r w:rsidRPr="0037499D">
        <w:rPr>
          <w:rFonts w:cs="IRMitra"/>
          <w:color w:val="3C3C3C"/>
          <w:sz w:val="24"/>
          <w:szCs w:val="24"/>
          <w:rtl/>
        </w:rPr>
        <w:t>. منابع فقه شیعه (جامع الأحادیث). ج 10، فرهنگ سبز، 1386، ص 194.</w:t>
      </w:r>
    </w:p>
  </w:footnote>
  <w:footnote w:id="6">
    <w:p w14:paraId="3937EBD1" w14:textId="77777777" w:rsidR="00382DDD" w:rsidRDefault="00382DDD" w:rsidP="00382DDD">
      <w:pPr>
        <w:pStyle w:val="ab"/>
        <w:rPr>
          <w:color w:val="3C3C3C"/>
          <w:rtl/>
          <w:lang w:bidi="ar-SA"/>
        </w:rPr>
      </w:pPr>
      <w:r w:rsidRPr="0037499D">
        <w:rPr>
          <w:rFonts w:cs="IRMitra"/>
          <w:sz w:val="24"/>
          <w:szCs w:val="24"/>
        </w:rPr>
        <w:footnoteRef/>
      </w:r>
      <w:r w:rsidRPr="0037499D">
        <w:rPr>
          <w:rFonts w:ascii="Cambria" w:hAnsi="Cambria" w:cs="Cambria" w:hint="cs"/>
          <w:color w:val="3C3C3C"/>
          <w:sz w:val="24"/>
          <w:szCs w:val="24"/>
          <w:rtl/>
        </w:rPr>
        <w:t> </w:t>
      </w:r>
      <w:r w:rsidRPr="0037499D">
        <w:rPr>
          <w:rFonts w:cs="IRMitra"/>
          <w:color w:val="3C3C3C"/>
          <w:sz w:val="24"/>
          <w:szCs w:val="24"/>
          <w:rtl/>
        </w:rPr>
        <w:t>بروجردی حسین. منابع فقه شیعه (جامع الأحادیث). ج 10، فرهنگ سبز، 1386، ص 194.</w:t>
      </w:r>
    </w:p>
  </w:footnote>
  <w:footnote w:id="7">
    <w:p w14:paraId="315E7E67" w14:textId="77777777" w:rsidR="0020317B" w:rsidRPr="0020317B" w:rsidRDefault="0020317B" w:rsidP="002A2403">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خواجوئی</w:t>
      </w:r>
      <w:r w:rsidRPr="0020317B">
        <w:rPr>
          <w:rFonts w:cs="IRMitra"/>
          <w:color w:val="3C3C3C"/>
          <w:sz w:val="24"/>
          <w:szCs w:val="24"/>
          <w:rtl/>
        </w:rPr>
        <w:t xml:space="preserve"> </w:t>
      </w:r>
      <w:r w:rsidRPr="0020317B">
        <w:rPr>
          <w:rFonts w:cs="IRMitra" w:hint="cs"/>
          <w:color w:val="3C3C3C"/>
          <w:sz w:val="24"/>
          <w:szCs w:val="24"/>
          <w:rtl/>
        </w:rPr>
        <w:t>اسماعیل</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محمدحسین</w:t>
      </w:r>
      <w:r w:rsidRPr="0020317B">
        <w:rPr>
          <w:rFonts w:cs="IRMitra"/>
          <w:color w:val="3C3C3C"/>
          <w:sz w:val="24"/>
          <w:szCs w:val="24"/>
          <w:rtl/>
        </w:rPr>
        <w:t xml:space="preserve">. </w:t>
      </w:r>
      <w:r w:rsidRPr="0020317B">
        <w:rPr>
          <w:rFonts w:cs="IRMitra"/>
          <w:i/>
          <w:iCs/>
          <w:color w:val="3C3C3C"/>
          <w:sz w:val="24"/>
          <w:szCs w:val="24"/>
          <w:rtl/>
        </w:rPr>
        <w:t>الرسائل الفقهیة (خواجوئی) (رسالة في وجوب الزکاة بعد إخراج المؤونة)</w:t>
      </w:r>
      <w:r w:rsidRPr="0020317B">
        <w:rPr>
          <w:rFonts w:cs="IRMitra"/>
          <w:color w:val="3C3C3C"/>
          <w:sz w:val="24"/>
          <w:szCs w:val="24"/>
          <w:rtl/>
        </w:rPr>
        <w:t>. ج 1، دار الکتاب الإسلامي، 1411، ص 417.</w:t>
      </w:r>
    </w:p>
  </w:footnote>
  <w:footnote w:id="8">
    <w:p w14:paraId="11240838" w14:textId="77777777" w:rsidR="0020317B" w:rsidRPr="0020317B" w:rsidRDefault="0020317B">
      <w:pPr>
        <w:pStyle w:val="ab"/>
        <w:rPr>
          <w:rFonts w:cs="IRMitra"/>
          <w:sz w:val="24"/>
          <w:szCs w:val="24"/>
        </w:rPr>
      </w:pPr>
      <w:r w:rsidRPr="0020317B">
        <w:rPr>
          <w:rStyle w:val="ad"/>
          <w:rFonts w:cs="IRMitra"/>
          <w:sz w:val="24"/>
          <w:szCs w:val="24"/>
        </w:rPr>
        <w:footnoteRef/>
      </w:r>
      <w:r w:rsidRPr="0020317B">
        <w:rPr>
          <w:rFonts w:cs="IRMitra"/>
          <w:sz w:val="24"/>
          <w:szCs w:val="24"/>
          <w:rtl/>
        </w:rPr>
        <w:t xml:space="preserve"> أساس البلاغه ص 157</w:t>
      </w:r>
    </w:p>
  </w:footnote>
  <w:footnote w:id="9">
    <w:p w14:paraId="2E5BF4CE" w14:textId="77777777" w:rsidR="0020317B" w:rsidRPr="0020317B" w:rsidRDefault="0020317B" w:rsidP="00032FA3">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مقدس</w:t>
      </w:r>
      <w:r w:rsidRPr="0020317B">
        <w:rPr>
          <w:rFonts w:cs="IRMitra"/>
          <w:color w:val="3C3C3C"/>
          <w:sz w:val="24"/>
          <w:szCs w:val="24"/>
          <w:rtl/>
        </w:rPr>
        <w:t xml:space="preserve"> </w:t>
      </w:r>
      <w:r w:rsidRPr="0020317B">
        <w:rPr>
          <w:rFonts w:cs="IRMitra" w:hint="cs"/>
          <w:color w:val="3C3C3C"/>
          <w:sz w:val="24"/>
          <w:szCs w:val="24"/>
          <w:rtl/>
        </w:rPr>
        <w:t>اردبیلی</w:t>
      </w:r>
      <w:r w:rsidRPr="0020317B">
        <w:rPr>
          <w:rFonts w:cs="IRMitra"/>
          <w:color w:val="3C3C3C"/>
          <w:sz w:val="24"/>
          <w:szCs w:val="24"/>
          <w:rtl/>
        </w:rPr>
        <w:t xml:space="preserve"> </w:t>
      </w:r>
      <w:r w:rsidRPr="0020317B">
        <w:rPr>
          <w:rFonts w:cs="IRMitra" w:hint="cs"/>
          <w:color w:val="3C3C3C"/>
          <w:sz w:val="24"/>
          <w:szCs w:val="24"/>
          <w:rtl/>
        </w:rPr>
        <w:t>احمد</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محمد</w:t>
      </w:r>
      <w:r w:rsidRPr="0020317B">
        <w:rPr>
          <w:rFonts w:cs="IRMitra"/>
          <w:color w:val="3C3C3C"/>
          <w:sz w:val="24"/>
          <w:szCs w:val="24"/>
          <w:rtl/>
        </w:rPr>
        <w:t xml:space="preserve">. </w:t>
      </w:r>
      <w:r w:rsidRPr="0020317B">
        <w:rPr>
          <w:rFonts w:cs="IRMitra"/>
          <w:i/>
          <w:iCs/>
          <w:color w:val="3C3C3C"/>
          <w:sz w:val="24"/>
          <w:szCs w:val="24"/>
          <w:rtl/>
        </w:rPr>
        <w:t>مجمع الفائدة و البرهان في شرح إرشاد الأذهان</w:t>
      </w:r>
      <w:r w:rsidRPr="0020317B">
        <w:rPr>
          <w:rFonts w:cs="IRMitra"/>
          <w:color w:val="3C3C3C"/>
          <w:sz w:val="24"/>
          <w:szCs w:val="24"/>
          <w:rtl/>
        </w:rPr>
        <w:t>. ج 4، جماعة المدرسين في الحوزة العلمیة بقم. مؤسسة النشر الإسلامي، ص 112.</w:t>
      </w:r>
    </w:p>
  </w:footnote>
  <w:footnote w:id="10">
    <w:p w14:paraId="18CB5FF9" w14:textId="77777777" w:rsidR="0020317B" w:rsidRPr="0020317B" w:rsidRDefault="0020317B" w:rsidP="00B175AA">
      <w:pPr>
        <w:pStyle w:val="ab"/>
        <w:rPr>
          <w:rFonts w:cs="IRMitra"/>
          <w:sz w:val="24"/>
          <w:szCs w:val="24"/>
        </w:rPr>
      </w:pPr>
      <w:r w:rsidRPr="0020317B">
        <w:rPr>
          <w:rStyle w:val="ad"/>
          <w:rFonts w:cs="IRMitra"/>
          <w:sz w:val="24"/>
          <w:szCs w:val="24"/>
        </w:rPr>
        <w:footnoteRef/>
      </w:r>
      <w:r w:rsidRPr="0020317B">
        <w:rPr>
          <w:rFonts w:cs="IRMitra"/>
          <w:sz w:val="24"/>
          <w:szCs w:val="24"/>
          <w:rtl/>
        </w:rPr>
        <w:t xml:space="preserve"> أساس البلاغه ص 157</w:t>
      </w:r>
    </w:p>
  </w:footnote>
  <w:footnote w:id="11">
    <w:p w14:paraId="4D2DA4D4" w14:textId="77777777" w:rsidR="0020317B" w:rsidRPr="0020317B" w:rsidRDefault="0020317B" w:rsidP="00930BD5">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میرزای</w:t>
      </w:r>
      <w:r w:rsidRPr="0020317B">
        <w:rPr>
          <w:rFonts w:cs="IRMitra"/>
          <w:color w:val="3C3C3C"/>
          <w:sz w:val="24"/>
          <w:szCs w:val="24"/>
          <w:rtl/>
        </w:rPr>
        <w:t xml:space="preserve"> </w:t>
      </w:r>
      <w:r w:rsidRPr="0020317B">
        <w:rPr>
          <w:rFonts w:cs="IRMitra" w:hint="cs"/>
          <w:color w:val="3C3C3C"/>
          <w:sz w:val="24"/>
          <w:szCs w:val="24"/>
          <w:rtl/>
        </w:rPr>
        <w:t>قمی</w:t>
      </w:r>
      <w:r w:rsidRPr="0020317B">
        <w:rPr>
          <w:rFonts w:cs="IRMitra"/>
          <w:color w:val="3C3C3C"/>
          <w:sz w:val="24"/>
          <w:szCs w:val="24"/>
          <w:rtl/>
        </w:rPr>
        <w:t xml:space="preserve"> </w:t>
      </w:r>
      <w:r w:rsidRPr="0020317B">
        <w:rPr>
          <w:rFonts w:cs="IRMitra" w:hint="cs"/>
          <w:color w:val="3C3C3C"/>
          <w:sz w:val="24"/>
          <w:szCs w:val="24"/>
          <w:rtl/>
        </w:rPr>
        <w:t>ابوالقاسم</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محمدحسن</w:t>
      </w:r>
      <w:r w:rsidRPr="0020317B">
        <w:rPr>
          <w:rFonts w:cs="IRMitra"/>
          <w:color w:val="3C3C3C"/>
          <w:sz w:val="24"/>
          <w:szCs w:val="24"/>
          <w:rtl/>
        </w:rPr>
        <w:t xml:space="preserve">. </w:t>
      </w:r>
      <w:r w:rsidRPr="0020317B">
        <w:rPr>
          <w:rFonts w:cs="IRMitra"/>
          <w:i/>
          <w:iCs/>
          <w:color w:val="3C3C3C"/>
          <w:sz w:val="24"/>
          <w:szCs w:val="24"/>
          <w:rtl/>
        </w:rPr>
        <w:t>رسائل المیرزا القمي</w:t>
      </w:r>
      <w:r w:rsidRPr="0020317B">
        <w:rPr>
          <w:rFonts w:cs="IRMitra"/>
          <w:color w:val="3C3C3C"/>
          <w:sz w:val="24"/>
          <w:szCs w:val="24"/>
          <w:rtl/>
        </w:rPr>
        <w:t>. ج 2، بوستان کتاب قم (انتشارات دفتر تبليغات اسلامی حوزه علميه قم)، 1385، ص 866.</w:t>
      </w:r>
    </w:p>
  </w:footnote>
  <w:footnote w:id="12">
    <w:p w14:paraId="6B193CE5" w14:textId="77777777" w:rsidR="0020317B" w:rsidRPr="0020317B" w:rsidRDefault="0020317B" w:rsidP="00930BD5">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مجلسی</w:t>
      </w:r>
      <w:r w:rsidRPr="0020317B">
        <w:rPr>
          <w:rFonts w:cs="IRMitra"/>
          <w:color w:val="3C3C3C"/>
          <w:sz w:val="24"/>
          <w:szCs w:val="24"/>
          <w:rtl/>
        </w:rPr>
        <w:t xml:space="preserve"> </w:t>
      </w:r>
      <w:r w:rsidRPr="0020317B">
        <w:rPr>
          <w:rFonts w:cs="IRMitra" w:hint="cs"/>
          <w:color w:val="3C3C3C"/>
          <w:sz w:val="24"/>
          <w:szCs w:val="24"/>
          <w:rtl/>
        </w:rPr>
        <w:t>محمدباقر</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محمدتقی</w:t>
      </w:r>
      <w:r w:rsidRPr="0020317B">
        <w:rPr>
          <w:rFonts w:cs="IRMitra"/>
          <w:color w:val="3C3C3C"/>
          <w:sz w:val="24"/>
          <w:szCs w:val="24"/>
          <w:rtl/>
        </w:rPr>
        <w:t xml:space="preserve">. </w:t>
      </w:r>
      <w:r w:rsidRPr="0020317B">
        <w:rPr>
          <w:rFonts w:cs="IRMitra"/>
          <w:i/>
          <w:iCs/>
          <w:color w:val="3C3C3C"/>
          <w:sz w:val="24"/>
          <w:szCs w:val="24"/>
          <w:rtl/>
        </w:rPr>
        <w:t>ملاذ الأخيار</w:t>
      </w:r>
      <w:r w:rsidRPr="0020317B">
        <w:rPr>
          <w:rFonts w:cs="IRMitra"/>
          <w:color w:val="3C3C3C"/>
          <w:sz w:val="24"/>
          <w:szCs w:val="24"/>
          <w:rtl/>
        </w:rPr>
        <w:t>. ج 6، کتابخانه عمومی حضرت آيت الله العظمی مرعشی نجفی (ره)، 1406، ص 99.</w:t>
      </w:r>
    </w:p>
  </w:footnote>
  <w:footnote w:id="13">
    <w:p w14:paraId="4241FBE7" w14:textId="77777777" w:rsidR="0020317B" w:rsidRPr="0020317B" w:rsidRDefault="0020317B" w:rsidP="0033441B">
      <w:pPr>
        <w:pStyle w:val="ab"/>
        <w:rPr>
          <w:rFonts w:cs="IRMitra"/>
          <w:color w:val="3C3C3C"/>
          <w:sz w:val="24"/>
          <w:szCs w:val="24"/>
          <w:rtl/>
          <w:lang w:bidi="ar-SA"/>
        </w:rPr>
      </w:pPr>
      <w:r w:rsidRPr="0020317B">
        <w:rPr>
          <w:rStyle w:val="ad"/>
          <w:rFonts w:cs="IRMitra"/>
          <w:color w:val="3C3C3C"/>
          <w:sz w:val="24"/>
          <w:szCs w:val="24"/>
        </w:rPr>
        <w:footnoteRef/>
      </w:r>
      <w:r w:rsidRPr="0020317B">
        <w:rPr>
          <w:rFonts w:ascii="Cambria" w:hAnsi="Cambria" w:cs="Cambria" w:hint="cs"/>
          <w:color w:val="3C3C3C"/>
          <w:sz w:val="24"/>
          <w:szCs w:val="24"/>
          <w:rtl/>
        </w:rPr>
        <w:t> </w:t>
      </w:r>
      <w:r w:rsidRPr="0020317B">
        <w:rPr>
          <w:rFonts w:cs="IRMitra" w:hint="cs"/>
          <w:color w:val="3C3C3C"/>
          <w:sz w:val="24"/>
          <w:szCs w:val="24"/>
          <w:rtl/>
        </w:rPr>
        <w:t>میرزای</w:t>
      </w:r>
      <w:r w:rsidRPr="0020317B">
        <w:rPr>
          <w:rFonts w:cs="IRMitra"/>
          <w:color w:val="3C3C3C"/>
          <w:sz w:val="24"/>
          <w:szCs w:val="24"/>
          <w:rtl/>
        </w:rPr>
        <w:t xml:space="preserve"> </w:t>
      </w:r>
      <w:r w:rsidRPr="0020317B">
        <w:rPr>
          <w:rFonts w:cs="IRMitra" w:hint="cs"/>
          <w:color w:val="3C3C3C"/>
          <w:sz w:val="24"/>
          <w:szCs w:val="24"/>
          <w:rtl/>
        </w:rPr>
        <w:t>قمی</w:t>
      </w:r>
      <w:r w:rsidRPr="0020317B">
        <w:rPr>
          <w:rFonts w:cs="IRMitra"/>
          <w:color w:val="3C3C3C"/>
          <w:sz w:val="24"/>
          <w:szCs w:val="24"/>
          <w:rtl/>
        </w:rPr>
        <w:t xml:space="preserve"> </w:t>
      </w:r>
      <w:r w:rsidRPr="0020317B">
        <w:rPr>
          <w:rFonts w:cs="IRMitra" w:hint="cs"/>
          <w:color w:val="3C3C3C"/>
          <w:sz w:val="24"/>
          <w:szCs w:val="24"/>
          <w:rtl/>
        </w:rPr>
        <w:t>ابوالقاسم</w:t>
      </w:r>
      <w:r w:rsidRPr="0020317B">
        <w:rPr>
          <w:rFonts w:cs="IRMitra"/>
          <w:color w:val="3C3C3C"/>
          <w:sz w:val="24"/>
          <w:szCs w:val="24"/>
          <w:rtl/>
        </w:rPr>
        <w:t xml:space="preserve"> </w:t>
      </w:r>
      <w:r w:rsidRPr="0020317B">
        <w:rPr>
          <w:rFonts w:cs="IRMitra" w:hint="cs"/>
          <w:color w:val="3C3C3C"/>
          <w:sz w:val="24"/>
          <w:szCs w:val="24"/>
          <w:rtl/>
        </w:rPr>
        <w:t>بن</w:t>
      </w:r>
      <w:r w:rsidRPr="0020317B">
        <w:rPr>
          <w:rFonts w:cs="IRMitra"/>
          <w:color w:val="3C3C3C"/>
          <w:sz w:val="24"/>
          <w:szCs w:val="24"/>
          <w:rtl/>
        </w:rPr>
        <w:t xml:space="preserve"> </w:t>
      </w:r>
      <w:r w:rsidRPr="0020317B">
        <w:rPr>
          <w:rFonts w:cs="IRMitra" w:hint="cs"/>
          <w:color w:val="3C3C3C"/>
          <w:sz w:val="24"/>
          <w:szCs w:val="24"/>
          <w:rtl/>
        </w:rPr>
        <w:t>محمدحسن</w:t>
      </w:r>
      <w:r w:rsidRPr="0020317B">
        <w:rPr>
          <w:rFonts w:cs="IRMitra"/>
          <w:color w:val="3C3C3C"/>
          <w:sz w:val="24"/>
          <w:szCs w:val="24"/>
          <w:rtl/>
        </w:rPr>
        <w:t xml:space="preserve">. </w:t>
      </w:r>
      <w:r w:rsidRPr="0020317B">
        <w:rPr>
          <w:rFonts w:cs="IRMitra"/>
          <w:i/>
          <w:iCs/>
          <w:color w:val="3C3C3C"/>
          <w:sz w:val="24"/>
          <w:szCs w:val="24"/>
          <w:rtl/>
        </w:rPr>
        <w:t>رسائل المیرزا القمي</w:t>
      </w:r>
      <w:r w:rsidRPr="0020317B">
        <w:rPr>
          <w:rFonts w:cs="IRMitra"/>
          <w:color w:val="3C3C3C"/>
          <w:sz w:val="24"/>
          <w:szCs w:val="24"/>
          <w:rtl/>
        </w:rPr>
        <w:t>. ج 2، بوستان کتاب قم (انتشارات دفتر تبليغات اسلامی حوزه علميه قم)، 1385، ص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BAF0" w14:textId="77777777" w:rsidR="0020317B" w:rsidRDefault="0020317B">
    <w:pPr>
      <w:pStyle w:val="a6"/>
    </w:pPr>
  </w:p>
  <w:p w14:paraId="75AB5157" w14:textId="77777777" w:rsidR="0020317B" w:rsidRDefault="002031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205209">
    <w:abstractNumId w:val="8"/>
  </w:num>
  <w:num w:numId="2" w16cid:durableId="1757288504">
    <w:abstractNumId w:val="3"/>
  </w:num>
  <w:num w:numId="3" w16cid:durableId="1730110160">
    <w:abstractNumId w:val="2"/>
  </w:num>
  <w:num w:numId="4" w16cid:durableId="695156564">
    <w:abstractNumId w:val="1"/>
  </w:num>
  <w:num w:numId="5" w16cid:durableId="839587829">
    <w:abstractNumId w:val="0"/>
  </w:num>
  <w:num w:numId="6" w16cid:durableId="1553803848">
    <w:abstractNumId w:val="9"/>
  </w:num>
  <w:num w:numId="7" w16cid:durableId="1300841620">
    <w:abstractNumId w:val="7"/>
  </w:num>
  <w:num w:numId="8" w16cid:durableId="120610398">
    <w:abstractNumId w:val="6"/>
  </w:num>
  <w:num w:numId="9" w16cid:durableId="336998790">
    <w:abstractNumId w:val="5"/>
  </w:num>
  <w:num w:numId="10" w16cid:durableId="25641872">
    <w:abstractNumId w:val="4"/>
  </w:num>
  <w:num w:numId="11" w16cid:durableId="1762485946">
    <w:abstractNumId w:val="10"/>
  </w:num>
  <w:num w:numId="12" w16cid:durableId="1144155497">
    <w:abstractNumId w:val="15"/>
  </w:num>
  <w:num w:numId="13" w16cid:durableId="470902736">
    <w:abstractNumId w:val="25"/>
  </w:num>
  <w:num w:numId="14" w16cid:durableId="1713311895">
    <w:abstractNumId w:val="18"/>
  </w:num>
  <w:num w:numId="15" w16cid:durableId="43453153">
    <w:abstractNumId w:val="19"/>
  </w:num>
  <w:num w:numId="16" w16cid:durableId="789054326">
    <w:abstractNumId w:val="16"/>
  </w:num>
  <w:num w:numId="17" w16cid:durableId="806239514">
    <w:abstractNumId w:val="24"/>
  </w:num>
  <w:num w:numId="18" w16cid:durableId="139353086">
    <w:abstractNumId w:val="14"/>
  </w:num>
  <w:num w:numId="19" w16cid:durableId="591743107">
    <w:abstractNumId w:val="11"/>
  </w:num>
  <w:num w:numId="20" w16cid:durableId="2056733151">
    <w:abstractNumId w:val="21"/>
  </w:num>
  <w:num w:numId="21" w16cid:durableId="265042000">
    <w:abstractNumId w:val="12"/>
  </w:num>
  <w:num w:numId="22" w16cid:durableId="1296637556">
    <w:abstractNumId w:val="20"/>
  </w:num>
  <w:num w:numId="23" w16cid:durableId="248730870">
    <w:abstractNumId w:val="13"/>
  </w:num>
  <w:num w:numId="24" w16cid:durableId="255480674">
    <w:abstractNumId w:val="22"/>
  </w:num>
  <w:num w:numId="25" w16cid:durableId="274561560">
    <w:abstractNumId w:val="17"/>
  </w:num>
  <w:num w:numId="26" w16cid:durableId="14471900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0856"/>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18E4"/>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4EAF"/>
    <w:rsid w:val="00255ABC"/>
    <w:rsid w:val="002563AC"/>
    <w:rsid w:val="00256560"/>
    <w:rsid w:val="00257650"/>
    <w:rsid w:val="00257DD4"/>
    <w:rsid w:val="00260A50"/>
    <w:rsid w:val="00260CB0"/>
    <w:rsid w:val="00260E52"/>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E5D"/>
    <w:rsid w:val="002A2403"/>
    <w:rsid w:val="002A2E1E"/>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41B"/>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3505"/>
    <w:rsid w:val="0037499D"/>
    <w:rsid w:val="003812BE"/>
    <w:rsid w:val="003828ED"/>
    <w:rsid w:val="00382DD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601"/>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60A86"/>
    <w:rsid w:val="0056104C"/>
    <w:rsid w:val="005610F3"/>
    <w:rsid w:val="00561135"/>
    <w:rsid w:val="0056175A"/>
    <w:rsid w:val="0056213C"/>
    <w:rsid w:val="0056222C"/>
    <w:rsid w:val="00562F49"/>
    <w:rsid w:val="00564936"/>
    <w:rsid w:val="00565C62"/>
    <w:rsid w:val="005661C8"/>
    <w:rsid w:val="0057153C"/>
    <w:rsid w:val="00572C44"/>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596D"/>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1A00"/>
    <w:rsid w:val="00612103"/>
    <w:rsid w:val="00612143"/>
    <w:rsid w:val="006157B7"/>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411"/>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2F8B"/>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2D43"/>
    <w:rsid w:val="00872E3C"/>
    <w:rsid w:val="008731D8"/>
    <w:rsid w:val="0087518D"/>
    <w:rsid w:val="00875735"/>
    <w:rsid w:val="00876103"/>
    <w:rsid w:val="00876FB2"/>
    <w:rsid w:val="00880B6F"/>
    <w:rsid w:val="00880E6D"/>
    <w:rsid w:val="00882B7F"/>
    <w:rsid w:val="008842B0"/>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27DC"/>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413F"/>
    <w:rsid w:val="00A2574F"/>
    <w:rsid w:val="00A25872"/>
    <w:rsid w:val="00A26A66"/>
    <w:rsid w:val="00A26B73"/>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6224"/>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75AA"/>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27F"/>
    <w:rsid w:val="00B52B77"/>
    <w:rsid w:val="00B5591C"/>
    <w:rsid w:val="00B55AE4"/>
    <w:rsid w:val="00B55D48"/>
    <w:rsid w:val="00B61090"/>
    <w:rsid w:val="00B6162A"/>
    <w:rsid w:val="00B6224E"/>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1627"/>
    <w:rsid w:val="00C03F30"/>
    <w:rsid w:val="00C049E0"/>
    <w:rsid w:val="00C04F7F"/>
    <w:rsid w:val="00C062B9"/>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1B1"/>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663F"/>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9EB"/>
    <w:rsid w:val="00F06F1C"/>
    <w:rsid w:val="00F0712A"/>
    <w:rsid w:val="00F0759E"/>
    <w:rsid w:val="00F07FB6"/>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AC1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6B7F"/>
    <w:pPr>
      <w:bidi/>
      <w:spacing w:line="276" w:lineRule="auto"/>
      <w:ind w:firstLine="454"/>
      <w:jc w:val="both"/>
    </w:pPr>
    <w:rPr>
      <w:rFonts w:ascii="IRMitra" w:hAnsi="IRMitra"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BC0A1C"/>
    <w:pPr>
      <w:ind w:left="1440" w:firstLine="0"/>
      <w:jc w:val="left"/>
    </w:pPr>
    <w:rPr>
      <w:rFonts w:cs="Traditional Arabic"/>
      <w:b/>
      <w:sz w:val="24"/>
    </w:rPr>
  </w:style>
  <w:style w:type="character" w:customStyle="1" w:styleId="Char">
    <w:name w:val="نقل قول Char"/>
    <w:basedOn w:val="a3"/>
    <w:link w:val="10"/>
    <w:rsid w:val="00BC0A1C"/>
    <w:rPr>
      <w:rFonts w:ascii="IRMitra" w:hAnsi="IRMitra"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 w:type="character" w:customStyle="1" w:styleId="sharh">
    <w:name w:val="sharh"/>
    <w:basedOn w:val="a3"/>
    <w:rsid w:val="00E80BD9"/>
  </w:style>
  <w:style w:type="character" w:customStyle="1" w:styleId="noor-h22">
    <w:name w:val="noor-h22"/>
    <w:basedOn w:val="a3"/>
    <w:rsid w:val="00E36B7F"/>
    <w:rPr>
      <w:b/>
      <w:bCs/>
      <w:strike w:val="0"/>
      <w:dstrike w:val="0"/>
      <w:color w:val="000A78"/>
      <w:u w:val="none"/>
      <w:effect w:val="none"/>
    </w:rPr>
  </w:style>
  <w:style w:type="character" w:customStyle="1" w:styleId="noor-h32">
    <w:name w:val="noor-h32"/>
    <w:basedOn w:val="a3"/>
    <w:rsid w:val="00E36B7F"/>
    <w:rPr>
      <w:b/>
      <w:bCs/>
      <w:strike w:val="0"/>
      <w:dstrike w:val="0"/>
      <w:color w:val="000A78"/>
      <w:u w:val="none"/>
      <w:effect w:val="none"/>
    </w:rPr>
  </w:style>
  <w:style w:type="character" w:customStyle="1" w:styleId="hadith1">
    <w:name w:val="hadith1"/>
    <w:basedOn w:val="a3"/>
    <w:rsid w:val="00F25DB1"/>
    <w:rPr>
      <w:rFonts w:ascii="Noor_Nazli" w:hAnsi="Noor_Nazli" w:hint="default"/>
      <w:color w:val="242887"/>
    </w:rPr>
  </w:style>
  <w:style w:type="character" w:customStyle="1" w:styleId="a10">
    <w:name w:val="a1"/>
    <w:basedOn w:val="a3"/>
    <w:rsid w:val="00F25DB1"/>
    <w:rPr>
      <w:b/>
      <w:bCs/>
    </w:rPr>
  </w:style>
  <w:style w:type="character" w:customStyle="1" w:styleId="sanadhadith1">
    <w:name w:val="sanadhadith1"/>
    <w:basedOn w:val="a3"/>
    <w:rsid w:val="00F25DB1"/>
    <w:rPr>
      <w:rFonts w:ascii="Noor_Nazli" w:hAnsi="Noor_Nazli" w:hint="default"/>
      <w:color w:val="800000"/>
    </w:rPr>
  </w:style>
  <w:style w:type="character" w:customStyle="1" w:styleId="g">
    <w:name w:val="g"/>
    <w:basedOn w:val="a3"/>
    <w:rsid w:val="00F25DB1"/>
  </w:style>
  <w:style w:type="character" w:customStyle="1" w:styleId="noor-wrongexpression1">
    <w:name w:val="noor-wrongexpression1"/>
    <w:basedOn w:val="a3"/>
    <w:rsid w:val="00F25DB1"/>
    <w:rPr>
      <w:color w:val="FF0000"/>
    </w:rPr>
  </w:style>
  <w:style w:type="character" w:customStyle="1" w:styleId="noor-format">
    <w:name w:val="noor-format"/>
    <w:basedOn w:val="a3"/>
    <w:rsid w:val="00F25DB1"/>
  </w:style>
  <w:style w:type="character" w:customStyle="1" w:styleId="d">
    <w:name w:val="d"/>
    <w:basedOn w:val="a3"/>
    <w:rsid w:val="005D1F1E"/>
  </w:style>
  <w:style w:type="character" w:customStyle="1" w:styleId="t">
    <w:name w:val="t"/>
    <w:basedOn w:val="a3"/>
    <w:rsid w:val="005D1F1E"/>
  </w:style>
  <w:style w:type="character" w:customStyle="1" w:styleId="v">
    <w:name w:val="v"/>
    <w:basedOn w:val="a3"/>
    <w:rsid w:val="005D1F1E"/>
  </w:style>
  <w:style w:type="character" w:customStyle="1" w:styleId="ayah1">
    <w:name w:val="ayah1"/>
    <w:basedOn w:val="a3"/>
    <w:rsid w:val="005D1F1E"/>
    <w:rPr>
      <w:rFonts w:ascii="QuranTaha" w:hAnsi="QuranTaha" w:hint="default"/>
      <w:color w:val="02802C"/>
      <w:sz w:val="30"/>
      <w:szCs w:val="30"/>
    </w:rPr>
  </w:style>
  <w:style w:type="character" w:customStyle="1" w:styleId="b">
    <w:name w:val="b"/>
    <w:basedOn w:val="a3"/>
    <w:rsid w:val="00B17B19"/>
  </w:style>
  <w:style w:type="character" w:customStyle="1" w:styleId="wasfravidomain">
    <w:name w:val="wasfravidomain"/>
    <w:basedOn w:val="a3"/>
    <w:rsid w:val="002B3615"/>
  </w:style>
  <w:style w:type="character" w:customStyle="1" w:styleId="ng">
    <w:name w:val="ng"/>
    <w:basedOn w:val="a3"/>
    <w:rsid w:val="002B3615"/>
  </w:style>
  <w:style w:type="character" w:customStyle="1" w:styleId="f">
    <w:name w:val="f"/>
    <w:basedOn w:val="a3"/>
    <w:rsid w:val="00A40DB2"/>
  </w:style>
  <w:style w:type="character" w:customStyle="1" w:styleId="k">
    <w:name w:val="k"/>
    <w:basedOn w:val="a3"/>
    <w:rsid w:val="0051779A"/>
  </w:style>
  <w:style w:type="character" w:customStyle="1" w:styleId="u">
    <w:name w:val="u"/>
    <w:basedOn w:val="a3"/>
    <w:rsid w:val="00E7663F"/>
  </w:style>
  <w:style w:type="character" w:customStyle="1" w:styleId="z">
    <w:name w:val="z"/>
    <w:basedOn w:val="a3"/>
    <w:rsid w:val="00E7663F"/>
  </w:style>
  <w:style w:type="character" w:customStyle="1" w:styleId="kalammaasoom">
    <w:name w:val="kalammaasoom"/>
    <w:basedOn w:val="a3"/>
    <w:rsid w:val="00E7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61DC-9D41-4DF2-895D-C872EB5F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TotalTime>
  <Pages>6</Pages>
  <Words>1994</Words>
  <Characters>11371</Characters>
  <Application>Microsoft Office Word</Application>
  <DocSecurity>0</DocSecurity>
  <Lines>94</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13339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11</cp:revision>
  <cp:lastPrinted>2025-09-27T06:11:00Z</cp:lastPrinted>
  <dcterms:created xsi:type="dcterms:W3CDTF">2025-09-26T11:06:00Z</dcterms:created>
  <dcterms:modified xsi:type="dcterms:W3CDTF">2025-09-27T06:18:00Z</dcterms:modified>
  <cp:contentStatus>ویرایش 2.5</cp:contentStatus>
  <cp:version>2.7</cp:version>
</cp:coreProperties>
</file>