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931" w:rsidRDefault="00B80931" w:rsidP="00B80931">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B80931" w:rsidRDefault="00B80931" w:rsidP="00B80931">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5022</w:t>
      </w:r>
      <w:r>
        <w:rPr>
          <w:rFonts w:ascii="IRANSans" w:hAnsi="IRANSans" w:cs="IRANSans" w:hint="cs"/>
          <w:b/>
          <w:bCs/>
          <w:color w:val="C00000"/>
          <w:shd w:val="clear" w:color="auto" w:fill="FFFFFF"/>
          <w:rtl/>
        </w:rPr>
        <w:t>9</w:t>
      </w:r>
    </w:p>
    <w:p w:rsidR="00B80931" w:rsidRDefault="00B80931" w:rsidP="00B80931">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112</w:t>
      </w:r>
    </w:p>
    <w:p w:rsidR="00B80931" w:rsidRDefault="00B80931" w:rsidP="00B80931">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112</w:t>
      </w:r>
      <w:r>
        <w:rPr>
          <w:rFonts w:ascii="IRANSans" w:hAnsi="IRANSans" w:cs="IRANSans"/>
          <w:b/>
          <w:bCs/>
          <w:color w:val="C00000"/>
          <w:shd w:val="clear" w:color="auto" w:fill="FFFFFF"/>
        </w:rPr>
        <w:t>-1405022</w:t>
      </w:r>
      <w:r>
        <w:rPr>
          <w:rFonts w:ascii="IRANSans" w:hAnsi="IRANSans" w:cs="IRANSans"/>
          <w:b/>
          <w:bCs/>
          <w:color w:val="C00000"/>
          <w:shd w:val="clear" w:color="auto" w:fill="FFFFFF"/>
        </w:rPr>
        <w:t>9</w:t>
      </w:r>
      <w:bookmarkStart w:id="0" w:name="_GoBack"/>
      <w:bookmarkEnd w:id="0"/>
    </w:p>
    <w:p w:rsidR="00B80931" w:rsidRDefault="00B80931" w:rsidP="00B80931">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962BCD" w:rsidRDefault="00B80931" w:rsidP="00B80931">
      <w:r>
        <w:rPr>
          <w:rStyle w:val="Hyperlink"/>
          <w:rFonts w:hint="cs"/>
          <w:noProof/>
          <w:rtl/>
        </w:rPr>
        <w:fldChar w:fldCharType="end"/>
      </w:r>
    </w:p>
    <w:p w:rsidR="00EF5DC7" w:rsidRPr="005A1B99" w:rsidRDefault="003A393A" w:rsidP="00FC42FC">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6F5909">
        <w:rPr>
          <w:rFonts w:cs="IRMitra" w:hint="cs"/>
          <w:rtl/>
        </w:rPr>
        <w:t>اعتبارسنجی نسخ و کتب</w:t>
      </w:r>
    </w:p>
    <w:p w:rsidR="00F72246" w:rsidRPr="005A1B99" w:rsidRDefault="00F72246" w:rsidP="002A6F88">
      <w:pPr>
        <w:pStyle w:val="Heading10"/>
        <w:ind w:left="139" w:firstLine="397"/>
        <w:jc w:val="both"/>
        <w:rPr>
          <w:rStyle w:val="Emphasis"/>
          <w:rFonts w:ascii="IRMitra" w:hAnsi="IRMitra" w:cs="IRMitra"/>
          <w:rtl/>
        </w:rPr>
      </w:pPr>
    </w:p>
    <w:p w:rsidR="00E94834" w:rsidRPr="00B80931" w:rsidRDefault="00EB7D96" w:rsidP="002A6F88">
      <w:pPr>
        <w:ind w:left="139" w:firstLine="397"/>
        <w:rPr>
          <w:rFonts w:ascii="Calibri" w:hAnsi="Calibri" w:cs="IRMitra"/>
          <w:color w:val="00B050"/>
          <w:sz w:val="34"/>
        </w:rPr>
      </w:pPr>
      <w:bookmarkStart w:id="1" w:name="FehStart"/>
      <w:bookmarkEnd w:id="1"/>
      <w:r w:rsidRPr="00B80931">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B80931">
        <w:rPr>
          <w:rFonts w:ascii="Calibri" w:hAnsi="Calibri" w:cs="IRMitra"/>
          <w:color w:val="00B050"/>
          <w:sz w:val="34"/>
          <w:rtl/>
        </w:rPr>
        <w:t>.</w:t>
      </w:r>
    </w:p>
    <w:p w:rsidR="00B80931" w:rsidRDefault="00B80931" w:rsidP="00D428E9">
      <w:pPr>
        <w:rPr>
          <w:rFonts w:cs="IRMitra"/>
        </w:rPr>
      </w:pPr>
    </w:p>
    <w:p w:rsidR="0092571B" w:rsidRDefault="00FC42FC" w:rsidP="00D428E9">
      <w:pPr>
        <w:rPr>
          <w:rFonts w:cs="IRMitra"/>
          <w:rtl/>
        </w:rPr>
      </w:pPr>
      <w:r>
        <w:rPr>
          <w:rFonts w:cs="IRMitra" w:hint="cs"/>
          <w:rtl/>
        </w:rPr>
        <w:t>در جلسه گذ</w:t>
      </w:r>
      <w:r w:rsidR="00D428E9">
        <w:rPr>
          <w:rFonts w:cs="IRMitra" w:hint="cs"/>
          <w:rtl/>
        </w:rPr>
        <w:t>شته پیرامون حکم تلف مال،</w:t>
      </w:r>
      <w:r>
        <w:rPr>
          <w:rFonts w:cs="IRMitra" w:hint="cs"/>
          <w:rtl/>
        </w:rPr>
        <w:t xml:space="preserve"> مرسله ابن أبی</w:t>
      </w:r>
      <w:r>
        <w:rPr>
          <w:rFonts w:cs="IRMitra"/>
          <w:rtl/>
        </w:rPr>
        <w:softHyphen/>
      </w:r>
      <w:r w:rsidR="00D428E9">
        <w:rPr>
          <w:rFonts w:cs="IRMitra" w:hint="cs"/>
          <w:rtl/>
        </w:rPr>
        <w:t>ع</w:t>
      </w:r>
      <w:r>
        <w:rPr>
          <w:rFonts w:cs="IRMitra" w:hint="cs"/>
          <w:rtl/>
        </w:rPr>
        <w:t xml:space="preserve">میر و روایت زید النرسی </w:t>
      </w:r>
      <w:r w:rsidR="00D428E9">
        <w:rPr>
          <w:rFonts w:cs="IRMitra" w:hint="cs"/>
          <w:rtl/>
        </w:rPr>
        <w:t>بیان</w:t>
      </w:r>
      <w:r>
        <w:rPr>
          <w:rFonts w:cs="IRMitra" w:hint="cs"/>
          <w:rtl/>
        </w:rPr>
        <w:t xml:space="preserve"> شد. این دو روایت </w:t>
      </w:r>
      <w:r w:rsidR="00D428E9">
        <w:rPr>
          <w:rFonts w:cs="IRMitra" w:hint="cs"/>
          <w:rtl/>
        </w:rPr>
        <w:t>بیان</w:t>
      </w:r>
      <w:r w:rsidR="00D428E9">
        <w:rPr>
          <w:rFonts w:cs="IRMitra"/>
          <w:rtl/>
        </w:rPr>
        <w:softHyphen/>
      </w:r>
      <w:r w:rsidR="00D428E9">
        <w:rPr>
          <w:rFonts w:cs="IRMitra" w:hint="cs"/>
          <w:rtl/>
        </w:rPr>
        <w:t>می</w:t>
      </w:r>
      <w:r w:rsidR="00D428E9">
        <w:rPr>
          <w:rFonts w:cs="IRMitra"/>
          <w:rtl/>
        </w:rPr>
        <w:softHyphen/>
      </w:r>
      <w:r w:rsidR="00D428E9">
        <w:rPr>
          <w:rFonts w:cs="IRMitra" w:hint="cs"/>
          <w:rtl/>
        </w:rPr>
        <w:t xml:space="preserve">کرد </w:t>
      </w:r>
      <w:r>
        <w:rPr>
          <w:rFonts w:cs="IRMitra" w:hint="cs"/>
          <w:rtl/>
        </w:rPr>
        <w:t xml:space="preserve"> که در صورت تلف</w:t>
      </w:r>
      <w:r w:rsidR="00D428E9">
        <w:rPr>
          <w:rFonts w:cs="IRMitra" w:hint="cs"/>
          <w:rtl/>
        </w:rPr>
        <w:t xml:space="preserve"> و یا ضرر</w:t>
      </w:r>
      <w:r>
        <w:rPr>
          <w:rFonts w:cs="IRMitra" w:hint="cs"/>
          <w:rtl/>
        </w:rPr>
        <w:t>، مالک ضامن نیست و چیزی بر عهده</w:t>
      </w:r>
      <w:r>
        <w:rPr>
          <w:rFonts w:cs="IRMitra"/>
          <w:rtl/>
        </w:rPr>
        <w:softHyphen/>
      </w:r>
      <w:r>
        <w:rPr>
          <w:rFonts w:cs="IRMitra" w:hint="cs"/>
          <w:rtl/>
        </w:rPr>
        <w:t>اش نمی</w:t>
      </w:r>
      <w:r>
        <w:rPr>
          <w:rFonts w:cs="IRMitra"/>
          <w:rtl/>
        </w:rPr>
        <w:softHyphen/>
      </w:r>
      <w:r>
        <w:rPr>
          <w:rFonts w:cs="IRMitra" w:hint="cs"/>
          <w:rtl/>
        </w:rPr>
        <w:t>آید.</w:t>
      </w:r>
    </w:p>
    <w:p w:rsidR="00D428E9" w:rsidRDefault="00D428E9" w:rsidP="00D428E9">
      <w:pPr>
        <w:pStyle w:val="Heading1"/>
        <w:rPr>
          <w:rtl/>
        </w:rPr>
      </w:pPr>
      <w:bookmarkStart w:id="2" w:name="_Toc225073663"/>
      <w:r>
        <w:rPr>
          <w:rFonts w:hint="cs"/>
          <w:rtl/>
        </w:rPr>
        <w:t>اعتبار سنجی نسخه</w:t>
      </w:r>
      <w:r>
        <w:rPr>
          <w:rtl/>
        </w:rPr>
        <w:softHyphen/>
      </w:r>
      <w:r>
        <w:rPr>
          <w:rFonts w:hint="cs"/>
          <w:rtl/>
        </w:rPr>
        <w:t>ها و کتاب</w:t>
      </w:r>
      <w:r>
        <w:rPr>
          <w:rtl/>
        </w:rPr>
        <w:softHyphen/>
      </w:r>
      <w:r>
        <w:rPr>
          <w:rFonts w:hint="cs"/>
          <w:rtl/>
        </w:rPr>
        <w:t>ها</w:t>
      </w:r>
      <w:bookmarkEnd w:id="2"/>
    </w:p>
    <w:p w:rsidR="00FC42FC" w:rsidRDefault="00FC42FC" w:rsidP="00D428E9">
      <w:pPr>
        <w:rPr>
          <w:rFonts w:cs="IRMitra"/>
          <w:rtl/>
        </w:rPr>
      </w:pPr>
      <w:r>
        <w:rPr>
          <w:rFonts w:cs="IRMitra" w:hint="cs"/>
          <w:rtl/>
        </w:rPr>
        <w:t>درباره کتاب زید النرسی بحثی مطرح است که چگونه می</w:t>
      </w:r>
      <w:r>
        <w:rPr>
          <w:rFonts w:cs="IRMitra"/>
          <w:rtl/>
        </w:rPr>
        <w:softHyphen/>
      </w:r>
      <w:r>
        <w:rPr>
          <w:rFonts w:cs="IRMitra" w:hint="cs"/>
          <w:rtl/>
        </w:rPr>
        <w:t>توان نسخه</w:t>
      </w:r>
      <w:r>
        <w:rPr>
          <w:rFonts w:cs="IRMitra"/>
          <w:rtl/>
        </w:rPr>
        <w:softHyphen/>
      </w:r>
      <w:r>
        <w:rPr>
          <w:rFonts w:cs="IRMitra" w:hint="cs"/>
          <w:rtl/>
        </w:rPr>
        <w:t xml:space="preserve">ی اصول ستة عشر که روایت زید النرسی در آن </w:t>
      </w:r>
      <w:r w:rsidR="00D428E9">
        <w:rPr>
          <w:rFonts w:cs="IRMitra" w:hint="cs"/>
          <w:rtl/>
        </w:rPr>
        <w:t>آم</w:t>
      </w:r>
      <w:r>
        <w:rPr>
          <w:rFonts w:cs="IRMitra" w:hint="cs"/>
          <w:rtl/>
        </w:rPr>
        <w:t xml:space="preserve">ده است اثبات کنیم. مناسب </w:t>
      </w:r>
      <w:r w:rsidR="00D428E9">
        <w:rPr>
          <w:rFonts w:cs="IRMitra" w:hint="cs"/>
          <w:rtl/>
        </w:rPr>
        <w:t>است در ابتدا</w:t>
      </w:r>
      <w:r>
        <w:rPr>
          <w:rFonts w:cs="IRMitra" w:hint="cs"/>
          <w:rtl/>
        </w:rPr>
        <w:t xml:space="preserve"> بحثی کلی درباره کیف</w:t>
      </w:r>
      <w:r w:rsidR="00D428E9">
        <w:rPr>
          <w:rFonts w:cs="IRMitra" w:hint="cs"/>
          <w:rtl/>
        </w:rPr>
        <w:t>یت اعتبار سنج</w:t>
      </w:r>
      <w:r>
        <w:rPr>
          <w:rFonts w:cs="IRMitra" w:hint="cs"/>
          <w:rtl/>
        </w:rPr>
        <w:t>ی و اثبات صحت انتساب کتب به مولفین بیان شود.</w:t>
      </w:r>
    </w:p>
    <w:p w:rsidR="00FC42FC" w:rsidRDefault="00FC42FC" w:rsidP="00D428E9">
      <w:pPr>
        <w:rPr>
          <w:rFonts w:cs="IRMitra"/>
          <w:rtl/>
        </w:rPr>
      </w:pPr>
      <w:r>
        <w:rPr>
          <w:rFonts w:cs="IRMitra" w:hint="cs"/>
          <w:rtl/>
        </w:rPr>
        <w:t>بعضی خواسته</w:t>
      </w:r>
      <w:r>
        <w:rPr>
          <w:rFonts w:cs="IRMitra"/>
          <w:rtl/>
        </w:rPr>
        <w:softHyphen/>
      </w:r>
      <w:r>
        <w:rPr>
          <w:rFonts w:cs="IRMitra" w:hint="cs"/>
          <w:rtl/>
        </w:rPr>
        <w:t>اند بگویند که به دلیل اینکه کتابی در دست شخصی مانند صاحب وسائل بوده است و مرحوم صاحب وسائل نیز به آن کتاب طریق داشته است همین مقدار کافی است برای اثبات اعتبار کتاب. ولی به نظر این طرقی که صاحب وسائل دارد نوعا بر مبنای اجازه عامی است که داشته است و این اجازه عام همراه با مناولۀ نسخۀ خاص</w:t>
      </w:r>
      <w:r w:rsidR="00D428E9">
        <w:rPr>
          <w:rFonts w:cs="IRMitra" w:hint="cs"/>
          <w:rtl/>
        </w:rPr>
        <w:t>ّی</w:t>
      </w:r>
      <w:r>
        <w:rPr>
          <w:rFonts w:cs="IRMitra" w:hint="cs"/>
          <w:rtl/>
        </w:rPr>
        <w:t xml:space="preserve"> نیست و </w:t>
      </w:r>
      <w:r w:rsidR="00D428E9">
        <w:rPr>
          <w:rFonts w:cs="IRMitra" w:hint="cs"/>
          <w:rtl/>
        </w:rPr>
        <w:t>یا ا</w:t>
      </w:r>
      <w:r>
        <w:rPr>
          <w:rFonts w:cs="IRMitra" w:hint="cs"/>
          <w:rtl/>
        </w:rPr>
        <w:t>ی</w:t>
      </w:r>
      <w:r w:rsidR="00D428E9">
        <w:rPr>
          <w:rFonts w:cs="IRMitra" w:hint="cs"/>
          <w:rtl/>
        </w:rPr>
        <w:t>ن</w:t>
      </w:r>
      <w:r>
        <w:rPr>
          <w:rFonts w:cs="IRMitra" w:hint="cs"/>
          <w:rtl/>
        </w:rPr>
        <w:t>که اجازات، اختصاص به حالتی ندارد که همراه با منواله نسخه باشد. در این صورت برای اثبات اعتبار نسخه این اجازه عام ه</w:t>
      </w:r>
      <w:r w:rsidR="00D428E9">
        <w:rPr>
          <w:rFonts w:cs="IRMitra" w:hint="cs"/>
          <w:rtl/>
        </w:rPr>
        <w:t>یچ ارزشی نخواهد داشت و سابقا هم</w:t>
      </w:r>
      <w:r>
        <w:rPr>
          <w:rFonts w:cs="IRMitra" w:hint="cs"/>
          <w:rtl/>
        </w:rPr>
        <w:t xml:space="preserve"> به </w:t>
      </w:r>
      <w:r w:rsidR="00D428E9">
        <w:rPr>
          <w:rFonts w:cs="IRMitra" w:hint="cs"/>
          <w:rtl/>
        </w:rPr>
        <w:t xml:space="preserve">صورت تفصیلی توضیح آن را دادیم. </w:t>
      </w:r>
      <w:r>
        <w:rPr>
          <w:rFonts w:cs="IRMitra" w:hint="cs"/>
          <w:rtl/>
        </w:rPr>
        <w:t>در این جلسه به بعضی دیگر از نکات نیز اشاره خواهیم کرد.</w:t>
      </w:r>
    </w:p>
    <w:p w:rsidR="00D428E9" w:rsidRDefault="00D428E9" w:rsidP="00D0689D">
      <w:pPr>
        <w:pStyle w:val="Heading2"/>
        <w:rPr>
          <w:rtl/>
        </w:rPr>
      </w:pPr>
      <w:bookmarkStart w:id="3" w:name="_Toc225073664"/>
      <w:r>
        <w:rPr>
          <w:rFonts w:hint="cs"/>
          <w:rtl/>
        </w:rPr>
        <w:t xml:space="preserve">طرح مسأله از زمان معاصر تا </w:t>
      </w:r>
      <w:r w:rsidR="00D0689D">
        <w:rPr>
          <w:rFonts w:hint="cs"/>
          <w:rtl/>
        </w:rPr>
        <w:t>زمان شیخ طوسی</w:t>
      </w:r>
      <w:bookmarkEnd w:id="3"/>
    </w:p>
    <w:p w:rsidR="00FC42FC" w:rsidRDefault="00FC42FC" w:rsidP="00D428E9">
      <w:pPr>
        <w:jc w:val="left"/>
        <w:rPr>
          <w:rFonts w:cs="IRMitra"/>
          <w:rtl/>
        </w:rPr>
      </w:pPr>
      <w:r>
        <w:rPr>
          <w:rFonts w:cs="IRMitra" w:hint="cs"/>
          <w:rtl/>
        </w:rPr>
        <w:t>یک بحث این است که اگر</w:t>
      </w:r>
      <w:r w:rsidR="00D428E9">
        <w:rPr>
          <w:rFonts w:cs="IRMitra" w:hint="cs"/>
          <w:rtl/>
        </w:rPr>
        <w:t xml:space="preserve"> هم اکنون</w:t>
      </w:r>
      <w:r>
        <w:rPr>
          <w:rFonts w:cs="IRMitra" w:hint="cs"/>
          <w:rtl/>
        </w:rPr>
        <w:t xml:space="preserve"> کتابی مانند مسائل علی بن جعفر به دست صاحب وسائل رسیده باشد</w:t>
      </w:r>
      <w:r w:rsidR="00D428E9">
        <w:rPr>
          <w:rFonts w:cs="IRMitra" w:hint="cs"/>
          <w:rtl/>
        </w:rPr>
        <w:t xml:space="preserve"> این</w:t>
      </w:r>
      <w:r>
        <w:rPr>
          <w:rFonts w:cs="IRMitra" w:hint="cs"/>
          <w:rtl/>
        </w:rPr>
        <w:t xml:space="preserve"> سوال </w:t>
      </w:r>
      <w:r w:rsidR="00D428E9">
        <w:rPr>
          <w:rFonts w:cs="IRMitra" w:hint="cs"/>
          <w:rtl/>
        </w:rPr>
        <w:t>مطرح اس</w:t>
      </w:r>
      <w:r>
        <w:rPr>
          <w:rFonts w:cs="IRMitra" w:hint="cs"/>
          <w:rtl/>
        </w:rPr>
        <w:t xml:space="preserve">ت که اعتبار </w:t>
      </w:r>
      <w:r w:rsidR="00D428E9">
        <w:rPr>
          <w:rFonts w:cs="IRMitra" w:hint="cs"/>
          <w:rtl/>
        </w:rPr>
        <w:t>آن</w:t>
      </w:r>
      <w:r>
        <w:rPr>
          <w:rFonts w:cs="IRMitra" w:hint="cs"/>
          <w:rtl/>
        </w:rPr>
        <w:t xml:space="preserve"> نسخه که نزد صاحب وسائل بوده است چگونه ثابت می</w:t>
      </w:r>
      <w:r>
        <w:rPr>
          <w:rFonts w:cs="IRMitra"/>
          <w:rtl/>
        </w:rPr>
        <w:softHyphen/>
      </w:r>
      <w:r w:rsidR="00D428E9">
        <w:rPr>
          <w:rFonts w:cs="IRMitra" w:hint="cs"/>
          <w:rtl/>
        </w:rPr>
        <w:t>شود؟</w:t>
      </w:r>
      <w:r>
        <w:rPr>
          <w:rFonts w:cs="IRMitra" w:hint="cs"/>
          <w:rtl/>
        </w:rPr>
        <w:t xml:space="preserve"> مثال دیگر </w:t>
      </w:r>
      <w:r w:rsidR="00D428E9">
        <w:rPr>
          <w:rFonts w:cs="IRMitra" w:hint="cs"/>
          <w:rtl/>
        </w:rPr>
        <w:t>که می</w:t>
      </w:r>
      <w:r w:rsidR="00D428E9">
        <w:rPr>
          <w:rFonts w:cs="IRMitra"/>
          <w:rtl/>
        </w:rPr>
        <w:softHyphen/>
      </w:r>
      <w:r w:rsidR="00D428E9">
        <w:rPr>
          <w:rFonts w:cs="IRMitra" w:hint="cs"/>
          <w:rtl/>
        </w:rPr>
        <w:t>توان مطرح کرد این</w:t>
      </w:r>
      <w:r>
        <w:rPr>
          <w:rFonts w:cs="IRMitra" w:hint="cs"/>
          <w:rtl/>
        </w:rPr>
        <w:t xml:space="preserve"> است که نسخه</w:t>
      </w:r>
      <w:r>
        <w:rPr>
          <w:rFonts w:cs="IRMitra"/>
          <w:rtl/>
        </w:rPr>
        <w:softHyphen/>
      </w:r>
      <w:r>
        <w:rPr>
          <w:rFonts w:cs="IRMitra" w:hint="cs"/>
          <w:rtl/>
        </w:rPr>
        <w:t>ای مانند اصول ستة</w:t>
      </w:r>
      <w:r>
        <w:rPr>
          <w:rFonts w:cs="IRMitra"/>
          <w:rtl/>
        </w:rPr>
        <w:softHyphen/>
      </w:r>
      <w:r>
        <w:rPr>
          <w:rFonts w:cs="IRMitra" w:hint="cs"/>
          <w:rtl/>
        </w:rPr>
        <w:t xml:space="preserve">عشر به دست حاجی نوری رسیده است؛ چگونه امکان اعتبارسنجی این نسخه </w:t>
      </w:r>
      <w:r w:rsidR="00D428E9">
        <w:rPr>
          <w:rFonts w:cs="IRMitra" w:hint="cs"/>
          <w:rtl/>
        </w:rPr>
        <w:t>که نزد مرحوم حاجی بوده است</w:t>
      </w:r>
      <w:r>
        <w:rPr>
          <w:rFonts w:cs="IRMitra" w:hint="cs"/>
          <w:rtl/>
        </w:rPr>
        <w:t xml:space="preserve"> وجود دارد؟</w:t>
      </w:r>
    </w:p>
    <w:p w:rsidR="00FC42FC" w:rsidRDefault="00FC42FC" w:rsidP="005736CA">
      <w:pPr>
        <w:rPr>
          <w:rFonts w:cs="IRMitra"/>
          <w:rtl/>
        </w:rPr>
      </w:pPr>
      <w:r>
        <w:rPr>
          <w:rFonts w:cs="IRMitra" w:hint="cs"/>
          <w:rtl/>
        </w:rPr>
        <w:t>نمونه دیگری از بحث وجود دارد و آن نقلیاتی است که در لا به لای کلمات اصحاب و فقهاء وجود دارد</w:t>
      </w:r>
      <w:r w:rsidR="005736CA">
        <w:rPr>
          <w:rFonts w:cs="IRMitra" w:hint="cs"/>
          <w:rtl/>
        </w:rPr>
        <w:t>. برای مثال در کلمات شهید اول و محقق حلی نقلیاتی از کتب قدماء وجود دارد که آن کتب در دست ما نیست؛ مثلا در کلام مرحوم محقق حلی عباراتی از جامع بزنطی نقل شده است.</w:t>
      </w:r>
      <w:r w:rsidR="00D0689D">
        <w:rPr>
          <w:rFonts w:cs="IRMitra" w:hint="cs"/>
          <w:rtl/>
        </w:rPr>
        <w:t xml:space="preserve"> این پرسش مطرح است که آیا این نقلیات معتبر است؟ آیا نسخه</w:t>
      </w:r>
      <w:r w:rsidR="00D0689D">
        <w:rPr>
          <w:rFonts w:cs="IRMitra"/>
          <w:rtl/>
        </w:rPr>
        <w:softHyphen/>
      </w:r>
      <w:r w:rsidR="00D0689D">
        <w:rPr>
          <w:rFonts w:cs="IRMitra" w:hint="cs"/>
          <w:rtl/>
        </w:rPr>
        <w:t>ای که نزد محقق بوده است اعتبار داشته است؟</w:t>
      </w:r>
    </w:p>
    <w:p w:rsidR="005736CA" w:rsidRDefault="005736CA" w:rsidP="005736CA">
      <w:pPr>
        <w:rPr>
          <w:rFonts w:cs="IRMitra"/>
          <w:rtl/>
        </w:rPr>
      </w:pPr>
      <w:r>
        <w:rPr>
          <w:rFonts w:cs="IRMitra" w:hint="cs"/>
          <w:rtl/>
        </w:rPr>
        <w:t>نمونه دیگر مرتبط به ابن</w:t>
      </w:r>
      <w:r>
        <w:rPr>
          <w:rFonts w:cs="IRMitra"/>
          <w:rtl/>
        </w:rPr>
        <w:softHyphen/>
      </w:r>
      <w:r>
        <w:rPr>
          <w:rFonts w:cs="IRMitra" w:hint="cs"/>
          <w:rtl/>
        </w:rPr>
        <w:t>ادریس است که ایشان در خاتمه کتاب سرائر</w:t>
      </w:r>
      <w:r w:rsidR="00D0689D">
        <w:rPr>
          <w:rFonts w:cs="IRMitra" w:hint="cs"/>
          <w:rtl/>
        </w:rPr>
        <w:t>،</w:t>
      </w:r>
      <w:r>
        <w:rPr>
          <w:rFonts w:cs="IRMitra" w:hint="cs"/>
          <w:rtl/>
        </w:rPr>
        <w:t xml:space="preserve"> از کتاب</w:t>
      </w:r>
      <w:r>
        <w:rPr>
          <w:rFonts w:cs="IRMitra"/>
          <w:rtl/>
        </w:rPr>
        <w:softHyphen/>
      </w:r>
      <w:r w:rsidR="00D0689D">
        <w:rPr>
          <w:rFonts w:cs="IRMitra" w:hint="cs"/>
          <w:rtl/>
        </w:rPr>
        <w:t>های مختلف،</w:t>
      </w:r>
      <w:r>
        <w:rPr>
          <w:rFonts w:cs="IRMitra" w:hint="cs"/>
          <w:rtl/>
        </w:rPr>
        <w:t xml:space="preserve"> نقلیاتی دارند که به عنوان مستطرفات السرائر معروف شده است که همراه سرائر چاب شده است و به صورت جداگانه </w:t>
      </w:r>
      <w:r w:rsidR="00D0689D">
        <w:rPr>
          <w:rFonts w:cs="IRMitra" w:hint="cs"/>
          <w:rtl/>
        </w:rPr>
        <w:t xml:space="preserve">نیز </w:t>
      </w:r>
      <w:r>
        <w:rPr>
          <w:rFonts w:cs="IRMitra" w:hint="cs"/>
          <w:rtl/>
        </w:rPr>
        <w:t>آقای ابطحی آن را چاپ کرده</w:t>
      </w:r>
      <w:r>
        <w:rPr>
          <w:rFonts w:cs="IRMitra"/>
          <w:rtl/>
        </w:rPr>
        <w:softHyphen/>
      </w:r>
      <w:r>
        <w:rPr>
          <w:rFonts w:cs="IRMitra" w:hint="cs"/>
          <w:rtl/>
        </w:rPr>
        <w:t xml:space="preserve">اند. ابن ادریس </w:t>
      </w:r>
      <w:r w:rsidR="00D0689D">
        <w:rPr>
          <w:rFonts w:cs="IRMitra" w:hint="cs"/>
          <w:rtl/>
        </w:rPr>
        <w:t xml:space="preserve">در این بحث </w:t>
      </w:r>
      <w:r w:rsidR="00D0689D">
        <w:rPr>
          <w:rFonts w:cs="IRMitra" w:hint="cs"/>
          <w:rtl/>
        </w:rPr>
        <w:lastRenderedPageBreak/>
        <w:t xml:space="preserve">است کتابش </w:t>
      </w:r>
      <w:r>
        <w:rPr>
          <w:rFonts w:cs="IRMitra" w:hint="cs"/>
          <w:rtl/>
        </w:rPr>
        <w:t>از کتب مختلف نقل کرد است و برای مثال ابن ادریس از کتاب محمد بن علی بن محبوب نقل روایت می</w:t>
      </w:r>
      <w:r>
        <w:rPr>
          <w:rFonts w:cs="IRMitra"/>
          <w:rtl/>
        </w:rPr>
        <w:softHyphen/>
      </w:r>
      <w:r>
        <w:rPr>
          <w:rFonts w:cs="IRMitra" w:hint="cs"/>
          <w:rtl/>
        </w:rPr>
        <w:t>کند. سوالی که مطرح می</w:t>
      </w:r>
      <w:r>
        <w:rPr>
          <w:rFonts w:cs="IRMitra"/>
          <w:rtl/>
        </w:rPr>
        <w:softHyphen/>
      </w:r>
      <w:r>
        <w:rPr>
          <w:rFonts w:cs="IRMitra" w:hint="cs"/>
          <w:rtl/>
        </w:rPr>
        <w:t>شود این است که اعتبار نقلیاتِ ابن ادریس از این کتب چگونه است؟</w:t>
      </w:r>
      <w:r w:rsidR="00D0689D">
        <w:rPr>
          <w:rFonts w:cs="IRMitra" w:hint="cs"/>
          <w:rtl/>
        </w:rPr>
        <w:t xml:space="preserve"> آیا نسخه</w:t>
      </w:r>
      <w:r w:rsidR="00D0689D">
        <w:rPr>
          <w:rFonts w:cs="IRMitra"/>
          <w:rtl/>
        </w:rPr>
        <w:softHyphen/>
      </w:r>
      <w:r w:rsidR="00D0689D">
        <w:rPr>
          <w:rFonts w:cs="IRMitra" w:hint="cs"/>
          <w:rtl/>
        </w:rPr>
        <w:t>ی کتاب محمد بن علی بن محبوب که در نزد ابن</w:t>
      </w:r>
      <w:r w:rsidR="00D0689D">
        <w:rPr>
          <w:rFonts w:cs="IRMitra"/>
          <w:rtl/>
        </w:rPr>
        <w:softHyphen/>
      </w:r>
      <w:r w:rsidR="00D0689D">
        <w:rPr>
          <w:rFonts w:cs="IRMitra" w:hint="cs"/>
          <w:rtl/>
        </w:rPr>
        <w:t>ادریس بوده است معتبر بوده است؟</w:t>
      </w:r>
    </w:p>
    <w:p w:rsidR="005736CA" w:rsidRDefault="005736CA" w:rsidP="00D0689D">
      <w:pPr>
        <w:rPr>
          <w:rFonts w:cs="IRMitra"/>
          <w:rtl/>
        </w:rPr>
      </w:pPr>
      <w:r>
        <w:rPr>
          <w:rFonts w:cs="IRMitra" w:hint="cs"/>
          <w:rtl/>
        </w:rPr>
        <w:t>می</w:t>
      </w:r>
      <w:r>
        <w:rPr>
          <w:rFonts w:cs="IRMitra"/>
          <w:rtl/>
        </w:rPr>
        <w:softHyphen/>
      </w:r>
      <w:r>
        <w:rPr>
          <w:rFonts w:cs="IRMitra" w:hint="cs"/>
          <w:rtl/>
        </w:rPr>
        <w:t>توان عقب</w:t>
      </w:r>
      <w:r>
        <w:rPr>
          <w:rFonts w:cs="IRMitra"/>
          <w:rtl/>
        </w:rPr>
        <w:softHyphen/>
      </w:r>
      <w:r>
        <w:rPr>
          <w:rFonts w:cs="IRMitra" w:hint="cs"/>
          <w:rtl/>
        </w:rPr>
        <w:t>تر نیز رفت و گفت که شیخ طوسی در تهذیب از کتاب</w:t>
      </w:r>
      <w:r>
        <w:rPr>
          <w:rFonts w:cs="IRMitra"/>
          <w:rtl/>
        </w:rPr>
        <w:softHyphen/>
      </w:r>
      <w:r>
        <w:rPr>
          <w:rFonts w:cs="IRMitra" w:hint="cs"/>
          <w:rtl/>
        </w:rPr>
        <w:t>های مختلفی مانند کتاب حسین بن سعید و علی بن حسن بن فضال  نقل کرده است. این سوال نیز مطرح است که چگونه می</w:t>
      </w:r>
      <w:r>
        <w:rPr>
          <w:rFonts w:cs="IRMitra"/>
          <w:rtl/>
        </w:rPr>
        <w:softHyphen/>
      </w:r>
      <w:r>
        <w:rPr>
          <w:rFonts w:cs="IRMitra" w:hint="cs"/>
          <w:rtl/>
        </w:rPr>
        <w:t xml:space="preserve">توان </w:t>
      </w:r>
      <w:r w:rsidR="00D0689D">
        <w:rPr>
          <w:rFonts w:cs="IRMitra" w:hint="cs"/>
          <w:rtl/>
        </w:rPr>
        <w:t>اثبات کنیم نسخی که نزد شیخ طوسی از کتاب</w:t>
      </w:r>
      <w:r w:rsidR="00D0689D">
        <w:rPr>
          <w:rFonts w:cs="IRMitra"/>
          <w:rtl/>
        </w:rPr>
        <w:softHyphen/>
      </w:r>
      <w:r w:rsidR="00D0689D">
        <w:rPr>
          <w:rFonts w:cs="IRMitra" w:hint="cs"/>
          <w:rtl/>
        </w:rPr>
        <w:t>های اصحاب بوده است معتبر بوده</w:t>
      </w:r>
      <w:r>
        <w:rPr>
          <w:rFonts w:cs="IRMitra" w:hint="cs"/>
          <w:rtl/>
        </w:rPr>
        <w:t>؟</w:t>
      </w:r>
    </w:p>
    <w:p w:rsidR="00D0689D" w:rsidRDefault="00D0689D" w:rsidP="00D0689D">
      <w:pPr>
        <w:pStyle w:val="Heading2"/>
        <w:rPr>
          <w:rtl/>
        </w:rPr>
      </w:pPr>
      <w:bookmarkStart w:id="4" w:name="_Toc225073665"/>
      <w:r>
        <w:rPr>
          <w:rFonts w:hint="cs"/>
          <w:rtl/>
        </w:rPr>
        <w:t>تبیین مراد از طرقِ موجود در کتب فهرستی و بیان ارزش رجالی و حدیثی آن</w:t>
      </w:r>
      <w:bookmarkEnd w:id="4"/>
    </w:p>
    <w:p w:rsidR="005736CA" w:rsidRDefault="005736CA" w:rsidP="00D0689D">
      <w:pPr>
        <w:ind w:firstLine="0"/>
        <w:rPr>
          <w:rFonts w:cs="IRMitra"/>
          <w:rtl/>
        </w:rPr>
      </w:pPr>
      <w:r>
        <w:rPr>
          <w:rFonts w:cs="IRMitra" w:hint="cs"/>
          <w:rtl/>
        </w:rPr>
        <w:t>جواب به این پرسش</w:t>
      </w:r>
      <w:r>
        <w:rPr>
          <w:rFonts w:cs="IRMitra"/>
          <w:rtl/>
        </w:rPr>
        <w:softHyphen/>
      </w:r>
      <w:r>
        <w:rPr>
          <w:rFonts w:cs="IRMitra" w:hint="cs"/>
          <w:rtl/>
        </w:rPr>
        <w:t>ها را با پاسخ از سوال اخیر شروع می</w:t>
      </w:r>
      <w:r>
        <w:rPr>
          <w:rFonts w:cs="IRMitra"/>
          <w:rtl/>
        </w:rPr>
        <w:softHyphen/>
      </w:r>
      <w:r>
        <w:rPr>
          <w:rFonts w:cs="IRMitra" w:hint="cs"/>
          <w:rtl/>
        </w:rPr>
        <w:t xml:space="preserve">کنم </w:t>
      </w:r>
      <w:r w:rsidR="00D0689D">
        <w:rPr>
          <w:rFonts w:cs="IRMitra" w:hint="cs"/>
          <w:rtl/>
        </w:rPr>
        <w:t xml:space="preserve"> سپس به موارد دیگر رسیدگی خواهیم کرد. با پاسخ به این پرسش و </w:t>
      </w:r>
      <w:r>
        <w:rPr>
          <w:rFonts w:cs="IRMitra" w:hint="cs"/>
          <w:rtl/>
        </w:rPr>
        <w:t>حل شدن بعضی از نکات</w:t>
      </w:r>
      <w:r w:rsidR="00D0689D">
        <w:rPr>
          <w:rFonts w:cs="IRMitra" w:hint="cs"/>
          <w:rtl/>
        </w:rPr>
        <w:t>،</w:t>
      </w:r>
      <w:r>
        <w:rPr>
          <w:rFonts w:cs="IRMitra" w:hint="cs"/>
          <w:rtl/>
        </w:rPr>
        <w:t xml:space="preserve"> سوال</w:t>
      </w:r>
      <w:r>
        <w:rPr>
          <w:rFonts w:cs="IRMitra"/>
          <w:rtl/>
        </w:rPr>
        <w:softHyphen/>
      </w:r>
      <w:r>
        <w:rPr>
          <w:rFonts w:cs="IRMitra" w:hint="cs"/>
          <w:rtl/>
        </w:rPr>
        <w:t>ها</w:t>
      </w:r>
      <w:r w:rsidR="00D0689D">
        <w:rPr>
          <w:rFonts w:cs="IRMitra" w:hint="cs"/>
          <w:rtl/>
        </w:rPr>
        <w:t>ی دیگری که در این مساله وجود دارد</w:t>
      </w:r>
      <w:r>
        <w:rPr>
          <w:rFonts w:cs="IRMitra" w:hint="cs"/>
          <w:rtl/>
        </w:rPr>
        <w:t xml:space="preserve"> نیز تا حدودی پاسخ داده می</w:t>
      </w:r>
      <w:r>
        <w:rPr>
          <w:rFonts w:cs="IRMitra"/>
          <w:rtl/>
        </w:rPr>
        <w:softHyphen/>
      </w:r>
      <w:r>
        <w:rPr>
          <w:rFonts w:cs="IRMitra" w:hint="cs"/>
          <w:rtl/>
        </w:rPr>
        <w:t>شود.</w:t>
      </w:r>
    </w:p>
    <w:p w:rsidR="005736CA" w:rsidRDefault="005736CA" w:rsidP="005736CA">
      <w:pPr>
        <w:rPr>
          <w:rFonts w:cs="IRMitra"/>
          <w:rtl/>
        </w:rPr>
      </w:pPr>
      <w:r>
        <w:rPr>
          <w:rFonts w:cs="IRMitra" w:hint="cs"/>
          <w:rtl/>
        </w:rPr>
        <w:t>عده</w:t>
      </w:r>
      <w:r>
        <w:rPr>
          <w:rFonts w:cs="IRMitra"/>
          <w:rtl/>
        </w:rPr>
        <w:softHyphen/>
      </w:r>
      <w:r>
        <w:rPr>
          <w:rFonts w:cs="IRMitra" w:hint="cs"/>
          <w:rtl/>
        </w:rPr>
        <w:t>ای برای اثبات اعتبار کتاب حسین بن سعید و هر کتاب دیگری که شیخ از آن نقل می</w:t>
      </w:r>
      <w:r>
        <w:rPr>
          <w:rFonts w:cs="IRMitra"/>
          <w:rtl/>
        </w:rPr>
        <w:softHyphen/>
      </w:r>
      <w:r>
        <w:rPr>
          <w:rFonts w:cs="IRMitra" w:hint="cs"/>
          <w:rtl/>
        </w:rPr>
        <w:t xml:space="preserve">کنند به طرقی که در فهرست </w:t>
      </w:r>
      <w:r w:rsidR="00852197">
        <w:rPr>
          <w:rFonts w:cs="IRMitra" w:hint="cs"/>
          <w:rtl/>
        </w:rPr>
        <w:t>شیخ طوسی به آن کتب گفته شده است، استناد می</w:t>
      </w:r>
      <w:r w:rsidR="00852197">
        <w:rPr>
          <w:rFonts w:cs="IRMitra"/>
          <w:rtl/>
        </w:rPr>
        <w:softHyphen/>
      </w:r>
      <w:r w:rsidR="00852197">
        <w:rPr>
          <w:rFonts w:cs="IRMitra" w:hint="cs"/>
          <w:rtl/>
        </w:rPr>
        <w:t>کنند.</w:t>
      </w:r>
      <w:r w:rsidR="00D0689D">
        <w:rPr>
          <w:rFonts w:cs="IRMitra" w:hint="cs"/>
          <w:rtl/>
        </w:rPr>
        <w:t xml:space="preserve"> این عده گویند،</w:t>
      </w:r>
      <w:r w:rsidR="00852197">
        <w:rPr>
          <w:rFonts w:cs="IRMitra" w:hint="cs"/>
          <w:rtl/>
        </w:rPr>
        <w:t xml:space="preserve"> طرقی که شیخ طوسی در فهرست و یا در مشیخه دارد نشان</w:t>
      </w:r>
      <w:r w:rsidR="00852197">
        <w:rPr>
          <w:rFonts w:cs="IRMitra"/>
          <w:rtl/>
        </w:rPr>
        <w:softHyphen/>
      </w:r>
      <w:r w:rsidR="00852197">
        <w:rPr>
          <w:rFonts w:cs="IRMitra" w:hint="cs"/>
          <w:rtl/>
        </w:rPr>
        <w:t>دهنده این است که طریق شیخ طوسی به کتاب</w:t>
      </w:r>
      <w:r w:rsidR="00852197">
        <w:rPr>
          <w:rFonts w:cs="IRMitra"/>
          <w:rtl/>
        </w:rPr>
        <w:softHyphen/>
      </w:r>
      <w:r w:rsidR="00852197">
        <w:rPr>
          <w:rFonts w:cs="IRMitra" w:hint="cs"/>
          <w:rtl/>
        </w:rPr>
        <w:t>های حسین بن سعید و ابن محبوب درست است یا خیر و با بررسی این طرق به اعتبار و یا عدم اعتبار نسخه</w:t>
      </w:r>
      <w:r w:rsidR="00852197">
        <w:rPr>
          <w:rFonts w:cs="IRMitra"/>
          <w:rtl/>
        </w:rPr>
        <w:softHyphen/>
      </w:r>
      <w:r w:rsidR="00852197">
        <w:rPr>
          <w:rFonts w:cs="IRMitra" w:hint="cs"/>
          <w:rtl/>
        </w:rPr>
        <w:t>ای که شیخ طوسی در دست داشته است می</w:t>
      </w:r>
      <w:r w:rsidR="00852197">
        <w:rPr>
          <w:rFonts w:cs="IRMitra"/>
          <w:rtl/>
        </w:rPr>
        <w:softHyphen/>
      </w:r>
      <w:r w:rsidR="00852197">
        <w:rPr>
          <w:rFonts w:cs="IRMitra" w:hint="cs"/>
          <w:rtl/>
        </w:rPr>
        <w:t>توان رسید.</w:t>
      </w:r>
    </w:p>
    <w:p w:rsidR="00C2051E" w:rsidRDefault="00D0689D" w:rsidP="00D0689D">
      <w:pPr>
        <w:rPr>
          <w:rFonts w:cs="IRMitra"/>
          <w:rtl/>
        </w:rPr>
      </w:pPr>
      <w:r>
        <w:rPr>
          <w:rFonts w:cs="IRMitra" w:hint="cs"/>
          <w:rtl/>
        </w:rPr>
        <w:t xml:space="preserve">به نظر ما این کلام اشتباه است. </w:t>
      </w:r>
      <w:r w:rsidR="00852197">
        <w:rPr>
          <w:rFonts w:cs="IRMitra" w:hint="cs"/>
          <w:rtl/>
        </w:rPr>
        <w:t xml:space="preserve">مشکل این </w:t>
      </w:r>
      <w:r>
        <w:rPr>
          <w:rFonts w:cs="IRMitra" w:hint="cs"/>
          <w:rtl/>
        </w:rPr>
        <w:t xml:space="preserve">مطلب این است که با توجه به طریقِ </w:t>
      </w:r>
      <w:r w:rsidR="00852197">
        <w:rPr>
          <w:rFonts w:cs="IRMitra" w:hint="cs"/>
          <w:rtl/>
        </w:rPr>
        <w:t xml:space="preserve">شیخ طوسی به کتاب محمد بن علی بن </w:t>
      </w:r>
      <w:r>
        <w:rPr>
          <w:rFonts w:cs="IRMitra" w:hint="cs"/>
          <w:rtl/>
        </w:rPr>
        <w:t>محبوب باید گفت؛</w:t>
      </w:r>
      <w:r w:rsidR="00852197">
        <w:rPr>
          <w:rFonts w:cs="IRMitra" w:hint="cs"/>
          <w:rtl/>
        </w:rPr>
        <w:t xml:space="preserve"> این طریق می</w:t>
      </w:r>
      <w:r w:rsidR="00852197">
        <w:rPr>
          <w:rFonts w:cs="IRMitra"/>
          <w:rtl/>
        </w:rPr>
        <w:softHyphen/>
      </w:r>
      <w:r w:rsidR="00852197">
        <w:rPr>
          <w:rFonts w:cs="IRMitra" w:hint="cs"/>
          <w:rtl/>
        </w:rPr>
        <w:t xml:space="preserve">تواند بر مبنای </w:t>
      </w:r>
      <w:r w:rsidR="00852197" w:rsidRPr="00D0689D">
        <w:rPr>
          <w:rFonts w:cs="IRMitra" w:hint="cs"/>
          <w:b/>
          <w:bCs/>
          <w:rtl/>
        </w:rPr>
        <w:t>اجازه عام</w:t>
      </w:r>
      <w:r>
        <w:rPr>
          <w:rFonts w:cs="IRMitra" w:hint="cs"/>
          <w:b/>
          <w:bCs/>
          <w:rtl/>
        </w:rPr>
        <w:t>ّ</w:t>
      </w:r>
      <w:r w:rsidR="00852197">
        <w:rPr>
          <w:rFonts w:cs="IRMitra" w:hint="cs"/>
          <w:rtl/>
        </w:rPr>
        <w:t xml:space="preserve"> باشد. ما در مباحثی که مرتبط با طرق و مشیخه</w:t>
      </w:r>
      <w:r w:rsidR="00852197">
        <w:rPr>
          <w:rFonts w:cs="IRMitra"/>
          <w:rtl/>
        </w:rPr>
        <w:softHyphen/>
      </w:r>
      <w:r w:rsidR="00852197">
        <w:rPr>
          <w:rFonts w:cs="IRMitra" w:hint="cs"/>
          <w:rtl/>
        </w:rPr>
        <w:t>ها</w:t>
      </w:r>
      <w:r>
        <w:rPr>
          <w:rFonts w:cs="IRMitra" w:hint="cs"/>
          <w:rtl/>
        </w:rPr>
        <w:t xml:space="preserve"> ا</w:t>
      </w:r>
      <w:r w:rsidR="00852197">
        <w:rPr>
          <w:rFonts w:cs="IRMitra" w:hint="cs"/>
          <w:rtl/>
        </w:rPr>
        <w:t>ست بررسی کردیم و قرینه</w:t>
      </w:r>
      <w:r w:rsidR="00852197">
        <w:rPr>
          <w:rFonts w:cs="IRMitra"/>
          <w:rtl/>
        </w:rPr>
        <w:softHyphen/>
      </w:r>
      <w:r w:rsidR="00852197">
        <w:rPr>
          <w:rFonts w:cs="IRMitra" w:hint="cs"/>
          <w:rtl/>
        </w:rPr>
        <w:t>هایی گردآوری کردیم که یکی از روش</w:t>
      </w:r>
      <w:r>
        <w:rPr>
          <w:rFonts w:cs="IRMitra"/>
          <w:rtl/>
        </w:rPr>
        <w:softHyphen/>
      </w:r>
      <w:r w:rsidR="00852197">
        <w:rPr>
          <w:rFonts w:cs="IRMitra" w:hint="cs"/>
          <w:rtl/>
        </w:rPr>
        <w:t>های مهم نزد</w:t>
      </w:r>
      <w:r>
        <w:rPr>
          <w:rFonts w:cs="IRMitra" w:hint="cs"/>
          <w:rtl/>
        </w:rPr>
        <w:t xml:space="preserve"> قدما این بوده است که طبق یک اجازه عامی که بر مناول</w:t>
      </w:r>
      <w:r w:rsidR="00852197">
        <w:rPr>
          <w:rFonts w:cs="IRMitra" w:hint="cs"/>
          <w:rtl/>
        </w:rPr>
        <w:t>ه</w:t>
      </w:r>
      <w:r>
        <w:rPr>
          <w:rFonts w:cs="IRMitra" w:hint="cs"/>
          <w:rtl/>
        </w:rPr>
        <w:t xml:space="preserve"> نسخه</w:t>
      </w:r>
      <w:r w:rsidR="00852197">
        <w:rPr>
          <w:rFonts w:cs="IRMitra" w:hint="cs"/>
          <w:rtl/>
        </w:rPr>
        <w:t xml:space="preserve"> مبتنی نبوده است</w:t>
      </w:r>
      <w:r>
        <w:rPr>
          <w:rFonts w:cs="IRMitra" w:hint="cs"/>
          <w:rtl/>
        </w:rPr>
        <w:t>،</w:t>
      </w:r>
      <w:r w:rsidR="00852197">
        <w:rPr>
          <w:rFonts w:cs="IRMitra" w:hint="cs"/>
          <w:rtl/>
        </w:rPr>
        <w:t xml:space="preserve"> روایات را نقل می</w:t>
      </w:r>
      <w:r w:rsidR="00852197">
        <w:rPr>
          <w:rFonts w:cs="IRMitra"/>
          <w:rtl/>
        </w:rPr>
        <w:softHyphen/>
      </w:r>
      <w:r w:rsidR="00852197">
        <w:rPr>
          <w:rFonts w:cs="IRMitra" w:hint="cs"/>
          <w:rtl/>
        </w:rPr>
        <w:t xml:space="preserve">کرند. مثلا شیخ طوسی در فهرست </w:t>
      </w:r>
      <w:r w:rsidR="004E5FC8">
        <w:rPr>
          <w:rFonts w:cs="IRMitra" w:hint="cs"/>
          <w:rtl/>
        </w:rPr>
        <w:t xml:space="preserve">ذیل عنوان </w:t>
      </w:r>
      <w:r w:rsidR="00BD61B4">
        <w:rPr>
          <w:rFonts w:cs="IRMitra" w:hint="cs"/>
          <w:rtl/>
        </w:rPr>
        <w:t xml:space="preserve">محمد بن </w:t>
      </w:r>
      <w:r w:rsidR="004E5FC8">
        <w:rPr>
          <w:rFonts w:cs="IRMitra" w:hint="cs"/>
          <w:rtl/>
        </w:rPr>
        <w:t>علی</w:t>
      </w:r>
      <w:r w:rsidR="00C2051E">
        <w:rPr>
          <w:rFonts w:cs="IRMitra" w:hint="cs"/>
          <w:rtl/>
        </w:rPr>
        <w:t xml:space="preserve"> بن محبوب </w:t>
      </w:r>
      <w:r w:rsidR="00852197">
        <w:rPr>
          <w:rFonts w:cs="IRMitra" w:hint="cs"/>
          <w:rtl/>
        </w:rPr>
        <w:t>گوید</w:t>
      </w:r>
      <w:r w:rsidR="00C2051E">
        <w:rPr>
          <w:rFonts w:cs="IRMitra" w:hint="cs"/>
          <w:rtl/>
        </w:rPr>
        <w:t>:</w:t>
      </w:r>
    </w:p>
    <w:p w:rsidR="00C2051E" w:rsidRPr="00C2051E" w:rsidRDefault="00C2051E" w:rsidP="004E5FC8">
      <w:pPr>
        <w:ind w:left="454"/>
        <w:rPr>
          <w:rFonts w:cs="IRMitra"/>
          <w:color w:val="00B0F0"/>
          <w:rtl/>
          <w:lang w:bidi="ar"/>
        </w:rPr>
      </w:pPr>
      <w:r w:rsidRPr="004E5FC8">
        <w:rPr>
          <w:rFonts w:cs="IRMitra"/>
          <w:color w:val="00B0F0"/>
          <w:rtl/>
        </w:rPr>
        <w:t>محمّد بن علي بن محبوب</w:t>
      </w:r>
      <w:r w:rsidRPr="00C2051E">
        <w:rPr>
          <w:rFonts w:cs="IRMitra"/>
          <w:color w:val="00B0F0"/>
          <w:rtl/>
          <w:lang w:bidi="ar"/>
        </w:rPr>
        <w:t xml:space="preserve"> </w:t>
      </w:r>
      <w:r w:rsidRPr="00C2051E">
        <w:rPr>
          <w:rFonts w:cs="IRMitra"/>
          <w:color w:val="00B0F0"/>
          <w:rtl/>
        </w:rPr>
        <w:t>الأشعري القمّي.</w:t>
      </w:r>
      <w:r w:rsidRPr="004E5FC8">
        <w:rPr>
          <w:rFonts w:cs="IRMitra" w:hint="cs"/>
          <w:color w:val="00B0F0"/>
          <w:rtl/>
        </w:rPr>
        <w:t xml:space="preserve"> </w:t>
      </w:r>
      <w:r w:rsidRPr="00C2051E">
        <w:rPr>
          <w:rFonts w:cs="IRMitra"/>
          <w:color w:val="00B0F0"/>
          <w:rtl/>
        </w:rPr>
        <w:t>له كتب و روايات، منها: كتاب الجامع، و هو يشتمل على عدّة كتب، منها: كتاب الوضوء، كتاب الصلاة، كتاب الزكاة، كتاب الصوم، كتاب الحجّ‌، كتاب الضياء و النور - و هو يشتمل على كتاب الأحكام - كتاب النكاح، كتاب الطلاق، كتاب الرضاع، (كتاب الحدود و كتاب الديات)، كتاب</w:t>
      </w:r>
      <w:r w:rsidRPr="00C2051E">
        <w:rPr>
          <w:rFonts w:cs="IRMitra"/>
          <w:color w:val="00B0F0"/>
          <w:rtl/>
          <w:lang w:bidi="ar"/>
        </w:rPr>
        <w:t xml:space="preserve"> </w:t>
      </w:r>
      <w:r w:rsidRPr="00C2051E">
        <w:rPr>
          <w:rFonts w:cs="IRMitra"/>
          <w:color w:val="00B0F0"/>
          <w:rtl/>
        </w:rPr>
        <w:t>الثواب، كتاب الزمرّدة</w:t>
      </w:r>
      <w:r w:rsidRPr="00C2051E">
        <w:rPr>
          <w:rFonts w:cs="IRMitra"/>
          <w:color w:val="00B0F0"/>
          <w:rtl/>
          <w:lang w:bidi="ar"/>
        </w:rPr>
        <w:t>.</w:t>
      </w:r>
      <w:r w:rsidRPr="004E5FC8">
        <w:rPr>
          <w:rFonts w:cs="IRMitra" w:hint="cs"/>
          <w:color w:val="00B0F0"/>
          <w:rtl/>
          <w:lang w:bidi="ar"/>
        </w:rPr>
        <w:t xml:space="preserve"> </w:t>
      </w:r>
      <w:r w:rsidRPr="004E5FC8">
        <w:rPr>
          <w:rFonts w:cs="IRMitra"/>
          <w:color w:val="00B0F0"/>
          <w:u w:val="single"/>
          <w:rtl/>
        </w:rPr>
        <w:t>أخبرنا بجميع كتبه و رواياته الحسين بن عبيد اللّه و ابن أبي جيد، عن أحمد بن محمّد بن يحيى، عن أبيه، عن محمّد بن علي بن محبوب.</w:t>
      </w:r>
      <w:r w:rsidRPr="004E5FC8">
        <w:rPr>
          <w:rFonts w:cs="IRMitra" w:hint="cs"/>
          <w:color w:val="00B0F0"/>
          <w:u w:val="single"/>
          <w:rtl/>
        </w:rPr>
        <w:t xml:space="preserve"> </w:t>
      </w:r>
      <w:r w:rsidRPr="004E5FC8">
        <w:rPr>
          <w:rFonts w:cs="IRMitra"/>
          <w:color w:val="00B0F0"/>
          <w:u w:val="single"/>
          <w:rtl/>
        </w:rPr>
        <w:t>و أخبرنا جماعة، عن أبي المفضّل، عن ابن</w:t>
      </w:r>
      <w:r w:rsidR="004E5FC8">
        <w:rPr>
          <w:rFonts w:cs="IRMitra"/>
          <w:color w:val="00B0F0"/>
          <w:u w:val="single"/>
        </w:rPr>
        <w:t xml:space="preserve"> </w:t>
      </w:r>
      <w:r w:rsidRPr="004E5FC8">
        <w:rPr>
          <w:rFonts w:cs="IRMitra"/>
          <w:color w:val="00B0F0"/>
          <w:u w:val="single"/>
          <w:rtl/>
        </w:rPr>
        <w:t>بطّة، عن محمّد بن علي ابن محبوب.</w:t>
      </w:r>
      <w:r w:rsidRPr="004E5FC8">
        <w:rPr>
          <w:rFonts w:cs="IRMitra" w:hint="cs"/>
          <w:color w:val="00B0F0"/>
          <w:u w:val="single"/>
          <w:rtl/>
        </w:rPr>
        <w:t xml:space="preserve"> </w:t>
      </w:r>
      <w:r w:rsidRPr="004E5FC8">
        <w:rPr>
          <w:rFonts w:cs="IRMitra"/>
          <w:color w:val="00B0F0"/>
          <w:u w:val="single"/>
          <w:rtl/>
        </w:rPr>
        <w:t>و أخبرنا جماعة، عن محمّد بن علي بن الحسين، عن أبيه و محمّد</w:t>
      </w:r>
      <w:r w:rsidRPr="004E5FC8">
        <w:rPr>
          <w:rFonts w:cs="IRMitra"/>
          <w:color w:val="00B0F0"/>
          <w:u w:val="single"/>
          <w:rtl/>
          <w:lang w:bidi="ar"/>
        </w:rPr>
        <w:t xml:space="preserve"> </w:t>
      </w:r>
      <w:r w:rsidRPr="004E5FC8">
        <w:rPr>
          <w:rFonts w:cs="IRMitra"/>
          <w:color w:val="00B0F0"/>
          <w:u w:val="single"/>
          <w:rtl/>
        </w:rPr>
        <w:t>ابن الحسن، عن أحمد بن إدريس، عن محمّد بن علي بن محبوب.</w:t>
      </w:r>
      <w:r w:rsidRPr="00BD61B4">
        <w:rPr>
          <w:rFonts w:cs="IRMitra"/>
          <w:color w:val="00B0F0"/>
          <w:vertAlign w:val="superscript"/>
          <w:rtl/>
          <w:lang w:bidi="ar"/>
        </w:rPr>
        <w:footnoteReference w:id="1"/>
      </w:r>
    </w:p>
    <w:p w:rsidR="00C2051E" w:rsidRDefault="00C2051E" w:rsidP="00C2051E">
      <w:pPr>
        <w:rPr>
          <w:rFonts w:cs="IRMitra"/>
          <w:rtl/>
        </w:rPr>
      </w:pPr>
    </w:p>
    <w:p w:rsidR="006402E9" w:rsidRDefault="004E5FC8" w:rsidP="006402E9">
      <w:pPr>
        <w:rPr>
          <w:rFonts w:cs="IRMitra"/>
          <w:rtl/>
        </w:rPr>
      </w:pPr>
      <w:r>
        <w:rPr>
          <w:rFonts w:cs="IRMitra" w:hint="cs"/>
          <w:rtl/>
        </w:rPr>
        <w:t xml:space="preserve">شیخ طوسی با عبارت </w:t>
      </w:r>
      <w:r w:rsidR="00852197">
        <w:rPr>
          <w:rFonts w:cs="IRMitra" w:hint="cs"/>
          <w:rtl/>
        </w:rPr>
        <w:t>« أخبرنا بجمیع کتبه و روایاته .... »</w:t>
      </w:r>
      <w:r>
        <w:rPr>
          <w:rFonts w:cs="IRMitra" w:hint="cs"/>
          <w:rtl/>
        </w:rPr>
        <w:t>،</w:t>
      </w:r>
      <w:r w:rsidR="00852197">
        <w:rPr>
          <w:rFonts w:cs="IRMitra" w:hint="cs"/>
          <w:rtl/>
        </w:rPr>
        <w:t xml:space="preserve"> سه طریق</w:t>
      </w:r>
      <w:r>
        <w:rPr>
          <w:rFonts w:cs="IRMitra" w:hint="cs"/>
          <w:rtl/>
        </w:rPr>
        <w:t xml:space="preserve"> برای </w:t>
      </w:r>
      <w:r w:rsidR="00852197">
        <w:rPr>
          <w:rFonts w:cs="IRMitra" w:hint="cs"/>
          <w:rtl/>
        </w:rPr>
        <w:t xml:space="preserve"> </w:t>
      </w:r>
      <w:r>
        <w:rPr>
          <w:rFonts w:cs="IRMitra" w:hint="cs"/>
          <w:rtl/>
        </w:rPr>
        <w:t>ارتباط</w:t>
      </w:r>
      <w:r w:rsidR="00852197">
        <w:rPr>
          <w:rFonts w:cs="IRMitra" w:hint="cs"/>
          <w:rtl/>
        </w:rPr>
        <w:t xml:space="preserve"> سندی خود با ابن</w:t>
      </w:r>
      <w:r w:rsidR="00852197">
        <w:rPr>
          <w:rFonts w:cs="IRMitra"/>
          <w:rtl/>
        </w:rPr>
        <w:softHyphen/>
      </w:r>
      <w:r w:rsidR="00852197">
        <w:rPr>
          <w:rFonts w:cs="IRMitra" w:hint="cs"/>
          <w:rtl/>
        </w:rPr>
        <w:t>محبوب را بیان می</w:t>
      </w:r>
      <w:r w:rsidR="00852197">
        <w:rPr>
          <w:rFonts w:cs="IRMitra"/>
          <w:rtl/>
        </w:rPr>
        <w:softHyphen/>
      </w:r>
      <w:r w:rsidR="00852197">
        <w:rPr>
          <w:rFonts w:cs="IRMitra" w:hint="cs"/>
          <w:rtl/>
        </w:rPr>
        <w:t>کند.</w:t>
      </w:r>
      <w:r>
        <w:rPr>
          <w:rFonts w:cs="IRMitra" w:hint="cs"/>
          <w:rtl/>
        </w:rPr>
        <w:t xml:space="preserve"> الان ناظر به طریق سوم هستم</w:t>
      </w:r>
      <w:r w:rsidR="006402E9">
        <w:rPr>
          <w:rFonts w:cs="IRMitra" w:hint="cs"/>
          <w:rtl/>
        </w:rPr>
        <w:t xml:space="preserve"> و در صدد این هستم که بحث خود را در طریق سوم پیش ببرم و ارائه بدهم</w:t>
      </w:r>
      <w:r w:rsidRPr="006402E9">
        <w:rPr>
          <w:rFonts w:cs="IRMitra" w:hint="cs"/>
          <w:rtl/>
        </w:rPr>
        <w:t>:«</w:t>
      </w:r>
      <w:r w:rsidRPr="006402E9">
        <w:rPr>
          <w:rFonts w:cs="IRMitra"/>
          <w:color w:val="00B0F0"/>
          <w:rtl/>
        </w:rPr>
        <w:t xml:space="preserve"> و أخبرنا جماعة، عن محمّد بن علي بن الحسين، عن أبيه و محمّد</w:t>
      </w:r>
      <w:r w:rsidRPr="006402E9">
        <w:rPr>
          <w:rFonts w:cs="IRMitra"/>
          <w:color w:val="00B0F0"/>
          <w:rtl/>
          <w:lang w:bidi="ar"/>
        </w:rPr>
        <w:t xml:space="preserve"> </w:t>
      </w:r>
      <w:r w:rsidRPr="006402E9">
        <w:rPr>
          <w:rFonts w:cs="IRMitra"/>
          <w:color w:val="00B0F0"/>
          <w:rtl/>
        </w:rPr>
        <w:t xml:space="preserve">ابن الحسن، عن أحمد بن إدريس، عن </w:t>
      </w:r>
      <w:r w:rsidR="006402E9">
        <w:rPr>
          <w:rFonts w:cs="IRMitra"/>
          <w:color w:val="00B0F0"/>
          <w:rtl/>
        </w:rPr>
        <w:t>محمّد بن علي بن محبوب</w:t>
      </w:r>
      <w:r>
        <w:rPr>
          <w:rFonts w:cs="IRMitra" w:hint="cs"/>
          <w:rtl/>
        </w:rPr>
        <w:t>»</w:t>
      </w:r>
      <w:r w:rsidR="006402E9">
        <w:rPr>
          <w:rFonts w:cs="IRMitra" w:hint="cs"/>
          <w:rtl/>
        </w:rPr>
        <w:t>.</w:t>
      </w:r>
    </w:p>
    <w:p w:rsidR="00852197" w:rsidRDefault="004E5FC8" w:rsidP="00BD61B4">
      <w:pPr>
        <w:rPr>
          <w:rFonts w:cs="IRMitra"/>
          <w:rtl/>
        </w:rPr>
      </w:pPr>
      <w:r>
        <w:rPr>
          <w:rFonts w:cs="IRMitra" w:hint="cs"/>
          <w:rtl/>
        </w:rPr>
        <w:lastRenderedPageBreak/>
        <w:t xml:space="preserve"> در این سند ابن</w:t>
      </w:r>
      <w:r>
        <w:rPr>
          <w:rFonts w:cs="IRMitra"/>
          <w:rtl/>
        </w:rPr>
        <w:softHyphen/>
      </w:r>
      <w:r>
        <w:rPr>
          <w:rFonts w:cs="IRMitra" w:hint="cs"/>
          <w:rtl/>
        </w:rPr>
        <w:t>محبوب اجازه عامی به احمد بن ادریس داده است و به او گفته است که تو اجازه داری که روایات و کتاب</w:t>
      </w:r>
      <w:r>
        <w:rPr>
          <w:rFonts w:cs="IRMitra"/>
          <w:rtl/>
        </w:rPr>
        <w:softHyphen/>
      </w:r>
      <w:r w:rsidR="006402E9">
        <w:rPr>
          <w:rFonts w:cs="IRMitra" w:hint="cs"/>
          <w:rtl/>
        </w:rPr>
        <w:t>های من را نقل کنی</w:t>
      </w:r>
      <w:r>
        <w:rPr>
          <w:rFonts w:cs="IRMitra" w:hint="cs"/>
          <w:rtl/>
        </w:rPr>
        <w:t xml:space="preserve"> ولی اینکه نسخه</w:t>
      </w:r>
      <w:r>
        <w:rPr>
          <w:rFonts w:cs="IRMitra"/>
          <w:rtl/>
        </w:rPr>
        <w:softHyphen/>
      </w:r>
      <w:r w:rsidR="006402E9">
        <w:rPr>
          <w:rFonts w:cs="IRMitra" w:hint="cs"/>
          <w:rtl/>
        </w:rPr>
        <w:t>ای به او نیز داده است و اجازه همراه با مناوله نسخه بوده است،</w:t>
      </w:r>
      <w:r>
        <w:rPr>
          <w:rFonts w:cs="IRMitra" w:hint="cs"/>
          <w:rtl/>
        </w:rPr>
        <w:t xml:space="preserve"> معلوم نیست. عبارات </w:t>
      </w:r>
      <w:r w:rsidR="006402E9">
        <w:rPr>
          <w:rFonts w:cs="IRMitra" w:hint="cs"/>
          <w:rtl/>
        </w:rPr>
        <w:t>«جمیع ر</w:t>
      </w:r>
      <w:r>
        <w:rPr>
          <w:rFonts w:cs="IRMitra" w:hint="cs"/>
          <w:rtl/>
        </w:rPr>
        <w:t>وای</w:t>
      </w:r>
      <w:r w:rsidR="006402E9">
        <w:rPr>
          <w:rFonts w:cs="IRMitra" w:hint="cs"/>
          <w:rtl/>
        </w:rPr>
        <w:t>ا</w:t>
      </w:r>
      <w:r>
        <w:rPr>
          <w:rFonts w:cs="IRMitra" w:hint="cs"/>
          <w:rtl/>
        </w:rPr>
        <w:t>ته</w:t>
      </w:r>
      <w:r w:rsidR="006402E9">
        <w:rPr>
          <w:rFonts w:cs="IRMitra" w:hint="cs"/>
          <w:rtl/>
        </w:rPr>
        <w:t>»</w:t>
      </w:r>
      <w:r w:rsidR="00BD61B4">
        <w:rPr>
          <w:rFonts w:cs="IRMitra" w:hint="cs"/>
          <w:rtl/>
        </w:rPr>
        <w:t xml:space="preserve">ظهور در این دارد </w:t>
      </w:r>
      <w:r>
        <w:rPr>
          <w:rFonts w:cs="IRMitra" w:hint="cs"/>
          <w:rtl/>
        </w:rPr>
        <w:t xml:space="preserve">که </w:t>
      </w:r>
      <w:r w:rsidR="00BD61B4">
        <w:rPr>
          <w:rFonts w:cs="IRMitra" w:hint="cs"/>
          <w:rtl/>
        </w:rPr>
        <w:t>مجیز(محمد بن علی بن محبوب)،</w:t>
      </w:r>
      <w:r>
        <w:rPr>
          <w:rFonts w:cs="IRMitra" w:hint="cs"/>
          <w:rtl/>
        </w:rPr>
        <w:t xml:space="preserve"> به صورت تفصیلی به تک تک روایاتش اجازه نداده است بلکه ابن</w:t>
      </w:r>
      <w:r>
        <w:rPr>
          <w:rFonts w:cs="IRMitra"/>
          <w:rtl/>
        </w:rPr>
        <w:softHyphen/>
      </w:r>
      <w:r>
        <w:rPr>
          <w:rFonts w:cs="IRMitra" w:hint="cs"/>
          <w:rtl/>
        </w:rPr>
        <w:t>محبو</w:t>
      </w:r>
      <w:r w:rsidR="006402E9">
        <w:rPr>
          <w:rFonts w:cs="IRMitra" w:hint="cs"/>
          <w:rtl/>
        </w:rPr>
        <w:t>ب به احمد بن ادریس</w:t>
      </w:r>
      <w:r>
        <w:rPr>
          <w:rFonts w:cs="IRMitra" w:hint="cs"/>
          <w:rtl/>
        </w:rPr>
        <w:t xml:space="preserve"> گفته است که اگر صحت انتساب روایتی</w:t>
      </w:r>
      <w:r w:rsidR="00BD61B4">
        <w:rPr>
          <w:rFonts w:cs="IRMitra" w:hint="cs"/>
          <w:rtl/>
        </w:rPr>
        <w:t xml:space="preserve"> که من نقل کرده</w:t>
      </w:r>
      <w:r w:rsidR="00BD61B4">
        <w:rPr>
          <w:rFonts w:cs="IRMitra"/>
          <w:rtl/>
        </w:rPr>
        <w:softHyphen/>
      </w:r>
      <w:r w:rsidR="00BD61B4">
        <w:rPr>
          <w:rFonts w:cs="IRMitra" w:hint="cs"/>
          <w:rtl/>
        </w:rPr>
        <w:t>ام</w:t>
      </w:r>
      <w:r>
        <w:rPr>
          <w:rFonts w:cs="IRMitra" w:hint="cs"/>
          <w:rtl/>
        </w:rPr>
        <w:t xml:space="preserve"> برایت محرز شد تو می</w:t>
      </w:r>
      <w:r>
        <w:rPr>
          <w:rFonts w:cs="IRMitra"/>
          <w:rtl/>
        </w:rPr>
        <w:softHyphen/>
      </w:r>
      <w:r>
        <w:rPr>
          <w:rFonts w:cs="IRMitra" w:hint="cs"/>
          <w:rtl/>
        </w:rPr>
        <w:t xml:space="preserve">توانی آن روایت را </w:t>
      </w:r>
      <w:r w:rsidR="00BD61B4">
        <w:rPr>
          <w:rFonts w:cs="IRMitra" w:hint="cs"/>
          <w:rtl/>
        </w:rPr>
        <w:t xml:space="preserve">از من </w:t>
      </w:r>
      <w:r>
        <w:rPr>
          <w:rFonts w:cs="IRMitra" w:hint="cs"/>
          <w:rtl/>
        </w:rPr>
        <w:t xml:space="preserve">نقل کنی. مفاد </w:t>
      </w:r>
      <w:r w:rsidR="006402E9">
        <w:rPr>
          <w:rFonts w:cs="IRMitra" w:hint="cs"/>
          <w:rtl/>
        </w:rPr>
        <w:t>این اج</w:t>
      </w:r>
      <w:r>
        <w:rPr>
          <w:rFonts w:cs="IRMitra" w:hint="cs"/>
          <w:rtl/>
        </w:rPr>
        <w:t>ازه</w:t>
      </w:r>
      <w:r w:rsidR="006402E9">
        <w:rPr>
          <w:rFonts w:cs="IRMitra"/>
          <w:rtl/>
        </w:rPr>
        <w:softHyphen/>
      </w:r>
      <w:r w:rsidR="006402E9">
        <w:rPr>
          <w:rFonts w:cs="IRMitra" w:hint="cs"/>
          <w:rtl/>
        </w:rPr>
        <w:t xml:space="preserve">ای </w:t>
      </w:r>
      <w:r>
        <w:rPr>
          <w:rFonts w:cs="IRMitra" w:hint="cs"/>
          <w:rtl/>
        </w:rPr>
        <w:t xml:space="preserve">که ابن محبوب به احمد بن ادریس داده است در واقع این است که احمد بن ادریس </w:t>
      </w:r>
      <w:r w:rsidR="006402E9">
        <w:rPr>
          <w:rFonts w:cs="IRMitra" w:hint="cs"/>
          <w:rtl/>
        </w:rPr>
        <w:t xml:space="preserve">اهلیت این را دارد که تشخیص بدهد، </w:t>
      </w:r>
      <w:r>
        <w:rPr>
          <w:rFonts w:cs="IRMitra" w:hint="cs"/>
          <w:rtl/>
        </w:rPr>
        <w:t>روایات</w:t>
      </w:r>
      <w:r w:rsidR="006402E9">
        <w:rPr>
          <w:rFonts w:cs="IRMitra" w:hint="cs"/>
          <w:rtl/>
        </w:rPr>
        <w:t xml:space="preserve"> منقول از</w:t>
      </w:r>
      <w:r>
        <w:rPr>
          <w:rFonts w:cs="IRMitra" w:hint="cs"/>
          <w:rtl/>
        </w:rPr>
        <w:t xml:space="preserve"> ابن محبوب از آن خودش است و یا اینکه جعلی است.</w:t>
      </w:r>
      <w:r w:rsidR="006402E9">
        <w:rPr>
          <w:rFonts w:cs="IRMitra" w:hint="cs"/>
          <w:rtl/>
        </w:rPr>
        <w:t xml:space="preserve"> توجه شود!</w:t>
      </w:r>
      <w:r>
        <w:rPr>
          <w:rFonts w:cs="IRMitra" w:hint="cs"/>
          <w:rtl/>
        </w:rPr>
        <w:t xml:space="preserve"> </w:t>
      </w:r>
      <w:r w:rsidR="00BD61B4">
        <w:rPr>
          <w:rFonts w:cs="IRMitra" w:hint="cs"/>
          <w:rtl/>
        </w:rPr>
        <w:t>در همین مثال روایات و کت</w:t>
      </w:r>
      <w:r>
        <w:rPr>
          <w:rFonts w:cs="IRMitra" w:hint="cs"/>
          <w:rtl/>
        </w:rPr>
        <w:t>ب محمد بن</w:t>
      </w:r>
      <w:r w:rsidR="00BD61B4">
        <w:rPr>
          <w:rFonts w:cs="IRMitra" w:hint="cs"/>
          <w:rtl/>
        </w:rPr>
        <w:t xml:space="preserve"> علی بن محبوب نیازش به</w:t>
      </w:r>
      <w:r>
        <w:rPr>
          <w:rFonts w:cs="IRMitra" w:hint="cs"/>
          <w:rtl/>
        </w:rPr>
        <w:t xml:space="preserve"> اثبات و اعتبارسنجی باقی خواهد ماند و اجازه</w:t>
      </w:r>
      <w:r>
        <w:rPr>
          <w:rFonts w:cs="IRMitra"/>
          <w:rtl/>
        </w:rPr>
        <w:softHyphen/>
      </w:r>
      <w:r>
        <w:rPr>
          <w:rFonts w:cs="IRMitra" w:hint="cs"/>
          <w:rtl/>
        </w:rPr>
        <w:t xml:space="preserve">ای که از طرف محمد بن علی بن محبوب برای احمد بن ادریس صادر شده است </w:t>
      </w:r>
      <w:r w:rsidR="006402E9">
        <w:rPr>
          <w:rFonts w:cs="IRMitra" w:hint="cs"/>
          <w:rtl/>
        </w:rPr>
        <w:t>نشان</w:t>
      </w:r>
      <w:r w:rsidR="006402E9">
        <w:rPr>
          <w:rFonts w:cs="IRMitra"/>
          <w:rtl/>
        </w:rPr>
        <w:softHyphen/>
      </w:r>
      <w:r w:rsidR="006402E9">
        <w:rPr>
          <w:rFonts w:cs="IRMitra" w:hint="cs"/>
          <w:rtl/>
        </w:rPr>
        <w:t>دهنده اعتبار روایات محمد بن علی بن محبوب نخواهد بود</w:t>
      </w:r>
      <w:r>
        <w:rPr>
          <w:rFonts w:cs="IRMitra" w:hint="cs"/>
          <w:rtl/>
        </w:rPr>
        <w:t xml:space="preserve">. </w:t>
      </w:r>
      <w:r w:rsidR="00BD61B4">
        <w:rPr>
          <w:rFonts w:cs="IRMitra" w:hint="cs"/>
          <w:rtl/>
        </w:rPr>
        <w:t xml:space="preserve">بنابراین </w:t>
      </w:r>
      <w:r>
        <w:rPr>
          <w:rFonts w:cs="IRMitra" w:hint="cs"/>
          <w:rtl/>
        </w:rPr>
        <w:t>احمد بن ادریس اگر بخواه</w:t>
      </w:r>
      <w:r w:rsidR="006402E9">
        <w:rPr>
          <w:rFonts w:cs="IRMitra" w:hint="cs"/>
          <w:rtl/>
        </w:rPr>
        <w:t>د از کتاب محمد بن علی بن محبوب نقل روایت کند</w:t>
      </w:r>
      <w:r w:rsidR="00BD61B4">
        <w:rPr>
          <w:rFonts w:cs="IRMitra" w:hint="cs"/>
          <w:rtl/>
        </w:rPr>
        <w:t xml:space="preserve"> ابتدا</w:t>
      </w:r>
      <w:r w:rsidR="006402E9">
        <w:rPr>
          <w:rFonts w:cs="IRMitra" w:hint="cs"/>
          <w:rtl/>
        </w:rPr>
        <w:t xml:space="preserve"> باید اعتبار </w:t>
      </w:r>
      <w:r w:rsidR="00BD61B4">
        <w:rPr>
          <w:rFonts w:cs="IRMitra" w:hint="cs"/>
          <w:rtl/>
        </w:rPr>
        <w:t>شخص راوی و روایاتش</w:t>
      </w:r>
      <w:r w:rsidR="006402E9">
        <w:rPr>
          <w:rFonts w:cs="IRMitra" w:hint="cs"/>
          <w:rtl/>
        </w:rPr>
        <w:t xml:space="preserve"> </w:t>
      </w:r>
      <w:r w:rsidR="00BD61B4">
        <w:rPr>
          <w:rFonts w:cs="IRMitra" w:hint="cs"/>
          <w:rtl/>
        </w:rPr>
        <w:t>را احراز کند و بعد احراز کند که فلان روایت از او نقل شده است؛ در این صورت ابن ادریس می</w:t>
      </w:r>
      <w:r w:rsidR="00BD61B4">
        <w:rPr>
          <w:rFonts w:cs="IRMitra"/>
          <w:rtl/>
        </w:rPr>
        <w:softHyphen/>
      </w:r>
      <w:r w:rsidR="00BD61B4">
        <w:rPr>
          <w:rFonts w:cs="IRMitra" w:hint="cs"/>
          <w:rtl/>
        </w:rPr>
        <w:t>توان بگوید: «عن محمد بن علی بن محبوب عن...»</w:t>
      </w:r>
    </w:p>
    <w:p w:rsidR="006402E9" w:rsidRDefault="006402E9" w:rsidP="003944AF">
      <w:pPr>
        <w:rPr>
          <w:rFonts w:cs="IRMitra"/>
          <w:rtl/>
        </w:rPr>
      </w:pPr>
      <w:r>
        <w:rPr>
          <w:rFonts w:cs="IRMitra" w:hint="cs"/>
          <w:rtl/>
        </w:rPr>
        <w:t xml:space="preserve">با توضیحی که در باره ارتباط احمد بن ادریس و </w:t>
      </w:r>
      <w:r w:rsidR="003944AF">
        <w:rPr>
          <w:rFonts w:cs="IRMitra" w:hint="cs"/>
          <w:rtl/>
        </w:rPr>
        <w:t>محمد بن علی بن محبوب گفته شد؛ توضیح طریقی که در فهرست آمده است</w:t>
      </w:r>
      <w:r w:rsidR="00BD61B4">
        <w:rPr>
          <w:rFonts w:cs="IRMitra" w:hint="cs"/>
          <w:rtl/>
        </w:rPr>
        <w:t xml:space="preserve"> در ادامه نیز به همی</w:t>
      </w:r>
      <w:r w:rsidR="003944AF">
        <w:rPr>
          <w:rFonts w:cs="IRMitra" w:hint="cs"/>
          <w:rtl/>
        </w:rPr>
        <w:t xml:space="preserve">ن صورت خواهد بود. </w:t>
      </w:r>
      <w:r>
        <w:rPr>
          <w:rFonts w:cs="IRMitra" w:hint="cs"/>
          <w:rtl/>
        </w:rPr>
        <w:t>در ادامه طریقی که ذکر کردیم</w:t>
      </w:r>
      <w:r w:rsidR="00BD61B4">
        <w:rPr>
          <w:rFonts w:cs="IRMitra" w:hint="cs"/>
          <w:rtl/>
        </w:rPr>
        <w:t>، احمد بن ادریس اجازه عام</w:t>
      </w:r>
      <w:r>
        <w:rPr>
          <w:rFonts w:cs="IRMitra" w:hint="cs"/>
          <w:rtl/>
        </w:rPr>
        <w:t xml:space="preserve"> به نفر بعد از خود یعنی پدر شیخ صدوق و ابن ولید داده است و این دو نیز اج</w:t>
      </w:r>
      <w:r w:rsidR="00BD61B4">
        <w:rPr>
          <w:rFonts w:cs="IRMitra" w:hint="cs"/>
          <w:rtl/>
        </w:rPr>
        <w:t>ازه عام</w:t>
      </w:r>
      <w:r>
        <w:rPr>
          <w:rFonts w:cs="IRMitra" w:hint="cs"/>
          <w:rtl/>
        </w:rPr>
        <w:t xml:space="preserve"> به شیخ صدوق داده</w:t>
      </w:r>
      <w:r>
        <w:rPr>
          <w:rFonts w:cs="IRMitra"/>
          <w:rtl/>
        </w:rPr>
        <w:softHyphen/>
      </w:r>
      <w:r>
        <w:rPr>
          <w:rFonts w:cs="IRMitra" w:hint="cs"/>
          <w:rtl/>
        </w:rPr>
        <w:t xml:space="preserve">اند و شیخ صدوق اجازه عام به </w:t>
      </w:r>
      <w:r w:rsidR="003944AF">
        <w:rPr>
          <w:rFonts w:cs="IRMitra" w:hint="cs"/>
          <w:rtl/>
        </w:rPr>
        <w:t>جماعتی</w:t>
      </w:r>
      <w:r>
        <w:rPr>
          <w:rFonts w:cs="IRMitra" w:hint="cs"/>
          <w:rtl/>
        </w:rPr>
        <w:t xml:space="preserve"> داده است(جماعة) که یک یا چند نفر از آن افراد اجازه عام به شیخ طوسی داده</w:t>
      </w:r>
      <w:r>
        <w:rPr>
          <w:rFonts w:cs="IRMitra"/>
          <w:rtl/>
        </w:rPr>
        <w:softHyphen/>
      </w:r>
      <w:r>
        <w:rPr>
          <w:rFonts w:cs="IRMitra" w:hint="cs"/>
          <w:rtl/>
        </w:rPr>
        <w:t>اند.</w:t>
      </w:r>
    </w:p>
    <w:p w:rsidR="006402E9" w:rsidRDefault="00BD61B4" w:rsidP="00BD61B4">
      <w:pPr>
        <w:rPr>
          <w:rFonts w:cs="IRMitra"/>
          <w:rtl/>
        </w:rPr>
      </w:pPr>
      <w:r>
        <w:rPr>
          <w:rFonts w:cs="IRMitra" w:hint="cs"/>
          <w:rtl/>
        </w:rPr>
        <w:t>وقتی که ما به تهذیب رجوع می</w:t>
      </w:r>
      <w:r>
        <w:rPr>
          <w:rFonts w:cs="IRMitra"/>
          <w:rtl/>
        </w:rPr>
        <w:softHyphen/>
      </w:r>
      <w:r>
        <w:rPr>
          <w:rFonts w:cs="IRMitra" w:hint="cs"/>
          <w:rtl/>
        </w:rPr>
        <w:t xml:space="preserve">کنیم باید به این نکته توجه داشته باشیم؛ </w:t>
      </w:r>
      <w:r w:rsidR="003944AF">
        <w:rPr>
          <w:rFonts w:cs="IRMitra" w:hint="cs"/>
          <w:rtl/>
        </w:rPr>
        <w:t xml:space="preserve">کسی </w:t>
      </w:r>
      <w:r>
        <w:rPr>
          <w:rFonts w:cs="IRMitra" w:hint="cs"/>
          <w:rtl/>
        </w:rPr>
        <w:t>که احراز اعتبار ن</w:t>
      </w:r>
      <w:r w:rsidR="003944AF">
        <w:rPr>
          <w:rFonts w:cs="IRMitra" w:hint="cs"/>
          <w:rtl/>
        </w:rPr>
        <w:t>سخ ابن محبوب را می</w:t>
      </w:r>
      <w:r w:rsidR="003944AF">
        <w:rPr>
          <w:rFonts w:cs="IRMitra"/>
          <w:rtl/>
        </w:rPr>
        <w:softHyphen/>
      </w:r>
      <w:r>
        <w:rPr>
          <w:rFonts w:cs="IRMitra" w:hint="cs"/>
          <w:rtl/>
        </w:rPr>
        <w:t>ک</w:t>
      </w:r>
      <w:r w:rsidR="003944AF">
        <w:rPr>
          <w:rFonts w:cs="IRMitra" w:hint="cs"/>
          <w:rtl/>
        </w:rPr>
        <w:t xml:space="preserve">ند خود شیخ طوسی است و این طریقی </w:t>
      </w:r>
      <w:r>
        <w:rPr>
          <w:rFonts w:cs="IRMitra" w:hint="cs"/>
          <w:rtl/>
        </w:rPr>
        <w:t>که در فهرست یا مشیخه بیان شده است</w:t>
      </w:r>
      <w:r w:rsidR="003944AF">
        <w:rPr>
          <w:rFonts w:cs="IRMitra" w:hint="cs"/>
          <w:rtl/>
        </w:rPr>
        <w:t xml:space="preserve"> اجازات عام است و</w:t>
      </w:r>
      <w:r>
        <w:rPr>
          <w:rFonts w:cs="IRMitra" w:hint="cs"/>
          <w:rtl/>
        </w:rPr>
        <w:t xml:space="preserve"> همانطور که گفته شد هرشخص</w:t>
      </w:r>
      <w:r w:rsidR="003944AF">
        <w:rPr>
          <w:rFonts w:cs="IRMitra" w:hint="cs"/>
          <w:rtl/>
        </w:rPr>
        <w:t xml:space="preserve"> در اجازه</w:t>
      </w:r>
      <w:r w:rsidR="003944AF">
        <w:rPr>
          <w:rFonts w:cs="IRMitra"/>
          <w:rtl/>
        </w:rPr>
        <w:softHyphen/>
      </w:r>
      <w:r w:rsidR="003944AF">
        <w:rPr>
          <w:rFonts w:cs="IRMitra" w:hint="cs"/>
          <w:rtl/>
        </w:rPr>
        <w:t>ای که داده است شایستگی فرد قبلی خود را در تشخیص روایاتش بیان کرده است و چیزی بیشتر استفاده نمی</w:t>
      </w:r>
      <w:r w:rsidR="003944AF">
        <w:rPr>
          <w:rFonts w:cs="IRMitra"/>
          <w:rtl/>
        </w:rPr>
        <w:softHyphen/>
      </w:r>
      <w:r w:rsidR="003944AF">
        <w:rPr>
          <w:rFonts w:cs="IRMitra" w:hint="cs"/>
          <w:rtl/>
        </w:rPr>
        <w:t xml:space="preserve">شود. پس اگر شیخ طوسی  در اول سند محمد بن علی بن محبوب را قرار داده است و از نسخه </w:t>
      </w:r>
      <w:r w:rsidR="003944AF">
        <w:rPr>
          <w:rFonts w:cs="IRMitra"/>
          <w:rtl/>
        </w:rPr>
        <w:softHyphen/>
      </w:r>
      <w:r w:rsidR="003944AF">
        <w:rPr>
          <w:rFonts w:cs="IRMitra" w:hint="cs"/>
          <w:rtl/>
        </w:rPr>
        <w:t>ای که در د</w:t>
      </w:r>
      <w:r>
        <w:rPr>
          <w:rFonts w:cs="IRMitra" w:hint="cs"/>
          <w:rtl/>
        </w:rPr>
        <w:t>ست شیخ طوسی از کتاب محمد بن علی</w:t>
      </w:r>
      <w:r w:rsidR="003944AF">
        <w:rPr>
          <w:rFonts w:cs="IRMitra" w:hint="cs"/>
          <w:rtl/>
        </w:rPr>
        <w:t xml:space="preserve"> بن محبوب بوده است نقل ورایت کند هیچگاه نمی</w:t>
      </w:r>
      <w:r w:rsidR="003944AF">
        <w:rPr>
          <w:rFonts w:cs="IRMitra"/>
          <w:rtl/>
        </w:rPr>
        <w:softHyphen/>
      </w:r>
      <w:r w:rsidR="003944AF">
        <w:rPr>
          <w:rFonts w:cs="IRMitra" w:hint="cs"/>
          <w:rtl/>
        </w:rPr>
        <w:t>توان از طرقی که در فهرست و مشیخه گفته است اعتبار نسخه</w:t>
      </w:r>
      <w:r w:rsidR="003944AF">
        <w:rPr>
          <w:rFonts w:cs="IRMitra"/>
          <w:rtl/>
        </w:rPr>
        <w:softHyphen/>
      </w:r>
      <w:r w:rsidR="003944AF">
        <w:rPr>
          <w:rFonts w:cs="IRMitra" w:hint="cs"/>
          <w:rtl/>
        </w:rPr>
        <w:t>ای که در دست شیخ طوسی بوده است را اثبات کنیم</w:t>
      </w:r>
      <w:r>
        <w:rPr>
          <w:rFonts w:cs="IRMitra" w:hint="cs"/>
          <w:rtl/>
        </w:rPr>
        <w:t>. طرقی که در فهرست و مشیخه هستند</w:t>
      </w:r>
      <w:r w:rsidR="003944AF">
        <w:rPr>
          <w:rFonts w:cs="IRMitra" w:hint="cs"/>
          <w:rtl/>
        </w:rPr>
        <w:t xml:space="preserve"> در واقع اجازه عام</w:t>
      </w:r>
      <w:r>
        <w:rPr>
          <w:rFonts w:cs="IRMitra" w:hint="cs"/>
          <w:rtl/>
        </w:rPr>
        <w:t>ی اس</w:t>
      </w:r>
      <w:r w:rsidR="003944AF">
        <w:rPr>
          <w:rFonts w:cs="IRMitra" w:hint="cs"/>
          <w:rtl/>
        </w:rPr>
        <w:t>ت</w:t>
      </w:r>
      <w:r>
        <w:rPr>
          <w:rFonts w:cs="IRMitra" w:hint="cs"/>
          <w:rtl/>
        </w:rPr>
        <w:t xml:space="preserve"> که به نحوی بیانگر </w:t>
      </w:r>
      <w:r w:rsidR="003944AF">
        <w:rPr>
          <w:rFonts w:cs="IRMitra" w:hint="cs"/>
          <w:rtl/>
        </w:rPr>
        <w:t>ادای اجمالی همه روایاتی است که شخص داشته است. این ادای اجمالی که صورت گرفته است هیچ نقشی برای اثبات اعتبار روایات و کتب نمی</w:t>
      </w:r>
      <w:r w:rsidR="003944AF">
        <w:rPr>
          <w:rFonts w:cs="IRMitra"/>
          <w:rtl/>
        </w:rPr>
        <w:softHyphen/>
      </w:r>
      <w:r w:rsidR="003944AF">
        <w:rPr>
          <w:rFonts w:cs="IRMitra" w:hint="cs"/>
          <w:rtl/>
        </w:rPr>
        <w:t>تواند داشته باشد</w:t>
      </w:r>
      <w:r w:rsidR="00547CC5">
        <w:rPr>
          <w:rFonts w:cs="IRMitra" w:hint="cs"/>
          <w:rtl/>
        </w:rPr>
        <w:t>.</w:t>
      </w:r>
    </w:p>
    <w:p w:rsidR="00547CC5" w:rsidRDefault="00547CC5" w:rsidP="00547CC5">
      <w:pPr>
        <w:pStyle w:val="Heading1"/>
        <w:rPr>
          <w:rtl/>
        </w:rPr>
      </w:pPr>
      <w:bookmarkStart w:id="5" w:name="_Toc225073666"/>
      <w:r>
        <w:rPr>
          <w:rFonts w:hint="cs"/>
          <w:rtl/>
        </w:rPr>
        <w:t>اثبات اعتبار نسخ</w:t>
      </w:r>
      <w:bookmarkEnd w:id="5"/>
    </w:p>
    <w:p w:rsidR="003944AF" w:rsidRDefault="003944AF" w:rsidP="003944AF">
      <w:pPr>
        <w:jc w:val="left"/>
        <w:rPr>
          <w:rFonts w:cs="IRMitra"/>
          <w:rtl/>
        </w:rPr>
      </w:pPr>
      <w:r>
        <w:rPr>
          <w:rFonts w:cs="IRMitra" w:hint="cs"/>
          <w:rtl/>
        </w:rPr>
        <w:t>این پرسش مطرح است که از چه راهی می</w:t>
      </w:r>
      <w:r>
        <w:rPr>
          <w:rFonts w:cs="IRMitra"/>
          <w:rtl/>
        </w:rPr>
        <w:softHyphen/>
      </w:r>
      <w:r>
        <w:rPr>
          <w:rFonts w:cs="IRMitra" w:hint="cs"/>
          <w:rtl/>
        </w:rPr>
        <w:t>توان اثبات کرد که شیخ طوسی در نقل روایات از نسخه</w:t>
      </w:r>
      <w:r>
        <w:rPr>
          <w:rFonts w:cs="IRMitra"/>
          <w:rtl/>
        </w:rPr>
        <w:softHyphen/>
      </w:r>
      <w:r>
        <w:rPr>
          <w:rFonts w:cs="IRMitra" w:hint="cs"/>
          <w:rtl/>
        </w:rPr>
        <w:t>ی معتبری از کتاب استفاده کرده است و آن نسخه</w:t>
      </w:r>
      <w:r>
        <w:rPr>
          <w:rFonts w:cs="IRMitra"/>
          <w:rtl/>
        </w:rPr>
        <w:softHyphen/>
      </w:r>
      <w:r>
        <w:rPr>
          <w:rFonts w:cs="IRMitra" w:hint="cs"/>
          <w:rtl/>
        </w:rPr>
        <w:t xml:space="preserve">ای که نزد شیخ بوده است نسخه معتبر </w:t>
      </w:r>
      <w:r w:rsidR="00547CC5">
        <w:rPr>
          <w:rFonts w:cs="IRMitra" w:hint="cs"/>
          <w:rtl/>
        </w:rPr>
        <w:t xml:space="preserve">و قابل اعتماد </w:t>
      </w:r>
      <w:r>
        <w:rPr>
          <w:rFonts w:cs="IRMitra" w:hint="cs"/>
          <w:rtl/>
        </w:rPr>
        <w:t>از کتاب بوده است</w:t>
      </w:r>
      <w:r w:rsidR="00D561F1">
        <w:rPr>
          <w:rFonts w:cs="IRMitra" w:hint="cs"/>
          <w:rtl/>
        </w:rPr>
        <w:t>؟</w:t>
      </w:r>
    </w:p>
    <w:p w:rsidR="00547CC5" w:rsidRDefault="00547CC5" w:rsidP="00D561F1">
      <w:pPr>
        <w:jc w:val="left"/>
        <w:rPr>
          <w:rFonts w:cs="IRMitra"/>
          <w:rtl/>
        </w:rPr>
      </w:pPr>
      <w:r>
        <w:rPr>
          <w:rFonts w:cs="IRMitra" w:hint="cs"/>
          <w:rtl/>
        </w:rPr>
        <w:t xml:space="preserve">در پاسخ به این پرسش سه بیان </w:t>
      </w:r>
      <w:r w:rsidR="00D561F1">
        <w:rPr>
          <w:rFonts w:cs="IRMitra" w:hint="cs"/>
          <w:rtl/>
        </w:rPr>
        <w:t xml:space="preserve">گفته شده است: </w:t>
      </w:r>
    </w:p>
    <w:p w:rsidR="00D561F1" w:rsidRDefault="00D561F1" w:rsidP="00D561F1">
      <w:pPr>
        <w:jc w:val="left"/>
        <w:rPr>
          <w:rFonts w:cs="IRMitra"/>
          <w:rtl/>
        </w:rPr>
      </w:pPr>
      <w:r>
        <w:rPr>
          <w:rFonts w:cs="IRMitra" w:hint="cs"/>
          <w:rtl/>
        </w:rPr>
        <w:t xml:space="preserve">یک بیان این است که امر تابع حصول </w:t>
      </w:r>
      <w:r w:rsidRPr="00547CC5">
        <w:rPr>
          <w:rFonts w:cs="IRMitra" w:hint="cs"/>
          <w:b/>
          <w:bCs/>
          <w:rtl/>
        </w:rPr>
        <w:t>اطمینان</w:t>
      </w:r>
      <w:r>
        <w:rPr>
          <w:rFonts w:cs="IRMitra" w:hint="cs"/>
          <w:rtl/>
        </w:rPr>
        <w:t xml:space="preserve"> است و از نقلی که شیخ طوسی دارد اطمینان حاصل می</w:t>
      </w:r>
      <w:r>
        <w:rPr>
          <w:rFonts w:cs="IRMitra"/>
          <w:rtl/>
        </w:rPr>
        <w:softHyphen/>
      </w:r>
      <w:r>
        <w:rPr>
          <w:rFonts w:cs="IRMitra" w:hint="cs"/>
          <w:rtl/>
        </w:rPr>
        <w:t>شود که نسخه معتبر بوده است.</w:t>
      </w:r>
    </w:p>
    <w:p w:rsidR="00D561F1" w:rsidRDefault="00D561F1" w:rsidP="00D561F1">
      <w:pPr>
        <w:jc w:val="left"/>
        <w:rPr>
          <w:rFonts w:cs="IRMitra"/>
          <w:rtl/>
        </w:rPr>
      </w:pPr>
      <w:r>
        <w:rPr>
          <w:rFonts w:cs="IRMitra" w:hint="cs"/>
          <w:rtl/>
        </w:rPr>
        <w:t xml:space="preserve">بیان دیگر این است که شیخ طوسی با نقل از کتاب ابن محبوب در واقع </w:t>
      </w:r>
      <w:r w:rsidRPr="00547CC5">
        <w:rPr>
          <w:rFonts w:cs="IRMitra" w:hint="cs"/>
          <w:b/>
          <w:bCs/>
          <w:rtl/>
        </w:rPr>
        <w:t>شهادت</w:t>
      </w:r>
      <w:r>
        <w:rPr>
          <w:rFonts w:cs="IRMitra" w:hint="cs"/>
          <w:rtl/>
        </w:rPr>
        <w:t xml:space="preserve"> می</w:t>
      </w:r>
      <w:r>
        <w:rPr>
          <w:rFonts w:cs="IRMitra"/>
          <w:rtl/>
        </w:rPr>
        <w:softHyphen/>
      </w:r>
      <w:r>
        <w:rPr>
          <w:rFonts w:cs="IRMitra" w:hint="cs"/>
          <w:rtl/>
        </w:rPr>
        <w:t>دهد که فلان روایت در کتاب ابن</w:t>
      </w:r>
      <w:r>
        <w:rPr>
          <w:rFonts w:cs="IRMitra"/>
          <w:rtl/>
        </w:rPr>
        <w:softHyphen/>
      </w:r>
      <w:r>
        <w:rPr>
          <w:rFonts w:cs="IRMitra" w:hint="cs"/>
          <w:rtl/>
        </w:rPr>
        <w:t>محبوب بو</w:t>
      </w:r>
      <w:r w:rsidR="00547CC5">
        <w:rPr>
          <w:rFonts w:cs="IRMitra" w:hint="cs"/>
          <w:rtl/>
        </w:rPr>
        <w:t>ده است و این شهادت شیخ حجیت تعب</w:t>
      </w:r>
      <w:r>
        <w:rPr>
          <w:rFonts w:cs="IRMitra" w:hint="cs"/>
          <w:rtl/>
        </w:rPr>
        <w:t>دی</w:t>
      </w:r>
      <w:r w:rsidR="00547CC5">
        <w:rPr>
          <w:rFonts w:cs="IRMitra" w:hint="cs"/>
          <w:rtl/>
        </w:rPr>
        <w:t>ّ</w:t>
      </w:r>
      <w:r>
        <w:rPr>
          <w:rFonts w:cs="IRMitra" w:hint="cs"/>
          <w:rtl/>
        </w:rPr>
        <w:t>ه دارد و ادله حجیت شهادت شامل این نوع از شهادت نیز می</w:t>
      </w:r>
      <w:r>
        <w:rPr>
          <w:rFonts w:cs="IRMitra"/>
          <w:rtl/>
        </w:rPr>
        <w:softHyphen/>
      </w:r>
      <w:r>
        <w:rPr>
          <w:rFonts w:cs="IRMitra" w:hint="cs"/>
          <w:rtl/>
        </w:rPr>
        <w:t>شود و از باب دلیل خاص معتبر خواهد بود</w:t>
      </w:r>
      <w:r w:rsidR="00547CC5">
        <w:rPr>
          <w:rFonts w:cs="IRMitra" w:hint="cs"/>
          <w:rtl/>
        </w:rPr>
        <w:t>.</w:t>
      </w:r>
    </w:p>
    <w:p w:rsidR="00D561F1" w:rsidRDefault="00D561F1" w:rsidP="00547CC5">
      <w:pPr>
        <w:jc w:val="left"/>
        <w:rPr>
          <w:rFonts w:cs="IRMitra"/>
          <w:rtl/>
        </w:rPr>
      </w:pPr>
      <w:r>
        <w:rPr>
          <w:rFonts w:cs="IRMitra" w:hint="cs"/>
          <w:rtl/>
        </w:rPr>
        <w:lastRenderedPageBreak/>
        <w:t xml:space="preserve">بیان سوم این است که بحث </w:t>
      </w:r>
      <w:r w:rsidRPr="00547CC5">
        <w:rPr>
          <w:rFonts w:cs="IRMitra" w:hint="cs"/>
          <w:b/>
          <w:bCs/>
          <w:rtl/>
        </w:rPr>
        <w:t xml:space="preserve">انسداد صغیر </w:t>
      </w:r>
      <w:r>
        <w:rPr>
          <w:rFonts w:cs="IRMitra" w:hint="cs"/>
          <w:rtl/>
        </w:rPr>
        <w:t>مطرح بشود. بحث انسداد صغیر بر این پایه و مبانی استوار است که ائمه معصومین علیهم السلام دستور دادند که روایات کتابت بشود وسیره متشرعه بر کتابت بوده است و کتاب</w:t>
      </w:r>
      <w:r>
        <w:rPr>
          <w:rFonts w:cs="IRMitra"/>
          <w:rtl/>
        </w:rPr>
        <w:softHyphen/>
      </w:r>
      <w:r>
        <w:rPr>
          <w:rFonts w:cs="IRMitra" w:hint="cs"/>
          <w:rtl/>
        </w:rPr>
        <w:t>هایی که نگاشته می</w:t>
      </w:r>
      <w:r>
        <w:rPr>
          <w:rFonts w:cs="IRMitra"/>
          <w:rtl/>
        </w:rPr>
        <w:softHyphen/>
      </w:r>
      <w:r>
        <w:rPr>
          <w:rFonts w:cs="IRMitra" w:hint="cs"/>
          <w:rtl/>
        </w:rPr>
        <w:t>شده است در میان شیعیان اعتبار داشته است و این اعتبارِ کتب برای نسل</w:t>
      </w:r>
      <w:r>
        <w:rPr>
          <w:rFonts w:cs="IRMitra"/>
          <w:rtl/>
        </w:rPr>
        <w:softHyphen/>
      </w:r>
      <w:r>
        <w:rPr>
          <w:rFonts w:cs="IRMitra" w:hint="cs"/>
          <w:rtl/>
        </w:rPr>
        <w:t>های آینده از شیعیان بوده است. شیره متشرعه بر اعتبار کتبی بوده است که به دست شیعیان می</w:t>
      </w:r>
      <w:r>
        <w:rPr>
          <w:rFonts w:cs="IRMitra"/>
          <w:rtl/>
        </w:rPr>
        <w:softHyphen/>
      </w:r>
      <w:r>
        <w:rPr>
          <w:rFonts w:cs="IRMitra" w:hint="cs"/>
          <w:rtl/>
        </w:rPr>
        <w:t>رسیده است و این سیره متشرعه دائر مدار بر اطمینان نبوده است و در دائره</w:t>
      </w:r>
      <w:r>
        <w:rPr>
          <w:rFonts w:cs="IRMitra"/>
          <w:rtl/>
        </w:rPr>
        <w:softHyphen/>
      </w:r>
      <w:r>
        <w:rPr>
          <w:rFonts w:cs="IRMitra" w:hint="cs"/>
          <w:rtl/>
        </w:rPr>
        <w:t>ای اوسع</w:t>
      </w:r>
      <w:r w:rsidR="00547CC5">
        <w:rPr>
          <w:rFonts w:cs="IRMitra" w:hint="cs"/>
          <w:rtl/>
        </w:rPr>
        <w:t>،</w:t>
      </w:r>
      <w:r>
        <w:rPr>
          <w:rFonts w:cs="IRMitra" w:hint="cs"/>
          <w:rtl/>
        </w:rPr>
        <w:t xml:space="preserve"> کتاب</w:t>
      </w:r>
      <w:r>
        <w:rPr>
          <w:rFonts w:cs="IRMitra"/>
          <w:rtl/>
        </w:rPr>
        <w:softHyphen/>
      </w:r>
      <w:r>
        <w:rPr>
          <w:rFonts w:cs="IRMitra" w:hint="cs"/>
          <w:rtl/>
        </w:rPr>
        <w:t>های حدیثی و روایی را معتبر می</w:t>
      </w:r>
      <w:r>
        <w:rPr>
          <w:rFonts w:cs="IRMitra"/>
          <w:rtl/>
        </w:rPr>
        <w:softHyphen/>
      </w:r>
      <w:r>
        <w:rPr>
          <w:rFonts w:cs="IRMitra" w:hint="cs"/>
          <w:rtl/>
        </w:rPr>
        <w:t>دانسته است. اگر ادله شهادت را جاری ندانیم و نتوانیم از باب ظن خاص عمل کنیم</w:t>
      </w:r>
      <w:r w:rsidR="00305C18">
        <w:rPr>
          <w:rFonts w:cs="IRMitra" w:hint="cs"/>
          <w:rtl/>
        </w:rPr>
        <w:t xml:space="preserve"> و همچنین حصول اطمینان نیز ناممکن و یا خیلی دشوار باشد</w:t>
      </w:r>
      <w:r>
        <w:rPr>
          <w:rFonts w:cs="IRMitra" w:hint="cs"/>
          <w:rtl/>
        </w:rPr>
        <w:t xml:space="preserve"> همین </w:t>
      </w:r>
      <w:r w:rsidR="00305C18">
        <w:rPr>
          <w:rFonts w:cs="IRMitra" w:hint="cs"/>
          <w:rtl/>
        </w:rPr>
        <w:t xml:space="preserve">دستور حضرات به کتابت و رجوع به آنان و </w:t>
      </w:r>
      <w:r>
        <w:rPr>
          <w:rFonts w:cs="IRMitra" w:hint="cs"/>
          <w:rtl/>
        </w:rPr>
        <w:t>سیره مشترعه که وجود دارد اعتبار کتاب</w:t>
      </w:r>
      <w:r>
        <w:rPr>
          <w:rFonts w:cs="IRMitra"/>
          <w:rtl/>
        </w:rPr>
        <w:softHyphen/>
      </w:r>
      <w:r>
        <w:rPr>
          <w:rFonts w:cs="IRMitra" w:hint="cs"/>
          <w:rtl/>
        </w:rPr>
        <w:t>ها را</w:t>
      </w:r>
      <w:r w:rsidR="00547CC5">
        <w:rPr>
          <w:rFonts w:cs="IRMitra" w:hint="cs"/>
          <w:rtl/>
        </w:rPr>
        <w:t xml:space="preserve"> در</w:t>
      </w:r>
      <w:r>
        <w:rPr>
          <w:rFonts w:cs="IRMitra" w:hint="cs"/>
          <w:rtl/>
        </w:rPr>
        <w:t xml:space="preserve"> دائره</w:t>
      </w:r>
      <w:r>
        <w:rPr>
          <w:rFonts w:cs="IRMitra"/>
          <w:rtl/>
        </w:rPr>
        <w:softHyphen/>
      </w:r>
      <w:r>
        <w:rPr>
          <w:rFonts w:cs="IRMitra" w:hint="cs"/>
          <w:rtl/>
        </w:rPr>
        <w:t>ای بزرگتر از کتاب</w:t>
      </w:r>
      <w:r>
        <w:rPr>
          <w:rFonts w:cs="IRMitra"/>
          <w:rtl/>
        </w:rPr>
        <w:softHyphen/>
      </w:r>
      <w:r>
        <w:rPr>
          <w:rFonts w:cs="IRMitra" w:hint="cs"/>
          <w:rtl/>
        </w:rPr>
        <w:t>های مقطو</w:t>
      </w:r>
      <w:r w:rsidR="00547CC5">
        <w:rPr>
          <w:rFonts w:cs="IRMitra" w:hint="cs"/>
          <w:rtl/>
        </w:rPr>
        <w:t>ع</w:t>
      </w:r>
      <w:r>
        <w:rPr>
          <w:rFonts w:cs="IRMitra" w:hint="cs"/>
          <w:rtl/>
        </w:rPr>
        <w:t xml:space="preserve"> الاعتبار، ثابت می</w:t>
      </w:r>
      <w:r>
        <w:rPr>
          <w:rFonts w:cs="IRMitra"/>
          <w:rtl/>
        </w:rPr>
        <w:softHyphen/>
      </w:r>
      <w:r w:rsidR="00305C18">
        <w:rPr>
          <w:rFonts w:cs="IRMitra" w:hint="cs"/>
          <w:rtl/>
        </w:rPr>
        <w:t>کند زیرا امکان الغای این اوامر وجود ندارد.</w:t>
      </w:r>
    </w:p>
    <w:p w:rsidR="00D561F1" w:rsidRDefault="00D561F1" w:rsidP="0061617C">
      <w:pPr>
        <w:jc w:val="left"/>
        <w:rPr>
          <w:rFonts w:cs="IRMitra"/>
          <w:rtl/>
        </w:rPr>
      </w:pPr>
      <w:r>
        <w:rPr>
          <w:rFonts w:cs="IRMitra" w:hint="cs"/>
          <w:rtl/>
        </w:rPr>
        <w:t>مرحوم سید مرتضی با وجود اینکه خبر واحد را قبول نمی</w:t>
      </w:r>
      <w:r>
        <w:rPr>
          <w:rFonts w:cs="IRMitra"/>
          <w:rtl/>
        </w:rPr>
        <w:softHyphen/>
      </w:r>
      <w:r>
        <w:rPr>
          <w:rFonts w:cs="IRMitra" w:hint="cs"/>
          <w:rtl/>
        </w:rPr>
        <w:t xml:space="preserve">کند در بحث قبله و </w:t>
      </w:r>
      <w:r w:rsidR="0061617C">
        <w:rPr>
          <w:rFonts w:cs="IRMitra" w:hint="cs"/>
          <w:rtl/>
        </w:rPr>
        <w:t>دخول</w:t>
      </w:r>
      <w:r>
        <w:rPr>
          <w:rFonts w:cs="IRMitra" w:hint="cs"/>
          <w:rtl/>
        </w:rPr>
        <w:t xml:space="preserve"> وقت و.. ظن را حجت دانسته است</w:t>
      </w:r>
      <w:r w:rsidR="0061617C">
        <w:rPr>
          <w:rFonts w:cs="IRMitra" w:hint="cs"/>
          <w:rtl/>
        </w:rPr>
        <w:t>. بیان و توضیح مطلب این است که اگر ظن حجت نمی</w:t>
      </w:r>
      <w:r w:rsidR="0061617C">
        <w:rPr>
          <w:rFonts w:cs="IRMitra"/>
          <w:rtl/>
        </w:rPr>
        <w:softHyphen/>
      </w:r>
      <w:r w:rsidR="0061617C">
        <w:rPr>
          <w:rFonts w:cs="IRMitra" w:hint="cs"/>
          <w:rtl/>
        </w:rPr>
        <w:t>بود این همه اوامری که درباره نماز</w:t>
      </w:r>
      <w:r w:rsidR="0061617C">
        <w:rPr>
          <w:rFonts w:cs="IRMitra"/>
          <w:rtl/>
        </w:rPr>
        <w:softHyphen/>
      </w:r>
      <w:r w:rsidR="0061617C">
        <w:rPr>
          <w:rFonts w:cs="IRMitra" w:hint="cs"/>
          <w:rtl/>
        </w:rPr>
        <w:t>خواندن رو به قبله در شرائط مختلف بیان شده است، لغو و بیهوده می</w:t>
      </w:r>
      <w:r w:rsidR="0061617C">
        <w:rPr>
          <w:rFonts w:cs="IRMitra"/>
          <w:rtl/>
        </w:rPr>
        <w:softHyphen/>
      </w:r>
      <w:r w:rsidR="0061617C">
        <w:rPr>
          <w:rFonts w:cs="IRMitra" w:hint="cs"/>
          <w:rtl/>
        </w:rPr>
        <w:t>بوده است. زیرا در خیلی از شرائطی که در روایات آمده است احراز یقینی قبله و دخول وقت به آسانی نیست لذا برای عدم لغویت</w:t>
      </w:r>
      <w:r w:rsidR="00305C18">
        <w:rPr>
          <w:rFonts w:cs="IRMitra" w:hint="cs"/>
          <w:rtl/>
        </w:rPr>
        <w:t>ِ</w:t>
      </w:r>
      <w:r w:rsidR="0061617C">
        <w:rPr>
          <w:rFonts w:cs="IRMitra" w:hint="cs"/>
          <w:rtl/>
        </w:rPr>
        <w:t xml:space="preserve"> روایات گوییم که در تعیین قبله و دخول وقت، امکان رجوع به ظنّ وجود دارد؛ به عبارت دیگر شارع در احراز قبله و دخول وقت، امر را دائر مدار بر یقین ندانسته است و توسعه</w:t>
      </w:r>
      <w:r w:rsidR="0061617C">
        <w:rPr>
          <w:rFonts w:cs="IRMitra"/>
          <w:rtl/>
        </w:rPr>
        <w:softHyphen/>
      </w:r>
      <w:r w:rsidR="0061617C">
        <w:rPr>
          <w:rFonts w:cs="IRMitra" w:hint="cs"/>
          <w:rtl/>
        </w:rPr>
        <w:t>ای داده است و عمل به ظن را جائز شمرده است.</w:t>
      </w:r>
    </w:p>
    <w:p w:rsidR="00305C18" w:rsidRDefault="00305C18" w:rsidP="00305C18">
      <w:pPr>
        <w:pStyle w:val="Heading2"/>
        <w:rPr>
          <w:rtl/>
        </w:rPr>
      </w:pPr>
      <w:bookmarkStart w:id="6" w:name="_Toc225073667"/>
      <w:r>
        <w:rPr>
          <w:rFonts w:hint="cs"/>
          <w:rtl/>
        </w:rPr>
        <w:t>بیان مختار در مساله</w:t>
      </w:r>
      <w:bookmarkEnd w:id="6"/>
    </w:p>
    <w:p w:rsidR="0061617C" w:rsidRDefault="0061617C" w:rsidP="0061617C">
      <w:pPr>
        <w:jc w:val="left"/>
        <w:rPr>
          <w:rFonts w:cs="IRMitra"/>
          <w:rtl/>
        </w:rPr>
      </w:pPr>
      <w:r>
        <w:rPr>
          <w:rFonts w:cs="IRMitra" w:hint="cs"/>
          <w:rtl/>
        </w:rPr>
        <w:t>ما از هر سه بیان به نحوی استفاده می</w:t>
      </w:r>
      <w:r>
        <w:rPr>
          <w:rFonts w:cs="IRMitra"/>
          <w:rtl/>
        </w:rPr>
        <w:softHyphen/>
      </w:r>
      <w:r>
        <w:rPr>
          <w:rFonts w:cs="IRMitra" w:hint="cs"/>
          <w:rtl/>
        </w:rPr>
        <w:t xml:space="preserve">کنیم ولی عمدتا ناظر به همان بیان نخست و مسلک </w:t>
      </w:r>
      <w:r w:rsidRPr="00305C18">
        <w:rPr>
          <w:rFonts w:cs="IRMitra" w:hint="cs"/>
          <w:b/>
          <w:bCs/>
          <w:rtl/>
        </w:rPr>
        <w:t>شهادت</w:t>
      </w:r>
      <w:r w:rsidR="00305C18">
        <w:rPr>
          <w:rFonts w:cs="IRMitra" w:hint="cs"/>
          <w:rtl/>
        </w:rPr>
        <w:t xml:space="preserve"> هستیم.</w:t>
      </w:r>
      <w:r>
        <w:rPr>
          <w:rFonts w:cs="IRMitra" w:hint="cs"/>
          <w:rtl/>
        </w:rPr>
        <w:t xml:space="preserve"> اگر شیخ طوسی شهادت دهد که روایتی را در کتاب</w:t>
      </w:r>
      <w:r w:rsidR="00305C18">
        <w:rPr>
          <w:rFonts w:cs="IRMitra" w:hint="cs"/>
          <w:rtl/>
        </w:rPr>
        <w:t>ی</w:t>
      </w:r>
      <w:r>
        <w:rPr>
          <w:rFonts w:cs="IRMitra" w:hint="cs"/>
          <w:rtl/>
        </w:rPr>
        <w:t xml:space="preserve"> یافته است و شهادت می</w:t>
      </w:r>
      <w:r>
        <w:rPr>
          <w:rFonts w:cs="IRMitra"/>
          <w:rtl/>
        </w:rPr>
        <w:softHyphen/>
      </w:r>
      <w:r>
        <w:rPr>
          <w:rFonts w:cs="IRMitra" w:hint="cs"/>
          <w:rtl/>
        </w:rPr>
        <w:t>دهد فلان کتاب برای حسین بن سعید است؛ شهادت او کفایت می</w:t>
      </w:r>
      <w:r>
        <w:rPr>
          <w:rFonts w:cs="IRMitra"/>
          <w:rtl/>
        </w:rPr>
        <w:softHyphen/>
      </w:r>
      <w:r>
        <w:rPr>
          <w:rFonts w:cs="IRMitra" w:hint="cs"/>
          <w:rtl/>
        </w:rPr>
        <w:t>کند.</w:t>
      </w:r>
    </w:p>
    <w:p w:rsidR="0061617C" w:rsidRDefault="0061617C" w:rsidP="00305C18">
      <w:pPr>
        <w:rPr>
          <w:rFonts w:cs="IRMitra"/>
          <w:rtl/>
        </w:rPr>
      </w:pPr>
      <w:r>
        <w:rPr>
          <w:rFonts w:cs="IRMitra" w:hint="cs"/>
          <w:rtl/>
        </w:rPr>
        <w:t>نسخ خطی کتب حسین بن سعید و یا دیگرات که نزد علماء موجود بوده است به خاطر قرائن نسخه</w:t>
      </w:r>
      <w:r>
        <w:rPr>
          <w:rFonts w:cs="IRMitra"/>
          <w:rtl/>
        </w:rPr>
        <w:softHyphen/>
      </w:r>
      <w:r>
        <w:rPr>
          <w:rFonts w:cs="IRMitra" w:hint="cs"/>
          <w:rtl/>
        </w:rPr>
        <w:t>ش</w:t>
      </w:r>
      <w:r w:rsidR="00305C18">
        <w:rPr>
          <w:rFonts w:cs="IRMitra" w:hint="cs"/>
          <w:rtl/>
        </w:rPr>
        <w:t xml:space="preserve">ناسی که داشته است، مانند سماعات، </w:t>
      </w:r>
      <w:r>
        <w:rPr>
          <w:rFonts w:cs="IRMitra" w:hint="cs"/>
          <w:rtl/>
        </w:rPr>
        <w:t>بلاغات</w:t>
      </w:r>
      <w:r w:rsidR="00305C18">
        <w:rPr>
          <w:rFonts w:cs="IRMitra" w:hint="cs"/>
          <w:rtl/>
        </w:rPr>
        <w:t>،</w:t>
      </w:r>
      <w:r>
        <w:rPr>
          <w:rFonts w:cs="IRMitra" w:hint="cs"/>
          <w:rtl/>
        </w:rPr>
        <w:t xml:space="preserve"> دست</w:t>
      </w:r>
      <w:r>
        <w:rPr>
          <w:rFonts w:cs="IRMitra"/>
          <w:rtl/>
        </w:rPr>
        <w:softHyphen/>
      </w:r>
      <w:r>
        <w:rPr>
          <w:rFonts w:cs="IRMitra" w:hint="cs"/>
          <w:rtl/>
        </w:rPr>
        <w:t>خط های علماء</w:t>
      </w:r>
      <w:r w:rsidR="00305C18">
        <w:rPr>
          <w:rFonts w:cs="IRMitra" w:hint="cs"/>
          <w:rtl/>
        </w:rPr>
        <w:t>، کاتبان معروف و...،</w:t>
      </w:r>
      <w:r>
        <w:rPr>
          <w:rFonts w:cs="IRMitra" w:hint="cs"/>
          <w:rtl/>
        </w:rPr>
        <w:t xml:space="preserve">  قابل تشخیص بوده است و اعتبار نسخه با کمک مجموع این نشانه</w:t>
      </w:r>
      <w:r>
        <w:rPr>
          <w:rFonts w:cs="IRMitra"/>
          <w:rtl/>
        </w:rPr>
        <w:softHyphen/>
      </w:r>
      <w:r>
        <w:rPr>
          <w:rFonts w:cs="IRMitra" w:hint="cs"/>
          <w:rtl/>
        </w:rPr>
        <w:t xml:space="preserve">ها و قرائن </w:t>
      </w:r>
      <w:r w:rsidR="00C432C0">
        <w:rPr>
          <w:rFonts w:cs="IRMitra" w:hint="cs"/>
          <w:rtl/>
        </w:rPr>
        <w:t>قابل تشخیص است و این تشخیص، امری قریب به حس است که افراد با در دست داشتن نسخه امکان این را دارند که اعتبار نسخه را بشناسند. برای مثال دست</w:t>
      </w:r>
      <w:r w:rsidR="00C432C0">
        <w:rPr>
          <w:rFonts w:cs="IRMitra"/>
          <w:rtl/>
        </w:rPr>
        <w:softHyphen/>
      </w:r>
      <w:r w:rsidR="00C432C0">
        <w:rPr>
          <w:rFonts w:cs="IRMitra" w:hint="cs"/>
          <w:rtl/>
        </w:rPr>
        <w:t>خط علامه مجلسی برای ما شناخته شده است و به کمک دیگر قرائنی که در نسخه</w:t>
      </w:r>
      <w:r w:rsidR="00C432C0">
        <w:rPr>
          <w:rFonts w:cs="IRMitra"/>
          <w:rtl/>
        </w:rPr>
        <w:softHyphen/>
      </w:r>
      <w:r w:rsidR="00C432C0">
        <w:rPr>
          <w:rFonts w:cs="IRMitra" w:hint="cs"/>
          <w:rtl/>
        </w:rPr>
        <w:t xml:space="preserve">های مخطوط وجود دارد به راحتی </w:t>
      </w:r>
      <w:r w:rsidR="00C432C0">
        <w:rPr>
          <w:rFonts w:cs="IRMitra"/>
          <w:rtl/>
        </w:rPr>
        <w:softHyphen/>
      </w:r>
      <w:r w:rsidR="00C432C0">
        <w:rPr>
          <w:rFonts w:cs="IRMitra" w:hint="cs"/>
          <w:rtl/>
        </w:rPr>
        <w:t>می</w:t>
      </w:r>
      <w:r w:rsidR="00C432C0">
        <w:rPr>
          <w:rFonts w:cs="IRMitra"/>
          <w:rtl/>
        </w:rPr>
        <w:softHyphen/>
      </w:r>
      <w:r w:rsidR="00C432C0">
        <w:rPr>
          <w:rFonts w:cs="IRMitra" w:hint="cs"/>
          <w:rtl/>
        </w:rPr>
        <w:t xml:space="preserve">توان دریافت که فلان نسخه از </w:t>
      </w:r>
      <w:r w:rsidR="00305C18">
        <w:rPr>
          <w:rFonts w:cs="IRMitra" w:hint="cs"/>
          <w:rtl/>
        </w:rPr>
        <w:t>برای</w:t>
      </w:r>
      <w:r w:rsidR="00C432C0">
        <w:rPr>
          <w:rFonts w:cs="IRMitra" w:hint="cs"/>
          <w:rtl/>
        </w:rPr>
        <w:t xml:space="preserve"> علامه مجلسی هست یا خیر. این نکته نیز توجه شود که فاصله زمانی ما با علامه مجلسی و نگارش کتاب</w:t>
      </w:r>
      <w:r w:rsidR="00C432C0">
        <w:rPr>
          <w:rFonts w:cs="IRMitra"/>
          <w:rtl/>
        </w:rPr>
        <w:softHyphen/>
      </w:r>
      <w:r w:rsidR="00C432C0">
        <w:rPr>
          <w:rFonts w:cs="IRMitra" w:hint="cs"/>
          <w:rtl/>
        </w:rPr>
        <w:t>هایش حدود 400 سال است و فضای چاپ و استنساخ کتب نیز به کلی عوض شده است ولی در عین حال به راحتی می</w:t>
      </w:r>
      <w:r w:rsidR="00C432C0">
        <w:rPr>
          <w:rFonts w:cs="IRMitra"/>
          <w:rtl/>
        </w:rPr>
        <w:softHyphen/>
      </w:r>
      <w:r w:rsidR="00C432C0">
        <w:rPr>
          <w:rFonts w:cs="IRMitra" w:hint="cs"/>
          <w:rtl/>
        </w:rPr>
        <w:t>توان خط علامه مجلسی را شناسایی کنیم و با کمک قرائن مختلف انتساب یک کتاب را به علامه بسنجیم.</w:t>
      </w:r>
    </w:p>
    <w:p w:rsidR="00C432C0" w:rsidRDefault="00C432C0" w:rsidP="004C7629">
      <w:pPr>
        <w:rPr>
          <w:rFonts w:cs="IRMitra"/>
          <w:rtl/>
        </w:rPr>
      </w:pPr>
      <w:r>
        <w:rPr>
          <w:rFonts w:cs="IRMitra" w:hint="cs"/>
          <w:rtl/>
        </w:rPr>
        <w:t>پس را</w:t>
      </w:r>
      <w:r>
        <w:rPr>
          <w:rFonts w:cs="IRMitra"/>
          <w:rtl/>
        </w:rPr>
        <w:softHyphen/>
      </w:r>
      <w:r>
        <w:rPr>
          <w:rFonts w:cs="IRMitra" w:hint="cs"/>
          <w:rtl/>
        </w:rPr>
        <w:t>ه</w:t>
      </w:r>
      <w:r>
        <w:rPr>
          <w:rFonts w:cs="IRMitra"/>
          <w:rtl/>
        </w:rPr>
        <w:softHyphen/>
      </w:r>
      <w:r>
        <w:rPr>
          <w:rFonts w:cs="IRMitra" w:hint="cs"/>
          <w:rtl/>
        </w:rPr>
        <w:t>های حسی و قریب به حس برای تشخیص انتساب کتب به مولفینش وجود دارد که اگر شخصی در این موارد شهادت دهد، شهادت او مورد قبول است و باید آن را پذیرفت. توجه شود</w:t>
      </w:r>
      <w:r w:rsidR="00305C18">
        <w:rPr>
          <w:rFonts w:cs="IRMitra" w:hint="cs"/>
          <w:rtl/>
        </w:rPr>
        <w:t>!</w:t>
      </w:r>
      <w:r>
        <w:rPr>
          <w:rFonts w:cs="IRMitra" w:hint="cs"/>
          <w:rtl/>
        </w:rPr>
        <w:t xml:space="preserve"> مطلب</w:t>
      </w:r>
      <w:r w:rsidR="00305C18">
        <w:rPr>
          <w:rFonts w:cs="IRMitra" w:hint="cs"/>
          <w:rtl/>
        </w:rPr>
        <w:t>ِ سابق</w:t>
      </w:r>
      <w:r>
        <w:rPr>
          <w:rFonts w:cs="IRMitra" w:hint="cs"/>
          <w:rtl/>
        </w:rPr>
        <w:t xml:space="preserve"> ما</w:t>
      </w:r>
      <w:r w:rsidR="00305C18">
        <w:rPr>
          <w:rFonts w:cs="IRMitra" w:hint="cs"/>
          <w:rtl/>
        </w:rPr>
        <w:t>،</w:t>
      </w:r>
      <w:r>
        <w:rPr>
          <w:rFonts w:cs="IRMitra" w:hint="cs"/>
          <w:rtl/>
        </w:rPr>
        <w:t xml:space="preserve"> که طرق شیخ طوسی به صورت اجازه عام بوده است و اینکه این طرق مذکور در فهرست نشان</w:t>
      </w:r>
      <w:r>
        <w:rPr>
          <w:rFonts w:cs="IRMitra"/>
          <w:rtl/>
        </w:rPr>
        <w:softHyphen/>
      </w:r>
      <w:r>
        <w:rPr>
          <w:rFonts w:cs="IRMitra" w:hint="cs"/>
          <w:rtl/>
        </w:rPr>
        <w:t>دهنده اعتبار کتب نیست؛ بدین معنا نیست که شیخ ط</w:t>
      </w:r>
      <w:r w:rsidR="00305C18">
        <w:rPr>
          <w:rFonts w:cs="IRMitra" w:hint="cs"/>
          <w:rtl/>
        </w:rPr>
        <w:t>وسی در نقل روایات و کتب بدون هیچ</w:t>
      </w:r>
      <w:r>
        <w:rPr>
          <w:rFonts w:cs="IRMitra" w:hint="cs"/>
          <w:rtl/>
        </w:rPr>
        <w:t xml:space="preserve"> ساز</w:t>
      </w:r>
      <w:r w:rsidR="00305C18">
        <w:rPr>
          <w:rFonts w:cs="IRMitra" w:hint="cs"/>
          <w:rtl/>
        </w:rPr>
        <w:t xml:space="preserve"> </w:t>
      </w:r>
      <w:r>
        <w:rPr>
          <w:rFonts w:cs="IRMitra" w:hint="cs"/>
          <w:rtl/>
        </w:rPr>
        <w:t>و</w:t>
      </w:r>
      <w:r w:rsidR="00305C18">
        <w:rPr>
          <w:rFonts w:cs="IRMitra" w:hint="cs"/>
          <w:rtl/>
        </w:rPr>
        <w:t xml:space="preserve"> </w:t>
      </w:r>
      <w:r>
        <w:rPr>
          <w:rFonts w:cs="IRMitra" w:hint="cs"/>
          <w:rtl/>
        </w:rPr>
        <w:t>کاری عمل می</w:t>
      </w:r>
      <w:r>
        <w:rPr>
          <w:rFonts w:cs="IRMitra"/>
          <w:rtl/>
        </w:rPr>
        <w:softHyphen/>
      </w:r>
      <w:r>
        <w:rPr>
          <w:rFonts w:cs="IRMitra" w:hint="cs"/>
          <w:rtl/>
        </w:rPr>
        <w:t xml:space="preserve">کرده است بلکه نسخ و کتب طبق روال مخصوص </w:t>
      </w:r>
      <w:r w:rsidR="00305C18">
        <w:rPr>
          <w:rFonts w:cs="IRMitra" w:hint="cs"/>
          <w:rtl/>
        </w:rPr>
        <w:t xml:space="preserve">به </w:t>
      </w:r>
      <w:r>
        <w:rPr>
          <w:rFonts w:cs="IRMitra" w:hint="cs"/>
          <w:rtl/>
        </w:rPr>
        <w:t xml:space="preserve">خود و طبق </w:t>
      </w:r>
      <w:r w:rsidRPr="004C7629">
        <w:rPr>
          <w:rFonts w:cs="IRMitra" w:hint="cs"/>
          <w:b/>
          <w:bCs/>
          <w:rtl/>
        </w:rPr>
        <w:t>سند پنهانی</w:t>
      </w:r>
      <w:r>
        <w:rPr>
          <w:rFonts w:cs="IRMitra" w:hint="cs"/>
          <w:rtl/>
        </w:rPr>
        <w:t xml:space="preserve"> به نفرات و نسل های بعد انتقال داده می</w:t>
      </w:r>
      <w:r>
        <w:rPr>
          <w:rFonts w:cs="IRMitra"/>
          <w:rtl/>
        </w:rPr>
        <w:softHyphen/>
      </w:r>
      <w:r>
        <w:rPr>
          <w:rFonts w:cs="IRMitra" w:hint="cs"/>
          <w:rtl/>
        </w:rPr>
        <w:t>شده است.</w:t>
      </w:r>
      <w:r w:rsidR="004C7629">
        <w:rPr>
          <w:rFonts w:cs="IRMitra" w:hint="cs"/>
          <w:rtl/>
        </w:rPr>
        <w:t xml:space="preserve"> نسخه</w:t>
      </w:r>
      <w:r w:rsidR="004C7629">
        <w:rPr>
          <w:rFonts w:cs="IRMitra"/>
          <w:rtl/>
        </w:rPr>
        <w:softHyphen/>
      </w:r>
      <w:r w:rsidR="004C7629">
        <w:rPr>
          <w:rFonts w:cs="IRMitra" w:hint="cs"/>
          <w:rtl/>
        </w:rPr>
        <w:t>ها با بلاغات، سماعات، کاتبان معروف و... ارزش</w:t>
      </w:r>
      <w:r w:rsidR="004C7629">
        <w:rPr>
          <w:rFonts w:cs="IRMitra"/>
          <w:rtl/>
        </w:rPr>
        <w:softHyphen/>
      </w:r>
      <w:r w:rsidR="004C7629">
        <w:rPr>
          <w:rFonts w:cs="IRMitra" w:hint="cs"/>
          <w:rtl/>
        </w:rPr>
        <w:t>گذاری می</w:t>
      </w:r>
      <w:r w:rsidR="004C7629">
        <w:rPr>
          <w:rFonts w:cs="IRMitra"/>
          <w:rtl/>
        </w:rPr>
        <w:softHyphen/>
      </w:r>
      <w:r w:rsidR="004C7629">
        <w:rPr>
          <w:rFonts w:cs="IRMitra" w:hint="cs"/>
          <w:rtl/>
        </w:rPr>
        <w:t>شده است و نسخه</w:t>
      </w:r>
      <w:r w:rsidR="004C7629">
        <w:rPr>
          <w:rFonts w:cs="IRMitra"/>
          <w:rtl/>
        </w:rPr>
        <w:softHyphen/>
      </w:r>
      <w:r w:rsidR="004C7629">
        <w:rPr>
          <w:rFonts w:cs="IRMitra" w:hint="cs"/>
          <w:rtl/>
        </w:rPr>
        <w:t>ای که فاقد این موارد باشد اعتباری نداشته و محل اعتماد علماء نبوده است و از آن نقل روایت نمی</w:t>
      </w:r>
      <w:r w:rsidR="004C7629">
        <w:rPr>
          <w:rFonts w:cs="IRMitra"/>
          <w:rtl/>
        </w:rPr>
        <w:softHyphen/>
      </w:r>
      <w:r w:rsidR="004C7629">
        <w:rPr>
          <w:rFonts w:cs="IRMitra" w:hint="cs"/>
          <w:rtl/>
        </w:rPr>
        <w:t>کردند.</w:t>
      </w:r>
      <w:r>
        <w:rPr>
          <w:rFonts w:cs="IRMitra" w:hint="cs"/>
          <w:rtl/>
        </w:rPr>
        <w:t xml:space="preserve"> </w:t>
      </w:r>
      <w:r w:rsidR="004C7629">
        <w:rPr>
          <w:rFonts w:cs="IRMitra" w:hint="cs"/>
          <w:rtl/>
        </w:rPr>
        <w:t>مجموع این قرائن و اسناد پنهانی که وجود داشته است امری حس</w:t>
      </w:r>
      <w:r w:rsidR="00305C18">
        <w:rPr>
          <w:rFonts w:cs="IRMitra" w:hint="cs"/>
          <w:rtl/>
        </w:rPr>
        <w:t>ّ</w:t>
      </w:r>
      <w:r w:rsidR="004C7629">
        <w:rPr>
          <w:rFonts w:cs="IRMitra" w:hint="cs"/>
          <w:rtl/>
        </w:rPr>
        <w:t>ی و یا قریب به حس</w:t>
      </w:r>
      <w:r w:rsidR="00305C18">
        <w:rPr>
          <w:rFonts w:cs="IRMitra" w:hint="cs"/>
          <w:rtl/>
        </w:rPr>
        <w:t>ّ</w:t>
      </w:r>
      <w:r w:rsidR="004C7629">
        <w:rPr>
          <w:rFonts w:cs="IRMitra" w:hint="cs"/>
          <w:rtl/>
        </w:rPr>
        <w:t xml:space="preserve"> است و طبق همین قرائن حس</w:t>
      </w:r>
      <w:r w:rsidR="00305C18">
        <w:rPr>
          <w:rFonts w:cs="IRMitra" w:hint="cs"/>
          <w:rtl/>
        </w:rPr>
        <w:t>ّ</w:t>
      </w:r>
      <w:r w:rsidR="004C7629">
        <w:rPr>
          <w:rFonts w:cs="IRMitra" w:hint="cs"/>
          <w:rtl/>
        </w:rPr>
        <w:t>ی و یا قریب به حس، شیخ طوسی شهادت می</w:t>
      </w:r>
      <w:r w:rsidR="004C7629">
        <w:rPr>
          <w:rFonts w:cs="IRMitra"/>
          <w:rtl/>
        </w:rPr>
        <w:softHyphen/>
      </w:r>
      <w:r w:rsidR="004C7629">
        <w:rPr>
          <w:rFonts w:cs="IRMitra" w:hint="cs"/>
          <w:rtl/>
        </w:rPr>
        <w:t>دهد که نسخه</w:t>
      </w:r>
      <w:r w:rsidR="004C7629">
        <w:rPr>
          <w:rFonts w:cs="IRMitra"/>
          <w:rtl/>
        </w:rPr>
        <w:softHyphen/>
      </w:r>
      <w:r w:rsidR="004C7629">
        <w:rPr>
          <w:rFonts w:cs="IRMitra" w:hint="cs"/>
          <w:rtl/>
        </w:rPr>
        <w:t>ای از کتاب حسین بن سعید در دستش بوده است که فلان روایت در آن وجود دارد. این شهادتی که شیخ می</w:t>
      </w:r>
      <w:r w:rsidR="004C7629">
        <w:rPr>
          <w:rFonts w:cs="IRMitra"/>
          <w:rtl/>
        </w:rPr>
        <w:softHyphen/>
      </w:r>
      <w:r w:rsidR="004C7629">
        <w:rPr>
          <w:rFonts w:cs="IRMitra" w:hint="cs"/>
          <w:rtl/>
        </w:rPr>
        <w:t>دهد معتبر است و ذیل اطلاقاتی که شهادت را حج</w:t>
      </w:r>
      <w:r w:rsidR="00305C18">
        <w:rPr>
          <w:rFonts w:cs="IRMitra" w:hint="cs"/>
          <w:rtl/>
        </w:rPr>
        <w:t>ّ</w:t>
      </w:r>
      <w:r w:rsidR="004C7629">
        <w:rPr>
          <w:rFonts w:cs="IRMitra" w:hint="cs"/>
          <w:rtl/>
        </w:rPr>
        <w:t>ت و معتبر می</w:t>
      </w:r>
      <w:r w:rsidR="004C7629">
        <w:rPr>
          <w:rFonts w:cs="IRMitra"/>
          <w:rtl/>
        </w:rPr>
        <w:softHyphen/>
      </w:r>
      <w:r w:rsidR="004C7629">
        <w:rPr>
          <w:rFonts w:cs="IRMitra" w:hint="cs"/>
          <w:rtl/>
        </w:rPr>
        <w:t>داند قرار می</w:t>
      </w:r>
      <w:r w:rsidR="004C7629">
        <w:rPr>
          <w:rFonts w:cs="IRMitra"/>
          <w:rtl/>
        </w:rPr>
        <w:softHyphen/>
      </w:r>
      <w:r w:rsidR="004C7629">
        <w:rPr>
          <w:rFonts w:cs="IRMitra" w:hint="cs"/>
          <w:rtl/>
        </w:rPr>
        <w:t>گیرد.</w:t>
      </w:r>
    </w:p>
    <w:p w:rsidR="004C7629" w:rsidRDefault="00950A5C" w:rsidP="004C7629">
      <w:pPr>
        <w:rPr>
          <w:rFonts w:cs="IRMitra"/>
          <w:rtl/>
        </w:rPr>
      </w:pPr>
      <w:r>
        <w:rPr>
          <w:rFonts w:cs="IRMitra" w:hint="cs"/>
          <w:rtl/>
        </w:rPr>
        <w:lastRenderedPageBreak/>
        <w:t xml:space="preserve">بنابر این، </w:t>
      </w:r>
      <w:r w:rsidR="004C7629">
        <w:rPr>
          <w:rFonts w:cs="IRMitra" w:hint="cs"/>
          <w:rtl/>
        </w:rPr>
        <w:t>همین که اثبات شود شیخ طوسی شهادت می</w:t>
      </w:r>
      <w:r w:rsidR="004C7629">
        <w:rPr>
          <w:rFonts w:cs="IRMitra"/>
          <w:rtl/>
        </w:rPr>
        <w:softHyphen/>
      </w:r>
      <w:r w:rsidR="004C7629">
        <w:rPr>
          <w:rFonts w:cs="IRMitra" w:hint="cs"/>
          <w:rtl/>
        </w:rPr>
        <w:t>دهد بر اینکه فلان روایت از کتاب محمد بن علی بن محبوب و یا کتاب حسین بن سعید است</w:t>
      </w:r>
      <w:r>
        <w:rPr>
          <w:rFonts w:cs="IRMitra" w:hint="cs"/>
          <w:rtl/>
        </w:rPr>
        <w:t>،</w:t>
      </w:r>
      <w:r w:rsidR="004C7629">
        <w:rPr>
          <w:rFonts w:cs="IRMitra" w:hint="cs"/>
          <w:rtl/>
        </w:rPr>
        <w:t xml:space="preserve"> کافی است. عین همین بیان در نقل</w:t>
      </w:r>
      <w:r w:rsidR="004C7629">
        <w:rPr>
          <w:rFonts w:cs="IRMitra"/>
          <w:rtl/>
        </w:rPr>
        <w:softHyphen/>
      </w:r>
      <w:r w:rsidR="004C7629">
        <w:rPr>
          <w:rFonts w:cs="IRMitra" w:hint="cs"/>
          <w:rtl/>
        </w:rPr>
        <w:t>های ابن ادریس و  یا محقق حلی وجود دارد و می</w:t>
      </w:r>
      <w:r w:rsidR="004C7629">
        <w:rPr>
          <w:rFonts w:cs="IRMitra"/>
          <w:rtl/>
        </w:rPr>
        <w:softHyphen/>
      </w:r>
      <w:r w:rsidR="004C7629">
        <w:rPr>
          <w:rFonts w:cs="IRMitra" w:hint="cs"/>
          <w:rtl/>
        </w:rPr>
        <w:t>توان بر نقل</w:t>
      </w:r>
      <w:r w:rsidR="004C7629">
        <w:rPr>
          <w:rFonts w:cs="IRMitra"/>
          <w:rtl/>
        </w:rPr>
        <w:softHyphen/>
      </w:r>
      <w:r w:rsidR="004C7629">
        <w:rPr>
          <w:rFonts w:cs="IRMitra" w:hint="cs"/>
          <w:rtl/>
        </w:rPr>
        <w:t>هایی که اینان کرده</w:t>
      </w:r>
      <w:r w:rsidR="004C7629">
        <w:rPr>
          <w:rFonts w:cs="IRMitra"/>
          <w:rtl/>
        </w:rPr>
        <w:softHyphen/>
      </w:r>
      <w:r w:rsidR="004C7629">
        <w:rPr>
          <w:rFonts w:cs="IRMitra" w:hint="cs"/>
          <w:rtl/>
        </w:rPr>
        <w:t>اند اعتماد کنیم.</w:t>
      </w:r>
    </w:p>
    <w:p w:rsidR="00950A5C" w:rsidRDefault="00950A5C" w:rsidP="00950A5C">
      <w:pPr>
        <w:pStyle w:val="Heading2"/>
        <w:rPr>
          <w:rtl/>
        </w:rPr>
      </w:pPr>
      <w:bookmarkStart w:id="7" w:name="_Toc225073668"/>
      <w:r>
        <w:rPr>
          <w:rFonts w:hint="cs"/>
          <w:rtl/>
        </w:rPr>
        <w:t>لزوم فحص از قرائن</w:t>
      </w:r>
      <w:bookmarkEnd w:id="7"/>
    </w:p>
    <w:p w:rsidR="004C7629" w:rsidRDefault="004C7629" w:rsidP="00950A5C">
      <w:pPr>
        <w:rPr>
          <w:rFonts w:cs="IRMitra"/>
          <w:rtl/>
        </w:rPr>
      </w:pPr>
      <w:r>
        <w:rPr>
          <w:rFonts w:cs="IRMitra" w:hint="cs"/>
          <w:rtl/>
        </w:rPr>
        <w:t>البته یکسری بحث</w:t>
      </w:r>
      <w:r>
        <w:rPr>
          <w:rFonts w:cs="IRMitra"/>
          <w:rtl/>
        </w:rPr>
        <w:softHyphen/>
      </w:r>
      <w:r>
        <w:rPr>
          <w:rFonts w:cs="IRMitra" w:hint="cs"/>
          <w:rtl/>
        </w:rPr>
        <w:t>های خاصی پیرامون بعضی از علماء وجود دارد که آیا در نقل روایات دقیق عمل کرده</w:t>
      </w:r>
      <w:r>
        <w:rPr>
          <w:rFonts w:cs="IRMitra"/>
          <w:rtl/>
        </w:rPr>
        <w:softHyphen/>
      </w:r>
      <w:r>
        <w:rPr>
          <w:rFonts w:cs="IRMitra" w:hint="cs"/>
          <w:rtl/>
        </w:rPr>
        <w:t>اند یاخیر. مثلا این بحث درباره ابن ادریس مطرح است که آیا در نقل روایات دقیق عمل کرده است یا خیر. طبق بحث</w:t>
      </w:r>
      <w:r>
        <w:rPr>
          <w:rFonts w:cs="IRMitra"/>
          <w:rtl/>
        </w:rPr>
        <w:softHyphen/>
      </w:r>
      <w:r>
        <w:rPr>
          <w:rFonts w:cs="IRMitra" w:hint="cs"/>
          <w:rtl/>
        </w:rPr>
        <w:t>هایی که در جای خود مطرح شده است</w:t>
      </w:r>
      <w:r w:rsidR="00950A5C">
        <w:rPr>
          <w:rFonts w:cs="IRMitra" w:hint="cs"/>
          <w:rtl/>
        </w:rPr>
        <w:t>،</w:t>
      </w:r>
      <w:r>
        <w:rPr>
          <w:rFonts w:cs="IRMitra" w:hint="cs"/>
          <w:rtl/>
        </w:rPr>
        <w:t xml:space="preserve"> به نظر ما</w:t>
      </w:r>
      <w:r w:rsidR="00950A5C">
        <w:rPr>
          <w:rFonts w:cs="IRMitra" w:hint="cs"/>
          <w:rtl/>
        </w:rPr>
        <w:t>،</w:t>
      </w:r>
      <w:r>
        <w:rPr>
          <w:rFonts w:cs="IRMitra" w:hint="cs"/>
          <w:rtl/>
        </w:rPr>
        <w:t xml:space="preserve"> </w:t>
      </w:r>
      <w:r w:rsidR="00950A5C">
        <w:rPr>
          <w:rFonts w:cs="IRMitra" w:hint="cs"/>
          <w:rtl/>
        </w:rPr>
        <w:t>نمی</w:t>
      </w:r>
      <w:r w:rsidR="00950A5C">
        <w:rPr>
          <w:rFonts w:cs="IRMitra"/>
          <w:rtl/>
        </w:rPr>
        <w:softHyphen/>
      </w:r>
      <w:r w:rsidR="00950A5C">
        <w:rPr>
          <w:rFonts w:cs="IRMitra" w:hint="cs"/>
          <w:rtl/>
        </w:rPr>
        <w:t xml:space="preserve">توان </w:t>
      </w:r>
      <w:r>
        <w:rPr>
          <w:rFonts w:cs="IRMitra" w:hint="cs"/>
          <w:rtl/>
        </w:rPr>
        <w:t>نقلیات ابن ادریس</w:t>
      </w:r>
      <w:r w:rsidR="00950A5C">
        <w:rPr>
          <w:rFonts w:cs="IRMitra" w:hint="cs"/>
          <w:rtl/>
        </w:rPr>
        <w:t xml:space="preserve"> به صورت مطلق،</w:t>
      </w:r>
      <w:r w:rsidR="006F5909">
        <w:rPr>
          <w:rFonts w:cs="IRMitra" w:hint="cs"/>
          <w:rtl/>
        </w:rPr>
        <w:t xml:space="preserve"> معتبر انگاشت و به نحوی اعتبار متوسط دارند که توضیحش در موطن خود داده شده است.</w:t>
      </w:r>
    </w:p>
    <w:p w:rsidR="006F5909" w:rsidRDefault="006F5909" w:rsidP="004C7629">
      <w:pPr>
        <w:rPr>
          <w:rFonts w:cs="IRMitra"/>
          <w:rtl/>
        </w:rPr>
      </w:pPr>
      <w:r>
        <w:rPr>
          <w:rFonts w:cs="IRMitra" w:hint="cs"/>
          <w:rtl/>
        </w:rPr>
        <w:t>محقق حلی نقلیاتی از جامع بزنطی دارد که مراد از جامع بزنطی که محقق از آن نقل می</w:t>
      </w:r>
      <w:r>
        <w:rPr>
          <w:rFonts w:cs="IRMitra"/>
          <w:rtl/>
        </w:rPr>
        <w:softHyphen/>
      </w:r>
      <w:r>
        <w:rPr>
          <w:rFonts w:cs="IRMitra" w:hint="cs"/>
          <w:rtl/>
        </w:rPr>
        <w:t>کند همان کتاب النوادر احمد بن محمد بن أبی</w:t>
      </w:r>
      <w:r>
        <w:rPr>
          <w:rFonts w:cs="IRMitra"/>
          <w:rtl/>
        </w:rPr>
        <w:softHyphen/>
      </w:r>
      <w:r w:rsidR="00950A5C">
        <w:rPr>
          <w:rFonts w:cs="IRMitra" w:hint="cs"/>
          <w:rtl/>
        </w:rPr>
        <w:t>نصر بزنطی است.</w:t>
      </w:r>
      <w:r>
        <w:rPr>
          <w:rFonts w:cs="IRMitra" w:hint="cs"/>
          <w:rtl/>
        </w:rPr>
        <w:t xml:space="preserve"> به نظر ما </w:t>
      </w:r>
      <w:r w:rsidR="00950A5C">
        <w:rPr>
          <w:rFonts w:cs="IRMitra" w:hint="cs"/>
          <w:rtl/>
        </w:rPr>
        <w:t xml:space="preserve">برخلاف آنچه درباره ابن ادریس گفتیم، </w:t>
      </w:r>
      <w:r>
        <w:rPr>
          <w:rFonts w:cs="IRMitra" w:hint="cs"/>
          <w:rtl/>
        </w:rPr>
        <w:t>این نقلیات</w:t>
      </w:r>
      <w:r w:rsidR="00950A5C">
        <w:rPr>
          <w:rFonts w:cs="IRMitra" w:hint="cs"/>
          <w:rtl/>
        </w:rPr>
        <w:t>،</w:t>
      </w:r>
      <w:r>
        <w:rPr>
          <w:rFonts w:cs="IRMitra" w:hint="cs"/>
          <w:rtl/>
        </w:rPr>
        <w:t xml:space="preserve"> </w:t>
      </w:r>
      <w:r w:rsidR="00950A5C">
        <w:rPr>
          <w:rFonts w:cs="IRMitra" w:hint="cs"/>
          <w:rtl/>
        </w:rPr>
        <w:t xml:space="preserve">مطلقا </w:t>
      </w:r>
      <w:r>
        <w:rPr>
          <w:rFonts w:cs="IRMitra" w:hint="cs"/>
          <w:rtl/>
        </w:rPr>
        <w:t>معتبر و قابل اعتماد است.</w:t>
      </w:r>
    </w:p>
    <w:p w:rsidR="006F5909" w:rsidRPr="0061617C" w:rsidRDefault="006F5909" w:rsidP="00950A5C">
      <w:pPr>
        <w:rPr>
          <w:rFonts w:cs="IRMitra"/>
          <w:i/>
          <w:iCs/>
        </w:rPr>
      </w:pPr>
      <w:r>
        <w:rPr>
          <w:rFonts w:cs="IRMitra" w:hint="cs"/>
          <w:rtl/>
        </w:rPr>
        <w:t>این نکته مطرح است که ما در هر صور</w:t>
      </w:r>
      <w:r w:rsidR="00950A5C">
        <w:rPr>
          <w:rFonts w:cs="IRMitra" w:hint="cs"/>
          <w:rtl/>
        </w:rPr>
        <w:t>ت، چه از باب شهادت و چه</w:t>
      </w:r>
      <w:r>
        <w:rPr>
          <w:rFonts w:cs="IRMitra" w:hint="cs"/>
          <w:rtl/>
        </w:rPr>
        <w:t xml:space="preserve"> از باب انسداد صغیر بخواهیم بحث را پیش ببریم</w:t>
      </w:r>
      <w:r w:rsidR="00950A5C">
        <w:rPr>
          <w:rFonts w:cs="IRMitra" w:hint="cs"/>
          <w:rtl/>
        </w:rPr>
        <w:t>،</w:t>
      </w:r>
      <w:r>
        <w:rPr>
          <w:rFonts w:cs="IRMitra" w:hint="cs"/>
          <w:rtl/>
        </w:rPr>
        <w:t xml:space="preserve"> در هر صورت باید فحصی صورت بگیرد که آیا در نقلیات علما مانند</w:t>
      </w:r>
      <w:r w:rsidR="00950A5C">
        <w:rPr>
          <w:rFonts w:cs="IRMitra" w:hint="cs"/>
          <w:rtl/>
        </w:rPr>
        <w:t xml:space="preserve"> ابن</w:t>
      </w:r>
      <w:r w:rsidR="00950A5C">
        <w:rPr>
          <w:rFonts w:cs="IRMitra"/>
          <w:rtl/>
        </w:rPr>
        <w:softHyphen/>
      </w:r>
      <w:r w:rsidR="00950A5C">
        <w:rPr>
          <w:rFonts w:cs="IRMitra" w:hint="cs"/>
          <w:rtl/>
        </w:rPr>
        <w:t>ادریس،</w:t>
      </w:r>
      <w:r>
        <w:rPr>
          <w:rFonts w:cs="IRMitra" w:hint="cs"/>
          <w:rtl/>
        </w:rPr>
        <w:t xml:space="preserve"> محقق و... اشکالی مطرح است یا خیر. به نظر ما این لزوم فحص عقلاءا باید وجود داشته باشد تا شهادت این علما مورد پذیرش قرار گیرد. در جلسه آینده ان</w:t>
      </w:r>
      <w:r>
        <w:rPr>
          <w:rFonts w:cs="IRMitra"/>
          <w:rtl/>
        </w:rPr>
        <w:softHyphen/>
      </w:r>
      <w:r>
        <w:rPr>
          <w:rFonts w:cs="IRMitra" w:hint="cs"/>
          <w:rtl/>
        </w:rPr>
        <w:t>شاء الله توضیحی خواهم داد.</w:t>
      </w:r>
    </w:p>
    <w:p w:rsidR="003944AF" w:rsidRPr="00FC42FC" w:rsidRDefault="003944AF" w:rsidP="006402E9">
      <w:pPr>
        <w:rPr>
          <w:rFonts w:cs="IRMitra"/>
          <w:rtl/>
        </w:rPr>
      </w:pPr>
      <w:r>
        <w:rPr>
          <w:rFonts w:cs="IRMitra" w:hint="cs"/>
          <w:rtl/>
        </w:rPr>
        <w:t xml:space="preserve"> </w:t>
      </w:r>
    </w:p>
    <w:sectPr w:rsidR="003944AF" w:rsidRPr="00FC42FC"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9C3" w:rsidRDefault="006219C3" w:rsidP="008B750B">
      <w:pPr>
        <w:spacing w:line="240" w:lineRule="auto"/>
      </w:pPr>
      <w:r>
        <w:separator/>
      </w:r>
    </w:p>
    <w:p w:rsidR="006219C3" w:rsidRDefault="006219C3"/>
  </w:endnote>
  <w:endnote w:type="continuationSeparator" w:id="0">
    <w:p w:rsidR="006219C3" w:rsidRDefault="006219C3" w:rsidP="008B750B">
      <w:pPr>
        <w:spacing w:line="240" w:lineRule="auto"/>
      </w:pPr>
      <w:r>
        <w:continuationSeparator/>
      </w:r>
    </w:p>
    <w:p w:rsidR="006219C3" w:rsidRDefault="00621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1B4" w:rsidRDefault="00BD61B4">
    <w:pPr>
      <w:pStyle w:val="FootnoteText"/>
    </w:pPr>
  </w:p>
  <w:p w:rsidR="00BD61B4" w:rsidRDefault="00BD61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BD61B4" w:rsidRPr="006D44C1" w:rsidTr="0020241A">
      <w:tc>
        <w:tcPr>
          <w:tcW w:w="3382" w:type="dxa"/>
          <w:tcBorders>
            <w:top w:val="nil"/>
            <w:left w:val="nil"/>
            <w:bottom w:val="nil"/>
            <w:right w:val="nil"/>
          </w:tcBorders>
        </w:tcPr>
        <w:p w:rsidR="00BD61B4" w:rsidRDefault="00BD61B4"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D61B4" w:rsidRDefault="00BD61B4" w:rsidP="006D44C1">
          <w:pPr>
            <w:pStyle w:val="FootnoteText"/>
            <w:jc w:val="right"/>
            <w:rPr>
              <w:rtl/>
            </w:rPr>
          </w:pPr>
          <w:r>
            <w:rPr>
              <w:rFonts w:hint="cs"/>
              <w:rtl/>
            </w:rPr>
            <w:t xml:space="preserve">صفحه </w:t>
          </w:r>
          <w:r>
            <w:fldChar w:fldCharType="begin"/>
          </w:r>
          <w:r>
            <w:instrText>PAGE   \* MERGEFORMAT</w:instrText>
          </w:r>
          <w:r>
            <w:fldChar w:fldCharType="separate"/>
          </w:r>
          <w:r w:rsidR="00B80931" w:rsidRPr="00B80931">
            <w:rPr>
              <w:noProof/>
              <w:rtl/>
              <w:lang w:val="fa-IR"/>
            </w:rPr>
            <w:t>5</w:t>
          </w:r>
          <w:r>
            <w:rPr>
              <w:noProof/>
            </w:rPr>
            <w:fldChar w:fldCharType="end"/>
          </w:r>
        </w:p>
      </w:tc>
      <w:tc>
        <w:tcPr>
          <w:tcW w:w="4786" w:type="dxa"/>
          <w:tcBorders>
            <w:top w:val="nil"/>
            <w:left w:val="nil"/>
            <w:bottom w:val="nil"/>
            <w:right w:val="nil"/>
          </w:tcBorders>
          <w:vAlign w:val="center"/>
        </w:tcPr>
        <w:p w:rsidR="00BD61B4" w:rsidRPr="006D44C1" w:rsidRDefault="00BD61B4" w:rsidP="001B6799">
          <w:pPr>
            <w:pStyle w:val="FootnoteText"/>
            <w:bidi w:val="0"/>
            <w:rPr>
              <w:color w:val="808080" w:themeColor="background1" w:themeShade="80"/>
              <w:rtl/>
            </w:rPr>
          </w:pPr>
          <w:bookmarkStart w:id="8" w:name="BokAdres"/>
          <w:bookmarkEnd w:id="8"/>
        </w:p>
      </w:tc>
    </w:tr>
  </w:tbl>
  <w:p w:rsidR="00BD61B4" w:rsidRDefault="00BD61B4" w:rsidP="00FA5F3D">
    <w:pPr>
      <w:pStyle w:val="FootnoteText"/>
      <w:jc w:val="center"/>
    </w:pPr>
  </w:p>
  <w:p w:rsidR="00BD61B4" w:rsidRDefault="00BD61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9C3" w:rsidRDefault="006219C3" w:rsidP="008B750B">
      <w:pPr>
        <w:spacing w:line="240" w:lineRule="auto"/>
      </w:pPr>
      <w:r>
        <w:separator/>
      </w:r>
    </w:p>
    <w:p w:rsidR="006219C3" w:rsidRDefault="006219C3"/>
  </w:footnote>
  <w:footnote w:type="continuationSeparator" w:id="0">
    <w:p w:rsidR="006219C3" w:rsidRDefault="006219C3" w:rsidP="008B750B">
      <w:pPr>
        <w:spacing w:line="240" w:lineRule="auto"/>
      </w:pPr>
      <w:r>
        <w:continuationSeparator/>
      </w:r>
    </w:p>
    <w:p w:rsidR="006219C3" w:rsidRDefault="006219C3"/>
  </w:footnote>
  <w:footnote w:id="1">
    <w:p w:rsidR="00BD61B4" w:rsidRPr="00BD61B4" w:rsidRDefault="00BD61B4" w:rsidP="00C2051E">
      <w:pPr>
        <w:pStyle w:val="FootnoteText"/>
        <w:rPr>
          <w:rFonts w:cs="IRMitra"/>
          <w:color w:val="3C3C3C"/>
          <w:sz w:val="24"/>
          <w:szCs w:val="24"/>
          <w:rtl/>
          <w:lang w:bidi="ar-SA"/>
        </w:rPr>
      </w:pPr>
      <w:r w:rsidRPr="00BD61B4">
        <w:rPr>
          <w:rStyle w:val="FootnoteReference"/>
          <w:rFonts w:cs="IRMitra"/>
          <w:color w:val="3C3C3C"/>
          <w:sz w:val="24"/>
          <w:szCs w:val="24"/>
        </w:rPr>
        <w:footnoteRef/>
      </w:r>
      <w:r w:rsidRPr="00BD61B4">
        <w:rPr>
          <w:rFonts w:ascii="Cambria" w:hAnsi="Cambria" w:cs="Cambria" w:hint="cs"/>
          <w:color w:val="3C3C3C"/>
          <w:sz w:val="24"/>
          <w:szCs w:val="24"/>
          <w:rtl/>
        </w:rPr>
        <w:t> </w:t>
      </w:r>
      <w:r w:rsidRPr="00BD61B4">
        <w:rPr>
          <w:rFonts w:cs="IRMitra" w:hint="cs"/>
          <w:color w:val="3C3C3C"/>
          <w:sz w:val="24"/>
          <w:szCs w:val="24"/>
          <w:rtl/>
        </w:rPr>
        <w:t>طوسی</w:t>
      </w:r>
      <w:r w:rsidRPr="00BD61B4">
        <w:rPr>
          <w:rFonts w:cs="IRMitra"/>
          <w:color w:val="3C3C3C"/>
          <w:sz w:val="24"/>
          <w:szCs w:val="24"/>
          <w:rtl/>
        </w:rPr>
        <w:t xml:space="preserve"> </w:t>
      </w:r>
      <w:r w:rsidRPr="00BD61B4">
        <w:rPr>
          <w:rFonts w:cs="IRMitra" w:hint="cs"/>
          <w:color w:val="3C3C3C"/>
          <w:sz w:val="24"/>
          <w:szCs w:val="24"/>
          <w:rtl/>
        </w:rPr>
        <w:t>محمد</w:t>
      </w:r>
      <w:r w:rsidRPr="00BD61B4">
        <w:rPr>
          <w:rFonts w:cs="IRMitra"/>
          <w:color w:val="3C3C3C"/>
          <w:sz w:val="24"/>
          <w:szCs w:val="24"/>
          <w:rtl/>
        </w:rPr>
        <w:t xml:space="preserve"> </w:t>
      </w:r>
      <w:r w:rsidRPr="00BD61B4">
        <w:rPr>
          <w:rFonts w:cs="IRMitra" w:hint="cs"/>
          <w:color w:val="3C3C3C"/>
          <w:sz w:val="24"/>
          <w:szCs w:val="24"/>
          <w:rtl/>
        </w:rPr>
        <w:t>بن</w:t>
      </w:r>
      <w:r w:rsidRPr="00BD61B4">
        <w:rPr>
          <w:rFonts w:cs="IRMitra"/>
          <w:color w:val="3C3C3C"/>
          <w:sz w:val="24"/>
          <w:szCs w:val="24"/>
          <w:rtl/>
        </w:rPr>
        <w:t xml:space="preserve"> </w:t>
      </w:r>
      <w:r w:rsidRPr="00BD61B4">
        <w:rPr>
          <w:rFonts w:cs="IRMitra" w:hint="cs"/>
          <w:color w:val="3C3C3C"/>
          <w:sz w:val="24"/>
          <w:szCs w:val="24"/>
          <w:rtl/>
        </w:rPr>
        <w:t>حسن</w:t>
      </w:r>
      <w:r w:rsidRPr="00BD61B4">
        <w:rPr>
          <w:rFonts w:cs="IRMitra"/>
          <w:color w:val="3C3C3C"/>
          <w:sz w:val="24"/>
          <w:szCs w:val="24"/>
          <w:rtl/>
        </w:rPr>
        <w:t xml:space="preserve">. </w:t>
      </w:r>
      <w:r w:rsidRPr="00BD61B4">
        <w:rPr>
          <w:rFonts w:cs="IRMitra"/>
          <w:i/>
          <w:iCs/>
          <w:color w:val="3C3C3C"/>
          <w:sz w:val="24"/>
          <w:szCs w:val="24"/>
          <w:rtl/>
        </w:rPr>
        <w:t>فهرست کتب الشیعة و أصولهم و أسماء المصنفین و أصحاب الأصول</w:t>
      </w:r>
      <w:r w:rsidRPr="00BD61B4">
        <w:rPr>
          <w:rFonts w:cs="IRMitra"/>
          <w:color w:val="3C3C3C"/>
          <w:sz w:val="24"/>
          <w:szCs w:val="24"/>
          <w:rtl/>
        </w:rPr>
        <w:t>. مکتبة المحقق الطباطبائي، 1420، ص 411.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1B4" w:rsidRDefault="00BD61B4">
    <w:pPr>
      <w:pStyle w:val="Heading10"/>
    </w:pPr>
  </w:p>
  <w:p w:rsidR="00BD61B4" w:rsidRDefault="00BD61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80A"/>
    <w:rsid w:val="000B4FFA"/>
    <w:rsid w:val="000B507A"/>
    <w:rsid w:val="000B5953"/>
    <w:rsid w:val="000B5DB5"/>
    <w:rsid w:val="000B5E04"/>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335E"/>
    <w:rsid w:val="000E39AA"/>
    <w:rsid w:val="000E3C7F"/>
    <w:rsid w:val="000E3D19"/>
    <w:rsid w:val="000E3FA5"/>
    <w:rsid w:val="000E499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18C9"/>
    <w:rsid w:val="0013218A"/>
    <w:rsid w:val="00132C52"/>
    <w:rsid w:val="00133DD5"/>
    <w:rsid w:val="001347C7"/>
    <w:rsid w:val="00135256"/>
    <w:rsid w:val="001356B0"/>
    <w:rsid w:val="00135F80"/>
    <w:rsid w:val="00136B16"/>
    <w:rsid w:val="00136E44"/>
    <w:rsid w:val="00140403"/>
    <w:rsid w:val="001405FD"/>
    <w:rsid w:val="00140D20"/>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36F5"/>
    <w:rsid w:val="0016537F"/>
    <w:rsid w:val="001653C2"/>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01"/>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F55"/>
    <w:rsid w:val="001950AD"/>
    <w:rsid w:val="00195E73"/>
    <w:rsid w:val="001967C6"/>
    <w:rsid w:val="001976C8"/>
    <w:rsid w:val="00197AB7"/>
    <w:rsid w:val="001A0A0D"/>
    <w:rsid w:val="001A15B2"/>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B90"/>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2214"/>
    <w:rsid w:val="00303709"/>
    <w:rsid w:val="00303A77"/>
    <w:rsid w:val="00304F95"/>
    <w:rsid w:val="00305C18"/>
    <w:rsid w:val="00306356"/>
    <w:rsid w:val="003068FC"/>
    <w:rsid w:val="00306AB6"/>
    <w:rsid w:val="00306CA2"/>
    <w:rsid w:val="00307311"/>
    <w:rsid w:val="00311B2B"/>
    <w:rsid w:val="003122CC"/>
    <w:rsid w:val="003124EB"/>
    <w:rsid w:val="00312A87"/>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4AF"/>
    <w:rsid w:val="003949F3"/>
    <w:rsid w:val="0039522F"/>
    <w:rsid w:val="00395BE8"/>
    <w:rsid w:val="00396112"/>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985"/>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5CF"/>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B6C"/>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33C"/>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3EA2"/>
    <w:rsid w:val="004C449C"/>
    <w:rsid w:val="004C4A5D"/>
    <w:rsid w:val="004C4C48"/>
    <w:rsid w:val="004C6659"/>
    <w:rsid w:val="004C70C8"/>
    <w:rsid w:val="004C7629"/>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6BA7"/>
    <w:rsid w:val="004D7209"/>
    <w:rsid w:val="004D73DE"/>
    <w:rsid w:val="004D75C5"/>
    <w:rsid w:val="004D785B"/>
    <w:rsid w:val="004D7FE5"/>
    <w:rsid w:val="004E02E2"/>
    <w:rsid w:val="004E05B8"/>
    <w:rsid w:val="004E1210"/>
    <w:rsid w:val="004E1615"/>
    <w:rsid w:val="004E1ED9"/>
    <w:rsid w:val="004E2186"/>
    <w:rsid w:val="004E2D04"/>
    <w:rsid w:val="004E38BF"/>
    <w:rsid w:val="004E39B5"/>
    <w:rsid w:val="004E3E6B"/>
    <w:rsid w:val="004E43E8"/>
    <w:rsid w:val="004E4E3B"/>
    <w:rsid w:val="004E5FC8"/>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2846"/>
    <w:rsid w:val="00503A43"/>
    <w:rsid w:val="00503E4D"/>
    <w:rsid w:val="005045C1"/>
    <w:rsid w:val="00504BC7"/>
    <w:rsid w:val="005053A2"/>
    <w:rsid w:val="005055F1"/>
    <w:rsid w:val="0050595E"/>
    <w:rsid w:val="0050632D"/>
    <w:rsid w:val="005065E9"/>
    <w:rsid w:val="00506A57"/>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47CC5"/>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36CA"/>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2B5"/>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17C"/>
    <w:rsid w:val="006162A2"/>
    <w:rsid w:val="00616B0B"/>
    <w:rsid w:val="00617790"/>
    <w:rsid w:val="006206E0"/>
    <w:rsid w:val="0062158D"/>
    <w:rsid w:val="0062174E"/>
    <w:rsid w:val="006219C3"/>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4DBB"/>
    <w:rsid w:val="00635219"/>
    <w:rsid w:val="00635634"/>
    <w:rsid w:val="00635707"/>
    <w:rsid w:val="00635947"/>
    <w:rsid w:val="00635EC0"/>
    <w:rsid w:val="00637B18"/>
    <w:rsid w:val="00637D2A"/>
    <w:rsid w:val="006402E9"/>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85E"/>
    <w:rsid w:val="006B73A7"/>
    <w:rsid w:val="006B75AB"/>
    <w:rsid w:val="006B7816"/>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8FE"/>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5909"/>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0F4"/>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6C4"/>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197"/>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4B12"/>
    <w:rsid w:val="008956DD"/>
    <w:rsid w:val="008962AF"/>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6B49"/>
    <w:rsid w:val="008B750B"/>
    <w:rsid w:val="008C0198"/>
    <w:rsid w:val="008C0A55"/>
    <w:rsid w:val="008C0F4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5F1C"/>
    <w:rsid w:val="00916C86"/>
    <w:rsid w:val="00920744"/>
    <w:rsid w:val="009207E0"/>
    <w:rsid w:val="0092137A"/>
    <w:rsid w:val="00921844"/>
    <w:rsid w:val="00921E13"/>
    <w:rsid w:val="0092306C"/>
    <w:rsid w:val="009230FA"/>
    <w:rsid w:val="009238AD"/>
    <w:rsid w:val="00923C34"/>
    <w:rsid w:val="00924152"/>
    <w:rsid w:val="0092513D"/>
    <w:rsid w:val="0092571B"/>
    <w:rsid w:val="00927012"/>
    <w:rsid w:val="009275EA"/>
    <w:rsid w:val="00927A9F"/>
    <w:rsid w:val="00927FE2"/>
    <w:rsid w:val="009318DB"/>
    <w:rsid w:val="00931DD6"/>
    <w:rsid w:val="0093221A"/>
    <w:rsid w:val="009335CC"/>
    <w:rsid w:val="00934511"/>
    <w:rsid w:val="0093475A"/>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0A5C"/>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143F"/>
    <w:rsid w:val="00961DB7"/>
    <w:rsid w:val="00962BCD"/>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75B"/>
    <w:rsid w:val="009F279F"/>
    <w:rsid w:val="009F3977"/>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79C9"/>
    <w:rsid w:val="00AC097F"/>
    <w:rsid w:val="00AC09A1"/>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3FE8"/>
    <w:rsid w:val="00B248E0"/>
    <w:rsid w:val="00B257C4"/>
    <w:rsid w:val="00B25AEE"/>
    <w:rsid w:val="00B2613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0931"/>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550F"/>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1B4"/>
    <w:rsid w:val="00BD6816"/>
    <w:rsid w:val="00BD7347"/>
    <w:rsid w:val="00BD7829"/>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0C7"/>
    <w:rsid w:val="00C123D2"/>
    <w:rsid w:val="00C12699"/>
    <w:rsid w:val="00C12B49"/>
    <w:rsid w:val="00C12F4C"/>
    <w:rsid w:val="00C13CF2"/>
    <w:rsid w:val="00C14097"/>
    <w:rsid w:val="00C140F7"/>
    <w:rsid w:val="00C145B8"/>
    <w:rsid w:val="00C14807"/>
    <w:rsid w:val="00C151C4"/>
    <w:rsid w:val="00C15881"/>
    <w:rsid w:val="00C16041"/>
    <w:rsid w:val="00C16751"/>
    <w:rsid w:val="00C1772B"/>
    <w:rsid w:val="00C2051E"/>
    <w:rsid w:val="00C217EE"/>
    <w:rsid w:val="00C21812"/>
    <w:rsid w:val="00C22EA6"/>
    <w:rsid w:val="00C23E7C"/>
    <w:rsid w:val="00C2438F"/>
    <w:rsid w:val="00C244C8"/>
    <w:rsid w:val="00C253D8"/>
    <w:rsid w:val="00C259CB"/>
    <w:rsid w:val="00C25D5C"/>
    <w:rsid w:val="00C269B6"/>
    <w:rsid w:val="00C26BB3"/>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314B"/>
    <w:rsid w:val="00C432C0"/>
    <w:rsid w:val="00C43A60"/>
    <w:rsid w:val="00C43CB2"/>
    <w:rsid w:val="00C442C5"/>
    <w:rsid w:val="00C44323"/>
    <w:rsid w:val="00C44A7D"/>
    <w:rsid w:val="00C44B15"/>
    <w:rsid w:val="00C44D47"/>
    <w:rsid w:val="00C456B1"/>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90C"/>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1D1D"/>
    <w:rsid w:val="00CC2078"/>
    <w:rsid w:val="00CC2733"/>
    <w:rsid w:val="00CC2D32"/>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89D"/>
    <w:rsid w:val="00D0696A"/>
    <w:rsid w:val="00D06AFD"/>
    <w:rsid w:val="00D06EB1"/>
    <w:rsid w:val="00D1048F"/>
    <w:rsid w:val="00D10985"/>
    <w:rsid w:val="00D10998"/>
    <w:rsid w:val="00D12400"/>
    <w:rsid w:val="00D125CB"/>
    <w:rsid w:val="00D13235"/>
    <w:rsid w:val="00D13BB2"/>
    <w:rsid w:val="00D1484B"/>
    <w:rsid w:val="00D14B36"/>
    <w:rsid w:val="00D15130"/>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8E9"/>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561F1"/>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D9E"/>
    <w:rsid w:val="00DE1070"/>
    <w:rsid w:val="00DE202B"/>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8BC"/>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82D"/>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C9A"/>
    <w:rsid w:val="00F97F9D"/>
    <w:rsid w:val="00FA03EE"/>
    <w:rsid w:val="00FA07CD"/>
    <w:rsid w:val="00FA0FCA"/>
    <w:rsid w:val="00FA1028"/>
    <w:rsid w:val="00FA1666"/>
    <w:rsid w:val="00FA1F51"/>
    <w:rsid w:val="00FA2396"/>
    <w:rsid w:val="00FA2B72"/>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42FC"/>
    <w:rsid w:val="00FC552F"/>
    <w:rsid w:val="00FC5BAB"/>
    <w:rsid w:val="00FC5D0C"/>
    <w:rsid w:val="00FC73B9"/>
    <w:rsid w:val="00FC7A38"/>
    <w:rsid w:val="00FD029A"/>
    <w:rsid w:val="00FD072B"/>
    <w:rsid w:val="00FD0A16"/>
    <w:rsid w:val="00FD0B3E"/>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1"/>
    <w:rsid w:val="00FE6704"/>
    <w:rsid w:val="00FE6DCF"/>
    <w:rsid w:val="00FE73B9"/>
    <w:rsid w:val="00FE7DEA"/>
    <w:rsid w:val="00FF080E"/>
    <w:rsid w:val="00FF1129"/>
    <w:rsid w:val="00FF1238"/>
    <w:rsid w:val="00FF181F"/>
    <w:rsid w:val="00FF2380"/>
    <w:rsid w:val="00FF2810"/>
    <w:rsid w:val="00FF34CC"/>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450327"/>
    <w:pPr>
      <w:keepNext/>
      <w:spacing w:before="240" w:after="60"/>
      <w:outlineLvl w:val="1"/>
    </w:pPr>
    <w:rPr>
      <w:rFonts w:eastAsia="Times New Roman" w:cs="IRTitr"/>
      <w:b/>
      <w:bCs/>
      <w:i/>
      <w:color w:val="0000FE"/>
      <w:szCs w:val="30"/>
    </w:rPr>
  </w:style>
  <w:style w:type="paragraph" w:styleId="Heading3">
    <w:name w:val="heading 3"/>
    <w:basedOn w:val="Normal"/>
    <w:next w:val="Normal"/>
    <w:link w:val="Heading3Char"/>
    <w:autoRedefine/>
    <w:uiPriority w:val="9"/>
    <w:unhideWhenUsed/>
    <w:qFormat/>
    <w:rsid w:val="00450327"/>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450327"/>
    <w:rPr>
      <w:rFonts w:ascii="IRMitra" w:eastAsia="Times New Roman" w:hAnsi="IRMitra" w:cs="IRTitr"/>
      <w:b/>
      <w:bCs/>
      <w:i/>
      <w:color w:val="0000FE"/>
      <w:sz w:val="28"/>
      <w:szCs w:val="30"/>
    </w:rPr>
  </w:style>
  <w:style w:type="character" w:customStyle="1" w:styleId="Heading3Char">
    <w:name w:val="Heading 3 Char"/>
    <w:link w:val="Heading3"/>
    <w:uiPriority w:val="9"/>
    <w:rsid w:val="00450327"/>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748737">
          <w:marLeft w:val="0"/>
          <w:marRight w:val="0"/>
          <w:marTop w:val="0"/>
          <w:marBottom w:val="0"/>
          <w:divBdr>
            <w:top w:val="none" w:sz="0" w:space="0" w:color="auto"/>
            <w:left w:val="none" w:sz="0" w:space="0" w:color="auto"/>
            <w:bottom w:val="none" w:sz="0" w:space="0" w:color="auto"/>
            <w:right w:val="none" w:sz="0" w:space="0" w:color="auto"/>
          </w:divBdr>
        </w:div>
        <w:div w:id="433325637">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1955830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8782886">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459345">
          <w:marLeft w:val="0"/>
          <w:marRight w:val="0"/>
          <w:marTop w:val="0"/>
          <w:marBottom w:val="0"/>
          <w:divBdr>
            <w:top w:val="none" w:sz="0" w:space="0" w:color="auto"/>
            <w:left w:val="none" w:sz="0" w:space="0" w:color="auto"/>
            <w:bottom w:val="none" w:sz="0" w:space="0" w:color="auto"/>
            <w:right w:val="none" w:sz="0" w:space="0" w:color="auto"/>
          </w:divBdr>
        </w:div>
        <w:div w:id="231892319">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54812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4086749">
          <w:marLeft w:val="0"/>
          <w:marRight w:val="0"/>
          <w:marTop w:val="0"/>
          <w:marBottom w:val="0"/>
          <w:divBdr>
            <w:top w:val="none" w:sz="0" w:space="0" w:color="auto"/>
            <w:left w:val="none" w:sz="0" w:space="0" w:color="auto"/>
            <w:bottom w:val="none" w:sz="0" w:space="0" w:color="auto"/>
            <w:right w:val="none" w:sz="0" w:space="0" w:color="auto"/>
          </w:divBdr>
        </w:div>
        <w:div w:id="1518733600">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0441511">
          <w:marLeft w:val="0"/>
          <w:marRight w:val="0"/>
          <w:marTop w:val="0"/>
          <w:marBottom w:val="0"/>
          <w:divBdr>
            <w:top w:val="none" w:sz="0" w:space="0" w:color="auto"/>
            <w:left w:val="none" w:sz="0" w:space="0" w:color="auto"/>
            <w:bottom w:val="none" w:sz="0" w:space="0" w:color="auto"/>
            <w:right w:val="none" w:sz="0" w:space="0" w:color="auto"/>
          </w:divBdr>
        </w:div>
        <w:div w:id="38511078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40540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3003240">
          <w:marLeft w:val="0"/>
          <w:marRight w:val="0"/>
          <w:marTop w:val="0"/>
          <w:marBottom w:val="0"/>
          <w:divBdr>
            <w:top w:val="none" w:sz="0" w:space="0" w:color="auto"/>
            <w:left w:val="none" w:sz="0" w:space="0" w:color="auto"/>
            <w:bottom w:val="none" w:sz="0" w:space="0" w:color="auto"/>
            <w:right w:val="none" w:sz="0" w:space="0" w:color="auto"/>
          </w:divBdr>
        </w:div>
        <w:div w:id="1057168912">
          <w:marLeft w:val="0"/>
          <w:marRight w:val="0"/>
          <w:marTop w:val="0"/>
          <w:marBottom w:val="0"/>
          <w:divBdr>
            <w:top w:val="none" w:sz="0" w:space="0" w:color="auto"/>
            <w:left w:val="none" w:sz="0" w:space="0" w:color="auto"/>
            <w:bottom w:val="none" w:sz="0" w:space="0" w:color="auto"/>
            <w:right w:val="none" w:sz="0" w:space="0" w:color="auto"/>
          </w:divBdr>
        </w:div>
        <w:div w:id="1846938552">
          <w:marLeft w:val="0"/>
          <w:marRight w:val="0"/>
          <w:marTop w:val="0"/>
          <w:marBottom w:val="0"/>
          <w:divBdr>
            <w:top w:val="none" w:sz="0" w:space="0" w:color="auto"/>
            <w:left w:val="none" w:sz="0" w:space="0" w:color="auto"/>
            <w:bottom w:val="none" w:sz="0" w:space="0" w:color="auto"/>
            <w:right w:val="none" w:sz="0" w:space="0" w:color="auto"/>
          </w:divBdr>
        </w:div>
        <w:div w:id="204608404">
          <w:marLeft w:val="0"/>
          <w:marRight w:val="0"/>
          <w:marTop w:val="0"/>
          <w:marBottom w:val="0"/>
          <w:divBdr>
            <w:top w:val="none" w:sz="0" w:space="0" w:color="auto"/>
            <w:left w:val="none" w:sz="0" w:space="0" w:color="auto"/>
            <w:bottom w:val="none" w:sz="0" w:space="0" w:color="auto"/>
            <w:right w:val="none" w:sz="0" w:space="0" w:color="auto"/>
          </w:divBdr>
        </w:div>
        <w:div w:id="836724127">
          <w:marLeft w:val="0"/>
          <w:marRight w:val="0"/>
          <w:marTop w:val="0"/>
          <w:marBottom w:val="0"/>
          <w:divBdr>
            <w:top w:val="none" w:sz="0" w:space="0" w:color="auto"/>
            <w:left w:val="none" w:sz="0" w:space="0" w:color="auto"/>
            <w:bottom w:val="none" w:sz="0" w:space="0" w:color="auto"/>
            <w:right w:val="none" w:sz="0" w:space="0" w:color="auto"/>
          </w:divBdr>
        </w:div>
        <w:div w:id="1214078154">
          <w:marLeft w:val="0"/>
          <w:marRight w:val="0"/>
          <w:marTop w:val="0"/>
          <w:marBottom w:val="0"/>
          <w:divBdr>
            <w:top w:val="none" w:sz="0" w:space="0" w:color="auto"/>
            <w:left w:val="none" w:sz="0" w:space="0" w:color="auto"/>
            <w:bottom w:val="none" w:sz="0" w:space="0" w:color="auto"/>
            <w:right w:val="none" w:sz="0" w:space="0" w:color="auto"/>
          </w:divBdr>
        </w:div>
        <w:div w:id="1330869401">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49543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7037604">
          <w:marLeft w:val="0"/>
          <w:marRight w:val="0"/>
          <w:marTop w:val="0"/>
          <w:marBottom w:val="0"/>
          <w:divBdr>
            <w:top w:val="none" w:sz="0" w:space="0" w:color="auto"/>
            <w:left w:val="none" w:sz="0" w:space="0" w:color="auto"/>
            <w:bottom w:val="none" w:sz="0" w:space="0" w:color="auto"/>
            <w:right w:val="none" w:sz="0" w:space="0" w:color="auto"/>
          </w:divBdr>
        </w:div>
        <w:div w:id="1070887901">
          <w:marLeft w:val="0"/>
          <w:marRight w:val="0"/>
          <w:marTop w:val="0"/>
          <w:marBottom w:val="0"/>
          <w:divBdr>
            <w:top w:val="none" w:sz="0" w:space="0" w:color="auto"/>
            <w:left w:val="none" w:sz="0" w:space="0" w:color="auto"/>
            <w:bottom w:val="none" w:sz="0" w:space="0" w:color="auto"/>
            <w:right w:val="none" w:sz="0" w:space="0" w:color="auto"/>
          </w:divBdr>
        </w:div>
        <w:div w:id="75329375">
          <w:marLeft w:val="0"/>
          <w:marRight w:val="0"/>
          <w:marTop w:val="0"/>
          <w:marBottom w:val="0"/>
          <w:divBdr>
            <w:top w:val="none" w:sz="0" w:space="0" w:color="auto"/>
            <w:left w:val="none" w:sz="0" w:space="0" w:color="auto"/>
            <w:bottom w:val="none" w:sz="0" w:space="0" w:color="auto"/>
            <w:right w:val="none" w:sz="0" w:space="0" w:color="auto"/>
          </w:divBdr>
        </w:div>
        <w:div w:id="1257708699">
          <w:marLeft w:val="0"/>
          <w:marRight w:val="0"/>
          <w:marTop w:val="0"/>
          <w:marBottom w:val="0"/>
          <w:divBdr>
            <w:top w:val="none" w:sz="0" w:space="0" w:color="auto"/>
            <w:left w:val="none" w:sz="0" w:space="0" w:color="auto"/>
            <w:bottom w:val="none" w:sz="0" w:space="0" w:color="auto"/>
            <w:right w:val="none" w:sz="0" w:space="0" w:color="auto"/>
          </w:divBdr>
        </w:div>
        <w:div w:id="1755472366">
          <w:marLeft w:val="0"/>
          <w:marRight w:val="0"/>
          <w:marTop w:val="0"/>
          <w:marBottom w:val="0"/>
          <w:divBdr>
            <w:top w:val="none" w:sz="0" w:space="0" w:color="auto"/>
            <w:left w:val="none" w:sz="0" w:space="0" w:color="auto"/>
            <w:bottom w:val="none" w:sz="0" w:space="0" w:color="auto"/>
            <w:right w:val="none" w:sz="0" w:space="0" w:color="auto"/>
          </w:divBdr>
        </w:div>
        <w:div w:id="1795782155">
          <w:marLeft w:val="0"/>
          <w:marRight w:val="0"/>
          <w:marTop w:val="0"/>
          <w:marBottom w:val="0"/>
          <w:divBdr>
            <w:top w:val="none" w:sz="0" w:space="0" w:color="auto"/>
            <w:left w:val="none" w:sz="0" w:space="0" w:color="auto"/>
            <w:bottom w:val="none" w:sz="0" w:space="0" w:color="auto"/>
            <w:right w:val="none" w:sz="0" w:space="0" w:color="auto"/>
          </w:divBdr>
        </w:div>
        <w:div w:id="519776150">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989541">
          <w:marLeft w:val="0"/>
          <w:marRight w:val="0"/>
          <w:marTop w:val="0"/>
          <w:marBottom w:val="0"/>
          <w:divBdr>
            <w:top w:val="none" w:sz="0" w:space="0" w:color="auto"/>
            <w:left w:val="none" w:sz="0" w:space="0" w:color="auto"/>
            <w:bottom w:val="none" w:sz="0" w:space="0" w:color="auto"/>
            <w:right w:val="none" w:sz="0" w:space="0" w:color="auto"/>
          </w:divBdr>
        </w:div>
        <w:div w:id="1662125499">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04588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9614834">
          <w:marLeft w:val="0"/>
          <w:marRight w:val="0"/>
          <w:marTop w:val="0"/>
          <w:marBottom w:val="0"/>
          <w:divBdr>
            <w:top w:val="none" w:sz="0" w:space="0" w:color="auto"/>
            <w:left w:val="none" w:sz="0" w:space="0" w:color="auto"/>
            <w:bottom w:val="none" w:sz="0" w:space="0" w:color="auto"/>
            <w:right w:val="none" w:sz="0" w:space="0" w:color="auto"/>
          </w:divBdr>
        </w:div>
        <w:div w:id="1688172606">
          <w:marLeft w:val="0"/>
          <w:marRight w:val="0"/>
          <w:marTop w:val="0"/>
          <w:marBottom w:val="0"/>
          <w:divBdr>
            <w:top w:val="none" w:sz="0" w:space="0" w:color="auto"/>
            <w:left w:val="none" w:sz="0" w:space="0" w:color="auto"/>
            <w:bottom w:val="none" w:sz="0" w:space="0" w:color="auto"/>
            <w:right w:val="none" w:sz="0" w:space="0" w:color="auto"/>
          </w:divBdr>
        </w:div>
        <w:div w:id="212470157">
          <w:marLeft w:val="0"/>
          <w:marRight w:val="0"/>
          <w:marTop w:val="0"/>
          <w:marBottom w:val="0"/>
          <w:divBdr>
            <w:top w:val="none" w:sz="0" w:space="0" w:color="auto"/>
            <w:left w:val="none" w:sz="0" w:space="0" w:color="auto"/>
            <w:bottom w:val="none" w:sz="0" w:space="0" w:color="auto"/>
            <w:right w:val="none" w:sz="0" w:space="0" w:color="auto"/>
          </w:divBdr>
        </w:div>
        <w:div w:id="8532188">
          <w:marLeft w:val="0"/>
          <w:marRight w:val="0"/>
          <w:marTop w:val="0"/>
          <w:marBottom w:val="0"/>
          <w:divBdr>
            <w:top w:val="none" w:sz="0" w:space="0" w:color="auto"/>
            <w:left w:val="none" w:sz="0" w:space="0" w:color="auto"/>
            <w:bottom w:val="none" w:sz="0" w:space="0" w:color="auto"/>
            <w:right w:val="none" w:sz="0" w:space="0" w:color="auto"/>
          </w:divBdr>
        </w:div>
        <w:div w:id="2092390019">
          <w:marLeft w:val="0"/>
          <w:marRight w:val="0"/>
          <w:marTop w:val="0"/>
          <w:marBottom w:val="0"/>
          <w:divBdr>
            <w:top w:val="none" w:sz="0" w:space="0" w:color="auto"/>
            <w:left w:val="none" w:sz="0" w:space="0" w:color="auto"/>
            <w:bottom w:val="none" w:sz="0" w:space="0" w:color="auto"/>
            <w:right w:val="none" w:sz="0" w:space="0" w:color="auto"/>
          </w:divBdr>
        </w:div>
        <w:div w:id="272902065">
          <w:marLeft w:val="0"/>
          <w:marRight w:val="0"/>
          <w:marTop w:val="0"/>
          <w:marBottom w:val="0"/>
          <w:divBdr>
            <w:top w:val="none" w:sz="0" w:space="0" w:color="auto"/>
            <w:left w:val="none" w:sz="0" w:space="0" w:color="auto"/>
            <w:bottom w:val="none" w:sz="0" w:space="0" w:color="auto"/>
            <w:right w:val="none" w:sz="0" w:space="0" w:color="auto"/>
          </w:divBdr>
        </w:div>
        <w:div w:id="1258900598">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347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1963353">
          <w:marLeft w:val="0"/>
          <w:marRight w:val="0"/>
          <w:marTop w:val="0"/>
          <w:marBottom w:val="0"/>
          <w:divBdr>
            <w:top w:val="none" w:sz="0" w:space="0" w:color="auto"/>
            <w:left w:val="none" w:sz="0" w:space="0" w:color="auto"/>
            <w:bottom w:val="none" w:sz="0" w:space="0" w:color="auto"/>
            <w:right w:val="none" w:sz="0" w:space="0" w:color="auto"/>
          </w:divBdr>
        </w:div>
        <w:div w:id="856578317">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4832051">
          <w:marLeft w:val="0"/>
          <w:marRight w:val="0"/>
          <w:marTop w:val="0"/>
          <w:marBottom w:val="0"/>
          <w:divBdr>
            <w:top w:val="none" w:sz="0" w:space="0" w:color="auto"/>
            <w:left w:val="none" w:sz="0" w:space="0" w:color="auto"/>
            <w:bottom w:val="none" w:sz="0" w:space="0" w:color="auto"/>
            <w:right w:val="none" w:sz="0" w:space="0" w:color="auto"/>
          </w:divBdr>
        </w:div>
        <w:div w:id="985546906">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A3DB5-A789-4C82-A1E5-44148705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53</TotalTime>
  <Pages>5</Pages>
  <Words>1857</Words>
  <Characters>10586</Characters>
  <Application>Microsoft Office Word</Application>
  <DocSecurity>0</DocSecurity>
  <Lines>88</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12419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7</cp:revision>
  <cp:lastPrinted>2026-03-22T07:38:00Z</cp:lastPrinted>
  <dcterms:created xsi:type="dcterms:W3CDTF">2026-03-22T06:49:00Z</dcterms:created>
  <dcterms:modified xsi:type="dcterms:W3CDTF">2026-05-27T13:10:00Z</dcterms:modified>
  <cp:contentStatus>ویرایش 2.5</cp:contentStatus>
  <cp:version>2.7</cp:version>
</cp:coreProperties>
</file>