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1B211" w14:textId="77777777" w:rsidR="005E7258" w:rsidRDefault="005E7258" w:rsidP="005E7258">
      <w:pPr>
        <w:ind w:firstLine="397"/>
        <w:rPr>
          <w:rFonts w:cs="IRMitra" w:hint="cs"/>
          <w:rtl/>
        </w:rPr>
      </w:pPr>
      <w:r>
        <w:rPr>
          <w:rFonts w:cs="IRMitra" w:hint="cs"/>
          <w:noProof/>
          <w:rtl/>
        </w:rPr>
        <w:t>باسمه تعالی</w:t>
      </w:r>
    </w:p>
    <w:p w14:paraId="5818F94F" w14:textId="77777777" w:rsidR="005E7258" w:rsidRDefault="005E7258" w:rsidP="005E7258">
      <w:pPr>
        <w:autoSpaceDE w:val="0"/>
        <w:autoSpaceDN w:val="0"/>
        <w:adjustRightInd w:val="0"/>
        <w:spacing w:line="240" w:lineRule="auto"/>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5121424F" w14:textId="341D1730" w:rsidR="005E7258" w:rsidRPr="007629F3" w:rsidRDefault="005E7258" w:rsidP="005E7258">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70</w:t>
      </w:r>
      <w:r>
        <w:rPr>
          <w:rFonts w:ascii="IRANSans" w:hAnsi="IRANSans" w:cs="IRANSans" w:hint="cs"/>
          <w:b/>
          <w:bCs/>
          <w:color w:val="C00000"/>
          <w:sz w:val="28"/>
          <w:shd w:val="clear" w:color="auto" w:fill="FFFFFF"/>
          <w:rtl/>
          <w:lang w:val="x-none"/>
        </w:rPr>
        <w:t>5</w:t>
      </w:r>
    </w:p>
    <w:p w14:paraId="03F9BF26" w14:textId="19C069BE" w:rsidR="005E7258" w:rsidRDefault="005E7258" w:rsidP="005E7258">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14</w:t>
      </w:r>
      <w:r>
        <w:rPr>
          <w:rFonts w:ascii="IRANSans" w:hAnsi="IRANSans" w:cs="IRANSans"/>
          <w:b/>
          <w:bCs/>
          <w:color w:val="C00000"/>
          <w:sz w:val="28"/>
          <w:shd w:val="clear" w:color="auto" w:fill="FFFFFF"/>
        </w:rPr>
        <w:t xml:space="preserve"> </w:t>
      </w:r>
    </w:p>
    <w:p w14:paraId="1F26BE3E" w14:textId="77777777" w:rsidR="005E7258" w:rsidRDefault="005E7258" w:rsidP="005E7258">
      <w:pPr>
        <w:pStyle w:val="TOC1"/>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14:paraId="4C2E6C68" w14:textId="2C5D1529" w:rsidR="005E7258" w:rsidRDefault="005E7258" w:rsidP="005E7258">
      <w:pPr>
        <w:ind w:firstLine="397"/>
        <w:rPr>
          <w:rStyle w:val="Emphasis"/>
          <w:rFonts w:cs="IRMitra"/>
          <w:b/>
          <w:i w:val="0"/>
          <w:color w:val="FF0000"/>
          <w:rtl/>
        </w:rPr>
      </w:pPr>
      <w:r>
        <w:rPr>
          <w:rStyle w:val="Hyperlink"/>
          <w:rFonts w:hint="cs"/>
          <w:noProof/>
          <w:rtl/>
        </w:rPr>
        <w:fldChar w:fldCharType="end"/>
      </w:r>
    </w:p>
    <w:p w14:paraId="782AD6AC" w14:textId="7E43EFC1" w:rsidR="005E7258" w:rsidRDefault="00E60035" w:rsidP="005E7258">
      <w:pPr>
        <w:ind w:firstLine="397"/>
        <w:rPr>
          <w:rFonts w:cs="IRMitra"/>
          <w:sz w:val="34"/>
          <w:rtl/>
        </w:rPr>
      </w:pPr>
      <w:r w:rsidRPr="000E1189">
        <w:rPr>
          <w:rStyle w:val="Emphasis"/>
          <w:rFonts w:cs="IRMitra"/>
          <w:b/>
          <w:i w:val="0"/>
          <w:color w:val="FF0000"/>
          <w:rtl/>
        </w:rPr>
        <w:t>موضوع:</w:t>
      </w:r>
      <w:r w:rsidRPr="000E1189">
        <w:rPr>
          <w:rFonts w:cs="IRMitra"/>
          <w:rtl/>
        </w:rPr>
        <w:t xml:space="preserve"> </w:t>
      </w:r>
      <w:r w:rsidRPr="000E1189">
        <w:rPr>
          <w:rFonts w:cs="IRMitra"/>
          <w:sz w:val="34"/>
          <w:rtl/>
        </w:rPr>
        <w:t>زکات/استثناء مئونه در زکات/ استثناء مئونه غلات / بیان استدلالات در استثناء مئونه</w:t>
      </w:r>
      <w:r w:rsidR="00B91D67">
        <w:rPr>
          <w:rFonts w:cs="IRMitra" w:hint="cs"/>
          <w:sz w:val="34"/>
          <w:rtl/>
        </w:rPr>
        <w:t>/ جمع</w:t>
      </w:r>
      <w:r w:rsidR="00B91D67">
        <w:rPr>
          <w:rFonts w:cs="IRMitra"/>
          <w:sz w:val="34"/>
          <w:rtl/>
        </w:rPr>
        <w:softHyphen/>
      </w:r>
      <w:r w:rsidR="00B91D67">
        <w:rPr>
          <w:rFonts w:cs="IRMitra" w:hint="cs"/>
          <w:sz w:val="34"/>
          <w:rtl/>
        </w:rPr>
        <w:t>بندی و نتیجه گیری</w:t>
      </w:r>
      <w:bookmarkStart w:id="0" w:name="FehStart"/>
      <w:bookmarkStart w:id="1" w:name="_Toc210072198"/>
      <w:bookmarkEnd w:id="0"/>
    </w:p>
    <w:p w14:paraId="0ADE4C3A" w14:textId="77777777" w:rsidR="005E7258" w:rsidRPr="007629F3" w:rsidRDefault="005E7258" w:rsidP="005E7258">
      <w:pPr>
        <w:ind w:firstLine="397"/>
        <w:rPr>
          <w:rFonts w:cs="IRMitra"/>
          <w:color w:val="00B050"/>
          <w:sz w:val="34"/>
        </w:rPr>
      </w:pPr>
      <w:r w:rsidRPr="007629F3">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4E4D965D" w14:textId="77777777" w:rsidR="005E7258" w:rsidRPr="005E7258" w:rsidRDefault="005E7258" w:rsidP="005E7258">
      <w:pPr>
        <w:ind w:firstLine="397"/>
        <w:rPr>
          <w:rFonts w:cs="IRMitra"/>
          <w:sz w:val="34"/>
          <w:rtl/>
        </w:rPr>
      </w:pPr>
    </w:p>
    <w:p w14:paraId="12C88BE3" w14:textId="16E55CEE" w:rsidR="00BF4037" w:rsidRDefault="00B91D67" w:rsidP="001319AB">
      <w:pPr>
        <w:pStyle w:val="Heading1"/>
        <w:rPr>
          <w:rtl/>
        </w:rPr>
      </w:pPr>
      <w:r>
        <w:rPr>
          <w:rFonts w:hint="cs"/>
          <w:rtl/>
        </w:rPr>
        <w:t>جمع بندی مباحث پیشین</w:t>
      </w:r>
      <w:bookmarkEnd w:id="1"/>
      <w:r>
        <w:rPr>
          <w:rFonts w:hint="cs"/>
          <w:rtl/>
        </w:rPr>
        <w:t xml:space="preserve"> </w:t>
      </w:r>
      <w:r w:rsidR="00C7757C">
        <w:rPr>
          <w:rtl/>
        </w:rPr>
        <w:tab/>
      </w:r>
    </w:p>
    <w:p w14:paraId="32AB4687" w14:textId="77777777" w:rsidR="00C7757C" w:rsidRDefault="00C7757C" w:rsidP="001319AB">
      <w:pPr>
        <w:ind w:firstLine="0"/>
        <w:jc w:val="left"/>
        <w:rPr>
          <w:rFonts w:cs="IRMitra"/>
          <w:color w:val="000000" w:themeColor="text1"/>
          <w:sz w:val="28"/>
          <w:rtl/>
        </w:rPr>
      </w:pPr>
      <w:r>
        <w:rPr>
          <w:rFonts w:cs="IRMitra" w:hint="cs"/>
          <w:color w:val="000000" w:themeColor="text1"/>
          <w:sz w:val="28"/>
          <w:rtl/>
        </w:rPr>
        <w:t>بحث ما در این مساله این است که آیا در غلات اربعه، هزینه</w:t>
      </w:r>
      <w:r>
        <w:rPr>
          <w:rFonts w:cs="IRMitra"/>
          <w:color w:val="000000" w:themeColor="text1"/>
          <w:sz w:val="28"/>
          <w:rtl/>
        </w:rPr>
        <w:softHyphen/>
      </w:r>
      <w:r>
        <w:rPr>
          <w:rFonts w:cs="IRMitra" w:hint="cs"/>
          <w:color w:val="000000" w:themeColor="text1"/>
          <w:sz w:val="28"/>
          <w:rtl/>
        </w:rPr>
        <w:t>هایی که مالک برای تحصیل مال کرده است استثناء می</w:t>
      </w:r>
      <w:r>
        <w:rPr>
          <w:rFonts w:cs="IRMitra"/>
          <w:color w:val="000000" w:themeColor="text1"/>
          <w:sz w:val="28"/>
          <w:rtl/>
        </w:rPr>
        <w:softHyphen/>
      </w:r>
      <w:r>
        <w:rPr>
          <w:rFonts w:cs="IRMitra" w:hint="cs"/>
          <w:color w:val="000000" w:themeColor="text1"/>
          <w:sz w:val="28"/>
          <w:rtl/>
        </w:rPr>
        <w:t>شود یا خیر؟ آیا فرقی بین هزینه</w:t>
      </w:r>
      <w:r>
        <w:rPr>
          <w:rFonts w:cs="IRMitra"/>
          <w:color w:val="000000" w:themeColor="text1"/>
          <w:sz w:val="28"/>
          <w:rtl/>
        </w:rPr>
        <w:softHyphen/>
      </w:r>
      <w:r>
        <w:rPr>
          <w:rFonts w:cs="IRMitra" w:hint="cs"/>
          <w:color w:val="000000" w:themeColor="text1"/>
          <w:sz w:val="28"/>
          <w:rtl/>
        </w:rPr>
        <w:t>هایی که قبل از تعلق زکات شده است و هزینه</w:t>
      </w:r>
      <w:r>
        <w:rPr>
          <w:rFonts w:cs="IRMitra"/>
          <w:color w:val="000000" w:themeColor="text1"/>
          <w:sz w:val="28"/>
          <w:rtl/>
        </w:rPr>
        <w:softHyphen/>
      </w:r>
      <w:r>
        <w:rPr>
          <w:rFonts w:cs="IRMitra" w:hint="cs"/>
          <w:color w:val="000000" w:themeColor="text1"/>
          <w:sz w:val="28"/>
          <w:rtl/>
        </w:rPr>
        <w:t>هایی که بعد از تعلق زکات شده است وجود دارد؟</w:t>
      </w:r>
    </w:p>
    <w:p w14:paraId="6FBD7252" w14:textId="77777777" w:rsidR="00C7757C" w:rsidRDefault="00C7757C" w:rsidP="001319AB">
      <w:pPr>
        <w:ind w:firstLine="0"/>
        <w:jc w:val="left"/>
        <w:rPr>
          <w:rFonts w:cs="IRMitra"/>
          <w:color w:val="000000" w:themeColor="text1"/>
          <w:sz w:val="28"/>
          <w:rtl/>
        </w:rPr>
      </w:pPr>
      <w:r>
        <w:rPr>
          <w:rFonts w:cs="IRMitra" w:hint="cs"/>
          <w:color w:val="000000" w:themeColor="text1"/>
          <w:sz w:val="28"/>
          <w:rtl/>
        </w:rPr>
        <w:t>یکی از مباحثی که نقش مهمی در جواب پرسش</w:t>
      </w:r>
      <w:r>
        <w:rPr>
          <w:rFonts w:cs="IRMitra"/>
          <w:color w:val="000000" w:themeColor="text1"/>
          <w:sz w:val="28"/>
          <w:rtl/>
        </w:rPr>
        <w:softHyphen/>
      </w:r>
      <w:r>
        <w:rPr>
          <w:rFonts w:cs="IRMitra" w:hint="cs"/>
          <w:color w:val="000000" w:themeColor="text1"/>
          <w:sz w:val="28"/>
          <w:rtl/>
        </w:rPr>
        <w:t>های بالا ایفاء می</w:t>
      </w:r>
      <w:r>
        <w:rPr>
          <w:rFonts w:cs="IRMitra"/>
          <w:color w:val="000000" w:themeColor="text1"/>
          <w:sz w:val="28"/>
          <w:rtl/>
        </w:rPr>
        <w:softHyphen/>
      </w:r>
      <w:r>
        <w:rPr>
          <w:rFonts w:cs="IRMitra" w:hint="cs"/>
          <w:color w:val="000000" w:themeColor="text1"/>
          <w:sz w:val="28"/>
          <w:rtl/>
        </w:rPr>
        <w:t>کند پاسخ از این سوال است ک</w:t>
      </w:r>
      <w:r w:rsidR="00BC4778">
        <w:rPr>
          <w:rFonts w:cs="IRMitra" w:hint="cs"/>
          <w:color w:val="000000" w:themeColor="text1"/>
          <w:sz w:val="28"/>
          <w:rtl/>
        </w:rPr>
        <w:t>ه آیا موضوع زکات ربح،</w:t>
      </w:r>
      <w:r>
        <w:rPr>
          <w:rFonts w:cs="IRMitra" w:hint="cs"/>
          <w:color w:val="000000" w:themeColor="text1"/>
          <w:sz w:val="28"/>
          <w:rtl/>
        </w:rPr>
        <w:t xml:space="preserve"> سود و منفعت است یا اینکه موضوع زکات مطلق درارایی است که شخص دارد؟</w:t>
      </w:r>
    </w:p>
    <w:p w14:paraId="51D7A65B" w14:textId="77777777" w:rsidR="00C7757C" w:rsidRDefault="00C7757C" w:rsidP="001319AB">
      <w:pPr>
        <w:ind w:firstLine="0"/>
        <w:jc w:val="left"/>
        <w:rPr>
          <w:rFonts w:eastAsia="Times New Roman" w:cs="IRMitra"/>
          <w:sz w:val="28"/>
          <w:rtl/>
        </w:rPr>
      </w:pPr>
      <w:r w:rsidRPr="002B60B3">
        <w:rPr>
          <w:rFonts w:eastAsia="Times New Roman" w:cs="IRMitra"/>
          <w:sz w:val="28"/>
          <w:rtl/>
        </w:rPr>
        <w:t>اگر نگوییم ظاهر بعضی از ادله آن است که موضوع</w:t>
      </w:r>
      <w:r>
        <w:rPr>
          <w:rFonts w:eastAsia="Times New Roman" w:cs="IRMitra" w:hint="cs"/>
          <w:sz w:val="28"/>
          <w:rtl/>
        </w:rPr>
        <w:t xml:space="preserve"> زکات</w:t>
      </w:r>
      <w:r w:rsidRPr="002B60B3">
        <w:rPr>
          <w:rFonts w:eastAsia="Times New Roman" w:cs="IRMitra"/>
          <w:sz w:val="28"/>
          <w:rtl/>
        </w:rPr>
        <w:t>،</w:t>
      </w:r>
      <w:r>
        <w:rPr>
          <w:rFonts w:eastAsia="Times New Roman" w:cs="IRMitra" w:hint="cs"/>
          <w:sz w:val="28"/>
          <w:rtl/>
        </w:rPr>
        <w:t>سود و منفعتی است که نصیب مالک می</w:t>
      </w:r>
      <w:r>
        <w:rPr>
          <w:rFonts w:eastAsia="Times New Roman" w:cs="IRMitra"/>
          <w:sz w:val="28"/>
          <w:rtl/>
        </w:rPr>
        <w:softHyphen/>
      </w:r>
      <w:r>
        <w:rPr>
          <w:rFonts w:eastAsia="Times New Roman" w:cs="IRMitra" w:hint="cs"/>
          <w:sz w:val="28"/>
          <w:rtl/>
        </w:rPr>
        <w:t>شود</w:t>
      </w:r>
      <w:r w:rsidRPr="002B60B3">
        <w:rPr>
          <w:rFonts w:eastAsia="Times New Roman" w:cs="IRMitra"/>
          <w:sz w:val="28"/>
          <w:rtl/>
        </w:rPr>
        <w:t>، حداقل به قرینهٔ ارتکاز عقلایی در باب تعلق مالیات‌ها بر ارزش افزوده و برخی نکات دیگری که در خلال بحث به آنها اشاره کردیم، می‌توان گفت که ادله، ظهوری در اینکه موضوع</w:t>
      </w:r>
      <w:r>
        <w:rPr>
          <w:rFonts w:eastAsia="Times New Roman" w:cs="IRMitra" w:hint="cs"/>
          <w:sz w:val="28"/>
          <w:rtl/>
        </w:rPr>
        <w:t xml:space="preserve"> زکات</w:t>
      </w:r>
      <w:r w:rsidRPr="002B60B3">
        <w:rPr>
          <w:rFonts w:eastAsia="Times New Roman" w:cs="IRMitra"/>
          <w:sz w:val="28"/>
          <w:rtl/>
        </w:rPr>
        <w:t>، «کل ما یملکه المالک» باشد، ندارد</w:t>
      </w:r>
      <w:r>
        <w:rPr>
          <w:rFonts w:eastAsia="Times New Roman" w:cs="IRMitra" w:hint="cs"/>
          <w:sz w:val="28"/>
          <w:rtl/>
        </w:rPr>
        <w:t>. اگر موضوع زکات</w:t>
      </w:r>
      <w:r w:rsidR="00B15A52">
        <w:rPr>
          <w:rFonts w:eastAsia="Times New Roman" w:cs="IRMitra" w:hint="cs"/>
          <w:sz w:val="28"/>
          <w:rtl/>
        </w:rPr>
        <w:t>،</w:t>
      </w:r>
      <w:r>
        <w:rPr>
          <w:rFonts w:eastAsia="Times New Roman" w:cs="IRMitra" w:hint="cs"/>
          <w:sz w:val="28"/>
          <w:rtl/>
        </w:rPr>
        <w:t xml:space="preserve"> اجمال داشته باشد </w:t>
      </w:r>
      <w:r w:rsidR="00B15A52">
        <w:rPr>
          <w:rFonts w:eastAsia="Times New Roman" w:cs="IRMitra" w:hint="cs"/>
          <w:sz w:val="28"/>
          <w:rtl/>
        </w:rPr>
        <w:t>و نتوان گفت که دقیقا زکات به چه چیزی تعلق می</w:t>
      </w:r>
      <w:r w:rsidR="00B15A52">
        <w:rPr>
          <w:rFonts w:eastAsia="Times New Roman" w:cs="IRMitra"/>
          <w:sz w:val="28"/>
          <w:rtl/>
        </w:rPr>
        <w:softHyphen/>
      </w:r>
      <w:r w:rsidR="00B15A52">
        <w:rPr>
          <w:rFonts w:eastAsia="Times New Roman" w:cs="IRMitra" w:hint="cs"/>
          <w:sz w:val="28"/>
          <w:rtl/>
        </w:rPr>
        <w:t>گیرد، مجال برای جریان اصاله البرائه باز می</w:t>
      </w:r>
      <w:r w:rsidR="00B15A52">
        <w:rPr>
          <w:rFonts w:eastAsia="Times New Roman" w:cs="IRMitra"/>
          <w:sz w:val="28"/>
          <w:rtl/>
        </w:rPr>
        <w:softHyphen/>
      </w:r>
      <w:r w:rsidR="00B15A52">
        <w:rPr>
          <w:rFonts w:eastAsia="Times New Roman" w:cs="IRMitra" w:hint="cs"/>
          <w:sz w:val="28"/>
          <w:rtl/>
        </w:rPr>
        <w:t>شود.</w:t>
      </w:r>
    </w:p>
    <w:p w14:paraId="5915C08E" w14:textId="77777777" w:rsidR="00B15A52" w:rsidRDefault="00B15A52" w:rsidP="001319AB">
      <w:pPr>
        <w:pStyle w:val="Heading2"/>
        <w:rPr>
          <w:rtl/>
        </w:rPr>
      </w:pPr>
      <w:bookmarkStart w:id="2" w:name="_Toc210072199"/>
      <w:r>
        <w:rPr>
          <w:rFonts w:hint="cs"/>
          <w:rtl/>
        </w:rPr>
        <w:t>فتاوای عامه در مساله</w:t>
      </w:r>
      <w:bookmarkEnd w:id="2"/>
    </w:p>
    <w:p w14:paraId="3288FD13" w14:textId="77777777" w:rsidR="00B15A52" w:rsidRDefault="00B15A52" w:rsidP="001319AB">
      <w:pPr>
        <w:ind w:firstLine="0"/>
        <w:jc w:val="left"/>
        <w:rPr>
          <w:rFonts w:eastAsia="Times New Roman" w:cs="IRMitra"/>
          <w:sz w:val="28"/>
          <w:rtl/>
        </w:rPr>
      </w:pPr>
      <w:r>
        <w:rPr>
          <w:rFonts w:eastAsia="Times New Roman" w:cs="IRMitra" w:hint="cs"/>
          <w:sz w:val="28"/>
          <w:rtl/>
        </w:rPr>
        <w:t xml:space="preserve">به رجوع به کلمات عامه در این مساله با ابهاماتی مواجه شدیم و کاملا مشخص نگشت که فتوای قدمای </w:t>
      </w:r>
      <w:r w:rsidR="00BC4778">
        <w:rPr>
          <w:rFonts w:eastAsia="Times New Roman" w:cs="IRMitra" w:hint="cs"/>
          <w:sz w:val="28"/>
          <w:rtl/>
        </w:rPr>
        <w:t>عامه</w:t>
      </w:r>
      <w:r>
        <w:rPr>
          <w:rFonts w:eastAsia="Times New Roman" w:cs="IRMitra" w:hint="cs"/>
          <w:sz w:val="28"/>
          <w:rtl/>
        </w:rPr>
        <w:t xml:space="preserve"> در مساله چیست. مساله</w:t>
      </w:r>
      <w:r w:rsidR="00BC4778">
        <w:rPr>
          <w:rFonts w:eastAsia="Times New Roman" w:cs="IRMitra"/>
          <w:sz w:val="28"/>
          <w:rtl/>
        </w:rPr>
        <w:softHyphen/>
      </w:r>
      <w:r w:rsidR="00BC4778">
        <w:rPr>
          <w:rFonts w:eastAsia="Times New Roman" w:cs="IRMitra" w:hint="cs"/>
          <w:sz w:val="28"/>
          <w:rtl/>
        </w:rPr>
        <w:t>ای</w:t>
      </w:r>
      <w:r>
        <w:rPr>
          <w:rFonts w:eastAsia="Times New Roman" w:cs="IRMitra" w:hint="cs"/>
          <w:sz w:val="28"/>
          <w:rtl/>
        </w:rPr>
        <w:t xml:space="preserve"> که در کلمات عامه به روشنی به آن تصریح شده این است که اگر مالک بابت مئونه</w:t>
      </w:r>
      <w:r>
        <w:rPr>
          <w:rFonts w:eastAsia="Times New Roman" w:cs="IRMitra"/>
          <w:sz w:val="28"/>
          <w:rtl/>
        </w:rPr>
        <w:softHyphen/>
      </w:r>
      <w:r>
        <w:rPr>
          <w:rFonts w:eastAsia="Times New Roman" w:cs="IRMitra" w:hint="cs"/>
          <w:sz w:val="28"/>
          <w:rtl/>
        </w:rPr>
        <w:t>های تحصیل مال مدیون باشد آن مقدار دین استثناء می</w:t>
      </w:r>
      <w:r>
        <w:rPr>
          <w:rFonts w:eastAsia="Times New Roman" w:cs="IRMitra"/>
          <w:sz w:val="28"/>
          <w:rtl/>
        </w:rPr>
        <w:softHyphen/>
      </w:r>
      <w:r>
        <w:rPr>
          <w:rFonts w:eastAsia="Times New Roman" w:cs="IRMitra" w:hint="cs"/>
          <w:sz w:val="28"/>
          <w:rtl/>
        </w:rPr>
        <w:t>شود ولی اگر در قبال مئونه بدهکار نشود اینکه این مئونه</w:t>
      </w:r>
      <w:r>
        <w:rPr>
          <w:rFonts w:eastAsia="Times New Roman" w:cs="IRMitra"/>
          <w:sz w:val="28"/>
          <w:rtl/>
        </w:rPr>
        <w:softHyphen/>
      </w:r>
      <w:r>
        <w:rPr>
          <w:rFonts w:eastAsia="Times New Roman" w:cs="IRMitra" w:hint="cs"/>
          <w:sz w:val="28"/>
          <w:rtl/>
        </w:rPr>
        <w:t>های استثناء می</w:t>
      </w:r>
      <w:r>
        <w:rPr>
          <w:rFonts w:eastAsia="Times New Roman" w:cs="IRMitra"/>
          <w:sz w:val="28"/>
          <w:rtl/>
        </w:rPr>
        <w:softHyphen/>
      </w:r>
      <w:r>
        <w:rPr>
          <w:rFonts w:eastAsia="Times New Roman" w:cs="IRMitra" w:hint="cs"/>
          <w:sz w:val="28"/>
          <w:rtl/>
        </w:rPr>
        <w:t>شود محل تامل است و نمی</w:t>
      </w:r>
      <w:r>
        <w:rPr>
          <w:rFonts w:eastAsia="Times New Roman" w:cs="IRMitra"/>
          <w:sz w:val="28"/>
          <w:rtl/>
        </w:rPr>
        <w:softHyphen/>
      </w:r>
      <w:r>
        <w:rPr>
          <w:rFonts w:eastAsia="Times New Roman" w:cs="IRMitra" w:hint="cs"/>
          <w:sz w:val="28"/>
          <w:rtl/>
        </w:rPr>
        <w:t>توان به روشنی به عامه نسبت داد که آنان به استثناء یا عدم استثناء باور دارند.</w:t>
      </w:r>
    </w:p>
    <w:p w14:paraId="4C61948C" w14:textId="77777777" w:rsidR="00B15A52" w:rsidRPr="002B60B3" w:rsidRDefault="00B15A52" w:rsidP="001319AB">
      <w:pPr>
        <w:spacing w:before="100" w:beforeAutospacing="1" w:after="100" w:afterAutospacing="1"/>
        <w:rPr>
          <w:rFonts w:eastAsia="Times New Roman" w:cs="IRMitra"/>
          <w:sz w:val="28"/>
          <w:rtl/>
        </w:rPr>
      </w:pPr>
      <w:r w:rsidRPr="002B60B3">
        <w:rPr>
          <w:rFonts w:eastAsia="Times New Roman" w:cs="IRMitra"/>
          <w:sz w:val="28"/>
          <w:rtl/>
        </w:rPr>
        <w:t>نکته‌ای که در اینجا می‌خواهم به عنوان مؤید این امر که مؤونه استثناء می‌شود قرار دهم، این است که اولاً، در میان عامه، استثناء کردن مؤونه‌ای که قرض شده باشد، از شهرت قوی برخوردار است</w:t>
      </w:r>
      <w:r w:rsidR="00BC4778">
        <w:rPr>
          <w:rFonts w:eastAsia="Times New Roman" w:cs="IRMitra" w:hint="cs"/>
          <w:sz w:val="28"/>
          <w:rtl/>
        </w:rPr>
        <w:t xml:space="preserve"> و شاید بتوان گفت که محل اتفاق است</w:t>
      </w:r>
      <w:r w:rsidRPr="002B60B3">
        <w:rPr>
          <w:rFonts w:eastAsia="Times New Roman" w:cs="IRMitra"/>
          <w:sz w:val="28"/>
          <w:rtl/>
        </w:rPr>
        <w:t>. حتی برخی از آنان قرضی را که برای مخارج زندگی نیز صرف شده باشد، استثناء می‌کنند و استثناء را به قرضی که برای کشت و زرع باشد، منحصر نمی‌کنند.</w:t>
      </w:r>
      <w:r w:rsidR="00B4382F">
        <w:rPr>
          <w:rFonts w:eastAsia="Times New Roman" w:cs="IRMitra" w:hint="cs"/>
          <w:sz w:val="28"/>
          <w:rtl/>
        </w:rPr>
        <w:t xml:space="preserve"> </w:t>
      </w:r>
      <w:r w:rsidRPr="002B60B3">
        <w:rPr>
          <w:rFonts w:eastAsia="Times New Roman" w:cs="IRMitra"/>
          <w:sz w:val="28"/>
          <w:rtl/>
        </w:rPr>
        <w:t>اختلافی میان عبدالله بن عمر و ابن عباس وجود دارد که یکی از آن دو فقط «مؤونة الزرع» را استثناء می‌کند و دیگری علاوه بر مؤونة الزرع، «مؤونة الرجل» (مخارج خود شخص) را نیز استثناء می‌کند. البته در عباراتی که از ابن عباس و ابن عمر نقل شده، ابهاماتی در نقلیات وجود دارد. برخی محل کلام این دو را در خصوص «</w:t>
      </w:r>
      <w:r w:rsidR="00B4382F">
        <w:rPr>
          <w:rFonts w:eastAsia="Times New Roman" w:cs="IRMitra" w:hint="cs"/>
          <w:sz w:val="28"/>
          <w:rtl/>
        </w:rPr>
        <w:t>ما استدان</w:t>
      </w:r>
      <w:r w:rsidRPr="002B60B3">
        <w:rPr>
          <w:rFonts w:eastAsia="Times New Roman" w:cs="IRMitra"/>
          <w:sz w:val="28"/>
          <w:rtl/>
        </w:rPr>
        <w:t xml:space="preserve"> الرجل» دانسته‌اند؛ از بعضی عبارات چنین برمی‌آید. از برخی عبارات دیگر استفاده می‌شود که نه، محل بحث «</w:t>
      </w:r>
      <w:r w:rsidR="00B4382F">
        <w:rPr>
          <w:rFonts w:eastAsia="Times New Roman" w:cs="IRMitra" w:hint="cs"/>
          <w:sz w:val="28"/>
          <w:rtl/>
        </w:rPr>
        <w:t>ما استدان</w:t>
      </w:r>
      <w:r w:rsidRPr="002B60B3">
        <w:rPr>
          <w:rFonts w:eastAsia="Times New Roman" w:cs="IRMitra"/>
          <w:sz w:val="28"/>
          <w:rtl/>
        </w:rPr>
        <w:t xml:space="preserve"> الرجل» نیست؛ بلکه مطلقاً «مؤونة الزرع» مورد استثناء است.</w:t>
      </w:r>
      <w:r w:rsidR="00B4382F">
        <w:rPr>
          <w:rFonts w:eastAsia="Times New Roman" w:cs="IRMitra" w:hint="cs"/>
          <w:sz w:val="28"/>
          <w:rtl/>
        </w:rPr>
        <w:t xml:space="preserve"> </w:t>
      </w:r>
      <w:r w:rsidRPr="002B60B3">
        <w:rPr>
          <w:rFonts w:eastAsia="Times New Roman" w:cs="IRMitra"/>
          <w:sz w:val="28"/>
          <w:rtl/>
        </w:rPr>
        <w:t xml:space="preserve">قدر مسلم آن است که هر دوی ایشان در استثناء «مؤونة </w:t>
      </w:r>
      <w:r w:rsidRPr="002B60B3">
        <w:rPr>
          <w:rFonts w:eastAsia="Times New Roman" w:cs="IRMitra"/>
          <w:sz w:val="28"/>
          <w:rtl/>
        </w:rPr>
        <w:lastRenderedPageBreak/>
        <w:t xml:space="preserve">الزرع» متفق هستند و در «مؤونة الرجل» اختلاف دارند. به هر حال، این مقدار مسلم بین این دو وجود دارد و بسیاری نیز قائل به این هستند که اگر کشاورز چیزی را برای زراعت قرض کند و صرف کشاورزی نماید، آن مبلغ </w:t>
      </w:r>
      <w:r w:rsidR="00B4382F">
        <w:rPr>
          <w:rFonts w:eastAsia="Times New Roman" w:cs="IRMitra" w:hint="cs"/>
          <w:sz w:val="28"/>
          <w:rtl/>
        </w:rPr>
        <w:t>استثناء می</w:t>
      </w:r>
      <w:r w:rsidR="00B4382F">
        <w:rPr>
          <w:rFonts w:eastAsia="Times New Roman" w:cs="IRMitra"/>
          <w:sz w:val="28"/>
          <w:rtl/>
        </w:rPr>
        <w:softHyphen/>
      </w:r>
      <w:r w:rsidR="00B4382F">
        <w:rPr>
          <w:rFonts w:eastAsia="Times New Roman" w:cs="IRMitra" w:hint="cs"/>
          <w:sz w:val="28"/>
          <w:rtl/>
        </w:rPr>
        <w:t>شود.</w:t>
      </w:r>
    </w:p>
    <w:p w14:paraId="568CA61C" w14:textId="77777777" w:rsidR="00B15A52" w:rsidRDefault="00B4382F" w:rsidP="001319AB">
      <w:pPr>
        <w:ind w:firstLine="0"/>
        <w:jc w:val="left"/>
        <w:rPr>
          <w:rFonts w:eastAsia="Times New Roman" w:cs="IRMitra"/>
          <w:sz w:val="28"/>
          <w:rtl/>
        </w:rPr>
      </w:pPr>
      <w:r>
        <w:rPr>
          <w:rFonts w:eastAsia="Times New Roman" w:cs="IRMitra" w:hint="cs"/>
          <w:sz w:val="28"/>
          <w:rtl/>
        </w:rPr>
        <w:t>نکته</w:t>
      </w:r>
      <w:r>
        <w:rPr>
          <w:rFonts w:eastAsia="Times New Roman" w:cs="IRMitra"/>
          <w:sz w:val="28"/>
          <w:rtl/>
        </w:rPr>
        <w:softHyphen/>
      </w:r>
      <w:r>
        <w:rPr>
          <w:rFonts w:eastAsia="Times New Roman" w:cs="IRMitra" w:hint="cs"/>
          <w:sz w:val="28"/>
          <w:rtl/>
        </w:rPr>
        <w:t>ی دیگری در این میان است که قابل توجه است</w:t>
      </w:r>
      <w:r w:rsidR="001319AB">
        <w:rPr>
          <w:rFonts w:eastAsia="Times New Roman" w:cs="IRMitra" w:hint="cs"/>
          <w:sz w:val="28"/>
          <w:rtl/>
        </w:rPr>
        <w:t xml:space="preserve"> و نباید مورد غفلت قرار گیرد</w:t>
      </w:r>
      <w:r>
        <w:rPr>
          <w:rFonts w:eastAsia="Times New Roman" w:cs="IRMitra" w:hint="cs"/>
          <w:sz w:val="28"/>
          <w:rtl/>
        </w:rPr>
        <w:t>. بنا بر روایات شیعه خراج سلطان متعلق زکات نیست و باید استثناء گردد. در عامه در استثناء خراج سلطان اختلاف شده است و عده</w:t>
      </w:r>
      <w:r>
        <w:rPr>
          <w:rFonts w:eastAsia="Times New Roman" w:cs="IRMitra"/>
          <w:sz w:val="28"/>
          <w:rtl/>
        </w:rPr>
        <w:softHyphen/>
      </w:r>
      <w:r>
        <w:rPr>
          <w:rFonts w:eastAsia="Times New Roman" w:cs="IRMitra" w:hint="cs"/>
          <w:sz w:val="28"/>
          <w:rtl/>
        </w:rPr>
        <w:t>ای که باور به استثناء خراج سلطان داشتند از باب اینکه جزء مئونه</w:t>
      </w:r>
      <w:r>
        <w:rPr>
          <w:rFonts w:eastAsia="Times New Roman" w:cs="IRMitra"/>
          <w:sz w:val="28"/>
          <w:rtl/>
        </w:rPr>
        <w:softHyphen/>
      </w:r>
      <w:r>
        <w:rPr>
          <w:rFonts w:eastAsia="Times New Roman" w:cs="IRMitra" w:hint="cs"/>
          <w:sz w:val="28"/>
          <w:rtl/>
        </w:rPr>
        <w:t>های زرع است استثناء می</w:t>
      </w:r>
      <w:r>
        <w:rPr>
          <w:rFonts w:eastAsia="Times New Roman" w:cs="IRMitra"/>
          <w:sz w:val="28"/>
          <w:rtl/>
        </w:rPr>
        <w:softHyphen/>
      </w:r>
      <w:r>
        <w:rPr>
          <w:rFonts w:eastAsia="Times New Roman" w:cs="IRMitra" w:hint="cs"/>
          <w:sz w:val="28"/>
          <w:rtl/>
        </w:rPr>
        <w:t>کردند</w:t>
      </w:r>
      <w:r w:rsidR="001319AB">
        <w:rPr>
          <w:rFonts w:eastAsia="Times New Roman" w:cs="IRMitra" w:hint="cs"/>
          <w:sz w:val="28"/>
          <w:rtl/>
        </w:rPr>
        <w:t>؛</w:t>
      </w:r>
      <w:r>
        <w:rPr>
          <w:rFonts w:eastAsia="Times New Roman" w:cs="IRMitra" w:hint="cs"/>
          <w:sz w:val="28"/>
          <w:rtl/>
        </w:rPr>
        <w:t xml:space="preserve"> بدین معنا که زراعت مئونه</w:t>
      </w:r>
      <w:r>
        <w:rPr>
          <w:rFonts w:eastAsia="Times New Roman" w:cs="IRMitra"/>
          <w:sz w:val="28"/>
          <w:rtl/>
        </w:rPr>
        <w:softHyphen/>
      </w:r>
      <w:r>
        <w:rPr>
          <w:rFonts w:eastAsia="Times New Roman" w:cs="IRMitra" w:hint="cs"/>
          <w:sz w:val="28"/>
          <w:rtl/>
        </w:rPr>
        <w:t>های مختلفی دارد که یکی از آن مئونه</w:t>
      </w:r>
      <w:r>
        <w:rPr>
          <w:rFonts w:eastAsia="Times New Roman" w:cs="IRMitra"/>
          <w:sz w:val="28"/>
          <w:rtl/>
        </w:rPr>
        <w:softHyphen/>
      </w:r>
      <w:r>
        <w:rPr>
          <w:rFonts w:eastAsia="Times New Roman" w:cs="IRMitra" w:hint="cs"/>
          <w:sz w:val="28"/>
          <w:rtl/>
        </w:rPr>
        <w:t>ها خراجی بوده است که سلطان</w:t>
      </w:r>
      <w:r w:rsidR="001319AB">
        <w:rPr>
          <w:rFonts w:eastAsia="Times New Roman" w:cs="IRMitra" w:hint="cs"/>
          <w:sz w:val="28"/>
          <w:rtl/>
        </w:rPr>
        <w:t xml:space="preserve"> از آنان</w:t>
      </w:r>
      <w:r>
        <w:rPr>
          <w:rFonts w:eastAsia="Times New Roman" w:cs="IRMitra" w:hint="cs"/>
          <w:sz w:val="28"/>
          <w:rtl/>
        </w:rPr>
        <w:t xml:space="preserve"> می</w:t>
      </w:r>
      <w:r>
        <w:rPr>
          <w:rFonts w:eastAsia="Times New Roman" w:cs="IRMitra"/>
          <w:sz w:val="28"/>
          <w:rtl/>
        </w:rPr>
        <w:softHyphen/>
      </w:r>
      <w:r>
        <w:rPr>
          <w:rFonts w:eastAsia="Times New Roman" w:cs="IRMitra" w:hint="cs"/>
          <w:sz w:val="28"/>
          <w:rtl/>
        </w:rPr>
        <w:t>گرفته است.</w:t>
      </w:r>
    </w:p>
    <w:p w14:paraId="6CCD658C" w14:textId="77777777" w:rsidR="007E60B1" w:rsidRDefault="00B4382F" w:rsidP="001319AB">
      <w:pPr>
        <w:ind w:firstLine="0"/>
        <w:jc w:val="left"/>
        <w:rPr>
          <w:rFonts w:eastAsia="Times New Roman" w:cs="IRMitra"/>
          <w:sz w:val="28"/>
          <w:rtl/>
        </w:rPr>
      </w:pPr>
      <w:r>
        <w:rPr>
          <w:rFonts w:eastAsia="Times New Roman" w:cs="IRMitra" w:hint="cs"/>
          <w:sz w:val="28"/>
          <w:rtl/>
        </w:rPr>
        <w:t xml:space="preserve">شیخ طوسی نیز در </w:t>
      </w:r>
      <w:r w:rsidR="007E60B1">
        <w:rPr>
          <w:rFonts w:eastAsia="Times New Roman" w:cs="IRMitra" w:hint="cs"/>
          <w:sz w:val="28"/>
          <w:rtl/>
        </w:rPr>
        <w:t>توضیح و شرح</w:t>
      </w:r>
      <w:r>
        <w:rPr>
          <w:rFonts w:eastAsia="Times New Roman" w:cs="IRMitra" w:hint="cs"/>
          <w:sz w:val="28"/>
          <w:rtl/>
        </w:rPr>
        <w:t xml:space="preserve"> قول شیخ مفید در استثناء مئونه</w:t>
      </w:r>
      <w:r w:rsidR="007E60B1">
        <w:rPr>
          <w:rFonts w:eastAsia="Times New Roman" w:cs="IRMitra" w:hint="cs"/>
          <w:sz w:val="28"/>
          <w:rtl/>
        </w:rPr>
        <w:t>،</w:t>
      </w:r>
      <w:r>
        <w:rPr>
          <w:rFonts w:eastAsia="Times New Roman" w:cs="IRMitra" w:hint="cs"/>
          <w:sz w:val="28"/>
          <w:rtl/>
        </w:rPr>
        <w:t xml:space="preserve"> از روایاتی که درباره استثناء خراج سلطان است کمک می</w:t>
      </w:r>
      <w:r>
        <w:rPr>
          <w:rFonts w:eastAsia="Times New Roman" w:cs="IRMitra"/>
          <w:sz w:val="28"/>
          <w:rtl/>
        </w:rPr>
        <w:softHyphen/>
      </w:r>
      <w:r>
        <w:rPr>
          <w:rFonts w:eastAsia="Times New Roman" w:cs="IRMitra" w:hint="cs"/>
          <w:sz w:val="28"/>
          <w:rtl/>
        </w:rPr>
        <w:t>گیرد و به نظر می</w:t>
      </w:r>
      <w:r>
        <w:rPr>
          <w:rFonts w:eastAsia="Times New Roman" w:cs="IRMitra"/>
          <w:sz w:val="28"/>
          <w:rtl/>
        </w:rPr>
        <w:softHyphen/>
      </w:r>
      <w:r>
        <w:rPr>
          <w:rFonts w:eastAsia="Times New Roman" w:cs="IRMitra" w:hint="cs"/>
          <w:sz w:val="28"/>
          <w:rtl/>
        </w:rPr>
        <w:t>رسد با الغاء خصوصیت از خراج سلطان در صدد اثبات استثناء همه مئونه</w:t>
      </w:r>
      <w:r>
        <w:rPr>
          <w:rFonts w:eastAsia="Times New Roman" w:cs="IRMitra"/>
          <w:sz w:val="28"/>
          <w:rtl/>
        </w:rPr>
        <w:softHyphen/>
      </w:r>
      <w:r>
        <w:rPr>
          <w:rFonts w:eastAsia="Times New Roman" w:cs="IRMitra" w:hint="cs"/>
          <w:sz w:val="28"/>
          <w:rtl/>
        </w:rPr>
        <w:t>های زراعت می باشد</w:t>
      </w:r>
      <w:r w:rsidR="007E60B1">
        <w:rPr>
          <w:rFonts w:eastAsia="Times New Roman" w:cs="IRMitra" w:hint="cs"/>
          <w:sz w:val="28"/>
          <w:rtl/>
        </w:rPr>
        <w:t>.</w:t>
      </w:r>
    </w:p>
    <w:p w14:paraId="1EBDA2D9" w14:textId="77777777" w:rsidR="007E60B1" w:rsidRDefault="007E60B1" w:rsidP="001319AB">
      <w:pPr>
        <w:pStyle w:val="Heading2"/>
        <w:rPr>
          <w:rtl/>
        </w:rPr>
      </w:pPr>
      <w:r>
        <w:rPr>
          <w:rFonts w:hint="cs"/>
          <w:rtl/>
        </w:rPr>
        <w:t>جمع</w:t>
      </w:r>
      <w:r>
        <w:rPr>
          <w:rtl/>
        </w:rPr>
        <w:softHyphen/>
      </w:r>
      <w:r>
        <w:rPr>
          <w:rFonts w:hint="cs"/>
          <w:rtl/>
        </w:rPr>
        <w:t>بندی</w:t>
      </w:r>
    </w:p>
    <w:p w14:paraId="6C1D2364" w14:textId="77777777" w:rsidR="007E60B1" w:rsidRDefault="007E60B1" w:rsidP="001319AB">
      <w:pPr>
        <w:ind w:firstLine="0"/>
        <w:rPr>
          <w:rFonts w:eastAsia="Times New Roman" w:cs="IRMitra"/>
          <w:sz w:val="28"/>
          <w:rtl/>
        </w:rPr>
      </w:pPr>
      <w:r>
        <w:rPr>
          <w:rFonts w:eastAsia="Times New Roman" w:cs="IRMitra" w:hint="cs"/>
          <w:sz w:val="28"/>
          <w:rtl/>
        </w:rPr>
        <w:t>در خلال بحث</w:t>
      </w:r>
      <w:r w:rsidR="001319AB">
        <w:rPr>
          <w:rFonts w:eastAsia="Times New Roman" w:cs="IRMitra" w:hint="cs"/>
          <w:sz w:val="28"/>
          <w:rtl/>
        </w:rPr>
        <w:t>،</w:t>
      </w:r>
      <w:r>
        <w:rPr>
          <w:rFonts w:eastAsia="Times New Roman" w:cs="IRMitra" w:hint="cs"/>
          <w:sz w:val="28"/>
          <w:rtl/>
        </w:rPr>
        <w:t xml:space="preserve"> </w:t>
      </w:r>
      <w:r w:rsidR="001319AB">
        <w:rPr>
          <w:rFonts w:eastAsia="Times New Roman" w:cs="IRMitra" w:hint="cs"/>
          <w:sz w:val="28"/>
          <w:rtl/>
        </w:rPr>
        <w:t>مویدات فراوانی برای تعیین موضوع زکات مطرح شد.</w:t>
      </w:r>
      <w:r>
        <w:rPr>
          <w:rFonts w:eastAsia="Times New Roman" w:cs="IRMitra" w:hint="cs"/>
          <w:sz w:val="28"/>
          <w:rtl/>
        </w:rPr>
        <w:t xml:space="preserve"> برای مثال </w:t>
      </w:r>
      <w:r w:rsidR="001319AB">
        <w:rPr>
          <w:rFonts w:eastAsia="Times New Roman" w:cs="IRMitra" w:hint="cs"/>
          <w:sz w:val="28"/>
          <w:rtl/>
        </w:rPr>
        <w:t xml:space="preserve">با توضیح </w:t>
      </w:r>
      <w:r>
        <w:rPr>
          <w:rFonts w:eastAsia="Times New Roman" w:cs="IRMitra" w:hint="cs"/>
          <w:sz w:val="28"/>
          <w:rtl/>
        </w:rPr>
        <w:t xml:space="preserve">عباراتی مانند «غله»، «حصل فی یدک»، «أصاب»، «ما أخرج الله من الارض» و... </w:t>
      </w:r>
      <w:r w:rsidR="001319AB">
        <w:rPr>
          <w:rFonts w:eastAsia="Times New Roman" w:cs="IRMitra" w:hint="cs"/>
          <w:sz w:val="28"/>
          <w:rtl/>
        </w:rPr>
        <w:t>استفاده گشت</w:t>
      </w:r>
      <w:r>
        <w:rPr>
          <w:rFonts w:eastAsia="Times New Roman" w:cs="IRMitra" w:hint="cs"/>
          <w:sz w:val="28"/>
          <w:rtl/>
        </w:rPr>
        <w:t xml:space="preserve"> که موضوع زکات ربح و فائده است. همچنین بیان کردیم که ارتکاز عقلاء این است که در نظام</w:t>
      </w:r>
      <w:r>
        <w:rPr>
          <w:rFonts w:eastAsia="Times New Roman" w:cs="IRMitra"/>
          <w:sz w:val="28"/>
          <w:rtl/>
        </w:rPr>
        <w:softHyphen/>
      </w:r>
      <w:r>
        <w:rPr>
          <w:rFonts w:eastAsia="Times New Roman" w:cs="IRMitra" w:hint="cs"/>
          <w:sz w:val="28"/>
          <w:rtl/>
        </w:rPr>
        <w:t>های مالیاتی همواره بر فائده و م</w:t>
      </w:r>
      <w:r w:rsidR="001319AB">
        <w:rPr>
          <w:rFonts w:eastAsia="Times New Roman" w:cs="IRMitra" w:hint="cs"/>
          <w:sz w:val="28"/>
          <w:rtl/>
        </w:rPr>
        <w:t>ن</w:t>
      </w:r>
      <w:r>
        <w:rPr>
          <w:rFonts w:eastAsia="Times New Roman" w:cs="IRMitra" w:hint="cs"/>
          <w:sz w:val="28"/>
          <w:rtl/>
        </w:rPr>
        <w:t>فعت مالیات گرفته می</w:t>
      </w:r>
      <w:r>
        <w:rPr>
          <w:rFonts w:eastAsia="Times New Roman" w:cs="IRMitra"/>
          <w:sz w:val="28"/>
          <w:rtl/>
        </w:rPr>
        <w:softHyphen/>
      </w:r>
      <w:r>
        <w:rPr>
          <w:rFonts w:eastAsia="Times New Roman" w:cs="IRMitra" w:hint="cs"/>
          <w:sz w:val="28"/>
          <w:rtl/>
        </w:rPr>
        <w:t xml:space="preserve">شود و این ارتکاز در بحث ما نیز وجود دارد و مخالفت با آن نیازمند بیانی روشن </w:t>
      </w:r>
      <w:r w:rsidR="001319AB">
        <w:rPr>
          <w:rFonts w:eastAsia="Times New Roman" w:cs="IRMitra" w:hint="cs"/>
          <w:sz w:val="28"/>
          <w:rtl/>
        </w:rPr>
        <w:t>است که از ائمه باید صادر می</w:t>
      </w:r>
      <w:r w:rsidR="001319AB">
        <w:rPr>
          <w:rFonts w:eastAsia="Times New Roman" w:cs="IRMitra"/>
          <w:sz w:val="28"/>
          <w:rtl/>
        </w:rPr>
        <w:softHyphen/>
      </w:r>
      <w:r w:rsidR="001319AB">
        <w:rPr>
          <w:rFonts w:eastAsia="Times New Roman" w:cs="IRMitra" w:hint="cs"/>
          <w:sz w:val="28"/>
          <w:rtl/>
        </w:rPr>
        <w:t>گشت</w:t>
      </w:r>
      <w:r>
        <w:rPr>
          <w:rFonts w:eastAsia="Times New Roman" w:cs="IRMitra" w:hint="cs"/>
          <w:sz w:val="28"/>
          <w:rtl/>
        </w:rPr>
        <w:t>. در مجموع اگر این شواهد ما را به این مطلب نرسانند که موضوع زکات ربح و فائده است نمی</w:t>
      </w:r>
      <w:r>
        <w:rPr>
          <w:rFonts w:eastAsia="Times New Roman" w:cs="IRMitra"/>
          <w:sz w:val="28"/>
          <w:rtl/>
        </w:rPr>
        <w:softHyphen/>
      </w:r>
      <w:r>
        <w:rPr>
          <w:rFonts w:eastAsia="Times New Roman" w:cs="IRMitra" w:hint="cs"/>
          <w:sz w:val="28"/>
          <w:rtl/>
        </w:rPr>
        <w:t>توان با وجود این شواهد باور داشت که موضوع زکات «کل ما یملکه المالک» است. پس در نتیجه</w:t>
      </w:r>
      <w:r w:rsidR="001319AB">
        <w:rPr>
          <w:rFonts w:eastAsia="Times New Roman" w:cs="IRMitra" w:hint="cs"/>
          <w:sz w:val="28"/>
          <w:rtl/>
        </w:rPr>
        <w:t xml:space="preserve"> می</w:t>
      </w:r>
      <w:r w:rsidR="001319AB">
        <w:rPr>
          <w:rFonts w:eastAsia="Times New Roman" w:cs="IRMitra"/>
          <w:sz w:val="28"/>
          <w:rtl/>
        </w:rPr>
        <w:softHyphen/>
      </w:r>
      <w:r w:rsidR="001319AB">
        <w:rPr>
          <w:rFonts w:eastAsia="Times New Roman" w:cs="IRMitra" w:hint="cs"/>
          <w:sz w:val="28"/>
          <w:rtl/>
        </w:rPr>
        <w:t>توان گفت،</w:t>
      </w:r>
      <w:r>
        <w:rPr>
          <w:rFonts w:eastAsia="Times New Roman" w:cs="IRMitra" w:hint="cs"/>
          <w:sz w:val="28"/>
          <w:rtl/>
        </w:rPr>
        <w:t xml:space="preserve"> ادله وجوب زکات در تعیین دقیق موضوع خود اجمال پیدا می</w:t>
      </w:r>
      <w:r>
        <w:rPr>
          <w:rFonts w:eastAsia="Times New Roman" w:cs="IRMitra"/>
          <w:sz w:val="28"/>
          <w:rtl/>
        </w:rPr>
        <w:softHyphen/>
      </w:r>
      <w:r>
        <w:rPr>
          <w:rFonts w:eastAsia="Times New Roman" w:cs="IRMitra" w:hint="cs"/>
          <w:sz w:val="28"/>
          <w:rtl/>
        </w:rPr>
        <w:t>کنند. در صورتی که ادله اجمال داشته باشند اصاله البرائه اقتضا دارد در مقداری که مئونه الزرع است زکات واجب نباشد. همانطور که بیان کردیم بعد از زمان شیخ مفید شهرت بسیار روشنی در این مساله وجود دارد.</w:t>
      </w:r>
    </w:p>
    <w:p w14:paraId="34E394E3" w14:textId="77777777" w:rsidR="007E60B1" w:rsidRDefault="007E60B1" w:rsidP="001319AB">
      <w:pPr>
        <w:pStyle w:val="Heading1"/>
        <w:rPr>
          <w:rtl/>
        </w:rPr>
      </w:pPr>
      <w:bookmarkStart w:id="3" w:name="_Toc210072200"/>
      <w:r>
        <w:rPr>
          <w:rFonts w:hint="cs"/>
          <w:rtl/>
        </w:rPr>
        <w:t>بررسی دیدگاه میرزای قمی</w:t>
      </w:r>
      <w:bookmarkEnd w:id="3"/>
    </w:p>
    <w:p w14:paraId="19D38F20" w14:textId="77777777" w:rsidR="007E60B1" w:rsidRDefault="00D81A33" w:rsidP="001319AB">
      <w:pPr>
        <w:spacing w:after="240"/>
        <w:ind w:firstLine="0"/>
        <w:rPr>
          <w:rFonts w:eastAsia="Times New Roman" w:cs="IRMitra"/>
          <w:sz w:val="28"/>
          <w:rtl/>
        </w:rPr>
      </w:pPr>
      <w:r>
        <w:rPr>
          <w:rFonts w:eastAsia="Times New Roman" w:cs="IRMitra" w:hint="cs"/>
          <w:sz w:val="28"/>
          <w:rtl/>
        </w:rPr>
        <w:t>میرزای قمی در این مساله، استثناء مئونه را پذیرفته</w:t>
      </w:r>
      <w:r>
        <w:rPr>
          <w:rFonts w:eastAsia="Times New Roman" w:cs="IRMitra"/>
          <w:sz w:val="28"/>
          <w:rtl/>
        </w:rPr>
        <w:softHyphen/>
      </w:r>
      <w:r>
        <w:rPr>
          <w:rFonts w:eastAsia="Times New Roman" w:cs="IRMitra" w:hint="cs"/>
          <w:sz w:val="28"/>
          <w:rtl/>
        </w:rPr>
        <w:t>اند و  بر این مطلب تأکید می</w:t>
      </w:r>
      <w:r>
        <w:rPr>
          <w:rFonts w:eastAsia="Times New Roman" w:cs="IRMitra"/>
          <w:sz w:val="28"/>
          <w:rtl/>
        </w:rPr>
        <w:softHyphen/>
      </w:r>
      <w:r>
        <w:rPr>
          <w:rFonts w:eastAsia="Times New Roman" w:cs="IRMitra" w:hint="cs"/>
          <w:sz w:val="28"/>
          <w:rtl/>
        </w:rPr>
        <w:t xml:space="preserve">کنند در این مساله برای اثبات جوازِ استثناءِ مئونه، دلیل روشنی وجود ندارد و همین طور نیز هست و روایاتی که برای استثناء مئونه بدان تمسک </w:t>
      </w:r>
      <w:r w:rsidR="001319AB">
        <w:rPr>
          <w:rFonts w:eastAsia="Times New Roman" w:cs="IRMitra" w:hint="cs"/>
          <w:sz w:val="28"/>
          <w:rtl/>
        </w:rPr>
        <w:t>شده است</w:t>
      </w:r>
      <w:r>
        <w:rPr>
          <w:rFonts w:eastAsia="Times New Roman" w:cs="IRMitra" w:hint="cs"/>
          <w:sz w:val="28"/>
          <w:rtl/>
        </w:rPr>
        <w:t xml:space="preserve"> مورد پذیرش قرار نگرفت و بیان گشت که قابل قبول نیستند. میرزای قمی مطلب قابل توجهی دارند که سرّ نبود روایتِ روشن در این مساله را بازگو می</w:t>
      </w:r>
      <w:r>
        <w:rPr>
          <w:rFonts w:eastAsia="Times New Roman" w:cs="IRMitra"/>
          <w:sz w:val="28"/>
          <w:rtl/>
        </w:rPr>
        <w:softHyphen/>
      </w:r>
      <w:r>
        <w:rPr>
          <w:rFonts w:eastAsia="Times New Roman" w:cs="IRMitra" w:hint="cs"/>
          <w:sz w:val="28"/>
          <w:rtl/>
        </w:rPr>
        <w:t>کنند:</w:t>
      </w:r>
    </w:p>
    <w:p w14:paraId="64267D1D" w14:textId="77777777" w:rsidR="00D81A33" w:rsidRPr="00D81A33" w:rsidRDefault="00D81A33" w:rsidP="001319AB">
      <w:pPr>
        <w:ind w:left="1440" w:firstLine="0"/>
        <w:rPr>
          <w:rFonts w:eastAsia="Times New Roman" w:cs="IRMitra"/>
          <w:sz w:val="28"/>
        </w:rPr>
      </w:pPr>
      <w:r w:rsidRPr="00D81A33">
        <w:rPr>
          <w:rFonts w:eastAsia="Times New Roman" w:cs="IRMitra"/>
          <w:sz w:val="28"/>
          <w:rtl/>
        </w:rPr>
        <w:t>و أظنّ‌ أنّ‌ السرّ في قلّة النصوص هو كمال الظهور بحيث لم يكونوا في الصدر الأوّل محتاجين إلى البيان، أو ذلك إنّما كان الأجل التقية، فإنّ‌ عدم وضع المؤن مذهب الفقهاء الأربعة، بل جميع العامّة إلاّ عطاء كما نقل في المعتبر و المنتهى</w:t>
      </w:r>
      <w:r w:rsidRPr="00D81A33">
        <w:rPr>
          <w:rFonts w:eastAsia="Times New Roman" w:cs="IRMitra"/>
          <w:sz w:val="28"/>
          <w:vertAlign w:val="superscript"/>
          <w:rtl/>
          <w:lang w:bidi="ar"/>
        </w:rPr>
        <w:footnoteReference w:id="1"/>
      </w:r>
    </w:p>
    <w:p w14:paraId="339AAE1B" w14:textId="77777777" w:rsidR="00A27845" w:rsidRDefault="00A27845" w:rsidP="001319AB">
      <w:pPr>
        <w:spacing w:before="100" w:beforeAutospacing="1" w:after="100" w:afterAutospacing="1"/>
        <w:rPr>
          <w:rFonts w:eastAsia="Times New Roman" w:cs="IRMitra"/>
          <w:sz w:val="28"/>
          <w:rtl/>
        </w:rPr>
      </w:pPr>
      <w:r>
        <w:rPr>
          <w:rFonts w:eastAsia="Times New Roman" w:cs="IRMitra" w:hint="cs"/>
          <w:sz w:val="28"/>
          <w:rtl/>
        </w:rPr>
        <w:t>تحلیل میرزای قمی برای کم بودن نصوص در این مساله به نظر درست می</w:t>
      </w:r>
      <w:r>
        <w:rPr>
          <w:rFonts w:eastAsia="Times New Roman" w:cs="IRMitra"/>
          <w:sz w:val="28"/>
          <w:rtl/>
        </w:rPr>
        <w:softHyphen/>
      </w:r>
      <w:r>
        <w:rPr>
          <w:rFonts w:eastAsia="Times New Roman" w:cs="IRMitra" w:hint="cs"/>
          <w:sz w:val="28"/>
          <w:rtl/>
        </w:rPr>
        <w:t>آید.به خاطر واضح بودن مطلب در زمان صدور روایات احتیاجی دیده نمی</w:t>
      </w:r>
      <w:r>
        <w:rPr>
          <w:rFonts w:eastAsia="Times New Roman" w:cs="IRMitra"/>
          <w:sz w:val="28"/>
          <w:rtl/>
        </w:rPr>
        <w:softHyphen/>
      </w:r>
      <w:r>
        <w:rPr>
          <w:rFonts w:eastAsia="Times New Roman" w:cs="IRMitra" w:hint="cs"/>
          <w:sz w:val="28"/>
          <w:rtl/>
        </w:rPr>
        <w:t>شد که این مطلب بازگو گردد و دین</w:t>
      </w:r>
      <w:r w:rsidR="001319AB">
        <w:rPr>
          <w:rFonts w:eastAsia="Times New Roman" w:cs="IRMitra" w:hint="cs"/>
          <w:sz w:val="28"/>
          <w:rtl/>
        </w:rPr>
        <w:t xml:space="preserve"> و بدهی</w:t>
      </w:r>
      <w:r>
        <w:rPr>
          <w:rFonts w:eastAsia="Times New Roman" w:cs="IRMitra" w:hint="cs"/>
          <w:sz w:val="28"/>
          <w:rtl/>
        </w:rPr>
        <w:t xml:space="preserve"> نیز خصوصیتی نداشته که بخواهیم اکتفاء به دین بکنیم. به همین دلیل است که در این مساله دلیل روشنی بر استثناء مئونه وجود ندارد.</w:t>
      </w:r>
      <w:r w:rsidR="001319AB">
        <w:rPr>
          <w:rFonts w:eastAsia="Times New Roman" w:cs="IRMitra" w:hint="cs"/>
          <w:sz w:val="28"/>
          <w:rtl/>
        </w:rPr>
        <w:t xml:space="preserve"> و به نظر می رسد ائمه به همان ارتکاز میان متشرعه اکتفاء کردند.</w:t>
      </w:r>
    </w:p>
    <w:p w14:paraId="50162337" w14:textId="77777777" w:rsidR="00A27845" w:rsidRDefault="00A27845" w:rsidP="001319AB">
      <w:pPr>
        <w:spacing w:before="100" w:beforeAutospacing="1" w:after="100" w:afterAutospacing="1"/>
        <w:jc w:val="left"/>
        <w:rPr>
          <w:rFonts w:eastAsia="Times New Roman" w:cs="IRMitra"/>
          <w:sz w:val="28"/>
          <w:rtl/>
        </w:rPr>
      </w:pPr>
      <w:r>
        <w:rPr>
          <w:rFonts w:eastAsia="Times New Roman" w:cs="IRMitra" w:hint="cs"/>
          <w:sz w:val="28"/>
          <w:rtl/>
        </w:rPr>
        <w:t>نکته</w:t>
      </w:r>
      <w:r>
        <w:rPr>
          <w:rFonts w:eastAsia="Times New Roman" w:cs="IRMitra"/>
          <w:sz w:val="28"/>
          <w:rtl/>
        </w:rPr>
        <w:softHyphen/>
      </w:r>
      <w:r>
        <w:rPr>
          <w:rFonts w:eastAsia="Times New Roman" w:cs="IRMitra" w:hint="cs"/>
          <w:sz w:val="28"/>
          <w:rtl/>
        </w:rPr>
        <w:t>ی دیگری که خوب است تذکر داده شود. در میان عامه</w:t>
      </w:r>
      <w:r w:rsidR="001319AB">
        <w:rPr>
          <w:rFonts w:eastAsia="Times New Roman" w:cs="IRMitra" w:hint="cs"/>
          <w:sz w:val="28"/>
          <w:rtl/>
        </w:rPr>
        <w:t>،</w:t>
      </w:r>
      <w:r>
        <w:rPr>
          <w:rFonts w:eastAsia="Times New Roman" w:cs="IRMitra" w:hint="cs"/>
          <w:sz w:val="28"/>
          <w:rtl/>
        </w:rPr>
        <w:t xml:space="preserve"> مسلم است که اگر مالی قرض گرفته شود و آن مال در راه به دست آمدن محصول خرج شود می</w:t>
      </w:r>
      <w:r>
        <w:rPr>
          <w:rFonts w:eastAsia="Times New Roman" w:cs="IRMitra"/>
          <w:sz w:val="28"/>
          <w:rtl/>
        </w:rPr>
        <w:softHyphen/>
      </w:r>
      <w:r>
        <w:rPr>
          <w:rFonts w:eastAsia="Times New Roman" w:cs="IRMitra" w:hint="cs"/>
          <w:sz w:val="28"/>
          <w:rtl/>
        </w:rPr>
        <w:t>توا</w:t>
      </w:r>
      <w:r w:rsidR="001319AB">
        <w:rPr>
          <w:rFonts w:eastAsia="Times New Roman" w:cs="IRMitra" w:hint="cs"/>
          <w:sz w:val="28"/>
          <w:rtl/>
        </w:rPr>
        <w:t xml:space="preserve">ن آن مقدار بدهی را استثناء کرد. </w:t>
      </w:r>
      <w:r>
        <w:rPr>
          <w:rFonts w:eastAsia="Times New Roman" w:cs="IRMitra" w:hint="cs"/>
          <w:sz w:val="28"/>
          <w:rtl/>
        </w:rPr>
        <w:t xml:space="preserve">روایات ما زکات را در دین ثابت دانسته است ولی اگر به این روایات نگاه </w:t>
      </w:r>
      <w:r>
        <w:rPr>
          <w:rFonts w:eastAsia="Times New Roman" w:cs="IRMitra" w:hint="cs"/>
          <w:sz w:val="28"/>
          <w:rtl/>
        </w:rPr>
        <w:lastRenderedPageBreak/>
        <w:t>کنید می</w:t>
      </w:r>
      <w:r>
        <w:rPr>
          <w:rFonts w:eastAsia="Times New Roman" w:cs="IRMitra"/>
          <w:sz w:val="28"/>
          <w:rtl/>
        </w:rPr>
        <w:softHyphen/>
      </w:r>
      <w:r>
        <w:rPr>
          <w:rFonts w:eastAsia="Times New Roman" w:cs="IRMitra" w:hint="cs"/>
          <w:sz w:val="28"/>
          <w:rtl/>
        </w:rPr>
        <w:t>بینید که همه</w:t>
      </w:r>
      <w:r>
        <w:rPr>
          <w:rFonts w:eastAsia="Times New Roman" w:cs="IRMitra"/>
          <w:sz w:val="28"/>
          <w:rtl/>
        </w:rPr>
        <w:softHyphen/>
      </w:r>
      <w:r>
        <w:rPr>
          <w:rFonts w:eastAsia="Times New Roman" w:cs="IRMitra" w:hint="cs"/>
          <w:sz w:val="28"/>
          <w:rtl/>
        </w:rPr>
        <w:t xml:space="preserve">ی آن روایات درباره </w:t>
      </w:r>
      <w:r w:rsidRPr="001319AB">
        <w:rPr>
          <w:rFonts w:eastAsia="Times New Roman" w:cs="IRMitra" w:hint="cs"/>
          <w:b/>
          <w:bCs/>
          <w:sz w:val="28"/>
          <w:rtl/>
        </w:rPr>
        <w:t>قرض نقدین</w:t>
      </w:r>
      <w:r>
        <w:rPr>
          <w:rFonts w:eastAsia="Times New Roman" w:cs="IRMitra" w:hint="cs"/>
          <w:sz w:val="28"/>
          <w:rtl/>
        </w:rPr>
        <w:t xml:space="preserve"> است. </w:t>
      </w:r>
      <w:r w:rsidRPr="002B60B3">
        <w:rPr>
          <w:rFonts w:eastAsia="Times New Roman" w:cs="IRMitra"/>
          <w:sz w:val="28"/>
          <w:rtl/>
        </w:rPr>
        <w:t>در مسئلهٔ د</w:t>
      </w:r>
      <w:r w:rsidR="001319AB">
        <w:rPr>
          <w:rFonts w:eastAsia="Times New Roman" w:cs="IRMitra" w:hint="cs"/>
          <w:sz w:val="28"/>
          <w:rtl/>
        </w:rPr>
        <w:t>َ</w:t>
      </w:r>
      <w:r w:rsidRPr="002B60B3">
        <w:rPr>
          <w:rFonts w:eastAsia="Times New Roman" w:cs="IRMitra"/>
          <w:sz w:val="28"/>
          <w:rtl/>
        </w:rPr>
        <w:t xml:space="preserve">ینی که مربوط به نقدین است، روایات بسیاری داریم که تصریح می‌کند دین مستثنی نیست و کسی که </w:t>
      </w:r>
      <w:r>
        <w:rPr>
          <w:rFonts w:eastAsia="Times New Roman" w:cs="IRMitra" w:hint="cs"/>
          <w:sz w:val="28"/>
          <w:rtl/>
        </w:rPr>
        <w:t>بدهکار است</w:t>
      </w:r>
      <w:r w:rsidRPr="002B60B3">
        <w:rPr>
          <w:rFonts w:eastAsia="Times New Roman" w:cs="IRMitra"/>
          <w:sz w:val="28"/>
          <w:rtl/>
        </w:rPr>
        <w:t xml:space="preserve"> باید زکات بدهد. </w:t>
      </w:r>
      <w:r>
        <w:rPr>
          <w:rFonts w:eastAsia="Times New Roman" w:cs="IRMitra" w:hint="cs"/>
          <w:sz w:val="28"/>
          <w:rtl/>
        </w:rPr>
        <w:t xml:space="preserve">و روایتی نداریم که صراحتا </w:t>
      </w:r>
      <w:r w:rsidR="00A12C1E">
        <w:rPr>
          <w:rFonts w:eastAsia="Times New Roman" w:cs="IRMitra" w:hint="cs"/>
          <w:sz w:val="28"/>
          <w:rtl/>
        </w:rPr>
        <w:t xml:space="preserve">بیان کند </w:t>
      </w:r>
      <w:r>
        <w:rPr>
          <w:rFonts w:eastAsia="Times New Roman" w:cs="IRMitra" w:hint="cs"/>
          <w:sz w:val="28"/>
          <w:rtl/>
        </w:rPr>
        <w:t>د</w:t>
      </w:r>
      <w:r w:rsidR="001319AB">
        <w:rPr>
          <w:rFonts w:eastAsia="Times New Roman" w:cs="IRMitra" w:hint="cs"/>
          <w:sz w:val="28"/>
          <w:rtl/>
        </w:rPr>
        <w:t>َ</w:t>
      </w:r>
      <w:r>
        <w:rPr>
          <w:rFonts w:eastAsia="Times New Roman" w:cs="IRMitra" w:hint="cs"/>
          <w:sz w:val="28"/>
          <w:rtl/>
        </w:rPr>
        <w:t xml:space="preserve">ینِ در مقابل مئونه غلات اربعه </w:t>
      </w:r>
      <w:r w:rsidR="00A12C1E">
        <w:rPr>
          <w:rFonts w:eastAsia="Times New Roman" w:cs="IRMitra" w:hint="cs"/>
          <w:sz w:val="28"/>
          <w:rtl/>
        </w:rPr>
        <w:t>را نمی</w:t>
      </w:r>
      <w:r w:rsidR="00A12C1E">
        <w:rPr>
          <w:rFonts w:eastAsia="Times New Roman" w:cs="IRMitra"/>
          <w:sz w:val="28"/>
          <w:rtl/>
        </w:rPr>
        <w:softHyphen/>
      </w:r>
      <w:r w:rsidR="00A12C1E">
        <w:rPr>
          <w:rFonts w:eastAsia="Times New Roman" w:cs="IRMitra" w:hint="cs"/>
          <w:sz w:val="28"/>
          <w:rtl/>
        </w:rPr>
        <w:t xml:space="preserve">توان استثناء کرد. </w:t>
      </w:r>
      <w:r w:rsidR="00A12C1E" w:rsidRPr="002B60B3">
        <w:rPr>
          <w:rFonts w:eastAsia="Times New Roman" w:cs="IRMitra"/>
          <w:sz w:val="28"/>
          <w:rtl/>
        </w:rPr>
        <w:t>این</w:t>
      </w:r>
      <w:r w:rsidR="00A12C1E">
        <w:rPr>
          <w:rFonts w:eastAsia="Times New Roman" w:cs="IRMitra" w:hint="cs"/>
          <w:sz w:val="28"/>
          <w:rtl/>
        </w:rPr>
        <w:t xml:space="preserve"> مطلب</w:t>
      </w:r>
      <w:r w:rsidR="00A12C1E" w:rsidRPr="002B60B3">
        <w:rPr>
          <w:rFonts w:eastAsia="Times New Roman" w:cs="IRMitra"/>
          <w:sz w:val="28"/>
          <w:rtl/>
        </w:rPr>
        <w:t xml:space="preserve"> خود نشانگر آن است که همان‌گونه که </w:t>
      </w:r>
      <w:r w:rsidR="00A12C1E">
        <w:rPr>
          <w:rFonts w:eastAsia="Times New Roman" w:cs="IRMitra" w:hint="cs"/>
          <w:sz w:val="28"/>
          <w:rtl/>
        </w:rPr>
        <w:t>میرزای قمی</w:t>
      </w:r>
      <w:r w:rsidR="00A12C1E" w:rsidRPr="002B60B3">
        <w:rPr>
          <w:rFonts w:eastAsia="Times New Roman" w:cs="IRMitra"/>
          <w:sz w:val="28"/>
          <w:rtl/>
        </w:rPr>
        <w:t xml:space="preserve"> می‌فرماید، مسئله واضح بوده و مؤونهٔ غلات، استثناء است</w:t>
      </w:r>
      <w:r w:rsidR="00A12C1E">
        <w:rPr>
          <w:rFonts w:eastAsia="Times New Roman" w:cs="IRMitra" w:hint="cs"/>
          <w:sz w:val="28"/>
          <w:rtl/>
        </w:rPr>
        <w:t>.</w:t>
      </w:r>
    </w:p>
    <w:p w14:paraId="7C51D3E9" w14:textId="77777777" w:rsidR="00A12C1E" w:rsidRPr="002B60B3" w:rsidRDefault="00A12C1E" w:rsidP="001319AB">
      <w:pPr>
        <w:spacing w:before="100" w:beforeAutospacing="1" w:after="100" w:afterAutospacing="1"/>
        <w:jc w:val="left"/>
        <w:rPr>
          <w:rFonts w:eastAsia="Times New Roman" w:cs="IRMitra"/>
          <w:sz w:val="28"/>
          <w:rtl/>
        </w:rPr>
      </w:pPr>
      <w:r>
        <w:rPr>
          <w:rFonts w:eastAsia="Times New Roman" w:cs="IRMitra" w:hint="cs"/>
          <w:sz w:val="28"/>
          <w:rtl/>
        </w:rPr>
        <w:t>دقت شود کسی که نقدین قرض می</w:t>
      </w:r>
      <w:r>
        <w:rPr>
          <w:rFonts w:eastAsia="Times New Roman" w:cs="IRMitra"/>
          <w:sz w:val="28"/>
          <w:rtl/>
        </w:rPr>
        <w:softHyphen/>
      </w:r>
      <w:r>
        <w:rPr>
          <w:rFonts w:eastAsia="Times New Roman" w:cs="IRMitra" w:hint="cs"/>
          <w:sz w:val="28"/>
          <w:rtl/>
        </w:rPr>
        <w:t>گیرد در صورتی زکاتش را باید بپردازد که یکسال از آن بگذرد و حلول حول در آن معتبر است و این طور نیست با صرف قرض گرفتن زکات بر قرض</w:t>
      </w:r>
      <w:r>
        <w:rPr>
          <w:rFonts w:eastAsia="Times New Roman" w:cs="IRMitra"/>
          <w:sz w:val="28"/>
          <w:rtl/>
        </w:rPr>
        <w:softHyphen/>
      </w:r>
      <w:r>
        <w:rPr>
          <w:rFonts w:eastAsia="Times New Roman" w:cs="IRMitra" w:hint="cs"/>
          <w:sz w:val="28"/>
          <w:rtl/>
        </w:rPr>
        <w:t>گیرنده واجب گردد</w:t>
      </w:r>
    </w:p>
    <w:p w14:paraId="6A3B972A" w14:textId="77777777" w:rsidR="00D81A33" w:rsidRPr="007E60B1" w:rsidRDefault="00A12C1E" w:rsidP="001319AB">
      <w:pPr>
        <w:ind w:firstLine="0"/>
        <w:rPr>
          <w:rFonts w:eastAsia="Times New Roman" w:cs="IRMitra"/>
          <w:sz w:val="28"/>
          <w:rtl/>
        </w:rPr>
      </w:pPr>
      <w:r>
        <w:rPr>
          <w:rFonts w:eastAsia="Times New Roman" w:cs="IRMitra" w:hint="cs"/>
          <w:sz w:val="28"/>
          <w:rtl/>
        </w:rPr>
        <w:t>میرزای قمی در ذیل مساله بحث از تقیه را مطرح می کند و بحث از تقیه را مبتنی می</w:t>
      </w:r>
      <w:r>
        <w:rPr>
          <w:rFonts w:eastAsia="Times New Roman" w:cs="IRMitra"/>
          <w:sz w:val="28"/>
          <w:rtl/>
        </w:rPr>
        <w:softHyphen/>
      </w:r>
      <w:r>
        <w:rPr>
          <w:rFonts w:eastAsia="Times New Roman" w:cs="IRMitra" w:hint="cs"/>
          <w:sz w:val="28"/>
          <w:rtl/>
        </w:rPr>
        <w:t>کنند بر اینکه فتوای مذاهب اربعه  در مساله این است که مئونه، بر عهده مالک است و نمی</w:t>
      </w:r>
      <w:r>
        <w:rPr>
          <w:rFonts w:eastAsia="Times New Roman" w:cs="IRMitra"/>
          <w:sz w:val="28"/>
          <w:rtl/>
        </w:rPr>
        <w:softHyphen/>
      </w:r>
      <w:r>
        <w:rPr>
          <w:rFonts w:eastAsia="Times New Roman" w:cs="IRMitra" w:hint="cs"/>
          <w:sz w:val="28"/>
          <w:rtl/>
        </w:rPr>
        <w:t xml:space="preserve">توان </w:t>
      </w:r>
      <w:r>
        <w:rPr>
          <w:rFonts w:eastAsia="Times New Roman" w:cs="IRMitra"/>
          <w:sz w:val="28"/>
          <w:rtl/>
        </w:rPr>
        <w:softHyphen/>
      </w:r>
      <w:r>
        <w:rPr>
          <w:rFonts w:eastAsia="Times New Roman" w:cs="IRMitra" w:hint="cs"/>
          <w:sz w:val="28"/>
          <w:rtl/>
        </w:rPr>
        <w:t>آن را کسر کرد. پیش</w:t>
      </w:r>
      <w:r>
        <w:rPr>
          <w:rFonts w:eastAsia="Times New Roman" w:cs="IRMitra"/>
          <w:sz w:val="28"/>
          <w:rtl/>
        </w:rPr>
        <w:softHyphen/>
      </w:r>
      <w:r>
        <w:rPr>
          <w:rFonts w:eastAsia="Times New Roman" w:cs="IRMitra" w:hint="cs"/>
          <w:sz w:val="28"/>
          <w:rtl/>
        </w:rPr>
        <w:t>تر بیان کردیم که این اشتباه ناشی شده است از برداشت غلطی که از عبارت شیخ طوسی در الخلاف صورت گرفته است و بیان شد که عبارت شیخ در الخلاف درباره مئونه</w:t>
      </w:r>
      <w:r>
        <w:rPr>
          <w:rFonts w:eastAsia="Times New Roman" w:cs="IRMitra"/>
          <w:sz w:val="28"/>
          <w:rtl/>
        </w:rPr>
        <w:softHyphen/>
      </w:r>
      <w:r>
        <w:rPr>
          <w:rFonts w:eastAsia="Times New Roman" w:cs="IRMitra" w:hint="cs"/>
          <w:sz w:val="28"/>
          <w:rtl/>
        </w:rPr>
        <w:t>های لاحقه است و الا در مواضع متعددی تصریح به استثناء مئونه دارد که مراد مئونه</w:t>
      </w:r>
      <w:r>
        <w:rPr>
          <w:rFonts w:eastAsia="Times New Roman" w:cs="IRMitra"/>
          <w:sz w:val="28"/>
          <w:rtl/>
        </w:rPr>
        <w:softHyphen/>
      </w:r>
      <w:r>
        <w:rPr>
          <w:rFonts w:eastAsia="Times New Roman" w:cs="IRMitra" w:hint="cs"/>
          <w:sz w:val="28"/>
          <w:rtl/>
        </w:rPr>
        <w:t>های متقدم است.</w:t>
      </w:r>
    </w:p>
    <w:p w14:paraId="0B231A7A" w14:textId="77777777" w:rsidR="00B15A52" w:rsidRDefault="00A12C1E" w:rsidP="001319AB">
      <w:pPr>
        <w:pStyle w:val="Heading1"/>
        <w:rPr>
          <w:rtl/>
        </w:rPr>
      </w:pPr>
      <w:bookmarkStart w:id="4" w:name="_Toc210072201"/>
      <w:r>
        <w:rPr>
          <w:rFonts w:hint="cs"/>
          <w:rtl/>
        </w:rPr>
        <w:t>دیدگاه عطاء در مساله</w:t>
      </w:r>
      <w:bookmarkEnd w:id="4"/>
    </w:p>
    <w:p w14:paraId="5CBB633B" w14:textId="77777777" w:rsidR="00A12C1E" w:rsidRDefault="00A12C1E" w:rsidP="001319AB">
      <w:pPr>
        <w:ind w:firstLine="0"/>
        <w:rPr>
          <w:rFonts w:eastAsia="Times New Roman" w:cs="IRMitra"/>
          <w:sz w:val="28"/>
        </w:rPr>
      </w:pPr>
      <w:r w:rsidRPr="009B65D9">
        <w:rPr>
          <w:rFonts w:eastAsia="Times New Roman" w:cs="IRMitra" w:hint="cs"/>
          <w:sz w:val="28"/>
          <w:rtl/>
        </w:rPr>
        <w:t>شیخ طوسی قول عدم استثناء مئونه را به جمیع فقهای عامه نسبت می</w:t>
      </w:r>
      <w:r w:rsidRPr="009B65D9">
        <w:rPr>
          <w:rFonts w:eastAsia="Times New Roman" w:cs="IRMitra"/>
          <w:sz w:val="28"/>
          <w:rtl/>
        </w:rPr>
        <w:softHyphen/>
      </w:r>
      <w:r w:rsidRPr="009B65D9">
        <w:rPr>
          <w:rFonts w:eastAsia="Times New Roman" w:cs="IRMitra" w:hint="cs"/>
          <w:sz w:val="28"/>
          <w:rtl/>
        </w:rPr>
        <w:t>دهد ولی از میان آنان عطاء را استثناء می</w:t>
      </w:r>
      <w:r w:rsidRPr="009B65D9">
        <w:rPr>
          <w:rFonts w:eastAsia="Times New Roman" w:cs="IRMitra"/>
          <w:sz w:val="28"/>
          <w:rtl/>
        </w:rPr>
        <w:softHyphen/>
      </w:r>
      <w:r w:rsidR="009B65D9" w:rsidRPr="009B65D9">
        <w:rPr>
          <w:rFonts w:eastAsia="Times New Roman" w:cs="IRMitra" w:hint="cs"/>
          <w:sz w:val="28"/>
          <w:rtl/>
        </w:rPr>
        <w:t>کند.</w:t>
      </w:r>
      <w:r w:rsidR="009B65D9">
        <w:rPr>
          <w:rStyle w:val="FootnoteReference"/>
          <w:rFonts w:eastAsia="Times New Roman" w:cs="IRMitra"/>
          <w:sz w:val="28"/>
          <w:rtl/>
        </w:rPr>
        <w:footnoteReference w:id="2"/>
      </w:r>
      <w:r w:rsidR="009B65D9" w:rsidRPr="009B65D9">
        <w:rPr>
          <w:rFonts w:eastAsia="Times New Roman" w:cs="IRMitra" w:hint="cs"/>
          <w:sz w:val="28"/>
          <w:rtl/>
        </w:rPr>
        <w:t xml:space="preserve"> در عبارت خلاف مراد شیخ این است که همه فقهای عامه بر این باورند که </w:t>
      </w:r>
      <w:r w:rsidR="009B65D9" w:rsidRPr="009B65D9">
        <w:rPr>
          <w:rFonts w:eastAsia="Times New Roman" w:cs="IRMitra" w:hint="cs"/>
          <w:b/>
          <w:bCs/>
          <w:sz w:val="28"/>
          <w:rtl/>
        </w:rPr>
        <w:t>مئونه</w:t>
      </w:r>
      <w:r w:rsidR="009B65D9" w:rsidRPr="009B65D9">
        <w:rPr>
          <w:rFonts w:eastAsia="Times New Roman" w:cs="IRMitra"/>
          <w:b/>
          <w:bCs/>
          <w:sz w:val="28"/>
          <w:rtl/>
        </w:rPr>
        <w:softHyphen/>
      </w:r>
      <w:r w:rsidR="009B65D9" w:rsidRPr="009B65D9">
        <w:rPr>
          <w:rFonts w:eastAsia="Times New Roman" w:cs="IRMitra" w:hint="cs"/>
          <w:b/>
          <w:bCs/>
          <w:sz w:val="28"/>
          <w:rtl/>
        </w:rPr>
        <w:t>های لاحقه</w:t>
      </w:r>
      <w:r w:rsidR="009B65D9" w:rsidRPr="009B65D9">
        <w:rPr>
          <w:rFonts w:eastAsia="Times New Roman" w:cs="IRMitra" w:hint="cs"/>
          <w:sz w:val="28"/>
          <w:rtl/>
        </w:rPr>
        <w:t xml:space="preserve"> استثناء نمی</w:t>
      </w:r>
      <w:r w:rsidR="009B65D9" w:rsidRPr="009B65D9">
        <w:rPr>
          <w:rFonts w:eastAsia="Times New Roman" w:cs="IRMitra"/>
          <w:sz w:val="28"/>
          <w:rtl/>
        </w:rPr>
        <w:softHyphen/>
      </w:r>
      <w:r w:rsidR="009B65D9" w:rsidRPr="009B65D9">
        <w:rPr>
          <w:rFonts w:eastAsia="Times New Roman" w:cs="IRMitra" w:hint="cs"/>
          <w:sz w:val="28"/>
          <w:rtl/>
        </w:rPr>
        <w:t>شود غیر از عطا که وی قائل</w:t>
      </w:r>
      <w:r w:rsidR="009B65D9">
        <w:rPr>
          <w:rFonts w:eastAsia="Times New Roman" w:cs="IRMitra" w:hint="cs"/>
          <w:sz w:val="28"/>
          <w:rtl/>
        </w:rPr>
        <w:t xml:space="preserve"> به</w:t>
      </w:r>
      <w:r w:rsidR="009B65D9" w:rsidRPr="009B65D9">
        <w:rPr>
          <w:rFonts w:eastAsia="Times New Roman" w:cs="IRMitra" w:hint="cs"/>
          <w:sz w:val="28"/>
          <w:rtl/>
        </w:rPr>
        <w:t xml:space="preserve"> استثناء مئونه</w:t>
      </w:r>
      <w:r w:rsidR="009B65D9" w:rsidRPr="009B65D9">
        <w:rPr>
          <w:rFonts w:eastAsia="Times New Roman" w:cs="IRMitra"/>
          <w:sz w:val="28"/>
          <w:rtl/>
        </w:rPr>
        <w:softHyphen/>
      </w:r>
      <w:r w:rsidR="009B65D9" w:rsidRPr="009B65D9">
        <w:rPr>
          <w:rFonts w:eastAsia="Times New Roman" w:cs="IRMitra" w:hint="cs"/>
          <w:sz w:val="28"/>
          <w:rtl/>
        </w:rPr>
        <w:t>های لاحقه است. با رجوع به فتوای عطاء متوجه خواهید شد که وی همه مئونه</w:t>
      </w:r>
      <w:r w:rsidR="009B65D9" w:rsidRPr="009B65D9">
        <w:rPr>
          <w:rFonts w:eastAsia="Times New Roman" w:cs="IRMitra"/>
          <w:sz w:val="28"/>
          <w:rtl/>
        </w:rPr>
        <w:softHyphen/>
      </w:r>
      <w:r w:rsidR="009B65D9" w:rsidRPr="009B65D9">
        <w:rPr>
          <w:rFonts w:eastAsia="Times New Roman" w:cs="IRMitra" w:hint="cs"/>
          <w:sz w:val="28"/>
          <w:rtl/>
        </w:rPr>
        <w:t>ها که شامل مئونه</w:t>
      </w:r>
      <w:r w:rsidR="009B65D9" w:rsidRPr="009B65D9">
        <w:rPr>
          <w:rFonts w:eastAsia="Times New Roman" w:cs="IRMitra"/>
          <w:sz w:val="28"/>
          <w:rtl/>
        </w:rPr>
        <w:softHyphen/>
      </w:r>
      <w:r w:rsidR="009B65D9" w:rsidRPr="009B65D9">
        <w:rPr>
          <w:rFonts w:eastAsia="Times New Roman" w:cs="IRMitra" w:hint="cs"/>
          <w:sz w:val="28"/>
          <w:rtl/>
        </w:rPr>
        <w:t>های سابقه و لاحقه می</w:t>
      </w:r>
      <w:r w:rsidR="009B65D9" w:rsidRPr="009B65D9">
        <w:rPr>
          <w:rFonts w:eastAsia="Times New Roman" w:cs="IRMitra"/>
          <w:sz w:val="28"/>
          <w:rtl/>
        </w:rPr>
        <w:softHyphen/>
      </w:r>
      <w:r w:rsidR="009B65D9" w:rsidRPr="009B65D9">
        <w:rPr>
          <w:rFonts w:eastAsia="Times New Roman" w:cs="IRMitra" w:hint="cs"/>
          <w:sz w:val="28"/>
          <w:rtl/>
        </w:rPr>
        <w:t>گردد استثناء می</w:t>
      </w:r>
      <w:r w:rsidR="009B65D9" w:rsidRPr="009B65D9">
        <w:rPr>
          <w:rFonts w:eastAsia="Times New Roman" w:cs="IRMitra"/>
          <w:sz w:val="28"/>
          <w:rtl/>
        </w:rPr>
        <w:softHyphen/>
      </w:r>
      <w:r w:rsidR="009B65D9" w:rsidRPr="009B65D9">
        <w:rPr>
          <w:rFonts w:eastAsia="Times New Roman" w:cs="IRMitra" w:hint="cs"/>
          <w:sz w:val="28"/>
          <w:rtl/>
        </w:rPr>
        <w:t>کند و این طور نیست که عطاء فقط مئونه</w:t>
      </w:r>
      <w:r w:rsidR="009B65D9" w:rsidRPr="009B65D9">
        <w:rPr>
          <w:rFonts w:eastAsia="Times New Roman" w:cs="IRMitra"/>
          <w:sz w:val="28"/>
          <w:rtl/>
        </w:rPr>
        <w:softHyphen/>
      </w:r>
      <w:r w:rsidR="009B65D9" w:rsidRPr="009B65D9">
        <w:rPr>
          <w:rFonts w:eastAsia="Times New Roman" w:cs="IRMitra" w:hint="cs"/>
          <w:sz w:val="28"/>
          <w:rtl/>
        </w:rPr>
        <w:t>های لاحقه را استثناء کرده است و قائل به استثناء مئونه</w:t>
      </w:r>
      <w:r w:rsidR="009B65D9" w:rsidRPr="009B65D9">
        <w:rPr>
          <w:rFonts w:eastAsia="Times New Roman" w:cs="IRMitra"/>
          <w:sz w:val="28"/>
          <w:rtl/>
        </w:rPr>
        <w:softHyphen/>
      </w:r>
      <w:r w:rsidR="009B65D9" w:rsidRPr="009B65D9">
        <w:rPr>
          <w:rFonts w:eastAsia="Times New Roman" w:cs="IRMitra" w:hint="cs"/>
          <w:sz w:val="28"/>
          <w:rtl/>
        </w:rPr>
        <w:t>های سابقه نیست.</w:t>
      </w:r>
    </w:p>
    <w:p w14:paraId="1BDAAF05" w14:textId="77777777" w:rsidR="009B65D9" w:rsidRDefault="009B65D9" w:rsidP="001319AB">
      <w:pPr>
        <w:ind w:firstLine="0"/>
        <w:rPr>
          <w:rFonts w:eastAsia="Times New Roman" w:cs="IRMitra"/>
          <w:sz w:val="28"/>
          <w:rtl/>
        </w:rPr>
      </w:pPr>
    </w:p>
    <w:p w14:paraId="2F790B77" w14:textId="77777777" w:rsidR="009B65D9" w:rsidRDefault="009B65D9" w:rsidP="001319AB">
      <w:pPr>
        <w:ind w:firstLine="0"/>
        <w:rPr>
          <w:rFonts w:eastAsia="Times New Roman" w:cs="IRMitra"/>
          <w:sz w:val="28"/>
        </w:rPr>
      </w:pPr>
      <w:r w:rsidRPr="002B60B3">
        <w:rPr>
          <w:rFonts w:eastAsia="Times New Roman" w:cs="IRMitra"/>
          <w:sz w:val="28"/>
          <w:rtl/>
        </w:rPr>
        <w:t>عبارت‌هایی که از عطاء نقل شده، در کتاب‌های عامه موجود است. منابع متعددی را من یادداشت کرده بودم که حالا برای اینکه بحث را جمع‌بندی کنیم، وارد نقل آن‌ها نمی‌شویم. در مورد عطاء مسل</w:t>
      </w:r>
      <w:r>
        <w:rPr>
          <w:rFonts w:eastAsia="Times New Roman" w:cs="IRMitra" w:hint="cs"/>
          <w:sz w:val="28"/>
          <w:rtl/>
        </w:rPr>
        <w:t>ّ</w:t>
      </w:r>
      <w:r w:rsidRPr="002B60B3">
        <w:rPr>
          <w:rFonts w:eastAsia="Times New Roman" w:cs="IRMitra"/>
          <w:sz w:val="28"/>
          <w:rtl/>
        </w:rPr>
        <w:t>م است که ایشان هم مؤونهٔ سابقه و هم مؤونهٔ لاحقه را استثناء می‌کند. ولی آن عبارتی که شیخ طوسی در آن عطاء را استثناء می‌کند، موضوعش مؤونهٔ لاحقه است.</w:t>
      </w:r>
    </w:p>
    <w:p w14:paraId="51B993FE" w14:textId="77777777" w:rsidR="009B65D9" w:rsidRPr="002B60B3" w:rsidRDefault="009B65D9" w:rsidP="001319AB">
      <w:pPr>
        <w:ind w:firstLine="0"/>
        <w:rPr>
          <w:rFonts w:eastAsia="Times New Roman" w:cs="IRMitra"/>
          <w:sz w:val="28"/>
          <w:rtl/>
        </w:rPr>
      </w:pPr>
      <w:r w:rsidRPr="002B60B3">
        <w:rPr>
          <w:rFonts w:eastAsia="Times New Roman" w:cs="IRMitra"/>
          <w:sz w:val="28"/>
          <w:rtl/>
        </w:rPr>
        <w:t>از کسانی که مفصلاً این بحث را مطرح کرده‌اند، یوسف القرضاوی است در کتاب «فقه ا</w:t>
      </w:r>
      <w:r>
        <w:rPr>
          <w:rFonts w:eastAsia="Times New Roman" w:cs="IRMitra"/>
          <w:sz w:val="28"/>
          <w:rtl/>
        </w:rPr>
        <w:t>لزکاة»</w:t>
      </w:r>
      <w:r w:rsidR="00221A94">
        <w:rPr>
          <w:rFonts w:eastAsia="Times New Roman" w:cs="IRMitra" w:hint="cs"/>
          <w:sz w:val="28"/>
          <w:rtl/>
        </w:rPr>
        <w:t xml:space="preserve"> است</w:t>
      </w:r>
      <w:r w:rsidRPr="002B60B3">
        <w:rPr>
          <w:rFonts w:eastAsia="Times New Roman" w:cs="IRMitra"/>
          <w:sz w:val="28"/>
          <w:rtl/>
        </w:rPr>
        <w:t>.</w:t>
      </w:r>
      <w:r w:rsidR="00221A94">
        <w:rPr>
          <w:rStyle w:val="FootnoteReference"/>
          <w:rFonts w:eastAsia="Times New Roman" w:cs="IRMitra"/>
          <w:sz w:val="28"/>
          <w:rtl/>
        </w:rPr>
        <w:footnoteReference w:id="3"/>
      </w:r>
      <w:r>
        <w:rPr>
          <w:rFonts w:eastAsia="Times New Roman" w:cs="IRMitra"/>
          <w:sz w:val="28"/>
        </w:rPr>
        <w:t xml:space="preserve"> </w:t>
      </w:r>
      <w:r>
        <w:rPr>
          <w:rFonts w:eastAsia="Times New Roman" w:cs="IRMitra" w:hint="cs"/>
          <w:sz w:val="28"/>
          <w:rtl/>
        </w:rPr>
        <w:t>تا جایی که من دیدم</w:t>
      </w:r>
      <w:r w:rsidRPr="002B60B3">
        <w:rPr>
          <w:rFonts w:eastAsia="Times New Roman" w:cs="IRMitra"/>
          <w:sz w:val="28"/>
          <w:rtl/>
        </w:rPr>
        <w:t xml:space="preserve"> </w:t>
      </w:r>
      <w:r>
        <w:rPr>
          <w:rFonts w:eastAsia="Times New Roman" w:cs="IRMitra" w:hint="cs"/>
          <w:sz w:val="28"/>
          <w:rtl/>
        </w:rPr>
        <w:t>قرضاوی از همه مفصل</w:t>
      </w:r>
      <w:r>
        <w:rPr>
          <w:rFonts w:eastAsia="Times New Roman" w:cs="IRMitra"/>
          <w:sz w:val="28"/>
          <w:rtl/>
        </w:rPr>
        <w:softHyphen/>
      </w:r>
      <w:r>
        <w:rPr>
          <w:rFonts w:eastAsia="Times New Roman" w:cs="IRMitra" w:hint="cs"/>
          <w:sz w:val="28"/>
          <w:rtl/>
        </w:rPr>
        <w:t>تر این بحث را مطرح کرد است</w:t>
      </w:r>
      <w:r>
        <w:rPr>
          <w:rFonts w:eastAsia="Times New Roman" w:cs="IRMitra"/>
          <w:sz w:val="28"/>
          <w:rtl/>
        </w:rPr>
        <w:t xml:space="preserve">. </w:t>
      </w:r>
      <w:r>
        <w:rPr>
          <w:rFonts w:eastAsia="Times New Roman" w:cs="IRMitra" w:hint="cs"/>
          <w:sz w:val="28"/>
          <w:rtl/>
        </w:rPr>
        <w:t>او در کتباش این مطلب را آورده است</w:t>
      </w:r>
      <w:r w:rsidRPr="002B60B3">
        <w:rPr>
          <w:rFonts w:eastAsia="Times New Roman" w:cs="IRMitra"/>
          <w:sz w:val="28"/>
          <w:rtl/>
        </w:rPr>
        <w:t xml:space="preserve"> که قدر مسلمی که از عبارات فقهایشان به دست آورده این است </w:t>
      </w:r>
      <w:r>
        <w:rPr>
          <w:rFonts w:eastAsia="Times New Roman" w:cs="IRMitra"/>
          <w:sz w:val="28"/>
          <w:rtl/>
        </w:rPr>
        <w:t>که اگر دینی صرف مؤونه شده باشد</w:t>
      </w:r>
      <w:r>
        <w:rPr>
          <w:rFonts w:eastAsia="Times New Roman" w:cs="IRMitra" w:hint="cs"/>
          <w:sz w:val="28"/>
          <w:rtl/>
        </w:rPr>
        <w:t>(</w:t>
      </w:r>
      <w:r w:rsidRPr="002B60B3">
        <w:rPr>
          <w:rFonts w:eastAsia="Times New Roman" w:cs="IRMitra"/>
          <w:sz w:val="28"/>
          <w:rtl/>
        </w:rPr>
        <w:t>دین مصروف بر مؤونهٔ الزرع</w:t>
      </w:r>
      <w:r>
        <w:rPr>
          <w:rFonts w:eastAsia="Times New Roman" w:cs="IRMitra" w:hint="cs"/>
          <w:sz w:val="28"/>
          <w:rtl/>
        </w:rPr>
        <w:t>)</w:t>
      </w:r>
      <w:r w:rsidRPr="002B60B3">
        <w:rPr>
          <w:rFonts w:eastAsia="Times New Roman" w:cs="IRMitra"/>
          <w:sz w:val="28"/>
          <w:rtl/>
        </w:rPr>
        <w:t xml:space="preserve"> استثناء می‌شود. </w:t>
      </w:r>
      <w:r>
        <w:rPr>
          <w:rFonts w:eastAsia="Times New Roman" w:cs="IRMitra" w:hint="cs"/>
          <w:sz w:val="28"/>
          <w:rtl/>
        </w:rPr>
        <w:t>و در ادامه می</w:t>
      </w:r>
      <w:r>
        <w:rPr>
          <w:rFonts w:eastAsia="Times New Roman" w:cs="IRMitra"/>
          <w:sz w:val="28"/>
          <w:rtl/>
        </w:rPr>
        <w:softHyphen/>
      </w:r>
      <w:r>
        <w:rPr>
          <w:rFonts w:eastAsia="Times New Roman" w:cs="IRMitra" w:hint="cs"/>
          <w:sz w:val="28"/>
          <w:rtl/>
        </w:rPr>
        <w:t>گوید استدانه در این مساله</w:t>
      </w:r>
      <w:r w:rsidRPr="002B60B3">
        <w:rPr>
          <w:rFonts w:eastAsia="Times New Roman" w:cs="IRMitra"/>
          <w:sz w:val="28"/>
          <w:rtl/>
        </w:rPr>
        <w:t xml:space="preserve"> خصوصیتی ندارد و خودش هم متمایل به این</w:t>
      </w:r>
      <w:r w:rsidR="00221A94">
        <w:rPr>
          <w:rFonts w:eastAsia="Times New Roman" w:cs="IRMitra"/>
          <w:sz w:val="28"/>
          <w:rtl/>
        </w:rPr>
        <w:t xml:space="preserve"> است که مطلق مؤونه استثناء شود.</w:t>
      </w:r>
    </w:p>
    <w:p w14:paraId="576F6737" w14:textId="77777777" w:rsidR="009B65D9" w:rsidRDefault="00221A94" w:rsidP="001319AB">
      <w:pPr>
        <w:pStyle w:val="Heading1"/>
        <w:rPr>
          <w:rtl/>
        </w:rPr>
      </w:pPr>
      <w:bookmarkStart w:id="5" w:name="_Toc210072202"/>
      <w:r>
        <w:rPr>
          <w:rFonts w:hint="cs"/>
          <w:rtl/>
        </w:rPr>
        <w:t>بررسی کلام شیخ انصاری در این مساله</w:t>
      </w:r>
      <w:bookmarkEnd w:id="5"/>
    </w:p>
    <w:p w14:paraId="67D7910E" w14:textId="77777777" w:rsidR="00155D07" w:rsidRDefault="00221A94" w:rsidP="001319AB">
      <w:pPr>
        <w:ind w:firstLine="0"/>
        <w:rPr>
          <w:rFonts w:eastAsia="Times New Roman" w:cs="IRMitra"/>
          <w:sz w:val="28"/>
          <w:rtl/>
        </w:rPr>
      </w:pPr>
      <w:r>
        <w:rPr>
          <w:rFonts w:eastAsia="Times New Roman" w:cs="IRMitra" w:hint="cs"/>
          <w:sz w:val="28"/>
          <w:rtl/>
        </w:rPr>
        <w:t>شیخ انصاری اطلاقات ادله زکات را ثابت دانسته</w:t>
      </w:r>
      <w:r>
        <w:rPr>
          <w:rFonts w:eastAsia="Times New Roman" w:cs="IRMitra"/>
          <w:sz w:val="28"/>
          <w:rtl/>
        </w:rPr>
        <w:softHyphen/>
      </w:r>
      <w:r>
        <w:rPr>
          <w:rFonts w:eastAsia="Times New Roman" w:cs="IRMitra" w:hint="cs"/>
          <w:sz w:val="28"/>
          <w:rtl/>
        </w:rPr>
        <w:t>اند</w:t>
      </w:r>
      <w:r w:rsidR="00155D07">
        <w:rPr>
          <w:rFonts w:eastAsia="Times New Roman" w:cs="IRMitra" w:hint="cs"/>
          <w:sz w:val="28"/>
          <w:rtl/>
        </w:rPr>
        <w:t xml:space="preserve"> و</w:t>
      </w:r>
      <w:r w:rsidR="00B50600">
        <w:rPr>
          <w:rFonts w:eastAsia="Times New Roman" w:cs="IRMitra" w:hint="cs"/>
          <w:sz w:val="28"/>
          <w:rtl/>
        </w:rPr>
        <w:t xml:space="preserve"> با استناد به اطلاق ادله</w:t>
      </w:r>
      <w:r>
        <w:rPr>
          <w:rFonts w:eastAsia="Times New Roman" w:cs="IRMitra" w:hint="cs"/>
          <w:sz w:val="28"/>
          <w:rtl/>
        </w:rPr>
        <w:t xml:space="preserve"> استثناء مئونه</w:t>
      </w:r>
      <w:r>
        <w:rPr>
          <w:rFonts w:eastAsia="Times New Roman" w:cs="IRMitra"/>
          <w:sz w:val="28"/>
          <w:rtl/>
        </w:rPr>
        <w:softHyphen/>
      </w:r>
      <w:r>
        <w:rPr>
          <w:rFonts w:eastAsia="Times New Roman" w:cs="IRMitra" w:hint="cs"/>
          <w:sz w:val="28"/>
          <w:rtl/>
        </w:rPr>
        <w:t>ی پیش از تعلق زکات را قبول نکرده</w:t>
      </w:r>
      <w:r>
        <w:rPr>
          <w:rFonts w:eastAsia="Times New Roman" w:cs="IRMitra"/>
          <w:sz w:val="28"/>
          <w:rtl/>
        </w:rPr>
        <w:softHyphen/>
      </w:r>
      <w:r>
        <w:rPr>
          <w:rFonts w:eastAsia="Times New Roman" w:cs="IRMitra" w:hint="cs"/>
          <w:sz w:val="28"/>
          <w:rtl/>
        </w:rPr>
        <w:t>اند ولی بیان کرده</w:t>
      </w:r>
      <w:r>
        <w:rPr>
          <w:rFonts w:eastAsia="Times New Roman" w:cs="IRMitra"/>
          <w:sz w:val="28"/>
          <w:rtl/>
        </w:rPr>
        <w:softHyphen/>
      </w:r>
      <w:r>
        <w:rPr>
          <w:rFonts w:eastAsia="Times New Roman" w:cs="IRMitra" w:hint="cs"/>
          <w:sz w:val="28"/>
          <w:rtl/>
        </w:rPr>
        <w:t>اند که مئونه</w:t>
      </w:r>
      <w:r>
        <w:rPr>
          <w:rFonts w:eastAsia="Times New Roman" w:cs="IRMitra"/>
          <w:sz w:val="28"/>
          <w:rtl/>
        </w:rPr>
        <w:softHyphen/>
      </w:r>
      <w:r>
        <w:rPr>
          <w:rFonts w:eastAsia="Times New Roman" w:cs="IRMitra" w:hint="cs"/>
          <w:sz w:val="28"/>
          <w:rtl/>
        </w:rPr>
        <w:t>های بعد از تعلق زکات باید استثناء شود.</w:t>
      </w:r>
      <w:r w:rsidR="00155D07">
        <w:rPr>
          <w:rFonts w:eastAsia="Times New Roman" w:cs="IRMitra" w:hint="cs"/>
          <w:sz w:val="28"/>
          <w:rtl/>
        </w:rPr>
        <w:t xml:space="preserve"> این دیدگاه کاملا برخلاف نظر شیخ طوسی در مبسوط است که بیان آن گذشت.</w:t>
      </w:r>
      <w:r>
        <w:rPr>
          <w:rFonts w:eastAsia="Times New Roman" w:cs="IRMitra" w:hint="cs"/>
          <w:sz w:val="28"/>
          <w:rtl/>
        </w:rPr>
        <w:t xml:space="preserve"> </w:t>
      </w:r>
      <w:r>
        <w:rPr>
          <w:rFonts w:eastAsia="Times New Roman" w:cs="IRMitra" w:hint="cs"/>
          <w:sz w:val="28"/>
          <w:rtl/>
        </w:rPr>
        <w:lastRenderedPageBreak/>
        <w:t xml:space="preserve">شیخ انصاری با اشاره به قواعد </w:t>
      </w:r>
      <w:r w:rsidR="00155D07">
        <w:rPr>
          <w:rFonts w:eastAsia="Times New Roman" w:cs="IRMitra" w:hint="cs"/>
          <w:sz w:val="28"/>
          <w:rtl/>
        </w:rPr>
        <w:t>شرکت، استثاء مئونه</w:t>
      </w:r>
      <w:r w:rsidR="00155D07">
        <w:rPr>
          <w:rFonts w:eastAsia="Times New Roman" w:cs="IRMitra"/>
          <w:sz w:val="28"/>
          <w:rtl/>
        </w:rPr>
        <w:softHyphen/>
      </w:r>
      <w:r w:rsidR="00155D07">
        <w:rPr>
          <w:rFonts w:eastAsia="Times New Roman" w:cs="IRMitra" w:hint="cs"/>
          <w:sz w:val="28"/>
          <w:rtl/>
        </w:rPr>
        <w:t>های لاحقه را طبق قاعده دانسته</w:t>
      </w:r>
      <w:r w:rsidR="00155D07">
        <w:rPr>
          <w:rFonts w:eastAsia="Times New Roman" w:cs="IRMitra"/>
          <w:sz w:val="28"/>
          <w:rtl/>
        </w:rPr>
        <w:softHyphen/>
      </w:r>
      <w:r w:rsidR="00155D07">
        <w:rPr>
          <w:rFonts w:eastAsia="Times New Roman" w:cs="IRMitra" w:hint="cs"/>
          <w:sz w:val="28"/>
          <w:rtl/>
        </w:rPr>
        <w:t>اند. در مالی که زکات تعلق گرفته است اربابان زکات با مالک در واقع شریک هستند و هر مال که متعلق به شرکاء است اگر هزینه</w:t>
      </w:r>
      <w:r w:rsidR="00155D07">
        <w:rPr>
          <w:rFonts w:eastAsia="Times New Roman" w:cs="IRMitra"/>
          <w:sz w:val="28"/>
          <w:rtl/>
        </w:rPr>
        <w:softHyphen/>
      </w:r>
      <w:r w:rsidR="00155D07">
        <w:rPr>
          <w:rFonts w:eastAsia="Times New Roman" w:cs="IRMitra" w:hint="cs"/>
          <w:sz w:val="28"/>
          <w:rtl/>
        </w:rPr>
        <w:t>ای داشته باشد بین همه شرکاء به میزان سهمی که دارند تقسیم می</w:t>
      </w:r>
      <w:r w:rsidR="00155D07">
        <w:rPr>
          <w:rFonts w:eastAsia="Times New Roman" w:cs="IRMitra"/>
          <w:sz w:val="28"/>
          <w:rtl/>
        </w:rPr>
        <w:softHyphen/>
      </w:r>
      <w:r w:rsidR="00155D07">
        <w:rPr>
          <w:rFonts w:eastAsia="Times New Roman" w:cs="IRMitra" w:hint="cs"/>
          <w:sz w:val="28"/>
          <w:rtl/>
        </w:rPr>
        <w:t>شود؛ از اینرو بعد از تعلق زکات هنگامی که شراکت اربابان زکات با مالک تثبیت گشت اگر آن مال هزینه</w:t>
      </w:r>
      <w:r w:rsidR="00155D07">
        <w:rPr>
          <w:rFonts w:eastAsia="Times New Roman" w:cs="IRMitra"/>
          <w:sz w:val="28"/>
          <w:rtl/>
        </w:rPr>
        <w:softHyphen/>
      </w:r>
      <w:r w:rsidR="00155D07">
        <w:rPr>
          <w:rFonts w:eastAsia="Times New Roman" w:cs="IRMitra" w:hint="cs"/>
          <w:sz w:val="28"/>
          <w:rtl/>
        </w:rPr>
        <w:t>ای داشته باشد باید تقسیط و استثناء گردد.</w:t>
      </w:r>
    </w:p>
    <w:p w14:paraId="53E4AB63" w14:textId="77777777" w:rsidR="00155D07" w:rsidRDefault="00155D07" w:rsidP="001319AB">
      <w:pPr>
        <w:ind w:firstLine="0"/>
        <w:jc w:val="left"/>
        <w:rPr>
          <w:rFonts w:eastAsia="Times New Roman" w:cs="IRMitra"/>
          <w:sz w:val="28"/>
          <w:rtl/>
        </w:rPr>
      </w:pPr>
      <w:r>
        <w:rPr>
          <w:rFonts w:eastAsia="Times New Roman" w:cs="IRMitra" w:hint="cs"/>
          <w:sz w:val="28"/>
          <w:rtl/>
        </w:rPr>
        <w:t>به نظر ما جایی که زکات واجب می</w:t>
      </w:r>
      <w:r>
        <w:rPr>
          <w:rFonts w:eastAsia="Times New Roman" w:cs="IRMitra"/>
          <w:sz w:val="28"/>
          <w:rtl/>
        </w:rPr>
        <w:softHyphen/>
      </w:r>
      <w:r>
        <w:rPr>
          <w:rFonts w:eastAsia="Times New Roman" w:cs="IRMitra" w:hint="cs"/>
          <w:sz w:val="28"/>
          <w:rtl/>
        </w:rPr>
        <w:t>گردد مانند دیگر موارد شرکت نیست از اینرو نمی</w:t>
      </w:r>
      <w:r>
        <w:rPr>
          <w:rFonts w:eastAsia="Times New Roman" w:cs="IRMitra"/>
          <w:sz w:val="28"/>
          <w:rtl/>
        </w:rPr>
        <w:softHyphen/>
      </w:r>
      <w:r>
        <w:rPr>
          <w:rFonts w:eastAsia="Times New Roman" w:cs="IRMitra"/>
          <w:sz w:val="28"/>
          <w:rtl/>
        </w:rPr>
        <w:softHyphen/>
      </w:r>
      <w:r>
        <w:rPr>
          <w:rFonts w:eastAsia="Times New Roman" w:cs="IRMitra" w:hint="cs"/>
          <w:sz w:val="28"/>
          <w:rtl/>
        </w:rPr>
        <w:t>توان آن را از مصادیق شرکت دانست و احکام شرکت را در آن جاری دانست.</w:t>
      </w:r>
    </w:p>
    <w:p w14:paraId="068FE4FD" w14:textId="77777777" w:rsidR="00155D07" w:rsidRDefault="00155D07" w:rsidP="001319AB">
      <w:pPr>
        <w:ind w:firstLine="0"/>
        <w:jc w:val="left"/>
        <w:rPr>
          <w:rFonts w:eastAsia="Times New Roman" w:cs="IRMitra"/>
          <w:sz w:val="28"/>
          <w:rtl/>
        </w:rPr>
      </w:pPr>
      <w:r>
        <w:rPr>
          <w:rFonts w:eastAsia="Times New Roman" w:cs="IRMitra" w:hint="cs"/>
          <w:sz w:val="28"/>
          <w:rtl/>
        </w:rPr>
        <w:t>مناسب است این مطلب پیگیری شود که اگر شخصی به صورت کلی فی المعین (صاع من صبره) با شخص دیگری شریک باشد</w:t>
      </w:r>
      <w:r w:rsidR="000D0B54">
        <w:rPr>
          <w:rFonts w:eastAsia="Times New Roman" w:cs="IRMitra" w:hint="cs"/>
          <w:sz w:val="28"/>
          <w:rtl/>
        </w:rPr>
        <w:t xml:space="preserve"> مثلا یک من گندم از یک خرمنی را به صورت کلی فی المعین بخرد در این صورت آیا هزینه</w:t>
      </w:r>
      <w:r w:rsidR="000D0B54">
        <w:rPr>
          <w:rFonts w:eastAsia="Times New Roman" w:cs="IRMitra"/>
          <w:sz w:val="28"/>
          <w:rtl/>
        </w:rPr>
        <w:softHyphen/>
      </w:r>
      <w:r w:rsidR="000D0B54">
        <w:rPr>
          <w:rFonts w:eastAsia="Times New Roman" w:cs="IRMitra" w:hint="cs"/>
          <w:sz w:val="28"/>
          <w:rtl/>
        </w:rPr>
        <w:t>هایی که آن خرمن گندم دارد،  مانند هزینه</w:t>
      </w:r>
      <w:r w:rsidR="000D0B54">
        <w:rPr>
          <w:rFonts w:eastAsia="Times New Roman" w:cs="IRMitra"/>
          <w:sz w:val="28"/>
          <w:rtl/>
        </w:rPr>
        <w:softHyphen/>
      </w:r>
      <w:r w:rsidR="000D0B54">
        <w:rPr>
          <w:rFonts w:eastAsia="Times New Roman" w:cs="IRMitra" w:hint="cs"/>
          <w:sz w:val="28"/>
          <w:rtl/>
        </w:rPr>
        <w:t>های کیل کردن و افراز و...، میان همه شرکاء تقسیط می</w:t>
      </w:r>
      <w:r w:rsidR="000D0B54">
        <w:rPr>
          <w:rFonts w:eastAsia="Times New Roman" w:cs="IRMitra"/>
          <w:sz w:val="28"/>
          <w:rtl/>
        </w:rPr>
        <w:softHyphen/>
      </w:r>
      <w:r w:rsidR="000D0B54">
        <w:rPr>
          <w:rFonts w:eastAsia="Times New Roman" w:cs="IRMitra" w:hint="cs"/>
          <w:sz w:val="28"/>
          <w:rtl/>
        </w:rPr>
        <w:t>شود یا اینکه بر عهده مالک خرمن خواهد بود؟</w:t>
      </w:r>
      <w:r>
        <w:rPr>
          <w:rFonts w:eastAsia="Times New Roman" w:cs="IRMitra" w:hint="cs"/>
          <w:sz w:val="28"/>
          <w:rtl/>
        </w:rPr>
        <w:t xml:space="preserve"> در آن مورد هزینه</w:t>
      </w:r>
      <w:r>
        <w:rPr>
          <w:rFonts w:eastAsia="Times New Roman" w:cs="IRMitra"/>
          <w:sz w:val="28"/>
          <w:rtl/>
        </w:rPr>
        <w:softHyphen/>
      </w:r>
      <w:r>
        <w:rPr>
          <w:rFonts w:eastAsia="Times New Roman" w:cs="IRMitra" w:hint="cs"/>
          <w:sz w:val="28"/>
          <w:rtl/>
        </w:rPr>
        <w:t>ها تقسیط نشود مساله زکات نیز که بسیار شبیه کلی فی المعین است نیز روشن می</w:t>
      </w:r>
      <w:r>
        <w:rPr>
          <w:rFonts w:eastAsia="Times New Roman" w:cs="IRMitra"/>
          <w:sz w:val="28"/>
          <w:rtl/>
        </w:rPr>
        <w:softHyphen/>
      </w:r>
      <w:r>
        <w:rPr>
          <w:rFonts w:eastAsia="Times New Roman" w:cs="IRMitra" w:hint="cs"/>
          <w:sz w:val="28"/>
          <w:rtl/>
        </w:rPr>
        <w:t>گردد ولی اگر در این مورد نیز ثابت شود که هزینه</w:t>
      </w:r>
      <w:r>
        <w:rPr>
          <w:rFonts w:eastAsia="Times New Roman" w:cs="IRMitra"/>
          <w:sz w:val="28"/>
          <w:rtl/>
        </w:rPr>
        <w:softHyphen/>
      </w:r>
      <w:r>
        <w:rPr>
          <w:rFonts w:eastAsia="Times New Roman" w:cs="IRMitra" w:hint="cs"/>
          <w:sz w:val="28"/>
          <w:rtl/>
        </w:rPr>
        <w:t>ها بین شرکاء تقسیط می</w:t>
      </w:r>
      <w:r>
        <w:rPr>
          <w:rFonts w:eastAsia="Times New Roman" w:cs="IRMitra"/>
          <w:sz w:val="28"/>
          <w:rtl/>
        </w:rPr>
        <w:softHyphen/>
      </w:r>
      <w:r>
        <w:rPr>
          <w:rFonts w:eastAsia="Times New Roman" w:cs="IRMitra" w:hint="cs"/>
          <w:sz w:val="28"/>
          <w:rtl/>
        </w:rPr>
        <w:t>گردد باز مقوله زکات متفاوت است و ربطی به مقوله شرکت و قواعد شرکت ندارد.</w:t>
      </w:r>
    </w:p>
    <w:p w14:paraId="5950603A" w14:textId="77777777" w:rsidR="000D0B54" w:rsidRDefault="000D0B54" w:rsidP="001319AB">
      <w:pPr>
        <w:ind w:firstLine="0"/>
        <w:rPr>
          <w:rFonts w:eastAsia="Times New Roman" w:cs="IRMitra"/>
          <w:sz w:val="28"/>
          <w:rtl/>
        </w:rPr>
      </w:pPr>
      <w:r>
        <w:rPr>
          <w:rFonts w:eastAsia="Times New Roman" w:cs="IRMitra" w:hint="cs"/>
          <w:sz w:val="28"/>
          <w:rtl/>
        </w:rPr>
        <w:t xml:space="preserve">شراکتی که بعد از تعلق زکات میان مالک و اربابان زکات مطرح است نوع خاصی از شراکت است و حتی این طور نیست که بگوییم اربابان زکات به صورت «کلی فی المعین» در اموال مالک شریک هستند زیرا بعد ار تعلق زکات مالک حق دارد که زکات را خارج از مالی که متعلق زکات بوده، پرداخت کند </w:t>
      </w:r>
      <w:r w:rsidRPr="002B60B3">
        <w:rPr>
          <w:rFonts w:eastAsia="Times New Roman" w:cs="IRMitra"/>
          <w:sz w:val="28"/>
          <w:rtl/>
        </w:rPr>
        <w:t>در ما نحن فیه، مالک اگر بخواهد حق فقرا را از غ</w:t>
      </w:r>
      <w:r>
        <w:rPr>
          <w:rFonts w:eastAsia="Times New Roman" w:cs="IRMitra"/>
          <w:sz w:val="28"/>
          <w:rtl/>
        </w:rPr>
        <w:t>یر این مال پرداخت کند، حق دارد.</w:t>
      </w:r>
      <w:r>
        <w:rPr>
          <w:rFonts w:eastAsia="Times New Roman" w:cs="IRMitra" w:hint="cs"/>
          <w:sz w:val="28"/>
          <w:rtl/>
        </w:rPr>
        <w:t xml:space="preserve"> و </w:t>
      </w:r>
      <w:r w:rsidRPr="002B60B3">
        <w:rPr>
          <w:rFonts w:eastAsia="Times New Roman" w:cs="IRMitra"/>
          <w:sz w:val="28"/>
          <w:rtl/>
        </w:rPr>
        <w:t>فقرا نمی‌توانند بگویند حتماً باید از مال</w:t>
      </w:r>
      <w:r>
        <w:rPr>
          <w:rFonts w:eastAsia="Times New Roman" w:cs="IRMitra" w:hint="cs"/>
          <w:sz w:val="28"/>
          <w:rtl/>
        </w:rPr>
        <w:t>ی که متعلق زکات بوده</w:t>
      </w:r>
      <w:r w:rsidRPr="002B60B3">
        <w:rPr>
          <w:rFonts w:eastAsia="Times New Roman" w:cs="IRMitra"/>
          <w:sz w:val="28"/>
          <w:rtl/>
        </w:rPr>
        <w:t xml:space="preserve"> </w:t>
      </w:r>
      <w:r>
        <w:rPr>
          <w:rFonts w:eastAsia="Times New Roman" w:cs="IRMitra" w:hint="cs"/>
          <w:sz w:val="28"/>
          <w:rtl/>
        </w:rPr>
        <w:t>پرداخت شود و پرداخت زکات از غیر مالی که متعلق زکات بوده یک پرداخت بدلی نیست بلکه مالک خود زکات را  پرداخت می</w:t>
      </w:r>
      <w:r>
        <w:rPr>
          <w:rFonts w:eastAsia="Times New Roman" w:cs="IRMitra"/>
          <w:sz w:val="28"/>
          <w:rtl/>
        </w:rPr>
        <w:softHyphen/>
      </w:r>
      <w:r>
        <w:rPr>
          <w:rFonts w:eastAsia="Times New Roman" w:cs="IRMitra" w:hint="cs"/>
          <w:sz w:val="28"/>
          <w:rtl/>
        </w:rPr>
        <w:t>کند نه بدل زکات را.</w:t>
      </w:r>
      <w:r w:rsidR="00A91241">
        <w:rPr>
          <w:rFonts w:eastAsia="Times New Roman" w:cs="IRMitra" w:hint="cs"/>
          <w:sz w:val="28"/>
          <w:rtl/>
        </w:rPr>
        <w:t xml:space="preserve"> درست است که</w:t>
      </w:r>
      <w:r>
        <w:rPr>
          <w:rFonts w:eastAsia="Times New Roman" w:cs="IRMitra" w:hint="cs"/>
          <w:sz w:val="28"/>
          <w:rtl/>
        </w:rPr>
        <w:t xml:space="preserve"> مالک برای رعایت حق اربابان زکات نمی</w:t>
      </w:r>
      <w:r>
        <w:rPr>
          <w:rFonts w:eastAsia="Times New Roman" w:cs="IRMitra"/>
          <w:sz w:val="28"/>
          <w:rtl/>
        </w:rPr>
        <w:softHyphen/>
      </w:r>
      <w:r>
        <w:rPr>
          <w:rFonts w:eastAsia="Times New Roman" w:cs="IRMitra"/>
          <w:sz w:val="28"/>
          <w:rtl/>
        </w:rPr>
        <w:softHyphen/>
      </w:r>
      <w:r>
        <w:rPr>
          <w:rFonts w:eastAsia="Times New Roman" w:cs="IRMitra" w:hint="cs"/>
          <w:sz w:val="28"/>
          <w:rtl/>
        </w:rPr>
        <w:t xml:space="preserve">تواند در مال متعلق زکات تصرف کند </w:t>
      </w:r>
      <w:r w:rsidR="00A91241">
        <w:rPr>
          <w:rFonts w:eastAsia="Times New Roman" w:cs="IRMitra" w:hint="cs"/>
          <w:sz w:val="28"/>
          <w:rtl/>
        </w:rPr>
        <w:t xml:space="preserve"> و این امر خود نشان دهنده این است که اربابان زکات حقی در عین مال نیز دارند ولی این مطلب </w:t>
      </w:r>
      <w:r>
        <w:rPr>
          <w:rFonts w:eastAsia="Times New Roman" w:cs="IRMitra" w:hint="cs"/>
          <w:sz w:val="28"/>
          <w:rtl/>
        </w:rPr>
        <w:t xml:space="preserve">نشان دهنده </w:t>
      </w:r>
      <w:r w:rsidR="00A91241">
        <w:rPr>
          <w:rFonts w:eastAsia="Times New Roman" w:cs="IRMitra" w:hint="cs"/>
          <w:sz w:val="28"/>
          <w:rtl/>
        </w:rPr>
        <w:t>این نیست</w:t>
      </w:r>
      <w:r>
        <w:rPr>
          <w:rFonts w:eastAsia="Times New Roman" w:cs="IRMitra" w:hint="cs"/>
          <w:sz w:val="28"/>
          <w:rtl/>
        </w:rPr>
        <w:t xml:space="preserve"> که شراکت م</w:t>
      </w:r>
      <w:r w:rsidR="00A91241">
        <w:rPr>
          <w:rFonts w:eastAsia="Times New Roman" w:cs="IRMitra" w:hint="cs"/>
          <w:sz w:val="28"/>
          <w:rtl/>
        </w:rPr>
        <w:t>تعارف و معمول بین آنان جاری است و مخارج باید بین آنان تقسیط گردد.</w:t>
      </w:r>
    </w:p>
    <w:p w14:paraId="7B887240" w14:textId="77777777" w:rsidR="00F82635" w:rsidRDefault="00A91241" w:rsidP="001319AB">
      <w:pPr>
        <w:spacing w:before="100" w:beforeAutospacing="1" w:after="100" w:afterAutospacing="1"/>
        <w:rPr>
          <w:rFonts w:eastAsia="Times New Roman" w:cs="IRMitra"/>
          <w:sz w:val="28"/>
          <w:rtl/>
        </w:rPr>
      </w:pPr>
      <w:r>
        <w:rPr>
          <w:rFonts w:eastAsia="Times New Roman" w:cs="IRMitra" w:hint="cs"/>
          <w:sz w:val="28"/>
          <w:rtl/>
        </w:rPr>
        <w:t>در بحث زکات،</w:t>
      </w:r>
      <w:r>
        <w:rPr>
          <w:rFonts w:eastAsia="Times New Roman" w:cs="IRMitra"/>
          <w:sz w:val="28"/>
          <w:rtl/>
        </w:rPr>
        <w:t xml:space="preserve"> مالک در</w:t>
      </w:r>
      <w:r w:rsidRPr="002B60B3">
        <w:rPr>
          <w:rFonts w:eastAsia="Times New Roman" w:cs="IRMitra"/>
          <w:sz w:val="28"/>
          <w:rtl/>
        </w:rPr>
        <w:t xml:space="preserve"> مال</w:t>
      </w:r>
      <w:r>
        <w:rPr>
          <w:rFonts w:eastAsia="Times New Roman" w:cs="IRMitra" w:hint="cs"/>
          <w:sz w:val="28"/>
          <w:rtl/>
        </w:rPr>
        <w:t>ی</w:t>
      </w:r>
      <w:r w:rsidRPr="002B60B3">
        <w:rPr>
          <w:rFonts w:eastAsia="Times New Roman" w:cs="IRMitra"/>
          <w:sz w:val="28"/>
          <w:rtl/>
        </w:rPr>
        <w:t xml:space="preserve"> </w:t>
      </w:r>
      <w:r>
        <w:rPr>
          <w:rFonts w:eastAsia="Times New Roman" w:cs="IRMitra" w:hint="cs"/>
          <w:sz w:val="28"/>
          <w:rtl/>
        </w:rPr>
        <w:t xml:space="preserve">که متعلق زکات قرار گرفته </w:t>
      </w:r>
      <w:r w:rsidRPr="002B60B3">
        <w:rPr>
          <w:rFonts w:eastAsia="Times New Roman" w:cs="IRMitra"/>
          <w:sz w:val="28"/>
          <w:rtl/>
        </w:rPr>
        <w:t xml:space="preserve">همه نوع اختیاراتی دارد. </w:t>
      </w:r>
      <w:r>
        <w:rPr>
          <w:rFonts w:eastAsia="Times New Roman" w:cs="IRMitra" w:hint="cs"/>
          <w:sz w:val="28"/>
          <w:rtl/>
        </w:rPr>
        <w:t xml:space="preserve">مالک </w:t>
      </w:r>
      <w:r w:rsidRPr="002B60B3">
        <w:rPr>
          <w:rFonts w:eastAsia="Times New Roman" w:cs="IRMitra"/>
          <w:sz w:val="28"/>
          <w:rtl/>
        </w:rPr>
        <w:t>می‌تواند</w:t>
      </w:r>
      <w:r>
        <w:rPr>
          <w:rFonts w:eastAsia="Times New Roman" w:cs="IRMitra" w:hint="cs"/>
          <w:sz w:val="28"/>
          <w:rtl/>
        </w:rPr>
        <w:t xml:space="preserve"> حق فقراء را</w:t>
      </w:r>
      <w:r w:rsidRPr="002B60B3">
        <w:rPr>
          <w:rFonts w:eastAsia="Times New Roman" w:cs="IRMitra"/>
          <w:sz w:val="28"/>
          <w:rtl/>
        </w:rPr>
        <w:t xml:space="preserve"> از خارج این مال بدهد. فقرا </w:t>
      </w:r>
      <w:r>
        <w:rPr>
          <w:rFonts w:eastAsia="Times New Roman" w:cs="IRMitra" w:hint="cs"/>
          <w:sz w:val="28"/>
          <w:rtl/>
        </w:rPr>
        <w:t>نمی</w:t>
      </w:r>
      <w:r>
        <w:rPr>
          <w:rFonts w:eastAsia="Times New Roman" w:cs="IRMitra"/>
          <w:sz w:val="28"/>
          <w:rtl/>
        </w:rPr>
        <w:softHyphen/>
      </w:r>
      <w:r>
        <w:rPr>
          <w:rFonts w:eastAsia="Times New Roman" w:cs="IRMitra" w:hint="cs"/>
          <w:sz w:val="28"/>
          <w:rtl/>
        </w:rPr>
        <w:t>توانند</w:t>
      </w:r>
      <w:r w:rsidRPr="002B60B3">
        <w:rPr>
          <w:rFonts w:eastAsia="Times New Roman" w:cs="IRMitra"/>
          <w:sz w:val="28"/>
          <w:rtl/>
        </w:rPr>
        <w:t xml:space="preserve"> به هر نحوی از انحاء جلوی تصرفا</w:t>
      </w:r>
      <w:r>
        <w:rPr>
          <w:rFonts w:eastAsia="Times New Roman" w:cs="IRMitra"/>
          <w:sz w:val="28"/>
          <w:rtl/>
        </w:rPr>
        <w:t>ت مالک در کل این مال را بگیرند.</w:t>
      </w:r>
      <w:r>
        <w:rPr>
          <w:rFonts w:eastAsia="Times New Roman" w:cs="IRMitra" w:hint="cs"/>
          <w:sz w:val="28"/>
          <w:rtl/>
        </w:rPr>
        <w:t xml:space="preserve"> </w:t>
      </w:r>
      <w:r w:rsidRPr="002B60B3">
        <w:rPr>
          <w:rFonts w:eastAsia="Times New Roman" w:cs="IRMitra"/>
          <w:sz w:val="28"/>
          <w:rtl/>
        </w:rPr>
        <w:t>مالک حق دارد کل این مال را برای خود داشته باشد و حق فقرا را از خارج</w:t>
      </w:r>
      <w:r>
        <w:rPr>
          <w:rFonts w:eastAsia="Times New Roman" w:cs="IRMitra" w:hint="cs"/>
          <w:sz w:val="28"/>
          <w:rtl/>
        </w:rPr>
        <w:t xml:space="preserve"> یا حتی</w:t>
      </w:r>
      <w:r w:rsidRPr="002B60B3">
        <w:rPr>
          <w:rFonts w:eastAsia="Times New Roman" w:cs="IRMitra"/>
          <w:sz w:val="28"/>
          <w:rtl/>
        </w:rPr>
        <w:t xml:space="preserve"> از قیمت بپردازد</w:t>
      </w:r>
      <w:r>
        <w:rPr>
          <w:rFonts w:eastAsia="Times New Roman" w:cs="IRMitra" w:hint="cs"/>
          <w:sz w:val="28"/>
          <w:rtl/>
        </w:rPr>
        <w:t>. با توجه به مسائلی که بحث از آن به صورت مفصل گذشت باید گفت که شراکت اربابان زکات با مالک ثابت نیست و اگر شراکتی در کار باشد هیچ دلیلی نداریم که طبق آن شراکت باید هزینه</w:t>
      </w:r>
      <w:r>
        <w:rPr>
          <w:rFonts w:eastAsia="Times New Roman" w:cs="IRMitra"/>
          <w:sz w:val="28"/>
          <w:rtl/>
        </w:rPr>
        <w:softHyphen/>
      </w:r>
      <w:r>
        <w:rPr>
          <w:rFonts w:eastAsia="Times New Roman" w:cs="IRMitra" w:hint="cs"/>
          <w:sz w:val="28"/>
          <w:rtl/>
        </w:rPr>
        <w:t>های مال تقسیط شود و فقراء را ملزم به پرداخت مئونه</w:t>
      </w:r>
      <w:r>
        <w:rPr>
          <w:rFonts w:eastAsia="Times New Roman" w:cs="IRMitra"/>
          <w:sz w:val="28"/>
          <w:rtl/>
        </w:rPr>
        <w:softHyphen/>
      </w:r>
      <w:r>
        <w:rPr>
          <w:rFonts w:eastAsia="Times New Roman" w:cs="IRMitra" w:hint="cs"/>
          <w:sz w:val="28"/>
          <w:rtl/>
        </w:rPr>
        <w:t>ها بکنیم. زیرا اساسا فقراء حقی در آن مال ندارند که به واسطه آن حقی که در مال دارند ملزم به پرداخت هزینه</w:t>
      </w:r>
      <w:r>
        <w:rPr>
          <w:rFonts w:eastAsia="Times New Roman" w:cs="IRMitra"/>
          <w:sz w:val="28"/>
          <w:rtl/>
        </w:rPr>
        <w:softHyphen/>
      </w:r>
      <w:r>
        <w:rPr>
          <w:rFonts w:eastAsia="Times New Roman" w:cs="IRMitra" w:hint="cs"/>
          <w:sz w:val="28"/>
          <w:rtl/>
        </w:rPr>
        <w:t>ها گردند.</w:t>
      </w:r>
      <w:r w:rsidR="00F82635">
        <w:rPr>
          <w:rFonts w:eastAsia="Times New Roman" w:cs="IRMitra" w:hint="cs"/>
          <w:sz w:val="28"/>
          <w:rtl/>
        </w:rPr>
        <w:t xml:space="preserve"> </w:t>
      </w:r>
      <w:r w:rsidR="00F82635" w:rsidRPr="002B60B3">
        <w:rPr>
          <w:rFonts w:eastAsia="Times New Roman" w:cs="IRMitra"/>
          <w:sz w:val="28"/>
          <w:rtl/>
        </w:rPr>
        <w:t xml:space="preserve">در واقع، این </w:t>
      </w:r>
      <w:r w:rsidR="00F82635">
        <w:rPr>
          <w:rFonts w:eastAsia="Times New Roman" w:cs="IRMitra" w:hint="cs"/>
          <w:sz w:val="28"/>
          <w:rtl/>
        </w:rPr>
        <w:t xml:space="preserve">مال </w:t>
      </w:r>
      <w:r w:rsidR="00F82635" w:rsidRPr="002B60B3">
        <w:rPr>
          <w:rFonts w:eastAsia="Times New Roman" w:cs="IRMitra"/>
          <w:sz w:val="28"/>
          <w:rtl/>
        </w:rPr>
        <w:t xml:space="preserve">ملکِ مالک است که یک نحو حقی برای ارباب زکات در اعم از قیمت و عین تعلق گرفته است. آن چیزی که به اعم از قیمت و عین تعلق گرفته، مشکل است که ما بگوییم </w:t>
      </w:r>
      <w:r w:rsidR="00F82635">
        <w:rPr>
          <w:rFonts w:eastAsia="Times New Roman" w:cs="IRMitra" w:hint="cs"/>
          <w:sz w:val="28"/>
          <w:rtl/>
        </w:rPr>
        <w:t>در پرداخت هزینه باید شریک باشد.</w:t>
      </w:r>
      <w:r w:rsidR="00647EB3" w:rsidRPr="00647EB3">
        <w:rPr>
          <w:rFonts w:eastAsia="Times New Roman" w:cs="IRMitra" w:hint="cs"/>
          <w:sz w:val="28"/>
          <w:rtl/>
        </w:rPr>
        <w:t xml:space="preserve"> </w:t>
      </w:r>
      <w:r w:rsidR="00647EB3">
        <w:rPr>
          <w:rFonts w:eastAsia="Times New Roman" w:cs="IRMitra" w:hint="cs"/>
          <w:sz w:val="28"/>
          <w:rtl/>
        </w:rPr>
        <w:t>در جایی که مالی متعلق خمس تعلق گرفته است نیز مئونه</w:t>
      </w:r>
      <w:r w:rsidR="00647EB3">
        <w:rPr>
          <w:rFonts w:eastAsia="Times New Roman" w:cs="IRMitra"/>
          <w:sz w:val="28"/>
          <w:rtl/>
        </w:rPr>
        <w:softHyphen/>
      </w:r>
      <w:r w:rsidR="00647EB3">
        <w:rPr>
          <w:rFonts w:eastAsia="Times New Roman" w:cs="IRMitra" w:hint="cs"/>
          <w:sz w:val="28"/>
          <w:rtl/>
        </w:rPr>
        <w:t>هایی که بعد از تعلق خمس مطرح می</w:t>
      </w:r>
      <w:r w:rsidR="00647EB3">
        <w:rPr>
          <w:rFonts w:eastAsia="Times New Roman" w:cs="IRMitra"/>
          <w:sz w:val="28"/>
          <w:rtl/>
        </w:rPr>
        <w:softHyphen/>
      </w:r>
      <w:r w:rsidR="00647EB3">
        <w:rPr>
          <w:rFonts w:eastAsia="Times New Roman" w:cs="IRMitra" w:hint="cs"/>
          <w:sz w:val="28"/>
          <w:rtl/>
        </w:rPr>
        <w:t>شود دیگر استثناء نمی</w:t>
      </w:r>
      <w:r w:rsidR="00647EB3">
        <w:rPr>
          <w:rFonts w:eastAsia="Times New Roman" w:cs="IRMitra"/>
          <w:sz w:val="28"/>
          <w:rtl/>
        </w:rPr>
        <w:softHyphen/>
      </w:r>
      <w:r w:rsidR="00647EB3">
        <w:rPr>
          <w:rFonts w:eastAsia="Times New Roman" w:cs="IRMitra" w:hint="cs"/>
          <w:sz w:val="28"/>
          <w:rtl/>
        </w:rPr>
        <w:t>شود و زکات نیز به همین صورت است</w:t>
      </w:r>
    </w:p>
    <w:p w14:paraId="3C93F1A5" w14:textId="77777777" w:rsidR="00F82635" w:rsidRDefault="00A91241" w:rsidP="001319AB">
      <w:pPr>
        <w:spacing w:before="100" w:beforeAutospacing="1" w:after="100" w:afterAutospacing="1"/>
        <w:rPr>
          <w:rFonts w:eastAsia="Times New Roman" w:cs="IRMitra"/>
          <w:sz w:val="28"/>
          <w:rtl/>
        </w:rPr>
      </w:pPr>
      <w:r>
        <w:rPr>
          <w:rFonts w:eastAsia="Times New Roman" w:cs="IRMitra" w:hint="cs"/>
          <w:sz w:val="28"/>
          <w:rtl/>
        </w:rPr>
        <w:t xml:space="preserve">مناسب است </w:t>
      </w:r>
      <w:r w:rsidR="00F82635">
        <w:rPr>
          <w:rFonts w:eastAsia="Times New Roman" w:cs="IRMitra" w:hint="cs"/>
          <w:sz w:val="28"/>
          <w:rtl/>
        </w:rPr>
        <w:t xml:space="preserve">برای تتمیم مباحث </w:t>
      </w:r>
      <w:r>
        <w:rPr>
          <w:rFonts w:eastAsia="Times New Roman" w:cs="IRMitra"/>
          <w:sz w:val="28"/>
          <w:rtl/>
        </w:rPr>
        <w:t xml:space="preserve">این نکته </w:t>
      </w:r>
      <w:r>
        <w:rPr>
          <w:rFonts w:eastAsia="Times New Roman" w:cs="IRMitra" w:hint="cs"/>
          <w:sz w:val="28"/>
          <w:rtl/>
        </w:rPr>
        <w:t>نیز</w:t>
      </w:r>
      <w:r w:rsidRPr="002B60B3">
        <w:rPr>
          <w:rFonts w:eastAsia="Times New Roman" w:cs="IRMitra"/>
          <w:sz w:val="28"/>
          <w:rtl/>
        </w:rPr>
        <w:t xml:space="preserve"> ضمیمه</w:t>
      </w:r>
      <w:r>
        <w:rPr>
          <w:rFonts w:eastAsia="Times New Roman" w:cs="IRMitra" w:hint="cs"/>
          <w:sz w:val="28"/>
          <w:rtl/>
        </w:rPr>
        <w:t xml:space="preserve"> گردد.</w:t>
      </w:r>
      <w:r w:rsidRPr="002B60B3">
        <w:rPr>
          <w:rFonts w:eastAsia="Times New Roman" w:cs="IRMitra"/>
          <w:sz w:val="28"/>
          <w:rtl/>
        </w:rPr>
        <w:t xml:space="preserve"> در جایی که شارع مقدس به مالک اجازه داده </w:t>
      </w:r>
      <w:r>
        <w:rPr>
          <w:rFonts w:eastAsia="Times New Roman" w:cs="IRMitra" w:hint="cs"/>
          <w:sz w:val="28"/>
          <w:rtl/>
        </w:rPr>
        <w:t xml:space="preserve">است </w:t>
      </w:r>
      <w:r w:rsidRPr="002B60B3">
        <w:rPr>
          <w:rFonts w:eastAsia="Times New Roman" w:cs="IRMitra"/>
          <w:sz w:val="28"/>
          <w:rtl/>
        </w:rPr>
        <w:t xml:space="preserve">پرداخت سهم فقرا را به تأخیر بیندازد، این اجازهٔ تأخیر در پرداخت به منزلهٔ این نیست که </w:t>
      </w:r>
      <w:r>
        <w:rPr>
          <w:rFonts w:eastAsia="Times New Roman" w:cs="IRMitra" w:hint="cs"/>
          <w:sz w:val="28"/>
          <w:rtl/>
        </w:rPr>
        <w:t xml:space="preserve">به خاطر حفظ مال </w:t>
      </w:r>
      <w:r w:rsidRPr="002B60B3">
        <w:rPr>
          <w:rFonts w:eastAsia="Times New Roman" w:cs="IRMitra"/>
          <w:sz w:val="28"/>
          <w:rtl/>
        </w:rPr>
        <w:t>بتواند</w:t>
      </w:r>
      <w:r>
        <w:rPr>
          <w:rFonts w:eastAsia="Times New Roman" w:cs="IRMitra"/>
          <w:sz w:val="28"/>
          <w:rtl/>
        </w:rPr>
        <w:t xml:space="preserve"> مخارجی را هم بر فقرا تحمیل کند</w:t>
      </w:r>
      <w:r>
        <w:rPr>
          <w:rFonts w:eastAsia="Times New Roman" w:cs="IRMitra" w:hint="cs"/>
          <w:sz w:val="28"/>
          <w:rtl/>
        </w:rPr>
        <w:t>.</w:t>
      </w:r>
    </w:p>
    <w:p w14:paraId="12AA0C1A" w14:textId="77777777" w:rsidR="0057057B" w:rsidRDefault="0057057B" w:rsidP="001319AB">
      <w:pPr>
        <w:ind w:firstLine="0"/>
        <w:jc w:val="left"/>
        <w:rPr>
          <w:rFonts w:eastAsia="Times New Roman" w:cs="IRMitra"/>
          <w:sz w:val="28"/>
          <w:rtl/>
        </w:rPr>
      </w:pPr>
      <w:r>
        <w:rPr>
          <w:rFonts w:eastAsia="Times New Roman" w:cs="IRMitra" w:hint="cs"/>
          <w:sz w:val="28"/>
          <w:rtl/>
        </w:rPr>
        <w:t>آقای منتظری عبارتی دارد که مناسب است ذکر شود:</w:t>
      </w:r>
    </w:p>
    <w:p w14:paraId="209F0E06" w14:textId="77777777" w:rsidR="0057057B" w:rsidRPr="0057057B" w:rsidRDefault="0057057B" w:rsidP="001319AB">
      <w:pPr>
        <w:ind w:left="720" w:firstLine="0"/>
        <w:jc w:val="left"/>
        <w:rPr>
          <w:rFonts w:eastAsia="Times New Roman" w:cs="IRMitra"/>
          <w:sz w:val="28"/>
        </w:rPr>
      </w:pPr>
      <w:r w:rsidRPr="0057057B">
        <w:rPr>
          <w:rFonts w:eastAsia="Times New Roman" w:cs="IRMitra"/>
          <w:sz w:val="28"/>
          <w:rtl/>
        </w:rPr>
        <w:lastRenderedPageBreak/>
        <w:t>مقتضى القول بالشركة في باب الزكاة و الخمس أن تكون مئونة إفراز حقّ‌ أحد الشريكين على عهدة نفسه لكونه في طريق مصلحته، و ليس على الشريك الآخر إلاّ عدم الحبس و عدم الحيلولة بينه و بين حقّه.</w:t>
      </w:r>
      <w:r w:rsidRPr="0057057B">
        <w:rPr>
          <w:rFonts w:eastAsia="Times New Roman" w:cs="IRMitra"/>
          <w:sz w:val="28"/>
          <w:vertAlign w:val="superscript"/>
          <w:rtl/>
          <w:lang w:bidi="ar"/>
        </w:rPr>
        <w:footnoteReference w:id="4"/>
      </w:r>
    </w:p>
    <w:p w14:paraId="10E9C816" w14:textId="77777777" w:rsidR="0057057B" w:rsidRDefault="0057057B" w:rsidP="001319AB">
      <w:pPr>
        <w:ind w:firstLine="0"/>
        <w:jc w:val="left"/>
        <w:rPr>
          <w:rFonts w:eastAsia="Times New Roman" w:cs="IRMitra"/>
          <w:sz w:val="28"/>
          <w:rtl/>
        </w:rPr>
      </w:pPr>
      <w:r>
        <w:rPr>
          <w:rFonts w:eastAsia="Times New Roman" w:cs="IRMitra" w:hint="cs"/>
          <w:sz w:val="28"/>
          <w:rtl/>
        </w:rPr>
        <w:t>می</w:t>
      </w:r>
      <w:r>
        <w:rPr>
          <w:rFonts w:eastAsia="Times New Roman" w:cs="IRMitra"/>
          <w:sz w:val="28"/>
          <w:rtl/>
        </w:rPr>
        <w:softHyphen/>
      </w:r>
      <w:r w:rsidR="00F82635">
        <w:rPr>
          <w:rFonts w:eastAsia="Times New Roman" w:cs="IRMitra" w:hint="cs"/>
          <w:sz w:val="28"/>
          <w:rtl/>
        </w:rPr>
        <w:t>توان</w:t>
      </w:r>
      <w:r>
        <w:rPr>
          <w:rFonts w:eastAsia="Times New Roman" w:cs="IRMitra" w:hint="cs"/>
          <w:sz w:val="28"/>
          <w:rtl/>
        </w:rPr>
        <w:t xml:space="preserve"> بنا بر این عبارتی که آقای منتظری دارند گفت مالی</w:t>
      </w:r>
      <w:r w:rsidR="00F82635">
        <w:rPr>
          <w:rFonts w:eastAsia="Times New Roman" w:cs="IRMitra" w:hint="cs"/>
          <w:sz w:val="28"/>
          <w:rtl/>
        </w:rPr>
        <w:t>،</w:t>
      </w:r>
      <w:r>
        <w:rPr>
          <w:rFonts w:eastAsia="Times New Roman" w:cs="IRMitra" w:hint="cs"/>
          <w:sz w:val="28"/>
          <w:rtl/>
        </w:rPr>
        <w:t xml:space="preserve"> متعلق زکات قرار گرفته است محل شراکت مالک و اربابان زکات است و اگر بخواهد افرازی صورت گیرد و سهم فقراء از اصل مال جدا گردد و این افراز مئونه</w:t>
      </w:r>
      <w:r>
        <w:rPr>
          <w:rFonts w:eastAsia="Times New Roman" w:cs="IRMitra"/>
          <w:sz w:val="28"/>
          <w:rtl/>
        </w:rPr>
        <w:softHyphen/>
      </w:r>
      <w:r>
        <w:rPr>
          <w:rFonts w:eastAsia="Times New Roman" w:cs="IRMitra" w:hint="cs"/>
          <w:sz w:val="28"/>
          <w:rtl/>
        </w:rPr>
        <w:t>ای داشته باشد هر یک از شرکاء باید سهم خود را بپردازند و این به معنای تقسیط مئونه</w:t>
      </w:r>
      <w:r>
        <w:rPr>
          <w:rFonts w:eastAsia="Times New Roman" w:cs="IRMitra"/>
          <w:sz w:val="28"/>
          <w:rtl/>
        </w:rPr>
        <w:softHyphen/>
      </w:r>
      <w:r>
        <w:rPr>
          <w:rFonts w:eastAsia="Times New Roman" w:cs="IRMitra" w:hint="cs"/>
          <w:sz w:val="28"/>
          <w:rtl/>
        </w:rPr>
        <w:t>ی افراز است که از مئونه</w:t>
      </w:r>
      <w:r>
        <w:rPr>
          <w:rFonts w:eastAsia="Times New Roman" w:cs="IRMitra"/>
          <w:sz w:val="28"/>
          <w:rtl/>
        </w:rPr>
        <w:softHyphen/>
      </w:r>
      <w:r>
        <w:rPr>
          <w:rFonts w:eastAsia="Times New Roman" w:cs="IRMitra" w:hint="cs"/>
          <w:sz w:val="28"/>
          <w:rtl/>
        </w:rPr>
        <w:t>های لاحقه به حساب می</w:t>
      </w:r>
      <w:r>
        <w:rPr>
          <w:rFonts w:eastAsia="Times New Roman" w:cs="IRMitra"/>
          <w:sz w:val="28"/>
          <w:rtl/>
        </w:rPr>
        <w:softHyphen/>
      </w:r>
      <w:r>
        <w:rPr>
          <w:rFonts w:eastAsia="Times New Roman" w:cs="IRMitra" w:hint="cs"/>
          <w:sz w:val="28"/>
          <w:rtl/>
        </w:rPr>
        <w:t>آید.</w:t>
      </w:r>
    </w:p>
    <w:p w14:paraId="73ADA78A" w14:textId="77777777" w:rsidR="00F82635" w:rsidRPr="0057057B" w:rsidRDefault="00F82635" w:rsidP="001319AB">
      <w:pPr>
        <w:ind w:firstLine="0"/>
        <w:jc w:val="left"/>
        <w:rPr>
          <w:rFonts w:eastAsia="Times New Roman" w:cs="IRMitra"/>
          <w:i/>
          <w:iCs/>
          <w:sz w:val="28"/>
          <w:rtl/>
        </w:rPr>
      </w:pPr>
      <w:r>
        <w:rPr>
          <w:rFonts w:eastAsia="Times New Roman" w:cs="IRMitra" w:hint="cs"/>
          <w:sz w:val="28"/>
          <w:rtl/>
        </w:rPr>
        <w:t>در اینجا چون هر دو شریک می</w:t>
      </w:r>
      <w:r>
        <w:rPr>
          <w:rFonts w:eastAsia="Times New Roman" w:cs="IRMitra"/>
          <w:sz w:val="28"/>
          <w:rtl/>
        </w:rPr>
        <w:softHyphen/>
      </w:r>
      <w:r>
        <w:rPr>
          <w:rFonts w:eastAsia="Times New Roman" w:cs="IRMitra" w:hint="cs"/>
          <w:sz w:val="28"/>
          <w:rtl/>
        </w:rPr>
        <w:t>خواهند افراز کنند. و مالک برای تصرف در آن مال افراز می</w:t>
      </w:r>
      <w:r>
        <w:rPr>
          <w:rFonts w:eastAsia="Times New Roman" w:cs="IRMitra"/>
          <w:sz w:val="28"/>
          <w:rtl/>
        </w:rPr>
        <w:softHyphen/>
      </w:r>
      <w:r>
        <w:rPr>
          <w:rFonts w:eastAsia="Times New Roman" w:cs="IRMitra" w:hint="cs"/>
          <w:sz w:val="28"/>
          <w:rtl/>
        </w:rPr>
        <w:t>کنند و فقراء نیز می</w:t>
      </w:r>
      <w:r>
        <w:rPr>
          <w:rFonts w:eastAsia="Times New Roman" w:cs="IRMitra"/>
          <w:sz w:val="28"/>
          <w:rtl/>
        </w:rPr>
        <w:softHyphen/>
      </w:r>
      <w:r>
        <w:rPr>
          <w:rFonts w:eastAsia="Times New Roman" w:cs="IRMitra" w:hint="cs"/>
          <w:sz w:val="28"/>
          <w:rtl/>
        </w:rPr>
        <w:t>خواهند به مال خود دست پیدا کنند.</w:t>
      </w:r>
      <w:r>
        <w:rPr>
          <w:rStyle w:val="FootnoteReference"/>
          <w:rFonts w:eastAsia="Times New Roman" w:cs="IRMitra"/>
          <w:sz w:val="28"/>
          <w:rtl/>
        </w:rPr>
        <w:footnoteReference w:id="5"/>
      </w:r>
    </w:p>
    <w:p w14:paraId="68015822" w14:textId="77777777" w:rsidR="00A91241" w:rsidRDefault="00A91241" w:rsidP="001319AB">
      <w:pPr>
        <w:pStyle w:val="Heading1"/>
      </w:pPr>
      <w:bookmarkStart w:id="6" w:name="_Toc210072203"/>
      <w:r>
        <w:rPr>
          <w:rFonts w:hint="cs"/>
          <w:rtl/>
        </w:rPr>
        <w:t>تمسک به اجماع بر عدم استثناء مئونه</w:t>
      </w:r>
      <w:r>
        <w:rPr>
          <w:rtl/>
        </w:rPr>
        <w:softHyphen/>
      </w:r>
      <w:r>
        <w:rPr>
          <w:rFonts w:hint="cs"/>
          <w:rtl/>
        </w:rPr>
        <w:t>های لاحقه</w:t>
      </w:r>
      <w:bookmarkEnd w:id="6"/>
    </w:p>
    <w:p w14:paraId="169F0C10" w14:textId="77777777" w:rsidR="00297BB2" w:rsidRDefault="00297BB2" w:rsidP="001319AB">
      <w:pPr>
        <w:ind w:firstLine="0"/>
        <w:jc w:val="left"/>
        <w:rPr>
          <w:rFonts w:eastAsia="Times New Roman" w:cs="IRMitra"/>
          <w:sz w:val="28"/>
          <w:rtl/>
        </w:rPr>
      </w:pPr>
      <w:r w:rsidRPr="00297BB2">
        <w:rPr>
          <w:rFonts w:eastAsia="Times New Roman" w:cs="IRMitra" w:hint="cs"/>
          <w:sz w:val="28"/>
          <w:rtl/>
        </w:rPr>
        <w:t>یکی از ادله</w:t>
      </w:r>
      <w:r w:rsidRPr="00297BB2">
        <w:rPr>
          <w:rFonts w:eastAsia="Times New Roman" w:cs="IRMitra"/>
          <w:sz w:val="28"/>
          <w:rtl/>
        </w:rPr>
        <w:softHyphen/>
      </w:r>
      <w:r w:rsidRPr="00297BB2">
        <w:rPr>
          <w:rFonts w:eastAsia="Times New Roman" w:cs="IRMitra" w:hint="cs"/>
          <w:sz w:val="28"/>
          <w:rtl/>
        </w:rPr>
        <w:t>ای که می</w:t>
      </w:r>
      <w:r w:rsidRPr="00297BB2">
        <w:rPr>
          <w:rFonts w:eastAsia="Times New Roman" w:cs="IRMitra"/>
          <w:sz w:val="28"/>
          <w:rtl/>
        </w:rPr>
        <w:softHyphen/>
      </w:r>
      <w:r w:rsidRPr="00297BB2">
        <w:rPr>
          <w:rFonts w:eastAsia="Times New Roman" w:cs="IRMitra" w:hint="cs"/>
          <w:sz w:val="28"/>
          <w:rtl/>
        </w:rPr>
        <w:t>توان از آن برای عدم استثناء مئونه</w:t>
      </w:r>
      <w:r w:rsidRPr="00297BB2">
        <w:rPr>
          <w:rFonts w:eastAsia="Times New Roman" w:cs="IRMitra"/>
          <w:sz w:val="28"/>
          <w:rtl/>
        </w:rPr>
        <w:softHyphen/>
      </w:r>
      <w:r w:rsidRPr="00297BB2">
        <w:rPr>
          <w:rFonts w:eastAsia="Times New Roman" w:cs="IRMitra" w:hint="cs"/>
          <w:sz w:val="28"/>
          <w:rtl/>
        </w:rPr>
        <w:t>های متأخر</w:t>
      </w:r>
      <w:r>
        <w:rPr>
          <w:rFonts w:eastAsia="Times New Roman" w:cs="IRMitra" w:hint="cs"/>
          <w:sz w:val="28"/>
          <w:rtl/>
        </w:rPr>
        <w:t xml:space="preserve"> استفاده کرد اجماعی است که شیخ طوسی نقل کرده است و به نظر می</w:t>
      </w:r>
      <w:r>
        <w:rPr>
          <w:rFonts w:eastAsia="Times New Roman" w:cs="IRMitra"/>
          <w:sz w:val="28"/>
          <w:rtl/>
        </w:rPr>
        <w:softHyphen/>
      </w:r>
      <w:r>
        <w:rPr>
          <w:rFonts w:eastAsia="Times New Roman" w:cs="IRMitra" w:hint="cs"/>
          <w:sz w:val="28"/>
          <w:rtl/>
        </w:rPr>
        <w:t>رسد ردعی برای این اجماع وجود نداشته باشد</w:t>
      </w:r>
      <w:r w:rsidR="005B6E77">
        <w:rPr>
          <w:rFonts w:eastAsia="Times New Roman" w:cs="IRMitra" w:hint="cs"/>
          <w:sz w:val="28"/>
          <w:rtl/>
        </w:rPr>
        <w:t xml:space="preserve"> و این اجماع معتبر است</w:t>
      </w:r>
      <w:r>
        <w:rPr>
          <w:rFonts w:eastAsia="Times New Roman" w:cs="IRMitra" w:hint="cs"/>
          <w:sz w:val="28"/>
          <w:rtl/>
        </w:rPr>
        <w:t>. همین اجماعی که در این مساله وجود دارد خود نشان</w:t>
      </w:r>
      <w:r>
        <w:rPr>
          <w:rFonts w:eastAsia="Times New Roman" w:cs="IRMitra"/>
          <w:sz w:val="28"/>
          <w:rtl/>
        </w:rPr>
        <w:softHyphen/>
      </w:r>
      <w:r>
        <w:rPr>
          <w:rFonts w:eastAsia="Times New Roman" w:cs="IRMitra" w:hint="cs"/>
          <w:sz w:val="28"/>
          <w:rtl/>
        </w:rPr>
        <w:t>دهنده این</w:t>
      </w:r>
      <w:r w:rsidR="005B6E77">
        <w:rPr>
          <w:rFonts w:eastAsia="Times New Roman" w:cs="IRMitra" w:hint="cs"/>
          <w:sz w:val="28"/>
          <w:rtl/>
        </w:rPr>
        <w:t xml:space="preserve"> مطلب است که کسی فهم شرکت در این میان </w:t>
      </w:r>
      <w:r w:rsidR="0057057B">
        <w:rPr>
          <w:rFonts w:eastAsia="Times New Roman" w:cs="IRMitra" w:hint="cs"/>
          <w:sz w:val="28"/>
          <w:rtl/>
        </w:rPr>
        <w:t>نکرده</w:t>
      </w:r>
      <w:r w:rsidR="005B6E77">
        <w:rPr>
          <w:rFonts w:eastAsia="Times New Roman" w:cs="IRMitra" w:hint="cs"/>
          <w:sz w:val="28"/>
          <w:rtl/>
        </w:rPr>
        <w:t xml:space="preserve"> است</w:t>
      </w:r>
      <w:r w:rsidR="0057057B">
        <w:rPr>
          <w:rFonts w:eastAsia="Times New Roman" w:cs="IRMitra" w:hint="cs"/>
          <w:sz w:val="28"/>
          <w:rtl/>
        </w:rPr>
        <w:t xml:space="preserve"> و اگر شرکت می بود باید تقسیط می</w:t>
      </w:r>
      <w:r w:rsidR="0057057B">
        <w:rPr>
          <w:rFonts w:eastAsia="Times New Roman" w:cs="IRMitra"/>
          <w:sz w:val="28"/>
          <w:rtl/>
        </w:rPr>
        <w:softHyphen/>
      </w:r>
      <w:r w:rsidR="0057057B">
        <w:rPr>
          <w:rFonts w:eastAsia="Times New Roman" w:cs="IRMitra" w:hint="cs"/>
          <w:sz w:val="28"/>
          <w:rtl/>
        </w:rPr>
        <w:t>شده و حالا که تقسیط نشده است خود نشان می</w:t>
      </w:r>
      <w:r w:rsidR="0057057B">
        <w:rPr>
          <w:rFonts w:eastAsia="Times New Roman" w:cs="IRMitra"/>
          <w:sz w:val="28"/>
          <w:rtl/>
        </w:rPr>
        <w:softHyphen/>
      </w:r>
      <w:r w:rsidR="0057057B">
        <w:rPr>
          <w:rFonts w:eastAsia="Times New Roman" w:cs="IRMitra" w:hint="cs"/>
          <w:sz w:val="28"/>
          <w:rtl/>
        </w:rPr>
        <w:t>دهد شرکتی در کار نیست.</w:t>
      </w:r>
    </w:p>
    <w:p w14:paraId="6E9E7104" w14:textId="77777777" w:rsidR="00297BB2" w:rsidRDefault="00297BB2" w:rsidP="001319AB">
      <w:pPr>
        <w:ind w:firstLine="0"/>
        <w:jc w:val="left"/>
        <w:rPr>
          <w:rFonts w:eastAsia="Times New Roman" w:cs="IRMitra"/>
          <w:sz w:val="28"/>
          <w:rtl/>
        </w:rPr>
      </w:pPr>
      <w:r w:rsidRPr="00297BB2">
        <w:rPr>
          <w:rFonts w:eastAsia="Times New Roman" w:cs="IRMitra"/>
          <w:sz w:val="28"/>
          <w:rtl/>
        </w:rPr>
        <w:t xml:space="preserve"> </w:t>
      </w:r>
      <w:r w:rsidRPr="002B60B3">
        <w:rPr>
          <w:rFonts w:eastAsia="Times New Roman" w:cs="IRMitra"/>
          <w:sz w:val="28"/>
          <w:rtl/>
        </w:rPr>
        <w:t xml:space="preserve">به نظر می‌رسد </w:t>
      </w:r>
      <w:r w:rsidR="005B6E77">
        <w:rPr>
          <w:rFonts w:eastAsia="Times New Roman" w:cs="IRMitra" w:hint="cs"/>
          <w:sz w:val="28"/>
          <w:rtl/>
        </w:rPr>
        <w:t>همانطور که گفتیم عدم استثناء مئونه</w:t>
      </w:r>
      <w:r w:rsidR="005B6E77">
        <w:rPr>
          <w:rFonts w:eastAsia="Times New Roman" w:cs="IRMitra"/>
          <w:sz w:val="28"/>
          <w:rtl/>
        </w:rPr>
        <w:softHyphen/>
      </w:r>
      <w:r w:rsidR="005B6E77">
        <w:rPr>
          <w:rFonts w:eastAsia="Times New Roman" w:cs="IRMitra" w:hint="cs"/>
          <w:sz w:val="28"/>
          <w:rtl/>
        </w:rPr>
        <w:t>های متأخر بر طبق قاعده است</w:t>
      </w:r>
      <w:r w:rsidRPr="002B60B3">
        <w:rPr>
          <w:rFonts w:eastAsia="Times New Roman" w:cs="IRMitra"/>
          <w:sz w:val="28"/>
          <w:rtl/>
        </w:rPr>
        <w:t xml:space="preserve"> در میان خود عامه هم من فکر می‌کنم طبق قاعده به این مطلب قائل شده‌اند</w:t>
      </w:r>
      <w:r w:rsidR="005B6E77">
        <w:rPr>
          <w:rFonts w:eastAsia="Times New Roman" w:cs="IRMitra" w:hint="cs"/>
          <w:sz w:val="28"/>
          <w:rtl/>
        </w:rPr>
        <w:t xml:space="preserve"> زیرا آنان که روایت خاصی در این مود ندارند و مسائل را طبق قاعده بیان می</w:t>
      </w:r>
      <w:r w:rsidR="005B6E77">
        <w:rPr>
          <w:rFonts w:eastAsia="Times New Roman" w:cs="IRMitra"/>
          <w:sz w:val="28"/>
          <w:rtl/>
        </w:rPr>
        <w:softHyphen/>
      </w:r>
      <w:r w:rsidR="005B6E77">
        <w:rPr>
          <w:rFonts w:eastAsia="Times New Roman" w:cs="IRMitra" w:hint="cs"/>
          <w:sz w:val="28"/>
          <w:rtl/>
        </w:rPr>
        <w:t>کنند.</w:t>
      </w:r>
      <w:r>
        <w:rPr>
          <w:rFonts w:eastAsia="Times New Roman" w:cs="IRMitra" w:hint="cs"/>
          <w:sz w:val="28"/>
          <w:rtl/>
        </w:rPr>
        <w:t xml:space="preserve"> از عبارات مغنی ابن</w:t>
      </w:r>
      <w:r>
        <w:rPr>
          <w:rFonts w:eastAsia="Times New Roman" w:cs="IRMitra"/>
          <w:sz w:val="28"/>
          <w:rtl/>
        </w:rPr>
        <w:softHyphen/>
      </w:r>
      <w:r w:rsidR="005B6E77">
        <w:rPr>
          <w:rFonts w:eastAsia="Times New Roman" w:cs="IRMitra" w:hint="cs"/>
          <w:sz w:val="28"/>
          <w:rtl/>
        </w:rPr>
        <w:t>قدامه نیز همان کلام شیخ طوسی استفاده می</w:t>
      </w:r>
      <w:r w:rsidR="005B6E77">
        <w:rPr>
          <w:rFonts w:eastAsia="Times New Roman" w:cs="IRMitra"/>
          <w:sz w:val="28"/>
          <w:rtl/>
        </w:rPr>
        <w:softHyphen/>
      </w:r>
      <w:r w:rsidR="005B6E77">
        <w:rPr>
          <w:rFonts w:eastAsia="Times New Roman" w:cs="IRMitra" w:hint="cs"/>
          <w:sz w:val="28"/>
          <w:rtl/>
        </w:rPr>
        <w:t>شود. در حاشیه کتاب الخلاف که چاپ شده است به مجموع نووی ارجاع داده است و همین مطلب را بیان می</w:t>
      </w:r>
      <w:r w:rsidR="005B6E77">
        <w:rPr>
          <w:rFonts w:eastAsia="Times New Roman" w:cs="IRMitra"/>
          <w:sz w:val="28"/>
          <w:rtl/>
        </w:rPr>
        <w:softHyphen/>
      </w:r>
      <w:r w:rsidR="005B6E77">
        <w:rPr>
          <w:rFonts w:eastAsia="Times New Roman" w:cs="IRMitra" w:hint="cs"/>
          <w:sz w:val="28"/>
          <w:rtl/>
        </w:rPr>
        <w:t xml:space="preserve">کند. فقط در میان عامه عطاء است </w:t>
      </w:r>
      <w:r w:rsidR="0057057B">
        <w:rPr>
          <w:rFonts w:eastAsia="Times New Roman" w:cs="IRMitra" w:hint="cs"/>
          <w:sz w:val="28"/>
          <w:rtl/>
        </w:rPr>
        <w:t>که استثناء را پذیرفته است.</w:t>
      </w:r>
    </w:p>
    <w:p w14:paraId="4F6290ED" w14:textId="77777777" w:rsidR="0057057B" w:rsidRDefault="0057057B" w:rsidP="001319AB">
      <w:pPr>
        <w:ind w:firstLine="0"/>
        <w:jc w:val="left"/>
        <w:rPr>
          <w:rFonts w:eastAsia="Times New Roman" w:cs="IRMitra"/>
          <w:sz w:val="28"/>
          <w:rtl/>
        </w:rPr>
      </w:pPr>
      <w:r>
        <w:rPr>
          <w:rFonts w:eastAsia="Times New Roman" w:cs="IRMitra" w:hint="cs"/>
          <w:sz w:val="28"/>
          <w:rtl/>
        </w:rPr>
        <w:t>بیان شد که ما نسبت مالک با اربابان زکات را شرکتِ متعارف و معمول نمی</w:t>
      </w:r>
      <w:r>
        <w:rPr>
          <w:rFonts w:eastAsia="Times New Roman" w:cs="IRMitra"/>
          <w:sz w:val="28"/>
          <w:rtl/>
        </w:rPr>
        <w:softHyphen/>
      </w:r>
      <w:r>
        <w:rPr>
          <w:rFonts w:eastAsia="Times New Roman" w:cs="IRMitra" w:hint="cs"/>
          <w:sz w:val="28"/>
          <w:rtl/>
        </w:rPr>
        <w:t>دانیم از اینرو گمان نگردد که ادله شرکت بتواند رادعی بر این اجماع باشد.</w:t>
      </w:r>
    </w:p>
    <w:p w14:paraId="135EB249" w14:textId="77777777" w:rsidR="00F82635" w:rsidRDefault="00F82635" w:rsidP="001319AB">
      <w:pPr>
        <w:ind w:firstLine="0"/>
        <w:jc w:val="left"/>
        <w:rPr>
          <w:rFonts w:eastAsia="Times New Roman" w:cs="IRMitra"/>
          <w:sz w:val="28"/>
          <w:rtl/>
        </w:rPr>
      </w:pPr>
      <w:r>
        <w:rPr>
          <w:rFonts w:eastAsia="Times New Roman" w:cs="IRMitra" w:hint="cs"/>
          <w:sz w:val="28"/>
          <w:rtl/>
        </w:rPr>
        <w:t>پس با توجه به اجماعی بودن عدم استثناء مئونه</w:t>
      </w:r>
      <w:r>
        <w:rPr>
          <w:rFonts w:eastAsia="Times New Roman" w:cs="IRMitra"/>
          <w:sz w:val="28"/>
          <w:rtl/>
        </w:rPr>
        <w:softHyphen/>
      </w:r>
      <w:r>
        <w:rPr>
          <w:rFonts w:eastAsia="Times New Roman" w:cs="IRMitra" w:hint="cs"/>
          <w:sz w:val="28"/>
          <w:rtl/>
        </w:rPr>
        <w:t>های لاحقه قول صحیح همان نظر اجماع است و وجهی برای مخالف با اجماع در این مساله وجود ندارد.</w:t>
      </w:r>
      <w:r w:rsidR="00647EB3">
        <w:rPr>
          <w:rFonts w:eastAsia="Times New Roman" w:cs="IRMitra" w:hint="cs"/>
          <w:sz w:val="28"/>
          <w:rtl/>
        </w:rPr>
        <w:t xml:space="preserve"> و قول به استثناء مئونه</w:t>
      </w:r>
      <w:r w:rsidR="00647EB3">
        <w:rPr>
          <w:rFonts w:eastAsia="Times New Roman" w:cs="IRMitra"/>
          <w:sz w:val="28"/>
          <w:rtl/>
        </w:rPr>
        <w:softHyphen/>
      </w:r>
      <w:r w:rsidR="00647EB3">
        <w:rPr>
          <w:rFonts w:eastAsia="Times New Roman" w:cs="IRMitra" w:hint="cs"/>
          <w:sz w:val="28"/>
          <w:rtl/>
        </w:rPr>
        <w:t>های سابقه نیز در این مساله صحیح است.</w:t>
      </w:r>
    </w:p>
    <w:p w14:paraId="32EA5A5C" w14:textId="77777777" w:rsidR="00647EB3" w:rsidRDefault="00647EB3" w:rsidP="001319AB">
      <w:pPr>
        <w:pStyle w:val="Heading1"/>
        <w:rPr>
          <w:rtl/>
        </w:rPr>
      </w:pPr>
      <w:bookmarkStart w:id="7" w:name="_Toc210072204"/>
      <w:r>
        <w:rPr>
          <w:rFonts w:hint="cs"/>
          <w:rtl/>
        </w:rPr>
        <w:t>طرح مساله بعدی</w:t>
      </w:r>
      <w:bookmarkEnd w:id="7"/>
    </w:p>
    <w:p w14:paraId="63994BF8" w14:textId="77777777" w:rsidR="0057057B" w:rsidRDefault="00647EB3" w:rsidP="001319AB">
      <w:pPr>
        <w:ind w:firstLine="0"/>
        <w:jc w:val="left"/>
        <w:rPr>
          <w:rFonts w:eastAsia="Times New Roman" w:cs="IRMitra"/>
          <w:sz w:val="28"/>
          <w:rtl/>
        </w:rPr>
      </w:pPr>
      <w:r>
        <w:rPr>
          <w:rFonts w:eastAsia="Times New Roman" w:cs="IRMitra" w:hint="cs"/>
          <w:sz w:val="28"/>
          <w:rtl/>
        </w:rPr>
        <w:t>مساله بعدی درباره این است که اگر ما قائل به استثناء مئونه شویم آیا بعد از کسر مئونه نصاب را باید لحاظ کنیم یا اینکه بدون کسر مئونه نصاب لحاظ شود و بعد از تثبیت حدّ نصاب، مئونه را بعد از آن کسر کنیم و زکات در مقدار کسر شده پرداخت گردد.</w:t>
      </w:r>
    </w:p>
    <w:p w14:paraId="0B044D0D" w14:textId="77777777" w:rsidR="00647EB3" w:rsidRDefault="00647EB3" w:rsidP="001319AB">
      <w:pPr>
        <w:ind w:firstLine="0"/>
        <w:jc w:val="left"/>
        <w:rPr>
          <w:rFonts w:eastAsia="Times New Roman" w:cs="IRMitra"/>
          <w:sz w:val="28"/>
          <w:rtl/>
        </w:rPr>
      </w:pPr>
      <w:r>
        <w:rPr>
          <w:rFonts w:eastAsia="Times New Roman" w:cs="IRMitra" w:hint="cs"/>
          <w:sz w:val="28"/>
          <w:rtl/>
        </w:rPr>
        <w:t>مساله 16 در عروه از این قرار است:</w:t>
      </w:r>
    </w:p>
    <w:p w14:paraId="3F0CAB0A" w14:textId="77777777" w:rsidR="00647EB3" w:rsidRPr="00647EB3" w:rsidRDefault="00647EB3" w:rsidP="001319AB">
      <w:pPr>
        <w:spacing w:after="240"/>
        <w:ind w:left="1440" w:firstLine="0"/>
        <w:jc w:val="left"/>
        <w:rPr>
          <w:rFonts w:eastAsia="Times New Roman" w:cs="IRMitra"/>
          <w:sz w:val="28"/>
        </w:rPr>
      </w:pPr>
      <w:r w:rsidRPr="00647EB3">
        <w:rPr>
          <w:rFonts w:eastAsia="Times New Roman" w:cs="IRMitra"/>
          <w:sz w:val="28"/>
          <w:rtl/>
          <w:lang w:bidi="ar"/>
        </w:rPr>
        <w:t>(</w:t>
      </w:r>
      <w:r w:rsidRPr="00647EB3">
        <w:rPr>
          <w:rFonts w:eastAsia="Times New Roman" w:cs="IRMitra"/>
          <w:sz w:val="28"/>
          <w:rtl/>
        </w:rPr>
        <w:t>مسأل</w:t>
      </w:r>
      <w:r w:rsidR="00BC4778">
        <w:rPr>
          <w:rFonts w:eastAsia="Times New Roman" w:cs="IRMitra"/>
          <w:sz w:val="28"/>
          <w:rtl/>
        </w:rPr>
        <w:t>ة ١٦): الأقوى اعتبار خروج المؤن</w:t>
      </w:r>
      <w:r w:rsidRPr="00647EB3">
        <w:rPr>
          <w:rFonts w:eastAsia="Times New Roman" w:cs="IRMitra"/>
          <w:sz w:val="28"/>
          <w:rtl/>
        </w:rPr>
        <w:t xml:space="preserve"> جميعها من غير فرق بين</w:t>
      </w:r>
      <w:r w:rsidRPr="00647EB3">
        <w:rPr>
          <w:rFonts w:eastAsia="Times New Roman" w:cs="IRMitra" w:hint="cs"/>
          <w:sz w:val="28"/>
          <w:rtl/>
        </w:rPr>
        <w:t xml:space="preserve"> </w:t>
      </w:r>
      <w:r w:rsidRPr="00647EB3">
        <w:rPr>
          <w:rFonts w:eastAsia="Times New Roman" w:cs="IRMitra"/>
          <w:sz w:val="28"/>
          <w:rtl/>
        </w:rPr>
        <w:t>المؤن السابقة على زمان التعلّق و اللاحقة، كما أنّ‌ الأقوى اعتبار النصاب أيضاً بعد خروجها و إن كان الأحوط اعتباره قبل</w:t>
      </w:r>
      <w:r w:rsidR="00BC4778">
        <w:rPr>
          <w:rFonts w:eastAsia="Times New Roman" w:cs="IRMitra"/>
          <w:sz w:val="28"/>
          <w:rtl/>
        </w:rPr>
        <w:t xml:space="preserve">ه، </w:t>
      </w:r>
      <w:r w:rsidR="00BC4778" w:rsidRPr="00BC4778">
        <w:rPr>
          <w:rFonts w:eastAsia="Times New Roman" w:cs="IRMitra"/>
          <w:sz w:val="28"/>
          <w:rtl/>
        </w:rPr>
        <w:t>بل الأحوط عدم إخراج المؤن</w:t>
      </w:r>
      <w:r w:rsidR="00BC4778" w:rsidRPr="00BC4778">
        <w:rPr>
          <w:rFonts w:eastAsia="Times New Roman" w:cs="IRMitra"/>
          <w:sz w:val="28"/>
          <w:u w:val="single"/>
          <w:rtl/>
        </w:rPr>
        <w:t xml:space="preserve"> خصوصاً اللاحقة</w:t>
      </w:r>
      <w:r w:rsidR="00BC4778">
        <w:rPr>
          <w:rFonts w:eastAsia="Times New Roman" w:cs="IRMitra"/>
          <w:sz w:val="28"/>
          <w:rtl/>
        </w:rPr>
        <w:t xml:space="preserve"> </w:t>
      </w:r>
      <w:r w:rsidRPr="00BC4778">
        <w:rPr>
          <w:rFonts w:eastAsia="Times New Roman" w:cs="IRMitra"/>
          <w:sz w:val="28"/>
          <w:vertAlign w:val="superscript"/>
          <w:rtl/>
          <w:lang w:bidi="ar"/>
        </w:rPr>
        <w:footnoteReference w:id="6"/>
      </w:r>
    </w:p>
    <w:p w14:paraId="640A64C4" w14:textId="77777777" w:rsidR="00647EB3" w:rsidRPr="00297BB2" w:rsidRDefault="00BC4778" w:rsidP="001319AB">
      <w:pPr>
        <w:ind w:firstLine="0"/>
        <w:jc w:val="left"/>
        <w:rPr>
          <w:rFonts w:eastAsia="Times New Roman" w:cs="IRMitra"/>
          <w:sz w:val="28"/>
          <w:rtl/>
        </w:rPr>
      </w:pPr>
      <w:r>
        <w:rPr>
          <w:rFonts w:eastAsia="Times New Roman" w:cs="IRMitra" w:hint="cs"/>
          <w:sz w:val="28"/>
          <w:rtl/>
        </w:rPr>
        <w:lastRenderedPageBreak/>
        <w:t>عده</w:t>
      </w:r>
      <w:r>
        <w:rPr>
          <w:rFonts w:eastAsia="Times New Roman" w:cs="IRMitra"/>
          <w:sz w:val="28"/>
          <w:rtl/>
        </w:rPr>
        <w:softHyphen/>
      </w:r>
      <w:r>
        <w:rPr>
          <w:rFonts w:eastAsia="Times New Roman" w:cs="IRMitra" w:hint="cs"/>
          <w:sz w:val="28"/>
          <w:rtl/>
        </w:rPr>
        <w:t>ای از آقایان به عبارت اخیر مرحوم سید اشکال کرده</w:t>
      </w:r>
      <w:r>
        <w:rPr>
          <w:rFonts w:eastAsia="Times New Roman" w:cs="IRMitra"/>
          <w:sz w:val="28"/>
          <w:rtl/>
        </w:rPr>
        <w:softHyphen/>
      </w:r>
      <w:r>
        <w:rPr>
          <w:rFonts w:eastAsia="Times New Roman" w:cs="IRMitra" w:hint="cs"/>
          <w:sz w:val="28"/>
          <w:rtl/>
        </w:rPr>
        <w:t>اند و گفته</w:t>
      </w:r>
      <w:r>
        <w:rPr>
          <w:rFonts w:eastAsia="Times New Roman" w:cs="IRMitra"/>
          <w:sz w:val="28"/>
          <w:rtl/>
        </w:rPr>
        <w:softHyphen/>
      </w:r>
      <w:r>
        <w:rPr>
          <w:rFonts w:eastAsia="Times New Roman" w:cs="IRMitra"/>
          <w:sz w:val="28"/>
          <w:rtl/>
        </w:rPr>
        <w:softHyphen/>
      </w:r>
      <w:r>
        <w:rPr>
          <w:rFonts w:eastAsia="Times New Roman" w:cs="IRMitra" w:hint="cs"/>
          <w:sz w:val="28"/>
          <w:rtl/>
        </w:rPr>
        <w:t>اند که «اللاحقه» خصوصیتی ندارد ولی به نظر ما کلام سید دقیق و درست است. با توجه به آنجه درباره کلام شیخ طوسی در الخلاف گفتیم و بیان کردیم که شیخ طوسی بین مئونه</w:t>
      </w:r>
      <w:r>
        <w:rPr>
          <w:rFonts w:eastAsia="Times New Roman" w:cs="IRMitra"/>
          <w:sz w:val="28"/>
          <w:rtl/>
        </w:rPr>
        <w:softHyphen/>
      </w:r>
      <w:r>
        <w:rPr>
          <w:rFonts w:eastAsia="Times New Roman" w:cs="IRMitra" w:hint="cs"/>
          <w:sz w:val="28"/>
          <w:rtl/>
        </w:rPr>
        <w:t>های سابقه و لاحقه فرق گذاشته است عبارت مرحوم سید معنای درستی پیدا می</w:t>
      </w:r>
      <w:r>
        <w:rPr>
          <w:rFonts w:eastAsia="Times New Roman" w:cs="IRMitra"/>
          <w:sz w:val="28"/>
          <w:rtl/>
        </w:rPr>
        <w:softHyphen/>
      </w:r>
      <w:r>
        <w:rPr>
          <w:rFonts w:eastAsia="Times New Roman" w:cs="IRMitra" w:hint="cs"/>
          <w:sz w:val="28"/>
          <w:rtl/>
        </w:rPr>
        <w:t>کند. البته تفکیک بین مئونه</w:t>
      </w:r>
      <w:r>
        <w:rPr>
          <w:rFonts w:eastAsia="Times New Roman" w:cs="IRMitra"/>
          <w:sz w:val="28"/>
          <w:rtl/>
        </w:rPr>
        <w:softHyphen/>
      </w:r>
      <w:r>
        <w:rPr>
          <w:rFonts w:eastAsia="Times New Roman" w:cs="IRMitra" w:hint="cs"/>
          <w:sz w:val="28"/>
          <w:rtl/>
        </w:rPr>
        <w:t>ی سابقه و لاحقه در توضیح عبارت شیخ طوسی در کلمات آقای هاشمی بازتاب داده شده بود ولی در کلمات دیگر آقایان یافت نشد و معلوم نیست که مرحوم سید ملتف به این نکته بودند یا خیر و به نظرم چون این تفصیل در جایی نیست و خود ایشان نیز تصریح بدان ندارند به نظرم سهو اللسان شده است و از روی التفات به مسائلی که گفتیم این قید اضافه نشده است.</w:t>
      </w:r>
    </w:p>
    <w:sectPr w:rsidR="00647EB3" w:rsidRPr="00297BB2" w:rsidSect="00F91B85">
      <w:headerReference w:type="even" r:id="rId8"/>
      <w:footerReference w:type="even" r:id="rId9"/>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078B3" w14:textId="77777777" w:rsidR="009B46A3" w:rsidRDefault="009B46A3" w:rsidP="008B750B">
      <w:pPr>
        <w:spacing w:line="240" w:lineRule="auto"/>
      </w:pPr>
      <w:r>
        <w:separator/>
      </w:r>
    </w:p>
    <w:p w14:paraId="57A328FE" w14:textId="77777777" w:rsidR="009B46A3" w:rsidRDefault="009B46A3"/>
  </w:endnote>
  <w:endnote w:type="continuationSeparator" w:id="0">
    <w:p w14:paraId="282DA5DB" w14:textId="77777777" w:rsidR="009B46A3" w:rsidRDefault="009B46A3" w:rsidP="008B750B">
      <w:pPr>
        <w:spacing w:line="240" w:lineRule="auto"/>
      </w:pPr>
      <w:r>
        <w:continuationSeparator/>
      </w:r>
    </w:p>
    <w:p w14:paraId="7A407881" w14:textId="77777777" w:rsidR="009B46A3" w:rsidRDefault="009B46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altName w:val="Arial"/>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57AF" w14:textId="77777777" w:rsidR="00BC4778" w:rsidRDefault="00BC4778">
    <w:pPr>
      <w:pStyle w:val="Footer"/>
    </w:pPr>
  </w:p>
  <w:p w14:paraId="5B719E87" w14:textId="77777777" w:rsidR="00BC4778" w:rsidRDefault="00BC47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D62D" w14:textId="77777777" w:rsidR="009B46A3" w:rsidRDefault="009B46A3" w:rsidP="008B750B">
      <w:pPr>
        <w:spacing w:line="240" w:lineRule="auto"/>
      </w:pPr>
      <w:r>
        <w:separator/>
      </w:r>
    </w:p>
    <w:p w14:paraId="42427069" w14:textId="77777777" w:rsidR="009B46A3" w:rsidRDefault="009B46A3"/>
  </w:footnote>
  <w:footnote w:type="continuationSeparator" w:id="0">
    <w:p w14:paraId="57A06E4B" w14:textId="77777777" w:rsidR="009B46A3" w:rsidRDefault="009B46A3" w:rsidP="008B750B">
      <w:pPr>
        <w:spacing w:line="240" w:lineRule="auto"/>
      </w:pPr>
      <w:r>
        <w:continuationSeparator/>
      </w:r>
    </w:p>
    <w:p w14:paraId="40B41182" w14:textId="77777777" w:rsidR="009B46A3" w:rsidRDefault="009B46A3"/>
  </w:footnote>
  <w:footnote w:id="1">
    <w:p w14:paraId="32B4D3B9" w14:textId="77777777" w:rsidR="00BC4778" w:rsidRPr="00BC4778" w:rsidRDefault="00BC4778" w:rsidP="00D81A33">
      <w:pPr>
        <w:pStyle w:val="FootnoteText"/>
        <w:rPr>
          <w:rFonts w:cs="IRMitra"/>
          <w:color w:val="3C3C3C"/>
          <w:sz w:val="24"/>
          <w:szCs w:val="24"/>
          <w:rtl/>
          <w:lang w:bidi="ar-SA"/>
        </w:rPr>
      </w:pPr>
      <w:r w:rsidRPr="00BC4778">
        <w:rPr>
          <w:rStyle w:val="FootnoteReference"/>
          <w:rFonts w:cs="IRMitra"/>
          <w:color w:val="3C3C3C"/>
          <w:sz w:val="24"/>
          <w:szCs w:val="24"/>
        </w:rPr>
        <w:footnoteRef/>
      </w:r>
      <w:r w:rsidRPr="00BC4778">
        <w:rPr>
          <w:rFonts w:ascii="Cambria" w:hAnsi="Cambria" w:cs="Cambria" w:hint="cs"/>
          <w:color w:val="3C3C3C"/>
          <w:sz w:val="24"/>
          <w:szCs w:val="24"/>
          <w:rtl/>
        </w:rPr>
        <w:t> </w:t>
      </w:r>
      <w:r w:rsidRPr="00BC4778">
        <w:rPr>
          <w:rFonts w:cs="IRMitra" w:hint="cs"/>
          <w:color w:val="3C3C3C"/>
          <w:sz w:val="24"/>
          <w:szCs w:val="24"/>
          <w:rtl/>
        </w:rPr>
        <w:t>میرزای</w:t>
      </w:r>
      <w:r w:rsidRPr="00BC4778">
        <w:rPr>
          <w:rFonts w:cs="IRMitra"/>
          <w:color w:val="3C3C3C"/>
          <w:sz w:val="24"/>
          <w:szCs w:val="24"/>
          <w:rtl/>
        </w:rPr>
        <w:t xml:space="preserve"> </w:t>
      </w:r>
      <w:r w:rsidRPr="00BC4778">
        <w:rPr>
          <w:rFonts w:cs="IRMitra" w:hint="cs"/>
          <w:color w:val="3C3C3C"/>
          <w:sz w:val="24"/>
          <w:szCs w:val="24"/>
          <w:rtl/>
        </w:rPr>
        <w:t>قمی</w:t>
      </w:r>
      <w:r w:rsidRPr="00BC4778">
        <w:rPr>
          <w:rFonts w:cs="IRMitra"/>
          <w:color w:val="3C3C3C"/>
          <w:sz w:val="24"/>
          <w:szCs w:val="24"/>
          <w:rtl/>
        </w:rPr>
        <w:t xml:space="preserve"> </w:t>
      </w:r>
      <w:r w:rsidRPr="00BC4778">
        <w:rPr>
          <w:rFonts w:cs="IRMitra" w:hint="cs"/>
          <w:color w:val="3C3C3C"/>
          <w:sz w:val="24"/>
          <w:szCs w:val="24"/>
          <w:rtl/>
        </w:rPr>
        <w:t>ابوالقاسم</w:t>
      </w:r>
      <w:r w:rsidRPr="00BC4778">
        <w:rPr>
          <w:rFonts w:cs="IRMitra"/>
          <w:color w:val="3C3C3C"/>
          <w:sz w:val="24"/>
          <w:szCs w:val="24"/>
          <w:rtl/>
        </w:rPr>
        <w:t xml:space="preserve"> </w:t>
      </w:r>
      <w:r w:rsidRPr="00BC4778">
        <w:rPr>
          <w:rFonts w:cs="IRMitra" w:hint="cs"/>
          <w:color w:val="3C3C3C"/>
          <w:sz w:val="24"/>
          <w:szCs w:val="24"/>
          <w:rtl/>
        </w:rPr>
        <w:t>بن</w:t>
      </w:r>
      <w:r w:rsidRPr="00BC4778">
        <w:rPr>
          <w:rFonts w:cs="IRMitra"/>
          <w:color w:val="3C3C3C"/>
          <w:sz w:val="24"/>
          <w:szCs w:val="24"/>
          <w:rtl/>
        </w:rPr>
        <w:t xml:space="preserve"> </w:t>
      </w:r>
      <w:r w:rsidRPr="00BC4778">
        <w:rPr>
          <w:rFonts w:cs="IRMitra" w:hint="cs"/>
          <w:color w:val="3C3C3C"/>
          <w:sz w:val="24"/>
          <w:szCs w:val="24"/>
          <w:rtl/>
        </w:rPr>
        <w:t>محمدحسن</w:t>
      </w:r>
      <w:r w:rsidRPr="00BC4778">
        <w:rPr>
          <w:rFonts w:cs="IRMitra"/>
          <w:color w:val="3C3C3C"/>
          <w:sz w:val="24"/>
          <w:szCs w:val="24"/>
          <w:rtl/>
        </w:rPr>
        <w:t xml:space="preserve">. </w:t>
      </w:r>
      <w:r w:rsidRPr="00BC4778">
        <w:rPr>
          <w:rFonts w:cs="IRMitra"/>
          <w:i/>
          <w:iCs/>
          <w:color w:val="3C3C3C"/>
          <w:sz w:val="24"/>
          <w:szCs w:val="24"/>
          <w:rtl/>
        </w:rPr>
        <w:t>رسائل المیرزا القمي</w:t>
      </w:r>
      <w:r w:rsidRPr="00BC4778">
        <w:rPr>
          <w:rFonts w:cs="IRMitra"/>
          <w:color w:val="3C3C3C"/>
          <w:sz w:val="24"/>
          <w:szCs w:val="24"/>
          <w:rtl/>
        </w:rPr>
        <w:t>. ج 2، بوستان کتاب قم (انتشارات دفتر تبليغات اسلامی حوزه علميه قم)، 1385، ص 888.</w:t>
      </w:r>
    </w:p>
  </w:footnote>
  <w:footnote w:id="2">
    <w:p w14:paraId="5E2B20B8" w14:textId="77777777" w:rsidR="00BC4778" w:rsidRPr="00B50600" w:rsidRDefault="00BC4778" w:rsidP="00B50600">
      <w:pPr>
        <w:pStyle w:val="NormalWeb"/>
        <w:bidi/>
        <w:rPr>
          <w:rFonts w:ascii="IRMitra" w:hAnsi="IRMitra" w:cs="IRMitra"/>
          <w:color w:val="3C3C3C"/>
          <w:lang w:bidi="ar"/>
        </w:rPr>
      </w:pPr>
      <w:r w:rsidRPr="00BC4778">
        <w:rPr>
          <w:rStyle w:val="FootnoteReference"/>
          <w:rFonts w:ascii="IRMitra" w:hAnsi="IRMitra" w:cs="IRMitra"/>
        </w:rPr>
        <w:footnoteRef/>
      </w:r>
      <w:r w:rsidRPr="00BC4778">
        <w:rPr>
          <w:rFonts w:ascii="IRMitra" w:hAnsi="IRMitra" w:cs="IRMitra"/>
          <w:rtl/>
        </w:rPr>
        <w:t xml:space="preserve"> </w:t>
      </w:r>
      <w:r w:rsidRPr="00BC4778">
        <w:rPr>
          <w:rFonts w:ascii="IRMitra" w:hAnsi="IRMitra" w:cs="IRMitra"/>
          <w:color w:val="3C3C3C"/>
          <w:rtl/>
          <w:lang w:bidi="ar-SA"/>
        </w:rPr>
        <w:t>كل مؤنة تلحق الغلات إلى وقت إخراج الزكاة على رب المال</w:t>
      </w:r>
      <w:r w:rsidRPr="009B65D9">
        <w:rPr>
          <w:rFonts w:ascii="IRMitra" w:hAnsi="IRMitra" w:cs="IRMitra"/>
          <w:color w:val="3C3C3C"/>
          <w:rtl/>
          <w:lang w:bidi="ar-SA"/>
        </w:rPr>
        <w:t>، و به قال جميع الفقهاء، إلا عطاء، فإنه قال: المؤنة على رب المال و المساكين بالحصة</w:t>
      </w:r>
    </w:p>
  </w:footnote>
  <w:footnote w:id="3">
    <w:p w14:paraId="37931BBF" w14:textId="77777777" w:rsidR="00BC4778" w:rsidRPr="00BC4778" w:rsidRDefault="00BC4778" w:rsidP="00221A94">
      <w:pPr>
        <w:pStyle w:val="FootnoteText"/>
        <w:rPr>
          <w:rFonts w:cs="IRMitra"/>
          <w:sz w:val="24"/>
          <w:szCs w:val="24"/>
        </w:rPr>
      </w:pPr>
      <w:r w:rsidRPr="00BC4778">
        <w:rPr>
          <w:rStyle w:val="FootnoteReference"/>
          <w:rFonts w:cs="IRMitra"/>
          <w:sz w:val="24"/>
          <w:szCs w:val="24"/>
        </w:rPr>
        <w:footnoteRef/>
      </w:r>
      <w:r w:rsidRPr="00BC4778">
        <w:rPr>
          <w:rFonts w:cs="IRMitra"/>
          <w:sz w:val="24"/>
          <w:szCs w:val="24"/>
          <w:rtl/>
        </w:rPr>
        <w:t xml:space="preserve"> ر.ک: فقه الزکاۀ </w:t>
      </w:r>
      <w:r w:rsidRPr="00BC4778">
        <w:rPr>
          <w:rFonts w:eastAsia="Times New Roman" w:cs="IRMitra"/>
          <w:sz w:val="24"/>
          <w:szCs w:val="24"/>
          <w:rtl/>
        </w:rPr>
        <w:t xml:space="preserve">ج1، ص ۳۴۲ </w:t>
      </w:r>
    </w:p>
  </w:footnote>
  <w:footnote w:id="4">
    <w:p w14:paraId="219C2D41" w14:textId="77777777" w:rsidR="00BC4778" w:rsidRPr="00BC4778" w:rsidRDefault="00BC4778" w:rsidP="0057057B">
      <w:pPr>
        <w:pStyle w:val="FootnoteText"/>
        <w:rPr>
          <w:rFonts w:cs="IRMitra"/>
          <w:color w:val="3C3C3C"/>
          <w:sz w:val="24"/>
          <w:szCs w:val="24"/>
          <w:rtl/>
          <w:lang w:bidi="ar-SA"/>
        </w:rPr>
      </w:pPr>
      <w:r w:rsidRPr="00BC4778">
        <w:rPr>
          <w:rStyle w:val="FootnoteReference"/>
          <w:rFonts w:cs="IRMitra"/>
          <w:color w:val="3C3C3C"/>
          <w:sz w:val="24"/>
          <w:szCs w:val="24"/>
        </w:rPr>
        <w:footnoteRef/>
      </w:r>
      <w:r w:rsidRPr="00BC4778">
        <w:rPr>
          <w:rFonts w:ascii="Cambria" w:hAnsi="Cambria" w:cs="Cambria" w:hint="cs"/>
          <w:color w:val="3C3C3C"/>
          <w:sz w:val="24"/>
          <w:szCs w:val="24"/>
          <w:rtl/>
        </w:rPr>
        <w:t> </w:t>
      </w:r>
      <w:r w:rsidRPr="00BC4778">
        <w:rPr>
          <w:rFonts w:cs="IRMitra" w:hint="cs"/>
          <w:color w:val="3C3C3C"/>
          <w:sz w:val="24"/>
          <w:szCs w:val="24"/>
          <w:rtl/>
        </w:rPr>
        <w:t>منتظری</w:t>
      </w:r>
      <w:r w:rsidRPr="00BC4778">
        <w:rPr>
          <w:rFonts w:cs="IRMitra"/>
          <w:color w:val="3C3C3C"/>
          <w:sz w:val="24"/>
          <w:szCs w:val="24"/>
          <w:rtl/>
        </w:rPr>
        <w:t xml:space="preserve"> </w:t>
      </w:r>
      <w:r w:rsidRPr="00BC4778">
        <w:rPr>
          <w:rFonts w:cs="IRMitra" w:hint="cs"/>
          <w:color w:val="3C3C3C"/>
          <w:sz w:val="24"/>
          <w:szCs w:val="24"/>
          <w:rtl/>
        </w:rPr>
        <w:t>حسینعلی</w:t>
      </w:r>
      <w:r w:rsidRPr="00BC4778">
        <w:rPr>
          <w:rFonts w:cs="IRMitra"/>
          <w:color w:val="3C3C3C"/>
          <w:sz w:val="24"/>
          <w:szCs w:val="24"/>
          <w:rtl/>
        </w:rPr>
        <w:t xml:space="preserve">. </w:t>
      </w:r>
      <w:r w:rsidRPr="00BC4778">
        <w:rPr>
          <w:rFonts w:cs="IRMitra"/>
          <w:i/>
          <w:iCs/>
          <w:color w:val="3C3C3C"/>
          <w:sz w:val="24"/>
          <w:szCs w:val="24"/>
          <w:rtl/>
        </w:rPr>
        <w:t>کتاب الزکاة (منتظری)</w:t>
      </w:r>
      <w:r w:rsidRPr="00BC4778">
        <w:rPr>
          <w:rFonts w:cs="IRMitra"/>
          <w:color w:val="3C3C3C"/>
          <w:sz w:val="24"/>
          <w:szCs w:val="24"/>
          <w:rtl/>
        </w:rPr>
        <w:t>. ج 4، المرکز العالمي للدراسات الاسلامیة، 1409، ص 152.</w:t>
      </w:r>
    </w:p>
  </w:footnote>
  <w:footnote w:id="5">
    <w:p w14:paraId="7F80D94C" w14:textId="77777777" w:rsidR="00BC4778" w:rsidRPr="00BC4778" w:rsidRDefault="00BC4778">
      <w:pPr>
        <w:pStyle w:val="FootnoteText"/>
        <w:rPr>
          <w:rFonts w:cs="IRMitra"/>
          <w:sz w:val="24"/>
          <w:szCs w:val="24"/>
        </w:rPr>
      </w:pPr>
      <w:r w:rsidRPr="00BC4778">
        <w:rPr>
          <w:rStyle w:val="FootnoteReference"/>
          <w:rFonts w:cs="IRMitra"/>
          <w:sz w:val="24"/>
          <w:szCs w:val="24"/>
        </w:rPr>
        <w:footnoteRef/>
      </w:r>
      <w:r w:rsidRPr="00BC4778">
        <w:rPr>
          <w:rFonts w:cs="IRMitra"/>
          <w:sz w:val="24"/>
          <w:szCs w:val="24"/>
          <w:rtl/>
        </w:rPr>
        <w:t xml:space="preserve"> بیانات استاد در این جلسه کامل نیست و در جلسه 16 توضیحی مجدد درباره این عبارت می</w:t>
      </w:r>
      <w:r w:rsidRPr="00BC4778">
        <w:rPr>
          <w:rFonts w:cs="IRMitra"/>
          <w:sz w:val="24"/>
          <w:szCs w:val="24"/>
          <w:rtl/>
        </w:rPr>
        <w:softHyphen/>
        <w:t>دهند و بیان خود را تکمیل می</w:t>
      </w:r>
      <w:r w:rsidRPr="00BC4778">
        <w:rPr>
          <w:rFonts w:cs="IRMitra"/>
          <w:sz w:val="24"/>
          <w:szCs w:val="24"/>
          <w:rtl/>
        </w:rPr>
        <w:softHyphen/>
        <w:t xml:space="preserve">کنند </w:t>
      </w:r>
    </w:p>
  </w:footnote>
  <w:footnote w:id="6">
    <w:p w14:paraId="0D1D2BC7" w14:textId="77777777" w:rsidR="00BC4778" w:rsidRPr="00BC4778" w:rsidRDefault="00BC4778" w:rsidP="00647EB3">
      <w:pPr>
        <w:pStyle w:val="FootnoteText"/>
        <w:rPr>
          <w:rFonts w:cs="IRMitra"/>
          <w:color w:val="3C3C3C"/>
          <w:sz w:val="24"/>
          <w:szCs w:val="24"/>
          <w:rtl/>
          <w:lang w:bidi="ar-SA"/>
        </w:rPr>
      </w:pPr>
      <w:r w:rsidRPr="00BC4778">
        <w:rPr>
          <w:rStyle w:val="FootnoteReference"/>
          <w:rFonts w:cs="IRMitra"/>
          <w:color w:val="3C3C3C"/>
          <w:sz w:val="24"/>
          <w:szCs w:val="24"/>
        </w:rPr>
        <w:footnoteRef/>
      </w:r>
      <w:r w:rsidRPr="00BC4778">
        <w:rPr>
          <w:rFonts w:ascii="Cambria" w:hAnsi="Cambria" w:cs="Cambria" w:hint="cs"/>
          <w:color w:val="3C3C3C"/>
          <w:sz w:val="24"/>
          <w:szCs w:val="24"/>
          <w:rtl/>
        </w:rPr>
        <w:t> </w:t>
      </w:r>
      <w:r w:rsidRPr="00BC4778">
        <w:rPr>
          <w:rFonts w:cs="IRMitra" w:hint="cs"/>
          <w:color w:val="3C3C3C"/>
          <w:sz w:val="24"/>
          <w:szCs w:val="24"/>
          <w:rtl/>
        </w:rPr>
        <w:t>یزدی</w:t>
      </w:r>
      <w:r w:rsidRPr="00BC4778">
        <w:rPr>
          <w:rFonts w:cs="IRMitra"/>
          <w:color w:val="3C3C3C"/>
          <w:sz w:val="24"/>
          <w:szCs w:val="24"/>
          <w:rtl/>
        </w:rPr>
        <w:t xml:space="preserve"> </w:t>
      </w:r>
      <w:r w:rsidRPr="00BC4778">
        <w:rPr>
          <w:rFonts w:cs="IRMitra" w:hint="cs"/>
          <w:color w:val="3C3C3C"/>
          <w:sz w:val="24"/>
          <w:szCs w:val="24"/>
          <w:rtl/>
        </w:rPr>
        <w:t>محمد</w:t>
      </w:r>
      <w:r w:rsidRPr="00BC4778">
        <w:rPr>
          <w:rFonts w:cs="IRMitra"/>
          <w:color w:val="3C3C3C"/>
          <w:sz w:val="24"/>
          <w:szCs w:val="24"/>
          <w:rtl/>
        </w:rPr>
        <w:t xml:space="preserve"> </w:t>
      </w:r>
      <w:r w:rsidRPr="00BC4778">
        <w:rPr>
          <w:rFonts w:cs="IRMitra" w:hint="cs"/>
          <w:color w:val="3C3C3C"/>
          <w:sz w:val="24"/>
          <w:szCs w:val="24"/>
          <w:rtl/>
        </w:rPr>
        <w:t>کاظم</w:t>
      </w:r>
      <w:r w:rsidRPr="00BC4778">
        <w:rPr>
          <w:rFonts w:cs="IRMitra"/>
          <w:color w:val="3C3C3C"/>
          <w:sz w:val="24"/>
          <w:szCs w:val="24"/>
          <w:rtl/>
        </w:rPr>
        <w:t xml:space="preserve"> </w:t>
      </w:r>
      <w:r w:rsidRPr="00BC4778">
        <w:rPr>
          <w:rFonts w:cs="IRMitra" w:hint="cs"/>
          <w:color w:val="3C3C3C"/>
          <w:sz w:val="24"/>
          <w:szCs w:val="24"/>
          <w:rtl/>
        </w:rPr>
        <w:t>بن</w:t>
      </w:r>
      <w:r w:rsidRPr="00BC4778">
        <w:rPr>
          <w:rFonts w:cs="IRMitra"/>
          <w:color w:val="3C3C3C"/>
          <w:sz w:val="24"/>
          <w:szCs w:val="24"/>
          <w:rtl/>
        </w:rPr>
        <w:t xml:space="preserve"> </w:t>
      </w:r>
      <w:r w:rsidRPr="00BC4778">
        <w:rPr>
          <w:rFonts w:cs="IRMitra" w:hint="cs"/>
          <w:color w:val="3C3C3C"/>
          <w:sz w:val="24"/>
          <w:szCs w:val="24"/>
          <w:rtl/>
        </w:rPr>
        <w:t>عبد</w:t>
      </w:r>
      <w:r w:rsidRPr="00BC4778">
        <w:rPr>
          <w:rFonts w:cs="IRMitra"/>
          <w:color w:val="3C3C3C"/>
          <w:sz w:val="24"/>
          <w:szCs w:val="24"/>
          <w:rtl/>
        </w:rPr>
        <w:t xml:space="preserve"> </w:t>
      </w:r>
      <w:r w:rsidRPr="00BC4778">
        <w:rPr>
          <w:rFonts w:cs="IRMitra" w:hint="cs"/>
          <w:color w:val="3C3C3C"/>
          <w:sz w:val="24"/>
          <w:szCs w:val="24"/>
          <w:rtl/>
        </w:rPr>
        <w:t>العظیم</w:t>
      </w:r>
      <w:r w:rsidRPr="00BC4778">
        <w:rPr>
          <w:rFonts w:cs="IRMitra"/>
          <w:color w:val="3C3C3C"/>
          <w:sz w:val="24"/>
          <w:szCs w:val="24"/>
          <w:rtl/>
        </w:rPr>
        <w:t xml:space="preserve">. </w:t>
      </w:r>
      <w:r w:rsidRPr="00BC4778">
        <w:rPr>
          <w:rFonts w:cs="IRMitra"/>
          <w:i/>
          <w:iCs/>
          <w:color w:val="3C3C3C"/>
          <w:sz w:val="24"/>
          <w:szCs w:val="24"/>
          <w:rtl/>
        </w:rPr>
        <w:t>العروة الوثقی (عدة من الفقهاء، جامعه مدرسين)</w:t>
      </w:r>
      <w:r w:rsidRPr="00BC4778">
        <w:rPr>
          <w:rFonts w:cs="IRMitra"/>
          <w:color w:val="3C3C3C"/>
          <w:sz w:val="24"/>
          <w:szCs w:val="24"/>
          <w:rtl/>
        </w:rPr>
        <w:t>. ج 4، جماعة المدرسين في الحوزة العلمیة بقم. مؤسسة النشر الإسلامي، 1421، ص 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8568" w14:textId="77777777" w:rsidR="00BC4778" w:rsidRDefault="00BC4778">
    <w:pPr>
      <w:pStyle w:val="Header"/>
    </w:pPr>
  </w:p>
  <w:p w14:paraId="37EAC857" w14:textId="77777777" w:rsidR="00BC4778" w:rsidRDefault="00BC477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15:restartNumberingAfterBreak="0">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15:restartNumberingAfterBreak="0">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15:restartNumberingAfterBreak="0">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15:restartNumberingAfterBreak="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15:restartNumberingAfterBreak="0">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462AF4"/>
    <w:multiLevelType w:val="hybridMultilevel"/>
    <w:tmpl w:val="3682767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15:restartNumberingAfterBreak="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9562242">
    <w:abstractNumId w:val="8"/>
  </w:num>
  <w:num w:numId="2" w16cid:durableId="1214464859">
    <w:abstractNumId w:val="3"/>
  </w:num>
  <w:num w:numId="3" w16cid:durableId="1356924579">
    <w:abstractNumId w:val="2"/>
  </w:num>
  <w:num w:numId="4" w16cid:durableId="1010836074">
    <w:abstractNumId w:val="1"/>
  </w:num>
  <w:num w:numId="5" w16cid:durableId="150875429">
    <w:abstractNumId w:val="0"/>
  </w:num>
  <w:num w:numId="6" w16cid:durableId="1984040898">
    <w:abstractNumId w:val="9"/>
  </w:num>
  <w:num w:numId="7" w16cid:durableId="1601376023">
    <w:abstractNumId w:val="7"/>
  </w:num>
  <w:num w:numId="8" w16cid:durableId="1753625110">
    <w:abstractNumId w:val="6"/>
  </w:num>
  <w:num w:numId="9" w16cid:durableId="705447673">
    <w:abstractNumId w:val="5"/>
  </w:num>
  <w:num w:numId="10" w16cid:durableId="1775518189">
    <w:abstractNumId w:val="4"/>
  </w:num>
  <w:num w:numId="11" w16cid:durableId="1240485267">
    <w:abstractNumId w:val="10"/>
  </w:num>
  <w:num w:numId="12" w16cid:durableId="1965378958">
    <w:abstractNumId w:val="15"/>
  </w:num>
  <w:num w:numId="13" w16cid:durableId="1953320683">
    <w:abstractNumId w:val="25"/>
  </w:num>
  <w:num w:numId="14" w16cid:durableId="1315328564">
    <w:abstractNumId w:val="18"/>
  </w:num>
  <w:num w:numId="15" w16cid:durableId="1966498639">
    <w:abstractNumId w:val="19"/>
  </w:num>
  <w:num w:numId="16" w16cid:durableId="1340355659">
    <w:abstractNumId w:val="16"/>
  </w:num>
  <w:num w:numId="17" w16cid:durableId="393048227">
    <w:abstractNumId w:val="24"/>
  </w:num>
  <w:num w:numId="18" w16cid:durableId="608396006">
    <w:abstractNumId w:val="14"/>
  </w:num>
  <w:num w:numId="19" w16cid:durableId="1046948525">
    <w:abstractNumId w:val="11"/>
  </w:num>
  <w:num w:numId="20" w16cid:durableId="559559514">
    <w:abstractNumId w:val="21"/>
  </w:num>
  <w:num w:numId="21" w16cid:durableId="1176186550">
    <w:abstractNumId w:val="12"/>
  </w:num>
  <w:num w:numId="22" w16cid:durableId="1958296321">
    <w:abstractNumId w:val="20"/>
  </w:num>
  <w:num w:numId="23" w16cid:durableId="1170408765">
    <w:abstractNumId w:val="13"/>
  </w:num>
  <w:num w:numId="24" w16cid:durableId="1278490013">
    <w:abstractNumId w:val="22"/>
  </w:num>
  <w:num w:numId="25" w16cid:durableId="533277876">
    <w:abstractNumId w:val="17"/>
  </w:num>
  <w:num w:numId="26" w16cid:durableId="8500797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saveSubsetFonts/>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225A"/>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4EC5"/>
    <w:rsid w:val="000150FB"/>
    <w:rsid w:val="000156DF"/>
    <w:rsid w:val="00015AF0"/>
    <w:rsid w:val="00021550"/>
    <w:rsid w:val="000238DB"/>
    <w:rsid w:val="00025777"/>
    <w:rsid w:val="00025B70"/>
    <w:rsid w:val="00031910"/>
    <w:rsid w:val="00032899"/>
    <w:rsid w:val="00032FA3"/>
    <w:rsid w:val="000334E3"/>
    <w:rsid w:val="00033A41"/>
    <w:rsid w:val="000353D7"/>
    <w:rsid w:val="00035C71"/>
    <w:rsid w:val="0003629C"/>
    <w:rsid w:val="00036865"/>
    <w:rsid w:val="00037A4B"/>
    <w:rsid w:val="00037E3B"/>
    <w:rsid w:val="00041A43"/>
    <w:rsid w:val="00041BC6"/>
    <w:rsid w:val="00041E79"/>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62820"/>
    <w:rsid w:val="000656C7"/>
    <w:rsid w:val="000703BE"/>
    <w:rsid w:val="00071D20"/>
    <w:rsid w:val="00072681"/>
    <w:rsid w:val="00073550"/>
    <w:rsid w:val="00074524"/>
    <w:rsid w:val="00075248"/>
    <w:rsid w:val="00075CC0"/>
    <w:rsid w:val="00077CB6"/>
    <w:rsid w:val="000808A0"/>
    <w:rsid w:val="00080A41"/>
    <w:rsid w:val="00081255"/>
    <w:rsid w:val="000816E9"/>
    <w:rsid w:val="00081AFD"/>
    <w:rsid w:val="0008299B"/>
    <w:rsid w:val="000838BE"/>
    <w:rsid w:val="000847EF"/>
    <w:rsid w:val="00090E82"/>
    <w:rsid w:val="000913AA"/>
    <w:rsid w:val="00091FD0"/>
    <w:rsid w:val="00092919"/>
    <w:rsid w:val="00094847"/>
    <w:rsid w:val="00094D3C"/>
    <w:rsid w:val="00096C63"/>
    <w:rsid w:val="00097B16"/>
    <w:rsid w:val="000A0ADA"/>
    <w:rsid w:val="000A1DC8"/>
    <w:rsid w:val="000A2A5D"/>
    <w:rsid w:val="000A5889"/>
    <w:rsid w:val="000A65A3"/>
    <w:rsid w:val="000A70A0"/>
    <w:rsid w:val="000A7ACD"/>
    <w:rsid w:val="000B01A8"/>
    <w:rsid w:val="000B18D7"/>
    <w:rsid w:val="000B507A"/>
    <w:rsid w:val="000B5953"/>
    <w:rsid w:val="000B5DB5"/>
    <w:rsid w:val="000C093E"/>
    <w:rsid w:val="000C0DF5"/>
    <w:rsid w:val="000C10AF"/>
    <w:rsid w:val="000C3016"/>
    <w:rsid w:val="000C3760"/>
    <w:rsid w:val="000C3947"/>
    <w:rsid w:val="000D0B54"/>
    <w:rsid w:val="000D0F35"/>
    <w:rsid w:val="000D0FFD"/>
    <w:rsid w:val="000D23DD"/>
    <w:rsid w:val="000D2A37"/>
    <w:rsid w:val="000D2CB0"/>
    <w:rsid w:val="000D2F74"/>
    <w:rsid w:val="000D30E9"/>
    <w:rsid w:val="000D31FF"/>
    <w:rsid w:val="000D6818"/>
    <w:rsid w:val="000D7224"/>
    <w:rsid w:val="000E05FF"/>
    <w:rsid w:val="000E1097"/>
    <w:rsid w:val="000E1189"/>
    <w:rsid w:val="000E335E"/>
    <w:rsid w:val="000E39AA"/>
    <w:rsid w:val="000E3C7F"/>
    <w:rsid w:val="000E4798"/>
    <w:rsid w:val="000E4EE0"/>
    <w:rsid w:val="000E5BED"/>
    <w:rsid w:val="000E6DF9"/>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07"/>
    <w:rsid w:val="00120DE4"/>
    <w:rsid w:val="0012200A"/>
    <w:rsid w:val="00124B4C"/>
    <w:rsid w:val="00124E3D"/>
    <w:rsid w:val="00125794"/>
    <w:rsid w:val="00127E95"/>
    <w:rsid w:val="00130659"/>
    <w:rsid w:val="001319AB"/>
    <w:rsid w:val="00132C52"/>
    <w:rsid w:val="00133311"/>
    <w:rsid w:val="0013384C"/>
    <w:rsid w:val="00133DD5"/>
    <w:rsid w:val="001347C7"/>
    <w:rsid w:val="001356B0"/>
    <w:rsid w:val="00135F80"/>
    <w:rsid w:val="00136B16"/>
    <w:rsid w:val="00137911"/>
    <w:rsid w:val="00140403"/>
    <w:rsid w:val="00143848"/>
    <w:rsid w:val="001442FD"/>
    <w:rsid w:val="001474A5"/>
    <w:rsid w:val="001474A9"/>
    <w:rsid w:val="00147CB4"/>
    <w:rsid w:val="00147E7C"/>
    <w:rsid w:val="00150892"/>
    <w:rsid w:val="00151937"/>
    <w:rsid w:val="00151B8F"/>
    <w:rsid w:val="00151D15"/>
    <w:rsid w:val="00153914"/>
    <w:rsid w:val="00153A91"/>
    <w:rsid w:val="00155D07"/>
    <w:rsid w:val="0015719D"/>
    <w:rsid w:val="001573D0"/>
    <w:rsid w:val="00157DED"/>
    <w:rsid w:val="0016063A"/>
    <w:rsid w:val="001625AD"/>
    <w:rsid w:val="001653C2"/>
    <w:rsid w:val="001658B1"/>
    <w:rsid w:val="00165AD8"/>
    <w:rsid w:val="00166495"/>
    <w:rsid w:val="0016703A"/>
    <w:rsid w:val="0017119F"/>
    <w:rsid w:val="00171D19"/>
    <w:rsid w:val="001723A4"/>
    <w:rsid w:val="00172559"/>
    <w:rsid w:val="00174515"/>
    <w:rsid w:val="0017598A"/>
    <w:rsid w:val="00175E3E"/>
    <w:rsid w:val="00176039"/>
    <w:rsid w:val="001772A9"/>
    <w:rsid w:val="00177437"/>
    <w:rsid w:val="00181844"/>
    <w:rsid w:val="001837E9"/>
    <w:rsid w:val="00184052"/>
    <w:rsid w:val="0018444C"/>
    <w:rsid w:val="00186826"/>
    <w:rsid w:val="001871BE"/>
    <w:rsid w:val="00187CB1"/>
    <w:rsid w:val="00187DFA"/>
    <w:rsid w:val="00190BAE"/>
    <w:rsid w:val="00191BCF"/>
    <w:rsid w:val="00193521"/>
    <w:rsid w:val="00193B42"/>
    <w:rsid w:val="001950AD"/>
    <w:rsid w:val="00195E73"/>
    <w:rsid w:val="001A0A70"/>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F41"/>
    <w:rsid w:val="001B4ED0"/>
    <w:rsid w:val="001B66F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C7FB1"/>
    <w:rsid w:val="001D1314"/>
    <w:rsid w:val="001D2E9A"/>
    <w:rsid w:val="001D33B6"/>
    <w:rsid w:val="001D3546"/>
    <w:rsid w:val="001D46CE"/>
    <w:rsid w:val="001D4FF8"/>
    <w:rsid w:val="001D597F"/>
    <w:rsid w:val="001D6B6C"/>
    <w:rsid w:val="001D6E78"/>
    <w:rsid w:val="001D76E0"/>
    <w:rsid w:val="001E190F"/>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17B"/>
    <w:rsid w:val="00203821"/>
    <w:rsid w:val="0020393D"/>
    <w:rsid w:val="00203E9C"/>
    <w:rsid w:val="002047B2"/>
    <w:rsid w:val="002059B7"/>
    <w:rsid w:val="00205F7E"/>
    <w:rsid w:val="00206641"/>
    <w:rsid w:val="00206FD5"/>
    <w:rsid w:val="00210ED8"/>
    <w:rsid w:val="00211632"/>
    <w:rsid w:val="00211F44"/>
    <w:rsid w:val="002120D5"/>
    <w:rsid w:val="002128B6"/>
    <w:rsid w:val="00212BB4"/>
    <w:rsid w:val="00212E05"/>
    <w:rsid w:val="00213944"/>
    <w:rsid w:val="00213E6B"/>
    <w:rsid w:val="00215246"/>
    <w:rsid w:val="00215D91"/>
    <w:rsid w:val="0021630D"/>
    <w:rsid w:val="00216ACB"/>
    <w:rsid w:val="0022010B"/>
    <w:rsid w:val="002203B3"/>
    <w:rsid w:val="002203E4"/>
    <w:rsid w:val="00220587"/>
    <w:rsid w:val="00221A94"/>
    <w:rsid w:val="00224FDB"/>
    <w:rsid w:val="0023163C"/>
    <w:rsid w:val="00232BBA"/>
    <w:rsid w:val="00233A01"/>
    <w:rsid w:val="00233F0F"/>
    <w:rsid w:val="00235AAE"/>
    <w:rsid w:val="00236951"/>
    <w:rsid w:val="002371AE"/>
    <w:rsid w:val="00237776"/>
    <w:rsid w:val="00240459"/>
    <w:rsid w:val="00240572"/>
    <w:rsid w:val="00240B2E"/>
    <w:rsid w:val="0024121B"/>
    <w:rsid w:val="002412C1"/>
    <w:rsid w:val="002421CA"/>
    <w:rsid w:val="0024294F"/>
    <w:rsid w:val="00243212"/>
    <w:rsid w:val="0024455B"/>
    <w:rsid w:val="002453D8"/>
    <w:rsid w:val="00245EFA"/>
    <w:rsid w:val="00246428"/>
    <w:rsid w:val="0024707D"/>
    <w:rsid w:val="00247D2F"/>
    <w:rsid w:val="00250711"/>
    <w:rsid w:val="00253512"/>
    <w:rsid w:val="00253A57"/>
    <w:rsid w:val="00254972"/>
    <w:rsid w:val="00254EAF"/>
    <w:rsid w:val="00255ABC"/>
    <w:rsid w:val="00256560"/>
    <w:rsid w:val="00257650"/>
    <w:rsid w:val="00257DD4"/>
    <w:rsid w:val="00260A50"/>
    <w:rsid w:val="00260CB0"/>
    <w:rsid w:val="00260E52"/>
    <w:rsid w:val="002619F0"/>
    <w:rsid w:val="00261DFF"/>
    <w:rsid w:val="00261F52"/>
    <w:rsid w:val="00263787"/>
    <w:rsid w:val="002654A0"/>
    <w:rsid w:val="00265F37"/>
    <w:rsid w:val="002660A9"/>
    <w:rsid w:val="00266EB0"/>
    <w:rsid w:val="00266ED2"/>
    <w:rsid w:val="00270DF7"/>
    <w:rsid w:val="00271626"/>
    <w:rsid w:val="00272128"/>
    <w:rsid w:val="0027373C"/>
    <w:rsid w:val="0027464B"/>
    <w:rsid w:val="0027478E"/>
    <w:rsid w:val="0027605E"/>
    <w:rsid w:val="00276D10"/>
    <w:rsid w:val="00277E86"/>
    <w:rsid w:val="00280E1F"/>
    <w:rsid w:val="00281E00"/>
    <w:rsid w:val="002823DB"/>
    <w:rsid w:val="00283CA1"/>
    <w:rsid w:val="00284561"/>
    <w:rsid w:val="002909B6"/>
    <w:rsid w:val="00290AEF"/>
    <w:rsid w:val="00290C63"/>
    <w:rsid w:val="0029147B"/>
    <w:rsid w:val="00292142"/>
    <w:rsid w:val="00292291"/>
    <w:rsid w:val="00294131"/>
    <w:rsid w:val="0029445E"/>
    <w:rsid w:val="00294490"/>
    <w:rsid w:val="00294A52"/>
    <w:rsid w:val="002975B8"/>
    <w:rsid w:val="00297BB2"/>
    <w:rsid w:val="00297E5D"/>
    <w:rsid w:val="002A2403"/>
    <w:rsid w:val="002A305C"/>
    <w:rsid w:val="002B15C8"/>
    <w:rsid w:val="002B3615"/>
    <w:rsid w:val="002B575F"/>
    <w:rsid w:val="002B5795"/>
    <w:rsid w:val="002B729B"/>
    <w:rsid w:val="002C1662"/>
    <w:rsid w:val="002C1B7D"/>
    <w:rsid w:val="002C2095"/>
    <w:rsid w:val="002C23B5"/>
    <w:rsid w:val="002C33E6"/>
    <w:rsid w:val="002C3911"/>
    <w:rsid w:val="002C4E80"/>
    <w:rsid w:val="002C4F25"/>
    <w:rsid w:val="002C53A2"/>
    <w:rsid w:val="002C54B4"/>
    <w:rsid w:val="002C5BB9"/>
    <w:rsid w:val="002C716A"/>
    <w:rsid w:val="002C7955"/>
    <w:rsid w:val="002D0040"/>
    <w:rsid w:val="002D1AB9"/>
    <w:rsid w:val="002D2B19"/>
    <w:rsid w:val="002D2FA8"/>
    <w:rsid w:val="002D35AD"/>
    <w:rsid w:val="002D3D7A"/>
    <w:rsid w:val="002D45F1"/>
    <w:rsid w:val="002D540E"/>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2AE8"/>
    <w:rsid w:val="002F4085"/>
    <w:rsid w:val="002F4569"/>
    <w:rsid w:val="002F7A5F"/>
    <w:rsid w:val="002F7C2F"/>
    <w:rsid w:val="0030009B"/>
    <w:rsid w:val="00300380"/>
    <w:rsid w:val="00300C0F"/>
    <w:rsid w:val="00303A77"/>
    <w:rsid w:val="003068FC"/>
    <w:rsid w:val="00306CA2"/>
    <w:rsid w:val="00306DCF"/>
    <w:rsid w:val="00307311"/>
    <w:rsid w:val="003122CC"/>
    <w:rsid w:val="00313475"/>
    <w:rsid w:val="00313695"/>
    <w:rsid w:val="003139D6"/>
    <w:rsid w:val="00313A29"/>
    <w:rsid w:val="00316B1F"/>
    <w:rsid w:val="0032100F"/>
    <w:rsid w:val="00321D42"/>
    <w:rsid w:val="00322486"/>
    <w:rsid w:val="00323C63"/>
    <w:rsid w:val="00323E26"/>
    <w:rsid w:val="00325DF7"/>
    <w:rsid w:val="00325F2A"/>
    <w:rsid w:val="00326D29"/>
    <w:rsid w:val="00327689"/>
    <w:rsid w:val="00330C74"/>
    <w:rsid w:val="003311B2"/>
    <w:rsid w:val="00331495"/>
    <w:rsid w:val="0033402C"/>
    <w:rsid w:val="0033441B"/>
    <w:rsid w:val="00334821"/>
    <w:rsid w:val="00334F66"/>
    <w:rsid w:val="00335DA9"/>
    <w:rsid w:val="003362C2"/>
    <w:rsid w:val="003372CB"/>
    <w:rsid w:val="0033745A"/>
    <w:rsid w:val="0033763F"/>
    <w:rsid w:val="00340521"/>
    <w:rsid w:val="00340767"/>
    <w:rsid w:val="00343DB2"/>
    <w:rsid w:val="00345C73"/>
    <w:rsid w:val="003474AE"/>
    <w:rsid w:val="00347D6C"/>
    <w:rsid w:val="00350122"/>
    <w:rsid w:val="0035047B"/>
    <w:rsid w:val="0035329E"/>
    <w:rsid w:val="0035348B"/>
    <w:rsid w:val="00353A8A"/>
    <w:rsid w:val="00353F70"/>
    <w:rsid w:val="00354A99"/>
    <w:rsid w:val="00354CC8"/>
    <w:rsid w:val="0035615B"/>
    <w:rsid w:val="00357B38"/>
    <w:rsid w:val="00360259"/>
    <w:rsid w:val="00360311"/>
    <w:rsid w:val="00361922"/>
    <w:rsid w:val="003630C7"/>
    <w:rsid w:val="00364191"/>
    <w:rsid w:val="00364ED1"/>
    <w:rsid w:val="00366EE4"/>
    <w:rsid w:val="00370087"/>
    <w:rsid w:val="00370BB5"/>
    <w:rsid w:val="0037339B"/>
    <w:rsid w:val="0037499D"/>
    <w:rsid w:val="003812BE"/>
    <w:rsid w:val="003828ED"/>
    <w:rsid w:val="00382DD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49DA"/>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8A2"/>
    <w:rsid w:val="003E2BA6"/>
    <w:rsid w:val="003E4A1B"/>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176F5"/>
    <w:rsid w:val="004202CB"/>
    <w:rsid w:val="00421198"/>
    <w:rsid w:val="004215AA"/>
    <w:rsid w:val="00421F41"/>
    <w:rsid w:val="00423878"/>
    <w:rsid w:val="00423C3D"/>
    <w:rsid w:val="00425015"/>
    <w:rsid w:val="004262F6"/>
    <w:rsid w:val="00426720"/>
    <w:rsid w:val="00430994"/>
    <w:rsid w:val="00431B19"/>
    <w:rsid w:val="00432EB8"/>
    <w:rsid w:val="0043324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5DE7"/>
    <w:rsid w:val="00486B04"/>
    <w:rsid w:val="004871AA"/>
    <w:rsid w:val="0049080F"/>
    <w:rsid w:val="004918D7"/>
    <w:rsid w:val="004920FB"/>
    <w:rsid w:val="004926E1"/>
    <w:rsid w:val="004927FC"/>
    <w:rsid w:val="00492B8F"/>
    <w:rsid w:val="00492D27"/>
    <w:rsid w:val="00495240"/>
    <w:rsid w:val="00497555"/>
    <w:rsid w:val="004A0B88"/>
    <w:rsid w:val="004A2A2D"/>
    <w:rsid w:val="004A2FEA"/>
    <w:rsid w:val="004A4CE7"/>
    <w:rsid w:val="004A56DE"/>
    <w:rsid w:val="004A753A"/>
    <w:rsid w:val="004B544C"/>
    <w:rsid w:val="004B5616"/>
    <w:rsid w:val="004B5DE6"/>
    <w:rsid w:val="004B679C"/>
    <w:rsid w:val="004B6966"/>
    <w:rsid w:val="004B7BBA"/>
    <w:rsid w:val="004B7D79"/>
    <w:rsid w:val="004C449C"/>
    <w:rsid w:val="004C4A5D"/>
    <w:rsid w:val="004C5A32"/>
    <w:rsid w:val="004D0304"/>
    <w:rsid w:val="004D0814"/>
    <w:rsid w:val="004D153D"/>
    <w:rsid w:val="004D1A6B"/>
    <w:rsid w:val="004D1EB0"/>
    <w:rsid w:val="004D2DD7"/>
    <w:rsid w:val="004D3A66"/>
    <w:rsid w:val="004D616B"/>
    <w:rsid w:val="004D6327"/>
    <w:rsid w:val="004D73DE"/>
    <w:rsid w:val="004D75C5"/>
    <w:rsid w:val="004D785B"/>
    <w:rsid w:val="004D799B"/>
    <w:rsid w:val="004D7FE5"/>
    <w:rsid w:val="004E02E2"/>
    <w:rsid w:val="004E05B8"/>
    <w:rsid w:val="004E1615"/>
    <w:rsid w:val="004E1ED9"/>
    <w:rsid w:val="004E2186"/>
    <w:rsid w:val="004E3E6B"/>
    <w:rsid w:val="004E43E8"/>
    <w:rsid w:val="004E66FB"/>
    <w:rsid w:val="004F04F5"/>
    <w:rsid w:val="004F17D8"/>
    <w:rsid w:val="004F1E8F"/>
    <w:rsid w:val="004F2AB0"/>
    <w:rsid w:val="004F3804"/>
    <w:rsid w:val="004F39B3"/>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79A"/>
    <w:rsid w:val="005179B6"/>
    <w:rsid w:val="00517A49"/>
    <w:rsid w:val="00517CD9"/>
    <w:rsid w:val="005201F7"/>
    <w:rsid w:val="005206FE"/>
    <w:rsid w:val="00521860"/>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581"/>
    <w:rsid w:val="005426BF"/>
    <w:rsid w:val="00542EE7"/>
    <w:rsid w:val="00543441"/>
    <w:rsid w:val="00544C8A"/>
    <w:rsid w:val="0054718D"/>
    <w:rsid w:val="0054757E"/>
    <w:rsid w:val="00547A92"/>
    <w:rsid w:val="00551B40"/>
    <w:rsid w:val="00552E61"/>
    <w:rsid w:val="005542F5"/>
    <w:rsid w:val="00554E97"/>
    <w:rsid w:val="00554FB7"/>
    <w:rsid w:val="00555D3D"/>
    <w:rsid w:val="005569CA"/>
    <w:rsid w:val="00556BB2"/>
    <w:rsid w:val="005575DB"/>
    <w:rsid w:val="00560A86"/>
    <w:rsid w:val="0056104C"/>
    <w:rsid w:val="005610F3"/>
    <w:rsid w:val="00561135"/>
    <w:rsid w:val="0056175A"/>
    <w:rsid w:val="0056213C"/>
    <w:rsid w:val="0056222C"/>
    <w:rsid w:val="00562F49"/>
    <w:rsid w:val="00564936"/>
    <w:rsid w:val="00565C62"/>
    <w:rsid w:val="005661C8"/>
    <w:rsid w:val="0057057B"/>
    <w:rsid w:val="0057153C"/>
    <w:rsid w:val="00572C44"/>
    <w:rsid w:val="00572F93"/>
    <w:rsid w:val="005748F0"/>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6E77"/>
    <w:rsid w:val="005B779A"/>
    <w:rsid w:val="005B7BCA"/>
    <w:rsid w:val="005C06DD"/>
    <w:rsid w:val="005C0898"/>
    <w:rsid w:val="005C0DAE"/>
    <w:rsid w:val="005C12BB"/>
    <w:rsid w:val="005C188E"/>
    <w:rsid w:val="005C2B2A"/>
    <w:rsid w:val="005C3391"/>
    <w:rsid w:val="005C3A58"/>
    <w:rsid w:val="005C41FA"/>
    <w:rsid w:val="005C513B"/>
    <w:rsid w:val="005C6998"/>
    <w:rsid w:val="005C75C2"/>
    <w:rsid w:val="005C7B16"/>
    <w:rsid w:val="005D1F1E"/>
    <w:rsid w:val="005D2349"/>
    <w:rsid w:val="005D2380"/>
    <w:rsid w:val="005D25FD"/>
    <w:rsid w:val="005D35D1"/>
    <w:rsid w:val="005D37F7"/>
    <w:rsid w:val="005D3B1F"/>
    <w:rsid w:val="005D490B"/>
    <w:rsid w:val="005D5F0A"/>
    <w:rsid w:val="005E08A9"/>
    <w:rsid w:val="005E11CD"/>
    <w:rsid w:val="005E1767"/>
    <w:rsid w:val="005E1B60"/>
    <w:rsid w:val="005E2A3E"/>
    <w:rsid w:val="005E3823"/>
    <w:rsid w:val="005E3E90"/>
    <w:rsid w:val="005E5122"/>
    <w:rsid w:val="005E5507"/>
    <w:rsid w:val="005E607B"/>
    <w:rsid w:val="005E7258"/>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1E4A"/>
    <w:rsid w:val="00603B67"/>
    <w:rsid w:val="006067B7"/>
    <w:rsid w:val="00607B4B"/>
    <w:rsid w:val="00610D33"/>
    <w:rsid w:val="00611A00"/>
    <w:rsid w:val="00612103"/>
    <w:rsid w:val="00612143"/>
    <w:rsid w:val="006157B7"/>
    <w:rsid w:val="006162A2"/>
    <w:rsid w:val="00616B0B"/>
    <w:rsid w:val="00616D80"/>
    <w:rsid w:val="0062174E"/>
    <w:rsid w:val="0062237F"/>
    <w:rsid w:val="00622CE7"/>
    <w:rsid w:val="00622E50"/>
    <w:rsid w:val="00623A15"/>
    <w:rsid w:val="006240DA"/>
    <w:rsid w:val="00625528"/>
    <w:rsid w:val="0062558F"/>
    <w:rsid w:val="006258C9"/>
    <w:rsid w:val="00626707"/>
    <w:rsid w:val="00626BC1"/>
    <w:rsid w:val="006278F9"/>
    <w:rsid w:val="00630B3D"/>
    <w:rsid w:val="00630FD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47EB3"/>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6A5B"/>
    <w:rsid w:val="00687890"/>
    <w:rsid w:val="00691D53"/>
    <w:rsid w:val="00691DD8"/>
    <w:rsid w:val="00693AAD"/>
    <w:rsid w:val="00694364"/>
    <w:rsid w:val="00695519"/>
    <w:rsid w:val="0069591C"/>
    <w:rsid w:val="006971DF"/>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5BE4"/>
    <w:rsid w:val="007068B8"/>
    <w:rsid w:val="00706BDF"/>
    <w:rsid w:val="00710293"/>
    <w:rsid w:val="007102B5"/>
    <w:rsid w:val="00710F23"/>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394E"/>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67B4"/>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1A7C"/>
    <w:rsid w:val="007C4141"/>
    <w:rsid w:val="007C6D9E"/>
    <w:rsid w:val="007D0B82"/>
    <w:rsid w:val="007D0E13"/>
    <w:rsid w:val="007D0E9C"/>
    <w:rsid w:val="007D10B6"/>
    <w:rsid w:val="007D16C5"/>
    <w:rsid w:val="007D1C43"/>
    <w:rsid w:val="007D43E9"/>
    <w:rsid w:val="007D571A"/>
    <w:rsid w:val="007D60D1"/>
    <w:rsid w:val="007D6408"/>
    <w:rsid w:val="007D68BA"/>
    <w:rsid w:val="007D6C53"/>
    <w:rsid w:val="007D76F9"/>
    <w:rsid w:val="007D7B15"/>
    <w:rsid w:val="007E1564"/>
    <w:rsid w:val="007E1E87"/>
    <w:rsid w:val="007E2CF4"/>
    <w:rsid w:val="007E2F8B"/>
    <w:rsid w:val="007E506A"/>
    <w:rsid w:val="007E5B3F"/>
    <w:rsid w:val="007E5CB0"/>
    <w:rsid w:val="007E60B1"/>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38"/>
    <w:rsid w:val="00830C53"/>
    <w:rsid w:val="00831710"/>
    <w:rsid w:val="008322D7"/>
    <w:rsid w:val="008379C3"/>
    <w:rsid w:val="00837FAA"/>
    <w:rsid w:val="00841F77"/>
    <w:rsid w:val="00842AF7"/>
    <w:rsid w:val="00842B60"/>
    <w:rsid w:val="00847000"/>
    <w:rsid w:val="00847B4B"/>
    <w:rsid w:val="00850628"/>
    <w:rsid w:val="00851AC8"/>
    <w:rsid w:val="0085276D"/>
    <w:rsid w:val="00853CCD"/>
    <w:rsid w:val="00854B4E"/>
    <w:rsid w:val="008554DE"/>
    <w:rsid w:val="00855B7D"/>
    <w:rsid w:val="00856C8D"/>
    <w:rsid w:val="008574DA"/>
    <w:rsid w:val="00860637"/>
    <w:rsid w:val="00860744"/>
    <w:rsid w:val="00860CF3"/>
    <w:rsid w:val="00861DA4"/>
    <w:rsid w:val="008626DF"/>
    <w:rsid w:val="00862A71"/>
    <w:rsid w:val="00862BB4"/>
    <w:rsid w:val="00862CB9"/>
    <w:rsid w:val="008630A0"/>
    <w:rsid w:val="00863390"/>
    <w:rsid w:val="0086385C"/>
    <w:rsid w:val="008639F6"/>
    <w:rsid w:val="00864E78"/>
    <w:rsid w:val="00866A76"/>
    <w:rsid w:val="00866F5A"/>
    <w:rsid w:val="00867011"/>
    <w:rsid w:val="0086773A"/>
    <w:rsid w:val="00867E89"/>
    <w:rsid w:val="00871916"/>
    <w:rsid w:val="00872D43"/>
    <w:rsid w:val="00872E3C"/>
    <w:rsid w:val="0087518D"/>
    <w:rsid w:val="00875735"/>
    <w:rsid w:val="00876103"/>
    <w:rsid w:val="00876FB2"/>
    <w:rsid w:val="00880B6F"/>
    <w:rsid w:val="00880E6D"/>
    <w:rsid w:val="00882B7F"/>
    <w:rsid w:val="008842B0"/>
    <w:rsid w:val="00886242"/>
    <w:rsid w:val="00886F91"/>
    <w:rsid w:val="008956DD"/>
    <w:rsid w:val="008962AF"/>
    <w:rsid w:val="00897AA4"/>
    <w:rsid w:val="008A0318"/>
    <w:rsid w:val="008A0D91"/>
    <w:rsid w:val="008A1197"/>
    <w:rsid w:val="008A20BF"/>
    <w:rsid w:val="008A22A0"/>
    <w:rsid w:val="008A27B7"/>
    <w:rsid w:val="008A2D96"/>
    <w:rsid w:val="008A2EBB"/>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8F5"/>
    <w:rsid w:val="008D106B"/>
    <w:rsid w:val="008D12C2"/>
    <w:rsid w:val="008D1F14"/>
    <w:rsid w:val="008D228C"/>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A26"/>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527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0BD5"/>
    <w:rsid w:val="0093221A"/>
    <w:rsid w:val="00933117"/>
    <w:rsid w:val="009335CC"/>
    <w:rsid w:val="00934055"/>
    <w:rsid w:val="00934784"/>
    <w:rsid w:val="00935A1A"/>
    <w:rsid w:val="00935A55"/>
    <w:rsid w:val="00936AD6"/>
    <w:rsid w:val="009379D0"/>
    <w:rsid w:val="009402F3"/>
    <w:rsid w:val="00940BE7"/>
    <w:rsid w:val="00941CEB"/>
    <w:rsid w:val="00943744"/>
    <w:rsid w:val="009441A5"/>
    <w:rsid w:val="009447DA"/>
    <w:rsid w:val="00944F91"/>
    <w:rsid w:val="00945A76"/>
    <w:rsid w:val="00946D83"/>
    <w:rsid w:val="0094720F"/>
    <w:rsid w:val="0095010B"/>
    <w:rsid w:val="0095121F"/>
    <w:rsid w:val="00952407"/>
    <w:rsid w:val="0095347E"/>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5CE7"/>
    <w:rsid w:val="0098794D"/>
    <w:rsid w:val="00991917"/>
    <w:rsid w:val="0099497B"/>
    <w:rsid w:val="00994CC3"/>
    <w:rsid w:val="009959A7"/>
    <w:rsid w:val="00995FB3"/>
    <w:rsid w:val="00996275"/>
    <w:rsid w:val="009A1365"/>
    <w:rsid w:val="009A296E"/>
    <w:rsid w:val="009A43BA"/>
    <w:rsid w:val="009A6045"/>
    <w:rsid w:val="009A6449"/>
    <w:rsid w:val="009A6D12"/>
    <w:rsid w:val="009B0A95"/>
    <w:rsid w:val="009B0D05"/>
    <w:rsid w:val="009B46A3"/>
    <w:rsid w:val="009B4CA6"/>
    <w:rsid w:val="009B50C4"/>
    <w:rsid w:val="009B65D9"/>
    <w:rsid w:val="009B6B1F"/>
    <w:rsid w:val="009B79F8"/>
    <w:rsid w:val="009C06BC"/>
    <w:rsid w:val="009C118D"/>
    <w:rsid w:val="009C4FBA"/>
    <w:rsid w:val="009C66D5"/>
    <w:rsid w:val="009C71E4"/>
    <w:rsid w:val="009C72D0"/>
    <w:rsid w:val="009D13FD"/>
    <w:rsid w:val="009D266A"/>
    <w:rsid w:val="009D684A"/>
    <w:rsid w:val="009E109A"/>
    <w:rsid w:val="009E292D"/>
    <w:rsid w:val="009E3767"/>
    <w:rsid w:val="009E39D0"/>
    <w:rsid w:val="009E4419"/>
    <w:rsid w:val="009E6867"/>
    <w:rsid w:val="009F075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C1E"/>
    <w:rsid w:val="00A12FD8"/>
    <w:rsid w:val="00A13A97"/>
    <w:rsid w:val="00A13C6A"/>
    <w:rsid w:val="00A142DD"/>
    <w:rsid w:val="00A15A39"/>
    <w:rsid w:val="00A17B09"/>
    <w:rsid w:val="00A20560"/>
    <w:rsid w:val="00A2119C"/>
    <w:rsid w:val="00A215CE"/>
    <w:rsid w:val="00A2169A"/>
    <w:rsid w:val="00A22CC9"/>
    <w:rsid w:val="00A2413F"/>
    <w:rsid w:val="00A2574F"/>
    <w:rsid w:val="00A25872"/>
    <w:rsid w:val="00A26A66"/>
    <w:rsid w:val="00A26B73"/>
    <w:rsid w:val="00A27845"/>
    <w:rsid w:val="00A31732"/>
    <w:rsid w:val="00A31A20"/>
    <w:rsid w:val="00A31DC5"/>
    <w:rsid w:val="00A3735E"/>
    <w:rsid w:val="00A40A38"/>
    <w:rsid w:val="00A40DB2"/>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24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A74C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57F1"/>
    <w:rsid w:val="00AD6C92"/>
    <w:rsid w:val="00AD7DEE"/>
    <w:rsid w:val="00AE4768"/>
    <w:rsid w:val="00AE4931"/>
    <w:rsid w:val="00AE4F25"/>
    <w:rsid w:val="00AF2F81"/>
    <w:rsid w:val="00AF3925"/>
    <w:rsid w:val="00AF4503"/>
    <w:rsid w:val="00AF474D"/>
    <w:rsid w:val="00AF5F69"/>
    <w:rsid w:val="00AF603A"/>
    <w:rsid w:val="00AF6A6B"/>
    <w:rsid w:val="00AF6B98"/>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15A52"/>
    <w:rsid w:val="00B175AA"/>
    <w:rsid w:val="00B17B19"/>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82F"/>
    <w:rsid w:val="00B43B52"/>
    <w:rsid w:val="00B4605C"/>
    <w:rsid w:val="00B47191"/>
    <w:rsid w:val="00B47217"/>
    <w:rsid w:val="00B501A8"/>
    <w:rsid w:val="00B50600"/>
    <w:rsid w:val="00B5227F"/>
    <w:rsid w:val="00B52B77"/>
    <w:rsid w:val="00B5591C"/>
    <w:rsid w:val="00B55AE4"/>
    <w:rsid w:val="00B55D48"/>
    <w:rsid w:val="00B61090"/>
    <w:rsid w:val="00B6162A"/>
    <w:rsid w:val="00B6224E"/>
    <w:rsid w:val="00B6409F"/>
    <w:rsid w:val="00B64DBD"/>
    <w:rsid w:val="00B64F90"/>
    <w:rsid w:val="00B65732"/>
    <w:rsid w:val="00B704D7"/>
    <w:rsid w:val="00B7071E"/>
    <w:rsid w:val="00B70B46"/>
    <w:rsid w:val="00B7361B"/>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1D67"/>
    <w:rsid w:val="00B9277D"/>
    <w:rsid w:val="00B93350"/>
    <w:rsid w:val="00B93799"/>
    <w:rsid w:val="00B96F38"/>
    <w:rsid w:val="00B97D58"/>
    <w:rsid w:val="00BA10E0"/>
    <w:rsid w:val="00BA176D"/>
    <w:rsid w:val="00BA31BE"/>
    <w:rsid w:val="00BA5150"/>
    <w:rsid w:val="00BA5454"/>
    <w:rsid w:val="00BA5A17"/>
    <w:rsid w:val="00BA6F00"/>
    <w:rsid w:val="00BA71FB"/>
    <w:rsid w:val="00BA746D"/>
    <w:rsid w:val="00BA75A6"/>
    <w:rsid w:val="00BB1A0F"/>
    <w:rsid w:val="00BB23FE"/>
    <w:rsid w:val="00BB2711"/>
    <w:rsid w:val="00BB35F9"/>
    <w:rsid w:val="00BB455D"/>
    <w:rsid w:val="00BB70C3"/>
    <w:rsid w:val="00BB7E2C"/>
    <w:rsid w:val="00BC0A1C"/>
    <w:rsid w:val="00BC1C00"/>
    <w:rsid w:val="00BC276E"/>
    <w:rsid w:val="00BC290E"/>
    <w:rsid w:val="00BC2B07"/>
    <w:rsid w:val="00BC3472"/>
    <w:rsid w:val="00BC445F"/>
    <w:rsid w:val="00BC4778"/>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037"/>
    <w:rsid w:val="00BF450F"/>
    <w:rsid w:val="00BF550D"/>
    <w:rsid w:val="00BF60A9"/>
    <w:rsid w:val="00C01627"/>
    <w:rsid w:val="00C03F30"/>
    <w:rsid w:val="00C049E0"/>
    <w:rsid w:val="00C04F7F"/>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1E32"/>
    <w:rsid w:val="00C321A9"/>
    <w:rsid w:val="00C32A7E"/>
    <w:rsid w:val="00C33DB1"/>
    <w:rsid w:val="00C34F28"/>
    <w:rsid w:val="00C3612E"/>
    <w:rsid w:val="00C368DF"/>
    <w:rsid w:val="00C36B16"/>
    <w:rsid w:val="00C41347"/>
    <w:rsid w:val="00C43A60"/>
    <w:rsid w:val="00C442C5"/>
    <w:rsid w:val="00C44323"/>
    <w:rsid w:val="00C44B15"/>
    <w:rsid w:val="00C46182"/>
    <w:rsid w:val="00C46B7B"/>
    <w:rsid w:val="00C50E5E"/>
    <w:rsid w:val="00C52C7B"/>
    <w:rsid w:val="00C530AF"/>
    <w:rsid w:val="00C54E74"/>
    <w:rsid w:val="00C55454"/>
    <w:rsid w:val="00C55B23"/>
    <w:rsid w:val="00C57B5C"/>
    <w:rsid w:val="00C57C7C"/>
    <w:rsid w:val="00C61049"/>
    <w:rsid w:val="00C62439"/>
    <w:rsid w:val="00C62FB8"/>
    <w:rsid w:val="00C63287"/>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57C"/>
    <w:rsid w:val="00C77F8D"/>
    <w:rsid w:val="00C806FC"/>
    <w:rsid w:val="00C81049"/>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2953"/>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0D8C"/>
    <w:rsid w:val="00CF2D81"/>
    <w:rsid w:val="00CF3650"/>
    <w:rsid w:val="00CF36AA"/>
    <w:rsid w:val="00CF56F5"/>
    <w:rsid w:val="00CF5CB2"/>
    <w:rsid w:val="00CF6731"/>
    <w:rsid w:val="00CF6DC3"/>
    <w:rsid w:val="00CF6FDC"/>
    <w:rsid w:val="00CF76FA"/>
    <w:rsid w:val="00CF770E"/>
    <w:rsid w:val="00CF7DB7"/>
    <w:rsid w:val="00D00520"/>
    <w:rsid w:val="00D0154F"/>
    <w:rsid w:val="00D02EE7"/>
    <w:rsid w:val="00D02F80"/>
    <w:rsid w:val="00D04851"/>
    <w:rsid w:val="00D048CE"/>
    <w:rsid w:val="00D06563"/>
    <w:rsid w:val="00D06C33"/>
    <w:rsid w:val="00D06EB1"/>
    <w:rsid w:val="00D10985"/>
    <w:rsid w:val="00D10998"/>
    <w:rsid w:val="00D11EBB"/>
    <w:rsid w:val="00D13235"/>
    <w:rsid w:val="00D15CBD"/>
    <w:rsid w:val="00D15F69"/>
    <w:rsid w:val="00D21615"/>
    <w:rsid w:val="00D221CB"/>
    <w:rsid w:val="00D23391"/>
    <w:rsid w:val="00D25CD2"/>
    <w:rsid w:val="00D30015"/>
    <w:rsid w:val="00D312DD"/>
    <w:rsid w:val="00D31805"/>
    <w:rsid w:val="00D31D46"/>
    <w:rsid w:val="00D32BEE"/>
    <w:rsid w:val="00D34157"/>
    <w:rsid w:val="00D3425C"/>
    <w:rsid w:val="00D34D88"/>
    <w:rsid w:val="00D362EF"/>
    <w:rsid w:val="00D369FF"/>
    <w:rsid w:val="00D407A7"/>
    <w:rsid w:val="00D44228"/>
    <w:rsid w:val="00D45455"/>
    <w:rsid w:val="00D4589E"/>
    <w:rsid w:val="00D458E4"/>
    <w:rsid w:val="00D519AA"/>
    <w:rsid w:val="00D519CB"/>
    <w:rsid w:val="00D51A6C"/>
    <w:rsid w:val="00D5368E"/>
    <w:rsid w:val="00D552B9"/>
    <w:rsid w:val="00D55EBE"/>
    <w:rsid w:val="00D55F16"/>
    <w:rsid w:val="00D6192A"/>
    <w:rsid w:val="00D63C78"/>
    <w:rsid w:val="00D6461C"/>
    <w:rsid w:val="00D65EAF"/>
    <w:rsid w:val="00D660FF"/>
    <w:rsid w:val="00D66600"/>
    <w:rsid w:val="00D676C1"/>
    <w:rsid w:val="00D70AB3"/>
    <w:rsid w:val="00D71EB3"/>
    <w:rsid w:val="00D735B2"/>
    <w:rsid w:val="00D74021"/>
    <w:rsid w:val="00D755C3"/>
    <w:rsid w:val="00D76D01"/>
    <w:rsid w:val="00D77433"/>
    <w:rsid w:val="00D800A0"/>
    <w:rsid w:val="00D81A33"/>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02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5720"/>
    <w:rsid w:val="00DB64ED"/>
    <w:rsid w:val="00DB67CC"/>
    <w:rsid w:val="00DB6F9E"/>
    <w:rsid w:val="00DB7AA9"/>
    <w:rsid w:val="00DC25F6"/>
    <w:rsid w:val="00DC261F"/>
    <w:rsid w:val="00DC2EB0"/>
    <w:rsid w:val="00DC3783"/>
    <w:rsid w:val="00DC5DA6"/>
    <w:rsid w:val="00DD1E93"/>
    <w:rsid w:val="00DD2EA4"/>
    <w:rsid w:val="00DD7584"/>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657"/>
    <w:rsid w:val="00E17D7D"/>
    <w:rsid w:val="00E20848"/>
    <w:rsid w:val="00E212F3"/>
    <w:rsid w:val="00E23E36"/>
    <w:rsid w:val="00E2530E"/>
    <w:rsid w:val="00E25E10"/>
    <w:rsid w:val="00E26C30"/>
    <w:rsid w:val="00E27C2F"/>
    <w:rsid w:val="00E32D58"/>
    <w:rsid w:val="00E33480"/>
    <w:rsid w:val="00E33CF5"/>
    <w:rsid w:val="00E34842"/>
    <w:rsid w:val="00E3598E"/>
    <w:rsid w:val="00E35A64"/>
    <w:rsid w:val="00E369EE"/>
    <w:rsid w:val="00E36B7F"/>
    <w:rsid w:val="00E37200"/>
    <w:rsid w:val="00E4029A"/>
    <w:rsid w:val="00E44034"/>
    <w:rsid w:val="00E44557"/>
    <w:rsid w:val="00E45C31"/>
    <w:rsid w:val="00E47E8C"/>
    <w:rsid w:val="00E50684"/>
    <w:rsid w:val="00E50B41"/>
    <w:rsid w:val="00E5166C"/>
    <w:rsid w:val="00E5219B"/>
    <w:rsid w:val="00E52D07"/>
    <w:rsid w:val="00E5518B"/>
    <w:rsid w:val="00E57967"/>
    <w:rsid w:val="00E60035"/>
    <w:rsid w:val="00E609FE"/>
    <w:rsid w:val="00E630BE"/>
    <w:rsid w:val="00E63285"/>
    <w:rsid w:val="00E64999"/>
    <w:rsid w:val="00E649E6"/>
    <w:rsid w:val="00E67CD8"/>
    <w:rsid w:val="00E723CF"/>
    <w:rsid w:val="00E72583"/>
    <w:rsid w:val="00E73631"/>
    <w:rsid w:val="00E73EE9"/>
    <w:rsid w:val="00E7401E"/>
    <w:rsid w:val="00E75614"/>
    <w:rsid w:val="00E75920"/>
    <w:rsid w:val="00E7663F"/>
    <w:rsid w:val="00E770D4"/>
    <w:rsid w:val="00E77D32"/>
    <w:rsid w:val="00E80BD9"/>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3E40"/>
    <w:rsid w:val="00E946D6"/>
    <w:rsid w:val="00E954BB"/>
    <w:rsid w:val="00E96CF5"/>
    <w:rsid w:val="00E96FE7"/>
    <w:rsid w:val="00E97C84"/>
    <w:rsid w:val="00EA0977"/>
    <w:rsid w:val="00EA2DCD"/>
    <w:rsid w:val="00EA325C"/>
    <w:rsid w:val="00EA44A4"/>
    <w:rsid w:val="00EA45E7"/>
    <w:rsid w:val="00EB0BB5"/>
    <w:rsid w:val="00EB1599"/>
    <w:rsid w:val="00EB19AE"/>
    <w:rsid w:val="00EB229E"/>
    <w:rsid w:val="00EB3455"/>
    <w:rsid w:val="00EB4A23"/>
    <w:rsid w:val="00EB5140"/>
    <w:rsid w:val="00EB69A1"/>
    <w:rsid w:val="00EB6CDD"/>
    <w:rsid w:val="00EB78E3"/>
    <w:rsid w:val="00EB7BE3"/>
    <w:rsid w:val="00EB7D96"/>
    <w:rsid w:val="00EC1C4B"/>
    <w:rsid w:val="00EC1DE9"/>
    <w:rsid w:val="00EC1FD6"/>
    <w:rsid w:val="00EC380D"/>
    <w:rsid w:val="00EC735A"/>
    <w:rsid w:val="00ED1D83"/>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423E"/>
    <w:rsid w:val="00EF5648"/>
    <w:rsid w:val="00EF6186"/>
    <w:rsid w:val="00F01524"/>
    <w:rsid w:val="00F05E71"/>
    <w:rsid w:val="00F06057"/>
    <w:rsid w:val="00F06361"/>
    <w:rsid w:val="00F0645D"/>
    <w:rsid w:val="00F069EB"/>
    <w:rsid w:val="00F06F1C"/>
    <w:rsid w:val="00F0712A"/>
    <w:rsid w:val="00F0759E"/>
    <w:rsid w:val="00F07FB6"/>
    <w:rsid w:val="00F10F80"/>
    <w:rsid w:val="00F11BC5"/>
    <w:rsid w:val="00F12489"/>
    <w:rsid w:val="00F14302"/>
    <w:rsid w:val="00F149D0"/>
    <w:rsid w:val="00F14A83"/>
    <w:rsid w:val="00F15F45"/>
    <w:rsid w:val="00F16B53"/>
    <w:rsid w:val="00F17183"/>
    <w:rsid w:val="00F178C2"/>
    <w:rsid w:val="00F17C18"/>
    <w:rsid w:val="00F20B8E"/>
    <w:rsid w:val="00F21B1B"/>
    <w:rsid w:val="00F22410"/>
    <w:rsid w:val="00F24EB7"/>
    <w:rsid w:val="00F25B81"/>
    <w:rsid w:val="00F25DB1"/>
    <w:rsid w:val="00F25ECD"/>
    <w:rsid w:val="00F25F9B"/>
    <w:rsid w:val="00F26C21"/>
    <w:rsid w:val="00F27CD7"/>
    <w:rsid w:val="00F31515"/>
    <w:rsid w:val="00F318BE"/>
    <w:rsid w:val="00F31AC4"/>
    <w:rsid w:val="00F33297"/>
    <w:rsid w:val="00F332F6"/>
    <w:rsid w:val="00F334AA"/>
    <w:rsid w:val="00F33689"/>
    <w:rsid w:val="00F343FB"/>
    <w:rsid w:val="00F34DDB"/>
    <w:rsid w:val="00F359FE"/>
    <w:rsid w:val="00F36014"/>
    <w:rsid w:val="00F364EF"/>
    <w:rsid w:val="00F410EF"/>
    <w:rsid w:val="00F411B4"/>
    <w:rsid w:val="00F42159"/>
    <w:rsid w:val="00F4256E"/>
    <w:rsid w:val="00F42837"/>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635"/>
    <w:rsid w:val="00F82A92"/>
    <w:rsid w:val="00F82B1E"/>
    <w:rsid w:val="00F82EEE"/>
    <w:rsid w:val="00F8417F"/>
    <w:rsid w:val="00F842AD"/>
    <w:rsid w:val="00F84658"/>
    <w:rsid w:val="00F84894"/>
    <w:rsid w:val="00F855C8"/>
    <w:rsid w:val="00F8576D"/>
    <w:rsid w:val="00F85A94"/>
    <w:rsid w:val="00F86F4E"/>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3584"/>
    <w:rsid w:val="00FC40AF"/>
    <w:rsid w:val="00FC5BAB"/>
    <w:rsid w:val="00FC5D0C"/>
    <w:rsid w:val="00FC73B9"/>
    <w:rsid w:val="00FD029A"/>
    <w:rsid w:val="00FD072B"/>
    <w:rsid w:val="00FD0A16"/>
    <w:rsid w:val="00FD1151"/>
    <w:rsid w:val="00FD33F2"/>
    <w:rsid w:val="00FD3E95"/>
    <w:rsid w:val="00FD4F56"/>
    <w:rsid w:val="00FD4FA6"/>
    <w:rsid w:val="00FD5870"/>
    <w:rsid w:val="00FD6402"/>
    <w:rsid w:val="00FE1263"/>
    <w:rsid w:val="00FE1C60"/>
    <w:rsid w:val="00FE3D7D"/>
    <w:rsid w:val="00FE4423"/>
    <w:rsid w:val="00FE5309"/>
    <w:rsid w:val="00FE5DC1"/>
    <w:rsid w:val="00FE60A8"/>
    <w:rsid w:val="00FE6DCF"/>
    <w:rsid w:val="00FE73B9"/>
    <w:rsid w:val="00FE7DEA"/>
    <w:rsid w:val="00FF080E"/>
    <w:rsid w:val="00FF11F0"/>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F9BE46"/>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B7F"/>
    <w:pPr>
      <w:bidi/>
      <w:spacing w:line="276" w:lineRule="auto"/>
      <w:ind w:firstLine="454"/>
      <w:jc w:val="both"/>
    </w:pPr>
    <w:rPr>
      <w:rFonts w:ascii="IRMitra" w:hAnsi="IRMitra"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a4">
    <w:name w:val="نقل قول"/>
    <w:basedOn w:val="Normal"/>
    <w:next w:val="NoSpacing"/>
    <w:link w:val="Char"/>
    <w:qFormat/>
    <w:rsid w:val="00BC0A1C"/>
    <w:pPr>
      <w:ind w:left="1440" w:firstLine="0"/>
      <w:jc w:val="left"/>
    </w:pPr>
    <w:rPr>
      <w:rFonts w:cs="Traditional Arabic"/>
      <w:b/>
      <w:sz w:val="24"/>
    </w:rPr>
  </w:style>
  <w:style w:type="character" w:customStyle="1" w:styleId="Char">
    <w:name w:val="نقل قول Char"/>
    <w:basedOn w:val="DefaultParagraphFont"/>
    <w:link w:val="a4"/>
    <w:rsid w:val="00BC0A1C"/>
    <w:rPr>
      <w:rFonts w:ascii="IRMitra" w:hAnsi="IRMitra" w:cs="Traditional Arabic"/>
      <w:b/>
      <w:sz w:val="24"/>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EndnoteText">
    <w:name w:val="endnote text"/>
    <w:basedOn w:val="Normal"/>
    <w:link w:val="EndnoteTextChar"/>
    <w:uiPriority w:val="99"/>
    <w:semiHidden/>
    <w:unhideWhenUsed/>
    <w:rsid w:val="00D44228"/>
    <w:pPr>
      <w:spacing w:line="240" w:lineRule="auto"/>
    </w:pPr>
    <w:rPr>
      <w:sz w:val="20"/>
      <w:szCs w:val="20"/>
    </w:rPr>
  </w:style>
  <w:style w:type="character" w:customStyle="1" w:styleId="EndnoteTextChar">
    <w:name w:val="Endnote Text Char"/>
    <w:basedOn w:val="DefaultParagraphFont"/>
    <w:link w:val="EndnoteText"/>
    <w:uiPriority w:val="99"/>
    <w:semiHidden/>
    <w:rsid w:val="00D44228"/>
    <w:rPr>
      <w:rFonts w:cs="B Badr"/>
    </w:rPr>
  </w:style>
  <w:style w:type="character" w:styleId="EndnoteReference">
    <w:name w:val="endnote reference"/>
    <w:basedOn w:val="DefaultParagraphFont"/>
    <w:uiPriority w:val="99"/>
    <w:semiHidden/>
    <w:unhideWhenUsed/>
    <w:rsid w:val="00D44228"/>
    <w:rPr>
      <w:vertAlign w:val="superscript"/>
    </w:rPr>
  </w:style>
  <w:style w:type="paragraph" w:styleId="NoSpacing">
    <w:name w:val="No Spacing"/>
    <w:uiPriority w:val="1"/>
    <w:rsid w:val="004D3A66"/>
    <w:pPr>
      <w:bidi/>
      <w:ind w:firstLine="454"/>
      <w:jc w:val="both"/>
    </w:pPr>
    <w:rPr>
      <w:rFonts w:cs="B Badr"/>
      <w:sz w:val="22"/>
      <w:szCs w:val="28"/>
    </w:rPr>
  </w:style>
  <w:style w:type="character" w:customStyle="1" w:styleId="noor-h42">
    <w:name w:val="noor-h42"/>
    <w:basedOn w:val="DefaultParagraphFont"/>
    <w:rsid w:val="00206641"/>
    <w:rPr>
      <w:b/>
      <w:bCs/>
      <w:strike w:val="0"/>
      <w:dstrike w:val="0"/>
      <w:color w:val="000A78"/>
      <w:u w:val="none"/>
      <w:effect w:val="none"/>
    </w:rPr>
  </w:style>
  <w:style w:type="character" w:customStyle="1" w:styleId="noor-h72">
    <w:name w:val="noor-h72"/>
    <w:basedOn w:val="DefaultParagraphFont"/>
    <w:rsid w:val="00EF2D91"/>
    <w:rPr>
      <w:b/>
      <w:bCs/>
      <w:strike w:val="0"/>
      <w:dstrike w:val="0"/>
      <w:color w:val="000A78"/>
      <w:u w:val="none"/>
      <w:effect w:val="none"/>
    </w:rPr>
  </w:style>
  <w:style w:type="character" w:customStyle="1" w:styleId="c5">
    <w:name w:val="c5"/>
    <w:basedOn w:val="DefaultParagraphFont"/>
    <w:rsid w:val="00C959C3"/>
  </w:style>
  <w:style w:type="character" w:customStyle="1" w:styleId="c2">
    <w:name w:val="c2"/>
    <w:basedOn w:val="DefaultParagraphFont"/>
    <w:rsid w:val="00C959C3"/>
  </w:style>
  <w:style w:type="character" w:customStyle="1" w:styleId="c4">
    <w:name w:val="c4"/>
    <w:basedOn w:val="DefaultParagraphFont"/>
    <w:rsid w:val="00C959C3"/>
  </w:style>
  <w:style w:type="character" w:styleId="PlaceholderText">
    <w:name w:val="Placeholder Text"/>
    <w:basedOn w:val="DefaultParagraphFont"/>
    <w:uiPriority w:val="99"/>
    <w:semiHidden/>
    <w:rsid w:val="002D5F5E"/>
    <w:rPr>
      <w:color w:val="808080"/>
    </w:rPr>
  </w:style>
  <w:style w:type="character" w:customStyle="1" w:styleId="sharh">
    <w:name w:val="sharh"/>
    <w:basedOn w:val="DefaultParagraphFont"/>
    <w:rsid w:val="00E80BD9"/>
  </w:style>
  <w:style w:type="character" w:customStyle="1" w:styleId="noor-h22">
    <w:name w:val="noor-h22"/>
    <w:basedOn w:val="DefaultParagraphFont"/>
    <w:rsid w:val="00E36B7F"/>
    <w:rPr>
      <w:b/>
      <w:bCs/>
      <w:strike w:val="0"/>
      <w:dstrike w:val="0"/>
      <w:color w:val="000A78"/>
      <w:u w:val="none"/>
      <w:effect w:val="none"/>
    </w:rPr>
  </w:style>
  <w:style w:type="character" w:customStyle="1" w:styleId="noor-h32">
    <w:name w:val="noor-h32"/>
    <w:basedOn w:val="DefaultParagraphFont"/>
    <w:rsid w:val="00E36B7F"/>
    <w:rPr>
      <w:b/>
      <w:bCs/>
      <w:strike w:val="0"/>
      <w:dstrike w:val="0"/>
      <w:color w:val="000A78"/>
      <w:u w:val="none"/>
      <w:effect w:val="none"/>
    </w:rPr>
  </w:style>
  <w:style w:type="character" w:customStyle="1" w:styleId="hadith1">
    <w:name w:val="hadith1"/>
    <w:basedOn w:val="DefaultParagraphFont"/>
    <w:rsid w:val="00F25DB1"/>
    <w:rPr>
      <w:rFonts w:ascii="Noor_Nazli" w:hAnsi="Noor_Nazli" w:hint="default"/>
      <w:color w:val="242887"/>
    </w:rPr>
  </w:style>
  <w:style w:type="character" w:customStyle="1" w:styleId="a10">
    <w:name w:val="a1"/>
    <w:basedOn w:val="DefaultParagraphFont"/>
    <w:rsid w:val="00F25DB1"/>
    <w:rPr>
      <w:b/>
      <w:bCs/>
    </w:rPr>
  </w:style>
  <w:style w:type="character" w:customStyle="1" w:styleId="sanadhadith1">
    <w:name w:val="sanadhadith1"/>
    <w:basedOn w:val="DefaultParagraphFont"/>
    <w:rsid w:val="00F25DB1"/>
    <w:rPr>
      <w:rFonts w:ascii="Noor_Nazli" w:hAnsi="Noor_Nazli" w:hint="default"/>
      <w:color w:val="800000"/>
    </w:rPr>
  </w:style>
  <w:style w:type="character" w:customStyle="1" w:styleId="g">
    <w:name w:val="g"/>
    <w:basedOn w:val="DefaultParagraphFont"/>
    <w:rsid w:val="00F25DB1"/>
  </w:style>
  <w:style w:type="character" w:customStyle="1" w:styleId="noor-wrongexpression1">
    <w:name w:val="noor-wrongexpression1"/>
    <w:basedOn w:val="DefaultParagraphFont"/>
    <w:rsid w:val="00F25DB1"/>
    <w:rPr>
      <w:color w:val="FF0000"/>
    </w:rPr>
  </w:style>
  <w:style w:type="character" w:customStyle="1" w:styleId="noor-format">
    <w:name w:val="noor-format"/>
    <w:basedOn w:val="DefaultParagraphFont"/>
    <w:rsid w:val="00F25DB1"/>
  </w:style>
  <w:style w:type="character" w:customStyle="1" w:styleId="d">
    <w:name w:val="d"/>
    <w:basedOn w:val="DefaultParagraphFont"/>
    <w:rsid w:val="005D1F1E"/>
  </w:style>
  <w:style w:type="character" w:customStyle="1" w:styleId="t">
    <w:name w:val="t"/>
    <w:basedOn w:val="DefaultParagraphFont"/>
    <w:rsid w:val="005D1F1E"/>
  </w:style>
  <w:style w:type="character" w:customStyle="1" w:styleId="v">
    <w:name w:val="v"/>
    <w:basedOn w:val="DefaultParagraphFont"/>
    <w:rsid w:val="005D1F1E"/>
  </w:style>
  <w:style w:type="character" w:customStyle="1" w:styleId="ayah1">
    <w:name w:val="ayah1"/>
    <w:basedOn w:val="DefaultParagraphFont"/>
    <w:rsid w:val="005D1F1E"/>
    <w:rPr>
      <w:rFonts w:ascii="QuranTaha" w:hAnsi="QuranTaha" w:hint="default"/>
      <w:color w:val="02802C"/>
      <w:sz w:val="30"/>
      <w:szCs w:val="30"/>
    </w:rPr>
  </w:style>
  <w:style w:type="character" w:customStyle="1" w:styleId="b">
    <w:name w:val="b"/>
    <w:basedOn w:val="DefaultParagraphFont"/>
    <w:rsid w:val="00B17B19"/>
  </w:style>
  <w:style w:type="character" w:customStyle="1" w:styleId="wasfravidomain">
    <w:name w:val="wasfravidomain"/>
    <w:basedOn w:val="DefaultParagraphFont"/>
    <w:rsid w:val="002B3615"/>
  </w:style>
  <w:style w:type="character" w:customStyle="1" w:styleId="ng">
    <w:name w:val="ng"/>
    <w:basedOn w:val="DefaultParagraphFont"/>
    <w:rsid w:val="002B3615"/>
  </w:style>
  <w:style w:type="character" w:customStyle="1" w:styleId="f">
    <w:name w:val="f"/>
    <w:basedOn w:val="DefaultParagraphFont"/>
    <w:rsid w:val="00A40DB2"/>
  </w:style>
  <w:style w:type="character" w:customStyle="1" w:styleId="k">
    <w:name w:val="k"/>
    <w:basedOn w:val="DefaultParagraphFont"/>
    <w:rsid w:val="0051779A"/>
  </w:style>
  <w:style w:type="character" w:customStyle="1" w:styleId="u">
    <w:name w:val="u"/>
    <w:basedOn w:val="DefaultParagraphFont"/>
    <w:rsid w:val="00E7663F"/>
  </w:style>
  <w:style w:type="character" w:customStyle="1" w:styleId="z">
    <w:name w:val="z"/>
    <w:basedOn w:val="DefaultParagraphFont"/>
    <w:rsid w:val="00E7663F"/>
  </w:style>
  <w:style w:type="character" w:customStyle="1" w:styleId="kalammaasoom">
    <w:name w:val="kalammaasoom"/>
    <w:basedOn w:val="DefaultParagraphFont"/>
    <w:rsid w:val="00E7663F"/>
  </w:style>
  <w:style w:type="character" w:customStyle="1" w:styleId="m1">
    <w:name w:val="m1"/>
    <w:basedOn w:val="DefaultParagraphFont"/>
    <w:rsid w:val="00647EB3"/>
    <w:rPr>
      <w:b/>
      <w:bCs/>
      <w:color w:val="A52A2A"/>
    </w:rPr>
  </w:style>
  <w:style w:type="character" w:customStyle="1" w:styleId="line2">
    <w:name w:val="line2"/>
    <w:basedOn w:val="DefaultParagraphFont"/>
    <w:rsid w:val="00647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8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1503">
          <w:marLeft w:val="0"/>
          <w:marRight w:val="0"/>
          <w:marTop w:val="0"/>
          <w:marBottom w:val="0"/>
          <w:divBdr>
            <w:top w:val="none" w:sz="0" w:space="0" w:color="auto"/>
            <w:left w:val="none" w:sz="0" w:space="0" w:color="auto"/>
            <w:bottom w:val="none" w:sz="0" w:space="0" w:color="auto"/>
            <w:right w:val="none" w:sz="0" w:space="0" w:color="auto"/>
          </w:divBdr>
        </w:div>
      </w:divsChild>
    </w:div>
    <w:div w:id="548631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9704913">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42793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338206">
          <w:marLeft w:val="0"/>
          <w:marRight w:val="0"/>
          <w:marTop w:val="0"/>
          <w:marBottom w:val="0"/>
          <w:divBdr>
            <w:top w:val="none" w:sz="0" w:space="0" w:color="auto"/>
            <w:left w:val="none" w:sz="0" w:space="0" w:color="auto"/>
            <w:bottom w:val="none" w:sz="0" w:space="0" w:color="auto"/>
            <w:right w:val="none" w:sz="0" w:space="0" w:color="auto"/>
          </w:divBdr>
        </w:div>
        <w:div w:id="427584026">
          <w:marLeft w:val="0"/>
          <w:marRight w:val="0"/>
          <w:marTop w:val="0"/>
          <w:marBottom w:val="0"/>
          <w:divBdr>
            <w:top w:val="none" w:sz="0" w:space="0" w:color="auto"/>
            <w:left w:val="none" w:sz="0" w:space="0" w:color="auto"/>
            <w:bottom w:val="none" w:sz="0" w:space="0" w:color="auto"/>
            <w:right w:val="none" w:sz="0" w:space="0" w:color="auto"/>
          </w:divBdr>
        </w:div>
      </w:divsChild>
    </w:div>
    <w:div w:id="196040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6666477">
          <w:marLeft w:val="0"/>
          <w:marRight w:val="0"/>
          <w:marTop w:val="0"/>
          <w:marBottom w:val="0"/>
          <w:divBdr>
            <w:top w:val="none" w:sz="0" w:space="0" w:color="auto"/>
            <w:left w:val="none" w:sz="0" w:space="0" w:color="auto"/>
            <w:bottom w:val="none" w:sz="0" w:space="0" w:color="auto"/>
            <w:right w:val="none" w:sz="0" w:space="0" w:color="auto"/>
          </w:divBdr>
        </w:div>
      </w:divsChild>
    </w:div>
    <w:div w:id="2010938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5220925">
          <w:marLeft w:val="0"/>
          <w:marRight w:val="0"/>
          <w:marTop w:val="0"/>
          <w:marBottom w:val="0"/>
          <w:divBdr>
            <w:top w:val="none" w:sz="0" w:space="0" w:color="auto"/>
            <w:left w:val="none" w:sz="0" w:space="0" w:color="auto"/>
            <w:bottom w:val="none" w:sz="0" w:space="0" w:color="auto"/>
            <w:right w:val="none" w:sz="0" w:space="0" w:color="auto"/>
          </w:divBdr>
        </w:div>
        <w:div w:id="1575044161">
          <w:marLeft w:val="0"/>
          <w:marRight w:val="0"/>
          <w:marTop w:val="0"/>
          <w:marBottom w:val="0"/>
          <w:divBdr>
            <w:top w:val="none" w:sz="0" w:space="0" w:color="auto"/>
            <w:left w:val="none" w:sz="0" w:space="0" w:color="auto"/>
            <w:bottom w:val="none" w:sz="0" w:space="0" w:color="auto"/>
            <w:right w:val="none" w:sz="0" w:space="0" w:color="auto"/>
          </w:divBdr>
        </w:div>
      </w:divsChild>
    </w:div>
    <w:div w:id="210045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295655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478883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772567">
          <w:marLeft w:val="0"/>
          <w:marRight w:val="0"/>
          <w:marTop w:val="0"/>
          <w:marBottom w:val="0"/>
          <w:divBdr>
            <w:top w:val="none" w:sz="0" w:space="0" w:color="auto"/>
            <w:left w:val="none" w:sz="0" w:space="0" w:color="auto"/>
            <w:bottom w:val="none" w:sz="0" w:space="0" w:color="auto"/>
            <w:right w:val="none" w:sz="0" w:space="0" w:color="auto"/>
          </w:divBdr>
        </w:div>
      </w:divsChild>
    </w:div>
    <w:div w:id="250743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356770">
          <w:marLeft w:val="0"/>
          <w:marRight w:val="0"/>
          <w:marTop w:val="0"/>
          <w:marBottom w:val="0"/>
          <w:divBdr>
            <w:top w:val="none" w:sz="0" w:space="0" w:color="auto"/>
            <w:left w:val="none" w:sz="0" w:space="0" w:color="auto"/>
            <w:bottom w:val="none" w:sz="0" w:space="0" w:color="auto"/>
            <w:right w:val="none" w:sz="0" w:space="0" w:color="auto"/>
          </w:divBdr>
        </w:div>
      </w:divsChild>
    </w:div>
    <w:div w:id="259682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987914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96497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0229592">
          <w:marLeft w:val="0"/>
          <w:marRight w:val="0"/>
          <w:marTop w:val="0"/>
          <w:marBottom w:val="0"/>
          <w:divBdr>
            <w:top w:val="none" w:sz="0" w:space="0" w:color="auto"/>
            <w:left w:val="none" w:sz="0" w:space="0" w:color="auto"/>
            <w:bottom w:val="none" w:sz="0" w:space="0" w:color="auto"/>
            <w:right w:val="none" w:sz="0" w:space="0" w:color="auto"/>
          </w:divBdr>
        </w:div>
        <w:div w:id="171652187">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3438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6373756">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35585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364506">
          <w:marLeft w:val="0"/>
          <w:marRight w:val="0"/>
          <w:marTop w:val="0"/>
          <w:marBottom w:val="0"/>
          <w:divBdr>
            <w:top w:val="none" w:sz="0" w:space="0" w:color="auto"/>
            <w:left w:val="none" w:sz="0" w:space="0" w:color="auto"/>
            <w:bottom w:val="none" w:sz="0" w:space="0" w:color="auto"/>
            <w:right w:val="none" w:sz="0" w:space="0" w:color="auto"/>
          </w:divBdr>
        </w:div>
        <w:div w:id="1824007354">
          <w:marLeft w:val="0"/>
          <w:marRight w:val="0"/>
          <w:marTop w:val="0"/>
          <w:marBottom w:val="0"/>
          <w:divBdr>
            <w:top w:val="none" w:sz="0" w:space="0" w:color="auto"/>
            <w:left w:val="none" w:sz="0" w:space="0" w:color="auto"/>
            <w:bottom w:val="none" w:sz="0" w:space="0" w:color="auto"/>
            <w:right w:val="none" w:sz="0" w:space="0" w:color="auto"/>
          </w:divBdr>
        </w:div>
        <w:div w:id="2021546148">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497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9277855">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6867185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691252">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55135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9507230">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35248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3367299">
          <w:marLeft w:val="0"/>
          <w:marRight w:val="0"/>
          <w:marTop w:val="0"/>
          <w:marBottom w:val="0"/>
          <w:divBdr>
            <w:top w:val="none" w:sz="0" w:space="0" w:color="auto"/>
            <w:left w:val="none" w:sz="0" w:space="0" w:color="auto"/>
            <w:bottom w:val="none" w:sz="0" w:space="0" w:color="auto"/>
            <w:right w:val="none" w:sz="0" w:space="0" w:color="auto"/>
          </w:divBdr>
        </w:div>
        <w:div w:id="1231231181">
          <w:marLeft w:val="0"/>
          <w:marRight w:val="0"/>
          <w:marTop w:val="0"/>
          <w:marBottom w:val="0"/>
          <w:divBdr>
            <w:top w:val="none" w:sz="0" w:space="0" w:color="auto"/>
            <w:left w:val="none" w:sz="0" w:space="0" w:color="auto"/>
            <w:bottom w:val="none" w:sz="0" w:space="0" w:color="auto"/>
            <w:right w:val="none" w:sz="0" w:space="0" w:color="auto"/>
          </w:divBdr>
        </w:div>
        <w:div w:id="887767549">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768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76765">
          <w:marLeft w:val="0"/>
          <w:marRight w:val="0"/>
          <w:marTop w:val="0"/>
          <w:marBottom w:val="0"/>
          <w:divBdr>
            <w:top w:val="none" w:sz="0" w:space="0" w:color="auto"/>
            <w:left w:val="none" w:sz="0" w:space="0" w:color="auto"/>
            <w:bottom w:val="none" w:sz="0" w:space="0" w:color="auto"/>
            <w:right w:val="none" w:sz="0" w:space="0" w:color="auto"/>
          </w:divBdr>
        </w:div>
        <w:div w:id="890773634">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2006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325175">
          <w:marLeft w:val="0"/>
          <w:marRight w:val="0"/>
          <w:marTop w:val="0"/>
          <w:marBottom w:val="0"/>
          <w:divBdr>
            <w:top w:val="none" w:sz="0" w:space="0" w:color="auto"/>
            <w:left w:val="none" w:sz="0" w:space="0" w:color="auto"/>
            <w:bottom w:val="none" w:sz="0" w:space="0" w:color="auto"/>
            <w:right w:val="none" w:sz="0" w:space="0" w:color="auto"/>
          </w:divBdr>
        </w:div>
        <w:div w:id="1857887586">
          <w:marLeft w:val="0"/>
          <w:marRight w:val="0"/>
          <w:marTop w:val="0"/>
          <w:marBottom w:val="0"/>
          <w:divBdr>
            <w:top w:val="none" w:sz="0" w:space="0" w:color="auto"/>
            <w:left w:val="none" w:sz="0" w:space="0" w:color="auto"/>
            <w:bottom w:val="none" w:sz="0" w:space="0" w:color="auto"/>
            <w:right w:val="none" w:sz="0" w:space="0" w:color="auto"/>
          </w:divBdr>
        </w:div>
      </w:divsChild>
    </w:div>
    <w:div w:id="9919061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6532067">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8221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0118478">
          <w:marLeft w:val="0"/>
          <w:marRight w:val="0"/>
          <w:marTop w:val="0"/>
          <w:marBottom w:val="0"/>
          <w:divBdr>
            <w:top w:val="none" w:sz="0" w:space="0" w:color="auto"/>
            <w:left w:val="none" w:sz="0" w:space="0" w:color="auto"/>
            <w:bottom w:val="none" w:sz="0" w:space="0" w:color="auto"/>
            <w:right w:val="none" w:sz="0" w:space="0" w:color="auto"/>
          </w:divBdr>
        </w:div>
      </w:divsChild>
    </w:div>
    <w:div w:id="10444794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557746">
          <w:marLeft w:val="0"/>
          <w:marRight w:val="0"/>
          <w:marTop w:val="0"/>
          <w:marBottom w:val="0"/>
          <w:divBdr>
            <w:top w:val="none" w:sz="0" w:space="0" w:color="auto"/>
            <w:left w:val="none" w:sz="0" w:space="0" w:color="auto"/>
            <w:bottom w:val="none" w:sz="0" w:space="0" w:color="auto"/>
            <w:right w:val="none" w:sz="0" w:space="0" w:color="auto"/>
          </w:divBdr>
        </w:div>
        <w:div w:id="1355964151">
          <w:marLeft w:val="0"/>
          <w:marRight w:val="0"/>
          <w:marTop w:val="0"/>
          <w:marBottom w:val="0"/>
          <w:divBdr>
            <w:top w:val="none" w:sz="0" w:space="0" w:color="auto"/>
            <w:left w:val="none" w:sz="0" w:space="0" w:color="auto"/>
            <w:bottom w:val="none" w:sz="0" w:space="0" w:color="auto"/>
            <w:right w:val="none" w:sz="0" w:space="0" w:color="auto"/>
          </w:divBdr>
        </w:div>
      </w:divsChild>
    </w:div>
    <w:div w:id="10569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8960372">
          <w:marLeft w:val="0"/>
          <w:marRight w:val="0"/>
          <w:marTop w:val="0"/>
          <w:marBottom w:val="0"/>
          <w:divBdr>
            <w:top w:val="none" w:sz="0" w:space="0" w:color="auto"/>
            <w:left w:val="none" w:sz="0" w:space="0" w:color="auto"/>
            <w:bottom w:val="none" w:sz="0" w:space="0" w:color="auto"/>
            <w:right w:val="none" w:sz="0" w:space="0" w:color="auto"/>
          </w:divBdr>
        </w:div>
      </w:divsChild>
    </w:div>
    <w:div w:id="10644545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513485">
          <w:marLeft w:val="0"/>
          <w:marRight w:val="0"/>
          <w:marTop w:val="0"/>
          <w:marBottom w:val="0"/>
          <w:divBdr>
            <w:top w:val="none" w:sz="0" w:space="0" w:color="auto"/>
            <w:left w:val="none" w:sz="0" w:space="0" w:color="auto"/>
            <w:bottom w:val="none" w:sz="0" w:space="0" w:color="auto"/>
            <w:right w:val="none" w:sz="0" w:space="0" w:color="auto"/>
          </w:divBdr>
        </w:div>
        <w:div w:id="1403454115">
          <w:marLeft w:val="0"/>
          <w:marRight w:val="0"/>
          <w:marTop w:val="0"/>
          <w:marBottom w:val="0"/>
          <w:divBdr>
            <w:top w:val="none" w:sz="0" w:space="0" w:color="auto"/>
            <w:left w:val="none" w:sz="0" w:space="0" w:color="auto"/>
            <w:bottom w:val="none" w:sz="0" w:space="0" w:color="auto"/>
            <w:right w:val="none" w:sz="0" w:space="0" w:color="auto"/>
          </w:divBdr>
        </w:div>
      </w:divsChild>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0930912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2892018">
          <w:marLeft w:val="0"/>
          <w:marRight w:val="0"/>
          <w:marTop w:val="0"/>
          <w:marBottom w:val="0"/>
          <w:divBdr>
            <w:top w:val="none" w:sz="0" w:space="0" w:color="auto"/>
            <w:left w:val="none" w:sz="0" w:space="0" w:color="auto"/>
            <w:bottom w:val="none" w:sz="0" w:space="0" w:color="auto"/>
            <w:right w:val="none" w:sz="0" w:space="0" w:color="auto"/>
          </w:divBdr>
        </w:div>
        <w:div w:id="779568742">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6547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8268652">
          <w:marLeft w:val="0"/>
          <w:marRight w:val="0"/>
          <w:marTop w:val="0"/>
          <w:marBottom w:val="0"/>
          <w:divBdr>
            <w:top w:val="none" w:sz="0" w:space="0" w:color="auto"/>
            <w:left w:val="none" w:sz="0" w:space="0" w:color="auto"/>
            <w:bottom w:val="none" w:sz="0" w:space="0" w:color="auto"/>
            <w:right w:val="none" w:sz="0" w:space="0" w:color="auto"/>
          </w:divBdr>
        </w:div>
        <w:div w:id="1310943561">
          <w:marLeft w:val="0"/>
          <w:marRight w:val="0"/>
          <w:marTop w:val="0"/>
          <w:marBottom w:val="0"/>
          <w:divBdr>
            <w:top w:val="none" w:sz="0" w:space="0" w:color="auto"/>
            <w:left w:val="none" w:sz="0" w:space="0" w:color="auto"/>
            <w:bottom w:val="none" w:sz="0" w:space="0" w:color="auto"/>
            <w:right w:val="none" w:sz="0" w:space="0" w:color="auto"/>
          </w:divBdr>
        </w:div>
      </w:divsChild>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2474959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0233707">
          <w:marLeft w:val="0"/>
          <w:marRight w:val="0"/>
          <w:marTop w:val="0"/>
          <w:marBottom w:val="0"/>
          <w:divBdr>
            <w:top w:val="none" w:sz="0" w:space="0" w:color="auto"/>
            <w:left w:val="none" w:sz="0" w:space="0" w:color="auto"/>
            <w:bottom w:val="none" w:sz="0" w:space="0" w:color="auto"/>
            <w:right w:val="none" w:sz="0" w:space="0" w:color="auto"/>
          </w:divBdr>
        </w:div>
        <w:div w:id="74896790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929699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020454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399880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042537">
          <w:marLeft w:val="0"/>
          <w:marRight w:val="0"/>
          <w:marTop w:val="0"/>
          <w:marBottom w:val="0"/>
          <w:divBdr>
            <w:top w:val="none" w:sz="0" w:space="0" w:color="auto"/>
            <w:left w:val="none" w:sz="0" w:space="0" w:color="auto"/>
            <w:bottom w:val="none" w:sz="0" w:space="0" w:color="auto"/>
            <w:right w:val="none" w:sz="0" w:space="0" w:color="auto"/>
          </w:divBdr>
        </w:div>
      </w:divsChild>
    </w:div>
    <w:div w:id="1478962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2110">
          <w:marLeft w:val="0"/>
          <w:marRight w:val="0"/>
          <w:marTop w:val="0"/>
          <w:marBottom w:val="0"/>
          <w:divBdr>
            <w:top w:val="none" w:sz="0" w:space="0" w:color="auto"/>
            <w:left w:val="none" w:sz="0" w:space="0" w:color="auto"/>
            <w:bottom w:val="none" w:sz="0" w:space="0" w:color="auto"/>
            <w:right w:val="none" w:sz="0" w:space="0" w:color="auto"/>
          </w:divBdr>
        </w:div>
        <w:div w:id="89393859">
          <w:marLeft w:val="0"/>
          <w:marRight w:val="0"/>
          <w:marTop w:val="0"/>
          <w:marBottom w:val="0"/>
          <w:divBdr>
            <w:top w:val="none" w:sz="0" w:space="0" w:color="auto"/>
            <w:left w:val="none" w:sz="0" w:space="0" w:color="auto"/>
            <w:bottom w:val="none" w:sz="0" w:space="0" w:color="auto"/>
            <w:right w:val="none" w:sz="0" w:space="0" w:color="auto"/>
          </w:divBdr>
        </w:div>
      </w:divsChild>
    </w:div>
    <w:div w:id="14803432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2396517">
          <w:marLeft w:val="0"/>
          <w:marRight w:val="0"/>
          <w:marTop w:val="0"/>
          <w:marBottom w:val="0"/>
          <w:divBdr>
            <w:top w:val="none" w:sz="0" w:space="0" w:color="auto"/>
            <w:left w:val="none" w:sz="0" w:space="0" w:color="auto"/>
            <w:bottom w:val="none" w:sz="0" w:space="0" w:color="auto"/>
            <w:right w:val="none" w:sz="0" w:space="0" w:color="auto"/>
          </w:divBdr>
        </w:div>
      </w:divsChild>
    </w:div>
    <w:div w:id="14861684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6020169">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28388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471506">
          <w:marLeft w:val="0"/>
          <w:marRight w:val="0"/>
          <w:marTop w:val="0"/>
          <w:marBottom w:val="0"/>
          <w:divBdr>
            <w:top w:val="none" w:sz="0" w:space="0" w:color="auto"/>
            <w:left w:val="none" w:sz="0" w:space="0" w:color="auto"/>
            <w:bottom w:val="none" w:sz="0" w:space="0" w:color="auto"/>
            <w:right w:val="none" w:sz="0" w:space="0" w:color="auto"/>
          </w:divBdr>
        </w:div>
        <w:div w:id="1417090536">
          <w:marLeft w:val="0"/>
          <w:marRight w:val="0"/>
          <w:marTop w:val="0"/>
          <w:marBottom w:val="0"/>
          <w:divBdr>
            <w:top w:val="none" w:sz="0" w:space="0" w:color="auto"/>
            <w:left w:val="none" w:sz="0" w:space="0" w:color="auto"/>
            <w:bottom w:val="none" w:sz="0" w:space="0" w:color="auto"/>
            <w:right w:val="none" w:sz="0" w:space="0" w:color="auto"/>
          </w:divBdr>
        </w:div>
        <w:div w:id="1948735284">
          <w:marLeft w:val="0"/>
          <w:marRight w:val="0"/>
          <w:marTop w:val="0"/>
          <w:marBottom w:val="0"/>
          <w:divBdr>
            <w:top w:val="none" w:sz="0" w:space="0" w:color="auto"/>
            <w:left w:val="none" w:sz="0" w:space="0" w:color="auto"/>
            <w:bottom w:val="none" w:sz="0" w:space="0" w:color="auto"/>
            <w:right w:val="none" w:sz="0" w:space="0" w:color="auto"/>
          </w:divBdr>
        </w:div>
        <w:div w:id="13583823">
          <w:marLeft w:val="0"/>
          <w:marRight w:val="0"/>
          <w:marTop w:val="0"/>
          <w:marBottom w:val="0"/>
          <w:divBdr>
            <w:top w:val="none" w:sz="0" w:space="0" w:color="auto"/>
            <w:left w:val="none" w:sz="0" w:space="0" w:color="auto"/>
            <w:bottom w:val="none" w:sz="0" w:space="0" w:color="auto"/>
            <w:right w:val="none" w:sz="0" w:space="0" w:color="auto"/>
          </w:divBdr>
        </w:div>
        <w:div w:id="561253763">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45971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0521860">
          <w:marLeft w:val="0"/>
          <w:marRight w:val="0"/>
          <w:marTop w:val="0"/>
          <w:marBottom w:val="0"/>
          <w:divBdr>
            <w:top w:val="none" w:sz="0" w:space="0" w:color="auto"/>
            <w:left w:val="none" w:sz="0" w:space="0" w:color="auto"/>
            <w:bottom w:val="none" w:sz="0" w:space="0" w:color="auto"/>
            <w:right w:val="none" w:sz="0" w:space="0" w:color="auto"/>
          </w:divBdr>
        </w:div>
        <w:div w:id="1525947659">
          <w:marLeft w:val="0"/>
          <w:marRight w:val="0"/>
          <w:marTop w:val="0"/>
          <w:marBottom w:val="0"/>
          <w:divBdr>
            <w:top w:val="none" w:sz="0" w:space="0" w:color="auto"/>
            <w:left w:val="none" w:sz="0" w:space="0" w:color="auto"/>
            <w:bottom w:val="none" w:sz="0" w:space="0" w:color="auto"/>
            <w:right w:val="none" w:sz="0" w:space="0" w:color="auto"/>
          </w:divBdr>
        </w:div>
        <w:div w:id="1350252223">
          <w:marLeft w:val="0"/>
          <w:marRight w:val="0"/>
          <w:marTop w:val="0"/>
          <w:marBottom w:val="0"/>
          <w:divBdr>
            <w:top w:val="none" w:sz="0" w:space="0" w:color="auto"/>
            <w:left w:val="none" w:sz="0" w:space="0" w:color="auto"/>
            <w:bottom w:val="none" w:sz="0" w:space="0" w:color="auto"/>
            <w:right w:val="none" w:sz="0" w:space="0" w:color="auto"/>
          </w:divBdr>
        </w:div>
      </w:divsChild>
    </w:div>
    <w:div w:id="17161257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15383">
          <w:marLeft w:val="0"/>
          <w:marRight w:val="0"/>
          <w:marTop w:val="0"/>
          <w:marBottom w:val="0"/>
          <w:divBdr>
            <w:top w:val="none" w:sz="0" w:space="0" w:color="auto"/>
            <w:left w:val="none" w:sz="0" w:space="0" w:color="auto"/>
            <w:bottom w:val="none" w:sz="0" w:space="0" w:color="auto"/>
            <w:right w:val="none" w:sz="0" w:space="0" w:color="auto"/>
          </w:divBdr>
        </w:div>
      </w:divsChild>
    </w:div>
    <w:div w:id="1751538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418429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2717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8867067">
          <w:marLeft w:val="0"/>
          <w:marRight w:val="0"/>
          <w:marTop w:val="0"/>
          <w:marBottom w:val="0"/>
          <w:divBdr>
            <w:top w:val="none" w:sz="0" w:space="0" w:color="auto"/>
            <w:left w:val="none" w:sz="0" w:space="0" w:color="auto"/>
            <w:bottom w:val="none" w:sz="0" w:space="0" w:color="auto"/>
            <w:right w:val="none" w:sz="0" w:space="0" w:color="auto"/>
          </w:divBdr>
        </w:div>
      </w:divsChild>
    </w:div>
    <w:div w:id="17828033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3453795">
          <w:marLeft w:val="0"/>
          <w:marRight w:val="0"/>
          <w:marTop w:val="0"/>
          <w:marBottom w:val="0"/>
          <w:divBdr>
            <w:top w:val="none" w:sz="0" w:space="0" w:color="auto"/>
            <w:left w:val="none" w:sz="0" w:space="0" w:color="auto"/>
            <w:bottom w:val="none" w:sz="0" w:space="0" w:color="auto"/>
            <w:right w:val="none" w:sz="0" w:space="0" w:color="auto"/>
          </w:divBdr>
        </w:div>
        <w:div w:id="1171677013">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7381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9481079">
          <w:marLeft w:val="0"/>
          <w:marRight w:val="0"/>
          <w:marTop w:val="0"/>
          <w:marBottom w:val="0"/>
          <w:divBdr>
            <w:top w:val="none" w:sz="0" w:space="0" w:color="auto"/>
            <w:left w:val="none" w:sz="0" w:space="0" w:color="auto"/>
            <w:bottom w:val="none" w:sz="0" w:space="0" w:color="auto"/>
            <w:right w:val="none" w:sz="0" w:space="0" w:color="auto"/>
          </w:divBdr>
        </w:div>
        <w:div w:id="206721789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44461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58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490673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7580050">
          <w:marLeft w:val="0"/>
          <w:marRight w:val="0"/>
          <w:marTop w:val="0"/>
          <w:marBottom w:val="0"/>
          <w:divBdr>
            <w:top w:val="none" w:sz="0" w:space="0" w:color="auto"/>
            <w:left w:val="none" w:sz="0" w:space="0" w:color="auto"/>
            <w:bottom w:val="none" w:sz="0" w:space="0" w:color="auto"/>
            <w:right w:val="none" w:sz="0" w:space="0" w:color="auto"/>
          </w:divBdr>
        </w:div>
        <w:div w:id="1339654029">
          <w:marLeft w:val="0"/>
          <w:marRight w:val="0"/>
          <w:marTop w:val="0"/>
          <w:marBottom w:val="0"/>
          <w:divBdr>
            <w:top w:val="none" w:sz="0" w:space="0" w:color="auto"/>
            <w:left w:val="none" w:sz="0" w:space="0" w:color="auto"/>
            <w:bottom w:val="none" w:sz="0" w:space="0" w:color="auto"/>
            <w:right w:val="none" w:sz="0" w:space="0" w:color="auto"/>
          </w:divBdr>
        </w:div>
      </w:divsChild>
    </w:div>
    <w:div w:id="208359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8946531">
          <w:marLeft w:val="0"/>
          <w:marRight w:val="0"/>
          <w:marTop w:val="0"/>
          <w:marBottom w:val="0"/>
          <w:divBdr>
            <w:top w:val="none" w:sz="0" w:space="0" w:color="auto"/>
            <w:left w:val="none" w:sz="0" w:space="0" w:color="auto"/>
            <w:bottom w:val="none" w:sz="0" w:space="0" w:color="auto"/>
            <w:right w:val="none" w:sz="0" w:space="0" w:color="auto"/>
          </w:divBdr>
        </w:div>
        <w:div w:id="418867387">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CB29B-7AAC-48C4-9614-99FF4762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2</TotalTime>
  <Pages>6</Pages>
  <Words>2114</Words>
  <Characters>12054</Characters>
  <Application>Microsoft Office Word</Application>
  <DocSecurity>0</DocSecurity>
  <Lines>100</Lines>
  <Paragraphs>28</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14140</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حسین یزدانی</cp:lastModifiedBy>
  <cp:revision>4</cp:revision>
  <cp:lastPrinted>2025-09-29T17:50:00Z</cp:lastPrinted>
  <dcterms:created xsi:type="dcterms:W3CDTF">2025-09-29T17:50:00Z</dcterms:created>
  <dcterms:modified xsi:type="dcterms:W3CDTF">2025-09-30T06:26:00Z</dcterms:modified>
  <cp:contentStatus>ویرایش 2.5</cp:contentStatus>
  <cp:version>2.7</cp:version>
</cp:coreProperties>
</file>