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1856" w14:textId="77777777" w:rsidR="00224FEB" w:rsidRDefault="00224FEB" w:rsidP="00224FEB">
      <w:pPr>
        <w:ind w:firstLine="0"/>
      </w:pPr>
      <w:bookmarkStart w:id="0" w:name="_Toc211145771"/>
    </w:p>
    <w:p w14:paraId="40657BDD" w14:textId="77777777" w:rsidR="00224FEB" w:rsidRDefault="00224FEB" w:rsidP="00224FEB">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104D9C90" w14:textId="263D15D5" w:rsidR="00224FEB" w:rsidRPr="007629F3" w:rsidRDefault="00224FEB" w:rsidP="00224FEB">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w:t>
      </w:r>
      <w:r>
        <w:rPr>
          <w:rFonts w:ascii="IRANSans" w:hAnsi="IRANSans" w:cs="IRANSans" w:hint="cs"/>
          <w:b/>
          <w:bCs/>
          <w:color w:val="C00000"/>
          <w:sz w:val="28"/>
          <w:shd w:val="clear" w:color="auto" w:fill="FFFFFF"/>
          <w:rtl/>
          <w:lang w:val="x-none"/>
        </w:rPr>
        <w:t>4</w:t>
      </w:r>
    </w:p>
    <w:p w14:paraId="0C7BFA89" w14:textId="05B0E0A5" w:rsidR="00224FEB" w:rsidRDefault="00224FEB" w:rsidP="00224FEB">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sidR="00CB618F">
        <w:rPr>
          <w:rFonts w:ascii="IRANSans" w:hAnsi="IRANSans" w:cs="IRANSans" w:hint="cs"/>
          <w:b/>
          <w:bCs/>
          <w:color w:val="C00000"/>
          <w:sz w:val="28"/>
          <w:shd w:val="clear" w:color="auto" w:fill="FFFFFF"/>
          <w:rtl/>
        </w:rPr>
        <w:t>21</w:t>
      </w:r>
      <w:r>
        <w:rPr>
          <w:rFonts w:ascii="IRANSans" w:hAnsi="IRANSans" w:cs="IRANSans"/>
          <w:b/>
          <w:bCs/>
          <w:color w:val="C00000"/>
          <w:sz w:val="28"/>
          <w:shd w:val="clear" w:color="auto" w:fill="FFFFFF"/>
        </w:rPr>
        <w:t xml:space="preserve"> </w:t>
      </w:r>
    </w:p>
    <w:p w14:paraId="0B47126B" w14:textId="77777777" w:rsidR="00224FEB" w:rsidRDefault="00224FEB" w:rsidP="00224FEB">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409A52A3" w14:textId="77777777" w:rsidR="00224FEB" w:rsidRPr="001A0A70" w:rsidRDefault="00224FEB" w:rsidP="00224FEB">
      <w:pPr>
        <w:ind w:firstLine="0"/>
        <w:rPr>
          <w:rStyle w:val="Emphasis"/>
          <w:rFonts w:cs="B Badr"/>
          <w:b/>
          <w:i w:val="0"/>
          <w:noProof/>
          <w:color w:val="auto"/>
          <w:rtl/>
        </w:rPr>
      </w:pPr>
      <w:r>
        <w:rPr>
          <w:rStyle w:val="Hyperlink"/>
          <w:rFonts w:hint="cs"/>
          <w:noProof/>
          <w:rtl/>
        </w:rPr>
        <w:fldChar w:fldCharType="end"/>
      </w:r>
    </w:p>
    <w:p w14:paraId="7B6100CB" w14:textId="77777777" w:rsidR="00224FEB" w:rsidRPr="000E1189" w:rsidRDefault="00224FEB" w:rsidP="00224FEB">
      <w:pPr>
        <w:ind w:firstLine="397"/>
        <w:rPr>
          <w:rFonts w:cs="IRMitra"/>
          <w:b/>
          <w:bCs/>
          <w:sz w:val="34"/>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زکات/</w:t>
      </w:r>
      <w:r>
        <w:rPr>
          <w:rFonts w:cs="IRMitra" w:hint="cs"/>
          <w:sz w:val="34"/>
          <w:rtl/>
        </w:rPr>
        <w:t>کیفیت احتساب زکات/ زکات متوفی/تقدم زکات بر دیگر دیون</w:t>
      </w:r>
    </w:p>
    <w:p w14:paraId="536853D2" w14:textId="77777777" w:rsidR="00224FEB" w:rsidRPr="000E1189" w:rsidRDefault="00224FEB" w:rsidP="00224FEB">
      <w:pPr>
        <w:pStyle w:val="a4"/>
        <w:ind w:firstLine="397"/>
        <w:jc w:val="both"/>
        <w:rPr>
          <w:rStyle w:val="Emphasis"/>
          <w:rFonts w:cs="IRMitra"/>
          <w:rtl/>
        </w:rPr>
      </w:pPr>
    </w:p>
    <w:p w14:paraId="646484AA" w14:textId="77777777" w:rsidR="00224FEB" w:rsidRPr="004F75A5" w:rsidRDefault="00224FEB" w:rsidP="00224FEB">
      <w:pPr>
        <w:ind w:firstLine="397"/>
        <w:rPr>
          <w:rFonts w:cs="IRMitra"/>
          <w:color w:val="00B050"/>
          <w:sz w:val="34"/>
        </w:rPr>
      </w:pPr>
      <w:bookmarkStart w:id="1" w:name="FehStart"/>
      <w:bookmarkEnd w:id="1"/>
      <w:r w:rsidRPr="004F75A5">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0D27B4C8" w14:textId="77777777" w:rsidR="00224FEB" w:rsidRPr="00224FEB" w:rsidRDefault="00224FEB" w:rsidP="00224FEB">
      <w:pPr>
        <w:ind w:firstLine="0"/>
        <w:rPr>
          <w:rtl/>
        </w:rPr>
      </w:pPr>
    </w:p>
    <w:p w14:paraId="5E36A114" w14:textId="6E8F0B73" w:rsidR="00B07D66" w:rsidRDefault="00B07D66" w:rsidP="00B62FC4">
      <w:pPr>
        <w:pStyle w:val="Heading1"/>
      </w:pPr>
      <w:r>
        <w:rPr>
          <w:rFonts w:hint="cs"/>
          <w:rtl/>
        </w:rPr>
        <w:t>خلاصه</w:t>
      </w:r>
      <w:r>
        <w:rPr>
          <w:rtl/>
        </w:rPr>
        <w:softHyphen/>
      </w:r>
      <w:r>
        <w:rPr>
          <w:rFonts w:hint="cs"/>
          <w:rtl/>
        </w:rPr>
        <w:t>ای از مساله پیشین</w:t>
      </w:r>
      <w:bookmarkEnd w:id="0"/>
    </w:p>
    <w:p w14:paraId="70CE77F8" w14:textId="77777777" w:rsidR="00F92FDC" w:rsidRDefault="001B6FFE" w:rsidP="00EB7D96">
      <w:pPr>
        <w:ind w:firstLine="397"/>
        <w:rPr>
          <w:rFonts w:cs="IRMitra"/>
          <w:sz w:val="34"/>
          <w:rtl/>
        </w:rPr>
      </w:pPr>
      <w:r w:rsidRPr="001B6FFE">
        <w:rPr>
          <w:rFonts w:cs="IRMitra" w:hint="cs"/>
          <w:sz w:val="34"/>
          <w:rtl/>
        </w:rPr>
        <w:t>بحث بر سر مسله 28 عروه بود که مرحوم سید در تعل</w:t>
      </w:r>
      <w:r>
        <w:rPr>
          <w:rFonts w:cs="IRMitra" w:hint="cs"/>
          <w:sz w:val="34"/>
          <w:rtl/>
        </w:rPr>
        <w:t>ّ</w:t>
      </w:r>
      <w:r w:rsidRPr="001B6FFE">
        <w:rPr>
          <w:rFonts w:cs="IRMitra" w:hint="cs"/>
          <w:sz w:val="34"/>
          <w:rtl/>
        </w:rPr>
        <w:t>ق حق دیّان و زکات به مالِ متوف</w:t>
      </w:r>
      <w:r>
        <w:rPr>
          <w:rFonts w:cs="IRMitra" w:hint="cs"/>
          <w:sz w:val="34"/>
          <w:rtl/>
        </w:rPr>
        <w:t>ّ</w:t>
      </w:r>
      <w:r w:rsidRPr="001B6FFE">
        <w:rPr>
          <w:rFonts w:cs="IRMitra" w:hint="cs"/>
          <w:sz w:val="34"/>
          <w:rtl/>
        </w:rPr>
        <w:t>ی</w:t>
      </w:r>
      <w:r>
        <w:rPr>
          <w:rFonts w:cs="IRMitra" w:hint="cs"/>
          <w:sz w:val="34"/>
          <w:rtl/>
        </w:rPr>
        <w:t>،</w:t>
      </w:r>
      <w:r w:rsidRPr="001B6FFE">
        <w:rPr>
          <w:rFonts w:cs="IRMitra" w:hint="cs"/>
          <w:sz w:val="34"/>
          <w:rtl/>
        </w:rPr>
        <w:t xml:space="preserve"> سه فرض را مطرح کرده بودند</w:t>
      </w:r>
      <w:r>
        <w:rPr>
          <w:rFonts w:cs="IRMitra" w:hint="cs"/>
          <w:sz w:val="34"/>
          <w:rtl/>
        </w:rPr>
        <w:t>:</w:t>
      </w:r>
    </w:p>
    <w:p w14:paraId="3BDD6107" w14:textId="77777777" w:rsidR="001B6FFE" w:rsidRDefault="001B6FFE" w:rsidP="00EB7D96">
      <w:pPr>
        <w:ind w:firstLine="397"/>
        <w:rPr>
          <w:rFonts w:cs="IRMitra"/>
          <w:sz w:val="34"/>
          <w:rtl/>
        </w:rPr>
      </w:pPr>
      <w:r w:rsidRPr="00224FEB">
        <w:rPr>
          <w:rFonts w:cs="IRMitra" w:hint="cs"/>
          <w:b/>
          <w:bCs/>
          <w:sz w:val="34"/>
          <w:rtl/>
        </w:rPr>
        <w:t xml:space="preserve"> فرض نخست</w:t>
      </w:r>
      <w:r>
        <w:rPr>
          <w:rFonts w:cs="IRMitra" w:hint="cs"/>
          <w:sz w:val="34"/>
          <w:rtl/>
        </w:rPr>
        <w:t xml:space="preserve"> در جایی است که مرگ بعد از تعلق زکات رخ داده است در این صورت اگر «ماترک» به مقداری نباشد که بتوان بین زکات و دیون جمع کرد ابتدا زکات از مال خارج می</w:t>
      </w:r>
      <w:r>
        <w:rPr>
          <w:rFonts w:cs="IRMitra"/>
          <w:sz w:val="34"/>
          <w:rtl/>
        </w:rPr>
        <w:softHyphen/>
      </w:r>
      <w:r>
        <w:rPr>
          <w:rFonts w:cs="IRMitra" w:hint="cs"/>
          <w:sz w:val="34"/>
          <w:rtl/>
        </w:rPr>
        <w:t>گردد و بعد از آن، دین خارج می</w:t>
      </w:r>
      <w:r>
        <w:rPr>
          <w:rFonts w:cs="IRMitra"/>
          <w:sz w:val="34"/>
          <w:rtl/>
        </w:rPr>
        <w:softHyphen/>
      </w:r>
      <w:r>
        <w:rPr>
          <w:rFonts w:cs="IRMitra" w:hint="cs"/>
          <w:sz w:val="34"/>
          <w:rtl/>
        </w:rPr>
        <w:t xml:space="preserve">گردد و این طور نیست که «ماترک» بین دیّان و مستحقین تقسیم گردد. در این فرض که تعلق زکات پیش از دنیارفتن بوده است فرض این است که زکات تعلق گرفته است و این بدین معنا است که کل مال به حد نصاب رسیده بوده است و طبیعتا </w:t>
      </w:r>
      <w:r w:rsidR="00F92FDC">
        <w:rPr>
          <w:rFonts w:cs="IRMitra" w:hint="cs"/>
          <w:sz w:val="34"/>
          <w:rtl/>
        </w:rPr>
        <w:t>در مقداری که هر فردی سهم می</w:t>
      </w:r>
      <w:r w:rsidR="00F92FDC">
        <w:rPr>
          <w:rFonts w:cs="IRMitra"/>
          <w:sz w:val="34"/>
          <w:rtl/>
        </w:rPr>
        <w:softHyphen/>
      </w:r>
      <w:r w:rsidR="00F92FDC">
        <w:rPr>
          <w:rFonts w:cs="IRMitra" w:hint="cs"/>
          <w:sz w:val="34"/>
          <w:rtl/>
        </w:rPr>
        <w:t>برد نصاب لحاظ نمی</w:t>
      </w:r>
      <w:r w:rsidR="00F92FDC">
        <w:rPr>
          <w:rFonts w:cs="IRMitra"/>
          <w:sz w:val="34"/>
          <w:rtl/>
        </w:rPr>
        <w:softHyphen/>
      </w:r>
      <w:r w:rsidR="00F92FDC">
        <w:rPr>
          <w:rFonts w:cs="IRMitra" w:hint="cs"/>
          <w:sz w:val="34"/>
          <w:rtl/>
        </w:rPr>
        <w:t>گردد.</w:t>
      </w:r>
    </w:p>
    <w:p w14:paraId="36E00DCE" w14:textId="77777777" w:rsidR="00F92FDC" w:rsidRPr="00B07D66" w:rsidRDefault="00F92FDC" w:rsidP="00B07D66">
      <w:pPr>
        <w:rPr>
          <w:rFonts w:ascii="IRMitra" w:hAnsi="IRMitra" w:cs="IRMitra"/>
          <w:color w:val="000000" w:themeColor="text1"/>
          <w:sz w:val="28"/>
          <w:rtl/>
        </w:rPr>
      </w:pPr>
      <w:r w:rsidRPr="00224FEB">
        <w:rPr>
          <w:rFonts w:cs="IRMitra" w:hint="cs"/>
          <w:b/>
          <w:bCs/>
          <w:sz w:val="34"/>
          <w:rtl/>
        </w:rPr>
        <w:t>فرض دوم</w:t>
      </w:r>
      <w:r>
        <w:rPr>
          <w:rFonts w:cs="IRMitra" w:hint="cs"/>
          <w:sz w:val="34"/>
          <w:rtl/>
        </w:rPr>
        <w:t xml:space="preserve"> در جایی بود که که میوه درمراحل اولیه ظاهرشدن است ولی به حدی نرسیده است که زمان وجوب زکات رسیده باشد در این فاصله بین ظهور </w:t>
      </w:r>
      <w:r w:rsidRPr="00B07D66">
        <w:rPr>
          <w:rFonts w:ascii="IRMitra" w:hAnsi="IRMitra" w:cs="IRMitra" w:hint="cs"/>
          <w:color w:val="000000" w:themeColor="text1"/>
          <w:sz w:val="28"/>
          <w:rtl/>
        </w:rPr>
        <w:t>ثمره و زمان تعلق زکات مرحوم سید اینچنین گویند که :</w:t>
      </w:r>
      <w:r w:rsidRPr="00F92FDC">
        <w:rPr>
          <w:rFonts w:ascii="IRMitra" w:hAnsi="IRMitra" w:cs="IRMitra" w:hint="cs"/>
          <w:color w:val="000000" w:themeColor="text1"/>
          <w:sz w:val="28"/>
          <w:rtl/>
        </w:rPr>
        <w:t xml:space="preserve"> </w:t>
      </w:r>
      <w:r w:rsidR="00D75DAD">
        <w:rPr>
          <w:rFonts w:ascii="IRMitra" w:hAnsi="IRMitra" w:cs="IRMitra" w:hint="cs"/>
          <w:color w:val="000000" w:themeColor="text1"/>
          <w:sz w:val="28"/>
          <w:rtl/>
        </w:rPr>
        <w:t>«</w:t>
      </w:r>
      <w:r>
        <w:rPr>
          <w:rFonts w:ascii="IRMitra" w:hAnsi="IRMitra" w:cs="IRMitra" w:hint="cs"/>
          <w:color w:val="000000" w:themeColor="text1"/>
          <w:sz w:val="28"/>
          <w:rtl/>
        </w:rPr>
        <w:t>و فی الوجوب و عدمه اشکالٌ</w:t>
      </w:r>
      <w:r w:rsidR="00D75DAD">
        <w:rPr>
          <w:rFonts w:ascii="IRMitra" w:hAnsi="IRMitra" w:cs="IRMitra" w:hint="cs"/>
          <w:color w:val="000000" w:themeColor="text1"/>
          <w:sz w:val="28"/>
          <w:rtl/>
        </w:rPr>
        <w:t>»</w:t>
      </w:r>
    </w:p>
    <w:p w14:paraId="4C7E5D85" w14:textId="77777777" w:rsidR="009A0F8A" w:rsidRPr="00B07D66" w:rsidRDefault="00B07D66" w:rsidP="00B07D66">
      <w:pPr>
        <w:rPr>
          <w:rFonts w:ascii="IRMitra" w:hAnsi="IRMitra" w:cs="IRMitra"/>
          <w:color w:val="000000" w:themeColor="text1"/>
          <w:sz w:val="28"/>
          <w:rtl/>
        </w:rPr>
      </w:pPr>
      <w:r w:rsidRPr="00224FEB">
        <w:rPr>
          <w:rFonts w:ascii="IRMitra" w:hAnsi="IRMitra" w:cs="IRMitra" w:hint="cs"/>
          <w:b/>
          <w:bCs/>
          <w:color w:val="000000" w:themeColor="text1"/>
          <w:sz w:val="28"/>
          <w:rtl/>
        </w:rPr>
        <w:t>فرض سوم</w:t>
      </w:r>
      <w:r w:rsidRPr="00B07D66">
        <w:rPr>
          <w:rFonts w:ascii="IRMitra" w:hAnsi="IRMitra" w:cs="IRMitra" w:hint="cs"/>
          <w:color w:val="000000" w:themeColor="text1"/>
          <w:sz w:val="28"/>
          <w:rtl/>
        </w:rPr>
        <w:t xml:space="preserve"> در جایی بود قبل از ظهور ثمره از دنیا برود بدین معنا که متوفی درختی داشته که هنوز میوه آن ظاهر نگشته و قبل از ظهور ثمره از دنیا برود وبعد از اینکه شخص از دنیا رفت درخت میوه بدهد</w:t>
      </w:r>
      <w:r w:rsidR="00D75DAD">
        <w:rPr>
          <w:rFonts w:ascii="IRMitra" w:hAnsi="IRMitra" w:cs="IRMitra" w:hint="cs"/>
          <w:color w:val="000000" w:themeColor="text1"/>
          <w:sz w:val="28"/>
          <w:rtl/>
        </w:rPr>
        <w:t>.</w:t>
      </w:r>
    </w:p>
    <w:p w14:paraId="26D68E4F" w14:textId="77777777" w:rsidR="00B07D66" w:rsidRDefault="00B07D66" w:rsidP="00B07D66">
      <w:pPr>
        <w:rPr>
          <w:rFonts w:ascii="IRMitra" w:hAnsi="IRMitra" w:cs="IRMitra"/>
          <w:color w:val="000000" w:themeColor="text1"/>
          <w:sz w:val="28"/>
          <w:rtl/>
        </w:rPr>
      </w:pPr>
      <w:r w:rsidRPr="00B07D66">
        <w:rPr>
          <w:rFonts w:ascii="IRMitra" w:hAnsi="IRMitra" w:cs="IRMitra" w:hint="cs"/>
          <w:color w:val="000000" w:themeColor="text1"/>
          <w:sz w:val="28"/>
          <w:rtl/>
        </w:rPr>
        <w:t xml:space="preserve">اگر کسی از دنیا برود و دینی هم داشته باشد </w:t>
      </w:r>
      <w:r>
        <w:rPr>
          <w:rFonts w:ascii="IRMitra" w:hAnsi="IRMitra" w:cs="IRMitra" w:hint="cs"/>
          <w:color w:val="000000" w:themeColor="text1"/>
          <w:sz w:val="28"/>
          <w:rtl/>
        </w:rPr>
        <w:t xml:space="preserve">اینکه </w:t>
      </w:r>
      <w:r w:rsidRPr="00B07D66">
        <w:rPr>
          <w:rFonts w:ascii="IRMitra" w:hAnsi="IRMitra" w:cs="IRMitra" w:hint="cs"/>
          <w:color w:val="000000" w:themeColor="text1"/>
          <w:sz w:val="28"/>
          <w:rtl/>
        </w:rPr>
        <w:t>قبل از ادا دین</w:t>
      </w:r>
      <w:r>
        <w:rPr>
          <w:rFonts w:ascii="IRMitra" w:hAnsi="IRMitra" w:cs="IRMitra" w:hint="cs"/>
          <w:color w:val="000000" w:themeColor="text1"/>
          <w:sz w:val="28"/>
          <w:rtl/>
        </w:rPr>
        <w:t>،</w:t>
      </w:r>
      <w:r w:rsidRPr="00B07D66">
        <w:rPr>
          <w:rFonts w:ascii="IRMitra" w:hAnsi="IRMitra" w:cs="IRMitra" w:hint="cs"/>
          <w:color w:val="000000" w:themeColor="text1"/>
          <w:sz w:val="28"/>
          <w:rtl/>
        </w:rPr>
        <w:t xml:space="preserve"> مال به ورثه منتقل می شود یا نمی شود مورد اختلاف است</w:t>
      </w:r>
      <w:r>
        <w:rPr>
          <w:rFonts w:ascii="IRMitra" w:hAnsi="IRMitra" w:cs="IRMitra" w:hint="cs"/>
          <w:color w:val="000000" w:themeColor="text1"/>
          <w:sz w:val="28"/>
          <w:rtl/>
        </w:rPr>
        <w:t>. بعضی</w:t>
      </w:r>
      <w:r>
        <w:rPr>
          <w:rFonts w:ascii="IRMitra" w:hAnsi="IRMitra" w:cs="IRMitra"/>
          <w:color w:val="000000" w:themeColor="text1"/>
          <w:sz w:val="28"/>
          <w:rtl/>
        </w:rPr>
        <w:softHyphen/>
      </w:r>
      <w:r>
        <w:rPr>
          <w:rFonts w:ascii="IRMitra" w:hAnsi="IRMitra" w:cs="IRMitra" w:hint="cs"/>
          <w:color w:val="000000" w:themeColor="text1"/>
          <w:sz w:val="28"/>
          <w:rtl/>
        </w:rPr>
        <w:t>ها گفته</w:t>
      </w:r>
      <w:r>
        <w:rPr>
          <w:rFonts w:ascii="IRMitra" w:hAnsi="IRMitra" w:cs="IRMitra"/>
          <w:color w:val="000000" w:themeColor="text1"/>
          <w:sz w:val="28"/>
          <w:rtl/>
        </w:rPr>
        <w:softHyphen/>
      </w:r>
      <w:r>
        <w:rPr>
          <w:rFonts w:ascii="IRMitra" w:hAnsi="IRMitra" w:cs="IRMitra" w:hint="cs"/>
          <w:color w:val="000000" w:themeColor="text1"/>
          <w:sz w:val="28"/>
          <w:rtl/>
        </w:rPr>
        <w:t>اند که قبل از ادا دین و وصیت؛ مال به ورثه منتقل نمی شود ولی اینکه حقیقتاً مال میت باشد یا در حکم مال میت باشد یا مال خدا باشد و اصلاً مالک نداشته باشد اختلاف شده است. علی ای تقدیر آن چیزی که اینجا مهم است این است که به ورثه منتقل می شود یا نمی شود. خیلی از آقایان می گویند که به ورثه اصلاً منتقل نمی شود مرحوم سید می گوید به ورثه منتقل می شود</w:t>
      </w:r>
      <w:r w:rsidR="00D75DAD">
        <w:rPr>
          <w:rFonts w:ascii="IRMitra" w:hAnsi="IRMitra" w:cs="IRMitra" w:hint="cs"/>
          <w:color w:val="000000" w:themeColor="text1"/>
          <w:sz w:val="28"/>
          <w:rtl/>
        </w:rPr>
        <w:t xml:space="preserve">. </w:t>
      </w:r>
      <w:r>
        <w:rPr>
          <w:rFonts w:ascii="IRMitra" w:hAnsi="IRMitra" w:cs="IRMitra" w:hint="cs"/>
          <w:color w:val="000000" w:themeColor="text1"/>
          <w:sz w:val="28"/>
          <w:rtl/>
        </w:rPr>
        <w:t>ما پذیرفتیم که مال به ورثه منتقل می شود البته این انتقال بدین صورت است که  «مستحقاً للغیر مع التعلق حق الدیان بالمال» است؛ یعنی ورثه مالک این مال هستند در عین اینکه حق دیان به این مال هم تعلق گرفته است. پرسشی دیگر که مطرح می</w:t>
      </w:r>
      <w:r>
        <w:rPr>
          <w:rFonts w:ascii="IRMitra" w:hAnsi="IRMitra" w:cs="IRMitra"/>
          <w:color w:val="000000" w:themeColor="text1"/>
          <w:sz w:val="28"/>
          <w:rtl/>
        </w:rPr>
        <w:softHyphen/>
      </w:r>
      <w:r>
        <w:rPr>
          <w:rFonts w:ascii="IRMitra" w:hAnsi="IRMitra" w:cs="IRMitra" w:hint="cs"/>
          <w:color w:val="000000" w:themeColor="text1"/>
          <w:sz w:val="28"/>
          <w:rtl/>
        </w:rPr>
        <w:t>شود این است که اگر حق دیان به این مال تعلق گرفته آیا به خود ترکه حق دیان تعلق می گیرد یا به نمائات ترکه هم حق دیان تعلق می گیرد یا خیر؟</w:t>
      </w:r>
    </w:p>
    <w:p w14:paraId="101E421F" w14:textId="77777777" w:rsidR="00100836" w:rsidRDefault="00100836" w:rsidP="00100836">
      <w:pPr>
        <w:rPr>
          <w:rFonts w:ascii="IRMitra" w:hAnsi="IRMitra" w:cs="IRMitra"/>
          <w:color w:val="000000" w:themeColor="text1"/>
          <w:sz w:val="28"/>
          <w:rtl/>
        </w:rPr>
      </w:pPr>
      <w:r>
        <w:rPr>
          <w:rFonts w:ascii="IRMitra" w:hAnsi="IRMitra" w:cs="IRMitra" w:hint="cs"/>
          <w:color w:val="000000" w:themeColor="text1"/>
          <w:sz w:val="28"/>
          <w:rtl/>
        </w:rPr>
        <w:lastRenderedPageBreak/>
        <w:t>مرحوم سید هر دو مطلب را با همدیگر مطرح کرده است: یکی اینکه اولاً در دین-ولو اینکه مستغرق باشد- ورثه مالک می شوند. دوم اینکه حق غرما به خود ترکه تعلق می گیرد و به نمائات ترکه تعلق نمی گیرد. روی این جهت ایشان می گوید که اینجا غرما هیچ گونه حقی نسبت به نمائات ندارند، وقتی آنان حق نداشتند، ورثه مالک هستند.پس هر ورثه</w:t>
      </w:r>
      <w:r>
        <w:rPr>
          <w:rFonts w:ascii="IRMitra" w:hAnsi="IRMitra" w:cs="IRMitra"/>
          <w:color w:val="000000" w:themeColor="text1"/>
          <w:sz w:val="28"/>
          <w:rtl/>
        </w:rPr>
        <w:softHyphen/>
      </w:r>
      <w:r>
        <w:rPr>
          <w:rFonts w:ascii="IRMitra" w:hAnsi="IRMitra" w:cs="IRMitra" w:hint="cs"/>
          <w:color w:val="000000" w:themeColor="text1"/>
          <w:sz w:val="28"/>
          <w:rtl/>
        </w:rPr>
        <w:t>ای اگر سهمش به مقدار نصاب باشد به این نمائاتِ ترکه که مجموع ثمرات و... باشد زکات تعلق می گیرد. دلیل این امر نیز روشن است چون مزاحمی اصلاً وجود ندارد و فرض این است که متعلقِ حکمِ غرما نیست.</w:t>
      </w:r>
    </w:p>
    <w:p w14:paraId="73DB556F" w14:textId="77777777" w:rsidR="00100836" w:rsidRDefault="00100836" w:rsidP="00100836">
      <w:pPr>
        <w:rPr>
          <w:rFonts w:ascii="IRMitra" w:hAnsi="IRMitra" w:cs="IRMitra"/>
          <w:color w:val="000000" w:themeColor="text1"/>
          <w:sz w:val="28"/>
          <w:rtl/>
        </w:rPr>
      </w:pPr>
      <w:r>
        <w:rPr>
          <w:rFonts w:ascii="IRMitra" w:hAnsi="IRMitra" w:cs="IRMitra" w:hint="cs"/>
          <w:color w:val="000000" w:themeColor="text1"/>
          <w:sz w:val="28"/>
          <w:rtl/>
        </w:rPr>
        <w:t>در مقابل کلام مرحوم سید دو تا مبنا هست. یک مبنا این است که ما بگوییم اصلاً به ورثه منتقل نمی شود حالا در حکم مال میت است یا هرچیز دیگر مهم نیست و محل بحث نیست بلکه مهم این است که به ورثه منتقل نمی شود بنا بر این مبنا تا دین ادا نشده باشد به ورثه منتقل نمی شود پس بنابراین نمی توانیم بگوییم ورثه باید زکات بدهند. یک مبنای دیگر این است که بگوییم به ورثه منتقل می شود ولی همچنان که حق غرما در خود ترکه هست در نمائاتش هم حق غرما هست. ظاهر حاشیه آقای بروجردی به همین مطلب اشاره دارد. مرحوم امام حاشیه مفصلی دارند که از آن صرف نظر می</w:t>
      </w:r>
      <w:r>
        <w:rPr>
          <w:rFonts w:ascii="IRMitra" w:hAnsi="IRMitra" w:cs="IRMitra"/>
          <w:color w:val="000000" w:themeColor="text1"/>
          <w:sz w:val="28"/>
          <w:rtl/>
        </w:rPr>
        <w:softHyphen/>
      </w:r>
      <w:r>
        <w:rPr>
          <w:rFonts w:ascii="IRMitra" w:hAnsi="IRMitra" w:cs="IRMitra" w:hint="cs"/>
          <w:color w:val="000000" w:themeColor="text1"/>
          <w:sz w:val="28"/>
          <w:rtl/>
        </w:rPr>
        <w:t>کنیم و بعد از بیان متن عروه، حاشیه آقایان دیگر را که مفصل هست می خوانیم و بعد در هر یک صور ثلاث را مورد بحث قرار می دهیم.</w:t>
      </w:r>
    </w:p>
    <w:p w14:paraId="406969AD" w14:textId="77777777" w:rsidR="002B0DBC" w:rsidRDefault="00B62FC4" w:rsidP="00B62FC4">
      <w:pPr>
        <w:pStyle w:val="Heading1"/>
        <w:rPr>
          <w:rtl/>
        </w:rPr>
      </w:pPr>
      <w:bookmarkStart w:id="2" w:name="_Toc211145772"/>
      <w:r>
        <w:rPr>
          <w:rFonts w:hint="cs"/>
          <w:rtl/>
        </w:rPr>
        <w:t>بیان حواشی عروه</w:t>
      </w:r>
      <w:bookmarkEnd w:id="2"/>
    </w:p>
    <w:p w14:paraId="2707F07C" w14:textId="77777777" w:rsidR="00100836" w:rsidRDefault="002B0DBC" w:rsidP="002B0DBC">
      <w:pPr>
        <w:rPr>
          <w:rFonts w:ascii="IRMitra" w:hAnsi="IRMitra" w:cs="IRMitra"/>
          <w:color w:val="000000" w:themeColor="text1"/>
          <w:sz w:val="28"/>
          <w:rtl/>
        </w:rPr>
      </w:pPr>
      <w:r>
        <w:rPr>
          <w:rFonts w:ascii="IRMitra" w:hAnsi="IRMitra" w:cs="IRMitra" w:hint="cs"/>
          <w:color w:val="000000" w:themeColor="text1"/>
          <w:sz w:val="28"/>
          <w:rtl/>
        </w:rPr>
        <w:t>مرحوم سید در عروه این چنین گویند</w:t>
      </w:r>
      <w:r w:rsidRPr="002B0DBC">
        <w:rPr>
          <w:rFonts w:ascii="IRMitra" w:hAnsi="IRMitra" w:cs="IRMitra" w:hint="cs"/>
          <w:color w:val="0070C0"/>
          <w:sz w:val="28"/>
          <w:rtl/>
        </w:rPr>
        <w:t xml:space="preserve">: </w:t>
      </w:r>
      <w:r w:rsidR="00100836" w:rsidRPr="002B0DBC">
        <w:rPr>
          <w:rFonts w:ascii="IRMitra" w:hAnsi="IRMitra" w:cs="IRMitra"/>
          <w:color w:val="0070C0"/>
          <w:sz w:val="28"/>
          <w:rtl/>
        </w:rPr>
        <w:t>و أمّا إن كان قبل الظهور</w:t>
      </w:r>
      <w:r w:rsidRPr="002B0DBC">
        <w:rPr>
          <w:rFonts w:ascii="IRMitra" w:hAnsi="IRMitra" w:cs="IRMitra" w:hint="cs"/>
          <w:color w:val="000000" w:themeColor="text1"/>
          <w:sz w:val="28"/>
          <w:rtl/>
        </w:rPr>
        <w:t>{أی: ان کان الموت قبل الظهور}</w:t>
      </w:r>
      <w:r w:rsidR="00100836" w:rsidRPr="002B0DBC">
        <w:rPr>
          <w:rFonts w:ascii="IRMitra" w:hAnsi="IRMitra" w:cs="IRMitra"/>
          <w:color w:val="0070C0"/>
          <w:sz w:val="28"/>
          <w:rtl/>
        </w:rPr>
        <w:t xml:space="preserve"> وجب على من بلغ نصيبه النصاب من الورثة </w:t>
      </w:r>
      <w:r w:rsidRPr="002B0DBC">
        <w:rPr>
          <w:rFonts w:ascii="IRMitra" w:hAnsi="IRMitra" w:cs="IRMitra" w:hint="cs"/>
          <w:color w:val="000000" w:themeColor="text1"/>
          <w:sz w:val="28"/>
          <w:rtl/>
        </w:rPr>
        <w:t>{ أی: وجب الزکاة علی من بلغ نصیبه الزکاة نصاب من الورثه }</w:t>
      </w:r>
      <w:r w:rsidR="00100836" w:rsidRPr="002B0DBC">
        <w:rPr>
          <w:rFonts w:ascii="IRMitra" w:hAnsi="IRMitra" w:cs="IRMitra"/>
          <w:color w:val="0070C0"/>
          <w:sz w:val="28"/>
          <w:rtl/>
        </w:rPr>
        <w:t xml:space="preserve">بناء على انتقال التركة إلى الوارث </w:t>
      </w:r>
      <w:r w:rsidR="00100836" w:rsidRPr="002B0DBC">
        <w:rPr>
          <w:rFonts w:ascii="IRMitra" w:hAnsi="IRMitra" w:cs="IRMitra"/>
          <w:color w:val="000000" w:themeColor="text1"/>
          <w:sz w:val="28"/>
          <w:rtl/>
        </w:rPr>
        <w:t>،</w:t>
      </w:r>
      <w:r w:rsidRPr="002B0DBC">
        <w:rPr>
          <w:rFonts w:ascii="IRMitra" w:hAnsi="IRMitra" w:cs="IRMitra" w:hint="cs"/>
          <w:color w:val="000000" w:themeColor="text1"/>
          <w:sz w:val="28"/>
          <w:rtl/>
        </w:rPr>
        <w:t xml:space="preserve">{ </w:t>
      </w:r>
      <w:r>
        <w:rPr>
          <w:rFonts w:ascii="IRMitra" w:hAnsi="IRMitra" w:cs="IRMitra" w:hint="cs"/>
          <w:color w:val="000000" w:themeColor="text1"/>
          <w:sz w:val="28"/>
          <w:rtl/>
        </w:rPr>
        <w:t>بنابر این مبنا که ترکه به وارث منتقل بشود و دیان در آن ترک حق داشته باشند</w:t>
      </w:r>
      <w:r w:rsidRPr="002B0DBC">
        <w:rPr>
          <w:rFonts w:ascii="IRMitra" w:hAnsi="IRMitra" w:cs="IRMitra" w:hint="cs"/>
          <w:color w:val="000000" w:themeColor="text1"/>
          <w:sz w:val="28"/>
          <w:rtl/>
        </w:rPr>
        <w:t>}</w:t>
      </w:r>
      <w:r w:rsidR="00100836" w:rsidRPr="002B0DBC">
        <w:rPr>
          <w:rFonts w:ascii="IRMitra" w:hAnsi="IRMitra" w:cs="IRMitra"/>
          <w:color w:val="0070C0"/>
          <w:sz w:val="28"/>
          <w:rtl/>
        </w:rPr>
        <w:t xml:space="preserve"> و عدم تعلّق الدين بنمائها</w:t>
      </w:r>
      <w:r w:rsidRPr="002B0DBC">
        <w:rPr>
          <w:color w:val="0070C0"/>
          <w:rtl/>
        </w:rPr>
        <w:t xml:space="preserve"> </w:t>
      </w:r>
      <w:r w:rsidRPr="002B0DBC">
        <w:rPr>
          <w:rFonts w:ascii="IRMitra" w:hAnsi="IRMitra" w:cs="IRMitra"/>
          <w:color w:val="0070C0"/>
          <w:sz w:val="28"/>
          <w:rtl/>
        </w:rPr>
        <w:t>الحاصل قبل أدائه و أنّه للوارث من غير تعلّق حقّ‌ الغرماء به</w:t>
      </w:r>
      <w:r w:rsidRPr="002B0DBC">
        <w:rPr>
          <w:rFonts w:ascii="IRMitra" w:hAnsi="IRMitra" w:cs="IRMitra" w:hint="cs"/>
          <w:color w:val="000000" w:themeColor="text1"/>
          <w:sz w:val="28"/>
          <w:rtl/>
        </w:rPr>
        <w:t xml:space="preserve">{ </w:t>
      </w:r>
      <w:r>
        <w:rPr>
          <w:rFonts w:ascii="IRMitra" w:hAnsi="IRMitra" w:cs="IRMitra" w:hint="cs"/>
          <w:color w:val="000000" w:themeColor="text1"/>
          <w:sz w:val="28"/>
          <w:rtl/>
        </w:rPr>
        <w:t>حق غرما نسبت به اصل ترکه است نه نسبت به نماء ترکه</w:t>
      </w:r>
      <w:r w:rsidRPr="002B0DBC">
        <w:rPr>
          <w:rFonts w:ascii="IRMitra" w:hAnsi="IRMitra" w:cs="IRMitra" w:hint="cs"/>
          <w:color w:val="000000" w:themeColor="text1"/>
          <w:sz w:val="28"/>
          <w:rtl/>
        </w:rPr>
        <w:t>}</w:t>
      </w:r>
      <w:r w:rsidRPr="002B0DBC">
        <w:rPr>
          <w:rFonts w:ascii="IRMitra" w:hAnsi="IRMitra" w:cs="IRMitra"/>
          <w:color w:val="000000" w:themeColor="text1"/>
          <w:sz w:val="28"/>
          <w:rtl/>
        </w:rPr>
        <w:t xml:space="preserve"> </w:t>
      </w:r>
      <w:r w:rsidR="00100836" w:rsidRPr="002B0DBC">
        <w:rPr>
          <w:rFonts w:ascii="IRMitra" w:hAnsi="IRMitra" w:cs="IRMitra"/>
          <w:color w:val="000000" w:themeColor="text1"/>
          <w:sz w:val="28"/>
          <w:vertAlign w:val="superscript"/>
          <w:rtl/>
          <w:lang w:bidi="ar"/>
        </w:rPr>
        <w:footnoteReference w:id="1"/>
      </w:r>
    </w:p>
    <w:p w14:paraId="76A18854" w14:textId="77777777" w:rsidR="002B0DBC" w:rsidRDefault="002B0DBC" w:rsidP="00351E10">
      <w:pPr>
        <w:rPr>
          <w:rFonts w:ascii="IRMitra" w:hAnsi="IRMitra" w:cs="IRMitra"/>
          <w:color w:val="000000" w:themeColor="text1"/>
          <w:sz w:val="28"/>
          <w:rtl/>
        </w:rPr>
      </w:pPr>
      <w:r>
        <w:rPr>
          <w:rFonts w:ascii="IRMitra" w:hAnsi="IRMitra" w:cs="IRMitra" w:hint="cs"/>
          <w:color w:val="000000" w:themeColor="text1"/>
          <w:sz w:val="28"/>
          <w:rtl/>
        </w:rPr>
        <w:t>مرحوم آقای خوئی این مبنا را قبول ندارند که ترکه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شود و ظاهر این است که بین این صورتی که موت قبل از ظهور باشد و بعد از ظهور فرق نمی گذارند. حاشیه آقای خویی از این قرار است</w:t>
      </w:r>
      <w:r w:rsidR="00351E10">
        <w:rPr>
          <w:rFonts w:ascii="IRMitra" w:hAnsi="IRMitra" w:cs="IRMitra" w:hint="cs"/>
          <w:color w:val="000000" w:themeColor="text1"/>
          <w:sz w:val="28"/>
          <w:rtl/>
        </w:rPr>
        <w:t>:</w:t>
      </w:r>
      <w:r w:rsidR="00351E10" w:rsidRPr="00D75DAD">
        <w:rPr>
          <w:rFonts w:ascii="IRMitra" w:hAnsi="IRMitra" w:cs="IRMitra" w:hint="cs"/>
          <w:color w:val="0070C0"/>
          <w:sz w:val="28"/>
          <w:rtl/>
        </w:rPr>
        <w:t>«</w:t>
      </w:r>
      <w:r w:rsidR="00351E10" w:rsidRPr="00D75DAD">
        <w:rPr>
          <w:rFonts w:ascii="IRMitra" w:hAnsi="IRMitra" w:cs="IRMitra"/>
          <w:color w:val="0070C0"/>
          <w:sz w:val="28"/>
          <w:rtl/>
        </w:rPr>
        <w:t>الظاهر أنّ‌ حكمه حكم الموت بعد الظهور</w:t>
      </w:r>
      <w:r w:rsidR="00351E10" w:rsidRPr="00D75DAD">
        <w:rPr>
          <w:rFonts w:ascii="IRMitra" w:hAnsi="IRMitra" w:cs="IRMitra" w:hint="cs"/>
          <w:color w:val="0070C0"/>
          <w:sz w:val="28"/>
          <w:rtl/>
        </w:rPr>
        <w:t>»</w:t>
      </w:r>
    </w:p>
    <w:p w14:paraId="2DF80311" w14:textId="77777777" w:rsidR="00425D2E" w:rsidRDefault="00351E10" w:rsidP="00425D2E">
      <w:pPr>
        <w:rPr>
          <w:rFonts w:ascii="IRMitra" w:hAnsi="IRMitra" w:cs="IRMitra"/>
          <w:color w:val="000000" w:themeColor="text1"/>
          <w:sz w:val="28"/>
          <w:rtl/>
        </w:rPr>
      </w:pPr>
      <w:r>
        <w:rPr>
          <w:rFonts w:ascii="IRMitra" w:hAnsi="IRMitra" w:cs="IRMitra" w:hint="cs"/>
          <w:color w:val="000000" w:themeColor="text1"/>
          <w:sz w:val="28"/>
          <w:rtl/>
        </w:rPr>
        <w:t>آقا ضیاد در درستی مبنای مرحوم سید تردید دارند و متمایل هستند که ترکه به وراث منتقل نمی</w:t>
      </w:r>
      <w:r>
        <w:rPr>
          <w:rFonts w:ascii="IRMitra" w:hAnsi="IRMitra" w:cs="IRMitra"/>
          <w:color w:val="000000" w:themeColor="text1"/>
          <w:sz w:val="28"/>
          <w:rtl/>
        </w:rPr>
        <w:softHyphen/>
      </w:r>
      <w:r>
        <w:rPr>
          <w:rFonts w:ascii="IRMitra" w:hAnsi="IRMitra" w:cs="IRMitra" w:hint="cs"/>
          <w:color w:val="000000" w:themeColor="text1"/>
          <w:sz w:val="28"/>
          <w:rtl/>
        </w:rPr>
        <w:t>شود. در هر صورت ایشان فتوا به انتقال ترکه به وراث نمی</w:t>
      </w:r>
      <w:r>
        <w:rPr>
          <w:rFonts w:ascii="IRMitra" w:hAnsi="IRMitra" w:cs="IRMitra"/>
          <w:color w:val="000000" w:themeColor="text1"/>
          <w:sz w:val="28"/>
          <w:rtl/>
        </w:rPr>
        <w:softHyphen/>
      </w:r>
      <w:r>
        <w:rPr>
          <w:rFonts w:ascii="IRMitra" w:hAnsi="IRMitra" w:cs="IRMitra" w:hint="cs"/>
          <w:color w:val="000000" w:themeColor="text1"/>
          <w:sz w:val="28"/>
          <w:rtl/>
        </w:rPr>
        <w:t>دهند</w:t>
      </w:r>
      <w:r w:rsidRPr="00425D2E">
        <w:rPr>
          <w:rFonts w:ascii="IRMitra" w:hAnsi="IRMitra" w:cs="IRMitra" w:hint="cs"/>
          <w:color w:val="0070C0"/>
          <w:sz w:val="28"/>
          <w:rtl/>
        </w:rPr>
        <w:t>:«</w:t>
      </w:r>
      <w:r w:rsidRPr="00425D2E">
        <w:rPr>
          <w:rFonts w:ascii="IRMitra" w:hAnsi="IRMitra" w:cs="IRMitra"/>
          <w:color w:val="0070C0"/>
          <w:sz w:val="28"/>
          <w:rtl/>
        </w:rPr>
        <w:t>في المبنى نظر لو لم نقل بقوّة بقائها على حكم مال الميّت إلى أن تؤدّى و لقد تعرّضنا للمسألة في كتاب القضاء فراجع</w:t>
      </w:r>
      <w:r w:rsidRPr="00425D2E">
        <w:rPr>
          <w:rFonts w:ascii="IRMitra" w:hAnsi="IRMitra" w:cs="IRMitra" w:hint="cs"/>
          <w:color w:val="0070C0"/>
          <w:sz w:val="28"/>
          <w:rtl/>
        </w:rPr>
        <w:t>»</w:t>
      </w:r>
      <w:r w:rsidR="00425D2E">
        <w:rPr>
          <w:rFonts w:ascii="IRMitra" w:hAnsi="IRMitra" w:cs="IRMitra" w:hint="cs"/>
          <w:color w:val="0070C0"/>
          <w:sz w:val="28"/>
          <w:rtl/>
        </w:rPr>
        <w:t xml:space="preserve">. </w:t>
      </w:r>
      <w:r w:rsidR="00425D2E">
        <w:rPr>
          <w:rFonts w:ascii="IRMitra" w:hAnsi="IRMitra" w:cs="IRMitra" w:hint="cs"/>
          <w:color w:val="000000" w:themeColor="text1"/>
          <w:sz w:val="28"/>
          <w:rtl/>
        </w:rPr>
        <w:t xml:space="preserve"> آقا ضیاء بر این باور است که تا دیون ادا نشده است مال به ورثه منتقل نمی</w:t>
      </w:r>
      <w:r w:rsidR="00425D2E">
        <w:rPr>
          <w:rFonts w:ascii="IRMitra" w:hAnsi="IRMitra" w:cs="IRMitra"/>
          <w:color w:val="000000" w:themeColor="text1"/>
          <w:sz w:val="28"/>
          <w:rtl/>
        </w:rPr>
        <w:softHyphen/>
      </w:r>
      <w:r w:rsidR="00425D2E">
        <w:rPr>
          <w:rFonts w:ascii="IRMitra" w:hAnsi="IRMitra" w:cs="IRMitra" w:hint="cs"/>
          <w:color w:val="000000" w:themeColor="text1"/>
          <w:sz w:val="28"/>
          <w:rtl/>
        </w:rPr>
        <w:t>شود و در حکم مال میت است و ایشان متمایل به این مطلب هستند.</w:t>
      </w:r>
    </w:p>
    <w:p w14:paraId="1E9A6318" w14:textId="77777777" w:rsidR="00425D2E" w:rsidRDefault="00425D2E" w:rsidP="00425D2E">
      <w:pPr>
        <w:rPr>
          <w:rFonts w:ascii="IRMitra" w:hAnsi="IRMitra" w:cs="IRMitra"/>
          <w:color w:val="000000" w:themeColor="text1"/>
          <w:sz w:val="28"/>
          <w:rtl/>
        </w:rPr>
      </w:pPr>
      <w:r>
        <w:rPr>
          <w:rFonts w:ascii="IRMitra" w:hAnsi="IRMitra" w:cs="IRMitra" w:hint="cs"/>
          <w:color w:val="000000" w:themeColor="text1"/>
          <w:sz w:val="28"/>
          <w:rtl/>
        </w:rPr>
        <w:t>مرحوم آل یاسین هم همین مطلب آقا ضیاء را دارد، البته مقداری قویتر می</w:t>
      </w:r>
      <w:r>
        <w:rPr>
          <w:rFonts w:ascii="IRMitra" w:hAnsi="IRMitra" w:cs="IRMitra"/>
          <w:color w:val="000000" w:themeColor="text1"/>
          <w:sz w:val="28"/>
          <w:rtl/>
        </w:rPr>
        <w:softHyphen/>
      </w:r>
      <w:r>
        <w:rPr>
          <w:rFonts w:ascii="IRMitra" w:hAnsi="IRMitra" w:cs="IRMitra" w:hint="cs"/>
          <w:color w:val="000000" w:themeColor="text1"/>
          <w:sz w:val="28"/>
          <w:rtl/>
        </w:rPr>
        <w:t>گوید: «</w:t>
      </w:r>
      <w:r w:rsidRPr="00BC1654">
        <w:rPr>
          <w:rFonts w:ascii="IRMitra" w:hAnsi="IRMitra" w:cs="IRMitra"/>
          <w:color w:val="0070C0"/>
          <w:sz w:val="28"/>
          <w:rtl/>
        </w:rPr>
        <w:t>في المبن</w:t>
      </w:r>
      <w:r>
        <w:rPr>
          <w:rFonts w:ascii="IRMitra" w:hAnsi="IRMitra" w:cs="IRMitra" w:hint="cs"/>
          <w:color w:val="0070C0"/>
          <w:sz w:val="28"/>
          <w:rtl/>
        </w:rPr>
        <w:t>ی</w:t>
      </w:r>
      <w:r w:rsidRPr="00BC1654">
        <w:rPr>
          <w:rFonts w:ascii="IRMitra" w:hAnsi="IRMitra" w:cs="IRMitra"/>
          <w:color w:val="0070C0"/>
          <w:sz w:val="28"/>
          <w:rtl/>
        </w:rPr>
        <w:t xml:space="preserve"> تأمّل بل منع و يقوى بقاء ما قابل الدين من التركة على حكم مال الميّت فتدبّر</w:t>
      </w:r>
      <w:r>
        <w:rPr>
          <w:rFonts w:ascii="IRMitra" w:hAnsi="IRMitra" w:cs="IRMitra" w:hint="cs"/>
          <w:color w:val="0070C0"/>
          <w:sz w:val="28"/>
          <w:rtl/>
        </w:rPr>
        <w:t>»</w:t>
      </w:r>
      <w:r>
        <w:rPr>
          <w:rFonts w:ascii="IRMitra" w:hAnsi="IRMitra" w:cs="IRMitra" w:hint="cs"/>
          <w:color w:val="000000" w:themeColor="text1"/>
          <w:sz w:val="28"/>
          <w:rtl/>
        </w:rPr>
        <w:t xml:space="preserve"> در این صورت که در حکم مال میت باشد فرقی بین این صورت و جایی که موت بعد از ظهور ثمره است وجود ندارد.</w:t>
      </w:r>
    </w:p>
    <w:p w14:paraId="23D840E0" w14:textId="77777777" w:rsidR="00425D2E" w:rsidRDefault="00425D2E" w:rsidP="00425D2E">
      <w:pPr>
        <w:rPr>
          <w:rFonts w:ascii="IRMitra" w:hAnsi="IRMitra" w:cs="IRMitra"/>
          <w:color w:val="000000" w:themeColor="text1"/>
          <w:sz w:val="28"/>
          <w:rtl/>
        </w:rPr>
      </w:pPr>
      <w:r>
        <w:rPr>
          <w:rFonts w:ascii="IRMitra" w:hAnsi="IRMitra" w:cs="IRMitra" w:hint="cs"/>
          <w:color w:val="000000" w:themeColor="text1"/>
          <w:sz w:val="28"/>
          <w:rtl/>
        </w:rPr>
        <w:lastRenderedPageBreak/>
        <w:t>مرحوم آقای حکیم هم مشابه عبارت</w:t>
      </w:r>
      <w:r>
        <w:rPr>
          <w:rFonts w:ascii="IRMitra" w:hAnsi="IRMitra" w:cs="IRMitra"/>
          <w:color w:val="000000" w:themeColor="text1"/>
          <w:sz w:val="28"/>
          <w:rtl/>
        </w:rPr>
        <w:softHyphen/>
      </w:r>
      <w:r>
        <w:rPr>
          <w:rFonts w:ascii="IRMitra" w:hAnsi="IRMitra" w:cs="IRMitra" w:hint="cs"/>
          <w:color w:val="000000" w:themeColor="text1"/>
          <w:sz w:val="28"/>
          <w:rtl/>
        </w:rPr>
        <w:t xml:space="preserve">های آقای خویی حاشیه دارند: </w:t>
      </w:r>
      <w:r w:rsidRPr="00BC1654">
        <w:rPr>
          <w:rFonts w:ascii="IRMitra" w:hAnsi="IRMitra" w:cs="IRMitra"/>
          <w:color w:val="0070C0"/>
          <w:sz w:val="28"/>
          <w:rtl/>
        </w:rPr>
        <w:t>هذا المبنى ضعيف و الحكم فيه كما سبق</w:t>
      </w:r>
      <w:r w:rsidRPr="00BC1654">
        <w:rPr>
          <w:rFonts w:ascii="IRMitra" w:hAnsi="IRMitra" w:cs="IRMitra" w:hint="cs"/>
          <w:color w:val="0070C0"/>
          <w:sz w:val="28"/>
          <w:rtl/>
        </w:rPr>
        <w:t xml:space="preserve"> </w:t>
      </w:r>
      <w:r>
        <w:rPr>
          <w:rFonts w:ascii="IRMitra" w:hAnsi="IRMitra" w:cs="IRMitra" w:hint="cs"/>
          <w:color w:val="000000" w:themeColor="text1"/>
          <w:sz w:val="28"/>
          <w:rtl/>
        </w:rPr>
        <w:t>مراد ایشان از «هذا المبنی ضعیفٌ» خیلی روشن نیست که آیا انتقال ترکه به وارث را می خواهند بگویند یا مطلب دیگر مدنظرشون بوده است. ضعیفٌ شاید این را می خواهند بگویند</w:t>
      </w:r>
      <w:r w:rsidR="00D75DAD">
        <w:rPr>
          <w:rFonts w:ascii="IRMitra" w:hAnsi="IRMitra" w:cs="IRMitra" w:hint="cs"/>
          <w:color w:val="000000" w:themeColor="text1"/>
          <w:sz w:val="28"/>
          <w:rtl/>
        </w:rPr>
        <w:t>.</w:t>
      </w:r>
      <w:r>
        <w:rPr>
          <w:rFonts w:ascii="IRMitra" w:hAnsi="IRMitra" w:cs="IRMitra" w:hint="cs"/>
          <w:color w:val="000000" w:themeColor="text1"/>
          <w:sz w:val="28"/>
          <w:rtl/>
        </w:rPr>
        <w:t xml:space="preserve"> البته ممکن است آن قسمت دومش را بگویند که بعد ت</w:t>
      </w:r>
      <w:r w:rsidR="00D75DAD">
        <w:rPr>
          <w:rFonts w:ascii="IRMitra" w:hAnsi="IRMitra" w:cs="IRMitra" w:hint="cs"/>
          <w:color w:val="000000" w:themeColor="text1"/>
          <w:sz w:val="28"/>
          <w:rtl/>
        </w:rPr>
        <w:t>صریح به آن مطلب دوم می کنند.</w:t>
      </w:r>
    </w:p>
    <w:p w14:paraId="3A3D8AD8" w14:textId="77777777" w:rsidR="00425D2E" w:rsidRDefault="00425D2E" w:rsidP="009423AE">
      <w:pPr>
        <w:rPr>
          <w:rFonts w:ascii="IRMitra" w:hAnsi="IRMitra" w:cs="IRMitra"/>
          <w:color w:val="000000" w:themeColor="text1"/>
          <w:sz w:val="28"/>
          <w:rtl/>
        </w:rPr>
      </w:pPr>
      <w:r>
        <w:rPr>
          <w:rFonts w:ascii="IRMitra" w:hAnsi="IRMitra" w:cs="IRMitra" w:hint="cs"/>
          <w:color w:val="000000" w:themeColor="text1"/>
          <w:sz w:val="28"/>
          <w:rtl/>
        </w:rPr>
        <w:t>شاید ایشان می خواهند بگویند که اولاً تا دین ادا نشود ترکه به ورثه منتقل نمی شود ثانیاً اگر هم بگوییم به ورثه منتقل می شود همچنان که حق ورثه نسبت به اصل ترکه وجود دارد حق ورثه نسبت به نماء هم وجود دارد</w:t>
      </w:r>
      <w:r w:rsidR="009423AE">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9423AE">
        <w:rPr>
          <w:rFonts w:ascii="IRMitra" w:hAnsi="IRMitra" w:cs="IRMitra" w:hint="cs"/>
          <w:color w:val="000000" w:themeColor="text1"/>
          <w:sz w:val="28"/>
          <w:rtl/>
        </w:rPr>
        <w:t>اگر مالی</w:t>
      </w:r>
      <w:r>
        <w:rPr>
          <w:rFonts w:ascii="IRMitra" w:hAnsi="IRMitra" w:cs="IRMitra" w:hint="cs"/>
          <w:color w:val="000000" w:themeColor="text1"/>
          <w:sz w:val="28"/>
          <w:rtl/>
        </w:rPr>
        <w:t xml:space="preserve"> </w:t>
      </w:r>
      <w:r w:rsidR="00D12400">
        <w:rPr>
          <w:rFonts w:ascii="IRMitra" w:hAnsi="IRMitra" w:cs="IRMitra" w:hint="cs"/>
          <w:color w:val="000000" w:themeColor="text1"/>
          <w:sz w:val="28"/>
          <w:rtl/>
        </w:rPr>
        <w:t>«</w:t>
      </w:r>
      <w:r>
        <w:rPr>
          <w:rFonts w:ascii="IRMitra" w:hAnsi="IRMitra" w:cs="IRMitra" w:hint="cs"/>
          <w:color w:val="000000" w:themeColor="text1"/>
          <w:sz w:val="28"/>
          <w:rtl/>
        </w:rPr>
        <w:t>مستحقاً للغیر</w:t>
      </w:r>
      <w:r w:rsidR="00D12400">
        <w:rPr>
          <w:rFonts w:ascii="IRMitra" w:hAnsi="IRMitra" w:cs="IRMitra" w:hint="cs"/>
          <w:color w:val="000000" w:themeColor="text1"/>
          <w:sz w:val="28"/>
          <w:rtl/>
        </w:rPr>
        <w:t>»</w:t>
      </w:r>
      <w:r>
        <w:rPr>
          <w:rFonts w:ascii="IRMitra" w:hAnsi="IRMitra" w:cs="IRMitra" w:hint="cs"/>
          <w:color w:val="000000" w:themeColor="text1"/>
          <w:sz w:val="28"/>
          <w:rtl/>
        </w:rPr>
        <w:t xml:space="preserve"> است نما</w:t>
      </w:r>
      <w:r w:rsidR="009423AE">
        <w:rPr>
          <w:rFonts w:ascii="IRMitra" w:hAnsi="IRMitra" w:cs="IRMitra" w:hint="cs"/>
          <w:color w:val="000000" w:themeColor="text1"/>
          <w:sz w:val="28"/>
          <w:rtl/>
        </w:rPr>
        <w:t>ء آن نیز به همان صورت است</w:t>
      </w:r>
      <w:r>
        <w:rPr>
          <w:rFonts w:ascii="IRMitra" w:hAnsi="IRMitra" w:cs="IRMitra" w:hint="cs"/>
          <w:color w:val="000000" w:themeColor="text1"/>
          <w:sz w:val="28"/>
          <w:rtl/>
        </w:rPr>
        <w:t xml:space="preserve"> </w:t>
      </w:r>
      <w:r w:rsidRPr="00BC1654">
        <w:rPr>
          <w:rFonts w:ascii="IRMitra" w:hAnsi="IRMitra" w:cs="IRMitra"/>
          <w:color w:val="0070C0"/>
          <w:sz w:val="28"/>
          <w:rtl/>
        </w:rPr>
        <w:t>و النماء تابع للأصل في تعلّق حقّ الديّان</w:t>
      </w:r>
      <w:r>
        <w:rPr>
          <w:rFonts w:ascii="IRMitra" w:hAnsi="IRMitra" w:cs="IRMitra" w:hint="cs"/>
          <w:color w:val="000000" w:themeColor="text1"/>
          <w:sz w:val="28"/>
          <w:rtl/>
        </w:rPr>
        <w:t xml:space="preserve"> اگر</w:t>
      </w:r>
      <w:r w:rsidR="009423AE">
        <w:rPr>
          <w:rFonts w:ascii="IRMitra" w:hAnsi="IRMitra" w:cs="IRMitra" w:hint="cs"/>
          <w:color w:val="000000" w:themeColor="text1"/>
          <w:sz w:val="28"/>
          <w:rtl/>
        </w:rPr>
        <w:t xml:space="preserve"> در</w:t>
      </w:r>
      <w:r>
        <w:rPr>
          <w:rFonts w:ascii="IRMitra" w:hAnsi="IRMitra" w:cs="IRMitra" w:hint="cs"/>
          <w:color w:val="000000" w:themeColor="text1"/>
          <w:sz w:val="28"/>
          <w:rtl/>
        </w:rPr>
        <w:t xml:space="preserve"> اصل </w:t>
      </w:r>
      <w:r w:rsidR="009423AE">
        <w:rPr>
          <w:rFonts w:ascii="IRMitra" w:hAnsi="IRMitra" w:cs="IRMitra" w:hint="cs"/>
          <w:color w:val="000000" w:themeColor="text1"/>
          <w:sz w:val="28"/>
          <w:rtl/>
        </w:rPr>
        <w:t xml:space="preserve">مال گفته شود که </w:t>
      </w:r>
      <w:r>
        <w:rPr>
          <w:rFonts w:ascii="IRMitra" w:hAnsi="IRMitra" w:cs="IRMitra" w:hint="cs"/>
          <w:color w:val="000000" w:themeColor="text1"/>
          <w:sz w:val="28"/>
          <w:rtl/>
        </w:rPr>
        <w:t xml:space="preserve"> حق دیان به آن تعلق گرفته</w:t>
      </w:r>
      <w:r w:rsidR="009423AE">
        <w:rPr>
          <w:rFonts w:ascii="IRMitra" w:hAnsi="IRMitra" w:cs="IRMitra" w:hint="cs"/>
          <w:color w:val="000000" w:themeColor="text1"/>
          <w:sz w:val="28"/>
          <w:rtl/>
        </w:rPr>
        <w:t xml:space="preserve"> است</w:t>
      </w:r>
      <w:r>
        <w:rPr>
          <w:rFonts w:ascii="IRMitra" w:hAnsi="IRMitra" w:cs="IRMitra" w:hint="cs"/>
          <w:color w:val="000000" w:themeColor="text1"/>
          <w:sz w:val="28"/>
          <w:rtl/>
        </w:rPr>
        <w:t xml:space="preserve"> </w:t>
      </w:r>
      <w:r w:rsidR="009423AE">
        <w:rPr>
          <w:rFonts w:ascii="IRMitra" w:hAnsi="IRMitra" w:cs="IRMitra" w:hint="cs"/>
          <w:color w:val="000000" w:themeColor="text1"/>
          <w:sz w:val="28"/>
          <w:rtl/>
        </w:rPr>
        <w:t xml:space="preserve">دیان در </w:t>
      </w:r>
      <w:r>
        <w:rPr>
          <w:rFonts w:ascii="IRMitra" w:hAnsi="IRMitra" w:cs="IRMitra" w:hint="cs"/>
          <w:color w:val="000000" w:themeColor="text1"/>
          <w:sz w:val="28"/>
          <w:rtl/>
        </w:rPr>
        <w:t>نمائات</w:t>
      </w:r>
      <w:r w:rsidR="009423AE">
        <w:rPr>
          <w:rFonts w:ascii="IRMitra" w:hAnsi="IRMitra" w:cs="IRMitra" w:hint="cs"/>
          <w:color w:val="000000" w:themeColor="text1"/>
          <w:sz w:val="28"/>
          <w:rtl/>
        </w:rPr>
        <w:t xml:space="preserve"> نیز دارای حق هستند</w:t>
      </w:r>
      <w:r>
        <w:rPr>
          <w:rFonts w:ascii="IRMitra" w:hAnsi="IRMitra" w:cs="IRMitra" w:hint="cs"/>
          <w:color w:val="000000" w:themeColor="text1"/>
          <w:sz w:val="28"/>
          <w:rtl/>
        </w:rPr>
        <w:t xml:space="preserve"> </w:t>
      </w:r>
      <w:r w:rsidRPr="00BC1654">
        <w:rPr>
          <w:rFonts w:ascii="IRMitra" w:hAnsi="IRMitra" w:cs="IRMitra"/>
          <w:color w:val="0070C0"/>
          <w:sz w:val="28"/>
          <w:rtl/>
        </w:rPr>
        <w:t>و الحكم فيه كما سبق</w:t>
      </w:r>
      <w:r>
        <w:rPr>
          <w:rFonts w:ascii="IRMitra" w:hAnsi="IRMitra" w:cs="IRMitra" w:hint="cs"/>
          <w:color w:val="000000" w:themeColor="text1"/>
          <w:sz w:val="28"/>
          <w:rtl/>
        </w:rPr>
        <w:t xml:space="preserve"> </w:t>
      </w:r>
      <w:r w:rsidR="009423AE">
        <w:rPr>
          <w:rFonts w:ascii="IRMitra" w:hAnsi="IRMitra" w:cs="IRMitra" w:hint="cs"/>
          <w:color w:val="000000" w:themeColor="text1"/>
          <w:sz w:val="28"/>
          <w:rtl/>
        </w:rPr>
        <w:t>حکم صورتِ موتِ قبل از ظهور ثمره بسان حکم موت بعد از ظهور ثمره است.</w:t>
      </w:r>
      <w:r>
        <w:rPr>
          <w:rFonts w:ascii="IRMitra" w:hAnsi="IRMitra" w:cs="IRMitra" w:hint="cs"/>
          <w:color w:val="000000" w:themeColor="text1"/>
          <w:sz w:val="28"/>
          <w:rtl/>
        </w:rPr>
        <w:t xml:space="preserve"> </w:t>
      </w:r>
    </w:p>
    <w:p w14:paraId="66046685" w14:textId="77777777" w:rsidR="00D12400" w:rsidRDefault="00D12400" w:rsidP="00D12400">
      <w:pPr>
        <w:rPr>
          <w:rFonts w:ascii="IRMitra" w:hAnsi="IRMitra" w:cs="IRMitra"/>
          <w:color w:val="000000" w:themeColor="text1"/>
          <w:sz w:val="28"/>
          <w:rtl/>
        </w:rPr>
      </w:pPr>
      <w:r>
        <w:rPr>
          <w:rFonts w:ascii="IRMitra" w:hAnsi="IRMitra" w:cs="IRMitra" w:hint="cs"/>
          <w:color w:val="000000" w:themeColor="text1"/>
          <w:sz w:val="28"/>
          <w:rtl/>
        </w:rPr>
        <w:t xml:space="preserve">مرحوم فیروزآبادی گویند: </w:t>
      </w:r>
      <w:r w:rsidRPr="009F0016">
        <w:rPr>
          <w:rFonts w:ascii="IRMitra" w:hAnsi="IRMitra" w:cs="IRMitra"/>
          <w:color w:val="0070C0"/>
          <w:sz w:val="28"/>
          <w:rtl/>
        </w:rPr>
        <w:t xml:space="preserve">و أمّا بناءً على عدم انتقال ما يعادل الدين إلى الوارث كما هو الأقوى و لا تجب الزكاة مع الدين المستوعب إلّا في النماء إن بلغ نصيب الوارث النصاب فإنّ النماء بحكم مال الميّت </w:t>
      </w:r>
      <w:r>
        <w:rPr>
          <w:rFonts w:ascii="IRMitra" w:hAnsi="IRMitra" w:cs="IRMitra" w:hint="cs"/>
          <w:color w:val="000000" w:themeColor="text1"/>
          <w:sz w:val="28"/>
          <w:rtl/>
        </w:rPr>
        <w:t xml:space="preserve">همچنان که اصل ترکه در حکم مال میت است نماء هم به حکم مال میت است </w:t>
      </w:r>
      <w:r w:rsidRPr="009F0016">
        <w:rPr>
          <w:rFonts w:ascii="IRMitra" w:hAnsi="IRMitra" w:cs="IRMitra" w:hint="cs"/>
          <w:color w:val="0070C0"/>
          <w:sz w:val="28"/>
          <w:rtl/>
        </w:rPr>
        <w:t xml:space="preserve">و ینتقل الی الوارث </w:t>
      </w:r>
      <w:r>
        <w:rPr>
          <w:rFonts w:ascii="IRMitra" w:hAnsi="IRMitra" w:cs="IRMitra" w:hint="cs"/>
          <w:color w:val="000000" w:themeColor="text1"/>
          <w:sz w:val="28"/>
          <w:rtl/>
        </w:rPr>
        <w:t>بعد از اداء دیون به وراث انتقال پیدا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w:t>
      </w:r>
      <w:r w:rsidRPr="009F0016">
        <w:rPr>
          <w:rFonts w:ascii="IRMitra" w:hAnsi="IRMitra" w:cs="IRMitra"/>
          <w:color w:val="0070C0"/>
          <w:sz w:val="28"/>
          <w:rtl/>
        </w:rPr>
        <w:t>و مع عدم المستوعب أيضاً في يلاحظ بلوغ النصيب النصاب</w:t>
      </w:r>
      <w:r>
        <w:rPr>
          <w:rFonts w:ascii="IRMitra" w:hAnsi="IRMitra" w:cs="IRMitra" w:hint="cs"/>
          <w:color w:val="0070C0"/>
          <w:sz w:val="28"/>
          <w:rtl/>
        </w:rPr>
        <w:t xml:space="preserve">. </w:t>
      </w:r>
      <w:r>
        <w:rPr>
          <w:rFonts w:ascii="IRMitra" w:hAnsi="IRMitra" w:cs="IRMitra" w:hint="cs"/>
          <w:color w:val="000000" w:themeColor="text1"/>
          <w:sz w:val="28"/>
          <w:rtl/>
        </w:rPr>
        <w:t>این عبارت یه مقدار لطیف نیست.</w:t>
      </w:r>
    </w:p>
    <w:p w14:paraId="51DDE54A" w14:textId="77777777" w:rsidR="00D12400" w:rsidRDefault="00D12400" w:rsidP="00180791">
      <w:pPr>
        <w:rPr>
          <w:rFonts w:ascii="IRMitra" w:hAnsi="IRMitra" w:cs="IRMitra"/>
          <w:color w:val="000000" w:themeColor="text1"/>
          <w:sz w:val="28"/>
          <w:rtl/>
        </w:rPr>
      </w:pPr>
      <w:r>
        <w:rPr>
          <w:rFonts w:ascii="IRMitra" w:hAnsi="IRMitra" w:cs="IRMitra" w:hint="cs"/>
          <w:color w:val="000000" w:themeColor="text1"/>
          <w:sz w:val="28"/>
          <w:rtl/>
        </w:rPr>
        <w:t xml:space="preserve">آقای گلپایگانی هم دارد </w:t>
      </w:r>
      <w:r w:rsidRPr="009F0016">
        <w:rPr>
          <w:rFonts w:ascii="IRMitra" w:hAnsi="IRMitra" w:cs="IRMitra"/>
          <w:color w:val="0070C0"/>
          <w:sz w:val="28"/>
          <w:rtl/>
        </w:rPr>
        <w:t>لكن الظاهر خلافه خصوصاً في الفرض فلا تجب في هذه الصورة أيضاً.</w:t>
      </w:r>
      <w:r w:rsidRPr="009F0016">
        <w:rPr>
          <w:rFonts w:ascii="IRMitra" w:hAnsi="IRMitra" w:cs="IRMitra" w:hint="cs"/>
          <w:color w:val="0070C0"/>
          <w:sz w:val="28"/>
          <w:rtl/>
        </w:rPr>
        <w:t xml:space="preserve"> </w:t>
      </w:r>
      <w:r>
        <w:rPr>
          <w:rFonts w:ascii="IRMitra" w:hAnsi="IRMitra" w:cs="IRMitra" w:hint="cs"/>
          <w:color w:val="000000" w:themeColor="text1"/>
          <w:sz w:val="28"/>
          <w:rtl/>
        </w:rPr>
        <w:t>این عبارت «لکن الظاهر خلافه خصوصا فی الفرض» بدین معنا است که آقای گلپایگانی این مبنا را قبول ندارند که ترکه به وراث منتقل شود ایشان درصدد بیان این مطلب است که عدم انتقال ترکه  به ورثه در جایی که ترکه بعداً نموی در آن حاصل شود، روشن</w:t>
      </w:r>
      <w:r w:rsidR="00D75DAD">
        <w:rPr>
          <w:rFonts w:ascii="IRMitra" w:hAnsi="IRMitra" w:cs="IRMitra"/>
          <w:color w:val="000000" w:themeColor="text1"/>
          <w:sz w:val="28"/>
          <w:rtl/>
        </w:rPr>
        <w:softHyphen/>
      </w:r>
      <w:r>
        <w:rPr>
          <w:rFonts w:ascii="IRMitra" w:hAnsi="IRMitra" w:cs="IRMitra" w:hint="cs"/>
          <w:color w:val="000000" w:themeColor="text1"/>
          <w:sz w:val="28"/>
          <w:rtl/>
        </w:rPr>
        <w:t>تر است. به نظر می</w:t>
      </w:r>
      <w:r>
        <w:rPr>
          <w:rFonts w:ascii="IRMitra" w:hAnsi="IRMitra" w:cs="IRMitra"/>
          <w:color w:val="000000" w:themeColor="text1"/>
          <w:sz w:val="28"/>
          <w:rtl/>
        </w:rPr>
        <w:softHyphen/>
      </w:r>
      <w:r>
        <w:rPr>
          <w:rFonts w:ascii="IRMitra" w:hAnsi="IRMitra" w:cs="IRMitra" w:hint="cs"/>
          <w:color w:val="000000" w:themeColor="text1"/>
          <w:sz w:val="28"/>
          <w:rtl/>
        </w:rPr>
        <w:t>رسد آقای گلپایگانی بر این باورند که اگر ترکه نمو نکند ممکن است ما قائل بشویم که ترکه به ورثه منتقل می شود ولی اگر ترکه نمو کند دیگر روشن است که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گردد.</w:t>
      </w:r>
    </w:p>
    <w:p w14:paraId="48B23414" w14:textId="77777777" w:rsidR="001D75EC" w:rsidRDefault="001D75EC" w:rsidP="001D75EC">
      <w:pPr>
        <w:rPr>
          <w:rFonts w:ascii="IRMitra" w:hAnsi="IRMitra" w:cs="IRMitra"/>
          <w:color w:val="000000" w:themeColor="text1"/>
          <w:sz w:val="28"/>
          <w:rtl/>
        </w:rPr>
      </w:pPr>
      <w:r>
        <w:rPr>
          <w:rFonts w:ascii="IRMitra" w:hAnsi="IRMitra" w:cs="IRMitra" w:hint="cs"/>
          <w:color w:val="000000" w:themeColor="text1"/>
          <w:sz w:val="28"/>
          <w:rtl/>
        </w:rPr>
        <w:t xml:space="preserve">اینجا آقای بروجردی تعبیرشان این است: </w:t>
      </w:r>
      <w:r w:rsidRPr="009F0016">
        <w:rPr>
          <w:rFonts w:ascii="IRMitra" w:hAnsi="IRMitra" w:cs="IRMitra"/>
          <w:color w:val="0070C0"/>
          <w:sz w:val="28"/>
          <w:rtl/>
        </w:rPr>
        <w:t>تعلّق حقّ الغرماء بنماء التركة مع استيعاب الدين لهما لا يخلو من قوّة و عليه لا فرق بين كون الموت قبل الظهور أو بعده.</w:t>
      </w:r>
      <w:r>
        <w:rPr>
          <w:rFonts w:ascii="IRMitra" w:hAnsi="IRMitra" w:cs="IRMitra" w:hint="cs"/>
          <w:color w:val="000000" w:themeColor="text1"/>
          <w:sz w:val="28"/>
          <w:rtl/>
        </w:rPr>
        <w:t xml:space="preserve"> مرجع ضمیر «لهما» نما و اصل است. مرحوم بروجردی بر این باور است که موت بعد از ظهور ثمره باشد یا قبل از ظهور ثمره فرقی نمی</w:t>
      </w:r>
      <w:r>
        <w:rPr>
          <w:rFonts w:ascii="IRMitra" w:hAnsi="IRMitra" w:cs="IRMitra"/>
          <w:color w:val="000000" w:themeColor="text1"/>
          <w:sz w:val="28"/>
          <w:rtl/>
        </w:rPr>
        <w:softHyphen/>
      </w:r>
      <w:r>
        <w:rPr>
          <w:rFonts w:ascii="IRMitra" w:hAnsi="IRMitra" w:cs="IRMitra" w:hint="cs"/>
          <w:color w:val="000000" w:themeColor="text1"/>
          <w:sz w:val="28"/>
          <w:rtl/>
        </w:rPr>
        <w:t>کند و متعلق حق غرما خواهد بود.</w:t>
      </w:r>
    </w:p>
    <w:p w14:paraId="7784C831" w14:textId="77777777" w:rsidR="001D75EC" w:rsidRDefault="001D75EC" w:rsidP="00B62FC4">
      <w:pPr>
        <w:pStyle w:val="Heading1"/>
        <w:rPr>
          <w:rtl/>
        </w:rPr>
      </w:pPr>
      <w:bookmarkStart w:id="3" w:name="_Toc211145773"/>
      <w:r>
        <w:rPr>
          <w:rFonts w:hint="cs"/>
          <w:rtl/>
        </w:rPr>
        <w:t>بررسی فرض اول و دیدگاه شیخ طوسی در آن</w:t>
      </w:r>
      <w:bookmarkEnd w:id="3"/>
    </w:p>
    <w:p w14:paraId="3C00F357" w14:textId="77777777" w:rsidR="001D75EC" w:rsidRDefault="001D75EC" w:rsidP="006E3E86">
      <w:pPr>
        <w:rPr>
          <w:rFonts w:ascii="IRMitra" w:hAnsi="IRMitra" w:cs="IRMitra"/>
          <w:color w:val="000000" w:themeColor="text1"/>
          <w:sz w:val="28"/>
          <w:rtl/>
        </w:rPr>
      </w:pPr>
      <w:r>
        <w:rPr>
          <w:rFonts w:ascii="IRMitra" w:hAnsi="IRMitra" w:cs="IRMitra" w:hint="cs"/>
          <w:color w:val="000000" w:themeColor="text1"/>
          <w:sz w:val="28"/>
          <w:rtl/>
        </w:rPr>
        <w:t>در</w:t>
      </w:r>
      <w:r w:rsidRPr="001D75EC">
        <w:rPr>
          <w:rFonts w:ascii="IRMitra" w:hAnsi="IRMitra" w:cs="IRMitra" w:hint="cs"/>
          <w:color w:val="000000" w:themeColor="text1"/>
          <w:sz w:val="28"/>
          <w:rtl/>
        </w:rPr>
        <w:t xml:space="preserve"> مسئله اول که مرگ بعد از تعلق اتفاق بیفتد</w:t>
      </w:r>
      <w:r>
        <w:rPr>
          <w:rFonts w:ascii="IRMitra" w:hAnsi="IRMitra" w:cs="IRMitra" w:hint="cs"/>
          <w:color w:val="000000" w:themeColor="text1"/>
          <w:sz w:val="28"/>
          <w:rtl/>
        </w:rPr>
        <w:t xml:space="preserve"> کسی از آقایان</w:t>
      </w:r>
      <w:r w:rsidRPr="001D75EC">
        <w:rPr>
          <w:rFonts w:ascii="IRMitra" w:hAnsi="IRMitra" w:cs="IRMitra" w:hint="cs"/>
          <w:color w:val="000000" w:themeColor="text1"/>
          <w:sz w:val="28"/>
          <w:rtl/>
        </w:rPr>
        <w:t xml:space="preserve"> در عروه </w:t>
      </w:r>
      <w:r>
        <w:rPr>
          <w:rFonts w:ascii="IRMitra" w:hAnsi="IRMitra" w:cs="IRMitra" w:hint="cs"/>
          <w:color w:val="000000" w:themeColor="text1"/>
          <w:sz w:val="28"/>
          <w:rtl/>
        </w:rPr>
        <w:t>حاشیه</w:t>
      </w:r>
      <w:r w:rsidR="00D75DAD">
        <w:rPr>
          <w:rFonts w:ascii="IRMitra" w:hAnsi="IRMitra" w:cs="IRMitra"/>
          <w:color w:val="000000" w:themeColor="text1"/>
          <w:sz w:val="28"/>
          <w:rtl/>
        </w:rPr>
        <w:softHyphen/>
      </w:r>
      <w:r w:rsidR="00D75DAD">
        <w:rPr>
          <w:rFonts w:ascii="IRMitra" w:hAnsi="IRMitra" w:cs="IRMitra" w:hint="cs"/>
          <w:color w:val="000000" w:themeColor="text1"/>
          <w:sz w:val="28"/>
          <w:rtl/>
        </w:rPr>
        <w:t>ای</w:t>
      </w:r>
      <w:r>
        <w:rPr>
          <w:rFonts w:ascii="IRMitra" w:hAnsi="IRMitra" w:cs="IRMitra" w:hint="cs"/>
          <w:color w:val="000000" w:themeColor="text1"/>
          <w:sz w:val="28"/>
          <w:rtl/>
        </w:rPr>
        <w:t xml:space="preserve"> ایراد نفرموده</w:t>
      </w:r>
      <w:r>
        <w:rPr>
          <w:rFonts w:ascii="IRMitra" w:hAnsi="IRMitra" w:cs="IRMitra"/>
          <w:color w:val="000000" w:themeColor="text1"/>
          <w:sz w:val="28"/>
          <w:rtl/>
        </w:rPr>
        <w:softHyphen/>
      </w:r>
      <w:r>
        <w:rPr>
          <w:rFonts w:ascii="IRMitra" w:hAnsi="IRMitra" w:cs="IRMitra" w:hint="cs"/>
          <w:color w:val="000000" w:themeColor="text1"/>
          <w:sz w:val="28"/>
          <w:rtl/>
        </w:rPr>
        <w:t>اند.</w:t>
      </w:r>
      <w:r w:rsidRPr="001D75EC">
        <w:rPr>
          <w:rFonts w:ascii="IRMitra" w:hAnsi="IRMitra" w:cs="IRMitra" w:hint="cs"/>
          <w:color w:val="000000" w:themeColor="text1"/>
          <w:sz w:val="28"/>
          <w:rtl/>
        </w:rPr>
        <w:t xml:space="preserve"> </w:t>
      </w: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رسد</w:t>
      </w:r>
      <w:r w:rsidRPr="001D75EC">
        <w:rPr>
          <w:rFonts w:ascii="IRMitra" w:hAnsi="IRMitra" w:cs="IRMitra" w:hint="cs"/>
          <w:color w:val="000000" w:themeColor="text1"/>
          <w:sz w:val="28"/>
          <w:rtl/>
        </w:rPr>
        <w:t xml:space="preserve"> این مسئله فی الجمله </w:t>
      </w:r>
      <w:r>
        <w:rPr>
          <w:rFonts w:ascii="IRMitra" w:hAnsi="IRMitra" w:cs="IRMitra" w:hint="cs"/>
          <w:color w:val="000000" w:themeColor="text1"/>
          <w:sz w:val="28"/>
          <w:rtl/>
        </w:rPr>
        <w:t>محل اختلاف است. از عبارت مرحوم شیخ طوسی در مبسوط استفاده می شود که ایشان قائل هستند  اگر ماترک کفایت دیون و زکات را نکند و مجموع ماترک برای اداء دین و اداء زکات کافی نباشد تقسیم به نسبت می شود باید شود و هر کس به نسبت مقدار طلب</w:t>
      </w:r>
      <w:r w:rsidR="00D75DAD">
        <w:rPr>
          <w:rFonts w:ascii="IRMitra" w:hAnsi="IRMitra" w:cs="IRMitra" w:hint="cs"/>
          <w:color w:val="000000" w:themeColor="text1"/>
          <w:sz w:val="28"/>
          <w:rtl/>
        </w:rPr>
        <w:t xml:space="preserve">ی </w:t>
      </w:r>
      <w:r>
        <w:rPr>
          <w:rFonts w:ascii="IRMitra" w:hAnsi="IRMitra" w:cs="IRMitra" w:hint="cs"/>
          <w:color w:val="000000" w:themeColor="text1"/>
          <w:sz w:val="28"/>
          <w:rtl/>
        </w:rPr>
        <w:t>کی که دارد از ماترک سهم می</w:t>
      </w:r>
      <w:r>
        <w:rPr>
          <w:rFonts w:ascii="IRMitra" w:hAnsi="IRMitra" w:cs="IRMitra"/>
          <w:color w:val="000000" w:themeColor="text1"/>
          <w:sz w:val="28"/>
          <w:rtl/>
        </w:rPr>
        <w:softHyphen/>
      </w:r>
      <w:r>
        <w:rPr>
          <w:rFonts w:ascii="IRMitra" w:hAnsi="IRMitra" w:cs="IRMitra" w:hint="cs"/>
          <w:color w:val="000000" w:themeColor="text1"/>
          <w:sz w:val="28"/>
          <w:rtl/>
        </w:rPr>
        <w:t>برد. این مطلب به روشنی از عبارت مرحوم شیخ استفاده شده</w:t>
      </w:r>
      <w:r w:rsidR="00D75DAD">
        <w:rPr>
          <w:rFonts w:ascii="IRMitra" w:hAnsi="IRMitra" w:cs="IRMitra" w:hint="cs"/>
          <w:color w:val="000000" w:themeColor="text1"/>
          <w:sz w:val="28"/>
          <w:rtl/>
        </w:rPr>
        <w:t xml:space="preserve"> است</w:t>
      </w:r>
      <w:r>
        <w:rPr>
          <w:rFonts w:ascii="IRMitra" w:hAnsi="IRMitra" w:cs="IRMitra" w:hint="cs"/>
          <w:color w:val="000000" w:themeColor="text1"/>
          <w:sz w:val="28"/>
          <w:rtl/>
        </w:rPr>
        <w:t>. مرحوم آقای حکیم می گویند شاید مرحوم شیخ بر این مبنا بوده</w:t>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اند</w:t>
      </w:r>
      <w:r>
        <w:rPr>
          <w:rFonts w:ascii="IRMitra" w:hAnsi="IRMitra" w:cs="IRMitra" w:hint="cs"/>
          <w:color w:val="000000" w:themeColor="text1"/>
          <w:sz w:val="28"/>
          <w:rtl/>
        </w:rPr>
        <w:t xml:space="preserve"> که </w:t>
      </w:r>
      <w:r w:rsidR="006E3E86">
        <w:rPr>
          <w:rFonts w:ascii="IRMitra" w:hAnsi="IRMitra" w:cs="IRMitra" w:hint="cs"/>
          <w:color w:val="000000" w:themeColor="text1"/>
          <w:sz w:val="28"/>
          <w:rtl/>
        </w:rPr>
        <w:t>زکات متعلق به ذمه است و</w:t>
      </w:r>
      <w:r>
        <w:rPr>
          <w:rFonts w:ascii="IRMitra" w:hAnsi="IRMitra" w:cs="IRMitra" w:hint="cs"/>
          <w:color w:val="000000" w:themeColor="text1"/>
          <w:sz w:val="28"/>
          <w:rtl/>
        </w:rPr>
        <w:t xml:space="preserve"> چون زکات را </w:t>
      </w:r>
      <w:r w:rsidR="006E3E86">
        <w:rPr>
          <w:rFonts w:ascii="IRMitra" w:hAnsi="IRMitra" w:cs="IRMitra" w:hint="cs"/>
          <w:color w:val="000000" w:themeColor="text1"/>
          <w:sz w:val="28"/>
          <w:rtl/>
        </w:rPr>
        <w:t xml:space="preserve">مانند دیگر دیون </w:t>
      </w:r>
      <w:r>
        <w:rPr>
          <w:rFonts w:ascii="IRMitra" w:hAnsi="IRMitra" w:cs="IRMitra" w:hint="cs"/>
          <w:color w:val="000000" w:themeColor="text1"/>
          <w:sz w:val="28"/>
          <w:rtl/>
        </w:rPr>
        <w:t xml:space="preserve">متعلق به ذمه می دانستند </w:t>
      </w:r>
      <w:r w:rsidR="006E3E86">
        <w:rPr>
          <w:rFonts w:ascii="IRMitra" w:hAnsi="IRMitra" w:cs="IRMitra" w:hint="cs"/>
          <w:color w:val="000000" w:themeColor="text1"/>
          <w:sz w:val="28"/>
          <w:rtl/>
        </w:rPr>
        <w:t>بیان کرده</w:t>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 xml:space="preserve">اند که </w:t>
      </w:r>
      <w:r>
        <w:rPr>
          <w:rFonts w:ascii="IRMitra" w:hAnsi="IRMitra" w:cs="IRMitra" w:hint="cs"/>
          <w:color w:val="000000" w:themeColor="text1"/>
          <w:sz w:val="28"/>
          <w:rtl/>
        </w:rPr>
        <w:t xml:space="preserve">بین اینها تقدم و تاخری نیست بنابراین وقتی تقدم و تاخری </w:t>
      </w:r>
      <w:r w:rsidR="006E3E86">
        <w:rPr>
          <w:rFonts w:ascii="IRMitra" w:hAnsi="IRMitra" w:cs="IRMitra" w:hint="cs"/>
          <w:color w:val="000000" w:themeColor="text1"/>
          <w:sz w:val="28"/>
          <w:rtl/>
        </w:rPr>
        <w:t>نباشد</w:t>
      </w:r>
      <w:r>
        <w:rPr>
          <w:rFonts w:ascii="IRMitra" w:hAnsi="IRMitra" w:cs="IRMitra" w:hint="cs"/>
          <w:color w:val="000000" w:themeColor="text1"/>
          <w:sz w:val="28"/>
          <w:rtl/>
        </w:rPr>
        <w:t xml:space="preserve"> بعد از اینکه میت از دنیا رفت باید بین همه دیون که یکی از آنها هم زکات است </w:t>
      </w:r>
      <w:r w:rsidR="006E3E86">
        <w:rPr>
          <w:rFonts w:ascii="IRMitra" w:hAnsi="IRMitra" w:cs="IRMitra" w:hint="cs"/>
          <w:color w:val="000000" w:themeColor="text1"/>
          <w:sz w:val="28"/>
          <w:rtl/>
        </w:rPr>
        <w:t>بالنسبه تقسیم گردد. عبارت</w:t>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های شیخ در این مطلب واضح است و به نظر می</w:t>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رسد مرحوم به عبارات شیخ طوسی مراجعه نفرموده</w:t>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اند.</w:t>
      </w:r>
    </w:p>
    <w:p w14:paraId="0B842E0B" w14:textId="77777777" w:rsidR="001D75EC" w:rsidRDefault="001D75EC" w:rsidP="006E3E86">
      <w:pPr>
        <w:rPr>
          <w:rFonts w:ascii="IRMitra" w:hAnsi="IRMitra" w:cs="IRMitra"/>
          <w:color w:val="000000" w:themeColor="text1"/>
          <w:sz w:val="28"/>
          <w:rtl/>
        </w:rPr>
      </w:pPr>
      <w:r>
        <w:rPr>
          <w:rFonts w:ascii="IRMitra" w:hAnsi="IRMitra" w:cs="IRMitra" w:hint="cs"/>
          <w:color w:val="000000" w:themeColor="text1"/>
          <w:sz w:val="28"/>
          <w:rtl/>
        </w:rPr>
        <w:lastRenderedPageBreak/>
        <w:t xml:space="preserve"> مرحوم شیخ طوسی در همین مسئله تصریح می کند که زکات به عین تعلق می گیرد</w:t>
      </w:r>
      <w:r w:rsidR="006E3E86">
        <w:rPr>
          <w:rFonts w:ascii="IRMitra" w:hAnsi="IRMitra" w:cs="IRMitra" w:hint="cs"/>
          <w:color w:val="000000" w:themeColor="text1"/>
          <w:sz w:val="28"/>
          <w:rtl/>
        </w:rPr>
        <w:t xml:space="preserve"> و</w:t>
      </w:r>
      <w:r>
        <w:rPr>
          <w:rFonts w:ascii="IRMitra" w:hAnsi="IRMitra" w:cs="IRMitra" w:hint="cs"/>
          <w:color w:val="000000" w:themeColor="text1"/>
          <w:sz w:val="28"/>
          <w:rtl/>
        </w:rPr>
        <w:t xml:space="preserve"> با وجودی که زکات به عین تعلق می گیرد قائل به تقسیم به نسبت شده</w:t>
      </w:r>
      <w:r w:rsidR="006E3E86">
        <w:rPr>
          <w:rFonts w:ascii="IRMitra" w:hAnsi="IRMitra" w:cs="IRMitra"/>
          <w:color w:val="000000" w:themeColor="text1"/>
          <w:sz w:val="28"/>
          <w:rtl/>
        </w:rPr>
        <w:softHyphen/>
      </w:r>
      <w:r w:rsidR="006E3E86">
        <w:rPr>
          <w:rFonts w:ascii="IRMitra" w:hAnsi="IRMitra" w:cs="IRMitra"/>
          <w:color w:val="000000" w:themeColor="text1"/>
          <w:sz w:val="28"/>
          <w:rtl/>
        </w:rPr>
        <w:softHyphen/>
      </w:r>
      <w:r w:rsidR="006E3E86">
        <w:rPr>
          <w:rFonts w:ascii="IRMitra" w:hAnsi="IRMitra" w:cs="IRMitra" w:hint="cs"/>
          <w:color w:val="000000" w:themeColor="text1"/>
          <w:sz w:val="28"/>
          <w:rtl/>
        </w:rPr>
        <w:t>اند؛</w:t>
      </w:r>
      <w:r>
        <w:rPr>
          <w:rFonts w:ascii="IRMitra" w:hAnsi="IRMitra" w:cs="IRMitra" w:hint="cs"/>
          <w:color w:val="000000" w:themeColor="text1"/>
          <w:sz w:val="28"/>
          <w:rtl/>
        </w:rPr>
        <w:t xml:space="preserve"> پس مبنای ایشان این نیست که زکات </w:t>
      </w:r>
      <w:r w:rsidR="006E3E86">
        <w:rPr>
          <w:rFonts w:ascii="IRMitra" w:hAnsi="IRMitra" w:cs="IRMitra" w:hint="cs"/>
          <w:color w:val="000000" w:themeColor="text1"/>
          <w:sz w:val="28"/>
          <w:rtl/>
        </w:rPr>
        <w:t xml:space="preserve">به ذمه تعلق می گیرد. </w:t>
      </w:r>
      <w:r>
        <w:rPr>
          <w:rFonts w:ascii="IRMitra" w:hAnsi="IRMitra" w:cs="IRMitra" w:hint="cs"/>
          <w:color w:val="000000" w:themeColor="text1"/>
          <w:sz w:val="28"/>
          <w:rtl/>
        </w:rPr>
        <w:t xml:space="preserve">ایشان با وجود تعلق زکات به عین می گوید تقسیم به نسبت می شود آقای روحانی در </w:t>
      </w:r>
      <w:r w:rsidR="006E3E86">
        <w:rPr>
          <w:rFonts w:ascii="IRMitra" w:hAnsi="IRMitra" w:cs="IRMitra" w:hint="cs"/>
          <w:color w:val="000000" w:themeColor="text1"/>
          <w:sz w:val="28"/>
          <w:rtl/>
        </w:rPr>
        <w:t xml:space="preserve">المرتقی </w:t>
      </w:r>
      <w:r>
        <w:rPr>
          <w:rFonts w:ascii="IRMitra" w:hAnsi="IRMitra" w:cs="IRMitra" w:hint="cs"/>
          <w:color w:val="000000" w:themeColor="text1"/>
          <w:sz w:val="28"/>
          <w:rtl/>
        </w:rPr>
        <w:t xml:space="preserve">همین مطلب را پذیرفتند </w:t>
      </w:r>
      <w:r w:rsidR="006E3E86">
        <w:rPr>
          <w:rFonts w:ascii="IRMitra" w:hAnsi="IRMitra" w:cs="IRMitra" w:hint="cs"/>
          <w:color w:val="000000" w:themeColor="text1"/>
          <w:sz w:val="28"/>
          <w:rtl/>
        </w:rPr>
        <w:t>و بیاناتی دارند که انشالله در جلسات آتی خواهد آمد</w:t>
      </w:r>
    </w:p>
    <w:p w14:paraId="68E722E0" w14:textId="77777777" w:rsidR="006E3E86" w:rsidRDefault="006E3E86" w:rsidP="006E3E86">
      <w:pPr>
        <w:pStyle w:val="Heading1"/>
        <w:rPr>
          <w:rtl/>
        </w:rPr>
      </w:pPr>
      <w:bookmarkStart w:id="4" w:name="_Toc211145774"/>
      <w:r>
        <w:rPr>
          <w:rFonts w:hint="cs"/>
          <w:rtl/>
        </w:rPr>
        <w:t>مروری بر مباحث تعلّق زکات به عین یا ذمه</w:t>
      </w:r>
      <w:bookmarkEnd w:id="4"/>
    </w:p>
    <w:p w14:paraId="0631E523" w14:textId="77777777" w:rsidR="006E3E86" w:rsidRDefault="006E3E86" w:rsidP="006E3E86">
      <w:pPr>
        <w:rPr>
          <w:rFonts w:ascii="IRMitra" w:hAnsi="IRMitra" w:cs="IRMitra"/>
          <w:color w:val="000000" w:themeColor="text1"/>
          <w:sz w:val="28"/>
          <w:rtl/>
        </w:rPr>
      </w:pPr>
      <w:r>
        <w:rPr>
          <w:rFonts w:ascii="IRMitra" w:hAnsi="IRMitra" w:cs="IRMitra" w:hint="cs"/>
          <w:color w:val="000000" w:themeColor="text1"/>
          <w:sz w:val="28"/>
          <w:rtl/>
        </w:rPr>
        <w:t xml:space="preserve">مناسب است مروری بر مباحثی که پیرامون تعلق زکات به عین یا ذمه است بشود و فهرستی از مطالب مهم آن بازگو شود. </w:t>
      </w:r>
    </w:p>
    <w:p w14:paraId="4330298F" w14:textId="77777777" w:rsidR="006E3E86" w:rsidRDefault="006E3E86" w:rsidP="00264716">
      <w:pPr>
        <w:rPr>
          <w:rFonts w:ascii="IRMitra" w:hAnsi="IRMitra" w:cs="IRMitra"/>
          <w:color w:val="000000" w:themeColor="text1"/>
          <w:sz w:val="28"/>
          <w:rtl/>
        </w:rPr>
      </w:pPr>
      <w:r>
        <w:rPr>
          <w:rFonts w:ascii="IRMitra" w:hAnsi="IRMitra" w:cs="IRMitra" w:hint="cs"/>
          <w:color w:val="000000" w:themeColor="text1"/>
          <w:sz w:val="28"/>
          <w:rtl/>
        </w:rPr>
        <w:t>نکته آغازین که باید بدان گوشزد کرد این است که آیا وجوب زکات صرفا امری تکلیفی است یا اینکه علاوه بر امری تکلیفی وضعی نیز هست؟ روشن است که زکات تکلیف صرف نیست و یک نحو اضافه و تعلق در آن وجود دارد و قابل انکار نیست. بعد از اینکه اصل تعلق زکات و اضافه آن اثبات گشت این سوال مطرح می</w:t>
      </w:r>
      <w:r>
        <w:rPr>
          <w:rFonts w:ascii="IRMitra" w:hAnsi="IRMitra" w:cs="IRMitra"/>
          <w:color w:val="000000" w:themeColor="text1"/>
          <w:sz w:val="28"/>
          <w:rtl/>
        </w:rPr>
        <w:softHyphen/>
      </w:r>
      <w:r>
        <w:rPr>
          <w:rFonts w:ascii="IRMitra" w:hAnsi="IRMitra" w:cs="IRMitra" w:hint="cs"/>
          <w:color w:val="000000" w:themeColor="text1"/>
          <w:sz w:val="28"/>
          <w:rtl/>
        </w:rPr>
        <w:t>شود که متعلق زکات عین خارجی است و یا اینکه به ذمه تعلق می</w:t>
      </w:r>
      <w:r>
        <w:rPr>
          <w:rFonts w:ascii="IRMitra" w:hAnsi="IRMitra" w:cs="IRMitra"/>
          <w:color w:val="000000" w:themeColor="text1"/>
          <w:sz w:val="28"/>
          <w:rtl/>
        </w:rPr>
        <w:softHyphen/>
      </w:r>
      <w:r w:rsidR="00264716">
        <w:rPr>
          <w:rFonts w:ascii="IRMitra" w:hAnsi="IRMitra" w:cs="IRMitra" w:hint="cs"/>
          <w:color w:val="000000" w:themeColor="text1"/>
          <w:sz w:val="28"/>
          <w:rtl/>
        </w:rPr>
        <w:t>گیرد و کاری به عین خارجی ندارد؟ به نظر می</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رسد کسی در امامیه بر این باور نباشد که زکات به ذمه تعلق می</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گیرد و کاری به عین خارجی ندارد. اگر متعلق زکات را عین خارجی بدانیم در وهله بعدی این سوال مطرح است که کیفیت و چگونگی تعلق به عین خارجی به چه نحوی است آیا ارباب زکات مالک می</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گردند و یا اینکه صرفا دارای حقی هستند که متعلق آن، مال زکوی می</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باشد. در این مقام در صدد این نیستیم که فرق میان ملکیت و ذی حق بودن بیان کنیم آنچه مهم است این است که ملکیت و ذی حق</w:t>
      </w:r>
      <w:r w:rsidR="00D75DAD">
        <w:rPr>
          <w:rFonts w:ascii="IRMitra" w:hAnsi="IRMitra" w:cs="IRMitra" w:hint="cs"/>
          <w:color w:val="000000" w:themeColor="text1"/>
          <w:sz w:val="28"/>
          <w:rtl/>
        </w:rPr>
        <w:t xml:space="preserve"> بودن هر دو یک نوع سلطنت وضعی ا</w:t>
      </w:r>
      <w:r w:rsidR="00264716">
        <w:rPr>
          <w:rFonts w:ascii="IRMitra" w:hAnsi="IRMitra" w:cs="IRMitra" w:hint="cs"/>
          <w:color w:val="000000" w:themeColor="text1"/>
          <w:sz w:val="28"/>
          <w:rtl/>
        </w:rPr>
        <w:t>ست ولی سلطنت ملکی متفاوت با سلطنت حقی است و سلطنتی که در ملکیت است ضعیف</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تر از سلطنتی است که به صورت حقی است. بیان تفصیلی مطالب مربوط به تفاوت بین حق و ملک به محل خود موکول می</w:t>
      </w:r>
      <w:r w:rsidR="00264716">
        <w:rPr>
          <w:rFonts w:ascii="IRMitra" w:hAnsi="IRMitra" w:cs="IRMitra"/>
          <w:color w:val="000000" w:themeColor="text1"/>
          <w:sz w:val="28"/>
          <w:rtl/>
        </w:rPr>
        <w:softHyphen/>
      </w:r>
      <w:r w:rsidR="00D75DAD">
        <w:rPr>
          <w:rFonts w:ascii="IRMitra" w:hAnsi="IRMitra" w:cs="IRMitra" w:hint="cs"/>
          <w:color w:val="000000" w:themeColor="text1"/>
          <w:sz w:val="28"/>
          <w:rtl/>
        </w:rPr>
        <w:t>گردد. مرحوم ایر</w:t>
      </w:r>
      <w:r w:rsidR="00264716">
        <w:rPr>
          <w:rFonts w:ascii="IRMitra" w:hAnsi="IRMitra" w:cs="IRMitra" w:hint="cs"/>
          <w:color w:val="000000" w:themeColor="text1"/>
          <w:sz w:val="28"/>
          <w:rtl/>
        </w:rPr>
        <w:t>وانی نیز یک رساله مفصلی در تفاوت حق و ملک دارد و در کلمات خیلی از آقایان هم این مطلب مورد بحث قرار گرفته است. بحثی که الان در آن هستیم متوقف بر این مباحث نیست از اینرو از بیان آن صرف</w:t>
      </w:r>
      <w:r w:rsidR="00264716">
        <w:rPr>
          <w:rFonts w:ascii="IRMitra" w:hAnsi="IRMitra" w:cs="IRMitra"/>
          <w:color w:val="000000" w:themeColor="text1"/>
          <w:sz w:val="28"/>
          <w:rtl/>
        </w:rPr>
        <w:softHyphen/>
      </w:r>
      <w:r w:rsidR="00264716">
        <w:rPr>
          <w:rFonts w:ascii="IRMitra" w:hAnsi="IRMitra" w:cs="IRMitra" w:hint="cs"/>
          <w:color w:val="000000" w:themeColor="text1"/>
          <w:sz w:val="28"/>
          <w:rtl/>
        </w:rPr>
        <w:t>نظر شده است.</w:t>
      </w:r>
    </w:p>
    <w:p w14:paraId="29B7357B" w14:textId="77777777" w:rsidR="001D75EC" w:rsidRDefault="00BF26C8" w:rsidP="003A2CF3">
      <w:pPr>
        <w:rPr>
          <w:rFonts w:ascii="IRMitra" w:hAnsi="IRMitra" w:cs="IRMitra"/>
          <w:color w:val="000000" w:themeColor="text1"/>
          <w:sz w:val="28"/>
          <w:rtl/>
        </w:rPr>
      </w:pPr>
      <w:r>
        <w:rPr>
          <w:rFonts w:ascii="IRMitra" w:hAnsi="IRMitra" w:cs="IRMitra" w:hint="cs"/>
          <w:color w:val="000000" w:themeColor="text1"/>
          <w:sz w:val="28"/>
          <w:rtl/>
        </w:rPr>
        <w:t>بحث از این مطلب که زکات به عین تعلق می</w:t>
      </w:r>
      <w:r>
        <w:rPr>
          <w:rFonts w:ascii="IRMitra" w:hAnsi="IRMitra" w:cs="IRMitra"/>
          <w:color w:val="000000" w:themeColor="text1"/>
          <w:sz w:val="28"/>
          <w:rtl/>
        </w:rPr>
        <w:softHyphen/>
      </w:r>
      <w:r>
        <w:rPr>
          <w:rFonts w:ascii="IRMitra" w:hAnsi="IRMitra" w:cs="IRMitra" w:hint="cs"/>
          <w:color w:val="000000" w:themeColor="text1"/>
          <w:sz w:val="28"/>
          <w:rtl/>
        </w:rPr>
        <w:t>گیرد یا ذمه در سال</w:t>
      </w:r>
      <w:r>
        <w:rPr>
          <w:rFonts w:ascii="IRMitra" w:hAnsi="IRMitra" w:cs="IRMitra"/>
          <w:color w:val="000000" w:themeColor="text1"/>
          <w:sz w:val="28"/>
          <w:rtl/>
        </w:rPr>
        <w:softHyphen/>
      </w:r>
      <w:r>
        <w:rPr>
          <w:rFonts w:ascii="IRMitra" w:hAnsi="IRMitra" w:cs="IRMitra" w:hint="cs"/>
          <w:color w:val="000000" w:themeColor="text1"/>
          <w:sz w:val="28"/>
          <w:rtl/>
        </w:rPr>
        <w:t>های گذشته در</w:t>
      </w:r>
      <w:r w:rsidR="00A031CF">
        <w:rPr>
          <w:rFonts w:ascii="IRMitra" w:hAnsi="IRMitra" w:cs="IRMitra" w:hint="cs"/>
          <w:color w:val="000000" w:themeColor="text1"/>
          <w:sz w:val="28"/>
          <w:rtl/>
        </w:rPr>
        <w:t xml:space="preserve"> سال 1402،</w:t>
      </w:r>
      <w:r>
        <w:rPr>
          <w:rFonts w:ascii="IRMitra" w:hAnsi="IRMitra" w:cs="IRMitra" w:hint="cs"/>
          <w:color w:val="000000" w:themeColor="text1"/>
          <w:sz w:val="28"/>
          <w:rtl/>
        </w:rPr>
        <w:t xml:space="preserve"> جلسات 56 به بعد مورد بررسی قرار گرفته است و هنگام سخن از آیه کریمه</w:t>
      </w:r>
      <w:r>
        <w:rPr>
          <w:rFonts w:ascii="IRMitra" w:hAnsi="IRMitra" w:cs="IRMitra"/>
          <w:color w:val="000000" w:themeColor="text1"/>
          <w:sz w:val="28"/>
          <w:rtl/>
        </w:rPr>
        <w:softHyphen/>
      </w:r>
      <w:r>
        <w:rPr>
          <w:rFonts w:ascii="IRMitra" w:hAnsi="IRMitra" w:cs="IRMitra" w:hint="cs"/>
          <w:color w:val="000000" w:themeColor="text1"/>
          <w:sz w:val="28"/>
          <w:rtl/>
        </w:rPr>
        <w:t>ی «</w:t>
      </w:r>
      <w:r w:rsidRPr="00224FEB">
        <w:rPr>
          <w:rFonts w:ascii="IRMitra" w:hAnsi="IRMitra" w:cs="IRMitra"/>
          <w:color w:val="00B050"/>
          <w:sz w:val="28"/>
          <w:rtl/>
        </w:rPr>
        <w:t>إِنَّمَا الصَّدَقاتُ لِلْفُقَراءِ وَ الْمَساک</w:t>
      </w:r>
      <w:r w:rsidRPr="00224FEB">
        <w:rPr>
          <w:rFonts w:ascii="IRMitra" w:hAnsi="IRMitra" w:cs="IRMitra" w:hint="cs"/>
          <w:color w:val="00B050"/>
          <w:sz w:val="28"/>
          <w:rtl/>
        </w:rPr>
        <w:t>ی</w:t>
      </w:r>
      <w:r w:rsidRPr="00224FEB">
        <w:rPr>
          <w:rFonts w:ascii="IRMitra" w:hAnsi="IRMitra" w:cs="IRMitra" w:hint="eastAsia"/>
          <w:color w:val="00B050"/>
          <w:sz w:val="28"/>
          <w:rtl/>
        </w:rPr>
        <w:t>نِ</w:t>
      </w:r>
      <w:r w:rsidRPr="00224FEB">
        <w:rPr>
          <w:rFonts w:ascii="IRMitra" w:hAnsi="IRMitra" w:cs="IRMitra"/>
          <w:color w:val="00B050"/>
          <w:sz w:val="28"/>
          <w:rtl/>
        </w:rPr>
        <w:t xml:space="preserve"> وَ الْعامِل</w:t>
      </w:r>
      <w:r w:rsidRPr="00224FEB">
        <w:rPr>
          <w:rFonts w:ascii="IRMitra" w:hAnsi="IRMitra" w:cs="IRMitra" w:hint="cs"/>
          <w:color w:val="00B050"/>
          <w:sz w:val="28"/>
          <w:rtl/>
        </w:rPr>
        <w:t>ی</w:t>
      </w:r>
      <w:r w:rsidRPr="00224FEB">
        <w:rPr>
          <w:rFonts w:ascii="IRMitra" w:hAnsi="IRMitra" w:cs="IRMitra" w:hint="eastAsia"/>
          <w:color w:val="00B050"/>
          <w:sz w:val="28"/>
          <w:rtl/>
        </w:rPr>
        <w:t>نَ</w:t>
      </w:r>
      <w:r w:rsidRPr="00224FEB">
        <w:rPr>
          <w:rFonts w:ascii="IRMitra" w:hAnsi="IRMitra" w:cs="IRMitra"/>
          <w:color w:val="00B050"/>
          <w:sz w:val="28"/>
          <w:rtl/>
        </w:rPr>
        <w:t xml:space="preserve"> عَلَ</w:t>
      </w:r>
      <w:r w:rsidRPr="00224FEB">
        <w:rPr>
          <w:rFonts w:ascii="IRMitra" w:hAnsi="IRMitra" w:cs="IRMitra" w:hint="cs"/>
          <w:color w:val="00B050"/>
          <w:sz w:val="28"/>
          <w:rtl/>
        </w:rPr>
        <w:t>یْ</w:t>
      </w:r>
      <w:r w:rsidRPr="00224FEB">
        <w:rPr>
          <w:rFonts w:ascii="IRMitra" w:hAnsi="IRMitra" w:cs="IRMitra" w:hint="eastAsia"/>
          <w:color w:val="00B050"/>
          <w:sz w:val="28"/>
          <w:rtl/>
        </w:rPr>
        <w:t>ها</w:t>
      </w:r>
      <w:r w:rsidRPr="00224FEB">
        <w:rPr>
          <w:rFonts w:ascii="IRMitra" w:hAnsi="IRMitra" w:cs="IRMitra"/>
          <w:color w:val="00B050"/>
          <w:sz w:val="28"/>
          <w:rtl/>
        </w:rPr>
        <w:t xml:space="preserve"> وَ الْمُؤَلَّفَةِ قُلُوبُهُمْ</w:t>
      </w:r>
      <w:r w:rsidRPr="00224FEB">
        <w:rPr>
          <w:rFonts w:ascii="IRMitra" w:hAnsi="IRMitra" w:cs="IRMitra" w:hint="cs"/>
          <w:color w:val="00B050"/>
          <w:sz w:val="28"/>
          <w:rtl/>
        </w:rPr>
        <w:t xml:space="preserve"> </w:t>
      </w:r>
      <w:r w:rsidRPr="00224FEB">
        <w:rPr>
          <w:rFonts w:ascii="IRMitra" w:hAnsi="IRMitra" w:cs="IRMitra"/>
          <w:color w:val="00B050"/>
          <w:sz w:val="28"/>
          <w:rtl/>
        </w:rPr>
        <w:t>وَ فِ</w:t>
      </w:r>
      <w:r w:rsidRPr="00224FEB">
        <w:rPr>
          <w:rFonts w:ascii="IRMitra" w:hAnsi="IRMitra" w:cs="IRMitra" w:hint="cs"/>
          <w:color w:val="00B050"/>
          <w:sz w:val="28"/>
          <w:rtl/>
        </w:rPr>
        <w:t>ی</w:t>
      </w:r>
      <w:r w:rsidRPr="00224FEB">
        <w:rPr>
          <w:rFonts w:ascii="IRMitra" w:hAnsi="IRMitra" w:cs="IRMitra"/>
          <w:color w:val="00B050"/>
          <w:sz w:val="28"/>
          <w:rtl/>
        </w:rPr>
        <w:t xml:space="preserve"> الرِّقابِ وَ الْغارِم</w:t>
      </w:r>
      <w:r w:rsidRPr="00224FEB">
        <w:rPr>
          <w:rFonts w:ascii="IRMitra" w:hAnsi="IRMitra" w:cs="IRMitra" w:hint="cs"/>
          <w:color w:val="00B050"/>
          <w:sz w:val="28"/>
          <w:rtl/>
        </w:rPr>
        <w:t>ی</w:t>
      </w:r>
      <w:r w:rsidRPr="00224FEB">
        <w:rPr>
          <w:rFonts w:ascii="IRMitra" w:hAnsi="IRMitra" w:cs="IRMitra" w:hint="eastAsia"/>
          <w:color w:val="00B050"/>
          <w:sz w:val="28"/>
          <w:rtl/>
        </w:rPr>
        <w:t>نَ</w:t>
      </w:r>
      <w:r w:rsidRPr="00224FEB">
        <w:rPr>
          <w:rFonts w:ascii="IRMitra" w:hAnsi="IRMitra" w:cs="IRMitra"/>
          <w:color w:val="00B050"/>
          <w:sz w:val="28"/>
          <w:rtl/>
        </w:rPr>
        <w:t xml:space="preserve"> وَ ف</w:t>
      </w:r>
      <w:r w:rsidRPr="00224FEB">
        <w:rPr>
          <w:rFonts w:ascii="IRMitra" w:hAnsi="IRMitra" w:cs="IRMitra" w:hint="cs"/>
          <w:color w:val="00B050"/>
          <w:sz w:val="28"/>
          <w:rtl/>
        </w:rPr>
        <w:t>ی</w:t>
      </w:r>
      <w:r w:rsidRPr="00224FEB">
        <w:rPr>
          <w:rFonts w:ascii="IRMitra" w:hAnsi="IRMitra" w:cs="IRMitra"/>
          <w:color w:val="00B050"/>
          <w:sz w:val="28"/>
          <w:rtl/>
        </w:rPr>
        <w:t xml:space="preserve"> سَب</w:t>
      </w:r>
      <w:r w:rsidRPr="00224FEB">
        <w:rPr>
          <w:rFonts w:ascii="IRMitra" w:hAnsi="IRMitra" w:cs="IRMitra" w:hint="cs"/>
          <w:color w:val="00B050"/>
          <w:sz w:val="28"/>
          <w:rtl/>
        </w:rPr>
        <w:t>ی</w:t>
      </w:r>
      <w:r w:rsidRPr="00224FEB">
        <w:rPr>
          <w:rFonts w:ascii="IRMitra" w:hAnsi="IRMitra" w:cs="IRMitra" w:hint="eastAsia"/>
          <w:color w:val="00B050"/>
          <w:sz w:val="28"/>
          <w:rtl/>
        </w:rPr>
        <w:t>لِ</w:t>
      </w:r>
      <w:r w:rsidRPr="00224FEB">
        <w:rPr>
          <w:rFonts w:ascii="IRMitra" w:hAnsi="IRMitra" w:cs="IRMitra"/>
          <w:color w:val="00B050"/>
          <w:sz w:val="28"/>
          <w:rtl/>
        </w:rPr>
        <w:t xml:space="preserve"> اللهِ وَ ابْنِ السَّب</w:t>
      </w:r>
      <w:r w:rsidRPr="00224FEB">
        <w:rPr>
          <w:rFonts w:ascii="IRMitra" w:hAnsi="IRMitra" w:cs="IRMitra" w:hint="cs"/>
          <w:color w:val="00B050"/>
          <w:sz w:val="28"/>
          <w:rtl/>
        </w:rPr>
        <w:t>ی</w:t>
      </w:r>
      <w:r w:rsidRPr="00224FEB">
        <w:rPr>
          <w:rFonts w:ascii="IRMitra" w:hAnsi="IRMitra" w:cs="IRMitra" w:hint="eastAsia"/>
          <w:color w:val="00B050"/>
          <w:sz w:val="28"/>
          <w:rtl/>
        </w:rPr>
        <w:t>لِ</w:t>
      </w:r>
      <w:r w:rsidRPr="00224FEB">
        <w:rPr>
          <w:rFonts w:ascii="IRMitra" w:hAnsi="IRMitra" w:cs="IRMitra"/>
          <w:color w:val="00B050"/>
          <w:sz w:val="28"/>
          <w:rtl/>
        </w:rPr>
        <w:t xml:space="preserve"> فَر</w:t>
      </w:r>
      <w:r w:rsidRPr="00224FEB">
        <w:rPr>
          <w:rFonts w:ascii="IRMitra" w:hAnsi="IRMitra" w:cs="IRMitra" w:hint="cs"/>
          <w:color w:val="00B050"/>
          <w:sz w:val="28"/>
          <w:rtl/>
        </w:rPr>
        <w:t>ی</w:t>
      </w:r>
      <w:r w:rsidRPr="00224FEB">
        <w:rPr>
          <w:rFonts w:ascii="IRMitra" w:hAnsi="IRMitra" w:cs="IRMitra" w:hint="eastAsia"/>
          <w:color w:val="00B050"/>
          <w:sz w:val="28"/>
          <w:rtl/>
        </w:rPr>
        <w:t>ضَةً</w:t>
      </w:r>
      <w:r w:rsidRPr="00224FEB">
        <w:rPr>
          <w:rFonts w:ascii="IRMitra" w:hAnsi="IRMitra" w:cs="IRMitra"/>
          <w:color w:val="00B050"/>
          <w:sz w:val="28"/>
          <w:rtl/>
        </w:rPr>
        <w:t xml:space="preserve"> مِنَ اللهِ وَ اللهُ عَل</w:t>
      </w:r>
      <w:r w:rsidRPr="00224FEB">
        <w:rPr>
          <w:rFonts w:ascii="IRMitra" w:hAnsi="IRMitra" w:cs="IRMitra" w:hint="cs"/>
          <w:color w:val="00B050"/>
          <w:sz w:val="28"/>
          <w:rtl/>
        </w:rPr>
        <w:t>ی</w:t>
      </w:r>
      <w:r w:rsidRPr="00224FEB">
        <w:rPr>
          <w:rFonts w:ascii="IRMitra" w:hAnsi="IRMitra" w:cs="IRMitra" w:hint="eastAsia"/>
          <w:color w:val="00B050"/>
          <w:sz w:val="28"/>
          <w:rtl/>
        </w:rPr>
        <w:t>مٌ</w:t>
      </w:r>
      <w:r w:rsidRPr="00224FEB">
        <w:rPr>
          <w:rFonts w:ascii="IRMitra" w:hAnsi="IRMitra" w:cs="IRMitra"/>
          <w:color w:val="00B050"/>
          <w:sz w:val="28"/>
          <w:rtl/>
        </w:rPr>
        <w:t xml:space="preserve"> حَک</w:t>
      </w:r>
      <w:r w:rsidRPr="00224FEB">
        <w:rPr>
          <w:rFonts w:ascii="IRMitra" w:hAnsi="IRMitra" w:cs="IRMitra" w:hint="cs"/>
          <w:color w:val="00B050"/>
          <w:sz w:val="28"/>
          <w:rtl/>
        </w:rPr>
        <w:t>ی</w:t>
      </w:r>
      <w:r w:rsidRPr="00224FEB">
        <w:rPr>
          <w:rFonts w:ascii="IRMitra" w:hAnsi="IRMitra" w:cs="IRMitra" w:hint="eastAsia"/>
          <w:color w:val="00B050"/>
          <w:sz w:val="28"/>
          <w:rtl/>
        </w:rPr>
        <w:t>مٌ</w:t>
      </w:r>
      <w:r w:rsidRPr="00224FEB">
        <w:rPr>
          <w:rFonts w:ascii="IRMitra" w:hAnsi="IRMitra" w:cs="IRMitra" w:hint="cs"/>
          <w:color w:val="00B050"/>
          <w:sz w:val="28"/>
          <w:rtl/>
        </w:rPr>
        <w:t>»</w:t>
      </w:r>
      <w:r w:rsidR="00D75DAD" w:rsidRPr="00224FEB">
        <w:rPr>
          <w:rFonts w:ascii="IRMitra" w:hAnsi="IRMitra" w:cs="IRMitra" w:hint="cs"/>
          <w:color w:val="00B050"/>
          <w:sz w:val="28"/>
          <w:rtl/>
        </w:rPr>
        <w:t xml:space="preserve"> </w:t>
      </w:r>
      <w:r w:rsidR="00D75DAD">
        <w:rPr>
          <w:rFonts w:ascii="IRMitra" w:hAnsi="IRMitra" w:cs="IRMitra" w:hint="cs"/>
          <w:color w:val="000000" w:themeColor="text1"/>
          <w:sz w:val="28"/>
          <w:rtl/>
        </w:rPr>
        <w:t>مباحث مربوط به آن مطرح شده است</w:t>
      </w:r>
      <w:r>
        <w:rPr>
          <w:rFonts w:ascii="IRMitra" w:hAnsi="IRMitra" w:cs="IRMitra" w:hint="cs"/>
          <w:color w:val="000000" w:themeColor="text1"/>
          <w:sz w:val="28"/>
          <w:rtl/>
        </w:rPr>
        <w:t>. در جلسه 60 با توجه به آیه قرآن که اصناف مستحقین را بیان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و حرف جر لام بر سر بعضی از آنان وارد شده است بیان گشت که این آیه دلالت بر </w:t>
      </w:r>
      <w:r w:rsidR="003A2CF3">
        <w:rPr>
          <w:rFonts w:ascii="IRMitra" w:hAnsi="IRMitra" w:cs="IRMitra" w:hint="cs"/>
          <w:color w:val="000000" w:themeColor="text1"/>
          <w:sz w:val="28"/>
          <w:rtl/>
        </w:rPr>
        <w:t>تعلق زکات به عین دارد</w:t>
      </w:r>
      <w:r w:rsidR="00D75DAD">
        <w:rPr>
          <w:rFonts w:ascii="IRMitra" w:hAnsi="IRMitra" w:cs="IRMitra" w:hint="cs"/>
          <w:color w:val="000000" w:themeColor="text1"/>
          <w:sz w:val="28"/>
          <w:rtl/>
        </w:rPr>
        <w:t>.</w:t>
      </w:r>
    </w:p>
    <w:p w14:paraId="748B840D" w14:textId="77777777" w:rsidR="00B45BE0" w:rsidRDefault="00A031CF" w:rsidP="009E68F8">
      <w:pPr>
        <w:rPr>
          <w:rFonts w:ascii="IRMitra" w:hAnsi="IRMitra" w:cs="IRMitra"/>
          <w:color w:val="000000" w:themeColor="text1"/>
          <w:sz w:val="28"/>
          <w:rtl/>
        </w:rPr>
      </w:pPr>
      <w:r>
        <w:rPr>
          <w:rFonts w:ascii="IRMitra" w:hAnsi="IRMitra" w:cs="IRMitra" w:hint="cs"/>
          <w:color w:val="000000" w:themeColor="text1"/>
          <w:sz w:val="28"/>
          <w:rtl/>
        </w:rPr>
        <w:t>دلیل دیگری که  بعضی بدان تمسک کرده</w:t>
      </w:r>
      <w:r>
        <w:rPr>
          <w:rFonts w:ascii="IRMitra" w:hAnsi="IRMitra" w:cs="IRMitra"/>
          <w:color w:val="000000" w:themeColor="text1"/>
          <w:sz w:val="28"/>
          <w:rtl/>
        </w:rPr>
        <w:softHyphen/>
      </w:r>
      <w:r>
        <w:rPr>
          <w:rFonts w:ascii="IRMitra" w:hAnsi="IRMitra" w:cs="IRMitra" w:hint="cs"/>
          <w:color w:val="000000" w:themeColor="text1"/>
          <w:sz w:val="28"/>
          <w:rtl/>
        </w:rPr>
        <w:t>اند و باور به تعلق زکات به عین پیدا کرده</w:t>
      </w:r>
      <w:r>
        <w:rPr>
          <w:rFonts w:ascii="IRMitra" w:hAnsi="IRMitra" w:cs="IRMitra"/>
          <w:color w:val="000000" w:themeColor="text1"/>
          <w:sz w:val="28"/>
          <w:rtl/>
        </w:rPr>
        <w:softHyphen/>
      </w:r>
      <w:r>
        <w:rPr>
          <w:rFonts w:ascii="IRMitra" w:hAnsi="IRMitra" w:cs="IRMitra" w:hint="cs"/>
          <w:color w:val="000000" w:themeColor="text1"/>
          <w:sz w:val="28"/>
          <w:rtl/>
        </w:rPr>
        <w:t>اند</w:t>
      </w:r>
      <w:r w:rsidR="00B45BE0">
        <w:rPr>
          <w:rFonts w:ascii="IRMitra" w:hAnsi="IRMitra" w:cs="IRMitra" w:hint="cs"/>
          <w:color w:val="000000" w:themeColor="text1"/>
          <w:sz w:val="28"/>
          <w:rtl/>
        </w:rPr>
        <w:t>،</w:t>
      </w:r>
      <w:r>
        <w:rPr>
          <w:rFonts w:ascii="IRMitra" w:hAnsi="IRMitra" w:cs="IRMitra" w:hint="cs"/>
          <w:color w:val="000000" w:themeColor="text1"/>
          <w:sz w:val="28"/>
          <w:rtl/>
        </w:rPr>
        <w:t xml:space="preserve"> روایاتی است که در آن از حرف</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جر</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«فی» استفاده شده است؛ مثلاً </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فی خَمس من الابل شاةٌ» </w:t>
      </w:r>
      <w:r w:rsidR="003A2CF3">
        <w:rPr>
          <w:rFonts w:ascii="IRMitra" w:hAnsi="IRMitra" w:cs="IRMitra" w:hint="cs"/>
          <w:color w:val="000000" w:themeColor="text1"/>
          <w:sz w:val="28"/>
          <w:rtl/>
        </w:rPr>
        <w:t xml:space="preserve">دلالت حرف «فی» در این روایات، </w:t>
      </w:r>
      <w:r w:rsidR="00B45BE0">
        <w:rPr>
          <w:rFonts w:ascii="IRMitra" w:hAnsi="IRMitra" w:cs="IRMitra" w:hint="cs"/>
          <w:color w:val="000000" w:themeColor="text1"/>
          <w:sz w:val="28"/>
          <w:rtl/>
        </w:rPr>
        <w:t>مورد پذیرش قرار نگرفت</w:t>
      </w:r>
      <w:r w:rsidR="003A2CF3">
        <w:rPr>
          <w:rFonts w:ascii="IRMitra" w:hAnsi="IRMitra" w:cs="IRMitra" w:hint="cs"/>
          <w:color w:val="000000" w:themeColor="text1"/>
          <w:sz w:val="28"/>
          <w:rtl/>
        </w:rPr>
        <w:t xml:space="preserve"> و بیان گشت که</w:t>
      </w:r>
      <w:r>
        <w:rPr>
          <w:rFonts w:ascii="IRMitra" w:hAnsi="IRMitra" w:cs="IRMitra" w:hint="cs"/>
          <w:color w:val="000000" w:themeColor="text1"/>
          <w:sz w:val="28"/>
          <w:rtl/>
        </w:rPr>
        <w:t xml:space="preserve"> «فی» می تواند به معنای </w:t>
      </w:r>
      <w:r w:rsidR="003A2CF3">
        <w:rPr>
          <w:rFonts w:ascii="IRMitra" w:hAnsi="IRMitra" w:cs="IRMitra" w:hint="cs"/>
          <w:color w:val="000000" w:themeColor="text1"/>
          <w:sz w:val="28"/>
          <w:rtl/>
        </w:rPr>
        <w:t>«</w:t>
      </w:r>
      <w:r>
        <w:rPr>
          <w:rFonts w:ascii="IRMitra" w:hAnsi="IRMitra" w:cs="IRMitra" w:hint="cs"/>
          <w:color w:val="000000" w:themeColor="text1"/>
          <w:sz w:val="28"/>
          <w:rtl/>
        </w:rPr>
        <w:t>درباره</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یا به معنای </w:t>
      </w:r>
      <w:r w:rsidR="003A2CF3">
        <w:rPr>
          <w:rFonts w:ascii="IRMitra" w:hAnsi="IRMitra" w:cs="IRMitra" w:hint="cs"/>
          <w:color w:val="000000" w:themeColor="text1"/>
          <w:sz w:val="28"/>
          <w:rtl/>
        </w:rPr>
        <w:t>«</w:t>
      </w:r>
      <w:r>
        <w:rPr>
          <w:rFonts w:ascii="IRMitra" w:hAnsi="IRMitra" w:cs="IRMitra" w:hint="cs"/>
          <w:color w:val="000000" w:themeColor="text1"/>
          <w:sz w:val="28"/>
          <w:rtl/>
        </w:rPr>
        <w:t>سبب</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باشد</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3A2CF3">
        <w:rPr>
          <w:rFonts w:ascii="IRMitra" w:hAnsi="IRMitra" w:cs="IRMitra" w:hint="cs"/>
          <w:color w:val="000000" w:themeColor="text1"/>
          <w:sz w:val="28"/>
          <w:rtl/>
        </w:rPr>
        <w:t>«</w:t>
      </w:r>
      <w:r>
        <w:rPr>
          <w:rFonts w:ascii="IRMitra" w:hAnsi="IRMitra" w:cs="IRMitra" w:hint="cs"/>
          <w:color w:val="000000" w:themeColor="text1"/>
          <w:sz w:val="28"/>
          <w:rtl/>
        </w:rPr>
        <w:t>فی</w:t>
      </w:r>
      <w:r w:rsidR="003A2CF3">
        <w:rPr>
          <w:rFonts w:ascii="IRMitra" w:hAnsi="IRMitra" w:cs="IRMitra" w:hint="cs"/>
          <w:color w:val="000000" w:themeColor="text1"/>
          <w:sz w:val="28"/>
          <w:rtl/>
        </w:rPr>
        <w:t>» در این روایت</w:t>
      </w:r>
      <w:r w:rsidR="00B45BE0">
        <w:rPr>
          <w:rFonts w:ascii="IRMitra" w:hAnsi="IRMitra" w:cs="IRMitra" w:hint="cs"/>
          <w:color w:val="000000" w:themeColor="text1"/>
          <w:sz w:val="28"/>
          <w:rtl/>
        </w:rPr>
        <w:t xml:space="preserve"> می</w:t>
      </w:r>
      <w:r w:rsidR="00B45BE0">
        <w:rPr>
          <w:rFonts w:ascii="IRMitra" w:hAnsi="IRMitra" w:cs="IRMitra"/>
          <w:color w:val="000000" w:themeColor="text1"/>
          <w:sz w:val="28"/>
          <w:rtl/>
        </w:rPr>
        <w:softHyphen/>
      </w:r>
      <w:r w:rsidR="00B45BE0">
        <w:rPr>
          <w:rFonts w:ascii="IRMitra" w:hAnsi="IRMitra" w:cs="IRMitra" w:hint="cs"/>
          <w:color w:val="000000" w:themeColor="text1"/>
          <w:sz w:val="28"/>
          <w:rtl/>
        </w:rPr>
        <w:t>تواند</w:t>
      </w:r>
      <w:r>
        <w:rPr>
          <w:rFonts w:ascii="IRMitra" w:hAnsi="IRMitra" w:cs="IRMitra" w:hint="cs"/>
          <w:color w:val="000000" w:themeColor="text1"/>
          <w:sz w:val="28"/>
          <w:rtl/>
        </w:rPr>
        <w:t xml:space="preserve"> هم </w:t>
      </w:r>
      <w:r w:rsidR="003A2CF3">
        <w:rPr>
          <w:rFonts w:ascii="IRMitra" w:hAnsi="IRMitra" w:cs="IRMitra" w:hint="cs"/>
          <w:color w:val="000000" w:themeColor="text1"/>
          <w:sz w:val="28"/>
          <w:rtl/>
        </w:rPr>
        <w:t xml:space="preserve">به </w:t>
      </w:r>
      <w:r>
        <w:rPr>
          <w:rFonts w:ascii="IRMitra" w:hAnsi="IRMitra" w:cs="IRMitra" w:hint="cs"/>
          <w:color w:val="000000" w:themeColor="text1"/>
          <w:sz w:val="28"/>
          <w:rtl/>
        </w:rPr>
        <w:t xml:space="preserve">معنای </w:t>
      </w:r>
      <w:r w:rsidR="003A2CF3">
        <w:rPr>
          <w:rFonts w:ascii="IRMitra" w:hAnsi="IRMitra" w:cs="IRMitra" w:hint="cs"/>
          <w:color w:val="000000" w:themeColor="text1"/>
          <w:sz w:val="28"/>
          <w:rtl/>
        </w:rPr>
        <w:t>«</w:t>
      </w:r>
      <w:r>
        <w:rPr>
          <w:rFonts w:ascii="IRMitra" w:hAnsi="IRMitra" w:cs="IRMitra" w:hint="cs"/>
          <w:color w:val="000000" w:themeColor="text1"/>
          <w:sz w:val="28"/>
          <w:rtl/>
        </w:rPr>
        <w:t>سببیت</w:t>
      </w:r>
      <w:r w:rsidR="003A2CF3">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3A2CF3">
        <w:rPr>
          <w:rFonts w:ascii="IRMitra" w:hAnsi="IRMitra" w:cs="IRMitra" w:hint="cs"/>
          <w:color w:val="000000" w:themeColor="text1"/>
          <w:sz w:val="28"/>
          <w:rtl/>
        </w:rPr>
        <w:t xml:space="preserve"> و هم به معنای «درباره» </w:t>
      </w:r>
      <w:r w:rsidR="00B45BE0">
        <w:rPr>
          <w:rFonts w:ascii="IRMitra" w:hAnsi="IRMitra" w:cs="IRMitra" w:hint="cs"/>
          <w:color w:val="000000" w:themeColor="text1"/>
          <w:sz w:val="28"/>
          <w:rtl/>
        </w:rPr>
        <w:t>باشد</w:t>
      </w:r>
      <w:r w:rsidR="003A2CF3">
        <w:rPr>
          <w:rFonts w:ascii="IRMitra" w:hAnsi="IRMitra" w:cs="IRMitra" w:hint="cs"/>
          <w:color w:val="000000" w:themeColor="text1"/>
          <w:sz w:val="28"/>
          <w:rtl/>
        </w:rPr>
        <w:t xml:space="preserve">. توضیحات بیشتر در همان جلسات داده شده است </w:t>
      </w:r>
      <w:r w:rsidR="00B45BE0">
        <w:rPr>
          <w:rFonts w:ascii="IRMitra" w:hAnsi="IRMitra" w:cs="IRMitra" w:hint="cs"/>
          <w:color w:val="000000" w:themeColor="text1"/>
          <w:sz w:val="28"/>
          <w:rtl/>
        </w:rPr>
        <w:t>در نهایت (جلسه 61)</w:t>
      </w:r>
      <w:r w:rsidR="003A2CF3">
        <w:rPr>
          <w:rFonts w:ascii="IRMitra" w:hAnsi="IRMitra" w:cs="IRMitra" w:hint="cs"/>
          <w:color w:val="000000" w:themeColor="text1"/>
          <w:sz w:val="28"/>
          <w:rtl/>
        </w:rPr>
        <w:t xml:space="preserve"> بعضی از روایات </w:t>
      </w:r>
      <w:r w:rsidR="00B45BE0">
        <w:rPr>
          <w:rFonts w:ascii="IRMitra" w:hAnsi="IRMitra" w:cs="IRMitra" w:hint="cs"/>
          <w:color w:val="000000" w:themeColor="text1"/>
          <w:sz w:val="28"/>
          <w:rtl/>
        </w:rPr>
        <w:t>بیان شد</w:t>
      </w:r>
      <w:r w:rsidR="003A2CF3">
        <w:rPr>
          <w:rFonts w:ascii="IRMitra" w:hAnsi="IRMitra" w:cs="IRMitra" w:hint="cs"/>
          <w:color w:val="000000" w:themeColor="text1"/>
          <w:sz w:val="28"/>
          <w:rtl/>
        </w:rPr>
        <w:t xml:space="preserve"> که در آنان کلمه «فی» استفاده شده است و دلالت آن روایات بر تعلق زکات بر عین مورد قبول </w:t>
      </w:r>
      <w:r w:rsidR="009E68F8">
        <w:rPr>
          <w:rFonts w:ascii="IRMitra" w:hAnsi="IRMitra" w:cs="IRMitra" w:hint="cs"/>
          <w:color w:val="000000" w:themeColor="text1"/>
          <w:sz w:val="28"/>
          <w:rtl/>
        </w:rPr>
        <w:t>گرفت؛</w:t>
      </w:r>
      <w:r w:rsidR="003A2CF3">
        <w:rPr>
          <w:rFonts w:ascii="IRMitra" w:hAnsi="IRMitra" w:cs="IRMitra" w:hint="cs"/>
          <w:color w:val="000000" w:themeColor="text1"/>
          <w:sz w:val="28"/>
          <w:rtl/>
        </w:rPr>
        <w:t xml:space="preserve"> مانند</w:t>
      </w:r>
      <w:r>
        <w:rPr>
          <w:rFonts w:ascii="IRMitra" w:hAnsi="IRMitra" w:cs="IRMitra" w:hint="cs"/>
          <w:color w:val="000000" w:themeColor="text1"/>
          <w:sz w:val="28"/>
          <w:rtl/>
        </w:rPr>
        <w:t xml:space="preserve"> </w:t>
      </w:r>
      <w:r w:rsidR="00B45BE0" w:rsidRPr="00224FEB">
        <w:rPr>
          <w:rFonts w:ascii="IRMitra" w:hAnsi="IRMitra" w:cs="IRMitra" w:hint="cs"/>
          <w:color w:val="00B050"/>
          <w:sz w:val="28"/>
          <w:rtl/>
        </w:rPr>
        <w:t>«</w:t>
      </w:r>
      <w:r w:rsidRPr="00224FEB">
        <w:rPr>
          <w:rFonts w:ascii="IRMitra" w:hAnsi="IRMitra" w:cs="IRMitra" w:hint="cs"/>
          <w:color w:val="00B050"/>
          <w:sz w:val="28"/>
          <w:rtl/>
        </w:rPr>
        <w:t>ان الله جعل لل</w:t>
      </w:r>
      <w:r w:rsidR="003A2CF3" w:rsidRPr="00224FEB">
        <w:rPr>
          <w:rFonts w:ascii="IRMitra" w:hAnsi="IRMitra" w:cs="IRMitra" w:hint="cs"/>
          <w:color w:val="00B050"/>
          <w:sz w:val="28"/>
          <w:rtl/>
        </w:rPr>
        <w:t>فقرا فی اموال الاغنیا ما یکفیهم</w:t>
      </w:r>
      <w:r w:rsidR="00B45BE0">
        <w:rPr>
          <w:rFonts w:ascii="IRMitra" w:hAnsi="IRMitra" w:cs="IRMitra" w:hint="cs"/>
          <w:color w:val="000000" w:themeColor="text1"/>
          <w:sz w:val="28"/>
          <w:rtl/>
        </w:rPr>
        <w:t>». بعضی دیگر از روایات است که از حرف جرّ «علی» استفاده کرده است. استفاده علی استعلائیه به معنای این است که یک نوع حقی در عین مال برای ارباب زکات پدید می</w:t>
      </w:r>
      <w:r w:rsidR="00B45BE0">
        <w:rPr>
          <w:rFonts w:ascii="IRMitra" w:hAnsi="IRMitra" w:cs="IRMitra"/>
          <w:color w:val="000000" w:themeColor="text1"/>
          <w:sz w:val="28"/>
          <w:rtl/>
        </w:rPr>
        <w:softHyphen/>
      </w:r>
      <w:r w:rsidR="00B45BE0">
        <w:rPr>
          <w:rFonts w:ascii="IRMitra" w:hAnsi="IRMitra" w:cs="IRMitra" w:hint="cs"/>
          <w:color w:val="000000" w:themeColor="text1"/>
          <w:sz w:val="28"/>
          <w:rtl/>
        </w:rPr>
        <w:t>آید. در جلسات 62 و 63 به روایاتی اشاره شده است که کلمه «فی» در آن استفاده شده و به معنای «سبب» و «درباره» آمده است.</w:t>
      </w:r>
    </w:p>
    <w:p w14:paraId="2755D4CB" w14:textId="77777777" w:rsidR="009E68F8" w:rsidRDefault="00B45BE0" w:rsidP="009E68F8">
      <w:pPr>
        <w:pStyle w:val="Quote"/>
        <w:bidi/>
        <w:ind w:left="266" w:firstLine="454"/>
        <w:jc w:val="left"/>
        <w:rPr>
          <w:rFonts w:ascii="IRMitra" w:hAnsi="IRMitra" w:cs="IRMitra"/>
          <w:i w:val="0"/>
          <w:iCs w:val="0"/>
          <w:color w:val="000000" w:themeColor="text1"/>
          <w:sz w:val="28"/>
          <w:szCs w:val="28"/>
          <w:rtl/>
          <w:lang w:bidi="fa-IR"/>
        </w:rPr>
      </w:pPr>
      <w:r w:rsidRPr="00B62FC4">
        <w:rPr>
          <w:rFonts w:ascii="IRMitra" w:hAnsi="IRMitra" w:cs="IRMitra" w:hint="cs"/>
          <w:i w:val="0"/>
          <w:iCs w:val="0"/>
          <w:color w:val="000000" w:themeColor="text1"/>
          <w:sz w:val="28"/>
          <w:szCs w:val="28"/>
          <w:rtl/>
          <w:lang w:bidi="fa-IR"/>
        </w:rPr>
        <w:t xml:space="preserve">در جلسات 64 و 68 درباره روایتی که در این باب است بحث شده است و بیان کردیم که مستفاد از این روایت </w:t>
      </w:r>
      <w:r w:rsidR="00B54FF4" w:rsidRPr="00B62FC4">
        <w:rPr>
          <w:rFonts w:ascii="IRMitra" w:hAnsi="IRMitra" w:cs="IRMitra" w:hint="cs"/>
          <w:i w:val="0"/>
          <w:iCs w:val="0"/>
          <w:color w:val="000000" w:themeColor="text1"/>
          <w:sz w:val="28"/>
          <w:szCs w:val="28"/>
          <w:rtl/>
          <w:lang w:bidi="fa-IR"/>
        </w:rPr>
        <w:t>تعلق زکات به عین است. بنا بر این روایت -که روایت مفصلی نیز می</w:t>
      </w:r>
      <w:r w:rsidR="00B54FF4" w:rsidRPr="00B62FC4">
        <w:rPr>
          <w:rFonts w:ascii="IRMitra" w:hAnsi="IRMitra" w:cs="IRMitra"/>
          <w:i w:val="0"/>
          <w:iCs w:val="0"/>
          <w:color w:val="000000" w:themeColor="text1"/>
          <w:sz w:val="28"/>
          <w:szCs w:val="28"/>
          <w:rtl/>
          <w:lang w:bidi="fa-IR"/>
        </w:rPr>
        <w:softHyphen/>
      </w:r>
      <w:r w:rsidR="00B54FF4" w:rsidRPr="00B62FC4">
        <w:rPr>
          <w:rFonts w:ascii="IRMitra" w:hAnsi="IRMitra" w:cs="IRMitra" w:hint="cs"/>
          <w:i w:val="0"/>
          <w:iCs w:val="0"/>
          <w:color w:val="000000" w:themeColor="text1"/>
          <w:sz w:val="28"/>
          <w:szCs w:val="28"/>
          <w:rtl/>
          <w:lang w:bidi="fa-IR"/>
        </w:rPr>
        <w:t>باشد- امیرالمومنین شخصی را برای دریافت زکات به اطراف کوفه می</w:t>
      </w:r>
      <w:r w:rsidR="00B54FF4" w:rsidRPr="00B62FC4">
        <w:rPr>
          <w:rFonts w:ascii="IRMitra" w:hAnsi="IRMitra" w:cs="IRMitra"/>
          <w:i w:val="0"/>
          <w:iCs w:val="0"/>
          <w:color w:val="000000" w:themeColor="text1"/>
          <w:sz w:val="28"/>
          <w:szCs w:val="28"/>
          <w:rtl/>
          <w:lang w:bidi="fa-IR"/>
        </w:rPr>
        <w:softHyphen/>
      </w:r>
      <w:r w:rsidR="00B54FF4" w:rsidRPr="00B62FC4">
        <w:rPr>
          <w:rFonts w:ascii="IRMitra" w:hAnsi="IRMitra" w:cs="IRMitra" w:hint="cs"/>
          <w:i w:val="0"/>
          <w:iCs w:val="0"/>
          <w:color w:val="000000" w:themeColor="text1"/>
          <w:sz w:val="28"/>
          <w:szCs w:val="28"/>
          <w:rtl/>
          <w:lang w:bidi="fa-IR"/>
        </w:rPr>
        <w:t xml:space="preserve">فرستند و </w:t>
      </w:r>
      <w:r w:rsidR="00B54FF4" w:rsidRPr="00B62FC4">
        <w:rPr>
          <w:rFonts w:ascii="IRMitra" w:hAnsi="IRMitra" w:cs="IRMitra" w:hint="cs"/>
          <w:i w:val="0"/>
          <w:iCs w:val="0"/>
          <w:color w:val="000000" w:themeColor="text1"/>
          <w:sz w:val="28"/>
          <w:szCs w:val="28"/>
          <w:rtl/>
          <w:lang w:bidi="fa-IR"/>
        </w:rPr>
        <w:lastRenderedPageBreak/>
        <w:t>توصیه</w:t>
      </w:r>
      <w:r w:rsidR="00B54FF4" w:rsidRPr="00B62FC4">
        <w:rPr>
          <w:rFonts w:ascii="IRMitra" w:hAnsi="IRMitra" w:cs="IRMitra"/>
          <w:i w:val="0"/>
          <w:iCs w:val="0"/>
          <w:color w:val="000000" w:themeColor="text1"/>
          <w:sz w:val="28"/>
          <w:szCs w:val="28"/>
          <w:rtl/>
          <w:lang w:bidi="fa-IR"/>
        </w:rPr>
        <w:softHyphen/>
      </w:r>
      <w:r w:rsidR="00B54FF4" w:rsidRPr="00B62FC4">
        <w:rPr>
          <w:rFonts w:ascii="IRMitra" w:hAnsi="IRMitra" w:cs="IRMitra" w:hint="cs"/>
          <w:i w:val="0"/>
          <w:iCs w:val="0"/>
          <w:color w:val="000000" w:themeColor="text1"/>
          <w:sz w:val="28"/>
          <w:szCs w:val="28"/>
          <w:rtl/>
          <w:lang w:bidi="fa-IR"/>
        </w:rPr>
        <w:t>هایی به آن شخص می</w:t>
      </w:r>
      <w:r w:rsidR="00B54FF4" w:rsidRPr="00B62FC4">
        <w:rPr>
          <w:rFonts w:ascii="IRMitra" w:hAnsi="IRMitra" w:cs="IRMitra"/>
          <w:i w:val="0"/>
          <w:iCs w:val="0"/>
          <w:color w:val="000000" w:themeColor="text1"/>
          <w:sz w:val="28"/>
          <w:szCs w:val="28"/>
          <w:rtl/>
          <w:lang w:bidi="fa-IR"/>
        </w:rPr>
        <w:softHyphen/>
      </w:r>
      <w:r w:rsidR="00B54FF4" w:rsidRPr="00B62FC4">
        <w:rPr>
          <w:rFonts w:ascii="IRMitra" w:hAnsi="IRMitra" w:cs="IRMitra" w:hint="cs"/>
          <w:i w:val="0"/>
          <w:iCs w:val="0"/>
          <w:color w:val="000000" w:themeColor="text1"/>
          <w:sz w:val="28"/>
          <w:szCs w:val="28"/>
          <w:rtl/>
          <w:lang w:bidi="fa-IR"/>
        </w:rPr>
        <w:t>کنند و می فرمایند اگر رفتی زکات بگیری طوری رفتار نکن که آنان بترسند، سپس می</w:t>
      </w:r>
      <w:r w:rsidR="00B54FF4" w:rsidRPr="00B62FC4">
        <w:rPr>
          <w:rFonts w:ascii="IRMitra" w:hAnsi="IRMitra" w:cs="IRMitra"/>
          <w:i w:val="0"/>
          <w:iCs w:val="0"/>
          <w:color w:val="000000" w:themeColor="text1"/>
          <w:sz w:val="28"/>
          <w:szCs w:val="28"/>
          <w:rtl/>
          <w:lang w:bidi="fa-IR"/>
        </w:rPr>
        <w:softHyphen/>
      </w:r>
      <w:r w:rsidR="00B54FF4" w:rsidRPr="00B62FC4">
        <w:rPr>
          <w:rFonts w:ascii="IRMitra" w:hAnsi="IRMitra" w:cs="IRMitra" w:hint="cs"/>
          <w:i w:val="0"/>
          <w:iCs w:val="0"/>
          <w:color w:val="000000" w:themeColor="text1"/>
          <w:sz w:val="28"/>
          <w:szCs w:val="28"/>
          <w:rtl/>
          <w:lang w:bidi="fa-IR"/>
        </w:rPr>
        <w:t xml:space="preserve">فرمایند </w:t>
      </w:r>
      <w:r w:rsidR="00B54FF4" w:rsidRPr="00224FEB">
        <w:rPr>
          <w:rFonts w:ascii="IRMitra" w:hAnsi="IRMitra" w:cs="IRMitra" w:hint="cs"/>
          <w:i w:val="0"/>
          <w:iCs w:val="0"/>
          <w:color w:val="00B050"/>
          <w:sz w:val="28"/>
          <w:szCs w:val="28"/>
          <w:rtl/>
          <w:lang w:bidi="fa-IR"/>
        </w:rPr>
        <w:t>:</w:t>
      </w:r>
      <w:r w:rsidR="00B54FF4" w:rsidRPr="00224FEB">
        <w:rPr>
          <w:rFonts w:ascii="IRMitra" w:hAnsi="IRMitra" w:cs="IRMitra"/>
          <w:i w:val="0"/>
          <w:iCs w:val="0"/>
          <w:color w:val="00B050"/>
          <w:sz w:val="28"/>
          <w:szCs w:val="28"/>
          <w:rtl/>
          <w:lang w:bidi="fa-IR"/>
        </w:rPr>
        <w:t xml:space="preserve"> فَإِذَا أَتَيْتَ مَالَهُ فَلاَ تَدْخُلْهُ إِلاَّ بِإِذْنِهِ فَإِنَّ أَكْثَرَهُ لَهُ</w:t>
      </w:r>
      <w:r w:rsidR="00B54FF4" w:rsidRPr="00224FEB">
        <w:rPr>
          <w:rFonts w:ascii="IRMitra" w:hAnsi="IRMitra" w:cs="IRMitra"/>
          <w:i w:val="0"/>
          <w:iCs w:val="0"/>
          <w:color w:val="00B050"/>
          <w:sz w:val="28"/>
          <w:szCs w:val="28"/>
          <w:rtl/>
          <w:lang w:bidi="ar"/>
        </w:rPr>
        <w:footnoteReference w:id="2"/>
      </w:r>
      <w:r w:rsidR="00B54FF4" w:rsidRPr="00B62FC4">
        <w:rPr>
          <w:rFonts w:ascii="IRMitra" w:hAnsi="IRMitra" w:cs="IRMitra" w:hint="cs"/>
          <w:i w:val="0"/>
          <w:iCs w:val="0"/>
          <w:color w:val="000000" w:themeColor="text1"/>
          <w:sz w:val="28"/>
          <w:szCs w:val="28"/>
          <w:rtl/>
          <w:lang w:bidi="fa-IR"/>
        </w:rPr>
        <w:t>. این فقره شاهد بحث ما در مساله تعلق زکات به عین است. بنا بر این روایت مالی که متعلق زکات قرار گرفته است بیشترش برای مالک است و هیچ نحوه از تعلق حق غیر در آن مطرح نیست. صاحب مال دارای ماکلیت مطلقه در بیشتر اموال خودش است</w:t>
      </w:r>
      <w:r w:rsidR="0077221F" w:rsidRPr="00B62FC4">
        <w:rPr>
          <w:rFonts w:ascii="IRMitra" w:hAnsi="IRMitra" w:cs="IRMitra" w:hint="cs"/>
          <w:i w:val="0"/>
          <w:iCs w:val="0"/>
          <w:color w:val="000000" w:themeColor="text1"/>
          <w:sz w:val="28"/>
          <w:szCs w:val="28"/>
          <w:rtl/>
          <w:lang w:bidi="fa-IR"/>
        </w:rPr>
        <w:t xml:space="preserve"> ولیکن در مقدار اندکی از آن مالی که متعلق زکات قرار گرفته است یا ملکیت ندارد و اگر ملکیت داشته باشد این ملکیت به همراه حق غیر است. پس این استفاده را می</w:t>
      </w:r>
      <w:r w:rsidR="0077221F" w:rsidRPr="00B62FC4">
        <w:rPr>
          <w:rFonts w:ascii="IRMitra" w:hAnsi="IRMitra" w:cs="IRMitra"/>
          <w:i w:val="0"/>
          <w:iCs w:val="0"/>
          <w:color w:val="000000" w:themeColor="text1"/>
          <w:sz w:val="28"/>
          <w:szCs w:val="28"/>
          <w:rtl/>
          <w:lang w:bidi="fa-IR"/>
        </w:rPr>
        <w:softHyphen/>
      </w:r>
      <w:r w:rsidR="0077221F" w:rsidRPr="00B62FC4">
        <w:rPr>
          <w:rFonts w:ascii="IRMitra" w:hAnsi="IRMitra" w:cs="IRMitra"/>
          <w:i w:val="0"/>
          <w:iCs w:val="0"/>
          <w:color w:val="000000" w:themeColor="text1"/>
          <w:sz w:val="28"/>
          <w:szCs w:val="28"/>
          <w:rtl/>
          <w:lang w:bidi="fa-IR"/>
        </w:rPr>
        <w:softHyphen/>
      </w:r>
      <w:r w:rsidR="0077221F" w:rsidRPr="00B62FC4">
        <w:rPr>
          <w:rFonts w:ascii="IRMitra" w:hAnsi="IRMitra" w:cs="IRMitra" w:hint="cs"/>
          <w:i w:val="0"/>
          <w:iCs w:val="0"/>
          <w:color w:val="000000" w:themeColor="text1"/>
          <w:sz w:val="28"/>
          <w:szCs w:val="28"/>
          <w:rtl/>
          <w:lang w:bidi="fa-IR"/>
        </w:rPr>
        <w:t>توان کرد زکات به عین مال تعلق می</w:t>
      </w:r>
      <w:r w:rsidR="0077221F" w:rsidRPr="00B62FC4">
        <w:rPr>
          <w:rFonts w:ascii="IRMitra" w:hAnsi="IRMitra" w:cs="IRMitra"/>
          <w:i w:val="0"/>
          <w:iCs w:val="0"/>
          <w:color w:val="000000" w:themeColor="text1"/>
          <w:sz w:val="28"/>
          <w:szCs w:val="28"/>
          <w:rtl/>
          <w:lang w:bidi="fa-IR"/>
        </w:rPr>
        <w:softHyphen/>
      </w:r>
      <w:r w:rsidR="0077221F" w:rsidRPr="00B62FC4">
        <w:rPr>
          <w:rFonts w:ascii="IRMitra" w:hAnsi="IRMitra" w:cs="IRMitra" w:hint="cs"/>
          <w:i w:val="0"/>
          <w:iCs w:val="0"/>
          <w:color w:val="000000" w:themeColor="text1"/>
          <w:sz w:val="28"/>
          <w:szCs w:val="28"/>
          <w:rtl/>
          <w:lang w:bidi="fa-IR"/>
        </w:rPr>
        <w:t>گیرد.</w:t>
      </w:r>
      <w:r w:rsidR="0077221F" w:rsidRPr="009E68F8">
        <w:rPr>
          <w:rFonts w:ascii="IRMitra" w:hAnsi="IRMitra" w:cs="IRMitra"/>
          <w:i w:val="0"/>
          <w:iCs w:val="0"/>
          <w:color w:val="000000" w:themeColor="text1"/>
          <w:sz w:val="28"/>
          <w:szCs w:val="28"/>
          <w:vertAlign w:val="superscript"/>
          <w:rtl/>
          <w:lang w:bidi="fa-IR"/>
        </w:rPr>
        <w:footnoteReference w:id="3"/>
      </w:r>
      <w:r w:rsidR="0077221F" w:rsidRPr="009E68F8">
        <w:rPr>
          <w:rFonts w:ascii="IRMitra" w:hAnsi="IRMitra" w:cs="IRMitra" w:hint="cs"/>
          <w:i w:val="0"/>
          <w:iCs w:val="0"/>
          <w:color w:val="000000" w:themeColor="text1"/>
          <w:sz w:val="28"/>
          <w:szCs w:val="28"/>
          <w:rtl/>
          <w:lang w:bidi="fa-IR"/>
        </w:rPr>
        <w:t xml:space="preserve">روایت </w:t>
      </w:r>
      <w:r w:rsidR="009E68F8" w:rsidRPr="009E68F8">
        <w:rPr>
          <w:rFonts w:ascii="IRMitra" w:hAnsi="IRMitra" w:cs="IRMitra" w:hint="cs"/>
          <w:i w:val="0"/>
          <w:iCs w:val="0"/>
          <w:color w:val="000000" w:themeColor="text1"/>
          <w:sz w:val="28"/>
          <w:szCs w:val="28"/>
          <w:rtl/>
          <w:lang w:bidi="fa-IR"/>
        </w:rPr>
        <w:t>یاد شده از این قرار</w:t>
      </w:r>
      <w:r w:rsidR="0077221F" w:rsidRPr="009E68F8">
        <w:rPr>
          <w:rFonts w:ascii="IRMitra" w:hAnsi="IRMitra" w:cs="IRMitra" w:hint="cs"/>
          <w:i w:val="0"/>
          <w:iCs w:val="0"/>
          <w:color w:val="000000" w:themeColor="text1"/>
          <w:sz w:val="28"/>
          <w:szCs w:val="28"/>
          <w:rtl/>
          <w:lang w:bidi="fa-IR"/>
        </w:rPr>
        <w:t xml:space="preserve"> است:</w:t>
      </w:r>
    </w:p>
    <w:p w14:paraId="22D14325" w14:textId="77777777" w:rsidR="0077221F" w:rsidRPr="00224FEB" w:rsidRDefault="0077221F" w:rsidP="009E68F8">
      <w:pPr>
        <w:pStyle w:val="Quote"/>
        <w:bidi/>
        <w:ind w:left="1440" w:firstLine="454"/>
        <w:jc w:val="left"/>
        <w:rPr>
          <w:rFonts w:ascii="IRMitra" w:hAnsi="IRMitra" w:cs="IRMitra"/>
          <w:i w:val="0"/>
          <w:iCs w:val="0"/>
          <w:color w:val="00B050"/>
          <w:sz w:val="28"/>
          <w:szCs w:val="28"/>
          <w:rtl/>
          <w:lang w:bidi="fa-IR"/>
        </w:rPr>
      </w:pPr>
      <w:r w:rsidRPr="00224FEB">
        <w:rPr>
          <w:rFonts w:ascii="IRMitra" w:hAnsi="IRMitra" w:cs="IRMitra" w:hint="cs"/>
          <w:i w:val="0"/>
          <w:iCs w:val="0"/>
          <w:color w:val="00B050"/>
          <w:sz w:val="28"/>
          <w:szCs w:val="28"/>
          <w:rtl/>
          <w:lang w:bidi="fa-IR"/>
        </w:rPr>
        <w:t xml:space="preserve"> </w:t>
      </w:r>
      <w:r w:rsidRPr="00224FEB">
        <w:rPr>
          <w:rFonts w:ascii="IRMitra" w:hAnsi="IRMitra" w:cs="IRMitra"/>
          <w:i w:val="0"/>
          <w:iCs w:val="0"/>
          <w:color w:val="00B050"/>
          <w:sz w:val="28"/>
          <w:szCs w:val="28"/>
          <w:rtl/>
          <w:lang w:bidi="fa-IR"/>
        </w:rPr>
        <w:t>حَمَّادُ</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بْنُ عِيسَى</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عَنْ</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حَرِيزٍ</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عَنْ</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عَبْدِ اَلرَّحْمَنِ بْنِ أَبِي عَبْدِ اَللَّهِ‌</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قَالَ‌:</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قُلْتُ</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لِأَبِي</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عَبْدِ اَللَّهِ عَلَيْهِ اَلسَّلاَمُ‌</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رَجُلٌ لَمْ يُزَكِّ إِبِلَهُ أَوْ شَاتَهُ عَامَيْنِ فَبَاعَهَا عَلَى مَنِ اِشْتَرَاهَا أَنْ يُزَكِّيَهَا لِمَا</w:t>
      </w:r>
      <w:r w:rsidRPr="00224FEB">
        <w:rPr>
          <w:rFonts w:ascii="IRMitra" w:hAnsi="IRMitra" w:cs="IRMitra"/>
          <w:i w:val="0"/>
          <w:iCs w:val="0"/>
          <w:color w:val="00B050"/>
          <w:sz w:val="28"/>
          <w:szCs w:val="28"/>
          <w:rtl/>
          <w:lang w:bidi="ar"/>
        </w:rPr>
        <w:t xml:space="preserve"> </w:t>
      </w:r>
      <w:r w:rsidRPr="00224FEB">
        <w:rPr>
          <w:rFonts w:ascii="IRMitra" w:hAnsi="IRMitra" w:cs="IRMitra"/>
          <w:i w:val="0"/>
          <w:iCs w:val="0"/>
          <w:color w:val="00B050"/>
          <w:sz w:val="28"/>
          <w:szCs w:val="28"/>
          <w:rtl/>
          <w:lang w:bidi="fa-IR"/>
        </w:rPr>
        <w:t>مَضَى قَالَ نَعَمْ تُؤْخَذُ مِنْهُ زَكَاتُهَا وَ يَتْبَعُ بِهَا اَلْبَائِعَ أَوْ يُؤَدِّيَ زَكَاتَهَا اَلْبَائِعُ‌</w:t>
      </w:r>
      <w:r w:rsidRPr="00224FEB">
        <w:rPr>
          <w:rFonts w:ascii="IRMitra" w:hAnsi="IRMitra" w:cs="IRMitra"/>
          <w:i w:val="0"/>
          <w:iCs w:val="0"/>
          <w:color w:val="00B050"/>
          <w:sz w:val="28"/>
          <w:szCs w:val="28"/>
          <w:vertAlign w:val="superscript"/>
          <w:rtl/>
          <w:lang w:bidi="ar"/>
        </w:rPr>
        <w:footnoteReference w:id="4"/>
      </w:r>
    </w:p>
    <w:p w14:paraId="51099C49" w14:textId="77777777" w:rsidR="0077221F" w:rsidRPr="00DD2D60" w:rsidRDefault="0077221F" w:rsidP="00B62FC4">
      <w:pPr>
        <w:pStyle w:val="Quote"/>
        <w:bidi/>
        <w:ind w:firstLine="266"/>
        <w:jc w:val="both"/>
        <w:rPr>
          <w:rFonts w:ascii="IRMitra" w:hAnsi="IRMitra" w:cs="IRMitra"/>
          <w:i w:val="0"/>
          <w:iCs w:val="0"/>
          <w:color w:val="000000" w:themeColor="text1"/>
          <w:sz w:val="28"/>
          <w:szCs w:val="28"/>
          <w:rtl/>
          <w:lang w:bidi="fa-IR"/>
        </w:rPr>
      </w:pPr>
      <w:r>
        <w:rPr>
          <w:rFonts w:ascii="IRMitra" w:hAnsi="IRMitra" w:cs="IRMitra" w:hint="cs"/>
          <w:i w:val="0"/>
          <w:iCs w:val="0"/>
          <w:color w:val="000000" w:themeColor="text1"/>
          <w:sz w:val="28"/>
          <w:szCs w:val="28"/>
          <w:rtl/>
          <w:lang w:bidi="fa-IR"/>
        </w:rPr>
        <w:t xml:space="preserve">بنا بر این روایت، </w:t>
      </w:r>
      <w:r w:rsidRPr="0077221F">
        <w:rPr>
          <w:rFonts w:ascii="IRMitra" w:hAnsi="IRMitra" w:cs="IRMitra" w:hint="cs"/>
          <w:i w:val="0"/>
          <w:iCs w:val="0"/>
          <w:color w:val="000000" w:themeColor="text1"/>
          <w:sz w:val="28"/>
          <w:szCs w:val="28"/>
          <w:rtl/>
          <w:lang w:bidi="fa-IR"/>
        </w:rPr>
        <w:t xml:space="preserve">شخصی مال زکوی خود را </w:t>
      </w:r>
      <w:r>
        <w:rPr>
          <w:rFonts w:ascii="IRMitra" w:hAnsi="IRMitra" w:cs="IRMitra"/>
          <w:i w:val="0"/>
          <w:iCs w:val="0"/>
          <w:color w:val="000000" w:themeColor="text1"/>
          <w:sz w:val="28"/>
          <w:szCs w:val="28"/>
          <w:rtl/>
          <w:lang w:bidi="fa-IR"/>
        </w:rPr>
        <w:t>–</w:t>
      </w:r>
      <w:r>
        <w:rPr>
          <w:rFonts w:ascii="IRMitra" w:hAnsi="IRMitra" w:cs="IRMitra" w:hint="cs"/>
          <w:i w:val="0"/>
          <w:iCs w:val="0"/>
          <w:color w:val="000000" w:themeColor="text1"/>
          <w:sz w:val="28"/>
          <w:szCs w:val="28"/>
          <w:rtl/>
          <w:lang w:bidi="fa-IR"/>
        </w:rPr>
        <w:t>بنا بر این روایت شتر بوده است-</w:t>
      </w:r>
      <w:r w:rsidRPr="0077221F">
        <w:rPr>
          <w:rFonts w:ascii="IRMitra" w:hAnsi="IRMitra" w:cs="IRMitra" w:hint="cs"/>
          <w:i w:val="0"/>
          <w:iCs w:val="0"/>
          <w:color w:val="000000" w:themeColor="text1"/>
          <w:sz w:val="28"/>
          <w:szCs w:val="28"/>
          <w:rtl/>
          <w:lang w:bidi="fa-IR"/>
        </w:rPr>
        <w:t xml:space="preserve"> فروخته</w:t>
      </w:r>
      <w:r>
        <w:rPr>
          <w:rFonts w:ascii="IRMitra" w:hAnsi="IRMitra" w:cs="IRMitra" w:hint="cs"/>
          <w:i w:val="0"/>
          <w:iCs w:val="0"/>
          <w:color w:val="000000" w:themeColor="text1"/>
          <w:sz w:val="28"/>
          <w:szCs w:val="28"/>
          <w:rtl/>
          <w:lang w:bidi="fa-IR"/>
        </w:rPr>
        <w:t xml:space="preserve"> است.</w:t>
      </w:r>
      <w:r w:rsidRPr="0077221F">
        <w:rPr>
          <w:rFonts w:ascii="IRMitra" w:hAnsi="IRMitra" w:cs="IRMitra" w:hint="cs"/>
          <w:i w:val="0"/>
          <w:iCs w:val="0"/>
          <w:color w:val="000000" w:themeColor="text1"/>
          <w:sz w:val="28"/>
          <w:szCs w:val="28"/>
          <w:rtl/>
          <w:lang w:bidi="fa-IR"/>
        </w:rPr>
        <w:t xml:space="preserve"> البته از روایت استفاده می شود که این معامله صحیح است </w:t>
      </w:r>
      <w:r>
        <w:rPr>
          <w:rFonts w:ascii="IRMitra" w:hAnsi="IRMitra" w:cs="IRMitra" w:hint="cs"/>
          <w:i w:val="0"/>
          <w:iCs w:val="0"/>
          <w:color w:val="000000" w:themeColor="text1"/>
          <w:sz w:val="28"/>
          <w:szCs w:val="28"/>
          <w:rtl/>
          <w:lang w:bidi="fa-IR"/>
        </w:rPr>
        <w:t>ولی</w:t>
      </w:r>
      <w:r w:rsidRPr="0077221F">
        <w:rPr>
          <w:rFonts w:ascii="IRMitra" w:hAnsi="IRMitra" w:cs="IRMitra" w:hint="cs"/>
          <w:i w:val="0"/>
          <w:iCs w:val="0"/>
          <w:color w:val="000000" w:themeColor="text1"/>
          <w:sz w:val="28"/>
          <w:szCs w:val="28"/>
          <w:rtl/>
          <w:lang w:bidi="fa-IR"/>
        </w:rPr>
        <w:t xml:space="preserve"> ساعی می تواند </w:t>
      </w:r>
      <w:r>
        <w:rPr>
          <w:rFonts w:ascii="IRMitra" w:hAnsi="IRMitra" w:cs="IRMitra" w:hint="cs"/>
          <w:i w:val="0"/>
          <w:iCs w:val="0"/>
          <w:color w:val="000000" w:themeColor="text1"/>
          <w:sz w:val="28"/>
          <w:szCs w:val="28"/>
          <w:rtl/>
          <w:lang w:bidi="fa-IR"/>
        </w:rPr>
        <w:t>از</w:t>
      </w:r>
      <w:r w:rsidRPr="0077221F">
        <w:rPr>
          <w:rFonts w:ascii="IRMitra" w:hAnsi="IRMitra" w:cs="IRMitra" w:hint="cs"/>
          <w:i w:val="0"/>
          <w:iCs w:val="0"/>
          <w:color w:val="000000" w:themeColor="text1"/>
          <w:sz w:val="28"/>
          <w:szCs w:val="28"/>
          <w:rtl/>
          <w:lang w:bidi="fa-IR"/>
        </w:rPr>
        <w:t xml:space="preserve"> مشتری زکات را بگیرد </w:t>
      </w:r>
      <w:r w:rsidR="00D1048F">
        <w:rPr>
          <w:rFonts w:ascii="IRMitra" w:hAnsi="IRMitra" w:cs="IRMitra" w:hint="cs"/>
          <w:i w:val="0"/>
          <w:iCs w:val="0"/>
          <w:color w:val="000000" w:themeColor="text1"/>
          <w:sz w:val="28"/>
          <w:szCs w:val="28"/>
          <w:rtl/>
          <w:lang w:bidi="fa-IR"/>
        </w:rPr>
        <w:t>و در نهایت مشتری می</w:t>
      </w:r>
      <w:r w:rsidR="00D1048F">
        <w:rPr>
          <w:rFonts w:ascii="IRMitra" w:hAnsi="IRMitra" w:cs="IRMitra"/>
          <w:i w:val="0"/>
          <w:iCs w:val="0"/>
          <w:color w:val="000000" w:themeColor="text1"/>
          <w:sz w:val="28"/>
          <w:szCs w:val="28"/>
          <w:rtl/>
          <w:lang w:bidi="fa-IR"/>
        </w:rPr>
        <w:softHyphen/>
      </w:r>
      <w:r w:rsidR="00D1048F">
        <w:rPr>
          <w:rFonts w:ascii="IRMitra" w:hAnsi="IRMitra" w:cs="IRMitra" w:hint="cs"/>
          <w:i w:val="0"/>
          <w:iCs w:val="0"/>
          <w:color w:val="000000" w:themeColor="text1"/>
          <w:sz w:val="28"/>
          <w:szCs w:val="28"/>
          <w:rtl/>
          <w:lang w:bidi="fa-IR"/>
        </w:rPr>
        <w:t xml:space="preserve">تواند به بائع رجوع کند زیرا </w:t>
      </w:r>
      <w:r w:rsidR="00D1048F" w:rsidRPr="00D1048F">
        <w:rPr>
          <w:rFonts w:ascii="IRMitra" w:hAnsi="IRMitra" w:cs="IRMitra"/>
          <w:i w:val="0"/>
          <w:iCs w:val="0"/>
          <w:color w:val="000000" w:themeColor="text1"/>
          <w:sz w:val="28"/>
          <w:szCs w:val="28"/>
          <w:rtl/>
          <w:lang w:bidi="fa-IR"/>
        </w:rPr>
        <w:t>قرار ضمان بر عهده  کس</w:t>
      </w:r>
      <w:r w:rsidR="00D1048F" w:rsidRPr="00D1048F">
        <w:rPr>
          <w:rFonts w:ascii="IRMitra" w:hAnsi="IRMitra" w:cs="IRMitra" w:hint="cs"/>
          <w:i w:val="0"/>
          <w:iCs w:val="0"/>
          <w:color w:val="000000" w:themeColor="text1"/>
          <w:sz w:val="28"/>
          <w:szCs w:val="28"/>
          <w:rtl/>
          <w:lang w:bidi="fa-IR"/>
        </w:rPr>
        <w:t>ی</w:t>
      </w:r>
      <w:r w:rsidR="00D1048F" w:rsidRPr="00D1048F">
        <w:rPr>
          <w:rFonts w:ascii="IRMitra" w:hAnsi="IRMitra" w:cs="IRMitra"/>
          <w:i w:val="0"/>
          <w:iCs w:val="0"/>
          <w:color w:val="000000" w:themeColor="text1"/>
          <w:sz w:val="28"/>
          <w:szCs w:val="28"/>
          <w:rtl/>
          <w:lang w:bidi="fa-IR"/>
        </w:rPr>
        <w:t xml:space="preserve"> </w:t>
      </w:r>
      <w:r w:rsidR="00D1048F">
        <w:rPr>
          <w:rFonts w:ascii="IRMitra" w:hAnsi="IRMitra" w:cs="IRMitra" w:hint="cs"/>
          <w:i w:val="0"/>
          <w:iCs w:val="0"/>
          <w:color w:val="000000" w:themeColor="text1"/>
          <w:sz w:val="28"/>
          <w:szCs w:val="28"/>
          <w:rtl/>
          <w:lang w:bidi="fa-IR"/>
        </w:rPr>
        <w:t>ا</w:t>
      </w:r>
      <w:r w:rsidR="00D1048F" w:rsidRPr="00D1048F">
        <w:rPr>
          <w:rFonts w:ascii="IRMitra" w:hAnsi="IRMitra" w:cs="IRMitra"/>
          <w:i w:val="0"/>
          <w:iCs w:val="0"/>
          <w:color w:val="000000" w:themeColor="text1"/>
          <w:sz w:val="28"/>
          <w:szCs w:val="28"/>
          <w:rtl/>
          <w:lang w:bidi="fa-IR"/>
        </w:rPr>
        <w:t xml:space="preserve">ست که در ملک او زکات واجب شده </w:t>
      </w:r>
      <w:r w:rsidR="00D1048F">
        <w:rPr>
          <w:rFonts w:ascii="IRMitra" w:hAnsi="IRMitra" w:cs="IRMitra" w:hint="cs"/>
          <w:i w:val="0"/>
          <w:iCs w:val="0"/>
          <w:color w:val="000000" w:themeColor="text1"/>
          <w:sz w:val="28"/>
          <w:szCs w:val="28"/>
          <w:rtl/>
          <w:lang w:bidi="fa-IR"/>
        </w:rPr>
        <w:t>است</w:t>
      </w:r>
      <w:r w:rsidR="00D1048F" w:rsidRPr="00D1048F">
        <w:rPr>
          <w:rFonts w:ascii="IRMitra" w:hAnsi="IRMitra" w:cs="IRMitra" w:hint="cs"/>
          <w:i w:val="0"/>
          <w:iCs w:val="0"/>
          <w:color w:val="000000" w:themeColor="text1"/>
          <w:sz w:val="28"/>
          <w:szCs w:val="28"/>
          <w:rtl/>
          <w:lang w:bidi="fa-IR"/>
        </w:rPr>
        <w:t>.</w:t>
      </w:r>
      <w:r w:rsidRPr="0077221F">
        <w:rPr>
          <w:rFonts w:ascii="IRMitra" w:hAnsi="IRMitra" w:cs="IRMitra" w:hint="cs"/>
          <w:i w:val="0"/>
          <w:iCs w:val="0"/>
          <w:color w:val="000000" w:themeColor="text1"/>
          <w:sz w:val="28"/>
          <w:szCs w:val="28"/>
          <w:rtl/>
          <w:lang w:bidi="fa-IR"/>
        </w:rPr>
        <w:t xml:space="preserve"> از این </w:t>
      </w:r>
      <w:r w:rsidR="00D1048F">
        <w:rPr>
          <w:rFonts w:ascii="IRMitra" w:hAnsi="IRMitra" w:cs="IRMitra" w:hint="cs"/>
          <w:i w:val="0"/>
          <w:iCs w:val="0"/>
          <w:color w:val="000000" w:themeColor="text1"/>
          <w:sz w:val="28"/>
          <w:szCs w:val="28"/>
          <w:rtl/>
          <w:lang w:bidi="fa-IR"/>
        </w:rPr>
        <w:t xml:space="preserve">روایت </w:t>
      </w:r>
      <w:r w:rsidRPr="0077221F">
        <w:rPr>
          <w:rFonts w:ascii="IRMitra" w:hAnsi="IRMitra" w:cs="IRMitra" w:hint="cs"/>
          <w:i w:val="0"/>
          <w:iCs w:val="0"/>
          <w:color w:val="000000" w:themeColor="text1"/>
          <w:sz w:val="28"/>
          <w:szCs w:val="28"/>
          <w:rtl/>
          <w:lang w:bidi="fa-IR"/>
        </w:rPr>
        <w:t>استفاده می شود که اولاً زکات ملک نیست چون اگر ملک باشد نباید این معامله صحیح باشد</w:t>
      </w:r>
      <w:r w:rsidR="009E68F8">
        <w:rPr>
          <w:rFonts w:ascii="IRMitra" w:hAnsi="IRMitra" w:cs="IRMitra" w:hint="cs"/>
          <w:i w:val="0"/>
          <w:iCs w:val="0"/>
          <w:color w:val="000000" w:themeColor="text1"/>
          <w:sz w:val="28"/>
          <w:szCs w:val="28"/>
          <w:rtl/>
          <w:lang w:bidi="fa-IR"/>
        </w:rPr>
        <w:t>.</w:t>
      </w:r>
      <w:r w:rsidRPr="0077221F">
        <w:rPr>
          <w:rFonts w:ascii="IRMitra" w:hAnsi="IRMitra" w:cs="IRMitra" w:hint="cs"/>
          <w:i w:val="0"/>
          <w:iCs w:val="0"/>
          <w:color w:val="000000" w:themeColor="text1"/>
          <w:sz w:val="28"/>
          <w:szCs w:val="28"/>
          <w:rtl/>
          <w:lang w:bidi="fa-IR"/>
        </w:rPr>
        <w:t xml:space="preserve"> این معامله صحیح دانسته شده </w:t>
      </w:r>
      <w:r w:rsidR="00D1048F">
        <w:rPr>
          <w:rFonts w:ascii="IRMitra" w:hAnsi="IRMitra" w:cs="IRMitra" w:hint="cs"/>
          <w:i w:val="0"/>
          <w:iCs w:val="0"/>
          <w:color w:val="000000" w:themeColor="text1"/>
          <w:sz w:val="28"/>
          <w:szCs w:val="28"/>
          <w:rtl/>
          <w:lang w:bidi="fa-IR"/>
        </w:rPr>
        <w:t>و مال به همان صورتی که مورد تعلق حقِ غیر است</w:t>
      </w:r>
      <w:r w:rsidRPr="0077221F">
        <w:rPr>
          <w:rFonts w:ascii="IRMitra" w:hAnsi="IRMitra" w:cs="IRMitra" w:hint="cs"/>
          <w:i w:val="0"/>
          <w:iCs w:val="0"/>
          <w:color w:val="000000" w:themeColor="text1"/>
          <w:sz w:val="28"/>
          <w:szCs w:val="28"/>
          <w:rtl/>
          <w:lang w:bidi="fa-IR"/>
        </w:rPr>
        <w:t xml:space="preserve"> منتقل </w:t>
      </w:r>
      <w:r w:rsidR="00D1048F">
        <w:rPr>
          <w:rFonts w:ascii="IRMitra" w:hAnsi="IRMitra" w:cs="IRMitra" w:hint="cs"/>
          <w:i w:val="0"/>
          <w:iCs w:val="0"/>
          <w:color w:val="000000" w:themeColor="text1"/>
          <w:sz w:val="28"/>
          <w:szCs w:val="28"/>
          <w:rtl/>
          <w:lang w:bidi="fa-IR"/>
        </w:rPr>
        <w:t>گشته است؛</w:t>
      </w:r>
      <w:r w:rsidRPr="0077221F">
        <w:rPr>
          <w:rFonts w:ascii="IRMitra" w:hAnsi="IRMitra" w:cs="IRMitra" w:hint="cs"/>
          <w:i w:val="0"/>
          <w:iCs w:val="0"/>
          <w:color w:val="000000" w:themeColor="text1"/>
          <w:sz w:val="28"/>
          <w:szCs w:val="28"/>
          <w:rtl/>
          <w:lang w:bidi="fa-IR"/>
        </w:rPr>
        <w:t xml:space="preserve"> بنابراین آن </w:t>
      </w:r>
      <w:r w:rsidR="00D1048F">
        <w:rPr>
          <w:rFonts w:ascii="IRMitra" w:hAnsi="IRMitra" w:cs="IRMitra" w:hint="cs"/>
          <w:i w:val="0"/>
          <w:iCs w:val="0"/>
          <w:color w:val="000000" w:themeColor="text1"/>
          <w:sz w:val="28"/>
          <w:szCs w:val="28"/>
          <w:rtl/>
          <w:lang w:bidi="fa-IR"/>
        </w:rPr>
        <w:t>ارباب زکات و یا متسحقّین</w:t>
      </w:r>
      <w:r w:rsidRPr="0077221F">
        <w:rPr>
          <w:rFonts w:ascii="IRMitra" w:hAnsi="IRMitra" w:cs="IRMitra" w:hint="cs"/>
          <w:i w:val="0"/>
          <w:iCs w:val="0"/>
          <w:color w:val="000000" w:themeColor="text1"/>
          <w:sz w:val="28"/>
          <w:szCs w:val="28"/>
          <w:rtl/>
          <w:lang w:bidi="fa-IR"/>
        </w:rPr>
        <w:t xml:space="preserve"> که ساعی از طرف آنها ولایت دارد و در واقع ولی آنها هست می تواند از مشتری مطالبه حقشان را بکند </w:t>
      </w:r>
      <w:r w:rsidR="00D1048F">
        <w:rPr>
          <w:rFonts w:ascii="IRMitra" w:hAnsi="IRMitra" w:cs="IRMitra" w:hint="cs"/>
          <w:i w:val="0"/>
          <w:iCs w:val="0"/>
          <w:color w:val="000000" w:themeColor="text1"/>
          <w:sz w:val="28"/>
          <w:szCs w:val="28"/>
          <w:rtl/>
          <w:lang w:bidi="fa-IR"/>
        </w:rPr>
        <w:t>و می</w:t>
      </w:r>
      <w:r w:rsidR="00D1048F">
        <w:rPr>
          <w:rFonts w:ascii="IRMitra" w:hAnsi="IRMitra" w:cs="IRMitra"/>
          <w:i w:val="0"/>
          <w:iCs w:val="0"/>
          <w:color w:val="000000" w:themeColor="text1"/>
          <w:sz w:val="28"/>
          <w:szCs w:val="28"/>
          <w:rtl/>
          <w:lang w:bidi="fa-IR"/>
        </w:rPr>
        <w:softHyphen/>
      </w:r>
      <w:r w:rsidR="00D1048F">
        <w:rPr>
          <w:rFonts w:ascii="IRMitra" w:hAnsi="IRMitra" w:cs="IRMitra" w:hint="cs"/>
          <w:i w:val="0"/>
          <w:iCs w:val="0"/>
          <w:color w:val="000000" w:themeColor="text1"/>
          <w:sz w:val="28"/>
          <w:szCs w:val="28"/>
          <w:rtl/>
          <w:lang w:bidi="fa-IR"/>
        </w:rPr>
        <w:t>تواند آن زکات را از مشتری بگیرند و مشتری نیز می</w:t>
      </w:r>
      <w:r w:rsidR="00D1048F">
        <w:rPr>
          <w:rFonts w:ascii="IRMitra" w:hAnsi="IRMitra" w:cs="IRMitra"/>
          <w:i w:val="0"/>
          <w:iCs w:val="0"/>
          <w:color w:val="000000" w:themeColor="text1"/>
          <w:sz w:val="28"/>
          <w:szCs w:val="28"/>
          <w:rtl/>
          <w:lang w:bidi="fa-IR"/>
        </w:rPr>
        <w:softHyphen/>
      </w:r>
      <w:r w:rsidR="00D1048F">
        <w:rPr>
          <w:rFonts w:ascii="IRMitra" w:hAnsi="IRMitra" w:cs="IRMitra" w:hint="cs"/>
          <w:i w:val="0"/>
          <w:iCs w:val="0"/>
          <w:color w:val="000000" w:themeColor="text1"/>
          <w:sz w:val="28"/>
          <w:szCs w:val="28"/>
          <w:rtl/>
          <w:lang w:bidi="fa-IR"/>
        </w:rPr>
        <w:t>توان به فروشنده رجوع کن</w:t>
      </w:r>
      <w:r w:rsidR="009E68F8">
        <w:rPr>
          <w:rFonts w:ascii="IRMitra" w:hAnsi="IRMitra" w:cs="IRMitra" w:hint="cs"/>
          <w:i w:val="0"/>
          <w:iCs w:val="0"/>
          <w:color w:val="000000" w:themeColor="text1"/>
          <w:sz w:val="28"/>
          <w:szCs w:val="28"/>
          <w:rtl/>
          <w:lang w:bidi="fa-IR"/>
        </w:rPr>
        <w:t>د و آن مقدار ر</w:t>
      </w:r>
      <w:r w:rsidR="00D1048F">
        <w:rPr>
          <w:rFonts w:ascii="IRMitra" w:hAnsi="IRMitra" w:cs="IRMitra" w:hint="cs"/>
          <w:i w:val="0"/>
          <w:iCs w:val="0"/>
          <w:color w:val="000000" w:themeColor="text1"/>
          <w:sz w:val="28"/>
          <w:szCs w:val="28"/>
          <w:rtl/>
          <w:lang w:bidi="fa-IR"/>
        </w:rPr>
        <w:t>ا از وی مطالبه کند.</w:t>
      </w:r>
      <w:r w:rsidRPr="0077221F">
        <w:rPr>
          <w:rFonts w:ascii="IRMitra" w:hAnsi="IRMitra" w:cs="IRMitra" w:hint="cs"/>
          <w:i w:val="0"/>
          <w:iCs w:val="0"/>
          <w:color w:val="000000" w:themeColor="text1"/>
          <w:sz w:val="28"/>
          <w:szCs w:val="28"/>
          <w:rtl/>
          <w:lang w:bidi="fa-IR"/>
        </w:rPr>
        <w:t xml:space="preserve"> </w:t>
      </w:r>
      <w:r w:rsidR="00D1048F">
        <w:rPr>
          <w:rFonts w:ascii="IRMitra" w:hAnsi="IRMitra" w:cs="IRMitra" w:hint="cs"/>
          <w:i w:val="0"/>
          <w:iCs w:val="0"/>
          <w:color w:val="000000" w:themeColor="text1"/>
          <w:sz w:val="28"/>
          <w:szCs w:val="28"/>
          <w:rtl/>
          <w:lang w:bidi="fa-IR"/>
        </w:rPr>
        <w:t>این روایت در فهم حقیقت زکات و نحوه تعلق آن بسیار مهم است زیرا فهمیده می</w:t>
      </w:r>
      <w:r w:rsidR="00D1048F">
        <w:rPr>
          <w:rFonts w:ascii="IRMitra" w:hAnsi="IRMitra" w:cs="IRMitra"/>
          <w:i w:val="0"/>
          <w:iCs w:val="0"/>
          <w:color w:val="000000" w:themeColor="text1"/>
          <w:sz w:val="28"/>
          <w:szCs w:val="28"/>
          <w:rtl/>
          <w:lang w:bidi="fa-IR"/>
        </w:rPr>
        <w:softHyphen/>
      </w:r>
      <w:r w:rsidR="00D1048F">
        <w:rPr>
          <w:rFonts w:ascii="IRMitra" w:hAnsi="IRMitra" w:cs="IRMitra" w:hint="cs"/>
          <w:i w:val="0"/>
          <w:iCs w:val="0"/>
          <w:color w:val="000000" w:themeColor="text1"/>
          <w:sz w:val="28"/>
          <w:szCs w:val="28"/>
          <w:rtl/>
          <w:lang w:bidi="fa-IR"/>
        </w:rPr>
        <w:t xml:space="preserve">شود که اولا زکات به عین مال تعلق گرفته است با انتقال ملک از بائع به مشتری ساعی حق اخذ زکات از مشتری را دارد و ثانیا اینکه نحوه تعلق زکات به عین در این روایت به صورت ملکی نیست بلکه به صورت حق است. </w:t>
      </w:r>
      <w:r w:rsidRPr="0077221F">
        <w:rPr>
          <w:rFonts w:ascii="IRMitra" w:hAnsi="IRMitra" w:cs="IRMitra" w:hint="cs"/>
          <w:i w:val="0"/>
          <w:iCs w:val="0"/>
          <w:color w:val="000000" w:themeColor="text1"/>
          <w:sz w:val="28"/>
          <w:szCs w:val="28"/>
          <w:rtl/>
          <w:lang w:bidi="fa-IR"/>
        </w:rPr>
        <w:t xml:space="preserve">این </w:t>
      </w:r>
      <w:r w:rsidR="00D1048F">
        <w:rPr>
          <w:rFonts w:ascii="IRMitra" w:hAnsi="IRMitra" w:cs="IRMitra" w:hint="cs"/>
          <w:i w:val="0"/>
          <w:iCs w:val="0"/>
          <w:color w:val="000000" w:themeColor="text1"/>
          <w:sz w:val="28"/>
          <w:szCs w:val="28"/>
          <w:rtl/>
          <w:lang w:bidi="fa-IR"/>
        </w:rPr>
        <w:t xml:space="preserve">مطالب </w:t>
      </w:r>
      <w:r w:rsidRPr="0077221F">
        <w:rPr>
          <w:rFonts w:ascii="IRMitra" w:hAnsi="IRMitra" w:cs="IRMitra" w:hint="cs"/>
          <w:i w:val="0"/>
          <w:iCs w:val="0"/>
          <w:color w:val="000000" w:themeColor="text1"/>
          <w:sz w:val="28"/>
          <w:szCs w:val="28"/>
          <w:rtl/>
          <w:lang w:bidi="fa-IR"/>
        </w:rPr>
        <w:t>در جلسه 65</w:t>
      </w:r>
      <w:r w:rsidR="00D1048F">
        <w:rPr>
          <w:rFonts w:ascii="IRMitra" w:hAnsi="IRMitra" w:cs="IRMitra" w:hint="cs"/>
          <w:i w:val="0"/>
          <w:iCs w:val="0"/>
          <w:color w:val="000000" w:themeColor="text1"/>
          <w:sz w:val="28"/>
          <w:szCs w:val="28"/>
          <w:rtl/>
          <w:lang w:bidi="fa-IR"/>
        </w:rPr>
        <w:t>،</w:t>
      </w:r>
      <w:r w:rsidRPr="0077221F">
        <w:rPr>
          <w:rFonts w:ascii="IRMitra" w:hAnsi="IRMitra" w:cs="IRMitra" w:hint="cs"/>
          <w:i w:val="0"/>
          <w:iCs w:val="0"/>
          <w:color w:val="000000" w:themeColor="text1"/>
          <w:sz w:val="28"/>
          <w:szCs w:val="28"/>
          <w:rtl/>
          <w:lang w:bidi="fa-IR"/>
        </w:rPr>
        <w:t xml:space="preserve"> </w:t>
      </w:r>
      <w:r w:rsidRPr="00DD2D60">
        <w:rPr>
          <w:rFonts w:ascii="IRMitra" w:hAnsi="IRMitra" w:cs="IRMitra"/>
          <w:i w:val="0"/>
          <w:iCs w:val="0"/>
          <w:color w:val="000000" w:themeColor="text1"/>
          <w:sz w:val="28"/>
          <w:szCs w:val="28"/>
          <w:rtl/>
          <w:lang w:bidi="fa-IR"/>
        </w:rPr>
        <w:t>صفحه 4</w:t>
      </w:r>
      <w:r w:rsidR="00D1048F" w:rsidRPr="00DD2D60">
        <w:rPr>
          <w:rFonts w:ascii="IRMitra" w:hAnsi="IRMitra" w:cs="IRMitra"/>
          <w:i w:val="0"/>
          <w:iCs w:val="0"/>
          <w:color w:val="000000" w:themeColor="text1"/>
          <w:sz w:val="28"/>
          <w:szCs w:val="28"/>
          <w:rtl/>
          <w:lang w:bidi="fa-IR"/>
        </w:rPr>
        <w:t>؛</w:t>
      </w:r>
      <w:r w:rsidRPr="00DD2D60">
        <w:rPr>
          <w:rFonts w:ascii="IRMitra" w:hAnsi="IRMitra" w:cs="IRMitra"/>
          <w:i w:val="0"/>
          <w:iCs w:val="0"/>
          <w:color w:val="000000" w:themeColor="text1"/>
          <w:sz w:val="28"/>
          <w:szCs w:val="28"/>
          <w:rtl/>
          <w:lang w:bidi="fa-IR"/>
        </w:rPr>
        <w:t xml:space="preserve"> جلسه 69</w:t>
      </w:r>
      <w:r w:rsidR="00D1048F" w:rsidRPr="00DD2D60">
        <w:rPr>
          <w:rFonts w:ascii="IRMitra" w:hAnsi="IRMitra" w:cs="IRMitra"/>
          <w:i w:val="0"/>
          <w:iCs w:val="0"/>
          <w:color w:val="000000" w:themeColor="text1"/>
          <w:sz w:val="28"/>
          <w:szCs w:val="28"/>
          <w:rtl/>
          <w:lang w:bidi="fa-IR"/>
        </w:rPr>
        <w:t>،</w:t>
      </w:r>
      <w:r w:rsidRPr="00DD2D60">
        <w:rPr>
          <w:rFonts w:ascii="IRMitra" w:hAnsi="IRMitra" w:cs="IRMitra"/>
          <w:i w:val="0"/>
          <w:iCs w:val="0"/>
          <w:color w:val="000000" w:themeColor="text1"/>
          <w:sz w:val="28"/>
          <w:szCs w:val="28"/>
          <w:rtl/>
          <w:lang w:bidi="fa-IR"/>
        </w:rPr>
        <w:t xml:space="preserve"> صفحه 5</w:t>
      </w:r>
      <w:r w:rsidR="00D1048F" w:rsidRPr="00DD2D60">
        <w:rPr>
          <w:rFonts w:ascii="IRMitra" w:hAnsi="IRMitra" w:cs="IRMitra"/>
          <w:i w:val="0"/>
          <w:iCs w:val="0"/>
          <w:color w:val="000000" w:themeColor="text1"/>
          <w:sz w:val="28"/>
          <w:szCs w:val="28"/>
          <w:rtl/>
          <w:lang w:bidi="fa-IR"/>
        </w:rPr>
        <w:t>؛</w:t>
      </w:r>
      <w:r w:rsidRPr="00DD2D60">
        <w:rPr>
          <w:rFonts w:ascii="IRMitra" w:hAnsi="IRMitra" w:cs="IRMitra"/>
          <w:i w:val="0"/>
          <w:iCs w:val="0"/>
          <w:color w:val="000000" w:themeColor="text1"/>
          <w:sz w:val="28"/>
          <w:szCs w:val="28"/>
          <w:rtl/>
          <w:lang w:bidi="fa-IR"/>
        </w:rPr>
        <w:t xml:space="preserve"> جلسه 70</w:t>
      </w:r>
      <w:r w:rsidR="00D1048F" w:rsidRPr="00DD2D60">
        <w:rPr>
          <w:rFonts w:ascii="IRMitra" w:hAnsi="IRMitra" w:cs="IRMitra"/>
          <w:i w:val="0"/>
          <w:iCs w:val="0"/>
          <w:color w:val="000000" w:themeColor="text1"/>
          <w:sz w:val="28"/>
          <w:szCs w:val="28"/>
          <w:rtl/>
          <w:lang w:bidi="fa-IR"/>
        </w:rPr>
        <w:t>،</w:t>
      </w:r>
      <w:r w:rsidRPr="00DD2D60">
        <w:rPr>
          <w:rFonts w:ascii="IRMitra" w:hAnsi="IRMitra" w:cs="IRMitra"/>
          <w:i w:val="0"/>
          <w:iCs w:val="0"/>
          <w:color w:val="000000" w:themeColor="text1"/>
          <w:sz w:val="28"/>
          <w:szCs w:val="28"/>
          <w:rtl/>
          <w:lang w:bidi="fa-IR"/>
        </w:rPr>
        <w:t xml:space="preserve"> صفحه 3</w:t>
      </w:r>
      <w:r w:rsidR="00D1048F" w:rsidRPr="00DD2D60">
        <w:rPr>
          <w:rFonts w:ascii="IRMitra" w:hAnsi="IRMitra" w:cs="IRMitra"/>
          <w:i w:val="0"/>
          <w:iCs w:val="0"/>
          <w:color w:val="000000" w:themeColor="text1"/>
          <w:sz w:val="28"/>
          <w:szCs w:val="28"/>
          <w:rtl/>
          <w:lang w:bidi="fa-IR"/>
        </w:rPr>
        <w:t>؛ به صورت مفصل بحث شده است.</w:t>
      </w:r>
    </w:p>
    <w:p w14:paraId="78BD7F0C" w14:textId="77777777" w:rsidR="009E68F8" w:rsidRDefault="009E68F8" w:rsidP="00B62FC4">
      <w:pPr>
        <w:spacing w:before="100" w:beforeAutospacing="1" w:after="100" w:afterAutospacing="1"/>
        <w:ind w:left="266" w:firstLine="0"/>
        <w:jc w:val="left"/>
        <w:rPr>
          <w:rFonts w:ascii="IRMitra" w:eastAsiaTheme="minorHAnsi" w:hAnsi="IRMitra" w:cs="IRMitra"/>
          <w:color w:val="000000" w:themeColor="text1"/>
          <w:kern w:val="2"/>
          <w:sz w:val="28"/>
          <w:rtl/>
          <w14:ligatures w14:val="standardContextual"/>
        </w:rPr>
      </w:pPr>
    </w:p>
    <w:p w14:paraId="18BFEA18" w14:textId="77777777" w:rsidR="009E68F8" w:rsidRDefault="009E68F8" w:rsidP="009E68F8">
      <w:pPr>
        <w:pStyle w:val="Heading1"/>
        <w:rPr>
          <w:rFonts w:eastAsiaTheme="minorHAnsi"/>
          <w:rtl/>
        </w:rPr>
      </w:pPr>
      <w:bookmarkStart w:id="5" w:name="_Toc211145775"/>
      <w:r>
        <w:rPr>
          <w:rFonts w:eastAsiaTheme="minorHAnsi" w:hint="cs"/>
          <w:rtl/>
        </w:rPr>
        <w:t>توضیحی پیرامون عبارت مرحوم صاحب مدارک</w:t>
      </w:r>
      <w:bookmarkEnd w:id="5"/>
    </w:p>
    <w:p w14:paraId="15846294" w14:textId="77777777" w:rsidR="00DD2D60" w:rsidRPr="00DD2D60" w:rsidRDefault="00DD2D60" w:rsidP="00B62FC4">
      <w:pPr>
        <w:spacing w:before="100" w:beforeAutospacing="1" w:after="100" w:afterAutospacing="1"/>
        <w:ind w:left="266" w:firstLine="0"/>
        <w:jc w:val="left"/>
        <w:rPr>
          <w:rFonts w:ascii="IRMitra" w:eastAsiaTheme="minorHAnsi" w:hAnsi="IRMitra" w:cs="IRMitra"/>
          <w:color w:val="000000" w:themeColor="text1"/>
          <w:kern w:val="2"/>
          <w:sz w:val="28"/>
          <w14:ligatures w14:val="standardContextual"/>
        </w:rPr>
      </w:pPr>
      <w:r w:rsidRPr="00B62FC4">
        <w:rPr>
          <w:rFonts w:ascii="IRMitra" w:eastAsiaTheme="minorHAnsi" w:hAnsi="IRMitra" w:cs="IRMitra"/>
          <w:color w:val="000000" w:themeColor="text1"/>
          <w:kern w:val="2"/>
          <w:sz w:val="28"/>
          <w:rtl/>
          <w14:ligatures w14:val="standardContextual"/>
        </w:rPr>
        <w:t>مرحوم صاحب مدارک</w:t>
      </w:r>
      <w:r w:rsidRPr="00DD2D60">
        <w:rPr>
          <w:rFonts w:ascii="IRMitra" w:eastAsiaTheme="minorHAnsi" w:hAnsi="IRMitra" w:cs="IRMitra"/>
          <w:color w:val="000000" w:themeColor="text1"/>
          <w:kern w:val="2"/>
          <w:sz w:val="28"/>
          <w:rtl/>
          <w14:ligatures w14:val="standardContextual"/>
        </w:rPr>
        <w:t xml:space="preserve"> می‌خواهد استدلال کند که زکات به ذمّه تعلق نمی‌گیرد، بلکه به </w:t>
      </w:r>
      <w:r w:rsidRPr="00B62FC4">
        <w:rPr>
          <w:rFonts w:ascii="IRMitra" w:eastAsiaTheme="minorHAnsi" w:hAnsi="IRMitra" w:cs="IRMitra"/>
          <w:color w:val="000000" w:themeColor="text1"/>
          <w:kern w:val="2"/>
          <w:sz w:val="28"/>
          <w:rtl/>
          <w14:ligatures w14:val="standardContextual"/>
        </w:rPr>
        <w:t>عین مال</w:t>
      </w:r>
      <w:r w:rsidRPr="00DD2D60">
        <w:rPr>
          <w:rFonts w:ascii="IRMitra" w:eastAsiaTheme="minorHAnsi" w:hAnsi="IRMitra" w:cs="IRMitra"/>
          <w:color w:val="000000" w:themeColor="text1"/>
          <w:kern w:val="2"/>
          <w:sz w:val="28"/>
          <w:rtl/>
          <w14:ligatures w14:val="standardContextual"/>
        </w:rPr>
        <w:t xml:space="preserve"> تعلق می‌گیرد. ایشان می‌گوید: یک امر مسلّم است که زکات بر سایر دیون </w:t>
      </w:r>
      <w:r w:rsidRPr="00B62FC4">
        <w:rPr>
          <w:rFonts w:ascii="IRMitra" w:eastAsiaTheme="minorHAnsi" w:hAnsi="IRMitra" w:cs="IRMitra"/>
          <w:color w:val="000000" w:themeColor="text1"/>
          <w:kern w:val="2"/>
          <w:sz w:val="28"/>
          <w:rtl/>
          <w14:ligatures w14:val="standardContextual"/>
        </w:rPr>
        <w:t>مقدّم</w:t>
      </w:r>
      <w:r w:rsidRPr="00DD2D60">
        <w:rPr>
          <w:rFonts w:ascii="IRMitra" w:eastAsiaTheme="minorHAnsi" w:hAnsi="IRMitra" w:cs="IRMitra"/>
          <w:color w:val="000000" w:themeColor="text1"/>
          <w:kern w:val="2"/>
          <w:sz w:val="28"/>
          <w:rtl/>
          <w14:ligatures w14:val="standardContextual"/>
        </w:rPr>
        <w:t xml:space="preserve"> است. سپس بر اساس این مسلّم بودنِ تقدّم زکات بر سایر دیون، نتیجه می‌گیرد که زکات باید به </w:t>
      </w:r>
      <w:r w:rsidRPr="00DD2D60">
        <w:rPr>
          <w:rFonts w:ascii="IRMitra" w:eastAsiaTheme="minorHAnsi" w:hAnsi="IRMitra" w:cs="IRMitra"/>
          <w:color w:val="000000" w:themeColor="text1"/>
          <w:kern w:val="2"/>
          <w:sz w:val="28"/>
          <w:rtl/>
          <w14:ligatures w14:val="standardContextual"/>
        </w:rPr>
        <w:lastRenderedPageBreak/>
        <w:t xml:space="preserve">عین مال تعلق گرفته باشد، نه به ذمّه. حال اینکه این تعلق به نحو </w:t>
      </w:r>
      <w:r w:rsidRPr="00B62FC4">
        <w:rPr>
          <w:rFonts w:ascii="IRMitra" w:eastAsiaTheme="minorHAnsi" w:hAnsi="IRMitra" w:cs="IRMitra"/>
          <w:color w:val="000000" w:themeColor="text1"/>
          <w:kern w:val="2"/>
          <w:sz w:val="28"/>
          <w:rtl/>
          <w14:ligatures w14:val="standardContextual"/>
        </w:rPr>
        <w:t>حق</w:t>
      </w:r>
      <w:r w:rsidRPr="00DD2D60">
        <w:rPr>
          <w:rFonts w:ascii="IRMitra" w:eastAsiaTheme="minorHAnsi" w:hAnsi="IRMitra" w:cs="IRMitra"/>
          <w:color w:val="000000" w:themeColor="text1"/>
          <w:kern w:val="2"/>
          <w:sz w:val="28"/>
          <w:rtl/>
          <w14:ligatures w14:val="standardContextual"/>
        </w:rPr>
        <w:t xml:space="preserve"> است یا به نحو </w:t>
      </w:r>
      <w:r w:rsidRPr="00B62FC4">
        <w:rPr>
          <w:rFonts w:ascii="IRMitra" w:eastAsiaTheme="minorHAnsi" w:hAnsi="IRMitra" w:cs="IRMitra"/>
          <w:color w:val="000000" w:themeColor="text1"/>
          <w:kern w:val="2"/>
          <w:sz w:val="28"/>
          <w:rtl/>
          <w14:ligatures w14:val="standardContextual"/>
        </w:rPr>
        <w:t>ملک</w:t>
      </w:r>
      <w:r w:rsidRPr="00DD2D60">
        <w:rPr>
          <w:rFonts w:ascii="IRMitra" w:eastAsiaTheme="minorHAnsi" w:hAnsi="IRMitra" w:cs="IRMitra"/>
          <w:color w:val="000000" w:themeColor="text1"/>
          <w:kern w:val="2"/>
          <w:sz w:val="28"/>
          <w:rtl/>
          <w14:ligatures w14:val="standardContextual"/>
        </w:rPr>
        <w:t>، بحث دیگری است؛ ولی اصلِ تعلق زکات به عین را از همین مقدّم بودن زکات بر سایر دیون استفاده می‌ک</w:t>
      </w:r>
      <w:r w:rsidRPr="00B62FC4">
        <w:rPr>
          <w:rFonts w:ascii="IRMitra" w:eastAsiaTheme="minorHAnsi" w:hAnsi="IRMitra" w:cs="IRMitra" w:hint="cs"/>
          <w:color w:val="000000" w:themeColor="text1"/>
          <w:kern w:val="2"/>
          <w:sz w:val="28"/>
          <w:rtl/>
          <w14:ligatures w14:val="standardContextual"/>
        </w:rPr>
        <w:t>ن</w:t>
      </w:r>
      <w:r w:rsidRPr="00DD2D60">
        <w:rPr>
          <w:rFonts w:ascii="IRMitra" w:eastAsiaTheme="minorHAnsi" w:hAnsi="IRMitra" w:cs="IRMitra"/>
          <w:color w:val="000000" w:themeColor="text1"/>
          <w:kern w:val="2"/>
          <w:sz w:val="28"/>
          <w:rtl/>
          <w14:ligatures w14:val="standardContextual"/>
        </w:rPr>
        <w:t>ند</w:t>
      </w:r>
      <w:r w:rsidRPr="00DD2D60">
        <w:rPr>
          <w:rFonts w:ascii="IRMitra" w:eastAsiaTheme="minorHAnsi" w:hAnsi="IRMitra" w:cs="IRMitra"/>
          <w:color w:val="000000" w:themeColor="text1"/>
          <w:kern w:val="2"/>
          <w:sz w:val="28"/>
          <w14:ligatures w14:val="standardContextual"/>
        </w:rPr>
        <w:t>.</w:t>
      </w:r>
      <w:r w:rsidRP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اما حاج‌آقا</w:t>
      </w:r>
      <w:r w:rsidRPr="00B62FC4">
        <w:rPr>
          <w:rFonts w:ascii="IRMitra" w:eastAsiaTheme="minorHAnsi" w:hAnsi="IRMitra" w:cs="IRMitra" w:hint="cs"/>
          <w:color w:val="000000" w:themeColor="text1"/>
          <w:kern w:val="2"/>
          <w:sz w:val="28"/>
          <w:rtl/>
          <w14:ligatures w14:val="standardContextual"/>
        </w:rPr>
        <w:t>ی والد</w:t>
      </w:r>
      <w:r w:rsidRPr="00B62FC4">
        <w:rPr>
          <w:rFonts w:ascii="IRMitra" w:eastAsiaTheme="minorHAnsi" w:hAnsi="IRMitra" w:cs="IRMitra"/>
          <w:color w:val="000000" w:themeColor="text1"/>
          <w:kern w:val="2"/>
          <w:sz w:val="28"/>
          <w:rtl/>
          <w14:ligatures w14:val="standardContextual"/>
        </w:rPr>
        <w:t xml:space="preserve"> د</w:t>
      </w:r>
      <w:r w:rsidRPr="00B62FC4">
        <w:rPr>
          <w:rFonts w:ascii="IRMitra" w:eastAsiaTheme="minorHAnsi" w:hAnsi="IRMitra" w:cs="IRMitra" w:hint="cs"/>
          <w:color w:val="000000" w:themeColor="text1"/>
          <w:kern w:val="2"/>
          <w:sz w:val="28"/>
          <w:rtl/>
          <w14:ligatures w14:val="standardContextual"/>
        </w:rPr>
        <w:t>رباره کلام صاحب مدارد می</w:t>
      </w:r>
      <w:r w:rsidRPr="00B62FC4">
        <w:rPr>
          <w:rFonts w:ascii="IRMitra" w:eastAsiaTheme="minorHAnsi" w:hAnsi="IRMitra" w:cs="IRMitra"/>
          <w:color w:val="000000" w:themeColor="text1"/>
          <w:kern w:val="2"/>
          <w:sz w:val="28"/>
          <w:rtl/>
          <w14:ligatures w14:val="standardContextual"/>
        </w:rPr>
        <w:softHyphen/>
      </w:r>
      <w:r w:rsidRPr="00B62FC4">
        <w:rPr>
          <w:rFonts w:ascii="IRMitra" w:eastAsiaTheme="minorHAnsi" w:hAnsi="IRMitra" w:cs="IRMitra" w:hint="cs"/>
          <w:color w:val="000000" w:themeColor="text1"/>
          <w:kern w:val="2"/>
          <w:sz w:val="28"/>
          <w:rtl/>
          <w14:ligatures w14:val="standardContextual"/>
        </w:rPr>
        <w:t xml:space="preserve">فرمودند که </w:t>
      </w:r>
      <w:r w:rsidRPr="00DD2D60">
        <w:rPr>
          <w:rFonts w:ascii="IRMitra" w:eastAsiaTheme="minorHAnsi" w:hAnsi="IRMitra" w:cs="IRMitra"/>
          <w:color w:val="000000" w:themeColor="text1"/>
          <w:kern w:val="2"/>
          <w:sz w:val="28"/>
          <w:rtl/>
          <w14:ligatures w14:val="standardContextual"/>
        </w:rPr>
        <w:t xml:space="preserve">اولاً، تقدّم زکات بر سایر دیون </w:t>
      </w:r>
      <w:r w:rsidRPr="00B62FC4">
        <w:rPr>
          <w:rFonts w:ascii="IRMitra" w:eastAsiaTheme="minorHAnsi" w:hAnsi="IRMitra" w:cs="IRMitra"/>
          <w:color w:val="000000" w:themeColor="text1"/>
          <w:kern w:val="2"/>
          <w:sz w:val="28"/>
          <w:rtl/>
          <w14:ligatures w14:val="standardContextual"/>
        </w:rPr>
        <w:t>ثابت نیست</w:t>
      </w:r>
      <w:r w:rsidRPr="00DD2D60">
        <w:rPr>
          <w:rFonts w:ascii="IRMitra" w:eastAsiaTheme="minorHAnsi" w:hAnsi="IRMitra" w:cs="IRMitra"/>
          <w:color w:val="000000" w:themeColor="text1"/>
          <w:kern w:val="2"/>
          <w:sz w:val="28"/>
          <w14:ligatures w14:val="standardContextual"/>
        </w:rPr>
        <w:t>.</w:t>
      </w:r>
      <w:r w:rsidRP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ثانیاً، حتی اگر هم ثابت باشد، معلوم نیست که وجه این تقدّم</w:t>
      </w:r>
      <w:r w:rsidRPr="00B62FC4">
        <w:rPr>
          <w:rFonts w:ascii="IRMitra" w:eastAsiaTheme="minorHAnsi" w:hAnsi="IRMitra" w:cs="IRMitra" w:hint="cs"/>
          <w:color w:val="000000" w:themeColor="text1"/>
          <w:kern w:val="2"/>
          <w:sz w:val="28"/>
          <w:rtl/>
          <w14:ligatures w14:val="standardContextual"/>
        </w:rPr>
        <w:t xml:space="preserve"> این باشد که زکات به عین تعلق گرفته است نه به ذمه.</w:t>
      </w:r>
    </w:p>
    <w:p w14:paraId="06F317E4" w14:textId="561A7FAC" w:rsidR="00B45BE0" w:rsidRPr="00224FEB" w:rsidRDefault="00DD2D60" w:rsidP="00224FEB">
      <w:pPr>
        <w:spacing w:before="100" w:beforeAutospacing="1" w:after="100" w:afterAutospacing="1"/>
        <w:ind w:left="266" w:firstLine="0"/>
        <w:jc w:val="left"/>
        <w:rPr>
          <w:rFonts w:ascii="IRMitra" w:eastAsiaTheme="minorHAnsi" w:hAnsi="IRMitra" w:cs="IRMitra"/>
          <w:color w:val="000000" w:themeColor="text1"/>
          <w:kern w:val="2"/>
          <w:sz w:val="28"/>
          <w:rtl/>
          <w14:ligatures w14:val="standardContextual"/>
        </w:rPr>
      </w:pPr>
      <w:r w:rsidRPr="00DD2D60">
        <w:rPr>
          <w:rFonts w:ascii="IRMitra" w:eastAsiaTheme="minorHAnsi" w:hAnsi="IRMitra" w:cs="IRMitra"/>
          <w:color w:val="000000" w:themeColor="text1"/>
          <w:kern w:val="2"/>
          <w:sz w:val="28"/>
          <w:rtl/>
          <w14:ligatures w14:val="standardContextual"/>
        </w:rPr>
        <w:t xml:space="preserve">ممکن است ـ البته حاج‌آقا صریحاً این را نفرموده‌اند، ولی می‌توان چنین گفت ـ که از برخی روایات استفاده شود که گویا </w:t>
      </w:r>
      <w:r w:rsidRPr="00B62FC4">
        <w:rPr>
          <w:rFonts w:ascii="IRMitra" w:eastAsiaTheme="minorHAnsi" w:hAnsi="IRMitra" w:cs="IRMitra"/>
          <w:color w:val="000000" w:themeColor="text1"/>
          <w:kern w:val="2"/>
          <w:sz w:val="28"/>
          <w:rtl/>
          <w14:ligatures w14:val="standardContextual"/>
        </w:rPr>
        <w:t>خداوند مالک زکات</w:t>
      </w:r>
      <w:r w:rsidRPr="00DD2D60">
        <w:rPr>
          <w:rFonts w:ascii="IRMitra" w:eastAsiaTheme="minorHAnsi" w:hAnsi="IRMitra" w:cs="IRMitra"/>
          <w:color w:val="000000" w:themeColor="text1"/>
          <w:kern w:val="2"/>
          <w:sz w:val="28"/>
          <w:rtl/>
          <w14:ligatures w14:val="standardContextual"/>
        </w:rPr>
        <w:t xml:space="preserve"> است، و از این جهت گفته </w:t>
      </w:r>
      <w:r w:rsidRPr="00B62FC4">
        <w:rPr>
          <w:rFonts w:ascii="IRMitra" w:eastAsiaTheme="minorHAnsi" w:hAnsi="IRMitra" w:cs="IRMitra" w:hint="cs"/>
          <w:color w:val="000000" w:themeColor="text1"/>
          <w:kern w:val="2"/>
          <w:sz w:val="28"/>
          <w:rtl/>
          <w14:ligatures w14:val="standardContextual"/>
        </w:rPr>
        <w:t>شده است که «</w:t>
      </w:r>
      <w:r w:rsidRPr="00B62FC4">
        <w:rPr>
          <w:rFonts w:ascii="IRMitra" w:eastAsiaTheme="minorHAnsi" w:hAnsi="IRMitra" w:cs="IRMitra"/>
          <w:color w:val="000000" w:themeColor="text1"/>
          <w:kern w:val="2"/>
          <w:sz w:val="28"/>
          <w:rtl/>
          <w14:ligatures w14:val="standardContextual"/>
        </w:rPr>
        <w:t>دَینُ اللهِ أحقُّ أن یُقضى</w:t>
      </w:r>
      <w:r w:rsidRP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در این صورت، زکات دَینی است که مالک آن، به نوعی، خداوند است؛ بنابراین ممکن است حتی اگر زکات به ذمّه هم تعلق گرفته باشد، باز هم بر سایر دیون مقدّم شود</w:t>
      </w:r>
      <w:r w:rsid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به عبارت دیگر، اولاً از نظر صغروی، تقدّم زکات بر سایر دیون قطعی نیست؛ و ثانیاً اگر هم چنین تقدّمی پذیرفته شود، نشانه‌ی آن نیست که زکات به عین مال تعلق دارد</w:t>
      </w:r>
      <w:r w:rsidRPr="00DD2D60">
        <w:rPr>
          <w:rFonts w:ascii="IRMitra" w:eastAsiaTheme="minorHAnsi" w:hAnsi="IRMitra" w:cs="IRMitra"/>
          <w:color w:val="000000" w:themeColor="text1"/>
          <w:kern w:val="2"/>
          <w:sz w:val="28"/>
          <w14:ligatures w14:val="standardContextual"/>
        </w:rPr>
        <w:t>.</w:t>
      </w:r>
      <w:r w:rsidRP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در این باره، در جلسات گذشته نیز توضیحات مبسوطی ارائه شده است</w:t>
      </w:r>
      <w:r w:rsidRPr="00B62FC4">
        <w:rPr>
          <w:rFonts w:ascii="IRMitra" w:eastAsiaTheme="minorHAnsi" w:hAnsi="IRMitra" w:cs="IRMitra" w:hint="cs"/>
          <w:color w:val="000000" w:themeColor="text1"/>
          <w:kern w:val="2"/>
          <w:sz w:val="28"/>
          <w:rtl/>
          <w14:ligatures w14:val="standardContextual"/>
        </w:rPr>
        <w:t xml:space="preserve">: </w:t>
      </w:r>
      <w:r w:rsidRPr="00DD2D60">
        <w:rPr>
          <w:rFonts w:ascii="IRMitra" w:eastAsiaTheme="minorHAnsi" w:hAnsi="IRMitra" w:cs="IRMitra"/>
          <w:color w:val="000000" w:themeColor="text1"/>
          <w:kern w:val="2"/>
          <w:sz w:val="28"/>
          <w:rtl/>
          <w14:ligatures w14:val="standardContextual"/>
        </w:rPr>
        <w:t>جلسه‌ی ۶۵، صفحه‌ی ۲</w:t>
      </w:r>
      <w:r w:rsidRPr="00B62FC4">
        <w:rPr>
          <w:rFonts w:ascii="IRMitra" w:eastAsiaTheme="minorHAnsi" w:hAnsi="IRMitra" w:cs="IRMitra" w:hint="cs"/>
          <w:color w:val="000000" w:themeColor="text1"/>
          <w:kern w:val="2"/>
          <w:sz w:val="28"/>
          <w:rtl/>
          <w14:ligatures w14:val="standardContextual"/>
        </w:rPr>
        <w:t xml:space="preserve"> و </w:t>
      </w:r>
      <w:r w:rsidRPr="00DD2D60">
        <w:rPr>
          <w:rFonts w:ascii="IRMitra" w:eastAsiaTheme="minorHAnsi" w:hAnsi="IRMitra" w:cs="IRMitra"/>
          <w:color w:val="000000" w:themeColor="text1"/>
          <w:kern w:val="2"/>
          <w:sz w:val="28"/>
          <w:rtl/>
          <w14:ligatures w14:val="standardContextual"/>
        </w:rPr>
        <w:t>جلسه‌ی ۶۶، صفحه‌ی ۲</w:t>
      </w:r>
      <w:r w:rsidRPr="00B62FC4">
        <w:rPr>
          <w:rFonts w:ascii="IRMitra" w:eastAsiaTheme="minorHAnsi" w:hAnsi="IRMitra" w:cs="IRMitra" w:hint="cs"/>
          <w:color w:val="000000" w:themeColor="text1"/>
          <w:kern w:val="2"/>
          <w:sz w:val="28"/>
          <w:rtl/>
          <w14:ligatures w14:val="standardContextual"/>
        </w:rPr>
        <w:t xml:space="preserve"> و </w:t>
      </w:r>
      <w:r w:rsidRPr="00DD2D60">
        <w:rPr>
          <w:rFonts w:ascii="IRMitra" w:eastAsiaTheme="minorHAnsi" w:hAnsi="IRMitra" w:cs="IRMitra"/>
          <w:color w:val="000000" w:themeColor="text1"/>
          <w:kern w:val="2"/>
          <w:sz w:val="28"/>
          <w:rtl/>
          <w14:ligatures w14:val="standardContextual"/>
        </w:rPr>
        <w:t>جلسه‌ی ۶۷، صفحه‌ی ۵</w:t>
      </w:r>
      <w:r w:rsidRPr="00B62FC4">
        <w:rPr>
          <w:rFonts w:ascii="IRMitra" w:eastAsiaTheme="minorHAnsi" w:hAnsi="IRMitra" w:cs="IRMitra" w:hint="cs"/>
          <w:color w:val="000000" w:themeColor="text1"/>
          <w:kern w:val="2"/>
          <w:sz w:val="28"/>
          <w:rtl/>
          <w14:ligatures w14:val="standardContextual"/>
        </w:rPr>
        <w:t>.</w:t>
      </w:r>
    </w:p>
    <w:sectPr w:rsidR="00B45BE0" w:rsidRPr="00224FEB" w:rsidSect="00F91B85">
      <w:headerReference w:type="even" r:id="rId8"/>
      <w:headerReference w:type="default"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8A2D" w14:textId="77777777" w:rsidR="004B243D" w:rsidRDefault="004B243D" w:rsidP="008B750B">
      <w:pPr>
        <w:spacing w:line="240" w:lineRule="auto"/>
      </w:pPr>
      <w:r>
        <w:separator/>
      </w:r>
    </w:p>
    <w:p w14:paraId="2075CA13" w14:textId="77777777" w:rsidR="004B243D" w:rsidRDefault="004B243D"/>
  </w:endnote>
  <w:endnote w:type="continuationSeparator" w:id="0">
    <w:p w14:paraId="68D8DD61" w14:textId="77777777" w:rsidR="004B243D" w:rsidRDefault="004B243D" w:rsidP="008B750B">
      <w:pPr>
        <w:spacing w:line="240" w:lineRule="auto"/>
      </w:pPr>
      <w:r>
        <w:continuationSeparator/>
      </w:r>
    </w:p>
    <w:p w14:paraId="62B1C986" w14:textId="77777777" w:rsidR="004B243D" w:rsidRDefault="004B2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Mitra">
    <w:panose1 w:val="02000506000000020002"/>
    <w:charset w:val="00"/>
    <w:family w:val="auto"/>
    <w:pitch w:val="variable"/>
    <w:sig w:usb0="21002A87" w:usb1="00000000" w:usb2="00000000" w:usb3="00000000" w:csb0="000101FF" w:csb1="00000000"/>
  </w:font>
  <w:font w:name="IRANSans">
    <w:panose1 w:val="020B0506030804020204"/>
    <w:charset w:val="00"/>
    <w:family w:val="swiss"/>
    <w:pitch w:val="variable"/>
    <w:sig w:usb0="80002003" w:usb1="00000000" w:usb2="00000008"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0126" w14:textId="77777777" w:rsidR="00D1048F" w:rsidRDefault="00D1048F">
    <w:pPr>
      <w:pStyle w:val="Footer"/>
    </w:pPr>
  </w:p>
  <w:p w14:paraId="11D3E859" w14:textId="77777777" w:rsidR="00D1048F" w:rsidRDefault="00D10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7"/>
      <w:gridCol w:w="2213"/>
      <w:gridCol w:w="4694"/>
    </w:tblGrid>
    <w:tr w:rsidR="00D1048F" w:rsidRPr="006D44C1" w14:paraId="60F07622" w14:textId="77777777" w:rsidTr="0020241A">
      <w:tc>
        <w:tcPr>
          <w:tcW w:w="3382" w:type="dxa"/>
          <w:tcBorders>
            <w:top w:val="nil"/>
            <w:left w:val="nil"/>
            <w:bottom w:val="nil"/>
            <w:right w:val="nil"/>
          </w:tcBorders>
        </w:tcPr>
        <w:p w14:paraId="5AF95FDC" w14:textId="77777777" w:rsidR="00D1048F" w:rsidRDefault="00D1048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2BDF6E03" w14:textId="77777777" w:rsidR="00D1048F" w:rsidRDefault="00D1048F" w:rsidP="006D44C1">
          <w:pPr>
            <w:pStyle w:val="Footer"/>
            <w:jc w:val="right"/>
            <w:rPr>
              <w:rtl/>
            </w:rPr>
          </w:pPr>
          <w:r>
            <w:rPr>
              <w:rFonts w:hint="cs"/>
              <w:rtl/>
            </w:rPr>
            <w:t xml:space="preserve">صفحه </w:t>
          </w:r>
          <w:r>
            <w:fldChar w:fldCharType="begin"/>
          </w:r>
          <w:r>
            <w:instrText>PAGE   \* MERGEFORMAT</w:instrText>
          </w:r>
          <w:r>
            <w:fldChar w:fldCharType="separate"/>
          </w:r>
          <w:r w:rsidR="00814F76" w:rsidRPr="00814F76">
            <w:rPr>
              <w:noProof/>
              <w:rtl/>
              <w:lang w:val="fa-IR"/>
            </w:rPr>
            <w:t>6</w:t>
          </w:r>
          <w:r>
            <w:rPr>
              <w:noProof/>
            </w:rPr>
            <w:fldChar w:fldCharType="end"/>
          </w:r>
        </w:p>
      </w:tc>
      <w:tc>
        <w:tcPr>
          <w:tcW w:w="4786" w:type="dxa"/>
          <w:tcBorders>
            <w:top w:val="nil"/>
            <w:left w:val="nil"/>
            <w:bottom w:val="nil"/>
            <w:right w:val="nil"/>
          </w:tcBorders>
          <w:vAlign w:val="center"/>
        </w:tcPr>
        <w:p w14:paraId="358C42EE" w14:textId="77777777" w:rsidR="00D1048F" w:rsidRPr="006D44C1" w:rsidRDefault="00D1048F" w:rsidP="001B6799">
          <w:pPr>
            <w:pStyle w:val="Footer"/>
            <w:bidi w:val="0"/>
            <w:rPr>
              <w:color w:val="808080" w:themeColor="background1" w:themeShade="80"/>
              <w:rtl/>
            </w:rPr>
          </w:pPr>
          <w:bookmarkStart w:id="13" w:name="BokAdres"/>
          <w:bookmarkEnd w:id="13"/>
          <w:r>
            <w:rPr>
              <w:color w:val="808080" w:themeColor="background1" w:themeShade="80"/>
            </w:rPr>
            <w:t>F1js1_14030618-001_ah1_mfeb.ir</w:t>
          </w:r>
        </w:p>
      </w:tc>
    </w:tr>
  </w:tbl>
  <w:p w14:paraId="03F0CFBF" w14:textId="77777777" w:rsidR="00D1048F" w:rsidRDefault="00D1048F" w:rsidP="00FA5F3D">
    <w:pPr>
      <w:pStyle w:val="Footer"/>
      <w:jc w:val="center"/>
    </w:pPr>
  </w:p>
  <w:p w14:paraId="485E7A40" w14:textId="77777777" w:rsidR="00D1048F" w:rsidRDefault="00D10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9B16" w14:textId="77777777" w:rsidR="004B243D" w:rsidRDefault="004B243D" w:rsidP="008B750B">
      <w:pPr>
        <w:spacing w:line="240" w:lineRule="auto"/>
      </w:pPr>
      <w:r>
        <w:separator/>
      </w:r>
    </w:p>
    <w:p w14:paraId="01F662C7" w14:textId="77777777" w:rsidR="004B243D" w:rsidRDefault="004B243D"/>
  </w:footnote>
  <w:footnote w:type="continuationSeparator" w:id="0">
    <w:p w14:paraId="5838D977" w14:textId="77777777" w:rsidR="004B243D" w:rsidRDefault="004B243D" w:rsidP="008B750B">
      <w:pPr>
        <w:spacing w:line="240" w:lineRule="auto"/>
      </w:pPr>
      <w:r>
        <w:continuationSeparator/>
      </w:r>
    </w:p>
    <w:p w14:paraId="17FB81E6" w14:textId="77777777" w:rsidR="004B243D" w:rsidRDefault="004B243D"/>
  </w:footnote>
  <w:footnote w:id="1">
    <w:p w14:paraId="4A8CF1A3" w14:textId="77777777" w:rsidR="00D1048F" w:rsidRPr="00B62FC4" w:rsidRDefault="00D1048F" w:rsidP="00100836">
      <w:pPr>
        <w:pStyle w:val="FootnoteText"/>
        <w:rPr>
          <w:rFonts w:ascii="IRMitra" w:hAnsi="IRMitra" w:cs="IRMitra"/>
          <w:color w:val="3C3C3C"/>
          <w:sz w:val="24"/>
          <w:szCs w:val="24"/>
          <w:rtl/>
          <w:lang w:bidi="ar-SA"/>
        </w:rPr>
      </w:pPr>
      <w:r w:rsidRPr="00B62FC4">
        <w:rPr>
          <w:rStyle w:val="FootnoteReference"/>
          <w:rFonts w:ascii="IRMitra" w:hAnsi="IRMitra" w:cs="IRMitra"/>
          <w:color w:val="3C3C3C"/>
          <w:sz w:val="24"/>
          <w:szCs w:val="24"/>
        </w:rPr>
        <w:footnoteRef/>
      </w:r>
      <w:r w:rsidRPr="00B62FC4">
        <w:rPr>
          <w:rFonts w:ascii="Cambria" w:hAnsi="Cambria" w:cs="Cambria" w:hint="cs"/>
          <w:color w:val="3C3C3C"/>
          <w:sz w:val="24"/>
          <w:szCs w:val="24"/>
          <w:rtl/>
        </w:rPr>
        <w:t> </w:t>
      </w:r>
      <w:r w:rsidRPr="00B62FC4">
        <w:rPr>
          <w:rFonts w:ascii="IRMitra" w:hAnsi="IRMitra" w:cs="IRMitra"/>
          <w:color w:val="3C3C3C"/>
          <w:sz w:val="24"/>
          <w:szCs w:val="24"/>
          <w:rtl/>
        </w:rPr>
        <w:t xml:space="preserve">یزدی محمد کاظم بن عبد العظیم. </w:t>
      </w:r>
      <w:r w:rsidRPr="00B62FC4">
        <w:rPr>
          <w:rFonts w:ascii="IRMitra" w:hAnsi="IRMitra" w:cs="IRMitra"/>
          <w:i/>
          <w:iCs/>
          <w:color w:val="3C3C3C"/>
          <w:sz w:val="24"/>
          <w:szCs w:val="24"/>
          <w:rtl/>
        </w:rPr>
        <w:t>العروة الوثقی (عدة من الفقهاء، جامعه مدرسين)</w:t>
      </w:r>
      <w:r w:rsidRPr="00B62FC4">
        <w:rPr>
          <w:rFonts w:ascii="IRMitra" w:hAnsi="IRMitra" w:cs="IRMitra"/>
          <w:color w:val="3C3C3C"/>
          <w:sz w:val="24"/>
          <w:szCs w:val="24"/>
          <w:rtl/>
        </w:rPr>
        <w:t>. ج 4، جماعة المدرسين في الحوزة العلمیة بقم. مؤسسة النشر الإسلامي، 1421، ص 81.</w:t>
      </w:r>
    </w:p>
  </w:footnote>
  <w:footnote w:id="2">
    <w:p w14:paraId="1C1EDCAC" w14:textId="77777777" w:rsidR="00D1048F" w:rsidRPr="00B62FC4" w:rsidRDefault="00D1048F" w:rsidP="00B54FF4">
      <w:pPr>
        <w:pStyle w:val="FootnoteText"/>
        <w:rPr>
          <w:rFonts w:ascii="IRMitra" w:hAnsi="IRMitra" w:cs="IRMitra"/>
          <w:color w:val="3C3C3C"/>
          <w:sz w:val="24"/>
          <w:szCs w:val="24"/>
          <w:rtl/>
          <w:lang w:bidi="ar-SA"/>
        </w:rPr>
      </w:pPr>
      <w:r w:rsidRPr="00B62FC4">
        <w:rPr>
          <w:rStyle w:val="FootnoteReference"/>
          <w:rFonts w:ascii="IRMitra" w:hAnsi="IRMitra" w:cs="IRMitra"/>
          <w:color w:val="3C3C3C"/>
          <w:sz w:val="24"/>
          <w:szCs w:val="24"/>
        </w:rPr>
        <w:footnoteRef/>
      </w:r>
      <w:r w:rsidRPr="00B62FC4">
        <w:rPr>
          <w:rFonts w:ascii="Cambria" w:hAnsi="Cambria" w:cs="Cambria" w:hint="cs"/>
          <w:color w:val="3C3C3C"/>
          <w:sz w:val="24"/>
          <w:szCs w:val="24"/>
          <w:rtl/>
        </w:rPr>
        <w:t> </w:t>
      </w:r>
      <w:r w:rsidRPr="00B62FC4">
        <w:rPr>
          <w:rFonts w:ascii="IRMitra" w:hAnsi="IRMitra" w:cs="IRMitra"/>
          <w:color w:val="3C3C3C"/>
          <w:sz w:val="24"/>
          <w:szCs w:val="24"/>
          <w:rtl/>
        </w:rPr>
        <w:t xml:space="preserve">کلینی محمد بن یعقوب. </w:t>
      </w:r>
      <w:r w:rsidRPr="00B62FC4">
        <w:rPr>
          <w:rFonts w:ascii="IRMitra" w:hAnsi="IRMitra" w:cs="IRMitra"/>
          <w:i/>
          <w:iCs/>
          <w:color w:val="3C3C3C"/>
          <w:sz w:val="24"/>
          <w:szCs w:val="24"/>
          <w:rtl/>
        </w:rPr>
        <w:t>الکافي</w:t>
      </w:r>
      <w:r w:rsidRPr="00B62FC4">
        <w:rPr>
          <w:rFonts w:ascii="IRMitra" w:hAnsi="IRMitra" w:cs="IRMitra"/>
          <w:color w:val="3C3C3C"/>
          <w:sz w:val="24"/>
          <w:szCs w:val="24"/>
          <w:rtl/>
        </w:rPr>
        <w:t>. ج 3، دار الکتب الإسلامیة، 1363، ص 536.</w:t>
      </w:r>
    </w:p>
  </w:footnote>
  <w:footnote w:id="3">
    <w:p w14:paraId="67047FE2" w14:textId="77777777" w:rsidR="00D1048F" w:rsidRPr="00B62FC4" w:rsidRDefault="00D1048F">
      <w:pPr>
        <w:pStyle w:val="FootnoteText"/>
        <w:rPr>
          <w:rFonts w:ascii="IRMitra" w:hAnsi="IRMitra" w:cs="IRMitra"/>
          <w:sz w:val="24"/>
          <w:szCs w:val="24"/>
        </w:rPr>
      </w:pPr>
      <w:r w:rsidRPr="00B62FC4">
        <w:rPr>
          <w:rStyle w:val="FootnoteReference"/>
          <w:rFonts w:ascii="IRMitra" w:hAnsi="IRMitra" w:cs="IRMitra"/>
          <w:sz w:val="24"/>
          <w:szCs w:val="24"/>
        </w:rPr>
        <w:footnoteRef/>
      </w:r>
      <w:r w:rsidRPr="00B62FC4">
        <w:rPr>
          <w:rFonts w:ascii="IRMitra" w:hAnsi="IRMitra" w:cs="IRMitra"/>
          <w:sz w:val="24"/>
          <w:szCs w:val="24"/>
          <w:rtl/>
        </w:rPr>
        <w:t xml:space="preserve"> توضیح مفصل در جلسات 64 و 68 آمده است؛ برای مزید اطلاع مراجعه شود.</w:t>
      </w:r>
    </w:p>
  </w:footnote>
  <w:footnote w:id="4">
    <w:p w14:paraId="32AAF34B" w14:textId="77777777" w:rsidR="00D1048F" w:rsidRPr="00B62FC4" w:rsidRDefault="00D1048F" w:rsidP="0077221F">
      <w:pPr>
        <w:pStyle w:val="FootnoteText"/>
        <w:rPr>
          <w:rFonts w:ascii="IRMitra" w:hAnsi="IRMitra" w:cs="IRMitra"/>
          <w:color w:val="3C3C3C"/>
          <w:sz w:val="24"/>
          <w:szCs w:val="24"/>
          <w:rtl/>
          <w:lang w:bidi="ar-SA"/>
        </w:rPr>
      </w:pPr>
      <w:r w:rsidRPr="00B62FC4">
        <w:rPr>
          <w:rStyle w:val="FootnoteReference"/>
          <w:rFonts w:ascii="IRMitra" w:hAnsi="IRMitra" w:cs="IRMitra"/>
          <w:color w:val="3C3C3C"/>
          <w:sz w:val="24"/>
          <w:szCs w:val="24"/>
        </w:rPr>
        <w:footnoteRef/>
      </w:r>
      <w:r w:rsidRPr="00B62FC4">
        <w:rPr>
          <w:rFonts w:ascii="Cambria" w:hAnsi="Cambria" w:cs="Cambria" w:hint="cs"/>
          <w:color w:val="3C3C3C"/>
          <w:sz w:val="24"/>
          <w:szCs w:val="24"/>
          <w:rtl/>
        </w:rPr>
        <w:t> </w:t>
      </w:r>
      <w:r w:rsidRPr="00B62FC4">
        <w:rPr>
          <w:rFonts w:ascii="IRMitra" w:hAnsi="IRMitra" w:cs="IRMitra" w:hint="cs"/>
          <w:color w:val="3C3C3C"/>
          <w:sz w:val="24"/>
          <w:szCs w:val="24"/>
          <w:rtl/>
        </w:rPr>
        <w:t>کلینی</w:t>
      </w:r>
      <w:r w:rsidRPr="00B62FC4">
        <w:rPr>
          <w:rFonts w:ascii="IRMitra" w:hAnsi="IRMitra" w:cs="IRMitra"/>
          <w:color w:val="3C3C3C"/>
          <w:sz w:val="24"/>
          <w:szCs w:val="24"/>
          <w:rtl/>
        </w:rPr>
        <w:t xml:space="preserve"> </w:t>
      </w:r>
      <w:r w:rsidRPr="00B62FC4">
        <w:rPr>
          <w:rFonts w:ascii="IRMitra" w:hAnsi="IRMitra" w:cs="IRMitra" w:hint="cs"/>
          <w:color w:val="3C3C3C"/>
          <w:sz w:val="24"/>
          <w:szCs w:val="24"/>
          <w:rtl/>
        </w:rPr>
        <w:t>محمد</w:t>
      </w:r>
      <w:r w:rsidRPr="00B62FC4">
        <w:rPr>
          <w:rFonts w:ascii="IRMitra" w:hAnsi="IRMitra" w:cs="IRMitra"/>
          <w:color w:val="3C3C3C"/>
          <w:sz w:val="24"/>
          <w:szCs w:val="24"/>
          <w:rtl/>
        </w:rPr>
        <w:t xml:space="preserve"> </w:t>
      </w:r>
      <w:r w:rsidRPr="00B62FC4">
        <w:rPr>
          <w:rFonts w:ascii="IRMitra" w:hAnsi="IRMitra" w:cs="IRMitra" w:hint="cs"/>
          <w:color w:val="3C3C3C"/>
          <w:sz w:val="24"/>
          <w:szCs w:val="24"/>
          <w:rtl/>
        </w:rPr>
        <w:t>بن</w:t>
      </w:r>
      <w:r w:rsidRPr="00B62FC4">
        <w:rPr>
          <w:rFonts w:ascii="IRMitra" w:hAnsi="IRMitra" w:cs="IRMitra"/>
          <w:color w:val="3C3C3C"/>
          <w:sz w:val="24"/>
          <w:szCs w:val="24"/>
          <w:rtl/>
        </w:rPr>
        <w:t xml:space="preserve"> </w:t>
      </w:r>
      <w:r w:rsidRPr="00B62FC4">
        <w:rPr>
          <w:rFonts w:ascii="IRMitra" w:hAnsi="IRMitra" w:cs="IRMitra" w:hint="cs"/>
          <w:color w:val="3C3C3C"/>
          <w:sz w:val="24"/>
          <w:szCs w:val="24"/>
          <w:rtl/>
        </w:rPr>
        <w:t>یعقوب</w:t>
      </w:r>
      <w:r w:rsidRPr="00B62FC4">
        <w:rPr>
          <w:rFonts w:ascii="IRMitra" w:hAnsi="IRMitra" w:cs="IRMitra"/>
          <w:color w:val="3C3C3C"/>
          <w:sz w:val="24"/>
          <w:szCs w:val="24"/>
          <w:rtl/>
        </w:rPr>
        <w:t xml:space="preserve">. </w:t>
      </w:r>
      <w:r w:rsidRPr="00B62FC4">
        <w:rPr>
          <w:rFonts w:ascii="IRMitra" w:hAnsi="IRMitra" w:cs="IRMitra"/>
          <w:i/>
          <w:iCs/>
          <w:color w:val="3C3C3C"/>
          <w:sz w:val="24"/>
          <w:szCs w:val="24"/>
          <w:rtl/>
        </w:rPr>
        <w:t>الکافي</w:t>
      </w:r>
      <w:r w:rsidRPr="00B62FC4">
        <w:rPr>
          <w:rFonts w:ascii="IRMitra" w:hAnsi="IRMitra" w:cs="IRMitra"/>
          <w:color w:val="3C3C3C"/>
          <w:sz w:val="24"/>
          <w:szCs w:val="24"/>
          <w:rtl/>
        </w:rPr>
        <w:t>. ج 3، دار الکتب الإسلامیة، 1363، ص 531.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FB9C" w14:textId="77777777" w:rsidR="00D1048F" w:rsidRDefault="00D1048F">
    <w:pPr>
      <w:pStyle w:val="Header"/>
    </w:pPr>
  </w:p>
  <w:p w14:paraId="66B857AD" w14:textId="77777777" w:rsidR="00D1048F" w:rsidRDefault="00D10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A9C0" w14:textId="77777777" w:rsidR="00D1048F" w:rsidRPr="001D2E9A" w:rsidRDefault="00D1048F" w:rsidP="00F54092">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6" w:name="BokNum"/>
    <w:bookmarkEnd w:id="6"/>
    <w:r w:rsidR="00F54092">
      <w:rPr>
        <w:rFonts w:hint="cs"/>
        <w:b/>
        <w:bCs/>
        <w:sz w:val="20"/>
        <w:szCs w:val="24"/>
        <w:rtl/>
      </w:rPr>
      <w:t>21</w:t>
    </w:r>
    <w:r>
      <w:rPr>
        <w:rFonts w:hint="cs"/>
        <w:b/>
        <w:bCs/>
        <w:sz w:val="20"/>
        <w:szCs w:val="24"/>
        <w:rtl/>
      </w:rPr>
      <w:tab/>
    </w:r>
    <w:r w:rsidRPr="00C32A7E">
      <w:rPr>
        <w:rFonts w:hint="cs"/>
        <w:b/>
        <w:bCs/>
        <w:color w:val="632423" w:themeColor="accent2" w:themeShade="80"/>
        <w:sz w:val="20"/>
        <w:szCs w:val="24"/>
        <w:rtl/>
      </w:rPr>
      <w:t xml:space="preserve">درس خارج </w:t>
    </w:r>
    <w:bookmarkStart w:id="7" w:name="Bokdars"/>
    <w:bookmarkEnd w:id="7"/>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8" w:name="Bokostad"/>
    <w:bookmarkEnd w:id="8"/>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9" w:name="BokTarikh"/>
    <w:bookmarkEnd w:id="9"/>
    <w:r w:rsidR="00F54092">
      <w:rPr>
        <w:rFonts w:hint="cs"/>
        <w:sz w:val="24"/>
        <w:szCs w:val="24"/>
        <w:rtl/>
      </w:rPr>
      <w:t>14</w:t>
    </w:r>
    <w:r>
      <w:rPr>
        <w:sz w:val="24"/>
        <w:szCs w:val="24"/>
        <w:rtl/>
      </w:rPr>
      <w:t>/</w:t>
    </w:r>
    <w:r>
      <w:rPr>
        <w:rFonts w:hint="cs"/>
        <w:sz w:val="24"/>
        <w:szCs w:val="24"/>
        <w:rtl/>
      </w:rPr>
      <w:t>7</w:t>
    </w:r>
    <w:r>
      <w:rPr>
        <w:sz w:val="24"/>
        <w:szCs w:val="24"/>
        <w:rtl/>
      </w:rPr>
      <w:t xml:space="preserve"> /140</w:t>
    </w:r>
    <w:r>
      <w:rPr>
        <w:rFonts w:hint="cs"/>
        <w:sz w:val="24"/>
        <w:szCs w:val="24"/>
        <w:rtl/>
      </w:rPr>
      <w:t>۴</w:t>
    </w:r>
  </w:p>
  <w:p w14:paraId="743C12E6" w14:textId="77777777" w:rsidR="00D1048F" w:rsidRPr="00F16B53" w:rsidRDefault="00D1048F" w:rsidP="00120D07">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tl/>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10" w:name="BokSabj"/>
    <w:bookmarkEnd w:id="10"/>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11" w:name="Bokmoqarer"/>
    <w:bookmarkEnd w:id="11"/>
    <w:r>
      <w:rPr>
        <w:rFonts w:hint="cs"/>
        <w:sz w:val="24"/>
        <w:szCs w:val="24"/>
        <w:rtl/>
      </w:rPr>
      <w:t xml:space="preserve"> حسین ابوالقاسمی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12" w:name="BokSabj2"/>
    <w:bookmarkEnd w:id="12"/>
    <w:r>
      <w:rPr>
        <w:rFonts w:hint="cs"/>
        <w:sz w:val="24"/>
        <w:szCs w:val="24"/>
        <w:rtl/>
      </w:rPr>
      <w:t>استثناء مئونه غلات</w:t>
    </w:r>
  </w:p>
  <w:p w14:paraId="3FADEDD4" w14:textId="77777777" w:rsidR="00D1048F" w:rsidRDefault="00D10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15:restartNumberingAfterBreak="0">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060678">
    <w:abstractNumId w:val="8"/>
  </w:num>
  <w:num w:numId="2" w16cid:durableId="1324776919">
    <w:abstractNumId w:val="3"/>
  </w:num>
  <w:num w:numId="3" w16cid:durableId="274750260">
    <w:abstractNumId w:val="2"/>
  </w:num>
  <w:num w:numId="4" w16cid:durableId="493961529">
    <w:abstractNumId w:val="1"/>
  </w:num>
  <w:num w:numId="5" w16cid:durableId="1328242385">
    <w:abstractNumId w:val="0"/>
  </w:num>
  <w:num w:numId="6" w16cid:durableId="2011761049">
    <w:abstractNumId w:val="9"/>
  </w:num>
  <w:num w:numId="7" w16cid:durableId="1655912657">
    <w:abstractNumId w:val="7"/>
  </w:num>
  <w:num w:numId="8" w16cid:durableId="1997104959">
    <w:abstractNumId w:val="6"/>
  </w:num>
  <w:num w:numId="9" w16cid:durableId="1734304229">
    <w:abstractNumId w:val="5"/>
  </w:num>
  <w:num w:numId="10" w16cid:durableId="1065683091">
    <w:abstractNumId w:val="4"/>
  </w:num>
  <w:num w:numId="11" w16cid:durableId="1635060177">
    <w:abstractNumId w:val="10"/>
  </w:num>
  <w:num w:numId="12" w16cid:durableId="185485969">
    <w:abstractNumId w:val="15"/>
  </w:num>
  <w:num w:numId="13" w16cid:durableId="457072008">
    <w:abstractNumId w:val="23"/>
  </w:num>
  <w:num w:numId="14" w16cid:durableId="1037512719">
    <w:abstractNumId w:val="17"/>
  </w:num>
  <w:num w:numId="15" w16cid:durableId="1343239065">
    <w:abstractNumId w:val="18"/>
  </w:num>
  <w:num w:numId="16" w16cid:durableId="1892108877">
    <w:abstractNumId w:val="16"/>
  </w:num>
  <w:num w:numId="17" w16cid:durableId="171922868">
    <w:abstractNumId w:val="22"/>
  </w:num>
  <w:num w:numId="18" w16cid:durableId="216361787">
    <w:abstractNumId w:val="13"/>
  </w:num>
  <w:num w:numId="19" w16cid:durableId="560560073">
    <w:abstractNumId w:val="11"/>
  </w:num>
  <w:num w:numId="20" w16cid:durableId="1655648028">
    <w:abstractNumId w:val="20"/>
  </w:num>
  <w:num w:numId="21" w16cid:durableId="1086225994">
    <w:abstractNumId w:val="12"/>
  </w:num>
  <w:num w:numId="22" w16cid:durableId="358164907">
    <w:abstractNumId w:val="19"/>
  </w:num>
  <w:num w:numId="23" w16cid:durableId="2056082447">
    <w:abstractNumId w:val="14"/>
  </w:num>
  <w:num w:numId="24" w16cid:durableId="13336774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2394"/>
    <w:rsid w:val="001124E9"/>
    <w:rsid w:val="00114100"/>
    <w:rsid w:val="00114AB7"/>
    <w:rsid w:val="00116B2B"/>
    <w:rsid w:val="00117ADB"/>
    <w:rsid w:val="00120271"/>
    <w:rsid w:val="00120D07"/>
    <w:rsid w:val="00120DE4"/>
    <w:rsid w:val="0012200A"/>
    <w:rsid w:val="00124B4C"/>
    <w:rsid w:val="00124E3D"/>
    <w:rsid w:val="00125794"/>
    <w:rsid w:val="00127DD1"/>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20D5"/>
    <w:rsid w:val="002128B6"/>
    <w:rsid w:val="00212BB4"/>
    <w:rsid w:val="00212E05"/>
    <w:rsid w:val="002136E7"/>
    <w:rsid w:val="00213944"/>
    <w:rsid w:val="00213E6B"/>
    <w:rsid w:val="00215246"/>
    <w:rsid w:val="00215D91"/>
    <w:rsid w:val="0021630D"/>
    <w:rsid w:val="00216ACB"/>
    <w:rsid w:val="0022010B"/>
    <w:rsid w:val="002203B3"/>
    <w:rsid w:val="002203E4"/>
    <w:rsid w:val="00224FEB"/>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243D"/>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4F76"/>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1CF"/>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3D"/>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07D66"/>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6C8"/>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3CB"/>
    <w:rsid w:val="00C91EB6"/>
    <w:rsid w:val="00C93867"/>
    <w:rsid w:val="00C9418D"/>
    <w:rsid w:val="00C947C2"/>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618F"/>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672"/>
    <w:rsid w:val="00CF2D81"/>
    <w:rsid w:val="00CF3650"/>
    <w:rsid w:val="00CF36AA"/>
    <w:rsid w:val="00CF56F5"/>
    <w:rsid w:val="00CF5CB2"/>
    <w:rsid w:val="00CF6731"/>
    <w:rsid w:val="00CF6DC3"/>
    <w:rsid w:val="00CF76FA"/>
    <w:rsid w:val="00CF770E"/>
    <w:rsid w:val="00D004A9"/>
    <w:rsid w:val="00D00520"/>
    <w:rsid w:val="00D0154F"/>
    <w:rsid w:val="00D02EE7"/>
    <w:rsid w:val="00D04851"/>
    <w:rsid w:val="00D048CE"/>
    <w:rsid w:val="00D06563"/>
    <w:rsid w:val="00D0696A"/>
    <w:rsid w:val="00D06EB1"/>
    <w:rsid w:val="00D1048F"/>
    <w:rsid w:val="00D10985"/>
    <w:rsid w:val="00D10998"/>
    <w:rsid w:val="00D12400"/>
    <w:rsid w:val="00D13235"/>
    <w:rsid w:val="00D15CBD"/>
    <w:rsid w:val="00D15F69"/>
    <w:rsid w:val="00D221CB"/>
    <w:rsid w:val="00D23391"/>
    <w:rsid w:val="00D25CD2"/>
    <w:rsid w:val="00D27743"/>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49C3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paragraph" w:customStyle="1" w:styleId="a4">
    <w:name w:val="نقل قول"/>
    <w:basedOn w:val="Normal"/>
    <w:next w:val="NoSpacing"/>
    <w:link w:val="Char"/>
    <w:qFormat/>
    <w:rsid w:val="00224FEB"/>
    <w:pPr>
      <w:ind w:left="1440" w:firstLine="0"/>
      <w:jc w:val="left"/>
    </w:pPr>
    <w:rPr>
      <w:rFonts w:ascii="IRMitra" w:hAnsi="IRMitra" w:cs="Traditional Arabic"/>
      <w:b/>
      <w:sz w:val="24"/>
    </w:rPr>
  </w:style>
  <w:style w:type="character" w:customStyle="1" w:styleId="Char">
    <w:name w:val="نقل قول Char"/>
    <w:basedOn w:val="DefaultParagraphFont"/>
    <w:link w:val="a4"/>
    <w:rsid w:val="00224FEB"/>
    <w:rPr>
      <w:rFonts w:ascii="IRMitra" w:hAnsi="IRMitra" w:cs="Traditional Arabic"/>
      <w:b/>
      <w:sz w:val="24"/>
      <w:szCs w:val="28"/>
    </w:rPr>
  </w:style>
  <w:style w:type="paragraph" w:styleId="NoSpacing">
    <w:name w:val="No Spacing"/>
    <w:uiPriority w:val="1"/>
    <w:rsid w:val="00224FEB"/>
    <w:pPr>
      <w:bidi/>
      <w:ind w:firstLine="454"/>
      <w:jc w:val="both"/>
    </w:pPr>
    <w:rPr>
      <w:rFonts w:cs="B Bad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0DF5-32BA-4945-9629-0DFC45D6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TotalTime>
  <Pages>6</Pages>
  <Words>2148</Words>
  <Characters>12245</Characters>
  <Application>Microsoft Office Word</Application>
  <DocSecurity>0</DocSecurity>
  <Lines>102</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14365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7</cp:revision>
  <cp:lastPrinted>2025-10-12T03:46:00Z</cp:lastPrinted>
  <dcterms:created xsi:type="dcterms:W3CDTF">2025-10-12T03:44:00Z</dcterms:created>
  <dcterms:modified xsi:type="dcterms:W3CDTF">2025-10-12T05:07:00Z</dcterms:modified>
  <cp:contentStatus>ویرایش 2.5</cp:contentStatus>
  <cp:version>2.7</cp:version>
</cp:coreProperties>
</file>