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0BE0D" w14:textId="77777777" w:rsidR="00EC1A48" w:rsidRDefault="00EC1A48" w:rsidP="00EC1A48">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4EB7B3EA" w14:textId="2CD52D52" w:rsidR="00EC1A48" w:rsidRPr="00DC25F8" w:rsidRDefault="00EC1A48" w:rsidP="00EC1A48">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9</w:t>
      </w:r>
    </w:p>
    <w:p w14:paraId="787E04E0" w14:textId="37849923" w:rsidR="00EC1A48" w:rsidRDefault="00EC1A48" w:rsidP="00EC1A4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32</w:t>
      </w:r>
      <w:r>
        <w:rPr>
          <w:rFonts w:ascii="IRANSans" w:hAnsi="IRANSans" w:cs="IRANSans"/>
          <w:b/>
          <w:bCs/>
          <w:color w:val="C00000"/>
          <w:sz w:val="28"/>
          <w:shd w:val="clear" w:color="auto" w:fill="FFFFFF"/>
        </w:rPr>
        <w:t xml:space="preserve"> </w:t>
      </w:r>
    </w:p>
    <w:p w14:paraId="158E02A8" w14:textId="7763E420" w:rsidR="00EC1A48" w:rsidRDefault="00EC1A48" w:rsidP="00EC1A48">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32</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9</w:t>
      </w:r>
    </w:p>
    <w:p w14:paraId="0408B57C" w14:textId="77777777" w:rsidR="00EC1A48" w:rsidRDefault="00EC1A48" w:rsidP="00EC1A4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098E4AD2" w14:textId="5D271057" w:rsidR="00F3551D" w:rsidRPr="0014173E" w:rsidRDefault="00EC1A48" w:rsidP="00EC1A48">
      <w:pPr>
        <w:pStyle w:val="TOCHeading"/>
        <w:rPr>
          <w:rtl/>
        </w:rPr>
      </w:pPr>
      <w:r>
        <w:rPr>
          <w:rStyle w:val="Hyperlink"/>
          <w:rFonts w:hint="cs"/>
          <w:noProof/>
          <w:rtl/>
        </w:rPr>
        <w:fldChar w:fldCharType="end"/>
      </w:r>
    </w:p>
    <w:p w14:paraId="32D8FEA1" w14:textId="77777777"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14:paraId="171681DA" w14:textId="77777777" w:rsidR="00F72246" w:rsidRPr="00E13792" w:rsidRDefault="00F72246" w:rsidP="00974960">
      <w:pPr>
        <w:pStyle w:val="Heading10"/>
        <w:ind w:firstLine="397"/>
        <w:rPr>
          <w:rStyle w:val="Emphasis"/>
          <w:rFonts w:ascii="IRMitra" w:hAnsi="IRMitra" w:cs="IRMitra"/>
          <w:rtl/>
        </w:rPr>
      </w:pPr>
    </w:p>
    <w:p w14:paraId="55805778" w14:textId="77777777" w:rsidR="005E2207" w:rsidRPr="00EC1A48" w:rsidRDefault="00EB7D96" w:rsidP="00540D04">
      <w:pPr>
        <w:ind w:firstLine="397"/>
        <w:jc w:val="left"/>
        <w:rPr>
          <w:rFonts w:cs="IRMitra"/>
          <w:color w:val="00B050"/>
          <w:sz w:val="34"/>
          <w:rtl/>
        </w:rPr>
      </w:pPr>
      <w:bookmarkStart w:id="0" w:name="FehStart"/>
      <w:bookmarkEnd w:id="0"/>
      <w:r w:rsidRPr="00EC1A48">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1A0B542D" w14:textId="77777777" w:rsidR="00EC1A48" w:rsidRDefault="00EC1A48" w:rsidP="00F26A90">
      <w:pPr>
        <w:rPr>
          <w:rFonts w:ascii="IRMitra" w:hAnsi="IRMitra" w:cs="IRMitra"/>
          <w:color w:val="000000" w:themeColor="text1"/>
          <w:sz w:val="28"/>
          <w:rtl/>
        </w:rPr>
      </w:pPr>
    </w:p>
    <w:p w14:paraId="37A8772D" w14:textId="77777777" w:rsidR="007C48F1" w:rsidRDefault="00B060EC" w:rsidP="00F26A90">
      <w:pPr>
        <w:rPr>
          <w:rFonts w:ascii="IRMitra" w:hAnsi="IRMitra" w:cs="IRMitra"/>
          <w:color w:val="000000" w:themeColor="text1"/>
          <w:sz w:val="28"/>
          <w:rtl/>
        </w:rPr>
      </w:pPr>
      <w:bookmarkStart w:id="1" w:name="_GoBack"/>
      <w:bookmarkEnd w:id="1"/>
      <w:r>
        <w:rPr>
          <w:rFonts w:ascii="IRMitra" w:hAnsi="IRMitra" w:cs="IRMitra" w:hint="cs"/>
          <w:color w:val="000000" w:themeColor="text1"/>
          <w:sz w:val="28"/>
          <w:rtl/>
        </w:rPr>
        <w:t>متوفی علاوه بر پرداخت زکات، دیونی نیز بر گردنش آمده است. مجموع دارایی متوفی به اندازه</w:t>
      </w:r>
      <w:r>
        <w:rPr>
          <w:rFonts w:ascii="IRMitra" w:hAnsi="IRMitra" w:cs="IRMitra"/>
          <w:color w:val="000000" w:themeColor="text1"/>
          <w:sz w:val="28"/>
          <w:rtl/>
        </w:rPr>
        <w:softHyphen/>
      </w:r>
      <w:r>
        <w:rPr>
          <w:rFonts w:ascii="IRMitra" w:hAnsi="IRMitra" w:cs="IRMitra" w:hint="cs"/>
          <w:color w:val="000000" w:themeColor="text1"/>
          <w:sz w:val="28"/>
          <w:rtl/>
        </w:rPr>
        <w:t xml:space="preserve">ای نیست که بتوان </w:t>
      </w:r>
      <w:r w:rsidR="004A2C92">
        <w:rPr>
          <w:rFonts w:ascii="IRMitra" w:hAnsi="IRMitra" w:cs="IRMitra" w:hint="cs"/>
          <w:color w:val="000000" w:themeColor="text1"/>
          <w:sz w:val="28"/>
          <w:rtl/>
        </w:rPr>
        <w:t>زکات و دیون را پرداخت کرد</w:t>
      </w:r>
      <w:r>
        <w:rPr>
          <w:rFonts w:ascii="IRMitra" w:hAnsi="IRMitra" w:cs="IRMitra" w:hint="cs"/>
          <w:color w:val="000000" w:themeColor="text1"/>
          <w:sz w:val="28"/>
          <w:rtl/>
        </w:rPr>
        <w:t>. در این صورت حکم مساله چیست؟ آیا باید ابتدا زکات را پرداخت کند یا اینکه باید تقسیم بالنسبه صورت پذیرد؟</w:t>
      </w:r>
    </w:p>
    <w:p w14:paraId="54F0D85B" w14:textId="77777777" w:rsidR="00B060EC" w:rsidRDefault="00B060EC" w:rsidP="00F26A90">
      <w:pPr>
        <w:rPr>
          <w:rFonts w:ascii="IRMitra" w:hAnsi="IRMitra" w:cs="IRMitra"/>
          <w:color w:val="000000" w:themeColor="text1"/>
          <w:sz w:val="28"/>
          <w:rtl/>
        </w:rPr>
      </w:pPr>
      <w:r>
        <w:rPr>
          <w:rFonts w:ascii="IRMitra" w:hAnsi="IRMitra" w:cs="IRMitra" w:hint="cs"/>
          <w:color w:val="000000" w:themeColor="text1"/>
          <w:sz w:val="28"/>
          <w:rtl/>
        </w:rPr>
        <w:t>مشهور قائل به تقدم زکات هستند ولی شیخ طوسی در این مساله با مشهور مخالفت کرده است. مرحو آقای روحانی نیز در این مساله از شیخ طوسی تبعیت کرده</w:t>
      </w:r>
      <w:r>
        <w:rPr>
          <w:rFonts w:ascii="IRMitra" w:hAnsi="IRMitra" w:cs="IRMitra"/>
          <w:color w:val="000000" w:themeColor="text1"/>
          <w:sz w:val="28"/>
          <w:rtl/>
        </w:rPr>
        <w:softHyphen/>
      </w:r>
      <w:r>
        <w:rPr>
          <w:rFonts w:ascii="IRMitra" w:hAnsi="IRMitra" w:cs="IRMitra" w:hint="cs"/>
          <w:color w:val="000000" w:themeColor="text1"/>
          <w:sz w:val="28"/>
          <w:rtl/>
        </w:rPr>
        <w:t>اند و قائل به تحاص و تقسیم بالنسبه شده</w:t>
      </w:r>
      <w:r>
        <w:rPr>
          <w:rFonts w:ascii="IRMitra" w:hAnsi="IRMitra" w:cs="IRMitra"/>
          <w:color w:val="000000" w:themeColor="text1"/>
          <w:sz w:val="28"/>
          <w:rtl/>
        </w:rPr>
        <w:softHyphen/>
      </w:r>
      <w:r>
        <w:rPr>
          <w:rFonts w:ascii="IRMitra" w:hAnsi="IRMitra" w:cs="IRMitra" w:hint="cs"/>
          <w:color w:val="000000" w:themeColor="text1"/>
          <w:sz w:val="28"/>
          <w:rtl/>
        </w:rPr>
        <w:t>اند.</w:t>
      </w:r>
    </w:p>
    <w:p w14:paraId="36A90130" w14:textId="77777777" w:rsidR="00B060EC" w:rsidRDefault="00B060EC" w:rsidP="00F26A90">
      <w:pPr>
        <w:rPr>
          <w:rFonts w:ascii="IRMitra" w:hAnsi="IRMitra" w:cs="IRMitra"/>
          <w:color w:val="000000" w:themeColor="text1"/>
          <w:sz w:val="28"/>
          <w:rtl/>
        </w:rPr>
      </w:pPr>
      <w:r>
        <w:rPr>
          <w:rFonts w:ascii="IRMitra" w:hAnsi="IRMitra" w:cs="IRMitra" w:hint="cs"/>
          <w:color w:val="000000" w:themeColor="text1"/>
          <w:sz w:val="28"/>
          <w:rtl/>
        </w:rPr>
        <w:t>مرحوم آقای روحانی مساله را ذیل مباحث مربوط به تزاحم برد</w:t>
      </w:r>
      <w:r w:rsidR="004A2C92">
        <w:rPr>
          <w:rFonts w:ascii="IRMitra" w:hAnsi="IRMitra" w:cs="IRMitra" w:hint="cs"/>
          <w:color w:val="000000" w:themeColor="text1"/>
          <w:sz w:val="28"/>
          <w:rtl/>
        </w:rPr>
        <w:t>ه</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ا</w:t>
      </w:r>
      <w:r>
        <w:rPr>
          <w:rFonts w:ascii="IRMitra" w:hAnsi="IRMitra" w:cs="IRMitra" w:hint="cs"/>
          <w:color w:val="000000" w:themeColor="text1"/>
          <w:sz w:val="28"/>
          <w:rtl/>
        </w:rPr>
        <w:t xml:space="preserve">ند و </w:t>
      </w:r>
      <w:r w:rsidR="004A2C92">
        <w:rPr>
          <w:rFonts w:ascii="IRMitra" w:hAnsi="IRMitra" w:cs="IRMitra" w:hint="cs"/>
          <w:color w:val="000000" w:themeColor="text1"/>
          <w:sz w:val="28"/>
          <w:rtl/>
        </w:rPr>
        <w:t>خواستند</w:t>
      </w:r>
      <w:r w:rsidR="005304F1">
        <w:rPr>
          <w:rFonts w:ascii="IRMitra" w:hAnsi="IRMitra" w:cs="IRMitra" w:hint="cs"/>
          <w:color w:val="000000" w:themeColor="text1"/>
          <w:sz w:val="28"/>
          <w:rtl/>
        </w:rPr>
        <w:t xml:space="preserve"> از آن طریق نتیجه بگیرند که باید اموال متوفی به نسبت</w:t>
      </w:r>
      <w:r w:rsidR="004A2C92">
        <w:rPr>
          <w:rFonts w:ascii="IRMitra" w:hAnsi="IRMitra" w:cs="IRMitra" w:hint="cs"/>
          <w:color w:val="000000" w:themeColor="text1"/>
          <w:sz w:val="28"/>
          <w:rtl/>
        </w:rPr>
        <w:t>،</w:t>
      </w:r>
      <w:r w:rsidR="005304F1">
        <w:rPr>
          <w:rFonts w:ascii="IRMitra" w:hAnsi="IRMitra" w:cs="IRMitra" w:hint="cs"/>
          <w:color w:val="000000" w:themeColor="text1"/>
          <w:sz w:val="28"/>
          <w:rtl/>
        </w:rPr>
        <w:t xml:space="preserve"> میان دیّان و ارباب زکات تقسیم گردد. در جلسه گذشته بیان شد که تنافی حق دیّان و حق ارباب زکات در این مساله از باب توارد است و در متواردین</w:t>
      </w:r>
      <w:r w:rsidR="004A2C92">
        <w:rPr>
          <w:rFonts w:ascii="IRMitra" w:hAnsi="IRMitra" w:cs="IRMitra" w:hint="cs"/>
          <w:color w:val="000000" w:themeColor="text1"/>
          <w:sz w:val="28"/>
          <w:rtl/>
        </w:rPr>
        <w:t>،</w:t>
      </w:r>
      <w:r w:rsidR="005304F1">
        <w:rPr>
          <w:rFonts w:ascii="IRMitra" w:hAnsi="IRMitra" w:cs="IRMitra" w:hint="cs"/>
          <w:color w:val="000000" w:themeColor="text1"/>
          <w:sz w:val="28"/>
          <w:rtl/>
        </w:rPr>
        <w:t xml:space="preserve"> هر دلیلی که زودتد به فعلیت برسد بر دلیل دیگر مقدم خواهد بود. و تعلق حق ارباب زکات چون پیش </w:t>
      </w:r>
      <w:r w:rsidR="004A2C92">
        <w:rPr>
          <w:rFonts w:ascii="IRMitra" w:hAnsi="IRMitra" w:cs="IRMitra" w:hint="cs"/>
          <w:color w:val="000000" w:themeColor="text1"/>
          <w:sz w:val="28"/>
          <w:rtl/>
        </w:rPr>
        <w:t>از تعلق حق دیّان به عین است ادله</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ی</w:t>
      </w:r>
      <w:r w:rsidR="005304F1">
        <w:rPr>
          <w:rFonts w:ascii="IRMitra" w:hAnsi="IRMitra" w:cs="IRMitra" w:hint="cs"/>
          <w:color w:val="000000" w:themeColor="text1"/>
          <w:sz w:val="28"/>
          <w:rtl/>
        </w:rPr>
        <w:t xml:space="preserve"> زکات مقدم می</w:t>
      </w:r>
      <w:r w:rsidR="005304F1">
        <w:rPr>
          <w:rFonts w:ascii="IRMitra" w:hAnsi="IRMitra" w:cs="IRMitra"/>
          <w:color w:val="000000" w:themeColor="text1"/>
          <w:sz w:val="28"/>
          <w:rtl/>
        </w:rPr>
        <w:softHyphen/>
      </w:r>
      <w:r w:rsidR="005304F1">
        <w:rPr>
          <w:rFonts w:ascii="IRMitra" w:hAnsi="IRMitra" w:cs="IRMitra" w:hint="cs"/>
          <w:color w:val="000000" w:themeColor="text1"/>
          <w:sz w:val="28"/>
          <w:rtl/>
        </w:rPr>
        <w:t>گردد و باید زکات را بر حق دیّان مقدّم بداریم.</w:t>
      </w:r>
    </w:p>
    <w:p w14:paraId="0C9F5805" w14:textId="77777777" w:rsidR="005304F1" w:rsidRDefault="005304F1" w:rsidP="005304F1">
      <w:pPr>
        <w:pStyle w:val="Heading1"/>
        <w:rPr>
          <w:rtl/>
        </w:rPr>
      </w:pPr>
      <w:bookmarkStart w:id="2" w:name="_Toc212444132"/>
      <w:r>
        <w:rPr>
          <w:rFonts w:hint="cs"/>
          <w:rtl/>
        </w:rPr>
        <w:t xml:space="preserve">بیان </w:t>
      </w:r>
      <w:r w:rsidR="00451BE8">
        <w:rPr>
          <w:rFonts w:hint="cs"/>
          <w:rtl/>
        </w:rPr>
        <w:t>دو نکته:</w:t>
      </w:r>
      <w:r>
        <w:rPr>
          <w:rFonts w:hint="cs"/>
          <w:rtl/>
        </w:rPr>
        <w:t xml:space="preserve"> توارد شأنی و جواب اصلی در مساله</w:t>
      </w:r>
      <w:bookmarkEnd w:id="2"/>
    </w:p>
    <w:p w14:paraId="58007987" w14:textId="77777777" w:rsidR="005304F1" w:rsidRDefault="004A2C92" w:rsidP="005304F1">
      <w:pPr>
        <w:rPr>
          <w:rFonts w:ascii="IRMitra" w:hAnsi="IRMitra" w:cs="IRMitra"/>
          <w:color w:val="000000" w:themeColor="text1"/>
          <w:sz w:val="28"/>
          <w:rtl/>
        </w:rPr>
      </w:pPr>
      <w:r>
        <w:rPr>
          <w:rFonts w:ascii="IRMitra" w:hAnsi="IRMitra" w:cs="IRMitra" w:hint="cs"/>
          <w:color w:val="000000" w:themeColor="text1"/>
          <w:sz w:val="28"/>
          <w:rtl/>
        </w:rPr>
        <w:t>مناسب</w:t>
      </w:r>
      <w:r w:rsidR="005304F1" w:rsidRPr="005304F1">
        <w:rPr>
          <w:rFonts w:ascii="IRMitra" w:hAnsi="IRMitra" w:cs="IRMitra" w:hint="cs"/>
          <w:color w:val="000000" w:themeColor="text1"/>
          <w:sz w:val="28"/>
          <w:rtl/>
        </w:rPr>
        <w:t xml:space="preserve"> است که دو نکته را به عنوان تکمیل کننده مباحث پیشین متذکر شویم:</w:t>
      </w:r>
      <w:r w:rsidR="000D7036">
        <w:rPr>
          <w:rFonts w:ascii="IRMitra" w:hAnsi="IRMitra" w:cs="IRMitra" w:hint="cs"/>
          <w:color w:val="000000" w:themeColor="text1"/>
          <w:sz w:val="28"/>
          <w:rtl/>
        </w:rPr>
        <w:t>نکته نخست پیرامون توارد شأنی است.</w:t>
      </w:r>
      <w:r w:rsidR="005304F1" w:rsidRPr="005304F1">
        <w:rPr>
          <w:rFonts w:ascii="IRMitra" w:hAnsi="IRMitra" w:cs="IRMitra" w:hint="cs"/>
          <w:color w:val="000000" w:themeColor="text1"/>
          <w:sz w:val="28"/>
          <w:rtl/>
        </w:rPr>
        <w:t xml:space="preserve"> هنگامی که گفته می</w:t>
      </w:r>
      <w:r w:rsidR="005304F1" w:rsidRPr="005304F1">
        <w:rPr>
          <w:rFonts w:ascii="IRMitra" w:hAnsi="IRMitra" w:cs="IRMitra"/>
          <w:color w:val="000000" w:themeColor="text1"/>
          <w:sz w:val="28"/>
          <w:rtl/>
        </w:rPr>
        <w:softHyphen/>
      </w:r>
      <w:r w:rsidR="005304F1" w:rsidRPr="005304F1">
        <w:rPr>
          <w:rFonts w:ascii="IRMitra" w:hAnsi="IRMitra" w:cs="IRMitra" w:hint="cs"/>
          <w:color w:val="000000" w:themeColor="text1"/>
          <w:sz w:val="28"/>
          <w:rtl/>
        </w:rPr>
        <w:t>شود دو دلیل توارد دارند بدین معنا نیست که بالفعل هر دو دلیل بر یکدیگر ورود دارند زیرا اساسا همچنین چیزی غیرمعقول است بلکه مراد ا</w:t>
      </w:r>
      <w:r w:rsidR="000D7036">
        <w:rPr>
          <w:rFonts w:ascii="IRMitra" w:hAnsi="IRMitra" w:cs="IRMitra" w:hint="cs"/>
          <w:color w:val="000000" w:themeColor="text1"/>
          <w:sz w:val="28"/>
          <w:rtl/>
        </w:rPr>
        <w:t>ز</w:t>
      </w:r>
      <w:r w:rsidR="005304F1" w:rsidRPr="005304F1">
        <w:rPr>
          <w:rFonts w:ascii="IRMitra" w:hAnsi="IRMitra" w:cs="IRMitra" w:hint="cs"/>
          <w:color w:val="000000" w:themeColor="text1"/>
          <w:sz w:val="28"/>
          <w:rtl/>
        </w:rPr>
        <w:t xml:space="preserve"> توارد دلیلین این است که دو دلیل شأنیت ورود بر یکدیگر را دارند بدین معنا که دو دلیل داریم که در موضوع هر یک</w:t>
      </w:r>
      <w:r>
        <w:rPr>
          <w:rFonts w:ascii="IRMitra" w:hAnsi="IRMitra" w:cs="IRMitra" w:hint="cs"/>
          <w:color w:val="000000" w:themeColor="text1"/>
          <w:sz w:val="28"/>
          <w:rtl/>
        </w:rPr>
        <w:t>،</w:t>
      </w:r>
      <w:r w:rsidR="005304F1" w:rsidRPr="005304F1">
        <w:rPr>
          <w:rFonts w:ascii="IRMitra" w:hAnsi="IRMitra" w:cs="IRMitra" w:hint="cs"/>
          <w:color w:val="000000" w:themeColor="text1"/>
          <w:sz w:val="28"/>
          <w:rtl/>
        </w:rPr>
        <w:t xml:space="preserve"> عدم فعلیت حکم دیگر اخذ شده است. بیان گشت که عرف در مواجهه با متواردین</w:t>
      </w:r>
      <w:r>
        <w:rPr>
          <w:rFonts w:ascii="IRMitra" w:hAnsi="IRMitra" w:cs="IRMitra" w:hint="cs"/>
          <w:color w:val="000000" w:themeColor="text1"/>
          <w:sz w:val="28"/>
          <w:rtl/>
        </w:rPr>
        <w:t>، به</w:t>
      </w:r>
      <w:r w:rsidR="005304F1" w:rsidRPr="005304F1">
        <w:rPr>
          <w:rFonts w:ascii="IRMitra" w:hAnsi="IRMitra" w:cs="IRMitra" w:hint="cs"/>
          <w:color w:val="000000" w:themeColor="text1"/>
          <w:sz w:val="28"/>
          <w:rtl/>
        </w:rPr>
        <w:t xml:space="preserve"> هر دلیلی که از لحاظ زمانی زودتر فعلیت یابد رجوع می</w:t>
      </w:r>
      <w:r w:rsidR="005304F1" w:rsidRPr="005304F1">
        <w:rPr>
          <w:rFonts w:ascii="IRMitra" w:hAnsi="IRMitra" w:cs="IRMitra"/>
          <w:color w:val="000000" w:themeColor="text1"/>
          <w:sz w:val="28"/>
          <w:rtl/>
        </w:rPr>
        <w:softHyphen/>
      </w:r>
      <w:r w:rsidR="005304F1" w:rsidRPr="005304F1">
        <w:rPr>
          <w:rFonts w:ascii="IRMitra" w:hAnsi="IRMitra" w:cs="IRMitra" w:hint="cs"/>
          <w:color w:val="000000" w:themeColor="text1"/>
          <w:sz w:val="28"/>
          <w:rtl/>
        </w:rPr>
        <w:t>کند و دلیل دیگر را فاقد فعلیت می</w:t>
      </w:r>
      <w:r w:rsidR="005304F1" w:rsidRPr="005304F1">
        <w:rPr>
          <w:rFonts w:ascii="IRMitra" w:hAnsi="IRMitra" w:cs="IRMitra"/>
          <w:color w:val="000000" w:themeColor="text1"/>
          <w:sz w:val="28"/>
          <w:rtl/>
        </w:rPr>
        <w:softHyphen/>
      </w:r>
      <w:r w:rsidR="005304F1" w:rsidRPr="005304F1">
        <w:rPr>
          <w:rFonts w:ascii="IRMitra" w:hAnsi="IRMitra" w:cs="IRMitra" w:hint="cs"/>
          <w:color w:val="000000" w:themeColor="text1"/>
          <w:sz w:val="28"/>
          <w:rtl/>
        </w:rPr>
        <w:t>داند</w:t>
      </w:r>
      <w:r w:rsidR="005304F1">
        <w:rPr>
          <w:rFonts w:ascii="IRMitra" w:hAnsi="IRMitra" w:cs="IRMitra" w:hint="cs"/>
          <w:color w:val="000000" w:themeColor="text1"/>
          <w:sz w:val="28"/>
          <w:rtl/>
        </w:rPr>
        <w:t>.</w:t>
      </w:r>
      <w:r w:rsidR="000D7036">
        <w:rPr>
          <w:rFonts w:ascii="IRMitra" w:hAnsi="IRMitra" w:cs="IRMitra" w:hint="cs"/>
          <w:color w:val="000000" w:themeColor="text1"/>
          <w:sz w:val="28"/>
          <w:rtl/>
        </w:rPr>
        <w:t xml:space="preserve"> توجه شود که فعلیت دلیلی که سابق زمانی است در جایی است که دلیل خاص نداشته باشیم ولی اگر شارع در موضعی حکمی داشته باشند از همان حکم پیروی می</w:t>
      </w:r>
      <w:r w:rsidR="000D7036">
        <w:rPr>
          <w:rFonts w:ascii="IRMitra" w:hAnsi="IRMitra" w:cs="IRMitra"/>
          <w:color w:val="000000" w:themeColor="text1"/>
          <w:sz w:val="28"/>
          <w:rtl/>
        </w:rPr>
        <w:softHyphen/>
      </w:r>
      <w:r w:rsidR="000D7036">
        <w:rPr>
          <w:rFonts w:ascii="IRMitra" w:hAnsi="IRMitra" w:cs="IRMitra" w:hint="cs"/>
          <w:color w:val="000000" w:themeColor="text1"/>
          <w:sz w:val="28"/>
          <w:rtl/>
        </w:rPr>
        <w:t>شود.</w:t>
      </w:r>
    </w:p>
    <w:p w14:paraId="25431559" w14:textId="77777777" w:rsidR="000D7036" w:rsidRDefault="000D7036" w:rsidP="00DA45B2">
      <w:pPr>
        <w:jc w:val="left"/>
        <w:rPr>
          <w:rFonts w:ascii="IRMitra" w:hAnsi="IRMitra" w:cs="IRMitra"/>
          <w:color w:val="000000" w:themeColor="text1"/>
          <w:sz w:val="28"/>
          <w:rtl/>
        </w:rPr>
      </w:pPr>
      <w:r w:rsidRPr="004A2C92">
        <w:rPr>
          <w:rFonts w:ascii="IRMitra" w:hAnsi="IRMitra" w:cs="IRMitra" w:hint="cs"/>
          <w:b/>
          <w:bCs/>
          <w:color w:val="000000" w:themeColor="text1"/>
          <w:sz w:val="28"/>
          <w:rtl/>
        </w:rPr>
        <w:t>نکته دوم</w:t>
      </w:r>
      <w:r>
        <w:rPr>
          <w:rFonts w:ascii="IRMitra" w:hAnsi="IRMitra" w:cs="IRMitra" w:hint="cs"/>
          <w:color w:val="000000" w:themeColor="text1"/>
          <w:sz w:val="28"/>
          <w:rtl/>
        </w:rPr>
        <w:t xml:space="preserve"> که مناسب است مجدّد بدان تأکید شود این است که جواب اصلی ما در رد</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قول مرحوم روحانی این بود که بین حق دیّان و حق ارباب زکات اساسا هیچ تخالفی وجود ندارد</w:t>
      </w:r>
      <w:r w:rsidR="00451BE8">
        <w:rPr>
          <w:rFonts w:ascii="IRMitra" w:hAnsi="IRMitra" w:cs="IRMitra" w:hint="cs"/>
          <w:color w:val="000000" w:themeColor="text1"/>
          <w:sz w:val="28"/>
          <w:rtl/>
        </w:rPr>
        <w:t>. دیگر معنا ندارد بحث شود</w:t>
      </w:r>
      <w:r>
        <w:rPr>
          <w:rFonts w:ascii="IRMitra" w:hAnsi="IRMitra" w:cs="IRMitra" w:hint="cs"/>
          <w:color w:val="000000" w:themeColor="text1"/>
          <w:sz w:val="28"/>
          <w:rtl/>
        </w:rPr>
        <w:t xml:space="preserve"> که نسبت این دو حق</w:t>
      </w:r>
      <w:r w:rsidR="00DA45B2">
        <w:rPr>
          <w:rFonts w:ascii="IRMitra" w:hAnsi="IRMitra" w:cs="IRMitra" w:hint="cs"/>
          <w:color w:val="000000" w:themeColor="text1"/>
          <w:sz w:val="28"/>
          <w:rtl/>
        </w:rPr>
        <w:t>،</w:t>
      </w:r>
      <w:r>
        <w:rPr>
          <w:rFonts w:ascii="IRMitra" w:hAnsi="IRMitra" w:cs="IRMitra" w:hint="cs"/>
          <w:color w:val="000000" w:themeColor="text1"/>
          <w:sz w:val="28"/>
          <w:rtl/>
        </w:rPr>
        <w:t xml:space="preserve"> تزاحم امتثالی ا</w:t>
      </w:r>
      <w:r w:rsidR="004A2C92">
        <w:rPr>
          <w:rFonts w:ascii="IRMitra" w:hAnsi="IRMitra" w:cs="IRMitra" w:hint="cs"/>
          <w:color w:val="000000" w:themeColor="text1"/>
          <w:sz w:val="28"/>
          <w:rtl/>
        </w:rPr>
        <w:t xml:space="preserve">ست یا تزاحم ملاکی یا توارد. </w:t>
      </w:r>
      <w:r>
        <w:rPr>
          <w:rFonts w:ascii="IRMitra" w:hAnsi="IRMitra" w:cs="IRMitra" w:hint="cs"/>
          <w:color w:val="000000" w:themeColor="text1"/>
          <w:sz w:val="28"/>
          <w:rtl/>
        </w:rPr>
        <w:t>همانطور که بیان شد</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با تعلق زکات به مال </w:t>
      </w:r>
      <w:r w:rsidR="004A2C92">
        <w:rPr>
          <w:rFonts w:ascii="IRMitra" w:hAnsi="IRMitra" w:cs="IRMitra" w:hint="cs"/>
          <w:color w:val="000000" w:themeColor="text1"/>
          <w:sz w:val="28"/>
          <w:rtl/>
        </w:rPr>
        <w:t>-</w:t>
      </w:r>
      <w:r>
        <w:rPr>
          <w:rFonts w:ascii="IRMitra" w:hAnsi="IRMitra" w:cs="IRMitra" w:hint="cs"/>
          <w:color w:val="000000" w:themeColor="text1"/>
          <w:sz w:val="28"/>
          <w:rtl/>
        </w:rPr>
        <w:t>در زمان حیات متوفی</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ملکیت و سلطنتی که مالک بر آن مال دارد به صورت قهری مضیق می</w:t>
      </w:r>
      <w:r>
        <w:rPr>
          <w:rFonts w:ascii="IRMitra" w:hAnsi="IRMitra" w:cs="IRMitra"/>
          <w:color w:val="000000" w:themeColor="text1"/>
          <w:sz w:val="28"/>
          <w:rtl/>
        </w:rPr>
        <w:softHyphen/>
      </w:r>
      <w:r>
        <w:rPr>
          <w:rFonts w:ascii="IRMitra" w:hAnsi="IRMitra" w:cs="IRMitra" w:hint="cs"/>
          <w:color w:val="000000" w:themeColor="text1"/>
          <w:sz w:val="28"/>
          <w:rtl/>
        </w:rPr>
        <w:t>شود این تضیّق در سلطنت و ملکیت در زمان حیات شخص به وجود آمده بود به نحوی که مالک نمی</w:t>
      </w:r>
      <w:r>
        <w:rPr>
          <w:rFonts w:ascii="IRMitra" w:hAnsi="IRMitra" w:cs="IRMitra"/>
          <w:color w:val="000000" w:themeColor="text1"/>
          <w:sz w:val="28"/>
          <w:rtl/>
        </w:rPr>
        <w:softHyphen/>
      </w:r>
      <w:r>
        <w:rPr>
          <w:rFonts w:ascii="IRMitra" w:hAnsi="IRMitra" w:cs="IRMitra" w:hint="cs"/>
          <w:color w:val="000000" w:themeColor="text1"/>
          <w:sz w:val="28"/>
          <w:rtl/>
        </w:rPr>
        <w:t>توانست تصرفاتی در ملک انجام دهد که با حق ارباب زکات در تنافی باشد و هنگامی که از دنیا می</w:t>
      </w:r>
      <w:r>
        <w:rPr>
          <w:rFonts w:ascii="IRMitra" w:hAnsi="IRMitra" w:cs="IRMitra"/>
          <w:color w:val="000000" w:themeColor="text1"/>
          <w:sz w:val="28"/>
          <w:rtl/>
        </w:rPr>
        <w:softHyphen/>
      </w:r>
      <w:r>
        <w:rPr>
          <w:rFonts w:ascii="IRMitra" w:hAnsi="IRMitra" w:cs="IRMitra" w:hint="cs"/>
          <w:color w:val="000000" w:themeColor="text1"/>
          <w:sz w:val="28"/>
          <w:rtl/>
        </w:rPr>
        <w:t>رود همان سلطنتِ مضیّق به دیّان و... منتقل می</w:t>
      </w:r>
      <w:r>
        <w:rPr>
          <w:rFonts w:ascii="IRMitra" w:hAnsi="IRMitra" w:cs="IRMitra"/>
          <w:color w:val="000000" w:themeColor="text1"/>
          <w:sz w:val="28"/>
          <w:rtl/>
        </w:rPr>
        <w:softHyphen/>
      </w:r>
      <w:r>
        <w:rPr>
          <w:rFonts w:ascii="IRMitra" w:hAnsi="IRMitra" w:cs="IRMitra" w:hint="cs"/>
          <w:color w:val="000000" w:themeColor="text1"/>
          <w:sz w:val="28"/>
          <w:rtl/>
        </w:rPr>
        <w:t>شود و دیّان نمی</w:t>
      </w:r>
      <w:r>
        <w:rPr>
          <w:rFonts w:ascii="IRMitra" w:hAnsi="IRMitra" w:cs="IRMitra"/>
          <w:color w:val="000000" w:themeColor="text1"/>
          <w:sz w:val="28"/>
          <w:rtl/>
        </w:rPr>
        <w:softHyphen/>
      </w:r>
      <w:r>
        <w:rPr>
          <w:rFonts w:ascii="IRMitra" w:hAnsi="IRMitra" w:cs="IRMitra" w:hint="cs"/>
          <w:color w:val="000000" w:themeColor="text1"/>
          <w:sz w:val="28"/>
          <w:rtl/>
        </w:rPr>
        <w:t>توانند تصرفی انجام دهند که با حق ارباب زکات در تنافی باشد و حق ارباب زکات باید محفوظ بماند. در روایتی اشاره شده است ک</w:t>
      </w:r>
      <w:r w:rsidR="004A2C92">
        <w:rPr>
          <w:rFonts w:ascii="IRMitra" w:hAnsi="IRMitra" w:cs="IRMitra" w:hint="cs"/>
          <w:color w:val="000000" w:themeColor="text1"/>
          <w:sz w:val="28"/>
          <w:rtl/>
        </w:rPr>
        <w:t xml:space="preserve">ه سلطنت </w:t>
      </w:r>
      <w:r w:rsidR="004A2C92">
        <w:rPr>
          <w:rFonts w:ascii="IRMitra" w:hAnsi="IRMitra" w:cs="IRMitra" w:hint="cs"/>
          <w:color w:val="000000" w:themeColor="text1"/>
          <w:sz w:val="28"/>
          <w:rtl/>
        </w:rPr>
        <w:lastRenderedPageBreak/>
        <w:t>متوفی بر اموالش به صورت</w:t>
      </w:r>
      <w:r>
        <w:rPr>
          <w:rFonts w:ascii="IRMitra" w:hAnsi="IRMitra" w:cs="IRMitra" w:hint="cs"/>
          <w:color w:val="000000" w:themeColor="text1"/>
          <w:sz w:val="28"/>
          <w:rtl/>
        </w:rPr>
        <w:t xml:space="preserve"> ترتّبی به چهار گروه منتقل می شود اول کفن و تجهیز میت دوم دیّان سوم وصیت و چهارم وراث.</w:t>
      </w:r>
      <w:r w:rsidR="00451BE8">
        <w:rPr>
          <w:rFonts w:ascii="IRMitra" w:hAnsi="IRMitra" w:cs="IRMitra" w:hint="cs"/>
          <w:color w:val="000000" w:themeColor="text1"/>
          <w:sz w:val="28"/>
          <w:rtl/>
        </w:rPr>
        <w:t xml:space="preserve"> روشن است که همان سلطنتی که شخص در زمان حیاتش داشته است بر چهارگروه مذکور به صورت ترتبی منتقل می</w:t>
      </w:r>
      <w:r w:rsidR="00451BE8">
        <w:rPr>
          <w:rFonts w:ascii="IRMitra" w:hAnsi="IRMitra" w:cs="IRMitra"/>
          <w:color w:val="000000" w:themeColor="text1"/>
          <w:sz w:val="28"/>
          <w:rtl/>
        </w:rPr>
        <w:softHyphen/>
      </w:r>
      <w:r w:rsidR="00451BE8">
        <w:rPr>
          <w:rFonts w:ascii="IRMitra" w:hAnsi="IRMitra" w:cs="IRMitra" w:hint="cs"/>
          <w:color w:val="000000" w:themeColor="text1"/>
          <w:sz w:val="28"/>
          <w:rtl/>
        </w:rPr>
        <w:t>شود. پس سلطنتی که در اصل به صورت مضیق بوده است بعد انتقال به بدلش به همان صورت است و بیشتر نمی</w:t>
      </w:r>
      <w:r w:rsidR="00451BE8">
        <w:rPr>
          <w:rFonts w:ascii="IRMitra" w:hAnsi="IRMitra" w:cs="IRMitra"/>
          <w:color w:val="000000" w:themeColor="text1"/>
          <w:sz w:val="28"/>
          <w:rtl/>
        </w:rPr>
        <w:softHyphen/>
      </w:r>
      <w:r w:rsidR="00451BE8">
        <w:rPr>
          <w:rFonts w:ascii="IRMitra" w:hAnsi="IRMitra" w:cs="IRMitra" w:hint="cs"/>
          <w:color w:val="000000" w:themeColor="text1"/>
          <w:sz w:val="28"/>
          <w:rtl/>
        </w:rPr>
        <w:t>تواند باشد.تواند باشد.</w:t>
      </w:r>
    </w:p>
    <w:p w14:paraId="1996C0FD" w14:textId="77777777" w:rsidR="00451BE8" w:rsidRDefault="00451BE8" w:rsidP="00451BE8">
      <w:pPr>
        <w:jc w:val="left"/>
        <w:rPr>
          <w:rFonts w:ascii="IRMitra" w:hAnsi="IRMitra" w:cs="IRMitra"/>
          <w:color w:val="000000" w:themeColor="text1"/>
          <w:sz w:val="28"/>
          <w:rtl/>
        </w:rPr>
      </w:pPr>
      <w:r w:rsidRPr="00D6293A">
        <w:rPr>
          <w:rFonts w:ascii="IRMitra" w:hAnsi="IRMitra" w:cs="IRMitra"/>
          <w:color w:val="000000" w:themeColor="text1"/>
          <w:sz w:val="28"/>
          <w:rtl/>
        </w:rPr>
        <w:t>معنا</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ا</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مطلب ا</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است که اگر در جا</w:t>
      </w:r>
      <w:r w:rsidRPr="00D6293A">
        <w:rPr>
          <w:rFonts w:ascii="IRMitra" w:hAnsi="IRMitra" w:cs="IRMitra" w:hint="cs"/>
          <w:color w:val="000000" w:themeColor="text1"/>
          <w:sz w:val="28"/>
          <w:rtl/>
        </w:rPr>
        <w:t>یی</w:t>
      </w:r>
      <w:r w:rsidRPr="00D6293A">
        <w:rPr>
          <w:rFonts w:ascii="IRMitra" w:hAnsi="IRMitra" w:cs="IRMitra"/>
          <w:color w:val="000000" w:themeColor="text1"/>
          <w:sz w:val="28"/>
          <w:rtl/>
        </w:rPr>
        <w:t xml:space="preserve"> رس</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دن</w:t>
      </w:r>
      <w:r w:rsidRPr="00D6293A">
        <w:rPr>
          <w:rFonts w:ascii="IRMitra" w:hAnsi="IRMitra" w:cs="IRMitra"/>
          <w:color w:val="000000" w:themeColor="text1"/>
          <w:sz w:val="28"/>
          <w:rtl/>
        </w:rPr>
        <w:t xml:space="preserve"> ارباب زکات به مالشان با رس</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دن</w:t>
      </w:r>
      <w:r w:rsidRPr="00D6293A">
        <w:rPr>
          <w:rFonts w:ascii="IRMitra" w:hAnsi="IRMitra" w:cs="IRMitra"/>
          <w:color w:val="000000" w:themeColor="text1"/>
          <w:sz w:val="28"/>
          <w:rtl/>
        </w:rPr>
        <w:t xml:space="preserve">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ان</w:t>
      </w:r>
      <w:r w:rsidRPr="00D6293A">
        <w:rPr>
          <w:rFonts w:ascii="IRMitra" w:hAnsi="IRMitra" w:cs="IRMitra"/>
          <w:color w:val="000000" w:themeColor="text1"/>
          <w:sz w:val="28"/>
          <w:rtl/>
        </w:rPr>
        <w:t xml:space="preserve"> به مالشان با همد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گر</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در تنافی باشد و امکان پرداخت هر دو از اموال متوفی امکان</w:t>
      </w:r>
      <w:r>
        <w:rPr>
          <w:rFonts w:ascii="IRMitra" w:hAnsi="IRMitra" w:cs="IRMitra"/>
          <w:color w:val="000000" w:themeColor="text1"/>
          <w:sz w:val="28"/>
          <w:rtl/>
        </w:rPr>
        <w:softHyphen/>
      </w:r>
      <w:r>
        <w:rPr>
          <w:rFonts w:ascii="IRMitra" w:hAnsi="IRMitra" w:cs="IRMitra" w:hint="cs"/>
          <w:color w:val="000000" w:themeColor="text1"/>
          <w:sz w:val="28"/>
          <w:rtl/>
        </w:rPr>
        <w:t>پذیر نباشد،ماترک به ارباب زکات می</w:t>
      </w:r>
      <w:r>
        <w:rPr>
          <w:rFonts w:ascii="IRMitra" w:hAnsi="IRMitra" w:cs="IRMitra"/>
          <w:color w:val="000000" w:themeColor="text1"/>
          <w:sz w:val="28"/>
          <w:rtl/>
        </w:rPr>
        <w:softHyphen/>
      </w:r>
      <w:r>
        <w:rPr>
          <w:rFonts w:ascii="IRMitra" w:hAnsi="IRMitra" w:cs="IRMitra" w:hint="cs"/>
          <w:color w:val="000000" w:themeColor="text1"/>
          <w:sz w:val="28"/>
          <w:rtl/>
        </w:rPr>
        <w:t xml:space="preserve">رسد </w:t>
      </w:r>
      <w:r w:rsidRPr="00D6293A">
        <w:rPr>
          <w:rFonts w:ascii="IRMitra" w:hAnsi="IRMitra" w:cs="IRMitra"/>
          <w:color w:val="000000" w:themeColor="text1"/>
          <w:sz w:val="28"/>
          <w:rtl/>
        </w:rPr>
        <w:t>و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گر</w:t>
      </w:r>
      <w:r w:rsidRPr="00D6293A">
        <w:rPr>
          <w:rFonts w:ascii="IRMitra" w:hAnsi="IRMitra" w:cs="IRMitra"/>
          <w:color w:val="000000" w:themeColor="text1"/>
          <w:sz w:val="28"/>
          <w:rtl/>
        </w:rPr>
        <w:t xml:space="preserve">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ان</w:t>
      </w:r>
      <w:r w:rsidRPr="00D6293A">
        <w:rPr>
          <w:rFonts w:ascii="IRMitra" w:hAnsi="IRMitra" w:cs="IRMitra"/>
          <w:color w:val="000000" w:themeColor="text1"/>
          <w:sz w:val="28"/>
          <w:rtl/>
        </w:rPr>
        <w:t xml:space="preserve"> به مالشان نخواهند رس</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د؛</w:t>
      </w:r>
      <w:r w:rsidRPr="00D6293A">
        <w:rPr>
          <w:rFonts w:ascii="IRMitra" w:hAnsi="IRMitra" w:cs="IRMitra"/>
          <w:color w:val="000000" w:themeColor="text1"/>
          <w:sz w:val="28"/>
          <w:rtl/>
        </w:rPr>
        <w:t xml:space="preserve"> چون اصلاً رس</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دن</w:t>
      </w:r>
      <w:r w:rsidRPr="00D6293A">
        <w:rPr>
          <w:rFonts w:ascii="IRMitra" w:hAnsi="IRMitra" w:cs="IRMitra"/>
          <w:color w:val="000000" w:themeColor="text1"/>
          <w:sz w:val="28"/>
          <w:rtl/>
        </w:rPr>
        <w:t xml:space="preserve">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ان</w:t>
      </w:r>
      <w:r w:rsidRPr="00D6293A">
        <w:rPr>
          <w:rFonts w:ascii="IRMitra" w:hAnsi="IRMitra" w:cs="IRMitra"/>
          <w:color w:val="000000" w:themeColor="text1"/>
          <w:sz w:val="28"/>
          <w:rtl/>
        </w:rPr>
        <w:t xml:space="preserve"> به مالشان در صورت</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بود که ارباب زکات به حق خودشان برسند. البته اصل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بودن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از ب</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ن</w:t>
      </w:r>
      <w:r w:rsidRPr="00D6293A">
        <w:rPr>
          <w:rFonts w:ascii="IRMitra" w:hAnsi="IRMitra" w:cs="IRMitra"/>
          <w:color w:val="000000" w:themeColor="text1"/>
          <w:sz w:val="28"/>
          <w:rtl/>
        </w:rPr>
        <w:t>م</w:t>
      </w:r>
      <w:r w:rsidRPr="00D6293A">
        <w:rPr>
          <w:rFonts w:ascii="IRMitra" w:hAnsi="IRMitra" w:cs="IRMitra" w:hint="cs"/>
          <w:color w:val="000000" w:themeColor="text1"/>
          <w:sz w:val="28"/>
          <w:rtl/>
        </w:rPr>
        <w:t>ی‌</w:t>
      </w:r>
      <w:r>
        <w:rPr>
          <w:rFonts w:ascii="IRMitra" w:hAnsi="IRMitra" w:cs="IRMitra" w:hint="eastAsia"/>
          <w:color w:val="000000" w:themeColor="text1"/>
          <w:sz w:val="28"/>
          <w:rtl/>
        </w:rPr>
        <w:t>رود</w:t>
      </w:r>
      <w:r>
        <w:rPr>
          <w:rFonts w:ascii="IRMitra" w:hAnsi="IRMitra" w:cs="IRMitra" w:hint="cs"/>
          <w:color w:val="000000" w:themeColor="text1"/>
          <w:sz w:val="28"/>
          <w:rtl/>
        </w:rPr>
        <w:t xml:space="preserve"> و </w:t>
      </w:r>
      <w:r w:rsidRPr="00D6293A">
        <w:rPr>
          <w:rFonts w:ascii="IRMitra" w:hAnsi="IRMitra" w:cs="IRMitra"/>
          <w:color w:val="000000" w:themeColor="text1"/>
          <w:sz w:val="28"/>
          <w:rtl/>
        </w:rPr>
        <w:t>م</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ت</w:t>
      </w:r>
      <w:r w:rsidRPr="00D6293A">
        <w:rPr>
          <w:rFonts w:ascii="IRMitra" w:hAnsi="IRMitra" w:cs="IRMitra"/>
          <w:color w:val="000000" w:themeColor="text1"/>
          <w:sz w:val="28"/>
          <w:rtl/>
        </w:rPr>
        <w:t xml:space="preserve"> هنوز مد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ون</w:t>
      </w:r>
      <w:r w:rsidRPr="00D6293A">
        <w:rPr>
          <w:rFonts w:ascii="IRMitra" w:hAnsi="IRMitra" w:cs="IRMitra"/>
          <w:color w:val="000000" w:themeColor="text1"/>
          <w:sz w:val="28"/>
          <w:rtl/>
        </w:rPr>
        <w:t xml:space="preserve"> است؛ ول</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اگر</w:t>
      </w:r>
      <w:r w:rsidRPr="00D6293A">
        <w:rPr>
          <w:rFonts w:ascii="IRMitra" w:hAnsi="IRMitra" w:cs="IRMitra"/>
          <w:color w:val="000000" w:themeColor="text1"/>
          <w:sz w:val="28"/>
          <w:rtl/>
        </w:rPr>
        <w:t xml:space="preserve"> بخواه</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م</w:t>
      </w:r>
      <w:r w:rsidRPr="00D6293A">
        <w:rPr>
          <w:rFonts w:ascii="IRMitra" w:hAnsi="IRMitra" w:cs="IRMitra"/>
          <w:color w:val="000000" w:themeColor="text1"/>
          <w:sz w:val="28"/>
          <w:rtl/>
        </w:rPr>
        <w:t xml:space="preserve"> از ا</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ترکه مال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ان</w:t>
      </w:r>
      <w:r w:rsidRPr="00D6293A">
        <w:rPr>
          <w:rFonts w:ascii="IRMitra" w:hAnsi="IRMitra" w:cs="IRMitra"/>
          <w:color w:val="000000" w:themeColor="text1"/>
          <w:sz w:val="28"/>
          <w:rtl/>
        </w:rPr>
        <w:t xml:space="preserve"> را ادا کن</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م،</w:t>
      </w:r>
      <w:r w:rsidRPr="00D6293A">
        <w:rPr>
          <w:rFonts w:ascii="IRMitra" w:hAnsi="IRMitra" w:cs="IRMitra"/>
          <w:color w:val="000000" w:themeColor="text1"/>
          <w:sz w:val="28"/>
          <w:rtl/>
        </w:rPr>
        <w:t xml:space="preserve"> جواز صرف ترکه در ادا</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متوقف است بر ا</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نکه</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منافاتی با حق ارباب زکات نداشته باشد.</w:t>
      </w:r>
      <w:r w:rsidRPr="00D6293A">
        <w:rPr>
          <w:rFonts w:ascii="IRMitra" w:hAnsi="IRMitra" w:cs="IRMitra"/>
          <w:color w:val="000000" w:themeColor="text1"/>
          <w:sz w:val="28"/>
          <w:rtl/>
        </w:rPr>
        <w:t xml:space="preserve"> اگر منافات با زکات داشته باشد، زکات ادا م</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شود</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و چیزی به دیان پرداخت نمی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w:t>
      </w:r>
      <w:r w:rsidRPr="00D6293A">
        <w:rPr>
          <w:rFonts w:ascii="IRMitra" w:hAnsi="IRMitra" w:cs="IRMitra"/>
          <w:color w:val="000000" w:themeColor="text1"/>
          <w:sz w:val="28"/>
          <w:rtl/>
        </w:rPr>
        <w:t>ول</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آن د</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Pr>
          <w:rFonts w:ascii="IRMitra" w:hAnsi="IRMitra" w:cs="IRMitra" w:hint="cs"/>
          <w:color w:val="000000" w:themeColor="text1"/>
          <w:sz w:val="28"/>
          <w:rtl/>
        </w:rPr>
        <w:t xml:space="preserve"> و حکم وضعی آن</w:t>
      </w:r>
      <w:r w:rsidRPr="00D6293A">
        <w:rPr>
          <w:rFonts w:ascii="IRMitra" w:hAnsi="IRMitra" w:cs="IRMitra"/>
          <w:color w:val="000000" w:themeColor="text1"/>
          <w:sz w:val="28"/>
          <w:rtl/>
        </w:rPr>
        <w:t xml:space="preserve"> باق</w:t>
      </w:r>
      <w:r w:rsidRPr="00D6293A">
        <w:rPr>
          <w:rFonts w:ascii="IRMitra" w:hAnsi="IRMitra" w:cs="IRMitra" w:hint="cs"/>
          <w:color w:val="000000" w:themeColor="text1"/>
          <w:sz w:val="28"/>
          <w:rtl/>
        </w:rPr>
        <w:t>ی</w:t>
      </w:r>
      <w:r>
        <w:rPr>
          <w:rFonts w:ascii="IRMitra" w:hAnsi="IRMitra" w:cs="IRMitra" w:hint="cs"/>
          <w:color w:val="000000" w:themeColor="text1"/>
          <w:sz w:val="28"/>
          <w:rtl/>
        </w:rPr>
        <w:t xml:space="preserve"> خواهد ماند</w:t>
      </w:r>
      <w:r w:rsidRPr="00D6293A">
        <w:rPr>
          <w:rFonts w:ascii="IRMitra" w:hAnsi="IRMitra" w:cs="IRMitra"/>
          <w:color w:val="000000" w:themeColor="text1"/>
          <w:sz w:val="28"/>
          <w:rtl/>
        </w:rPr>
        <w:t xml:space="preserve"> ول</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حکم تکل</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ف</w:t>
      </w:r>
      <w:r w:rsidRPr="00D6293A">
        <w:rPr>
          <w:rFonts w:ascii="IRMitra" w:hAnsi="IRMitra" w:cs="IRMitra" w:hint="cs"/>
          <w:color w:val="000000" w:themeColor="text1"/>
          <w:sz w:val="28"/>
          <w:rtl/>
        </w:rPr>
        <w:t>ی</w:t>
      </w:r>
      <w:r w:rsidRPr="00D6293A">
        <w:rPr>
          <w:rFonts w:ascii="IRMitra" w:hAnsi="IRMitra" w:cs="IRMitra"/>
          <w:color w:val="000000" w:themeColor="text1"/>
          <w:sz w:val="28"/>
          <w:rtl/>
        </w:rPr>
        <w:t xml:space="preserve"> </w:t>
      </w:r>
      <w:r>
        <w:rPr>
          <w:rFonts w:ascii="IRMitra" w:hAnsi="IRMitra" w:cs="IRMitra" w:hint="cs"/>
          <w:color w:val="000000" w:themeColor="text1"/>
          <w:sz w:val="28"/>
          <w:rtl/>
        </w:rPr>
        <w:t>آن دیگر</w:t>
      </w:r>
      <w:r w:rsidRPr="00D6293A">
        <w:rPr>
          <w:rFonts w:ascii="IRMitra" w:hAnsi="IRMitra" w:cs="IRMitra"/>
          <w:color w:val="000000" w:themeColor="text1"/>
          <w:sz w:val="28"/>
          <w:rtl/>
        </w:rPr>
        <w:t xml:space="preserve"> فعل</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ت</w:t>
      </w:r>
      <w:r w:rsidRPr="00D6293A">
        <w:rPr>
          <w:rFonts w:ascii="IRMitra" w:hAnsi="IRMitra" w:cs="IRMitra"/>
          <w:color w:val="000000" w:themeColor="text1"/>
          <w:sz w:val="28"/>
          <w:rtl/>
        </w:rPr>
        <w:t xml:space="preserve"> ندارد</w:t>
      </w:r>
      <w:r>
        <w:rPr>
          <w:rFonts w:ascii="IRMitra" w:hAnsi="IRMitra" w:cs="IRMitra" w:hint="cs"/>
          <w:color w:val="000000" w:themeColor="text1"/>
          <w:sz w:val="28"/>
          <w:rtl/>
        </w:rPr>
        <w:t>.</w:t>
      </w:r>
    </w:p>
    <w:p w14:paraId="47767297" w14:textId="77777777" w:rsidR="00DA45B2" w:rsidRDefault="00AF7DB5" w:rsidP="00AF7DB5">
      <w:pPr>
        <w:rPr>
          <w:rFonts w:ascii="IRMitra" w:hAnsi="IRMitra" w:cs="IRMitra"/>
          <w:color w:val="000000" w:themeColor="text1"/>
          <w:sz w:val="28"/>
          <w:rtl/>
        </w:rPr>
      </w:pPr>
      <w:r>
        <w:rPr>
          <w:rFonts w:ascii="IRMitra" w:hAnsi="IRMitra" w:cs="IRMitra" w:hint="cs"/>
          <w:color w:val="000000" w:themeColor="text1"/>
          <w:sz w:val="28"/>
          <w:rtl/>
        </w:rPr>
        <w:t>به طور خلاصه می</w:t>
      </w:r>
      <w:r>
        <w:rPr>
          <w:rFonts w:ascii="IRMitra" w:hAnsi="IRMitra" w:cs="IRMitra"/>
          <w:color w:val="000000" w:themeColor="text1"/>
          <w:sz w:val="28"/>
          <w:rtl/>
        </w:rPr>
        <w:softHyphen/>
      </w:r>
      <w:r>
        <w:rPr>
          <w:rFonts w:ascii="IRMitra" w:hAnsi="IRMitra" w:cs="IRMitra" w:hint="cs"/>
          <w:color w:val="000000" w:themeColor="text1"/>
          <w:sz w:val="28"/>
          <w:rtl/>
        </w:rPr>
        <w:t>توان گفت تقدم زکات بر دیون ثابت است و سعی شد از راه</w:t>
      </w:r>
      <w:r>
        <w:rPr>
          <w:rFonts w:ascii="IRMitra" w:hAnsi="IRMitra" w:cs="IRMitra"/>
          <w:color w:val="000000" w:themeColor="text1"/>
          <w:sz w:val="28"/>
          <w:rtl/>
        </w:rPr>
        <w:softHyphen/>
      </w:r>
      <w:r>
        <w:rPr>
          <w:rFonts w:ascii="IRMitra" w:hAnsi="IRMitra" w:cs="IRMitra" w:hint="cs"/>
          <w:color w:val="000000" w:themeColor="text1"/>
          <w:sz w:val="28"/>
          <w:rtl/>
        </w:rPr>
        <w:t>های مختلف بدان پاسخ داده شود. اگر جواب نخست را نپذیریم و بحث تزاحم مطرح گردد، بیان داشتیم که تزاحم در این مقام نمی</w:t>
      </w:r>
      <w:r>
        <w:rPr>
          <w:rFonts w:ascii="IRMitra" w:hAnsi="IRMitra" w:cs="IRMitra"/>
          <w:color w:val="000000" w:themeColor="text1"/>
          <w:sz w:val="28"/>
          <w:rtl/>
        </w:rPr>
        <w:softHyphen/>
      </w:r>
      <w:r>
        <w:rPr>
          <w:rFonts w:ascii="IRMitra" w:hAnsi="IRMitra" w:cs="IRMitra" w:hint="cs"/>
          <w:color w:val="000000" w:themeColor="text1"/>
          <w:sz w:val="28"/>
          <w:rtl/>
        </w:rPr>
        <w:t>تواند به صورت امتثالی باشد و تزاحم ملاکی نیز مطرح نیست</w:t>
      </w:r>
      <w:r w:rsidR="004A2C92">
        <w:rPr>
          <w:rFonts w:ascii="IRMitra" w:hAnsi="IRMitra" w:cs="IRMitra" w:hint="cs"/>
          <w:color w:val="000000" w:themeColor="text1"/>
          <w:sz w:val="28"/>
          <w:rtl/>
        </w:rPr>
        <w:t xml:space="preserve"> و در</w:t>
      </w:r>
      <w:r>
        <w:rPr>
          <w:rFonts w:ascii="IRMitra" w:hAnsi="IRMitra" w:cs="IRMitra" w:hint="cs"/>
          <w:color w:val="000000" w:themeColor="text1"/>
          <w:sz w:val="28"/>
          <w:rtl/>
        </w:rPr>
        <w:t xml:space="preserve"> نهایت باید مساله توارد را بپذیریم. در توارد</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ملاک</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سبق زمانی مطرح است. تعلیل به اسبقیتِ زمانی که در عبارات فقهاء بود در همین فضای توارد می</w:t>
      </w:r>
      <w:r>
        <w:rPr>
          <w:rFonts w:ascii="IRMitra" w:hAnsi="IRMitra" w:cs="IRMitra"/>
          <w:color w:val="000000" w:themeColor="text1"/>
          <w:sz w:val="28"/>
          <w:rtl/>
        </w:rPr>
        <w:softHyphen/>
      </w:r>
      <w:r>
        <w:rPr>
          <w:rFonts w:ascii="IRMitra" w:hAnsi="IRMitra" w:cs="IRMitra" w:hint="cs"/>
          <w:color w:val="000000" w:themeColor="text1"/>
          <w:sz w:val="28"/>
          <w:rtl/>
        </w:rPr>
        <w:t>تواند معنا پیدا بکند و عبارات فقها با آن سازگار می</w:t>
      </w:r>
      <w:r>
        <w:rPr>
          <w:rFonts w:ascii="IRMitra" w:hAnsi="IRMitra" w:cs="IRMitra"/>
          <w:color w:val="000000" w:themeColor="text1"/>
          <w:sz w:val="28"/>
          <w:rtl/>
        </w:rPr>
        <w:softHyphen/>
      </w:r>
      <w:r>
        <w:rPr>
          <w:rFonts w:ascii="IRMitra" w:hAnsi="IRMitra" w:cs="IRMitra" w:hint="cs"/>
          <w:color w:val="000000" w:themeColor="text1"/>
          <w:sz w:val="28"/>
          <w:rtl/>
        </w:rPr>
        <w:t>گردد. اگر مراد از اسبقیت را در رتبه بگیریم با همان جواب نخست بیشتر جور در می</w:t>
      </w:r>
      <w:r>
        <w:rPr>
          <w:rFonts w:ascii="IRMitra" w:hAnsi="IRMitra" w:cs="IRMitra"/>
          <w:color w:val="000000" w:themeColor="text1"/>
          <w:sz w:val="28"/>
          <w:rtl/>
        </w:rPr>
        <w:softHyphen/>
      </w:r>
      <w:r>
        <w:rPr>
          <w:rFonts w:ascii="IRMitra" w:hAnsi="IRMitra" w:cs="IRMitra" w:hint="cs"/>
          <w:color w:val="000000" w:themeColor="text1"/>
          <w:sz w:val="28"/>
          <w:rtl/>
        </w:rPr>
        <w:t>آید.</w:t>
      </w:r>
    </w:p>
    <w:p w14:paraId="2616EC0A" w14:textId="77777777" w:rsidR="00AF7DB5" w:rsidRDefault="00AF7DB5" w:rsidP="00AF7DB5">
      <w:pPr>
        <w:pStyle w:val="Heading1"/>
        <w:rPr>
          <w:rtl/>
        </w:rPr>
      </w:pPr>
      <w:bookmarkStart w:id="3" w:name="_Toc212444133"/>
      <w:r>
        <w:rPr>
          <w:rFonts w:hint="cs"/>
          <w:rtl/>
        </w:rPr>
        <w:t>حق الجنایه و یا حق الرهانه بودن حق زکات</w:t>
      </w:r>
      <w:bookmarkEnd w:id="3"/>
      <w:r>
        <w:rPr>
          <w:rFonts w:hint="cs"/>
          <w:rtl/>
        </w:rPr>
        <w:t xml:space="preserve"> </w:t>
      </w:r>
    </w:p>
    <w:p w14:paraId="586A05A9" w14:textId="77777777" w:rsidR="00AF7DB5" w:rsidRDefault="002C6DB5" w:rsidP="004A2C92">
      <w:pPr>
        <w:rPr>
          <w:rFonts w:ascii="IRMitra" w:hAnsi="IRMitra" w:cs="IRMitra"/>
          <w:color w:val="000000" w:themeColor="text1"/>
          <w:sz w:val="28"/>
          <w:rtl/>
        </w:rPr>
      </w:pPr>
      <w:r w:rsidRPr="002C6DB5">
        <w:rPr>
          <w:rFonts w:ascii="IRMitra" w:hAnsi="IRMitra" w:cs="IRMitra" w:hint="cs"/>
          <w:color w:val="000000" w:themeColor="text1"/>
          <w:sz w:val="28"/>
          <w:rtl/>
        </w:rPr>
        <w:t xml:space="preserve">مرحوم آقای حکیم در مانحن فیه که اموال </w:t>
      </w:r>
      <w:r>
        <w:rPr>
          <w:rFonts w:ascii="IRMitra" w:hAnsi="IRMitra" w:cs="IRMitra" w:hint="cs"/>
          <w:color w:val="000000" w:themeColor="text1"/>
          <w:sz w:val="28"/>
          <w:rtl/>
        </w:rPr>
        <w:t xml:space="preserve">متوفی </w:t>
      </w:r>
      <w:r w:rsidRPr="002C6DB5">
        <w:rPr>
          <w:rFonts w:ascii="IRMitra" w:hAnsi="IRMitra" w:cs="IRMitra" w:hint="cs"/>
          <w:color w:val="000000" w:themeColor="text1"/>
          <w:sz w:val="28"/>
          <w:rtl/>
        </w:rPr>
        <w:t>کفایت زکات و دیون را نمی</w:t>
      </w:r>
      <w:r w:rsidRPr="002C6DB5">
        <w:rPr>
          <w:rFonts w:ascii="IRMitra" w:hAnsi="IRMitra" w:cs="IRMitra"/>
          <w:color w:val="000000" w:themeColor="text1"/>
          <w:sz w:val="28"/>
          <w:rtl/>
        </w:rPr>
        <w:softHyphen/>
      </w:r>
      <w:r w:rsidRPr="002C6DB5">
        <w:rPr>
          <w:rFonts w:ascii="IRMitra" w:hAnsi="IRMitra" w:cs="IRMitra" w:hint="cs"/>
          <w:color w:val="000000" w:themeColor="text1"/>
          <w:sz w:val="28"/>
          <w:rtl/>
        </w:rPr>
        <w:t>کند</w:t>
      </w:r>
      <w:r>
        <w:rPr>
          <w:rFonts w:ascii="IRMitra" w:hAnsi="IRMitra" w:cs="IRMitra" w:hint="cs"/>
          <w:color w:val="000000" w:themeColor="text1"/>
          <w:sz w:val="28"/>
          <w:rtl/>
        </w:rPr>
        <w:t>،</w:t>
      </w:r>
      <w:r w:rsidRPr="002C6DB5">
        <w:rPr>
          <w:rFonts w:ascii="IRMitra" w:hAnsi="IRMitra" w:cs="IRMitra" w:hint="cs"/>
          <w:color w:val="000000" w:themeColor="text1"/>
          <w:sz w:val="28"/>
          <w:rtl/>
        </w:rPr>
        <w:t xml:space="preserve"> بین الحاق حق زکات به حق الجنایه و حق الرهانه فرق گذاشته</w:t>
      </w:r>
      <w:r w:rsidRPr="002C6DB5">
        <w:rPr>
          <w:rFonts w:ascii="IRMitra" w:hAnsi="IRMitra" w:cs="IRMitra"/>
          <w:color w:val="000000" w:themeColor="text1"/>
          <w:sz w:val="28"/>
          <w:rtl/>
        </w:rPr>
        <w:softHyphen/>
      </w:r>
      <w:r w:rsidRPr="002C6DB5">
        <w:rPr>
          <w:rFonts w:ascii="IRMitra" w:hAnsi="IRMitra" w:cs="IRMitra" w:hint="cs"/>
          <w:color w:val="000000" w:themeColor="text1"/>
          <w:sz w:val="28"/>
          <w:rtl/>
        </w:rPr>
        <w:t>اند.</w:t>
      </w:r>
      <w:r w:rsidR="004A2C92">
        <w:rPr>
          <w:rFonts w:ascii="IRMitra" w:hAnsi="IRMitra" w:cs="IRMitra" w:hint="cs"/>
          <w:color w:val="000000" w:themeColor="text1"/>
          <w:sz w:val="28"/>
          <w:rtl/>
        </w:rPr>
        <w:t xml:space="preserve"> ایشان بیان کرده</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اند که</w:t>
      </w:r>
      <w:r w:rsidRPr="002C6DB5">
        <w:rPr>
          <w:rFonts w:ascii="IRMitra" w:hAnsi="IRMitra" w:cs="IRMitra" w:hint="cs"/>
          <w:color w:val="000000" w:themeColor="text1"/>
          <w:sz w:val="28"/>
          <w:rtl/>
        </w:rPr>
        <w:t xml:space="preserve"> اگر زکات را به صورت حق الجنایه بدانیم اموال متوفی به </w:t>
      </w:r>
      <w:r>
        <w:rPr>
          <w:rFonts w:ascii="IRMitra" w:hAnsi="IRMitra" w:cs="IRMitra" w:hint="cs"/>
          <w:color w:val="000000" w:themeColor="text1"/>
          <w:sz w:val="28"/>
          <w:rtl/>
        </w:rPr>
        <w:t>دیان</w:t>
      </w:r>
      <w:r w:rsidRPr="002C6DB5">
        <w:rPr>
          <w:rFonts w:ascii="IRMitra" w:hAnsi="IRMitra" w:cs="IRMitra" w:hint="cs"/>
          <w:color w:val="000000" w:themeColor="text1"/>
          <w:sz w:val="28"/>
          <w:rtl/>
        </w:rPr>
        <w:t xml:space="preserve"> منتقل می</w:t>
      </w:r>
      <w:r w:rsidRPr="002C6DB5">
        <w:rPr>
          <w:rFonts w:ascii="IRMitra" w:hAnsi="IRMitra" w:cs="IRMitra"/>
          <w:color w:val="000000" w:themeColor="text1"/>
          <w:sz w:val="28"/>
          <w:rtl/>
        </w:rPr>
        <w:softHyphen/>
      </w:r>
      <w:r w:rsidRPr="002C6DB5">
        <w:rPr>
          <w:rFonts w:ascii="IRMitra" w:hAnsi="IRMitra" w:cs="IRMitra" w:hint="cs"/>
          <w:color w:val="000000" w:themeColor="text1"/>
          <w:sz w:val="28"/>
          <w:rtl/>
        </w:rPr>
        <w:t>شود و آنان باید زکات را پرداخت کنند و اگر زکات به صورت حق</w:t>
      </w:r>
      <w:r w:rsidRPr="002C6DB5">
        <w:rPr>
          <w:rFonts w:ascii="IRMitra" w:hAnsi="IRMitra" w:cs="IRMitra"/>
          <w:color w:val="000000" w:themeColor="text1"/>
          <w:sz w:val="28"/>
          <w:rtl/>
        </w:rPr>
        <w:softHyphen/>
      </w:r>
      <w:r w:rsidRPr="002C6DB5">
        <w:rPr>
          <w:rFonts w:ascii="IRMitra" w:hAnsi="IRMitra" w:cs="IRMitra" w:hint="cs"/>
          <w:color w:val="000000" w:themeColor="text1"/>
          <w:sz w:val="28"/>
          <w:rtl/>
        </w:rPr>
        <w:t xml:space="preserve">الرهانه باشد اموال به </w:t>
      </w:r>
      <w:r>
        <w:rPr>
          <w:rFonts w:ascii="IRMitra" w:hAnsi="IRMitra" w:cs="IRMitra" w:hint="cs"/>
          <w:color w:val="000000" w:themeColor="text1"/>
          <w:sz w:val="28"/>
          <w:rtl/>
        </w:rPr>
        <w:t>وصی</w:t>
      </w:r>
      <w:r w:rsidRPr="002C6DB5">
        <w:rPr>
          <w:rFonts w:ascii="IRMitra" w:hAnsi="IRMitra" w:cs="IRMitra" w:hint="cs"/>
          <w:color w:val="000000" w:themeColor="text1"/>
          <w:sz w:val="28"/>
          <w:rtl/>
        </w:rPr>
        <w:t xml:space="preserve"> تعلق می</w:t>
      </w:r>
      <w:r w:rsidRPr="002C6DB5">
        <w:rPr>
          <w:rFonts w:ascii="IRMitra" w:hAnsi="IRMitra" w:cs="IRMitra"/>
          <w:color w:val="000000" w:themeColor="text1"/>
          <w:sz w:val="28"/>
          <w:rtl/>
        </w:rPr>
        <w:softHyphen/>
      </w:r>
      <w:r w:rsidRPr="002C6DB5">
        <w:rPr>
          <w:rFonts w:ascii="IRMitra" w:hAnsi="IRMitra" w:cs="IRMitra" w:hint="cs"/>
          <w:color w:val="000000" w:themeColor="text1"/>
          <w:sz w:val="28"/>
          <w:rtl/>
        </w:rPr>
        <w:t xml:space="preserve">گیرد و </w:t>
      </w:r>
      <w:r>
        <w:rPr>
          <w:rFonts w:ascii="IRMitra" w:hAnsi="IRMitra" w:cs="IRMitra" w:hint="cs"/>
          <w:color w:val="000000" w:themeColor="text1"/>
          <w:sz w:val="28"/>
          <w:rtl/>
        </w:rPr>
        <w:t>او</w:t>
      </w:r>
      <w:r w:rsidRPr="002C6DB5">
        <w:rPr>
          <w:rFonts w:ascii="IRMitra" w:hAnsi="IRMitra" w:cs="IRMitra" w:hint="cs"/>
          <w:color w:val="000000" w:themeColor="text1"/>
          <w:sz w:val="28"/>
          <w:rtl/>
        </w:rPr>
        <w:t xml:space="preserve"> باید زکات را پرداخت کنند. توجه شود که در هر صورت حق ارباب زکات محفوظ است و مالی به دیّان</w:t>
      </w:r>
      <w:r>
        <w:rPr>
          <w:rFonts w:ascii="IRMitra" w:hAnsi="IRMitra" w:cs="IRMitra" w:hint="cs"/>
          <w:color w:val="000000" w:themeColor="text1"/>
          <w:sz w:val="28"/>
          <w:rtl/>
        </w:rPr>
        <w:t xml:space="preserve"> منتقل نمی</w:t>
      </w:r>
      <w:r>
        <w:rPr>
          <w:rFonts w:ascii="IRMitra" w:hAnsi="IRMitra" w:cs="IRMitra"/>
          <w:color w:val="000000" w:themeColor="text1"/>
          <w:sz w:val="28"/>
          <w:rtl/>
        </w:rPr>
        <w:softHyphen/>
      </w:r>
      <w:r>
        <w:rPr>
          <w:rFonts w:ascii="IRMitra" w:hAnsi="IRMitra" w:cs="IRMitra" w:hint="cs"/>
          <w:color w:val="000000" w:themeColor="text1"/>
          <w:sz w:val="28"/>
          <w:rtl/>
        </w:rPr>
        <w:t>گردد.</w:t>
      </w:r>
      <w:r w:rsidR="004A2C92">
        <w:rPr>
          <w:rFonts w:ascii="IRMitra" w:hAnsi="IRMitra" w:cs="IRMitra" w:hint="cs"/>
          <w:color w:val="000000" w:themeColor="text1"/>
          <w:sz w:val="28"/>
          <w:rtl/>
        </w:rPr>
        <w:t>مرحوم آقای حکیم</w:t>
      </w:r>
      <w:r>
        <w:rPr>
          <w:rFonts w:ascii="IRMitra" w:hAnsi="IRMitra" w:cs="IRMitra" w:hint="cs"/>
          <w:color w:val="000000" w:themeColor="text1"/>
          <w:sz w:val="28"/>
          <w:rtl/>
        </w:rPr>
        <w:t xml:space="preserve"> فارق</w:t>
      </w:r>
      <w:r w:rsidR="004A2C92">
        <w:rPr>
          <w:rFonts w:ascii="IRMitra" w:hAnsi="IRMitra" w:cs="IRMitra" w:hint="cs"/>
          <w:color w:val="000000" w:themeColor="text1"/>
          <w:sz w:val="28"/>
          <w:rtl/>
        </w:rPr>
        <w:t xml:space="preserve"> اصلی</w:t>
      </w:r>
      <w:r>
        <w:rPr>
          <w:rFonts w:ascii="IRMitra" w:hAnsi="IRMitra" w:cs="IRMitra" w:hint="cs"/>
          <w:color w:val="000000" w:themeColor="text1"/>
          <w:sz w:val="28"/>
          <w:rtl/>
        </w:rPr>
        <w:t xml:space="preserve"> میان الحاق زکات به حق الجنایه و حق الرهانه </w:t>
      </w:r>
      <w:r w:rsidR="004A2C92">
        <w:rPr>
          <w:rFonts w:ascii="IRMitra" w:hAnsi="IRMitra" w:cs="IRMitra" w:hint="cs"/>
          <w:color w:val="000000" w:themeColor="text1"/>
          <w:sz w:val="28"/>
          <w:rtl/>
        </w:rPr>
        <w:t>را این می</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 xml:space="preserve">داند </w:t>
      </w:r>
      <w:r>
        <w:rPr>
          <w:rFonts w:ascii="IRMitra" w:hAnsi="IRMitra" w:cs="IRMitra" w:hint="cs"/>
          <w:color w:val="000000" w:themeColor="text1"/>
          <w:sz w:val="28"/>
          <w:rtl/>
        </w:rPr>
        <w:t>که مستحقین</w:t>
      </w:r>
      <w:r w:rsidR="004A2C92">
        <w:rPr>
          <w:rFonts w:ascii="IRMitra" w:hAnsi="IRMitra" w:cs="IRMitra" w:hint="cs"/>
          <w:color w:val="000000" w:themeColor="text1"/>
          <w:sz w:val="28"/>
          <w:rtl/>
        </w:rPr>
        <w:t>ِ</w:t>
      </w:r>
      <w:r>
        <w:rPr>
          <w:rFonts w:ascii="IRMitra" w:hAnsi="IRMitra" w:cs="IRMitra" w:hint="cs"/>
          <w:color w:val="000000" w:themeColor="text1"/>
          <w:sz w:val="28"/>
          <w:rtl/>
        </w:rPr>
        <w:t xml:space="preserve"> زکات در حق الجنایه به دیان رجوع می</w:t>
      </w:r>
      <w:r>
        <w:rPr>
          <w:rFonts w:ascii="IRMitra" w:hAnsi="IRMitra" w:cs="IRMitra"/>
          <w:color w:val="000000" w:themeColor="text1"/>
          <w:sz w:val="28"/>
          <w:rtl/>
        </w:rPr>
        <w:softHyphen/>
      </w:r>
      <w:r w:rsidR="004A2C92">
        <w:rPr>
          <w:rFonts w:ascii="IRMitra" w:hAnsi="IRMitra" w:cs="IRMitra" w:hint="cs"/>
          <w:color w:val="000000" w:themeColor="text1"/>
          <w:sz w:val="28"/>
          <w:rtl/>
        </w:rPr>
        <w:t>کنند و در حق الرهان</w:t>
      </w:r>
      <w:r>
        <w:rPr>
          <w:rFonts w:ascii="IRMitra" w:hAnsi="IRMitra" w:cs="IRMitra" w:hint="cs"/>
          <w:color w:val="000000" w:themeColor="text1"/>
          <w:sz w:val="28"/>
          <w:rtl/>
        </w:rPr>
        <w:t>ه به وصی رجوع می</w:t>
      </w:r>
      <w:r>
        <w:rPr>
          <w:rFonts w:ascii="IRMitra" w:hAnsi="IRMitra" w:cs="IRMitra"/>
          <w:color w:val="000000" w:themeColor="text1"/>
          <w:sz w:val="28"/>
          <w:rtl/>
        </w:rPr>
        <w:softHyphen/>
      </w:r>
      <w:r>
        <w:rPr>
          <w:rFonts w:ascii="IRMitra" w:hAnsi="IRMitra" w:cs="IRMitra" w:hint="cs"/>
          <w:color w:val="000000" w:themeColor="text1"/>
          <w:sz w:val="28"/>
          <w:rtl/>
        </w:rPr>
        <w:t xml:space="preserve">کنند. در هر صورت زکات باید پرداخت شود، از اینرو </w:t>
      </w:r>
      <w:r w:rsidR="004A2C92">
        <w:rPr>
          <w:rFonts w:ascii="IRMitra" w:hAnsi="IRMitra" w:cs="IRMitra" w:hint="cs"/>
          <w:color w:val="000000" w:themeColor="text1"/>
          <w:sz w:val="28"/>
          <w:rtl/>
        </w:rPr>
        <w:t>می</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توان گفت نهایتا تفاوت جدی م</w:t>
      </w:r>
      <w:r>
        <w:rPr>
          <w:rFonts w:ascii="IRMitra" w:hAnsi="IRMitra" w:cs="IRMitra" w:hint="cs"/>
          <w:color w:val="000000" w:themeColor="text1"/>
          <w:sz w:val="28"/>
          <w:rtl/>
        </w:rPr>
        <w:t>یان حق الجنایه و یا حق الرهانه دانستن زکات وجود ندارد.</w:t>
      </w:r>
    </w:p>
    <w:p w14:paraId="76680FEA" w14:textId="77777777" w:rsidR="002C6DB5" w:rsidRDefault="002C6DB5" w:rsidP="002C6DB5">
      <w:pPr>
        <w:rPr>
          <w:rFonts w:ascii="IRMitra" w:hAnsi="IRMitra" w:cs="IRMitra"/>
          <w:color w:val="000000" w:themeColor="text1"/>
          <w:sz w:val="28"/>
          <w:rtl/>
        </w:rPr>
      </w:pPr>
      <w:r>
        <w:rPr>
          <w:rFonts w:ascii="IRMitra" w:hAnsi="IRMitra" w:cs="IRMitra" w:hint="cs"/>
          <w:color w:val="000000" w:themeColor="text1"/>
          <w:sz w:val="28"/>
          <w:rtl/>
        </w:rPr>
        <w:t>این پرسش مطرح است که آیا تفاوت در الحاق زکات به حق الجنایه و یا حق الرهانه موجب این می</w:t>
      </w:r>
      <w:r>
        <w:rPr>
          <w:rFonts w:ascii="IRMitra" w:hAnsi="IRMitra" w:cs="IRMitra"/>
          <w:color w:val="000000" w:themeColor="text1"/>
          <w:sz w:val="28"/>
          <w:rtl/>
        </w:rPr>
        <w:softHyphen/>
      </w:r>
      <w:r>
        <w:rPr>
          <w:rFonts w:ascii="IRMitra" w:hAnsi="IRMitra" w:cs="IRMitra" w:hint="cs"/>
          <w:color w:val="000000" w:themeColor="text1"/>
          <w:sz w:val="28"/>
          <w:rtl/>
        </w:rPr>
        <w:t>شود که در حق</w:t>
      </w:r>
      <w:r>
        <w:rPr>
          <w:rFonts w:ascii="IRMitra" w:hAnsi="IRMitra" w:cs="IRMitra"/>
          <w:color w:val="000000" w:themeColor="text1"/>
          <w:sz w:val="28"/>
          <w:rtl/>
        </w:rPr>
        <w:softHyphen/>
      </w:r>
      <w:r>
        <w:rPr>
          <w:rFonts w:ascii="IRMitra" w:hAnsi="IRMitra" w:cs="IRMitra" w:hint="cs"/>
          <w:color w:val="000000" w:themeColor="text1"/>
          <w:sz w:val="28"/>
          <w:rtl/>
        </w:rPr>
        <w:t>الرهانه مال به دیان منتقل نگردد ولی درحق الجنایه اموال متوفی به دیان منتقل گردد؟</w:t>
      </w:r>
    </w:p>
    <w:p w14:paraId="113776F3" w14:textId="77777777" w:rsidR="00DF15CB" w:rsidRDefault="00DF15CB" w:rsidP="00DF15CB">
      <w:pPr>
        <w:rPr>
          <w:rFonts w:ascii="IRMitra" w:hAnsi="IRMitra" w:cs="IRMitra"/>
          <w:color w:val="000000" w:themeColor="text1"/>
          <w:sz w:val="28"/>
          <w:rtl/>
        </w:rPr>
      </w:pPr>
      <w:r>
        <w:rPr>
          <w:rFonts w:ascii="IRMitra" w:hAnsi="IRMitra" w:cs="IRMitra" w:hint="cs"/>
          <w:color w:val="000000" w:themeColor="text1"/>
          <w:sz w:val="28"/>
          <w:rtl/>
        </w:rPr>
        <w:t>آقای حکیم توضیح می</w:t>
      </w:r>
      <w:r>
        <w:rPr>
          <w:rFonts w:ascii="IRMitra" w:hAnsi="IRMitra" w:cs="IRMitra"/>
          <w:color w:val="000000" w:themeColor="text1"/>
          <w:sz w:val="28"/>
          <w:rtl/>
        </w:rPr>
        <w:softHyphen/>
      </w:r>
      <w:r>
        <w:rPr>
          <w:rFonts w:ascii="IRMitra" w:hAnsi="IRMitra" w:cs="IRMitra" w:hint="cs"/>
          <w:color w:val="000000" w:themeColor="text1"/>
          <w:sz w:val="28"/>
          <w:rtl/>
        </w:rPr>
        <w:t>دهند در صورتی که حق زکات به صورت حق الجنایه باشد بدین معنا است که قابلیت انتقال به دیگری را دارد و این حق همراه عین است و هرجا برود و به ملکیت هرکس درآید، آن حق همچنان محفوظ خواهد بود و انتقالِ عینی که متعلق حق</w:t>
      </w:r>
      <w:r>
        <w:rPr>
          <w:rFonts w:ascii="IRMitra" w:hAnsi="IRMitra" w:cs="IRMitra"/>
          <w:color w:val="000000" w:themeColor="text1"/>
          <w:sz w:val="28"/>
          <w:rtl/>
        </w:rPr>
        <w:softHyphen/>
      </w:r>
      <w:r>
        <w:rPr>
          <w:rFonts w:ascii="IRMitra" w:hAnsi="IRMitra" w:cs="IRMitra" w:hint="cs"/>
          <w:color w:val="000000" w:themeColor="text1"/>
          <w:sz w:val="28"/>
          <w:rtl/>
        </w:rPr>
        <w:t>الجنایه است از شخصی به شخصی دیگر حق</w:t>
      </w:r>
      <w:r>
        <w:rPr>
          <w:rFonts w:ascii="IRMitra" w:hAnsi="IRMitra" w:cs="IRMitra"/>
          <w:color w:val="000000" w:themeColor="text1"/>
          <w:sz w:val="28"/>
          <w:rtl/>
        </w:rPr>
        <w:softHyphen/>
      </w:r>
      <w:r>
        <w:rPr>
          <w:rFonts w:ascii="IRMitra" w:hAnsi="IRMitra" w:cs="IRMitra" w:hint="cs"/>
          <w:color w:val="000000" w:themeColor="text1"/>
          <w:sz w:val="28"/>
          <w:rtl/>
        </w:rPr>
        <w:t>الجنایه موجب از بین رفتن آن حق نخواد شد.</w:t>
      </w:r>
      <w:r w:rsidR="004A2C92">
        <w:rPr>
          <w:rFonts w:ascii="IRMitra" w:hAnsi="IRMitra" w:cs="IRMitra" w:hint="cs"/>
          <w:color w:val="000000" w:themeColor="text1"/>
          <w:sz w:val="28"/>
          <w:rtl/>
        </w:rPr>
        <w:t xml:space="preserve"> این دیدگاه مرحوم حکیم را ما نذیرفتیم و در ادامه اشکال خود را بدان بیان می</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کنیم ولی پیش از بیان اشکال خودمان به اشکالی که مرحوم روحانی به کلام مرحوم حکیم کرده</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اند می</w:t>
      </w:r>
      <w:r w:rsidR="004A2C92">
        <w:rPr>
          <w:rFonts w:ascii="IRMitra" w:hAnsi="IRMitra" w:cs="IRMitra"/>
          <w:color w:val="000000" w:themeColor="text1"/>
          <w:sz w:val="28"/>
          <w:rtl/>
        </w:rPr>
        <w:softHyphen/>
      </w:r>
      <w:r w:rsidR="004A2C92">
        <w:rPr>
          <w:rFonts w:ascii="IRMitra" w:hAnsi="IRMitra" w:cs="IRMitra" w:hint="cs"/>
          <w:color w:val="000000" w:themeColor="text1"/>
          <w:sz w:val="28"/>
          <w:rtl/>
        </w:rPr>
        <w:t>پردازیم</w:t>
      </w:r>
    </w:p>
    <w:p w14:paraId="17DB1455" w14:textId="77777777" w:rsidR="007C7ACE" w:rsidRDefault="007C7ACE" w:rsidP="007C7ACE">
      <w:pPr>
        <w:pStyle w:val="Heading2"/>
        <w:rPr>
          <w:rtl/>
        </w:rPr>
      </w:pPr>
      <w:r>
        <w:rPr>
          <w:rFonts w:hint="cs"/>
          <w:rtl/>
        </w:rPr>
        <w:t>تصویر تزاحم در فرض حق الجنایه دانستن حق زکات</w:t>
      </w:r>
    </w:p>
    <w:p w14:paraId="4AA7C25E" w14:textId="77777777" w:rsidR="007C7ACE" w:rsidRDefault="00366718" w:rsidP="007C7ACE">
      <w:pPr>
        <w:rPr>
          <w:rFonts w:ascii="IRMitra" w:hAnsi="IRMitra" w:cs="IRMitra"/>
          <w:color w:val="000000" w:themeColor="text1"/>
          <w:sz w:val="28"/>
          <w:rtl/>
        </w:rPr>
      </w:pPr>
      <w:r>
        <w:rPr>
          <w:rFonts w:ascii="IRMitra" w:hAnsi="IRMitra" w:cs="IRMitra" w:hint="cs"/>
          <w:color w:val="000000" w:themeColor="text1"/>
          <w:sz w:val="28"/>
          <w:rtl/>
        </w:rPr>
        <w:t>آقای روحانی اشکالی مطرح می</w:t>
      </w:r>
      <w:r>
        <w:rPr>
          <w:rFonts w:ascii="IRMitra" w:hAnsi="IRMitra" w:cs="IRMitra"/>
          <w:color w:val="000000" w:themeColor="text1"/>
          <w:sz w:val="28"/>
          <w:rtl/>
        </w:rPr>
        <w:softHyphen/>
      </w:r>
      <w:r>
        <w:rPr>
          <w:rFonts w:ascii="IRMitra" w:hAnsi="IRMitra" w:cs="IRMitra" w:hint="cs"/>
          <w:color w:val="000000" w:themeColor="text1"/>
          <w:sz w:val="28"/>
          <w:rtl/>
        </w:rPr>
        <w:t>کنند و گویند حتی در صورتی که حق زکات را به صورت حق الجنایه بدانیم بحث از تزاحم مطرح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C00C63">
        <w:rPr>
          <w:rFonts w:ascii="IRMitra" w:hAnsi="IRMitra" w:cs="IRMitra"/>
          <w:color w:val="000000" w:themeColor="text1"/>
          <w:sz w:val="28"/>
        </w:rPr>
        <w:t xml:space="preserve"> </w:t>
      </w:r>
      <w:r w:rsidR="00C00C63">
        <w:rPr>
          <w:rFonts w:ascii="IRMitra" w:hAnsi="IRMitra" w:cs="IRMitra" w:hint="cs"/>
          <w:color w:val="000000" w:themeColor="text1"/>
          <w:sz w:val="28"/>
          <w:rtl/>
        </w:rPr>
        <w:t>مرحوم روحانی تزاحم امتثالی را مطرح کرده</w:t>
      </w:r>
      <w:r w:rsidR="00C00C63">
        <w:rPr>
          <w:rFonts w:ascii="IRMitra" w:hAnsi="IRMitra" w:cs="IRMitra"/>
          <w:color w:val="000000" w:themeColor="text1"/>
          <w:sz w:val="28"/>
          <w:rtl/>
        </w:rPr>
        <w:softHyphen/>
      </w:r>
      <w:r w:rsidR="00C00C63">
        <w:rPr>
          <w:rFonts w:ascii="IRMitra" w:hAnsi="IRMitra" w:cs="IRMitra" w:hint="cs"/>
          <w:color w:val="000000" w:themeColor="text1"/>
          <w:sz w:val="28"/>
          <w:rtl/>
        </w:rPr>
        <w:t xml:space="preserve">اند و </w:t>
      </w:r>
      <w:r w:rsidR="007C7ACE">
        <w:rPr>
          <w:rFonts w:ascii="IRMitra" w:hAnsi="IRMitra" w:cs="IRMitra" w:hint="cs"/>
          <w:color w:val="000000" w:themeColor="text1"/>
          <w:sz w:val="28"/>
          <w:rtl/>
        </w:rPr>
        <w:t>به دلیل اینکه تزاحم در</w:t>
      </w:r>
      <w:r w:rsidR="00C00C63">
        <w:rPr>
          <w:rFonts w:ascii="IRMitra" w:hAnsi="IRMitra" w:cs="IRMitra" w:hint="cs"/>
          <w:color w:val="000000" w:themeColor="text1"/>
          <w:sz w:val="28"/>
          <w:rtl/>
        </w:rPr>
        <w:t xml:space="preserve"> امور مالی </w:t>
      </w:r>
      <w:r w:rsidR="007C7ACE">
        <w:rPr>
          <w:rFonts w:ascii="IRMitra" w:hAnsi="IRMitra" w:cs="IRMitra" w:hint="cs"/>
          <w:color w:val="000000" w:themeColor="text1"/>
          <w:sz w:val="28"/>
          <w:rtl/>
        </w:rPr>
        <w:t>رخ داده است</w:t>
      </w:r>
      <w:r w:rsidR="00C00C63">
        <w:rPr>
          <w:rFonts w:ascii="IRMitra" w:hAnsi="IRMitra" w:cs="IRMitra" w:hint="cs"/>
          <w:color w:val="000000" w:themeColor="text1"/>
          <w:sz w:val="28"/>
          <w:rtl/>
        </w:rPr>
        <w:t xml:space="preserve"> نتیجه می</w:t>
      </w:r>
      <w:r w:rsidR="00C00C63">
        <w:rPr>
          <w:rFonts w:ascii="IRMitra" w:hAnsi="IRMitra" w:cs="IRMitra"/>
          <w:color w:val="000000" w:themeColor="text1"/>
          <w:sz w:val="28"/>
          <w:rtl/>
        </w:rPr>
        <w:softHyphen/>
      </w:r>
      <w:r w:rsidR="00C00C63">
        <w:rPr>
          <w:rFonts w:ascii="IRMitra" w:hAnsi="IRMitra" w:cs="IRMitra" w:hint="cs"/>
          <w:color w:val="000000" w:themeColor="text1"/>
          <w:sz w:val="28"/>
          <w:rtl/>
        </w:rPr>
        <w:t>گیرند که باید تحاصّ و تقسیم بالنسبه بشود.</w:t>
      </w:r>
      <w:r w:rsidR="007C7ACE">
        <w:rPr>
          <w:rFonts w:ascii="IRMitra" w:hAnsi="IRMitra" w:cs="IRMitra" w:hint="cs"/>
          <w:color w:val="000000" w:themeColor="text1"/>
          <w:sz w:val="28"/>
          <w:rtl/>
        </w:rPr>
        <w:t xml:space="preserve"> توضیح تزاحم از این قرار است:</w:t>
      </w:r>
      <w:r w:rsidR="00C00C63">
        <w:rPr>
          <w:rFonts w:ascii="IRMitra" w:hAnsi="IRMitra" w:cs="IRMitra" w:hint="cs"/>
          <w:color w:val="000000" w:themeColor="text1"/>
          <w:sz w:val="28"/>
          <w:rtl/>
        </w:rPr>
        <w:t xml:space="preserve"> وصی از یک طرف وظیفه دارد مال را به دیّان بدهد و همچنین وظیفه دارد مال را به </w:t>
      </w:r>
      <w:r w:rsidR="00C00C63">
        <w:rPr>
          <w:rFonts w:ascii="IRMitra" w:hAnsi="IRMitra" w:cs="IRMitra" w:hint="cs"/>
          <w:color w:val="000000" w:themeColor="text1"/>
          <w:sz w:val="28"/>
          <w:rtl/>
        </w:rPr>
        <w:lastRenderedPageBreak/>
        <w:t xml:space="preserve">ارباب زکات دهد. این دو حکم که یکی وجوب اعطای مال به دیان و </w:t>
      </w:r>
      <w:r w:rsidR="007C7ACE">
        <w:rPr>
          <w:rFonts w:ascii="IRMitra" w:hAnsi="IRMitra" w:cs="IRMitra" w:hint="cs"/>
          <w:color w:val="000000" w:themeColor="text1"/>
          <w:sz w:val="28"/>
          <w:rtl/>
        </w:rPr>
        <w:t xml:space="preserve">دیگری </w:t>
      </w:r>
      <w:r w:rsidR="00C00C63">
        <w:rPr>
          <w:rFonts w:ascii="IRMitra" w:hAnsi="IRMitra" w:cs="IRMitra" w:hint="cs"/>
          <w:color w:val="000000" w:themeColor="text1"/>
          <w:sz w:val="28"/>
          <w:rtl/>
        </w:rPr>
        <w:t>وجوب اعطای مال به ارباب زکات است با یکدیگر تزاحم امتثالی می</w:t>
      </w:r>
      <w:r w:rsidR="00C00C63">
        <w:rPr>
          <w:rFonts w:ascii="IRMitra" w:hAnsi="IRMitra" w:cs="IRMitra"/>
          <w:color w:val="000000" w:themeColor="text1"/>
          <w:sz w:val="28"/>
          <w:rtl/>
        </w:rPr>
        <w:softHyphen/>
      </w:r>
      <w:r w:rsidR="00C00C63">
        <w:rPr>
          <w:rFonts w:ascii="IRMitra" w:hAnsi="IRMitra" w:cs="IRMitra" w:hint="cs"/>
          <w:color w:val="000000" w:themeColor="text1"/>
          <w:sz w:val="28"/>
          <w:rtl/>
        </w:rPr>
        <w:t>کند و وصی قدرت بر امتثال هر دو حکم را ندارد. مرحوم روحانی</w:t>
      </w:r>
      <w:r w:rsidR="007C7ACE">
        <w:rPr>
          <w:rFonts w:ascii="IRMitra" w:hAnsi="IRMitra" w:cs="IRMitra" w:hint="cs"/>
          <w:color w:val="000000" w:themeColor="text1"/>
          <w:sz w:val="28"/>
          <w:rtl/>
        </w:rPr>
        <w:t xml:space="preserve"> به جست و جوی حکم تکلیفی که مصحح و یا منشأ انتزاع حکم وضعی ثبوت حق زکات  است  می</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 xml:space="preserve">پردازد. وی این حکم تکلیفی را </w:t>
      </w:r>
      <w:r w:rsidR="00C00C63">
        <w:rPr>
          <w:rFonts w:ascii="IRMitra" w:hAnsi="IRMitra" w:cs="IRMitra" w:hint="cs"/>
          <w:color w:val="000000" w:themeColor="text1"/>
          <w:sz w:val="28"/>
          <w:rtl/>
        </w:rPr>
        <w:t>درباره وصی مطرح می</w:t>
      </w:r>
      <w:r w:rsidR="00C00C63">
        <w:rPr>
          <w:rFonts w:ascii="IRMitra" w:hAnsi="IRMitra" w:cs="IRMitra"/>
          <w:color w:val="000000" w:themeColor="text1"/>
          <w:sz w:val="28"/>
          <w:rtl/>
        </w:rPr>
        <w:softHyphen/>
      </w:r>
      <w:r w:rsidR="00C00C63">
        <w:rPr>
          <w:rFonts w:ascii="IRMitra" w:hAnsi="IRMitra" w:cs="IRMitra" w:hint="cs"/>
          <w:color w:val="000000" w:themeColor="text1"/>
          <w:sz w:val="28"/>
          <w:rtl/>
        </w:rPr>
        <w:t xml:space="preserve">کند که به نظر ما این امر اشتباه است زیرا </w:t>
      </w:r>
      <w:r w:rsidR="007C7ACE">
        <w:rPr>
          <w:rFonts w:ascii="IRMitra" w:hAnsi="IRMitra" w:cs="IRMitra" w:hint="cs"/>
          <w:color w:val="000000" w:themeColor="text1"/>
          <w:sz w:val="28"/>
          <w:rtl/>
        </w:rPr>
        <w:t>همانطور که پیش</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 xml:space="preserve">تر بیان شد </w:t>
      </w:r>
      <w:r w:rsidR="00C00C63">
        <w:rPr>
          <w:rFonts w:ascii="IRMitra" w:hAnsi="IRMitra" w:cs="IRMitra" w:hint="cs"/>
          <w:color w:val="000000" w:themeColor="text1"/>
          <w:sz w:val="28"/>
          <w:rtl/>
        </w:rPr>
        <w:t>این دو حکم</w:t>
      </w:r>
      <w:r w:rsidR="007C7ACE">
        <w:rPr>
          <w:rFonts w:ascii="IRMitra" w:hAnsi="IRMitra" w:cs="IRMitra" w:hint="cs"/>
          <w:color w:val="000000" w:themeColor="text1"/>
          <w:sz w:val="28"/>
          <w:rtl/>
        </w:rPr>
        <w:t xml:space="preserve"> یاد</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شده،</w:t>
      </w:r>
      <w:r w:rsidR="00C00C63">
        <w:rPr>
          <w:rFonts w:ascii="IRMitra" w:hAnsi="IRMitra" w:cs="IRMitra" w:hint="cs"/>
          <w:color w:val="000000" w:themeColor="text1"/>
          <w:sz w:val="28"/>
          <w:rtl/>
        </w:rPr>
        <w:t xml:space="preserve"> فرع ثبوت حق زکات است</w:t>
      </w:r>
      <w:r w:rsidR="007C7ACE">
        <w:rPr>
          <w:rFonts w:ascii="IRMitra" w:hAnsi="IRMitra" w:cs="IRMitra" w:hint="cs"/>
          <w:color w:val="000000" w:themeColor="text1"/>
          <w:sz w:val="28"/>
          <w:rtl/>
        </w:rPr>
        <w:t>؛</w:t>
      </w:r>
      <w:r w:rsidR="00C00C63">
        <w:rPr>
          <w:rFonts w:ascii="IRMitra" w:hAnsi="IRMitra" w:cs="IRMitra" w:hint="cs"/>
          <w:color w:val="000000" w:themeColor="text1"/>
          <w:sz w:val="28"/>
          <w:rtl/>
        </w:rPr>
        <w:t xml:space="preserve"> نه اینکه حق زکات از این دو حکم گرفته شود.</w:t>
      </w:r>
    </w:p>
    <w:p w14:paraId="20D8608C" w14:textId="77777777" w:rsidR="00366718" w:rsidRDefault="00C00C63" w:rsidP="007C7ACE">
      <w:pPr>
        <w:rPr>
          <w:rFonts w:ascii="IRMitra" w:hAnsi="IRMitra" w:cs="IRMitra"/>
          <w:color w:val="000000" w:themeColor="text1"/>
          <w:sz w:val="28"/>
          <w:rtl/>
        </w:rPr>
      </w:pPr>
      <w:r>
        <w:rPr>
          <w:rFonts w:ascii="IRMitra" w:hAnsi="IRMitra" w:cs="IRMitra" w:hint="cs"/>
          <w:color w:val="000000" w:themeColor="text1"/>
          <w:sz w:val="28"/>
          <w:rtl/>
        </w:rPr>
        <w:t xml:space="preserve"> به نظر می</w:t>
      </w:r>
      <w:r>
        <w:rPr>
          <w:rFonts w:ascii="IRMitra" w:hAnsi="IRMitra" w:cs="IRMitra"/>
          <w:color w:val="000000" w:themeColor="text1"/>
          <w:sz w:val="28"/>
          <w:rtl/>
        </w:rPr>
        <w:softHyphen/>
      </w:r>
      <w:r>
        <w:rPr>
          <w:rFonts w:ascii="IRMitra" w:hAnsi="IRMitra" w:cs="IRMitra" w:hint="cs"/>
          <w:color w:val="000000" w:themeColor="text1"/>
          <w:sz w:val="28"/>
          <w:rtl/>
        </w:rPr>
        <w:t>رسد</w:t>
      </w:r>
      <w:r w:rsidR="007C7ACE">
        <w:rPr>
          <w:rFonts w:ascii="IRMitra" w:hAnsi="IRMitra" w:cs="IRMitra" w:hint="cs"/>
          <w:color w:val="000000" w:themeColor="text1"/>
          <w:sz w:val="28"/>
          <w:rtl/>
        </w:rPr>
        <w:t xml:space="preserve"> تصویری که مرحوم آقای روحانی از حکم تکلیف ارائه می</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دهند نادرست است و اشکال آقای روحانی وارد نباشد</w:t>
      </w:r>
      <w:r>
        <w:rPr>
          <w:rFonts w:ascii="IRMitra" w:hAnsi="IRMitra" w:cs="IRMitra" w:hint="cs"/>
          <w:color w:val="000000" w:themeColor="text1"/>
          <w:sz w:val="28"/>
          <w:rtl/>
        </w:rPr>
        <w:t>.</w:t>
      </w:r>
      <w:r w:rsidR="007C7ACE">
        <w:rPr>
          <w:rFonts w:ascii="IRMitra" w:hAnsi="IRMitra" w:cs="IRMitra" w:hint="cs"/>
          <w:color w:val="000000" w:themeColor="text1"/>
          <w:sz w:val="28"/>
          <w:rtl/>
        </w:rPr>
        <w:t xml:space="preserve"> بنابراین طبق قاعده،</w:t>
      </w:r>
      <w:r>
        <w:rPr>
          <w:rFonts w:ascii="IRMitra" w:hAnsi="IRMitra" w:cs="IRMitra" w:hint="cs"/>
          <w:color w:val="000000" w:themeColor="text1"/>
          <w:sz w:val="28"/>
          <w:rtl/>
        </w:rPr>
        <w:t xml:space="preserve"> اگر ثبوت حق زکات در عین مشابه حق</w:t>
      </w:r>
      <w:r>
        <w:rPr>
          <w:rFonts w:ascii="IRMitra" w:hAnsi="IRMitra" w:cs="IRMitra"/>
          <w:color w:val="000000" w:themeColor="text1"/>
          <w:sz w:val="28"/>
          <w:rtl/>
        </w:rPr>
        <w:softHyphen/>
      </w:r>
      <w:r>
        <w:rPr>
          <w:rFonts w:ascii="IRMitra" w:hAnsi="IRMitra" w:cs="IRMitra" w:hint="cs"/>
          <w:color w:val="000000" w:themeColor="text1"/>
          <w:sz w:val="28"/>
          <w:rtl/>
        </w:rPr>
        <w:t>الجنایه باشد اموال متوفی به دیان منتقل می</w:t>
      </w:r>
      <w:r>
        <w:rPr>
          <w:rFonts w:ascii="IRMitra" w:hAnsi="IRMitra" w:cs="IRMitra"/>
          <w:color w:val="000000" w:themeColor="text1"/>
          <w:sz w:val="28"/>
          <w:rtl/>
        </w:rPr>
        <w:softHyphen/>
      </w:r>
      <w:r>
        <w:rPr>
          <w:rFonts w:ascii="IRMitra" w:hAnsi="IRMitra" w:cs="IRMitra" w:hint="cs"/>
          <w:color w:val="000000" w:themeColor="text1"/>
          <w:sz w:val="28"/>
          <w:rtl/>
        </w:rPr>
        <w:t>شود و حق زکات نمی</w:t>
      </w:r>
      <w:r>
        <w:rPr>
          <w:rFonts w:ascii="IRMitra" w:hAnsi="IRMitra" w:cs="IRMitra"/>
          <w:color w:val="000000" w:themeColor="text1"/>
          <w:sz w:val="28"/>
          <w:rtl/>
        </w:rPr>
        <w:softHyphen/>
      </w:r>
      <w:r>
        <w:rPr>
          <w:rFonts w:ascii="IRMitra" w:hAnsi="IRMitra" w:cs="IRMitra" w:hint="cs"/>
          <w:color w:val="000000" w:themeColor="text1"/>
          <w:sz w:val="28"/>
          <w:rtl/>
        </w:rPr>
        <w:t>تواند مانع انتقال اموال متوفی به دیّان شود. پس مالی که بدان زکات تعلق گرفته است به دیان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و حق زکات در آن محفوظ خواهد ماند و عین مال در حالی که </w:t>
      </w:r>
      <w:r w:rsidR="007C7ACE">
        <w:rPr>
          <w:rFonts w:ascii="IRMitra" w:hAnsi="IRMitra" w:cs="IRMitra" w:hint="cs"/>
          <w:color w:val="000000" w:themeColor="text1"/>
          <w:sz w:val="28"/>
          <w:rtl/>
        </w:rPr>
        <w:t>«</w:t>
      </w:r>
      <w:r>
        <w:rPr>
          <w:rFonts w:ascii="IRMitra" w:hAnsi="IRMitra" w:cs="IRMitra" w:hint="cs"/>
          <w:color w:val="000000" w:themeColor="text1"/>
          <w:sz w:val="28"/>
          <w:rtl/>
        </w:rPr>
        <w:t>مستحقا للغیر</w:t>
      </w:r>
      <w:r w:rsidR="007C7ACE">
        <w:rPr>
          <w:rFonts w:ascii="IRMitra" w:hAnsi="IRMitra" w:cs="IRMitra" w:hint="cs"/>
          <w:color w:val="000000" w:themeColor="text1"/>
          <w:sz w:val="28"/>
          <w:rtl/>
        </w:rPr>
        <w:t>»</w:t>
      </w:r>
      <w:r>
        <w:rPr>
          <w:rFonts w:ascii="IRMitra" w:hAnsi="IRMitra" w:cs="IRMitra" w:hint="cs"/>
          <w:color w:val="000000" w:themeColor="text1"/>
          <w:sz w:val="28"/>
          <w:rtl/>
        </w:rPr>
        <w:t xml:space="preserve"> است به دیان منتقل می</w:t>
      </w:r>
      <w:r>
        <w:rPr>
          <w:rFonts w:ascii="IRMitra" w:hAnsi="IRMitra" w:cs="IRMitra"/>
          <w:color w:val="000000" w:themeColor="text1"/>
          <w:sz w:val="28"/>
          <w:rtl/>
        </w:rPr>
        <w:softHyphen/>
      </w:r>
      <w:r>
        <w:rPr>
          <w:rFonts w:ascii="IRMitra" w:hAnsi="IRMitra" w:cs="IRMitra" w:hint="cs"/>
          <w:color w:val="000000" w:themeColor="text1"/>
          <w:sz w:val="28"/>
          <w:rtl/>
        </w:rPr>
        <w:t>گردد و ارباب زکات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توانند سهم خود را از دیان مطالبه کنند. </w:t>
      </w:r>
      <w:r w:rsidR="007C7ACE">
        <w:rPr>
          <w:rFonts w:ascii="IRMitra" w:hAnsi="IRMitra" w:cs="IRMitra" w:hint="cs"/>
          <w:color w:val="000000" w:themeColor="text1"/>
          <w:sz w:val="28"/>
          <w:rtl/>
        </w:rPr>
        <w:t xml:space="preserve">از این نکته غفلت نشود که </w:t>
      </w:r>
      <w:r>
        <w:rPr>
          <w:rFonts w:ascii="IRMitra" w:hAnsi="IRMitra" w:cs="IRMitra" w:hint="cs"/>
          <w:color w:val="000000" w:themeColor="text1"/>
          <w:sz w:val="28"/>
          <w:rtl/>
        </w:rPr>
        <w:t xml:space="preserve">فرض مساله </w:t>
      </w:r>
      <w:r w:rsidR="007C7ACE">
        <w:rPr>
          <w:rFonts w:ascii="IRMitra" w:hAnsi="IRMitra" w:cs="IRMitra" w:hint="cs"/>
          <w:color w:val="000000" w:themeColor="text1"/>
          <w:sz w:val="28"/>
          <w:rtl/>
        </w:rPr>
        <w:t>در جایی</w:t>
      </w:r>
      <w:r>
        <w:rPr>
          <w:rFonts w:ascii="IRMitra" w:hAnsi="IRMitra" w:cs="IRMitra" w:hint="cs"/>
          <w:color w:val="000000" w:themeColor="text1"/>
          <w:sz w:val="28"/>
          <w:rtl/>
        </w:rPr>
        <w:t xml:space="preserve"> است که اموال متوفی فقط کفایت حق زکات را می</w:t>
      </w:r>
      <w:r>
        <w:rPr>
          <w:rFonts w:ascii="IRMitra" w:hAnsi="IRMitra" w:cs="IRMitra"/>
          <w:color w:val="000000" w:themeColor="text1"/>
          <w:sz w:val="28"/>
          <w:rtl/>
        </w:rPr>
        <w:softHyphen/>
      </w:r>
      <w:r>
        <w:rPr>
          <w:rFonts w:ascii="IRMitra" w:hAnsi="IRMitra" w:cs="IRMitra" w:hint="cs"/>
          <w:color w:val="000000" w:themeColor="text1"/>
          <w:sz w:val="28"/>
          <w:rtl/>
        </w:rPr>
        <w:t>کند در این صورت دیّان بعد از پرداخت حق زکات به ارباب زکات</w:t>
      </w:r>
      <w:r w:rsidR="007C7ACE">
        <w:rPr>
          <w:rFonts w:ascii="IRMitra" w:hAnsi="IRMitra" w:cs="IRMitra" w:hint="cs"/>
          <w:color w:val="000000" w:themeColor="text1"/>
          <w:sz w:val="28"/>
          <w:rtl/>
        </w:rPr>
        <w:t>،</w:t>
      </w:r>
      <w:r>
        <w:rPr>
          <w:rFonts w:ascii="IRMitra" w:hAnsi="IRMitra" w:cs="IRMitra" w:hint="cs"/>
          <w:color w:val="000000" w:themeColor="text1"/>
          <w:sz w:val="28"/>
          <w:rtl/>
        </w:rPr>
        <w:t xml:space="preserve"> مالی برایشان باقی نمی</w:t>
      </w:r>
      <w:r>
        <w:rPr>
          <w:rFonts w:ascii="IRMitra" w:hAnsi="IRMitra" w:cs="IRMitra"/>
          <w:color w:val="000000" w:themeColor="text1"/>
          <w:sz w:val="28"/>
          <w:rtl/>
        </w:rPr>
        <w:softHyphen/>
      </w:r>
      <w:r>
        <w:rPr>
          <w:rFonts w:ascii="IRMitra" w:hAnsi="IRMitra" w:cs="IRMitra" w:hint="cs"/>
          <w:color w:val="000000" w:themeColor="text1"/>
          <w:sz w:val="28"/>
          <w:rtl/>
        </w:rPr>
        <w:t>ماند</w:t>
      </w:r>
    </w:p>
    <w:p w14:paraId="27FCB0E1" w14:textId="77777777" w:rsidR="00AB1C1A" w:rsidRDefault="0055082F" w:rsidP="00AB1C1A">
      <w:pPr>
        <w:pStyle w:val="Heading1"/>
        <w:rPr>
          <w:rtl/>
        </w:rPr>
      </w:pPr>
      <w:bookmarkStart w:id="4" w:name="_Toc212444134"/>
      <w:r>
        <w:rPr>
          <w:rFonts w:hint="cs"/>
          <w:rtl/>
        </w:rPr>
        <w:t>عدم مشابهت کامل</w:t>
      </w:r>
      <w:r w:rsidR="00AB1C1A">
        <w:rPr>
          <w:rFonts w:hint="cs"/>
          <w:rtl/>
        </w:rPr>
        <w:t xml:space="preserve"> </w:t>
      </w:r>
      <w:r>
        <w:rPr>
          <w:rFonts w:hint="cs"/>
          <w:rtl/>
        </w:rPr>
        <w:t>حق زکات با</w:t>
      </w:r>
      <w:r w:rsidR="00AB1C1A">
        <w:rPr>
          <w:rFonts w:hint="cs"/>
          <w:rtl/>
        </w:rPr>
        <w:t xml:space="preserve"> حق</w:t>
      </w:r>
      <w:r w:rsidR="00AB1C1A">
        <w:rPr>
          <w:rtl/>
        </w:rPr>
        <w:softHyphen/>
      </w:r>
      <w:r w:rsidR="00AB1C1A">
        <w:rPr>
          <w:rFonts w:hint="cs"/>
          <w:rtl/>
        </w:rPr>
        <w:t>الجنایه</w:t>
      </w:r>
      <w:bookmarkEnd w:id="4"/>
    </w:p>
    <w:p w14:paraId="241A6F4C" w14:textId="77777777" w:rsidR="0055082F" w:rsidRDefault="00AB1C1A" w:rsidP="008A001B">
      <w:pPr>
        <w:rPr>
          <w:rFonts w:ascii="IRMitra" w:hAnsi="IRMitra" w:cs="IRMitra"/>
          <w:color w:val="000000" w:themeColor="text1"/>
          <w:sz w:val="28"/>
          <w:rtl/>
        </w:rPr>
      </w:pPr>
      <w:r w:rsidRPr="00AB1C1A">
        <w:rPr>
          <w:rFonts w:ascii="IRMitra" w:hAnsi="IRMitra" w:cs="IRMitra" w:hint="cs"/>
          <w:color w:val="000000" w:themeColor="text1"/>
          <w:sz w:val="28"/>
          <w:rtl/>
        </w:rPr>
        <w:t>مرحوم حکیم حق زکات را مانند حق</w:t>
      </w:r>
      <w:r w:rsidRPr="00AB1C1A">
        <w:rPr>
          <w:rFonts w:ascii="IRMitra" w:hAnsi="IRMitra" w:cs="IRMitra"/>
          <w:color w:val="000000" w:themeColor="text1"/>
          <w:sz w:val="28"/>
          <w:rtl/>
        </w:rPr>
        <w:softHyphen/>
      </w:r>
      <w:r w:rsidRPr="00AB1C1A">
        <w:rPr>
          <w:rFonts w:ascii="IRMitra" w:hAnsi="IRMitra" w:cs="IRMitra" w:hint="cs"/>
          <w:color w:val="000000" w:themeColor="text1"/>
          <w:sz w:val="28"/>
          <w:rtl/>
        </w:rPr>
        <w:t>الجنایه دانسته است</w:t>
      </w:r>
      <w:r w:rsidR="007C7ACE">
        <w:rPr>
          <w:rFonts w:ascii="IRMitra" w:hAnsi="IRMitra" w:cs="IRMitra" w:hint="cs"/>
          <w:color w:val="000000" w:themeColor="text1"/>
          <w:sz w:val="28"/>
          <w:rtl/>
        </w:rPr>
        <w:t xml:space="preserve"> و سعی کرده</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اند که همه احکامی که در حق</w:t>
      </w:r>
      <w:r w:rsidR="007C7ACE">
        <w:rPr>
          <w:rFonts w:ascii="IRMitra" w:hAnsi="IRMitra" w:cs="IRMitra"/>
          <w:color w:val="000000" w:themeColor="text1"/>
          <w:sz w:val="28"/>
          <w:rtl/>
        </w:rPr>
        <w:softHyphen/>
      </w:r>
      <w:r w:rsidR="007C7ACE">
        <w:rPr>
          <w:rFonts w:ascii="IRMitra" w:hAnsi="IRMitra" w:cs="IRMitra" w:hint="cs"/>
          <w:color w:val="000000" w:themeColor="text1"/>
          <w:sz w:val="28"/>
          <w:rtl/>
        </w:rPr>
        <w:t>الجنایه است را در حق زکات جریان دهند</w:t>
      </w:r>
      <w:r w:rsidRPr="00AB1C1A">
        <w:rPr>
          <w:rFonts w:ascii="IRMitra" w:hAnsi="IRMitra" w:cs="IRMitra" w:hint="cs"/>
          <w:color w:val="000000" w:themeColor="text1"/>
          <w:sz w:val="28"/>
          <w:rtl/>
        </w:rPr>
        <w:t>. اگر حق زکات در همه جهات مانند حق الجنایه باشد کلام مرحوم حکیم صحیح است ولی ما دلیلی نداریم که بگوییم حق زکات در همه جهات مشابه حق</w:t>
      </w:r>
      <w:r w:rsidRPr="00AB1C1A">
        <w:rPr>
          <w:rFonts w:ascii="IRMitra" w:hAnsi="IRMitra" w:cs="IRMitra"/>
          <w:color w:val="000000" w:themeColor="text1"/>
          <w:sz w:val="28"/>
          <w:rtl/>
        </w:rPr>
        <w:softHyphen/>
      </w:r>
      <w:r w:rsidRPr="00AB1C1A">
        <w:rPr>
          <w:rFonts w:ascii="IRMitra" w:hAnsi="IRMitra" w:cs="IRMitra" w:hint="cs"/>
          <w:color w:val="000000" w:themeColor="text1"/>
          <w:sz w:val="28"/>
          <w:rtl/>
        </w:rPr>
        <w:t>الجنایه است. بنا بر روایت</w:t>
      </w:r>
      <w:r>
        <w:rPr>
          <w:rFonts w:ascii="IRMitra" w:hAnsi="IRMitra" w:cs="IRMitra" w:hint="cs"/>
          <w:color w:val="000000" w:themeColor="text1"/>
          <w:sz w:val="28"/>
          <w:rtl/>
        </w:rPr>
        <w:t xml:space="preserve"> </w:t>
      </w:r>
      <w:r w:rsidR="008A001B">
        <w:rPr>
          <w:rFonts w:ascii="IRMitra" w:hAnsi="IRMitra" w:cs="IRMitra" w:hint="cs"/>
          <w:color w:val="000000" w:themeColor="text1"/>
          <w:sz w:val="28"/>
          <w:rtl/>
        </w:rPr>
        <w:t>عبدالرحمن بن أبی</w:t>
      </w:r>
      <w:r w:rsidR="008A001B">
        <w:rPr>
          <w:rFonts w:ascii="IRMitra" w:hAnsi="IRMitra" w:cs="IRMitra"/>
          <w:color w:val="000000" w:themeColor="text1"/>
          <w:sz w:val="28"/>
          <w:rtl/>
        </w:rPr>
        <w:softHyphen/>
      </w:r>
      <w:r w:rsidR="008A001B">
        <w:rPr>
          <w:rFonts w:ascii="IRMitra" w:hAnsi="IRMitra" w:cs="IRMitra" w:hint="cs"/>
          <w:color w:val="000000" w:themeColor="text1"/>
          <w:sz w:val="28"/>
          <w:rtl/>
        </w:rPr>
        <w:t>عبدالله</w:t>
      </w:r>
      <w:r w:rsidR="008A001B">
        <w:rPr>
          <w:rStyle w:val="FootnoteReference"/>
          <w:rFonts w:ascii="IRMitra" w:hAnsi="IRMitra" w:cs="IRMitra"/>
          <w:color w:val="000000" w:themeColor="text1"/>
          <w:sz w:val="28"/>
          <w:rtl/>
        </w:rPr>
        <w:footnoteReference w:id="1"/>
      </w:r>
      <w:r>
        <w:rPr>
          <w:rFonts w:ascii="IRMitra" w:hAnsi="IRMitra" w:cs="IRMitra" w:hint="cs"/>
          <w:color w:val="000000" w:themeColor="text1"/>
          <w:sz w:val="28"/>
          <w:rtl/>
        </w:rPr>
        <w:t xml:space="preserve"> بیعی که روی مال زکوی شده است صحیح شمرده شده است.</w:t>
      </w:r>
      <w:r w:rsidR="008A001B">
        <w:rPr>
          <w:rFonts w:ascii="IRMitra" w:hAnsi="IRMitra" w:cs="IRMitra" w:hint="cs"/>
          <w:color w:val="000000" w:themeColor="text1"/>
          <w:sz w:val="28"/>
          <w:rtl/>
        </w:rPr>
        <w:t xml:space="preserve"> از این روایت استفاده کردیم که زکات به صورت </w:t>
      </w:r>
      <w:r w:rsidR="008A001B" w:rsidRPr="0055082F">
        <w:rPr>
          <w:rFonts w:ascii="IRMitra" w:hAnsi="IRMitra" w:cs="IRMitra" w:hint="cs"/>
          <w:b/>
          <w:bCs/>
          <w:color w:val="000000" w:themeColor="text1"/>
          <w:sz w:val="28"/>
          <w:rtl/>
        </w:rPr>
        <w:t>حق</w:t>
      </w:r>
      <w:r w:rsidR="008A001B">
        <w:rPr>
          <w:rFonts w:ascii="IRMitra" w:hAnsi="IRMitra" w:cs="IRMitra" w:hint="cs"/>
          <w:color w:val="000000" w:themeColor="text1"/>
          <w:sz w:val="28"/>
          <w:rtl/>
        </w:rPr>
        <w:t xml:space="preserve"> به عین تعلق می</w:t>
      </w:r>
      <w:r w:rsidR="008A001B">
        <w:rPr>
          <w:rFonts w:ascii="IRMitra" w:hAnsi="IRMitra" w:cs="IRMitra"/>
          <w:color w:val="000000" w:themeColor="text1"/>
          <w:sz w:val="28"/>
          <w:rtl/>
        </w:rPr>
        <w:softHyphen/>
      </w:r>
      <w:r w:rsidR="008A001B">
        <w:rPr>
          <w:rFonts w:ascii="IRMitra" w:hAnsi="IRMitra" w:cs="IRMitra" w:hint="cs"/>
          <w:color w:val="000000" w:themeColor="text1"/>
          <w:sz w:val="28"/>
          <w:rtl/>
        </w:rPr>
        <w:t>گیرد</w:t>
      </w:r>
      <w:r w:rsidR="0055082F">
        <w:rPr>
          <w:rFonts w:ascii="IRMitra" w:hAnsi="IRMitra" w:cs="IRMitra" w:hint="cs"/>
          <w:color w:val="000000" w:themeColor="text1"/>
          <w:sz w:val="28"/>
          <w:rtl/>
        </w:rPr>
        <w:t xml:space="preserve"> و این حق مانع انتقال به غیر نمی</w:t>
      </w:r>
      <w:r w:rsidR="0055082F">
        <w:rPr>
          <w:rFonts w:ascii="IRMitra" w:hAnsi="IRMitra" w:cs="IRMitra"/>
          <w:color w:val="000000" w:themeColor="text1"/>
          <w:sz w:val="28"/>
          <w:rtl/>
        </w:rPr>
        <w:softHyphen/>
      </w:r>
      <w:r w:rsidR="0055082F">
        <w:rPr>
          <w:rFonts w:ascii="IRMitra" w:hAnsi="IRMitra" w:cs="IRMitra" w:hint="cs"/>
          <w:color w:val="000000" w:themeColor="text1"/>
          <w:sz w:val="28"/>
          <w:rtl/>
        </w:rPr>
        <w:t>شود</w:t>
      </w:r>
      <w:r w:rsidR="008A001B">
        <w:rPr>
          <w:rFonts w:ascii="IRMitra" w:hAnsi="IRMitra" w:cs="IRMitra" w:hint="cs"/>
          <w:color w:val="000000" w:themeColor="text1"/>
          <w:sz w:val="28"/>
          <w:rtl/>
        </w:rPr>
        <w:t>.</w:t>
      </w:r>
    </w:p>
    <w:p w14:paraId="252C7BFF" w14:textId="77777777" w:rsidR="00AB1C1A" w:rsidRDefault="008A001B" w:rsidP="008A001B">
      <w:pPr>
        <w:rPr>
          <w:rFonts w:ascii="IRMitra" w:hAnsi="IRMitra" w:cs="IRMitra"/>
          <w:color w:val="000000" w:themeColor="text1"/>
          <w:sz w:val="28"/>
          <w:rtl/>
        </w:rPr>
      </w:pPr>
      <w:r>
        <w:rPr>
          <w:rFonts w:ascii="IRMitra" w:hAnsi="IRMitra" w:cs="IRMitra" w:hint="cs"/>
          <w:color w:val="000000" w:themeColor="text1"/>
          <w:sz w:val="28"/>
          <w:rtl/>
        </w:rPr>
        <w:t xml:space="preserve"> مورد روای</w:t>
      </w:r>
      <w:r w:rsidR="00AB1C1A">
        <w:rPr>
          <w:rFonts w:ascii="IRMitra" w:hAnsi="IRMitra" w:cs="IRMitra" w:hint="cs"/>
          <w:color w:val="000000" w:themeColor="text1"/>
          <w:sz w:val="28"/>
          <w:rtl/>
        </w:rPr>
        <w:t>ت درباره شتر و یا گوسفند است و همچنین درباره بیع سوال شده است. امکان تعدی از شتر و گوسفند به دیگر اجناس زکات وجود دارد و به نظر می</w:t>
      </w:r>
      <w:r w:rsidR="00AB1C1A">
        <w:rPr>
          <w:rFonts w:ascii="IRMitra" w:hAnsi="IRMitra" w:cs="IRMitra"/>
          <w:color w:val="000000" w:themeColor="text1"/>
          <w:sz w:val="28"/>
          <w:rtl/>
        </w:rPr>
        <w:softHyphen/>
      </w:r>
      <w:r w:rsidR="00AB1C1A">
        <w:rPr>
          <w:rFonts w:ascii="IRMitra" w:hAnsi="IRMitra" w:cs="IRMitra" w:hint="cs"/>
          <w:color w:val="000000" w:themeColor="text1"/>
          <w:sz w:val="28"/>
          <w:rtl/>
        </w:rPr>
        <w:t>رسد که این دو خصوصیتی ندارد. علاوه بر بیع که در روایت بدان اشاره شده است می</w:t>
      </w:r>
      <w:r w:rsidR="00AB1C1A">
        <w:rPr>
          <w:rFonts w:ascii="IRMitra" w:hAnsi="IRMitra" w:cs="IRMitra"/>
          <w:color w:val="000000" w:themeColor="text1"/>
          <w:sz w:val="28"/>
          <w:rtl/>
        </w:rPr>
        <w:softHyphen/>
      </w:r>
      <w:r w:rsidR="00AB1C1A">
        <w:rPr>
          <w:rFonts w:ascii="IRMitra" w:hAnsi="IRMitra" w:cs="IRMitra"/>
          <w:color w:val="000000" w:themeColor="text1"/>
          <w:sz w:val="28"/>
          <w:rtl/>
        </w:rPr>
        <w:softHyphen/>
      </w:r>
      <w:r w:rsidR="00AB1C1A">
        <w:rPr>
          <w:rFonts w:ascii="IRMitra" w:hAnsi="IRMitra" w:cs="IRMitra" w:hint="cs"/>
          <w:color w:val="000000" w:themeColor="text1"/>
          <w:sz w:val="28"/>
          <w:rtl/>
        </w:rPr>
        <w:t xml:space="preserve">توان انتقال مال زکوی را در هبه </w:t>
      </w:r>
      <w:r>
        <w:rPr>
          <w:rFonts w:ascii="IRMitra" w:hAnsi="IRMitra" w:cs="IRMitra" w:hint="cs"/>
          <w:color w:val="000000" w:themeColor="text1"/>
          <w:sz w:val="28"/>
          <w:rtl/>
        </w:rPr>
        <w:t xml:space="preserve">و امثال هبه، </w:t>
      </w:r>
      <w:r w:rsidR="00AB1C1A">
        <w:rPr>
          <w:rFonts w:ascii="IRMitra" w:hAnsi="IRMitra" w:cs="IRMitra" w:hint="cs"/>
          <w:color w:val="000000" w:themeColor="text1"/>
          <w:sz w:val="28"/>
          <w:rtl/>
        </w:rPr>
        <w:t>نیز صحیح دانست و از بیع به هبه تعد</w:t>
      </w:r>
      <w:r w:rsidR="0055082F">
        <w:rPr>
          <w:rFonts w:ascii="IRMitra" w:hAnsi="IRMitra" w:cs="IRMitra" w:hint="cs"/>
          <w:color w:val="000000" w:themeColor="text1"/>
          <w:sz w:val="28"/>
          <w:rtl/>
        </w:rPr>
        <w:t>ّ</w:t>
      </w:r>
      <w:r w:rsidR="00AB1C1A">
        <w:rPr>
          <w:rFonts w:ascii="IRMitra" w:hAnsi="IRMitra" w:cs="IRMitra" w:hint="cs"/>
          <w:color w:val="000000" w:themeColor="text1"/>
          <w:sz w:val="28"/>
          <w:rtl/>
        </w:rPr>
        <w:t xml:space="preserve">ی کنیم. سوالی که مطرح است این است که </w:t>
      </w:r>
      <w:r w:rsidR="00AB1C1A">
        <w:rPr>
          <w:rFonts w:ascii="IRMitra" w:hAnsi="IRMitra" w:cs="IRMitra"/>
          <w:color w:val="000000" w:themeColor="text1"/>
          <w:sz w:val="28"/>
          <w:rtl/>
        </w:rPr>
        <w:softHyphen/>
      </w:r>
      <w:r w:rsidR="00AB1C1A">
        <w:rPr>
          <w:rFonts w:ascii="IRMitra" w:hAnsi="IRMitra" w:cs="IRMitra" w:hint="cs"/>
          <w:color w:val="000000" w:themeColor="text1"/>
          <w:sz w:val="28"/>
          <w:rtl/>
        </w:rPr>
        <w:t>آیا از بیع می</w:t>
      </w:r>
      <w:r w:rsidR="00AB1C1A">
        <w:rPr>
          <w:rFonts w:ascii="IRMitra" w:hAnsi="IRMitra" w:cs="IRMitra"/>
          <w:color w:val="000000" w:themeColor="text1"/>
          <w:sz w:val="28"/>
          <w:rtl/>
        </w:rPr>
        <w:softHyphen/>
      </w:r>
      <w:r w:rsidR="00AB1C1A">
        <w:rPr>
          <w:rFonts w:ascii="IRMitra" w:hAnsi="IRMitra" w:cs="IRMitra" w:hint="cs"/>
          <w:color w:val="000000" w:themeColor="text1"/>
          <w:sz w:val="28"/>
          <w:rtl/>
        </w:rPr>
        <w:t>توان به انتقال قهری تعدی کرده و بگوییم که انتقال قهری مالی که بدان زکات تعلق گرفته با ثبوت حق زکات در آن تنافی ندارد</w:t>
      </w:r>
      <w:r>
        <w:rPr>
          <w:rFonts w:ascii="IRMitra" w:hAnsi="IRMitra" w:cs="IRMitra" w:hint="cs"/>
          <w:color w:val="000000" w:themeColor="text1"/>
          <w:sz w:val="28"/>
          <w:rtl/>
        </w:rPr>
        <w:t xml:space="preserve"> و عین در حالی که متعلق به ارباب زکات است به ملکیت دیان در می</w:t>
      </w:r>
      <w:r>
        <w:rPr>
          <w:rFonts w:ascii="IRMitra" w:hAnsi="IRMitra" w:cs="IRMitra"/>
          <w:color w:val="000000" w:themeColor="text1"/>
          <w:sz w:val="28"/>
          <w:rtl/>
        </w:rPr>
        <w:softHyphen/>
      </w:r>
      <w:r>
        <w:rPr>
          <w:rFonts w:ascii="IRMitra" w:hAnsi="IRMitra" w:cs="IRMitra" w:hint="cs"/>
          <w:color w:val="000000" w:themeColor="text1"/>
          <w:sz w:val="28"/>
          <w:rtl/>
        </w:rPr>
        <w:t>آید. همچنین اگر حق زکات در جمیع جهات مانند حق</w:t>
      </w:r>
      <w:r>
        <w:rPr>
          <w:rFonts w:ascii="IRMitra" w:hAnsi="IRMitra" w:cs="IRMitra"/>
          <w:color w:val="000000" w:themeColor="text1"/>
          <w:sz w:val="28"/>
          <w:rtl/>
        </w:rPr>
        <w:softHyphen/>
      </w:r>
      <w:r>
        <w:rPr>
          <w:rFonts w:ascii="IRMitra" w:hAnsi="IRMitra" w:cs="IRMitra" w:hint="cs"/>
          <w:color w:val="000000" w:themeColor="text1"/>
          <w:sz w:val="28"/>
          <w:rtl/>
        </w:rPr>
        <w:t>الجنایه باشد باید پذیرفت که دیان نیز می</w:t>
      </w:r>
      <w:r>
        <w:rPr>
          <w:rFonts w:ascii="IRMitra" w:hAnsi="IRMitra" w:cs="IRMitra"/>
          <w:color w:val="000000" w:themeColor="text1"/>
          <w:sz w:val="28"/>
          <w:rtl/>
        </w:rPr>
        <w:softHyphen/>
      </w:r>
      <w:r>
        <w:rPr>
          <w:rFonts w:ascii="IRMitra" w:hAnsi="IRMitra" w:cs="IRMitra" w:hint="cs"/>
          <w:color w:val="000000" w:themeColor="text1"/>
          <w:sz w:val="28"/>
          <w:rtl/>
        </w:rPr>
        <w:t>توانند آن مالی که به دست آورده</w:t>
      </w:r>
      <w:r>
        <w:rPr>
          <w:rFonts w:ascii="IRMitra" w:hAnsi="IRMitra" w:cs="IRMitra"/>
          <w:color w:val="000000" w:themeColor="text1"/>
          <w:sz w:val="28"/>
          <w:rtl/>
        </w:rPr>
        <w:softHyphen/>
      </w:r>
      <w:r>
        <w:rPr>
          <w:rFonts w:ascii="IRMitra" w:hAnsi="IRMitra" w:cs="IRMitra" w:hint="cs"/>
          <w:color w:val="000000" w:themeColor="text1"/>
          <w:sz w:val="28"/>
          <w:rtl/>
        </w:rPr>
        <w:t>اند و متعلق ارباب زکات است را بفروشند. در این صورت ارباب زکات به هر کسی که مال در دستش بوده است رجوع کند ولی قرار ضمان بر مالک اصلی است که تعلق زکات زمانی آمده است که</w:t>
      </w:r>
      <w:r w:rsidR="00571BA7">
        <w:rPr>
          <w:rFonts w:ascii="IRMitra" w:hAnsi="IRMitra" w:cs="IRMitra" w:hint="cs"/>
          <w:color w:val="000000" w:themeColor="text1"/>
          <w:sz w:val="28"/>
          <w:rtl/>
        </w:rPr>
        <w:t xml:space="preserve"> آن مال در ملکیت مالک نخست بوده است.</w:t>
      </w:r>
    </w:p>
    <w:p w14:paraId="369DA0C2" w14:textId="77777777" w:rsidR="00571BA7" w:rsidRDefault="00571BA7" w:rsidP="008A001B">
      <w:pPr>
        <w:rPr>
          <w:rFonts w:ascii="IRMitra" w:hAnsi="IRMitra" w:cs="IRMitra"/>
          <w:color w:val="000000" w:themeColor="text1"/>
          <w:sz w:val="28"/>
          <w:rtl/>
        </w:rPr>
      </w:pP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 بین فروش</w:t>
      </w:r>
      <w:r w:rsidR="0055082F">
        <w:rPr>
          <w:rFonts w:ascii="IRMitra" w:hAnsi="IRMitra" w:cs="IRMitra" w:hint="cs"/>
          <w:color w:val="000000" w:themeColor="text1"/>
          <w:sz w:val="28"/>
          <w:rtl/>
        </w:rPr>
        <w:t xml:space="preserve"> و یا همان بیع</w:t>
      </w:r>
      <w:r>
        <w:rPr>
          <w:rFonts w:ascii="IRMitra" w:hAnsi="IRMitra" w:cs="IRMitra" w:hint="cs"/>
          <w:color w:val="000000" w:themeColor="text1"/>
          <w:sz w:val="28"/>
          <w:rtl/>
        </w:rPr>
        <w:t>( همانطور که در روایت آمده است) و انتقال قهری تفاوت وجود دارد و نمی</w:t>
      </w:r>
      <w:r>
        <w:rPr>
          <w:rFonts w:ascii="IRMitra" w:hAnsi="IRMitra" w:cs="IRMitra"/>
          <w:color w:val="000000" w:themeColor="text1"/>
          <w:sz w:val="28"/>
          <w:rtl/>
        </w:rPr>
        <w:softHyphen/>
      </w:r>
      <w:r>
        <w:rPr>
          <w:rFonts w:ascii="IRMitra" w:hAnsi="IRMitra" w:cs="IRMitra" w:hint="cs"/>
          <w:color w:val="000000" w:themeColor="text1"/>
          <w:sz w:val="28"/>
          <w:rtl/>
        </w:rPr>
        <w:t>توان از مورد روایت که درباره بیع است به انتقال قهری تعدی کنیم.</w:t>
      </w:r>
      <w:r w:rsidR="00882F97">
        <w:rPr>
          <w:rFonts w:ascii="IRMitra" w:hAnsi="IRMitra" w:cs="IRMitra"/>
          <w:color w:val="000000" w:themeColor="text1"/>
          <w:sz w:val="28"/>
        </w:rPr>
        <w:t xml:space="preserve"> </w:t>
      </w:r>
      <w:r w:rsidR="00882F97">
        <w:rPr>
          <w:rFonts w:ascii="IRMitra" w:hAnsi="IRMitra" w:cs="IRMitra" w:hint="cs"/>
          <w:color w:val="000000" w:themeColor="text1"/>
          <w:sz w:val="28"/>
          <w:rtl/>
        </w:rPr>
        <w:t xml:space="preserve"> در موارد زیادی هم دیده شده است که ورثه بعد از مرگ صاحب مال به فکر پرداخت وجوه مالی و شرعی متوفقی می</w:t>
      </w:r>
      <w:r w:rsidR="00882F97">
        <w:rPr>
          <w:rFonts w:ascii="IRMitra" w:hAnsi="IRMitra" w:cs="IRMitra"/>
          <w:color w:val="000000" w:themeColor="text1"/>
          <w:sz w:val="28"/>
          <w:rtl/>
        </w:rPr>
        <w:softHyphen/>
      </w:r>
      <w:r w:rsidR="00882F97">
        <w:rPr>
          <w:rFonts w:ascii="IRMitra" w:hAnsi="IRMitra" w:cs="IRMitra" w:hint="cs"/>
          <w:color w:val="000000" w:themeColor="text1"/>
          <w:sz w:val="28"/>
          <w:rtl/>
        </w:rPr>
        <w:t>افتند خمس و زکات و حجی که متوفی بر ذمه</w:t>
      </w:r>
      <w:r w:rsidR="00882F97">
        <w:rPr>
          <w:rFonts w:ascii="IRMitra" w:hAnsi="IRMitra" w:cs="IRMitra"/>
          <w:color w:val="000000" w:themeColor="text1"/>
          <w:sz w:val="28"/>
          <w:rtl/>
        </w:rPr>
        <w:softHyphen/>
      </w:r>
      <w:r w:rsidR="00882F97">
        <w:rPr>
          <w:rFonts w:ascii="IRMitra" w:hAnsi="IRMitra" w:cs="IRMitra" w:hint="cs"/>
          <w:color w:val="000000" w:themeColor="text1"/>
          <w:sz w:val="28"/>
          <w:rtl/>
        </w:rPr>
        <w:t>اش بوده است را پرداخت می</w:t>
      </w:r>
      <w:r w:rsidR="00882F97">
        <w:rPr>
          <w:rFonts w:ascii="IRMitra" w:hAnsi="IRMitra" w:cs="IRMitra"/>
          <w:color w:val="000000" w:themeColor="text1"/>
          <w:sz w:val="28"/>
          <w:rtl/>
        </w:rPr>
        <w:softHyphen/>
      </w:r>
      <w:r w:rsidR="00882F97">
        <w:rPr>
          <w:rFonts w:ascii="IRMitra" w:hAnsi="IRMitra" w:cs="IRMitra" w:hint="cs"/>
          <w:color w:val="000000" w:themeColor="text1"/>
          <w:sz w:val="28"/>
          <w:rtl/>
        </w:rPr>
        <w:t>کنند.</w:t>
      </w:r>
    </w:p>
    <w:p w14:paraId="582CF204" w14:textId="77777777" w:rsidR="00571BA7" w:rsidRDefault="00571BA7" w:rsidP="0055082F">
      <w:pPr>
        <w:rPr>
          <w:rFonts w:ascii="IRMitra" w:hAnsi="IRMitra" w:cs="IRMitra"/>
          <w:color w:val="000000" w:themeColor="text1"/>
          <w:sz w:val="28"/>
          <w:rtl/>
        </w:rPr>
      </w:pPr>
      <w:r w:rsidRPr="00571BA7">
        <w:rPr>
          <w:rFonts w:ascii="IRMitra" w:hAnsi="IRMitra" w:cs="IRMitra" w:hint="cs"/>
          <w:color w:val="000000" w:themeColor="text1"/>
          <w:sz w:val="28"/>
          <w:rtl/>
        </w:rPr>
        <w:t>نکته</w:t>
      </w:r>
      <w:r>
        <w:rPr>
          <w:rFonts w:ascii="IRMitra" w:hAnsi="IRMitra" w:cs="IRMitra"/>
          <w:color w:val="000000" w:themeColor="text1"/>
          <w:sz w:val="28"/>
          <w:rtl/>
        </w:rPr>
        <w:softHyphen/>
      </w:r>
      <w:r>
        <w:rPr>
          <w:rFonts w:ascii="IRMitra" w:hAnsi="IRMitra" w:cs="IRMitra" w:hint="cs"/>
          <w:color w:val="000000" w:themeColor="text1"/>
          <w:sz w:val="28"/>
          <w:rtl/>
        </w:rPr>
        <w:t>ای</w:t>
      </w:r>
      <w:r w:rsidRPr="00571BA7">
        <w:rPr>
          <w:rFonts w:ascii="IRMitra" w:hAnsi="IRMitra" w:cs="IRMitra" w:hint="cs"/>
          <w:color w:val="000000" w:themeColor="text1"/>
          <w:sz w:val="28"/>
          <w:rtl/>
        </w:rPr>
        <w:t xml:space="preserve"> که خوب است بدان توجه شود</w:t>
      </w:r>
      <w:r w:rsidRPr="00D6293A">
        <w:rPr>
          <w:rFonts w:ascii="IRMitra" w:hAnsi="IRMitra" w:cs="IRMitra"/>
          <w:color w:val="000000" w:themeColor="text1"/>
          <w:sz w:val="28"/>
          <w:rtl/>
        </w:rPr>
        <w:t xml:space="preserve"> ا</w:t>
      </w:r>
      <w:r w:rsidRPr="00D6293A">
        <w:rPr>
          <w:rFonts w:ascii="IRMitra" w:hAnsi="IRMitra" w:cs="IRMitra" w:hint="cs"/>
          <w:color w:val="000000" w:themeColor="text1"/>
          <w:sz w:val="28"/>
          <w:rtl/>
        </w:rPr>
        <w:t>ی</w:t>
      </w:r>
      <w:r w:rsidRPr="00D6293A">
        <w:rPr>
          <w:rFonts w:ascii="IRMitra" w:hAnsi="IRMitra" w:cs="IRMitra" w:hint="eastAsia"/>
          <w:color w:val="000000" w:themeColor="text1"/>
          <w:sz w:val="28"/>
          <w:rtl/>
        </w:rPr>
        <w:t>ن</w:t>
      </w:r>
      <w:r w:rsidRPr="00D6293A">
        <w:rPr>
          <w:rFonts w:ascii="IRMitra" w:hAnsi="IRMitra" w:cs="IRMitra"/>
          <w:color w:val="000000" w:themeColor="text1"/>
          <w:sz w:val="28"/>
          <w:rtl/>
        </w:rPr>
        <w:t xml:space="preserve"> است که شارع مقدس</w:t>
      </w:r>
      <w:r>
        <w:rPr>
          <w:rFonts w:ascii="IRMitra" w:hAnsi="IRMitra" w:cs="IRMitra" w:hint="cs"/>
          <w:color w:val="000000" w:themeColor="text1"/>
          <w:sz w:val="28"/>
          <w:rtl/>
        </w:rPr>
        <w:t xml:space="preserve"> جواز انتقالی مالی که متعلَّق زکات است  به دیگری داده است تا بدین صورت معاملاتی که بر روی آن انجام می</w:t>
      </w:r>
      <w:r>
        <w:rPr>
          <w:rFonts w:ascii="IRMitra" w:hAnsi="IRMitra" w:cs="IRMitra"/>
          <w:color w:val="000000" w:themeColor="text1"/>
          <w:sz w:val="28"/>
          <w:rtl/>
        </w:rPr>
        <w:softHyphen/>
      </w:r>
      <w:r>
        <w:rPr>
          <w:rFonts w:ascii="IRMitra" w:hAnsi="IRMitra" w:cs="IRMitra" w:hint="cs"/>
          <w:color w:val="000000" w:themeColor="text1"/>
          <w:sz w:val="28"/>
          <w:rtl/>
        </w:rPr>
        <w:t>شود تصحیح گردد</w:t>
      </w:r>
      <w:r w:rsidR="0055082F">
        <w:rPr>
          <w:rFonts w:ascii="IRMitra" w:hAnsi="IRMitra" w:cs="IRMitra" w:hint="cs"/>
          <w:color w:val="000000" w:themeColor="text1"/>
          <w:sz w:val="28"/>
          <w:rtl/>
        </w:rPr>
        <w:t xml:space="preserve"> و در این موارد تصحیح معامله به سود فقراء است؛</w:t>
      </w:r>
      <w:r>
        <w:rPr>
          <w:rFonts w:ascii="IRMitra" w:hAnsi="IRMitra" w:cs="IRMitra" w:hint="cs"/>
          <w:color w:val="000000" w:themeColor="text1"/>
          <w:sz w:val="28"/>
          <w:rtl/>
        </w:rPr>
        <w:t xml:space="preserve"> زیرا در موارد بسیاری نیاز است که مال زکوی فروخته شود تا آن را پرداخت بکنند. به طور کلی نفس تعلق زکات به عین و ادای زکات از خارج و... همه برای مراعات حق فقراء </w:t>
      </w:r>
      <w:r>
        <w:rPr>
          <w:rFonts w:ascii="IRMitra" w:hAnsi="IRMitra" w:cs="IRMitra" w:hint="cs"/>
          <w:color w:val="000000" w:themeColor="text1"/>
          <w:sz w:val="28"/>
          <w:rtl/>
        </w:rPr>
        <w:lastRenderedPageBreak/>
        <w:t>است. تصحیح معاملاتی که بر روی مال زکوی انجام شده است باعث می</w:t>
      </w:r>
      <w:r>
        <w:rPr>
          <w:rFonts w:ascii="IRMitra" w:hAnsi="IRMitra" w:cs="IRMitra"/>
          <w:color w:val="000000" w:themeColor="text1"/>
          <w:sz w:val="28"/>
          <w:rtl/>
        </w:rPr>
        <w:softHyphen/>
      </w:r>
      <w:r>
        <w:rPr>
          <w:rFonts w:ascii="IRMitra" w:hAnsi="IRMitra" w:cs="IRMitra" w:hint="cs"/>
          <w:color w:val="000000" w:themeColor="text1"/>
          <w:sz w:val="28"/>
          <w:rtl/>
        </w:rPr>
        <w:t>شود که ارباب زکات بتوا</w:t>
      </w:r>
      <w:r w:rsidR="0055082F">
        <w:rPr>
          <w:rFonts w:ascii="IRMitra" w:hAnsi="IRMitra" w:cs="IRMitra" w:hint="cs"/>
          <w:color w:val="000000" w:themeColor="text1"/>
          <w:sz w:val="28"/>
          <w:rtl/>
        </w:rPr>
        <w:t>ن</w:t>
      </w:r>
      <w:r>
        <w:rPr>
          <w:rFonts w:ascii="IRMitra" w:hAnsi="IRMitra" w:cs="IRMitra" w:hint="cs"/>
          <w:color w:val="000000" w:themeColor="text1"/>
          <w:sz w:val="28"/>
          <w:rtl/>
        </w:rPr>
        <w:t>ند از افراد زیادی مطالبه زکات بک</w:t>
      </w:r>
      <w:r w:rsidR="0055082F">
        <w:rPr>
          <w:rFonts w:ascii="IRMitra" w:hAnsi="IRMitra" w:cs="IRMitra" w:hint="cs"/>
          <w:color w:val="000000" w:themeColor="text1"/>
          <w:sz w:val="28"/>
          <w:rtl/>
        </w:rPr>
        <w:t>ن</w:t>
      </w:r>
      <w:r>
        <w:rPr>
          <w:rFonts w:ascii="IRMitra" w:hAnsi="IRMitra" w:cs="IRMitra" w:hint="cs"/>
          <w:color w:val="000000" w:themeColor="text1"/>
          <w:sz w:val="28"/>
          <w:rtl/>
        </w:rPr>
        <w:t>ند. و با رجو</w:t>
      </w:r>
      <w:r w:rsidR="00FC7A38">
        <w:rPr>
          <w:rFonts w:ascii="IRMitra" w:hAnsi="IRMitra" w:cs="IRMitra" w:hint="cs"/>
          <w:color w:val="000000" w:themeColor="text1"/>
          <w:sz w:val="28"/>
          <w:rtl/>
        </w:rPr>
        <w:t>ع به کسی که مال در دست او است راحت</w:t>
      </w:r>
      <w:r w:rsidR="00FC7A38">
        <w:rPr>
          <w:rFonts w:ascii="IRMitra" w:hAnsi="IRMitra" w:cs="IRMitra"/>
          <w:color w:val="000000" w:themeColor="text1"/>
          <w:sz w:val="28"/>
          <w:rtl/>
        </w:rPr>
        <w:softHyphen/>
      </w:r>
      <w:r w:rsidR="00FC7A38">
        <w:rPr>
          <w:rFonts w:ascii="IRMitra" w:hAnsi="IRMitra" w:cs="IRMitra" w:hint="cs"/>
          <w:color w:val="000000" w:themeColor="text1"/>
          <w:sz w:val="28"/>
          <w:rtl/>
        </w:rPr>
        <w:t>تر می</w:t>
      </w:r>
      <w:r w:rsidR="00FC7A38">
        <w:rPr>
          <w:rFonts w:ascii="IRMitra" w:hAnsi="IRMitra" w:cs="IRMitra"/>
          <w:color w:val="000000" w:themeColor="text1"/>
          <w:sz w:val="28"/>
          <w:rtl/>
        </w:rPr>
        <w:softHyphen/>
      </w:r>
      <w:r w:rsidR="00FC7A38">
        <w:rPr>
          <w:rFonts w:ascii="IRMitra" w:hAnsi="IRMitra" w:cs="IRMitra" w:hint="cs"/>
          <w:color w:val="000000" w:themeColor="text1"/>
          <w:sz w:val="28"/>
          <w:rtl/>
        </w:rPr>
        <w:t>توان به حق خودش دست یابد.</w:t>
      </w:r>
    </w:p>
    <w:p w14:paraId="4F4D5E7E" w14:textId="77777777" w:rsidR="00882F97" w:rsidRDefault="00882F97" w:rsidP="00882F97">
      <w:pPr>
        <w:rPr>
          <w:rFonts w:ascii="IRMitra" w:hAnsi="IRMitra" w:cs="IRMitra"/>
          <w:color w:val="000000" w:themeColor="text1"/>
          <w:sz w:val="28"/>
          <w:rtl/>
        </w:rPr>
      </w:pPr>
      <w:r>
        <w:rPr>
          <w:rFonts w:ascii="IRMitra" w:hAnsi="IRMitra" w:cs="IRMitra" w:hint="cs"/>
          <w:color w:val="000000" w:themeColor="text1"/>
          <w:sz w:val="28"/>
          <w:rtl/>
        </w:rPr>
        <w:t>پس اگر حق زکات را مانند حق</w:t>
      </w:r>
      <w:r>
        <w:rPr>
          <w:rFonts w:ascii="IRMitra" w:hAnsi="IRMitra" w:cs="IRMitra"/>
          <w:color w:val="000000" w:themeColor="text1"/>
          <w:sz w:val="28"/>
          <w:rtl/>
        </w:rPr>
        <w:softHyphen/>
      </w:r>
      <w:r>
        <w:rPr>
          <w:rFonts w:ascii="IRMitra" w:hAnsi="IRMitra" w:cs="IRMitra" w:hint="cs"/>
          <w:color w:val="000000" w:themeColor="text1"/>
          <w:sz w:val="28"/>
          <w:rtl/>
        </w:rPr>
        <w:t>الجنایه بدانیم بدین معنا نیست که در همه جهات شبیه هم هستند. در روایت عبدالرحمن بن ابی</w:t>
      </w:r>
      <w:r>
        <w:rPr>
          <w:rFonts w:ascii="IRMitra" w:hAnsi="IRMitra" w:cs="IRMitra"/>
          <w:color w:val="000000" w:themeColor="text1"/>
          <w:sz w:val="28"/>
          <w:rtl/>
        </w:rPr>
        <w:softHyphen/>
      </w:r>
      <w:r>
        <w:rPr>
          <w:rFonts w:ascii="IRMitra" w:hAnsi="IRMitra" w:cs="IRMitra" w:hint="cs"/>
          <w:color w:val="000000" w:themeColor="text1"/>
          <w:sz w:val="28"/>
          <w:rtl/>
        </w:rPr>
        <w:t>عبدالله بحث بر سر بیع بود. امکان تعدی از بیع به هبه وجود دارد ولی نمی</w:t>
      </w:r>
      <w:r>
        <w:rPr>
          <w:rFonts w:ascii="IRMitra" w:hAnsi="IRMitra" w:cs="IRMitra"/>
          <w:color w:val="000000" w:themeColor="text1"/>
          <w:sz w:val="28"/>
          <w:rtl/>
        </w:rPr>
        <w:softHyphen/>
      </w:r>
      <w:r>
        <w:rPr>
          <w:rFonts w:ascii="IRMitra" w:hAnsi="IRMitra" w:cs="IRMitra" w:hint="cs"/>
          <w:color w:val="000000" w:themeColor="text1"/>
          <w:sz w:val="28"/>
          <w:rtl/>
        </w:rPr>
        <w:t>توان از بیع به انتقال قهری که پس از مرگ رخ می</w:t>
      </w:r>
      <w:r>
        <w:rPr>
          <w:rFonts w:ascii="IRMitra" w:hAnsi="IRMitra" w:cs="IRMitra"/>
          <w:color w:val="000000" w:themeColor="text1"/>
          <w:sz w:val="28"/>
          <w:rtl/>
        </w:rPr>
        <w:softHyphen/>
      </w:r>
      <w:r>
        <w:rPr>
          <w:rFonts w:ascii="IRMitra" w:hAnsi="IRMitra" w:cs="IRMitra" w:hint="cs"/>
          <w:color w:val="000000" w:themeColor="text1"/>
          <w:sz w:val="28"/>
          <w:rtl/>
        </w:rPr>
        <w:t>دهد تعدی کرد با توجه به این نکته که تصحیح معاملات در زمان حیات شخص برای مراعات حال فقراء بوده است در صورت که اگر انتقال قهری به دیّان به سود فقراء نیست. 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 بعد از مرگ حق زکات مانع انتقال اموال متوفی به دیّان می</w:t>
      </w:r>
      <w:r>
        <w:rPr>
          <w:rFonts w:ascii="IRMitra" w:hAnsi="IRMitra" w:cs="IRMitra"/>
          <w:color w:val="000000" w:themeColor="text1"/>
          <w:sz w:val="28"/>
          <w:rtl/>
        </w:rPr>
        <w:softHyphen/>
      </w:r>
      <w:r>
        <w:rPr>
          <w:rFonts w:ascii="IRMitra" w:hAnsi="IRMitra" w:cs="IRMitra" w:hint="cs"/>
          <w:color w:val="000000" w:themeColor="text1"/>
          <w:sz w:val="28"/>
          <w:rtl/>
        </w:rPr>
        <w:t>شود و این طور نیست که اموال متوفی به دیّان منتقل گردد و بر دیّان واجب باشد که زکات را پرداخت کنند.</w:t>
      </w:r>
      <w:r w:rsidR="009B322D">
        <w:rPr>
          <w:rFonts w:ascii="IRMitra" w:hAnsi="IRMitra" w:cs="IRMitra" w:hint="cs"/>
          <w:color w:val="000000" w:themeColor="text1"/>
          <w:sz w:val="28"/>
          <w:rtl/>
        </w:rPr>
        <w:t xml:space="preserve"> هیچ دلیلی که بیان کند اموال میتی که متعلق زکات است به دیّان منتقل می</w:t>
      </w:r>
      <w:r w:rsidR="009B322D">
        <w:rPr>
          <w:rFonts w:ascii="IRMitra" w:hAnsi="IRMitra" w:cs="IRMitra"/>
          <w:color w:val="000000" w:themeColor="text1"/>
          <w:sz w:val="28"/>
          <w:rtl/>
        </w:rPr>
        <w:softHyphen/>
      </w:r>
      <w:r w:rsidR="009B322D">
        <w:rPr>
          <w:rFonts w:ascii="IRMitra" w:hAnsi="IRMitra" w:cs="IRMitra" w:hint="cs"/>
          <w:color w:val="000000" w:themeColor="text1"/>
          <w:sz w:val="28"/>
          <w:rtl/>
        </w:rPr>
        <w:t>شود.</w:t>
      </w:r>
    </w:p>
    <w:p w14:paraId="662ED5D9" w14:textId="77777777" w:rsidR="009B322D" w:rsidRDefault="009B322D" w:rsidP="00882F97">
      <w:pPr>
        <w:rPr>
          <w:rFonts w:ascii="IRMitra" w:hAnsi="IRMitra" w:cs="IRMitra"/>
          <w:color w:val="000000" w:themeColor="text1"/>
          <w:sz w:val="28"/>
          <w:rtl/>
        </w:rPr>
      </w:pPr>
      <w:r>
        <w:rPr>
          <w:rFonts w:ascii="IRMitra" w:hAnsi="IRMitra" w:cs="IRMitra" w:hint="cs"/>
          <w:color w:val="000000" w:themeColor="text1"/>
          <w:sz w:val="28"/>
          <w:rtl/>
        </w:rPr>
        <w:t>نتیجه بحث این است که حق زکات در همه جهات شبیه حق</w:t>
      </w:r>
      <w:r>
        <w:rPr>
          <w:rFonts w:ascii="IRMitra" w:hAnsi="IRMitra" w:cs="IRMitra"/>
          <w:color w:val="000000" w:themeColor="text1"/>
          <w:sz w:val="28"/>
          <w:rtl/>
        </w:rPr>
        <w:softHyphen/>
      </w:r>
      <w:r>
        <w:rPr>
          <w:rFonts w:ascii="IRMitra" w:hAnsi="IRMitra" w:cs="IRMitra" w:hint="cs"/>
          <w:color w:val="000000" w:themeColor="text1"/>
          <w:sz w:val="28"/>
          <w:rtl/>
        </w:rPr>
        <w:t>الجنایه نیست بلکه تنها در بعضی از جهات شبیه حق الجنایه است. برای فهمیدن اینکه در چه جهاتی شبیه حق</w:t>
      </w:r>
      <w:r>
        <w:rPr>
          <w:rFonts w:ascii="IRMitra" w:hAnsi="IRMitra" w:cs="IRMitra"/>
          <w:color w:val="000000" w:themeColor="text1"/>
          <w:sz w:val="28"/>
          <w:rtl/>
        </w:rPr>
        <w:softHyphen/>
      </w:r>
      <w:r>
        <w:rPr>
          <w:rFonts w:ascii="IRMitra" w:hAnsi="IRMitra" w:cs="IRMitra" w:hint="cs"/>
          <w:color w:val="000000" w:themeColor="text1"/>
          <w:sz w:val="28"/>
          <w:rtl/>
        </w:rPr>
        <w:t>الجنایه است باید به ادل</w:t>
      </w:r>
      <w:r w:rsidR="0055082F">
        <w:rPr>
          <w:rFonts w:ascii="IRMitra" w:hAnsi="IRMitra" w:cs="IRMitra" w:hint="cs"/>
          <w:color w:val="000000" w:themeColor="text1"/>
          <w:sz w:val="28"/>
          <w:rtl/>
        </w:rPr>
        <w:t>ّ</w:t>
      </w:r>
      <w:r>
        <w:rPr>
          <w:rFonts w:ascii="IRMitra" w:hAnsi="IRMitra" w:cs="IRMitra" w:hint="cs"/>
          <w:color w:val="000000" w:themeColor="text1"/>
          <w:sz w:val="28"/>
          <w:rtl/>
        </w:rPr>
        <w:t>ه مربوط به زکات رجوع کنیم. با رجوع به ادله زکات مخصوصا صحیحه عبد الرحمن بن ابی</w:t>
      </w:r>
      <w:r>
        <w:rPr>
          <w:rFonts w:ascii="IRMitra" w:hAnsi="IRMitra" w:cs="IRMitra"/>
          <w:color w:val="000000" w:themeColor="text1"/>
          <w:sz w:val="28"/>
          <w:rtl/>
        </w:rPr>
        <w:softHyphen/>
      </w:r>
      <w:r>
        <w:rPr>
          <w:rFonts w:ascii="IRMitra" w:hAnsi="IRMitra" w:cs="IRMitra" w:hint="cs"/>
          <w:color w:val="000000" w:themeColor="text1"/>
          <w:sz w:val="28"/>
          <w:rtl/>
        </w:rPr>
        <w:t>عبدالله همین مقدار می</w:t>
      </w:r>
      <w:r>
        <w:rPr>
          <w:rFonts w:ascii="IRMitra" w:hAnsi="IRMitra" w:cs="IRMitra"/>
          <w:color w:val="000000" w:themeColor="text1"/>
          <w:sz w:val="28"/>
          <w:rtl/>
        </w:rPr>
        <w:softHyphen/>
      </w:r>
      <w:r>
        <w:rPr>
          <w:rFonts w:ascii="IRMitra" w:hAnsi="IRMitra" w:cs="IRMitra" w:hint="cs"/>
          <w:color w:val="000000" w:themeColor="text1"/>
          <w:sz w:val="28"/>
          <w:rtl/>
        </w:rPr>
        <w:t>شود فهمید که اگر مالی متعلق زکات قرار بگیرد آن مال در بیع و یا نهایت هبه</w:t>
      </w:r>
      <w:r w:rsidR="0055082F">
        <w:rPr>
          <w:rFonts w:ascii="IRMitra" w:hAnsi="IRMitra" w:cs="IRMitra" w:hint="cs"/>
          <w:color w:val="000000" w:themeColor="text1"/>
          <w:sz w:val="28"/>
          <w:rtl/>
        </w:rPr>
        <w:t>،</w:t>
      </w:r>
      <w:r>
        <w:rPr>
          <w:rFonts w:ascii="IRMitra" w:hAnsi="IRMitra" w:cs="IRMitra" w:hint="cs"/>
          <w:color w:val="000000" w:themeColor="text1"/>
          <w:sz w:val="28"/>
          <w:rtl/>
        </w:rPr>
        <w:t xml:space="preserve"> قابل انتقال است ولی انتقال</w:t>
      </w:r>
      <w:r>
        <w:rPr>
          <w:rFonts w:ascii="IRMitra" w:hAnsi="IRMitra" w:cs="IRMitra"/>
          <w:color w:val="000000" w:themeColor="text1"/>
          <w:sz w:val="28"/>
          <w:rtl/>
        </w:rPr>
        <w:softHyphen/>
      </w:r>
      <w:r>
        <w:rPr>
          <w:rFonts w:ascii="IRMitra" w:hAnsi="IRMitra" w:cs="IRMitra" w:hint="cs"/>
          <w:color w:val="000000" w:themeColor="text1"/>
          <w:sz w:val="28"/>
          <w:rtl/>
        </w:rPr>
        <w:t>های قهری که با مرگ شخص رخ می</w:t>
      </w:r>
      <w:r>
        <w:rPr>
          <w:rFonts w:ascii="IRMitra" w:hAnsi="IRMitra" w:cs="IRMitra"/>
          <w:color w:val="000000" w:themeColor="text1"/>
          <w:sz w:val="28"/>
          <w:rtl/>
        </w:rPr>
        <w:softHyphen/>
      </w:r>
      <w:r>
        <w:rPr>
          <w:rFonts w:ascii="IRMitra" w:hAnsi="IRMitra" w:cs="IRMitra" w:hint="cs"/>
          <w:color w:val="000000" w:themeColor="text1"/>
          <w:sz w:val="28"/>
          <w:rtl/>
        </w:rPr>
        <w:t>دهد مستفاد از روایت نیست و امکان تعدی از موضوع روایت که بیع است به انتقال قهری</w:t>
      </w:r>
      <w:r w:rsidR="0055082F">
        <w:rPr>
          <w:rFonts w:ascii="IRMitra" w:hAnsi="IRMitra" w:cs="IRMitra" w:hint="cs"/>
          <w:color w:val="000000" w:themeColor="text1"/>
          <w:sz w:val="28"/>
          <w:rtl/>
        </w:rPr>
        <w:t>،</w:t>
      </w:r>
      <w:r>
        <w:rPr>
          <w:rFonts w:ascii="IRMitra" w:hAnsi="IRMitra" w:cs="IRMitra" w:hint="cs"/>
          <w:color w:val="000000" w:themeColor="text1"/>
          <w:sz w:val="28"/>
          <w:rtl/>
        </w:rPr>
        <w:t xml:space="preserve"> وجود ندارد. با این توضیح که داده شد</w:t>
      </w:r>
      <w:r w:rsidR="0055082F">
        <w:rPr>
          <w:rFonts w:ascii="IRMitra" w:hAnsi="IRMitra" w:cs="IRMitra" w:hint="cs"/>
          <w:color w:val="000000" w:themeColor="text1"/>
          <w:sz w:val="28"/>
          <w:rtl/>
        </w:rPr>
        <w:t>،</w:t>
      </w:r>
      <w:r>
        <w:rPr>
          <w:rFonts w:ascii="IRMitra" w:hAnsi="IRMitra" w:cs="IRMitra" w:hint="cs"/>
          <w:color w:val="000000" w:themeColor="text1"/>
          <w:sz w:val="28"/>
          <w:rtl/>
        </w:rPr>
        <w:t xml:space="preserve"> دانسته می</w:t>
      </w:r>
      <w:r>
        <w:rPr>
          <w:rFonts w:ascii="IRMitra" w:hAnsi="IRMitra" w:cs="IRMitra"/>
          <w:color w:val="000000" w:themeColor="text1"/>
          <w:sz w:val="28"/>
          <w:rtl/>
        </w:rPr>
        <w:softHyphen/>
      </w:r>
      <w:r w:rsidR="0055082F">
        <w:rPr>
          <w:rFonts w:ascii="IRMitra" w:hAnsi="IRMitra" w:cs="IRMitra" w:hint="cs"/>
          <w:color w:val="000000" w:themeColor="text1"/>
          <w:sz w:val="28"/>
          <w:rtl/>
        </w:rPr>
        <w:t>شود</w:t>
      </w:r>
      <w:r>
        <w:rPr>
          <w:rFonts w:ascii="IRMitra" w:hAnsi="IRMitra" w:cs="IRMitra" w:hint="cs"/>
          <w:color w:val="000000" w:themeColor="text1"/>
          <w:sz w:val="28"/>
          <w:rtl/>
        </w:rPr>
        <w:t xml:space="preserve"> مالی که متعلق حق ارباب زکات است به دیّان منتقل نمی</w:t>
      </w:r>
      <w:r>
        <w:rPr>
          <w:rFonts w:ascii="IRMitra" w:hAnsi="IRMitra" w:cs="IRMitra"/>
          <w:color w:val="000000" w:themeColor="text1"/>
          <w:sz w:val="28"/>
          <w:rtl/>
        </w:rPr>
        <w:softHyphen/>
      </w:r>
      <w:r>
        <w:rPr>
          <w:rFonts w:ascii="IRMitra" w:hAnsi="IRMitra" w:cs="IRMitra" w:hint="cs"/>
          <w:color w:val="000000" w:themeColor="text1"/>
          <w:sz w:val="28"/>
          <w:rtl/>
        </w:rPr>
        <w:t>شود و کلام مرحوم حکیم در انتقال مال به دیّان نادرست است. اگر حق زکات در جمیع جهات مشابه حق الجنایه باشد کلام آقای حکیم درست می</w:t>
      </w:r>
      <w:r>
        <w:rPr>
          <w:rFonts w:ascii="IRMitra" w:hAnsi="IRMitra" w:cs="IRMitra"/>
          <w:color w:val="000000" w:themeColor="text1"/>
          <w:sz w:val="28"/>
          <w:rtl/>
        </w:rPr>
        <w:softHyphen/>
      </w:r>
      <w:r>
        <w:rPr>
          <w:rFonts w:ascii="IRMitra" w:hAnsi="IRMitra" w:cs="IRMitra" w:hint="cs"/>
          <w:color w:val="000000" w:themeColor="text1"/>
          <w:sz w:val="28"/>
          <w:rtl/>
        </w:rPr>
        <w:t>بود ولیکن بیان شد که ما دلیلی نداریم که زکات را به صورت مطلق به منزله حق</w:t>
      </w:r>
      <w:r>
        <w:rPr>
          <w:rFonts w:ascii="IRMitra" w:hAnsi="IRMitra" w:cs="IRMitra"/>
          <w:color w:val="000000" w:themeColor="text1"/>
          <w:sz w:val="28"/>
          <w:rtl/>
        </w:rPr>
        <w:softHyphen/>
      </w:r>
      <w:r>
        <w:rPr>
          <w:rFonts w:ascii="IRMitra" w:hAnsi="IRMitra" w:cs="IRMitra" w:hint="cs"/>
          <w:color w:val="000000" w:themeColor="text1"/>
          <w:sz w:val="28"/>
          <w:rtl/>
        </w:rPr>
        <w:t>الجنایه بداند. بلکه حق زکات نوع جدیدی از حقوق است که در بعضی جهات با حق الجنایه مشابهت دارد و در بعضی جهات مشابهت ندارد.</w:t>
      </w:r>
    </w:p>
    <w:p w14:paraId="2DCECA03" w14:textId="77777777" w:rsidR="00571BA7" w:rsidRPr="00AB1C1A" w:rsidRDefault="00571BA7" w:rsidP="008A001B">
      <w:pPr>
        <w:rPr>
          <w:rFonts w:ascii="IRMitra" w:hAnsi="IRMitra" w:cs="IRMitra"/>
          <w:color w:val="000000" w:themeColor="text1"/>
          <w:sz w:val="28"/>
          <w:rtl/>
        </w:rPr>
      </w:pPr>
    </w:p>
    <w:sectPr w:rsidR="00571BA7" w:rsidRPr="00AB1C1A"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ED096" w14:textId="77777777" w:rsidR="00C24ECA" w:rsidRDefault="00C24ECA" w:rsidP="008B750B">
      <w:pPr>
        <w:spacing w:line="240" w:lineRule="auto"/>
      </w:pPr>
      <w:r>
        <w:separator/>
      </w:r>
    </w:p>
    <w:p w14:paraId="7484F50A" w14:textId="77777777" w:rsidR="00C24ECA" w:rsidRDefault="00C24ECA"/>
  </w:endnote>
  <w:endnote w:type="continuationSeparator" w:id="0">
    <w:p w14:paraId="027FD24F" w14:textId="77777777" w:rsidR="00C24ECA" w:rsidRDefault="00C24ECA" w:rsidP="008B750B">
      <w:pPr>
        <w:spacing w:line="240" w:lineRule="auto"/>
      </w:pPr>
      <w:r>
        <w:continuationSeparator/>
      </w:r>
    </w:p>
    <w:p w14:paraId="7CB3D658" w14:textId="77777777" w:rsidR="00C24ECA" w:rsidRDefault="00C24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2FD4" w14:textId="77777777" w:rsidR="00BF1A43" w:rsidRDefault="00BF1A43">
    <w:pPr>
      <w:pStyle w:val="Footer"/>
    </w:pPr>
  </w:p>
  <w:p w14:paraId="02BCB169" w14:textId="77777777"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3F6EA" w14:textId="77777777" w:rsidR="00C24ECA" w:rsidRDefault="00C24ECA" w:rsidP="008B750B">
      <w:pPr>
        <w:spacing w:line="240" w:lineRule="auto"/>
      </w:pPr>
      <w:r>
        <w:separator/>
      </w:r>
    </w:p>
    <w:p w14:paraId="02D43239" w14:textId="77777777" w:rsidR="00C24ECA" w:rsidRDefault="00C24ECA"/>
  </w:footnote>
  <w:footnote w:type="continuationSeparator" w:id="0">
    <w:p w14:paraId="48200946" w14:textId="77777777" w:rsidR="00C24ECA" w:rsidRDefault="00C24ECA" w:rsidP="008B750B">
      <w:pPr>
        <w:spacing w:line="240" w:lineRule="auto"/>
      </w:pPr>
      <w:r>
        <w:continuationSeparator/>
      </w:r>
    </w:p>
    <w:p w14:paraId="1010A99C" w14:textId="77777777" w:rsidR="00C24ECA" w:rsidRDefault="00C24ECA"/>
  </w:footnote>
  <w:footnote w:id="1">
    <w:p w14:paraId="16EF4466" w14:textId="77777777" w:rsidR="008A001B" w:rsidRPr="009B322D" w:rsidRDefault="008A001B" w:rsidP="009B322D">
      <w:pPr>
        <w:pStyle w:val="FootnoteText"/>
        <w:rPr>
          <w:rFonts w:ascii="IRMitra" w:hAnsi="IRMitra" w:cs="IRMitra"/>
          <w:sz w:val="24"/>
          <w:szCs w:val="24"/>
        </w:rPr>
      </w:pPr>
      <w:r w:rsidRPr="009B322D">
        <w:rPr>
          <w:rStyle w:val="FootnoteReference"/>
          <w:rFonts w:ascii="IRMitra" w:hAnsi="IRMitra" w:cs="IRMitra"/>
          <w:sz w:val="24"/>
          <w:szCs w:val="24"/>
        </w:rPr>
        <w:footnoteRef/>
      </w:r>
      <w:r w:rsidRPr="009B322D">
        <w:rPr>
          <w:rFonts w:ascii="IRMitra" w:hAnsi="IRMitra" w:cs="IRMitra"/>
          <w:sz w:val="24"/>
          <w:szCs w:val="24"/>
          <w:rtl/>
        </w:rPr>
        <w:t xml:space="preserve"> </w:t>
      </w:r>
      <w:r w:rsidR="009B322D" w:rsidRPr="009B322D">
        <w:rPr>
          <w:rFonts w:ascii="IRMitra" w:hAnsi="IRMitra" w:cs="IRMitra"/>
          <w:sz w:val="24"/>
          <w:szCs w:val="24"/>
          <w:rtl/>
        </w:rPr>
        <w:t>حَمَّادُ  بْنُ عِيسَى عَنْ حَرِيزٍ عَنْ عَبْدِ اَلرَّحْمَنِ بْنِ أَبِي عَبْدِ اَللَّهِ‌ قَالَ‌: قُلْتُ لِأَبِي عَبْدِ اَللَّهِ عَلَيْهِ اَلسَّلاَمُ‌ رَجُلٌ لَمْ يُزَكِّ إِبِلَهُ أَوْ شَاتَهُ عَامَيْنِ فَبَاعَهَا عَلَى مَنِ اِشْتَرَاهَا أَنْ يُزَكِّيَهَا لِمَا مَضَى قَالَ نَعَمْ تُؤْخَذُ مِنْهُ زَكَاتُهَا وَ يَتْبَعُ بِهَا اَلْبَائِعَ أَوْ يُؤَدِّيَ زَكَاتَهَا اَلْبَائِعُ‌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730A" w14:textId="77777777" w:rsidR="00BF1A43" w:rsidRDefault="00BF1A43">
    <w:pPr>
      <w:pStyle w:val="Header"/>
    </w:pPr>
  </w:p>
  <w:p w14:paraId="23A216A9" w14:textId="77777777"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6CC6"/>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1CF2"/>
    <w:rsid w:val="00303A77"/>
    <w:rsid w:val="00306356"/>
    <w:rsid w:val="003068FC"/>
    <w:rsid w:val="00306CA2"/>
    <w:rsid w:val="00307311"/>
    <w:rsid w:val="003122CC"/>
    <w:rsid w:val="00313475"/>
    <w:rsid w:val="00313695"/>
    <w:rsid w:val="003139D6"/>
    <w:rsid w:val="00313A29"/>
    <w:rsid w:val="00315FAA"/>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1BA7"/>
    <w:rsid w:val="00572C44"/>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2F97"/>
    <w:rsid w:val="00886242"/>
    <w:rsid w:val="00886F91"/>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322D"/>
    <w:rsid w:val="009B4CA6"/>
    <w:rsid w:val="009B50C4"/>
    <w:rsid w:val="009B6B1F"/>
    <w:rsid w:val="009B79F8"/>
    <w:rsid w:val="009C06BC"/>
    <w:rsid w:val="009C118D"/>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B0607"/>
    <w:rsid w:val="00AB0688"/>
    <w:rsid w:val="00AB1C1A"/>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2BB"/>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F3A"/>
    <w:rsid w:val="00BF1626"/>
    <w:rsid w:val="00BF1A43"/>
    <w:rsid w:val="00BF26C8"/>
    <w:rsid w:val="00BF2CC7"/>
    <w:rsid w:val="00BF450F"/>
    <w:rsid w:val="00BF550D"/>
    <w:rsid w:val="00BF60A9"/>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4ECA"/>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1E93"/>
    <w:rsid w:val="00DD2D60"/>
    <w:rsid w:val="00DD7D9E"/>
    <w:rsid w:val="00DE1070"/>
    <w:rsid w:val="00DE3D02"/>
    <w:rsid w:val="00DE56DC"/>
    <w:rsid w:val="00DF15CB"/>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1C2"/>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A48"/>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1A379"/>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3F02-7C8E-403D-9E3A-1B7219C3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4</Pages>
  <Words>1642</Words>
  <Characters>9363</Characters>
  <Application>Microsoft Office Word</Application>
  <DocSecurity>0</DocSecurity>
  <Lines>78</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10984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2025-09-20T16:50:00Z</cp:lastPrinted>
  <dcterms:created xsi:type="dcterms:W3CDTF">2025-10-27T04:54:00Z</dcterms:created>
  <dcterms:modified xsi:type="dcterms:W3CDTF">2025-10-27T13:44:00Z</dcterms:modified>
  <cp:contentStatus>ویرایش 2.5</cp:contentStatus>
  <cp:version>2.7</cp:version>
</cp:coreProperties>
</file>