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A9" w:rsidRDefault="00046FA9" w:rsidP="00046FA9">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046FA9" w:rsidRPr="006354DD" w:rsidRDefault="00046FA9" w:rsidP="00046FA9">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811</w:t>
      </w:r>
    </w:p>
    <w:p w:rsidR="00046FA9" w:rsidRDefault="00046FA9" w:rsidP="00046FA9">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40</w:t>
      </w:r>
      <w:bookmarkStart w:id="0" w:name="_GoBack"/>
      <w:bookmarkEnd w:id="0"/>
    </w:p>
    <w:p w:rsidR="00046FA9" w:rsidRDefault="00046FA9" w:rsidP="00046FA9">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Pr>
        <w:t>Feghh-w 40-14040811</w:t>
      </w:r>
    </w:p>
    <w:p w:rsidR="00046FA9" w:rsidRDefault="00046FA9" w:rsidP="00046FA9">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CB5904" w:rsidRDefault="00046FA9" w:rsidP="00046FA9">
      <w:pPr>
        <w:ind w:firstLine="397"/>
        <w:jc w:val="center"/>
        <w:rPr>
          <w:rFonts w:ascii="IRMitra" w:hAnsi="IRMitra" w:cs="IRMitra"/>
          <w:sz w:val="28"/>
        </w:rPr>
      </w:pPr>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F27CFB" w:rsidRPr="00046FA9" w:rsidRDefault="00EB7D96" w:rsidP="00E41FD8">
      <w:pPr>
        <w:ind w:firstLine="397"/>
        <w:jc w:val="left"/>
        <w:rPr>
          <w:rFonts w:cs="IRMitra"/>
          <w:color w:val="00B050"/>
          <w:sz w:val="34"/>
        </w:rPr>
      </w:pPr>
      <w:bookmarkStart w:id="1" w:name="FehStart"/>
      <w:bookmarkEnd w:id="1"/>
      <w:r w:rsidRPr="00046FA9">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046FA9">
        <w:rPr>
          <w:rFonts w:cs="IRMitra" w:hint="cs"/>
          <w:color w:val="00B050"/>
          <w:sz w:val="34"/>
          <w:rtl/>
        </w:rPr>
        <w:t>.</w:t>
      </w:r>
    </w:p>
    <w:p w:rsidR="001F685B" w:rsidRDefault="00A14787" w:rsidP="00A14787">
      <w:pPr>
        <w:pStyle w:val="Heading1"/>
        <w:rPr>
          <w:rtl/>
        </w:rPr>
      </w:pPr>
      <w:bookmarkStart w:id="2" w:name="_Toc213571792"/>
      <w:r>
        <w:rPr>
          <w:rFonts w:hint="cs"/>
          <w:rtl/>
        </w:rPr>
        <w:t>مالک شدن پس از مرگ</w:t>
      </w:r>
      <w:bookmarkEnd w:id="2"/>
    </w:p>
    <w:p w:rsidR="00A14787" w:rsidRDefault="00A14787" w:rsidP="00A14787">
      <w:pPr>
        <w:ind w:firstLine="397"/>
        <w:jc w:val="left"/>
        <w:rPr>
          <w:rFonts w:ascii="IRMitra" w:hAnsi="IRMitra" w:cs="IRMitra"/>
          <w:color w:val="000000" w:themeColor="text1"/>
          <w:sz w:val="28"/>
          <w:rtl/>
        </w:rPr>
      </w:pPr>
      <w:r>
        <w:rPr>
          <w:rFonts w:ascii="IRMitra" w:hAnsi="IRMitra" w:cs="IRMitra" w:hint="cs"/>
          <w:color w:val="000000" w:themeColor="text1"/>
          <w:sz w:val="28"/>
          <w:rtl/>
        </w:rPr>
        <w:t>در لابه</w:t>
      </w:r>
      <w:r>
        <w:rPr>
          <w:rFonts w:ascii="IRMitra" w:hAnsi="IRMitra" w:cs="IRMitra"/>
          <w:color w:val="000000" w:themeColor="text1"/>
          <w:sz w:val="28"/>
          <w:rtl/>
        </w:rPr>
        <w:softHyphen/>
      </w:r>
      <w:r>
        <w:rPr>
          <w:rFonts w:ascii="IRMitra" w:hAnsi="IRMitra" w:cs="IRMitra" w:hint="cs"/>
          <w:color w:val="000000" w:themeColor="text1"/>
          <w:sz w:val="28"/>
          <w:rtl/>
        </w:rPr>
        <w:t>لای مباحث مطلبی بیان شد که در بعضی از موارد شخص پس از مرگش مالک چیزی می</w:t>
      </w:r>
      <w:r>
        <w:rPr>
          <w:rFonts w:ascii="IRMitra" w:hAnsi="IRMitra" w:cs="IRMitra"/>
          <w:color w:val="000000" w:themeColor="text1"/>
          <w:sz w:val="28"/>
          <w:rtl/>
        </w:rPr>
        <w:softHyphen/>
      </w:r>
      <w:r>
        <w:rPr>
          <w:rFonts w:ascii="IRMitra" w:hAnsi="IRMitra" w:cs="IRMitra" w:hint="cs"/>
          <w:color w:val="000000" w:themeColor="text1"/>
          <w:sz w:val="28"/>
          <w:rtl/>
        </w:rPr>
        <w:t>شود مثالش این است اگر کسی به بدن میت جنایتی وارد کند مثلا سرش را از تنش جدا کند باید دیه پرداخت کند و مقدار دیه در روایات مشخص شده است. مالک دیه</w:t>
      </w:r>
      <w:r w:rsidR="005C62F7">
        <w:rPr>
          <w:rFonts w:ascii="IRMitra" w:hAnsi="IRMitra" w:cs="IRMitra" w:hint="cs"/>
          <w:color w:val="000000" w:themeColor="text1"/>
          <w:sz w:val="28"/>
          <w:rtl/>
        </w:rPr>
        <w:t>،</w:t>
      </w:r>
      <w:r>
        <w:rPr>
          <w:rFonts w:ascii="IRMitra" w:hAnsi="IRMitra" w:cs="IRMitra" w:hint="cs"/>
          <w:color w:val="000000" w:themeColor="text1"/>
          <w:sz w:val="28"/>
          <w:rtl/>
        </w:rPr>
        <w:t xml:space="preserve"> میت است ولی این پول مانند ترکه نیست که به ترتیب به همان چهار گروه</w:t>
      </w:r>
      <w:r w:rsidR="005C62F7">
        <w:rPr>
          <w:rFonts w:ascii="IRMitra" w:hAnsi="IRMitra" w:cs="IRMitra" w:hint="cs"/>
          <w:color w:val="000000" w:themeColor="text1"/>
          <w:sz w:val="28"/>
          <w:rtl/>
        </w:rPr>
        <w:t xml:space="preserve"> (کفن، دین، وصیت و ورثه)</w:t>
      </w:r>
      <w:r>
        <w:rPr>
          <w:rFonts w:ascii="IRMitra" w:hAnsi="IRMitra" w:cs="IRMitra" w:hint="cs"/>
          <w:color w:val="000000" w:themeColor="text1"/>
          <w:sz w:val="28"/>
          <w:rtl/>
        </w:rPr>
        <w:t xml:space="preserve"> برسد بلکه این پول باید در مصارفی که مرتبط به میت است خرج شود. این مساله روایاتی دارد که مناسب است بیان شود. دلالت همه</w:t>
      </w:r>
      <w:r>
        <w:rPr>
          <w:rFonts w:ascii="IRMitra" w:hAnsi="IRMitra" w:cs="IRMitra"/>
          <w:color w:val="000000" w:themeColor="text1"/>
          <w:sz w:val="28"/>
          <w:rtl/>
        </w:rPr>
        <w:softHyphen/>
      </w:r>
      <w:r>
        <w:rPr>
          <w:rFonts w:ascii="IRMitra" w:hAnsi="IRMitra" w:cs="IRMitra" w:hint="cs"/>
          <w:color w:val="000000" w:themeColor="text1"/>
          <w:sz w:val="28"/>
          <w:rtl/>
        </w:rPr>
        <w:t>ی روایاتی که بیان خواهد شد شاید کامل نباشد ولی بی ارتباط به این مساله نیست. قصد بیان و بررسی آن روایات نداریم و صرفا به دادن آدرس اکتفاء می</w:t>
      </w:r>
      <w:r>
        <w:rPr>
          <w:rFonts w:ascii="IRMitra" w:hAnsi="IRMitra" w:cs="IRMitra"/>
          <w:color w:val="000000" w:themeColor="text1"/>
          <w:sz w:val="28"/>
          <w:rtl/>
        </w:rPr>
        <w:softHyphen/>
      </w:r>
      <w:r>
        <w:rPr>
          <w:rFonts w:ascii="IRMitra" w:hAnsi="IRMitra" w:cs="IRMitra" w:hint="cs"/>
          <w:color w:val="000000" w:themeColor="text1"/>
          <w:sz w:val="28"/>
          <w:rtl/>
        </w:rPr>
        <w:t xml:space="preserve">کنیم. </w:t>
      </w:r>
      <w:r w:rsidRPr="005D6E31">
        <w:rPr>
          <w:rFonts w:ascii="IRMitra" w:hAnsi="IRMitra" w:cs="IRMitra"/>
          <w:color w:val="000000" w:themeColor="text1"/>
          <w:sz w:val="28"/>
          <w:rtl/>
        </w:rPr>
        <w:t xml:space="preserve">. </w:t>
      </w:r>
      <w:r>
        <w:rPr>
          <w:rFonts w:ascii="IRMitra" w:hAnsi="IRMitra" w:cs="IRMitra" w:hint="cs"/>
          <w:color w:val="000000" w:themeColor="text1"/>
          <w:sz w:val="28"/>
          <w:rtl/>
        </w:rPr>
        <w:t>آدرس</w:t>
      </w:r>
      <w:r>
        <w:rPr>
          <w:rFonts w:ascii="IRMitra" w:hAnsi="IRMitra" w:cs="IRMitra"/>
          <w:color w:val="000000" w:themeColor="text1"/>
          <w:sz w:val="28"/>
          <w:rtl/>
        </w:rPr>
        <w:softHyphen/>
      </w:r>
      <w:r>
        <w:rPr>
          <w:rFonts w:ascii="IRMitra" w:hAnsi="IRMitra" w:cs="IRMitra" w:hint="cs"/>
          <w:color w:val="000000" w:themeColor="text1"/>
          <w:sz w:val="28"/>
          <w:rtl/>
        </w:rPr>
        <w:t>های روایت طبق جامع الاحادیث از این قرار است</w:t>
      </w:r>
      <w:r w:rsidRPr="005D6E31">
        <w:rPr>
          <w:rFonts w:ascii="IRMitra" w:hAnsi="IRMitra" w:cs="IRMitra"/>
          <w:color w:val="000000" w:themeColor="text1"/>
          <w:sz w:val="28"/>
          <w:rtl/>
        </w:rPr>
        <w:t>: جلد ۳ حد</w:t>
      </w:r>
      <w:r w:rsidRPr="005D6E31">
        <w:rPr>
          <w:rFonts w:ascii="IRMitra" w:hAnsi="IRMitra" w:cs="IRMitra" w:hint="cs"/>
          <w:color w:val="000000" w:themeColor="text1"/>
          <w:sz w:val="28"/>
          <w:rtl/>
        </w:rPr>
        <w:t>ی</w:t>
      </w:r>
      <w:r w:rsidRPr="005D6E31">
        <w:rPr>
          <w:rFonts w:ascii="IRMitra" w:hAnsi="IRMitra" w:cs="IRMitra" w:hint="eastAsia"/>
          <w:color w:val="000000" w:themeColor="text1"/>
          <w:sz w:val="28"/>
          <w:rtl/>
        </w:rPr>
        <w:t>ث</w:t>
      </w:r>
      <w:r w:rsidRPr="005D6E31">
        <w:rPr>
          <w:rFonts w:ascii="IRMitra" w:hAnsi="IRMitra" w:cs="IRMitra"/>
          <w:color w:val="000000" w:themeColor="text1"/>
          <w:sz w:val="28"/>
          <w:rtl/>
        </w:rPr>
        <w:t xml:space="preserve"> ۴۱۳۳. جلد ۳۱ رقم ۴۸۱۹۵</w:t>
      </w:r>
      <w:r>
        <w:rPr>
          <w:rFonts w:ascii="IRMitra" w:hAnsi="IRMitra" w:cs="IRMitra" w:hint="cs"/>
          <w:color w:val="000000" w:themeColor="text1"/>
          <w:sz w:val="28"/>
          <w:rtl/>
        </w:rPr>
        <w:t>و</w:t>
      </w:r>
      <w:r w:rsidRPr="005D6E31">
        <w:rPr>
          <w:rFonts w:ascii="IRMitra" w:hAnsi="IRMitra" w:cs="IRMitra"/>
          <w:color w:val="000000" w:themeColor="text1"/>
          <w:sz w:val="28"/>
          <w:rtl/>
        </w:rPr>
        <w:t xml:space="preserve"> ۴۸۱۹۶</w:t>
      </w:r>
      <w:r>
        <w:rPr>
          <w:rFonts w:ascii="IRMitra" w:hAnsi="IRMitra" w:cs="IRMitra" w:hint="cs"/>
          <w:color w:val="000000" w:themeColor="text1"/>
          <w:sz w:val="28"/>
          <w:rtl/>
        </w:rPr>
        <w:t xml:space="preserve"> و رقم</w:t>
      </w:r>
      <w:r>
        <w:rPr>
          <w:rFonts w:ascii="IRMitra" w:hAnsi="IRMitra" w:cs="IRMitra"/>
          <w:color w:val="000000" w:themeColor="text1"/>
          <w:sz w:val="28"/>
          <w:rtl/>
        </w:rPr>
        <w:softHyphen/>
      </w:r>
      <w:r>
        <w:rPr>
          <w:rFonts w:ascii="IRMitra" w:hAnsi="IRMitra" w:cs="IRMitra" w:hint="cs"/>
          <w:color w:val="000000" w:themeColor="text1"/>
          <w:sz w:val="28"/>
          <w:rtl/>
        </w:rPr>
        <w:t>های</w:t>
      </w:r>
      <w:r w:rsidRPr="005D6E31">
        <w:rPr>
          <w:rFonts w:ascii="IRMitra" w:hAnsi="IRMitra" w:cs="IRMitra"/>
          <w:color w:val="000000" w:themeColor="text1"/>
          <w:sz w:val="28"/>
          <w:rtl/>
        </w:rPr>
        <w:t xml:space="preserve"> ۴۸۱۹۸</w:t>
      </w:r>
      <w:r>
        <w:rPr>
          <w:rFonts w:ascii="IRMitra" w:hAnsi="IRMitra" w:cs="IRMitra" w:hint="cs"/>
          <w:color w:val="000000" w:themeColor="text1"/>
          <w:sz w:val="28"/>
          <w:rtl/>
        </w:rPr>
        <w:t xml:space="preserve"> تا</w:t>
      </w:r>
      <w:r w:rsidRPr="005D6E31">
        <w:rPr>
          <w:rFonts w:ascii="IRMitra" w:hAnsi="IRMitra" w:cs="IRMitra"/>
          <w:color w:val="000000" w:themeColor="text1"/>
          <w:sz w:val="28"/>
          <w:rtl/>
        </w:rPr>
        <w:t xml:space="preserve"> ۴۸۲۰۳</w:t>
      </w:r>
      <w:r>
        <w:rPr>
          <w:rFonts w:ascii="IRMitra" w:hAnsi="IRMitra" w:cs="IRMitra" w:hint="cs"/>
          <w:color w:val="000000" w:themeColor="text1"/>
          <w:sz w:val="28"/>
          <w:rtl/>
        </w:rPr>
        <w:t xml:space="preserve">. </w:t>
      </w:r>
      <w:r w:rsidRPr="005D6E31">
        <w:rPr>
          <w:rFonts w:ascii="IRMitra" w:hAnsi="IRMitra" w:cs="IRMitra"/>
          <w:color w:val="000000" w:themeColor="text1"/>
          <w:sz w:val="28"/>
          <w:rtl/>
        </w:rPr>
        <w:t xml:space="preserve"> </w:t>
      </w:r>
    </w:p>
    <w:p w:rsidR="00230012" w:rsidRDefault="00230012" w:rsidP="00A14787">
      <w:pPr>
        <w:ind w:firstLine="397"/>
        <w:jc w:val="left"/>
        <w:rPr>
          <w:rFonts w:ascii="IRMitra" w:hAnsi="IRMitra" w:cs="IRMitra"/>
          <w:color w:val="000000" w:themeColor="text1"/>
          <w:sz w:val="28"/>
          <w:rtl/>
        </w:rPr>
      </w:pPr>
    </w:p>
    <w:p w:rsidR="00A14787" w:rsidRDefault="00A14787" w:rsidP="00230012">
      <w:pPr>
        <w:pStyle w:val="Heading1"/>
        <w:rPr>
          <w:rtl/>
        </w:rPr>
      </w:pPr>
      <w:bookmarkStart w:id="3" w:name="_Toc213571793"/>
      <w:r>
        <w:rPr>
          <w:rFonts w:hint="cs"/>
          <w:rtl/>
        </w:rPr>
        <w:t>امکان تصرف ورثه در ماترک در صورت وجود دین</w:t>
      </w:r>
      <w:bookmarkEnd w:id="3"/>
    </w:p>
    <w:p w:rsidR="00230012" w:rsidRPr="00230012" w:rsidRDefault="00230012" w:rsidP="00230012">
      <w:pPr>
        <w:ind w:firstLine="397"/>
        <w:jc w:val="left"/>
        <w:rPr>
          <w:rFonts w:ascii="IRMitra" w:hAnsi="IRMitra" w:cs="IRMitra"/>
          <w:color w:val="000000" w:themeColor="text1"/>
          <w:sz w:val="28"/>
          <w:rtl/>
        </w:rPr>
      </w:pPr>
      <w:r w:rsidRPr="00230012">
        <w:rPr>
          <w:rFonts w:ascii="IRMitra" w:hAnsi="IRMitra" w:cs="IRMitra" w:hint="cs"/>
          <w:color w:val="000000" w:themeColor="text1"/>
          <w:sz w:val="28"/>
          <w:rtl/>
        </w:rPr>
        <w:t>بحثی که پیگیری می</w:t>
      </w:r>
      <w:r w:rsidRPr="00230012">
        <w:rPr>
          <w:rFonts w:ascii="IRMitra" w:hAnsi="IRMitra" w:cs="IRMitra"/>
          <w:color w:val="000000" w:themeColor="text1"/>
          <w:sz w:val="28"/>
          <w:rtl/>
        </w:rPr>
        <w:softHyphen/>
      </w:r>
      <w:r w:rsidRPr="00230012">
        <w:rPr>
          <w:rFonts w:ascii="IRMitra" w:hAnsi="IRMitra" w:cs="IRMitra" w:hint="cs"/>
          <w:color w:val="000000" w:themeColor="text1"/>
          <w:sz w:val="28"/>
          <w:rtl/>
        </w:rPr>
        <w:t>کردیم این بود که متوفی دیونی داشته است و به مقدار این دیون در ملکیت میت باقی می</w:t>
      </w:r>
      <w:r w:rsidRPr="00230012">
        <w:rPr>
          <w:rFonts w:ascii="IRMitra" w:hAnsi="IRMitra" w:cs="IRMitra"/>
          <w:color w:val="000000" w:themeColor="text1"/>
          <w:sz w:val="28"/>
          <w:rtl/>
        </w:rPr>
        <w:softHyphen/>
      </w:r>
      <w:r w:rsidRPr="00230012">
        <w:rPr>
          <w:rFonts w:ascii="IRMitra" w:hAnsi="IRMitra" w:cs="IRMitra" w:hint="cs"/>
          <w:color w:val="000000" w:themeColor="text1"/>
          <w:sz w:val="28"/>
          <w:rtl/>
        </w:rPr>
        <w:t>ماند(فرقی نمی</w:t>
      </w:r>
      <w:r w:rsidRPr="00230012">
        <w:rPr>
          <w:rFonts w:ascii="IRMitra" w:hAnsi="IRMitra" w:cs="IRMitra"/>
          <w:color w:val="000000" w:themeColor="text1"/>
          <w:sz w:val="28"/>
          <w:rtl/>
        </w:rPr>
        <w:softHyphen/>
      </w:r>
      <w:r w:rsidRPr="00230012">
        <w:rPr>
          <w:rFonts w:ascii="IRMitra" w:hAnsi="IRMitra" w:cs="IRMitra" w:hint="cs"/>
          <w:color w:val="000000" w:themeColor="text1"/>
          <w:sz w:val="28"/>
          <w:rtl/>
        </w:rPr>
        <w:t>کند که میت را حقیقتا مالک بدانیم و یا اینکه در حکم مالک بدانیم)</w:t>
      </w:r>
      <w:r>
        <w:rPr>
          <w:rFonts w:ascii="IRMitra" w:hAnsi="IRMitra" w:cs="IRMitra" w:hint="cs"/>
          <w:color w:val="000000" w:themeColor="text1"/>
          <w:sz w:val="28"/>
          <w:rtl/>
        </w:rPr>
        <w:t xml:space="preserve"> و ورثه مالک باقی ترکه می</w:t>
      </w:r>
      <w:r>
        <w:rPr>
          <w:rFonts w:ascii="IRMitra" w:hAnsi="IRMitra" w:cs="IRMitra"/>
          <w:color w:val="000000" w:themeColor="text1"/>
          <w:sz w:val="28"/>
          <w:rtl/>
        </w:rPr>
        <w:softHyphen/>
      </w:r>
      <w:r>
        <w:rPr>
          <w:rFonts w:ascii="IRMitra" w:hAnsi="IRMitra" w:cs="IRMitra" w:hint="cs"/>
          <w:color w:val="000000" w:themeColor="text1"/>
          <w:sz w:val="28"/>
          <w:rtl/>
        </w:rPr>
        <w:t>شوند. در این صورت آیا ورثه می</w:t>
      </w:r>
      <w:r>
        <w:rPr>
          <w:rFonts w:ascii="IRMitra" w:hAnsi="IRMitra" w:cs="IRMitra"/>
          <w:color w:val="000000" w:themeColor="text1"/>
          <w:sz w:val="28"/>
          <w:rtl/>
        </w:rPr>
        <w:softHyphen/>
      </w:r>
      <w:r>
        <w:rPr>
          <w:rFonts w:ascii="IRMitra" w:hAnsi="IRMitra" w:cs="IRMitra" w:hint="cs"/>
          <w:color w:val="000000" w:themeColor="text1"/>
          <w:sz w:val="28"/>
          <w:rtl/>
        </w:rPr>
        <w:t>توانند در اموال متوفی تصرف کنند؟ آیا اجازه از دیان لازم است؟ به طور کلی رابطه ملکیت بین ورثه و متوفی در این فرض چگونه است؟</w:t>
      </w:r>
    </w:p>
    <w:p w:rsidR="00A14787" w:rsidRDefault="00A14787" w:rsidP="005C62F7">
      <w:pPr>
        <w:ind w:firstLine="397"/>
        <w:jc w:val="left"/>
        <w:rPr>
          <w:rFonts w:ascii="IRMitra" w:hAnsi="IRMitra" w:cs="IRMitra"/>
          <w:color w:val="000000" w:themeColor="text1"/>
          <w:sz w:val="28"/>
          <w:rtl/>
        </w:rPr>
      </w:pPr>
      <w:r>
        <w:rPr>
          <w:rFonts w:ascii="IRMitra" w:hAnsi="IRMitra" w:cs="IRMitra" w:hint="cs"/>
          <w:color w:val="000000" w:themeColor="text1"/>
          <w:sz w:val="28"/>
          <w:rtl/>
        </w:rPr>
        <w:t xml:space="preserve">روایاتی که مرتبط با </w:t>
      </w:r>
      <w:r w:rsidR="00230012">
        <w:rPr>
          <w:rFonts w:ascii="IRMitra" w:hAnsi="IRMitra" w:cs="IRMitra" w:hint="cs"/>
          <w:color w:val="000000" w:themeColor="text1"/>
          <w:sz w:val="28"/>
          <w:rtl/>
        </w:rPr>
        <w:t xml:space="preserve">این بحث است بر طبق </w:t>
      </w:r>
      <w:r w:rsidR="00230012" w:rsidRPr="00230012">
        <w:rPr>
          <w:rFonts w:ascii="IRMitra" w:hAnsi="IRMitra" w:cs="IRMitra" w:hint="cs"/>
          <w:i/>
          <w:iCs/>
          <w:color w:val="000000" w:themeColor="text1"/>
          <w:sz w:val="28"/>
          <w:rtl/>
        </w:rPr>
        <w:t>جامع الاحادیث</w:t>
      </w:r>
      <w:r w:rsidR="00230012">
        <w:rPr>
          <w:rFonts w:ascii="IRMitra" w:hAnsi="IRMitra" w:cs="IRMitra" w:hint="cs"/>
          <w:color w:val="000000" w:themeColor="text1"/>
          <w:sz w:val="28"/>
          <w:rtl/>
        </w:rPr>
        <w:t xml:space="preserve"> از این قرار است: </w:t>
      </w:r>
      <w:r w:rsidR="00230012" w:rsidRPr="005D6E31">
        <w:rPr>
          <w:rFonts w:ascii="IRMitra" w:hAnsi="IRMitra" w:cs="IRMitra"/>
          <w:color w:val="000000" w:themeColor="text1"/>
          <w:sz w:val="28"/>
          <w:rtl/>
        </w:rPr>
        <w:t xml:space="preserve">جلد ۹، </w:t>
      </w:r>
      <w:r w:rsidR="00230012">
        <w:rPr>
          <w:rFonts w:ascii="IRMitra" w:hAnsi="IRMitra" w:cs="IRMitra" w:hint="cs"/>
          <w:color w:val="000000" w:themeColor="text1"/>
          <w:sz w:val="28"/>
          <w:rtl/>
        </w:rPr>
        <w:t>حدیث</w:t>
      </w:r>
      <w:r w:rsidR="00230012" w:rsidRPr="005D6E31">
        <w:rPr>
          <w:rFonts w:ascii="IRMitra" w:hAnsi="IRMitra" w:cs="IRMitra"/>
          <w:color w:val="000000" w:themeColor="text1"/>
          <w:sz w:val="28"/>
          <w:rtl/>
        </w:rPr>
        <w:t xml:space="preserve"> ۱۲۹۹۹، ا</w:t>
      </w:r>
      <w:r w:rsidR="00230012" w:rsidRPr="005D6E31">
        <w:rPr>
          <w:rFonts w:ascii="IRMitra" w:hAnsi="IRMitra" w:cs="IRMitra" w:hint="cs"/>
          <w:color w:val="000000" w:themeColor="text1"/>
          <w:sz w:val="28"/>
          <w:rtl/>
        </w:rPr>
        <w:t>ی</w:t>
      </w:r>
      <w:r w:rsidR="00230012" w:rsidRPr="005D6E31">
        <w:rPr>
          <w:rFonts w:ascii="IRMitra" w:hAnsi="IRMitra" w:cs="IRMitra" w:hint="eastAsia"/>
          <w:color w:val="000000" w:themeColor="text1"/>
          <w:sz w:val="28"/>
          <w:rtl/>
        </w:rPr>
        <w:t>ن‌ها</w:t>
      </w:r>
      <w:r w:rsidR="00230012" w:rsidRPr="005D6E31">
        <w:rPr>
          <w:rFonts w:ascii="IRMitra" w:hAnsi="IRMitra" w:cs="IRMitra"/>
          <w:color w:val="000000" w:themeColor="text1"/>
          <w:sz w:val="28"/>
          <w:rtl/>
        </w:rPr>
        <w:t xml:space="preserve"> حالا همه معلوم ن</w:t>
      </w:r>
      <w:r w:rsidR="00230012" w:rsidRPr="005D6E31">
        <w:rPr>
          <w:rFonts w:ascii="IRMitra" w:hAnsi="IRMitra" w:cs="IRMitra" w:hint="cs"/>
          <w:color w:val="000000" w:themeColor="text1"/>
          <w:sz w:val="28"/>
          <w:rtl/>
        </w:rPr>
        <w:t>ی</w:t>
      </w:r>
      <w:r w:rsidR="00230012" w:rsidRPr="005D6E31">
        <w:rPr>
          <w:rFonts w:ascii="IRMitra" w:hAnsi="IRMitra" w:cs="IRMitra" w:hint="eastAsia"/>
          <w:color w:val="000000" w:themeColor="text1"/>
          <w:sz w:val="28"/>
          <w:rtl/>
        </w:rPr>
        <w:t>ست</w:t>
      </w:r>
      <w:r w:rsidR="00230012" w:rsidRPr="005D6E31">
        <w:rPr>
          <w:rFonts w:ascii="IRMitra" w:hAnsi="IRMitra" w:cs="IRMitra"/>
          <w:color w:val="000000" w:themeColor="text1"/>
          <w:sz w:val="28"/>
          <w:rtl/>
        </w:rPr>
        <w:t xml:space="preserve"> که دل</w:t>
      </w:r>
      <w:r w:rsidR="00230012" w:rsidRPr="005D6E31">
        <w:rPr>
          <w:rFonts w:ascii="IRMitra" w:hAnsi="IRMitra" w:cs="IRMitra" w:hint="cs"/>
          <w:color w:val="000000" w:themeColor="text1"/>
          <w:sz w:val="28"/>
          <w:rtl/>
        </w:rPr>
        <w:t>ی</w:t>
      </w:r>
      <w:r w:rsidR="00230012" w:rsidRPr="005D6E31">
        <w:rPr>
          <w:rFonts w:ascii="IRMitra" w:hAnsi="IRMitra" w:cs="IRMitra" w:hint="eastAsia"/>
          <w:color w:val="000000" w:themeColor="text1"/>
          <w:sz w:val="28"/>
          <w:rtl/>
        </w:rPr>
        <w:t>ل</w:t>
      </w:r>
      <w:r w:rsidR="00230012" w:rsidRPr="005D6E31">
        <w:rPr>
          <w:rFonts w:ascii="IRMitra" w:hAnsi="IRMitra" w:cs="IRMitra"/>
          <w:color w:val="000000" w:themeColor="text1"/>
          <w:sz w:val="28"/>
          <w:rtl/>
        </w:rPr>
        <w:t xml:space="preserve"> باشند، </w:t>
      </w:r>
      <w:r w:rsidR="005C62F7">
        <w:rPr>
          <w:rFonts w:ascii="IRMitra" w:hAnsi="IRMitra" w:cs="IRMitra" w:hint="cs"/>
          <w:color w:val="000000" w:themeColor="text1"/>
          <w:sz w:val="28"/>
          <w:rtl/>
        </w:rPr>
        <w:t>عمده روایاتی است که مناسب با این بحث است</w:t>
      </w:r>
      <w:r w:rsidR="00230012" w:rsidRPr="005D6E31">
        <w:rPr>
          <w:rFonts w:ascii="IRMitra" w:hAnsi="IRMitra" w:cs="IRMitra"/>
          <w:color w:val="000000" w:themeColor="text1"/>
          <w:sz w:val="28"/>
          <w:rtl/>
        </w:rPr>
        <w:t>. جلد ۲۳ حد</w:t>
      </w:r>
      <w:r w:rsidR="00230012" w:rsidRPr="005D6E31">
        <w:rPr>
          <w:rFonts w:ascii="IRMitra" w:hAnsi="IRMitra" w:cs="IRMitra" w:hint="cs"/>
          <w:color w:val="000000" w:themeColor="text1"/>
          <w:sz w:val="28"/>
          <w:rtl/>
        </w:rPr>
        <w:t>ی</w:t>
      </w:r>
      <w:r w:rsidR="00230012" w:rsidRPr="005D6E31">
        <w:rPr>
          <w:rFonts w:ascii="IRMitra" w:hAnsi="IRMitra" w:cs="IRMitra" w:hint="eastAsia"/>
          <w:color w:val="000000" w:themeColor="text1"/>
          <w:sz w:val="28"/>
          <w:rtl/>
        </w:rPr>
        <w:t>ث</w:t>
      </w:r>
      <w:r w:rsidR="00230012">
        <w:rPr>
          <w:rFonts w:ascii="IRMitra" w:hAnsi="IRMitra" w:cs="IRMitra"/>
          <w:color w:val="000000" w:themeColor="text1"/>
          <w:sz w:val="28"/>
        </w:rPr>
        <w:t xml:space="preserve"> </w:t>
      </w:r>
      <w:r w:rsidR="00230012">
        <w:rPr>
          <w:rFonts w:ascii="IRMitra" w:hAnsi="IRMitra" w:cs="IRMitra" w:hint="cs"/>
          <w:color w:val="000000" w:themeColor="text1"/>
          <w:sz w:val="28"/>
          <w:rtl/>
        </w:rPr>
        <w:t xml:space="preserve">34041 </w:t>
      </w:r>
      <w:r w:rsidR="00230012" w:rsidRPr="005D6E31">
        <w:rPr>
          <w:rFonts w:ascii="IRMitra" w:hAnsi="IRMitra" w:cs="IRMitra"/>
          <w:color w:val="000000" w:themeColor="text1"/>
          <w:sz w:val="28"/>
          <w:rtl/>
        </w:rPr>
        <w:t xml:space="preserve">تا </w:t>
      </w:r>
      <w:r w:rsidR="00230012">
        <w:rPr>
          <w:rFonts w:ascii="IRMitra" w:hAnsi="IRMitra" w:cs="IRMitra" w:hint="cs"/>
          <w:color w:val="000000" w:themeColor="text1"/>
          <w:sz w:val="28"/>
          <w:rtl/>
        </w:rPr>
        <w:t>34043</w:t>
      </w:r>
      <w:r w:rsidR="00230012" w:rsidRPr="005D6E31">
        <w:rPr>
          <w:rFonts w:ascii="IRMitra" w:hAnsi="IRMitra" w:cs="IRMitra"/>
          <w:color w:val="000000" w:themeColor="text1"/>
          <w:sz w:val="28"/>
          <w:rtl/>
        </w:rPr>
        <w:t>، همچن</w:t>
      </w:r>
      <w:r w:rsidR="00230012" w:rsidRPr="005D6E31">
        <w:rPr>
          <w:rFonts w:ascii="IRMitra" w:hAnsi="IRMitra" w:cs="IRMitra" w:hint="cs"/>
          <w:color w:val="000000" w:themeColor="text1"/>
          <w:sz w:val="28"/>
          <w:rtl/>
        </w:rPr>
        <w:t>ی</w:t>
      </w:r>
      <w:r w:rsidR="00230012" w:rsidRPr="005D6E31">
        <w:rPr>
          <w:rFonts w:ascii="IRMitra" w:hAnsi="IRMitra" w:cs="IRMitra" w:hint="eastAsia"/>
          <w:color w:val="000000" w:themeColor="text1"/>
          <w:sz w:val="28"/>
          <w:rtl/>
        </w:rPr>
        <w:t>ن</w:t>
      </w:r>
      <w:r w:rsidR="00230012">
        <w:rPr>
          <w:rFonts w:ascii="IRMitra" w:hAnsi="IRMitra" w:cs="IRMitra" w:hint="cs"/>
          <w:color w:val="000000" w:themeColor="text1"/>
          <w:sz w:val="28"/>
          <w:rtl/>
        </w:rPr>
        <w:t>34011</w:t>
      </w:r>
      <w:r w:rsidR="00230012" w:rsidRPr="005D6E31">
        <w:rPr>
          <w:rFonts w:ascii="IRMitra" w:hAnsi="IRMitra" w:cs="IRMitra"/>
          <w:color w:val="000000" w:themeColor="text1"/>
          <w:sz w:val="28"/>
          <w:rtl/>
        </w:rPr>
        <w:t xml:space="preserve"> و</w:t>
      </w:r>
      <w:r w:rsidR="00230012">
        <w:rPr>
          <w:rFonts w:ascii="IRMitra" w:hAnsi="IRMitra" w:cs="IRMitra" w:hint="cs"/>
          <w:color w:val="000000" w:themeColor="text1"/>
          <w:sz w:val="28"/>
          <w:rtl/>
        </w:rPr>
        <w:t xml:space="preserve"> 34012</w:t>
      </w:r>
      <w:r w:rsidR="00230012" w:rsidRPr="005D6E31">
        <w:rPr>
          <w:rFonts w:ascii="IRMitra" w:hAnsi="IRMitra" w:cs="IRMitra"/>
          <w:color w:val="000000" w:themeColor="text1"/>
          <w:sz w:val="28"/>
          <w:rtl/>
        </w:rPr>
        <w:t>. جلد ۲۴ حد</w:t>
      </w:r>
      <w:r w:rsidR="00230012" w:rsidRPr="005D6E31">
        <w:rPr>
          <w:rFonts w:ascii="IRMitra" w:hAnsi="IRMitra" w:cs="IRMitra" w:hint="cs"/>
          <w:color w:val="000000" w:themeColor="text1"/>
          <w:sz w:val="28"/>
          <w:rtl/>
        </w:rPr>
        <w:t>ی</w:t>
      </w:r>
      <w:r w:rsidR="00230012" w:rsidRPr="005D6E31">
        <w:rPr>
          <w:rFonts w:ascii="IRMitra" w:hAnsi="IRMitra" w:cs="IRMitra" w:hint="eastAsia"/>
          <w:color w:val="000000" w:themeColor="text1"/>
          <w:sz w:val="28"/>
          <w:rtl/>
        </w:rPr>
        <w:t>ث</w:t>
      </w:r>
      <w:r w:rsidR="00230012" w:rsidRPr="005D6E31">
        <w:rPr>
          <w:rFonts w:ascii="IRMitra" w:hAnsi="IRMitra" w:cs="IRMitra"/>
          <w:color w:val="000000" w:themeColor="text1"/>
          <w:sz w:val="28"/>
          <w:rtl/>
        </w:rPr>
        <w:t xml:space="preserve"> ۳۵۴۱۰ تا ۳۵۴۱۲ و جلد ۳۱ حد</w:t>
      </w:r>
      <w:r w:rsidR="00230012" w:rsidRPr="005D6E31">
        <w:rPr>
          <w:rFonts w:ascii="IRMitra" w:hAnsi="IRMitra" w:cs="IRMitra" w:hint="cs"/>
          <w:color w:val="000000" w:themeColor="text1"/>
          <w:sz w:val="28"/>
          <w:rtl/>
        </w:rPr>
        <w:t>ی</w:t>
      </w:r>
      <w:r w:rsidR="00230012" w:rsidRPr="005D6E31">
        <w:rPr>
          <w:rFonts w:ascii="IRMitra" w:hAnsi="IRMitra" w:cs="IRMitra" w:hint="eastAsia"/>
          <w:color w:val="000000" w:themeColor="text1"/>
          <w:sz w:val="28"/>
          <w:rtl/>
        </w:rPr>
        <w:t>ث</w:t>
      </w:r>
      <w:r w:rsidR="00230012" w:rsidRPr="005D6E31">
        <w:rPr>
          <w:rFonts w:ascii="IRMitra" w:hAnsi="IRMitra" w:cs="IRMitra"/>
          <w:color w:val="000000" w:themeColor="text1"/>
          <w:sz w:val="28"/>
          <w:rtl/>
        </w:rPr>
        <w:t xml:space="preserve"> ۴۷۶۱۶.</w:t>
      </w:r>
    </w:p>
    <w:p w:rsidR="00841175" w:rsidRDefault="00841175" w:rsidP="005C62F7">
      <w:pPr>
        <w:ind w:firstLine="397"/>
        <w:jc w:val="left"/>
        <w:rPr>
          <w:rFonts w:ascii="IRMitra" w:hAnsi="IRMitra" w:cs="IRMitra"/>
          <w:color w:val="000000" w:themeColor="text1"/>
          <w:sz w:val="28"/>
          <w:rtl/>
        </w:rPr>
      </w:pPr>
      <w:r>
        <w:rPr>
          <w:rFonts w:ascii="IRMitra" w:hAnsi="IRMitra" w:cs="IRMitra" w:hint="cs"/>
          <w:color w:val="000000" w:themeColor="text1"/>
          <w:sz w:val="28"/>
          <w:rtl/>
        </w:rPr>
        <w:t>آقای خویی به خاطر وجود یکی از احکام کلی فی المعین این فرع را به طور کلی ملحق به باب کلی فی المعین کرده</w:t>
      </w:r>
      <w:r>
        <w:rPr>
          <w:rFonts w:ascii="IRMitra" w:hAnsi="IRMitra" w:cs="IRMitra"/>
          <w:color w:val="000000" w:themeColor="text1"/>
          <w:sz w:val="28"/>
          <w:rtl/>
        </w:rPr>
        <w:softHyphen/>
      </w:r>
      <w:r>
        <w:rPr>
          <w:rFonts w:ascii="IRMitra" w:hAnsi="IRMitra" w:cs="IRMitra" w:hint="cs"/>
          <w:color w:val="000000" w:themeColor="text1"/>
          <w:sz w:val="28"/>
          <w:rtl/>
        </w:rPr>
        <w:t>اند. از آنجایی که بین احکام کلی فی المعین ملازمه</w:t>
      </w:r>
      <w:r>
        <w:rPr>
          <w:rFonts w:ascii="IRMitra" w:hAnsi="IRMitra" w:cs="IRMitra"/>
          <w:color w:val="000000" w:themeColor="text1"/>
          <w:sz w:val="28"/>
          <w:rtl/>
        </w:rPr>
        <w:softHyphen/>
      </w:r>
      <w:r>
        <w:rPr>
          <w:rFonts w:ascii="IRMitra" w:hAnsi="IRMitra" w:cs="IRMitra" w:hint="cs"/>
          <w:color w:val="000000" w:themeColor="text1"/>
          <w:sz w:val="28"/>
          <w:rtl/>
        </w:rPr>
        <w:t>ای وجود ندارد، الحاق به کلی فی المعین به خاطر وجود یکی از احکام کلی فی المعین</w:t>
      </w:r>
      <w:r w:rsidR="005C62F7">
        <w:rPr>
          <w:rFonts w:ascii="IRMitra" w:hAnsi="IRMitra" w:cs="IRMitra" w:hint="cs"/>
          <w:color w:val="000000" w:themeColor="text1"/>
          <w:sz w:val="28"/>
          <w:rtl/>
        </w:rPr>
        <w:t>،</w:t>
      </w:r>
      <w:r>
        <w:rPr>
          <w:rFonts w:ascii="IRMitra" w:hAnsi="IRMitra" w:cs="IRMitra" w:hint="cs"/>
          <w:color w:val="000000" w:themeColor="text1"/>
          <w:sz w:val="28"/>
          <w:rtl/>
        </w:rPr>
        <w:t xml:space="preserve"> اشتباه است. و همچنین نمی</w:t>
      </w:r>
      <w:r>
        <w:rPr>
          <w:rFonts w:ascii="IRMitra" w:hAnsi="IRMitra" w:cs="IRMitra"/>
          <w:color w:val="000000" w:themeColor="text1"/>
          <w:sz w:val="28"/>
          <w:rtl/>
        </w:rPr>
        <w:softHyphen/>
      </w:r>
      <w:r>
        <w:rPr>
          <w:rFonts w:ascii="IRMitra" w:hAnsi="IRMitra" w:cs="IRMitra" w:hint="cs"/>
          <w:color w:val="000000" w:themeColor="text1"/>
          <w:sz w:val="28"/>
          <w:rtl/>
        </w:rPr>
        <w:t xml:space="preserve">توان با نفی اشاعه بگوییم کلی فی المعین است و همه احکام کلی فی المعین در آن جاری است بلکه ممکن است قسم سومی باشد مانند </w:t>
      </w:r>
      <w:r w:rsidR="005C62F7">
        <w:rPr>
          <w:rFonts w:ascii="IRMitra" w:hAnsi="IRMitra" w:cs="IRMitra" w:hint="cs"/>
          <w:color w:val="000000" w:themeColor="text1"/>
          <w:sz w:val="28"/>
          <w:rtl/>
        </w:rPr>
        <w:t>«</w:t>
      </w:r>
      <w:r>
        <w:rPr>
          <w:rFonts w:ascii="IRMitra" w:hAnsi="IRMitra" w:cs="IRMitra" w:hint="cs"/>
          <w:color w:val="000000" w:themeColor="text1"/>
          <w:sz w:val="28"/>
          <w:rtl/>
        </w:rPr>
        <w:t>بیع استثناء ارطال معینه</w:t>
      </w:r>
      <w:r w:rsidR="005C62F7">
        <w:rPr>
          <w:rFonts w:ascii="IRMitra" w:hAnsi="IRMitra" w:cs="IRMitra" w:hint="cs"/>
          <w:color w:val="000000" w:themeColor="text1"/>
          <w:sz w:val="28"/>
          <w:rtl/>
        </w:rPr>
        <w:t>»</w:t>
      </w:r>
      <w:r>
        <w:rPr>
          <w:rFonts w:ascii="IRMitra" w:hAnsi="IRMitra" w:cs="IRMitra" w:hint="cs"/>
          <w:color w:val="000000" w:themeColor="text1"/>
          <w:sz w:val="28"/>
          <w:rtl/>
        </w:rPr>
        <w:t xml:space="preserve"> که قسمی غیر از </w:t>
      </w:r>
      <w:r w:rsidR="005C62F7">
        <w:rPr>
          <w:rFonts w:ascii="IRMitra" w:hAnsi="IRMitra" w:cs="IRMitra" w:hint="cs"/>
          <w:color w:val="000000" w:themeColor="text1"/>
          <w:sz w:val="28"/>
          <w:rtl/>
        </w:rPr>
        <w:t>«</w:t>
      </w:r>
      <w:r>
        <w:rPr>
          <w:rFonts w:ascii="IRMitra" w:hAnsi="IRMitra" w:cs="IRMitra" w:hint="cs"/>
          <w:color w:val="000000" w:themeColor="text1"/>
          <w:sz w:val="28"/>
          <w:rtl/>
        </w:rPr>
        <w:t>بیع صاع من صبره</w:t>
      </w:r>
      <w:r w:rsidR="005C62F7">
        <w:rPr>
          <w:rFonts w:ascii="IRMitra" w:hAnsi="IRMitra" w:cs="IRMitra" w:hint="cs"/>
          <w:color w:val="000000" w:themeColor="text1"/>
          <w:sz w:val="28"/>
          <w:rtl/>
        </w:rPr>
        <w:t>»</w:t>
      </w:r>
      <w:r>
        <w:rPr>
          <w:rFonts w:ascii="IRMitra" w:hAnsi="IRMitra" w:cs="IRMitra" w:hint="cs"/>
          <w:color w:val="000000" w:themeColor="text1"/>
          <w:sz w:val="28"/>
          <w:rtl/>
        </w:rPr>
        <w:t xml:space="preserve"> و اشاعه است.</w:t>
      </w:r>
    </w:p>
    <w:p w:rsidR="00841175" w:rsidRDefault="00841175" w:rsidP="00230012">
      <w:pPr>
        <w:ind w:firstLine="397"/>
        <w:jc w:val="left"/>
        <w:rPr>
          <w:rFonts w:ascii="IRMitra" w:hAnsi="IRMitra" w:cs="IRMitra"/>
          <w:color w:val="000000" w:themeColor="text1"/>
          <w:sz w:val="28"/>
          <w:rtl/>
        </w:rPr>
      </w:pPr>
      <w:r>
        <w:rPr>
          <w:rFonts w:ascii="IRMitra" w:hAnsi="IRMitra" w:cs="IRMitra" w:hint="cs"/>
          <w:color w:val="000000" w:themeColor="text1"/>
          <w:sz w:val="28"/>
          <w:rtl/>
        </w:rPr>
        <w:t>درباره رابطه ملکیت ورثه و میت باید به ادله نگریست و دید که ادله مربوط به آن بیانگر چه خصوصیات و احکامی هستند.</w:t>
      </w:r>
    </w:p>
    <w:p w:rsidR="00841175" w:rsidRDefault="00841175" w:rsidP="00230012">
      <w:pPr>
        <w:ind w:firstLine="397"/>
        <w:jc w:val="left"/>
        <w:rPr>
          <w:rFonts w:ascii="IRMitra" w:hAnsi="IRMitra" w:cs="IRMitra"/>
          <w:color w:val="000000" w:themeColor="text1"/>
          <w:sz w:val="28"/>
          <w:rtl/>
        </w:rPr>
      </w:pPr>
      <w:r>
        <w:rPr>
          <w:rFonts w:ascii="IRMitra" w:hAnsi="IRMitra" w:cs="IRMitra" w:hint="cs"/>
          <w:color w:val="000000" w:themeColor="text1"/>
          <w:sz w:val="28"/>
          <w:rtl/>
        </w:rPr>
        <w:lastRenderedPageBreak/>
        <w:t>بیان گشت که مشارکت به نحو اشاعه بدین صورت است که تصرف هریک منوط به اجازه دیگری است و اینکه اگر تلفی متوجه مال بشود متوجه هر دو می</w:t>
      </w:r>
      <w:r>
        <w:rPr>
          <w:rFonts w:ascii="IRMitra" w:hAnsi="IRMitra" w:cs="IRMitra"/>
          <w:color w:val="000000" w:themeColor="text1"/>
          <w:sz w:val="28"/>
          <w:rtl/>
        </w:rPr>
        <w:softHyphen/>
      </w:r>
      <w:r>
        <w:rPr>
          <w:rFonts w:ascii="IRMitra" w:hAnsi="IRMitra" w:cs="IRMitra" w:hint="cs"/>
          <w:color w:val="000000" w:themeColor="text1"/>
          <w:sz w:val="28"/>
          <w:rtl/>
        </w:rPr>
        <w:t>شود و تعیین سهم هر یک با رضایت همه شرکاء است. در بیع صاع من صبرة مالک</w:t>
      </w:r>
      <w:r w:rsidR="00865514">
        <w:rPr>
          <w:rFonts w:ascii="IRMitra" w:hAnsi="IRMitra" w:cs="IRMitra" w:hint="cs"/>
          <w:color w:val="000000" w:themeColor="text1"/>
          <w:sz w:val="28"/>
          <w:rtl/>
        </w:rPr>
        <w:t>ِ</w:t>
      </w:r>
      <w:r>
        <w:rPr>
          <w:rFonts w:ascii="IRMitra" w:hAnsi="IRMitra" w:cs="IRMitra" w:hint="cs"/>
          <w:color w:val="000000" w:themeColor="text1"/>
          <w:sz w:val="28"/>
          <w:rtl/>
        </w:rPr>
        <w:t xml:space="preserve"> اصلی که بائع باشد</w:t>
      </w:r>
      <w:r w:rsidR="00865514">
        <w:rPr>
          <w:rFonts w:ascii="IRMitra" w:hAnsi="IRMitra" w:cs="IRMitra" w:hint="cs"/>
          <w:color w:val="000000" w:themeColor="text1"/>
          <w:sz w:val="28"/>
          <w:rtl/>
        </w:rPr>
        <w:t>(فرقی نمی</w:t>
      </w:r>
      <w:r w:rsidR="00865514">
        <w:rPr>
          <w:rFonts w:ascii="IRMitra" w:hAnsi="IRMitra" w:cs="IRMitra"/>
          <w:color w:val="000000" w:themeColor="text1"/>
          <w:sz w:val="28"/>
          <w:rtl/>
        </w:rPr>
        <w:softHyphen/>
      </w:r>
      <w:r w:rsidR="00865514">
        <w:rPr>
          <w:rFonts w:ascii="IRMitra" w:hAnsi="IRMitra" w:cs="IRMitra" w:hint="cs"/>
          <w:color w:val="000000" w:themeColor="text1"/>
          <w:sz w:val="28"/>
          <w:rtl/>
        </w:rPr>
        <w:t>کند مالک چه مقدار از مال باشد)</w:t>
      </w:r>
      <w:r>
        <w:rPr>
          <w:rFonts w:ascii="IRMitra" w:hAnsi="IRMitra" w:cs="IRMitra" w:hint="cs"/>
          <w:color w:val="000000" w:themeColor="text1"/>
          <w:sz w:val="28"/>
          <w:rtl/>
        </w:rPr>
        <w:t xml:space="preserve"> اجازه تصرف در تمام مال را، با رعایت حق مشتری، دارد. </w:t>
      </w:r>
      <w:r w:rsidR="00865514">
        <w:rPr>
          <w:rFonts w:ascii="IRMitra" w:hAnsi="IRMitra" w:cs="IRMitra" w:hint="cs"/>
          <w:color w:val="000000" w:themeColor="text1"/>
          <w:sz w:val="28"/>
          <w:rtl/>
        </w:rPr>
        <w:t>و حق تعیین سهم مشتری با بائع است و اگر تلفی متوجه مال شود و فقط به مقدار کلی باقی بماند همه</w:t>
      </w:r>
      <w:r w:rsidR="00865514">
        <w:rPr>
          <w:rFonts w:ascii="IRMitra" w:hAnsi="IRMitra" w:cs="IRMitra"/>
          <w:color w:val="000000" w:themeColor="text1"/>
          <w:sz w:val="28"/>
          <w:rtl/>
        </w:rPr>
        <w:softHyphen/>
      </w:r>
      <w:r w:rsidR="00865514">
        <w:rPr>
          <w:rFonts w:ascii="IRMitra" w:hAnsi="IRMitra" w:cs="IRMitra" w:hint="cs"/>
          <w:color w:val="000000" w:themeColor="text1"/>
          <w:sz w:val="28"/>
          <w:rtl/>
        </w:rPr>
        <w:t>ی آن تلف متوجه بائع است.</w:t>
      </w:r>
    </w:p>
    <w:p w:rsidR="005C62F7" w:rsidRDefault="005C62F7" w:rsidP="005C62F7">
      <w:pPr>
        <w:pStyle w:val="Heading1"/>
        <w:rPr>
          <w:rtl/>
        </w:rPr>
      </w:pPr>
      <w:bookmarkStart w:id="4" w:name="_Toc213571794"/>
      <w:r>
        <w:rPr>
          <w:rFonts w:hint="cs"/>
          <w:rtl/>
        </w:rPr>
        <w:t>بررسی احکام تعلق حق ورثه و میت به اموالِ متوفی</w:t>
      </w:r>
      <w:bookmarkEnd w:id="4"/>
    </w:p>
    <w:p w:rsidR="000F2E35" w:rsidRDefault="003912B3" w:rsidP="008F18CD">
      <w:pPr>
        <w:ind w:firstLine="397"/>
        <w:jc w:val="left"/>
        <w:rPr>
          <w:rFonts w:ascii="IRMitra" w:hAnsi="IRMitra" w:cs="IRMitra"/>
          <w:color w:val="000000" w:themeColor="text1"/>
          <w:sz w:val="28"/>
          <w:rtl/>
        </w:rPr>
      </w:pPr>
      <w:r>
        <w:rPr>
          <w:rFonts w:ascii="IRMitra" w:hAnsi="IRMitra" w:cs="IRMitra" w:hint="cs"/>
          <w:color w:val="000000" w:themeColor="text1"/>
          <w:sz w:val="28"/>
          <w:rtl/>
        </w:rPr>
        <w:t xml:space="preserve">در جلسه پیشین گفته شد در مالی که حق ورثه و دیان وجود دارد اگر تلفی متوجه آن مال شود، متوجه ورثه </w:t>
      </w:r>
      <w:r w:rsidR="000F2E35">
        <w:rPr>
          <w:rFonts w:ascii="IRMitra" w:hAnsi="IRMitra" w:cs="IRMitra" w:hint="cs"/>
          <w:color w:val="000000" w:themeColor="text1"/>
          <w:sz w:val="28"/>
          <w:rtl/>
        </w:rPr>
        <w:t>است</w:t>
      </w:r>
      <w:r w:rsidR="000F2E35">
        <w:rPr>
          <w:rFonts w:ascii="IRMitra" w:hAnsi="IRMitra" w:cs="IRMitra"/>
          <w:color w:val="000000" w:themeColor="text1"/>
          <w:sz w:val="28"/>
        </w:rPr>
        <w:t>.</w:t>
      </w:r>
      <w:r w:rsidR="000F2E35">
        <w:rPr>
          <w:rFonts w:ascii="IRMitra" w:hAnsi="IRMitra" w:cs="IRMitra" w:hint="cs"/>
          <w:color w:val="000000" w:themeColor="text1"/>
          <w:sz w:val="28"/>
          <w:rtl/>
        </w:rPr>
        <w:t xml:space="preserve"> درباره دو حکم دیگر می</w:t>
      </w:r>
      <w:r w:rsidR="000F2E35">
        <w:rPr>
          <w:rFonts w:ascii="IRMitra" w:hAnsi="IRMitra" w:cs="IRMitra"/>
          <w:color w:val="000000" w:themeColor="text1"/>
          <w:sz w:val="28"/>
          <w:rtl/>
        </w:rPr>
        <w:softHyphen/>
      </w:r>
      <w:r w:rsidR="000F2E35">
        <w:rPr>
          <w:rFonts w:ascii="IRMitra" w:hAnsi="IRMitra" w:cs="IRMitra" w:hint="cs"/>
          <w:color w:val="000000" w:themeColor="text1"/>
          <w:sz w:val="28"/>
          <w:rtl/>
        </w:rPr>
        <w:t>خواهیم بحث کنیم یک سوال این است که آیا ورثه حق تصرف دارند یا خیر؟ در اینجا میت که امکان تصرف در مال ندارد سوال درباره وصی میت است که وی می</w:t>
      </w:r>
      <w:r w:rsidR="000F2E35">
        <w:rPr>
          <w:rFonts w:ascii="IRMitra" w:hAnsi="IRMitra" w:cs="IRMitra"/>
          <w:color w:val="000000" w:themeColor="text1"/>
          <w:sz w:val="28"/>
          <w:rtl/>
        </w:rPr>
        <w:softHyphen/>
      </w:r>
      <w:r w:rsidR="000F2E35">
        <w:rPr>
          <w:rFonts w:ascii="IRMitra" w:hAnsi="IRMitra" w:cs="IRMitra" w:hint="cs"/>
          <w:color w:val="000000" w:themeColor="text1"/>
          <w:sz w:val="28"/>
          <w:rtl/>
        </w:rPr>
        <w:t xml:space="preserve">تواند در مال تصرف کند یا خیر؟ این وصی یا از جانب میت مشخص شده است یا اینکه حاکم وصی مشخص کرده است. مرحوم سید در سه موضع این مساله را مطرح کرده است نخست در </w:t>
      </w:r>
      <w:r w:rsidR="000F2E35" w:rsidRPr="005D6E31">
        <w:rPr>
          <w:rFonts w:ascii="IRMitra" w:hAnsi="IRMitra" w:cs="IRMitra"/>
          <w:color w:val="000000" w:themeColor="text1"/>
          <w:sz w:val="28"/>
          <w:rtl/>
        </w:rPr>
        <w:t>جلد ۲ صفحهٔ ۳۶۲</w:t>
      </w:r>
      <w:r w:rsidR="000F2E35">
        <w:rPr>
          <w:rFonts w:ascii="IRMitra" w:hAnsi="IRMitra" w:cs="IRMitra" w:hint="cs"/>
          <w:color w:val="000000" w:themeColor="text1"/>
          <w:sz w:val="28"/>
          <w:rtl/>
        </w:rPr>
        <w:t xml:space="preserve"> مطرح شده است که در جلسه گذشته خوانده شد و حاشیه مرحوم خویی ماند که اکنون به بر</w:t>
      </w:r>
      <w:r w:rsidR="005C62F7">
        <w:rPr>
          <w:rFonts w:ascii="IRMitra" w:hAnsi="IRMitra" w:cs="IRMitra" w:hint="cs"/>
          <w:color w:val="000000" w:themeColor="text1"/>
          <w:sz w:val="28"/>
          <w:rtl/>
        </w:rPr>
        <w:t>رسی آن خواهیم پرداخت. موضوع مساله</w:t>
      </w:r>
      <w:r w:rsidR="005C62F7">
        <w:rPr>
          <w:rFonts w:ascii="IRMitra" w:hAnsi="IRMitra" w:cs="IRMitra"/>
          <w:color w:val="000000" w:themeColor="text1"/>
          <w:sz w:val="28"/>
          <w:rtl/>
        </w:rPr>
        <w:softHyphen/>
      </w:r>
      <w:r w:rsidR="005C62F7">
        <w:rPr>
          <w:rFonts w:ascii="IRMitra" w:hAnsi="IRMitra" w:cs="IRMitra" w:hint="cs"/>
          <w:color w:val="000000" w:themeColor="text1"/>
          <w:sz w:val="28"/>
          <w:rtl/>
        </w:rPr>
        <w:t>ای</w:t>
      </w:r>
      <w:r w:rsidR="000F2E35">
        <w:rPr>
          <w:rFonts w:ascii="IRMitra" w:hAnsi="IRMitra" w:cs="IRMitra" w:hint="cs"/>
          <w:color w:val="000000" w:themeColor="text1"/>
          <w:sz w:val="28"/>
          <w:rtl/>
        </w:rPr>
        <w:t xml:space="preserve"> که مرحوم سید مطرح کرده</w:t>
      </w:r>
      <w:r w:rsidR="000F2E35">
        <w:rPr>
          <w:rFonts w:ascii="IRMitra" w:hAnsi="IRMitra" w:cs="IRMitra"/>
          <w:color w:val="000000" w:themeColor="text1"/>
          <w:sz w:val="28"/>
          <w:rtl/>
        </w:rPr>
        <w:softHyphen/>
      </w:r>
      <w:r w:rsidR="000F2E35">
        <w:rPr>
          <w:rFonts w:ascii="IRMitra" w:hAnsi="IRMitra" w:cs="IRMitra" w:hint="cs"/>
          <w:color w:val="000000" w:themeColor="text1"/>
          <w:sz w:val="28"/>
          <w:rtl/>
        </w:rPr>
        <w:t>اند درباره مکان نمازگزار است که نباید غصبی باشد. مرحوم سید در این باره گویند:</w:t>
      </w:r>
      <w:r w:rsidR="000F2E35" w:rsidRPr="008F18CD">
        <w:rPr>
          <w:rFonts w:ascii="IRMitra" w:hAnsi="IRMitra" w:cs="IRMitra"/>
          <w:color w:val="000000" w:themeColor="text1"/>
          <w:sz w:val="28"/>
          <w:rtl/>
        </w:rPr>
        <w:t xml:space="preserve"> </w:t>
      </w:r>
      <w:r w:rsidR="008F18CD" w:rsidRPr="008F18CD">
        <w:rPr>
          <w:rFonts w:ascii="IRMitra" w:hAnsi="IRMitra" w:cs="IRMitra" w:hint="cs"/>
          <w:color w:val="000000" w:themeColor="text1"/>
          <w:sz w:val="28"/>
          <w:rtl/>
        </w:rPr>
        <w:t>«</w:t>
      </w:r>
      <w:r w:rsidR="000F2E35" w:rsidRPr="005C62F7">
        <w:rPr>
          <w:rFonts w:ascii="IRMitra" w:hAnsi="IRMitra" w:cs="IRMitra"/>
          <w:color w:val="00B0F0"/>
          <w:sz w:val="28"/>
          <w:rtl/>
        </w:rPr>
        <w:t>ف</w:t>
      </w:r>
      <w:r w:rsidR="008F18CD" w:rsidRPr="005C62F7">
        <w:rPr>
          <w:rFonts w:ascii="IRMitra" w:hAnsi="IRMitra" w:cs="IRMitra"/>
          <w:color w:val="00B0F0"/>
          <w:sz w:val="28"/>
          <w:rtl/>
        </w:rPr>
        <w:t xml:space="preserve">الصلاة في المكان المغصوب باطلة </w:t>
      </w:r>
      <w:r w:rsidR="000F2E35" w:rsidRPr="005C62F7">
        <w:rPr>
          <w:rFonts w:ascii="IRMitra" w:hAnsi="IRMitra" w:cs="IRMitra"/>
          <w:color w:val="00B0F0"/>
          <w:sz w:val="28"/>
          <w:rtl/>
        </w:rPr>
        <w:t xml:space="preserve"> سواء تعلّق الغصب بعينه أو بمنافعه، كما إذا كان مستأجراً و صلّى فيه شخص من غير إذن المستأجر و إن كان مأذوناً من قبل المالك أو تعلّق به حقّ‌ كحقّ‌ الرهن، و حقّ‌ غرماء الميّت</w:t>
      </w:r>
      <w:r w:rsidR="008F18CD" w:rsidRPr="005C62F7">
        <w:rPr>
          <w:rFonts w:ascii="IRMitra" w:hAnsi="IRMitra" w:cs="IRMitra" w:hint="cs"/>
          <w:color w:val="00B0F0"/>
          <w:sz w:val="28"/>
          <w:rtl/>
        </w:rPr>
        <w:t>»</w:t>
      </w:r>
      <w:r w:rsidR="000F2E35" w:rsidRPr="005C62F7">
        <w:rPr>
          <w:rFonts w:ascii="IRMitra" w:hAnsi="IRMitra" w:cs="IRMitra"/>
          <w:color w:val="00B0F0"/>
          <w:sz w:val="28"/>
          <w:vertAlign w:val="superscript"/>
          <w:rtl/>
          <w:lang w:bidi="ar"/>
        </w:rPr>
        <w:footnoteReference w:id="1"/>
      </w:r>
      <w:r w:rsidR="008F18CD" w:rsidRPr="005C62F7">
        <w:rPr>
          <w:rFonts w:ascii="IRMitra" w:hAnsi="IRMitra" w:cs="IRMitra" w:hint="cs"/>
          <w:color w:val="00B0F0"/>
          <w:sz w:val="28"/>
          <w:rtl/>
        </w:rPr>
        <w:t xml:space="preserve"> </w:t>
      </w:r>
      <w:r w:rsidR="008F18CD">
        <w:rPr>
          <w:rFonts w:ascii="IRMitra" w:hAnsi="IRMitra" w:cs="IRMitra" w:hint="cs"/>
          <w:color w:val="000000" w:themeColor="text1"/>
          <w:sz w:val="28"/>
          <w:rtl/>
        </w:rPr>
        <w:t>درباره حقی که غرماء میت دارند آقایان حاشیه زده</w:t>
      </w:r>
      <w:r w:rsidR="008F18CD">
        <w:rPr>
          <w:rFonts w:ascii="IRMitra" w:hAnsi="IRMitra" w:cs="IRMitra"/>
          <w:color w:val="000000" w:themeColor="text1"/>
          <w:sz w:val="28"/>
          <w:rtl/>
        </w:rPr>
        <w:softHyphen/>
      </w:r>
      <w:r w:rsidR="008F18CD">
        <w:rPr>
          <w:rFonts w:ascii="IRMitra" w:hAnsi="IRMitra" w:cs="IRMitra" w:hint="cs"/>
          <w:color w:val="000000" w:themeColor="text1"/>
          <w:sz w:val="28"/>
          <w:rtl/>
        </w:rPr>
        <w:t>اند. یکی از حواشی برای آقای خویی است که اینچنین می</w:t>
      </w:r>
      <w:r w:rsidR="008F18CD">
        <w:rPr>
          <w:rFonts w:ascii="IRMitra" w:hAnsi="IRMitra" w:cs="IRMitra"/>
          <w:color w:val="000000" w:themeColor="text1"/>
          <w:sz w:val="28"/>
          <w:rtl/>
        </w:rPr>
        <w:softHyphen/>
      </w:r>
      <w:r w:rsidR="008F18CD">
        <w:rPr>
          <w:rFonts w:ascii="IRMitra" w:hAnsi="IRMitra" w:cs="IRMitra" w:hint="cs"/>
          <w:color w:val="000000" w:themeColor="text1"/>
          <w:sz w:val="28"/>
          <w:rtl/>
        </w:rPr>
        <w:t>فرمایند:</w:t>
      </w:r>
    </w:p>
    <w:p w:rsidR="008F18CD" w:rsidRPr="005C62F7" w:rsidRDefault="008F18CD" w:rsidP="005C62F7">
      <w:pPr>
        <w:spacing w:before="100" w:beforeAutospacing="1" w:after="100" w:afterAutospacing="1" w:line="240" w:lineRule="auto"/>
        <w:ind w:left="720" w:firstLine="0"/>
        <w:jc w:val="left"/>
        <w:rPr>
          <w:rFonts w:ascii="IRMitra" w:hAnsi="IRMitra" w:cs="IRMitra"/>
          <w:color w:val="00B0F0"/>
          <w:sz w:val="28"/>
        </w:rPr>
      </w:pPr>
      <w:r w:rsidRPr="005C62F7">
        <w:rPr>
          <w:rFonts w:ascii="IRMitra" w:hAnsi="IRMitra" w:cs="IRMitra"/>
          <w:color w:val="00B0F0"/>
          <w:sz w:val="28"/>
          <w:rtl/>
        </w:rPr>
        <w:t>الظاهر انه لا حقّ‌ للغرماء في مال الميّت بل ان مقدار الدين من التركة باقٍ‌ على ملك الميت و معه لا يجوز التصرّف فيها من دون مجوّز شرعيّ‌.</w:t>
      </w:r>
      <w:r w:rsidRPr="005C62F7">
        <w:rPr>
          <w:rFonts w:ascii="IRMitra" w:hAnsi="IRMitra" w:cs="IRMitra"/>
          <w:color w:val="00B0F0"/>
          <w:sz w:val="28"/>
          <w:vertAlign w:val="superscript"/>
          <w:rtl/>
          <w:lang w:bidi="ar"/>
        </w:rPr>
        <w:footnoteReference w:id="2"/>
      </w:r>
    </w:p>
    <w:p w:rsidR="008F18CD" w:rsidRDefault="008F18CD" w:rsidP="008F18CD">
      <w:pPr>
        <w:ind w:firstLine="397"/>
        <w:jc w:val="left"/>
        <w:rPr>
          <w:rFonts w:ascii="IRMitra" w:hAnsi="IRMitra" w:cs="IRMitra"/>
          <w:color w:val="000000" w:themeColor="text1"/>
          <w:sz w:val="28"/>
          <w:rtl/>
        </w:rPr>
      </w:pPr>
      <w:r>
        <w:rPr>
          <w:rFonts w:ascii="IRMitra" w:hAnsi="IRMitra" w:cs="IRMitra" w:hint="cs"/>
          <w:color w:val="000000" w:themeColor="text1"/>
          <w:sz w:val="28"/>
          <w:rtl/>
        </w:rPr>
        <w:t xml:space="preserve">مرجع ضمیر </w:t>
      </w:r>
      <w:r w:rsidR="005C62F7">
        <w:rPr>
          <w:rFonts w:ascii="IRMitra" w:hAnsi="IRMitra" w:cs="IRMitra" w:hint="cs"/>
          <w:color w:val="000000" w:themeColor="text1"/>
          <w:sz w:val="28"/>
          <w:rtl/>
        </w:rPr>
        <w:t>«</w:t>
      </w:r>
      <w:r>
        <w:rPr>
          <w:rFonts w:ascii="IRMitra" w:hAnsi="IRMitra" w:cs="IRMitra" w:hint="cs"/>
          <w:color w:val="000000" w:themeColor="text1"/>
          <w:sz w:val="28"/>
          <w:rtl/>
        </w:rPr>
        <w:t>فیها</w:t>
      </w:r>
      <w:r w:rsidR="005C62F7">
        <w:rPr>
          <w:rFonts w:ascii="IRMitra" w:hAnsi="IRMitra" w:cs="IRMitra" w:hint="cs"/>
          <w:color w:val="000000" w:themeColor="text1"/>
          <w:sz w:val="28"/>
          <w:rtl/>
        </w:rPr>
        <w:t>»</w:t>
      </w:r>
      <w:r>
        <w:rPr>
          <w:rFonts w:ascii="IRMitra" w:hAnsi="IRMitra" w:cs="IRMitra" w:hint="cs"/>
          <w:color w:val="000000" w:themeColor="text1"/>
          <w:sz w:val="28"/>
          <w:rtl/>
        </w:rPr>
        <w:t xml:space="preserve"> به ترکه بازمی</w:t>
      </w:r>
      <w:r>
        <w:rPr>
          <w:rFonts w:ascii="IRMitra" w:hAnsi="IRMitra" w:cs="IRMitra"/>
          <w:color w:val="000000" w:themeColor="text1"/>
          <w:sz w:val="28"/>
          <w:rtl/>
        </w:rPr>
        <w:softHyphen/>
      </w:r>
      <w:r>
        <w:rPr>
          <w:rFonts w:ascii="IRMitra" w:hAnsi="IRMitra" w:cs="IRMitra" w:hint="cs"/>
          <w:color w:val="000000" w:themeColor="text1"/>
          <w:sz w:val="28"/>
          <w:rtl/>
        </w:rPr>
        <w:t>گردد و ظاهر عبارت ایشان این است که ورثه نمی</w:t>
      </w:r>
      <w:r>
        <w:rPr>
          <w:rFonts w:ascii="IRMitra" w:hAnsi="IRMitra" w:cs="IRMitra"/>
          <w:color w:val="000000" w:themeColor="text1"/>
          <w:sz w:val="28"/>
          <w:rtl/>
        </w:rPr>
        <w:softHyphen/>
      </w:r>
      <w:r>
        <w:rPr>
          <w:rFonts w:ascii="IRMitra" w:hAnsi="IRMitra" w:cs="IRMitra" w:hint="cs"/>
          <w:color w:val="000000" w:themeColor="text1"/>
          <w:sz w:val="28"/>
          <w:rtl/>
        </w:rPr>
        <w:t>توانند بدون مجوز شرعی در مال میت تصرف کنند چون آنان مالک نیستند. تصرف غرماء نیز جائز نیست و وصی باید حق غرماء را از اموال میت پرداخت کنند و خود غرماء نمی</w:t>
      </w:r>
      <w:r>
        <w:rPr>
          <w:rFonts w:ascii="IRMitra" w:hAnsi="IRMitra" w:cs="IRMitra"/>
          <w:color w:val="000000" w:themeColor="text1"/>
          <w:sz w:val="28"/>
          <w:rtl/>
        </w:rPr>
        <w:softHyphen/>
      </w:r>
      <w:r>
        <w:rPr>
          <w:rFonts w:ascii="IRMitra" w:hAnsi="IRMitra" w:cs="IRMitra" w:hint="cs"/>
          <w:color w:val="000000" w:themeColor="text1"/>
          <w:sz w:val="28"/>
          <w:rtl/>
        </w:rPr>
        <w:t>توانند مستقیم در اموال متوفی تصرف کنند و حق خود را استیفاء کنند.</w:t>
      </w:r>
    </w:p>
    <w:p w:rsidR="008F18CD" w:rsidRDefault="008F18CD" w:rsidP="008F18CD">
      <w:pPr>
        <w:ind w:firstLine="397"/>
        <w:jc w:val="left"/>
        <w:rPr>
          <w:rFonts w:ascii="IRMitra" w:hAnsi="IRMitra" w:cs="IRMitra"/>
          <w:color w:val="000000" w:themeColor="text1"/>
          <w:sz w:val="28"/>
          <w:rtl/>
        </w:rPr>
      </w:pPr>
      <w:r>
        <w:rPr>
          <w:rFonts w:ascii="IRMitra" w:hAnsi="IRMitra" w:cs="IRMitra" w:hint="cs"/>
          <w:color w:val="000000" w:themeColor="text1"/>
          <w:sz w:val="28"/>
          <w:rtl/>
        </w:rPr>
        <w:t>موضع دیگری که مرحوم سید متعرض این مساله شده</w:t>
      </w:r>
      <w:r>
        <w:rPr>
          <w:rFonts w:ascii="IRMitra" w:hAnsi="IRMitra" w:cs="IRMitra"/>
          <w:color w:val="000000" w:themeColor="text1"/>
          <w:sz w:val="28"/>
          <w:rtl/>
        </w:rPr>
        <w:softHyphen/>
      </w:r>
      <w:r>
        <w:rPr>
          <w:rFonts w:ascii="IRMitra" w:hAnsi="IRMitra" w:cs="IRMitra" w:hint="cs"/>
          <w:color w:val="000000" w:themeColor="text1"/>
          <w:sz w:val="28"/>
          <w:rtl/>
        </w:rPr>
        <w:t>اند در جلد 2 صفحه 372 است. مرحوم سید مساله 14 و مساله 15 را اختصاص به این مطلب داده</w:t>
      </w:r>
      <w:r>
        <w:rPr>
          <w:rFonts w:ascii="IRMitra" w:hAnsi="IRMitra" w:cs="IRMitra"/>
          <w:color w:val="000000" w:themeColor="text1"/>
          <w:sz w:val="28"/>
          <w:rtl/>
        </w:rPr>
        <w:softHyphen/>
      </w:r>
      <w:r>
        <w:rPr>
          <w:rFonts w:ascii="IRMitra" w:hAnsi="IRMitra" w:cs="IRMitra" w:hint="cs"/>
          <w:color w:val="000000" w:themeColor="text1"/>
          <w:sz w:val="28"/>
          <w:rtl/>
        </w:rPr>
        <w:t>اند:</w:t>
      </w:r>
    </w:p>
    <w:p w:rsidR="008F18CD" w:rsidRPr="008F18CD" w:rsidRDefault="008F18CD" w:rsidP="005C62F7">
      <w:pPr>
        <w:ind w:left="1440" w:firstLine="0"/>
        <w:jc w:val="left"/>
        <w:rPr>
          <w:rFonts w:ascii="IRMitra" w:hAnsi="IRMitra" w:cs="IRMitra"/>
          <w:color w:val="00B0F0"/>
          <w:sz w:val="28"/>
          <w:rtl/>
          <w:lang w:bidi="ar"/>
        </w:rPr>
      </w:pPr>
      <w:r w:rsidRPr="00EB3B3E">
        <w:rPr>
          <w:rFonts w:ascii="IRMitra" w:hAnsi="IRMitra" w:cs="IRMitra"/>
          <w:color w:val="00B0F0"/>
          <w:sz w:val="28"/>
          <w:rtl/>
          <w:lang w:bidi="ar"/>
        </w:rPr>
        <w:t>(</w:t>
      </w:r>
      <w:r w:rsidRPr="00EB3B3E">
        <w:rPr>
          <w:rFonts w:ascii="IRMitra" w:hAnsi="IRMitra" w:cs="IRMitra"/>
          <w:color w:val="00B0F0"/>
          <w:sz w:val="28"/>
          <w:rtl/>
        </w:rPr>
        <w:t>مسألة ١٤): من مات و عليه من حقوق الناس كالمظالم أو الزكاة أو الخمس لا يجوز لورثته التصرّف في تركته و لو بالصلاة في داره</w:t>
      </w:r>
      <w:r w:rsidR="00EB3B3E" w:rsidRPr="00EB3B3E">
        <w:rPr>
          <w:rFonts w:ascii="IRMitra" w:hAnsi="IRMitra" w:cs="IRMitra"/>
          <w:color w:val="00B0F0"/>
          <w:sz w:val="28"/>
          <w:rtl/>
        </w:rPr>
        <w:t xml:space="preserve"> قبل أداء ما عليه من الحقوق</w:t>
      </w:r>
      <w:r w:rsidR="00EB3B3E" w:rsidRPr="00EB3B3E">
        <w:rPr>
          <w:rFonts w:ascii="IRMitra" w:hAnsi="IRMitra" w:cs="IRMitra" w:hint="cs"/>
          <w:color w:val="00B0F0"/>
          <w:sz w:val="28"/>
          <w:rtl/>
        </w:rPr>
        <w:t>.</w:t>
      </w:r>
      <w:r w:rsidRPr="00EB3B3E">
        <w:rPr>
          <w:rFonts w:ascii="IRMitra" w:hAnsi="IRMitra" w:cs="IRMitra"/>
          <w:color w:val="00B0F0"/>
          <w:sz w:val="28"/>
          <w:vertAlign w:val="superscript"/>
          <w:rtl/>
          <w:lang w:bidi="ar"/>
        </w:rPr>
        <w:footnoteReference w:id="3"/>
      </w:r>
    </w:p>
    <w:p w:rsidR="008F18CD" w:rsidRPr="008F18CD" w:rsidRDefault="008F18CD" w:rsidP="00EB3B3E">
      <w:pPr>
        <w:ind w:left="1440" w:firstLine="0"/>
        <w:jc w:val="left"/>
        <w:rPr>
          <w:rFonts w:ascii="IRMitra" w:hAnsi="IRMitra" w:cs="IRMitra"/>
          <w:color w:val="000000" w:themeColor="text1"/>
          <w:sz w:val="28"/>
        </w:rPr>
      </w:pPr>
      <w:r w:rsidRPr="00EB3B3E">
        <w:rPr>
          <w:rFonts w:ascii="IRMitra" w:hAnsi="IRMitra" w:cs="IRMitra"/>
          <w:color w:val="00B0F0"/>
          <w:sz w:val="28"/>
          <w:rtl/>
          <w:lang w:bidi="ar"/>
        </w:rPr>
        <w:lastRenderedPageBreak/>
        <w:t>(</w:t>
      </w:r>
      <w:r w:rsidRPr="00EB3B3E">
        <w:rPr>
          <w:rFonts w:ascii="IRMitra" w:hAnsi="IRMitra" w:cs="IRMitra"/>
          <w:color w:val="00B0F0"/>
          <w:sz w:val="28"/>
          <w:rtl/>
        </w:rPr>
        <w:t>مسألة ١٥): إذا مات و عليه دين مستغرق للتركة لا يجوز للورثة و لا لغيرهم التصرّف في تركته قبل أداء الدين</w:t>
      </w:r>
      <w:r w:rsidRPr="00EB3B3E">
        <w:rPr>
          <w:rFonts w:ascii="IRMitra" w:hAnsi="IRMitra" w:cs="IRMitra"/>
          <w:color w:val="00B0F0"/>
          <w:sz w:val="28"/>
          <w:rtl/>
          <w:lang w:bidi="ar"/>
        </w:rPr>
        <w:t xml:space="preserve"> </w:t>
      </w:r>
      <w:r w:rsidRPr="00EB3B3E">
        <w:rPr>
          <w:rFonts w:ascii="IRMitra" w:hAnsi="IRMitra" w:cs="IRMitra"/>
          <w:color w:val="00B0F0"/>
          <w:sz w:val="28"/>
          <w:vertAlign w:val="superscript"/>
          <w:rtl/>
          <w:lang w:bidi="ar"/>
        </w:rPr>
        <w:footnoteReference w:id="4"/>
      </w:r>
    </w:p>
    <w:p w:rsidR="00A96101" w:rsidRDefault="008F18CD" w:rsidP="005C62F7">
      <w:pPr>
        <w:ind w:firstLine="0"/>
        <w:jc w:val="left"/>
        <w:rPr>
          <w:rFonts w:ascii="IRMitra" w:hAnsi="IRMitra" w:cs="IRMitra"/>
          <w:color w:val="000000" w:themeColor="text1"/>
          <w:sz w:val="28"/>
          <w:rtl/>
        </w:rPr>
      </w:pPr>
      <w:r>
        <w:rPr>
          <w:rFonts w:ascii="IRMitra" w:hAnsi="IRMitra" w:cs="IRMitra" w:hint="cs"/>
          <w:color w:val="000000" w:themeColor="text1"/>
          <w:sz w:val="28"/>
          <w:rtl/>
        </w:rPr>
        <w:t>مرحوم آقای خویی این دو مساله را یکی می</w:t>
      </w:r>
      <w:r>
        <w:rPr>
          <w:rFonts w:ascii="IRMitra" w:hAnsi="IRMitra" w:cs="IRMitra"/>
          <w:color w:val="000000" w:themeColor="text1"/>
          <w:sz w:val="28"/>
          <w:rtl/>
        </w:rPr>
        <w:softHyphen/>
      </w:r>
      <w:r>
        <w:rPr>
          <w:rFonts w:ascii="IRMitra" w:hAnsi="IRMitra" w:cs="IRMitra" w:hint="cs"/>
          <w:color w:val="000000" w:themeColor="text1"/>
          <w:sz w:val="28"/>
          <w:rtl/>
        </w:rPr>
        <w:t>دانند و گویند وجهی ندارد که دو مساله ذکر شود. حواشی که دیگر آقایان در مساله</w:t>
      </w:r>
      <w:r w:rsidR="005C62F7">
        <w:rPr>
          <w:rFonts w:ascii="IRMitra" w:hAnsi="IRMitra" w:cs="IRMitra" w:hint="cs"/>
          <w:color w:val="000000" w:themeColor="text1"/>
          <w:sz w:val="28"/>
          <w:rtl/>
        </w:rPr>
        <w:t xml:space="preserve"> 14</w:t>
      </w:r>
      <w:r>
        <w:rPr>
          <w:rFonts w:ascii="IRMitra" w:hAnsi="IRMitra" w:cs="IRMitra" w:hint="cs"/>
          <w:color w:val="000000" w:themeColor="text1"/>
          <w:sz w:val="28"/>
          <w:rtl/>
        </w:rPr>
        <w:t xml:space="preserve"> دارند از این قرار است</w:t>
      </w:r>
      <w:r w:rsidR="00EB3B3E">
        <w:rPr>
          <w:rFonts w:ascii="IRMitra" w:hAnsi="IRMitra" w:cs="IRMitra" w:hint="cs"/>
          <w:color w:val="000000" w:themeColor="text1"/>
          <w:sz w:val="28"/>
          <w:rtl/>
        </w:rPr>
        <w:t>:</w:t>
      </w:r>
    </w:p>
    <w:p w:rsidR="00EB3B3E" w:rsidRPr="00A96101" w:rsidRDefault="00EB3B3E" w:rsidP="00A96101">
      <w:pPr>
        <w:ind w:left="360" w:firstLine="0"/>
        <w:jc w:val="left"/>
        <w:rPr>
          <w:rFonts w:ascii="IRMitra" w:hAnsi="IRMitra" w:cs="IRMitra"/>
          <w:color w:val="000000" w:themeColor="text1"/>
          <w:sz w:val="28"/>
        </w:rPr>
      </w:pPr>
      <w:r w:rsidRPr="00A96101">
        <w:rPr>
          <w:rFonts w:ascii="IRMitra" w:hAnsi="IRMitra" w:cs="IRMitra" w:hint="cs"/>
          <w:color w:val="000000" w:themeColor="text1"/>
          <w:sz w:val="28"/>
          <w:rtl/>
        </w:rPr>
        <w:t>مرحوم امام گویند: «</w:t>
      </w:r>
      <w:r w:rsidRPr="00A96101">
        <w:rPr>
          <w:rFonts w:ascii="IRMitra" w:hAnsi="IRMitra" w:cs="IRMitra"/>
          <w:color w:val="0070C0"/>
          <w:sz w:val="28"/>
          <w:rtl/>
        </w:rPr>
        <w:t>محل اشکالٍ مع بنائهم عل</w:t>
      </w:r>
      <w:r w:rsidRPr="00A96101">
        <w:rPr>
          <w:rFonts w:ascii="IRMitra" w:hAnsi="IRMitra" w:cs="IRMitra" w:hint="cs"/>
          <w:color w:val="0070C0"/>
          <w:sz w:val="28"/>
          <w:rtl/>
        </w:rPr>
        <w:t>ی</w:t>
      </w:r>
      <w:r w:rsidRPr="00A96101">
        <w:rPr>
          <w:rFonts w:ascii="IRMitra" w:hAnsi="IRMitra" w:cs="IRMitra"/>
          <w:color w:val="0070C0"/>
          <w:sz w:val="28"/>
          <w:rtl/>
        </w:rPr>
        <w:t xml:space="preserve"> الاداء و عدم المسامحة ف</w:t>
      </w:r>
      <w:r w:rsidRPr="00A96101">
        <w:rPr>
          <w:rFonts w:ascii="IRMitra" w:hAnsi="IRMitra" w:cs="IRMitra" w:hint="cs"/>
          <w:color w:val="0070C0"/>
          <w:sz w:val="28"/>
          <w:rtl/>
        </w:rPr>
        <w:t>ی</w:t>
      </w:r>
      <w:r w:rsidRPr="00A96101">
        <w:rPr>
          <w:rFonts w:ascii="IRMitra" w:hAnsi="IRMitra" w:cs="IRMitra" w:hint="eastAsia"/>
          <w:color w:val="0070C0"/>
          <w:sz w:val="28"/>
          <w:rtl/>
        </w:rPr>
        <w:t>ه</w:t>
      </w:r>
      <w:r w:rsidRPr="00A96101">
        <w:rPr>
          <w:rFonts w:ascii="IRMitra" w:hAnsi="IRMitra" w:cs="IRMitra" w:hint="cs"/>
          <w:color w:val="000000" w:themeColor="text1"/>
          <w:sz w:val="28"/>
          <w:rtl/>
        </w:rPr>
        <w:t>» این عبارت «مع بنائه علی الاداء» که در عبارت آقای خویی و دیگران نیز هست وجه خیلی مشخصی ندارد و معلوم نیست به چه دلیلی این قید وارد شده است و چه تأثیری در مساله دارد زیرا اگر به صورت کلی فی المعین باشد نیازی به این قید نیست زیرا اگر ورثه بنا بر اداء دین هم نداشت</w:t>
      </w:r>
      <w:r w:rsidR="005C62F7">
        <w:rPr>
          <w:rFonts w:ascii="IRMitra" w:hAnsi="IRMitra" w:cs="IRMitra" w:hint="cs"/>
          <w:color w:val="000000" w:themeColor="text1"/>
          <w:sz w:val="28"/>
          <w:rtl/>
        </w:rPr>
        <w:t>ه</w:t>
      </w:r>
      <w:r w:rsidRPr="00A96101">
        <w:rPr>
          <w:rFonts w:ascii="IRMitra" w:hAnsi="IRMitra" w:cs="IRMitra" w:hint="cs"/>
          <w:color w:val="000000" w:themeColor="text1"/>
          <w:sz w:val="28"/>
          <w:rtl/>
        </w:rPr>
        <w:t xml:space="preserve"> باش</w:t>
      </w:r>
      <w:r w:rsidR="005C62F7">
        <w:rPr>
          <w:rFonts w:ascii="IRMitra" w:hAnsi="IRMitra" w:cs="IRMitra" w:hint="cs"/>
          <w:color w:val="000000" w:themeColor="text1"/>
          <w:sz w:val="28"/>
          <w:rtl/>
        </w:rPr>
        <w:t>ن</w:t>
      </w:r>
      <w:r w:rsidRPr="00A96101">
        <w:rPr>
          <w:rFonts w:ascii="IRMitra" w:hAnsi="IRMitra" w:cs="IRMitra" w:hint="cs"/>
          <w:color w:val="000000" w:themeColor="text1"/>
          <w:sz w:val="28"/>
          <w:rtl/>
        </w:rPr>
        <w:t>د تا زمانی که حقوق دیان محفوظ باشد ورثه می</w:t>
      </w:r>
      <w:r w:rsidRPr="00A96101">
        <w:rPr>
          <w:rFonts w:ascii="IRMitra" w:hAnsi="IRMitra" w:cs="IRMitra"/>
          <w:color w:val="000000" w:themeColor="text1"/>
          <w:sz w:val="28"/>
          <w:rtl/>
        </w:rPr>
        <w:softHyphen/>
      </w:r>
      <w:r w:rsidRPr="00A96101">
        <w:rPr>
          <w:rFonts w:ascii="IRMitra" w:hAnsi="IRMitra" w:cs="IRMitra" w:hint="cs"/>
          <w:color w:val="000000" w:themeColor="text1"/>
          <w:sz w:val="28"/>
          <w:rtl/>
        </w:rPr>
        <w:t xml:space="preserve">توانند در اموال متوفی تصرف کنند. و اگر به صورت اشاعه باشد در صورتی که بناء بر اداء دیون نیز داشته باشد امکان تصرف ورثه در اموال متوفی وجود ندارد. </w:t>
      </w:r>
      <w:r w:rsidRPr="00A96101">
        <w:rPr>
          <w:rFonts w:ascii="IRMitra" w:hAnsi="IRMitra" w:cs="IRMitra"/>
          <w:color w:val="000000" w:themeColor="text1"/>
          <w:sz w:val="28"/>
          <w:rtl/>
        </w:rPr>
        <w:t>بعض</w:t>
      </w:r>
      <w:r w:rsidRPr="00A96101">
        <w:rPr>
          <w:rFonts w:ascii="IRMitra" w:hAnsi="IRMitra" w:cs="IRMitra" w:hint="cs"/>
          <w:color w:val="000000" w:themeColor="text1"/>
          <w:sz w:val="28"/>
          <w:rtl/>
        </w:rPr>
        <w:t>ی از</w:t>
      </w:r>
      <w:r w:rsidRPr="00A96101">
        <w:rPr>
          <w:rFonts w:ascii="IRMitra" w:hAnsi="IRMitra" w:cs="IRMitra"/>
          <w:color w:val="000000" w:themeColor="text1"/>
          <w:sz w:val="28"/>
          <w:rtl/>
        </w:rPr>
        <w:t xml:space="preserve"> صور</w:t>
      </w:r>
      <w:r w:rsidRPr="00A96101">
        <w:rPr>
          <w:rFonts w:ascii="IRMitra" w:hAnsi="IRMitra" w:cs="IRMitra" w:hint="cs"/>
          <w:color w:val="000000" w:themeColor="text1"/>
          <w:sz w:val="28"/>
          <w:rtl/>
        </w:rPr>
        <w:t>،</w:t>
      </w:r>
      <w:r w:rsidRPr="00A96101">
        <w:rPr>
          <w:rFonts w:ascii="IRMitra" w:hAnsi="IRMitra" w:cs="IRMitra"/>
          <w:color w:val="000000" w:themeColor="text1"/>
          <w:sz w:val="28"/>
          <w:rtl/>
        </w:rPr>
        <w:t xml:space="preserve"> مثلاً </w:t>
      </w:r>
      <w:r w:rsidRPr="00A96101">
        <w:rPr>
          <w:rFonts w:ascii="IRMitra" w:hAnsi="IRMitra" w:cs="IRMitra" w:hint="cs"/>
          <w:color w:val="000000" w:themeColor="text1"/>
          <w:sz w:val="28"/>
          <w:rtl/>
        </w:rPr>
        <w:t xml:space="preserve">در جایی که دیون </w:t>
      </w:r>
      <w:r w:rsidRPr="00A96101">
        <w:rPr>
          <w:rFonts w:ascii="IRMitra" w:hAnsi="IRMitra" w:cs="IRMitra"/>
          <w:color w:val="000000" w:themeColor="text1"/>
          <w:sz w:val="28"/>
          <w:rtl/>
        </w:rPr>
        <w:t>مقدار کم</w:t>
      </w:r>
      <w:r w:rsidRPr="00A96101">
        <w:rPr>
          <w:rFonts w:ascii="IRMitra" w:hAnsi="IRMitra" w:cs="IRMitra" w:hint="cs"/>
          <w:color w:val="000000" w:themeColor="text1"/>
          <w:sz w:val="28"/>
          <w:rtl/>
        </w:rPr>
        <w:t>ی</w:t>
      </w:r>
      <w:r w:rsidRPr="00A96101">
        <w:rPr>
          <w:rFonts w:ascii="IRMitra" w:hAnsi="IRMitra" w:cs="IRMitra"/>
          <w:color w:val="000000" w:themeColor="text1"/>
          <w:sz w:val="28"/>
          <w:rtl/>
        </w:rPr>
        <w:t xml:space="preserve"> باشد س</w:t>
      </w:r>
      <w:r w:rsidRPr="00A96101">
        <w:rPr>
          <w:rFonts w:ascii="IRMitra" w:hAnsi="IRMitra" w:cs="IRMitra" w:hint="cs"/>
          <w:color w:val="000000" w:themeColor="text1"/>
          <w:sz w:val="28"/>
          <w:rtl/>
        </w:rPr>
        <w:t>ی</w:t>
      </w:r>
      <w:r w:rsidRPr="00A96101">
        <w:rPr>
          <w:rFonts w:ascii="IRMitra" w:hAnsi="IRMitra" w:cs="IRMitra" w:hint="eastAsia"/>
          <w:color w:val="000000" w:themeColor="text1"/>
          <w:sz w:val="28"/>
          <w:rtl/>
        </w:rPr>
        <w:t>ره</w:t>
      </w:r>
      <w:r w:rsidRPr="00A96101">
        <w:rPr>
          <w:rFonts w:ascii="IRMitra" w:hAnsi="IRMitra" w:cs="IRMitra"/>
          <w:color w:val="000000" w:themeColor="text1"/>
          <w:sz w:val="28"/>
          <w:rtl/>
        </w:rPr>
        <w:t xml:space="preserve"> قائم شده بر ا</w:t>
      </w:r>
      <w:r w:rsidRPr="00A96101">
        <w:rPr>
          <w:rFonts w:ascii="IRMitra" w:hAnsi="IRMitra" w:cs="IRMitra" w:hint="cs"/>
          <w:color w:val="000000" w:themeColor="text1"/>
          <w:sz w:val="28"/>
          <w:rtl/>
        </w:rPr>
        <w:t>ی</w:t>
      </w:r>
      <w:r w:rsidRPr="00A96101">
        <w:rPr>
          <w:rFonts w:ascii="IRMitra" w:hAnsi="IRMitra" w:cs="IRMitra" w:hint="eastAsia"/>
          <w:color w:val="000000" w:themeColor="text1"/>
          <w:sz w:val="28"/>
          <w:rtl/>
        </w:rPr>
        <w:t>نکه</w:t>
      </w:r>
      <w:r w:rsidRPr="00A96101">
        <w:rPr>
          <w:rFonts w:ascii="IRMitra" w:hAnsi="IRMitra" w:cs="IRMitra"/>
          <w:color w:val="000000" w:themeColor="text1"/>
          <w:sz w:val="28"/>
          <w:rtl/>
        </w:rPr>
        <w:t xml:space="preserve"> </w:t>
      </w:r>
      <w:r w:rsidRPr="00A96101">
        <w:rPr>
          <w:rFonts w:ascii="IRMitra" w:hAnsi="IRMitra" w:cs="IRMitra" w:hint="cs"/>
          <w:color w:val="000000" w:themeColor="text1"/>
          <w:sz w:val="28"/>
          <w:rtl/>
        </w:rPr>
        <w:t xml:space="preserve">امکان تصرف ورثه در اموال متوفی وجود دارد و قدر مسلّم سیره </w:t>
      </w:r>
      <w:r w:rsidRPr="00A96101">
        <w:rPr>
          <w:rFonts w:ascii="IRMitra" w:hAnsi="IRMitra" w:cs="IRMitra"/>
          <w:color w:val="000000" w:themeColor="text1"/>
          <w:sz w:val="28"/>
          <w:rtl/>
        </w:rPr>
        <w:t>بر</w:t>
      </w:r>
      <w:r w:rsidRPr="00A96101">
        <w:rPr>
          <w:rFonts w:ascii="IRMitra" w:hAnsi="IRMitra" w:cs="IRMitra" w:hint="cs"/>
          <w:color w:val="000000" w:themeColor="text1"/>
          <w:sz w:val="28"/>
          <w:rtl/>
        </w:rPr>
        <w:t>ای</w:t>
      </w:r>
      <w:r w:rsidRPr="00A96101">
        <w:rPr>
          <w:rFonts w:ascii="IRMitra" w:hAnsi="IRMitra" w:cs="IRMitra"/>
          <w:color w:val="000000" w:themeColor="text1"/>
          <w:sz w:val="28"/>
          <w:rtl/>
        </w:rPr>
        <w:t xml:space="preserve"> کس</w:t>
      </w:r>
      <w:r w:rsidRPr="00A96101">
        <w:rPr>
          <w:rFonts w:ascii="IRMitra" w:hAnsi="IRMitra" w:cs="IRMitra" w:hint="cs"/>
          <w:color w:val="000000" w:themeColor="text1"/>
          <w:sz w:val="28"/>
          <w:rtl/>
        </w:rPr>
        <w:t>ی</w:t>
      </w:r>
      <w:r w:rsidRPr="00A96101">
        <w:rPr>
          <w:rFonts w:ascii="IRMitra" w:hAnsi="IRMitra" w:cs="IRMitra"/>
          <w:color w:val="000000" w:themeColor="text1"/>
          <w:sz w:val="28"/>
          <w:rtl/>
        </w:rPr>
        <w:t xml:space="preserve"> است که بناء بر اداء دارد</w:t>
      </w:r>
      <w:r w:rsidR="00A96101" w:rsidRPr="00A96101">
        <w:rPr>
          <w:rFonts w:ascii="IRMitra" w:hAnsi="IRMitra" w:cs="IRMitra" w:hint="cs"/>
          <w:color w:val="000000" w:themeColor="text1"/>
          <w:sz w:val="28"/>
          <w:rtl/>
        </w:rPr>
        <w:t xml:space="preserve"> و این سیره موارد محدودی را شامل می</w:t>
      </w:r>
      <w:r w:rsidR="00A96101" w:rsidRPr="00A96101">
        <w:rPr>
          <w:rFonts w:ascii="IRMitra" w:hAnsi="IRMitra" w:cs="IRMitra"/>
          <w:color w:val="000000" w:themeColor="text1"/>
          <w:sz w:val="28"/>
          <w:rtl/>
        </w:rPr>
        <w:softHyphen/>
      </w:r>
      <w:r w:rsidR="00A96101" w:rsidRPr="00A96101">
        <w:rPr>
          <w:rFonts w:ascii="IRMitra" w:hAnsi="IRMitra" w:cs="IRMitra" w:hint="cs"/>
          <w:color w:val="000000" w:themeColor="text1"/>
          <w:sz w:val="28"/>
          <w:rtl/>
        </w:rPr>
        <w:t>شود.</w:t>
      </w:r>
    </w:p>
    <w:p w:rsidR="00A96101" w:rsidRDefault="00A96101" w:rsidP="00A96101">
      <w:pPr>
        <w:ind w:left="360" w:firstLine="0"/>
        <w:jc w:val="left"/>
        <w:rPr>
          <w:rFonts w:ascii="IRMitra" w:hAnsi="IRMitra" w:cs="IRMitra"/>
          <w:color w:val="000000" w:themeColor="text1"/>
          <w:sz w:val="28"/>
          <w:rtl/>
        </w:rPr>
      </w:pPr>
      <w:r w:rsidRPr="00A96101">
        <w:rPr>
          <w:rFonts w:ascii="IRMitra" w:hAnsi="IRMitra" w:cs="IRMitra" w:hint="cs"/>
          <w:color w:val="000000" w:themeColor="text1"/>
          <w:sz w:val="28"/>
          <w:rtl/>
        </w:rPr>
        <w:t>مرحوم آقای حکیم اینچنین حاشیه زده</w:t>
      </w:r>
      <w:r w:rsidRPr="00A96101">
        <w:rPr>
          <w:rFonts w:ascii="IRMitra" w:hAnsi="IRMitra" w:cs="IRMitra"/>
          <w:color w:val="000000" w:themeColor="text1"/>
          <w:sz w:val="28"/>
          <w:rtl/>
        </w:rPr>
        <w:softHyphen/>
      </w:r>
      <w:r w:rsidRPr="00A96101">
        <w:rPr>
          <w:rFonts w:ascii="IRMitra" w:hAnsi="IRMitra" w:cs="IRMitra" w:hint="cs"/>
          <w:color w:val="000000" w:themeColor="text1"/>
          <w:sz w:val="28"/>
          <w:rtl/>
        </w:rPr>
        <w:t xml:space="preserve">اند: </w:t>
      </w:r>
      <w:r w:rsidRPr="005C62F7">
        <w:rPr>
          <w:rFonts w:ascii="IRMitra" w:hAnsi="IRMitra" w:cs="IRMitra" w:hint="cs"/>
          <w:color w:val="0070C0"/>
          <w:sz w:val="28"/>
          <w:rtl/>
        </w:rPr>
        <w:t>«</w:t>
      </w:r>
      <w:r w:rsidRPr="005C62F7">
        <w:rPr>
          <w:rFonts w:ascii="IRMitra" w:hAnsi="IRMitra" w:cs="IRMitra"/>
          <w:color w:val="0070C0"/>
          <w:sz w:val="28"/>
          <w:rtl/>
        </w:rPr>
        <w:t>يختصّ‌ بالمقدار المساوي للحقوق</w:t>
      </w:r>
      <w:r w:rsidRPr="005C62F7">
        <w:rPr>
          <w:rFonts w:ascii="IRMitra" w:hAnsi="IRMitra" w:cs="IRMitra" w:hint="cs"/>
          <w:color w:val="0070C0"/>
          <w:sz w:val="28"/>
          <w:rtl/>
        </w:rPr>
        <w:t>»</w:t>
      </w:r>
      <w:r w:rsidRPr="005C62F7">
        <w:rPr>
          <w:rFonts w:ascii="IRMitra" w:hAnsi="IRMitra" w:cs="IRMitra"/>
          <w:color w:val="0070C0"/>
          <w:sz w:val="28"/>
          <w:vertAlign w:val="superscript"/>
          <w:rtl/>
          <w:lang w:bidi="ar"/>
        </w:rPr>
        <w:footnoteReference w:id="5"/>
      </w:r>
      <w:r w:rsidRPr="00A96101">
        <w:rPr>
          <w:rFonts w:ascii="IRMitra" w:hAnsi="IRMitra" w:cs="IRMitra" w:hint="cs"/>
          <w:color w:val="000000" w:themeColor="text1"/>
          <w:sz w:val="28"/>
          <w:rtl/>
        </w:rPr>
        <w:t xml:space="preserve"> آقای حکیم در صدد تفصیل بین جایی است که دین به صورت مستغرق و غیر مستغرق است. آقای حکیم بر این باور</w:t>
      </w:r>
      <w:r w:rsidRPr="00A96101">
        <w:rPr>
          <w:rFonts w:ascii="IRMitra" w:hAnsi="IRMitra" w:cs="IRMitra"/>
          <w:color w:val="000000" w:themeColor="text1"/>
          <w:sz w:val="28"/>
          <w:rtl/>
        </w:rPr>
        <w:softHyphen/>
      </w:r>
      <w:r w:rsidRPr="00A96101">
        <w:rPr>
          <w:rFonts w:ascii="IRMitra" w:hAnsi="IRMitra" w:cs="IRMitra" w:hint="cs"/>
          <w:color w:val="000000" w:themeColor="text1"/>
          <w:sz w:val="28"/>
          <w:rtl/>
        </w:rPr>
        <w:t>اند که در دین مستغرق نمی</w:t>
      </w:r>
      <w:r w:rsidRPr="00A96101">
        <w:rPr>
          <w:rFonts w:ascii="IRMitra" w:hAnsi="IRMitra" w:cs="IRMitra"/>
          <w:color w:val="000000" w:themeColor="text1"/>
          <w:sz w:val="28"/>
          <w:rtl/>
        </w:rPr>
        <w:softHyphen/>
      </w:r>
      <w:r w:rsidRPr="00A96101">
        <w:rPr>
          <w:rFonts w:ascii="IRMitra" w:hAnsi="IRMitra" w:cs="IRMitra" w:hint="cs"/>
          <w:color w:val="000000" w:themeColor="text1"/>
          <w:sz w:val="28"/>
          <w:rtl/>
        </w:rPr>
        <w:t>توان تصرف کرد ولی اگر دین به صورت غیر مستغرق باشد مادامی که حقوق غرماء رعایت گردد امکان تصرف وجود دارد.</w:t>
      </w:r>
    </w:p>
    <w:p w:rsidR="00A96101" w:rsidRDefault="00A96101" w:rsidP="00A96101">
      <w:pPr>
        <w:ind w:left="360" w:firstLine="0"/>
        <w:jc w:val="left"/>
        <w:rPr>
          <w:rFonts w:ascii="IRMitra" w:hAnsi="IRMitra" w:cs="IRMitra"/>
          <w:color w:val="000000" w:themeColor="text1"/>
          <w:sz w:val="28"/>
          <w:rtl/>
        </w:rPr>
      </w:pPr>
      <w:r>
        <w:rPr>
          <w:rFonts w:ascii="IRMitra" w:hAnsi="IRMitra" w:cs="IRMitra" w:hint="cs"/>
          <w:color w:val="000000" w:themeColor="text1"/>
          <w:sz w:val="28"/>
          <w:rtl/>
        </w:rPr>
        <w:t>مرحوم آقای خویی اینچنین حاشیه زده</w:t>
      </w:r>
      <w:r>
        <w:rPr>
          <w:rFonts w:ascii="IRMitra" w:hAnsi="IRMitra" w:cs="IRMitra"/>
          <w:color w:val="000000" w:themeColor="text1"/>
          <w:sz w:val="28"/>
          <w:rtl/>
        </w:rPr>
        <w:softHyphen/>
      </w:r>
      <w:r>
        <w:rPr>
          <w:rFonts w:ascii="IRMitra" w:hAnsi="IRMitra" w:cs="IRMitra" w:hint="cs"/>
          <w:color w:val="000000" w:themeColor="text1"/>
          <w:sz w:val="28"/>
          <w:rtl/>
        </w:rPr>
        <w:t>اند:</w:t>
      </w:r>
      <w:r w:rsidRPr="005C62F7">
        <w:rPr>
          <w:rFonts w:ascii="IRMitra" w:hAnsi="IRMitra" w:cs="IRMitra" w:hint="cs"/>
          <w:color w:val="00B0F0"/>
          <w:sz w:val="28"/>
          <w:rtl/>
        </w:rPr>
        <w:t>«</w:t>
      </w:r>
      <w:r w:rsidRPr="005C62F7">
        <w:rPr>
          <w:rFonts w:ascii="IRMitra" w:hAnsi="IRMitra" w:cs="IRMitra"/>
          <w:color w:val="00B0F0"/>
          <w:sz w:val="28"/>
          <w:rtl/>
        </w:rPr>
        <w:t xml:space="preserve"> إذا كان الحقّ‌ ثابتاً في ذمّة الميّت فالحكم فيه ما نذكره في الفرع الآتي، و إن كان ثابتاً في الأعيان فلا يجوز التصرّف فيها قبل الأداء أو الاستئذان من الحاكم في غير ما كان الحقّ‌ من الخمس، بل فيه أيضاً على الأحوط</w:t>
      </w:r>
      <w:r w:rsidRPr="00A96101">
        <w:rPr>
          <w:rFonts w:ascii="IRMitra" w:hAnsi="IRMitra" w:cs="IRMitra" w:hint="cs"/>
          <w:color w:val="000000" w:themeColor="text1"/>
          <w:sz w:val="28"/>
          <w:rtl/>
        </w:rPr>
        <w:t>»</w:t>
      </w:r>
      <w:r w:rsidRPr="00A96101">
        <w:rPr>
          <w:rFonts w:ascii="IRMitra" w:hAnsi="IRMitra" w:cs="IRMitra"/>
          <w:color w:val="000000" w:themeColor="text1"/>
          <w:sz w:val="28"/>
          <w:vertAlign w:val="superscript"/>
          <w:rtl/>
          <w:lang w:bidi="ar"/>
        </w:rPr>
        <w:footnoteReference w:id="6"/>
      </w:r>
    </w:p>
    <w:p w:rsidR="00A96101" w:rsidRDefault="00A96101" w:rsidP="00A96101">
      <w:pPr>
        <w:ind w:left="360" w:firstLine="0"/>
        <w:jc w:val="left"/>
        <w:rPr>
          <w:rFonts w:ascii="IRMitra" w:hAnsi="IRMitra" w:cs="IRMitra"/>
          <w:color w:val="000000" w:themeColor="text1"/>
          <w:sz w:val="28"/>
          <w:rtl/>
        </w:rPr>
      </w:pPr>
      <w:r>
        <w:rPr>
          <w:rFonts w:ascii="IRMitra" w:hAnsi="IRMitra" w:cs="IRMitra" w:hint="cs"/>
          <w:color w:val="000000" w:themeColor="text1"/>
          <w:sz w:val="28"/>
          <w:rtl/>
        </w:rPr>
        <w:t>آقای خویی بین خمس و غیر خمس تفصیل داده</w:t>
      </w:r>
      <w:r>
        <w:rPr>
          <w:rFonts w:ascii="IRMitra" w:hAnsi="IRMitra" w:cs="IRMitra"/>
          <w:color w:val="000000" w:themeColor="text1"/>
          <w:sz w:val="28"/>
          <w:rtl/>
        </w:rPr>
        <w:softHyphen/>
      </w:r>
      <w:r>
        <w:rPr>
          <w:rFonts w:ascii="IRMitra" w:hAnsi="IRMitra" w:cs="IRMitra" w:hint="cs"/>
          <w:color w:val="000000" w:themeColor="text1"/>
          <w:sz w:val="28"/>
          <w:rtl/>
        </w:rPr>
        <w:t>اند. وجه این تفصیل نامعلوم است. آقای خویی در موارد</w:t>
      </w:r>
      <w:r w:rsidR="00BE6079">
        <w:rPr>
          <w:rFonts w:ascii="IRMitra" w:hAnsi="IRMitra" w:cs="IRMitra" w:hint="cs"/>
          <w:color w:val="000000" w:themeColor="text1"/>
          <w:sz w:val="28"/>
          <w:rtl/>
        </w:rPr>
        <w:t>ی</w:t>
      </w:r>
      <w:r>
        <w:rPr>
          <w:rFonts w:ascii="IRMitra" w:hAnsi="IRMitra" w:cs="IRMitra" w:hint="cs"/>
          <w:color w:val="000000" w:themeColor="text1"/>
          <w:sz w:val="28"/>
          <w:rtl/>
        </w:rPr>
        <w:t xml:space="preserve"> که بالاصاله به عین تعلق میگیرد و مواردی که به ذمه تعلق گرفته و بعد از فوت به عین متقل شده است تفکیک قائل شده</w:t>
      </w:r>
      <w:r>
        <w:rPr>
          <w:rFonts w:ascii="IRMitra" w:hAnsi="IRMitra" w:cs="IRMitra"/>
          <w:color w:val="000000" w:themeColor="text1"/>
          <w:sz w:val="28"/>
          <w:rtl/>
        </w:rPr>
        <w:softHyphen/>
      </w:r>
      <w:r>
        <w:rPr>
          <w:rFonts w:ascii="IRMitra" w:hAnsi="IRMitra" w:cs="IRMitra" w:hint="cs"/>
          <w:color w:val="000000" w:themeColor="text1"/>
          <w:sz w:val="28"/>
          <w:rtl/>
        </w:rPr>
        <w:t>اند. مثلا در جایی که از ابتدا به عین تعلق داشته است مانند خمس و زکات گفته شده است</w:t>
      </w:r>
      <w:r w:rsidRPr="00A96101">
        <w:rPr>
          <w:rFonts w:ascii="IRMitra" w:hAnsi="IRMitra" w:cs="IRMitra"/>
          <w:color w:val="000000" w:themeColor="text1"/>
          <w:sz w:val="28"/>
          <w:rtl/>
        </w:rPr>
        <w:t xml:space="preserve"> </w:t>
      </w:r>
      <w:r>
        <w:rPr>
          <w:rFonts w:ascii="IRMitra" w:hAnsi="IRMitra" w:cs="IRMitra" w:hint="cs"/>
          <w:color w:val="000000" w:themeColor="text1"/>
          <w:sz w:val="28"/>
          <w:rtl/>
        </w:rPr>
        <w:t>که</w:t>
      </w:r>
      <w:r w:rsidRPr="005D6E31">
        <w:rPr>
          <w:rFonts w:ascii="IRMitra" w:hAnsi="IRMitra" w:cs="IRMitra"/>
          <w:color w:val="000000" w:themeColor="text1"/>
          <w:sz w:val="28"/>
          <w:rtl/>
        </w:rPr>
        <w:t xml:space="preserve"> اگر کس</w:t>
      </w:r>
      <w:r w:rsidRPr="005D6E31">
        <w:rPr>
          <w:rFonts w:ascii="IRMitra" w:hAnsi="IRMitra" w:cs="IRMitra" w:hint="cs"/>
          <w:color w:val="000000" w:themeColor="text1"/>
          <w:sz w:val="28"/>
          <w:rtl/>
        </w:rPr>
        <w:t>ی</w:t>
      </w:r>
      <w:r w:rsidRPr="005D6E31">
        <w:rPr>
          <w:rFonts w:ascii="IRMitra" w:hAnsi="IRMitra" w:cs="IRMitra"/>
          <w:color w:val="000000" w:themeColor="text1"/>
          <w:sz w:val="28"/>
          <w:rtl/>
        </w:rPr>
        <w:t xml:space="preserve"> بخواهد در ا</w:t>
      </w:r>
      <w:r w:rsidRPr="005D6E31">
        <w:rPr>
          <w:rFonts w:ascii="IRMitra" w:hAnsi="IRMitra" w:cs="IRMitra" w:hint="cs"/>
          <w:color w:val="000000" w:themeColor="text1"/>
          <w:sz w:val="28"/>
          <w:rtl/>
        </w:rPr>
        <w:t>ی</w:t>
      </w:r>
      <w:r w:rsidRPr="005D6E31">
        <w:rPr>
          <w:rFonts w:ascii="IRMitra" w:hAnsi="IRMitra" w:cs="IRMitra" w:hint="eastAsia"/>
          <w:color w:val="000000" w:themeColor="text1"/>
          <w:sz w:val="28"/>
          <w:rtl/>
        </w:rPr>
        <w:t>ن</w:t>
      </w:r>
      <w:r w:rsidRPr="005D6E31">
        <w:rPr>
          <w:rFonts w:ascii="IRMitra" w:hAnsi="IRMitra" w:cs="IRMitra"/>
          <w:color w:val="000000" w:themeColor="text1"/>
          <w:sz w:val="28"/>
          <w:rtl/>
        </w:rPr>
        <w:t xml:space="preserve"> تصرف کند، با</w:t>
      </w:r>
      <w:r w:rsidRPr="005D6E31">
        <w:rPr>
          <w:rFonts w:ascii="IRMitra" w:hAnsi="IRMitra" w:cs="IRMitra" w:hint="cs"/>
          <w:color w:val="000000" w:themeColor="text1"/>
          <w:sz w:val="28"/>
          <w:rtl/>
        </w:rPr>
        <w:t>ی</w:t>
      </w:r>
      <w:r w:rsidRPr="005D6E31">
        <w:rPr>
          <w:rFonts w:ascii="IRMitra" w:hAnsi="IRMitra" w:cs="IRMitra" w:hint="eastAsia"/>
          <w:color w:val="000000" w:themeColor="text1"/>
          <w:sz w:val="28"/>
          <w:rtl/>
        </w:rPr>
        <w:t>د</w:t>
      </w:r>
      <w:r w:rsidRPr="005D6E31">
        <w:rPr>
          <w:rFonts w:ascii="IRMitra" w:hAnsi="IRMitra" w:cs="IRMitra"/>
          <w:color w:val="000000" w:themeColor="text1"/>
          <w:sz w:val="28"/>
          <w:rtl/>
        </w:rPr>
        <w:t xml:space="preserve"> از ول</w:t>
      </w:r>
      <w:r w:rsidRPr="005D6E31">
        <w:rPr>
          <w:rFonts w:ascii="IRMitra" w:hAnsi="IRMitra" w:cs="IRMitra" w:hint="cs"/>
          <w:color w:val="000000" w:themeColor="text1"/>
          <w:sz w:val="28"/>
          <w:rtl/>
        </w:rPr>
        <w:t>ی</w:t>
      </w:r>
      <w:r w:rsidRPr="005D6E31">
        <w:rPr>
          <w:rFonts w:ascii="IRMitra" w:hAnsi="IRMitra" w:cs="IRMitra"/>
          <w:color w:val="000000" w:themeColor="text1"/>
          <w:sz w:val="28"/>
          <w:rtl/>
        </w:rPr>
        <w:t xml:space="preserve"> حق که حاکم شرع است اجازه بگ</w:t>
      </w:r>
      <w:r w:rsidRPr="005D6E31">
        <w:rPr>
          <w:rFonts w:ascii="IRMitra" w:hAnsi="IRMitra" w:cs="IRMitra" w:hint="cs"/>
          <w:color w:val="000000" w:themeColor="text1"/>
          <w:sz w:val="28"/>
          <w:rtl/>
        </w:rPr>
        <w:t>ی</w:t>
      </w:r>
      <w:r w:rsidRPr="005D6E31">
        <w:rPr>
          <w:rFonts w:ascii="IRMitra" w:hAnsi="IRMitra" w:cs="IRMitra" w:hint="eastAsia"/>
          <w:color w:val="000000" w:themeColor="text1"/>
          <w:sz w:val="28"/>
          <w:rtl/>
        </w:rPr>
        <w:t>رد</w:t>
      </w:r>
      <w:r>
        <w:rPr>
          <w:rFonts w:ascii="IRMitra" w:hAnsi="IRMitra" w:cs="IRMitra"/>
          <w:color w:val="000000" w:themeColor="text1"/>
          <w:sz w:val="28"/>
          <w:rtl/>
        </w:rPr>
        <w:t>.</w:t>
      </w:r>
    </w:p>
    <w:p w:rsidR="00BC468E" w:rsidRDefault="00BC468E" w:rsidP="00BC468E">
      <w:pPr>
        <w:ind w:left="360" w:firstLine="0"/>
        <w:jc w:val="left"/>
        <w:rPr>
          <w:rFonts w:ascii="IRMitra" w:hAnsi="IRMitra" w:cs="IRMitra"/>
          <w:color w:val="000000" w:themeColor="text1"/>
          <w:sz w:val="28"/>
          <w:rtl/>
        </w:rPr>
      </w:pPr>
      <w:r>
        <w:rPr>
          <w:rFonts w:ascii="IRMitra" w:hAnsi="IRMitra" w:cs="IRMitra" w:hint="cs"/>
          <w:color w:val="000000" w:themeColor="text1"/>
          <w:sz w:val="28"/>
          <w:rtl/>
        </w:rPr>
        <w:t>مرحوم نائینی و مرحوم بروجردی حاشیه تکمیلی به فرمایشان مرحوم سید درباره عبارت«</w:t>
      </w:r>
      <w:r w:rsidRPr="00BC468E">
        <w:rPr>
          <w:rFonts w:ascii="IRMitra" w:hAnsi="IRMitra" w:cs="IRMitra"/>
          <w:color w:val="00B0F0"/>
          <w:sz w:val="28"/>
          <w:rtl/>
        </w:rPr>
        <w:t xml:space="preserve"> </w:t>
      </w:r>
      <w:r w:rsidRPr="00EB3B3E">
        <w:rPr>
          <w:rFonts w:ascii="IRMitra" w:hAnsi="IRMitra" w:cs="IRMitra"/>
          <w:color w:val="00B0F0"/>
          <w:sz w:val="28"/>
          <w:rtl/>
        </w:rPr>
        <w:t>قبل أداء ما عليه من الحقوق</w:t>
      </w:r>
      <w:r>
        <w:rPr>
          <w:rFonts w:ascii="IRMitra" w:hAnsi="IRMitra" w:cs="IRMitra" w:hint="cs"/>
          <w:color w:val="000000" w:themeColor="text1"/>
          <w:sz w:val="28"/>
          <w:rtl/>
        </w:rPr>
        <w:t xml:space="preserve"> » دارند که از این </w:t>
      </w:r>
      <w:r w:rsidRPr="00BC468E">
        <w:rPr>
          <w:rFonts w:ascii="IRMitra" w:hAnsi="IRMitra" w:cs="IRMitra" w:hint="cs"/>
          <w:color w:val="000000" w:themeColor="text1"/>
          <w:sz w:val="28"/>
          <w:rtl/>
        </w:rPr>
        <w:t>قرار است:</w:t>
      </w:r>
      <w:r w:rsidRPr="00BC468E">
        <w:rPr>
          <w:rFonts w:ascii="IRMitra" w:hAnsi="IRMitra" w:cs="IRMitra"/>
          <w:color w:val="00B0F0"/>
          <w:sz w:val="28"/>
          <w:rtl/>
        </w:rPr>
        <w:t>و التسبّب لبراءته منها و لو بالضمان. (البروجردي).</w:t>
      </w:r>
      <w:r w:rsidRPr="00BC468E">
        <w:rPr>
          <w:rFonts w:ascii="IRMitra" w:hAnsi="IRMitra" w:cs="IRMitra"/>
          <w:color w:val="00B0F0"/>
          <w:sz w:val="28"/>
          <w:rtl/>
          <w:lang w:bidi="ar"/>
        </w:rPr>
        <w:t xml:space="preserve"> </w:t>
      </w:r>
      <w:r w:rsidRPr="00BC468E">
        <w:rPr>
          <w:rFonts w:ascii="IRMitra" w:hAnsi="IRMitra" w:cs="IRMitra"/>
          <w:color w:val="00B0F0"/>
          <w:sz w:val="28"/>
          <w:rtl/>
        </w:rPr>
        <w:t>أو ضمانه على الوجه الشرعي</w:t>
      </w:r>
      <w:r w:rsidRPr="00BC468E">
        <w:rPr>
          <w:rFonts w:ascii="IRMitra" w:hAnsi="IRMitra" w:cs="IRMitra"/>
          <w:color w:val="00B0F0"/>
          <w:sz w:val="28"/>
          <w:rtl/>
          <w:lang w:bidi="ar"/>
        </w:rPr>
        <w:t xml:space="preserve"> (</w:t>
      </w:r>
      <w:r w:rsidRPr="00BC468E">
        <w:rPr>
          <w:rFonts w:ascii="IRMitra" w:hAnsi="IRMitra" w:cs="IRMitra" w:hint="cs"/>
          <w:color w:val="00B0F0"/>
          <w:sz w:val="28"/>
          <w:rtl/>
        </w:rPr>
        <w:t>نائینی</w:t>
      </w:r>
      <w:r w:rsidRPr="00BC468E">
        <w:rPr>
          <w:rFonts w:ascii="IRMitra" w:hAnsi="IRMitra" w:cs="IRMitra"/>
          <w:color w:val="000000" w:themeColor="text1"/>
          <w:sz w:val="28"/>
          <w:rtl/>
        </w:rPr>
        <w:t>)</w:t>
      </w:r>
      <w:r w:rsidRPr="00BC468E">
        <w:rPr>
          <w:rFonts w:ascii="IRMitra" w:hAnsi="IRMitra" w:cs="IRMitra"/>
          <w:color w:val="000000" w:themeColor="text1"/>
          <w:sz w:val="28"/>
          <w:vertAlign w:val="superscript"/>
          <w:rtl/>
          <w:lang w:bidi="ar"/>
        </w:rPr>
        <w:footnoteReference w:id="7"/>
      </w:r>
      <w:r w:rsidRPr="00BC468E">
        <w:rPr>
          <w:rFonts w:ascii="IRMitra" w:hAnsi="IRMitra" w:cs="IRMitra" w:hint="cs"/>
          <w:color w:val="000000" w:themeColor="text1"/>
          <w:sz w:val="28"/>
          <w:rtl/>
        </w:rPr>
        <w:t>. مرحوم نائینی و بروجردی در صدد بیان این مطلب هستند که ذمه میت به هر نحوی فارغ گردد فرقی نمی</w:t>
      </w:r>
      <w:r w:rsidRPr="00BC468E">
        <w:rPr>
          <w:rFonts w:ascii="IRMitra" w:hAnsi="IRMitra" w:cs="IRMitra"/>
          <w:color w:val="000000" w:themeColor="text1"/>
          <w:sz w:val="28"/>
          <w:rtl/>
        </w:rPr>
        <w:softHyphen/>
      </w:r>
      <w:r w:rsidRPr="00BC468E">
        <w:rPr>
          <w:rFonts w:ascii="IRMitra" w:hAnsi="IRMitra" w:cs="IRMitra" w:hint="cs"/>
          <w:color w:val="000000" w:themeColor="text1"/>
          <w:sz w:val="28"/>
          <w:rtl/>
        </w:rPr>
        <w:t xml:space="preserve">کند و لزومی ندارد که حتما ورثه دیون را پرداخت کنند در </w:t>
      </w:r>
      <w:r w:rsidRPr="00BC468E">
        <w:rPr>
          <w:rFonts w:ascii="IRMitra" w:hAnsi="IRMitra" w:cs="IRMitra" w:hint="cs"/>
          <w:color w:val="000000" w:themeColor="text1"/>
          <w:sz w:val="28"/>
          <w:rtl/>
        </w:rPr>
        <w:lastRenderedPageBreak/>
        <w:t>صورتی که ورثه به طور صحیح، ضامن دیون نیز شودند فرقی در مسأله نمی</w:t>
      </w:r>
      <w:r w:rsidRPr="00BC468E">
        <w:rPr>
          <w:rFonts w:ascii="IRMitra" w:hAnsi="IRMitra" w:cs="IRMitra"/>
          <w:color w:val="000000" w:themeColor="text1"/>
          <w:sz w:val="28"/>
          <w:rtl/>
        </w:rPr>
        <w:softHyphen/>
      </w:r>
      <w:r w:rsidRPr="00BC468E">
        <w:rPr>
          <w:rFonts w:ascii="IRMitra" w:hAnsi="IRMitra" w:cs="IRMitra" w:hint="cs"/>
          <w:color w:val="000000" w:themeColor="text1"/>
          <w:sz w:val="28"/>
          <w:rtl/>
        </w:rPr>
        <w:t>کند درباره صحت ضمان توسط ورثه و کیفیت و شرائط آن بحث شده است که مرتبط به بحث ما نیست و از بیان آن چشم</w:t>
      </w:r>
      <w:r w:rsidRPr="00BC468E">
        <w:rPr>
          <w:rFonts w:ascii="IRMitra" w:hAnsi="IRMitra" w:cs="IRMitra"/>
          <w:color w:val="000000" w:themeColor="text1"/>
          <w:sz w:val="28"/>
          <w:rtl/>
        </w:rPr>
        <w:softHyphen/>
      </w:r>
      <w:r w:rsidRPr="00BC468E">
        <w:rPr>
          <w:rFonts w:ascii="IRMitra" w:hAnsi="IRMitra" w:cs="IRMitra" w:hint="cs"/>
          <w:color w:val="000000" w:themeColor="text1"/>
          <w:sz w:val="28"/>
          <w:rtl/>
        </w:rPr>
        <w:t>پوشی می</w:t>
      </w:r>
      <w:r w:rsidRPr="00BC468E">
        <w:rPr>
          <w:rFonts w:ascii="IRMitra" w:hAnsi="IRMitra" w:cs="IRMitra"/>
          <w:color w:val="000000" w:themeColor="text1"/>
          <w:sz w:val="28"/>
          <w:rtl/>
        </w:rPr>
        <w:softHyphen/>
      </w:r>
      <w:r w:rsidRPr="00BC468E">
        <w:rPr>
          <w:rFonts w:ascii="IRMitra" w:hAnsi="IRMitra" w:cs="IRMitra" w:hint="cs"/>
          <w:color w:val="000000" w:themeColor="text1"/>
          <w:sz w:val="28"/>
          <w:rtl/>
        </w:rPr>
        <w:t>کنیم</w:t>
      </w:r>
      <w:r>
        <w:rPr>
          <w:rFonts w:ascii="IRMitra" w:hAnsi="IRMitra" w:cs="IRMitra" w:hint="cs"/>
          <w:color w:val="000000" w:themeColor="text1"/>
          <w:sz w:val="28"/>
          <w:rtl/>
        </w:rPr>
        <w:t>.</w:t>
      </w:r>
      <w:r w:rsidRPr="00BC468E">
        <w:rPr>
          <w:rFonts w:ascii="IRMitra" w:hAnsi="IRMitra" w:cs="IRMitra" w:hint="cs"/>
          <w:color w:val="000000" w:themeColor="text1"/>
          <w:sz w:val="28"/>
          <w:rtl/>
        </w:rPr>
        <w:t xml:space="preserve"> </w:t>
      </w:r>
    </w:p>
    <w:p w:rsidR="00BC468E" w:rsidRPr="00892FBB" w:rsidRDefault="00BC468E" w:rsidP="00BC468E">
      <w:pPr>
        <w:ind w:left="360" w:firstLine="0"/>
        <w:jc w:val="left"/>
        <w:rPr>
          <w:rFonts w:ascii="IRMitra" w:hAnsi="IRMitra" w:cs="IRMitra"/>
          <w:color w:val="000000" w:themeColor="text1"/>
          <w:sz w:val="28"/>
        </w:rPr>
      </w:pPr>
      <w:r>
        <w:rPr>
          <w:rFonts w:ascii="IRMitra" w:hAnsi="IRMitra" w:cs="IRMitra" w:hint="cs"/>
          <w:color w:val="000000" w:themeColor="text1"/>
          <w:sz w:val="28"/>
          <w:rtl/>
          <w:lang w:bidi="ar-SA"/>
        </w:rPr>
        <w:t>مرحوم آل یاسین نیز در حاشیه خود اینچنین فرموده</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اند</w:t>
      </w:r>
      <w:r w:rsidRPr="00BC468E">
        <w:rPr>
          <w:rFonts w:ascii="IRMitra" w:hAnsi="IRMitra" w:cs="IRMitra" w:hint="cs"/>
          <w:color w:val="00B0F0"/>
          <w:sz w:val="28"/>
          <w:rtl/>
          <w:lang w:bidi="ar"/>
        </w:rPr>
        <w:t xml:space="preserve">: </w:t>
      </w:r>
      <w:r w:rsidRPr="00BC468E">
        <w:rPr>
          <w:rFonts w:ascii="IRMitra" w:hAnsi="IRMitra" w:cs="IRMitra"/>
          <w:color w:val="00B0F0"/>
          <w:sz w:val="28"/>
          <w:rtl/>
        </w:rPr>
        <w:t>الظاهر أنّ‌ حكمه حكم سائر الديون التي سيتعرّض لها في المسألة الآتية.</w:t>
      </w:r>
      <w:r w:rsidRPr="00BC468E">
        <w:rPr>
          <w:rFonts w:ascii="IRMitra" w:hAnsi="IRMitra" w:cs="IRMitra"/>
          <w:color w:val="00B0F0"/>
          <w:sz w:val="28"/>
          <w:vertAlign w:val="superscript"/>
          <w:rtl/>
          <w:lang w:bidi="ar"/>
        </w:rPr>
        <w:footnoteReference w:id="8"/>
      </w:r>
      <w:r>
        <w:rPr>
          <w:rFonts w:ascii="IRMitra" w:hAnsi="IRMitra" w:cs="IRMitra" w:hint="cs"/>
          <w:color w:val="00B0F0"/>
          <w:sz w:val="28"/>
          <w:rtl/>
        </w:rPr>
        <w:t xml:space="preserve"> </w:t>
      </w:r>
      <w:r w:rsidR="00892FBB" w:rsidRPr="00892FBB">
        <w:rPr>
          <w:rFonts w:ascii="IRMitra" w:hAnsi="IRMitra" w:cs="IRMitra" w:hint="cs"/>
          <w:color w:val="000000" w:themeColor="text1"/>
          <w:sz w:val="28"/>
          <w:rtl/>
        </w:rPr>
        <w:t>در مساله 14 مرحوم سید به حقوق الناس اشاره کرده</w:t>
      </w:r>
      <w:r w:rsidR="00892FBB" w:rsidRPr="00892FBB">
        <w:rPr>
          <w:rFonts w:ascii="IRMitra" w:hAnsi="IRMitra" w:cs="IRMitra"/>
          <w:color w:val="000000" w:themeColor="text1"/>
          <w:sz w:val="28"/>
          <w:rtl/>
        </w:rPr>
        <w:softHyphen/>
      </w:r>
      <w:r w:rsidR="00892FBB" w:rsidRPr="00892FBB">
        <w:rPr>
          <w:rFonts w:ascii="IRMitra" w:hAnsi="IRMitra" w:cs="IRMitra" w:hint="cs"/>
          <w:color w:val="000000" w:themeColor="text1"/>
          <w:sz w:val="28"/>
          <w:rtl/>
        </w:rPr>
        <w:t>اند و مظالم و زکات و خمس را از آن برشمرده است</w:t>
      </w:r>
      <w:r w:rsidR="00892FBB">
        <w:rPr>
          <w:rFonts w:ascii="IRMitra" w:hAnsi="IRMitra" w:cs="IRMitra" w:hint="cs"/>
          <w:color w:val="000000" w:themeColor="text1"/>
          <w:sz w:val="28"/>
          <w:rtl/>
        </w:rPr>
        <w:t>. به نظر می</w:t>
      </w:r>
      <w:r w:rsidR="00892FBB">
        <w:rPr>
          <w:rFonts w:ascii="IRMitra" w:hAnsi="IRMitra" w:cs="IRMitra"/>
          <w:color w:val="000000" w:themeColor="text1"/>
          <w:sz w:val="28"/>
          <w:rtl/>
        </w:rPr>
        <w:softHyphen/>
      </w:r>
      <w:r w:rsidR="00892FBB">
        <w:rPr>
          <w:rFonts w:ascii="IRMitra" w:hAnsi="IRMitra" w:cs="IRMitra" w:hint="cs"/>
          <w:color w:val="000000" w:themeColor="text1"/>
          <w:sz w:val="28"/>
          <w:rtl/>
        </w:rPr>
        <w:t>رسد مرحوم آل یاسین مظالم و خمس و زکات را از حقوق عام دانسته</w:t>
      </w:r>
      <w:r w:rsidR="00892FBB">
        <w:rPr>
          <w:rFonts w:ascii="IRMitra" w:hAnsi="IRMitra" w:cs="IRMitra"/>
          <w:color w:val="000000" w:themeColor="text1"/>
          <w:sz w:val="28"/>
          <w:rtl/>
        </w:rPr>
        <w:softHyphen/>
      </w:r>
      <w:r w:rsidR="00892FBB">
        <w:rPr>
          <w:rFonts w:ascii="IRMitra" w:hAnsi="IRMitra" w:cs="IRMitra" w:hint="cs"/>
          <w:color w:val="000000" w:themeColor="text1"/>
          <w:sz w:val="28"/>
          <w:rtl/>
        </w:rPr>
        <w:t>اند و مساله 15 را درباره حقوق خاص دانسته</w:t>
      </w:r>
      <w:r w:rsidR="00892FBB">
        <w:rPr>
          <w:rFonts w:ascii="IRMitra" w:hAnsi="IRMitra" w:cs="IRMitra"/>
          <w:color w:val="000000" w:themeColor="text1"/>
          <w:sz w:val="28"/>
          <w:rtl/>
        </w:rPr>
        <w:softHyphen/>
      </w:r>
      <w:r w:rsidR="00892FBB">
        <w:rPr>
          <w:rFonts w:ascii="IRMitra" w:hAnsi="IRMitra" w:cs="IRMitra" w:hint="cs"/>
          <w:color w:val="000000" w:themeColor="text1"/>
          <w:sz w:val="28"/>
          <w:rtl/>
        </w:rPr>
        <w:t>اند. در مظالم بدین صورت است که شخصی مال دیگری نزدش موجود است و امکان ایصال آن مال به صاحبش وجود ندارد از اینرو شارع دستور داده است که در این موارد آن مال به عنوان صدقه در نظر گرفته شود و بدین صورت حقی برای فقراء در آن مال که امکان ایصال به صاحبش وجود ندارد پدید آمده است. مانند خمس و زکات که خداوند برای فقراء و ... در اموالی که متعلق خمس و زکات است حقی مقرّر فرموده</w:t>
      </w:r>
      <w:r w:rsidR="00892FBB">
        <w:rPr>
          <w:rFonts w:ascii="IRMitra" w:hAnsi="IRMitra" w:cs="IRMitra"/>
          <w:color w:val="000000" w:themeColor="text1"/>
          <w:sz w:val="28"/>
          <w:rtl/>
        </w:rPr>
        <w:softHyphen/>
      </w:r>
      <w:r w:rsidR="00892FBB">
        <w:rPr>
          <w:rFonts w:ascii="IRMitra" w:hAnsi="IRMitra" w:cs="IRMitra"/>
          <w:color w:val="000000" w:themeColor="text1"/>
          <w:sz w:val="28"/>
          <w:rtl/>
        </w:rPr>
        <w:softHyphen/>
      </w:r>
      <w:r w:rsidR="00892FBB">
        <w:rPr>
          <w:rFonts w:ascii="IRMitra" w:hAnsi="IRMitra" w:cs="IRMitra" w:hint="cs"/>
          <w:color w:val="000000" w:themeColor="text1"/>
          <w:sz w:val="28"/>
          <w:rtl/>
        </w:rPr>
        <w:t>اند. فرق خمس و زکات با مظالم این است که در مظالم دلیل تعلق حق فقراء این است که امکان ایصال آن مال به صاحبانش وجود ندارد ولی در خمس و زکات بدین صورت نیست.</w:t>
      </w:r>
    </w:p>
    <w:p w:rsidR="00BC468E" w:rsidRPr="00BC468E" w:rsidRDefault="00BC468E" w:rsidP="00BC468E">
      <w:pPr>
        <w:ind w:left="360" w:firstLine="0"/>
        <w:jc w:val="left"/>
        <w:rPr>
          <w:rFonts w:ascii="IRMitra" w:hAnsi="IRMitra" w:cs="IRMitra"/>
          <w:color w:val="000000" w:themeColor="text1"/>
          <w:sz w:val="28"/>
          <w:rtl/>
          <w:lang w:bidi="ar"/>
        </w:rPr>
      </w:pPr>
    </w:p>
    <w:p w:rsidR="00BC468E" w:rsidRPr="00A96101" w:rsidRDefault="00BC468E" w:rsidP="00A96101">
      <w:pPr>
        <w:ind w:left="360" w:firstLine="0"/>
        <w:jc w:val="left"/>
        <w:rPr>
          <w:rFonts w:ascii="IRMitra" w:hAnsi="IRMitra" w:cs="IRMitra"/>
          <w:color w:val="000000" w:themeColor="text1"/>
          <w:sz w:val="28"/>
        </w:rPr>
      </w:pPr>
    </w:p>
    <w:p w:rsidR="00A96101" w:rsidRPr="00A96101" w:rsidRDefault="00A96101" w:rsidP="00A96101">
      <w:pPr>
        <w:ind w:left="360" w:firstLine="0"/>
        <w:rPr>
          <w:rFonts w:ascii="IRMitra" w:hAnsi="IRMitra" w:cs="IRMitra"/>
          <w:color w:val="000000" w:themeColor="text1"/>
          <w:sz w:val="28"/>
        </w:rPr>
      </w:pPr>
    </w:p>
    <w:p w:rsidR="00A96101" w:rsidRPr="00A96101" w:rsidRDefault="00A96101" w:rsidP="00A96101">
      <w:pPr>
        <w:ind w:left="360" w:firstLine="0"/>
        <w:jc w:val="left"/>
        <w:rPr>
          <w:rFonts w:ascii="IRMitra" w:hAnsi="IRMitra" w:cs="IRMitra"/>
          <w:color w:val="000000" w:themeColor="text1"/>
          <w:sz w:val="28"/>
          <w:rtl/>
        </w:rPr>
      </w:pPr>
    </w:p>
    <w:sectPr w:rsidR="00A96101" w:rsidRPr="00A96101"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AAC" w:rsidRDefault="00A30AAC" w:rsidP="008B750B">
      <w:pPr>
        <w:spacing w:line="240" w:lineRule="auto"/>
      </w:pPr>
      <w:r>
        <w:separator/>
      </w:r>
    </w:p>
    <w:p w:rsidR="00A30AAC" w:rsidRDefault="00A30AAC"/>
  </w:endnote>
  <w:endnote w:type="continuationSeparator" w:id="0">
    <w:p w:rsidR="00A30AAC" w:rsidRDefault="00A30AAC" w:rsidP="008B750B">
      <w:pPr>
        <w:spacing w:line="240" w:lineRule="auto"/>
      </w:pPr>
      <w:r>
        <w:continuationSeparator/>
      </w:r>
    </w:p>
    <w:p w:rsidR="00A30AAC" w:rsidRDefault="00A30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Footer"/>
    </w:pPr>
  </w:p>
  <w:p w:rsidR="00BF1A43" w:rsidRDefault="00BF1A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BF1A43" w:rsidRPr="006D44C1" w:rsidTr="0020241A">
      <w:tc>
        <w:tcPr>
          <w:tcW w:w="3382" w:type="dxa"/>
          <w:tcBorders>
            <w:top w:val="nil"/>
            <w:left w:val="nil"/>
            <w:bottom w:val="nil"/>
            <w:right w:val="nil"/>
          </w:tcBorders>
        </w:tcPr>
        <w:p w:rsidR="00BF1A43" w:rsidRDefault="00BF1A43"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BF1A43" w:rsidRDefault="00BF1A43" w:rsidP="006D44C1">
          <w:pPr>
            <w:pStyle w:val="Footer"/>
            <w:jc w:val="right"/>
            <w:rPr>
              <w:rtl/>
            </w:rPr>
          </w:pPr>
          <w:r>
            <w:rPr>
              <w:rFonts w:hint="cs"/>
              <w:rtl/>
            </w:rPr>
            <w:t xml:space="preserve">صفحه </w:t>
          </w:r>
          <w:r>
            <w:fldChar w:fldCharType="begin"/>
          </w:r>
          <w:r>
            <w:instrText>PAGE   \* MERGEFORMAT</w:instrText>
          </w:r>
          <w:r>
            <w:fldChar w:fldCharType="separate"/>
          </w:r>
          <w:r w:rsidR="00122E8F" w:rsidRPr="00122E8F">
            <w:rPr>
              <w:noProof/>
              <w:rtl/>
              <w:lang w:val="fa-IR"/>
            </w:rPr>
            <w:t>4</w:t>
          </w:r>
          <w:r>
            <w:rPr>
              <w:noProof/>
            </w:rPr>
            <w:fldChar w:fldCharType="end"/>
          </w:r>
        </w:p>
      </w:tc>
      <w:tc>
        <w:tcPr>
          <w:tcW w:w="4786" w:type="dxa"/>
          <w:tcBorders>
            <w:top w:val="nil"/>
            <w:left w:val="nil"/>
            <w:bottom w:val="nil"/>
            <w:right w:val="nil"/>
          </w:tcBorders>
          <w:vAlign w:val="center"/>
        </w:tcPr>
        <w:p w:rsidR="00BF1A43" w:rsidRPr="006D44C1" w:rsidRDefault="00BF1A43" w:rsidP="001B6799">
          <w:pPr>
            <w:pStyle w:val="Footer"/>
            <w:bidi w:val="0"/>
            <w:rPr>
              <w:color w:val="808080" w:themeColor="background1" w:themeShade="80"/>
              <w:rtl/>
            </w:rPr>
          </w:pPr>
          <w:bookmarkStart w:id="5" w:name="BokAdres"/>
          <w:bookmarkEnd w:id="5"/>
        </w:p>
      </w:tc>
    </w:tr>
  </w:tbl>
  <w:p w:rsidR="00BF1A43" w:rsidRDefault="00BF1A43" w:rsidP="00FA5F3D">
    <w:pPr>
      <w:pStyle w:val="Footer"/>
      <w:jc w:val="center"/>
    </w:pPr>
  </w:p>
  <w:p w:rsidR="00BF1A43" w:rsidRDefault="00BF1A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AAC" w:rsidRDefault="00A30AAC" w:rsidP="008B750B">
      <w:pPr>
        <w:spacing w:line="240" w:lineRule="auto"/>
      </w:pPr>
      <w:r>
        <w:separator/>
      </w:r>
    </w:p>
    <w:p w:rsidR="00A30AAC" w:rsidRDefault="00A30AAC"/>
  </w:footnote>
  <w:footnote w:type="continuationSeparator" w:id="0">
    <w:p w:rsidR="00A30AAC" w:rsidRDefault="00A30AAC" w:rsidP="008B750B">
      <w:pPr>
        <w:spacing w:line="240" w:lineRule="auto"/>
      </w:pPr>
      <w:r>
        <w:continuationSeparator/>
      </w:r>
    </w:p>
    <w:p w:rsidR="00A30AAC" w:rsidRDefault="00A30AAC"/>
  </w:footnote>
  <w:footnote w:id="1">
    <w:p w:rsidR="000F2E35" w:rsidRPr="00AB48BB" w:rsidRDefault="000F2E35" w:rsidP="000F2E35">
      <w:pPr>
        <w:pStyle w:val="FootnoteText"/>
        <w:rPr>
          <w:rFonts w:ascii="IRMitra" w:hAnsi="IRMitra" w:cs="IRMitra"/>
          <w:color w:val="3C3C3C"/>
          <w:sz w:val="24"/>
          <w:szCs w:val="24"/>
          <w:rtl/>
          <w:lang w:bidi="ar-SA"/>
        </w:rPr>
      </w:pPr>
      <w:r w:rsidRPr="00AB48BB">
        <w:rPr>
          <w:rStyle w:val="FootnoteReference"/>
          <w:rFonts w:ascii="IRMitra" w:hAnsi="IRMitra" w:cs="IRMitra"/>
          <w:color w:val="3C3C3C"/>
          <w:sz w:val="24"/>
          <w:szCs w:val="24"/>
        </w:rPr>
        <w:footnoteRef/>
      </w:r>
      <w:r w:rsidRPr="00AB48BB">
        <w:rPr>
          <w:rFonts w:ascii="Cambria" w:hAnsi="Cambria" w:cs="Cambria" w:hint="cs"/>
          <w:color w:val="3C3C3C"/>
          <w:sz w:val="24"/>
          <w:szCs w:val="24"/>
          <w:rtl/>
        </w:rPr>
        <w:t> </w:t>
      </w:r>
      <w:r w:rsidRPr="00AB48BB">
        <w:rPr>
          <w:rFonts w:ascii="IRMitra" w:hAnsi="IRMitra" w:cs="IRMitra" w:hint="cs"/>
          <w:color w:val="3C3C3C"/>
          <w:sz w:val="24"/>
          <w:szCs w:val="24"/>
          <w:rtl/>
        </w:rPr>
        <w:t>یزدی</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محمد</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کاظم</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بن</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عبد</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العظیم</w:t>
      </w:r>
      <w:r w:rsidRPr="00AB48BB">
        <w:rPr>
          <w:rFonts w:ascii="IRMitra" w:hAnsi="IRMitra" w:cs="IRMitra"/>
          <w:color w:val="3C3C3C"/>
          <w:sz w:val="24"/>
          <w:szCs w:val="24"/>
          <w:rtl/>
        </w:rPr>
        <w:t xml:space="preserve">. </w:t>
      </w:r>
      <w:r w:rsidRPr="00AB48BB">
        <w:rPr>
          <w:rFonts w:ascii="IRMitra" w:hAnsi="IRMitra" w:cs="IRMitra"/>
          <w:i/>
          <w:iCs/>
          <w:color w:val="3C3C3C"/>
          <w:sz w:val="24"/>
          <w:szCs w:val="24"/>
          <w:rtl/>
        </w:rPr>
        <w:t>العروة الوثقی (عدة من الفقهاء، جامعه مدرسين)</w:t>
      </w:r>
      <w:r w:rsidRPr="00AB48BB">
        <w:rPr>
          <w:rFonts w:ascii="IRMitra" w:hAnsi="IRMitra" w:cs="IRMitra"/>
          <w:color w:val="3C3C3C"/>
          <w:sz w:val="24"/>
          <w:szCs w:val="24"/>
          <w:rtl/>
        </w:rPr>
        <w:t>. ج 2، جماعة المدرسين في الحوزة العلمیة بقم. مؤسسة النشر الإسلامي، 1421، ص 362.</w:t>
      </w:r>
    </w:p>
  </w:footnote>
  <w:footnote w:id="2">
    <w:p w:rsidR="008F18CD" w:rsidRPr="00AB48BB" w:rsidRDefault="008F18CD" w:rsidP="008F18CD">
      <w:pPr>
        <w:pStyle w:val="FootnoteText"/>
        <w:rPr>
          <w:rFonts w:ascii="IRMitra" w:hAnsi="IRMitra" w:cs="IRMitra"/>
          <w:color w:val="3C3C3C"/>
          <w:sz w:val="24"/>
          <w:szCs w:val="24"/>
          <w:rtl/>
          <w:lang w:bidi="ar-SA"/>
        </w:rPr>
      </w:pPr>
      <w:r w:rsidRPr="00AB48BB">
        <w:rPr>
          <w:rStyle w:val="FootnoteReference"/>
          <w:rFonts w:ascii="IRMitra" w:hAnsi="IRMitra" w:cs="IRMitra"/>
          <w:color w:val="3C3C3C"/>
          <w:sz w:val="24"/>
          <w:szCs w:val="24"/>
        </w:rPr>
        <w:footnoteRef/>
      </w:r>
      <w:r w:rsidRPr="00AB48BB">
        <w:rPr>
          <w:rFonts w:ascii="Cambria" w:hAnsi="Cambria" w:cs="Cambria" w:hint="cs"/>
          <w:color w:val="3C3C3C"/>
          <w:sz w:val="24"/>
          <w:szCs w:val="24"/>
          <w:rtl/>
        </w:rPr>
        <w:t> </w:t>
      </w:r>
      <w:r w:rsidRPr="00AB48BB">
        <w:rPr>
          <w:rFonts w:ascii="IRMitra" w:hAnsi="IRMitra" w:cs="IRMitra" w:hint="cs"/>
          <w:color w:val="3C3C3C"/>
          <w:sz w:val="24"/>
          <w:szCs w:val="24"/>
          <w:rtl/>
        </w:rPr>
        <w:t>یزدی</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محمد</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کاظم</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بن</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عبد</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العظیم</w:t>
      </w:r>
      <w:r w:rsidRPr="00AB48BB">
        <w:rPr>
          <w:rFonts w:ascii="IRMitra" w:hAnsi="IRMitra" w:cs="IRMitra"/>
          <w:color w:val="3C3C3C"/>
          <w:sz w:val="24"/>
          <w:szCs w:val="24"/>
          <w:rtl/>
        </w:rPr>
        <w:t xml:space="preserve">. </w:t>
      </w:r>
      <w:r w:rsidRPr="00AB48BB">
        <w:rPr>
          <w:rFonts w:ascii="IRMitra" w:hAnsi="IRMitra" w:cs="IRMitra"/>
          <w:i/>
          <w:iCs/>
          <w:color w:val="3C3C3C"/>
          <w:sz w:val="24"/>
          <w:szCs w:val="24"/>
          <w:rtl/>
        </w:rPr>
        <w:t>العروة الوثقی (عدة من الفقهاء، جامعه مدرسين)</w:t>
      </w:r>
      <w:r w:rsidRPr="00AB48BB">
        <w:rPr>
          <w:rFonts w:ascii="IRMitra" w:hAnsi="IRMitra" w:cs="IRMitra"/>
          <w:color w:val="3C3C3C"/>
          <w:sz w:val="24"/>
          <w:szCs w:val="24"/>
          <w:rtl/>
        </w:rPr>
        <w:t>. ج 2، جماعة المدرسين في الحوزة العلمیة بقم. مؤسسة النشر الإسلامي، 1421، ص 362.</w:t>
      </w:r>
    </w:p>
  </w:footnote>
  <w:footnote w:id="3">
    <w:p w:rsidR="008F18CD" w:rsidRPr="00AB48BB" w:rsidRDefault="008F18CD" w:rsidP="008F18CD">
      <w:pPr>
        <w:pStyle w:val="FootnoteText"/>
        <w:rPr>
          <w:rFonts w:ascii="IRMitra" w:hAnsi="IRMitra" w:cs="IRMitra"/>
          <w:color w:val="3C3C3C"/>
          <w:sz w:val="24"/>
          <w:szCs w:val="24"/>
          <w:rtl/>
          <w:lang w:bidi="ar-SA"/>
        </w:rPr>
      </w:pPr>
      <w:r w:rsidRPr="00AB48BB">
        <w:rPr>
          <w:rStyle w:val="FootnoteReference"/>
          <w:rFonts w:ascii="IRMitra" w:hAnsi="IRMitra" w:cs="IRMitra"/>
          <w:color w:val="3C3C3C"/>
          <w:sz w:val="24"/>
          <w:szCs w:val="24"/>
        </w:rPr>
        <w:footnoteRef/>
      </w:r>
      <w:r w:rsidRPr="00AB48BB">
        <w:rPr>
          <w:rFonts w:ascii="Cambria" w:hAnsi="Cambria" w:cs="Cambria" w:hint="cs"/>
          <w:color w:val="3C3C3C"/>
          <w:sz w:val="24"/>
          <w:szCs w:val="24"/>
          <w:rtl/>
        </w:rPr>
        <w:t> </w:t>
      </w:r>
      <w:r w:rsidRPr="00AB48BB">
        <w:rPr>
          <w:rFonts w:ascii="IRMitra" w:hAnsi="IRMitra" w:cs="IRMitra" w:hint="cs"/>
          <w:color w:val="3C3C3C"/>
          <w:sz w:val="24"/>
          <w:szCs w:val="24"/>
          <w:rtl/>
        </w:rPr>
        <w:t>یزد</w:t>
      </w:r>
      <w:r w:rsidRPr="00AB48BB">
        <w:rPr>
          <w:rFonts w:ascii="IRMitra" w:hAnsi="IRMitra" w:cs="IRMitra"/>
          <w:color w:val="3C3C3C"/>
          <w:sz w:val="24"/>
          <w:szCs w:val="24"/>
          <w:rtl/>
        </w:rPr>
        <w:t xml:space="preserve">ی محمد کاظم بن عبد العظیم. </w:t>
      </w:r>
      <w:r w:rsidRPr="00AB48BB">
        <w:rPr>
          <w:rFonts w:ascii="IRMitra" w:hAnsi="IRMitra" w:cs="IRMitra"/>
          <w:i/>
          <w:iCs/>
          <w:color w:val="3C3C3C"/>
          <w:sz w:val="24"/>
          <w:szCs w:val="24"/>
          <w:rtl/>
        </w:rPr>
        <w:t>العروة الوثقی (عدة من الفقهاء، جامعه مدرسين)</w:t>
      </w:r>
      <w:r w:rsidRPr="00AB48BB">
        <w:rPr>
          <w:rFonts w:ascii="IRMitra" w:hAnsi="IRMitra" w:cs="IRMitra"/>
          <w:color w:val="3C3C3C"/>
          <w:sz w:val="24"/>
          <w:szCs w:val="24"/>
          <w:rtl/>
        </w:rPr>
        <w:t>. ج 2، جماعة المدرسين في الحوزة العلمیة بقم. مؤسسة النشر الإسلامي، 1421، ص 372.</w:t>
      </w:r>
    </w:p>
  </w:footnote>
  <w:footnote w:id="4">
    <w:p w:rsidR="008F18CD" w:rsidRPr="00AB48BB" w:rsidRDefault="008F18CD" w:rsidP="008F18CD">
      <w:pPr>
        <w:pStyle w:val="FootnoteText"/>
        <w:rPr>
          <w:rFonts w:ascii="IRMitra" w:hAnsi="IRMitra" w:cs="IRMitra"/>
          <w:color w:val="3C3C3C"/>
          <w:sz w:val="24"/>
          <w:szCs w:val="24"/>
          <w:rtl/>
          <w:lang w:bidi="ar-SA"/>
        </w:rPr>
      </w:pPr>
      <w:r w:rsidRPr="00AB48BB">
        <w:rPr>
          <w:rStyle w:val="FootnoteReference"/>
          <w:rFonts w:ascii="IRMitra" w:hAnsi="IRMitra" w:cs="IRMitra"/>
          <w:color w:val="3C3C3C"/>
          <w:sz w:val="24"/>
          <w:szCs w:val="24"/>
        </w:rPr>
        <w:footnoteRef/>
      </w:r>
      <w:r w:rsidRPr="00AB48BB">
        <w:rPr>
          <w:rFonts w:ascii="Cambria" w:hAnsi="Cambria" w:cs="Cambria" w:hint="cs"/>
          <w:color w:val="3C3C3C"/>
          <w:sz w:val="24"/>
          <w:szCs w:val="24"/>
          <w:rtl/>
        </w:rPr>
        <w:t> </w:t>
      </w:r>
      <w:r w:rsidRPr="00AB48BB">
        <w:rPr>
          <w:rFonts w:ascii="IRMitra" w:hAnsi="IRMitra" w:cs="IRMitra" w:hint="cs"/>
          <w:color w:val="3C3C3C"/>
          <w:sz w:val="24"/>
          <w:szCs w:val="24"/>
          <w:rtl/>
        </w:rPr>
        <w:t>یزدی</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محمد</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کاظم</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بن</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عبد</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العظیم</w:t>
      </w:r>
      <w:r w:rsidRPr="00AB48BB">
        <w:rPr>
          <w:rFonts w:ascii="IRMitra" w:hAnsi="IRMitra" w:cs="IRMitra"/>
          <w:color w:val="3C3C3C"/>
          <w:sz w:val="24"/>
          <w:szCs w:val="24"/>
          <w:rtl/>
        </w:rPr>
        <w:t xml:space="preserve">. </w:t>
      </w:r>
      <w:r w:rsidRPr="00AB48BB">
        <w:rPr>
          <w:rFonts w:ascii="IRMitra" w:hAnsi="IRMitra" w:cs="IRMitra"/>
          <w:i/>
          <w:iCs/>
          <w:color w:val="3C3C3C"/>
          <w:sz w:val="24"/>
          <w:szCs w:val="24"/>
          <w:rtl/>
        </w:rPr>
        <w:t>العروة الوثقی (عدة من الفقهاء، جامعه مدرسين)</w:t>
      </w:r>
      <w:r w:rsidRPr="00AB48BB">
        <w:rPr>
          <w:rFonts w:ascii="IRMitra" w:hAnsi="IRMitra" w:cs="IRMitra"/>
          <w:color w:val="3C3C3C"/>
          <w:sz w:val="24"/>
          <w:szCs w:val="24"/>
          <w:rtl/>
        </w:rPr>
        <w:t>. ج 2، جماعة المدرسين في الحوزة العلمیة بقم. مؤسسة النشر الإسلامي، 1421، ص 372.</w:t>
      </w:r>
    </w:p>
  </w:footnote>
  <w:footnote w:id="5">
    <w:p w:rsidR="00A96101" w:rsidRPr="00AB48BB" w:rsidRDefault="00A96101" w:rsidP="00A96101">
      <w:pPr>
        <w:pStyle w:val="FootnoteText"/>
        <w:rPr>
          <w:rFonts w:ascii="IRMitra" w:hAnsi="IRMitra" w:cs="IRMitra"/>
          <w:color w:val="3C3C3C"/>
          <w:sz w:val="24"/>
          <w:szCs w:val="24"/>
          <w:rtl/>
          <w:lang w:bidi="ar-SA"/>
        </w:rPr>
      </w:pPr>
      <w:r w:rsidRPr="00AB48BB">
        <w:rPr>
          <w:rStyle w:val="FootnoteReference"/>
          <w:rFonts w:ascii="IRMitra" w:hAnsi="IRMitra" w:cs="IRMitra"/>
          <w:color w:val="3C3C3C"/>
          <w:sz w:val="24"/>
          <w:szCs w:val="24"/>
        </w:rPr>
        <w:footnoteRef/>
      </w:r>
      <w:r w:rsidRPr="00AB48BB">
        <w:rPr>
          <w:rFonts w:ascii="Cambria" w:hAnsi="Cambria" w:cs="Cambria" w:hint="cs"/>
          <w:color w:val="3C3C3C"/>
          <w:sz w:val="24"/>
          <w:szCs w:val="24"/>
          <w:rtl/>
        </w:rPr>
        <w:t> </w:t>
      </w:r>
      <w:r w:rsidRPr="00AB48BB">
        <w:rPr>
          <w:rFonts w:ascii="IRMitra" w:hAnsi="IRMitra" w:cs="IRMitra" w:hint="cs"/>
          <w:color w:val="3C3C3C"/>
          <w:sz w:val="24"/>
          <w:szCs w:val="24"/>
          <w:rtl/>
        </w:rPr>
        <w:t>یزدی</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محمد</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کاظم</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بن</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عبد</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العظیم</w:t>
      </w:r>
      <w:r w:rsidRPr="00AB48BB">
        <w:rPr>
          <w:rFonts w:ascii="IRMitra" w:hAnsi="IRMitra" w:cs="IRMitra"/>
          <w:color w:val="3C3C3C"/>
          <w:sz w:val="24"/>
          <w:szCs w:val="24"/>
          <w:rtl/>
        </w:rPr>
        <w:t xml:space="preserve">. </w:t>
      </w:r>
      <w:r w:rsidRPr="00AB48BB">
        <w:rPr>
          <w:rFonts w:ascii="IRMitra" w:hAnsi="IRMitra" w:cs="IRMitra"/>
          <w:i/>
          <w:iCs/>
          <w:color w:val="3C3C3C"/>
          <w:sz w:val="24"/>
          <w:szCs w:val="24"/>
          <w:rtl/>
        </w:rPr>
        <w:t>العروة الوثقی (عدة من الفقهاء، جامعه مدرسين)</w:t>
      </w:r>
      <w:r w:rsidRPr="00AB48BB">
        <w:rPr>
          <w:rFonts w:ascii="IRMitra" w:hAnsi="IRMitra" w:cs="IRMitra"/>
          <w:color w:val="3C3C3C"/>
          <w:sz w:val="24"/>
          <w:szCs w:val="24"/>
          <w:rtl/>
        </w:rPr>
        <w:t>. ج 2، جماعة المدرسين في الحوزة العلمیة بقم. مؤسسة النشر الإسلامي، 1421، ص 372.</w:t>
      </w:r>
    </w:p>
  </w:footnote>
  <w:footnote w:id="6">
    <w:p w:rsidR="00A96101" w:rsidRPr="00AB48BB" w:rsidRDefault="00A96101" w:rsidP="00A96101">
      <w:pPr>
        <w:pStyle w:val="FootnoteText"/>
        <w:rPr>
          <w:rFonts w:ascii="IRMitra" w:hAnsi="IRMitra" w:cs="IRMitra"/>
          <w:color w:val="3C3C3C"/>
          <w:sz w:val="24"/>
          <w:szCs w:val="24"/>
          <w:rtl/>
          <w:lang w:bidi="ar-SA"/>
        </w:rPr>
      </w:pPr>
      <w:r w:rsidRPr="00AB48BB">
        <w:rPr>
          <w:rStyle w:val="FootnoteReference"/>
          <w:rFonts w:ascii="IRMitra" w:hAnsi="IRMitra" w:cs="IRMitra"/>
          <w:color w:val="3C3C3C"/>
          <w:sz w:val="24"/>
          <w:szCs w:val="24"/>
        </w:rPr>
        <w:footnoteRef/>
      </w:r>
      <w:r w:rsidRPr="00AB48BB">
        <w:rPr>
          <w:rFonts w:ascii="Cambria" w:hAnsi="Cambria" w:cs="Cambria" w:hint="cs"/>
          <w:color w:val="3C3C3C"/>
          <w:sz w:val="24"/>
          <w:szCs w:val="24"/>
          <w:rtl/>
        </w:rPr>
        <w:t> </w:t>
      </w:r>
      <w:r w:rsidRPr="00AB48BB">
        <w:rPr>
          <w:rFonts w:ascii="IRMitra" w:hAnsi="IRMitra" w:cs="IRMitra" w:hint="cs"/>
          <w:color w:val="3C3C3C"/>
          <w:sz w:val="24"/>
          <w:szCs w:val="24"/>
          <w:rtl/>
        </w:rPr>
        <w:t>یزدی</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محمد</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کاظم</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بن</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عبد</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العظ</w:t>
      </w:r>
      <w:r w:rsidRPr="00AB48BB">
        <w:rPr>
          <w:rFonts w:ascii="IRMitra" w:hAnsi="IRMitra" w:cs="IRMitra"/>
          <w:color w:val="3C3C3C"/>
          <w:sz w:val="24"/>
          <w:szCs w:val="24"/>
          <w:rtl/>
        </w:rPr>
        <w:t xml:space="preserve">یم. </w:t>
      </w:r>
      <w:r w:rsidRPr="00AB48BB">
        <w:rPr>
          <w:rFonts w:ascii="IRMitra" w:hAnsi="IRMitra" w:cs="IRMitra"/>
          <w:i/>
          <w:iCs/>
          <w:color w:val="3C3C3C"/>
          <w:sz w:val="24"/>
          <w:szCs w:val="24"/>
          <w:rtl/>
        </w:rPr>
        <w:t>العروة الوثقی (عدة من الفقهاء، جامعه مدرسين)</w:t>
      </w:r>
      <w:r w:rsidRPr="00AB48BB">
        <w:rPr>
          <w:rFonts w:ascii="IRMitra" w:hAnsi="IRMitra" w:cs="IRMitra"/>
          <w:color w:val="3C3C3C"/>
          <w:sz w:val="24"/>
          <w:szCs w:val="24"/>
          <w:rtl/>
        </w:rPr>
        <w:t>. ج 2، جماعة المدرسين في الحوزة العلمیة بقم. مؤسسة النشر الإسلامي، 1421، ص 372.</w:t>
      </w:r>
    </w:p>
  </w:footnote>
  <w:footnote w:id="7">
    <w:p w:rsidR="00BC468E" w:rsidRPr="00AB48BB" w:rsidRDefault="00BC468E" w:rsidP="00BC468E">
      <w:pPr>
        <w:pStyle w:val="FootnoteText"/>
        <w:rPr>
          <w:rFonts w:ascii="IRMitra" w:hAnsi="IRMitra" w:cs="IRMitra"/>
          <w:color w:val="3C3C3C"/>
          <w:sz w:val="24"/>
          <w:szCs w:val="24"/>
          <w:rtl/>
          <w:lang w:bidi="ar-SA"/>
        </w:rPr>
      </w:pPr>
      <w:r w:rsidRPr="00AB48BB">
        <w:rPr>
          <w:rStyle w:val="FootnoteReference"/>
          <w:rFonts w:ascii="IRMitra" w:hAnsi="IRMitra" w:cs="IRMitra"/>
          <w:color w:val="3C3C3C"/>
          <w:sz w:val="24"/>
          <w:szCs w:val="24"/>
        </w:rPr>
        <w:footnoteRef/>
      </w:r>
      <w:r w:rsidRPr="00AB48BB">
        <w:rPr>
          <w:rFonts w:ascii="Cambria" w:hAnsi="Cambria" w:cs="Cambria" w:hint="cs"/>
          <w:color w:val="3C3C3C"/>
          <w:sz w:val="24"/>
          <w:szCs w:val="24"/>
          <w:rtl/>
        </w:rPr>
        <w:t> </w:t>
      </w:r>
      <w:r w:rsidRPr="00AB48BB">
        <w:rPr>
          <w:rFonts w:ascii="IRMitra" w:hAnsi="IRMitra" w:cs="IRMitra" w:hint="cs"/>
          <w:color w:val="3C3C3C"/>
          <w:sz w:val="24"/>
          <w:szCs w:val="24"/>
          <w:rtl/>
        </w:rPr>
        <w:t>یزدی</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محمد</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کاظم</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بن</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عبد</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العظیم</w:t>
      </w:r>
      <w:r w:rsidRPr="00AB48BB">
        <w:rPr>
          <w:rFonts w:ascii="IRMitra" w:hAnsi="IRMitra" w:cs="IRMitra"/>
          <w:color w:val="3C3C3C"/>
          <w:sz w:val="24"/>
          <w:szCs w:val="24"/>
          <w:rtl/>
        </w:rPr>
        <w:t xml:space="preserve">. </w:t>
      </w:r>
      <w:r w:rsidRPr="00AB48BB">
        <w:rPr>
          <w:rFonts w:ascii="IRMitra" w:hAnsi="IRMitra" w:cs="IRMitra"/>
          <w:i/>
          <w:iCs/>
          <w:color w:val="3C3C3C"/>
          <w:sz w:val="24"/>
          <w:szCs w:val="24"/>
          <w:rtl/>
        </w:rPr>
        <w:t>العروة الوثقی (عدة من الفقهاء، جامعه مدرسين)</w:t>
      </w:r>
      <w:r w:rsidRPr="00AB48BB">
        <w:rPr>
          <w:rFonts w:ascii="IRMitra" w:hAnsi="IRMitra" w:cs="IRMitra"/>
          <w:color w:val="3C3C3C"/>
          <w:sz w:val="24"/>
          <w:szCs w:val="24"/>
          <w:rtl/>
        </w:rPr>
        <w:t>. ج 2، جماعة المدرسين في الحوزة العلمیة بقم. مؤسسة النشر الإسلامي، 1421، ص 372.</w:t>
      </w:r>
    </w:p>
  </w:footnote>
  <w:footnote w:id="8">
    <w:p w:rsidR="00BC468E" w:rsidRPr="00AB48BB" w:rsidRDefault="00BC468E" w:rsidP="00BC468E">
      <w:pPr>
        <w:pStyle w:val="FootnoteText"/>
        <w:rPr>
          <w:rFonts w:ascii="IRMitra" w:hAnsi="IRMitra" w:cs="IRMitra"/>
          <w:color w:val="3C3C3C"/>
          <w:sz w:val="24"/>
          <w:szCs w:val="24"/>
          <w:rtl/>
          <w:lang w:bidi="ar-SA"/>
        </w:rPr>
      </w:pPr>
      <w:r w:rsidRPr="00AB48BB">
        <w:rPr>
          <w:rStyle w:val="FootnoteReference"/>
          <w:rFonts w:ascii="IRMitra" w:hAnsi="IRMitra" w:cs="IRMitra"/>
          <w:color w:val="3C3C3C"/>
          <w:sz w:val="24"/>
          <w:szCs w:val="24"/>
        </w:rPr>
        <w:footnoteRef/>
      </w:r>
      <w:r w:rsidRPr="00AB48BB">
        <w:rPr>
          <w:rFonts w:ascii="Cambria" w:hAnsi="Cambria" w:cs="Cambria" w:hint="cs"/>
          <w:color w:val="3C3C3C"/>
          <w:sz w:val="24"/>
          <w:szCs w:val="24"/>
          <w:rtl/>
        </w:rPr>
        <w:t> </w:t>
      </w:r>
      <w:r w:rsidRPr="00AB48BB">
        <w:rPr>
          <w:rFonts w:ascii="IRMitra" w:hAnsi="IRMitra" w:cs="IRMitra" w:hint="cs"/>
          <w:color w:val="3C3C3C"/>
          <w:sz w:val="24"/>
          <w:szCs w:val="24"/>
          <w:rtl/>
        </w:rPr>
        <w:t>یزدی</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محمد</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کاظم</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بن</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عبد</w:t>
      </w:r>
      <w:r w:rsidRPr="00AB48BB">
        <w:rPr>
          <w:rFonts w:ascii="IRMitra" w:hAnsi="IRMitra" w:cs="IRMitra"/>
          <w:color w:val="3C3C3C"/>
          <w:sz w:val="24"/>
          <w:szCs w:val="24"/>
          <w:rtl/>
        </w:rPr>
        <w:t xml:space="preserve"> </w:t>
      </w:r>
      <w:r w:rsidRPr="00AB48BB">
        <w:rPr>
          <w:rFonts w:ascii="IRMitra" w:hAnsi="IRMitra" w:cs="IRMitra" w:hint="cs"/>
          <w:color w:val="3C3C3C"/>
          <w:sz w:val="24"/>
          <w:szCs w:val="24"/>
          <w:rtl/>
        </w:rPr>
        <w:t>العظیم</w:t>
      </w:r>
      <w:r w:rsidRPr="00AB48BB">
        <w:rPr>
          <w:rFonts w:ascii="IRMitra" w:hAnsi="IRMitra" w:cs="IRMitra"/>
          <w:color w:val="3C3C3C"/>
          <w:sz w:val="24"/>
          <w:szCs w:val="24"/>
          <w:rtl/>
        </w:rPr>
        <w:t xml:space="preserve">. </w:t>
      </w:r>
      <w:r w:rsidRPr="00AB48BB">
        <w:rPr>
          <w:rFonts w:ascii="IRMitra" w:hAnsi="IRMitra" w:cs="IRMitra"/>
          <w:i/>
          <w:iCs/>
          <w:color w:val="3C3C3C"/>
          <w:sz w:val="24"/>
          <w:szCs w:val="24"/>
          <w:rtl/>
        </w:rPr>
        <w:t>العروة الوثقی (عدة من الفقهاء، جامعه مدرسين)</w:t>
      </w:r>
      <w:r w:rsidRPr="00AB48BB">
        <w:rPr>
          <w:rFonts w:ascii="IRMitra" w:hAnsi="IRMitra" w:cs="IRMitra"/>
          <w:color w:val="3C3C3C"/>
          <w:sz w:val="24"/>
          <w:szCs w:val="24"/>
          <w:rtl/>
        </w:rPr>
        <w:t>. ج 2، جماعة المدرسين في الحوزة العلمیة بقم. مؤسسة النشر الإسلامي، 1421، ص 372.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Header"/>
    </w:pPr>
  </w:p>
  <w:p w:rsidR="00BF1A43" w:rsidRDefault="00BF1A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481766"/>
    <w:multiLevelType w:val="hybridMultilevel"/>
    <w:tmpl w:val="11C655E6"/>
    <w:lvl w:ilvl="0" w:tplc="89D65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4">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4"/>
  </w:num>
  <w:num w:numId="14">
    <w:abstractNumId w:val="17"/>
  </w:num>
  <w:num w:numId="15">
    <w:abstractNumId w:val="18"/>
  </w:num>
  <w:num w:numId="16">
    <w:abstractNumId w:val="16"/>
  </w:num>
  <w:num w:numId="17">
    <w:abstractNumId w:val="23"/>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53D7"/>
    <w:rsid w:val="00035C71"/>
    <w:rsid w:val="00036865"/>
    <w:rsid w:val="00037A4B"/>
    <w:rsid w:val="00041A43"/>
    <w:rsid w:val="00041BC6"/>
    <w:rsid w:val="00041F17"/>
    <w:rsid w:val="000428E0"/>
    <w:rsid w:val="00042B52"/>
    <w:rsid w:val="0004612F"/>
    <w:rsid w:val="000466F3"/>
    <w:rsid w:val="00046F21"/>
    <w:rsid w:val="00046FA9"/>
    <w:rsid w:val="000472FE"/>
    <w:rsid w:val="00047E62"/>
    <w:rsid w:val="000502D8"/>
    <w:rsid w:val="00051845"/>
    <w:rsid w:val="00051A6C"/>
    <w:rsid w:val="000530AB"/>
    <w:rsid w:val="00054758"/>
    <w:rsid w:val="00054AE5"/>
    <w:rsid w:val="00055496"/>
    <w:rsid w:val="00055725"/>
    <w:rsid w:val="00057172"/>
    <w:rsid w:val="00060E1E"/>
    <w:rsid w:val="00061CAB"/>
    <w:rsid w:val="000703BE"/>
    <w:rsid w:val="00070FFA"/>
    <w:rsid w:val="00071D20"/>
    <w:rsid w:val="00072681"/>
    <w:rsid w:val="00073550"/>
    <w:rsid w:val="00074524"/>
    <w:rsid w:val="00075248"/>
    <w:rsid w:val="00075CC0"/>
    <w:rsid w:val="00077CB6"/>
    <w:rsid w:val="000808A0"/>
    <w:rsid w:val="00080A41"/>
    <w:rsid w:val="00080A89"/>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2206"/>
    <w:rsid w:val="000B507A"/>
    <w:rsid w:val="000B5953"/>
    <w:rsid w:val="000B5DB5"/>
    <w:rsid w:val="000C0DF5"/>
    <w:rsid w:val="000C10AF"/>
    <w:rsid w:val="000C3760"/>
    <w:rsid w:val="000C3947"/>
    <w:rsid w:val="000C6E82"/>
    <w:rsid w:val="000D0FFD"/>
    <w:rsid w:val="000D23DD"/>
    <w:rsid w:val="000D2A37"/>
    <w:rsid w:val="000D2CB0"/>
    <w:rsid w:val="000D2F74"/>
    <w:rsid w:val="000D30E9"/>
    <w:rsid w:val="000D4B20"/>
    <w:rsid w:val="000D6818"/>
    <w:rsid w:val="000D7036"/>
    <w:rsid w:val="000D7224"/>
    <w:rsid w:val="000E05FF"/>
    <w:rsid w:val="000E1097"/>
    <w:rsid w:val="000E335E"/>
    <w:rsid w:val="000E39AA"/>
    <w:rsid w:val="000E3C7F"/>
    <w:rsid w:val="000E3FA5"/>
    <w:rsid w:val="000E4EE0"/>
    <w:rsid w:val="000E5BED"/>
    <w:rsid w:val="000E7934"/>
    <w:rsid w:val="000E7DF5"/>
    <w:rsid w:val="000F0B24"/>
    <w:rsid w:val="000F16CF"/>
    <w:rsid w:val="000F2E35"/>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2E8F"/>
    <w:rsid w:val="00124B4C"/>
    <w:rsid w:val="00124E3D"/>
    <w:rsid w:val="00125794"/>
    <w:rsid w:val="001274EF"/>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892"/>
    <w:rsid w:val="00151937"/>
    <w:rsid w:val="00151B8F"/>
    <w:rsid w:val="00152AE0"/>
    <w:rsid w:val="00153914"/>
    <w:rsid w:val="00153A91"/>
    <w:rsid w:val="00155B38"/>
    <w:rsid w:val="0015719D"/>
    <w:rsid w:val="001573D0"/>
    <w:rsid w:val="00157DED"/>
    <w:rsid w:val="0016158D"/>
    <w:rsid w:val="001625AD"/>
    <w:rsid w:val="001653C2"/>
    <w:rsid w:val="001658B1"/>
    <w:rsid w:val="0016703A"/>
    <w:rsid w:val="00167793"/>
    <w:rsid w:val="0017119F"/>
    <w:rsid w:val="00171D19"/>
    <w:rsid w:val="00171F20"/>
    <w:rsid w:val="001723A4"/>
    <w:rsid w:val="00172559"/>
    <w:rsid w:val="00174515"/>
    <w:rsid w:val="0017598A"/>
    <w:rsid w:val="00175E3E"/>
    <w:rsid w:val="00176039"/>
    <w:rsid w:val="001772A9"/>
    <w:rsid w:val="00180791"/>
    <w:rsid w:val="00181844"/>
    <w:rsid w:val="0018184C"/>
    <w:rsid w:val="001837E9"/>
    <w:rsid w:val="00184052"/>
    <w:rsid w:val="0018444C"/>
    <w:rsid w:val="001856D7"/>
    <w:rsid w:val="00186826"/>
    <w:rsid w:val="001871BE"/>
    <w:rsid w:val="001871E1"/>
    <w:rsid w:val="00187C9A"/>
    <w:rsid w:val="00187CB1"/>
    <w:rsid w:val="00187DFA"/>
    <w:rsid w:val="00190BAE"/>
    <w:rsid w:val="00193521"/>
    <w:rsid w:val="00193B42"/>
    <w:rsid w:val="001950AD"/>
    <w:rsid w:val="00195E73"/>
    <w:rsid w:val="001967C6"/>
    <w:rsid w:val="001A1BC1"/>
    <w:rsid w:val="001A1EA5"/>
    <w:rsid w:val="001A1F37"/>
    <w:rsid w:val="001A21E1"/>
    <w:rsid w:val="001A2389"/>
    <w:rsid w:val="001A2574"/>
    <w:rsid w:val="001A27D7"/>
    <w:rsid w:val="001A294E"/>
    <w:rsid w:val="001A2FD9"/>
    <w:rsid w:val="001A4ED8"/>
    <w:rsid w:val="001A689A"/>
    <w:rsid w:val="001B0876"/>
    <w:rsid w:val="001B0D47"/>
    <w:rsid w:val="001B2488"/>
    <w:rsid w:val="001B2788"/>
    <w:rsid w:val="001B2CC0"/>
    <w:rsid w:val="001B33B8"/>
    <w:rsid w:val="001B3694"/>
    <w:rsid w:val="001B36F9"/>
    <w:rsid w:val="001B3F41"/>
    <w:rsid w:val="001B49F2"/>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5341"/>
    <w:rsid w:val="001F5C71"/>
    <w:rsid w:val="001F685B"/>
    <w:rsid w:val="002022C8"/>
    <w:rsid w:val="0020241A"/>
    <w:rsid w:val="00203821"/>
    <w:rsid w:val="0020393D"/>
    <w:rsid w:val="00203E9C"/>
    <w:rsid w:val="002046EB"/>
    <w:rsid w:val="002047B2"/>
    <w:rsid w:val="002059B7"/>
    <w:rsid w:val="00206FD5"/>
    <w:rsid w:val="00210ED8"/>
    <w:rsid w:val="00211632"/>
    <w:rsid w:val="002120D5"/>
    <w:rsid w:val="0021217E"/>
    <w:rsid w:val="002128B6"/>
    <w:rsid w:val="00212BB4"/>
    <w:rsid w:val="00212E05"/>
    <w:rsid w:val="00213944"/>
    <w:rsid w:val="00213E6B"/>
    <w:rsid w:val="00215246"/>
    <w:rsid w:val="00215D91"/>
    <w:rsid w:val="0021630D"/>
    <w:rsid w:val="00216ACB"/>
    <w:rsid w:val="0022010B"/>
    <w:rsid w:val="002203B3"/>
    <w:rsid w:val="002203E4"/>
    <w:rsid w:val="00226F33"/>
    <w:rsid w:val="00230012"/>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6560"/>
    <w:rsid w:val="00257650"/>
    <w:rsid w:val="00257DD4"/>
    <w:rsid w:val="00260A50"/>
    <w:rsid w:val="00260CB0"/>
    <w:rsid w:val="002619F0"/>
    <w:rsid w:val="00261DFF"/>
    <w:rsid w:val="00261F52"/>
    <w:rsid w:val="002624D8"/>
    <w:rsid w:val="00264716"/>
    <w:rsid w:val="002654A0"/>
    <w:rsid w:val="002660A9"/>
    <w:rsid w:val="00267ED8"/>
    <w:rsid w:val="00270DF7"/>
    <w:rsid w:val="00271626"/>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2142"/>
    <w:rsid w:val="00292291"/>
    <w:rsid w:val="00292830"/>
    <w:rsid w:val="00294131"/>
    <w:rsid w:val="0029445E"/>
    <w:rsid w:val="00294A52"/>
    <w:rsid w:val="00295BAB"/>
    <w:rsid w:val="002975B8"/>
    <w:rsid w:val="00297E5D"/>
    <w:rsid w:val="002A025D"/>
    <w:rsid w:val="002A305C"/>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4085"/>
    <w:rsid w:val="002F4ECF"/>
    <w:rsid w:val="002F7A5F"/>
    <w:rsid w:val="002F7C2F"/>
    <w:rsid w:val="0030009B"/>
    <w:rsid w:val="00300380"/>
    <w:rsid w:val="00300C0F"/>
    <w:rsid w:val="00303A77"/>
    <w:rsid w:val="00306356"/>
    <w:rsid w:val="003068FC"/>
    <w:rsid w:val="00306AB6"/>
    <w:rsid w:val="00306CA2"/>
    <w:rsid w:val="00307311"/>
    <w:rsid w:val="003122CC"/>
    <w:rsid w:val="00313475"/>
    <w:rsid w:val="00313695"/>
    <w:rsid w:val="003139D6"/>
    <w:rsid w:val="00313A29"/>
    <w:rsid w:val="00315FAA"/>
    <w:rsid w:val="00316B1F"/>
    <w:rsid w:val="0032100F"/>
    <w:rsid w:val="00321B0C"/>
    <w:rsid w:val="00321D42"/>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25F6"/>
    <w:rsid w:val="00343DB2"/>
    <w:rsid w:val="003459FC"/>
    <w:rsid w:val="00345C73"/>
    <w:rsid w:val="003474AE"/>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339B"/>
    <w:rsid w:val="00375DAC"/>
    <w:rsid w:val="003828ED"/>
    <w:rsid w:val="00382FB2"/>
    <w:rsid w:val="00383ECB"/>
    <w:rsid w:val="0038688F"/>
    <w:rsid w:val="00386C11"/>
    <w:rsid w:val="0039014D"/>
    <w:rsid w:val="003912B3"/>
    <w:rsid w:val="00392CB2"/>
    <w:rsid w:val="003934DF"/>
    <w:rsid w:val="0039360F"/>
    <w:rsid w:val="003949F3"/>
    <w:rsid w:val="0039522F"/>
    <w:rsid w:val="00395BE8"/>
    <w:rsid w:val="0039709C"/>
    <w:rsid w:val="00397466"/>
    <w:rsid w:val="00397BFA"/>
    <w:rsid w:val="003A1287"/>
    <w:rsid w:val="003A2CF3"/>
    <w:rsid w:val="003A393A"/>
    <w:rsid w:val="003A3B91"/>
    <w:rsid w:val="003A57E2"/>
    <w:rsid w:val="003A5D8F"/>
    <w:rsid w:val="003A606D"/>
    <w:rsid w:val="003A6148"/>
    <w:rsid w:val="003A6EBE"/>
    <w:rsid w:val="003B1AEF"/>
    <w:rsid w:val="003B3107"/>
    <w:rsid w:val="003B4CB2"/>
    <w:rsid w:val="003B62A7"/>
    <w:rsid w:val="003B6CD4"/>
    <w:rsid w:val="003B73CE"/>
    <w:rsid w:val="003C19E8"/>
    <w:rsid w:val="003C1C07"/>
    <w:rsid w:val="003C1C75"/>
    <w:rsid w:val="003C33F6"/>
    <w:rsid w:val="003C3AF7"/>
    <w:rsid w:val="003C3B11"/>
    <w:rsid w:val="003C3D2E"/>
    <w:rsid w:val="003C43A5"/>
    <w:rsid w:val="003C43B0"/>
    <w:rsid w:val="003C47A7"/>
    <w:rsid w:val="003C603D"/>
    <w:rsid w:val="003C6F7C"/>
    <w:rsid w:val="003C7960"/>
    <w:rsid w:val="003D1B49"/>
    <w:rsid w:val="003D42FD"/>
    <w:rsid w:val="003D5D34"/>
    <w:rsid w:val="003E036D"/>
    <w:rsid w:val="003E164B"/>
    <w:rsid w:val="003E1C5C"/>
    <w:rsid w:val="003E2058"/>
    <w:rsid w:val="003E2BA6"/>
    <w:rsid w:val="003E508D"/>
    <w:rsid w:val="003E631C"/>
    <w:rsid w:val="003E6650"/>
    <w:rsid w:val="003E7A40"/>
    <w:rsid w:val="003F0E3C"/>
    <w:rsid w:val="003F1BD2"/>
    <w:rsid w:val="003F2486"/>
    <w:rsid w:val="003F2AD0"/>
    <w:rsid w:val="003F2F39"/>
    <w:rsid w:val="003F3858"/>
    <w:rsid w:val="003F42E6"/>
    <w:rsid w:val="003F568C"/>
    <w:rsid w:val="003F5B46"/>
    <w:rsid w:val="003F68E9"/>
    <w:rsid w:val="0040035B"/>
    <w:rsid w:val="00401363"/>
    <w:rsid w:val="00401BD2"/>
    <w:rsid w:val="00402E47"/>
    <w:rsid w:val="00405236"/>
    <w:rsid w:val="0040546D"/>
    <w:rsid w:val="00407113"/>
    <w:rsid w:val="00407351"/>
    <w:rsid w:val="00407C33"/>
    <w:rsid w:val="0041028C"/>
    <w:rsid w:val="00412D31"/>
    <w:rsid w:val="0041380A"/>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CF8"/>
    <w:rsid w:val="0044766E"/>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F1"/>
    <w:rsid w:val="00466DB8"/>
    <w:rsid w:val="00467CAE"/>
    <w:rsid w:val="00467EF9"/>
    <w:rsid w:val="00470D88"/>
    <w:rsid w:val="00470E30"/>
    <w:rsid w:val="004715C8"/>
    <w:rsid w:val="00471B10"/>
    <w:rsid w:val="004755EE"/>
    <w:rsid w:val="00477145"/>
    <w:rsid w:val="00477809"/>
    <w:rsid w:val="00481159"/>
    <w:rsid w:val="00481C31"/>
    <w:rsid w:val="00482FC1"/>
    <w:rsid w:val="00483027"/>
    <w:rsid w:val="0048365B"/>
    <w:rsid w:val="00483788"/>
    <w:rsid w:val="00484710"/>
    <w:rsid w:val="00484F2C"/>
    <w:rsid w:val="00485064"/>
    <w:rsid w:val="004871AA"/>
    <w:rsid w:val="00487EA9"/>
    <w:rsid w:val="0049051C"/>
    <w:rsid w:val="0049080F"/>
    <w:rsid w:val="004918D7"/>
    <w:rsid w:val="004926E1"/>
    <w:rsid w:val="004927FC"/>
    <w:rsid w:val="00492B8F"/>
    <w:rsid w:val="00492D07"/>
    <w:rsid w:val="00492D27"/>
    <w:rsid w:val="00495240"/>
    <w:rsid w:val="004A2A2D"/>
    <w:rsid w:val="004A2C92"/>
    <w:rsid w:val="004A2FEA"/>
    <w:rsid w:val="004A4ACC"/>
    <w:rsid w:val="004A4EFD"/>
    <w:rsid w:val="004A56DE"/>
    <w:rsid w:val="004A753A"/>
    <w:rsid w:val="004B0F46"/>
    <w:rsid w:val="004B305D"/>
    <w:rsid w:val="004B3FBA"/>
    <w:rsid w:val="004B544C"/>
    <w:rsid w:val="004B5616"/>
    <w:rsid w:val="004B5DE6"/>
    <w:rsid w:val="004B679C"/>
    <w:rsid w:val="004B6966"/>
    <w:rsid w:val="004B7BBA"/>
    <w:rsid w:val="004B7D79"/>
    <w:rsid w:val="004C0B0B"/>
    <w:rsid w:val="004C449C"/>
    <w:rsid w:val="004C4A5D"/>
    <w:rsid w:val="004C4C48"/>
    <w:rsid w:val="004D0304"/>
    <w:rsid w:val="004D0814"/>
    <w:rsid w:val="004D153D"/>
    <w:rsid w:val="004D1A6B"/>
    <w:rsid w:val="004D1EB0"/>
    <w:rsid w:val="004D2DD7"/>
    <w:rsid w:val="004D3C8A"/>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2615"/>
    <w:rsid w:val="00532D17"/>
    <w:rsid w:val="00533A20"/>
    <w:rsid w:val="00534C1A"/>
    <w:rsid w:val="005366C2"/>
    <w:rsid w:val="0054023D"/>
    <w:rsid w:val="00540C8A"/>
    <w:rsid w:val="00540D04"/>
    <w:rsid w:val="00541503"/>
    <w:rsid w:val="00541DF8"/>
    <w:rsid w:val="005426BF"/>
    <w:rsid w:val="00542EE7"/>
    <w:rsid w:val="00543441"/>
    <w:rsid w:val="0054718D"/>
    <w:rsid w:val="0054757E"/>
    <w:rsid w:val="0055082F"/>
    <w:rsid w:val="00552E61"/>
    <w:rsid w:val="005542F5"/>
    <w:rsid w:val="00554E97"/>
    <w:rsid w:val="00554FB7"/>
    <w:rsid w:val="00555D3D"/>
    <w:rsid w:val="005569CA"/>
    <w:rsid w:val="005576BF"/>
    <w:rsid w:val="0056104C"/>
    <w:rsid w:val="005610F3"/>
    <w:rsid w:val="00561135"/>
    <w:rsid w:val="00561413"/>
    <w:rsid w:val="0056175A"/>
    <w:rsid w:val="0056213C"/>
    <w:rsid w:val="00562143"/>
    <w:rsid w:val="0056222C"/>
    <w:rsid w:val="00562F49"/>
    <w:rsid w:val="0056338E"/>
    <w:rsid w:val="00564936"/>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46E6"/>
    <w:rsid w:val="005857A6"/>
    <w:rsid w:val="005857AE"/>
    <w:rsid w:val="00585ABE"/>
    <w:rsid w:val="00585FDC"/>
    <w:rsid w:val="00586882"/>
    <w:rsid w:val="00587DF2"/>
    <w:rsid w:val="005905BC"/>
    <w:rsid w:val="00591C15"/>
    <w:rsid w:val="00592A41"/>
    <w:rsid w:val="0059315A"/>
    <w:rsid w:val="005936D6"/>
    <w:rsid w:val="00594341"/>
    <w:rsid w:val="005968EF"/>
    <w:rsid w:val="00596C1E"/>
    <w:rsid w:val="00596ED1"/>
    <w:rsid w:val="00596F42"/>
    <w:rsid w:val="0059708B"/>
    <w:rsid w:val="00597277"/>
    <w:rsid w:val="00597A62"/>
    <w:rsid w:val="005A0350"/>
    <w:rsid w:val="005A12FC"/>
    <w:rsid w:val="005A2E26"/>
    <w:rsid w:val="005A2E50"/>
    <w:rsid w:val="005A2EFE"/>
    <w:rsid w:val="005A77AE"/>
    <w:rsid w:val="005B0A60"/>
    <w:rsid w:val="005B0C44"/>
    <w:rsid w:val="005B176C"/>
    <w:rsid w:val="005B1BE0"/>
    <w:rsid w:val="005B25B5"/>
    <w:rsid w:val="005B486A"/>
    <w:rsid w:val="005B48EA"/>
    <w:rsid w:val="005B4901"/>
    <w:rsid w:val="005B59AE"/>
    <w:rsid w:val="005B60AC"/>
    <w:rsid w:val="005B779A"/>
    <w:rsid w:val="005B7BCA"/>
    <w:rsid w:val="005C06DD"/>
    <w:rsid w:val="005C0898"/>
    <w:rsid w:val="005C09D3"/>
    <w:rsid w:val="005C0DAE"/>
    <w:rsid w:val="005C12BB"/>
    <w:rsid w:val="005C1746"/>
    <w:rsid w:val="005C188E"/>
    <w:rsid w:val="005C2B2A"/>
    <w:rsid w:val="005C2C5D"/>
    <w:rsid w:val="005C3391"/>
    <w:rsid w:val="005C41FA"/>
    <w:rsid w:val="005C513B"/>
    <w:rsid w:val="005C62F7"/>
    <w:rsid w:val="005C6998"/>
    <w:rsid w:val="005C75C2"/>
    <w:rsid w:val="005C7B16"/>
    <w:rsid w:val="005D2349"/>
    <w:rsid w:val="005D25FD"/>
    <w:rsid w:val="005D35D1"/>
    <w:rsid w:val="005D372E"/>
    <w:rsid w:val="005D37F7"/>
    <w:rsid w:val="005D3B1F"/>
    <w:rsid w:val="005D490B"/>
    <w:rsid w:val="005D5EAC"/>
    <w:rsid w:val="005D5F0A"/>
    <w:rsid w:val="005E08A9"/>
    <w:rsid w:val="005E115A"/>
    <w:rsid w:val="005E11CD"/>
    <w:rsid w:val="005E1B60"/>
    <w:rsid w:val="005E1C5E"/>
    <w:rsid w:val="005E2207"/>
    <w:rsid w:val="005E2A3E"/>
    <w:rsid w:val="005E3823"/>
    <w:rsid w:val="005E3E90"/>
    <w:rsid w:val="005E5122"/>
    <w:rsid w:val="005E5507"/>
    <w:rsid w:val="005E607B"/>
    <w:rsid w:val="005E67D4"/>
    <w:rsid w:val="005E67E5"/>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B67"/>
    <w:rsid w:val="006067B7"/>
    <w:rsid w:val="00607B4B"/>
    <w:rsid w:val="00611A00"/>
    <w:rsid w:val="00612103"/>
    <w:rsid w:val="00612143"/>
    <w:rsid w:val="006162A2"/>
    <w:rsid w:val="00616B0B"/>
    <w:rsid w:val="0062174E"/>
    <w:rsid w:val="00621E66"/>
    <w:rsid w:val="0062237F"/>
    <w:rsid w:val="00622CE7"/>
    <w:rsid w:val="00622E50"/>
    <w:rsid w:val="00623A15"/>
    <w:rsid w:val="006240DA"/>
    <w:rsid w:val="00625528"/>
    <w:rsid w:val="0062558F"/>
    <w:rsid w:val="006258C9"/>
    <w:rsid w:val="00626707"/>
    <w:rsid w:val="00626BC1"/>
    <w:rsid w:val="006278F9"/>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B9B"/>
    <w:rsid w:val="00642283"/>
    <w:rsid w:val="0064237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6701"/>
    <w:rsid w:val="006A7558"/>
    <w:rsid w:val="006A7E68"/>
    <w:rsid w:val="006B21F4"/>
    <w:rsid w:val="006B250C"/>
    <w:rsid w:val="006B3753"/>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39C7"/>
    <w:rsid w:val="00704102"/>
    <w:rsid w:val="00704813"/>
    <w:rsid w:val="00705423"/>
    <w:rsid w:val="007068B8"/>
    <w:rsid w:val="00706937"/>
    <w:rsid w:val="00706BDF"/>
    <w:rsid w:val="00710293"/>
    <w:rsid w:val="007102B5"/>
    <w:rsid w:val="00711AAD"/>
    <w:rsid w:val="00711CF8"/>
    <w:rsid w:val="00712E4A"/>
    <w:rsid w:val="00712E55"/>
    <w:rsid w:val="007132C5"/>
    <w:rsid w:val="007139DB"/>
    <w:rsid w:val="00716936"/>
    <w:rsid w:val="00721885"/>
    <w:rsid w:val="0072290D"/>
    <w:rsid w:val="00722DB4"/>
    <w:rsid w:val="007234EA"/>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16D"/>
    <w:rsid w:val="0073663D"/>
    <w:rsid w:val="00737208"/>
    <w:rsid w:val="00737A1D"/>
    <w:rsid w:val="007409A0"/>
    <w:rsid w:val="00741438"/>
    <w:rsid w:val="007419DC"/>
    <w:rsid w:val="007424FD"/>
    <w:rsid w:val="00742B50"/>
    <w:rsid w:val="007442AE"/>
    <w:rsid w:val="00744DE6"/>
    <w:rsid w:val="0074536D"/>
    <w:rsid w:val="00745B21"/>
    <w:rsid w:val="00745D1C"/>
    <w:rsid w:val="00747738"/>
    <w:rsid w:val="00750065"/>
    <w:rsid w:val="00750138"/>
    <w:rsid w:val="00750226"/>
    <w:rsid w:val="0075139C"/>
    <w:rsid w:val="00752202"/>
    <w:rsid w:val="007538A1"/>
    <w:rsid w:val="00755F01"/>
    <w:rsid w:val="0075617B"/>
    <w:rsid w:val="007577C0"/>
    <w:rsid w:val="00760103"/>
    <w:rsid w:val="00761DB5"/>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80888"/>
    <w:rsid w:val="00782093"/>
    <w:rsid w:val="00783473"/>
    <w:rsid w:val="0078594B"/>
    <w:rsid w:val="007862EB"/>
    <w:rsid w:val="0079027D"/>
    <w:rsid w:val="007924A8"/>
    <w:rsid w:val="00793138"/>
    <w:rsid w:val="00793188"/>
    <w:rsid w:val="00793A9C"/>
    <w:rsid w:val="0079440C"/>
    <w:rsid w:val="0079457B"/>
    <w:rsid w:val="007948C6"/>
    <w:rsid w:val="00794CCB"/>
    <w:rsid w:val="00795C35"/>
    <w:rsid w:val="00795E02"/>
    <w:rsid w:val="0079739B"/>
    <w:rsid w:val="007979D0"/>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4136"/>
    <w:rsid w:val="007B5D4A"/>
    <w:rsid w:val="007B631B"/>
    <w:rsid w:val="007B6BCE"/>
    <w:rsid w:val="007C03AD"/>
    <w:rsid w:val="007C4141"/>
    <w:rsid w:val="007C48F1"/>
    <w:rsid w:val="007C61AF"/>
    <w:rsid w:val="007C6D9E"/>
    <w:rsid w:val="007C7ACE"/>
    <w:rsid w:val="007D0B82"/>
    <w:rsid w:val="007D0E13"/>
    <w:rsid w:val="007D0E9C"/>
    <w:rsid w:val="007D1C43"/>
    <w:rsid w:val="007D43E9"/>
    <w:rsid w:val="007D571A"/>
    <w:rsid w:val="007D60D1"/>
    <w:rsid w:val="007D6408"/>
    <w:rsid w:val="007D68BA"/>
    <w:rsid w:val="007D6C53"/>
    <w:rsid w:val="007D76F9"/>
    <w:rsid w:val="007D7B15"/>
    <w:rsid w:val="007E1564"/>
    <w:rsid w:val="007E1973"/>
    <w:rsid w:val="007E1A7F"/>
    <w:rsid w:val="007E1E87"/>
    <w:rsid w:val="007E2CF4"/>
    <w:rsid w:val="007E506A"/>
    <w:rsid w:val="007E5B3F"/>
    <w:rsid w:val="007E5CB0"/>
    <w:rsid w:val="007E7CB0"/>
    <w:rsid w:val="007F1552"/>
    <w:rsid w:val="007F2257"/>
    <w:rsid w:val="007F318F"/>
    <w:rsid w:val="007F3F5C"/>
    <w:rsid w:val="007F6AF4"/>
    <w:rsid w:val="0080091D"/>
    <w:rsid w:val="00801D48"/>
    <w:rsid w:val="00802112"/>
    <w:rsid w:val="00804108"/>
    <w:rsid w:val="008049F5"/>
    <w:rsid w:val="00804FC4"/>
    <w:rsid w:val="008053B3"/>
    <w:rsid w:val="00805433"/>
    <w:rsid w:val="0080678F"/>
    <w:rsid w:val="00806D6D"/>
    <w:rsid w:val="0081360A"/>
    <w:rsid w:val="008145B1"/>
    <w:rsid w:val="008149B3"/>
    <w:rsid w:val="008154F3"/>
    <w:rsid w:val="00815788"/>
    <w:rsid w:val="00815DA9"/>
    <w:rsid w:val="00815F92"/>
    <w:rsid w:val="00816367"/>
    <w:rsid w:val="00816469"/>
    <w:rsid w:val="00816A0B"/>
    <w:rsid w:val="0082051C"/>
    <w:rsid w:val="00822BE9"/>
    <w:rsid w:val="00823257"/>
    <w:rsid w:val="00823CC6"/>
    <w:rsid w:val="00824519"/>
    <w:rsid w:val="008247AE"/>
    <w:rsid w:val="00824B22"/>
    <w:rsid w:val="008255AC"/>
    <w:rsid w:val="008255E8"/>
    <w:rsid w:val="00825B18"/>
    <w:rsid w:val="00826BB5"/>
    <w:rsid w:val="00826DBF"/>
    <w:rsid w:val="0082718F"/>
    <w:rsid w:val="0082733D"/>
    <w:rsid w:val="00830126"/>
    <w:rsid w:val="00830C53"/>
    <w:rsid w:val="00831710"/>
    <w:rsid w:val="008322D7"/>
    <w:rsid w:val="008379C3"/>
    <w:rsid w:val="00837FAA"/>
    <w:rsid w:val="00840D10"/>
    <w:rsid w:val="00841175"/>
    <w:rsid w:val="00841F77"/>
    <w:rsid w:val="00842AF7"/>
    <w:rsid w:val="00842B60"/>
    <w:rsid w:val="00847000"/>
    <w:rsid w:val="00847B4B"/>
    <w:rsid w:val="00850628"/>
    <w:rsid w:val="0085196E"/>
    <w:rsid w:val="0085276D"/>
    <w:rsid w:val="00853CCD"/>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A19"/>
    <w:rsid w:val="00864E78"/>
    <w:rsid w:val="00865514"/>
    <w:rsid w:val="00866A76"/>
    <w:rsid w:val="00867011"/>
    <w:rsid w:val="0086773A"/>
    <w:rsid w:val="00870ADC"/>
    <w:rsid w:val="00871916"/>
    <w:rsid w:val="00872D43"/>
    <w:rsid w:val="00872E3C"/>
    <w:rsid w:val="0087333C"/>
    <w:rsid w:val="00875055"/>
    <w:rsid w:val="0087518D"/>
    <w:rsid w:val="00875735"/>
    <w:rsid w:val="00876103"/>
    <w:rsid w:val="00876FB2"/>
    <w:rsid w:val="0088068B"/>
    <w:rsid w:val="00880B6F"/>
    <w:rsid w:val="00882B7F"/>
    <w:rsid w:val="00882F97"/>
    <w:rsid w:val="00886242"/>
    <w:rsid w:val="00886F91"/>
    <w:rsid w:val="00892881"/>
    <w:rsid w:val="00892FBB"/>
    <w:rsid w:val="0089303F"/>
    <w:rsid w:val="008956DD"/>
    <w:rsid w:val="008962AF"/>
    <w:rsid w:val="00897AA4"/>
    <w:rsid w:val="008A001B"/>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18CD"/>
    <w:rsid w:val="008F397D"/>
    <w:rsid w:val="008F4246"/>
    <w:rsid w:val="008F50FD"/>
    <w:rsid w:val="008F5522"/>
    <w:rsid w:val="008F593C"/>
    <w:rsid w:val="008F5B4D"/>
    <w:rsid w:val="008F695C"/>
    <w:rsid w:val="00900443"/>
    <w:rsid w:val="00900DAA"/>
    <w:rsid w:val="00901278"/>
    <w:rsid w:val="009016EE"/>
    <w:rsid w:val="009018FD"/>
    <w:rsid w:val="00902915"/>
    <w:rsid w:val="00902EE8"/>
    <w:rsid w:val="00903F8E"/>
    <w:rsid w:val="009041FE"/>
    <w:rsid w:val="00904608"/>
    <w:rsid w:val="00904DF5"/>
    <w:rsid w:val="00906E84"/>
    <w:rsid w:val="00907425"/>
    <w:rsid w:val="00910208"/>
    <w:rsid w:val="009113F0"/>
    <w:rsid w:val="009117AF"/>
    <w:rsid w:val="00911854"/>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3463"/>
    <w:rsid w:val="009441A5"/>
    <w:rsid w:val="009447DA"/>
    <w:rsid w:val="00945A76"/>
    <w:rsid w:val="009465FA"/>
    <w:rsid w:val="00946D83"/>
    <w:rsid w:val="0094720F"/>
    <w:rsid w:val="0095121F"/>
    <w:rsid w:val="00952407"/>
    <w:rsid w:val="00953B28"/>
    <w:rsid w:val="00954310"/>
    <w:rsid w:val="00954322"/>
    <w:rsid w:val="0095457C"/>
    <w:rsid w:val="00954A70"/>
    <w:rsid w:val="00955D1D"/>
    <w:rsid w:val="00957253"/>
    <w:rsid w:val="00957874"/>
    <w:rsid w:val="009579A6"/>
    <w:rsid w:val="00957CAA"/>
    <w:rsid w:val="00960167"/>
    <w:rsid w:val="00961DB7"/>
    <w:rsid w:val="00962E21"/>
    <w:rsid w:val="00963571"/>
    <w:rsid w:val="00963942"/>
    <w:rsid w:val="0096778A"/>
    <w:rsid w:val="00971262"/>
    <w:rsid w:val="00971EE4"/>
    <w:rsid w:val="00973255"/>
    <w:rsid w:val="00973BB2"/>
    <w:rsid w:val="00973DA2"/>
    <w:rsid w:val="009740BE"/>
    <w:rsid w:val="00974960"/>
    <w:rsid w:val="0097503F"/>
    <w:rsid w:val="00975271"/>
    <w:rsid w:val="00975969"/>
    <w:rsid w:val="00975F52"/>
    <w:rsid w:val="00977656"/>
    <w:rsid w:val="00977FC6"/>
    <w:rsid w:val="00980413"/>
    <w:rsid w:val="00981A7F"/>
    <w:rsid w:val="00981B59"/>
    <w:rsid w:val="00981E37"/>
    <w:rsid w:val="009846A7"/>
    <w:rsid w:val="0098521A"/>
    <w:rsid w:val="00987506"/>
    <w:rsid w:val="0098794D"/>
    <w:rsid w:val="0099497B"/>
    <w:rsid w:val="00994CC3"/>
    <w:rsid w:val="009954BA"/>
    <w:rsid w:val="009959A7"/>
    <w:rsid w:val="00995C62"/>
    <w:rsid w:val="00995FB3"/>
    <w:rsid w:val="009A0A1A"/>
    <w:rsid w:val="009A0F8A"/>
    <w:rsid w:val="009A1365"/>
    <w:rsid w:val="009A296E"/>
    <w:rsid w:val="009A3DEA"/>
    <w:rsid w:val="009A43BA"/>
    <w:rsid w:val="009A6045"/>
    <w:rsid w:val="009A6449"/>
    <w:rsid w:val="009B0A95"/>
    <w:rsid w:val="009B0BC6"/>
    <w:rsid w:val="009B0D05"/>
    <w:rsid w:val="009B322D"/>
    <w:rsid w:val="009B4CA6"/>
    <w:rsid w:val="009B50C4"/>
    <w:rsid w:val="009B6B1F"/>
    <w:rsid w:val="009B79F8"/>
    <w:rsid w:val="009C06BC"/>
    <w:rsid w:val="009C118D"/>
    <w:rsid w:val="009C1657"/>
    <w:rsid w:val="009C60EB"/>
    <w:rsid w:val="009C66D5"/>
    <w:rsid w:val="009C71E4"/>
    <w:rsid w:val="009C72D0"/>
    <w:rsid w:val="009C7B4E"/>
    <w:rsid w:val="009D0B1D"/>
    <w:rsid w:val="009D13FD"/>
    <w:rsid w:val="009D266A"/>
    <w:rsid w:val="009D684A"/>
    <w:rsid w:val="009E109A"/>
    <w:rsid w:val="009E292D"/>
    <w:rsid w:val="009E3767"/>
    <w:rsid w:val="009E39D0"/>
    <w:rsid w:val="009E4419"/>
    <w:rsid w:val="009E6867"/>
    <w:rsid w:val="009E68F8"/>
    <w:rsid w:val="009F275B"/>
    <w:rsid w:val="009F279F"/>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4787"/>
    <w:rsid w:val="00A15A39"/>
    <w:rsid w:val="00A17B09"/>
    <w:rsid w:val="00A2029F"/>
    <w:rsid w:val="00A20560"/>
    <w:rsid w:val="00A2119C"/>
    <w:rsid w:val="00A215CE"/>
    <w:rsid w:val="00A2169A"/>
    <w:rsid w:val="00A22CC9"/>
    <w:rsid w:val="00A2574F"/>
    <w:rsid w:val="00A26B73"/>
    <w:rsid w:val="00A30AAC"/>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5614"/>
    <w:rsid w:val="00A7602D"/>
    <w:rsid w:val="00A76243"/>
    <w:rsid w:val="00A7796C"/>
    <w:rsid w:val="00A77A0A"/>
    <w:rsid w:val="00A77FDF"/>
    <w:rsid w:val="00A8086C"/>
    <w:rsid w:val="00A80AEE"/>
    <w:rsid w:val="00A80FBB"/>
    <w:rsid w:val="00A859E4"/>
    <w:rsid w:val="00A8651B"/>
    <w:rsid w:val="00A90E81"/>
    <w:rsid w:val="00A90F0A"/>
    <w:rsid w:val="00A91F2F"/>
    <w:rsid w:val="00A93DDD"/>
    <w:rsid w:val="00A96101"/>
    <w:rsid w:val="00A97DDE"/>
    <w:rsid w:val="00AA0056"/>
    <w:rsid w:val="00AA042A"/>
    <w:rsid w:val="00AA0A3B"/>
    <w:rsid w:val="00AA1C66"/>
    <w:rsid w:val="00AA1F60"/>
    <w:rsid w:val="00AA2CFD"/>
    <w:rsid w:val="00AA3D67"/>
    <w:rsid w:val="00AA40D7"/>
    <w:rsid w:val="00AA4211"/>
    <w:rsid w:val="00AA4372"/>
    <w:rsid w:val="00AA6054"/>
    <w:rsid w:val="00AA6552"/>
    <w:rsid w:val="00AA6889"/>
    <w:rsid w:val="00AA6E0F"/>
    <w:rsid w:val="00AA7681"/>
    <w:rsid w:val="00AB0607"/>
    <w:rsid w:val="00AB0688"/>
    <w:rsid w:val="00AB1C1A"/>
    <w:rsid w:val="00AB2CD6"/>
    <w:rsid w:val="00AB3CC2"/>
    <w:rsid w:val="00AB41D0"/>
    <w:rsid w:val="00AB4208"/>
    <w:rsid w:val="00AB48BB"/>
    <w:rsid w:val="00AB4D76"/>
    <w:rsid w:val="00AB5F7D"/>
    <w:rsid w:val="00AC0C50"/>
    <w:rsid w:val="00AC0CCF"/>
    <w:rsid w:val="00AC1628"/>
    <w:rsid w:val="00AC3F3B"/>
    <w:rsid w:val="00AC42B8"/>
    <w:rsid w:val="00AC46C5"/>
    <w:rsid w:val="00AC5C9F"/>
    <w:rsid w:val="00AC5EF1"/>
    <w:rsid w:val="00AC64FA"/>
    <w:rsid w:val="00AC6FE2"/>
    <w:rsid w:val="00AC71B3"/>
    <w:rsid w:val="00AC73B9"/>
    <w:rsid w:val="00AC7F08"/>
    <w:rsid w:val="00AD0699"/>
    <w:rsid w:val="00AD0AB8"/>
    <w:rsid w:val="00AD20F4"/>
    <w:rsid w:val="00AD2DFE"/>
    <w:rsid w:val="00AD3D66"/>
    <w:rsid w:val="00AD3E6B"/>
    <w:rsid w:val="00AD4F0B"/>
    <w:rsid w:val="00AD6C92"/>
    <w:rsid w:val="00AD7DEE"/>
    <w:rsid w:val="00AE4768"/>
    <w:rsid w:val="00AE4931"/>
    <w:rsid w:val="00AE4F25"/>
    <w:rsid w:val="00AF15B3"/>
    <w:rsid w:val="00AF1BCD"/>
    <w:rsid w:val="00AF3925"/>
    <w:rsid w:val="00AF474D"/>
    <w:rsid w:val="00AF5F69"/>
    <w:rsid w:val="00AF603A"/>
    <w:rsid w:val="00AF6A6B"/>
    <w:rsid w:val="00AF7506"/>
    <w:rsid w:val="00AF774A"/>
    <w:rsid w:val="00AF7DB5"/>
    <w:rsid w:val="00B01F36"/>
    <w:rsid w:val="00B060EC"/>
    <w:rsid w:val="00B06AAF"/>
    <w:rsid w:val="00B06D20"/>
    <w:rsid w:val="00B07772"/>
    <w:rsid w:val="00B07D66"/>
    <w:rsid w:val="00B10897"/>
    <w:rsid w:val="00B10B61"/>
    <w:rsid w:val="00B10E5F"/>
    <w:rsid w:val="00B115FF"/>
    <w:rsid w:val="00B11ACE"/>
    <w:rsid w:val="00B1287E"/>
    <w:rsid w:val="00B1296B"/>
    <w:rsid w:val="00B1297A"/>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3A05"/>
    <w:rsid w:val="00B54F86"/>
    <w:rsid w:val="00B54FF4"/>
    <w:rsid w:val="00B5591C"/>
    <w:rsid w:val="00B55AE4"/>
    <w:rsid w:val="00B61090"/>
    <w:rsid w:val="00B6162A"/>
    <w:rsid w:val="00B6224E"/>
    <w:rsid w:val="00B62FC4"/>
    <w:rsid w:val="00B64F90"/>
    <w:rsid w:val="00B65732"/>
    <w:rsid w:val="00B7071E"/>
    <w:rsid w:val="00B70B46"/>
    <w:rsid w:val="00B739B0"/>
    <w:rsid w:val="00B73D28"/>
    <w:rsid w:val="00B74807"/>
    <w:rsid w:val="00B74A97"/>
    <w:rsid w:val="00B74C4A"/>
    <w:rsid w:val="00B752A3"/>
    <w:rsid w:val="00B75E2B"/>
    <w:rsid w:val="00B766AB"/>
    <w:rsid w:val="00B77B8C"/>
    <w:rsid w:val="00B77F02"/>
    <w:rsid w:val="00B808DA"/>
    <w:rsid w:val="00B812BB"/>
    <w:rsid w:val="00B814A3"/>
    <w:rsid w:val="00B815C5"/>
    <w:rsid w:val="00B8171F"/>
    <w:rsid w:val="00B829CA"/>
    <w:rsid w:val="00B83D63"/>
    <w:rsid w:val="00B83FDA"/>
    <w:rsid w:val="00B86C41"/>
    <w:rsid w:val="00B9062B"/>
    <w:rsid w:val="00B90913"/>
    <w:rsid w:val="00B922C2"/>
    <w:rsid w:val="00B9277D"/>
    <w:rsid w:val="00B96F38"/>
    <w:rsid w:val="00B97D58"/>
    <w:rsid w:val="00BA10E0"/>
    <w:rsid w:val="00BA31BE"/>
    <w:rsid w:val="00BA5454"/>
    <w:rsid w:val="00BA5A17"/>
    <w:rsid w:val="00BA5BB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68E"/>
    <w:rsid w:val="00BC4C66"/>
    <w:rsid w:val="00BC716B"/>
    <w:rsid w:val="00BC74C0"/>
    <w:rsid w:val="00BD0455"/>
    <w:rsid w:val="00BD0E74"/>
    <w:rsid w:val="00BD2181"/>
    <w:rsid w:val="00BD233A"/>
    <w:rsid w:val="00BD288D"/>
    <w:rsid w:val="00BD2D40"/>
    <w:rsid w:val="00BD3611"/>
    <w:rsid w:val="00BD3798"/>
    <w:rsid w:val="00BD4665"/>
    <w:rsid w:val="00BD53BD"/>
    <w:rsid w:val="00BD5F8C"/>
    <w:rsid w:val="00BD7347"/>
    <w:rsid w:val="00BD7C60"/>
    <w:rsid w:val="00BE227D"/>
    <w:rsid w:val="00BE29DD"/>
    <w:rsid w:val="00BE34BE"/>
    <w:rsid w:val="00BE40B7"/>
    <w:rsid w:val="00BE6079"/>
    <w:rsid w:val="00BE6620"/>
    <w:rsid w:val="00BE68C8"/>
    <w:rsid w:val="00BE6F3A"/>
    <w:rsid w:val="00BF1626"/>
    <w:rsid w:val="00BF1A43"/>
    <w:rsid w:val="00BF26C8"/>
    <w:rsid w:val="00BF2CC7"/>
    <w:rsid w:val="00BF450F"/>
    <w:rsid w:val="00BF5118"/>
    <w:rsid w:val="00BF550D"/>
    <w:rsid w:val="00BF60A9"/>
    <w:rsid w:val="00C0013B"/>
    <w:rsid w:val="00C00C63"/>
    <w:rsid w:val="00C01627"/>
    <w:rsid w:val="00C03C6D"/>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1C4"/>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3DB1"/>
    <w:rsid w:val="00C34F28"/>
    <w:rsid w:val="00C35552"/>
    <w:rsid w:val="00C3612E"/>
    <w:rsid w:val="00C368DF"/>
    <w:rsid w:val="00C41347"/>
    <w:rsid w:val="00C43A60"/>
    <w:rsid w:val="00C442C5"/>
    <w:rsid w:val="00C44323"/>
    <w:rsid w:val="00C44B15"/>
    <w:rsid w:val="00C46182"/>
    <w:rsid w:val="00C46B7B"/>
    <w:rsid w:val="00C476CB"/>
    <w:rsid w:val="00C5007F"/>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699E"/>
    <w:rsid w:val="00C67AB1"/>
    <w:rsid w:val="00C70712"/>
    <w:rsid w:val="00C70C21"/>
    <w:rsid w:val="00C717FE"/>
    <w:rsid w:val="00C72C49"/>
    <w:rsid w:val="00C7317F"/>
    <w:rsid w:val="00C733AD"/>
    <w:rsid w:val="00C74211"/>
    <w:rsid w:val="00C74C69"/>
    <w:rsid w:val="00C74CDC"/>
    <w:rsid w:val="00C76E5D"/>
    <w:rsid w:val="00C77362"/>
    <w:rsid w:val="00C77F8D"/>
    <w:rsid w:val="00C82A6C"/>
    <w:rsid w:val="00C82BBB"/>
    <w:rsid w:val="00C83EC2"/>
    <w:rsid w:val="00C847D6"/>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625B"/>
    <w:rsid w:val="00CE7481"/>
    <w:rsid w:val="00CE74B3"/>
    <w:rsid w:val="00CF0A8F"/>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6563"/>
    <w:rsid w:val="00D0696A"/>
    <w:rsid w:val="00D06EB1"/>
    <w:rsid w:val="00D1048F"/>
    <w:rsid w:val="00D10985"/>
    <w:rsid w:val="00D10998"/>
    <w:rsid w:val="00D12400"/>
    <w:rsid w:val="00D13235"/>
    <w:rsid w:val="00D15C0D"/>
    <w:rsid w:val="00D15CBD"/>
    <w:rsid w:val="00D15F69"/>
    <w:rsid w:val="00D1716E"/>
    <w:rsid w:val="00D17609"/>
    <w:rsid w:val="00D221CB"/>
    <w:rsid w:val="00D23391"/>
    <w:rsid w:val="00D25CD2"/>
    <w:rsid w:val="00D27743"/>
    <w:rsid w:val="00D30015"/>
    <w:rsid w:val="00D312DD"/>
    <w:rsid w:val="00D31805"/>
    <w:rsid w:val="00D31D46"/>
    <w:rsid w:val="00D32BEE"/>
    <w:rsid w:val="00D33C9E"/>
    <w:rsid w:val="00D34157"/>
    <w:rsid w:val="00D34D88"/>
    <w:rsid w:val="00D35F62"/>
    <w:rsid w:val="00D362EF"/>
    <w:rsid w:val="00D369FF"/>
    <w:rsid w:val="00D37053"/>
    <w:rsid w:val="00D407A7"/>
    <w:rsid w:val="00D42608"/>
    <w:rsid w:val="00D42C2A"/>
    <w:rsid w:val="00D43C37"/>
    <w:rsid w:val="00D45455"/>
    <w:rsid w:val="00D4589E"/>
    <w:rsid w:val="00D458E4"/>
    <w:rsid w:val="00D46E02"/>
    <w:rsid w:val="00D519CB"/>
    <w:rsid w:val="00D51A6C"/>
    <w:rsid w:val="00D5368E"/>
    <w:rsid w:val="00D552B9"/>
    <w:rsid w:val="00D557BC"/>
    <w:rsid w:val="00D55EBE"/>
    <w:rsid w:val="00D55F16"/>
    <w:rsid w:val="00D6192A"/>
    <w:rsid w:val="00D63C78"/>
    <w:rsid w:val="00D6461C"/>
    <w:rsid w:val="00D6492D"/>
    <w:rsid w:val="00D660FF"/>
    <w:rsid w:val="00D677CA"/>
    <w:rsid w:val="00D70AB3"/>
    <w:rsid w:val="00D71EB3"/>
    <w:rsid w:val="00D735B2"/>
    <w:rsid w:val="00D73E77"/>
    <w:rsid w:val="00D74021"/>
    <w:rsid w:val="00D755C3"/>
    <w:rsid w:val="00D75DAD"/>
    <w:rsid w:val="00D76D01"/>
    <w:rsid w:val="00D77433"/>
    <w:rsid w:val="00D800A0"/>
    <w:rsid w:val="00D80CC8"/>
    <w:rsid w:val="00D80F02"/>
    <w:rsid w:val="00D81EE7"/>
    <w:rsid w:val="00D81F54"/>
    <w:rsid w:val="00D82081"/>
    <w:rsid w:val="00D83702"/>
    <w:rsid w:val="00D84378"/>
    <w:rsid w:val="00D84F83"/>
    <w:rsid w:val="00D8502E"/>
    <w:rsid w:val="00D851E8"/>
    <w:rsid w:val="00D85775"/>
    <w:rsid w:val="00D867EF"/>
    <w:rsid w:val="00D90E80"/>
    <w:rsid w:val="00D922A9"/>
    <w:rsid w:val="00D92FA6"/>
    <w:rsid w:val="00D9394A"/>
    <w:rsid w:val="00D941F4"/>
    <w:rsid w:val="00D9643B"/>
    <w:rsid w:val="00DA15A0"/>
    <w:rsid w:val="00DA1A07"/>
    <w:rsid w:val="00DA3355"/>
    <w:rsid w:val="00DA3C2B"/>
    <w:rsid w:val="00DA420F"/>
    <w:rsid w:val="00DA45B2"/>
    <w:rsid w:val="00DA5326"/>
    <w:rsid w:val="00DA5418"/>
    <w:rsid w:val="00DA5B94"/>
    <w:rsid w:val="00DA6A7F"/>
    <w:rsid w:val="00DA6BA0"/>
    <w:rsid w:val="00DA6CBB"/>
    <w:rsid w:val="00DA762C"/>
    <w:rsid w:val="00DB06F4"/>
    <w:rsid w:val="00DB0CBB"/>
    <w:rsid w:val="00DB4493"/>
    <w:rsid w:val="00DB4A8F"/>
    <w:rsid w:val="00DB4DA5"/>
    <w:rsid w:val="00DB5266"/>
    <w:rsid w:val="00DB64ED"/>
    <w:rsid w:val="00DB67CC"/>
    <w:rsid w:val="00DC0357"/>
    <w:rsid w:val="00DC06C0"/>
    <w:rsid w:val="00DC25F6"/>
    <w:rsid w:val="00DC261F"/>
    <w:rsid w:val="00DC2EB0"/>
    <w:rsid w:val="00DC3783"/>
    <w:rsid w:val="00DC5DA6"/>
    <w:rsid w:val="00DD0607"/>
    <w:rsid w:val="00DD1E93"/>
    <w:rsid w:val="00DD2D60"/>
    <w:rsid w:val="00DD40A3"/>
    <w:rsid w:val="00DD7D9E"/>
    <w:rsid w:val="00DE1070"/>
    <w:rsid w:val="00DE3D02"/>
    <w:rsid w:val="00DE56DC"/>
    <w:rsid w:val="00DF15CB"/>
    <w:rsid w:val="00DF1FA1"/>
    <w:rsid w:val="00DF2139"/>
    <w:rsid w:val="00DF3723"/>
    <w:rsid w:val="00DF3DC9"/>
    <w:rsid w:val="00DF481A"/>
    <w:rsid w:val="00DF4BF1"/>
    <w:rsid w:val="00DF5A79"/>
    <w:rsid w:val="00E00219"/>
    <w:rsid w:val="00E0316B"/>
    <w:rsid w:val="00E040CB"/>
    <w:rsid w:val="00E047D7"/>
    <w:rsid w:val="00E04D3D"/>
    <w:rsid w:val="00E04D5E"/>
    <w:rsid w:val="00E0545C"/>
    <w:rsid w:val="00E05517"/>
    <w:rsid w:val="00E06059"/>
    <w:rsid w:val="00E0609B"/>
    <w:rsid w:val="00E06A63"/>
    <w:rsid w:val="00E10F2A"/>
    <w:rsid w:val="00E11C06"/>
    <w:rsid w:val="00E1209A"/>
    <w:rsid w:val="00E127BA"/>
    <w:rsid w:val="00E13792"/>
    <w:rsid w:val="00E14828"/>
    <w:rsid w:val="00E20848"/>
    <w:rsid w:val="00E20D69"/>
    <w:rsid w:val="00E212F3"/>
    <w:rsid w:val="00E23DF8"/>
    <w:rsid w:val="00E23E36"/>
    <w:rsid w:val="00E2530E"/>
    <w:rsid w:val="00E25E10"/>
    <w:rsid w:val="00E26C30"/>
    <w:rsid w:val="00E2786B"/>
    <w:rsid w:val="00E27C2F"/>
    <w:rsid w:val="00E3193F"/>
    <w:rsid w:val="00E32D58"/>
    <w:rsid w:val="00E34D1C"/>
    <w:rsid w:val="00E3598E"/>
    <w:rsid w:val="00E35A64"/>
    <w:rsid w:val="00E36169"/>
    <w:rsid w:val="00E369EE"/>
    <w:rsid w:val="00E37200"/>
    <w:rsid w:val="00E4029A"/>
    <w:rsid w:val="00E41FD8"/>
    <w:rsid w:val="00E44034"/>
    <w:rsid w:val="00E44557"/>
    <w:rsid w:val="00E45C31"/>
    <w:rsid w:val="00E47C39"/>
    <w:rsid w:val="00E47E8C"/>
    <w:rsid w:val="00E50684"/>
    <w:rsid w:val="00E50B41"/>
    <w:rsid w:val="00E5166C"/>
    <w:rsid w:val="00E5219B"/>
    <w:rsid w:val="00E52D07"/>
    <w:rsid w:val="00E53B40"/>
    <w:rsid w:val="00E5518B"/>
    <w:rsid w:val="00E570B8"/>
    <w:rsid w:val="00E57967"/>
    <w:rsid w:val="00E57BED"/>
    <w:rsid w:val="00E609FE"/>
    <w:rsid w:val="00E630BE"/>
    <w:rsid w:val="00E63285"/>
    <w:rsid w:val="00E64999"/>
    <w:rsid w:val="00E649E6"/>
    <w:rsid w:val="00E678C3"/>
    <w:rsid w:val="00E67CD8"/>
    <w:rsid w:val="00E723CF"/>
    <w:rsid w:val="00E72583"/>
    <w:rsid w:val="00E73631"/>
    <w:rsid w:val="00E73EE9"/>
    <w:rsid w:val="00E7401E"/>
    <w:rsid w:val="00E75614"/>
    <w:rsid w:val="00E75920"/>
    <w:rsid w:val="00E770D4"/>
    <w:rsid w:val="00E77D32"/>
    <w:rsid w:val="00E80D96"/>
    <w:rsid w:val="00E80F92"/>
    <w:rsid w:val="00E82B21"/>
    <w:rsid w:val="00E82C23"/>
    <w:rsid w:val="00E8318B"/>
    <w:rsid w:val="00E839E7"/>
    <w:rsid w:val="00E83F4A"/>
    <w:rsid w:val="00E85B48"/>
    <w:rsid w:val="00E871FA"/>
    <w:rsid w:val="00E875C2"/>
    <w:rsid w:val="00E87739"/>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A7F78"/>
    <w:rsid w:val="00EB0BB5"/>
    <w:rsid w:val="00EB1622"/>
    <w:rsid w:val="00EB19AE"/>
    <w:rsid w:val="00EB229E"/>
    <w:rsid w:val="00EB3455"/>
    <w:rsid w:val="00EB3B3E"/>
    <w:rsid w:val="00EB652A"/>
    <w:rsid w:val="00EB69A1"/>
    <w:rsid w:val="00EB6CDD"/>
    <w:rsid w:val="00EB78E3"/>
    <w:rsid w:val="00EB7BE3"/>
    <w:rsid w:val="00EB7D96"/>
    <w:rsid w:val="00EC0344"/>
    <w:rsid w:val="00EC1C4B"/>
    <w:rsid w:val="00EC1DE9"/>
    <w:rsid w:val="00EC1FD6"/>
    <w:rsid w:val="00EC735A"/>
    <w:rsid w:val="00ED21AC"/>
    <w:rsid w:val="00ED40B7"/>
    <w:rsid w:val="00ED42CD"/>
    <w:rsid w:val="00ED4B53"/>
    <w:rsid w:val="00ED548F"/>
    <w:rsid w:val="00ED598B"/>
    <w:rsid w:val="00ED5F38"/>
    <w:rsid w:val="00ED6A7B"/>
    <w:rsid w:val="00ED6B9B"/>
    <w:rsid w:val="00ED7A4D"/>
    <w:rsid w:val="00EE36FB"/>
    <w:rsid w:val="00EE61D2"/>
    <w:rsid w:val="00EE7A2C"/>
    <w:rsid w:val="00EE7D00"/>
    <w:rsid w:val="00EF1EAC"/>
    <w:rsid w:val="00EF27FE"/>
    <w:rsid w:val="00EF39BA"/>
    <w:rsid w:val="00EF5DC7"/>
    <w:rsid w:val="00EF6186"/>
    <w:rsid w:val="00F001E2"/>
    <w:rsid w:val="00F01524"/>
    <w:rsid w:val="00F02929"/>
    <w:rsid w:val="00F02EC3"/>
    <w:rsid w:val="00F05E71"/>
    <w:rsid w:val="00F06057"/>
    <w:rsid w:val="00F06361"/>
    <w:rsid w:val="00F0645D"/>
    <w:rsid w:val="00F06F1C"/>
    <w:rsid w:val="00F0712A"/>
    <w:rsid w:val="00F0759E"/>
    <w:rsid w:val="00F07FB6"/>
    <w:rsid w:val="00F10F80"/>
    <w:rsid w:val="00F11BC5"/>
    <w:rsid w:val="00F12489"/>
    <w:rsid w:val="00F139AF"/>
    <w:rsid w:val="00F14302"/>
    <w:rsid w:val="00F149D0"/>
    <w:rsid w:val="00F14A83"/>
    <w:rsid w:val="00F14D16"/>
    <w:rsid w:val="00F15F45"/>
    <w:rsid w:val="00F16B53"/>
    <w:rsid w:val="00F17183"/>
    <w:rsid w:val="00F17C18"/>
    <w:rsid w:val="00F20B8E"/>
    <w:rsid w:val="00F20F42"/>
    <w:rsid w:val="00F21B1B"/>
    <w:rsid w:val="00F22410"/>
    <w:rsid w:val="00F233FB"/>
    <w:rsid w:val="00F24EB7"/>
    <w:rsid w:val="00F25B81"/>
    <w:rsid w:val="00F25ECD"/>
    <w:rsid w:val="00F26A90"/>
    <w:rsid w:val="00F26C21"/>
    <w:rsid w:val="00F27CD7"/>
    <w:rsid w:val="00F27CFB"/>
    <w:rsid w:val="00F31515"/>
    <w:rsid w:val="00F318BE"/>
    <w:rsid w:val="00F31AC4"/>
    <w:rsid w:val="00F33297"/>
    <w:rsid w:val="00F332F6"/>
    <w:rsid w:val="00F334AA"/>
    <w:rsid w:val="00F33689"/>
    <w:rsid w:val="00F343FB"/>
    <w:rsid w:val="00F34DDB"/>
    <w:rsid w:val="00F3551D"/>
    <w:rsid w:val="00F359FE"/>
    <w:rsid w:val="00F364EF"/>
    <w:rsid w:val="00F37D55"/>
    <w:rsid w:val="00F40946"/>
    <w:rsid w:val="00F410EF"/>
    <w:rsid w:val="00F411B4"/>
    <w:rsid w:val="00F42159"/>
    <w:rsid w:val="00F4256E"/>
    <w:rsid w:val="00F42A8E"/>
    <w:rsid w:val="00F42EE1"/>
    <w:rsid w:val="00F43309"/>
    <w:rsid w:val="00F46D69"/>
    <w:rsid w:val="00F47949"/>
    <w:rsid w:val="00F507F3"/>
    <w:rsid w:val="00F516A1"/>
    <w:rsid w:val="00F517CD"/>
    <w:rsid w:val="00F54092"/>
    <w:rsid w:val="00F54240"/>
    <w:rsid w:val="00F54AD1"/>
    <w:rsid w:val="00F54B80"/>
    <w:rsid w:val="00F56853"/>
    <w:rsid w:val="00F57979"/>
    <w:rsid w:val="00F57CBD"/>
    <w:rsid w:val="00F60F1F"/>
    <w:rsid w:val="00F61868"/>
    <w:rsid w:val="00F62839"/>
    <w:rsid w:val="00F64141"/>
    <w:rsid w:val="00F64C17"/>
    <w:rsid w:val="00F65079"/>
    <w:rsid w:val="00F6684B"/>
    <w:rsid w:val="00F67508"/>
    <w:rsid w:val="00F67672"/>
    <w:rsid w:val="00F67A73"/>
    <w:rsid w:val="00F67E8B"/>
    <w:rsid w:val="00F71FC9"/>
    <w:rsid w:val="00F72246"/>
    <w:rsid w:val="00F73229"/>
    <w:rsid w:val="00F7349B"/>
    <w:rsid w:val="00F73B48"/>
    <w:rsid w:val="00F748FC"/>
    <w:rsid w:val="00F74F51"/>
    <w:rsid w:val="00F75940"/>
    <w:rsid w:val="00F810C8"/>
    <w:rsid w:val="00F81B8B"/>
    <w:rsid w:val="00F81BEC"/>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7BCB"/>
    <w:rsid w:val="00FB1535"/>
    <w:rsid w:val="00FB26F5"/>
    <w:rsid w:val="00FB292A"/>
    <w:rsid w:val="00FB3784"/>
    <w:rsid w:val="00FB399E"/>
    <w:rsid w:val="00FB41B4"/>
    <w:rsid w:val="00FB43CD"/>
    <w:rsid w:val="00FB495A"/>
    <w:rsid w:val="00FB746B"/>
    <w:rsid w:val="00FB7825"/>
    <w:rsid w:val="00FB7F50"/>
    <w:rsid w:val="00FC0807"/>
    <w:rsid w:val="00FC1909"/>
    <w:rsid w:val="00FC1D5A"/>
    <w:rsid w:val="00FC201F"/>
    <w:rsid w:val="00FC28BC"/>
    <w:rsid w:val="00FC2A85"/>
    <w:rsid w:val="00FC30F2"/>
    <w:rsid w:val="00FC40AF"/>
    <w:rsid w:val="00FC5BAB"/>
    <w:rsid w:val="00FC5D0C"/>
    <w:rsid w:val="00FC73B9"/>
    <w:rsid w:val="00FC7A38"/>
    <w:rsid w:val="00FD029A"/>
    <w:rsid w:val="00FD072B"/>
    <w:rsid w:val="00FD0A16"/>
    <w:rsid w:val="00FD1151"/>
    <w:rsid w:val="00FD33F2"/>
    <w:rsid w:val="00FD3E95"/>
    <w:rsid w:val="00FD4FA6"/>
    <w:rsid w:val="00FD5870"/>
    <w:rsid w:val="00FD6402"/>
    <w:rsid w:val="00FE1263"/>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0510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52979080">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63816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869297">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3780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9166685">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90273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8889204">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830001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2173525">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201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35511646">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3322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5455086">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43637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6048371">
          <w:marLeft w:val="0"/>
          <w:marRight w:val="0"/>
          <w:marTop w:val="0"/>
          <w:marBottom w:val="0"/>
          <w:divBdr>
            <w:top w:val="none" w:sz="0" w:space="0" w:color="auto"/>
            <w:left w:val="none" w:sz="0" w:space="0" w:color="auto"/>
            <w:bottom w:val="none" w:sz="0" w:space="0" w:color="auto"/>
            <w:right w:val="none" w:sz="0" w:space="0" w:color="auto"/>
          </w:divBdr>
        </w:div>
        <w:div w:id="149036429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20664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66486326">
          <w:marLeft w:val="0"/>
          <w:marRight w:val="0"/>
          <w:marTop w:val="0"/>
          <w:marBottom w:val="0"/>
          <w:divBdr>
            <w:top w:val="none" w:sz="0" w:space="0" w:color="auto"/>
            <w:left w:val="none" w:sz="0" w:space="0" w:color="auto"/>
            <w:bottom w:val="none" w:sz="0" w:space="0" w:color="auto"/>
            <w:right w:val="none" w:sz="0" w:space="0" w:color="auto"/>
          </w:divBdr>
        </w:div>
        <w:div w:id="1085953563">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4F918-68DC-4206-A189-24A95832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15</TotalTime>
  <Pages>4</Pages>
  <Words>1172</Words>
  <Characters>6684</Characters>
  <Application>Microsoft Office Word</Application>
  <DocSecurity>0</DocSecurity>
  <Lines>55</Lines>
  <Paragraphs>15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7841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6</cp:revision>
  <cp:lastPrinted>2025-09-20T16:50:00Z</cp:lastPrinted>
  <dcterms:created xsi:type="dcterms:W3CDTF">2025-11-09T04:14:00Z</dcterms:created>
  <dcterms:modified xsi:type="dcterms:W3CDTF">2025-11-11T15:28:00Z</dcterms:modified>
  <cp:contentStatus>ویرایش 2.5</cp:contentStatus>
  <cp:version>2.7</cp:version>
</cp:coreProperties>
</file>