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6FD" w:rsidRDefault="00B026FD" w:rsidP="00B026FD">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B026FD" w:rsidRPr="00B026FD" w:rsidRDefault="00B026FD" w:rsidP="00B026FD">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81</w:t>
      </w:r>
      <w:r>
        <w:rPr>
          <w:rFonts w:ascii="IRANSans" w:hAnsi="IRANSans" w:cs="IRANSans" w:hint="cs"/>
          <w:b/>
          <w:bCs/>
          <w:color w:val="C00000"/>
          <w:sz w:val="28"/>
          <w:shd w:val="clear" w:color="auto" w:fill="FFFFFF"/>
          <w:rtl/>
          <w:lang w:val="x-none"/>
        </w:rPr>
        <w:t>2</w:t>
      </w:r>
    </w:p>
    <w:p w:rsidR="00B026FD" w:rsidRDefault="00B026FD" w:rsidP="00B026FD">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41</w:t>
      </w:r>
    </w:p>
    <w:p w:rsidR="00B026FD" w:rsidRDefault="00B026FD" w:rsidP="00B026FD">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41</w:t>
      </w:r>
      <w:r>
        <w:rPr>
          <w:rFonts w:ascii="IRANSans" w:hAnsi="IRANSans" w:cs="IRANSans"/>
          <w:b/>
          <w:bCs/>
          <w:color w:val="C00000"/>
          <w:sz w:val="28"/>
          <w:shd w:val="clear" w:color="auto" w:fill="FFFFFF"/>
        </w:rPr>
        <w:t>-1404081</w:t>
      </w:r>
      <w:r>
        <w:rPr>
          <w:rFonts w:ascii="IRANSans" w:hAnsi="IRANSans" w:cs="IRANSans"/>
          <w:b/>
          <w:bCs/>
          <w:color w:val="C00000"/>
          <w:sz w:val="28"/>
          <w:shd w:val="clear" w:color="auto" w:fill="FFFFFF"/>
        </w:rPr>
        <w:t>2</w:t>
      </w:r>
    </w:p>
    <w:p w:rsidR="00B026FD" w:rsidRDefault="00B026FD" w:rsidP="00B026FD">
      <w:pPr>
        <w:pStyle w:val="TOC1"/>
        <w:ind w:hanging="2"/>
        <w:rPr>
          <w:color w:val="984806" w:themeColor="accent6" w:themeShade="80"/>
        </w:rPr>
      </w:pPr>
      <w:r>
        <w:rPr>
          <w:rFonts w:hint="cs"/>
          <w:color w:val="984806" w:themeColor="accent6" w:themeShade="80"/>
          <w:rtl/>
        </w:rPr>
        <w:t xml:space="preserve">مقرر:  حسین ابوالقاسمی                             </w:t>
      </w:r>
      <w:bookmarkStart w:id="0" w:name="_GoBack"/>
      <w:bookmarkEnd w:id="0"/>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CB5904" w:rsidRDefault="00B026FD" w:rsidP="00B026FD">
      <w:pPr>
        <w:ind w:firstLine="397"/>
        <w:jc w:val="center"/>
        <w:rPr>
          <w:rFonts w:ascii="IRMitra" w:hAnsi="IRMitra" w:cs="IRMitra"/>
          <w:sz w:val="28"/>
        </w:rPr>
      </w:pPr>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F27CFB" w:rsidRPr="00B026FD" w:rsidRDefault="00EB7D96" w:rsidP="00E41FD8">
      <w:pPr>
        <w:ind w:firstLine="397"/>
        <w:jc w:val="left"/>
        <w:rPr>
          <w:rFonts w:cs="IRMitra"/>
          <w:color w:val="00B050"/>
          <w:sz w:val="34"/>
        </w:rPr>
      </w:pPr>
      <w:bookmarkStart w:id="1" w:name="FehStart"/>
      <w:bookmarkEnd w:id="1"/>
      <w:r w:rsidRPr="00B026FD">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B026FD">
        <w:rPr>
          <w:rFonts w:cs="IRMitra" w:hint="cs"/>
          <w:color w:val="00B050"/>
          <w:sz w:val="34"/>
          <w:rtl/>
        </w:rPr>
        <w:t>.</w:t>
      </w:r>
    </w:p>
    <w:p w:rsidR="0044613B" w:rsidRDefault="00400514" w:rsidP="004B5433">
      <w:pPr>
        <w:pStyle w:val="Heading1"/>
        <w:rPr>
          <w:rtl/>
        </w:rPr>
      </w:pPr>
      <w:bookmarkStart w:id="2" w:name="_Toc213657778"/>
      <w:r>
        <w:rPr>
          <w:rFonts w:hint="cs"/>
          <w:rtl/>
        </w:rPr>
        <w:t>مقایسه دو عبارت مرحوم سید در عروه و تبیین آن</w:t>
      </w:r>
      <w:bookmarkEnd w:id="2"/>
    </w:p>
    <w:p w:rsidR="00400514" w:rsidRDefault="00615514" w:rsidP="00615514">
      <w:pPr>
        <w:ind w:firstLine="397"/>
        <w:jc w:val="left"/>
        <w:rPr>
          <w:rFonts w:ascii="IRMitra" w:hAnsi="IRMitra" w:cs="IRMitra"/>
          <w:color w:val="000000" w:themeColor="text1"/>
          <w:sz w:val="28"/>
          <w:rtl/>
        </w:rPr>
      </w:pPr>
      <w:r>
        <w:rPr>
          <w:rFonts w:ascii="IRMitra" w:hAnsi="IRMitra" w:cs="IRMitra" w:hint="cs"/>
          <w:color w:val="000000" w:themeColor="text1"/>
          <w:sz w:val="28"/>
          <w:rtl/>
        </w:rPr>
        <w:t>مرحوم سید در مساله پانزده در کتاب الصلاة فتوا داده</w:t>
      </w:r>
      <w:r>
        <w:rPr>
          <w:rFonts w:ascii="IRMitra" w:hAnsi="IRMitra" w:cs="IRMitra"/>
          <w:color w:val="000000" w:themeColor="text1"/>
          <w:sz w:val="28"/>
          <w:rtl/>
        </w:rPr>
        <w:softHyphen/>
      </w:r>
      <w:r>
        <w:rPr>
          <w:rFonts w:ascii="IRMitra" w:hAnsi="IRMitra" w:cs="IRMitra" w:hint="cs"/>
          <w:color w:val="000000" w:themeColor="text1"/>
          <w:sz w:val="28"/>
          <w:rtl/>
        </w:rPr>
        <w:t>اند که در صورتی که دین به صورت غیر مستغرق باشد ورثه نمی</w:t>
      </w:r>
      <w:r>
        <w:rPr>
          <w:rFonts w:ascii="IRMitra" w:hAnsi="IRMitra" w:cs="IRMitra"/>
          <w:color w:val="000000" w:themeColor="text1"/>
          <w:sz w:val="28"/>
          <w:rtl/>
        </w:rPr>
        <w:softHyphen/>
      </w:r>
      <w:r>
        <w:rPr>
          <w:rFonts w:ascii="IRMitra" w:hAnsi="IRMitra" w:cs="IRMitra" w:hint="cs"/>
          <w:color w:val="000000" w:themeColor="text1"/>
          <w:sz w:val="28"/>
          <w:rtl/>
        </w:rPr>
        <w:t>توانند در ترکه تصرف کنند:</w:t>
      </w:r>
    </w:p>
    <w:p w:rsidR="00615514" w:rsidRPr="004B5433" w:rsidRDefault="00615514" w:rsidP="004B5433">
      <w:pPr>
        <w:ind w:left="720" w:firstLine="397"/>
        <w:rPr>
          <w:rFonts w:ascii="IRMitra" w:hAnsi="IRMitra" w:cs="IRMitra"/>
          <w:color w:val="00B0F0"/>
          <w:sz w:val="28"/>
          <w:rtl/>
          <w:lang w:bidi="ar"/>
        </w:rPr>
      </w:pPr>
      <w:r w:rsidRPr="004B5433">
        <w:rPr>
          <w:rFonts w:ascii="IRMitra" w:hAnsi="IRMitra" w:cs="IRMitra"/>
          <w:color w:val="00B0F0"/>
          <w:sz w:val="28"/>
          <w:rtl/>
          <w:lang w:bidi="ar"/>
        </w:rPr>
        <w:t>(</w:t>
      </w:r>
      <w:r w:rsidRPr="004B5433">
        <w:rPr>
          <w:rFonts w:ascii="IRMitra" w:hAnsi="IRMitra" w:cs="IRMitra"/>
          <w:color w:val="00B0F0"/>
          <w:sz w:val="28"/>
          <w:rtl/>
        </w:rPr>
        <w:t>مسألة ١٥): إذا مات و عليه دين مستغرق للتركة لا يجوز للورثة و لا لغيرهم التصرّف في تركته قبل أداء الدين، بل و كذا في الدين</w:t>
      </w:r>
      <w:r w:rsidRPr="004B5433">
        <w:rPr>
          <w:rFonts w:ascii="IRMitra" w:hAnsi="IRMitra" w:cs="IRMitra" w:hint="cs"/>
          <w:color w:val="00B0F0"/>
          <w:sz w:val="28"/>
          <w:rtl/>
        </w:rPr>
        <w:t xml:space="preserve"> </w:t>
      </w:r>
      <w:r w:rsidRPr="004B5433">
        <w:rPr>
          <w:rFonts w:ascii="IRMitra" w:hAnsi="IRMitra" w:cs="IRMitra"/>
          <w:color w:val="00B0F0"/>
          <w:sz w:val="28"/>
          <w:rtl/>
        </w:rPr>
        <w:t>الغير المستغرق إلّا إذا علم رضا الديّان بأن كان الدين قليلاً و التركة كثيرة، و الورثة بانين على أداء الدين غير متسامحين</w:t>
      </w:r>
      <w:r w:rsidR="00545987" w:rsidRPr="004B5433">
        <w:rPr>
          <w:rFonts w:ascii="IRMitra" w:hAnsi="IRMitra" w:cs="IRMitra" w:hint="cs"/>
          <w:color w:val="00B0F0"/>
          <w:sz w:val="28"/>
          <w:rtl/>
        </w:rPr>
        <w:t xml:space="preserve"> </w:t>
      </w:r>
      <w:r w:rsidR="00545987" w:rsidRPr="004B5433">
        <w:rPr>
          <w:rFonts w:ascii="IRMitra" w:hAnsi="IRMitra" w:cs="IRMitra"/>
          <w:color w:val="00B0F0"/>
          <w:sz w:val="28"/>
          <w:rtl/>
        </w:rPr>
        <w:t>و إلّا فيشكل حتّى الصلاة في داره و لا فرق في ذلك بين الورث</w:t>
      </w:r>
      <w:r w:rsidR="00545987" w:rsidRPr="004B5433">
        <w:rPr>
          <w:rFonts w:ascii="IRMitra" w:hAnsi="IRMitra" w:cs="IRMitra" w:hint="cs"/>
          <w:color w:val="00B0F0"/>
          <w:sz w:val="28"/>
          <w:rtl/>
        </w:rPr>
        <w:t>ه و غیرهم</w:t>
      </w:r>
      <w:r w:rsidRPr="004B5433">
        <w:rPr>
          <w:rFonts w:ascii="IRMitra" w:hAnsi="IRMitra" w:cs="IRMitra" w:hint="cs"/>
          <w:color w:val="00B0F0"/>
          <w:sz w:val="28"/>
          <w:rtl/>
        </w:rPr>
        <w:t>.</w:t>
      </w:r>
      <w:r w:rsidRPr="004B5433">
        <w:rPr>
          <w:rFonts w:ascii="IRMitra" w:hAnsi="IRMitra" w:cs="IRMitra"/>
          <w:color w:val="00B0F0"/>
          <w:sz w:val="28"/>
          <w:rtl/>
          <w:lang w:bidi="ar"/>
        </w:rPr>
        <w:footnoteReference w:id="1"/>
      </w:r>
    </w:p>
    <w:p w:rsidR="00615514" w:rsidRDefault="00615514" w:rsidP="008203C2">
      <w:pPr>
        <w:ind w:firstLine="397"/>
        <w:rPr>
          <w:rFonts w:ascii="IRMitra" w:hAnsi="IRMitra" w:cs="IRMitra"/>
          <w:color w:val="000000" w:themeColor="text1"/>
          <w:sz w:val="28"/>
          <w:rtl/>
        </w:rPr>
      </w:pPr>
      <w:r>
        <w:rPr>
          <w:rFonts w:ascii="IRMitra" w:hAnsi="IRMitra" w:cs="IRMitra" w:hint="cs"/>
          <w:color w:val="000000" w:themeColor="text1"/>
          <w:sz w:val="28"/>
          <w:rtl/>
        </w:rPr>
        <w:t>مرحوم سید در کتاب الحج احتیاط کرده</w:t>
      </w:r>
      <w:r>
        <w:rPr>
          <w:rFonts w:ascii="IRMitra" w:hAnsi="IRMitra" w:cs="IRMitra"/>
          <w:color w:val="000000" w:themeColor="text1"/>
          <w:sz w:val="28"/>
          <w:rtl/>
        </w:rPr>
        <w:softHyphen/>
      </w:r>
      <w:r>
        <w:rPr>
          <w:rFonts w:ascii="IRMitra" w:hAnsi="IRMitra" w:cs="IRMitra" w:hint="cs"/>
          <w:color w:val="000000" w:themeColor="text1"/>
          <w:sz w:val="28"/>
          <w:rtl/>
        </w:rPr>
        <w:t>اند و استثنائی ذکر کرده</w:t>
      </w:r>
      <w:r>
        <w:rPr>
          <w:rFonts w:ascii="IRMitra" w:hAnsi="IRMitra" w:cs="IRMitra"/>
          <w:color w:val="000000" w:themeColor="text1"/>
          <w:sz w:val="28"/>
          <w:rtl/>
        </w:rPr>
        <w:softHyphen/>
      </w:r>
      <w:r>
        <w:rPr>
          <w:rFonts w:ascii="IRMitra" w:hAnsi="IRMitra" w:cs="IRMitra" w:hint="cs"/>
          <w:color w:val="000000" w:themeColor="text1"/>
          <w:sz w:val="28"/>
          <w:rtl/>
        </w:rPr>
        <w:t>اند که این استثناء در کتاب الصلاة نیر وجود دارد و همراه با توضیحی است که این توضیح</w:t>
      </w:r>
      <w:r>
        <w:rPr>
          <w:rFonts w:ascii="IRMitra" w:hAnsi="IRMitra" w:cs="IRMitra"/>
          <w:color w:val="000000" w:themeColor="text1"/>
          <w:sz w:val="28"/>
        </w:rPr>
        <w:t xml:space="preserve"> </w:t>
      </w:r>
      <w:r>
        <w:rPr>
          <w:rFonts w:ascii="IRMitra" w:hAnsi="IRMitra" w:cs="IRMitra" w:hint="cs"/>
          <w:color w:val="000000" w:themeColor="text1"/>
          <w:sz w:val="28"/>
          <w:rtl/>
        </w:rPr>
        <w:t xml:space="preserve"> لازم است و بد</w:t>
      </w:r>
      <w:r w:rsidR="008203C2">
        <w:rPr>
          <w:rFonts w:ascii="IRMitra" w:hAnsi="IRMitra" w:cs="IRMitra" w:hint="cs"/>
          <w:color w:val="000000" w:themeColor="text1"/>
          <w:sz w:val="28"/>
          <w:rtl/>
        </w:rPr>
        <w:t>ون این توضیح استثنائی که ذکر شد،</w:t>
      </w:r>
      <w:r>
        <w:rPr>
          <w:rFonts w:ascii="IRMitra" w:hAnsi="IRMitra" w:cs="IRMitra" w:hint="cs"/>
          <w:color w:val="000000" w:themeColor="text1"/>
          <w:sz w:val="28"/>
          <w:rtl/>
        </w:rPr>
        <w:t xml:space="preserve"> بی</w:t>
      </w:r>
      <w:r>
        <w:rPr>
          <w:rFonts w:ascii="IRMitra" w:hAnsi="IRMitra" w:cs="IRMitra"/>
          <w:color w:val="000000" w:themeColor="text1"/>
          <w:sz w:val="28"/>
          <w:rtl/>
        </w:rPr>
        <w:softHyphen/>
      </w:r>
      <w:r>
        <w:rPr>
          <w:rFonts w:ascii="IRMitra" w:hAnsi="IRMitra" w:cs="IRMitra" w:hint="cs"/>
          <w:color w:val="000000" w:themeColor="text1"/>
          <w:sz w:val="28"/>
          <w:rtl/>
        </w:rPr>
        <w:t>معنا است</w:t>
      </w:r>
      <w:r w:rsidR="00545987">
        <w:rPr>
          <w:rFonts w:ascii="IRMitra" w:hAnsi="IRMitra" w:cs="IRMitra" w:hint="cs"/>
          <w:color w:val="000000" w:themeColor="text1"/>
          <w:sz w:val="28"/>
          <w:rtl/>
        </w:rPr>
        <w:t>. این استثناء بیان می</w:t>
      </w:r>
      <w:r w:rsidR="00545987">
        <w:rPr>
          <w:rFonts w:ascii="IRMitra" w:hAnsi="IRMitra" w:cs="IRMitra"/>
          <w:color w:val="000000" w:themeColor="text1"/>
          <w:sz w:val="28"/>
          <w:rtl/>
        </w:rPr>
        <w:softHyphen/>
      </w:r>
      <w:r w:rsidR="00545987">
        <w:rPr>
          <w:rFonts w:ascii="IRMitra" w:hAnsi="IRMitra" w:cs="IRMitra" w:hint="cs"/>
          <w:color w:val="000000" w:themeColor="text1"/>
          <w:sz w:val="28"/>
          <w:rtl/>
        </w:rPr>
        <w:t>کند که اگر دین نسبت به ترکه قلیل باشد و ورثه بنا بر ادای دیون داشته باشند در این صورت امکان تصرف در ترکه وجود دارد.</w:t>
      </w:r>
      <w:r w:rsidR="008203C2">
        <w:rPr>
          <w:rFonts w:ascii="IRMitra" w:hAnsi="IRMitra" w:cs="IRMitra" w:hint="cs"/>
          <w:color w:val="000000" w:themeColor="text1"/>
          <w:sz w:val="28"/>
          <w:rtl/>
        </w:rPr>
        <w:t>همانطور که مرحوم سید در کتاب الصلاة این استثناء را توضیح می</w:t>
      </w:r>
      <w:r w:rsidR="008203C2">
        <w:rPr>
          <w:rFonts w:ascii="IRMitra" w:hAnsi="IRMitra" w:cs="IRMitra"/>
          <w:color w:val="000000" w:themeColor="text1"/>
          <w:sz w:val="28"/>
          <w:rtl/>
        </w:rPr>
        <w:softHyphen/>
      </w:r>
      <w:r w:rsidR="008203C2">
        <w:rPr>
          <w:rFonts w:ascii="IRMitra" w:hAnsi="IRMitra" w:cs="IRMitra" w:hint="cs"/>
          <w:color w:val="000000" w:themeColor="text1"/>
          <w:sz w:val="28"/>
          <w:rtl/>
        </w:rPr>
        <w:t xml:space="preserve">دهد </w:t>
      </w:r>
      <w:r w:rsidR="00545987">
        <w:rPr>
          <w:rFonts w:ascii="IRMitra" w:hAnsi="IRMitra" w:cs="IRMitra" w:hint="cs"/>
          <w:color w:val="000000" w:themeColor="text1"/>
          <w:sz w:val="28"/>
          <w:rtl/>
        </w:rPr>
        <w:t>به نظر می</w:t>
      </w:r>
      <w:r w:rsidR="00545987">
        <w:rPr>
          <w:rFonts w:ascii="IRMitra" w:hAnsi="IRMitra" w:cs="IRMitra"/>
          <w:color w:val="000000" w:themeColor="text1"/>
          <w:sz w:val="28"/>
          <w:rtl/>
        </w:rPr>
        <w:softHyphen/>
      </w:r>
      <w:r w:rsidR="00545987">
        <w:rPr>
          <w:rFonts w:ascii="IRMitra" w:hAnsi="IRMitra" w:cs="IRMitra" w:hint="cs"/>
          <w:color w:val="000000" w:themeColor="text1"/>
          <w:sz w:val="28"/>
          <w:rtl/>
        </w:rPr>
        <w:t>رسد که کم بودن دین و بناء</w:t>
      </w:r>
      <w:r w:rsidR="008203C2">
        <w:rPr>
          <w:rFonts w:ascii="IRMitra" w:hAnsi="IRMitra" w:cs="IRMitra" w:hint="cs"/>
          <w:color w:val="000000" w:themeColor="text1"/>
          <w:sz w:val="28"/>
          <w:rtl/>
        </w:rPr>
        <w:t xml:space="preserve"> گذاشتن</w:t>
      </w:r>
      <w:r w:rsidR="00545987">
        <w:rPr>
          <w:rFonts w:ascii="IRMitra" w:hAnsi="IRMitra" w:cs="IRMitra" w:hint="cs"/>
          <w:color w:val="000000" w:themeColor="text1"/>
          <w:sz w:val="28"/>
          <w:rtl/>
        </w:rPr>
        <w:t xml:space="preserve"> بر ادای دیون نشان دهنده این است که دیّان رضایت در تصرف در ترکه دارند و به نحوی بیانگر ظاهر حال در رضایت دیّان </w:t>
      </w:r>
      <w:r w:rsidR="008203C2">
        <w:rPr>
          <w:rFonts w:ascii="IRMitra" w:hAnsi="IRMitra" w:cs="IRMitra" w:hint="cs"/>
          <w:color w:val="000000" w:themeColor="text1"/>
          <w:sz w:val="28"/>
          <w:rtl/>
        </w:rPr>
        <w:t>است</w:t>
      </w:r>
      <w:r w:rsidR="00545987">
        <w:rPr>
          <w:rFonts w:ascii="IRMitra" w:hAnsi="IRMitra" w:cs="IRMitra" w:hint="cs"/>
          <w:color w:val="000000" w:themeColor="text1"/>
          <w:sz w:val="28"/>
          <w:rtl/>
        </w:rPr>
        <w:t xml:space="preserve"> و این حالت</w:t>
      </w:r>
      <w:r w:rsidR="008203C2">
        <w:rPr>
          <w:rFonts w:ascii="IRMitra" w:hAnsi="IRMitra" w:cs="IRMitra" w:hint="cs"/>
          <w:color w:val="000000" w:themeColor="text1"/>
          <w:sz w:val="28"/>
          <w:rtl/>
        </w:rPr>
        <w:t>،</w:t>
      </w:r>
      <w:r w:rsidR="00545987">
        <w:rPr>
          <w:rFonts w:ascii="IRMitra" w:hAnsi="IRMitra" w:cs="IRMitra" w:hint="cs"/>
          <w:color w:val="000000" w:themeColor="text1"/>
          <w:sz w:val="28"/>
          <w:rtl/>
        </w:rPr>
        <w:t xml:space="preserve"> ظهور در رضایت دیان دارد. از اینرو به خاطر این ظاهر</w:t>
      </w:r>
      <w:r w:rsidR="008203C2">
        <w:rPr>
          <w:rFonts w:ascii="IRMitra" w:hAnsi="IRMitra" w:cs="IRMitra" w:hint="cs"/>
          <w:color w:val="000000" w:themeColor="text1"/>
          <w:sz w:val="28"/>
          <w:rtl/>
        </w:rPr>
        <w:t>ِ</w:t>
      </w:r>
      <w:r w:rsidR="00545987">
        <w:rPr>
          <w:rFonts w:ascii="IRMitra" w:hAnsi="IRMitra" w:cs="IRMitra" w:hint="cs"/>
          <w:color w:val="000000" w:themeColor="text1"/>
          <w:sz w:val="28"/>
          <w:rtl/>
        </w:rPr>
        <w:t xml:space="preserve"> حالی که وجود دارد مرحوم سید فتوا داده که تصرفات ورثه جائز است. بعضی از حواشی در این استثناء اشکال کرده</w:t>
      </w:r>
      <w:r w:rsidR="00545987">
        <w:rPr>
          <w:rFonts w:ascii="IRMitra" w:hAnsi="IRMitra" w:cs="IRMitra"/>
          <w:color w:val="000000" w:themeColor="text1"/>
          <w:sz w:val="28"/>
          <w:rtl/>
        </w:rPr>
        <w:softHyphen/>
      </w:r>
      <w:r w:rsidR="00545987">
        <w:rPr>
          <w:rFonts w:ascii="IRMitra" w:hAnsi="IRMitra" w:cs="IRMitra" w:hint="cs"/>
          <w:color w:val="000000" w:themeColor="text1"/>
          <w:sz w:val="28"/>
          <w:rtl/>
        </w:rPr>
        <w:t>اند</w:t>
      </w:r>
      <w:r w:rsidR="008203C2">
        <w:rPr>
          <w:rFonts w:ascii="IRMitra" w:hAnsi="IRMitra" w:cs="IRMitra" w:hint="cs"/>
          <w:color w:val="000000" w:themeColor="text1"/>
          <w:sz w:val="28"/>
          <w:rtl/>
        </w:rPr>
        <w:t>،</w:t>
      </w:r>
      <w:r w:rsidR="00545987">
        <w:rPr>
          <w:rFonts w:ascii="IRMitra" w:hAnsi="IRMitra" w:cs="IRMitra" w:hint="cs"/>
          <w:color w:val="000000" w:themeColor="text1"/>
          <w:sz w:val="28"/>
          <w:rtl/>
        </w:rPr>
        <w:t xml:space="preserve"> وجه اشکال در این استثناء</w:t>
      </w:r>
      <w:r w:rsidR="008203C2">
        <w:rPr>
          <w:rFonts w:ascii="IRMitra" w:hAnsi="IRMitra" w:cs="IRMitra" w:hint="cs"/>
          <w:color w:val="000000" w:themeColor="text1"/>
          <w:sz w:val="28"/>
          <w:rtl/>
        </w:rPr>
        <w:t xml:space="preserve"> می</w:t>
      </w:r>
      <w:r w:rsidR="008203C2">
        <w:rPr>
          <w:rFonts w:ascii="IRMitra" w:hAnsi="IRMitra" w:cs="IRMitra"/>
          <w:color w:val="000000" w:themeColor="text1"/>
          <w:sz w:val="28"/>
          <w:rtl/>
        </w:rPr>
        <w:softHyphen/>
      </w:r>
      <w:r w:rsidR="008203C2">
        <w:rPr>
          <w:rFonts w:ascii="IRMitra" w:hAnsi="IRMitra" w:cs="IRMitra" w:hint="cs"/>
          <w:color w:val="000000" w:themeColor="text1"/>
          <w:sz w:val="28"/>
          <w:rtl/>
        </w:rPr>
        <w:t xml:space="preserve">تواند این باشد که </w:t>
      </w:r>
      <w:r w:rsidR="00545987">
        <w:rPr>
          <w:rFonts w:ascii="IRMitra" w:hAnsi="IRMitra" w:cs="IRMitra" w:hint="cs"/>
          <w:color w:val="000000" w:themeColor="text1"/>
          <w:sz w:val="28"/>
          <w:rtl/>
        </w:rPr>
        <w:t>این مقدار از ظاهر حال نشان</w:t>
      </w:r>
      <w:r w:rsidR="00545987">
        <w:rPr>
          <w:rFonts w:ascii="IRMitra" w:hAnsi="IRMitra" w:cs="IRMitra"/>
          <w:color w:val="000000" w:themeColor="text1"/>
          <w:sz w:val="28"/>
          <w:rtl/>
        </w:rPr>
        <w:softHyphen/>
      </w:r>
      <w:r w:rsidR="00545987">
        <w:rPr>
          <w:rFonts w:ascii="IRMitra" w:hAnsi="IRMitra" w:cs="IRMitra" w:hint="cs"/>
          <w:color w:val="000000" w:themeColor="text1"/>
          <w:sz w:val="28"/>
          <w:rtl/>
        </w:rPr>
        <w:t xml:space="preserve">دهنده رضایت دیان نیست و </w:t>
      </w:r>
      <w:r w:rsidR="008203C2">
        <w:rPr>
          <w:rFonts w:ascii="IRMitra" w:hAnsi="IRMitra" w:cs="IRMitra" w:hint="cs"/>
          <w:color w:val="000000" w:themeColor="text1"/>
          <w:sz w:val="28"/>
          <w:rtl/>
        </w:rPr>
        <w:t>یا</w:t>
      </w:r>
      <w:r w:rsidR="00545987">
        <w:rPr>
          <w:rFonts w:ascii="IRMitra" w:hAnsi="IRMitra" w:cs="IRMitra" w:hint="cs"/>
          <w:color w:val="000000" w:themeColor="text1"/>
          <w:sz w:val="28"/>
          <w:rtl/>
        </w:rPr>
        <w:t xml:space="preserve"> اینکه این ظاهر حال حجت نیست. بدین صورت می</w:t>
      </w:r>
      <w:r w:rsidR="00545987">
        <w:rPr>
          <w:rFonts w:ascii="IRMitra" w:hAnsi="IRMitra" w:cs="IRMitra"/>
          <w:color w:val="000000" w:themeColor="text1"/>
          <w:sz w:val="28"/>
          <w:rtl/>
        </w:rPr>
        <w:softHyphen/>
      </w:r>
      <w:r w:rsidR="00545987">
        <w:rPr>
          <w:rFonts w:ascii="IRMitra" w:hAnsi="IRMitra" w:cs="IRMitra" w:hint="cs"/>
          <w:color w:val="000000" w:themeColor="text1"/>
          <w:sz w:val="28"/>
          <w:rtl/>
        </w:rPr>
        <w:t>توان به این استثناء اشکال کرد و در غیر اینصورت اگر به نحو دیگری اشکال گردد وجهی ندارد.</w:t>
      </w:r>
    </w:p>
    <w:p w:rsidR="004B5433" w:rsidRDefault="004B5433" w:rsidP="00545987">
      <w:pPr>
        <w:ind w:firstLine="397"/>
        <w:rPr>
          <w:rFonts w:ascii="IRMitra" w:hAnsi="IRMitra" w:cs="IRMitra"/>
          <w:color w:val="000000" w:themeColor="text1"/>
          <w:sz w:val="28"/>
          <w:rtl/>
        </w:rPr>
      </w:pPr>
      <w:r>
        <w:rPr>
          <w:rFonts w:ascii="IRMitra" w:hAnsi="IRMitra" w:cs="IRMitra" w:hint="cs"/>
          <w:color w:val="000000" w:themeColor="text1"/>
          <w:sz w:val="28"/>
          <w:rtl/>
        </w:rPr>
        <w:t>مرحوم سید در کتاب الحج اینچنین گویند:</w:t>
      </w:r>
    </w:p>
    <w:p w:rsidR="004B5433" w:rsidRDefault="004B5433" w:rsidP="004B5433">
      <w:pPr>
        <w:ind w:left="720" w:firstLine="397"/>
        <w:rPr>
          <w:rFonts w:ascii="IRMitra" w:hAnsi="IRMitra" w:cs="IRMitra"/>
          <w:color w:val="00B0F0"/>
          <w:sz w:val="28"/>
          <w:rtl/>
        </w:rPr>
      </w:pPr>
      <w:r w:rsidRPr="004B5433">
        <w:rPr>
          <w:rFonts w:ascii="IRMitra" w:hAnsi="IRMitra" w:cs="IRMitra"/>
          <w:color w:val="00B0F0"/>
          <w:sz w:val="28"/>
          <w:rtl/>
        </w:rPr>
        <w:lastRenderedPageBreak/>
        <w:t>لا يجوز للورثة التصرّف في التركة قبل استيجار الحجّ‌ إذا كان مصرفه مستغرقاً لها، بل مطلقاً على الأحوط إلّا إذا كانت</w:t>
      </w:r>
      <w:r>
        <w:rPr>
          <w:rFonts w:ascii="IRMitra" w:hAnsi="IRMitra" w:cs="IRMitra" w:hint="cs"/>
          <w:color w:val="00B0F0"/>
          <w:sz w:val="28"/>
          <w:rtl/>
        </w:rPr>
        <w:t xml:space="preserve"> </w:t>
      </w:r>
      <w:r w:rsidRPr="004B5433">
        <w:rPr>
          <w:rFonts w:ascii="IRMitra" w:hAnsi="IRMitra" w:cs="IRMitra"/>
          <w:color w:val="00B0F0"/>
          <w:sz w:val="28"/>
          <w:rtl/>
        </w:rPr>
        <w:t xml:space="preserve">واسعة جدّاً فلهم التصرّف في بعضها حينئذٍ مع البناء على إخراج الحجّ‌ من بعضها الآخر كما في الدين، فحاله حال الدين </w:t>
      </w:r>
      <w:r w:rsidRPr="004B5433">
        <w:rPr>
          <w:rFonts w:ascii="IRMitra" w:hAnsi="IRMitra" w:cs="IRMitra"/>
          <w:color w:val="00B0F0"/>
          <w:sz w:val="28"/>
          <w:rtl/>
          <w:lang w:bidi="ar"/>
        </w:rPr>
        <w:footnoteReference w:id="2"/>
      </w:r>
    </w:p>
    <w:p w:rsidR="004B5433" w:rsidRPr="004B5433" w:rsidRDefault="004B5433" w:rsidP="004B5433">
      <w:pPr>
        <w:ind w:firstLine="397"/>
        <w:rPr>
          <w:rFonts w:ascii="IRMitra" w:hAnsi="IRMitra" w:cs="IRMitra"/>
          <w:color w:val="000000" w:themeColor="text1"/>
          <w:sz w:val="28"/>
          <w:rtl/>
        </w:rPr>
      </w:pPr>
      <w:r w:rsidRPr="004B5433">
        <w:rPr>
          <w:rFonts w:ascii="IRMitra" w:hAnsi="IRMitra" w:cs="IRMitra" w:hint="cs"/>
          <w:color w:val="000000" w:themeColor="text1"/>
          <w:sz w:val="28"/>
          <w:rtl/>
        </w:rPr>
        <w:t>در این مساله توضیحاتِ  کتاب الصلاة ذکر نشده است و همانطور که گفتیم آن توضیحات لازم است و بیان آن ضروری است.</w:t>
      </w:r>
    </w:p>
    <w:p w:rsidR="004B5433" w:rsidRDefault="004B5433" w:rsidP="008203C2">
      <w:pPr>
        <w:ind w:firstLine="397"/>
        <w:rPr>
          <w:rFonts w:ascii="IRMitra" w:hAnsi="IRMitra" w:cs="IRMitra"/>
          <w:color w:val="000000" w:themeColor="text1"/>
          <w:sz w:val="28"/>
          <w:rtl/>
        </w:rPr>
      </w:pPr>
      <w:r>
        <w:rPr>
          <w:rFonts w:ascii="IRMitra" w:hAnsi="IRMitra" w:cs="IRMitra" w:hint="cs"/>
          <w:color w:val="000000" w:themeColor="text1"/>
          <w:sz w:val="28"/>
          <w:rtl/>
        </w:rPr>
        <w:t>در تبیین مبنای مرحوم سید می</w:t>
      </w:r>
      <w:r>
        <w:rPr>
          <w:rFonts w:ascii="IRMitra" w:hAnsi="IRMitra" w:cs="IRMitra"/>
          <w:color w:val="000000" w:themeColor="text1"/>
          <w:sz w:val="28"/>
          <w:rtl/>
        </w:rPr>
        <w:softHyphen/>
      </w:r>
      <w:r>
        <w:rPr>
          <w:rFonts w:ascii="IRMitra" w:hAnsi="IRMitra" w:cs="IRMitra" w:hint="cs"/>
          <w:color w:val="000000" w:themeColor="text1"/>
          <w:sz w:val="28"/>
          <w:rtl/>
        </w:rPr>
        <w:t>توان گفت که مرحوم سید بر این باور است که کل ترکه به وراث منتقل می</w:t>
      </w:r>
      <w:r>
        <w:rPr>
          <w:rFonts w:ascii="IRMitra" w:hAnsi="IRMitra" w:cs="IRMitra"/>
          <w:color w:val="000000" w:themeColor="text1"/>
          <w:sz w:val="28"/>
          <w:rtl/>
        </w:rPr>
        <w:softHyphen/>
      </w:r>
      <w:r>
        <w:rPr>
          <w:rFonts w:ascii="IRMitra" w:hAnsi="IRMitra" w:cs="IRMitra" w:hint="cs"/>
          <w:color w:val="000000" w:themeColor="text1"/>
          <w:sz w:val="28"/>
          <w:rtl/>
        </w:rPr>
        <w:t xml:space="preserve">شود با این قید که حق غیر در آن مال وجود دارد </w:t>
      </w:r>
      <w:r w:rsidR="00475911">
        <w:rPr>
          <w:rFonts w:ascii="IRMitra" w:hAnsi="IRMitra" w:cs="IRMitra" w:hint="cs"/>
          <w:color w:val="000000" w:themeColor="text1"/>
          <w:sz w:val="28"/>
          <w:rtl/>
        </w:rPr>
        <w:t xml:space="preserve">بنا بر این قائل نیستند که ورثه فقط مازاد بر دین را مالک هستند </w:t>
      </w:r>
      <w:r w:rsidR="008203C2">
        <w:rPr>
          <w:rFonts w:ascii="IRMitra" w:hAnsi="IRMitra" w:cs="IRMitra" w:hint="cs"/>
          <w:color w:val="000000" w:themeColor="text1"/>
          <w:sz w:val="28"/>
          <w:rtl/>
        </w:rPr>
        <w:t>بلکه</w:t>
      </w:r>
      <w:r w:rsidR="00475911">
        <w:rPr>
          <w:rFonts w:ascii="IRMitra" w:hAnsi="IRMitra" w:cs="IRMitra" w:hint="cs"/>
          <w:color w:val="000000" w:themeColor="text1"/>
          <w:sz w:val="28"/>
          <w:rtl/>
        </w:rPr>
        <w:t xml:space="preserve"> کل مال را مالک هستند</w:t>
      </w:r>
      <w:r w:rsidR="008203C2">
        <w:rPr>
          <w:rFonts w:ascii="IRMitra" w:hAnsi="IRMitra" w:cs="IRMitra" w:hint="cs"/>
          <w:color w:val="000000" w:themeColor="text1"/>
          <w:sz w:val="28"/>
          <w:rtl/>
        </w:rPr>
        <w:t>،</w:t>
      </w:r>
      <w:r w:rsidR="00475911">
        <w:rPr>
          <w:rFonts w:ascii="IRMitra" w:hAnsi="IRMitra" w:cs="IRMitra" w:hint="cs"/>
          <w:color w:val="000000" w:themeColor="text1"/>
          <w:sz w:val="28"/>
          <w:rtl/>
        </w:rPr>
        <w:t xml:space="preserve"> با این وجود ورثه حق تصرّف در کل مال را ندارند. وجه این مطلب این است</w:t>
      </w:r>
      <w:r w:rsidR="008203C2">
        <w:rPr>
          <w:rFonts w:ascii="IRMitra" w:hAnsi="IRMitra" w:cs="IRMitra" w:hint="cs"/>
          <w:color w:val="000000" w:themeColor="text1"/>
          <w:sz w:val="28"/>
          <w:rtl/>
        </w:rPr>
        <w:t>:</w:t>
      </w:r>
      <w:r w:rsidR="00475911">
        <w:rPr>
          <w:rFonts w:ascii="IRMitra" w:hAnsi="IRMitra" w:cs="IRMitra" w:hint="cs"/>
          <w:color w:val="000000" w:themeColor="text1"/>
          <w:sz w:val="28"/>
          <w:rtl/>
        </w:rPr>
        <w:t>جایی که حق غیر به مالی تعلق می</w:t>
      </w:r>
      <w:r w:rsidR="00475911">
        <w:rPr>
          <w:rFonts w:ascii="IRMitra" w:hAnsi="IRMitra" w:cs="IRMitra"/>
          <w:color w:val="000000" w:themeColor="text1"/>
          <w:sz w:val="28"/>
          <w:rtl/>
        </w:rPr>
        <w:softHyphen/>
      </w:r>
      <w:r w:rsidR="00475911">
        <w:rPr>
          <w:rFonts w:ascii="IRMitra" w:hAnsi="IRMitra" w:cs="IRMitra" w:hint="cs"/>
          <w:color w:val="000000" w:themeColor="text1"/>
          <w:sz w:val="28"/>
          <w:rtl/>
        </w:rPr>
        <w:t>گیرد دو گونه است. تعلق حق غیر گاهی مانند ملکیت اشاعه است و گاهی به صورت کلی فی المعین است. مرحوم سید قائل</w:t>
      </w:r>
      <w:r w:rsidR="00475911">
        <w:rPr>
          <w:rFonts w:ascii="IRMitra" w:hAnsi="IRMitra" w:cs="IRMitra"/>
          <w:color w:val="000000" w:themeColor="text1"/>
          <w:sz w:val="28"/>
          <w:rtl/>
        </w:rPr>
        <w:softHyphen/>
      </w:r>
      <w:r w:rsidR="00475911">
        <w:rPr>
          <w:rFonts w:ascii="IRMitra" w:hAnsi="IRMitra" w:cs="IRMitra" w:hint="cs"/>
          <w:color w:val="000000" w:themeColor="text1"/>
          <w:sz w:val="28"/>
          <w:rtl/>
        </w:rPr>
        <w:t>اند که تعلق حق غیر مانند ملکیت اشاعه است و کل مال متعلق حق غیر قرار گرفته است از اینرو تصرف در آن مال که متعلق حق غیر</w:t>
      </w:r>
      <w:r w:rsidR="008203C2">
        <w:rPr>
          <w:rFonts w:ascii="IRMitra" w:hAnsi="IRMitra" w:cs="IRMitra" w:hint="cs"/>
          <w:color w:val="000000" w:themeColor="text1"/>
          <w:sz w:val="28"/>
          <w:rtl/>
        </w:rPr>
        <w:t xml:space="preserve"> است باید با رضایت صاحب حق باشد</w:t>
      </w:r>
      <w:r w:rsidR="00475911" w:rsidRPr="0085293D">
        <w:rPr>
          <w:rFonts w:ascii="IRMitra" w:hAnsi="IRMitra" w:cs="IRMitra"/>
          <w:color w:val="000000" w:themeColor="text1"/>
          <w:sz w:val="28"/>
          <w:rtl/>
        </w:rPr>
        <w:t xml:space="preserve">. مثل </w:t>
      </w:r>
      <w:r w:rsidR="00475911">
        <w:rPr>
          <w:rFonts w:ascii="IRMitra" w:hAnsi="IRMitra" w:cs="IRMitra" w:hint="cs"/>
          <w:color w:val="000000" w:themeColor="text1"/>
          <w:sz w:val="28"/>
          <w:rtl/>
        </w:rPr>
        <w:t xml:space="preserve">اینکه </w:t>
      </w:r>
      <w:r w:rsidR="00475911" w:rsidRPr="0085293D">
        <w:rPr>
          <w:rFonts w:ascii="IRMitra" w:hAnsi="IRMitra" w:cs="IRMitra" w:hint="cs"/>
          <w:color w:val="000000" w:themeColor="text1"/>
          <w:sz w:val="28"/>
          <w:rtl/>
        </w:rPr>
        <w:t>ی</w:t>
      </w:r>
      <w:r w:rsidR="00475911" w:rsidRPr="0085293D">
        <w:rPr>
          <w:rFonts w:ascii="IRMitra" w:hAnsi="IRMitra" w:cs="IRMitra" w:hint="eastAsia"/>
          <w:color w:val="000000" w:themeColor="text1"/>
          <w:sz w:val="28"/>
          <w:rtl/>
        </w:rPr>
        <w:t>ک</w:t>
      </w:r>
      <w:r w:rsidR="00475911" w:rsidRPr="0085293D">
        <w:rPr>
          <w:rFonts w:ascii="IRMitra" w:hAnsi="IRMitra" w:cs="IRMitra"/>
          <w:color w:val="000000" w:themeColor="text1"/>
          <w:sz w:val="28"/>
          <w:rtl/>
        </w:rPr>
        <w:t xml:space="preserve"> ش</w:t>
      </w:r>
      <w:r w:rsidR="00475911" w:rsidRPr="0085293D">
        <w:rPr>
          <w:rFonts w:ascii="IRMitra" w:hAnsi="IRMitra" w:cs="IRMitra" w:hint="cs"/>
          <w:color w:val="000000" w:themeColor="text1"/>
          <w:sz w:val="28"/>
          <w:rtl/>
        </w:rPr>
        <w:t>ی</w:t>
      </w:r>
      <w:r w:rsidR="00475911" w:rsidRPr="0085293D">
        <w:rPr>
          <w:rFonts w:ascii="IRMitra" w:hAnsi="IRMitra" w:cs="IRMitra" w:hint="eastAsia"/>
          <w:color w:val="000000" w:themeColor="text1"/>
          <w:sz w:val="28"/>
          <w:rtl/>
        </w:rPr>
        <w:t>ئ</w:t>
      </w:r>
      <w:r w:rsidR="00475911" w:rsidRPr="0085293D">
        <w:rPr>
          <w:rFonts w:ascii="IRMitra" w:hAnsi="IRMitra" w:cs="IRMitra" w:hint="cs"/>
          <w:color w:val="000000" w:themeColor="text1"/>
          <w:sz w:val="28"/>
          <w:rtl/>
        </w:rPr>
        <w:t>ی</w:t>
      </w:r>
      <w:r w:rsidR="00475911" w:rsidRPr="0085293D">
        <w:rPr>
          <w:rFonts w:ascii="IRMitra" w:hAnsi="IRMitra" w:cs="IRMitra"/>
          <w:color w:val="000000" w:themeColor="text1"/>
          <w:sz w:val="28"/>
          <w:rtl/>
        </w:rPr>
        <w:t xml:space="preserve"> که رهن گذاشته م</w:t>
      </w:r>
      <w:r w:rsidR="00475911" w:rsidRPr="0085293D">
        <w:rPr>
          <w:rFonts w:ascii="IRMitra" w:hAnsi="IRMitra" w:cs="IRMitra" w:hint="cs"/>
          <w:color w:val="000000" w:themeColor="text1"/>
          <w:sz w:val="28"/>
          <w:rtl/>
        </w:rPr>
        <w:t>ی‌</w:t>
      </w:r>
      <w:r w:rsidR="00475911" w:rsidRPr="0085293D">
        <w:rPr>
          <w:rFonts w:ascii="IRMitra" w:hAnsi="IRMitra" w:cs="IRMitra" w:hint="eastAsia"/>
          <w:color w:val="000000" w:themeColor="text1"/>
          <w:sz w:val="28"/>
          <w:rtl/>
        </w:rPr>
        <w:t>شود،</w:t>
      </w:r>
      <w:r w:rsidR="00475911" w:rsidRPr="0085293D">
        <w:rPr>
          <w:rFonts w:ascii="IRMitra" w:hAnsi="IRMitra" w:cs="IRMitra"/>
          <w:color w:val="000000" w:themeColor="text1"/>
          <w:sz w:val="28"/>
          <w:rtl/>
        </w:rPr>
        <w:t xml:space="preserve"> ملک رهن‌گذار هست ول</w:t>
      </w:r>
      <w:r w:rsidR="00475911" w:rsidRPr="0085293D">
        <w:rPr>
          <w:rFonts w:ascii="IRMitra" w:hAnsi="IRMitra" w:cs="IRMitra" w:hint="cs"/>
          <w:color w:val="000000" w:themeColor="text1"/>
          <w:sz w:val="28"/>
          <w:rtl/>
        </w:rPr>
        <w:t>ی</w:t>
      </w:r>
      <w:r w:rsidR="00475911" w:rsidRPr="0085293D">
        <w:rPr>
          <w:rFonts w:ascii="IRMitra" w:hAnsi="IRMitra" w:cs="IRMitra"/>
          <w:color w:val="000000" w:themeColor="text1"/>
          <w:sz w:val="28"/>
          <w:rtl/>
        </w:rPr>
        <w:t xml:space="preserve"> رهن‌گذار نم</w:t>
      </w:r>
      <w:r w:rsidR="00475911" w:rsidRPr="0085293D">
        <w:rPr>
          <w:rFonts w:ascii="IRMitra" w:hAnsi="IRMitra" w:cs="IRMitra" w:hint="cs"/>
          <w:color w:val="000000" w:themeColor="text1"/>
          <w:sz w:val="28"/>
          <w:rtl/>
        </w:rPr>
        <w:t>ی‌</w:t>
      </w:r>
      <w:r w:rsidR="00475911" w:rsidRPr="0085293D">
        <w:rPr>
          <w:rFonts w:ascii="IRMitra" w:hAnsi="IRMitra" w:cs="IRMitra" w:hint="eastAsia"/>
          <w:color w:val="000000" w:themeColor="text1"/>
          <w:sz w:val="28"/>
          <w:rtl/>
        </w:rPr>
        <w:t>تواند</w:t>
      </w:r>
      <w:r w:rsidR="00475911" w:rsidRPr="0085293D">
        <w:rPr>
          <w:rFonts w:ascii="IRMitra" w:hAnsi="IRMitra" w:cs="IRMitra"/>
          <w:color w:val="000000" w:themeColor="text1"/>
          <w:sz w:val="28"/>
          <w:rtl/>
        </w:rPr>
        <w:t xml:space="preserve"> در آن تصرف کند، چون حق رهن‌گ</w:t>
      </w:r>
      <w:r w:rsidR="00475911" w:rsidRPr="0085293D">
        <w:rPr>
          <w:rFonts w:ascii="IRMitra" w:hAnsi="IRMitra" w:cs="IRMitra" w:hint="cs"/>
          <w:color w:val="000000" w:themeColor="text1"/>
          <w:sz w:val="28"/>
          <w:rtl/>
        </w:rPr>
        <w:t>ی</w:t>
      </w:r>
      <w:r w:rsidR="00475911" w:rsidRPr="0085293D">
        <w:rPr>
          <w:rFonts w:ascii="IRMitra" w:hAnsi="IRMitra" w:cs="IRMitra" w:hint="eastAsia"/>
          <w:color w:val="000000" w:themeColor="text1"/>
          <w:sz w:val="28"/>
          <w:rtl/>
        </w:rPr>
        <w:t>رنده</w:t>
      </w:r>
      <w:r w:rsidR="00475911" w:rsidRPr="0085293D">
        <w:rPr>
          <w:rFonts w:ascii="IRMitra" w:hAnsi="IRMitra" w:cs="IRMitra"/>
          <w:color w:val="000000" w:themeColor="text1"/>
          <w:sz w:val="28"/>
          <w:rtl/>
        </w:rPr>
        <w:t xml:space="preserve"> در ا</w:t>
      </w:r>
      <w:r w:rsidR="00475911" w:rsidRPr="0085293D">
        <w:rPr>
          <w:rFonts w:ascii="IRMitra" w:hAnsi="IRMitra" w:cs="IRMitra" w:hint="cs"/>
          <w:color w:val="000000" w:themeColor="text1"/>
          <w:sz w:val="28"/>
          <w:rtl/>
        </w:rPr>
        <w:t>ی</w:t>
      </w:r>
      <w:r w:rsidR="00475911" w:rsidRPr="0085293D">
        <w:rPr>
          <w:rFonts w:ascii="IRMitra" w:hAnsi="IRMitra" w:cs="IRMitra" w:hint="eastAsia"/>
          <w:color w:val="000000" w:themeColor="text1"/>
          <w:sz w:val="28"/>
          <w:rtl/>
        </w:rPr>
        <w:t>ن</w:t>
      </w:r>
      <w:r w:rsidR="00475911">
        <w:rPr>
          <w:rFonts w:ascii="IRMitra" w:hAnsi="IRMitra" w:cs="IRMitra"/>
          <w:color w:val="000000" w:themeColor="text1"/>
          <w:sz w:val="28"/>
          <w:rtl/>
        </w:rPr>
        <w:t xml:space="preserve"> مال وجود دارد. حقش</w:t>
      </w:r>
      <w:r w:rsidR="00475911" w:rsidRPr="0085293D">
        <w:rPr>
          <w:rFonts w:ascii="IRMitra" w:hAnsi="IRMitra" w:cs="IRMitra"/>
          <w:color w:val="000000" w:themeColor="text1"/>
          <w:sz w:val="28"/>
          <w:rtl/>
        </w:rPr>
        <w:t xml:space="preserve"> به نحو</w:t>
      </w:r>
      <w:r w:rsidR="00475911" w:rsidRPr="0085293D">
        <w:rPr>
          <w:rFonts w:ascii="IRMitra" w:hAnsi="IRMitra" w:cs="IRMitra" w:hint="cs"/>
          <w:color w:val="000000" w:themeColor="text1"/>
          <w:sz w:val="28"/>
          <w:rtl/>
        </w:rPr>
        <w:t>ی</w:t>
      </w:r>
      <w:r w:rsidR="00475911" w:rsidRPr="0085293D">
        <w:rPr>
          <w:rFonts w:ascii="IRMitra" w:hAnsi="IRMitra" w:cs="IRMitra"/>
          <w:color w:val="000000" w:themeColor="text1"/>
          <w:sz w:val="28"/>
          <w:rtl/>
        </w:rPr>
        <w:t xml:space="preserve"> هست که کل مال را درگ</w:t>
      </w:r>
      <w:r w:rsidR="00475911" w:rsidRPr="0085293D">
        <w:rPr>
          <w:rFonts w:ascii="IRMitra" w:hAnsi="IRMitra" w:cs="IRMitra" w:hint="cs"/>
          <w:color w:val="000000" w:themeColor="text1"/>
          <w:sz w:val="28"/>
          <w:rtl/>
        </w:rPr>
        <w:t>ی</w:t>
      </w:r>
      <w:r w:rsidR="00475911" w:rsidRPr="0085293D">
        <w:rPr>
          <w:rFonts w:ascii="IRMitra" w:hAnsi="IRMitra" w:cs="IRMitra" w:hint="eastAsia"/>
          <w:color w:val="000000" w:themeColor="text1"/>
          <w:sz w:val="28"/>
          <w:rtl/>
        </w:rPr>
        <w:t>ر</w:t>
      </w:r>
      <w:r w:rsidR="00475911" w:rsidRPr="0085293D">
        <w:rPr>
          <w:rFonts w:ascii="IRMitra" w:hAnsi="IRMitra" w:cs="IRMitra"/>
          <w:color w:val="000000" w:themeColor="text1"/>
          <w:sz w:val="28"/>
          <w:rtl/>
        </w:rPr>
        <w:t xml:space="preserve"> م</w:t>
      </w:r>
      <w:r w:rsidR="00475911" w:rsidRPr="0085293D">
        <w:rPr>
          <w:rFonts w:ascii="IRMitra" w:hAnsi="IRMitra" w:cs="IRMitra" w:hint="cs"/>
          <w:color w:val="000000" w:themeColor="text1"/>
          <w:sz w:val="28"/>
          <w:rtl/>
        </w:rPr>
        <w:t>ی‌</w:t>
      </w:r>
      <w:r w:rsidR="00475911" w:rsidRPr="0085293D">
        <w:rPr>
          <w:rFonts w:ascii="IRMitra" w:hAnsi="IRMitra" w:cs="IRMitra" w:hint="eastAsia"/>
          <w:color w:val="000000" w:themeColor="text1"/>
          <w:sz w:val="28"/>
          <w:rtl/>
        </w:rPr>
        <w:t>کند</w:t>
      </w:r>
      <w:r w:rsidR="00475911">
        <w:rPr>
          <w:rFonts w:ascii="IRMitra" w:hAnsi="IRMitra" w:cs="IRMitra" w:hint="cs"/>
          <w:color w:val="000000" w:themeColor="text1"/>
          <w:sz w:val="28"/>
          <w:rtl/>
        </w:rPr>
        <w:t xml:space="preserve"> و اگر بخواهد در آن مال تصرفی صورت بگیرد باید با اجازه صاحب حق باشد و تعلق حق به مال مانع تصرف ورثه می</w:t>
      </w:r>
      <w:r w:rsidR="00475911">
        <w:rPr>
          <w:rFonts w:ascii="IRMitra" w:hAnsi="IRMitra" w:cs="IRMitra"/>
          <w:color w:val="000000" w:themeColor="text1"/>
          <w:sz w:val="28"/>
          <w:rtl/>
        </w:rPr>
        <w:softHyphen/>
      </w:r>
      <w:r w:rsidR="00475911">
        <w:rPr>
          <w:rFonts w:ascii="IRMitra" w:hAnsi="IRMitra" w:cs="IRMitra" w:hint="cs"/>
          <w:color w:val="000000" w:themeColor="text1"/>
          <w:sz w:val="28"/>
          <w:rtl/>
        </w:rPr>
        <w:t>گردد. تعبیر به اشاعه که شد خیلی مهم نیست بلکه مهم این است که حق گاهی موجب این می</w:t>
      </w:r>
      <w:r w:rsidR="00475911">
        <w:rPr>
          <w:rFonts w:ascii="IRMitra" w:hAnsi="IRMitra" w:cs="IRMitra"/>
          <w:color w:val="000000" w:themeColor="text1"/>
          <w:sz w:val="28"/>
          <w:rtl/>
        </w:rPr>
        <w:softHyphen/>
      </w:r>
      <w:r w:rsidR="00475911">
        <w:rPr>
          <w:rFonts w:ascii="IRMitra" w:hAnsi="IRMitra" w:cs="IRMitra" w:hint="cs"/>
          <w:color w:val="000000" w:themeColor="text1"/>
          <w:sz w:val="28"/>
          <w:rtl/>
        </w:rPr>
        <w:t>گردد که در آن مال نشود تصرف کرد و تعلق حق غرماء در ماترک بدین صورت است که مانع تصرف ورثه در آن مال می</w:t>
      </w:r>
      <w:r w:rsidR="00475911">
        <w:rPr>
          <w:rFonts w:ascii="IRMitra" w:hAnsi="IRMitra" w:cs="IRMitra"/>
          <w:color w:val="000000" w:themeColor="text1"/>
          <w:sz w:val="28"/>
          <w:rtl/>
        </w:rPr>
        <w:softHyphen/>
      </w:r>
      <w:r w:rsidR="00475911">
        <w:rPr>
          <w:rFonts w:ascii="IRMitra" w:hAnsi="IRMitra" w:cs="IRMitra" w:hint="cs"/>
          <w:color w:val="000000" w:themeColor="text1"/>
          <w:sz w:val="28"/>
          <w:rtl/>
        </w:rPr>
        <w:t>شود.</w:t>
      </w:r>
    </w:p>
    <w:p w:rsidR="00225547" w:rsidRDefault="00225547" w:rsidP="00225547">
      <w:pPr>
        <w:pStyle w:val="Heading2"/>
        <w:rPr>
          <w:rtl/>
        </w:rPr>
      </w:pPr>
      <w:bookmarkStart w:id="3" w:name="_Toc213657779"/>
      <w:r>
        <w:rPr>
          <w:rFonts w:hint="cs"/>
          <w:rtl/>
        </w:rPr>
        <w:t>بیان حاشیه آقا ضیاء عراقی</w:t>
      </w:r>
      <w:bookmarkEnd w:id="3"/>
    </w:p>
    <w:p w:rsidR="00475911" w:rsidRDefault="00475911" w:rsidP="00BE6535">
      <w:pPr>
        <w:ind w:firstLine="397"/>
        <w:rPr>
          <w:rFonts w:ascii="IRMitra" w:hAnsi="IRMitra" w:cs="IRMitra"/>
          <w:color w:val="000000" w:themeColor="text1"/>
          <w:sz w:val="28"/>
          <w:rtl/>
        </w:rPr>
      </w:pPr>
      <w:r>
        <w:rPr>
          <w:rFonts w:ascii="IRMitra" w:hAnsi="IRMitra" w:cs="IRMitra" w:hint="cs"/>
          <w:color w:val="000000" w:themeColor="text1"/>
          <w:sz w:val="28"/>
          <w:rtl/>
        </w:rPr>
        <w:t>مرحوم آقا ضیاء حاشیه</w:t>
      </w:r>
      <w:r>
        <w:rPr>
          <w:rFonts w:ascii="IRMitra" w:hAnsi="IRMitra" w:cs="IRMitra"/>
          <w:color w:val="000000" w:themeColor="text1"/>
          <w:sz w:val="28"/>
          <w:rtl/>
        </w:rPr>
        <w:softHyphen/>
      </w:r>
      <w:r>
        <w:rPr>
          <w:rFonts w:ascii="IRMitra" w:hAnsi="IRMitra" w:cs="IRMitra" w:hint="cs"/>
          <w:color w:val="000000" w:themeColor="text1"/>
          <w:sz w:val="28"/>
          <w:rtl/>
        </w:rPr>
        <w:t>ای که دارند که بر خلاف دیگر حواشی بر همان مبنای سید مشی کرده</w:t>
      </w:r>
      <w:r>
        <w:rPr>
          <w:rFonts w:ascii="IRMitra" w:hAnsi="IRMitra" w:cs="IRMitra"/>
          <w:color w:val="000000" w:themeColor="text1"/>
          <w:sz w:val="28"/>
          <w:rtl/>
        </w:rPr>
        <w:softHyphen/>
      </w:r>
      <w:r>
        <w:rPr>
          <w:rFonts w:ascii="IRMitra" w:hAnsi="IRMitra" w:cs="IRMitra" w:hint="cs"/>
          <w:color w:val="000000" w:themeColor="text1"/>
          <w:sz w:val="28"/>
          <w:rtl/>
        </w:rPr>
        <w:t>اند و مناسب است حاشیه ایشان پیش از حواشی دیگر آقایان خوانده و بررسی شود. آقا ضیاء گویند که تعلق حق دیّان به ترکه مانند کلی فی المعین است و مانع تصرف ورثه در ترکه نمی</w:t>
      </w:r>
      <w:r>
        <w:rPr>
          <w:rFonts w:ascii="IRMitra" w:hAnsi="IRMitra" w:cs="IRMitra"/>
          <w:color w:val="000000" w:themeColor="text1"/>
          <w:sz w:val="28"/>
          <w:rtl/>
        </w:rPr>
        <w:softHyphen/>
      </w:r>
      <w:r>
        <w:rPr>
          <w:rFonts w:ascii="IRMitra" w:hAnsi="IRMitra" w:cs="IRMitra" w:hint="cs"/>
          <w:color w:val="000000" w:themeColor="text1"/>
          <w:sz w:val="28"/>
          <w:rtl/>
        </w:rPr>
        <w:t>گردد و ورثه حق تصرف در ترکه را دارند. آقا ضیاء گویند که در ترکه حق</w:t>
      </w:r>
      <w:r w:rsidR="008203C2">
        <w:rPr>
          <w:rFonts w:ascii="IRMitra" w:hAnsi="IRMitra" w:cs="IRMitra" w:hint="cs"/>
          <w:color w:val="000000" w:themeColor="text1"/>
          <w:sz w:val="28"/>
          <w:rtl/>
        </w:rPr>
        <w:t>ِ</w:t>
      </w:r>
      <w:r>
        <w:rPr>
          <w:rFonts w:ascii="IRMitra" w:hAnsi="IRMitra" w:cs="IRMitra" w:hint="cs"/>
          <w:color w:val="000000" w:themeColor="text1"/>
          <w:sz w:val="28"/>
          <w:rtl/>
        </w:rPr>
        <w:t xml:space="preserve"> غیر ثابت است و دلیل آن را آیه قرآنی می</w:t>
      </w:r>
      <w:r>
        <w:rPr>
          <w:rFonts w:ascii="IRMitra" w:hAnsi="IRMitra" w:cs="IRMitra"/>
          <w:color w:val="000000" w:themeColor="text1"/>
          <w:sz w:val="28"/>
          <w:rtl/>
        </w:rPr>
        <w:softHyphen/>
      </w:r>
      <w:r>
        <w:rPr>
          <w:rFonts w:ascii="IRMitra" w:hAnsi="IRMitra" w:cs="IRMitra" w:hint="cs"/>
          <w:color w:val="000000" w:themeColor="text1"/>
          <w:sz w:val="28"/>
          <w:rtl/>
        </w:rPr>
        <w:t xml:space="preserve">دانند که گوید </w:t>
      </w:r>
      <w:r w:rsidR="00BE6535" w:rsidRPr="0085293D">
        <w:rPr>
          <w:rFonts w:ascii="IRMitra" w:hAnsi="IRMitra" w:cs="IRMitra"/>
          <w:color w:val="000000" w:themeColor="text1"/>
          <w:sz w:val="28"/>
          <w:rtl/>
        </w:rPr>
        <w:t>«</w:t>
      </w:r>
      <w:r w:rsidR="00BE6535" w:rsidRPr="0060660B">
        <w:rPr>
          <w:rFonts w:ascii="IRMitra" w:hAnsi="IRMitra" w:cs="IRMitra"/>
          <w:color w:val="00B050"/>
          <w:sz w:val="28"/>
          <w:rtl/>
        </w:rPr>
        <w:t>من بعد وص</w:t>
      </w:r>
      <w:r w:rsidR="00BE6535" w:rsidRPr="0060660B">
        <w:rPr>
          <w:rFonts w:ascii="IRMitra" w:hAnsi="IRMitra" w:cs="IRMitra" w:hint="cs"/>
          <w:color w:val="00B050"/>
          <w:sz w:val="28"/>
          <w:rtl/>
        </w:rPr>
        <w:t>ی</w:t>
      </w:r>
      <w:r w:rsidR="00BE6535" w:rsidRPr="0060660B">
        <w:rPr>
          <w:rFonts w:ascii="IRMitra" w:hAnsi="IRMitra" w:cs="IRMitra" w:hint="eastAsia"/>
          <w:color w:val="00B050"/>
          <w:sz w:val="28"/>
          <w:rtl/>
        </w:rPr>
        <w:t>ة</w:t>
      </w:r>
      <w:r w:rsidR="00BE6535" w:rsidRPr="0060660B">
        <w:rPr>
          <w:rFonts w:ascii="IRMitra" w:hAnsi="IRMitra" w:cs="IRMitra"/>
          <w:color w:val="00B050"/>
          <w:sz w:val="28"/>
          <w:rtl/>
        </w:rPr>
        <w:t xml:space="preserve"> </w:t>
      </w:r>
      <w:r w:rsidR="00BE6535" w:rsidRPr="0060660B">
        <w:rPr>
          <w:rFonts w:ascii="IRMitra" w:hAnsi="IRMitra" w:cs="IRMitra" w:hint="cs"/>
          <w:color w:val="00B050"/>
          <w:sz w:val="28"/>
          <w:rtl/>
        </w:rPr>
        <w:t>ی</w:t>
      </w:r>
      <w:r w:rsidR="00BE6535" w:rsidRPr="0060660B">
        <w:rPr>
          <w:rFonts w:ascii="IRMitra" w:hAnsi="IRMitra" w:cs="IRMitra" w:hint="eastAsia"/>
          <w:color w:val="00B050"/>
          <w:sz w:val="28"/>
          <w:rtl/>
        </w:rPr>
        <w:t>وص</w:t>
      </w:r>
      <w:r w:rsidR="00BE6535" w:rsidRPr="0060660B">
        <w:rPr>
          <w:rFonts w:ascii="IRMitra" w:hAnsi="IRMitra" w:cs="IRMitra" w:hint="cs"/>
          <w:color w:val="00B050"/>
          <w:sz w:val="28"/>
          <w:rtl/>
        </w:rPr>
        <w:t>ی</w:t>
      </w:r>
      <w:r w:rsidR="00BE6535" w:rsidRPr="0060660B">
        <w:rPr>
          <w:rFonts w:ascii="IRMitra" w:hAnsi="IRMitra" w:cs="IRMitra"/>
          <w:color w:val="00B050"/>
          <w:sz w:val="28"/>
          <w:rtl/>
        </w:rPr>
        <w:t xml:space="preserve"> بها او د</w:t>
      </w:r>
      <w:r w:rsidR="00BE6535" w:rsidRPr="0060660B">
        <w:rPr>
          <w:rFonts w:ascii="IRMitra" w:hAnsi="IRMitra" w:cs="IRMitra" w:hint="cs"/>
          <w:color w:val="00B050"/>
          <w:sz w:val="28"/>
          <w:rtl/>
        </w:rPr>
        <w:t>ی</w:t>
      </w:r>
      <w:r w:rsidR="00BE6535" w:rsidRPr="0060660B">
        <w:rPr>
          <w:rFonts w:ascii="IRMitra" w:hAnsi="IRMitra" w:cs="IRMitra" w:hint="eastAsia"/>
          <w:color w:val="00B050"/>
          <w:sz w:val="28"/>
          <w:rtl/>
        </w:rPr>
        <w:t>ن</w:t>
      </w:r>
      <w:r w:rsidR="00BE6535" w:rsidRPr="0085293D">
        <w:rPr>
          <w:rFonts w:ascii="IRMitra" w:hAnsi="IRMitra" w:cs="IRMitra" w:hint="eastAsia"/>
          <w:color w:val="000000" w:themeColor="text1"/>
          <w:sz w:val="28"/>
          <w:rtl/>
        </w:rPr>
        <w:t>»</w:t>
      </w:r>
      <w:r w:rsidR="00BE6535">
        <w:rPr>
          <w:rFonts w:ascii="IRMitra" w:hAnsi="IRMitra" w:cs="IRMitra" w:hint="cs"/>
          <w:color w:val="000000" w:themeColor="text1"/>
          <w:sz w:val="28"/>
          <w:rtl/>
        </w:rPr>
        <w:t xml:space="preserve"> این حق</w:t>
      </w:r>
      <w:r w:rsidR="008203C2">
        <w:rPr>
          <w:rFonts w:ascii="IRMitra" w:hAnsi="IRMitra" w:cs="IRMitra" w:hint="cs"/>
          <w:color w:val="000000" w:themeColor="text1"/>
          <w:sz w:val="28"/>
          <w:rtl/>
        </w:rPr>
        <w:t>ِ</w:t>
      </w:r>
      <w:r w:rsidR="00BE6535">
        <w:rPr>
          <w:rFonts w:ascii="IRMitra" w:hAnsi="IRMitra" w:cs="IRMitra" w:hint="cs"/>
          <w:color w:val="000000" w:themeColor="text1"/>
          <w:sz w:val="28"/>
          <w:rtl/>
        </w:rPr>
        <w:t xml:space="preserve"> غیر</w:t>
      </w:r>
      <w:r w:rsidR="008203C2">
        <w:rPr>
          <w:rFonts w:ascii="IRMitra" w:hAnsi="IRMitra" w:cs="IRMitra" w:hint="cs"/>
          <w:color w:val="000000" w:themeColor="text1"/>
          <w:sz w:val="28"/>
          <w:rtl/>
        </w:rPr>
        <w:t>،</w:t>
      </w:r>
      <w:r w:rsidR="00BE6535">
        <w:rPr>
          <w:rFonts w:ascii="IRMitra" w:hAnsi="IRMitra" w:cs="IRMitra" w:hint="cs"/>
          <w:color w:val="000000" w:themeColor="text1"/>
          <w:sz w:val="28"/>
          <w:rtl/>
        </w:rPr>
        <w:t xml:space="preserve"> تضییقی در ملکیت ورثه ایجاد می</w:t>
      </w:r>
      <w:r w:rsidR="00BE6535">
        <w:rPr>
          <w:rFonts w:ascii="IRMitra" w:hAnsi="IRMitra" w:cs="IRMitra"/>
          <w:color w:val="000000" w:themeColor="text1"/>
          <w:sz w:val="28"/>
          <w:rtl/>
        </w:rPr>
        <w:softHyphen/>
      </w:r>
      <w:r w:rsidR="00BE6535">
        <w:rPr>
          <w:rFonts w:ascii="IRMitra" w:hAnsi="IRMitra" w:cs="IRMitra" w:hint="cs"/>
          <w:color w:val="000000" w:themeColor="text1"/>
          <w:sz w:val="28"/>
          <w:rtl/>
        </w:rPr>
        <w:t>کند و ملکیت ورثه را مقید به این قید می</w:t>
      </w:r>
      <w:r w:rsidR="00BE6535">
        <w:rPr>
          <w:rFonts w:ascii="IRMitra" w:hAnsi="IRMitra" w:cs="IRMitra"/>
          <w:color w:val="000000" w:themeColor="text1"/>
          <w:sz w:val="28"/>
          <w:rtl/>
        </w:rPr>
        <w:softHyphen/>
      </w:r>
      <w:r w:rsidR="00BE6535">
        <w:rPr>
          <w:rFonts w:ascii="IRMitra" w:hAnsi="IRMitra" w:cs="IRMitra" w:hint="cs"/>
          <w:color w:val="000000" w:themeColor="text1"/>
          <w:sz w:val="28"/>
          <w:rtl/>
        </w:rPr>
        <w:t>کند که حقوق غرماء باید رعایت گردد و تا جایی که منافاتی با حقوق غرماء نداشته باشد امکان تصرف در ترکه وجود دارد. ثبوت حق غرماء در ترکه موجب تضییق ملکیت ورثه می</w:t>
      </w:r>
      <w:r w:rsidR="00BE6535">
        <w:rPr>
          <w:rFonts w:ascii="IRMitra" w:hAnsi="IRMitra" w:cs="IRMitra"/>
          <w:color w:val="000000" w:themeColor="text1"/>
          <w:sz w:val="28"/>
          <w:rtl/>
        </w:rPr>
        <w:softHyphen/>
      </w:r>
      <w:r w:rsidR="00BE6535">
        <w:rPr>
          <w:rFonts w:ascii="IRMitra" w:hAnsi="IRMitra" w:cs="IRMitra" w:hint="cs"/>
          <w:color w:val="000000" w:themeColor="text1"/>
          <w:sz w:val="28"/>
          <w:rtl/>
        </w:rPr>
        <w:t>گردد به نحوی که رعایت حق غرماء لازم است؛ ازاینرو ورثه می</w:t>
      </w:r>
      <w:r w:rsidR="00BE6535">
        <w:rPr>
          <w:rFonts w:ascii="IRMitra" w:hAnsi="IRMitra" w:cs="IRMitra"/>
          <w:color w:val="000000" w:themeColor="text1"/>
          <w:sz w:val="28"/>
          <w:rtl/>
        </w:rPr>
        <w:softHyphen/>
      </w:r>
      <w:r w:rsidR="00BE6535">
        <w:rPr>
          <w:rFonts w:ascii="IRMitra" w:hAnsi="IRMitra" w:cs="IRMitra" w:hint="cs"/>
          <w:color w:val="000000" w:themeColor="text1"/>
          <w:sz w:val="28"/>
          <w:rtl/>
        </w:rPr>
        <w:t>توانند در مال تصرف کنند و تا زمانی که تصرف در ترکه منافاتی با حق غرماء نداشته باشد، آن تصرفات ممنوعیتی ندارد. حاشیه آقا ضیاء از این قرار است:</w:t>
      </w:r>
    </w:p>
    <w:p w:rsidR="00BE6535" w:rsidRPr="00BE6535" w:rsidRDefault="00BE6535" w:rsidP="00BE6535">
      <w:pPr>
        <w:ind w:left="720" w:firstLine="397"/>
        <w:rPr>
          <w:rFonts w:ascii="IRMitra" w:hAnsi="IRMitra" w:cs="IRMitra"/>
          <w:color w:val="00B0F0"/>
          <w:sz w:val="28"/>
        </w:rPr>
      </w:pPr>
      <w:r w:rsidRPr="00BE6535">
        <w:rPr>
          <w:rFonts w:ascii="IRMitra" w:hAnsi="IRMitra" w:cs="IRMitra"/>
          <w:color w:val="00B0F0"/>
          <w:sz w:val="28"/>
          <w:rtl/>
        </w:rPr>
        <w:t>في التفصيل نظر جدّاً لعدم مساعدة دليل عليه، نعم الّذي يسهل الخطب جواز التصرّف في الزائد عن الدين في غير المستغرق لأنّ‌ تعلّق حقّهم بالتركة من قبيل تعلّق الكلّي بالمعيّن لا من باب الإشاعة كما هو ظاهر لمن راجع مدركه من آية البعدية</w:t>
      </w:r>
      <w:r>
        <w:rPr>
          <w:rFonts w:ascii="IRMitra" w:hAnsi="IRMitra" w:cs="IRMitra"/>
          <w:color w:val="00B0F0"/>
          <w:sz w:val="28"/>
          <w:rtl/>
          <w:lang w:bidi="ar"/>
        </w:rPr>
        <w:t xml:space="preserve"> </w:t>
      </w:r>
      <w:r w:rsidRPr="00BE6535">
        <w:rPr>
          <w:rFonts w:ascii="IRMitra" w:hAnsi="IRMitra" w:cs="IRMitra"/>
          <w:color w:val="00B0F0"/>
          <w:sz w:val="28"/>
          <w:vertAlign w:val="superscript"/>
          <w:rtl/>
          <w:lang w:bidi="ar"/>
        </w:rPr>
        <w:footnoteReference w:id="3"/>
      </w:r>
    </w:p>
    <w:p w:rsidR="00BE6535" w:rsidRDefault="00BE6535" w:rsidP="00225547">
      <w:pPr>
        <w:ind w:firstLine="397"/>
        <w:rPr>
          <w:rFonts w:ascii="IRMitra" w:hAnsi="IRMitra" w:cs="IRMitra"/>
          <w:color w:val="000000" w:themeColor="text1"/>
          <w:sz w:val="28"/>
          <w:rtl/>
        </w:rPr>
      </w:pPr>
      <w:r>
        <w:rPr>
          <w:rFonts w:ascii="IRMitra" w:hAnsi="IRMitra" w:cs="IRMitra" w:hint="cs"/>
          <w:color w:val="000000" w:themeColor="text1"/>
          <w:sz w:val="28"/>
          <w:rtl/>
        </w:rPr>
        <w:t>آقا ضیاء تفصیلی که مرحوم سید داده</w:t>
      </w:r>
      <w:r>
        <w:rPr>
          <w:rFonts w:ascii="IRMitra" w:hAnsi="IRMitra" w:cs="IRMitra"/>
          <w:color w:val="000000" w:themeColor="text1"/>
          <w:sz w:val="28"/>
          <w:rtl/>
        </w:rPr>
        <w:softHyphen/>
      </w:r>
      <w:r>
        <w:rPr>
          <w:rFonts w:ascii="IRMitra" w:hAnsi="IRMitra" w:cs="IRMitra" w:hint="cs"/>
          <w:color w:val="000000" w:themeColor="text1"/>
          <w:sz w:val="28"/>
          <w:rtl/>
        </w:rPr>
        <w:t>اند</w:t>
      </w:r>
      <w:r w:rsidR="008203C2">
        <w:rPr>
          <w:rFonts w:ascii="IRMitra" w:hAnsi="IRMitra" w:cs="IRMitra" w:hint="cs"/>
          <w:color w:val="000000" w:themeColor="text1"/>
          <w:sz w:val="28"/>
          <w:rtl/>
        </w:rPr>
        <w:t>،</w:t>
      </w:r>
      <w:r>
        <w:rPr>
          <w:rFonts w:ascii="IRMitra" w:hAnsi="IRMitra" w:cs="IRMitra" w:hint="cs"/>
          <w:color w:val="000000" w:themeColor="text1"/>
          <w:sz w:val="28"/>
          <w:rtl/>
        </w:rPr>
        <w:t xml:space="preserve"> </w:t>
      </w:r>
      <w:r w:rsidR="008203C2">
        <w:rPr>
          <w:rFonts w:ascii="IRMitra" w:hAnsi="IRMitra" w:cs="IRMitra" w:hint="cs"/>
          <w:color w:val="000000" w:themeColor="text1"/>
          <w:sz w:val="28"/>
          <w:rtl/>
        </w:rPr>
        <w:t>مبنی بر اینکه</w:t>
      </w:r>
      <w:r>
        <w:rPr>
          <w:rFonts w:ascii="IRMitra" w:hAnsi="IRMitra" w:cs="IRMitra" w:hint="cs"/>
          <w:color w:val="000000" w:themeColor="text1"/>
          <w:sz w:val="28"/>
          <w:rtl/>
        </w:rPr>
        <w:t xml:space="preserve"> اگر ترکه واسع باشد امکان تصرف دارد و اگر ترکه واسع نباشد امکان تصرف وجود ندارد، را مردود شمرده</w:t>
      </w:r>
      <w:r>
        <w:rPr>
          <w:rFonts w:ascii="IRMitra" w:hAnsi="IRMitra" w:cs="IRMitra"/>
          <w:color w:val="000000" w:themeColor="text1"/>
          <w:sz w:val="28"/>
          <w:rtl/>
        </w:rPr>
        <w:softHyphen/>
      </w:r>
      <w:r>
        <w:rPr>
          <w:rFonts w:ascii="IRMitra" w:hAnsi="IRMitra" w:cs="IRMitra" w:hint="cs"/>
          <w:color w:val="000000" w:themeColor="text1"/>
          <w:sz w:val="28"/>
          <w:rtl/>
        </w:rPr>
        <w:t>اند. دیگر آقایان نیز به تفصیلی که مرحوم سید بیان کرده</w:t>
      </w:r>
      <w:r>
        <w:rPr>
          <w:rFonts w:ascii="IRMitra" w:hAnsi="IRMitra" w:cs="IRMitra"/>
          <w:color w:val="000000" w:themeColor="text1"/>
          <w:sz w:val="28"/>
          <w:rtl/>
        </w:rPr>
        <w:softHyphen/>
      </w:r>
      <w:r>
        <w:rPr>
          <w:rFonts w:ascii="IRMitra" w:hAnsi="IRMitra" w:cs="IRMitra" w:hint="cs"/>
          <w:color w:val="000000" w:themeColor="text1"/>
          <w:sz w:val="28"/>
          <w:rtl/>
        </w:rPr>
        <w:t>اند اشکال کرده و گمان کرده</w:t>
      </w:r>
      <w:r>
        <w:rPr>
          <w:rFonts w:ascii="IRMitra" w:hAnsi="IRMitra" w:cs="IRMitra"/>
          <w:color w:val="000000" w:themeColor="text1"/>
          <w:sz w:val="28"/>
          <w:rtl/>
        </w:rPr>
        <w:softHyphen/>
      </w:r>
      <w:r>
        <w:rPr>
          <w:rFonts w:ascii="IRMitra" w:hAnsi="IRMitra" w:cs="IRMitra" w:hint="cs"/>
          <w:color w:val="000000" w:themeColor="text1"/>
          <w:sz w:val="28"/>
          <w:rtl/>
        </w:rPr>
        <w:t>اند که مرحوم سید برای واسع بودن ترکه موضوعیت قائل شده</w:t>
      </w:r>
      <w:r>
        <w:rPr>
          <w:rFonts w:ascii="IRMitra" w:hAnsi="IRMitra" w:cs="IRMitra"/>
          <w:color w:val="000000" w:themeColor="text1"/>
          <w:sz w:val="28"/>
          <w:rtl/>
        </w:rPr>
        <w:softHyphen/>
      </w:r>
      <w:r>
        <w:rPr>
          <w:rFonts w:ascii="IRMitra" w:hAnsi="IRMitra" w:cs="IRMitra" w:hint="cs"/>
          <w:color w:val="000000" w:themeColor="text1"/>
          <w:sz w:val="28"/>
          <w:rtl/>
        </w:rPr>
        <w:t>اند ولی با توجه به عبارتی که مرحوم سید در کتاب الصلاة دارند دانسته می</w:t>
      </w:r>
      <w:r>
        <w:rPr>
          <w:rFonts w:ascii="IRMitra" w:hAnsi="IRMitra" w:cs="IRMitra"/>
          <w:color w:val="000000" w:themeColor="text1"/>
          <w:sz w:val="28"/>
          <w:rtl/>
        </w:rPr>
        <w:softHyphen/>
      </w:r>
      <w:r>
        <w:rPr>
          <w:rFonts w:ascii="IRMitra" w:hAnsi="IRMitra" w:cs="IRMitra" w:hint="cs"/>
          <w:color w:val="000000" w:themeColor="text1"/>
          <w:sz w:val="28"/>
          <w:rtl/>
        </w:rPr>
        <w:t xml:space="preserve">شود که مراد از تفصیلی که ایشان </w:t>
      </w:r>
      <w:r>
        <w:rPr>
          <w:rFonts w:ascii="IRMitra" w:hAnsi="IRMitra" w:cs="IRMitra" w:hint="cs"/>
          <w:color w:val="000000" w:themeColor="text1"/>
          <w:sz w:val="28"/>
          <w:rtl/>
        </w:rPr>
        <w:lastRenderedPageBreak/>
        <w:t xml:space="preserve">دارند این </w:t>
      </w:r>
      <w:r w:rsidR="00225547">
        <w:rPr>
          <w:rFonts w:ascii="IRMitra" w:hAnsi="IRMitra" w:cs="IRMitra" w:hint="cs"/>
          <w:color w:val="000000" w:themeColor="text1"/>
          <w:sz w:val="28"/>
          <w:rtl/>
        </w:rPr>
        <w:t>نیست</w:t>
      </w:r>
      <w:r>
        <w:rPr>
          <w:rFonts w:ascii="IRMitra" w:hAnsi="IRMitra" w:cs="IRMitra" w:hint="cs"/>
          <w:color w:val="000000" w:themeColor="text1"/>
          <w:sz w:val="28"/>
          <w:rtl/>
        </w:rPr>
        <w:t xml:space="preserve"> که واسع بودن ترکه موضوعیت دارد بلکه سعی داشته</w:t>
      </w:r>
      <w:r>
        <w:rPr>
          <w:rFonts w:ascii="IRMitra" w:hAnsi="IRMitra" w:cs="IRMitra"/>
          <w:color w:val="000000" w:themeColor="text1"/>
          <w:sz w:val="28"/>
          <w:rtl/>
        </w:rPr>
        <w:softHyphen/>
      </w:r>
      <w:r>
        <w:rPr>
          <w:rFonts w:ascii="IRMitra" w:hAnsi="IRMitra" w:cs="IRMitra" w:hint="cs"/>
          <w:color w:val="000000" w:themeColor="text1"/>
          <w:sz w:val="28"/>
          <w:rtl/>
        </w:rPr>
        <w:t>اند که از وسعت ترکه و بنا داشتن ورثه بر تأدیه دیون رضایت دیان را نتیجه بگیرند و به عنوان ظاهر حالی برای رضایت دیان آن را برشمرده</w:t>
      </w:r>
      <w:r>
        <w:rPr>
          <w:rFonts w:ascii="IRMitra" w:hAnsi="IRMitra" w:cs="IRMitra"/>
          <w:color w:val="000000" w:themeColor="text1"/>
          <w:sz w:val="28"/>
          <w:rtl/>
        </w:rPr>
        <w:softHyphen/>
      </w:r>
      <w:r>
        <w:rPr>
          <w:rFonts w:ascii="IRMitra" w:hAnsi="IRMitra" w:cs="IRMitra" w:hint="cs"/>
          <w:color w:val="000000" w:themeColor="text1"/>
          <w:sz w:val="28"/>
          <w:rtl/>
        </w:rPr>
        <w:t>اند.</w:t>
      </w:r>
    </w:p>
    <w:p w:rsidR="00225547" w:rsidRDefault="00225547" w:rsidP="00225547">
      <w:pPr>
        <w:pStyle w:val="Heading2"/>
        <w:rPr>
          <w:rtl/>
        </w:rPr>
      </w:pPr>
      <w:bookmarkStart w:id="4" w:name="_Toc213657780"/>
      <w:r>
        <w:rPr>
          <w:rFonts w:hint="cs"/>
          <w:rtl/>
        </w:rPr>
        <w:t>برداشت</w:t>
      </w:r>
      <w:r>
        <w:rPr>
          <w:rtl/>
        </w:rPr>
        <w:softHyphen/>
      </w:r>
      <w:r>
        <w:rPr>
          <w:rFonts w:hint="cs"/>
          <w:rtl/>
        </w:rPr>
        <w:t xml:space="preserve">های مختلف از آیه </w:t>
      </w:r>
      <w:r w:rsidRPr="0085293D">
        <w:rPr>
          <w:rtl/>
        </w:rPr>
        <w:t>«</w:t>
      </w:r>
      <w:r w:rsidRPr="00225547">
        <w:rPr>
          <w:rtl/>
        </w:rPr>
        <w:t>من بعد وص</w:t>
      </w:r>
      <w:r w:rsidRPr="00225547">
        <w:rPr>
          <w:rFonts w:hint="cs"/>
          <w:rtl/>
        </w:rPr>
        <w:t>ی</w:t>
      </w:r>
      <w:r w:rsidRPr="00225547">
        <w:rPr>
          <w:rFonts w:hint="eastAsia"/>
          <w:rtl/>
        </w:rPr>
        <w:t>ة</w:t>
      </w:r>
      <w:r w:rsidRPr="00225547">
        <w:rPr>
          <w:rtl/>
        </w:rPr>
        <w:t xml:space="preserve"> </w:t>
      </w:r>
      <w:r w:rsidRPr="00225547">
        <w:rPr>
          <w:rFonts w:hint="cs"/>
          <w:rtl/>
        </w:rPr>
        <w:t>ی</w:t>
      </w:r>
      <w:r w:rsidRPr="00225547">
        <w:rPr>
          <w:rFonts w:hint="eastAsia"/>
          <w:rtl/>
        </w:rPr>
        <w:t>وص</w:t>
      </w:r>
      <w:r w:rsidRPr="00225547">
        <w:rPr>
          <w:rFonts w:hint="cs"/>
          <w:rtl/>
        </w:rPr>
        <w:t>ی</w:t>
      </w:r>
      <w:r w:rsidRPr="00225547">
        <w:rPr>
          <w:rtl/>
        </w:rPr>
        <w:t xml:space="preserve"> بها او د</w:t>
      </w:r>
      <w:r w:rsidRPr="00225547">
        <w:rPr>
          <w:rFonts w:hint="cs"/>
          <w:rtl/>
        </w:rPr>
        <w:t>ی</w:t>
      </w:r>
      <w:r w:rsidRPr="00225547">
        <w:rPr>
          <w:rFonts w:hint="eastAsia"/>
          <w:rtl/>
        </w:rPr>
        <w:t>ن</w:t>
      </w:r>
      <w:r w:rsidRPr="0085293D">
        <w:rPr>
          <w:rFonts w:hint="eastAsia"/>
          <w:rtl/>
        </w:rPr>
        <w:t>»</w:t>
      </w:r>
      <w:bookmarkEnd w:id="4"/>
    </w:p>
    <w:p w:rsidR="00BE6535" w:rsidRDefault="007A0121" w:rsidP="00225547">
      <w:pPr>
        <w:ind w:firstLine="397"/>
        <w:rPr>
          <w:rFonts w:ascii="IRMitra" w:hAnsi="IRMitra" w:cs="IRMitra"/>
          <w:color w:val="000000" w:themeColor="text1"/>
          <w:sz w:val="28"/>
          <w:rtl/>
        </w:rPr>
      </w:pPr>
      <w:r>
        <w:rPr>
          <w:rFonts w:ascii="IRMitra" w:hAnsi="IRMitra" w:cs="IRMitra" w:hint="cs"/>
          <w:color w:val="000000" w:themeColor="text1"/>
          <w:sz w:val="28"/>
          <w:rtl/>
        </w:rPr>
        <w:t>مراد از آیه</w:t>
      </w:r>
      <w:r w:rsidR="00225547">
        <w:rPr>
          <w:rFonts w:ascii="IRMitra" w:hAnsi="IRMitra" w:cs="IRMitra"/>
          <w:color w:val="000000" w:themeColor="text1"/>
          <w:sz w:val="28"/>
          <w:rtl/>
        </w:rPr>
        <w:softHyphen/>
      </w:r>
      <w:r w:rsidR="00225547">
        <w:rPr>
          <w:rFonts w:ascii="IRMitra" w:hAnsi="IRMitra" w:cs="IRMitra" w:hint="cs"/>
          <w:color w:val="000000" w:themeColor="text1"/>
          <w:sz w:val="28"/>
          <w:rtl/>
        </w:rPr>
        <w:t>ی</w:t>
      </w:r>
      <w:r>
        <w:rPr>
          <w:rFonts w:ascii="IRMitra" w:hAnsi="IRMitra" w:cs="IRMitra" w:hint="cs"/>
          <w:color w:val="000000" w:themeColor="text1"/>
          <w:sz w:val="28"/>
          <w:rtl/>
        </w:rPr>
        <w:t xml:space="preserve"> بعدیة همان آیه</w:t>
      </w:r>
      <w:r>
        <w:rPr>
          <w:rFonts w:ascii="IRMitra" w:hAnsi="IRMitra" w:cs="IRMitra"/>
          <w:color w:val="000000" w:themeColor="text1"/>
          <w:sz w:val="28"/>
          <w:rtl/>
        </w:rPr>
        <w:softHyphen/>
      </w:r>
      <w:r>
        <w:rPr>
          <w:rFonts w:ascii="IRMitra" w:hAnsi="IRMitra" w:cs="IRMitra" w:hint="cs"/>
          <w:color w:val="000000" w:themeColor="text1"/>
          <w:sz w:val="28"/>
          <w:rtl/>
        </w:rPr>
        <w:t>ی کریمه</w:t>
      </w:r>
      <w:r>
        <w:rPr>
          <w:rFonts w:ascii="IRMitra" w:hAnsi="IRMitra" w:cs="IRMitra"/>
          <w:color w:val="000000" w:themeColor="text1"/>
          <w:sz w:val="28"/>
          <w:rtl/>
        </w:rPr>
        <w:softHyphen/>
      </w:r>
      <w:r>
        <w:rPr>
          <w:rFonts w:ascii="IRMitra" w:hAnsi="IRMitra" w:cs="IRMitra" w:hint="cs"/>
          <w:color w:val="000000" w:themeColor="text1"/>
          <w:sz w:val="28"/>
          <w:rtl/>
        </w:rPr>
        <w:t>ای است که می</w:t>
      </w:r>
      <w:r>
        <w:rPr>
          <w:rFonts w:ascii="IRMitra" w:hAnsi="IRMitra" w:cs="IRMitra"/>
          <w:color w:val="000000" w:themeColor="text1"/>
          <w:sz w:val="28"/>
          <w:rtl/>
        </w:rPr>
        <w:softHyphen/>
      </w:r>
      <w:r>
        <w:rPr>
          <w:rFonts w:ascii="IRMitra" w:hAnsi="IRMitra" w:cs="IRMitra" w:hint="cs"/>
          <w:color w:val="000000" w:themeColor="text1"/>
          <w:sz w:val="28"/>
          <w:rtl/>
        </w:rPr>
        <w:t xml:space="preserve">فرماید </w:t>
      </w:r>
      <w:r w:rsidRPr="0085293D">
        <w:rPr>
          <w:rFonts w:ascii="IRMitra" w:hAnsi="IRMitra" w:cs="IRMitra"/>
          <w:color w:val="000000" w:themeColor="text1"/>
          <w:sz w:val="28"/>
          <w:rtl/>
        </w:rPr>
        <w:t>«</w:t>
      </w:r>
      <w:r w:rsidRPr="0060660B">
        <w:rPr>
          <w:rFonts w:ascii="IRMitra" w:hAnsi="IRMitra" w:cs="IRMitra"/>
          <w:color w:val="00B050"/>
          <w:sz w:val="28"/>
          <w:rtl/>
        </w:rPr>
        <w:t>من بعد وص</w:t>
      </w:r>
      <w:r w:rsidRPr="0060660B">
        <w:rPr>
          <w:rFonts w:ascii="IRMitra" w:hAnsi="IRMitra" w:cs="IRMitra" w:hint="cs"/>
          <w:color w:val="00B050"/>
          <w:sz w:val="28"/>
          <w:rtl/>
        </w:rPr>
        <w:t>ی</w:t>
      </w:r>
      <w:r w:rsidRPr="0060660B">
        <w:rPr>
          <w:rFonts w:ascii="IRMitra" w:hAnsi="IRMitra" w:cs="IRMitra" w:hint="eastAsia"/>
          <w:color w:val="00B050"/>
          <w:sz w:val="28"/>
          <w:rtl/>
        </w:rPr>
        <w:t>ة</w:t>
      </w:r>
      <w:r w:rsidRPr="0060660B">
        <w:rPr>
          <w:rFonts w:ascii="IRMitra" w:hAnsi="IRMitra" w:cs="IRMitra"/>
          <w:color w:val="00B050"/>
          <w:sz w:val="28"/>
          <w:rtl/>
        </w:rPr>
        <w:t xml:space="preserve"> </w:t>
      </w:r>
      <w:r w:rsidRPr="0060660B">
        <w:rPr>
          <w:rFonts w:ascii="IRMitra" w:hAnsi="IRMitra" w:cs="IRMitra" w:hint="cs"/>
          <w:color w:val="00B050"/>
          <w:sz w:val="28"/>
          <w:rtl/>
        </w:rPr>
        <w:t>ی</w:t>
      </w:r>
      <w:r w:rsidRPr="0060660B">
        <w:rPr>
          <w:rFonts w:ascii="IRMitra" w:hAnsi="IRMitra" w:cs="IRMitra" w:hint="eastAsia"/>
          <w:color w:val="00B050"/>
          <w:sz w:val="28"/>
          <w:rtl/>
        </w:rPr>
        <w:t>وص</w:t>
      </w:r>
      <w:r w:rsidRPr="0060660B">
        <w:rPr>
          <w:rFonts w:ascii="IRMitra" w:hAnsi="IRMitra" w:cs="IRMitra" w:hint="cs"/>
          <w:color w:val="00B050"/>
          <w:sz w:val="28"/>
          <w:rtl/>
        </w:rPr>
        <w:t>ی</w:t>
      </w:r>
      <w:r w:rsidRPr="0060660B">
        <w:rPr>
          <w:rFonts w:ascii="IRMitra" w:hAnsi="IRMitra" w:cs="IRMitra"/>
          <w:color w:val="00B050"/>
          <w:sz w:val="28"/>
          <w:rtl/>
        </w:rPr>
        <w:t xml:space="preserve"> بها او د</w:t>
      </w:r>
      <w:r w:rsidRPr="0060660B">
        <w:rPr>
          <w:rFonts w:ascii="IRMitra" w:hAnsi="IRMitra" w:cs="IRMitra" w:hint="cs"/>
          <w:color w:val="00B050"/>
          <w:sz w:val="28"/>
          <w:rtl/>
        </w:rPr>
        <w:t>ی</w:t>
      </w:r>
      <w:r w:rsidRPr="0060660B">
        <w:rPr>
          <w:rFonts w:ascii="IRMitra" w:hAnsi="IRMitra" w:cs="IRMitra" w:hint="eastAsia"/>
          <w:color w:val="00B050"/>
          <w:sz w:val="28"/>
          <w:rtl/>
        </w:rPr>
        <w:t>ن</w:t>
      </w:r>
      <w:r w:rsidRPr="0085293D">
        <w:rPr>
          <w:rFonts w:ascii="IRMitra" w:hAnsi="IRMitra" w:cs="IRMitra" w:hint="eastAsia"/>
          <w:color w:val="000000" w:themeColor="text1"/>
          <w:sz w:val="28"/>
          <w:rtl/>
        </w:rPr>
        <w:t>»</w:t>
      </w:r>
      <w:r>
        <w:rPr>
          <w:rFonts w:ascii="IRMitra" w:hAnsi="IRMitra" w:cs="IRMitra" w:hint="cs"/>
          <w:color w:val="000000" w:themeColor="text1"/>
          <w:sz w:val="28"/>
          <w:rtl/>
        </w:rPr>
        <w:t>. عده</w:t>
      </w:r>
      <w:r>
        <w:rPr>
          <w:rFonts w:ascii="IRMitra" w:hAnsi="IRMitra" w:cs="IRMitra"/>
          <w:color w:val="000000" w:themeColor="text1"/>
          <w:sz w:val="28"/>
          <w:rtl/>
        </w:rPr>
        <w:softHyphen/>
      </w:r>
      <w:r w:rsidR="00225547">
        <w:rPr>
          <w:rFonts w:ascii="IRMitra" w:hAnsi="IRMitra" w:cs="IRMitra" w:hint="cs"/>
          <w:color w:val="000000" w:themeColor="text1"/>
          <w:sz w:val="28"/>
          <w:rtl/>
        </w:rPr>
        <w:t xml:space="preserve">ای از این آیه برداشت </w:t>
      </w:r>
      <w:r>
        <w:rPr>
          <w:rFonts w:ascii="IRMitra" w:hAnsi="IRMitra" w:cs="IRMitra" w:hint="cs"/>
          <w:color w:val="000000" w:themeColor="text1"/>
          <w:sz w:val="28"/>
          <w:rtl/>
        </w:rPr>
        <w:t>کرده</w:t>
      </w:r>
      <w:r>
        <w:rPr>
          <w:rFonts w:ascii="IRMitra" w:hAnsi="IRMitra" w:cs="IRMitra"/>
          <w:color w:val="000000" w:themeColor="text1"/>
          <w:sz w:val="28"/>
          <w:rtl/>
        </w:rPr>
        <w:softHyphen/>
      </w:r>
      <w:r>
        <w:rPr>
          <w:rFonts w:ascii="IRMitra" w:hAnsi="IRMitra" w:cs="IRMitra" w:hint="cs"/>
          <w:color w:val="000000" w:themeColor="text1"/>
          <w:sz w:val="28"/>
          <w:rtl/>
        </w:rPr>
        <w:t>اند که ملکیت ورثه بعد از عمل به وصیت و تأدیه دیون است</w:t>
      </w:r>
      <w:r w:rsidR="00225547">
        <w:rPr>
          <w:rFonts w:ascii="IRMitra" w:hAnsi="IRMitra" w:cs="IRMitra" w:hint="cs"/>
          <w:color w:val="000000" w:themeColor="text1"/>
          <w:sz w:val="28"/>
          <w:rtl/>
        </w:rPr>
        <w:t xml:space="preserve"> و پیش از عمل به وصیت و تأدیه دیون ورثه مالک نمی</w:t>
      </w:r>
      <w:r w:rsidR="00225547">
        <w:rPr>
          <w:rFonts w:ascii="IRMitra" w:hAnsi="IRMitra" w:cs="IRMitra"/>
          <w:color w:val="000000" w:themeColor="text1"/>
          <w:sz w:val="28"/>
          <w:rtl/>
        </w:rPr>
        <w:softHyphen/>
      </w:r>
      <w:r w:rsidR="00225547">
        <w:rPr>
          <w:rFonts w:ascii="IRMitra" w:hAnsi="IRMitra" w:cs="IRMitra" w:hint="cs"/>
          <w:color w:val="000000" w:themeColor="text1"/>
          <w:sz w:val="28"/>
          <w:rtl/>
        </w:rPr>
        <w:t>شوند برخلاف</w:t>
      </w:r>
      <w:r>
        <w:rPr>
          <w:rFonts w:ascii="IRMitra" w:hAnsi="IRMitra" w:cs="IRMitra" w:hint="cs"/>
          <w:color w:val="000000" w:themeColor="text1"/>
          <w:sz w:val="28"/>
          <w:rtl/>
        </w:rPr>
        <w:t xml:space="preserve"> مرحوم سید</w:t>
      </w:r>
      <w:r w:rsidR="00225547">
        <w:rPr>
          <w:rFonts w:ascii="IRMitra" w:hAnsi="IRMitra" w:cs="IRMitra" w:hint="cs"/>
          <w:color w:val="000000" w:themeColor="text1"/>
          <w:sz w:val="28"/>
          <w:rtl/>
        </w:rPr>
        <w:t xml:space="preserve"> که </w:t>
      </w:r>
      <w:r>
        <w:rPr>
          <w:rFonts w:ascii="IRMitra" w:hAnsi="IRMitra" w:cs="IRMitra" w:hint="cs"/>
          <w:color w:val="000000" w:themeColor="text1"/>
          <w:sz w:val="28"/>
          <w:rtl/>
        </w:rPr>
        <w:t xml:space="preserve"> گفته</w:t>
      </w:r>
      <w:r>
        <w:rPr>
          <w:rFonts w:ascii="IRMitra" w:hAnsi="IRMitra" w:cs="IRMitra"/>
          <w:color w:val="000000" w:themeColor="text1"/>
          <w:sz w:val="28"/>
          <w:rtl/>
        </w:rPr>
        <w:softHyphen/>
      </w:r>
      <w:r>
        <w:rPr>
          <w:rFonts w:ascii="IRMitra" w:hAnsi="IRMitra" w:cs="IRMitra" w:hint="cs"/>
          <w:color w:val="000000" w:themeColor="text1"/>
          <w:sz w:val="28"/>
          <w:rtl/>
        </w:rPr>
        <w:t xml:space="preserve">اند این آیه بیانگر این است که </w:t>
      </w:r>
      <w:r w:rsidR="00225547">
        <w:rPr>
          <w:rFonts w:ascii="IRMitra" w:hAnsi="IRMitra" w:cs="IRMitra" w:hint="cs"/>
          <w:color w:val="000000" w:themeColor="text1"/>
          <w:sz w:val="28"/>
          <w:rtl/>
        </w:rPr>
        <w:t xml:space="preserve">ورثه از همان ابتدا مالک هستند و </w:t>
      </w:r>
      <w:r>
        <w:rPr>
          <w:rFonts w:ascii="IRMitra" w:hAnsi="IRMitra" w:cs="IRMitra" w:hint="cs"/>
          <w:color w:val="000000" w:themeColor="text1"/>
          <w:sz w:val="28"/>
          <w:rtl/>
        </w:rPr>
        <w:t>حق موصی</w:t>
      </w:r>
      <w:r>
        <w:rPr>
          <w:rFonts w:ascii="IRMitra" w:hAnsi="IRMitra" w:cs="IRMitra"/>
          <w:color w:val="000000" w:themeColor="text1"/>
          <w:sz w:val="28"/>
          <w:rtl/>
        </w:rPr>
        <w:softHyphen/>
      </w:r>
      <w:r>
        <w:rPr>
          <w:rFonts w:ascii="IRMitra" w:hAnsi="IRMitra" w:cs="IRMitra" w:hint="cs"/>
          <w:color w:val="000000" w:themeColor="text1"/>
          <w:sz w:val="28"/>
          <w:rtl/>
        </w:rPr>
        <w:t>لهم و دیان باید در ترکه مراعات گردد. در این صورت ورثه مالک هستند ولی چون رعایت حق موصی</w:t>
      </w:r>
      <w:r>
        <w:rPr>
          <w:rFonts w:ascii="IRMitra" w:hAnsi="IRMitra" w:cs="IRMitra"/>
          <w:color w:val="000000" w:themeColor="text1"/>
          <w:sz w:val="28"/>
          <w:rtl/>
        </w:rPr>
        <w:softHyphen/>
      </w:r>
      <w:r>
        <w:rPr>
          <w:rFonts w:ascii="IRMitra" w:hAnsi="IRMitra" w:cs="IRMitra" w:hint="cs"/>
          <w:color w:val="000000" w:themeColor="text1"/>
          <w:sz w:val="28"/>
          <w:rtl/>
        </w:rPr>
        <w:t>لهم و دیان واجب است سلطنت و ملکیتی که ورثه نسبت به اموال متوفی دارند به صورت مضیق است و ملک طلق ورثه نمی</w:t>
      </w:r>
      <w:r>
        <w:rPr>
          <w:rFonts w:ascii="IRMitra" w:hAnsi="IRMitra" w:cs="IRMitra"/>
          <w:color w:val="000000" w:themeColor="text1"/>
          <w:sz w:val="28"/>
          <w:rtl/>
        </w:rPr>
        <w:softHyphen/>
      </w:r>
      <w:r w:rsidR="00225547">
        <w:rPr>
          <w:rFonts w:ascii="IRMitra" w:hAnsi="IRMitra" w:cs="IRMitra" w:hint="cs"/>
          <w:color w:val="000000" w:themeColor="text1"/>
          <w:sz w:val="28"/>
          <w:rtl/>
        </w:rPr>
        <w:t>باشد و صرفا</w:t>
      </w:r>
      <w:r>
        <w:rPr>
          <w:rFonts w:ascii="IRMitra" w:hAnsi="IRMitra" w:cs="IRMitra" w:hint="cs"/>
          <w:color w:val="000000" w:themeColor="text1"/>
          <w:sz w:val="28"/>
          <w:rtl/>
        </w:rPr>
        <w:t xml:space="preserve"> در جایی که تصرفات با حقوق دیان مزاحمت دارد آن تصرفات جائز نیست ولی در جایی که تصرفات مزاحمتی با حقوق دیان ندارد جائز است و ورثه می</w:t>
      </w:r>
      <w:r>
        <w:rPr>
          <w:rFonts w:ascii="IRMitra" w:hAnsi="IRMitra" w:cs="IRMitra"/>
          <w:color w:val="000000" w:themeColor="text1"/>
          <w:sz w:val="28"/>
          <w:rtl/>
        </w:rPr>
        <w:softHyphen/>
      </w:r>
      <w:r>
        <w:rPr>
          <w:rFonts w:ascii="IRMitra" w:hAnsi="IRMitra" w:cs="IRMitra" w:hint="cs"/>
          <w:color w:val="000000" w:themeColor="text1"/>
          <w:sz w:val="28"/>
          <w:rtl/>
        </w:rPr>
        <w:t>توانند آن دسته از تصرفات را داشته باشند. اشکالی که آقا ضیاء مطرح می</w:t>
      </w:r>
      <w:r>
        <w:rPr>
          <w:rFonts w:ascii="IRMitra" w:hAnsi="IRMitra" w:cs="IRMitra"/>
          <w:color w:val="000000" w:themeColor="text1"/>
          <w:sz w:val="28"/>
          <w:rtl/>
        </w:rPr>
        <w:softHyphen/>
      </w:r>
      <w:r>
        <w:rPr>
          <w:rFonts w:ascii="IRMitra" w:hAnsi="IRMitra" w:cs="IRMitra" w:hint="cs"/>
          <w:color w:val="000000" w:themeColor="text1"/>
          <w:sz w:val="28"/>
          <w:rtl/>
        </w:rPr>
        <w:t>کنند این است که اگر ما بپذیریم که ورثه مالک تمام ترکه هستند در این صورت حق دیّان به ترکه تعلق گرفته است. تعلق حق دیّان به ترکه بدین معنا است که ملکیت ورثه را مضیق کرد است. تضییق ملکیت ورثه و سلطنت آنان بدین معنا است که نباید تصرفاتی که با حق دیّان در تنافی است جائز شمرده شود در این صورت هیچ اشکالی ندارد که ورثه تصرفاتی که منافاتی با حق دیّان ندارد را انجام دهند. توجه شود که اشکال آقا ضیاء بنا بر همان مبنایی که مرحوم سید در ملکیت ورثه دارند و بنا بر قبول این مبنا که مستفاد از آیه بعدیت عدم ملکیت ورثه نیست اشکال خود را به مرحوم سید مطرح می</w:t>
      </w:r>
      <w:r>
        <w:rPr>
          <w:rFonts w:ascii="IRMitra" w:hAnsi="IRMitra" w:cs="IRMitra"/>
          <w:color w:val="000000" w:themeColor="text1"/>
          <w:sz w:val="28"/>
          <w:rtl/>
        </w:rPr>
        <w:softHyphen/>
      </w:r>
      <w:r>
        <w:rPr>
          <w:rFonts w:ascii="IRMitra" w:hAnsi="IRMitra" w:cs="IRMitra" w:hint="cs"/>
          <w:color w:val="000000" w:themeColor="text1"/>
          <w:sz w:val="28"/>
          <w:rtl/>
        </w:rPr>
        <w:t>کنند که به نظر اشکال صحیحی می</w:t>
      </w:r>
      <w:r>
        <w:rPr>
          <w:rFonts w:ascii="IRMitra" w:hAnsi="IRMitra" w:cs="IRMitra"/>
          <w:color w:val="000000" w:themeColor="text1"/>
          <w:sz w:val="28"/>
          <w:rtl/>
        </w:rPr>
        <w:softHyphen/>
      </w:r>
      <w:r>
        <w:rPr>
          <w:rFonts w:ascii="IRMitra" w:hAnsi="IRMitra" w:cs="IRMitra" w:hint="cs"/>
          <w:color w:val="000000" w:themeColor="text1"/>
          <w:sz w:val="28"/>
          <w:rtl/>
        </w:rPr>
        <w:t>آید.</w:t>
      </w:r>
    </w:p>
    <w:p w:rsidR="007A0121" w:rsidRDefault="005D278C" w:rsidP="00225547">
      <w:pPr>
        <w:ind w:firstLine="397"/>
        <w:rPr>
          <w:rFonts w:ascii="IRMitra" w:hAnsi="IRMitra" w:cs="IRMitra"/>
          <w:color w:val="000000" w:themeColor="text1"/>
          <w:sz w:val="28"/>
          <w:rtl/>
        </w:rPr>
      </w:pPr>
      <w:r>
        <w:rPr>
          <w:rFonts w:ascii="IRMitra" w:hAnsi="IRMitra" w:cs="IRMitra" w:hint="cs"/>
          <w:color w:val="000000" w:themeColor="text1"/>
          <w:sz w:val="28"/>
          <w:rtl/>
        </w:rPr>
        <w:t>اصل مبنای مرحوم سید که فرموده</w:t>
      </w:r>
      <w:r>
        <w:rPr>
          <w:rFonts w:ascii="IRMitra" w:hAnsi="IRMitra" w:cs="IRMitra"/>
          <w:color w:val="000000" w:themeColor="text1"/>
          <w:sz w:val="28"/>
          <w:rtl/>
        </w:rPr>
        <w:softHyphen/>
      </w:r>
      <w:r>
        <w:rPr>
          <w:rFonts w:ascii="IRMitra" w:hAnsi="IRMitra" w:cs="IRMitra" w:hint="cs"/>
          <w:color w:val="000000" w:themeColor="text1"/>
          <w:sz w:val="28"/>
          <w:rtl/>
        </w:rPr>
        <w:t>اند ورثه</w:t>
      </w:r>
      <w:r w:rsidR="00225547">
        <w:rPr>
          <w:rFonts w:ascii="IRMitra" w:hAnsi="IRMitra" w:cs="IRMitra" w:hint="cs"/>
          <w:color w:val="000000" w:themeColor="text1"/>
          <w:sz w:val="28"/>
          <w:rtl/>
        </w:rPr>
        <w:t xml:space="preserve"> پیش از عمل به وصیت و تأدیه دیون</w:t>
      </w:r>
      <w:r>
        <w:rPr>
          <w:rFonts w:ascii="IRMitra" w:hAnsi="IRMitra" w:cs="IRMitra" w:hint="cs"/>
          <w:color w:val="000000" w:themeColor="text1"/>
          <w:sz w:val="28"/>
          <w:rtl/>
        </w:rPr>
        <w:t xml:space="preserve"> مالک هستند مورد پذیرش ما نیست و به نظر ما مفاد آیه </w:t>
      </w:r>
      <w:r w:rsidRPr="0085293D">
        <w:rPr>
          <w:rFonts w:ascii="IRMitra" w:hAnsi="IRMitra" w:cs="IRMitra"/>
          <w:color w:val="000000" w:themeColor="text1"/>
          <w:sz w:val="28"/>
          <w:rtl/>
        </w:rPr>
        <w:t>«</w:t>
      </w:r>
      <w:r w:rsidRPr="0060660B">
        <w:rPr>
          <w:rFonts w:ascii="IRMitra" w:hAnsi="IRMitra" w:cs="IRMitra"/>
          <w:color w:val="00B050"/>
          <w:sz w:val="28"/>
          <w:rtl/>
        </w:rPr>
        <w:t>من بعد وص</w:t>
      </w:r>
      <w:r w:rsidRPr="0060660B">
        <w:rPr>
          <w:rFonts w:ascii="IRMitra" w:hAnsi="IRMitra" w:cs="IRMitra" w:hint="cs"/>
          <w:color w:val="00B050"/>
          <w:sz w:val="28"/>
          <w:rtl/>
        </w:rPr>
        <w:t>ی</w:t>
      </w:r>
      <w:r w:rsidRPr="0060660B">
        <w:rPr>
          <w:rFonts w:ascii="IRMitra" w:hAnsi="IRMitra" w:cs="IRMitra" w:hint="eastAsia"/>
          <w:color w:val="00B050"/>
          <w:sz w:val="28"/>
          <w:rtl/>
        </w:rPr>
        <w:t>ة</w:t>
      </w:r>
      <w:r w:rsidRPr="0060660B">
        <w:rPr>
          <w:rFonts w:ascii="IRMitra" w:hAnsi="IRMitra" w:cs="IRMitra"/>
          <w:color w:val="00B050"/>
          <w:sz w:val="28"/>
          <w:rtl/>
        </w:rPr>
        <w:t xml:space="preserve"> </w:t>
      </w:r>
      <w:r w:rsidRPr="0060660B">
        <w:rPr>
          <w:rFonts w:ascii="IRMitra" w:hAnsi="IRMitra" w:cs="IRMitra" w:hint="cs"/>
          <w:color w:val="00B050"/>
          <w:sz w:val="28"/>
          <w:rtl/>
        </w:rPr>
        <w:t>ی</w:t>
      </w:r>
      <w:r w:rsidRPr="0060660B">
        <w:rPr>
          <w:rFonts w:ascii="IRMitra" w:hAnsi="IRMitra" w:cs="IRMitra" w:hint="eastAsia"/>
          <w:color w:val="00B050"/>
          <w:sz w:val="28"/>
          <w:rtl/>
        </w:rPr>
        <w:t>وص</w:t>
      </w:r>
      <w:r w:rsidRPr="0060660B">
        <w:rPr>
          <w:rFonts w:ascii="IRMitra" w:hAnsi="IRMitra" w:cs="IRMitra" w:hint="cs"/>
          <w:color w:val="00B050"/>
          <w:sz w:val="28"/>
          <w:rtl/>
        </w:rPr>
        <w:t>ی</w:t>
      </w:r>
      <w:r w:rsidRPr="0060660B">
        <w:rPr>
          <w:rFonts w:ascii="IRMitra" w:hAnsi="IRMitra" w:cs="IRMitra"/>
          <w:color w:val="00B050"/>
          <w:sz w:val="28"/>
          <w:rtl/>
        </w:rPr>
        <w:t xml:space="preserve"> بها او د</w:t>
      </w:r>
      <w:r w:rsidRPr="0060660B">
        <w:rPr>
          <w:rFonts w:ascii="IRMitra" w:hAnsi="IRMitra" w:cs="IRMitra" w:hint="cs"/>
          <w:color w:val="00B050"/>
          <w:sz w:val="28"/>
          <w:rtl/>
        </w:rPr>
        <w:t>ی</w:t>
      </w:r>
      <w:r w:rsidRPr="0060660B">
        <w:rPr>
          <w:rFonts w:ascii="IRMitra" w:hAnsi="IRMitra" w:cs="IRMitra" w:hint="eastAsia"/>
          <w:color w:val="00B050"/>
          <w:sz w:val="28"/>
          <w:rtl/>
        </w:rPr>
        <w:t>ن</w:t>
      </w:r>
      <w:r w:rsidRPr="0085293D">
        <w:rPr>
          <w:rFonts w:ascii="IRMitra" w:hAnsi="IRMitra" w:cs="IRMitra" w:hint="eastAsia"/>
          <w:color w:val="000000" w:themeColor="text1"/>
          <w:sz w:val="28"/>
          <w:rtl/>
        </w:rPr>
        <w:t>»</w:t>
      </w:r>
      <w:r>
        <w:rPr>
          <w:rFonts w:ascii="IRMitra" w:hAnsi="IRMitra" w:cs="IRMitra" w:hint="cs"/>
          <w:color w:val="000000" w:themeColor="text1"/>
          <w:sz w:val="28"/>
          <w:rtl/>
        </w:rPr>
        <w:t xml:space="preserve"> این است که ملکیت ورثه بعد عمل به وصیت و تأدیه دیون خواهد آمد. ولی اگر ملکیت ورثه را بپذیریم به نظر کلام مرحوم آقا ضیاء صحیح است و تعلق حق غرماء به ترکه مانند حق</w:t>
      </w:r>
      <w:r>
        <w:rPr>
          <w:rFonts w:ascii="IRMitra" w:hAnsi="IRMitra" w:cs="IRMitra"/>
          <w:color w:val="000000" w:themeColor="text1"/>
          <w:sz w:val="28"/>
          <w:rtl/>
        </w:rPr>
        <w:softHyphen/>
      </w:r>
      <w:r>
        <w:rPr>
          <w:rFonts w:ascii="IRMitra" w:hAnsi="IRMitra" w:cs="IRMitra" w:hint="cs"/>
          <w:color w:val="000000" w:themeColor="text1"/>
          <w:sz w:val="28"/>
          <w:rtl/>
        </w:rPr>
        <w:t>الرهانه نیست که مانع هرگونه تصرفی در آن مال گردد بلکه تعلق حق به صورتی است که مانع تصرف ورثه در آن مال نمی</w:t>
      </w:r>
      <w:r>
        <w:rPr>
          <w:rFonts w:ascii="IRMitra" w:hAnsi="IRMitra" w:cs="IRMitra"/>
          <w:color w:val="000000" w:themeColor="text1"/>
          <w:sz w:val="28"/>
          <w:rtl/>
        </w:rPr>
        <w:softHyphen/>
      </w:r>
      <w:r>
        <w:rPr>
          <w:rFonts w:ascii="IRMitra" w:hAnsi="IRMitra" w:cs="IRMitra" w:hint="cs"/>
          <w:color w:val="000000" w:themeColor="text1"/>
          <w:sz w:val="28"/>
          <w:rtl/>
        </w:rPr>
        <w:t>گردد. پس با توجه به دلیلی که ثابت کنند حق غیر در اموال میت است می</w:t>
      </w:r>
      <w:r>
        <w:rPr>
          <w:rFonts w:ascii="IRMitra" w:hAnsi="IRMitra" w:cs="IRMitra"/>
          <w:color w:val="000000" w:themeColor="text1"/>
          <w:sz w:val="28"/>
          <w:rtl/>
        </w:rPr>
        <w:softHyphen/>
      </w:r>
      <w:r>
        <w:rPr>
          <w:rFonts w:ascii="IRMitra" w:hAnsi="IRMitra" w:cs="IRMitra" w:hint="cs"/>
          <w:color w:val="000000" w:themeColor="text1"/>
          <w:sz w:val="28"/>
          <w:rtl/>
        </w:rPr>
        <w:t>توان گفت جائز است ورثه تصرفاتی که ملازمه</w:t>
      </w:r>
      <w:r>
        <w:rPr>
          <w:rFonts w:ascii="IRMitra" w:hAnsi="IRMitra" w:cs="IRMitra"/>
          <w:color w:val="000000" w:themeColor="text1"/>
          <w:sz w:val="28"/>
          <w:rtl/>
        </w:rPr>
        <w:softHyphen/>
      </w:r>
      <w:r>
        <w:rPr>
          <w:rFonts w:ascii="IRMitra" w:hAnsi="IRMitra" w:cs="IRMitra" w:hint="cs"/>
          <w:color w:val="000000" w:themeColor="text1"/>
          <w:sz w:val="28"/>
          <w:rtl/>
        </w:rPr>
        <w:t>ای با تضییع حق دیگران نداشته باشد را انجام دهند.</w:t>
      </w:r>
    </w:p>
    <w:p w:rsidR="00A46C12" w:rsidRDefault="00A46C12" w:rsidP="005D278C">
      <w:pPr>
        <w:ind w:firstLine="397"/>
        <w:rPr>
          <w:rFonts w:ascii="IRMitra" w:hAnsi="IRMitra" w:cs="IRMitra"/>
          <w:color w:val="000000" w:themeColor="text1"/>
          <w:sz w:val="28"/>
          <w:rtl/>
        </w:rPr>
      </w:pPr>
      <w:r>
        <w:rPr>
          <w:rFonts w:ascii="IRMitra" w:hAnsi="IRMitra" w:cs="IRMitra" w:hint="cs"/>
          <w:color w:val="000000" w:themeColor="text1"/>
          <w:sz w:val="28"/>
          <w:rtl/>
        </w:rPr>
        <w:t>با توجه به مبنای سید که ورثه را مالک می</w:t>
      </w:r>
      <w:r>
        <w:rPr>
          <w:rFonts w:ascii="IRMitra" w:hAnsi="IRMitra" w:cs="IRMitra"/>
          <w:color w:val="000000" w:themeColor="text1"/>
          <w:sz w:val="28"/>
          <w:rtl/>
        </w:rPr>
        <w:softHyphen/>
      </w:r>
      <w:r>
        <w:rPr>
          <w:rFonts w:ascii="IRMitra" w:hAnsi="IRMitra" w:cs="IRMitra" w:hint="cs"/>
          <w:color w:val="000000" w:themeColor="text1"/>
          <w:sz w:val="28"/>
          <w:rtl/>
        </w:rPr>
        <w:t>دانند و بیان می</w:t>
      </w:r>
      <w:r>
        <w:rPr>
          <w:rFonts w:ascii="IRMitra" w:hAnsi="IRMitra" w:cs="IRMitra"/>
          <w:color w:val="000000" w:themeColor="text1"/>
          <w:sz w:val="28"/>
          <w:rtl/>
        </w:rPr>
        <w:softHyphen/>
      </w:r>
      <w:r>
        <w:rPr>
          <w:rFonts w:ascii="IRMitra" w:hAnsi="IRMitra" w:cs="IRMitra" w:hint="cs"/>
          <w:color w:val="000000" w:themeColor="text1"/>
          <w:sz w:val="28"/>
          <w:rtl/>
        </w:rPr>
        <w:t>کنند که تعلق حق غیر به اموال متوفی به صورتی است که مانع تصرف ورثه در آن مال می</w:t>
      </w:r>
      <w:r>
        <w:rPr>
          <w:rFonts w:ascii="IRMitra" w:hAnsi="IRMitra" w:cs="IRMitra"/>
          <w:color w:val="000000" w:themeColor="text1"/>
          <w:sz w:val="28"/>
          <w:rtl/>
        </w:rPr>
        <w:softHyphen/>
      </w:r>
      <w:r>
        <w:rPr>
          <w:rFonts w:ascii="IRMitra" w:hAnsi="IRMitra" w:cs="IRMitra" w:hint="cs"/>
          <w:color w:val="000000" w:themeColor="text1"/>
          <w:sz w:val="28"/>
          <w:rtl/>
        </w:rPr>
        <w:t>باشد این مطلب بیان می</w:t>
      </w:r>
      <w:r>
        <w:rPr>
          <w:rFonts w:ascii="IRMitra" w:hAnsi="IRMitra" w:cs="IRMitra"/>
          <w:color w:val="000000" w:themeColor="text1"/>
          <w:sz w:val="28"/>
          <w:rtl/>
        </w:rPr>
        <w:softHyphen/>
      </w:r>
      <w:r>
        <w:rPr>
          <w:rFonts w:ascii="IRMitra" w:hAnsi="IRMitra" w:cs="IRMitra" w:hint="cs"/>
          <w:color w:val="000000" w:themeColor="text1"/>
          <w:sz w:val="28"/>
          <w:rtl/>
        </w:rPr>
        <w:t>شود که اگر فضا به نحوی باشد که اولا مقدار ترکه نسبت به دیون زیاد باشد و ورثه نیز بنا داشته باشند که دیون متوفی را اداء کنند این فضا در واقع به عنوان ظاهر حال برای رضایت دیان است و در اینصورت امکان تصرف در ترکه وجود دارد. توجه شود که این استثناءِ بناگذاشتن بر أداء دیون</w:t>
      </w:r>
      <w:r w:rsidR="00225547">
        <w:rPr>
          <w:rFonts w:ascii="IRMitra" w:hAnsi="IRMitra" w:cs="IRMitra" w:hint="cs"/>
          <w:color w:val="000000" w:themeColor="text1"/>
          <w:sz w:val="28"/>
          <w:rtl/>
        </w:rPr>
        <w:t>،</w:t>
      </w:r>
      <w:r>
        <w:rPr>
          <w:rFonts w:ascii="IRMitra" w:hAnsi="IRMitra" w:cs="IRMitra" w:hint="cs"/>
          <w:color w:val="000000" w:themeColor="text1"/>
          <w:sz w:val="28"/>
          <w:rtl/>
        </w:rPr>
        <w:t xml:space="preserve"> هنگامی معنا دارد که بگوییم تعلق حق غرماء به</w:t>
      </w:r>
      <w:r w:rsidR="00225547">
        <w:rPr>
          <w:rFonts w:ascii="IRMitra" w:hAnsi="IRMitra" w:cs="IRMitra" w:hint="cs"/>
          <w:color w:val="000000" w:themeColor="text1"/>
          <w:sz w:val="28"/>
          <w:rtl/>
        </w:rPr>
        <w:t xml:space="preserve"> نحوی است که مانع تصرف ورثه است؛ </w:t>
      </w:r>
      <w:r>
        <w:rPr>
          <w:rFonts w:ascii="IRMitra" w:hAnsi="IRMitra" w:cs="IRMitra" w:hint="cs"/>
          <w:color w:val="000000" w:themeColor="text1"/>
          <w:sz w:val="28"/>
          <w:rtl/>
        </w:rPr>
        <w:t>در غیر اینصورت نیازی به رضایت دیّان نمی</w:t>
      </w:r>
      <w:r>
        <w:rPr>
          <w:rFonts w:ascii="IRMitra" w:hAnsi="IRMitra" w:cs="IRMitra"/>
          <w:color w:val="000000" w:themeColor="text1"/>
          <w:sz w:val="28"/>
          <w:rtl/>
        </w:rPr>
        <w:softHyphen/>
      </w:r>
      <w:r>
        <w:rPr>
          <w:rFonts w:ascii="IRMitra" w:hAnsi="IRMitra" w:cs="IRMitra" w:hint="cs"/>
          <w:color w:val="000000" w:themeColor="text1"/>
          <w:sz w:val="28"/>
          <w:rtl/>
        </w:rPr>
        <w:t>بود.</w:t>
      </w:r>
    </w:p>
    <w:p w:rsidR="00225547" w:rsidRDefault="00225547" w:rsidP="00225547">
      <w:pPr>
        <w:pStyle w:val="Heading1"/>
        <w:rPr>
          <w:rtl/>
        </w:rPr>
      </w:pPr>
      <w:bookmarkStart w:id="5" w:name="_Toc213657781"/>
      <w:r>
        <w:rPr>
          <w:rFonts w:hint="cs"/>
          <w:rtl/>
        </w:rPr>
        <w:t>بیان آقای خویی در مساله و بررسی آن</w:t>
      </w:r>
      <w:bookmarkEnd w:id="5"/>
    </w:p>
    <w:p w:rsidR="00A46C12" w:rsidRDefault="0072782A" w:rsidP="005D278C">
      <w:pPr>
        <w:ind w:firstLine="397"/>
        <w:rPr>
          <w:rFonts w:ascii="IRMitra" w:hAnsi="IRMitra" w:cs="IRMitra"/>
          <w:color w:val="000000" w:themeColor="text1"/>
          <w:sz w:val="28"/>
          <w:rtl/>
        </w:rPr>
      </w:pPr>
      <w:r>
        <w:rPr>
          <w:rFonts w:ascii="IRMitra" w:hAnsi="IRMitra" w:cs="IRMitra" w:hint="cs"/>
          <w:color w:val="000000" w:themeColor="text1"/>
          <w:sz w:val="28"/>
          <w:rtl/>
        </w:rPr>
        <w:t>بنا بر مبنای مختار که ورثه مالک ترکه نمی</w:t>
      </w:r>
      <w:r>
        <w:rPr>
          <w:rFonts w:ascii="IRMitra" w:hAnsi="IRMitra" w:cs="IRMitra"/>
          <w:color w:val="000000" w:themeColor="text1"/>
          <w:sz w:val="28"/>
          <w:rtl/>
        </w:rPr>
        <w:softHyphen/>
      </w:r>
      <w:r>
        <w:rPr>
          <w:rFonts w:ascii="IRMitra" w:hAnsi="IRMitra" w:cs="IRMitra" w:hint="cs"/>
          <w:color w:val="000000" w:themeColor="text1"/>
          <w:sz w:val="28"/>
          <w:rtl/>
        </w:rPr>
        <w:t>گردند و مقداری که مقابل دین است در ملکیت میّت باقی می</w:t>
      </w:r>
      <w:r>
        <w:rPr>
          <w:rFonts w:ascii="IRMitra" w:hAnsi="IRMitra" w:cs="IRMitra"/>
          <w:color w:val="000000" w:themeColor="text1"/>
          <w:sz w:val="28"/>
          <w:rtl/>
        </w:rPr>
        <w:softHyphen/>
      </w:r>
      <w:r>
        <w:rPr>
          <w:rFonts w:ascii="IRMitra" w:hAnsi="IRMitra" w:cs="IRMitra" w:hint="cs"/>
          <w:color w:val="000000" w:themeColor="text1"/>
          <w:sz w:val="28"/>
          <w:rtl/>
        </w:rPr>
        <w:t>ماند بحث را پیش می</w:t>
      </w:r>
      <w:r>
        <w:rPr>
          <w:rFonts w:ascii="IRMitra" w:hAnsi="IRMitra" w:cs="IRMitra"/>
          <w:color w:val="000000" w:themeColor="text1"/>
          <w:sz w:val="28"/>
          <w:rtl/>
        </w:rPr>
        <w:softHyphen/>
      </w:r>
      <w:r>
        <w:rPr>
          <w:rFonts w:ascii="IRMitra" w:hAnsi="IRMitra" w:cs="IRMitra" w:hint="cs"/>
          <w:color w:val="000000" w:themeColor="text1"/>
          <w:sz w:val="28"/>
          <w:rtl/>
        </w:rPr>
        <w:t>بریم. آقای خویی بر این باورند که رابطه ملکیت ورثه و میت به صورت کلی فی المعین است. استدلالی که مرحوم خویی برای مدعای خودشان ذکر می</w:t>
      </w:r>
      <w:r>
        <w:rPr>
          <w:rFonts w:ascii="IRMitra" w:hAnsi="IRMitra" w:cs="IRMitra"/>
          <w:color w:val="000000" w:themeColor="text1"/>
          <w:sz w:val="28"/>
          <w:rtl/>
        </w:rPr>
        <w:softHyphen/>
      </w:r>
      <w:r>
        <w:rPr>
          <w:rFonts w:ascii="IRMitra" w:hAnsi="IRMitra" w:cs="IRMitra" w:hint="cs"/>
          <w:color w:val="000000" w:themeColor="text1"/>
          <w:sz w:val="28"/>
          <w:rtl/>
        </w:rPr>
        <w:t xml:space="preserve">کردند این است که اگر تلفی متوجه ترکه گردد از جیب ورثه رفته است و این قاعده در کلی فی المعین وجود دارد پس شراکت ورثه و میت به صورت کلی فی المعین است و همه احکام کلی فی المعین در شراکت ورثه و میت جریان دارد. </w:t>
      </w:r>
    </w:p>
    <w:p w:rsidR="0072782A" w:rsidRDefault="0072782A" w:rsidP="000A236D">
      <w:pPr>
        <w:ind w:firstLine="397"/>
        <w:rPr>
          <w:rFonts w:ascii="IRMitra" w:hAnsi="IRMitra" w:cs="IRMitra"/>
          <w:color w:val="000000" w:themeColor="text1"/>
          <w:sz w:val="28"/>
          <w:rtl/>
        </w:rPr>
      </w:pPr>
      <w:r>
        <w:rPr>
          <w:rFonts w:ascii="IRMitra" w:hAnsi="IRMitra" w:cs="IRMitra" w:hint="cs"/>
          <w:color w:val="000000" w:themeColor="text1"/>
          <w:sz w:val="28"/>
          <w:rtl/>
        </w:rPr>
        <w:lastRenderedPageBreak/>
        <w:t xml:space="preserve">اشکالی که </w:t>
      </w:r>
      <w:r w:rsidR="000A236D">
        <w:rPr>
          <w:rFonts w:ascii="IRMitra" w:hAnsi="IRMitra" w:cs="IRMitra" w:hint="cs"/>
          <w:color w:val="000000" w:themeColor="text1"/>
          <w:sz w:val="28"/>
          <w:rtl/>
        </w:rPr>
        <w:t>به ادعایم</w:t>
      </w:r>
      <w:r>
        <w:rPr>
          <w:rFonts w:ascii="IRMitra" w:hAnsi="IRMitra" w:cs="IRMitra" w:hint="cs"/>
          <w:color w:val="000000" w:themeColor="text1"/>
          <w:sz w:val="28"/>
          <w:rtl/>
        </w:rPr>
        <w:t xml:space="preserve"> مرحوم</w:t>
      </w:r>
      <w:r w:rsidR="000A236D">
        <w:rPr>
          <w:rFonts w:ascii="IRMitra" w:hAnsi="IRMitra" w:cs="IRMitra" w:hint="cs"/>
          <w:color w:val="000000" w:themeColor="text1"/>
          <w:sz w:val="28"/>
          <w:rtl/>
        </w:rPr>
        <w:t xml:space="preserve"> خویی</w:t>
      </w:r>
      <w:r>
        <w:rPr>
          <w:rFonts w:ascii="IRMitra" w:hAnsi="IRMitra" w:cs="IRMitra" w:hint="cs"/>
          <w:color w:val="000000" w:themeColor="text1"/>
          <w:sz w:val="28"/>
          <w:rtl/>
        </w:rPr>
        <w:t xml:space="preserve"> وارد است این است که اگر موردی در یکی از احکام </w:t>
      </w:r>
      <w:r w:rsidR="000A236D">
        <w:rPr>
          <w:rFonts w:ascii="IRMitra" w:hAnsi="IRMitra" w:cs="IRMitra" w:hint="cs"/>
          <w:color w:val="000000" w:themeColor="text1"/>
          <w:sz w:val="28"/>
          <w:rtl/>
        </w:rPr>
        <w:t xml:space="preserve">با احکام </w:t>
      </w:r>
      <w:r>
        <w:rPr>
          <w:rFonts w:ascii="IRMitra" w:hAnsi="IRMitra" w:cs="IRMitra" w:hint="cs"/>
          <w:color w:val="000000" w:themeColor="text1"/>
          <w:sz w:val="28"/>
          <w:rtl/>
        </w:rPr>
        <w:t>کلی فی المعین اشتراک داشته باشد نمی</w:t>
      </w:r>
      <w:r>
        <w:rPr>
          <w:rFonts w:ascii="IRMitra" w:hAnsi="IRMitra" w:cs="IRMitra"/>
          <w:color w:val="000000" w:themeColor="text1"/>
          <w:sz w:val="28"/>
          <w:rtl/>
        </w:rPr>
        <w:softHyphen/>
      </w:r>
      <w:r w:rsidR="000A236D">
        <w:rPr>
          <w:rFonts w:ascii="IRMitra" w:hAnsi="IRMitra" w:cs="IRMitra" w:hint="cs"/>
          <w:color w:val="000000" w:themeColor="text1"/>
          <w:sz w:val="28"/>
          <w:rtl/>
        </w:rPr>
        <w:t>توان آن را  بتمامه به ک</w:t>
      </w:r>
      <w:r>
        <w:rPr>
          <w:rFonts w:ascii="IRMitra" w:hAnsi="IRMitra" w:cs="IRMitra" w:hint="cs"/>
          <w:color w:val="000000" w:themeColor="text1"/>
          <w:sz w:val="28"/>
          <w:rtl/>
        </w:rPr>
        <w:t xml:space="preserve">لی فی المعین ملحق کرد و </w:t>
      </w:r>
      <w:r w:rsidR="000A236D">
        <w:rPr>
          <w:rFonts w:ascii="IRMitra" w:hAnsi="IRMitra" w:cs="IRMitra" w:hint="cs"/>
          <w:color w:val="000000" w:themeColor="text1"/>
          <w:sz w:val="28"/>
          <w:rtl/>
        </w:rPr>
        <w:t>بیان کرد</w:t>
      </w:r>
      <w:r>
        <w:rPr>
          <w:rFonts w:ascii="IRMitra" w:hAnsi="IRMitra" w:cs="IRMitra" w:hint="cs"/>
          <w:color w:val="000000" w:themeColor="text1"/>
          <w:sz w:val="28"/>
          <w:rtl/>
        </w:rPr>
        <w:t xml:space="preserve"> که تمام احکام کلی فی المعین در آن جاری است. </w:t>
      </w:r>
      <w:r w:rsidR="000A236D">
        <w:rPr>
          <w:rFonts w:ascii="IRMitra" w:hAnsi="IRMitra" w:cs="IRMitra" w:hint="cs"/>
          <w:color w:val="000000" w:themeColor="text1"/>
          <w:sz w:val="28"/>
          <w:rtl/>
        </w:rPr>
        <w:t>حکم</w:t>
      </w:r>
      <w:r>
        <w:rPr>
          <w:rFonts w:ascii="IRMitra" w:hAnsi="IRMitra" w:cs="IRMitra" w:hint="cs"/>
          <w:color w:val="000000" w:themeColor="text1"/>
          <w:sz w:val="28"/>
          <w:rtl/>
        </w:rPr>
        <w:t xml:space="preserve"> </w:t>
      </w:r>
      <w:r w:rsidR="000A236D">
        <w:rPr>
          <w:rFonts w:ascii="IRMitra" w:hAnsi="IRMitra" w:cs="IRMitra" w:hint="cs"/>
          <w:color w:val="000000" w:themeColor="text1"/>
          <w:sz w:val="28"/>
          <w:rtl/>
        </w:rPr>
        <w:t>مذکور (متوجه شدن تلف به اموال ورثه پیش از حق دیان)</w:t>
      </w:r>
      <w:r>
        <w:rPr>
          <w:rFonts w:ascii="IRMitra" w:hAnsi="IRMitra" w:cs="IRMitra" w:hint="cs"/>
          <w:color w:val="000000" w:themeColor="text1"/>
          <w:sz w:val="28"/>
          <w:rtl/>
        </w:rPr>
        <w:t xml:space="preserve"> مبتنی بر نکته</w:t>
      </w:r>
      <w:r>
        <w:rPr>
          <w:rFonts w:ascii="IRMitra" w:hAnsi="IRMitra" w:cs="IRMitra"/>
          <w:color w:val="000000" w:themeColor="text1"/>
          <w:sz w:val="28"/>
          <w:rtl/>
        </w:rPr>
        <w:softHyphen/>
      </w:r>
      <w:r>
        <w:rPr>
          <w:rFonts w:ascii="IRMitra" w:hAnsi="IRMitra" w:cs="IRMitra" w:hint="cs"/>
          <w:color w:val="000000" w:themeColor="text1"/>
          <w:sz w:val="28"/>
          <w:rtl/>
        </w:rPr>
        <w:t>است که در کلی فی المعین و بحث ورثه و حقوق غرماء</w:t>
      </w:r>
      <w:r w:rsidR="000A236D">
        <w:rPr>
          <w:rFonts w:ascii="IRMitra" w:hAnsi="IRMitra" w:cs="IRMitra" w:hint="cs"/>
          <w:color w:val="000000" w:themeColor="text1"/>
          <w:sz w:val="28"/>
          <w:rtl/>
        </w:rPr>
        <w:t>، به صورت مشترک</w:t>
      </w:r>
      <w:r>
        <w:rPr>
          <w:rFonts w:ascii="IRMitra" w:hAnsi="IRMitra" w:cs="IRMitra" w:hint="cs"/>
          <w:color w:val="000000" w:themeColor="text1"/>
          <w:sz w:val="28"/>
          <w:rtl/>
        </w:rPr>
        <w:t xml:space="preserve"> وجود دارد</w:t>
      </w:r>
      <w:r w:rsidR="000A236D">
        <w:rPr>
          <w:rFonts w:ascii="IRMitra" w:hAnsi="IRMitra" w:cs="IRMitra" w:hint="cs"/>
          <w:color w:val="000000" w:themeColor="text1"/>
          <w:sz w:val="28"/>
          <w:rtl/>
        </w:rPr>
        <w:t>.</w:t>
      </w:r>
      <w:r>
        <w:rPr>
          <w:rFonts w:ascii="IRMitra" w:hAnsi="IRMitra" w:cs="IRMitra" w:hint="cs"/>
          <w:color w:val="000000" w:themeColor="text1"/>
          <w:sz w:val="28"/>
          <w:rtl/>
        </w:rPr>
        <w:t xml:space="preserve"> </w:t>
      </w:r>
      <w:r w:rsidR="000A236D">
        <w:rPr>
          <w:rFonts w:ascii="IRMitra" w:hAnsi="IRMitra" w:cs="IRMitra" w:hint="cs"/>
          <w:color w:val="000000" w:themeColor="text1"/>
          <w:sz w:val="28"/>
          <w:rtl/>
        </w:rPr>
        <w:t>اساسا این نکته باید توجه شود که</w:t>
      </w:r>
      <w:r>
        <w:rPr>
          <w:rFonts w:ascii="IRMitra" w:hAnsi="IRMitra" w:cs="IRMitra" w:hint="cs"/>
          <w:color w:val="000000" w:themeColor="text1"/>
          <w:sz w:val="28"/>
          <w:rtl/>
        </w:rPr>
        <w:t xml:space="preserve"> ملازمه</w:t>
      </w:r>
      <w:r>
        <w:rPr>
          <w:rFonts w:ascii="IRMitra" w:hAnsi="IRMitra" w:cs="IRMitra"/>
          <w:color w:val="000000" w:themeColor="text1"/>
          <w:sz w:val="28"/>
          <w:rtl/>
        </w:rPr>
        <w:softHyphen/>
      </w:r>
      <w:r>
        <w:rPr>
          <w:rFonts w:ascii="IRMitra" w:hAnsi="IRMitra" w:cs="IRMitra" w:hint="cs"/>
          <w:color w:val="000000" w:themeColor="text1"/>
          <w:sz w:val="28"/>
          <w:rtl/>
        </w:rPr>
        <w:t>ای بین احکام کلی فی المعین وجود ندارد بلکه هریک از احکام سه</w:t>
      </w:r>
      <w:r>
        <w:rPr>
          <w:rFonts w:ascii="IRMitra" w:hAnsi="IRMitra" w:cs="IRMitra"/>
          <w:color w:val="000000" w:themeColor="text1"/>
          <w:sz w:val="28"/>
          <w:rtl/>
        </w:rPr>
        <w:softHyphen/>
      </w:r>
      <w:r>
        <w:rPr>
          <w:rFonts w:ascii="IRMitra" w:hAnsi="IRMitra" w:cs="IRMitra" w:hint="cs"/>
          <w:color w:val="000000" w:themeColor="text1"/>
          <w:sz w:val="28"/>
          <w:rtl/>
        </w:rPr>
        <w:t>گانه</w:t>
      </w:r>
      <w:r>
        <w:rPr>
          <w:rFonts w:ascii="IRMitra" w:hAnsi="IRMitra" w:cs="IRMitra"/>
          <w:color w:val="000000" w:themeColor="text1"/>
          <w:sz w:val="28"/>
          <w:rtl/>
        </w:rPr>
        <w:softHyphen/>
      </w:r>
      <w:r>
        <w:rPr>
          <w:rFonts w:ascii="IRMitra" w:hAnsi="IRMitra" w:cs="IRMitra" w:hint="cs"/>
          <w:color w:val="000000" w:themeColor="text1"/>
          <w:sz w:val="28"/>
          <w:rtl/>
        </w:rPr>
        <w:t>ای که در کلی فی المعین مطرح شده است تابع دلیلی است که آن را ثابت می</w:t>
      </w:r>
      <w:r>
        <w:rPr>
          <w:rFonts w:ascii="IRMitra" w:hAnsi="IRMitra" w:cs="IRMitra"/>
          <w:color w:val="000000" w:themeColor="text1"/>
          <w:sz w:val="28"/>
          <w:rtl/>
        </w:rPr>
        <w:softHyphen/>
      </w:r>
      <w:r w:rsidR="000A236D">
        <w:rPr>
          <w:rFonts w:ascii="IRMitra" w:hAnsi="IRMitra" w:cs="IRMitra" w:hint="cs"/>
          <w:color w:val="000000" w:themeColor="text1"/>
          <w:sz w:val="28"/>
          <w:rtl/>
        </w:rPr>
        <w:t>کند.</w:t>
      </w:r>
      <w:r>
        <w:rPr>
          <w:rFonts w:ascii="IRMitra" w:hAnsi="IRMitra" w:cs="IRMitra" w:hint="cs"/>
          <w:color w:val="000000" w:themeColor="text1"/>
          <w:sz w:val="28"/>
          <w:rtl/>
        </w:rPr>
        <w:t xml:space="preserve"> در بحث شراکت ورثه و میت نیز بنا بر ادله</w:t>
      </w:r>
      <w:r>
        <w:rPr>
          <w:rFonts w:ascii="IRMitra" w:hAnsi="IRMitra" w:cs="IRMitra"/>
          <w:color w:val="000000" w:themeColor="text1"/>
          <w:sz w:val="28"/>
          <w:rtl/>
        </w:rPr>
        <w:softHyphen/>
      </w:r>
      <w:r>
        <w:rPr>
          <w:rFonts w:ascii="IRMitra" w:hAnsi="IRMitra" w:cs="IRMitra" w:hint="cs"/>
          <w:color w:val="000000" w:themeColor="text1"/>
          <w:sz w:val="28"/>
          <w:rtl/>
        </w:rPr>
        <w:t>ای که در این باب وجود دارد می</w:t>
      </w:r>
      <w:r>
        <w:rPr>
          <w:rFonts w:ascii="IRMitra" w:hAnsi="IRMitra" w:cs="IRMitra"/>
          <w:color w:val="000000" w:themeColor="text1"/>
          <w:sz w:val="28"/>
          <w:rtl/>
        </w:rPr>
        <w:softHyphen/>
      </w:r>
      <w:r>
        <w:rPr>
          <w:rFonts w:ascii="IRMitra" w:hAnsi="IRMitra" w:cs="IRMitra" w:hint="cs"/>
          <w:color w:val="000000" w:themeColor="text1"/>
          <w:sz w:val="28"/>
          <w:rtl/>
        </w:rPr>
        <w:t>توان گفت اگر تلفی متوجه مال گردد از جیب ورثه خو</w:t>
      </w:r>
      <w:r w:rsidR="000A236D">
        <w:rPr>
          <w:rFonts w:ascii="IRMitra" w:hAnsi="IRMitra" w:cs="IRMitra" w:hint="cs"/>
          <w:color w:val="000000" w:themeColor="text1"/>
          <w:sz w:val="28"/>
          <w:rtl/>
        </w:rPr>
        <w:t>اهد رفت. دلیل</w:t>
      </w:r>
      <w:r>
        <w:rPr>
          <w:rFonts w:ascii="IRMitra" w:hAnsi="IRMitra" w:cs="IRMitra" w:hint="cs"/>
          <w:color w:val="000000" w:themeColor="text1"/>
          <w:sz w:val="28"/>
          <w:rtl/>
        </w:rPr>
        <w:t xml:space="preserve"> این مطلب این است که ورثه صرفا مالک مقدار زائد بر دین هستند و اگر مقدار زائد بر دین وجود نداشته باشد در واقع ورثه ملکیتی نخواهند داشت</w:t>
      </w:r>
      <w:r w:rsidR="00072541">
        <w:rPr>
          <w:rFonts w:ascii="IRMitra" w:hAnsi="IRMitra" w:cs="IRMitra" w:hint="cs"/>
          <w:color w:val="000000" w:themeColor="text1"/>
          <w:sz w:val="28"/>
          <w:rtl/>
        </w:rPr>
        <w:t>.</w:t>
      </w:r>
    </w:p>
    <w:p w:rsidR="00072541" w:rsidRDefault="00072541" w:rsidP="00072541">
      <w:pPr>
        <w:pStyle w:val="Heading1"/>
        <w:rPr>
          <w:rtl/>
        </w:rPr>
      </w:pPr>
      <w:bookmarkStart w:id="6" w:name="_Toc213657782"/>
      <w:r>
        <w:rPr>
          <w:rFonts w:hint="cs"/>
          <w:rtl/>
        </w:rPr>
        <w:t xml:space="preserve">بیان </w:t>
      </w:r>
      <w:r w:rsidR="000A236D">
        <w:rPr>
          <w:rFonts w:hint="cs"/>
          <w:rtl/>
        </w:rPr>
        <w:t xml:space="preserve">دیگر </w:t>
      </w:r>
      <w:r>
        <w:rPr>
          <w:rFonts w:hint="cs"/>
          <w:rtl/>
        </w:rPr>
        <w:t>حواشی عروه</w:t>
      </w:r>
      <w:bookmarkEnd w:id="6"/>
    </w:p>
    <w:p w:rsidR="00072541" w:rsidRPr="003C0890" w:rsidRDefault="00072541" w:rsidP="003C0890">
      <w:pPr>
        <w:ind w:firstLine="397"/>
        <w:rPr>
          <w:rFonts w:ascii="IRMitra" w:hAnsi="IRMitra" w:cs="IRMitra"/>
          <w:color w:val="000000" w:themeColor="text1"/>
          <w:sz w:val="28"/>
          <w:rtl/>
        </w:rPr>
      </w:pPr>
      <w:r w:rsidRPr="003C0890">
        <w:rPr>
          <w:rFonts w:ascii="IRMitra" w:hAnsi="IRMitra" w:cs="IRMitra" w:hint="cs"/>
          <w:color w:val="000000" w:themeColor="text1"/>
          <w:sz w:val="28"/>
          <w:rtl/>
        </w:rPr>
        <w:t xml:space="preserve">مرحوم امام درجایی که </w:t>
      </w:r>
      <w:r w:rsidR="003C0890" w:rsidRPr="003C0890">
        <w:rPr>
          <w:rFonts w:ascii="IRMitra" w:hAnsi="IRMitra" w:cs="IRMitra" w:hint="cs"/>
          <w:color w:val="000000" w:themeColor="text1"/>
          <w:sz w:val="28"/>
          <w:rtl/>
        </w:rPr>
        <w:t>مرحوم سید</w:t>
      </w:r>
      <w:r w:rsidRPr="003C0890">
        <w:rPr>
          <w:rFonts w:ascii="IRMitra" w:hAnsi="IRMitra" w:cs="IRMitra" w:hint="cs"/>
          <w:color w:val="000000" w:themeColor="text1"/>
          <w:sz w:val="28"/>
          <w:rtl/>
        </w:rPr>
        <w:t xml:space="preserve"> در مساله 15 در کتاب الصلاة می</w:t>
      </w:r>
      <w:r w:rsidRPr="003C0890">
        <w:rPr>
          <w:rFonts w:ascii="IRMitra" w:hAnsi="IRMitra" w:cs="IRMitra"/>
          <w:color w:val="000000" w:themeColor="text1"/>
          <w:sz w:val="28"/>
          <w:rtl/>
        </w:rPr>
        <w:softHyphen/>
      </w:r>
      <w:r w:rsidRPr="003C0890">
        <w:rPr>
          <w:rFonts w:ascii="IRMitra" w:hAnsi="IRMitra" w:cs="IRMitra" w:hint="cs"/>
          <w:color w:val="000000" w:themeColor="text1"/>
          <w:sz w:val="28"/>
          <w:rtl/>
        </w:rPr>
        <w:t>فرمایند:</w:t>
      </w:r>
      <w:r w:rsidRPr="003C0890">
        <w:rPr>
          <w:rFonts w:ascii="IRMitra" w:hAnsi="IRMitra" w:cs="IRMitra"/>
          <w:color w:val="000000" w:themeColor="text1"/>
          <w:sz w:val="28"/>
          <w:rtl/>
        </w:rPr>
        <w:t xml:space="preserve"> </w:t>
      </w:r>
      <w:r w:rsidR="003C0890" w:rsidRPr="003C0890">
        <w:rPr>
          <w:rFonts w:ascii="IRMitra" w:hAnsi="IRMitra" w:cs="IRMitra" w:hint="cs"/>
          <w:color w:val="00B0F0"/>
          <w:sz w:val="28"/>
          <w:rtl/>
        </w:rPr>
        <w:t>«</w:t>
      </w:r>
      <w:r w:rsidRPr="003C0890">
        <w:rPr>
          <w:rFonts w:ascii="IRMitra" w:hAnsi="IRMitra" w:cs="IRMitra"/>
          <w:color w:val="00B0F0"/>
          <w:sz w:val="28"/>
          <w:rtl/>
        </w:rPr>
        <w:t>اذا مات و عل</w:t>
      </w:r>
      <w:r w:rsidRPr="003C0890">
        <w:rPr>
          <w:rFonts w:ascii="IRMitra" w:hAnsi="IRMitra" w:cs="IRMitra" w:hint="cs"/>
          <w:color w:val="00B0F0"/>
          <w:sz w:val="28"/>
          <w:rtl/>
        </w:rPr>
        <w:t>ی</w:t>
      </w:r>
      <w:r w:rsidRPr="003C0890">
        <w:rPr>
          <w:rFonts w:ascii="IRMitra" w:hAnsi="IRMitra" w:cs="IRMitra" w:hint="eastAsia"/>
          <w:color w:val="00B0F0"/>
          <w:sz w:val="28"/>
          <w:rtl/>
        </w:rPr>
        <w:t>ه</w:t>
      </w:r>
      <w:r w:rsidRPr="003C0890">
        <w:rPr>
          <w:rFonts w:ascii="IRMitra" w:hAnsi="IRMitra" w:cs="IRMitra"/>
          <w:color w:val="00B0F0"/>
          <w:sz w:val="28"/>
          <w:rtl/>
        </w:rPr>
        <w:t xml:space="preserve"> د</w:t>
      </w:r>
      <w:r w:rsidRPr="003C0890">
        <w:rPr>
          <w:rFonts w:ascii="IRMitra" w:hAnsi="IRMitra" w:cs="IRMitra" w:hint="cs"/>
          <w:color w:val="00B0F0"/>
          <w:sz w:val="28"/>
          <w:rtl/>
        </w:rPr>
        <w:t>ی</w:t>
      </w:r>
      <w:r w:rsidRPr="003C0890">
        <w:rPr>
          <w:rFonts w:ascii="IRMitra" w:hAnsi="IRMitra" w:cs="IRMitra" w:hint="eastAsia"/>
          <w:color w:val="00B0F0"/>
          <w:sz w:val="28"/>
          <w:rtl/>
        </w:rPr>
        <w:t>نٌ</w:t>
      </w:r>
      <w:r w:rsidRPr="003C0890">
        <w:rPr>
          <w:rFonts w:ascii="IRMitra" w:hAnsi="IRMitra" w:cs="IRMitra"/>
          <w:color w:val="00B0F0"/>
          <w:sz w:val="28"/>
          <w:rtl/>
        </w:rPr>
        <w:t xml:space="preserve"> مستغرق ل</w:t>
      </w:r>
      <w:r w:rsidRPr="003C0890">
        <w:rPr>
          <w:rFonts w:ascii="IRMitra" w:hAnsi="IRMitra" w:cs="IRMitra" w:hint="cs"/>
          <w:color w:val="00B0F0"/>
          <w:sz w:val="28"/>
          <w:rtl/>
        </w:rPr>
        <w:t>ل</w:t>
      </w:r>
      <w:r w:rsidRPr="003C0890">
        <w:rPr>
          <w:rFonts w:ascii="IRMitra" w:hAnsi="IRMitra" w:cs="IRMitra"/>
          <w:color w:val="00B0F0"/>
          <w:sz w:val="28"/>
          <w:rtl/>
        </w:rPr>
        <w:t>ترکة لا</w:t>
      </w:r>
      <w:r w:rsidRPr="003C0890">
        <w:rPr>
          <w:rFonts w:ascii="IRMitra" w:hAnsi="IRMitra" w:cs="IRMitra" w:hint="cs"/>
          <w:color w:val="00B0F0"/>
          <w:sz w:val="28"/>
          <w:rtl/>
        </w:rPr>
        <w:t>ی</w:t>
      </w:r>
      <w:r w:rsidRPr="003C0890">
        <w:rPr>
          <w:rFonts w:ascii="IRMitra" w:hAnsi="IRMitra" w:cs="IRMitra" w:hint="eastAsia"/>
          <w:color w:val="00B0F0"/>
          <w:sz w:val="28"/>
          <w:rtl/>
        </w:rPr>
        <w:t>جوز</w:t>
      </w:r>
      <w:r w:rsidRPr="003C0890">
        <w:rPr>
          <w:rFonts w:ascii="IRMitra" w:hAnsi="IRMitra" w:cs="IRMitra"/>
          <w:color w:val="00B0F0"/>
          <w:sz w:val="28"/>
          <w:rtl/>
        </w:rPr>
        <w:t xml:space="preserve"> للورثة و لا لغ</w:t>
      </w:r>
      <w:r w:rsidRPr="003C0890">
        <w:rPr>
          <w:rFonts w:ascii="IRMitra" w:hAnsi="IRMitra" w:cs="IRMitra" w:hint="cs"/>
          <w:color w:val="00B0F0"/>
          <w:sz w:val="28"/>
          <w:rtl/>
        </w:rPr>
        <w:t>ی</w:t>
      </w:r>
      <w:r w:rsidRPr="003C0890">
        <w:rPr>
          <w:rFonts w:ascii="IRMitra" w:hAnsi="IRMitra" w:cs="IRMitra" w:hint="eastAsia"/>
          <w:color w:val="00B0F0"/>
          <w:sz w:val="28"/>
          <w:rtl/>
        </w:rPr>
        <w:t>ر</w:t>
      </w:r>
      <w:r w:rsidRPr="003C0890">
        <w:rPr>
          <w:rFonts w:ascii="IRMitra" w:hAnsi="IRMitra" w:cs="IRMitra" w:hint="cs"/>
          <w:color w:val="00B0F0"/>
          <w:sz w:val="28"/>
          <w:rtl/>
        </w:rPr>
        <w:t>هم</w:t>
      </w:r>
      <w:r w:rsidRPr="003C0890">
        <w:rPr>
          <w:rFonts w:ascii="IRMitra" w:hAnsi="IRMitra" w:cs="IRMitra"/>
          <w:color w:val="00B0F0"/>
          <w:sz w:val="28"/>
          <w:rtl/>
        </w:rPr>
        <w:t xml:space="preserve"> التصرف ف</w:t>
      </w:r>
      <w:r w:rsidRPr="003C0890">
        <w:rPr>
          <w:rFonts w:ascii="IRMitra" w:hAnsi="IRMitra" w:cs="IRMitra" w:hint="cs"/>
          <w:color w:val="00B0F0"/>
          <w:sz w:val="28"/>
          <w:rtl/>
        </w:rPr>
        <w:t>ی</w:t>
      </w:r>
      <w:r w:rsidRPr="003C0890">
        <w:rPr>
          <w:rFonts w:ascii="IRMitra" w:hAnsi="IRMitra" w:cs="IRMitra"/>
          <w:color w:val="00B0F0"/>
          <w:sz w:val="28"/>
          <w:rtl/>
        </w:rPr>
        <w:t xml:space="preserve"> </w:t>
      </w:r>
      <w:r w:rsidRPr="003C0890">
        <w:rPr>
          <w:rFonts w:ascii="IRMitra" w:hAnsi="IRMitra" w:cs="IRMitra" w:hint="cs"/>
          <w:color w:val="00B0F0"/>
          <w:sz w:val="28"/>
          <w:rtl/>
        </w:rPr>
        <w:t>ال</w:t>
      </w:r>
      <w:r w:rsidRPr="003C0890">
        <w:rPr>
          <w:rFonts w:ascii="IRMitra" w:hAnsi="IRMitra" w:cs="IRMitra"/>
          <w:color w:val="00B0F0"/>
          <w:sz w:val="28"/>
          <w:rtl/>
        </w:rPr>
        <w:t>ترکة قبل اداء الد</w:t>
      </w:r>
      <w:r w:rsidRPr="003C0890">
        <w:rPr>
          <w:rFonts w:ascii="IRMitra" w:hAnsi="IRMitra" w:cs="IRMitra" w:hint="cs"/>
          <w:color w:val="00B0F0"/>
          <w:sz w:val="28"/>
          <w:rtl/>
        </w:rPr>
        <w:t>ی</w:t>
      </w:r>
      <w:r w:rsidRPr="003C0890">
        <w:rPr>
          <w:rFonts w:ascii="IRMitra" w:hAnsi="IRMitra" w:cs="IRMitra" w:hint="eastAsia"/>
          <w:color w:val="00B0F0"/>
          <w:sz w:val="28"/>
          <w:rtl/>
        </w:rPr>
        <w:t>ن»</w:t>
      </w:r>
      <w:r w:rsidRPr="003C0890">
        <w:rPr>
          <w:rFonts w:ascii="IRMitra" w:hAnsi="IRMitra" w:cs="IRMitra" w:hint="cs"/>
          <w:color w:val="000000" w:themeColor="text1"/>
          <w:sz w:val="28"/>
          <w:rtl/>
        </w:rPr>
        <w:t xml:space="preserve"> حاشیه</w:t>
      </w:r>
      <w:r w:rsidRPr="003C0890">
        <w:rPr>
          <w:rFonts w:ascii="IRMitra" w:hAnsi="IRMitra" w:cs="IRMitra"/>
          <w:color w:val="000000" w:themeColor="text1"/>
          <w:sz w:val="28"/>
          <w:rtl/>
        </w:rPr>
        <w:softHyphen/>
      </w:r>
      <w:r w:rsidRPr="003C0890">
        <w:rPr>
          <w:rFonts w:ascii="IRMitra" w:hAnsi="IRMitra" w:cs="IRMitra" w:hint="cs"/>
          <w:color w:val="000000" w:themeColor="text1"/>
          <w:sz w:val="28"/>
          <w:rtl/>
        </w:rPr>
        <w:t>ای دارند که شاید خیلی مرتبط به بحث ما نباشد ولی خالی از فائده نیست:</w:t>
      </w:r>
    </w:p>
    <w:p w:rsidR="00072541" w:rsidRPr="00072541" w:rsidRDefault="00072541" w:rsidP="003C0890">
      <w:pPr>
        <w:ind w:left="720" w:firstLine="397"/>
        <w:rPr>
          <w:rFonts w:ascii="IRMitra" w:hAnsi="IRMitra" w:cs="IRMitra"/>
          <w:color w:val="00B0F0"/>
          <w:sz w:val="28"/>
        </w:rPr>
      </w:pPr>
      <w:r w:rsidRPr="00072541">
        <w:rPr>
          <w:rFonts w:ascii="IRMitra" w:hAnsi="IRMitra" w:cs="IRMitra"/>
          <w:color w:val="00B0F0"/>
          <w:sz w:val="28"/>
          <w:rtl/>
        </w:rPr>
        <w:t>محلّ‌ تأمّل في التصرّفات الجزئيّة المتعارفة في أمر التجهيز و لوازمه</w:t>
      </w:r>
      <w:r w:rsidRPr="00072541">
        <w:rPr>
          <w:rFonts w:ascii="IRMitra" w:hAnsi="IRMitra" w:cs="IRMitra"/>
          <w:color w:val="00B0F0"/>
          <w:sz w:val="28"/>
          <w:rtl/>
          <w:lang w:bidi="ar"/>
        </w:rPr>
        <w:t xml:space="preserve"> </w:t>
      </w:r>
      <w:r w:rsidR="003C0890">
        <w:rPr>
          <w:rFonts w:ascii="IRMitra" w:hAnsi="IRMitra" w:cs="IRMitra"/>
          <w:color w:val="00B0F0"/>
          <w:sz w:val="28"/>
          <w:rtl/>
        </w:rPr>
        <w:t>المتداولة المعمولة</w:t>
      </w:r>
      <w:r w:rsidR="003C0890">
        <w:rPr>
          <w:rFonts w:ascii="IRMitra" w:hAnsi="IRMitra" w:cs="IRMitra" w:hint="cs"/>
          <w:color w:val="00B0F0"/>
          <w:sz w:val="28"/>
          <w:rtl/>
        </w:rPr>
        <w:t>..</w:t>
      </w:r>
      <w:r w:rsidRPr="00072541">
        <w:rPr>
          <w:rFonts w:ascii="IRMitra" w:hAnsi="IRMitra" w:cs="IRMitra"/>
          <w:color w:val="00B0F0"/>
          <w:sz w:val="28"/>
          <w:rtl/>
        </w:rPr>
        <w:t>.</w:t>
      </w:r>
      <w:r w:rsidRPr="00072541">
        <w:rPr>
          <w:rFonts w:ascii="IRMitra" w:hAnsi="IRMitra" w:cs="IRMitra"/>
          <w:color w:val="00B0F0"/>
          <w:sz w:val="28"/>
          <w:vertAlign w:val="superscript"/>
          <w:rtl/>
          <w:lang w:bidi="ar"/>
        </w:rPr>
        <w:footnoteReference w:id="4"/>
      </w:r>
    </w:p>
    <w:p w:rsidR="00072541" w:rsidRDefault="003C0890" w:rsidP="000A236D">
      <w:pPr>
        <w:ind w:firstLine="397"/>
        <w:rPr>
          <w:rFonts w:ascii="IRMitra" w:hAnsi="IRMitra" w:cs="IRMitra"/>
          <w:color w:val="000000" w:themeColor="text1"/>
          <w:sz w:val="28"/>
          <w:rtl/>
        </w:rPr>
      </w:pPr>
      <w:r w:rsidRPr="003C0890">
        <w:rPr>
          <w:rFonts w:ascii="IRMitra" w:hAnsi="IRMitra" w:cs="IRMitra" w:hint="cs"/>
          <w:color w:val="000000" w:themeColor="text1"/>
          <w:sz w:val="28"/>
          <w:rtl/>
        </w:rPr>
        <w:t>امام با اشاره به تصرفاتی که لازمه تجهیز میت است گفته</w:t>
      </w:r>
      <w:r w:rsidRPr="003C0890">
        <w:rPr>
          <w:rFonts w:ascii="IRMitra" w:hAnsi="IRMitra" w:cs="IRMitra"/>
          <w:color w:val="000000" w:themeColor="text1"/>
          <w:sz w:val="28"/>
          <w:rtl/>
        </w:rPr>
        <w:softHyphen/>
      </w:r>
      <w:r w:rsidRPr="003C0890">
        <w:rPr>
          <w:rFonts w:ascii="IRMitra" w:hAnsi="IRMitra" w:cs="IRMitra" w:hint="cs"/>
          <w:color w:val="000000" w:themeColor="text1"/>
          <w:sz w:val="28"/>
          <w:rtl/>
        </w:rPr>
        <w:t>اند که این تصرفات اشکالی ندارد زیرا همانطور که تجهیز میت بر دیون مقدم شمرده شده است تصرفاتی که لازمه تجهیز میت است نیز منافاتی حق دیّان ندارد. البته توجه شود که این تصرفات که لازمه تجهیز میت است تصرفات اندک و مصادیق بسیار محدود است و ربطی به نمازگزاردن در خانه میت و... ندارد.</w:t>
      </w:r>
      <w:r>
        <w:rPr>
          <w:rFonts w:ascii="IRMitra" w:hAnsi="IRMitra" w:cs="IRMitra" w:hint="cs"/>
          <w:color w:val="000000" w:themeColor="text1"/>
          <w:sz w:val="28"/>
          <w:rtl/>
        </w:rPr>
        <w:t xml:space="preserve"> در مواردی که لازمه تجهیز </w:t>
      </w:r>
      <w:r w:rsidR="000A236D">
        <w:rPr>
          <w:rFonts w:ascii="IRMitra" w:hAnsi="IRMitra" w:cs="IRMitra" w:hint="cs"/>
          <w:color w:val="000000" w:themeColor="text1"/>
          <w:sz w:val="28"/>
          <w:rtl/>
        </w:rPr>
        <w:t>میت این است که وی را در خانه</w:t>
      </w:r>
      <w:r w:rsidR="000A236D">
        <w:rPr>
          <w:rFonts w:ascii="IRMitra" w:hAnsi="IRMitra" w:cs="IRMitra"/>
          <w:color w:val="000000" w:themeColor="text1"/>
          <w:sz w:val="28"/>
          <w:rtl/>
        </w:rPr>
        <w:softHyphen/>
      </w:r>
      <w:r w:rsidR="000A236D">
        <w:rPr>
          <w:rFonts w:ascii="IRMitra" w:hAnsi="IRMitra" w:cs="IRMitra" w:hint="cs"/>
          <w:color w:val="000000" w:themeColor="text1"/>
          <w:sz w:val="28"/>
          <w:rtl/>
        </w:rPr>
        <w:t>اش</w:t>
      </w:r>
      <w:r>
        <w:rPr>
          <w:rFonts w:ascii="IRMitra" w:hAnsi="IRMitra" w:cs="IRMitra" w:hint="cs"/>
          <w:color w:val="000000" w:themeColor="text1"/>
          <w:sz w:val="28"/>
          <w:rtl/>
        </w:rPr>
        <w:t xml:space="preserve"> غسل و کفن کنند تجهیز میت تصرفات بیشتری می</w:t>
      </w:r>
      <w:r>
        <w:rPr>
          <w:rFonts w:ascii="IRMitra" w:hAnsi="IRMitra" w:cs="IRMitra"/>
          <w:color w:val="000000" w:themeColor="text1"/>
          <w:sz w:val="28"/>
          <w:rtl/>
        </w:rPr>
        <w:softHyphen/>
      </w:r>
      <w:r>
        <w:rPr>
          <w:rFonts w:ascii="IRMitra" w:hAnsi="IRMitra" w:cs="IRMitra" w:hint="cs"/>
          <w:color w:val="000000" w:themeColor="text1"/>
          <w:sz w:val="28"/>
          <w:rtl/>
        </w:rPr>
        <w:t>طلبد ولی در هر صورت این تصرفات</w:t>
      </w:r>
      <w:r w:rsidR="000A236D">
        <w:rPr>
          <w:rFonts w:ascii="IRMitra" w:hAnsi="IRMitra" w:cs="IRMitra" w:hint="cs"/>
          <w:color w:val="000000" w:themeColor="text1"/>
          <w:sz w:val="28"/>
          <w:rtl/>
        </w:rPr>
        <w:t>،</w:t>
      </w:r>
      <w:r>
        <w:rPr>
          <w:rFonts w:ascii="IRMitra" w:hAnsi="IRMitra" w:cs="IRMitra" w:hint="cs"/>
          <w:color w:val="000000" w:themeColor="text1"/>
          <w:sz w:val="28"/>
          <w:rtl/>
        </w:rPr>
        <w:t xml:space="preserve"> موارد نادر و محدود است. اصل این حاشیه درست است ولیکن عدم تعرض دیگر آقایان به این مساله از اینرو نبوده که قبول نداشتند بلکه به همین دلیل محدود و نادر بودن از ذکر آن چشم</w:t>
      </w:r>
      <w:r>
        <w:rPr>
          <w:rFonts w:ascii="IRMitra" w:hAnsi="IRMitra" w:cs="IRMitra"/>
          <w:color w:val="000000" w:themeColor="text1"/>
          <w:sz w:val="28"/>
          <w:rtl/>
        </w:rPr>
        <w:softHyphen/>
      </w:r>
      <w:r>
        <w:rPr>
          <w:rFonts w:ascii="IRMitra" w:hAnsi="IRMitra" w:cs="IRMitra" w:hint="cs"/>
          <w:color w:val="000000" w:themeColor="text1"/>
          <w:sz w:val="28"/>
          <w:rtl/>
        </w:rPr>
        <w:t>پوشی کرده</w:t>
      </w:r>
      <w:r>
        <w:rPr>
          <w:rFonts w:ascii="IRMitra" w:hAnsi="IRMitra" w:cs="IRMitra"/>
          <w:color w:val="000000" w:themeColor="text1"/>
          <w:sz w:val="28"/>
          <w:rtl/>
        </w:rPr>
        <w:softHyphen/>
      </w:r>
      <w:r w:rsidR="000A236D">
        <w:rPr>
          <w:rFonts w:ascii="IRMitra" w:hAnsi="IRMitra" w:cs="IRMitra" w:hint="cs"/>
          <w:color w:val="000000" w:themeColor="text1"/>
          <w:sz w:val="28"/>
          <w:rtl/>
        </w:rPr>
        <w:t>اند. در کل</w:t>
      </w:r>
      <w:r>
        <w:rPr>
          <w:rFonts w:ascii="IRMitra" w:hAnsi="IRMitra" w:cs="IRMitra" w:hint="cs"/>
          <w:color w:val="000000" w:themeColor="text1"/>
          <w:sz w:val="28"/>
          <w:rtl/>
        </w:rPr>
        <w:t xml:space="preserve"> صدر حاشیه خیلی لطیف نیست. مرحوم امام عمده مطلب خود را</w:t>
      </w:r>
      <w:r w:rsidR="000A236D">
        <w:rPr>
          <w:rFonts w:ascii="IRMitra" w:hAnsi="IRMitra" w:cs="IRMitra" w:hint="cs"/>
          <w:color w:val="000000" w:themeColor="text1"/>
          <w:sz w:val="28"/>
          <w:rtl/>
        </w:rPr>
        <w:t xml:space="preserve"> در ادامه</w:t>
      </w:r>
      <w:r>
        <w:rPr>
          <w:rFonts w:ascii="IRMitra" w:hAnsi="IRMitra" w:cs="IRMitra" w:hint="cs"/>
          <w:color w:val="000000" w:themeColor="text1"/>
          <w:sz w:val="28"/>
          <w:rtl/>
        </w:rPr>
        <w:t xml:space="preserve"> می</w:t>
      </w:r>
      <w:r>
        <w:rPr>
          <w:rFonts w:ascii="IRMitra" w:hAnsi="IRMitra" w:cs="IRMitra"/>
          <w:color w:val="000000" w:themeColor="text1"/>
          <w:sz w:val="28"/>
          <w:rtl/>
        </w:rPr>
        <w:softHyphen/>
      </w:r>
      <w:r>
        <w:rPr>
          <w:rFonts w:ascii="IRMitra" w:hAnsi="IRMitra" w:cs="IRMitra" w:hint="cs"/>
          <w:color w:val="000000" w:themeColor="text1"/>
          <w:sz w:val="28"/>
          <w:rtl/>
        </w:rPr>
        <w:t>فرمایند:</w:t>
      </w:r>
    </w:p>
    <w:p w:rsidR="003C0890" w:rsidRDefault="003C0890" w:rsidP="003C0890">
      <w:pPr>
        <w:ind w:left="720" w:firstLine="397"/>
        <w:rPr>
          <w:rFonts w:ascii="IRMitra" w:hAnsi="IRMitra" w:cs="IRMitra"/>
          <w:color w:val="00B0F0"/>
          <w:sz w:val="28"/>
          <w:rtl/>
        </w:rPr>
      </w:pPr>
      <w:r w:rsidRPr="00072541">
        <w:rPr>
          <w:rFonts w:ascii="IRMitra" w:hAnsi="IRMitra" w:cs="IRMitra"/>
          <w:color w:val="00B0F0"/>
          <w:sz w:val="28"/>
          <w:rtl/>
        </w:rPr>
        <w:t>و أولى بذلك الدين الغير المستغرق، بل لا يبعد جواز التصرّفات الغير الناقلة أو المعدمة لمحلّ‌ الحقّ‌ مع بنائهم على أداء الدين و عدم تسامحهم فيه في غير المستغرق</w:t>
      </w:r>
    </w:p>
    <w:p w:rsidR="003C0890" w:rsidRDefault="003C0890" w:rsidP="000A236D">
      <w:pPr>
        <w:ind w:firstLine="397"/>
        <w:rPr>
          <w:rFonts w:ascii="IRMitra" w:hAnsi="IRMitra" w:cs="IRMitra"/>
          <w:color w:val="000000" w:themeColor="text1"/>
          <w:sz w:val="28"/>
          <w:rtl/>
        </w:rPr>
      </w:pPr>
      <w:r w:rsidRPr="00F65ACC">
        <w:rPr>
          <w:rFonts w:ascii="IRMitra" w:hAnsi="IRMitra" w:cs="IRMitra" w:hint="cs"/>
          <w:color w:val="000000" w:themeColor="text1"/>
          <w:sz w:val="28"/>
          <w:rtl/>
        </w:rPr>
        <w:t>مرحوم امام گویند که</w:t>
      </w:r>
      <w:r w:rsidR="00F65ACC" w:rsidRPr="00F65ACC">
        <w:rPr>
          <w:rFonts w:ascii="IRMitra" w:hAnsi="IRMitra" w:cs="IRMitra" w:hint="cs"/>
          <w:color w:val="000000" w:themeColor="text1"/>
          <w:sz w:val="28"/>
          <w:rtl/>
        </w:rPr>
        <w:t xml:space="preserve"> در دین غیر مستغرق تصرفات ورثه جائز است و ورثه در دین غیر مستغرق اولی و سزاوارتر به تصرف هستند نسبت به امور مرتبط با تجهیز میت! این یک کاسه کردن امور مرتبط با تجهیز میت و دین غیر مستغرق لطیف نیست و بیان اولویت یکی نسبت به دیگری معنادار نیست و هر کدام یک مناط خاص به خود دارد. در کل تعبیر لطیفی نیست</w:t>
      </w:r>
      <w:r w:rsidR="000A236D">
        <w:rPr>
          <w:rFonts w:ascii="IRMitra" w:hAnsi="IRMitra" w:cs="IRMitra" w:hint="cs"/>
          <w:color w:val="000000" w:themeColor="text1"/>
          <w:sz w:val="28"/>
          <w:rtl/>
        </w:rPr>
        <w:t>!</w:t>
      </w:r>
      <w:r w:rsidR="00F65ACC" w:rsidRPr="00F65ACC">
        <w:rPr>
          <w:rFonts w:ascii="IRMitra" w:hAnsi="IRMitra" w:cs="IRMitra" w:hint="cs"/>
          <w:color w:val="000000" w:themeColor="text1"/>
          <w:sz w:val="28"/>
          <w:rtl/>
        </w:rPr>
        <w:t xml:space="preserve"> مرحوم امام بر این باوراند که در دیون غیر مستغرق تصرفات غیر ناقله و تصرفاتی که از بین</w:t>
      </w:r>
      <w:r w:rsidR="00F65ACC" w:rsidRPr="00F65ACC">
        <w:rPr>
          <w:rFonts w:ascii="IRMitra" w:hAnsi="IRMitra" w:cs="IRMitra"/>
          <w:color w:val="000000" w:themeColor="text1"/>
          <w:sz w:val="28"/>
          <w:rtl/>
        </w:rPr>
        <w:softHyphen/>
      </w:r>
      <w:r w:rsidR="00F65ACC" w:rsidRPr="00F65ACC">
        <w:rPr>
          <w:rFonts w:ascii="IRMitra" w:hAnsi="IRMitra" w:cs="IRMitra" w:hint="cs"/>
          <w:color w:val="000000" w:themeColor="text1"/>
          <w:sz w:val="28"/>
          <w:rtl/>
        </w:rPr>
        <w:t>برنده</w:t>
      </w:r>
      <w:r w:rsidR="00F65ACC" w:rsidRPr="00F65ACC">
        <w:rPr>
          <w:rFonts w:ascii="IRMitra" w:hAnsi="IRMitra" w:cs="IRMitra"/>
          <w:color w:val="000000" w:themeColor="text1"/>
          <w:sz w:val="28"/>
          <w:rtl/>
        </w:rPr>
        <w:softHyphen/>
      </w:r>
      <w:r w:rsidR="00F65ACC" w:rsidRPr="00F65ACC">
        <w:rPr>
          <w:rFonts w:ascii="IRMitra" w:hAnsi="IRMitra" w:cs="IRMitra" w:hint="cs"/>
          <w:color w:val="000000" w:themeColor="text1"/>
          <w:sz w:val="28"/>
          <w:rtl/>
        </w:rPr>
        <w:t>ی حق دیان نباشد، جائز است</w:t>
      </w:r>
      <w:r w:rsidR="00472D8A">
        <w:rPr>
          <w:rFonts w:ascii="IRMitra" w:hAnsi="IRMitra" w:cs="IRMitra" w:hint="cs"/>
          <w:color w:val="000000" w:themeColor="text1"/>
          <w:sz w:val="28"/>
          <w:rtl/>
        </w:rPr>
        <w:t>. البته جواز تصرفات غیرناقله را مشروط به این شرط می</w:t>
      </w:r>
      <w:r w:rsidR="00472D8A">
        <w:rPr>
          <w:rFonts w:ascii="IRMitra" w:hAnsi="IRMitra" w:cs="IRMitra"/>
          <w:color w:val="000000" w:themeColor="text1"/>
          <w:sz w:val="28"/>
          <w:rtl/>
        </w:rPr>
        <w:softHyphen/>
      </w:r>
      <w:r w:rsidR="00472D8A">
        <w:rPr>
          <w:rFonts w:ascii="IRMitra" w:hAnsi="IRMitra" w:cs="IRMitra" w:hint="cs"/>
          <w:color w:val="000000" w:themeColor="text1"/>
          <w:sz w:val="28"/>
          <w:rtl/>
        </w:rPr>
        <w:t>کند که ورثه بنای بر ادای دین را داشته باشند و در پرداخت دیون مسامحه کاری نکنند.</w:t>
      </w:r>
    </w:p>
    <w:p w:rsidR="00472D8A" w:rsidRDefault="00472D8A" w:rsidP="00472D8A">
      <w:pPr>
        <w:rPr>
          <w:rFonts w:ascii="IRMitra" w:hAnsi="IRMitra" w:cs="IRMitra"/>
          <w:color w:val="000000" w:themeColor="text1"/>
          <w:sz w:val="28"/>
          <w:rtl/>
        </w:rPr>
      </w:pPr>
      <w:r>
        <w:rPr>
          <w:rFonts w:ascii="IRMitra" w:hAnsi="IRMitra" w:cs="IRMitra"/>
          <w:color w:val="000000" w:themeColor="text1"/>
          <w:sz w:val="28"/>
          <w:rtl/>
        </w:rPr>
        <w:t>ب</w:t>
      </w:r>
      <w:r>
        <w:rPr>
          <w:rFonts w:ascii="IRMitra" w:hAnsi="IRMitra" w:cs="IRMitra" w:hint="cs"/>
          <w:color w:val="000000" w:themeColor="text1"/>
          <w:sz w:val="28"/>
          <w:rtl/>
        </w:rPr>
        <w:t xml:space="preserve">یان کردیم که شرط </w:t>
      </w:r>
      <w:r w:rsidRPr="0085293D">
        <w:rPr>
          <w:rFonts w:ascii="IRMitra" w:hAnsi="IRMitra" w:cs="IRMitra"/>
          <w:color w:val="000000" w:themeColor="text1"/>
          <w:sz w:val="28"/>
          <w:rtl/>
        </w:rPr>
        <w:t>«مع بنائهم عل</w:t>
      </w:r>
      <w:r w:rsidRPr="0085293D">
        <w:rPr>
          <w:rFonts w:ascii="IRMitra" w:hAnsi="IRMitra" w:cs="IRMitra" w:hint="cs"/>
          <w:color w:val="000000" w:themeColor="text1"/>
          <w:sz w:val="28"/>
          <w:rtl/>
        </w:rPr>
        <w:t>ی</w:t>
      </w:r>
      <w:r w:rsidRPr="0085293D">
        <w:rPr>
          <w:rFonts w:ascii="IRMitra" w:hAnsi="IRMitra" w:cs="IRMitra"/>
          <w:color w:val="000000" w:themeColor="text1"/>
          <w:sz w:val="28"/>
          <w:rtl/>
        </w:rPr>
        <w:t xml:space="preserve"> اداء الد</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ن</w:t>
      </w:r>
      <w:r>
        <w:rPr>
          <w:rFonts w:ascii="IRMitra" w:hAnsi="IRMitra" w:cs="IRMitra"/>
          <w:color w:val="000000" w:themeColor="text1"/>
          <w:sz w:val="28"/>
          <w:rtl/>
        </w:rPr>
        <w:t xml:space="preserve"> </w:t>
      </w:r>
      <w:r>
        <w:rPr>
          <w:rFonts w:ascii="IRMitra" w:hAnsi="IRMitra" w:cs="IRMitra" w:hint="cs"/>
          <w:color w:val="000000" w:themeColor="text1"/>
          <w:sz w:val="28"/>
          <w:rtl/>
        </w:rPr>
        <w:t xml:space="preserve">و </w:t>
      </w:r>
      <w:r w:rsidRPr="0085293D">
        <w:rPr>
          <w:rFonts w:ascii="IRMitra" w:hAnsi="IRMitra" w:cs="IRMitra"/>
          <w:color w:val="000000" w:themeColor="text1"/>
          <w:sz w:val="28"/>
          <w:rtl/>
        </w:rPr>
        <w:t>عدم التسامح ف</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ه»</w:t>
      </w:r>
      <w:r>
        <w:rPr>
          <w:rFonts w:ascii="IRMitra" w:hAnsi="IRMitra" w:cs="IRMitra" w:hint="cs"/>
          <w:color w:val="000000" w:themeColor="text1"/>
          <w:sz w:val="28"/>
          <w:rtl/>
        </w:rPr>
        <w:t xml:space="preserve"> وجهی ندارد و تاثیری در مطلب ندارد</w:t>
      </w:r>
      <w:r w:rsidRPr="0085293D">
        <w:rPr>
          <w:rFonts w:ascii="IRMitra" w:hAnsi="IRMitra" w:cs="IRMitra"/>
          <w:color w:val="000000" w:themeColor="text1"/>
          <w:sz w:val="28"/>
          <w:rtl/>
        </w:rPr>
        <w:t>. اگر حق د</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ان</w:t>
      </w:r>
      <w:r w:rsidRPr="0085293D">
        <w:rPr>
          <w:rFonts w:ascii="IRMitra" w:hAnsi="IRMitra" w:cs="IRMitra"/>
          <w:color w:val="000000" w:themeColor="text1"/>
          <w:sz w:val="28"/>
          <w:rtl/>
        </w:rPr>
        <w:t xml:space="preserve"> به گو</w:t>
      </w:r>
      <w:r w:rsidRPr="0085293D">
        <w:rPr>
          <w:rFonts w:ascii="IRMitra" w:hAnsi="IRMitra" w:cs="IRMitra" w:hint="eastAsia"/>
          <w:color w:val="000000" w:themeColor="text1"/>
          <w:sz w:val="28"/>
          <w:rtl/>
        </w:rPr>
        <w:t>نه‌ا</w:t>
      </w:r>
      <w:r w:rsidRPr="0085293D">
        <w:rPr>
          <w:rFonts w:ascii="IRMitra" w:hAnsi="IRMitra" w:cs="IRMitra" w:hint="cs"/>
          <w:color w:val="000000" w:themeColor="text1"/>
          <w:sz w:val="28"/>
          <w:rtl/>
        </w:rPr>
        <w:t>ی</w:t>
      </w:r>
      <w:r w:rsidRPr="0085293D">
        <w:rPr>
          <w:rFonts w:ascii="IRMitra" w:hAnsi="IRMitra" w:cs="IRMitra"/>
          <w:color w:val="000000" w:themeColor="text1"/>
          <w:sz w:val="28"/>
          <w:rtl/>
        </w:rPr>
        <w:t xml:space="preserve"> </w:t>
      </w:r>
      <w:r>
        <w:rPr>
          <w:rFonts w:ascii="IRMitra" w:hAnsi="IRMitra" w:cs="IRMitra" w:hint="cs"/>
          <w:color w:val="000000" w:themeColor="text1"/>
          <w:sz w:val="28"/>
          <w:rtl/>
        </w:rPr>
        <w:t>است</w:t>
      </w:r>
      <w:r w:rsidRPr="0085293D">
        <w:rPr>
          <w:rFonts w:ascii="IRMitra" w:hAnsi="IRMitra" w:cs="IRMitra"/>
          <w:color w:val="000000" w:themeColor="text1"/>
          <w:sz w:val="28"/>
          <w:rtl/>
        </w:rPr>
        <w:t xml:space="preserve"> که مطلق تصرفات را منع م</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کند،</w:t>
      </w:r>
      <w:r w:rsidRPr="0085293D">
        <w:rPr>
          <w:rFonts w:ascii="IRMitra" w:hAnsi="IRMitra" w:cs="IRMitra"/>
          <w:color w:val="000000" w:themeColor="text1"/>
          <w:sz w:val="28"/>
          <w:rtl/>
        </w:rPr>
        <w:t xml:space="preserve"> با</w:t>
      </w:r>
      <w:r>
        <w:rPr>
          <w:rFonts w:ascii="IRMitra" w:hAnsi="IRMitra" w:cs="IRMitra" w:hint="cs"/>
          <w:color w:val="000000" w:themeColor="text1"/>
          <w:sz w:val="28"/>
          <w:rtl/>
        </w:rPr>
        <w:t xml:space="preserve"> شرط</w:t>
      </w:r>
      <w:r w:rsidRPr="0085293D">
        <w:rPr>
          <w:rFonts w:ascii="IRMitra" w:hAnsi="IRMitra" w:cs="IRMitra"/>
          <w:color w:val="000000" w:themeColor="text1"/>
          <w:sz w:val="28"/>
          <w:rtl/>
        </w:rPr>
        <w:t xml:space="preserve"> «بنائهم عل</w:t>
      </w:r>
      <w:r w:rsidRPr="0085293D">
        <w:rPr>
          <w:rFonts w:ascii="IRMitra" w:hAnsi="IRMitra" w:cs="IRMitra" w:hint="cs"/>
          <w:color w:val="000000" w:themeColor="text1"/>
          <w:sz w:val="28"/>
          <w:rtl/>
        </w:rPr>
        <w:t>ی</w:t>
      </w:r>
      <w:r w:rsidRPr="0085293D">
        <w:rPr>
          <w:rFonts w:ascii="IRMitra" w:hAnsi="IRMitra" w:cs="IRMitra"/>
          <w:color w:val="000000" w:themeColor="text1"/>
          <w:sz w:val="28"/>
          <w:rtl/>
        </w:rPr>
        <w:t xml:space="preserve"> اداء الد</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ن</w:t>
      </w:r>
      <w:r w:rsidRPr="0085293D">
        <w:rPr>
          <w:rFonts w:ascii="IRMitra" w:hAnsi="IRMitra" w:cs="IRMitra"/>
          <w:color w:val="000000" w:themeColor="text1"/>
          <w:sz w:val="28"/>
          <w:rtl/>
        </w:rPr>
        <w:t xml:space="preserve"> و عدم تسامح ف</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ه»</w:t>
      </w:r>
      <w:r w:rsidRPr="0085293D">
        <w:rPr>
          <w:rFonts w:ascii="IRMitra" w:hAnsi="IRMitra" w:cs="IRMitra"/>
          <w:color w:val="000000" w:themeColor="text1"/>
          <w:sz w:val="28"/>
          <w:rtl/>
        </w:rPr>
        <w:t xml:space="preserve"> ا</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ن</w:t>
      </w:r>
      <w:r w:rsidRPr="0085293D">
        <w:rPr>
          <w:rFonts w:ascii="IRMitra" w:hAnsi="IRMitra" w:cs="IRMitra"/>
          <w:color w:val="000000" w:themeColor="text1"/>
          <w:sz w:val="28"/>
          <w:rtl/>
        </w:rPr>
        <w:t xml:space="preserve"> </w:t>
      </w:r>
      <w:r>
        <w:rPr>
          <w:rFonts w:ascii="IRMitra" w:hAnsi="IRMitra" w:cs="IRMitra" w:hint="cs"/>
          <w:color w:val="000000" w:themeColor="text1"/>
          <w:sz w:val="28"/>
          <w:rtl/>
        </w:rPr>
        <w:t xml:space="preserve">امر </w:t>
      </w:r>
      <w:r w:rsidRPr="0085293D">
        <w:rPr>
          <w:rFonts w:ascii="IRMitra" w:hAnsi="IRMitra" w:cs="IRMitra"/>
          <w:color w:val="000000" w:themeColor="text1"/>
          <w:sz w:val="28"/>
          <w:rtl/>
        </w:rPr>
        <w:t>تج</w:t>
      </w:r>
      <w:r>
        <w:rPr>
          <w:rFonts w:ascii="IRMitra" w:hAnsi="IRMitra" w:cs="IRMitra" w:hint="cs"/>
          <w:color w:val="000000" w:themeColor="text1"/>
          <w:sz w:val="28"/>
          <w:rtl/>
        </w:rPr>
        <w:t>ویز</w:t>
      </w:r>
      <w:r w:rsidRPr="0085293D">
        <w:rPr>
          <w:rFonts w:ascii="IRMitra" w:hAnsi="IRMitra" w:cs="IRMitra"/>
          <w:color w:val="000000" w:themeColor="text1"/>
          <w:sz w:val="28"/>
          <w:rtl/>
        </w:rPr>
        <w:t xml:space="preserve"> نم</w:t>
      </w:r>
      <w:r w:rsidRPr="0085293D">
        <w:rPr>
          <w:rFonts w:ascii="IRMitra" w:hAnsi="IRMitra" w:cs="IRMitra" w:hint="cs"/>
          <w:color w:val="000000" w:themeColor="text1"/>
          <w:sz w:val="28"/>
          <w:rtl/>
        </w:rPr>
        <w:t>ی‌</w:t>
      </w:r>
      <w:r>
        <w:rPr>
          <w:rFonts w:ascii="IRMitra" w:hAnsi="IRMitra" w:cs="IRMitra" w:hint="cs"/>
          <w:color w:val="000000" w:themeColor="text1"/>
          <w:sz w:val="28"/>
          <w:rtl/>
        </w:rPr>
        <w:t>گرد</w:t>
      </w:r>
      <w:r w:rsidRPr="0085293D">
        <w:rPr>
          <w:rFonts w:ascii="IRMitra" w:hAnsi="IRMitra" w:cs="IRMitra" w:hint="eastAsia"/>
          <w:color w:val="000000" w:themeColor="text1"/>
          <w:sz w:val="28"/>
          <w:rtl/>
        </w:rPr>
        <w:t>د</w:t>
      </w:r>
      <w:r>
        <w:rPr>
          <w:rFonts w:ascii="IRMitra" w:hAnsi="IRMitra" w:cs="IRMitra"/>
          <w:color w:val="000000" w:themeColor="text1"/>
          <w:sz w:val="28"/>
          <w:rtl/>
        </w:rPr>
        <w:t xml:space="preserve">. اگر </w:t>
      </w:r>
      <w:r w:rsidRPr="0085293D">
        <w:rPr>
          <w:rFonts w:ascii="IRMitra" w:hAnsi="IRMitra" w:cs="IRMitra"/>
          <w:color w:val="000000" w:themeColor="text1"/>
          <w:sz w:val="28"/>
          <w:rtl/>
        </w:rPr>
        <w:t>حق د</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ان</w:t>
      </w:r>
      <w:r w:rsidRPr="0085293D">
        <w:rPr>
          <w:rFonts w:ascii="IRMitra" w:hAnsi="IRMitra" w:cs="IRMitra"/>
          <w:color w:val="000000" w:themeColor="text1"/>
          <w:sz w:val="28"/>
          <w:rtl/>
        </w:rPr>
        <w:t xml:space="preserve"> به گونه‌ا</w:t>
      </w:r>
      <w:r w:rsidRPr="0085293D">
        <w:rPr>
          <w:rFonts w:ascii="IRMitra" w:hAnsi="IRMitra" w:cs="IRMitra" w:hint="cs"/>
          <w:color w:val="000000" w:themeColor="text1"/>
          <w:sz w:val="28"/>
          <w:rtl/>
        </w:rPr>
        <w:t>ی</w:t>
      </w:r>
      <w:r w:rsidRPr="0085293D">
        <w:rPr>
          <w:rFonts w:ascii="IRMitra" w:hAnsi="IRMitra" w:cs="IRMitra"/>
          <w:color w:val="000000" w:themeColor="text1"/>
          <w:sz w:val="28"/>
          <w:rtl/>
        </w:rPr>
        <w:t xml:space="preserve"> </w:t>
      </w:r>
      <w:r>
        <w:rPr>
          <w:rFonts w:ascii="IRMitra" w:hAnsi="IRMitra" w:cs="IRMitra" w:hint="cs"/>
          <w:color w:val="000000" w:themeColor="text1"/>
          <w:sz w:val="28"/>
          <w:rtl/>
        </w:rPr>
        <w:t>ا</w:t>
      </w:r>
      <w:r w:rsidRPr="0085293D">
        <w:rPr>
          <w:rFonts w:ascii="IRMitra" w:hAnsi="IRMitra" w:cs="IRMitra"/>
          <w:color w:val="000000" w:themeColor="text1"/>
          <w:sz w:val="28"/>
          <w:rtl/>
        </w:rPr>
        <w:t xml:space="preserve">ست </w:t>
      </w:r>
      <w:r>
        <w:rPr>
          <w:rFonts w:ascii="IRMitra" w:hAnsi="IRMitra" w:cs="IRMitra" w:hint="cs"/>
          <w:color w:val="000000" w:themeColor="text1"/>
          <w:sz w:val="28"/>
          <w:rtl/>
        </w:rPr>
        <w:t xml:space="preserve">که </w:t>
      </w:r>
      <w:r w:rsidRPr="0085293D">
        <w:rPr>
          <w:rFonts w:ascii="IRMitra" w:hAnsi="IRMitra" w:cs="IRMitra"/>
          <w:color w:val="000000" w:themeColor="text1"/>
          <w:sz w:val="28"/>
          <w:rtl/>
        </w:rPr>
        <w:t xml:space="preserve">فقط </w:t>
      </w:r>
      <w:r>
        <w:rPr>
          <w:rFonts w:ascii="IRMitra" w:hAnsi="IRMitra" w:cs="IRMitra" w:hint="cs"/>
          <w:color w:val="000000" w:themeColor="text1"/>
          <w:sz w:val="28"/>
          <w:rtl/>
        </w:rPr>
        <w:t>مانع</w:t>
      </w:r>
      <w:r w:rsidRPr="0085293D">
        <w:rPr>
          <w:rFonts w:ascii="IRMitra" w:hAnsi="IRMitra" w:cs="IRMitra"/>
          <w:color w:val="000000" w:themeColor="text1"/>
          <w:sz w:val="28"/>
          <w:rtl/>
        </w:rPr>
        <w:t xml:space="preserve"> تصرفات ناقله </w:t>
      </w:r>
      <w:r>
        <w:rPr>
          <w:rFonts w:ascii="IRMitra" w:hAnsi="IRMitra" w:cs="IRMitra" w:hint="cs"/>
          <w:color w:val="000000" w:themeColor="text1"/>
          <w:sz w:val="28"/>
          <w:rtl/>
        </w:rPr>
        <w:t>است در این صورت</w:t>
      </w:r>
      <w:r w:rsidRPr="0085293D">
        <w:rPr>
          <w:rFonts w:ascii="IRMitra" w:hAnsi="IRMitra" w:cs="IRMitra"/>
          <w:color w:val="000000" w:themeColor="text1"/>
          <w:sz w:val="28"/>
          <w:rtl/>
        </w:rPr>
        <w:t xml:space="preserve"> </w:t>
      </w:r>
      <w:r>
        <w:rPr>
          <w:rFonts w:ascii="IRMitra" w:hAnsi="IRMitra" w:cs="IRMitra" w:hint="cs"/>
          <w:color w:val="000000" w:themeColor="text1"/>
          <w:sz w:val="28"/>
          <w:rtl/>
        </w:rPr>
        <w:t xml:space="preserve">اگر </w:t>
      </w:r>
      <w:r w:rsidRPr="0085293D">
        <w:rPr>
          <w:rFonts w:ascii="IRMitra" w:hAnsi="IRMitra" w:cs="IRMitra"/>
          <w:color w:val="000000" w:themeColor="text1"/>
          <w:sz w:val="28"/>
          <w:rtl/>
        </w:rPr>
        <w:t>بنا بر اداء د</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ن</w:t>
      </w:r>
      <w:r w:rsidRPr="0085293D">
        <w:rPr>
          <w:rFonts w:ascii="IRMitra" w:hAnsi="IRMitra" w:cs="IRMitra"/>
          <w:color w:val="000000" w:themeColor="text1"/>
          <w:sz w:val="28"/>
          <w:rtl/>
        </w:rPr>
        <w:t xml:space="preserve"> هم نداشته </w:t>
      </w:r>
      <w:r>
        <w:rPr>
          <w:rFonts w:ascii="IRMitra" w:hAnsi="IRMitra" w:cs="IRMitra"/>
          <w:color w:val="000000" w:themeColor="text1"/>
          <w:sz w:val="28"/>
          <w:rtl/>
        </w:rPr>
        <w:t>باشند و تسامح هم بخواهند بکنند</w:t>
      </w:r>
      <w:r>
        <w:rPr>
          <w:rFonts w:ascii="IRMitra" w:hAnsi="IRMitra" w:cs="IRMitra" w:hint="cs"/>
          <w:color w:val="000000" w:themeColor="text1"/>
          <w:sz w:val="28"/>
          <w:rtl/>
        </w:rPr>
        <w:t xml:space="preserve"> با تصرفاتی که منافی با </w:t>
      </w:r>
      <w:r>
        <w:rPr>
          <w:rFonts w:ascii="IRMitra" w:hAnsi="IRMitra" w:cs="IRMitra" w:hint="cs"/>
          <w:color w:val="000000" w:themeColor="text1"/>
          <w:sz w:val="28"/>
          <w:rtl/>
        </w:rPr>
        <w:lastRenderedPageBreak/>
        <w:t>حق دیان نداشتبه باشد منافاتی ندارد</w:t>
      </w:r>
      <w:r w:rsidRPr="0085293D">
        <w:rPr>
          <w:rFonts w:ascii="IRMitra" w:hAnsi="IRMitra" w:cs="IRMitra"/>
          <w:color w:val="000000" w:themeColor="text1"/>
          <w:sz w:val="28"/>
          <w:rtl/>
        </w:rPr>
        <w:t xml:space="preserve">. عرض </w:t>
      </w:r>
      <w:r>
        <w:rPr>
          <w:rFonts w:ascii="IRMitra" w:hAnsi="IRMitra" w:cs="IRMitra" w:hint="cs"/>
          <w:color w:val="000000" w:themeColor="text1"/>
          <w:sz w:val="28"/>
          <w:rtl/>
        </w:rPr>
        <w:t>شد که</w:t>
      </w:r>
      <w:r w:rsidRPr="0085293D">
        <w:rPr>
          <w:rFonts w:ascii="IRMitra" w:hAnsi="IRMitra" w:cs="IRMitra"/>
          <w:color w:val="000000" w:themeColor="text1"/>
          <w:sz w:val="28"/>
          <w:rtl/>
        </w:rPr>
        <w:t xml:space="preserve"> کلام مرحوم س</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د</w:t>
      </w:r>
      <w:r>
        <w:rPr>
          <w:rFonts w:ascii="IRMitra" w:hAnsi="IRMitra" w:cs="IRMitra"/>
          <w:color w:val="000000" w:themeColor="text1"/>
          <w:sz w:val="28"/>
          <w:rtl/>
        </w:rPr>
        <w:t xml:space="preserve"> که</w:t>
      </w:r>
      <w:r w:rsidRPr="0085293D">
        <w:rPr>
          <w:rFonts w:ascii="IRMitra" w:hAnsi="IRMitra" w:cs="IRMitra"/>
          <w:color w:val="000000" w:themeColor="text1"/>
          <w:sz w:val="28"/>
          <w:rtl/>
        </w:rPr>
        <w:t xml:space="preserve"> </w:t>
      </w:r>
      <w:r>
        <w:rPr>
          <w:rFonts w:ascii="IRMitra" w:hAnsi="IRMitra" w:cs="IRMitra" w:hint="cs"/>
          <w:color w:val="000000" w:themeColor="text1"/>
          <w:sz w:val="28"/>
          <w:rtl/>
        </w:rPr>
        <w:t>قیدِ</w:t>
      </w:r>
      <w:r w:rsidRPr="0085293D">
        <w:rPr>
          <w:rFonts w:ascii="IRMitra" w:hAnsi="IRMitra" w:cs="IRMitra"/>
          <w:color w:val="000000" w:themeColor="text1"/>
          <w:sz w:val="28"/>
          <w:rtl/>
        </w:rPr>
        <w:t xml:space="preserve"> «</w:t>
      </w:r>
      <w:r w:rsidRPr="0086421C">
        <w:rPr>
          <w:rFonts w:ascii="IRMitra" w:hAnsi="IRMitra" w:cs="IRMitra"/>
          <w:color w:val="0070C0"/>
          <w:sz w:val="28"/>
          <w:rtl/>
        </w:rPr>
        <w:t>بان</w:t>
      </w:r>
      <w:r w:rsidRPr="0086421C">
        <w:rPr>
          <w:rFonts w:ascii="IRMitra" w:hAnsi="IRMitra" w:cs="IRMitra" w:hint="cs"/>
          <w:color w:val="0070C0"/>
          <w:sz w:val="28"/>
          <w:rtl/>
        </w:rPr>
        <w:t>ی</w:t>
      </w:r>
      <w:r w:rsidRPr="0086421C">
        <w:rPr>
          <w:rFonts w:ascii="IRMitra" w:hAnsi="IRMitra" w:cs="IRMitra" w:hint="eastAsia"/>
          <w:color w:val="0070C0"/>
          <w:sz w:val="28"/>
          <w:rtl/>
        </w:rPr>
        <w:t>ن</w:t>
      </w:r>
      <w:r w:rsidRPr="0086421C">
        <w:rPr>
          <w:rFonts w:ascii="IRMitra" w:hAnsi="IRMitra" w:cs="IRMitra"/>
          <w:color w:val="0070C0"/>
          <w:sz w:val="28"/>
          <w:rtl/>
        </w:rPr>
        <w:t xml:space="preserve"> عل</w:t>
      </w:r>
      <w:r w:rsidRPr="0086421C">
        <w:rPr>
          <w:rFonts w:ascii="IRMitra" w:hAnsi="IRMitra" w:cs="IRMitra" w:hint="cs"/>
          <w:color w:val="0070C0"/>
          <w:sz w:val="28"/>
          <w:rtl/>
        </w:rPr>
        <w:t>ی</w:t>
      </w:r>
      <w:r w:rsidRPr="0086421C">
        <w:rPr>
          <w:rFonts w:ascii="IRMitra" w:hAnsi="IRMitra" w:cs="IRMitra"/>
          <w:color w:val="0070C0"/>
          <w:sz w:val="28"/>
          <w:rtl/>
        </w:rPr>
        <w:t xml:space="preserve"> الد</w:t>
      </w:r>
      <w:r w:rsidRPr="0086421C">
        <w:rPr>
          <w:rFonts w:ascii="IRMitra" w:hAnsi="IRMitra" w:cs="IRMitra" w:hint="cs"/>
          <w:color w:val="0070C0"/>
          <w:sz w:val="28"/>
          <w:rtl/>
        </w:rPr>
        <w:t>ی</w:t>
      </w:r>
      <w:r w:rsidRPr="0086421C">
        <w:rPr>
          <w:rFonts w:ascii="IRMitra" w:hAnsi="IRMitra" w:cs="IRMitra" w:hint="eastAsia"/>
          <w:color w:val="0070C0"/>
          <w:sz w:val="28"/>
          <w:rtl/>
        </w:rPr>
        <w:t>ن</w:t>
      </w:r>
      <w:r w:rsidRPr="0086421C">
        <w:rPr>
          <w:rFonts w:ascii="IRMitra" w:hAnsi="IRMitra" w:cs="IRMitra"/>
          <w:color w:val="0070C0"/>
          <w:sz w:val="28"/>
          <w:rtl/>
        </w:rPr>
        <w:t xml:space="preserve"> غ</w:t>
      </w:r>
      <w:r w:rsidRPr="0086421C">
        <w:rPr>
          <w:rFonts w:ascii="IRMitra" w:hAnsi="IRMitra" w:cs="IRMitra" w:hint="cs"/>
          <w:color w:val="0070C0"/>
          <w:sz w:val="28"/>
          <w:rtl/>
        </w:rPr>
        <w:t>ی</w:t>
      </w:r>
      <w:r w:rsidRPr="0086421C">
        <w:rPr>
          <w:rFonts w:ascii="IRMitra" w:hAnsi="IRMitra" w:cs="IRMitra" w:hint="eastAsia"/>
          <w:color w:val="0070C0"/>
          <w:sz w:val="28"/>
          <w:rtl/>
        </w:rPr>
        <w:t>ر</w:t>
      </w:r>
      <w:r w:rsidRPr="0086421C">
        <w:rPr>
          <w:rFonts w:ascii="IRMitra" w:hAnsi="IRMitra" w:cs="IRMitra"/>
          <w:color w:val="0070C0"/>
          <w:sz w:val="28"/>
          <w:rtl/>
        </w:rPr>
        <w:t xml:space="preserve"> متسامح</w:t>
      </w:r>
      <w:r w:rsidRPr="0086421C">
        <w:rPr>
          <w:rFonts w:ascii="IRMitra" w:hAnsi="IRMitra" w:cs="IRMitra" w:hint="cs"/>
          <w:color w:val="0070C0"/>
          <w:sz w:val="28"/>
          <w:rtl/>
        </w:rPr>
        <w:t>ی</w:t>
      </w:r>
      <w:r w:rsidRPr="0086421C">
        <w:rPr>
          <w:rFonts w:ascii="IRMitra" w:hAnsi="IRMitra" w:cs="IRMitra" w:hint="eastAsia"/>
          <w:color w:val="0070C0"/>
          <w:sz w:val="28"/>
          <w:rtl/>
        </w:rPr>
        <w:t>ن</w:t>
      </w:r>
      <w:r w:rsidRPr="0085293D">
        <w:rPr>
          <w:rFonts w:ascii="IRMitra" w:hAnsi="IRMitra" w:cs="IRMitra" w:hint="eastAsia"/>
          <w:color w:val="000000" w:themeColor="text1"/>
          <w:sz w:val="28"/>
          <w:rtl/>
        </w:rPr>
        <w:t>»</w:t>
      </w:r>
      <w:r w:rsidRPr="0085293D">
        <w:rPr>
          <w:rFonts w:ascii="IRMitra" w:hAnsi="IRMitra" w:cs="IRMitra"/>
          <w:color w:val="000000" w:themeColor="text1"/>
          <w:sz w:val="28"/>
          <w:rtl/>
        </w:rPr>
        <w:t xml:space="preserve"> را که مطرح م</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کنند،</w:t>
      </w:r>
      <w:r w:rsidRPr="0085293D">
        <w:rPr>
          <w:rFonts w:ascii="IRMitra" w:hAnsi="IRMitra" w:cs="IRMitra"/>
          <w:color w:val="000000" w:themeColor="text1"/>
          <w:sz w:val="28"/>
          <w:rtl/>
        </w:rPr>
        <w:t xml:space="preserve"> او را مقدمه بر رض</w:t>
      </w:r>
      <w:r>
        <w:rPr>
          <w:rFonts w:ascii="IRMitra" w:hAnsi="IRMitra" w:cs="IRMitra" w:hint="cs"/>
          <w:color w:val="000000" w:themeColor="text1"/>
          <w:sz w:val="28"/>
          <w:rtl/>
        </w:rPr>
        <w:t>ایت</w:t>
      </w:r>
      <w:r>
        <w:rPr>
          <w:rFonts w:ascii="IRMitra" w:hAnsi="IRMitra" w:cs="IRMitra"/>
          <w:color w:val="000000" w:themeColor="text1"/>
          <w:sz w:val="28"/>
          <w:rtl/>
        </w:rPr>
        <w:t xml:space="preserve"> </w:t>
      </w:r>
      <w:r w:rsidRPr="0085293D">
        <w:rPr>
          <w:rFonts w:ascii="IRMitra" w:hAnsi="IRMitra" w:cs="IRMitra"/>
          <w:color w:val="000000" w:themeColor="text1"/>
          <w:sz w:val="28"/>
          <w:rtl/>
        </w:rPr>
        <w:t>د</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ان</w:t>
      </w:r>
      <w:r w:rsidRPr="0085293D">
        <w:rPr>
          <w:rFonts w:ascii="IRMitra" w:hAnsi="IRMitra" w:cs="IRMitra"/>
          <w:color w:val="000000" w:themeColor="text1"/>
          <w:sz w:val="28"/>
          <w:rtl/>
        </w:rPr>
        <w:t xml:space="preserve"> قرار داد</w:t>
      </w:r>
      <w:r>
        <w:rPr>
          <w:rFonts w:ascii="IRMitra" w:hAnsi="IRMitra" w:cs="IRMitra" w:hint="cs"/>
          <w:color w:val="000000" w:themeColor="text1"/>
          <w:sz w:val="28"/>
          <w:rtl/>
        </w:rPr>
        <w:t>ه</w:t>
      </w:r>
      <w:r>
        <w:rPr>
          <w:rFonts w:ascii="IRMitra" w:hAnsi="IRMitra" w:cs="IRMitra"/>
          <w:color w:val="000000" w:themeColor="text1"/>
          <w:sz w:val="28"/>
          <w:rtl/>
        </w:rPr>
        <w:softHyphen/>
      </w:r>
      <w:r>
        <w:rPr>
          <w:rFonts w:ascii="IRMitra" w:hAnsi="IRMitra" w:cs="IRMitra" w:hint="cs"/>
          <w:color w:val="000000" w:themeColor="text1"/>
          <w:sz w:val="28"/>
          <w:rtl/>
        </w:rPr>
        <w:t>ان</w:t>
      </w:r>
      <w:r w:rsidRPr="0085293D">
        <w:rPr>
          <w:rFonts w:ascii="IRMitra" w:hAnsi="IRMitra" w:cs="IRMitra"/>
          <w:color w:val="000000" w:themeColor="text1"/>
          <w:sz w:val="28"/>
          <w:rtl/>
        </w:rPr>
        <w:t>د</w:t>
      </w:r>
      <w:r>
        <w:rPr>
          <w:rFonts w:ascii="IRMitra" w:hAnsi="IRMitra" w:cs="IRMitra" w:hint="cs"/>
          <w:color w:val="000000" w:themeColor="text1"/>
          <w:sz w:val="28"/>
          <w:rtl/>
        </w:rPr>
        <w:t>و آن را به صورت ظاهر حال برای رضایت دیان تلقی کرده</w:t>
      </w:r>
      <w:r>
        <w:rPr>
          <w:rFonts w:ascii="IRMitra" w:hAnsi="IRMitra" w:cs="IRMitra"/>
          <w:color w:val="000000" w:themeColor="text1"/>
          <w:sz w:val="28"/>
          <w:rtl/>
        </w:rPr>
        <w:softHyphen/>
      </w:r>
      <w:r>
        <w:rPr>
          <w:rFonts w:ascii="IRMitra" w:hAnsi="IRMitra" w:cs="IRMitra" w:hint="cs"/>
          <w:color w:val="000000" w:themeColor="text1"/>
          <w:sz w:val="28"/>
          <w:rtl/>
        </w:rPr>
        <w:t>اند و این مرتبط با بحثی که در این حاشیه داریم نیست.</w:t>
      </w:r>
    </w:p>
    <w:p w:rsidR="00472D8A" w:rsidRDefault="00472D8A" w:rsidP="002416B1">
      <w:pPr>
        <w:rPr>
          <w:rFonts w:ascii="IRMitra" w:hAnsi="IRMitra" w:cs="IRMitra"/>
          <w:color w:val="000000" w:themeColor="text1"/>
          <w:sz w:val="28"/>
          <w:rtl/>
        </w:rPr>
      </w:pPr>
      <w:r w:rsidRPr="0085293D">
        <w:rPr>
          <w:rFonts w:ascii="IRMitra" w:hAnsi="IRMitra" w:cs="IRMitra"/>
          <w:color w:val="000000" w:themeColor="text1"/>
          <w:sz w:val="28"/>
          <w:rtl/>
        </w:rPr>
        <w:t>ا</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نجا</w:t>
      </w:r>
      <w:r w:rsidRPr="0085293D">
        <w:rPr>
          <w:rFonts w:ascii="IRMitra" w:hAnsi="IRMitra" w:cs="IRMitra"/>
          <w:color w:val="000000" w:themeColor="text1"/>
          <w:sz w:val="28"/>
          <w:rtl/>
        </w:rPr>
        <w:t xml:space="preserve"> مرحوم آقا</w:t>
      </w:r>
      <w:r w:rsidRPr="0085293D">
        <w:rPr>
          <w:rFonts w:ascii="IRMitra" w:hAnsi="IRMitra" w:cs="IRMitra" w:hint="cs"/>
          <w:color w:val="000000" w:themeColor="text1"/>
          <w:sz w:val="28"/>
          <w:rtl/>
        </w:rPr>
        <w:t>ی</w:t>
      </w:r>
      <w:r w:rsidRPr="0085293D">
        <w:rPr>
          <w:rFonts w:ascii="IRMitra" w:hAnsi="IRMitra" w:cs="IRMitra"/>
          <w:color w:val="000000" w:themeColor="text1"/>
          <w:sz w:val="28"/>
          <w:rtl/>
        </w:rPr>
        <w:t xml:space="preserve"> حک</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م</w:t>
      </w:r>
      <w:r w:rsidRPr="0085293D">
        <w:rPr>
          <w:rFonts w:ascii="IRMitra" w:hAnsi="IRMitra" w:cs="IRMitra"/>
          <w:color w:val="000000" w:themeColor="text1"/>
          <w:sz w:val="28"/>
          <w:rtl/>
        </w:rPr>
        <w:t xml:space="preserve"> و مرحوم آقا</w:t>
      </w:r>
      <w:r w:rsidRPr="0085293D">
        <w:rPr>
          <w:rFonts w:ascii="IRMitra" w:hAnsi="IRMitra" w:cs="IRMitra" w:hint="cs"/>
          <w:color w:val="000000" w:themeColor="text1"/>
          <w:sz w:val="28"/>
          <w:rtl/>
        </w:rPr>
        <w:t>ی</w:t>
      </w:r>
      <w:r w:rsidRPr="0085293D">
        <w:rPr>
          <w:rFonts w:ascii="IRMitra" w:hAnsi="IRMitra" w:cs="IRMitra"/>
          <w:color w:val="000000" w:themeColor="text1"/>
          <w:sz w:val="28"/>
          <w:rtl/>
        </w:rPr>
        <w:t xml:space="preserve"> بروجرد</w:t>
      </w:r>
      <w:r w:rsidRPr="0085293D">
        <w:rPr>
          <w:rFonts w:ascii="IRMitra" w:hAnsi="IRMitra" w:cs="IRMitra" w:hint="cs"/>
          <w:color w:val="000000" w:themeColor="text1"/>
          <w:sz w:val="28"/>
          <w:rtl/>
        </w:rPr>
        <w:t>ی</w:t>
      </w:r>
      <w:r w:rsidRPr="0085293D">
        <w:rPr>
          <w:rFonts w:ascii="IRMitra" w:hAnsi="IRMitra" w:cs="IRMitra"/>
          <w:color w:val="000000" w:themeColor="text1"/>
          <w:sz w:val="28"/>
          <w:rtl/>
        </w:rPr>
        <w:t xml:space="preserve"> حاش</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ه‌ها</w:t>
      </w:r>
      <w:r w:rsidRPr="0085293D">
        <w:rPr>
          <w:rFonts w:ascii="IRMitra" w:hAnsi="IRMitra" w:cs="IRMitra" w:hint="cs"/>
          <w:color w:val="000000" w:themeColor="text1"/>
          <w:sz w:val="28"/>
          <w:rtl/>
        </w:rPr>
        <w:t>ی</w:t>
      </w:r>
      <w:r w:rsidRPr="0085293D">
        <w:rPr>
          <w:rFonts w:ascii="IRMitra" w:hAnsi="IRMitra" w:cs="IRMitra"/>
          <w:color w:val="000000" w:themeColor="text1"/>
          <w:sz w:val="28"/>
          <w:rtl/>
        </w:rPr>
        <w:t xml:space="preserve"> قابل توجه</w:t>
      </w:r>
      <w:r w:rsidRPr="0085293D">
        <w:rPr>
          <w:rFonts w:ascii="IRMitra" w:hAnsi="IRMitra" w:cs="IRMitra" w:hint="cs"/>
          <w:color w:val="000000" w:themeColor="text1"/>
          <w:sz w:val="28"/>
          <w:rtl/>
        </w:rPr>
        <w:t>ی</w:t>
      </w:r>
      <w:r w:rsidRPr="0085293D">
        <w:rPr>
          <w:rFonts w:ascii="IRMitra" w:hAnsi="IRMitra" w:cs="IRMitra"/>
          <w:color w:val="000000" w:themeColor="text1"/>
          <w:sz w:val="28"/>
          <w:rtl/>
        </w:rPr>
        <w:t xml:space="preserve"> دارند</w:t>
      </w:r>
      <w:r w:rsidR="002416B1">
        <w:rPr>
          <w:rFonts w:ascii="IRMitra" w:hAnsi="IRMitra" w:cs="IRMitra" w:hint="cs"/>
          <w:color w:val="000000" w:themeColor="text1"/>
          <w:sz w:val="28"/>
          <w:rtl/>
        </w:rPr>
        <w:t xml:space="preserve">. </w:t>
      </w:r>
      <w:r w:rsidRPr="0085293D">
        <w:rPr>
          <w:rFonts w:ascii="IRMitra" w:hAnsi="IRMitra" w:cs="IRMitra"/>
          <w:color w:val="000000" w:themeColor="text1"/>
          <w:sz w:val="28"/>
          <w:rtl/>
        </w:rPr>
        <w:t>آقا</w:t>
      </w:r>
      <w:r w:rsidRPr="0085293D">
        <w:rPr>
          <w:rFonts w:ascii="IRMitra" w:hAnsi="IRMitra" w:cs="IRMitra" w:hint="cs"/>
          <w:color w:val="000000" w:themeColor="text1"/>
          <w:sz w:val="28"/>
          <w:rtl/>
        </w:rPr>
        <w:t>ی</w:t>
      </w:r>
      <w:r w:rsidRPr="0085293D">
        <w:rPr>
          <w:rFonts w:ascii="IRMitra" w:hAnsi="IRMitra" w:cs="IRMitra"/>
          <w:color w:val="000000" w:themeColor="text1"/>
          <w:sz w:val="28"/>
          <w:rtl/>
        </w:rPr>
        <w:t xml:space="preserve"> حک</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م</w:t>
      </w:r>
      <w:r w:rsidRPr="0085293D">
        <w:rPr>
          <w:rFonts w:ascii="IRMitra" w:hAnsi="IRMitra" w:cs="IRMitra"/>
          <w:color w:val="000000" w:themeColor="text1"/>
          <w:sz w:val="28"/>
          <w:rtl/>
        </w:rPr>
        <w:t xml:space="preserve"> م</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گو</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ند</w:t>
      </w:r>
      <w:r w:rsidRPr="0085293D">
        <w:rPr>
          <w:rFonts w:ascii="IRMitra" w:hAnsi="IRMitra" w:cs="IRMitra"/>
          <w:color w:val="000000" w:themeColor="text1"/>
          <w:sz w:val="28"/>
          <w:rtl/>
        </w:rPr>
        <w:t xml:space="preserve"> رضا</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ت</w:t>
      </w:r>
      <w:r w:rsidRPr="0085293D">
        <w:rPr>
          <w:rFonts w:ascii="IRMitra" w:hAnsi="IRMitra" w:cs="IRMitra"/>
          <w:color w:val="000000" w:themeColor="text1"/>
          <w:sz w:val="28"/>
          <w:rtl/>
        </w:rPr>
        <w:t xml:space="preserve"> د</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ان</w:t>
      </w:r>
      <w:r w:rsidRPr="0085293D">
        <w:rPr>
          <w:rFonts w:ascii="IRMitra" w:hAnsi="IRMitra" w:cs="IRMitra"/>
          <w:color w:val="000000" w:themeColor="text1"/>
          <w:sz w:val="28"/>
          <w:rtl/>
        </w:rPr>
        <w:t xml:space="preserve"> </w:t>
      </w:r>
      <w:r w:rsidR="002416B1">
        <w:rPr>
          <w:rFonts w:ascii="IRMitra" w:hAnsi="IRMitra" w:cs="IRMitra"/>
          <w:color w:val="000000" w:themeColor="text1"/>
          <w:sz w:val="28"/>
          <w:rtl/>
        </w:rPr>
        <w:t>دخالت در بحث ندارد</w:t>
      </w:r>
      <w:r w:rsidR="002416B1">
        <w:rPr>
          <w:rFonts w:ascii="IRMitra" w:hAnsi="IRMitra" w:cs="IRMitra" w:hint="cs"/>
          <w:color w:val="000000" w:themeColor="text1"/>
          <w:sz w:val="28"/>
          <w:rtl/>
        </w:rPr>
        <w:t xml:space="preserve"> و</w:t>
      </w:r>
      <w:r w:rsidRPr="0085293D">
        <w:rPr>
          <w:rFonts w:ascii="IRMitra" w:hAnsi="IRMitra" w:cs="IRMitra"/>
          <w:color w:val="000000" w:themeColor="text1"/>
          <w:sz w:val="28"/>
          <w:rtl/>
        </w:rPr>
        <w:t xml:space="preserve"> آقا</w:t>
      </w:r>
      <w:r w:rsidRPr="0085293D">
        <w:rPr>
          <w:rFonts w:ascii="IRMitra" w:hAnsi="IRMitra" w:cs="IRMitra" w:hint="cs"/>
          <w:color w:val="000000" w:themeColor="text1"/>
          <w:sz w:val="28"/>
          <w:rtl/>
        </w:rPr>
        <w:t>ی</w:t>
      </w:r>
      <w:r w:rsidRPr="0085293D">
        <w:rPr>
          <w:rFonts w:ascii="IRMitra" w:hAnsi="IRMitra" w:cs="IRMitra"/>
          <w:color w:val="000000" w:themeColor="text1"/>
          <w:sz w:val="28"/>
          <w:rtl/>
        </w:rPr>
        <w:t xml:space="preserve"> بروجرد</w:t>
      </w:r>
      <w:r w:rsidRPr="0085293D">
        <w:rPr>
          <w:rFonts w:ascii="IRMitra" w:hAnsi="IRMitra" w:cs="IRMitra" w:hint="cs"/>
          <w:color w:val="000000" w:themeColor="text1"/>
          <w:sz w:val="28"/>
          <w:rtl/>
        </w:rPr>
        <w:t>ی</w:t>
      </w:r>
      <w:r w:rsidRPr="0085293D">
        <w:rPr>
          <w:rFonts w:ascii="IRMitra" w:hAnsi="IRMitra" w:cs="IRMitra"/>
          <w:color w:val="000000" w:themeColor="text1"/>
          <w:sz w:val="28"/>
          <w:rtl/>
        </w:rPr>
        <w:t xml:space="preserve"> م</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گو</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ند</w:t>
      </w:r>
      <w:r w:rsidRPr="0085293D">
        <w:rPr>
          <w:rFonts w:ascii="IRMitra" w:hAnsi="IRMitra" w:cs="IRMitra"/>
          <w:color w:val="000000" w:themeColor="text1"/>
          <w:sz w:val="28"/>
          <w:rtl/>
        </w:rPr>
        <w:t xml:space="preserve"> رضا</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ت</w:t>
      </w:r>
      <w:r w:rsidRPr="0085293D">
        <w:rPr>
          <w:rFonts w:ascii="IRMitra" w:hAnsi="IRMitra" w:cs="IRMitra"/>
          <w:color w:val="000000" w:themeColor="text1"/>
          <w:sz w:val="28"/>
          <w:rtl/>
        </w:rPr>
        <w:t xml:space="preserve"> د</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ان</w:t>
      </w:r>
      <w:r w:rsidRPr="0085293D">
        <w:rPr>
          <w:rFonts w:ascii="IRMitra" w:hAnsi="IRMitra" w:cs="IRMitra"/>
          <w:color w:val="000000" w:themeColor="text1"/>
          <w:sz w:val="28"/>
          <w:rtl/>
        </w:rPr>
        <w:t xml:space="preserve"> کاف</w:t>
      </w:r>
      <w:r w:rsidRPr="0085293D">
        <w:rPr>
          <w:rFonts w:ascii="IRMitra" w:hAnsi="IRMitra" w:cs="IRMitra" w:hint="cs"/>
          <w:color w:val="000000" w:themeColor="text1"/>
          <w:sz w:val="28"/>
          <w:rtl/>
        </w:rPr>
        <w:t>ی</w:t>
      </w:r>
      <w:r w:rsidRPr="0085293D">
        <w:rPr>
          <w:rFonts w:ascii="IRMitra" w:hAnsi="IRMitra" w:cs="IRMitra"/>
          <w:color w:val="000000" w:themeColor="text1"/>
          <w:sz w:val="28"/>
          <w:rtl/>
        </w:rPr>
        <w:t xml:space="preserve"> ن</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ست</w:t>
      </w:r>
      <w:r w:rsidR="002416B1">
        <w:rPr>
          <w:rFonts w:ascii="IRMitra" w:hAnsi="IRMitra" w:cs="IRMitra" w:hint="cs"/>
          <w:color w:val="000000" w:themeColor="text1"/>
          <w:sz w:val="28"/>
          <w:rtl/>
        </w:rPr>
        <w:t xml:space="preserve"> و</w:t>
      </w:r>
      <w:r w:rsidRPr="0085293D">
        <w:rPr>
          <w:rFonts w:ascii="IRMitra" w:hAnsi="IRMitra" w:cs="IRMitra"/>
          <w:color w:val="000000" w:themeColor="text1"/>
          <w:sz w:val="28"/>
          <w:rtl/>
        </w:rPr>
        <w:t xml:space="preserve"> </w:t>
      </w:r>
      <w:r w:rsidR="002416B1">
        <w:rPr>
          <w:rFonts w:ascii="IRMitra" w:hAnsi="IRMitra" w:cs="IRMitra" w:hint="cs"/>
          <w:color w:val="000000" w:themeColor="text1"/>
          <w:sz w:val="28"/>
          <w:rtl/>
        </w:rPr>
        <w:t>افزون</w:t>
      </w:r>
      <w:r w:rsidRPr="0085293D">
        <w:rPr>
          <w:rFonts w:ascii="IRMitra" w:hAnsi="IRMitra" w:cs="IRMitra"/>
          <w:color w:val="000000" w:themeColor="text1"/>
          <w:sz w:val="28"/>
          <w:rtl/>
        </w:rPr>
        <w:t xml:space="preserve"> بر رضا</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ت</w:t>
      </w:r>
      <w:r w:rsidRPr="0085293D">
        <w:rPr>
          <w:rFonts w:ascii="IRMitra" w:hAnsi="IRMitra" w:cs="IRMitra"/>
          <w:color w:val="000000" w:themeColor="text1"/>
          <w:sz w:val="28"/>
          <w:rtl/>
        </w:rPr>
        <w:t xml:space="preserve"> د</w:t>
      </w:r>
      <w:r w:rsidRPr="0085293D">
        <w:rPr>
          <w:rFonts w:ascii="IRMitra" w:hAnsi="IRMitra" w:cs="IRMitra" w:hint="cs"/>
          <w:color w:val="000000" w:themeColor="text1"/>
          <w:sz w:val="28"/>
          <w:rtl/>
        </w:rPr>
        <w:t>ی</w:t>
      </w:r>
      <w:r w:rsidR="002416B1">
        <w:rPr>
          <w:rFonts w:ascii="IRMitra" w:hAnsi="IRMitra" w:cs="IRMitra" w:hint="eastAsia"/>
          <w:color w:val="000000" w:themeColor="text1"/>
          <w:sz w:val="28"/>
          <w:rtl/>
        </w:rPr>
        <w:t>ان</w:t>
      </w:r>
      <w:r w:rsidR="002416B1">
        <w:rPr>
          <w:rFonts w:ascii="IRMitra" w:hAnsi="IRMitra" w:cs="IRMitra" w:hint="cs"/>
          <w:color w:val="000000" w:themeColor="text1"/>
          <w:sz w:val="28"/>
          <w:rtl/>
        </w:rPr>
        <w:t xml:space="preserve"> باید مراعات میت نیز گردد چون یک</w:t>
      </w:r>
      <w:r w:rsidR="002416B1">
        <w:rPr>
          <w:rFonts w:ascii="IRMitra" w:hAnsi="IRMitra" w:cs="IRMitra"/>
          <w:color w:val="000000" w:themeColor="text1"/>
          <w:sz w:val="28"/>
          <w:rtl/>
        </w:rPr>
        <w:softHyphen/>
      </w:r>
      <w:r w:rsidR="002416B1">
        <w:rPr>
          <w:rFonts w:ascii="IRMitra" w:hAnsi="IRMitra" w:cs="IRMitra" w:hint="cs"/>
          <w:color w:val="000000" w:themeColor="text1"/>
          <w:sz w:val="28"/>
          <w:rtl/>
        </w:rPr>
        <w:t>طرف قضیه میت است و در واقع</w:t>
      </w:r>
      <w:r w:rsidRPr="0085293D">
        <w:rPr>
          <w:rFonts w:ascii="IRMitra" w:hAnsi="IRMitra" w:cs="IRMitra"/>
          <w:color w:val="000000" w:themeColor="text1"/>
          <w:sz w:val="28"/>
          <w:rtl/>
        </w:rPr>
        <w:t xml:space="preserve"> م</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ت</w:t>
      </w:r>
      <w:r w:rsidRPr="0085293D">
        <w:rPr>
          <w:rFonts w:ascii="IRMitra" w:hAnsi="IRMitra" w:cs="IRMitra"/>
          <w:color w:val="000000" w:themeColor="text1"/>
          <w:sz w:val="28"/>
          <w:rtl/>
        </w:rPr>
        <w:t xml:space="preserve"> ا</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نجا</w:t>
      </w:r>
      <w:r w:rsidRPr="0085293D">
        <w:rPr>
          <w:rFonts w:ascii="IRMitra" w:hAnsi="IRMitra" w:cs="IRMitra"/>
          <w:color w:val="000000" w:themeColor="text1"/>
          <w:sz w:val="28"/>
          <w:rtl/>
        </w:rPr>
        <w:t xml:space="preserve"> مالک است</w:t>
      </w:r>
      <w:r w:rsidR="002416B1">
        <w:rPr>
          <w:rFonts w:ascii="IRMitra" w:hAnsi="IRMitra" w:cs="IRMitra" w:hint="cs"/>
          <w:color w:val="000000" w:themeColor="text1"/>
          <w:sz w:val="28"/>
          <w:rtl/>
        </w:rPr>
        <w:t>؛</w:t>
      </w:r>
      <w:r w:rsidRPr="0085293D">
        <w:rPr>
          <w:rFonts w:ascii="IRMitra" w:hAnsi="IRMitra" w:cs="IRMitra"/>
          <w:color w:val="000000" w:themeColor="text1"/>
          <w:sz w:val="28"/>
          <w:rtl/>
        </w:rPr>
        <w:t xml:space="preserve"> بنابرا</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ن</w:t>
      </w:r>
      <w:r w:rsidRPr="0085293D">
        <w:rPr>
          <w:rFonts w:ascii="IRMitra" w:hAnsi="IRMitra" w:cs="IRMitra"/>
          <w:color w:val="000000" w:themeColor="text1"/>
          <w:sz w:val="28"/>
          <w:rtl/>
        </w:rPr>
        <w:t xml:space="preserve"> با</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د</w:t>
      </w:r>
      <w:r w:rsidRPr="0085293D">
        <w:rPr>
          <w:rFonts w:ascii="IRMitra" w:hAnsi="IRMitra" w:cs="IRMitra"/>
          <w:color w:val="000000" w:themeColor="text1"/>
          <w:sz w:val="28"/>
          <w:rtl/>
        </w:rPr>
        <w:t xml:space="preserve"> رضا</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ت</w:t>
      </w:r>
      <w:r w:rsidRPr="0085293D">
        <w:rPr>
          <w:rFonts w:ascii="IRMitra" w:hAnsi="IRMitra" w:cs="IRMitra"/>
          <w:color w:val="000000" w:themeColor="text1"/>
          <w:sz w:val="28"/>
          <w:rtl/>
        </w:rPr>
        <w:t xml:space="preserve"> ول</w:t>
      </w:r>
      <w:r w:rsidRPr="0085293D">
        <w:rPr>
          <w:rFonts w:ascii="IRMitra" w:hAnsi="IRMitra" w:cs="IRMitra" w:hint="cs"/>
          <w:color w:val="000000" w:themeColor="text1"/>
          <w:sz w:val="28"/>
          <w:rtl/>
        </w:rPr>
        <w:t>یّ</w:t>
      </w:r>
      <w:r w:rsidRPr="0085293D">
        <w:rPr>
          <w:rFonts w:ascii="IRMitra" w:hAnsi="IRMitra" w:cs="IRMitra"/>
          <w:color w:val="000000" w:themeColor="text1"/>
          <w:sz w:val="28"/>
          <w:rtl/>
        </w:rPr>
        <w:t xml:space="preserve"> الم</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ت</w:t>
      </w:r>
      <w:r w:rsidRPr="0085293D">
        <w:rPr>
          <w:rFonts w:ascii="IRMitra" w:hAnsi="IRMitra" w:cs="IRMitra"/>
          <w:color w:val="000000" w:themeColor="text1"/>
          <w:sz w:val="28"/>
          <w:rtl/>
        </w:rPr>
        <w:t xml:space="preserve"> </w:t>
      </w:r>
      <w:r w:rsidR="002416B1">
        <w:rPr>
          <w:rFonts w:ascii="IRMitra" w:hAnsi="IRMitra" w:cs="IRMitra" w:hint="cs"/>
          <w:color w:val="000000" w:themeColor="text1"/>
          <w:sz w:val="28"/>
          <w:rtl/>
        </w:rPr>
        <w:t xml:space="preserve">(وصیتی که طبق وصایت مشخص شده است و یا حاکم مشخص کرده است) نیز در </w:t>
      </w:r>
      <w:r w:rsidRPr="0085293D">
        <w:rPr>
          <w:rFonts w:ascii="IRMitra" w:hAnsi="IRMitra" w:cs="IRMitra"/>
          <w:color w:val="000000" w:themeColor="text1"/>
          <w:sz w:val="28"/>
          <w:rtl/>
        </w:rPr>
        <w:t>ا</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نجا</w:t>
      </w:r>
      <w:r w:rsidRPr="0085293D">
        <w:rPr>
          <w:rFonts w:ascii="IRMitra" w:hAnsi="IRMitra" w:cs="IRMitra"/>
          <w:color w:val="000000" w:themeColor="text1"/>
          <w:sz w:val="28"/>
          <w:rtl/>
        </w:rPr>
        <w:t xml:space="preserve"> جلب بشود</w:t>
      </w:r>
      <w:r w:rsidR="002416B1">
        <w:rPr>
          <w:rFonts w:ascii="IRMitra" w:hAnsi="IRMitra" w:cs="IRMitra" w:hint="cs"/>
          <w:color w:val="000000" w:themeColor="text1"/>
          <w:sz w:val="28"/>
          <w:rtl/>
        </w:rPr>
        <w:t>.</w:t>
      </w:r>
      <w:r w:rsidRPr="0085293D">
        <w:rPr>
          <w:rFonts w:ascii="IRMitra" w:hAnsi="IRMitra" w:cs="IRMitra"/>
          <w:color w:val="000000" w:themeColor="text1"/>
          <w:sz w:val="28"/>
          <w:rtl/>
        </w:rPr>
        <w:t xml:space="preserve"> ا</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ن</w:t>
      </w:r>
      <w:r w:rsidRPr="0085293D">
        <w:rPr>
          <w:rFonts w:ascii="IRMitra" w:hAnsi="IRMitra" w:cs="IRMitra"/>
          <w:color w:val="000000" w:themeColor="text1"/>
          <w:sz w:val="28"/>
          <w:rtl/>
        </w:rPr>
        <w:t xml:space="preserve"> نکتهٔ جد</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د</w:t>
      </w:r>
      <w:r w:rsidRPr="0085293D">
        <w:rPr>
          <w:rFonts w:ascii="IRMitra" w:hAnsi="IRMitra" w:cs="IRMitra" w:hint="cs"/>
          <w:color w:val="000000" w:themeColor="text1"/>
          <w:sz w:val="28"/>
          <w:rtl/>
        </w:rPr>
        <w:t>ی</w:t>
      </w:r>
      <w:r w:rsidRPr="0085293D">
        <w:rPr>
          <w:rFonts w:ascii="IRMitra" w:hAnsi="IRMitra" w:cs="IRMitra"/>
          <w:color w:val="000000" w:themeColor="text1"/>
          <w:sz w:val="28"/>
          <w:rtl/>
        </w:rPr>
        <w:t xml:space="preserve"> است که آقا</w:t>
      </w:r>
      <w:r w:rsidRPr="0085293D">
        <w:rPr>
          <w:rFonts w:ascii="IRMitra" w:hAnsi="IRMitra" w:cs="IRMitra" w:hint="cs"/>
          <w:color w:val="000000" w:themeColor="text1"/>
          <w:sz w:val="28"/>
          <w:rtl/>
        </w:rPr>
        <w:t>ی</w:t>
      </w:r>
      <w:r w:rsidRPr="0085293D">
        <w:rPr>
          <w:rFonts w:ascii="IRMitra" w:hAnsi="IRMitra" w:cs="IRMitra"/>
          <w:color w:val="000000" w:themeColor="text1"/>
          <w:sz w:val="28"/>
          <w:rtl/>
        </w:rPr>
        <w:t xml:space="preserve"> بروجرد</w:t>
      </w:r>
      <w:r w:rsidRPr="0085293D">
        <w:rPr>
          <w:rFonts w:ascii="IRMitra" w:hAnsi="IRMitra" w:cs="IRMitra" w:hint="cs"/>
          <w:color w:val="000000" w:themeColor="text1"/>
          <w:sz w:val="28"/>
          <w:rtl/>
        </w:rPr>
        <w:t>ی</w:t>
      </w:r>
      <w:r w:rsidRPr="0085293D">
        <w:rPr>
          <w:rFonts w:ascii="IRMitra" w:hAnsi="IRMitra" w:cs="IRMitra"/>
          <w:color w:val="000000" w:themeColor="text1"/>
          <w:sz w:val="28"/>
          <w:rtl/>
        </w:rPr>
        <w:t xml:space="preserve"> در مسئله وارد شدند. دو حاش</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هٔ</w:t>
      </w:r>
      <w:r w:rsidRPr="0085293D">
        <w:rPr>
          <w:rFonts w:ascii="IRMitra" w:hAnsi="IRMitra" w:cs="IRMitra"/>
          <w:color w:val="000000" w:themeColor="text1"/>
          <w:sz w:val="28"/>
          <w:rtl/>
        </w:rPr>
        <w:t xml:space="preserve"> مهم، حاش</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هٔ</w:t>
      </w:r>
      <w:r w:rsidRPr="0085293D">
        <w:rPr>
          <w:rFonts w:ascii="IRMitra" w:hAnsi="IRMitra" w:cs="IRMitra"/>
          <w:color w:val="000000" w:themeColor="text1"/>
          <w:sz w:val="28"/>
          <w:rtl/>
        </w:rPr>
        <w:t xml:space="preserve"> آقا</w:t>
      </w:r>
      <w:r w:rsidRPr="0085293D">
        <w:rPr>
          <w:rFonts w:ascii="IRMitra" w:hAnsi="IRMitra" w:cs="IRMitra" w:hint="cs"/>
          <w:color w:val="000000" w:themeColor="text1"/>
          <w:sz w:val="28"/>
          <w:rtl/>
        </w:rPr>
        <w:t>ی</w:t>
      </w:r>
      <w:r w:rsidRPr="0085293D">
        <w:rPr>
          <w:rFonts w:ascii="IRMitra" w:hAnsi="IRMitra" w:cs="IRMitra"/>
          <w:color w:val="000000" w:themeColor="text1"/>
          <w:sz w:val="28"/>
          <w:rtl/>
        </w:rPr>
        <w:t xml:space="preserve"> حک</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م</w:t>
      </w:r>
      <w:r w:rsidRPr="0085293D">
        <w:rPr>
          <w:rFonts w:ascii="IRMitra" w:hAnsi="IRMitra" w:cs="IRMitra"/>
          <w:color w:val="000000" w:themeColor="text1"/>
          <w:sz w:val="28"/>
          <w:rtl/>
        </w:rPr>
        <w:t xml:space="preserve"> است و حاش</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هٔ</w:t>
      </w:r>
      <w:r w:rsidRPr="0085293D">
        <w:rPr>
          <w:rFonts w:ascii="IRMitra" w:hAnsi="IRMitra" w:cs="IRMitra"/>
          <w:color w:val="000000" w:themeColor="text1"/>
          <w:sz w:val="28"/>
          <w:rtl/>
        </w:rPr>
        <w:t xml:space="preserve"> آقا</w:t>
      </w:r>
      <w:r w:rsidRPr="0085293D">
        <w:rPr>
          <w:rFonts w:ascii="IRMitra" w:hAnsi="IRMitra" w:cs="IRMitra" w:hint="cs"/>
          <w:color w:val="000000" w:themeColor="text1"/>
          <w:sz w:val="28"/>
          <w:rtl/>
        </w:rPr>
        <w:t>ی</w:t>
      </w:r>
      <w:r w:rsidRPr="0085293D">
        <w:rPr>
          <w:rFonts w:ascii="IRMitra" w:hAnsi="IRMitra" w:cs="IRMitra"/>
          <w:color w:val="000000" w:themeColor="text1"/>
          <w:sz w:val="28"/>
          <w:rtl/>
        </w:rPr>
        <w:t xml:space="preserve"> بروجرد</w:t>
      </w:r>
      <w:r w:rsidRPr="0085293D">
        <w:rPr>
          <w:rFonts w:ascii="IRMitra" w:hAnsi="IRMitra" w:cs="IRMitra" w:hint="cs"/>
          <w:color w:val="000000" w:themeColor="text1"/>
          <w:sz w:val="28"/>
          <w:rtl/>
        </w:rPr>
        <w:t>ی</w:t>
      </w:r>
      <w:r w:rsidR="002416B1">
        <w:rPr>
          <w:rFonts w:ascii="IRMitra" w:hAnsi="IRMitra" w:cs="IRMitra" w:hint="cs"/>
          <w:color w:val="000000" w:themeColor="text1"/>
          <w:sz w:val="28"/>
          <w:rtl/>
        </w:rPr>
        <w:t xml:space="preserve"> است</w:t>
      </w:r>
      <w:r w:rsidRPr="0085293D">
        <w:rPr>
          <w:rFonts w:ascii="IRMitra" w:hAnsi="IRMitra" w:cs="IRMitra"/>
          <w:color w:val="000000" w:themeColor="text1"/>
          <w:sz w:val="28"/>
          <w:rtl/>
        </w:rPr>
        <w:t>. ب</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انات</w:t>
      </w:r>
      <w:r w:rsidRPr="0085293D">
        <w:rPr>
          <w:rFonts w:ascii="IRMitra" w:hAnsi="IRMitra" w:cs="IRMitra"/>
          <w:color w:val="000000" w:themeColor="text1"/>
          <w:sz w:val="28"/>
          <w:rtl/>
        </w:rPr>
        <w:t xml:space="preserve"> د</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گر</w:t>
      </w:r>
      <w:r w:rsidRPr="0085293D">
        <w:rPr>
          <w:rFonts w:ascii="IRMitra" w:hAnsi="IRMitra" w:cs="IRMitra" w:hint="cs"/>
          <w:color w:val="000000" w:themeColor="text1"/>
          <w:sz w:val="28"/>
          <w:rtl/>
        </w:rPr>
        <w:t>ی</w:t>
      </w:r>
      <w:r w:rsidRPr="0085293D">
        <w:rPr>
          <w:rFonts w:ascii="IRMitra" w:hAnsi="IRMitra" w:cs="IRMitra"/>
          <w:color w:val="000000" w:themeColor="text1"/>
          <w:sz w:val="28"/>
          <w:rtl/>
        </w:rPr>
        <w:t xml:space="preserve"> آقا</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ان</w:t>
      </w:r>
      <w:r w:rsidR="002416B1">
        <w:rPr>
          <w:rFonts w:ascii="IRMitra" w:hAnsi="IRMitra" w:cs="IRMitra" w:hint="cs"/>
          <w:color w:val="000000" w:themeColor="text1"/>
          <w:sz w:val="28"/>
          <w:rtl/>
        </w:rPr>
        <w:t>ِ</w:t>
      </w:r>
      <w:r w:rsidRPr="0085293D">
        <w:rPr>
          <w:rFonts w:ascii="IRMitra" w:hAnsi="IRMitra" w:cs="IRMitra"/>
          <w:color w:val="000000" w:themeColor="text1"/>
          <w:sz w:val="28"/>
          <w:rtl/>
        </w:rPr>
        <w:t xml:space="preserve"> د</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گر</w:t>
      </w:r>
      <w:r w:rsidRPr="0085293D">
        <w:rPr>
          <w:rFonts w:ascii="IRMitra" w:hAnsi="IRMitra" w:cs="IRMitra"/>
          <w:color w:val="000000" w:themeColor="text1"/>
          <w:sz w:val="28"/>
          <w:rtl/>
        </w:rPr>
        <w:t xml:space="preserve"> دارند که  کما </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نبغ</w:t>
      </w:r>
      <w:r w:rsidRPr="0085293D">
        <w:rPr>
          <w:rFonts w:ascii="IRMitra" w:hAnsi="IRMitra" w:cs="IRMitra" w:hint="cs"/>
          <w:color w:val="000000" w:themeColor="text1"/>
          <w:sz w:val="28"/>
          <w:rtl/>
        </w:rPr>
        <w:t>ی</w:t>
      </w:r>
      <w:r w:rsidRPr="0085293D">
        <w:rPr>
          <w:rFonts w:ascii="IRMitra" w:hAnsi="IRMitra" w:cs="IRMitra"/>
          <w:color w:val="000000" w:themeColor="text1"/>
          <w:sz w:val="28"/>
          <w:rtl/>
        </w:rPr>
        <w:t xml:space="preserve"> ن</w:t>
      </w:r>
      <w:r w:rsidRPr="0085293D">
        <w:rPr>
          <w:rFonts w:ascii="IRMitra" w:hAnsi="IRMitra" w:cs="IRMitra" w:hint="cs"/>
          <w:color w:val="000000" w:themeColor="text1"/>
          <w:sz w:val="28"/>
          <w:rtl/>
        </w:rPr>
        <w:t>ی</w:t>
      </w:r>
      <w:r w:rsidRPr="0085293D">
        <w:rPr>
          <w:rFonts w:ascii="IRMitra" w:hAnsi="IRMitra" w:cs="IRMitra" w:hint="eastAsia"/>
          <w:color w:val="000000" w:themeColor="text1"/>
          <w:sz w:val="28"/>
          <w:rtl/>
        </w:rPr>
        <w:t>ست</w:t>
      </w:r>
      <w:r w:rsidR="002416B1">
        <w:rPr>
          <w:rFonts w:ascii="IRMitra" w:hAnsi="IRMitra" w:cs="IRMitra" w:hint="cs"/>
          <w:color w:val="000000" w:themeColor="text1"/>
          <w:sz w:val="28"/>
          <w:rtl/>
        </w:rPr>
        <w:t>!</w:t>
      </w:r>
    </w:p>
    <w:p w:rsidR="00472D8A" w:rsidRPr="003C0890" w:rsidRDefault="00472D8A" w:rsidP="00F65ACC">
      <w:pPr>
        <w:ind w:firstLine="397"/>
        <w:rPr>
          <w:rFonts w:ascii="IRMitra" w:hAnsi="IRMitra" w:cs="IRMitra"/>
          <w:color w:val="000000" w:themeColor="text1"/>
          <w:sz w:val="28"/>
          <w:rtl/>
        </w:rPr>
      </w:pPr>
    </w:p>
    <w:p w:rsidR="00545987" w:rsidRPr="00F139AF" w:rsidRDefault="00545987" w:rsidP="00545987">
      <w:pPr>
        <w:ind w:firstLine="397"/>
        <w:rPr>
          <w:rFonts w:ascii="IRMitra" w:hAnsi="IRMitra" w:cs="IRMitra"/>
          <w:color w:val="000000" w:themeColor="text1"/>
          <w:sz w:val="28"/>
          <w:rtl/>
        </w:rPr>
      </w:pPr>
    </w:p>
    <w:sectPr w:rsidR="00545987" w:rsidRPr="00F139AF"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078" w:rsidRDefault="00326078" w:rsidP="008B750B">
      <w:pPr>
        <w:spacing w:line="240" w:lineRule="auto"/>
      </w:pPr>
      <w:r>
        <w:separator/>
      </w:r>
    </w:p>
    <w:p w:rsidR="00326078" w:rsidRDefault="00326078"/>
  </w:endnote>
  <w:endnote w:type="continuationSeparator" w:id="0">
    <w:p w:rsidR="00326078" w:rsidRDefault="00326078" w:rsidP="008B750B">
      <w:pPr>
        <w:spacing w:line="240" w:lineRule="auto"/>
      </w:pPr>
      <w:r>
        <w:continuationSeparator/>
      </w:r>
    </w:p>
    <w:p w:rsidR="00326078" w:rsidRDefault="00326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Footer"/>
    </w:pPr>
  </w:p>
  <w:p w:rsidR="00BF1A43" w:rsidRDefault="00BF1A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BF1A43" w:rsidRPr="006D44C1" w:rsidTr="0020241A">
      <w:tc>
        <w:tcPr>
          <w:tcW w:w="3382" w:type="dxa"/>
          <w:tcBorders>
            <w:top w:val="nil"/>
            <w:left w:val="nil"/>
            <w:bottom w:val="nil"/>
            <w:right w:val="nil"/>
          </w:tcBorders>
        </w:tcPr>
        <w:p w:rsidR="00BF1A43" w:rsidRDefault="00BF1A43"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BF1A43" w:rsidRDefault="00BF1A43" w:rsidP="006D44C1">
          <w:pPr>
            <w:pStyle w:val="Footer"/>
            <w:jc w:val="right"/>
            <w:rPr>
              <w:rtl/>
            </w:rPr>
          </w:pPr>
          <w:r>
            <w:rPr>
              <w:rFonts w:hint="cs"/>
              <w:rtl/>
            </w:rPr>
            <w:t xml:space="preserve">صفحه </w:t>
          </w:r>
          <w:r>
            <w:fldChar w:fldCharType="begin"/>
          </w:r>
          <w:r>
            <w:instrText>PAGE   \* MERGEFORMAT</w:instrText>
          </w:r>
          <w:r>
            <w:fldChar w:fldCharType="separate"/>
          </w:r>
          <w:r w:rsidR="00B026FD" w:rsidRPr="00B026FD">
            <w:rPr>
              <w:noProof/>
              <w:rtl/>
              <w:lang w:val="fa-IR"/>
            </w:rPr>
            <w:t>5</w:t>
          </w:r>
          <w:r>
            <w:rPr>
              <w:noProof/>
            </w:rPr>
            <w:fldChar w:fldCharType="end"/>
          </w:r>
        </w:p>
      </w:tc>
      <w:tc>
        <w:tcPr>
          <w:tcW w:w="4786" w:type="dxa"/>
          <w:tcBorders>
            <w:top w:val="nil"/>
            <w:left w:val="nil"/>
            <w:bottom w:val="nil"/>
            <w:right w:val="nil"/>
          </w:tcBorders>
          <w:vAlign w:val="center"/>
        </w:tcPr>
        <w:p w:rsidR="00BF1A43" w:rsidRPr="006D44C1" w:rsidRDefault="00BF1A43" w:rsidP="001B6799">
          <w:pPr>
            <w:pStyle w:val="Footer"/>
            <w:bidi w:val="0"/>
            <w:rPr>
              <w:color w:val="808080" w:themeColor="background1" w:themeShade="80"/>
              <w:rtl/>
            </w:rPr>
          </w:pPr>
          <w:bookmarkStart w:id="7" w:name="BokAdres"/>
          <w:bookmarkEnd w:id="7"/>
        </w:p>
      </w:tc>
    </w:tr>
  </w:tbl>
  <w:p w:rsidR="00BF1A43" w:rsidRDefault="00BF1A43" w:rsidP="00FA5F3D">
    <w:pPr>
      <w:pStyle w:val="Footer"/>
      <w:jc w:val="center"/>
    </w:pPr>
  </w:p>
  <w:p w:rsidR="00BF1A43" w:rsidRDefault="00BF1A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078" w:rsidRDefault="00326078" w:rsidP="008B750B">
      <w:pPr>
        <w:spacing w:line="240" w:lineRule="auto"/>
      </w:pPr>
      <w:r>
        <w:separator/>
      </w:r>
    </w:p>
    <w:p w:rsidR="00326078" w:rsidRDefault="00326078"/>
  </w:footnote>
  <w:footnote w:type="continuationSeparator" w:id="0">
    <w:p w:rsidR="00326078" w:rsidRDefault="00326078" w:rsidP="008B750B">
      <w:pPr>
        <w:spacing w:line="240" w:lineRule="auto"/>
      </w:pPr>
      <w:r>
        <w:continuationSeparator/>
      </w:r>
    </w:p>
    <w:p w:rsidR="00326078" w:rsidRDefault="00326078"/>
  </w:footnote>
  <w:footnote w:id="1">
    <w:p w:rsidR="00615514" w:rsidRPr="008203C2" w:rsidRDefault="00615514" w:rsidP="00615514">
      <w:pPr>
        <w:pStyle w:val="FootnoteText"/>
        <w:rPr>
          <w:rFonts w:ascii="IRMitra" w:hAnsi="IRMitra" w:cs="IRMitra"/>
          <w:color w:val="3C3C3C"/>
          <w:sz w:val="24"/>
          <w:szCs w:val="24"/>
          <w:rtl/>
          <w:lang w:bidi="ar-SA"/>
        </w:rPr>
      </w:pPr>
      <w:r w:rsidRPr="008203C2">
        <w:rPr>
          <w:rStyle w:val="FootnoteReference"/>
          <w:rFonts w:ascii="IRMitra" w:hAnsi="IRMitra" w:cs="IRMitra"/>
          <w:color w:val="3C3C3C"/>
          <w:sz w:val="24"/>
          <w:szCs w:val="24"/>
        </w:rPr>
        <w:footnoteRef/>
      </w:r>
      <w:r w:rsidRPr="008203C2">
        <w:rPr>
          <w:rFonts w:ascii="Cambria" w:hAnsi="Cambria" w:cs="Cambria" w:hint="cs"/>
          <w:color w:val="3C3C3C"/>
          <w:sz w:val="24"/>
          <w:szCs w:val="24"/>
          <w:rtl/>
        </w:rPr>
        <w:t> </w:t>
      </w:r>
      <w:r w:rsidRPr="008203C2">
        <w:rPr>
          <w:rFonts w:ascii="IRMitra" w:hAnsi="IRMitra" w:cs="IRMitra" w:hint="cs"/>
          <w:color w:val="3C3C3C"/>
          <w:sz w:val="24"/>
          <w:szCs w:val="24"/>
          <w:rtl/>
        </w:rPr>
        <w:t>یزدی</w:t>
      </w:r>
      <w:r w:rsidRPr="008203C2">
        <w:rPr>
          <w:rFonts w:ascii="IRMitra" w:hAnsi="IRMitra" w:cs="IRMitra"/>
          <w:color w:val="3C3C3C"/>
          <w:sz w:val="24"/>
          <w:szCs w:val="24"/>
          <w:rtl/>
        </w:rPr>
        <w:t xml:space="preserve"> </w:t>
      </w:r>
      <w:r w:rsidRPr="008203C2">
        <w:rPr>
          <w:rFonts w:ascii="IRMitra" w:hAnsi="IRMitra" w:cs="IRMitra" w:hint="cs"/>
          <w:color w:val="3C3C3C"/>
          <w:sz w:val="24"/>
          <w:szCs w:val="24"/>
          <w:rtl/>
        </w:rPr>
        <w:t>محمد</w:t>
      </w:r>
      <w:r w:rsidRPr="008203C2">
        <w:rPr>
          <w:rFonts w:ascii="IRMitra" w:hAnsi="IRMitra" w:cs="IRMitra"/>
          <w:color w:val="3C3C3C"/>
          <w:sz w:val="24"/>
          <w:szCs w:val="24"/>
          <w:rtl/>
        </w:rPr>
        <w:t xml:space="preserve"> </w:t>
      </w:r>
      <w:r w:rsidRPr="008203C2">
        <w:rPr>
          <w:rFonts w:ascii="IRMitra" w:hAnsi="IRMitra" w:cs="IRMitra" w:hint="cs"/>
          <w:color w:val="3C3C3C"/>
          <w:sz w:val="24"/>
          <w:szCs w:val="24"/>
          <w:rtl/>
        </w:rPr>
        <w:t>کاظم</w:t>
      </w:r>
      <w:r w:rsidRPr="008203C2">
        <w:rPr>
          <w:rFonts w:ascii="IRMitra" w:hAnsi="IRMitra" w:cs="IRMitra"/>
          <w:color w:val="3C3C3C"/>
          <w:sz w:val="24"/>
          <w:szCs w:val="24"/>
          <w:rtl/>
        </w:rPr>
        <w:t xml:space="preserve"> </w:t>
      </w:r>
      <w:r w:rsidRPr="008203C2">
        <w:rPr>
          <w:rFonts w:ascii="IRMitra" w:hAnsi="IRMitra" w:cs="IRMitra" w:hint="cs"/>
          <w:color w:val="3C3C3C"/>
          <w:sz w:val="24"/>
          <w:szCs w:val="24"/>
          <w:rtl/>
        </w:rPr>
        <w:t>بن</w:t>
      </w:r>
      <w:r w:rsidRPr="008203C2">
        <w:rPr>
          <w:rFonts w:ascii="IRMitra" w:hAnsi="IRMitra" w:cs="IRMitra"/>
          <w:color w:val="3C3C3C"/>
          <w:sz w:val="24"/>
          <w:szCs w:val="24"/>
          <w:rtl/>
        </w:rPr>
        <w:t xml:space="preserve"> </w:t>
      </w:r>
      <w:r w:rsidRPr="008203C2">
        <w:rPr>
          <w:rFonts w:ascii="IRMitra" w:hAnsi="IRMitra" w:cs="IRMitra" w:hint="cs"/>
          <w:color w:val="3C3C3C"/>
          <w:sz w:val="24"/>
          <w:szCs w:val="24"/>
          <w:rtl/>
        </w:rPr>
        <w:t>عبد</w:t>
      </w:r>
      <w:r w:rsidRPr="008203C2">
        <w:rPr>
          <w:rFonts w:ascii="IRMitra" w:hAnsi="IRMitra" w:cs="IRMitra"/>
          <w:color w:val="3C3C3C"/>
          <w:sz w:val="24"/>
          <w:szCs w:val="24"/>
          <w:rtl/>
        </w:rPr>
        <w:t xml:space="preserve"> </w:t>
      </w:r>
      <w:r w:rsidRPr="008203C2">
        <w:rPr>
          <w:rFonts w:ascii="IRMitra" w:hAnsi="IRMitra" w:cs="IRMitra" w:hint="cs"/>
          <w:color w:val="3C3C3C"/>
          <w:sz w:val="24"/>
          <w:szCs w:val="24"/>
          <w:rtl/>
        </w:rPr>
        <w:t>العظیم</w:t>
      </w:r>
      <w:r w:rsidRPr="008203C2">
        <w:rPr>
          <w:rFonts w:ascii="IRMitra" w:hAnsi="IRMitra" w:cs="IRMitra"/>
          <w:color w:val="3C3C3C"/>
          <w:sz w:val="24"/>
          <w:szCs w:val="24"/>
          <w:rtl/>
        </w:rPr>
        <w:t xml:space="preserve">. </w:t>
      </w:r>
      <w:r w:rsidRPr="008203C2">
        <w:rPr>
          <w:rFonts w:ascii="IRMitra" w:hAnsi="IRMitra" w:cs="IRMitra"/>
          <w:i/>
          <w:iCs/>
          <w:color w:val="3C3C3C"/>
          <w:sz w:val="24"/>
          <w:szCs w:val="24"/>
          <w:rtl/>
        </w:rPr>
        <w:t>العروة الوثقی (عدة من الفقهاء، جامعه مدرسين)</w:t>
      </w:r>
      <w:r w:rsidRPr="008203C2">
        <w:rPr>
          <w:rFonts w:ascii="IRMitra" w:hAnsi="IRMitra" w:cs="IRMitra"/>
          <w:color w:val="3C3C3C"/>
          <w:sz w:val="24"/>
          <w:szCs w:val="24"/>
          <w:rtl/>
        </w:rPr>
        <w:t>. ج 2، جماعة المدرسين في الحوزة العلمیة بقم. مؤسسة النشر الإسلامي، 1421، ص 373.</w:t>
      </w:r>
    </w:p>
  </w:footnote>
  <w:footnote w:id="2">
    <w:p w:rsidR="004B5433" w:rsidRPr="008203C2" w:rsidRDefault="004B5433" w:rsidP="004B5433">
      <w:pPr>
        <w:pStyle w:val="FootnoteText"/>
        <w:rPr>
          <w:rFonts w:ascii="IRMitra" w:hAnsi="IRMitra" w:cs="IRMitra"/>
          <w:color w:val="3C3C3C"/>
          <w:sz w:val="24"/>
          <w:szCs w:val="24"/>
          <w:rtl/>
          <w:lang w:bidi="ar-SA"/>
        </w:rPr>
      </w:pPr>
      <w:r w:rsidRPr="008203C2">
        <w:rPr>
          <w:rStyle w:val="FootnoteReference"/>
          <w:rFonts w:ascii="IRMitra" w:hAnsi="IRMitra" w:cs="IRMitra"/>
          <w:color w:val="3C3C3C"/>
          <w:sz w:val="24"/>
          <w:szCs w:val="24"/>
        </w:rPr>
        <w:footnoteRef/>
      </w:r>
      <w:r w:rsidRPr="008203C2">
        <w:rPr>
          <w:rFonts w:ascii="Cambria" w:hAnsi="Cambria" w:cs="Cambria" w:hint="cs"/>
          <w:color w:val="3C3C3C"/>
          <w:sz w:val="24"/>
          <w:szCs w:val="24"/>
          <w:rtl/>
        </w:rPr>
        <w:t> </w:t>
      </w:r>
      <w:r w:rsidRPr="008203C2">
        <w:rPr>
          <w:rFonts w:ascii="IRMitra" w:hAnsi="IRMitra" w:cs="IRMitra" w:hint="cs"/>
          <w:color w:val="3C3C3C"/>
          <w:sz w:val="24"/>
          <w:szCs w:val="24"/>
          <w:rtl/>
        </w:rPr>
        <w:t>یزدی</w:t>
      </w:r>
      <w:r w:rsidRPr="008203C2">
        <w:rPr>
          <w:rFonts w:ascii="IRMitra" w:hAnsi="IRMitra" w:cs="IRMitra"/>
          <w:color w:val="3C3C3C"/>
          <w:sz w:val="24"/>
          <w:szCs w:val="24"/>
          <w:rtl/>
        </w:rPr>
        <w:t xml:space="preserve"> </w:t>
      </w:r>
      <w:r w:rsidRPr="008203C2">
        <w:rPr>
          <w:rFonts w:ascii="IRMitra" w:hAnsi="IRMitra" w:cs="IRMitra" w:hint="cs"/>
          <w:color w:val="3C3C3C"/>
          <w:sz w:val="24"/>
          <w:szCs w:val="24"/>
          <w:rtl/>
        </w:rPr>
        <w:t>محمد</w:t>
      </w:r>
      <w:r w:rsidRPr="008203C2">
        <w:rPr>
          <w:rFonts w:ascii="IRMitra" w:hAnsi="IRMitra" w:cs="IRMitra"/>
          <w:color w:val="3C3C3C"/>
          <w:sz w:val="24"/>
          <w:szCs w:val="24"/>
          <w:rtl/>
        </w:rPr>
        <w:t xml:space="preserve"> </w:t>
      </w:r>
      <w:r w:rsidRPr="008203C2">
        <w:rPr>
          <w:rFonts w:ascii="IRMitra" w:hAnsi="IRMitra" w:cs="IRMitra" w:hint="cs"/>
          <w:color w:val="3C3C3C"/>
          <w:sz w:val="24"/>
          <w:szCs w:val="24"/>
          <w:rtl/>
        </w:rPr>
        <w:t>کاظم</w:t>
      </w:r>
      <w:r w:rsidRPr="008203C2">
        <w:rPr>
          <w:rFonts w:ascii="IRMitra" w:hAnsi="IRMitra" w:cs="IRMitra"/>
          <w:color w:val="3C3C3C"/>
          <w:sz w:val="24"/>
          <w:szCs w:val="24"/>
          <w:rtl/>
        </w:rPr>
        <w:t xml:space="preserve"> </w:t>
      </w:r>
      <w:r w:rsidRPr="008203C2">
        <w:rPr>
          <w:rFonts w:ascii="IRMitra" w:hAnsi="IRMitra" w:cs="IRMitra" w:hint="cs"/>
          <w:color w:val="3C3C3C"/>
          <w:sz w:val="24"/>
          <w:szCs w:val="24"/>
          <w:rtl/>
        </w:rPr>
        <w:t>بن</w:t>
      </w:r>
      <w:r w:rsidRPr="008203C2">
        <w:rPr>
          <w:rFonts w:ascii="IRMitra" w:hAnsi="IRMitra" w:cs="IRMitra"/>
          <w:color w:val="3C3C3C"/>
          <w:sz w:val="24"/>
          <w:szCs w:val="24"/>
          <w:rtl/>
        </w:rPr>
        <w:t xml:space="preserve"> </w:t>
      </w:r>
      <w:r w:rsidRPr="008203C2">
        <w:rPr>
          <w:rFonts w:ascii="IRMitra" w:hAnsi="IRMitra" w:cs="IRMitra" w:hint="cs"/>
          <w:color w:val="3C3C3C"/>
          <w:sz w:val="24"/>
          <w:szCs w:val="24"/>
          <w:rtl/>
        </w:rPr>
        <w:t>عبد</w:t>
      </w:r>
      <w:r w:rsidRPr="008203C2">
        <w:rPr>
          <w:rFonts w:ascii="IRMitra" w:hAnsi="IRMitra" w:cs="IRMitra"/>
          <w:color w:val="3C3C3C"/>
          <w:sz w:val="24"/>
          <w:szCs w:val="24"/>
          <w:rtl/>
        </w:rPr>
        <w:t xml:space="preserve"> </w:t>
      </w:r>
      <w:r w:rsidRPr="008203C2">
        <w:rPr>
          <w:rFonts w:ascii="IRMitra" w:hAnsi="IRMitra" w:cs="IRMitra" w:hint="cs"/>
          <w:color w:val="3C3C3C"/>
          <w:sz w:val="24"/>
          <w:szCs w:val="24"/>
          <w:rtl/>
        </w:rPr>
        <w:t>العظیم</w:t>
      </w:r>
      <w:r w:rsidRPr="008203C2">
        <w:rPr>
          <w:rFonts w:ascii="IRMitra" w:hAnsi="IRMitra" w:cs="IRMitra"/>
          <w:color w:val="3C3C3C"/>
          <w:sz w:val="24"/>
          <w:szCs w:val="24"/>
          <w:rtl/>
        </w:rPr>
        <w:t xml:space="preserve">. </w:t>
      </w:r>
      <w:r w:rsidRPr="008203C2">
        <w:rPr>
          <w:rFonts w:ascii="IRMitra" w:hAnsi="IRMitra" w:cs="IRMitra"/>
          <w:i/>
          <w:iCs/>
          <w:color w:val="3C3C3C"/>
          <w:sz w:val="24"/>
          <w:szCs w:val="24"/>
          <w:rtl/>
        </w:rPr>
        <w:t>العروة الوثقی (عدة من الفقهاء، جامعه مدرسين)</w:t>
      </w:r>
      <w:r w:rsidRPr="008203C2">
        <w:rPr>
          <w:rFonts w:ascii="IRMitra" w:hAnsi="IRMitra" w:cs="IRMitra"/>
          <w:color w:val="3C3C3C"/>
          <w:sz w:val="24"/>
          <w:szCs w:val="24"/>
          <w:rtl/>
        </w:rPr>
        <w:t>. ج 4، جماعة المدرسين في الحوزة العلمیة بقم. مؤسسة النشر الإسلامي، 1421، ص 459.</w:t>
      </w:r>
    </w:p>
  </w:footnote>
  <w:footnote w:id="3">
    <w:p w:rsidR="00BE6535" w:rsidRPr="008203C2" w:rsidRDefault="00BE6535" w:rsidP="00BE6535">
      <w:pPr>
        <w:pStyle w:val="FootnoteText"/>
        <w:rPr>
          <w:rFonts w:ascii="IRMitra" w:hAnsi="IRMitra" w:cs="IRMitra"/>
          <w:color w:val="3C3C3C"/>
          <w:sz w:val="24"/>
          <w:szCs w:val="24"/>
          <w:rtl/>
          <w:lang w:bidi="ar-SA"/>
        </w:rPr>
      </w:pPr>
      <w:r w:rsidRPr="008203C2">
        <w:rPr>
          <w:rStyle w:val="FootnoteReference"/>
          <w:rFonts w:ascii="IRMitra" w:hAnsi="IRMitra" w:cs="IRMitra"/>
          <w:color w:val="3C3C3C"/>
          <w:sz w:val="24"/>
          <w:szCs w:val="24"/>
        </w:rPr>
        <w:footnoteRef/>
      </w:r>
      <w:r w:rsidRPr="008203C2">
        <w:rPr>
          <w:rFonts w:ascii="Cambria" w:hAnsi="Cambria" w:cs="Cambria" w:hint="cs"/>
          <w:color w:val="3C3C3C"/>
          <w:sz w:val="24"/>
          <w:szCs w:val="24"/>
          <w:rtl/>
        </w:rPr>
        <w:t> </w:t>
      </w:r>
      <w:r w:rsidRPr="008203C2">
        <w:rPr>
          <w:rFonts w:ascii="IRMitra" w:hAnsi="IRMitra" w:cs="IRMitra" w:hint="cs"/>
          <w:color w:val="3C3C3C"/>
          <w:sz w:val="24"/>
          <w:szCs w:val="24"/>
          <w:rtl/>
        </w:rPr>
        <w:t>یزدی</w:t>
      </w:r>
      <w:r w:rsidRPr="008203C2">
        <w:rPr>
          <w:rFonts w:ascii="IRMitra" w:hAnsi="IRMitra" w:cs="IRMitra"/>
          <w:color w:val="3C3C3C"/>
          <w:sz w:val="24"/>
          <w:szCs w:val="24"/>
          <w:rtl/>
        </w:rPr>
        <w:t xml:space="preserve"> </w:t>
      </w:r>
      <w:r w:rsidRPr="008203C2">
        <w:rPr>
          <w:rFonts w:ascii="IRMitra" w:hAnsi="IRMitra" w:cs="IRMitra" w:hint="cs"/>
          <w:color w:val="3C3C3C"/>
          <w:sz w:val="24"/>
          <w:szCs w:val="24"/>
          <w:rtl/>
        </w:rPr>
        <w:t>محمد</w:t>
      </w:r>
      <w:r w:rsidRPr="008203C2">
        <w:rPr>
          <w:rFonts w:ascii="IRMitra" w:hAnsi="IRMitra" w:cs="IRMitra"/>
          <w:color w:val="3C3C3C"/>
          <w:sz w:val="24"/>
          <w:szCs w:val="24"/>
          <w:rtl/>
        </w:rPr>
        <w:t xml:space="preserve"> </w:t>
      </w:r>
      <w:r w:rsidRPr="008203C2">
        <w:rPr>
          <w:rFonts w:ascii="IRMitra" w:hAnsi="IRMitra" w:cs="IRMitra" w:hint="cs"/>
          <w:color w:val="3C3C3C"/>
          <w:sz w:val="24"/>
          <w:szCs w:val="24"/>
          <w:rtl/>
        </w:rPr>
        <w:t>کاظم</w:t>
      </w:r>
      <w:r w:rsidRPr="008203C2">
        <w:rPr>
          <w:rFonts w:ascii="IRMitra" w:hAnsi="IRMitra" w:cs="IRMitra"/>
          <w:color w:val="3C3C3C"/>
          <w:sz w:val="24"/>
          <w:szCs w:val="24"/>
          <w:rtl/>
        </w:rPr>
        <w:t xml:space="preserve"> </w:t>
      </w:r>
      <w:r w:rsidRPr="008203C2">
        <w:rPr>
          <w:rFonts w:ascii="IRMitra" w:hAnsi="IRMitra" w:cs="IRMitra" w:hint="cs"/>
          <w:color w:val="3C3C3C"/>
          <w:sz w:val="24"/>
          <w:szCs w:val="24"/>
          <w:rtl/>
        </w:rPr>
        <w:t>بن</w:t>
      </w:r>
      <w:r w:rsidRPr="008203C2">
        <w:rPr>
          <w:rFonts w:ascii="IRMitra" w:hAnsi="IRMitra" w:cs="IRMitra"/>
          <w:color w:val="3C3C3C"/>
          <w:sz w:val="24"/>
          <w:szCs w:val="24"/>
          <w:rtl/>
        </w:rPr>
        <w:t xml:space="preserve"> </w:t>
      </w:r>
      <w:r w:rsidRPr="008203C2">
        <w:rPr>
          <w:rFonts w:ascii="IRMitra" w:hAnsi="IRMitra" w:cs="IRMitra" w:hint="cs"/>
          <w:color w:val="3C3C3C"/>
          <w:sz w:val="24"/>
          <w:szCs w:val="24"/>
          <w:rtl/>
        </w:rPr>
        <w:t>عبد</w:t>
      </w:r>
      <w:r w:rsidRPr="008203C2">
        <w:rPr>
          <w:rFonts w:ascii="IRMitra" w:hAnsi="IRMitra" w:cs="IRMitra"/>
          <w:color w:val="3C3C3C"/>
          <w:sz w:val="24"/>
          <w:szCs w:val="24"/>
          <w:rtl/>
        </w:rPr>
        <w:t xml:space="preserve"> </w:t>
      </w:r>
      <w:r w:rsidRPr="008203C2">
        <w:rPr>
          <w:rFonts w:ascii="IRMitra" w:hAnsi="IRMitra" w:cs="IRMitra" w:hint="cs"/>
          <w:color w:val="3C3C3C"/>
          <w:sz w:val="24"/>
          <w:szCs w:val="24"/>
          <w:rtl/>
        </w:rPr>
        <w:t>العظیم</w:t>
      </w:r>
      <w:r w:rsidRPr="008203C2">
        <w:rPr>
          <w:rFonts w:ascii="IRMitra" w:hAnsi="IRMitra" w:cs="IRMitra"/>
          <w:color w:val="3C3C3C"/>
          <w:sz w:val="24"/>
          <w:szCs w:val="24"/>
          <w:rtl/>
        </w:rPr>
        <w:t xml:space="preserve">. </w:t>
      </w:r>
      <w:r w:rsidRPr="008203C2">
        <w:rPr>
          <w:rFonts w:ascii="IRMitra" w:hAnsi="IRMitra" w:cs="IRMitra"/>
          <w:i/>
          <w:iCs/>
          <w:color w:val="3C3C3C"/>
          <w:sz w:val="24"/>
          <w:szCs w:val="24"/>
          <w:rtl/>
        </w:rPr>
        <w:t>العروة الوثقی (عدة من الفقهاء، جامعه مدرسين)</w:t>
      </w:r>
      <w:r w:rsidRPr="008203C2">
        <w:rPr>
          <w:rFonts w:ascii="IRMitra" w:hAnsi="IRMitra" w:cs="IRMitra"/>
          <w:color w:val="3C3C3C"/>
          <w:sz w:val="24"/>
          <w:szCs w:val="24"/>
          <w:rtl/>
        </w:rPr>
        <w:t>. ج 4، جماعة المدرسين في الحوزة العلمیة بقم. مؤسسة النشر الإسلامي، 1421، ص 460.</w:t>
      </w:r>
    </w:p>
  </w:footnote>
  <w:footnote w:id="4">
    <w:p w:rsidR="00072541" w:rsidRPr="008203C2" w:rsidRDefault="00072541" w:rsidP="00072541">
      <w:pPr>
        <w:pStyle w:val="FootnoteText"/>
        <w:rPr>
          <w:rFonts w:ascii="IRMitra" w:hAnsi="IRMitra" w:cs="IRMitra"/>
          <w:color w:val="3C3C3C"/>
          <w:sz w:val="24"/>
          <w:szCs w:val="24"/>
          <w:rtl/>
          <w:lang w:bidi="ar-SA"/>
        </w:rPr>
      </w:pPr>
      <w:r w:rsidRPr="008203C2">
        <w:rPr>
          <w:rStyle w:val="FootnoteReference"/>
          <w:rFonts w:ascii="IRMitra" w:hAnsi="IRMitra" w:cs="IRMitra"/>
          <w:color w:val="3C3C3C"/>
          <w:sz w:val="24"/>
          <w:szCs w:val="24"/>
        </w:rPr>
        <w:footnoteRef/>
      </w:r>
      <w:r w:rsidRPr="008203C2">
        <w:rPr>
          <w:rFonts w:ascii="Cambria" w:hAnsi="Cambria" w:cs="Cambria" w:hint="cs"/>
          <w:color w:val="3C3C3C"/>
          <w:sz w:val="24"/>
          <w:szCs w:val="24"/>
          <w:rtl/>
        </w:rPr>
        <w:t> </w:t>
      </w:r>
      <w:r w:rsidRPr="008203C2">
        <w:rPr>
          <w:rFonts w:ascii="IRMitra" w:hAnsi="IRMitra" w:cs="IRMitra" w:hint="cs"/>
          <w:color w:val="3C3C3C"/>
          <w:sz w:val="24"/>
          <w:szCs w:val="24"/>
          <w:rtl/>
        </w:rPr>
        <w:t>یزدی</w:t>
      </w:r>
      <w:r w:rsidRPr="008203C2">
        <w:rPr>
          <w:rFonts w:ascii="IRMitra" w:hAnsi="IRMitra" w:cs="IRMitra"/>
          <w:color w:val="3C3C3C"/>
          <w:sz w:val="24"/>
          <w:szCs w:val="24"/>
          <w:rtl/>
        </w:rPr>
        <w:t xml:space="preserve"> </w:t>
      </w:r>
      <w:r w:rsidRPr="008203C2">
        <w:rPr>
          <w:rFonts w:ascii="IRMitra" w:hAnsi="IRMitra" w:cs="IRMitra" w:hint="cs"/>
          <w:color w:val="3C3C3C"/>
          <w:sz w:val="24"/>
          <w:szCs w:val="24"/>
          <w:rtl/>
        </w:rPr>
        <w:t>محمد</w:t>
      </w:r>
      <w:r w:rsidRPr="008203C2">
        <w:rPr>
          <w:rFonts w:ascii="IRMitra" w:hAnsi="IRMitra" w:cs="IRMitra"/>
          <w:color w:val="3C3C3C"/>
          <w:sz w:val="24"/>
          <w:szCs w:val="24"/>
          <w:rtl/>
        </w:rPr>
        <w:t xml:space="preserve"> </w:t>
      </w:r>
      <w:r w:rsidRPr="008203C2">
        <w:rPr>
          <w:rFonts w:ascii="IRMitra" w:hAnsi="IRMitra" w:cs="IRMitra" w:hint="cs"/>
          <w:color w:val="3C3C3C"/>
          <w:sz w:val="24"/>
          <w:szCs w:val="24"/>
          <w:rtl/>
        </w:rPr>
        <w:t>کاظم</w:t>
      </w:r>
      <w:r w:rsidRPr="008203C2">
        <w:rPr>
          <w:rFonts w:ascii="IRMitra" w:hAnsi="IRMitra" w:cs="IRMitra"/>
          <w:color w:val="3C3C3C"/>
          <w:sz w:val="24"/>
          <w:szCs w:val="24"/>
          <w:rtl/>
        </w:rPr>
        <w:t xml:space="preserve"> </w:t>
      </w:r>
      <w:r w:rsidRPr="008203C2">
        <w:rPr>
          <w:rFonts w:ascii="IRMitra" w:hAnsi="IRMitra" w:cs="IRMitra" w:hint="cs"/>
          <w:color w:val="3C3C3C"/>
          <w:sz w:val="24"/>
          <w:szCs w:val="24"/>
          <w:rtl/>
        </w:rPr>
        <w:t>بن</w:t>
      </w:r>
      <w:r w:rsidRPr="008203C2">
        <w:rPr>
          <w:rFonts w:ascii="IRMitra" w:hAnsi="IRMitra" w:cs="IRMitra"/>
          <w:color w:val="3C3C3C"/>
          <w:sz w:val="24"/>
          <w:szCs w:val="24"/>
          <w:rtl/>
        </w:rPr>
        <w:t xml:space="preserve"> </w:t>
      </w:r>
      <w:r w:rsidRPr="008203C2">
        <w:rPr>
          <w:rFonts w:ascii="IRMitra" w:hAnsi="IRMitra" w:cs="IRMitra" w:hint="cs"/>
          <w:color w:val="3C3C3C"/>
          <w:sz w:val="24"/>
          <w:szCs w:val="24"/>
          <w:rtl/>
        </w:rPr>
        <w:t>عبد</w:t>
      </w:r>
      <w:r w:rsidRPr="008203C2">
        <w:rPr>
          <w:rFonts w:ascii="IRMitra" w:hAnsi="IRMitra" w:cs="IRMitra"/>
          <w:color w:val="3C3C3C"/>
          <w:sz w:val="24"/>
          <w:szCs w:val="24"/>
          <w:rtl/>
        </w:rPr>
        <w:t xml:space="preserve"> </w:t>
      </w:r>
      <w:r w:rsidRPr="008203C2">
        <w:rPr>
          <w:rFonts w:ascii="IRMitra" w:hAnsi="IRMitra" w:cs="IRMitra" w:hint="cs"/>
          <w:color w:val="3C3C3C"/>
          <w:sz w:val="24"/>
          <w:szCs w:val="24"/>
          <w:rtl/>
        </w:rPr>
        <w:t>العظیم</w:t>
      </w:r>
      <w:r w:rsidRPr="008203C2">
        <w:rPr>
          <w:rFonts w:ascii="IRMitra" w:hAnsi="IRMitra" w:cs="IRMitra"/>
          <w:color w:val="3C3C3C"/>
          <w:sz w:val="24"/>
          <w:szCs w:val="24"/>
          <w:rtl/>
        </w:rPr>
        <w:t xml:space="preserve">. </w:t>
      </w:r>
      <w:r w:rsidRPr="008203C2">
        <w:rPr>
          <w:rFonts w:ascii="IRMitra" w:hAnsi="IRMitra" w:cs="IRMitra"/>
          <w:i/>
          <w:iCs/>
          <w:color w:val="3C3C3C"/>
          <w:sz w:val="24"/>
          <w:szCs w:val="24"/>
          <w:rtl/>
        </w:rPr>
        <w:t>العروة الوثقی (عدة من الفقهاء، جامعه مدرسين)</w:t>
      </w:r>
      <w:r w:rsidRPr="008203C2">
        <w:rPr>
          <w:rFonts w:ascii="IRMitra" w:hAnsi="IRMitra" w:cs="IRMitra"/>
          <w:color w:val="3C3C3C"/>
          <w:sz w:val="24"/>
          <w:szCs w:val="24"/>
          <w:rtl/>
        </w:rPr>
        <w:t>. ج 2، جماعة المدرسين في الحوزة العلمیة بقم. مؤسسة النشر الإسلامي، 1421، ص 373.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Header"/>
    </w:pPr>
  </w:p>
  <w:p w:rsidR="00BF1A43" w:rsidRDefault="00BF1A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53D7"/>
    <w:rsid w:val="00035C71"/>
    <w:rsid w:val="00036865"/>
    <w:rsid w:val="00037A4B"/>
    <w:rsid w:val="00041A43"/>
    <w:rsid w:val="00041BC6"/>
    <w:rsid w:val="00041F17"/>
    <w:rsid w:val="000428E0"/>
    <w:rsid w:val="00042B52"/>
    <w:rsid w:val="0004612F"/>
    <w:rsid w:val="000466F3"/>
    <w:rsid w:val="00046F21"/>
    <w:rsid w:val="000472FE"/>
    <w:rsid w:val="00047E62"/>
    <w:rsid w:val="000502D8"/>
    <w:rsid w:val="00051845"/>
    <w:rsid w:val="00051A6C"/>
    <w:rsid w:val="000530AB"/>
    <w:rsid w:val="00053B18"/>
    <w:rsid w:val="00054758"/>
    <w:rsid w:val="00054AE5"/>
    <w:rsid w:val="00055496"/>
    <w:rsid w:val="00055725"/>
    <w:rsid w:val="00057172"/>
    <w:rsid w:val="00060E1E"/>
    <w:rsid w:val="00061CAB"/>
    <w:rsid w:val="000703BE"/>
    <w:rsid w:val="00070FFA"/>
    <w:rsid w:val="00071D20"/>
    <w:rsid w:val="00072541"/>
    <w:rsid w:val="00072681"/>
    <w:rsid w:val="00073550"/>
    <w:rsid w:val="00074524"/>
    <w:rsid w:val="00075248"/>
    <w:rsid w:val="00075CC0"/>
    <w:rsid w:val="00077CB6"/>
    <w:rsid w:val="000808A0"/>
    <w:rsid w:val="00080A41"/>
    <w:rsid w:val="00080A89"/>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36D"/>
    <w:rsid w:val="000A2A5D"/>
    <w:rsid w:val="000A5889"/>
    <w:rsid w:val="000A70A0"/>
    <w:rsid w:val="000A7ACD"/>
    <w:rsid w:val="000B01A8"/>
    <w:rsid w:val="000B18D7"/>
    <w:rsid w:val="000B1CF7"/>
    <w:rsid w:val="000B2206"/>
    <w:rsid w:val="000B507A"/>
    <w:rsid w:val="000B5953"/>
    <w:rsid w:val="000B5DB5"/>
    <w:rsid w:val="000C0DF5"/>
    <w:rsid w:val="000C10AF"/>
    <w:rsid w:val="000C3760"/>
    <w:rsid w:val="000C3947"/>
    <w:rsid w:val="000C6E82"/>
    <w:rsid w:val="000D0FFD"/>
    <w:rsid w:val="000D23DD"/>
    <w:rsid w:val="000D2A37"/>
    <w:rsid w:val="000D2CB0"/>
    <w:rsid w:val="000D2F74"/>
    <w:rsid w:val="000D30E9"/>
    <w:rsid w:val="000D4B20"/>
    <w:rsid w:val="000D6818"/>
    <w:rsid w:val="000D7036"/>
    <w:rsid w:val="000D7224"/>
    <w:rsid w:val="000E05FF"/>
    <w:rsid w:val="000E1097"/>
    <w:rsid w:val="000E335E"/>
    <w:rsid w:val="000E39AA"/>
    <w:rsid w:val="000E3C7F"/>
    <w:rsid w:val="000E3FA5"/>
    <w:rsid w:val="000E4EE0"/>
    <w:rsid w:val="000E5BED"/>
    <w:rsid w:val="000E73BA"/>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4B4C"/>
    <w:rsid w:val="00124E3D"/>
    <w:rsid w:val="00125794"/>
    <w:rsid w:val="001274EF"/>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892"/>
    <w:rsid w:val="00151937"/>
    <w:rsid w:val="00151B8F"/>
    <w:rsid w:val="00152AE0"/>
    <w:rsid w:val="00153914"/>
    <w:rsid w:val="00153A91"/>
    <w:rsid w:val="00155B38"/>
    <w:rsid w:val="0015719D"/>
    <w:rsid w:val="001573D0"/>
    <w:rsid w:val="00157DED"/>
    <w:rsid w:val="0016158D"/>
    <w:rsid w:val="001625AD"/>
    <w:rsid w:val="001653C2"/>
    <w:rsid w:val="001658B1"/>
    <w:rsid w:val="0016703A"/>
    <w:rsid w:val="00167793"/>
    <w:rsid w:val="0017119F"/>
    <w:rsid w:val="00171D19"/>
    <w:rsid w:val="00171F20"/>
    <w:rsid w:val="001723A4"/>
    <w:rsid w:val="00172559"/>
    <w:rsid w:val="00174515"/>
    <w:rsid w:val="0017598A"/>
    <w:rsid w:val="00175E3E"/>
    <w:rsid w:val="00176039"/>
    <w:rsid w:val="001772A9"/>
    <w:rsid w:val="00180791"/>
    <w:rsid w:val="00181844"/>
    <w:rsid w:val="0018184C"/>
    <w:rsid w:val="001837E9"/>
    <w:rsid w:val="00184052"/>
    <w:rsid w:val="0018444C"/>
    <w:rsid w:val="001856D7"/>
    <w:rsid w:val="00186826"/>
    <w:rsid w:val="001871BE"/>
    <w:rsid w:val="001871E1"/>
    <w:rsid w:val="00187CB1"/>
    <w:rsid w:val="00187DFA"/>
    <w:rsid w:val="00190BAE"/>
    <w:rsid w:val="00193521"/>
    <w:rsid w:val="00193B42"/>
    <w:rsid w:val="001950AD"/>
    <w:rsid w:val="00195E73"/>
    <w:rsid w:val="001967C6"/>
    <w:rsid w:val="001A1BC1"/>
    <w:rsid w:val="001A1EA5"/>
    <w:rsid w:val="001A1F37"/>
    <w:rsid w:val="001A21E1"/>
    <w:rsid w:val="001A2389"/>
    <w:rsid w:val="001A2574"/>
    <w:rsid w:val="001A27D7"/>
    <w:rsid w:val="001A294E"/>
    <w:rsid w:val="001A2FD9"/>
    <w:rsid w:val="001A4ED8"/>
    <w:rsid w:val="001A689A"/>
    <w:rsid w:val="001B0876"/>
    <w:rsid w:val="001B0D47"/>
    <w:rsid w:val="001B2488"/>
    <w:rsid w:val="001B2788"/>
    <w:rsid w:val="001B2CC0"/>
    <w:rsid w:val="001B33B8"/>
    <w:rsid w:val="001B3694"/>
    <w:rsid w:val="001B36F9"/>
    <w:rsid w:val="001B3F41"/>
    <w:rsid w:val="001B49F2"/>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5341"/>
    <w:rsid w:val="001F5C71"/>
    <w:rsid w:val="001F685B"/>
    <w:rsid w:val="002022C8"/>
    <w:rsid w:val="0020241A"/>
    <w:rsid w:val="00203821"/>
    <w:rsid w:val="0020393D"/>
    <w:rsid w:val="00203E9C"/>
    <w:rsid w:val="002046EB"/>
    <w:rsid w:val="002047B2"/>
    <w:rsid w:val="002059B7"/>
    <w:rsid w:val="00206FD5"/>
    <w:rsid w:val="00210ED8"/>
    <w:rsid w:val="00211632"/>
    <w:rsid w:val="002120D5"/>
    <w:rsid w:val="0021217E"/>
    <w:rsid w:val="002128B6"/>
    <w:rsid w:val="00212BB4"/>
    <w:rsid w:val="00212E05"/>
    <w:rsid w:val="00213944"/>
    <w:rsid w:val="00213E6B"/>
    <w:rsid w:val="00215246"/>
    <w:rsid w:val="00215D91"/>
    <w:rsid w:val="0021630D"/>
    <w:rsid w:val="00216ACB"/>
    <w:rsid w:val="0022010B"/>
    <w:rsid w:val="002203B3"/>
    <w:rsid w:val="002203E4"/>
    <w:rsid w:val="00225547"/>
    <w:rsid w:val="00226F33"/>
    <w:rsid w:val="00232BBA"/>
    <w:rsid w:val="00233A01"/>
    <w:rsid w:val="00233F0F"/>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6560"/>
    <w:rsid w:val="00257650"/>
    <w:rsid w:val="00257DD4"/>
    <w:rsid w:val="00260A50"/>
    <w:rsid w:val="00260CB0"/>
    <w:rsid w:val="002619F0"/>
    <w:rsid w:val="00261DFF"/>
    <w:rsid w:val="00261F52"/>
    <w:rsid w:val="002624D8"/>
    <w:rsid w:val="00264716"/>
    <w:rsid w:val="002654A0"/>
    <w:rsid w:val="002660A9"/>
    <w:rsid w:val="00267ED8"/>
    <w:rsid w:val="00270DF7"/>
    <w:rsid w:val="00271626"/>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2142"/>
    <w:rsid w:val="00292291"/>
    <w:rsid w:val="00292830"/>
    <w:rsid w:val="00294131"/>
    <w:rsid w:val="0029445E"/>
    <w:rsid w:val="00294A52"/>
    <w:rsid w:val="00295BAB"/>
    <w:rsid w:val="002975B8"/>
    <w:rsid w:val="00297E5D"/>
    <w:rsid w:val="002A025D"/>
    <w:rsid w:val="002A305C"/>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4085"/>
    <w:rsid w:val="002F4ECF"/>
    <w:rsid w:val="002F7A5F"/>
    <w:rsid w:val="002F7C2F"/>
    <w:rsid w:val="0030009B"/>
    <w:rsid w:val="00300380"/>
    <w:rsid w:val="00300C0F"/>
    <w:rsid w:val="00303A77"/>
    <w:rsid w:val="00306356"/>
    <w:rsid w:val="003068FC"/>
    <w:rsid w:val="00306AB6"/>
    <w:rsid w:val="00306CA2"/>
    <w:rsid w:val="00307311"/>
    <w:rsid w:val="003122CC"/>
    <w:rsid w:val="00313475"/>
    <w:rsid w:val="00313695"/>
    <w:rsid w:val="003139D6"/>
    <w:rsid w:val="00313A29"/>
    <w:rsid w:val="00315FAA"/>
    <w:rsid w:val="00316B1F"/>
    <w:rsid w:val="0032100F"/>
    <w:rsid w:val="00321B0C"/>
    <w:rsid w:val="00321D42"/>
    <w:rsid w:val="00323C63"/>
    <w:rsid w:val="00323E26"/>
    <w:rsid w:val="00324744"/>
    <w:rsid w:val="00325DF7"/>
    <w:rsid w:val="00325F2A"/>
    <w:rsid w:val="00326078"/>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25F6"/>
    <w:rsid w:val="00343DB2"/>
    <w:rsid w:val="003459FC"/>
    <w:rsid w:val="00345C73"/>
    <w:rsid w:val="003474AE"/>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339B"/>
    <w:rsid w:val="00375DAC"/>
    <w:rsid w:val="003828ED"/>
    <w:rsid w:val="00382FB2"/>
    <w:rsid w:val="00383ECB"/>
    <w:rsid w:val="0038688F"/>
    <w:rsid w:val="00386C11"/>
    <w:rsid w:val="0039014D"/>
    <w:rsid w:val="00392CB2"/>
    <w:rsid w:val="003934DF"/>
    <w:rsid w:val="0039360F"/>
    <w:rsid w:val="003949F3"/>
    <w:rsid w:val="0039522F"/>
    <w:rsid w:val="00395BE8"/>
    <w:rsid w:val="0039709C"/>
    <w:rsid w:val="00397466"/>
    <w:rsid w:val="00397BFA"/>
    <w:rsid w:val="003A1287"/>
    <w:rsid w:val="003A2CF3"/>
    <w:rsid w:val="003A393A"/>
    <w:rsid w:val="003A3B91"/>
    <w:rsid w:val="003A57E2"/>
    <w:rsid w:val="003A5D8F"/>
    <w:rsid w:val="003A606D"/>
    <w:rsid w:val="003A6148"/>
    <w:rsid w:val="003A6EBE"/>
    <w:rsid w:val="003B1AEF"/>
    <w:rsid w:val="003B3107"/>
    <w:rsid w:val="003B4CB2"/>
    <w:rsid w:val="003B62A7"/>
    <w:rsid w:val="003B6CD4"/>
    <w:rsid w:val="003B73C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1B49"/>
    <w:rsid w:val="003D42FD"/>
    <w:rsid w:val="003D5D34"/>
    <w:rsid w:val="003E036D"/>
    <w:rsid w:val="003E164B"/>
    <w:rsid w:val="003E1C5C"/>
    <w:rsid w:val="003E2058"/>
    <w:rsid w:val="003E2BA6"/>
    <w:rsid w:val="003E508D"/>
    <w:rsid w:val="003E631C"/>
    <w:rsid w:val="003E6650"/>
    <w:rsid w:val="003E7A40"/>
    <w:rsid w:val="003F0E3C"/>
    <w:rsid w:val="003F1BD2"/>
    <w:rsid w:val="003F2486"/>
    <w:rsid w:val="003F2AD0"/>
    <w:rsid w:val="003F2F39"/>
    <w:rsid w:val="003F3858"/>
    <w:rsid w:val="003F42E6"/>
    <w:rsid w:val="003F568C"/>
    <w:rsid w:val="003F5B46"/>
    <w:rsid w:val="003F68E9"/>
    <w:rsid w:val="0040035B"/>
    <w:rsid w:val="00400514"/>
    <w:rsid w:val="00401363"/>
    <w:rsid w:val="00401BD2"/>
    <w:rsid w:val="00402E47"/>
    <w:rsid w:val="00405236"/>
    <w:rsid w:val="0040546D"/>
    <w:rsid w:val="00407113"/>
    <w:rsid w:val="00407351"/>
    <w:rsid w:val="00407C33"/>
    <w:rsid w:val="0041028C"/>
    <w:rsid w:val="00412D31"/>
    <w:rsid w:val="0041380A"/>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F1"/>
    <w:rsid w:val="00466DB8"/>
    <w:rsid w:val="00467CAE"/>
    <w:rsid w:val="00467EF9"/>
    <w:rsid w:val="00470D88"/>
    <w:rsid w:val="00470E30"/>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EA9"/>
    <w:rsid w:val="0049051C"/>
    <w:rsid w:val="0049080F"/>
    <w:rsid w:val="004918D7"/>
    <w:rsid w:val="004926E1"/>
    <w:rsid w:val="004927FC"/>
    <w:rsid w:val="00492B8F"/>
    <w:rsid w:val="00492D07"/>
    <w:rsid w:val="00492D27"/>
    <w:rsid w:val="00495240"/>
    <w:rsid w:val="004A2A2D"/>
    <w:rsid w:val="004A2C92"/>
    <w:rsid w:val="004A2FEA"/>
    <w:rsid w:val="004A4ACC"/>
    <w:rsid w:val="004A4EFD"/>
    <w:rsid w:val="004A56DE"/>
    <w:rsid w:val="004A753A"/>
    <w:rsid w:val="004B0F46"/>
    <w:rsid w:val="004B305D"/>
    <w:rsid w:val="004B3FBA"/>
    <w:rsid w:val="004B5433"/>
    <w:rsid w:val="004B544C"/>
    <w:rsid w:val="004B5616"/>
    <w:rsid w:val="004B5DE6"/>
    <w:rsid w:val="004B679C"/>
    <w:rsid w:val="004B6966"/>
    <w:rsid w:val="004B7BBA"/>
    <w:rsid w:val="004B7D79"/>
    <w:rsid w:val="004C0B0B"/>
    <w:rsid w:val="004C449C"/>
    <w:rsid w:val="004C4A5D"/>
    <w:rsid w:val="004C4C48"/>
    <w:rsid w:val="004D0304"/>
    <w:rsid w:val="004D0814"/>
    <w:rsid w:val="004D153D"/>
    <w:rsid w:val="004D1A6B"/>
    <w:rsid w:val="004D1EB0"/>
    <w:rsid w:val="004D2DD7"/>
    <w:rsid w:val="004D3C8A"/>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2615"/>
    <w:rsid w:val="00532D17"/>
    <w:rsid w:val="00533A20"/>
    <w:rsid w:val="00534C1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2E61"/>
    <w:rsid w:val="005542F5"/>
    <w:rsid w:val="00554E97"/>
    <w:rsid w:val="00554FB7"/>
    <w:rsid w:val="00555D3D"/>
    <w:rsid w:val="005569CA"/>
    <w:rsid w:val="005576BF"/>
    <w:rsid w:val="0056104C"/>
    <w:rsid w:val="005610F3"/>
    <w:rsid w:val="00561135"/>
    <w:rsid w:val="00561413"/>
    <w:rsid w:val="0056175A"/>
    <w:rsid w:val="0056213C"/>
    <w:rsid w:val="00562143"/>
    <w:rsid w:val="0056222C"/>
    <w:rsid w:val="00562F49"/>
    <w:rsid w:val="0056338E"/>
    <w:rsid w:val="00564936"/>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46E6"/>
    <w:rsid w:val="005857A6"/>
    <w:rsid w:val="005857AE"/>
    <w:rsid w:val="00585ABE"/>
    <w:rsid w:val="00585FDC"/>
    <w:rsid w:val="00586882"/>
    <w:rsid w:val="00587DF2"/>
    <w:rsid w:val="005905BC"/>
    <w:rsid w:val="00591C15"/>
    <w:rsid w:val="00592A41"/>
    <w:rsid w:val="0059315A"/>
    <w:rsid w:val="005936D6"/>
    <w:rsid w:val="00594341"/>
    <w:rsid w:val="005968EF"/>
    <w:rsid w:val="00596C1E"/>
    <w:rsid w:val="00596ED1"/>
    <w:rsid w:val="00596F42"/>
    <w:rsid w:val="0059708B"/>
    <w:rsid w:val="00597277"/>
    <w:rsid w:val="00597A62"/>
    <w:rsid w:val="005A0350"/>
    <w:rsid w:val="005A12FC"/>
    <w:rsid w:val="005A2E26"/>
    <w:rsid w:val="005A2E50"/>
    <w:rsid w:val="005A2EFE"/>
    <w:rsid w:val="005A77AE"/>
    <w:rsid w:val="005B0A60"/>
    <w:rsid w:val="005B0C44"/>
    <w:rsid w:val="005B176C"/>
    <w:rsid w:val="005B1BE0"/>
    <w:rsid w:val="005B25B5"/>
    <w:rsid w:val="005B486A"/>
    <w:rsid w:val="005B48EA"/>
    <w:rsid w:val="005B4901"/>
    <w:rsid w:val="005B59AE"/>
    <w:rsid w:val="005B60AC"/>
    <w:rsid w:val="005B779A"/>
    <w:rsid w:val="005B7BCA"/>
    <w:rsid w:val="005C06DD"/>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2349"/>
    <w:rsid w:val="005D25FD"/>
    <w:rsid w:val="005D278C"/>
    <w:rsid w:val="005D35D1"/>
    <w:rsid w:val="005D372E"/>
    <w:rsid w:val="005D37F7"/>
    <w:rsid w:val="005D3B1F"/>
    <w:rsid w:val="005D490B"/>
    <w:rsid w:val="005D5EAC"/>
    <w:rsid w:val="005D5F0A"/>
    <w:rsid w:val="005E08A9"/>
    <w:rsid w:val="005E115A"/>
    <w:rsid w:val="005E11CD"/>
    <w:rsid w:val="005E1B60"/>
    <w:rsid w:val="005E2207"/>
    <w:rsid w:val="005E2A3E"/>
    <w:rsid w:val="005E3823"/>
    <w:rsid w:val="005E3E90"/>
    <w:rsid w:val="005E5122"/>
    <w:rsid w:val="005E5507"/>
    <w:rsid w:val="005E607B"/>
    <w:rsid w:val="005E67D4"/>
    <w:rsid w:val="005E67E5"/>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B67"/>
    <w:rsid w:val="006067B7"/>
    <w:rsid w:val="00607B4B"/>
    <w:rsid w:val="00611A00"/>
    <w:rsid w:val="00612103"/>
    <w:rsid w:val="00612143"/>
    <w:rsid w:val="00615514"/>
    <w:rsid w:val="006162A2"/>
    <w:rsid w:val="00616B0B"/>
    <w:rsid w:val="0062174E"/>
    <w:rsid w:val="00621E66"/>
    <w:rsid w:val="0062237F"/>
    <w:rsid w:val="00622CE7"/>
    <w:rsid w:val="00622E50"/>
    <w:rsid w:val="00623A15"/>
    <w:rsid w:val="006240DA"/>
    <w:rsid w:val="00625528"/>
    <w:rsid w:val="0062558F"/>
    <w:rsid w:val="006258C9"/>
    <w:rsid w:val="00626707"/>
    <w:rsid w:val="00626BC1"/>
    <w:rsid w:val="006278F9"/>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B9B"/>
    <w:rsid w:val="00642283"/>
    <w:rsid w:val="0064237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6701"/>
    <w:rsid w:val="006A7558"/>
    <w:rsid w:val="006A7E68"/>
    <w:rsid w:val="006B21F4"/>
    <w:rsid w:val="006B250C"/>
    <w:rsid w:val="006B3753"/>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39C7"/>
    <w:rsid w:val="00704102"/>
    <w:rsid w:val="00704813"/>
    <w:rsid w:val="00705423"/>
    <w:rsid w:val="007068B8"/>
    <w:rsid w:val="00706937"/>
    <w:rsid w:val="00706BDF"/>
    <w:rsid w:val="00710293"/>
    <w:rsid w:val="007102B5"/>
    <w:rsid w:val="00711AAD"/>
    <w:rsid w:val="00711CF8"/>
    <w:rsid w:val="00712E4A"/>
    <w:rsid w:val="00712E55"/>
    <w:rsid w:val="007132C5"/>
    <w:rsid w:val="007139DB"/>
    <w:rsid w:val="00716936"/>
    <w:rsid w:val="00721885"/>
    <w:rsid w:val="0072290D"/>
    <w:rsid w:val="00722DB4"/>
    <w:rsid w:val="007234EA"/>
    <w:rsid w:val="00723D6D"/>
    <w:rsid w:val="00724537"/>
    <w:rsid w:val="00724974"/>
    <w:rsid w:val="00724DBC"/>
    <w:rsid w:val="00725409"/>
    <w:rsid w:val="007254D1"/>
    <w:rsid w:val="007265B8"/>
    <w:rsid w:val="0072782A"/>
    <w:rsid w:val="007278E3"/>
    <w:rsid w:val="00730523"/>
    <w:rsid w:val="00731677"/>
    <w:rsid w:val="00731724"/>
    <w:rsid w:val="007335C8"/>
    <w:rsid w:val="0073474B"/>
    <w:rsid w:val="00734CC8"/>
    <w:rsid w:val="00735511"/>
    <w:rsid w:val="00735855"/>
    <w:rsid w:val="0073616D"/>
    <w:rsid w:val="0073663D"/>
    <w:rsid w:val="00737208"/>
    <w:rsid w:val="00737A1D"/>
    <w:rsid w:val="007409A0"/>
    <w:rsid w:val="00741438"/>
    <w:rsid w:val="007419DC"/>
    <w:rsid w:val="007424FD"/>
    <w:rsid w:val="00742B50"/>
    <w:rsid w:val="007442AE"/>
    <w:rsid w:val="00744DE6"/>
    <w:rsid w:val="0074536D"/>
    <w:rsid w:val="00745B21"/>
    <w:rsid w:val="00745D1C"/>
    <w:rsid w:val="00747738"/>
    <w:rsid w:val="00750065"/>
    <w:rsid w:val="00750138"/>
    <w:rsid w:val="00750226"/>
    <w:rsid w:val="0075139C"/>
    <w:rsid w:val="00752202"/>
    <w:rsid w:val="007538A1"/>
    <w:rsid w:val="00755F01"/>
    <w:rsid w:val="0075617B"/>
    <w:rsid w:val="007577C0"/>
    <w:rsid w:val="00760103"/>
    <w:rsid w:val="00761DB5"/>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80888"/>
    <w:rsid w:val="00782093"/>
    <w:rsid w:val="00783473"/>
    <w:rsid w:val="0078594B"/>
    <w:rsid w:val="007862EB"/>
    <w:rsid w:val="0079027D"/>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4136"/>
    <w:rsid w:val="007B5D4A"/>
    <w:rsid w:val="007B631B"/>
    <w:rsid w:val="007B6BCE"/>
    <w:rsid w:val="007C03AD"/>
    <w:rsid w:val="007C4141"/>
    <w:rsid w:val="007C48F1"/>
    <w:rsid w:val="007C61AF"/>
    <w:rsid w:val="007C6D9E"/>
    <w:rsid w:val="007C7ACE"/>
    <w:rsid w:val="007D0B82"/>
    <w:rsid w:val="007D0E13"/>
    <w:rsid w:val="007D0E9C"/>
    <w:rsid w:val="007D1C43"/>
    <w:rsid w:val="007D43E9"/>
    <w:rsid w:val="007D571A"/>
    <w:rsid w:val="007D60D1"/>
    <w:rsid w:val="007D6408"/>
    <w:rsid w:val="007D68BA"/>
    <w:rsid w:val="007D6C53"/>
    <w:rsid w:val="007D76F9"/>
    <w:rsid w:val="007D7B15"/>
    <w:rsid w:val="007E1564"/>
    <w:rsid w:val="007E1973"/>
    <w:rsid w:val="007E1A7F"/>
    <w:rsid w:val="007E1E87"/>
    <w:rsid w:val="007E2CF4"/>
    <w:rsid w:val="007E506A"/>
    <w:rsid w:val="007E5B3F"/>
    <w:rsid w:val="007E5CB0"/>
    <w:rsid w:val="007E7CB0"/>
    <w:rsid w:val="007F1552"/>
    <w:rsid w:val="007F2257"/>
    <w:rsid w:val="007F318F"/>
    <w:rsid w:val="007F3F5C"/>
    <w:rsid w:val="007F6AF4"/>
    <w:rsid w:val="0080091D"/>
    <w:rsid w:val="00801D48"/>
    <w:rsid w:val="00802112"/>
    <w:rsid w:val="00804108"/>
    <w:rsid w:val="008049F5"/>
    <w:rsid w:val="00804FC4"/>
    <w:rsid w:val="008053B3"/>
    <w:rsid w:val="00805433"/>
    <w:rsid w:val="0080678F"/>
    <w:rsid w:val="00806D6D"/>
    <w:rsid w:val="0081360A"/>
    <w:rsid w:val="008145B1"/>
    <w:rsid w:val="008149B3"/>
    <w:rsid w:val="008154F3"/>
    <w:rsid w:val="00815788"/>
    <w:rsid w:val="00815DA9"/>
    <w:rsid w:val="00815F92"/>
    <w:rsid w:val="00816367"/>
    <w:rsid w:val="00816469"/>
    <w:rsid w:val="00816A0B"/>
    <w:rsid w:val="008203C2"/>
    <w:rsid w:val="0082051C"/>
    <w:rsid w:val="00822BE9"/>
    <w:rsid w:val="00823257"/>
    <w:rsid w:val="00823CC6"/>
    <w:rsid w:val="00824519"/>
    <w:rsid w:val="008247AE"/>
    <w:rsid w:val="00824B22"/>
    <w:rsid w:val="008255AC"/>
    <w:rsid w:val="008255E8"/>
    <w:rsid w:val="00825B18"/>
    <w:rsid w:val="00826BB5"/>
    <w:rsid w:val="00826DBF"/>
    <w:rsid w:val="0082718F"/>
    <w:rsid w:val="0082733D"/>
    <w:rsid w:val="00830126"/>
    <w:rsid w:val="00830C53"/>
    <w:rsid w:val="00831710"/>
    <w:rsid w:val="008322D7"/>
    <w:rsid w:val="008379C3"/>
    <w:rsid w:val="00837FAA"/>
    <w:rsid w:val="00840D10"/>
    <w:rsid w:val="00841F77"/>
    <w:rsid w:val="00842AF7"/>
    <w:rsid w:val="00842B60"/>
    <w:rsid w:val="00847000"/>
    <w:rsid w:val="00847B4B"/>
    <w:rsid w:val="00850628"/>
    <w:rsid w:val="0085196E"/>
    <w:rsid w:val="0085276D"/>
    <w:rsid w:val="00853CCD"/>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333C"/>
    <w:rsid w:val="00875055"/>
    <w:rsid w:val="0087518D"/>
    <w:rsid w:val="00875735"/>
    <w:rsid w:val="00876103"/>
    <w:rsid w:val="00876FB2"/>
    <w:rsid w:val="0088068B"/>
    <w:rsid w:val="00880B6F"/>
    <w:rsid w:val="00882B7F"/>
    <w:rsid w:val="00882F97"/>
    <w:rsid w:val="00886242"/>
    <w:rsid w:val="00886F91"/>
    <w:rsid w:val="00892881"/>
    <w:rsid w:val="0089303F"/>
    <w:rsid w:val="008956DD"/>
    <w:rsid w:val="008962AF"/>
    <w:rsid w:val="00897AA4"/>
    <w:rsid w:val="008A001B"/>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93C"/>
    <w:rsid w:val="008F5B4D"/>
    <w:rsid w:val="008F695C"/>
    <w:rsid w:val="00900443"/>
    <w:rsid w:val="00900DAA"/>
    <w:rsid w:val="00901278"/>
    <w:rsid w:val="009016EE"/>
    <w:rsid w:val="009018FD"/>
    <w:rsid w:val="00902915"/>
    <w:rsid w:val="00902EE8"/>
    <w:rsid w:val="00903F8E"/>
    <w:rsid w:val="009041FE"/>
    <w:rsid w:val="00904608"/>
    <w:rsid w:val="00904DF5"/>
    <w:rsid w:val="00906E84"/>
    <w:rsid w:val="00907425"/>
    <w:rsid w:val="00910208"/>
    <w:rsid w:val="009113F0"/>
    <w:rsid w:val="009117AF"/>
    <w:rsid w:val="00911854"/>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41A5"/>
    <w:rsid w:val="009447DA"/>
    <w:rsid w:val="00945A76"/>
    <w:rsid w:val="009465FA"/>
    <w:rsid w:val="00946D83"/>
    <w:rsid w:val="0094720F"/>
    <w:rsid w:val="0095121F"/>
    <w:rsid w:val="00952407"/>
    <w:rsid w:val="00953B28"/>
    <w:rsid w:val="00954310"/>
    <w:rsid w:val="00954322"/>
    <w:rsid w:val="0095457C"/>
    <w:rsid w:val="00954A70"/>
    <w:rsid w:val="00955D1D"/>
    <w:rsid w:val="00957253"/>
    <w:rsid w:val="00957874"/>
    <w:rsid w:val="009579A6"/>
    <w:rsid w:val="00957CAA"/>
    <w:rsid w:val="00960167"/>
    <w:rsid w:val="00961DB7"/>
    <w:rsid w:val="00962E21"/>
    <w:rsid w:val="00963571"/>
    <w:rsid w:val="00963942"/>
    <w:rsid w:val="0096778A"/>
    <w:rsid w:val="00971262"/>
    <w:rsid w:val="00971EE4"/>
    <w:rsid w:val="00973255"/>
    <w:rsid w:val="00973BB2"/>
    <w:rsid w:val="00973DA2"/>
    <w:rsid w:val="009740BE"/>
    <w:rsid w:val="00974960"/>
    <w:rsid w:val="0097503F"/>
    <w:rsid w:val="00975271"/>
    <w:rsid w:val="00975969"/>
    <w:rsid w:val="00975F52"/>
    <w:rsid w:val="00977656"/>
    <w:rsid w:val="00977FC6"/>
    <w:rsid w:val="00980413"/>
    <w:rsid w:val="00981A7F"/>
    <w:rsid w:val="00981B59"/>
    <w:rsid w:val="00981E37"/>
    <w:rsid w:val="009846A7"/>
    <w:rsid w:val="0098521A"/>
    <w:rsid w:val="00987506"/>
    <w:rsid w:val="0098794D"/>
    <w:rsid w:val="0099497B"/>
    <w:rsid w:val="00994CC3"/>
    <w:rsid w:val="009954BA"/>
    <w:rsid w:val="009959A7"/>
    <w:rsid w:val="00995C62"/>
    <w:rsid w:val="00995FB3"/>
    <w:rsid w:val="009A0A1A"/>
    <w:rsid w:val="009A0F8A"/>
    <w:rsid w:val="009A1365"/>
    <w:rsid w:val="009A296E"/>
    <w:rsid w:val="009A3DEA"/>
    <w:rsid w:val="009A43BA"/>
    <w:rsid w:val="009A6045"/>
    <w:rsid w:val="009A6449"/>
    <w:rsid w:val="009B0A95"/>
    <w:rsid w:val="009B0BC6"/>
    <w:rsid w:val="009B0D05"/>
    <w:rsid w:val="009B322D"/>
    <w:rsid w:val="009B4CA6"/>
    <w:rsid w:val="009B50C4"/>
    <w:rsid w:val="009B6B1F"/>
    <w:rsid w:val="009B79F8"/>
    <w:rsid w:val="009C06BC"/>
    <w:rsid w:val="009C118D"/>
    <w:rsid w:val="009C1657"/>
    <w:rsid w:val="009C60EB"/>
    <w:rsid w:val="009C66D5"/>
    <w:rsid w:val="009C71E4"/>
    <w:rsid w:val="009C72D0"/>
    <w:rsid w:val="009C7B4E"/>
    <w:rsid w:val="009D0B1D"/>
    <w:rsid w:val="009D13FD"/>
    <w:rsid w:val="009D266A"/>
    <w:rsid w:val="009D684A"/>
    <w:rsid w:val="009E109A"/>
    <w:rsid w:val="009E292D"/>
    <w:rsid w:val="009E3767"/>
    <w:rsid w:val="009E39D0"/>
    <w:rsid w:val="009E4419"/>
    <w:rsid w:val="009E6867"/>
    <w:rsid w:val="009E68F8"/>
    <w:rsid w:val="009F275B"/>
    <w:rsid w:val="009F279F"/>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6C12"/>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5614"/>
    <w:rsid w:val="00A7602D"/>
    <w:rsid w:val="00A76243"/>
    <w:rsid w:val="00A7796C"/>
    <w:rsid w:val="00A77A0A"/>
    <w:rsid w:val="00A77FDF"/>
    <w:rsid w:val="00A8086C"/>
    <w:rsid w:val="00A80AEE"/>
    <w:rsid w:val="00A80FBB"/>
    <w:rsid w:val="00A859E4"/>
    <w:rsid w:val="00A8651B"/>
    <w:rsid w:val="00A90E81"/>
    <w:rsid w:val="00A90F0A"/>
    <w:rsid w:val="00A91F2F"/>
    <w:rsid w:val="00A93DDD"/>
    <w:rsid w:val="00A97DDE"/>
    <w:rsid w:val="00AA0056"/>
    <w:rsid w:val="00AA042A"/>
    <w:rsid w:val="00AA0A3B"/>
    <w:rsid w:val="00AA1C66"/>
    <w:rsid w:val="00AA1F60"/>
    <w:rsid w:val="00AA2CFD"/>
    <w:rsid w:val="00AA3D67"/>
    <w:rsid w:val="00AA40D7"/>
    <w:rsid w:val="00AA4211"/>
    <w:rsid w:val="00AA4372"/>
    <w:rsid w:val="00AA6054"/>
    <w:rsid w:val="00AA6552"/>
    <w:rsid w:val="00AA6889"/>
    <w:rsid w:val="00AA6E0F"/>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3B9"/>
    <w:rsid w:val="00AC7F08"/>
    <w:rsid w:val="00AD0699"/>
    <w:rsid w:val="00AD0AB8"/>
    <w:rsid w:val="00AD20F4"/>
    <w:rsid w:val="00AD2DFE"/>
    <w:rsid w:val="00AD3D66"/>
    <w:rsid w:val="00AD3E6B"/>
    <w:rsid w:val="00AD4F0B"/>
    <w:rsid w:val="00AD6C92"/>
    <w:rsid w:val="00AD7DEE"/>
    <w:rsid w:val="00AE4768"/>
    <w:rsid w:val="00AE4931"/>
    <w:rsid w:val="00AE4F25"/>
    <w:rsid w:val="00AF15B3"/>
    <w:rsid w:val="00AF1BCD"/>
    <w:rsid w:val="00AF3925"/>
    <w:rsid w:val="00AF474D"/>
    <w:rsid w:val="00AF5F69"/>
    <w:rsid w:val="00AF603A"/>
    <w:rsid w:val="00AF6A6B"/>
    <w:rsid w:val="00AF7506"/>
    <w:rsid w:val="00AF774A"/>
    <w:rsid w:val="00AF7DB5"/>
    <w:rsid w:val="00B01F36"/>
    <w:rsid w:val="00B026FD"/>
    <w:rsid w:val="00B060EC"/>
    <w:rsid w:val="00B06AAF"/>
    <w:rsid w:val="00B06D20"/>
    <w:rsid w:val="00B07772"/>
    <w:rsid w:val="00B07D66"/>
    <w:rsid w:val="00B10897"/>
    <w:rsid w:val="00B10B61"/>
    <w:rsid w:val="00B10E5F"/>
    <w:rsid w:val="00B115FF"/>
    <w:rsid w:val="00B11ACE"/>
    <w:rsid w:val="00B1287E"/>
    <w:rsid w:val="00B1296B"/>
    <w:rsid w:val="00B1297A"/>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4729F"/>
    <w:rsid w:val="00B501A8"/>
    <w:rsid w:val="00B52B77"/>
    <w:rsid w:val="00B53A05"/>
    <w:rsid w:val="00B54F86"/>
    <w:rsid w:val="00B54FF4"/>
    <w:rsid w:val="00B5591C"/>
    <w:rsid w:val="00B55AE4"/>
    <w:rsid w:val="00B61090"/>
    <w:rsid w:val="00B6162A"/>
    <w:rsid w:val="00B6224E"/>
    <w:rsid w:val="00B62FC4"/>
    <w:rsid w:val="00B64F90"/>
    <w:rsid w:val="00B65732"/>
    <w:rsid w:val="00B7071E"/>
    <w:rsid w:val="00B70B46"/>
    <w:rsid w:val="00B739B0"/>
    <w:rsid w:val="00B73D28"/>
    <w:rsid w:val="00B74807"/>
    <w:rsid w:val="00B74A97"/>
    <w:rsid w:val="00B74C4A"/>
    <w:rsid w:val="00B752A3"/>
    <w:rsid w:val="00B75E2B"/>
    <w:rsid w:val="00B766AB"/>
    <w:rsid w:val="00B77B8C"/>
    <w:rsid w:val="00B77F02"/>
    <w:rsid w:val="00B808DA"/>
    <w:rsid w:val="00B812BB"/>
    <w:rsid w:val="00B814A3"/>
    <w:rsid w:val="00B815C5"/>
    <w:rsid w:val="00B8171F"/>
    <w:rsid w:val="00B829CA"/>
    <w:rsid w:val="00B83D63"/>
    <w:rsid w:val="00B83FDA"/>
    <w:rsid w:val="00B86C41"/>
    <w:rsid w:val="00B9062B"/>
    <w:rsid w:val="00B90913"/>
    <w:rsid w:val="00B922C2"/>
    <w:rsid w:val="00B9277D"/>
    <w:rsid w:val="00B96F38"/>
    <w:rsid w:val="00B97D58"/>
    <w:rsid w:val="00BA10E0"/>
    <w:rsid w:val="00BA31BE"/>
    <w:rsid w:val="00BA5454"/>
    <w:rsid w:val="00BA5A17"/>
    <w:rsid w:val="00BA5BB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2D40"/>
    <w:rsid w:val="00BD3611"/>
    <w:rsid w:val="00BD3798"/>
    <w:rsid w:val="00BD4665"/>
    <w:rsid w:val="00BD53BD"/>
    <w:rsid w:val="00BD5F8C"/>
    <w:rsid w:val="00BD7347"/>
    <w:rsid w:val="00BD7C60"/>
    <w:rsid w:val="00BE227D"/>
    <w:rsid w:val="00BE29DD"/>
    <w:rsid w:val="00BE34BE"/>
    <w:rsid w:val="00BE40B7"/>
    <w:rsid w:val="00BE6535"/>
    <w:rsid w:val="00BE6620"/>
    <w:rsid w:val="00BE68C8"/>
    <w:rsid w:val="00BE6F3A"/>
    <w:rsid w:val="00BF1626"/>
    <w:rsid w:val="00BF1A43"/>
    <w:rsid w:val="00BF26C8"/>
    <w:rsid w:val="00BF2CC7"/>
    <w:rsid w:val="00BF450F"/>
    <w:rsid w:val="00BF5118"/>
    <w:rsid w:val="00BF550D"/>
    <w:rsid w:val="00BF60A9"/>
    <w:rsid w:val="00C0013B"/>
    <w:rsid w:val="00C00C63"/>
    <w:rsid w:val="00C01627"/>
    <w:rsid w:val="00C03C6D"/>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1C4"/>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3DB1"/>
    <w:rsid w:val="00C34F28"/>
    <w:rsid w:val="00C35552"/>
    <w:rsid w:val="00C3612E"/>
    <w:rsid w:val="00C368DF"/>
    <w:rsid w:val="00C41347"/>
    <w:rsid w:val="00C43A60"/>
    <w:rsid w:val="00C442C5"/>
    <w:rsid w:val="00C44323"/>
    <w:rsid w:val="00C44B15"/>
    <w:rsid w:val="00C46182"/>
    <w:rsid w:val="00C46B7B"/>
    <w:rsid w:val="00C476C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699E"/>
    <w:rsid w:val="00C67AB1"/>
    <w:rsid w:val="00C70712"/>
    <w:rsid w:val="00C70C21"/>
    <w:rsid w:val="00C717FE"/>
    <w:rsid w:val="00C72C49"/>
    <w:rsid w:val="00C7317F"/>
    <w:rsid w:val="00C733AD"/>
    <w:rsid w:val="00C74211"/>
    <w:rsid w:val="00C74C69"/>
    <w:rsid w:val="00C74CDC"/>
    <w:rsid w:val="00C76E5D"/>
    <w:rsid w:val="00C77362"/>
    <w:rsid w:val="00C77F8D"/>
    <w:rsid w:val="00C82A6C"/>
    <w:rsid w:val="00C82BBB"/>
    <w:rsid w:val="00C83EC2"/>
    <w:rsid w:val="00C847D6"/>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625B"/>
    <w:rsid w:val="00CE7481"/>
    <w:rsid w:val="00CE74B3"/>
    <w:rsid w:val="00CF0A8F"/>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6563"/>
    <w:rsid w:val="00D0696A"/>
    <w:rsid w:val="00D06EB1"/>
    <w:rsid w:val="00D1048F"/>
    <w:rsid w:val="00D10985"/>
    <w:rsid w:val="00D10998"/>
    <w:rsid w:val="00D12400"/>
    <w:rsid w:val="00D13235"/>
    <w:rsid w:val="00D15C0D"/>
    <w:rsid w:val="00D15CBD"/>
    <w:rsid w:val="00D15F69"/>
    <w:rsid w:val="00D1716E"/>
    <w:rsid w:val="00D17609"/>
    <w:rsid w:val="00D221CB"/>
    <w:rsid w:val="00D23391"/>
    <w:rsid w:val="00D25CD2"/>
    <w:rsid w:val="00D27743"/>
    <w:rsid w:val="00D30015"/>
    <w:rsid w:val="00D312DD"/>
    <w:rsid w:val="00D31805"/>
    <w:rsid w:val="00D31D46"/>
    <w:rsid w:val="00D32BEE"/>
    <w:rsid w:val="00D33C9E"/>
    <w:rsid w:val="00D34157"/>
    <w:rsid w:val="00D34D88"/>
    <w:rsid w:val="00D35F62"/>
    <w:rsid w:val="00D362EF"/>
    <w:rsid w:val="00D369FF"/>
    <w:rsid w:val="00D37053"/>
    <w:rsid w:val="00D407A7"/>
    <w:rsid w:val="00D42608"/>
    <w:rsid w:val="00D42C2A"/>
    <w:rsid w:val="00D43C37"/>
    <w:rsid w:val="00D45455"/>
    <w:rsid w:val="00D4589E"/>
    <w:rsid w:val="00D458E4"/>
    <w:rsid w:val="00D46E02"/>
    <w:rsid w:val="00D519CB"/>
    <w:rsid w:val="00D51A6C"/>
    <w:rsid w:val="00D5368E"/>
    <w:rsid w:val="00D552B9"/>
    <w:rsid w:val="00D557BC"/>
    <w:rsid w:val="00D55EBE"/>
    <w:rsid w:val="00D55F16"/>
    <w:rsid w:val="00D6192A"/>
    <w:rsid w:val="00D63C78"/>
    <w:rsid w:val="00D6461C"/>
    <w:rsid w:val="00D6492D"/>
    <w:rsid w:val="00D660FF"/>
    <w:rsid w:val="00D677CA"/>
    <w:rsid w:val="00D70AB3"/>
    <w:rsid w:val="00D71EB3"/>
    <w:rsid w:val="00D735B2"/>
    <w:rsid w:val="00D73E77"/>
    <w:rsid w:val="00D74021"/>
    <w:rsid w:val="00D755C3"/>
    <w:rsid w:val="00D75DAD"/>
    <w:rsid w:val="00D76D01"/>
    <w:rsid w:val="00D77433"/>
    <w:rsid w:val="00D800A0"/>
    <w:rsid w:val="00D80CC8"/>
    <w:rsid w:val="00D80F02"/>
    <w:rsid w:val="00D81EE7"/>
    <w:rsid w:val="00D81F54"/>
    <w:rsid w:val="00D82081"/>
    <w:rsid w:val="00D83702"/>
    <w:rsid w:val="00D84378"/>
    <w:rsid w:val="00D84F83"/>
    <w:rsid w:val="00D8502E"/>
    <w:rsid w:val="00D851E8"/>
    <w:rsid w:val="00D85775"/>
    <w:rsid w:val="00D867EF"/>
    <w:rsid w:val="00D90E80"/>
    <w:rsid w:val="00D922A9"/>
    <w:rsid w:val="00D92FA6"/>
    <w:rsid w:val="00D9394A"/>
    <w:rsid w:val="00D941F4"/>
    <w:rsid w:val="00D9643B"/>
    <w:rsid w:val="00DA15A0"/>
    <w:rsid w:val="00DA1A07"/>
    <w:rsid w:val="00DA3355"/>
    <w:rsid w:val="00DA3C2B"/>
    <w:rsid w:val="00DA420F"/>
    <w:rsid w:val="00DA45B2"/>
    <w:rsid w:val="00DA5326"/>
    <w:rsid w:val="00DA5418"/>
    <w:rsid w:val="00DA5B94"/>
    <w:rsid w:val="00DA6A7F"/>
    <w:rsid w:val="00DA6BA0"/>
    <w:rsid w:val="00DA6CBB"/>
    <w:rsid w:val="00DA762C"/>
    <w:rsid w:val="00DB06F4"/>
    <w:rsid w:val="00DB0CBB"/>
    <w:rsid w:val="00DB4493"/>
    <w:rsid w:val="00DB4A8F"/>
    <w:rsid w:val="00DB4DA5"/>
    <w:rsid w:val="00DB5266"/>
    <w:rsid w:val="00DB64ED"/>
    <w:rsid w:val="00DB67CC"/>
    <w:rsid w:val="00DC0357"/>
    <w:rsid w:val="00DC06C0"/>
    <w:rsid w:val="00DC25F6"/>
    <w:rsid w:val="00DC261F"/>
    <w:rsid w:val="00DC2EB0"/>
    <w:rsid w:val="00DC3783"/>
    <w:rsid w:val="00DC5DA6"/>
    <w:rsid w:val="00DD0607"/>
    <w:rsid w:val="00DD1E93"/>
    <w:rsid w:val="00DD2D60"/>
    <w:rsid w:val="00DD40A3"/>
    <w:rsid w:val="00DD7D9E"/>
    <w:rsid w:val="00DE1070"/>
    <w:rsid w:val="00DE3D02"/>
    <w:rsid w:val="00DE56DC"/>
    <w:rsid w:val="00DF15CB"/>
    <w:rsid w:val="00DF1FA1"/>
    <w:rsid w:val="00DF2139"/>
    <w:rsid w:val="00DF3723"/>
    <w:rsid w:val="00DF3DC9"/>
    <w:rsid w:val="00DF481A"/>
    <w:rsid w:val="00DF4BF1"/>
    <w:rsid w:val="00DF5A79"/>
    <w:rsid w:val="00E00219"/>
    <w:rsid w:val="00E0316B"/>
    <w:rsid w:val="00E040CB"/>
    <w:rsid w:val="00E047D7"/>
    <w:rsid w:val="00E04D3D"/>
    <w:rsid w:val="00E04D5E"/>
    <w:rsid w:val="00E0545C"/>
    <w:rsid w:val="00E05517"/>
    <w:rsid w:val="00E06059"/>
    <w:rsid w:val="00E0609B"/>
    <w:rsid w:val="00E06A63"/>
    <w:rsid w:val="00E10F2A"/>
    <w:rsid w:val="00E11C06"/>
    <w:rsid w:val="00E1209A"/>
    <w:rsid w:val="00E127BA"/>
    <w:rsid w:val="00E13792"/>
    <w:rsid w:val="00E14828"/>
    <w:rsid w:val="00E20848"/>
    <w:rsid w:val="00E20D69"/>
    <w:rsid w:val="00E212F3"/>
    <w:rsid w:val="00E23DF8"/>
    <w:rsid w:val="00E23E36"/>
    <w:rsid w:val="00E2530E"/>
    <w:rsid w:val="00E25E10"/>
    <w:rsid w:val="00E26C30"/>
    <w:rsid w:val="00E2786B"/>
    <w:rsid w:val="00E27C2F"/>
    <w:rsid w:val="00E3193F"/>
    <w:rsid w:val="00E32D58"/>
    <w:rsid w:val="00E34D1C"/>
    <w:rsid w:val="00E3598E"/>
    <w:rsid w:val="00E35A64"/>
    <w:rsid w:val="00E36169"/>
    <w:rsid w:val="00E369EE"/>
    <w:rsid w:val="00E37200"/>
    <w:rsid w:val="00E4029A"/>
    <w:rsid w:val="00E41FD8"/>
    <w:rsid w:val="00E44034"/>
    <w:rsid w:val="00E44557"/>
    <w:rsid w:val="00E45C31"/>
    <w:rsid w:val="00E47C39"/>
    <w:rsid w:val="00E47E8C"/>
    <w:rsid w:val="00E50684"/>
    <w:rsid w:val="00E50B41"/>
    <w:rsid w:val="00E5166C"/>
    <w:rsid w:val="00E5219B"/>
    <w:rsid w:val="00E52D07"/>
    <w:rsid w:val="00E53B40"/>
    <w:rsid w:val="00E5518B"/>
    <w:rsid w:val="00E570B8"/>
    <w:rsid w:val="00E57967"/>
    <w:rsid w:val="00E57BED"/>
    <w:rsid w:val="00E609FE"/>
    <w:rsid w:val="00E630BE"/>
    <w:rsid w:val="00E63285"/>
    <w:rsid w:val="00E64999"/>
    <w:rsid w:val="00E649E6"/>
    <w:rsid w:val="00E678C3"/>
    <w:rsid w:val="00E67CD8"/>
    <w:rsid w:val="00E723CF"/>
    <w:rsid w:val="00E72583"/>
    <w:rsid w:val="00E73631"/>
    <w:rsid w:val="00E73EE9"/>
    <w:rsid w:val="00E7401E"/>
    <w:rsid w:val="00E75614"/>
    <w:rsid w:val="00E75920"/>
    <w:rsid w:val="00E770D4"/>
    <w:rsid w:val="00E77D32"/>
    <w:rsid w:val="00E80D96"/>
    <w:rsid w:val="00E80F92"/>
    <w:rsid w:val="00E82B21"/>
    <w:rsid w:val="00E82C23"/>
    <w:rsid w:val="00E8318B"/>
    <w:rsid w:val="00E839E7"/>
    <w:rsid w:val="00E83F4A"/>
    <w:rsid w:val="00E85B48"/>
    <w:rsid w:val="00E871FA"/>
    <w:rsid w:val="00E875C2"/>
    <w:rsid w:val="00E87739"/>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735A"/>
    <w:rsid w:val="00ED21AC"/>
    <w:rsid w:val="00ED40B7"/>
    <w:rsid w:val="00ED42CD"/>
    <w:rsid w:val="00ED4B53"/>
    <w:rsid w:val="00ED548F"/>
    <w:rsid w:val="00ED598B"/>
    <w:rsid w:val="00ED5F38"/>
    <w:rsid w:val="00ED6A7B"/>
    <w:rsid w:val="00ED6B9B"/>
    <w:rsid w:val="00ED7A4D"/>
    <w:rsid w:val="00EE36FB"/>
    <w:rsid w:val="00EE61D2"/>
    <w:rsid w:val="00EE7A2C"/>
    <w:rsid w:val="00EE7D00"/>
    <w:rsid w:val="00EF1EAC"/>
    <w:rsid w:val="00EF27FE"/>
    <w:rsid w:val="00EF39BA"/>
    <w:rsid w:val="00EF5DC7"/>
    <w:rsid w:val="00EF6186"/>
    <w:rsid w:val="00F001E2"/>
    <w:rsid w:val="00F01524"/>
    <w:rsid w:val="00F02929"/>
    <w:rsid w:val="00F02EC3"/>
    <w:rsid w:val="00F05E71"/>
    <w:rsid w:val="00F06057"/>
    <w:rsid w:val="00F06361"/>
    <w:rsid w:val="00F0645D"/>
    <w:rsid w:val="00F06F1C"/>
    <w:rsid w:val="00F0712A"/>
    <w:rsid w:val="00F0759E"/>
    <w:rsid w:val="00F07FB6"/>
    <w:rsid w:val="00F10F80"/>
    <w:rsid w:val="00F11BC5"/>
    <w:rsid w:val="00F12489"/>
    <w:rsid w:val="00F139AF"/>
    <w:rsid w:val="00F14302"/>
    <w:rsid w:val="00F149D0"/>
    <w:rsid w:val="00F14A83"/>
    <w:rsid w:val="00F14D16"/>
    <w:rsid w:val="00F15F45"/>
    <w:rsid w:val="00F16B53"/>
    <w:rsid w:val="00F17183"/>
    <w:rsid w:val="00F17C18"/>
    <w:rsid w:val="00F20B8E"/>
    <w:rsid w:val="00F20F42"/>
    <w:rsid w:val="00F21B1B"/>
    <w:rsid w:val="00F22410"/>
    <w:rsid w:val="00F233FB"/>
    <w:rsid w:val="00F24EB7"/>
    <w:rsid w:val="00F25B81"/>
    <w:rsid w:val="00F25ECD"/>
    <w:rsid w:val="00F26A90"/>
    <w:rsid w:val="00F26C21"/>
    <w:rsid w:val="00F27CD7"/>
    <w:rsid w:val="00F27CFB"/>
    <w:rsid w:val="00F31515"/>
    <w:rsid w:val="00F318BE"/>
    <w:rsid w:val="00F31AC4"/>
    <w:rsid w:val="00F33297"/>
    <w:rsid w:val="00F332F6"/>
    <w:rsid w:val="00F334AA"/>
    <w:rsid w:val="00F33689"/>
    <w:rsid w:val="00F343FB"/>
    <w:rsid w:val="00F34DDB"/>
    <w:rsid w:val="00F3551D"/>
    <w:rsid w:val="00F359FE"/>
    <w:rsid w:val="00F364EF"/>
    <w:rsid w:val="00F37D55"/>
    <w:rsid w:val="00F40946"/>
    <w:rsid w:val="00F410EF"/>
    <w:rsid w:val="00F411B4"/>
    <w:rsid w:val="00F42159"/>
    <w:rsid w:val="00F4256E"/>
    <w:rsid w:val="00F42A8E"/>
    <w:rsid w:val="00F42EE1"/>
    <w:rsid w:val="00F43309"/>
    <w:rsid w:val="00F46D69"/>
    <w:rsid w:val="00F47949"/>
    <w:rsid w:val="00F507F3"/>
    <w:rsid w:val="00F516A1"/>
    <w:rsid w:val="00F517CD"/>
    <w:rsid w:val="00F54092"/>
    <w:rsid w:val="00F54240"/>
    <w:rsid w:val="00F54AD1"/>
    <w:rsid w:val="00F54B80"/>
    <w:rsid w:val="00F56853"/>
    <w:rsid w:val="00F57979"/>
    <w:rsid w:val="00F57CBD"/>
    <w:rsid w:val="00F60F1F"/>
    <w:rsid w:val="00F61868"/>
    <w:rsid w:val="00F62839"/>
    <w:rsid w:val="00F64141"/>
    <w:rsid w:val="00F64C17"/>
    <w:rsid w:val="00F65079"/>
    <w:rsid w:val="00F65ACC"/>
    <w:rsid w:val="00F6684B"/>
    <w:rsid w:val="00F67508"/>
    <w:rsid w:val="00F67672"/>
    <w:rsid w:val="00F67A73"/>
    <w:rsid w:val="00F67E8B"/>
    <w:rsid w:val="00F71FC9"/>
    <w:rsid w:val="00F72246"/>
    <w:rsid w:val="00F73229"/>
    <w:rsid w:val="00F7349B"/>
    <w:rsid w:val="00F73B48"/>
    <w:rsid w:val="00F748FC"/>
    <w:rsid w:val="00F74F51"/>
    <w:rsid w:val="00F75940"/>
    <w:rsid w:val="00F810C8"/>
    <w:rsid w:val="00F81B8B"/>
    <w:rsid w:val="00F81BEC"/>
    <w:rsid w:val="00F824F6"/>
    <w:rsid w:val="00F82A92"/>
    <w:rsid w:val="00F82B1E"/>
    <w:rsid w:val="00F8417F"/>
    <w:rsid w:val="00F842AD"/>
    <w:rsid w:val="00F84658"/>
    <w:rsid w:val="00F84894"/>
    <w:rsid w:val="00F855C8"/>
    <w:rsid w:val="00F8576D"/>
    <w:rsid w:val="00F85A94"/>
    <w:rsid w:val="00F86F4E"/>
    <w:rsid w:val="00F879C1"/>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7BCB"/>
    <w:rsid w:val="00FB1535"/>
    <w:rsid w:val="00FB26F5"/>
    <w:rsid w:val="00FB292A"/>
    <w:rsid w:val="00FB3784"/>
    <w:rsid w:val="00FB399E"/>
    <w:rsid w:val="00FB41B4"/>
    <w:rsid w:val="00FB495A"/>
    <w:rsid w:val="00FB746B"/>
    <w:rsid w:val="00FB7825"/>
    <w:rsid w:val="00FB7F50"/>
    <w:rsid w:val="00FC0807"/>
    <w:rsid w:val="00FC1909"/>
    <w:rsid w:val="00FC1D5A"/>
    <w:rsid w:val="00FC201F"/>
    <w:rsid w:val="00FC28BC"/>
    <w:rsid w:val="00FC2A85"/>
    <w:rsid w:val="00FC30F2"/>
    <w:rsid w:val="00FC40AF"/>
    <w:rsid w:val="00FC5BAB"/>
    <w:rsid w:val="00FC5D0C"/>
    <w:rsid w:val="00FC73B9"/>
    <w:rsid w:val="00FC7A38"/>
    <w:rsid w:val="00FD029A"/>
    <w:rsid w:val="00FD072B"/>
    <w:rsid w:val="00FD0A16"/>
    <w:rsid w:val="00FD1151"/>
    <w:rsid w:val="00FD33F2"/>
    <w:rsid w:val="00FD3E95"/>
    <w:rsid w:val="00FD4FA6"/>
    <w:rsid w:val="00FD5870"/>
    <w:rsid w:val="00FD6402"/>
    <w:rsid w:val="00FE1263"/>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199C-44D6-46DA-80F7-9AF95049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33</TotalTime>
  <Pages>5</Pages>
  <Words>1758</Words>
  <Characters>10027</Characters>
  <Application>Microsoft Office Word</Application>
  <DocSecurity>0</DocSecurity>
  <Lines>83</Lines>
  <Paragraphs>23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11762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6</cp:revision>
  <cp:lastPrinted>2025-11-10T05:33:00Z</cp:lastPrinted>
  <dcterms:created xsi:type="dcterms:W3CDTF">2025-11-10T01:44:00Z</dcterms:created>
  <dcterms:modified xsi:type="dcterms:W3CDTF">2025-11-10T15:29:00Z</dcterms:modified>
  <cp:contentStatus>ویرایش 2.5</cp:contentStatus>
  <cp:version>2.7</cp:version>
</cp:coreProperties>
</file>