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32FE" w14:textId="77777777" w:rsidR="00004D85" w:rsidRPr="00B14F24" w:rsidRDefault="00004D85" w:rsidP="00516849">
      <w:pPr>
        <w:spacing w:line="276" w:lineRule="auto"/>
        <w:rPr>
          <w:rtl/>
        </w:rPr>
      </w:pPr>
    </w:p>
    <w:p w14:paraId="3F920D46" w14:textId="77777777" w:rsidR="00B14F24" w:rsidRPr="00B14F24" w:rsidRDefault="00B14F24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rtl/>
        </w:rPr>
      </w:pPr>
      <w:r w:rsidRPr="00B14F24">
        <w:rPr>
          <w:b/>
          <w:bCs/>
          <w:color w:val="C00000"/>
          <w:rtl/>
        </w:rPr>
        <w:t>درس خارج اصول استاد معظم آقای حاج سید محمدجواد شبیری</w:t>
      </w:r>
    </w:p>
    <w:p w14:paraId="206AE508" w14:textId="77777777" w:rsidR="00B14F24" w:rsidRDefault="00B14F24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rtl/>
        </w:rPr>
      </w:pPr>
      <w:r w:rsidRPr="00B14F24">
        <w:rPr>
          <w:b/>
          <w:bCs/>
          <w:color w:val="0070C0"/>
          <w:rtl/>
        </w:rPr>
        <w:t>بحث: واجب نفس</w:t>
      </w:r>
      <w:r w:rsidRPr="00B14F24">
        <w:rPr>
          <w:rFonts w:hint="cs"/>
          <w:b/>
          <w:bCs/>
          <w:color w:val="0070C0"/>
          <w:rtl/>
        </w:rPr>
        <w:t>ی</w:t>
      </w:r>
      <w:r w:rsidRPr="00B14F24">
        <w:rPr>
          <w:b/>
          <w:bCs/>
          <w:color w:val="0070C0"/>
          <w:rtl/>
        </w:rPr>
        <w:t xml:space="preserve"> و غ</w:t>
      </w:r>
      <w:r w:rsidRPr="00B14F24">
        <w:rPr>
          <w:rFonts w:hint="cs"/>
          <w:b/>
          <w:bCs/>
          <w:color w:val="0070C0"/>
          <w:rtl/>
        </w:rPr>
        <w:t>ی</w:t>
      </w:r>
      <w:r w:rsidRPr="00B14F24">
        <w:rPr>
          <w:rFonts w:hint="eastAsia"/>
          <w:b/>
          <w:bCs/>
          <w:color w:val="0070C0"/>
          <w:rtl/>
        </w:rPr>
        <w:t>ر</w:t>
      </w:r>
      <w:r w:rsidRPr="00B14F24">
        <w:rPr>
          <w:rFonts w:hint="cs"/>
          <w:b/>
          <w:bCs/>
          <w:color w:val="0070C0"/>
          <w:rtl/>
        </w:rPr>
        <w:t>ی</w:t>
      </w:r>
    </w:p>
    <w:p w14:paraId="46502B66" w14:textId="4EDFEFA0" w:rsidR="001F2812" w:rsidRPr="00B14F24" w:rsidRDefault="00B14F24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4376AD">
        <w:rPr>
          <w:rFonts w:hint="cs"/>
          <w:b/>
          <w:bCs/>
          <w:color w:val="EE0000"/>
          <w:highlight w:val="yellow"/>
          <w:rtl/>
        </w:rPr>
        <w:t xml:space="preserve">متن خام </w:t>
      </w:r>
      <w:r w:rsidR="001F2812" w:rsidRPr="004376AD">
        <w:rPr>
          <w:b/>
          <w:bCs/>
          <w:color w:val="EE0000"/>
          <w:highlight w:val="yellow"/>
          <w:rtl/>
        </w:rPr>
        <w:t xml:space="preserve">جلسۀ </w:t>
      </w:r>
      <w:r w:rsidR="006E5D38" w:rsidRPr="004376AD">
        <w:rPr>
          <w:rFonts w:hint="cs"/>
          <w:b/>
          <w:bCs/>
          <w:color w:val="EE0000"/>
          <w:highlight w:val="yellow"/>
          <w:rtl/>
        </w:rPr>
        <w:t>11</w:t>
      </w:r>
    </w:p>
    <w:p w14:paraId="069BBBB2" w14:textId="0ADD6EF4" w:rsidR="001F2812" w:rsidRPr="00B14F24" w:rsidRDefault="006E5D38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>
        <w:rPr>
          <w:rFonts w:hint="cs"/>
          <w:b/>
          <w:bCs/>
          <w:color w:val="EE0000"/>
          <w:rtl/>
        </w:rPr>
        <w:t>چهار</w:t>
      </w:r>
      <w:r w:rsidR="001F2812" w:rsidRPr="00B14F24">
        <w:rPr>
          <w:b/>
          <w:bCs/>
          <w:color w:val="EE0000"/>
          <w:rtl/>
        </w:rPr>
        <w:t>‌</w:t>
      </w:r>
      <w:r w:rsidR="00596DD3" w:rsidRPr="00B14F24">
        <w:rPr>
          <w:b/>
          <w:bCs/>
          <w:color w:val="EE0000"/>
          <w:rtl/>
        </w:rPr>
        <w:t>‌</w:t>
      </w:r>
      <w:r w:rsidR="001F2812" w:rsidRPr="00B14F24">
        <w:rPr>
          <w:b/>
          <w:bCs/>
          <w:color w:val="EE0000"/>
          <w:rtl/>
        </w:rPr>
        <w:t xml:space="preserve">شنبه - </w:t>
      </w:r>
      <w:r>
        <w:rPr>
          <w:rFonts w:hint="cs"/>
          <w:b/>
          <w:bCs/>
          <w:color w:val="EE0000"/>
          <w:rtl/>
        </w:rPr>
        <w:t>15</w:t>
      </w:r>
      <w:r w:rsidR="001F2812" w:rsidRPr="00B14F24">
        <w:rPr>
          <w:b/>
          <w:bCs/>
          <w:color w:val="EE0000"/>
          <w:rtl/>
        </w:rPr>
        <w:t>/</w:t>
      </w:r>
      <w:r w:rsidR="00B32418" w:rsidRPr="00B14F24">
        <w:rPr>
          <w:b/>
          <w:bCs/>
          <w:color w:val="EE0000"/>
          <w:rtl/>
        </w:rPr>
        <w:t>07</w:t>
      </w:r>
      <w:r w:rsidR="001F2812" w:rsidRPr="00B14F24">
        <w:rPr>
          <w:b/>
          <w:bCs/>
          <w:color w:val="EE0000"/>
          <w:rtl/>
        </w:rPr>
        <w:t>/۱۴۰۵</w:t>
      </w:r>
    </w:p>
    <w:p w14:paraId="6B48BDB5" w14:textId="77777777" w:rsidR="008B0390" w:rsidRPr="00B14F24" w:rsidRDefault="008B0390" w:rsidP="00516849">
      <w:pPr>
        <w:spacing w:line="276" w:lineRule="auto"/>
        <w:jc w:val="center"/>
        <w:rPr>
          <w:color w:val="00B050"/>
          <w:rtl/>
        </w:rPr>
      </w:pPr>
    </w:p>
    <w:p w14:paraId="42B60E31" w14:textId="29D6FD87" w:rsidR="00D45A4D" w:rsidRPr="00B14F24" w:rsidRDefault="00B14F24" w:rsidP="000F1A63">
      <w:pPr>
        <w:shd w:val="clear" w:color="auto" w:fill="E2EFD9" w:themeFill="accent6" w:themeFillTint="33"/>
        <w:jc w:val="center"/>
        <w:rPr>
          <w:rtl/>
        </w:rPr>
      </w:pPr>
      <w:r w:rsidRPr="00B14F24">
        <w:rPr>
          <w:color w:val="00B050"/>
          <w:rtl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الدین.</w:t>
      </w:r>
    </w:p>
    <w:p w14:paraId="5570794D" w14:textId="7EBE6511" w:rsidR="006E5D38" w:rsidRDefault="00D01582" w:rsidP="006E5D38">
      <w:pPr>
        <w:pStyle w:val="Heading1"/>
        <w:rPr>
          <w:rtl/>
        </w:rPr>
      </w:pPr>
      <w:bookmarkStart w:id="0" w:name="_Toc242262216"/>
      <w:r>
        <w:rPr>
          <w:rFonts w:hint="cs"/>
          <w:rtl/>
        </w:rPr>
        <w:t>پرسش و پاسخ از جلسه گذشته</w:t>
      </w:r>
      <w:bookmarkEnd w:id="0"/>
    </w:p>
    <w:p w14:paraId="2A155190" w14:textId="3D867150" w:rsidR="006E5D38" w:rsidRDefault="006E5D38" w:rsidP="006E5D38">
      <w:pPr>
        <w:rPr>
          <w:rtl/>
        </w:rPr>
      </w:pPr>
      <w:r>
        <w:rPr>
          <w:rtl/>
        </w:rPr>
        <w:t>[شاگرد]: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از مرحوم آخوند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</w:t>
      </w:r>
      <w:r w:rsidR="00C9139D">
        <w:rPr>
          <w:rFonts w:hint="cs"/>
          <w:rtl/>
        </w:rPr>
        <w:t>تقریرات،</w:t>
      </w:r>
      <w:r>
        <w:rPr>
          <w:rtl/>
        </w:rPr>
        <w:t xml:space="preserve"> بهتر مشکل را حل کرده که مثلاً خود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خود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آورده، آن شاهد</w:t>
      </w:r>
      <w:r>
        <w:rPr>
          <w:rFonts w:hint="cs"/>
          <w:rtl/>
        </w:rPr>
        <w:t>ی</w:t>
      </w:r>
      <w:r>
        <w:rPr>
          <w:rtl/>
        </w:rPr>
        <w:t xml:space="preserve"> که در کتاب بود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tl/>
        </w:rPr>
        <w:t xml:space="preserve"> که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مورد وجوب قرار گرفتند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.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عوضش کرد،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شاهد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>.</w:t>
      </w:r>
    </w:p>
    <w:p w14:paraId="0EE6CD5E" w14:textId="77777777" w:rsidR="006E5D38" w:rsidRDefault="006E5D38" w:rsidP="006E5D38">
      <w:pPr>
        <w:rPr>
          <w:rtl/>
        </w:rPr>
      </w:pPr>
      <w:r>
        <w:rPr>
          <w:rtl/>
        </w:rPr>
        <w:t>[استاد]: 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عرض کردم، 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به طهارت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امر به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صورت گرفته، در عبارتش عوض کرده عبارت را.</w:t>
      </w:r>
    </w:p>
    <w:p w14:paraId="476150A3" w14:textId="77777777" w:rsidR="006E5D38" w:rsidRDefault="006E5D38" w:rsidP="006E5D38">
      <w:pPr>
        <w:rPr>
          <w:rtl/>
        </w:rPr>
      </w:pPr>
      <w:r>
        <w:rPr>
          <w:rtl/>
        </w:rPr>
        <w:t>[شاگرد]: امر حالا خارجاً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تعلق گرفته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در ادله.</w:t>
      </w:r>
    </w:p>
    <w:p w14:paraId="45575F48" w14:textId="77777777" w:rsidR="00C9139D" w:rsidRDefault="006E5D38" w:rsidP="006E5D38">
      <w:pPr>
        <w:rPr>
          <w:rtl/>
        </w:rPr>
      </w:pPr>
      <w:r>
        <w:rPr>
          <w:rtl/>
        </w:rPr>
        <w:t>[استاد]: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مانع</w:t>
      </w:r>
      <w:r>
        <w:rPr>
          <w:rFonts w:hint="cs"/>
          <w:rtl/>
        </w:rPr>
        <w:t>ی</w:t>
      </w:r>
      <w:r>
        <w:rPr>
          <w:rtl/>
        </w:rPr>
        <w:t xml:space="preserve"> ندارد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امر تعلق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کأنّ وجدان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</w:t>
      </w:r>
    </w:p>
    <w:p w14:paraId="475EE5D4" w14:textId="1DFC0FD0" w:rsidR="00C9139D" w:rsidRPr="00C9139D" w:rsidRDefault="006E5D38" w:rsidP="006E5D38">
      <w:pPr>
        <w:rPr>
          <w:rtl/>
        </w:rPr>
      </w:pPr>
      <w:r w:rsidRPr="00C9139D">
        <w:rPr>
          <w:color w:val="833C0B" w:themeColor="accent2" w:themeShade="80"/>
          <w:rtl/>
        </w:rPr>
        <w:t>«و لذا وقعت مورداً للاحکام الشرع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ه</w:t>
      </w:r>
      <w:r w:rsidRPr="00C9139D">
        <w:rPr>
          <w:color w:val="833C0B" w:themeColor="accent2" w:themeShade="80"/>
          <w:rtl/>
        </w:rPr>
        <w:t xml:space="preserve"> من التکل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ف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ه</w:t>
      </w:r>
      <w:r w:rsidRPr="00C9139D">
        <w:rPr>
          <w:color w:val="833C0B" w:themeColor="accent2" w:themeShade="80"/>
          <w:rtl/>
        </w:rPr>
        <w:t xml:space="preserve"> و الوضع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ه</w:t>
      </w:r>
      <w:r w:rsidRPr="00C9139D">
        <w:rPr>
          <w:color w:val="833C0B" w:themeColor="accent2" w:themeShade="80"/>
          <w:rtl/>
        </w:rPr>
        <w:t xml:space="preserve"> کالطهارة و النجاسة و الملک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ة</w:t>
      </w:r>
      <w:r w:rsidRPr="00C9139D">
        <w:rPr>
          <w:color w:val="833C0B" w:themeColor="accent2" w:themeShade="80"/>
          <w:rtl/>
        </w:rPr>
        <w:t xml:space="preserve"> و الزوج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ة</w:t>
      </w:r>
      <w:r w:rsidRPr="00C9139D">
        <w:rPr>
          <w:color w:val="833C0B" w:themeColor="accent2" w:themeShade="80"/>
          <w:rtl/>
        </w:rPr>
        <w:t xml:space="preserve"> و الطلاق و العتاق و الولا</w:t>
      </w:r>
      <w:r w:rsidRPr="00C9139D">
        <w:rPr>
          <w:rFonts w:hint="cs"/>
          <w:color w:val="833C0B" w:themeColor="accent2" w:themeShade="80"/>
          <w:rtl/>
        </w:rPr>
        <w:t>ی</w:t>
      </w:r>
      <w:r w:rsidRPr="00C9139D">
        <w:rPr>
          <w:rFonts w:hint="eastAsia"/>
          <w:color w:val="833C0B" w:themeColor="accent2" w:themeShade="80"/>
          <w:rtl/>
        </w:rPr>
        <w:t>ة»</w:t>
      </w:r>
      <w:r w:rsidR="00C9139D">
        <w:rPr>
          <w:rFonts w:hint="cs"/>
          <w:rtl/>
        </w:rPr>
        <w:t>.</w:t>
      </w:r>
    </w:p>
    <w:p w14:paraId="7B5F4D9C" w14:textId="4ADEC5E1" w:rsidR="006E5D38" w:rsidRDefault="00C9139D" w:rsidP="006E5D38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 w:rsidR="006E5D38">
        <w:rPr>
          <w:rtl/>
        </w:rPr>
        <w:t>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ن‌گونه</w:t>
      </w:r>
      <w:r w:rsidR="006E5D38">
        <w:rPr>
          <w:rtl/>
        </w:rPr>
        <w:t xml:space="preserve"> تعب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ر</w:t>
      </w:r>
      <w:r w:rsidR="006E5D38">
        <w:rPr>
          <w:rtl/>
        </w:rPr>
        <w:t xml:space="preserve"> کرده. و من فکر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کنم</w:t>
      </w:r>
      <w:r w:rsidR="006E5D38">
        <w:rPr>
          <w:rtl/>
        </w:rPr>
        <w:t xml:space="preserve"> اصلاً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</w:t>
      </w:r>
      <w:r w:rsidR="006E5D38">
        <w:rPr>
          <w:rtl/>
        </w:rPr>
        <w:t xml:space="preserve"> مثال‌ها</w:t>
      </w:r>
      <w:r w:rsidR="006E5D38">
        <w:rPr>
          <w:rFonts w:hint="cs"/>
          <w:rtl/>
        </w:rPr>
        <w:t>یی</w:t>
      </w:r>
      <w:r w:rsidR="006E5D38">
        <w:rPr>
          <w:rtl/>
        </w:rPr>
        <w:t xml:space="preserve"> که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خواهد</w:t>
      </w:r>
      <w:r w:rsidR="006E5D38">
        <w:rPr>
          <w:rtl/>
        </w:rPr>
        <w:t xml:space="preserve">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د،</w:t>
      </w:r>
      <w:r w:rsidR="006E5D38">
        <w:rPr>
          <w:rtl/>
        </w:rPr>
        <w:t xml:space="preserve">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خواهد</w:t>
      </w:r>
      <w:r w:rsidR="006E5D38">
        <w:rPr>
          <w:rtl/>
        </w:rPr>
        <w:t xml:space="preserve">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که وجداناً ما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دان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م</w:t>
      </w:r>
      <w:r w:rsidR="006E5D38">
        <w:rPr>
          <w:rtl/>
        </w:rPr>
        <w:t xml:space="preserve"> که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شود</w:t>
      </w:r>
      <w:r w:rsidR="006E5D38">
        <w:rPr>
          <w:rtl/>
        </w:rPr>
        <w:t xml:space="preserve"> من مأمور به طهارت باشم. 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عن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مأمور باشم طهارت، حالا عرض کردم حت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طهارت غ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ر</w:t>
      </w:r>
      <w:r w:rsidR="006E5D38">
        <w:rPr>
          <w:rtl/>
        </w:rPr>
        <w:t xml:space="preserve"> هم انسان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تواند</w:t>
      </w:r>
      <w:r w:rsidR="006E5D38">
        <w:rPr>
          <w:rtl/>
        </w:rPr>
        <w:t xml:space="preserve"> مأمور باشد ه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چ</w:t>
      </w:r>
      <w:r w:rsidR="006E5D38">
        <w:rPr>
          <w:rtl/>
        </w:rPr>
        <w:t xml:space="preserve"> اشکال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به آن ن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ست</w:t>
      </w:r>
      <w:r w:rsidR="006E5D38">
        <w:rPr>
          <w:rtl/>
        </w:rPr>
        <w:t>.</w:t>
      </w:r>
    </w:p>
    <w:p w14:paraId="7196CDFA" w14:textId="77777777" w:rsidR="00C9139D" w:rsidRDefault="006E5D38" w:rsidP="00C9139D">
      <w:pPr>
        <w:rPr>
          <w:rtl/>
        </w:rPr>
      </w:pPr>
      <w:r>
        <w:rPr>
          <w:rtl/>
        </w:rPr>
        <w:t xml:space="preserve">[شاگرد]: در ادله امر به سبب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به مسبب شده که به عنوان شاهد آوردند؟</w:t>
      </w:r>
      <w:r w:rsidR="00C9139D">
        <w:rPr>
          <w:rFonts w:hint="cs"/>
          <w:rtl/>
        </w:rPr>
        <w:t xml:space="preserve"> </w:t>
      </w:r>
      <w:r>
        <w:rPr>
          <w:rtl/>
        </w:rPr>
        <w:t>«و الا لما صح»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مورد قبول</w:t>
      </w:r>
      <w:r>
        <w:rPr>
          <w:rFonts w:hint="cs"/>
          <w:rtl/>
        </w:rPr>
        <w:t>ی</w:t>
      </w:r>
      <w:r>
        <w:rPr>
          <w:rtl/>
        </w:rPr>
        <w:t xml:space="preserve">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</w:p>
    <w:p w14:paraId="2FBCE6C1" w14:textId="46E21720" w:rsidR="006E5D38" w:rsidRDefault="00C9139D" w:rsidP="00C9139D">
      <w:pPr>
        <w:rPr>
          <w:rtl/>
        </w:rPr>
      </w:pPr>
      <w:r>
        <w:rPr>
          <w:rtl/>
        </w:rPr>
        <w:t>[</w:t>
      </w:r>
      <w:r>
        <w:rPr>
          <w:rFonts w:hint="cs"/>
          <w:rtl/>
        </w:rPr>
        <w:t>استاد</w:t>
      </w:r>
      <w:r>
        <w:rPr>
          <w:rtl/>
        </w:rPr>
        <w:t xml:space="preserve">]: </w:t>
      </w:r>
      <w:r w:rsidR="006E5D38">
        <w:rPr>
          <w:rtl/>
        </w:rPr>
        <w:t>نم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خواهد</w:t>
      </w:r>
      <w:r w:rsidR="006E5D38">
        <w:rPr>
          <w:rtl/>
        </w:rPr>
        <w:t xml:space="preserve"> چ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ز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د،</w:t>
      </w:r>
      <w:r w:rsidR="006E5D38">
        <w:rPr>
          <w:rtl/>
        </w:rPr>
        <w:t xml:space="preserve">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چون مقدور است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تواند</w:t>
      </w:r>
      <w:r w:rsidR="006E5D38">
        <w:rPr>
          <w:rtl/>
        </w:rPr>
        <w:t xml:space="preserve"> مورد... نه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نکه</w:t>
      </w:r>
      <w:r w:rsidR="006E5D38">
        <w:rPr>
          <w:rtl/>
        </w:rPr>
        <w:t xml:space="preserve"> بخواد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که همه مسلم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دانند</w:t>
      </w:r>
      <w:r w:rsidR="006E5D38">
        <w:rPr>
          <w:rtl/>
        </w:rPr>
        <w:t xml:space="preserve"> که طهارت و نجاست و ملک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ت</w:t>
      </w:r>
      <w:r w:rsidR="006E5D38">
        <w:rPr>
          <w:rtl/>
        </w:rPr>
        <w:t xml:space="preserve"> و زوج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ت</w:t>
      </w:r>
      <w:r w:rsidR="006E5D38">
        <w:rPr>
          <w:rtl/>
        </w:rPr>
        <w:t xml:space="preserve"> آن،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ن‌ها</w:t>
      </w:r>
      <w:r w:rsidR="006E5D38">
        <w:rPr>
          <w:rtl/>
        </w:rPr>
        <w:t xml:space="preserve"> در جا</w:t>
      </w:r>
      <w:r w:rsidR="006E5D38">
        <w:rPr>
          <w:rFonts w:hint="cs"/>
          <w:rtl/>
        </w:rPr>
        <w:t>یی</w:t>
      </w:r>
      <w:r w:rsidR="006E5D38">
        <w:rPr>
          <w:rtl/>
        </w:rPr>
        <w:t xml:space="preserve"> که شارع مقدس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که لباس شما با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طاهر باشد، طهارت لباس، مأمور به است د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گ</w:t>
      </w:r>
      <w:r w:rsidR="00D01582">
        <w:rPr>
          <w:rFonts w:hint="cs"/>
          <w:rtl/>
        </w:rPr>
        <w:t>ه</w:t>
      </w:r>
      <w:r w:rsidR="006E5D38">
        <w:rPr>
          <w:rtl/>
        </w:rPr>
        <w:t xml:space="preserve"> در نماز. لباس شما نبا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نجس باشد، شما با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آن چ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ز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که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خواه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بفروش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با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ملک شما باشد،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ن‌ها</w:t>
      </w:r>
      <w:r w:rsidR="006E5D38">
        <w:rPr>
          <w:rtl/>
        </w:rPr>
        <w:t xml:space="preserve"> همه امر به آن تعلق گرفته د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گ</w:t>
      </w:r>
      <w:r w:rsidR="00D01582">
        <w:rPr>
          <w:rFonts w:hint="cs"/>
          <w:rtl/>
        </w:rPr>
        <w:t>ه</w:t>
      </w:r>
      <w:r w:rsidR="006E5D38">
        <w:rPr>
          <w:rtl/>
        </w:rPr>
        <w:t>. امر تعلق گرفته که انسان مثلاً زوج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ت</w:t>
      </w:r>
      <w:r w:rsidR="006E5D38">
        <w:rPr>
          <w:rtl/>
        </w:rPr>
        <w:t xml:space="preserve"> مستحب است، حالا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شان</w:t>
      </w:r>
      <w:r w:rsidR="006E5D38">
        <w:rPr>
          <w:rtl/>
        </w:rPr>
        <w:t xml:space="preserve"> م</w:t>
      </w:r>
      <w:r w:rsidR="006E5D38">
        <w:rPr>
          <w:rFonts w:hint="cs"/>
          <w:rtl/>
        </w:rPr>
        <w:t>ی‌</w:t>
      </w:r>
      <w:r w:rsidR="006E5D38">
        <w:rPr>
          <w:rFonts w:hint="eastAsia"/>
          <w:rtl/>
        </w:rPr>
        <w:t>خواهد</w:t>
      </w:r>
      <w:r w:rsidR="006E5D38">
        <w:rPr>
          <w:rtl/>
        </w:rPr>
        <w:t xml:space="preserve"> بگو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د</w:t>
      </w:r>
      <w:r w:rsidR="006E5D38">
        <w:rPr>
          <w:rtl/>
        </w:rPr>
        <w:t xml:space="preserve"> که آن چ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ز</w:t>
      </w:r>
      <w:r w:rsidR="006E5D38">
        <w:rPr>
          <w:rFonts w:hint="cs"/>
          <w:rtl/>
        </w:rPr>
        <w:t>ی</w:t>
      </w:r>
      <w:r w:rsidR="006E5D38">
        <w:rPr>
          <w:rtl/>
        </w:rPr>
        <w:t xml:space="preserve"> که استحباب دارد نفس زوج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ت</w:t>
      </w:r>
      <w:r w:rsidR="006E5D38">
        <w:rPr>
          <w:rtl/>
        </w:rPr>
        <w:t xml:space="preserve"> است و امثال ا</w:t>
      </w:r>
      <w:r w:rsidR="006E5D38">
        <w:rPr>
          <w:rFonts w:hint="cs"/>
          <w:rtl/>
        </w:rPr>
        <w:t>ی</w:t>
      </w:r>
      <w:r w:rsidR="006E5D38">
        <w:rPr>
          <w:rFonts w:hint="eastAsia"/>
          <w:rtl/>
        </w:rPr>
        <w:t>ن‌ها</w:t>
      </w:r>
      <w:r w:rsidR="006E5D38">
        <w:rPr>
          <w:rtl/>
        </w:rPr>
        <w:t>.</w:t>
      </w:r>
    </w:p>
    <w:p w14:paraId="7CED5526" w14:textId="77777777" w:rsidR="006E5D38" w:rsidRDefault="006E5D38" w:rsidP="006E5D38">
      <w:pPr>
        <w:rPr>
          <w:rtl/>
        </w:rPr>
      </w:pPr>
    </w:p>
    <w:p w14:paraId="37E8873E" w14:textId="00E266B3" w:rsidR="006E5D38" w:rsidRDefault="006E5D38" w:rsidP="006E5D38">
      <w:pPr>
        <w:pStyle w:val="Heading1"/>
        <w:rPr>
          <w:rtl/>
        </w:rPr>
      </w:pPr>
      <w:bookmarkStart w:id="1" w:name="_Toc242262217"/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واجب نفس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01582">
        <w:rPr>
          <w:rFonts w:hint="cs"/>
          <w:rtl/>
        </w:rPr>
        <w:t>در کلام مرحوم آخوند</w:t>
      </w:r>
      <w:bookmarkEnd w:id="1"/>
    </w:p>
    <w:p w14:paraId="074D425B" w14:textId="77777777" w:rsidR="006E5D38" w:rsidRDefault="006E5D38" w:rsidP="006E5D38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آخوند در بحث واجب نفس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واجب نفس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>
        <w:rPr>
          <w:rFonts w:hint="cs"/>
          <w:rtl/>
        </w:rPr>
        <w:t>ی</w:t>
      </w:r>
      <w:r>
        <w:rPr>
          <w:rtl/>
        </w:rPr>
        <w:t xml:space="preserve"> است که خودش عنوان حسن دارد،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است که به جهت واجب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واجب شده است. سؤال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ثبوتاً امکان دارد ول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اثبات</w:t>
      </w:r>
      <w:r>
        <w:rPr>
          <w:rFonts w:hint="cs"/>
          <w:rtl/>
        </w:rPr>
        <w:t>ی</w:t>
      </w:r>
      <w:r>
        <w:rPr>
          <w:rtl/>
        </w:rPr>
        <w:t xml:space="preserve"> مطلب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همه واجب نفس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نماز، زکات،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واجب نفس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هستند؟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مصلحتشان در خودشان است نه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است.</w:t>
      </w:r>
    </w:p>
    <w:p w14:paraId="2CB05169" w14:textId="77777777" w:rsidR="006E5D38" w:rsidRDefault="006E5D38" w:rsidP="006E5D38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اثباتاً اطلاق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اقتضا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عبارت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</w:t>
      </w:r>
      <w:r w:rsidRPr="00D01582">
        <w:rPr>
          <w:color w:val="833C0B" w:themeColor="accent2" w:themeShade="80"/>
          <w:rtl/>
        </w:rPr>
        <w:t>«هذا کله بحسب مقام الثبوت و امکان کون الغرض الباعث ال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الا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جاب</w:t>
      </w:r>
      <w:r w:rsidRPr="00D01582">
        <w:rPr>
          <w:color w:val="833C0B" w:themeColor="accent2" w:themeShade="80"/>
          <w:rtl/>
        </w:rPr>
        <w:t xml:space="preserve"> نفس الواجب»</w:t>
      </w:r>
      <w:r>
        <w:rPr>
          <w:rtl/>
        </w:rPr>
        <w:t xml:space="preserve"> نفس الواجب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نفس واجب آن جهت</w:t>
      </w:r>
      <w:r>
        <w:rPr>
          <w:rFonts w:hint="cs"/>
          <w:rtl/>
        </w:rPr>
        <w:t>ی</w:t>
      </w:r>
      <w:r>
        <w:rPr>
          <w:rtl/>
        </w:rPr>
        <w:t xml:space="preserve"> که در خود واجب است. </w:t>
      </w:r>
      <w:r w:rsidRPr="00D01582">
        <w:rPr>
          <w:color w:val="833C0B" w:themeColor="accent2" w:themeShade="80"/>
          <w:rtl/>
        </w:rPr>
        <w:t>«فل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ف</w:t>
      </w:r>
      <w:r w:rsidRPr="00D01582">
        <w:rPr>
          <w:color w:val="833C0B" w:themeColor="accent2" w:themeShade="80"/>
          <w:rtl/>
        </w:rPr>
        <w:t xml:space="preserve"> بمقام الاثبات ظواهر الادلة من قوله تعا</w:t>
      </w:r>
      <w:r w:rsidRPr="00D01582">
        <w:rPr>
          <w:rFonts w:hint="eastAsia"/>
          <w:color w:val="833C0B" w:themeColor="accent2" w:themeShade="80"/>
          <w:rtl/>
        </w:rPr>
        <w:t>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أَقِيمُوا الصَّلَاةَ وَآتُوا الزَّكَاةَ القاض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باطلاقه المنساق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مقام الب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بالوجوب النفس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فان الوجوب الغ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الذ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کون</w:t>
      </w:r>
      <w:r w:rsidRPr="00D01582">
        <w:rPr>
          <w:color w:val="833C0B" w:themeColor="accent2" w:themeShade="80"/>
          <w:rtl/>
        </w:rPr>
        <w:t xml:space="preserve"> تابعاً لوجوب 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ره</w:t>
      </w:r>
      <w:r w:rsidRPr="00D01582">
        <w:rPr>
          <w:color w:val="833C0B" w:themeColor="accent2" w:themeShade="80"/>
          <w:rtl/>
        </w:rPr>
        <w:t xml:space="preserve"> تق</w:t>
      </w:r>
      <w:r w:rsidRPr="00D01582">
        <w:rPr>
          <w:rFonts w:hint="cs"/>
          <w:color w:val="833C0B" w:themeColor="accent2" w:themeShade="80"/>
          <w:rtl/>
        </w:rPr>
        <w:t>یی</w:t>
      </w:r>
      <w:r w:rsidRPr="00D01582">
        <w:rPr>
          <w:rFonts w:hint="eastAsia"/>
          <w:color w:val="833C0B" w:themeColor="accent2" w:themeShade="80"/>
          <w:rtl/>
        </w:rPr>
        <w:t>د</w:t>
      </w:r>
      <w:r w:rsidRPr="00D01582">
        <w:rPr>
          <w:color w:val="833C0B" w:themeColor="accent2" w:themeShade="80"/>
          <w:rtl/>
        </w:rPr>
        <w:t xml:space="preserve">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حق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قة</w:t>
      </w:r>
      <w:r w:rsidRPr="00D01582">
        <w:rPr>
          <w:color w:val="833C0B" w:themeColor="accent2" w:themeShade="80"/>
          <w:rtl/>
        </w:rPr>
        <w:t xml:space="preserve"> الطلب و کان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المول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انه</w:t>
      </w:r>
      <w:r w:rsidRPr="00D01582">
        <w:rPr>
          <w:color w:val="833C0B" w:themeColor="accent2" w:themeShade="80"/>
          <w:rtl/>
        </w:rPr>
        <w:t xml:space="preserve"> و ح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ث</w:t>
      </w:r>
      <w:r w:rsidRPr="00D01582">
        <w:rPr>
          <w:color w:val="833C0B" w:themeColor="accent2" w:themeShade="80"/>
          <w:rtl/>
        </w:rPr>
        <w:t xml:space="preserve"> اطلق الطلب دل ذلک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ان الفعل مطلوب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حد نفسه لا من اجل 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ره</w:t>
      </w:r>
      <w:r w:rsidRPr="00D01582">
        <w:rPr>
          <w:color w:val="833C0B" w:themeColor="accent2" w:themeShade="80"/>
          <w:rtl/>
        </w:rPr>
        <w:t xml:space="preserve"> و هذا نظ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</w:t>
      </w:r>
      <w:r w:rsidRPr="00D01582">
        <w:rPr>
          <w:color w:val="833C0B" w:themeColor="accent2" w:themeShade="80"/>
          <w:rtl/>
        </w:rPr>
        <w:t xml:space="preserve"> الاطلاق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الواجب المطلق اذ لم 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علق</w:t>
      </w:r>
      <w:r w:rsidRPr="00D01582">
        <w:rPr>
          <w:color w:val="833C0B" w:themeColor="accent2" w:themeShade="80"/>
          <w:rtl/>
        </w:rPr>
        <w:t xml:space="preserve">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ش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ء</w:t>
      </w:r>
      <w:r w:rsidRPr="00D01582">
        <w:rPr>
          <w:color w:val="833C0B" w:themeColor="accent2" w:themeShade="80"/>
          <w:rtl/>
        </w:rPr>
        <w:t xml:space="preserve"> آخر فالواجب المشروط و الواجب الغ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ح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ث</w:t>
      </w:r>
      <w:r w:rsidRPr="00D01582">
        <w:rPr>
          <w:color w:val="833C0B" w:themeColor="accent2" w:themeShade="80"/>
          <w:rtl/>
        </w:rPr>
        <w:t xml:space="preserve"> 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کون</w:t>
      </w:r>
      <w:r w:rsidRPr="00D01582">
        <w:rPr>
          <w:color w:val="833C0B" w:themeColor="accent2" w:themeShade="80"/>
          <w:rtl/>
        </w:rPr>
        <w:t xml:space="preserve"> الا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جاب</w:t>
      </w:r>
      <w:r w:rsidRPr="00D01582">
        <w:rPr>
          <w:color w:val="833C0B" w:themeColor="accent2" w:themeShade="80"/>
          <w:rtl/>
        </w:rPr>
        <w:t xml:space="preserve">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هما</w:t>
      </w:r>
      <w:r w:rsidRPr="00D01582">
        <w:rPr>
          <w:color w:val="833C0B" w:themeColor="accent2" w:themeShade="80"/>
          <w:rtl/>
        </w:rPr>
        <w:t xml:space="preserve"> منوطاً بالغ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</w:t>
      </w:r>
      <w:r w:rsidRPr="00D01582">
        <w:rPr>
          <w:color w:val="833C0B" w:themeColor="accent2" w:themeShade="80"/>
          <w:rtl/>
        </w:rPr>
        <w:t xml:space="preserve"> من شرط او واجب آخر احتاج ال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ز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ادة</w:t>
      </w:r>
      <w:r w:rsidRPr="00D01582">
        <w:rPr>
          <w:color w:val="833C0B" w:themeColor="accent2" w:themeShade="80"/>
          <w:rtl/>
        </w:rPr>
        <w:t xml:space="preserve"> 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اصل 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الوجوب و مع ترکه 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حمل</w:t>
      </w:r>
      <w:r w:rsidRPr="00D01582">
        <w:rPr>
          <w:color w:val="833C0B" w:themeColor="accent2" w:themeShade="80"/>
          <w:rtl/>
        </w:rPr>
        <w:t xml:space="preserve"> الخطاب المجرد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الواجب المطلق و عل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الواجب النفس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فت</w:t>
      </w:r>
      <w:r w:rsidRPr="00D01582">
        <w:rPr>
          <w:rFonts w:hint="eastAsia"/>
          <w:color w:val="833C0B" w:themeColor="accent2" w:themeShade="80"/>
          <w:rtl/>
        </w:rPr>
        <w:t>جر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د</w:t>
      </w:r>
      <w:r w:rsidRPr="00D01582">
        <w:rPr>
          <w:color w:val="833C0B" w:themeColor="accent2" w:themeShade="80"/>
          <w:rtl/>
        </w:rPr>
        <w:t xml:space="preserve"> الخطاب عن الب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ف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color w:val="833C0B" w:themeColor="accent2" w:themeShade="80"/>
          <w:rtl/>
        </w:rPr>
        <w:t xml:space="preserve"> مقام الب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ب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ان</w:t>
      </w:r>
      <w:r w:rsidRPr="00D01582">
        <w:rPr>
          <w:color w:val="833C0B" w:themeColor="accent2" w:themeShade="80"/>
          <w:rtl/>
        </w:rPr>
        <w:t xml:space="preserve"> لارادته دون الواجب الغ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ر</w:t>
      </w:r>
      <w:r w:rsidRPr="00D01582">
        <w:rPr>
          <w:rFonts w:hint="cs"/>
          <w:color w:val="833C0B" w:themeColor="accent2" w:themeShade="80"/>
          <w:rtl/>
        </w:rPr>
        <w:t>ی</w:t>
      </w:r>
      <w:r w:rsidRPr="00D01582">
        <w:rPr>
          <w:rFonts w:hint="eastAsia"/>
          <w:color w:val="833C0B" w:themeColor="accent2" w:themeShade="80"/>
          <w:rtl/>
        </w:rPr>
        <w:t>»</w:t>
      </w:r>
      <w:r w:rsidRPr="00D01582">
        <w:rPr>
          <w:color w:val="833C0B" w:themeColor="accent2" w:themeShade="80"/>
          <w:rtl/>
        </w:rPr>
        <w:t>.</w:t>
      </w:r>
    </w:p>
    <w:p w14:paraId="032FFCB2" w14:textId="77777777" w:rsidR="006E5D38" w:rsidRDefault="006E5D38" w:rsidP="006E5D38">
      <w:pPr>
        <w:rPr>
          <w:rtl/>
        </w:rPr>
      </w:pPr>
    </w:p>
    <w:p w14:paraId="62FDDA15" w14:textId="4DA88A7F" w:rsidR="006E5D38" w:rsidRDefault="006E5D38" w:rsidP="006E5D38">
      <w:pPr>
        <w:pStyle w:val="Heading1"/>
        <w:rPr>
          <w:rtl/>
        </w:rPr>
      </w:pPr>
      <w:bookmarkStart w:id="2" w:name="_Toc242262218"/>
      <w:r>
        <w:rPr>
          <w:rtl/>
        </w:rPr>
        <w:t>نقد استدلال مرحوم آخوند به اطلاق</w:t>
      </w:r>
      <w:bookmarkEnd w:id="2"/>
    </w:p>
    <w:p w14:paraId="08386052" w14:textId="77777777" w:rsidR="00D1081E" w:rsidRDefault="006E5D38" w:rsidP="006E5D38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فرمودند.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مثلاً نماز اگر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باشد،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واجب</w:t>
      </w:r>
      <w:r>
        <w:rPr>
          <w:rFonts w:hint="cs"/>
          <w:rtl/>
        </w:rPr>
        <w:t>ی</w:t>
      </w:r>
      <w:r>
        <w:rPr>
          <w:rtl/>
        </w:rPr>
        <w:t xml:space="preserve"> که به خاطر آن مصلحت هم باشد آن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است. واجب</w:t>
      </w:r>
      <w:r>
        <w:rPr>
          <w:rFonts w:hint="cs"/>
          <w:rtl/>
        </w:rPr>
        <w:t>ی</w:t>
      </w:r>
      <w:r>
        <w:rPr>
          <w:rtl/>
        </w:rPr>
        <w:t xml:space="preserve"> که به خاطر آن مصلحت باش</w:t>
      </w:r>
      <w:r>
        <w:rPr>
          <w:rFonts w:hint="eastAsia"/>
          <w:rtl/>
        </w:rPr>
        <w:t>د</w:t>
      </w:r>
      <w:r w:rsidR="00D1081E">
        <w:rPr>
          <w:rFonts w:hint="cs"/>
          <w:rtl/>
        </w:rPr>
        <w:t>، واجب غیری است</w:t>
      </w:r>
      <w:r>
        <w:rPr>
          <w:rFonts w:hint="eastAsia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خاطر خودش باشد. </w:t>
      </w:r>
    </w:p>
    <w:p w14:paraId="5FE5EFBB" w14:textId="77777777" w:rsidR="006E5D38" w:rsidRDefault="006E5D38" w:rsidP="006E5D38">
      <w:pPr>
        <w:rPr>
          <w:rtl/>
        </w:rPr>
      </w:pPr>
    </w:p>
    <w:p w14:paraId="132AD099" w14:textId="15750DB1" w:rsidR="006E5D38" w:rsidRDefault="006E5D38" w:rsidP="005C6530">
      <w:pPr>
        <w:pStyle w:val="Heading2"/>
        <w:rPr>
          <w:rtl/>
        </w:rPr>
      </w:pPr>
      <w:bookmarkStart w:id="3" w:name="_Toc242262219"/>
      <w:r>
        <w:rPr>
          <w:rtl/>
        </w:rPr>
        <w:t>مقدمه اول: لزوم عدم وجود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موارد</w:t>
      </w:r>
      <w:bookmarkEnd w:id="3"/>
    </w:p>
    <w:p w14:paraId="0EB46A21" w14:textId="77777777" w:rsidR="00D1081E" w:rsidRDefault="00D1081E" w:rsidP="00D1081E">
      <w:pPr>
        <w:rPr>
          <w:rtl/>
        </w:rPr>
      </w:pPr>
      <w:r>
        <w:rPr>
          <w:rFonts w:hint="cs"/>
          <w:rtl/>
        </w:rPr>
        <w:t>صحبت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تام باشد دو مقدمه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شود.</w:t>
      </w:r>
    </w:p>
    <w:p w14:paraId="1989B8D2" w14:textId="1CF5ADC1" w:rsidR="006E5D38" w:rsidRDefault="006E5D38" w:rsidP="006E5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احتمال دارد که واجب ما به خاطر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واجب شده باشد،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بعض موارد باشد، در همه موارد نباشد. و الا اگر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موارد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شما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اطلاق اثبات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جهت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چون چه واجب نفس</w:t>
      </w:r>
      <w:r>
        <w:rPr>
          <w:rFonts w:hint="cs"/>
          <w:rtl/>
        </w:rPr>
        <w:t>ی</w:t>
      </w:r>
      <w:r>
        <w:rPr>
          <w:rtl/>
        </w:rPr>
        <w:t xml:space="preserve"> باشد در همه </w:t>
      </w:r>
      <w:r>
        <w:rPr>
          <w:rFonts w:hint="eastAsia"/>
          <w:rtl/>
        </w:rPr>
        <w:t>موارد</w:t>
      </w:r>
      <w:r>
        <w:rPr>
          <w:rtl/>
        </w:rPr>
        <w:t xml:space="preserve"> ثابت است، چه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باشد باز هم در همه موارد ثابت است. ما در بحث مقدمه واجب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هم اشاره کردم که مقدمه واجب</w:t>
      </w:r>
      <w:r w:rsidR="00D1081E">
        <w:rPr>
          <w:rFonts w:hint="cs"/>
          <w:rtl/>
        </w:rPr>
        <w:t>،</w:t>
      </w:r>
      <w:r>
        <w:rPr>
          <w:rtl/>
        </w:rPr>
        <w:t xml:space="preserve"> اطلاق اقتضا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حکم در همه موارد ثابت باشد، مفاد مقدمات حکمت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ثبوت حکم در همه موارد. در صورت</w:t>
      </w:r>
      <w:r>
        <w:rPr>
          <w:rFonts w:hint="cs"/>
          <w:rtl/>
        </w:rPr>
        <w:t>ی</w:t>
      </w:r>
      <w:r>
        <w:rPr>
          <w:rtl/>
        </w:rPr>
        <w:t xml:space="preserve"> مقدمات حکمت</w:t>
      </w:r>
      <w:r w:rsidR="00D1081E">
        <w:rPr>
          <w:rFonts w:hint="cs"/>
          <w:rtl/>
        </w:rPr>
        <w:t>،</w:t>
      </w:r>
      <w:r>
        <w:rPr>
          <w:rtl/>
        </w:rPr>
        <w:t xml:space="preserve"> وجوب نفس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اثبات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وجوب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D1081E">
        <w:rPr>
          <w:rFonts w:hint="cs"/>
          <w:rtl/>
        </w:rPr>
        <w:t>-انیجور که مرحوم آخوند می‌خواهد اثبات کند-</w:t>
      </w:r>
      <w:r>
        <w:rPr>
          <w:rtl/>
        </w:rPr>
        <w:t xml:space="preserve"> وجوب در بعض موارد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چه صورت وجوب در بعض موارد است؟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موارد نباشد، در بعض موارد باشد. احتمال هم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موارد واجب وجود دارد،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اثبات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Fonts w:hint="eastAsia"/>
          <w:rtl/>
        </w:rPr>
        <w:t>حتماً</w:t>
      </w:r>
      <w:r>
        <w:rPr>
          <w:rtl/>
        </w:rPr>
        <w:t xml:space="preserve"> وجوب نفس</w:t>
      </w:r>
      <w:r>
        <w:rPr>
          <w:rFonts w:hint="cs"/>
          <w:rtl/>
        </w:rPr>
        <w:t>ی</w:t>
      </w:r>
      <w:r>
        <w:rPr>
          <w:rtl/>
        </w:rPr>
        <w:t xml:space="preserve"> است و به جهت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ممکن </w:t>
      </w:r>
      <w:r>
        <w:rPr>
          <w:rtl/>
        </w:rPr>
        <w:lastRenderedPageBreak/>
        <w:t>است به جهت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همه موارد موجود باشد.</w:t>
      </w:r>
    </w:p>
    <w:p w14:paraId="53841A3E" w14:textId="77777777" w:rsidR="006E5D38" w:rsidRDefault="006E5D38" w:rsidP="006E5D38">
      <w:pPr>
        <w:rPr>
          <w:rtl/>
        </w:rPr>
      </w:pPr>
    </w:p>
    <w:p w14:paraId="0DEFA115" w14:textId="5E20D40B" w:rsidR="006E5D38" w:rsidRDefault="006E5D38" w:rsidP="005C6530">
      <w:pPr>
        <w:pStyle w:val="Heading2"/>
        <w:rPr>
          <w:rtl/>
        </w:rPr>
      </w:pPr>
      <w:bookmarkStart w:id="4" w:name="_Toc242262220"/>
      <w:r>
        <w:rPr>
          <w:rtl/>
        </w:rPr>
        <w:t>مقدمه دوم: لزوم احراز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نه حکمت بودن آن</w:t>
      </w:r>
      <w:bookmarkEnd w:id="4"/>
    </w:p>
    <w:p w14:paraId="42AC6B42" w14:textId="12633DAC" w:rsidR="006E5D38" w:rsidRDefault="006E5D38" w:rsidP="006E5D38">
      <w:pPr>
        <w:rPr>
          <w:rtl/>
        </w:rPr>
      </w:pPr>
      <w:r>
        <w:rPr>
          <w:rFonts w:hint="eastAsia"/>
          <w:rtl/>
        </w:rPr>
        <w:t>مقدمه</w:t>
      </w:r>
      <w:r>
        <w:rPr>
          <w:rtl/>
        </w:rPr>
        <w:t xml:space="preserve">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رابطه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هم رابطه علت باشد، نه حکمت. اگر حکمت باشد، ممکن است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اثرگذار هم در واجب باشد ول</w:t>
      </w:r>
      <w:r>
        <w:rPr>
          <w:rFonts w:hint="cs"/>
          <w:rtl/>
        </w:rPr>
        <w:t>ی</w:t>
      </w:r>
      <w:r>
        <w:rPr>
          <w:rtl/>
        </w:rPr>
        <w:t xml:space="preserve"> به نحو حکمت.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حکمت است در واقع ولو آن حکمت در بعض موارد ثابت است ول</w:t>
      </w:r>
      <w:r>
        <w:rPr>
          <w:rFonts w:hint="cs"/>
          <w:rtl/>
        </w:rPr>
        <w:t>ی</w:t>
      </w:r>
      <w:r>
        <w:rPr>
          <w:rtl/>
        </w:rPr>
        <w:t xml:space="preserve"> حکم ما در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موارد ثابت است. حکم ما متق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D1081E">
        <w:rPr>
          <w:rFonts w:hint="cs"/>
          <w:rtl/>
        </w:rPr>
        <w:t>،</w:t>
      </w:r>
      <w:r>
        <w:rPr>
          <w:rtl/>
        </w:rPr>
        <w:t xml:space="preserve"> به موارد ثبوت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چه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چه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نباشد آن حکم ثابت است. مثلاً در اکثر موارد روزه انسان به فکر فقرا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افتد،</w:t>
      </w:r>
      <w:r>
        <w:rPr>
          <w:rtl/>
        </w:rPr>
        <w:t xml:space="preserve"> شارع مقدس مطلقاً روزه را واجب کرده است. حالا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روزه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فکر فقرا ن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</w:t>
      </w:r>
      <w:r w:rsidR="00D1081E">
        <w:rPr>
          <w:rFonts w:hint="cs"/>
          <w:rtl/>
        </w:rPr>
        <w:t xml:space="preserve">به تعبیر دیگر زمینه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فکر فقرا افتادن وجود دارد در روزه، شارع به طور کل</w:t>
      </w:r>
      <w:r>
        <w:rPr>
          <w:rFonts w:hint="cs"/>
          <w:rtl/>
        </w:rPr>
        <w:t>ی</w:t>
      </w:r>
      <w:r>
        <w:rPr>
          <w:rtl/>
        </w:rPr>
        <w:t xml:space="preserve"> آن روزه را واجب کرده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نحو حکمت در واجب ما اثرگذار است، وجوب را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بعض موارد وجوب مورد بحث را ثابت کند تا اطلاق ن</w:t>
      </w:r>
      <w:r>
        <w:rPr>
          <w:rFonts w:hint="eastAsia"/>
          <w:rtl/>
        </w:rPr>
        <w:t>اف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باشد.</w:t>
      </w:r>
    </w:p>
    <w:p w14:paraId="6B9BA069" w14:textId="77777777" w:rsidR="006E5D38" w:rsidRDefault="006E5D38" w:rsidP="006E5D38">
      <w:pPr>
        <w:rPr>
          <w:rtl/>
        </w:rPr>
      </w:pPr>
    </w:p>
    <w:p w14:paraId="4C65C964" w14:textId="732C1312" w:rsidR="006E5D38" w:rsidRDefault="006E5D38" w:rsidP="005C6530">
      <w:pPr>
        <w:pStyle w:val="Heading2"/>
        <w:rPr>
          <w:rtl/>
        </w:rPr>
      </w:pPr>
      <w:bookmarkStart w:id="5" w:name="_Toc242262221"/>
      <w:r>
        <w:rPr>
          <w:rtl/>
        </w:rPr>
        <w:t>نقد مبنا</w:t>
      </w:r>
      <w:r>
        <w:rPr>
          <w:rFonts w:hint="cs"/>
          <w:rtl/>
        </w:rPr>
        <w:t>ی</w:t>
      </w:r>
      <w:r>
        <w:rPr>
          <w:rtl/>
        </w:rPr>
        <w:t xml:space="preserve"> مرحوم آخوند در مقدمات حکمت</w:t>
      </w:r>
      <w:bookmarkEnd w:id="5"/>
    </w:p>
    <w:p w14:paraId="2D525D28" w14:textId="1AC52C24" w:rsidR="006E5D38" w:rsidRDefault="006E5D38" w:rsidP="006E5D38">
      <w:pPr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من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مرحوم آخوند چون نگاهشان به مقدمات حکمت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فرق دارد با نگاه ما، ا</w:t>
      </w:r>
      <w:r>
        <w:rPr>
          <w:rFonts w:hint="cs"/>
          <w:rtl/>
        </w:rPr>
        <w:t>ی</w:t>
      </w:r>
      <w:r>
        <w:rPr>
          <w:rFonts w:hint="eastAsia"/>
          <w:rtl/>
        </w:rPr>
        <w:t>شون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مقدمات حکمت نفس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تض</w:t>
      </w:r>
      <w:r>
        <w:rPr>
          <w:rFonts w:hint="cs"/>
          <w:rtl/>
        </w:rPr>
        <w:t>یی</w:t>
      </w:r>
      <w:r>
        <w:rPr>
          <w:rFonts w:hint="eastAsia"/>
          <w:rtl/>
        </w:rPr>
        <w:t>ق</w:t>
      </w:r>
      <w:r>
        <w:rPr>
          <w:rtl/>
        </w:rPr>
        <w:t xml:space="preserve"> مفهوم افراد</w:t>
      </w:r>
      <w:r>
        <w:rPr>
          <w:rFonts w:hint="cs"/>
          <w:rtl/>
        </w:rPr>
        <w:t>ی</w:t>
      </w:r>
      <w:r>
        <w:rPr>
          <w:rtl/>
        </w:rPr>
        <w:t>. شارع مقدس گفته است اکرم العالم. اگر 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که شارع ذکر کرد</w:t>
      </w:r>
      <w:r>
        <w:rPr>
          <w:rFonts w:hint="eastAsia"/>
          <w:rtl/>
        </w:rPr>
        <w:t>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عادل ممکن است داشته باشد ممکن است نداشته باشد، اگر همه افراد عالم عادل باشند،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چون عادل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بر عالم، مقدمات حکمت آن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مفاد مقدمات حکمت اثبات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حکم است و به مفهوم ا</w:t>
      </w:r>
      <w:r w:rsidR="00D1081E">
        <w:rPr>
          <w:rFonts w:hint="cs"/>
          <w:rtl/>
        </w:rPr>
        <w:t>ِ</w:t>
      </w:r>
      <w:r>
        <w:rPr>
          <w:rtl/>
        </w:rPr>
        <w:t>فرا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جمله کار ندارد، مربوط به سعه و شمول حکم نسبت به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</w:t>
      </w:r>
      <w:r w:rsidR="00D1081E">
        <w:rPr>
          <w:rFonts w:hint="cs"/>
          <w:rtl/>
        </w:rPr>
        <w:t>َ</w:t>
      </w:r>
      <w:r>
        <w:rPr>
          <w:rtl/>
        </w:rPr>
        <w:t>فراد موضوع است،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ندارد، آن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نداشتنش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مقدمات حکمت ندارد که قبلاً بحثش را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توجه به مطلب</w:t>
      </w:r>
      <w:r>
        <w:rPr>
          <w:rFonts w:hint="cs"/>
          <w:rtl/>
        </w:rPr>
        <w:t>ی</w:t>
      </w:r>
      <w:r>
        <w:rPr>
          <w:rtl/>
        </w:rPr>
        <w:t xml:space="preserve"> که ما تصور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مقدمات حکمت شمول حکم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اثبات کند، احتمال مخالف مقدمات حکمت اگر شمول حکم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ببرد، آن احتمال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اگر احتمال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شمول حکم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سؤال نبرد، چون همه موارد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محتمله را دارا باشد احتمال بده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محتمله از سنخ حکمت باشد نه علت، بنابر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ما را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صورت وجود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نکند که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بعض موارد است.</w:t>
      </w:r>
    </w:p>
    <w:p w14:paraId="4BCCA1F8" w14:textId="77777777" w:rsidR="006E5D38" w:rsidRDefault="006E5D38" w:rsidP="006E5D38">
      <w:pPr>
        <w:rPr>
          <w:rtl/>
        </w:rPr>
      </w:pPr>
    </w:p>
    <w:p w14:paraId="046E8A27" w14:textId="3C6C02D5" w:rsidR="006E5D38" w:rsidRDefault="006E5D38" w:rsidP="005C6530">
      <w:pPr>
        <w:pStyle w:val="Heading2"/>
        <w:rPr>
          <w:rtl/>
        </w:rPr>
      </w:pPr>
      <w:bookmarkStart w:id="6" w:name="_Toc242262222"/>
      <w:r>
        <w:rPr>
          <w:rtl/>
        </w:rPr>
        <w:t>انکار مبنا</w:t>
      </w:r>
      <w:r>
        <w:rPr>
          <w:rFonts w:hint="cs"/>
          <w:rtl/>
        </w:rPr>
        <w:t>ی</w:t>
      </w:r>
      <w:r>
        <w:rPr>
          <w:rtl/>
        </w:rPr>
        <w:t xml:space="preserve"> تلازم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مصلحت ملزم و 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bookmarkEnd w:id="6"/>
    </w:p>
    <w:p w14:paraId="3EEE1C14" w14:textId="68B3618C" w:rsidR="006E5D38" w:rsidRDefault="006E5D38" w:rsidP="006E5D38">
      <w:pPr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مرحوم آخوند برا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واجبات واجبات نفس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معنا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وجداناً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مثلاً فلان واجب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واجب است، علل احکام را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D1081E">
        <w:rPr>
          <w:rFonts w:hint="cs"/>
          <w:rtl/>
        </w:rPr>
        <w:t xml:space="preserve"> مثلا</w:t>
      </w:r>
      <w:r>
        <w:rPr>
          <w:rtl/>
        </w:rPr>
        <w:t xml:space="preserve">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</w:t>
      </w:r>
      <w:r>
        <w:rPr>
          <w:rFonts w:hint="eastAsia"/>
          <w:rtl/>
        </w:rPr>
        <w:t>ق</w:t>
      </w:r>
      <w:r>
        <w:rPr>
          <w:rtl/>
        </w:rPr>
        <w:t xml:space="preserve"> مثلاً در مقام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علت‌ها هم هست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همه واجبات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علت‌ها</w:t>
      </w:r>
      <w:r>
        <w:rPr>
          <w:rFonts w:hint="cs"/>
          <w:rtl/>
        </w:rPr>
        <w:t>یی</w:t>
      </w:r>
      <w:r>
        <w:rPr>
          <w:rtl/>
        </w:rPr>
        <w:t xml:space="preserve"> را ذکر کرده‌اند.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راه حل درست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انکار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مقدمه‌ا</w:t>
      </w:r>
      <w:r>
        <w:rPr>
          <w:rFonts w:hint="cs"/>
          <w:rtl/>
        </w:rPr>
        <w:t>ی</w:t>
      </w:r>
      <w:r>
        <w:rPr>
          <w:rtl/>
        </w:rPr>
        <w:t xml:space="preserve"> است که در کلام مرحوم آخوند مفروض گرفته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مفروضشان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آن خاص</w:t>
      </w:r>
      <w:r>
        <w:rPr>
          <w:rFonts w:hint="cs"/>
          <w:rtl/>
        </w:rPr>
        <w:t>ی</w:t>
      </w:r>
      <w:r>
        <w:rPr>
          <w:rtl/>
        </w:rPr>
        <w:t>ت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و آن اثر</w:t>
      </w:r>
      <w:r>
        <w:rPr>
          <w:rFonts w:hint="cs"/>
          <w:rtl/>
        </w:rPr>
        <w:t>ی</w:t>
      </w:r>
      <w:r>
        <w:rPr>
          <w:rtl/>
        </w:rPr>
        <w:t xml:space="preserve"> که بر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واجب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آن ملاک ملزم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به او تعلق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tl/>
        </w:rPr>
        <w:t xml:space="preserve"> صدر هم دارند و اصلاً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دارند، به </w:t>
      </w:r>
      <w:r>
        <w:rPr>
          <w:rtl/>
        </w:rPr>
        <w:lastRenderedPageBreak/>
        <w:t>نظر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ولو مصلحت ملزم باشد، ممکن است مصلحت ملزم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وجوب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برود.</w:t>
      </w:r>
    </w:p>
    <w:p w14:paraId="4FB80135" w14:textId="77777777" w:rsidR="006E5D38" w:rsidRDefault="006E5D38" w:rsidP="006E5D38">
      <w:pPr>
        <w:rPr>
          <w:rtl/>
        </w:rPr>
      </w:pPr>
    </w:p>
    <w:p w14:paraId="61133534" w14:textId="46B8A93F" w:rsidR="006E5D38" w:rsidRDefault="006E5D38" w:rsidP="006E5D38">
      <w:pPr>
        <w:pStyle w:val="Heading1"/>
        <w:rPr>
          <w:rtl/>
        </w:rPr>
      </w:pPr>
      <w:bookmarkStart w:id="7" w:name="_Toc242262223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در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مصب مصلحت از مصب وجوب</w:t>
      </w:r>
      <w:bookmarkEnd w:id="7"/>
    </w:p>
    <w:p w14:paraId="38ECFBC2" w14:textId="77777777" w:rsidR="006E5D38" w:rsidRDefault="006E5D38" w:rsidP="006E5D38">
      <w:pPr>
        <w:rPr>
          <w:rtl/>
        </w:rPr>
      </w:pPr>
    </w:p>
    <w:p w14:paraId="7618442D" w14:textId="77777777" w:rsidR="005C6530" w:rsidRDefault="006E5D38" w:rsidP="006E5D38">
      <w:pPr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صدر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که چرا با وجود</w:t>
      </w:r>
      <w:r>
        <w:rPr>
          <w:rFonts w:hint="cs"/>
          <w:rtl/>
        </w:rPr>
        <w:t>ی</w:t>
      </w:r>
      <w:r>
        <w:rPr>
          <w:rtl/>
        </w:rPr>
        <w:t xml:space="preserve"> که مصلحت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است وجوب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رود؟</w:t>
      </w:r>
      <w:r>
        <w:rPr>
          <w:rtl/>
        </w:rPr>
        <w:t xml:space="preserve"> وجوه</w:t>
      </w:r>
      <w:r>
        <w:rPr>
          <w:rFonts w:hint="cs"/>
          <w:rtl/>
        </w:rPr>
        <w:t>ی</w:t>
      </w:r>
      <w:r>
        <w:rPr>
          <w:rtl/>
        </w:rPr>
        <w:t xml:space="preserve"> را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پنج تا وجه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وجهش را از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چهار تا وجهش را خودشان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وجه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مورد بحث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دهند،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بدون بحث قبول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</w:p>
    <w:p w14:paraId="76832295" w14:textId="2E11A5F4" w:rsidR="006E5D38" w:rsidRDefault="006E5D38" w:rsidP="006E5D38">
      <w:pPr>
        <w:rPr>
          <w:rtl/>
        </w:rPr>
      </w:pPr>
      <w:r>
        <w:rPr>
          <w:rtl/>
        </w:rPr>
        <w:t>من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وارد وجوه مرحوم آقا</w:t>
      </w:r>
      <w:r>
        <w:rPr>
          <w:rFonts w:hint="cs"/>
          <w:rtl/>
        </w:rPr>
        <w:t>ی</w:t>
      </w:r>
      <w:r>
        <w:rPr>
          <w:rtl/>
        </w:rPr>
        <w:t xml:space="preserve"> صدر بشوم، </w:t>
      </w:r>
      <w:r w:rsidRPr="00D1081E">
        <w:rPr>
          <w:rFonts w:hint="cs"/>
          <w:u w:val="single"/>
          <w:rtl/>
        </w:rPr>
        <w:t>ی</w:t>
      </w:r>
      <w:r w:rsidRPr="00D1081E">
        <w:rPr>
          <w:rFonts w:hint="eastAsia"/>
          <w:u w:val="single"/>
          <w:rtl/>
        </w:rPr>
        <w:t>ک</w:t>
      </w:r>
      <w:r w:rsidRPr="00D1081E">
        <w:rPr>
          <w:u w:val="single"/>
          <w:rtl/>
        </w:rPr>
        <w:t xml:space="preserve"> نکته‌ا</w:t>
      </w:r>
      <w:r w:rsidRPr="00D1081E">
        <w:rPr>
          <w:rFonts w:hint="cs"/>
          <w:u w:val="single"/>
          <w:rtl/>
        </w:rPr>
        <w:t>ی</w:t>
      </w:r>
      <w:r>
        <w:rPr>
          <w:rtl/>
        </w:rPr>
        <w:t xml:space="preserve"> را بخوام عرض کنم،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به 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وجوه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 در بحث‌ها</w:t>
      </w:r>
      <w:r>
        <w:rPr>
          <w:rFonts w:hint="cs"/>
          <w:rtl/>
        </w:rPr>
        <w:t>ی</w:t>
      </w:r>
      <w:r>
        <w:rPr>
          <w:rtl/>
        </w:rPr>
        <w:t xml:space="preserve"> سابق اشاره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مجرد وجود مصلحت تامه در متعلق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ثبوت حکم.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است هم مصلحت در فعل است، هم مصلحت در نفس حکم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 است آن مصلحت</w:t>
      </w:r>
      <w:r>
        <w:rPr>
          <w:rFonts w:hint="cs"/>
          <w:rtl/>
        </w:rPr>
        <w:t>ی</w:t>
      </w:r>
      <w:r>
        <w:rPr>
          <w:rtl/>
        </w:rPr>
        <w:t xml:space="preserve"> که در متعلق است به خاطر مفسده‌ا</w:t>
      </w:r>
      <w:r>
        <w:rPr>
          <w:rFonts w:hint="cs"/>
          <w:rtl/>
        </w:rPr>
        <w:t>ی</w:t>
      </w:r>
      <w:r>
        <w:rPr>
          <w:rtl/>
        </w:rPr>
        <w:t xml:space="preserve"> که در حکم است، آن مصلحت اثرگذار نباشد آن را واجب نکند.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وجوه</w:t>
      </w:r>
      <w:r>
        <w:rPr>
          <w:rFonts w:hint="cs"/>
          <w:rtl/>
        </w:rPr>
        <w:t>ی</w:t>
      </w:r>
      <w:r>
        <w:rPr>
          <w:rtl/>
        </w:rPr>
        <w:t xml:space="preserve"> که مرحوم آق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کردند حالا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وجه</w:t>
      </w:r>
      <w:r>
        <w:rPr>
          <w:rFonts w:hint="cs"/>
          <w:rtl/>
        </w:rPr>
        <w:t>ی</w:t>
      </w:r>
      <w:r>
        <w:rPr>
          <w:rtl/>
        </w:rPr>
        <w:t xml:space="preserve"> که از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مورد بحث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وجوهشان به نحو</w:t>
      </w:r>
      <w:r>
        <w:rPr>
          <w:rFonts w:hint="cs"/>
          <w:rtl/>
        </w:rPr>
        <w:t>ی</w:t>
      </w:r>
      <w:r>
        <w:rPr>
          <w:rtl/>
        </w:rPr>
        <w:t xml:space="preserve"> از انحاء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که ما در وجوب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فقط مصلحت در متعلق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مفسده در حکم را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1FD2978E" w14:textId="77777777" w:rsidR="006E5D38" w:rsidRDefault="006E5D38" w:rsidP="006E5D38">
      <w:pPr>
        <w:rPr>
          <w:rtl/>
        </w:rPr>
      </w:pPr>
    </w:p>
    <w:p w14:paraId="6D0CEBF0" w14:textId="41B8CB9C" w:rsidR="006E5D38" w:rsidRDefault="006E5D38" w:rsidP="005C6530">
      <w:pPr>
        <w:pStyle w:val="Heading2"/>
        <w:rPr>
          <w:rtl/>
        </w:rPr>
      </w:pPr>
      <w:bookmarkStart w:id="8" w:name="_Toc242262224"/>
      <w:r>
        <w:rPr>
          <w:rtl/>
        </w:rPr>
        <w:t>دشوار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مصب مصلحت برا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bookmarkEnd w:id="8"/>
    </w:p>
    <w:p w14:paraId="3D3337A9" w14:textId="7B599F95" w:rsidR="006E5D38" w:rsidRDefault="006E5D38" w:rsidP="006E5D38">
      <w:pPr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نکات</w:t>
      </w:r>
      <w:r>
        <w:rPr>
          <w:rFonts w:hint="cs"/>
          <w:rtl/>
        </w:rPr>
        <w:t>ی</w:t>
      </w:r>
      <w:r>
        <w:rPr>
          <w:rtl/>
        </w:rPr>
        <w:t xml:space="preserve"> را که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اصلاً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ممکن است مصب مصلحت جا</w:t>
      </w:r>
      <w:r>
        <w:rPr>
          <w:rFonts w:hint="cs"/>
          <w:rtl/>
        </w:rPr>
        <w:t>یی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مصب حکم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باشد. به چه جهت؟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ممکن است آن مصب مصلحت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عرف متعارف دشوار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باشد عرف </w:t>
      </w:r>
      <w:r>
        <w:rPr>
          <w:rFonts w:hint="eastAsia"/>
          <w:rtl/>
        </w:rPr>
        <w:t>متعارف</w:t>
      </w:r>
      <w:r>
        <w:rPr>
          <w:rtl/>
        </w:rPr>
        <w:t xml:space="preserve"> آن را نتواند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بدهد.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مصب مصلحت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وصول به آن مصب مصلحت دشوار باشد، ابهام و نامعلوم</w:t>
      </w:r>
      <w:r>
        <w:rPr>
          <w:rFonts w:hint="cs"/>
          <w:rtl/>
        </w:rPr>
        <w:t>ی</w:t>
      </w:r>
      <w:r w:rsidR="00613168">
        <w:rPr>
          <w:rFonts w:hint="cs"/>
          <w:rtl/>
        </w:rPr>
        <w:t>ت</w:t>
      </w:r>
      <w:r>
        <w:rPr>
          <w:rtl/>
        </w:rPr>
        <w:t xml:space="preserve"> در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وصول به آن مصب مصلحت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در واقع مطلب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حکم کردن در جا</w:t>
      </w:r>
      <w:r>
        <w:rPr>
          <w:rFonts w:hint="cs"/>
          <w:rtl/>
        </w:rPr>
        <w:t>یی</w:t>
      </w:r>
      <w:r>
        <w:rPr>
          <w:rtl/>
        </w:rPr>
        <w:t xml:space="preserve"> که منشأ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مکلف نتواند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را عمل</w:t>
      </w:r>
      <w:r>
        <w:rPr>
          <w:rFonts w:hint="cs"/>
          <w:rtl/>
        </w:rPr>
        <w:t>ی</w:t>
      </w:r>
      <w:r>
        <w:rPr>
          <w:rtl/>
        </w:rPr>
        <w:t xml:space="preserve"> کند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ابهام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eastAsia"/>
          <w:rtl/>
        </w:rPr>
        <w:t>خود</w:t>
      </w:r>
      <w:r>
        <w:rPr>
          <w:rtl/>
        </w:rPr>
        <w:t xml:space="preserve"> آن مصب حکم وجود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وصول به آن مصب حکم دارد، خود آن حکم و خود آن الزام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مفسده‌ا</w:t>
      </w:r>
      <w:r>
        <w:rPr>
          <w:rFonts w:hint="cs"/>
          <w:rtl/>
        </w:rPr>
        <w:t>ی</w:t>
      </w:r>
      <w:r>
        <w:rPr>
          <w:rtl/>
        </w:rPr>
        <w:t xml:space="preserve"> در آن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را بازگشت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فقط مصلحت در متعلق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حکم کردن که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مصلحت است، آن حکم کردن مفسده‌ا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ندارد.</w:t>
      </w:r>
    </w:p>
    <w:p w14:paraId="70EB24DC" w14:textId="77777777" w:rsidR="006E5D38" w:rsidRDefault="006E5D38" w:rsidP="006E5D38">
      <w:pPr>
        <w:rPr>
          <w:rtl/>
        </w:rPr>
      </w:pPr>
    </w:p>
    <w:p w14:paraId="07F1FD4B" w14:textId="7DB2717D" w:rsidR="006E5D38" w:rsidRDefault="006E5D38" w:rsidP="005C6530">
      <w:pPr>
        <w:pStyle w:val="Heading2"/>
        <w:rPr>
          <w:rtl/>
        </w:rPr>
      </w:pPr>
      <w:bookmarkStart w:id="9" w:name="_Toc242262225"/>
      <w:r>
        <w:rPr>
          <w:rtl/>
        </w:rPr>
        <w:t>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سوء استفاده از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مبهم</w:t>
      </w:r>
      <w:bookmarkEnd w:id="9"/>
    </w:p>
    <w:p w14:paraId="2740AB85" w14:textId="7BA11635" w:rsidR="006E5D38" w:rsidRDefault="006E5D38" w:rsidP="006E5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نکات</w:t>
      </w:r>
      <w:r>
        <w:rPr>
          <w:rFonts w:hint="cs"/>
          <w:rtl/>
        </w:rPr>
        <w:t>ی</w:t>
      </w:r>
      <w:r>
        <w:rPr>
          <w:rtl/>
        </w:rPr>
        <w:t xml:space="preserve"> که حالا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بحث فقط عدم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را ذکر کرده،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مجهول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ابهام و نامعلوم</w:t>
      </w:r>
      <w:r>
        <w:rPr>
          <w:rFonts w:hint="cs"/>
          <w:rtl/>
        </w:rPr>
        <w:t>ی</w:t>
      </w:r>
      <w:r w:rsidR="00613168">
        <w:rPr>
          <w:rFonts w:hint="cs"/>
          <w:rtl/>
        </w:rPr>
        <w:t>ت</w:t>
      </w:r>
      <w:r>
        <w:rPr>
          <w:rtl/>
        </w:rPr>
        <w:t xml:space="preserve"> آن مصب حکم. گاه</w:t>
      </w:r>
      <w:r>
        <w:rPr>
          <w:rFonts w:hint="cs"/>
          <w:rtl/>
        </w:rPr>
        <w:t>ی</w:t>
      </w:r>
      <w:r>
        <w:rPr>
          <w:rtl/>
        </w:rPr>
        <w:t xml:space="preserve">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مصب حکم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کاملاً مشخص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منشأ سوء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آن عنوان</w:t>
      </w:r>
      <w:r>
        <w:rPr>
          <w:rFonts w:hint="cs"/>
          <w:rtl/>
        </w:rPr>
        <w:t>ی</w:t>
      </w:r>
      <w:r>
        <w:rPr>
          <w:rtl/>
        </w:rPr>
        <w:t xml:space="preserve"> که حکم را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</w:t>
      </w:r>
      <w:r>
        <w:rPr>
          <w:rFonts w:hint="cs"/>
          <w:rtl/>
        </w:rPr>
        <w:t>ی</w:t>
      </w:r>
      <w:r>
        <w:rPr>
          <w:rtl/>
        </w:rPr>
        <w:t xml:space="preserve"> باشد که افراد نتوانند از آن ع</w:t>
      </w:r>
      <w:r>
        <w:rPr>
          <w:rFonts w:hint="eastAsia"/>
          <w:rtl/>
        </w:rPr>
        <w:t>نوان</w:t>
      </w:r>
      <w:r>
        <w:rPr>
          <w:rtl/>
        </w:rPr>
        <w:t xml:space="preserve"> سوء استفاده کنند.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احکام</w:t>
      </w:r>
      <w:r>
        <w:rPr>
          <w:rFonts w:hint="cs"/>
          <w:rtl/>
        </w:rPr>
        <w:t>ی</w:t>
      </w:r>
      <w:r>
        <w:rPr>
          <w:rtl/>
        </w:rPr>
        <w:t xml:space="preserve"> بود در استان‌ها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مختلف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مختلف اجرا شده بود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اغلاق</w:t>
      </w:r>
      <w:r>
        <w:rPr>
          <w:rFonts w:hint="cs"/>
          <w:rtl/>
        </w:rPr>
        <w:t>ی</w:t>
      </w:r>
      <w:r>
        <w:rPr>
          <w:rtl/>
        </w:rPr>
        <w:t xml:space="preserve"> که آن عنوان داشت، عنوان</w:t>
      </w:r>
      <w:r w:rsidR="00613168">
        <w:rPr>
          <w:rFonts w:hint="cs"/>
          <w:rtl/>
        </w:rPr>
        <w:t>،</w:t>
      </w:r>
      <w:r>
        <w:rPr>
          <w:rtl/>
        </w:rPr>
        <w:t xml:space="preserve"> عنوان ابهام‌آم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بود.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613168">
        <w:rPr>
          <w:rFonts w:hint="cs"/>
          <w:rtl/>
        </w:rPr>
        <w:t>«</w:t>
      </w:r>
      <w:r>
        <w:rPr>
          <w:rtl/>
        </w:rPr>
        <w:t>آن کس</w:t>
      </w:r>
      <w:r>
        <w:rPr>
          <w:rFonts w:hint="cs"/>
          <w:rtl/>
        </w:rPr>
        <w:t>ی</w:t>
      </w:r>
      <w:r>
        <w:rPr>
          <w:rtl/>
        </w:rPr>
        <w:t xml:space="preserve"> که ضرر دارد ب</w:t>
      </w:r>
      <w:r w:rsidR="00613168">
        <w:rPr>
          <w:rFonts w:hint="cs"/>
          <w:rtl/>
        </w:rPr>
        <w:t>رای</w:t>
      </w:r>
      <w:r>
        <w:rPr>
          <w:rtl/>
        </w:rPr>
        <w:t xml:space="preserve"> نظام</w:t>
      </w:r>
      <w:r w:rsidR="00613168">
        <w:rPr>
          <w:rFonts w:hint="cs"/>
          <w:rtl/>
        </w:rPr>
        <w:t>»</w:t>
      </w:r>
      <w:r>
        <w:rPr>
          <w:rtl/>
        </w:rPr>
        <w:t>،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منشأ سوء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فلان رفتار مضر به نظام است چون اصل مطلب درست است ول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صش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صش</w:t>
      </w:r>
      <w:r>
        <w:rPr>
          <w:rtl/>
        </w:rPr>
        <w:t xml:space="preserve"> دشوار است منشأ سوء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مجازات کند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مضر به نظام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مجازات نکند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</w:t>
      </w:r>
      <w:r w:rsidR="00613168">
        <w:rPr>
          <w:rFonts w:hint="cs"/>
          <w:rtl/>
        </w:rPr>
        <w:t xml:space="preserve">رفتارش </w:t>
      </w:r>
      <w:r>
        <w:rPr>
          <w:rtl/>
        </w:rPr>
        <w:t>مضر به نظا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رو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عنوان‌ </w:t>
      </w:r>
      <w:r w:rsidR="00613168">
        <w:rPr>
          <w:rFonts w:hint="cs"/>
          <w:rtl/>
        </w:rPr>
        <w:t>-</w:t>
      </w:r>
      <w:r>
        <w:rPr>
          <w:rtl/>
        </w:rPr>
        <w:t>در بحث حکمت و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هم مطرح است</w:t>
      </w:r>
      <w:r w:rsidR="00613168">
        <w:rPr>
          <w:rFonts w:hint="cs"/>
          <w:rtl/>
        </w:rPr>
        <w:t>-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چرا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مصب حکم است حکم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 w:rsidR="0061316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جهات بحث سوء استفاده است.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سوء استفاده</w:t>
      </w:r>
      <w:r w:rsidR="00613168">
        <w:rPr>
          <w:rFonts w:hint="cs"/>
          <w:rtl/>
        </w:rPr>
        <w:t>،</w:t>
      </w:r>
      <w:r>
        <w:rPr>
          <w:rtl/>
        </w:rPr>
        <w:t xml:space="preserve"> مغلق بودن عنوان است، روشن نبودن عنوان. عنوان</w:t>
      </w:r>
      <w:r>
        <w:rPr>
          <w:rFonts w:hint="cs"/>
          <w:rtl/>
        </w:rPr>
        <w:t>ی</w:t>
      </w:r>
      <w:r>
        <w:rPr>
          <w:rtl/>
        </w:rPr>
        <w:t xml:space="preserve"> که فر</w:t>
      </w:r>
      <w:r>
        <w:rPr>
          <w:rFonts w:hint="eastAsia"/>
          <w:rtl/>
        </w:rPr>
        <w:t>ض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شما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را در شب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مجازاتش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روز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مجازاتش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شب و روز مشخص 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مأمور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شب گرفته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 گرفته است. ول</w:t>
      </w:r>
      <w:r>
        <w:rPr>
          <w:rFonts w:hint="cs"/>
          <w:rtl/>
        </w:rPr>
        <w:t>ی</w:t>
      </w:r>
      <w:r>
        <w:rPr>
          <w:rtl/>
        </w:rPr>
        <w:t xml:space="preserve"> اگر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بود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افه‌اش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 xml:space="preserve"> که دزد باشد، ق</w:t>
      </w:r>
      <w:r>
        <w:rPr>
          <w:rFonts w:hint="cs"/>
          <w:rtl/>
        </w:rPr>
        <w:t>ی</w:t>
      </w:r>
      <w:r>
        <w:rPr>
          <w:rFonts w:hint="eastAsia"/>
          <w:rtl/>
        </w:rPr>
        <w:t>افه‌اش</w:t>
      </w:r>
      <w:r>
        <w:rPr>
          <w:rtl/>
        </w:rPr>
        <w:t xml:space="preserve"> به دزدها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خورد،</w:t>
      </w:r>
      <w:r>
        <w:rPr>
          <w:rtl/>
        </w:rPr>
        <w:t xml:space="preserve"> مأم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خوب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 ق</w:t>
      </w:r>
      <w:r>
        <w:rPr>
          <w:rFonts w:hint="cs"/>
          <w:rtl/>
        </w:rPr>
        <w:t>ی</w:t>
      </w:r>
      <w:r>
        <w:rPr>
          <w:rFonts w:hint="eastAsia"/>
          <w:rtl/>
        </w:rPr>
        <w:t>افه‌اش</w:t>
      </w:r>
      <w:r>
        <w:rPr>
          <w:rtl/>
        </w:rPr>
        <w:t xml:space="preserve"> به دزدها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خورد</w:t>
      </w:r>
      <w:r>
        <w:rPr>
          <w:rtl/>
        </w:rPr>
        <w:t>. مأمور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بد 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افه‌اش</w:t>
      </w:r>
      <w:r>
        <w:rPr>
          <w:rtl/>
        </w:rPr>
        <w:t xml:space="preserve"> اصلاً چهره‌اش معلوم است دزد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سوء استفاده گرفته شود و جلو</w:t>
      </w:r>
      <w:r>
        <w:rPr>
          <w:rFonts w:hint="cs"/>
          <w:rtl/>
        </w:rPr>
        <w:t>ی</w:t>
      </w:r>
      <w:r>
        <w:rPr>
          <w:rtl/>
        </w:rPr>
        <w:t xml:space="preserve"> عدم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ص،</w:t>
      </w:r>
      <w:r>
        <w:rPr>
          <w:rtl/>
        </w:rPr>
        <w:t xml:space="preserve"> حالا عرض کردم آقا</w:t>
      </w:r>
      <w:r>
        <w:rPr>
          <w:rFonts w:hint="cs"/>
          <w:rtl/>
        </w:rPr>
        <w:t>ی</w:t>
      </w:r>
      <w:r>
        <w:rPr>
          <w:rtl/>
        </w:rPr>
        <w:t xml:space="preserve"> صدر فقط بحث جهل را مطرح کرده و عدم امکان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ص،</w:t>
      </w:r>
      <w:r>
        <w:rPr>
          <w:rtl/>
        </w:rPr>
        <w:t xml:space="preserve"> سوء استفاده هم مثل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14:paraId="7700D9F7" w14:textId="77777777" w:rsidR="006E5D38" w:rsidRDefault="006E5D38" w:rsidP="006E5D38">
      <w:pPr>
        <w:rPr>
          <w:rtl/>
        </w:rPr>
      </w:pPr>
    </w:p>
    <w:p w14:paraId="76B6D1F6" w14:textId="429588EB" w:rsidR="006E5D38" w:rsidRDefault="006E5D38" w:rsidP="005C6530">
      <w:pPr>
        <w:pStyle w:val="Heading2"/>
        <w:rPr>
          <w:rtl/>
        </w:rPr>
      </w:pPr>
      <w:bookmarkStart w:id="10" w:name="_Toc242262226"/>
      <w:r>
        <w:rPr>
          <w:rtl/>
        </w:rPr>
        <w:t>جعل حکم بر محصل غالب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bookmarkEnd w:id="10"/>
    </w:p>
    <w:p w14:paraId="7F4F9B82" w14:textId="62C384B1" w:rsidR="006E5D38" w:rsidRDefault="006E5D38" w:rsidP="006E5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منشأ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حکم را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مصب مصلحت ببرند، رو</w:t>
      </w:r>
      <w:r>
        <w:rPr>
          <w:rFonts w:hint="cs"/>
          <w:rtl/>
        </w:rPr>
        <w:t>ی</w:t>
      </w:r>
      <w:r>
        <w:rPr>
          <w:rtl/>
        </w:rPr>
        <w:t xml:space="preserve"> آن مقدمه‌ا</w:t>
      </w:r>
      <w:r>
        <w:rPr>
          <w:rFonts w:hint="cs"/>
          <w:rtl/>
        </w:rPr>
        <w:t>ی</w:t>
      </w:r>
      <w:r>
        <w:rPr>
          <w:rtl/>
        </w:rPr>
        <w:t xml:space="preserve"> که آن را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که محصل او است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شما نماز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آن که شما را به معراج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معراج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ممکن است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مثلاً فلان کار</w:t>
      </w:r>
      <w:r>
        <w:rPr>
          <w:rFonts w:hint="cs"/>
          <w:rtl/>
        </w:rPr>
        <w:t>ی</w:t>
      </w:r>
      <w:r>
        <w:rPr>
          <w:rtl/>
        </w:rPr>
        <w:t xml:space="preserve"> که من د</w:t>
      </w:r>
      <w:r>
        <w:rPr>
          <w:rFonts w:hint="eastAsia"/>
          <w:rtl/>
        </w:rPr>
        <w:t>ارم</w:t>
      </w:r>
      <w:r>
        <w:rPr>
          <w:rtl/>
        </w:rPr>
        <w:t xml:space="preserve">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 xml:space="preserve"> نگاه کنم به صورت استادم و مرادم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 من را به معراج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ممکن است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انسان را به معراج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باشد، </w:t>
      </w:r>
      <w:r w:rsidR="00613168">
        <w:rPr>
          <w:rFonts w:hint="cs"/>
          <w:rtl/>
        </w:rPr>
        <w:t>«</w:t>
      </w:r>
      <w:r w:rsidRPr="00613168">
        <w:rPr>
          <w:color w:val="00B050"/>
          <w:rtl/>
        </w:rPr>
        <w:t>الصَّلَاةُ مِعْرَاجُ الْمُؤْمِنِ</w:t>
      </w:r>
      <w:r w:rsidR="00613168">
        <w:rPr>
          <w:rFonts w:hint="cs"/>
          <w:color w:val="00B050"/>
          <w:rtl/>
        </w:rPr>
        <w:t>»</w:t>
      </w:r>
      <w:r w:rsidRPr="00613168">
        <w:rPr>
          <w:color w:val="00B050"/>
          <w:rtl/>
        </w:rPr>
        <w:t xml:space="preserve"> </w:t>
      </w:r>
      <w:r>
        <w:rPr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حکم را رو</w:t>
      </w:r>
      <w:r>
        <w:rPr>
          <w:rFonts w:hint="cs"/>
          <w:rtl/>
        </w:rPr>
        <w:t>ی</w:t>
      </w:r>
      <w:r>
        <w:rPr>
          <w:rtl/>
        </w:rPr>
        <w:t xml:space="preserve"> صلاة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برند</w:t>
      </w:r>
      <w:r>
        <w:rPr>
          <w:rtl/>
        </w:rPr>
        <w:t xml:space="preserve"> نه رو</w:t>
      </w:r>
      <w:r>
        <w:rPr>
          <w:rFonts w:hint="cs"/>
          <w:rtl/>
        </w:rPr>
        <w:t>ی</w:t>
      </w:r>
      <w:r>
        <w:rPr>
          <w:rtl/>
        </w:rPr>
        <w:t xml:space="preserve"> معراج المؤمن چون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</w:t>
      </w:r>
      <w:r>
        <w:rPr>
          <w:rFonts w:hint="eastAsia"/>
          <w:rtl/>
        </w:rPr>
        <w:t>معراج</w:t>
      </w:r>
      <w:r>
        <w:rPr>
          <w:rtl/>
        </w:rPr>
        <w:t xml:space="preserve"> المؤمن دشوار است. به خصوص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اصلاً مربوط به عالم آخرت است. </w:t>
      </w:r>
      <w:r w:rsidR="00613168">
        <w:rPr>
          <w:rFonts w:hint="cs"/>
          <w:rtl/>
        </w:rPr>
        <w:t>«</w:t>
      </w:r>
      <w:r w:rsidRPr="00613168">
        <w:rPr>
          <w:color w:val="00B050"/>
          <w:rtl/>
        </w:rPr>
        <w:t>الصَّوْمُ جُنَّةٌ مِنَ النَّارِ</w:t>
      </w:r>
      <w:r w:rsidR="00613168">
        <w:rPr>
          <w:rFonts w:hint="cs"/>
          <w:color w:val="00B050"/>
          <w:rtl/>
        </w:rPr>
        <w:t>»</w:t>
      </w:r>
      <w:r>
        <w:rPr>
          <w:rtl/>
        </w:rPr>
        <w:t xml:space="preserve">. </w:t>
      </w:r>
      <w:r w:rsidR="00613168">
        <w:rPr>
          <w:rFonts w:hint="cs"/>
          <w:rtl/>
        </w:rPr>
        <w:t xml:space="preserve">اگر بگویند </w:t>
      </w:r>
      <w:r>
        <w:rPr>
          <w:rtl/>
        </w:rPr>
        <w:t>شما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فه‌تان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سپر از آتش برا</w:t>
      </w:r>
      <w:r>
        <w:rPr>
          <w:rFonts w:hint="cs"/>
          <w:rtl/>
        </w:rPr>
        <w:t>ی</w:t>
      </w:r>
      <w:r>
        <w:rPr>
          <w:rtl/>
        </w:rPr>
        <w:t xml:space="preserve"> خودتان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سپر از آتش من چه‌جور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توانم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بکنم؟ هم ب</w:t>
      </w:r>
      <w:r>
        <w:rPr>
          <w:rFonts w:hint="eastAsia"/>
          <w:rtl/>
        </w:rPr>
        <w:t>ه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موضوعش موضوع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صات</w:t>
      </w:r>
      <w:r>
        <w:rPr>
          <w:rtl/>
        </w:rPr>
        <w:t xml:space="preserve"> </w:t>
      </w:r>
      <w:r w:rsidR="00613168">
        <w:rPr>
          <w:rFonts w:hint="cs"/>
          <w:rtl/>
        </w:rPr>
        <w:t>ما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منشأ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من نتوانم آن حکم شارع را اجرا کنم. و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گفتند گاه</w:t>
      </w:r>
      <w:r>
        <w:rPr>
          <w:rFonts w:hint="cs"/>
          <w:rtl/>
        </w:rPr>
        <w:t>ی</w:t>
      </w:r>
      <w:r>
        <w:rPr>
          <w:rtl/>
        </w:rPr>
        <w:t xml:space="preserve"> اوقات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حکم اجرا</w:t>
      </w:r>
      <w:r>
        <w:rPr>
          <w:rFonts w:hint="cs"/>
          <w:rtl/>
        </w:rPr>
        <w:t>یی</w:t>
      </w:r>
      <w:r>
        <w:rPr>
          <w:rtl/>
        </w:rPr>
        <w:t xml:space="preserve"> بشود، از موضوع ثبوت</w:t>
      </w:r>
      <w:r>
        <w:rPr>
          <w:rFonts w:hint="cs"/>
          <w:rtl/>
        </w:rPr>
        <w:t>ی</w:t>
      </w:r>
      <w:r>
        <w:rPr>
          <w:rtl/>
        </w:rPr>
        <w:t xml:space="preserve"> و آن که مصب مصلحت است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حکم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آن در اکثر موارد م</w:t>
      </w:r>
      <w:r>
        <w:rPr>
          <w:rFonts w:hint="eastAsia"/>
          <w:rtl/>
        </w:rPr>
        <w:t>شتمل</w:t>
      </w:r>
      <w:r>
        <w:rPr>
          <w:rtl/>
        </w:rPr>
        <w:t xml:space="preserve"> بر آن مصلحت است، نه در همه موارد. حالا در بحث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حکمت و علت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حکم بتواند اجرا بشود سبب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حکم را رو</w:t>
      </w:r>
      <w:r>
        <w:rPr>
          <w:rFonts w:hint="cs"/>
          <w:rtl/>
        </w:rPr>
        <w:t>ی</w:t>
      </w:r>
      <w:r>
        <w:rPr>
          <w:rtl/>
        </w:rPr>
        <w:t xml:space="preserve"> آن موضوع ثبوت</w:t>
      </w:r>
      <w:r>
        <w:rPr>
          <w:rFonts w:hint="cs"/>
          <w:rtl/>
        </w:rPr>
        <w:t>ی</w:t>
      </w:r>
      <w:r>
        <w:rPr>
          <w:rtl/>
        </w:rPr>
        <w:t xml:space="preserve"> ملاک و مصلحت قرار بدهند،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eastAsia"/>
          <w:rtl/>
        </w:rPr>
        <w:t>الباً</w:t>
      </w:r>
      <w:r>
        <w:rPr>
          <w:rtl/>
        </w:rPr>
        <w:t xml:space="preserve"> محصل آن حکم است ببرند چون عملاً اگر حکم را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محصل غالب</w:t>
      </w:r>
      <w:r>
        <w:rPr>
          <w:rFonts w:hint="cs"/>
          <w:rtl/>
        </w:rPr>
        <w:t>ی</w:t>
      </w:r>
      <w:r>
        <w:rPr>
          <w:rtl/>
        </w:rPr>
        <w:t xml:space="preserve"> ببرند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 مصلحت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14:paraId="2C0DC110" w14:textId="77777777" w:rsidR="006E5D38" w:rsidRDefault="006E5D38" w:rsidP="006E5D38">
      <w:pPr>
        <w:rPr>
          <w:rtl/>
        </w:rPr>
      </w:pPr>
    </w:p>
    <w:p w14:paraId="26B45FF3" w14:textId="439A1A1D" w:rsidR="006E5D38" w:rsidRDefault="006E5D38" w:rsidP="005C6530">
      <w:pPr>
        <w:pStyle w:val="Heading2"/>
        <w:rPr>
          <w:rtl/>
        </w:rPr>
      </w:pPr>
      <w:bookmarkStart w:id="11" w:name="_Toc242262227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در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وصول</w:t>
      </w:r>
      <w:bookmarkEnd w:id="11"/>
    </w:p>
    <w:p w14:paraId="398BCA2F" w14:textId="77777777" w:rsidR="006E5D38" w:rsidRDefault="006E5D38" w:rsidP="006E5D38">
      <w:pPr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صدر موارد</w:t>
      </w:r>
      <w:r>
        <w:rPr>
          <w:rFonts w:hint="cs"/>
          <w:rtl/>
        </w:rPr>
        <w:t>ی</w:t>
      </w:r>
      <w:r>
        <w:rPr>
          <w:rtl/>
        </w:rPr>
        <w:t xml:space="preserve"> که مطرح کردند را عرض بکنم.</w:t>
      </w:r>
    </w:p>
    <w:p w14:paraId="42D84BDC" w14:textId="77777777" w:rsidR="006E5D38" w:rsidRDefault="006E5D38" w:rsidP="006E5D38">
      <w:pPr>
        <w:rPr>
          <w:rtl/>
        </w:rPr>
      </w:pPr>
    </w:p>
    <w:p w14:paraId="7EE30824" w14:textId="77777777" w:rsidR="006E5D38" w:rsidRDefault="006E5D38" w:rsidP="006E5D38">
      <w:pPr>
        <w:rPr>
          <w:rtl/>
        </w:rPr>
      </w:pPr>
      <w:r>
        <w:rPr>
          <w:rtl/>
        </w:rPr>
        <w:lastRenderedPageBreak/>
        <w:t xml:space="preserve">[شاگرد]: استاد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فقط حکمت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علت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14:paraId="66BC4962" w14:textId="0989B98B" w:rsidR="006E5D38" w:rsidRDefault="006E5D38" w:rsidP="006E5D38">
      <w:pPr>
        <w:rPr>
          <w:rtl/>
        </w:rPr>
      </w:pPr>
      <w:r>
        <w:rPr>
          <w:rtl/>
        </w:rPr>
        <w:t>[استاد]: آقا</w:t>
      </w:r>
      <w:r>
        <w:rPr>
          <w:rFonts w:hint="cs"/>
          <w:rtl/>
        </w:rPr>
        <w:t>ی</w:t>
      </w:r>
      <w:r>
        <w:rPr>
          <w:rtl/>
        </w:rPr>
        <w:t xml:space="preserve"> صدر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مورد </w:t>
      </w:r>
      <w:r w:rsidR="00CA4CAE">
        <w:rPr>
          <w:rFonts w:hint="cs"/>
          <w:rtl/>
        </w:rPr>
        <w:t>نظر</w:t>
      </w:r>
      <w:r>
        <w:rPr>
          <w:rtl/>
        </w:rPr>
        <w:t xml:space="preserve"> دارند بحث حکمت و علتش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ممکن است آن موضوع را ما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 او همراه است را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حتماً هم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ن‌شکل</w:t>
      </w:r>
      <w:r>
        <w:rPr>
          <w:rFonts w:hint="cs"/>
          <w:rtl/>
        </w:rPr>
        <w:t>ی</w:t>
      </w:r>
      <w:r>
        <w:rPr>
          <w:rtl/>
        </w:rPr>
        <w:t xml:space="preserve"> باشد، ممکن است به خاطر نامشخص بودن مصب حکم ثبوت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مقدمه غالب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محصل غالب نه محصل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حکم را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هم ما گاه</w:t>
      </w:r>
      <w:r>
        <w:rPr>
          <w:rFonts w:hint="cs"/>
          <w:rtl/>
        </w:rPr>
        <w:t>ی</w:t>
      </w:r>
      <w:r>
        <w:rPr>
          <w:rtl/>
        </w:rPr>
        <w:t xml:space="preserve"> اوقات مجبور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 مصب ثبوت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رفع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49591D5A" w14:textId="039FC571" w:rsidR="006E5D38" w:rsidRDefault="006E5D38" w:rsidP="006E5D38">
      <w:pPr>
        <w:rPr>
          <w:rtl/>
        </w:rPr>
      </w:pPr>
      <w:r>
        <w:rPr>
          <w:rtl/>
        </w:rPr>
        <w:t>البته آقا</w:t>
      </w:r>
      <w:r>
        <w:rPr>
          <w:rFonts w:hint="cs"/>
          <w:rtl/>
        </w:rPr>
        <w:t>ی</w:t>
      </w:r>
      <w:r>
        <w:rPr>
          <w:rtl/>
        </w:rPr>
        <w:t xml:space="preserve"> صدر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نوع غالب را هم اشاره کرده: </w:t>
      </w:r>
      <w:r w:rsidRPr="00CA4CAE">
        <w:rPr>
          <w:color w:val="833C0B" w:themeColor="accent2" w:themeShade="80"/>
          <w:rtl/>
        </w:rPr>
        <w:t>«فالمول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شخص</w:t>
      </w:r>
      <w:r w:rsidRPr="00CA4CAE">
        <w:rPr>
          <w:color w:val="833C0B" w:themeColor="accent2" w:themeShade="80"/>
          <w:rtl/>
        </w:rPr>
        <w:t xml:space="preserve"> الطر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ق</w:t>
      </w:r>
      <w:r w:rsidRPr="00CA4CAE">
        <w:rPr>
          <w:color w:val="833C0B" w:themeColor="accent2" w:themeShade="80"/>
          <w:rtl/>
        </w:rPr>
        <w:t xml:space="preserve"> الذ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راه</w:t>
      </w:r>
      <w:r w:rsidRPr="00CA4CAE">
        <w:rPr>
          <w:color w:val="833C0B" w:themeColor="accent2" w:themeShade="80"/>
          <w:rtl/>
        </w:rPr>
        <w:t xml:space="preserve"> موصلاً ال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ه</w:t>
      </w:r>
      <w:r w:rsidRPr="00CA4CAE">
        <w:rPr>
          <w:color w:val="833C0B" w:themeColor="accent2" w:themeShade="80"/>
          <w:rtl/>
        </w:rPr>
        <w:t xml:space="preserve"> و لو نوعاً و غالباً» </w:t>
      </w:r>
      <w:r>
        <w:rPr>
          <w:rtl/>
        </w:rPr>
        <w:t xml:space="preserve">در عبارتشان نوعاً و غالباً را دارد. </w:t>
      </w:r>
      <w:r w:rsidRPr="00CA4CAE">
        <w:rPr>
          <w:color w:val="833C0B" w:themeColor="accent2" w:themeShade="80"/>
          <w:rtl/>
        </w:rPr>
        <w:t>«ف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أمر</w:t>
      </w:r>
      <w:r w:rsidRPr="00CA4CAE">
        <w:rPr>
          <w:color w:val="833C0B" w:themeColor="accent2" w:themeShade="80"/>
          <w:rtl/>
        </w:rPr>
        <w:t xml:space="preserve"> به تع</w:t>
      </w:r>
      <w:r w:rsidRPr="00CA4CAE">
        <w:rPr>
          <w:rFonts w:hint="cs"/>
          <w:color w:val="833C0B" w:themeColor="accent2" w:themeShade="80"/>
          <w:rtl/>
        </w:rPr>
        <w:t>یی</w:t>
      </w:r>
      <w:r w:rsidRPr="00CA4CAE">
        <w:rPr>
          <w:rFonts w:hint="eastAsia"/>
          <w:color w:val="833C0B" w:themeColor="accent2" w:themeShade="80"/>
          <w:rtl/>
        </w:rPr>
        <w:t>ناً</w:t>
      </w:r>
      <w:r w:rsidRPr="00CA4CAE">
        <w:rPr>
          <w:color w:val="833C0B" w:themeColor="accent2" w:themeShade="80"/>
          <w:rtl/>
        </w:rPr>
        <w:t xml:space="preserve"> حفاظاً عل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غرضه 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دائرة اوسع و تجنباً عن وقوع المکلف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>ن 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الخطأ اذا ترک الامر ال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هم»</w:t>
      </w:r>
      <w:r w:rsidRPr="00CA4CAE">
        <w:rPr>
          <w:color w:val="833C0B" w:themeColor="accent2" w:themeShade="80"/>
          <w:rtl/>
        </w:rPr>
        <w:t>.</w:t>
      </w:r>
    </w:p>
    <w:p w14:paraId="7AC7EF7E" w14:textId="77777777" w:rsidR="006E5D38" w:rsidRDefault="006E5D38" w:rsidP="006E5D38">
      <w:pPr>
        <w:rPr>
          <w:rtl/>
        </w:rPr>
      </w:pPr>
    </w:p>
    <w:p w14:paraId="633BA0E5" w14:textId="6B0334BB" w:rsidR="006E5D38" w:rsidRDefault="006E5D38" w:rsidP="005C6530">
      <w:pPr>
        <w:pStyle w:val="Heading2"/>
        <w:rPr>
          <w:rtl/>
        </w:rPr>
      </w:pPr>
      <w:bookmarkStart w:id="12" w:name="_Toc242262228"/>
      <w:r>
        <w:rPr>
          <w:rtl/>
        </w:rPr>
        <w:t>دخالت نفس امر در مصلحت به جهت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2"/>
    </w:p>
    <w:p w14:paraId="0A19D9BF" w14:textId="77777777" w:rsidR="00CA4CAE" w:rsidRDefault="006E5D38" w:rsidP="006E5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tl/>
        </w:rPr>
        <w:t xml:space="preserve"> صدر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آن است که گاه</w:t>
      </w:r>
      <w:r>
        <w:rPr>
          <w:rFonts w:hint="cs"/>
          <w:rtl/>
        </w:rPr>
        <w:t>ی</w:t>
      </w:r>
      <w:r>
        <w:rPr>
          <w:rtl/>
        </w:rPr>
        <w:t xml:space="preserve"> اوقات آن مصلحت فقط در آن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 امر ما هم در آن مصلحت دخالت دارد به خاطر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. </w:t>
      </w:r>
    </w:p>
    <w:p w14:paraId="79AAAD89" w14:textId="0AC590A2" w:rsidR="00CA4CAE" w:rsidRPr="00CA4CAE" w:rsidRDefault="006E5D38" w:rsidP="006E5D38">
      <w:pPr>
        <w:rPr>
          <w:color w:val="833C0B" w:themeColor="accent2" w:themeShade="80"/>
          <w:rtl/>
        </w:rPr>
      </w:pPr>
      <w:r w:rsidRPr="00CA4CAE">
        <w:rPr>
          <w:color w:val="833C0B" w:themeColor="accent2" w:themeShade="80"/>
          <w:rtl/>
        </w:rPr>
        <w:t xml:space="preserve">«ربما 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کون</w:t>
      </w:r>
      <w:r w:rsidRPr="00CA4CAE">
        <w:rPr>
          <w:color w:val="833C0B" w:themeColor="accent2" w:themeShade="80"/>
          <w:rtl/>
        </w:rPr>
        <w:t xml:space="preserve"> ادخال الفعل 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العهدة بنفسه مما 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توقف</w:t>
      </w:r>
      <w:r w:rsidRPr="00CA4CAE">
        <w:rPr>
          <w:color w:val="833C0B" w:themeColor="accent2" w:themeShade="80"/>
          <w:rtl/>
        </w:rPr>
        <w:t xml:space="preserve"> عل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ه</w:t>
      </w:r>
      <w:r w:rsidRPr="00CA4CAE">
        <w:rPr>
          <w:color w:val="833C0B" w:themeColor="accent2" w:themeShade="80"/>
          <w:rtl/>
        </w:rPr>
        <w:t xml:space="preserve"> حصول المصلحة النهائ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ة</w:t>
      </w:r>
      <w:r w:rsidRPr="00CA4CAE">
        <w:rPr>
          <w:color w:val="833C0B" w:themeColor="accent2" w:themeShade="80"/>
          <w:rtl/>
        </w:rPr>
        <w:t xml:space="preserve"> و هذا انما 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کون</w:t>
      </w:r>
      <w:r w:rsidRPr="00CA4CAE">
        <w:rPr>
          <w:color w:val="833C0B" w:themeColor="accent2" w:themeShade="80"/>
          <w:rtl/>
        </w:rPr>
        <w:t xml:space="preserve"> ف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</w:t>
      </w:r>
      <w:r w:rsidRPr="00CA4CAE">
        <w:rPr>
          <w:rFonts w:hint="eastAsia"/>
          <w:color w:val="833C0B" w:themeColor="accent2" w:themeShade="80"/>
          <w:rtl/>
        </w:rPr>
        <w:t>الاغراض</w:t>
      </w:r>
      <w:r w:rsidRPr="00CA4CAE">
        <w:rPr>
          <w:color w:val="833C0B" w:themeColor="accent2" w:themeShade="80"/>
          <w:rtl/>
        </w:rPr>
        <w:t xml:space="preserve"> المتعلقة بنفس عنوان ال</w:t>
      </w:r>
      <w:r w:rsidR="00CA4CAE" w:rsidRPr="00CA4CAE">
        <w:rPr>
          <w:rFonts w:hint="cs"/>
          <w:color w:val="833C0B" w:themeColor="accent2" w:themeShade="80"/>
          <w:rtl/>
        </w:rPr>
        <w:t>إ</w:t>
      </w:r>
      <w:r w:rsidRPr="00CA4CAE">
        <w:rPr>
          <w:color w:val="833C0B" w:themeColor="accent2" w:themeShade="80"/>
          <w:rtl/>
        </w:rPr>
        <w:t>طاعة و الامتثال و التقرب ال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المول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color w:val="833C0B" w:themeColor="accent2" w:themeShade="80"/>
          <w:rtl/>
        </w:rPr>
        <w:t xml:space="preserve"> فلا بد من الامر بالفعل ل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تمکن</w:t>
      </w:r>
      <w:r w:rsidRPr="00CA4CAE">
        <w:rPr>
          <w:color w:val="833C0B" w:themeColor="accent2" w:themeShade="80"/>
          <w:rtl/>
        </w:rPr>
        <w:t xml:space="preserve"> المکلف من تحص</w:t>
      </w:r>
      <w:r w:rsidRPr="00CA4CAE">
        <w:rPr>
          <w:rFonts w:hint="cs"/>
          <w:color w:val="833C0B" w:themeColor="accent2" w:themeShade="80"/>
          <w:rtl/>
        </w:rPr>
        <w:t>ی</w:t>
      </w:r>
      <w:r w:rsidRPr="00CA4CAE">
        <w:rPr>
          <w:rFonts w:hint="eastAsia"/>
          <w:color w:val="833C0B" w:themeColor="accent2" w:themeShade="80"/>
          <w:rtl/>
        </w:rPr>
        <w:t>ل</w:t>
      </w:r>
      <w:r w:rsidRPr="00CA4CAE">
        <w:rPr>
          <w:color w:val="833C0B" w:themeColor="accent2" w:themeShade="80"/>
          <w:rtl/>
        </w:rPr>
        <w:t xml:space="preserve"> الغرض»</w:t>
      </w:r>
      <w:r w:rsidR="00F91367">
        <w:rPr>
          <w:rFonts w:hint="cs"/>
          <w:color w:val="833C0B" w:themeColor="accent2" w:themeShade="80"/>
          <w:rtl/>
        </w:rPr>
        <w:t>.</w:t>
      </w:r>
    </w:p>
    <w:p w14:paraId="4B243C56" w14:textId="070E281D" w:rsidR="006E5D38" w:rsidRDefault="006E5D38" w:rsidP="006E5D38">
      <w:pPr>
        <w:rPr>
          <w:rtl/>
        </w:rPr>
      </w:pPr>
      <w:r>
        <w:rPr>
          <w:rtl/>
        </w:rPr>
        <w:t xml:space="preserve"> چون غرض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شما فعل را مثلاً به قصد امر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فعل به قصد امر اگر مطلوب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امر بشود تا فعل فعل به قصد امر. حالا البته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ممکن است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آن نکات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نباشد، شما بگو آن غرض را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Pr="00F91367">
        <w:rPr>
          <w:color w:val="833C0B" w:themeColor="accent2" w:themeShade="80"/>
          <w:rtl/>
        </w:rPr>
        <w:t xml:space="preserve">«ربما 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کون</w:t>
      </w:r>
      <w:r w:rsidRPr="00F91367">
        <w:rPr>
          <w:color w:val="833C0B" w:themeColor="accent2" w:themeShade="80"/>
          <w:rtl/>
        </w:rPr>
        <w:t xml:space="preserve"> ادخال ف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color w:val="833C0B" w:themeColor="accent2" w:themeShade="80"/>
          <w:rtl/>
        </w:rPr>
        <w:t xml:space="preserve"> العهدة مما 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توقف</w:t>
      </w:r>
      <w:r w:rsidRPr="00F91367">
        <w:rPr>
          <w:color w:val="833C0B" w:themeColor="accent2" w:themeShade="80"/>
          <w:rtl/>
        </w:rPr>
        <w:t xml:space="preserve"> عل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ه</w:t>
      </w:r>
      <w:r w:rsidRPr="00F91367">
        <w:rPr>
          <w:color w:val="833C0B" w:themeColor="accent2" w:themeShade="80"/>
          <w:rtl/>
        </w:rPr>
        <w:t xml:space="preserve"> حصول هذا انما 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کون</w:t>
      </w:r>
      <w:r w:rsidRPr="00F91367">
        <w:rPr>
          <w:color w:val="833C0B" w:themeColor="accent2" w:themeShade="80"/>
          <w:rtl/>
        </w:rPr>
        <w:t xml:space="preserve"> ف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color w:val="833C0B" w:themeColor="accent2" w:themeShade="80"/>
          <w:rtl/>
        </w:rPr>
        <w:t xml:space="preserve"> الاغراض المتعلقة بنفس عنوان ال</w:t>
      </w:r>
      <w:r w:rsidR="0043559E">
        <w:rPr>
          <w:rFonts w:hint="cs"/>
          <w:color w:val="833C0B" w:themeColor="accent2" w:themeShade="80"/>
          <w:rtl/>
        </w:rPr>
        <w:t>إ</w:t>
      </w:r>
      <w:r w:rsidRPr="00F91367">
        <w:rPr>
          <w:color w:val="833C0B" w:themeColor="accent2" w:themeShade="80"/>
          <w:rtl/>
        </w:rPr>
        <w:t>طاعة و الامتثال و التقرب ال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color w:val="833C0B" w:themeColor="accent2" w:themeShade="80"/>
          <w:rtl/>
        </w:rPr>
        <w:t xml:space="preserve"> المول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color w:val="833C0B" w:themeColor="accent2" w:themeShade="80"/>
          <w:rtl/>
        </w:rPr>
        <w:t xml:space="preserve"> ف</w:t>
      </w:r>
      <w:r w:rsidRPr="00F91367">
        <w:rPr>
          <w:rFonts w:hint="eastAsia"/>
          <w:color w:val="833C0B" w:themeColor="accent2" w:themeShade="80"/>
          <w:rtl/>
        </w:rPr>
        <w:t>لا</w:t>
      </w:r>
      <w:r w:rsidRPr="00F91367">
        <w:rPr>
          <w:color w:val="833C0B" w:themeColor="accent2" w:themeShade="80"/>
          <w:rtl/>
        </w:rPr>
        <w:t xml:space="preserve"> بد من الامر بالفعل ل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تمکن</w:t>
      </w:r>
      <w:r w:rsidRPr="00F91367">
        <w:rPr>
          <w:color w:val="833C0B" w:themeColor="accent2" w:themeShade="80"/>
          <w:rtl/>
        </w:rPr>
        <w:t xml:space="preserve"> المکلف من تحص</w:t>
      </w:r>
      <w:r w:rsidRPr="00F91367">
        <w:rPr>
          <w:rFonts w:hint="cs"/>
          <w:color w:val="833C0B" w:themeColor="accent2" w:themeShade="80"/>
          <w:rtl/>
        </w:rPr>
        <w:t>ی</w:t>
      </w:r>
      <w:r w:rsidRPr="00F91367">
        <w:rPr>
          <w:rFonts w:hint="eastAsia"/>
          <w:color w:val="833C0B" w:themeColor="accent2" w:themeShade="80"/>
          <w:rtl/>
        </w:rPr>
        <w:t>ل</w:t>
      </w:r>
      <w:r w:rsidRPr="00F91367">
        <w:rPr>
          <w:color w:val="833C0B" w:themeColor="accent2" w:themeShade="80"/>
          <w:rtl/>
        </w:rPr>
        <w:t xml:space="preserve"> الغرض» </w:t>
      </w:r>
      <w:r>
        <w:rPr>
          <w:rtl/>
        </w:rPr>
        <w:t>صحبت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چرا امر به غرض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 به فعل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امر به غرض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امر به غرض خود آن مصلحت را چرا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نکند؟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امر دخالت دارد ول</w:t>
      </w:r>
      <w:r>
        <w:rPr>
          <w:rFonts w:hint="cs"/>
          <w:rtl/>
        </w:rPr>
        <w:t>ی</w:t>
      </w:r>
      <w:r>
        <w:rPr>
          <w:rtl/>
        </w:rPr>
        <w:t xml:space="preserve"> امر به فعل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به غرض</w:t>
      </w:r>
      <w:r w:rsidR="0043559E">
        <w:rPr>
          <w:rFonts w:hint="cs"/>
          <w:rtl/>
        </w:rPr>
        <w:t>؟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امر به غرض تأم</w:t>
      </w:r>
      <w:r>
        <w:rPr>
          <w:rFonts w:hint="cs"/>
          <w:rtl/>
        </w:rPr>
        <w:t>ی</w:t>
      </w:r>
      <w:r>
        <w:rPr>
          <w:rFonts w:hint="eastAsia"/>
          <w:rtl/>
        </w:rPr>
        <w:t>ن‌کننده</w:t>
      </w:r>
      <w:r>
        <w:rPr>
          <w:rtl/>
        </w:rPr>
        <w:t xml:space="preserve"> مصلحت نباشد، امر به فعل.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هست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نفس امر دخالت دارد، اگر نفس امر دخالت داشته باشد مشکل</w:t>
      </w:r>
      <w:r>
        <w:rPr>
          <w:rFonts w:hint="cs"/>
          <w:rtl/>
        </w:rPr>
        <w:t>ی</w:t>
      </w:r>
      <w:r>
        <w:rPr>
          <w:rtl/>
        </w:rPr>
        <w:t xml:space="preserve"> را حل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چون صحبت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غرض امر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فعل محص</w:t>
      </w:r>
      <w:r>
        <w:rPr>
          <w:rFonts w:hint="eastAsia"/>
          <w:rtl/>
        </w:rPr>
        <w:t>ل</w:t>
      </w:r>
      <w:r>
        <w:rPr>
          <w:rtl/>
        </w:rPr>
        <w:t xml:space="preserve"> غرض امر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ممکن است امر به فعل دخالت داشته باشد نه نفس الامر، که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عرف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راحت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482B8809" w14:textId="77777777" w:rsidR="006E5D38" w:rsidRDefault="006E5D38" w:rsidP="006E5D38">
      <w:pPr>
        <w:rPr>
          <w:rtl/>
        </w:rPr>
      </w:pPr>
    </w:p>
    <w:p w14:paraId="490E8993" w14:textId="452586AC" w:rsidR="006E5D38" w:rsidRDefault="006E5D38" w:rsidP="005C6530">
      <w:pPr>
        <w:pStyle w:val="Heading2"/>
        <w:rPr>
          <w:rtl/>
        </w:rPr>
      </w:pPr>
      <w:bookmarkStart w:id="13" w:name="_Toc242262229"/>
      <w:r>
        <w:rPr>
          <w:rtl/>
        </w:rPr>
        <w:t>اهتمام مول</w:t>
      </w:r>
      <w:r>
        <w:rPr>
          <w:rFonts w:hint="cs"/>
          <w:rtl/>
        </w:rPr>
        <w:t>ی</w:t>
      </w:r>
      <w:r>
        <w:rPr>
          <w:rtl/>
        </w:rPr>
        <w:t xml:space="preserve"> به سد باب عدم غرض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فعل</w:t>
      </w:r>
      <w:bookmarkEnd w:id="13"/>
    </w:p>
    <w:p w14:paraId="4A2C9F68" w14:textId="231DC0AC" w:rsidR="0043559E" w:rsidRDefault="006E5D38" w:rsidP="006E5D38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مرحوم آقا</w:t>
      </w:r>
      <w:r>
        <w:rPr>
          <w:rFonts w:hint="cs"/>
          <w:rtl/>
        </w:rPr>
        <w:t>ی</w:t>
      </w:r>
      <w:r>
        <w:rPr>
          <w:rtl/>
        </w:rPr>
        <w:t xml:space="preserve"> صدر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پنجم</w:t>
      </w:r>
      <w:r>
        <w:rPr>
          <w:rFonts w:hint="cs"/>
          <w:rtl/>
        </w:rPr>
        <w:t>ی</w:t>
      </w:r>
      <w:r>
        <w:rPr>
          <w:rtl/>
        </w:rPr>
        <w:t xml:space="preserve"> را مرحوم آقا</w:t>
      </w:r>
      <w:r>
        <w:rPr>
          <w:rFonts w:hint="cs"/>
          <w:rtl/>
        </w:rPr>
        <w:t>ی</w:t>
      </w:r>
      <w:r>
        <w:rPr>
          <w:rtl/>
        </w:rPr>
        <w:t xml:space="preserve"> صدر مطرح کرده </w:t>
      </w:r>
      <w:r w:rsidR="0043559E">
        <w:rPr>
          <w:rFonts w:hint="cs"/>
          <w:rtl/>
        </w:rPr>
        <w:t xml:space="preserve">.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43559E">
        <w:rPr>
          <w:rFonts w:hint="cs"/>
          <w:rtl/>
        </w:rPr>
        <w:t>:</w:t>
      </w:r>
    </w:p>
    <w:p w14:paraId="6A4C026A" w14:textId="01057A2C" w:rsidR="0043559E" w:rsidRPr="0043559E" w:rsidRDefault="006E5D38" w:rsidP="006E5D38">
      <w:pPr>
        <w:rPr>
          <w:color w:val="833C0B" w:themeColor="accent2" w:themeShade="80"/>
          <w:rtl/>
        </w:rPr>
      </w:pPr>
      <w:r w:rsidRPr="0043559E">
        <w:rPr>
          <w:color w:val="833C0B" w:themeColor="accent2" w:themeShade="80"/>
          <w:rtl/>
        </w:rPr>
        <w:t xml:space="preserve">«الخامس قد لا 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هتم</w:t>
      </w:r>
      <w:r w:rsidRPr="0043559E">
        <w:rPr>
          <w:color w:val="833C0B" w:themeColor="accent2" w:themeShade="80"/>
          <w:rtl/>
        </w:rPr>
        <w:t xml:space="preserve"> المول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color w:val="833C0B" w:themeColor="accent2" w:themeShade="80"/>
          <w:rtl/>
        </w:rPr>
        <w:t xml:space="preserve"> الا بسد باب عدم غرضه النهائ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color w:val="833C0B" w:themeColor="accent2" w:themeShade="80"/>
          <w:rtl/>
        </w:rPr>
        <w:t xml:space="preserve"> من سائر الجهات و انما 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هتم</w:t>
      </w:r>
      <w:r w:rsidRPr="0043559E">
        <w:rPr>
          <w:color w:val="833C0B" w:themeColor="accent2" w:themeShade="80"/>
          <w:rtl/>
        </w:rPr>
        <w:t xml:space="preserve"> بسده من ناح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ة</w:t>
      </w:r>
      <w:r w:rsidRPr="0043559E">
        <w:rPr>
          <w:color w:val="833C0B" w:themeColor="accent2" w:themeShade="80"/>
          <w:rtl/>
        </w:rPr>
        <w:t xml:space="preserve"> الفعل ف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أمر</w:t>
      </w:r>
      <w:r w:rsidRPr="0043559E">
        <w:rPr>
          <w:color w:val="833C0B" w:themeColor="accent2" w:themeShade="80"/>
          <w:rtl/>
        </w:rPr>
        <w:t xml:space="preserve"> به فقط جا</w:t>
      </w:r>
      <w:r w:rsidRPr="0043559E">
        <w:rPr>
          <w:rFonts w:hint="eastAsia"/>
          <w:color w:val="833C0B" w:themeColor="accent2" w:themeShade="80"/>
          <w:rtl/>
        </w:rPr>
        <w:t>علاً</w:t>
      </w:r>
      <w:r w:rsidRPr="0043559E">
        <w:rPr>
          <w:color w:val="833C0B" w:themeColor="accent2" w:themeShade="80"/>
          <w:rtl/>
        </w:rPr>
        <w:t xml:space="preserve"> حصول سائر المقدمات عل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color w:val="833C0B" w:themeColor="accent2" w:themeShade="80"/>
          <w:rtl/>
        </w:rPr>
        <w:t xml:space="preserve"> عهدة الصدفة و الاتفاق و انما لم 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ق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د</w:t>
      </w:r>
      <w:r w:rsidRPr="0043559E">
        <w:rPr>
          <w:color w:val="833C0B" w:themeColor="accent2" w:themeShade="80"/>
          <w:rtl/>
        </w:rPr>
        <w:t xml:space="preserve"> الامر بفرض تحقق تلک المقدمات لاحراز حصولها دائماً او غالباً».</w:t>
      </w:r>
    </w:p>
    <w:p w14:paraId="74573771" w14:textId="09CFFFB3" w:rsidR="006E5D38" w:rsidRDefault="006E5D38" w:rsidP="006E5D38">
      <w:pPr>
        <w:rPr>
          <w:rtl/>
        </w:rPr>
      </w:pPr>
      <w:r>
        <w:rPr>
          <w:rtl/>
        </w:rPr>
        <w:lastRenderedPageBreak/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غرض نها</w:t>
      </w:r>
      <w:r>
        <w:rPr>
          <w:rFonts w:hint="cs"/>
          <w:rtl/>
        </w:rPr>
        <w:t>یی</w:t>
      </w:r>
      <w:r>
        <w:rPr>
          <w:rtl/>
        </w:rPr>
        <w:t xml:space="preserve"> دارد</w:t>
      </w:r>
      <w:r w:rsidR="0043559E">
        <w:rPr>
          <w:rFonts w:hint="cs"/>
          <w:rtl/>
        </w:rPr>
        <w:t>.</w:t>
      </w:r>
      <w:r>
        <w:rPr>
          <w:rtl/>
        </w:rPr>
        <w:t xml:space="preserve"> شارع آن غرض نها</w:t>
      </w:r>
      <w:r>
        <w:rPr>
          <w:rFonts w:hint="cs"/>
          <w:rtl/>
        </w:rPr>
        <w:t>یی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وجه الاطلاق مطلوبش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آن غرض اهتمام</w:t>
      </w:r>
      <w:r>
        <w:rPr>
          <w:rFonts w:hint="cs"/>
          <w:rtl/>
        </w:rPr>
        <w:t>ی</w:t>
      </w:r>
      <w:r>
        <w:rPr>
          <w:rtl/>
        </w:rPr>
        <w:t xml:space="preserve"> که شارع دارد به سد باب عدم غرض نها</w:t>
      </w:r>
      <w:r>
        <w:rPr>
          <w:rFonts w:hint="cs"/>
          <w:rtl/>
        </w:rPr>
        <w:t>یی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 خاص است </w:t>
      </w:r>
      <w:r w:rsidRPr="0043559E">
        <w:rPr>
          <w:color w:val="833C0B" w:themeColor="accent2" w:themeShade="80"/>
          <w:rtl/>
        </w:rPr>
        <w:t>«</w:t>
      </w:r>
      <w:r w:rsidR="0043559E" w:rsidRPr="0043559E">
        <w:rPr>
          <w:rFonts w:hint="cs"/>
          <w:color w:val="833C0B" w:themeColor="accent2" w:themeShade="80"/>
          <w:rtl/>
        </w:rPr>
        <w:t xml:space="preserve">و </w:t>
      </w:r>
      <w:r w:rsidRPr="0043559E">
        <w:rPr>
          <w:color w:val="833C0B" w:themeColor="accent2" w:themeShade="80"/>
          <w:rtl/>
        </w:rPr>
        <w:t xml:space="preserve">انما 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هتم</w:t>
      </w:r>
      <w:r w:rsidRPr="0043559E">
        <w:rPr>
          <w:color w:val="833C0B" w:themeColor="accent2" w:themeShade="80"/>
          <w:rtl/>
        </w:rPr>
        <w:t xml:space="preserve"> بسده من ناح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ة</w:t>
      </w:r>
      <w:r w:rsidRPr="0043559E">
        <w:rPr>
          <w:color w:val="833C0B" w:themeColor="accent2" w:themeShade="80"/>
          <w:rtl/>
        </w:rPr>
        <w:t xml:space="preserve"> الفعل ف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أمر</w:t>
      </w:r>
      <w:r w:rsidRPr="0043559E">
        <w:rPr>
          <w:color w:val="833C0B" w:themeColor="accent2" w:themeShade="80"/>
          <w:rtl/>
        </w:rPr>
        <w:t xml:space="preserve"> به فقط جاعلاً حصول سائر المقدمات عل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color w:val="833C0B" w:themeColor="accent2" w:themeShade="80"/>
          <w:rtl/>
        </w:rPr>
        <w:t xml:space="preserve"> عهدة الصدفة و الاتفاق».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فهمم</w:t>
      </w:r>
      <w:r>
        <w:rPr>
          <w:rtl/>
        </w:rPr>
        <w:t xml:space="preserve"> اصلاً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چه. چرا اهتمام ندارد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جهات؟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هدف آن مقدمات دخال</w:t>
      </w:r>
      <w:r>
        <w:rPr>
          <w:rFonts w:hint="eastAsia"/>
          <w:rtl/>
        </w:rPr>
        <w:t>ت</w:t>
      </w:r>
      <w:r>
        <w:rPr>
          <w:rtl/>
        </w:rPr>
        <w:t xml:space="preserve"> ندارد که خلف فرض است. فرض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هدف نها</w:t>
      </w:r>
      <w:r>
        <w:rPr>
          <w:rFonts w:hint="cs"/>
          <w:rtl/>
        </w:rPr>
        <w:t>یی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فعل را انجام بدهم هم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مقدمات را. حالا ملاحظه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خامس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کرده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چه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مطرح کند.</w:t>
      </w:r>
    </w:p>
    <w:p w14:paraId="50F6D3B3" w14:textId="77777777" w:rsidR="006E5D38" w:rsidRDefault="006E5D38" w:rsidP="006E5D38">
      <w:pPr>
        <w:rPr>
          <w:rtl/>
        </w:rPr>
      </w:pPr>
    </w:p>
    <w:p w14:paraId="2824585D" w14:textId="12914560" w:rsidR="006E5D38" w:rsidRDefault="006E5D38" w:rsidP="006E5D38">
      <w:pPr>
        <w:pStyle w:val="Heading1"/>
        <w:rPr>
          <w:rtl/>
        </w:rPr>
      </w:pPr>
      <w:bookmarkStart w:id="14" w:name="_Toc242262230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کلام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نقد 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bookmarkEnd w:id="14"/>
    </w:p>
    <w:p w14:paraId="205CB212" w14:textId="77777777" w:rsidR="0043559E" w:rsidRDefault="006E5D38" w:rsidP="006E5D38">
      <w:pPr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مطلب را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الان اشاره کنم.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صدر دارد</w:t>
      </w:r>
      <w:r w:rsidR="0043559E">
        <w:rPr>
          <w:rFonts w:hint="cs"/>
          <w:rtl/>
        </w:rPr>
        <w:t>:</w:t>
      </w:r>
      <w:r>
        <w:rPr>
          <w:rtl/>
        </w:rPr>
        <w:t xml:space="preserve"> </w:t>
      </w:r>
      <w:r w:rsidRPr="0043559E">
        <w:rPr>
          <w:color w:val="833C0B" w:themeColor="accent2" w:themeShade="80"/>
          <w:rtl/>
        </w:rPr>
        <w:t>«ثم ان المراد من تسج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ل</w:t>
      </w:r>
      <w:r w:rsidRPr="0043559E">
        <w:rPr>
          <w:color w:val="833C0B" w:themeColor="accent2" w:themeShade="80"/>
          <w:rtl/>
        </w:rPr>
        <w:t xml:space="preserve"> الفعل ف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color w:val="833C0B" w:themeColor="accent2" w:themeShade="80"/>
          <w:rtl/>
        </w:rPr>
        <w:t xml:space="preserve"> العهدة ل</w:t>
      </w:r>
      <w:r w:rsidRPr="0043559E">
        <w:rPr>
          <w:rFonts w:hint="cs"/>
          <w:color w:val="833C0B" w:themeColor="accent2" w:themeShade="80"/>
          <w:rtl/>
        </w:rPr>
        <w:t>ی</w:t>
      </w:r>
      <w:r w:rsidRPr="0043559E">
        <w:rPr>
          <w:rFonts w:hint="eastAsia"/>
          <w:color w:val="833C0B" w:themeColor="accent2" w:themeShade="80"/>
          <w:rtl/>
        </w:rPr>
        <w:t>س</w:t>
      </w:r>
      <w:r w:rsidRPr="0043559E">
        <w:rPr>
          <w:color w:val="833C0B" w:themeColor="accent2" w:themeShade="80"/>
          <w:rtl/>
        </w:rPr>
        <w:t xml:space="preserve"> هو الجعل و الاعتبار»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ملاحظه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از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ذکر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که از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ذکر کرده</w:t>
      </w:r>
      <w:r w:rsidR="0043559E">
        <w:rPr>
          <w:rFonts w:hint="cs"/>
          <w:rtl/>
        </w:rPr>
        <w:t>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اشکال به آقا</w:t>
      </w:r>
      <w:r>
        <w:rPr>
          <w:rFonts w:hint="cs"/>
          <w:rtl/>
        </w:rPr>
        <w:t>ی</w:t>
      </w:r>
      <w:r>
        <w:rPr>
          <w:rtl/>
        </w:rPr>
        <w:t xml:space="preserve">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کرده، آقا</w:t>
      </w:r>
      <w:r>
        <w:rPr>
          <w:rFonts w:hint="cs"/>
          <w:rtl/>
        </w:rPr>
        <w:t>ی</w:t>
      </w:r>
      <w:r>
        <w:rPr>
          <w:rtl/>
        </w:rPr>
        <w:t xml:space="preserve"> صدر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tl/>
        </w:rPr>
        <w:t xml:space="preserve">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دفاع کند و کلام آقا</w:t>
      </w:r>
      <w:r>
        <w:rPr>
          <w:rFonts w:hint="cs"/>
          <w:rtl/>
        </w:rPr>
        <w:t>ی</w:t>
      </w:r>
      <w:r>
        <w:rPr>
          <w:rtl/>
        </w:rPr>
        <w:t xml:space="preserve"> صدر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محمود هاشم</w:t>
      </w:r>
      <w:r>
        <w:rPr>
          <w:rFonts w:hint="cs"/>
          <w:rtl/>
        </w:rPr>
        <w:t>ی</w:t>
      </w:r>
      <w:r>
        <w:rPr>
          <w:rtl/>
        </w:rPr>
        <w:t xml:space="preserve">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کلام 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را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بدهد و از کلام 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دفاع کند. آقا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هم از کلام آق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دفاع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ملاحظه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ما در جلسه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مرحوم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آن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کرده.</w:t>
      </w:r>
    </w:p>
    <w:p w14:paraId="4E451B1A" w14:textId="5F48D7A2" w:rsidR="006E5D38" w:rsidRDefault="006E5D38" w:rsidP="0043559E">
      <w:pPr>
        <w:rPr>
          <w:rtl/>
        </w:rPr>
      </w:pPr>
      <w:r>
        <w:rPr>
          <w:rtl/>
        </w:rPr>
        <w:t xml:space="preserve"> </w:t>
      </w:r>
    </w:p>
    <w:p w14:paraId="4C2D9314" w14:textId="68B9501D" w:rsidR="006E5D38" w:rsidRDefault="006E5D38" w:rsidP="006E5D38">
      <w:pPr>
        <w:pStyle w:val="Heading1"/>
        <w:rPr>
          <w:rtl/>
        </w:rPr>
      </w:pPr>
      <w:bookmarkStart w:id="15" w:name="_Toc242262231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تفاوت‌ها</w:t>
      </w:r>
      <w:r>
        <w:rPr>
          <w:rFonts w:hint="cs"/>
          <w:rtl/>
        </w:rPr>
        <w:t>ی</w:t>
      </w:r>
      <w:r>
        <w:rPr>
          <w:rtl/>
        </w:rPr>
        <w:t xml:space="preserve"> واجب نفس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خواص</w:t>
      </w:r>
      <w:bookmarkEnd w:id="15"/>
    </w:p>
    <w:p w14:paraId="3100D840" w14:textId="77777777" w:rsidR="0043559E" w:rsidRDefault="006E5D38" w:rsidP="006E5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نکات مهم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تفاوت‌ها</w:t>
      </w:r>
      <w:r>
        <w:rPr>
          <w:rFonts w:hint="cs"/>
          <w:rtl/>
        </w:rPr>
        <w:t>ی</w:t>
      </w:r>
      <w:r>
        <w:rPr>
          <w:rtl/>
        </w:rPr>
        <w:t xml:space="preserve"> واجب نفس</w:t>
      </w:r>
      <w:r>
        <w:rPr>
          <w:rFonts w:hint="cs"/>
          <w:rtl/>
        </w:rPr>
        <w:t>ی</w:t>
      </w:r>
      <w:r>
        <w:rPr>
          <w:rtl/>
        </w:rPr>
        <w:t xml:space="preserve"> و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خواص است. مثلاً واجب نفس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عقاب بر آن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عقاب بر آن مترتب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مثلاً. مرحوم آقا</w:t>
      </w:r>
      <w:r>
        <w:rPr>
          <w:rFonts w:hint="cs"/>
          <w:rtl/>
        </w:rPr>
        <w:t>ی</w:t>
      </w:r>
      <w:r>
        <w:rPr>
          <w:rtl/>
        </w:rPr>
        <w:t xml:space="preserve"> مظفر در اصول فقه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دارد خواص واجب نفس</w:t>
      </w:r>
      <w:r>
        <w:rPr>
          <w:rFonts w:hint="cs"/>
          <w:rtl/>
        </w:rPr>
        <w:t>ی</w:t>
      </w:r>
      <w:r>
        <w:rPr>
          <w:rtl/>
        </w:rPr>
        <w:t xml:space="preserve"> و تفاوت‌ها</w:t>
      </w:r>
      <w:r>
        <w:rPr>
          <w:rFonts w:hint="cs"/>
          <w:rtl/>
        </w:rPr>
        <w:t>ی</w:t>
      </w:r>
      <w:r>
        <w:rPr>
          <w:rtl/>
        </w:rPr>
        <w:t xml:space="preserve"> واجب نفس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خواص.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عقاب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را در 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بعد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آورده است. حالا ما بحث کل</w:t>
      </w:r>
      <w:r>
        <w:rPr>
          <w:rFonts w:hint="cs"/>
          <w:rtl/>
        </w:rPr>
        <w:t>ی</w:t>
      </w:r>
      <w:r>
        <w:rPr>
          <w:rtl/>
        </w:rPr>
        <w:t xml:space="preserve"> خواص را مطرح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بحث، بادئاً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ترتب عقاب بر ترک واجب نفس</w:t>
      </w:r>
      <w:r>
        <w:rPr>
          <w:rFonts w:hint="cs"/>
          <w:rtl/>
        </w:rPr>
        <w:t>ی</w:t>
      </w:r>
      <w:r>
        <w:rPr>
          <w:rtl/>
        </w:rPr>
        <w:t xml:space="preserve"> و عدم ترتب عقاب بر ترک واجب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را هم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دنبال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</w:t>
      </w:r>
    </w:p>
    <w:p w14:paraId="6EB6A231" w14:textId="3E91089E" w:rsidR="006E5D38" w:rsidRDefault="006E5D38" w:rsidP="006E5D38">
      <w:pPr>
        <w:rPr>
          <w:rtl/>
        </w:rPr>
      </w:pPr>
      <w:r>
        <w:rPr>
          <w:rtl/>
        </w:rPr>
        <w:t>و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و نب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محمد و آله محمد.</w:t>
      </w:r>
    </w:p>
    <w:p w14:paraId="494E4D67" w14:textId="5D047681" w:rsidR="006E5D38" w:rsidRPr="00B14F24" w:rsidRDefault="006E5D38" w:rsidP="006E5D38">
      <w:pPr>
        <w:rPr>
          <w:rtl/>
        </w:rPr>
      </w:pPr>
    </w:p>
    <w:sectPr w:rsidR="006E5D38" w:rsidRPr="00B14F24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E2961" w14:textId="77777777" w:rsidR="004C117A" w:rsidRDefault="004C117A" w:rsidP="00B32418">
      <w:pPr>
        <w:spacing w:before="0"/>
      </w:pPr>
      <w:r>
        <w:separator/>
      </w:r>
    </w:p>
  </w:endnote>
  <w:endnote w:type="continuationSeparator" w:id="0">
    <w:p w14:paraId="66934185" w14:textId="77777777" w:rsidR="004C117A" w:rsidRDefault="004C117A" w:rsidP="00B32418">
      <w:pPr>
        <w:spacing w:before="0"/>
      </w:pPr>
      <w:r>
        <w:continuationSeparator/>
      </w:r>
    </w:p>
  </w:endnote>
  <w:endnote w:type="continuationNotice" w:id="1">
    <w:p w14:paraId="145A8041" w14:textId="77777777" w:rsidR="004C117A" w:rsidRDefault="004C117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25A6" w14:textId="77777777" w:rsidR="004C117A" w:rsidRDefault="004C117A" w:rsidP="00B32418">
      <w:pPr>
        <w:spacing w:before="0"/>
      </w:pPr>
      <w:r>
        <w:separator/>
      </w:r>
    </w:p>
  </w:footnote>
  <w:footnote w:type="continuationSeparator" w:id="0">
    <w:p w14:paraId="016482C9" w14:textId="77777777" w:rsidR="004C117A" w:rsidRDefault="004C117A" w:rsidP="00B32418">
      <w:pPr>
        <w:spacing w:before="0"/>
      </w:pPr>
      <w:r>
        <w:continuationSeparator/>
      </w:r>
    </w:p>
  </w:footnote>
  <w:footnote w:type="continuationNotice" w:id="1">
    <w:p w14:paraId="1F5C4EB3" w14:textId="77777777" w:rsidR="004C117A" w:rsidRDefault="004C117A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6146" w14:textId="77777777" w:rsidR="00D57A6B" w:rsidRDefault="00D57A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3BDF"/>
    <w:rsid w:val="00014855"/>
    <w:rsid w:val="0001506D"/>
    <w:rsid w:val="00023630"/>
    <w:rsid w:val="00027676"/>
    <w:rsid w:val="000334F9"/>
    <w:rsid w:val="000375B0"/>
    <w:rsid w:val="00050D0E"/>
    <w:rsid w:val="000563ED"/>
    <w:rsid w:val="0005766E"/>
    <w:rsid w:val="000619F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91FB8"/>
    <w:rsid w:val="000941A2"/>
    <w:rsid w:val="000B19A8"/>
    <w:rsid w:val="000B2D73"/>
    <w:rsid w:val="000B65F8"/>
    <w:rsid w:val="000C12FD"/>
    <w:rsid w:val="000C553D"/>
    <w:rsid w:val="000E161E"/>
    <w:rsid w:val="000F02D0"/>
    <w:rsid w:val="000F1040"/>
    <w:rsid w:val="000F1A63"/>
    <w:rsid w:val="000F4D5D"/>
    <w:rsid w:val="000F7202"/>
    <w:rsid w:val="000F7BA6"/>
    <w:rsid w:val="001005B7"/>
    <w:rsid w:val="00101352"/>
    <w:rsid w:val="00104A91"/>
    <w:rsid w:val="00106CF8"/>
    <w:rsid w:val="001175B9"/>
    <w:rsid w:val="00123E9E"/>
    <w:rsid w:val="0013075F"/>
    <w:rsid w:val="00135070"/>
    <w:rsid w:val="001354FB"/>
    <w:rsid w:val="001457BF"/>
    <w:rsid w:val="001457CF"/>
    <w:rsid w:val="00173A35"/>
    <w:rsid w:val="00184F39"/>
    <w:rsid w:val="001A01EF"/>
    <w:rsid w:val="001A1266"/>
    <w:rsid w:val="001B4FB9"/>
    <w:rsid w:val="001B7932"/>
    <w:rsid w:val="001C0ED8"/>
    <w:rsid w:val="001C1709"/>
    <w:rsid w:val="001C4145"/>
    <w:rsid w:val="001C59C9"/>
    <w:rsid w:val="001D17EB"/>
    <w:rsid w:val="001E72E2"/>
    <w:rsid w:val="001F2812"/>
    <w:rsid w:val="001F5FAA"/>
    <w:rsid w:val="001F70C2"/>
    <w:rsid w:val="00203240"/>
    <w:rsid w:val="00207190"/>
    <w:rsid w:val="00221A5D"/>
    <w:rsid w:val="00222925"/>
    <w:rsid w:val="00226D68"/>
    <w:rsid w:val="00233CC2"/>
    <w:rsid w:val="002340CB"/>
    <w:rsid w:val="00235E76"/>
    <w:rsid w:val="0024073D"/>
    <w:rsid w:val="00246F6D"/>
    <w:rsid w:val="00251FC7"/>
    <w:rsid w:val="00254792"/>
    <w:rsid w:val="002627D5"/>
    <w:rsid w:val="00270165"/>
    <w:rsid w:val="002715A8"/>
    <w:rsid w:val="00272A0C"/>
    <w:rsid w:val="00272D67"/>
    <w:rsid w:val="00282A6F"/>
    <w:rsid w:val="00287C82"/>
    <w:rsid w:val="00292132"/>
    <w:rsid w:val="00293710"/>
    <w:rsid w:val="0029534D"/>
    <w:rsid w:val="002954EE"/>
    <w:rsid w:val="002A19A3"/>
    <w:rsid w:val="002B3434"/>
    <w:rsid w:val="002C5986"/>
    <w:rsid w:val="002D5401"/>
    <w:rsid w:val="002D6040"/>
    <w:rsid w:val="002D7834"/>
    <w:rsid w:val="002E01E7"/>
    <w:rsid w:val="002E5BE7"/>
    <w:rsid w:val="002F09E7"/>
    <w:rsid w:val="002F5207"/>
    <w:rsid w:val="00300ACC"/>
    <w:rsid w:val="003033AD"/>
    <w:rsid w:val="0030395B"/>
    <w:rsid w:val="0032225D"/>
    <w:rsid w:val="0032507B"/>
    <w:rsid w:val="0032686F"/>
    <w:rsid w:val="00326F44"/>
    <w:rsid w:val="00327122"/>
    <w:rsid w:val="00342327"/>
    <w:rsid w:val="00351D63"/>
    <w:rsid w:val="00355D20"/>
    <w:rsid w:val="003565A3"/>
    <w:rsid w:val="00361D1A"/>
    <w:rsid w:val="00362F4B"/>
    <w:rsid w:val="003635DC"/>
    <w:rsid w:val="00365180"/>
    <w:rsid w:val="003702D3"/>
    <w:rsid w:val="003767D6"/>
    <w:rsid w:val="00385435"/>
    <w:rsid w:val="00397725"/>
    <w:rsid w:val="003A17D0"/>
    <w:rsid w:val="003A78DB"/>
    <w:rsid w:val="003B0A6C"/>
    <w:rsid w:val="003B62BA"/>
    <w:rsid w:val="003B72C1"/>
    <w:rsid w:val="003C0CF7"/>
    <w:rsid w:val="003C5221"/>
    <w:rsid w:val="003C71B6"/>
    <w:rsid w:val="003D5DB7"/>
    <w:rsid w:val="003E2277"/>
    <w:rsid w:val="003E3EF8"/>
    <w:rsid w:val="003E40BA"/>
    <w:rsid w:val="003E43C4"/>
    <w:rsid w:val="003E500E"/>
    <w:rsid w:val="00402BF1"/>
    <w:rsid w:val="00404522"/>
    <w:rsid w:val="004068BA"/>
    <w:rsid w:val="00407A4D"/>
    <w:rsid w:val="004103FD"/>
    <w:rsid w:val="004125F6"/>
    <w:rsid w:val="00425FF9"/>
    <w:rsid w:val="004336B9"/>
    <w:rsid w:val="00433FF9"/>
    <w:rsid w:val="0043401C"/>
    <w:rsid w:val="0043559E"/>
    <w:rsid w:val="004376AD"/>
    <w:rsid w:val="00453600"/>
    <w:rsid w:val="004538BA"/>
    <w:rsid w:val="00460324"/>
    <w:rsid w:val="00465901"/>
    <w:rsid w:val="004666CA"/>
    <w:rsid w:val="004678B1"/>
    <w:rsid w:val="00470388"/>
    <w:rsid w:val="00470932"/>
    <w:rsid w:val="004746CD"/>
    <w:rsid w:val="004801A2"/>
    <w:rsid w:val="004802C1"/>
    <w:rsid w:val="004812A7"/>
    <w:rsid w:val="004813F6"/>
    <w:rsid w:val="00482447"/>
    <w:rsid w:val="00484DA5"/>
    <w:rsid w:val="004850CB"/>
    <w:rsid w:val="004A2A6E"/>
    <w:rsid w:val="004A7E87"/>
    <w:rsid w:val="004B6EE5"/>
    <w:rsid w:val="004C117A"/>
    <w:rsid w:val="004D51FB"/>
    <w:rsid w:val="004D74B3"/>
    <w:rsid w:val="004E29DA"/>
    <w:rsid w:val="004E3454"/>
    <w:rsid w:val="004E6560"/>
    <w:rsid w:val="004E6A2A"/>
    <w:rsid w:val="004F3725"/>
    <w:rsid w:val="004F574B"/>
    <w:rsid w:val="00505EC7"/>
    <w:rsid w:val="0050689B"/>
    <w:rsid w:val="00515582"/>
    <w:rsid w:val="00515967"/>
    <w:rsid w:val="00515A22"/>
    <w:rsid w:val="00515EC5"/>
    <w:rsid w:val="00516849"/>
    <w:rsid w:val="005276C5"/>
    <w:rsid w:val="005323B1"/>
    <w:rsid w:val="0053382C"/>
    <w:rsid w:val="0053679A"/>
    <w:rsid w:val="0055247A"/>
    <w:rsid w:val="00553B22"/>
    <w:rsid w:val="00556E2A"/>
    <w:rsid w:val="00560CDC"/>
    <w:rsid w:val="0056391C"/>
    <w:rsid w:val="00572550"/>
    <w:rsid w:val="00573361"/>
    <w:rsid w:val="00573498"/>
    <w:rsid w:val="005812A3"/>
    <w:rsid w:val="00592B0B"/>
    <w:rsid w:val="00593BB2"/>
    <w:rsid w:val="00596DD3"/>
    <w:rsid w:val="005A0038"/>
    <w:rsid w:val="005A167B"/>
    <w:rsid w:val="005A18CE"/>
    <w:rsid w:val="005C6101"/>
    <w:rsid w:val="005C6530"/>
    <w:rsid w:val="005F0153"/>
    <w:rsid w:val="005F2AB3"/>
    <w:rsid w:val="005F74FD"/>
    <w:rsid w:val="006004D7"/>
    <w:rsid w:val="00601878"/>
    <w:rsid w:val="006035D7"/>
    <w:rsid w:val="006038C8"/>
    <w:rsid w:val="006040C5"/>
    <w:rsid w:val="00607F07"/>
    <w:rsid w:val="00610F09"/>
    <w:rsid w:val="00613168"/>
    <w:rsid w:val="00620745"/>
    <w:rsid w:val="00627E13"/>
    <w:rsid w:val="00631966"/>
    <w:rsid w:val="00634235"/>
    <w:rsid w:val="0064041B"/>
    <w:rsid w:val="00640DCE"/>
    <w:rsid w:val="00641672"/>
    <w:rsid w:val="00664616"/>
    <w:rsid w:val="00665D04"/>
    <w:rsid w:val="00667DAE"/>
    <w:rsid w:val="00673579"/>
    <w:rsid w:val="00677B0F"/>
    <w:rsid w:val="00695BE9"/>
    <w:rsid w:val="006A04AE"/>
    <w:rsid w:val="006A1C1A"/>
    <w:rsid w:val="006A2102"/>
    <w:rsid w:val="006A398C"/>
    <w:rsid w:val="006A60DE"/>
    <w:rsid w:val="006A6D39"/>
    <w:rsid w:val="006B62D4"/>
    <w:rsid w:val="006C2430"/>
    <w:rsid w:val="006D3F68"/>
    <w:rsid w:val="006D46AB"/>
    <w:rsid w:val="006E3097"/>
    <w:rsid w:val="006E5D38"/>
    <w:rsid w:val="006E6125"/>
    <w:rsid w:val="006E616E"/>
    <w:rsid w:val="006E7DC6"/>
    <w:rsid w:val="00700F25"/>
    <w:rsid w:val="00702231"/>
    <w:rsid w:val="007031FA"/>
    <w:rsid w:val="007073B2"/>
    <w:rsid w:val="007078B9"/>
    <w:rsid w:val="007106A6"/>
    <w:rsid w:val="007163E1"/>
    <w:rsid w:val="007169E8"/>
    <w:rsid w:val="00730818"/>
    <w:rsid w:val="00731F10"/>
    <w:rsid w:val="00733FE8"/>
    <w:rsid w:val="00742046"/>
    <w:rsid w:val="0074480A"/>
    <w:rsid w:val="0074489F"/>
    <w:rsid w:val="007449C1"/>
    <w:rsid w:val="00755559"/>
    <w:rsid w:val="007639CA"/>
    <w:rsid w:val="00775975"/>
    <w:rsid w:val="00783663"/>
    <w:rsid w:val="00783EA2"/>
    <w:rsid w:val="00787D4A"/>
    <w:rsid w:val="007A3FD2"/>
    <w:rsid w:val="007A4323"/>
    <w:rsid w:val="007C0F65"/>
    <w:rsid w:val="007C1650"/>
    <w:rsid w:val="007F4D22"/>
    <w:rsid w:val="007F5770"/>
    <w:rsid w:val="00803E53"/>
    <w:rsid w:val="00810C9A"/>
    <w:rsid w:val="008111E1"/>
    <w:rsid w:val="00815636"/>
    <w:rsid w:val="00834D17"/>
    <w:rsid w:val="00836351"/>
    <w:rsid w:val="008422C7"/>
    <w:rsid w:val="008532C3"/>
    <w:rsid w:val="00853C7E"/>
    <w:rsid w:val="0085505C"/>
    <w:rsid w:val="008570FE"/>
    <w:rsid w:val="0086368D"/>
    <w:rsid w:val="008667EA"/>
    <w:rsid w:val="00866B17"/>
    <w:rsid w:val="00871CC1"/>
    <w:rsid w:val="00875C05"/>
    <w:rsid w:val="00881CEB"/>
    <w:rsid w:val="00883676"/>
    <w:rsid w:val="00884E5B"/>
    <w:rsid w:val="00887CD1"/>
    <w:rsid w:val="008940AB"/>
    <w:rsid w:val="008A5DD6"/>
    <w:rsid w:val="008B0390"/>
    <w:rsid w:val="008B1E9C"/>
    <w:rsid w:val="008B2FA7"/>
    <w:rsid w:val="008B7727"/>
    <w:rsid w:val="008C0744"/>
    <w:rsid w:val="008C754D"/>
    <w:rsid w:val="008E1E71"/>
    <w:rsid w:val="008E2114"/>
    <w:rsid w:val="008F32D3"/>
    <w:rsid w:val="008F52A0"/>
    <w:rsid w:val="008F60C7"/>
    <w:rsid w:val="0090147F"/>
    <w:rsid w:val="00904682"/>
    <w:rsid w:val="00911BB8"/>
    <w:rsid w:val="00912E5A"/>
    <w:rsid w:val="00916A05"/>
    <w:rsid w:val="0092352D"/>
    <w:rsid w:val="00924D91"/>
    <w:rsid w:val="00934E1D"/>
    <w:rsid w:val="00936C86"/>
    <w:rsid w:val="0093761E"/>
    <w:rsid w:val="00945CCB"/>
    <w:rsid w:val="0094681A"/>
    <w:rsid w:val="0094752C"/>
    <w:rsid w:val="0095722A"/>
    <w:rsid w:val="00981361"/>
    <w:rsid w:val="00982426"/>
    <w:rsid w:val="00993B9D"/>
    <w:rsid w:val="00995C67"/>
    <w:rsid w:val="009A0D73"/>
    <w:rsid w:val="009A12A8"/>
    <w:rsid w:val="009A4CBC"/>
    <w:rsid w:val="009C0B34"/>
    <w:rsid w:val="009C29BF"/>
    <w:rsid w:val="009E24F9"/>
    <w:rsid w:val="009E4E41"/>
    <w:rsid w:val="009F2219"/>
    <w:rsid w:val="009F2D59"/>
    <w:rsid w:val="009F59D6"/>
    <w:rsid w:val="00A0574B"/>
    <w:rsid w:val="00A1522A"/>
    <w:rsid w:val="00A16F17"/>
    <w:rsid w:val="00A31073"/>
    <w:rsid w:val="00A33010"/>
    <w:rsid w:val="00A36088"/>
    <w:rsid w:val="00A429BB"/>
    <w:rsid w:val="00A44AB3"/>
    <w:rsid w:val="00A51D6E"/>
    <w:rsid w:val="00A52584"/>
    <w:rsid w:val="00A562D0"/>
    <w:rsid w:val="00A568AE"/>
    <w:rsid w:val="00A57A91"/>
    <w:rsid w:val="00A82E90"/>
    <w:rsid w:val="00A84103"/>
    <w:rsid w:val="00A90E55"/>
    <w:rsid w:val="00A960E2"/>
    <w:rsid w:val="00AA36A7"/>
    <w:rsid w:val="00AA6488"/>
    <w:rsid w:val="00AB071D"/>
    <w:rsid w:val="00AB2774"/>
    <w:rsid w:val="00AB4871"/>
    <w:rsid w:val="00AB5748"/>
    <w:rsid w:val="00AC1E4F"/>
    <w:rsid w:val="00AD3B0C"/>
    <w:rsid w:val="00AD4333"/>
    <w:rsid w:val="00AE264E"/>
    <w:rsid w:val="00AE3104"/>
    <w:rsid w:val="00AE6D87"/>
    <w:rsid w:val="00AF46DB"/>
    <w:rsid w:val="00AF5762"/>
    <w:rsid w:val="00AF7BDB"/>
    <w:rsid w:val="00B004A7"/>
    <w:rsid w:val="00B043EB"/>
    <w:rsid w:val="00B05894"/>
    <w:rsid w:val="00B13021"/>
    <w:rsid w:val="00B13DCC"/>
    <w:rsid w:val="00B14021"/>
    <w:rsid w:val="00B14F24"/>
    <w:rsid w:val="00B21E19"/>
    <w:rsid w:val="00B247C5"/>
    <w:rsid w:val="00B2717E"/>
    <w:rsid w:val="00B32418"/>
    <w:rsid w:val="00B335F5"/>
    <w:rsid w:val="00B51AF0"/>
    <w:rsid w:val="00B62D8D"/>
    <w:rsid w:val="00B63C30"/>
    <w:rsid w:val="00B642D8"/>
    <w:rsid w:val="00B65CE2"/>
    <w:rsid w:val="00B75DFB"/>
    <w:rsid w:val="00B75E13"/>
    <w:rsid w:val="00B86B51"/>
    <w:rsid w:val="00B916A1"/>
    <w:rsid w:val="00B93189"/>
    <w:rsid w:val="00BA0139"/>
    <w:rsid w:val="00BA1E03"/>
    <w:rsid w:val="00BA326A"/>
    <w:rsid w:val="00BA5F8B"/>
    <w:rsid w:val="00BA7655"/>
    <w:rsid w:val="00BB0219"/>
    <w:rsid w:val="00BB3123"/>
    <w:rsid w:val="00BB78B1"/>
    <w:rsid w:val="00BC1587"/>
    <w:rsid w:val="00BD2636"/>
    <w:rsid w:val="00BD3C5C"/>
    <w:rsid w:val="00BD602C"/>
    <w:rsid w:val="00BE4807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120C"/>
    <w:rsid w:val="00C31C56"/>
    <w:rsid w:val="00C43923"/>
    <w:rsid w:val="00C456C1"/>
    <w:rsid w:val="00C66B5A"/>
    <w:rsid w:val="00C80D9C"/>
    <w:rsid w:val="00C90C95"/>
    <w:rsid w:val="00C9139C"/>
    <w:rsid w:val="00C9139D"/>
    <w:rsid w:val="00CA4CAE"/>
    <w:rsid w:val="00CB2842"/>
    <w:rsid w:val="00CC1F9E"/>
    <w:rsid w:val="00CC3B27"/>
    <w:rsid w:val="00CC5F68"/>
    <w:rsid w:val="00CC6F7F"/>
    <w:rsid w:val="00CD26AB"/>
    <w:rsid w:val="00CE10FE"/>
    <w:rsid w:val="00CE3C95"/>
    <w:rsid w:val="00CE484A"/>
    <w:rsid w:val="00CE502C"/>
    <w:rsid w:val="00CE579A"/>
    <w:rsid w:val="00D01582"/>
    <w:rsid w:val="00D1081E"/>
    <w:rsid w:val="00D119AB"/>
    <w:rsid w:val="00D1648B"/>
    <w:rsid w:val="00D27726"/>
    <w:rsid w:val="00D327D5"/>
    <w:rsid w:val="00D351F1"/>
    <w:rsid w:val="00D35401"/>
    <w:rsid w:val="00D36A55"/>
    <w:rsid w:val="00D4039A"/>
    <w:rsid w:val="00D45A4D"/>
    <w:rsid w:val="00D4605C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80D6F"/>
    <w:rsid w:val="00D81A4B"/>
    <w:rsid w:val="00D835C7"/>
    <w:rsid w:val="00D85033"/>
    <w:rsid w:val="00D87BC3"/>
    <w:rsid w:val="00D92BD0"/>
    <w:rsid w:val="00D96C30"/>
    <w:rsid w:val="00D96E19"/>
    <w:rsid w:val="00DA6185"/>
    <w:rsid w:val="00DB5967"/>
    <w:rsid w:val="00DC5B28"/>
    <w:rsid w:val="00DD4261"/>
    <w:rsid w:val="00DD4658"/>
    <w:rsid w:val="00DF7134"/>
    <w:rsid w:val="00DF7EC7"/>
    <w:rsid w:val="00E002D5"/>
    <w:rsid w:val="00E052AA"/>
    <w:rsid w:val="00E07D54"/>
    <w:rsid w:val="00E13901"/>
    <w:rsid w:val="00E17918"/>
    <w:rsid w:val="00E2507D"/>
    <w:rsid w:val="00E259F7"/>
    <w:rsid w:val="00E268DF"/>
    <w:rsid w:val="00E268E2"/>
    <w:rsid w:val="00E3198F"/>
    <w:rsid w:val="00E405D2"/>
    <w:rsid w:val="00E41B92"/>
    <w:rsid w:val="00E423B0"/>
    <w:rsid w:val="00E442F7"/>
    <w:rsid w:val="00E4718D"/>
    <w:rsid w:val="00E51419"/>
    <w:rsid w:val="00E54123"/>
    <w:rsid w:val="00E6149B"/>
    <w:rsid w:val="00E71CF1"/>
    <w:rsid w:val="00E73745"/>
    <w:rsid w:val="00E749EF"/>
    <w:rsid w:val="00E75CC8"/>
    <w:rsid w:val="00E76DA8"/>
    <w:rsid w:val="00E82611"/>
    <w:rsid w:val="00E8471A"/>
    <w:rsid w:val="00E879B2"/>
    <w:rsid w:val="00EA0726"/>
    <w:rsid w:val="00EB3A4B"/>
    <w:rsid w:val="00EC3405"/>
    <w:rsid w:val="00EC4A58"/>
    <w:rsid w:val="00EC5B27"/>
    <w:rsid w:val="00EC692A"/>
    <w:rsid w:val="00ED4639"/>
    <w:rsid w:val="00ED6343"/>
    <w:rsid w:val="00ED6996"/>
    <w:rsid w:val="00EE4738"/>
    <w:rsid w:val="00EF004F"/>
    <w:rsid w:val="00EF37F2"/>
    <w:rsid w:val="00EF5568"/>
    <w:rsid w:val="00F11F33"/>
    <w:rsid w:val="00F24E52"/>
    <w:rsid w:val="00F25FDC"/>
    <w:rsid w:val="00F262B1"/>
    <w:rsid w:val="00F30312"/>
    <w:rsid w:val="00F436D9"/>
    <w:rsid w:val="00F43929"/>
    <w:rsid w:val="00F43C45"/>
    <w:rsid w:val="00F45D8D"/>
    <w:rsid w:val="00F548B5"/>
    <w:rsid w:val="00F558C0"/>
    <w:rsid w:val="00F57A71"/>
    <w:rsid w:val="00F63A20"/>
    <w:rsid w:val="00F756E9"/>
    <w:rsid w:val="00F819EB"/>
    <w:rsid w:val="00F83941"/>
    <w:rsid w:val="00F90CE9"/>
    <w:rsid w:val="00F91367"/>
    <w:rsid w:val="00F93362"/>
    <w:rsid w:val="00F95273"/>
    <w:rsid w:val="00F96560"/>
    <w:rsid w:val="00FA2EEC"/>
    <w:rsid w:val="00FA5A4B"/>
    <w:rsid w:val="00FB4994"/>
    <w:rsid w:val="00FB622C"/>
    <w:rsid w:val="00FC14FF"/>
    <w:rsid w:val="00FC5B77"/>
    <w:rsid w:val="00FD1446"/>
    <w:rsid w:val="00FD15D0"/>
    <w:rsid w:val="00FD4519"/>
    <w:rsid w:val="00FD4BB6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602C"/>
    <w:pPr>
      <w:keepNext/>
      <w:keepLines/>
      <w:spacing w:before="80" w:after="40"/>
      <w:outlineLvl w:val="3"/>
    </w:pPr>
    <w:rPr>
      <w:rFonts w:eastAsiaTheme="majorEastAsia"/>
      <w:color w:val="2E74B5" w:themeColor="accent5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D602C"/>
    <w:rPr>
      <w:rFonts w:ascii="IRMitra" w:eastAsiaTheme="majorEastAsia" w:hAnsi="IRMitra" w:cs="IRMitra"/>
      <w:color w:val="2E74B5" w:themeColor="accent5" w:themeShade="BF"/>
      <w:kern w:val="0"/>
      <w:sz w:val="28"/>
      <w:szCs w:val="28"/>
      <w:lang w:bidi="fa-I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8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Normal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DefaultParagraphFont"/>
    <w:rsid w:val="00AC1E4F"/>
  </w:style>
  <w:style w:type="paragraph" w:styleId="Revision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63A20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F63A20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F63A20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7138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0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9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9E7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9E7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3434</Words>
  <Characters>13361</Characters>
  <Application>Microsoft Office Word</Application>
  <DocSecurity>0</DocSecurity>
  <Lines>215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حسین یزدانی</cp:lastModifiedBy>
  <cp:revision>16</cp:revision>
  <dcterms:created xsi:type="dcterms:W3CDTF">2026-10-07T05:55:00Z</dcterms:created>
  <dcterms:modified xsi:type="dcterms:W3CDTF">2026-10-07T07:14:00Z</dcterms:modified>
</cp:coreProperties>
</file>