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7E1F" w14:textId="77777777" w:rsidR="00FE7B99" w:rsidRPr="0023674C" w:rsidRDefault="00FE7B99" w:rsidP="0023674C">
      <w:pPr>
        <w:autoSpaceDE w:val="0"/>
        <w:autoSpaceDN w:val="0"/>
        <w:bidi/>
        <w:adjustRightInd w:val="0"/>
        <w:jc w:val="both"/>
        <w:rPr>
          <w:rFonts w:cs="IRMitra"/>
          <w:b/>
          <w:bCs/>
          <w:color w:val="C00000"/>
          <w:szCs w:val="28"/>
          <w:shd w:val="clear" w:color="auto" w:fill="FFFFFF"/>
          <w:lang w:val="x-none"/>
        </w:rPr>
      </w:pPr>
      <w:r w:rsidRPr="0023674C">
        <w:rPr>
          <w:rFonts w:cs="IRMitra"/>
          <w:b/>
          <w:bCs/>
          <w:color w:val="C00000"/>
          <w:szCs w:val="28"/>
          <w:shd w:val="clear" w:color="auto" w:fill="FFFFFF"/>
          <w:rtl/>
          <w:lang w:val="x-none"/>
        </w:rPr>
        <w:t>درس خارج اصول استاد معظم آقای حاج سید محمدجواد شبیری</w:t>
      </w:r>
    </w:p>
    <w:p w14:paraId="15E24A80" w14:textId="77777777" w:rsidR="00FE7B99" w:rsidRPr="0023674C" w:rsidRDefault="00FE7B99" w:rsidP="0023674C">
      <w:pPr>
        <w:autoSpaceDE w:val="0"/>
        <w:autoSpaceDN w:val="0"/>
        <w:bidi/>
        <w:adjustRightInd w:val="0"/>
        <w:jc w:val="both"/>
        <w:rPr>
          <w:rFonts w:cs="IRMitra"/>
          <w:b/>
          <w:bCs/>
          <w:color w:val="C00000"/>
          <w:szCs w:val="28"/>
          <w:shd w:val="clear" w:color="auto" w:fill="FFFFFF"/>
          <w:lang w:val="x-none"/>
        </w:rPr>
      </w:pPr>
      <w:r w:rsidRPr="0023674C">
        <w:rPr>
          <w:rFonts w:cs="IRMitra"/>
          <w:b/>
          <w:bCs/>
          <w:color w:val="C00000"/>
          <w:szCs w:val="28"/>
          <w:shd w:val="clear" w:color="auto" w:fill="FFFFFF"/>
          <w:rtl/>
          <w:lang w:val="x-none"/>
        </w:rPr>
        <w:t>بحث: امر/ صیغه اطلاق / مقتضای اطلاق امر/توصلی و تعبدی</w:t>
      </w:r>
    </w:p>
    <w:p w14:paraId="2550BECF" w14:textId="2E8EE998" w:rsidR="00FE7B99" w:rsidRPr="0023674C" w:rsidRDefault="00FE7B99" w:rsidP="0023674C">
      <w:pPr>
        <w:autoSpaceDE w:val="0"/>
        <w:autoSpaceDN w:val="0"/>
        <w:bidi/>
        <w:adjustRightInd w:val="0"/>
        <w:jc w:val="both"/>
        <w:rPr>
          <w:rFonts w:cs="IRMitra"/>
          <w:b/>
          <w:bCs/>
          <w:color w:val="C00000"/>
          <w:szCs w:val="28"/>
          <w:shd w:val="clear" w:color="auto" w:fill="FFFFFF"/>
        </w:rPr>
      </w:pPr>
      <w:r w:rsidRPr="0023674C">
        <w:rPr>
          <w:rFonts w:cs="IRMitra"/>
          <w:b/>
          <w:bCs/>
          <w:color w:val="C00000"/>
          <w:szCs w:val="28"/>
          <w:shd w:val="clear" w:color="auto" w:fill="FFFFFF"/>
          <w:rtl/>
          <w:lang w:val="x-none"/>
        </w:rPr>
        <w:t>17</w:t>
      </w:r>
      <w:r w:rsidRPr="0023674C">
        <w:rPr>
          <w:rFonts w:cs="IRMitra"/>
          <w:b/>
          <w:bCs/>
          <w:color w:val="C00000"/>
          <w:szCs w:val="28"/>
          <w:shd w:val="clear" w:color="auto" w:fill="FFFFFF"/>
          <w:rtl/>
          <w:lang w:val="x-none"/>
        </w:rPr>
        <w:t xml:space="preserve"> /06 /1404</w:t>
      </w:r>
    </w:p>
    <w:p w14:paraId="25B4C86B" w14:textId="490652A6" w:rsidR="00FE7B99" w:rsidRPr="0023674C" w:rsidRDefault="00FE7B99" w:rsidP="0023674C">
      <w:pPr>
        <w:autoSpaceDE w:val="0"/>
        <w:autoSpaceDN w:val="0"/>
        <w:bidi/>
        <w:adjustRightInd w:val="0"/>
        <w:jc w:val="both"/>
        <w:rPr>
          <w:rFonts w:cs="IRMitra"/>
          <w:b/>
          <w:bCs/>
          <w:color w:val="C00000"/>
          <w:szCs w:val="28"/>
          <w:shd w:val="clear" w:color="auto" w:fill="FFFFFF"/>
          <w:lang w:val="x-none"/>
        </w:rPr>
      </w:pPr>
      <w:r w:rsidRPr="0023674C">
        <w:rPr>
          <w:rFonts w:cs="IRMitra"/>
          <w:b/>
          <w:bCs/>
          <w:color w:val="C00000"/>
          <w:szCs w:val="28"/>
          <w:shd w:val="clear" w:color="auto" w:fill="FFFFFF"/>
          <w:rtl/>
          <w:lang w:val="x-none"/>
        </w:rPr>
        <w:t xml:space="preserve">متن خام - سال سوم </w:t>
      </w:r>
      <w:r w:rsidRPr="0023674C">
        <w:rPr>
          <w:rFonts w:cs="IRMitra"/>
          <w:b/>
          <w:bCs/>
          <w:color w:val="C00000"/>
          <w:szCs w:val="28"/>
          <w:shd w:val="clear" w:color="auto" w:fill="FFFFFF"/>
          <w:rtl/>
          <w:lang w:val="x-none"/>
        </w:rPr>
        <w:t>–</w:t>
      </w:r>
      <w:r w:rsidRPr="0023674C">
        <w:rPr>
          <w:rFonts w:cs="IRMitra"/>
          <w:b/>
          <w:bCs/>
          <w:color w:val="C00000"/>
          <w:szCs w:val="28"/>
          <w:shd w:val="clear" w:color="auto" w:fill="FFFFFF"/>
          <w:rtl/>
          <w:lang w:val="x-none"/>
        </w:rPr>
        <w:t xml:space="preserve"> جلسه</w:t>
      </w:r>
      <w:r w:rsidRPr="0023674C">
        <w:rPr>
          <w:rFonts w:cs="IRMitra"/>
          <w:b/>
          <w:bCs/>
          <w:color w:val="C00000"/>
          <w:szCs w:val="28"/>
          <w:shd w:val="clear" w:color="auto" w:fill="FFFFFF"/>
          <w:rtl/>
          <w:lang w:val="x-none"/>
        </w:rPr>
        <w:t>2</w:t>
      </w:r>
    </w:p>
    <w:p w14:paraId="237973B6" w14:textId="77777777" w:rsidR="00FE7B99" w:rsidRPr="0023674C" w:rsidRDefault="00FE7B99" w:rsidP="0023674C">
      <w:pPr>
        <w:widowControl w:val="0"/>
        <w:bidi/>
        <w:spacing w:after="0"/>
        <w:jc w:val="both"/>
        <w:rPr>
          <w:rFonts w:cs="IRMitra"/>
          <w:color w:val="00B050"/>
          <w:szCs w:val="28"/>
          <w:lang w:bidi="fa-IR"/>
        </w:rPr>
      </w:pPr>
      <w:r w:rsidRPr="0023674C">
        <w:rPr>
          <w:rFonts w:cs="IRMitra"/>
          <w:color w:val="00B050"/>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260AB131" w14:textId="77777777" w:rsidR="00AF35CF" w:rsidRPr="0023674C" w:rsidRDefault="00117D64" w:rsidP="0023674C">
      <w:pPr>
        <w:bidi/>
        <w:jc w:val="both"/>
        <w:rPr>
          <w:rFonts w:cs="IRMitra"/>
          <w:szCs w:val="28"/>
          <w:rtl/>
          <w:lang w:bidi="fa-IR"/>
        </w:rPr>
      </w:pPr>
      <w:r w:rsidRPr="0023674C">
        <w:rPr>
          <w:rFonts w:cs="IRMitra"/>
          <w:b/>
          <w:bCs/>
          <w:szCs w:val="28"/>
          <w:rtl/>
          <w:lang w:bidi="fa-IR"/>
        </w:rPr>
        <w:t>بحث سر تبیین حقیقت نیابت بود</w:t>
      </w:r>
      <w:r w:rsidRPr="0023674C">
        <w:rPr>
          <w:rFonts w:cs="IRMitra"/>
          <w:szCs w:val="28"/>
          <w:rtl/>
          <w:lang w:bidi="fa-IR"/>
        </w:rPr>
        <w:t xml:space="preserve"> عرض شد که در مورد حقیقت نیابت </w:t>
      </w:r>
      <w:r w:rsidRPr="0023674C">
        <w:rPr>
          <w:rFonts w:cs="IRMitra"/>
          <w:b/>
          <w:bCs/>
          <w:szCs w:val="28"/>
          <w:rtl/>
          <w:lang w:bidi="fa-IR"/>
        </w:rPr>
        <w:t>وجوه مختلفی ذکر شده</w:t>
      </w:r>
      <w:r w:rsidRPr="0023674C">
        <w:rPr>
          <w:rFonts w:cs="IRMitra"/>
          <w:szCs w:val="28"/>
          <w:rtl/>
          <w:lang w:bidi="fa-IR"/>
        </w:rPr>
        <w:t xml:space="preserve"> </w:t>
      </w:r>
      <w:r w:rsidR="00AF35CF" w:rsidRPr="0023674C">
        <w:rPr>
          <w:rFonts w:cs="IRMitra"/>
          <w:szCs w:val="28"/>
          <w:rtl/>
          <w:lang w:bidi="fa-IR"/>
        </w:rPr>
        <w:t>:</w:t>
      </w:r>
    </w:p>
    <w:p w14:paraId="793B9D9B" w14:textId="48E30988" w:rsidR="00AF35CF" w:rsidRPr="0023674C" w:rsidRDefault="00117D64" w:rsidP="0023674C">
      <w:pPr>
        <w:bidi/>
        <w:jc w:val="both"/>
        <w:rPr>
          <w:rFonts w:cs="IRMitra"/>
          <w:szCs w:val="28"/>
          <w:rtl/>
          <w:lang w:bidi="fa-IR"/>
        </w:rPr>
      </w:pPr>
      <w:r w:rsidRPr="0023674C">
        <w:rPr>
          <w:rFonts w:cs="IRMitra"/>
          <w:b/>
          <w:bCs/>
          <w:szCs w:val="28"/>
          <w:rtl/>
          <w:lang w:bidi="fa-IR"/>
        </w:rPr>
        <w:t>وجه</w:t>
      </w:r>
      <w:r w:rsidR="00AF35CF" w:rsidRPr="0023674C">
        <w:rPr>
          <w:rFonts w:cs="IRMitra"/>
          <w:b/>
          <w:bCs/>
          <w:szCs w:val="28"/>
          <w:rtl/>
          <w:lang w:bidi="fa-IR"/>
        </w:rPr>
        <w:t xml:space="preserve"> اول</w:t>
      </w:r>
      <w:r w:rsidRPr="0023674C">
        <w:rPr>
          <w:rFonts w:cs="IRMitra"/>
          <w:szCs w:val="28"/>
          <w:rtl/>
          <w:lang w:bidi="fa-IR"/>
        </w:rPr>
        <w:t xml:space="preserve"> این است که نیابت یعنی اینکه نائب خودش را نازل منزله منوب عنه قرار بدهد </w:t>
      </w:r>
      <w:r w:rsidR="00AF35CF" w:rsidRPr="0023674C">
        <w:rPr>
          <w:rFonts w:cs="IRMitra"/>
          <w:szCs w:val="28"/>
          <w:rtl/>
        </w:rPr>
        <w:t>تنزیل نائب نفسه منزلة المنوب عنه</w:t>
      </w:r>
      <w:r w:rsidR="00AF35CF" w:rsidRPr="0023674C">
        <w:rPr>
          <w:rFonts w:cs="IRMitra"/>
          <w:szCs w:val="28"/>
          <w:rtl/>
          <w:lang w:bidi="fa-IR"/>
        </w:rPr>
        <w:t>.</w:t>
      </w:r>
    </w:p>
    <w:p w14:paraId="2818CAE6" w14:textId="40E0A70D" w:rsidR="00AF35CF" w:rsidRPr="0023674C" w:rsidRDefault="00117D64" w:rsidP="0023674C">
      <w:pPr>
        <w:bidi/>
        <w:jc w:val="both"/>
        <w:rPr>
          <w:rFonts w:cs="IRMitra"/>
          <w:szCs w:val="28"/>
          <w:rtl/>
          <w:lang w:bidi="fa-IR"/>
        </w:rPr>
      </w:pPr>
      <w:r w:rsidRPr="0023674C">
        <w:rPr>
          <w:rFonts w:cs="IRMitra"/>
          <w:szCs w:val="28"/>
          <w:rtl/>
          <w:lang w:bidi="fa-IR"/>
        </w:rPr>
        <w:t xml:space="preserve"> </w:t>
      </w:r>
      <w:r w:rsidR="00B92BBC" w:rsidRPr="0023674C">
        <w:rPr>
          <w:rFonts w:cs="IRMitra"/>
          <w:b/>
          <w:bCs/>
          <w:szCs w:val="28"/>
          <w:rtl/>
          <w:lang w:bidi="fa-IR"/>
        </w:rPr>
        <w:t>وجه دوم</w:t>
      </w:r>
      <w:r w:rsidR="00B92BBC" w:rsidRPr="0023674C">
        <w:rPr>
          <w:rFonts w:cs="IRMitra"/>
          <w:szCs w:val="28"/>
          <w:rtl/>
          <w:lang w:bidi="fa-IR"/>
        </w:rPr>
        <w:t xml:space="preserve"> این است که نائب فعلش را جای منوب عنه قرار بدهد </w:t>
      </w:r>
      <w:r w:rsidR="00AF35CF" w:rsidRPr="0023674C">
        <w:rPr>
          <w:rFonts w:cs="IRMitra"/>
          <w:szCs w:val="28"/>
          <w:rtl/>
          <w:lang w:bidi="fa-IR"/>
        </w:rPr>
        <w:t>تنزیل النائب فعله منزلة فعل المنوب عنه</w:t>
      </w:r>
      <w:r w:rsidR="00AF35CF" w:rsidRPr="0023674C">
        <w:rPr>
          <w:rFonts w:cs="IRMitra"/>
          <w:szCs w:val="28"/>
          <w:rtl/>
          <w:lang w:bidi="fa-IR"/>
        </w:rPr>
        <w:t>.</w:t>
      </w:r>
    </w:p>
    <w:p w14:paraId="6A880D30" w14:textId="006EDA89" w:rsidR="00AF35CF" w:rsidRPr="0023674C" w:rsidRDefault="00B92BBC" w:rsidP="0023674C">
      <w:pPr>
        <w:bidi/>
        <w:jc w:val="both"/>
        <w:rPr>
          <w:rFonts w:cs="IRMitra"/>
          <w:szCs w:val="28"/>
          <w:rtl/>
          <w:lang w:bidi="fa-IR"/>
        </w:rPr>
      </w:pPr>
      <w:r w:rsidRPr="0023674C">
        <w:rPr>
          <w:rFonts w:cs="IRMitra"/>
          <w:szCs w:val="28"/>
          <w:rtl/>
          <w:lang w:bidi="fa-IR"/>
        </w:rPr>
        <w:t xml:space="preserve"> </w:t>
      </w:r>
      <w:r w:rsidRPr="0023674C">
        <w:rPr>
          <w:rFonts w:cs="IRMitra"/>
          <w:b/>
          <w:bCs/>
          <w:szCs w:val="28"/>
          <w:rtl/>
          <w:lang w:bidi="fa-IR"/>
        </w:rPr>
        <w:t>وجه سوم</w:t>
      </w:r>
      <w:r w:rsidRPr="0023674C">
        <w:rPr>
          <w:rFonts w:cs="IRMitra"/>
          <w:szCs w:val="28"/>
          <w:rtl/>
          <w:lang w:bidi="fa-IR"/>
        </w:rPr>
        <w:t xml:space="preserve"> این هست که یک اثری بر فعل منوب عنه بار می شود نائب می خواهد با انجام فعل آن اثر فعل منوب عنه تحقق پیدا کند </w:t>
      </w:r>
      <w:r w:rsidR="00AF35CF" w:rsidRPr="0023674C">
        <w:rPr>
          <w:rFonts w:cs="IRMitra"/>
          <w:szCs w:val="28"/>
          <w:rtl/>
          <w:lang w:bidi="fa-IR"/>
        </w:rPr>
        <w:t>الإتیان بالعمل بداعی تحقّق اثر فعل المنوب عنه</w:t>
      </w:r>
      <w:r w:rsidR="00AF35CF" w:rsidRPr="0023674C">
        <w:rPr>
          <w:rFonts w:cs="IRMitra"/>
          <w:szCs w:val="28"/>
          <w:rtl/>
          <w:lang w:bidi="fa-IR"/>
        </w:rPr>
        <w:t xml:space="preserve">. </w:t>
      </w:r>
    </w:p>
    <w:p w14:paraId="07E69397" w14:textId="77777777" w:rsidR="00AF35CF" w:rsidRPr="0023674C" w:rsidRDefault="00B92BBC" w:rsidP="0023674C">
      <w:pPr>
        <w:bidi/>
        <w:jc w:val="both"/>
        <w:rPr>
          <w:rFonts w:cs="IRMitra"/>
          <w:szCs w:val="28"/>
          <w:rtl/>
          <w:lang w:bidi="fa-IR"/>
        </w:rPr>
      </w:pPr>
      <w:r w:rsidRPr="0023674C">
        <w:rPr>
          <w:rFonts w:cs="IRMitra"/>
          <w:szCs w:val="28"/>
          <w:rtl/>
          <w:lang w:bidi="fa-IR"/>
        </w:rPr>
        <w:t>این سه تا وجه در کلام مرحوم آقای روحانی در این بحث آمده دو تا وجه دیگر هم آقای شهیدی در کلامشان آوردند که حالا در مورد آنها هم</w:t>
      </w:r>
      <w:r w:rsidR="00AF35CF" w:rsidRPr="0023674C">
        <w:rPr>
          <w:rFonts w:cs="IRMitra"/>
          <w:szCs w:val="28"/>
          <w:rtl/>
          <w:lang w:bidi="fa-IR"/>
        </w:rPr>
        <w:t xml:space="preserve"> بعدا</w:t>
      </w:r>
      <w:r w:rsidRPr="0023674C">
        <w:rPr>
          <w:rFonts w:cs="IRMitra"/>
          <w:szCs w:val="28"/>
          <w:rtl/>
          <w:lang w:bidi="fa-IR"/>
        </w:rPr>
        <w:t xml:space="preserve"> صحبت می کنیم</w:t>
      </w:r>
      <w:r w:rsidR="00AF35CF" w:rsidRPr="0023674C">
        <w:rPr>
          <w:rFonts w:cs="IRMitra"/>
          <w:szCs w:val="28"/>
          <w:rtl/>
          <w:lang w:bidi="fa-IR"/>
        </w:rPr>
        <w:t>.</w:t>
      </w:r>
    </w:p>
    <w:p w14:paraId="6F0BDDF0" w14:textId="77777777" w:rsidR="00AF35CF" w:rsidRPr="0023674C" w:rsidRDefault="00B92BBC" w:rsidP="0023674C">
      <w:pPr>
        <w:bidi/>
        <w:jc w:val="both"/>
        <w:rPr>
          <w:rFonts w:cs="IRMitra"/>
          <w:szCs w:val="28"/>
          <w:rtl/>
          <w:lang w:bidi="fa-IR"/>
        </w:rPr>
      </w:pPr>
      <w:r w:rsidRPr="0023674C">
        <w:rPr>
          <w:rFonts w:cs="IRMitra"/>
          <w:szCs w:val="28"/>
          <w:rtl/>
          <w:lang w:bidi="fa-IR"/>
        </w:rPr>
        <w:t xml:space="preserve"> اما عرض کردیم که </w:t>
      </w:r>
      <w:r w:rsidRPr="0023674C">
        <w:rPr>
          <w:rFonts w:cs="IRMitra"/>
          <w:b/>
          <w:bCs/>
          <w:szCs w:val="28"/>
          <w:rtl/>
          <w:lang w:bidi="fa-IR"/>
        </w:rPr>
        <w:t>وجه اول باید برگردد به وجه دوم</w:t>
      </w:r>
      <w:r w:rsidRPr="0023674C">
        <w:rPr>
          <w:rFonts w:cs="IRMitra"/>
          <w:szCs w:val="28"/>
          <w:rtl/>
          <w:lang w:bidi="fa-IR"/>
        </w:rPr>
        <w:t xml:space="preserve"> ما عرض می کردیم اینکه نائب خودش را به منزله منوب عنه قرار می دهد باید به این معنا باشد که یا همه افعالش به منزله افعال منوب عنه باشد یا یک فعل خاصی بالاخره باید مشخص باشد که این نیابت مربوط به چه جهتی است نیابتی که بدون جهت خاص آن معنا ندارد حالا یا نیابت مطلقه باید باشد یا نیابت مقید به فعل خاص به هر حال باید مربوط به یک فعل یا همه افعال باشد اینکه کل خودش را کان منوب عنه هستم این خودش آیا در همه افعال کان منوب عنه هست یا در یک فعل خاص بالاخره اینها باید مشخص بشود اگر هم مشخص بشود این همان قضیه نائب تمام افعالش را به منزله منوب عنه قرار می دهد یا یک فعل خاصش را به منزله منوب عنه قرار می دهد بنابراین فرقی ندارد این دو تا با هم</w:t>
      </w:r>
      <w:r w:rsidR="00AF35CF" w:rsidRPr="0023674C">
        <w:rPr>
          <w:rFonts w:cs="IRMitra"/>
          <w:szCs w:val="28"/>
          <w:rtl/>
          <w:lang w:bidi="fa-IR"/>
        </w:rPr>
        <w:t>.</w:t>
      </w:r>
    </w:p>
    <w:p w14:paraId="29003B8C" w14:textId="77777777" w:rsidR="00AF35CF" w:rsidRPr="0023674C" w:rsidRDefault="00B92BBC" w:rsidP="0023674C">
      <w:pPr>
        <w:bidi/>
        <w:jc w:val="both"/>
        <w:rPr>
          <w:rFonts w:cs="IRMitra"/>
          <w:szCs w:val="28"/>
          <w:rtl/>
          <w:lang w:bidi="fa-IR"/>
        </w:rPr>
      </w:pPr>
      <w:r w:rsidRPr="0023674C">
        <w:rPr>
          <w:rFonts w:cs="IRMitra"/>
          <w:szCs w:val="28"/>
          <w:rtl/>
          <w:lang w:bidi="fa-IR"/>
        </w:rPr>
        <w:t xml:space="preserve"> اینجا </w:t>
      </w:r>
      <w:r w:rsidR="004B1535" w:rsidRPr="0023674C">
        <w:rPr>
          <w:rFonts w:cs="IRMitra"/>
          <w:b/>
          <w:bCs/>
          <w:szCs w:val="28"/>
          <w:rtl/>
          <w:lang w:bidi="fa-IR"/>
        </w:rPr>
        <w:t>در وجه اول آقای شهیدی از بعض الاعلام نمی دانم مراد کیست اشکالی نقل کرده</w:t>
      </w:r>
      <w:r w:rsidR="004B1535" w:rsidRPr="0023674C">
        <w:rPr>
          <w:rFonts w:cs="IRMitra"/>
          <w:szCs w:val="28"/>
          <w:rtl/>
          <w:lang w:bidi="fa-IR"/>
        </w:rPr>
        <w:t xml:space="preserve"> به وجه اول حالا من اشکال را می خوانم که کان من از این اشکال این طوری می فهمم که محصلش این است که این وجه اول به وجه سوم برمی گردد نه به وجه دوم که ما عرض می کردیم عبارتش این است که اشکال بعض الاعلام</w:t>
      </w:r>
      <w:r w:rsidR="00AF35CF" w:rsidRPr="0023674C">
        <w:rPr>
          <w:rFonts w:cs="IRMitra"/>
          <w:szCs w:val="28"/>
          <w:rtl/>
          <w:lang w:bidi="fa-IR"/>
        </w:rPr>
        <w:t>:</w:t>
      </w:r>
    </w:p>
    <w:p w14:paraId="1CF442A1" w14:textId="77777777" w:rsidR="00AF35CF" w:rsidRPr="00AF35CF" w:rsidRDefault="00AF35CF" w:rsidP="0023674C">
      <w:pPr>
        <w:bidi/>
        <w:spacing w:after="0" w:line="276" w:lineRule="auto"/>
        <w:ind w:firstLine="454"/>
        <w:jc w:val="both"/>
        <w:rPr>
          <w:rFonts w:eastAsia="Calibri" w:cs="IRMitra"/>
          <w:kern w:val="0"/>
          <w:szCs w:val="28"/>
          <w:rtl/>
          <w:lang w:bidi="fa-IR"/>
          <w14:ligatures w14:val="none"/>
        </w:rPr>
      </w:pPr>
      <w:r w:rsidRPr="00AF35CF">
        <w:rPr>
          <w:rFonts w:eastAsia="Calibri" w:cs="IRMitra"/>
          <w:color w:val="000080"/>
          <w:kern w:val="0"/>
          <w:szCs w:val="28"/>
          <w:rtl/>
          <w:lang w:bidi="fa-IR"/>
          <w14:ligatures w14:val="none"/>
        </w:rPr>
        <w:t>«بما ذكره بعض الاعلام قده من ان النيابة اذا كانت بمعنى تنزيل النائب نفسه منزلة المنوب عنه فلابد ان يكون هناك اثر مترتب على المنوب عنه كي يترتب بالتنزيل على النائب، كما ان الأمر كذلك في تنزيل الطواف منزلة الصلاة في قوله الطواف بالبيت صلاة، حيث يثبت اثر المنزل عليه وهو الصلاة على المنزل وهو الطواف، بينما انه ليست النيابة من هذا القبيل، فمن ينوب عن شخص في امامة الجماعة فلايترتب عليه الا اشغاله للمكان واداءه لصلاة الجماعة، وهذا الاثر ثابت تكوينا للنائب ولايحتاج الى تنزيله منزلة المنوب عنه»</w:t>
      </w:r>
      <w:r w:rsidRPr="00AF35CF">
        <w:rPr>
          <w:rFonts w:eastAsia="Calibri" w:cs="IRMitra"/>
          <w:color w:val="000080"/>
          <w:kern w:val="0"/>
          <w:szCs w:val="28"/>
          <w:vertAlign w:val="superscript"/>
          <w:rtl/>
          <w:lang w:bidi="fa-IR"/>
          <w14:ligatures w14:val="none"/>
        </w:rPr>
        <w:footnoteReference w:id="1"/>
      </w:r>
      <w:r w:rsidRPr="00AF35CF">
        <w:rPr>
          <w:rFonts w:eastAsia="Calibri" w:cs="IRMitra"/>
          <w:kern w:val="0"/>
          <w:szCs w:val="28"/>
          <w:rtl/>
          <w:lang w:bidi="fa-IR"/>
          <w14:ligatures w14:val="none"/>
        </w:rPr>
        <w:t>.</w:t>
      </w:r>
    </w:p>
    <w:p w14:paraId="052AA150" w14:textId="77777777" w:rsidR="00AF35CF" w:rsidRPr="0023674C" w:rsidRDefault="004B1535" w:rsidP="0023674C">
      <w:pPr>
        <w:bidi/>
        <w:jc w:val="both"/>
        <w:rPr>
          <w:rFonts w:cs="IRMitra"/>
          <w:szCs w:val="28"/>
          <w:rtl/>
          <w:lang w:bidi="fa-IR"/>
        </w:rPr>
      </w:pPr>
      <w:r w:rsidRPr="0023674C">
        <w:rPr>
          <w:rFonts w:cs="IRMitra"/>
          <w:szCs w:val="28"/>
          <w:rtl/>
          <w:lang w:bidi="fa-IR"/>
        </w:rPr>
        <w:t>یک همچین عبارتهایی دارد ذیلش من فکر می کنم بخواهد ایشان بگوید که در واقع هدف از نیابت این هست که یک اثری که منوب عنه هم دارد این اثر بر فعل نائب بار بشود و برای اینکه آن اثر بار بشود نیاز ندارد خودش را نازل منزله او قرار بدهد نیازی نیست میشه بدون اینکه خودش را نازل منزل او قرار بدهد آن اثر برای او بار بشود این که یعنی همان وجه در واقع سوم این مطلبی که این آقا گفته غیر از بحثی است که اشکالی هست که ما مطرح می کردیم ما نمی خواهیم بگوییم که در نیابت نیابت باید به اعتبار حکم مترتب بر فعل باشد این معنایش این اثر</w:t>
      </w:r>
      <w:r w:rsidR="00AF35CF" w:rsidRPr="0023674C">
        <w:rPr>
          <w:rFonts w:cs="IRMitra"/>
          <w:szCs w:val="28"/>
          <w:rtl/>
          <w:lang w:bidi="fa-IR"/>
        </w:rPr>
        <w:t>،</w:t>
      </w:r>
      <w:r w:rsidRPr="0023674C">
        <w:rPr>
          <w:rFonts w:cs="IRMitra"/>
          <w:szCs w:val="28"/>
          <w:rtl/>
          <w:lang w:bidi="fa-IR"/>
        </w:rPr>
        <w:t xml:space="preserve"> حکمی هست که مترتب بر فعل است می گوید کان یک حکمی مترتب بر حالا حکم شرعی حکم عرفی حکم تکوینی اثر تکوینی </w:t>
      </w:r>
      <w:r w:rsidR="00AF35CF" w:rsidRPr="0023674C">
        <w:rPr>
          <w:rFonts w:cs="IRMitra"/>
          <w:szCs w:val="28"/>
          <w:rtl/>
          <w:lang w:bidi="fa-IR"/>
        </w:rPr>
        <w:t xml:space="preserve">، </w:t>
      </w:r>
      <w:r w:rsidRPr="0023674C">
        <w:rPr>
          <w:rFonts w:cs="IRMitra"/>
          <w:szCs w:val="28"/>
          <w:rtl/>
          <w:lang w:bidi="fa-IR"/>
        </w:rPr>
        <w:t xml:space="preserve">بر فعل منوب عنه یک اثری بار می شود یک حکمی بار می شود نیابت باید به ملاحظه آن حکم باشد چون باید به ملاحظه آن حکم باشد دیگر نیازی به تنزیل ندارد نه ما این را نمی خواهیم بگوییم که نیابت حتماً باید به ملاحظه یک حکم باشد بلکه می خواهیم بگوییم نیابت ممکن است اصلاً ما این که این فعل چه حکمی دارد را ندانیم می گوید شما یک مثلاً نماز یک اثری دارد من نمی دانم این اثر نماز چیست برای منوب عنه این نماز را می خوانم از جانب منوب عنه برای اینکه آن اثر بار بشود حالا واجب است امر وجوبی آن اسقاط بشود مستحب است امر استحبابی آن اسقاط بشود </w:t>
      </w:r>
      <w:r w:rsidR="00F21C4A" w:rsidRPr="0023674C">
        <w:rPr>
          <w:rFonts w:cs="IRMitra"/>
          <w:szCs w:val="28"/>
          <w:rtl/>
          <w:lang w:bidi="fa-IR"/>
        </w:rPr>
        <w:t xml:space="preserve">نمی دانم چه اثری دارد لازم ندارم که من عرض کنم به ملاحظه یک اثر خاصی نه من خودم را کان عمل خودم را </w:t>
      </w:r>
      <w:r w:rsidR="00324A6E" w:rsidRPr="0023674C">
        <w:rPr>
          <w:rFonts w:cs="IRMitra"/>
          <w:szCs w:val="28"/>
          <w:rtl/>
          <w:lang w:bidi="fa-IR"/>
        </w:rPr>
        <w:t xml:space="preserve">جانشین آن عمل منوب عنه قرار می دهم عمل خودم را نیازی نیست که حتماً به ملاحظه یک اثری باشد که </w:t>
      </w:r>
      <w:r w:rsidR="00655349" w:rsidRPr="0023674C">
        <w:rPr>
          <w:rFonts w:cs="IRMitra"/>
          <w:szCs w:val="28"/>
          <w:rtl/>
          <w:lang w:bidi="fa-IR"/>
        </w:rPr>
        <w:t>اینجا مترتب می شود</w:t>
      </w:r>
      <w:r w:rsidR="00AF35CF" w:rsidRPr="0023674C">
        <w:rPr>
          <w:rFonts w:cs="IRMitra"/>
          <w:szCs w:val="28"/>
          <w:rtl/>
          <w:lang w:bidi="fa-IR"/>
        </w:rPr>
        <w:t>.</w:t>
      </w:r>
    </w:p>
    <w:p w14:paraId="05C462A9" w14:textId="77777777" w:rsidR="0023674C" w:rsidRPr="0023674C" w:rsidRDefault="00655349" w:rsidP="0023674C">
      <w:pPr>
        <w:bidi/>
        <w:jc w:val="both"/>
        <w:rPr>
          <w:rFonts w:cs="IRMitra"/>
          <w:szCs w:val="28"/>
          <w:rtl/>
          <w:lang w:bidi="fa-IR"/>
        </w:rPr>
      </w:pPr>
      <w:r w:rsidRPr="0023674C">
        <w:rPr>
          <w:rFonts w:cs="IRMitra"/>
          <w:szCs w:val="28"/>
          <w:rtl/>
          <w:lang w:bidi="fa-IR"/>
        </w:rPr>
        <w:t xml:space="preserve"> حالا یک نکته ای اینجا هست برای روشن شدن اینکه این اشکال وارد هست یا اشکال وارد نیست عرض کردم این اشکال محصلش این است که این وجه اول را می خواهد به وجه سوم باز گرداند آن وجه سوم را ما باید بررسی بکنیم اصلاً وجه سوم درست است که اول را به سوم برگردانیم یا درست نیست اگر وجه سوم را گفتیم درست نیست خب بازگرداندن این وجه اول به سوم هم وجهی ندارد</w:t>
      </w:r>
      <w:r w:rsidR="0023674C" w:rsidRPr="0023674C">
        <w:rPr>
          <w:rFonts w:cs="IRMitra"/>
          <w:szCs w:val="28"/>
          <w:rtl/>
          <w:lang w:bidi="fa-IR"/>
        </w:rPr>
        <w:t xml:space="preserve">. </w:t>
      </w:r>
    </w:p>
    <w:p w14:paraId="245BD550" w14:textId="77777777" w:rsidR="0023674C" w:rsidRPr="0023674C" w:rsidRDefault="00655349" w:rsidP="0023674C">
      <w:pPr>
        <w:bidi/>
        <w:jc w:val="both"/>
        <w:rPr>
          <w:rFonts w:cs="IRMitra"/>
          <w:szCs w:val="28"/>
          <w:rtl/>
          <w:lang w:bidi="fa-IR"/>
        </w:rPr>
      </w:pPr>
      <w:r w:rsidRPr="0023674C">
        <w:rPr>
          <w:rFonts w:cs="IRMitra"/>
          <w:szCs w:val="28"/>
          <w:rtl/>
          <w:lang w:bidi="fa-IR"/>
        </w:rPr>
        <w:t>آقای شهیدی وجه اول و وجه دوم را که ما می گفتیم یکی است با این بیان رد کردند که خلاف ارتکا</w:t>
      </w:r>
      <w:r w:rsidR="0023674C" w:rsidRPr="0023674C">
        <w:rPr>
          <w:rFonts w:cs="IRMitra"/>
          <w:szCs w:val="28"/>
          <w:rtl/>
          <w:lang w:bidi="fa-IR"/>
        </w:rPr>
        <w:t>ز</w:t>
      </w:r>
      <w:r w:rsidRPr="0023674C">
        <w:rPr>
          <w:rFonts w:cs="IRMitra"/>
          <w:szCs w:val="28"/>
          <w:rtl/>
          <w:lang w:bidi="fa-IR"/>
        </w:rPr>
        <w:t xml:space="preserve"> است در ارتکا</w:t>
      </w:r>
      <w:r w:rsidR="0023674C" w:rsidRPr="0023674C">
        <w:rPr>
          <w:rFonts w:cs="IRMitra"/>
          <w:szCs w:val="28"/>
          <w:rtl/>
          <w:lang w:bidi="fa-IR"/>
        </w:rPr>
        <w:t>ز</w:t>
      </w:r>
      <w:r w:rsidRPr="0023674C">
        <w:rPr>
          <w:rFonts w:cs="IRMitra"/>
          <w:szCs w:val="28"/>
          <w:rtl/>
          <w:lang w:bidi="fa-IR"/>
        </w:rPr>
        <w:t xml:space="preserve"> این هست که هیچ گونه تنزیلی حالا چه تنزیل نائب نفسه منزلة منوب عنه یا تنزل نائب فعله منزلة فعل منوب عنه وجود ندارد خب وجه سوم حالا من وجه سوم را عبارت آقای شهیدی را هم می خوانم مخصوصاً این عبارت را می خواهم کامل بخوانم نکته ای دارد وجه سوم این است</w:t>
      </w:r>
      <w:r w:rsidR="0023674C" w:rsidRPr="0023674C">
        <w:rPr>
          <w:rFonts w:cs="IRMitra"/>
          <w:szCs w:val="28"/>
          <w:rtl/>
          <w:lang w:bidi="fa-IR"/>
        </w:rPr>
        <w:t>:</w:t>
      </w:r>
    </w:p>
    <w:p w14:paraId="6DB1320F" w14:textId="6F1A6B32" w:rsidR="0023674C" w:rsidRPr="0023674C" w:rsidRDefault="0023674C" w:rsidP="0023674C">
      <w:pPr>
        <w:bidi/>
        <w:jc w:val="both"/>
        <w:rPr>
          <w:rFonts w:cs="IRMitra"/>
          <w:szCs w:val="28"/>
          <w:rtl/>
          <w:lang w:bidi="fa-IR"/>
        </w:rPr>
      </w:pPr>
      <w:r w:rsidRPr="0023674C">
        <w:rPr>
          <w:rFonts w:cs="IRMitra"/>
          <w:color w:val="000080"/>
          <w:szCs w:val="28"/>
          <w:rtl/>
        </w:rPr>
        <w:t>«ان يقصد النائب اتيان ما على المنوب عنه له، نظير أداء دين الغير، وهذا ما ذكره صاحب العروة كوجه ثانٍ للنيابة،</w:t>
      </w:r>
      <w:r w:rsidRPr="0023674C">
        <w:rPr>
          <w:rFonts w:cs="IRMitra"/>
          <w:color w:val="000080"/>
          <w:szCs w:val="28"/>
          <w:rtl/>
        </w:rPr>
        <w:t xml:space="preserve"> </w:t>
      </w:r>
      <w:r w:rsidR="00655349" w:rsidRPr="0023674C">
        <w:rPr>
          <w:rFonts w:cs="IRMitra"/>
          <w:szCs w:val="28"/>
          <w:rtl/>
          <w:lang w:bidi="fa-IR"/>
        </w:rPr>
        <w:t xml:space="preserve">صاحب عروه دو تا وجه برای نیابت ذکر کرده یکی اینکه </w:t>
      </w:r>
      <w:r w:rsidRPr="0023674C">
        <w:rPr>
          <w:rFonts w:cs="IRMitra"/>
          <w:szCs w:val="28"/>
          <w:rtl/>
        </w:rPr>
        <w:t xml:space="preserve">«تنزیل النائب نفسه منزلة المنوب عنه» و </w:t>
      </w:r>
      <w:r w:rsidRPr="0023674C">
        <w:rPr>
          <w:rFonts w:cs="IRMitra"/>
          <w:szCs w:val="28"/>
          <w:rtl/>
        </w:rPr>
        <w:t xml:space="preserve">یکی اینکه </w:t>
      </w:r>
      <w:r w:rsidRPr="0023674C">
        <w:rPr>
          <w:rFonts w:cs="IRMitra"/>
          <w:szCs w:val="28"/>
          <w:rtl/>
        </w:rPr>
        <w:t>«اتیان النائب ما علی المنوب عنه له»</w:t>
      </w:r>
      <w:r w:rsidRPr="0023674C">
        <w:rPr>
          <w:rFonts w:cs="IRMitra"/>
          <w:szCs w:val="28"/>
          <w:rtl/>
        </w:rPr>
        <w:t xml:space="preserve"> </w:t>
      </w:r>
      <w:r w:rsidR="00655349" w:rsidRPr="0023674C">
        <w:rPr>
          <w:rFonts w:cs="IRMitra"/>
          <w:szCs w:val="28"/>
          <w:rtl/>
          <w:lang w:bidi="fa-IR"/>
        </w:rPr>
        <w:t xml:space="preserve">را قصد می کند بعد می گوید </w:t>
      </w:r>
      <w:r w:rsidRPr="0023674C">
        <w:rPr>
          <w:rFonts w:cs="IRMitra"/>
          <w:color w:val="000080"/>
          <w:szCs w:val="28"/>
          <w:rtl/>
        </w:rPr>
        <w:t>وقد اختار ذلك المحقق النائيني قده في تعليقته على العروة حيث ذكر ان الظاهر كون مناط تحقق النيابة في العبادات هو قصد النائب ان يمتثل الأمر المتوجه الى المنوب عنه بفعله ويفرغ ذمته بذلك، أما تنزيل نفسه منزلته فلاأثر له»</w:t>
      </w:r>
      <w:r w:rsidRPr="0023674C">
        <w:rPr>
          <w:rStyle w:val="FootnoteReference"/>
          <w:rFonts w:cs="IRMitra"/>
          <w:color w:val="000080"/>
          <w:szCs w:val="28"/>
          <w:rtl/>
        </w:rPr>
        <w:footnoteReference w:id="2"/>
      </w:r>
      <w:r w:rsidRPr="0023674C">
        <w:rPr>
          <w:rFonts w:cs="IRMitra"/>
          <w:szCs w:val="28"/>
          <w:rtl/>
        </w:rPr>
        <w:t>.</w:t>
      </w:r>
      <w:r w:rsidRPr="0023674C">
        <w:rPr>
          <w:rFonts w:cs="IRMitra"/>
          <w:szCs w:val="28"/>
          <w:rtl/>
        </w:rPr>
        <w:t xml:space="preserve"> </w:t>
      </w:r>
      <w:r w:rsidR="00655349" w:rsidRPr="0023674C">
        <w:rPr>
          <w:rFonts w:cs="IRMitra"/>
          <w:szCs w:val="28"/>
          <w:rtl/>
          <w:lang w:bidi="fa-IR"/>
        </w:rPr>
        <w:t xml:space="preserve">این عبارتی است که مرحوم نائینی دارد بعد ایشان دارند که آقای خوئی هم همین معنا را پذیرفتند و یک توضیحاتی در موردش دادند که من فعلاً به آن توضیحات کار ندارم و آنها را بعداً صحبت می کنیم آقای شهیدی یک اشکالی اینجا طرح کردند که ظاهرا اصل اشکال از آقای تبریزی هست و به خاطر همین آقای تبریزی یک تفصیلی در معنای نیابت مطرح کردند به خاطر این اشکال آن اشکال این است که اینکه شما کان می گویید نیابت جایی هست که یک ذمه منوب عنه به چیزی مشغول است من می خواهم این ذمه او که مشغول به امری هست با انجام عمل خودم </w:t>
      </w:r>
      <w:r w:rsidRPr="0023674C">
        <w:rPr>
          <w:rFonts w:cs="IRMitra"/>
          <w:szCs w:val="28"/>
          <w:rtl/>
          <w:lang w:bidi="fa-IR"/>
        </w:rPr>
        <w:t>فارغ</w:t>
      </w:r>
      <w:r w:rsidR="00655349" w:rsidRPr="0023674C">
        <w:rPr>
          <w:rFonts w:cs="IRMitra"/>
          <w:szCs w:val="28"/>
          <w:rtl/>
          <w:lang w:bidi="fa-IR"/>
        </w:rPr>
        <w:t xml:space="preserve"> کنم ایشان می گوید نیابت فقط مربوط به جایی نیست که مشغول الذمه بودن مطرح باشد در مستحبات</w:t>
      </w:r>
      <w:r w:rsidRPr="0023674C">
        <w:rPr>
          <w:rFonts w:cs="IRMitra"/>
          <w:szCs w:val="28"/>
          <w:rtl/>
          <w:lang w:bidi="fa-IR"/>
        </w:rPr>
        <w:t>.</w:t>
      </w:r>
      <w:r w:rsidR="00655349" w:rsidRPr="0023674C">
        <w:rPr>
          <w:rFonts w:cs="IRMitra"/>
          <w:szCs w:val="28"/>
          <w:rtl/>
          <w:lang w:bidi="fa-IR"/>
        </w:rPr>
        <w:t xml:space="preserve"> در مستحبات یک امر مستحبی متوجه منوب عنه هست من از جانب او نیابت می کنم نیابت می کنم و این شکلی است</w:t>
      </w:r>
      <w:r w:rsidRPr="0023674C">
        <w:rPr>
          <w:rFonts w:cs="IRMitra"/>
          <w:szCs w:val="28"/>
          <w:rtl/>
          <w:lang w:bidi="fa-IR"/>
        </w:rPr>
        <w:t>.</w:t>
      </w:r>
    </w:p>
    <w:p w14:paraId="16C02CB0" w14:textId="77777777" w:rsidR="0023674C" w:rsidRPr="0023674C" w:rsidRDefault="0023674C" w:rsidP="0023674C">
      <w:pPr>
        <w:bidi/>
        <w:jc w:val="both"/>
        <w:rPr>
          <w:rFonts w:cs="IRMitra"/>
          <w:szCs w:val="28"/>
          <w:rtl/>
          <w:lang w:bidi="fa-IR"/>
        </w:rPr>
      </w:pPr>
      <w:r w:rsidRPr="0023674C">
        <w:rPr>
          <w:rFonts w:cs="IRMitra"/>
          <w:szCs w:val="28"/>
          <w:rtl/>
          <w:lang w:bidi="fa-IR"/>
        </w:rPr>
        <w:t>شاگرد: چه بسا مستحب هم نباشد؛ مثل نیابت در مستحبات از میّت. بر میّت حتی استحباب هم ثابت نیست</w:t>
      </w:r>
      <w:r w:rsidRPr="0023674C">
        <w:rPr>
          <w:rFonts w:cs="IRMitra"/>
          <w:szCs w:val="28"/>
          <w:lang w:bidi="fa-IR"/>
        </w:rPr>
        <w:t>.</w:t>
      </w:r>
    </w:p>
    <w:p w14:paraId="7D5838B8" w14:textId="7668370F" w:rsidR="0023674C" w:rsidRPr="0023674C" w:rsidRDefault="0023674C" w:rsidP="0023674C">
      <w:pPr>
        <w:bidi/>
        <w:jc w:val="both"/>
        <w:rPr>
          <w:rFonts w:cs="IRMitra"/>
          <w:szCs w:val="28"/>
          <w:rtl/>
          <w:lang w:bidi="fa-IR"/>
        </w:rPr>
      </w:pPr>
      <w:r w:rsidRPr="0023674C">
        <w:rPr>
          <w:rFonts w:cs="IRMitra"/>
          <w:szCs w:val="28"/>
          <w:rtl/>
          <w:lang w:bidi="fa-IR"/>
        </w:rPr>
        <w:t xml:space="preserve">استاد: در این مورد </w:t>
      </w:r>
      <w:r w:rsidR="00243150">
        <w:rPr>
          <w:rFonts w:cs="IRMitra" w:hint="cs"/>
          <w:szCs w:val="28"/>
          <w:rtl/>
          <w:lang w:bidi="fa-IR"/>
        </w:rPr>
        <w:t>بعداً</w:t>
      </w:r>
      <w:r w:rsidRPr="0023674C">
        <w:rPr>
          <w:rFonts w:cs="IRMitra"/>
          <w:szCs w:val="28"/>
          <w:rtl/>
          <w:lang w:bidi="fa-IR"/>
        </w:rPr>
        <w:t xml:space="preserve"> سخن خواهیم گفت.</w:t>
      </w:r>
    </w:p>
    <w:p w14:paraId="2B368CFF" w14:textId="77777777" w:rsidR="00243150" w:rsidRDefault="00655349" w:rsidP="0023674C">
      <w:pPr>
        <w:bidi/>
        <w:jc w:val="both"/>
        <w:rPr>
          <w:rFonts w:cs="IRMitra"/>
          <w:szCs w:val="28"/>
          <w:rtl/>
          <w:lang w:bidi="fa-IR"/>
        </w:rPr>
      </w:pPr>
      <w:r w:rsidRPr="0023674C">
        <w:rPr>
          <w:rFonts w:cs="IRMitra"/>
          <w:szCs w:val="28"/>
          <w:rtl/>
          <w:lang w:bidi="fa-IR"/>
        </w:rPr>
        <w:t xml:space="preserve"> </w:t>
      </w:r>
      <w:r w:rsidR="00243150">
        <w:rPr>
          <w:rFonts w:cs="IRMitra" w:hint="cs"/>
          <w:szCs w:val="28"/>
          <w:rtl/>
          <w:lang w:bidi="fa-IR"/>
        </w:rPr>
        <w:t>بله.</w:t>
      </w:r>
      <w:r w:rsidR="000A0CE5" w:rsidRPr="0023674C">
        <w:rPr>
          <w:rFonts w:cs="IRMitra"/>
          <w:szCs w:val="28"/>
          <w:rtl/>
          <w:lang w:bidi="fa-IR"/>
        </w:rPr>
        <w:t xml:space="preserve"> این طوری بحث را مطرح کردند</w:t>
      </w:r>
      <w:r w:rsidR="00243150">
        <w:rPr>
          <w:rFonts w:cs="IRMitra" w:hint="cs"/>
          <w:szCs w:val="28"/>
          <w:rtl/>
          <w:lang w:bidi="fa-IR"/>
        </w:rPr>
        <w:t>.</w:t>
      </w:r>
      <w:r w:rsidR="000A0CE5" w:rsidRPr="0023674C">
        <w:rPr>
          <w:rFonts w:cs="IRMitra"/>
          <w:szCs w:val="28"/>
          <w:rtl/>
          <w:lang w:bidi="fa-IR"/>
        </w:rPr>
        <w:t xml:space="preserve"> خب آقای تبریزی به خاطر همین اشکال</w:t>
      </w:r>
      <w:r w:rsidR="0023674C" w:rsidRPr="0023674C">
        <w:rPr>
          <w:rFonts w:cs="IRMitra"/>
          <w:szCs w:val="28"/>
          <w:rtl/>
          <w:lang w:bidi="fa-IR"/>
        </w:rPr>
        <w:t>،</w:t>
      </w:r>
      <w:r w:rsidR="000A0CE5" w:rsidRPr="0023674C">
        <w:rPr>
          <w:rFonts w:cs="IRMitra"/>
          <w:szCs w:val="28"/>
          <w:rtl/>
          <w:lang w:bidi="fa-IR"/>
        </w:rPr>
        <w:t xml:space="preserve"> نیابت را این طور معنا کردند گفتند که اگر در جایی منوب عنه مشغول الذمه باشد نیابت یعنی انجام عمل به قصد افرا</w:t>
      </w:r>
      <w:r w:rsidR="004175B9" w:rsidRPr="0023674C">
        <w:rPr>
          <w:rFonts w:cs="IRMitra"/>
          <w:szCs w:val="28"/>
          <w:rtl/>
          <w:lang w:bidi="fa-IR"/>
        </w:rPr>
        <w:t>غ</w:t>
      </w:r>
      <w:r w:rsidR="000A0CE5" w:rsidRPr="0023674C">
        <w:rPr>
          <w:rFonts w:cs="IRMitra"/>
          <w:szCs w:val="28"/>
          <w:rtl/>
          <w:lang w:bidi="fa-IR"/>
        </w:rPr>
        <w:t xml:space="preserve"> </w:t>
      </w:r>
      <w:r w:rsidR="0023674C" w:rsidRPr="0023674C">
        <w:rPr>
          <w:rFonts w:cs="IRMitra"/>
          <w:szCs w:val="28"/>
          <w:rtl/>
          <w:lang w:bidi="fa-IR"/>
        </w:rPr>
        <w:t>ال</w:t>
      </w:r>
      <w:r w:rsidR="000A0CE5" w:rsidRPr="0023674C">
        <w:rPr>
          <w:rFonts w:cs="IRMitra"/>
          <w:szCs w:val="28"/>
          <w:rtl/>
          <w:lang w:bidi="fa-IR"/>
        </w:rPr>
        <w:t>ذمه منوب عنه اگر در جایی باشد که بحث مشغول الذمه بودن و اینها مطرح نباشد نیابت به منزله این است که من خودم را جانشین منوب عنه قرار دادم یعنی تلفیقی از وجه سوم و وجه اول را آقای تبریزی انتخاب کردند به خاطر اینکه وجه سوم را در همه موارد کان جاری ندانستند چون در همه موارد جاری ندانستند تلفیقی از وجه سوم و وجه اول</w:t>
      </w:r>
      <w:r w:rsidR="00243150">
        <w:rPr>
          <w:rFonts w:cs="IRMitra" w:hint="cs"/>
          <w:szCs w:val="28"/>
          <w:rtl/>
          <w:lang w:bidi="fa-IR"/>
        </w:rPr>
        <w:t>.</w:t>
      </w:r>
    </w:p>
    <w:p w14:paraId="056D3E5F" w14:textId="77777777" w:rsidR="00243150" w:rsidRDefault="000A0CE5" w:rsidP="00243150">
      <w:pPr>
        <w:bidi/>
        <w:jc w:val="both"/>
        <w:rPr>
          <w:rFonts w:cs="IRMitra"/>
          <w:szCs w:val="28"/>
          <w:rtl/>
          <w:lang w:bidi="fa-IR"/>
        </w:rPr>
      </w:pPr>
      <w:r w:rsidRPr="0023674C">
        <w:rPr>
          <w:rFonts w:cs="IRMitra"/>
          <w:szCs w:val="28"/>
          <w:rtl/>
          <w:lang w:bidi="fa-IR"/>
        </w:rPr>
        <w:t xml:space="preserve"> من نفهمیدم اگر وجه اول پاسخگو هست چ</w:t>
      </w:r>
      <w:r w:rsidR="00243150">
        <w:rPr>
          <w:rFonts w:cs="IRMitra" w:hint="cs"/>
          <w:szCs w:val="28"/>
          <w:rtl/>
          <w:lang w:bidi="fa-IR"/>
        </w:rPr>
        <w:t xml:space="preserve">را </w:t>
      </w:r>
      <w:r w:rsidRPr="0023674C">
        <w:rPr>
          <w:rFonts w:cs="IRMitra"/>
          <w:szCs w:val="28"/>
          <w:rtl/>
          <w:lang w:bidi="fa-IR"/>
        </w:rPr>
        <w:t xml:space="preserve">وجه سوم پایش وسط کشیده بشود اگر بشود تنزیل نائب </w:t>
      </w:r>
      <w:r w:rsidR="004D13ED" w:rsidRPr="0023674C">
        <w:rPr>
          <w:rFonts w:cs="IRMitra"/>
          <w:szCs w:val="28"/>
          <w:rtl/>
          <w:lang w:bidi="fa-IR"/>
        </w:rPr>
        <w:t>نفسه منزلة منوب عنه مطرح بشود و این خودش یک وجهی باشد خب همان را شما مطرح بکنید دیگر چرا این وجه تلفیقی</w:t>
      </w:r>
      <w:r w:rsidR="00243150">
        <w:rPr>
          <w:rFonts w:cs="IRMitra" w:hint="cs"/>
          <w:szCs w:val="28"/>
          <w:rtl/>
          <w:lang w:bidi="fa-IR"/>
        </w:rPr>
        <w:t>.</w:t>
      </w:r>
    </w:p>
    <w:p w14:paraId="74B3E682" w14:textId="77777777" w:rsidR="00243150" w:rsidRDefault="004D13ED" w:rsidP="00243150">
      <w:pPr>
        <w:bidi/>
        <w:jc w:val="both"/>
        <w:rPr>
          <w:rFonts w:cs="IRMitra"/>
          <w:szCs w:val="28"/>
          <w:rtl/>
          <w:lang w:bidi="fa-IR"/>
        </w:rPr>
      </w:pPr>
      <w:r w:rsidRPr="0023674C">
        <w:rPr>
          <w:rFonts w:cs="IRMitra"/>
          <w:szCs w:val="28"/>
          <w:rtl/>
          <w:lang w:bidi="fa-IR"/>
        </w:rPr>
        <w:t xml:space="preserve"> وجه تلفیقی یعنی یک موقعی هست هر دو اینها اشکال دارد هم وجه اول اشکال دارد هم وجه سوم اشکال دارد وجه اول در بعضی موارد اشکال دارد وجه سوم هم در بعضی موارد اشکال دارد موارد دیگر</w:t>
      </w:r>
      <w:r w:rsidR="00243150">
        <w:rPr>
          <w:rFonts w:cs="IRMitra" w:hint="cs"/>
          <w:szCs w:val="28"/>
          <w:rtl/>
          <w:lang w:bidi="fa-IR"/>
        </w:rPr>
        <w:t>.</w:t>
      </w:r>
      <w:r w:rsidRPr="0023674C">
        <w:rPr>
          <w:rFonts w:cs="IRMitra"/>
          <w:szCs w:val="28"/>
          <w:rtl/>
          <w:lang w:bidi="fa-IR"/>
        </w:rPr>
        <w:t xml:space="preserve"> وجه اول را در آن مواردی که اشکال ندارد مطرح می کنیم وجه سوم را در مواردی که اشکال ندارد این طوری اگر آن باشد عیب ندارد ولی ایشان ظاهراً این لحن کلامشان به دست می آید که اشکال فقط اشکال این است که چون فرا</w:t>
      </w:r>
      <w:r w:rsidR="004175B9" w:rsidRPr="0023674C">
        <w:rPr>
          <w:rFonts w:cs="IRMitra"/>
          <w:szCs w:val="28"/>
          <w:rtl/>
          <w:lang w:bidi="fa-IR"/>
        </w:rPr>
        <w:t>غ</w:t>
      </w:r>
      <w:r w:rsidRPr="0023674C">
        <w:rPr>
          <w:rFonts w:cs="IRMitra"/>
          <w:szCs w:val="28"/>
          <w:rtl/>
          <w:lang w:bidi="fa-IR"/>
        </w:rPr>
        <w:t xml:space="preserve"> ذمه و اشتغال ذمه در همه موارد نیابت نیست بنابراین در مواردی که اشتغال ذمه هست نیابت به معنای اتیان بالعمل بقصد فرا</w:t>
      </w:r>
      <w:r w:rsidR="004175B9" w:rsidRPr="0023674C">
        <w:rPr>
          <w:rFonts w:cs="IRMitra"/>
          <w:szCs w:val="28"/>
          <w:rtl/>
          <w:lang w:bidi="fa-IR"/>
        </w:rPr>
        <w:t>غ</w:t>
      </w:r>
      <w:r w:rsidRPr="0023674C">
        <w:rPr>
          <w:rFonts w:cs="IRMitra"/>
          <w:szCs w:val="28"/>
          <w:rtl/>
          <w:lang w:bidi="fa-IR"/>
        </w:rPr>
        <w:t xml:space="preserve"> ذمة </w:t>
      </w:r>
      <w:r w:rsidR="00243150">
        <w:rPr>
          <w:rFonts w:cs="IRMitra" w:hint="cs"/>
          <w:szCs w:val="28"/>
          <w:rtl/>
          <w:lang w:bidi="fa-IR"/>
        </w:rPr>
        <w:t>ال</w:t>
      </w:r>
      <w:r w:rsidRPr="0023674C">
        <w:rPr>
          <w:rFonts w:cs="IRMitra"/>
          <w:szCs w:val="28"/>
          <w:rtl/>
          <w:lang w:bidi="fa-IR"/>
        </w:rPr>
        <w:t xml:space="preserve">منوب عنه می گیریم و در سایر موارد به همان معنای تنزیل النائب </w:t>
      </w:r>
      <w:r w:rsidR="00CD219A" w:rsidRPr="0023674C">
        <w:rPr>
          <w:rFonts w:cs="IRMitra"/>
          <w:szCs w:val="28"/>
          <w:rtl/>
          <w:lang w:bidi="fa-IR"/>
        </w:rPr>
        <w:t>نفسه منزلة منوب عنه می گیریم خب همه موارد به معنای تنزیل نائب نفسه منزلة منوب عنه می گیریم حالا اینها خیلی مهم نیست</w:t>
      </w:r>
      <w:r w:rsidR="00243150">
        <w:rPr>
          <w:rFonts w:cs="IRMitra" w:hint="cs"/>
          <w:szCs w:val="28"/>
          <w:rtl/>
          <w:lang w:bidi="fa-IR"/>
        </w:rPr>
        <w:t>.</w:t>
      </w:r>
    </w:p>
    <w:p w14:paraId="30F001A2" w14:textId="77777777" w:rsidR="00243150" w:rsidRDefault="00CD219A" w:rsidP="00243150">
      <w:pPr>
        <w:bidi/>
        <w:jc w:val="both"/>
        <w:rPr>
          <w:rFonts w:cs="IRMitra"/>
          <w:szCs w:val="28"/>
          <w:rtl/>
          <w:lang w:bidi="fa-IR"/>
        </w:rPr>
      </w:pPr>
      <w:r w:rsidRPr="0023674C">
        <w:rPr>
          <w:rFonts w:cs="IRMitra"/>
          <w:szCs w:val="28"/>
          <w:rtl/>
          <w:lang w:bidi="fa-IR"/>
        </w:rPr>
        <w:t xml:space="preserve">ولی ببینید </w:t>
      </w:r>
      <w:r w:rsidR="00243150">
        <w:rPr>
          <w:rFonts w:cs="IRMitra" w:hint="cs"/>
          <w:szCs w:val="28"/>
          <w:rtl/>
          <w:lang w:bidi="fa-IR"/>
        </w:rPr>
        <w:t>ا</w:t>
      </w:r>
      <w:r w:rsidRPr="0023674C">
        <w:rPr>
          <w:rFonts w:cs="IRMitra"/>
          <w:szCs w:val="28"/>
          <w:rtl/>
          <w:lang w:bidi="fa-IR"/>
        </w:rPr>
        <w:t xml:space="preserve">صل این مطلب را ما تحلیل کنیم اولاً </w:t>
      </w:r>
      <w:r w:rsidRPr="00243150">
        <w:rPr>
          <w:rFonts w:cs="IRMitra"/>
          <w:b/>
          <w:bCs/>
          <w:szCs w:val="28"/>
          <w:rtl/>
          <w:lang w:bidi="fa-IR"/>
        </w:rPr>
        <w:t>یک نکته ای</w:t>
      </w:r>
      <w:r w:rsidRPr="0023674C">
        <w:rPr>
          <w:rFonts w:cs="IRMitra"/>
          <w:szCs w:val="28"/>
          <w:rtl/>
          <w:lang w:bidi="fa-IR"/>
        </w:rPr>
        <w:t xml:space="preserve"> من عرض بکنم </w:t>
      </w:r>
      <w:r w:rsidRPr="00243150">
        <w:rPr>
          <w:rFonts w:cs="IRMitra"/>
          <w:b/>
          <w:bCs/>
          <w:szCs w:val="28"/>
          <w:rtl/>
          <w:lang w:bidi="fa-IR"/>
        </w:rPr>
        <w:t>در عبارت نائینی مرحوم نائینی</w:t>
      </w:r>
      <w:r w:rsidRPr="0023674C">
        <w:rPr>
          <w:rFonts w:cs="IRMitra"/>
          <w:szCs w:val="28"/>
          <w:rtl/>
          <w:lang w:bidi="fa-IR"/>
        </w:rPr>
        <w:t xml:space="preserve"> عبارتی که خواندم این عبارت این است</w:t>
      </w:r>
      <w:r w:rsidR="00243150">
        <w:rPr>
          <w:rFonts w:cs="IRMitra" w:hint="cs"/>
          <w:szCs w:val="28"/>
          <w:rtl/>
          <w:lang w:bidi="fa-IR"/>
        </w:rPr>
        <w:t>:</w:t>
      </w:r>
    </w:p>
    <w:p w14:paraId="57639788" w14:textId="326EEDDD" w:rsidR="00243150" w:rsidRDefault="00243150" w:rsidP="00243150">
      <w:pPr>
        <w:bidi/>
        <w:jc w:val="both"/>
        <w:rPr>
          <w:rFonts w:cs="IRMitra"/>
          <w:szCs w:val="28"/>
          <w:rtl/>
          <w:lang w:bidi="fa-IR"/>
        </w:rPr>
      </w:pPr>
      <w:r w:rsidRPr="00732A5C">
        <w:rPr>
          <w:rFonts w:cs="IRMitra"/>
          <w:color w:val="000080"/>
          <w:szCs w:val="28"/>
          <w:rtl/>
        </w:rPr>
        <w:t>«ان الظاهر كون مناط تحقق النيابة في العبادات هو قصد النائب ان يمتثل الأمر المتوجه الى المنوب عنه بفعله ويفرغ ذمته بذلك»</w:t>
      </w:r>
      <w:r w:rsidRPr="00732A5C">
        <w:rPr>
          <w:rFonts w:cs="IRMitra"/>
          <w:szCs w:val="28"/>
          <w:rtl/>
        </w:rPr>
        <w:t>.</w:t>
      </w:r>
    </w:p>
    <w:p w14:paraId="4EADB687" w14:textId="77777777" w:rsidR="00A23D2D" w:rsidRDefault="00243150" w:rsidP="00243150">
      <w:pPr>
        <w:bidi/>
        <w:jc w:val="both"/>
        <w:rPr>
          <w:rFonts w:cs="IRMitra"/>
          <w:szCs w:val="28"/>
          <w:rtl/>
          <w:lang w:bidi="fa-IR"/>
        </w:rPr>
      </w:pPr>
      <w:r w:rsidRPr="00243150">
        <w:rPr>
          <w:rFonts w:cs="IRMitra"/>
          <w:szCs w:val="28"/>
          <w:rtl/>
          <w:lang w:bidi="fa-IR"/>
        </w:rPr>
        <w:t xml:space="preserve">ان يمتثل الأمر المتوجه الى المنوب عنه </w:t>
      </w:r>
      <w:r w:rsidR="00CD219A" w:rsidRPr="0023674C">
        <w:rPr>
          <w:rFonts w:cs="IRMitra"/>
          <w:szCs w:val="28"/>
          <w:rtl/>
          <w:lang w:bidi="fa-IR"/>
        </w:rPr>
        <w:t>تعبیر کرده ابتداءً بعد یفر</w:t>
      </w:r>
      <w:r w:rsidR="00414EE5" w:rsidRPr="0023674C">
        <w:rPr>
          <w:rFonts w:cs="IRMitra"/>
          <w:szCs w:val="28"/>
          <w:rtl/>
          <w:lang w:bidi="fa-IR"/>
        </w:rPr>
        <w:t>غ</w:t>
      </w:r>
      <w:r w:rsidR="00CD219A" w:rsidRPr="0023674C">
        <w:rPr>
          <w:rFonts w:cs="IRMitra"/>
          <w:szCs w:val="28"/>
          <w:rtl/>
          <w:lang w:bidi="fa-IR"/>
        </w:rPr>
        <w:t xml:space="preserve"> </w:t>
      </w:r>
      <w:r w:rsidR="004175B9" w:rsidRPr="0023674C">
        <w:rPr>
          <w:rFonts w:cs="IRMitra"/>
          <w:szCs w:val="28"/>
          <w:rtl/>
          <w:lang w:bidi="fa-IR"/>
        </w:rPr>
        <w:t>ذمته تعبیر کرده بحث امر متوجه منوب عنه اعم از امر وجوبی و امر استحبابی است کان ایشان می گوید که یک امری متوجه منوب عنه است من این امری که متوجه منوب عنه هست آن امر را امت</w:t>
      </w:r>
      <w:r>
        <w:rPr>
          <w:rFonts w:cs="IRMitra" w:hint="cs"/>
          <w:szCs w:val="28"/>
          <w:rtl/>
          <w:lang w:bidi="fa-IR"/>
        </w:rPr>
        <w:t>ث</w:t>
      </w:r>
      <w:r w:rsidR="004175B9" w:rsidRPr="0023674C">
        <w:rPr>
          <w:rFonts w:cs="IRMitra"/>
          <w:szCs w:val="28"/>
          <w:rtl/>
          <w:lang w:bidi="fa-IR"/>
        </w:rPr>
        <w:t>ال می کنم این طوری تعبیر کرده و امت</w:t>
      </w:r>
      <w:r>
        <w:rPr>
          <w:rFonts w:cs="IRMitra" w:hint="cs"/>
          <w:szCs w:val="28"/>
          <w:rtl/>
          <w:lang w:bidi="fa-IR"/>
        </w:rPr>
        <w:t>ث</w:t>
      </w:r>
      <w:r w:rsidR="004175B9" w:rsidRPr="0023674C">
        <w:rPr>
          <w:rFonts w:cs="IRMitra"/>
          <w:szCs w:val="28"/>
          <w:rtl/>
          <w:lang w:bidi="fa-IR"/>
        </w:rPr>
        <w:t>ال آن امر فقط یفر</w:t>
      </w:r>
      <w:r w:rsidR="00414EE5" w:rsidRPr="0023674C">
        <w:rPr>
          <w:rFonts w:cs="IRMitra"/>
          <w:szCs w:val="28"/>
          <w:rtl/>
          <w:lang w:bidi="fa-IR"/>
        </w:rPr>
        <w:t>غ</w:t>
      </w:r>
      <w:r w:rsidR="004175B9" w:rsidRPr="0023674C">
        <w:rPr>
          <w:rFonts w:cs="IRMitra"/>
          <w:szCs w:val="28"/>
          <w:rtl/>
          <w:lang w:bidi="fa-IR"/>
        </w:rPr>
        <w:t xml:space="preserve"> ذمة این مراد از تفری</w:t>
      </w:r>
      <w:r>
        <w:rPr>
          <w:rFonts w:cs="IRMitra" w:hint="cs"/>
          <w:szCs w:val="28"/>
          <w:rtl/>
          <w:lang w:bidi="fa-IR"/>
        </w:rPr>
        <w:t>غ</w:t>
      </w:r>
      <w:r w:rsidR="004175B9" w:rsidRPr="0023674C">
        <w:rPr>
          <w:rFonts w:cs="IRMitra"/>
          <w:szCs w:val="28"/>
          <w:rtl/>
          <w:lang w:bidi="fa-IR"/>
        </w:rPr>
        <w:t xml:space="preserve"> ذمه آن تفری</w:t>
      </w:r>
      <w:r>
        <w:rPr>
          <w:rFonts w:cs="IRMitra" w:hint="cs"/>
          <w:szCs w:val="28"/>
          <w:rtl/>
          <w:lang w:bidi="fa-IR"/>
        </w:rPr>
        <w:t>غ</w:t>
      </w:r>
      <w:r w:rsidR="004175B9" w:rsidRPr="0023674C">
        <w:rPr>
          <w:rFonts w:cs="IRMitra"/>
          <w:szCs w:val="28"/>
          <w:rtl/>
          <w:lang w:bidi="fa-IR"/>
        </w:rPr>
        <w:t xml:space="preserve"> ذمه به عنوان حکم وضعی نیست متناسب امر هر امری یک نحو تعلقی را مکلف دارد یک نحو ذمه اش را فارغ می کند یعنی کاری می کند که امر متوجهش نباشد امر اگر وجوبی باشد یک تحریکی دارد نسبت به مکلف استحبابی هم باشد یک نحو تحریک دیگری دارد نسبت به مکلف مراد از تفری</w:t>
      </w:r>
      <w:r w:rsidR="00A23D2D">
        <w:rPr>
          <w:rFonts w:cs="IRMitra" w:hint="cs"/>
          <w:szCs w:val="28"/>
          <w:rtl/>
          <w:lang w:bidi="fa-IR"/>
        </w:rPr>
        <w:t>غ</w:t>
      </w:r>
      <w:r w:rsidR="004175B9" w:rsidRPr="0023674C">
        <w:rPr>
          <w:rFonts w:cs="IRMitra"/>
          <w:szCs w:val="28"/>
          <w:rtl/>
          <w:lang w:bidi="fa-IR"/>
        </w:rPr>
        <w:t xml:space="preserve"> ذمه آن تقری</w:t>
      </w:r>
      <w:r w:rsidR="00A23D2D">
        <w:rPr>
          <w:rFonts w:cs="IRMitra" w:hint="cs"/>
          <w:szCs w:val="28"/>
          <w:rtl/>
          <w:lang w:bidi="fa-IR"/>
        </w:rPr>
        <w:t>غ</w:t>
      </w:r>
      <w:r w:rsidR="004175B9" w:rsidRPr="0023674C">
        <w:rPr>
          <w:rFonts w:cs="IRMitra"/>
          <w:szCs w:val="28"/>
          <w:rtl/>
          <w:lang w:bidi="fa-IR"/>
        </w:rPr>
        <w:t xml:space="preserve"> ذمه ای که در دیون مطرح است نیست چون نکته را هم به طور کلی عرض بکنم اینکه ما امر را مفادش </w:t>
      </w:r>
      <w:r w:rsidR="00A23D2D">
        <w:rPr>
          <w:rFonts w:cs="IRMitra" w:hint="cs"/>
          <w:szCs w:val="28"/>
          <w:rtl/>
          <w:lang w:bidi="fa-IR"/>
        </w:rPr>
        <w:t xml:space="preserve">را </w:t>
      </w:r>
      <w:r w:rsidR="004175B9" w:rsidRPr="0023674C">
        <w:rPr>
          <w:rFonts w:cs="IRMitra"/>
          <w:szCs w:val="28"/>
          <w:rtl/>
          <w:lang w:bidi="fa-IR"/>
        </w:rPr>
        <w:t>چه چیزی را بر ذمه مکلف قرار دادن معنا کنیم این تف</w:t>
      </w:r>
      <w:r w:rsidR="00A23D2D">
        <w:rPr>
          <w:rFonts w:cs="IRMitra" w:hint="cs"/>
          <w:szCs w:val="28"/>
          <w:rtl/>
          <w:lang w:bidi="fa-IR"/>
        </w:rPr>
        <w:t>سیری</w:t>
      </w:r>
      <w:r w:rsidR="004175B9" w:rsidRPr="0023674C">
        <w:rPr>
          <w:rFonts w:cs="IRMitra"/>
          <w:szCs w:val="28"/>
          <w:rtl/>
          <w:lang w:bidi="fa-IR"/>
        </w:rPr>
        <w:t xml:space="preserve"> هست که مرحوم آقای خوئی کردند در مورد امر</w:t>
      </w:r>
      <w:r w:rsidR="00A23D2D">
        <w:rPr>
          <w:rFonts w:cs="IRMitra" w:hint="cs"/>
          <w:szCs w:val="28"/>
          <w:rtl/>
          <w:lang w:bidi="fa-IR"/>
        </w:rPr>
        <w:t>:</w:t>
      </w:r>
      <w:r w:rsidR="004175B9" w:rsidRPr="0023674C">
        <w:rPr>
          <w:rFonts w:cs="IRMitra"/>
          <w:szCs w:val="28"/>
          <w:rtl/>
          <w:lang w:bidi="fa-IR"/>
        </w:rPr>
        <w:t xml:space="preserve"> اعتبار شی علی ذمة المکلف این آقای خوئی این مطلب را دارند ولی نوع آقایان این طور نظرشان نیست یعنی</w:t>
      </w:r>
      <w:r w:rsidR="00A23D2D">
        <w:rPr>
          <w:rFonts w:cs="IRMitra" w:hint="cs"/>
          <w:szCs w:val="28"/>
          <w:rtl/>
          <w:lang w:bidi="fa-IR"/>
        </w:rPr>
        <w:t xml:space="preserve"> به</w:t>
      </w:r>
      <w:r w:rsidR="004175B9" w:rsidRPr="0023674C">
        <w:rPr>
          <w:rFonts w:cs="IRMitra"/>
          <w:szCs w:val="28"/>
          <w:rtl/>
          <w:lang w:bidi="fa-IR"/>
        </w:rPr>
        <w:t xml:space="preserve"> امر</w:t>
      </w:r>
      <w:r w:rsidR="00A23D2D">
        <w:rPr>
          <w:rFonts w:cs="IRMitra" w:hint="cs"/>
          <w:szCs w:val="28"/>
          <w:rtl/>
          <w:lang w:bidi="fa-IR"/>
        </w:rPr>
        <w:t>،</w:t>
      </w:r>
      <w:r w:rsidR="004175B9" w:rsidRPr="0023674C">
        <w:rPr>
          <w:rFonts w:cs="IRMitra"/>
          <w:szCs w:val="28"/>
          <w:rtl/>
          <w:lang w:bidi="fa-IR"/>
        </w:rPr>
        <w:t xml:space="preserve"> جنبه وضعی نمی دهند یک بحثی است که ما اصلاً امر را بگوییم یک جنبه وضعی دارد نه این طور نیست</w:t>
      </w:r>
      <w:r w:rsidR="00A23D2D">
        <w:rPr>
          <w:rFonts w:cs="IRMitra" w:hint="cs"/>
          <w:szCs w:val="28"/>
          <w:rtl/>
          <w:lang w:bidi="fa-IR"/>
        </w:rPr>
        <w:t>.</w:t>
      </w:r>
    </w:p>
    <w:p w14:paraId="09AE68F2" w14:textId="77777777" w:rsidR="00465946" w:rsidRDefault="004175B9" w:rsidP="00A23D2D">
      <w:pPr>
        <w:bidi/>
        <w:jc w:val="both"/>
        <w:rPr>
          <w:rFonts w:cs="IRMitra"/>
          <w:szCs w:val="28"/>
          <w:rtl/>
          <w:lang w:bidi="fa-IR"/>
        </w:rPr>
      </w:pPr>
      <w:r w:rsidRPr="0023674C">
        <w:rPr>
          <w:rFonts w:cs="IRMitra"/>
          <w:szCs w:val="28"/>
          <w:rtl/>
          <w:lang w:bidi="fa-IR"/>
        </w:rPr>
        <w:t>حالا برای اینکه مطلب روشن بشود یک توضیحی من بدهم برای روشن شدن بیشتر این مطلب</w:t>
      </w:r>
      <w:r w:rsidR="00465946">
        <w:rPr>
          <w:rFonts w:cs="IRMitra" w:hint="cs"/>
          <w:szCs w:val="28"/>
          <w:rtl/>
          <w:lang w:bidi="fa-IR"/>
        </w:rPr>
        <w:t>:</w:t>
      </w:r>
      <w:r w:rsidRPr="0023674C">
        <w:rPr>
          <w:rFonts w:cs="IRMitra"/>
          <w:szCs w:val="28"/>
          <w:rtl/>
          <w:lang w:bidi="fa-IR"/>
        </w:rPr>
        <w:t xml:space="preserve"> </w:t>
      </w:r>
      <w:r w:rsidRPr="00465946">
        <w:rPr>
          <w:rFonts w:cs="IRMitra"/>
          <w:b/>
          <w:bCs/>
          <w:szCs w:val="28"/>
          <w:rtl/>
          <w:lang w:bidi="fa-IR"/>
        </w:rPr>
        <w:t>در بحث اینکه کسی که از دنیا می رود و واجباتی به گردن او هست آیا این واجبات از اصل مال خارج می شود یا اصل مال خارج نمی شود خب نظراتی هست</w:t>
      </w:r>
      <w:r w:rsidRPr="0023674C">
        <w:rPr>
          <w:rFonts w:cs="IRMitra"/>
          <w:szCs w:val="28"/>
          <w:rtl/>
          <w:lang w:bidi="fa-IR"/>
        </w:rPr>
        <w:t xml:space="preserve"> </w:t>
      </w:r>
    </w:p>
    <w:p w14:paraId="6620DCD5" w14:textId="01CBFCD0" w:rsidR="00465946" w:rsidRDefault="004175B9" w:rsidP="00465946">
      <w:pPr>
        <w:bidi/>
        <w:jc w:val="both"/>
        <w:rPr>
          <w:rFonts w:cs="IRMitra"/>
          <w:szCs w:val="28"/>
          <w:rtl/>
          <w:lang w:bidi="fa-IR"/>
        </w:rPr>
      </w:pPr>
      <w:r w:rsidRPr="0023674C">
        <w:rPr>
          <w:rFonts w:cs="IRMitra"/>
          <w:szCs w:val="28"/>
          <w:rtl/>
          <w:lang w:bidi="fa-IR"/>
        </w:rPr>
        <w:t>بعضی از آقایان می گویند که اصلاً وجوب کان یک نوع مشغول الذمه بودن هست وجوب یک عمل یعنی مشغول ذمه بودن هست بنابراین ادله ای که می گوید دین از اصل مال خارج می شود این اقتضا می کند که تمام واجبات از اصل مال خارج می شود کسی نماز نخوانده روزه نگرفته حج نیاورده اینها زکات نداده اینها بعد از مرگش باید از طرف او حج به جا بیاورند زکات بدهند نماز بخوانند روزه بگیرند چون تمام واجبات کان ذمه شخص به آنها مشغول است این یک بیان</w:t>
      </w:r>
      <w:r w:rsidR="00465946">
        <w:rPr>
          <w:rFonts w:cs="IRMitra" w:hint="cs"/>
          <w:szCs w:val="28"/>
          <w:rtl/>
          <w:lang w:bidi="fa-IR"/>
        </w:rPr>
        <w:t>.</w:t>
      </w:r>
    </w:p>
    <w:p w14:paraId="1A59CAF6" w14:textId="77777777" w:rsidR="00465946" w:rsidRDefault="004175B9" w:rsidP="00465946">
      <w:pPr>
        <w:bidi/>
        <w:jc w:val="both"/>
        <w:rPr>
          <w:rFonts w:cs="IRMitra"/>
          <w:szCs w:val="28"/>
          <w:rtl/>
          <w:lang w:bidi="fa-IR"/>
        </w:rPr>
      </w:pPr>
      <w:r w:rsidRPr="0023674C">
        <w:rPr>
          <w:rFonts w:cs="IRMitra"/>
          <w:szCs w:val="28"/>
          <w:rtl/>
          <w:lang w:bidi="fa-IR"/>
        </w:rPr>
        <w:t xml:space="preserve"> یک بیان دیگر این هست می گویند نه وجوب</w:t>
      </w:r>
      <w:r w:rsidR="00465946">
        <w:rPr>
          <w:rFonts w:cs="IRMitra" w:hint="cs"/>
          <w:szCs w:val="28"/>
          <w:rtl/>
          <w:lang w:bidi="fa-IR"/>
        </w:rPr>
        <w:t>،</w:t>
      </w:r>
      <w:r w:rsidRPr="0023674C">
        <w:rPr>
          <w:rFonts w:cs="IRMitra"/>
          <w:szCs w:val="28"/>
          <w:rtl/>
          <w:lang w:bidi="fa-IR"/>
        </w:rPr>
        <w:t xml:space="preserve"> یک حکم تکلیفی است دین</w:t>
      </w:r>
      <w:r w:rsidR="00465946">
        <w:rPr>
          <w:rFonts w:cs="IRMitra" w:hint="cs"/>
          <w:szCs w:val="28"/>
          <w:rtl/>
          <w:lang w:bidi="fa-IR"/>
        </w:rPr>
        <w:t>،</w:t>
      </w:r>
      <w:r w:rsidRPr="0023674C">
        <w:rPr>
          <w:rFonts w:cs="IRMitra"/>
          <w:szCs w:val="28"/>
          <w:rtl/>
          <w:lang w:bidi="fa-IR"/>
        </w:rPr>
        <w:t xml:space="preserve"> یک حکم وضعی است و به همدیگر ربطی ندارند به همدیگر ربطی ندارند بنابراین نه از اصل مال هیچ یک از واجبات خارج نمی شود</w:t>
      </w:r>
    </w:p>
    <w:p w14:paraId="52A4CC7B" w14:textId="77777777" w:rsidR="00EF0ED9" w:rsidRDefault="004175B9" w:rsidP="00465946">
      <w:pPr>
        <w:bidi/>
        <w:jc w:val="both"/>
        <w:rPr>
          <w:rFonts w:cs="IRMitra"/>
          <w:szCs w:val="28"/>
          <w:rtl/>
          <w:lang w:bidi="fa-IR"/>
        </w:rPr>
      </w:pPr>
      <w:r w:rsidRPr="0023674C">
        <w:rPr>
          <w:rFonts w:cs="IRMitra"/>
          <w:szCs w:val="28"/>
          <w:rtl/>
          <w:lang w:bidi="fa-IR"/>
        </w:rPr>
        <w:t xml:space="preserve"> بعضیها یک تفصیلی دارند که حاج آقای ما هم البته از این دسته هستند می خواهند بگویند که وجوب گاهی اوقات علاوه بر آن جنبه تکلیفی که دارد </w:t>
      </w:r>
      <w:r w:rsidR="00AC3CF6" w:rsidRPr="0023674C">
        <w:rPr>
          <w:rFonts w:cs="IRMitra"/>
          <w:szCs w:val="28"/>
          <w:rtl/>
          <w:lang w:bidi="fa-IR"/>
        </w:rPr>
        <w:t>به نحو یک اعتبار وضعی و اعتبار دینیت هم همراه ا</w:t>
      </w:r>
      <w:r w:rsidR="00465946">
        <w:rPr>
          <w:rFonts w:cs="IRMitra" w:hint="cs"/>
          <w:szCs w:val="28"/>
          <w:rtl/>
          <w:lang w:bidi="fa-IR"/>
        </w:rPr>
        <w:t>ش</w:t>
      </w:r>
      <w:r w:rsidR="00AC3CF6" w:rsidRPr="0023674C">
        <w:rPr>
          <w:rFonts w:cs="IRMitra"/>
          <w:szCs w:val="28"/>
          <w:rtl/>
          <w:lang w:bidi="fa-IR"/>
        </w:rPr>
        <w:t xml:space="preserve"> هست مثل حج مثل نذر </w:t>
      </w:r>
      <w:r w:rsidR="00465946" w:rsidRPr="00465946">
        <w:rPr>
          <w:rFonts w:cs="IRMitra"/>
          <w:color w:val="00B050"/>
          <w:szCs w:val="28"/>
          <w:rtl/>
          <w:lang w:bidi="fa-IR"/>
        </w:rPr>
        <w:t>وَلِلَّهِ عَلَى النَّاسِ حِجُّ الْبَيْتِ</w:t>
      </w:r>
      <w:r w:rsidR="00465946" w:rsidRPr="00465946">
        <w:rPr>
          <w:rFonts w:cs="IRMitra"/>
          <w:color w:val="00B050"/>
          <w:szCs w:val="28"/>
          <w:rtl/>
          <w:lang w:bidi="fa-IR"/>
        </w:rPr>
        <w:t xml:space="preserve"> </w:t>
      </w:r>
      <w:r w:rsidR="00414EE5" w:rsidRPr="0023674C">
        <w:rPr>
          <w:rFonts w:cs="IRMitra"/>
          <w:szCs w:val="28"/>
          <w:rtl/>
          <w:lang w:bidi="fa-IR"/>
        </w:rPr>
        <w:t>یعنی ابتداءً یک دینیتی اعتبار شده و اینکه شما واجب هست آن عمل را انجام بدهید اینکه یک دینی به گردن شماست آن دین را باید انجام بدهید نذر اینکه وفا به نذر باید بکنیم به این علت است که شما با نذر خداوند را مالک ذمه خودتان قرار می دهید و بنابراین ادله وفا</w:t>
      </w:r>
      <w:r w:rsidR="00EF0ED9">
        <w:rPr>
          <w:rFonts w:cs="IRMitra" w:hint="cs"/>
          <w:szCs w:val="28"/>
          <w:rtl/>
          <w:lang w:bidi="fa-IR"/>
        </w:rPr>
        <w:t xml:space="preserve"> به</w:t>
      </w:r>
      <w:r w:rsidR="00414EE5" w:rsidRPr="0023674C">
        <w:rPr>
          <w:rFonts w:cs="IRMitra"/>
          <w:szCs w:val="28"/>
          <w:rtl/>
          <w:lang w:bidi="fa-IR"/>
        </w:rPr>
        <w:t xml:space="preserve"> نذر مصداق از مصادیق ادله وفا به دین است و لزوم ادای دین است یکی از مصادیق اینها هست ولی اگر چنین نباشد ما وجهی ندارد که بگوییم مجرد وجوب</w:t>
      </w:r>
      <w:r w:rsidR="00EF0ED9">
        <w:rPr>
          <w:rFonts w:cs="IRMitra" w:hint="cs"/>
          <w:szCs w:val="28"/>
          <w:rtl/>
          <w:lang w:bidi="fa-IR"/>
        </w:rPr>
        <w:t>،</w:t>
      </w:r>
      <w:r w:rsidR="00414EE5" w:rsidRPr="0023674C">
        <w:rPr>
          <w:rFonts w:cs="IRMitra"/>
          <w:szCs w:val="28"/>
          <w:rtl/>
          <w:lang w:bidi="fa-IR"/>
        </w:rPr>
        <w:t xml:space="preserve"> دینیت را به عهده می آورد</w:t>
      </w:r>
      <w:r w:rsidR="00EF0ED9">
        <w:rPr>
          <w:rFonts w:cs="IRMitra" w:hint="cs"/>
          <w:szCs w:val="28"/>
          <w:rtl/>
          <w:lang w:bidi="fa-IR"/>
        </w:rPr>
        <w:t>.</w:t>
      </w:r>
    </w:p>
    <w:p w14:paraId="0050B015" w14:textId="77777777" w:rsidR="00611B3F" w:rsidRDefault="00414EE5" w:rsidP="00EF0ED9">
      <w:pPr>
        <w:bidi/>
        <w:jc w:val="both"/>
        <w:rPr>
          <w:rFonts w:cs="IRMitra"/>
          <w:szCs w:val="28"/>
          <w:rtl/>
          <w:lang w:bidi="fa-IR"/>
        </w:rPr>
      </w:pPr>
      <w:r w:rsidRPr="0023674C">
        <w:rPr>
          <w:rFonts w:cs="IRMitra"/>
          <w:szCs w:val="28"/>
          <w:rtl/>
          <w:lang w:bidi="fa-IR"/>
        </w:rPr>
        <w:t xml:space="preserve"> بله یک معنای دیگری اینجا هست یعنی هر نحو وجوبی یک نوع گرفتگی یک نوع به اصطلاح در بند کردن مکلف در آن وجود دارد ولی این دین نیست ما این که در کلام مرحوم نائینی اینجا دارد و یفرغ ذمته بذلک من تصورم این است که مراد این ایشان این نیست که با مرحوم سید فرق دارد مرحوم سید که اینجا تعبیر کردند که عرض کنم نیابت به معنای این که اتیان ما علی منوب عنه له مرحوم سید تمام واجبات را می گویند از اصل مال خارج می شود ایشان نفس وجوب را کان یک نوع تعهد وضعی در آن دیدند به خاطر همین می گویند از اصل مال خارج می شود ولی مرحوم نائینی از این چیزها نیستند این تعبیری که مرحوم نائینی دارد و یفرغ ذمته بذلک من فکر می کنم این یفرغ ذمته بذلک آن تفریغ ذمه ای که در باب دیون هست نیست ایشان می خواهد بگوید همه تکالیف همه اوامر چه امر وجوبی باشد چه امر استحبابی باشد یک نحو اشتغال ذمه به یک نحوی از انحاء یک نوع در بند بودن مکلف را به دنبال دارد من می خواهم کاری کنم که ملکفی که به وسیله امر یک نوع گرفتاری برای او ایجاد شده یک دربندی ایجاد شده این را از این بند خلاصی بدهند </w:t>
      </w:r>
      <w:r w:rsidR="00EF0ED9">
        <w:rPr>
          <w:rFonts w:cs="IRMitra" w:hint="cs"/>
          <w:szCs w:val="28"/>
          <w:rtl/>
          <w:lang w:bidi="fa-IR"/>
        </w:rPr>
        <w:t>و این</w:t>
      </w:r>
      <w:r w:rsidRPr="0023674C">
        <w:rPr>
          <w:rFonts w:cs="IRMitra"/>
          <w:szCs w:val="28"/>
          <w:rtl/>
          <w:lang w:bidi="fa-IR"/>
        </w:rPr>
        <w:t xml:space="preserve"> اصلاً به بحث نمی دانم چیزهای دیگر</w:t>
      </w:r>
      <w:r w:rsidR="00EF0ED9">
        <w:rPr>
          <w:rFonts w:cs="IRMitra" w:hint="cs"/>
          <w:szCs w:val="28"/>
          <w:rtl/>
          <w:lang w:bidi="fa-IR"/>
        </w:rPr>
        <w:t xml:space="preserve"> ربطی</w:t>
      </w:r>
      <w:r w:rsidRPr="0023674C">
        <w:rPr>
          <w:rFonts w:cs="IRMitra"/>
          <w:szCs w:val="28"/>
          <w:rtl/>
          <w:lang w:bidi="fa-IR"/>
        </w:rPr>
        <w:t xml:space="preserve"> ندارد اینکه شما بگویید در مستحبات چطوری این را تعبیر می کنید و امثال اینها ایشان در واجباتش هم چون اشکال این است در واجباتش هم این دینیتی وجود ندارد در کل واجبات اشکال ایشان به مستحبات کرده که مستحبات تفریغ ذمه در آن</w:t>
      </w:r>
      <w:r w:rsidR="007505FB">
        <w:rPr>
          <w:rFonts w:cs="IRMitra" w:hint="cs"/>
          <w:szCs w:val="28"/>
          <w:rtl/>
          <w:lang w:bidi="fa-IR"/>
        </w:rPr>
        <w:t>.</w:t>
      </w:r>
      <w:r w:rsidRPr="0023674C">
        <w:rPr>
          <w:rFonts w:cs="IRMitra"/>
          <w:szCs w:val="28"/>
          <w:rtl/>
          <w:lang w:bidi="fa-IR"/>
        </w:rPr>
        <w:t xml:space="preserve"> در واجبات هم بعضی از واجبات را حالا ما می گویم عرض کردم مثل حج و نذر و اینها را ممکن است ما بگوییم آن واجبات یک نوع دینیتی اعتبار شده و ما می توانیم ذمه مکلف را از آن دینی که به وسیله وجوب به گردنش آمده فارغ کنیم ولی واجبات دیگر همه واجبات لازمه وجوب این نحو دینیت نیست بنابراین مرحوم نائینی من تصور می کنم که اصل قضیه این است که ایشان مرادشان یفرغ ذمته بذلک آن دینیتی که به عنوان حکم وضعی هست و ادله مثلاً ارث می گوید ارث بعد از دین است من بعد وصیة یوصی بها</w:t>
      </w:r>
      <w:r w:rsidR="00015BC9" w:rsidRPr="0023674C">
        <w:rPr>
          <w:rFonts w:cs="IRMitra"/>
          <w:szCs w:val="28"/>
          <w:rtl/>
          <w:lang w:bidi="fa-IR"/>
        </w:rPr>
        <w:t xml:space="preserve"> الدین مرادشان آن نیست که باید این اشکال را به این صورت مطرح کنیم علی ای تقدیر اینجا اصل این بحث یکی دو تا اشکال در آن مطرح هست یکی اینکه آیا در نیابت حتماً باید امری متوجه منوب عنه شده باشد حالا یا همان امر استحبابی همان امر استحبابی یا نه خب مطرح شد که نیابت ممکن است از میت صورت بگیرد و میت اصلاً امری متوجه او نیست امری متوجه او نیست که من بخواهم با این نیابت امر او را به اصطلاح ساقط کنم پس بنابراین این چطوری می خواهید این را تفسیر بکنید مگر اینکه شما بحث را به شکل دیگری مطرح کنید این تعبیری که در کلام آقای روحانی هست آن این است که یک اثری یک اثری به وسیله عمل نائب برای منوب عنه حاصل می شود ولی لازم نیست یعنی امر یکی از چیزهاست یعنی یک امر اگر متوجه منوب عنه باشد منوب عنه یک گرفتگی دارد به وسیله انجام عمل نائب این گرفتگی برطرف می شود ولی منحصر به این نیست گاهی اوقات ما می خواهیم ثوابی متوجه منوب عنه بشود ترفیع رتبه ای در عالم آخرت متوجه منوب عنه بشود بنابراین آن عمل را انجام می دهیم به تعبیر عامتر من می خواهم نائب کاری بکند که برای منوب عنه اثری بار شود اگر منوب عنه خودش کاری می کرد اگر می کرد اثری داشت حالا من می خواهم آن اثری که انجام عمل برای منوب عنه داشت آن اثر را بار کنم الان مرده نمی تواند آن فعل را انجام بدهد تا آن اثر برای او بار بشود ولی اگر زنده بود اگر می توانست فعلی انجام بدهد یک اثری برای او بار می شد آن اثر را می خواهم برای او بار کنم مراد این باشد و اگر این مراد این باشد خب اشکالی ندارد پس بنابراین ممکن است این عبارتی که مرحوم نائینی اینجا تعبیر کرده را این عبارت را یک قدری اصلاحش کنیم این را برگردانیم به همان تعبیری که مرحوم آقای روحانی تعبیر کرده تا این اشکال که لازم نیست اصلاً امری متوجه منوب عنه شده باشد تا من بخواهم آن امر را از منوب عنه اسقاط کنم این یک مطلب</w:t>
      </w:r>
      <w:r w:rsidR="00611B3F">
        <w:rPr>
          <w:rFonts w:cs="IRMitra" w:hint="cs"/>
          <w:szCs w:val="28"/>
          <w:rtl/>
          <w:lang w:bidi="fa-IR"/>
        </w:rPr>
        <w:t>.</w:t>
      </w:r>
    </w:p>
    <w:p w14:paraId="2A37ECFF" w14:textId="77777777" w:rsidR="00611B3F" w:rsidRDefault="00015BC9" w:rsidP="00611B3F">
      <w:pPr>
        <w:bidi/>
        <w:jc w:val="both"/>
        <w:rPr>
          <w:rFonts w:cs="IRMitra"/>
          <w:szCs w:val="28"/>
          <w:rtl/>
          <w:lang w:bidi="fa-IR"/>
        </w:rPr>
      </w:pPr>
      <w:r w:rsidRPr="0023674C">
        <w:rPr>
          <w:rFonts w:cs="IRMitra"/>
          <w:szCs w:val="28"/>
          <w:rtl/>
          <w:lang w:bidi="fa-IR"/>
        </w:rPr>
        <w:t xml:space="preserve"> اما </w:t>
      </w:r>
      <w:r w:rsidRPr="00611B3F">
        <w:rPr>
          <w:rFonts w:cs="IRMitra"/>
          <w:b/>
          <w:bCs/>
          <w:szCs w:val="28"/>
          <w:rtl/>
          <w:lang w:bidi="fa-IR"/>
        </w:rPr>
        <w:t>مطلب اصلی</w:t>
      </w:r>
      <w:r w:rsidRPr="0023674C">
        <w:rPr>
          <w:rFonts w:cs="IRMitra"/>
          <w:szCs w:val="28"/>
          <w:rtl/>
          <w:lang w:bidi="fa-IR"/>
        </w:rPr>
        <w:t xml:space="preserve"> این است به چه دلیل حالا فرض کنید در امر</w:t>
      </w:r>
      <w:r w:rsidR="00611B3F">
        <w:rPr>
          <w:rFonts w:cs="IRMitra" w:hint="cs"/>
          <w:szCs w:val="28"/>
          <w:rtl/>
          <w:lang w:bidi="fa-IR"/>
        </w:rPr>
        <w:t>.</w:t>
      </w:r>
      <w:r w:rsidRPr="0023674C">
        <w:rPr>
          <w:rFonts w:cs="IRMitra"/>
          <w:szCs w:val="28"/>
          <w:rtl/>
          <w:lang w:bidi="fa-IR"/>
        </w:rPr>
        <w:t xml:space="preserve"> امر اگر متوجه منوب عنه شده امر متوجه منوب عنه است من چرا من چطور چه کار کنم امر او ساقط بشود امر مال منوب عنه است چرا با عمل من امر منوب عنه ساقط بشود این وجهش چیست این را باید تحلیل کرد شما می گویید که روایات خاصه ای داریم که من اگر نیابت کنم این خاصیت را برای منوب عنه بار می شود خب خود آن نیابت را </w:t>
      </w:r>
      <w:r w:rsidR="00611B3F">
        <w:rPr>
          <w:rFonts w:cs="IRMitra" w:hint="cs"/>
          <w:szCs w:val="28"/>
          <w:rtl/>
          <w:lang w:bidi="fa-IR"/>
        </w:rPr>
        <w:t>تفسیر</w:t>
      </w:r>
      <w:r w:rsidRPr="0023674C">
        <w:rPr>
          <w:rFonts w:cs="IRMitra"/>
          <w:szCs w:val="28"/>
          <w:rtl/>
          <w:lang w:bidi="fa-IR"/>
        </w:rPr>
        <w:t xml:space="preserve"> کنید تا ترتب خاصیت بار بشود یعنی روایاتی ما داریم که اگر من کاری بکنم من نیابت بکنم برای منوب عنه همان اثر بار می شود پس شما باید </w:t>
      </w:r>
      <w:r w:rsidR="00611B3F">
        <w:rPr>
          <w:rFonts w:cs="IRMitra" w:hint="cs"/>
          <w:szCs w:val="28"/>
          <w:rtl/>
          <w:lang w:bidi="fa-IR"/>
        </w:rPr>
        <w:t>با</w:t>
      </w:r>
      <w:r w:rsidRPr="0023674C">
        <w:rPr>
          <w:rFonts w:cs="IRMitra"/>
          <w:szCs w:val="28"/>
          <w:rtl/>
          <w:lang w:bidi="fa-IR"/>
        </w:rPr>
        <w:t xml:space="preserve"> قطع نظر از آن اثر این نیابت را معنا کنید تا آن اثر بار بشود اینکه من بخواهم کاری بکنم که آن فعل منوب عنه اثرش تحقق پیدا کند اثری که برای فعل منوب عنه هست بار می شود این متوقف بر این است که در رتبه سابق خود نیابت را معنا کنم چون دلیلی نداریم که من همین که اثر را انجام می دهم بدون اینکه هیچ گونه ارتباطی با منوب عنه بین این برقرار کنم آن اثری که بر فعل منوب عنه هست بر فعل من بار بشود نه یک ارتباطی باید بین فعل من و آن منوب عنه باشد تا آن اثر فعل منوب عنه بر فعل من نائب بار بشود بحث این است ارتباط را تحلیل کنید بنابراین منهای آن تحلیل این ارتباط آن ترتب اثر مترقب بر عمل نائب نمی شود این</w:t>
      </w:r>
      <w:r w:rsidR="00611B3F">
        <w:rPr>
          <w:rFonts w:cs="IRMitra" w:hint="cs"/>
          <w:szCs w:val="28"/>
          <w:rtl/>
          <w:lang w:bidi="fa-IR"/>
        </w:rPr>
        <w:t xml:space="preserve"> است </w:t>
      </w:r>
      <w:r w:rsidRPr="0023674C">
        <w:rPr>
          <w:rFonts w:cs="IRMitra"/>
          <w:szCs w:val="28"/>
          <w:rtl/>
          <w:lang w:bidi="fa-IR"/>
        </w:rPr>
        <w:t xml:space="preserve">که این به نظر می رسد این وجه سوم بدون اینکه برگردد به یعنی باید در رتبه سابق تحلیل بشود که من باید چه کار بکنم چطوری عملم را به عنوان نیابت متصف کنم تا آن اثر بار بشود چون عمل من اگر متصف به عمل نیابت نباشد که قطعاً اثر ندارد این چه کار مجرد اینکه من نیت کنم که آن اثر بار بشود این اثر بار می شود ما دلیل داریم بر این همین که من نیت کنم که آن اثر بار بشود </w:t>
      </w:r>
      <w:r w:rsidR="00FD6C1A" w:rsidRPr="0023674C">
        <w:rPr>
          <w:rFonts w:cs="IRMitra"/>
          <w:szCs w:val="28"/>
          <w:rtl/>
          <w:lang w:bidi="fa-IR"/>
        </w:rPr>
        <w:t>این اثر مطلقا بار می شود این است این دلیلش چیست همین که من نیت کنم که با نیت اینکه آن عملی که منوب عنه انجام می داد اثر داشت آن اثر بار می شود همین بار می شود خب وجهش چیست این را باید روشن کنید این است که عرض کنم خدمت شما به نظر می رسد این وجه سوم کافی نیست برای حل حقیقت نیابت باید یک تحلیلی بر آن واقعیت نیابت اینجا مطرح بشود تا در آن مورد صحبت کنیم اینجا البته آقای خوئی یک توضیحاتی در مورد نیابت داده غیر از فرمایشات آقای نائینی یک اضافاتی در کلام آقای خوئی هست که آقای شهیدی آن بحثها را هم دنبال کرده آنها را ملاحظه بفرمایید حالا ما فردا در مورد آنها صحبت خواهیم کرد</w:t>
      </w:r>
      <w:r w:rsidR="00611B3F">
        <w:rPr>
          <w:rFonts w:cs="IRMitra" w:hint="cs"/>
          <w:szCs w:val="28"/>
          <w:rtl/>
          <w:lang w:bidi="fa-IR"/>
        </w:rPr>
        <w:t xml:space="preserve">. </w:t>
      </w:r>
      <w:r w:rsidR="00FD6C1A" w:rsidRPr="0023674C">
        <w:rPr>
          <w:rFonts w:cs="IRMitra"/>
          <w:szCs w:val="28"/>
          <w:rtl/>
          <w:lang w:bidi="fa-IR"/>
        </w:rPr>
        <w:t>آقای شهیدی اینجا یک بحثهای فقهی هم ضمیمه کرده در مورد نیابت و خاصیتهای این بحث و اینها آنها را دنبال هم خواهیم کرد شاید بحثهای سودمندی باشد در بحثهای فقهی آن را دنبال خواهیم کرد</w:t>
      </w:r>
    </w:p>
    <w:p w14:paraId="68D2BDA7" w14:textId="4DF0CEBC" w:rsidR="00655349" w:rsidRPr="0023674C" w:rsidRDefault="00FD6C1A" w:rsidP="00611B3F">
      <w:pPr>
        <w:bidi/>
        <w:jc w:val="both"/>
        <w:rPr>
          <w:rFonts w:cs="IRMitra"/>
          <w:szCs w:val="28"/>
          <w:rtl/>
          <w:lang w:bidi="fa-IR"/>
        </w:rPr>
      </w:pPr>
      <w:r w:rsidRPr="0023674C">
        <w:rPr>
          <w:rFonts w:cs="IRMitra"/>
          <w:szCs w:val="28"/>
          <w:rtl/>
          <w:lang w:bidi="fa-IR"/>
        </w:rPr>
        <w:t xml:space="preserve"> </w:t>
      </w:r>
      <w:r w:rsidRPr="00611B3F">
        <w:rPr>
          <w:rFonts w:cs="IRMitra"/>
          <w:color w:val="00B050"/>
          <w:szCs w:val="28"/>
          <w:rtl/>
          <w:lang w:bidi="fa-IR"/>
        </w:rPr>
        <w:t>و صلی الله علی سیدنا و نبینا محمد و آل محمد .</w:t>
      </w:r>
    </w:p>
    <w:p w14:paraId="292A5FCA" w14:textId="77777777" w:rsidR="000E01F1" w:rsidRPr="0023674C" w:rsidRDefault="000E01F1" w:rsidP="0023674C">
      <w:pPr>
        <w:bidi/>
        <w:jc w:val="both"/>
        <w:rPr>
          <w:rFonts w:cs="IRMitra"/>
          <w:szCs w:val="28"/>
          <w:lang w:bidi="fa-IR"/>
        </w:rPr>
      </w:pPr>
    </w:p>
    <w:sectPr w:rsidR="000E01F1" w:rsidRPr="002367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4D95" w14:textId="77777777" w:rsidR="00BA4BBA" w:rsidRDefault="00BA4BBA" w:rsidP="00AF35CF">
      <w:pPr>
        <w:spacing w:after="0" w:line="240" w:lineRule="auto"/>
      </w:pPr>
      <w:r>
        <w:separator/>
      </w:r>
    </w:p>
  </w:endnote>
  <w:endnote w:type="continuationSeparator" w:id="0">
    <w:p w14:paraId="703DD97D" w14:textId="77777777" w:rsidR="00BA4BBA" w:rsidRDefault="00BA4BBA" w:rsidP="00AF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50BB" w14:textId="77777777" w:rsidR="00BA4BBA" w:rsidRDefault="00BA4BBA" w:rsidP="00AF35CF">
      <w:pPr>
        <w:spacing w:after="0" w:line="240" w:lineRule="auto"/>
      </w:pPr>
      <w:r>
        <w:separator/>
      </w:r>
    </w:p>
  </w:footnote>
  <w:footnote w:type="continuationSeparator" w:id="0">
    <w:p w14:paraId="6234C5CB" w14:textId="77777777" w:rsidR="00BA4BBA" w:rsidRDefault="00BA4BBA" w:rsidP="00AF35CF">
      <w:pPr>
        <w:spacing w:after="0" w:line="240" w:lineRule="auto"/>
      </w:pPr>
      <w:r>
        <w:continuationSeparator/>
      </w:r>
    </w:p>
  </w:footnote>
  <w:footnote w:id="1">
    <w:p w14:paraId="61ACD6A7" w14:textId="77777777" w:rsidR="00AF35CF" w:rsidRDefault="00AF35CF" w:rsidP="00AF35CF">
      <w:pPr>
        <w:pStyle w:val="FootnoteText"/>
      </w:pPr>
      <w:r>
        <w:rPr>
          <w:rStyle w:val="FootnoteReference"/>
        </w:rPr>
        <w:footnoteRef/>
      </w:r>
      <w:r w:rsidRPr="00F209DB">
        <w:rPr>
          <w:b/>
          <w:bCs/>
          <w:rtl/>
        </w:rPr>
        <w:t xml:space="preserve"> </w:t>
      </w:r>
      <w:r w:rsidRPr="00F209DB">
        <w:rPr>
          <w:rFonts w:hint="cs"/>
          <w:b/>
          <w:bCs/>
          <w:rtl/>
        </w:rPr>
        <w:t>ابحاث اصولیّة، مباحث الألفاظ، الجزء الثانی، ص۱۵۵.</w:t>
      </w:r>
    </w:p>
  </w:footnote>
  <w:footnote w:id="2">
    <w:p w14:paraId="27667E22" w14:textId="77777777" w:rsidR="0023674C" w:rsidRDefault="0023674C" w:rsidP="0023674C">
      <w:pPr>
        <w:pStyle w:val="FootnoteText"/>
      </w:pPr>
      <w:r>
        <w:rPr>
          <w:rStyle w:val="FootnoteReference"/>
        </w:rPr>
        <w:footnoteRef/>
      </w:r>
      <w:r w:rsidRPr="005E1B18">
        <w:rPr>
          <w:b/>
          <w:bCs/>
          <w:rtl/>
        </w:rPr>
        <w:t xml:space="preserve"> </w:t>
      </w:r>
      <w:r w:rsidRPr="005E1B18">
        <w:rPr>
          <w:rFonts w:hint="cs"/>
          <w:b/>
          <w:bCs/>
          <w:rtl/>
        </w:rPr>
        <w:t>همان، ص۱۵۷.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D7B69"/>
    <w:multiLevelType w:val="hybridMultilevel"/>
    <w:tmpl w:val="D018A61C"/>
    <w:lvl w:ilvl="0" w:tplc="CCFA1B90">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408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F1"/>
    <w:rsid w:val="00015BC9"/>
    <w:rsid w:val="000A0CE5"/>
    <w:rsid w:val="000E01F1"/>
    <w:rsid w:val="00117D64"/>
    <w:rsid w:val="0023674C"/>
    <w:rsid w:val="00243150"/>
    <w:rsid w:val="00324A6E"/>
    <w:rsid w:val="00414EE5"/>
    <w:rsid w:val="004175B9"/>
    <w:rsid w:val="00465946"/>
    <w:rsid w:val="004B1535"/>
    <w:rsid w:val="004D13ED"/>
    <w:rsid w:val="00583155"/>
    <w:rsid w:val="00611B3F"/>
    <w:rsid w:val="00655349"/>
    <w:rsid w:val="007505FB"/>
    <w:rsid w:val="008273DD"/>
    <w:rsid w:val="00A23D2D"/>
    <w:rsid w:val="00A814D5"/>
    <w:rsid w:val="00AC3CF6"/>
    <w:rsid w:val="00AF35CF"/>
    <w:rsid w:val="00B06E13"/>
    <w:rsid w:val="00B92BBC"/>
    <w:rsid w:val="00BA4BBA"/>
    <w:rsid w:val="00BF5A99"/>
    <w:rsid w:val="00CC2BF0"/>
    <w:rsid w:val="00CD219A"/>
    <w:rsid w:val="00D24686"/>
    <w:rsid w:val="00E06DEB"/>
    <w:rsid w:val="00EF0C83"/>
    <w:rsid w:val="00EF0ED9"/>
    <w:rsid w:val="00F21C4A"/>
    <w:rsid w:val="00F42BC4"/>
    <w:rsid w:val="00F46669"/>
    <w:rsid w:val="00F8718A"/>
    <w:rsid w:val="00FD6C1A"/>
    <w:rsid w:val="00FE7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7D1F"/>
  <w15:chartTrackingRefBased/>
  <w15:docId w15:val="{541746F1-A6DF-48A5-B8F7-E81A862B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74C"/>
    <w:rPr>
      <w:rFonts w:ascii="IRMitra" w:hAnsi="IRMitra"/>
      <w:sz w:val="28"/>
    </w:rPr>
  </w:style>
  <w:style w:type="paragraph" w:styleId="Heading1">
    <w:name w:val="heading 1"/>
    <w:basedOn w:val="Normal"/>
    <w:next w:val="Normal"/>
    <w:link w:val="Heading1Char"/>
    <w:uiPriority w:val="9"/>
    <w:qFormat/>
    <w:rsid w:val="000E01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1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1F1"/>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E01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1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1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1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1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1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1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1F1"/>
    <w:rPr>
      <w:rFonts w:eastAsiaTheme="majorEastAsia" w:cstheme="majorBidi"/>
      <w:color w:val="272727" w:themeColor="text1" w:themeTint="D8"/>
    </w:rPr>
  </w:style>
  <w:style w:type="paragraph" w:styleId="Title">
    <w:name w:val="Title"/>
    <w:basedOn w:val="Normal"/>
    <w:next w:val="Normal"/>
    <w:link w:val="TitleChar"/>
    <w:uiPriority w:val="10"/>
    <w:qFormat/>
    <w:rsid w:val="000E0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1F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E0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1F1"/>
    <w:pPr>
      <w:spacing w:before="160"/>
      <w:jc w:val="center"/>
    </w:pPr>
    <w:rPr>
      <w:i/>
      <w:iCs/>
      <w:color w:val="404040" w:themeColor="text1" w:themeTint="BF"/>
    </w:rPr>
  </w:style>
  <w:style w:type="character" w:customStyle="1" w:styleId="QuoteChar">
    <w:name w:val="Quote Char"/>
    <w:basedOn w:val="DefaultParagraphFont"/>
    <w:link w:val="Quote"/>
    <w:uiPriority w:val="29"/>
    <w:rsid w:val="000E01F1"/>
    <w:rPr>
      <w:i/>
      <w:iCs/>
      <w:color w:val="404040" w:themeColor="text1" w:themeTint="BF"/>
    </w:rPr>
  </w:style>
  <w:style w:type="paragraph" w:styleId="ListParagraph">
    <w:name w:val="List Paragraph"/>
    <w:basedOn w:val="Normal"/>
    <w:uiPriority w:val="34"/>
    <w:qFormat/>
    <w:rsid w:val="000E01F1"/>
    <w:pPr>
      <w:ind w:left="720"/>
      <w:contextualSpacing/>
    </w:pPr>
  </w:style>
  <w:style w:type="character" w:styleId="IntenseEmphasis">
    <w:name w:val="Intense Emphasis"/>
    <w:basedOn w:val="DefaultParagraphFont"/>
    <w:uiPriority w:val="21"/>
    <w:qFormat/>
    <w:rsid w:val="000E01F1"/>
    <w:rPr>
      <w:i/>
      <w:iCs/>
      <w:color w:val="2F5496" w:themeColor="accent1" w:themeShade="BF"/>
    </w:rPr>
  </w:style>
  <w:style w:type="paragraph" w:styleId="IntenseQuote">
    <w:name w:val="Intense Quote"/>
    <w:basedOn w:val="Normal"/>
    <w:next w:val="Normal"/>
    <w:link w:val="IntenseQuoteChar"/>
    <w:uiPriority w:val="30"/>
    <w:qFormat/>
    <w:rsid w:val="000E0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1F1"/>
    <w:rPr>
      <w:i/>
      <w:iCs/>
      <w:color w:val="2F5496" w:themeColor="accent1" w:themeShade="BF"/>
    </w:rPr>
  </w:style>
  <w:style w:type="character" w:styleId="IntenseReference">
    <w:name w:val="Intense Reference"/>
    <w:basedOn w:val="DefaultParagraphFont"/>
    <w:uiPriority w:val="32"/>
    <w:qFormat/>
    <w:rsid w:val="000E01F1"/>
    <w:rPr>
      <w:b/>
      <w:bCs/>
      <w:smallCaps/>
      <w:color w:val="2F5496" w:themeColor="accent1" w:themeShade="BF"/>
      <w:spacing w:val="5"/>
    </w:rPr>
  </w:style>
  <w:style w:type="paragraph" w:styleId="FootnoteText">
    <w:name w:val="footnote text"/>
    <w:basedOn w:val="Normal"/>
    <w:link w:val="FootnoteTextChar"/>
    <w:uiPriority w:val="99"/>
    <w:unhideWhenUsed/>
    <w:qFormat/>
    <w:rsid w:val="00AF35CF"/>
    <w:pPr>
      <w:spacing w:after="0" w:line="240" w:lineRule="auto"/>
    </w:pPr>
    <w:rPr>
      <w:sz w:val="20"/>
      <w:szCs w:val="20"/>
    </w:rPr>
  </w:style>
  <w:style w:type="character" w:customStyle="1" w:styleId="FootnoteTextChar">
    <w:name w:val="Footnote Text Char"/>
    <w:basedOn w:val="DefaultParagraphFont"/>
    <w:link w:val="FootnoteText"/>
    <w:uiPriority w:val="99"/>
    <w:rsid w:val="00AF35CF"/>
    <w:rPr>
      <w:sz w:val="20"/>
      <w:szCs w:val="20"/>
    </w:rPr>
  </w:style>
  <w:style w:type="character" w:styleId="FootnoteReference">
    <w:name w:val="footnote reference"/>
    <w:uiPriority w:val="99"/>
    <w:semiHidden/>
    <w:unhideWhenUsed/>
    <w:qFormat/>
    <w:rsid w:val="00AF35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23</cp:revision>
  <dcterms:created xsi:type="dcterms:W3CDTF">2025-09-16T12:08:00Z</dcterms:created>
  <dcterms:modified xsi:type="dcterms:W3CDTF">2025-09-22T07:15:00Z</dcterms:modified>
</cp:coreProperties>
</file>