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D4722" w14:textId="77777777" w:rsidR="00F1048C" w:rsidRDefault="00F1048C" w:rsidP="00F1048C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0070C0"/>
          <w:sz w:val="28"/>
          <w:szCs w:val="28"/>
          <w:shd w:val="clear" w:color="auto" w:fill="FFFFFF"/>
          <w:rtl/>
          <w:lang w:val="x-none"/>
        </w:rPr>
        <w:t>درس خارج اصول استاد معظم آقای حاج سید محمدجواد شبیری</w:t>
      </w:r>
    </w:p>
    <w:p w14:paraId="64794993" w14:textId="719F86D4" w:rsidR="00D5630A" w:rsidRDefault="00D5630A" w:rsidP="00A215D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</w:t>
      </w:r>
      <w:r w:rsidR="00BB5D44"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اجزاء</w:t>
      </w:r>
    </w:p>
    <w:p w14:paraId="1C0869FE" w14:textId="743D78A5" w:rsidR="00D5630A" w:rsidRDefault="00D5630A" w:rsidP="00A215D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2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6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/06 /1404</w:t>
      </w:r>
    </w:p>
    <w:p w14:paraId="09D6E3BC" w14:textId="77777777" w:rsidR="00D5630A" w:rsidRDefault="00D5630A" w:rsidP="00A215D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13EB4817" w14:textId="028FFFF1" w:rsidR="00D5630A" w:rsidRPr="00D5630A" w:rsidRDefault="00D5630A" w:rsidP="00A215D0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8</w:t>
      </w:r>
    </w:p>
    <w:p w14:paraId="443954F3" w14:textId="77777777" w:rsidR="00D5630A" w:rsidRDefault="00D5630A" w:rsidP="00A215D0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7F5D118D" w14:textId="147A6BE4" w:rsidR="00A215D0" w:rsidRPr="00A215D0" w:rsidRDefault="00A215D0" w:rsidP="00A215D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F1048C">
        <w:rPr>
          <w:rFonts w:ascii="IRMitra" w:hAnsi="IRMitra" w:cs="IRMitra"/>
          <w:color w:val="00B050"/>
          <w:sz w:val="28"/>
          <w:szCs w:val="28"/>
          <w:rtl/>
          <w:lang w:bidi="fa-IR"/>
        </w:rPr>
        <w:t>اللهم کن لول</w:t>
      </w:r>
      <w:r w:rsidRPr="00F1048C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ک</w:t>
      </w:r>
      <w:r w:rsidRPr="00F1048C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الحجة بن الحسن صلواتک عل</w:t>
      </w:r>
      <w:r w:rsidRPr="00F1048C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</w:t>
      </w:r>
      <w:r w:rsidRPr="00F1048C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عل</w:t>
      </w:r>
      <w:r w:rsidRPr="00F1048C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آبائه ف</w:t>
      </w:r>
      <w:r w:rsidRPr="00F1048C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هذه الساعة و ف</w:t>
      </w:r>
      <w:r w:rsidRPr="00F1048C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کل ساعة ول</w:t>
      </w:r>
      <w:r w:rsidRPr="00F1048C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اً</w:t>
      </w:r>
      <w:r w:rsidRPr="00F1048C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حافظاً و قائداً و ناصراً و دل</w:t>
      </w:r>
      <w:r w:rsidRPr="00F1048C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لاً</w:t>
      </w:r>
      <w:r w:rsidRPr="00F1048C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و ع</w:t>
      </w:r>
      <w:r w:rsidRPr="00F1048C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نا</w:t>
      </w:r>
      <w:r w:rsidR="00825A95" w:rsidRPr="00F1048C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ً</w:t>
      </w:r>
      <w:r w:rsidRPr="00F1048C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حت</w:t>
      </w:r>
      <w:r w:rsidRPr="00F1048C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تسکنه ارضک طوعا و تمتعه ف</w:t>
      </w:r>
      <w:r w:rsidRPr="00F1048C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ها</w:t>
      </w:r>
      <w:r w:rsidRPr="00F1048C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طو</w:t>
      </w:r>
      <w:r w:rsidRPr="00F1048C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لا</w:t>
      </w:r>
      <w:r w:rsidRPr="00A215D0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25434804" w14:textId="26D0FFA3" w:rsidR="00966A89" w:rsidRDefault="00A215D0" w:rsidP="00A215D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بحث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شروع کرد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مرحوم آخوند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آغاز بحث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فرمودند در تب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مسئله</w:t>
      </w:r>
      <w:r w:rsidR="00825A9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مسئله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است: </w:t>
      </w:r>
      <w:r w:rsidRPr="00F1048C">
        <w:rPr>
          <w:rFonts w:ascii="IRMitra" w:hAnsi="IRMitra" w:cs="IRMitra"/>
          <w:color w:val="007BB8"/>
          <w:sz w:val="28"/>
          <w:szCs w:val="28"/>
          <w:rtl/>
          <w:lang w:bidi="fa-IR"/>
        </w:rPr>
        <w:t>هل الات</w:t>
      </w:r>
      <w:r w:rsidRPr="00F1048C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ان</w:t>
      </w:r>
      <w:r w:rsidRPr="00F1048C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بالمأمور به عل</w:t>
      </w:r>
      <w:r w:rsidRPr="00F1048C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وج</w:t>
      </w:r>
      <w:r w:rsidR="00ED201A" w:rsidRPr="00F1048C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ه</w:t>
      </w:r>
      <w:r w:rsidRPr="00F1048C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ه </w:t>
      </w:r>
      <w:r w:rsidRPr="00F1048C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 w:hint="eastAsia"/>
          <w:color w:val="007BB8"/>
          <w:sz w:val="28"/>
          <w:szCs w:val="28"/>
          <w:rtl/>
          <w:lang w:bidi="fa-IR"/>
        </w:rPr>
        <w:t>قتض</w:t>
      </w:r>
      <w:r w:rsidRPr="00F1048C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ال</w:t>
      </w:r>
      <w:r w:rsidR="00BB5D44" w:rsidRPr="00F1048C">
        <w:rPr>
          <w:rFonts w:ascii="IRMitra" w:hAnsi="IRMitra" w:cs="IRMitra"/>
          <w:color w:val="007BB8"/>
          <w:sz w:val="28"/>
          <w:szCs w:val="28"/>
          <w:rtl/>
          <w:lang w:bidi="fa-IR"/>
        </w:rPr>
        <w:t>اجزا</w:t>
      </w:r>
      <w:r w:rsidRPr="00F1048C">
        <w:rPr>
          <w:rFonts w:ascii="IRMitra" w:hAnsi="IRMitra" w:cs="IRMitra"/>
          <w:color w:val="007BB8"/>
          <w:sz w:val="28"/>
          <w:szCs w:val="28"/>
          <w:rtl/>
          <w:lang w:bidi="fa-IR"/>
        </w:rPr>
        <w:t>ء أم لا؟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کلمه در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رفته است و مرحوم آخوند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کلمه را توض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1048C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F1048C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/>
          <w:sz w:val="28"/>
          <w:szCs w:val="28"/>
          <w:rtl/>
          <w:lang w:bidi="fa-IR"/>
        </w:rPr>
        <w:t xml:space="preserve"> وج</w:t>
      </w:r>
      <w:r w:rsidR="007227F5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F1048C">
        <w:rPr>
          <w:rFonts w:ascii="IRMitra" w:hAnsi="IRMitra" w:cs="IRMitra"/>
          <w:sz w:val="28"/>
          <w:szCs w:val="28"/>
          <w:rtl/>
          <w:lang w:bidi="fa-IR"/>
        </w:rPr>
        <w:t>ه»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،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ء».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7227F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 را معنا کردند که مراد </w:t>
      </w:r>
      <w:r w:rsidRPr="00F1048C">
        <w:rPr>
          <w:rFonts w:ascii="IRMitra" w:hAnsi="IRMitra" w:cs="IRMitra"/>
          <w:color w:val="007BB8"/>
          <w:sz w:val="28"/>
          <w:szCs w:val="28"/>
          <w:rtl/>
          <w:lang w:bidi="fa-IR"/>
        </w:rPr>
        <w:t>«عل</w:t>
      </w:r>
      <w:r w:rsidRPr="00F1048C">
        <w:rPr>
          <w:rFonts w:ascii="IRMitra" w:hAnsi="IRMitra" w:cs="IRMitra" w:hint="cs"/>
          <w:color w:val="007BB8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/>
          <w:color w:val="007BB8"/>
          <w:sz w:val="28"/>
          <w:szCs w:val="28"/>
          <w:rtl/>
          <w:lang w:bidi="fa-IR"/>
        </w:rPr>
        <w:t xml:space="preserve"> وجهه المعتبر عقلاً او شرعاً»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چون اگر فقط اختصاص داشته باشد به وجه معتبر شرعاً، ق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966A8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آن طرف هم نت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جه‌اش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واجبات تعبد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نزاع خارج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در واجبات تعبد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قصد قربت معتبر است و بنابر مختار، قصد قربت عقلاً معتبر است نه شرعاً.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مرحوم آخوند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فرمودند.</w:t>
      </w:r>
    </w:p>
    <w:p w14:paraId="6A010256" w14:textId="77777777" w:rsidR="00C27D62" w:rsidRDefault="00A215D0" w:rsidP="00966A8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 جلسه قبل اشاره کردم که ما 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الفاظ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عمدتاً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همه با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 به 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توجه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خب توجه به هم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عنوان‌ها هم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مثلاً در کلمات ش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انصار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مطرح شده است که بعض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گفته‌اند مراد از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وجه، وجه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کلمات بعض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معتبر شده</w:t>
      </w:r>
      <w:r w:rsidR="0035553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وجوب و استحباب و امثال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مثلاً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آن‌طور بود، به جا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</w:t>
      </w:r>
      <w:r w:rsidR="00C27D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ه» با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«لوج</w:t>
      </w:r>
      <w:r w:rsidR="00C27D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ه»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</w:t>
      </w:r>
      <w:r w:rsidR="00C27D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ه» گفته است، ظاهرش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مراد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وجه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C27D6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</w:p>
    <w:p w14:paraId="307752D9" w14:textId="4E54FB3C" w:rsidR="00A215D0" w:rsidRPr="00A215D0" w:rsidRDefault="00A215D0" w:rsidP="00C27D6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کردنش انجام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کما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مورد هم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«لوجه</w:t>
      </w:r>
      <w:r w:rsidR="00800A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و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«لام» و امثال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کردند ممکن است همان وجه باشد</w:t>
      </w:r>
      <w:r w:rsidR="00800A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آن، اشتمال تضم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باشد: «الات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المشتم</w:t>
      </w:r>
      <w:r w:rsidR="00800A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 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المأمور به</w:t>
      </w:r>
      <w:r w:rsidR="00800A00" w:rsidRPr="00800A0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800A0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مثلاً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</w:t>
      </w:r>
      <w:r w:rsidR="00800A0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ن‌جور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بنده خدا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ه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الفاظ را بگو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با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335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335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 را حل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گفته بود: «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خدا ارحم الراحم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دارم که ش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است.» گفت: «کفر نگو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.» گفت: «خالق در تقد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خداوند خالق ش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رج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است.» حالا صرف‌نظر از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دور از آباد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هر جا ما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بتوان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A2335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خودش قواعد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ضوابط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و امثال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 من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بحث‌ها را اگر در خرد شدن رو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عناو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متمرکز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راه‌حل‌ها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جهت ادب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حل بعض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نکات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به آن استدلال کرد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پاسخ به </w:t>
      </w:r>
      <w:r w:rsidR="00AB24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نکاتی</w:t>
      </w:r>
      <w:r w:rsidR="00AB2451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که ما استدلال کرد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وجود داشته باشد. عمده قض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lang w:bidi="fa-IR"/>
        </w:rPr>
        <w:t>...</w:t>
      </w:r>
    </w:p>
    <w:p w14:paraId="6CB215C9" w14:textId="77777777" w:rsidR="00A215D0" w:rsidRPr="00A215D0" w:rsidRDefault="00A215D0" w:rsidP="00A215D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06FAC0C0" w14:textId="2D37110E" w:rsidR="00A215D0" w:rsidRPr="00A215D0" w:rsidRDefault="00A215D0" w:rsidP="00A215D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AB24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شرط الاسم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AB24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هست؛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رد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جا هم توقف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215D0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5CC13B9F" w14:textId="77777777" w:rsidR="00A215D0" w:rsidRPr="00A215D0" w:rsidRDefault="00A215D0" w:rsidP="00A215D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46F5DF81" w14:textId="349611EA" w:rsidR="00167781" w:rsidRDefault="00A215D0" w:rsidP="00A215D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بله حالا</w:t>
      </w:r>
      <w:r w:rsidR="00AB245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عمده قض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از جهات تار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مباحث را بررس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البته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مباحث مهم نبود. من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سبک کار را،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سبک بررس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خواستم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تذکر بدهم</w:t>
      </w:r>
      <w:r w:rsidR="0016778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است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دانستن 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روشن شدن بعض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جوانب بحث.</w:t>
      </w:r>
    </w:p>
    <w:p w14:paraId="3D84C472" w14:textId="1521307B" w:rsidR="00AD02A5" w:rsidRDefault="00A215D0" w:rsidP="00167781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کلام آقا 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صادق روحان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DA630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مربوط به</w:t>
      </w:r>
      <w:r w:rsidR="00DA630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در توض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DA630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که چرا مثلاً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DA630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را آوردند،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امر منحل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امر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رو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4034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أ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94034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3932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أ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داشته باشد،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در واقع رو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آ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انبساط پ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منحل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4034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أ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جزاء</w:t>
      </w:r>
      <w:r w:rsidR="003932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توهم بشود که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بعض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="003932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أ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از کل کفا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و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3932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ق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3932E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را آوردند</w:t>
      </w:r>
      <w:r w:rsidR="00AD02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</w:p>
    <w:p w14:paraId="466237DD" w14:textId="6EA9A567" w:rsidR="00D207CB" w:rsidRDefault="00A215D0" w:rsidP="00AD02A5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حالا صرف‌نظر از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انبساط و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منبسط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 قد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AD02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خب ممکن بود ما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پاسخ اشکال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AD02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بگو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بشود، بهتر بود به جا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AD02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را اضافه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واجب را توض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مراد از واجب، واجب مستقل است نه واجب ضمن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07C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در واقع آن مشکل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در واجبات ضمن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بنابر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وجوب ضمن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ثبوتاً و سقوطاً به تبع وجوب کل است، بنابرا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بعض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="00D207C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باعث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کل ساقط بشود. حالا صرف‌نظر از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درست است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البته نکات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که من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 آن بحث‌ها بشوم.</w:t>
      </w:r>
    </w:p>
    <w:p w14:paraId="4F9BECAB" w14:textId="4D033AB9" w:rsidR="00607D79" w:rsidRDefault="00A215D0" w:rsidP="00D207CB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غرضم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است که بحث را رو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انسان خودش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بافد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را با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مس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خود بحث 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انجام بده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آقا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607D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</w:t>
      </w:r>
      <w:r w:rsidR="00607D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ج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دنبال کرده‌اند.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قشنگ است. آقا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 را به مرحوم آخوند مطرح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بحث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کرد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607D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عقلاً معتبر است، او را داخل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قصد قربت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عقلاً معتبر است داخل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بحث‌ها،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زمان ش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انصار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 است و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607D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امثال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27C492F8" w14:textId="32A52BC4" w:rsidR="00F308F2" w:rsidRDefault="00A215D0" w:rsidP="00607D7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و بعد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607D7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در پاسخ به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اضافه شده که اشکال مرحوم، </w:t>
      </w:r>
      <w:r w:rsidR="0046279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تعب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نکنم</w:t>
      </w:r>
      <w:r w:rsidR="0046279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-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عبدالجبار است. قاض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عبدالجبار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قاض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عبدالجبار اشکال کرده بر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="00462794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اگر کس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نماز بخواند با وضو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استصحاب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مجز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دوباره نماز بخواند با وجو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استصحاب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کرده است.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2241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D2241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و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پاسخ دادن</w:t>
      </w:r>
      <w:r w:rsidR="00990BA1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مطلب، که آن امر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نکرده، امر استصحاب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کرده و مراد ما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مأموربه را به همان سبک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آن امر تعلق گرفته، به همان امر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D2241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الذ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اُمر به» ک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اما به وجه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ادله استصحاب است، آن وجه را اقتضا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</w:t>
      </w:r>
      <w:r w:rsidR="007A34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 الواقع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="007A34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است</w:t>
      </w:r>
      <w:r w:rsidR="007A34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؛ </w:t>
      </w:r>
    </w:p>
    <w:p w14:paraId="4C2DB115" w14:textId="3D855F23" w:rsidR="003233AD" w:rsidRDefault="00A215D0" w:rsidP="00F308F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تعب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که در کلمات قدما معمولاً است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7A344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الوجه الذ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اُمر به» است.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الوجه الذ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اُمر به» که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تعب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="00F308F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ْ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آقا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روشن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همان وجه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او امر شده،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همان وجه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به گونه‌ا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ظاهر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آن آمده. بب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صرف‌نظر از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آقا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باشد، که احتمال 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درست است، حالا صرف‌نظر از آن،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سبک بحث، </w:t>
      </w:r>
      <w:r w:rsidR="00F308F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سبک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قشنگ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را دنبال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F308F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الوجه الذ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اُمر به» مناسب است که به چه شکل. </w:t>
      </w:r>
    </w:p>
    <w:p w14:paraId="0DBD9C8C" w14:textId="0F2FAF49" w:rsidR="005B2C80" w:rsidRDefault="00A215D0" w:rsidP="003233AD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مثلاً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وجه</w:t>
      </w:r>
      <w:r w:rsidR="003233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»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اشکال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مرحوم آخوند بعض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رده‌اند،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الجمله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خوب است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باز آن‌طور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شه‌ا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گفتند کلام مرحوم آخوند در عبارت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</w:t>
      </w:r>
      <w:r w:rsidR="003233A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ه» خوب است،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معمولاً در کلمات اصول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آمده است،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الوجه الذ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اُمر به» است.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الوجه ا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لذ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اُمر به»،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ظاهرش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«ه» در «اُمر به» به آن وجه برم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الوجه الذ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اُمر بهذا الوجه». بنابرا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مربوط به ق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شرع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ق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شرا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ط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عقل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شامل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خب حالا ممکن است مرحوم آخوند بگو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«به» را چه کس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به وجه برم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گردد؟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الوجه الذ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اُمر به» از «اُمر به» مثلاً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تلک الوجه ولو عقلاً»،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قابل توج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کلمات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الوجه الذ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اُمر به»</w:t>
      </w:r>
      <w:r w:rsidR="002221C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البته بع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="002221C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هر حال بحث‌ها را منحصر به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2221C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قابل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توج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تأو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 به گونه‌ا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نکته‌ا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انسان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نکته را بتواند از داخل آن درآورد</w:t>
      </w:r>
      <w:r w:rsidR="002F39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2F39A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هست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حضرت ام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صلوات الله 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به ابن عباس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قرآن تمسک نکن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1048C">
        <w:rPr>
          <w:rFonts w:ascii="IRMitra" w:hAnsi="IRMitra" w:cs="IRMitra"/>
          <w:color w:val="388600"/>
          <w:sz w:val="28"/>
          <w:szCs w:val="28"/>
          <w:rtl/>
          <w:lang w:bidi="fa-IR"/>
        </w:rPr>
        <w:t>«فان</w:t>
      </w:r>
      <w:r w:rsidR="002F39AA" w:rsidRPr="00F1048C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ّ</w:t>
      </w:r>
      <w:r w:rsidRPr="00F1048C">
        <w:rPr>
          <w:rFonts w:ascii="IRMitra" w:hAnsi="IRMitra" w:cs="IRMitra"/>
          <w:color w:val="388600"/>
          <w:sz w:val="28"/>
          <w:szCs w:val="28"/>
          <w:rtl/>
          <w:lang w:bidi="fa-IR"/>
        </w:rPr>
        <w:t>ه حم</w:t>
      </w:r>
      <w:r w:rsidR="002F39AA" w:rsidRPr="00F1048C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ّ</w:t>
      </w:r>
      <w:r w:rsidRPr="00F1048C">
        <w:rPr>
          <w:rFonts w:ascii="IRMitra" w:hAnsi="IRMitra" w:cs="IRMitra"/>
          <w:color w:val="388600"/>
          <w:sz w:val="28"/>
          <w:szCs w:val="28"/>
          <w:rtl/>
          <w:lang w:bidi="fa-IR"/>
        </w:rPr>
        <w:t xml:space="preserve">الٌ </w:t>
      </w:r>
      <w:r w:rsidR="002F39AA" w:rsidRPr="00F1048C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ذو</w:t>
      </w:r>
      <w:r w:rsidR="002F39AA" w:rsidRPr="00F1048C">
        <w:rPr>
          <w:rFonts w:ascii="IRMitra" w:hAnsi="IRMitra" w:cs="IRMitra"/>
          <w:color w:val="388600"/>
          <w:sz w:val="28"/>
          <w:szCs w:val="28"/>
          <w:rtl/>
          <w:lang w:bidi="fa-IR"/>
        </w:rPr>
        <w:t xml:space="preserve"> </w:t>
      </w:r>
      <w:r w:rsidRPr="00F1048C">
        <w:rPr>
          <w:rFonts w:ascii="IRMitra" w:hAnsi="IRMitra" w:cs="IRMitra"/>
          <w:color w:val="388600"/>
          <w:sz w:val="28"/>
          <w:szCs w:val="28"/>
          <w:rtl/>
          <w:lang w:bidi="fa-IR"/>
        </w:rPr>
        <w:t>وجوه»</w:t>
      </w:r>
      <w:r w:rsidR="005B2C8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از سنخ الفاظ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بخصوص الفاظ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قواعد کل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آنها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نوعاً به 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زه‌کار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قواعد کل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قابل توج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به گونه‌ها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و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تمسک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قرآن تمسک نکن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0C5CAD6C" w14:textId="33642EE7" w:rsidR="005B2C80" w:rsidRDefault="00A215D0" w:rsidP="005B2C8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عمده بحث عرض کردم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ب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شود و احتمال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 که آقا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بروجرد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کردند. بعض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دوستان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ادداشت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 توض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فرستادند</w:t>
      </w:r>
      <w:r w:rsidR="005B2C8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ان‌شاءالله خدا توف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بدهد. ان‌شاءالله هم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اسباب توف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آنها فراهم باشد و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متشکر از لطفشان. حالا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BEA6FB0" w14:textId="479D3515" w:rsidR="00AE35B7" w:rsidRDefault="00A215D0" w:rsidP="005B2C8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تناسب بگو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بحث تحر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محل نزاع، شب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را که مرحوم آخوند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کردند، مطرح است. ما در بحث تعر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فات،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تحر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محل نزاع،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سبک اصلاً ف</w:t>
      </w:r>
      <w:r w:rsidR="00AE35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کر</w:t>
      </w:r>
      <w:r w:rsidR="00AE35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دارد. </w:t>
      </w:r>
    </w:p>
    <w:p w14:paraId="4E81B083" w14:textId="29AA51E6" w:rsidR="00F063AE" w:rsidRDefault="00A215D0" w:rsidP="00AE35B7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فکر</w:t>
      </w:r>
      <w:r w:rsidR="00AE35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 اینست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محل نزاع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E35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شکل بوده</w:t>
      </w:r>
      <w:r w:rsidR="00AE35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نزاع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اتفاق افتاده منشأش کجاست؟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جور. آن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در 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اتفاق افتاده. </w:t>
      </w:r>
    </w:p>
    <w:p w14:paraId="367CBEEB" w14:textId="0614B0B0" w:rsidR="00F063AE" w:rsidRDefault="00A215D0" w:rsidP="00F063A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lastRenderedPageBreak/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مناسب است ما محل نزاع را کجا قرار بده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F063A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«ما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063A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ناسب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محل النزاع».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سبک بحث است. </w:t>
      </w:r>
    </w:p>
    <w:p w14:paraId="7E155E38" w14:textId="06EE90A2" w:rsidR="003655B3" w:rsidRDefault="00A215D0" w:rsidP="00F063A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ف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ولو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الفاظ را توض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بدهد که الفاظ مربوط به آن بحث اول است،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الفاظ در کلمات قوم است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کند،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ذهن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جنبه دوم </w:t>
      </w:r>
      <w:r w:rsidR="00F063A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در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درون وجدان مرحوم آخوند است که مناسب است که ما محل نزاع را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بده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اختصاص نده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آن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شرعاً واجب است، آن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عقلاً واجب است را </w:t>
      </w:r>
      <w:r w:rsidR="00F063A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هم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داخل بکن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ذهن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 همد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قاط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با همد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خته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مشکل‌ساز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هم با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را از هم تفک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«ما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خارجاً محل</w:t>
      </w:r>
      <w:r w:rsidR="00597B6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لنزاع»،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تشخ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صش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مراجعه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کتاب‌ها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قوم، مراجعه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به... پاسخش تتبع است، تتبع در منابع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در آنجا وارد شده. «ما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97B6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ناسب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کون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</w:t>
      </w:r>
      <w:r w:rsidR="00597B6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ل 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لنزاع» آن نه، خب آدم فکر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محل نزاع قرار دادند، محل نزاع خوب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به آن سبک بحث کردن مثلاً بحث‌ها را </w:t>
      </w:r>
      <w:r w:rsidR="003655B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مخلوط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مناسب است که ما محل نزاع را به گونه 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قرار بده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E63BFD0" w14:textId="092F53D9" w:rsidR="003655B3" w:rsidRDefault="00A215D0" w:rsidP="003655B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 بحث تعار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هم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است. آن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که، آن تعر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کلمات قوم است به چه شکل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مناسب است ما تعر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چه شکل است</w:t>
      </w:r>
      <w:r w:rsidR="003655B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508182C2" w14:textId="0D87FB89" w:rsidR="006A6009" w:rsidRDefault="00A215D0" w:rsidP="003655B3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مرحوم آخوند عرض کردم سه واژه را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تب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واژه، واژه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</w:t>
      </w:r>
      <w:r w:rsidR="003655B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ه» است.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واژه است کلمه «اقتضاء». باز هم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سبک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دنبال کرده، سبک، سبک تار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اقتضا</w:t>
      </w:r>
      <w:r w:rsidR="008F2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تأث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نه کشف و دلالت</w:t>
      </w:r>
      <w:r w:rsidR="008F2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جنبه ثبوت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 نه جنبه اثبات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«هل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«هل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دل»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«هل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ؤث</w:t>
      </w:r>
      <w:r w:rsidR="008F2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ّ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ر»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معنا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علت است</w:t>
      </w:r>
      <w:r w:rsidR="008F293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ثبوت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F1048C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و لذا </w:t>
      </w:r>
      <w:r w:rsidRPr="00F1048C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نُسب</w:t>
      </w:r>
      <w:r w:rsidRPr="00F1048C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ال</w:t>
      </w:r>
      <w:r w:rsidRPr="00F1048C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الات</w:t>
      </w:r>
      <w:r w:rsidRPr="00F1048C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ان</w:t>
      </w:r>
      <w:r w:rsidRPr="00F1048C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لا ال</w:t>
      </w:r>
      <w:r w:rsidRPr="00F1048C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/>
          <w:color w:val="4472C4" w:themeColor="accent1"/>
          <w:sz w:val="28"/>
          <w:szCs w:val="28"/>
          <w:rtl/>
          <w:lang w:bidi="fa-IR"/>
        </w:rPr>
        <w:t xml:space="preserve"> الص</w:t>
      </w:r>
      <w:r w:rsidRPr="00F1048C">
        <w:rPr>
          <w:rFonts w:ascii="IRMitra" w:hAnsi="IRMitra" w:cs="IRMitra" w:hint="cs"/>
          <w:color w:val="4472C4" w:themeColor="accent1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 w:hint="eastAsia"/>
          <w:color w:val="4472C4" w:themeColor="accent1"/>
          <w:sz w:val="28"/>
          <w:szCs w:val="28"/>
          <w:rtl/>
          <w:lang w:bidi="fa-IR"/>
        </w:rPr>
        <w:t>غة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گفتند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مأموربه «هل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به ص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6D590F9D" w14:textId="43F8854A" w:rsidR="009371FF" w:rsidRDefault="00A215D0" w:rsidP="006A600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خب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چون به هم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اکتفا شده،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به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شکل دنبال شده. حالا بعض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کلمات قوم</w:t>
      </w:r>
      <w:r w:rsidR="006A600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گاه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هم به ص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نسبت داده شده. «هل ص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الامر مثلا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ً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؟»، «هل الامر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ء؟». «الات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بالامور به» تعب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«هل الامر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ء أم لا؟». بنابرا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ما دنبال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درست باشد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عبارت 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کلمات قوم است درست نباشد. </w:t>
      </w:r>
    </w:p>
    <w:p w14:paraId="38A3CFA1" w14:textId="0A293A01" w:rsidR="00920BEF" w:rsidRDefault="00A215D0" w:rsidP="009371F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عمدتاً نکته‌ا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</w:t>
      </w:r>
      <w:r w:rsidR="009371F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مناسب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ما بحث ما از دلالت و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نباشد. بحث را به گونه‌ا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طرح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مراد ما از اقتضا</w:t>
      </w:r>
      <w:r w:rsidR="009371F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تأث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نه دلالت و کشف و امثال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اصل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ذهن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تش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ذهن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آن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مناسب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داند</w:t>
      </w:r>
      <w:r w:rsidR="009371F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چون اصلاً مرحوم آخوند،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 را هم عرض بکنم، مرحوم آخوند سبک کتاب‌ها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متعارف فقه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اصول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تغ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داده. کفا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خودش استقلال دارد. سع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گونه‌ا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 را بنو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آن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کش‌دار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کلمات قوم است مطرح نشود، خلاصه بشود و به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 xml:space="preserve">عنوان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کتاب درس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ذهن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چگونه مباحث علم اصول مناسب است طرح شود، در وجدان مرحوم آخوند جا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وقت‌ها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نگاه «ما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نبغ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D40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بحث»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حاکم شده، تفس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«ما وقع البحث عنه» را به آن سمت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«ما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نبغ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بحث»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کش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در مورد اقتضا و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D4045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را به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سبک بحث وادار کرده، بحث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نبغ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بحث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920BE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ع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 الاقتضاء بنحو العل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التأث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ر»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61F679A9" w14:textId="77777777" w:rsidR="00920BEF" w:rsidRDefault="00A215D0" w:rsidP="00920BE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حالا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زه‌کار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کلمات مرحوم آخوند است که آن را هم ملاح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ظه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بفرما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آن 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واردش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1A873A07" w14:textId="393706AA" w:rsidR="00EE78F2" w:rsidRDefault="00A215D0" w:rsidP="00920BE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سوم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کرده در تف</w:t>
      </w:r>
      <w:r w:rsidR="00920BE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سیر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کلمه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در تف</w:t>
      </w:r>
      <w:r w:rsidR="00920BE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سیر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کلمه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موارد مختلف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بحث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است که آ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مأموربه به امر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5546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5546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امر اضطرار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ظاهر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5546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در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سه مورد، مختلف گرفتند. گفتند اگر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مأموربه به امر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مسقط تعبد به خود آن امر است.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امر اضطرار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ظاهر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مسقط</w:t>
      </w:r>
      <w:r w:rsidR="005546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بعد از ارتفاع اضطرار،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مسقط</w:t>
      </w:r>
      <w:r w:rsidR="005546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ظاهر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بعد از ارتفاع </w:t>
      </w:r>
      <w:r w:rsidR="005546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جهل و </w:t>
      </w:r>
      <w:r w:rsidR="00EE78F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شک</w:t>
      </w:r>
      <w:r w:rsidR="00EE78F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موضوع امر ظاهر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سه معنا، معنا کردند.</w:t>
      </w:r>
    </w:p>
    <w:p w14:paraId="56B132C1" w14:textId="409072CA" w:rsidR="00F15F92" w:rsidRDefault="00A215D0" w:rsidP="00EE78F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از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اسقاط تعبد به امر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اسقاط تعبد به امر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E78F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اسقاط خود ه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آن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اسقاط</w:t>
      </w:r>
      <w:r w:rsidR="00EE78F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ِ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امر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عند ارتفاع الاضطرار،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اسقاط امر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عند ارتفاع الجهل</w:t>
      </w:r>
      <w:r w:rsidR="00EE78F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EE78F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سه</w:t>
      </w:r>
      <w:r w:rsidR="00EE78F2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معنا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در واقع گرفتند. حالا آن هم ممکن است</w:t>
      </w:r>
      <w:r w:rsidR="00F15F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اگر بعد از وقت باشد قضا را اسقاط کند، اگر در وقت باشد ادا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اسقاط کند.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مختلف. </w:t>
      </w:r>
    </w:p>
    <w:p w14:paraId="48272E5F" w14:textId="560A898F" w:rsidR="00F15F92" w:rsidRDefault="00A215D0" w:rsidP="00F15F9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مرحوم آخوند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همان معنا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لغو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هرچند «ما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F15F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عنه» مختلف است.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معنا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اما حالا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«ما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عنه» که باشد،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F15F9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کانّ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مهم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2C60B3D4" w14:textId="5DF8E70B" w:rsidR="00A0410E" w:rsidRDefault="00A215D0" w:rsidP="00F15F9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من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نکته‌ا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عرض کنم در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سبک بحث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</w:t>
      </w:r>
      <w:r w:rsidR="00474E8F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جاها مطرح کردند، شب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هم من در بعض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مطرح کردم. مرحوم آخوند در بحث مثلاً اوامر، ص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امر،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مطرح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معان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ذکر کردند، کما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استفهام معا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ذکر کردند.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ص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معنا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هرچند دواع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مختلف باشد</w:t>
      </w:r>
      <w:r w:rsidR="00A34BA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گاه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به معنا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طلب انشائ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گاه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به معنا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تسخ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گاه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 تحکم است، گاه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اوقات</w:t>
      </w:r>
      <w:r w:rsidR="00A0410E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معان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کتب ادب و کتب بلاغت و کتب لغت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ذکر کردند، آنها را مرحوم آخوند از دا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مفاد ص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دواع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حمل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A90D321" w14:textId="2FE956D6" w:rsidR="00FB54AF" w:rsidRDefault="00A215D0" w:rsidP="00A0410E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آنجا به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اشاره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مستعمل‌ف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در او استعمال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ممکن است در آن استعمال نشود. ما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گفت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واقع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غ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مراد استعمال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غ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مراد جد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در واقع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مرحله 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وجود دارد به نام مراد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توض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تفاوت مع</w:t>
      </w:r>
      <w:r w:rsidR="006851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 ص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</w:t>
      </w:r>
      <w:r w:rsidR="006851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مراد استعمال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مراد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همه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سنخ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6851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متکلم وقت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را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استعمال کند، صرفاً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طلب انشا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مخاطب افهام کند؛ آن تحکم و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تسخ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مسخره کردن و آنها را هم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مخاطب افهام کند</w:t>
      </w:r>
      <w:r w:rsidR="006851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مرحله افهام همه آنها واقع هستند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هرچند مستعمل‌ف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مستعمل‌ف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لفظ قالب آن معنا است.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جهت ما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عرض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="0068516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این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اختلاف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آقا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رخ داده،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</w:t>
      </w:r>
      <w:r w:rsidR="00E90EF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جاز را انکار کردند، گفتند در تمام موارد مجاز، لفظ در معنا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حق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کار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رود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در معنا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مجاز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ما آنجا اشاره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مطلب، مطلب درست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="00E90EF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و</w:t>
      </w:r>
      <w:r w:rsidR="00E90EF3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درست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مستعمل‌ف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همه موارد چه حق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</w:t>
      </w:r>
      <w:r w:rsidR="00E90EF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چه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مجاز باشد،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درست است</w:t>
      </w:r>
      <w:r w:rsidR="00E90EF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</w:t>
      </w:r>
      <w:r w:rsidR="00E90EF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مستعمل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تا ما مراد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رسم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نشناس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مط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الب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در موارد نظام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تفاهم است به درست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درک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059CF56A" w14:textId="77777777" w:rsidR="00FB54AF" w:rsidRDefault="00FB54AF" w:rsidP="00FB54A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سوال: مرحله ای از مراد جدی هست؟</w:t>
      </w:r>
    </w:p>
    <w:p w14:paraId="54E32AC2" w14:textId="26E0CB8B" w:rsidR="0064413C" w:rsidRDefault="00FB54AF" w:rsidP="00FB54AF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استاد: 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نه، نه، به مراد جد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ربط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ندارند.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من مفصل توض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حاتش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بارها داد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مراد جد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اصلاً متکلم نخواهد آن مراد جد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به مخاطب تفه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کند. در موارد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م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تق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کنم، آ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جد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الزاماً داخل در نظام تفه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تفاهم ن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311FC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داخل نظام تفه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تفاهم است</w:t>
      </w:r>
      <w:r w:rsidR="00311FC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غ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مراد جد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عرض کنم مثلاً کس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خاطر امتحان به د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مثلاً، اوامر امتحان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خداوند به حضرت ابراه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گفته بوده فرزندت 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را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بکش، تفه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مش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نبوده که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امر، امر حق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تفه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بوده که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امر، امر حق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ول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واقعاً اراده به او تعلق نگرفته باشد.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غ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موارد</w:t>
      </w:r>
      <w:r w:rsidR="000451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فرض کن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قرآن م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A215D0" w:rsidRPr="00F1048C">
        <w:rPr>
          <w:rFonts w:ascii="IRMitra" w:hAnsi="IRMitra" w:cs="IRMitra"/>
          <w:color w:val="388600"/>
          <w:sz w:val="28"/>
          <w:szCs w:val="28"/>
          <w:rtl/>
          <w:lang w:bidi="fa-IR"/>
        </w:rPr>
        <w:t>«کونوا حجارة او حد</w:t>
      </w:r>
      <w:r w:rsidR="00A215D0" w:rsidRPr="00F1048C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="00A215D0" w:rsidRPr="00F1048C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دا»</w:t>
      </w:r>
      <w:r w:rsidR="0004514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همان برا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او تفه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که شما... نم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طلب کند حجاره بودن و حد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بودن آن افراد را. 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مثلاً </w:t>
      </w:r>
      <w:r w:rsidR="00A215D0" w:rsidRPr="00F1048C">
        <w:rPr>
          <w:rFonts w:ascii="IRMitra" w:hAnsi="IRMitra" w:cs="IRMitra"/>
          <w:color w:val="388600"/>
          <w:sz w:val="28"/>
          <w:szCs w:val="28"/>
          <w:rtl/>
          <w:lang w:bidi="fa-IR"/>
        </w:rPr>
        <w:t>«کن ف</w:t>
      </w:r>
      <w:r w:rsidR="00A215D0" w:rsidRPr="00F1048C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="00A215D0" w:rsidRPr="00F1048C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کون»</w:t>
      </w:r>
      <w:r w:rsidR="000B4E6D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طلب کند از 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واقعاً بشو. آن در مقام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اراده واقع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خداوند را ب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کند که اراده واقع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خداوند به تحقق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تعلق گرفته.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A215D0" w:rsidRPr="00F1048C">
        <w:rPr>
          <w:rFonts w:ascii="IRMitra" w:hAnsi="IRMitra" w:cs="IRMitra"/>
          <w:color w:val="388600"/>
          <w:sz w:val="28"/>
          <w:szCs w:val="28"/>
          <w:rtl/>
          <w:lang w:bidi="fa-IR"/>
        </w:rPr>
        <w:t>«کن ف</w:t>
      </w:r>
      <w:r w:rsidR="00A215D0" w:rsidRPr="00F1048C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="00A215D0" w:rsidRPr="00F1048C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کون»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تعب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A215D0" w:rsidRPr="00F1048C">
        <w:rPr>
          <w:rFonts w:ascii="IRMitra" w:hAnsi="IRMitra" w:cs="IRMitra"/>
          <w:color w:val="388600"/>
          <w:sz w:val="28"/>
          <w:szCs w:val="28"/>
          <w:rtl/>
          <w:lang w:bidi="fa-IR"/>
        </w:rPr>
        <w:t>«کونوا حجارة او حد</w:t>
      </w:r>
      <w:r w:rsidR="00A215D0" w:rsidRPr="00F1048C">
        <w:rPr>
          <w:rFonts w:ascii="IRMitra" w:hAnsi="IRMitra" w:cs="IRMitra" w:hint="cs"/>
          <w:color w:val="388600"/>
          <w:sz w:val="28"/>
          <w:szCs w:val="28"/>
          <w:rtl/>
          <w:lang w:bidi="fa-IR"/>
        </w:rPr>
        <w:t>ی</w:t>
      </w:r>
      <w:r w:rsidR="00A215D0" w:rsidRPr="00F1048C">
        <w:rPr>
          <w:rFonts w:ascii="IRMitra" w:hAnsi="IRMitra" w:cs="IRMitra" w:hint="eastAsia"/>
          <w:color w:val="388600"/>
          <w:sz w:val="28"/>
          <w:szCs w:val="28"/>
          <w:rtl/>
          <w:lang w:bidi="fa-IR"/>
        </w:rPr>
        <w:t>دا»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معان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آقا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نحو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ها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اهل لغت برا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 امر در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موارد ذکر کردند، از تسخ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نم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دانم،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تحکم و امثال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آنها را به مخاطب م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تفه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بشود. م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من با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حرف دارم تو را مسخره م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 را به چالش 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کشم،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دارد با بحث اوامر چ</w:t>
      </w:r>
      <w:r w:rsidR="00A215D0"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A215D0"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A215D0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... </w:t>
      </w:r>
    </w:p>
    <w:p w14:paraId="25DFFC50" w14:textId="3F52A901" w:rsidR="0045213C" w:rsidRDefault="00A215D0" w:rsidP="0064413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حالا غرضم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«الامر ب</w:t>
      </w:r>
      <w:r w:rsidR="0064413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ش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هل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قتض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ء؟» ما صرفاً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مخاطب بگو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امر آ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کفا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از چه کفا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="00D4624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را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مخاطب بفهمان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="00D4624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َ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کف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مراد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آقا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معان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مختلف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ذکر کردند، مراد استعمال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«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همان «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صرفاً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مجز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کاف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چه؟ «از چ</w:t>
      </w:r>
      <w:r w:rsidR="009157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» را هم ما در واقع جز</w:t>
      </w:r>
      <w:r w:rsidR="009157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ء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کلمات،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آن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مراد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از </w:t>
      </w:r>
      <w:r w:rsidR="00BB5D44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اجزاء</w:t>
      </w:r>
      <w:r w:rsidR="009157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هست؛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»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«آ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9157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ُ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سقط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التعبد به خود آن امر؟»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سقط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التعبد به امر 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گر؟»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حالا آن امر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عند ارتفاع الاضطرار است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عند ارتفاع الجهل است، قضا است، چه است</w:t>
      </w:r>
      <w:r w:rsidR="0091579A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همه صرفاً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امور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خارج از مدلول کلام باشند.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در مدلول کلام هستند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 مدلول استعمال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مدلول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</w:t>
      </w:r>
    </w:p>
    <w:p w14:paraId="5B64C259" w14:textId="2B68EA1C" w:rsidR="003E4A12" w:rsidRDefault="00A215D0" w:rsidP="0045213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5213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این هست که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من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فکر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 مطرح کردند، با وجود دقت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که به کار بردند،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انصافش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مرحوم آخوند در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دقت‌ها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کار بردند و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دقت‌ها قابل تقد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و واقعاً ارزشمند است.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دقت‌ها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ن‌طور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کلمات قوم غلطِ غلط باشد. کلمات مرحوم آخوند توجه به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ظرف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جد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کلام است.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نوع تب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دق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ق</w:t>
      </w:r>
      <w:r w:rsidR="0045213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کلمات قوم و کلمات مرحوم آخوند جم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و هر دو را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 تا آن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است آشکار بشود. حالا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اجمال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عرض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چندان مهم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="003E4A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 هست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من در هم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حد اکتفا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3FE45D33" w14:textId="14CCC320" w:rsidR="003E4A12" w:rsidRDefault="00A215D0" w:rsidP="003E4A1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اول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مطرح کردند</w:t>
      </w:r>
      <w:r w:rsidR="003E4A12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بله، بحث چهارم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هم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را هم اشاره کنم.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دو مسئله 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دو مسئله با بحث ما تخ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شده که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هستند.</w:t>
      </w:r>
    </w:p>
    <w:p w14:paraId="4E6C3BB2" w14:textId="77777777" w:rsidR="003E4A12" w:rsidRDefault="00A215D0" w:rsidP="003E4A1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بحث مره و تکرار است.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مسئله بحث تبع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للاداء است.</w:t>
      </w:r>
    </w:p>
    <w:p w14:paraId="7B66E4B8" w14:textId="4E857A2A" w:rsidR="00417CC9" w:rsidRDefault="00A215D0" w:rsidP="003E4A12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آخوند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دو بحث، بحث صغرو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مأموربه. م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ثلاً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مره و تکرار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مأموربه آ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بار آن طب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مره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متکرر طب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تکرار آن را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بحث تبع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قضا للاداء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مطلب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امر به آن تعلق گرفته به نحو انحلال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است؟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مفادش انجام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عمل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داخل وقت و خارج وقت است،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مفاد دوم دارد که در داخل وقت</w:t>
      </w:r>
      <w:r w:rsidR="0022501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؟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دو مفاد دارد به طور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اگر مفاد دوم که انجام عمل در وقت </w:t>
      </w:r>
      <w:r w:rsidR="00225018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است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را بگ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 آن مفاد اول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سر جا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خودش باق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باق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ماند؟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نه، قضا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مستقل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آن با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جد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او متوجه بشود.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مأموربه و مفاد لفظ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امر. در حال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بحث ما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بعد از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مأموربه را شناخت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مأموربه به نحو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به آن امر تعلق گرفته را مفروض گرفت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«هل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أم لا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جز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؟»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در آن دو مسئله، بح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صغرو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بحث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نوعاً هم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لفظ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دلالت ص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حالا به قرائن داخل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خارج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C0357B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بخواه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مفاد ص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غه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تع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ما نحن 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بحث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بحث کبرو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است. بعد از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نکه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مأموربه را شناخت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اگر 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مأموربه را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ساقط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ساقط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امثال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پس بنابرا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ما با آن دو مسئله‌ا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است</w:t>
      </w:r>
      <w:r w:rsidR="007840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کاملاً متفاوت است. خب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مقدمات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مرحوم آخوند وارد اصل بحث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فرما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مأموربه بالامر الواقع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78406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هر امر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شما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مأموربه به آن امر، از آن امر کفا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متعلق هر امر در خارج وقت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تحقق پ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کرد، حالا «عل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الوجه المقرر شرعاً»، شرعاً و عقلاً آن را هم ضم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مرحوم آخوند خب بحث تعبد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هم داخل </w:t>
      </w:r>
      <w:r w:rsidR="00417CC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ب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بال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اخره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وقت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را ات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امر با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ساقط بشود.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امر واضح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روشن است.</w:t>
      </w:r>
    </w:p>
    <w:p w14:paraId="59AB9E6B" w14:textId="7FACB3E6" w:rsidR="0059241A" w:rsidRDefault="00A215D0" w:rsidP="00417CC9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البته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مرحوم آقا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دارند،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مبنا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دارند،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17CC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ةُ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17CC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تکل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فاعل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417CC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ةُ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="00417CC9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ال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تکل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فرق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گذارند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آوردن امر، فعل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از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فاعل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تکل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ف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برد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خ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مکرر مرحوم آقا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ما هم مکرر گفت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درست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8A4F57D" w14:textId="77777777" w:rsidR="00F1048C" w:rsidRDefault="00A215D0" w:rsidP="0059241A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حالا در جلسه بعد من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مقدار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 را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شتر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توض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ح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خواهم داد که تفک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فعل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فاعل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است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درست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آن مطلب را در موردش بحث خواه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کرد.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مطلب. مرحوم آخوند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نجا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بعد از آن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مطرح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lastRenderedPageBreak/>
        <w:t>که عمده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است: بحث تبد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امتثال. مرحوم آقا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صدر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تبد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را در ذ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بحث مره و تکرار آوردند، آنجا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را عنوان کردند، نه در بحث ما نحن ف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حالا مهم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محل طرح بحث.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اصل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ما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شنبه ان‌شاءالله واردش بشو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تبد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ل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امتثال است که ان‌شاءالله از شنبه به آن خواه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پرداخت.</w:t>
      </w:r>
    </w:p>
    <w:p w14:paraId="7520EF67" w14:textId="77777777" w:rsidR="00F1048C" w:rsidRDefault="00F1048C" w:rsidP="00F1048C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7C19339A" w14:textId="6B6AA3F5" w:rsidR="00A215D0" w:rsidRPr="00F1048C" w:rsidRDefault="00A215D0" w:rsidP="00F1048C">
      <w:pPr>
        <w:widowControl w:val="0"/>
        <w:bidi/>
        <w:spacing w:after="0"/>
        <w:jc w:val="both"/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</w:pPr>
      <w:r w:rsidRPr="00F1048C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و صل</w:t>
      </w:r>
      <w:r w:rsidRPr="00F1048C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الله عل</w:t>
      </w:r>
      <w:r w:rsidRPr="00F1048C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س</w:t>
      </w:r>
      <w:r w:rsidRPr="00F1048C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دنا</w:t>
      </w:r>
      <w:r w:rsidRPr="00F1048C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و نب</w:t>
      </w:r>
      <w:r w:rsidRPr="00F1048C">
        <w:rPr>
          <w:rFonts w:ascii="IRMitra" w:hAnsi="IRMitra" w:cs="IRMitra" w:hint="cs"/>
          <w:b/>
          <w:bCs/>
          <w:color w:val="0070C0"/>
          <w:sz w:val="28"/>
          <w:szCs w:val="28"/>
          <w:rtl/>
          <w:lang w:bidi="fa-IR"/>
        </w:rPr>
        <w:t>ی</w:t>
      </w:r>
      <w:r w:rsidRPr="00F1048C">
        <w:rPr>
          <w:rFonts w:ascii="IRMitra" w:hAnsi="IRMitra" w:cs="IRMitra" w:hint="eastAsia"/>
          <w:b/>
          <w:bCs/>
          <w:color w:val="0070C0"/>
          <w:sz w:val="28"/>
          <w:szCs w:val="28"/>
          <w:rtl/>
          <w:lang w:bidi="fa-IR"/>
        </w:rPr>
        <w:t>نا</w:t>
      </w:r>
      <w:r w:rsidRPr="00F1048C">
        <w:rPr>
          <w:rFonts w:ascii="IRMitra" w:hAnsi="IRMitra" w:cs="IRMitra"/>
          <w:b/>
          <w:bCs/>
          <w:color w:val="0070C0"/>
          <w:sz w:val="28"/>
          <w:szCs w:val="28"/>
          <w:rtl/>
          <w:lang w:bidi="fa-IR"/>
        </w:rPr>
        <w:t xml:space="preserve"> محمد و آل محمد</w:t>
      </w:r>
      <w:r w:rsidRPr="00F1048C">
        <w:rPr>
          <w:rFonts w:ascii="IRMitra" w:hAnsi="IRMitra" w:cs="IRMitra"/>
          <w:b/>
          <w:bCs/>
          <w:color w:val="0070C0"/>
          <w:sz w:val="28"/>
          <w:szCs w:val="28"/>
          <w:lang w:bidi="fa-IR"/>
        </w:rPr>
        <w:t>.</w:t>
      </w:r>
    </w:p>
    <w:p w14:paraId="6DDD89E9" w14:textId="77777777" w:rsidR="00A215D0" w:rsidRPr="00A215D0" w:rsidRDefault="00A215D0" w:rsidP="00A215D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700B04B" w14:textId="6660E29F" w:rsidR="00A215D0" w:rsidRPr="00A215D0" w:rsidRDefault="00A215D0" w:rsidP="00A215D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حاج آقا، مراد </w:t>
      </w:r>
      <w:r w:rsidR="000C370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تفهیمی</w:t>
      </w:r>
      <w:r w:rsidR="000C370C"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متصف به صدق و کذب هم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شود؟</w:t>
      </w:r>
    </w:p>
    <w:p w14:paraId="3CC22E78" w14:textId="723DD786" w:rsidR="00A215D0" w:rsidRPr="00A215D0" w:rsidRDefault="00A215D0" w:rsidP="00A215D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="000C370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 xml:space="preserve">بله. 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آنجا حالا من در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اشاره به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نکات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کردم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در تفاوت 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کذب و تور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در آن بحث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با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مطرح بشود هم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مراد استعمال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3261B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آ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مدار بر کذب، مراد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استعمال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3261B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صدق و کذب و امثال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="003261BC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در واقع، آن ممکن است مثلاً آن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شرعاً کذب حرام است، به نسبت به مراد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نباشد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مراد استعمال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تور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باشند.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بحث ادله شرع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که بگذر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امثال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ذاتاً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تواند</w:t>
      </w:r>
      <w:r w:rsidR="00150D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مطلب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که انسان دارد به مخاطب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ممکن است مطابق واقع باشد، ممکن است مطابق واقع نباشد. حالا اسمش را صدق و کذب بگذار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مهم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ممکن است صدق و کذب اسماً مربوط به آن حالت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ول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سر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مطابقت با واقع و عدم</w:t>
      </w:r>
      <w:r w:rsidR="00150DA5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...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، چون از سنخ حکا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است، حکا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انطباق حاک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محک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موضوع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و صل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الله عل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س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دنا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 نب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محمد و آل محمد</w:t>
      </w:r>
      <w:r w:rsidRPr="00A215D0">
        <w:rPr>
          <w:rFonts w:ascii="IRMitra" w:hAnsi="IRMitra" w:cs="IRMitra"/>
          <w:color w:val="000000" w:themeColor="text1"/>
          <w:sz w:val="28"/>
          <w:szCs w:val="28"/>
          <w:lang w:bidi="fa-IR"/>
        </w:rPr>
        <w:t>.</w:t>
      </w:r>
    </w:p>
    <w:p w14:paraId="007D7DF3" w14:textId="77777777" w:rsidR="00A215D0" w:rsidRPr="00A215D0" w:rsidRDefault="00A215D0" w:rsidP="00A215D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</w:p>
    <w:p w14:paraId="69558A46" w14:textId="77777777" w:rsidR="00A215D0" w:rsidRPr="00A215D0" w:rsidRDefault="00A215D0" w:rsidP="00A215D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شاگرد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: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عن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شما ممکن است بر خلاف حاج آقا، تور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اشکال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نکن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د؟</w:t>
      </w:r>
    </w:p>
    <w:p w14:paraId="0C602A71" w14:textId="7354F450" w:rsidR="00A215D0" w:rsidRDefault="00A215D0" w:rsidP="00A215D0">
      <w:pPr>
        <w:widowControl w:val="0"/>
        <w:bidi/>
        <w:spacing w:after="0"/>
        <w:jc w:val="both"/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</w:pP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استاد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: نه، ممکن است،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کنم.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اصلاً وارد شوم.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آن دو مرحله بحث است.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بحث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هو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</w:t>
      </w:r>
      <w:r w:rsidR="000D61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="000D61B7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انطباق واقع و عدم انطباق واقع در آن موضوع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دارد. معقول است. واقع خارج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معقول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مثلاً 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را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توان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بگو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صادق است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صادق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ز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>. چون امر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است که از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کند،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حاک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ه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ست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واقع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خارج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="00E42FA6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ه؛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به خلاف آن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که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عنوان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هستند که از 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ک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گر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حکا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ت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خواهند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بکنند، که خب ممکن است منطبق بر او باشد، ممکن است منط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بق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بر او نباشد. همه چ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ز</w:t>
      </w:r>
      <w:r w:rsidR="00933773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های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از سنخ‌ها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دلالت، حالا چه دلالت تفه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م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استعمال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باشد، هر چه باشد،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ن‌ها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ا</w:t>
      </w:r>
      <w:r w:rsidRPr="00A215D0">
        <w:rPr>
          <w:rFonts w:ascii="IRMitra" w:hAnsi="IRMitra" w:cs="IRMitra" w:hint="cs"/>
          <w:color w:val="000000" w:themeColor="text1"/>
          <w:sz w:val="28"/>
          <w:szCs w:val="28"/>
          <w:rtl/>
          <w:lang w:bidi="fa-IR"/>
        </w:rPr>
        <w:t>ی</w:t>
      </w:r>
      <w:r w:rsidRPr="00A215D0">
        <w:rPr>
          <w:rFonts w:ascii="IRMitra" w:hAnsi="IRMitra" w:cs="IRMitra" w:hint="eastAsia"/>
          <w:color w:val="000000" w:themeColor="text1"/>
          <w:sz w:val="28"/>
          <w:szCs w:val="28"/>
          <w:rtl/>
          <w:lang w:bidi="fa-IR"/>
        </w:rPr>
        <w:t>ن</w:t>
      </w:r>
      <w:r w:rsidRPr="00A215D0">
        <w:rPr>
          <w:rFonts w:ascii="IRMitra" w:hAnsi="IRMitra" w:cs="IRMitra"/>
          <w:color w:val="000000" w:themeColor="text1"/>
          <w:sz w:val="28"/>
          <w:szCs w:val="28"/>
          <w:rtl/>
          <w:lang w:bidi="fa-IR"/>
        </w:rPr>
        <w:t xml:space="preserve"> معنا در آن متصور است. </w:t>
      </w:r>
    </w:p>
    <w:sectPr w:rsidR="00A215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349C6"/>
    <w:multiLevelType w:val="hybridMultilevel"/>
    <w:tmpl w:val="EA56A8C2"/>
    <w:lvl w:ilvl="0" w:tplc="F6CA488E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94FD5"/>
    <w:multiLevelType w:val="hybridMultilevel"/>
    <w:tmpl w:val="9B3270EA"/>
    <w:lvl w:ilvl="0" w:tplc="89342A28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095932">
    <w:abstractNumId w:val="1"/>
  </w:num>
  <w:num w:numId="2" w16cid:durableId="50876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30A"/>
    <w:rsid w:val="00007EE2"/>
    <w:rsid w:val="00016B1B"/>
    <w:rsid w:val="000176EE"/>
    <w:rsid w:val="00045147"/>
    <w:rsid w:val="000B4E6D"/>
    <w:rsid w:val="000C370C"/>
    <w:rsid w:val="000D61B7"/>
    <w:rsid w:val="000E1459"/>
    <w:rsid w:val="000F40A8"/>
    <w:rsid w:val="000F4E07"/>
    <w:rsid w:val="00146191"/>
    <w:rsid w:val="00150DA5"/>
    <w:rsid w:val="00167781"/>
    <w:rsid w:val="00204295"/>
    <w:rsid w:val="002221C5"/>
    <w:rsid w:val="00225018"/>
    <w:rsid w:val="00267008"/>
    <w:rsid w:val="002F39AA"/>
    <w:rsid w:val="00311FC6"/>
    <w:rsid w:val="003233AD"/>
    <w:rsid w:val="003261BC"/>
    <w:rsid w:val="0032692C"/>
    <w:rsid w:val="003511F0"/>
    <w:rsid w:val="00355534"/>
    <w:rsid w:val="003655B3"/>
    <w:rsid w:val="003932E9"/>
    <w:rsid w:val="003A1095"/>
    <w:rsid w:val="003E4A12"/>
    <w:rsid w:val="003E62BE"/>
    <w:rsid w:val="00417CC9"/>
    <w:rsid w:val="00440BB3"/>
    <w:rsid w:val="0045213C"/>
    <w:rsid w:val="00462794"/>
    <w:rsid w:val="00472CE8"/>
    <w:rsid w:val="00474E8F"/>
    <w:rsid w:val="0053592C"/>
    <w:rsid w:val="0055469A"/>
    <w:rsid w:val="00583155"/>
    <w:rsid w:val="0059241A"/>
    <w:rsid w:val="00597B6F"/>
    <w:rsid w:val="005A4310"/>
    <w:rsid w:val="005B2C80"/>
    <w:rsid w:val="005D0194"/>
    <w:rsid w:val="005D5264"/>
    <w:rsid w:val="005F048B"/>
    <w:rsid w:val="00607D79"/>
    <w:rsid w:val="0064413C"/>
    <w:rsid w:val="0068516B"/>
    <w:rsid w:val="006A6009"/>
    <w:rsid w:val="007227F5"/>
    <w:rsid w:val="00741545"/>
    <w:rsid w:val="00784066"/>
    <w:rsid w:val="007A344A"/>
    <w:rsid w:val="00800A00"/>
    <w:rsid w:val="00825A95"/>
    <w:rsid w:val="00842E9A"/>
    <w:rsid w:val="008669CE"/>
    <w:rsid w:val="008C2B27"/>
    <w:rsid w:val="008C67D4"/>
    <w:rsid w:val="008D1362"/>
    <w:rsid w:val="008D5D9A"/>
    <w:rsid w:val="008F19EF"/>
    <w:rsid w:val="008F293E"/>
    <w:rsid w:val="00910AAD"/>
    <w:rsid w:val="0091579A"/>
    <w:rsid w:val="00920BEF"/>
    <w:rsid w:val="00933773"/>
    <w:rsid w:val="009371FF"/>
    <w:rsid w:val="00940346"/>
    <w:rsid w:val="0094051D"/>
    <w:rsid w:val="00966A89"/>
    <w:rsid w:val="00990BA1"/>
    <w:rsid w:val="00A0410E"/>
    <w:rsid w:val="00A215D0"/>
    <w:rsid w:val="00A23359"/>
    <w:rsid w:val="00A34BA2"/>
    <w:rsid w:val="00A72834"/>
    <w:rsid w:val="00A814D5"/>
    <w:rsid w:val="00AB2451"/>
    <w:rsid w:val="00AC15BB"/>
    <w:rsid w:val="00AD02A5"/>
    <w:rsid w:val="00AE35B7"/>
    <w:rsid w:val="00B01075"/>
    <w:rsid w:val="00B01F76"/>
    <w:rsid w:val="00B90B14"/>
    <w:rsid w:val="00B94DF5"/>
    <w:rsid w:val="00BB5D44"/>
    <w:rsid w:val="00BF5A99"/>
    <w:rsid w:val="00C0357B"/>
    <w:rsid w:val="00C27D62"/>
    <w:rsid w:val="00C9396F"/>
    <w:rsid w:val="00D207CB"/>
    <w:rsid w:val="00D2241C"/>
    <w:rsid w:val="00D24686"/>
    <w:rsid w:val="00D4045F"/>
    <w:rsid w:val="00D4624B"/>
    <w:rsid w:val="00D51DDD"/>
    <w:rsid w:val="00D5630A"/>
    <w:rsid w:val="00DA630E"/>
    <w:rsid w:val="00DE3C56"/>
    <w:rsid w:val="00E07CB6"/>
    <w:rsid w:val="00E42FA6"/>
    <w:rsid w:val="00E46F47"/>
    <w:rsid w:val="00E53D8D"/>
    <w:rsid w:val="00E90EF3"/>
    <w:rsid w:val="00ED0EFF"/>
    <w:rsid w:val="00ED201A"/>
    <w:rsid w:val="00EE78F2"/>
    <w:rsid w:val="00F063AE"/>
    <w:rsid w:val="00F1048C"/>
    <w:rsid w:val="00F15F92"/>
    <w:rsid w:val="00F308F2"/>
    <w:rsid w:val="00F40B2B"/>
    <w:rsid w:val="00F46669"/>
    <w:rsid w:val="00F8718A"/>
    <w:rsid w:val="00FB54AF"/>
    <w:rsid w:val="00FE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2F10C06"/>
  <w15:chartTrackingRefBased/>
  <w15:docId w15:val="{932A7AB9-130B-467D-8860-19F5CDC7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30A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5630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30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30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30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30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30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30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30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30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3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3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3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30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30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30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30A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30A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3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3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3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30A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BB5D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8</Pages>
  <Words>4265</Words>
  <Characters>17188</Characters>
  <Application>Microsoft Office Word</Application>
  <DocSecurity>0</DocSecurity>
  <Lines>235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57</cp:revision>
  <dcterms:created xsi:type="dcterms:W3CDTF">2025-09-20T06:47:00Z</dcterms:created>
  <dcterms:modified xsi:type="dcterms:W3CDTF">2025-11-13T11:08:00Z</dcterms:modified>
</cp:coreProperties>
</file>