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857266">
      <w:pPr>
        <w:pStyle w:val="Heading3"/>
        <w:jc w:val="both"/>
        <w:rPr>
          <w:rStyle w:val="Emphasis"/>
          <w:rtl/>
        </w:rPr>
      </w:pPr>
    </w:p>
    <w:p w14:paraId="6CD5863B" w14:textId="24E92B0F" w:rsidR="007E736A" w:rsidRDefault="00C92EA5" w:rsidP="00857266">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857266">
      <w:pPr>
        <w:jc w:val="both"/>
        <w:rPr>
          <w:rStyle w:val="Emphasis"/>
          <w:rtl/>
        </w:rPr>
      </w:pPr>
    </w:p>
    <w:p w14:paraId="533895A8" w14:textId="77777777" w:rsidR="00467AC6" w:rsidRDefault="00467AC6" w:rsidP="00467AC6">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3CD21D75" w14:textId="1249BE9B" w:rsidR="00467AC6" w:rsidRDefault="00467AC6" w:rsidP="00467AC6">
      <w:pPr>
        <w:autoSpaceDE w:val="0"/>
        <w:autoSpaceDN w:val="0"/>
        <w:adjustRightInd w:val="0"/>
        <w:spacing w:line="240" w:lineRule="auto"/>
        <w:jc w:val="both"/>
        <w:rPr>
          <w:rFonts w:ascii="IRANSans" w:hAnsi="IRANSans" w:cs="IRANSan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22</w:t>
      </w:r>
      <w:r>
        <w:rPr>
          <w:rFonts w:ascii="IRANSans" w:hAnsi="IRANSans" w:cs="IRANSans" w:hint="cs"/>
          <w:b/>
          <w:bCs/>
          <w:color w:val="C00000"/>
          <w:shd w:val="clear" w:color="auto" w:fill="FFFFFF"/>
          <w:rtl/>
          <w:lang w:val="x-none"/>
        </w:rPr>
        <w:t>3</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119</w:t>
      </w:r>
    </w:p>
    <w:p w14:paraId="63C0D9A8" w14:textId="77777777" w:rsidR="00467AC6" w:rsidRDefault="00467AC6" w:rsidP="00467AC6">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619B3171" w:rsidR="000D085B" w:rsidRDefault="00467AC6" w:rsidP="00467AC6">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18B45180" w:rsidR="00925B47" w:rsidRDefault="00F842AD" w:rsidP="00857266">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xml:space="preserve">/ </w:t>
      </w:r>
      <w:r w:rsidR="00DC1915">
        <w:rPr>
          <w:rFonts w:hint="cs"/>
          <w:rtl/>
        </w:rPr>
        <w:t>شکّ در لزوم مباشرت در انجام عمل</w:t>
      </w:r>
    </w:p>
    <w:p w14:paraId="6889DF8A" w14:textId="46DE81FA" w:rsidR="00A2674D" w:rsidRDefault="00AD1C7D" w:rsidP="00857266">
      <w:pPr>
        <w:pStyle w:val="Heading1"/>
        <w:jc w:val="both"/>
        <w:rPr>
          <w:rtl/>
        </w:rPr>
      </w:pPr>
      <w:bookmarkStart w:id="4" w:name="_Toc198280218"/>
      <w:r>
        <w:rPr>
          <w:rFonts w:hint="cs"/>
          <w:rtl/>
        </w:rPr>
        <w:t>شکّ در لزوم مباشرت در انجام عمل</w:t>
      </w:r>
      <w:bookmarkEnd w:id="4"/>
    </w:p>
    <w:p w14:paraId="1F0974D7" w14:textId="4AD89D9C" w:rsidR="00AD1C7D" w:rsidRDefault="00AD1C7D" w:rsidP="00857266">
      <w:pPr>
        <w:jc w:val="both"/>
        <w:rPr>
          <w:rtl/>
        </w:rPr>
      </w:pPr>
      <w:r>
        <w:rPr>
          <w:rFonts w:hint="cs"/>
          <w:rtl/>
        </w:rPr>
        <w:t>بحث آن بود که اگر مولا امر کرد و ما شک کردیم مباشرت در انجام عمل لازم است یا لازم نیست، مقتضای قاعده چیست؟</w:t>
      </w:r>
    </w:p>
    <w:p w14:paraId="05E68F30" w14:textId="4EFE15A1" w:rsidR="00E66868" w:rsidRDefault="00D26D1D" w:rsidP="00857266">
      <w:pPr>
        <w:pStyle w:val="Heading2"/>
        <w:jc w:val="both"/>
        <w:rPr>
          <w:rtl/>
        </w:rPr>
      </w:pPr>
      <w:bookmarkStart w:id="5" w:name="_Toc198280219"/>
      <w:r>
        <w:rPr>
          <w:rFonts w:hint="cs"/>
          <w:rtl/>
        </w:rPr>
        <w:t>انتفای تکلیف در اثر انعدام موضوع</w:t>
      </w:r>
      <w:bookmarkEnd w:id="5"/>
    </w:p>
    <w:p w14:paraId="28D6A1CD" w14:textId="1C5CB94F" w:rsidR="00AD1C7D" w:rsidRDefault="00D26D1D" w:rsidP="00857266">
      <w:pPr>
        <w:jc w:val="both"/>
        <w:rPr>
          <w:rtl/>
        </w:rPr>
      </w:pPr>
      <w:r>
        <w:rPr>
          <w:rFonts w:hint="cs"/>
          <w:rtl/>
        </w:rPr>
        <w:t>بحث به این نقطه رسید</w:t>
      </w:r>
      <w:r w:rsidR="00C07193">
        <w:rPr>
          <w:rFonts w:hint="cs"/>
          <w:rtl/>
        </w:rPr>
        <w:t xml:space="preserve"> که گاهی</w:t>
      </w:r>
      <w:r w:rsidR="00E66868">
        <w:rPr>
          <w:rFonts w:hint="cs"/>
          <w:rtl/>
        </w:rPr>
        <w:t xml:space="preserve"> عمل غیر، سبب می‌شود تکلیف از عهدۀ ما برداشته شود، چون عمل غیر موضوع امر را منتفی می‌کند؛ یا به تعبیر دیگر، گاهی عمل غیر، محبوب اولیه را محقّق می‌کند و با تحقّق محبوب اولیه، موضوع امر منتفی می‌شود</w:t>
      </w:r>
      <w:r>
        <w:rPr>
          <w:rFonts w:hint="cs"/>
          <w:rtl/>
        </w:rPr>
        <w:t>؛</w:t>
      </w:r>
      <w:r w:rsidR="00E66868">
        <w:rPr>
          <w:rFonts w:hint="cs"/>
          <w:rtl/>
        </w:rPr>
        <w:t xml:space="preserve"> </w:t>
      </w:r>
      <w:r w:rsidR="00C60830">
        <w:rPr>
          <w:rFonts w:hint="cs"/>
          <w:rtl/>
        </w:rPr>
        <w:t xml:space="preserve">چون </w:t>
      </w:r>
      <w:r>
        <w:rPr>
          <w:rFonts w:hint="cs"/>
          <w:rtl/>
        </w:rPr>
        <w:t>عدم تحقّق محبوب اولیه، در موضوع تکلیف اخذ شده است، پس تحقّق محبوب اولیه، به انتفای موضوع بازگشت می‌کند.</w:t>
      </w:r>
    </w:p>
    <w:p w14:paraId="47092C5D" w14:textId="68EC5690" w:rsidR="00E6402B" w:rsidRDefault="00E6402B" w:rsidP="00857266">
      <w:pPr>
        <w:pStyle w:val="Heading3"/>
        <w:jc w:val="both"/>
        <w:rPr>
          <w:rtl/>
        </w:rPr>
      </w:pPr>
      <w:bookmarkStart w:id="6" w:name="_Toc198280220"/>
      <w:r>
        <w:rPr>
          <w:rFonts w:hint="cs"/>
          <w:rtl/>
        </w:rPr>
        <w:t>امکان تمسّک به اطلاق دلیل به هنگام شک در بقای موضوع</w:t>
      </w:r>
      <w:bookmarkEnd w:id="6"/>
    </w:p>
    <w:p w14:paraId="669D31AC" w14:textId="34B9629F" w:rsidR="00603AB2" w:rsidRDefault="00D26D1D" w:rsidP="00857266">
      <w:pPr>
        <w:jc w:val="both"/>
        <w:rPr>
          <w:rtl/>
        </w:rPr>
      </w:pPr>
      <w:r>
        <w:rPr>
          <w:rFonts w:hint="cs"/>
          <w:rtl/>
        </w:rPr>
        <w:t xml:space="preserve">این نکته را نیز گوشزد نمودیم که این مطلب، منافاتی ندارد </w:t>
      </w:r>
      <w:r w:rsidR="0079197F">
        <w:rPr>
          <w:rFonts w:hint="cs"/>
          <w:rtl/>
        </w:rPr>
        <w:t xml:space="preserve">با آن‌که بتوانیم به هنگام شک در تحقّق محبوب اولیه، به اطلاق دلیل تمسک کنیم و بقای تکلیف را نتیجه بگیریم. دلیل امکان تمسّک به اطلاق آن است که انتفای تکلیف در اثر انعدام موضوع، </w:t>
      </w:r>
      <w:r w:rsidR="00603AB2">
        <w:rPr>
          <w:rFonts w:hint="cs"/>
          <w:rtl/>
        </w:rPr>
        <w:t xml:space="preserve">به مثابۀ </w:t>
      </w:r>
      <w:r w:rsidR="0079197F">
        <w:rPr>
          <w:rFonts w:hint="cs"/>
          <w:rtl/>
        </w:rPr>
        <w:t>مخصّص لبّی</w:t>
      </w:r>
      <w:r w:rsidR="00603AB2">
        <w:rPr>
          <w:rFonts w:hint="cs"/>
          <w:rtl/>
        </w:rPr>
        <w:t xml:space="preserve"> برای</w:t>
      </w:r>
      <w:r w:rsidR="0079197F">
        <w:rPr>
          <w:rFonts w:hint="cs"/>
          <w:rtl/>
        </w:rPr>
        <w:t xml:space="preserve"> دلیل است، و در جایی که مخصّص لبّی از اموری باشد که بیان</w:t>
      </w:r>
      <w:r w:rsidR="00603AB2">
        <w:rPr>
          <w:rFonts w:hint="cs"/>
          <w:rtl/>
        </w:rPr>
        <w:t xml:space="preserve"> آن و بیان مصادیقش</w:t>
      </w:r>
      <w:r w:rsidR="0079197F">
        <w:rPr>
          <w:rFonts w:hint="cs"/>
          <w:rtl/>
        </w:rPr>
        <w:t xml:space="preserve"> به عهدۀ </w:t>
      </w:r>
      <w:r w:rsidR="00E6402B">
        <w:rPr>
          <w:rFonts w:hint="cs"/>
          <w:rtl/>
        </w:rPr>
        <w:t xml:space="preserve">خود </w:t>
      </w:r>
      <w:r w:rsidR="0079197F">
        <w:rPr>
          <w:rFonts w:hint="cs"/>
          <w:rtl/>
        </w:rPr>
        <w:t xml:space="preserve">شارع است، </w:t>
      </w:r>
      <w:r w:rsidR="00603AB2">
        <w:rPr>
          <w:rFonts w:hint="cs"/>
          <w:rtl/>
        </w:rPr>
        <w:t>می‌توان به اطلاق کلام شارع تمسّک نموده و عدم انطباق مخصّص مزبور بر مورد مشکوک را نتیجه گرفت.</w:t>
      </w:r>
    </w:p>
    <w:p w14:paraId="503A6772" w14:textId="0923928A" w:rsidR="00603AB2" w:rsidRDefault="00603AB2" w:rsidP="00857266">
      <w:pPr>
        <w:jc w:val="both"/>
        <w:rPr>
          <w:rtl/>
        </w:rPr>
      </w:pPr>
      <w:r>
        <w:rPr>
          <w:rFonts w:hint="cs"/>
          <w:rtl/>
        </w:rPr>
        <w:t xml:space="preserve">البته در جلسۀ سابق این مطلب را توضیح دادیم که اطلاق مزبور، گاه لفظی است، و گاه مقامی؛ اطلاق مقامی نیز گاه </w:t>
      </w:r>
      <w:r w:rsidR="00E6402B">
        <w:rPr>
          <w:rFonts w:hint="cs"/>
          <w:rtl/>
        </w:rPr>
        <w:t>برخاسته از</w:t>
      </w:r>
      <w:r>
        <w:rPr>
          <w:rFonts w:hint="cs"/>
          <w:rtl/>
        </w:rPr>
        <w:t xml:space="preserve"> همین دلیل است و گاه </w:t>
      </w:r>
      <w:r w:rsidR="00E6402B">
        <w:rPr>
          <w:rFonts w:hint="cs"/>
          <w:rtl/>
        </w:rPr>
        <w:t>از</w:t>
      </w:r>
      <w:r>
        <w:rPr>
          <w:rFonts w:hint="cs"/>
          <w:rtl/>
        </w:rPr>
        <w:t xml:space="preserve"> مجموع ادله.</w:t>
      </w:r>
    </w:p>
    <w:p w14:paraId="2875F115" w14:textId="6DAD5F49" w:rsidR="00E6402B" w:rsidRDefault="00E6402B" w:rsidP="00857266">
      <w:pPr>
        <w:pStyle w:val="Heading4"/>
        <w:jc w:val="both"/>
        <w:rPr>
          <w:rtl/>
        </w:rPr>
      </w:pPr>
      <w:bookmarkStart w:id="7" w:name="_Toc198280221"/>
      <w:r>
        <w:rPr>
          <w:rFonts w:hint="cs"/>
          <w:rtl/>
        </w:rPr>
        <w:lastRenderedPageBreak/>
        <w:t>مرور کلام محقّق نائینی در امکان تمسّک به اطلاق</w:t>
      </w:r>
      <w:bookmarkEnd w:id="7"/>
    </w:p>
    <w:p w14:paraId="37C8CA0B" w14:textId="2F0326F1" w:rsidR="00C56F90" w:rsidRPr="00C56F90" w:rsidRDefault="00C56F90" w:rsidP="00857266">
      <w:pPr>
        <w:jc w:val="both"/>
        <w:rPr>
          <w:rtl/>
        </w:rPr>
      </w:pPr>
      <w:r>
        <w:rPr>
          <w:rFonts w:hint="cs"/>
          <w:rtl/>
        </w:rPr>
        <w:t xml:space="preserve">محقّق نائینی در اجود التقریرات، بیانی دارند که مناسب است پیرامون آن توضیحاتی را ذکر کنیم. ایشان می‌فرماید: </w:t>
      </w:r>
      <w:r w:rsidRPr="00A44C51">
        <w:rPr>
          <w:rFonts w:hint="cs"/>
          <w:color w:val="000080"/>
          <w:rtl/>
        </w:rPr>
        <w:t xml:space="preserve">(و اما) السقوط بفعل‏ الغير من دون الاستنابة فينفيه إطلاق الصيغة أيضاً فان مرجعه إلى كون فعل الغير رافعا للموضوع أو لملاكه مثلا إيجاب القضاء على ولى الميت أو إيجاب أداء الدين على المكلف مشروط عقلا ببقاء موضوعه و هو اشتغال ذمة الميت أو المديون فإذا فرضنا سقوط اشتغال الذّمّة </w:t>
      </w:r>
      <w:r w:rsidRPr="00C56F90">
        <w:rPr>
          <w:rFonts w:hint="cs"/>
          <w:color w:val="000080"/>
          <w:rtl/>
        </w:rPr>
        <w:t xml:space="preserve">بالصلاة أو الدين بصلاة المتبرع أو أدائه فلا موضوع لإيجاب القضاء أو أداء الدين أصلا فلا محالة يكون التكليف بالقضاء أو الأداء مشروطا بعدم فعل الغير فإذا شككنا في السقوط بفعل الغير فمرجع الشك إلى الشك في اشتراط الخطاب و عدمه و إطلاق الخطاب ينفي الاشتراط و يثبت كونه مطلقاً (فان قلت) على ما ذكرت فالشك في السقوط بفعل الغير يرجع إلى الشك في بقاء الموضوع و عدمه و من الواضح أنه لا إطلاق للخطاب بالإضافة إلى وجود موضوعه و عدمه بل هو مشروط به عقلا فلا يمكن دفعه بالإطلاق (قلت نعم) و لكن بقاء الموضوع و عدمه يستكشف من السقوط بفعل الغير و عدمه و بقاء الموضوع و عدمه فيما نحن فيه تابع لجعل الشارع </w:t>
      </w:r>
      <w:r w:rsidR="00A44C51">
        <w:rPr>
          <w:rFonts w:hint="cs"/>
          <w:color w:val="000080"/>
          <w:rtl/>
        </w:rPr>
        <w:t>...</w:t>
      </w:r>
      <w:r w:rsidRPr="00C56F90">
        <w:rPr>
          <w:rFonts w:hint="cs"/>
          <w:color w:val="000080"/>
          <w:rtl/>
        </w:rPr>
        <w:t xml:space="preserve"> </w:t>
      </w:r>
      <w:r w:rsidR="00A44C51">
        <w:rPr>
          <w:rFonts w:hint="cs"/>
          <w:rtl/>
        </w:rPr>
        <w:t>.</w:t>
      </w:r>
      <w:r w:rsidR="00A44C51">
        <w:rPr>
          <w:rStyle w:val="FootnoteReference"/>
          <w:rtl/>
        </w:rPr>
        <w:footnoteReference w:id="1"/>
      </w:r>
      <w:r w:rsidR="00A44C51">
        <w:rPr>
          <w:rFonts w:hint="cs"/>
          <w:rtl/>
        </w:rPr>
        <w:t xml:space="preserve"> </w:t>
      </w:r>
    </w:p>
    <w:p w14:paraId="208E9237" w14:textId="3A56D154" w:rsidR="00603AB2" w:rsidRDefault="00A44C51" w:rsidP="00857266">
      <w:pPr>
        <w:jc w:val="both"/>
        <w:rPr>
          <w:rtl/>
        </w:rPr>
      </w:pPr>
      <w:r>
        <w:rPr>
          <w:rFonts w:hint="cs"/>
          <w:rtl/>
        </w:rPr>
        <w:t xml:space="preserve">در اینجا ممکن است یک اشکال واضح مطرح شود مبنی بر آن‌که وقتی شما می‌گویید تکلیف به اداء یا قضاء مشروط به عدم فعل غیر است، و خطاب تکلیف، </w:t>
      </w:r>
      <w:r w:rsidR="00C60830">
        <w:rPr>
          <w:rFonts w:hint="cs"/>
          <w:rtl/>
        </w:rPr>
        <w:t xml:space="preserve">عقلاً مشروط به وجود موضوع است و </w:t>
      </w:r>
      <w:r>
        <w:rPr>
          <w:rFonts w:hint="cs"/>
          <w:rtl/>
        </w:rPr>
        <w:t xml:space="preserve">نسبت به بود و نبود موضوعش اطلاق ندارد، پس دیگر چگونه به اطلاق تمسّک می‌کنید؟! </w:t>
      </w:r>
      <w:r w:rsidR="008C091A">
        <w:rPr>
          <w:rFonts w:hint="cs"/>
          <w:rtl/>
        </w:rPr>
        <w:t>مگر جز آن است که در شبهۀ مصداقیۀ خود دلیل، نمی‌توان به اطلاق تمسّک کرد؟!</w:t>
      </w:r>
    </w:p>
    <w:p w14:paraId="4EE682C6" w14:textId="3D22A732" w:rsidR="008C091A" w:rsidRDefault="008C091A" w:rsidP="00857266">
      <w:pPr>
        <w:jc w:val="both"/>
        <w:rPr>
          <w:rtl/>
        </w:rPr>
      </w:pPr>
      <w:r>
        <w:rPr>
          <w:rFonts w:hint="cs"/>
          <w:rtl/>
        </w:rPr>
        <w:t>پاسخ این اشکال، همان نکته‌ای است که ما مطرح می‌کردیم. در این فرض امکان تمسّک به اطلاق وجود دارد چون مخصّص مورد نظر، از سنخ مخصّصات لبّیه‌ای است که بیانش به عهدۀ</w:t>
      </w:r>
      <w:r w:rsidR="00C60830">
        <w:rPr>
          <w:rFonts w:hint="cs"/>
          <w:rtl/>
        </w:rPr>
        <w:t xml:space="preserve"> خود</w:t>
      </w:r>
      <w:r>
        <w:rPr>
          <w:rFonts w:hint="cs"/>
          <w:rtl/>
        </w:rPr>
        <w:t xml:space="preserve"> شارع است و</w:t>
      </w:r>
      <w:r w:rsidR="00C60830">
        <w:rPr>
          <w:rFonts w:hint="cs"/>
          <w:rtl/>
        </w:rPr>
        <w:t xml:space="preserve"> چنین مخصّصی،</w:t>
      </w:r>
      <w:r>
        <w:rPr>
          <w:rFonts w:hint="cs"/>
          <w:rtl/>
        </w:rPr>
        <w:t xml:space="preserve"> به عام عنوان نمی‌دهد. ایشان نیز قصد دارد بر همین نکته تأکید کند که وقتی بود و نبود مخصّص، تابع جعل شارع است، </w:t>
      </w:r>
      <w:r w:rsidR="000B1CCA">
        <w:rPr>
          <w:rFonts w:hint="cs"/>
          <w:rtl/>
        </w:rPr>
        <w:t>موضوع حکم معنون به عنوان عدم مخصّص نمی‌شود تا امکان تمسّک به اطلاق از بین برود. وقتی مخصّص مورد نظر، موضوع حکم را مقیّد به عنوان عدم مخصّص نکرد، با تمسّک به اطلاق دلیل می‌توان عدم وجود مخصّص در هر مورد را نتیجه گرفت. به نظر می‌رسد مقصود محقّق نائینی نیز همان است که ما گوشزد نمودیم، هرچند عبارت ایشان خالی از اندماج نیست.</w:t>
      </w:r>
    </w:p>
    <w:p w14:paraId="26C26D2F" w14:textId="2AD26367" w:rsidR="00427463" w:rsidRDefault="000B1CCA" w:rsidP="00857266">
      <w:pPr>
        <w:jc w:val="both"/>
        <w:rPr>
          <w:color w:val="000000"/>
          <w:rtl/>
        </w:rPr>
      </w:pPr>
      <w:r>
        <w:rPr>
          <w:rFonts w:hint="cs"/>
          <w:rtl/>
        </w:rPr>
        <w:t xml:space="preserve">آقای شهیدی نیز همین اشکال را مطرح نموده‌اند ولی سعی کرده‌اند </w:t>
      </w:r>
      <w:r w:rsidR="00C60830">
        <w:rPr>
          <w:rFonts w:hint="cs"/>
          <w:rtl/>
        </w:rPr>
        <w:t>آن را</w:t>
      </w:r>
      <w:r>
        <w:rPr>
          <w:rFonts w:hint="cs"/>
          <w:rtl/>
        </w:rPr>
        <w:t xml:space="preserve"> به گونۀ دیگری پاسخ دهند.</w:t>
      </w:r>
      <w:r w:rsidR="00D766B4">
        <w:rPr>
          <w:rFonts w:hint="cs"/>
          <w:rtl/>
        </w:rPr>
        <w:t xml:space="preserve"> شاید</w:t>
      </w:r>
      <w:r w:rsidR="00E6402B">
        <w:rPr>
          <w:rFonts w:hint="cs"/>
          <w:rtl/>
        </w:rPr>
        <w:t xml:space="preserve"> </w:t>
      </w:r>
      <w:r w:rsidR="00C03C88">
        <w:rPr>
          <w:rFonts w:hint="cs"/>
          <w:rtl/>
        </w:rPr>
        <w:t>کلام ایشان در برخی جهات، با آنچه ما سابقاً توضیح می‌دادیم تفاوت داشته باشد</w:t>
      </w:r>
      <w:r w:rsidR="00281A2E">
        <w:rPr>
          <w:rFonts w:hint="cs"/>
          <w:rtl/>
        </w:rPr>
        <w:t xml:space="preserve"> با این حال به دلائلی، عبارت ایشان را به طور کامل قرائت می‌کنیم</w:t>
      </w:r>
      <w:r w:rsidR="00C03C88">
        <w:rPr>
          <w:rFonts w:hint="cs"/>
          <w:rtl/>
        </w:rPr>
        <w:t xml:space="preserve">. </w:t>
      </w:r>
      <w:r w:rsidR="00E6402B">
        <w:rPr>
          <w:rFonts w:hint="cs"/>
          <w:rtl/>
        </w:rPr>
        <w:t xml:space="preserve">اصل اشکال در کلام آقای شهیدی بدین شکل مطرح شده است: </w:t>
      </w:r>
      <w:r w:rsidR="00C03C88" w:rsidRPr="00281A2E">
        <w:rPr>
          <w:color w:val="000080"/>
          <w:rtl/>
        </w:rPr>
        <w:t>وک</w:t>
      </w:r>
      <w:r w:rsidR="00C03C88" w:rsidRPr="00281A2E">
        <w:rPr>
          <w:rFonts w:hint="cs"/>
          <w:color w:val="000080"/>
          <w:rtl/>
        </w:rPr>
        <w:t>ی</w:t>
      </w:r>
      <w:r w:rsidR="00C03C88" w:rsidRPr="00281A2E">
        <w:rPr>
          <w:rFonts w:hint="eastAsia"/>
          <w:color w:val="000080"/>
          <w:rtl/>
        </w:rPr>
        <w:t>ف</w:t>
      </w:r>
      <w:r w:rsidR="00C03C88" w:rsidRPr="00281A2E">
        <w:rPr>
          <w:color w:val="000080"/>
          <w:rtl/>
        </w:rPr>
        <w:t xml:space="preserve"> کان فالمهم ان مقتض</w:t>
      </w:r>
      <w:r w:rsidR="00C03C88" w:rsidRPr="00281A2E">
        <w:rPr>
          <w:rFonts w:hint="cs"/>
          <w:color w:val="000080"/>
          <w:rtl/>
        </w:rPr>
        <w:t>ی</w:t>
      </w:r>
      <w:r w:rsidR="00C03C88" w:rsidRPr="00281A2E">
        <w:rPr>
          <w:color w:val="000080"/>
          <w:rtl/>
        </w:rPr>
        <w:t xml:space="preserve"> الاصل اللفظ</w:t>
      </w:r>
      <w:r w:rsidR="00C03C88" w:rsidRPr="00281A2E">
        <w:rPr>
          <w:rFonts w:hint="cs"/>
          <w:color w:val="000080"/>
          <w:rtl/>
        </w:rPr>
        <w:t>ی</w:t>
      </w:r>
      <w:r w:rsidR="00C03C88" w:rsidRPr="00281A2E">
        <w:rPr>
          <w:color w:val="000080"/>
          <w:rtl/>
        </w:rPr>
        <w:t xml:space="preserve"> هو عدم إجزاء فعل الغ</w:t>
      </w:r>
      <w:r w:rsidR="00C03C88" w:rsidRPr="00281A2E">
        <w:rPr>
          <w:rFonts w:hint="cs"/>
          <w:color w:val="000080"/>
          <w:rtl/>
        </w:rPr>
        <w:t>ی</w:t>
      </w:r>
      <w:r w:rsidR="00C03C88" w:rsidRPr="00281A2E">
        <w:rPr>
          <w:rFonts w:hint="eastAsia"/>
          <w:color w:val="000080"/>
          <w:rtl/>
        </w:rPr>
        <w:t>ر</w:t>
      </w:r>
      <w:r w:rsidR="00C03C88" w:rsidRPr="00281A2E">
        <w:rPr>
          <w:color w:val="000080"/>
          <w:rtl/>
        </w:rPr>
        <w:t xml:space="preserve"> تبرعا، لأجل ظهور المادة ف</w:t>
      </w:r>
      <w:r w:rsidR="00C03C88" w:rsidRPr="00281A2E">
        <w:rPr>
          <w:rFonts w:hint="cs"/>
          <w:color w:val="000080"/>
          <w:rtl/>
        </w:rPr>
        <w:t>ی</w:t>
      </w:r>
      <w:r w:rsidR="00C03C88" w:rsidRPr="00281A2E">
        <w:rPr>
          <w:color w:val="000080"/>
          <w:rtl/>
        </w:rPr>
        <w:t xml:space="preserve"> انتسابها ال</w:t>
      </w:r>
      <w:r w:rsidR="00C03C88" w:rsidRPr="00281A2E">
        <w:rPr>
          <w:rFonts w:hint="cs"/>
          <w:color w:val="000080"/>
          <w:rtl/>
        </w:rPr>
        <w:t>ی</w:t>
      </w:r>
      <w:r w:rsidR="00C03C88" w:rsidRPr="00281A2E">
        <w:rPr>
          <w:color w:val="000080"/>
          <w:rtl/>
        </w:rPr>
        <w:t xml:space="preserve"> المکلف، مضافا ال</w:t>
      </w:r>
      <w:r w:rsidR="00C03C88" w:rsidRPr="00281A2E">
        <w:rPr>
          <w:rFonts w:hint="cs"/>
          <w:color w:val="000080"/>
          <w:rtl/>
        </w:rPr>
        <w:t>ی</w:t>
      </w:r>
      <w:r w:rsidR="00C03C88" w:rsidRPr="00281A2E">
        <w:rPr>
          <w:color w:val="000080"/>
          <w:rtl/>
        </w:rPr>
        <w:t xml:space="preserve"> ما مرّ من عدم معهود</w:t>
      </w:r>
      <w:r w:rsidR="00C03C88" w:rsidRPr="00281A2E">
        <w:rPr>
          <w:rFonts w:hint="cs"/>
          <w:color w:val="000080"/>
          <w:rtl/>
        </w:rPr>
        <w:t>ی</w:t>
      </w:r>
      <w:r w:rsidR="00C03C88" w:rsidRPr="00281A2E">
        <w:rPr>
          <w:rFonts w:hint="eastAsia"/>
          <w:color w:val="000080"/>
          <w:rtl/>
        </w:rPr>
        <w:t>ة</w:t>
      </w:r>
      <w:r w:rsidR="00C03C88" w:rsidRPr="00281A2E">
        <w:rPr>
          <w:color w:val="000080"/>
          <w:rtl/>
        </w:rPr>
        <w:t xml:space="preserve"> کون الواجب عل</w:t>
      </w:r>
      <w:r w:rsidR="00C03C88" w:rsidRPr="00281A2E">
        <w:rPr>
          <w:rFonts w:hint="cs"/>
          <w:color w:val="000080"/>
          <w:rtl/>
        </w:rPr>
        <w:t>ی</w:t>
      </w:r>
      <w:r w:rsidR="00C03C88" w:rsidRPr="00281A2E">
        <w:rPr>
          <w:color w:val="000080"/>
          <w:rtl/>
        </w:rPr>
        <w:t xml:space="preserve"> المکلف ما </w:t>
      </w:r>
      <w:r w:rsidR="00C03C88" w:rsidRPr="00281A2E">
        <w:rPr>
          <w:rFonts w:hint="cs"/>
          <w:color w:val="000080"/>
          <w:rtl/>
        </w:rPr>
        <w:t>ی</w:t>
      </w:r>
      <w:r w:rsidR="00C03C88" w:rsidRPr="00281A2E">
        <w:rPr>
          <w:rFonts w:hint="eastAsia"/>
          <w:color w:val="000080"/>
          <w:rtl/>
        </w:rPr>
        <w:t>عمّ</w:t>
      </w:r>
      <w:r w:rsidR="00C03C88" w:rsidRPr="00281A2E">
        <w:rPr>
          <w:color w:val="000080"/>
          <w:rtl/>
        </w:rPr>
        <w:t xml:space="preserve"> فعل الغ</w:t>
      </w:r>
      <w:r w:rsidR="00C03C88" w:rsidRPr="00281A2E">
        <w:rPr>
          <w:rFonts w:hint="cs"/>
          <w:color w:val="000080"/>
          <w:rtl/>
        </w:rPr>
        <w:t>ی</w:t>
      </w:r>
      <w:r w:rsidR="00C03C88" w:rsidRPr="00281A2E">
        <w:rPr>
          <w:rFonts w:hint="eastAsia"/>
          <w:color w:val="000080"/>
          <w:rtl/>
        </w:rPr>
        <w:t>ر</w:t>
      </w:r>
      <w:r w:rsidR="00C03C88" w:rsidRPr="00281A2E">
        <w:rPr>
          <w:color w:val="000080"/>
          <w:rtl/>
        </w:rPr>
        <w:t xml:space="preserve"> تبرعا، ف</w:t>
      </w:r>
      <w:r w:rsidR="00C03C88" w:rsidRPr="00281A2E">
        <w:rPr>
          <w:rFonts w:hint="cs"/>
          <w:color w:val="000080"/>
          <w:rtl/>
        </w:rPr>
        <w:t>ی</w:t>
      </w:r>
      <w:r w:rsidR="00C03C88" w:rsidRPr="00281A2E">
        <w:rPr>
          <w:rFonts w:hint="eastAsia"/>
          <w:color w:val="000080"/>
          <w:rtl/>
        </w:rPr>
        <w:t>کون</w:t>
      </w:r>
      <w:r w:rsidR="00C03C88" w:rsidRPr="00281A2E">
        <w:rPr>
          <w:color w:val="000080"/>
          <w:rtl/>
        </w:rPr>
        <w:t xml:space="preserve"> احتمال </w:t>
      </w:r>
      <w:r w:rsidR="00281A2E">
        <w:rPr>
          <w:rFonts w:hint="cs"/>
          <w:color w:val="000080"/>
          <w:rtl/>
        </w:rPr>
        <w:t>إ</w:t>
      </w:r>
      <w:r w:rsidR="00C03C88" w:rsidRPr="00281A2E">
        <w:rPr>
          <w:color w:val="000080"/>
          <w:rtl/>
        </w:rPr>
        <w:t>جزا</w:t>
      </w:r>
      <w:r w:rsidR="00281A2E">
        <w:rPr>
          <w:rFonts w:hint="cs"/>
          <w:color w:val="000080"/>
          <w:rtl/>
        </w:rPr>
        <w:t>ئ</w:t>
      </w:r>
      <w:r w:rsidR="00C03C88" w:rsidRPr="00281A2E">
        <w:rPr>
          <w:color w:val="000080"/>
          <w:rtl/>
        </w:rPr>
        <w:t>ه بمناط مسقط</w:t>
      </w:r>
      <w:r w:rsidR="00C03C88" w:rsidRPr="00281A2E">
        <w:rPr>
          <w:rFonts w:hint="cs"/>
          <w:color w:val="000080"/>
          <w:rtl/>
        </w:rPr>
        <w:t>ی</w:t>
      </w:r>
      <w:r w:rsidR="00C03C88" w:rsidRPr="00281A2E">
        <w:rPr>
          <w:rFonts w:hint="eastAsia"/>
          <w:color w:val="000080"/>
          <w:rtl/>
        </w:rPr>
        <w:t>ة</w:t>
      </w:r>
      <w:r w:rsidR="00C03C88" w:rsidRPr="00281A2E">
        <w:rPr>
          <w:color w:val="000080"/>
          <w:rtl/>
        </w:rPr>
        <w:t xml:space="preserve"> غ</w:t>
      </w:r>
      <w:r w:rsidR="00C03C88" w:rsidRPr="00281A2E">
        <w:rPr>
          <w:rFonts w:hint="cs"/>
          <w:color w:val="000080"/>
          <w:rtl/>
        </w:rPr>
        <w:t>ی</w:t>
      </w:r>
      <w:r w:rsidR="00C03C88" w:rsidRPr="00281A2E">
        <w:rPr>
          <w:rFonts w:hint="eastAsia"/>
          <w:color w:val="000080"/>
          <w:rtl/>
        </w:rPr>
        <w:t>ر</w:t>
      </w:r>
      <w:r w:rsidR="00C03C88" w:rsidRPr="00281A2E">
        <w:rPr>
          <w:color w:val="000080"/>
          <w:rtl/>
        </w:rPr>
        <w:t xml:space="preserve"> الواجب عن الواجب، فتجر</w:t>
      </w:r>
      <w:r w:rsidR="00C03C88" w:rsidRPr="00281A2E">
        <w:rPr>
          <w:rFonts w:hint="cs"/>
          <w:color w:val="000080"/>
          <w:rtl/>
        </w:rPr>
        <w:t>ی</w:t>
      </w:r>
      <w:r w:rsidR="00C03C88" w:rsidRPr="00281A2E">
        <w:rPr>
          <w:color w:val="000080"/>
          <w:rtl/>
        </w:rPr>
        <w:t xml:space="preserve"> اصالة ا</w:t>
      </w:r>
      <w:r w:rsidR="00C03C88" w:rsidRPr="00281A2E">
        <w:rPr>
          <w:rFonts w:hint="eastAsia"/>
          <w:color w:val="000080"/>
          <w:rtl/>
        </w:rPr>
        <w:t>لاطلاق</w:t>
      </w:r>
      <w:r w:rsidR="00C03C88" w:rsidRPr="00281A2E">
        <w:rPr>
          <w:color w:val="000080"/>
          <w:rtl/>
        </w:rPr>
        <w:t xml:space="preserve"> ف</w:t>
      </w:r>
      <w:r w:rsidR="00C03C88" w:rsidRPr="00281A2E">
        <w:rPr>
          <w:rFonts w:hint="cs"/>
          <w:color w:val="000080"/>
          <w:rtl/>
        </w:rPr>
        <w:t>ی</w:t>
      </w:r>
      <w:r w:rsidR="00C03C88" w:rsidRPr="00281A2E">
        <w:rPr>
          <w:color w:val="000080"/>
          <w:rtl/>
        </w:rPr>
        <w:t xml:space="preserve"> اله</w:t>
      </w:r>
      <w:r w:rsidR="00C03C88" w:rsidRPr="00281A2E">
        <w:rPr>
          <w:rFonts w:hint="cs"/>
          <w:color w:val="000080"/>
          <w:rtl/>
        </w:rPr>
        <w:t>ی</w:t>
      </w:r>
      <w:r w:rsidR="00C03C88" w:rsidRPr="00281A2E">
        <w:rPr>
          <w:rFonts w:hint="eastAsia"/>
          <w:color w:val="000080"/>
          <w:rtl/>
        </w:rPr>
        <w:t>ئة</w:t>
      </w:r>
      <w:r w:rsidR="00C03C88" w:rsidRPr="00281A2E">
        <w:rPr>
          <w:color w:val="000080"/>
          <w:rtl/>
        </w:rPr>
        <w:t xml:space="preserve"> لنف</w:t>
      </w:r>
      <w:r w:rsidR="00C03C88" w:rsidRPr="00281A2E">
        <w:rPr>
          <w:rFonts w:hint="cs"/>
          <w:color w:val="000080"/>
          <w:rtl/>
        </w:rPr>
        <w:t>ی</w:t>
      </w:r>
      <w:r w:rsidR="00C03C88" w:rsidRPr="00281A2E">
        <w:rPr>
          <w:color w:val="000080"/>
          <w:rtl/>
        </w:rPr>
        <w:t xml:space="preserve"> مسقط</w:t>
      </w:r>
      <w:r w:rsidR="00C03C88" w:rsidRPr="00281A2E">
        <w:rPr>
          <w:rFonts w:hint="cs"/>
          <w:color w:val="000080"/>
          <w:rtl/>
        </w:rPr>
        <w:t>ی</w:t>
      </w:r>
      <w:r w:rsidR="00C03C88" w:rsidRPr="00281A2E">
        <w:rPr>
          <w:rFonts w:hint="eastAsia"/>
          <w:color w:val="000080"/>
          <w:rtl/>
        </w:rPr>
        <w:t>ته</w:t>
      </w:r>
      <w:r w:rsidR="00C03C88" w:rsidRPr="00281A2E">
        <w:rPr>
          <w:color w:val="000080"/>
          <w:rtl/>
        </w:rPr>
        <w:t>.</w:t>
      </w:r>
      <w:r w:rsidR="00281A2E" w:rsidRPr="00281A2E">
        <w:rPr>
          <w:rStyle w:val="FootnoteReference"/>
          <w:rtl/>
        </w:rPr>
        <w:t xml:space="preserve"> </w:t>
      </w:r>
      <w:r w:rsidR="00EA6F72">
        <w:rPr>
          <w:rStyle w:val="FootnoteReference"/>
          <w:rtl/>
        </w:rPr>
        <w:footnoteReference w:id="2"/>
      </w:r>
    </w:p>
    <w:p w14:paraId="51BD6567" w14:textId="508E2333" w:rsidR="004C44FF" w:rsidRDefault="00D766B4" w:rsidP="00857266">
      <w:pPr>
        <w:jc w:val="both"/>
        <w:rPr>
          <w:color w:val="000000"/>
          <w:rtl/>
        </w:rPr>
      </w:pPr>
      <w:r>
        <w:rPr>
          <w:rFonts w:hint="cs"/>
          <w:color w:val="000000"/>
          <w:rtl/>
        </w:rPr>
        <w:lastRenderedPageBreak/>
        <w:t xml:space="preserve">ایشان </w:t>
      </w:r>
      <w:r w:rsidR="00281A2E" w:rsidRPr="00281A2E">
        <w:rPr>
          <w:rFonts w:hint="cs"/>
          <w:color w:val="000000"/>
          <w:rtl/>
        </w:rPr>
        <w:t xml:space="preserve">می‌فرماید احتمال آن‌که فعل غیر، مسقط تکلیف باشد، به مناط </w:t>
      </w:r>
      <w:r w:rsidR="00281A2E">
        <w:rPr>
          <w:rFonts w:hint="cs"/>
          <w:color w:val="000000"/>
          <w:rtl/>
        </w:rPr>
        <w:t>مجزی</w:t>
      </w:r>
      <w:r w:rsidR="00281A2E" w:rsidRPr="00281A2E">
        <w:rPr>
          <w:rFonts w:hint="cs"/>
          <w:color w:val="000000"/>
          <w:rtl/>
        </w:rPr>
        <w:t xml:space="preserve"> بودن غیر واجب </w:t>
      </w:r>
      <w:r w:rsidR="00281A2E">
        <w:rPr>
          <w:rFonts w:hint="cs"/>
          <w:color w:val="000000"/>
          <w:rtl/>
        </w:rPr>
        <w:t>از</w:t>
      </w:r>
      <w:r w:rsidR="00281A2E" w:rsidRPr="00281A2E">
        <w:rPr>
          <w:rFonts w:hint="cs"/>
          <w:color w:val="000000"/>
          <w:rtl/>
        </w:rPr>
        <w:t xml:space="preserve"> واجب است.</w:t>
      </w:r>
      <w:r w:rsidR="00281A2E">
        <w:rPr>
          <w:rFonts w:hint="cs"/>
          <w:color w:val="000000"/>
          <w:rtl/>
        </w:rPr>
        <w:t xml:space="preserve"> روح این مطلب بازگشت می‌کند به آن‌که تکلیف، مشروط به عدم </w:t>
      </w:r>
      <w:r w:rsidR="004C44FF">
        <w:rPr>
          <w:rFonts w:hint="cs"/>
          <w:color w:val="000000"/>
          <w:rtl/>
        </w:rPr>
        <w:t>تحقّق غیر واجب باشد</w:t>
      </w:r>
      <w:r w:rsidR="00944E25">
        <w:rPr>
          <w:rFonts w:hint="cs"/>
          <w:color w:val="000000"/>
          <w:rtl/>
        </w:rPr>
        <w:t xml:space="preserve"> چون</w:t>
      </w:r>
      <w:r w:rsidR="004C44FF">
        <w:rPr>
          <w:rFonts w:hint="cs"/>
          <w:color w:val="000000"/>
          <w:rtl/>
        </w:rPr>
        <w:t xml:space="preserve"> تا وقتی تکلیف مقیّد به عدم تحقّق غیر واجب نباشد، غیر واجب نمی‌تواند مسقط واجب باشد. </w:t>
      </w:r>
      <w:r>
        <w:rPr>
          <w:rFonts w:hint="cs"/>
          <w:color w:val="000000"/>
          <w:rtl/>
        </w:rPr>
        <w:t xml:space="preserve">به تعبیر ایشان </w:t>
      </w:r>
      <w:r w:rsidR="004C44FF">
        <w:rPr>
          <w:rFonts w:hint="cs"/>
          <w:color w:val="000000"/>
          <w:rtl/>
        </w:rPr>
        <w:t xml:space="preserve">نتیجۀ مطلب آن است که </w:t>
      </w:r>
      <w:r w:rsidR="004C44FF" w:rsidRPr="004C44FF">
        <w:rPr>
          <w:rFonts w:hint="cs"/>
          <w:rtl/>
        </w:rPr>
        <w:t>«</w:t>
      </w:r>
      <w:r w:rsidR="004C44FF" w:rsidRPr="004C44FF">
        <w:rPr>
          <w:rtl/>
        </w:rPr>
        <w:t>تجر</w:t>
      </w:r>
      <w:r w:rsidR="004C44FF" w:rsidRPr="004C44FF">
        <w:rPr>
          <w:rFonts w:hint="cs"/>
          <w:rtl/>
        </w:rPr>
        <w:t>ی</w:t>
      </w:r>
      <w:r w:rsidR="004C44FF" w:rsidRPr="004C44FF">
        <w:rPr>
          <w:rtl/>
        </w:rPr>
        <w:t xml:space="preserve"> اصالة ا</w:t>
      </w:r>
      <w:r w:rsidR="004C44FF" w:rsidRPr="004C44FF">
        <w:rPr>
          <w:rFonts w:hint="eastAsia"/>
          <w:rtl/>
        </w:rPr>
        <w:t>لاطلاق</w:t>
      </w:r>
      <w:r w:rsidR="004C44FF" w:rsidRPr="004C44FF">
        <w:rPr>
          <w:rtl/>
        </w:rPr>
        <w:t xml:space="preserve"> ف</w:t>
      </w:r>
      <w:r w:rsidR="004C44FF" w:rsidRPr="004C44FF">
        <w:rPr>
          <w:rFonts w:hint="cs"/>
          <w:rtl/>
        </w:rPr>
        <w:t>ی</w:t>
      </w:r>
      <w:r w:rsidR="004C44FF" w:rsidRPr="004C44FF">
        <w:rPr>
          <w:rtl/>
        </w:rPr>
        <w:t xml:space="preserve"> اله</w:t>
      </w:r>
      <w:r w:rsidR="004C44FF" w:rsidRPr="004C44FF">
        <w:rPr>
          <w:rFonts w:hint="cs"/>
          <w:rtl/>
        </w:rPr>
        <w:t>ی</w:t>
      </w:r>
      <w:r w:rsidR="004C44FF" w:rsidRPr="004C44FF">
        <w:rPr>
          <w:rFonts w:hint="eastAsia"/>
          <w:rtl/>
        </w:rPr>
        <w:t>ئة</w:t>
      </w:r>
      <w:r w:rsidR="004C44FF" w:rsidRPr="004C44FF">
        <w:rPr>
          <w:rtl/>
        </w:rPr>
        <w:t xml:space="preserve"> لنف</w:t>
      </w:r>
      <w:r w:rsidR="004C44FF" w:rsidRPr="004C44FF">
        <w:rPr>
          <w:rFonts w:hint="cs"/>
          <w:rtl/>
        </w:rPr>
        <w:t>ی</w:t>
      </w:r>
      <w:r w:rsidR="004C44FF" w:rsidRPr="004C44FF">
        <w:rPr>
          <w:rtl/>
        </w:rPr>
        <w:t xml:space="preserve"> مسقط</w:t>
      </w:r>
      <w:r w:rsidR="004C44FF" w:rsidRPr="004C44FF">
        <w:rPr>
          <w:rFonts w:hint="cs"/>
          <w:rtl/>
        </w:rPr>
        <w:t>ی</w:t>
      </w:r>
      <w:r w:rsidR="004C44FF" w:rsidRPr="004C44FF">
        <w:rPr>
          <w:rFonts w:hint="eastAsia"/>
          <w:rtl/>
        </w:rPr>
        <w:t>ته</w:t>
      </w:r>
      <w:r w:rsidR="004C44FF" w:rsidRPr="004C44FF">
        <w:rPr>
          <w:rFonts w:hint="cs"/>
          <w:rtl/>
        </w:rPr>
        <w:t>»</w:t>
      </w:r>
      <w:r w:rsidR="004C44FF">
        <w:rPr>
          <w:rFonts w:hint="cs"/>
          <w:color w:val="000000"/>
          <w:rtl/>
        </w:rPr>
        <w:t>.</w:t>
      </w:r>
    </w:p>
    <w:p w14:paraId="0758EE7A" w14:textId="58740257" w:rsidR="000B1CCA" w:rsidRDefault="004C44FF" w:rsidP="00857266">
      <w:pPr>
        <w:jc w:val="both"/>
        <w:rPr>
          <w:rtl/>
        </w:rPr>
      </w:pPr>
      <w:r>
        <w:rPr>
          <w:rFonts w:hint="cs"/>
          <w:color w:val="000000"/>
          <w:rtl/>
        </w:rPr>
        <w:t xml:space="preserve">فرمایش ایشان هم صحیح است و هم صحّتش تقریباً واضح است. آن مطلبی که قصد داریم بر آن تأکید کنیم، دنبالۀ کلام ایشان است: </w:t>
      </w:r>
      <w:r w:rsidR="00C03C88" w:rsidRPr="00281A2E">
        <w:rPr>
          <w:rFonts w:hint="eastAsia"/>
          <w:color w:val="000080"/>
          <w:rtl/>
        </w:rPr>
        <w:t>نعم</w:t>
      </w:r>
      <w:r w:rsidR="00C03C88" w:rsidRPr="00281A2E">
        <w:rPr>
          <w:color w:val="000080"/>
          <w:rtl/>
        </w:rPr>
        <w:t xml:space="preserve"> قد </w:t>
      </w:r>
      <w:r w:rsidR="00C03C88" w:rsidRPr="00281A2E">
        <w:rPr>
          <w:rFonts w:hint="cs"/>
          <w:color w:val="000080"/>
          <w:rtl/>
        </w:rPr>
        <w:t>ی</w:t>
      </w:r>
      <w:r w:rsidR="00C03C88" w:rsidRPr="00281A2E">
        <w:rPr>
          <w:rFonts w:hint="eastAsia"/>
          <w:color w:val="000080"/>
          <w:rtl/>
        </w:rPr>
        <w:t>ؤخذ</w:t>
      </w:r>
      <w:r w:rsidR="00C03C88" w:rsidRPr="00281A2E">
        <w:rPr>
          <w:color w:val="000080"/>
          <w:rtl/>
        </w:rPr>
        <w:t xml:space="preserve"> ف</w:t>
      </w:r>
      <w:r w:rsidR="00C03C88" w:rsidRPr="00281A2E">
        <w:rPr>
          <w:rFonts w:hint="cs"/>
          <w:color w:val="000080"/>
          <w:rtl/>
        </w:rPr>
        <w:t>ی</w:t>
      </w:r>
      <w:r w:rsidR="00C03C88" w:rsidRPr="00281A2E">
        <w:rPr>
          <w:color w:val="000080"/>
          <w:rtl/>
        </w:rPr>
        <w:t xml:space="preserve"> موضوع خطاب الأمر فعل</w:t>
      </w:r>
      <w:r w:rsidR="00C03C88" w:rsidRPr="00281A2E">
        <w:rPr>
          <w:rFonts w:hint="cs"/>
          <w:color w:val="000080"/>
          <w:rtl/>
        </w:rPr>
        <w:t>ی</w:t>
      </w:r>
      <w:r w:rsidR="00C03C88" w:rsidRPr="00281A2E">
        <w:rPr>
          <w:rFonts w:hint="eastAsia"/>
          <w:color w:val="000080"/>
          <w:rtl/>
        </w:rPr>
        <w:t>ة</w:t>
      </w:r>
      <w:r w:rsidR="00C03C88" w:rsidRPr="00281A2E">
        <w:rPr>
          <w:color w:val="000080"/>
          <w:rtl/>
        </w:rPr>
        <w:t xml:space="preserve"> اشتغال الذمة کما ف</w:t>
      </w:r>
      <w:r w:rsidR="00C03C88" w:rsidRPr="00281A2E">
        <w:rPr>
          <w:rFonts w:hint="cs"/>
          <w:color w:val="000080"/>
          <w:rtl/>
        </w:rPr>
        <w:t>ی</w:t>
      </w:r>
      <w:r w:rsidR="00C03C88" w:rsidRPr="00281A2E">
        <w:rPr>
          <w:color w:val="000080"/>
          <w:rtl/>
        </w:rPr>
        <w:t xml:space="preserve"> خطاب الأمر بأداء الد</w:t>
      </w:r>
      <w:r w:rsidR="00C03C88" w:rsidRPr="00281A2E">
        <w:rPr>
          <w:rFonts w:hint="cs"/>
          <w:color w:val="000080"/>
          <w:rtl/>
        </w:rPr>
        <w:t>ی</w:t>
      </w:r>
      <w:r w:rsidR="00C03C88" w:rsidRPr="00281A2E">
        <w:rPr>
          <w:rFonts w:hint="eastAsia"/>
          <w:color w:val="000080"/>
          <w:rtl/>
        </w:rPr>
        <w:t>ن،</w:t>
      </w:r>
      <w:r w:rsidR="00C03C88" w:rsidRPr="00281A2E">
        <w:rPr>
          <w:color w:val="000080"/>
          <w:rtl/>
        </w:rPr>
        <w:t>فانه لو شكّ ف</w:t>
      </w:r>
      <w:r w:rsidR="00C03C88" w:rsidRPr="00281A2E">
        <w:rPr>
          <w:rFonts w:hint="cs"/>
          <w:color w:val="000080"/>
          <w:rtl/>
        </w:rPr>
        <w:t>ی</w:t>
      </w:r>
      <w:r w:rsidR="00C03C88" w:rsidRPr="00281A2E">
        <w:rPr>
          <w:color w:val="000080"/>
          <w:rtl/>
        </w:rPr>
        <w:t xml:space="preserve"> إجزاء تبرع الغ</w:t>
      </w:r>
      <w:r w:rsidR="00C03C88" w:rsidRPr="00281A2E">
        <w:rPr>
          <w:rFonts w:hint="cs"/>
          <w:color w:val="000080"/>
          <w:rtl/>
        </w:rPr>
        <w:t>ی</w:t>
      </w:r>
      <w:r w:rsidR="00C03C88" w:rsidRPr="00281A2E">
        <w:rPr>
          <w:rFonts w:hint="eastAsia"/>
          <w:color w:val="000080"/>
          <w:rtl/>
        </w:rPr>
        <w:t>ر</w:t>
      </w:r>
      <w:r w:rsidR="00C03C88" w:rsidRPr="00281A2E">
        <w:rPr>
          <w:color w:val="000080"/>
          <w:rtl/>
        </w:rPr>
        <w:t xml:space="preserve"> ف</w:t>
      </w:r>
      <w:r w:rsidR="00C03C88" w:rsidRPr="00281A2E">
        <w:rPr>
          <w:rFonts w:hint="cs"/>
          <w:color w:val="000080"/>
          <w:rtl/>
        </w:rPr>
        <w:t>ی</w:t>
      </w:r>
      <w:r w:rsidR="00C03C88" w:rsidRPr="00281A2E">
        <w:rPr>
          <w:color w:val="000080"/>
          <w:rtl/>
        </w:rPr>
        <w:t xml:space="preserve"> اداء الد</w:t>
      </w:r>
      <w:r w:rsidR="00C03C88" w:rsidRPr="00281A2E">
        <w:rPr>
          <w:rFonts w:hint="cs"/>
          <w:color w:val="000080"/>
          <w:rtl/>
        </w:rPr>
        <w:t>ی</w:t>
      </w:r>
      <w:r w:rsidR="00C03C88" w:rsidRPr="00281A2E">
        <w:rPr>
          <w:rFonts w:hint="eastAsia"/>
          <w:color w:val="000080"/>
          <w:rtl/>
        </w:rPr>
        <w:t>ن</w:t>
      </w:r>
      <w:r w:rsidR="00C03C88" w:rsidRPr="00281A2E">
        <w:rPr>
          <w:color w:val="000080"/>
          <w:rtl/>
        </w:rPr>
        <w:t xml:space="preserve"> الشرع</w:t>
      </w:r>
      <w:r w:rsidR="00C03C88" w:rsidRPr="00281A2E">
        <w:rPr>
          <w:rFonts w:hint="cs"/>
          <w:color w:val="000080"/>
          <w:rtl/>
        </w:rPr>
        <w:t>ی</w:t>
      </w:r>
      <w:r w:rsidR="00C03C88" w:rsidRPr="00281A2E">
        <w:rPr>
          <w:color w:val="000080"/>
          <w:rtl/>
        </w:rPr>
        <w:t xml:space="preserve"> کاشتغال الذمة بالخمس او الزکاة </w:t>
      </w:r>
      <w:r w:rsidR="00C03C88" w:rsidRPr="00281A2E">
        <w:rPr>
          <w:rFonts w:hint="eastAsia"/>
          <w:color w:val="000080"/>
          <w:rtl/>
        </w:rPr>
        <w:t>فلا</w:t>
      </w:r>
      <w:r w:rsidR="00C03C88" w:rsidRPr="00281A2E">
        <w:rPr>
          <w:rFonts w:hint="cs"/>
          <w:color w:val="000080"/>
          <w:rtl/>
        </w:rPr>
        <w:t>ی</w:t>
      </w:r>
      <w:r w:rsidR="00C03C88" w:rsidRPr="00281A2E">
        <w:rPr>
          <w:rFonts w:hint="eastAsia"/>
          <w:color w:val="000080"/>
          <w:rtl/>
        </w:rPr>
        <w:t>مکن</w:t>
      </w:r>
      <w:r w:rsidR="00C03C88" w:rsidRPr="00281A2E">
        <w:rPr>
          <w:color w:val="000080"/>
          <w:rtl/>
        </w:rPr>
        <w:t xml:space="preserve"> التمسک باطلاق خطاب الأمر بأداء الد</w:t>
      </w:r>
      <w:r w:rsidR="00C03C88" w:rsidRPr="00281A2E">
        <w:rPr>
          <w:rFonts w:hint="cs"/>
          <w:color w:val="000080"/>
          <w:rtl/>
        </w:rPr>
        <w:t>ی</w:t>
      </w:r>
      <w:r w:rsidR="00C03C88" w:rsidRPr="00281A2E">
        <w:rPr>
          <w:rFonts w:hint="eastAsia"/>
          <w:color w:val="000080"/>
          <w:rtl/>
        </w:rPr>
        <w:t>ن</w:t>
      </w:r>
      <w:r w:rsidR="00C03C88" w:rsidRPr="00281A2E">
        <w:rPr>
          <w:color w:val="000080"/>
          <w:rtl/>
        </w:rPr>
        <w:t xml:space="preserve"> لنف</w:t>
      </w:r>
      <w:r w:rsidR="00C03C88" w:rsidRPr="00281A2E">
        <w:rPr>
          <w:rFonts w:hint="cs"/>
          <w:color w:val="000080"/>
          <w:rtl/>
        </w:rPr>
        <w:t>ی</w:t>
      </w:r>
      <w:r w:rsidR="00C03C88" w:rsidRPr="00281A2E">
        <w:rPr>
          <w:color w:val="000080"/>
          <w:rtl/>
        </w:rPr>
        <w:t xml:space="preserve"> إجزاء تبرّع الغ</w:t>
      </w:r>
      <w:r w:rsidR="00C03C88" w:rsidRPr="00281A2E">
        <w:rPr>
          <w:rFonts w:hint="cs"/>
          <w:color w:val="000080"/>
          <w:rtl/>
        </w:rPr>
        <w:t>ی</w:t>
      </w:r>
      <w:r w:rsidR="00C03C88" w:rsidRPr="00281A2E">
        <w:rPr>
          <w:rFonts w:hint="eastAsia"/>
          <w:color w:val="000080"/>
          <w:rtl/>
        </w:rPr>
        <w:t>ر،</w:t>
      </w:r>
      <w:r w:rsidR="00C03C88" w:rsidRPr="00281A2E">
        <w:rPr>
          <w:color w:val="000080"/>
          <w:rtl/>
        </w:rPr>
        <w:t xml:space="preserve"> ح</w:t>
      </w:r>
      <w:r w:rsidR="00C03C88" w:rsidRPr="00281A2E">
        <w:rPr>
          <w:rFonts w:hint="cs"/>
          <w:color w:val="000080"/>
          <w:rtl/>
        </w:rPr>
        <w:t>ی</w:t>
      </w:r>
      <w:r w:rsidR="00C03C88" w:rsidRPr="00281A2E">
        <w:rPr>
          <w:rFonts w:hint="eastAsia"/>
          <w:color w:val="000080"/>
          <w:rtl/>
        </w:rPr>
        <w:t>ث</w:t>
      </w:r>
      <w:r w:rsidR="00C03C88" w:rsidRPr="00281A2E">
        <w:rPr>
          <w:color w:val="000080"/>
          <w:rtl/>
        </w:rPr>
        <w:t xml:space="preserve"> </w:t>
      </w:r>
      <w:r w:rsidR="00C03C88" w:rsidRPr="00281A2E">
        <w:rPr>
          <w:rFonts w:hint="cs"/>
          <w:color w:val="000080"/>
          <w:rtl/>
        </w:rPr>
        <w:t>ی</w:t>
      </w:r>
      <w:r w:rsidR="00C03C88" w:rsidRPr="00281A2E">
        <w:rPr>
          <w:rFonts w:hint="eastAsia"/>
          <w:color w:val="000080"/>
          <w:rtl/>
        </w:rPr>
        <w:t>کون</w:t>
      </w:r>
      <w:r w:rsidR="00C03C88" w:rsidRPr="00281A2E">
        <w:rPr>
          <w:color w:val="000080"/>
          <w:rtl/>
        </w:rPr>
        <w:t xml:space="preserve"> من التمسک بالدل</w:t>
      </w:r>
      <w:r w:rsidR="00C03C88" w:rsidRPr="00281A2E">
        <w:rPr>
          <w:rFonts w:hint="cs"/>
          <w:color w:val="000080"/>
          <w:rtl/>
        </w:rPr>
        <w:t>ی</w:t>
      </w:r>
      <w:r w:rsidR="00C03C88" w:rsidRPr="00281A2E">
        <w:rPr>
          <w:rFonts w:hint="eastAsia"/>
          <w:color w:val="000080"/>
          <w:rtl/>
        </w:rPr>
        <w:t>ل</w:t>
      </w:r>
      <w:r w:rsidR="00C03C88" w:rsidRPr="00281A2E">
        <w:rPr>
          <w:color w:val="000080"/>
          <w:rtl/>
        </w:rPr>
        <w:t xml:space="preserve"> ف</w:t>
      </w:r>
      <w:r w:rsidR="00C03C88" w:rsidRPr="00281A2E">
        <w:rPr>
          <w:rFonts w:hint="cs"/>
          <w:color w:val="000080"/>
          <w:rtl/>
        </w:rPr>
        <w:t>ی</w:t>
      </w:r>
      <w:r w:rsidR="00C03C88" w:rsidRPr="00281A2E">
        <w:rPr>
          <w:color w:val="000080"/>
          <w:rtl/>
        </w:rPr>
        <w:t xml:space="preserve"> الشبهة المصداق</w:t>
      </w:r>
      <w:r w:rsidR="00C03C88" w:rsidRPr="00281A2E">
        <w:rPr>
          <w:rFonts w:hint="cs"/>
          <w:color w:val="000080"/>
          <w:rtl/>
        </w:rPr>
        <w:t>ی</w:t>
      </w:r>
      <w:r w:rsidR="00C03C88" w:rsidRPr="00281A2E">
        <w:rPr>
          <w:rFonts w:hint="eastAsia"/>
          <w:color w:val="000080"/>
          <w:rtl/>
        </w:rPr>
        <w:t>ة</w:t>
      </w:r>
      <w:r w:rsidR="00C03C88" w:rsidRPr="00281A2E">
        <w:rPr>
          <w:color w:val="000080"/>
          <w:rtl/>
        </w:rPr>
        <w:t xml:space="preserve"> له، اذ </w:t>
      </w:r>
      <w:r w:rsidR="00C03C88" w:rsidRPr="00281A2E">
        <w:rPr>
          <w:rFonts w:hint="cs"/>
          <w:color w:val="000080"/>
          <w:rtl/>
        </w:rPr>
        <w:t>ی</w:t>
      </w:r>
      <w:r w:rsidR="00C03C88" w:rsidRPr="00281A2E">
        <w:rPr>
          <w:rFonts w:hint="eastAsia"/>
          <w:color w:val="000080"/>
          <w:rtl/>
        </w:rPr>
        <w:t>حتمل</w:t>
      </w:r>
      <w:r w:rsidR="00C03C88" w:rsidRPr="00281A2E">
        <w:rPr>
          <w:color w:val="000080"/>
          <w:rtl/>
        </w:rPr>
        <w:t xml:space="preserve"> براءة ذمة المکلف عن الد</w:t>
      </w:r>
      <w:r w:rsidR="00C03C88" w:rsidRPr="00281A2E">
        <w:rPr>
          <w:rFonts w:hint="cs"/>
          <w:color w:val="000080"/>
          <w:rtl/>
        </w:rPr>
        <w:t>ی</w:t>
      </w:r>
      <w:r w:rsidR="00C03C88" w:rsidRPr="00281A2E">
        <w:rPr>
          <w:rFonts w:hint="eastAsia"/>
          <w:color w:val="000080"/>
          <w:rtl/>
        </w:rPr>
        <w:t>ن</w:t>
      </w:r>
      <w:r w:rsidR="00C03C88" w:rsidRPr="00281A2E">
        <w:rPr>
          <w:color w:val="000080"/>
          <w:rtl/>
        </w:rPr>
        <w:t xml:space="preserve"> الشرع</w:t>
      </w:r>
      <w:r w:rsidR="00C03C88" w:rsidRPr="00281A2E">
        <w:rPr>
          <w:rFonts w:hint="cs"/>
          <w:color w:val="000080"/>
          <w:rtl/>
        </w:rPr>
        <w:t>ی</w:t>
      </w:r>
      <w:r w:rsidR="00C03C88" w:rsidRPr="00281A2E">
        <w:rPr>
          <w:color w:val="000080"/>
          <w:rtl/>
        </w:rPr>
        <w:t xml:space="preserve"> بتبرع الغ</w:t>
      </w:r>
      <w:r w:rsidR="00C03C88" w:rsidRPr="00281A2E">
        <w:rPr>
          <w:rFonts w:hint="cs"/>
          <w:color w:val="000080"/>
          <w:rtl/>
        </w:rPr>
        <w:t>ی</w:t>
      </w:r>
      <w:r w:rsidR="00C03C88" w:rsidRPr="00281A2E">
        <w:rPr>
          <w:rFonts w:hint="eastAsia"/>
          <w:color w:val="000080"/>
          <w:rtl/>
        </w:rPr>
        <w:t>ر،</w:t>
      </w:r>
      <w:r w:rsidR="00C03C88" w:rsidRPr="00281A2E">
        <w:rPr>
          <w:color w:val="000080"/>
          <w:rtl/>
        </w:rPr>
        <w:t xml:space="preserve"> فلا</w:t>
      </w:r>
      <w:r w:rsidR="00C03C88" w:rsidRPr="00281A2E">
        <w:rPr>
          <w:rFonts w:hint="cs"/>
          <w:color w:val="000080"/>
          <w:rtl/>
        </w:rPr>
        <w:t>ی</w:t>
      </w:r>
      <w:r w:rsidR="00C03C88" w:rsidRPr="00281A2E">
        <w:rPr>
          <w:rFonts w:hint="eastAsia"/>
          <w:color w:val="000080"/>
          <w:rtl/>
        </w:rPr>
        <w:t>کون</w:t>
      </w:r>
      <w:r w:rsidR="00C03C88" w:rsidRPr="00281A2E">
        <w:rPr>
          <w:color w:val="000080"/>
          <w:rtl/>
        </w:rPr>
        <w:t xml:space="preserve"> عل</w:t>
      </w:r>
      <w:r w:rsidR="00C03C88" w:rsidRPr="00281A2E">
        <w:rPr>
          <w:rFonts w:hint="cs"/>
          <w:color w:val="000080"/>
          <w:rtl/>
        </w:rPr>
        <w:t>ی</w:t>
      </w:r>
      <w:r w:rsidR="00C03C88" w:rsidRPr="00281A2E">
        <w:rPr>
          <w:rFonts w:hint="eastAsia"/>
          <w:color w:val="000080"/>
          <w:rtl/>
        </w:rPr>
        <w:t>ه</w:t>
      </w:r>
      <w:r w:rsidR="00C03C88" w:rsidRPr="00281A2E">
        <w:rPr>
          <w:color w:val="000080"/>
          <w:rtl/>
        </w:rPr>
        <w:t xml:space="preserve"> د</w:t>
      </w:r>
      <w:r w:rsidR="00C03C88" w:rsidRPr="00281A2E">
        <w:rPr>
          <w:rFonts w:hint="cs"/>
          <w:color w:val="000080"/>
          <w:rtl/>
        </w:rPr>
        <w:t>ی</w:t>
      </w:r>
      <w:r w:rsidR="00C03C88" w:rsidRPr="00281A2E">
        <w:rPr>
          <w:rFonts w:hint="eastAsia"/>
          <w:color w:val="000080"/>
          <w:rtl/>
        </w:rPr>
        <w:t>ن</w:t>
      </w:r>
      <w:r w:rsidR="00C03C88" w:rsidRPr="00281A2E">
        <w:rPr>
          <w:color w:val="000080"/>
          <w:rtl/>
        </w:rPr>
        <w:t xml:space="preserve"> ک</w:t>
      </w:r>
      <w:r w:rsidR="00C03C88" w:rsidRPr="00281A2E">
        <w:rPr>
          <w:rFonts w:hint="cs"/>
          <w:color w:val="000080"/>
          <w:rtl/>
        </w:rPr>
        <w:t>ی</w:t>
      </w:r>
      <w:r w:rsidR="00C03C88" w:rsidRPr="00281A2E">
        <w:rPr>
          <w:color w:val="000080"/>
          <w:rtl/>
        </w:rPr>
        <w:t xml:space="preserve"> </w:t>
      </w:r>
      <w:r w:rsidR="00C03C88" w:rsidRPr="00281A2E">
        <w:rPr>
          <w:rFonts w:hint="cs"/>
          <w:color w:val="000080"/>
          <w:rtl/>
        </w:rPr>
        <w:t>ی</w:t>
      </w:r>
      <w:r w:rsidR="00C03C88" w:rsidRPr="00281A2E">
        <w:rPr>
          <w:rFonts w:hint="eastAsia"/>
          <w:color w:val="000080"/>
          <w:rtl/>
        </w:rPr>
        <w:t>شمله</w:t>
      </w:r>
      <w:r w:rsidR="00C03C88" w:rsidRPr="00281A2E">
        <w:rPr>
          <w:color w:val="000080"/>
          <w:rtl/>
        </w:rPr>
        <w:t xml:space="preserve"> خطاب الأمر بأداء</w:t>
      </w:r>
      <w:r w:rsidR="00281A2E">
        <w:rPr>
          <w:rFonts w:hint="cs"/>
          <w:rtl/>
        </w:rPr>
        <w:t>.</w:t>
      </w:r>
      <w:r w:rsidR="00EA6F72">
        <w:rPr>
          <w:rStyle w:val="FootnoteReference"/>
          <w:rtl/>
        </w:rPr>
        <w:footnoteReference w:id="3"/>
      </w:r>
    </w:p>
    <w:p w14:paraId="2E559062" w14:textId="6C1BA142" w:rsidR="000B1CCA" w:rsidRDefault="00944E25" w:rsidP="00857266">
      <w:pPr>
        <w:jc w:val="both"/>
        <w:rPr>
          <w:rtl/>
        </w:rPr>
      </w:pPr>
      <w:r>
        <w:rPr>
          <w:rFonts w:hint="cs"/>
          <w:rtl/>
        </w:rPr>
        <w:t xml:space="preserve">ایشان </w:t>
      </w:r>
      <w:r w:rsidR="00EA6F72" w:rsidRPr="00427463">
        <w:rPr>
          <w:rFonts w:hint="cs"/>
          <w:rtl/>
        </w:rPr>
        <w:t xml:space="preserve">می‌فرماید گاهی اوقات </w:t>
      </w:r>
      <w:r>
        <w:rPr>
          <w:rFonts w:hint="cs"/>
          <w:rtl/>
        </w:rPr>
        <w:t>در موضوع تکلیف، فعلیّت اخذ شده است</w:t>
      </w:r>
      <w:r w:rsidR="00EA6F72" w:rsidRPr="00427463">
        <w:rPr>
          <w:rFonts w:hint="cs"/>
          <w:rtl/>
        </w:rPr>
        <w:t xml:space="preserve">، همانند تکلیف به ادای دین است که در موضوع آن، فعلیّت دین اخذ شده است. اگر دین فعلی باشد، ادای دین واجب </w:t>
      </w:r>
      <w:r w:rsidR="00850E24">
        <w:rPr>
          <w:rFonts w:hint="cs"/>
          <w:rtl/>
        </w:rPr>
        <w:t>می‌شود</w:t>
      </w:r>
      <w:r w:rsidR="00EA6F72" w:rsidRPr="00427463">
        <w:rPr>
          <w:rFonts w:hint="cs"/>
          <w:rtl/>
        </w:rPr>
        <w:t>. موضوع وجوب ادای دین، دین فعلی است</w:t>
      </w:r>
      <w:r w:rsidR="00850E24">
        <w:rPr>
          <w:rFonts w:hint="cs"/>
          <w:rtl/>
        </w:rPr>
        <w:t>،</w:t>
      </w:r>
      <w:r w:rsidR="00EA6F72">
        <w:rPr>
          <w:rFonts w:hint="cs"/>
          <w:rtl/>
        </w:rPr>
        <w:t xml:space="preserve"> پس تا وقتی وجود دین فعلی _ولو با استصحاب_ اثبات نشود، وجوب ادای دین نیز اثبات‌ نمی‌شود. </w:t>
      </w:r>
      <w:r w:rsidR="00850E24">
        <w:rPr>
          <w:rFonts w:hint="cs"/>
          <w:rtl/>
        </w:rPr>
        <w:t>براین‌اساس،</w:t>
      </w:r>
      <w:r w:rsidR="00EA6F72">
        <w:rPr>
          <w:rFonts w:hint="cs"/>
          <w:rtl/>
        </w:rPr>
        <w:t xml:space="preserve"> به هنگام شک در وجود دین فعلی، نمی‌توان به اطلاق دلیل تمسک کرد چون دلیل وجوب ادای دین، در صورتی جریان پیدا می‌کند که در رتبۀ متقدم، موضوع</w:t>
      </w:r>
      <w:r w:rsidR="00D766B4">
        <w:rPr>
          <w:rFonts w:hint="cs"/>
          <w:rtl/>
        </w:rPr>
        <w:t>ش ثابت</w:t>
      </w:r>
      <w:r w:rsidR="00EA6F72">
        <w:rPr>
          <w:rFonts w:hint="cs"/>
          <w:rtl/>
        </w:rPr>
        <w:t xml:space="preserve"> باشد</w:t>
      </w:r>
      <w:r w:rsidR="00850E24">
        <w:rPr>
          <w:rFonts w:hint="cs"/>
          <w:rtl/>
        </w:rPr>
        <w:t>.</w:t>
      </w:r>
    </w:p>
    <w:p w14:paraId="008D6268" w14:textId="25EB3E38" w:rsidR="00850E24" w:rsidRDefault="00850E24" w:rsidP="00857266">
      <w:pPr>
        <w:jc w:val="both"/>
        <w:rPr>
          <w:rtl/>
        </w:rPr>
      </w:pPr>
      <w:r>
        <w:rPr>
          <w:rFonts w:hint="cs"/>
          <w:rtl/>
        </w:rPr>
        <w:t xml:space="preserve">سپس ایشان فرمایش محقق نائینی مبنی بر تمسّک به اطلاق </w:t>
      </w:r>
      <w:r w:rsidR="002C30E4">
        <w:rPr>
          <w:rFonts w:hint="cs"/>
          <w:rtl/>
        </w:rPr>
        <w:t>به هنگام شک در بقای</w:t>
      </w:r>
      <w:r>
        <w:rPr>
          <w:rFonts w:hint="cs"/>
          <w:rtl/>
        </w:rPr>
        <w:t xml:space="preserve"> موضوع را، به این مورد بازگشت می‌دهند که شاید فرمایش ایشان مربوط به جایی است که در موضوع دلیل، فعلیّت دین اخذ نشده باشد.</w:t>
      </w:r>
    </w:p>
    <w:p w14:paraId="75F1DD77" w14:textId="77777777" w:rsidR="002C30E4" w:rsidRDefault="002C30E4" w:rsidP="00857266">
      <w:pPr>
        <w:jc w:val="both"/>
        <w:rPr>
          <w:rtl/>
        </w:rPr>
      </w:pPr>
      <w:r>
        <w:rPr>
          <w:rFonts w:hint="cs"/>
          <w:rtl/>
        </w:rPr>
        <w:t xml:space="preserve">در ادامه می‌فرمایند: </w:t>
      </w:r>
      <w:r w:rsidRPr="002C30E4">
        <w:rPr>
          <w:color w:val="000080"/>
          <w:rtl/>
        </w:rPr>
        <w:t>نعم لا</w:t>
      </w:r>
      <w:r w:rsidRPr="002C30E4">
        <w:rPr>
          <w:rFonts w:hint="cs"/>
          <w:color w:val="000080"/>
          <w:rtl/>
        </w:rPr>
        <w:t>ی</w:t>
      </w:r>
      <w:r w:rsidRPr="002C30E4">
        <w:rPr>
          <w:rFonts w:hint="eastAsia"/>
          <w:color w:val="000080"/>
          <w:rtl/>
        </w:rPr>
        <w:t>بعد</w:t>
      </w:r>
      <w:r w:rsidRPr="002C30E4">
        <w:rPr>
          <w:color w:val="000080"/>
          <w:rtl/>
        </w:rPr>
        <w:t xml:space="preserve"> جواز التمسک باطلاق خطاب الأمر باداء الزکاة مثلا، ح</w:t>
      </w:r>
      <w:r w:rsidRPr="002C30E4">
        <w:rPr>
          <w:rFonts w:hint="cs"/>
          <w:color w:val="000080"/>
          <w:rtl/>
        </w:rPr>
        <w:t>ی</w:t>
      </w:r>
      <w:r w:rsidRPr="002C30E4">
        <w:rPr>
          <w:rFonts w:hint="eastAsia"/>
          <w:color w:val="000080"/>
          <w:rtl/>
        </w:rPr>
        <w:t>ث</w:t>
      </w:r>
      <w:r w:rsidRPr="002C30E4">
        <w:rPr>
          <w:color w:val="000080"/>
          <w:rtl/>
        </w:rPr>
        <w:t xml:space="preserve"> لم‌</w:t>
      </w:r>
      <w:r w:rsidRPr="002C30E4">
        <w:rPr>
          <w:rFonts w:hint="cs"/>
          <w:color w:val="000080"/>
          <w:rtl/>
        </w:rPr>
        <w:t>ی</w:t>
      </w:r>
      <w:r w:rsidRPr="002C30E4">
        <w:rPr>
          <w:rFonts w:hint="eastAsia"/>
          <w:color w:val="000080"/>
          <w:rtl/>
        </w:rPr>
        <w:t>ؤخذ</w:t>
      </w:r>
      <w:r w:rsidRPr="002C30E4">
        <w:rPr>
          <w:color w:val="000080"/>
          <w:rtl/>
        </w:rPr>
        <w:t xml:space="preserve"> ف</w:t>
      </w:r>
      <w:r w:rsidRPr="002C30E4">
        <w:rPr>
          <w:rFonts w:hint="cs"/>
          <w:color w:val="000080"/>
          <w:rtl/>
        </w:rPr>
        <w:t>ی</w:t>
      </w:r>
      <w:r w:rsidRPr="002C30E4">
        <w:rPr>
          <w:color w:val="000080"/>
          <w:rtl/>
        </w:rPr>
        <w:t xml:space="preserve"> موضوعه فعل</w:t>
      </w:r>
      <w:r w:rsidRPr="002C30E4">
        <w:rPr>
          <w:rFonts w:hint="cs"/>
          <w:color w:val="000080"/>
          <w:rtl/>
        </w:rPr>
        <w:t>ی</w:t>
      </w:r>
      <w:r w:rsidRPr="002C30E4">
        <w:rPr>
          <w:rFonts w:hint="eastAsia"/>
          <w:color w:val="000080"/>
          <w:rtl/>
        </w:rPr>
        <w:t>ة</w:t>
      </w:r>
      <w:r w:rsidRPr="002C30E4">
        <w:rPr>
          <w:color w:val="000080"/>
          <w:rtl/>
        </w:rPr>
        <w:t xml:space="preserve"> اشتغال الذمة بالزکاة، فلو تعلق الزکاة بمال مکلف فمقتض</w:t>
      </w:r>
      <w:r w:rsidRPr="002C30E4">
        <w:rPr>
          <w:rFonts w:hint="cs"/>
          <w:color w:val="000080"/>
          <w:rtl/>
        </w:rPr>
        <w:t>ی</w:t>
      </w:r>
      <w:r w:rsidRPr="002C30E4">
        <w:rPr>
          <w:color w:val="000080"/>
          <w:rtl/>
        </w:rPr>
        <w:t xml:space="preserve"> اطلاق أمره بأداء الزکاة هو لزوم استناد الأداء ال</w:t>
      </w:r>
      <w:r w:rsidRPr="002C30E4">
        <w:rPr>
          <w:rFonts w:hint="cs"/>
          <w:color w:val="000080"/>
          <w:rtl/>
        </w:rPr>
        <w:t>ی</w:t>
      </w:r>
      <w:r w:rsidRPr="002C30E4">
        <w:rPr>
          <w:rFonts w:hint="eastAsia"/>
          <w:color w:val="000080"/>
          <w:rtl/>
        </w:rPr>
        <w:t>ه</w:t>
      </w:r>
      <w:r w:rsidRPr="002C30E4">
        <w:rPr>
          <w:color w:val="000080"/>
          <w:rtl/>
        </w:rPr>
        <w:t xml:space="preserve"> سواء ف</w:t>
      </w:r>
      <w:r w:rsidRPr="002C30E4">
        <w:rPr>
          <w:rFonts w:hint="cs"/>
          <w:color w:val="000080"/>
          <w:rtl/>
        </w:rPr>
        <w:t>ی</w:t>
      </w:r>
      <w:r w:rsidRPr="002C30E4">
        <w:rPr>
          <w:color w:val="000080"/>
          <w:rtl/>
        </w:rPr>
        <w:t xml:space="preserve"> فرض بقاء الع</w:t>
      </w:r>
      <w:r w:rsidRPr="002C30E4">
        <w:rPr>
          <w:rFonts w:hint="cs"/>
          <w:color w:val="000080"/>
          <w:rtl/>
        </w:rPr>
        <w:t>ی</w:t>
      </w:r>
      <w:r w:rsidRPr="002C30E4">
        <w:rPr>
          <w:rFonts w:hint="eastAsia"/>
          <w:color w:val="000080"/>
          <w:rtl/>
        </w:rPr>
        <w:t>ن</w:t>
      </w:r>
      <w:r w:rsidRPr="002C30E4">
        <w:rPr>
          <w:color w:val="000080"/>
          <w:rtl/>
        </w:rPr>
        <w:t xml:space="preserve"> المتعلقة للزکاة او ف</w:t>
      </w:r>
      <w:r w:rsidRPr="002C30E4">
        <w:rPr>
          <w:rFonts w:hint="cs"/>
          <w:color w:val="000080"/>
          <w:rtl/>
        </w:rPr>
        <w:t>ی</w:t>
      </w:r>
      <w:r w:rsidRPr="002C30E4">
        <w:rPr>
          <w:color w:val="000080"/>
          <w:rtl/>
        </w:rPr>
        <w:t xml:space="preserve"> فرض تلفها او اتلا</w:t>
      </w:r>
      <w:r w:rsidRPr="002C30E4">
        <w:rPr>
          <w:rFonts w:hint="eastAsia"/>
          <w:color w:val="000080"/>
          <w:rtl/>
        </w:rPr>
        <w:t>فها</w:t>
      </w:r>
      <w:r w:rsidRPr="002C30E4">
        <w:rPr>
          <w:color w:val="000080"/>
          <w:rtl/>
        </w:rPr>
        <w:t xml:space="preserve"> ف</w:t>
      </w:r>
      <w:r w:rsidRPr="002C30E4">
        <w:rPr>
          <w:rFonts w:hint="cs"/>
          <w:color w:val="000080"/>
          <w:rtl/>
        </w:rPr>
        <w:t>ی</w:t>
      </w:r>
      <w:r w:rsidRPr="002C30E4">
        <w:rPr>
          <w:rFonts w:hint="eastAsia"/>
          <w:color w:val="000080"/>
          <w:rtl/>
        </w:rPr>
        <w:t>نف</w:t>
      </w:r>
      <w:r w:rsidRPr="002C30E4">
        <w:rPr>
          <w:rFonts w:hint="cs"/>
          <w:color w:val="000080"/>
          <w:rtl/>
        </w:rPr>
        <w:t>ی</w:t>
      </w:r>
      <w:r w:rsidRPr="002C30E4">
        <w:rPr>
          <w:color w:val="000080"/>
          <w:rtl/>
        </w:rPr>
        <w:t xml:space="preserve"> بذلک اجزاء تبرع الغ</w:t>
      </w:r>
      <w:r w:rsidRPr="002C30E4">
        <w:rPr>
          <w:rFonts w:hint="cs"/>
          <w:color w:val="000080"/>
          <w:rtl/>
        </w:rPr>
        <w:t>ی</w:t>
      </w:r>
      <w:r w:rsidRPr="002C30E4">
        <w:rPr>
          <w:rFonts w:hint="eastAsia"/>
          <w:color w:val="000080"/>
          <w:rtl/>
        </w:rPr>
        <w:t>ر</w:t>
      </w:r>
      <w:r w:rsidRPr="002C30E4">
        <w:rPr>
          <w:color w:val="000080"/>
          <w:rtl/>
        </w:rPr>
        <w:t xml:space="preserve"> عنه بأداء الزکاة، ونحوه الخمس</w:t>
      </w:r>
      <w:r w:rsidRPr="002C30E4">
        <w:rPr>
          <w:rtl/>
        </w:rPr>
        <w:t>.</w:t>
      </w:r>
      <w:r>
        <w:rPr>
          <w:rFonts w:hint="cs"/>
          <w:rtl/>
        </w:rPr>
        <w:t xml:space="preserve"> </w:t>
      </w:r>
    </w:p>
    <w:p w14:paraId="689CF79F" w14:textId="3F092345" w:rsidR="002C30E4" w:rsidRDefault="002C30E4" w:rsidP="00857266">
      <w:pPr>
        <w:jc w:val="both"/>
        <w:rPr>
          <w:rtl/>
        </w:rPr>
      </w:pPr>
      <w:r w:rsidRPr="002C30E4">
        <w:rPr>
          <w:color w:val="000080"/>
          <w:rtl/>
        </w:rPr>
        <w:t>ولعل ما ذکرناه هو المراد من کلام المحقق النائینی "قده"، حیث ان</w:t>
      </w:r>
      <w:r>
        <w:rPr>
          <w:rFonts w:hint="cs"/>
          <w:color w:val="000080"/>
          <w:rtl/>
        </w:rPr>
        <w:t>ه ...</w:t>
      </w:r>
      <w:r>
        <w:rPr>
          <w:rStyle w:val="FootnoteReference"/>
          <w:rtl/>
        </w:rPr>
        <w:footnoteReference w:id="4"/>
      </w:r>
    </w:p>
    <w:p w14:paraId="78161F8B" w14:textId="3A91BBB9" w:rsidR="002C30E4" w:rsidRDefault="002C30E4" w:rsidP="00857266">
      <w:pPr>
        <w:jc w:val="both"/>
        <w:rPr>
          <w:rtl/>
        </w:rPr>
      </w:pPr>
      <w:r>
        <w:rPr>
          <w:rFonts w:hint="cs"/>
          <w:rtl/>
        </w:rPr>
        <w:t xml:space="preserve">ولی به نظر می‌رسد محقق نائینی قصد ندارند </w:t>
      </w:r>
      <w:r w:rsidR="00823207">
        <w:rPr>
          <w:rFonts w:hint="cs"/>
          <w:rtl/>
        </w:rPr>
        <w:t>مطلب ایشان را بیان کنند. همانطور که گفتیم به نظر می‌رسد فرمایش محقق نائینی به این نقطه باز می‌گردد که شک در بقای موضوع در بحث کنونی، از قبیل شبهۀ مصداقیه در مخصّص لبّی‌ای است که تابع جعل شارع است و بیانش به عهدۀ خود شارع است. ازآن‌رو که خود شارع عهده‌دار بیان بود و نبود موضوع است، اطلاق کلام شارع اقتضا می‌کند موضوع هنوز موجود باشد. به سخن دیگر، اطلاق کلام شارع اقتضا می‌کند مخصّصی وجود نداشته باشد، و حتّی اگر از طریقی فهمیدیم فلان مورد مصداق مخصّص است، خروج آن مورد از تحت دلیل، از سنخ تخصیص افرادی است نه تخصیص عنوانی؛ بدین ترتیب امکان تمسّک به اطلاق از بین نمی‌رود.</w:t>
      </w:r>
    </w:p>
    <w:p w14:paraId="51008FAA" w14:textId="33538227" w:rsidR="00DF3008" w:rsidRDefault="00505B9C" w:rsidP="00944E25">
      <w:pPr>
        <w:jc w:val="both"/>
        <w:rPr>
          <w:rtl/>
        </w:rPr>
      </w:pPr>
      <w:r>
        <w:rPr>
          <w:rFonts w:hint="cs"/>
          <w:rtl/>
        </w:rPr>
        <w:lastRenderedPageBreak/>
        <w:t xml:space="preserve">این فرمایش آقای شهیدی که </w:t>
      </w:r>
      <w:r w:rsidR="00944E25">
        <w:rPr>
          <w:rFonts w:hint="cs"/>
          <w:rtl/>
        </w:rPr>
        <w:t>«</w:t>
      </w:r>
      <w:r>
        <w:rPr>
          <w:rFonts w:hint="cs"/>
          <w:rtl/>
        </w:rPr>
        <w:t>در امر به ادای زکات، اشتغال ذمۀ فعلی به دین زکاتی اخذ نشده</w:t>
      </w:r>
      <w:r w:rsidR="00944E25">
        <w:rPr>
          <w:rFonts w:hint="cs"/>
          <w:rtl/>
        </w:rPr>
        <w:t>»</w:t>
      </w:r>
      <w:r>
        <w:rPr>
          <w:rFonts w:hint="cs"/>
          <w:rtl/>
        </w:rPr>
        <w:t xml:space="preserve"> نیز، پذیرفتنی نیست. اگر در جایی اشتغال ذمۀ فعلی به دین زکاتی وجود نداشته باشد، معنا ندارد شارع بگوید پرداخت زکات واجب است.</w:t>
      </w:r>
      <w:r w:rsidR="00944E25">
        <w:rPr>
          <w:rFonts w:hint="cs"/>
          <w:rtl/>
        </w:rPr>
        <w:t xml:space="preserve"> پس</w:t>
      </w:r>
      <w:r>
        <w:rPr>
          <w:rFonts w:hint="cs"/>
          <w:rtl/>
        </w:rPr>
        <w:t xml:space="preserve"> در امر به ادای زکات نیز روشن است که موضوع آن، اشتغال ذمۀ فعلی به دین زکاتی است. فرمایش آقای شهیدی معنای محصّلی ندارد، مگر آن‌که به مطلب ما بازگشت کند؛ چون </w:t>
      </w:r>
      <w:r w:rsidR="00DF3008">
        <w:rPr>
          <w:rFonts w:hint="cs"/>
          <w:rtl/>
        </w:rPr>
        <w:t xml:space="preserve">انتفای دین زکاتی، از قبیل مخصّص لبّی برای دلیل وجوب پرداخت زکات است؛ لذا همان بحث‌هایی که پیرامون مخصّص لبّی مطرح کردیم، جریان می‌یابد. اگر فرمایش آقای شهیدی به تخصیص افرادی بازگشت کند، قابل پذیرش است، ولی در غیر این صورت، ازهیچ‌رو پذیرفتنی نیست. معنا ندارد امر به ادای زکات، نسبت به بود و نبود دین زکاتی، اطلاق داشته باشد. امر به ادای زکات، قطعاً مقیّد به وجود دین زکاتی است. معنا ندارد شارع بگوید زکات را پرداخت کن، خواه مدیون به دین زکاتی باشی و خواه مدیون نباشی. چنین </w:t>
      </w:r>
      <w:r w:rsidR="00016776">
        <w:rPr>
          <w:rFonts w:hint="cs"/>
          <w:rtl/>
        </w:rPr>
        <w:t>اطلاقی</w:t>
      </w:r>
      <w:r w:rsidR="00DF3008">
        <w:rPr>
          <w:rFonts w:hint="cs"/>
          <w:rtl/>
        </w:rPr>
        <w:t xml:space="preserve"> نامعقول است.</w:t>
      </w:r>
      <w:r w:rsidR="00944E25">
        <w:rPr>
          <w:rFonts w:hint="cs"/>
          <w:rtl/>
        </w:rPr>
        <w:t xml:space="preserve"> </w:t>
      </w:r>
      <w:r w:rsidR="00016776">
        <w:rPr>
          <w:rFonts w:hint="cs"/>
          <w:rtl/>
        </w:rPr>
        <w:t>آنچه معقول و پذیرفتنی است، آن است که خود این دلیل، اثبات‌گر دین زکاتی است. همین دلیلی که مکلّف را به پرداخت زکات امر کرده، بدان معناست که ذمۀ مکلف به دین زکاتی اشتغال دارد.</w:t>
      </w:r>
    </w:p>
    <w:p w14:paraId="0D687196" w14:textId="5557572E" w:rsidR="00016776" w:rsidRDefault="00016776" w:rsidP="00857266">
      <w:pPr>
        <w:jc w:val="both"/>
        <w:rPr>
          <w:rtl/>
        </w:rPr>
      </w:pPr>
      <w:r>
        <w:rPr>
          <w:rFonts w:hint="cs"/>
          <w:rtl/>
        </w:rPr>
        <w:t xml:space="preserve">به بیان دیگر، سه چیز </w:t>
      </w:r>
      <w:r w:rsidR="00944E25">
        <w:rPr>
          <w:rFonts w:hint="cs"/>
          <w:rtl/>
        </w:rPr>
        <w:t>صورت</w:t>
      </w:r>
      <w:r>
        <w:rPr>
          <w:rFonts w:hint="cs"/>
          <w:rtl/>
        </w:rPr>
        <w:t xml:space="preserve"> از یکدیگر تفکیک شود:</w:t>
      </w:r>
    </w:p>
    <w:p w14:paraId="45BD8AA1" w14:textId="47BF4C47" w:rsidR="00016776" w:rsidRDefault="00016776" w:rsidP="00857266">
      <w:pPr>
        <w:pStyle w:val="ListParagraph"/>
        <w:numPr>
          <w:ilvl w:val="0"/>
          <w:numId w:val="46"/>
        </w:numPr>
        <w:jc w:val="both"/>
        <w:rPr>
          <w:rtl/>
        </w:rPr>
      </w:pPr>
      <w:r>
        <w:rPr>
          <w:rFonts w:hint="cs"/>
          <w:rtl/>
        </w:rPr>
        <w:t xml:space="preserve">دین </w:t>
      </w:r>
      <w:r w:rsidR="004D3E0C">
        <w:rPr>
          <w:rFonts w:hint="cs"/>
          <w:rtl/>
        </w:rPr>
        <w:t>زکاتی</w:t>
      </w:r>
      <w:r>
        <w:rPr>
          <w:rFonts w:hint="cs"/>
          <w:rtl/>
        </w:rPr>
        <w:t xml:space="preserve"> به عنوان یک قید شرعی لفظی، در موضوع دلیل زکات اخذ شده است، یعنی دلیل زکات می‌گوید: «اگر مدیون بودید، زکات بپردازید».</w:t>
      </w:r>
    </w:p>
    <w:p w14:paraId="0C3D2155" w14:textId="411CF362" w:rsidR="00016776" w:rsidRDefault="004D3E0C" w:rsidP="00857266">
      <w:pPr>
        <w:pStyle w:val="ListParagraph"/>
        <w:numPr>
          <w:ilvl w:val="0"/>
          <w:numId w:val="46"/>
        </w:numPr>
        <w:jc w:val="both"/>
        <w:rPr>
          <w:rtl/>
        </w:rPr>
      </w:pPr>
      <w:r>
        <w:rPr>
          <w:rFonts w:hint="cs"/>
          <w:rtl/>
        </w:rPr>
        <w:t>دلیل زکات، نسبت به بود و نبود دین زکاتی، مطلق است، یعنی می‌‌گوید: «زکات بپردازید، خواه مدیون باشید و خواه نباشید».</w:t>
      </w:r>
    </w:p>
    <w:p w14:paraId="53DB754F" w14:textId="4D7A0FED" w:rsidR="00DF3008" w:rsidRDefault="004D3E0C" w:rsidP="00857266">
      <w:pPr>
        <w:jc w:val="both"/>
        <w:rPr>
          <w:rtl/>
        </w:rPr>
      </w:pPr>
      <w:r>
        <w:rPr>
          <w:rFonts w:hint="cs"/>
          <w:rtl/>
        </w:rPr>
        <w:t xml:space="preserve">هیچ‌یک از این دو معنا صحیح نیست. </w:t>
      </w:r>
      <w:r w:rsidRPr="00944E25">
        <w:rPr>
          <w:rFonts w:hint="cs"/>
          <w:color w:val="FF0000"/>
          <w:rtl/>
        </w:rPr>
        <w:t xml:space="preserve">معنای اول </w:t>
      </w:r>
      <w:r>
        <w:rPr>
          <w:rFonts w:hint="cs"/>
          <w:rtl/>
        </w:rPr>
        <w:t>صحیح نیست چون دین فعلی به عنوان یک قید شرعی لفظی در موضوع دلیل اخذ نشده است؛ یعنی چنین نیست که تمسّک به دلیل زکات، متوقف بر آن باشد که در رتبۀ نخست، وجود دین فعلی اثبات شود تا در گام بعد بتوان وجوب زکات را اثبات کرد.</w:t>
      </w:r>
      <w:r w:rsidR="003C48B3">
        <w:rPr>
          <w:rFonts w:hint="cs"/>
          <w:rtl/>
        </w:rPr>
        <w:t xml:space="preserve"> </w:t>
      </w:r>
      <w:r w:rsidR="003C48B3" w:rsidRPr="00944E25">
        <w:rPr>
          <w:rFonts w:hint="cs"/>
          <w:color w:val="FF0000"/>
          <w:rtl/>
        </w:rPr>
        <w:t xml:space="preserve">معنای دوم </w:t>
      </w:r>
      <w:r w:rsidR="003C48B3">
        <w:rPr>
          <w:rFonts w:hint="cs"/>
          <w:rtl/>
        </w:rPr>
        <w:t xml:space="preserve">نیز صحیح نیست چون معنا ندارد شارع مقدّس بگوید زکات بپردازید، حتّی اگر دین زکاتی به عهدۀ شما نباشد. پرداخت زکات تنها در صورتی واجب است که دین زکاتی وجود داشته باشد. معنای صحیح، معنای سوم است. </w:t>
      </w:r>
      <w:r w:rsidR="003C48B3" w:rsidRPr="00944E25">
        <w:rPr>
          <w:rFonts w:hint="cs"/>
          <w:color w:val="FF0000"/>
          <w:rtl/>
        </w:rPr>
        <w:t xml:space="preserve">معنای سوم </w:t>
      </w:r>
      <w:r w:rsidR="003C48B3">
        <w:rPr>
          <w:rFonts w:hint="cs"/>
          <w:rtl/>
        </w:rPr>
        <w:t>آن است که:</w:t>
      </w:r>
    </w:p>
    <w:p w14:paraId="3E7D327F" w14:textId="70BED5DC" w:rsidR="003C48B3" w:rsidRDefault="003C48B3" w:rsidP="00857266">
      <w:pPr>
        <w:pStyle w:val="ListParagraph"/>
        <w:numPr>
          <w:ilvl w:val="0"/>
          <w:numId w:val="46"/>
        </w:numPr>
        <w:jc w:val="both"/>
      </w:pPr>
      <w:r>
        <w:rPr>
          <w:rFonts w:hint="cs"/>
          <w:rtl/>
        </w:rPr>
        <w:t>دین زکاتی در موضوع دلیل زکات اخذ شده، ولی به گونه‌ای نیست که به دلیل زکات عنوان بدهد</w:t>
      </w:r>
      <w:r w:rsidR="00944E25">
        <w:rPr>
          <w:rFonts w:hint="cs"/>
          <w:rtl/>
        </w:rPr>
        <w:t>. یعنی</w:t>
      </w:r>
      <w:r>
        <w:rPr>
          <w:rFonts w:hint="cs"/>
          <w:rtl/>
        </w:rPr>
        <w:t xml:space="preserve"> خود دلیل زکات، اثبات‌گر وجود دین زکاتی است. </w:t>
      </w:r>
      <w:r w:rsidR="0045315F">
        <w:rPr>
          <w:rFonts w:ascii="Times New Roman" w:hAnsi="Times New Roman" w:cs="Times New Roman"/>
          <w:color w:val="007200"/>
          <w:rtl/>
        </w:rPr>
        <w:t>﴿آتُوا الزَّكاة﴾</w:t>
      </w:r>
      <w:r w:rsidR="0045315F">
        <w:rPr>
          <w:rStyle w:val="FootnoteReference"/>
          <w:rFonts w:ascii="Times New Roman" w:hAnsi="Times New Roman" w:cs="Times New Roman"/>
          <w:color w:val="007200"/>
          <w:rtl/>
        </w:rPr>
        <w:footnoteReference w:id="5"/>
      </w:r>
      <w:r w:rsidR="0045315F">
        <w:rPr>
          <w:rFonts w:hint="cs"/>
          <w:rtl/>
        </w:rPr>
        <w:t xml:space="preserve"> خودش اثبات می‌کند ذمۀ شما به دین زکاتی اشتغال دارد و تا وقتی زکات را پرداخت نکنید این اشتغال ذمه باقی می‌ماند. اگر هم در جایی احراز کردیم دین زکاتی وجود ندارد، تخصیص افرادی رخ داده است نه تخصیص عنوانی؛ بنابراین مانعی از تمسّک به اطلاق دلیل برای اثبات دین زکاتی وجود ندارد.</w:t>
      </w:r>
    </w:p>
    <w:p w14:paraId="7BC46A19" w14:textId="6A91D433" w:rsidR="0045315F" w:rsidRDefault="00AA1532" w:rsidP="00857266">
      <w:pPr>
        <w:ind w:left="360"/>
        <w:jc w:val="both"/>
        <w:rPr>
          <w:rtl/>
        </w:rPr>
      </w:pPr>
      <w:r>
        <w:rPr>
          <w:rFonts w:hint="cs"/>
          <w:rtl/>
        </w:rPr>
        <w:lastRenderedPageBreak/>
        <w:t>مقصود آن‌که، به نظر می‌رسد فرمایش محقّق نائینی مبنی بر امکان تمسّک به اطلاق به هنگام شک در بقای موضوع، به این مطلب بازگشت می‌کند که انتفای موضوع در اثر تحقّق محبوب اولی</w:t>
      </w:r>
      <w:r w:rsidR="00066D0C">
        <w:rPr>
          <w:rFonts w:hint="cs"/>
          <w:rtl/>
        </w:rPr>
        <w:t>ه</w:t>
      </w:r>
      <w:r>
        <w:rPr>
          <w:rFonts w:hint="cs"/>
          <w:rtl/>
        </w:rPr>
        <w:t xml:space="preserve">، یک قید عقلی برای دلیل است </w:t>
      </w:r>
      <w:r w:rsidR="00A640AB">
        <w:rPr>
          <w:rFonts w:hint="cs"/>
          <w:rtl/>
        </w:rPr>
        <w:t xml:space="preserve">که به دلیل عنوان نمی‌دهد. </w:t>
      </w:r>
      <w:r>
        <w:rPr>
          <w:rFonts w:hint="cs"/>
          <w:rtl/>
        </w:rPr>
        <w:t>این قید عقلی، از قبیل مخصّص لبّی‌ای است که بیانش به عهدۀ خود شارع است، لذا می‌توان به اطلاق کلام شارع تمسّک نموده و بقای موضوع</w:t>
      </w:r>
      <w:r w:rsidR="00A640AB">
        <w:rPr>
          <w:rFonts w:hint="cs"/>
          <w:rtl/>
        </w:rPr>
        <w:t xml:space="preserve"> _یعنی عدم تحقّق محبوب اولیه_</w:t>
      </w:r>
      <w:r>
        <w:rPr>
          <w:rFonts w:hint="cs"/>
          <w:rtl/>
        </w:rPr>
        <w:t xml:space="preserve"> را اثبات کرد.</w:t>
      </w:r>
      <w:r w:rsidR="00A640AB">
        <w:rPr>
          <w:rFonts w:hint="cs"/>
          <w:rtl/>
        </w:rPr>
        <w:t xml:space="preserve"> بدین ترتیب اگر عمل توسط غیر صادر شد و ما شک کردیم محبوب اولیۀ مولا حاصل شده یا حاصل نشده، اطلاق دلیل اقتضا می‌کند </w:t>
      </w:r>
      <w:r w:rsidR="00066D0C">
        <w:rPr>
          <w:rFonts w:hint="cs"/>
          <w:rtl/>
        </w:rPr>
        <w:t xml:space="preserve">محبوب اولیه حاصل نشده باشد و </w:t>
      </w:r>
      <w:r w:rsidR="00A640AB">
        <w:rPr>
          <w:rFonts w:hint="cs"/>
          <w:rtl/>
        </w:rPr>
        <w:t>تکلیف همچنان پابرجا باشد.</w:t>
      </w:r>
      <w:r>
        <w:rPr>
          <w:rFonts w:hint="cs"/>
          <w:rtl/>
        </w:rPr>
        <w:t xml:space="preserve"> </w:t>
      </w:r>
      <w:r w:rsidR="00A640AB">
        <w:rPr>
          <w:rFonts w:hint="cs"/>
          <w:rtl/>
        </w:rPr>
        <w:t>تحلیل</w:t>
      </w:r>
      <w:r>
        <w:rPr>
          <w:rFonts w:hint="cs"/>
          <w:rtl/>
        </w:rPr>
        <w:t xml:space="preserve"> آقای شهیدی نیز تنها در صورتی قابل پذیرش است که به </w:t>
      </w:r>
      <w:r w:rsidR="00066D0C">
        <w:rPr>
          <w:rFonts w:hint="cs"/>
          <w:rtl/>
        </w:rPr>
        <w:t>این تحلیل</w:t>
      </w:r>
      <w:r>
        <w:rPr>
          <w:rFonts w:hint="cs"/>
          <w:rtl/>
        </w:rPr>
        <w:t xml:space="preserve"> بازگشت کند.</w:t>
      </w:r>
    </w:p>
    <w:p w14:paraId="098234A0" w14:textId="641F4591" w:rsidR="00AA1532" w:rsidRDefault="00066D0C" w:rsidP="00857266">
      <w:pPr>
        <w:ind w:left="360"/>
        <w:jc w:val="both"/>
        <w:rPr>
          <w:rtl/>
        </w:rPr>
      </w:pPr>
      <w:r>
        <w:rPr>
          <w:rFonts w:hint="cs"/>
          <w:rtl/>
        </w:rPr>
        <w:t>البته اطلاق دلیل می‌تواند اطلاق لفظی، یا اطلاق مقامی همین دلیل، و یا اطلاق مقامی مجموع ادله باشد که در جلسۀ سابق آن را توضیح دادیم.</w:t>
      </w:r>
    </w:p>
    <w:p w14:paraId="76790A02" w14:textId="25B483CE" w:rsidR="00066D0C" w:rsidRDefault="004D1913" w:rsidP="00857266">
      <w:pPr>
        <w:pStyle w:val="Heading4"/>
        <w:jc w:val="both"/>
        <w:rPr>
          <w:rtl/>
        </w:rPr>
      </w:pPr>
      <w:bookmarkStart w:id="8" w:name="_Toc198280222"/>
      <w:r>
        <w:rPr>
          <w:rFonts w:hint="cs"/>
          <w:rtl/>
        </w:rPr>
        <w:t xml:space="preserve">مرور کلام مرحوم آقای روحانی در </w:t>
      </w:r>
      <w:r w:rsidR="003B36E2">
        <w:rPr>
          <w:rFonts w:hint="cs"/>
          <w:rtl/>
        </w:rPr>
        <w:t>امکان تعلّق تکلیف به جامع میان عمل مکلّف و عمل غیر</w:t>
      </w:r>
      <w:bookmarkEnd w:id="8"/>
    </w:p>
    <w:p w14:paraId="1AF909D8" w14:textId="1FA67D05" w:rsidR="004D1913" w:rsidRDefault="004D1913" w:rsidP="00857266">
      <w:pPr>
        <w:jc w:val="both"/>
        <w:rPr>
          <w:rtl/>
        </w:rPr>
      </w:pPr>
      <w:r>
        <w:rPr>
          <w:rFonts w:hint="cs"/>
          <w:rtl/>
        </w:rPr>
        <w:t>در اینجا مرحوم آقای روحانی</w:t>
      </w:r>
      <w:r w:rsidR="00E9588E">
        <w:rPr>
          <w:rFonts w:hint="cs"/>
          <w:rtl/>
        </w:rPr>
        <w:t xml:space="preserve"> </w:t>
      </w:r>
      <w:r>
        <w:rPr>
          <w:rFonts w:hint="cs"/>
          <w:rtl/>
        </w:rPr>
        <w:t>بیانی دارند که توسط آقای شهیدی نیز مطرح شده و سعی شده است بدان پاسخ داده شود.  ما قصد نداریم به کلام آقای روحانی، به همان سبکی پاسخ دهیم که آقای شهیدی پاسخ داده‌اند</w:t>
      </w:r>
      <w:r w:rsidR="00E9588E">
        <w:rPr>
          <w:rFonts w:hint="cs"/>
          <w:rtl/>
        </w:rPr>
        <w:t xml:space="preserve">، و </w:t>
      </w:r>
      <w:r w:rsidR="00944E25">
        <w:rPr>
          <w:rFonts w:hint="cs"/>
          <w:rtl/>
        </w:rPr>
        <w:t xml:space="preserve">اینک </w:t>
      </w:r>
      <w:r w:rsidR="00E9588E">
        <w:rPr>
          <w:rFonts w:hint="cs"/>
          <w:rtl/>
        </w:rPr>
        <w:t>مسیر بحث را به گونۀ دیگری دنبال می‌کنیم.</w:t>
      </w:r>
    </w:p>
    <w:p w14:paraId="6B24EF2B" w14:textId="7D6F93F9" w:rsidR="004D1913" w:rsidRDefault="004D1913" w:rsidP="00857266">
      <w:pPr>
        <w:jc w:val="both"/>
        <w:rPr>
          <w:rtl/>
        </w:rPr>
      </w:pPr>
      <w:r>
        <w:rPr>
          <w:rFonts w:hint="cs"/>
          <w:rtl/>
        </w:rPr>
        <w:t xml:space="preserve">مرحوم آقای روحانی در منتقی الاصول بحث مفصّلی را </w:t>
      </w:r>
      <w:r w:rsidR="00480555">
        <w:rPr>
          <w:rFonts w:hint="cs"/>
          <w:rtl/>
        </w:rPr>
        <w:t>مطرح کرده‌اند پیرامون آن‌که آیا صحیح است عمل خود مکلّف، و استنابۀ وی در انجام عمل، دو عِدل واجب تخییری باشند؟</w:t>
      </w:r>
    </w:p>
    <w:p w14:paraId="7F5FE9B1" w14:textId="74D8484B" w:rsidR="00480555" w:rsidRDefault="00480555" w:rsidP="00857266">
      <w:pPr>
        <w:jc w:val="both"/>
        <w:rPr>
          <w:rtl/>
        </w:rPr>
      </w:pPr>
      <w:r>
        <w:rPr>
          <w:rFonts w:hint="cs"/>
          <w:rtl/>
        </w:rPr>
        <w:t>ابتدا توضیحی را پیرامون عمل خود مکلّف و استنابۀ وی در انجام عمل ذکر می‌کنیم که در کلام آقای روحانی و آقای شهیدی نیز مطرح شده است.</w:t>
      </w:r>
    </w:p>
    <w:p w14:paraId="2D0A1483" w14:textId="56C74812" w:rsidR="00480555" w:rsidRDefault="00480555" w:rsidP="00857266">
      <w:pPr>
        <w:jc w:val="both"/>
        <w:rPr>
          <w:rtl/>
        </w:rPr>
      </w:pPr>
      <w:r>
        <w:rPr>
          <w:rFonts w:hint="cs"/>
          <w:rtl/>
        </w:rPr>
        <w:t>محقق نائینی این اشکال را مطرح نموده‌اند که شارع مقدّس نمی‌تواند عمل خود مکلّف و استنابۀ وی در انجام عمل را به عنوان دو عِدل برای واجب تخییری قرار بدهد</w:t>
      </w:r>
      <w:r w:rsidR="00E9588E">
        <w:rPr>
          <w:rFonts w:hint="cs"/>
          <w:rtl/>
        </w:rPr>
        <w:t xml:space="preserve"> چون</w:t>
      </w:r>
      <w:r>
        <w:rPr>
          <w:rFonts w:hint="cs"/>
          <w:rtl/>
        </w:rPr>
        <w:t xml:space="preserve"> </w:t>
      </w:r>
      <w:r w:rsidR="00E9588E">
        <w:rPr>
          <w:rFonts w:hint="cs"/>
          <w:rtl/>
        </w:rPr>
        <w:t>لازمۀ این مطلب آن است با</w:t>
      </w:r>
      <w:r>
        <w:rPr>
          <w:rFonts w:hint="cs"/>
          <w:rtl/>
        </w:rPr>
        <w:t xml:space="preserve"> مجرّد استنابه، </w:t>
      </w:r>
      <w:r w:rsidR="007A5839">
        <w:rPr>
          <w:rFonts w:hint="cs"/>
          <w:rtl/>
        </w:rPr>
        <w:t>تکلیف</w:t>
      </w:r>
      <w:r>
        <w:rPr>
          <w:rFonts w:hint="cs"/>
          <w:rtl/>
        </w:rPr>
        <w:t xml:space="preserve"> ساقط شود </w:t>
      </w:r>
      <w:r w:rsidR="007A5839">
        <w:rPr>
          <w:rFonts w:hint="cs"/>
          <w:rtl/>
        </w:rPr>
        <w:t>هرچند</w:t>
      </w:r>
      <w:r>
        <w:rPr>
          <w:rFonts w:hint="cs"/>
          <w:rtl/>
        </w:rPr>
        <w:t xml:space="preserve"> نائب هنوز عمل را انجام نداده باشد</w:t>
      </w:r>
      <w:r w:rsidR="007A5839">
        <w:rPr>
          <w:rFonts w:hint="cs"/>
          <w:rtl/>
        </w:rPr>
        <w:t xml:space="preserve">، </w:t>
      </w:r>
      <w:r w:rsidR="00E9588E">
        <w:rPr>
          <w:rFonts w:hint="cs"/>
          <w:rtl/>
        </w:rPr>
        <w:t>حال‌آن‌که</w:t>
      </w:r>
      <w:r w:rsidR="007A5839">
        <w:rPr>
          <w:rFonts w:hint="cs"/>
          <w:rtl/>
        </w:rPr>
        <w:t xml:space="preserve"> ما می‌دانیم تا وقتی عمل توسط نائب انجام نشود، تکلیف ساقط نمی‌شود</w:t>
      </w:r>
      <w:r w:rsidR="00944E25">
        <w:rPr>
          <w:rStyle w:val="FootnoteReference"/>
          <w:rtl/>
        </w:rPr>
        <w:footnoteReference w:id="6"/>
      </w:r>
      <w:r w:rsidR="007A5839">
        <w:rPr>
          <w:rFonts w:hint="cs"/>
          <w:rtl/>
        </w:rPr>
        <w:t>.</w:t>
      </w:r>
    </w:p>
    <w:p w14:paraId="06932756" w14:textId="17324C49" w:rsidR="007A5839" w:rsidRPr="007A624E" w:rsidRDefault="007A5839" w:rsidP="00857266">
      <w:pPr>
        <w:jc w:val="both"/>
        <w:rPr>
          <w:rFonts w:asciiTheme="minorHAnsi" w:hAnsiTheme="minorHAnsi"/>
        </w:rPr>
      </w:pPr>
      <w:r>
        <w:rPr>
          <w:rFonts w:hint="cs"/>
          <w:rtl/>
        </w:rPr>
        <w:t>این اشکال، بیشتر جنبۀ لفظی دارد، چون مقصود از استنابۀ مکلّف در انجام عمل، نفس استنابه نیست، بلکه عملی است که با استناد به استناب</w:t>
      </w:r>
      <w:r w:rsidR="00E9588E">
        <w:rPr>
          <w:rFonts w:hint="cs"/>
          <w:rtl/>
        </w:rPr>
        <w:t>ه</w:t>
      </w:r>
      <w:r>
        <w:rPr>
          <w:rFonts w:hint="cs"/>
          <w:rtl/>
        </w:rPr>
        <w:t>، توسط غیر انجام می‌شود. بدین ترتیب تا وقتی عمل غیر با استناد به استنابه محقّق نشود،</w:t>
      </w:r>
      <w:r w:rsidR="00CD5E38">
        <w:rPr>
          <w:rFonts w:hint="cs"/>
          <w:rtl/>
        </w:rPr>
        <w:t xml:space="preserve"> عِدل واجب تخییری تحقّق نیافته و</w:t>
      </w:r>
      <w:r>
        <w:rPr>
          <w:rFonts w:hint="cs"/>
          <w:rtl/>
        </w:rPr>
        <w:t xml:space="preserve"> تکلیف ساقط نمی‌شود.</w:t>
      </w:r>
    </w:p>
    <w:p w14:paraId="4DAA6EC3" w14:textId="49C3407B" w:rsidR="007A5839" w:rsidRDefault="00CD5E38" w:rsidP="00857266">
      <w:pPr>
        <w:jc w:val="both"/>
        <w:rPr>
          <w:rtl/>
        </w:rPr>
      </w:pPr>
      <w:r>
        <w:rPr>
          <w:rFonts w:hint="cs"/>
          <w:rtl/>
        </w:rPr>
        <w:t>مرحلۀ بعد آن است که آیا با این توجیه، تمام اشکالات برطرف می‌شود یا باز هم در مسأله اشکال وجود دارد؟ آیا جامع میان عمل خود مکلّف و عملی که توسط غیر با استناد به استناب</w:t>
      </w:r>
      <w:r w:rsidR="00E9588E">
        <w:rPr>
          <w:rFonts w:hint="cs"/>
          <w:rtl/>
        </w:rPr>
        <w:t xml:space="preserve">ه </w:t>
      </w:r>
      <w:r>
        <w:rPr>
          <w:rFonts w:hint="cs"/>
          <w:rtl/>
        </w:rPr>
        <w:t>انجام می‌شود، می‌تواند متعلّق وجوب باشد؟</w:t>
      </w:r>
    </w:p>
    <w:p w14:paraId="065C9D28" w14:textId="348C1643" w:rsidR="00CD5E38" w:rsidRDefault="00CD5E38" w:rsidP="00857266">
      <w:pPr>
        <w:jc w:val="both"/>
        <w:rPr>
          <w:rtl/>
        </w:rPr>
      </w:pPr>
      <w:r>
        <w:rPr>
          <w:rFonts w:hint="cs"/>
          <w:rtl/>
        </w:rPr>
        <w:t xml:space="preserve">مرحوم آقای روحانی می‌فرمایند چنین چیزی امکان‌پذیر نیست. ایشان به احتمالات مختلف در حقیقت نیابت اشاره می‌کنند؛ از جمله آن‌که نائب خودش را به جای منوبٌ‌عنه قرار دهد، یا </w:t>
      </w:r>
      <w:r w:rsidR="005D09BE">
        <w:rPr>
          <w:rFonts w:hint="cs"/>
          <w:rtl/>
        </w:rPr>
        <w:t xml:space="preserve">عمل خودش را نازل منزلۀ عمل منوبٌ‌عنه قرار بدهد، یا عمل را به قصد ترتّب اثری که بر </w:t>
      </w:r>
      <w:r w:rsidR="005D09BE">
        <w:rPr>
          <w:rFonts w:hint="cs"/>
          <w:rtl/>
        </w:rPr>
        <w:lastRenderedPageBreak/>
        <w:t>عمل منوبٌ‌عنه مترتّب است انجام دهد. ایشان می‌فرماید حقیقت نیابت به هر شکلی تفسیر شود، قدر مسلّم آن است که منوبٌ‌عنه باید</w:t>
      </w:r>
      <w:r w:rsidR="007A624E">
        <w:rPr>
          <w:rFonts w:hint="cs"/>
          <w:rtl/>
        </w:rPr>
        <w:t xml:space="preserve"> در </w:t>
      </w:r>
      <w:r w:rsidR="005D09BE">
        <w:rPr>
          <w:rFonts w:hint="cs"/>
          <w:rtl/>
        </w:rPr>
        <w:t>رتبۀ سابق یک حکمی داشته باشد؛ پس عمل نائب نمی‌تواند در عرض عمل منوبٌ‌عنه قرار بگیرد، چون عمل منوبٌ‌عنه رتبه‌اش متقدّم است.  عمل نائب با فرض وجود یک حکمی برای منوبٌ‌عنه است</w:t>
      </w:r>
      <w:r w:rsidR="00F9660B">
        <w:rPr>
          <w:rFonts w:hint="cs"/>
          <w:rtl/>
        </w:rPr>
        <w:t xml:space="preserve"> پس نمی‌تواند در عرض عمل منوبٌ‌عنه باشد</w:t>
      </w:r>
      <w:r w:rsidR="007A624E">
        <w:rPr>
          <w:rStyle w:val="FootnoteReference"/>
          <w:rtl/>
        </w:rPr>
        <w:footnoteReference w:id="7"/>
      </w:r>
      <w:r w:rsidR="005D09BE">
        <w:rPr>
          <w:rFonts w:hint="cs"/>
          <w:rtl/>
        </w:rPr>
        <w:t>.</w:t>
      </w:r>
      <w:r w:rsidR="00E9588E">
        <w:rPr>
          <w:rFonts w:hint="cs"/>
          <w:rtl/>
        </w:rPr>
        <w:t xml:space="preserve"> این اشکالی است که توسط مرحوم آقای روحانی مطرح شده است.</w:t>
      </w:r>
    </w:p>
    <w:p w14:paraId="64D9F4E5" w14:textId="26B8291D" w:rsidR="00E1793E" w:rsidRDefault="00F9660B" w:rsidP="00857266">
      <w:pPr>
        <w:jc w:val="both"/>
        <w:rPr>
          <w:color w:val="000080"/>
          <w:rtl/>
        </w:rPr>
      </w:pPr>
      <w:r>
        <w:rPr>
          <w:rFonts w:hint="cs"/>
          <w:rtl/>
        </w:rPr>
        <w:t xml:space="preserve">حال عبارت آقای شهیدی را قرائت می‌کنیم. ابتدا چکیدۀ اشکال مرحوم آقای روحانی را که در کلام آقای شهیدی منعکس شده، قرائت می‌کنیم: </w:t>
      </w:r>
      <w:bookmarkStart w:id="9" w:name="para1006"/>
      <w:bookmarkEnd w:id="9"/>
      <w:r w:rsidR="00E1793E" w:rsidRPr="00E1793E">
        <w:rPr>
          <w:color w:val="000080"/>
          <w:rtl/>
        </w:rPr>
        <w:t xml:space="preserve">وحینئذ یقع الکلام فی انه هل یمکن ان تکون الاستنابة </w:t>
      </w:r>
      <w:r w:rsidR="00E1793E" w:rsidRPr="00E1793E">
        <w:rPr>
          <w:rFonts w:hint="cs"/>
          <w:color w:val="000000"/>
          <w:rtl/>
        </w:rPr>
        <w:t>(ایشان قبلاً این مطلب را توضیح داده‌اند که مقصود از استنابه، عمل غیری است که مستند به استنابه است)</w:t>
      </w:r>
      <w:r w:rsidR="00E1793E">
        <w:rPr>
          <w:rFonts w:hint="cs"/>
          <w:color w:val="000080"/>
          <w:rtl/>
        </w:rPr>
        <w:t xml:space="preserve"> </w:t>
      </w:r>
      <w:r w:rsidR="00E1793E" w:rsidRPr="00E1793E">
        <w:rPr>
          <w:color w:val="000080"/>
          <w:rtl/>
        </w:rPr>
        <w:t>او النیابة</w:t>
      </w:r>
      <w:r w:rsidR="00E1793E">
        <w:rPr>
          <w:rFonts w:hint="cs"/>
          <w:color w:val="000080"/>
          <w:rtl/>
        </w:rPr>
        <w:t xml:space="preserve"> </w:t>
      </w:r>
      <w:r w:rsidR="00E1793E" w:rsidRPr="00E1793E">
        <w:rPr>
          <w:rFonts w:hint="cs"/>
          <w:color w:val="000000"/>
          <w:rtl/>
        </w:rPr>
        <w:t>(مقصود از نیابت نیز، مطلق عمل غیر است</w:t>
      </w:r>
      <w:r w:rsidR="007A624E">
        <w:rPr>
          <w:rFonts w:hint="cs"/>
          <w:color w:val="000000"/>
          <w:rtl/>
        </w:rPr>
        <w:t>،</w:t>
      </w:r>
      <w:r w:rsidR="00E1793E" w:rsidRPr="00E1793E">
        <w:rPr>
          <w:rFonts w:hint="cs"/>
          <w:color w:val="000000"/>
          <w:rtl/>
        </w:rPr>
        <w:t xml:space="preserve"> خواه مستند به استنابه باشد و خواه نباشد)</w:t>
      </w:r>
      <w:r w:rsidR="00E1793E" w:rsidRPr="00E1793E">
        <w:rPr>
          <w:color w:val="000080"/>
          <w:rtl/>
        </w:rPr>
        <w:t xml:space="preserve"> عدلا للواجب التخییری ام لا، فقد حکی عن بعض الاعلام </w:t>
      </w:r>
      <w:r w:rsidR="00E1793E" w:rsidRPr="00E1793E">
        <w:rPr>
          <w:rFonts w:hint="cs"/>
          <w:color w:val="000000"/>
          <w:rtl/>
        </w:rPr>
        <w:t xml:space="preserve">(اشاره به آقای روحانی است) </w:t>
      </w:r>
      <w:r w:rsidR="00E1793E" w:rsidRPr="00E1793E">
        <w:rPr>
          <w:color w:val="000080"/>
          <w:rtl/>
        </w:rPr>
        <w:t>"قده" ان الاستنابة لایمکن ان یکون عدلا للواجب التخییری، بان یکون المکلف مأمورا بالجامع بین الفعل المباشری والاستنابة</w:t>
      </w:r>
      <w:r w:rsidR="002F2FC9">
        <w:rPr>
          <w:rFonts w:hint="cs"/>
          <w:color w:val="000080"/>
          <w:rtl/>
        </w:rPr>
        <w:t xml:space="preserve"> </w:t>
      </w:r>
      <w:r w:rsidR="002F2FC9" w:rsidRPr="002F2FC9">
        <w:rPr>
          <w:rFonts w:hint="cs"/>
          <w:color w:val="000000"/>
          <w:rtl/>
        </w:rPr>
        <w:t xml:space="preserve">(ایشان تعلّق تکلیف به جامع بین فعل مباشری و نیابت را با این اشکال روبرو دانسته‌اند که </w:t>
      </w:r>
      <w:r w:rsidR="009B22A6">
        <w:rPr>
          <w:rFonts w:hint="cs"/>
          <w:color w:val="000000"/>
          <w:rtl/>
        </w:rPr>
        <w:t>نیابت فعل غیر است و جامعی میان فعل من و فعل غیر من وجود ندارد، پس این صورت از مقسم خارج است</w:t>
      </w:r>
      <w:r w:rsidR="002F2FC9">
        <w:rPr>
          <w:rFonts w:hint="cs"/>
          <w:color w:val="000000"/>
          <w:rtl/>
        </w:rPr>
        <w:t xml:space="preserve">. </w:t>
      </w:r>
      <w:r w:rsidR="009B22A6">
        <w:rPr>
          <w:rFonts w:hint="cs"/>
          <w:color w:val="000000"/>
          <w:rtl/>
        </w:rPr>
        <w:t>محطّ اشکال</w:t>
      </w:r>
      <w:r w:rsidR="002F2FC9">
        <w:rPr>
          <w:rFonts w:hint="cs"/>
          <w:color w:val="000000"/>
          <w:rtl/>
        </w:rPr>
        <w:t xml:space="preserve"> پیرامون جامع میان فعل مباشری، و استنابه است؛ مقصود از استنابه نیز همان است که گفته شد یعنی عمل غیری که مستند به استنابه است</w:t>
      </w:r>
      <w:r w:rsidR="002F2FC9" w:rsidRPr="002F2FC9">
        <w:rPr>
          <w:rFonts w:hint="cs"/>
          <w:color w:val="000000"/>
          <w:rtl/>
        </w:rPr>
        <w:t>)</w:t>
      </w:r>
      <w:r w:rsidR="002F2FC9">
        <w:rPr>
          <w:rFonts w:hint="cs"/>
          <w:color w:val="000080"/>
          <w:rtl/>
        </w:rPr>
        <w:t xml:space="preserve"> </w:t>
      </w:r>
      <w:r w:rsidR="00E1793E" w:rsidRPr="00E1793E">
        <w:rPr>
          <w:color w:val="000080"/>
          <w:rtl/>
        </w:rPr>
        <w:t xml:space="preserve">، لان النیابة عبارة عن تنزیل النائب نفسه او عمله منزلة نفس المنوب عنه او عمله او عبارة عن الاتیان بالفعل بداعی ترتب آثاره فی حق المنوب عنه، ویتوقف قصد هذه المعانی علی تعلق أمر بخصوص فعل المنوب عنه کی ینزّل عمل شخص آخر علی منزلة عمله او ینزل شخصه منزلة شخصه، او یؤتی بالعمل بداعی ترتب آثاره فی حق المنوب عنه، وأما اذا کان الأمر متعلقا بنفس الفعل النیابی فلامعنی للإتیان به بهذه القصود، لان فعل المنوب عنه مأخوذ فی موضوع الفعل النیابی فلابد ان یکون واجبا ومتعلقا للأمر فی حال النیابة بحیث یکون الداعی للنیابة اسقاط الأمر المتعلق به فیمتنع ان یکون الفعل النیابی عدلا له وفی عرضه، اذ معنی ذلک انه لو جیء بالفعل النیابی کان فعل المنوب عنه غیر واجب اصلا، وهو خلف الفرض، </w:t>
      </w:r>
      <w:r w:rsidR="0045680D" w:rsidRPr="0045680D">
        <w:rPr>
          <w:rFonts w:hint="cs"/>
          <w:color w:val="000000"/>
          <w:rtl/>
        </w:rPr>
        <w:t>(این مطلب چندان مهمّ نیست؛ مهمّ ادامۀ کلام ایشان است)</w:t>
      </w:r>
      <w:r w:rsidR="0045680D">
        <w:rPr>
          <w:rFonts w:hint="cs"/>
          <w:color w:val="000080"/>
          <w:rtl/>
        </w:rPr>
        <w:t xml:space="preserve"> </w:t>
      </w:r>
      <w:r w:rsidR="00E1793E" w:rsidRPr="00E1793E">
        <w:rPr>
          <w:color w:val="000080"/>
          <w:rtl/>
        </w:rPr>
        <w:t xml:space="preserve">بالجملة النیابة فی طول تعلق الأمر بفعل المنوب عنه فیمتنع ان تؤخذ عدلا له وفی عرضه </w:t>
      </w:r>
      <w:r w:rsidR="0045680D" w:rsidRPr="0045680D">
        <w:rPr>
          <w:rFonts w:hint="cs"/>
          <w:color w:val="000000"/>
          <w:rtl/>
        </w:rPr>
        <w:t>(نیابت در طول تعلّق امر به فعل منوبٌ‌عنه است، پس نیابت نمی‌تواند عِدل فعل منوبٌ‌عنه و در عرض آن قرار گیرد)</w:t>
      </w:r>
      <w:r w:rsidR="0045680D">
        <w:rPr>
          <w:rFonts w:hint="cs"/>
          <w:color w:val="000000"/>
          <w:rtl/>
        </w:rPr>
        <w:t xml:space="preserve"> </w:t>
      </w:r>
      <w:r w:rsidR="00E1793E" w:rsidRPr="00E1793E">
        <w:rPr>
          <w:color w:val="000080"/>
          <w:rtl/>
        </w:rPr>
        <w:t>کما هو شأن الواجب التخییری.</w:t>
      </w:r>
    </w:p>
    <w:p w14:paraId="19770078" w14:textId="3A703DDA" w:rsidR="009B22A6" w:rsidRPr="0045680D" w:rsidRDefault="009B22A6" w:rsidP="00857266">
      <w:pPr>
        <w:jc w:val="both"/>
        <w:rPr>
          <w:color w:val="000000"/>
          <w:rtl/>
        </w:rPr>
      </w:pPr>
      <w:r>
        <w:rPr>
          <w:rFonts w:hint="cs"/>
          <w:color w:val="000000"/>
          <w:rtl/>
        </w:rPr>
        <w:t xml:space="preserve">حال این پرسش مطرح می‌شود که این مطلب چگونه با مواردی که ما خارجاً می‌دانیم عمل غیر، سبب سقوط تکلیف می‌شود قابل توجیه است؟ ایشان در مقام پاسخ به این پرسش می‌گویند این از قبیل اسقاط فعل غیر است؛ </w:t>
      </w:r>
      <w:r w:rsidR="007A624E">
        <w:rPr>
          <w:rFonts w:hint="cs"/>
          <w:color w:val="000000"/>
          <w:rtl/>
        </w:rPr>
        <w:t xml:space="preserve">یعنی </w:t>
      </w:r>
      <w:r>
        <w:rPr>
          <w:rFonts w:hint="cs"/>
          <w:color w:val="000000"/>
          <w:rtl/>
        </w:rPr>
        <w:t xml:space="preserve">گویا </w:t>
      </w:r>
      <w:r w:rsidR="009C1CB7">
        <w:rPr>
          <w:rFonts w:hint="cs"/>
          <w:color w:val="000000"/>
          <w:rtl/>
        </w:rPr>
        <w:t>غیر واجب، مسقط واجب شده است.</w:t>
      </w:r>
    </w:p>
    <w:p w14:paraId="20095243" w14:textId="380DAB5E" w:rsidR="00E9588E" w:rsidRDefault="00E1793E" w:rsidP="00857266">
      <w:pPr>
        <w:jc w:val="both"/>
        <w:rPr>
          <w:rtl/>
        </w:rPr>
      </w:pPr>
      <w:r w:rsidRPr="00E1793E">
        <w:rPr>
          <w:color w:val="000080"/>
          <w:rtl/>
        </w:rPr>
        <w:t>ثم قال: والمتحصل انه لایمکن إرجاع الاستنابة الی الواجب التخییری، بل الدلیل الدال علی صحة النیابة او الاستنابة انما یدل علی ترتب الغرض علی عمل الغیر النیابی مطلقا او مع التسبیب الیه، وعلیه فمع الشک فی صحة النیابة او الاستنابة یرجع الشک الی ان الغرض الباعث للأمر هل یتحقق بالفعل النیابی فیسقط الأمر به او لایتحقق فلایسقط الأمر به،</w:t>
      </w:r>
      <w:r w:rsidR="009C1CB7" w:rsidRPr="009C1CB7">
        <w:rPr>
          <w:rFonts w:hint="cs"/>
          <w:color w:val="000000"/>
          <w:rtl/>
        </w:rPr>
        <w:t>(یعنی سقوط وجوب، با انجام غیر واجب</w:t>
      </w:r>
      <w:r w:rsidR="009C1CB7">
        <w:rPr>
          <w:rFonts w:hint="cs"/>
          <w:color w:val="000000"/>
          <w:rtl/>
        </w:rPr>
        <w:t xml:space="preserve"> رخ می‌دهد پس عمل غیر، داخل در وجوب و عدل واجب نیست</w:t>
      </w:r>
      <w:r w:rsidR="007A624E">
        <w:rPr>
          <w:rFonts w:hint="cs"/>
          <w:color w:val="000000"/>
          <w:rtl/>
        </w:rPr>
        <w:t>،</w:t>
      </w:r>
      <w:r w:rsidR="009C1CB7">
        <w:rPr>
          <w:rFonts w:hint="cs"/>
          <w:color w:val="000000"/>
          <w:rtl/>
        </w:rPr>
        <w:t xml:space="preserve"> با این حال چون غرض را تأمین می‌کند وجوب واجب را ساقط می‌کند</w:t>
      </w:r>
      <w:r w:rsidR="009C1CB7" w:rsidRPr="009C1CB7">
        <w:rPr>
          <w:rFonts w:hint="cs"/>
          <w:color w:val="000000"/>
          <w:rtl/>
        </w:rPr>
        <w:t>)</w:t>
      </w:r>
      <w:r w:rsidRPr="00E1793E">
        <w:rPr>
          <w:color w:val="000080"/>
          <w:rtl/>
        </w:rPr>
        <w:t xml:space="preserve"> ومن الواضح ان دلیل الحکم لانظر له الی هذه الجهة کی تنفی باطلاقه او لاتنفی، فالمرجع حینئذ هو الاصل العملی وهو یقتضی عدم صحة النیابة، لانه </w:t>
      </w:r>
      <w:r w:rsidRPr="00E1793E">
        <w:rPr>
          <w:color w:val="000080"/>
          <w:rtl/>
        </w:rPr>
        <w:lastRenderedPageBreak/>
        <w:t>یشک فی مسقطیة النیابة للأمر،</w:t>
      </w:r>
      <w:r w:rsidR="009C1CB7" w:rsidRPr="009C1CB7">
        <w:rPr>
          <w:rFonts w:hint="cs"/>
          <w:color w:val="000000"/>
          <w:rtl/>
        </w:rPr>
        <w:t xml:space="preserve">(شک در مسقط بودن نیابت، </w:t>
      </w:r>
      <w:r w:rsidR="007A624E">
        <w:rPr>
          <w:rFonts w:hint="cs"/>
          <w:color w:val="000000"/>
          <w:rtl/>
        </w:rPr>
        <w:t>برای</w:t>
      </w:r>
      <w:r w:rsidR="009C1CB7" w:rsidRPr="009C1CB7">
        <w:rPr>
          <w:rFonts w:hint="cs"/>
          <w:color w:val="000000"/>
          <w:rtl/>
        </w:rPr>
        <w:t xml:space="preserve"> تکلیف است)</w:t>
      </w:r>
      <w:r w:rsidRPr="00E1793E">
        <w:rPr>
          <w:color w:val="000080"/>
          <w:rtl/>
        </w:rPr>
        <w:t xml:space="preserve"> ولایکون المورد من موارد الشک فی التعیین والتخییر، ومقتضی </w:t>
      </w:r>
      <w:bookmarkStart w:id="10" w:name="para1009"/>
      <w:bookmarkEnd w:id="10"/>
      <w:r w:rsidRPr="00E1793E">
        <w:rPr>
          <w:color w:val="000080"/>
          <w:rtl/>
        </w:rPr>
        <w:t>قاعدة الاشتغال فی موارد الشک فی المسقط هو الاحتیاط</w:t>
      </w:r>
      <w:r>
        <w:rPr>
          <w:rFonts w:hint="cs"/>
          <w:rtl/>
        </w:rPr>
        <w:t>.</w:t>
      </w:r>
      <w:r w:rsidRPr="00E1793E">
        <w:rPr>
          <w:vertAlign w:val="superscript"/>
          <w:rtl/>
        </w:rPr>
        <w:footnoteReference w:id="8"/>
      </w:r>
    </w:p>
    <w:p w14:paraId="0014D177" w14:textId="5E77C0FE" w:rsidR="003B36E2" w:rsidRDefault="003B36E2" w:rsidP="00857266">
      <w:pPr>
        <w:jc w:val="both"/>
        <w:rPr>
          <w:rtl/>
        </w:rPr>
      </w:pPr>
      <w:r>
        <w:rPr>
          <w:rFonts w:hint="cs"/>
          <w:rtl/>
        </w:rPr>
        <w:t>در اینجا یک پرسش اجمالی مطرح است مبنی بر آن‌که آیا نتیجه‌گیری نهایی ایشان صحیح است یا خیر؟ ایشان این مطلب را به شک در مسقط بازگردانده و آن را مجرای اشتغال دانسته‌اند. آیا این مطلب صحیح است یا خیر؟</w:t>
      </w:r>
    </w:p>
    <w:p w14:paraId="64D4B55F" w14:textId="7EB706A4" w:rsidR="003B36E2" w:rsidRDefault="003B36E2" w:rsidP="00857266">
      <w:pPr>
        <w:jc w:val="both"/>
        <w:rPr>
          <w:rtl/>
        </w:rPr>
      </w:pPr>
      <w:r>
        <w:rPr>
          <w:rFonts w:hint="cs"/>
          <w:rtl/>
        </w:rPr>
        <w:t xml:space="preserve">پاسخ مطلب آن است که هرچند ما با ایشان در نتیجه موافق هستیم، و معتقدیم اصل بر آن است که انجام عمل توسط غیر، مسقط تکلیف نباشد، ولی به عقیدۀ ما نباید </w:t>
      </w:r>
      <w:r w:rsidR="00DE1F76">
        <w:rPr>
          <w:rFonts w:hint="cs"/>
          <w:rtl/>
        </w:rPr>
        <w:t>این مطلب</w:t>
      </w:r>
      <w:r>
        <w:rPr>
          <w:rFonts w:hint="cs"/>
          <w:rtl/>
        </w:rPr>
        <w:t xml:space="preserve"> </w:t>
      </w:r>
      <w:r w:rsidR="00DE1F76">
        <w:rPr>
          <w:rFonts w:hint="cs"/>
          <w:rtl/>
        </w:rPr>
        <w:t xml:space="preserve">را بر </w:t>
      </w:r>
      <w:r>
        <w:rPr>
          <w:rFonts w:hint="cs"/>
          <w:rtl/>
        </w:rPr>
        <w:t xml:space="preserve">اصل عملی استوار </w:t>
      </w:r>
      <w:r w:rsidR="00DE1F76">
        <w:rPr>
          <w:rFonts w:hint="cs"/>
          <w:rtl/>
        </w:rPr>
        <w:t>نمود. به عقیدۀ ما مقتضای اصل لفظی آن است که مباشرت در انجام عمل شرط باشد</w:t>
      </w:r>
      <w:r w:rsidR="00993957">
        <w:rPr>
          <w:rFonts w:hint="cs"/>
          <w:rtl/>
        </w:rPr>
        <w:t xml:space="preserve"> پس نوبت به اصل عملی نمی‌رسد</w:t>
      </w:r>
      <w:r w:rsidR="00DE1F76">
        <w:rPr>
          <w:rFonts w:hint="cs"/>
          <w:rtl/>
        </w:rPr>
        <w:t>. سابقاً این مطلب را توضیح دادیم که مسقطیّت غیر واجب برای واجب، بازگشت می‌کند به اشتراط وجوب به عدم تحقّق فعل توسط غیر؛ بدین ترتیب اصالة الاطلاق اقتضا می‌کند چنین اشتراطی در کار نباشد، و وجوب فعل مورد نظر، مطلق باشد.</w:t>
      </w:r>
    </w:p>
    <w:p w14:paraId="2BBA3CE2" w14:textId="56895F59" w:rsidR="00DE1F76" w:rsidRDefault="00DE1F76" w:rsidP="00857266">
      <w:pPr>
        <w:jc w:val="both"/>
        <w:rPr>
          <w:rtl/>
        </w:rPr>
      </w:pPr>
      <w:r>
        <w:rPr>
          <w:rFonts w:hint="cs"/>
          <w:rtl/>
        </w:rPr>
        <w:t>در توضیح این مطلب گفتیم، معنا ندارد یک شیء در مرحلۀ سقوط و امتثال تکلیف اثرگذار باشد، ولی در مرحلۀ ثبوت آن _ولو در مرحلۀ بقاء_ اثرگذار نباشد. مرحلۀ سقوط تکلیف، تابع نحوۀ ثبوت آن است.</w:t>
      </w:r>
      <w:r w:rsidR="00DE130A">
        <w:rPr>
          <w:rFonts w:hint="cs"/>
          <w:rtl/>
        </w:rPr>
        <w:t xml:space="preserve"> سقوط تکلیف، تابع آن است که تکلیف الآن هست یا نیست؛ یعنی تابع نحوۀ وجود تکلیف در مرحلۀ حدوث و بقاء می‌باشد. این‌که می‌گوییم واجب مورد نظر با فعل غیر ساقط می‌شود، معنایی جز آن ندارد که تکلیف در مرحلۀ ثبوتش، مشروط به عدم فعل غیر است. بنابراین با تحقّق فعل غیر، شرط وجوب منتفی شده و تکلیف منتفی می‌شود.</w:t>
      </w:r>
    </w:p>
    <w:p w14:paraId="13931DB9" w14:textId="5A94CAC3" w:rsidR="00DE130A" w:rsidRDefault="00DE130A" w:rsidP="00857266">
      <w:pPr>
        <w:jc w:val="both"/>
        <w:rPr>
          <w:rtl/>
        </w:rPr>
      </w:pPr>
      <w:r>
        <w:rPr>
          <w:rFonts w:hint="cs"/>
          <w:rtl/>
        </w:rPr>
        <w:t>نتیجۀ این مطلب جز آن نیست که شک در مسقطیّت فعل غیر، به شک در اطلاق و اشتراط تکلیف بازگشت می‌کند، و اصالة الاطلاق، احتمال اشتراط تکلیف را نفی نموده، اطلاق آن را به اثبات می‌رساند.</w:t>
      </w:r>
    </w:p>
    <w:p w14:paraId="67CAB4F7" w14:textId="7CF8207C" w:rsidR="00DE130A" w:rsidRDefault="002B1ED3" w:rsidP="00857266">
      <w:pPr>
        <w:jc w:val="both"/>
        <w:rPr>
          <w:rtl/>
        </w:rPr>
      </w:pPr>
      <w:r>
        <w:rPr>
          <w:rFonts w:hint="cs"/>
          <w:rtl/>
        </w:rPr>
        <w:t>البته این‌که در اینجا اطلاق لفظی جاری بشود، یا اطلاق مقامی همین دلیل، یا اطلاق مقامی مجموع ادله، بحث دیگری است که سابقاً آن را توضیح داده‌ایم.</w:t>
      </w:r>
    </w:p>
    <w:p w14:paraId="390420C9" w14:textId="680E8CF8" w:rsidR="004D7601" w:rsidRDefault="002B1ED3" w:rsidP="00993957">
      <w:pPr>
        <w:jc w:val="both"/>
        <w:rPr>
          <w:rtl/>
        </w:rPr>
      </w:pPr>
      <w:r w:rsidRPr="002B1ED3">
        <w:rPr>
          <w:rFonts w:hint="cs"/>
          <w:b/>
          <w:bCs/>
          <w:rtl/>
        </w:rPr>
        <w:t>شاگرد</w:t>
      </w:r>
      <w:r>
        <w:rPr>
          <w:rFonts w:hint="cs"/>
          <w:rtl/>
        </w:rPr>
        <w:t>: این اصل در جایی که شک در اوسع بودن غرض اولیه وجود دارد نیز جاری است</w:t>
      </w:r>
      <w:r w:rsidR="00993957">
        <w:rPr>
          <w:rFonts w:hint="cs"/>
          <w:rtl/>
        </w:rPr>
        <w:t xml:space="preserve">؛ پس </w:t>
      </w:r>
      <w:r w:rsidR="004D7601">
        <w:rPr>
          <w:rFonts w:hint="cs"/>
          <w:rtl/>
        </w:rPr>
        <w:t>در آنجا هم همین مطلب را بگویید.</w:t>
      </w:r>
    </w:p>
    <w:p w14:paraId="474D1EF7" w14:textId="6486015D" w:rsidR="004D7601" w:rsidRDefault="004D7601" w:rsidP="00857266">
      <w:pPr>
        <w:jc w:val="both"/>
        <w:rPr>
          <w:rtl/>
        </w:rPr>
      </w:pPr>
      <w:r w:rsidRPr="004D7601">
        <w:rPr>
          <w:rFonts w:hint="cs"/>
          <w:b/>
          <w:bCs/>
          <w:rtl/>
        </w:rPr>
        <w:t>استاد</w:t>
      </w:r>
      <w:r>
        <w:rPr>
          <w:rFonts w:hint="cs"/>
          <w:rtl/>
        </w:rPr>
        <w:t>: بله؛ در جایی که شک در اوسع بودن غرض اولیه داریم نیز اصل آن است که غرض اولیه اوسع نباشد. دلیل این مطلب نیز اصالة الاطلاق است؛ چون اگر غرض اولیه اوسع باشد، دلیل واجب، مقیّد به عدم حصول غرض اولیه از طریق غیر امر خواهد بود و این تقیید، با اصالة الاطلاق نفی می‌شود.</w:t>
      </w:r>
      <w:r w:rsidR="00AF221D">
        <w:rPr>
          <w:rFonts w:hint="cs"/>
          <w:rtl/>
        </w:rPr>
        <w:t xml:space="preserve"> اگر غرض اولیه اوسع باشد، مفاد امر این می‌شود «اگر غرض اولیه از طریق دیگری محقق نشد، عمل را انجام بده». این تقیید با اصالة الاطلاق نفی می‌شود.</w:t>
      </w:r>
    </w:p>
    <w:p w14:paraId="0C3E908C" w14:textId="6C6D38FC" w:rsidR="00AF221D" w:rsidRDefault="00DC00D1" w:rsidP="00857266">
      <w:pPr>
        <w:jc w:val="both"/>
        <w:rPr>
          <w:rtl/>
        </w:rPr>
      </w:pPr>
      <w:r w:rsidRPr="00DC00D1">
        <w:rPr>
          <w:rFonts w:hint="cs"/>
          <w:b/>
          <w:bCs/>
          <w:rtl/>
        </w:rPr>
        <w:t>شاگرد</w:t>
      </w:r>
      <w:r>
        <w:rPr>
          <w:rFonts w:hint="cs"/>
          <w:rtl/>
        </w:rPr>
        <w:t xml:space="preserve">: پس چرا </w:t>
      </w:r>
      <w:r w:rsidR="005E003B">
        <w:rPr>
          <w:rFonts w:hint="cs"/>
          <w:rtl/>
        </w:rPr>
        <w:t xml:space="preserve">در دوران بین تعبدّی و توصّلی، </w:t>
      </w:r>
      <w:r>
        <w:rPr>
          <w:rFonts w:hint="cs"/>
          <w:rtl/>
        </w:rPr>
        <w:t>اصالة التعبّدیة را نپذیرفتید؟</w:t>
      </w:r>
    </w:p>
    <w:p w14:paraId="1DF9613E" w14:textId="6B93DF00" w:rsidR="00DC00D1" w:rsidRDefault="00DC00D1" w:rsidP="00857266">
      <w:pPr>
        <w:jc w:val="both"/>
        <w:rPr>
          <w:rtl/>
        </w:rPr>
      </w:pPr>
      <w:r w:rsidRPr="00DC00D1">
        <w:rPr>
          <w:rFonts w:hint="cs"/>
          <w:b/>
          <w:bCs/>
          <w:rtl/>
        </w:rPr>
        <w:t>استاد</w:t>
      </w:r>
      <w:r>
        <w:rPr>
          <w:rFonts w:hint="cs"/>
          <w:rtl/>
        </w:rPr>
        <w:t xml:space="preserve">: </w:t>
      </w:r>
      <w:r w:rsidR="00067B26">
        <w:rPr>
          <w:rFonts w:hint="cs"/>
          <w:rtl/>
        </w:rPr>
        <w:t>پاسخ این پرسش را به جلسۀ بعد موکول می‌کنیم.</w:t>
      </w:r>
    </w:p>
    <w:p w14:paraId="62B60F75" w14:textId="0897F492" w:rsidR="004D7601" w:rsidRDefault="00067B26" w:rsidP="00857266">
      <w:pPr>
        <w:jc w:val="both"/>
        <w:rPr>
          <w:rtl/>
        </w:rPr>
      </w:pPr>
      <w:r>
        <w:rPr>
          <w:rFonts w:hint="cs"/>
          <w:rtl/>
        </w:rPr>
        <w:t xml:space="preserve">این‌که شک در کفایت عمل غیر را از قبیل شکّ در مسقط قرار دادید، سبب نمی‌شود اطلاقی که مطرح است، جریان نداشته باشد. یک موقع اطلاق را در متعلق وجوب مطرح می‌کنیم؛ جریان اطلاق در متعلّق وجوب نتیجه‌اش آن است که عمل غیر مسقط باشد. اگر بگوییم </w:t>
      </w:r>
      <w:r w:rsidR="00993957">
        <w:rPr>
          <w:rFonts w:hint="cs"/>
          <w:rtl/>
        </w:rPr>
        <w:t>«</w:t>
      </w:r>
      <w:r>
        <w:rPr>
          <w:rFonts w:hint="cs"/>
          <w:rtl/>
        </w:rPr>
        <w:t xml:space="preserve">شک </w:t>
      </w:r>
      <w:r>
        <w:rPr>
          <w:rFonts w:hint="cs"/>
          <w:rtl/>
        </w:rPr>
        <w:lastRenderedPageBreak/>
        <w:t xml:space="preserve">داریم قید مباشرت در متعلّق اخذ شده یا اخذ نشده، و </w:t>
      </w:r>
      <w:r w:rsidR="00232523">
        <w:rPr>
          <w:rFonts w:hint="cs"/>
          <w:rtl/>
        </w:rPr>
        <w:t>اطلاق دلیل اقتضا می‌کند جامع میان عمل خود مکلّف، و عمل غیری که به تسبیب مکلّف انجام شده، متعلّق وجوب باشد</w:t>
      </w:r>
      <w:r w:rsidR="00993957">
        <w:rPr>
          <w:rFonts w:hint="cs"/>
          <w:rtl/>
        </w:rPr>
        <w:t>»</w:t>
      </w:r>
      <w:r w:rsidR="00232523">
        <w:rPr>
          <w:rFonts w:hint="cs"/>
          <w:rtl/>
        </w:rPr>
        <w:t xml:space="preserve"> آن‌گاه می‌توانید اشکال کنید که معنا ندارد تکلیف به جامع میان عمل خود مکلف و عمل غیر تعلّق بگیرد. ولی ما می‌خواهیم به اطلاق هیأت تمسک کنیم. ما می‌گوییم این فعل بر مکلّف واجب است، خواه محتمل الغرضیة تحقّق داشته باشد و خواه نداشته باشد. علّت این‌که در اینجا می‌توان به اطلاق تمسّک کرد، آن است که تحقّق غرض اولیه، مخصّص لبّی دلیل امر است؛ و چون بیانش به عهدۀ خود شارع است، می‌توان با تمسک به اطلاق کلام شارع، احتمال وجود مخصّص را نفی کرد.</w:t>
      </w:r>
    </w:p>
    <w:p w14:paraId="31B013CD" w14:textId="7D15CD05" w:rsidR="00232523" w:rsidRDefault="00963C0F" w:rsidP="00857266">
      <w:pPr>
        <w:jc w:val="both"/>
        <w:rPr>
          <w:rtl/>
        </w:rPr>
      </w:pPr>
      <w:r>
        <w:rPr>
          <w:rFonts w:hint="cs"/>
          <w:rtl/>
        </w:rPr>
        <w:t>این مطلب توضیحاتی دارد که در جلسۀ آینده مطرح خواهیم کرد.</w:t>
      </w:r>
    </w:p>
    <w:p w14:paraId="30E4529C" w14:textId="4A7CEBFD" w:rsidR="00963C0F" w:rsidRDefault="00963C0F" w:rsidP="00857266">
      <w:pPr>
        <w:jc w:val="both"/>
        <w:rPr>
          <w:rtl/>
        </w:rPr>
      </w:pPr>
      <w:r>
        <w:rPr>
          <w:rFonts w:hint="cs"/>
          <w:rtl/>
        </w:rPr>
        <w:t xml:space="preserve">جلسۀ آینده، آخرین جلسه است لذا فرصت نیست بحث‌های پردامنه‌ای که آقای شهیدی در حقیقت نیابت مطرح کرده‌اند را طرح کنیم. ازهمین‌رو به تکمیل بحث‌های آقای روحانی و بحث خودمان می‌پردازیم. با مرور گذرایی که بر بحث‌های مرتبط با حقیقت نیابت انجام دادیم، به نظرمان رسید بسیاری از بحث‌هایش </w:t>
      </w:r>
      <w:r w:rsidR="00857266">
        <w:rPr>
          <w:rFonts w:hint="cs"/>
          <w:rtl/>
        </w:rPr>
        <w:t>ضروری</w:t>
      </w:r>
      <w:r>
        <w:rPr>
          <w:rFonts w:hint="cs"/>
          <w:rtl/>
        </w:rPr>
        <w:t xml:space="preserve"> است</w:t>
      </w:r>
      <w:r w:rsidR="00857266">
        <w:rPr>
          <w:rFonts w:hint="cs"/>
          <w:rtl/>
        </w:rPr>
        <w:t xml:space="preserve"> و ثمرات فقهی زیادی دارد</w:t>
      </w:r>
      <w:r>
        <w:rPr>
          <w:rFonts w:hint="cs"/>
          <w:rtl/>
        </w:rPr>
        <w:t>.</w:t>
      </w:r>
      <w:r w:rsidR="00857266">
        <w:rPr>
          <w:rFonts w:hint="cs"/>
          <w:rtl/>
        </w:rPr>
        <w:t xml:space="preserve"> شاید ایشان حدود 30 صفحه در این زمینه بحث کرده است. باید دید چه مقدار از این بحث‌ها لازم است انجام شود. اگر توفیق شد در آینده این بحث‌ها مطرح خواهیم کرد.</w:t>
      </w:r>
    </w:p>
    <w:p w14:paraId="389C223D" w14:textId="6539B320" w:rsidR="00963C0F" w:rsidRPr="00963C0F" w:rsidRDefault="00963C0F" w:rsidP="00857266">
      <w:pPr>
        <w:jc w:val="center"/>
        <w:rPr>
          <w:b/>
          <w:bCs/>
          <w:rtl/>
        </w:rPr>
      </w:pPr>
      <w:r w:rsidRPr="00963C0F">
        <w:rPr>
          <w:rFonts w:hint="cs"/>
          <w:b/>
          <w:bCs/>
          <w:rtl/>
        </w:rPr>
        <w:t>و صلّی اللّه علی محمّد و آل محمّد</w:t>
      </w:r>
    </w:p>
    <w:sectPr w:rsidR="00963C0F" w:rsidRPr="00963C0F"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467AC6" w:rsidRPr="00467AC6">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0" w:name="BokAdres"/>
          <w:bookmarkEnd w:id="2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865AC74" w14:textId="65613E27" w:rsidR="00A44C51" w:rsidRDefault="00A44C51">
      <w:pPr>
        <w:pStyle w:val="FootnoteText"/>
      </w:pPr>
      <w:r>
        <w:rPr>
          <w:rStyle w:val="FootnoteReference"/>
        </w:rPr>
        <w:footnoteRef/>
      </w:r>
      <w:r>
        <w:rPr>
          <w:rtl/>
        </w:rPr>
        <w:t xml:space="preserve"> </w:t>
      </w:r>
      <w:r w:rsidRPr="00A44C51">
        <w:rPr>
          <w:rtl/>
        </w:rPr>
        <w:t xml:space="preserve">أجود التقريرات، ج‏1، ص: </w:t>
      </w:r>
      <w:r>
        <w:rPr>
          <w:rFonts w:hint="cs"/>
          <w:rtl/>
        </w:rPr>
        <w:t>98-</w:t>
      </w:r>
      <w:r w:rsidRPr="00A44C51">
        <w:rPr>
          <w:rtl/>
        </w:rPr>
        <w:t>99</w:t>
      </w:r>
    </w:p>
  </w:footnote>
  <w:footnote w:id="2">
    <w:p w14:paraId="413CE6EE" w14:textId="77777777" w:rsidR="00EA6F72" w:rsidRDefault="00EA6F72" w:rsidP="00EA6F72">
      <w:pPr>
        <w:pStyle w:val="FootnoteText"/>
        <w:rPr>
          <w:rtl/>
        </w:rPr>
      </w:pPr>
      <w:r>
        <w:rPr>
          <w:rStyle w:val="FootnoteReference"/>
        </w:rPr>
        <w:footnoteRef/>
      </w:r>
      <w:r>
        <w:rPr>
          <w:rtl/>
        </w:rPr>
        <w:t xml:space="preserve"> </w:t>
      </w:r>
      <w:r w:rsidRPr="00281A2E">
        <w:rPr>
          <w:rtl/>
        </w:rPr>
        <w:t>مباحث الألفاظ ج۲، مقتض</w:t>
      </w:r>
      <w:r w:rsidRPr="00281A2E">
        <w:rPr>
          <w:rFonts w:hint="cs"/>
          <w:rtl/>
        </w:rPr>
        <w:t>ی</w:t>
      </w:r>
      <w:r w:rsidRPr="00281A2E">
        <w:rPr>
          <w:rtl/>
        </w:rPr>
        <w:t xml:space="preserve"> الاصل اللفظ</w:t>
      </w:r>
      <w:r w:rsidRPr="00281A2E">
        <w:rPr>
          <w:rFonts w:hint="cs"/>
          <w:rtl/>
        </w:rPr>
        <w:t>ی</w:t>
      </w:r>
      <w:r w:rsidRPr="00281A2E">
        <w:rPr>
          <w:rFonts w:hint="eastAsia"/>
          <w:rtl/>
        </w:rPr>
        <w:t>،</w:t>
      </w:r>
      <w:r w:rsidRPr="00281A2E">
        <w:rPr>
          <w:rtl/>
        </w:rPr>
        <w:t xml:space="preserve"> ص ۲۱۶</w:t>
      </w:r>
    </w:p>
  </w:footnote>
  <w:footnote w:id="3">
    <w:p w14:paraId="758AA130" w14:textId="36A5F2EA" w:rsidR="00EA6F72" w:rsidRDefault="00EA6F72">
      <w:pPr>
        <w:pStyle w:val="FootnoteText"/>
        <w:rPr>
          <w:rtl/>
        </w:rPr>
      </w:pPr>
      <w:r>
        <w:rPr>
          <w:rStyle w:val="FootnoteReference"/>
        </w:rPr>
        <w:footnoteRef/>
      </w:r>
      <w:r>
        <w:rPr>
          <w:rtl/>
        </w:rPr>
        <w:t xml:space="preserve"> </w:t>
      </w:r>
      <w:r w:rsidR="00850E24" w:rsidRPr="00850E24">
        <w:rPr>
          <w:rtl/>
        </w:rPr>
        <w:t>مباحث الألفاظ ج۲، مقتض</w:t>
      </w:r>
      <w:r w:rsidR="00850E24" w:rsidRPr="00850E24">
        <w:rPr>
          <w:rFonts w:hint="cs"/>
          <w:rtl/>
        </w:rPr>
        <w:t>ی</w:t>
      </w:r>
      <w:r w:rsidR="00850E24" w:rsidRPr="00850E24">
        <w:rPr>
          <w:rtl/>
        </w:rPr>
        <w:t xml:space="preserve"> الاصل اللفظ</w:t>
      </w:r>
      <w:r w:rsidR="00850E24" w:rsidRPr="00850E24">
        <w:rPr>
          <w:rFonts w:hint="cs"/>
          <w:rtl/>
        </w:rPr>
        <w:t>ی</w:t>
      </w:r>
      <w:r w:rsidR="00850E24" w:rsidRPr="00850E24">
        <w:rPr>
          <w:rFonts w:hint="eastAsia"/>
          <w:rtl/>
        </w:rPr>
        <w:t>،</w:t>
      </w:r>
      <w:r w:rsidR="00850E24" w:rsidRPr="00850E24">
        <w:rPr>
          <w:rtl/>
        </w:rPr>
        <w:t xml:space="preserve"> ص ۲۱۶</w:t>
      </w:r>
      <w:r w:rsidR="00850E24">
        <w:rPr>
          <w:rFonts w:hint="cs"/>
          <w:rtl/>
        </w:rPr>
        <w:t>-217</w:t>
      </w:r>
    </w:p>
  </w:footnote>
  <w:footnote w:id="4">
    <w:p w14:paraId="101587D7" w14:textId="05AD50CB" w:rsidR="002C30E4" w:rsidRDefault="002C30E4">
      <w:pPr>
        <w:pStyle w:val="FootnoteText"/>
        <w:rPr>
          <w:rtl/>
        </w:rPr>
      </w:pPr>
      <w:r>
        <w:rPr>
          <w:rStyle w:val="FootnoteReference"/>
        </w:rPr>
        <w:footnoteRef/>
      </w:r>
      <w:r>
        <w:rPr>
          <w:rtl/>
        </w:rPr>
        <w:t xml:space="preserve"> </w:t>
      </w:r>
      <w:r w:rsidRPr="00850E24">
        <w:rPr>
          <w:rtl/>
        </w:rPr>
        <w:t>مباحث الألفاظ ج۲، مقتض</w:t>
      </w:r>
      <w:r w:rsidRPr="00850E24">
        <w:rPr>
          <w:rFonts w:hint="cs"/>
          <w:rtl/>
        </w:rPr>
        <w:t>ی</w:t>
      </w:r>
      <w:r w:rsidRPr="00850E24">
        <w:rPr>
          <w:rtl/>
        </w:rPr>
        <w:t xml:space="preserve"> الاصل اللفظ</w:t>
      </w:r>
      <w:r w:rsidRPr="00850E24">
        <w:rPr>
          <w:rFonts w:hint="cs"/>
          <w:rtl/>
        </w:rPr>
        <w:t>ی</w:t>
      </w:r>
      <w:r w:rsidRPr="00850E24">
        <w:rPr>
          <w:rFonts w:hint="eastAsia"/>
          <w:rtl/>
        </w:rPr>
        <w:t>،</w:t>
      </w:r>
      <w:r w:rsidRPr="00850E24">
        <w:rPr>
          <w:rtl/>
        </w:rPr>
        <w:t xml:space="preserve"> ص </w:t>
      </w:r>
      <w:r>
        <w:rPr>
          <w:rFonts w:hint="cs"/>
          <w:rtl/>
        </w:rPr>
        <w:t>217</w:t>
      </w:r>
    </w:p>
  </w:footnote>
  <w:footnote w:id="5">
    <w:p w14:paraId="05B334A8" w14:textId="5CCDB3E4" w:rsidR="0045315F" w:rsidRDefault="0045315F">
      <w:pPr>
        <w:pStyle w:val="FootnoteText"/>
      </w:pPr>
      <w:r>
        <w:rPr>
          <w:rStyle w:val="FootnoteReference"/>
        </w:rPr>
        <w:footnoteRef/>
      </w:r>
      <w:r>
        <w:rPr>
          <w:rtl/>
        </w:rPr>
        <w:t xml:space="preserve"> </w:t>
      </w:r>
      <w:r w:rsidRPr="0045315F">
        <w:rPr>
          <w:rFonts w:cs="B Lotus"/>
          <w:rtl/>
        </w:rPr>
        <w:t>البقرة :  43</w:t>
      </w:r>
    </w:p>
  </w:footnote>
  <w:footnote w:id="6">
    <w:p w14:paraId="3624BBA6" w14:textId="4D56525B" w:rsidR="00944E25" w:rsidRPr="007A624E" w:rsidRDefault="00944E25" w:rsidP="007A624E">
      <w:pPr>
        <w:pStyle w:val="FootnoteText"/>
        <w:rPr>
          <w:rtl/>
        </w:rPr>
      </w:pPr>
      <w:r>
        <w:rPr>
          <w:rStyle w:val="FootnoteReference"/>
        </w:rPr>
        <w:footnoteRef/>
      </w:r>
      <w:r>
        <w:rPr>
          <w:rtl/>
        </w:rPr>
        <w:t xml:space="preserve"> </w:t>
      </w:r>
      <w:r w:rsidR="007A624E" w:rsidRPr="007A624E">
        <w:rPr>
          <w:rFonts w:hint="cs"/>
          <w:rtl/>
        </w:rPr>
        <w:t>أجود التقريرات، ج‏1، ص: 98</w:t>
      </w:r>
    </w:p>
  </w:footnote>
  <w:footnote w:id="7">
    <w:p w14:paraId="7D3EE9AB" w14:textId="0E26B1B5" w:rsidR="007A624E" w:rsidRDefault="007A624E" w:rsidP="007A624E">
      <w:pPr>
        <w:pStyle w:val="FootnoteText"/>
      </w:pPr>
      <w:r>
        <w:rPr>
          <w:rStyle w:val="FootnoteReference"/>
        </w:rPr>
        <w:footnoteRef/>
      </w:r>
      <w:r>
        <w:rPr>
          <w:rtl/>
        </w:rPr>
        <w:t xml:space="preserve"> </w:t>
      </w:r>
      <w:r w:rsidRPr="007A624E">
        <w:rPr>
          <w:rFonts w:hint="cs"/>
          <w:rtl/>
        </w:rPr>
        <w:t>منتقى الأصول، ج‏1، ص: 490</w:t>
      </w:r>
    </w:p>
  </w:footnote>
  <w:footnote w:id="8">
    <w:p w14:paraId="7CF6C94C" w14:textId="5156683A" w:rsidR="00E1793E" w:rsidRDefault="00E1793E" w:rsidP="00E1793E">
      <w:pPr>
        <w:autoSpaceDE w:val="0"/>
        <w:autoSpaceDN w:val="0"/>
        <w:adjustRightInd w:val="0"/>
        <w:spacing w:line="240" w:lineRule="auto"/>
        <w:jc w:val="both"/>
        <w:rPr>
          <w:rFonts w:ascii="IRANSans" w:hAnsi="IRANSans" w:cs="IRANSans"/>
          <w:sz w:val="18"/>
          <w:szCs w:val="18"/>
          <w:rtl/>
          <w:lang w:val="x-none"/>
        </w:rPr>
      </w:pPr>
      <w:r>
        <w:rPr>
          <w:rFonts w:ascii="IRANSans" w:hAnsi="IRANSans" w:cs="IRANSans"/>
          <w:sz w:val="24"/>
          <w:szCs w:val="24"/>
          <w:vertAlign w:val="superscript"/>
          <w:rtl/>
          <w:lang w:val="x-none"/>
        </w:rPr>
        <w:footnoteRef/>
      </w:r>
      <w:r w:rsidRPr="009C1CB7">
        <w:rPr>
          <w:rFonts w:cs="B Lotus"/>
          <w:sz w:val="20"/>
          <w:szCs w:val="20"/>
          <w:rtl/>
        </w:rPr>
        <w:t>مباحث الألفاظ ج2، مقتضی الاصل اللفظی، ص: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3451FFC"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1" w:name="BokNum"/>
    <w:bookmarkEnd w:id="11"/>
    <w:r w:rsidR="008046FA">
      <w:rPr>
        <w:rFonts w:hint="cs"/>
        <w:sz w:val="20"/>
        <w:szCs w:val="24"/>
        <w:rtl/>
      </w:rPr>
      <w:t>119</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2" w:name="Bokdars"/>
    <w:bookmarkEnd w:id="12"/>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3" w:name="Bokostad"/>
    <w:bookmarkEnd w:id="13"/>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4" w:name="BokTarikh"/>
    <w:bookmarkEnd w:id="14"/>
    <w:r w:rsidR="008046FA">
      <w:rPr>
        <w:rFonts w:hint="cs"/>
        <w:sz w:val="24"/>
        <w:szCs w:val="24"/>
        <w:rtl/>
      </w:rPr>
      <w:t>23</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9449E2">
      <w:rPr>
        <w:rFonts w:hint="cs"/>
        <w:sz w:val="24"/>
        <w:szCs w:val="24"/>
        <w:rtl/>
      </w:rPr>
      <w:t>‌</w:t>
    </w:r>
    <w:r w:rsidR="008046FA">
      <w:rPr>
        <w:rFonts w:hint="cs"/>
        <w:sz w:val="24"/>
        <w:szCs w:val="24"/>
        <w:rtl/>
      </w:rPr>
      <w:t>سه‌</w:t>
    </w:r>
    <w:r w:rsidR="00E656E3">
      <w:rPr>
        <w:rFonts w:hint="cs"/>
        <w:sz w:val="24"/>
        <w:szCs w:val="24"/>
        <w:rtl/>
      </w:rPr>
      <w:t>ش</w:t>
    </w:r>
    <w:r w:rsidR="00EB42FC">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5" w:name="Bokmoqarer"/>
    <w:bookmarkEnd w:id="15"/>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6" w:name="BokKoli_h"/>
    <w:bookmarkEnd w:id="16"/>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7" w:name="BokSabj"/>
    <w:bookmarkStart w:id="18" w:name="BokPublic_h"/>
    <w:bookmarkEnd w:id="17"/>
    <w:bookmarkEnd w:id="18"/>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9" w:name="BokSabj2"/>
    <w:bookmarkEnd w:id="19"/>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92525"/>
    <w:multiLevelType w:val="hybridMultilevel"/>
    <w:tmpl w:val="9108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7037E"/>
    <w:multiLevelType w:val="hybridMultilevel"/>
    <w:tmpl w:val="2E7E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76234"/>
    <w:multiLevelType w:val="hybridMultilevel"/>
    <w:tmpl w:val="49A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B6CEB"/>
    <w:multiLevelType w:val="hybridMultilevel"/>
    <w:tmpl w:val="A0C8AA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DC5045"/>
    <w:multiLevelType w:val="hybridMultilevel"/>
    <w:tmpl w:val="AF4A51CE"/>
    <w:lvl w:ilvl="0" w:tplc="DCD6A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61EE7"/>
    <w:multiLevelType w:val="hybridMultilevel"/>
    <w:tmpl w:val="0DDA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7207A8"/>
    <w:multiLevelType w:val="hybridMultilevel"/>
    <w:tmpl w:val="B9A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D225F8"/>
    <w:multiLevelType w:val="hybridMultilevel"/>
    <w:tmpl w:val="71B21852"/>
    <w:lvl w:ilvl="0" w:tplc="6BECB9D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A0A6A"/>
    <w:multiLevelType w:val="hybridMultilevel"/>
    <w:tmpl w:val="71C6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F0847"/>
    <w:multiLevelType w:val="hybridMultilevel"/>
    <w:tmpl w:val="F5FEBA36"/>
    <w:lvl w:ilvl="0" w:tplc="2CD08B9C">
      <w:start w:val="1"/>
      <w:numFmt w:val="decimal"/>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44"/>
  </w:num>
  <w:num w:numId="14">
    <w:abstractNumId w:val="27"/>
  </w:num>
  <w:num w:numId="15">
    <w:abstractNumId w:val="30"/>
  </w:num>
  <w:num w:numId="16">
    <w:abstractNumId w:val="31"/>
  </w:num>
  <w:num w:numId="17">
    <w:abstractNumId w:val="22"/>
  </w:num>
  <w:num w:numId="18">
    <w:abstractNumId w:val="41"/>
  </w:num>
  <w:num w:numId="19">
    <w:abstractNumId w:val="11"/>
  </w:num>
  <w:num w:numId="20">
    <w:abstractNumId w:val="39"/>
  </w:num>
  <w:num w:numId="21">
    <w:abstractNumId w:val="20"/>
  </w:num>
  <w:num w:numId="22">
    <w:abstractNumId w:val="12"/>
  </w:num>
  <w:num w:numId="23">
    <w:abstractNumId w:val="21"/>
  </w:num>
  <w:num w:numId="24">
    <w:abstractNumId w:val="25"/>
  </w:num>
  <w:num w:numId="25">
    <w:abstractNumId w:val="36"/>
  </w:num>
  <w:num w:numId="26">
    <w:abstractNumId w:val="42"/>
  </w:num>
  <w:num w:numId="27">
    <w:abstractNumId w:val="43"/>
  </w:num>
  <w:num w:numId="28">
    <w:abstractNumId w:val="13"/>
  </w:num>
  <w:num w:numId="29">
    <w:abstractNumId w:val="28"/>
  </w:num>
  <w:num w:numId="30">
    <w:abstractNumId w:val="35"/>
  </w:num>
  <w:num w:numId="31">
    <w:abstractNumId w:val="18"/>
  </w:num>
  <w:num w:numId="32">
    <w:abstractNumId w:val="37"/>
  </w:num>
  <w:num w:numId="33">
    <w:abstractNumId w:val="14"/>
  </w:num>
  <w:num w:numId="34">
    <w:abstractNumId w:val="23"/>
  </w:num>
  <w:num w:numId="35">
    <w:abstractNumId w:val="24"/>
  </w:num>
  <w:num w:numId="36">
    <w:abstractNumId w:val="34"/>
  </w:num>
  <w:num w:numId="37">
    <w:abstractNumId w:val="45"/>
  </w:num>
  <w:num w:numId="38">
    <w:abstractNumId w:val="15"/>
  </w:num>
  <w:num w:numId="39">
    <w:abstractNumId w:val="38"/>
  </w:num>
  <w:num w:numId="40">
    <w:abstractNumId w:val="32"/>
  </w:num>
  <w:num w:numId="41">
    <w:abstractNumId w:val="33"/>
  </w:num>
  <w:num w:numId="42">
    <w:abstractNumId w:val="26"/>
  </w:num>
  <w:num w:numId="43">
    <w:abstractNumId w:val="16"/>
  </w:num>
  <w:num w:numId="44">
    <w:abstractNumId w:val="17"/>
  </w:num>
  <w:num w:numId="45">
    <w:abstractNumId w:val="4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B4D"/>
    <w:rsid w:val="00003F6F"/>
    <w:rsid w:val="000053BE"/>
    <w:rsid w:val="000064C3"/>
    <w:rsid w:val="000072A3"/>
    <w:rsid w:val="000076FA"/>
    <w:rsid w:val="00010C03"/>
    <w:rsid w:val="0001210C"/>
    <w:rsid w:val="00013676"/>
    <w:rsid w:val="00013B5F"/>
    <w:rsid w:val="00016776"/>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2501"/>
    <w:rsid w:val="00053038"/>
    <w:rsid w:val="00053679"/>
    <w:rsid w:val="0005384B"/>
    <w:rsid w:val="00054973"/>
    <w:rsid w:val="00055150"/>
    <w:rsid w:val="000554A0"/>
    <w:rsid w:val="00057D42"/>
    <w:rsid w:val="00060587"/>
    <w:rsid w:val="000622B4"/>
    <w:rsid w:val="000635BF"/>
    <w:rsid w:val="00064B50"/>
    <w:rsid w:val="0006502D"/>
    <w:rsid w:val="00066189"/>
    <w:rsid w:val="00066D0C"/>
    <w:rsid w:val="00067B26"/>
    <w:rsid w:val="0007106B"/>
    <w:rsid w:val="000711D6"/>
    <w:rsid w:val="00071FDB"/>
    <w:rsid w:val="00072287"/>
    <w:rsid w:val="00072613"/>
    <w:rsid w:val="000740FA"/>
    <w:rsid w:val="00076633"/>
    <w:rsid w:val="000768D9"/>
    <w:rsid w:val="00076970"/>
    <w:rsid w:val="0007730F"/>
    <w:rsid w:val="00077C0D"/>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6ADF"/>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1CCA"/>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46CD"/>
    <w:rsid w:val="000C51B0"/>
    <w:rsid w:val="000C58AB"/>
    <w:rsid w:val="000C5A70"/>
    <w:rsid w:val="000C6361"/>
    <w:rsid w:val="000C6C76"/>
    <w:rsid w:val="000C7412"/>
    <w:rsid w:val="000D085B"/>
    <w:rsid w:val="000D0E10"/>
    <w:rsid w:val="000D1784"/>
    <w:rsid w:val="000D1B20"/>
    <w:rsid w:val="000D30E9"/>
    <w:rsid w:val="000D63C5"/>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94C"/>
    <w:rsid w:val="00104C28"/>
    <w:rsid w:val="00104D0F"/>
    <w:rsid w:val="00105037"/>
    <w:rsid w:val="0010572A"/>
    <w:rsid w:val="00105744"/>
    <w:rsid w:val="001071FA"/>
    <w:rsid w:val="001075E1"/>
    <w:rsid w:val="0011005B"/>
    <w:rsid w:val="0011160B"/>
    <w:rsid w:val="00113A94"/>
    <w:rsid w:val="00113DEC"/>
    <w:rsid w:val="001143BB"/>
    <w:rsid w:val="00114420"/>
    <w:rsid w:val="001148AF"/>
    <w:rsid w:val="00114A1D"/>
    <w:rsid w:val="0011686D"/>
    <w:rsid w:val="00116988"/>
    <w:rsid w:val="00116B2B"/>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364"/>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0AF1"/>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0B6"/>
    <w:rsid w:val="001F2A39"/>
    <w:rsid w:val="001F43C1"/>
    <w:rsid w:val="001F6B16"/>
    <w:rsid w:val="001F7DB1"/>
    <w:rsid w:val="0020098B"/>
    <w:rsid w:val="0020241A"/>
    <w:rsid w:val="00203821"/>
    <w:rsid w:val="00203CA8"/>
    <w:rsid w:val="002062CA"/>
    <w:rsid w:val="00210A5A"/>
    <w:rsid w:val="002114EA"/>
    <w:rsid w:val="0021204F"/>
    <w:rsid w:val="002120C8"/>
    <w:rsid w:val="00213A2A"/>
    <w:rsid w:val="00213AE6"/>
    <w:rsid w:val="00213B66"/>
    <w:rsid w:val="00213CE5"/>
    <w:rsid w:val="00214310"/>
    <w:rsid w:val="002143FB"/>
    <w:rsid w:val="00214835"/>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2523"/>
    <w:rsid w:val="00233FDE"/>
    <w:rsid w:val="00234F8B"/>
    <w:rsid w:val="0023641A"/>
    <w:rsid w:val="00236C31"/>
    <w:rsid w:val="00236C9A"/>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B41"/>
    <w:rsid w:val="002748F6"/>
    <w:rsid w:val="0027605E"/>
    <w:rsid w:val="00276679"/>
    <w:rsid w:val="002774D7"/>
    <w:rsid w:val="002779B7"/>
    <w:rsid w:val="00280735"/>
    <w:rsid w:val="00281A2E"/>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5D9A"/>
    <w:rsid w:val="002A7E32"/>
    <w:rsid w:val="002B0E39"/>
    <w:rsid w:val="002B182B"/>
    <w:rsid w:val="002B1ED3"/>
    <w:rsid w:val="002B322F"/>
    <w:rsid w:val="002B3E0B"/>
    <w:rsid w:val="002B41BF"/>
    <w:rsid w:val="002B5337"/>
    <w:rsid w:val="002B575F"/>
    <w:rsid w:val="002B5C4E"/>
    <w:rsid w:val="002B66FE"/>
    <w:rsid w:val="002B6CF0"/>
    <w:rsid w:val="002B729B"/>
    <w:rsid w:val="002C101F"/>
    <w:rsid w:val="002C1066"/>
    <w:rsid w:val="002C1F94"/>
    <w:rsid w:val="002C30E4"/>
    <w:rsid w:val="002C53A2"/>
    <w:rsid w:val="002C5D92"/>
    <w:rsid w:val="002C6587"/>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2FC9"/>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3978"/>
    <w:rsid w:val="003147BC"/>
    <w:rsid w:val="00315154"/>
    <w:rsid w:val="00315450"/>
    <w:rsid w:val="003157D1"/>
    <w:rsid w:val="0031676E"/>
    <w:rsid w:val="00316D06"/>
    <w:rsid w:val="00317142"/>
    <w:rsid w:val="00317456"/>
    <w:rsid w:val="00320445"/>
    <w:rsid w:val="0032100F"/>
    <w:rsid w:val="00321A5C"/>
    <w:rsid w:val="003228A7"/>
    <w:rsid w:val="003242F7"/>
    <w:rsid w:val="00326856"/>
    <w:rsid w:val="00326B7A"/>
    <w:rsid w:val="00330F66"/>
    <w:rsid w:val="00331213"/>
    <w:rsid w:val="00332A79"/>
    <w:rsid w:val="00333654"/>
    <w:rsid w:val="0033402C"/>
    <w:rsid w:val="00334FB9"/>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6E72"/>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2649"/>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6E2"/>
    <w:rsid w:val="003B399F"/>
    <w:rsid w:val="003B3FE7"/>
    <w:rsid w:val="003B544B"/>
    <w:rsid w:val="003B5C87"/>
    <w:rsid w:val="003C1EFA"/>
    <w:rsid w:val="003C2802"/>
    <w:rsid w:val="003C33F6"/>
    <w:rsid w:val="003C37D7"/>
    <w:rsid w:val="003C3D2E"/>
    <w:rsid w:val="003C43A5"/>
    <w:rsid w:val="003C48B3"/>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2D4"/>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27463"/>
    <w:rsid w:val="004301E2"/>
    <w:rsid w:val="00430671"/>
    <w:rsid w:val="00430994"/>
    <w:rsid w:val="00431289"/>
    <w:rsid w:val="00431706"/>
    <w:rsid w:val="00432F69"/>
    <w:rsid w:val="004331F2"/>
    <w:rsid w:val="00433415"/>
    <w:rsid w:val="004336B2"/>
    <w:rsid w:val="004339AB"/>
    <w:rsid w:val="00434AF8"/>
    <w:rsid w:val="00435096"/>
    <w:rsid w:val="0043524C"/>
    <w:rsid w:val="00435592"/>
    <w:rsid w:val="00435C95"/>
    <w:rsid w:val="0043603F"/>
    <w:rsid w:val="00436305"/>
    <w:rsid w:val="00436456"/>
    <w:rsid w:val="00437BA5"/>
    <w:rsid w:val="004403C8"/>
    <w:rsid w:val="0044046E"/>
    <w:rsid w:val="00441B6D"/>
    <w:rsid w:val="00442C62"/>
    <w:rsid w:val="0044337A"/>
    <w:rsid w:val="0044343F"/>
    <w:rsid w:val="0044494A"/>
    <w:rsid w:val="004461F9"/>
    <w:rsid w:val="00446D48"/>
    <w:rsid w:val="004473C2"/>
    <w:rsid w:val="00447CAF"/>
    <w:rsid w:val="00450201"/>
    <w:rsid w:val="00450558"/>
    <w:rsid w:val="0045191A"/>
    <w:rsid w:val="00452228"/>
    <w:rsid w:val="0045315F"/>
    <w:rsid w:val="0045354C"/>
    <w:rsid w:val="0045382D"/>
    <w:rsid w:val="00453D5D"/>
    <w:rsid w:val="00454F8B"/>
    <w:rsid w:val="00455521"/>
    <w:rsid w:val="004556EF"/>
    <w:rsid w:val="004562B9"/>
    <w:rsid w:val="0045680D"/>
    <w:rsid w:val="00460DE2"/>
    <w:rsid w:val="00462B07"/>
    <w:rsid w:val="00462E91"/>
    <w:rsid w:val="00463C23"/>
    <w:rsid w:val="00464789"/>
    <w:rsid w:val="004647CE"/>
    <w:rsid w:val="00465BD2"/>
    <w:rsid w:val="00465D95"/>
    <w:rsid w:val="00465EAF"/>
    <w:rsid w:val="00466A33"/>
    <w:rsid w:val="00467AC6"/>
    <w:rsid w:val="0047005A"/>
    <w:rsid w:val="00470F47"/>
    <w:rsid w:val="004718A6"/>
    <w:rsid w:val="00473729"/>
    <w:rsid w:val="0047414B"/>
    <w:rsid w:val="00475DC5"/>
    <w:rsid w:val="004802F5"/>
    <w:rsid w:val="00480474"/>
    <w:rsid w:val="00480555"/>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972B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4FF"/>
    <w:rsid w:val="004C46DC"/>
    <w:rsid w:val="004C4D4D"/>
    <w:rsid w:val="004C5B88"/>
    <w:rsid w:val="004C6811"/>
    <w:rsid w:val="004C717A"/>
    <w:rsid w:val="004C7806"/>
    <w:rsid w:val="004C7A27"/>
    <w:rsid w:val="004C7DC7"/>
    <w:rsid w:val="004D17D2"/>
    <w:rsid w:val="004D1913"/>
    <w:rsid w:val="004D25E7"/>
    <w:rsid w:val="004D26CE"/>
    <w:rsid w:val="004D2B86"/>
    <w:rsid w:val="004D31DE"/>
    <w:rsid w:val="004D35C8"/>
    <w:rsid w:val="004D3E0C"/>
    <w:rsid w:val="004D4BF9"/>
    <w:rsid w:val="004D5174"/>
    <w:rsid w:val="004D55B3"/>
    <w:rsid w:val="004D5F5F"/>
    <w:rsid w:val="004D75C5"/>
    <w:rsid w:val="004D7601"/>
    <w:rsid w:val="004E0A28"/>
    <w:rsid w:val="004E1BB6"/>
    <w:rsid w:val="004E2186"/>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4FBA"/>
    <w:rsid w:val="004F5430"/>
    <w:rsid w:val="004F58EA"/>
    <w:rsid w:val="004F5E9D"/>
    <w:rsid w:val="004F6E4D"/>
    <w:rsid w:val="004F71BD"/>
    <w:rsid w:val="004F765A"/>
    <w:rsid w:val="004F7D6C"/>
    <w:rsid w:val="00500C8F"/>
    <w:rsid w:val="005018D6"/>
    <w:rsid w:val="00501909"/>
    <w:rsid w:val="005019FE"/>
    <w:rsid w:val="0050235C"/>
    <w:rsid w:val="00502478"/>
    <w:rsid w:val="005054F6"/>
    <w:rsid w:val="00505B9C"/>
    <w:rsid w:val="005076DA"/>
    <w:rsid w:val="00507FEB"/>
    <w:rsid w:val="00510202"/>
    <w:rsid w:val="00510A5B"/>
    <w:rsid w:val="00512007"/>
    <w:rsid w:val="00512235"/>
    <w:rsid w:val="005128DF"/>
    <w:rsid w:val="00512F82"/>
    <w:rsid w:val="005130B4"/>
    <w:rsid w:val="005146ED"/>
    <w:rsid w:val="00515335"/>
    <w:rsid w:val="005206FE"/>
    <w:rsid w:val="0052144F"/>
    <w:rsid w:val="00521C39"/>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6A75"/>
    <w:rsid w:val="0053707E"/>
    <w:rsid w:val="0053718A"/>
    <w:rsid w:val="0054023D"/>
    <w:rsid w:val="005411E4"/>
    <w:rsid w:val="00542BCB"/>
    <w:rsid w:val="00542D86"/>
    <w:rsid w:val="00547184"/>
    <w:rsid w:val="00551536"/>
    <w:rsid w:val="0055194C"/>
    <w:rsid w:val="00551B8E"/>
    <w:rsid w:val="005548BF"/>
    <w:rsid w:val="00554EB0"/>
    <w:rsid w:val="005560C7"/>
    <w:rsid w:val="0055742B"/>
    <w:rsid w:val="00557ABD"/>
    <w:rsid w:val="0056213C"/>
    <w:rsid w:val="00564C69"/>
    <w:rsid w:val="00565980"/>
    <w:rsid w:val="00567D0F"/>
    <w:rsid w:val="00570D92"/>
    <w:rsid w:val="00571364"/>
    <w:rsid w:val="0057580E"/>
    <w:rsid w:val="00575856"/>
    <w:rsid w:val="00575EEB"/>
    <w:rsid w:val="00576141"/>
    <w:rsid w:val="0057659A"/>
    <w:rsid w:val="00576893"/>
    <w:rsid w:val="00577D40"/>
    <w:rsid w:val="00580C24"/>
    <w:rsid w:val="00582518"/>
    <w:rsid w:val="00584A21"/>
    <w:rsid w:val="00585D4A"/>
    <w:rsid w:val="005860D4"/>
    <w:rsid w:val="00586285"/>
    <w:rsid w:val="005862E8"/>
    <w:rsid w:val="00587070"/>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1550"/>
    <w:rsid w:val="005B2392"/>
    <w:rsid w:val="005B2964"/>
    <w:rsid w:val="005B29DC"/>
    <w:rsid w:val="005B3499"/>
    <w:rsid w:val="005B34FB"/>
    <w:rsid w:val="005B380E"/>
    <w:rsid w:val="005B64DE"/>
    <w:rsid w:val="005B692A"/>
    <w:rsid w:val="005C0139"/>
    <w:rsid w:val="005C0DAE"/>
    <w:rsid w:val="005C0DBD"/>
    <w:rsid w:val="005C13C5"/>
    <w:rsid w:val="005C188E"/>
    <w:rsid w:val="005C221F"/>
    <w:rsid w:val="005C24F6"/>
    <w:rsid w:val="005C37A0"/>
    <w:rsid w:val="005C492C"/>
    <w:rsid w:val="005C4E99"/>
    <w:rsid w:val="005C532C"/>
    <w:rsid w:val="005C5C8D"/>
    <w:rsid w:val="005C74B3"/>
    <w:rsid w:val="005C74C1"/>
    <w:rsid w:val="005C7AD7"/>
    <w:rsid w:val="005D09BE"/>
    <w:rsid w:val="005D2349"/>
    <w:rsid w:val="005D31D4"/>
    <w:rsid w:val="005D347B"/>
    <w:rsid w:val="005D3640"/>
    <w:rsid w:val="005D3681"/>
    <w:rsid w:val="005D3C96"/>
    <w:rsid w:val="005D4005"/>
    <w:rsid w:val="005D5172"/>
    <w:rsid w:val="005D64AD"/>
    <w:rsid w:val="005D64B9"/>
    <w:rsid w:val="005D6E20"/>
    <w:rsid w:val="005D79C9"/>
    <w:rsid w:val="005E003B"/>
    <w:rsid w:val="005E02ED"/>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491"/>
    <w:rsid w:val="00602D1F"/>
    <w:rsid w:val="00603693"/>
    <w:rsid w:val="00603AB2"/>
    <w:rsid w:val="00603B67"/>
    <w:rsid w:val="00604126"/>
    <w:rsid w:val="00605425"/>
    <w:rsid w:val="0060683F"/>
    <w:rsid w:val="00606BD1"/>
    <w:rsid w:val="00610152"/>
    <w:rsid w:val="00610209"/>
    <w:rsid w:val="0061173E"/>
    <w:rsid w:val="0061271C"/>
    <w:rsid w:val="00613DF6"/>
    <w:rsid w:val="00615976"/>
    <w:rsid w:val="00615AB0"/>
    <w:rsid w:val="006162A2"/>
    <w:rsid w:val="00617D81"/>
    <w:rsid w:val="00617F4A"/>
    <w:rsid w:val="0062000A"/>
    <w:rsid w:val="0062224C"/>
    <w:rsid w:val="006232D1"/>
    <w:rsid w:val="00623E77"/>
    <w:rsid w:val="00624E7F"/>
    <w:rsid w:val="006250E0"/>
    <w:rsid w:val="00626CE6"/>
    <w:rsid w:val="00627115"/>
    <w:rsid w:val="0062732C"/>
    <w:rsid w:val="0062797D"/>
    <w:rsid w:val="00627CAB"/>
    <w:rsid w:val="00627CD2"/>
    <w:rsid w:val="00631161"/>
    <w:rsid w:val="0063140C"/>
    <w:rsid w:val="0063158C"/>
    <w:rsid w:val="0063256E"/>
    <w:rsid w:val="00632D14"/>
    <w:rsid w:val="006350E4"/>
    <w:rsid w:val="00635219"/>
    <w:rsid w:val="00635EC0"/>
    <w:rsid w:val="00636ABD"/>
    <w:rsid w:val="00640B58"/>
    <w:rsid w:val="00640FD7"/>
    <w:rsid w:val="00642BF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1C"/>
    <w:rsid w:val="00654EBA"/>
    <w:rsid w:val="00655201"/>
    <w:rsid w:val="00655A5C"/>
    <w:rsid w:val="00656DA1"/>
    <w:rsid w:val="00656E03"/>
    <w:rsid w:val="006577CE"/>
    <w:rsid w:val="006602C2"/>
    <w:rsid w:val="006606B0"/>
    <w:rsid w:val="00660A10"/>
    <w:rsid w:val="00660A29"/>
    <w:rsid w:val="00661F94"/>
    <w:rsid w:val="0066204E"/>
    <w:rsid w:val="00664782"/>
    <w:rsid w:val="00665B58"/>
    <w:rsid w:val="00666433"/>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76B"/>
    <w:rsid w:val="00681BE8"/>
    <w:rsid w:val="00682B55"/>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56D8"/>
    <w:rsid w:val="00696F60"/>
    <w:rsid w:val="00697021"/>
    <w:rsid w:val="006A0EB9"/>
    <w:rsid w:val="006A1302"/>
    <w:rsid w:val="006A14F4"/>
    <w:rsid w:val="006A169F"/>
    <w:rsid w:val="006A1C8D"/>
    <w:rsid w:val="006A337F"/>
    <w:rsid w:val="006A393A"/>
    <w:rsid w:val="006A4134"/>
    <w:rsid w:val="006A426C"/>
    <w:rsid w:val="006A4838"/>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14E9"/>
    <w:rsid w:val="006D3D7A"/>
    <w:rsid w:val="006D44C1"/>
    <w:rsid w:val="006D5DA7"/>
    <w:rsid w:val="006D68A7"/>
    <w:rsid w:val="006D79AE"/>
    <w:rsid w:val="006E200D"/>
    <w:rsid w:val="006E4BC7"/>
    <w:rsid w:val="006E4DF0"/>
    <w:rsid w:val="006E516C"/>
    <w:rsid w:val="006E5651"/>
    <w:rsid w:val="006E5B85"/>
    <w:rsid w:val="006E6036"/>
    <w:rsid w:val="006E67DB"/>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18CD"/>
    <w:rsid w:val="0071263C"/>
    <w:rsid w:val="0071279B"/>
    <w:rsid w:val="00713A14"/>
    <w:rsid w:val="007144B2"/>
    <w:rsid w:val="007145B1"/>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698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2D"/>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2A68"/>
    <w:rsid w:val="0078594B"/>
    <w:rsid w:val="007864D3"/>
    <w:rsid w:val="00786EE2"/>
    <w:rsid w:val="0078714E"/>
    <w:rsid w:val="007901B6"/>
    <w:rsid w:val="007905DE"/>
    <w:rsid w:val="007908E6"/>
    <w:rsid w:val="00791046"/>
    <w:rsid w:val="0079197F"/>
    <w:rsid w:val="00791F2E"/>
    <w:rsid w:val="007925F5"/>
    <w:rsid w:val="0079536B"/>
    <w:rsid w:val="00795D59"/>
    <w:rsid w:val="00795E02"/>
    <w:rsid w:val="00796650"/>
    <w:rsid w:val="007977A4"/>
    <w:rsid w:val="007979D0"/>
    <w:rsid w:val="007A181D"/>
    <w:rsid w:val="007A2E73"/>
    <w:rsid w:val="007A3901"/>
    <w:rsid w:val="007A47DC"/>
    <w:rsid w:val="007A4C76"/>
    <w:rsid w:val="007A4E18"/>
    <w:rsid w:val="007A5839"/>
    <w:rsid w:val="007A5F29"/>
    <w:rsid w:val="007A624E"/>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BAE"/>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63"/>
    <w:rsid w:val="00800DB7"/>
    <w:rsid w:val="0080329C"/>
    <w:rsid w:val="008034AF"/>
    <w:rsid w:val="00804108"/>
    <w:rsid w:val="00804116"/>
    <w:rsid w:val="00804172"/>
    <w:rsid w:val="008046FA"/>
    <w:rsid w:val="0080494B"/>
    <w:rsid w:val="00804FC4"/>
    <w:rsid w:val="00805013"/>
    <w:rsid w:val="008065AD"/>
    <w:rsid w:val="00807516"/>
    <w:rsid w:val="00807A76"/>
    <w:rsid w:val="00810B73"/>
    <w:rsid w:val="008118DE"/>
    <w:rsid w:val="008119F1"/>
    <w:rsid w:val="00811F75"/>
    <w:rsid w:val="00812AE2"/>
    <w:rsid w:val="00812CA6"/>
    <w:rsid w:val="008140C7"/>
    <w:rsid w:val="008154A8"/>
    <w:rsid w:val="00815CD5"/>
    <w:rsid w:val="00816367"/>
    <w:rsid w:val="008166DC"/>
    <w:rsid w:val="00816A0B"/>
    <w:rsid w:val="00816DAB"/>
    <w:rsid w:val="00816E22"/>
    <w:rsid w:val="0081770E"/>
    <w:rsid w:val="0082020C"/>
    <w:rsid w:val="008206CB"/>
    <w:rsid w:val="00823207"/>
    <w:rsid w:val="008240CB"/>
    <w:rsid w:val="00824D90"/>
    <w:rsid w:val="0082551E"/>
    <w:rsid w:val="00825640"/>
    <w:rsid w:val="00826BB2"/>
    <w:rsid w:val="00827194"/>
    <w:rsid w:val="008308D1"/>
    <w:rsid w:val="00830C53"/>
    <w:rsid w:val="008311EE"/>
    <w:rsid w:val="0083212B"/>
    <w:rsid w:val="00833701"/>
    <w:rsid w:val="00834286"/>
    <w:rsid w:val="008344DF"/>
    <w:rsid w:val="00834D72"/>
    <w:rsid w:val="008362FB"/>
    <w:rsid w:val="00837A4F"/>
    <w:rsid w:val="00837FAA"/>
    <w:rsid w:val="00837FE9"/>
    <w:rsid w:val="008402C9"/>
    <w:rsid w:val="008407C9"/>
    <w:rsid w:val="00840A66"/>
    <w:rsid w:val="00840EA7"/>
    <w:rsid w:val="00841F77"/>
    <w:rsid w:val="008437D7"/>
    <w:rsid w:val="00844503"/>
    <w:rsid w:val="00847C71"/>
    <w:rsid w:val="00850D3C"/>
    <w:rsid w:val="00850E24"/>
    <w:rsid w:val="00850E72"/>
    <w:rsid w:val="008512A3"/>
    <w:rsid w:val="00851D8B"/>
    <w:rsid w:val="00852921"/>
    <w:rsid w:val="00852B55"/>
    <w:rsid w:val="008545B9"/>
    <w:rsid w:val="0085476E"/>
    <w:rsid w:val="00855F59"/>
    <w:rsid w:val="008567E5"/>
    <w:rsid w:val="00857266"/>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5902"/>
    <w:rsid w:val="008965B4"/>
    <w:rsid w:val="008A0144"/>
    <w:rsid w:val="008A0B52"/>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091A"/>
    <w:rsid w:val="008C3162"/>
    <w:rsid w:val="008C38EB"/>
    <w:rsid w:val="008C3F91"/>
    <w:rsid w:val="008C42A2"/>
    <w:rsid w:val="008C5585"/>
    <w:rsid w:val="008D058A"/>
    <w:rsid w:val="008D24B8"/>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382"/>
    <w:rsid w:val="008E572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1AB4"/>
    <w:rsid w:val="0090222C"/>
    <w:rsid w:val="00902B24"/>
    <w:rsid w:val="00902BE0"/>
    <w:rsid w:val="009031B0"/>
    <w:rsid w:val="00905909"/>
    <w:rsid w:val="00906142"/>
    <w:rsid w:val="00907425"/>
    <w:rsid w:val="009107ED"/>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5F6"/>
    <w:rsid w:val="00931AFB"/>
    <w:rsid w:val="00931BF6"/>
    <w:rsid w:val="00932A1F"/>
    <w:rsid w:val="009335CC"/>
    <w:rsid w:val="00933A56"/>
    <w:rsid w:val="009349F0"/>
    <w:rsid w:val="00935A55"/>
    <w:rsid w:val="00936D01"/>
    <w:rsid w:val="009377BE"/>
    <w:rsid w:val="00940835"/>
    <w:rsid w:val="00940A53"/>
    <w:rsid w:val="00941CEB"/>
    <w:rsid w:val="00943207"/>
    <w:rsid w:val="0094329C"/>
    <w:rsid w:val="00944557"/>
    <w:rsid w:val="009449E2"/>
    <w:rsid w:val="00944E25"/>
    <w:rsid w:val="00946CEE"/>
    <w:rsid w:val="00947567"/>
    <w:rsid w:val="009505A4"/>
    <w:rsid w:val="009506DD"/>
    <w:rsid w:val="00950F33"/>
    <w:rsid w:val="00951446"/>
    <w:rsid w:val="00951806"/>
    <w:rsid w:val="009527B9"/>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731"/>
    <w:rsid w:val="00962C24"/>
    <w:rsid w:val="0096320A"/>
    <w:rsid w:val="00963376"/>
    <w:rsid w:val="00963C0F"/>
    <w:rsid w:val="00963D6D"/>
    <w:rsid w:val="00963DCF"/>
    <w:rsid w:val="00964B2E"/>
    <w:rsid w:val="0096778A"/>
    <w:rsid w:val="00967E8A"/>
    <w:rsid w:val="00970337"/>
    <w:rsid w:val="009703F2"/>
    <w:rsid w:val="00971072"/>
    <w:rsid w:val="009710B4"/>
    <w:rsid w:val="00971234"/>
    <w:rsid w:val="00971CDF"/>
    <w:rsid w:val="009728CA"/>
    <w:rsid w:val="009729E2"/>
    <w:rsid w:val="00973EB5"/>
    <w:rsid w:val="00975839"/>
    <w:rsid w:val="00976C55"/>
    <w:rsid w:val="00976E1C"/>
    <w:rsid w:val="0097739D"/>
    <w:rsid w:val="00977656"/>
    <w:rsid w:val="00977D2F"/>
    <w:rsid w:val="00982BB7"/>
    <w:rsid w:val="0098419C"/>
    <w:rsid w:val="009845D9"/>
    <w:rsid w:val="00984A49"/>
    <w:rsid w:val="00984B14"/>
    <w:rsid w:val="00985956"/>
    <w:rsid w:val="009859B9"/>
    <w:rsid w:val="00985FCA"/>
    <w:rsid w:val="00987012"/>
    <w:rsid w:val="0098794D"/>
    <w:rsid w:val="00990442"/>
    <w:rsid w:val="009905B0"/>
    <w:rsid w:val="0099087F"/>
    <w:rsid w:val="009928A0"/>
    <w:rsid w:val="00993095"/>
    <w:rsid w:val="00993957"/>
    <w:rsid w:val="00993A41"/>
    <w:rsid w:val="009940DB"/>
    <w:rsid w:val="0099497B"/>
    <w:rsid w:val="009949F5"/>
    <w:rsid w:val="00994CE6"/>
    <w:rsid w:val="00994D1C"/>
    <w:rsid w:val="00994F4F"/>
    <w:rsid w:val="0099578D"/>
    <w:rsid w:val="0099783A"/>
    <w:rsid w:val="009A0453"/>
    <w:rsid w:val="009A19C5"/>
    <w:rsid w:val="009A2CA4"/>
    <w:rsid w:val="009A5CA2"/>
    <w:rsid w:val="009A5D2F"/>
    <w:rsid w:val="009A6D63"/>
    <w:rsid w:val="009A6F79"/>
    <w:rsid w:val="009B0D05"/>
    <w:rsid w:val="009B22A6"/>
    <w:rsid w:val="009B2664"/>
    <w:rsid w:val="009B2C8C"/>
    <w:rsid w:val="009B38D0"/>
    <w:rsid w:val="009B4CA6"/>
    <w:rsid w:val="009B52CC"/>
    <w:rsid w:val="009B5900"/>
    <w:rsid w:val="009B62A2"/>
    <w:rsid w:val="009B79F8"/>
    <w:rsid w:val="009C03FB"/>
    <w:rsid w:val="009C0975"/>
    <w:rsid w:val="009C1CB7"/>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69F7"/>
    <w:rsid w:val="00A07259"/>
    <w:rsid w:val="00A074EE"/>
    <w:rsid w:val="00A07DBD"/>
    <w:rsid w:val="00A10A11"/>
    <w:rsid w:val="00A117BC"/>
    <w:rsid w:val="00A12DD6"/>
    <w:rsid w:val="00A13C6A"/>
    <w:rsid w:val="00A142E0"/>
    <w:rsid w:val="00A16790"/>
    <w:rsid w:val="00A17A9C"/>
    <w:rsid w:val="00A17B09"/>
    <w:rsid w:val="00A2039C"/>
    <w:rsid w:val="00A20CED"/>
    <w:rsid w:val="00A20ED3"/>
    <w:rsid w:val="00A211A2"/>
    <w:rsid w:val="00A21E10"/>
    <w:rsid w:val="00A228B0"/>
    <w:rsid w:val="00A22B5F"/>
    <w:rsid w:val="00A231EF"/>
    <w:rsid w:val="00A25613"/>
    <w:rsid w:val="00A25B89"/>
    <w:rsid w:val="00A2674D"/>
    <w:rsid w:val="00A26798"/>
    <w:rsid w:val="00A310E4"/>
    <w:rsid w:val="00A312D8"/>
    <w:rsid w:val="00A314E5"/>
    <w:rsid w:val="00A316A6"/>
    <w:rsid w:val="00A31AF7"/>
    <w:rsid w:val="00A31E85"/>
    <w:rsid w:val="00A351FE"/>
    <w:rsid w:val="00A3551D"/>
    <w:rsid w:val="00A3562C"/>
    <w:rsid w:val="00A35D98"/>
    <w:rsid w:val="00A370D7"/>
    <w:rsid w:val="00A37E42"/>
    <w:rsid w:val="00A41196"/>
    <w:rsid w:val="00A427FD"/>
    <w:rsid w:val="00A42BA8"/>
    <w:rsid w:val="00A441D8"/>
    <w:rsid w:val="00A44C51"/>
    <w:rsid w:val="00A4554A"/>
    <w:rsid w:val="00A457C6"/>
    <w:rsid w:val="00A46AD0"/>
    <w:rsid w:val="00A47063"/>
    <w:rsid w:val="00A47208"/>
    <w:rsid w:val="00A473A8"/>
    <w:rsid w:val="00A47D59"/>
    <w:rsid w:val="00A516FF"/>
    <w:rsid w:val="00A51C03"/>
    <w:rsid w:val="00A52791"/>
    <w:rsid w:val="00A550F2"/>
    <w:rsid w:val="00A551B3"/>
    <w:rsid w:val="00A555BB"/>
    <w:rsid w:val="00A5617B"/>
    <w:rsid w:val="00A56B0A"/>
    <w:rsid w:val="00A570D8"/>
    <w:rsid w:val="00A57221"/>
    <w:rsid w:val="00A6089C"/>
    <w:rsid w:val="00A61AC8"/>
    <w:rsid w:val="00A640AB"/>
    <w:rsid w:val="00A64DC6"/>
    <w:rsid w:val="00A65812"/>
    <w:rsid w:val="00A65D4C"/>
    <w:rsid w:val="00A666C4"/>
    <w:rsid w:val="00A678E8"/>
    <w:rsid w:val="00A706DD"/>
    <w:rsid w:val="00A71D8D"/>
    <w:rsid w:val="00A723F4"/>
    <w:rsid w:val="00A72FF0"/>
    <w:rsid w:val="00A742D2"/>
    <w:rsid w:val="00A752EF"/>
    <w:rsid w:val="00A76545"/>
    <w:rsid w:val="00A77E62"/>
    <w:rsid w:val="00A81F57"/>
    <w:rsid w:val="00A827F5"/>
    <w:rsid w:val="00A840D5"/>
    <w:rsid w:val="00A85B25"/>
    <w:rsid w:val="00A85CEB"/>
    <w:rsid w:val="00A864E0"/>
    <w:rsid w:val="00A917DD"/>
    <w:rsid w:val="00A931BE"/>
    <w:rsid w:val="00A94561"/>
    <w:rsid w:val="00A95663"/>
    <w:rsid w:val="00A95F0F"/>
    <w:rsid w:val="00A96003"/>
    <w:rsid w:val="00A96267"/>
    <w:rsid w:val="00A97028"/>
    <w:rsid w:val="00A9789E"/>
    <w:rsid w:val="00A97E71"/>
    <w:rsid w:val="00A97EC8"/>
    <w:rsid w:val="00AA11F7"/>
    <w:rsid w:val="00AA1532"/>
    <w:rsid w:val="00AA1E49"/>
    <w:rsid w:val="00AA2CDA"/>
    <w:rsid w:val="00AA3649"/>
    <w:rsid w:val="00AA40D7"/>
    <w:rsid w:val="00AA4587"/>
    <w:rsid w:val="00AA6640"/>
    <w:rsid w:val="00AA6B33"/>
    <w:rsid w:val="00AB08DB"/>
    <w:rsid w:val="00AB0C79"/>
    <w:rsid w:val="00AB0F80"/>
    <w:rsid w:val="00AB152B"/>
    <w:rsid w:val="00AB3831"/>
    <w:rsid w:val="00AB5F7D"/>
    <w:rsid w:val="00AC04F1"/>
    <w:rsid w:val="00AC0C50"/>
    <w:rsid w:val="00AC1028"/>
    <w:rsid w:val="00AC1C4B"/>
    <w:rsid w:val="00AC25FC"/>
    <w:rsid w:val="00AC3F8C"/>
    <w:rsid w:val="00AC41C0"/>
    <w:rsid w:val="00AC4412"/>
    <w:rsid w:val="00AC5EAC"/>
    <w:rsid w:val="00AC6FE2"/>
    <w:rsid w:val="00AC7D94"/>
    <w:rsid w:val="00AD0D87"/>
    <w:rsid w:val="00AD168D"/>
    <w:rsid w:val="00AD1BCD"/>
    <w:rsid w:val="00AD1C7D"/>
    <w:rsid w:val="00AD35FF"/>
    <w:rsid w:val="00AD4311"/>
    <w:rsid w:val="00AD4E2F"/>
    <w:rsid w:val="00AD53AC"/>
    <w:rsid w:val="00AD60B9"/>
    <w:rsid w:val="00AE04CF"/>
    <w:rsid w:val="00AE0C41"/>
    <w:rsid w:val="00AE2513"/>
    <w:rsid w:val="00AE3552"/>
    <w:rsid w:val="00AE39A4"/>
    <w:rsid w:val="00AE6BA7"/>
    <w:rsid w:val="00AE6C90"/>
    <w:rsid w:val="00AF03F7"/>
    <w:rsid w:val="00AF091F"/>
    <w:rsid w:val="00AF128A"/>
    <w:rsid w:val="00AF130B"/>
    <w:rsid w:val="00AF1A47"/>
    <w:rsid w:val="00AF1C42"/>
    <w:rsid w:val="00AF221D"/>
    <w:rsid w:val="00AF2977"/>
    <w:rsid w:val="00AF3346"/>
    <w:rsid w:val="00AF3925"/>
    <w:rsid w:val="00AF4CB7"/>
    <w:rsid w:val="00AF57D1"/>
    <w:rsid w:val="00AF5D90"/>
    <w:rsid w:val="00AF667D"/>
    <w:rsid w:val="00AF77FA"/>
    <w:rsid w:val="00B0052A"/>
    <w:rsid w:val="00B011DA"/>
    <w:rsid w:val="00B0142D"/>
    <w:rsid w:val="00B019AC"/>
    <w:rsid w:val="00B01EC3"/>
    <w:rsid w:val="00B023EC"/>
    <w:rsid w:val="00B036CB"/>
    <w:rsid w:val="00B0443D"/>
    <w:rsid w:val="00B04F29"/>
    <w:rsid w:val="00B065A6"/>
    <w:rsid w:val="00B0675E"/>
    <w:rsid w:val="00B1023D"/>
    <w:rsid w:val="00B107A8"/>
    <w:rsid w:val="00B109FE"/>
    <w:rsid w:val="00B1137F"/>
    <w:rsid w:val="00B1180C"/>
    <w:rsid w:val="00B11D4C"/>
    <w:rsid w:val="00B12519"/>
    <w:rsid w:val="00B13CE9"/>
    <w:rsid w:val="00B14356"/>
    <w:rsid w:val="00B1567E"/>
    <w:rsid w:val="00B157C2"/>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61C1"/>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4DD2"/>
    <w:rsid w:val="00B55AE4"/>
    <w:rsid w:val="00B577A6"/>
    <w:rsid w:val="00B577FA"/>
    <w:rsid w:val="00B57FAC"/>
    <w:rsid w:val="00B601FF"/>
    <w:rsid w:val="00B61D8D"/>
    <w:rsid w:val="00B62CA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C9D"/>
    <w:rsid w:val="00B80DB8"/>
    <w:rsid w:val="00B80FBF"/>
    <w:rsid w:val="00B814A3"/>
    <w:rsid w:val="00B828B4"/>
    <w:rsid w:val="00B8335A"/>
    <w:rsid w:val="00B836FB"/>
    <w:rsid w:val="00B8582A"/>
    <w:rsid w:val="00B900CE"/>
    <w:rsid w:val="00B90216"/>
    <w:rsid w:val="00B914E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688"/>
    <w:rsid w:val="00BB5DD7"/>
    <w:rsid w:val="00BB7F22"/>
    <w:rsid w:val="00BC0359"/>
    <w:rsid w:val="00BC0E88"/>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3A93"/>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36C2"/>
    <w:rsid w:val="00BF6D1E"/>
    <w:rsid w:val="00BF7CDD"/>
    <w:rsid w:val="00C00F50"/>
    <w:rsid w:val="00C02EA8"/>
    <w:rsid w:val="00C03953"/>
    <w:rsid w:val="00C03C88"/>
    <w:rsid w:val="00C046E9"/>
    <w:rsid w:val="00C05FE7"/>
    <w:rsid w:val="00C066AF"/>
    <w:rsid w:val="00C068C5"/>
    <w:rsid w:val="00C07193"/>
    <w:rsid w:val="00C10B48"/>
    <w:rsid w:val="00C10E06"/>
    <w:rsid w:val="00C11DF9"/>
    <w:rsid w:val="00C12141"/>
    <w:rsid w:val="00C127A8"/>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348"/>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5D94"/>
    <w:rsid w:val="00C56F90"/>
    <w:rsid w:val="00C5703F"/>
    <w:rsid w:val="00C57B5C"/>
    <w:rsid w:val="00C57CD9"/>
    <w:rsid w:val="00C60830"/>
    <w:rsid w:val="00C60AD3"/>
    <w:rsid w:val="00C61049"/>
    <w:rsid w:val="00C6171E"/>
    <w:rsid w:val="00C61A57"/>
    <w:rsid w:val="00C6320A"/>
    <w:rsid w:val="00C637B0"/>
    <w:rsid w:val="00C639E5"/>
    <w:rsid w:val="00C63FFE"/>
    <w:rsid w:val="00C645E4"/>
    <w:rsid w:val="00C670CD"/>
    <w:rsid w:val="00C70F99"/>
    <w:rsid w:val="00C71B3A"/>
    <w:rsid w:val="00C739B0"/>
    <w:rsid w:val="00C739C2"/>
    <w:rsid w:val="00C74808"/>
    <w:rsid w:val="00C753BF"/>
    <w:rsid w:val="00C75BE5"/>
    <w:rsid w:val="00C800C2"/>
    <w:rsid w:val="00C80286"/>
    <w:rsid w:val="00C81440"/>
    <w:rsid w:val="00C83552"/>
    <w:rsid w:val="00C83872"/>
    <w:rsid w:val="00C86681"/>
    <w:rsid w:val="00C87195"/>
    <w:rsid w:val="00C878E4"/>
    <w:rsid w:val="00C87B2B"/>
    <w:rsid w:val="00C87CE9"/>
    <w:rsid w:val="00C90A9A"/>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27C3"/>
    <w:rsid w:val="00CB3211"/>
    <w:rsid w:val="00CB3287"/>
    <w:rsid w:val="00CB33E2"/>
    <w:rsid w:val="00CB396B"/>
    <w:rsid w:val="00CB41E7"/>
    <w:rsid w:val="00CB429A"/>
    <w:rsid w:val="00CB4B60"/>
    <w:rsid w:val="00CB4E68"/>
    <w:rsid w:val="00CB696F"/>
    <w:rsid w:val="00CB6CFB"/>
    <w:rsid w:val="00CB7B7E"/>
    <w:rsid w:val="00CC0373"/>
    <w:rsid w:val="00CC2733"/>
    <w:rsid w:val="00CC2AA6"/>
    <w:rsid w:val="00CC3E3F"/>
    <w:rsid w:val="00CC4D78"/>
    <w:rsid w:val="00CC534D"/>
    <w:rsid w:val="00CC793D"/>
    <w:rsid w:val="00CD0050"/>
    <w:rsid w:val="00CD33B0"/>
    <w:rsid w:val="00CD3A1D"/>
    <w:rsid w:val="00CD3BA7"/>
    <w:rsid w:val="00CD3CE3"/>
    <w:rsid w:val="00CD3D2E"/>
    <w:rsid w:val="00CD41BA"/>
    <w:rsid w:val="00CD5803"/>
    <w:rsid w:val="00CD595C"/>
    <w:rsid w:val="00CD59AB"/>
    <w:rsid w:val="00CD5E38"/>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4CF0"/>
    <w:rsid w:val="00D05A5D"/>
    <w:rsid w:val="00D06443"/>
    <w:rsid w:val="00D073F2"/>
    <w:rsid w:val="00D1009F"/>
    <w:rsid w:val="00D1060B"/>
    <w:rsid w:val="00D10998"/>
    <w:rsid w:val="00D12561"/>
    <w:rsid w:val="00D12E54"/>
    <w:rsid w:val="00D151F6"/>
    <w:rsid w:val="00D15273"/>
    <w:rsid w:val="00D1622A"/>
    <w:rsid w:val="00D163A5"/>
    <w:rsid w:val="00D2018F"/>
    <w:rsid w:val="00D20200"/>
    <w:rsid w:val="00D21802"/>
    <w:rsid w:val="00D2256E"/>
    <w:rsid w:val="00D23103"/>
    <w:rsid w:val="00D23391"/>
    <w:rsid w:val="00D2402A"/>
    <w:rsid w:val="00D24AB3"/>
    <w:rsid w:val="00D268E8"/>
    <w:rsid w:val="00D26D1D"/>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56FE5"/>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6B4"/>
    <w:rsid w:val="00D769B2"/>
    <w:rsid w:val="00D76D01"/>
    <w:rsid w:val="00D81FA4"/>
    <w:rsid w:val="00D823FD"/>
    <w:rsid w:val="00D828E2"/>
    <w:rsid w:val="00D8319A"/>
    <w:rsid w:val="00D854AB"/>
    <w:rsid w:val="00D85C73"/>
    <w:rsid w:val="00D86031"/>
    <w:rsid w:val="00D8685B"/>
    <w:rsid w:val="00D9019B"/>
    <w:rsid w:val="00D90516"/>
    <w:rsid w:val="00D90D3E"/>
    <w:rsid w:val="00D922A9"/>
    <w:rsid w:val="00D9394A"/>
    <w:rsid w:val="00D9406D"/>
    <w:rsid w:val="00D94150"/>
    <w:rsid w:val="00D9477A"/>
    <w:rsid w:val="00D94F09"/>
    <w:rsid w:val="00D95396"/>
    <w:rsid w:val="00D95996"/>
    <w:rsid w:val="00D96EDB"/>
    <w:rsid w:val="00D9717A"/>
    <w:rsid w:val="00D97AE0"/>
    <w:rsid w:val="00DA1DC4"/>
    <w:rsid w:val="00DA2336"/>
    <w:rsid w:val="00DA32DB"/>
    <w:rsid w:val="00DA3CC8"/>
    <w:rsid w:val="00DA4781"/>
    <w:rsid w:val="00DA576A"/>
    <w:rsid w:val="00DA5B11"/>
    <w:rsid w:val="00DA5E84"/>
    <w:rsid w:val="00DA62EA"/>
    <w:rsid w:val="00DA67E1"/>
    <w:rsid w:val="00DA6A63"/>
    <w:rsid w:val="00DB04FE"/>
    <w:rsid w:val="00DB0CBB"/>
    <w:rsid w:val="00DB1214"/>
    <w:rsid w:val="00DB2CB6"/>
    <w:rsid w:val="00DB31A0"/>
    <w:rsid w:val="00DB4378"/>
    <w:rsid w:val="00DB67CC"/>
    <w:rsid w:val="00DB6CDC"/>
    <w:rsid w:val="00DC00B3"/>
    <w:rsid w:val="00DC00D1"/>
    <w:rsid w:val="00DC02B4"/>
    <w:rsid w:val="00DC09E1"/>
    <w:rsid w:val="00DC1915"/>
    <w:rsid w:val="00DC244A"/>
    <w:rsid w:val="00DC4473"/>
    <w:rsid w:val="00DC5333"/>
    <w:rsid w:val="00DC6327"/>
    <w:rsid w:val="00DC6BEC"/>
    <w:rsid w:val="00DD011C"/>
    <w:rsid w:val="00DD0E87"/>
    <w:rsid w:val="00DD1AE2"/>
    <w:rsid w:val="00DD2A0C"/>
    <w:rsid w:val="00DD60F6"/>
    <w:rsid w:val="00DD66BD"/>
    <w:rsid w:val="00DD6EE3"/>
    <w:rsid w:val="00DD6F0A"/>
    <w:rsid w:val="00DD7631"/>
    <w:rsid w:val="00DD7E69"/>
    <w:rsid w:val="00DD7EE4"/>
    <w:rsid w:val="00DE1070"/>
    <w:rsid w:val="00DE130A"/>
    <w:rsid w:val="00DE135E"/>
    <w:rsid w:val="00DE1F76"/>
    <w:rsid w:val="00DE2E96"/>
    <w:rsid w:val="00DE3129"/>
    <w:rsid w:val="00DE3FE1"/>
    <w:rsid w:val="00DE4E9B"/>
    <w:rsid w:val="00DE6E78"/>
    <w:rsid w:val="00DF0638"/>
    <w:rsid w:val="00DF06E8"/>
    <w:rsid w:val="00DF08D2"/>
    <w:rsid w:val="00DF0CDA"/>
    <w:rsid w:val="00DF1303"/>
    <w:rsid w:val="00DF2073"/>
    <w:rsid w:val="00DF2980"/>
    <w:rsid w:val="00DF2C47"/>
    <w:rsid w:val="00DF3008"/>
    <w:rsid w:val="00DF31A6"/>
    <w:rsid w:val="00DF3871"/>
    <w:rsid w:val="00DF39B8"/>
    <w:rsid w:val="00DF3B1C"/>
    <w:rsid w:val="00DF43C4"/>
    <w:rsid w:val="00DF4D41"/>
    <w:rsid w:val="00DF5346"/>
    <w:rsid w:val="00DF6960"/>
    <w:rsid w:val="00DF6D91"/>
    <w:rsid w:val="00DF73F5"/>
    <w:rsid w:val="00E000FE"/>
    <w:rsid w:val="00E00219"/>
    <w:rsid w:val="00E00ECB"/>
    <w:rsid w:val="00E01813"/>
    <w:rsid w:val="00E0316B"/>
    <w:rsid w:val="00E038CE"/>
    <w:rsid w:val="00E0406D"/>
    <w:rsid w:val="00E04339"/>
    <w:rsid w:val="00E0456B"/>
    <w:rsid w:val="00E04914"/>
    <w:rsid w:val="00E04C29"/>
    <w:rsid w:val="00E04ECC"/>
    <w:rsid w:val="00E05E3C"/>
    <w:rsid w:val="00E05F68"/>
    <w:rsid w:val="00E06232"/>
    <w:rsid w:val="00E06736"/>
    <w:rsid w:val="00E1107E"/>
    <w:rsid w:val="00E12A31"/>
    <w:rsid w:val="00E137E2"/>
    <w:rsid w:val="00E139AB"/>
    <w:rsid w:val="00E14666"/>
    <w:rsid w:val="00E14BBC"/>
    <w:rsid w:val="00E14EE5"/>
    <w:rsid w:val="00E167D1"/>
    <w:rsid w:val="00E167FB"/>
    <w:rsid w:val="00E16B9B"/>
    <w:rsid w:val="00E16E57"/>
    <w:rsid w:val="00E1793E"/>
    <w:rsid w:val="00E20AB6"/>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547"/>
    <w:rsid w:val="00E55D93"/>
    <w:rsid w:val="00E56501"/>
    <w:rsid w:val="00E56CEB"/>
    <w:rsid w:val="00E56D76"/>
    <w:rsid w:val="00E57052"/>
    <w:rsid w:val="00E575EA"/>
    <w:rsid w:val="00E57D98"/>
    <w:rsid w:val="00E6033B"/>
    <w:rsid w:val="00E609FE"/>
    <w:rsid w:val="00E60EFE"/>
    <w:rsid w:val="00E615BE"/>
    <w:rsid w:val="00E617F9"/>
    <w:rsid w:val="00E61A04"/>
    <w:rsid w:val="00E63436"/>
    <w:rsid w:val="00E6402B"/>
    <w:rsid w:val="00E656E3"/>
    <w:rsid w:val="00E66868"/>
    <w:rsid w:val="00E669D0"/>
    <w:rsid w:val="00E6768D"/>
    <w:rsid w:val="00E678B6"/>
    <w:rsid w:val="00E71756"/>
    <w:rsid w:val="00E73CB5"/>
    <w:rsid w:val="00E745C0"/>
    <w:rsid w:val="00E74FF2"/>
    <w:rsid w:val="00E75920"/>
    <w:rsid w:val="00E75995"/>
    <w:rsid w:val="00E76173"/>
    <w:rsid w:val="00E76248"/>
    <w:rsid w:val="00E7656B"/>
    <w:rsid w:val="00E77DE0"/>
    <w:rsid w:val="00E8012D"/>
    <w:rsid w:val="00E80CFE"/>
    <w:rsid w:val="00E80D96"/>
    <w:rsid w:val="00E80F83"/>
    <w:rsid w:val="00E82317"/>
    <w:rsid w:val="00E86830"/>
    <w:rsid w:val="00E871FA"/>
    <w:rsid w:val="00E87A65"/>
    <w:rsid w:val="00E87F9E"/>
    <w:rsid w:val="00E90036"/>
    <w:rsid w:val="00E90449"/>
    <w:rsid w:val="00E9050F"/>
    <w:rsid w:val="00E91EF4"/>
    <w:rsid w:val="00E93660"/>
    <w:rsid w:val="00E936A4"/>
    <w:rsid w:val="00E94332"/>
    <w:rsid w:val="00E94A8F"/>
    <w:rsid w:val="00E94D4F"/>
    <w:rsid w:val="00E954BB"/>
    <w:rsid w:val="00E9588E"/>
    <w:rsid w:val="00E960A8"/>
    <w:rsid w:val="00E962A5"/>
    <w:rsid w:val="00E96AF6"/>
    <w:rsid w:val="00E97CF1"/>
    <w:rsid w:val="00EA223C"/>
    <w:rsid w:val="00EA3665"/>
    <w:rsid w:val="00EA37A4"/>
    <w:rsid w:val="00EA45E7"/>
    <w:rsid w:val="00EA4A9F"/>
    <w:rsid w:val="00EA5231"/>
    <w:rsid w:val="00EA53A6"/>
    <w:rsid w:val="00EA5F16"/>
    <w:rsid w:val="00EA6F72"/>
    <w:rsid w:val="00EA7159"/>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A0E"/>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0E3B"/>
    <w:rsid w:val="00EE1833"/>
    <w:rsid w:val="00EE1D9B"/>
    <w:rsid w:val="00EE3D71"/>
    <w:rsid w:val="00EE6390"/>
    <w:rsid w:val="00EE667B"/>
    <w:rsid w:val="00EE71B6"/>
    <w:rsid w:val="00EF0339"/>
    <w:rsid w:val="00EF13E4"/>
    <w:rsid w:val="00EF27FE"/>
    <w:rsid w:val="00EF31FF"/>
    <w:rsid w:val="00EF36C8"/>
    <w:rsid w:val="00EF3E15"/>
    <w:rsid w:val="00EF4B8D"/>
    <w:rsid w:val="00EF668A"/>
    <w:rsid w:val="00EF69BB"/>
    <w:rsid w:val="00EF77CB"/>
    <w:rsid w:val="00F00E4B"/>
    <w:rsid w:val="00F01E24"/>
    <w:rsid w:val="00F03031"/>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1A57"/>
    <w:rsid w:val="00F32880"/>
    <w:rsid w:val="00F329BF"/>
    <w:rsid w:val="00F33297"/>
    <w:rsid w:val="00F343FB"/>
    <w:rsid w:val="00F344A4"/>
    <w:rsid w:val="00F34D8A"/>
    <w:rsid w:val="00F3540C"/>
    <w:rsid w:val="00F359FE"/>
    <w:rsid w:val="00F37B3C"/>
    <w:rsid w:val="00F4199A"/>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5C6"/>
    <w:rsid w:val="00F57ADD"/>
    <w:rsid w:val="00F57DDB"/>
    <w:rsid w:val="00F60427"/>
    <w:rsid w:val="00F61AC1"/>
    <w:rsid w:val="00F6239A"/>
    <w:rsid w:val="00F62402"/>
    <w:rsid w:val="00F628DF"/>
    <w:rsid w:val="00F62A18"/>
    <w:rsid w:val="00F6314D"/>
    <w:rsid w:val="00F633AA"/>
    <w:rsid w:val="00F64141"/>
    <w:rsid w:val="00F65464"/>
    <w:rsid w:val="00F6589E"/>
    <w:rsid w:val="00F67508"/>
    <w:rsid w:val="00F70124"/>
    <w:rsid w:val="00F7055E"/>
    <w:rsid w:val="00F715FD"/>
    <w:rsid w:val="00F71FC9"/>
    <w:rsid w:val="00F732D6"/>
    <w:rsid w:val="00F73B48"/>
    <w:rsid w:val="00F74424"/>
    <w:rsid w:val="00F74D7B"/>
    <w:rsid w:val="00F74F51"/>
    <w:rsid w:val="00F750B6"/>
    <w:rsid w:val="00F7592A"/>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60B"/>
    <w:rsid w:val="00F96C99"/>
    <w:rsid w:val="00F96E98"/>
    <w:rsid w:val="00F97616"/>
    <w:rsid w:val="00F9790D"/>
    <w:rsid w:val="00F97C83"/>
    <w:rsid w:val="00FA06C4"/>
    <w:rsid w:val="00FA1010"/>
    <w:rsid w:val="00FA11FC"/>
    <w:rsid w:val="00FA3B17"/>
    <w:rsid w:val="00FA3BC5"/>
    <w:rsid w:val="00FA4735"/>
    <w:rsid w:val="00FA538E"/>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29"/>
    <w:rsid w:val="00FF2843"/>
    <w:rsid w:val="00FF2AAA"/>
    <w:rsid w:val="00FF3D79"/>
    <w:rsid w:val="00FF6548"/>
    <w:rsid w:val="00FF66D4"/>
    <w:rsid w:val="00FF6BC0"/>
    <w:rsid w:val="00FF731D"/>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485004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4016782">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89032790">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28789">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2687799">
      <w:bodyDiv w:val="1"/>
      <w:marLeft w:val="0"/>
      <w:marRight w:val="0"/>
      <w:marTop w:val="0"/>
      <w:marBottom w:val="0"/>
      <w:divBdr>
        <w:top w:val="none" w:sz="0" w:space="0" w:color="auto"/>
        <w:left w:val="none" w:sz="0" w:space="0" w:color="auto"/>
        <w:bottom w:val="none" w:sz="0" w:space="0" w:color="auto"/>
        <w:right w:val="none" w:sz="0" w:space="0" w:color="auto"/>
      </w:divBdr>
    </w:div>
    <w:div w:id="265576936">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011426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49712867">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7749696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671354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66784017">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404694">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09534">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584834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12636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58305006">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5953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3307742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459785">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391421869">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4350199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437039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7444837">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0960147">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7095179">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571054">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3597539">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825217">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042503">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17631">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8561244">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67608087">
      <w:bodyDiv w:val="1"/>
      <w:marLeft w:val="0"/>
      <w:marRight w:val="0"/>
      <w:marTop w:val="0"/>
      <w:marBottom w:val="0"/>
      <w:divBdr>
        <w:top w:val="none" w:sz="0" w:space="0" w:color="auto"/>
        <w:left w:val="none" w:sz="0" w:space="0" w:color="auto"/>
        <w:bottom w:val="none" w:sz="0" w:space="0" w:color="auto"/>
        <w:right w:val="none" w:sz="0" w:space="0" w:color="auto"/>
      </w:divBdr>
    </w:div>
    <w:div w:id="2073308356">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5855944">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912698">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C7A4-8F83-447E-8E12-C5855729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212</TotalTime>
  <Pages>8</Pages>
  <Words>2820</Words>
  <Characters>16078</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18861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2025-05-16T16:30:00Z</cp:lastPrinted>
  <dcterms:created xsi:type="dcterms:W3CDTF">2025-05-14T05:01:00Z</dcterms:created>
  <dcterms:modified xsi:type="dcterms:W3CDTF">2025-05-18T15:28:00Z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