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7D7B" w14:textId="77777777" w:rsidR="00E91589" w:rsidRDefault="00E91589" w:rsidP="00E91589">
      <w:pPr>
        <w:autoSpaceDE w:val="0"/>
        <w:autoSpaceDN w:val="0"/>
        <w:bidi/>
        <w:adjustRightInd w:val="0"/>
        <w:jc w:val="both"/>
        <w:rPr>
          <w:rFonts w:ascii="IRMitra" w:hAnsi="IRMitra" w:cs="IRMitra"/>
          <w:b/>
          <w:bCs/>
          <w:color w:val="0070C0"/>
          <w:sz w:val="28"/>
          <w:szCs w:val="28"/>
          <w:shd w:val="clear" w:color="auto" w:fill="FFFFFF"/>
          <w:lang w:val="x-none"/>
        </w:rPr>
      </w:pPr>
      <w:r>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52F5550A" w14:textId="77777777" w:rsidR="00F34BD1" w:rsidRPr="00D52DC6" w:rsidRDefault="00F34BD1" w:rsidP="006D4871">
      <w:pPr>
        <w:autoSpaceDE w:val="0"/>
        <w:autoSpaceDN w:val="0"/>
        <w:bidi/>
        <w:adjustRightInd w:val="0"/>
        <w:jc w:val="both"/>
        <w:rPr>
          <w:rFonts w:ascii="IRMitra" w:hAnsi="IRMitra" w:cs="IRMitra"/>
          <w:b/>
          <w:bCs/>
          <w:color w:val="C00000"/>
          <w:sz w:val="28"/>
          <w:szCs w:val="28"/>
          <w:shd w:val="clear" w:color="auto" w:fill="FFFFFF"/>
          <w:lang w:val="x-none"/>
        </w:rPr>
      </w:pPr>
      <w:r w:rsidRPr="00D52DC6">
        <w:rPr>
          <w:rFonts w:ascii="IRMitra" w:hAnsi="IRMitra" w:cs="IRMitra"/>
          <w:b/>
          <w:bCs/>
          <w:color w:val="C00000"/>
          <w:sz w:val="28"/>
          <w:szCs w:val="28"/>
          <w:shd w:val="clear" w:color="auto" w:fill="FFFFFF"/>
          <w:rtl/>
          <w:lang w:val="x-none"/>
        </w:rPr>
        <w:t>بحث: امر/ صیغه اطلاق / مقتضای اطلاق امر/اجزا</w:t>
      </w:r>
    </w:p>
    <w:p w14:paraId="443EF24D" w14:textId="77777777" w:rsidR="00F51744" w:rsidRDefault="00F51744" w:rsidP="006D4871">
      <w:pPr>
        <w:autoSpaceDE w:val="0"/>
        <w:autoSpaceDN w:val="0"/>
        <w:bidi/>
        <w:adjustRightInd w:val="0"/>
        <w:jc w:val="both"/>
        <w:rPr>
          <w:rFonts w:ascii="IRMitra" w:hAnsi="IRMitra" w:cs="IRMitra"/>
          <w:b/>
          <w:bCs/>
          <w:color w:val="C00000"/>
          <w:sz w:val="28"/>
          <w:szCs w:val="28"/>
          <w:shd w:val="clear" w:color="auto" w:fill="FFFFFF"/>
          <w:rtl/>
          <w:lang w:val="x-none"/>
        </w:rPr>
      </w:pPr>
      <w:r w:rsidRPr="00F51744">
        <w:rPr>
          <w:rFonts w:ascii="IRMitra" w:hAnsi="IRMitra" w:cs="IRMitra"/>
          <w:b/>
          <w:bCs/>
          <w:color w:val="C00000"/>
          <w:sz w:val="28"/>
          <w:szCs w:val="28"/>
          <w:shd w:val="clear" w:color="auto" w:fill="FFFFFF"/>
          <w:lang w:val="x-none"/>
        </w:rPr>
        <w:t>Osul 41-14040817</w:t>
      </w:r>
    </w:p>
    <w:p w14:paraId="3E0BB298" w14:textId="68133757" w:rsidR="00F34BD1" w:rsidRPr="00D52DC6" w:rsidRDefault="00F34BD1" w:rsidP="00F51744">
      <w:pPr>
        <w:autoSpaceDE w:val="0"/>
        <w:autoSpaceDN w:val="0"/>
        <w:bidi/>
        <w:adjustRightInd w:val="0"/>
        <w:jc w:val="both"/>
        <w:rPr>
          <w:rFonts w:ascii="IRMitra" w:hAnsi="IRMitra" w:cs="IRMitra"/>
          <w:b/>
          <w:bCs/>
          <w:color w:val="C00000"/>
          <w:sz w:val="28"/>
          <w:szCs w:val="28"/>
          <w:shd w:val="clear" w:color="auto" w:fill="FFFFFF"/>
          <w:lang w:val="x-none"/>
        </w:rPr>
      </w:pPr>
      <w:r w:rsidRPr="00D52DC6">
        <w:rPr>
          <w:rFonts w:ascii="IRMitra" w:hAnsi="IRMitra" w:cs="IRMitra"/>
          <w:b/>
          <w:bCs/>
          <w:color w:val="C00000"/>
          <w:sz w:val="28"/>
          <w:szCs w:val="28"/>
          <w:shd w:val="clear" w:color="auto" w:fill="FFFFFF"/>
          <w:rtl/>
          <w:lang w:val="x-none"/>
        </w:rPr>
        <w:t>متن خام</w:t>
      </w:r>
    </w:p>
    <w:p w14:paraId="61CF3ED8" w14:textId="2D14B9B4" w:rsidR="00F34BD1" w:rsidRPr="00D52DC6" w:rsidRDefault="00F34BD1" w:rsidP="006D4871">
      <w:pPr>
        <w:autoSpaceDE w:val="0"/>
        <w:autoSpaceDN w:val="0"/>
        <w:bidi/>
        <w:adjustRightInd w:val="0"/>
        <w:jc w:val="both"/>
        <w:rPr>
          <w:rFonts w:ascii="IRMitra" w:hAnsi="IRMitra" w:cs="IRMitra"/>
          <w:b/>
          <w:bCs/>
          <w:color w:val="C00000"/>
          <w:sz w:val="28"/>
          <w:szCs w:val="28"/>
          <w:shd w:val="clear" w:color="auto" w:fill="FFFFFF"/>
        </w:rPr>
      </w:pPr>
      <w:r w:rsidRPr="00D52DC6">
        <w:rPr>
          <w:rFonts w:ascii="IRMitra" w:hAnsi="IRMitra" w:cs="IRMitra"/>
          <w:b/>
          <w:bCs/>
          <w:color w:val="C00000"/>
          <w:sz w:val="28"/>
          <w:szCs w:val="28"/>
          <w:shd w:val="clear" w:color="auto" w:fill="FFFFFF"/>
          <w:rtl/>
          <w:lang w:val="x-none"/>
        </w:rPr>
        <w:t xml:space="preserve"> سال سوم – جلسه41</w:t>
      </w:r>
    </w:p>
    <w:p w14:paraId="66AAC533" w14:textId="77777777" w:rsidR="00F34BD1" w:rsidRPr="00D52DC6" w:rsidRDefault="00F34BD1" w:rsidP="006D4871">
      <w:pPr>
        <w:widowControl w:val="0"/>
        <w:bidi/>
        <w:spacing w:after="0"/>
        <w:jc w:val="both"/>
        <w:rPr>
          <w:rFonts w:ascii="IRMitra" w:hAnsi="IRMitra" w:cs="IRMitra"/>
          <w:color w:val="00B050"/>
          <w:sz w:val="28"/>
          <w:szCs w:val="28"/>
          <w:rtl/>
          <w:lang w:bidi="fa-IR"/>
        </w:rPr>
      </w:pPr>
      <w:r w:rsidRPr="00D52DC6">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1F6D6AD4" w14:textId="77777777" w:rsidR="0087356A" w:rsidRPr="00D52DC6" w:rsidRDefault="0087356A" w:rsidP="006D4871">
      <w:pPr>
        <w:widowControl w:val="0"/>
        <w:bidi/>
        <w:spacing w:after="0"/>
        <w:jc w:val="both"/>
        <w:rPr>
          <w:rFonts w:ascii="IRMitra" w:hAnsi="IRMitra" w:cs="IRMitra"/>
          <w:color w:val="000000" w:themeColor="text1"/>
          <w:sz w:val="28"/>
          <w:szCs w:val="28"/>
          <w:rtl/>
          <w:lang w:bidi="fa-IR"/>
        </w:rPr>
      </w:pPr>
    </w:p>
    <w:p w14:paraId="44FFBBE0" w14:textId="579D1032" w:rsidR="00592341" w:rsidRPr="00D52DC6" w:rsidRDefault="00592341" w:rsidP="006D4871">
      <w:pPr>
        <w:widowControl w:val="0"/>
        <w:bidi/>
        <w:spacing w:after="0"/>
        <w:jc w:val="both"/>
        <w:rPr>
          <w:rFonts w:ascii="IRMitra" w:hAnsi="IRMitra" w:cs="IRMitra"/>
          <w:b/>
          <w:bCs/>
          <w:color w:val="833C0B" w:themeColor="accent2" w:themeShade="80"/>
          <w:sz w:val="28"/>
          <w:szCs w:val="28"/>
          <w:lang w:bidi="fa-IR"/>
        </w:rPr>
      </w:pPr>
      <w:r w:rsidRPr="00D52DC6">
        <w:rPr>
          <w:rFonts w:ascii="IRMitra" w:hAnsi="IRMitra" w:cs="IRMitra"/>
          <w:b/>
          <w:bCs/>
          <w:color w:val="833C0B" w:themeColor="accent2" w:themeShade="80"/>
          <w:sz w:val="28"/>
          <w:szCs w:val="28"/>
          <w:rtl/>
          <w:lang w:bidi="fa-IR"/>
        </w:rPr>
        <w:t>طرح بحث: تفصیل مرحوم آخوند در باب اجزاء</w:t>
      </w:r>
    </w:p>
    <w:p w14:paraId="21D76861"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0D0966F6" w14:textId="0665E029" w:rsidR="006D487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بحث مرحوم آخوند عبارتی دارند در بحث اجزا. می‌فرمایند که در اجزاء اوامر ظاهریه ما تفصیل قائل می‌شویم</w:t>
      </w:r>
      <w:r w:rsidR="006D4871" w:rsidRPr="00D52DC6">
        <w:rPr>
          <w:rFonts w:ascii="IRMitra" w:hAnsi="IRMitra" w:cs="IRMitra"/>
          <w:color w:val="000000" w:themeColor="text1"/>
          <w:sz w:val="28"/>
          <w:szCs w:val="28"/>
          <w:lang w:bidi="fa-IR"/>
        </w:rPr>
        <w:t>:</w:t>
      </w:r>
    </w:p>
    <w:p w14:paraId="36984AF0" w14:textId="77777777" w:rsidR="006D4871" w:rsidRPr="00D52DC6" w:rsidRDefault="006D4871" w:rsidP="006D4871">
      <w:pPr>
        <w:widowControl w:val="0"/>
        <w:bidi/>
        <w:spacing w:after="0"/>
        <w:jc w:val="both"/>
        <w:rPr>
          <w:rFonts w:ascii="IRMitra" w:hAnsi="IRMitra" w:cs="IRMitra"/>
          <w:color w:val="0070C0"/>
          <w:sz w:val="28"/>
          <w:szCs w:val="28"/>
          <w:rtl/>
          <w:lang w:bidi="fa-IR"/>
        </w:rPr>
      </w:pPr>
      <w:r w:rsidRPr="00D52DC6">
        <w:rPr>
          <w:rFonts w:ascii="IRMitra" w:hAnsi="IRMitra" w:cs="IRMitra"/>
          <w:color w:val="0070C0"/>
          <w:sz w:val="28"/>
          <w:szCs w:val="28"/>
          <w:rtl/>
          <w:lang w:bidi="fa-IR"/>
        </w:rPr>
        <w:t>«</w:t>
      </w:r>
      <w:r w:rsidRPr="00D52DC6">
        <w:rPr>
          <w:rFonts w:ascii="IRMitra" w:hAnsi="IRMitra" w:cs="IRMitra"/>
          <w:color w:val="0070C0"/>
          <w:sz w:val="28"/>
          <w:szCs w:val="28"/>
          <w:rtl/>
          <w:lang w:bidi="fa-IR"/>
        </w:rPr>
        <w:t>المقام الثاني في إجزاء الإتيان بالمأمور به بالأمر الظاهري و عدمه</w:t>
      </w:r>
      <w:r w:rsidRPr="00D52DC6">
        <w:rPr>
          <w:rFonts w:ascii="IRMitra" w:hAnsi="IRMitra" w:cs="IRMitra"/>
          <w:color w:val="0070C0"/>
          <w:sz w:val="28"/>
          <w:szCs w:val="28"/>
          <w:lang w:bidi="fa-IR"/>
        </w:rPr>
        <w:t>.</w:t>
      </w:r>
    </w:p>
    <w:p w14:paraId="1CD6464F" w14:textId="0B7FB3DB" w:rsidR="006D4871" w:rsidRPr="00D52DC6" w:rsidRDefault="006D4871" w:rsidP="006D4871">
      <w:pPr>
        <w:widowControl w:val="0"/>
        <w:bidi/>
        <w:spacing w:after="0"/>
        <w:jc w:val="both"/>
        <w:rPr>
          <w:rFonts w:ascii="IRMitra" w:hAnsi="IRMitra" w:cs="IRMitra"/>
          <w:color w:val="0070C0"/>
          <w:sz w:val="28"/>
          <w:szCs w:val="28"/>
          <w:rtl/>
          <w:lang w:bidi="fa-IR"/>
        </w:rPr>
      </w:pPr>
      <w:r w:rsidRPr="00D52DC6">
        <w:rPr>
          <w:rFonts w:ascii="IRMitra" w:hAnsi="IRMitra" w:cs="IRMitra"/>
          <w:color w:val="0070C0"/>
          <w:sz w:val="28"/>
          <w:szCs w:val="28"/>
          <w:rtl/>
          <w:lang w:bidi="fa-IR"/>
        </w:rPr>
        <w:t xml:space="preserve">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w:t>
      </w:r>
      <w:r w:rsidRPr="00D52DC6">
        <w:rPr>
          <w:rFonts w:ascii="IRMitra" w:hAnsi="IRMitra" w:cs="IRMitra"/>
          <w:color w:val="0070C0"/>
          <w:sz w:val="28"/>
          <w:szCs w:val="28"/>
          <w:u w:val="single"/>
          <w:rtl/>
          <w:lang w:bidi="fa-IR"/>
        </w:rPr>
        <w:t>يجزي</w:t>
      </w:r>
      <w:r w:rsidRPr="00D52DC6">
        <w:rPr>
          <w:rFonts w:ascii="IRMitra" w:hAnsi="IRMitra" w:cs="IRMitra"/>
          <w:color w:val="0070C0"/>
          <w:sz w:val="28"/>
          <w:szCs w:val="28"/>
          <w:rtl/>
          <w:lang w:bidi="fa-IR"/>
        </w:rPr>
        <w:t xml:space="preserve">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w:t>
      </w:r>
      <w:r w:rsidRPr="00D52DC6">
        <w:rPr>
          <w:rFonts w:ascii="IRMitra" w:hAnsi="IRMitra" w:cs="IRMitra"/>
          <w:color w:val="0070C0"/>
          <w:sz w:val="28"/>
          <w:szCs w:val="28"/>
          <w:u w:val="single"/>
          <w:rtl/>
          <w:lang w:bidi="fa-IR"/>
        </w:rPr>
        <w:t>فلا يجزي</w:t>
      </w:r>
      <w:r w:rsidRPr="00D52DC6">
        <w:rPr>
          <w:rFonts w:ascii="IRMitra" w:hAnsi="IRMitra" w:cs="IRMitra"/>
          <w:color w:val="0070C0"/>
          <w:sz w:val="28"/>
          <w:szCs w:val="28"/>
          <w:rtl/>
          <w:lang w:bidi="fa-IR"/>
        </w:rPr>
        <w:t xml:space="preserve"> فإن دليل حجيته حيث كان بلسان أنه واجد لما هو شرطه الواقعي فبارتفاع الجهل ينكشف أنه لم يكن كذلك بل كان لشرطه فاقدا</w:t>
      </w:r>
      <w:r w:rsidRPr="00D52DC6">
        <w:rPr>
          <w:rFonts w:ascii="IRMitra" w:hAnsi="IRMitra" w:cs="IRMitra"/>
          <w:color w:val="0070C0"/>
          <w:sz w:val="28"/>
          <w:szCs w:val="28"/>
          <w:rtl/>
          <w:lang w:bidi="fa-IR"/>
        </w:rPr>
        <w:t>»</w:t>
      </w:r>
    </w:p>
    <w:p w14:paraId="526DED4D" w14:textId="77777777" w:rsidR="00D52DC6" w:rsidRPr="00D52DC6"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اینجا اینکه مرحوم آخوند اینجا چه می‌خواهند بفرمایند، در کلمات آقایان خیلی مورد حرف و حدیث قرار گرفته و طبیعتاً بل واستصحابهما فی وجهٍ قوی هم بر اساس نحوه فهمی که ما از عبارت داریم تغییر می‌کند. یک مطلبی در کلمات آقای خویی و من تبع مثل آقای روحانی و آقای صدر و امثال اینها وارد شده که این تفصیل را این‌طوری تبیین کردند که حکم ظاهری گاهی اوقات به لسان جعل مماثل است، جعل حکم مماثل هست. اگر به لسان جعل حکم مماثل باشد مجزی هست. ولی این تعبیر در مورد استصحاب هم گفتند چون مرحوم آخوند قائل به این است که استصحاب جعل مماثل است، حکم مماثل هست، از این جهت مجزی است. عبارت آقای صدر را هم من بخوانم. ایشان می‌گویند:</w:t>
      </w:r>
    </w:p>
    <w:p w14:paraId="7A8D6502" w14:textId="1FB858DA" w:rsidR="00D52DC6" w:rsidRPr="00D52DC6" w:rsidRDefault="00D52DC6" w:rsidP="00D52DC6">
      <w:pPr>
        <w:widowControl w:val="0"/>
        <w:bidi/>
        <w:spacing w:after="0"/>
        <w:jc w:val="both"/>
        <w:rPr>
          <w:rFonts w:ascii="IRMitra" w:hAnsi="IRMitra" w:cs="IRMitra"/>
          <w:color w:val="0070C0"/>
          <w:sz w:val="28"/>
          <w:szCs w:val="28"/>
          <w:lang w:bidi="fa-IR"/>
        </w:rPr>
      </w:pPr>
      <w:r w:rsidRPr="00D52DC6">
        <w:rPr>
          <w:rFonts w:ascii="IRMitra" w:hAnsi="IRMitra" w:cs="IRMitra"/>
          <w:color w:val="0070C0"/>
          <w:sz w:val="28"/>
          <w:szCs w:val="28"/>
          <w:rtl/>
          <w:lang w:bidi="fa-IR"/>
        </w:rPr>
        <w:t xml:space="preserve">البيان الأول:- ما ذهب إليه صاحب الكفاية (ره) من التفصيل بين حكم ظاهري ثبت بلسان جعل الحكم المماثل للواقع كأصالة الحل و الطهارة- في رأيه- و حكم ظاهري ثبت بلسان إحراز الواقع و ان كان لبا حكما ظاهريا وراء الواقع. ففي الأول مقتضى </w:t>
      </w:r>
      <w:r w:rsidRPr="00D52DC6">
        <w:rPr>
          <w:rFonts w:ascii="IRMitra" w:hAnsi="IRMitra" w:cs="IRMitra"/>
          <w:color w:val="0070C0"/>
          <w:sz w:val="28"/>
          <w:szCs w:val="28"/>
          <w:rtl/>
          <w:lang w:bidi="fa-IR"/>
        </w:rPr>
        <w:lastRenderedPageBreak/>
        <w:t>القاعدة الاجزاء، بخلاف الثاني‏</w:t>
      </w:r>
    </w:p>
    <w:p w14:paraId="2A87001F" w14:textId="77777777" w:rsidR="00D52DC6" w:rsidRPr="00D52DC6" w:rsidRDefault="00592341" w:rsidP="00D52DC6">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این‌طوری بحث اینکه تفاوتشان از باب حکم مماثل باشد یا... خب یک تعبیر دیگری، تعبیری هست که حالا اینجا سؤال این است در استصحاب، احتمال دیگری که قبال حکم مماثل باشد، یعنی استصحاب خب یکی این است که استصحاب جعل حکم مماثل است. احتمال دیگر استصحاب چیست که ایشان می‌خواهد او را نفی کند؟ </w:t>
      </w:r>
    </w:p>
    <w:p w14:paraId="3BA788D1" w14:textId="6C5E817E" w:rsidR="00D52DC6" w:rsidRPr="00D52DC6" w:rsidRDefault="00D52DC6" w:rsidP="00D52DC6">
      <w:pPr>
        <w:pStyle w:val="Heading1"/>
        <w:rPr>
          <w:color w:val="833C0B" w:themeColor="accent2" w:themeShade="80"/>
        </w:rPr>
      </w:pPr>
      <w:r w:rsidRPr="00D52DC6">
        <w:rPr>
          <w:color w:val="833C0B" w:themeColor="accent2" w:themeShade="80"/>
          <w:rtl/>
        </w:rPr>
        <w:t xml:space="preserve">احتمالات </w:t>
      </w:r>
      <w:r w:rsidRPr="00D52DC6">
        <w:rPr>
          <w:rFonts w:hint="cs"/>
          <w:color w:val="833C0B" w:themeColor="accent2" w:themeShade="80"/>
          <w:rtl/>
        </w:rPr>
        <w:t xml:space="preserve">در باب </w:t>
      </w:r>
      <w:r w:rsidRPr="00D52DC6">
        <w:rPr>
          <w:color w:val="833C0B" w:themeColor="accent2" w:themeShade="80"/>
          <w:rtl/>
        </w:rPr>
        <w:t xml:space="preserve">استصحاب </w:t>
      </w:r>
    </w:p>
    <w:p w14:paraId="55901757" w14:textId="3B2D5F88" w:rsidR="00592341" w:rsidRPr="00D52DC6" w:rsidRDefault="00592341" w:rsidP="00D52DC6">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70C0"/>
          <w:sz w:val="28"/>
          <w:szCs w:val="28"/>
          <w:rtl/>
          <w:lang w:bidi="fa-IR"/>
        </w:rPr>
        <w:t>در باب استصحاب دو احتمال وجود دارد</w:t>
      </w:r>
      <w:r w:rsidRPr="00D52DC6">
        <w:rPr>
          <w:rFonts w:ascii="IRMitra" w:hAnsi="IRMitra" w:cs="IRMitra"/>
          <w:color w:val="000000" w:themeColor="text1"/>
          <w:sz w:val="28"/>
          <w:szCs w:val="28"/>
          <w:rtl/>
          <w:lang w:bidi="fa-IR"/>
        </w:rPr>
        <w:t>. یک احتمال قوی هست که مثلاً به تفسیر آقایان می‌گویند این جعل حکم مماثل، این مفاد استصحاب جعل حکم مماثل است. احتمال دیگر اینجا چه هست؟</w:t>
      </w:r>
    </w:p>
    <w:p w14:paraId="13DC433E"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احتمال دیگر خب یک موقعی ممکن است ما بگوییم احتمال دیگر این است که نه، استصحاب اماره است. اگر آن باشد با تفسیرهای دیگری که در اینجا هست، تفسیری که در حاشیه مرحوم، تقریرات مرحوم آخوند وارد شده، تفاوتی ندارد. اینکه دو احتمال در باب استصحاب چیست را یک مقداری باید باز کرد. من متوجه نشدم از کلمات آقایان که دو احتمال را... چون در باب استصحاب مثلاً احتمالاتی هست. بعضی وقت‌ها می‌خواهند بگویند استصحاب، بعضی‌ها می‌گویند استصحاب جعل الیقین است، بعضی‌ها می‌گویند استصحاب جعل المتَیَقَّن است. اگر مراد این است که اگر استصحاب از باب جعل یقین باشد مثلاً مجزی نیست، اگر از باب جعل المتَیَقَّن باشد مجزی هست، این تفاوت‌ها و این بحث‌ها در کلام مرحوم آخوند اصلاً مطرح نیست. کلام مرحوم آخوند هیچ‌جا اینکه حالا استصحاب جعل الیقین است، جعل المتَیَقَّن است، امثال اینها به این بیان در کلام مرحوم آخوند خیلی مطرح نیست. آن چیزی که عرض کنم خدمت شما، حالا من برای اینکه این مطلب مرحوم آخوند روشن بشود، اقسام حکم ظاهری را یکی یکی عرض می‌کنم و با ذکر مثال‌هایی ببینیم کلام مرحوم آخوند به کدام‌ها ناظر است.</w:t>
      </w:r>
    </w:p>
    <w:p w14:paraId="040C64D0" w14:textId="0EDE157E" w:rsidR="00592341" w:rsidRPr="00D52DC6" w:rsidRDefault="00D52DC6" w:rsidP="00D52DC6">
      <w:pPr>
        <w:pStyle w:val="Heading1"/>
        <w:rPr>
          <w:color w:val="833C0B" w:themeColor="accent2" w:themeShade="80"/>
        </w:rPr>
      </w:pPr>
      <w:r w:rsidRPr="00D52DC6">
        <w:rPr>
          <w:rFonts w:hint="cs"/>
          <w:color w:val="833C0B" w:themeColor="accent2" w:themeShade="80"/>
          <w:rtl/>
        </w:rPr>
        <w:t>اقسام حکم ظاهری</w:t>
      </w:r>
    </w:p>
    <w:p w14:paraId="6A843762" w14:textId="75BADBD2"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w:t>
      </w:r>
      <w:r w:rsidRPr="00D52DC6">
        <w:rPr>
          <w:rFonts w:ascii="IRMitra" w:hAnsi="IRMitra" w:cs="IRMitra"/>
          <w:color w:val="833C0B" w:themeColor="accent2" w:themeShade="80"/>
          <w:sz w:val="28"/>
          <w:szCs w:val="28"/>
          <w:rtl/>
          <w:lang w:bidi="fa-IR"/>
        </w:rPr>
        <w:t>قسم اول حکم ظاهری</w:t>
      </w:r>
    </w:p>
    <w:p w14:paraId="53B8FF62" w14:textId="38609373"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حکم ظاهری گاهی اوقات به لسان یک نوع تنزیل نسبت به حکم واقعی بای معناً من معانی التنزیل نیست. مثلاً اصالة البرائه، شرطیت یک شیء. ما نمی‌دانیم مثلاً نماز باید با طهارت از مثلاً فلان طهارت باشد یا نباشد، شک می‌کنیم. مثلاً یا در جزئیت ما شک می‌کنیم، سوره جزء نماز است یا جزء نماز نیست، اصالة البرائه در جزئیت سوره جاری می‌کنیم. خب این یک جور است. این اصلاً این‌طور نیست که لسان دلیل این است که نماز بی‌سوره به منزله نماز با سوره است. نه، کاری به این نداریم. می‌گوید شما وقتی شک کردید که نماز باید با سوره باشد یا بی‌سوره باشد، می‌توانید نماز را بی‌سوره بخوانید. واجب نیست نماز را با سوره بخوانید. و اینکه نماز بی‌سوره به منزله نماز با سوره است و حالا اصلاً به آن... خب در اینجا هم شکی نیست که اجزائی در کار نیست. هیچ وجهی برای اجزا نمی‌تواند باشد. کلام مرحوم آخوند هم از آن استفاده... این صورت را اصلاً مرحوم آخوند متعرضش نشده به دلیل اینکه عدم اجزا خیلی واضح بوده. خیلی واضح بوده. این یک صورت.</w:t>
      </w:r>
    </w:p>
    <w:p w14:paraId="7B2A36A1"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1F781FE1" w14:textId="19AE92A6" w:rsidR="00592341" w:rsidRPr="00D52DC6" w:rsidRDefault="00592341" w:rsidP="000E18E9">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w:t>
      </w:r>
      <w:r w:rsidRPr="000E18E9">
        <w:rPr>
          <w:rFonts w:ascii="IRMitra" w:hAnsi="IRMitra" w:cs="IRMitra"/>
          <w:color w:val="833C0B" w:themeColor="accent2" w:themeShade="80"/>
          <w:sz w:val="28"/>
          <w:szCs w:val="28"/>
          <w:rtl/>
          <w:lang w:bidi="fa-IR"/>
        </w:rPr>
        <w:t>قسم دوم</w:t>
      </w:r>
      <w:r w:rsidR="000E18E9" w:rsidRPr="000E18E9">
        <w:rPr>
          <w:rFonts w:ascii="IRMitra" w:hAnsi="IRMitra" w:cs="IRMitra" w:hint="cs"/>
          <w:color w:val="833C0B" w:themeColor="accent2" w:themeShade="80"/>
          <w:sz w:val="28"/>
          <w:szCs w:val="28"/>
          <w:rtl/>
          <w:lang w:bidi="fa-IR"/>
        </w:rPr>
        <w:t xml:space="preserve"> حکم ظاهری</w:t>
      </w:r>
    </w:p>
    <w:p w14:paraId="2704D9DF" w14:textId="77777777" w:rsidR="000E18E9"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یک صورت یک حکم ظاهری ما داریم اصلاً ناظر به مقام اجزا است. مثل قاعده فراغ. اگر بعد از نماز شما شک کردید که نمازتان درست است یا غلط است، حکم ظاهری می‌گوید بگو نمازتان درست است. اگر شک کردید که نماز... اگر یقین داشته باشید مثلاً نمازتان... بعد از نماز اگر شما شک بکنید البته قاعده فراغ می‌گویند اصلاً... اگر بعد از... بله، اگر بعد از نماز شک بکنید که نمازتان درست... حالا مثلاً قاعده وقت را در نظر بگیرید. وقت که گذشت شک کردید در داخل وقت نمازتان را خواندید یا نخواندید، بگویید خواندید. و این اصلاً ناظر به اجزا است. صحبت سر این است که من نمی‌دانم که باید نماز بخوانم یا لازم نیست نماز بخوانم. اینجایی که... نه این هم مثل صورت قبل است. بله، این هم</w:t>
      </w:r>
      <w:r w:rsidR="000E18E9">
        <w:rPr>
          <w:rFonts w:ascii="IRMitra" w:hAnsi="IRMitra" w:cs="IRMitra" w:hint="cs"/>
          <w:color w:val="000000" w:themeColor="text1"/>
          <w:sz w:val="28"/>
          <w:szCs w:val="28"/>
          <w:rtl/>
          <w:lang w:bidi="fa-IR"/>
        </w:rPr>
        <w:t>.</w:t>
      </w:r>
    </w:p>
    <w:p w14:paraId="5E6BBD20" w14:textId="10983600" w:rsidR="00592341" w:rsidRPr="00D52DC6" w:rsidRDefault="00592341" w:rsidP="000E18E9">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یک موقعی بعد از انجام عمل می‌گوید که شما اگر شک کردید که عملتان صحیح است یا عملتان صحیح نیست، بعد از عمل</w:t>
      </w:r>
      <w:r w:rsidR="000E18E9">
        <w:rPr>
          <w:rFonts w:ascii="IRMitra" w:hAnsi="IRMitra" w:cs="IRMitra" w:hint="cs"/>
          <w:color w:val="000000" w:themeColor="text1"/>
          <w:sz w:val="28"/>
          <w:szCs w:val="28"/>
          <w:rtl/>
          <w:lang w:bidi="fa-IR"/>
        </w:rPr>
        <w:t>،</w:t>
      </w:r>
      <w:r w:rsidRPr="00D52DC6">
        <w:rPr>
          <w:rFonts w:ascii="IRMitra" w:hAnsi="IRMitra" w:cs="IRMitra"/>
          <w:color w:val="000000" w:themeColor="text1"/>
          <w:sz w:val="28"/>
          <w:szCs w:val="28"/>
          <w:rtl/>
          <w:lang w:bidi="fa-IR"/>
        </w:rPr>
        <w:t xml:space="preserve"> شما شک کردید که عملتان صحیح است یا صحیح نیست، لازم نیست آن عمل را بیاورید. خب حالا شما عمل را نیاوردید، بعداً کشف خلاف شد، معلوم شد که عمل را نیاورده بودید. آیا اینجا حکم مسئله چیست؟ در کلام مرحوم آخوند این صورت اصلاً مطرح نیست. موردی که مرحوم آخوند در کلامشان مطرح است موردی است که قبل از عمل اصل می‌خواهد جاری بشود. اما اصلی که ناظر به بعد از عمل هست و می‌گوید آن عملی که انسان آورده است صحیح است، به آن مرحوم آخوند اصلاً ناظر نیست. و این هم دو صورت</w:t>
      </w:r>
      <w:r w:rsidR="000E18E9">
        <w:rPr>
          <w:rFonts w:ascii="IRMitra" w:hAnsi="IRMitra" w:cs="IRMitra" w:hint="cs"/>
          <w:color w:val="000000" w:themeColor="text1"/>
          <w:sz w:val="28"/>
          <w:szCs w:val="28"/>
          <w:rtl/>
          <w:lang w:bidi="fa-IR"/>
        </w:rPr>
        <w:t>.</w:t>
      </w:r>
      <w:r w:rsidRPr="00D52DC6">
        <w:rPr>
          <w:rFonts w:ascii="IRMitra" w:hAnsi="IRMitra" w:cs="IRMitra"/>
          <w:color w:val="000000" w:themeColor="text1"/>
          <w:sz w:val="28"/>
          <w:szCs w:val="28"/>
          <w:rtl/>
          <w:lang w:bidi="fa-IR"/>
        </w:rPr>
        <w:t xml:space="preserve"> حالا بعضی‌ها دیدم، چون تعبیر مرحوم آخوند اینجا می‌گوید </w:t>
      </w:r>
      <w:r w:rsidR="000E18E9" w:rsidRPr="00D52DC6">
        <w:rPr>
          <w:rFonts w:ascii="IRMitra" w:hAnsi="IRMitra" w:cs="IRMitra"/>
          <w:color w:val="0070C0"/>
          <w:sz w:val="28"/>
          <w:szCs w:val="28"/>
          <w:rtl/>
          <w:lang w:bidi="fa-IR"/>
        </w:rPr>
        <w:t>كقاعدة الطهارة أو الحلية بل و استصحابهما في وجه قوي و نحوها بالنسبة إلى كل ما اشترط بالطهارة أو الحلية</w:t>
      </w:r>
      <w:r w:rsidRPr="00D52DC6">
        <w:rPr>
          <w:rFonts w:ascii="IRMitra" w:hAnsi="IRMitra" w:cs="IRMitra"/>
          <w:color w:val="000000" w:themeColor="text1"/>
          <w:sz w:val="28"/>
          <w:szCs w:val="28"/>
          <w:rtl/>
          <w:lang w:bidi="fa-IR"/>
        </w:rPr>
        <w:t>. اینها تفسیر کردند بعضی‌ها که مراد مثلاً قاعده فراغ باشد. نحوها یعنی قاعده فراغ. خیلی مستبعد می‌دانم مرحوم آخوند به این قاعده فراغ ناظر باشد.</w:t>
      </w:r>
    </w:p>
    <w:p w14:paraId="3EC4414D"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شاگرد: اینکه قاعده فراغ مطرح کرده، این است که ناظر بعد از عمل است.</w:t>
      </w:r>
    </w:p>
    <w:p w14:paraId="02DCA44F" w14:textId="0A67E4E0" w:rsidR="00592341" w:rsidRPr="00D52DC6" w:rsidRDefault="00592341" w:rsidP="000E18E9">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استاد: اصلاً کلمات مرحوم آخوند می‌گوید که قاعده فراغ لسانش این است که آن چیزی که متعلق تکلیف است، در اینجا آن چیزی که من می‌فهمم، نه اینکه عمل واقع شده را می‌خواهد بگوید صحیح واقع شده، یک شرط و جزء تکلیف است، می‌گوید این شرط و جزء تکلیف اینجا، عرض کنم خدمت شما، شرط و جزء آن چیزی که مثلاً شرط تکلیف است اینجا تحقق دارد. بنابراین شما می‌توانید عمل را همراه با او بیاورید. نه اینکه عمل را همراه او آوردید. چون مثال‌هایی که می‌زند می‌گوید دلیل بر حاکم بر دلیل اشتراط است. حاکم بر دلیل اشتراط است یعنی می‌گوید آن چیزی که شرط است اعم از شرط واقعی و شرط ظاهری است. این چیزی که دلیل اشتراط است، آن قبل از عمل می‌تواند مطرح باشد. بعد از عمل که دیگر محرکیت ندارد که آیا شرط ظاهری شرط است، شرط واقعی شرط است. آنها همه مال قبل از عمل است. بعد از عمل که این حرف‌ها نمی‌تواند مطرح باشد. من یک عملی انجام دادم. عملی که انجام دادم، نسبت به عمل انجام شده، اینکه من شرط در جایی است که شارع مقدس می‌گوید شما باید یک نماز بیاورید، می‌خواهد من را تحریک کند به نماز. این نمازی که من را می‌خواهد تحریک کند آیا اعم از شرط ظاهری است یا فقط خصوص شرط واقعی است؟ اینها مال قبل از عمل است. این بحث‌هایی که ایشان مطرح می‌کند. اینکه بعد از عمل است، من از عبارت مرحوم آخوند اینکه این صورت را بخواهد ایشان بیان کند، این را من درک نمی‌کنم. خب این...</w:t>
      </w:r>
    </w:p>
    <w:p w14:paraId="65981A5A" w14:textId="5CD249D9"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lastRenderedPageBreak/>
        <w:t xml:space="preserve">شاگرد: قاعده فراغ را نمی‌شود طوری تعبیر کرد که بگوید... </w:t>
      </w:r>
    </w:p>
    <w:p w14:paraId="05276745" w14:textId="77777777" w:rsidR="000E18E9"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استاد:</w:t>
      </w:r>
      <w:r w:rsidR="000E18E9">
        <w:rPr>
          <w:rFonts w:ascii="IRMitra" w:hAnsi="IRMitra" w:cs="IRMitra" w:hint="cs"/>
          <w:color w:val="000000" w:themeColor="text1"/>
          <w:sz w:val="28"/>
          <w:szCs w:val="28"/>
          <w:rtl/>
          <w:lang w:bidi="fa-IR"/>
        </w:rPr>
        <w:t xml:space="preserve"> </w:t>
      </w:r>
      <w:r w:rsidRPr="00D52DC6">
        <w:rPr>
          <w:rFonts w:ascii="IRMitra" w:hAnsi="IRMitra" w:cs="IRMitra"/>
          <w:color w:val="000000" w:themeColor="text1"/>
          <w:sz w:val="28"/>
          <w:szCs w:val="28"/>
          <w:rtl/>
          <w:lang w:bidi="fa-IR"/>
        </w:rPr>
        <w:t>نه، بحث این است که زمانی که قاعده فراغ را شما می‌خواهید جاری کنید زمانی است که دیگر شارع مقدس می‌خواهد بگوید که شما آن عملی که آوردید صحیح است، نه عمل را چگونه بیاور. کلام مرحوم آخوند ناظر به این است که آن عملی که من دارم به تو امر می‌کنم چطوری بیاور. اما عملی که آوردی... بعد</w:t>
      </w:r>
      <w:r w:rsidR="000E18E9">
        <w:rPr>
          <w:rFonts w:ascii="IRMitra" w:hAnsi="IRMitra" w:cs="IRMitra" w:hint="cs"/>
          <w:color w:val="000000" w:themeColor="text1"/>
          <w:sz w:val="28"/>
          <w:szCs w:val="28"/>
          <w:rtl/>
          <w:lang w:bidi="fa-IR"/>
        </w:rPr>
        <w:t>.</w:t>
      </w:r>
      <w:r w:rsidRPr="00D52DC6">
        <w:rPr>
          <w:rFonts w:ascii="IRMitra" w:hAnsi="IRMitra" w:cs="IRMitra"/>
          <w:color w:val="000000" w:themeColor="text1"/>
          <w:sz w:val="28"/>
          <w:szCs w:val="28"/>
          <w:rtl/>
          <w:lang w:bidi="fa-IR"/>
        </w:rPr>
        <w:t xml:space="preserve"> این نحوه تحریک و بعث را معین می‌کند. اشتراط مبعوث </w:t>
      </w:r>
      <w:r w:rsidR="000E18E9">
        <w:rPr>
          <w:rFonts w:ascii="IRMitra" w:hAnsi="IRMitra" w:cs="IRMitra" w:hint="cs"/>
          <w:color w:val="000000" w:themeColor="text1"/>
          <w:sz w:val="28"/>
          <w:szCs w:val="28"/>
          <w:rtl/>
          <w:lang w:bidi="fa-IR"/>
        </w:rPr>
        <w:t>ا</w:t>
      </w:r>
      <w:r w:rsidRPr="00D52DC6">
        <w:rPr>
          <w:rFonts w:ascii="IRMitra" w:hAnsi="IRMitra" w:cs="IRMitra"/>
          <w:color w:val="000000" w:themeColor="text1"/>
          <w:sz w:val="28"/>
          <w:szCs w:val="28"/>
          <w:rtl/>
          <w:lang w:bidi="fa-IR"/>
        </w:rPr>
        <w:t xml:space="preserve">لیه، یعنی آن چیزی که شارع به آن بعث می‌کند را دارد تعیین می‌کند به چه شکلی است. متعلق تکلیف را تعیین می‌کند. بعد از اینکه عمل انجام شده، متعلق تکلیف نمی‌شود تعیین کرد. </w:t>
      </w:r>
    </w:p>
    <w:p w14:paraId="551775C9" w14:textId="53D9E4AA" w:rsidR="00592341" w:rsidRPr="00D52DC6" w:rsidRDefault="000E18E9" w:rsidP="000E18E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پاسخ پرسش: </w:t>
      </w:r>
      <w:r w:rsidR="00592341" w:rsidRPr="00D52DC6">
        <w:rPr>
          <w:rFonts w:ascii="IRMitra" w:hAnsi="IRMitra" w:cs="IRMitra"/>
          <w:color w:val="000000" w:themeColor="text1"/>
          <w:sz w:val="28"/>
          <w:szCs w:val="28"/>
          <w:rtl/>
          <w:lang w:bidi="fa-IR"/>
        </w:rPr>
        <w:t xml:space="preserve">بحث سر این نیست که اثر دارد یا ندارد. بحث سر این است که عبارت آخوند چیست. می‌گوید متعلق تکلیف. متعلق تکلیف یعنی آن چیزی که شارع مقدس من را به سمت او بعث می‌کند. می‌خواهد بگوید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 xml:space="preserve">لیه چیست.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لیه چیست؟ بعد از انجام عمل</w:t>
      </w:r>
      <w:r>
        <w:rPr>
          <w:rFonts w:ascii="IRMitra" w:hAnsi="IRMitra" w:cs="IRMitra" w:hint="cs"/>
          <w:color w:val="000000" w:themeColor="text1"/>
          <w:sz w:val="28"/>
          <w:szCs w:val="28"/>
          <w:rtl/>
          <w:lang w:bidi="fa-IR"/>
        </w:rPr>
        <w:t>،</w:t>
      </w:r>
      <w:r w:rsidR="00592341" w:rsidRPr="00D52DC6">
        <w:rPr>
          <w:rFonts w:ascii="IRMitra" w:hAnsi="IRMitra" w:cs="IRMitra"/>
          <w:color w:val="000000" w:themeColor="text1"/>
          <w:sz w:val="28"/>
          <w:szCs w:val="28"/>
          <w:rtl/>
          <w:lang w:bidi="fa-IR"/>
        </w:rPr>
        <w:t xml:space="preserve">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 xml:space="preserve">لیه فایده ندارد. نمی‌شود اصلاً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 xml:space="preserve">لیه را تعیین کرد. این فرض این است که شارع مقدس به چیزی که بعث می‌کند، باید قبل از اینکه مکلف آن عمل را انجام بدهد بداند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 xml:space="preserve">لیه او چیست. اما اینکه بعد از انجام عمل بداند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 xml:space="preserve">لیه او چیست، آنکه تأثیری ندارد که در نحوه بعث. شارع به چیزی بعث می‌کند که مکلف بداند که مبعوث </w:t>
      </w:r>
      <w:r>
        <w:rPr>
          <w:rFonts w:ascii="IRMitra" w:hAnsi="IRMitra" w:cs="IRMitra" w:hint="cs"/>
          <w:color w:val="000000" w:themeColor="text1"/>
          <w:sz w:val="28"/>
          <w:szCs w:val="28"/>
          <w:rtl/>
          <w:lang w:bidi="fa-IR"/>
        </w:rPr>
        <w:t>ا</w:t>
      </w:r>
      <w:r w:rsidR="00592341" w:rsidRPr="00D52DC6">
        <w:rPr>
          <w:rFonts w:ascii="IRMitra" w:hAnsi="IRMitra" w:cs="IRMitra"/>
          <w:color w:val="000000" w:themeColor="text1"/>
          <w:sz w:val="28"/>
          <w:szCs w:val="28"/>
          <w:rtl/>
          <w:lang w:bidi="fa-IR"/>
        </w:rPr>
        <w:t>لیه چیست تا به وسیله علم من، نحوه انجام عمل من مشخص بشود. این کلام مرحوم آخوند اصلاً نمی‌تواند ناظر به بعد از عمل و امثال اینها باشد.</w:t>
      </w:r>
    </w:p>
    <w:p w14:paraId="462F210D"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شاگرد: من مکلف الان که می‌خواهم نماز بخوانم می‌گویم با توجه به اینکه قاعده فراغ هم هست دیگر وسواس...</w:t>
      </w:r>
    </w:p>
    <w:p w14:paraId="275396AF" w14:textId="222B81C0"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شاگرد: اگر آن شک مورد اعتنا نباشد.</w:t>
      </w:r>
      <w:r w:rsidR="000E18E9">
        <w:rPr>
          <w:rFonts w:ascii="IRMitra" w:hAnsi="IRMitra" w:cs="IRMitra" w:hint="cs"/>
          <w:color w:val="000000" w:themeColor="text1"/>
          <w:sz w:val="28"/>
          <w:szCs w:val="28"/>
          <w:rtl/>
          <w:lang w:bidi="fa-IR"/>
        </w:rPr>
        <w:t>...</w:t>
      </w:r>
    </w:p>
    <w:p w14:paraId="1E0B704C" w14:textId="77777777" w:rsidR="00013942"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 xml:space="preserve">استاد: آن باز نسبت به آن شک در موضوع تکلیف متعلق است. بحث سر خود آن نمازی که انجام شده. حالا ممکن است نماز عصر شما بگویید صحیح باشد. دو بحث است. نماز ظهر دو وجه دارد: یک وجه این است که خودش صحیح است یا صحیح نیست. نماز ظهر آیا صحیح است یا صحیح نیست؟ از این جهت قاعده فراغ ولو نسبت به موضوع دیگر آن یا یک حکم دیگر داشته باشد، این ربطی به این بحث‌ها ندارد. </w:t>
      </w:r>
    </w:p>
    <w:p w14:paraId="4240A68E" w14:textId="15FB7EB6" w:rsidR="00592341" w:rsidRPr="00D52DC6" w:rsidRDefault="00013942" w:rsidP="00013942">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پاسخ به پرسش: </w:t>
      </w:r>
      <w:r w:rsidR="00592341" w:rsidRPr="00D52DC6">
        <w:rPr>
          <w:rFonts w:ascii="IRMitra" w:hAnsi="IRMitra" w:cs="IRMitra"/>
          <w:color w:val="000000" w:themeColor="text1"/>
          <w:sz w:val="28"/>
          <w:szCs w:val="28"/>
          <w:rtl/>
          <w:lang w:bidi="fa-IR"/>
        </w:rPr>
        <w:t>باش</w:t>
      </w:r>
      <w:r>
        <w:rPr>
          <w:rFonts w:ascii="IRMitra" w:hAnsi="IRMitra" w:cs="IRMitra" w:hint="cs"/>
          <w:color w:val="000000" w:themeColor="text1"/>
          <w:sz w:val="28"/>
          <w:szCs w:val="28"/>
          <w:rtl/>
          <w:lang w:bidi="fa-IR"/>
        </w:rPr>
        <w:t>ه</w:t>
      </w:r>
      <w:r w:rsidR="00592341" w:rsidRPr="00D52DC6">
        <w:rPr>
          <w:rFonts w:ascii="IRMitra" w:hAnsi="IRMitra" w:cs="IRMitra"/>
          <w:color w:val="000000" w:themeColor="text1"/>
          <w:sz w:val="28"/>
          <w:szCs w:val="28"/>
          <w:rtl/>
          <w:lang w:bidi="fa-IR"/>
        </w:rPr>
        <w:t>، دقت نکردید. این چیزی که برای ما مهم است این نماز ظهرمان را خواندیم یا نخواندیم. حالا نماز عصر هم فرض کنید می‌توانید بخوانید، ولی بالاخره باید نماز ظهر را بخوانید. آیا نماز ظهر بعداً کشف شد که من به اصطلاح اصلاً... این قاعده می‌گوید شما می‌توانید بگویید که نماز ظهر را خواندید. نماز ظهر را خواندید، نه اینکه نماز عصر را می‌توانید بخوانید یا نه. خود نماز ظهر. فرض کنید نماز صبح را در نظر بگیرید. نماز صبح را در نظر بگیرید. نماز صبح مگر قاعده فراغ در آن جاری نمی‌شود؟ اجرای قاعده فراغ در نماز صبح به چه معناست؟ یعنی دیگر لازم نیست دوباره بخوانید. دیگر یعنی این حکم می‌خواهد بکند لازم نیست دوباره بخوانید. این لازم نیست دوباره بخوانید، این به اصطلاح تعیین این است که عدم لزوم... به تعبیر دیگر آنکه بعد از عمل هم هست نمی‌خواهد واجب را تعیین کند، می‌خواهد بگوید چیزی به گردن شما واجب نیست. شبیه همان اصالة البرائه. اصالة البرائه می‌گفت به گردن شما چیزی واجب نیست. از این جهت شبیه اصال</w:t>
      </w:r>
      <w:r>
        <w:rPr>
          <w:rFonts w:ascii="IRMitra" w:hAnsi="IRMitra" w:cs="IRMitra" w:hint="cs"/>
          <w:color w:val="000000" w:themeColor="text1"/>
          <w:sz w:val="28"/>
          <w:szCs w:val="28"/>
          <w:rtl/>
          <w:lang w:bidi="fa-IR"/>
        </w:rPr>
        <w:t>ة</w:t>
      </w:r>
      <w:r w:rsidR="00592341" w:rsidRPr="00D52DC6">
        <w:rPr>
          <w:rFonts w:ascii="IRMitra" w:hAnsi="IRMitra" w:cs="IRMitra"/>
          <w:color w:val="000000" w:themeColor="text1"/>
          <w:sz w:val="28"/>
          <w:szCs w:val="28"/>
          <w:rtl/>
          <w:lang w:bidi="fa-IR"/>
        </w:rPr>
        <w:t xml:space="preserve"> البرائه است. در حالی که آن قسم که مرحوم آخوند ناظرش هست، چیزی است که نحوه واجب را تعیین می‌کند. ما هو الواجب را می‌خواهد برای شما معین کند به چه </w:t>
      </w:r>
      <w:r w:rsidR="00592341" w:rsidRPr="00D52DC6">
        <w:rPr>
          <w:rFonts w:ascii="IRMitra" w:hAnsi="IRMitra" w:cs="IRMitra"/>
          <w:color w:val="000000" w:themeColor="text1"/>
          <w:sz w:val="28"/>
          <w:szCs w:val="28"/>
          <w:rtl/>
          <w:lang w:bidi="fa-IR"/>
        </w:rPr>
        <w:lastRenderedPageBreak/>
        <w:t>شکلی است. ما هو الواجب صلات با ثوب طاهر واقعی است یا صلات با ثوب اعم از طاهر واقعی یا طاهر ظاهری؟ خب، این صورت دوم را هم مرحوم آخوند نمی‌خواهد مطرح کند. چون اینجا این‌طور نیست</w:t>
      </w:r>
      <w:r>
        <w:rPr>
          <w:rFonts w:ascii="IRMitra" w:hAnsi="IRMitra" w:cs="IRMitra" w:hint="cs"/>
          <w:color w:val="000000" w:themeColor="text1"/>
          <w:sz w:val="28"/>
          <w:szCs w:val="28"/>
          <w:rtl/>
          <w:lang w:bidi="fa-IR"/>
        </w:rPr>
        <w:t>.</w:t>
      </w:r>
      <w:r w:rsidR="00592341" w:rsidRPr="00D52DC6">
        <w:rPr>
          <w:rFonts w:ascii="IRMitra" w:hAnsi="IRMitra" w:cs="IRMitra"/>
          <w:color w:val="000000" w:themeColor="text1"/>
          <w:sz w:val="28"/>
          <w:szCs w:val="28"/>
          <w:rtl/>
          <w:lang w:bidi="fa-IR"/>
        </w:rPr>
        <w:t xml:space="preserve"> من نمازی نخواندم. قاعده فراغ در جایی است که یک نمازی به استناد این اصل عملی خوانده شده باشد، بعداً بخواهیم بگوییم آن نماز مجزی است. نمازی من نخواندم که مجزی باشد، آن نماز قبلی که نسبت به او اصل جاری نشده. قاعده فراغ می‌گوید الان شما آن نمازی که قبلاً خواندید لازم نیست بخوانید. خب الان عملی انجام نداده‌ام متک</w:t>
      </w:r>
      <w:r>
        <w:rPr>
          <w:rFonts w:ascii="IRMitra" w:hAnsi="IRMitra" w:cs="IRMitra" w:hint="cs"/>
          <w:color w:val="000000" w:themeColor="text1"/>
          <w:sz w:val="28"/>
          <w:szCs w:val="28"/>
          <w:rtl/>
          <w:lang w:bidi="fa-IR"/>
        </w:rPr>
        <w:t>یّ</w:t>
      </w:r>
      <w:r w:rsidR="00592341" w:rsidRPr="00D52DC6">
        <w:rPr>
          <w:rFonts w:ascii="IRMitra" w:hAnsi="IRMitra" w:cs="IRMitra"/>
          <w:color w:val="000000" w:themeColor="text1"/>
          <w:sz w:val="28"/>
          <w:szCs w:val="28"/>
          <w:rtl/>
          <w:lang w:bidi="fa-IR"/>
        </w:rPr>
        <w:t>اً به این حکم ظاهری. چون حکم ظاهری بر عدم لزوم قائم شده بود. پس قاعده فراغ اصلاً از موضوع اجزا خارج است. قاعده فراغ از موضوع اجزا خارج است چون موضوع ندارد. این هم دو صورت.</w:t>
      </w:r>
    </w:p>
    <w:p w14:paraId="454270B3"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20EA5813" w14:textId="11AB7F23"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w:t>
      </w:r>
      <w:r w:rsidRPr="00013942">
        <w:rPr>
          <w:rFonts w:ascii="IRMitra" w:hAnsi="IRMitra" w:cs="IRMitra"/>
          <w:color w:val="833C0B" w:themeColor="accent2" w:themeShade="80"/>
          <w:sz w:val="28"/>
          <w:szCs w:val="28"/>
          <w:rtl/>
          <w:lang w:bidi="fa-IR"/>
        </w:rPr>
        <w:t>قسم سوم</w:t>
      </w:r>
      <w:r w:rsidR="00013942" w:rsidRPr="00013942">
        <w:rPr>
          <w:rFonts w:ascii="IRMitra" w:hAnsi="IRMitra" w:cs="IRMitra" w:hint="cs"/>
          <w:color w:val="833C0B" w:themeColor="accent2" w:themeShade="80"/>
          <w:sz w:val="28"/>
          <w:szCs w:val="28"/>
          <w:rtl/>
          <w:lang w:bidi="fa-IR"/>
        </w:rPr>
        <w:t xml:space="preserve"> حکم ظاهری</w:t>
      </w:r>
      <w:r w:rsidRPr="00013942">
        <w:rPr>
          <w:rFonts w:ascii="IRMitra" w:hAnsi="IRMitra" w:cs="IRMitra"/>
          <w:color w:val="833C0B" w:themeColor="accent2" w:themeShade="80"/>
          <w:sz w:val="28"/>
          <w:szCs w:val="28"/>
          <w:rtl/>
          <w:lang w:bidi="fa-IR"/>
        </w:rPr>
        <w:t>:</w:t>
      </w:r>
    </w:p>
    <w:p w14:paraId="426EE42D" w14:textId="58EB2E58"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صورت سوم،  نمی‌دانم فلان چیز واجب است یا واجب نیست. مثلاً نماز جمعه در عصر غیبت واجب است یا واجب نیست. ما استصحاب وجوب نماز جمعه را بکنیم از عصر حضور، بگوییم در عصر حضور نماز جمعه واجب بوده است، نمی‌دانم در عصر غیبت واجب است یا واجب نیست، استصحاب بقاء وجو</w:t>
      </w:r>
      <w:r w:rsidR="00013942">
        <w:rPr>
          <w:rFonts w:ascii="IRMitra" w:hAnsi="IRMitra" w:cs="IRMitra" w:hint="cs"/>
          <w:color w:val="000000" w:themeColor="text1"/>
          <w:sz w:val="28"/>
          <w:szCs w:val="28"/>
          <w:rtl/>
          <w:lang w:bidi="fa-IR"/>
        </w:rPr>
        <w:t>ب</w:t>
      </w:r>
      <w:r w:rsidRPr="00D52DC6">
        <w:rPr>
          <w:rFonts w:ascii="IRMitra" w:hAnsi="IRMitra" w:cs="IRMitra"/>
          <w:color w:val="000000" w:themeColor="text1"/>
          <w:sz w:val="28"/>
          <w:szCs w:val="28"/>
          <w:rtl/>
          <w:lang w:bidi="fa-IR"/>
        </w:rPr>
        <w:t xml:space="preserve"> عصر حضور کنیم. بنابراین من نماز جمعه را بخوانم، بعداً کشف خلاف بشود که نه، نماز جمعه واجب نبوده است. صحبت سر این است که آیا این مجزی است از نماز یومیه‌ای که آن روز بوده یا مجزی نیست. این صورتی هم که استصحاب در اصل وجوب است نه در متعلق الوجوب، استصحاب مال اصل وجوب است، متعلق را ما استصحاب نمی‌کنیم. خب این هم مرحوم آخوند صریح است که آن چیزی که مجزی است باید در متعلق التکلیف باشد نه در اصل تکلیف باشد. خب این هم از محل کلام مرحوم آخوند خارج است.</w:t>
      </w:r>
    </w:p>
    <w:p w14:paraId="33346EF6"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7EC6C21B" w14:textId="77777777" w:rsidR="00013942" w:rsidRDefault="00592341" w:rsidP="00013942">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 xml:space="preserve"> </w:t>
      </w:r>
      <w:r w:rsidRPr="00013942">
        <w:rPr>
          <w:rFonts w:ascii="IRMitra" w:hAnsi="IRMitra" w:cs="IRMitra"/>
          <w:color w:val="833C0B" w:themeColor="accent2" w:themeShade="80"/>
          <w:sz w:val="28"/>
          <w:szCs w:val="28"/>
          <w:rtl/>
          <w:lang w:bidi="fa-IR"/>
        </w:rPr>
        <w:t xml:space="preserve">استصحاب در موضوع تکلیف </w:t>
      </w:r>
    </w:p>
    <w:p w14:paraId="7CBC595B" w14:textId="77777777" w:rsidR="00013942" w:rsidRDefault="00592341" w:rsidP="00013942">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 xml:space="preserve">یک صورت دیگر هم جایی که در استصحاب در موضوع تکلیف به اصطلاح مرحوم نائینی جاری می‌شود. این استصحاب‌هایی که مرحوم آخوند دارد جاری می‌کند در متعلق التکلیف، به اصطلاح مرحوم نائینی، عرض کردم مرحوم نائینی یک اصطلاحی جعل کرده یک مقداری متفاوت با اصطلاح قوم است. به نظر من هم کار خوبی کرده این دو تا را کاملاً از هم تفکیک کرده. در جایی که مثلاً می‌گویید المستطیع یجب علیه الحج. یک کلمه مستطیع داریم، یک یجب داریم، یک حج داریم. یجب حکم ماست که وجوب است. مستطیع موضوع حکم است، یعنی آن چیزی که با تحققش حکم فعلیت پیدا می‌کند. حج متعلق التکلیف است، یعنی آن چیزی که فعلیت حکم، مکلف را به اتیان او می‌خواند. آن چیزی که مرحوم آخوند اینجا مطرح کرده، اصل جاری نسبت به متعلق است. اما اصل جاری نسبت به خود تکلیف یا اصل جاری نسبت به موضوع تکلیف، اینجا را مرحوم آخوند قائل به اجزا نیست. بنابراین استصحاب بقاء استطاعت من بکنم، من نمی‌دانم هنوز مستطیع هستم یا مستطیع نیستم، استصحاب کنم بقاء استطاعت را بگویم مستطیع هستم، حج به جا بیاورم، بعد از حج کشف بشود که من مستطیع نبوده‌ام. آیا این حجی که من انجام داده‌ام از حجة الاسلام مجزی است یا مجزی نیست؟ بحث این‌طوری از کلام مرحوم آخوند استفاده نمی‌شود که ایشان قائل به اجزا هستند. این صورتی که اصل ما جاری در موضوع التکلیف است به اصطلاح مرحوم نائینی. بلکه تنها در اصل جاری در متعلق التکلیف این </w:t>
      </w:r>
      <w:r w:rsidRPr="00D52DC6">
        <w:rPr>
          <w:rFonts w:ascii="IRMitra" w:hAnsi="IRMitra" w:cs="IRMitra"/>
          <w:color w:val="000000" w:themeColor="text1"/>
          <w:sz w:val="28"/>
          <w:szCs w:val="28"/>
          <w:rtl/>
          <w:lang w:bidi="fa-IR"/>
        </w:rPr>
        <w:lastRenderedPageBreak/>
        <w:t>حکم را ایشان بیان کرده‌اند.</w:t>
      </w:r>
    </w:p>
    <w:p w14:paraId="30507031" w14:textId="59411333" w:rsidR="00592341" w:rsidRPr="00D52DC6" w:rsidRDefault="00592341" w:rsidP="00013942">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البته </w:t>
      </w:r>
      <w:r w:rsidRPr="00013942">
        <w:rPr>
          <w:rFonts w:ascii="IRMitra" w:hAnsi="IRMitra" w:cs="IRMitra"/>
          <w:color w:val="0070C0"/>
          <w:sz w:val="28"/>
          <w:szCs w:val="28"/>
          <w:rtl/>
          <w:lang w:bidi="fa-IR"/>
        </w:rPr>
        <w:t xml:space="preserve">یک نکته </w:t>
      </w:r>
      <w:r w:rsidRPr="00D52DC6">
        <w:rPr>
          <w:rFonts w:ascii="IRMitra" w:hAnsi="IRMitra" w:cs="IRMitra"/>
          <w:color w:val="000000" w:themeColor="text1"/>
          <w:sz w:val="28"/>
          <w:szCs w:val="28"/>
          <w:rtl/>
          <w:lang w:bidi="fa-IR"/>
        </w:rPr>
        <w:t>هم عرض بکنم، آن این است که استصحابی که در متعلق التکلیف جاری می‌شود، مثلاً گاهی اوقات من می‌گویم این متعلق را قبلاً ن</w:t>
      </w:r>
      <w:r w:rsidR="00013942">
        <w:rPr>
          <w:rFonts w:ascii="IRMitra" w:hAnsi="IRMitra" w:cs="IRMitra" w:hint="cs"/>
          <w:color w:val="000000" w:themeColor="text1"/>
          <w:sz w:val="28"/>
          <w:szCs w:val="28"/>
          <w:rtl/>
          <w:lang w:bidi="fa-IR"/>
        </w:rPr>
        <w:t>یا</w:t>
      </w:r>
      <w:r w:rsidRPr="00D52DC6">
        <w:rPr>
          <w:rFonts w:ascii="IRMitra" w:hAnsi="IRMitra" w:cs="IRMitra"/>
          <w:color w:val="000000" w:themeColor="text1"/>
          <w:sz w:val="28"/>
          <w:szCs w:val="28"/>
          <w:rtl/>
          <w:lang w:bidi="fa-IR"/>
        </w:rPr>
        <w:t>ورده‌ام، حالا نمی‌دانم این متعلق را آورده‌ام یا نیاورده‌ام، استصحاب عدم اتیان به متعلق می‌کنم. اینکه دیگر اصلاً موضوع اجزا نیست. من استصحاب کردم عدم آوردن متعلق را، رفتم دوباره متعلق را انجام دادم. این دیگر کشف خلاف معنا ندارد که. اینکه اصلاً اجزا و مجزا و این حرف‌ها... خب فوقش اینکه کشف خلاف می‌شود اینکه می‌گوید قبلاً هم انجام داده بودم. خب یک بار اول انجام دادم، یک بار الان انجام داده‌ام. اینکه حالا مجزی است یا مجزی نیست، اینکه مطرح نیست.</w:t>
      </w:r>
    </w:p>
    <w:p w14:paraId="18ECD248"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504BDCC3" w14:textId="55CE7194" w:rsidR="00592341" w:rsidRPr="00C628C1" w:rsidRDefault="00592341" w:rsidP="006D4871">
      <w:pPr>
        <w:widowControl w:val="0"/>
        <w:bidi/>
        <w:spacing w:after="0"/>
        <w:jc w:val="both"/>
        <w:rPr>
          <w:rFonts w:ascii="IRMitra" w:hAnsi="IRMitra" w:cs="IRMitra"/>
          <w:color w:val="833C0B" w:themeColor="accent2" w:themeShade="80"/>
          <w:sz w:val="28"/>
          <w:szCs w:val="28"/>
          <w:lang w:bidi="fa-IR"/>
        </w:rPr>
      </w:pPr>
      <w:r w:rsidRPr="00C628C1">
        <w:rPr>
          <w:rFonts w:ascii="IRMitra" w:hAnsi="IRMitra" w:cs="IRMitra"/>
          <w:color w:val="833C0B" w:themeColor="accent2" w:themeShade="80"/>
          <w:sz w:val="28"/>
          <w:szCs w:val="28"/>
          <w:rtl/>
          <w:lang w:bidi="fa-IR"/>
        </w:rPr>
        <w:t xml:space="preserve"> تعیین صورت مسئله مورد نظر آخوند</w:t>
      </w:r>
      <w:r w:rsidR="00C628C1" w:rsidRPr="00C628C1">
        <w:rPr>
          <w:rFonts w:ascii="IRMitra" w:hAnsi="IRMitra" w:cs="IRMitra" w:hint="cs"/>
          <w:color w:val="833C0B" w:themeColor="accent2" w:themeShade="80"/>
          <w:sz w:val="28"/>
          <w:szCs w:val="28"/>
          <w:rtl/>
          <w:lang w:bidi="fa-IR"/>
        </w:rPr>
        <w:t xml:space="preserve"> در بحث اجزا</w:t>
      </w:r>
    </w:p>
    <w:p w14:paraId="69258A3C" w14:textId="40F20076"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آن چیزی که مرحوم آخوند در بحث اجزا مطرح می‌کند این است صورت مسئله: آنجایی که یک چیزی شرط تکلیف باشد یا جزء تکلیف باشد. شرط یا جزء تکلیف باشد. من حالا تکلیف را هم مثلاً به نحو شما صرف الوجود در نظر بگیرید. مثلاً حالا یک مثال غیر از </w:t>
      </w:r>
      <w:r w:rsidR="00C628C1">
        <w:rPr>
          <w:rFonts w:ascii="IRMitra" w:hAnsi="IRMitra" w:cs="IRMitra" w:hint="cs"/>
          <w:color w:val="000000" w:themeColor="text1"/>
          <w:sz w:val="28"/>
          <w:szCs w:val="28"/>
          <w:rtl/>
          <w:lang w:bidi="fa-IR"/>
        </w:rPr>
        <w:t xml:space="preserve">مثال </w:t>
      </w:r>
      <w:r w:rsidRPr="00D52DC6">
        <w:rPr>
          <w:rFonts w:ascii="IRMitra" w:hAnsi="IRMitra" w:cs="IRMitra"/>
          <w:color w:val="000000" w:themeColor="text1"/>
          <w:sz w:val="28"/>
          <w:szCs w:val="28"/>
          <w:rtl/>
          <w:lang w:bidi="fa-IR"/>
        </w:rPr>
        <w:t>مرحوم آخوند بزنم. شارع مقدس گفته که ا</w:t>
      </w:r>
      <w:r w:rsidR="00C628C1">
        <w:rPr>
          <w:rFonts w:ascii="IRMitra" w:hAnsi="IRMitra" w:cs="IRMitra" w:hint="cs"/>
          <w:color w:val="000000" w:themeColor="text1"/>
          <w:sz w:val="28"/>
          <w:szCs w:val="28"/>
          <w:rtl/>
          <w:lang w:bidi="fa-IR"/>
        </w:rPr>
        <w:t>ل</w:t>
      </w:r>
      <w:r w:rsidRPr="00D52DC6">
        <w:rPr>
          <w:rFonts w:ascii="IRMitra" w:hAnsi="IRMitra" w:cs="IRMitra"/>
          <w:color w:val="000000" w:themeColor="text1"/>
          <w:sz w:val="28"/>
          <w:szCs w:val="28"/>
          <w:rtl/>
          <w:lang w:bidi="fa-IR"/>
        </w:rPr>
        <w:t xml:space="preserve">طلاق یجب </w:t>
      </w:r>
      <w:r w:rsidR="00C628C1">
        <w:rPr>
          <w:rFonts w:ascii="IRMitra" w:hAnsi="IRMitra" w:cs="IRMitra" w:hint="cs"/>
          <w:color w:val="000000" w:themeColor="text1"/>
          <w:sz w:val="28"/>
          <w:szCs w:val="28"/>
          <w:rtl/>
          <w:lang w:bidi="fa-IR"/>
        </w:rPr>
        <w:t>أن</w:t>
      </w:r>
      <w:r w:rsidRPr="00D52DC6">
        <w:rPr>
          <w:rFonts w:ascii="IRMitra" w:hAnsi="IRMitra" w:cs="IRMitra"/>
          <w:color w:val="000000" w:themeColor="text1"/>
          <w:sz w:val="28"/>
          <w:szCs w:val="28"/>
          <w:rtl/>
          <w:lang w:bidi="fa-IR"/>
        </w:rPr>
        <w:t xml:space="preserve"> یکون عند </w:t>
      </w:r>
      <w:r w:rsidRPr="00C628C1">
        <w:rPr>
          <w:rFonts w:ascii="IRMitra" w:hAnsi="IRMitra" w:cs="IRMitra"/>
          <w:color w:val="000000" w:themeColor="text1"/>
          <w:sz w:val="28"/>
          <w:szCs w:val="28"/>
          <w:u w:val="single"/>
          <w:rtl/>
          <w:lang w:bidi="fa-IR"/>
        </w:rPr>
        <w:t>شاهدین عدلین</w:t>
      </w:r>
      <w:r w:rsidRPr="00D52DC6">
        <w:rPr>
          <w:rFonts w:ascii="IRMitra" w:hAnsi="IRMitra" w:cs="IRMitra"/>
          <w:color w:val="000000" w:themeColor="text1"/>
          <w:sz w:val="28"/>
          <w:szCs w:val="28"/>
          <w:rtl/>
          <w:lang w:bidi="fa-IR"/>
        </w:rPr>
        <w:t>. ما استصحاب کردیم عدالت یک شاهدی را، در حضور او طلاق جاری کردیم. بعد کشف شد که این شاهدها عادل نبودند. آیا آن طلاقی که اجرا شده، آن طلاق صحیح است یا صحیح نیست؟ از این عبارت مرحوم آخوند استفاده می‌شود که ایشان می‌خواهد این صورت را صحیح بداند. یعنی می‌خواهد بگوید که شرط صحت طلاق اعم از عدالت ظاهریه یا عدالت واقعیه است. عدالت ظاهریه‌ای که با استصحاب عدالت اثبات شده آن هم کافی است برای اجرای طلاق در نزد یک نفر. این را مرحوم آخوند این‌طوری می‌خواهد مسئله آن را مطرح کند.</w:t>
      </w:r>
    </w:p>
    <w:p w14:paraId="60350AF1"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6DF1B603" w14:textId="2BED3033"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w:t>
      </w:r>
      <w:r w:rsidRPr="00C628C1">
        <w:rPr>
          <w:rFonts w:ascii="IRMitra" w:hAnsi="IRMitra" w:cs="IRMitra"/>
          <w:color w:val="833C0B" w:themeColor="accent2" w:themeShade="80"/>
          <w:sz w:val="28"/>
          <w:szCs w:val="28"/>
          <w:rtl/>
          <w:lang w:bidi="fa-IR"/>
        </w:rPr>
        <w:t>تقسیم‌بندی نهایی و محور اصلی بحث آخوند</w:t>
      </w:r>
    </w:p>
    <w:p w14:paraId="7972D29F" w14:textId="049F9338"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خب حالا این اولاً صورت مسئله‌ای که مرحوم آخوند روشن بشود. در کلمات مرحوم آخوند هیچ اینکه نمی‌دانم به لسان... بله، آن چیزی که اصلی که اثبات می‌کند متعلق تکلیف را، به دو لسان است. آن چیزهایی که اصلاً در مقام اثبات اصل وجوب یا نفی وجوب است، در مقام خود نفس التکلیف است، آن هیچی. آنی که در مقام قاعده فراغ است آن هم هیچی. آن هم در مقام موضوع تکلیف به اصطلاح مرحوم نائینی است، هیچ. از این چهار قسم، یک قسم باقی می‌ماند. آن قسم، آن اصلی که مربوط به متعلق التکلیف است. آنکه مربوط به متعلق التکلیف هم هست دو قسم است. یک قسم به لسان اصل عملی است، یک قسم به لسان اماره است. آن اصل عملی هم باز دو قسم داریم: یکی اینکه اصل عملی که به لسان اینکه می‌خواهد بگوید این متعلق را... ناظر به واقع نیست اصلاً. یعنی جنبه تنزیل نسبت به واقع اصلاً ندارد. آن هم یک جور است. پس بنابراین ما اولاً اصل باید آنجایی که مرحوم آخوند قائل به اجزا است این شرایط را باید داشته باشد: اصل ناظر به متعلق التکلیف باشد، نه ناظر به موضوع تکلیف و خود تکلیف و فراغ. یک. اصلی که ناظر به موضوع تکلیف باشد، به لسان اصل عملی باشد نه به لسان اماره. آنجایی هم که به لسان اصل عملی است، آن هم از باب تنزیل باشد نه از باب اینکه می‌خواهد بگوید واجب نیست، مثل اصالة البرائه‌ای که اقتضا </w:t>
      </w:r>
      <w:r w:rsidRPr="00D52DC6">
        <w:rPr>
          <w:rFonts w:ascii="IRMitra" w:hAnsi="IRMitra" w:cs="IRMitra"/>
          <w:color w:val="000000" w:themeColor="text1"/>
          <w:sz w:val="28"/>
          <w:szCs w:val="28"/>
          <w:rtl/>
          <w:lang w:bidi="fa-IR"/>
        </w:rPr>
        <w:lastRenderedPageBreak/>
        <w:t>می‌کند که یک شرط تکلیف لازم المراعات نیست. اصالة البرائه‌ای که می‌گوید جزء تکلیف لازم المراعات نیست، آن هم در کلام مرحوم آخوند نیست.</w:t>
      </w:r>
    </w:p>
    <w:p w14:paraId="45070816"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2F85869B" w14:textId="230AC345" w:rsidR="00592341" w:rsidRPr="00D52DC6" w:rsidRDefault="00592341" w:rsidP="00C628C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w:t>
      </w:r>
      <w:r w:rsidR="00C628C1" w:rsidRPr="00C628C1">
        <w:rPr>
          <w:rFonts w:ascii="IRMitra" w:hAnsi="IRMitra" w:cs="IRMitra" w:hint="cs"/>
          <w:color w:val="833C0B" w:themeColor="accent2" w:themeShade="80"/>
          <w:sz w:val="28"/>
          <w:szCs w:val="28"/>
          <w:rtl/>
          <w:lang w:bidi="fa-IR"/>
        </w:rPr>
        <w:t>مقایسه دو صورت در کلام مرحوم آخوند</w:t>
      </w:r>
    </w:p>
    <w:p w14:paraId="3089B81C" w14:textId="4489C584"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البته مرحوم آخوند از همه این صورت‌ها دو صورتش را فقط با همدیگر مقایسه کرده. دو صورتش را. آن این است که اصالت الاحتیاط، یعنی اصلی که ناظر به متعلق است و می‌گوید این متعلق تحقق دارد. این متعلق تحقق دارد. جنبه اثباتی، محقق، نه نفیی. اصلی که ناظر به متعلق است و می‌گوید این متعلق وجود دارد، این را مقایسه کرده با اصلی که به لسان اماره است. ایشان صور دیگر را وارد بحث نشده، برای مرحوم آخوند واضح بوده که آن صورت‌ها اجزا ندارد. دو صورتی که احتمال اجزا دارد این دو صورت را بیان کرده: یک صورت جایی که به لسان اماره است، یکی است به لسان... می‌گوید یک موقعی شما می‌گویید مشکوک الطهارة طاهرٌ. یک موقعی می‌گویید مشکوک الطهارة لایجب الاجتناب عنه. آن اصلاً داخل در بحث نیست. مشکوک الطهارة لایجب الاجتناب عنه همان اصال</w:t>
      </w:r>
      <w:r w:rsidR="00C628C1">
        <w:rPr>
          <w:rFonts w:ascii="IRMitra" w:hAnsi="IRMitra" w:cs="IRMitra" w:hint="cs"/>
          <w:color w:val="000000" w:themeColor="text1"/>
          <w:sz w:val="28"/>
          <w:szCs w:val="28"/>
          <w:rtl/>
          <w:lang w:bidi="fa-IR"/>
        </w:rPr>
        <w:t>ة</w:t>
      </w:r>
      <w:r w:rsidRPr="00D52DC6">
        <w:rPr>
          <w:rFonts w:ascii="IRMitra" w:hAnsi="IRMitra" w:cs="IRMitra"/>
          <w:color w:val="000000" w:themeColor="text1"/>
          <w:sz w:val="28"/>
          <w:szCs w:val="28"/>
          <w:rtl/>
          <w:lang w:bidi="fa-IR"/>
        </w:rPr>
        <w:t xml:space="preserve"> البرائه</w:t>
      </w:r>
      <w:r w:rsidR="00C628C1">
        <w:rPr>
          <w:rFonts w:ascii="IRMitra" w:hAnsi="IRMitra" w:cs="IRMitra" w:hint="cs"/>
          <w:color w:val="000000" w:themeColor="text1"/>
          <w:sz w:val="28"/>
          <w:szCs w:val="28"/>
          <w:rtl/>
          <w:lang w:bidi="fa-IR"/>
        </w:rPr>
        <w:t>.</w:t>
      </w:r>
      <w:r w:rsidRPr="00D52DC6">
        <w:rPr>
          <w:rFonts w:ascii="IRMitra" w:hAnsi="IRMitra" w:cs="IRMitra"/>
          <w:color w:val="000000" w:themeColor="text1"/>
          <w:sz w:val="28"/>
          <w:szCs w:val="28"/>
          <w:rtl/>
          <w:lang w:bidi="fa-IR"/>
        </w:rPr>
        <w:t xml:space="preserve"> آن هیچ. مشکوک الطهارة طاهرٌ را مرحوم آخوند مورد بحث قرار داده. این را مقایسه می‌کند با عبارتی که گفته شده که مثلاً اذا اخبر الثقه بطهارة لباسٍ فهو طاهرٌ، یعنی بحث اماره مطرح شده بشود.</w:t>
      </w:r>
    </w:p>
    <w:p w14:paraId="2E68CECF"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1D785E47" w14:textId="28760C07" w:rsidR="00592341" w:rsidRPr="00D52DC6" w:rsidRDefault="00592341" w:rsidP="00C628C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 مرحوم آخوند محصل فرمایشش این است که در اصالت الطهاره، آن طهارتی که اینجا جعل شده، آن طهارت جعلش فقط در زمان جهل نیست. این‌طور نیست که مشکوک الطهارة طاهرٌ مادام الجهل. نه. مشکوک الطهاره طاهرٌ ولو شک شما برطرف بشود و علم به خلاف هم پیدا کنید. به خلاف جایی که یک اماره هست. اماره چون به لسان این است که می‌گوید شما الان ای کسی که شک داری که این ثقه، این عادلی که خبر به طهارت داده، طهارتش... نگو که این به اصطلاح آدم ثقه دروغ می‌گوید. بگو راست می‌گوید. بگو این مطابق واقع است. مرحوم آخوند می‌گوید اینکه می‌گوید مطابق واقع است، اینکه نمی‌تواند بعد از اینکه کشف خلاف هم می‌شود باز هم بگوید مطابق واقع است. حرف مرحوم آخوند این است. آن چیزی که در اماره است قهراً مقید به ظرف شک است. چون لسان، لسان این است، می‌گوید آن چیزی که شک دارید، نگو شک دارم، بگو واقع است. بگو واقع است تا جایی می‌تواند شارع بگوید واقع است که کشف خلاف نشده باشد. وقتی کشف خلاف شده باشد نمی‌توانید بگویید که باز هم بگو واقع است. در بحث قبلی نمی‌خواست بگوید واقع است، می‌گفت طهارت من جعل کردم. خب طهارت جعل کردم، ممکن است بعد از اینکه کشف خلاف باشد هنوز طهارت مجعول باشد. تفاوت بین این دو قسمی که مرحوم آخوند ذکر می‌کنند سر این است که یکی از آنها حکم ظاهری آنها قهراً مادامی است. در اماره حکم ظاهری مادام الشک است، مادام الجهل است. ولی در اصل عملی مادام الجهل نیست. اطلاق دلیل اقتضا می‌کند بعد از او باشد. که شبیه همان بیانی که مرحوم آخوند در اوامر</w:t>
      </w:r>
      <w:r w:rsidR="00C628C1">
        <w:rPr>
          <w:rFonts w:ascii="IRMitra" w:hAnsi="IRMitra" w:cs="IRMitra" w:hint="cs"/>
          <w:color w:val="000000" w:themeColor="text1"/>
          <w:sz w:val="28"/>
          <w:szCs w:val="28"/>
          <w:rtl/>
          <w:lang w:bidi="fa-IR"/>
        </w:rPr>
        <w:t xml:space="preserve"> </w:t>
      </w:r>
      <w:r w:rsidR="00C628C1" w:rsidRPr="00D52DC6">
        <w:rPr>
          <w:rFonts w:ascii="IRMitra" w:hAnsi="IRMitra" w:cs="IRMitra"/>
          <w:color w:val="000000" w:themeColor="text1"/>
          <w:sz w:val="28"/>
          <w:szCs w:val="28"/>
          <w:rtl/>
          <w:lang w:bidi="fa-IR"/>
        </w:rPr>
        <w:t>اضطراریه</w:t>
      </w:r>
      <w:r w:rsidRPr="00D52DC6">
        <w:rPr>
          <w:rFonts w:ascii="IRMitra" w:hAnsi="IRMitra" w:cs="IRMitra"/>
          <w:color w:val="000000" w:themeColor="text1"/>
          <w:sz w:val="28"/>
          <w:szCs w:val="28"/>
          <w:rtl/>
          <w:lang w:bidi="fa-IR"/>
        </w:rPr>
        <w:t xml:space="preserve"> داشتند. در اوامر اضطراریه ایشان می‌گفتند که دلیل بدلیت، بدلیت مادام الاضطرار را اثبات نمی‌کند. فقط می‌گوید حتی بعد از رفع اضطرار هم بدلیت وجود دارد. مطلقاً بدل است ولو بعد رفع الاضطرار. اطلاق دلیل یک همچین اقتضایی دارد که این بدلیت مادام الاضطرار نباشد، بعد از اضطرار هم این باقی باشد.</w:t>
      </w:r>
    </w:p>
    <w:p w14:paraId="2DC594CC"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0FEA2922"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شاگرد: یعنی بعد از اضطرار آن بدلیتش در ظرف اضطرار باقی است.</w:t>
      </w:r>
    </w:p>
    <w:p w14:paraId="5A093E20" w14:textId="77777777" w:rsidR="00C628C1"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 xml:space="preserve">استاد: در ظرف اضطرار باقی است. بدلیتش در ظرف اضطرار، بعد الاضطرار هم باقی است. </w:t>
      </w:r>
    </w:p>
    <w:p w14:paraId="480CD235" w14:textId="77777777" w:rsidR="00C628C1" w:rsidRDefault="00C628C1" w:rsidP="00C628C1">
      <w:pPr>
        <w:widowControl w:val="0"/>
        <w:bidi/>
        <w:spacing w:after="0"/>
        <w:jc w:val="both"/>
        <w:rPr>
          <w:rFonts w:ascii="IRMitra" w:hAnsi="IRMitra" w:cs="IRMitra"/>
          <w:color w:val="000000" w:themeColor="text1"/>
          <w:sz w:val="28"/>
          <w:szCs w:val="28"/>
          <w:rtl/>
          <w:lang w:bidi="fa-IR"/>
        </w:rPr>
      </w:pPr>
    </w:p>
    <w:p w14:paraId="4D85D8EC" w14:textId="74DF82EF" w:rsidR="00592341" w:rsidRPr="00D52DC6" w:rsidRDefault="00592341" w:rsidP="00C628C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خب عرض کنم خدمت شما، </w:t>
      </w:r>
      <w:r w:rsidRPr="00C628C1">
        <w:rPr>
          <w:rFonts w:ascii="IRMitra" w:hAnsi="IRMitra" w:cs="IRMitra"/>
          <w:color w:val="0070C0"/>
          <w:sz w:val="28"/>
          <w:szCs w:val="28"/>
          <w:rtl/>
          <w:lang w:bidi="fa-IR"/>
        </w:rPr>
        <w:t>بنابراین اینجا مرحوم آخوند این‌طوری می‌خواهند بفرمایند</w:t>
      </w:r>
      <w:r w:rsidR="00C628C1" w:rsidRPr="00C628C1">
        <w:rPr>
          <w:rFonts w:ascii="IRMitra" w:hAnsi="IRMitra" w:cs="IRMitra" w:hint="cs"/>
          <w:color w:val="0070C0"/>
          <w:sz w:val="28"/>
          <w:szCs w:val="28"/>
          <w:rtl/>
          <w:lang w:bidi="fa-IR"/>
        </w:rPr>
        <w:t xml:space="preserve"> </w:t>
      </w:r>
      <w:r w:rsidRPr="00C628C1">
        <w:rPr>
          <w:rFonts w:ascii="IRMitra" w:hAnsi="IRMitra" w:cs="IRMitra"/>
          <w:color w:val="0070C0"/>
          <w:sz w:val="28"/>
          <w:szCs w:val="28"/>
          <w:rtl/>
          <w:lang w:bidi="fa-IR"/>
        </w:rPr>
        <w:t>ایشان می‌فرمایند که حکم ظاهری اگر به لسان اماره باشد، حتماً مادام الجهل است.</w:t>
      </w:r>
      <w:r w:rsidRPr="00D52DC6">
        <w:rPr>
          <w:rFonts w:ascii="IRMitra" w:hAnsi="IRMitra" w:cs="IRMitra"/>
          <w:color w:val="000000" w:themeColor="text1"/>
          <w:sz w:val="28"/>
          <w:szCs w:val="28"/>
          <w:rtl/>
          <w:lang w:bidi="fa-IR"/>
        </w:rPr>
        <w:t xml:space="preserve"> وقتی مادام الجهل بود، بعد از اینکه جهل برطرف شد، شارع مقدس نمی‌تواند به منی که عالم هستم که قول آن اماره مخالف واقع است بگوید آقا آن اماره آن حرفی که زد بگو مطابق واقع</w:t>
      </w:r>
      <w:r w:rsidR="00932FB4">
        <w:rPr>
          <w:rFonts w:ascii="IRMitra" w:hAnsi="IRMitra" w:cs="IRMitra" w:hint="cs"/>
          <w:color w:val="000000" w:themeColor="text1"/>
          <w:sz w:val="28"/>
          <w:szCs w:val="28"/>
          <w:rtl/>
          <w:lang w:bidi="fa-IR"/>
        </w:rPr>
        <w:t xml:space="preserve"> است</w:t>
      </w:r>
      <w:r w:rsidRPr="00D52DC6">
        <w:rPr>
          <w:rFonts w:ascii="IRMitra" w:hAnsi="IRMitra" w:cs="IRMitra"/>
          <w:color w:val="000000" w:themeColor="text1"/>
          <w:sz w:val="28"/>
          <w:szCs w:val="28"/>
          <w:rtl/>
          <w:lang w:bidi="fa-IR"/>
        </w:rPr>
        <w:t>. من که می‌دانم مطابق واقع نیست. معنا ندارد به من بگوید آن اماره آن حرفی که زده مطابق واقع است. آنکه معنا ندارد. اما نسبت به حکم ظاهری که به لسان اماره نیست، چون یک حکم دیگری است، اینجا به همان بحث جعل مماثل هم می‌توانیم مطرح کنیم. ولی جعل مماثل از این باب که ناظر به آن حکم نیست. یک موقعی است می‌خواهد بگوید همان حکم موجود است، یک موقعی جعل مماثل الحکم است، یک موقعی جعل نفس الحکم است. یعنی یک موقع لسان این است که نفس الحکم موجود است. خب نفس الحکم بعد از کشف خلاف ما می‌دانیم نفس الحکم موجود نیست. ولی جعل المما</w:t>
      </w:r>
      <w:r w:rsidR="00932FB4">
        <w:rPr>
          <w:rFonts w:ascii="IRMitra" w:hAnsi="IRMitra" w:cs="IRMitra" w:hint="cs"/>
          <w:color w:val="000000" w:themeColor="text1"/>
          <w:sz w:val="28"/>
          <w:szCs w:val="28"/>
          <w:rtl/>
          <w:lang w:bidi="fa-IR"/>
        </w:rPr>
        <w:t>ث</w:t>
      </w:r>
      <w:r w:rsidRPr="00D52DC6">
        <w:rPr>
          <w:rFonts w:ascii="IRMitra" w:hAnsi="IRMitra" w:cs="IRMitra"/>
          <w:color w:val="000000" w:themeColor="text1"/>
          <w:sz w:val="28"/>
          <w:szCs w:val="28"/>
          <w:rtl/>
          <w:lang w:bidi="fa-IR"/>
        </w:rPr>
        <w:t>ل چون می‌خواهد بگوید مماثلش موجود است نه خودش، خب مماثلش بعد از کشف خلاف هم می‌گوییم مماثل موجود بوده، اشکال ندارد. مماثل موجود بوده، خودش که نمی‌خواستیم بگوییم موجود بوده. اگر کلامی که مرحوم آقای خویی و من تبع از جعل مماثل این معنا را اراده کرده باشند که صورت دیگرش این است، یعنی یا به لسان جعل مما</w:t>
      </w:r>
      <w:r w:rsidR="00932FB4">
        <w:rPr>
          <w:rFonts w:ascii="IRMitra" w:hAnsi="IRMitra" w:cs="IRMitra" w:hint="cs"/>
          <w:color w:val="000000" w:themeColor="text1"/>
          <w:sz w:val="28"/>
          <w:szCs w:val="28"/>
          <w:rtl/>
          <w:lang w:bidi="fa-IR"/>
        </w:rPr>
        <w:t>ث</w:t>
      </w:r>
      <w:r w:rsidRPr="00D52DC6">
        <w:rPr>
          <w:rFonts w:ascii="IRMitra" w:hAnsi="IRMitra" w:cs="IRMitra"/>
          <w:color w:val="000000" w:themeColor="text1"/>
          <w:sz w:val="28"/>
          <w:szCs w:val="28"/>
          <w:rtl/>
          <w:lang w:bidi="fa-IR"/>
        </w:rPr>
        <w:t>ل الحکم است در مقابل جایی که به لسان جعل نفس الحکم است، به لسان تحقق نفس الحکم است. اگر این دو تا را این‌طوری می‌خواهند، فنعم الوفاق. و الا ما به نظر می‌رسد که نمی‌توانیم با آن موافقت کنیم.</w:t>
      </w:r>
    </w:p>
    <w:p w14:paraId="22DFA157"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783D44A5" w14:textId="4854AB9C" w:rsidR="00592341" w:rsidRPr="00D52DC6" w:rsidRDefault="00592341" w:rsidP="006D4871">
      <w:pPr>
        <w:widowControl w:val="0"/>
        <w:bidi/>
        <w:spacing w:after="0"/>
        <w:jc w:val="both"/>
        <w:rPr>
          <w:rFonts w:ascii="IRMitra" w:hAnsi="IRMitra" w:cs="IRMitra"/>
          <w:color w:val="000000" w:themeColor="text1"/>
          <w:sz w:val="28"/>
          <w:szCs w:val="28"/>
          <w:lang w:bidi="fa-IR"/>
        </w:rPr>
      </w:pPr>
      <w:r w:rsidRPr="00D52DC6">
        <w:rPr>
          <w:rFonts w:ascii="IRMitra" w:hAnsi="IRMitra" w:cs="IRMitra"/>
          <w:color w:val="000000" w:themeColor="text1"/>
          <w:sz w:val="28"/>
          <w:szCs w:val="28"/>
          <w:rtl/>
          <w:lang w:bidi="fa-IR"/>
        </w:rPr>
        <w:t xml:space="preserve">بنابراین با این معنایی که ما برای مثلاً کلام مرحوم آقای خویی اگر تفسیر تاب داشته باشد، کلام آقای خویی و امثال آقای خویی نسبت به او، کلام ایشان با کلام تقریرات آمیرآقای قزوینی که از کلام خود مرحوم آخوند تقریب کرده، یکی می‌شود. یعنی استصحاب یک موقعی ما می‌گوییم استصحاب اصل عملی است. اصل عملی است یعنی چه؟ یعنی اینکه </w:t>
      </w:r>
      <w:r w:rsidR="00932FB4">
        <w:rPr>
          <w:rFonts w:ascii="IRMitra" w:hAnsi="IRMitra" w:cs="IRMitra"/>
          <w:color w:val="000000" w:themeColor="text1"/>
          <w:sz w:val="28"/>
          <w:szCs w:val="28"/>
          <w:rtl/>
          <w:lang w:bidi="fa-IR"/>
        </w:rPr>
        <w:t>مماثل</w:t>
      </w:r>
      <w:r w:rsidRPr="00D52DC6">
        <w:rPr>
          <w:rFonts w:ascii="IRMitra" w:hAnsi="IRMitra" w:cs="IRMitra"/>
          <w:color w:val="000000" w:themeColor="text1"/>
          <w:sz w:val="28"/>
          <w:szCs w:val="28"/>
          <w:rtl/>
          <w:lang w:bidi="fa-IR"/>
        </w:rPr>
        <w:t xml:space="preserve"> الحکم الواقعی در موارد استصحاب مجعول است. البته لسانی می‌گوییم، یک موقعی ما می‌گوییم اماره است. اماره یعنی نفس الحکم الواقعی اینجا جعل شده. مرحوم آخوند تفصیل قائل هستند بین جایی که مماثل الحکم الواقعی جعل می‌شود و جایی که نفس الحکم الواقعی جعل می‌شود. این محصل </w:t>
      </w:r>
      <w:r w:rsidR="00932FB4">
        <w:rPr>
          <w:rFonts w:ascii="IRMitra" w:hAnsi="IRMitra" w:cs="IRMitra" w:hint="cs"/>
          <w:color w:val="000000" w:themeColor="text1"/>
          <w:sz w:val="28"/>
          <w:szCs w:val="28"/>
          <w:rtl/>
          <w:lang w:bidi="fa-IR"/>
        </w:rPr>
        <w:t xml:space="preserve">آنچه که ما می‌فهمیم از </w:t>
      </w:r>
      <w:r w:rsidRPr="00D52DC6">
        <w:rPr>
          <w:rFonts w:ascii="IRMitra" w:hAnsi="IRMitra" w:cs="IRMitra"/>
          <w:color w:val="000000" w:themeColor="text1"/>
          <w:sz w:val="28"/>
          <w:szCs w:val="28"/>
          <w:rtl/>
          <w:lang w:bidi="fa-IR"/>
        </w:rPr>
        <w:t xml:space="preserve"> عبارت مرحوم آخوند.</w:t>
      </w:r>
    </w:p>
    <w:p w14:paraId="617F5710" w14:textId="77777777" w:rsidR="00592341" w:rsidRPr="00D52DC6" w:rsidRDefault="00592341" w:rsidP="006D4871">
      <w:pPr>
        <w:widowControl w:val="0"/>
        <w:bidi/>
        <w:spacing w:after="0"/>
        <w:jc w:val="both"/>
        <w:rPr>
          <w:rFonts w:ascii="IRMitra" w:hAnsi="IRMitra" w:cs="IRMitra"/>
          <w:color w:val="000000" w:themeColor="text1"/>
          <w:sz w:val="28"/>
          <w:szCs w:val="28"/>
          <w:lang w:bidi="fa-IR"/>
        </w:rPr>
      </w:pPr>
    </w:p>
    <w:p w14:paraId="6D3BFB05" w14:textId="15C0DFB1" w:rsidR="00592341" w:rsidRPr="00932FB4" w:rsidRDefault="00592341" w:rsidP="006D4871">
      <w:pPr>
        <w:widowControl w:val="0"/>
        <w:bidi/>
        <w:spacing w:after="0"/>
        <w:jc w:val="both"/>
        <w:rPr>
          <w:rFonts w:ascii="IRMitra" w:hAnsi="IRMitra" w:cs="IRMitra"/>
          <w:color w:val="833C0B" w:themeColor="accent2" w:themeShade="80"/>
          <w:sz w:val="28"/>
          <w:szCs w:val="28"/>
          <w:lang w:bidi="fa-IR"/>
        </w:rPr>
      </w:pPr>
      <w:r w:rsidRPr="00932FB4">
        <w:rPr>
          <w:rFonts w:ascii="IRMitra" w:hAnsi="IRMitra" w:cs="IRMitra"/>
          <w:color w:val="833C0B" w:themeColor="accent2" w:themeShade="80"/>
          <w:sz w:val="28"/>
          <w:szCs w:val="28"/>
          <w:rtl/>
          <w:lang w:bidi="fa-IR"/>
        </w:rPr>
        <w:t xml:space="preserve"> نکته پایانی</w:t>
      </w:r>
    </w:p>
    <w:p w14:paraId="5ED7D34D" w14:textId="77777777" w:rsidR="00932FB4" w:rsidRDefault="00592341" w:rsidP="006D4871">
      <w:pPr>
        <w:widowControl w:val="0"/>
        <w:bidi/>
        <w:spacing w:after="0"/>
        <w:jc w:val="both"/>
        <w:rPr>
          <w:rFonts w:ascii="IRMitra" w:hAnsi="IRMitra" w:cs="IRMitra"/>
          <w:color w:val="000000" w:themeColor="text1"/>
          <w:sz w:val="28"/>
          <w:szCs w:val="28"/>
          <w:rtl/>
          <w:lang w:bidi="fa-IR"/>
        </w:rPr>
      </w:pPr>
      <w:r w:rsidRPr="00D52DC6">
        <w:rPr>
          <w:rFonts w:ascii="IRMitra" w:hAnsi="IRMitra" w:cs="IRMitra"/>
          <w:color w:val="000000" w:themeColor="text1"/>
          <w:sz w:val="28"/>
          <w:szCs w:val="28"/>
          <w:rtl/>
          <w:lang w:bidi="fa-IR"/>
        </w:rPr>
        <w:t xml:space="preserve">حالا اینجا فقط یک نکته‌ای هست، این را من فردا می‌خواهم توضیح بدهم یک قدری بیشتر. </w:t>
      </w:r>
      <w:r w:rsidRPr="00932FB4">
        <w:rPr>
          <w:rFonts w:ascii="IRMitra" w:hAnsi="IRMitra" w:cs="IRMitra"/>
          <w:color w:val="0070C0"/>
          <w:sz w:val="28"/>
          <w:szCs w:val="28"/>
          <w:rtl/>
          <w:lang w:bidi="fa-IR"/>
        </w:rPr>
        <w:t>مرحوم آخوند اینجا قائل به حکومت به معنای اصطلاحی هستند</w:t>
      </w:r>
      <w:r w:rsidRPr="00D52DC6">
        <w:rPr>
          <w:rFonts w:ascii="IRMitra" w:hAnsi="IRMitra" w:cs="IRMitra"/>
          <w:color w:val="000000" w:themeColor="text1"/>
          <w:sz w:val="28"/>
          <w:szCs w:val="28"/>
          <w:rtl/>
          <w:lang w:bidi="fa-IR"/>
        </w:rPr>
        <w:t xml:space="preserve">. ایشان می‌گوید در مواردی که اصل عملی ما به لسان اصل عملی است نه اماره، اینجا حاکم است نسبت به حکم واقعی، حکومة اصطلاحیه. مرحوم آقای صدر و آقای روحانی اینجا حکومت را به معنای ورود گرفتند. آقای صدر </w:t>
      </w:r>
      <w:r w:rsidRPr="00D52DC6">
        <w:rPr>
          <w:rFonts w:ascii="IRMitra" w:hAnsi="IRMitra" w:cs="IRMitra"/>
          <w:color w:val="000000" w:themeColor="text1"/>
          <w:sz w:val="28"/>
          <w:szCs w:val="28"/>
          <w:rtl/>
          <w:lang w:bidi="fa-IR"/>
        </w:rPr>
        <w:lastRenderedPageBreak/>
        <w:t>بیانی هم دارد برای اینکه چرا ما باید این را... محصل این مطلب از کلام آقای روحانی استفاده می‌شود که به چه قرینه‌ای ما اینجا حکومت را به معنای ورود گرفتیم و بعضی از ان قلت و قلت‌هایی که اینجا مرحوم نائینی اشکالاتی که وارد کردند را با اینکه اشکالات شما مبنی بر این است که ما حکومت را به معنای حکومت اصطلاحی بگیریم در کلام مرحوم آخوند، ولی مرحوم آخوند مرادشان از حکومت، حکومت اصطلاحی نیست بلکه مرادشان ورود است. این را اجمالش را الان عرض کنم، تفسیرش فردا. ایشان می‌گویند مرحوم آخوند در حکومت اصطلاحی می‌گو</w:t>
      </w:r>
      <w:r w:rsidR="00932FB4">
        <w:rPr>
          <w:rFonts w:ascii="IRMitra" w:hAnsi="IRMitra" w:cs="IRMitra" w:hint="cs"/>
          <w:color w:val="000000" w:themeColor="text1"/>
          <w:sz w:val="28"/>
          <w:szCs w:val="28"/>
          <w:rtl/>
          <w:lang w:bidi="fa-IR"/>
        </w:rPr>
        <w:t>یند</w:t>
      </w:r>
      <w:r w:rsidRPr="00D52DC6">
        <w:rPr>
          <w:rFonts w:ascii="IRMitra" w:hAnsi="IRMitra" w:cs="IRMitra"/>
          <w:color w:val="000000" w:themeColor="text1"/>
          <w:sz w:val="28"/>
          <w:szCs w:val="28"/>
          <w:rtl/>
          <w:lang w:bidi="fa-IR"/>
        </w:rPr>
        <w:t xml:space="preserve"> حاکم باید نسبت به محکوم جنبه مفسریت داشته باشد و در ما نحن فیه حاکم نسبت به محکوم جنبه مفسریت ندارد. از یک طرف مرحوم آخوند حکومت را تصریح می‌کند که حاکم باید جنبه مفسریت داشته باشد، از یک طرف اینجا هم واضح است که حاکم نسبت به محکوم در موارد مثلاً اصال</w:t>
      </w:r>
      <w:r w:rsidR="00932FB4">
        <w:rPr>
          <w:rFonts w:ascii="IRMitra" w:hAnsi="IRMitra" w:cs="IRMitra" w:hint="cs"/>
          <w:color w:val="000000" w:themeColor="text1"/>
          <w:sz w:val="28"/>
          <w:szCs w:val="28"/>
          <w:rtl/>
          <w:lang w:bidi="fa-IR"/>
        </w:rPr>
        <w:t>ة</w:t>
      </w:r>
      <w:r w:rsidRPr="00D52DC6">
        <w:rPr>
          <w:rFonts w:ascii="IRMitra" w:hAnsi="IRMitra" w:cs="IRMitra"/>
          <w:color w:val="000000" w:themeColor="text1"/>
          <w:sz w:val="28"/>
          <w:szCs w:val="28"/>
          <w:rtl/>
          <w:lang w:bidi="fa-IR"/>
        </w:rPr>
        <w:t xml:space="preserve"> الطهاره، استصحاب طهارت، نسبت به محکوم چون جنبه مفسریت ندارد، بنابراین ما باید اینجا حکومت را به معنای ورود بگیریم تا بتوانیم کلمات مختلف مرحوم آخوند را تبیین کنیم. عرض من این است، حالا من فردا باز بیشتر توضیح می‌دهم، کلام اینجا مرحوم آخوند به هیچ وجه قابل حمل بر ورود نیست. صریح در حکومت است. هیچ تردیدی هم در اینکه ایشان مرادش حکومت می‌خواهد بگوید نیست و آن هم که آقایان تعبیر می‌کنند اینجا واضح است که جنبه مفسریت ندارد، نه همچین واضحی هم نیست. واضحی که مفسر هم هست. حالا من فردا توضیح می‌دهم این را. </w:t>
      </w:r>
    </w:p>
    <w:p w14:paraId="21A87E43" w14:textId="4E383F0E" w:rsidR="0087356A" w:rsidRPr="00932FB4" w:rsidRDefault="00592341" w:rsidP="00932FB4">
      <w:pPr>
        <w:widowControl w:val="0"/>
        <w:bidi/>
        <w:spacing w:after="0"/>
        <w:jc w:val="both"/>
        <w:rPr>
          <w:rFonts w:ascii="IRMitra" w:hAnsi="IRMitra" w:cs="IRMitra"/>
          <w:color w:val="00B050"/>
          <w:sz w:val="28"/>
          <w:szCs w:val="28"/>
          <w:rtl/>
          <w:lang w:bidi="fa-IR"/>
        </w:rPr>
      </w:pPr>
      <w:r w:rsidRPr="00932FB4">
        <w:rPr>
          <w:rFonts w:ascii="IRMitra" w:hAnsi="IRMitra" w:cs="IRMitra"/>
          <w:color w:val="00B050"/>
          <w:sz w:val="28"/>
          <w:szCs w:val="28"/>
          <w:rtl/>
          <w:lang w:bidi="fa-IR"/>
        </w:rPr>
        <w:t>صلی الله علی سیدنا و نبینا محمد و آل محمد.</w:t>
      </w:r>
    </w:p>
    <w:sectPr w:rsidR="0087356A" w:rsidRPr="00932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78DD"/>
    <w:multiLevelType w:val="hybridMultilevel"/>
    <w:tmpl w:val="D8C81F24"/>
    <w:lvl w:ilvl="0" w:tplc="F0548E9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8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1"/>
    <w:rsid w:val="00013942"/>
    <w:rsid w:val="00016B1B"/>
    <w:rsid w:val="00057249"/>
    <w:rsid w:val="000E18E9"/>
    <w:rsid w:val="00102D24"/>
    <w:rsid w:val="001229D1"/>
    <w:rsid w:val="00124271"/>
    <w:rsid w:val="00146191"/>
    <w:rsid w:val="00147A89"/>
    <w:rsid w:val="002240F3"/>
    <w:rsid w:val="00281F58"/>
    <w:rsid w:val="00297F6E"/>
    <w:rsid w:val="002A2C21"/>
    <w:rsid w:val="002F55C6"/>
    <w:rsid w:val="003511F0"/>
    <w:rsid w:val="003F7A61"/>
    <w:rsid w:val="004713A6"/>
    <w:rsid w:val="004A679D"/>
    <w:rsid w:val="004D04D8"/>
    <w:rsid w:val="00583155"/>
    <w:rsid w:val="00592341"/>
    <w:rsid w:val="005D5264"/>
    <w:rsid w:val="00600405"/>
    <w:rsid w:val="006B2B16"/>
    <w:rsid w:val="006D4871"/>
    <w:rsid w:val="006E0F7F"/>
    <w:rsid w:val="007F6CAE"/>
    <w:rsid w:val="00832648"/>
    <w:rsid w:val="0087356A"/>
    <w:rsid w:val="0089143C"/>
    <w:rsid w:val="008F24EB"/>
    <w:rsid w:val="00932FB4"/>
    <w:rsid w:val="00A14472"/>
    <w:rsid w:val="00A814D5"/>
    <w:rsid w:val="00B92853"/>
    <w:rsid w:val="00B92B0F"/>
    <w:rsid w:val="00BF5A99"/>
    <w:rsid w:val="00C628C1"/>
    <w:rsid w:val="00D24686"/>
    <w:rsid w:val="00D52DC6"/>
    <w:rsid w:val="00E91589"/>
    <w:rsid w:val="00F34BD1"/>
    <w:rsid w:val="00F46669"/>
    <w:rsid w:val="00F51744"/>
    <w:rsid w:val="00F8718A"/>
    <w:rsid w:val="00FF4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28F8"/>
  <w15:chartTrackingRefBased/>
  <w15:docId w15:val="{7068C9B0-D764-44FA-965E-39FA0F33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D1"/>
    <w:pPr>
      <w:spacing w:line="276" w:lineRule="auto"/>
    </w:pPr>
  </w:style>
  <w:style w:type="paragraph" w:styleId="Heading1">
    <w:name w:val="heading 1"/>
    <w:basedOn w:val="Normal"/>
    <w:next w:val="Normal"/>
    <w:link w:val="Heading1Char"/>
    <w:uiPriority w:val="9"/>
    <w:qFormat/>
    <w:rsid w:val="00D52DC6"/>
    <w:pPr>
      <w:keepNext/>
      <w:keepLines/>
      <w:bidi/>
      <w:spacing w:before="360" w:after="80" w:line="278" w:lineRule="auto"/>
      <w:outlineLvl w:val="0"/>
    </w:pPr>
    <w:rPr>
      <w:rFonts w:ascii="IRMitra" w:eastAsiaTheme="majorEastAsia" w:hAnsi="IRMitra" w:cs="IRMitra"/>
      <w:b/>
      <w:bCs/>
      <w:color w:val="833C0B" w:themeColor="accent2" w:themeShade="80"/>
      <w:sz w:val="28"/>
      <w:szCs w:val="28"/>
      <w:lang w:bidi="fa-IR"/>
    </w:rPr>
  </w:style>
  <w:style w:type="paragraph" w:styleId="Heading2">
    <w:name w:val="heading 2"/>
    <w:basedOn w:val="Normal"/>
    <w:next w:val="Normal"/>
    <w:link w:val="Heading2Char"/>
    <w:uiPriority w:val="9"/>
    <w:semiHidden/>
    <w:unhideWhenUsed/>
    <w:qFormat/>
    <w:rsid w:val="00F34BD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BD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BD1"/>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BD1"/>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BD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BD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BD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BD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C6"/>
    <w:rPr>
      <w:rFonts w:ascii="IRMitra" w:eastAsiaTheme="majorEastAsia" w:hAnsi="IRMitra" w:cs="IRMitra"/>
      <w:b/>
      <w:bCs/>
      <w:color w:val="833C0B" w:themeColor="accent2" w:themeShade="80"/>
      <w:sz w:val="28"/>
      <w:szCs w:val="28"/>
      <w:lang w:bidi="fa-IR"/>
    </w:rPr>
  </w:style>
  <w:style w:type="character" w:customStyle="1" w:styleId="Heading2Char">
    <w:name w:val="Heading 2 Char"/>
    <w:basedOn w:val="DefaultParagraphFont"/>
    <w:link w:val="Heading2"/>
    <w:uiPriority w:val="9"/>
    <w:semiHidden/>
    <w:rsid w:val="00F34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BD1"/>
    <w:rPr>
      <w:rFonts w:eastAsiaTheme="majorEastAsia" w:cstheme="majorBidi"/>
      <w:color w:val="272727" w:themeColor="text1" w:themeTint="D8"/>
    </w:rPr>
  </w:style>
  <w:style w:type="paragraph" w:styleId="Title">
    <w:name w:val="Title"/>
    <w:basedOn w:val="Normal"/>
    <w:next w:val="Normal"/>
    <w:link w:val="TitleChar"/>
    <w:uiPriority w:val="10"/>
    <w:qFormat/>
    <w:rsid w:val="00F3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BD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BD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34BD1"/>
    <w:rPr>
      <w:i/>
      <w:iCs/>
      <w:color w:val="404040" w:themeColor="text1" w:themeTint="BF"/>
    </w:rPr>
  </w:style>
  <w:style w:type="paragraph" w:styleId="ListParagraph">
    <w:name w:val="List Paragraph"/>
    <w:basedOn w:val="Normal"/>
    <w:uiPriority w:val="34"/>
    <w:qFormat/>
    <w:rsid w:val="00F34BD1"/>
    <w:pPr>
      <w:spacing w:line="278" w:lineRule="auto"/>
      <w:ind w:left="720"/>
      <w:contextualSpacing/>
    </w:pPr>
  </w:style>
  <w:style w:type="character" w:styleId="IntenseEmphasis">
    <w:name w:val="Intense Emphasis"/>
    <w:basedOn w:val="DefaultParagraphFont"/>
    <w:uiPriority w:val="21"/>
    <w:qFormat/>
    <w:rsid w:val="00F34BD1"/>
    <w:rPr>
      <w:i/>
      <w:iCs/>
      <w:color w:val="2F5496" w:themeColor="accent1" w:themeShade="BF"/>
    </w:rPr>
  </w:style>
  <w:style w:type="paragraph" w:styleId="IntenseQuote">
    <w:name w:val="Intense Quote"/>
    <w:basedOn w:val="Normal"/>
    <w:next w:val="Normal"/>
    <w:link w:val="IntenseQuoteChar"/>
    <w:uiPriority w:val="30"/>
    <w:qFormat/>
    <w:rsid w:val="00F34B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BD1"/>
    <w:rPr>
      <w:i/>
      <w:iCs/>
      <w:color w:val="2F5496" w:themeColor="accent1" w:themeShade="BF"/>
    </w:rPr>
  </w:style>
  <w:style w:type="character" w:styleId="IntenseReference">
    <w:name w:val="Intense Reference"/>
    <w:basedOn w:val="DefaultParagraphFont"/>
    <w:uiPriority w:val="32"/>
    <w:qFormat/>
    <w:rsid w:val="00F34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19</cp:revision>
  <dcterms:created xsi:type="dcterms:W3CDTF">2025-11-08T07:42:00Z</dcterms:created>
  <dcterms:modified xsi:type="dcterms:W3CDTF">2025-11-09T11:20:00Z</dcterms:modified>
</cp:coreProperties>
</file>