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F648" w14:textId="77777777" w:rsidR="00081649" w:rsidRPr="00151AFE" w:rsidRDefault="00081649" w:rsidP="00406B9A">
      <w:pPr>
        <w:autoSpaceDE w:val="0"/>
        <w:autoSpaceDN w:val="0"/>
        <w:bidi/>
        <w:adjustRightInd w:val="0"/>
        <w:jc w:val="both"/>
        <w:rPr>
          <w:b/>
          <w:bCs/>
          <w:color w:val="00B0F0"/>
          <w:sz w:val="28"/>
          <w:szCs w:val="28"/>
          <w:shd w:val="clear" w:color="auto" w:fill="FFFFFF"/>
          <w:lang w:val="x-none"/>
        </w:rPr>
      </w:pPr>
      <w:r w:rsidRPr="00151AFE">
        <w:rPr>
          <w:b/>
          <w:bCs/>
          <w:color w:val="00B0F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3EDFA2B0" w14:textId="77777777" w:rsidR="00BD4083" w:rsidRDefault="00BD4083" w:rsidP="00406B9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14498E78" w14:textId="36E621BF" w:rsidR="00081649" w:rsidRDefault="00081649" w:rsidP="00406B9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81649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Osul53 -14040910</w:t>
      </w:r>
    </w:p>
    <w:p w14:paraId="1ECBE517" w14:textId="09C63771" w:rsidR="00BD4083" w:rsidRDefault="00BD4083" w:rsidP="00406B9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F207136" w14:textId="38BA616C" w:rsidR="00BD4083" w:rsidRPr="00CB20E8" w:rsidRDefault="00BD4083" w:rsidP="00406B9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bidi="fa-IR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سه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5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bidi="fa-IR"/>
        </w:rPr>
        <w:t>3</w:t>
      </w:r>
    </w:p>
    <w:p w14:paraId="6AA3CD87" w14:textId="77777777" w:rsidR="00BD4083" w:rsidRDefault="00BD4083" w:rsidP="00406B9A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4CAB99EB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E3CB9D7" w14:textId="721AFF78" w:rsidR="00406B9A" w:rsidRPr="00406B9A" w:rsidRDefault="00406B9A" w:rsidP="00406B9A">
      <w:pPr>
        <w:pStyle w:val="Heading1"/>
      </w:pPr>
      <w:r w:rsidRPr="00406B9A">
        <w:rPr>
          <w:rtl/>
        </w:rPr>
        <w:t>خلاصه نظر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ه</w:t>
      </w:r>
      <w:r w:rsidRPr="00406B9A">
        <w:rPr>
          <w:rtl/>
        </w:rPr>
        <w:t xml:space="preserve"> مرحوم آخوند در مسئله اجزاء</w:t>
      </w:r>
    </w:p>
    <w:p w14:paraId="2AB25568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سر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بنا بر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شده است، اجزاء در کار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اجزاء هست. حال اگر شک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نت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اجزاء در وقت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خارج وقت هست. در وقت به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عدم الات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ان بالمسقط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آوردن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ثابت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اگر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مسقط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اگر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مسقط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امر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شده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نشده است. استصحاب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مسقط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هنوز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در خارج وقت چون موضوع قضا فوت است و فوت اثبات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توجه بفرما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مبتن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ست که ما فوت را مثلاً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بر سر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فوت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نه مکلفٌ‌به را آورده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بدل آن را آورده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فر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است. و ما چون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آن فر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واج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به امر جد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باشد؛ اما اگر قضا به همان امر سابق باشد، خُب حکم آن همانند ادا است و با ادا فرق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45D2BFC8" w14:textId="7AA0975C" w:rsidR="00406B9A" w:rsidRPr="00406B9A" w:rsidRDefault="00406B9A" w:rsidP="00406B9A">
      <w:pPr>
        <w:pStyle w:val="Heading1"/>
      </w:pPr>
      <w:r w:rsidRPr="00406B9A">
        <w:rPr>
          <w:rtl/>
        </w:rPr>
        <w:t>اشکال آقا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شه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د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و عدم تفص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ل</w:t>
      </w:r>
      <w:r w:rsidRPr="00406B9A">
        <w:rPr>
          <w:rtl/>
        </w:rPr>
        <w:t xml:space="preserve"> ب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ن</w:t>
      </w:r>
      <w:r w:rsidRPr="00406B9A">
        <w:rPr>
          <w:rtl/>
        </w:rPr>
        <w:t xml:space="preserve"> ادا و قضا</w:t>
      </w:r>
    </w:p>
    <w:p w14:paraId="3EE02EA2" w14:textId="77777777" w:rsidR="00155C1F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محصل 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و قضا فرق گذاشت. بنا بر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هم ادا واجب است و هم قضا واجب است؛ بنا بر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مبنا، نه ادا واجب است نه قضا.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صورت، نه ادا واجب است نه قضا؛ در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هر دو واجب است. م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مفصل آن را در کلاس راهنما صحبت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E23D8D4" w14:textId="77777777" w:rsidR="00155C1F" w:rsidRDefault="00406B9A" w:rsidP="00155C1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55C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اطلاق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منعقد شده باشد، معنا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منعقد شدن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فرض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آن را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را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خارج وقت هم قضا صدق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صدق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اطلاق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CEDF67C" w14:textId="2726EC66" w:rsidR="00406B9A" w:rsidRPr="00406B9A" w:rsidRDefault="00406B9A" w:rsidP="00ED64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اگر قائل به اطلاق ن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لُبّ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اطلاق نداشته باشد،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دوران امر است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چطور؟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ما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اگر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بنا بر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ملاک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مؤدا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است. چون هر دو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ملاک، متع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همان ملاک را است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است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آن، مخ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اول وقت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آخر وقت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مخ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است. اما اگر اماره بنا بر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باشد، معنا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مصلحت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مصلحت منحصراً در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 در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به برائت از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خلافاً للمشهور منهم الآخوند که قائل به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لزوم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ما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قائل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گذاشت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ادا و قضا.</w:t>
      </w:r>
    </w:p>
    <w:p w14:paraId="1F60B1D6" w14:textId="77777777" w:rsidR="00ED64E3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نه،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بحث را تکم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کنم؛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هم، حال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 نداده است که حال ادا طبق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واجب است،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هم واجب است طبق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که در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لازم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طبق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در خارج وقت هم ما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نسبت به ادا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قضا هم 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چه</w:t>
      </w:r>
    </w:p>
    <w:p w14:paraId="10D0C077" w14:textId="77777777" w:rsidR="00ED64E3" w:rsidRDefault="00ED64E3" w:rsidP="00ED64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 و پاسخ: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ادامه نداده است که آ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مشهور، آ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چه‌کار با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کرد؟ ب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دو، تفص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 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شد؟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 بحث 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0F067D32" w14:textId="77777777" w:rsidR="00ED64E3" w:rsidRDefault="00ED64E3" w:rsidP="00ED64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صدق فوت</w:t>
      </w:r>
    </w:p>
    <w:p w14:paraId="2F3F73B1" w14:textId="3C474DAA" w:rsidR="00406B9A" w:rsidRPr="00406B9A" w:rsidRDefault="00ED64E3" w:rsidP="00ED64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نه،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صدق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مشکل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 اجازه بده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مکمل‌ها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خود آقا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را ملاحظه بفرما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م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مشکل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صدق 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فوت م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 من توض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بدهم. عرض کنم خدمت شما،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406B9A"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6B9A"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06B9A"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A30D19B" w14:textId="6A695302" w:rsidR="00406B9A" w:rsidRPr="00406B9A" w:rsidRDefault="00ED64E3" w:rsidP="00406B9A">
      <w:pPr>
        <w:pStyle w:val="Heading1"/>
      </w:pPr>
      <w:r>
        <w:rPr>
          <w:rFonts w:hint="cs"/>
          <w:rtl/>
        </w:rPr>
        <w:t>عدم مشی آقای شهیدی طبق مبنای مرحوم آخوند</w:t>
      </w:r>
    </w:p>
    <w:p w14:paraId="0DE5D099" w14:textId="6ED15A4F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و فضا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فکر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بحث را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کند. از لحن کلماتش مشخص است که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الزاماً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م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رحوم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نه،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اصلاً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موارد جهل اطلاق ندارد.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خُب بحث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تعبد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توصل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مطرح کرده‌اند که ادله احکام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حالات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طارئ هستند، عناو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موضوعشان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 است، اطلاق ندارد.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قصد قربت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قربت در متعلق امر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بشود، در رتبه متأخر است و مشکل دور و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بحث قصد قربت مطرح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دارد.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وجه، حال چه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چه لُبّ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هر چه باشد، اطلاق ندارد ادله احکام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فرض جهل در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هم مرحوم آخوند به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اشاره کرده‌اند در ذ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در ذ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در مورد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تصو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آنجا اشا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به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امارات و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بشود که ما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لازم نباشد امتثال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آن‌گونه که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از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است.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اسقاط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است.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«و سقوط التکل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...». حال من کل عبارت را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 آخر آن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تنب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بعض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اصول و طرق و امارات،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اجزا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اصلاً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تصو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«و سقوط...» آن 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فرق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اجزاء و عدم موارد اجزاء است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که: «فلا فرق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الاجزاء و عدمه الا 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سقوط التکل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بالواقع بموافقة الامر الظاهر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سقوطه بعد انکشاف عدم الاصابة». بعد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«و سقوط التکل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بحصول غرض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لعدم امکان تحص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التصو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المجمل 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بطلانه و هو خلو الواقعة عن الحکم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عدد 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الامارة 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کان الجهل بها بخصوص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بحکمها ماخوذا 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موضوعها».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 بها بخصوص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بحکمها» اشاره به شبهه موضوع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شبهه حکم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در شبهه موضوع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در شبهه حکم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جهل به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رتبه متأخر است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آن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است. بله به وس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امتثال بشود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سقوط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کان الجهل بها بخصوص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بحکمها ما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خوذا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موضوعها فلا بد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الحکم الواقع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بمرتبته محفوظا 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لا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4803448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5627890" w14:textId="5949CB48" w:rsidR="00406B9A" w:rsidRPr="00406B9A" w:rsidRDefault="00ED64E3" w:rsidP="00406B9A">
      <w:pPr>
        <w:pStyle w:val="Heading1"/>
      </w:pPr>
      <w:r>
        <w:rPr>
          <w:rFonts w:hint="cs"/>
          <w:rtl/>
        </w:rPr>
        <w:t>تببین مبنای مرحوم آخوند</w:t>
      </w:r>
    </w:p>
    <w:p w14:paraId="2DB7EDF3" w14:textId="486827EB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خُب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اصلاً با سبک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کرده‌اند، کاملاً متفاوت است. حرف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اگر در وقت باشد احتمال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لمسقط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مسقط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کرد.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وقت چون اصل فوت ثابت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متوقف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واقع و بدل آن را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فوت واقع به تنها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فر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بدل آن را اگر شما...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قضا، به تعب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قضا عدم الات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بالواقع و بدل</w:t>
      </w:r>
      <w:r w:rsidR="00ED64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شما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 و بدل آن را آورده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در وقت چون اصل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گردن شما منجز شده باشد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وقت، اصل ثبوت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مردد است. ثبوت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119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متوقف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واقع و بدل آن را ترک کرده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1119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واقع را که ترک کردیم بحثی نیست.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بنا بر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باشد و مؤدا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ما آورده‌ا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واقع باشد. پس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قضا که عدم الات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بالواقع و </w:t>
      </w:r>
      <w:r w:rsidR="001119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بدله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نشد، قضا لازم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D0DECE6" w14:textId="77777777" w:rsidR="0011190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خُب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آخوند. البته عرض کردم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کند. تصر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 در مورد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 که تصر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کل بحث پ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</w:t>
      </w:r>
      <w:r w:rsidR="001119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نچیده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خُب روشن بود که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لُبّ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فرق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88A17D7" w14:textId="77777777" w:rsidR="0017031C" w:rsidRDefault="00406B9A" w:rsidP="0011190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موافق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 آن مبنا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امور</w:t>
      </w:r>
      <w:r w:rsidR="001119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چیز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داشته باشد و قصد قربت در موضوع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را نپذ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بود.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از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بعد، خود اصل بحث را منها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بکن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به چه شکل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بشود. </w:t>
      </w:r>
    </w:p>
    <w:p w14:paraId="0D36C2B6" w14:textId="180C1D10" w:rsidR="0017031C" w:rsidRPr="00406B9A" w:rsidRDefault="0017031C" w:rsidP="0017031C">
      <w:pPr>
        <w:pStyle w:val="Heading1"/>
      </w:pPr>
      <w:r w:rsidRPr="00406B9A">
        <w:rPr>
          <w:rtl/>
        </w:rPr>
        <w:t>ورود به بحث از منظر غ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رمرحوم</w:t>
      </w:r>
      <w:r w:rsidRPr="00406B9A">
        <w:rPr>
          <w:rtl/>
        </w:rPr>
        <w:t xml:space="preserve"> آخوند</w:t>
      </w:r>
    </w:p>
    <w:p w14:paraId="3C6FA0DE" w14:textId="5EF5F8DE" w:rsidR="00406B9A" w:rsidRPr="00406B9A" w:rsidRDefault="00406B9A" w:rsidP="0017031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طبق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هم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کرد. اولاً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بکنم،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دو صورت را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مطرح کرده‌اند: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D20E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در آن منعقد شده باشد؛ و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لُبّ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منعقد نشده باشد، آن را اصلاً جزء مثال‌ها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اورده‌اند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از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سوم است: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منعقد نشده است. 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اطلاق</w:t>
      </w:r>
      <w:r w:rsidR="00D20E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محال است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ثبوتاً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موارد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صورت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جهل به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نسبت به آن، اصلاً محال است. ما محال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داشته باشد.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اثباتاً حکم وا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ندارد، اطلاق دارد؟ 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جعل 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امثال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خودش است. اما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آن حکم ظا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آن جعل شده باشد، اثباتاً قاصر است.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اشکال ثبوت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آن‌گونه که مرحوم آخوند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11B9E055" w14:textId="5CE61411" w:rsidR="00406B9A" w:rsidRPr="00406B9A" w:rsidRDefault="00406B9A" w:rsidP="00406B9A">
      <w:pPr>
        <w:pStyle w:val="Heading1"/>
      </w:pPr>
      <w:r w:rsidRPr="00406B9A">
        <w:rPr>
          <w:rtl/>
        </w:rPr>
        <w:t>عدم کارا</w:t>
      </w:r>
      <w:r w:rsidRPr="00406B9A">
        <w:rPr>
          <w:rFonts w:hint="cs"/>
          <w:rtl/>
        </w:rPr>
        <w:t>یی</w:t>
      </w:r>
      <w:r w:rsidRPr="00406B9A">
        <w:rPr>
          <w:rtl/>
        </w:rPr>
        <w:t xml:space="preserve"> تحل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ل</w:t>
      </w:r>
      <w:r w:rsidRPr="00406B9A">
        <w:rPr>
          <w:rtl/>
        </w:rPr>
        <w:t xml:space="preserve"> جوهر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در مباحث اثبات</w:t>
      </w:r>
      <w:r w:rsidRPr="00406B9A">
        <w:rPr>
          <w:rFonts w:hint="cs"/>
          <w:rtl/>
        </w:rPr>
        <w:t>ی</w:t>
      </w:r>
    </w:p>
    <w:p w14:paraId="3A34E09F" w14:textId="77777777" w:rsidR="00D20ED9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نکته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ما در بدل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اگر به طور 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بحث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</w:t>
      </w:r>
      <w:r w:rsidR="00D20E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حالا این را عرض کنم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="00D20E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 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بحث </w:t>
      </w:r>
      <w:r w:rsidR="00D20E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نوع موارد،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ندارد؛ نه به جهت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لُبّ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مقام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داخل در آن قسم دوم کلام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را کلامش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نزده است. مثال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زده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«و عقد له الاطلاق»،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لُبّ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البته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است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«لم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نعقد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 الاطلاق»، که ما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از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است، آن داخل 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دوم کلام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باب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دانسته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2DFE02B" w14:textId="2C8247C1" w:rsidR="00406B9A" w:rsidRPr="00406B9A" w:rsidRDefault="00406B9A" w:rsidP="00D20ED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خُب در بحث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اصلاً، عرض کنم خدمت شما، در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به چه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به نظر ما در بحث، حال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مثال‌ها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است، به طور 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اقل و 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کثر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ارتباط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عقل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برائت عقل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ذاتاً منحل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برائت شرع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منحل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برائت شرع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بکنم. خ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ُب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است.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جهت جوهر مطلب برگردان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مثلاً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اقل و اکثر؛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وحدان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بگ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وحدان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تعلق گرفته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فرد تعلق گرفته است،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ن‌ها در بحث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مرحوم آخوند هم در بحث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واحد باشد به وجوب جامع برگردانده‌اند.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واحد نباشد و از باب عدم امکان است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باشد،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سنخ خاص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وجوب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درست کرده‌اند.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مرحوم آخوند در حق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اساس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جوهر مطلب در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است. ما بحثمان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جوهرها در بحث‌ها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درد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آن کلام مرحوم آخوند درست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جوهراً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سبب باشد،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مأمورٌبه ما جامع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در آخر وقت و ظاهر در اول وقت است،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کلام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01A78972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3509A42" w14:textId="06FF3FD2" w:rsidR="00406B9A" w:rsidRPr="00406B9A" w:rsidRDefault="00406B9A" w:rsidP="00406B9A">
      <w:pPr>
        <w:pStyle w:val="Heading1"/>
      </w:pPr>
      <w:r w:rsidRPr="00406B9A">
        <w:rPr>
          <w:rtl/>
        </w:rPr>
        <w:t>تحل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ل</w:t>
      </w:r>
      <w:r w:rsidRPr="00406B9A">
        <w:rPr>
          <w:rtl/>
        </w:rPr>
        <w:t xml:space="preserve"> عرف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مسئله: شک در سقوط و مجرا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اصالت الاشتغال</w:t>
      </w:r>
    </w:p>
    <w:p w14:paraId="163A802A" w14:textId="4D779195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اثباتاً است،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آخوند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البته مرحوم آخوند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دارند مش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بر سر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در واقع 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است.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مؤدا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مسقط آن واقع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مسقط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آخوند به عنوان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تصو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عقلاً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بکند در موضوع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عرفاً تصرف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‌کند.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که ما 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حکم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آن است، مسقط آن است،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امتثال 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نکرده‌ا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مسقط که مرحوم آخوند قائل بودند که ما قبول نکرد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قاعده اشتغال که ما پذ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اشتغال است. ما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امتثال 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امتثال نکرده‌ا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ک‌کاسه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واحد است،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تعلق گرفته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نه،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خود واقع تعلق گرفته،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برائت.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را شامل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شامل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5D539459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A6F0EA8" w14:textId="33461978" w:rsidR="00406B9A" w:rsidRPr="00406B9A" w:rsidRDefault="00406B9A" w:rsidP="00406B9A">
      <w:pPr>
        <w:pStyle w:val="Heading1"/>
      </w:pPr>
      <w:r w:rsidRPr="00406B9A">
        <w:rPr>
          <w:rtl/>
        </w:rPr>
        <w:t>محدود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ت</w:t>
      </w:r>
      <w:r w:rsidRPr="00406B9A">
        <w:rPr>
          <w:rtl/>
        </w:rPr>
        <w:t xml:space="preserve"> ادله برائت در موارد شک در مسقط</w:t>
      </w:r>
    </w:p>
    <w:p w14:paraId="41922FFA" w14:textId="24928EB0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عرض بکنم، واقع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شک در سقوط، همان مطلب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مطرح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تعلق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دو واجب مشروط است. در واقع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واجب مشروط است. عدل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مطلب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مطلب را در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جامع برگردان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جوهراً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واجب مشروط، «کل عدلٍ مشروطٌ بترک الآخر»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مطلب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جوهر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ادله اطلاقات، ادله برائت به درد بخور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ادله برائت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اگر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به گردن شما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است،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را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ادله برائ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شک در جزئ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مثلاً اقل و اکثر در واقع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آن هم واجب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زائد واجب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اصل ثبوت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شک در اصل ثبوت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برائت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D20ED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است،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است؟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است که با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بدل،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بشود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جعل نکرده باشد؟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برائت نسبت به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اصل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محرز است، شک در بدل دارم، شک در مسقط دارم، ادله برائت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چون بحث را بحث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بحث، بحث حکم عقل بود به برائت، حکم عقل، برائت همان جوهر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واقع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مهم بود در آن.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از جهت حکم عقل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منجز بدان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 ما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ذاتاً منجز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ذاتاً منجز بدان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منحل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کل موارد اقل و اکثر، انحلال علم اجمال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انحلال آن، انحلال حکم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جهت اجرا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برائت نسبت به اکثر، اجرا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البرائه. اگر در موارد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ما قائل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برائت، نسبت به مثلاً ح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را نسبت به آن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اجرا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اثبات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بحث ثبوت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بحث حکم عقل به برائت.</w:t>
      </w:r>
    </w:p>
    <w:p w14:paraId="6E625515" w14:textId="1D246DD1" w:rsidR="00406B9A" w:rsidRPr="00406B9A" w:rsidRDefault="00406B9A" w:rsidP="00406B9A">
      <w:pPr>
        <w:pStyle w:val="Heading1"/>
      </w:pPr>
      <w:r w:rsidRPr="00406B9A">
        <w:rPr>
          <w:rtl/>
        </w:rPr>
        <w:t>تأ</w:t>
      </w:r>
      <w:r w:rsidRPr="00406B9A">
        <w:rPr>
          <w:rFonts w:hint="cs"/>
          <w:rtl/>
        </w:rPr>
        <w:t>یی</w:t>
      </w:r>
      <w:r w:rsidRPr="00406B9A">
        <w:rPr>
          <w:rFonts w:hint="eastAsia"/>
          <w:rtl/>
        </w:rPr>
        <w:t>د</w:t>
      </w:r>
      <w:r w:rsidRPr="00406B9A">
        <w:rPr>
          <w:rtl/>
        </w:rPr>
        <w:t xml:space="preserve"> تفص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ل</w:t>
      </w:r>
      <w:r w:rsidRPr="00406B9A">
        <w:rPr>
          <w:rtl/>
        </w:rPr>
        <w:t xml:space="preserve"> ب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ن</w:t>
      </w:r>
      <w:r w:rsidRPr="00406B9A">
        <w:rPr>
          <w:rtl/>
        </w:rPr>
        <w:t xml:space="preserve"> وقت و خارج وقت بر اساس تحل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ل</w:t>
      </w:r>
      <w:r w:rsidRPr="00406B9A">
        <w:rPr>
          <w:rtl/>
        </w:rPr>
        <w:t xml:space="preserve"> عرف</w:t>
      </w:r>
      <w:r w:rsidRPr="00406B9A">
        <w:rPr>
          <w:rFonts w:hint="cs"/>
          <w:rtl/>
        </w:rPr>
        <w:t>ی</w:t>
      </w:r>
    </w:p>
    <w:p w14:paraId="71055EE7" w14:textId="77777777" w:rsidR="00493710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ما در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بکنم، ما در واقع چند مرحله بحث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توجه قرار بگ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دوران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اقل و اکثر در موارد متعارف،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برائت شرع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نظر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برائت شرع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در نماز مثلاً ستر پا واجب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داشته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نماز ستر پا واجب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937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نیست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ستر پا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نماز شک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سوره اگر شک داشته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 است در نماز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ست، اصالت البرائه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جزء مشکوک، شرط مشکوک، برائت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اثباتاً مشکل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اما در مورد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امر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اثباتاً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اصالت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البرائه در موارد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ادله برائت، آن به اصطلاح 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</w:t>
      </w:r>
      <w:r w:rsidR="004937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بحث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</w:t>
      </w:r>
      <w:r w:rsidR="004937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ل. تفصیل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باشد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کلفت زائد،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کجا کلفت زائد باشد اطلاق آن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</w:t>
      </w:r>
    </w:p>
    <w:p w14:paraId="4D66E7A9" w14:textId="1CD2403A" w:rsidR="00406B9A" w:rsidRPr="00406B9A" w:rsidRDefault="00406B9A" w:rsidP="0049371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 فرض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قائل شد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شک در مسقط،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مطلق بحث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ولو جوهراً به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برگردند،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جوهر،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در واقع، آنچه عرفاً عرف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بدل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به عنوان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مطرح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لازم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عرفاً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عرفاً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مرتبه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به اصطلاح اسقاط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اسقاط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با آمدن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واجب تع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واجب تخ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نه، تبد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تبدل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 مسقط است. وقت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 است خُب شک در سقوط، مجرا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الاشتغال است. شک در سقوط، استصحاب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مسقط بنا بر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آن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هم</w:t>
      </w:r>
      <w:r w:rsidR="00D007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الاشتغال در وقت جار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بعد از وقت، اصل اشتغال مشکوک است.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و خارج وقت کاملاً منطق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کاملاً منطق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چون اصل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است. آن 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قضا را واجب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متعلق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متعلق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بدل آن. ما اطلاقا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قضا ندار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اطلاقات قضا اقتضا کند اگر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شما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قضا 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بدل آن را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مسلماً قضا دارد. اما مجرد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«اقض ما فات کما فات»،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طلاقات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بحث آن را هم کرده‌ا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قضا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اطلاقات خاص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بخواه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قدر مت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ادله قضا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عرض کردم،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آن بحث ندارد که ما فوت را امر وجود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عدم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بر سر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موضوع قضا فوت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بدل آن است. حال فوت تعب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عدم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به‌علاوه عدم ات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بدل آن. احتمال دارد بدل آن را آورده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احت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آن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آورده‌ا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پس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واجب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FD220EC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B45F878" w14:textId="232C335B" w:rsidR="00406B9A" w:rsidRPr="00406B9A" w:rsidRDefault="00406B9A" w:rsidP="00406B9A">
      <w:pPr>
        <w:pStyle w:val="Heading1"/>
      </w:pPr>
      <w:r w:rsidRPr="00406B9A">
        <w:rPr>
          <w:rtl/>
        </w:rPr>
        <w:t>پاسخ به اشکال لغو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ت</w:t>
      </w:r>
      <w:r w:rsidRPr="00406B9A">
        <w:rPr>
          <w:rtl/>
        </w:rPr>
        <w:t xml:space="preserve"> حکم واقع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غ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ر</w:t>
      </w:r>
      <w:r w:rsidRPr="00406B9A">
        <w:rPr>
          <w:rtl/>
        </w:rPr>
        <w:t xml:space="preserve"> واصل</w:t>
      </w:r>
    </w:p>
    <w:p w14:paraId="3C6DCE01" w14:textId="77777777" w:rsidR="00040A31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طبق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آخوند، که طب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ما تفص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باش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و قضا. عرض کردم ما هم در واقع همان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را به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معنا، عرف به صورت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تفص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و قضا کاملاً ط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نظر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بحثشان دارند. من حال به جزئ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من به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اشاره‌ا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 آن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بعض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کرده‌اند که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واصل نشده باشد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40A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لغو است. لغو است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واصل نشده باشد. و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لغو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ولو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را، مثلاً نماز جمعه،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مصحح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کاف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بده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احتمال، موضوع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دنبال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لغو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خارج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659DB74" w14:textId="0ADD4971" w:rsidR="00406B9A" w:rsidRPr="00406B9A" w:rsidRDefault="00406B9A" w:rsidP="00040A3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به نظرم آن لغو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است. 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الزام کند به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حسن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مطلق امر اعم از وجوب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استحباب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شارع مقدس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مطلوب است،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مطلوب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040A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آنکه شارع مقدس من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خصوص الزام در تحر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لغو است. چون فرض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اگر اصلاً واصل نشده باشد که خُب احت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آن 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واصل هم شده باشد، فرض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برائت عقل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برائت شرع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الزام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ندارد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شارع مقدس من را الزام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مکلف، خودش را ملزم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خُب لغو است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الزام، الزام شارع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لغو است. و بنا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فعل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الزام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اگر بخواهد حکم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لغو است.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2588A645" w14:textId="12A4C863" w:rsidR="00406B9A" w:rsidRPr="00406B9A" w:rsidRDefault="00406B9A" w:rsidP="00406B9A">
      <w:pPr>
        <w:pStyle w:val="Heading1"/>
      </w:pPr>
      <w:r w:rsidRPr="00406B9A">
        <w:rPr>
          <w:rtl/>
        </w:rPr>
        <w:t>جمع‌بند</w:t>
      </w:r>
      <w:r w:rsidRPr="00406B9A">
        <w:rPr>
          <w:rFonts w:hint="cs"/>
          <w:rtl/>
        </w:rPr>
        <w:t>ی</w:t>
      </w:r>
      <w:r w:rsidRPr="00406B9A">
        <w:rPr>
          <w:rtl/>
        </w:rPr>
        <w:t xml:space="preserve"> </w:t>
      </w:r>
    </w:p>
    <w:p w14:paraId="065F661C" w14:textId="58D8DD0B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</w:t>
      </w:r>
      <w:r w:rsidR="00040A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بحث را جمع‌بند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کنم: اولاً،</w:t>
      </w:r>
      <w:r w:rsidR="002C37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بین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و امارات فرق نم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اماره بنا بر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حجت باشد، اصل اول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اجزاء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 بر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سلوک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عدم اجزاء گفت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ما دل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را بگ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در</w:t>
      </w:r>
      <w:r w:rsidR="008D7D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مصلحت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قول اشاعره و امثال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خُب آن لازمه‌اش اجزاء است. در شک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معتزل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سلوک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ندارد، در شک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تفص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و خارج وقت را ما پذ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مبان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</w:t>
      </w:r>
    </w:p>
    <w:p w14:paraId="14DCE6C3" w14:textId="77777777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98D8F38" w14:textId="1C7FE1D3" w:rsidR="00406B9A" w:rsidRPr="00406B9A" w:rsidRDefault="00406B9A" w:rsidP="00406B9A">
      <w:pPr>
        <w:pStyle w:val="Heading1"/>
      </w:pPr>
      <w:r w:rsidRPr="00406B9A">
        <w:rPr>
          <w:rtl/>
        </w:rPr>
        <w:t>ورود به بحث قاعده ثانو</w:t>
      </w:r>
      <w:r w:rsidRPr="00406B9A">
        <w:rPr>
          <w:rFonts w:hint="cs"/>
          <w:rtl/>
        </w:rPr>
        <w:t>ی</w:t>
      </w:r>
      <w:r w:rsidRPr="00406B9A">
        <w:rPr>
          <w:rFonts w:hint="eastAsia"/>
          <w:rtl/>
        </w:rPr>
        <w:t>ه</w:t>
      </w:r>
      <w:r w:rsidRPr="00406B9A">
        <w:rPr>
          <w:rtl/>
        </w:rPr>
        <w:t>: اجزاء در موارد تغ</w:t>
      </w:r>
      <w:r w:rsidRPr="00406B9A">
        <w:rPr>
          <w:rFonts w:hint="cs"/>
          <w:rtl/>
        </w:rPr>
        <w:t>یی</w:t>
      </w:r>
      <w:r w:rsidRPr="00406B9A">
        <w:rPr>
          <w:rFonts w:hint="eastAsia"/>
          <w:rtl/>
        </w:rPr>
        <w:t>ر</w:t>
      </w:r>
      <w:r w:rsidRPr="00406B9A">
        <w:rPr>
          <w:rtl/>
        </w:rPr>
        <w:t xml:space="preserve"> فتوا</w:t>
      </w:r>
    </w:p>
    <w:p w14:paraId="5DCCE416" w14:textId="77777777" w:rsidR="008D7D4E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ثانو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نکات ثانو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اجزاء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خاص قائل به اجزاء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عنوان کرده‌اند.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واجب اضطرار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آن بحث واجب اضطرار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مطرح کرده است. چون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در بحث اجزاء بحث تغ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 است.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از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طبق فتوا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دوم، اعمال قبل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باطل بوده است. باطل بوده است.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فتوا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دوم، مثلاً بعض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شرط ذکر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آن بحث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فرض 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عرق جنب از حرام را پاک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D7D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با عرق جنب از حرام نماز خوانده است. الان از کس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عرق جنب از حرام را نجس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 چون نماز خواندن، طهارت خبث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ذکر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واقعاً نماز او درست بوده است حت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فتوا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نماز قبل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بوده است چون شرط آن طهارت واقع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ظاهر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کاف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صحت نماز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داده است. خُب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6BC4304" w14:textId="70943FC2" w:rsidR="00406B9A" w:rsidRPr="00406B9A" w:rsidRDefault="00406B9A" w:rsidP="008D7D4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بر سر جا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غسل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غسل، غسل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ثابت الاستحباب است، مجز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وضو است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وضو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خُب اختلاف شد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8D7D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مرحوم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بودند که غسل ثابت الاستحباب مجز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است. کس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غسل ثابت الاستحباب، غ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غسل جنابت که همه قائل هستند مجز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نماز خوانده است سال‌ها با غسل ح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غسل نفاس، که خُب در مورد زن‌ها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خُب با آن نماز خوانده است. بعد که نماز خوانده است، حال از مرجع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کند که آن، قائل به کفا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غسل از وضو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تکل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است؟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مجز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نمازها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خوانده است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کند و مشهور هم</w:t>
      </w:r>
      <w:r w:rsidR="008D7D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شاید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</w:t>
      </w:r>
      <w:r w:rsidR="008D7D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باشند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خُب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اجزاء در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ن‌گونه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است.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انکار کند.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امر اضطرار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وارد شده است. آن تکه بحث امر اضطرار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انکار س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که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مهم است و همچن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بحث. </w:t>
      </w:r>
      <w:r w:rsidR="008D7D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حالا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ملاحظه بفرما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آنجا،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بکن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B3CE3AA" w14:textId="6395F6FA" w:rsidR="00406B9A" w:rsidRP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علاوه بر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بحث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به عنوان قاعده ثانو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اجزاء ممکن است قائل بشو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قاعده اول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قاعده اول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اجزاء بود. 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قاعده ثانو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اجزاء، آقا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کرده است. آن‌ها را ما بح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اهم</w:t>
      </w:r>
      <w:r w:rsidRPr="00406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1A649CC7" w14:textId="69F6E92A" w:rsidR="00406B9A" w:rsidRDefault="00406B9A" w:rsidP="00406B9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6B9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وَ</w:t>
      </w:r>
      <w:r w:rsidRPr="00406B9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صَلَّى اللهُ عَلَى سَيِّدِنَا وَ نَبِيِّنَا مُحَمَّدٍ وَ آلِ مُحَمَّد.</w:t>
      </w:r>
    </w:p>
    <w:sectPr w:rsidR="0040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83"/>
    <w:rsid w:val="00016B1B"/>
    <w:rsid w:val="00040A31"/>
    <w:rsid w:val="00081649"/>
    <w:rsid w:val="001009E3"/>
    <w:rsid w:val="0011190A"/>
    <w:rsid w:val="00124271"/>
    <w:rsid w:val="00146191"/>
    <w:rsid w:val="00147A89"/>
    <w:rsid w:val="00151AF3"/>
    <w:rsid w:val="00155C1F"/>
    <w:rsid w:val="0017031C"/>
    <w:rsid w:val="001B38BB"/>
    <w:rsid w:val="001C6A7E"/>
    <w:rsid w:val="00227740"/>
    <w:rsid w:val="00233415"/>
    <w:rsid w:val="002703CC"/>
    <w:rsid w:val="002C37C4"/>
    <w:rsid w:val="003511F0"/>
    <w:rsid w:val="00406B9A"/>
    <w:rsid w:val="00493710"/>
    <w:rsid w:val="0049668D"/>
    <w:rsid w:val="00525A53"/>
    <w:rsid w:val="00545987"/>
    <w:rsid w:val="00583155"/>
    <w:rsid w:val="005D5264"/>
    <w:rsid w:val="005E046E"/>
    <w:rsid w:val="005E59A0"/>
    <w:rsid w:val="006E0F7F"/>
    <w:rsid w:val="00723A0B"/>
    <w:rsid w:val="007A1B52"/>
    <w:rsid w:val="007E7213"/>
    <w:rsid w:val="008D7D4E"/>
    <w:rsid w:val="00956219"/>
    <w:rsid w:val="00A814D5"/>
    <w:rsid w:val="00A95DE4"/>
    <w:rsid w:val="00B226AF"/>
    <w:rsid w:val="00BD3804"/>
    <w:rsid w:val="00BD4083"/>
    <w:rsid w:val="00BF5A99"/>
    <w:rsid w:val="00C23B38"/>
    <w:rsid w:val="00C55ED6"/>
    <w:rsid w:val="00CF623C"/>
    <w:rsid w:val="00D0074A"/>
    <w:rsid w:val="00D20ED9"/>
    <w:rsid w:val="00D24686"/>
    <w:rsid w:val="00D43B0C"/>
    <w:rsid w:val="00D56702"/>
    <w:rsid w:val="00D65746"/>
    <w:rsid w:val="00E20F71"/>
    <w:rsid w:val="00E411AA"/>
    <w:rsid w:val="00ED64E3"/>
    <w:rsid w:val="00F268BD"/>
    <w:rsid w:val="00F46669"/>
    <w:rsid w:val="00F77CB1"/>
    <w:rsid w:val="00F8718A"/>
    <w:rsid w:val="00FA39D1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648D26"/>
  <w15:chartTrackingRefBased/>
  <w15:docId w15:val="{9E1F9434-0E63-4399-AC29-A4FDFA8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8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6B9A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color w:val="00B0F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0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0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0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0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0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0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0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B9A"/>
    <w:rPr>
      <w:rFonts w:ascii="IRMitra" w:eastAsiaTheme="majorEastAsia" w:hAnsi="IRMitra" w:cs="IRMitra"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0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0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0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08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08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0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0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27</cp:revision>
  <dcterms:created xsi:type="dcterms:W3CDTF">2025-12-01T07:27:00Z</dcterms:created>
  <dcterms:modified xsi:type="dcterms:W3CDTF">2025-12-02T07:59:00Z</dcterms:modified>
</cp:coreProperties>
</file>