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5B83" w14:textId="57FEF442" w:rsidR="0060683F" w:rsidRDefault="0060683F" w:rsidP="00BB102F">
      <w:pPr>
        <w:pStyle w:val="Heading3"/>
        <w:jc w:val="both"/>
        <w:rPr>
          <w:rStyle w:val="Emphasis"/>
        </w:rPr>
      </w:pPr>
    </w:p>
    <w:p w14:paraId="2A1FAD78" w14:textId="77777777" w:rsidR="00D20FA2" w:rsidRPr="00D20FA2" w:rsidRDefault="00D20FA2" w:rsidP="00D20FA2">
      <w:pPr>
        <w:spacing w:before="100" w:beforeAutospacing="1" w:after="100" w:afterAutospacing="1" w:line="240" w:lineRule="auto"/>
        <w:jc w:val="center"/>
        <w:rPr>
          <w:rFonts w:ascii="Times New Roman" w:eastAsia="Times New Roman" w:hAnsi="Times New Roman" w:cs="Times New Roman"/>
          <w:sz w:val="24"/>
          <w:szCs w:val="24"/>
        </w:rPr>
      </w:pPr>
      <w:r w:rsidRPr="00D20FA2">
        <w:rPr>
          <w:rFonts w:ascii="Times New Roman" w:eastAsia="Times New Roman" w:hAnsi="Times New Roman" w:cs="Times New Roman"/>
          <w:b/>
          <w:bCs/>
          <w:color w:val="00B050"/>
          <w:sz w:val="24"/>
          <w:szCs w:val="24"/>
          <w:rtl/>
          <w:lang w:bidi="ar-SA"/>
        </w:rPr>
        <w:t>بسمه تعالی</w:t>
      </w:r>
    </w:p>
    <w:p w14:paraId="1C4EA226" w14:textId="77777777" w:rsidR="00D20FA2" w:rsidRPr="00D20FA2" w:rsidRDefault="00D20FA2" w:rsidP="00D20FA2">
      <w:pPr>
        <w:spacing w:before="100" w:beforeAutospacing="1" w:after="100" w:afterAutospacing="1" w:line="240" w:lineRule="auto"/>
        <w:jc w:val="both"/>
        <w:rPr>
          <w:rFonts w:ascii="Times New Roman" w:eastAsia="Times New Roman" w:hAnsi="Times New Roman" w:cs="Times New Roman"/>
          <w:sz w:val="24"/>
          <w:szCs w:val="24"/>
          <w:rtl/>
        </w:rPr>
      </w:pPr>
      <w:r w:rsidRPr="00D20FA2">
        <w:rPr>
          <w:rFonts w:ascii="Times New Roman" w:eastAsia="Times New Roman" w:hAnsi="Times New Roman" w:cs="Times New Roman"/>
          <w:b/>
          <w:bCs/>
          <w:sz w:val="24"/>
          <w:szCs w:val="24"/>
          <w:rtl/>
        </w:rPr>
        <w:t> </w:t>
      </w:r>
    </w:p>
    <w:p w14:paraId="0FAF3F35" w14:textId="77777777" w:rsidR="00D20FA2" w:rsidRPr="00D20FA2" w:rsidRDefault="00D20FA2" w:rsidP="00D20FA2">
      <w:pPr>
        <w:autoSpaceDE w:val="0"/>
        <w:autoSpaceDN w:val="0"/>
        <w:spacing w:before="100" w:beforeAutospacing="1" w:after="100" w:afterAutospacing="1" w:line="240" w:lineRule="auto"/>
        <w:jc w:val="both"/>
        <w:rPr>
          <w:rFonts w:ascii="Times New Roman" w:eastAsia="Times New Roman" w:hAnsi="Times New Roman" w:cs="Times New Roman"/>
          <w:sz w:val="24"/>
          <w:szCs w:val="24"/>
          <w:rtl/>
        </w:rPr>
      </w:pPr>
      <w:r w:rsidRPr="00D20FA2">
        <w:rPr>
          <w:rFonts w:ascii="IRANSans" w:eastAsia="Times New Roman" w:hAnsi="IRANSans" w:cs="IRANSans"/>
          <w:color w:val="0070C0"/>
          <w:sz w:val="24"/>
          <w:szCs w:val="24"/>
          <w:shd w:val="clear" w:color="auto" w:fill="FFFFFF"/>
          <w:rtl/>
        </w:rPr>
        <w:t>درس خارج اصول استاد معظم حاج سید محمد جواد شبیری</w:t>
      </w:r>
    </w:p>
    <w:p w14:paraId="51189EF5" w14:textId="50BB4632" w:rsidR="00D20FA2" w:rsidRPr="00D20FA2" w:rsidRDefault="00D20FA2" w:rsidP="00D20FA2">
      <w:pPr>
        <w:autoSpaceDE w:val="0"/>
        <w:autoSpaceDN w:val="0"/>
        <w:spacing w:before="100" w:beforeAutospacing="1" w:after="100" w:afterAutospacing="1" w:line="240" w:lineRule="auto"/>
        <w:jc w:val="both"/>
        <w:rPr>
          <w:rFonts w:ascii="Times New Roman" w:eastAsia="Times New Roman" w:hAnsi="Times New Roman" w:cs="Times New Roman"/>
          <w:sz w:val="24"/>
          <w:szCs w:val="24"/>
          <w:rtl/>
        </w:rPr>
      </w:pPr>
      <w:r w:rsidRPr="00D20FA2">
        <w:rPr>
          <w:rFonts w:ascii="IRANSans" w:eastAsia="Times New Roman" w:hAnsi="IRANSans" w:cs="IRANSans"/>
          <w:color w:val="0070C0"/>
          <w:sz w:val="24"/>
          <w:szCs w:val="24"/>
          <w:shd w:val="clear" w:color="auto" w:fill="FFFFFF"/>
          <w:rtl/>
        </w:rPr>
        <w:t xml:space="preserve">تاریخ: </w:t>
      </w:r>
      <w:r w:rsidR="002250FE">
        <w:rPr>
          <w:rFonts w:ascii="IRANSans" w:eastAsia="Times New Roman" w:hAnsi="IRANSans" w:cs="IRANSans" w:hint="cs"/>
          <w:color w:val="0070C0"/>
          <w:sz w:val="24"/>
          <w:szCs w:val="24"/>
          <w:shd w:val="clear" w:color="auto" w:fill="FFFFFF"/>
          <w:rtl/>
        </w:rPr>
        <w:t xml:space="preserve">سه </w:t>
      </w:r>
      <w:r w:rsidRPr="00D20FA2">
        <w:rPr>
          <w:rFonts w:ascii="IRANSans" w:eastAsia="Times New Roman" w:hAnsi="IRANSans" w:cs="IRANSans"/>
          <w:color w:val="0070C0"/>
          <w:sz w:val="24"/>
          <w:szCs w:val="24"/>
          <w:shd w:val="clear" w:color="auto" w:fill="FFFFFF"/>
          <w:rtl/>
        </w:rPr>
        <w:t>شنبه 1403/10/1</w:t>
      </w:r>
      <w:r w:rsidR="002250FE">
        <w:rPr>
          <w:rFonts w:ascii="IRANSans" w:eastAsia="Times New Roman" w:hAnsi="IRANSans" w:cs="IRANSans" w:hint="cs"/>
          <w:color w:val="0070C0"/>
          <w:sz w:val="24"/>
          <w:szCs w:val="24"/>
          <w:shd w:val="clear" w:color="auto" w:fill="FFFFFF"/>
          <w:rtl/>
        </w:rPr>
        <w:t>8</w:t>
      </w:r>
    </w:p>
    <w:p w14:paraId="3896FA84" w14:textId="77777777" w:rsidR="00D20FA2" w:rsidRPr="00D20FA2" w:rsidRDefault="00D20FA2" w:rsidP="00D20FA2">
      <w:pPr>
        <w:spacing w:before="100" w:beforeAutospacing="1" w:after="100" w:afterAutospacing="1" w:line="240" w:lineRule="auto"/>
        <w:rPr>
          <w:rFonts w:ascii="Times New Roman" w:eastAsia="Times New Roman" w:hAnsi="Times New Roman" w:cs="Times New Roman"/>
          <w:sz w:val="24"/>
          <w:szCs w:val="24"/>
          <w:rtl/>
        </w:rPr>
      </w:pPr>
      <w:r w:rsidRPr="00D20FA2">
        <w:rPr>
          <w:rFonts w:ascii="IRLotus" w:eastAsia="Times New Roman" w:hAnsi="IRLotus"/>
          <w:color w:val="0070C0"/>
          <w:sz w:val="24"/>
          <w:szCs w:val="24"/>
          <w:rtl/>
        </w:rPr>
        <w:t xml:space="preserve">مقرر: مسعود عطارمنش  </w:t>
      </w:r>
    </w:p>
    <w:p w14:paraId="131567CF" w14:textId="77777777" w:rsidR="00D20FA2" w:rsidRPr="00D20FA2" w:rsidRDefault="00D20FA2" w:rsidP="00D20FA2">
      <w:pPr>
        <w:spacing w:before="100" w:beforeAutospacing="1" w:after="100" w:afterAutospacing="1" w:line="240" w:lineRule="auto"/>
        <w:rPr>
          <w:rFonts w:ascii="Times New Roman" w:eastAsia="Times New Roman" w:hAnsi="Times New Roman" w:cs="Times New Roman"/>
          <w:sz w:val="24"/>
          <w:szCs w:val="24"/>
          <w:rtl/>
        </w:rPr>
      </w:pPr>
      <w:r w:rsidRPr="00D20FA2">
        <w:rPr>
          <w:rFonts w:ascii="Times New Roman" w:eastAsia="Times New Roman" w:hAnsi="Times New Roman" w:cs="Times New Roman"/>
          <w:sz w:val="24"/>
          <w:szCs w:val="24"/>
          <w:rtl/>
        </w:rPr>
        <w:t> </w:t>
      </w:r>
    </w:p>
    <w:p w14:paraId="77524FCB" w14:textId="77777777" w:rsidR="00D20FA2" w:rsidRDefault="00D20FA2" w:rsidP="00D20FA2">
      <w:pPr>
        <w:jc w:val="both"/>
        <w:rPr>
          <w:rtl/>
        </w:rPr>
      </w:pPr>
      <w:r w:rsidRPr="00D20FA2">
        <w:rPr>
          <w:rStyle w:val="Emphasis"/>
          <w:rFonts w:hint="cs"/>
          <w:color w:val="FF0000"/>
          <w:rtl/>
        </w:rPr>
        <w:t>موضوع:</w:t>
      </w:r>
      <w:r>
        <w:rPr>
          <w:rFonts w:hint="cs"/>
          <w:rtl/>
        </w:rPr>
        <w:t xml:space="preserve"> </w:t>
      </w:r>
      <w:bookmarkStart w:id="0" w:name="Bokkolli"/>
      <w:bookmarkEnd w:id="0"/>
      <w:r>
        <w:rPr>
          <w:rFonts w:hint="cs"/>
          <w:rtl/>
        </w:rPr>
        <w:t>اوامر/</w:t>
      </w:r>
      <w:bookmarkStart w:id="1" w:name="BokSabj_d"/>
      <w:bookmarkEnd w:id="1"/>
      <w:r>
        <w:rPr>
          <w:rFonts w:hint="cs"/>
          <w:rtl/>
        </w:rPr>
        <w:t>صیغۀ</w:t>
      </w:r>
      <w:r>
        <w:rPr>
          <w:rFonts w:cs="Sakkal Majalla" w:hint="cs"/>
          <w:rtl/>
        </w:rPr>
        <w:t xml:space="preserve"> امر</w:t>
      </w:r>
      <w:r>
        <w:rPr>
          <w:rFonts w:hint="cs"/>
          <w:rtl/>
        </w:rPr>
        <w:t>/ مقتضای اطلاق امر/ دوران بین وجوب تعیینی و تخییری/ حقیقت واجب تخییری</w:t>
      </w:r>
    </w:p>
    <w:p w14:paraId="179C27C2" w14:textId="77777777" w:rsidR="00D20FA2" w:rsidRPr="00D20FA2" w:rsidRDefault="00D20FA2" w:rsidP="00D20FA2">
      <w:pPr>
        <w:spacing w:before="100" w:beforeAutospacing="1" w:after="100" w:afterAutospacing="1" w:line="240" w:lineRule="auto"/>
        <w:jc w:val="both"/>
        <w:rPr>
          <w:rFonts w:ascii="Times New Roman" w:eastAsia="Times New Roman" w:hAnsi="Times New Roman" w:cs="Times New Roman"/>
          <w:sz w:val="24"/>
          <w:szCs w:val="24"/>
          <w:rtl/>
        </w:rPr>
      </w:pPr>
      <w:r w:rsidRPr="00D20FA2">
        <w:rPr>
          <w:rFonts w:ascii="IRLotus" w:eastAsia="Times New Roman" w:hAnsi="IRLotus"/>
          <w:sz w:val="24"/>
          <w:szCs w:val="24"/>
          <w:rtl/>
        </w:rPr>
        <w:t> </w:t>
      </w:r>
    </w:p>
    <w:sdt>
      <w:sdtPr>
        <w:rPr>
          <w:rtl/>
        </w:rPr>
        <w:id w:val="1368026120"/>
        <w:docPartObj>
          <w:docPartGallery w:val="Table of Contents"/>
          <w:docPartUnique/>
        </w:docPartObj>
      </w:sdtPr>
      <w:sdtEndPr>
        <w:rPr>
          <w:rFonts w:ascii="Traditional Arabic" w:eastAsia="Calibri" w:hAnsi="Traditional Arabic" w:cs="IRLotus"/>
          <w:color w:val="auto"/>
          <w:sz w:val="28"/>
          <w:szCs w:val="28"/>
          <w:lang w:bidi="fa-IR"/>
        </w:rPr>
      </w:sdtEndPr>
      <w:sdtContent>
        <w:p w14:paraId="7B7D8AB8" w14:textId="41B5064E" w:rsidR="00D20FA2" w:rsidRPr="00D20FA2" w:rsidRDefault="00D20FA2" w:rsidP="00D20FA2">
          <w:pPr>
            <w:pStyle w:val="TOCHeading"/>
            <w:bidi/>
            <w:rPr>
              <w:rFonts w:hint="cs"/>
              <w:b/>
              <w:bCs/>
              <w:color w:val="FF0000"/>
              <w:rtl/>
              <w:lang w:bidi="fa-IR"/>
            </w:rPr>
          </w:pPr>
          <w:r w:rsidRPr="00D20FA2">
            <w:rPr>
              <w:rFonts w:cs="Times New Roman"/>
              <w:b/>
              <w:bCs/>
              <w:color w:val="FF0000"/>
              <w:rtl/>
              <w:lang w:bidi="fa-IR"/>
            </w:rPr>
            <w:t>فهرست مطالب:</w:t>
          </w:r>
        </w:p>
        <w:p w14:paraId="27666D39" w14:textId="0E5D5548" w:rsidR="00D20FA2" w:rsidRPr="00D20FA2" w:rsidRDefault="00D20FA2">
          <w:pPr>
            <w:pStyle w:val="TOC1"/>
            <w:rPr>
              <w:rFonts w:asciiTheme="minorHAnsi" w:eastAsiaTheme="minorEastAsia" w:hAnsiTheme="minorHAnsi" w:cstheme="minorBidi"/>
              <w:b/>
              <w:bCs/>
              <w:noProof/>
              <w:color w:val="auto"/>
              <w:kern w:val="2"/>
              <w:sz w:val="22"/>
              <w:szCs w:val="22"/>
              <w:rtl/>
              <w14:ligatures w14:val="standardContextual"/>
            </w:rPr>
          </w:pPr>
          <w:r w:rsidRPr="00D20FA2">
            <w:rPr>
              <w:b/>
              <w:bCs/>
            </w:rPr>
            <w:fldChar w:fldCharType="begin"/>
          </w:r>
          <w:r w:rsidRPr="00D20FA2">
            <w:rPr>
              <w:b/>
              <w:bCs/>
            </w:rPr>
            <w:instrText xml:space="preserve"> TOC \o "1-3" \h \z \u </w:instrText>
          </w:r>
          <w:r w:rsidRPr="00D20FA2">
            <w:rPr>
              <w:b/>
              <w:bCs/>
            </w:rPr>
            <w:fldChar w:fldCharType="separate"/>
          </w:r>
          <w:hyperlink w:anchor="_Toc187238168" w:history="1">
            <w:r w:rsidRPr="00D20FA2">
              <w:rPr>
                <w:rStyle w:val="Hyperlink"/>
                <w:b/>
                <w:bCs/>
                <w:noProof/>
                <w:rtl/>
              </w:rPr>
              <w:t>حق</w:t>
            </w:r>
            <w:r w:rsidRPr="00D20FA2">
              <w:rPr>
                <w:rStyle w:val="Hyperlink"/>
                <w:rFonts w:hint="cs"/>
                <w:b/>
                <w:bCs/>
                <w:noProof/>
                <w:rtl/>
              </w:rPr>
              <w:t>ی</w:t>
            </w:r>
            <w:r w:rsidRPr="00D20FA2">
              <w:rPr>
                <w:rStyle w:val="Hyperlink"/>
                <w:rFonts w:hint="eastAsia"/>
                <w:b/>
                <w:bCs/>
                <w:noProof/>
                <w:rtl/>
              </w:rPr>
              <w:t>قت</w:t>
            </w:r>
            <w:r w:rsidRPr="00D20FA2">
              <w:rPr>
                <w:rStyle w:val="Hyperlink"/>
                <w:b/>
                <w:bCs/>
                <w:noProof/>
                <w:rtl/>
              </w:rPr>
              <w:t xml:space="preserve"> واجب تخ</w:t>
            </w:r>
            <w:r w:rsidRPr="00D20FA2">
              <w:rPr>
                <w:rStyle w:val="Hyperlink"/>
                <w:rFonts w:hint="cs"/>
                <w:b/>
                <w:bCs/>
                <w:noProof/>
                <w:rtl/>
              </w:rPr>
              <w:t>یی</w:t>
            </w:r>
            <w:r w:rsidRPr="00D20FA2">
              <w:rPr>
                <w:rStyle w:val="Hyperlink"/>
                <w:rFonts w:hint="eastAsia"/>
                <w:b/>
                <w:bCs/>
                <w:noProof/>
                <w:rtl/>
              </w:rPr>
              <w:t>ر</w:t>
            </w:r>
            <w:r w:rsidRPr="00D20FA2">
              <w:rPr>
                <w:rStyle w:val="Hyperlink"/>
                <w:rFonts w:hint="cs"/>
                <w:b/>
                <w:bCs/>
                <w:noProof/>
                <w:rtl/>
              </w:rPr>
              <w:t>ی</w:t>
            </w:r>
            <w:r w:rsidRPr="00D20FA2">
              <w:rPr>
                <w:b/>
                <w:bCs/>
                <w:noProof/>
                <w:webHidden/>
                <w:rtl/>
              </w:rPr>
              <w:tab/>
            </w:r>
            <w:r w:rsidRPr="00D20FA2">
              <w:rPr>
                <w:rStyle w:val="Hyperlink"/>
                <w:b/>
                <w:bCs/>
                <w:noProof/>
                <w:rtl/>
              </w:rPr>
              <w:fldChar w:fldCharType="begin"/>
            </w:r>
            <w:r w:rsidRPr="00D20FA2">
              <w:rPr>
                <w:b/>
                <w:bCs/>
                <w:noProof/>
                <w:webHidden/>
                <w:rtl/>
              </w:rPr>
              <w:instrText xml:space="preserve"> </w:instrText>
            </w:r>
            <w:r w:rsidRPr="00D20FA2">
              <w:rPr>
                <w:b/>
                <w:bCs/>
                <w:noProof/>
                <w:webHidden/>
              </w:rPr>
              <w:instrText>PAGEREF</w:instrText>
            </w:r>
            <w:r w:rsidRPr="00D20FA2">
              <w:rPr>
                <w:b/>
                <w:bCs/>
                <w:noProof/>
                <w:webHidden/>
                <w:rtl/>
              </w:rPr>
              <w:instrText xml:space="preserve"> _</w:instrText>
            </w:r>
            <w:r w:rsidRPr="00D20FA2">
              <w:rPr>
                <w:b/>
                <w:bCs/>
                <w:noProof/>
                <w:webHidden/>
              </w:rPr>
              <w:instrText>Toc187238168 \h</w:instrText>
            </w:r>
            <w:r w:rsidRPr="00D20FA2">
              <w:rPr>
                <w:b/>
                <w:bCs/>
                <w:noProof/>
                <w:webHidden/>
                <w:rtl/>
              </w:rPr>
              <w:instrText xml:space="preserve"> </w:instrText>
            </w:r>
            <w:r w:rsidRPr="00D20FA2">
              <w:rPr>
                <w:rStyle w:val="Hyperlink"/>
                <w:b/>
                <w:bCs/>
                <w:noProof/>
                <w:rtl/>
              </w:rPr>
            </w:r>
            <w:r w:rsidRPr="00D20FA2">
              <w:rPr>
                <w:rStyle w:val="Hyperlink"/>
                <w:b/>
                <w:bCs/>
                <w:noProof/>
                <w:rtl/>
              </w:rPr>
              <w:fldChar w:fldCharType="separate"/>
            </w:r>
            <w:r w:rsidRPr="00D20FA2">
              <w:rPr>
                <w:b/>
                <w:bCs/>
                <w:noProof/>
                <w:webHidden/>
                <w:rtl/>
              </w:rPr>
              <w:t>1</w:t>
            </w:r>
            <w:r w:rsidRPr="00D20FA2">
              <w:rPr>
                <w:rStyle w:val="Hyperlink"/>
                <w:b/>
                <w:bCs/>
                <w:noProof/>
                <w:rtl/>
              </w:rPr>
              <w:fldChar w:fldCharType="end"/>
            </w:r>
          </w:hyperlink>
        </w:p>
        <w:p w14:paraId="1F78DEAE" w14:textId="39A5BB0E" w:rsidR="00D20FA2" w:rsidRPr="00D20FA2" w:rsidRDefault="00D20FA2">
          <w:pPr>
            <w:pStyle w:val="TOC2"/>
            <w:tabs>
              <w:tab w:val="right" w:leader="dot" w:pos="10194"/>
            </w:tabs>
            <w:rPr>
              <w:rFonts w:asciiTheme="minorHAnsi" w:eastAsiaTheme="minorEastAsia" w:hAnsiTheme="minorHAnsi" w:cstheme="minorBidi"/>
              <w:b/>
              <w:noProof/>
              <w:color w:val="auto"/>
              <w:kern w:val="2"/>
              <w:sz w:val="22"/>
              <w:szCs w:val="22"/>
              <w:rtl/>
              <w14:ligatures w14:val="standardContextual"/>
            </w:rPr>
          </w:pPr>
          <w:hyperlink w:anchor="_Toc187238169" w:history="1">
            <w:r w:rsidRPr="00D20FA2">
              <w:rPr>
                <w:rStyle w:val="Hyperlink"/>
                <w:b/>
                <w:noProof/>
                <w:rtl/>
              </w:rPr>
              <w:t>وجوه محتمل در حق</w:t>
            </w:r>
            <w:r w:rsidRPr="00D20FA2">
              <w:rPr>
                <w:rStyle w:val="Hyperlink"/>
                <w:rFonts w:hint="cs"/>
                <w:b/>
                <w:noProof/>
                <w:rtl/>
              </w:rPr>
              <w:t>ی</w:t>
            </w:r>
            <w:r w:rsidRPr="00D20FA2">
              <w:rPr>
                <w:rStyle w:val="Hyperlink"/>
                <w:rFonts w:hint="eastAsia"/>
                <w:b/>
                <w:noProof/>
                <w:rtl/>
              </w:rPr>
              <w:t>قت</w:t>
            </w:r>
            <w:r w:rsidRPr="00D20FA2">
              <w:rPr>
                <w:rStyle w:val="Hyperlink"/>
                <w:b/>
                <w:noProof/>
                <w:rtl/>
              </w:rPr>
              <w:t xml:space="preserve"> واجب تخ</w:t>
            </w:r>
            <w:r w:rsidRPr="00D20FA2">
              <w:rPr>
                <w:rStyle w:val="Hyperlink"/>
                <w:rFonts w:hint="cs"/>
                <w:b/>
                <w:noProof/>
                <w:rtl/>
              </w:rPr>
              <w:t>یی</w:t>
            </w:r>
            <w:r w:rsidRPr="00D20FA2">
              <w:rPr>
                <w:rStyle w:val="Hyperlink"/>
                <w:rFonts w:hint="eastAsia"/>
                <w:b/>
                <w:noProof/>
                <w:rtl/>
              </w:rPr>
              <w:t>ر</w:t>
            </w:r>
            <w:r w:rsidRPr="00D20FA2">
              <w:rPr>
                <w:rStyle w:val="Hyperlink"/>
                <w:rFonts w:hint="cs"/>
                <w:b/>
                <w:noProof/>
                <w:rtl/>
              </w:rPr>
              <w:t>ی</w:t>
            </w:r>
            <w:r w:rsidRPr="00D20FA2">
              <w:rPr>
                <w:b/>
                <w:noProof/>
                <w:webHidden/>
                <w:rtl/>
              </w:rPr>
              <w:tab/>
            </w:r>
            <w:r w:rsidRPr="00D20FA2">
              <w:rPr>
                <w:rStyle w:val="Hyperlink"/>
                <w:b/>
                <w:noProof/>
                <w:rtl/>
              </w:rPr>
              <w:fldChar w:fldCharType="begin"/>
            </w:r>
            <w:r w:rsidRPr="00D20FA2">
              <w:rPr>
                <w:b/>
                <w:noProof/>
                <w:webHidden/>
                <w:rtl/>
              </w:rPr>
              <w:instrText xml:space="preserve"> </w:instrText>
            </w:r>
            <w:r w:rsidRPr="00D20FA2">
              <w:rPr>
                <w:b/>
                <w:noProof/>
                <w:webHidden/>
              </w:rPr>
              <w:instrText>PAGEREF</w:instrText>
            </w:r>
            <w:r w:rsidRPr="00D20FA2">
              <w:rPr>
                <w:b/>
                <w:noProof/>
                <w:webHidden/>
                <w:rtl/>
              </w:rPr>
              <w:instrText xml:space="preserve"> _</w:instrText>
            </w:r>
            <w:r w:rsidRPr="00D20FA2">
              <w:rPr>
                <w:b/>
                <w:noProof/>
                <w:webHidden/>
              </w:rPr>
              <w:instrText>Toc187238169 \h</w:instrText>
            </w:r>
            <w:r w:rsidRPr="00D20FA2">
              <w:rPr>
                <w:b/>
                <w:noProof/>
                <w:webHidden/>
                <w:rtl/>
              </w:rPr>
              <w:instrText xml:space="preserve"> </w:instrText>
            </w:r>
            <w:r w:rsidRPr="00D20FA2">
              <w:rPr>
                <w:rStyle w:val="Hyperlink"/>
                <w:b/>
                <w:noProof/>
                <w:rtl/>
              </w:rPr>
            </w:r>
            <w:r w:rsidRPr="00D20FA2">
              <w:rPr>
                <w:rStyle w:val="Hyperlink"/>
                <w:b/>
                <w:noProof/>
                <w:rtl/>
              </w:rPr>
              <w:fldChar w:fldCharType="separate"/>
            </w:r>
            <w:r w:rsidRPr="00D20FA2">
              <w:rPr>
                <w:b/>
                <w:noProof/>
                <w:webHidden/>
                <w:rtl/>
              </w:rPr>
              <w:t>1</w:t>
            </w:r>
            <w:r w:rsidRPr="00D20FA2">
              <w:rPr>
                <w:rStyle w:val="Hyperlink"/>
                <w:b/>
                <w:noProof/>
                <w:rtl/>
              </w:rPr>
              <w:fldChar w:fldCharType="end"/>
            </w:r>
          </w:hyperlink>
        </w:p>
        <w:p w14:paraId="7B036ACF" w14:textId="120F2ED4" w:rsidR="00D20FA2" w:rsidRPr="00D20FA2" w:rsidRDefault="00D20FA2">
          <w:pPr>
            <w:pStyle w:val="TOC3"/>
            <w:tabs>
              <w:tab w:val="right" w:leader="dot" w:pos="10194"/>
            </w:tabs>
            <w:rPr>
              <w:rFonts w:asciiTheme="minorHAnsi" w:eastAsiaTheme="minorEastAsia" w:hAnsiTheme="minorHAnsi" w:cstheme="minorBidi"/>
              <w:b/>
              <w:iCs w:val="0"/>
              <w:noProof/>
              <w:color w:val="auto"/>
              <w:kern w:val="2"/>
              <w:sz w:val="22"/>
              <w:szCs w:val="22"/>
              <w:rtl/>
              <w14:ligatures w14:val="standardContextual"/>
            </w:rPr>
          </w:pPr>
          <w:hyperlink w:anchor="_Toc187238170" w:history="1">
            <w:r w:rsidRPr="00D20FA2">
              <w:rPr>
                <w:rStyle w:val="Hyperlink"/>
                <w:b/>
                <w:iCs w:val="0"/>
                <w:noProof/>
                <w:rtl/>
              </w:rPr>
              <w:t>امکان و عدم امکان تعلّق تکل</w:t>
            </w:r>
            <w:r w:rsidRPr="00D20FA2">
              <w:rPr>
                <w:rStyle w:val="Hyperlink"/>
                <w:rFonts w:hint="cs"/>
                <w:b/>
                <w:iCs w:val="0"/>
                <w:noProof/>
                <w:rtl/>
              </w:rPr>
              <w:t>ی</w:t>
            </w:r>
            <w:r w:rsidRPr="00D20FA2">
              <w:rPr>
                <w:rStyle w:val="Hyperlink"/>
                <w:rFonts w:hint="eastAsia"/>
                <w:b/>
                <w:iCs w:val="0"/>
                <w:noProof/>
                <w:rtl/>
              </w:rPr>
              <w:t>ف</w:t>
            </w:r>
            <w:r w:rsidRPr="00D20FA2">
              <w:rPr>
                <w:rStyle w:val="Hyperlink"/>
                <w:b/>
                <w:iCs w:val="0"/>
                <w:noProof/>
                <w:rtl/>
              </w:rPr>
              <w:t xml:space="preserve"> به معنون خارج</w:t>
            </w:r>
            <w:r w:rsidRPr="00D20FA2">
              <w:rPr>
                <w:rStyle w:val="Hyperlink"/>
                <w:rFonts w:hint="cs"/>
                <w:b/>
                <w:iCs w:val="0"/>
                <w:noProof/>
                <w:rtl/>
              </w:rPr>
              <w:t>ی</w:t>
            </w:r>
            <w:r w:rsidRPr="00D20FA2">
              <w:rPr>
                <w:b/>
                <w:iCs w:val="0"/>
                <w:noProof/>
                <w:webHidden/>
                <w:rtl/>
              </w:rPr>
              <w:tab/>
            </w:r>
            <w:r w:rsidRPr="00D20FA2">
              <w:rPr>
                <w:rStyle w:val="Hyperlink"/>
                <w:b/>
                <w:iCs w:val="0"/>
                <w:noProof/>
                <w:rtl/>
              </w:rPr>
              <w:fldChar w:fldCharType="begin"/>
            </w:r>
            <w:r w:rsidRPr="00D20FA2">
              <w:rPr>
                <w:b/>
                <w:iCs w:val="0"/>
                <w:noProof/>
                <w:webHidden/>
                <w:rtl/>
              </w:rPr>
              <w:instrText xml:space="preserve"> </w:instrText>
            </w:r>
            <w:r w:rsidRPr="00D20FA2">
              <w:rPr>
                <w:b/>
                <w:iCs w:val="0"/>
                <w:noProof/>
                <w:webHidden/>
              </w:rPr>
              <w:instrText>PAGEREF</w:instrText>
            </w:r>
            <w:r w:rsidRPr="00D20FA2">
              <w:rPr>
                <w:b/>
                <w:iCs w:val="0"/>
                <w:noProof/>
                <w:webHidden/>
                <w:rtl/>
              </w:rPr>
              <w:instrText xml:space="preserve"> _</w:instrText>
            </w:r>
            <w:r w:rsidRPr="00D20FA2">
              <w:rPr>
                <w:b/>
                <w:iCs w:val="0"/>
                <w:noProof/>
                <w:webHidden/>
              </w:rPr>
              <w:instrText>Toc187238170 \h</w:instrText>
            </w:r>
            <w:r w:rsidRPr="00D20FA2">
              <w:rPr>
                <w:b/>
                <w:iCs w:val="0"/>
                <w:noProof/>
                <w:webHidden/>
                <w:rtl/>
              </w:rPr>
              <w:instrText xml:space="preserve"> </w:instrText>
            </w:r>
            <w:r w:rsidRPr="00D20FA2">
              <w:rPr>
                <w:rStyle w:val="Hyperlink"/>
                <w:b/>
                <w:iCs w:val="0"/>
                <w:noProof/>
                <w:rtl/>
              </w:rPr>
            </w:r>
            <w:r w:rsidRPr="00D20FA2">
              <w:rPr>
                <w:rStyle w:val="Hyperlink"/>
                <w:b/>
                <w:iCs w:val="0"/>
                <w:noProof/>
                <w:rtl/>
              </w:rPr>
              <w:fldChar w:fldCharType="separate"/>
            </w:r>
            <w:r w:rsidRPr="00D20FA2">
              <w:rPr>
                <w:b/>
                <w:iCs w:val="0"/>
                <w:noProof/>
                <w:webHidden/>
                <w:rtl/>
              </w:rPr>
              <w:t>2</w:t>
            </w:r>
            <w:r w:rsidRPr="00D20FA2">
              <w:rPr>
                <w:rStyle w:val="Hyperlink"/>
                <w:b/>
                <w:iCs w:val="0"/>
                <w:noProof/>
                <w:rtl/>
              </w:rPr>
              <w:fldChar w:fldCharType="end"/>
            </w:r>
          </w:hyperlink>
        </w:p>
        <w:p w14:paraId="1A3FA71D" w14:textId="6B8424AC" w:rsidR="00D20FA2" w:rsidRDefault="00D20FA2">
          <w:r w:rsidRPr="00D20FA2">
            <w:rPr>
              <w:b/>
              <w:bCs/>
              <w:noProof/>
            </w:rPr>
            <w:fldChar w:fldCharType="end"/>
          </w:r>
        </w:p>
      </w:sdtContent>
    </w:sdt>
    <w:p w14:paraId="5CADF61F" w14:textId="19DFE640" w:rsidR="00D20FA2" w:rsidRPr="00D20FA2" w:rsidRDefault="00D20FA2" w:rsidP="00D20FA2">
      <w:pPr>
        <w:pBdr>
          <w:bottom w:val="single" w:sz="4" w:space="1" w:color="auto"/>
        </w:pBdr>
        <w:spacing w:before="100" w:beforeAutospacing="1" w:after="100" w:afterAutospacing="1" w:line="240" w:lineRule="auto"/>
        <w:rPr>
          <w:rFonts w:ascii="Times New Roman" w:eastAsia="Times New Roman" w:hAnsi="Times New Roman" w:cs="Times New Roman"/>
          <w:sz w:val="24"/>
          <w:szCs w:val="24"/>
          <w:rtl/>
        </w:rPr>
      </w:pPr>
    </w:p>
    <w:p w14:paraId="6CD5863B" w14:textId="3F9CC8E3" w:rsidR="007E736A" w:rsidRDefault="007E736A" w:rsidP="00BB102F">
      <w:pPr>
        <w:jc w:val="center"/>
        <w:rPr>
          <w:rStyle w:val="Emphasis"/>
          <w:rtl/>
        </w:rPr>
      </w:pPr>
    </w:p>
    <w:p w14:paraId="568B76E0" w14:textId="02EDF1C2" w:rsidR="000D085B" w:rsidRPr="00D20FA2" w:rsidRDefault="00D20FA2" w:rsidP="00D20FA2">
      <w:pPr>
        <w:jc w:val="center"/>
        <w:rPr>
          <w:rStyle w:val="Emphasis"/>
          <w:color w:val="00B050"/>
          <w:rtl/>
        </w:rPr>
      </w:pPr>
      <w:r w:rsidRPr="00D20FA2">
        <w:rPr>
          <w:rFonts w:cs="B Titr"/>
          <w:b/>
          <w:bCs/>
          <w:i/>
          <w:color w:val="00B050"/>
          <w:rtl/>
        </w:rPr>
        <w:t>بسم الله الرحمن الرحیم</w:t>
      </w:r>
    </w:p>
    <w:p w14:paraId="3F5C4984" w14:textId="2BCC1296" w:rsidR="000D085B" w:rsidRDefault="00594DBC" w:rsidP="00D20FA2">
      <w:pPr>
        <w:autoSpaceDE w:val="0"/>
        <w:autoSpaceDN w:val="0"/>
        <w:adjustRightInd w:val="0"/>
        <w:spacing w:line="240" w:lineRule="auto"/>
        <w:jc w:val="both"/>
        <w:rPr>
          <w:rStyle w:val="Emphasis"/>
          <w:rFonts w:cs="Traditional Arabic"/>
          <w:b/>
          <w:bCs w:val="0"/>
          <w:color w:val="000000" w:themeColor="text1"/>
          <w:rtl/>
        </w:rPr>
      </w:pPr>
      <w:bookmarkStart w:id="2" w:name="FehStart"/>
      <w:bookmarkEnd w:id="2"/>
      <w:r w:rsidRPr="00D55B42">
        <w:rPr>
          <w:rFonts w:ascii="Times New Roman" w:eastAsiaTheme="majorEastAsia" w:hAnsi="Times New Roman" w:cs="Times New Roman" w:hint="cs"/>
          <w:b/>
          <w:bCs/>
          <w:sz w:val="24"/>
          <w:szCs w:val="24"/>
          <w:rtl/>
        </w:rPr>
        <w:t> </w:t>
      </w:r>
    </w:p>
    <w:p w14:paraId="0FAB193B" w14:textId="53EA5434" w:rsidR="007B5D3D" w:rsidRDefault="008921D4" w:rsidP="00BB102F">
      <w:pPr>
        <w:pStyle w:val="Heading1"/>
        <w:jc w:val="both"/>
        <w:rPr>
          <w:rtl/>
        </w:rPr>
      </w:pPr>
      <w:bookmarkStart w:id="3" w:name="_Toc187128321"/>
      <w:bookmarkStart w:id="4" w:name="_Toc187238168"/>
      <w:r>
        <w:rPr>
          <w:rFonts w:hint="cs"/>
          <w:rtl/>
        </w:rPr>
        <w:t>حقیقت واجب تخییری</w:t>
      </w:r>
      <w:bookmarkEnd w:id="3"/>
      <w:bookmarkEnd w:id="4"/>
    </w:p>
    <w:p w14:paraId="354F70E5" w14:textId="5FFEB990" w:rsidR="00DA7BB9" w:rsidRDefault="008921D4" w:rsidP="00BB102F">
      <w:pPr>
        <w:jc w:val="both"/>
        <w:rPr>
          <w:rtl/>
        </w:rPr>
      </w:pPr>
      <w:r>
        <w:rPr>
          <w:rFonts w:hint="cs"/>
          <w:rtl/>
        </w:rPr>
        <w:t xml:space="preserve">بحث دوران بین وجوب نفسی و غیری به پایان رسید و پس از آن بحث دوران بین وجوب تعیینی و </w:t>
      </w:r>
      <w:r w:rsidR="00BB102F">
        <w:rPr>
          <w:rFonts w:hint="cs"/>
          <w:rtl/>
        </w:rPr>
        <w:t>ت</w:t>
      </w:r>
      <w:r>
        <w:rPr>
          <w:rFonts w:hint="cs"/>
          <w:rtl/>
        </w:rPr>
        <w:t>خییری قرار دارد. به مناسبت بحث دوران بین وجوب تعیینی و تخییری و وابستگی آن به تحلیل وجوب تخییری، قصد داریم در گام نخست به بحث حقیقت وجوب تخییری بپردازیم.</w:t>
      </w:r>
    </w:p>
    <w:p w14:paraId="2796D8ED" w14:textId="413C90E7" w:rsidR="003060B9" w:rsidRDefault="003060B9" w:rsidP="00BB102F">
      <w:pPr>
        <w:pStyle w:val="Heading2"/>
        <w:jc w:val="both"/>
        <w:rPr>
          <w:rtl/>
        </w:rPr>
      </w:pPr>
      <w:bookmarkStart w:id="5" w:name="_Toc187128322"/>
      <w:bookmarkStart w:id="6" w:name="_Toc187238169"/>
      <w:r>
        <w:rPr>
          <w:rFonts w:hint="cs"/>
          <w:rtl/>
        </w:rPr>
        <w:t>وجوه محتمل در حقیقت واجب تخییری</w:t>
      </w:r>
      <w:bookmarkEnd w:id="5"/>
      <w:bookmarkEnd w:id="6"/>
    </w:p>
    <w:p w14:paraId="1EC41F33" w14:textId="3282BB7E" w:rsidR="008921D4" w:rsidRDefault="00DA7BB9" w:rsidP="00BB102F">
      <w:pPr>
        <w:jc w:val="both"/>
        <w:rPr>
          <w:rtl/>
        </w:rPr>
      </w:pPr>
      <w:r>
        <w:rPr>
          <w:rFonts w:hint="cs"/>
          <w:rtl/>
        </w:rPr>
        <w:t>محقق خراسانی</w:t>
      </w:r>
      <w:r w:rsidR="00D5352C">
        <w:rPr>
          <w:rStyle w:val="FootnoteReference"/>
          <w:rtl/>
        </w:rPr>
        <w:footnoteReference w:id="1"/>
      </w:r>
      <w:r>
        <w:rPr>
          <w:rFonts w:hint="cs"/>
          <w:rtl/>
        </w:rPr>
        <w:t xml:space="preserve"> </w:t>
      </w:r>
      <w:r w:rsidR="008921D4">
        <w:rPr>
          <w:rFonts w:hint="cs"/>
          <w:rtl/>
        </w:rPr>
        <w:t xml:space="preserve">در تبیین وجوب تخییری چند وجه </w:t>
      </w:r>
      <w:r w:rsidR="00BB102F">
        <w:rPr>
          <w:rFonts w:hint="cs"/>
          <w:rtl/>
        </w:rPr>
        <w:t>را فراز آورده</w:t>
      </w:r>
      <w:r w:rsidR="008921D4">
        <w:rPr>
          <w:rFonts w:hint="cs"/>
          <w:rtl/>
        </w:rPr>
        <w:t xml:space="preserve"> و به هنگام تحلیل برخی وجوه، چند احتمال بیان می‌کنند.</w:t>
      </w:r>
    </w:p>
    <w:p w14:paraId="497094E8" w14:textId="6C42E23D" w:rsidR="00DA7BB9" w:rsidRDefault="008921D4" w:rsidP="00BB102F">
      <w:pPr>
        <w:jc w:val="both"/>
        <w:rPr>
          <w:rtl/>
        </w:rPr>
      </w:pPr>
      <w:r w:rsidRPr="003178F9">
        <w:rPr>
          <w:rFonts w:hint="cs"/>
          <w:color w:val="FF0000"/>
          <w:rtl/>
        </w:rPr>
        <w:t xml:space="preserve">وجه یکم </w:t>
      </w:r>
      <w:r>
        <w:rPr>
          <w:rFonts w:hint="cs"/>
          <w:rtl/>
        </w:rPr>
        <w:t>در کلام محقق خراسانی آن است که واجب تخییری، گونۀ خاصی از وجو</w:t>
      </w:r>
      <w:r w:rsidR="00BB102F">
        <w:rPr>
          <w:rFonts w:hint="cs"/>
          <w:rtl/>
        </w:rPr>
        <w:t>ب</w:t>
      </w:r>
      <w:r>
        <w:rPr>
          <w:rFonts w:hint="cs"/>
          <w:rtl/>
        </w:rPr>
        <w:t xml:space="preserve"> است؛ واجب تعیینی را ازهیچ‌رو نمی‌توان ترک کرد، ولی </w:t>
      </w:r>
      <w:r w:rsidR="00716410">
        <w:rPr>
          <w:rFonts w:hint="cs"/>
          <w:rtl/>
        </w:rPr>
        <w:t xml:space="preserve">به تعبیر ایشان </w:t>
      </w:r>
      <w:r>
        <w:rPr>
          <w:rFonts w:hint="cs"/>
          <w:rtl/>
        </w:rPr>
        <w:t>واجب تخییری را نمی‌توان ترک کرد إلّا إلی بَدَلٍ.</w:t>
      </w:r>
    </w:p>
    <w:p w14:paraId="623BB3B3" w14:textId="50CD0052" w:rsidR="00DA7BB9" w:rsidRDefault="00DA7BB9" w:rsidP="00BB102F">
      <w:pPr>
        <w:jc w:val="both"/>
        <w:rPr>
          <w:rtl/>
        </w:rPr>
      </w:pPr>
      <w:r w:rsidRPr="003178F9">
        <w:rPr>
          <w:rFonts w:hint="cs"/>
          <w:color w:val="FF0000"/>
          <w:rtl/>
        </w:rPr>
        <w:lastRenderedPageBreak/>
        <w:t>وجه دوم</w:t>
      </w:r>
      <w:r w:rsidR="003060B9">
        <w:rPr>
          <w:rFonts w:hint="cs"/>
          <w:color w:val="FF0000"/>
          <w:rtl/>
        </w:rPr>
        <w:t xml:space="preserve"> و سوم</w:t>
      </w:r>
      <w:r w:rsidRPr="003178F9">
        <w:rPr>
          <w:rFonts w:hint="cs"/>
          <w:color w:val="FF0000"/>
          <w:rtl/>
        </w:rPr>
        <w:t xml:space="preserve"> </w:t>
      </w:r>
      <w:r w:rsidR="003178F9" w:rsidRPr="003178F9">
        <w:rPr>
          <w:rFonts w:hint="cs"/>
          <w:rtl/>
        </w:rPr>
        <w:t xml:space="preserve">در کلام </w:t>
      </w:r>
      <w:r w:rsidR="003178F9">
        <w:rPr>
          <w:rFonts w:hint="cs"/>
          <w:rtl/>
        </w:rPr>
        <w:t>محقق خراسانی آن است که وجوب تخییری، وجوبی است که به واحد لا بعینه تعلّق می‌گیرد. ایشان در ضمن بحث، این نکته را گوشزد می‌کنند که ما نمی‌توانیم متعلّق وجوب تخییری را، واحد لا بعینه بدانیم لا مفهوماً و لا مصداقاً. بدین ترتیب ایشان برای وجه دوم، دو احتمال ذکر می‌کنند و آن را به دو وجه تقسیم می‌کنند. بنابراین تا اینجا به سه وجه در کلام محقق خراسانی اشاره کردیم.</w:t>
      </w:r>
    </w:p>
    <w:p w14:paraId="71B0996D" w14:textId="185B4AC8" w:rsidR="00DA7BB9" w:rsidRDefault="00DA7BB9" w:rsidP="00BB102F">
      <w:pPr>
        <w:jc w:val="both"/>
        <w:rPr>
          <w:rtl/>
        </w:rPr>
      </w:pPr>
      <w:r w:rsidRPr="003178F9">
        <w:rPr>
          <w:rFonts w:hint="cs"/>
          <w:color w:val="FF0000"/>
          <w:rtl/>
        </w:rPr>
        <w:t xml:space="preserve">وجه چهارم </w:t>
      </w:r>
      <w:r>
        <w:rPr>
          <w:rFonts w:hint="cs"/>
          <w:rtl/>
        </w:rPr>
        <w:t>آن است که</w:t>
      </w:r>
      <w:r w:rsidR="003178F9">
        <w:rPr>
          <w:rFonts w:hint="cs"/>
          <w:rtl/>
        </w:rPr>
        <w:t xml:space="preserve"> </w:t>
      </w:r>
      <w:r w:rsidR="00716410">
        <w:rPr>
          <w:rFonts w:hint="cs"/>
          <w:rtl/>
        </w:rPr>
        <w:t xml:space="preserve">در واجب تخییری، </w:t>
      </w:r>
      <w:r w:rsidR="003178F9">
        <w:rPr>
          <w:rFonts w:hint="cs"/>
          <w:rtl/>
        </w:rPr>
        <w:t>هر دو عِدل واجب هستند، ولی انجام یکی از دو عِدل مُسقِط عِدل دیگری است.</w:t>
      </w:r>
    </w:p>
    <w:p w14:paraId="5C0F830E" w14:textId="1583A85B" w:rsidR="003178F9" w:rsidRDefault="00DA7BB9" w:rsidP="00BB102F">
      <w:pPr>
        <w:jc w:val="both"/>
      </w:pPr>
      <w:r w:rsidRPr="003178F9">
        <w:rPr>
          <w:rFonts w:hint="cs"/>
          <w:color w:val="FF0000"/>
          <w:rtl/>
        </w:rPr>
        <w:t xml:space="preserve">وجه پنجم </w:t>
      </w:r>
      <w:r w:rsidR="003178F9">
        <w:rPr>
          <w:rFonts w:hint="cs"/>
          <w:rtl/>
        </w:rPr>
        <w:t xml:space="preserve">آن است که وجوب تخییری، به آنچه نزد خدا معیّن است تعلّق می‌گیرد و به تعبیر آقای جزائری، </w:t>
      </w:r>
      <w:r w:rsidR="00D5352C">
        <w:rPr>
          <w:rFonts w:hint="cs"/>
          <w:rtl/>
        </w:rPr>
        <w:t>«</w:t>
      </w:r>
      <w:r w:rsidR="00D5352C" w:rsidRPr="00D5352C">
        <w:rPr>
          <w:rFonts w:hint="cs"/>
          <w:color w:val="000080"/>
          <w:rtl/>
        </w:rPr>
        <w:t>المستکشف باختیار المکلف</w:t>
      </w:r>
      <w:r w:rsidR="00D5352C">
        <w:rPr>
          <w:rFonts w:hint="cs"/>
          <w:rtl/>
        </w:rPr>
        <w:t>»</w:t>
      </w:r>
      <w:r w:rsidR="004457F2">
        <w:rPr>
          <w:rStyle w:val="FootnoteReference"/>
          <w:rtl/>
        </w:rPr>
        <w:footnoteReference w:id="2"/>
      </w:r>
      <w:r w:rsidR="00D5352C">
        <w:rPr>
          <w:rFonts w:hint="cs"/>
          <w:rtl/>
        </w:rPr>
        <w:t xml:space="preserve"> است، یعنی </w:t>
      </w:r>
      <w:r w:rsidR="003178F9">
        <w:rPr>
          <w:rFonts w:hint="cs"/>
          <w:rtl/>
        </w:rPr>
        <w:t>هر یک از دو عِدل که توسط مکلّف انتخاب شود، معلوم می‌شود از ابتدا همان در نزد خداوند واجب بوده است</w:t>
      </w:r>
      <w:r w:rsidR="004457F2">
        <w:rPr>
          <w:rFonts w:hint="cs"/>
          <w:rtl/>
        </w:rPr>
        <w:t>.</w:t>
      </w:r>
    </w:p>
    <w:p w14:paraId="4684BA81" w14:textId="3DC4A00B" w:rsidR="008921D4" w:rsidRDefault="003178F9" w:rsidP="00BB102F">
      <w:pPr>
        <w:jc w:val="both"/>
        <w:rPr>
          <w:rtl/>
        </w:rPr>
      </w:pPr>
      <w:r w:rsidRPr="003178F9">
        <w:rPr>
          <w:rFonts w:hint="cs"/>
          <w:color w:val="FF0000"/>
          <w:rtl/>
        </w:rPr>
        <w:t xml:space="preserve">وجه ششم </w:t>
      </w:r>
      <w:r>
        <w:rPr>
          <w:rFonts w:hint="cs"/>
          <w:rtl/>
        </w:rPr>
        <w:t>آن است که وجوب تخییری، به جامع تعلّق گرفته است.</w:t>
      </w:r>
      <w:r w:rsidR="00D5352C">
        <w:rPr>
          <w:rFonts w:hint="cs"/>
          <w:rtl/>
        </w:rPr>
        <w:t xml:space="preserve"> این وجه را محقق خراسانی</w:t>
      </w:r>
      <w:r w:rsidR="001E2595">
        <w:rPr>
          <w:rStyle w:val="FootnoteReference"/>
          <w:rtl/>
        </w:rPr>
        <w:footnoteReference w:id="3"/>
      </w:r>
      <w:r w:rsidR="00D5352C">
        <w:rPr>
          <w:rFonts w:hint="cs"/>
          <w:rtl/>
        </w:rPr>
        <w:t xml:space="preserve"> در ادامۀ بحث </w:t>
      </w:r>
      <w:r w:rsidR="00716410">
        <w:rPr>
          <w:rFonts w:hint="cs"/>
          <w:rtl/>
        </w:rPr>
        <w:t>بیان</w:t>
      </w:r>
      <w:r w:rsidR="00D5352C">
        <w:rPr>
          <w:rFonts w:hint="cs"/>
          <w:rtl/>
        </w:rPr>
        <w:t xml:space="preserve"> نموده است.</w:t>
      </w:r>
    </w:p>
    <w:p w14:paraId="1E007683" w14:textId="0773DB22" w:rsidR="003060B9" w:rsidRDefault="003060B9" w:rsidP="00BB102F">
      <w:pPr>
        <w:jc w:val="both"/>
        <w:rPr>
          <w:rtl/>
        </w:rPr>
      </w:pPr>
      <w:r>
        <w:rPr>
          <w:rFonts w:hint="cs"/>
          <w:rtl/>
        </w:rPr>
        <w:t xml:space="preserve">میان تعلّق وجوب به واحدِ لا بعینهِ مصداقی و تعلّق وجوب به آنچه نزد خدا معیّن است، یک نقطۀ اشتراک وجود دارد </w:t>
      </w:r>
      <w:r w:rsidR="001E2595">
        <w:rPr>
          <w:rFonts w:hint="cs"/>
          <w:rtl/>
        </w:rPr>
        <w:t xml:space="preserve">مبنی بر آن‌که </w:t>
      </w:r>
      <w:r>
        <w:rPr>
          <w:rFonts w:hint="cs"/>
          <w:rtl/>
        </w:rPr>
        <w:t>آیا امکان دارد تکلیف به وجود خارجی تعلّق بگیرد یا تکلیف همواره به وجود ذهنی تعلّق می‌گیرد؟ به تعبیر اندیشمندان، خارج ظرف سقوط تکلیف است نه ظرف ثبوت تکلیف. این مقدمه‌ای است که قصد داریم در جلسۀ حاضر بدان بپردازیم.</w:t>
      </w:r>
    </w:p>
    <w:p w14:paraId="21121458" w14:textId="70BC8F4F" w:rsidR="00FD17F2" w:rsidRDefault="003060B9" w:rsidP="00BB102F">
      <w:pPr>
        <w:jc w:val="both"/>
        <w:rPr>
          <w:rtl/>
        </w:rPr>
      </w:pPr>
      <w:r w:rsidRPr="003060B9">
        <w:rPr>
          <w:rFonts w:hint="cs"/>
          <w:color w:val="FF0000"/>
          <w:rtl/>
        </w:rPr>
        <w:t xml:space="preserve">وجه هفتم </w:t>
      </w:r>
      <w:r>
        <w:rPr>
          <w:rFonts w:hint="cs"/>
          <w:rtl/>
        </w:rPr>
        <w:t>در بحث که مهم‌تر از بسیاری از وجوه دیگر است</w:t>
      </w:r>
      <w:r w:rsidR="001E2595">
        <w:rPr>
          <w:rFonts w:hint="cs"/>
          <w:rtl/>
        </w:rPr>
        <w:t xml:space="preserve"> و</w:t>
      </w:r>
      <w:r w:rsidR="001E2595" w:rsidRPr="001E2595">
        <w:rPr>
          <w:rFonts w:hint="cs"/>
          <w:rtl/>
        </w:rPr>
        <w:t xml:space="preserve"> </w:t>
      </w:r>
      <w:r w:rsidR="001E2595">
        <w:rPr>
          <w:rFonts w:hint="cs"/>
          <w:rtl/>
        </w:rPr>
        <w:t>در کلام محقق خراسانی ذکر نشده</w:t>
      </w:r>
      <w:r w:rsidR="00716410">
        <w:rPr>
          <w:rFonts w:hint="cs"/>
          <w:rtl/>
        </w:rPr>
        <w:t>،</w:t>
      </w:r>
      <w:r w:rsidR="001E2595">
        <w:rPr>
          <w:rFonts w:hint="cs"/>
          <w:rtl/>
        </w:rPr>
        <w:t xml:space="preserve"> </w:t>
      </w:r>
      <w:r>
        <w:rPr>
          <w:rFonts w:hint="cs"/>
          <w:rtl/>
        </w:rPr>
        <w:t xml:space="preserve">آن است که </w:t>
      </w:r>
      <w:r w:rsidR="001E2595">
        <w:rPr>
          <w:rFonts w:hint="cs"/>
          <w:rtl/>
        </w:rPr>
        <w:t xml:space="preserve">حقیقت </w:t>
      </w:r>
      <w:r>
        <w:rPr>
          <w:rFonts w:hint="cs"/>
          <w:rtl/>
        </w:rPr>
        <w:t xml:space="preserve">وجوب تخییری، </w:t>
      </w:r>
      <w:r w:rsidR="00716410">
        <w:rPr>
          <w:rFonts w:hint="cs"/>
          <w:rtl/>
        </w:rPr>
        <w:t xml:space="preserve">از قبیل </w:t>
      </w:r>
      <w:r>
        <w:rPr>
          <w:rFonts w:hint="cs"/>
          <w:rtl/>
        </w:rPr>
        <w:t>وجوب مشروط است؛</w:t>
      </w:r>
      <w:r w:rsidR="001E2595">
        <w:rPr>
          <w:rFonts w:hint="cs"/>
          <w:rtl/>
        </w:rPr>
        <w:t xml:space="preserve"> بدین‌سان که</w:t>
      </w:r>
      <w:r>
        <w:rPr>
          <w:rFonts w:hint="cs"/>
          <w:rtl/>
        </w:rPr>
        <w:t xml:space="preserve"> وجوب هر عِدل، مشروط به عدم اِتیان عِدل دیگر است.</w:t>
      </w:r>
    </w:p>
    <w:p w14:paraId="596F6C3D" w14:textId="7FF85B50" w:rsidR="00D15E65" w:rsidRDefault="003060B9" w:rsidP="00BB102F">
      <w:pPr>
        <w:jc w:val="both"/>
        <w:rPr>
          <w:rtl/>
        </w:rPr>
      </w:pPr>
      <w:r>
        <w:rPr>
          <w:rFonts w:hint="cs"/>
          <w:rtl/>
        </w:rPr>
        <w:t>به حسب ظاهر</w:t>
      </w:r>
      <w:r w:rsidR="001E2595">
        <w:rPr>
          <w:rFonts w:hint="cs"/>
          <w:rtl/>
        </w:rPr>
        <w:t>،</w:t>
      </w:r>
      <w:r>
        <w:rPr>
          <w:rFonts w:hint="cs"/>
          <w:rtl/>
        </w:rPr>
        <w:t xml:space="preserve"> میان وجه پنجم که </w:t>
      </w:r>
      <w:r w:rsidR="00FD17F2">
        <w:rPr>
          <w:rFonts w:hint="cs"/>
          <w:rtl/>
        </w:rPr>
        <w:t>اِتیان هر عِدل، مُسقط وجوب عِدل دیگر است، با وجه هفتم که وجوب هر عِدل، مشروط به عدم اِتیان عِدل دیگر است، تفاوت وجود دارد. در وجه پنجم، هر دو عِدل واجب هستند، ولی انجام هر یک، وجوب دیگری را ساقط می‌کند</w:t>
      </w:r>
      <w:r w:rsidR="004457F2">
        <w:rPr>
          <w:rFonts w:hint="cs"/>
          <w:rtl/>
        </w:rPr>
        <w:t>؛ بر خلاف وجه هفتم که وجوب هر دو عِدل مشروط است.</w:t>
      </w:r>
      <w:r w:rsidR="00FD17F2">
        <w:rPr>
          <w:rFonts w:hint="cs"/>
          <w:rtl/>
        </w:rPr>
        <w:t xml:space="preserve"> به سخن دیگر، در وجه پنجم، انجام </w:t>
      </w:r>
      <w:r w:rsidR="00D15E65">
        <w:rPr>
          <w:rFonts w:hint="cs"/>
          <w:rtl/>
        </w:rPr>
        <w:t>هر</w:t>
      </w:r>
      <w:r w:rsidR="00FD17F2">
        <w:rPr>
          <w:rFonts w:hint="cs"/>
          <w:rtl/>
        </w:rPr>
        <w:t xml:space="preserve"> عِدل در مرحلۀ امتثال اثرگذار است نه در مرحلۀ </w:t>
      </w:r>
      <w:r w:rsidR="00D15E65">
        <w:rPr>
          <w:rFonts w:hint="cs"/>
          <w:rtl/>
        </w:rPr>
        <w:t xml:space="preserve">اصل تکلیف؛ </w:t>
      </w:r>
      <w:r w:rsidR="00217C5E">
        <w:rPr>
          <w:rFonts w:hint="cs"/>
          <w:rtl/>
        </w:rPr>
        <w:t>تفکیک میان وجه پنجم و هفتم،</w:t>
      </w:r>
      <w:r w:rsidR="00D15E65">
        <w:rPr>
          <w:rFonts w:hint="cs"/>
          <w:rtl/>
        </w:rPr>
        <w:t xml:space="preserve"> بر مبنایی استوار است که توسط شمار زیادی از اندیشمندان اختیار شده است، مبنی بر آن‌که ممکن است شیئی در مرحلۀ سقوط تکلیف اثرگذار باشد، بی‌آن‌که در مرحلۀ ثبوت تکلیف </w:t>
      </w:r>
      <w:r w:rsidR="004457F2">
        <w:rPr>
          <w:rFonts w:hint="cs"/>
          <w:rtl/>
        </w:rPr>
        <w:t>دخیل باشد</w:t>
      </w:r>
      <w:r w:rsidR="00D15E65">
        <w:rPr>
          <w:rFonts w:hint="cs"/>
          <w:rtl/>
        </w:rPr>
        <w:t>. این نکتۀ دوّمی است که پیش از ورود به اصل بحث مطرح خواهیم کرد.</w:t>
      </w:r>
    </w:p>
    <w:p w14:paraId="64EE5372" w14:textId="77777777" w:rsidR="00D15E65" w:rsidRDefault="00D15E65" w:rsidP="00BB102F">
      <w:pPr>
        <w:jc w:val="both"/>
        <w:rPr>
          <w:rtl/>
        </w:rPr>
      </w:pPr>
      <w:r>
        <w:rPr>
          <w:rFonts w:hint="cs"/>
          <w:rtl/>
        </w:rPr>
        <w:t>کوتاه‌سخن آن‌که، پیش از ورود به بحث حقیقت واجب تخییری، نخست باید به دو بحث مقدّماتی بپردازیم:</w:t>
      </w:r>
    </w:p>
    <w:p w14:paraId="5AF4CBC1" w14:textId="77777777" w:rsidR="00D15E65" w:rsidRDefault="00D15E65" w:rsidP="00BB102F">
      <w:pPr>
        <w:jc w:val="both"/>
        <w:rPr>
          <w:rtl/>
        </w:rPr>
      </w:pPr>
      <w:r w:rsidRPr="00217C5E">
        <w:rPr>
          <w:rFonts w:hint="cs"/>
          <w:color w:val="FF0000"/>
          <w:rtl/>
        </w:rPr>
        <w:t>1</w:t>
      </w:r>
      <w:r>
        <w:rPr>
          <w:rFonts w:hint="cs"/>
          <w:rtl/>
        </w:rPr>
        <w:t>.آیا امکان دارد تکلیف به وجود خارجی تعلّق بگیرد یا تکلیف همواره به وجود ذهنی تعلّق می‌گیرد؟</w:t>
      </w:r>
    </w:p>
    <w:p w14:paraId="5C343C93" w14:textId="77777777" w:rsidR="00D15E65" w:rsidRDefault="00D15E65" w:rsidP="00BB102F">
      <w:pPr>
        <w:jc w:val="both"/>
        <w:rPr>
          <w:rtl/>
        </w:rPr>
      </w:pPr>
      <w:r w:rsidRPr="00217C5E">
        <w:rPr>
          <w:rFonts w:hint="cs"/>
          <w:color w:val="FF0000"/>
          <w:rtl/>
        </w:rPr>
        <w:t>2</w:t>
      </w:r>
      <w:r>
        <w:rPr>
          <w:rFonts w:hint="cs"/>
          <w:rtl/>
        </w:rPr>
        <w:t>.آیا مرحلۀ سقوط تکلیف، از مرحلۀ ثبوت آن جدایی‌پذیر است یا این دو مرحله، به یکدیگر گره خورده‌اند.</w:t>
      </w:r>
    </w:p>
    <w:p w14:paraId="2527E13E" w14:textId="54F71047" w:rsidR="008921D4" w:rsidRDefault="00D15E65" w:rsidP="00BB102F">
      <w:pPr>
        <w:pStyle w:val="Heading3"/>
        <w:jc w:val="both"/>
        <w:rPr>
          <w:rtl/>
        </w:rPr>
      </w:pPr>
      <w:bookmarkStart w:id="7" w:name="_Toc187128323"/>
      <w:bookmarkStart w:id="8" w:name="_Toc187238170"/>
      <w:r>
        <w:rPr>
          <w:rFonts w:hint="cs"/>
          <w:rtl/>
        </w:rPr>
        <w:t xml:space="preserve">امکان و عدم امکان تعلّق تکلیف به </w:t>
      </w:r>
      <w:r w:rsidR="00716410">
        <w:rPr>
          <w:rFonts w:hint="cs"/>
          <w:rtl/>
        </w:rPr>
        <w:t>معنون</w:t>
      </w:r>
      <w:r>
        <w:rPr>
          <w:rFonts w:hint="cs"/>
          <w:rtl/>
        </w:rPr>
        <w:t xml:space="preserve"> خارجی</w:t>
      </w:r>
      <w:bookmarkEnd w:id="7"/>
      <w:bookmarkEnd w:id="8"/>
    </w:p>
    <w:p w14:paraId="6E706396" w14:textId="680E9825" w:rsidR="00D15E65" w:rsidRDefault="00217C5E" w:rsidP="00BB102F">
      <w:pPr>
        <w:jc w:val="both"/>
        <w:rPr>
          <w:rtl/>
        </w:rPr>
      </w:pPr>
      <w:r>
        <w:rPr>
          <w:rFonts w:hint="cs"/>
          <w:rtl/>
        </w:rPr>
        <w:t>محقق خراسانی</w:t>
      </w:r>
      <w:r w:rsidR="00CF6DD5">
        <w:rPr>
          <w:rStyle w:val="FootnoteReference"/>
          <w:rtl/>
        </w:rPr>
        <w:footnoteReference w:id="4"/>
      </w:r>
      <w:r>
        <w:rPr>
          <w:rFonts w:hint="cs"/>
          <w:rtl/>
        </w:rPr>
        <w:t xml:space="preserve"> در مبحث اجتماع امر و نهی، متعلّق تکلیف را </w:t>
      </w:r>
      <w:r w:rsidR="0002010A">
        <w:rPr>
          <w:rFonts w:hint="cs"/>
          <w:rtl/>
        </w:rPr>
        <w:t>فعل خارجی مکلف</w:t>
      </w:r>
      <w:r>
        <w:rPr>
          <w:rFonts w:hint="cs"/>
          <w:rtl/>
        </w:rPr>
        <w:t xml:space="preserve"> دانسته و بر همین اساس، به </w:t>
      </w:r>
      <w:r w:rsidR="00CF6DD5">
        <w:rPr>
          <w:rFonts w:hint="cs"/>
          <w:rtl/>
        </w:rPr>
        <w:t>امتناع اجتماع امر و نهی قائل شده‌اند</w:t>
      </w:r>
      <w:r>
        <w:rPr>
          <w:rFonts w:hint="cs"/>
          <w:rtl/>
        </w:rPr>
        <w:t>؛ بر خلاف معمول اندیشمندان که متعلّق تکلیف را عنوان می‌دانند نه معنون و بر همین اساس قائل به جواز اجتماع امر و نهی شده‌اند.</w:t>
      </w:r>
    </w:p>
    <w:p w14:paraId="0DD1076A" w14:textId="12E40BF6" w:rsidR="00E95518" w:rsidRDefault="00E95518" w:rsidP="00BB102F">
      <w:pPr>
        <w:jc w:val="both"/>
        <w:rPr>
          <w:rtl/>
        </w:rPr>
      </w:pPr>
      <w:r>
        <w:rPr>
          <w:rFonts w:hint="cs"/>
          <w:rtl/>
        </w:rPr>
        <w:t>ما در مبحث اجتماع امر و نهی، این نکته را گوشزد می‌نمودیم که این نزاع تا حدودی لفظی است</w:t>
      </w:r>
      <w:r w:rsidR="00716410">
        <w:rPr>
          <w:rFonts w:hint="cs"/>
          <w:rtl/>
        </w:rPr>
        <w:t xml:space="preserve"> و</w:t>
      </w:r>
      <w:r>
        <w:rPr>
          <w:rFonts w:hint="cs"/>
          <w:rtl/>
        </w:rPr>
        <w:t xml:space="preserve"> این اختلاف، ناشی از نوعی ضیق خناق در الفاظ است.</w:t>
      </w:r>
    </w:p>
    <w:p w14:paraId="0BD9CCCF" w14:textId="05363FDC" w:rsidR="00E95518" w:rsidRDefault="00E95518" w:rsidP="00BB102F">
      <w:pPr>
        <w:jc w:val="both"/>
        <w:rPr>
          <w:rtl/>
        </w:rPr>
      </w:pPr>
      <w:r>
        <w:rPr>
          <w:rFonts w:hint="cs"/>
          <w:rtl/>
        </w:rPr>
        <w:lastRenderedPageBreak/>
        <w:t xml:space="preserve">تکالیف، برخاسته از حبّ و بغضی </w:t>
      </w:r>
      <w:r w:rsidR="00716410">
        <w:rPr>
          <w:rFonts w:hint="cs"/>
          <w:rtl/>
        </w:rPr>
        <w:t>هستند</w:t>
      </w:r>
      <w:r>
        <w:rPr>
          <w:rFonts w:hint="cs"/>
          <w:rtl/>
        </w:rPr>
        <w:t xml:space="preserve"> که شارع مقدّس دارد و این حبّ و بغض نیز برخاسته از مصالح و مفاسد است. بی‌تردید محطّ مصلحت و مفسده خارج است؛ آنچه در اوامر تحصیل‌کنندۀ غرض شارع است، وجود خارجی مأمور‌به است و آنچه در نواهی، مبغوض و دارای مفسده به شمار می‌رود، </w:t>
      </w:r>
      <w:r w:rsidR="00941E57">
        <w:rPr>
          <w:rFonts w:hint="cs"/>
          <w:rtl/>
        </w:rPr>
        <w:t>وجود خارجی منهیّ‌عنه است. نماز خارجی بازدارندۀ از فحشا و منکر است؛ شرب خمر خارجی زائل‌کنندۀ عقل است. بنابراین در تعلّق مصلحت و مفسده به وجود خارجی، تردیدی وجود ندارد.</w:t>
      </w:r>
    </w:p>
    <w:p w14:paraId="119F925A" w14:textId="225CCB71" w:rsidR="00941E57" w:rsidRDefault="00941E57" w:rsidP="00BB102F">
      <w:pPr>
        <w:jc w:val="both"/>
        <w:rPr>
          <w:rtl/>
        </w:rPr>
      </w:pPr>
      <w:r>
        <w:rPr>
          <w:rFonts w:hint="cs"/>
          <w:rtl/>
        </w:rPr>
        <w:t>مرحلۀ بعد، حبّ و بغضی است که از مصلحت و مفسده نشأت یافته است. حبّ و بغض نیز به خارج تعلّق می‌گیرد یعنی آنچه را شارع دوست می‌دارد، یا آنچه را مبغوض می‌دارد، وجود خارجی شیء است نه وجود ذهنی آن.</w:t>
      </w:r>
      <w:r w:rsidR="00800F68">
        <w:rPr>
          <w:rFonts w:hint="cs"/>
          <w:rtl/>
        </w:rPr>
        <w:t xml:space="preserve"> این مطلب توضیحی دارد که در ادامه آن را بیان خواهیم کرد.</w:t>
      </w:r>
    </w:p>
    <w:p w14:paraId="506B5E85" w14:textId="491878C8" w:rsidR="00800F68" w:rsidRDefault="00800F68" w:rsidP="00BB102F">
      <w:pPr>
        <w:jc w:val="both"/>
        <w:rPr>
          <w:rtl/>
        </w:rPr>
      </w:pPr>
      <w:r w:rsidRPr="00800F68">
        <w:rPr>
          <w:rFonts w:hint="cs"/>
          <w:b/>
          <w:bCs/>
          <w:rtl/>
        </w:rPr>
        <w:t>شاگرد</w:t>
      </w:r>
      <w:r>
        <w:rPr>
          <w:rFonts w:hint="cs"/>
          <w:rtl/>
        </w:rPr>
        <w:t>: این‌که در روایات گفته شده نیّت مؤمن از عملش بهتر است، چگونه با این مطلب قابل جمع است؟</w:t>
      </w:r>
    </w:p>
    <w:p w14:paraId="50CB05C4" w14:textId="215C3EC9" w:rsidR="00800F68" w:rsidRDefault="00800F68" w:rsidP="00BB102F">
      <w:pPr>
        <w:jc w:val="both"/>
        <w:rPr>
          <w:rtl/>
        </w:rPr>
      </w:pPr>
      <w:r w:rsidRPr="00800F68">
        <w:rPr>
          <w:rFonts w:hint="cs"/>
          <w:b/>
          <w:bCs/>
          <w:rtl/>
        </w:rPr>
        <w:t>استاد</w:t>
      </w:r>
      <w:r>
        <w:rPr>
          <w:rFonts w:hint="cs"/>
          <w:rtl/>
        </w:rPr>
        <w:t>: اجازه بدهید بحث از مسیر اصلی خودش خارج نشود.</w:t>
      </w:r>
    </w:p>
    <w:p w14:paraId="6365C24A" w14:textId="28AB04DC" w:rsidR="00800F68" w:rsidRDefault="00800F68" w:rsidP="00BB102F">
      <w:pPr>
        <w:jc w:val="both"/>
        <w:rPr>
          <w:rtl/>
        </w:rPr>
      </w:pPr>
      <w:r>
        <w:rPr>
          <w:rFonts w:hint="cs"/>
          <w:rtl/>
        </w:rPr>
        <w:t>مرحلۀ بعد، طلب است که بر خلاف دو مرحلۀ پیشین، به یک معنا محال است به خارج تعلق بگیرد. خارج یا ظرف وجود شیء است یا ظرف عدم شیء</w:t>
      </w:r>
      <w:r w:rsidR="00B35700">
        <w:rPr>
          <w:rFonts w:hint="cs"/>
          <w:rtl/>
        </w:rPr>
        <w:t>.</w:t>
      </w:r>
      <w:r>
        <w:rPr>
          <w:rFonts w:hint="cs"/>
          <w:rtl/>
        </w:rPr>
        <w:t xml:space="preserve"> اگر </w:t>
      </w:r>
      <w:r w:rsidR="00B35700">
        <w:rPr>
          <w:rFonts w:hint="cs"/>
          <w:rtl/>
        </w:rPr>
        <w:t xml:space="preserve">خارج </w:t>
      </w:r>
      <w:r>
        <w:rPr>
          <w:rFonts w:hint="cs"/>
          <w:rtl/>
        </w:rPr>
        <w:t xml:space="preserve">ظرف وجود شیء باشد، </w:t>
      </w:r>
      <w:r w:rsidR="00B35700">
        <w:rPr>
          <w:rFonts w:hint="cs"/>
          <w:rtl/>
        </w:rPr>
        <w:t>تعلّق طلب به آن</w:t>
      </w:r>
      <w:r w:rsidR="00AC595C">
        <w:rPr>
          <w:rFonts w:hint="cs"/>
          <w:rtl/>
        </w:rPr>
        <w:t>، ضرورت به شرط محمول است و</w:t>
      </w:r>
      <w:r w:rsidR="005E4ADA">
        <w:rPr>
          <w:rFonts w:hint="cs"/>
          <w:rtl/>
        </w:rPr>
        <w:t xml:space="preserve"> </w:t>
      </w:r>
      <w:r w:rsidR="00B35700">
        <w:rPr>
          <w:rFonts w:hint="cs"/>
          <w:rtl/>
        </w:rPr>
        <w:t>«الموجود لا یوجَد</w:t>
      </w:r>
      <w:r w:rsidR="005E4ADA">
        <w:rPr>
          <w:rFonts w:hint="cs"/>
          <w:rtl/>
        </w:rPr>
        <w:t xml:space="preserve"> ثانیاً</w:t>
      </w:r>
      <w:r w:rsidR="00B35700">
        <w:rPr>
          <w:rFonts w:hint="cs"/>
          <w:rtl/>
        </w:rPr>
        <w:t xml:space="preserve">» یعنی آنچه موجود است، نمی‌تواند </w:t>
      </w:r>
      <w:r w:rsidR="005E4ADA">
        <w:rPr>
          <w:rFonts w:hint="cs"/>
          <w:rtl/>
        </w:rPr>
        <w:t>دوباره</w:t>
      </w:r>
      <w:r w:rsidR="00B35700">
        <w:rPr>
          <w:rFonts w:hint="cs"/>
          <w:rtl/>
        </w:rPr>
        <w:t xml:space="preserve"> موجود شود. همچنین اگر خارج ظرف عدم شیء باشد، تعلّق طلب به آن با اشکال اجتماع نقیضین روبرو خواهد بود چون «المعدوم لا یکون موجوداً» یعنی آنچه معدوم است، نمی‌تواند در همان حال موجود باشد.</w:t>
      </w:r>
      <w:r w:rsidR="00AC595C">
        <w:rPr>
          <w:rFonts w:hint="cs"/>
          <w:rtl/>
        </w:rPr>
        <w:t xml:space="preserve"> بر همین اساس اندیشمندان تعلّق تکلیف به فعل خارجی مکلف را محال دانسته‌اند.</w:t>
      </w:r>
    </w:p>
    <w:p w14:paraId="42515A35" w14:textId="27191986" w:rsidR="00AC595C" w:rsidRDefault="00AC595C" w:rsidP="00BB102F">
      <w:pPr>
        <w:jc w:val="both"/>
        <w:rPr>
          <w:rtl/>
        </w:rPr>
      </w:pPr>
      <w:r>
        <w:rPr>
          <w:rFonts w:hint="cs"/>
          <w:rtl/>
        </w:rPr>
        <w:t xml:space="preserve">ولی به نظر می‌رسد واژۀ «تعلّق» در این بحث غلط‌انداز است؛ ازهمین‌رو به منظور هموار ساختن مسیر بحث، شیوۀ شکل‌گیری قضایا را از یک منظر دیگر نگریسته و </w:t>
      </w:r>
      <w:r w:rsidR="00E77AFD">
        <w:rPr>
          <w:rFonts w:hint="cs"/>
          <w:rtl/>
        </w:rPr>
        <w:t xml:space="preserve">بحث را با ادبیات متفاوتی مطرح می‌کنیم، هر چند ادبیات رایج نیز </w:t>
      </w:r>
      <w:r w:rsidR="005E4ADA">
        <w:rPr>
          <w:rFonts w:hint="cs"/>
          <w:rtl/>
        </w:rPr>
        <w:t>غلط</w:t>
      </w:r>
      <w:r w:rsidR="00E77AFD">
        <w:rPr>
          <w:rFonts w:hint="cs"/>
          <w:rtl/>
        </w:rPr>
        <w:t xml:space="preserve"> نیست و امکان طرح بحث بر اساس آن وجود دارد، ولی به نظر می‌رسد ادبیات رائج، با قدری پیچیدگی همراه است و مسیر بحث را دشوار می‌کند، بنابراین ما در این بحث از ادبیات </w:t>
      </w:r>
      <w:r w:rsidR="005E4ADA">
        <w:rPr>
          <w:rFonts w:hint="cs"/>
          <w:rtl/>
        </w:rPr>
        <w:t>جدیدی</w:t>
      </w:r>
      <w:r w:rsidR="00E77AFD">
        <w:rPr>
          <w:rFonts w:hint="cs"/>
          <w:rtl/>
        </w:rPr>
        <w:t xml:space="preserve"> بهره برده‌ایم که به نظرمان مسیر بحث را هموارتر ساخته و ما را در تبیین و تحلیل مطلب یاری می‌رساند.</w:t>
      </w:r>
    </w:p>
    <w:p w14:paraId="4AC19C17" w14:textId="4290CCE4" w:rsidR="00E77AFD" w:rsidRDefault="00B749B5" w:rsidP="00BB102F">
      <w:pPr>
        <w:pStyle w:val="Heading4"/>
        <w:jc w:val="both"/>
        <w:rPr>
          <w:rtl/>
        </w:rPr>
      </w:pPr>
      <w:bookmarkStart w:id="9" w:name="_Toc187128324"/>
      <w:r>
        <w:rPr>
          <w:rFonts w:hint="cs"/>
          <w:rtl/>
        </w:rPr>
        <w:t>تقسیم قضایا، به قضایای دارای مفاد «کان» و قضایای دارای مفاد «صار»</w:t>
      </w:r>
      <w:bookmarkEnd w:id="9"/>
    </w:p>
    <w:p w14:paraId="0A241EA1" w14:textId="256664B4" w:rsidR="00E77AFD" w:rsidRDefault="00E77AFD" w:rsidP="00BB102F">
      <w:pPr>
        <w:jc w:val="both"/>
        <w:rPr>
          <w:rtl/>
        </w:rPr>
      </w:pPr>
      <w:r>
        <w:rPr>
          <w:rFonts w:hint="cs"/>
          <w:rtl/>
        </w:rPr>
        <w:t xml:space="preserve">قضایای حملیة به دو شکل است؛ </w:t>
      </w:r>
      <w:r w:rsidRPr="00B749B5">
        <w:rPr>
          <w:rFonts w:hint="cs"/>
          <w:color w:val="FF0000"/>
          <w:rtl/>
        </w:rPr>
        <w:t xml:space="preserve">قضایای </w:t>
      </w:r>
      <w:r>
        <w:rPr>
          <w:rFonts w:hint="cs"/>
          <w:rtl/>
        </w:rPr>
        <w:t xml:space="preserve">دارای مفاد «کان» و </w:t>
      </w:r>
      <w:r w:rsidRPr="00B749B5">
        <w:rPr>
          <w:rFonts w:hint="cs"/>
          <w:color w:val="FF0000"/>
          <w:rtl/>
        </w:rPr>
        <w:t xml:space="preserve">قضایای </w:t>
      </w:r>
      <w:r>
        <w:rPr>
          <w:rFonts w:hint="cs"/>
          <w:rtl/>
        </w:rPr>
        <w:t>دارای مفاد «صار</w:t>
      </w:r>
      <w:r w:rsidR="00B749B5">
        <w:rPr>
          <w:rFonts w:hint="cs"/>
          <w:rtl/>
        </w:rPr>
        <w:t>»</w:t>
      </w:r>
      <w:r>
        <w:rPr>
          <w:rFonts w:hint="cs"/>
          <w:rtl/>
        </w:rPr>
        <w:t>.</w:t>
      </w:r>
    </w:p>
    <w:p w14:paraId="76564F53" w14:textId="69D29A25" w:rsidR="00941E57" w:rsidRDefault="00B749B5" w:rsidP="00BB102F">
      <w:pPr>
        <w:jc w:val="both"/>
        <w:rPr>
          <w:rtl/>
        </w:rPr>
      </w:pPr>
      <w:r>
        <w:rPr>
          <w:rFonts w:hint="cs"/>
          <w:rtl/>
        </w:rPr>
        <w:t xml:space="preserve">در قضیۀ «زیدٌ عالمٌ»، زید را لا بشرط از عالم بودن و عالم نبودن در نظر گرفته و عالم را بر آن حمل می‌کنیم. این قضیه دارای مفاد «کان» است و در آن موضوع باید لا بشرط از محمول فرض شود، چون اگر موضوع نسبت به محمول بشرط شیء باشد، از قبیل ضرورت به شرط محمول خواهد بود، و اگر نسبت به محمول بشرط لا باشد، مستلزم تناقض خواهد بود. بدین ترتیب مقصود از زید در قضیۀ مزبور، زید عالم یا زید </w:t>
      </w:r>
      <w:r w:rsidR="00180C4E">
        <w:rPr>
          <w:rFonts w:hint="cs"/>
          <w:rtl/>
        </w:rPr>
        <w:t>لا</w:t>
      </w:r>
      <w:r>
        <w:rPr>
          <w:rFonts w:hint="cs"/>
          <w:rtl/>
        </w:rPr>
        <w:t xml:space="preserve">عالم نیست، بلکه زید لا بشرط از عالم و </w:t>
      </w:r>
      <w:r w:rsidR="00180C4E">
        <w:rPr>
          <w:rFonts w:hint="cs"/>
          <w:rtl/>
        </w:rPr>
        <w:t>لا</w:t>
      </w:r>
      <w:r>
        <w:rPr>
          <w:rFonts w:hint="cs"/>
          <w:rtl/>
        </w:rPr>
        <w:t>عالم است.</w:t>
      </w:r>
    </w:p>
    <w:p w14:paraId="3CF1791E" w14:textId="676D83E8" w:rsidR="00180C4E" w:rsidRDefault="00180C4E" w:rsidP="00BB102F">
      <w:pPr>
        <w:jc w:val="both"/>
        <w:rPr>
          <w:rtl/>
        </w:rPr>
      </w:pPr>
      <w:r>
        <w:rPr>
          <w:rFonts w:hint="cs"/>
          <w:rtl/>
        </w:rPr>
        <w:t>معمول اندیشمندان قضایا را بدین شکل تحلیل نموده‌اند؛ ولی گونۀ دیگری از قضایا وجود دارد که برای فهم حقیقت تکلیف باید بدان توجّه نمود.</w:t>
      </w:r>
    </w:p>
    <w:p w14:paraId="5DCBBB26" w14:textId="45D9FF22" w:rsidR="00180C4E" w:rsidRDefault="00180C4E" w:rsidP="00BB102F">
      <w:pPr>
        <w:jc w:val="both"/>
        <w:rPr>
          <w:rtl/>
        </w:rPr>
      </w:pPr>
      <w:r>
        <w:rPr>
          <w:rFonts w:hint="cs"/>
          <w:rtl/>
        </w:rPr>
        <w:t>در قضیۀ «زیدٌ صار عالماً»، بیان پیش‌گفته مطرح نمی‌شود؛ یعنی چنین نیست که در قضیۀ «زیدٌ صار عالماً» ناچار باشیم زید را لا بشرط از محمول لحاظ کنیم چون مفاد این قضیه، مفاد «ٌصار» است نه مفاد «کان».</w:t>
      </w:r>
    </w:p>
    <w:p w14:paraId="2BFC2C5F" w14:textId="293393C8" w:rsidR="004E61A9" w:rsidRDefault="004E61A9" w:rsidP="00BB102F">
      <w:pPr>
        <w:jc w:val="both"/>
        <w:rPr>
          <w:rtl/>
        </w:rPr>
      </w:pPr>
      <w:r>
        <w:rPr>
          <w:rFonts w:hint="cs"/>
          <w:rtl/>
        </w:rPr>
        <w:t xml:space="preserve">توضیح آن‌که، معنای «صار»، صیرورت و تبدّل است و بیان‌گر تغییر حالت در موضوع است. «زیدٌ صار عالماً» یعنی زیدی که عالم نبود، عالم شد، پس در قضیۀ دارای مفاد «صار» موضوع لا بشرط از محمول نیست بلکه بشرط لای از محمول و مقیّد به عدم محمول است. </w:t>
      </w:r>
      <w:r>
        <w:rPr>
          <w:rFonts w:hint="cs"/>
          <w:rtl/>
        </w:rPr>
        <w:lastRenderedPageBreak/>
        <w:t>علّت مطلب آن است که «صار» بیان‌گر صیرورت و تغییر حالت در موضوع است. اصولیّان در مبحث ترتّب، مفاد ترتّب را «بَدِّلِ الفرض» دانسته‌اند</w:t>
      </w:r>
      <w:r w:rsidR="00B97E03">
        <w:rPr>
          <w:rFonts w:hint="cs"/>
          <w:rtl/>
        </w:rPr>
        <w:t xml:space="preserve">. این تعبیری است که مرحوم حاج شیخ در درر فراوان بر آن تأکید ورزیده است و </w:t>
      </w:r>
      <w:r>
        <w:rPr>
          <w:rFonts w:hint="cs"/>
          <w:rtl/>
        </w:rPr>
        <w:t xml:space="preserve">شبیه این تعبیر در مفاد «صار» مطرح است چون </w:t>
      </w:r>
      <w:r w:rsidR="00B97E03">
        <w:rPr>
          <w:rFonts w:hint="cs"/>
          <w:rtl/>
        </w:rPr>
        <w:t>مفاد «صار» تبدیل فرض و تغییر موضوع از حالتی به حالت دیگر است.</w:t>
      </w:r>
      <w:r w:rsidR="00C3630C">
        <w:rPr>
          <w:rFonts w:hint="cs"/>
          <w:rtl/>
        </w:rPr>
        <w:t xml:space="preserve"> به خواست خدا، هر گاه به مبحث ترتّب رسیدیم، آن بحث را نیز با همین چارچوب فکری دنبال خواهیم کرد.</w:t>
      </w:r>
    </w:p>
    <w:p w14:paraId="49E76DD2" w14:textId="66C1E519" w:rsidR="00C3630C" w:rsidRDefault="00C3630C" w:rsidP="00BB102F">
      <w:pPr>
        <w:jc w:val="both"/>
        <w:rPr>
          <w:rtl/>
        </w:rPr>
      </w:pPr>
      <w:r>
        <w:rPr>
          <w:rFonts w:hint="cs"/>
          <w:rtl/>
        </w:rPr>
        <w:t>«زیدٌ صار عالماً» بدان معناست که زیدی را که در حال عدم علم فرض کردیم، تغییر حالت داده و به زید عالم تبدیل شده است.</w:t>
      </w:r>
      <w:r w:rsidR="0040460B">
        <w:rPr>
          <w:rFonts w:hint="cs"/>
          <w:rtl/>
        </w:rPr>
        <w:t xml:space="preserve"> قضایای دارای مفاد «صار» از نوعی حرکت حکایت می‌کنند. این حرکت، مبدأ و منتهایی دارد؛ مبدأ حرکت زید لاعالم است و منتهای حرکت زید  عالم است. زید لاعالم حرکت کرده و به زید عالم رسیده است.</w:t>
      </w:r>
    </w:p>
    <w:p w14:paraId="18F2336E" w14:textId="5001A486" w:rsidR="0040460B" w:rsidRDefault="0040460B" w:rsidP="00BB102F">
      <w:pPr>
        <w:jc w:val="both"/>
        <w:rPr>
          <w:rtl/>
        </w:rPr>
      </w:pPr>
      <w:r w:rsidRPr="0040460B">
        <w:rPr>
          <w:rFonts w:hint="cs"/>
          <w:b/>
          <w:bCs/>
          <w:rtl/>
        </w:rPr>
        <w:t>شاگرد</w:t>
      </w:r>
      <w:r>
        <w:rPr>
          <w:rFonts w:hint="cs"/>
          <w:rtl/>
        </w:rPr>
        <w:t>: آیا سائر اندیشمندان، در تحلیل مفاد قضایا صرفاً مبدأ را مدّ نظر قرار داده‌اند؟</w:t>
      </w:r>
    </w:p>
    <w:p w14:paraId="3CC8F9FD" w14:textId="05FF352E" w:rsidR="0040460B" w:rsidRDefault="0040460B" w:rsidP="00BB102F">
      <w:pPr>
        <w:jc w:val="both"/>
        <w:rPr>
          <w:rtl/>
        </w:rPr>
      </w:pPr>
      <w:r w:rsidRPr="0040460B">
        <w:rPr>
          <w:rFonts w:hint="cs"/>
          <w:b/>
          <w:bCs/>
          <w:rtl/>
        </w:rPr>
        <w:t>استاد</w:t>
      </w:r>
      <w:r>
        <w:rPr>
          <w:rFonts w:hint="cs"/>
          <w:rtl/>
        </w:rPr>
        <w:t>: سائر اندیشمندان قضایای را به شکل ثابت و ساکن و بدون حرکت در نظر گرفته‌اند و حرکت از مبدأ به منتها را تصویر نکرده‌اند.</w:t>
      </w:r>
      <w:r w:rsidR="003E4285">
        <w:rPr>
          <w:rFonts w:hint="cs"/>
          <w:rtl/>
        </w:rPr>
        <w:t xml:space="preserve"> البته باید دانست، قضایای دارای مفاد «صار» نیز امکان بازگشت به قضایای دارای مفاد «کان» را دارا می‌باشند و چنین نیست که تحلیل سائر اندیشمندان غلط باشد؛ مقصودمان جز آن نیست که تبیین حقیقت تکلیف و تحلیل قضایا با ادبیات رائج دشوار است، نه آن‌که غلط است؛ ازهمین‌رو به نظر می‌رسد</w:t>
      </w:r>
      <w:r w:rsidR="00301500">
        <w:rPr>
          <w:rFonts w:hint="cs"/>
          <w:rtl/>
        </w:rPr>
        <w:t xml:space="preserve"> باید</w:t>
      </w:r>
      <w:r w:rsidR="003E4285">
        <w:rPr>
          <w:rFonts w:hint="cs"/>
          <w:rtl/>
        </w:rPr>
        <w:t xml:space="preserve"> این ادبیاتی که ما در نظر داریم</w:t>
      </w:r>
      <w:r w:rsidR="00301500">
        <w:rPr>
          <w:rFonts w:hint="cs"/>
          <w:rtl/>
        </w:rPr>
        <w:t xml:space="preserve"> را جایگزین ادبیات مرسوم نمود تا مسیر بحث هموار شود.</w:t>
      </w:r>
    </w:p>
    <w:p w14:paraId="0457F735" w14:textId="6F74B896" w:rsidR="00301500" w:rsidRDefault="00301500" w:rsidP="00BB102F">
      <w:pPr>
        <w:jc w:val="both"/>
        <w:rPr>
          <w:rtl/>
        </w:rPr>
      </w:pPr>
      <w:r>
        <w:rPr>
          <w:rFonts w:hint="cs"/>
          <w:rtl/>
        </w:rPr>
        <w:t>در جایی که شارع مقدّس به نماز امر می‌کند، در حقیقت به صیرورت امر نموده است. شارع مقدّس می‌خواهد مکلف را به تغییر دادن وضعیّت و تبدیل فرض سوق دهد. برای مثال اگر شارع مقدّس بفرماید «تعلّم» یعنی ای مکلّفی که عالم نیستی، وضعیت خود را تغییر بده و عالم شو.</w:t>
      </w:r>
    </w:p>
    <w:p w14:paraId="7F192B70" w14:textId="77777777" w:rsidR="001B78DF" w:rsidRDefault="00301500" w:rsidP="00BB102F">
      <w:pPr>
        <w:jc w:val="both"/>
        <w:rPr>
          <w:rtl/>
        </w:rPr>
      </w:pPr>
      <w:r>
        <w:rPr>
          <w:rFonts w:hint="cs"/>
          <w:rtl/>
        </w:rPr>
        <w:t>با عنایت به توضیحات ذکرشده، به بحث تعلّق تکلیف به خارج باز می‌گردیم؛ پرسش آن است که آیا با توجّه به ادبیات مزبور و لحاظ قضایا به صورت مفاد «صار»، آیا باز هم تعلّق تکلیف به خارج محال است؟</w:t>
      </w:r>
    </w:p>
    <w:p w14:paraId="5858C893" w14:textId="090B958E" w:rsidR="007F4433" w:rsidRDefault="001B78DF" w:rsidP="00BB102F">
      <w:pPr>
        <w:jc w:val="both"/>
        <w:rPr>
          <w:rtl/>
        </w:rPr>
      </w:pPr>
      <w:r>
        <w:rPr>
          <w:rFonts w:hint="cs"/>
          <w:rtl/>
        </w:rPr>
        <w:t xml:space="preserve">پیش‌تر برای اثبات امتناع تعلّق تکلیف به خارج گفته شد، خارج یا ظرف وجود معنون است و یا ظرف عدم آن؛ تعلّق تکلیف به معنون در هر دو فرض محال است در نتیجه تکلیف نمی‌تواند به معنون تعلّق بگیرد و همواره باید به عنوان ذهنی تعلّق بگیرد. ولی این استدلال بر پایۀ تحلیل قضایا به نحو مفاد «کان» استوار است؛ به باور ما چنانچه قضایای طلبیة را به نحو مفاد «صار» تحلیل کنیم، اشکال مزبور رنگ باخته و </w:t>
      </w:r>
      <w:r w:rsidR="007F4433">
        <w:rPr>
          <w:rFonts w:hint="cs"/>
          <w:rtl/>
        </w:rPr>
        <w:t>ورق بر می‌گردد چون طبق این تحلیل، اساساً تکلیف باید به معنون تعلّق بگیرد نه به عنوان</w:t>
      </w:r>
      <w:r w:rsidR="0019529D">
        <w:rPr>
          <w:rFonts w:hint="cs"/>
          <w:rtl/>
        </w:rPr>
        <w:t xml:space="preserve"> و معنون نیز بشرط لای از محمول در نظر گرفته می‌شود نه لا بشرط</w:t>
      </w:r>
      <w:r w:rsidR="007F4433">
        <w:rPr>
          <w:rFonts w:hint="cs"/>
          <w:rtl/>
        </w:rPr>
        <w:t>.</w:t>
      </w:r>
    </w:p>
    <w:p w14:paraId="57DDF3D2" w14:textId="7717DB57" w:rsidR="001B78DF" w:rsidRDefault="007F4433" w:rsidP="00BB102F">
      <w:pPr>
        <w:jc w:val="both"/>
        <w:rPr>
          <w:rtl/>
        </w:rPr>
      </w:pPr>
      <w:r>
        <w:rPr>
          <w:rFonts w:hint="cs"/>
          <w:rtl/>
        </w:rPr>
        <w:t>طبق تحلیل مزبور، تکلیف به خارج تعلّق می‌گیرد، خارجی که ظرف عدم معنون است، و قانون‌گذار می‌خواهد ظرف عدم</w:t>
      </w:r>
      <w:r w:rsidR="0019529D">
        <w:rPr>
          <w:rFonts w:hint="cs"/>
          <w:rtl/>
        </w:rPr>
        <w:t xml:space="preserve"> را</w:t>
      </w:r>
      <w:r>
        <w:rPr>
          <w:rFonts w:hint="cs"/>
          <w:rtl/>
        </w:rPr>
        <w:t xml:space="preserve"> به ظرف وجود معنون تبدیل کند. «ت</w:t>
      </w:r>
      <w:r w:rsidR="006236BA">
        <w:rPr>
          <w:rFonts w:hint="cs"/>
          <w:rtl/>
        </w:rPr>
        <w:t>َ</w:t>
      </w:r>
      <w:r>
        <w:rPr>
          <w:rFonts w:hint="cs"/>
          <w:rtl/>
        </w:rPr>
        <w:t>ع</w:t>
      </w:r>
      <w:r w:rsidR="006236BA">
        <w:rPr>
          <w:rFonts w:hint="cs"/>
          <w:rtl/>
        </w:rPr>
        <w:t>َ</w:t>
      </w:r>
      <w:r>
        <w:rPr>
          <w:rFonts w:hint="cs"/>
          <w:rtl/>
        </w:rPr>
        <w:t>لّ</w:t>
      </w:r>
      <w:r w:rsidR="006236BA">
        <w:rPr>
          <w:rFonts w:hint="cs"/>
          <w:rtl/>
        </w:rPr>
        <w:t>َ</w:t>
      </w:r>
      <w:r>
        <w:rPr>
          <w:rFonts w:hint="cs"/>
          <w:rtl/>
        </w:rPr>
        <w:t xml:space="preserve">م» یعنی ای کسی که </w:t>
      </w:r>
      <w:r w:rsidR="006236BA">
        <w:rPr>
          <w:rFonts w:hint="cs"/>
          <w:rtl/>
        </w:rPr>
        <w:t xml:space="preserve">خارجاً </w:t>
      </w:r>
      <w:r>
        <w:rPr>
          <w:rFonts w:hint="cs"/>
          <w:rtl/>
        </w:rPr>
        <w:t xml:space="preserve">عالم نیستی، </w:t>
      </w:r>
      <w:r w:rsidR="006236BA">
        <w:rPr>
          <w:rFonts w:hint="cs"/>
          <w:rtl/>
        </w:rPr>
        <w:t xml:space="preserve">خارجاً </w:t>
      </w:r>
      <w:r>
        <w:rPr>
          <w:rFonts w:hint="cs"/>
          <w:rtl/>
        </w:rPr>
        <w:t>عالم شو</w:t>
      </w:r>
      <w:r w:rsidR="006236BA">
        <w:rPr>
          <w:rFonts w:hint="cs"/>
          <w:rtl/>
        </w:rPr>
        <w:t>؛ «صلِّ» یعنی ای کسی که خارجاً نمازگزار نیستی، خارجاً نمازگزار شو؛ پس اساساً اتّصاف به عالم نبودن و نمازگزار نبودن، مربوط به ظرف خارج است نه ظرف ذهن.</w:t>
      </w:r>
    </w:p>
    <w:p w14:paraId="79DD739E" w14:textId="69467EE1" w:rsidR="006236BA" w:rsidRDefault="007E7D9E" w:rsidP="00BB102F">
      <w:pPr>
        <w:jc w:val="both"/>
        <w:rPr>
          <w:rtl/>
        </w:rPr>
      </w:pPr>
      <w:r>
        <w:rPr>
          <w:rFonts w:hint="cs"/>
          <w:rtl/>
        </w:rPr>
        <w:t>ناگفته نماند، مقصود از آن‌که در قضایای طلبیة، خارج، ظرف عدم ملاحظه می‌شود، ظرف فرضی است نه ظرفی که واقعاً در خارج تقرّر داشته باشد.</w:t>
      </w:r>
      <w:r w:rsidR="00A76F2D">
        <w:rPr>
          <w:rFonts w:hint="cs"/>
          <w:rtl/>
        </w:rPr>
        <w:t xml:space="preserve"> برای مثال در قضیۀ «صلِّ» یک ظرف فرضی وجود دارد مبنی بر آن‌که اگر امر نمی‌بود، نماز تحقّق نمی‌یافت؛ پس مقصود از عدم نماز، عدم فرضی نماز است یعنی در فرض نبود امر، نماز معدوم می‌بود، و قرار است با تحقق امر، این عدم فرضی، به وجود تبدیل شود.</w:t>
      </w:r>
    </w:p>
    <w:p w14:paraId="2C7CACD9" w14:textId="4D3181FC" w:rsidR="00A76F2D" w:rsidRDefault="00A76F2D" w:rsidP="00BB102F">
      <w:pPr>
        <w:jc w:val="both"/>
        <w:rPr>
          <w:rtl/>
        </w:rPr>
      </w:pPr>
      <w:r w:rsidRPr="00A76F2D">
        <w:rPr>
          <w:rFonts w:hint="cs"/>
          <w:b/>
          <w:bCs/>
          <w:rtl/>
        </w:rPr>
        <w:t>شاگرد</w:t>
      </w:r>
      <w:r>
        <w:rPr>
          <w:rFonts w:hint="cs"/>
          <w:rtl/>
        </w:rPr>
        <w:t>: قضایای مشتمل بر نهی را چگونه تحلیل می‌کنید؟</w:t>
      </w:r>
    </w:p>
    <w:p w14:paraId="1412202B" w14:textId="71BB9339" w:rsidR="00A76F2D" w:rsidRDefault="00A76F2D" w:rsidP="00BB102F">
      <w:pPr>
        <w:jc w:val="both"/>
        <w:rPr>
          <w:rtl/>
        </w:rPr>
      </w:pPr>
      <w:r w:rsidRPr="00A76F2D">
        <w:rPr>
          <w:rFonts w:hint="cs"/>
          <w:b/>
          <w:bCs/>
          <w:rtl/>
        </w:rPr>
        <w:lastRenderedPageBreak/>
        <w:t>استاد</w:t>
      </w:r>
      <w:r>
        <w:rPr>
          <w:rFonts w:hint="cs"/>
          <w:rtl/>
        </w:rPr>
        <w:t xml:space="preserve">: </w:t>
      </w:r>
      <w:r w:rsidR="00384583">
        <w:rPr>
          <w:rFonts w:hint="cs"/>
          <w:rtl/>
        </w:rPr>
        <w:t>قضایای مشتمل بر نهی نیز به همان شکل تحلیل می‌شوند؛ با این تفاوت که در نهی، شارع مقدس می‌خواهد مکلف را از وجود به عدم سوق دهد.</w:t>
      </w:r>
    </w:p>
    <w:p w14:paraId="69A27A35" w14:textId="1DB7D2B5" w:rsidR="00384583" w:rsidRDefault="00384583" w:rsidP="00BB102F">
      <w:pPr>
        <w:jc w:val="both"/>
        <w:rPr>
          <w:rtl/>
        </w:rPr>
      </w:pPr>
      <w:r w:rsidRPr="00384583">
        <w:rPr>
          <w:rFonts w:hint="cs"/>
          <w:b/>
          <w:bCs/>
          <w:rtl/>
        </w:rPr>
        <w:t>شاگرد</w:t>
      </w:r>
      <w:r>
        <w:rPr>
          <w:rFonts w:hint="cs"/>
          <w:rtl/>
        </w:rPr>
        <w:t>: در نهی، چنین نیست که منهیّ‌عنه موجود باشد و شارع بخواهد آن را به حالت عدم تبدیل کند؛ در نهی، منهیّ‌عنه معدوم است و شارع نیز می‌خواهد بر همین عدم باقی بماند؛ پس صیرورت و حرکتی در کار نیست.</w:t>
      </w:r>
    </w:p>
    <w:p w14:paraId="6954A670" w14:textId="01868C77" w:rsidR="00B16CCB" w:rsidRDefault="00384583" w:rsidP="00BB102F">
      <w:pPr>
        <w:jc w:val="both"/>
        <w:rPr>
          <w:rtl/>
        </w:rPr>
      </w:pPr>
      <w:r w:rsidRPr="00384583">
        <w:rPr>
          <w:rFonts w:hint="cs"/>
          <w:b/>
          <w:bCs/>
          <w:rtl/>
        </w:rPr>
        <w:t>استاد</w:t>
      </w:r>
      <w:r>
        <w:rPr>
          <w:rFonts w:hint="cs"/>
          <w:rtl/>
        </w:rPr>
        <w:t xml:space="preserve">: همانطور که گفتیم، مقصود از وجود و عدم خارجی، وجود و عدم فرضی است؛ در نهی نیز اگر نهی نمی‌بود، منهیّ‌عنه موجود می‌شد و شارع می‌خواهد این موجود فرضی، به حالت عدم تغییر </w:t>
      </w:r>
      <w:r w:rsidR="00B16CCB">
        <w:rPr>
          <w:rFonts w:hint="cs"/>
          <w:rtl/>
        </w:rPr>
        <w:t>پیدا کند. بر فرض نبود نهی از شرب خمر، شرب خمر موجود می‌شد؛ شارع مقدّس با صدور نهی قصد دارد این وجود فرضی را به عدم تبدیل کند.</w:t>
      </w:r>
    </w:p>
    <w:p w14:paraId="77D9F7A9" w14:textId="6501A1EB" w:rsidR="00B16CCB" w:rsidRDefault="00046719" w:rsidP="00BB102F">
      <w:pPr>
        <w:jc w:val="both"/>
        <w:rPr>
          <w:rtl/>
        </w:rPr>
      </w:pPr>
      <w:r>
        <w:rPr>
          <w:rFonts w:hint="cs"/>
          <w:rtl/>
        </w:rPr>
        <w:t>مقصود آن‌که، فرمایش محقق خراسانی مبنی بر تعلّق تکلیف به خارج، از یک جهت صحیح است؛ چون طبق تحلیل یادشده، شارع مقدس می‌خواهد عالم خارج، از حالتی به حالت دیگر تبدیل شود</w:t>
      </w:r>
      <w:r w:rsidR="00A16E57">
        <w:rPr>
          <w:rFonts w:hint="cs"/>
          <w:rtl/>
        </w:rPr>
        <w:t>.</w:t>
      </w:r>
      <w:r>
        <w:rPr>
          <w:rFonts w:hint="cs"/>
          <w:rtl/>
        </w:rPr>
        <w:t xml:space="preserve"> ولی </w:t>
      </w:r>
      <w:r w:rsidR="00A16E57">
        <w:rPr>
          <w:rFonts w:hint="cs"/>
          <w:rtl/>
        </w:rPr>
        <w:t>همانطور که گفتیم،</w:t>
      </w:r>
      <w:r>
        <w:rPr>
          <w:rFonts w:hint="cs"/>
          <w:rtl/>
        </w:rPr>
        <w:t xml:space="preserve"> شارع مقدّس به وصف خارجی تحقّق‌یافته نظر ندارد، بلکه وصف خارجی فرضی را مدّ نظر قرار می‌دهد</w:t>
      </w:r>
      <w:r w:rsidR="00A16E57">
        <w:rPr>
          <w:rFonts w:hint="cs"/>
          <w:rtl/>
        </w:rPr>
        <w:t xml:space="preserve"> پس به یک معنا، فرمایش سائر اندیشمندان نیز صحیح بوده و تکلیف به وجود مفروض تعلّق می‌گیرد که جایگاه آن ذهن است نه خارج. پس درک وجدانی اندیمشندان مبنی بر استحالۀ تعلّق تکلیف به </w:t>
      </w:r>
      <w:r w:rsidR="00DC717A">
        <w:rPr>
          <w:rFonts w:hint="cs"/>
          <w:rtl/>
        </w:rPr>
        <w:t xml:space="preserve">خود </w:t>
      </w:r>
      <w:r w:rsidR="00A16E57">
        <w:rPr>
          <w:rFonts w:hint="cs"/>
          <w:rtl/>
        </w:rPr>
        <w:t xml:space="preserve">وجود خارجی، </w:t>
      </w:r>
      <w:r w:rsidR="00DC717A">
        <w:rPr>
          <w:rFonts w:hint="cs"/>
          <w:rtl/>
        </w:rPr>
        <w:t>صحیح است، ولی همانطور که گفتیم، الفاظی که در این بحث به کار رفته، رهزن بوده و مسیر بحث را منحرف کرده است.</w:t>
      </w:r>
    </w:p>
    <w:p w14:paraId="6F461083" w14:textId="62F00C2C" w:rsidR="00A0778F" w:rsidRDefault="00DC717A" w:rsidP="00BB102F">
      <w:pPr>
        <w:jc w:val="both"/>
        <w:rPr>
          <w:rtl/>
        </w:rPr>
      </w:pPr>
      <w:r>
        <w:rPr>
          <w:rFonts w:hint="cs"/>
          <w:rtl/>
        </w:rPr>
        <w:t>شارع مقدّس می‌خواهد مکلف را از یک حالت خارجی فرضی، به یک حالت خارجی واقعی سوق دهد.</w:t>
      </w:r>
      <w:r w:rsidR="003F47C8">
        <w:rPr>
          <w:rFonts w:hint="cs"/>
          <w:rtl/>
        </w:rPr>
        <w:t xml:space="preserve"> مبدأ حرکت مکلف، حالت فرضی است و هنوز در خارج تحقّق نیافته است، ولی همین حالت فرضی، در خارج فرض شده است؛ پس تعبیر اندیشمندان مبنی بر آن‌که تکلیف به عنوان تعلّق می‌گیرد بما أنّه </w:t>
      </w:r>
      <w:r w:rsidR="0019529D">
        <w:rPr>
          <w:rFonts w:hint="cs"/>
          <w:rtl/>
        </w:rPr>
        <w:t>حاکٍ عن الخارج</w:t>
      </w:r>
      <w:r w:rsidR="003F47C8">
        <w:rPr>
          <w:rFonts w:hint="cs"/>
          <w:rtl/>
        </w:rPr>
        <w:t>، به یک معنا صحیح است. ولی همین اندیشمندان می‌گویند تکلیف به عنوانی تعلّق می‌گیرد که نسبت معنون خارجی لا بشرط است؛ ما قصد داریم بر این نکته تأکید کنیم که</w:t>
      </w:r>
      <w:r w:rsidR="0019529D">
        <w:rPr>
          <w:rFonts w:hint="cs"/>
          <w:rtl/>
        </w:rPr>
        <w:t xml:space="preserve"> می‌توان گفت</w:t>
      </w:r>
      <w:r w:rsidR="003F47C8">
        <w:rPr>
          <w:rFonts w:hint="cs"/>
          <w:rtl/>
        </w:rPr>
        <w:t xml:space="preserve"> تکلیف به </w:t>
      </w:r>
      <w:r w:rsidR="00A0778F">
        <w:rPr>
          <w:rFonts w:hint="cs"/>
          <w:rtl/>
        </w:rPr>
        <w:t>معنون</w:t>
      </w:r>
      <w:r w:rsidR="003F47C8">
        <w:rPr>
          <w:rFonts w:hint="cs"/>
          <w:rtl/>
        </w:rPr>
        <w:t xml:space="preserve"> تعلّق می‌گیرد، </w:t>
      </w:r>
      <w:r w:rsidR="00A0778F">
        <w:rPr>
          <w:rFonts w:hint="cs"/>
          <w:rtl/>
        </w:rPr>
        <w:t xml:space="preserve">و معنون نیز مقیّد به عدم است نه مقیّد به وجود، ولی شارع می‌خواهد به وسیلۀ امر، این عدم خارجی فرضی را به وجود خارجی تبدیل کند؛ در نهی نیز، وجود خارجی فرضی، به عدم خارجی تغییر حالت می‌دهد، چون </w:t>
      </w:r>
      <w:r w:rsidR="00E568C4">
        <w:rPr>
          <w:rFonts w:hint="cs"/>
          <w:rtl/>
        </w:rPr>
        <w:t>در فرض نبود نهی</w:t>
      </w:r>
      <w:r w:rsidR="00A0778F">
        <w:rPr>
          <w:rFonts w:hint="cs"/>
          <w:rtl/>
        </w:rPr>
        <w:t xml:space="preserve">، آن شیء موجود می‌شد و </w:t>
      </w:r>
      <w:r w:rsidR="00E568C4">
        <w:rPr>
          <w:rFonts w:hint="cs"/>
          <w:rtl/>
        </w:rPr>
        <w:t>این وجود فرضی، با نهی به عدم واقعی تغییر حالت می‌دهد. پس در هر دوی این‌ها یک نوع حرکت وجود دارد، ولی نه حرکت ا</w:t>
      </w:r>
      <w:r w:rsidR="0019529D">
        <w:rPr>
          <w:rFonts w:hint="cs"/>
          <w:rtl/>
        </w:rPr>
        <w:t>ز</w:t>
      </w:r>
      <w:r w:rsidR="00E568C4">
        <w:rPr>
          <w:rFonts w:hint="cs"/>
          <w:rtl/>
        </w:rPr>
        <w:t xml:space="preserve"> حالت خارجی واقعی به حالت خارجی واقعی دیگر، بلکه حرکت از حالت خارجی فرضی، به حالت خارجی واقعی.</w:t>
      </w:r>
    </w:p>
    <w:p w14:paraId="55FF59C6" w14:textId="665DC70E" w:rsidR="00E568C4" w:rsidRDefault="00E568C4" w:rsidP="00BB102F">
      <w:pPr>
        <w:jc w:val="both"/>
        <w:rPr>
          <w:rtl/>
        </w:rPr>
      </w:pPr>
      <w:r>
        <w:rPr>
          <w:rFonts w:hint="cs"/>
          <w:rtl/>
        </w:rPr>
        <w:t>با عنایت به مطالب مزبور، فرمایش محقق خراسانی مبنی بر استحالۀ اجتماع امر و نهی روشن می‌شود، چون امر می‌گوید از حالت عدم به حالت وجود تغییر حالت پیدا کن</w:t>
      </w:r>
      <w:r w:rsidR="00B37B07">
        <w:rPr>
          <w:rFonts w:hint="cs"/>
          <w:rtl/>
        </w:rPr>
        <w:t>، ولی</w:t>
      </w:r>
      <w:r>
        <w:rPr>
          <w:rFonts w:hint="cs"/>
          <w:rtl/>
        </w:rPr>
        <w:t xml:space="preserve"> نهی می‌گوید از</w:t>
      </w:r>
      <w:r w:rsidR="0019529D">
        <w:rPr>
          <w:rFonts w:hint="cs"/>
          <w:rtl/>
        </w:rPr>
        <w:t xml:space="preserve"> وجود فرضی،</w:t>
      </w:r>
      <w:r>
        <w:rPr>
          <w:rFonts w:hint="cs"/>
          <w:rtl/>
        </w:rPr>
        <w:t xml:space="preserve"> به حالت عدم </w:t>
      </w:r>
      <w:r w:rsidR="0019529D">
        <w:rPr>
          <w:rFonts w:hint="cs"/>
          <w:rtl/>
        </w:rPr>
        <w:t>عینی</w:t>
      </w:r>
      <w:r>
        <w:rPr>
          <w:rFonts w:hint="cs"/>
          <w:rtl/>
        </w:rPr>
        <w:t xml:space="preserve"> تغییر حالت پیدا کن، و پر واضح است که چنین چیزی امکان‌پذیر نیست.</w:t>
      </w:r>
      <w:r w:rsidR="00B37B07">
        <w:rPr>
          <w:rFonts w:hint="cs"/>
          <w:rtl/>
        </w:rPr>
        <w:t xml:space="preserve"> امر و نهی یک مبدأ دارند و یک منتها و منتهایشان با یکدیگر منتاقض است، در نتیجه اجتماع امر و نهی محال است و این‌که تعلّق تکلیف به عنوان را دست‌مایۀ جواز اجتماع قرار دهیم، پذیرفتنی نیست؛ چون هر چند تکلیف به عنوان تعلّق بگیرد، ولی تعلّق تکلیف به عنوان، قرار است به معنون خارجی منتهی شود و معنا ندارد معنون خارجی هم موجود شود و هم معدوم. طبق ادبیات ما، </w:t>
      </w:r>
      <w:r w:rsidR="001317ED">
        <w:rPr>
          <w:rFonts w:hint="cs"/>
          <w:rtl/>
        </w:rPr>
        <w:t>مفاد امر و نهی تبدیل حالت خارجی فرضی به حالت خارجی واقعی است، و معنا ندارد آن حالت خارجی واقعی، متناقض باشد. به سخن دیگر، مبدأ حرکت چندان مهمّ نیست، ولی منتهای حرکت مهمّ است و منتهای حرکت نمی‌تواند متناقض باشد.</w:t>
      </w:r>
    </w:p>
    <w:p w14:paraId="3489E95C" w14:textId="726A6F20" w:rsidR="001317ED" w:rsidRDefault="005368C7" w:rsidP="00BB102F">
      <w:pPr>
        <w:jc w:val="both"/>
        <w:rPr>
          <w:rtl/>
        </w:rPr>
      </w:pPr>
      <w:r>
        <w:rPr>
          <w:rFonts w:hint="cs"/>
          <w:rtl/>
        </w:rPr>
        <w:t>حال برای روشن شدن مطلب نکته‌ای را گوشزد می‌کنیم</w:t>
      </w:r>
      <w:r w:rsidR="0019529D">
        <w:rPr>
          <w:rFonts w:hint="cs"/>
          <w:rtl/>
        </w:rPr>
        <w:t>،</w:t>
      </w:r>
      <w:r>
        <w:rPr>
          <w:rFonts w:hint="cs"/>
          <w:rtl/>
        </w:rPr>
        <w:t xml:space="preserve"> چون به عقیدۀ ما نکتۀ اصلی </w:t>
      </w:r>
      <w:r w:rsidR="0019529D">
        <w:rPr>
          <w:rFonts w:hint="cs"/>
          <w:rtl/>
        </w:rPr>
        <w:t>م</w:t>
      </w:r>
      <w:r>
        <w:rPr>
          <w:rFonts w:hint="cs"/>
          <w:rtl/>
        </w:rPr>
        <w:t xml:space="preserve">بحث اجتماع امر و نهی، این بحث نیست و این </w:t>
      </w:r>
      <w:r w:rsidR="0019529D">
        <w:rPr>
          <w:rFonts w:hint="cs"/>
          <w:rtl/>
        </w:rPr>
        <w:t>م</w:t>
      </w:r>
      <w:r>
        <w:rPr>
          <w:rFonts w:hint="cs"/>
          <w:rtl/>
        </w:rPr>
        <w:t>بحث از مسیر اصلی خود خارج شده است.</w:t>
      </w:r>
    </w:p>
    <w:p w14:paraId="42C46020" w14:textId="30EB9C96" w:rsidR="005368C7" w:rsidRDefault="005368C7" w:rsidP="00BB102F">
      <w:pPr>
        <w:jc w:val="both"/>
        <w:rPr>
          <w:rtl/>
        </w:rPr>
      </w:pPr>
      <w:r>
        <w:rPr>
          <w:rFonts w:hint="cs"/>
          <w:rtl/>
        </w:rPr>
        <w:lastRenderedPageBreak/>
        <w:t>تکلیف، گاه به صرف الوجود طبیعت و گاه به مطلق الوجود طبیعت تعلّق می‌گیرد. بحث تعلّق تکلیف به عنوان یا معنون هر دو مورد را شامل می‌شود، خواه تکلیف به صرف الوجود تعلّق گرفته باشد و خواه به مطلق الوجود.</w:t>
      </w:r>
    </w:p>
    <w:p w14:paraId="4132B4BE" w14:textId="2C5FD4A1" w:rsidR="007B0B5B" w:rsidRDefault="007B0B5B" w:rsidP="00BB102F">
      <w:pPr>
        <w:jc w:val="both"/>
        <w:rPr>
          <w:rtl/>
        </w:rPr>
      </w:pPr>
      <w:r>
        <w:rPr>
          <w:rFonts w:hint="cs"/>
          <w:rtl/>
        </w:rPr>
        <w:t>اگر شارع مقدس بگوید «</w:t>
      </w:r>
      <w:r w:rsidR="007A1557">
        <w:rPr>
          <w:rFonts w:hint="cs"/>
          <w:rtl/>
        </w:rPr>
        <w:t>به عالم احترام بگذارید</w:t>
      </w:r>
      <w:r>
        <w:rPr>
          <w:rFonts w:hint="cs"/>
          <w:rtl/>
        </w:rPr>
        <w:t xml:space="preserve">» تکلیف به مطلق الوجود تعلّق گرفته است یعنی رعایت احترام تک‌تک </w:t>
      </w:r>
      <w:r w:rsidR="007A1557">
        <w:rPr>
          <w:rFonts w:hint="cs"/>
          <w:rtl/>
        </w:rPr>
        <w:t>عالمان</w:t>
      </w:r>
      <w:r>
        <w:rPr>
          <w:rFonts w:hint="cs"/>
          <w:rtl/>
        </w:rPr>
        <w:t xml:space="preserve"> لازم است. از سوی دیگر اگر شارع مقدس بگوید «به فاسقان احترام نگذارید» بدان معناست که نباید به هیچ فاسقی احترام گذاشت.</w:t>
      </w:r>
      <w:r w:rsidR="007A1557">
        <w:rPr>
          <w:rFonts w:hint="cs"/>
          <w:rtl/>
        </w:rPr>
        <w:t xml:space="preserve"> حال چگونه معقول است که مکلّف هر دو تکلیف را امتثال کند؟! چگونه ممکن است هم تمام عالمان را اکرام کند و هم هیچ فاسقی را اکرام نکند؟! بی‌تردید نمی‌توان عالم فاسق را هم اکرام کرد و هم اکرام نکرد.</w:t>
      </w:r>
      <w:r w:rsidR="00D52901">
        <w:rPr>
          <w:rFonts w:hint="cs"/>
          <w:rtl/>
        </w:rPr>
        <w:t xml:space="preserve"> نباید</w:t>
      </w:r>
      <w:r w:rsidR="007A1557">
        <w:rPr>
          <w:rFonts w:hint="cs"/>
          <w:rtl/>
        </w:rPr>
        <w:t xml:space="preserve"> تعلّق تکلیف به </w:t>
      </w:r>
      <w:r w:rsidR="0019529D">
        <w:rPr>
          <w:rFonts w:hint="cs"/>
          <w:rtl/>
        </w:rPr>
        <w:t>عنوان را فراز آورده</w:t>
      </w:r>
      <w:r w:rsidR="002E3DF3">
        <w:rPr>
          <w:rFonts w:hint="cs"/>
          <w:rtl/>
        </w:rPr>
        <w:t xml:space="preserve"> و تصور </w:t>
      </w:r>
      <w:r w:rsidR="0019529D">
        <w:rPr>
          <w:rFonts w:hint="cs"/>
          <w:rtl/>
        </w:rPr>
        <w:t>نمود</w:t>
      </w:r>
      <w:r w:rsidR="007A1557">
        <w:rPr>
          <w:rFonts w:hint="cs"/>
          <w:rtl/>
        </w:rPr>
        <w:t xml:space="preserve"> </w:t>
      </w:r>
      <w:r w:rsidR="002E3DF3">
        <w:rPr>
          <w:rFonts w:hint="cs"/>
          <w:rtl/>
        </w:rPr>
        <w:t>ازآن‌رو که عنوان عالم و فاسق با یکدیگر فرق دارند، اجتماع رخ نمی‌ده</w:t>
      </w:r>
      <w:r w:rsidR="00D52901">
        <w:rPr>
          <w:rFonts w:hint="cs"/>
          <w:rtl/>
        </w:rPr>
        <w:t>د</w:t>
      </w:r>
      <w:r w:rsidR="002E3DF3">
        <w:rPr>
          <w:rFonts w:hint="cs"/>
          <w:rtl/>
        </w:rPr>
        <w:t xml:space="preserve">. به هر حال شارع مقدّس می‌خواهد در خارج همۀ عالمان اکرام شوند و در خارج هیچ فاسقی اکرام نشود؛ وقتی به عالم فاسق می‌رسیم نمی‌توانیم </w:t>
      </w:r>
      <w:r w:rsidR="00E72B27">
        <w:rPr>
          <w:rFonts w:hint="cs"/>
          <w:rtl/>
        </w:rPr>
        <w:t>در عالم خارج هم اکرام را امتثال کنیم و هم عدم اکرام را. با ادبیّاتی ما ارائه نمودیم، وجداناً نمی‌توان پذیرفت منتهای حرکت مکلف به دو شیء متناقض ختم شود. اگر به این نکته توجّه شود، روشن است که اجتماع امر و نهی در جایی که امر و نهی مطلق الوجودی باشند محال است. اگر بحث تعلّق تکلیف به عنوان مطرح باشد، تفاوتی میان این‌ها نیست.</w:t>
      </w:r>
    </w:p>
    <w:p w14:paraId="0F3278AB" w14:textId="191D5813" w:rsidR="00E72B27" w:rsidRDefault="00D52901" w:rsidP="00BB102F">
      <w:pPr>
        <w:jc w:val="both"/>
        <w:rPr>
          <w:rtl/>
        </w:rPr>
      </w:pPr>
      <w:r>
        <w:rPr>
          <w:rFonts w:hint="cs"/>
          <w:rtl/>
        </w:rPr>
        <w:t xml:space="preserve">بحث اجتماع امر و نهی مربوط به اینجا نیست؛ این بحث </w:t>
      </w:r>
      <w:r w:rsidR="00EB1B27">
        <w:rPr>
          <w:rFonts w:hint="cs"/>
          <w:rtl/>
        </w:rPr>
        <w:t xml:space="preserve">عمدتاً </w:t>
      </w:r>
      <w:r>
        <w:rPr>
          <w:rFonts w:hint="cs"/>
          <w:rtl/>
        </w:rPr>
        <w:t xml:space="preserve">به جایی اختصاص دارد که امر به صرف الوجود و نهی به مطلق الوجود تعلّق گرفته باشد </w:t>
      </w:r>
      <w:r w:rsidR="00093FA2">
        <w:rPr>
          <w:rFonts w:hint="cs"/>
          <w:rtl/>
        </w:rPr>
        <w:t>که</w:t>
      </w:r>
      <w:r>
        <w:rPr>
          <w:rFonts w:hint="cs"/>
          <w:rtl/>
        </w:rPr>
        <w:t xml:space="preserve"> به خواست خدا در مبحث اجتماع امر و نهی به توضیح بیشتر این مطلب خواهیم پرداخت. حتّی محقق خراسانی که با تکیه بر تعلّق تکلیف به معنون اجتماع را محال دانسته‌اند ره به خطا برده‌اند چون اساساً محطّ بحث اجتماع امر و نهی </w:t>
      </w:r>
      <w:r w:rsidR="00FC23F8">
        <w:rPr>
          <w:rFonts w:hint="cs"/>
          <w:rtl/>
        </w:rPr>
        <w:t xml:space="preserve">اینجا نیست. محلّ بحث </w:t>
      </w:r>
      <w:r w:rsidR="00EB1B27">
        <w:rPr>
          <w:rFonts w:hint="cs"/>
          <w:rtl/>
        </w:rPr>
        <w:t xml:space="preserve">عمدتاً </w:t>
      </w:r>
      <w:r w:rsidR="00FC23F8">
        <w:rPr>
          <w:rFonts w:hint="cs"/>
          <w:rtl/>
        </w:rPr>
        <w:t>جایی است که امر به صرف الوجود طبیعت تعلق گرفته و نهی به مطلق الوجود.</w:t>
      </w:r>
    </w:p>
    <w:p w14:paraId="3DC8D94A" w14:textId="7EF1E403" w:rsidR="00384583" w:rsidRDefault="00EB1B27" w:rsidP="00BB102F">
      <w:pPr>
        <w:jc w:val="both"/>
        <w:rPr>
          <w:rtl/>
        </w:rPr>
      </w:pPr>
      <w:r>
        <w:rPr>
          <w:rFonts w:hint="cs"/>
          <w:rtl/>
        </w:rPr>
        <w:t>برای مثال اگر</w:t>
      </w:r>
      <w:r w:rsidR="00093FA2">
        <w:rPr>
          <w:rFonts w:hint="cs"/>
          <w:rtl/>
        </w:rPr>
        <w:t xml:space="preserve"> شارع</w:t>
      </w:r>
      <w:r>
        <w:rPr>
          <w:rFonts w:hint="cs"/>
          <w:rtl/>
        </w:rPr>
        <w:t xml:space="preserve"> از یک سو به نماز امر نموده باشد و از سوی دیگر از غصب کردن نهی نموده باشد، نهی از غصب مطلق الوجودی است و تمام افراد غصب را شامل می‌شود؛ ولی امر به نماز صرف الوجودی است چون آنچه واجب است، صرف الوجود نماز است و بی‌تردید چنین نیست که شارع مقدّس تک‌تک افراد متصوّر برای نماز را از مکلف طلب کند؛ یعنی چنین نیست که هم نماز در خانۀ خودم واجب باشد، هم نماز در خانۀ دوستم که به من اجازه داده در آن نماز بخوانم واجب باشد، و هم نماز در خانۀ غصبی واجب باشد. در امر به نماز منتهای حرکت تمام افراد نماز نیست بلکه صرف الوجود نماز است. بحث اجتماع امر و نهی مربوط به این قبیل موارد است که از یک سو به یک فرد از نماز امر شده، و از سوی دیگر از یک نماز خاص، همچون نماز غصبی نهی شده است. در اینجا این پرسش مطرح می‌شود که آیا اجتماع امر و نهی جائز است یا خیر. ولی این بحث دیگری است که به بحث تعلّق تکلیف به عنوان یا معنون ارتباطی ندارد. یعنی ممکن است اجتماع امر و نهی را ممکن بدانیم، با این وجود متعلّق امر و نهی را معنون بدانیم.</w:t>
      </w:r>
    </w:p>
    <w:p w14:paraId="4CF0D160" w14:textId="20C5499E" w:rsidR="00BB102F" w:rsidRDefault="00EB1B27" w:rsidP="00BB102F">
      <w:pPr>
        <w:jc w:val="both"/>
        <w:rPr>
          <w:rtl/>
        </w:rPr>
      </w:pPr>
      <w:r>
        <w:rPr>
          <w:rFonts w:hint="cs"/>
          <w:rtl/>
        </w:rPr>
        <w:t>کوتاه‌سخن آن‌که، تعلّق امر به معنون خارجی هیچ محذوری ندارد، به این معنا که منتهای حرکتی که امر به منظور تحقّق آن صادر شده، خارج است نه ذهن.</w:t>
      </w:r>
      <w:r w:rsidR="00BB102F">
        <w:rPr>
          <w:rFonts w:hint="cs"/>
          <w:rtl/>
        </w:rPr>
        <w:t xml:space="preserve"> بله، مبدأ حرکت را می‌توان وجود ذهنی دانست چون همانطور که گفتیم در مبدأ حرکت، وجود و عدم فرضی مدّ نظر است که جایگاه آن ذهن است. بنابراین اگر مقصودمان از متعلّق تکلیف، مبدأ حرکت باشد، مبدأ حرکت ذهن است نه خارج؛ ولی اگر مقصودمان از متعلّق تکلیف، منتهای حرکت باشد، منتهای حرکت خارج است نه ذهن. این مطلب در تحقیق بحث واجب تخییری نیز اثرگذار است.</w:t>
      </w:r>
    </w:p>
    <w:p w14:paraId="731995CB" w14:textId="6A795FD7" w:rsidR="00BB102F" w:rsidRPr="00D15E65" w:rsidRDefault="00BB102F" w:rsidP="00BB102F">
      <w:pPr>
        <w:jc w:val="both"/>
        <w:rPr>
          <w:rtl/>
        </w:rPr>
      </w:pPr>
      <w:r>
        <w:rPr>
          <w:rFonts w:hint="cs"/>
          <w:rtl/>
        </w:rPr>
        <w:t>اندیشمندان می‌گویند ممکن است یک عمل، به دلیل امر پدر، نذر، اجاره و مانند آن واجب شود؛ ولی مرحوم امام یک اشکال عامّ به این مطلب دارند و در حاشیۀ عروة مکرّر بر نامعقول بودن این سخن تأکید ورزیده‌اند. برای مثال</w:t>
      </w:r>
      <w:r w:rsidR="00093FA2">
        <w:rPr>
          <w:rFonts w:hint="cs"/>
          <w:rtl/>
        </w:rPr>
        <w:t xml:space="preserve">، فقیهان </w:t>
      </w:r>
      <w:r>
        <w:rPr>
          <w:rFonts w:hint="cs"/>
          <w:rtl/>
        </w:rPr>
        <w:t>یکی از اقسام نماز واجب</w:t>
      </w:r>
      <w:r w:rsidR="00093FA2">
        <w:rPr>
          <w:rFonts w:hint="cs"/>
          <w:rtl/>
        </w:rPr>
        <w:t xml:space="preserve"> را</w:t>
      </w:r>
      <w:r>
        <w:rPr>
          <w:rFonts w:hint="cs"/>
          <w:rtl/>
        </w:rPr>
        <w:t xml:space="preserve">، نمازی </w:t>
      </w:r>
      <w:r>
        <w:rPr>
          <w:rFonts w:hint="cs"/>
          <w:rtl/>
        </w:rPr>
        <w:lastRenderedPageBreak/>
        <w:t xml:space="preserve">که به جهت استیجار، شرط ضمن عقد و این قبیل عناوین </w:t>
      </w:r>
      <w:r w:rsidR="00093FA2">
        <w:rPr>
          <w:rFonts w:hint="cs"/>
          <w:rtl/>
        </w:rPr>
        <w:t xml:space="preserve">واجب شده، </w:t>
      </w:r>
      <w:r>
        <w:rPr>
          <w:rFonts w:hint="cs"/>
          <w:rtl/>
        </w:rPr>
        <w:t xml:space="preserve">دانسته‌اند ولی مرحوم امام معمولاً این سخن را نپذیرفته و آن را </w:t>
      </w:r>
      <w:r w:rsidR="00093FA2">
        <w:rPr>
          <w:rFonts w:hint="cs"/>
          <w:rtl/>
        </w:rPr>
        <w:t>ناصحیح</w:t>
      </w:r>
      <w:r>
        <w:rPr>
          <w:rFonts w:hint="cs"/>
          <w:rtl/>
        </w:rPr>
        <w:t xml:space="preserve"> شمرده‌اند. از سوی دیگر اندیشمندان معمولاً به اشکال مرحوم امام اعتنا ننموده و آن را جدّی نگرفته‌اند، ازهمین‌رو به سرعت از آن عبور نموده و خیلی اوقات پاسخ اشکال ایشان را به صورت فنّی بیان نکرده‌اند. در جلسۀ آینده این مطلب را توضیح خواهیم داد چون در تحقیق بحث کنونی ما اثرگذار است.</w:t>
      </w:r>
    </w:p>
    <w:sectPr w:rsidR="00BB102F" w:rsidRPr="00D15E65" w:rsidSect="00B445D6">
      <w:footerReference w:type="default" r:id="rId8"/>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AB0D4" w14:textId="77777777" w:rsidR="007925F5" w:rsidRDefault="007925F5" w:rsidP="008B750B">
      <w:pPr>
        <w:spacing w:line="240" w:lineRule="auto"/>
      </w:pPr>
      <w:r>
        <w:separator/>
      </w:r>
    </w:p>
  </w:endnote>
  <w:endnote w:type="continuationSeparator" w:id="0">
    <w:p w14:paraId="36FD66CF" w14:textId="77777777" w:rsidR="007925F5" w:rsidRDefault="007925F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altName w:val="Arial"/>
    <w:charset w:val="B2"/>
    <w:family w:val="auto"/>
    <w:pitch w:val="variable"/>
    <w:sig w:usb0="00002001" w:usb1="80000000" w:usb2="00000008" w:usb3="00000000" w:csb0="00000040" w:csb1="00000000"/>
  </w:font>
  <w:font w:name="B Badr">
    <w:altName w:val="Arial"/>
    <w:charset w:val="B2"/>
    <w:family w:val="auto"/>
    <w:pitch w:val="variable"/>
    <w:sig w:usb0="00002001" w:usb1="80000000" w:usb2="00000008" w:usb3="00000000" w:csb0="00000040" w:csb1="00000000"/>
  </w:font>
  <w:font w:name="B Lotus">
    <w:altName w:val="Arial"/>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594DBC" w:rsidRPr="00594DBC">
            <w:rPr>
              <w:noProof/>
              <w:rtl/>
              <w:lang w:val="fa-IR"/>
            </w:rPr>
            <w:t>1</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10" w:name="BokAdres"/>
          <w:bookmarkEnd w:id="10"/>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0BE00" w14:textId="77777777" w:rsidR="007925F5" w:rsidRDefault="007925F5" w:rsidP="008B750B">
      <w:pPr>
        <w:spacing w:line="240" w:lineRule="auto"/>
      </w:pPr>
      <w:r>
        <w:separator/>
      </w:r>
    </w:p>
  </w:footnote>
  <w:footnote w:type="continuationSeparator" w:id="0">
    <w:p w14:paraId="34F58F6C" w14:textId="77777777" w:rsidR="007925F5" w:rsidRDefault="007925F5" w:rsidP="008B750B">
      <w:pPr>
        <w:spacing w:line="240" w:lineRule="auto"/>
      </w:pPr>
      <w:r>
        <w:continuationSeparator/>
      </w:r>
    </w:p>
  </w:footnote>
  <w:footnote w:id="1">
    <w:p w14:paraId="72007710" w14:textId="59F2E887" w:rsidR="00D5352C" w:rsidRDefault="00D5352C" w:rsidP="00D5352C">
      <w:pPr>
        <w:pStyle w:val="FootnoteText"/>
      </w:pPr>
      <w:r>
        <w:rPr>
          <w:rStyle w:val="FootnoteReference"/>
        </w:rPr>
        <w:footnoteRef/>
      </w:r>
      <w:r>
        <w:rPr>
          <w:rtl/>
        </w:rPr>
        <w:t xml:space="preserve"> </w:t>
      </w:r>
      <w:r w:rsidRPr="00D5352C">
        <w:rPr>
          <w:rFonts w:hint="cs"/>
          <w:rtl/>
        </w:rPr>
        <w:t>كفاية الأصول ( طبع آل البيت )، ص: 140</w:t>
      </w:r>
    </w:p>
  </w:footnote>
  <w:footnote w:id="2">
    <w:p w14:paraId="43FB87B0" w14:textId="04F0F3FD" w:rsidR="004457F2" w:rsidRDefault="004457F2" w:rsidP="004457F2">
      <w:pPr>
        <w:pStyle w:val="FootnoteText"/>
      </w:pPr>
      <w:r>
        <w:rPr>
          <w:rStyle w:val="FootnoteReference"/>
        </w:rPr>
        <w:footnoteRef/>
      </w:r>
      <w:r>
        <w:rPr>
          <w:rtl/>
        </w:rPr>
        <w:t xml:space="preserve"> </w:t>
      </w:r>
      <w:r w:rsidRPr="004457F2">
        <w:rPr>
          <w:rFonts w:hint="cs"/>
          <w:rtl/>
        </w:rPr>
        <w:t>منتهى الدراية في توضيح الكفاية، ج‏2، ص: 540</w:t>
      </w:r>
    </w:p>
  </w:footnote>
  <w:footnote w:id="3">
    <w:p w14:paraId="353BFB86" w14:textId="65C9D72C" w:rsidR="001E2595" w:rsidRDefault="001E2595">
      <w:pPr>
        <w:pStyle w:val="FootnoteText"/>
      </w:pPr>
      <w:r>
        <w:rPr>
          <w:rStyle w:val="FootnoteReference"/>
        </w:rPr>
        <w:footnoteRef/>
      </w:r>
      <w:r>
        <w:rPr>
          <w:rtl/>
        </w:rPr>
        <w:t xml:space="preserve"> </w:t>
      </w:r>
      <w:r>
        <w:rPr>
          <w:rFonts w:hint="cs"/>
          <w:rtl/>
        </w:rPr>
        <w:t>همان ص141.</w:t>
      </w:r>
    </w:p>
  </w:footnote>
  <w:footnote w:id="4">
    <w:p w14:paraId="46337A9C" w14:textId="103ACA45" w:rsidR="00CF6DD5" w:rsidRDefault="00CF6DD5">
      <w:pPr>
        <w:pStyle w:val="FootnoteText"/>
      </w:pPr>
      <w:r>
        <w:rPr>
          <w:rStyle w:val="FootnoteReference"/>
        </w:rPr>
        <w:footnoteRef/>
      </w:r>
      <w:r>
        <w:rPr>
          <w:rtl/>
        </w:rPr>
        <w:t xml:space="preserve"> </w:t>
      </w:r>
      <w:r w:rsidR="00023888">
        <w:rPr>
          <w:rFonts w:hint="cs"/>
          <w:rtl/>
        </w:rPr>
        <w:t>همان ص158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BA7EDC"/>
    <w:multiLevelType w:val="hybridMultilevel"/>
    <w:tmpl w:val="8A80ECAC"/>
    <w:lvl w:ilvl="0" w:tplc="005059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1B65A5"/>
    <w:multiLevelType w:val="hybridMultilevel"/>
    <w:tmpl w:val="B80C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B07B64"/>
    <w:multiLevelType w:val="hybridMultilevel"/>
    <w:tmpl w:val="33EA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8A5DED"/>
    <w:multiLevelType w:val="hybridMultilevel"/>
    <w:tmpl w:val="AF2E2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AD06E6"/>
    <w:multiLevelType w:val="hybridMultilevel"/>
    <w:tmpl w:val="BE78A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A0650"/>
    <w:multiLevelType w:val="hybridMultilevel"/>
    <w:tmpl w:val="EDA8C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E42DF0"/>
    <w:multiLevelType w:val="hybridMultilevel"/>
    <w:tmpl w:val="04BE4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5E3540"/>
    <w:multiLevelType w:val="hybridMultilevel"/>
    <w:tmpl w:val="5DA634F0"/>
    <w:lvl w:ilvl="0" w:tplc="6B90D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1F1D09"/>
    <w:multiLevelType w:val="hybridMultilevel"/>
    <w:tmpl w:val="C6065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7A59CD"/>
    <w:multiLevelType w:val="hybridMultilevel"/>
    <w:tmpl w:val="CAD25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EB18C3"/>
    <w:multiLevelType w:val="hybridMultilevel"/>
    <w:tmpl w:val="7C32F224"/>
    <w:lvl w:ilvl="0" w:tplc="EBCC9E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1967BA"/>
    <w:multiLevelType w:val="hybridMultilevel"/>
    <w:tmpl w:val="7E5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2C7EAF"/>
    <w:multiLevelType w:val="hybridMultilevel"/>
    <w:tmpl w:val="341A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F93D71"/>
    <w:multiLevelType w:val="hybridMultilevel"/>
    <w:tmpl w:val="E9FAE266"/>
    <w:lvl w:ilvl="0" w:tplc="0FE40C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801CDE"/>
    <w:multiLevelType w:val="hybridMultilevel"/>
    <w:tmpl w:val="B34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3419A1"/>
    <w:multiLevelType w:val="hybridMultilevel"/>
    <w:tmpl w:val="2AA0C222"/>
    <w:lvl w:ilvl="0" w:tplc="078A89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734E5F"/>
    <w:multiLevelType w:val="hybridMultilevel"/>
    <w:tmpl w:val="D61EF4F8"/>
    <w:lvl w:ilvl="0" w:tplc="543603F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9396955">
    <w:abstractNumId w:val="8"/>
  </w:num>
  <w:num w:numId="2" w16cid:durableId="1139417453">
    <w:abstractNumId w:val="3"/>
  </w:num>
  <w:num w:numId="3" w16cid:durableId="1432118974">
    <w:abstractNumId w:val="2"/>
  </w:num>
  <w:num w:numId="4" w16cid:durableId="45372958">
    <w:abstractNumId w:val="1"/>
  </w:num>
  <w:num w:numId="5" w16cid:durableId="979962082">
    <w:abstractNumId w:val="0"/>
  </w:num>
  <w:num w:numId="6" w16cid:durableId="1608269110">
    <w:abstractNumId w:val="9"/>
  </w:num>
  <w:num w:numId="7" w16cid:durableId="1762487334">
    <w:abstractNumId w:val="7"/>
  </w:num>
  <w:num w:numId="8" w16cid:durableId="647051738">
    <w:abstractNumId w:val="6"/>
  </w:num>
  <w:num w:numId="9" w16cid:durableId="994528038">
    <w:abstractNumId w:val="5"/>
  </w:num>
  <w:num w:numId="10" w16cid:durableId="270011429">
    <w:abstractNumId w:val="4"/>
  </w:num>
  <w:num w:numId="11" w16cid:durableId="1734698968">
    <w:abstractNumId w:val="10"/>
  </w:num>
  <w:num w:numId="12" w16cid:durableId="158540942">
    <w:abstractNumId w:val="18"/>
  </w:num>
  <w:num w:numId="13" w16cid:durableId="1624463487">
    <w:abstractNumId w:val="34"/>
  </w:num>
  <w:num w:numId="14" w16cid:durableId="283196475">
    <w:abstractNumId w:val="25"/>
  </w:num>
  <w:num w:numId="15" w16cid:durableId="35395947">
    <w:abstractNumId w:val="27"/>
  </w:num>
  <w:num w:numId="16" w16cid:durableId="1891838216">
    <w:abstractNumId w:val="28"/>
  </w:num>
  <w:num w:numId="17" w16cid:durableId="1273631023">
    <w:abstractNumId w:val="23"/>
  </w:num>
  <w:num w:numId="18" w16cid:durableId="31540768">
    <w:abstractNumId w:val="31"/>
  </w:num>
  <w:num w:numId="19" w16cid:durableId="735661190">
    <w:abstractNumId w:val="11"/>
  </w:num>
  <w:num w:numId="20" w16cid:durableId="93018190">
    <w:abstractNumId w:val="30"/>
  </w:num>
  <w:num w:numId="21" w16cid:durableId="472870613">
    <w:abstractNumId w:val="19"/>
  </w:num>
  <w:num w:numId="22" w16cid:durableId="1365211257">
    <w:abstractNumId w:val="12"/>
  </w:num>
  <w:num w:numId="23" w16cid:durableId="1500464107">
    <w:abstractNumId w:val="22"/>
  </w:num>
  <w:num w:numId="24" w16cid:durableId="1309438842">
    <w:abstractNumId w:val="24"/>
  </w:num>
  <w:num w:numId="25" w16cid:durableId="1064530361">
    <w:abstractNumId w:val="29"/>
  </w:num>
  <w:num w:numId="26" w16cid:durableId="1241015231">
    <w:abstractNumId w:val="32"/>
  </w:num>
  <w:num w:numId="27" w16cid:durableId="175078939">
    <w:abstractNumId w:val="33"/>
  </w:num>
  <w:num w:numId="28" w16cid:durableId="108475452">
    <w:abstractNumId w:val="21"/>
  </w:num>
  <w:num w:numId="29" w16cid:durableId="1369181215">
    <w:abstractNumId w:val="14"/>
  </w:num>
  <w:num w:numId="30" w16cid:durableId="985087839">
    <w:abstractNumId w:val="15"/>
  </w:num>
  <w:num w:numId="31" w16cid:durableId="792989720">
    <w:abstractNumId w:val="20"/>
  </w:num>
  <w:num w:numId="32" w16cid:durableId="151727744">
    <w:abstractNumId w:val="13"/>
  </w:num>
  <w:num w:numId="33" w16cid:durableId="501513239">
    <w:abstractNumId w:val="17"/>
  </w:num>
  <w:num w:numId="34" w16cid:durableId="1820540052">
    <w:abstractNumId w:val="16"/>
  </w:num>
  <w:num w:numId="35" w16cid:durableId="196380748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1B3"/>
    <w:rsid w:val="00000F4E"/>
    <w:rsid w:val="0000194F"/>
    <w:rsid w:val="0000201D"/>
    <w:rsid w:val="00003F6F"/>
    <w:rsid w:val="000053BE"/>
    <w:rsid w:val="000072A3"/>
    <w:rsid w:val="000076CC"/>
    <w:rsid w:val="000076FA"/>
    <w:rsid w:val="00010C03"/>
    <w:rsid w:val="0001296F"/>
    <w:rsid w:val="00013676"/>
    <w:rsid w:val="00013B5F"/>
    <w:rsid w:val="000161CF"/>
    <w:rsid w:val="00017059"/>
    <w:rsid w:val="0002010A"/>
    <w:rsid w:val="000204D9"/>
    <w:rsid w:val="000214F0"/>
    <w:rsid w:val="00022230"/>
    <w:rsid w:val="000236AB"/>
    <w:rsid w:val="00023888"/>
    <w:rsid w:val="00024614"/>
    <w:rsid w:val="00024B3C"/>
    <w:rsid w:val="00024B76"/>
    <w:rsid w:val="00025777"/>
    <w:rsid w:val="00025A7C"/>
    <w:rsid w:val="00025D51"/>
    <w:rsid w:val="00025E32"/>
    <w:rsid w:val="0002764C"/>
    <w:rsid w:val="00027C56"/>
    <w:rsid w:val="00030318"/>
    <w:rsid w:val="00030A9E"/>
    <w:rsid w:val="00031159"/>
    <w:rsid w:val="00032E2C"/>
    <w:rsid w:val="0003305D"/>
    <w:rsid w:val="0003373C"/>
    <w:rsid w:val="00033AA7"/>
    <w:rsid w:val="00033E8B"/>
    <w:rsid w:val="000345E8"/>
    <w:rsid w:val="00034E40"/>
    <w:rsid w:val="00035110"/>
    <w:rsid w:val="000353D7"/>
    <w:rsid w:val="00035626"/>
    <w:rsid w:val="00035899"/>
    <w:rsid w:val="00035DCB"/>
    <w:rsid w:val="00036A43"/>
    <w:rsid w:val="00036FF8"/>
    <w:rsid w:val="000403BB"/>
    <w:rsid w:val="00040870"/>
    <w:rsid w:val="00040CC9"/>
    <w:rsid w:val="000415BE"/>
    <w:rsid w:val="00041AE1"/>
    <w:rsid w:val="00041B59"/>
    <w:rsid w:val="0004213E"/>
    <w:rsid w:val="00042299"/>
    <w:rsid w:val="00042A2B"/>
    <w:rsid w:val="00043099"/>
    <w:rsid w:val="0004403C"/>
    <w:rsid w:val="00044CF0"/>
    <w:rsid w:val="0004559D"/>
    <w:rsid w:val="00045BE5"/>
    <w:rsid w:val="000464A6"/>
    <w:rsid w:val="00046719"/>
    <w:rsid w:val="0004742E"/>
    <w:rsid w:val="0004752A"/>
    <w:rsid w:val="0004767A"/>
    <w:rsid w:val="00047DAA"/>
    <w:rsid w:val="00051D34"/>
    <w:rsid w:val="00053038"/>
    <w:rsid w:val="00053679"/>
    <w:rsid w:val="0005384B"/>
    <w:rsid w:val="00054973"/>
    <w:rsid w:val="000554A0"/>
    <w:rsid w:val="00057A24"/>
    <w:rsid w:val="00057D42"/>
    <w:rsid w:val="00057D88"/>
    <w:rsid w:val="00060587"/>
    <w:rsid w:val="000635BF"/>
    <w:rsid w:val="00064B50"/>
    <w:rsid w:val="0006502D"/>
    <w:rsid w:val="0007104A"/>
    <w:rsid w:val="0007106B"/>
    <w:rsid w:val="000711D6"/>
    <w:rsid w:val="00072287"/>
    <w:rsid w:val="00072613"/>
    <w:rsid w:val="00073538"/>
    <w:rsid w:val="00073BA2"/>
    <w:rsid w:val="000740FA"/>
    <w:rsid w:val="00076633"/>
    <w:rsid w:val="000768D9"/>
    <w:rsid w:val="00076970"/>
    <w:rsid w:val="0007730F"/>
    <w:rsid w:val="00077D10"/>
    <w:rsid w:val="000800D9"/>
    <w:rsid w:val="000807EA"/>
    <w:rsid w:val="00080953"/>
    <w:rsid w:val="00080A19"/>
    <w:rsid w:val="00080A41"/>
    <w:rsid w:val="00082016"/>
    <w:rsid w:val="00082917"/>
    <w:rsid w:val="0008299B"/>
    <w:rsid w:val="00082BD7"/>
    <w:rsid w:val="00083B04"/>
    <w:rsid w:val="00083E3C"/>
    <w:rsid w:val="00083F8A"/>
    <w:rsid w:val="00084D86"/>
    <w:rsid w:val="00085798"/>
    <w:rsid w:val="00086103"/>
    <w:rsid w:val="00087339"/>
    <w:rsid w:val="00087A96"/>
    <w:rsid w:val="000911E3"/>
    <w:rsid w:val="00091327"/>
    <w:rsid w:val="000913AA"/>
    <w:rsid w:val="00091DB5"/>
    <w:rsid w:val="0009209B"/>
    <w:rsid w:val="000928F2"/>
    <w:rsid w:val="00093428"/>
    <w:rsid w:val="00093777"/>
    <w:rsid w:val="00093FA2"/>
    <w:rsid w:val="00094224"/>
    <w:rsid w:val="00094A8D"/>
    <w:rsid w:val="000951D0"/>
    <w:rsid w:val="00095EA2"/>
    <w:rsid w:val="00096392"/>
    <w:rsid w:val="00097FBF"/>
    <w:rsid w:val="000A007C"/>
    <w:rsid w:val="000A076D"/>
    <w:rsid w:val="000A0C77"/>
    <w:rsid w:val="000A147B"/>
    <w:rsid w:val="000A152F"/>
    <w:rsid w:val="000A252B"/>
    <w:rsid w:val="000A2A00"/>
    <w:rsid w:val="000A2EB7"/>
    <w:rsid w:val="000A474C"/>
    <w:rsid w:val="000B31DE"/>
    <w:rsid w:val="000B335D"/>
    <w:rsid w:val="000B37C1"/>
    <w:rsid w:val="000B39AD"/>
    <w:rsid w:val="000B3AE1"/>
    <w:rsid w:val="000B3FD7"/>
    <w:rsid w:val="000B414F"/>
    <w:rsid w:val="000B4D42"/>
    <w:rsid w:val="000B4EE3"/>
    <w:rsid w:val="000B5DB5"/>
    <w:rsid w:val="000B5FB3"/>
    <w:rsid w:val="000B6E00"/>
    <w:rsid w:val="000B6F58"/>
    <w:rsid w:val="000B7322"/>
    <w:rsid w:val="000B7490"/>
    <w:rsid w:val="000B7914"/>
    <w:rsid w:val="000C0601"/>
    <w:rsid w:val="000C0830"/>
    <w:rsid w:val="000C1E26"/>
    <w:rsid w:val="000C33B1"/>
    <w:rsid w:val="000C3947"/>
    <w:rsid w:val="000C3CE7"/>
    <w:rsid w:val="000C40A7"/>
    <w:rsid w:val="000C4306"/>
    <w:rsid w:val="000C43FF"/>
    <w:rsid w:val="000C51B0"/>
    <w:rsid w:val="000C58AB"/>
    <w:rsid w:val="000C5A70"/>
    <w:rsid w:val="000C5E42"/>
    <w:rsid w:val="000C7412"/>
    <w:rsid w:val="000D085B"/>
    <w:rsid w:val="000D0E10"/>
    <w:rsid w:val="000D0F83"/>
    <w:rsid w:val="000D1784"/>
    <w:rsid w:val="000D1B20"/>
    <w:rsid w:val="000D2EAF"/>
    <w:rsid w:val="000D30E9"/>
    <w:rsid w:val="000D3BB2"/>
    <w:rsid w:val="000D63E1"/>
    <w:rsid w:val="000D674E"/>
    <w:rsid w:val="000D6818"/>
    <w:rsid w:val="000D6A35"/>
    <w:rsid w:val="000E0786"/>
    <w:rsid w:val="000E17AF"/>
    <w:rsid w:val="000E1F41"/>
    <w:rsid w:val="000E335E"/>
    <w:rsid w:val="000E35BA"/>
    <w:rsid w:val="000E3EC8"/>
    <w:rsid w:val="000E68C4"/>
    <w:rsid w:val="000F16CF"/>
    <w:rsid w:val="000F1CE4"/>
    <w:rsid w:val="000F20CC"/>
    <w:rsid w:val="000F3351"/>
    <w:rsid w:val="000F3897"/>
    <w:rsid w:val="000F3A9A"/>
    <w:rsid w:val="000F3D2B"/>
    <w:rsid w:val="000F3FA1"/>
    <w:rsid w:val="000F5BAC"/>
    <w:rsid w:val="000F5FF1"/>
    <w:rsid w:val="00100DF1"/>
    <w:rsid w:val="00101A04"/>
    <w:rsid w:val="001028E9"/>
    <w:rsid w:val="001029D9"/>
    <w:rsid w:val="00102B30"/>
    <w:rsid w:val="00104798"/>
    <w:rsid w:val="00104D0F"/>
    <w:rsid w:val="00105037"/>
    <w:rsid w:val="0010508A"/>
    <w:rsid w:val="00105744"/>
    <w:rsid w:val="001071FA"/>
    <w:rsid w:val="001075E1"/>
    <w:rsid w:val="0011005B"/>
    <w:rsid w:val="0011160B"/>
    <w:rsid w:val="001118CB"/>
    <w:rsid w:val="001148AF"/>
    <w:rsid w:val="00114A1D"/>
    <w:rsid w:val="0011686D"/>
    <w:rsid w:val="00116988"/>
    <w:rsid w:val="00116B2B"/>
    <w:rsid w:val="00120E95"/>
    <w:rsid w:val="001213CE"/>
    <w:rsid w:val="001214E1"/>
    <w:rsid w:val="001228CD"/>
    <w:rsid w:val="00122C9D"/>
    <w:rsid w:val="001244F7"/>
    <w:rsid w:val="00124589"/>
    <w:rsid w:val="00124E3D"/>
    <w:rsid w:val="00125077"/>
    <w:rsid w:val="00125CD5"/>
    <w:rsid w:val="00126763"/>
    <w:rsid w:val="00126AC6"/>
    <w:rsid w:val="00127E95"/>
    <w:rsid w:val="00130659"/>
    <w:rsid w:val="00131397"/>
    <w:rsid w:val="001317ED"/>
    <w:rsid w:val="00132680"/>
    <w:rsid w:val="001347C7"/>
    <w:rsid w:val="00134912"/>
    <w:rsid w:val="001356B0"/>
    <w:rsid w:val="0013663C"/>
    <w:rsid w:val="001372C1"/>
    <w:rsid w:val="001377B0"/>
    <w:rsid w:val="00137DEA"/>
    <w:rsid w:val="00140644"/>
    <w:rsid w:val="0014089E"/>
    <w:rsid w:val="001417F7"/>
    <w:rsid w:val="00141D09"/>
    <w:rsid w:val="00144C01"/>
    <w:rsid w:val="00145339"/>
    <w:rsid w:val="001459FB"/>
    <w:rsid w:val="0014603D"/>
    <w:rsid w:val="00146AD1"/>
    <w:rsid w:val="001503F3"/>
    <w:rsid w:val="00151937"/>
    <w:rsid w:val="00152868"/>
    <w:rsid w:val="00154048"/>
    <w:rsid w:val="00154286"/>
    <w:rsid w:val="00154E50"/>
    <w:rsid w:val="001567F9"/>
    <w:rsid w:val="00156CA1"/>
    <w:rsid w:val="00157682"/>
    <w:rsid w:val="0016043C"/>
    <w:rsid w:val="00160912"/>
    <w:rsid w:val="00160C02"/>
    <w:rsid w:val="001624CD"/>
    <w:rsid w:val="00163274"/>
    <w:rsid w:val="001636E8"/>
    <w:rsid w:val="00165369"/>
    <w:rsid w:val="00166367"/>
    <w:rsid w:val="00167163"/>
    <w:rsid w:val="0017005E"/>
    <w:rsid w:val="00170F29"/>
    <w:rsid w:val="001712DF"/>
    <w:rsid w:val="00171F60"/>
    <w:rsid w:val="00172F99"/>
    <w:rsid w:val="001767D5"/>
    <w:rsid w:val="00177194"/>
    <w:rsid w:val="00177807"/>
    <w:rsid w:val="001807C4"/>
    <w:rsid w:val="00180C4E"/>
    <w:rsid w:val="00181844"/>
    <w:rsid w:val="001831E1"/>
    <w:rsid w:val="001836FC"/>
    <w:rsid w:val="001837E9"/>
    <w:rsid w:val="00183EFC"/>
    <w:rsid w:val="00184053"/>
    <w:rsid w:val="00185CFF"/>
    <w:rsid w:val="00186571"/>
    <w:rsid w:val="00187DFA"/>
    <w:rsid w:val="001910C2"/>
    <w:rsid w:val="00191372"/>
    <w:rsid w:val="001913C1"/>
    <w:rsid w:val="00191B4F"/>
    <w:rsid w:val="00191F76"/>
    <w:rsid w:val="00193CC6"/>
    <w:rsid w:val="0019529D"/>
    <w:rsid w:val="001A10C2"/>
    <w:rsid w:val="001A1953"/>
    <w:rsid w:val="001A1EA5"/>
    <w:rsid w:val="001A2359"/>
    <w:rsid w:val="001A2574"/>
    <w:rsid w:val="001A26BF"/>
    <w:rsid w:val="001A27D7"/>
    <w:rsid w:val="001A294E"/>
    <w:rsid w:val="001A2C56"/>
    <w:rsid w:val="001A3A08"/>
    <w:rsid w:val="001A4ED8"/>
    <w:rsid w:val="001A54D0"/>
    <w:rsid w:val="001A60DA"/>
    <w:rsid w:val="001A731A"/>
    <w:rsid w:val="001A7A4C"/>
    <w:rsid w:val="001A7F0F"/>
    <w:rsid w:val="001B033C"/>
    <w:rsid w:val="001B07B7"/>
    <w:rsid w:val="001B192B"/>
    <w:rsid w:val="001B3510"/>
    <w:rsid w:val="001B3FEA"/>
    <w:rsid w:val="001B5CE7"/>
    <w:rsid w:val="001B6799"/>
    <w:rsid w:val="001B78DF"/>
    <w:rsid w:val="001B7D71"/>
    <w:rsid w:val="001B7E82"/>
    <w:rsid w:val="001C1362"/>
    <w:rsid w:val="001C3EE5"/>
    <w:rsid w:val="001C406C"/>
    <w:rsid w:val="001C570B"/>
    <w:rsid w:val="001C67C3"/>
    <w:rsid w:val="001C6FC9"/>
    <w:rsid w:val="001C7799"/>
    <w:rsid w:val="001C7990"/>
    <w:rsid w:val="001C7CE2"/>
    <w:rsid w:val="001D0E04"/>
    <w:rsid w:val="001D2824"/>
    <w:rsid w:val="001D2A98"/>
    <w:rsid w:val="001D2E9A"/>
    <w:rsid w:val="001D4753"/>
    <w:rsid w:val="001D4860"/>
    <w:rsid w:val="001D597F"/>
    <w:rsid w:val="001D5B01"/>
    <w:rsid w:val="001D5BF1"/>
    <w:rsid w:val="001D629C"/>
    <w:rsid w:val="001D7BD3"/>
    <w:rsid w:val="001E0692"/>
    <w:rsid w:val="001E19D9"/>
    <w:rsid w:val="001E1F57"/>
    <w:rsid w:val="001E2595"/>
    <w:rsid w:val="001E30DB"/>
    <w:rsid w:val="001E30DE"/>
    <w:rsid w:val="001E3FD4"/>
    <w:rsid w:val="001E4AF3"/>
    <w:rsid w:val="001E4B4D"/>
    <w:rsid w:val="001E51FD"/>
    <w:rsid w:val="001E5355"/>
    <w:rsid w:val="001E59A3"/>
    <w:rsid w:val="001E5A1B"/>
    <w:rsid w:val="001E64DA"/>
    <w:rsid w:val="001E7DC9"/>
    <w:rsid w:val="001F1E47"/>
    <w:rsid w:val="001F1FAF"/>
    <w:rsid w:val="001F2A39"/>
    <w:rsid w:val="001F7DB1"/>
    <w:rsid w:val="0020241A"/>
    <w:rsid w:val="00203821"/>
    <w:rsid w:val="00203882"/>
    <w:rsid w:val="00203CA8"/>
    <w:rsid w:val="00210A1C"/>
    <w:rsid w:val="00210A5A"/>
    <w:rsid w:val="0021204F"/>
    <w:rsid w:val="00213A2A"/>
    <w:rsid w:val="00213AE6"/>
    <w:rsid w:val="00213B66"/>
    <w:rsid w:val="00213CE5"/>
    <w:rsid w:val="00213E8B"/>
    <w:rsid w:val="002143FB"/>
    <w:rsid w:val="0021488C"/>
    <w:rsid w:val="002154D1"/>
    <w:rsid w:val="00215DE9"/>
    <w:rsid w:val="00216258"/>
    <w:rsid w:val="0021630D"/>
    <w:rsid w:val="0021743A"/>
    <w:rsid w:val="00217793"/>
    <w:rsid w:val="00217C5E"/>
    <w:rsid w:val="00220013"/>
    <w:rsid w:val="00222E3F"/>
    <w:rsid w:val="00223685"/>
    <w:rsid w:val="0022494F"/>
    <w:rsid w:val="00224C0F"/>
    <w:rsid w:val="00224C15"/>
    <w:rsid w:val="002250FE"/>
    <w:rsid w:val="00225281"/>
    <w:rsid w:val="00225B7D"/>
    <w:rsid w:val="00225F5F"/>
    <w:rsid w:val="00226108"/>
    <w:rsid w:val="0022688B"/>
    <w:rsid w:val="0022789A"/>
    <w:rsid w:val="0022791A"/>
    <w:rsid w:val="0023028F"/>
    <w:rsid w:val="002304A7"/>
    <w:rsid w:val="002305E6"/>
    <w:rsid w:val="00231AFB"/>
    <w:rsid w:val="0023221D"/>
    <w:rsid w:val="00234F8B"/>
    <w:rsid w:val="00235E34"/>
    <w:rsid w:val="00236027"/>
    <w:rsid w:val="0023641A"/>
    <w:rsid w:val="00236C31"/>
    <w:rsid w:val="0023775B"/>
    <w:rsid w:val="00237832"/>
    <w:rsid w:val="00237C13"/>
    <w:rsid w:val="00240314"/>
    <w:rsid w:val="00241333"/>
    <w:rsid w:val="00241870"/>
    <w:rsid w:val="00241BBF"/>
    <w:rsid w:val="00242353"/>
    <w:rsid w:val="0024273A"/>
    <w:rsid w:val="0024287E"/>
    <w:rsid w:val="00244CDA"/>
    <w:rsid w:val="00245DA5"/>
    <w:rsid w:val="00246ACB"/>
    <w:rsid w:val="00247D2F"/>
    <w:rsid w:val="00250E7F"/>
    <w:rsid w:val="0025150A"/>
    <w:rsid w:val="00252604"/>
    <w:rsid w:val="0025311F"/>
    <w:rsid w:val="0025327C"/>
    <w:rsid w:val="0025341F"/>
    <w:rsid w:val="00253C50"/>
    <w:rsid w:val="00254950"/>
    <w:rsid w:val="00256560"/>
    <w:rsid w:val="00256EA6"/>
    <w:rsid w:val="002608E7"/>
    <w:rsid w:val="00263559"/>
    <w:rsid w:val="00264027"/>
    <w:rsid w:val="002650CD"/>
    <w:rsid w:val="00265BA7"/>
    <w:rsid w:val="00265F95"/>
    <w:rsid w:val="00266CC6"/>
    <w:rsid w:val="00267F39"/>
    <w:rsid w:val="00270C0E"/>
    <w:rsid w:val="002717B0"/>
    <w:rsid w:val="00271833"/>
    <w:rsid w:val="002719B3"/>
    <w:rsid w:val="00271A80"/>
    <w:rsid w:val="00271AFD"/>
    <w:rsid w:val="002728D6"/>
    <w:rsid w:val="00273075"/>
    <w:rsid w:val="00273B41"/>
    <w:rsid w:val="002748F6"/>
    <w:rsid w:val="0027605E"/>
    <w:rsid w:val="002774D7"/>
    <w:rsid w:val="002779B7"/>
    <w:rsid w:val="00280735"/>
    <w:rsid w:val="00281BC9"/>
    <w:rsid w:val="00281E00"/>
    <w:rsid w:val="00282A1C"/>
    <w:rsid w:val="002833C7"/>
    <w:rsid w:val="00284055"/>
    <w:rsid w:val="0028790D"/>
    <w:rsid w:val="00287CF4"/>
    <w:rsid w:val="00290FF1"/>
    <w:rsid w:val="002923EA"/>
    <w:rsid w:val="00292748"/>
    <w:rsid w:val="0029291D"/>
    <w:rsid w:val="00292CC4"/>
    <w:rsid w:val="002936A0"/>
    <w:rsid w:val="00294A52"/>
    <w:rsid w:val="0029533B"/>
    <w:rsid w:val="00295701"/>
    <w:rsid w:val="0029610B"/>
    <w:rsid w:val="0029634D"/>
    <w:rsid w:val="00296621"/>
    <w:rsid w:val="002968CE"/>
    <w:rsid w:val="00296D1D"/>
    <w:rsid w:val="00296DAC"/>
    <w:rsid w:val="00297741"/>
    <w:rsid w:val="002A0C09"/>
    <w:rsid w:val="002A1762"/>
    <w:rsid w:val="002A3905"/>
    <w:rsid w:val="002A3DEF"/>
    <w:rsid w:val="002A4484"/>
    <w:rsid w:val="002A51A0"/>
    <w:rsid w:val="002A7E32"/>
    <w:rsid w:val="002B0E39"/>
    <w:rsid w:val="002B1321"/>
    <w:rsid w:val="002B182B"/>
    <w:rsid w:val="002B261C"/>
    <w:rsid w:val="002B322F"/>
    <w:rsid w:val="002B4ED3"/>
    <w:rsid w:val="002B5337"/>
    <w:rsid w:val="002B575F"/>
    <w:rsid w:val="002B5C4E"/>
    <w:rsid w:val="002B66FE"/>
    <w:rsid w:val="002B6CF0"/>
    <w:rsid w:val="002B729B"/>
    <w:rsid w:val="002C101F"/>
    <w:rsid w:val="002C1066"/>
    <w:rsid w:val="002C1F94"/>
    <w:rsid w:val="002C53A2"/>
    <w:rsid w:val="002C7309"/>
    <w:rsid w:val="002D0040"/>
    <w:rsid w:val="002D0356"/>
    <w:rsid w:val="002D0E11"/>
    <w:rsid w:val="002D23FD"/>
    <w:rsid w:val="002D4177"/>
    <w:rsid w:val="002D5F30"/>
    <w:rsid w:val="002E220F"/>
    <w:rsid w:val="002E251E"/>
    <w:rsid w:val="002E2CEE"/>
    <w:rsid w:val="002E3BD8"/>
    <w:rsid w:val="002E3DF3"/>
    <w:rsid w:val="002E48C4"/>
    <w:rsid w:val="002E4C61"/>
    <w:rsid w:val="002E654A"/>
    <w:rsid w:val="002E6E04"/>
    <w:rsid w:val="002F1D70"/>
    <w:rsid w:val="002F1FDA"/>
    <w:rsid w:val="002F2462"/>
    <w:rsid w:val="002F372F"/>
    <w:rsid w:val="002F4A07"/>
    <w:rsid w:val="002F55D7"/>
    <w:rsid w:val="002F5C85"/>
    <w:rsid w:val="002F7BC3"/>
    <w:rsid w:val="0030009B"/>
    <w:rsid w:val="00300638"/>
    <w:rsid w:val="00300AFD"/>
    <w:rsid w:val="00301500"/>
    <w:rsid w:val="00301C9D"/>
    <w:rsid w:val="00301F80"/>
    <w:rsid w:val="00303D10"/>
    <w:rsid w:val="00304198"/>
    <w:rsid w:val="00304D91"/>
    <w:rsid w:val="003060B9"/>
    <w:rsid w:val="003070A5"/>
    <w:rsid w:val="00311CA2"/>
    <w:rsid w:val="00311D70"/>
    <w:rsid w:val="003147BC"/>
    <w:rsid w:val="00315154"/>
    <w:rsid w:val="00315450"/>
    <w:rsid w:val="003157D1"/>
    <w:rsid w:val="00317456"/>
    <w:rsid w:val="003178F9"/>
    <w:rsid w:val="00320445"/>
    <w:rsid w:val="0032100F"/>
    <w:rsid w:val="00322595"/>
    <w:rsid w:val="003242F7"/>
    <w:rsid w:val="00326856"/>
    <w:rsid w:val="00326B7A"/>
    <w:rsid w:val="00330420"/>
    <w:rsid w:val="00331213"/>
    <w:rsid w:val="00332A79"/>
    <w:rsid w:val="00332D7C"/>
    <w:rsid w:val="00333654"/>
    <w:rsid w:val="0033402C"/>
    <w:rsid w:val="0033519F"/>
    <w:rsid w:val="00335280"/>
    <w:rsid w:val="00335EB6"/>
    <w:rsid w:val="003366E6"/>
    <w:rsid w:val="00336D56"/>
    <w:rsid w:val="00336F32"/>
    <w:rsid w:val="00340065"/>
    <w:rsid w:val="003401C4"/>
    <w:rsid w:val="003402F5"/>
    <w:rsid w:val="00340521"/>
    <w:rsid w:val="00341ACE"/>
    <w:rsid w:val="0034203D"/>
    <w:rsid w:val="00342326"/>
    <w:rsid w:val="003424B1"/>
    <w:rsid w:val="00344A27"/>
    <w:rsid w:val="003455CB"/>
    <w:rsid w:val="00345A9B"/>
    <w:rsid w:val="00345C73"/>
    <w:rsid w:val="003460B1"/>
    <w:rsid w:val="00346E13"/>
    <w:rsid w:val="00346F10"/>
    <w:rsid w:val="0034751B"/>
    <w:rsid w:val="00350293"/>
    <w:rsid w:val="0035419F"/>
    <w:rsid w:val="003542FB"/>
    <w:rsid w:val="0035455D"/>
    <w:rsid w:val="00354A99"/>
    <w:rsid w:val="00355BF0"/>
    <w:rsid w:val="00355C07"/>
    <w:rsid w:val="00355D94"/>
    <w:rsid w:val="0035776C"/>
    <w:rsid w:val="00360182"/>
    <w:rsid w:val="00360311"/>
    <w:rsid w:val="00361922"/>
    <w:rsid w:val="00363691"/>
    <w:rsid w:val="00363BDA"/>
    <w:rsid w:val="00363D23"/>
    <w:rsid w:val="003648F7"/>
    <w:rsid w:val="003663E6"/>
    <w:rsid w:val="00367186"/>
    <w:rsid w:val="00370DC1"/>
    <w:rsid w:val="003728A4"/>
    <w:rsid w:val="00373166"/>
    <w:rsid w:val="003741A5"/>
    <w:rsid w:val="003766A0"/>
    <w:rsid w:val="003776C6"/>
    <w:rsid w:val="00377AE9"/>
    <w:rsid w:val="003806B5"/>
    <w:rsid w:val="003809E8"/>
    <w:rsid w:val="00381A1A"/>
    <w:rsid w:val="0038258F"/>
    <w:rsid w:val="003833A7"/>
    <w:rsid w:val="00384583"/>
    <w:rsid w:val="003848D8"/>
    <w:rsid w:val="003863B1"/>
    <w:rsid w:val="00386599"/>
    <w:rsid w:val="003869E0"/>
    <w:rsid w:val="003872DC"/>
    <w:rsid w:val="00387EFB"/>
    <w:rsid w:val="00390AF9"/>
    <w:rsid w:val="00391BEB"/>
    <w:rsid w:val="00392AD6"/>
    <w:rsid w:val="003943F0"/>
    <w:rsid w:val="00396B0B"/>
    <w:rsid w:val="0039738B"/>
    <w:rsid w:val="00397466"/>
    <w:rsid w:val="00397CA1"/>
    <w:rsid w:val="003A0417"/>
    <w:rsid w:val="003A04D9"/>
    <w:rsid w:val="003A0F4A"/>
    <w:rsid w:val="003A401D"/>
    <w:rsid w:val="003A6148"/>
    <w:rsid w:val="003A66A7"/>
    <w:rsid w:val="003A6734"/>
    <w:rsid w:val="003A7A48"/>
    <w:rsid w:val="003A7B42"/>
    <w:rsid w:val="003B399F"/>
    <w:rsid w:val="003B3FE7"/>
    <w:rsid w:val="003B544B"/>
    <w:rsid w:val="003B5C87"/>
    <w:rsid w:val="003B6ABA"/>
    <w:rsid w:val="003C1EFA"/>
    <w:rsid w:val="003C2A06"/>
    <w:rsid w:val="003C33F6"/>
    <w:rsid w:val="003C37D7"/>
    <w:rsid w:val="003C3D2E"/>
    <w:rsid w:val="003C43A5"/>
    <w:rsid w:val="003C4D30"/>
    <w:rsid w:val="003C580A"/>
    <w:rsid w:val="003C6689"/>
    <w:rsid w:val="003C6CAD"/>
    <w:rsid w:val="003C709D"/>
    <w:rsid w:val="003C7716"/>
    <w:rsid w:val="003D0710"/>
    <w:rsid w:val="003D0C1B"/>
    <w:rsid w:val="003D156A"/>
    <w:rsid w:val="003D24D5"/>
    <w:rsid w:val="003D282D"/>
    <w:rsid w:val="003D3083"/>
    <w:rsid w:val="003D5C82"/>
    <w:rsid w:val="003D641F"/>
    <w:rsid w:val="003D6F26"/>
    <w:rsid w:val="003E0786"/>
    <w:rsid w:val="003E194D"/>
    <w:rsid w:val="003E1AB0"/>
    <w:rsid w:val="003E1C5C"/>
    <w:rsid w:val="003E2140"/>
    <w:rsid w:val="003E2386"/>
    <w:rsid w:val="003E3249"/>
    <w:rsid w:val="003E4285"/>
    <w:rsid w:val="003E45C4"/>
    <w:rsid w:val="003E49C8"/>
    <w:rsid w:val="003E64AD"/>
    <w:rsid w:val="003F0D79"/>
    <w:rsid w:val="003F3087"/>
    <w:rsid w:val="003F47C8"/>
    <w:rsid w:val="003F5B46"/>
    <w:rsid w:val="003F6B3A"/>
    <w:rsid w:val="00401363"/>
    <w:rsid w:val="00401C71"/>
    <w:rsid w:val="00402E47"/>
    <w:rsid w:val="004032E0"/>
    <w:rsid w:val="0040341E"/>
    <w:rsid w:val="00403D7F"/>
    <w:rsid w:val="0040460B"/>
    <w:rsid w:val="00405582"/>
    <w:rsid w:val="0040657E"/>
    <w:rsid w:val="00406A15"/>
    <w:rsid w:val="00411AF3"/>
    <w:rsid w:val="00411F7A"/>
    <w:rsid w:val="00413666"/>
    <w:rsid w:val="004149DE"/>
    <w:rsid w:val="00415BB7"/>
    <w:rsid w:val="004170D1"/>
    <w:rsid w:val="0042080C"/>
    <w:rsid w:val="00420BE7"/>
    <w:rsid w:val="0042131D"/>
    <w:rsid w:val="0042180E"/>
    <w:rsid w:val="0042254C"/>
    <w:rsid w:val="00422C4F"/>
    <w:rsid w:val="00423559"/>
    <w:rsid w:val="00424012"/>
    <w:rsid w:val="0042437F"/>
    <w:rsid w:val="00424E0D"/>
    <w:rsid w:val="00425015"/>
    <w:rsid w:val="00425B4F"/>
    <w:rsid w:val="00426BDD"/>
    <w:rsid w:val="00426BF8"/>
    <w:rsid w:val="004301E2"/>
    <w:rsid w:val="00430994"/>
    <w:rsid w:val="00431289"/>
    <w:rsid w:val="00431706"/>
    <w:rsid w:val="00432F69"/>
    <w:rsid w:val="004331F2"/>
    <w:rsid w:val="00433415"/>
    <w:rsid w:val="0043524C"/>
    <w:rsid w:val="00435592"/>
    <w:rsid w:val="00436456"/>
    <w:rsid w:val="0044046E"/>
    <w:rsid w:val="00441B6D"/>
    <w:rsid w:val="0044337A"/>
    <w:rsid w:val="0044343F"/>
    <w:rsid w:val="0044494A"/>
    <w:rsid w:val="004457F2"/>
    <w:rsid w:val="00446D48"/>
    <w:rsid w:val="00447CAF"/>
    <w:rsid w:val="00450201"/>
    <w:rsid w:val="0045191A"/>
    <w:rsid w:val="00452228"/>
    <w:rsid w:val="0045382D"/>
    <w:rsid w:val="00453D5D"/>
    <w:rsid w:val="0045469D"/>
    <w:rsid w:val="00455521"/>
    <w:rsid w:val="004556EF"/>
    <w:rsid w:val="004562B9"/>
    <w:rsid w:val="00457444"/>
    <w:rsid w:val="00460DE2"/>
    <w:rsid w:val="00460ECA"/>
    <w:rsid w:val="00462B07"/>
    <w:rsid w:val="00462E91"/>
    <w:rsid w:val="00464646"/>
    <w:rsid w:val="004647CE"/>
    <w:rsid w:val="00465379"/>
    <w:rsid w:val="00465BD2"/>
    <w:rsid w:val="00465D95"/>
    <w:rsid w:val="00465EAF"/>
    <w:rsid w:val="00466A33"/>
    <w:rsid w:val="004670BF"/>
    <w:rsid w:val="0047005A"/>
    <w:rsid w:val="00470F47"/>
    <w:rsid w:val="004718A6"/>
    <w:rsid w:val="00473729"/>
    <w:rsid w:val="00473C7B"/>
    <w:rsid w:val="0047414B"/>
    <w:rsid w:val="00475DC5"/>
    <w:rsid w:val="00480A71"/>
    <w:rsid w:val="004814C2"/>
    <w:rsid w:val="00481BBB"/>
    <w:rsid w:val="00481E1C"/>
    <w:rsid w:val="00482BC4"/>
    <w:rsid w:val="00483D50"/>
    <w:rsid w:val="00486FC2"/>
    <w:rsid w:val="004871AA"/>
    <w:rsid w:val="00487653"/>
    <w:rsid w:val="004901EF"/>
    <w:rsid w:val="00490246"/>
    <w:rsid w:val="00490DBD"/>
    <w:rsid w:val="00491BD8"/>
    <w:rsid w:val="004926E1"/>
    <w:rsid w:val="004930E9"/>
    <w:rsid w:val="004949A0"/>
    <w:rsid w:val="004949D8"/>
    <w:rsid w:val="00494CE6"/>
    <w:rsid w:val="00495159"/>
    <w:rsid w:val="004A09CF"/>
    <w:rsid w:val="004A2FEA"/>
    <w:rsid w:val="004A311E"/>
    <w:rsid w:val="004A46C7"/>
    <w:rsid w:val="004A608B"/>
    <w:rsid w:val="004A698F"/>
    <w:rsid w:val="004A73F1"/>
    <w:rsid w:val="004B0328"/>
    <w:rsid w:val="004B2E60"/>
    <w:rsid w:val="004B32FB"/>
    <w:rsid w:val="004C182A"/>
    <w:rsid w:val="004C3524"/>
    <w:rsid w:val="004C396A"/>
    <w:rsid w:val="004C3E81"/>
    <w:rsid w:val="004C3ED9"/>
    <w:rsid w:val="004C46DC"/>
    <w:rsid w:val="004C4D4D"/>
    <w:rsid w:val="004C4E9E"/>
    <w:rsid w:val="004C5B88"/>
    <w:rsid w:val="004C676B"/>
    <w:rsid w:val="004C7806"/>
    <w:rsid w:val="004C7A27"/>
    <w:rsid w:val="004D17D2"/>
    <w:rsid w:val="004D25E7"/>
    <w:rsid w:val="004D26CE"/>
    <w:rsid w:val="004D31DE"/>
    <w:rsid w:val="004D4BF9"/>
    <w:rsid w:val="004D5174"/>
    <w:rsid w:val="004D55B3"/>
    <w:rsid w:val="004D5F5F"/>
    <w:rsid w:val="004D75C5"/>
    <w:rsid w:val="004E0A28"/>
    <w:rsid w:val="004E1BB6"/>
    <w:rsid w:val="004E2186"/>
    <w:rsid w:val="004E3150"/>
    <w:rsid w:val="004E61A9"/>
    <w:rsid w:val="004E6249"/>
    <w:rsid w:val="004E66FB"/>
    <w:rsid w:val="004E6B88"/>
    <w:rsid w:val="004F0730"/>
    <w:rsid w:val="004F0F4B"/>
    <w:rsid w:val="004F3F4A"/>
    <w:rsid w:val="004F43B7"/>
    <w:rsid w:val="004F470A"/>
    <w:rsid w:val="004F4C59"/>
    <w:rsid w:val="004F5430"/>
    <w:rsid w:val="004F58EA"/>
    <w:rsid w:val="004F71BD"/>
    <w:rsid w:val="004F7D6C"/>
    <w:rsid w:val="00500C8F"/>
    <w:rsid w:val="005018D6"/>
    <w:rsid w:val="00501909"/>
    <w:rsid w:val="005019FE"/>
    <w:rsid w:val="0050235C"/>
    <w:rsid w:val="00502478"/>
    <w:rsid w:val="005076DA"/>
    <w:rsid w:val="00510202"/>
    <w:rsid w:val="00510A5B"/>
    <w:rsid w:val="00512007"/>
    <w:rsid w:val="005128DF"/>
    <w:rsid w:val="00512F82"/>
    <w:rsid w:val="005130B4"/>
    <w:rsid w:val="00514756"/>
    <w:rsid w:val="00514FC4"/>
    <w:rsid w:val="00515335"/>
    <w:rsid w:val="005206FE"/>
    <w:rsid w:val="0052144F"/>
    <w:rsid w:val="005220A2"/>
    <w:rsid w:val="00522FF0"/>
    <w:rsid w:val="005233FF"/>
    <w:rsid w:val="00524215"/>
    <w:rsid w:val="00524530"/>
    <w:rsid w:val="00524C05"/>
    <w:rsid w:val="005257ED"/>
    <w:rsid w:val="0052585F"/>
    <w:rsid w:val="00525A32"/>
    <w:rsid w:val="00525FAA"/>
    <w:rsid w:val="005261E1"/>
    <w:rsid w:val="005270D9"/>
    <w:rsid w:val="005306F8"/>
    <w:rsid w:val="005311B3"/>
    <w:rsid w:val="0053341A"/>
    <w:rsid w:val="005355B0"/>
    <w:rsid w:val="00535B9E"/>
    <w:rsid w:val="00535C88"/>
    <w:rsid w:val="005368C7"/>
    <w:rsid w:val="0053707E"/>
    <w:rsid w:val="0054023D"/>
    <w:rsid w:val="00540636"/>
    <w:rsid w:val="005411E4"/>
    <w:rsid w:val="00541985"/>
    <w:rsid w:val="00542BCB"/>
    <w:rsid w:val="00547184"/>
    <w:rsid w:val="00550D41"/>
    <w:rsid w:val="00551536"/>
    <w:rsid w:val="0055194C"/>
    <w:rsid w:val="00551B8E"/>
    <w:rsid w:val="005548BF"/>
    <w:rsid w:val="00554EB0"/>
    <w:rsid w:val="00556DE7"/>
    <w:rsid w:val="0055742B"/>
    <w:rsid w:val="00557ABD"/>
    <w:rsid w:val="005618F3"/>
    <w:rsid w:val="0056213C"/>
    <w:rsid w:val="0056397B"/>
    <w:rsid w:val="00564C2D"/>
    <w:rsid w:val="00567D0F"/>
    <w:rsid w:val="00570D92"/>
    <w:rsid w:val="00571364"/>
    <w:rsid w:val="005739A3"/>
    <w:rsid w:val="00575856"/>
    <w:rsid w:val="00576141"/>
    <w:rsid w:val="0057659A"/>
    <w:rsid w:val="00576893"/>
    <w:rsid w:val="0058076B"/>
    <w:rsid w:val="005808A6"/>
    <w:rsid w:val="00580C24"/>
    <w:rsid w:val="00582518"/>
    <w:rsid w:val="00584760"/>
    <w:rsid w:val="00585D4A"/>
    <w:rsid w:val="005861F9"/>
    <w:rsid w:val="00586285"/>
    <w:rsid w:val="005862E8"/>
    <w:rsid w:val="005875A0"/>
    <w:rsid w:val="00587D6D"/>
    <w:rsid w:val="0059065A"/>
    <w:rsid w:val="00591C49"/>
    <w:rsid w:val="005922DB"/>
    <w:rsid w:val="00593323"/>
    <w:rsid w:val="00593575"/>
    <w:rsid w:val="005947BA"/>
    <w:rsid w:val="00594DBC"/>
    <w:rsid w:val="00595276"/>
    <w:rsid w:val="005954C1"/>
    <w:rsid w:val="005968EF"/>
    <w:rsid w:val="00596C1E"/>
    <w:rsid w:val="005A05BB"/>
    <w:rsid w:val="005A0932"/>
    <w:rsid w:val="005A0D0D"/>
    <w:rsid w:val="005A14B5"/>
    <w:rsid w:val="005A17D7"/>
    <w:rsid w:val="005A1CD2"/>
    <w:rsid w:val="005A200D"/>
    <w:rsid w:val="005A27E3"/>
    <w:rsid w:val="005A2E26"/>
    <w:rsid w:val="005A2EC6"/>
    <w:rsid w:val="005A30A8"/>
    <w:rsid w:val="005A45F2"/>
    <w:rsid w:val="005A546D"/>
    <w:rsid w:val="005A6003"/>
    <w:rsid w:val="005A6719"/>
    <w:rsid w:val="005A691C"/>
    <w:rsid w:val="005A7CD6"/>
    <w:rsid w:val="005B0E24"/>
    <w:rsid w:val="005B14BF"/>
    <w:rsid w:val="005B2392"/>
    <w:rsid w:val="005B2964"/>
    <w:rsid w:val="005B29DC"/>
    <w:rsid w:val="005B32F7"/>
    <w:rsid w:val="005B3499"/>
    <w:rsid w:val="005B34FB"/>
    <w:rsid w:val="005B4D17"/>
    <w:rsid w:val="005B64DE"/>
    <w:rsid w:val="005B692A"/>
    <w:rsid w:val="005C0DAE"/>
    <w:rsid w:val="005C0DBD"/>
    <w:rsid w:val="005C13C5"/>
    <w:rsid w:val="005C188E"/>
    <w:rsid w:val="005C221F"/>
    <w:rsid w:val="005C2461"/>
    <w:rsid w:val="005C24F6"/>
    <w:rsid w:val="005C37A0"/>
    <w:rsid w:val="005C492C"/>
    <w:rsid w:val="005C5541"/>
    <w:rsid w:val="005C74B3"/>
    <w:rsid w:val="005C74C1"/>
    <w:rsid w:val="005C7AD7"/>
    <w:rsid w:val="005D2349"/>
    <w:rsid w:val="005D2428"/>
    <w:rsid w:val="005D31D4"/>
    <w:rsid w:val="005D347B"/>
    <w:rsid w:val="005D3640"/>
    <w:rsid w:val="005D3C96"/>
    <w:rsid w:val="005D5172"/>
    <w:rsid w:val="005D64AD"/>
    <w:rsid w:val="005D64B9"/>
    <w:rsid w:val="005D6E20"/>
    <w:rsid w:val="005E1FF8"/>
    <w:rsid w:val="005E24DB"/>
    <w:rsid w:val="005E26A1"/>
    <w:rsid w:val="005E3010"/>
    <w:rsid w:val="005E4ADA"/>
    <w:rsid w:val="005E5507"/>
    <w:rsid w:val="005E607B"/>
    <w:rsid w:val="005F0AF7"/>
    <w:rsid w:val="005F0FE1"/>
    <w:rsid w:val="005F128D"/>
    <w:rsid w:val="005F2478"/>
    <w:rsid w:val="005F2759"/>
    <w:rsid w:val="005F2B60"/>
    <w:rsid w:val="005F4453"/>
    <w:rsid w:val="005F466D"/>
    <w:rsid w:val="005F4C58"/>
    <w:rsid w:val="005F4ED4"/>
    <w:rsid w:val="005F63D6"/>
    <w:rsid w:val="00601229"/>
    <w:rsid w:val="00601672"/>
    <w:rsid w:val="00602D1F"/>
    <w:rsid w:val="00602EC3"/>
    <w:rsid w:val="00603170"/>
    <w:rsid w:val="00603B67"/>
    <w:rsid w:val="0060683F"/>
    <w:rsid w:val="00610209"/>
    <w:rsid w:val="0061271C"/>
    <w:rsid w:val="00613DF6"/>
    <w:rsid w:val="00615976"/>
    <w:rsid w:val="00615AB0"/>
    <w:rsid w:val="00615CEE"/>
    <w:rsid w:val="006162A2"/>
    <w:rsid w:val="00616D7A"/>
    <w:rsid w:val="0062000A"/>
    <w:rsid w:val="00621957"/>
    <w:rsid w:val="0062224C"/>
    <w:rsid w:val="006236BA"/>
    <w:rsid w:val="00624D89"/>
    <w:rsid w:val="006250E0"/>
    <w:rsid w:val="00626CE6"/>
    <w:rsid w:val="00627CAB"/>
    <w:rsid w:val="00630381"/>
    <w:rsid w:val="00631161"/>
    <w:rsid w:val="0063140C"/>
    <w:rsid w:val="0063158C"/>
    <w:rsid w:val="0063256E"/>
    <w:rsid w:val="00632D14"/>
    <w:rsid w:val="00635219"/>
    <w:rsid w:val="00635EC0"/>
    <w:rsid w:val="00636ABD"/>
    <w:rsid w:val="00637617"/>
    <w:rsid w:val="00640B58"/>
    <w:rsid w:val="00641E15"/>
    <w:rsid w:val="00642CFE"/>
    <w:rsid w:val="00643E5D"/>
    <w:rsid w:val="006447DC"/>
    <w:rsid w:val="00645B9C"/>
    <w:rsid w:val="00646A2B"/>
    <w:rsid w:val="006475CD"/>
    <w:rsid w:val="006475DD"/>
    <w:rsid w:val="00647D1D"/>
    <w:rsid w:val="00650955"/>
    <w:rsid w:val="00651B02"/>
    <w:rsid w:val="00651B19"/>
    <w:rsid w:val="0065230B"/>
    <w:rsid w:val="006529DB"/>
    <w:rsid w:val="00652AFC"/>
    <w:rsid w:val="006531B7"/>
    <w:rsid w:val="0065328F"/>
    <w:rsid w:val="00653A61"/>
    <w:rsid w:val="0065433B"/>
    <w:rsid w:val="00654EBA"/>
    <w:rsid w:val="00655201"/>
    <w:rsid w:val="00656585"/>
    <w:rsid w:val="00656A83"/>
    <w:rsid w:val="00656E03"/>
    <w:rsid w:val="006577CE"/>
    <w:rsid w:val="006602C2"/>
    <w:rsid w:val="006606B0"/>
    <w:rsid w:val="00660A29"/>
    <w:rsid w:val="00661F94"/>
    <w:rsid w:val="0066204E"/>
    <w:rsid w:val="00664782"/>
    <w:rsid w:val="00665B58"/>
    <w:rsid w:val="00667ED4"/>
    <w:rsid w:val="006708C6"/>
    <w:rsid w:val="006711A1"/>
    <w:rsid w:val="0067190E"/>
    <w:rsid w:val="00672D5D"/>
    <w:rsid w:val="00673488"/>
    <w:rsid w:val="00675046"/>
    <w:rsid w:val="006772DC"/>
    <w:rsid w:val="00677965"/>
    <w:rsid w:val="00677993"/>
    <w:rsid w:val="00680BB7"/>
    <w:rsid w:val="00681BE8"/>
    <w:rsid w:val="00682EEB"/>
    <w:rsid w:val="00682F06"/>
    <w:rsid w:val="00685E5A"/>
    <w:rsid w:val="006865F1"/>
    <w:rsid w:val="00686982"/>
    <w:rsid w:val="00686BD0"/>
    <w:rsid w:val="006874DC"/>
    <w:rsid w:val="00687C85"/>
    <w:rsid w:val="00690855"/>
    <w:rsid w:val="00690FCD"/>
    <w:rsid w:val="006911C1"/>
    <w:rsid w:val="006915F3"/>
    <w:rsid w:val="00692774"/>
    <w:rsid w:val="00693BEE"/>
    <w:rsid w:val="00693C9E"/>
    <w:rsid w:val="006948BD"/>
    <w:rsid w:val="00695519"/>
    <w:rsid w:val="00697021"/>
    <w:rsid w:val="006A0EB9"/>
    <w:rsid w:val="006A1302"/>
    <w:rsid w:val="006A14F4"/>
    <w:rsid w:val="006A1C8D"/>
    <w:rsid w:val="006A3127"/>
    <w:rsid w:val="006A337F"/>
    <w:rsid w:val="006A4134"/>
    <w:rsid w:val="006A426C"/>
    <w:rsid w:val="006A5B58"/>
    <w:rsid w:val="006A5DDA"/>
    <w:rsid w:val="006A6560"/>
    <w:rsid w:val="006A6701"/>
    <w:rsid w:val="006B1367"/>
    <w:rsid w:val="006B1A5C"/>
    <w:rsid w:val="006B1D2B"/>
    <w:rsid w:val="006B21F4"/>
    <w:rsid w:val="006B2277"/>
    <w:rsid w:val="006B25CF"/>
    <w:rsid w:val="006B3753"/>
    <w:rsid w:val="006B6005"/>
    <w:rsid w:val="006B607D"/>
    <w:rsid w:val="006B703D"/>
    <w:rsid w:val="006B7AD6"/>
    <w:rsid w:val="006B7B57"/>
    <w:rsid w:val="006C11E2"/>
    <w:rsid w:val="006C2B4C"/>
    <w:rsid w:val="006C3564"/>
    <w:rsid w:val="006C4476"/>
    <w:rsid w:val="006C4B23"/>
    <w:rsid w:val="006C4E87"/>
    <w:rsid w:val="006C50FD"/>
    <w:rsid w:val="006C546E"/>
    <w:rsid w:val="006C58CE"/>
    <w:rsid w:val="006C6494"/>
    <w:rsid w:val="006C6939"/>
    <w:rsid w:val="006C7199"/>
    <w:rsid w:val="006C73B7"/>
    <w:rsid w:val="006C7C16"/>
    <w:rsid w:val="006C7F89"/>
    <w:rsid w:val="006D00A4"/>
    <w:rsid w:val="006D05AE"/>
    <w:rsid w:val="006D09DF"/>
    <w:rsid w:val="006D13EC"/>
    <w:rsid w:val="006D2B7B"/>
    <w:rsid w:val="006D4040"/>
    <w:rsid w:val="006D44C1"/>
    <w:rsid w:val="006D5729"/>
    <w:rsid w:val="006D68A7"/>
    <w:rsid w:val="006D79AE"/>
    <w:rsid w:val="006E149B"/>
    <w:rsid w:val="006E200D"/>
    <w:rsid w:val="006E2B2C"/>
    <w:rsid w:val="006E4DF0"/>
    <w:rsid w:val="006E5651"/>
    <w:rsid w:val="006E5B85"/>
    <w:rsid w:val="006F06EE"/>
    <w:rsid w:val="006F20D0"/>
    <w:rsid w:val="006F3BC0"/>
    <w:rsid w:val="006F4522"/>
    <w:rsid w:val="006F46D3"/>
    <w:rsid w:val="00701480"/>
    <w:rsid w:val="007017D6"/>
    <w:rsid w:val="0070265B"/>
    <w:rsid w:val="00702987"/>
    <w:rsid w:val="00704813"/>
    <w:rsid w:val="007069BD"/>
    <w:rsid w:val="00706EF1"/>
    <w:rsid w:val="007077EF"/>
    <w:rsid w:val="00710480"/>
    <w:rsid w:val="0071263C"/>
    <w:rsid w:val="00716410"/>
    <w:rsid w:val="00716771"/>
    <w:rsid w:val="007175D0"/>
    <w:rsid w:val="00717834"/>
    <w:rsid w:val="0072290D"/>
    <w:rsid w:val="0072330C"/>
    <w:rsid w:val="00723D6D"/>
    <w:rsid w:val="00724537"/>
    <w:rsid w:val="007272D0"/>
    <w:rsid w:val="00727495"/>
    <w:rsid w:val="00727F78"/>
    <w:rsid w:val="00730202"/>
    <w:rsid w:val="00731108"/>
    <w:rsid w:val="00731724"/>
    <w:rsid w:val="00731CCB"/>
    <w:rsid w:val="00732A65"/>
    <w:rsid w:val="00732AB3"/>
    <w:rsid w:val="00732AE4"/>
    <w:rsid w:val="00732C43"/>
    <w:rsid w:val="00733AC3"/>
    <w:rsid w:val="00733D1A"/>
    <w:rsid w:val="0073474B"/>
    <w:rsid w:val="00735511"/>
    <w:rsid w:val="0073680A"/>
    <w:rsid w:val="0073710C"/>
    <w:rsid w:val="00737B7A"/>
    <w:rsid w:val="007412C8"/>
    <w:rsid w:val="007423E2"/>
    <w:rsid w:val="007424AE"/>
    <w:rsid w:val="007426D7"/>
    <w:rsid w:val="00743EA1"/>
    <w:rsid w:val="00743F56"/>
    <w:rsid w:val="00744DE6"/>
    <w:rsid w:val="0074618B"/>
    <w:rsid w:val="007479AE"/>
    <w:rsid w:val="007479B7"/>
    <w:rsid w:val="00751154"/>
    <w:rsid w:val="007516A7"/>
    <w:rsid w:val="0075308C"/>
    <w:rsid w:val="00753D40"/>
    <w:rsid w:val="00754A18"/>
    <w:rsid w:val="00755BF3"/>
    <w:rsid w:val="00756A83"/>
    <w:rsid w:val="007577D7"/>
    <w:rsid w:val="007601DB"/>
    <w:rsid w:val="00760DD3"/>
    <w:rsid w:val="00760E56"/>
    <w:rsid w:val="007612F4"/>
    <w:rsid w:val="0076150E"/>
    <w:rsid w:val="00762035"/>
    <w:rsid w:val="007621AC"/>
    <w:rsid w:val="00762452"/>
    <w:rsid w:val="007639E0"/>
    <w:rsid w:val="00765353"/>
    <w:rsid w:val="00765576"/>
    <w:rsid w:val="0076600E"/>
    <w:rsid w:val="00766A09"/>
    <w:rsid w:val="00770598"/>
    <w:rsid w:val="00772105"/>
    <w:rsid w:val="00772ABF"/>
    <w:rsid w:val="00773714"/>
    <w:rsid w:val="007741B7"/>
    <w:rsid w:val="00775500"/>
    <w:rsid w:val="00775507"/>
    <w:rsid w:val="00775D5A"/>
    <w:rsid w:val="00775DBA"/>
    <w:rsid w:val="007772F6"/>
    <w:rsid w:val="00777601"/>
    <w:rsid w:val="0078038B"/>
    <w:rsid w:val="0078292F"/>
    <w:rsid w:val="00782A41"/>
    <w:rsid w:val="0078594B"/>
    <w:rsid w:val="007864D3"/>
    <w:rsid w:val="00786EE2"/>
    <w:rsid w:val="0078714E"/>
    <w:rsid w:val="007901B6"/>
    <w:rsid w:val="007908E6"/>
    <w:rsid w:val="00790ED6"/>
    <w:rsid w:val="00791046"/>
    <w:rsid w:val="00791F2E"/>
    <w:rsid w:val="00792305"/>
    <w:rsid w:val="007925F5"/>
    <w:rsid w:val="007938A4"/>
    <w:rsid w:val="0079536B"/>
    <w:rsid w:val="00795E02"/>
    <w:rsid w:val="00796650"/>
    <w:rsid w:val="007979D0"/>
    <w:rsid w:val="007A1557"/>
    <w:rsid w:val="007A181D"/>
    <w:rsid w:val="007A2E73"/>
    <w:rsid w:val="007A301B"/>
    <w:rsid w:val="007A47DC"/>
    <w:rsid w:val="007A4C76"/>
    <w:rsid w:val="007A4E18"/>
    <w:rsid w:val="007A5F29"/>
    <w:rsid w:val="007A63DE"/>
    <w:rsid w:val="007A7831"/>
    <w:rsid w:val="007A7B8C"/>
    <w:rsid w:val="007B04A8"/>
    <w:rsid w:val="007B0836"/>
    <w:rsid w:val="007B0B5B"/>
    <w:rsid w:val="007B3D53"/>
    <w:rsid w:val="007B5D3D"/>
    <w:rsid w:val="007B7028"/>
    <w:rsid w:val="007C09C9"/>
    <w:rsid w:val="007C289B"/>
    <w:rsid w:val="007C28B9"/>
    <w:rsid w:val="007C2BEC"/>
    <w:rsid w:val="007C371D"/>
    <w:rsid w:val="007C3AD3"/>
    <w:rsid w:val="007C3B32"/>
    <w:rsid w:val="007C40A9"/>
    <w:rsid w:val="007C4346"/>
    <w:rsid w:val="007C4A44"/>
    <w:rsid w:val="007C5034"/>
    <w:rsid w:val="007C6D9E"/>
    <w:rsid w:val="007D0F33"/>
    <w:rsid w:val="007D100A"/>
    <w:rsid w:val="007D1932"/>
    <w:rsid w:val="007D1C43"/>
    <w:rsid w:val="007D2032"/>
    <w:rsid w:val="007D3B70"/>
    <w:rsid w:val="007D43F6"/>
    <w:rsid w:val="007D4660"/>
    <w:rsid w:val="007D540F"/>
    <w:rsid w:val="007D5D8A"/>
    <w:rsid w:val="007D66D3"/>
    <w:rsid w:val="007D6724"/>
    <w:rsid w:val="007D6C53"/>
    <w:rsid w:val="007D740F"/>
    <w:rsid w:val="007D7A5F"/>
    <w:rsid w:val="007D7D58"/>
    <w:rsid w:val="007E0870"/>
    <w:rsid w:val="007E1C3C"/>
    <w:rsid w:val="007E1E87"/>
    <w:rsid w:val="007E3E0D"/>
    <w:rsid w:val="007E5B3F"/>
    <w:rsid w:val="007E736A"/>
    <w:rsid w:val="007E782E"/>
    <w:rsid w:val="007E7D9E"/>
    <w:rsid w:val="007F010D"/>
    <w:rsid w:val="007F028D"/>
    <w:rsid w:val="007F2257"/>
    <w:rsid w:val="007F23A2"/>
    <w:rsid w:val="007F41BE"/>
    <w:rsid w:val="007F4433"/>
    <w:rsid w:val="007F57A4"/>
    <w:rsid w:val="007F7D79"/>
    <w:rsid w:val="0080091D"/>
    <w:rsid w:val="00800F68"/>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CA6"/>
    <w:rsid w:val="008154A8"/>
    <w:rsid w:val="00815CD5"/>
    <w:rsid w:val="0081604A"/>
    <w:rsid w:val="00816367"/>
    <w:rsid w:val="008166DC"/>
    <w:rsid w:val="00816A0B"/>
    <w:rsid w:val="00816DAB"/>
    <w:rsid w:val="00816E22"/>
    <w:rsid w:val="0081770E"/>
    <w:rsid w:val="0082020C"/>
    <w:rsid w:val="00820A42"/>
    <w:rsid w:val="008224B2"/>
    <w:rsid w:val="008240CB"/>
    <w:rsid w:val="0082551E"/>
    <w:rsid w:val="00825640"/>
    <w:rsid w:val="00827194"/>
    <w:rsid w:val="0083067A"/>
    <w:rsid w:val="008308D1"/>
    <w:rsid w:val="00830C53"/>
    <w:rsid w:val="008311EE"/>
    <w:rsid w:val="0083212B"/>
    <w:rsid w:val="00834286"/>
    <w:rsid w:val="008344DF"/>
    <w:rsid w:val="00834D72"/>
    <w:rsid w:val="008362FB"/>
    <w:rsid w:val="00837FAA"/>
    <w:rsid w:val="00837FE9"/>
    <w:rsid w:val="00840A66"/>
    <w:rsid w:val="00840EA7"/>
    <w:rsid w:val="00841F77"/>
    <w:rsid w:val="008431A0"/>
    <w:rsid w:val="008437D7"/>
    <w:rsid w:val="008438EB"/>
    <w:rsid w:val="00844503"/>
    <w:rsid w:val="008445AE"/>
    <w:rsid w:val="00847769"/>
    <w:rsid w:val="00847C71"/>
    <w:rsid w:val="00847D28"/>
    <w:rsid w:val="00847F71"/>
    <w:rsid w:val="00850D3C"/>
    <w:rsid w:val="00850E72"/>
    <w:rsid w:val="008512A3"/>
    <w:rsid w:val="00851D8B"/>
    <w:rsid w:val="00852921"/>
    <w:rsid w:val="00852B55"/>
    <w:rsid w:val="008545B9"/>
    <w:rsid w:val="00855F59"/>
    <w:rsid w:val="008574B6"/>
    <w:rsid w:val="00861465"/>
    <w:rsid w:val="00863390"/>
    <w:rsid w:val="0086385C"/>
    <w:rsid w:val="00863C8D"/>
    <w:rsid w:val="008654EF"/>
    <w:rsid w:val="00865622"/>
    <w:rsid w:val="00865A83"/>
    <w:rsid w:val="00871168"/>
    <w:rsid w:val="00871916"/>
    <w:rsid w:val="00871A0F"/>
    <w:rsid w:val="00873339"/>
    <w:rsid w:val="00873824"/>
    <w:rsid w:val="008745B2"/>
    <w:rsid w:val="0087528B"/>
    <w:rsid w:val="00875296"/>
    <w:rsid w:val="008758A0"/>
    <w:rsid w:val="00880100"/>
    <w:rsid w:val="008801DD"/>
    <w:rsid w:val="00881D3E"/>
    <w:rsid w:val="00882058"/>
    <w:rsid w:val="0088209F"/>
    <w:rsid w:val="008827C5"/>
    <w:rsid w:val="00882D35"/>
    <w:rsid w:val="00882D59"/>
    <w:rsid w:val="0088670E"/>
    <w:rsid w:val="0088747E"/>
    <w:rsid w:val="00887A52"/>
    <w:rsid w:val="0089062B"/>
    <w:rsid w:val="00890DA1"/>
    <w:rsid w:val="00891AB7"/>
    <w:rsid w:val="008921D4"/>
    <w:rsid w:val="00893445"/>
    <w:rsid w:val="0089428F"/>
    <w:rsid w:val="008A0144"/>
    <w:rsid w:val="008A15D6"/>
    <w:rsid w:val="008A2A22"/>
    <w:rsid w:val="008A385B"/>
    <w:rsid w:val="008A4EFF"/>
    <w:rsid w:val="008A4F20"/>
    <w:rsid w:val="008A510E"/>
    <w:rsid w:val="008A522A"/>
    <w:rsid w:val="008A5233"/>
    <w:rsid w:val="008A59D9"/>
    <w:rsid w:val="008A7DDA"/>
    <w:rsid w:val="008B179F"/>
    <w:rsid w:val="008B18BE"/>
    <w:rsid w:val="008B1C93"/>
    <w:rsid w:val="008B3254"/>
    <w:rsid w:val="008B4464"/>
    <w:rsid w:val="008B454D"/>
    <w:rsid w:val="008B4604"/>
    <w:rsid w:val="008B5D8E"/>
    <w:rsid w:val="008B63A9"/>
    <w:rsid w:val="008B6C86"/>
    <w:rsid w:val="008B750B"/>
    <w:rsid w:val="008C037D"/>
    <w:rsid w:val="008C1728"/>
    <w:rsid w:val="008C3162"/>
    <w:rsid w:val="008C42A2"/>
    <w:rsid w:val="008D058A"/>
    <w:rsid w:val="008D20F1"/>
    <w:rsid w:val="008D40B3"/>
    <w:rsid w:val="008D453D"/>
    <w:rsid w:val="008D47FC"/>
    <w:rsid w:val="008D5D8F"/>
    <w:rsid w:val="008D5F0B"/>
    <w:rsid w:val="008D5FD3"/>
    <w:rsid w:val="008D6053"/>
    <w:rsid w:val="008D61DC"/>
    <w:rsid w:val="008D634A"/>
    <w:rsid w:val="008D6669"/>
    <w:rsid w:val="008D6B51"/>
    <w:rsid w:val="008D7170"/>
    <w:rsid w:val="008D7519"/>
    <w:rsid w:val="008E0D16"/>
    <w:rsid w:val="008E16FB"/>
    <w:rsid w:val="008E1918"/>
    <w:rsid w:val="008E1F45"/>
    <w:rsid w:val="008E2137"/>
    <w:rsid w:val="008E23BB"/>
    <w:rsid w:val="008E25AE"/>
    <w:rsid w:val="008E25C1"/>
    <w:rsid w:val="008E262E"/>
    <w:rsid w:val="008E3924"/>
    <w:rsid w:val="008E4431"/>
    <w:rsid w:val="008E50EC"/>
    <w:rsid w:val="008E5BAF"/>
    <w:rsid w:val="008E784A"/>
    <w:rsid w:val="008E7A0B"/>
    <w:rsid w:val="008F13F7"/>
    <w:rsid w:val="008F2AEE"/>
    <w:rsid w:val="008F2B59"/>
    <w:rsid w:val="008F33A1"/>
    <w:rsid w:val="008F3420"/>
    <w:rsid w:val="008F3D63"/>
    <w:rsid w:val="008F3EB4"/>
    <w:rsid w:val="008F4D87"/>
    <w:rsid w:val="008F5583"/>
    <w:rsid w:val="008F566B"/>
    <w:rsid w:val="008F5B4D"/>
    <w:rsid w:val="008F7513"/>
    <w:rsid w:val="008F7559"/>
    <w:rsid w:val="008F7ABF"/>
    <w:rsid w:val="0090222C"/>
    <w:rsid w:val="00902699"/>
    <w:rsid w:val="00902B24"/>
    <w:rsid w:val="00902BE0"/>
    <w:rsid w:val="009031B0"/>
    <w:rsid w:val="0090581D"/>
    <w:rsid w:val="00905909"/>
    <w:rsid w:val="00907425"/>
    <w:rsid w:val="00907E75"/>
    <w:rsid w:val="00911E09"/>
    <w:rsid w:val="00913E3E"/>
    <w:rsid w:val="009142B4"/>
    <w:rsid w:val="009174B9"/>
    <w:rsid w:val="00917837"/>
    <w:rsid w:val="00921012"/>
    <w:rsid w:val="0092125F"/>
    <w:rsid w:val="00921CA7"/>
    <w:rsid w:val="009227D3"/>
    <w:rsid w:val="00922D21"/>
    <w:rsid w:val="009233B2"/>
    <w:rsid w:val="00923C34"/>
    <w:rsid w:val="00924152"/>
    <w:rsid w:val="009246BB"/>
    <w:rsid w:val="0092513D"/>
    <w:rsid w:val="0092546B"/>
    <w:rsid w:val="00925B47"/>
    <w:rsid w:val="00925C42"/>
    <w:rsid w:val="00925FF6"/>
    <w:rsid w:val="00926C56"/>
    <w:rsid w:val="00927A9F"/>
    <w:rsid w:val="00927D22"/>
    <w:rsid w:val="00930412"/>
    <w:rsid w:val="009312F5"/>
    <w:rsid w:val="00931AFB"/>
    <w:rsid w:val="009335CC"/>
    <w:rsid w:val="009349F0"/>
    <w:rsid w:val="00935A55"/>
    <w:rsid w:val="00936D01"/>
    <w:rsid w:val="009377BE"/>
    <w:rsid w:val="00940835"/>
    <w:rsid w:val="00940A53"/>
    <w:rsid w:val="00941CEB"/>
    <w:rsid w:val="00941E57"/>
    <w:rsid w:val="00943207"/>
    <w:rsid w:val="0094329C"/>
    <w:rsid w:val="009438F2"/>
    <w:rsid w:val="00946CEE"/>
    <w:rsid w:val="00946E7F"/>
    <w:rsid w:val="00947567"/>
    <w:rsid w:val="009505A4"/>
    <w:rsid w:val="009506DD"/>
    <w:rsid w:val="00950F33"/>
    <w:rsid w:val="00951446"/>
    <w:rsid w:val="00953B28"/>
    <w:rsid w:val="009540D0"/>
    <w:rsid w:val="0095416B"/>
    <w:rsid w:val="00954322"/>
    <w:rsid w:val="00955462"/>
    <w:rsid w:val="00955465"/>
    <w:rsid w:val="009555BC"/>
    <w:rsid w:val="00955910"/>
    <w:rsid w:val="00955D87"/>
    <w:rsid w:val="0095673E"/>
    <w:rsid w:val="00956E75"/>
    <w:rsid w:val="00956F59"/>
    <w:rsid w:val="00957425"/>
    <w:rsid w:val="00957CAA"/>
    <w:rsid w:val="00961F3E"/>
    <w:rsid w:val="00962C24"/>
    <w:rsid w:val="0096320A"/>
    <w:rsid w:val="0096496C"/>
    <w:rsid w:val="00964B2E"/>
    <w:rsid w:val="0096778A"/>
    <w:rsid w:val="00967E8A"/>
    <w:rsid w:val="009703F2"/>
    <w:rsid w:val="00971072"/>
    <w:rsid w:val="009710B4"/>
    <w:rsid w:val="00971234"/>
    <w:rsid w:val="00971CDF"/>
    <w:rsid w:val="009728CA"/>
    <w:rsid w:val="009729E2"/>
    <w:rsid w:val="00973EB5"/>
    <w:rsid w:val="00974AD1"/>
    <w:rsid w:val="00975B2D"/>
    <w:rsid w:val="00976C55"/>
    <w:rsid w:val="00976E1C"/>
    <w:rsid w:val="0097739D"/>
    <w:rsid w:val="00977656"/>
    <w:rsid w:val="00977D2F"/>
    <w:rsid w:val="00981A06"/>
    <w:rsid w:val="00982BB7"/>
    <w:rsid w:val="009844EE"/>
    <w:rsid w:val="00984A49"/>
    <w:rsid w:val="00984B14"/>
    <w:rsid w:val="009859B9"/>
    <w:rsid w:val="00985FCA"/>
    <w:rsid w:val="00987012"/>
    <w:rsid w:val="0098794D"/>
    <w:rsid w:val="00990055"/>
    <w:rsid w:val="00990442"/>
    <w:rsid w:val="0099087F"/>
    <w:rsid w:val="00993095"/>
    <w:rsid w:val="00993A41"/>
    <w:rsid w:val="009940DB"/>
    <w:rsid w:val="0099497B"/>
    <w:rsid w:val="009949F5"/>
    <w:rsid w:val="00994CE6"/>
    <w:rsid w:val="00994D1C"/>
    <w:rsid w:val="00994F4F"/>
    <w:rsid w:val="0099578D"/>
    <w:rsid w:val="0099783A"/>
    <w:rsid w:val="009A0453"/>
    <w:rsid w:val="009A19C5"/>
    <w:rsid w:val="009A2CA4"/>
    <w:rsid w:val="009A5D2F"/>
    <w:rsid w:val="009A6702"/>
    <w:rsid w:val="009A6F79"/>
    <w:rsid w:val="009B0D05"/>
    <w:rsid w:val="009B2664"/>
    <w:rsid w:val="009B2C8C"/>
    <w:rsid w:val="009B38D0"/>
    <w:rsid w:val="009B456D"/>
    <w:rsid w:val="009B4CA6"/>
    <w:rsid w:val="009B4DEE"/>
    <w:rsid w:val="009B52CC"/>
    <w:rsid w:val="009B5900"/>
    <w:rsid w:val="009B79F8"/>
    <w:rsid w:val="009C03FB"/>
    <w:rsid w:val="009C0975"/>
    <w:rsid w:val="009C1E02"/>
    <w:rsid w:val="009C213B"/>
    <w:rsid w:val="009C5560"/>
    <w:rsid w:val="009C685C"/>
    <w:rsid w:val="009C6F4C"/>
    <w:rsid w:val="009C7FD4"/>
    <w:rsid w:val="009D091F"/>
    <w:rsid w:val="009D0DA0"/>
    <w:rsid w:val="009D125E"/>
    <w:rsid w:val="009D13FD"/>
    <w:rsid w:val="009D194C"/>
    <w:rsid w:val="009D1A34"/>
    <w:rsid w:val="009D266A"/>
    <w:rsid w:val="009D30C1"/>
    <w:rsid w:val="009D4564"/>
    <w:rsid w:val="009D69E8"/>
    <w:rsid w:val="009D7AAD"/>
    <w:rsid w:val="009E000E"/>
    <w:rsid w:val="009E2587"/>
    <w:rsid w:val="009E2D45"/>
    <w:rsid w:val="009E3E97"/>
    <w:rsid w:val="009E45C1"/>
    <w:rsid w:val="009E4AFA"/>
    <w:rsid w:val="009E4BC7"/>
    <w:rsid w:val="009E5772"/>
    <w:rsid w:val="009E6F2D"/>
    <w:rsid w:val="009E79D0"/>
    <w:rsid w:val="009F238C"/>
    <w:rsid w:val="009F46C8"/>
    <w:rsid w:val="009F593F"/>
    <w:rsid w:val="009F5D2B"/>
    <w:rsid w:val="009F6000"/>
    <w:rsid w:val="009F6D86"/>
    <w:rsid w:val="009F7E07"/>
    <w:rsid w:val="00A023EC"/>
    <w:rsid w:val="00A03368"/>
    <w:rsid w:val="00A03AC6"/>
    <w:rsid w:val="00A03E45"/>
    <w:rsid w:val="00A04295"/>
    <w:rsid w:val="00A05640"/>
    <w:rsid w:val="00A06B4C"/>
    <w:rsid w:val="00A07259"/>
    <w:rsid w:val="00A0778F"/>
    <w:rsid w:val="00A07DBD"/>
    <w:rsid w:val="00A10A11"/>
    <w:rsid w:val="00A117BC"/>
    <w:rsid w:val="00A12DD6"/>
    <w:rsid w:val="00A13B80"/>
    <w:rsid w:val="00A13C6A"/>
    <w:rsid w:val="00A142E0"/>
    <w:rsid w:val="00A16E57"/>
    <w:rsid w:val="00A17A9C"/>
    <w:rsid w:val="00A17AFE"/>
    <w:rsid w:val="00A17B09"/>
    <w:rsid w:val="00A20ED3"/>
    <w:rsid w:val="00A211A2"/>
    <w:rsid w:val="00A21E10"/>
    <w:rsid w:val="00A22004"/>
    <w:rsid w:val="00A22B5F"/>
    <w:rsid w:val="00A22F81"/>
    <w:rsid w:val="00A25613"/>
    <w:rsid w:val="00A25B89"/>
    <w:rsid w:val="00A26798"/>
    <w:rsid w:val="00A27AD8"/>
    <w:rsid w:val="00A312D8"/>
    <w:rsid w:val="00A316A6"/>
    <w:rsid w:val="00A31E85"/>
    <w:rsid w:val="00A3474B"/>
    <w:rsid w:val="00A3551D"/>
    <w:rsid w:val="00A3562C"/>
    <w:rsid w:val="00A35D98"/>
    <w:rsid w:val="00A41196"/>
    <w:rsid w:val="00A427FD"/>
    <w:rsid w:val="00A441D8"/>
    <w:rsid w:val="00A457C6"/>
    <w:rsid w:val="00A46AD0"/>
    <w:rsid w:val="00A47063"/>
    <w:rsid w:val="00A47208"/>
    <w:rsid w:val="00A473A8"/>
    <w:rsid w:val="00A47D59"/>
    <w:rsid w:val="00A516FF"/>
    <w:rsid w:val="00A51C03"/>
    <w:rsid w:val="00A52791"/>
    <w:rsid w:val="00A527B0"/>
    <w:rsid w:val="00A551B3"/>
    <w:rsid w:val="00A5617B"/>
    <w:rsid w:val="00A56B0A"/>
    <w:rsid w:val="00A606F2"/>
    <w:rsid w:val="00A6089C"/>
    <w:rsid w:val="00A61AC8"/>
    <w:rsid w:val="00A63C58"/>
    <w:rsid w:val="00A65812"/>
    <w:rsid w:val="00A65D4C"/>
    <w:rsid w:val="00A706DD"/>
    <w:rsid w:val="00A71CBB"/>
    <w:rsid w:val="00A71D8D"/>
    <w:rsid w:val="00A72FF0"/>
    <w:rsid w:val="00A742D2"/>
    <w:rsid w:val="00A752EF"/>
    <w:rsid w:val="00A76545"/>
    <w:rsid w:val="00A76F2D"/>
    <w:rsid w:val="00A827F5"/>
    <w:rsid w:val="00A840D5"/>
    <w:rsid w:val="00A848AE"/>
    <w:rsid w:val="00A864E0"/>
    <w:rsid w:val="00A9109D"/>
    <w:rsid w:val="00A917DD"/>
    <w:rsid w:val="00A931BE"/>
    <w:rsid w:val="00A94561"/>
    <w:rsid w:val="00A95663"/>
    <w:rsid w:val="00A95F0F"/>
    <w:rsid w:val="00A96003"/>
    <w:rsid w:val="00A96267"/>
    <w:rsid w:val="00A97028"/>
    <w:rsid w:val="00A9789E"/>
    <w:rsid w:val="00A97EC8"/>
    <w:rsid w:val="00AA11F7"/>
    <w:rsid w:val="00AA1E49"/>
    <w:rsid w:val="00AA2CDA"/>
    <w:rsid w:val="00AA3649"/>
    <w:rsid w:val="00AA40D7"/>
    <w:rsid w:val="00AB08DB"/>
    <w:rsid w:val="00AB0C79"/>
    <w:rsid w:val="00AB0F80"/>
    <w:rsid w:val="00AB152B"/>
    <w:rsid w:val="00AB3831"/>
    <w:rsid w:val="00AB5F7D"/>
    <w:rsid w:val="00AC04F1"/>
    <w:rsid w:val="00AC0C50"/>
    <w:rsid w:val="00AC1C4B"/>
    <w:rsid w:val="00AC2960"/>
    <w:rsid w:val="00AC3F8C"/>
    <w:rsid w:val="00AC4412"/>
    <w:rsid w:val="00AC595C"/>
    <w:rsid w:val="00AC6FE2"/>
    <w:rsid w:val="00AD08ED"/>
    <w:rsid w:val="00AD0D87"/>
    <w:rsid w:val="00AD168D"/>
    <w:rsid w:val="00AD1BCD"/>
    <w:rsid w:val="00AD35FF"/>
    <w:rsid w:val="00AD4311"/>
    <w:rsid w:val="00AD4E2F"/>
    <w:rsid w:val="00AD53AC"/>
    <w:rsid w:val="00AD5866"/>
    <w:rsid w:val="00AD60B9"/>
    <w:rsid w:val="00AE04CF"/>
    <w:rsid w:val="00AE0C41"/>
    <w:rsid w:val="00AE2513"/>
    <w:rsid w:val="00AE58EF"/>
    <w:rsid w:val="00AE6BA7"/>
    <w:rsid w:val="00AE6C90"/>
    <w:rsid w:val="00AE7277"/>
    <w:rsid w:val="00AF091F"/>
    <w:rsid w:val="00AF128A"/>
    <w:rsid w:val="00AF1C42"/>
    <w:rsid w:val="00AF283C"/>
    <w:rsid w:val="00AF2977"/>
    <w:rsid w:val="00AF3925"/>
    <w:rsid w:val="00AF39EA"/>
    <w:rsid w:val="00AF4CB7"/>
    <w:rsid w:val="00AF57D1"/>
    <w:rsid w:val="00AF5D90"/>
    <w:rsid w:val="00AF6545"/>
    <w:rsid w:val="00AF667D"/>
    <w:rsid w:val="00AF77FA"/>
    <w:rsid w:val="00B0052A"/>
    <w:rsid w:val="00B011DA"/>
    <w:rsid w:val="00B019AC"/>
    <w:rsid w:val="00B01EC3"/>
    <w:rsid w:val="00B023EC"/>
    <w:rsid w:val="00B036CB"/>
    <w:rsid w:val="00B04F29"/>
    <w:rsid w:val="00B05AA9"/>
    <w:rsid w:val="00B0675E"/>
    <w:rsid w:val="00B07B87"/>
    <w:rsid w:val="00B109FE"/>
    <w:rsid w:val="00B1180C"/>
    <w:rsid w:val="00B11B43"/>
    <w:rsid w:val="00B11D4C"/>
    <w:rsid w:val="00B12519"/>
    <w:rsid w:val="00B13CE9"/>
    <w:rsid w:val="00B14356"/>
    <w:rsid w:val="00B1567E"/>
    <w:rsid w:val="00B16CCB"/>
    <w:rsid w:val="00B16D9F"/>
    <w:rsid w:val="00B17658"/>
    <w:rsid w:val="00B20EE3"/>
    <w:rsid w:val="00B21540"/>
    <w:rsid w:val="00B2292F"/>
    <w:rsid w:val="00B22F32"/>
    <w:rsid w:val="00B23389"/>
    <w:rsid w:val="00B241BA"/>
    <w:rsid w:val="00B24398"/>
    <w:rsid w:val="00B24594"/>
    <w:rsid w:val="00B246B4"/>
    <w:rsid w:val="00B24828"/>
    <w:rsid w:val="00B2516C"/>
    <w:rsid w:val="00B25789"/>
    <w:rsid w:val="00B25888"/>
    <w:rsid w:val="00B25C8A"/>
    <w:rsid w:val="00B27139"/>
    <w:rsid w:val="00B27399"/>
    <w:rsid w:val="00B30758"/>
    <w:rsid w:val="00B30E04"/>
    <w:rsid w:val="00B3187A"/>
    <w:rsid w:val="00B31E1D"/>
    <w:rsid w:val="00B323AA"/>
    <w:rsid w:val="00B32748"/>
    <w:rsid w:val="00B350F2"/>
    <w:rsid w:val="00B35700"/>
    <w:rsid w:val="00B37893"/>
    <w:rsid w:val="00B37B07"/>
    <w:rsid w:val="00B37EBB"/>
    <w:rsid w:val="00B40736"/>
    <w:rsid w:val="00B41122"/>
    <w:rsid w:val="00B42E4C"/>
    <w:rsid w:val="00B43169"/>
    <w:rsid w:val="00B43F85"/>
    <w:rsid w:val="00B445D6"/>
    <w:rsid w:val="00B45855"/>
    <w:rsid w:val="00B45D5F"/>
    <w:rsid w:val="00B4640C"/>
    <w:rsid w:val="00B472FF"/>
    <w:rsid w:val="00B47AD6"/>
    <w:rsid w:val="00B50473"/>
    <w:rsid w:val="00B517B7"/>
    <w:rsid w:val="00B525BE"/>
    <w:rsid w:val="00B52E73"/>
    <w:rsid w:val="00B532FD"/>
    <w:rsid w:val="00B5364A"/>
    <w:rsid w:val="00B53859"/>
    <w:rsid w:val="00B54D5C"/>
    <w:rsid w:val="00B55AE4"/>
    <w:rsid w:val="00B57FAC"/>
    <w:rsid w:val="00B601FF"/>
    <w:rsid w:val="00B60662"/>
    <w:rsid w:val="00B61D8D"/>
    <w:rsid w:val="00B63235"/>
    <w:rsid w:val="00B6347A"/>
    <w:rsid w:val="00B64245"/>
    <w:rsid w:val="00B64318"/>
    <w:rsid w:val="00B65B3D"/>
    <w:rsid w:val="00B66028"/>
    <w:rsid w:val="00B6608F"/>
    <w:rsid w:val="00B70109"/>
    <w:rsid w:val="00B7018C"/>
    <w:rsid w:val="00B709F4"/>
    <w:rsid w:val="00B724A3"/>
    <w:rsid w:val="00B739B0"/>
    <w:rsid w:val="00B73A45"/>
    <w:rsid w:val="00B7415D"/>
    <w:rsid w:val="00B749B5"/>
    <w:rsid w:val="00B7601A"/>
    <w:rsid w:val="00B80418"/>
    <w:rsid w:val="00B8051B"/>
    <w:rsid w:val="00B80BC2"/>
    <w:rsid w:val="00B80FBF"/>
    <w:rsid w:val="00B814A3"/>
    <w:rsid w:val="00B828B4"/>
    <w:rsid w:val="00B8335A"/>
    <w:rsid w:val="00B836FB"/>
    <w:rsid w:val="00B85087"/>
    <w:rsid w:val="00B900CE"/>
    <w:rsid w:val="00B900E6"/>
    <w:rsid w:val="00B90216"/>
    <w:rsid w:val="00B9150B"/>
    <w:rsid w:val="00B926E6"/>
    <w:rsid w:val="00B92756"/>
    <w:rsid w:val="00B941C1"/>
    <w:rsid w:val="00B95101"/>
    <w:rsid w:val="00B9526B"/>
    <w:rsid w:val="00B95B84"/>
    <w:rsid w:val="00B96F38"/>
    <w:rsid w:val="00B97E03"/>
    <w:rsid w:val="00B97EDD"/>
    <w:rsid w:val="00BA152A"/>
    <w:rsid w:val="00BA18F7"/>
    <w:rsid w:val="00BA2379"/>
    <w:rsid w:val="00BA2B4E"/>
    <w:rsid w:val="00BA34F0"/>
    <w:rsid w:val="00BA3F47"/>
    <w:rsid w:val="00BA56C1"/>
    <w:rsid w:val="00BA6730"/>
    <w:rsid w:val="00BA7862"/>
    <w:rsid w:val="00BB102F"/>
    <w:rsid w:val="00BB1A2E"/>
    <w:rsid w:val="00BB2859"/>
    <w:rsid w:val="00BB2AB1"/>
    <w:rsid w:val="00BB487C"/>
    <w:rsid w:val="00BB4FE3"/>
    <w:rsid w:val="00BB531F"/>
    <w:rsid w:val="00BB53EC"/>
    <w:rsid w:val="00BB5DD7"/>
    <w:rsid w:val="00BB7008"/>
    <w:rsid w:val="00BB7F95"/>
    <w:rsid w:val="00BC0359"/>
    <w:rsid w:val="00BC0F27"/>
    <w:rsid w:val="00BC222D"/>
    <w:rsid w:val="00BC2952"/>
    <w:rsid w:val="00BC2E84"/>
    <w:rsid w:val="00BC4E39"/>
    <w:rsid w:val="00BC6642"/>
    <w:rsid w:val="00BC715A"/>
    <w:rsid w:val="00BD0232"/>
    <w:rsid w:val="00BD043D"/>
    <w:rsid w:val="00BD0559"/>
    <w:rsid w:val="00BD08CB"/>
    <w:rsid w:val="00BD0994"/>
    <w:rsid w:val="00BD0E74"/>
    <w:rsid w:val="00BD1599"/>
    <w:rsid w:val="00BD3A8D"/>
    <w:rsid w:val="00BD5F8C"/>
    <w:rsid w:val="00BD7A3D"/>
    <w:rsid w:val="00BE0D9D"/>
    <w:rsid w:val="00BE29DD"/>
    <w:rsid w:val="00BE3B34"/>
    <w:rsid w:val="00BE3EDD"/>
    <w:rsid w:val="00BE46DD"/>
    <w:rsid w:val="00BE647C"/>
    <w:rsid w:val="00BE7FDF"/>
    <w:rsid w:val="00BF0B7D"/>
    <w:rsid w:val="00BF0BEC"/>
    <w:rsid w:val="00BF1293"/>
    <w:rsid w:val="00BF17EB"/>
    <w:rsid w:val="00BF4EB8"/>
    <w:rsid w:val="00BF7CDD"/>
    <w:rsid w:val="00C00A26"/>
    <w:rsid w:val="00C00F50"/>
    <w:rsid w:val="00C03953"/>
    <w:rsid w:val="00C0497C"/>
    <w:rsid w:val="00C05FE7"/>
    <w:rsid w:val="00C066AF"/>
    <w:rsid w:val="00C068C5"/>
    <w:rsid w:val="00C10E06"/>
    <w:rsid w:val="00C11DF9"/>
    <w:rsid w:val="00C12141"/>
    <w:rsid w:val="00C1281F"/>
    <w:rsid w:val="00C12B99"/>
    <w:rsid w:val="00C13CF9"/>
    <w:rsid w:val="00C145B8"/>
    <w:rsid w:val="00C14CB1"/>
    <w:rsid w:val="00C15C51"/>
    <w:rsid w:val="00C15FA0"/>
    <w:rsid w:val="00C21B74"/>
    <w:rsid w:val="00C226D4"/>
    <w:rsid w:val="00C22CFB"/>
    <w:rsid w:val="00C2438F"/>
    <w:rsid w:val="00C24B73"/>
    <w:rsid w:val="00C24C53"/>
    <w:rsid w:val="00C25097"/>
    <w:rsid w:val="00C25319"/>
    <w:rsid w:val="00C2579C"/>
    <w:rsid w:val="00C2698B"/>
    <w:rsid w:val="00C273CA"/>
    <w:rsid w:val="00C31263"/>
    <w:rsid w:val="00C322C0"/>
    <w:rsid w:val="00C32A7E"/>
    <w:rsid w:val="00C33208"/>
    <w:rsid w:val="00C34981"/>
    <w:rsid w:val="00C34F28"/>
    <w:rsid w:val="00C35624"/>
    <w:rsid w:val="00C3630C"/>
    <w:rsid w:val="00C368DF"/>
    <w:rsid w:val="00C36BD0"/>
    <w:rsid w:val="00C400DB"/>
    <w:rsid w:val="00C4212E"/>
    <w:rsid w:val="00C43E26"/>
    <w:rsid w:val="00C44037"/>
    <w:rsid w:val="00C44C0D"/>
    <w:rsid w:val="00C45B78"/>
    <w:rsid w:val="00C45BAC"/>
    <w:rsid w:val="00C471FA"/>
    <w:rsid w:val="00C47BAD"/>
    <w:rsid w:val="00C511BB"/>
    <w:rsid w:val="00C51FA2"/>
    <w:rsid w:val="00C521BD"/>
    <w:rsid w:val="00C5441B"/>
    <w:rsid w:val="00C55753"/>
    <w:rsid w:val="00C5576A"/>
    <w:rsid w:val="00C55941"/>
    <w:rsid w:val="00C564C3"/>
    <w:rsid w:val="00C56E24"/>
    <w:rsid w:val="00C57B5C"/>
    <w:rsid w:val="00C57B7B"/>
    <w:rsid w:val="00C60AD3"/>
    <w:rsid w:val="00C61049"/>
    <w:rsid w:val="00C6171E"/>
    <w:rsid w:val="00C61A57"/>
    <w:rsid w:val="00C6320A"/>
    <w:rsid w:val="00C637B0"/>
    <w:rsid w:val="00C63FFE"/>
    <w:rsid w:val="00C65340"/>
    <w:rsid w:val="00C65341"/>
    <w:rsid w:val="00C670CD"/>
    <w:rsid w:val="00C70F99"/>
    <w:rsid w:val="00C739C2"/>
    <w:rsid w:val="00C74808"/>
    <w:rsid w:val="00C77DE4"/>
    <w:rsid w:val="00C800C2"/>
    <w:rsid w:val="00C81440"/>
    <w:rsid w:val="00C82323"/>
    <w:rsid w:val="00C82518"/>
    <w:rsid w:val="00C83552"/>
    <w:rsid w:val="00C878E4"/>
    <w:rsid w:val="00C87B2B"/>
    <w:rsid w:val="00C91D83"/>
    <w:rsid w:val="00C91EB6"/>
    <w:rsid w:val="00C924FA"/>
    <w:rsid w:val="00C92EA5"/>
    <w:rsid w:val="00C92F5E"/>
    <w:rsid w:val="00C93033"/>
    <w:rsid w:val="00C94008"/>
    <w:rsid w:val="00C940AD"/>
    <w:rsid w:val="00C9523A"/>
    <w:rsid w:val="00C9569D"/>
    <w:rsid w:val="00C966DC"/>
    <w:rsid w:val="00C97DE5"/>
    <w:rsid w:val="00CA0E0B"/>
    <w:rsid w:val="00CA10B0"/>
    <w:rsid w:val="00CA11DB"/>
    <w:rsid w:val="00CA2A58"/>
    <w:rsid w:val="00CA2F8E"/>
    <w:rsid w:val="00CA6CD4"/>
    <w:rsid w:val="00CA779F"/>
    <w:rsid w:val="00CA7FD5"/>
    <w:rsid w:val="00CB1D49"/>
    <w:rsid w:val="00CB1E57"/>
    <w:rsid w:val="00CB3211"/>
    <w:rsid w:val="00CB3287"/>
    <w:rsid w:val="00CB33B4"/>
    <w:rsid w:val="00CB33E2"/>
    <w:rsid w:val="00CB396B"/>
    <w:rsid w:val="00CB41E7"/>
    <w:rsid w:val="00CB4B60"/>
    <w:rsid w:val="00CB4E68"/>
    <w:rsid w:val="00CB57EF"/>
    <w:rsid w:val="00CB696F"/>
    <w:rsid w:val="00CB6CFB"/>
    <w:rsid w:val="00CB7B1C"/>
    <w:rsid w:val="00CC2733"/>
    <w:rsid w:val="00CC3E3F"/>
    <w:rsid w:val="00CC4D78"/>
    <w:rsid w:val="00CC674E"/>
    <w:rsid w:val="00CC793D"/>
    <w:rsid w:val="00CD0050"/>
    <w:rsid w:val="00CD0867"/>
    <w:rsid w:val="00CD33B0"/>
    <w:rsid w:val="00CD3A1D"/>
    <w:rsid w:val="00CD3B73"/>
    <w:rsid w:val="00CD3BA7"/>
    <w:rsid w:val="00CD3CE3"/>
    <w:rsid w:val="00CD3D2E"/>
    <w:rsid w:val="00CD41BA"/>
    <w:rsid w:val="00CD5803"/>
    <w:rsid w:val="00CD595C"/>
    <w:rsid w:val="00CD59AB"/>
    <w:rsid w:val="00CD65FB"/>
    <w:rsid w:val="00CD78CB"/>
    <w:rsid w:val="00CD7C1F"/>
    <w:rsid w:val="00CD7E84"/>
    <w:rsid w:val="00CE1572"/>
    <w:rsid w:val="00CE1C64"/>
    <w:rsid w:val="00CE2271"/>
    <w:rsid w:val="00CE28E6"/>
    <w:rsid w:val="00CE4908"/>
    <w:rsid w:val="00CE65F6"/>
    <w:rsid w:val="00CE7481"/>
    <w:rsid w:val="00CE7E15"/>
    <w:rsid w:val="00CF0664"/>
    <w:rsid w:val="00CF0A8F"/>
    <w:rsid w:val="00CF0C88"/>
    <w:rsid w:val="00CF3B48"/>
    <w:rsid w:val="00CF47C0"/>
    <w:rsid w:val="00CF492A"/>
    <w:rsid w:val="00CF5394"/>
    <w:rsid w:val="00CF6DD5"/>
    <w:rsid w:val="00CF7A3E"/>
    <w:rsid w:val="00D03ECE"/>
    <w:rsid w:val="00D048CE"/>
    <w:rsid w:val="00D05A5D"/>
    <w:rsid w:val="00D06443"/>
    <w:rsid w:val="00D1009F"/>
    <w:rsid w:val="00D10508"/>
    <w:rsid w:val="00D1060B"/>
    <w:rsid w:val="00D10998"/>
    <w:rsid w:val="00D11AD7"/>
    <w:rsid w:val="00D12561"/>
    <w:rsid w:val="00D151F6"/>
    <w:rsid w:val="00D15E65"/>
    <w:rsid w:val="00D1622A"/>
    <w:rsid w:val="00D163A5"/>
    <w:rsid w:val="00D20200"/>
    <w:rsid w:val="00D20FA2"/>
    <w:rsid w:val="00D2256E"/>
    <w:rsid w:val="00D227A8"/>
    <w:rsid w:val="00D23103"/>
    <w:rsid w:val="00D23391"/>
    <w:rsid w:val="00D2402A"/>
    <w:rsid w:val="00D24084"/>
    <w:rsid w:val="00D24AB3"/>
    <w:rsid w:val="00D268E8"/>
    <w:rsid w:val="00D27A09"/>
    <w:rsid w:val="00D3003B"/>
    <w:rsid w:val="00D31805"/>
    <w:rsid w:val="00D31B65"/>
    <w:rsid w:val="00D31D56"/>
    <w:rsid w:val="00D32A62"/>
    <w:rsid w:val="00D32E06"/>
    <w:rsid w:val="00D32FA5"/>
    <w:rsid w:val="00D330C0"/>
    <w:rsid w:val="00D337E0"/>
    <w:rsid w:val="00D363A6"/>
    <w:rsid w:val="00D36616"/>
    <w:rsid w:val="00D37A98"/>
    <w:rsid w:val="00D40FA3"/>
    <w:rsid w:val="00D41125"/>
    <w:rsid w:val="00D42915"/>
    <w:rsid w:val="00D4303A"/>
    <w:rsid w:val="00D44B45"/>
    <w:rsid w:val="00D4592C"/>
    <w:rsid w:val="00D470EB"/>
    <w:rsid w:val="00D47476"/>
    <w:rsid w:val="00D474CE"/>
    <w:rsid w:val="00D47D30"/>
    <w:rsid w:val="00D47E8B"/>
    <w:rsid w:val="00D50B0A"/>
    <w:rsid w:val="00D52901"/>
    <w:rsid w:val="00D5352C"/>
    <w:rsid w:val="00D542DA"/>
    <w:rsid w:val="00D543C9"/>
    <w:rsid w:val="00D548B1"/>
    <w:rsid w:val="00D5495A"/>
    <w:rsid w:val="00D54EDF"/>
    <w:rsid w:val="00D5512D"/>
    <w:rsid w:val="00D552B9"/>
    <w:rsid w:val="00D566A3"/>
    <w:rsid w:val="00D56ABC"/>
    <w:rsid w:val="00D609E5"/>
    <w:rsid w:val="00D611DF"/>
    <w:rsid w:val="00D62307"/>
    <w:rsid w:val="00D64E4C"/>
    <w:rsid w:val="00D6541C"/>
    <w:rsid w:val="00D669BD"/>
    <w:rsid w:val="00D67A8C"/>
    <w:rsid w:val="00D70439"/>
    <w:rsid w:val="00D70447"/>
    <w:rsid w:val="00D708E4"/>
    <w:rsid w:val="00D70D9E"/>
    <w:rsid w:val="00D7118A"/>
    <w:rsid w:val="00D715AF"/>
    <w:rsid w:val="00D71C7D"/>
    <w:rsid w:val="00D74021"/>
    <w:rsid w:val="00D7426B"/>
    <w:rsid w:val="00D75501"/>
    <w:rsid w:val="00D763DA"/>
    <w:rsid w:val="00D76D01"/>
    <w:rsid w:val="00D813D1"/>
    <w:rsid w:val="00D81FA4"/>
    <w:rsid w:val="00D823FD"/>
    <w:rsid w:val="00D828E2"/>
    <w:rsid w:val="00D8319A"/>
    <w:rsid w:val="00D84BA0"/>
    <w:rsid w:val="00D85A1B"/>
    <w:rsid w:val="00D85C73"/>
    <w:rsid w:val="00D86031"/>
    <w:rsid w:val="00D8685B"/>
    <w:rsid w:val="00D8717C"/>
    <w:rsid w:val="00D874FA"/>
    <w:rsid w:val="00D9019B"/>
    <w:rsid w:val="00D90917"/>
    <w:rsid w:val="00D90D3E"/>
    <w:rsid w:val="00D922A9"/>
    <w:rsid w:val="00D9394A"/>
    <w:rsid w:val="00D9406D"/>
    <w:rsid w:val="00D94150"/>
    <w:rsid w:val="00D9477A"/>
    <w:rsid w:val="00D95396"/>
    <w:rsid w:val="00D95996"/>
    <w:rsid w:val="00D9717A"/>
    <w:rsid w:val="00DA1A2E"/>
    <w:rsid w:val="00DA2336"/>
    <w:rsid w:val="00DA2A76"/>
    <w:rsid w:val="00DA4781"/>
    <w:rsid w:val="00DA576A"/>
    <w:rsid w:val="00DA5B11"/>
    <w:rsid w:val="00DA5E84"/>
    <w:rsid w:val="00DA62EA"/>
    <w:rsid w:val="00DA67E1"/>
    <w:rsid w:val="00DA6A63"/>
    <w:rsid w:val="00DA7BB9"/>
    <w:rsid w:val="00DB04FE"/>
    <w:rsid w:val="00DB0CBB"/>
    <w:rsid w:val="00DB2CB6"/>
    <w:rsid w:val="00DB4378"/>
    <w:rsid w:val="00DB67CC"/>
    <w:rsid w:val="00DB6CDC"/>
    <w:rsid w:val="00DC00B3"/>
    <w:rsid w:val="00DC02B4"/>
    <w:rsid w:val="00DC0376"/>
    <w:rsid w:val="00DC1A33"/>
    <w:rsid w:val="00DC244A"/>
    <w:rsid w:val="00DC5333"/>
    <w:rsid w:val="00DC6327"/>
    <w:rsid w:val="00DC697B"/>
    <w:rsid w:val="00DC6BEC"/>
    <w:rsid w:val="00DC717A"/>
    <w:rsid w:val="00DD011C"/>
    <w:rsid w:val="00DD0E87"/>
    <w:rsid w:val="00DD2A0C"/>
    <w:rsid w:val="00DD4BA0"/>
    <w:rsid w:val="00DD60F6"/>
    <w:rsid w:val="00DD66BD"/>
    <w:rsid w:val="00DD6F0A"/>
    <w:rsid w:val="00DD7E69"/>
    <w:rsid w:val="00DD7EE4"/>
    <w:rsid w:val="00DE1070"/>
    <w:rsid w:val="00DE135E"/>
    <w:rsid w:val="00DE2E96"/>
    <w:rsid w:val="00DE3129"/>
    <w:rsid w:val="00DE3FE1"/>
    <w:rsid w:val="00DE4E9B"/>
    <w:rsid w:val="00DE6E78"/>
    <w:rsid w:val="00DF0638"/>
    <w:rsid w:val="00DF06E8"/>
    <w:rsid w:val="00DF08D2"/>
    <w:rsid w:val="00DF0CDA"/>
    <w:rsid w:val="00DF1303"/>
    <w:rsid w:val="00DF2C47"/>
    <w:rsid w:val="00DF31A6"/>
    <w:rsid w:val="00DF3871"/>
    <w:rsid w:val="00DF3B1C"/>
    <w:rsid w:val="00DF43C4"/>
    <w:rsid w:val="00DF4D41"/>
    <w:rsid w:val="00DF5346"/>
    <w:rsid w:val="00DF6960"/>
    <w:rsid w:val="00DF6D91"/>
    <w:rsid w:val="00E000FE"/>
    <w:rsid w:val="00E00219"/>
    <w:rsid w:val="00E013B5"/>
    <w:rsid w:val="00E01B8E"/>
    <w:rsid w:val="00E0316B"/>
    <w:rsid w:val="00E038CE"/>
    <w:rsid w:val="00E0406D"/>
    <w:rsid w:val="00E04339"/>
    <w:rsid w:val="00E0456B"/>
    <w:rsid w:val="00E04C29"/>
    <w:rsid w:val="00E04ECC"/>
    <w:rsid w:val="00E05E3C"/>
    <w:rsid w:val="00E06232"/>
    <w:rsid w:val="00E06736"/>
    <w:rsid w:val="00E1107E"/>
    <w:rsid w:val="00E12A31"/>
    <w:rsid w:val="00E12BBB"/>
    <w:rsid w:val="00E137E2"/>
    <w:rsid w:val="00E139AB"/>
    <w:rsid w:val="00E14666"/>
    <w:rsid w:val="00E14B3E"/>
    <w:rsid w:val="00E14BBC"/>
    <w:rsid w:val="00E14EE5"/>
    <w:rsid w:val="00E167FB"/>
    <w:rsid w:val="00E16B9B"/>
    <w:rsid w:val="00E16E57"/>
    <w:rsid w:val="00E175F7"/>
    <w:rsid w:val="00E20733"/>
    <w:rsid w:val="00E22482"/>
    <w:rsid w:val="00E2268D"/>
    <w:rsid w:val="00E22729"/>
    <w:rsid w:val="00E22F94"/>
    <w:rsid w:val="00E23965"/>
    <w:rsid w:val="00E243BE"/>
    <w:rsid w:val="00E247EE"/>
    <w:rsid w:val="00E24CC3"/>
    <w:rsid w:val="00E24DCA"/>
    <w:rsid w:val="00E25520"/>
    <w:rsid w:val="00E25E10"/>
    <w:rsid w:val="00E305A8"/>
    <w:rsid w:val="00E325D5"/>
    <w:rsid w:val="00E330F8"/>
    <w:rsid w:val="00E3565C"/>
    <w:rsid w:val="00E35AFB"/>
    <w:rsid w:val="00E3656F"/>
    <w:rsid w:val="00E37444"/>
    <w:rsid w:val="00E37646"/>
    <w:rsid w:val="00E37E1A"/>
    <w:rsid w:val="00E37F73"/>
    <w:rsid w:val="00E41691"/>
    <w:rsid w:val="00E424A9"/>
    <w:rsid w:val="00E42A13"/>
    <w:rsid w:val="00E441FB"/>
    <w:rsid w:val="00E44C4C"/>
    <w:rsid w:val="00E45096"/>
    <w:rsid w:val="00E454EB"/>
    <w:rsid w:val="00E51955"/>
    <w:rsid w:val="00E5219B"/>
    <w:rsid w:val="00E53BF8"/>
    <w:rsid w:val="00E53D89"/>
    <w:rsid w:val="00E5518B"/>
    <w:rsid w:val="00E55D93"/>
    <w:rsid w:val="00E56501"/>
    <w:rsid w:val="00E568C4"/>
    <w:rsid w:val="00E56D76"/>
    <w:rsid w:val="00E57052"/>
    <w:rsid w:val="00E575EA"/>
    <w:rsid w:val="00E577CE"/>
    <w:rsid w:val="00E57D98"/>
    <w:rsid w:val="00E57EEE"/>
    <w:rsid w:val="00E6033B"/>
    <w:rsid w:val="00E609FE"/>
    <w:rsid w:val="00E60EFE"/>
    <w:rsid w:val="00E617F9"/>
    <w:rsid w:val="00E62067"/>
    <w:rsid w:val="00E63436"/>
    <w:rsid w:val="00E635A7"/>
    <w:rsid w:val="00E669C7"/>
    <w:rsid w:val="00E66FB6"/>
    <w:rsid w:val="00E67306"/>
    <w:rsid w:val="00E678B6"/>
    <w:rsid w:val="00E70B59"/>
    <w:rsid w:val="00E71756"/>
    <w:rsid w:val="00E72B27"/>
    <w:rsid w:val="00E73CB5"/>
    <w:rsid w:val="00E745C0"/>
    <w:rsid w:val="00E74FF2"/>
    <w:rsid w:val="00E75920"/>
    <w:rsid w:val="00E76173"/>
    <w:rsid w:val="00E76248"/>
    <w:rsid w:val="00E77AFD"/>
    <w:rsid w:val="00E77DE0"/>
    <w:rsid w:val="00E8012D"/>
    <w:rsid w:val="00E80CFE"/>
    <w:rsid w:val="00E80D96"/>
    <w:rsid w:val="00E82317"/>
    <w:rsid w:val="00E831D7"/>
    <w:rsid w:val="00E85BF6"/>
    <w:rsid w:val="00E85C89"/>
    <w:rsid w:val="00E871FA"/>
    <w:rsid w:val="00E87A65"/>
    <w:rsid w:val="00E90036"/>
    <w:rsid w:val="00E90449"/>
    <w:rsid w:val="00E9050F"/>
    <w:rsid w:val="00E93660"/>
    <w:rsid w:val="00E936A4"/>
    <w:rsid w:val="00E93E36"/>
    <w:rsid w:val="00E94332"/>
    <w:rsid w:val="00E94D4F"/>
    <w:rsid w:val="00E954BB"/>
    <w:rsid w:val="00E95518"/>
    <w:rsid w:val="00E960A8"/>
    <w:rsid w:val="00E96AF6"/>
    <w:rsid w:val="00EA0F34"/>
    <w:rsid w:val="00EA3665"/>
    <w:rsid w:val="00EA37A4"/>
    <w:rsid w:val="00EA45E7"/>
    <w:rsid w:val="00EA4A9F"/>
    <w:rsid w:val="00EA5231"/>
    <w:rsid w:val="00EB0BFE"/>
    <w:rsid w:val="00EB1189"/>
    <w:rsid w:val="00EB1B27"/>
    <w:rsid w:val="00EB21B5"/>
    <w:rsid w:val="00EB2AFC"/>
    <w:rsid w:val="00EB2FB3"/>
    <w:rsid w:val="00EB3147"/>
    <w:rsid w:val="00EB4FA9"/>
    <w:rsid w:val="00EB5B3B"/>
    <w:rsid w:val="00EB6125"/>
    <w:rsid w:val="00EB6B66"/>
    <w:rsid w:val="00EB6C30"/>
    <w:rsid w:val="00EB78E3"/>
    <w:rsid w:val="00EB7E0A"/>
    <w:rsid w:val="00EC08A5"/>
    <w:rsid w:val="00EC10BB"/>
    <w:rsid w:val="00EC1C4B"/>
    <w:rsid w:val="00EC2D8D"/>
    <w:rsid w:val="00EC2DC4"/>
    <w:rsid w:val="00EC3BBB"/>
    <w:rsid w:val="00EC45D6"/>
    <w:rsid w:val="00EC62DC"/>
    <w:rsid w:val="00EC6398"/>
    <w:rsid w:val="00EC735A"/>
    <w:rsid w:val="00EC7D0F"/>
    <w:rsid w:val="00ED25E0"/>
    <w:rsid w:val="00ED2F96"/>
    <w:rsid w:val="00ED4C87"/>
    <w:rsid w:val="00ED4C8A"/>
    <w:rsid w:val="00ED649B"/>
    <w:rsid w:val="00ED7A88"/>
    <w:rsid w:val="00EE3D71"/>
    <w:rsid w:val="00EE4740"/>
    <w:rsid w:val="00EE667B"/>
    <w:rsid w:val="00EE71B6"/>
    <w:rsid w:val="00EF13E4"/>
    <w:rsid w:val="00EF27FE"/>
    <w:rsid w:val="00EF31FF"/>
    <w:rsid w:val="00EF3236"/>
    <w:rsid w:val="00EF36C8"/>
    <w:rsid w:val="00EF3E15"/>
    <w:rsid w:val="00EF668A"/>
    <w:rsid w:val="00EF69BB"/>
    <w:rsid w:val="00F01E24"/>
    <w:rsid w:val="00F02716"/>
    <w:rsid w:val="00F03D75"/>
    <w:rsid w:val="00F044BD"/>
    <w:rsid w:val="00F06F33"/>
    <w:rsid w:val="00F07862"/>
    <w:rsid w:val="00F079CD"/>
    <w:rsid w:val="00F07C1B"/>
    <w:rsid w:val="00F07C92"/>
    <w:rsid w:val="00F07FB6"/>
    <w:rsid w:val="00F10486"/>
    <w:rsid w:val="00F104A8"/>
    <w:rsid w:val="00F115F8"/>
    <w:rsid w:val="00F120AC"/>
    <w:rsid w:val="00F1586A"/>
    <w:rsid w:val="00F16B53"/>
    <w:rsid w:val="00F20135"/>
    <w:rsid w:val="00F20A30"/>
    <w:rsid w:val="00F20DF9"/>
    <w:rsid w:val="00F2104F"/>
    <w:rsid w:val="00F23012"/>
    <w:rsid w:val="00F24C44"/>
    <w:rsid w:val="00F252DA"/>
    <w:rsid w:val="00F26926"/>
    <w:rsid w:val="00F3094D"/>
    <w:rsid w:val="00F318BE"/>
    <w:rsid w:val="00F32880"/>
    <w:rsid w:val="00F33297"/>
    <w:rsid w:val="00F34052"/>
    <w:rsid w:val="00F34171"/>
    <w:rsid w:val="00F343FB"/>
    <w:rsid w:val="00F344A4"/>
    <w:rsid w:val="00F34D8A"/>
    <w:rsid w:val="00F34ECF"/>
    <w:rsid w:val="00F3540C"/>
    <w:rsid w:val="00F359FE"/>
    <w:rsid w:val="00F36314"/>
    <w:rsid w:val="00F37B3C"/>
    <w:rsid w:val="00F408C5"/>
    <w:rsid w:val="00F42159"/>
    <w:rsid w:val="00F4256E"/>
    <w:rsid w:val="00F4283D"/>
    <w:rsid w:val="00F42D30"/>
    <w:rsid w:val="00F42D9D"/>
    <w:rsid w:val="00F42EE1"/>
    <w:rsid w:val="00F43EC8"/>
    <w:rsid w:val="00F43FFC"/>
    <w:rsid w:val="00F457AA"/>
    <w:rsid w:val="00F45945"/>
    <w:rsid w:val="00F45DB4"/>
    <w:rsid w:val="00F47D73"/>
    <w:rsid w:val="00F50FED"/>
    <w:rsid w:val="00F51D15"/>
    <w:rsid w:val="00F52100"/>
    <w:rsid w:val="00F548CD"/>
    <w:rsid w:val="00F554CC"/>
    <w:rsid w:val="00F55EE6"/>
    <w:rsid w:val="00F56757"/>
    <w:rsid w:val="00F57ADD"/>
    <w:rsid w:val="00F57DDB"/>
    <w:rsid w:val="00F60A1B"/>
    <w:rsid w:val="00F61AC1"/>
    <w:rsid w:val="00F6239A"/>
    <w:rsid w:val="00F62402"/>
    <w:rsid w:val="00F6314D"/>
    <w:rsid w:val="00F63E2A"/>
    <w:rsid w:val="00F64141"/>
    <w:rsid w:val="00F65201"/>
    <w:rsid w:val="00F65464"/>
    <w:rsid w:val="00F6589E"/>
    <w:rsid w:val="00F67508"/>
    <w:rsid w:val="00F7055E"/>
    <w:rsid w:val="00F715FD"/>
    <w:rsid w:val="00F71FC9"/>
    <w:rsid w:val="00F7321C"/>
    <w:rsid w:val="00F7384F"/>
    <w:rsid w:val="00F73B48"/>
    <w:rsid w:val="00F74424"/>
    <w:rsid w:val="00F74D7B"/>
    <w:rsid w:val="00F74F51"/>
    <w:rsid w:val="00F750B6"/>
    <w:rsid w:val="00F76DBD"/>
    <w:rsid w:val="00F775A6"/>
    <w:rsid w:val="00F77666"/>
    <w:rsid w:val="00F80D62"/>
    <w:rsid w:val="00F81144"/>
    <w:rsid w:val="00F83F95"/>
    <w:rsid w:val="00F842AD"/>
    <w:rsid w:val="00F86916"/>
    <w:rsid w:val="00F86D56"/>
    <w:rsid w:val="00F87666"/>
    <w:rsid w:val="00F87765"/>
    <w:rsid w:val="00F87FD8"/>
    <w:rsid w:val="00F90222"/>
    <w:rsid w:val="00F90C64"/>
    <w:rsid w:val="00F914EB"/>
    <w:rsid w:val="00F91A0D"/>
    <w:rsid w:val="00F91A54"/>
    <w:rsid w:val="00F91B40"/>
    <w:rsid w:val="00F91B85"/>
    <w:rsid w:val="00F920C0"/>
    <w:rsid w:val="00F92245"/>
    <w:rsid w:val="00F9271E"/>
    <w:rsid w:val="00F93D92"/>
    <w:rsid w:val="00F96C99"/>
    <w:rsid w:val="00F96E98"/>
    <w:rsid w:val="00F97616"/>
    <w:rsid w:val="00F9790D"/>
    <w:rsid w:val="00F97C83"/>
    <w:rsid w:val="00FA0475"/>
    <w:rsid w:val="00FA06C4"/>
    <w:rsid w:val="00FA1010"/>
    <w:rsid w:val="00FA3B17"/>
    <w:rsid w:val="00FA3BC5"/>
    <w:rsid w:val="00FA4735"/>
    <w:rsid w:val="00FA5407"/>
    <w:rsid w:val="00FA5E8D"/>
    <w:rsid w:val="00FA5F3D"/>
    <w:rsid w:val="00FA6113"/>
    <w:rsid w:val="00FB2A78"/>
    <w:rsid w:val="00FB399E"/>
    <w:rsid w:val="00FB5068"/>
    <w:rsid w:val="00FB5E1B"/>
    <w:rsid w:val="00FB76A8"/>
    <w:rsid w:val="00FB7F50"/>
    <w:rsid w:val="00FC168C"/>
    <w:rsid w:val="00FC1C8E"/>
    <w:rsid w:val="00FC23F8"/>
    <w:rsid w:val="00FC2A85"/>
    <w:rsid w:val="00FC2C40"/>
    <w:rsid w:val="00FC36D3"/>
    <w:rsid w:val="00FC3B87"/>
    <w:rsid w:val="00FC3D92"/>
    <w:rsid w:val="00FC40AF"/>
    <w:rsid w:val="00FC4D0B"/>
    <w:rsid w:val="00FC7DD3"/>
    <w:rsid w:val="00FD0A16"/>
    <w:rsid w:val="00FD1066"/>
    <w:rsid w:val="00FD17F2"/>
    <w:rsid w:val="00FD2E8A"/>
    <w:rsid w:val="00FD332A"/>
    <w:rsid w:val="00FD47AC"/>
    <w:rsid w:val="00FD4BBD"/>
    <w:rsid w:val="00FD6708"/>
    <w:rsid w:val="00FD71D7"/>
    <w:rsid w:val="00FE050D"/>
    <w:rsid w:val="00FE115C"/>
    <w:rsid w:val="00FE1232"/>
    <w:rsid w:val="00FE28A7"/>
    <w:rsid w:val="00FE31EF"/>
    <w:rsid w:val="00FE3B13"/>
    <w:rsid w:val="00FE3B82"/>
    <w:rsid w:val="00FE3D7D"/>
    <w:rsid w:val="00FE68CB"/>
    <w:rsid w:val="00FE6DCF"/>
    <w:rsid w:val="00FF0841"/>
    <w:rsid w:val="00FF1E5B"/>
    <w:rsid w:val="00FF2451"/>
    <w:rsid w:val="00FF2843"/>
    <w:rsid w:val="00FF3D79"/>
    <w:rsid w:val="00FF4A7C"/>
    <w:rsid w:val="00FF6431"/>
    <w:rsid w:val="00FF66D4"/>
    <w:rsid w:val="00FF6BC0"/>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 w:type="paragraph" w:styleId="TOCHeading">
    <w:name w:val="TOC Heading"/>
    <w:basedOn w:val="Heading1"/>
    <w:next w:val="Normal"/>
    <w:uiPriority w:val="39"/>
    <w:unhideWhenUsed/>
    <w:qFormat/>
    <w:rsid w:val="00D20FA2"/>
    <w:pPr>
      <w:keepLines/>
      <w:bidi w:val="0"/>
      <w:spacing w:before="240" w:line="259" w:lineRule="auto"/>
      <w:outlineLvl w:val="9"/>
    </w:pPr>
    <w:rPr>
      <w:rFonts w:asciiTheme="majorHAnsi" w:eastAsiaTheme="majorEastAsia" w:hAnsiTheme="majorHAnsi" w:cstheme="majorBidi"/>
      <w:b w:val="0"/>
      <w:color w:val="365F91" w:themeColor="accent1" w:themeShade="BF"/>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8899">
      <w:bodyDiv w:val="1"/>
      <w:marLeft w:val="0"/>
      <w:marRight w:val="0"/>
      <w:marTop w:val="0"/>
      <w:marBottom w:val="0"/>
      <w:divBdr>
        <w:top w:val="none" w:sz="0" w:space="0" w:color="auto"/>
        <w:left w:val="none" w:sz="0" w:space="0" w:color="auto"/>
        <w:bottom w:val="none" w:sz="0" w:space="0" w:color="auto"/>
        <w:right w:val="none" w:sz="0" w:space="0" w:color="auto"/>
      </w:divBdr>
    </w:div>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3116101">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532128">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419594">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6841629">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4221355">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34705047">
      <w:bodyDiv w:val="1"/>
      <w:marLeft w:val="0"/>
      <w:marRight w:val="0"/>
      <w:marTop w:val="0"/>
      <w:marBottom w:val="0"/>
      <w:divBdr>
        <w:top w:val="none" w:sz="0" w:space="0" w:color="auto"/>
        <w:left w:val="none" w:sz="0" w:space="0" w:color="auto"/>
        <w:bottom w:val="none" w:sz="0" w:space="0" w:color="auto"/>
        <w:right w:val="none" w:sz="0" w:space="0" w:color="auto"/>
      </w:divBdr>
    </w:div>
    <w:div w:id="246505685">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42168320">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3579569">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96906035">
      <w:bodyDiv w:val="1"/>
      <w:marLeft w:val="0"/>
      <w:marRight w:val="0"/>
      <w:marTop w:val="0"/>
      <w:marBottom w:val="0"/>
      <w:divBdr>
        <w:top w:val="none" w:sz="0" w:space="0" w:color="auto"/>
        <w:left w:val="none" w:sz="0" w:space="0" w:color="auto"/>
        <w:bottom w:val="none" w:sz="0" w:space="0" w:color="auto"/>
        <w:right w:val="none" w:sz="0" w:space="0" w:color="auto"/>
      </w:divBdr>
    </w:div>
    <w:div w:id="409740246">
      <w:bodyDiv w:val="1"/>
      <w:marLeft w:val="0"/>
      <w:marRight w:val="0"/>
      <w:marTop w:val="0"/>
      <w:marBottom w:val="0"/>
      <w:divBdr>
        <w:top w:val="none" w:sz="0" w:space="0" w:color="auto"/>
        <w:left w:val="none" w:sz="0" w:space="0" w:color="auto"/>
        <w:bottom w:val="none" w:sz="0" w:space="0" w:color="auto"/>
        <w:right w:val="none" w:sz="0" w:space="0" w:color="auto"/>
      </w:divBdr>
    </w:div>
    <w:div w:id="411050778">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57795662">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5704820">
      <w:bodyDiv w:val="1"/>
      <w:marLeft w:val="0"/>
      <w:marRight w:val="0"/>
      <w:marTop w:val="0"/>
      <w:marBottom w:val="0"/>
      <w:divBdr>
        <w:top w:val="none" w:sz="0" w:space="0" w:color="auto"/>
        <w:left w:val="none" w:sz="0" w:space="0" w:color="auto"/>
        <w:bottom w:val="none" w:sz="0" w:space="0" w:color="auto"/>
        <w:right w:val="none" w:sz="0" w:space="0" w:color="auto"/>
      </w:divBdr>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7136099">
      <w:bodyDiv w:val="1"/>
      <w:marLeft w:val="0"/>
      <w:marRight w:val="0"/>
      <w:marTop w:val="0"/>
      <w:marBottom w:val="0"/>
      <w:divBdr>
        <w:top w:val="none" w:sz="0" w:space="0" w:color="auto"/>
        <w:left w:val="none" w:sz="0" w:space="0" w:color="auto"/>
        <w:bottom w:val="none" w:sz="0" w:space="0" w:color="auto"/>
        <w:right w:val="none" w:sz="0" w:space="0" w:color="auto"/>
      </w:divBdr>
    </w:div>
    <w:div w:id="488252858">
      <w:bodyDiv w:val="1"/>
      <w:marLeft w:val="0"/>
      <w:marRight w:val="0"/>
      <w:marTop w:val="0"/>
      <w:marBottom w:val="0"/>
      <w:divBdr>
        <w:top w:val="none" w:sz="0" w:space="0" w:color="auto"/>
        <w:left w:val="none" w:sz="0" w:space="0" w:color="auto"/>
        <w:bottom w:val="none" w:sz="0" w:space="0" w:color="auto"/>
        <w:right w:val="none" w:sz="0" w:space="0" w:color="auto"/>
      </w:divBdr>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82301539">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4750110">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45402226">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270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74724744">
      <w:bodyDiv w:val="1"/>
      <w:marLeft w:val="0"/>
      <w:marRight w:val="0"/>
      <w:marTop w:val="0"/>
      <w:marBottom w:val="0"/>
      <w:divBdr>
        <w:top w:val="none" w:sz="0" w:space="0" w:color="auto"/>
        <w:left w:val="none" w:sz="0" w:space="0" w:color="auto"/>
        <w:bottom w:val="none" w:sz="0" w:space="0" w:color="auto"/>
        <w:right w:val="none" w:sz="0" w:space="0" w:color="auto"/>
      </w:divBdr>
    </w:div>
    <w:div w:id="680010269">
      <w:bodyDiv w:val="1"/>
      <w:marLeft w:val="0"/>
      <w:marRight w:val="0"/>
      <w:marTop w:val="0"/>
      <w:marBottom w:val="0"/>
      <w:divBdr>
        <w:top w:val="none" w:sz="0" w:space="0" w:color="auto"/>
        <w:left w:val="none" w:sz="0" w:space="0" w:color="auto"/>
        <w:bottom w:val="none" w:sz="0" w:space="0" w:color="auto"/>
        <w:right w:val="none" w:sz="0" w:space="0" w:color="auto"/>
      </w:divBdr>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7826925">
      <w:bodyDiv w:val="1"/>
      <w:marLeft w:val="0"/>
      <w:marRight w:val="0"/>
      <w:marTop w:val="0"/>
      <w:marBottom w:val="0"/>
      <w:divBdr>
        <w:top w:val="none" w:sz="0" w:space="0" w:color="auto"/>
        <w:left w:val="none" w:sz="0" w:space="0" w:color="auto"/>
        <w:bottom w:val="none" w:sz="0" w:space="0" w:color="auto"/>
        <w:right w:val="none" w:sz="0" w:space="0" w:color="auto"/>
      </w:divBdr>
    </w:div>
    <w:div w:id="688260087">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5716732">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5280202">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73865589">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798453246">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29710583">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7985280">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2146549">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42831431">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79013102">
      <w:bodyDiv w:val="1"/>
      <w:marLeft w:val="0"/>
      <w:marRight w:val="0"/>
      <w:marTop w:val="0"/>
      <w:marBottom w:val="0"/>
      <w:divBdr>
        <w:top w:val="none" w:sz="0" w:space="0" w:color="auto"/>
        <w:left w:val="none" w:sz="0" w:space="0" w:color="auto"/>
        <w:bottom w:val="none" w:sz="0" w:space="0" w:color="auto"/>
        <w:right w:val="none" w:sz="0" w:space="0" w:color="auto"/>
      </w:divBdr>
    </w:div>
    <w:div w:id="1083259749">
      <w:bodyDiv w:val="1"/>
      <w:marLeft w:val="0"/>
      <w:marRight w:val="0"/>
      <w:marTop w:val="0"/>
      <w:marBottom w:val="0"/>
      <w:divBdr>
        <w:top w:val="none" w:sz="0" w:space="0" w:color="auto"/>
        <w:left w:val="none" w:sz="0" w:space="0" w:color="auto"/>
        <w:bottom w:val="none" w:sz="0" w:space="0" w:color="auto"/>
        <w:right w:val="none" w:sz="0" w:space="0" w:color="auto"/>
      </w:divBdr>
    </w:div>
    <w:div w:id="108379291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19378425">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41771414">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63667148">
      <w:bodyDiv w:val="1"/>
      <w:marLeft w:val="0"/>
      <w:marRight w:val="0"/>
      <w:marTop w:val="0"/>
      <w:marBottom w:val="0"/>
      <w:divBdr>
        <w:top w:val="none" w:sz="0" w:space="0" w:color="auto"/>
        <w:left w:val="none" w:sz="0" w:space="0" w:color="auto"/>
        <w:bottom w:val="none" w:sz="0" w:space="0" w:color="auto"/>
        <w:right w:val="none" w:sz="0" w:space="0" w:color="auto"/>
      </w:divBdr>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1152424">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38843124">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34980275">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7456985">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06553663">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9374028">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2763591">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06226815">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433106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2045591">
      <w:bodyDiv w:val="1"/>
      <w:marLeft w:val="0"/>
      <w:marRight w:val="0"/>
      <w:marTop w:val="0"/>
      <w:marBottom w:val="0"/>
      <w:divBdr>
        <w:top w:val="none" w:sz="0" w:space="0" w:color="auto"/>
        <w:left w:val="none" w:sz="0" w:space="0" w:color="auto"/>
        <w:bottom w:val="none" w:sz="0" w:space="0" w:color="auto"/>
        <w:right w:val="none" w:sz="0" w:space="0" w:color="auto"/>
      </w:divBdr>
    </w:div>
    <w:div w:id="1703940900">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82652217">
      <w:bodyDiv w:val="1"/>
      <w:marLeft w:val="0"/>
      <w:marRight w:val="0"/>
      <w:marTop w:val="0"/>
      <w:marBottom w:val="0"/>
      <w:divBdr>
        <w:top w:val="none" w:sz="0" w:space="0" w:color="auto"/>
        <w:left w:val="none" w:sz="0" w:space="0" w:color="auto"/>
        <w:bottom w:val="none" w:sz="0" w:space="0" w:color="auto"/>
        <w:right w:val="none" w:sz="0" w:space="0" w:color="auto"/>
      </w:divBdr>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79898363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1871258">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78928630">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26300994">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32273383">
      <w:bodyDiv w:val="1"/>
      <w:marLeft w:val="0"/>
      <w:marRight w:val="0"/>
      <w:marTop w:val="0"/>
      <w:marBottom w:val="0"/>
      <w:divBdr>
        <w:top w:val="none" w:sz="0" w:space="0" w:color="auto"/>
        <w:left w:val="none" w:sz="0" w:space="0" w:color="auto"/>
        <w:bottom w:val="none" w:sz="0" w:space="0" w:color="auto"/>
        <w:right w:val="none" w:sz="0" w:space="0" w:color="auto"/>
      </w:divBdr>
    </w:div>
    <w:div w:id="1933272231">
      <w:bodyDiv w:val="1"/>
      <w:marLeft w:val="0"/>
      <w:marRight w:val="0"/>
      <w:marTop w:val="0"/>
      <w:marBottom w:val="0"/>
      <w:divBdr>
        <w:top w:val="none" w:sz="0" w:space="0" w:color="auto"/>
        <w:left w:val="none" w:sz="0" w:space="0" w:color="auto"/>
        <w:bottom w:val="none" w:sz="0" w:space="0" w:color="auto"/>
        <w:right w:val="none" w:sz="0" w:space="0" w:color="auto"/>
      </w:divBdr>
    </w:div>
    <w:div w:id="1958097993">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82417784">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199125197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0717675">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03452918">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9257134">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3B5B8-5CF0-4D34-9A9E-666A77801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10</TotalTime>
  <Pages>7</Pages>
  <Words>2480</Words>
  <Characters>14136</Characters>
  <Application>Microsoft Office Word</Application>
  <DocSecurity>0</DocSecurity>
  <Lines>117</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16583</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lastModifiedBy>محمدمهدی عمادی</cp:lastModifiedBy>
  <cp:revision>4</cp:revision>
  <cp:lastPrinted>2025-01-07T16:21:00Z</cp:lastPrinted>
  <dcterms:created xsi:type="dcterms:W3CDTF">2025-01-08T04:50:00Z</dcterms:created>
  <dcterms:modified xsi:type="dcterms:W3CDTF">2025-01-08T10:51:00Z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