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0B2ED7">
      <w:pPr>
        <w:pStyle w:val="Heading1"/>
        <w:jc w:val="lowKashida"/>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35C61C73" w:rsidR="000B2ED7" w:rsidRPr="006B31C0" w:rsidRDefault="000B2ED7" w:rsidP="000B2ED7">
      <w:pPr>
        <w:autoSpaceDE w:val="0"/>
        <w:autoSpaceDN w:val="0"/>
        <w:adjustRightInd w:val="0"/>
        <w:jc w:val="lowKashida"/>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 xml:space="preserve">/حدیث </w:t>
      </w:r>
      <w:r w:rsidR="00026C42">
        <w:rPr>
          <w:rFonts w:hint="cs"/>
          <w:b/>
          <w:bCs/>
          <w:color w:val="C00000"/>
          <w:rtl/>
          <w:lang w:val="x-none"/>
        </w:rPr>
        <w:t>لاتعاد</w:t>
      </w:r>
    </w:p>
    <w:p w14:paraId="71495364" w14:textId="77777777" w:rsidR="00404BCC" w:rsidRDefault="00404BCC" w:rsidP="000B2ED7">
      <w:pPr>
        <w:autoSpaceDE w:val="0"/>
        <w:autoSpaceDN w:val="0"/>
        <w:adjustRightInd w:val="0"/>
        <w:jc w:val="lowKashida"/>
        <w:rPr>
          <w:b/>
          <w:bCs/>
          <w:color w:val="C00000"/>
          <w:rtl/>
          <w:lang w:val="x-none"/>
        </w:rPr>
      </w:pPr>
      <w:r w:rsidRPr="00404BCC">
        <w:rPr>
          <w:b/>
          <w:bCs/>
          <w:color w:val="C00000"/>
          <w:lang w:val="x-none"/>
        </w:rPr>
        <w:t>Osul 76 -14041020</w:t>
      </w:r>
      <w:r w:rsidRPr="00404BCC">
        <w:rPr>
          <w:b/>
          <w:bCs/>
          <w:color w:val="C00000"/>
          <w:rtl/>
          <w:lang w:val="x-none"/>
        </w:rPr>
        <w:t xml:space="preserve"> </w:t>
      </w:r>
    </w:p>
    <w:p w14:paraId="7CC43F2E" w14:textId="43F035B6" w:rsidR="000B2ED7" w:rsidRPr="006B31C0" w:rsidRDefault="000B2ED7" w:rsidP="000B2ED7">
      <w:pPr>
        <w:autoSpaceDE w:val="0"/>
        <w:autoSpaceDN w:val="0"/>
        <w:adjustRightInd w:val="0"/>
        <w:jc w:val="lowKashida"/>
        <w:rPr>
          <w:b/>
          <w:bCs/>
          <w:color w:val="C00000"/>
          <w:lang w:val="x-none"/>
        </w:rPr>
      </w:pPr>
      <w:r w:rsidRPr="006B31C0">
        <w:rPr>
          <w:b/>
          <w:bCs/>
          <w:color w:val="C00000"/>
          <w:rtl/>
          <w:lang w:val="x-none"/>
        </w:rPr>
        <w:t>متن خام</w:t>
      </w:r>
    </w:p>
    <w:p w14:paraId="0FB8D388" w14:textId="571909FB" w:rsidR="000B2ED7" w:rsidRPr="006B31C0" w:rsidRDefault="000B2ED7" w:rsidP="000B2ED7">
      <w:pPr>
        <w:autoSpaceDE w:val="0"/>
        <w:autoSpaceDN w:val="0"/>
        <w:adjustRightInd w:val="0"/>
        <w:jc w:val="lowKashida"/>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404BCC">
        <w:rPr>
          <w:rFonts w:hint="cs"/>
          <w:b/>
          <w:bCs/>
          <w:color w:val="C00000"/>
          <w:rtl/>
          <w:lang w:val="x-none"/>
        </w:rPr>
        <w:t>76</w:t>
      </w:r>
    </w:p>
    <w:p w14:paraId="4097B9C9" w14:textId="77777777" w:rsidR="000B2ED7" w:rsidRPr="006B31C0" w:rsidRDefault="000B2ED7" w:rsidP="000B2ED7">
      <w:pPr>
        <w:widowControl w:val="0"/>
        <w:spacing w:after="0"/>
        <w:jc w:val="lowKashida"/>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040A9E1B" w14:textId="67247BE8" w:rsidR="00703885" w:rsidRDefault="00703885" w:rsidP="00703885">
      <w:pPr>
        <w:rPr>
          <w:rtl/>
        </w:rPr>
      </w:pPr>
    </w:p>
    <w:p w14:paraId="72F67117" w14:textId="46E117A5" w:rsidR="00F3669B" w:rsidRDefault="00654120" w:rsidP="00F3669B">
      <w:pPr>
        <w:rPr>
          <w:rtl/>
        </w:rPr>
      </w:pPr>
      <w:r>
        <w:rPr>
          <w:rFonts w:hint="cs"/>
          <w:rtl/>
        </w:rPr>
        <w:t>در مورد حدیث لاتعاد صحبت بود، حدیث لاتعاد در اینکه دال بر اجزا است بحثی نیست. ولی بحث عمدتا در دایره شمول حدیث لاتعاد است. یکی از بحث در مورد حدیث لاتعاد این بود که آیا حدیث لاتعاد در مورد غیر نماز هم شامل می شود یا نمی شود عرض شد که غیر نماز را کبرو</w:t>
      </w:r>
      <w:r w:rsidR="00F3669B">
        <w:rPr>
          <w:rFonts w:hint="cs"/>
          <w:rtl/>
        </w:rPr>
        <w:t>یا اینکه ذیل حدیث لاتعاد آن تعلیلیش به گونه ای باشد که بشود از آن یک حکم عام استفاده کرد مطلب به این شکل نیست. لاتنقض السنة الفریضة علت تامه و تمام العلة برای عدم نقض، فریضه بودن نیست.</w:t>
      </w:r>
    </w:p>
    <w:p w14:paraId="1CD45DF3" w14:textId="77777777" w:rsidR="00F3669B" w:rsidRDefault="00F3669B" w:rsidP="00F3669B">
      <w:pPr>
        <w:rPr>
          <w:rtl/>
        </w:rPr>
      </w:pPr>
      <w:r>
        <w:rPr>
          <w:rFonts w:hint="cs"/>
          <w:rtl/>
        </w:rPr>
        <w:t xml:space="preserve">حالا اگر از این مطلب عبور کردیم نکته دیگری که اینجا وجود دارد مراد از فرض و سنت چیست ؟ </w:t>
      </w:r>
    </w:p>
    <w:p w14:paraId="675601BF" w14:textId="77777777" w:rsidR="004D6E9A" w:rsidRDefault="00F3669B" w:rsidP="004D6E9A">
      <w:pPr>
        <w:autoSpaceDE w:val="0"/>
        <w:autoSpaceDN w:val="0"/>
        <w:adjustRightInd w:val="0"/>
        <w:spacing w:after="0" w:line="240" w:lineRule="auto"/>
        <w:rPr>
          <w:rtl/>
        </w:rPr>
      </w:pPr>
      <w:r>
        <w:rPr>
          <w:rFonts w:hint="cs"/>
          <w:rtl/>
        </w:rPr>
        <w:t xml:space="preserve">از قدیم یک معنایی برای فرض مطرح شده که «الفرض، ماثبت وجوبه بالقران» و «السنة، ما ثبت وجوبه بالسنة».  معنای دیگری برای «فرض» شده: «ما کان فی القران» اعم از اینکه واجب باشد یا مستحب باشد. ما ثبت مشروعیته بالقران نه وجوبه. این معنا در لابه لای کلمات آقایان وارد شده . آن معنای اول ، نخستین بار در کلمات مرحوم شیخ طوسی وارد شده . ایشان در تهذیب، روایتی است: </w:t>
      </w:r>
    </w:p>
    <w:p w14:paraId="66D2AD8D" w14:textId="03688957" w:rsidR="004D6E9A" w:rsidRPr="004D6E9A" w:rsidRDefault="004D6E9A" w:rsidP="004D6E9A">
      <w:pPr>
        <w:autoSpaceDE w:val="0"/>
        <w:autoSpaceDN w:val="0"/>
        <w:adjustRightInd w:val="0"/>
        <w:spacing w:after="0" w:line="240" w:lineRule="auto"/>
        <w:rPr>
          <w:b/>
          <w:bCs/>
          <w:color w:val="00B050"/>
          <w:rtl/>
        </w:rPr>
      </w:pPr>
      <w:r w:rsidRPr="004D6E9A">
        <w:rPr>
          <w:b/>
          <w:bCs/>
          <w:color w:val="00B050"/>
          <w:rtl/>
        </w:rPr>
        <w:t xml:space="preserve">«مُحَمَّدُ بْنُ أَحْمَدَ بْنِ یَحْیَی عَنِ الْحُسَیْنِ بْنِ الْحَسَنِ اللُّؤْلُؤِیِّ عَنْ أَحْمَدَ بْنِ مُحَمَّدٍ عَنْ سَعْدِ بْنِ أَبِی خَلَفٍ قَالَ سَمِعْتُ أَبَا عَبْدِ اللَّهِ ع </w:t>
      </w:r>
      <w:r w:rsidRPr="004D6E9A">
        <w:rPr>
          <w:rFonts w:ascii="Cambria" w:hAnsi="Cambria" w:cs="Cambria" w:hint="cs"/>
          <w:b/>
          <w:bCs/>
          <w:color w:val="00B050"/>
          <w:rtl/>
        </w:rPr>
        <w:t> </w:t>
      </w:r>
      <w:r w:rsidRPr="004D6E9A">
        <w:rPr>
          <w:rFonts w:hint="cs"/>
          <w:b/>
          <w:bCs/>
          <w:color w:val="00B050"/>
          <w:rtl/>
        </w:rPr>
        <w:t>یَقُولُ</w:t>
      </w:r>
      <w:r w:rsidRPr="004D6E9A">
        <w:rPr>
          <w:b/>
          <w:bCs/>
          <w:color w:val="00B050"/>
          <w:rtl/>
        </w:rPr>
        <w:t xml:space="preserve"> الْغُسْلُ فِی أَرْبَعَةَ عَشَرَ مَوْطِناً وَاحِدٌ فَرِیضَةٌ وَ الْبَاقِی سُنَّةٌ.»</w:t>
      </w:r>
      <w:r w:rsidRPr="004D6E9A">
        <w:rPr>
          <w:b/>
          <w:bCs/>
          <w:color w:val="00B050"/>
          <w:vertAlign w:val="superscript"/>
          <w:rtl/>
        </w:rPr>
        <w:footnoteReference w:id="1"/>
      </w:r>
    </w:p>
    <w:p w14:paraId="619CAF4F" w14:textId="77777777" w:rsidR="00D320AC" w:rsidRDefault="00F3669B" w:rsidP="00F3669B">
      <w:pPr>
        <w:rPr>
          <w:rtl/>
        </w:rPr>
      </w:pPr>
      <w:r>
        <w:rPr>
          <w:rFonts w:hint="cs"/>
          <w:rtl/>
        </w:rPr>
        <w:t xml:space="preserve"> </w:t>
      </w:r>
      <w:r w:rsidR="00D320AC">
        <w:rPr>
          <w:rFonts w:hint="cs"/>
          <w:rtl/>
        </w:rPr>
        <w:t xml:space="preserve">مرحوم شیخ الباقی سنة را معنا می کند: </w:t>
      </w:r>
    </w:p>
    <w:p w14:paraId="7A7658D2" w14:textId="473F8F92" w:rsidR="00D320AC" w:rsidRPr="00D320AC" w:rsidRDefault="00D320AC" w:rsidP="00D320AC">
      <w:pPr>
        <w:autoSpaceDE w:val="0"/>
        <w:autoSpaceDN w:val="0"/>
        <w:adjustRightInd w:val="0"/>
        <w:spacing w:after="0" w:line="240" w:lineRule="auto"/>
        <w:rPr>
          <w:b/>
          <w:bCs/>
          <w:color w:val="0070C0"/>
          <w:rtl/>
        </w:rPr>
      </w:pPr>
      <w:r w:rsidRPr="00D320AC">
        <w:rPr>
          <w:b/>
          <w:bCs/>
          <w:color w:val="0070C0"/>
          <w:rtl/>
        </w:rPr>
        <w:t>«فَالْمُرَادُ بِهِ أَنَّهُ لَیْسَ بِفَرْضِ الْمَذْکُورِ بِظَاهِرِ اللَّفْظِ فِی الْقُرْآنِ وَ إِنْ جَازَ أَنْ تَثْبُتَ بِالسُّنَّةِ أَغْسَالٌ أُخَرُ مُفْتَرَضَة</w:t>
      </w:r>
      <w:r w:rsidR="00F23F8D">
        <w:rPr>
          <w:rFonts w:hint="cs"/>
          <w:b/>
          <w:bCs/>
          <w:color w:val="0070C0"/>
          <w:rtl/>
        </w:rPr>
        <w:t xml:space="preserve"> و قد بیّنا ما ورد من جهة السنة ممّا یتضمن وجوب هذا الاغسال</w:t>
      </w:r>
      <w:r w:rsidRPr="00D320AC">
        <w:rPr>
          <w:b/>
          <w:bCs/>
          <w:color w:val="0070C0"/>
          <w:rtl/>
        </w:rPr>
        <w:t>»</w:t>
      </w:r>
    </w:p>
    <w:p w14:paraId="095C2034" w14:textId="1CB031F8" w:rsidR="00F3669B" w:rsidRDefault="00D320AC" w:rsidP="00F3669B">
      <w:pPr>
        <w:rPr>
          <w:rtl/>
        </w:rPr>
      </w:pPr>
      <w:r>
        <w:rPr>
          <w:rFonts w:hint="cs"/>
          <w:rtl/>
        </w:rPr>
        <w:t xml:space="preserve"> </w:t>
      </w:r>
      <w:r w:rsidR="002B171C">
        <w:rPr>
          <w:rFonts w:hint="cs"/>
          <w:rtl/>
        </w:rPr>
        <w:t>در استبصار ج1 ص99 هم در ذیل همین حدیث اینجور معنا کرده:</w:t>
      </w:r>
    </w:p>
    <w:p w14:paraId="0CB3F32A" w14:textId="0430501D" w:rsidR="002B171C" w:rsidRDefault="002B171C" w:rsidP="00F3669B">
      <w:pPr>
        <w:rPr>
          <w:rtl/>
        </w:rPr>
      </w:pPr>
      <w:r>
        <w:rPr>
          <w:rFonts w:hint="cs"/>
          <w:rtl/>
        </w:rPr>
        <w:lastRenderedPageBreak/>
        <w:t>«</w:t>
      </w:r>
      <w:r w:rsidRPr="002B171C">
        <w:rPr>
          <w:color w:val="0070C0"/>
          <w:rtl/>
        </w:rPr>
        <w:t>فَالْمَعْنَى فِيهِ أَنَّ وَاحِداً مِنْهَا فَرِيضَةٌ بِظَاهِرِ الْقُرْآنِ وَ إِنْ كَانَتْ هُنَاكَ أَغْسَالٌ أُخَرُ يُعْلَمُ فَرْضُهَا بِالسُّنَّةِ.</w:t>
      </w:r>
      <w:r w:rsidRPr="002B171C">
        <w:rPr>
          <w:rFonts w:hint="cs"/>
          <w:color w:val="0070C0"/>
          <w:rtl/>
        </w:rPr>
        <w:t>»</w:t>
      </w:r>
    </w:p>
    <w:p w14:paraId="1C367A13" w14:textId="41EBB930" w:rsidR="002B171C" w:rsidRDefault="002B171C" w:rsidP="00F3669B">
      <w:pPr>
        <w:rPr>
          <w:rtl/>
        </w:rPr>
      </w:pPr>
      <w:r>
        <w:rPr>
          <w:rFonts w:hint="cs"/>
          <w:rtl/>
        </w:rPr>
        <w:t xml:space="preserve">آن دو معنایی که برای فریضه عرض شده </w:t>
      </w:r>
      <w:r>
        <w:rPr>
          <w:rFonts w:hint="cs"/>
          <w:rtl/>
        </w:rPr>
        <w:t>در روضة المتقین ج1 ص125</w:t>
      </w:r>
      <w:r>
        <w:rPr>
          <w:rFonts w:hint="cs"/>
          <w:rtl/>
        </w:rPr>
        <w:t xml:space="preserve"> آورده شده.</w:t>
      </w:r>
    </w:p>
    <w:p w14:paraId="2F152BEF" w14:textId="11DDBAC0" w:rsidR="002B171C" w:rsidRDefault="002B171C" w:rsidP="00F3669B">
      <w:pPr>
        <w:rPr>
          <w:rtl/>
        </w:rPr>
      </w:pPr>
      <w:r>
        <w:rPr>
          <w:rFonts w:hint="cs"/>
          <w:rtl/>
        </w:rPr>
        <w:t>یک روایتی داریم رایت زراره، که بعدا در مورد آن صحبت خواهم کرد</w:t>
      </w:r>
      <w:r w:rsidR="00002F4A">
        <w:rPr>
          <w:rFonts w:hint="cs"/>
          <w:rtl/>
        </w:rPr>
        <w:t>:</w:t>
      </w:r>
    </w:p>
    <w:p w14:paraId="21D012DF" w14:textId="56195321" w:rsidR="00002F4A" w:rsidRDefault="00002F4A" w:rsidP="00F3669B">
      <w:pPr>
        <w:rPr>
          <w:rtl/>
        </w:rPr>
      </w:pPr>
      <w:r>
        <w:rPr>
          <w:rFonts w:hint="cs"/>
          <w:rtl/>
        </w:rPr>
        <w:t>«</w:t>
      </w:r>
      <w:r w:rsidRPr="00002F4A">
        <w:rPr>
          <w:rtl/>
        </w:rPr>
        <w:t xml:space="preserve"> </w:t>
      </w:r>
      <w:r w:rsidRPr="00002F4A">
        <w:rPr>
          <w:color w:val="00B050"/>
          <w:rtl/>
        </w:rPr>
        <w:t>عَنْ زُرَارَةَ قَالَ: سَأَلْتُ أَبَا جَعْفَرٍ ع عَنِ الْفَرْضِ فِي الصَّلَاةِ فَقَالَ الْوَقْتُ وَ الطَّهُورُ وَ الْقِبْلَةُ وَ التَّوَجُّهُ وَ الرُّكُوعُ وَ السُّجُودُ وَ الدُّعَاءُ قُلْتُ مَا سِوَى ذَلِكَ قَالَ سُنَّةٌ فِي فَرِيضَةٍ.</w:t>
      </w:r>
      <w:r w:rsidRPr="00002F4A">
        <w:rPr>
          <w:rFonts w:hint="cs"/>
          <w:color w:val="00B050"/>
          <w:rtl/>
        </w:rPr>
        <w:t xml:space="preserve"> </w:t>
      </w:r>
      <w:r>
        <w:rPr>
          <w:rFonts w:hint="cs"/>
          <w:rtl/>
        </w:rPr>
        <w:t>» کافی ج3 ص272</w:t>
      </w:r>
    </w:p>
    <w:p w14:paraId="635BFC73" w14:textId="064072EB" w:rsidR="00002F4A" w:rsidRDefault="00002F4A" w:rsidP="00F3669B">
      <w:pPr>
        <w:rPr>
          <w:rtl/>
        </w:rPr>
      </w:pPr>
      <w:r>
        <w:rPr>
          <w:rFonts w:hint="cs"/>
          <w:rtl/>
        </w:rPr>
        <w:t xml:space="preserve">در ذیل این روایت در روضة </w:t>
      </w:r>
      <w:r>
        <w:rPr>
          <w:rFonts w:hint="cs"/>
          <w:rtl/>
        </w:rPr>
        <w:t>المتقین ج1 ص125</w:t>
      </w:r>
      <w:r>
        <w:rPr>
          <w:rFonts w:hint="cs"/>
          <w:rtl/>
        </w:rPr>
        <w:t>:</w:t>
      </w:r>
    </w:p>
    <w:p w14:paraId="21460F54" w14:textId="20812201" w:rsidR="00002F4A" w:rsidRDefault="00002F4A" w:rsidP="00002F4A">
      <w:pPr>
        <w:rPr>
          <w:rtl/>
        </w:rPr>
      </w:pPr>
      <w:r w:rsidRPr="00002F4A">
        <w:rPr>
          <w:rFonts w:hint="cs"/>
          <w:b/>
          <w:bCs/>
          <w:color w:val="0070C0"/>
          <w:rtl/>
        </w:rPr>
        <w:t>«</w:t>
      </w:r>
      <w:r w:rsidRPr="00002F4A">
        <w:rPr>
          <w:b/>
          <w:bCs/>
          <w:color w:val="0070C0"/>
          <w:rtl/>
        </w:rPr>
        <w:t xml:space="preserve"> الظاهر أن المراد بالفريضة ما ظهر وجوبها من القرآن، و بالسنة مقابلها كما في أكثر الإطلاقات في الأخبار</w:t>
      </w:r>
      <w:r w:rsidRPr="00002F4A">
        <w:rPr>
          <w:rFonts w:hint="cs"/>
          <w:b/>
          <w:bCs/>
          <w:color w:val="0070C0"/>
          <w:rtl/>
        </w:rPr>
        <w:t>»</w:t>
      </w:r>
      <w:r w:rsidRPr="00002F4A">
        <w:rPr>
          <w:rFonts w:hint="cs"/>
          <w:color w:val="0070C0"/>
          <w:rtl/>
        </w:rPr>
        <w:t xml:space="preserve"> </w:t>
      </w:r>
      <w:r>
        <w:rPr>
          <w:rFonts w:hint="cs"/>
          <w:rtl/>
        </w:rPr>
        <w:t xml:space="preserve">این تفسیر را مرحوم شیخ هم در ذیل روایت اغسال مطرح کرده بود. </w:t>
      </w:r>
    </w:p>
    <w:p w14:paraId="145A04F0" w14:textId="4E2B288E" w:rsidR="00002F4A" w:rsidRDefault="00002F4A" w:rsidP="00002F4A">
      <w:pPr>
        <w:rPr>
          <w:rtl/>
        </w:rPr>
      </w:pPr>
      <w:r>
        <w:rPr>
          <w:rFonts w:hint="cs"/>
          <w:rtl/>
        </w:rPr>
        <w:t>معنای دوم که در روضة المتقین در ادامه آمده:</w:t>
      </w:r>
    </w:p>
    <w:p w14:paraId="1B385341" w14:textId="587922AA" w:rsidR="00002F4A" w:rsidRPr="00002F4A" w:rsidRDefault="00002F4A" w:rsidP="00002F4A">
      <w:pPr>
        <w:rPr>
          <w:b/>
          <w:bCs/>
          <w:color w:val="0070C0"/>
          <w:rtl/>
        </w:rPr>
      </w:pPr>
      <w:r w:rsidRPr="00002F4A">
        <w:rPr>
          <w:rFonts w:hint="cs"/>
          <w:b/>
          <w:bCs/>
          <w:color w:val="0070C0"/>
          <w:rtl/>
        </w:rPr>
        <w:t>«</w:t>
      </w:r>
      <w:r w:rsidRPr="00002F4A">
        <w:rPr>
          <w:b/>
          <w:bCs/>
          <w:color w:val="0070C0"/>
          <w:rtl/>
        </w:rPr>
        <w:t xml:space="preserve"> أو ما ورد في القرآن أعم من أن يكون شرطا أو جزءا واجبا أو مندوبا. و يرد بمعنى الواجب أيضا.</w:t>
      </w:r>
      <w:r w:rsidRPr="00002F4A">
        <w:rPr>
          <w:rFonts w:hint="cs"/>
          <w:b/>
          <w:bCs/>
          <w:color w:val="0070C0"/>
          <w:rtl/>
        </w:rPr>
        <w:t xml:space="preserve"> »</w:t>
      </w:r>
    </w:p>
    <w:p w14:paraId="51D40AD0" w14:textId="604EF90D" w:rsidR="00002F4A" w:rsidRDefault="00002F4A" w:rsidP="00F3669B">
      <w:pPr>
        <w:rPr>
          <w:rtl/>
        </w:rPr>
      </w:pPr>
      <w:r>
        <w:rPr>
          <w:rFonts w:hint="cs"/>
          <w:rtl/>
        </w:rPr>
        <w:t xml:space="preserve">سه تا معنا برای فریضه و فرض ایشان کرده است. </w:t>
      </w:r>
    </w:p>
    <w:p w14:paraId="587816C1" w14:textId="3DD0E262" w:rsidR="00002F4A" w:rsidRDefault="00002F4A" w:rsidP="00F3669B">
      <w:pPr>
        <w:rPr>
          <w:rtl/>
        </w:rPr>
      </w:pPr>
      <w:r>
        <w:rPr>
          <w:rFonts w:hint="cs"/>
          <w:rtl/>
        </w:rPr>
        <w:t>بعد وارد این بحث شده این هفت چیز که در این روایت زراره است چطوری از قران استفاده می شود و وارد آن بحث شده است.</w:t>
      </w:r>
    </w:p>
    <w:p w14:paraId="6A07C3EF" w14:textId="017FB20A" w:rsidR="00002F4A" w:rsidRDefault="00002F4A" w:rsidP="00F3669B">
      <w:pPr>
        <w:rPr>
          <w:rtl/>
        </w:rPr>
      </w:pPr>
      <w:r>
        <w:rPr>
          <w:rFonts w:hint="cs"/>
          <w:rtl/>
        </w:rPr>
        <w:t>مرحوم مجلسی اول در لوامع</w:t>
      </w:r>
      <w:r w:rsidR="00340191">
        <w:rPr>
          <w:rFonts w:hint="cs"/>
          <w:rtl/>
        </w:rPr>
        <w:t xml:space="preserve"> صاحبقرانی هم همین مطلب را دارد: </w:t>
      </w:r>
    </w:p>
    <w:p w14:paraId="790D0767" w14:textId="7B3D7190" w:rsidR="00340191" w:rsidRDefault="00340191" w:rsidP="00340191">
      <w:pPr>
        <w:rPr>
          <w:rtl/>
        </w:rPr>
      </w:pPr>
      <w:r w:rsidRPr="00340191">
        <w:rPr>
          <w:rFonts w:hint="cs"/>
          <w:color w:val="0070C0"/>
          <w:rtl/>
        </w:rPr>
        <w:t>«</w:t>
      </w:r>
      <w:r w:rsidRPr="00340191">
        <w:rPr>
          <w:color w:val="0070C0"/>
          <w:rtl/>
        </w:rPr>
        <w:t xml:space="preserve"> </w:t>
      </w:r>
      <w:r w:rsidRPr="00340191">
        <w:rPr>
          <w:color w:val="0070C0"/>
          <w:rtl/>
        </w:rPr>
        <w:t>فريضهاى نماز عبارت است از چيزى چند كه نماز بدون آن صحيح نباشد اعم از آن كه شرط باشد يا</w:t>
      </w:r>
      <w:r w:rsidRPr="00340191">
        <w:rPr>
          <w:rFonts w:hint="cs"/>
          <w:color w:val="0070C0"/>
          <w:rtl/>
        </w:rPr>
        <w:t xml:space="preserve"> </w:t>
      </w:r>
      <w:r w:rsidRPr="00340191">
        <w:rPr>
          <w:color w:val="0070C0"/>
          <w:rtl/>
        </w:rPr>
        <w:t>ركن</w:t>
      </w:r>
      <w:r w:rsidRPr="00340191">
        <w:rPr>
          <w:rFonts w:hint="cs"/>
          <w:color w:val="0070C0"/>
          <w:rtl/>
        </w:rPr>
        <w:t>»</w:t>
      </w:r>
      <w:r>
        <w:rPr>
          <w:rFonts w:hint="cs"/>
          <w:color w:val="0070C0"/>
          <w:rtl/>
        </w:rPr>
        <w:t xml:space="preserve"> </w:t>
      </w:r>
      <w:r>
        <w:rPr>
          <w:rFonts w:hint="cs"/>
          <w:rtl/>
        </w:rPr>
        <w:t>این معنای سوم می شود یا همان معنای واجب تقریبا.</w:t>
      </w:r>
    </w:p>
    <w:p w14:paraId="46B52AF3" w14:textId="33D05B49" w:rsidR="00340191" w:rsidRPr="00340191" w:rsidRDefault="00340191" w:rsidP="00340191">
      <w:pPr>
        <w:rPr>
          <w:color w:val="0070C0"/>
          <w:rtl/>
        </w:rPr>
      </w:pPr>
      <w:r w:rsidRPr="00340191">
        <w:rPr>
          <w:rFonts w:hint="cs"/>
          <w:color w:val="0070C0"/>
          <w:rtl/>
        </w:rPr>
        <w:t>«</w:t>
      </w:r>
      <w:r w:rsidRPr="00340191">
        <w:rPr>
          <w:color w:val="0070C0"/>
          <w:rtl/>
        </w:rPr>
        <w:t xml:space="preserve"> </w:t>
      </w:r>
      <w:r w:rsidRPr="00340191">
        <w:rPr>
          <w:color w:val="0070C0"/>
          <w:rtl/>
        </w:rPr>
        <w:t>و محتملست كه مراد از آن چيزى چند باشد كه حق سبحانه و تعالى آنها را در قرآن مجيد ياد كرده باشد اعم از آن كه واجب باشد يا سنت</w:t>
      </w:r>
      <w:r w:rsidRPr="00340191">
        <w:rPr>
          <w:rFonts w:hint="cs"/>
          <w:color w:val="0070C0"/>
          <w:rtl/>
        </w:rPr>
        <w:t xml:space="preserve"> »</w:t>
      </w:r>
      <w:r>
        <w:rPr>
          <w:rFonts w:hint="cs"/>
          <w:color w:val="0070C0"/>
          <w:rtl/>
        </w:rPr>
        <w:t>.</w:t>
      </w:r>
    </w:p>
    <w:p w14:paraId="09DAA0AF" w14:textId="09BA269B" w:rsidR="00340191" w:rsidRDefault="00340191" w:rsidP="00F3669B">
      <w:pPr>
        <w:rPr>
          <w:rtl/>
        </w:rPr>
      </w:pPr>
      <w:r>
        <w:rPr>
          <w:rFonts w:hint="cs"/>
          <w:rtl/>
        </w:rPr>
        <w:t>بعد شروع می کند به اصطلاح بحث چیز را کردن که چجوری از این حدیث این معانی استفاده می شود بعد در ضمن یکی از اینها هفتم دعا است ایشان یک تعبیری اینجا دارد که از آن همین معنای اول . حالا عبارت را بخوانم:</w:t>
      </w:r>
    </w:p>
    <w:p w14:paraId="39118EE1" w14:textId="34450532" w:rsidR="00340191" w:rsidRPr="00340191" w:rsidRDefault="00340191" w:rsidP="00F3669B">
      <w:pPr>
        <w:rPr>
          <w:color w:val="0070C0"/>
          <w:rtl/>
        </w:rPr>
      </w:pPr>
      <w:r w:rsidRPr="00340191">
        <w:rPr>
          <w:rFonts w:hint="cs"/>
          <w:color w:val="0070C0"/>
          <w:rtl/>
        </w:rPr>
        <w:t>«</w:t>
      </w:r>
      <w:r w:rsidRPr="00340191">
        <w:rPr>
          <w:color w:val="0070C0"/>
          <w:rtl/>
        </w:rPr>
        <w:t xml:space="preserve"> </w:t>
      </w:r>
      <w:r w:rsidRPr="00340191">
        <w:rPr>
          <w:color w:val="0070C0"/>
          <w:rtl/>
        </w:rPr>
        <w:t>هفتم: دعاست بعضى گفته‌اند كه قنوتست و واجب است چنانكه صدوق قايلست به آن، و بنا بر قولى كه فريضه را اعم از واجب و سنت گيريم همين بس است كه حق سبحانه و تعالى در قرآن مجيد به آن امر كرده است و خواهد آمد، و بعضى گفته‌اند كه سوره حمد است كه بترك آن عمدا نماز باطل مى‌شود و بنا بر اين فريضه را بمعنى واجب مى‌بايد گرفت نه واجبى كه از قرآن ظاهر شده باشد</w:t>
      </w:r>
      <w:r w:rsidRPr="00340191">
        <w:rPr>
          <w:rFonts w:hint="cs"/>
          <w:color w:val="0070C0"/>
          <w:rtl/>
        </w:rPr>
        <w:t xml:space="preserve"> »</w:t>
      </w:r>
    </w:p>
    <w:p w14:paraId="1B54A8E3" w14:textId="0B6399C9" w:rsidR="00340191" w:rsidRDefault="00340191" w:rsidP="00F3669B">
      <w:pPr>
        <w:rPr>
          <w:rtl/>
        </w:rPr>
      </w:pPr>
      <w:r>
        <w:rPr>
          <w:rFonts w:hint="cs"/>
          <w:rtl/>
        </w:rPr>
        <w:lastRenderedPageBreak/>
        <w:t xml:space="preserve">بنابراین تو این وجه هفتم همان سه وجهی که در روضة اللمتقین آمده بود اینجا هم آمده است. یکی اینکه فریضه به معنای واجب است. یکی اینکه واجبی که در قران وجوبش باشد. سوم اینکه ما ورد فی القران اعم از اینکه واجب باشد یا مستحب. </w:t>
      </w:r>
    </w:p>
    <w:p w14:paraId="76443652" w14:textId="6BCFC1C5" w:rsidR="00340191" w:rsidRDefault="00340191" w:rsidP="00F3669B">
      <w:pPr>
        <w:rPr>
          <w:rtl/>
        </w:rPr>
      </w:pPr>
      <w:r>
        <w:rPr>
          <w:rFonts w:hint="cs"/>
          <w:rtl/>
        </w:rPr>
        <w:t>در این معنای ما ورد فی القران ، در ملاذ الاخیار ج4 ص282</w:t>
      </w:r>
      <w:r w:rsidR="00286B62">
        <w:rPr>
          <w:rFonts w:hint="cs"/>
          <w:rtl/>
        </w:rPr>
        <w:t>:</w:t>
      </w:r>
    </w:p>
    <w:p w14:paraId="4F32BA1B" w14:textId="7E9B6CF9" w:rsidR="00286B62" w:rsidRPr="0041669E" w:rsidRDefault="00286B62" w:rsidP="00286B62">
      <w:pPr>
        <w:rPr>
          <w:color w:val="0070C0"/>
          <w:rtl/>
        </w:rPr>
      </w:pPr>
      <w:r w:rsidRPr="0041669E">
        <w:rPr>
          <w:rFonts w:hint="cs"/>
          <w:color w:val="0070C0"/>
          <w:rtl/>
        </w:rPr>
        <w:t>«</w:t>
      </w:r>
      <w:r w:rsidRPr="0041669E">
        <w:rPr>
          <w:color w:val="0070C0"/>
          <w:rtl/>
        </w:rPr>
        <w:t>قوله: عن الفرض في الصلاة أي: ما ظهر من القرآن، سواء كان واجبا أو مستحبا، فلا ينافي استحباب القنوت.</w:t>
      </w:r>
      <w:r w:rsidRPr="0041669E">
        <w:rPr>
          <w:rFonts w:hint="cs"/>
          <w:color w:val="0070C0"/>
          <w:rtl/>
        </w:rPr>
        <w:t xml:space="preserve"> »</w:t>
      </w:r>
    </w:p>
    <w:p w14:paraId="7951B222" w14:textId="77777777" w:rsidR="0041669E" w:rsidRDefault="0041669E" w:rsidP="00F3669B">
      <w:pPr>
        <w:rPr>
          <w:rtl/>
        </w:rPr>
      </w:pPr>
      <w:r>
        <w:rPr>
          <w:rFonts w:hint="cs"/>
          <w:rtl/>
        </w:rPr>
        <w:t xml:space="preserve">چون دعا در آنها وارد شده، دعا را به معنای قنوت گرفتند می گویند که این منافات با اسحباب قنوت ندارد. </w:t>
      </w:r>
    </w:p>
    <w:p w14:paraId="7E2186C8" w14:textId="77777777" w:rsidR="0041669E" w:rsidRDefault="0041669E" w:rsidP="00F3669B">
      <w:pPr>
        <w:rPr>
          <w:rtl/>
        </w:rPr>
      </w:pPr>
    </w:p>
    <w:p w14:paraId="136D631E" w14:textId="0D3BFDA7" w:rsidR="00286B62" w:rsidRDefault="0041669E" w:rsidP="00F3669B">
      <w:pPr>
        <w:rPr>
          <w:rtl/>
        </w:rPr>
      </w:pPr>
      <w:r>
        <w:rPr>
          <w:rFonts w:hint="cs"/>
          <w:rtl/>
        </w:rPr>
        <w:t>در بحار ج80 ص160 :</w:t>
      </w:r>
    </w:p>
    <w:p w14:paraId="054DB133" w14:textId="4EA4A27B" w:rsidR="0041669E" w:rsidRPr="0041669E" w:rsidRDefault="0041669E" w:rsidP="00F3669B">
      <w:pPr>
        <w:rPr>
          <w:color w:val="0070C0"/>
          <w:rtl/>
        </w:rPr>
      </w:pPr>
      <w:r w:rsidRPr="0041669E">
        <w:rPr>
          <w:color w:val="0070C0"/>
          <w:rtl/>
        </w:rPr>
        <w:t>و المراد بالفرض ما ظهر وجوبه بالقرآن أو شرعيته أعم‌</w:t>
      </w:r>
      <w:r w:rsidRPr="0041669E">
        <w:rPr>
          <w:rFonts w:hint="cs"/>
          <w:color w:val="0070C0"/>
          <w:rtl/>
        </w:rPr>
        <w:t xml:space="preserve"> </w:t>
      </w:r>
      <w:r w:rsidRPr="0041669E">
        <w:rPr>
          <w:color w:val="0070C0"/>
          <w:rtl/>
        </w:rPr>
        <w:t>من الوجوب و الاستحباب</w:t>
      </w:r>
    </w:p>
    <w:p w14:paraId="4161D37E" w14:textId="77777777" w:rsidR="0041669E" w:rsidRDefault="0041669E" w:rsidP="00F3669B">
      <w:pPr>
        <w:rPr>
          <w:rtl/>
        </w:rPr>
      </w:pPr>
    </w:p>
    <w:p w14:paraId="265C3A36" w14:textId="1BF81418" w:rsidR="0041669E" w:rsidRDefault="0041669E" w:rsidP="00F3669B">
      <w:pPr>
        <w:rPr>
          <w:rtl/>
        </w:rPr>
      </w:pPr>
      <w:r>
        <w:rPr>
          <w:rFonts w:hint="cs"/>
          <w:rtl/>
        </w:rPr>
        <w:t xml:space="preserve">در کلمات فقهای بعدی هم ، عبارات زیادی است یادداشت کردم که در کلاس راهنما دنبال می کنیم. </w:t>
      </w:r>
    </w:p>
    <w:p w14:paraId="6696C005" w14:textId="43BB1E7C" w:rsidR="0041669E" w:rsidRDefault="0041669E" w:rsidP="00F3669B">
      <w:pPr>
        <w:rPr>
          <w:rtl/>
        </w:rPr>
      </w:pPr>
      <w:r>
        <w:rPr>
          <w:rFonts w:hint="cs"/>
          <w:rtl/>
        </w:rPr>
        <w:t>ولی عمده قضیه این است که من هنوز یک دلیل بدرد بخور برای اینکه مراد از فرض، ما ثبت قید قران بودن</w:t>
      </w:r>
      <w:r w:rsidR="00097B13">
        <w:rPr>
          <w:rFonts w:hint="cs"/>
          <w:rtl/>
        </w:rPr>
        <w:t xml:space="preserve"> در فرض</w:t>
      </w:r>
      <w:r>
        <w:rPr>
          <w:rFonts w:hint="cs"/>
          <w:rtl/>
        </w:rPr>
        <w:t xml:space="preserve"> از کجا آمد</w:t>
      </w:r>
      <w:r w:rsidR="00097B13">
        <w:rPr>
          <w:rFonts w:hint="cs"/>
          <w:rtl/>
        </w:rPr>
        <w:t xml:space="preserve">ه، پیدا نکردم. </w:t>
      </w:r>
    </w:p>
    <w:p w14:paraId="571DA1B1" w14:textId="75B0396F" w:rsidR="00097B13" w:rsidRDefault="00097B13" w:rsidP="00097B13">
      <w:pPr>
        <w:rPr>
          <w:rtl/>
        </w:rPr>
      </w:pPr>
      <w:r>
        <w:rPr>
          <w:rFonts w:hint="cs"/>
          <w:rtl/>
        </w:rPr>
        <w:t>یک معنای چهارمی برای فرض مطرح شده، که مفادش از روایات استفاده می شود. و آن این است که واجبات دو قسم هستند بعضی را خدا واجب کرده و برخی را پیامبر ص واجب کرده است. در روایات تصریح شده که پیامبر حق تشریع داشته و از این حق تشریع {استفاده کرده} ائمه علیهم السلام هم حق تشریع دارند. اما پیامبر از این حق تشریع استفاده کرده ولی ائمه علیهم السلام یا اصلا استفاده نکردند یا اگر استفاده کردند بسیار نادر بوده. مثلا در صحیحه فضیل بن یسار عن ابی عبدالله علیه السلام که بعد از اینکه اشاره می کند که خداوند امر دین و امت را به آقا رسول الله واگذار کرده است این عبارت آمده:</w:t>
      </w:r>
    </w:p>
    <w:p w14:paraId="64A77919" w14:textId="06DEFCF2" w:rsidR="00097B13" w:rsidRPr="00097B13" w:rsidRDefault="00097B13" w:rsidP="00097B13">
      <w:pPr>
        <w:rPr>
          <w:color w:val="00B050"/>
          <w:rtl/>
        </w:rPr>
      </w:pPr>
      <w:r w:rsidRPr="00097B13">
        <w:rPr>
          <w:color w:val="00B050"/>
          <w:rtl/>
        </w:rPr>
        <w:t>ثُمَّ إِنَّ اللَّهَ عَزَّ وَ جَلَّ فَرَضَ الصَّلَاةَ رَكْعَتَيْنِ رَكْعَتَيْنِ فَأَضَافَ رَسُولُ اللَّهِ ص إِلَى الرَّكْعَتَيْنِ رَكْعَتَيْنِ وَ إِلَى الْمَغْرِبِ رَكْعَةً فَصَارَتْ عَدِيلَ الْفَرِيضَةِ لَا يَجُوزُ تَرْكُهُنَّ إِلَّا فِي سَفَرٍ وَ أَفْرَدَ الرَّكْعَةَ فِي الْمَغْرِبِ فَتَرَكَهَا قَائِمَةً فِي السَّفَرِ وَ الْحَضَرِ فَأَجَازَ اللَّهُ عَزَّ وَ جَلَّ لَهُ ذَلِكَ كُلَّهُ فَصَارَتِ الْفَرِيضَةُ سَبْعَ عَشْرَةَ رَكْعَةً</w:t>
      </w:r>
    </w:p>
    <w:p w14:paraId="5E7CD026" w14:textId="604E4797" w:rsidR="00097B13" w:rsidRDefault="006562C9" w:rsidP="00097B13">
      <w:pPr>
        <w:rPr>
          <w:rtl/>
          <w:lang w:bidi="fa-IR"/>
        </w:rPr>
      </w:pPr>
      <w:r>
        <w:rPr>
          <w:rFonts w:hint="cs"/>
          <w:rtl/>
          <w:lang w:bidi="fa-IR"/>
        </w:rPr>
        <w:t>در این روایت،</w:t>
      </w:r>
      <w:r w:rsidR="00097B13">
        <w:rPr>
          <w:rFonts w:hint="cs"/>
          <w:rtl/>
          <w:lang w:bidi="fa-IR"/>
        </w:rPr>
        <w:t xml:space="preserve"> فریضه به معنای ما فرض الله نیست. اعم از ما فرض الله و ما فرض النبی است. می گوید بعضی چیزها را خداوند فرض کرده</w:t>
      </w:r>
      <w:r w:rsidR="00A33F44">
        <w:rPr>
          <w:rFonts w:hint="cs"/>
          <w:rtl/>
          <w:lang w:bidi="fa-IR"/>
        </w:rPr>
        <w:t xml:space="preserve"> و بعضی چیزها را پیامبر </w:t>
      </w:r>
      <w:r>
        <w:rPr>
          <w:rFonts w:hint="cs"/>
          <w:rtl/>
          <w:lang w:bidi="fa-IR"/>
        </w:rPr>
        <w:t>ص ، مجموعه آن چیزهایی که خداوند و پیامبر ص فرض کردند اینها فریضه شده است.</w:t>
      </w:r>
    </w:p>
    <w:p w14:paraId="1EBC502C" w14:textId="73188DDF" w:rsidR="006562C9" w:rsidRDefault="006562C9" w:rsidP="00097B13">
      <w:pPr>
        <w:rPr>
          <w:rtl/>
          <w:lang w:bidi="fa-IR"/>
        </w:rPr>
      </w:pPr>
      <w:r>
        <w:rPr>
          <w:rFonts w:hint="cs"/>
          <w:rtl/>
          <w:lang w:bidi="fa-IR"/>
        </w:rPr>
        <w:t xml:space="preserve">در این روایت سنت، به معنای مستحب گرفته شد. </w:t>
      </w:r>
    </w:p>
    <w:p w14:paraId="0F1430AA" w14:textId="15083C8E" w:rsidR="006562C9" w:rsidRPr="006562C9" w:rsidRDefault="006562C9" w:rsidP="00097B13">
      <w:pPr>
        <w:rPr>
          <w:color w:val="00B050"/>
          <w:rtl/>
          <w:lang w:bidi="fa-IR"/>
        </w:rPr>
      </w:pPr>
      <w:r w:rsidRPr="006562C9">
        <w:rPr>
          <w:color w:val="00B050"/>
          <w:rtl/>
          <w:lang w:bidi="fa-IR"/>
        </w:rPr>
        <w:lastRenderedPageBreak/>
        <w:t>ثُمَّ سَنَّ رَسُولُ اللّٰهِ صلى الله عليه و آله النَّوَافِلَ أَرْبَعاً وَ ثَلَاثِينَ رَكْعَةً مِثْلَيِ الْفَرِيضَةِ، فَأَجَازَ اللّٰهُ- عَزَّ وَ جَلَّ- لَهُ ذٰلِكَ، وَ الْفَرِيضَةُ وَ النَّافِلَةُ إِحْدىٰ وَ خَمْسُونَ رَكْعَةً</w:t>
      </w:r>
    </w:p>
    <w:p w14:paraId="4E1D8C9A" w14:textId="64E758E6" w:rsidR="006562C9" w:rsidRDefault="006562C9" w:rsidP="00097B13">
      <w:pPr>
        <w:rPr>
          <w:rtl/>
          <w:lang w:bidi="fa-IR"/>
        </w:rPr>
      </w:pPr>
      <w:r>
        <w:rPr>
          <w:rFonts w:hint="cs"/>
          <w:rtl/>
          <w:lang w:bidi="fa-IR"/>
        </w:rPr>
        <w:t>همچنین در ادامه می گوید:</w:t>
      </w:r>
    </w:p>
    <w:p w14:paraId="313E9EB9" w14:textId="2DFBD563" w:rsidR="006562C9" w:rsidRPr="006562C9" w:rsidRDefault="006562C9" w:rsidP="00097B13">
      <w:pPr>
        <w:rPr>
          <w:color w:val="00B050"/>
          <w:rtl/>
          <w:lang w:bidi="fa-IR"/>
        </w:rPr>
      </w:pPr>
      <w:r w:rsidRPr="006562C9">
        <w:rPr>
          <w:color w:val="00B050"/>
          <w:rtl/>
          <w:lang w:bidi="fa-IR"/>
        </w:rPr>
        <w:t>وَ فَرَضَ اللّٰهُ فِي السَّنَةِ صَوْمَ شَهْرِ رَمَضَانَ. وَ سَنَّ رَسُولُ اللّٰهِ صلى الله عليه و آله صَوْمَ «2» شَعْبَانَ وَ ثَلَاثَةَ أَيَّامٍ فِي كُلِّ شَهْرٍ مِثْلَيِ الْفَرِيضَةِ، فَأَجَازَ اللّٰهُ- عَزَّ وَ جَلَّ- لَهُ ذٰلِكَ.</w:t>
      </w:r>
    </w:p>
    <w:p w14:paraId="4B3C1BF5" w14:textId="3108C324" w:rsidR="006562C9" w:rsidRDefault="006562C9" w:rsidP="00097B13">
      <w:pPr>
        <w:rPr>
          <w:rtl/>
          <w:lang w:bidi="fa-IR"/>
        </w:rPr>
      </w:pPr>
      <w:r>
        <w:rPr>
          <w:rFonts w:hint="cs"/>
          <w:rtl/>
          <w:lang w:bidi="fa-IR"/>
        </w:rPr>
        <w:t>مثال های دیگری برای تشریعات پیامبر وجود دارد.</w:t>
      </w:r>
    </w:p>
    <w:p w14:paraId="19333D30" w14:textId="02BA83A8" w:rsidR="006562C9" w:rsidRDefault="006562C9" w:rsidP="00097B13">
      <w:pPr>
        <w:rPr>
          <w:rtl/>
          <w:lang w:bidi="fa-IR"/>
        </w:rPr>
      </w:pPr>
      <w:r>
        <w:rPr>
          <w:rFonts w:hint="cs"/>
          <w:rtl/>
          <w:lang w:bidi="fa-IR"/>
        </w:rPr>
        <w:t>از این روایات استفاده می شود که بعضی از چیزها تشریع پیامبر هستند. این احتمال می تواند مطرح باشد که مراد از فرض، ما فرض الله باشد. و مراد از سنت، ما شرّعه النبي باشد. اعم از اینکه واجب باشد یا مستحب . مراد از سنت، همه مشروعات پیامبر باشد. این معنا محتمل است نمی خواهم بگویم که حتما دلیل</w:t>
      </w:r>
      <w:r w:rsidR="000F1FBC">
        <w:rPr>
          <w:rFonts w:hint="cs"/>
          <w:rtl/>
          <w:lang w:bidi="fa-IR"/>
        </w:rPr>
        <w:t>ی</w:t>
      </w:r>
      <w:r>
        <w:rPr>
          <w:rFonts w:hint="cs"/>
          <w:rtl/>
          <w:lang w:bidi="fa-IR"/>
        </w:rPr>
        <w:t xml:space="preserve"> داریم </w:t>
      </w:r>
      <w:r w:rsidR="000F1FBC">
        <w:rPr>
          <w:rFonts w:hint="cs"/>
          <w:rtl/>
          <w:lang w:bidi="fa-IR"/>
        </w:rPr>
        <w:t>که فرض به این معنا است سنت به این معنا.</w:t>
      </w:r>
    </w:p>
    <w:p w14:paraId="2A2B14D6" w14:textId="4B13DD50" w:rsidR="000F1FBC" w:rsidRDefault="000F1FBC" w:rsidP="00097B13">
      <w:pPr>
        <w:rPr>
          <w:rtl/>
          <w:lang w:bidi="fa-IR"/>
        </w:rPr>
      </w:pPr>
      <w:r>
        <w:rPr>
          <w:rFonts w:hint="cs"/>
          <w:rtl/>
          <w:lang w:bidi="fa-IR"/>
        </w:rPr>
        <w:t>ولی اینکه مراد از فرض، ما فرض الله فی القران باشد قید قران و آنچه که خداوند واجب کرده باشد ولو وجوبش از سنت استفاده شده باشد وجوبش در سنت باشد این اسمش فرض نباشد اسمش سنت باشد من هیچ شاهدی بر این مطلب پیدا نکردم در روایات.</w:t>
      </w:r>
    </w:p>
    <w:p w14:paraId="22F15022" w14:textId="7DDED829" w:rsidR="000F1FBC" w:rsidRDefault="000F1FBC" w:rsidP="00097B13">
      <w:pPr>
        <w:rPr>
          <w:rtl/>
          <w:lang w:bidi="fa-IR"/>
        </w:rPr>
      </w:pPr>
      <w:r>
        <w:rPr>
          <w:rFonts w:hint="cs"/>
          <w:rtl/>
          <w:lang w:bidi="fa-IR"/>
        </w:rPr>
        <w:t>البته در اینکه فرض و سنت در روایات ما در مقابل هم قرار گرفتند این مسلم است گاهی فرض به معنای واجب است و سنت به معنای مستحب است . ولی گاهی مراد از سنت ، چیزهایی است که واجب است و این تقریبا از روایات خیلی روشن است مثلا در روایات ما وقوف و عرفات را سنت دانستند وقوف به مشعر را فریضه دانسته. تردیدی نیست که وقوف به عرفات واجب است و اصلا رکن حج است. در اینکه سنت الزاما به معنای مستحب نیست و اینکه از بعضی واجبات هم تعبیر سنت شده در این تردیدی نیست. ولی اینکه آیا حتما فریضه به معنای ما ورد وجوبه فی القران این قید قران باشد و سنت ماورد وجوبه فی السنة این را که مرحوم شیخ طوسی مطرح نموده است به نظر می رسد شیخ طوسی هم نمی خواهد فرض و سنت را به این معنا بگیرد می گوید مجازا فرض و سنت به این معنا احیانا اطلاق می شود. در واقع یک نوع حمل روایت است شیخ طوسی در مقام بیان این نیست که یکی از معانی فرض ، ماکان فی القران است و در سنت ، ماثبت وجوبه فی السنة. که در کلمات این آقایان مطرح شده است بلکه آنچه که من از کلام ایشان می فهم این است که ایشان از باب جمع عرفی. چون از روایات دیگر استفاده می شود که غیر از غسل جنابت، اغسال دیگری هم واجب است ایشان غسل جنابت را می گوید فقط فرض است باقی سنت است این</w:t>
      </w:r>
      <w:r w:rsidR="00D558D2">
        <w:rPr>
          <w:rFonts w:hint="cs"/>
          <w:rtl/>
          <w:lang w:bidi="fa-IR"/>
        </w:rPr>
        <w:t xml:space="preserve"> {فرض}</w:t>
      </w:r>
      <w:r>
        <w:rPr>
          <w:rFonts w:hint="cs"/>
          <w:rtl/>
          <w:lang w:bidi="fa-IR"/>
        </w:rPr>
        <w:t xml:space="preserve"> را معنا می کند که ماثبت وجوبه فی القران و مراد از سنت هم اعم از اینکه </w:t>
      </w:r>
      <w:r w:rsidR="00D558D2">
        <w:rPr>
          <w:rFonts w:hint="cs"/>
          <w:rtl/>
          <w:lang w:bidi="fa-IR"/>
        </w:rPr>
        <w:t>اغسال واجبه یا مندوبه ولی اغسالی که وجوبش در سنت استفاده شود بلکه یک نکته ای را عرض کنم از بعضی تعبیرات روایات، می شود استفاده کرد که این تفکیک بین اینکه وجوب شیء در کتاب باشد یا وجوب آن در سنت باشد، فرض و سنت به این شکل مطلب درستی نیست در روایات صحیحه زراره که:</w:t>
      </w:r>
    </w:p>
    <w:p w14:paraId="4738192E" w14:textId="7B1851E3" w:rsidR="00D558D2" w:rsidRPr="00B532FC" w:rsidRDefault="00B532FC" w:rsidP="00097B13">
      <w:pPr>
        <w:rPr>
          <w:color w:val="00B050"/>
          <w:rtl/>
          <w:lang w:bidi="fa-IR"/>
        </w:rPr>
      </w:pPr>
      <w:r w:rsidRPr="00B532FC">
        <w:rPr>
          <w:color w:val="00B050"/>
          <w:rtl/>
          <w:lang w:bidi="fa-IR"/>
        </w:rPr>
        <w:t>عَنْ زُرَارَةَ قَالَ قَالَ أَبُو جَعْفَرٍ ع فَرَضَ اللَّهُ الصَّلَاةَ وَ سَنَّ رَسُولُ اللَّهِ ص عَشَرَةَ أَوْجُهٍ</w:t>
      </w:r>
    </w:p>
    <w:p w14:paraId="5B0AA9C9" w14:textId="02A0C3F7" w:rsidR="00B532FC" w:rsidRDefault="00B532FC" w:rsidP="00097B13">
      <w:pPr>
        <w:rPr>
          <w:rtl/>
          <w:lang w:bidi="fa-IR"/>
        </w:rPr>
      </w:pPr>
      <w:r>
        <w:rPr>
          <w:rFonts w:hint="cs"/>
          <w:rtl/>
          <w:lang w:bidi="fa-IR"/>
        </w:rPr>
        <w:lastRenderedPageBreak/>
        <w:t xml:space="preserve">می گوید بعضی چیزها </w:t>
      </w:r>
      <w:r w:rsidR="00D95C17">
        <w:rPr>
          <w:rFonts w:hint="cs"/>
          <w:rtl/>
          <w:lang w:bidi="fa-IR"/>
        </w:rPr>
        <w:t xml:space="preserve">هست که خداوند اصل آن را در قران واجب کرده است پیغمبر آن را تفصیل داده است اقسام آن را پیامبر بیان کرده است. این </w:t>
      </w:r>
      <w:r w:rsidR="007353C2">
        <w:rPr>
          <w:rFonts w:hint="cs"/>
          <w:rtl/>
          <w:lang w:bidi="fa-IR"/>
        </w:rPr>
        <w:t xml:space="preserve">در واقع بحث سر این نیست که این ده قسمی که در این روایت هست همه این ده قسم به نحوه اجمالی در قران است تفصیل آن در قران نیست. اگر مراد از فریضه آن چیزی باشد که ولو به نحو اجمال در قران وارد شده باشد. آقای سیستانی فریضه را اینجور معنا کرده که فریضه آن چیزی است که در قران وارد شده باشد ولو از سنت فهمیده شود که این متن قران به چه معنا است. </w:t>
      </w:r>
    </w:p>
    <w:p w14:paraId="188A2F6F" w14:textId="40DE726C" w:rsidR="007353C2" w:rsidRDefault="007353C2" w:rsidP="00097B13">
      <w:pPr>
        <w:rPr>
          <w:rtl/>
          <w:lang w:bidi="fa-IR"/>
        </w:rPr>
      </w:pPr>
      <w:r>
        <w:rPr>
          <w:rFonts w:hint="cs"/>
          <w:rtl/>
          <w:lang w:bidi="fa-IR"/>
        </w:rPr>
        <w:t xml:space="preserve">به نظر می رسد این روایتی که الان خواندم منافات با آن مطلب دارد. یعنی بعضی از چیزها است مثلا اقیموا الصلاة را در قران گفته ولی اینکه مراد از صلاة چی است این را پیامبر و سنت بیان کرده است ولی با این حال این که پیامبر بیان کرده معلوم مراد این فریضه باشد. این تعبیر سنّ در مورد آن تعبیر کرده باشد. این تفصیل با این بیانی که آقای سیستانی دارند من شاهدی بر آن پیدا نکردم. </w:t>
      </w:r>
    </w:p>
    <w:p w14:paraId="78B2895E" w14:textId="15362B29" w:rsidR="007353C2" w:rsidRDefault="007353C2" w:rsidP="007353C2">
      <w:pPr>
        <w:rPr>
          <w:rtl/>
          <w:lang w:bidi="fa-IR"/>
        </w:rPr>
      </w:pPr>
      <w:r>
        <w:rPr>
          <w:rFonts w:hint="cs"/>
          <w:rtl/>
          <w:lang w:bidi="fa-IR"/>
        </w:rPr>
        <w:t>یک تعبیری دیگری هم است که فکر می کنم از همین سنخ است که قران گاهی اوقات کلیاتی را ذکر می کند پیامبر آن را بسط و توضیح میدهد در مورد طلاق آن روایتی که خواندم فرض الله الصلاة کافی ج2 ص272 رقم3. فقیه ج1 ص207 رقم620 ، خصال 444 رقم39.</w:t>
      </w:r>
    </w:p>
    <w:p w14:paraId="75F158B3" w14:textId="60CA1268" w:rsidR="007353C2" w:rsidRDefault="007353C2" w:rsidP="007353C2">
      <w:pPr>
        <w:rPr>
          <w:rtl/>
          <w:lang w:bidi="fa-IR"/>
        </w:rPr>
      </w:pPr>
      <w:r>
        <w:rPr>
          <w:rFonts w:hint="cs"/>
          <w:rtl/>
          <w:lang w:bidi="fa-IR"/>
        </w:rPr>
        <w:t>یک روایت دیگری هم بخوانم کافی ج6ص68 رقم7:</w:t>
      </w:r>
    </w:p>
    <w:p w14:paraId="4CF5AB9E" w14:textId="6E617F92" w:rsidR="007353C2" w:rsidRDefault="002249F5" w:rsidP="007353C2">
      <w:pPr>
        <w:rPr>
          <w:color w:val="00B050"/>
          <w:rtl/>
          <w:lang w:bidi="fa-IR"/>
        </w:rPr>
      </w:pPr>
      <w:r w:rsidRPr="002249F5">
        <w:rPr>
          <w:color w:val="00B050"/>
          <w:rtl/>
          <w:lang w:bidi="fa-IR"/>
        </w:rPr>
        <w:t>عَنْ أَبِي جَعْفَرٍ ع أَنَّهُ قَالَ: إِنَّ الطَّلَاقَ الَّذِي أَمَرَ اللَّهُ عَزَّ وَ جَلَّ بِهِ فِي كِتَابِهِ وَ الَّذِي سَنَّ رَسُولُ اللَّهِ ص أَنْ يُخَلِّيَ الرَّجُلُ عَنِ الْمَرْأَ</w:t>
      </w:r>
      <w:r w:rsidRPr="002249F5">
        <w:rPr>
          <w:rFonts w:hint="cs"/>
          <w:color w:val="00B050"/>
          <w:rtl/>
          <w:lang w:bidi="fa-IR"/>
        </w:rPr>
        <w:t>ة</w:t>
      </w:r>
    </w:p>
    <w:p w14:paraId="086F47C2" w14:textId="0BDD66DC" w:rsidR="002249F5" w:rsidRDefault="002249F5" w:rsidP="007353C2">
      <w:pPr>
        <w:rPr>
          <w:rtl/>
          <w:lang w:bidi="fa-IR"/>
        </w:rPr>
      </w:pPr>
      <w:r>
        <w:rPr>
          <w:rFonts w:hint="cs"/>
          <w:rtl/>
          <w:lang w:bidi="fa-IR"/>
        </w:rPr>
        <w:t xml:space="preserve">یعنی اصل طلاق را این که باید طلاق عده باشد </w:t>
      </w:r>
      <w:r w:rsidR="001B1BB3">
        <w:rPr>
          <w:rFonts w:hint="cs"/>
          <w:rtl/>
          <w:lang w:bidi="fa-IR"/>
        </w:rPr>
        <w:t>«</w:t>
      </w:r>
      <w:r w:rsidR="001B1BB3" w:rsidRPr="001B1BB3">
        <w:rPr>
          <w:rtl/>
        </w:rPr>
        <w:t xml:space="preserve"> </w:t>
      </w:r>
      <w:r w:rsidR="001B1BB3" w:rsidRPr="001B1BB3">
        <w:rPr>
          <w:rtl/>
          <w:lang w:bidi="fa-IR"/>
        </w:rPr>
        <w:t>يا أَيُّهَا النَّبِيُّ إِذا طَلَّقْتُمُ النِّساءَ فَطَلِّقُوهُنَّ لِعِدَّتِهِنَّ وَ أَحْصُوا الْعِدَّةَ</w:t>
      </w:r>
      <w:r w:rsidR="001B1BB3">
        <w:rPr>
          <w:rFonts w:hint="cs"/>
          <w:rtl/>
          <w:lang w:bidi="fa-IR"/>
        </w:rPr>
        <w:t xml:space="preserve">» در آیه یک سوره طلاق وارد شده؛ اما این </w:t>
      </w:r>
      <w:r w:rsidR="001B1BB3" w:rsidRPr="001B1BB3">
        <w:rPr>
          <w:rtl/>
          <w:lang w:bidi="fa-IR"/>
        </w:rPr>
        <w:t>فَطَلِّقُوهُنَّ لِعِدَّتِهِنَّ</w:t>
      </w:r>
      <w:r w:rsidR="001B1BB3">
        <w:rPr>
          <w:rFonts w:hint="cs"/>
          <w:rtl/>
          <w:lang w:bidi="fa-IR"/>
        </w:rPr>
        <w:t xml:space="preserve"> یعنی چی؟ </w:t>
      </w:r>
      <w:r w:rsidR="001B1BB3" w:rsidRPr="001B1BB3">
        <w:rPr>
          <w:rtl/>
          <w:lang w:bidi="fa-IR"/>
        </w:rPr>
        <w:t>وَ أَحْصُوا الْعِدَّةَ</w:t>
      </w:r>
      <w:r w:rsidR="001B1BB3">
        <w:rPr>
          <w:rFonts w:hint="cs"/>
          <w:rtl/>
          <w:lang w:bidi="fa-IR"/>
        </w:rPr>
        <w:t xml:space="preserve"> یعنی چی؟ اینها را پیغمبر بیان کرده است. یعنی ما در واقع یک عبادت واحد به اعتبار اصلش فریضه است ویژگی های آن سنت است. فرض و سنت به آن معنا ممکن است از همدیگر جداپذیر نباشند. </w:t>
      </w:r>
    </w:p>
    <w:p w14:paraId="237735DD" w14:textId="6EDE923B" w:rsidR="001B1BB3" w:rsidRDefault="001B1BB3" w:rsidP="007353C2">
      <w:pPr>
        <w:rPr>
          <w:rtl/>
          <w:lang w:bidi="fa-IR"/>
        </w:rPr>
      </w:pPr>
      <w:r>
        <w:rPr>
          <w:rFonts w:hint="cs"/>
          <w:rtl/>
          <w:lang w:bidi="fa-IR"/>
        </w:rPr>
        <w:t>اشاره به یک نکته:</w:t>
      </w:r>
    </w:p>
    <w:p w14:paraId="6753C869" w14:textId="77777777" w:rsidR="003C579D" w:rsidRDefault="001B1BB3" w:rsidP="007353C2">
      <w:pPr>
        <w:rPr>
          <w:rtl/>
          <w:lang w:bidi="fa-IR"/>
        </w:rPr>
      </w:pPr>
      <w:r>
        <w:rPr>
          <w:rFonts w:hint="cs"/>
          <w:rtl/>
          <w:lang w:bidi="fa-IR"/>
        </w:rPr>
        <w:t>یک نکته را اشاره کنم. از بعضی از منابع استفاده تقسیم سه گانه می شود. فریض</w:t>
      </w:r>
      <w:r w:rsidR="003C579D">
        <w:rPr>
          <w:rFonts w:hint="cs"/>
          <w:rtl/>
          <w:lang w:bidi="fa-IR"/>
        </w:rPr>
        <w:t>ة،</w:t>
      </w:r>
      <w:r>
        <w:rPr>
          <w:rFonts w:hint="cs"/>
          <w:rtl/>
          <w:lang w:bidi="fa-IR"/>
        </w:rPr>
        <w:t xml:space="preserve"> سن</w:t>
      </w:r>
      <w:r w:rsidR="003C579D">
        <w:rPr>
          <w:rFonts w:hint="cs"/>
          <w:rtl/>
          <w:lang w:bidi="fa-IR"/>
        </w:rPr>
        <w:t>ة</w:t>
      </w:r>
      <w:r>
        <w:rPr>
          <w:rFonts w:hint="cs"/>
          <w:rtl/>
          <w:lang w:bidi="fa-IR"/>
        </w:rPr>
        <w:t xml:space="preserve"> واجب</w:t>
      </w:r>
      <w:r w:rsidR="003C579D">
        <w:rPr>
          <w:rFonts w:hint="cs"/>
          <w:rtl/>
          <w:lang w:bidi="fa-IR"/>
        </w:rPr>
        <w:t>ة</w:t>
      </w:r>
      <w:r>
        <w:rPr>
          <w:rFonts w:hint="cs"/>
          <w:rtl/>
          <w:lang w:bidi="fa-IR"/>
        </w:rPr>
        <w:t>،</w:t>
      </w:r>
      <w:r w:rsidR="003C579D">
        <w:rPr>
          <w:rFonts w:hint="cs"/>
          <w:rtl/>
          <w:lang w:bidi="fa-IR"/>
        </w:rPr>
        <w:t xml:space="preserve"> سنة مسنونة . در فقه الرضا ص81 هست:</w:t>
      </w:r>
    </w:p>
    <w:p w14:paraId="7910C3FF" w14:textId="3A470FDE" w:rsidR="001B1BB3" w:rsidRDefault="003C579D" w:rsidP="007353C2">
      <w:pPr>
        <w:rPr>
          <w:color w:val="0070C0"/>
          <w:rtl/>
          <w:lang w:bidi="fa-IR"/>
        </w:rPr>
      </w:pPr>
      <w:r w:rsidRPr="003C579D">
        <w:rPr>
          <w:rFonts w:hint="cs"/>
          <w:color w:val="0070C0"/>
          <w:rtl/>
          <w:lang w:bidi="fa-IR"/>
        </w:rPr>
        <w:t>«</w:t>
      </w:r>
      <w:r w:rsidRPr="003C579D">
        <w:rPr>
          <w:color w:val="0070C0"/>
          <w:rtl/>
          <w:lang w:bidi="fa-IR"/>
        </w:rPr>
        <w:t>اعلموا رحمكم الله أن غسل الجنابة فريضة من فرائض الله جل و عز و أنه ليس من الغسل فرض غيره «1» و باقي الغسل سنة واجبة و منها سنة مسنونة إلا أن بعضها ألزم من بعض و أوجب من بعض</w:t>
      </w:r>
      <w:r w:rsidRPr="003C579D">
        <w:rPr>
          <w:rFonts w:hint="cs"/>
          <w:color w:val="0070C0"/>
          <w:rtl/>
          <w:lang w:bidi="fa-IR"/>
        </w:rPr>
        <w:t xml:space="preserve">» </w:t>
      </w:r>
    </w:p>
    <w:p w14:paraId="7DD4DD06" w14:textId="77777777" w:rsidR="003C579D" w:rsidRDefault="003C579D" w:rsidP="007353C2">
      <w:pPr>
        <w:rPr>
          <w:rtl/>
          <w:lang w:bidi="fa-IR"/>
        </w:rPr>
      </w:pPr>
      <w:r w:rsidRPr="003C579D">
        <w:rPr>
          <w:rFonts w:hint="cs"/>
          <w:rtl/>
          <w:lang w:bidi="fa-IR"/>
        </w:rPr>
        <w:lastRenderedPageBreak/>
        <w:t xml:space="preserve">در روایات هم </w:t>
      </w:r>
      <w:r>
        <w:rPr>
          <w:rFonts w:hint="cs"/>
          <w:rtl/>
          <w:lang w:bidi="fa-IR"/>
        </w:rPr>
        <w:t>بعضی از هم روایات این مطلب را داریم. این تقسیم بندی سه گانه که در فقه الرضا به آن تصریح شده در لابه لای روایات هم به آن اشاره شده است. این هست ولی آیا این معنایش این است که فریضه معنایش آن چیزی است که در قران بیاید.  آن چیزی که در قران آمده فریضه است ولی نه اینکه هر فرضی حتما باید در قران بیاید ممکن است بگوییم بعضی از فرض ها در قران آمده بعضی از فرض ها در سنت آمده است.</w:t>
      </w:r>
    </w:p>
    <w:p w14:paraId="3CF0E4C7" w14:textId="77777777" w:rsidR="00917B11" w:rsidRDefault="00EC0AF5" w:rsidP="00917B11">
      <w:pPr>
        <w:rPr>
          <w:rtl/>
          <w:lang w:bidi="fa-IR"/>
        </w:rPr>
      </w:pPr>
      <w:r>
        <w:rPr>
          <w:rFonts w:hint="cs"/>
          <w:rtl/>
          <w:lang w:bidi="fa-IR"/>
        </w:rPr>
        <w:t xml:space="preserve">یک نکته را عرض کنم عبارتی بود در فقه الرضا در بعضی از روایات هم به آن اشاره شده یک اثری برای فریضه ذکر کرده. در جلسه قبل عرض کردم که فریضه یک نوع شدتی است که در فریضه است در سنت نیست که در وافی هم اشاره شده که در فریضه شدت است. </w:t>
      </w:r>
      <w:r w:rsidR="00917B11">
        <w:rPr>
          <w:rFonts w:hint="cs"/>
          <w:rtl/>
          <w:lang w:bidi="fa-IR"/>
        </w:rPr>
        <w:t xml:space="preserve">و این شدت منشا احکام مختلفی می شود که در جلسه قبل اشاره کردم یکی از احکامی که در فقه الرضا است این است که فریضه قضا دارد. سنت قضا ندارد. فرق این دو در این جهت است. این تعبیری است که از بعضی از روایات هم استفاده می شود که اهمیت فریضه منشا می شود که اگر ترک شد عمدا یا سهوا قضا داشته باشد. </w:t>
      </w:r>
    </w:p>
    <w:p w14:paraId="7DA6370B" w14:textId="7939CC3D" w:rsidR="003C579D" w:rsidRDefault="00917B11" w:rsidP="00917B11">
      <w:pPr>
        <w:rPr>
          <w:rtl/>
          <w:lang w:bidi="fa-IR"/>
        </w:rPr>
      </w:pPr>
      <w:r>
        <w:rPr>
          <w:rFonts w:hint="cs"/>
          <w:rtl/>
          <w:lang w:bidi="fa-IR"/>
        </w:rPr>
        <w:t xml:space="preserve">پس این را </w:t>
      </w:r>
      <w:r w:rsidR="003C579D">
        <w:rPr>
          <w:rFonts w:hint="cs"/>
          <w:rtl/>
          <w:lang w:bidi="fa-IR"/>
        </w:rPr>
        <w:t xml:space="preserve"> </w:t>
      </w:r>
      <w:r>
        <w:rPr>
          <w:rFonts w:hint="cs"/>
          <w:rtl/>
          <w:lang w:bidi="fa-IR"/>
        </w:rPr>
        <w:t>هم توجه داشته باشید که یکی از فرق های فریضه و سنت در قضا است.</w:t>
      </w:r>
    </w:p>
    <w:p w14:paraId="4A8375A2" w14:textId="4DCD54B5" w:rsidR="00917B11" w:rsidRPr="003C579D" w:rsidRDefault="00917B11" w:rsidP="00917B11">
      <w:pPr>
        <w:rPr>
          <w:rFonts w:hint="cs"/>
          <w:rtl/>
          <w:lang w:bidi="fa-IR"/>
        </w:rPr>
      </w:pPr>
      <w:r>
        <w:rPr>
          <w:rFonts w:hint="cs"/>
          <w:rtl/>
          <w:lang w:bidi="fa-IR"/>
        </w:rPr>
        <w:t>و صلی الله علی سیدنا و نبینا محمد و آله الطاهرین.</w:t>
      </w:r>
    </w:p>
    <w:sectPr w:rsidR="00917B11" w:rsidRPr="003C579D"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675B" w14:textId="77777777" w:rsidR="00037704" w:rsidRDefault="00037704" w:rsidP="004D6E9A">
      <w:pPr>
        <w:spacing w:after="0" w:line="240" w:lineRule="auto"/>
      </w:pPr>
      <w:r>
        <w:separator/>
      </w:r>
    </w:p>
  </w:endnote>
  <w:endnote w:type="continuationSeparator" w:id="0">
    <w:p w14:paraId="67ABCE8D" w14:textId="77777777" w:rsidR="00037704" w:rsidRDefault="00037704"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0617" w14:textId="77777777" w:rsidR="00037704" w:rsidRDefault="00037704" w:rsidP="004D6E9A">
      <w:pPr>
        <w:spacing w:after="0" w:line="240" w:lineRule="auto"/>
      </w:pPr>
      <w:r>
        <w:separator/>
      </w:r>
    </w:p>
  </w:footnote>
  <w:footnote w:type="continuationSeparator" w:id="0">
    <w:p w14:paraId="7A66267D" w14:textId="77777777" w:rsidR="00037704" w:rsidRDefault="00037704" w:rsidP="004D6E9A">
      <w:pPr>
        <w:spacing w:after="0" w:line="240" w:lineRule="auto"/>
      </w:pPr>
      <w:r>
        <w:continuationSeparator/>
      </w:r>
    </w:p>
  </w:footnote>
  <w:footnote w:id="1">
    <w:p w14:paraId="5EBD0294" w14:textId="787BC8F5" w:rsidR="004D6E9A" w:rsidRDefault="004D6E9A" w:rsidP="004D6E9A">
      <w:pPr>
        <w:autoSpaceDE w:val="0"/>
        <w:autoSpaceDN w:val="0"/>
        <w:adjustRightInd w:val="0"/>
        <w:spacing w:after="0" w:line="240" w:lineRule="auto"/>
        <w:rPr>
          <w:rFonts w:ascii="IRANSans" w:hAnsi="IRANSans" w:cs="IRANSans"/>
          <w:b/>
          <w:bCs/>
          <w:kern w:val="0"/>
          <w:sz w:val="18"/>
          <w:szCs w:val="18"/>
          <w:shd w:val="clear" w:color="auto" w:fill="auto"/>
          <w:rtl/>
          <w:lang w:val="x-none"/>
          <w14:ligatures w14:val="none"/>
        </w:rPr>
      </w:pPr>
      <w:r>
        <w:rPr>
          <w:rFonts w:ascii="Arial" w:hAnsi="Arial" w:cs="Arial"/>
          <w:b/>
          <w:bCs/>
          <w:kern w:val="0"/>
          <w:sz w:val="20"/>
          <w:szCs w:val="20"/>
          <w:shd w:val="clear" w:color="auto" w:fill="auto"/>
          <w:vertAlign w:val="superscript"/>
          <w:rtl/>
          <w:lang w:val="x-none"/>
          <w14:ligatures w14:val="none"/>
        </w:rPr>
        <w:footnoteRef/>
      </w:r>
      <w:r>
        <w:rPr>
          <w:rFonts w:ascii="IRANSans" w:hAnsi="IRANSans" w:cs="IRANSans"/>
          <w:b/>
          <w:bCs/>
          <w:kern w:val="0"/>
          <w:sz w:val="18"/>
          <w:szCs w:val="18"/>
          <w:shd w:val="clear" w:color="auto" w:fill="auto"/>
          <w:rtl/>
          <w:lang w:val="x-none"/>
          <w14:ligatures w14:val="none"/>
        </w:rPr>
        <w:t>تهذیب الأحکام (تحقیق خرسان)، ج‏</w:t>
      </w:r>
      <w:r>
        <w:rPr>
          <w:rFonts w:ascii="IRANSans" w:hAnsi="IRANSans" w:cs="IRANSans"/>
          <w:b/>
          <w:bCs/>
          <w:kern w:val="0"/>
          <w:sz w:val="18"/>
          <w:szCs w:val="18"/>
          <w:shd w:val="clear" w:color="auto" w:fill="auto"/>
          <w:rtl/>
          <w:lang w:val="x-none" w:bidi="fa-IR"/>
          <w14:ligatures w14:val="none"/>
        </w:rPr>
        <w:t>۱</w:t>
      </w:r>
      <w:r>
        <w:rPr>
          <w:rFonts w:ascii="IRANSans" w:hAnsi="IRANSans" w:cs="IRANSans"/>
          <w:b/>
          <w:bCs/>
          <w:kern w:val="0"/>
          <w:sz w:val="18"/>
          <w:szCs w:val="18"/>
          <w:shd w:val="clear" w:color="auto" w:fill="auto"/>
          <w:rtl/>
          <w:lang w:val="x-none"/>
          <w14:ligatures w14:val="none"/>
        </w:rPr>
        <w:t xml:space="preserve">، ص: </w:t>
      </w:r>
      <w:r>
        <w:rPr>
          <w:rFonts w:ascii="IRANSans" w:hAnsi="IRANSans" w:cs="IRANSans"/>
          <w:b/>
          <w:bCs/>
          <w:kern w:val="0"/>
          <w:sz w:val="18"/>
          <w:szCs w:val="18"/>
          <w:shd w:val="clear" w:color="auto" w:fill="auto"/>
          <w:rtl/>
          <w:lang w:val="x-none" w:bidi="fa-IR"/>
          <w14:ligatures w14:val="none"/>
        </w:rPr>
        <w:t>۱۱۰</w:t>
      </w:r>
      <w:r>
        <w:rPr>
          <w:rFonts w:ascii="IRANSans" w:hAnsi="IRANSans" w:cs="IRANSans"/>
          <w:b/>
          <w:bCs/>
          <w:kern w:val="0"/>
          <w:sz w:val="18"/>
          <w:szCs w:val="18"/>
          <w:shd w:val="clear" w:color="auto" w:fill="auto"/>
          <w:rtl/>
          <w:lang w:val="x-none"/>
          <w14:ligatures w14:val="none"/>
        </w:rPr>
        <w:t xml:space="preserve">، </w:t>
      </w:r>
      <w:r w:rsidR="00F23F8D">
        <w:rPr>
          <w:rFonts w:ascii="IRANSans" w:hAnsi="IRANSans" w:cs="IRANSans" w:hint="cs"/>
          <w:b/>
          <w:bCs/>
          <w:kern w:val="0"/>
          <w:sz w:val="18"/>
          <w:szCs w:val="18"/>
          <w:shd w:val="clear" w:color="auto" w:fill="auto"/>
          <w:rtl/>
          <w:lang w:val="x-none"/>
          <w14:ligatures w14:val="none"/>
        </w:rPr>
        <w:t>رقم 289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7CC9"/>
    <w:rsid w:val="00012C25"/>
    <w:rsid w:val="00020545"/>
    <w:rsid w:val="00026C42"/>
    <w:rsid w:val="00037704"/>
    <w:rsid w:val="0006097C"/>
    <w:rsid w:val="00063906"/>
    <w:rsid w:val="000739A7"/>
    <w:rsid w:val="00073EEB"/>
    <w:rsid w:val="0008308E"/>
    <w:rsid w:val="00091A3C"/>
    <w:rsid w:val="00092BB5"/>
    <w:rsid w:val="00097B13"/>
    <w:rsid w:val="000A79F4"/>
    <w:rsid w:val="000B2ED7"/>
    <w:rsid w:val="000C248F"/>
    <w:rsid w:val="000E4C02"/>
    <w:rsid w:val="000E6B99"/>
    <w:rsid w:val="000F1FBC"/>
    <w:rsid w:val="0010023A"/>
    <w:rsid w:val="0011112F"/>
    <w:rsid w:val="0011386B"/>
    <w:rsid w:val="00125565"/>
    <w:rsid w:val="00126457"/>
    <w:rsid w:val="00152670"/>
    <w:rsid w:val="001531E0"/>
    <w:rsid w:val="00155E50"/>
    <w:rsid w:val="00163F85"/>
    <w:rsid w:val="00164651"/>
    <w:rsid w:val="00166735"/>
    <w:rsid w:val="00176AD5"/>
    <w:rsid w:val="001956B8"/>
    <w:rsid w:val="00197C6C"/>
    <w:rsid w:val="001A1B0F"/>
    <w:rsid w:val="001B1BB3"/>
    <w:rsid w:val="001C6C1F"/>
    <w:rsid w:val="001F0C7A"/>
    <w:rsid w:val="001F3F90"/>
    <w:rsid w:val="00204C27"/>
    <w:rsid w:val="002249F5"/>
    <w:rsid w:val="00246B63"/>
    <w:rsid w:val="0025491C"/>
    <w:rsid w:val="0028337A"/>
    <w:rsid w:val="002840F6"/>
    <w:rsid w:val="00286B62"/>
    <w:rsid w:val="0029574C"/>
    <w:rsid w:val="002A701C"/>
    <w:rsid w:val="002B171C"/>
    <w:rsid w:val="002B5E4F"/>
    <w:rsid w:val="002E158A"/>
    <w:rsid w:val="002F698D"/>
    <w:rsid w:val="0030483C"/>
    <w:rsid w:val="003125D7"/>
    <w:rsid w:val="00340191"/>
    <w:rsid w:val="0034135E"/>
    <w:rsid w:val="00351923"/>
    <w:rsid w:val="0037578F"/>
    <w:rsid w:val="00382EC5"/>
    <w:rsid w:val="003B0170"/>
    <w:rsid w:val="003C579D"/>
    <w:rsid w:val="003E6377"/>
    <w:rsid w:val="003F2234"/>
    <w:rsid w:val="00404BCC"/>
    <w:rsid w:val="0041669E"/>
    <w:rsid w:val="00422FBB"/>
    <w:rsid w:val="00432A60"/>
    <w:rsid w:val="004335B3"/>
    <w:rsid w:val="00434FC9"/>
    <w:rsid w:val="00436CD1"/>
    <w:rsid w:val="00447BA0"/>
    <w:rsid w:val="004525E0"/>
    <w:rsid w:val="004721B8"/>
    <w:rsid w:val="00483E1E"/>
    <w:rsid w:val="00490AFC"/>
    <w:rsid w:val="004942D5"/>
    <w:rsid w:val="004A2EC1"/>
    <w:rsid w:val="004B5DA8"/>
    <w:rsid w:val="004C54FC"/>
    <w:rsid w:val="004D6E9A"/>
    <w:rsid w:val="004E5E0B"/>
    <w:rsid w:val="00503529"/>
    <w:rsid w:val="00506C65"/>
    <w:rsid w:val="0051279D"/>
    <w:rsid w:val="00512D5D"/>
    <w:rsid w:val="00516E42"/>
    <w:rsid w:val="00543859"/>
    <w:rsid w:val="00546CC9"/>
    <w:rsid w:val="00553234"/>
    <w:rsid w:val="00560C10"/>
    <w:rsid w:val="005805BE"/>
    <w:rsid w:val="005805E2"/>
    <w:rsid w:val="00581CD1"/>
    <w:rsid w:val="00584123"/>
    <w:rsid w:val="005A4451"/>
    <w:rsid w:val="005A6F16"/>
    <w:rsid w:val="005A7F15"/>
    <w:rsid w:val="005B0FE3"/>
    <w:rsid w:val="005B4287"/>
    <w:rsid w:val="005C369A"/>
    <w:rsid w:val="005C497A"/>
    <w:rsid w:val="005E3B8B"/>
    <w:rsid w:val="0060691D"/>
    <w:rsid w:val="00607EEB"/>
    <w:rsid w:val="00611052"/>
    <w:rsid w:val="00621D10"/>
    <w:rsid w:val="006374A7"/>
    <w:rsid w:val="00654120"/>
    <w:rsid w:val="006562C9"/>
    <w:rsid w:val="006766CE"/>
    <w:rsid w:val="00683C16"/>
    <w:rsid w:val="006F0474"/>
    <w:rsid w:val="006F0614"/>
    <w:rsid w:val="006F332A"/>
    <w:rsid w:val="0070077C"/>
    <w:rsid w:val="00703885"/>
    <w:rsid w:val="0071271E"/>
    <w:rsid w:val="00716C30"/>
    <w:rsid w:val="007353C2"/>
    <w:rsid w:val="00745187"/>
    <w:rsid w:val="0074790A"/>
    <w:rsid w:val="0076653F"/>
    <w:rsid w:val="007830FE"/>
    <w:rsid w:val="007878D7"/>
    <w:rsid w:val="00793DD5"/>
    <w:rsid w:val="007A025F"/>
    <w:rsid w:val="007E375D"/>
    <w:rsid w:val="007F11CE"/>
    <w:rsid w:val="007F24E0"/>
    <w:rsid w:val="008027AD"/>
    <w:rsid w:val="00807BE3"/>
    <w:rsid w:val="00820B6F"/>
    <w:rsid w:val="008431D9"/>
    <w:rsid w:val="0085355A"/>
    <w:rsid w:val="00867BAF"/>
    <w:rsid w:val="0089488C"/>
    <w:rsid w:val="008C5E3B"/>
    <w:rsid w:val="0091764E"/>
    <w:rsid w:val="00917B11"/>
    <w:rsid w:val="009308EF"/>
    <w:rsid w:val="00934644"/>
    <w:rsid w:val="009515EF"/>
    <w:rsid w:val="00956694"/>
    <w:rsid w:val="0099090C"/>
    <w:rsid w:val="00993B87"/>
    <w:rsid w:val="009C6768"/>
    <w:rsid w:val="009D3AD2"/>
    <w:rsid w:val="009D3E78"/>
    <w:rsid w:val="009D6CDE"/>
    <w:rsid w:val="00A0407F"/>
    <w:rsid w:val="00A1451E"/>
    <w:rsid w:val="00A20BB9"/>
    <w:rsid w:val="00A31B50"/>
    <w:rsid w:val="00A33F44"/>
    <w:rsid w:val="00A6039F"/>
    <w:rsid w:val="00A640F7"/>
    <w:rsid w:val="00A84BAB"/>
    <w:rsid w:val="00A85394"/>
    <w:rsid w:val="00AA71AD"/>
    <w:rsid w:val="00AD2530"/>
    <w:rsid w:val="00AE7BFF"/>
    <w:rsid w:val="00B146EF"/>
    <w:rsid w:val="00B30A5E"/>
    <w:rsid w:val="00B532FC"/>
    <w:rsid w:val="00B54D2E"/>
    <w:rsid w:val="00B81F70"/>
    <w:rsid w:val="00BB76E2"/>
    <w:rsid w:val="00BB7D7F"/>
    <w:rsid w:val="00BB7F09"/>
    <w:rsid w:val="00BC5871"/>
    <w:rsid w:val="00BE0E32"/>
    <w:rsid w:val="00BE4C53"/>
    <w:rsid w:val="00BE640B"/>
    <w:rsid w:val="00C05CE2"/>
    <w:rsid w:val="00C12DD7"/>
    <w:rsid w:val="00C26F21"/>
    <w:rsid w:val="00C518B3"/>
    <w:rsid w:val="00C5797C"/>
    <w:rsid w:val="00C633AF"/>
    <w:rsid w:val="00C7217B"/>
    <w:rsid w:val="00C73249"/>
    <w:rsid w:val="00C764C2"/>
    <w:rsid w:val="00CC2BF0"/>
    <w:rsid w:val="00CD26A9"/>
    <w:rsid w:val="00D320AC"/>
    <w:rsid w:val="00D40300"/>
    <w:rsid w:val="00D558D2"/>
    <w:rsid w:val="00D9044F"/>
    <w:rsid w:val="00D954CF"/>
    <w:rsid w:val="00D95C17"/>
    <w:rsid w:val="00D976F2"/>
    <w:rsid w:val="00DB1526"/>
    <w:rsid w:val="00DB2990"/>
    <w:rsid w:val="00DC7BE1"/>
    <w:rsid w:val="00DD32D7"/>
    <w:rsid w:val="00DE184F"/>
    <w:rsid w:val="00DE50D3"/>
    <w:rsid w:val="00E0058A"/>
    <w:rsid w:val="00E03E78"/>
    <w:rsid w:val="00E17D82"/>
    <w:rsid w:val="00E23A3C"/>
    <w:rsid w:val="00E36ACE"/>
    <w:rsid w:val="00E36EA7"/>
    <w:rsid w:val="00EB28F4"/>
    <w:rsid w:val="00EB7A16"/>
    <w:rsid w:val="00EC0531"/>
    <w:rsid w:val="00EC0AF5"/>
    <w:rsid w:val="00EC40CE"/>
    <w:rsid w:val="00EE51E9"/>
    <w:rsid w:val="00F072A6"/>
    <w:rsid w:val="00F23F8D"/>
    <w:rsid w:val="00F342EA"/>
    <w:rsid w:val="00F3669B"/>
    <w:rsid w:val="00F41692"/>
    <w:rsid w:val="00F42D6F"/>
    <w:rsid w:val="00F463AC"/>
    <w:rsid w:val="00F60239"/>
    <w:rsid w:val="00F93E45"/>
    <w:rsid w:val="00FA17DF"/>
    <w:rsid w:val="00FD7B2B"/>
    <w:rsid w:val="00FE5A20"/>
    <w:rsid w:val="00FF0954"/>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3292</TotalTime>
  <Pages>6</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55</cp:revision>
  <dcterms:created xsi:type="dcterms:W3CDTF">2025-12-30T05:55:00Z</dcterms:created>
  <dcterms:modified xsi:type="dcterms:W3CDTF">2026-01-21T08:32:00Z</dcterms:modified>
</cp:coreProperties>
</file>