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0B" w:rsidRPr="008A522A" w:rsidRDefault="00783473" w:rsidP="00730523">
      <w:pPr>
        <w:ind w:firstLine="397"/>
        <w:jc w:val="center"/>
        <w:rPr>
          <w:rtl/>
        </w:rPr>
      </w:pPr>
      <w:r>
        <w:rPr>
          <w:rFonts w:hint="cs"/>
          <w:noProof/>
          <w:rtl/>
          <w:lang w:bidi="ar-SA"/>
        </w:rPr>
        <w:drawing>
          <wp:inline distT="0" distB="0" distL="0" distR="0" wp14:anchorId="344F2EB9" wp14:editId="5CC051E3">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rsidR="00C460F0" w:rsidRPr="0083204D" w:rsidRDefault="00C460F0" w:rsidP="00C460F0">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rsidR="00C460F0" w:rsidRPr="0083204D" w:rsidRDefault="00C460F0" w:rsidP="00C460F0">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623</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5</w:t>
      </w:r>
    </w:p>
    <w:p w:rsidR="00C460F0" w:rsidRPr="0083204D" w:rsidRDefault="00C460F0" w:rsidP="00C460F0">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r w:rsidRPr="0083204D">
        <w:rPr>
          <w:rFonts w:ascii="Traditional Arabic" w:hAnsi="Traditional Arabic" w:cs="Traditional Arabic"/>
          <w:b/>
          <w:color w:val="000000" w:themeColor="text1"/>
          <w:sz w:val="28"/>
          <w:rtl/>
        </w:rPr>
        <w:fldChar w:fldCharType="begin"/>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bCs/>
          <w:color w:val="000000" w:themeColor="text1"/>
          <w:sz w:val="28"/>
        </w:rPr>
        <w:instrText>TOC</w:instrText>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bCs/>
          <w:color w:val="000000" w:themeColor="text1"/>
          <w:sz w:val="28"/>
        </w:rPr>
        <w:instrText>o "1-5" \h \z \u</w:instrText>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color w:val="000000" w:themeColor="text1"/>
          <w:sz w:val="28"/>
          <w:rtl/>
        </w:rPr>
        <w:fldChar w:fldCharType="separate"/>
      </w:r>
    </w:p>
    <w:p w:rsidR="002E0F85" w:rsidRDefault="00C460F0" w:rsidP="00C460F0">
      <w:pPr>
        <w:pStyle w:val="TOC1"/>
        <w:ind w:firstLine="0"/>
        <w:rPr>
          <w:rFonts w:asciiTheme="minorHAnsi" w:eastAsiaTheme="minorEastAsia" w:hAnsiTheme="minorHAnsi" w:cstheme="minorBidi"/>
          <w:bCs/>
          <w:noProof/>
          <w:color w:val="auto"/>
          <w:szCs w:val="22"/>
          <w:rtl/>
          <w:lang w:bidi="ar-SA"/>
        </w:rPr>
      </w:pPr>
      <w:r w:rsidRPr="0083204D">
        <w:rPr>
          <w:rFonts w:ascii="Traditional Arabic" w:hAnsi="Traditional Arabic" w:cs="Traditional Arabic"/>
          <w:b/>
          <w:color w:val="000000" w:themeColor="text1"/>
          <w:sz w:val="28"/>
          <w:rtl/>
        </w:rPr>
        <w:fldChar w:fldCharType="end"/>
      </w:r>
      <w:r w:rsidR="002E0F85">
        <w:rPr>
          <w:rStyle w:val="Hyperlink"/>
          <w:noProof/>
          <w:rtl/>
        </w:rPr>
        <w:fldChar w:fldCharType="begin"/>
      </w:r>
      <w:r w:rsidR="002E0F85">
        <w:rPr>
          <w:rStyle w:val="Hyperlink"/>
          <w:noProof/>
          <w:rtl/>
        </w:rPr>
        <w:instrText xml:space="preserve"> </w:instrText>
      </w:r>
      <w:r w:rsidR="002E0F85">
        <w:rPr>
          <w:rStyle w:val="Hyperlink"/>
          <w:rFonts w:hint="eastAsia"/>
          <w:noProof/>
        </w:rPr>
        <w:instrText>TOC</w:instrText>
      </w:r>
      <w:r w:rsidR="002E0F85">
        <w:rPr>
          <w:rStyle w:val="Hyperlink"/>
          <w:rFonts w:hint="eastAsia"/>
          <w:noProof/>
          <w:rtl/>
        </w:rPr>
        <w:instrText xml:space="preserve"> \</w:instrText>
      </w:r>
      <w:r w:rsidR="002E0F85">
        <w:rPr>
          <w:rStyle w:val="Hyperlink"/>
          <w:rFonts w:hint="eastAsia"/>
          <w:noProof/>
        </w:rPr>
        <w:instrText>o "1-9" \h \z \u</w:instrText>
      </w:r>
      <w:r w:rsidR="002E0F85">
        <w:rPr>
          <w:rStyle w:val="Hyperlink"/>
          <w:noProof/>
          <w:rtl/>
        </w:rPr>
        <w:instrText xml:space="preserve"> </w:instrText>
      </w:r>
      <w:r w:rsidR="002E0F85">
        <w:rPr>
          <w:rStyle w:val="Hyperlink"/>
          <w:noProof/>
          <w:rtl/>
        </w:rPr>
        <w:fldChar w:fldCharType="separate"/>
      </w:r>
    </w:p>
    <w:p w:rsidR="00C91EB6" w:rsidRPr="00C91EB6" w:rsidRDefault="002E0F85" w:rsidP="00456F67">
      <w:pPr>
        <w:ind w:firstLine="0"/>
        <w:rPr>
          <w:lang w:bidi="ar-SA"/>
        </w:rPr>
      </w:pPr>
      <w:r>
        <w:rPr>
          <w:rStyle w:val="Hyperlink"/>
          <w:rFonts w:cs="B Titr"/>
          <w:noProof/>
          <w:szCs w:val="24"/>
          <w:rtl/>
        </w:rPr>
        <w:fldChar w:fldCharType="end"/>
      </w:r>
    </w:p>
    <w:p w:rsidR="003A393A" w:rsidRDefault="003A393A" w:rsidP="006610D9">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مباحث الفاظ / تعبدی و توصلی / اعتبار مباشرت در فعل واجب / حقیقت نیابت</w:t>
      </w:r>
    </w:p>
    <w:p w:rsidR="00247D2F" w:rsidRPr="003A6148" w:rsidRDefault="00247D2F" w:rsidP="00730523">
      <w:pPr>
        <w:pBdr>
          <w:bottom w:val="double" w:sz="6" w:space="1" w:color="auto"/>
        </w:pBdr>
        <w:ind w:firstLine="397"/>
      </w:pPr>
    </w:p>
    <w:p w:rsidR="00F72246" w:rsidRDefault="00F72246" w:rsidP="00730523">
      <w:pPr>
        <w:pStyle w:val="Heading10"/>
        <w:ind w:firstLine="397"/>
        <w:jc w:val="both"/>
        <w:rPr>
          <w:rStyle w:val="Emphasis"/>
          <w:rtl/>
        </w:rPr>
      </w:pPr>
    </w:p>
    <w:p w:rsidR="00EB7D96" w:rsidRPr="00C460F0" w:rsidRDefault="00EB7D96" w:rsidP="00EB7D96">
      <w:pPr>
        <w:ind w:firstLine="397"/>
        <w:rPr>
          <w:rFonts w:ascii="IRBadr" w:hAnsi="IRBadr" w:cs="IRBadr"/>
          <w:b/>
          <w:bCs/>
          <w:color w:val="00B050"/>
          <w:sz w:val="34"/>
          <w:rtl/>
        </w:rPr>
      </w:pPr>
      <w:bookmarkStart w:id="2" w:name="FehStart"/>
      <w:bookmarkEnd w:id="2"/>
      <w:r w:rsidRPr="00C460F0">
        <w:rPr>
          <w:rFonts w:ascii="IRBadr" w:hAnsi="IRBadr" w:cs="IRBadr"/>
          <w:b/>
          <w:bCs/>
          <w:color w:val="00B050"/>
          <w:sz w:val="34"/>
          <w:rtl/>
        </w:rPr>
        <w:t>أعوذ باللّه من الشیطان الرجیم</w:t>
      </w:r>
      <w:r w:rsidRPr="00C460F0">
        <w:rPr>
          <w:rFonts w:ascii="IRBadr" w:hAnsi="IRBadr" w:cs="IRBadr" w:hint="cs"/>
          <w:b/>
          <w:bCs/>
          <w:color w:val="00B050"/>
          <w:sz w:val="34"/>
          <w:rtl/>
        </w:rPr>
        <w:t>.</w:t>
      </w:r>
      <w:r w:rsidRPr="00C460F0">
        <w:rPr>
          <w:rFonts w:ascii="IRBadr" w:hAnsi="IRBadr" w:cs="IRBadr"/>
          <w:b/>
          <w:bCs/>
          <w:color w:val="00B050"/>
          <w:sz w:val="34"/>
          <w:rtl/>
        </w:rPr>
        <w:t xml:space="preserve"> بسم ‌اللّه الرحمن الرحیم</w:t>
      </w:r>
      <w:r w:rsidRPr="00C460F0">
        <w:rPr>
          <w:rFonts w:ascii="IRBadr" w:hAnsi="IRBadr" w:cs="IRBadr" w:hint="cs"/>
          <w:b/>
          <w:bCs/>
          <w:color w:val="00B050"/>
          <w:sz w:val="34"/>
          <w:rtl/>
        </w:rPr>
        <w:t>، و به نستعین؛ إنّه خیر ناصر و معین.</w:t>
      </w:r>
      <w:r w:rsidRPr="00C460F0">
        <w:rPr>
          <w:rFonts w:ascii="IRBadr" w:hAnsi="IRBadr" w:cs="IRBadr"/>
          <w:b/>
          <w:bCs/>
          <w:color w:val="00B050"/>
          <w:sz w:val="34"/>
          <w:rtl/>
        </w:rPr>
        <w:t xml:space="preserve"> الحمد للّه ربّ العالمین</w:t>
      </w:r>
      <w:r w:rsidRPr="00C460F0">
        <w:rPr>
          <w:rFonts w:ascii="IRBadr" w:hAnsi="IRBadr" w:cs="IRBadr" w:hint="cs"/>
          <w:b/>
          <w:bCs/>
          <w:color w:val="00B050"/>
          <w:sz w:val="34"/>
          <w:rtl/>
        </w:rPr>
        <w:t>،</w:t>
      </w:r>
      <w:r w:rsidRPr="00C460F0">
        <w:rPr>
          <w:rFonts w:ascii="IRBadr" w:hAnsi="IRBadr" w:cs="IRBadr"/>
          <w:b/>
          <w:bCs/>
          <w:color w:val="00B050"/>
          <w:sz w:val="34"/>
          <w:rtl/>
        </w:rPr>
        <w:t xml:space="preserve"> و صلّی اللّه علی سیّدنا </w:t>
      </w:r>
      <w:r w:rsidRPr="00C460F0">
        <w:rPr>
          <w:rFonts w:ascii="IRBadr" w:hAnsi="IRBadr" w:cs="IRBadr" w:hint="cs"/>
          <w:b/>
          <w:bCs/>
          <w:color w:val="00B050"/>
          <w:sz w:val="34"/>
          <w:rtl/>
        </w:rPr>
        <w:t xml:space="preserve">و نبیّنا </w:t>
      </w:r>
      <w:r w:rsidRPr="00C460F0">
        <w:rPr>
          <w:rFonts w:ascii="IRBadr" w:hAnsi="IRBadr" w:cs="IRBadr"/>
          <w:b/>
          <w:bCs/>
          <w:color w:val="00B050"/>
          <w:sz w:val="34"/>
          <w:rtl/>
        </w:rPr>
        <w:t>محمّد و آله الطاهرین</w:t>
      </w:r>
      <w:r w:rsidRPr="00C460F0">
        <w:rPr>
          <w:rFonts w:ascii="IRBadr" w:hAnsi="IRBadr" w:cs="IRBadr" w:hint="cs"/>
          <w:b/>
          <w:bCs/>
          <w:color w:val="00B050"/>
          <w:sz w:val="34"/>
          <w:rtl/>
        </w:rPr>
        <w:t>،</w:t>
      </w:r>
      <w:r w:rsidRPr="00C460F0">
        <w:rPr>
          <w:rFonts w:ascii="IRBadr" w:hAnsi="IRBadr" w:cs="IRBadr"/>
          <w:b/>
          <w:bCs/>
          <w:color w:val="00B050"/>
          <w:sz w:val="34"/>
          <w:rtl/>
        </w:rPr>
        <w:t xml:space="preserve"> و اللعن علی أعدائهم أجمعین</w:t>
      </w:r>
      <w:r w:rsidRPr="00C460F0">
        <w:rPr>
          <w:rFonts w:ascii="IRBadr" w:hAnsi="IRBadr" w:cs="IRBadr" w:hint="cs"/>
          <w:b/>
          <w:bCs/>
          <w:color w:val="00B050"/>
          <w:sz w:val="34"/>
          <w:rtl/>
        </w:rPr>
        <w:t xml:space="preserve"> من الآن إلی قیام یوم الدین</w:t>
      </w:r>
      <w:r w:rsidRPr="00C460F0">
        <w:rPr>
          <w:rFonts w:ascii="IRBadr" w:hAnsi="IRBadr" w:cs="IRBadr"/>
          <w:b/>
          <w:bCs/>
          <w:color w:val="00B050"/>
          <w:sz w:val="34"/>
          <w:rtl/>
        </w:rPr>
        <w:t>.</w:t>
      </w:r>
    </w:p>
    <w:p w:rsidR="00F44CEE" w:rsidRDefault="00F209DB" w:rsidP="00F44CEE">
      <w:pPr>
        <w:pStyle w:val="Heading1"/>
        <w:rPr>
          <w:rtl/>
        </w:rPr>
      </w:pPr>
      <w:bookmarkStart w:id="3" w:name="_Toc208195675"/>
      <w:bookmarkStart w:id="4" w:name="_Toc208195704"/>
      <w:bookmarkStart w:id="5" w:name="_Toc208196365"/>
      <w:bookmarkStart w:id="6" w:name="_Toc208203763"/>
      <w:bookmarkStart w:id="7" w:name="_Toc208205601"/>
      <w:bookmarkStart w:id="8" w:name="_Toc208208140"/>
      <w:bookmarkStart w:id="9" w:name="_Toc208209954"/>
      <w:bookmarkStart w:id="10" w:name="_Toc208213618"/>
      <w:bookmarkStart w:id="11" w:name="_Toc208240485"/>
      <w:bookmarkStart w:id="12" w:name="_Toc208250330"/>
      <w:r>
        <w:rPr>
          <w:rFonts w:hint="cs"/>
          <w:rtl/>
        </w:rPr>
        <w:t>حقیقت نیابت</w:t>
      </w:r>
      <w:bookmarkEnd w:id="3"/>
      <w:bookmarkEnd w:id="4"/>
      <w:bookmarkEnd w:id="5"/>
      <w:bookmarkEnd w:id="6"/>
      <w:bookmarkEnd w:id="7"/>
      <w:bookmarkEnd w:id="8"/>
      <w:bookmarkEnd w:id="9"/>
      <w:bookmarkEnd w:id="10"/>
      <w:bookmarkEnd w:id="11"/>
      <w:bookmarkEnd w:id="12"/>
    </w:p>
    <w:p w:rsidR="0080417C" w:rsidRDefault="0080417C" w:rsidP="0080417C">
      <w:pPr>
        <w:rPr>
          <w:rFonts w:ascii="IRBadr" w:hAnsi="IRBadr" w:cs="IRBadr"/>
          <w:sz w:val="34"/>
          <w:rtl/>
        </w:rPr>
      </w:pPr>
      <w:r>
        <w:rPr>
          <w:rFonts w:ascii="IRBadr" w:hAnsi="IRBadr" w:cs="IRBadr" w:hint="cs"/>
          <w:sz w:val="34"/>
          <w:rtl/>
        </w:rPr>
        <w:t xml:space="preserve">بحث در حقیقت نیابت بود. مناسب است جهت تبیین این مساله برخی نکات ذکر شود. </w:t>
      </w:r>
    </w:p>
    <w:p w:rsidR="0080417C" w:rsidRDefault="0080417C" w:rsidP="0080417C">
      <w:pPr>
        <w:pStyle w:val="Heading2"/>
        <w:rPr>
          <w:rtl/>
        </w:rPr>
      </w:pPr>
      <w:bookmarkStart w:id="13" w:name="_Toc208250331"/>
      <w:r>
        <w:rPr>
          <w:rFonts w:hint="cs"/>
          <w:rtl/>
        </w:rPr>
        <w:t>نکته اول: ارتباط مساله به بحث عبادات استیجاری</w:t>
      </w:r>
      <w:bookmarkEnd w:id="13"/>
    </w:p>
    <w:p w:rsidR="0080417C" w:rsidRDefault="0080417C" w:rsidP="0080417C">
      <w:pPr>
        <w:rPr>
          <w:rFonts w:ascii="IRBadr" w:hAnsi="IRBadr" w:cs="IRBadr"/>
          <w:sz w:val="34"/>
          <w:rtl/>
        </w:rPr>
      </w:pPr>
      <w:r>
        <w:rPr>
          <w:rFonts w:ascii="IRBadr" w:hAnsi="IRBadr" w:cs="IRBadr" w:hint="cs"/>
          <w:sz w:val="34"/>
          <w:rtl/>
        </w:rPr>
        <w:t xml:space="preserve">فرض مساله آن است که ادله‌ای بر مشروعیت نیابت دلالت دارد، و در این ادله وارد شده که نیابت از غیر جایز است. این غیر ممکن است مکلف یا غیرمکلف و همچنین حیّ یا میّت باشد. عمل مورد نیابت نیز ممکن است واجب یا مستحب باشد. از آنجا که عرف معنای نیابت را می‌فهمد، سوالی که پیش می‌آید آن است که تحلیل حقیقت نیابت چه ثمره‌ای دارد. پاسخ آن است که ثمره مساله در عبادات استیجاری روشن می‌شود. این مشکل در عبادات استیجاری مطرح است که چطور ممکن است اجیر، اجرت را دریافت کند و از طرفی قصد قربت داشته باشد. فقها بحث از تحلیل حقیقت نیابت را به‌عنوان مقدمه برای حل آن مشکل مطرح کرده‌اند؛ لذا برخی از مباحثی که در کلمات فقها وارد شده، تحلیل حقیقت نیابت نیست؛ بلکه به جهت آن است که مشکل مزبور را حل کنند. مثلا مرحوم شیخ انصاری برای حل مشکل عبادات استیجاری بیان کرده است: نائب دو عمل انجام می‌دهد: یکی آنکه خود را به منزله منوب عنه قرار می‌دهد، و دیگر آنکه امر متوجه منوب عنه را اتیان می‌کند. عمل اول، توصلی است و اجرت در مقابل این عمل توصلی است؛ یعنی تنزیل النائب نفسه منزلة المنوب عنه، و عمل دوم تعبدی است و اجرت در قبال آن قرار نمی‌گیرد. در مقابل، مرحوم امام بیان نموده که اجرت در مقابل خود آن عمل غیر است، نه آنکه در عوض تنزیل نفس باشد. مصبّ بحث در این کلمات فقها، تبیین حقیقت نیابت نیست؛ بلکه بحث در آن است که حل مشکل عبادات استیجاری به چه نحو است. </w:t>
      </w:r>
      <w:r w:rsidR="0013288B">
        <w:rPr>
          <w:rFonts w:ascii="IRBadr" w:hAnsi="IRBadr" w:cs="IRBadr" w:hint="cs"/>
          <w:sz w:val="34"/>
          <w:rtl/>
        </w:rPr>
        <w:t xml:space="preserve">غرض ما ورود به بحث از عبادات استیجاری و تحلیل آن نیست؛ از این رو نمی‌توان به تفصیل از برخی مباحث سخن گفت. </w:t>
      </w:r>
    </w:p>
    <w:p w:rsidR="0080417C" w:rsidRDefault="0080417C" w:rsidP="00EC2F5B">
      <w:pPr>
        <w:pStyle w:val="Heading2"/>
        <w:rPr>
          <w:rtl/>
        </w:rPr>
      </w:pPr>
      <w:bookmarkStart w:id="14" w:name="_Toc208250332"/>
      <w:r>
        <w:rPr>
          <w:rFonts w:hint="cs"/>
          <w:rtl/>
        </w:rPr>
        <w:lastRenderedPageBreak/>
        <w:t>نکته دوم:</w:t>
      </w:r>
      <w:r w:rsidR="00ED7C17">
        <w:rPr>
          <w:rFonts w:hint="cs"/>
          <w:rtl/>
        </w:rPr>
        <w:t xml:space="preserve"> </w:t>
      </w:r>
      <w:r w:rsidR="00EC2F5B">
        <w:rPr>
          <w:rFonts w:hint="cs"/>
          <w:rtl/>
        </w:rPr>
        <w:t>تفاوت اعمال مختلف در قبول و عدم قبول نیابت</w:t>
      </w:r>
      <w:bookmarkEnd w:id="14"/>
    </w:p>
    <w:p w:rsidR="00ED7C17" w:rsidRDefault="0013288B" w:rsidP="0080417C">
      <w:pPr>
        <w:rPr>
          <w:rFonts w:ascii="IRBadr" w:hAnsi="IRBadr" w:cs="IRBadr"/>
          <w:sz w:val="34"/>
          <w:rtl/>
        </w:rPr>
      </w:pPr>
      <w:r>
        <w:rPr>
          <w:rFonts w:ascii="IRBadr" w:hAnsi="IRBadr" w:cs="IRBadr" w:hint="cs"/>
          <w:sz w:val="34"/>
          <w:rtl/>
        </w:rPr>
        <w:t>بیان شد که در نیابت، انجام عمل به صورت بدلیت از غیر</w:t>
      </w:r>
      <w:r w:rsidR="0080417C">
        <w:rPr>
          <w:rFonts w:ascii="IRBadr" w:hAnsi="IRBadr" w:cs="IRBadr" w:hint="cs"/>
          <w:sz w:val="34"/>
          <w:rtl/>
        </w:rPr>
        <w:t>،</w:t>
      </w:r>
      <w:r>
        <w:rPr>
          <w:rFonts w:ascii="IRBadr" w:hAnsi="IRBadr" w:cs="IRBadr" w:hint="cs"/>
          <w:sz w:val="34"/>
          <w:rtl/>
        </w:rPr>
        <w:t xml:space="preserve"> معتبر است، و صرف قصد</w:t>
      </w:r>
      <w:r w:rsidR="0080417C">
        <w:rPr>
          <w:rFonts w:ascii="IRBadr" w:hAnsi="IRBadr" w:cs="IRBadr" w:hint="cs"/>
          <w:sz w:val="34"/>
          <w:rtl/>
        </w:rPr>
        <w:t xml:space="preserve"> تفریغ ذمه منوب عنه کفایت نمی‌کند؛ بلکه باید عملش بدل از عمل منوب عنه باشد. بیان شد که</w:t>
      </w:r>
      <w:r>
        <w:rPr>
          <w:rFonts w:ascii="IRBadr" w:hAnsi="IRBadr" w:cs="IRBadr" w:hint="cs"/>
          <w:sz w:val="34"/>
          <w:rtl/>
        </w:rPr>
        <w:t xml:space="preserve"> این امر همان تنزیل است. اینکه تنزیل انکار شود و از طرف دیگر بدلیت پذیرفته شود، مفهوم نیست. اما اینکه مجرد تنزیل برای صدق نیابت کافی باشد، محل تامل است. تنزیل، شرط لازم است ولی آیا شرط کافی است؟ در پاسخ به این سوال نکته‌ای ذکر می‌شود که در کلام آقای شهیدی نیز وارد شده است. آقای شهیدی بیان کرده مجرّد انجام عمل به نحو بدلیت برای صدق نیابت در برخی از فروض کفایت نمی‌کند.</w:t>
      </w:r>
      <w:r w:rsidR="00ED7C17">
        <w:rPr>
          <w:rFonts w:ascii="IRBadr" w:hAnsi="IRBadr" w:cs="IRBadr" w:hint="cs"/>
          <w:sz w:val="34"/>
          <w:rtl/>
        </w:rPr>
        <w:t xml:space="preserve"> </w:t>
      </w:r>
      <w:r w:rsidR="00EC2F5B">
        <w:rPr>
          <w:rFonts w:ascii="IRBadr" w:hAnsi="IRBadr" w:cs="IRBadr" w:hint="cs"/>
          <w:sz w:val="34"/>
          <w:rtl/>
        </w:rPr>
        <w:t xml:space="preserve">ایشان متذکر شده که </w:t>
      </w:r>
      <w:r w:rsidR="00ED7C17">
        <w:rPr>
          <w:rFonts w:ascii="IRBadr" w:hAnsi="IRBadr" w:cs="IRBadr" w:hint="cs"/>
          <w:sz w:val="34"/>
          <w:rtl/>
        </w:rPr>
        <w:t>چند فرض در مساله وجود دارد:</w:t>
      </w:r>
    </w:p>
    <w:p w:rsidR="0013288B" w:rsidRDefault="00ED7C17" w:rsidP="00ED7C17">
      <w:pPr>
        <w:rPr>
          <w:rFonts w:ascii="IRBadr" w:hAnsi="IRBadr" w:cs="IRBadr"/>
          <w:sz w:val="34"/>
          <w:rtl/>
        </w:rPr>
      </w:pPr>
      <w:r w:rsidRPr="00ED7C17">
        <w:rPr>
          <w:rFonts w:ascii="IRBadr" w:hAnsi="IRBadr" w:cs="IRBadr" w:hint="cs"/>
          <w:b/>
          <w:bCs/>
          <w:color w:val="FF0000"/>
          <w:sz w:val="34"/>
          <w:rtl/>
        </w:rPr>
        <w:t>فرض اول:</w:t>
      </w:r>
      <w:r w:rsidR="0013288B" w:rsidRPr="00ED7C17">
        <w:rPr>
          <w:rFonts w:ascii="IRBadr" w:hAnsi="IRBadr" w:cs="IRBadr" w:hint="cs"/>
          <w:b/>
          <w:bCs/>
          <w:color w:val="FF0000"/>
          <w:sz w:val="34"/>
          <w:rtl/>
        </w:rPr>
        <w:t xml:space="preserve"> </w:t>
      </w:r>
      <w:r w:rsidR="0013288B">
        <w:rPr>
          <w:rFonts w:ascii="IRBadr" w:hAnsi="IRBadr" w:cs="IRBadr" w:hint="cs"/>
          <w:sz w:val="34"/>
          <w:rtl/>
        </w:rPr>
        <w:t xml:space="preserve">مثلا اگر کسی به نیابت از زید غذا بخورد، یا به تعبیر ما غذاخوردن خودش را نازل‌منزله غذاخوردن زید قرار دهد، کافی نیست تا «أکل عن زید» صدق کند، و </w:t>
      </w:r>
      <w:r>
        <w:rPr>
          <w:rFonts w:ascii="IRBadr" w:hAnsi="IRBadr" w:cs="IRBadr" w:hint="cs"/>
          <w:sz w:val="34"/>
          <w:rtl/>
        </w:rPr>
        <w:t xml:space="preserve">از اساس </w:t>
      </w:r>
      <w:r w:rsidR="0013288B">
        <w:rPr>
          <w:rFonts w:ascii="IRBadr" w:hAnsi="IRBadr" w:cs="IRBadr" w:hint="cs"/>
          <w:sz w:val="34"/>
          <w:rtl/>
        </w:rPr>
        <w:t xml:space="preserve">«أکل عن زید» معنی ندارد. </w:t>
      </w:r>
    </w:p>
    <w:p w:rsidR="00EC2F5B" w:rsidRDefault="0013288B" w:rsidP="00F74995">
      <w:pPr>
        <w:rPr>
          <w:rFonts w:ascii="IRBadr" w:hAnsi="IRBadr" w:cs="IRBadr"/>
          <w:sz w:val="34"/>
          <w:rtl/>
        </w:rPr>
      </w:pPr>
      <w:r w:rsidRPr="00ED7C17">
        <w:rPr>
          <w:rFonts w:ascii="IRBadr" w:hAnsi="IRBadr" w:cs="IRBadr" w:hint="cs"/>
          <w:b/>
          <w:bCs/>
          <w:color w:val="FF0000"/>
          <w:sz w:val="34"/>
          <w:rtl/>
        </w:rPr>
        <w:t xml:space="preserve">فرض </w:t>
      </w:r>
      <w:r w:rsidR="00ED7C17" w:rsidRPr="00ED7C17">
        <w:rPr>
          <w:rFonts w:ascii="IRBadr" w:hAnsi="IRBadr" w:cs="IRBadr" w:hint="cs"/>
          <w:b/>
          <w:bCs/>
          <w:color w:val="FF0000"/>
          <w:sz w:val="34"/>
          <w:rtl/>
        </w:rPr>
        <w:t xml:space="preserve">دوم: </w:t>
      </w:r>
      <w:r w:rsidR="00ED7C17">
        <w:rPr>
          <w:rFonts w:ascii="IRBadr" w:hAnsi="IRBadr" w:cs="IRBadr" w:hint="cs"/>
          <w:sz w:val="34"/>
          <w:rtl/>
        </w:rPr>
        <w:t>فرض دیگر آ</w:t>
      </w:r>
      <w:r>
        <w:rPr>
          <w:rFonts w:ascii="IRBadr" w:hAnsi="IRBadr" w:cs="IRBadr" w:hint="cs"/>
          <w:sz w:val="34"/>
          <w:rtl/>
        </w:rPr>
        <w:t>ن است که</w:t>
      </w:r>
      <w:r w:rsidR="00F74995">
        <w:rPr>
          <w:rFonts w:ascii="IRBadr" w:hAnsi="IRBadr" w:cs="IRBadr" w:hint="cs"/>
          <w:sz w:val="34"/>
          <w:rtl/>
        </w:rPr>
        <w:t xml:space="preserve"> شرط صدق مفهوم نیابت آن است که عمل مزبور به اذن منوب عنه یا تسبیب منوب عنه باشد، و منوب عنه به نحوی در عمل، </w:t>
      </w:r>
      <w:r>
        <w:rPr>
          <w:rFonts w:ascii="IRBadr" w:hAnsi="IRBadr" w:cs="IRBadr" w:hint="cs"/>
          <w:sz w:val="34"/>
          <w:rtl/>
        </w:rPr>
        <w:t>دخالت داشته باشد. مثلا اگر کسی به نیابت از زید به ملاقات یک مریض برود، با ص</w:t>
      </w:r>
      <w:r w:rsidR="00F74995">
        <w:rPr>
          <w:rFonts w:ascii="IRBadr" w:hAnsi="IRBadr" w:cs="IRBadr" w:hint="cs"/>
          <w:sz w:val="34"/>
          <w:rtl/>
        </w:rPr>
        <w:t>ِ</w:t>
      </w:r>
      <w:r>
        <w:rPr>
          <w:rFonts w:ascii="IRBadr" w:hAnsi="IRBadr" w:cs="IRBadr" w:hint="cs"/>
          <w:sz w:val="34"/>
          <w:rtl/>
        </w:rPr>
        <w:t>رف قصد</w:t>
      </w:r>
      <w:r w:rsidR="00F74995">
        <w:rPr>
          <w:rFonts w:ascii="IRBadr" w:hAnsi="IRBadr" w:cs="IRBadr" w:hint="cs"/>
          <w:sz w:val="34"/>
          <w:rtl/>
        </w:rPr>
        <w:t xml:space="preserve"> انجام عمل از طرف زید</w:t>
      </w:r>
      <w:r>
        <w:rPr>
          <w:rFonts w:ascii="IRBadr" w:hAnsi="IRBadr" w:cs="IRBadr" w:hint="cs"/>
          <w:sz w:val="34"/>
          <w:rtl/>
        </w:rPr>
        <w:t xml:space="preserve">، نیابت صدق نمی‌کند؛ بلکه باید از جانب زید اذنی داشته باشد و زید امر به این نیابت کرده باشد. </w:t>
      </w:r>
    </w:p>
    <w:p w:rsidR="0013288B" w:rsidRDefault="00EC2F5B" w:rsidP="00EC2F5B">
      <w:pPr>
        <w:rPr>
          <w:rFonts w:ascii="IRBadr" w:hAnsi="IRBadr" w:cs="IRBadr"/>
          <w:sz w:val="34"/>
          <w:rtl/>
        </w:rPr>
      </w:pPr>
      <w:r w:rsidRPr="00EC2F5B">
        <w:rPr>
          <w:rFonts w:ascii="IRBadr" w:hAnsi="IRBadr" w:cs="IRBadr" w:hint="cs"/>
          <w:b/>
          <w:bCs/>
          <w:color w:val="FF0000"/>
          <w:sz w:val="34"/>
          <w:rtl/>
        </w:rPr>
        <w:t xml:space="preserve">فرض سوم: </w:t>
      </w:r>
      <w:r w:rsidR="0013288B">
        <w:rPr>
          <w:rFonts w:ascii="IRBadr" w:hAnsi="IRBadr" w:cs="IRBadr" w:hint="cs"/>
          <w:sz w:val="34"/>
          <w:rtl/>
        </w:rPr>
        <w:t xml:space="preserve">در انجام مستحبات تنها قصد نیابت کفایت می‌کند. </w:t>
      </w:r>
      <w:r>
        <w:rPr>
          <w:rFonts w:ascii="IRBadr" w:hAnsi="IRBadr" w:cs="IRBadr" w:hint="cs"/>
          <w:sz w:val="34"/>
          <w:rtl/>
        </w:rPr>
        <w:t>آقای شهیدی</w:t>
      </w:r>
      <w:r w:rsidR="0013288B">
        <w:rPr>
          <w:rFonts w:ascii="IRBadr" w:hAnsi="IRBadr" w:cs="IRBadr" w:hint="cs"/>
          <w:sz w:val="34"/>
          <w:rtl/>
        </w:rPr>
        <w:t xml:space="preserve"> بیان کرده مراد آن نیست که از ادله مشروعیت نیابت این امر استفاده شود؛ بلکه در نیابت </w:t>
      </w:r>
      <w:r>
        <w:rPr>
          <w:rFonts w:ascii="IRBadr" w:hAnsi="IRBadr" w:cs="IRBadr" w:hint="cs"/>
          <w:sz w:val="34"/>
          <w:rtl/>
        </w:rPr>
        <w:t xml:space="preserve">از </w:t>
      </w:r>
      <w:r w:rsidR="0013288B">
        <w:rPr>
          <w:rFonts w:ascii="IRBadr" w:hAnsi="IRBadr" w:cs="IRBadr" w:hint="cs"/>
          <w:sz w:val="34"/>
          <w:rtl/>
        </w:rPr>
        <w:t>حج</w:t>
      </w:r>
      <w:r>
        <w:rPr>
          <w:rFonts w:ascii="IRBadr" w:hAnsi="IRBadr" w:cs="IRBadr" w:hint="cs"/>
          <w:sz w:val="34"/>
          <w:rtl/>
        </w:rPr>
        <w:t xml:space="preserve"> میّت</w:t>
      </w:r>
      <w:r w:rsidR="0013288B">
        <w:rPr>
          <w:rFonts w:ascii="IRBadr" w:hAnsi="IRBadr" w:cs="IRBadr" w:hint="cs"/>
          <w:sz w:val="34"/>
          <w:rtl/>
        </w:rPr>
        <w:t xml:space="preserve">، صدق عرفی نیابت وجود دارد؛ حتی </w:t>
      </w:r>
      <w:r>
        <w:rPr>
          <w:rFonts w:ascii="IRBadr" w:hAnsi="IRBadr" w:cs="IRBadr" w:hint="cs"/>
          <w:sz w:val="34"/>
          <w:rtl/>
        </w:rPr>
        <w:t>اگر دلیل مشروعیت در میان نباشد.</w:t>
      </w:r>
      <w:r w:rsidR="00386881">
        <w:rPr>
          <w:rFonts w:ascii="IRBadr" w:hAnsi="IRBadr" w:cs="IRBadr" w:hint="cs"/>
          <w:sz w:val="34"/>
          <w:rtl/>
        </w:rPr>
        <w:t xml:space="preserve"> مثلا وقتی زید به نیابت از میتی روزه بگیرد، حتی اگر آن روزه مشروع نباشد، «صام عن المیت» صدق می‌کند.</w:t>
      </w:r>
      <w:r>
        <w:rPr>
          <w:rFonts w:ascii="IRBadr" w:hAnsi="IRBadr" w:cs="IRBadr" w:hint="cs"/>
          <w:sz w:val="34"/>
          <w:rtl/>
        </w:rPr>
        <w:t xml:space="preserve"> یعنی اگر مثلا دلیلی شرعی بر صوم نیابی</w:t>
      </w:r>
      <w:r w:rsidR="00386881">
        <w:rPr>
          <w:rFonts w:ascii="IRBadr" w:hAnsi="IRBadr" w:cs="IRBadr" w:hint="cs"/>
          <w:sz w:val="34"/>
          <w:rtl/>
        </w:rPr>
        <w:t xml:space="preserve"> </w:t>
      </w:r>
      <w:r>
        <w:rPr>
          <w:rFonts w:ascii="IRBadr" w:hAnsi="IRBadr" w:cs="IRBadr" w:hint="cs"/>
          <w:sz w:val="34"/>
          <w:rtl/>
        </w:rPr>
        <w:t xml:space="preserve">وجود نداشته باشد؛ بلکه تنها دلیل شرعی نسبت به حج وارد شده باشد، باز هم اگر کسی به نیابت از میتی روزه بگیرد، «صوم عن المیت» صدق می‌کند. </w:t>
      </w:r>
      <w:r w:rsidR="00386881">
        <w:rPr>
          <w:rFonts w:ascii="IRBadr" w:hAnsi="IRBadr" w:cs="IRBadr" w:hint="cs"/>
          <w:sz w:val="34"/>
          <w:rtl/>
        </w:rPr>
        <w:t>در اینکه افعال در قبول نیابت و نحوه قبول نیابت تفاوت دارند بحثی نیست. بحث در آن است که وجه این تفاوت‌ها در کجا است؟</w:t>
      </w:r>
    </w:p>
    <w:p w:rsidR="0065553C" w:rsidRDefault="0065553C" w:rsidP="0065553C">
      <w:pPr>
        <w:pStyle w:val="Heading3"/>
        <w:rPr>
          <w:rtl/>
        </w:rPr>
      </w:pPr>
      <w:bookmarkStart w:id="15" w:name="_Toc208250333"/>
      <w:r>
        <w:rPr>
          <w:rFonts w:hint="cs"/>
          <w:rtl/>
        </w:rPr>
        <w:t>بیان وجه تفاوت در افعال توسط استاد</w:t>
      </w:r>
      <w:bookmarkEnd w:id="15"/>
    </w:p>
    <w:p w:rsidR="002732CC" w:rsidRDefault="00386881" w:rsidP="00277E16">
      <w:pPr>
        <w:rPr>
          <w:rFonts w:ascii="IRBadr" w:hAnsi="IRBadr" w:cs="IRBadr"/>
          <w:sz w:val="34"/>
          <w:rtl/>
        </w:rPr>
      </w:pPr>
      <w:r>
        <w:rPr>
          <w:rFonts w:ascii="IRBadr" w:hAnsi="IRBadr" w:cs="IRBadr" w:hint="cs"/>
          <w:sz w:val="34"/>
          <w:rtl/>
        </w:rPr>
        <w:t xml:space="preserve">به نظر می‌رسد تفاوت در افعال از آن جهت است که چه اثری از چه عملی نوعا مترقّب است. اثر مترقّب نوعا از یک عمل، تعیین‌کننده است که چه عملی نیابت‌بردار است و چه عملی نیابت‌بردار نیست. </w:t>
      </w:r>
      <w:r w:rsidR="002732CC">
        <w:rPr>
          <w:rFonts w:ascii="IRBadr" w:hAnsi="IRBadr" w:cs="IRBadr" w:hint="cs"/>
          <w:sz w:val="34"/>
          <w:rtl/>
        </w:rPr>
        <w:t>هر یک از سه فرضی که مطرح شد را از این دیدگاه مرور می‌نماییم:</w:t>
      </w:r>
    </w:p>
    <w:p w:rsidR="00386881" w:rsidRDefault="002732CC" w:rsidP="002732CC">
      <w:pPr>
        <w:rPr>
          <w:rFonts w:ascii="IRBadr" w:hAnsi="IRBadr" w:cs="IRBadr"/>
          <w:sz w:val="34"/>
          <w:rtl/>
        </w:rPr>
      </w:pPr>
      <w:r w:rsidRPr="002732CC">
        <w:rPr>
          <w:rFonts w:ascii="IRBadr" w:hAnsi="IRBadr" w:cs="IRBadr" w:hint="cs"/>
          <w:b/>
          <w:bCs/>
          <w:color w:val="FF0000"/>
          <w:sz w:val="34"/>
          <w:rtl/>
        </w:rPr>
        <w:t xml:space="preserve">فرض اول: </w:t>
      </w:r>
      <w:r w:rsidR="00386881">
        <w:rPr>
          <w:rFonts w:ascii="IRBadr" w:hAnsi="IRBadr" w:cs="IRBadr" w:hint="cs"/>
          <w:sz w:val="34"/>
          <w:rtl/>
        </w:rPr>
        <w:t xml:space="preserve">اثر مترقب از غذاخوردن، سیرشدن </w:t>
      </w:r>
      <w:r w:rsidR="0065553C">
        <w:rPr>
          <w:rFonts w:ascii="IRBadr" w:hAnsi="IRBadr" w:cs="IRBadr" w:hint="cs"/>
          <w:sz w:val="34"/>
          <w:rtl/>
        </w:rPr>
        <w:t xml:space="preserve">و لذت‌بردن </w:t>
      </w:r>
      <w:r w:rsidR="00386881">
        <w:rPr>
          <w:rFonts w:ascii="IRBadr" w:hAnsi="IRBadr" w:cs="IRBadr" w:hint="cs"/>
          <w:sz w:val="34"/>
          <w:rtl/>
        </w:rPr>
        <w:t xml:space="preserve">است. از این رو است که «أکل عن زید» صدق نمی‌کند؛ چون </w:t>
      </w:r>
      <w:r w:rsidR="0065553C">
        <w:rPr>
          <w:rFonts w:ascii="IRBadr" w:hAnsi="IRBadr" w:cs="IRBadr" w:hint="cs"/>
          <w:sz w:val="34"/>
          <w:rtl/>
        </w:rPr>
        <w:t xml:space="preserve">با خوردن نائب، </w:t>
      </w:r>
      <w:r w:rsidR="00386881">
        <w:rPr>
          <w:rFonts w:ascii="IRBadr" w:hAnsi="IRBadr" w:cs="IRBadr" w:hint="cs"/>
          <w:sz w:val="34"/>
          <w:rtl/>
        </w:rPr>
        <w:t xml:space="preserve">زید سیر </w:t>
      </w:r>
      <w:r w:rsidR="0065553C">
        <w:rPr>
          <w:rFonts w:ascii="IRBadr" w:hAnsi="IRBadr" w:cs="IRBadr" w:hint="cs"/>
          <w:sz w:val="34"/>
          <w:rtl/>
        </w:rPr>
        <w:t>نمی‌شود</w:t>
      </w:r>
      <w:r w:rsidR="00277E16">
        <w:rPr>
          <w:rFonts w:ascii="IRBadr" w:hAnsi="IRBadr" w:cs="IRBadr" w:hint="cs"/>
          <w:sz w:val="34"/>
          <w:rtl/>
        </w:rPr>
        <w:t>، و لذت نمی‌برد</w:t>
      </w:r>
      <w:r w:rsidR="00386881">
        <w:rPr>
          <w:rFonts w:ascii="IRBadr" w:hAnsi="IRBadr" w:cs="IRBadr" w:hint="cs"/>
          <w:sz w:val="34"/>
          <w:rtl/>
        </w:rPr>
        <w:t>. مگر آنکه نوعی تجوّز به کار رود. مثل آنکه</w:t>
      </w:r>
      <w:r w:rsidR="00B558EC">
        <w:rPr>
          <w:rFonts w:ascii="IRBadr" w:hAnsi="IRBadr" w:cs="IRBadr" w:hint="cs"/>
          <w:sz w:val="34"/>
          <w:rtl/>
        </w:rPr>
        <w:t xml:space="preserve"> شخصی به دیگری بگوید من به مهمانی نم</w:t>
      </w:r>
      <w:r w:rsidR="00277E16">
        <w:rPr>
          <w:rFonts w:ascii="IRBadr" w:hAnsi="IRBadr" w:cs="IRBadr" w:hint="cs"/>
          <w:sz w:val="34"/>
          <w:rtl/>
        </w:rPr>
        <w:t>ی‌رسم، تو از طرف من هم غذا بخور؛ چرا که اثر مترقّب نوعا از عمل، با صرف قصد تحقق نمی‌یابد.</w:t>
      </w:r>
    </w:p>
    <w:p w:rsidR="00B558EC" w:rsidRDefault="002732CC" w:rsidP="002732CC">
      <w:pPr>
        <w:rPr>
          <w:rFonts w:ascii="IRBadr" w:hAnsi="IRBadr" w:cs="IRBadr"/>
          <w:sz w:val="34"/>
          <w:rtl/>
        </w:rPr>
      </w:pPr>
      <w:r w:rsidRPr="002732CC">
        <w:rPr>
          <w:rFonts w:ascii="IRBadr" w:hAnsi="IRBadr" w:cs="IRBadr" w:hint="cs"/>
          <w:b/>
          <w:bCs/>
          <w:color w:val="FF0000"/>
          <w:sz w:val="34"/>
          <w:rtl/>
        </w:rPr>
        <w:t xml:space="preserve">فرض </w:t>
      </w:r>
      <w:r>
        <w:rPr>
          <w:rFonts w:ascii="IRBadr" w:hAnsi="IRBadr" w:cs="IRBadr" w:hint="cs"/>
          <w:b/>
          <w:bCs/>
          <w:color w:val="FF0000"/>
          <w:sz w:val="34"/>
          <w:rtl/>
        </w:rPr>
        <w:t>دوم</w:t>
      </w:r>
      <w:r w:rsidRPr="002732CC">
        <w:rPr>
          <w:rFonts w:ascii="IRBadr" w:hAnsi="IRBadr" w:cs="IRBadr" w:hint="cs"/>
          <w:b/>
          <w:bCs/>
          <w:color w:val="FF0000"/>
          <w:sz w:val="34"/>
          <w:rtl/>
        </w:rPr>
        <w:t xml:space="preserve">: </w:t>
      </w:r>
      <w:r w:rsidR="003B4A0D">
        <w:rPr>
          <w:rFonts w:ascii="IRBadr" w:hAnsi="IRBadr" w:cs="IRBadr" w:hint="cs"/>
          <w:sz w:val="34"/>
          <w:rtl/>
        </w:rPr>
        <w:t>اثر مترقّب از برخی اعمال به‌گونه‌ای است که اگر منوب عنه در سلسله علل آن قرار گیرد و نائب هم نیابت را قصد کند، برای صدق نیابت کفایت می‌کند. مثلا در ملاقات مریض به نیابت از زید، اثر مترقّب آن است که به مریض تفهیم شود که زید به یاد او است و او را فراموش نکرده و برایش دعا می‌کند.</w:t>
      </w:r>
      <w:r w:rsidR="00B558EC">
        <w:rPr>
          <w:rFonts w:ascii="IRBadr" w:hAnsi="IRBadr" w:cs="IRBadr" w:hint="cs"/>
          <w:sz w:val="34"/>
          <w:rtl/>
        </w:rPr>
        <w:t xml:space="preserve"> </w:t>
      </w:r>
      <w:r w:rsidR="003B4A0D">
        <w:rPr>
          <w:rFonts w:ascii="IRBadr" w:hAnsi="IRBadr" w:cs="IRBadr" w:hint="cs"/>
          <w:sz w:val="34"/>
          <w:rtl/>
        </w:rPr>
        <w:t xml:space="preserve">یعنی اثر ملاقات مریض، </w:t>
      </w:r>
      <w:r w:rsidR="00B558EC">
        <w:rPr>
          <w:rFonts w:ascii="IRBadr" w:hAnsi="IRBadr" w:cs="IRBadr" w:hint="cs"/>
          <w:sz w:val="34"/>
          <w:rtl/>
        </w:rPr>
        <w:t xml:space="preserve">احترام‌کردن به </w:t>
      </w:r>
      <w:r w:rsidR="003B4A0D">
        <w:rPr>
          <w:rFonts w:ascii="IRBadr" w:hAnsi="IRBadr" w:cs="IRBadr" w:hint="cs"/>
          <w:sz w:val="34"/>
          <w:rtl/>
        </w:rPr>
        <w:t xml:space="preserve">او </w:t>
      </w:r>
      <w:r w:rsidR="00B558EC">
        <w:rPr>
          <w:rFonts w:ascii="IRBadr" w:hAnsi="IRBadr" w:cs="IRBadr" w:hint="cs"/>
          <w:sz w:val="34"/>
          <w:rtl/>
        </w:rPr>
        <w:t>است. این احترام در جایی که نائب</w:t>
      </w:r>
      <w:r w:rsidR="004A2F2C">
        <w:rPr>
          <w:rFonts w:ascii="IRBadr" w:hAnsi="IRBadr" w:cs="IRBadr" w:hint="cs"/>
          <w:sz w:val="34"/>
          <w:rtl/>
        </w:rPr>
        <w:t>، عمل را</w:t>
      </w:r>
      <w:r w:rsidR="00B558EC">
        <w:rPr>
          <w:rFonts w:ascii="IRBadr" w:hAnsi="IRBadr" w:cs="IRBadr" w:hint="cs"/>
          <w:sz w:val="34"/>
          <w:rtl/>
        </w:rPr>
        <w:t xml:space="preserve"> از طرف منوب عنه </w:t>
      </w:r>
      <w:r w:rsidR="004A2F2C">
        <w:rPr>
          <w:rFonts w:ascii="IRBadr" w:hAnsi="IRBadr" w:cs="IRBadr" w:hint="cs"/>
          <w:sz w:val="34"/>
          <w:rtl/>
        </w:rPr>
        <w:t xml:space="preserve">انجام دهد </w:t>
      </w:r>
      <w:r w:rsidR="00B558EC">
        <w:rPr>
          <w:rFonts w:ascii="IRBadr" w:hAnsi="IRBadr" w:cs="IRBadr" w:hint="cs"/>
          <w:sz w:val="34"/>
          <w:rtl/>
        </w:rPr>
        <w:t xml:space="preserve">و منوب عنه هم در انجام عمل دخالت </w:t>
      </w:r>
      <w:r w:rsidR="003B4A0D">
        <w:rPr>
          <w:rFonts w:ascii="IRBadr" w:hAnsi="IRBadr" w:cs="IRBadr" w:hint="cs"/>
          <w:sz w:val="34"/>
          <w:rtl/>
        </w:rPr>
        <w:t xml:space="preserve">داشته باشد </w:t>
      </w:r>
      <w:r w:rsidR="00B558EC">
        <w:rPr>
          <w:rFonts w:ascii="IRBadr" w:hAnsi="IRBadr" w:cs="IRBadr" w:hint="cs"/>
          <w:sz w:val="34"/>
          <w:rtl/>
        </w:rPr>
        <w:t xml:space="preserve">صدق می‌کند. </w:t>
      </w:r>
      <w:r w:rsidR="00163D4B">
        <w:rPr>
          <w:rFonts w:ascii="IRBadr" w:hAnsi="IRBadr" w:cs="IRBadr" w:hint="cs"/>
          <w:sz w:val="34"/>
          <w:rtl/>
        </w:rPr>
        <w:t xml:space="preserve">توهین نیز چنین است؛ مثلا شخصی به دیگری بگوید از طرف زید دشنام می‌دهم و به شما توهین می‌کنم. نکته آن است که توهین به معنای اعلام </w:t>
      </w:r>
      <w:r w:rsidR="004A2F2C">
        <w:rPr>
          <w:rFonts w:ascii="IRBadr" w:hAnsi="IRBadr" w:cs="IRBadr" w:hint="cs"/>
          <w:sz w:val="34"/>
          <w:rtl/>
        </w:rPr>
        <w:t>انزجار و برائت</w:t>
      </w:r>
      <w:r w:rsidR="00163D4B">
        <w:rPr>
          <w:rFonts w:ascii="IRBadr" w:hAnsi="IRBadr" w:cs="IRBadr" w:hint="cs"/>
          <w:sz w:val="34"/>
          <w:rtl/>
        </w:rPr>
        <w:t xml:space="preserve"> است که یک </w:t>
      </w:r>
      <w:r w:rsidR="004A2F2C">
        <w:rPr>
          <w:rFonts w:ascii="IRBadr" w:hAnsi="IRBadr" w:cs="IRBadr" w:hint="cs"/>
          <w:sz w:val="34"/>
          <w:rtl/>
        </w:rPr>
        <w:t xml:space="preserve">امر نفسانی صرف نیست؛ بلکه یک </w:t>
      </w:r>
      <w:r w:rsidR="00163D4B">
        <w:rPr>
          <w:rFonts w:ascii="IRBadr" w:hAnsi="IRBadr" w:cs="IRBadr" w:hint="cs"/>
          <w:sz w:val="34"/>
          <w:rtl/>
        </w:rPr>
        <w:t xml:space="preserve">جنبه اثباتی </w:t>
      </w:r>
      <w:r w:rsidR="004A2F2C">
        <w:rPr>
          <w:rFonts w:ascii="IRBadr" w:hAnsi="IRBadr" w:cs="IRBadr" w:hint="cs"/>
          <w:sz w:val="34"/>
          <w:rtl/>
        </w:rPr>
        <w:t>هم دارد</w:t>
      </w:r>
      <w:r w:rsidR="00163D4B">
        <w:rPr>
          <w:rFonts w:ascii="IRBadr" w:hAnsi="IRBadr" w:cs="IRBadr" w:hint="cs"/>
          <w:sz w:val="34"/>
          <w:rtl/>
        </w:rPr>
        <w:t xml:space="preserve">. این جنبه اثباتی </w:t>
      </w:r>
      <w:r w:rsidR="004A2F2C">
        <w:rPr>
          <w:rFonts w:ascii="IRBadr" w:hAnsi="IRBadr" w:cs="IRBadr" w:hint="cs"/>
          <w:sz w:val="34"/>
          <w:rtl/>
        </w:rPr>
        <w:t xml:space="preserve">توسط نائب انجام می‌شود، ولی </w:t>
      </w:r>
      <w:r w:rsidR="00163D4B">
        <w:rPr>
          <w:rFonts w:ascii="IRBadr" w:hAnsi="IRBadr" w:cs="IRBadr" w:hint="cs"/>
          <w:sz w:val="34"/>
          <w:rtl/>
        </w:rPr>
        <w:t xml:space="preserve">باید با عملی </w:t>
      </w:r>
      <w:r w:rsidR="004A2F2C">
        <w:rPr>
          <w:rFonts w:ascii="IRBadr" w:hAnsi="IRBadr" w:cs="IRBadr" w:hint="cs"/>
          <w:sz w:val="34"/>
          <w:rtl/>
        </w:rPr>
        <w:t xml:space="preserve">صورت پذیرد </w:t>
      </w:r>
      <w:r w:rsidR="00163D4B">
        <w:rPr>
          <w:rFonts w:ascii="IRBadr" w:hAnsi="IRBadr" w:cs="IRBadr" w:hint="cs"/>
          <w:sz w:val="34"/>
          <w:rtl/>
        </w:rPr>
        <w:t xml:space="preserve">که مربوط به منوب عنه باشد. </w:t>
      </w:r>
      <w:r w:rsidR="00F71FF4">
        <w:rPr>
          <w:rFonts w:ascii="IRBadr" w:hAnsi="IRBadr" w:cs="IRBadr" w:hint="cs"/>
          <w:sz w:val="34"/>
          <w:rtl/>
        </w:rPr>
        <w:t>غرض نوعی از فحش‌دادن از طرف دیگری، ابلاغ توهین منوب عنه است. یعنی</w:t>
      </w:r>
      <w:r w:rsidR="00883D1C">
        <w:rPr>
          <w:rFonts w:ascii="IRBadr" w:hAnsi="IRBadr" w:cs="IRBadr" w:hint="cs"/>
          <w:sz w:val="34"/>
          <w:rtl/>
        </w:rPr>
        <w:t xml:space="preserve"> نائب کاری کند که مخاطبش</w:t>
      </w:r>
      <w:r w:rsidR="00F71FF4">
        <w:rPr>
          <w:rFonts w:ascii="IRBadr" w:hAnsi="IRBadr" w:cs="IRBadr" w:hint="cs"/>
          <w:sz w:val="34"/>
          <w:rtl/>
        </w:rPr>
        <w:t xml:space="preserve"> به وسیله منوب عنه مورد اهانت قرار بگیرد. این اهانت و ایصالِ توهین منوب عنه متوقف بر آن است که این عمل به منوب عنه هم مربوط باشد؛ چون اثر مترقب نوعیه</w:t>
      </w:r>
      <w:r w:rsidR="006B280E">
        <w:rPr>
          <w:rFonts w:ascii="IRBadr" w:hAnsi="IRBadr" w:cs="IRBadr" w:hint="cs"/>
          <w:sz w:val="34"/>
          <w:rtl/>
        </w:rPr>
        <w:t>،</w:t>
      </w:r>
      <w:r w:rsidR="00F71FF4">
        <w:rPr>
          <w:rFonts w:ascii="IRBadr" w:hAnsi="IRBadr" w:cs="IRBadr" w:hint="cs"/>
          <w:sz w:val="34"/>
          <w:rtl/>
        </w:rPr>
        <w:t xml:space="preserve"> </w:t>
      </w:r>
      <w:r w:rsidR="006B280E">
        <w:rPr>
          <w:rFonts w:ascii="IRBadr" w:hAnsi="IRBadr" w:cs="IRBadr" w:hint="cs"/>
          <w:sz w:val="34"/>
          <w:rtl/>
        </w:rPr>
        <w:t xml:space="preserve">متوقف بر آن </w:t>
      </w:r>
      <w:r w:rsidR="00F71FF4">
        <w:rPr>
          <w:rFonts w:ascii="IRBadr" w:hAnsi="IRBadr" w:cs="IRBadr" w:hint="cs"/>
          <w:sz w:val="34"/>
          <w:rtl/>
        </w:rPr>
        <w:t>است.</w:t>
      </w:r>
    </w:p>
    <w:p w:rsidR="00F71FF4" w:rsidRPr="00C44B15" w:rsidRDefault="00F71FF4" w:rsidP="009C749D">
      <w:pPr>
        <w:rPr>
          <w:rFonts w:ascii="IRBadr" w:hAnsi="IRBadr" w:cs="IRBadr"/>
          <w:sz w:val="34"/>
        </w:rPr>
      </w:pPr>
      <w:r>
        <w:rPr>
          <w:rFonts w:ascii="IRBadr" w:hAnsi="IRBadr" w:cs="IRBadr" w:hint="cs"/>
          <w:sz w:val="34"/>
          <w:rtl/>
        </w:rPr>
        <w:lastRenderedPageBreak/>
        <w:t>جهت روشن‌شدن امر، واقعه‌ای به مناسبت ذکر می‌شود. مرحوم آقای آل طه از قول دایی خودشان حاج وکیل نقل می‌کردند که پس از سقوط رضاشاه، مرحوم</w:t>
      </w:r>
      <w:r w:rsidR="00712E00">
        <w:rPr>
          <w:rFonts w:ascii="IRBadr" w:hAnsi="IRBadr" w:cs="IRBadr" w:hint="cs"/>
          <w:sz w:val="34"/>
          <w:rtl/>
        </w:rPr>
        <w:t xml:space="preserve"> آقای قمی -</w:t>
      </w:r>
      <w:r w:rsidR="00712E00" w:rsidRPr="00712E00">
        <w:rPr>
          <w:rFonts w:ascii="IRBadr" w:hAnsi="IRBadr" w:cs="IRBadr" w:hint="cs"/>
          <w:sz w:val="34"/>
          <w:rtl/>
        </w:rPr>
        <w:t xml:space="preserve"> </w:t>
      </w:r>
      <w:r w:rsidR="00712E00">
        <w:rPr>
          <w:rFonts w:ascii="IRBadr" w:hAnsi="IRBadr" w:cs="IRBadr" w:hint="cs"/>
          <w:sz w:val="34"/>
          <w:rtl/>
        </w:rPr>
        <w:t xml:space="preserve">ظاهرا در سال ۶۱ قمری- به ایران </w:t>
      </w:r>
      <w:r w:rsidR="007D7638">
        <w:rPr>
          <w:rFonts w:ascii="IRBadr" w:hAnsi="IRBadr" w:cs="IRBadr" w:hint="cs"/>
          <w:sz w:val="34"/>
          <w:rtl/>
        </w:rPr>
        <w:t>باز</w:t>
      </w:r>
      <w:r w:rsidR="000E6C87">
        <w:rPr>
          <w:rFonts w:ascii="IRBadr" w:hAnsi="IRBadr" w:cs="IRBadr" w:hint="cs"/>
          <w:sz w:val="34"/>
          <w:rtl/>
        </w:rPr>
        <w:t>گشته‌اند</w:t>
      </w:r>
      <w:r>
        <w:rPr>
          <w:rFonts w:ascii="IRBadr" w:hAnsi="IRBadr" w:cs="IRBadr" w:hint="cs"/>
          <w:sz w:val="34"/>
          <w:rtl/>
        </w:rPr>
        <w:t>. ایشان</w:t>
      </w:r>
      <w:r w:rsidR="000E6C87">
        <w:rPr>
          <w:rFonts w:ascii="IRBadr" w:hAnsi="IRBadr" w:cs="IRBadr" w:hint="cs"/>
          <w:sz w:val="34"/>
          <w:rtl/>
        </w:rPr>
        <w:t xml:space="preserve"> در زمان رضا شاه به جهت اقداماتی که بر علیه </w:t>
      </w:r>
      <w:r w:rsidR="007D7638">
        <w:rPr>
          <w:rFonts w:ascii="IRBadr" w:hAnsi="IRBadr" w:cs="IRBadr" w:hint="cs"/>
          <w:sz w:val="34"/>
          <w:rtl/>
        </w:rPr>
        <w:t>وی</w:t>
      </w:r>
      <w:r w:rsidR="000E6C87">
        <w:rPr>
          <w:rFonts w:ascii="IRBadr" w:hAnsi="IRBadr" w:cs="IRBadr" w:hint="cs"/>
          <w:sz w:val="34"/>
          <w:rtl/>
        </w:rPr>
        <w:t xml:space="preserve"> انجام داده بودند</w:t>
      </w:r>
      <w:r>
        <w:rPr>
          <w:rFonts w:ascii="IRBadr" w:hAnsi="IRBadr" w:cs="IRBadr" w:hint="cs"/>
          <w:sz w:val="34"/>
          <w:rtl/>
        </w:rPr>
        <w:t xml:space="preserve"> </w:t>
      </w:r>
      <w:r w:rsidR="007D7638">
        <w:rPr>
          <w:rFonts w:ascii="IRBadr" w:hAnsi="IRBadr" w:cs="IRBadr" w:hint="cs"/>
          <w:sz w:val="34"/>
          <w:rtl/>
        </w:rPr>
        <w:t xml:space="preserve">به عراق مهاجرت کرده بودند. ایشان هنگام ورود به ایران </w:t>
      </w:r>
      <w:r>
        <w:rPr>
          <w:rFonts w:ascii="IRBadr" w:hAnsi="IRBadr" w:cs="IRBadr" w:hint="cs"/>
          <w:sz w:val="34"/>
          <w:rtl/>
        </w:rPr>
        <w:t xml:space="preserve">ابتدا به قم آمدند و پس از آن به مشهد مشرف شدند. </w:t>
      </w:r>
      <w:r w:rsidR="007D7638">
        <w:rPr>
          <w:rFonts w:ascii="IRBadr" w:hAnsi="IRBadr" w:cs="IRBadr" w:hint="cs"/>
          <w:sz w:val="34"/>
          <w:rtl/>
        </w:rPr>
        <w:t xml:space="preserve">در بدو ورود ایشان به قم در منطقه امام‌زاده </w:t>
      </w:r>
      <w:r>
        <w:rPr>
          <w:rFonts w:ascii="IRBadr" w:hAnsi="IRBadr" w:cs="IRBadr" w:hint="cs"/>
          <w:sz w:val="34"/>
          <w:rtl/>
        </w:rPr>
        <w:t xml:space="preserve">شاه‌جمال </w:t>
      </w:r>
      <w:r w:rsidR="007D7638">
        <w:rPr>
          <w:rFonts w:ascii="IRBadr" w:hAnsi="IRBadr" w:cs="IRBadr" w:hint="cs"/>
          <w:sz w:val="34"/>
          <w:rtl/>
        </w:rPr>
        <w:t xml:space="preserve">استقبال خوبی </w:t>
      </w:r>
      <w:r>
        <w:rPr>
          <w:rFonts w:ascii="IRBadr" w:hAnsi="IRBadr" w:cs="IRBadr" w:hint="cs"/>
          <w:sz w:val="34"/>
          <w:rtl/>
        </w:rPr>
        <w:t>می‌شود. مدیریت این برنامه با داماد ایشان: مرحوم آقای</w:t>
      </w:r>
      <w:r w:rsidR="009C749D">
        <w:rPr>
          <w:rFonts w:ascii="IRBadr" w:hAnsi="IRBadr" w:cs="IRBadr" w:hint="cs"/>
          <w:sz w:val="34"/>
          <w:rtl/>
        </w:rPr>
        <w:t xml:space="preserve"> صدرالدین صدر بوده است. آقای صدر شخصیتی اخلاقی و مودّب داشته، و همچنین عاقل و مدیر بوده‌اند. ایشان در آن زمان یکی از علمای ثلاث بوده و ریاست </w:t>
      </w:r>
      <w:r>
        <w:rPr>
          <w:rFonts w:ascii="IRBadr" w:hAnsi="IRBadr" w:cs="IRBadr" w:hint="cs"/>
          <w:sz w:val="34"/>
          <w:rtl/>
        </w:rPr>
        <w:t>حوزه در آن زمان با</w:t>
      </w:r>
      <w:r w:rsidR="009C749D">
        <w:rPr>
          <w:rFonts w:ascii="IRBadr" w:hAnsi="IRBadr" w:cs="IRBadr" w:hint="cs"/>
          <w:sz w:val="34"/>
          <w:rtl/>
        </w:rPr>
        <w:t xml:space="preserve"> ایشان</w:t>
      </w:r>
      <w:r>
        <w:rPr>
          <w:rFonts w:ascii="IRBadr" w:hAnsi="IRBadr" w:cs="IRBadr" w:hint="cs"/>
          <w:sz w:val="34"/>
          <w:rtl/>
        </w:rPr>
        <w:t xml:space="preserve"> بوده است. در آن مراسم</w:t>
      </w:r>
      <w:r w:rsidR="009C749D">
        <w:rPr>
          <w:rFonts w:ascii="IRBadr" w:hAnsi="IRBadr" w:cs="IRBadr" w:hint="cs"/>
          <w:sz w:val="34"/>
          <w:rtl/>
        </w:rPr>
        <w:t xml:space="preserve"> استقبال،</w:t>
      </w:r>
      <w:r>
        <w:rPr>
          <w:rFonts w:ascii="IRBadr" w:hAnsi="IRBadr" w:cs="IRBadr" w:hint="cs"/>
          <w:sz w:val="34"/>
          <w:rtl/>
        </w:rPr>
        <w:t xml:space="preserve"> به جهتی بین دو نفر درگیری ایجاد می‌شود، و یکی از روحانیون به یکی از افراد پایین‌شهر یک فحش ناموسی می‌دهد. آن شخص به شدت مورد </w:t>
      </w:r>
      <w:r w:rsidR="009C749D">
        <w:rPr>
          <w:rFonts w:ascii="IRBadr" w:hAnsi="IRBadr" w:cs="IRBadr" w:hint="cs"/>
          <w:sz w:val="34"/>
          <w:rtl/>
        </w:rPr>
        <w:t xml:space="preserve">انفعال </w:t>
      </w:r>
      <w:r>
        <w:rPr>
          <w:rFonts w:ascii="IRBadr" w:hAnsi="IRBadr" w:cs="IRBadr" w:hint="cs"/>
          <w:sz w:val="34"/>
          <w:rtl/>
        </w:rPr>
        <w:t>قرار می‌گیرد و تصمیم به ایجاد درگیری شدید می‌کند. آقای صدر در آن هنگام شروع به بوسیدن دست آن شخص می‌کند، و می‌گوید من از جانب این روحانی معذرت‌خواهی می‌کنم.</w:t>
      </w:r>
      <w:r w:rsidR="009C749D">
        <w:rPr>
          <w:rFonts w:ascii="IRBadr" w:hAnsi="IRBadr" w:cs="IRBadr" w:hint="cs"/>
          <w:sz w:val="34"/>
          <w:rtl/>
        </w:rPr>
        <w:t xml:space="preserve"> حرکت ایشان مثل آبی بر روی آتش به قائله خاتمه می‌دهد.</w:t>
      </w:r>
    </w:p>
    <w:p w:rsidR="00707947" w:rsidRDefault="009C749D" w:rsidP="005A1544">
      <w:pPr>
        <w:rPr>
          <w:rFonts w:ascii="IRBadr" w:hAnsi="IRBadr" w:cs="IRBadr"/>
          <w:sz w:val="34"/>
          <w:rtl/>
        </w:rPr>
      </w:pPr>
      <w:r>
        <w:rPr>
          <w:rFonts w:ascii="IRBadr" w:hAnsi="IRBadr" w:cs="IRBadr" w:hint="cs"/>
          <w:sz w:val="34"/>
          <w:rtl/>
        </w:rPr>
        <w:t>اینکه آقای صدر بیان کرده من از جانب آن روحانی عذرخواهی می‌کنم، به جهت آن است که اثری که از عذرخواهی مترقب است این است که آن شخص مخاطب (که از او عذرخواهی شده) تعظیم شده و بزرگ شمرده شود.</w:t>
      </w:r>
      <w:r w:rsidR="00975C54">
        <w:rPr>
          <w:rFonts w:ascii="IRBadr" w:hAnsi="IRBadr" w:cs="IRBadr" w:hint="cs"/>
          <w:sz w:val="34"/>
          <w:rtl/>
        </w:rPr>
        <w:t xml:space="preserve"> در این قصه هرچند آن روحانی اذنی نداده و امر به آن عمل نکرده، ولی نیابت صدق می‌کند؛ چرا که اثر متوقع، نتیجة العمل است. نتیجه عمل آن است که مخاطب</w:t>
      </w:r>
      <w:r w:rsidR="00517748">
        <w:rPr>
          <w:rFonts w:ascii="IRBadr" w:hAnsi="IRBadr" w:cs="IRBadr" w:hint="cs"/>
          <w:sz w:val="34"/>
          <w:rtl/>
        </w:rPr>
        <w:t xml:space="preserve">، بزرگ </w:t>
      </w:r>
      <w:r w:rsidR="00975C54">
        <w:rPr>
          <w:rFonts w:ascii="IRBadr" w:hAnsi="IRBadr" w:cs="IRBadr" w:hint="cs"/>
          <w:sz w:val="34"/>
          <w:rtl/>
        </w:rPr>
        <w:t xml:space="preserve">شمرده </w:t>
      </w:r>
      <w:r w:rsidR="00517748">
        <w:rPr>
          <w:rFonts w:ascii="IRBadr" w:hAnsi="IRBadr" w:cs="IRBadr" w:hint="cs"/>
          <w:sz w:val="34"/>
          <w:rtl/>
        </w:rPr>
        <w:t xml:space="preserve">شود. نازل‌منزله غیر قرار دادن در آنکه بزرگ‌شدن طرف مقابل صدق کند، دخالت دارد. </w:t>
      </w:r>
      <w:r w:rsidR="000C6F74">
        <w:rPr>
          <w:rFonts w:ascii="IRBadr" w:hAnsi="IRBadr" w:cs="IRBadr" w:hint="cs"/>
          <w:sz w:val="34"/>
          <w:rtl/>
        </w:rPr>
        <w:t xml:space="preserve">اینکه به آن مخاطب گفته شود: «من عذرخواهی می‌کنم» کافی نیست تا آن شخص بزرگ شود، بلکه باید بگوید: «من از طرف آن روحانی عذرخواهم»؛ یعنی مرا به جای او فرض کن. این فرض کردن، و </w:t>
      </w:r>
      <w:r w:rsidR="00517748">
        <w:rPr>
          <w:rFonts w:ascii="IRBadr" w:hAnsi="IRBadr" w:cs="IRBadr" w:hint="cs"/>
          <w:sz w:val="34"/>
          <w:rtl/>
        </w:rPr>
        <w:t xml:space="preserve">نازل‌‌منزله </w:t>
      </w:r>
      <w:r w:rsidR="000C6F74">
        <w:rPr>
          <w:rFonts w:ascii="IRBadr" w:hAnsi="IRBadr" w:cs="IRBadr" w:hint="cs"/>
          <w:sz w:val="34"/>
          <w:rtl/>
        </w:rPr>
        <w:t xml:space="preserve">قراردادن </w:t>
      </w:r>
      <w:r w:rsidR="00517748">
        <w:rPr>
          <w:rFonts w:ascii="IRBadr" w:hAnsi="IRBadr" w:cs="IRBadr" w:hint="cs"/>
          <w:sz w:val="34"/>
          <w:rtl/>
        </w:rPr>
        <w:t xml:space="preserve">دخیل است در آنکه اثر مترقّب بار شود. </w:t>
      </w:r>
    </w:p>
    <w:p w:rsidR="00517748" w:rsidRDefault="000C6F74" w:rsidP="005A1544">
      <w:pPr>
        <w:rPr>
          <w:rFonts w:ascii="IRBadr" w:hAnsi="IRBadr" w:cs="IRBadr"/>
          <w:sz w:val="34"/>
          <w:rtl/>
        </w:rPr>
      </w:pPr>
      <w:r>
        <w:rPr>
          <w:rFonts w:ascii="IRBadr" w:hAnsi="IRBadr" w:cs="IRBadr" w:hint="cs"/>
          <w:sz w:val="34"/>
          <w:rtl/>
        </w:rPr>
        <w:t xml:space="preserve">گاهی اوقات </w:t>
      </w:r>
      <w:r w:rsidR="00517748">
        <w:rPr>
          <w:rFonts w:ascii="IRBadr" w:hAnsi="IRBadr" w:cs="IRBadr" w:hint="cs"/>
          <w:sz w:val="34"/>
          <w:rtl/>
        </w:rPr>
        <w:t xml:space="preserve">بارشدن اثر مترقّب به جهت آن است که نائب </w:t>
      </w:r>
      <w:r>
        <w:rPr>
          <w:rFonts w:ascii="IRBadr" w:hAnsi="IRBadr" w:cs="IRBadr" w:hint="cs"/>
          <w:sz w:val="34"/>
          <w:rtl/>
        </w:rPr>
        <w:t>خود را نازل‌منزله</w:t>
      </w:r>
      <w:r w:rsidR="00432AD3">
        <w:rPr>
          <w:rFonts w:ascii="IRBadr" w:hAnsi="IRBadr" w:cs="IRBadr" w:hint="cs"/>
          <w:sz w:val="34"/>
          <w:rtl/>
        </w:rPr>
        <w:t xml:space="preserve"> منوب عنه</w:t>
      </w:r>
      <w:r>
        <w:rPr>
          <w:rFonts w:ascii="IRBadr" w:hAnsi="IRBadr" w:cs="IRBadr" w:hint="cs"/>
          <w:sz w:val="34"/>
          <w:rtl/>
        </w:rPr>
        <w:t xml:space="preserve"> قرار می‌دهد.</w:t>
      </w:r>
      <w:r w:rsidR="00707947">
        <w:rPr>
          <w:rFonts w:ascii="IRBadr" w:hAnsi="IRBadr" w:cs="IRBadr" w:hint="cs"/>
          <w:sz w:val="34"/>
          <w:rtl/>
        </w:rPr>
        <w:t xml:space="preserve"> به عبارت دیگر،</w:t>
      </w:r>
      <w:r w:rsidR="00517748">
        <w:rPr>
          <w:rFonts w:ascii="IRBadr" w:hAnsi="IRBadr" w:cs="IRBadr" w:hint="cs"/>
          <w:sz w:val="34"/>
          <w:rtl/>
        </w:rPr>
        <w:t xml:space="preserve"> </w:t>
      </w:r>
      <w:r w:rsidR="00432AD3">
        <w:rPr>
          <w:rFonts w:ascii="IRBadr" w:hAnsi="IRBadr" w:cs="IRBadr" w:hint="cs"/>
          <w:sz w:val="34"/>
          <w:rtl/>
        </w:rPr>
        <w:t>گاهی مهم آن است که مخاطب به‌وسیله منوب عنه تکریم شود، و گاهی مهم آن است که مخاطب تکریم شود</w:t>
      </w:r>
      <w:r w:rsidR="005A1544">
        <w:rPr>
          <w:rFonts w:ascii="IRBadr" w:hAnsi="IRBadr" w:cs="IRBadr" w:hint="cs"/>
          <w:sz w:val="34"/>
          <w:rtl/>
        </w:rPr>
        <w:t>، نه آنکه حتما به‌وسیله منوب عنه محترم گردد</w:t>
      </w:r>
      <w:r w:rsidR="00432AD3">
        <w:rPr>
          <w:rFonts w:ascii="IRBadr" w:hAnsi="IRBadr" w:cs="IRBadr" w:hint="cs"/>
          <w:sz w:val="34"/>
          <w:rtl/>
        </w:rPr>
        <w:t xml:space="preserve">. در قصه‌ای که بیان شد، با عملی که آقای صدر انجام داده </w:t>
      </w:r>
      <w:r w:rsidR="005A1544">
        <w:rPr>
          <w:rFonts w:ascii="IRBadr" w:hAnsi="IRBadr" w:cs="IRBadr" w:hint="cs"/>
          <w:sz w:val="34"/>
          <w:rtl/>
        </w:rPr>
        <w:t xml:space="preserve">مخاطب مزبور </w:t>
      </w:r>
      <w:r w:rsidR="00432AD3">
        <w:rPr>
          <w:rFonts w:ascii="IRBadr" w:hAnsi="IRBadr" w:cs="IRBadr" w:hint="cs"/>
          <w:sz w:val="34"/>
          <w:rtl/>
        </w:rPr>
        <w:t>مورد احترام و تکریم واقع شده</w:t>
      </w:r>
      <w:r w:rsidR="005A1544">
        <w:rPr>
          <w:rFonts w:ascii="IRBadr" w:hAnsi="IRBadr" w:cs="IRBadr" w:hint="cs"/>
          <w:sz w:val="34"/>
          <w:rtl/>
        </w:rPr>
        <w:t>؛ با وجود آنکه عذرخواهی با اذن یا امر منوب عنه نبوده</w:t>
      </w:r>
      <w:r w:rsidR="00432AD3">
        <w:rPr>
          <w:rFonts w:ascii="IRBadr" w:hAnsi="IRBadr" w:cs="IRBadr" w:hint="cs"/>
          <w:sz w:val="34"/>
          <w:rtl/>
        </w:rPr>
        <w:t xml:space="preserve"> است</w:t>
      </w:r>
      <w:r w:rsidR="005A1544">
        <w:rPr>
          <w:rFonts w:ascii="IRBadr" w:hAnsi="IRBadr" w:cs="IRBadr" w:hint="cs"/>
          <w:sz w:val="34"/>
          <w:rtl/>
        </w:rPr>
        <w:t>. این احترام‌یافتن مخاطب متوقف بر تنزیل است. در امور مربوط به احترام یا توهین،</w:t>
      </w:r>
      <w:r w:rsidR="005A1544" w:rsidRPr="005A1544">
        <w:rPr>
          <w:rFonts w:ascii="IRBadr" w:hAnsi="IRBadr" w:cs="IRBadr" w:hint="cs"/>
          <w:sz w:val="34"/>
          <w:rtl/>
        </w:rPr>
        <w:t xml:space="preserve"> </w:t>
      </w:r>
      <w:r w:rsidR="005A1544">
        <w:rPr>
          <w:rFonts w:ascii="IRBadr" w:hAnsi="IRBadr" w:cs="IRBadr" w:hint="cs"/>
          <w:sz w:val="34"/>
          <w:rtl/>
        </w:rPr>
        <w:t xml:space="preserve">همیشه </w:t>
      </w:r>
      <w:r w:rsidR="00517748">
        <w:rPr>
          <w:rFonts w:ascii="IRBadr" w:hAnsi="IRBadr" w:cs="IRBadr" w:hint="cs"/>
          <w:sz w:val="34"/>
          <w:rtl/>
        </w:rPr>
        <w:t>آنطور نیست که اثر مترقّب، توهین</w:t>
      </w:r>
      <w:r w:rsidR="00AC053F">
        <w:rPr>
          <w:rFonts w:ascii="IRBadr" w:hAnsi="IRBadr" w:cs="IRBadr" w:hint="cs"/>
          <w:sz w:val="34"/>
          <w:rtl/>
        </w:rPr>
        <w:t>‌کردن</w:t>
      </w:r>
      <w:r w:rsidR="00517748">
        <w:rPr>
          <w:rFonts w:ascii="IRBadr" w:hAnsi="IRBadr" w:cs="IRBadr" w:hint="cs"/>
          <w:sz w:val="34"/>
          <w:rtl/>
        </w:rPr>
        <w:t xml:space="preserve"> یا احترام</w:t>
      </w:r>
      <w:r w:rsidR="00AC053F">
        <w:rPr>
          <w:rFonts w:ascii="IRBadr" w:hAnsi="IRBadr" w:cs="IRBadr" w:hint="cs"/>
          <w:sz w:val="34"/>
          <w:rtl/>
        </w:rPr>
        <w:t>‌کردن از جانب</w:t>
      </w:r>
      <w:r w:rsidR="00517748">
        <w:rPr>
          <w:rFonts w:ascii="IRBadr" w:hAnsi="IRBadr" w:cs="IRBadr" w:hint="cs"/>
          <w:sz w:val="34"/>
          <w:rtl/>
        </w:rPr>
        <w:t xml:space="preserve"> منوب عنه باشد؛ بلکه ممکن است اثر مترقّب، محترم‌شدن مخاطب باشد، و این امر با نفس تنزیل صدق می‌کند حتی اگر با امر منوب عنه نباشد.</w:t>
      </w:r>
    </w:p>
    <w:p w:rsidR="00474C07" w:rsidRDefault="002732CC" w:rsidP="009C629D">
      <w:pPr>
        <w:rPr>
          <w:rFonts w:ascii="IRBadr" w:hAnsi="IRBadr" w:cs="IRBadr"/>
          <w:sz w:val="34"/>
          <w:rtl/>
        </w:rPr>
      </w:pPr>
      <w:r w:rsidRPr="002732CC">
        <w:rPr>
          <w:rFonts w:ascii="IRBadr" w:hAnsi="IRBadr" w:cs="IRBadr" w:hint="cs"/>
          <w:b/>
          <w:bCs/>
          <w:color w:val="FF0000"/>
          <w:sz w:val="34"/>
          <w:rtl/>
        </w:rPr>
        <w:t xml:space="preserve">فرض </w:t>
      </w:r>
      <w:r>
        <w:rPr>
          <w:rFonts w:ascii="IRBadr" w:hAnsi="IRBadr" w:cs="IRBadr" w:hint="cs"/>
          <w:b/>
          <w:bCs/>
          <w:color w:val="FF0000"/>
          <w:sz w:val="34"/>
          <w:rtl/>
        </w:rPr>
        <w:t>سوم</w:t>
      </w:r>
      <w:r w:rsidRPr="002732CC">
        <w:rPr>
          <w:rFonts w:ascii="IRBadr" w:hAnsi="IRBadr" w:cs="IRBadr" w:hint="cs"/>
          <w:b/>
          <w:bCs/>
          <w:color w:val="FF0000"/>
          <w:sz w:val="34"/>
          <w:rtl/>
        </w:rPr>
        <w:t>:</w:t>
      </w:r>
      <w:r w:rsidR="00517748">
        <w:rPr>
          <w:rFonts w:ascii="IRBadr" w:hAnsi="IRBadr" w:cs="IRBadr" w:hint="cs"/>
          <w:sz w:val="34"/>
          <w:rtl/>
        </w:rPr>
        <w:t>گاهی اثر مترقب، ثواب است؛ مثل نیابت از جانب م</w:t>
      </w:r>
      <w:r w:rsidR="00476400">
        <w:rPr>
          <w:rFonts w:ascii="IRBadr" w:hAnsi="IRBadr" w:cs="IRBadr" w:hint="cs"/>
          <w:sz w:val="34"/>
          <w:rtl/>
        </w:rPr>
        <w:t>نوب عنه با انجام کاری مثل روزه یا</w:t>
      </w:r>
      <w:r w:rsidR="00517748">
        <w:rPr>
          <w:rFonts w:ascii="IRBadr" w:hAnsi="IRBadr" w:cs="IRBadr" w:hint="cs"/>
          <w:sz w:val="34"/>
          <w:rtl/>
        </w:rPr>
        <w:t xml:space="preserve"> زیارت</w:t>
      </w:r>
      <w:r w:rsidR="00476400">
        <w:rPr>
          <w:rFonts w:ascii="IRBadr" w:hAnsi="IRBadr" w:cs="IRBadr" w:hint="cs"/>
          <w:sz w:val="34"/>
          <w:rtl/>
        </w:rPr>
        <w:t xml:space="preserve"> و امثال آن. آقای شهیدی بیان کرده‌اند در این فرض منهای ادله مشروعیت عمل شرعی، صدق می‌کند که نائب از جانب منوب عنه عمل کرده است. </w:t>
      </w:r>
      <w:r w:rsidR="00517748">
        <w:rPr>
          <w:rFonts w:ascii="IRBadr" w:hAnsi="IRBadr" w:cs="IRBadr" w:hint="cs"/>
          <w:sz w:val="34"/>
          <w:rtl/>
        </w:rPr>
        <w:t xml:space="preserve">چنین به نظر نمی‌رسد. </w:t>
      </w:r>
      <w:r w:rsidR="00476400">
        <w:rPr>
          <w:rFonts w:ascii="IRBadr" w:hAnsi="IRBadr" w:cs="IRBadr" w:hint="cs"/>
          <w:sz w:val="34"/>
          <w:rtl/>
        </w:rPr>
        <w:t xml:space="preserve">چنین به نظر می‌آيد که </w:t>
      </w:r>
      <w:r w:rsidR="00517748">
        <w:rPr>
          <w:rFonts w:ascii="IRBadr" w:hAnsi="IRBadr" w:cs="IRBadr" w:hint="cs"/>
          <w:sz w:val="34"/>
          <w:rtl/>
        </w:rPr>
        <w:t xml:space="preserve">نائب </w:t>
      </w:r>
      <w:r w:rsidR="00476400">
        <w:rPr>
          <w:rFonts w:ascii="IRBadr" w:hAnsi="IRBadr" w:cs="IRBadr" w:hint="cs"/>
          <w:sz w:val="34"/>
          <w:rtl/>
        </w:rPr>
        <w:t xml:space="preserve">حتما </w:t>
      </w:r>
      <w:r w:rsidR="00517748">
        <w:rPr>
          <w:rFonts w:ascii="IRBadr" w:hAnsi="IRBadr" w:cs="IRBadr" w:hint="cs"/>
          <w:sz w:val="34"/>
          <w:rtl/>
        </w:rPr>
        <w:t>باید تخیل کند که عملش سودبخش است. کسی که می‌داند و یقین دارد عملش نامشروع است، نمی‌تواند نیابت کند. نائب باید به قصد تحقق اثری که تخیل می‌کند</w:t>
      </w:r>
      <w:r w:rsidR="006C0324">
        <w:rPr>
          <w:rFonts w:ascii="IRBadr" w:hAnsi="IRBadr" w:cs="IRBadr" w:hint="cs"/>
          <w:sz w:val="34"/>
          <w:rtl/>
        </w:rPr>
        <w:t xml:space="preserve"> وجود دارد</w:t>
      </w:r>
      <w:r w:rsidR="00517748">
        <w:rPr>
          <w:rFonts w:ascii="IRBadr" w:hAnsi="IRBadr" w:cs="IRBadr" w:hint="cs"/>
          <w:sz w:val="34"/>
          <w:rtl/>
        </w:rPr>
        <w:t>، خودش و عملش را نازل‌منزله عمل غیر قرار دهد.</w:t>
      </w:r>
      <w:r w:rsidR="00006994">
        <w:rPr>
          <w:rFonts w:ascii="IRBadr" w:hAnsi="IRBadr" w:cs="IRBadr" w:hint="cs"/>
          <w:sz w:val="34"/>
          <w:rtl/>
        </w:rPr>
        <w:t xml:space="preserve"> در صدق نیابت لازم نیست واقعا هم آن اثر وجود داشته باشد؛ بلکه در صدق نیابت اعتقاد نائب به</w:t>
      </w:r>
      <w:r w:rsidR="00517748">
        <w:rPr>
          <w:rFonts w:ascii="IRBadr" w:hAnsi="IRBadr" w:cs="IRBadr" w:hint="cs"/>
          <w:sz w:val="34"/>
          <w:rtl/>
        </w:rPr>
        <w:t xml:space="preserve"> </w:t>
      </w:r>
      <w:r w:rsidR="00006994">
        <w:rPr>
          <w:rFonts w:ascii="IRBadr" w:hAnsi="IRBadr" w:cs="IRBadr" w:hint="cs"/>
          <w:sz w:val="34"/>
          <w:rtl/>
        </w:rPr>
        <w:t>ذی‌اثر بودن</w:t>
      </w:r>
      <w:r w:rsidR="00517748">
        <w:rPr>
          <w:rFonts w:ascii="IRBadr" w:hAnsi="IRBadr" w:cs="IRBadr" w:hint="cs"/>
          <w:sz w:val="34"/>
          <w:rtl/>
        </w:rPr>
        <w:t xml:space="preserve"> </w:t>
      </w:r>
      <w:r w:rsidR="00006994">
        <w:rPr>
          <w:rFonts w:ascii="IRBadr" w:hAnsi="IRBadr" w:cs="IRBadr" w:hint="cs"/>
          <w:sz w:val="34"/>
          <w:rtl/>
        </w:rPr>
        <w:t xml:space="preserve">عمل، </w:t>
      </w:r>
      <w:r w:rsidR="00517748">
        <w:rPr>
          <w:rFonts w:ascii="IRBadr" w:hAnsi="IRBadr" w:cs="IRBadr" w:hint="cs"/>
          <w:sz w:val="34"/>
          <w:rtl/>
        </w:rPr>
        <w:t>شرط است. نیابت بدین معنی است که نائب عمل</w:t>
      </w:r>
      <w:r w:rsidR="001A5090">
        <w:rPr>
          <w:rFonts w:ascii="IRBadr" w:hAnsi="IRBadr" w:cs="IRBadr" w:hint="cs"/>
          <w:sz w:val="34"/>
          <w:rtl/>
        </w:rPr>
        <w:t>ی</w:t>
      </w:r>
      <w:r w:rsidR="001A5090" w:rsidRPr="001A5090">
        <w:rPr>
          <w:rFonts w:ascii="IRBadr" w:hAnsi="IRBadr" w:cs="IRBadr" w:hint="cs"/>
          <w:sz w:val="34"/>
          <w:rtl/>
        </w:rPr>
        <w:t xml:space="preserve"> </w:t>
      </w:r>
      <w:r w:rsidR="001A5090">
        <w:rPr>
          <w:rFonts w:ascii="IRBadr" w:hAnsi="IRBadr" w:cs="IRBadr" w:hint="cs"/>
          <w:sz w:val="34"/>
          <w:rtl/>
        </w:rPr>
        <w:t xml:space="preserve">را به جای غیر </w:t>
      </w:r>
      <w:r w:rsidR="00517748">
        <w:rPr>
          <w:rFonts w:ascii="IRBadr" w:hAnsi="IRBadr" w:cs="IRBadr" w:hint="cs"/>
          <w:sz w:val="34"/>
          <w:rtl/>
        </w:rPr>
        <w:t xml:space="preserve">به قصد ترتب اثری که خودش نسبت به منوب عنه تخیل می‌کند </w:t>
      </w:r>
      <w:r w:rsidR="001A5090">
        <w:rPr>
          <w:rFonts w:ascii="IRBadr" w:hAnsi="IRBadr" w:cs="IRBadr" w:hint="cs"/>
          <w:sz w:val="34"/>
          <w:rtl/>
        </w:rPr>
        <w:t>وجود دارد، انجام دهد</w:t>
      </w:r>
      <w:r w:rsidR="00517748">
        <w:rPr>
          <w:rFonts w:ascii="IRBadr" w:hAnsi="IRBadr" w:cs="IRBadr" w:hint="cs"/>
          <w:sz w:val="34"/>
          <w:rtl/>
        </w:rPr>
        <w:t>.</w:t>
      </w:r>
      <w:r w:rsidR="00474C07">
        <w:rPr>
          <w:rFonts w:ascii="IRBadr" w:hAnsi="IRBadr" w:cs="IRBadr" w:hint="cs"/>
          <w:sz w:val="34"/>
          <w:rtl/>
        </w:rPr>
        <w:t xml:space="preserve"> </w:t>
      </w:r>
      <w:r w:rsidR="001A5090">
        <w:rPr>
          <w:rFonts w:ascii="IRBadr" w:hAnsi="IRBadr" w:cs="IRBadr" w:hint="cs"/>
          <w:sz w:val="34"/>
          <w:rtl/>
        </w:rPr>
        <w:t xml:space="preserve">ممکن است در واقع آن اثر وجود نداشته باشد، ولی </w:t>
      </w:r>
      <w:r w:rsidR="009C629D">
        <w:rPr>
          <w:rFonts w:ascii="IRBadr" w:hAnsi="IRBadr" w:cs="IRBadr" w:hint="cs"/>
          <w:sz w:val="34"/>
          <w:rtl/>
        </w:rPr>
        <w:t xml:space="preserve">برای صدق نیابت </w:t>
      </w:r>
      <w:r w:rsidR="001A5090">
        <w:rPr>
          <w:rFonts w:ascii="IRBadr" w:hAnsi="IRBadr" w:cs="IRBadr" w:hint="cs"/>
          <w:sz w:val="34"/>
          <w:rtl/>
        </w:rPr>
        <w:t>همین مقدار که نائب خودش اثری را در مورد منوب عنه تخیل نماید</w:t>
      </w:r>
      <w:r w:rsidR="009C629D">
        <w:rPr>
          <w:rFonts w:ascii="IRBadr" w:hAnsi="IRBadr" w:cs="IRBadr" w:hint="cs"/>
          <w:sz w:val="34"/>
          <w:rtl/>
        </w:rPr>
        <w:t>،</w:t>
      </w:r>
      <w:r w:rsidR="001A5090">
        <w:rPr>
          <w:rFonts w:ascii="IRBadr" w:hAnsi="IRBadr" w:cs="IRBadr" w:hint="cs"/>
          <w:sz w:val="34"/>
          <w:rtl/>
        </w:rPr>
        <w:t xml:space="preserve"> کافی است.</w:t>
      </w:r>
    </w:p>
    <w:p w:rsidR="00BE5A0F" w:rsidRDefault="00BE5A0F" w:rsidP="00BE5A0F">
      <w:pPr>
        <w:pStyle w:val="Heading2"/>
        <w:rPr>
          <w:rtl/>
        </w:rPr>
      </w:pPr>
      <w:bookmarkStart w:id="16" w:name="_Toc208250334"/>
      <w:r>
        <w:rPr>
          <w:rFonts w:hint="cs"/>
          <w:rtl/>
        </w:rPr>
        <w:t>نتیجه بحث در حقیقت نیابت</w:t>
      </w:r>
      <w:bookmarkEnd w:id="16"/>
    </w:p>
    <w:p w:rsidR="00517748" w:rsidRDefault="00474C07" w:rsidP="007C15A6">
      <w:pPr>
        <w:rPr>
          <w:rFonts w:ascii="IRBadr" w:hAnsi="IRBadr" w:cs="IRBadr"/>
          <w:sz w:val="34"/>
          <w:rtl/>
        </w:rPr>
      </w:pPr>
      <w:r>
        <w:rPr>
          <w:rFonts w:ascii="IRBadr" w:hAnsi="IRBadr" w:cs="IRBadr" w:hint="cs"/>
          <w:sz w:val="34"/>
          <w:rtl/>
        </w:rPr>
        <w:t>حاصل</w:t>
      </w:r>
      <w:r w:rsidR="00064B57">
        <w:rPr>
          <w:rFonts w:ascii="IRBadr" w:hAnsi="IRBadr" w:cs="IRBadr" w:hint="cs"/>
          <w:sz w:val="34"/>
          <w:rtl/>
        </w:rPr>
        <w:t xml:space="preserve"> بحث</w:t>
      </w:r>
      <w:r>
        <w:rPr>
          <w:rFonts w:ascii="IRBadr" w:hAnsi="IRBadr" w:cs="IRBadr" w:hint="cs"/>
          <w:sz w:val="34"/>
          <w:rtl/>
        </w:rPr>
        <w:t xml:space="preserve"> آنکه حقیقت نیابت تلفیقی از چند وجه است. چهار وجه در مساله </w:t>
      </w:r>
      <w:r w:rsidR="008F7314">
        <w:rPr>
          <w:rFonts w:ascii="IRBadr" w:hAnsi="IRBadr" w:cs="IRBadr" w:hint="cs"/>
          <w:sz w:val="34"/>
          <w:rtl/>
        </w:rPr>
        <w:t>ذکر</w:t>
      </w:r>
      <w:r>
        <w:rPr>
          <w:rFonts w:ascii="IRBadr" w:hAnsi="IRBadr" w:cs="IRBadr" w:hint="cs"/>
          <w:sz w:val="34"/>
          <w:rtl/>
        </w:rPr>
        <w:t xml:space="preserve"> شد</w:t>
      </w:r>
      <w:r w:rsidR="008F7314">
        <w:rPr>
          <w:rFonts w:ascii="IRBadr" w:hAnsi="IRBadr" w:cs="IRBadr" w:hint="cs"/>
          <w:sz w:val="34"/>
          <w:rtl/>
        </w:rPr>
        <w:t xml:space="preserve"> و بیان شد</w:t>
      </w:r>
      <w:r>
        <w:rPr>
          <w:rFonts w:ascii="IRBadr" w:hAnsi="IRBadr" w:cs="IRBadr" w:hint="cs"/>
          <w:sz w:val="34"/>
          <w:rtl/>
        </w:rPr>
        <w:t xml:space="preserve"> که به نظر ما </w:t>
      </w:r>
      <w:r w:rsidR="008F7314">
        <w:rPr>
          <w:rFonts w:ascii="IRBadr" w:hAnsi="IRBadr" w:cs="IRBadr" w:hint="cs"/>
          <w:sz w:val="34"/>
          <w:rtl/>
        </w:rPr>
        <w:t xml:space="preserve">این وجوه </w:t>
      </w:r>
      <w:r>
        <w:rPr>
          <w:rFonts w:ascii="IRBadr" w:hAnsi="IRBadr" w:cs="IRBadr" w:hint="cs"/>
          <w:sz w:val="34"/>
          <w:rtl/>
        </w:rPr>
        <w:t xml:space="preserve">به دو وجه بازمی‌گردد. وجه اول (تنزیل النائب منزلة المنوب عنه) به وجه دوم (تنزیل النائب فعله منزلة فعل المنوب عنه) بازمی‌گردد. </w:t>
      </w:r>
      <w:r w:rsidR="00677C20">
        <w:rPr>
          <w:rFonts w:ascii="IRBadr" w:hAnsi="IRBadr" w:cs="IRBadr" w:hint="cs"/>
          <w:sz w:val="34"/>
          <w:rtl/>
        </w:rPr>
        <w:t xml:space="preserve">همچنین وجهی که </w:t>
      </w:r>
      <w:r w:rsidR="00677C20">
        <w:rPr>
          <w:rFonts w:ascii="IRBadr" w:hAnsi="IRBadr" w:cs="IRBadr" w:hint="cs"/>
          <w:sz w:val="34"/>
          <w:rtl/>
        </w:rPr>
        <w:lastRenderedPageBreak/>
        <w:t xml:space="preserve">آقای شهیدی با عنوان نیابت بیان کردند، به همان وجه </w:t>
      </w:r>
      <w:r w:rsidR="001F08B7">
        <w:rPr>
          <w:rFonts w:ascii="IRBadr" w:hAnsi="IRBadr" w:cs="IRBadr" w:hint="cs"/>
          <w:sz w:val="34"/>
          <w:rtl/>
        </w:rPr>
        <w:t>دوم</w:t>
      </w:r>
      <w:r w:rsidR="00677C20">
        <w:rPr>
          <w:rFonts w:ascii="IRBadr" w:hAnsi="IRBadr" w:cs="IRBadr" w:hint="cs"/>
          <w:sz w:val="34"/>
          <w:rtl/>
        </w:rPr>
        <w:t xml:space="preserve"> (تنزیل النائب </w:t>
      </w:r>
      <w:r w:rsidR="001F08B7">
        <w:rPr>
          <w:rFonts w:ascii="IRBadr" w:hAnsi="IRBadr" w:cs="IRBadr" w:hint="cs"/>
          <w:sz w:val="34"/>
          <w:rtl/>
        </w:rPr>
        <w:t xml:space="preserve">عمله </w:t>
      </w:r>
      <w:r w:rsidR="00677C20">
        <w:rPr>
          <w:rFonts w:ascii="IRBadr" w:hAnsi="IRBadr" w:cs="IRBadr" w:hint="cs"/>
          <w:sz w:val="34"/>
          <w:rtl/>
        </w:rPr>
        <w:t xml:space="preserve">منزلة </w:t>
      </w:r>
      <w:r w:rsidR="001F08B7">
        <w:rPr>
          <w:rFonts w:ascii="IRBadr" w:hAnsi="IRBadr" w:cs="IRBadr" w:hint="cs"/>
          <w:sz w:val="34"/>
          <w:rtl/>
        </w:rPr>
        <w:t xml:space="preserve">عمل </w:t>
      </w:r>
      <w:r w:rsidR="00677C20">
        <w:rPr>
          <w:rFonts w:ascii="IRBadr" w:hAnsi="IRBadr" w:cs="IRBadr" w:hint="cs"/>
          <w:sz w:val="34"/>
          <w:rtl/>
        </w:rPr>
        <w:t>المنوب عنه) بازمی‌گردد.</w:t>
      </w:r>
      <w:r w:rsidR="001F08B7">
        <w:rPr>
          <w:rFonts w:ascii="IRBadr" w:hAnsi="IRBadr" w:cs="IRBadr" w:hint="cs"/>
          <w:sz w:val="34"/>
          <w:rtl/>
        </w:rPr>
        <w:t xml:space="preserve"> بنابراین دو وجه در مساله وجود دارد: «تنزیل النائب عمله منزلة عمل الغیر» و «الإتیان بالعمل بقصد ترتب اثر فعل المنوب عنه له». به نظر می‌رسد</w:t>
      </w:r>
      <w:r w:rsidR="00677C20">
        <w:rPr>
          <w:rFonts w:ascii="IRBadr" w:hAnsi="IRBadr" w:cs="IRBadr" w:hint="cs"/>
          <w:sz w:val="34"/>
          <w:rtl/>
        </w:rPr>
        <w:t xml:space="preserve"> </w:t>
      </w:r>
      <w:r>
        <w:rPr>
          <w:rFonts w:ascii="IRBadr" w:hAnsi="IRBadr" w:cs="IRBadr" w:hint="cs"/>
          <w:sz w:val="34"/>
          <w:rtl/>
        </w:rPr>
        <w:t xml:space="preserve">این دو </w:t>
      </w:r>
      <w:r w:rsidR="001F08B7">
        <w:rPr>
          <w:rFonts w:ascii="IRBadr" w:hAnsi="IRBadr" w:cs="IRBadr" w:hint="cs"/>
          <w:sz w:val="34"/>
          <w:rtl/>
        </w:rPr>
        <w:t xml:space="preserve">وجه باید </w:t>
      </w:r>
      <w:r>
        <w:rPr>
          <w:rFonts w:ascii="IRBadr" w:hAnsi="IRBadr" w:cs="IRBadr" w:hint="cs"/>
          <w:sz w:val="34"/>
          <w:rtl/>
        </w:rPr>
        <w:t>تلفیق شود</w:t>
      </w:r>
      <w:r w:rsidR="001F08B7">
        <w:rPr>
          <w:rFonts w:ascii="IRBadr" w:hAnsi="IRBadr" w:cs="IRBadr" w:hint="cs"/>
          <w:sz w:val="34"/>
          <w:rtl/>
        </w:rPr>
        <w:t xml:space="preserve"> تا حقیقت نیابت به‌دست آید</w:t>
      </w:r>
      <w:r>
        <w:rPr>
          <w:rFonts w:ascii="IRBadr" w:hAnsi="IRBadr" w:cs="IRBadr" w:hint="cs"/>
          <w:sz w:val="34"/>
          <w:rtl/>
        </w:rPr>
        <w:t>.</w:t>
      </w:r>
      <w:r w:rsidR="001F08B7">
        <w:rPr>
          <w:rFonts w:ascii="IRBadr" w:hAnsi="IRBadr" w:cs="IRBadr" w:hint="cs"/>
          <w:sz w:val="34"/>
          <w:rtl/>
        </w:rPr>
        <w:t xml:space="preserve"> حقیقت نیابت آن است که</w:t>
      </w:r>
      <w:r>
        <w:rPr>
          <w:rFonts w:ascii="IRBadr" w:hAnsi="IRBadr" w:cs="IRBadr" w:hint="cs"/>
          <w:sz w:val="34"/>
          <w:rtl/>
        </w:rPr>
        <w:t xml:space="preserve"> نائب کاری را </w:t>
      </w:r>
      <w:r w:rsidR="001F08B7">
        <w:rPr>
          <w:rFonts w:ascii="IRBadr" w:hAnsi="IRBadr" w:cs="IRBadr" w:hint="cs"/>
          <w:sz w:val="34"/>
          <w:rtl/>
        </w:rPr>
        <w:t xml:space="preserve">به قصد ترتب اثری که معتقد است بر عمل منوب عنه بار می‌شود </w:t>
      </w:r>
      <w:r>
        <w:rPr>
          <w:rFonts w:ascii="IRBadr" w:hAnsi="IRBadr" w:cs="IRBadr" w:hint="cs"/>
          <w:sz w:val="34"/>
          <w:rtl/>
        </w:rPr>
        <w:t>انجام دهد. مثلا وقتی نائب از طرف پدرش زیارت می‌کند، تصورش آن است که زیارت کردن برای پدر ثواب دارد و مقام او را در قیامت بالا می‌برد</w:t>
      </w:r>
      <w:r w:rsidR="005F788C">
        <w:rPr>
          <w:rFonts w:ascii="IRBadr" w:hAnsi="IRBadr" w:cs="IRBadr" w:hint="cs"/>
          <w:sz w:val="34"/>
          <w:rtl/>
        </w:rPr>
        <w:t xml:space="preserve"> و عذاب قبر را از او رفع می‌کند، و امثال آن. نائب تخیل می‌کند که این اعمال برای منوب عنه</w:t>
      </w:r>
      <w:r w:rsidR="007C15A6">
        <w:rPr>
          <w:rFonts w:ascii="IRBadr" w:hAnsi="IRBadr" w:cs="IRBadr" w:hint="cs"/>
          <w:sz w:val="34"/>
          <w:rtl/>
        </w:rPr>
        <w:t xml:space="preserve"> دارای</w:t>
      </w:r>
      <w:r w:rsidR="005F788C">
        <w:rPr>
          <w:rFonts w:ascii="IRBadr" w:hAnsi="IRBadr" w:cs="IRBadr" w:hint="cs"/>
          <w:sz w:val="34"/>
          <w:rtl/>
        </w:rPr>
        <w:t xml:space="preserve"> آثار</w:t>
      </w:r>
      <w:r w:rsidR="007C15A6">
        <w:rPr>
          <w:rFonts w:ascii="IRBadr" w:hAnsi="IRBadr" w:cs="IRBadr" w:hint="cs"/>
          <w:sz w:val="34"/>
          <w:rtl/>
        </w:rPr>
        <w:t xml:space="preserve"> مزبور است؛ لذا</w:t>
      </w:r>
      <w:r w:rsidR="005F788C">
        <w:rPr>
          <w:rFonts w:ascii="IRBadr" w:hAnsi="IRBadr" w:cs="IRBadr" w:hint="cs"/>
          <w:sz w:val="34"/>
          <w:rtl/>
        </w:rPr>
        <w:t xml:space="preserve"> برای ترتب آن آثار، عمل مزبور را انجام می‌دهد.</w:t>
      </w:r>
      <w:r w:rsidR="000F66FA">
        <w:rPr>
          <w:rFonts w:ascii="IRBadr" w:hAnsi="IRBadr" w:cs="IRBadr" w:hint="cs"/>
          <w:sz w:val="34"/>
          <w:rtl/>
        </w:rPr>
        <w:t xml:space="preserve"> این داعی در صدق نیابت دخیل است.</w:t>
      </w:r>
    </w:p>
    <w:p w:rsidR="001E5933" w:rsidRDefault="00C155BE" w:rsidP="00A268F2">
      <w:pPr>
        <w:rPr>
          <w:rFonts w:ascii="IRBadr" w:hAnsi="IRBadr" w:cs="IRBadr"/>
          <w:sz w:val="34"/>
          <w:rtl/>
        </w:rPr>
      </w:pPr>
      <w:r>
        <w:rPr>
          <w:rFonts w:ascii="IRBadr" w:hAnsi="IRBadr" w:cs="IRBadr" w:hint="cs"/>
          <w:sz w:val="34"/>
          <w:rtl/>
        </w:rPr>
        <w:t>در برخی موارد در شریعت تنزیل صورت گرفته است</w:t>
      </w:r>
      <w:r w:rsidR="009D2E52">
        <w:rPr>
          <w:rFonts w:ascii="IRBadr" w:hAnsi="IRBadr" w:cs="IRBadr" w:hint="cs"/>
          <w:sz w:val="34"/>
          <w:rtl/>
        </w:rPr>
        <w:t xml:space="preserve">؛ مثل «الطواف بالبیت </w:t>
      </w:r>
      <w:r>
        <w:rPr>
          <w:rFonts w:ascii="IRBadr" w:hAnsi="IRBadr" w:cs="IRBadr" w:hint="cs"/>
          <w:sz w:val="34"/>
          <w:rtl/>
        </w:rPr>
        <w:t xml:space="preserve">صلاة». </w:t>
      </w:r>
      <w:r w:rsidR="00411ED6">
        <w:rPr>
          <w:rFonts w:ascii="IRBadr" w:hAnsi="IRBadr" w:cs="IRBadr" w:hint="cs"/>
          <w:sz w:val="34"/>
          <w:rtl/>
        </w:rPr>
        <w:t xml:space="preserve">به نظر می‌رسد حقیقت </w:t>
      </w:r>
      <w:r>
        <w:rPr>
          <w:rFonts w:ascii="IRBadr" w:hAnsi="IRBadr" w:cs="IRBadr" w:hint="cs"/>
          <w:sz w:val="34"/>
          <w:rtl/>
        </w:rPr>
        <w:t xml:space="preserve">تنزیل همان تشبیه است. اگر </w:t>
      </w:r>
      <w:r w:rsidR="004243E1">
        <w:rPr>
          <w:rFonts w:ascii="IRBadr" w:hAnsi="IRBadr" w:cs="IRBadr" w:hint="cs"/>
          <w:sz w:val="34"/>
          <w:rtl/>
        </w:rPr>
        <w:t>تشبیه به قصد ترتیب آثاری باشد که برای مشبّه به در دایره نظام حقوقی جاری است، تنزیل شرعی است</w:t>
      </w:r>
      <w:r>
        <w:rPr>
          <w:rFonts w:ascii="IRBadr" w:hAnsi="IRBadr" w:cs="IRBadr" w:hint="cs"/>
          <w:sz w:val="34"/>
          <w:rtl/>
        </w:rPr>
        <w:t>. آیت الله سیستانی بیان کرده است که اعتبار به چند وجه است: اعتبار ادبی</w:t>
      </w:r>
      <w:r w:rsidR="00494478">
        <w:rPr>
          <w:rFonts w:ascii="IRBadr" w:hAnsi="IRBadr" w:cs="IRBadr" w:hint="cs"/>
          <w:sz w:val="34"/>
          <w:rtl/>
        </w:rPr>
        <w:t>؛</w:t>
      </w:r>
      <w:r>
        <w:rPr>
          <w:rFonts w:ascii="IRBadr" w:hAnsi="IRBadr" w:cs="IRBadr" w:hint="cs"/>
          <w:sz w:val="34"/>
          <w:rtl/>
        </w:rPr>
        <w:t xml:space="preserve"> مثل زید اسد و اعتبار قانونی؛ مثل آنکه یک چیز نازل‌منزله چیز دیگر شود تا اثر آن بر این مترتب گردد. به نظر می‌رسد </w:t>
      </w:r>
      <w:r w:rsidR="00494478">
        <w:rPr>
          <w:rFonts w:ascii="IRBadr" w:hAnsi="IRBadr" w:cs="IRBadr" w:hint="cs"/>
          <w:sz w:val="34"/>
          <w:rtl/>
        </w:rPr>
        <w:t xml:space="preserve">جوهر </w:t>
      </w:r>
      <w:r>
        <w:rPr>
          <w:rFonts w:ascii="IRBadr" w:hAnsi="IRBadr" w:cs="IRBadr" w:hint="cs"/>
          <w:sz w:val="34"/>
          <w:rtl/>
        </w:rPr>
        <w:t xml:space="preserve">این دو </w:t>
      </w:r>
      <w:r w:rsidR="00494478">
        <w:rPr>
          <w:rFonts w:ascii="IRBadr" w:hAnsi="IRBadr" w:cs="IRBadr" w:hint="cs"/>
          <w:sz w:val="34"/>
          <w:rtl/>
        </w:rPr>
        <w:t>نوع اعتبار تفاوت جدی ندار</w:t>
      </w:r>
      <w:r>
        <w:rPr>
          <w:rFonts w:ascii="IRBadr" w:hAnsi="IRBadr" w:cs="IRBadr" w:hint="cs"/>
          <w:sz w:val="34"/>
          <w:rtl/>
        </w:rPr>
        <w:t xml:space="preserve">د. اعتبار </w:t>
      </w:r>
      <w:r w:rsidR="00494478">
        <w:rPr>
          <w:rFonts w:ascii="IRBadr" w:hAnsi="IRBadr" w:cs="IRBadr" w:hint="cs"/>
          <w:sz w:val="34"/>
          <w:rtl/>
        </w:rPr>
        <w:t xml:space="preserve">حقوقی و </w:t>
      </w:r>
      <w:r>
        <w:rPr>
          <w:rFonts w:ascii="IRBadr" w:hAnsi="IRBadr" w:cs="IRBadr" w:hint="cs"/>
          <w:sz w:val="34"/>
          <w:rtl/>
        </w:rPr>
        <w:t xml:space="preserve">قانونی همان اعتبار ادبی </w:t>
      </w:r>
      <w:r w:rsidR="00A268F2">
        <w:rPr>
          <w:rFonts w:ascii="IRBadr" w:hAnsi="IRBadr" w:cs="IRBadr" w:hint="cs"/>
          <w:sz w:val="34"/>
          <w:rtl/>
        </w:rPr>
        <w:t>به قصد ترتب حکمی -که در آن نظام قانونی بر منزّل علیه است- بر منزّل است؛ یعنی تنزیل یک شیء منزله شیء دیگر به قصد آنکه آثار منزّل علیه بر منزّل بار شود. گاهی این تنزیل توسط قانون‌گذار انجام می‌شود؛ که این متعارف و شایع است.</w:t>
      </w:r>
      <w:r>
        <w:rPr>
          <w:rFonts w:ascii="IRBadr" w:hAnsi="IRBadr" w:cs="IRBadr" w:hint="cs"/>
          <w:sz w:val="34"/>
          <w:rtl/>
        </w:rPr>
        <w:t xml:space="preserve"> گاهی </w:t>
      </w:r>
      <w:r w:rsidR="00A268F2">
        <w:rPr>
          <w:rFonts w:ascii="IRBadr" w:hAnsi="IRBadr" w:cs="IRBadr" w:hint="cs"/>
          <w:sz w:val="34"/>
          <w:rtl/>
        </w:rPr>
        <w:t xml:space="preserve">دیگر تنزیل </w:t>
      </w:r>
      <w:r>
        <w:rPr>
          <w:rFonts w:ascii="IRBadr" w:hAnsi="IRBadr" w:cs="IRBadr" w:hint="cs"/>
          <w:sz w:val="34"/>
          <w:rtl/>
        </w:rPr>
        <w:t>توسط خود مکلف</w:t>
      </w:r>
      <w:r w:rsidR="00A268F2">
        <w:rPr>
          <w:rFonts w:ascii="IRBadr" w:hAnsi="IRBadr" w:cs="IRBadr" w:hint="cs"/>
          <w:sz w:val="34"/>
          <w:rtl/>
        </w:rPr>
        <w:t xml:space="preserve"> انجام می‌شود؛ چرا که</w:t>
      </w:r>
      <w:r>
        <w:rPr>
          <w:rFonts w:ascii="IRBadr" w:hAnsi="IRBadr" w:cs="IRBadr" w:hint="cs"/>
          <w:sz w:val="34"/>
          <w:rtl/>
        </w:rPr>
        <w:t xml:space="preserve"> مکلف تصور می‌کند که قانونگذار بر تنزل او اثری بار </w:t>
      </w:r>
      <w:r w:rsidR="00A268F2">
        <w:rPr>
          <w:rFonts w:ascii="IRBadr" w:hAnsi="IRBadr" w:cs="IRBadr" w:hint="cs"/>
          <w:sz w:val="34"/>
          <w:rtl/>
        </w:rPr>
        <w:t>کرده است</w:t>
      </w:r>
      <w:r>
        <w:rPr>
          <w:rFonts w:ascii="IRBadr" w:hAnsi="IRBadr" w:cs="IRBadr" w:hint="cs"/>
          <w:sz w:val="34"/>
          <w:rtl/>
        </w:rPr>
        <w:t xml:space="preserve">. </w:t>
      </w:r>
      <w:r w:rsidR="001E5933">
        <w:rPr>
          <w:rFonts w:ascii="IRBadr" w:hAnsi="IRBadr" w:cs="IRBadr" w:hint="cs"/>
          <w:sz w:val="34"/>
          <w:rtl/>
        </w:rPr>
        <w:t>اینکه تنزیل در اعتقاد نائب و منزّل، اثر داشته باشد در صدق نیابت شرط است.</w:t>
      </w:r>
    </w:p>
    <w:p w:rsidR="00F129AB" w:rsidRDefault="00C155BE" w:rsidP="00326FE7">
      <w:pPr>
        <w:rPr>
          <w:rFonts w:ascii="IRBadr" w:hAnsi="IRBadr" w:cs="IRBadr"/>
          <w:sz w:val="34"/>
          <w:rtl/>
        </w:rPr>
      </w:pPr>
      <w:r>
        <w:rPr>
          <w:rFonts w:ascii="IRBadr" w:hAnsi="IRBadr" w:cs="IRBadr" w:hint="cs"/>
          <w:sz w:val="34"/>
          <w:rtl/>
        </w:rPr>
        <w:t>حاصل آنکه نیابت به معنا</w:t>
      </w:r>
      <w:r w:rsidR="0001471F">
        <w:rPr>
          <w:rFonts w:ascii="IRBadr" w:hAnsi="IRBadr" w:cs="IRBadr" w:hint="cs"/>
          <w:sz w:val="34"/>
          <w:rtl/>
        </w:rPr>
        <w:t xml:space="preserve">ی «تنزیل النائب فعله منزلة فعل المنوب عنه بقصد ترتّب الأثر </w:t>
      </w:r>
      <w:r w:rsidR="0001471F">
        <w:rPr>
          <w:rFonts w:ascii="IRBadr" w:hAnsi="IRBadr" w:cs="IRBadr"/>
          <w:sz w:val="34"/>
          <w:rtl/>
        </w:rPr>
        <w:t>–</w:t>
      </w:r>
      <w:r w:rsidR="0001471F">
        <w:rPr>
          <w:rFonts w:ascii="IRBadr" w:hAnsi="IRBadr" w:cs="IRBadr" w:hint="cs"/>
          <w:sz w:val="34"/>
          <w:rtl/>
        </w:rPr>
        <w:t>أی الأثر المتصوّر أنّه یترتّب علی فعل المنوب عنه- علی فعل النائب» است.</w:t>
      </w:r>
      <w:r w:rsidR="00326FE7">
        <w:rPr>
          <w:rFonts w:ascii="IRBadr" w:hAnsi="IRBadr" w:cs="IRBadr" w:hint="cs"/>
          <w:sz w:val="34"/>
          <w:rtl/>
        </w:rPr>
        <w:t xml:space="preserve"> غرض آنکه </w:t>
      </w:r>
      <w:r>
        <w:rPr>
          <w:rFonts w:ascii="IRBadr" w:hAnsi="IRBadr" w:cs="IRBadr" w:hint="cs"/>
          <w:sz w:val="34"/>
          <w:rtl/>
        </w:rPr>
        <w:t xml:space="preserve">هم </w:t>
      </w:r>
      <w:r w:rsidRPr="00326FE7">
        <w:rPr>
          <w:rFonts w:ascii="IRBadr" w:hAnsi="IRBadr" w:cs="IRBadr" w:hint="cs"/>
          <w:b/>
          <w:bCs/>
          <w:sz w:val="34"/>
          <w:rtl/>
        </w:rPr>
        <w:t>تنزیل</w:t>
      </w:r>
      <w:r>
        <w:rPr>
          <w:rFonts w:ascii="IRBadr" w:hAnsi="IRBadr" w:cs="IRBadr" w:hint="cs"/>
          <w:sz w:val="34"/>
          <w:rtl/>
        </w:rPr>
        <w:t xml:space="preserve"> و هم </w:t>
      </w:r>
      <w:r w:rsidRPr="00326FE7">
        <w:rPr>
          <w:rFonts w:ascii="IRBadr" w:hAnsi="IRBadr" w:cs="IRBadr" w:hint="cs"/>
          <w:b/>
          <w:bCs/>
          <w:sz w:val="34"/>
          <w:rtl/>
        </w:rPr>
        <w:t>قصد ترتب اثر</w:t>
      </w:r>
      <w:r>
        <w:rPr>
          <w:rFonts w:ascii="IRBadr" w:hAnsi="IRBadr" w:cs="IRBadr" w:hint="cs"/>
          <w:sz w:val="34"/>
          <w:rtl/>
        </w:rPr>
        <w:t xml:space="preserve"> در </w:t>
      </w:r>
      <w:r w:rsidR="00326FE7">
        <w:rPr>
          <w:rFonts w:ascii="IRBadr" w:hAnsi="IRBadr" w:cs="IRBadr" w:hint="cs"/>
          <w:sz w:val="34"/>
          <w:rtl/>
        </w:rPr>
        <w:t xml:space="preserve">حقیقت </w:t>
      </w:r>
      <w:r>
        <w:rPr>
          <w:rFonts w:ascii="IRBadr" w:hAnsi="IRBadr" w:cs="IRBadr" w:hint="cs"/>
          <w:sz w:val="34"/>
          <w:rtl/>
        </w:rPr>
        <w:t>نیابت دخیل است. البته اثر واقعی مورد نظر نیست؛</w:t>
      </w:r>
      <w:r w:rsidR="00326FE7">
        <w:rPr>
          <w:rFonts w:ascii="IRBadr" w:hAnsi="IRBadr" w:cs="IRBadr" w:hint="cs"/>
          <w:sz w:val="34"/>
          <w:rtl/>
        </w:rPr>
        <w:t xml:space="preserve"> </w:t>
      </w:r>
      <w:r>
        <w:rPr>
          <w:rFonts w:ascii="IRBadr" w:hAnsi="IRBadr" w:cs="IRBadr" w:hint="cs"/>
          <w:sz w:val="34"/>
          <w:rtl/>
        </w:rPr>
        <w:t xml:space="preserve">‌بلکه اثر متخیل توسط نائب </w:t>
      </w:r>
      <w:r w:rsidR="00326FE7">
        <w:rPr>
          <w:rFonts w:ascii="IRBadr" w:hAnsi="IRBadr" w:cs="IRBadr" w:hint="cs"/>
          <w:sz w:val="34"/>
          <w:rtl/>
        </w:rPr>
        <w:t xml:space="preserve">مراد </w:t>
      </w:r>
      <w:r>
        <w:rPr>
          <w:rFonts w:ascii="IRBadr" w:hAnsi="IRBadr" w:cs="IRBadr" w:hint="cs"/>
          <w:sz w:val="34"/>
          <w:rtl/>
        </w:rPr>
        <w:t>است.</w:t>
      </w:r>
      <w:r w:rsidR="00D86C2A" w:rsidRPr="00D86C2A">
        <w:rPr>
          <w:rFonts w:ascii="IRBadr" w:hAnsi="IRBadr" w:cs="IRBadr" w:hint="cs"/>
          <w:sz w:val="34"/>
          <w:rtl/>
        </w:rPr>
        <w:t xml:space="preserve"> </w:t>
      </w:r>
      <w:r w:rsidR="00326FE7">
        <w:rPr>
          <w:rFonts w:ascii="IRBadr" w:hAnsi="IRBadr" w:cs="IRBadr" w:hint="cs"/>
          <w:sz w:val="34"/>
          <w:rtl/>
        </w:rPr>
        <w:t xml:space="preserve">تخیّل نائب در تحقق واقعی نیابت دخیل است. </w:t>
      </w:r>
    </w:p>
    <w:p w:rsidR="00C155BE" w:rsidRDefault="00D86C2A" w:rsidP="00326FE7">
      <w:pPr>
        <w:rPr>
          <w:rFonts w:ascii="IRBadr" w:hAnsi="IRBadr" w:cs="IRBadr"/>
          <w:sz w:val="34"/>
          <w:rtl/>
        </w:rPr>
      </w:pPr>
      <w:r>
        <w:rPr>
          <w:rFonts w:ascii="IRBadr" w:hAnsi="IRBadr" w:cs="IRBadr" w:hint="cs"/>
          <w:sz w:val="34"/>
          <w:rtl/>
        </w:rPr>
        <w:t xml:space="preserve">از آنجا که </w:t>
      </w:r>
      <w:r w:rsidR="00F129AB">
        <w:rPr>
          <w:rFonts w:ascii="IRBadr" w:hAnsi="IRBadr" w:cs="IRBadr" w:hint="cs"/>
          <w:sz w:val="34"/>
          <w:rtl/>
        </w:rPr>
        <w:t xml:space="preserve">بحث </w:t>
      </w:r>
      <w:r>
        <w:rPr>
          <w:rFonts w:ascii="IRBadr" w:hAnsi="IRBadr" w:cs="IRBadr" w:hint="cs"/>
          <w:sz w:val="34"/>
          <w:rtl/>
        </w:rPr>
        <w:t>حقیقت نیابت</w:t>
      </w:r>
      <w:r w:rsidR="00F129AB">
        <w:rPr>
          <w:rFonts w:ascii="IRBadr" w:hAnsi="IRBadr" w:cs="IRBadr" w:hint="cs"/>
          <w:sz w:val="34"/>
          <w:rtl/>
        </w:rPr>
        <w:t xml:space="preserve"> در کلمات علما</w:t>
      </w:r>
      <w:r>
        <w:rPr>
          <w:rFonts w:ascii="IRBadr" w:hAnsi="IRBadr" w:cs="IRBadr" w:hint="cs"/>
          <w:sz w:val="34"/>
          <w:rtl/>
        </w:rPr>
        <w:t xml:space="preserve"> مقدمه بر بحث از عبادات استیجاری است، ما از بسیاری مسائل چشم‌پوش</w:t>
      </w:r>
      <w:r w:rsidR="00F129AB">
        <w:rPr>
          <w:rFonts w:ascii="IRBadr" w:hAnsi="IRBadr" w:cs="IRBadr" w:hint="cs"/>
          <w:sz w:val="34"/>
          <w:rtl/>
        </w:rPr>
        <w:t>ی کردیم و به آن مباحث نپرداختیم؛ هرچند برخی از آن مباحث در فهم کلمات علما در حقیقت نیابت دخیل است.</w:t>
      </w:r>
    </w:p>
    <w:p w:rsidR="00C155BE" w:rsidRPr="00F71FF4" w:rsidRDefault="00C155BE" w:rsidP="00F129AB">
      <w:pPr>
        <w:rPr>
          <w:rFonts w:ascii="IRBadr" w:hAnsi="IRBadr" w:cs="IRBadr"/>
          <w:sz w:val="34"/>
        </w:rPr>
      </w:pPr>
      <w:r>
        <w:rPr>
          <w:rFonts w:ascii="IRBadr" w:hAnsi="IRBadr" w:cs="IRBadr" w:hint="cs"/>
          <w:sz w:val="34"/>
          <w:rtl/>
        </w:rPr>
        <w:t xml:space="preserve">بحث نیابت از نیابت </w:t>
      </w:r>
      <w:r w:rsidR="00F129AB">
        <w:rPr>
          <w:rFonts w:ascii="IRBadr" w:hAnsi="IRBadr" w:cs="IRBadr" w:hint="cs"/>
          <w:sz w:val="34"/>
          <w:rtl/>
        </w:rPr>
        <w:t xml:space="preserve">که در کلام آقای شهیدی هم مطرح شده </w:t>
      </w:r>
      <w:r>
        <w:rPr>
          <w:rFonts w:ascii="IRBadr" w:hAnsi="IRBadr" w:cs="IRBadr" w:hint="cs"/>
          <w:sz w:val="34"/>
          <w:rtl/>
        </w:rPr>
        <w:t xml:space="preserve">در جلسه آینده مورد بررسی قرار می‌گیرد. </w:t>
      </w:r>
      <w:r w:rsidR="00F129AB">
        <w:rPr>
          <w:rFonts w:ascii="IRBadr" w:hAnsi="IRBadr" w:cs="IRBadr" w:hint="cs"/>
          <w:sz w:val="34"/>
          <w:rtl/>
        </w:rPr>
        <w:t xml:space="preserve">پس از آن، از این مساله بحث می‌شود </w:t>
      </w:r>
      <w:r w:rsidR="00D86C2A">
        <w:rPr>
          <w:rFonts w:ascii="IRBadr" w:hAnsi="IRBadr" w:cs="IRBadr" w:hint="cs"/>
          <w:sz w:val="34"/>
          <w:rtl/>
        </w:rPr>
        <w:t xml:space="preserve">که اصل، اختیاری‌بودن </w:t>
      </w:r>
      <w:r w:rsidR="00F129AB">
        <w:rPr>
          <w:rFonts w:ascii="IRBadr" w:hAnsi="IRBadr" w:cs="IRBadr" w:hint="cs"/>
          <w:sz w:val="34"/>
          <w:rtl/>
        </w:rPr>
        <w:t xml:space="preserve">عمل </w:t>
      </w:r>
      <w:r w:rsidR="00D86C2A">
        <w:rPr>
          <w:rFonts w:ascii="IRBadr" w:hAnsi="IRBadr" w:cs="IRBadr" w:hint="cs"/>
          <w:sz w:val="34"/>
          <w:rtl/>
        </w:rPr>
        <w:t xml:space="preserve">است یا </w:t>
      </w:r>
      <w:r w:rsidR="00F129AB">
        <w:rPr>
          <w:rFonts w:ascii="IRBadr" w:hAnsi="IRBadr" w:cs="IRBadr" w:hint="cs"/>
          <w:sz w:val="34"/>
          <w:rtl/>
        </w:rPr>
        <w:t>آنکه به نحو اضطراری هم انجام شود کفایت می‌کند</w:t>
      </w:r>
      <w:r w:rsidR="00D86C2A">
        <w:rPr>
          <w:rFonts w:ascii="IRBadr" w:hAnsi="IRBadr" w:cs="IRBadr" w:hint="cs"/>
          <w:sz w:val="34"/>
          <w:rtl/>
        </w:rPr>
        <w:t>.</w:t>
      </w:r>
      <w:r w:rsidR="00AF41C8">
        <w:rPr>
          <w:rFonts w:ascii="IRBadr" w:hAnsi="IRBadr" w:cs="IRBadr" w:hint="cs"/>
          <w:sz w:val="34"/>
          <w:rtl/>
        </w:rPr>
        <w:t xml:space="preserve"> این نیز یکی از مباحث مربوط به واجب تعبدی است. برخی بیان کرده‌اند واجب تعبدی واجبی است که باید با اختیار انجام شود، ولی واجب توصلی اگر به نحو اضطراری هم انجام شود، کفایت می‌کند. به این مناسبت بحث شده که اصل اولی کدام‌یک است.</w:t>
      </w:r>
      <w:r w:rsidR="00D86C2A">
        <w:rPr>
          <w:rFonts w:ascii="IRBadr" w:hAnsi="IRBadr" w:cs="IRBadr" w:hint="cs"/>
          <w:sz w:val="34"/>
          <w:rtl/>
        </w:rPr>
        <w:t xml:space="preserve"> </w:t>
      </w:r>
    </w:p>
    <w:sectPr w:rsidR="00C155BE" w:rsidRPr="00F71FF4"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E32" w:rsidRDefault="006C1E32" w:rsidP="008B750B">
      <w:pPr>
        <w:spacing w:line="240" w:lineRule="auto"/>
      </w:pPr>
      <w:r>
        <w:separator/>
      </w:r>
    </w:p>
    <w:p w:rsidR="006C1E32" w:rsidRDefault="006C1E32"/>
  </w:endnote>
  <w:endnote w:type="continuationSeparator" w:id="0">
    <w:p w:rsidR="006C1E32" w:rsidRDefault="006C1E32" w:rsidP="008B750B">
      <w:pPr>
        <w:spacing w:line="240" w:lineRule="auto"/>
      </w:pPr>
      <w:r>
        <w:continuationSeparator/>
      </w:r>
    </w:p>
    <w:p w:rsidR="006C1E32" w:rsidRDefault="006C1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B14" w:rsidRDefault="00895B14">
    <w:pPr>
      <w:pStyle w:val="Footer"/>
    </w:pPr>
  </w:p>
  <w:p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rsidTr="0020241A">
      <w:tc>
        <w:tcPr>
          <w:tcW w:w="3382" w:type="dxa"/>
          <w:tcBorders>
            <w:top w:val="nil"/>
            <w:left w:val="nil"/>
            <w:bottom w:val="nil"/>
            <w:right w:val="nil"/>
          </w:tcBorders>
        </w:tcPr>
        <w:p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793048" w:rsidRPr="00793048">
            <w:rPr>
              <w:noProof/>
              <w:rtl/>
              <w:lang w:val="fa-IR"/>
            </w:rPr>
            <w:t>4</w:t>
          </w:r>
          <w:r>
            <w:rPr>
              <w:noProof/>
            </w:rPr>
            <w:fldChar w:fldCharType="end"/>
          </w:r>
        </w:p>
      </w:tc>
      <w:tc>
        <w:tcPr>
          <w:tcW w:w="4786" w:type="dxa"/>
          <w:tcBorders>
            <w:top w:val="nil"/>
            <w:left w:val="nil"/>
            <w:bottom w:val="nil"/>
            <w:right w:val="nil"/>
          </w:tcBorders>
          <w:vAlign w:val="center"/>
        </w:tcPr>
        <w:p w:rsidR="00895B14" w:rsidRPr="006D44C1" w:rsidRDefault="00895B14" w:rsidP="001B6799">
          <w:pPr>
            <w:pStyle w:val="Footer"/>
            <w:bidi w:val="0"/>
            <w:rPr>
              <w:color w:val="808080" w:themeColor="background1" w:themeShade="80"/>
              <w:rtl/>
            </w:rPr>
          </w:pPr>
          <w:bookmarkStart w:id="17" w:name="BokAdres"/>
          <w:bookmarkEnd w:id="17"/>
          <w:r>
            <w:rPr>
              <w:color w:val="808080" w:themeColor="background1" w:themeShade="80"/>
            </w:rPr>
            <w:t>F1js1_14030618-001_ah1_mfeb.ir</w:t>
          </w:r>
        </w:p>
      </w:tc>
    </w:tr>
  </w:tbl>
  <w:p w:rsidR="00895B14" w:rsidRDefault="00895B14" w:rsidP="00FA5F3D">
    <w:pPr>
      <w:pStyle w:val="Footer"/>
      <w:jc w:val="center"/>
    </w:pPr>
  </w:p>
  <w:p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E32" w:rsidRDefault="006C1E32" w:rsidP="008B750B">
      <w:pPr>
        <w:spacing w:line="240" w:lineRule="auto"/>
      </w:pPr>
      <w:r>
        <w:separator/>
      </w:r>
    </w:p>
    <w:p w:rsidR="006C1E32" w:rsidRDefault="006C1E32"/>
  </w:footnote>
  <w:footnote w:type="continuationSeparator" w:id="0">
    <w:p w:rsidR="006C1E32" w:rsidRDefault="006C1E32" w:rsidP="008B750B">
      <w:pPr>
        <w:spacing w:line="240" w:lineRule="auto"/>
      </w:pPr>
      <w:r>
        <w:continuationSeparator/>
      </w:r>
    </w:p>
    <w:p w:rsidR="006C1E32" w:rsidRDefault="006C1E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B14" w:rsidRDefault="00895B14">
    <w:pPr>
      <w:pStyle w:val="Header"/>
    </w:pPr>
  </w:p>
  <w:p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C35"/>
    <w:rsid w:val="00011329"/>
    <w:rsid w:val="00011742"/>
    <w:rsid w:val="00011762"/>
    <w:rsid w:val="00012C7F"/>
    <w:rsid w:val="0001383E"/>
    <w:rsid w:val="00014466"/>
    <w:rsid w:val="0001471F"/>
    <w:rsid w:val="0001484D"/>
    <w:rsid w:val="00014C8C"/>
    <w:rsid w:val="000150FB"/>
    <w:rsid w:val="000156DF"/>
    <w:rsid w:val="00015AF0"/>
    <w:rsid w:val="000238DB"/>
    <w:rsid w:val="00024AA1"/>
    <w:rsid w:val="00024DFF"/>
    <w:rsid w:val="00025777"/>
    <w:rsid w:val="00025B70"/>
    <w:rsid w:val="00031910"/>
    <w:rsid w:val="00032899"/>
    <w:rsid w:val="000334E3"/>
    <w:rsid w:val="000353D7"/>
    <w:rsid w:val="00035C71"/>
    <w:rsid w:val="00036865"/>
    <w:rsid w:val="00037A4B"/>
    <w:rsid w:val="00041A43"/>
    <w:rsid w:val="00041BC6"/>
    <w:rsid w:val="00041F17"/>
    <w:rsid w:val="000428E0"/>
    <w:rsid w:val="0004612F"/>
    <w:rsid w:val="000472FE"/>
    <w:rsid w:val="000502D8"/>
    <w:rsid w:val="00051845"/>
    <w:rsid w:val="00051A6C"/>
    <w:rsid w:val="000530AB"/>
    <w:rsid w:val="00054AE5"/>
    <w:rsid w:val="00055496"/>
    <w:rsid w:val="00055725"/>
    <w:rsid w:val="00057172"/>
    <w:rsid w:val="00060E1E"/>
    <w:rsid w:val="00064B57"/>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38EA"/>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C0DF5"/>
    <w:rsid w:val="000C10AF"/>
    <w:rsid w:val="000C329C"/>
    <w:rsid w:val="000C3760"/>
    <w:rsid w:val="000C3947"/>
    <w:rsid w:val="000C6F74"/>
    <w:rsid w:val="000D0FFD"/>
    <w:rsid w:val="000D23DD"/>
    <w:rsid w:val="000D2A37"/>
    <w:rsid w:val="000D2CB0"/>
    <w:rsid w:val="000D30E9"/>
    <w:rsid w:val="000D3C5B"/>
    <w:rsid w:val="000D6818"/>
    <w:rsid w:val="000D7224"/>
    <w:rsid w:val="000E05FF"/>
    <w:rsid w:val="000E1097"/>
    <w:rsid w:val="000E335E"/>
    <w:rsid w:val="000E39AA"/>
    <w:rsid w:val="000E3C7F"/>
    <w:rsid w:val="000E4EE0"/>
    <w:rsid w:val="000E5BED"/>
    <w:rsid w:val="000E6C87"/>
    <w:rsid w:val="000E713B"/>
    <w:rsid w:val="000E7934"/>
    <w:rsid w:val="000E7DF5"/>
    <w:rsid w:val="000F0B24"/>
    <w:rsid w:val="000F16CF"/>
    <w:rsid w:val="000F527C"/>
    <w:rsid w:val="000F5297"/>
    <w:rsid w:val="000F5BAC"/>
    <w:rsid w:val="000F66FA"/>
    <w:rsid w:val="000F780E"/>
    <w:rsid w:val="00102585"/>
    <w:rsid w:val="00102DCC"/>
    <w:rsid w:val="001039E2"/>
    <w:rsid w:val="0010459D"/>
    <w:rsid w:val="001054CB"/>
    <w:rsid w:val="00105FE7"/>
    <w:rsid w:val="00106BD4"/>
    <w:rsid w:val="00107629"/>
    <w:rsid w:val="001102DB"/>
    <w:rsid w:val="00110CED"/>
    <w:rsid w:val="00112394"/>
    <w:rsid w:val="00114AB7"/>
    <w:rsid w:val="001154AB"/>
    <w:rsid w:val="00116B2B"/>
    <w:rsid w:val="00117ADB"/>
    <w:rsid w:val="00120271"/>
    <w:rsid w:val="00120DE4"/>
    <w:rsid w:val="0012200A"/>
    <w:rsid w:val="00124B4C"/>
    <w:rsid w:val="00124E3D"/>
    <w:rsid w:val="00125794"/>
    <w:rsid w:val="00127E95"/>
    <w:rsid w:val="00130659"/>
    <w:rsid w:val="0013288B"/>
    <w:rsid w:val="00132C52"/>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3914"/>
    <w:rsid w:val="00153A91"/>
    <w:rsid w:val="00154E72"/>
    <w:rsid w:val="0015719D"/>
    <w:rsid w:val="001573D0"/>
    <w:rsid w:val="00157DED"/>
    <w:rsid w:val="001625AD"/>
    <w:rsid w:val="00163D4B"/>
    <w:rsid w:val="001653C2"/>
    <w:rsid w:val="001658B1"/>
    <w:rsid w:val="0016703A"/>
    <w:rsid w:val="0017119F"/>
    <w:rsid w:val="00171D19"/>
    <w:rsid w:val="001723A4"/>
    <w:rsid w:val="00172559"/>
    <w:rsid w:val="00174515"/>
    <w:rsid w:val="0017598A"/>
    <w:rsid w:val="00175E3E"/>
    <w:rsid w:val="00176039"/>
    <w:rsid w:val="001772A9"/>
    <w:rsid w:val="00181844"/>
    <w:rsid w:val="001837E9"/>
    <w:rsid w:val="00184052"/>
    <w:rsid w:val="0018444C"/>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ED8"/>
    <w:rsid w:val="001A5090"/>
    <w:rsid w:val="001A689A"/>
    <w:rsid w:val="001B0D47"/>
    <w:rsid w:val="001B2488"/>
    <w:rsid w:val="001B2788"/>
    <w:rsid w:val="001B2CC0"/>
    <w:rsid w:val="001B33B8"/>
    <w:rsid w:val="001B3694"/>
    <w:rsid w:val="001B36F9"/>
    <w:rsid w:val="001B3F41"/>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6E0"/>
    <w:rsid w:val="001E00E0"/>
    <w:rsid w:val="001E1E2F"/>
    <w:rsid w:val="001E2599"/>
    <w:rsid w:val="001E2F14"/>
    <w:rsid w:val="001E3FD4"/>
    <w:rsid w:val="001E4C91"/>
    <w:rsid w:val="001E503A"/>
    <w:rsid w:val="001E5933"/>
    <w:rsid w:val="001E6377"/>
    <w:rsid w:val="001E6EE5"/>
    <w:rsid w:val="001E7C6E"/>
    <w:rsid w:val="001F08B7"/>
    <w:rsid w:val="001F16C5"/>
    <w:rsid w:val="001F374D"/>
    <w:rsid w:val="001F4211"/>
    <w:rsid w:val="001F4B18"/>
    <w:rsid w:val="001F5C71"/>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630D"/>
    <w:rsid w:val="00216ACB"/>
    <w:rsid w:val="0022010B"/>
    <w:rsid w:val="002203B3"/>
    <w:rsid w:val="002203E4"/>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3512"/>
    <w:rsid w:val="00253A57"/>
    <w:rsid w:val="00254972"/>
    <w:rsid w:val="00256560"/>
    <w:rsid w:val="00257650"/>
    <w:rsid w:val="00257DD4"/>
    <w:rsid w:val="00260A50"/>
    <w:rsid w:val="00260CB0"/>
    <w:rsid w:val="002619D5"/>
    <w:rsid w:val="002619F0"/>
    <w:rsid w:val="00261DFF"/>
    <w:rsid w:val="00261F52"/>
    <w:rsid w:val="002654A0"/>
    <w:rsid w:val="002660A9"/>
    <w:rsid w:val="00270DF7"/>
    <w:rsid w:val="00271626"/>
    <w:rsid w:val="00272128"/>
    <w:rsid w:val="002732CC"/>
    <w:rsid w:val="0027373C"/>
    <w:rsid w:val="0027464B"/>
    <w:rsid w:val="0027478E"/>
    <w:rsid w:val="0027605E"/>
    <w:rsid w:val="00276D10"/>
    <w:rsid w:val="00277E16"/>
    <w:rsid w:val="00277E86"/>
    <w:rsid w:val="00280E1F"/>
    <w:rsid w:val="00281E00"/>
    <w:rsid w:val="00283CA1"/>
    <w:rsid w:val="00284561"/>
    <w:rsid w:val="00286654"/>
    <w:rsid w:val="002909B6"/>
    <w:rsid w:val="00290C63"/>
    <w:rsid w:val="0029147B"/>
    <w:rsid w:val="00292142"/>
    <w:rsid w:val="00292291"/>
    <w:rsid w:val="00294131"/>
    <w:rsid w:val="0029445E"/>
    <w:rsid w:val="00294A52"/>
    <w:rsid w:val="002975B8"/>
    <w:rsid w:val="002A2C61"/>
    <w:rsid w:val="002A305C"/>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9E2"/>
    <w:rsid w:val="002E0F85"/>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37C6"/>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6FE7"/>
    <w:rsid w:val="00327689"/>
    <w:rsid w:val="00330C74"/>
    <w:rsid w:val="003310F1"/>
    <w:rsid w:val="003311B2"/>
    <w:rsid w:val="00331495"/>
    <w:rsid w:val="0033402C"/>
    <w:rsid w:val="00334821"/>
    <w:rsid w:val="00335DA9"/>
    <w:rsid w:val="003362C2"/>
    <w:rsid w:val="003372CB"/>
    <w:rsid w:val="0033745A"/>
    <w:rsid w:val="00340521"/>
    <w:rsid w:val="00343DB2"/>
    <w:rsid w:val="00345C73"/>
    <w:rsid w:val="00345C94"/>
    <w:rsid w:val="003474AE"/>
    <w:rsid w:val="00350122"/>
    <w:rsid w:val="0035047B"/>
    <w:rsid w:val="0035348B"/>
    <w:rsid w:val="003536F9"/>
    <w:rsid w:val="00353A8A"/>
    <w:rsid w:val="00353F70"/>
    <w:rsid w:val="00354A99"/>
    <w:rsid w:val="00354CC8"/>
    <w:rsid w:val="0035615B"/>
    <w:rsid w:val="00357B38"/>
    <w:rsid w:val="00360259"/>
    <w:rsid w:val="00360311"/>
    <w:rsid w:val="00361922"/>
    <w:rsid w:val="003630C7"/>
    <w:rsid w:val="00364191"/>
    <w:rsid w:val="00364ED1"/>
    <w:rsid w:val="00370087"/>
    <w:rsid w:val="00370BB5"/>
    <w:rsid w:val="0037339B"/>
    <w:rsid w:val="003828ED"/>
    <w:rsid w:val="00382FB2"/>
    <w:rsid w:val="00383ECB"/>
    <w:rsid w:val="00386881"/>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A766F"/>
    <w:rsid w:val="003B1AEF"/>
    <w:rsid w:val="003B3107"/>
    <w:rsid w:val="003B44C0"/>
    <w:rsid w:val="003B4A0D"/>
    <w:rsid w:val="003B62A7"/>
    <w:rsid w:val="003B6CD4"/>
    <w:rsid w:val="003B73CE"/>
    <w:rsid w:val="003C09A4"/>
    <w:rsid w:val="003C19E8"/>
    <w:rsid w:val="003C1C07"/>
    <w:rsid w:val="003C1C75"/>
    <w:rsid w:val="003C33F6"/>
    <w:rsid w:val="003C3AF7"/>
    <w:rsid w:val="003C3D2E"/>
    <w:rsid w:val="003C43A5"/>
    <w:rsid w:val="003C43B0"/>
    <w:rsid w:val="003C47A7"/>
    <w:rsid w:val="003C6F7C"/>
    <w:rsid w:val="003C7960"/>
    <w:rsid w:val="003D1B49"/>
    <w:rsid w:val="003D42FD"/>
    <w:rsid w:val="003D5D34"/>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9C9"/>
    <w:rsid w:val="00402E47"/>
    <w:rsid w:val="0040546D"/>
    <w:rsid w:val="00407113"/>
    <w:rsid w:val="00407C33"/>
    <w:rsid w:val="0041028C"/>
    <w:rsid w:val="00411ED6"/>
    <w:rsid w:val="00412D31"/>
    <w:rsid w:val="004150D1"/>
    <w:rsid w:val="004158F2"/>
    <w:rsid w:val="00416070"/>
    <w:rsid w:val="004176A8"/>
    <w:rsid w:val="004202CB"/>
    <w:rsid w:val="00421F41"/>
    <w:rsid w:val="00423878"/>
    <w:rsid w:val="00423C3D"/>
    <w:rsid w:val="004243E1"/>
    <w:rsid w:val="00425015"/>
    <w:rsid w:val="0042557B"/>
    <w:rsid w:val="004262F6"/>
    <w:rsid w:val="00426720"/>
    <w:rsid w:val="00430994"/>
    <w:rsid w:val="00432AD3"/>
    <w:rsid w:val="0043367A"/>
    <w:rsid w:val="00434213"/>
    <w:rsid w:val="0043466B"/>
    <w:rsid w:val="00435AB8"/>
    <w:rsid w:val="0043616D"/>
    <w:rsid w:val="00436A61"/>
    <w:rsid w:val="00436A85"/>
    <w:rsid w:val="0044007A"/>
    <w:rsid w:val="00441224"/>
    <w:rsid w:val="00441B6D"/>
    <w:rsid w:val="00443458"/>
    <w:rsid w:val="004438F1"/>
    <w:rsid w:val="00445854"/>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4C07"/>
    <w:rsid w:val="004755EE"/>
    <w:rsid w:val="00476400"/>
    <w:rsid w:val="00477145"/>
    <w:rsid w:val="00477809"/>
    <w:rsid w:val="00481159"/>
    <w:rsid w:val="00481C31"/>
    <w:rsid w:val="00482FC1"/>
    <w:rsid w:val="00483027"/>
    <w:rsid w:val="00483788"/>
    <w:rsid w:val="00484710"/>
    <w:rsid w:val="00485064"/>
    <w:rsid w:val="004871AA"/>
    <w:rsid w:val="0049080F"/>
    <w:rsid w:val="0049133E"/>
    <w:rsid w:val="004918D7"/>
    <w:rsid w:val="00491C56"/>
    <w:rsid w:val="004926E1"/>
    <w:rsid w:val="004927FC"/>
    <w:rsid w:val="00492B8F"/>
    <w:rsid w:val="00492D27"/>
    <w:rsid w:val="00494478"/>
    <w:rsid w:val="00495240"/>
    <w:rsid w:val="004A2A2D"/>
    <w:rsid w:val="004A2F2C"/>
    <w:rsid w:val="004A2FEA"/>
    <w:rsid w:val="004A56DE"/>
    <w:rsid w:val="004A753A"/>
    <w:rsid w:val="004B544C"/>
    <w:rsid w:val="004B5616"/>
    <w:rsid w:val="004B5DE6"/>
    <w:rsid w:val="004B679C"/>
    <w:rsid w:val="004B6966"/>
    <w:rsid w:val="004B7BBA"/>
    <w:rsid w:val="004B7D79"/>
    <w:rsid w:val="004C449C"/>
    <w:rsid w:val="004C4A5D"/>
    <w:rsid w:val="004D0304"/>
    <w:rsid w:val="004D0814"/>
    <w:rsid w:val="004D153D"/>
    <w:rsid w:val="004D1A6B"/>
    <w:rsid w:val="004D1EB0"/>
    <w:rsid w:val="004D2DD7"/>
    <w:rsid w:val="004D616B"/>
    <w:rsid w:val="004D6327"/>
    <w:rsid w:val="004D73DE"/>
    <w:rsid w:val="004D75C5"/>
    <w:rsid w:val="004D785B"/>
    <w:rsid w:val="004D7FE5"/>
    <w:rsid w:val="004E02E2"/>
    <w:rsid w:val="004E05B8"/>
    <w:rsid w:val="004E0E67"/>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748"/>
    <w:rsid w:val="005179B6"/>
    <w:rsid w:val="00517A49"/>
    <w:rsid w:val="00517CD9"/>
    <w:rsid w:val="005206FE"/>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6BF"/>
    <w:rsid w:val="00542EE7"/>
    <w:rsid w:val="00543441"/>
    <w:rsid w:val="0054718D"/>
    <w:rsid w:val="0054757E"/>
    <w:rsid w:val="0055239B"/>
    <w:rsid w:val="00552E61"/>
    <w:rsid w:val="005542F5"/>
    <w:rsid w:val="00554E97"/>
    <w:rsid w:val="00554FB7"/>
    <w:rsid w:val="00555D3D"/>
    <w:rsid w:val="00556608"/>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6E0"/>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1544"/>
    <w:rsid w:val="005A2E26"/>
    <w:rsid w:val="005A2E50"/>
    <w:rsid w:val="005A5781"/>
    <w:rsid w:val="005A77AE"/>
    <w:rsid w:val="005B0A60"/>
    <w:rsid w:val="005B0C44"/>
    <w:rsid w:val="005B1044"/>
    <w:rsid w:val="005B176C"/>
    <w:rsid w:val="005B1BE0"/>
    <w:rsid w:val="005B26B0"/>
    <w:rsid w:val="005B486A"/>
    <w:rsid w:val="005B48EA"/>
    <w:rsid w:val="005B4901"/>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C64"/>
    <w:rsid w:val="005F768C"/>
    <w:rsid w:val="005F788C"/>
    <w:rsid w:val="00600107"/>
    <w:rsid w:val="00601229"/>
    <w:rsid w:val="00601C2D"/>
    <w:rsid w:val="00603B67"/>
    <w:rsid w:val="006067B7"/>
    <w:rsid w:val="00607B4B"/>
    <w:rsid w:val="00611A00"/>
    <w:rsid w:val="00612103"/>
    <w:rsid w:val="00612143"/>
    <w:rsid w:val="006162A2"/>
    <w:rsid w:val="00616B0B"/>
    <w:rsid w:val="0062174E"/>
    <w:rsid w:val="0062237F"/>
    <w:rsid w:val="00622B49"/>
    <w:rsid w:val="00622CE7"/>
    <w:rsid w:val="00622E50"/>
    <w:rsid w:val="00623A15"/>
    <w:rsid w:val="006240DA"/>
    <w:rsid w:val="00625528"/>
    <w:rsid w:val="0062558F"/>
    <w:rsid w:val="006258C9"/>
    <w:rsid w:val="00626707"/>
    <w:rsid w:val="00626BC1"/>
    <w:rsid w:val="006278F9"/>
    <w:rsid w:val="00630B3D"/>
    <w:rsid w:val="0063256E"/>
    <w:rsid w:val="00633F04"/>
    <w:rsid w:val="00635219"/>
    <w:rsid w:val="00635707"/>
    <w:rsid w:val="00635EC0"/>
    <w:rsid w:val="00636CFF"/>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647"/>
    <w:rsid w:val="00654DC9"/>
    <w:rsid w:val="00654E3B"/>
    <w:rsid w:val="0065553C"/>
    <w:rsid w:val="006576CD"/>
    <w:rsid w:val="00657713"/>
    <w:rsid w:val="006577B7"/>
    <w:rsid w:val="00660A29"/>
    <w:rsid w:val="00660FBE"/>
    <w:rsid w:val="006610D9"/>
    <w:rsid w:val="00661B45"/>
    <w:rsid w:val="00661FBB"/>
    <w:rsid w:val="00663526"/>
    <w:rsid w:val="00666FE6"/>
    <w:rsid w:val="00667592"/>
    <w:rsid w:val="00670CBF"/>
    <w:rsid w:val="00671CC8"/>
    <w:rsid w:val="00671DED"/>
    <w:rsid w:val="00672961"/>
    <w:rsid w:val="00673DCB"/>
    <w:rsid w:val="0067517E"/>
    <w:rsid w:val="006753E4"/>
    <w:rsid w:val="00675B9E"/>
    <w:rsid w:val="00677C20"/>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280E"/>
    <w:rsid w:val="006B3753"/>
    <w:rsid w:val="006B75AB"/>
    <w:rsid w:val="006B7AD6"/>
    <w:rsid w:val="006C0324"/>
    <w:rsid w:val="006C1E32"/>
    <w:rsid w:val="006C3595"/>
    <w:rsid w:val="006C50FD"/>
    <w:rsid w:val="006C545E"/>
    <w:rsid w:val="006C616E"/>
    <w:rsid w:val="006C6233"/>
    <w:rsid w:val="006C745E"/>
    <w:rsid w:val="006C7D3C"/>
    <w:rsid w:val="006C7FAE"/>
    <w:rsid w:val="006D1DD4"/>
    <w:rsid w:val="006D3828"/>
    <w:rsid w:val="006D3F97"/>
    <w:rsid w:val="006D4014"/>
    <w:rsid w:val="006D44C1"/>
    <w:rsid w:val="006D4777"/>
    <w:rsid w:val="006D4A6B"/>
    <w:rsid w:val="006D723F"/>
    <w:rsid w:val="006D78E1"/>
    <w:rsid w:val="006D7AA4"/>
    <w:rsid w:val="006E0F56"/>
    <w:rsid w:val="006E16EA"/>
    <w:rsid w:val="006E2AC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68B8"/>
    <w:rsid w:val="00706BDF"/>
    <w:rsid w:val="00707947"/>
    <w:rsid w:val="00710293"/>
    <w:rsid w:val="007102B5"/>
    <w:rsid w:val="00711AAD"/>
    <w:rsid w:val="00712E00"/>
    <w:rsid w:val="00712E55"/>
    <w:rsid w:val="007132C5"/>
    <w:rsid w:val="007139DB"/>
    <w:rsid w:val="00716936"/>
    <w:rsid w:val="0072290D"/>
    <w:rsid w:val="00723D6D"/>
    <w:rsid w:val="00724537"/>
    <w:rsid w:val="00724974"/>
    <w:rsid w:val="00724B2C"/>
    <w:rsid w:val="00724DBC"/>
    <w:rsid w:val="00725409"/>
    <w:rsid w:val="007265B8"/>
    <w:rsid w:val="007278E3"/>
    <w:rsid w:val="00727C85"/>
    <w:rsid w:val="00730523"/>
    <w:rsid w:val="00731677"/>
    <w:rsid w:val="00731724"/>
    <w:rsid w:val="007323C9"/>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1908"/>
    <w:rsid w:val="00752202"/>
    <w:rsid w:val="007538A1"/>
    <w:rsid w:val="00755F01"/>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2F5B"/>
    <w:rsid w:val="00783473"/>
    <w:rsid w:val="0078594B"/>
    <w:rsid w:val="007862EB"/>
    <w:rsid w:val="0079027D"/>
    <w:rsid w:val="007924A8"/>
    <w:rsid w:val="0079304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07EE"/>
    <w:rsid w:val="007B2F1A"/>
    <w:rsid w:val="007B5D4A"/>
    <w:rsid w:val="007B6BCE"/>
    <w:rsid w:val="007C15A6"/>
    <w:rsid w:val="007C381A"/>
    <w:rsid w:val="007C4141"/>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17C"/>
    <w:rsid w:val="008049F5"/>
    <w:rsid w:val="00804FC4"/>
    <w:rsid w:val="00805433"/>
    <w:rsid w:val="0080678F"/>
    <w:rsid w:val="00806D6D"/>
    <w:rsid w:val="00813541"/>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7AA4"/>
    <w:rsid w:val="008A0318"/>
    <w:rsid w:val="008A0D91"/>
    <w:rsid w:val="008A1197"/>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06F"/>
    <w:rsid w:val="008F397D"/>
    <w:rsid w:val="008F4246"/>
    <w:rsid w:val="008F50FD"/>
    <w:rsid w:val="008F5522"/>
    <w:rsid w:val="008F5B4D"/>
    <w:rsid w:val="008F695C"/>
    <w:rsid w:val="008F7314"/>
    <w:rsid w:val="00900443"/>
    <w:rsid w:val="00900DAA"/>
    <w:rsid w:val="009018FD"/>
    <w:rsid w:val="00903F8E"/>
    <w:rsid w:val="009041FE"/>
    <w:rsid w:val="00904608"/>
    <w:rsid w:val="00904DF5"/>
    <w:rsid w:val="00906E84"/>
    <w:rsid w:val="00907425"/>
    <w:rsid w:val="00911019"/>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4784"/>
    <w:rsid w:val="00935A1A"/>
    <w:rsid w:val="00935A55"/>
    <w:rsid w:val="00936AD6"/>
    <w:rsid w:val="009379D0"/>
    <w:rsid w:val="009402F3"/>
    <w:rsid w:val="00940BE7"/>
    <w:rsid w:val="00941CEB"/>
    <w:rsid w:val="009441A5"/>
    <w:rsid w:val="009447DA"/>
    <w:rsid w:val="00945A76"/>
    <w:rsid w:val="00946D83"/>
    <w:rsid w:val="0094720F"/>
    <w:rsid w:val="0095121F"/>
    <w:rsid w:val="00952407"/>
    <w:rsid w:val="009535EC"/>
    <w:rsid w:val="00953B28"/>
    <w:rsid w:val="00954310"/>
    <w:rsid w:val="00954322"/>
    <w:rsid w:val="0095457C"/>
    <w:rsid w:val="00954A70"/>
    <w:rsid w:val="009564DD"/>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5C54"/>
    <w:rsid w:val="00977656"/>
    <w:rsid w:val="00977FC6"/>
    <w:rsid w:val="00980413"/>
    <w:rsid w:val="00981A7F"/>
    <w:rsid w:val="00981B59"/>
    <w:rsid w:val="00981E37"/>
    <w:rsid w:val="009846A7"/>
    <w:rsid w:val="0098521A"/>
    <w:rsid w:val="0098794D"/>
    <w:rsid w:val="0099497B"/>
    <w:rsid w:val="00994CC3"/>
    <w:rsid w:val="009959A7"/>
    <w:rsid w:val="00995FB3"/>
    <w:rsid w:val="009A1365"/>
    <w:rsid w:val="009A296E"/>
    <w:rsid w:val="009A43BA"/>
    <w:rsid w:val="009A6045"/>
    <w:rsid w:val="009A6449"/>
    <w:rsid w:val="009B0A95"/>
    <w:rsid w:val="009B0D05"/>
    <w:rsid w:val="009B4CA6"/>
    <w:rsid w:val="009B50C4"/>
    <w:rsid w:val="009B6B1F"/>
    <w:rsid w:val="009B79F8"/>
    <w:rsid w:val="009C06BC"/>
    <w:rsid w:val="009C118D"/>
    <w:rsid w:val="009C629D"/>
    <w:rsid w:val="009C66D5"/>
    <w:rsid w:val="009C71E4"/>
    <w:rsid w:val="009C72D0"/>
    <w:rsid w:val="009C749D"/>
    <w:rsid w:val="009D13FD"/>
    <w:rsid w:val="009D266A"/>
    <w:rsid w:val="009D2E52"/>
    <w:rsid w:val="009D684A"/>
    <w:rsid w:val="009E00CB"/>
    <w:rsid w:val="009E109A"/>
    <w:rsid w:val="009E292D"/>
    <w:rsid w:val="009E3767"/>
    <w:rsid w:val="009E39D0"/>
    <w:rsid w:val="009E4419"/>
    <w:rsid w:val="009E686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6E48"/>
    <w:rsid w:val="00A17B09"/>
    <w:rsid w:val="00A20560"/>
    <w:rsid w:val="00A2119C"/>
    <w:rsid w:val="00A215CE"/>
    <w:rsid w:val="00A2169A"/>
    <w:rsid w:val="00A22CC9"/>
    <w:rsid w:val="00A2574F"/>
    <w:rsid w:val="00A268F2"/>
    <w:rsid w:val="00A26B73"/>
    <w:rsid w:val="00A3109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07D"/>
    <w:rsid w:val="00A64AA2"/>
    <w:rsid w:val="00A65B26"/>
    <w:rsid w:val="00A65D4C"/>
    <w:rsid w:val="00A70512"/>
    <w:rsid w:val="00A70FF0"/>
    <w:rsid w:val="00A71548"/>
    <w:rsid w:val="00A716D6"/>
    <w:rsid w:val="00A7602D"/>
    <w:rsid w:val="00A76243"/>
    <w:rsid w:val="00A7796C"/>
    <w:rsid w:val="00A77A0A"/>
    <w:rsid w:val="00A77FDF"/>
    <w:rsid w:val="00A8086C"/>
    <w:rsid w:val="00A80AEE"/>
    <w:rsid w:val="00A90E81"/>
    <w:rsid w:val="00A91F2F"/>
    <w:rsid w:val="00A93DDD"/>
    <w:rsid w:val="00A97DDE"/>
    <w:rsid w:val="00AA0056"/>
    <w:rsid w:val="00AA1F60"/>
    <w:rsid w:val="00AA2CFD"/>
    <w:rsid w:val="00AA3D67"/>
    <w:rsid w:val="00AA40D7"/>
    <w:rsid w:val="00AA4211"/>
    <w:rsid w:val="00AA6054"/>
    <w:rsid w:val="00AA6552"/>
    <w:rsid w:val="00AA6889"/>
    <w:rsid w:val="00AA6E0F"/>
    <w:rsid w:val="00AB0688"/>
    <w:rsid w:val="00AB2001"/>
    <w:rsid w:val="00AB2CD6"/>
    <w:rsid w:val="00AB3CC2"/>
    <w:rsid w:val="00AB41D0"/>
    <w:rsid w:val="00AB4D76"/>
    <w:rsid w:val="00AB5F7D"/>
    <w:rsid w:val="00AC053F"/>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3925"/>
    <w:rsid w:val="00AF41C8"/>
    <w:rsid w:val="00AF474D"/>
    <w:rsid w:val="00AF5F69"/>
    <w:rsid w:val="00AF603A"/>
    <w:rsid w:val="00AF6A6B"/>
    <w:rsid w:val="00AF7506"/>
    <w:rsid w:val="00AF774A"/>
    <w:rsid w:val="00B01F36"/>
    <w:rsid w:val="00B06AAF"/>
    <w:rsid w:val="00B07772"/>
    <w:rsid w:val="00B10897"/>
    <w:rsid w:val="00B10B61"/>
    <w:rsid w:val="00B10E5F"/>
    <w:rsid w:val="00B115FF"/>
    <w:rsid w:val="00B1287E"/>
    <w:rsid w:val="00B1296B"/>
    <w:rsid w:val="00B1297A"/>
    <w:rsid w:val="00B139C6"/>
    <w:rsid w:val="00B20441"/>
    <w:rsid w:val="00B20D49"/>
    <w:rsid w:val="00B218F8"/>
    <w:rsid w:val="00B2292F"/>
    <w:rsid w:val="00B27269"/>
    <w:rsid w:val="00B3379B"/>
    <w:rsid w:val="00B347CE"/>
    <w:rsid w:val="00B354AB"/>
    <w:rsid w:val="00B35734"/>
    <w:rsid w:val="00B364E9"/>
    <w:rsid w:val="00B37B41"/>
    <w:rsid w:val="00B401AB"/>
    <w:rsid w:val="00B412C9"/>
    <w:rsid w:val="00B42B13"/>
    <w:rsid w:val="00B43169"/>
    <w:rsid w:val="00B4605C"/>
    <w:rsid w:val="00B47191"/>
    <w:rsid w:val="00B47217"/>
    <w:rsid w:val="00B501A8"/>
    <w:rsid w:val="00B52B77"/>
    <w:rsid w:val="00B558EC"/>
    <w:rsid w:val="00B5591C"/>
    <w:rsid w:val="00B55AE4"/>
    <w:rsid w:val="00B55E31"/>
    <w:rsid w:val="00B61090"/>
    <w:rsid w:val="00B6162A"/>
    <w:rsid w:val="00B6224E"/>
    <w:rsid w:val="00B64F90"/>
    <w:rsid w:val="00B65732"/>
    <w:rsid w:val="00B66031"/>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7347"/>
    <w:rsid w:val="00BD7C60"/>
    <w:rsid w:val="00BE227D"/>
    <w:rsid w:val="00BE29DD"/>
    <w:rsid w:val="00BE5A0F"/>
    <w:rsid w:val="00BE6F3A"/>
    <w:rsid w:val="00BF1626"/>
    <w:rsid w:val="00BF2CC7"/>
    <w:rsid w:val="00BF450F"/>
    <w:rsid w:val="00BF550D"/>
    <w:rsid w:val="00BF60A9"/>
    <w:rsid w:val="00C01627"/>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5BE"/>
    <w:rsid w:val="00C15881"/>
    <w:rsid w:val="00C16041"/>
    <w:rsid w:val="00C16751"/>
    <w:rsid w:val="00C217EE"/>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0F0"/>
    <w:rsid w:val="00C46182"/>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610E"/>
    <w:rsid w:val="00C913CB"/>
    <w:rsid w:val="00C91EB6"/>
    <w:rsid w:val="00C93867"/>
    <w:rsid w:val="00C9418D"/>
    <w:rsid w:val="00C9544C"/>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ECF"/>
    <w:rsid w:val="00CB7F87"/>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3235"/>
    <w:rsid w:val="00D15CBD"/>
    <w:rsid w:val="00D15F69"/>
    <w:rsid w:val="00D16390"/>
    <w:rsid w:val="00D221CB"/>
    <w:rsid w:val="00D23391"/>
    <w:rsid w:val="00D25ACD"/>
    <w:rsid w:val="00D25CD2"/>
    <w:rsid w:val="00D30015"/>
    <w:rsid w:val="00D312DD"/>
    <w:rsid w:val="00D31805"/>
    <w:rsid w:val="00D31D46"/>
    <w:rsid w:val="00D32BEE"/>
    <w:rsid w:val="00D34157"/>
    <w:rsid w:val="00D34D88"/>
    <w:rsid w:val="00D362EF"/>
    <w:rsid w:val="00D369FF"/>
    <w:rsid w:val="00D407A7"/>
    <w:rsid w:val="00D45455"/>
    <w:rsid w:val="00D4589E"/>
    <w:rsid w:val="00D458E4"/>
    <w:rsid w:val="00D519CB"/>
    <w:rsid w:val="00D51A6C"/>
    <w:rsid w:val="00D5368E"/>
    <w:rsid w:val="00D552B9"/>
    <w:rsid w:val="00D55EBE"/>
    <w:rsid w:val="00D55F16"/>
    <w:rsid w:val="00D6192A"/>
    <w:rsid w:val="00D61C1F"/>
    <w:rsid w:val="00D63C78"/>
    <w:rsid w:val="00D6461C"/>
    <w:rsid w:val="00D660FF"/>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86C2A"/>
    <w:rsid w:val="00D90E80"/>
    <w:rsid w:val="00D922A9"/>
    <w:rsid w:val="00D92FA6"/>
    <w:rsid w:val="00D9394A"/>
    <w:rsid w:val="00D941F4"/>
    <w:rsid w:val="00D9643B"/>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2082C"/>
    <w:rsid w:val="00E20848"/>
    <w:rsid w:val="00E212F3"/>
    <w:rsid w:val="00E23E36"/>
    <w:rsid w:val="00E2530E"/>
    <w:rsid w:val="00E25E10"/>
    <w:rsid w:val="00E26C30"/>
    <w:rsid w:val="00E2705F"/>
    <w:rsid w:val="00E27C2F"/>
    <w:rsid w:val="00E32D58"/>
    <w:rsid w:val="00E3598E"/>
    <w:rsid w:val="00E35A64"/>
    <w:rsid w:val="00E369EE"/>
    <w:rsid w:val="00E37200"/>
    <w:rsid w:val="00E4029A"/>
    <w:rsid w:val="00E44034"/>
    <w:rsid w:val="00E44557"/>
    <w:rsid w:val="00E45C31"/>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19AE"/>
    <w:rsid w:val="00EB229E"/>
    <w:rsid w:val="00EB3455"/>
    <w:rsid w:val="00EB4A53"/>
    <w:rsid w:val="00EB69A1"/>
    <w:rsid w:val="00EB6CDD"/>
    <w:rsid w:val="00EB78E3"/>
    <w:rsid w:val="00EB7BE3"/>
    <w:rsid w:val="00EB7D96"/>
    <w:rsid w:val="00EC1C4B"/>
    <w:rsid w:val="00EC1DE9"/>
    <w:rsid w:val="00EC1FD6"/>
    <w:rsid w:val="00EC2F5B"/>
    <w:rsid w:val="00EC3AA0"/>
    <w:rsid w:val="00EC735A"/>
    <w:rsid w:val="00ED21AC"/>
    <w:rsid w:val="00ED40B7"/>
    <w:rsid w:val="00ED42CD"/>
    <w:rsid w:val="00ED4B53"/>
    <w:rsid w:val="00ED598B"/>
    <w:rsid w:val="00ED5F38"/>
    <w:rsid w:val="00ED6A7B"/>
    <w:rsid w:val="00ED7A4D"/>
    <w:rsid w:val="00ED7C17"/>
    <w:rsid w:val="00EE61D2"/>
    <w:rsid w:val="00EE7A2C"/>
    <w:rsid w:val="00EE7D00"/>
    <w:rsid w:val="00EF1EAC"/>
    <w:rsid w:val="00EF27FE"/>
    <w:rsid w:val="00EF39BA"/>
    <w:rsid w:val="00EF6186"/>
    <w:rsid w:val="00EF6520"/>
    <w:rsid w:val="00F01524"/>
    <w:rsid w:val="00F05E71"/>
    <w:rsid w:val="00F06057"/>
    <w:rsid w:val="00F06361"/>
    <w:rsid w:val="00F0645D"/>
    <w:rsid w:val="00F06F1C"/>
    <w:rsid w:val="00F0712A"/>
    <w:rsid w:val="00F0759E"/>
    <w:rsid w:val="00F07FB6"/>
    <w:rsid w:val="00F10F80"/>
    <w:rsid w:val="00F11BC5"/>
    <w:rsid w:val="00F12489"/>
    <w:rsid w:val="00F129AB"/>
    <w:rsid w:val="00F14302"/>
    <w:rsid w:val="00F149D0"/>
    <w:rsid w:val="00F14A83"/>
    <w:rsid w:val="00F15F45"/>
    <w:rsid w:val="00F16B53"/>
    <w:rsid w:val="00F17183"/>
    <w:rsid w:val="00F17C18"/>
    <w:rsid w:val="00F209DB"/>
    <w:rsid w:val="00F20B8E"/>
    <w:rsid w:val="00F21B1B"/>
    <w:rsid w:val="00F22410"/>
    <w:rsid w:val="00F24EB7"/>
    <w:rsid w:val="00F258D0"/>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44CEE"/>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55C8"/>
    <w:rsid w:val="00F8576D"/>
    <w:rsid w:val="00F85A94"/>
    <w:rsid w:val="00F86C53"/>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6544"/>
    <w:rsid w:val="00FB7825"/>
    <w:rsid w:val="00FB7F50"/>
    <w:rsid w:val="00FC0807"/>
    <w:rsid w:val="00FC1D5A"/>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E0CB1-5E53-4309-97C7-5CAD54590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62557</TotalTime>
  <Pages>4</Pages>
  <Words>1684</Words>
  <Characters>9600</Characters>
  <Application>Microsoft Office Word</Application>
  <DocSecurity>0</DocSecurity>
  <Lines>80</Lines>
  <Paragraphs>22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11262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261</cp:revision>
  <cp:lastPrinted>2025-09-08T15:29:00Z</cp:lastPrinted>
  <dcterms:created xsi:type="dcterms:W3CDTF">2024-08-30T15:23:00Z</dcterms:created>
  <dcterms:modified xsi:type="dcterms:W3CDTF">2025-09-28T03:43:00Z</dcterms:modified>
  <cp:contentStatus>ویرایش 2.5</cp:contentStatus>
  <cp:version>2.7</cp:version>
</cp:coreProperties>
</file>