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E96B6" w14:textId="77777777" w:rsidR="003D0F63" w:rsidRPr="0083204D" w:rsidRDefault="003D0F63" w:rsidP="003D0F63">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3E3883A8" w14:textId="5919409B" w:rsidR="003D0F63" w:rsidRPr="0083204D" w:rsidRDefault="003D0F63" w:rsidP="003D0F63">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5011</w:t>
      </w:r>
      <w:r>
        <w:rPr>
          <w:rFonts w:ascii="IRANSans" w:hAnsi="IRANSans" w:cs="IRANSans" w:hint="cs"/>
          <w:b/>
          <w:bCs/>
          <w:color w:val="C00000"/>
          <w:sz w:val="28"/>
          <w:shd w:val="clear" w:color="auto" w:fill="FFFFFF"/>
          <w:rtl/>
          <w:lang w:val="x-none"/>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100</w:t>
      </w:r>
    </w:p>
    <w:p w14:paraId="191F9F12" w14:textId="77777777" w:rsidR="003D0F63" w:rsidRDefault="003D0F63" w:rsidP="003D0F63">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518F8282" w:rsidR="00C91EB6" w:rsidRPr="00C91EB6" w:rsidRDefault="00C91EB6" w:rsidP="007F2825">
      <w:pPr>
        <w:ind w:firstLine="0"/>
        <w:rPr>
          <w:lang w:bidi="ar-SA"/>
        </w:rPr>
      </w:pPr>
    </w:p>
    <w:p w14:paraId="4864D758" w14:textId="52E6070B"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Pr>
          <w:rFonts w:ascii="IRBadr" w:hAnsi="IRBadr" w:cs="IRBadr" w:hint="cs"/>
          <w:sz w:val="34"/>
          <w:rtl/>
        </w:rPr>
        <w:t xml:space="preserve">مباحث الفاظ / مقدمه واجب </w:t>
      </w:r>
    </w:p>
    <w:p w14:paraId="245AB5AE" w14:textId="77777777" w:rsidR="00F72246" w:rsidRDefault="00F72246" w:rsidP="007F2825">
      <w:pPr>
        <w:pStyle w:val="Heading10"/>
        <w:ind w:firstLine="397"/>
        <w:jc w:val="both"/>
        <w:rPr>
          <w:rStyle w:val="Emphasis"/>
          <w:rtl/>
        </w:rPr>
      </w:pPr>
    </w:p>
    <w:p w14:paraId="7C15DAF0" w14:textId="43EA6493" w:rsidR="00932DDA" w:rsidRPr="003D0F63" w:rsidRDefault="00EB7D96" w:rsidP="005C3C56">
      <w:pPr>
        <w:ind w:firstLine="397"/>
        <w:rPr>
          <w:rFonts w:ascii="IRBadr" w:hAnsi="IRBadr" w:cs="IRBadr"/>
          <w:b/>
          <w:bCs/>
          <w:color w:val="00B050"/>
          <w:sz w:val="34"/>
          <w:rtl/>
        </w:rPr>
      </w:pPr>
      <w:bookmarkStart w:id="1" w:name="FehStart"/>
      <w:bookmarkEnd w:id="1"/>
      <w:r w:rsidRPr="003D0F63">
        <w:rPr>
          <w:rFonts w:ascii="IRBadr" w:hAnsi="IRBadr" w:cs="IRBadr"/>
          <w:b/>
          <w:bCs/>
          <w:color w:val="00B050"/>
          <w:sz w:val="34"/>
          <w:rtl/>
        </w:rPr>
        <w:t>أعوذ باللّه من الشیطان الرجیم</w:t>
      </w:r>
      <w:r w:rsidRPr="003D0F63">
        <w:rPr>
          <w:rFonts w:ascii="IRBadr" w:hAnsi="IRBadr" w:cs="IRBadr" w:hint="cs"/>
          <w:b/>
          <w:bCs/>
          <w:color w:val="00B050"/>
          <w:sz w:val="34"/>
          <w:rtl/>
        </w:rPr>
        <w:t>.</w:t>
      </w:r>
      <w:r w:rsidRPr="003D0F63">
        <w:rPr>
          <w:rFonts w:ascii="IRBadr" w:hAnsi="IRBadr" w:cs="IRBadr"/>
          <w:b/>
          <w:bCs/>
          <w:color w:val="00B050"/>
          <w:sz w:val="34"/>
          <w:rtl/>
        </w:rPr>
        <w:t xml:space="preserve"> بسم ‌اللّه الرحمن الرحیم</w:t>
      </w:r>
      <w:r w:rsidRPr="003D0F63">
        <w:rPr>
          <w:rFonts w:ascii="IRBadr" w:hAnsi="IRBadr" w:cs="IRBadr" w:hint="cs"/>
          <w:b/>
          <w:bCs/>
          <w:color w:val="00B050"/>
          <w:sz w:val="34"/>
          <w:rtl/>
        </w:rPr>
        <w:t>، و به نستعین؛ إنّه خیر ناصر و معین.</w:t>
      </w:r>
      <w:r w:rsidRPr="003D0F63">
        <w:rPr>
          <w:rFonts w:ascii="IRBadr" w:hAnsi="IRBadr" w:cs="IRBadr"/>
          <w:b/>
          <w:bCs/>
          <w:color w:val="00B050"/>
          <w:sz w:val="34"/>
          <w:rtl/>
        </w:rPr>
        <w:t xml:space="preserve"> الحمد </w:t>
      </w:r>
      <w:bookmarkStart w:id="2" w:name="_GoBack"/>
      <w:bookmarkEnd w:id="2"/>
      <w:r w:rsidRPr="003D0F63">
        <w:rPr>
          <w:rFonts w:ascii="IRBadr" w:hAnsi="IRBadr" w:cs="IRBadr"/>
          <w:b/>
          <w:bCs/>
          <w:color w:val="00B050"/>
          <w:sz w:val="34"/>
          <w:rtl/>
        </w:rPr>
        <w:t>للّه ربّ العالمین</w:t>
      </w:r>
      <w:r w:rsidRPr="003D0F63">
        <w:rPr>
          <w:rFonts w:ascii="IRBadr" w:hAnsi="IRBadr" w:cs="IRBadr" w:hint="cs"/>
          <w:b/>
          <w:bCs/>
          <w:color w:val="00B050"/>
          <w:sz w:val="34"/>
          <w:rtl/>
        </w:rPr>
        <w:t>،</w:t>
      </w:r>
      <w:r w:rsidRPr="003D0F63">
        <w:rPr>
          <w:rFonts w:ascii="IRBadr" w:hAnsi="IRBadr" w:cs="IRBadr"/>
          <w:b/>
          <w:bCs/>
          <w:color w:val="00B050"/>
          <w:sz w:val="34"/>
          <w:rtl/>
        </w:rPr>
        <w:t xml:space="preserve"> و صلّی اللّه علی سیّدنا </w:t>
      </w:r>
      <w:r w:rsidRPr="003D0F63">
        <w:rPr>
          <w:rFonts w:ascii="IRBadr" w:hAnsi="IRBadr" w:cs="IRBadr" w:hint="cs"/>
          <w:b/>
          <w:bCs/>
          <w:color w:val="00B050"/>
          <w:sz w:val="34"/>
          <w:rtl/>
        </w:rPr>
        <w:t xml:space="preserve">و نبیّنا </w:t>
      </w:r>
      <w:r w:rsidRPr="003D0F63">
        <w:rPr>
          <w:rFonts w:ascii="IRBadr" w:hAnsi="IRBadr" w:cs="IRBadr"/>
          <w:b/>
          <w:bCs/>
          <w:color w:val="00B050"/>
          <w:sz w:val="34"/>
          <w:rtl/>
        </w:rPr>
        <w:t>محمّد و آله الطاهرین</w:t>
      </w:r>
      <w:r w:rsidRPr="003D0F63">
        <w:rPr>
          <w:rFonts w:ascii="IRBadr" w:hAnsi="IRBadr" w:cs="IRBadr" w:hint="cs"/>
          <w:b/>
          <w:bCs/>
          <w:color w:val="00B050"/>
          <w:sz w:val="34"/>
          <w:rtl/>
        </w:rPr>
        <w:t>،</w:t>
      </w:r>
      <w:r w:rsidRPr="003D0F63">
        <w:rPr>
          <w:rFonts w:ascii="IRBadr" w:hAnsi="IRBadr" w:cs="IRBadr"/>
          <w:b/>
          <w:bCs/>
          <w:color w:val="00B050"/>
          <w:sz w:val="34"/>
          <w:rtl/>
        </w:rPr>
        <w:t xml:space="preserve"> و اللعن علی أعدائهم أجمعین</w:t>
      </w:r>
      <w:r w:rsidRPr="003D0F63">
        <w:rPr>
          <w:rFonts w:ascii="IRBadr" w:hAnsi="IRBadr" w:cs="IRBadr" w:hint="cs"/>
          <w:b/>
          <w:bCs/>
          <w:color w:val="00B050"/>
          <w:sz w:val="34"/>
          <w:rtl/>
        </w:rPr>
        <w:t xml:space="preserve"> من الآن إلی قیام یوم الدین</w:t>
      </w:r>
      <w:r w:rsidRPr="003D0F63">
        <w:rPr>
          <w:rFonts w:ascii="IRBadr" w:hAnsi="IRBadr" w:cs="IRBadr"/>
          <w:b/>
          <w:bCs/>
          <w:color w:val="00B050"/>
          <w:sz w:val="34"/>
          <w:rtl/>
        </w:rPr>
        <w:t>.</w:t>
      </w:r>
    </w:p>
    <w:p w14:paraId="25212A1B" w14:textId="2D02C419" w:rsidR="001A31A7" w:rsidRDefault="00BC3A52" w:rsidP="001A31A7">
      <w:pPr>
        <w:pStyle w:val="Heading1"/>
        <w:rPr>
          <w:rtl/>
        </w:rPr>
      </w:pPr>
      <w:bookmarkStart w:id="3" w:name="_Toc227077835"/>
      <w:bookmarkStart w:id="4" w:name="_Toc227077965"/>
      <w:r>
        <w:rPr>
          <w:rFonts w:hint="cs"/>
          <w:rtl/>
        </w:rPr>
        <w:t>کلام مرحوم آیت الله خویی در مورد واجب مشروط</w:t>
      </w:r>
      <w:bookmarkEnd w:id="3"/>
      <w:bookmarkEnd w:id="4"/>
    </w:p>
    <w:p w14:paraId="23AE0280" w14:textId="10FF2322" w:rsidR="00400971" w:rsidRDefault="00400971" w:rsidP="00400971">
      <w:pPr>
        <w:rPr>
          <w:rFonts w:ascii="IRBadr" w:hAnsi="IRBadr" w:cs="IRBadr"/>
          <w:sz w:val="34"/>
          <w:rtl/>
        </w:rPr>
      </w:pPr>
      <w:r>
        <w:rPr>
          <w:rFonts w:ascii="IRBadr" w:hAnsi="IRBadr" w:cs="IRBadr" w:hint="cs"/>
          <w:sz w:val="34"/>
          <w:rtl/>
        </w:rPr>
        <w:t>مرحوم آیت‌الله خویی در مقام پاسخ به کلام شیخ انصاری بیان کرده‌اند که سخن ایشان در مورد مرحله شوق صحیح است، ولی شوق با اراده تفاوت دارد. اراده بدین معنی است که انسان قدرت خود را در ایجاد فعل صرف کند، و چنین چیزی زمانا از وجود مراد منفکّ نیست. چنین اراده‌ای به فعل اختیاری غیر، تعلق نمی‌گیرد؛ چرا که مولا نمی‌تواند قدرت خود را در ایجاد فعل اختیاری عبد صرف نماید. پس چنین اراده‌ای تنها منحصر در اراده تکوینیه است. اما در تشریعیات چنین اراده‌ای وجود ندارد؛ بلکه حکم وجود دارد که امری اعتباری است. آیت‌الله خویی وجوب را به معنی «اعتبار الفعل فی ذمّة المکلّف» دانسته است. معتبر، ممکن است بر ذمّه‌بودن بالفعل و ممکن است بر ذمّه‌بودن در زمان آینده باشد؛ همانطور که پس از استطاعت، حج بر ذمه مکلّف می‌آید. همچنین مثل بحث وصیّت که موصي، مالکیت موصی له را اعتبار می‌کند، که بر اساس آن، وصیّت و اعتبار بالفعل وجود دارد ولی معتبر در آینده محقق می‌شود. بنابراین، مرحوم آیت‌الله خویی همان تفسیر مشهور واجب مشروط که وجوب پس از تحقق ثابت می‌شود را اختیار نموده است.</w:t>
      </w:r>
      <w:r w:rsidR="00BC3A52">
        <w:rPr>
          <w:rFonts w:ascii="IRBadr" w:hAnsi="IRBadr" w:cs="IRBadr" w:hint="cs"/>
          <w:sz w:val="34"/>
          <w:rtl/>
        </w:rPr>
        <w:t xml:space="preserve"> وجوب به معنی بر ذمّه‌ عبد بودن است و این بر ذمّه بودن پس از تحقق شرط محقق می‌شود. </w:t>
      </w:r>
    </w:p>
    <w:p w14:paraId="26F38F0B" w14:textId="3674C8C4" w:rsidR="00BC3A52" w:rsidRDefault="00BC3A52" w:rsidP="00BC3A52">
      <w:pPr>
        <w:pStyle w:val="Heading2"/>
        <w:rPr>
          <w:rtl/>
        </w:rPr>
      </w:pPr>
      <w:bookmarkStart w:id="5" w:name="_Toc227077836"/>
      <w:bookmarkStart w:id="6" w:name="_Toc227077966"/>
      <w:r>
        <w:rPr>
          <w:rFonts w:hint="cs"/>
          <w:rtl/>
        </w:rPr>
        <w:t>ملاحظ</w:t>
      </w:r>
      <w:r w:rsidR="00792625">
        <w:rPr>
          <w:rFonts w:hint="cs"/>
          <w:rtl/>
        </w:rPr>
        <w:t>ات</w:t>
      </w:r>
      <w:r>
        <w:rPr>
          <w:rFonts w:hint="cs"/>
          <w:rtl/>
        </w:rPr>
        <w:t xml:space="preserve"> استاد بر کلام آیت‌الله خویی</w:t>
      </w:r>
      <w:bookmarkEnd w:id="5"/>
      <w:bookmarkEnd w:id="6"/>
    </w:p>
    <w:p w14:paraId="2F5E2C32" w14:textId="56819D70" w:rsidR="00BC3A52" w:rsidRDefault="00BC3A52" w:rsidP="00400971">
      <w:pPr>
        <w:rPr>
          <w:rFonts w:ascii="IRBadr" w:hAnsi="IRBadr" w:cs="IRBadr"/>
          <w:sz w:val="34"/>
          <w:rtl/>
        </w:rPr>
      </w:pPr>
      <w:r>
        <w:rPr>
          <w:rFonts w:ascii="IRBadr" w:hAnsi="IRBadr" w:cs="IRBadr" w:hint="cs"/>
          <w:sz w:val="34"/>
          <w:rtl/>
        </w:rPr>
        <w:t>به دو نکته در مورد کلام آیت‌الله خویی باید توجه شود.</w:t>
      </w:r>
    </w:p>
    <w:p w14:paraId="6E6DDD97" w14:textId="77777777" w:rsidR="00792625" w:rsidRDefault="00BC3A52" w:rsidP="00792625">
      <w:pPr>
        <w:pStyle w:val="Heading3"/>
        <w:rPr>
          <w:rtl/>
        </w:rPr>
      </w:pPr>
      <w:bookmarkStart w:id="7" w:name="_Toc227077837"/>
      <w:bookmarkStart w:id="8" w:name="_Toc227077967"/>
      <w:r w:rsidRPr="000A2166">
        <w:rPr>
          <w:rFonts w:hint="cs"/>
          <w:rtl/>
        </w:rPr>
        <w:t>نکته اول:</w:t>
      </w:r>
      <w:bookmarkEnd w:id="7"/>
      <w:bookmarkEnd w:id="8"/>
      <w:r>
        <w:rPr>
          <w:rFonts w:hint="cs"/>
          <w:rtl/>
        </w:rPr>
        <w:t xml:space="preserve"> </w:t>
      </w:r>
    </w:p>
    <w:p w14:paraId="4581B7BD" w14:textId="3946DBDF" w:rsidR="00BC3A52" w:rsidRDefault="00BC3A52" w:rsidP="00400971">
      <w:pPr>
        <w:rPr>
          <w:rFonts w:ascii="IRBadr" w:hAnsi="IRBadr" w:cs="IRBadr"/>
          <w:sz w:val="34"/>
          <w:rtl/>
        </w:rPr>
      </w:pPr>
      <w:r>
        <w:rPr>
          <w:rFonts w:ascii="IRBadr" w:hAnsi="IRBadr" w:cs="IRBadr" w:hint="cs"/>
          <w:sz w:val="34"/>
          <w:rtl/>
        </w:rPr>
        <w:t>اینکه اراده به معنی صرف قدرت در ایجاد مراد است و زمانا از وجود مراد منفک نیست، بر فرض آنکه صحیح باشد یک اصطلاح فلسفی است. بر این اساس، اراده عبارت از آخرین حلقه از مقدمات ایجاد فعل است. اراده در لغت بدین معنی نیست</w:t>
      </w:r>
      <w:r w:rsidR="000A2166">
        <w:rPr>
          <w:rFonts w:ascii="IRBadr" w:hAnsi="IRBadr" w:cs="IRBadr" w:hint="cs"/>
          <w:sz w:val="34"/>
          <w:rtl/>
        </w:rPr>
        <w:t xml:space="preserve">؛ مثلا </w:t>
      </w:r>
      <w:r>
        <w:rPr>
          <w:rFonts w:ascii="IRBadr" w:hAnsi="IRBadr" w:cs="IRBadr" w:hint="cs"/>
          <w:sz w:val="34"/>
          <w:rtl/>
        </w:rPr>
        <w:t>کسی که مشغول تحصیل مقدمات برای رسیدن به اجتهاد می‌شود می‌گوید</w:t>
      </w:r>
      <w:r w:rsidR="000A2166">
        <w:rPr>
          <w:rFonts w:ascii="IRBadr" w:hAnsi="IRBadr" w:cs="IRBadr" w:hint="cs"/>
          <w:sz w:val="34"/>
          <w:rtl/>
        </w:rPr>
        <w:t xml:space="preserve"> من مجتهدشدن در ۲۰ سال آینده را از همین زمان اراده کردم. این اراده منشا درس‌خواندن و تلاش می‌شود تا آنکه مراد در ۲۰ سال آینده محقق شود. اراده در لغت به معنایی که آیت‌الله خویی بیان کردند نیست، و تفکیک زمانی بین اراده و مراد ممکن است.</w:t>
      </w:r>
    </w:p>
    <w:p w14:paraId="66239596" w14:textId="77777777" w:rsidR="00792625" w:rsidRDefault="000A2166" w:rsidP="00792625">
      <w:pPr>
        <w:pStyle w:val="Heading3"/>
        <w:rPr>
          <w:rtl/>
        </w:rPr>
      </w:pPr>
      <w:bookmarkStart w:id="9" w:name="_Toc227077838"/>
      <w:bookmarkStart w:id="10" w:name="_Toc227077968"/>
      <w:r w:rsidRPr="000A2166">
        <w:rPr>
          <w:rFonts w:hint="cs"/>
          <w:rtl/>
        </w:rPr>
        <w:lastRenderedPageBreak/>
        <w:t>نکته دوم</w:t>
      </w:r>
      <w:r>
        <w:rPr>
          <w:rFonts w:hint="cs"/>
          <w:rtl/>
        </w:rPr>
        <w:t>:</w:t>
      </w:r>
      <w:bookmarkEnd w:id="9"/>
      <w:bookmarkEnd w:id="10"/>
      <w:r>
        <w:rPr>
          <w:rFonts w:hint="cs"/>
          <w:rtl/>
        </w:rPr>
        <w:t xml:space="preserve"> </w:t>
      </w:r>
    </w:p>
    <w:p w14:paraId="6722AA7B" w14:textId="6294162D" w:rsidR="002C1511" w:rsidRDefault="000A2166" w:rsidP="0043043E">
      <w:pPr>
        <w:ind w:firstLine="397"/>
        <w:rPr>
          <w:rFonts w:ascii="IRBadr" w:hAnsi="IRBadr" w:cs="IRBadr"/>
          <w:sz w:val="34"/>
          <w:rtl/>
        </w:rPr>
      </w:pPr>
      <w:r>
        <w:rPr>
          <w:rFonts w:ascii="IRBadr" w:hAnsi="IRBadr" w:cs="IRBadr" w:hint="cs"/>
          <w:sz w:val="34"/>
          <w:rtl/>
        </w:rPr>
        <w:t>مرحوم آخوند در کفایه در بحث طلب و اراده مباحثی مطرح کرده است. جناب آیت‌الله والد به تناسب آن مباحث نکته‌ای مطرح کرده که قابل توجه است. ایشان بیان کردند که در بحث طلب و اراده بین دو بحث خلط شده است. گاهی اراده و طلب بدون حرف جرّ «مِن» به کار می‌رود و گاهی همراه با «من». بین دو مثال «طلبتُ و أرَدتُ العلم» و «طلبتُ و أردتُ مِن زید کذا» تفاوت است. موارد مربوط به اراده تکوینی بدون «من» به کار می‌رود ولی امور مربوط به اراده تشریعی با «من» همراه است.</w:t>
      </w:r>
      <w:r w:rsidR="00141435">
        <w:rPr>
          <w:rFonts w:ascii="IRBadr" w:hAnsi="IRBadr" w:cs="IRBadr" w:hint="cs"/>
          <w:sz w:val="34"/>
          <w:rtl/>
        </w:rPr>
        <w:t xml:space="preserve"> این دو سنخ مختلف اراده است و نباید با هم خلط شود. آنچه آیت‌الله خویی بیان کرده که اراده به فعل غیر تعلق نمی‌گیرد، اراده‌ای است که بدون «من» به کار می‌رود.</w:t>
      </w:r>
      <w:r w:rsidR="0069191A">
        <w:rPr>
          <w:rFonts w:ascii="IRBadr" w:hAnsi="IRBadr" w:cs="IRBadr" w:hint="cs"/>
          <w:sz w:val="34"/>
          <w:rtl/>
        </w:rPr>
        <w:t xml:space="preserve"> در اراده تکوینیه،‌ اراده از تحقق مراد در ظرف خودش منفک نیست. این ‌به‌خلاف اراده تشریعیه است. از آنجا که اراده تشریعیه به فعل </w:t>
      </w:r>
      <w:r w:rsidR="00E777C1">
        <w:rPr>
          <w:rFonts w:ascii="IRBadr" w:hAnsi="IRBadr" w:cs="IRBadr" w:hint="cs"/>
          <w:sz w:val="34"/>
          <w:rtl/>
        </w:rPr>
        <w:t xml:space="preserve">اختیاری </w:t>
      </w:r>
      <w:r w:rsidR="0069191A">
        <w:rPr>
          <w:rFonts w:ascii="IRBadr" w:hAnsi="IRBadr" w:cs="IRBadr" w:hint="cs"/>
          <w:sz w:val="34"/>
          <w:rtl/>
        </w:rPr>
        <w:t>غیر، تعلق گرفته</w:t>
      </w:r>
      <w:r w:rsidR="00E777C1">
        <w:rPr>
          <w:rFonts w:ascii="IRBadr" w:hAnsi="IRBadr" w:cs="IRBadr" w:hint="cs"/>
          <w:sz w:val="34"/>
          <w:rtl/>
        </w:rPr>
        <w:t xml:space="preserve">، آن شخص غیر ممکن است آن فعل را اختیار کرده و یا اختیار نکند. </w:t>
      </w:r>
    </w:p>
    <w:p w14:paraId="1E0D7FC0" w14:textId="08A14E98" w:rsidR="0043043E" w:rsidRDefault="00E777C1" w:rsidP="0043043E">
      <w:pPr>
        <w:ind w:firstLine="397"/>
        <w:rPr>
          <w:rFonts w:ascii="IRBadr" w:hAnsi="IRBadr" w:cs="IRBadr"/>
          <w:sz w:val="34"/>
          <w:rtl/>
        </w:rPr>
      </w:pPr>
      <w:r>
        <w:rPr>
          <w:rFonts w:ascii="IRBadr" w:hAnsi="IRBadr" w:cs="IRBadr" w:hint="cs"/>
          <w:sz w:val="34"/>
          <w:rtl/>
        </w:rPr>
        <w:t>حاصل آنکه این دو نوع اراده تفاوت دارند.</w:t>
      </w:r>
      <w:r w:rsidR="00AF0EAF">
        <w:rPr>
          <w:rFonts w:ascii="IRBadr" w:hAnsi="IRBadr" w:cs="IRBadr" w:hint="cs"/>
          <w:sz w:val="34"/>
          <w:rtl/>
        </w:rPr>
        <w:t xml:space="preserve"> وقتی مولا می‌داند که عبد فعل کذا را انجام نمی‌دهد، این امکان وجود دارد که مولا وی را امر کند. چنین چیزی در اراده تشریعیه ممکن است،</w:t>
      </w:r>
      <w:r w:rsidR="004A320E">
        <w:rPr>
          <w:rFonts w:ascii="IRBadr" w:hAnsi="IRBadr" w:cs="IRBadr" w:hint="cs"/>
          <w:sz w:val="34"/>
          <w:rtl/>
        </w:rPr>
        <w:t xml:space="preserve"> چرا که اراده تشریعیه تنها برای رسیدن به مراد نیست؛ بلکه گاهی اوقات برای اتمام حجت نسبت به مکلّف است،</w:t>
      </w:r>
      <w:r w:rsidR="00AF0EAF">
        <w:rPr>
          <w:rFonts w:ascii="IRBadr" w:hAnsi="IRBadr" w:cs="IRBadr" w:hint="cs"/>
          <w:sz w:val="34"/>
          <w:rtl/>
        </w:rPr>
        <w:t xml:space="preserve"> ولی در اراده تکوینیه ممکن نیست. در اراده تکوینیه، درصدد بر آمدن نسبت به یک عمل در صورتی انجام می‌شود که دست کم احتمال تحقق آن وجود دارد.</w:t>
      </w:r>
      <w:r w:rsidR="0026019D">
        <w:rPr>
          <w:rFonts w:ascii="IRBadr" w:hAnsi="IRBadr" w:cs="IRBadr" w:hint="cs"/>
          <w:sz w:val="34"/>
          <w:rtl/>
        </w:rPr>
        <w:t xml:space="preserve"> اگر شخصی یقین دارد که مطلوبش محقق نمی‌شود، اراده و طلب تکوینی به آن تعلق نمی‌گیرد.</w:t>
      </w:r>
      <w:r w:rsidR="002C1511">
        <w:rPr>
          <w:rFonts w:ascii="IRBadr" w:hAnsi="IRBadr" w:cs="IRBadr" w:hint="cs"/>
          <w:sz w:val="34"/>
          <w:rtl/>
        </w:rPr>
        <w:t xml:space="preserve"> آنچه آیت‌الله خویی بیان نموده که اراده تکوینیه از حیث زمانی منفکّ از مراد نیست، بر فرض  آنکه چنین معنایی صحیح باشد، یک اصطلاح فلسفی است، ولی معنای لغوی اراده چنین نیست. اراده در لغت می‌تواند منفکّ از مراد باشد؛ مثلا وقتی شخصی به‌دست آوردن یک گنج را طلب می‌کند در صدد تهیه مقدمات آن برمی‌آید. چه آنکه اراده از مراد منفک باشد و چه نباشد، این مربوط به اراده تکوینی است، و اراده تشریعیه چنین نیست. </w:t>
      </w:r>
      <w:r w:rsidR="00792625">
        <w:rPr>
          <w:rFonts w:ascii="IRBadr" w:hAnsi="IRBadr" w:cs="IRBadr" w:hint="cs"/>
          <w:sz w:val="34"/>
          <w:rtl/>
        </w:rPr>
        <w:t xml:space="preserve">طلبی که در باب امر در کلمات علما محل بحث از «الطلب من المکلّف» است، که با «مِن» متعدی می‌شود و مجرور آن، مکلّف است. این نحوه از طلب محل بحث است. باید بررسی شود چنین طلبی از همان لحظه اول وجود دارد </w:t>
      </w:r>
      <w:r w:rsidR="00792625">
        <w:rPr>
          <w:rFonts w:ascii="IRBadr" w:hAnsi="IRBadr" w:cs="IRBadr"/>
          <w:sz w:val="34"/>
          <w:rtl/>
        </w:rPr>
        <w:t>–</w:t>
      </w:r>
      <w:r w:rsidR="00792625">
        <w:rPr>
          <w:rFonts w:ascii="IRBadr" w:hAnsi="IRBadr" w:cs="IRBadr" w:hint="cs"/>
          <w:sz w:val="34"/>
          <w:rtl/>
        </w:rPr>
        <w:t>و لو مطلوب در آینده باشد- یا آنکه بعد از تحقق شرط چنین طلبی محقق می‌شود. نتیجه آنکه کلام مرحوم آیت‌الله خویی تمام نیست.</w:t>
      </w:r>
    </w:p>
    <w:p w14:paraId="3B4630A2" w14:textId="470FE9A0" w:rsidR="00792625" w:rsidRDefault="00792625" w:rsidP="00792625">
      <w:pPr>
        <w:pStyle w:val="Heading1"/>
        <w:rPr>
          <w:rtl/>
        </w:rPr>
      </w:pPr>
      <w:bookmarkStart w:id="11" w:name="_Toc227077839"/>
      <w:bookmarkStart w:id="12" w:name="_Toc227077969"/>
      <w:r>
        <w:rPr>
          <w:rFonts w:hint="cs"/>
          <w:rtl/>
        </w:rPr>
        <w:t>سخن صاحب منتقی و اشکال آقای شهیدی</w:t>
      </w:r>
      <w:r w:rsidR="00EB2450">
        <w:rPr>
          <w:rFonts w:hint="cs"/>
          <w:rtl/>
        </w:rPr>
        <w:t xml:space="preserve"> و ملاحظه استاد</w:t>
      </w:r>
      <w:bookmarkEnd w:id="11"/>
      <w:bookmarkEnd w:id="12"/>
    </w:p>
    <w:p w14:paraId="2F50D318" w14:textId="2474C1F4" w:rsidR="00792625" w:rsidRDefault="00792625" w:rsidP="0043043E">
      <w:pPr>
        <w:ind w:firstLine="397"/>
        <w:rPr>
          <w:rFonts w:ascii="IRBadr" w:hAnsi="IRBadr" w:cs="IRBadr"/>
          <w:sz w:val="34"/>
          <w:rtl/>
        </w:rPr>
      </w:pPr>
      <w:r>
        <w:rPr>
          <w:rFonts w:ascii="IRBadr" w:hAnsi="IRBadr" w:cs="IRBadr" w:hint="cs"/>
          <w:sz w:val="34"/>
          <w:rtl/>
        </w:rPr>
        <w:t>آقای شهیدی مطلبی را از مرحوم آیت‌الله روحانی نقل و نقد نموده است. مرحوم آیت‌الله روحانی در منتقی بیان کرده است: اینکه وجوب از سنخ طلب و اراده باشد سخن تمامی نیست. مرتکز در اذهان آن است که وجوب امری جعلی و اعتباری است و وجوب عبارت از ابراز اراده نیست. شاهد آنکه ادله امتنانی که رافع احکام است -مثل حدیث رفع- در صورتی می‌تواند رافع باشد که وجوب امری اعتباری باشد. رفع ممکن نیست به ابراز اراده تعلق بگیرد</w:t>
      </w:r>
      <w:r>
        <w:rPr>
          <w:rStyle w:val="FootnoteReference"/>
          <w:rFonts w:ascii="IRBadr" w:hAnsi="IRBadr" w:cs="IRBadr"/>
          <w:sz w:val="34"/>
          <w:rtl/>
        </w:rPr>
        <w:footnoteReference w:id="1"/>
      </w:r>
      <w:r>
        <w:rPr>
          <w:rFonts w:ascii="IRBadr" w:hAnsi="IRBadr" w:cs="IRBadr" w:hint="cs"/>
          <w:sz w:val="34"/>
          <w:rtl/>
        </w:rPr>
        <w:t>.</w:t>
      </w:r>
    </w:p>
    <w:p w14:paraId="7CA8E12A" w14:textId="77BA9E20" w:rsidR="00792625" w:rsidRDefault="00792625" w:rsidP="0043043E">
      <w:pPr>
        <w:ind w:firstLine="397"/>
        <w:rPr>
          <w:rFonts w:ascii="IRBadr" w:hAnsi="IRBadr" w:cs="IRBadr"/>
          <w:sz w:val="34"/>
          <w:rtl/>
        </w:rPr>
      </w:pPr>
      <w:r>
        <w:rPr>
          <w:rFonts w:ascii="IRBadr" w:hAnsi="IRBadr" w:cs="IRBadr" w:hint="cs"/>
          <w:sz w:val="34"/>
          <w:rtl/>
        </w:rPr>
        <w:t>آقای شهیدی در این مورد آورده است:</w:t>
      </w:r>
    </w:p>
    <w:p w14:paraId="61175C6F" w14:textId="7A58F4E6" w:rsidR="00792625" w:rsidRDefault="00792625" w:rsidP="0043043E">
      <w:pPr>
        <w:ind w:firstLine="397"/>
        <w:rPr>
          <w:rFonts w:ascii="IRBadr" w:hAnsi="IRBadr" w:cs="IRBadr"/>
          <w:sz w:val="34"/>
          <w:rtl/>
        </w:rPr>
      </w:pPr>
      <w:r w:rsidRPr="00792625">
        <w:rPr>
          <w:rFonts w:ascii="IRBadr" w:hAnsi="IRBadr" w:cs="IRBadr" w:hint="cs"/>
          <w:color w:val="000080"/>
          <w:sz w:val="34"/>
          <w:rtl/>
        </w:rPr>
        <w:t>«</w:t>
      </w:r>
      <w:r w:rsidRPr="00792625">
        <w:rPr>
          <w:rFonts w:ascii="IRBadr" w:hAnsi="IRBadr" w:cs="IRBadr"/>
          <w:color w:val="000080"/>
          <w:sz w:val="34"/>
          <w:rtl/>
        </w:rPr>
        <w:t>وما حک</w:t>
      </w:r>
      <w:r w:rsidRPr="00792625">
        <w:rPr>
          <w:rFonts w:ascii="IRBadr" w:hAnsi="IRBadr" w:cs="IRBadr" w:hint="cs"/>
          <w:color w:val="000080"/>
          <w:sz w:val="34"/>
          <w:rtl/>
        </w:rPr>
        <w:t>ی</w:t>
      </w:r>
      <w:r w:rsidRPr="00792625">
        <w:rPr>
          <w:rFonts w:ascii="IRBadr" w:hAnsi="IRBadr" w:cs="IRBadr"/>
          <w:color w:val="000080"/>
          <w:sz w:val="34"/>
          <w:rtl/>
        </w:rPr>
        <w:t xml:space="preserve"> عن بعض الاعلام "قده" من ان الوجوب عل</w:t>
      </w:r>
      <w:r w:rsidRPr="00792625">
        <w:rPr>
          <w:rFonts w:ascii="IRBadr" w:hAnsi="IRBadr" w:cs="IRBadr" w:hint="cs"/>
          <w:color w:val="000080"/>
          <w:sz w:val="34"/>
          <w:rtl/>
        </w:rPr>
        <w:t>ی</w:t>
      </w:r>
      <w:r w:rsidRPr="00792625">
        <w:rPr>
          <w:rFonts w:ascii="IRBadr" w:hAnsi="IRBadr" w:cs="IRBadr"/>
          <w:color w:val="000080"/>
          <w:sz w:val="34"/>
          <w:rtl/>
        </w:rPr>
        <w:t xml:space="preserve"> ما هو المرتکز ف</w:t>
      </w:r>
      <w:r w:rsidRPr="00792625">
        <w:rPr>
          <w:rFonts w:ascii="IRBadr" w:hAnsi="IRBadr" w:cs="IRBadr" w:hint="cs"/>
          <w:color w:val="000080"/>
          <w:sz w:val="34"/>
          <w:rtl/>
        </w:rPr>
        <w:t>ی</w:t>
      </w:r>
      <w:r w:rsidRPr="00792625">
        <w:rPr>
          <w:rFonts w:ascii="IRBadr" w:hAnsi="IRBadr" w:cs="IRBadr"/>
          <w:color w:val="000080"/>
          <w:sz w:val="34"/>
          <w:rtl/>
        </w:rPr>
        <w:t xml:space="preserve"> الأذهان أمر جعل</w:t>
      </w:r>
      <w:r w:rsidRPr="00792625">
        <w:rPr>
          <w:rFonts w:ascii="IRBadr" w:hAnsi="IRBadr" w:cs="IRBadr" w:hint="cs"/>
          <w:color w:val="000080"/>
          <w:sz w:val="34"/>
          <w:rtl/>
        </w:rPr>
        <w:t>ی</w:t>
      </w:r>
      <w:r w:rsidRPr="00792625">
        <w:rPr>
          <w:rFonts w:ascii="IRBadr" w:hAnsi="IRBadr" w:cs="IRBadr"/>
          <w:color w:val="000080"/>
          <w:sz w:val="34"/>
          <w:rtl/>
        </w:rPr>
        <w:t xml:space="preserve"> اعتبار</w:t>
      </w:r>
      <w:r w:rsidRPr="00792625">
        <w:rPr>
          <w:rFonts w:ascii="IRBadr" w:hAnsi="IRBadr" w:cs="IRBadr" w:hint="cs"/>
          <w:color w:val="000080"/>
          <w:sz w:val="34"/>
          <w:rtl/>
        </w:rPr>
        <w:t>ی</w:t>
      </w:r>
      <w:r w:rsidRPr="00792625">
        <w:rPr>
          <w:rFonts w:ascii="IRBadr" w:hAnsi="IRBadr" w:cs="IRBadr"/>
          <w:color w:val="000080"/>
          <w:sz w:val="34"/>
          <w:rtl/>
        </w:rPr>
        <w:t xml:space="preserve"> ول</w:t>
      </w:r>
      <w:r w:rsidRPr="00792625">
        <w:rPr>
          <w:rFonts w:ascii="IRBadr" w:hAnsi="IRBadr" w:cs="IRBadr" w:hint="cs"/>
          <w:color w:val="000080"/>
          <w:sz w:val="34"/>
          <w:rtl/>
        </w:rPr>
        <w:t>ی</w:t>
      </w:r>
      <w:r w:rsidRPr="00792625">
        <w:rPr>
          <w:rFonts w:ascii="IRBadr" w:hAnsi="IRBadr" w:cs="IRBadr" w:hint="eastAsia"/>
          <w:color w:val="000080"/>
          <w:sz w:val="34"/>
          <w:rtl/>
        </w:rPr>
        <w:t>س</w:t>
      </w:r>
      <w:r w:rsidRPr="00792625">
        <w:rPr>
          <w:rFonts w:ascii="IRBadr" w:hAnsi="IRBadr" w:cs="IRBadr"/>
          <w:color w:val="000080"/>
          <w:sz w:val="34"/>
          <w:rtl/>
        </w:rPr>
        <w:t xml:space="preserve"> هو الإرادة او ابرازها، و</w:t>
      </w:r>
      <w:r w:rsidRPr="00792625">
        <w:rPr>
          <w:rFonts w:ascii="IRBadr" w:hAnsi="IRBadr" w:cs="IRBadr" w:hint="cs"/>
          <w:color w:val="000080"/>
          <w:sz w:val="34"/>
          <w:rtl/>
        </w:rPr>
        <w:t>ی</w:t>
      </w:r>
      <w:r w:rsidRPr="00792625">
        <w:rPr>
          <w:rFonts w:ascii="IRBadr" w:hAnsi="IRBadr" w:cs="IRBadr" w:hint="eastAsia"/>
          <w:color w:val="000080"/>
          <w:sz w:val="34"/>
          <w:rtl/>
        </w:rPr>
        <w:t>دل</w:t>
      </w:r>
      <w:r w:rsidRPr="00792625">
        <w:rPr>
          <w:rFonts w:ascii="IRBadr" w:hAnsi="IRBadr" w:cs="IRBadr"/>
          <w:color w:val="000080"/>
          <w:sz w:val="34"/>
          <w:rtl/>
        </w:rPr>
        <w:t xml:space="preserve"> عل</w:t>
      </w:r>
      <w:r w:rsidRPr="00792625">
        <w:rPr>
          <w:rFonts w:ascii="IRBadr" w:hAnsi="IRBadr" w:cs="IRBadr" w:hint="cs"/>
          <w:color w:val="000080"/>
          <w:sz w:val="34"/>
          <w:rtl/>
        </w:rPr>
        <w:t>ی</w:t>
      </w:r>
      <w:r w:rsidRPr="00792625">
        <w:rPr>
          <w:rFonts w:ascii="IRBadr" w:hAnsi="IRBadr" w:cs="IRBadr"/>
          <w:color w:val="000080"/>
          <w:sz w:val="34"/>
          <w:rtl/>
        </w:rPr>
        <w:t xml:space="preserve"> ذلک الأدلة الامتنان</w:t>
      </w:r>
      <w:r w:rsidRPr="00792625">
        <w:rPr>
          <w:rFonts w:ascii="IRBadr" w:hAnsi="IRBadr" w:cs="IRBadr" w:hint="cs"/>
          <w:color w:val="000080"/>
          <w:sz w:val="34"/>
          <w:rtl/>
        </w:rPr>
        <w:t>ی</w:t>
      </w:r>
      <w:r w:rsidRPr="00792625">
        <w:rPr>
          <w:rFonts w:ascii="IRBadr" w:hAnsi="IRBadr" w:cs="IRBadr" w:hint="eastAsia"/>
          <w:color w:val="000080"/>
          <w:sz w:val="34"/>
          <w:rtl/>
        </w:rPr>
        <w:t>ة</w:t>
      </w:r>
      <w:r w:rsidRPr="00792625">
        <w:rPr>
          <w:rFonts w:ascii="IRBadr" w:hAnsi="IRBadr" w:cs="IRBadr"/>
          <w:color w:val="000080"/>
          <w:sz w:val="34"/>
          <w:rtl/>
        </w:rPr>
        <w:t xml:space="preserve"> الرافعة للأحکام کحد</w:t>
      </w:r>
      <w:r w:rsidRPr="00792625">
        <w:rPr>
          <w:rFonts w:ascii="IRBadr" w:hAnsi="IRBadr" w:cs="IRBadr" w:hint="cs"/>
          <w:color w:val="000080"/>
          <w:sz w:val="34"/>
          <w:rtl/>
        </w:rPr>
        <w:t>ی</w:t>
      </w:r>
      <w:r w:rsidRPr="00792625">
        <w:rPr>
          <w:rFonts w:ascii="IRBadr" w:hAnsi="IRBadr" w:cs="IRBadr" w:hint="eastAsia"/>
          <w:color w:val="000080"/>
          <w:sz w:val="34"/>
          <w:rtl/>
        </w:rPr>
        <w:t>ث</w:t>
      </w:r>
      <w:r w:rsidRPr="00792625">
        <w:rPr>
          <w:rFonts w:ascii="IRBadr" w:hAnsi="IRBadr" w:cs="IRBadr"/>
          <w:color w:val="000080"/>
          <w:sz w:val="34"/>
          <w:rtl/>
        </w:rPr>
        <w:t xml:space="preserve"> الرفع ونحوه، فف</w:t>
      </w:r>
      <w:r w:rsidRPr="00792625">
        <w:rPr>
          <w:rFonts w:ascii="IRBadr" w:hAnsi="IRBadr" w:cs="IRBadr" w:hint="cs"/>
          <w:color w:val="000080"/>
          <w:sz w:val="34"/>
          <w:rtl/>
        </w:rPr>
        <w:t>ی</w:t>
      </w:r>
      <w:r w:rsidRPr="00792625">
        <w:rPr>
          <w:rFonts w:ascii="IRBadr" w:hAnsi="IRBadr" w:cs="IRBadr" w:hint="eastAsia"/>
          <w:color w:val="000080"/>
          <w:sz w:val="34"/>
          <w:rtl/>
        </w:rPr>
        <w:t>ه</w:t>
      </w:r>
      <w:r w:rsidRPr="00792625">
        <w:rPr>
          <w:rFonts w:ascii="IRBadr" w:hAnsi="IRBadr" w:cs="IRBadr"/>
          <w:color w:val="000080"/>
          <w:sz w:val="34"/>
          <w:rtl/>
        </w:rPr>
        <w:t xml:space="preserve"> انه لامحذور ف</w:t>
      </w:r>
      <w:r w:rsidRPr="00792625">
        <w:rPr>
          <w:rFonts w:ascii="IRBadr" w:hAnsi="IRBadr" w:cs="IRBadr" w:hint="cs"/>
          <w:color w:val="000080"/>
          <w:sz w:val="34"/>
          <w:rtl/>
        </w:rPr>
        <w:t>ی</w:t>
      </w:r>
      <w:r w:rsidRPr="00792625">
        <w:rPr>
          <w:rFonts w:ascii="IRBadr" w:hAnsi="IRBadr" w:cs="IRBadr"/>
          <w:color w:val="000080"/>
          <w:sz w:val="34"/>
          <w:rtl/>
        </w:rPr>
        <w:t xml:space="preserve"> ارتفاع ارادة المول</w:t>
      </w:r>
      <w:r w:rsidRPr="00792625">
        <w:rPr>
          <w:rFonts w:ascii="IRBadr" w:hAnsi="IRBadr" w:cs="IRBadr" w:hint="cs"/>
          <w:color w:val="000080"/>
          <w:sz w:val="34"/>
          <w:rtl/>
        </w:rPr>
        <w:t>ی</w:t>
      </w:r>
      <w:r w:rsidRPr="00792625">
        <w:rPr>
          <w:rFonts w:ascii="IRBadr" w:hAnsi="IRBadr" w:cs="IRBadr"/>
          <w:color w:val="000080"/>
          <w:sz w:val="34"/>
          <w:rtl/>
        </w:rPr>
        <w:t xml:space="preserve"> ف</w:t>
      </w:r>
      <w:r w:rsidRPr="00792625">
        <w:rPr>
          <w:rFonts w:ascii="IRBadr" w:hAnsi="IRBadr" w:cs="IRBadr" w:hint="cs"/>
          <w:color w:val="000080"/>
          <w:sz w:val="34"/>
          <w:rtl/>
        </w:rPr>
        <w:t>ی</w:t>
      </w:r>
      <w:r w:rsidRPr="00792625">
        <w:rPr>
          <w:rFonts w:ascii="IRBadr" w:hAnsi="IRBadr" w:cs="IRBadr"/>
          <w:color w:val="000080"/>
          <w:sz w:val="34"/>
          <w:rtl/>
        </w:rPr>
        <w:t xml:space="preserve"> العناو</w:t>
      </w:r>
      <w:r w:rsidRPr="00792625">
        <w:rPr>
          <w:rFonts w:ascii="IRBadr" w:hAnsi="IRBadr" w:cs="IRBadr" w:hint="cs"/>
          <w:color w:val="000080"/>
          <w:sz w:val="34"/>
          <w:rtl/>
        </w:rPr>
        <w:t>ی</w:t>
      </w:r>
      <w:r w:rsidRPr="00792625">
        <w:rPr>
          <w:rFonts w:ascii="IRBadr" w:hAnsi="IRBadr" w:cs="IRBadr" w:hint="eastAsia"/>
          <w:color w:val="000080"/>
          <w:sz w:val="34"/>
          <w:rtl/>
        </w:rPr>
        <w:t>ن</w:t>
      </w:r>
      <w:r w:rsidRPr="00792625">
        <w:rPr>
          <w:rFonts w:ascii="IRBadr" w:hAnsi="IRBadr" w:cs="IRBadr"/>
          <w:color w:val="000080"/>
          <w:sz w:val="34"/>
          <w:rtl/>
        </w:rPr>
        <w:t xml:space="preserve"> الثانو</w:t>
      </w:r>
      <w:r w:rsidRPr="00792625">
        <w:rPr>
          <w:rFonts w:ascii="IRBadr" w:hAnsi="IRBadr" w:cs="IRBadr" w:hint="cs"/>
          <w:color w:val="000080"/>
          <w:sz w:val="34"/>
          <w:rtl/>
        </w:rPr>
        <w:t>ی</w:t>
      </w:r>
      <w:r w:rsidRPr="00792625">
        <w:rPr>
          <w:rFonts w:ascii="IRBadr" w:hAnsi="IRBadr" w:cs="IRBadr" w:hint="eastAsia"/>
          <w:color w:val="000080"/>
          <w:sz w:val="34"/>
          <w:rtl/>
        </w:rPr>
        <w:t>ة</w:t>
      </w:r>
      <w:r w:rsidRPr="00792625">
        <w:rPr>
          <w:rFonts w:ascii="IRBadr" w:hAnsi="IRBadr" w:cs="IRBadr"/>
          <w:color w:val="000080"/>
          <w:sz w:val="34"/>
          <w:rtl/>
        </w:rPr>
        <w:t xml:space="preserve"> ونحوها، لان زمام أمر ارادته ب</w:t>
      </w:r>
      <w:r w:rsidRPr="00792625">
        <w:rPr>
          <w:rFonts w:ascii="IRBadr" w:hAnsi="IRBadr" w:cs="IRBadr" w:hint="cs"/>
          <w:color w:val="000080"/>
          <w:sz w:val="34"/>
          <w:rtl/>
        </w:rPr>
        <w:t>ی</w:t>
      </w:r>
      <w:r w:rsidRPr="00792625">
        <w:rPr>
          <w:rFonts w:ascii="IRBadr" w:hAnsi="IRBadr" w:cs="IRBadr" w:hint="eastAsia"/>
          <w:color w:val="000080"/>
          <w:sz w:val="34"/>
          <w:rtl/>
        </w:rPr>
        <w:t>ده،</w:t>
      </w:r>
      <w:r w:rsidRPr="00792625">
        <w:rPr>
          <w:rFonts w:ascii="IRBadr" w:hAnsi="IRBadr" w:cs="IRBadr"/>
          <w:color w:val="000080"/>
          <w:sz w:val="34"/>
          <w:rtl/>
        </w:rPr>
        <w:t xml:space="preserve"> نعم لو فسرنا الارادة بمجرد الشوق نحو الفعل امکن دعو</w:t>
      </w:r>
      <w:r w:rsidRPr="00792625">
        <w:rPr>
          <w:rFonts w:ascii="IRBadr" w:hAnsi="IRBadr" w:cs="IRBadr" w:hint="cs"/>
          <w:color w:val="000080"/>
          <w:sz w:val="34"/>
          <w:rtl/>
        </w:rPr>
        <w:t>ی</w:t>
      </w:r>
      <w:r w:rsidRPr="00792625">
        <w:rPr>
          <w:rFonts w:ascii="IRBadr" w:hAnsi="IRBadr" w:cs="IRBadr"/>
          <w:color w:val="000080"/>
          <w:sz w:val="34"/>
          <w:rtl/>
        </w:rPr>
        <w:t xml:space="preserve"> عدم کونه تحت الاخت</w:t>
      </w:r>
      <w:r w:rsidRPr="00792625">
        <w:rPr>
          <w:rFonts w:ascii="IRBadr" w:hAnsi="IRBadr" w:cs="IRBadr" w:hint="cs"/>
          <w:color w:val="000080"/>
          <w:sz w:val="34"/>
          <w:rtl/>
        </w:rPr>
        <w:t>ی</w:t>
      </w:r>
      <w:r w:rsidRPr="00792625">
        <w:rPr>
          <w:rFonts w:ascii="IRBadr" w:hAnsi="IRBadr" w:cs="IRBadr" w:hint="eastAsia"/>
          <w:color w:val="000080"/>
          <w:sz w:val="34"/>
          <w:rtl/>
        </w:rPr>
        <w:t>ار</w:t>
      </w:r>
      <w:r w:rsidRPr="00792625">
        <w:rPr>
          <w:rFonts w:ascii="IRBadr" w:hAnsi="IRBadr" w:cs="IRBadr" w:hint="cs"/>
          <w:color w:val="000080"/>
          <w:sz w:val="34"/>
          <w:rtl/>
        </w:rPr>
        <w:t>»</w:t>
      </w:r>
      <w:r>
        <w:rPr>
          <w:rStyle w:val="FootnoteReference"/>
          <w:rFonts w:ascii="IRBadr" w:hAnsi="IRBadr" w:cs="IRBadr"/>
          <w:color w:val="000080"/>
          <w:sz w:val="34"/>
          <w:rtl/>
        </w:rPr>
        <w:footnoteReference w:id="2"/>
      </w:r>
      <w:r w:rsidRPr="00792625">
        <w:rPr>
          <w:rFonts w:ascii="IRBadr" w:hAnsi="IRBadr" w:cs="IRBadr"/>
          <w:sz w:val="34"/>
          <w:rtl/>
        </w:rPr>
        <w:t>.</w:t>
      </w:r>
    </w:p>
    <w:p w14:paraId="41B80964" w14:textId="48826C4D" w:rsidR="00CF06AE" w:rsidRDefault="00CF06AE" w:rsidP="0043043E">
      <w:pPr>
        <w:ind w:firstLine="397"/>
        <w:rPr>
          <w:rFonts w:ascii="IRBadr" w:hAnsi="IRBadr" w:cs="IRBadr"/>
          <w:sz w:val="34"/>
          <w:rtl/>
        </w:rPr>
      </w:pPr>
      <w:r>
        <w:rPr>
          <w:rFonts w:ascii="IRBadr" w:hAnsi="IRBadr" w:cs="IRBadr" w:hint="cs"/>
          <w:sz w:val="34"/>
          <w:rtl/>
        </w:rPr>
        <w:lastRenderedPageBreak/>
        <w:t xml:space="preserve">سخن آقای شهیدی -مبنی بر تفکیک بین شوق و اراده- صحیح نیست. اراده و شوق هر دو تابع مصلحت‌دیدن و ملاک‌دیدن در مراد و مشتاق الیه است. اگر در مراد و مشتاق الیه مصلحتی دیده شود، اراده و شوق تعلق می‌گیرد. اینکه شوق، امری غیراختیاری و اراده، اختیاری باشد کلام تمامی نیست. اما اصل مطلب آقای روحانی نیز سخن صحیحی نیست. اینکه وجوب ممکن نیست اراده یا ابراز اراده باشد، صحیح نیست. ممکن است در جای خودش بیان شده که در احکام ثانویه باید فعلیت حکم واقعی مرتفع شده باشد. معنایی ندارد که با وجود فعلیت حکم واقعی، حکم ظاهری به فعلی تعلق بگیرد. بنابراین شارع مقدس ولو مصلحت اولیه‌ای در یک فعل وجود داشته باشد، </w:t>
      </w:r>
      <w:r w:rsidR="0011127B">
        <w:rPr>
          <w:rFonts w:ascii="IRBadr" w:hAnsi="IRBadr" w:cs="IRBadr" w:hint="cs"/>
          <w:sz w:val="34"/>
          <w:rtl/>
        </w:rPr>
        <w:t>به جهت مفسده‌ای که در الزام وجود دارد</w:t>
      </w:r>
      <w:r>
        <w:rPr>
          <w:rFonts w:ascii="IRBadr" w:hAnsi="IRBadr" w:cs="IRBadr" w:hint="cs"/>
          <w:sz w:val="34"/>
          <w:rtl/>
        </w:rPr>
        <w:t xml:space="preserve"> باعث می‌شود اراده به آن تعلق نگیرد</w:t>
      </w:r>
      <w:r w:rsidR="0011127B">
        <w:rPr>
          <w:rFonts w:ascii="IRBadr" w:hAnsi="IRBadr" w:cs="IRBadr" w:hint="cs"/>
          <w:sz w:val="34"/>
          <w:rtl/>
        </w:rPr>
        <w:t>.</w:t>
      </w:r>
    </w:p>
    <w:p w14:paraId="4E81A342" w14:textId="15EB93C0" w:rsidR="00EB2450" w:rsidRDefault="00EB2450" w:rsidP="00EB2450">
      <w:pPr>
        <w:pStyle w:val="Heading1"/>
        <w:rPr>
          <w:rtl/>
        </w:rPr>
      </w:pPr>
      <w:bookmarkStart w:id="13" w:name="_Toc227077840"/>
      <w:bookmarkStart w:id="14" w:name="_Toc227077970"/>
      <w:r>
        <w:rPr>
          <w:rFonts w:hint="cs"/>
          <w:rtl/>
        </w:rPr>
        <w:t>پاسخ دیگری به سخن شیخ انصاری</w:t>
      </w:r>
      <w:r w:rsidR="000B3F60">
        <w:rPr>
          <w:rFonts w:hint="cs"/>
          <w:rtl/>
        </w:rPr>
        <w:t xml:space="preserve"> از بعض اعلام عصر</w:t>
      </w:r>
      <w:bookmarkEnd w:id="13"/>
      <w:bookmarkEnd w:id="14"/>
    </w:p>
    <w:p w14:paraId="1B044AF9" w14:textId="26B9B6C1" w:rsidR="00EB2450" w:rsidRDefault="00EB2450" w:rsidP="0043043E">
      <w:pPr>
        <w:ind w:firstLine="397"/>
        <w:rPr>
          <w:rFonts w:ascii="IRBadr" w:hAnsi="IRBadr" w:cs="IRBadr"/>
          <w:sz w:val="34"/>
          <w:rtl/>
        </w:rPr>
      </w:pPr>
      <w:r>
        <w:rPr>
          <w:rFonts w:ascii="IRBadr" w:hAnsi="IRBadr" w:cs="IRBadr" w:hint="cs"/>
          <w:sz w:val="34"/>
          <w:rtl/>
        </w:rPr>
        <w:t xml:space="preserve">آقای شهیدی پاسخ دیگری به سخن مرحوم شیخ انصاری نقل کرده است. ایشان پاسخ مزبور را از «بعض سادة الأعلام» نقل نموده و تصریح به نام وی نکرده است. گویا مراد ایشان آیت‌الله سیستانی باشد؛ چرا که ایشان در مورد آیت‌الله سیستانی این تعبیر را به کار می‌برد و همچنین پاسخ مزبور با روش مباحث </w:t>
      </w:r>
      <w:r w:rsidR="000B3F60">
        <w:rPr>
          <w:rFonts w:ascii="IRBadr" w:hAnsi="IRBadr" w:cs="IRBadr" w:hint="cs"/>
          <w:sz w:val="34"/>
          <w:rtl/>
        </w:rPr>
        <w:t>آیت‌الله سیستانی</w:t>
      </w:r>
      <w:r>
        <w:rPr>
          <w:rFonts w:ascii="IRBadr" w:hAnsi="IRBadr" w:cs="IRBadr" w:hint="cs"/>
          <w:sz w:val="34"/>
          <w:rtl/>
        </w:rPr>
        <w:t xml:space="preserve"> هماهنگ است.</w:t>
      </w:r>
      <w:r w:rsidR="00C15F8A">
        <w:rPr>
          <w:rFonts w:ascii="IRBadr" w:hAnsi="IRBadr" w:cs="IRBadr" w:hint="cs"/>
          <w:sz w:val="34"/>
          <w:rtl/>
        </w:rPr>
        <w:t xml:space="preserve"> ایشان بیان نموده که وظیفه عبد تنها امتثال قوانینی است که شارع مقدس </w:t>
      </w:r>
      <w:r w:rsidR="000B3F60">
        <w:rPr>
          <w:rFonts w:ascii="IRBadr" w:hAnsi="IRBadr" w:cs="IRBadr" w:hint="cs"/>
          <w:sz w:val="34"/>
          <w:rtl/>
        </w:rPr>
        <w:t>تشریع نموده و عقل به لزوم موافقت اغراضی از مولا که خارج از إطار قانون باشد حکم نمی‌کند؛ بنابراین وقتی مولا وجوب فعلی را بر تقدیر حصول شرطی اعلام کند، تا زمانی که شرط خارجا محقق نشده، فعل مزبور واجب نمی‌شود؛ بنابراین تحصیل مقدمات مفوته واجب مشروط واجب نیست.</w:t>
      </w:r>
    </w:p>
    <w:p w14:paraId="27316A4F" w14:textId="6FDC671F" w:rsidR="000B3F60" w:rsidRDefault="000B3F60" w:rsidP="0043043E">
      <w:pPr>
        <w:ind w:firstLine="397"/>
        <w:rPr>
          <w:rFonts w:ascii="IRBadr" w:hAnsi="IRBadr" w:cs="IRBadr"/>
          <w:sz w:val="34"/>
          <w:rtl/>
        </w:rPr>
      </w:pPr>
      <w:r>
        <w:rPr>
          <w:rFonts w:ascii="IRBadr" w:hAnsi="IRBadr" w:cs="IRBadr" w:hint="cs"/>
          <w:sz w:val="34"/>
          <w:rtl/>
        </w:rPr>
        <w:t>آقای</w:t>
      </w:r>
      <w:r w:rsidR="00713B0D">
        <w:rPr>
          <w:rFonts w:ascii="IRBadr" w:hAnsi="IRBadr" w:cs="IRBadr" w:hint="cs"/>
          <w:sz w:val="34"/>
          <w:rtl/>
        </w:rPr>
        <w:t xml:space="preserve"> شهیدی</w:t>
      </w:r>
      <w:r>
        <w:rPr>
          <w:rFonts w:ascii="IRBadr" w:hAnsi="IRBadr" w:cs="IRBadr" w:hint="cs"/>
          <w:sz w:val="34"/>
          <w:rtl/>
        </w:rPr>
        <w:t xml:space="preserve"> در نقد این سخن آورده است:</w:t>
      </w:r>
    </w:p>
    <w:p w14:paraId="174F5783" w14:textId="7A8F8ECF" w:rsidR="000B3F60" w:rsidRDefault="00713B0D" w:rsidP="0043043E">
      <w:pPr>
        <w:ind w:firstLine="397"/>
        <w:rPr>
          <w:rFonts w:ascii="IRBadr" w:hAnsi="IRBadr" w:cs="IRBadr"/>
          <w:sz w:val="34"/>
          <w:rtl/>
        </w:rPr>
      </w:pPr>
      <w:r>
        <w:rPr>
          <w:rFonts w:ascii="IRBadr" w:hAnsi="IRBadr" w:cs="IRBadr" w:hint="cs"/>
          <w:color w:val="000080"/>
          <w:sz w:val="34"/>
          <w:rtl/>
        </w:rPr>
        <w:t>«</w:t>
      </w:r>
      <w:r w:rsidR="000B3F60" w:rsidRPr="00713B0D">
        <w:rPr>
          <w:rFonts w:ascii="IRBadr" w:hAnsi="IRBadr" w:cs="IRBadr"/>
          <w:color w:val="000080"/>
          <w:sz w:val="34"/>
          <w:rtl/>
        </w:rPr>
        <w:t>وهذا الوجه غ</w:t>
      </w:r>
      <w:r w:rsidR="000B3F60" w:rsidRPr="00713B0D">
        <w:rPr>
          <w:rFonts w:ascii="IRBadr" w:hAnsi="IRBadr" w:cs="IRBadr" w:hint="cs"/>
          <w:color w:val="000080"/>
          <w:sz w:val="34"/>
          <w:rtl/>
        </w:rPr>
        <w:t>ی</w:t>
      </w:r>
      <w:r w:rsidR="000B3F60" w:rsidRPr="00713B0D">
        <w:rPr>
          <w:rFonts w:ascii="IRBadr" w:hAnsi="IRBadr" w:cs="IRBadr" w:hint="eastAsia"/>
          <w:color w:val="000080"/>
          <w:sz w:val="34"/>
          <w:rtl/>
        </w:rPr>
        <w:t>ر</w:t>
      </w:r>
      <w:r w:rsidR="000B3F60" w:rsidRPr="00713B0D">
        <w:rPr>
          <w:rFonts w:ascii="IRBadr" w:hAnsi="IRBadr" w:cs="IRBadr"/>
          <w:color w:val="000080"/>
          <w:sz w:val="34"/>
          <w:rtl/>
        </w:rPr>
        <w:t xml:space="preserve"> تامّ بشهادة الوجدان عل</w:t>
      </w:r>
      <w:r w:rsidR="000B3F60" w:rsidRPr="00713B0D">
        <w:rPr>
          <w:rFonts w:ascii="IRBadr" w:hAnsi="IRBadr" w:cs="IRBadr" w:hint="cs"/>
          <w:color w:val="000080"/>
          <w:sz w:val="34"/>
          <w:rtl/>
        </w:rPr>
        <w:t>ی</w:t>
      </w:r>
      <w:r w:rsidR="000B3F60" w:rsidRPr="00713B0D">
        <w:rPr>
          <w:rFonts w:ascii="IRBadr" w:hAnsi="IRBadr" w:cs="IRBadr"/>
          <w:color w:val="000080"/>
          <w:sz w:val="34"/>
          <w:rtl/>
        </w:rPr>
        <w:t xml:space="preserve"> کون العبد مسؤولا قبال ما تعلق به الغرض اللزوم</w:t>
      </w:r>
      <w:r w:rsidR="000B3F60" w:rsidRPr="00713B0D">
        <w:rPr>
          <w:rFonts w:ascii="IRBadr" w:hAnsi="IRBadr" w:cs="IRBadr" w:hint="cs"/>
          <w:color w:val="000080"/>
          <w:sz w:val="34"/>
          <w:rtl/>
        </w:rPr>
        <w:t>ی</w:t>
      </w:r>
      <w:r w:rsidR="000B3F60" w:rsidRPr="00713B0D">
        <w:rPr>
          <w:rFonts w:ascii="IRBadr" w:hAnsi="IRBadr" w:cs="IRBadr"/>
          <w:color w:val="000080"/>
          <w:sz w:val="34"/>
          <w:rtl/>
        </w:rPr>
        <w:t xml:space="preserve"> للمول</w:t>
      </w:r>
      <w:r w:rsidR="000B3F60" w:rsidRPr="00713B0D">
        <w:rPr>
          <w:rFonts w:ascii="IRBadr" w:hAnsi="IRBadr" w:cs="IRBadr" w:hint="cs"/>
          <w:color w:val="000080"/>
          <w:sz w:val="34"/>
          <w:rtl/>
        </w:rPr>
        <w:t>ی</w:t>
      </w:r>
      <w:r w:rsidR="000B3F60" w:rsidRPr="00713B0D">
        <w:rPr>
          <w:rFonts w:ascii="IRBadr" w:hAnsi="IRBadr" w:cs="IRBadr" w:hint="eastAsia"/>
          <w:color w:val="000080"/>
          <w:sz w:val="34"/>
          <w:rtl/>
        </w:rPr>
        <w:t>،</w:t>
      </w:r>
      <w:r w:rsidR="000B3F60" w:rsidRPr="00713B0D">
        <w:rPr>
          <w:rFonts w:ascii="IRBadr" w:hAnsi="IRBadr" w:cs="IRBadr"/>
          <w:color w:val="000080"/>
          <w:sz w:val="34"/>
          <w:rtl/>
        </w:rPr>
        <w:t xml:space="preserve"> کما س</w:t>
      </w:r>
      <w:r w:rsidR="000B3F60" w:rsidRPr="00713B0D">
        <w:rPr>
          <w:rFonts w:ascii="IRBadr" w:hAnsi="IRBadr" w:cs="IRBadr" w:hint="cs"/>
          <w:color w:val="000080"/>
          <w:sz w:val="34"/>
          <w:rtl/>
        </w:rPr>
        <w:t>ی</w:t>
      </w:r>
      <w:r w:rsidR="000B3F60" w:rsidRPr="00713B0D">
        <w:rPr>
          <w:rFonts w:ascii="IRBadr" w:hAnsi="IRBadr" w:cs="IRBadr" w:hint="eastAsia"/>
          <w:color w:val="000080"/>
          <w:sz w:val="34"/>
          <w:rtl/>
        </w:rPr>
        <w:t>أت</w:t>
      </w:r>
      <w:r w:rsidR="000B3F60" w:rsidRPr="00713B0D">
        <w:rPr>
          <w:rFonts w:ascii="IRBadr" w:hAnsi="IRBadr" w:cs="IRBadr" w:hint="cs"/>
          <w:color w:val="000080"/>
          <w:sz w:val="34"/>
          <w:rtl/>
        </w:rPr>
        <w:t>ی</w:t>
      </w:r>
      <w:r w:rsidR="000B3F60" w:rsidRPr="00713B0D">
        <w:rPr>
          <w:rFonts w:ascii="IRBadr" w:hAnsi="IRBadr" w:cs="IRBadr"/>
          <w:color w:val="000080"/>
          <w:sz w:val="34"/>
          <w:rtl/>
        </w:rPr>
        <w:t xml:space="preserve"> توض</w:t>
      </w:r>
      <w:r w:rsidR="000B3F60" w:rsidRPr="00713B0D">
        <w:rPr>
          <w:rFonts w:ascii="IRBadr" w:hAnsi="IRBadr" w:cs="IRBadr" w:hint="cs"/>
          <w:color w:val="000080"/>
          <w:sz w:val="34"/>
          <w:rtl/>
        </w:rPr>
        <w:t>ی</w:t>
      </w:r>
      <w:r w:rsidR="000B3F60" w:rsidRPr="00713B0D">
        <w:rPr>
          <w:rFonts w:ascii="IRBadr" w:hAnsi="IRBadr" w:cs="IRBadr" w:hint="eastAsia"/>
          <w:color w:val="000080"/>
          <w:sz w:val="34"/>
          <w:rtl/>
        </w:rPr>
        <w:t>حه</w:t>
      </w:r>
      <w:r w:rsidR="000B3F60" w:rsidRPr="00713B0D">
        <w:rPr>
          <w:rFonts w:ascii="IRBadr" w:hAnsi="IRBadr" w:cs="IRBadr"/>
          <w:color w:val="000080"/>
          <w:sz w:val="34"/>
          <w:rtl/>
        </w:rPr>
        <w:t xml:space="preserve"> ف</w:t>
      </w:r>
      <w:r w:rsidR="000B3F60" w:rsidRPr="00713B0D">
        <w:rPr>
          <w:rFonts w:ascii="IRBadr" w:hAnsi="IRBadr" w:cs="IRBadr" w:hint="cs"/>
          <w:color w:val="000080"/>
          <w:sz w:val="34"/>
          <w:rtl/>
        </w:rPr>
        <w:t>ی</w:t>
      </w:r>
      <w:r w:rsidR="000B3F60" w:rsidRPr="00713B0D">
        <w:rPr>
          <w:rFonts w:ascii="IRBadr" w:hAnsi="IRBadr" w:cs="IRBadr"/>
          <w:color w:val="000080"/>
          <w:sz w:val="34"/>
          <w:rtl/>
        </w:rPr>
        <w:t xml:space="preserve"> بحث المقدمات المفوّتة</w:t>
      </w:r>
      <w:r>
        <w:rPr>
          <w:rFonts w:ascii="IRBadr" w:hAnsi="IRBadr" w:cs="IRBadr" w:hint="cs"/>
          <w:color w:val="000080"/>
          <w:sz w:val="34"/>
          <w:rtl/>
        </w:rPr>
        <w:t>»</w:t>
      </w:r>
      <w:r w:rsidR="000B3F60">
        <w:rPr>
          <w:rFonts w:ascii="Arial" w:hAnsi="Arial" w:cs="Arial"/>
          <w:sz w:val="20"/>
          <w:szCs w:val="20"/>
          <w:vertAlign w:val="superscript"/>
          <w:rtl/>
          <w:lang w:val="x-none" w:bidi="ar-SA"/>
        </w:rPr>
        <w:footnoteReference w:id="3"/>
      </w:r>
      <w:r w:rsidR="000B3F60" w:rsidRPr="000B3F60">
        <w:rPr>
          <w:rFonts w:ascii="IRBadr" w:hAnsi="IRBadr" w:cs="IRBadr"/>
          <w:sz w:val="34"/>
          <w:rtl/>
        </w:rPr>
        <w:t>.</w:t>
      </w:r>
    </w:p>
    <w:p w14:paraId="706693E8" w14:textId="6083BD82" w:rsidR="00713B0D" w:rsidRDefault="00713B0D" w:rsidP="00713B0D">
      <w:pPr>
        <w:pStyle w:val="Heading3"/>
        <w:rPr>
          <w:rFonts w:cs="Cambria"/>
          <w:rtl/>
        </w:rPr>
      </w:pPr>
      <w:bookmarkStart w:id="15" w:name="_Toc227077971"/>
      <w:r>
        <w:rPr>
          <w:rFonts w:hint="cs"/>
          <w:rtl/>
        </w:rPr>
        <w:t>ملاحظه استاد بر این پاسخ؛ بیان پاسخ استاد به کلام شیخ انصاری</w:t>
      </w:r>
      <w:bookmarkEnd w:id="15"/>
    </w:p>
    <w:p w14:paraId="4F3EF249" w14:textId="411B0181" w:rsidR="000B3F60" w:rsidRDefault="000B3F60" w:rsidP="0043043E">
      <w:pPr>
        <w:ind w:firstLine="397"/>
        <w:rPr>
          <w:rFonts w:ascii="IRBadr" w:hAnsi="IRBadr" w:cs="IRBadr"/>
          <w:sz w:val="34"/>
          <w:rtl/>
        </w:rPr>
      </w:pPr>
      <w:r>
        <w:rPr>
          <w:rFonts w:ascii="IRBadr" w:hAnsi="IRBadr" w:cs="IRBadr" w:hint="cs"/>
          <w:sz w:val="34"/>
          <w:rtl/>
        </w:rPr>
        <w:t>به نظر می‌رسد در بحث غرض لزومی مولا، مباحثی که مطرح شده به طور کامل تبیین و منقّح نشده است. ما برای روشن‌شدن بحث یک نکته ذکر می‌نماییم. مولا گاهی اوقات مصلحتی در فعل می‌بیند</w:t>
      </w:r>
      <w:r w:rsidR="00713B0D">
        <w:rPr>
          <w:rFonts w:ascii="IRBadr" w:hAnsi="IRBadr" w:cs="IRBadr" w:hint="cs"/>
          <w:sz w:val="34"/>
          <w:rtl/>
        </w:rPr>
        <w:t>.</w:t>
      </w:r>
      <w:r>
        <w:rPr>
          <w:rFonts w:ascii="IRBadr" w:hAnsi="IRBadr" w:cs="IRBadr" w:hint="cs"/>
          <w:sz w:val="34"/>
          <w:rtl/>
        </w:rPr>
        <w:t xml:space="preserve"> این مصلحت</w:t>
      </w:r>
      <w:r w:rsidR="00713B0D">
        <w:rPr>
          <w:rFonts w:ascii="IRBadr" w:hAnsi="IRBadr" w:cs="IRBadr" w:hint="cs"/>
          <w:sz w:val="34"/>
          <w:rtl/>
        </w:rPr>
        <w:t xml:space="preserve"> هرچند</w:t>
      </w:r>
      <w:r>
        <w:rPr>
          <w:rFonts w:ascii="IRBadr" w:hAnsi="IRBadr" w:cs="IRBadr" w:hint="cs"/>
          <w:sz w:val="34"/>
          <w:rtl/>
        </w:rPr>
        <w:t xml:space="preserve"> تامّ باشد این مقدار کافی نیست تا مولا آن را واجب نماید. ممکن است لازم‌بودن شیء دارای مفسده‌ای باشد که این مفسده بر مصلحت غلبه داشته باشد. روایت </w:t>
      </w:r>
      <w:r w:rsidRPr="000B3F60">
        <w:rPr>
          <w:rFonts w:ascii="IRBadr" w:hAnsi="IRBadr" w:cs="IRBadr" w:hint="cs"/>
          <w:color w:val="008000"/>
          <w:sz w:val="34"/>
          <w:rtl/>
        </w:rPr>
        <w:t>«لولا أن أشقّ علی أمّتی لأمرتهم بالسواک»</w:t>
      </w:r>
      <w:r>
        <w:rPr>
          <w:rStyle w:val="FootnoteReference"/>
          <w:rFonts w:ascii="IRBadr" w:hAnsi="IRBadr" w:cs="IRBadr"/>
          <w:sz w:val="34"/>
          <w:rtl/>
        </w:rPr>
        <w:footnoteReference w:id="4"/>
      </w:r>
      <w:r>
        <w:rPr>
          <w:rFonts w:ascii="IRBadr" w:hAnsi="IRBadr" w:cs="IRBadr" w:hint="cs"/>
          <w:sz w:val="34"/>
          <w:rtl/>
        </w:rPr>
        <w:t xml:space="preserve"> ممکن است ناظر به این مساله باشد. هرچند سواک یک مصلحت لزومی دارد ولی این مصلحت با مفسده الزام </w:t>
      </w:r>
      <w:r w:rsidR="00886BF0">
        <w:rPr>
          <w:rFonts w:ascii="IRBadr" w:hAnsi="IRBadr" w:cs="IRBadr" w:hint="cs"/>
          <w:sz w:val="34"/>
          <w:rtl/>
        </w:rPr>
        <w:t xml:space="preserve">-یا مصلحت ترخیص- </w:t>
      </w:r>
      <w:r>
        <w:rPr>
          <w:rFonts w:ascii="IRBadr" w:hAnsi="IRBadr" w:cs="IRBadr" w:hint="cs"/>
          <w:sz w:val="34"/>
          <w:rtl/>
        </w:rPr>
        <w:t>تعارض دارد.</w:t>
      </w:r>
      <w:r w:rsidR="00221376">
        <w:rPr>
          <w:rFonts w:ascii="IRBadr" w:hAnsi="IRBadr" w:cs="IRBadr" w:hint="cs"/>
          <w:sz w:val="34"/>
          <w:rtl/>
        </w:rPr>
        <w:t xml:space="preserve"> </w:t>
      </w:r>
      <w:r w:rsidR="00886BF0">
        <w:rPr>
          <w:rFonts w:ascii="IRBadr" w:hAnsi="IRBadr" w:cs="IRBadr" w:hint="cs"/>
          <w:sz w:val="34"/>
          <w:rtl/>
        </w:rPr>
        <w:t>وقتی بین مصلحت در متعلق و مصلحت در ترخیص تعارض پیش آید، اگر مصلحت ترخیص اقوی باشد، شارع مقدس الزام نمی‌کند. در این فرض حکم عقل به لزوم عمل معنایی ندارد. خطایی که در این بحث صورت گرفته این است که مصلحت و ملاک تنها در متعلق مورد نظر واقع شده، ولی به ملاک خود امر (امر به وجوب و الزام) توجه نشده است.</w:t>
      </w:r>
    </w:p>
    <w:p w14:paraId="0C8A78F8" w14:textId="6BEAFB28" w:rsidR="00B15568" w:rsidRDefault="00B15568" w:rsidP="0043043E">
      <w:pPr>
        <w:ind w:firstLine="397"/>
        <w:rPr>
          <w:rFonts w:ascii="IRBadr" w:hAnsi="IRBadr" w:cs="IRBadr"/>
          <w:sz w:val="34"/>
          <w:rtl/>
        </w:rPr>
      </w:pPr>
      <w:r>
        <w:rPr>
          <w:rFonts w:ascii="IRBadr" w:hAnsi="IRBadr" w:cs="IRBadr" w:hint="cs"/>
          <w:sz w:val="34"/>
          <w:rtl/>
        </w:rPr>
        <w:t xml:space="preserve">در جای خود بیان شده که وقتی سخن از مصلحت در نفس حکم می‌شود، مراد از حکم، فعلی از افعال مولا نیست؛ تا آنکه بیان شود با تحقق حکم، مصلحت استیفا می‌شود و امتثال، لزومی ندارد؛ بلکه مصلحت در لازم‌بودن شیء است. گاهی اوقات لازم‌بودن یک شیء باعث </w:t>
      </w:r>
      <w:r>
        <w:rPr>
          <w:rFonts w:ascii="IRBadr" w:hAnsi="IRBadr" w:cs="IRBadr" w:hint="cs"/>
          <w:sz w:val="34"/>
          <w:rtl/>
        </w:rPr>
        <w:lastRenderedPageBreak/>
        <w:t>اذیت و ثقلی بر مکلّف است، و شارع مقدس برای رفع ثقل، آن وجوب را برمی‌دارد. نفس واجب‌بودن یک ثقل و سنگینی بر مکلّف می‌آورد، و شارع گاهی نمی‌خواهد این ثقل ایجاد شود. ما به تفصیل در این مورد در مباحث پیشین بحث کرده‌ایم.</w:t>
      </w:r>
    </w:p>
    <w:p w14:paraId="6B66A32A" w14:textId="06D90D3B" w:rsidR="000B3F60" w:rsidRDefault="00B15568" w:rsidP="00B15568">
      <w:pPr>
        <w:ind w:firstLine="397"/>
        <w:rPr>
          <w:rFonts w:ascii="IRBadr" w:hAnsi="IRBadr" w:cs="IRBadr"/>
          <w:sz w:val="34"/>
          <w:rtl/>
        </w:rPr>
      </w:pPr>
      <w:r>
        <w:rPr>
          <w:rFonts w:ascii="IRBadr" w:hAnsi="IRBadr" w:cs="IRBadr" w:hint="cs"/>
          <w:sz w:val="34"/>
          <w:rtl/>
        </w:rPr>
        <w:t xml:space="preserve">گاهی اوقات ملزم‌بودن حکم در حین صدور حکم دارای مفسده است، ولی بعد از تحقق شرط، مفسده‌ای ندارد؛ مثلا الزام به «نماز ظهر بعد از زوال» در هنگام صبح ممکن است مفسده داشته باشد. شارع می‌خواهد هنگامی که زوال محقق می‌شود ایجاب بیاید، و مانعی نیست که ایجاب، معلق بر زوال شود. در جایی که شارع مقدس مصلحت را در آن دیده که وجوب پس از تحقق شرط بیاید، وجوب پیش از تحقق آن شرط، فعلی نیست. آنچه موضوع حکم عقل به لزوم امتثال است، وجوبی است که امر اعتباری است. غرض لزومی در متعلق که با غرض ترخیص </w:t>
      </w:r>
      <w:r w:rsidR="00B01B1D">
        <w:rPr>
          <w:rFonts w:ascii="IRBadr" w:hAnsi="IRBadr" w:cs="IRBadr" w:hint="cs"/>
          <w:sz w:val="34"/>
          <w:rtl/>
        </w:rPr>
        <w:t xml:space="preserve">یا با مفسده الزام </w:t>
      </w:r>
      <w:r>
        <w:rPr>
          <w:rFonts w:ascii="IRBadr" w:hAnsi="IRBadr" w:cs="IRBadr" w:hint="cs"/>
          <w:sz w:val="34"/>
          <w:rtl/>
        </w:rPr>
        <w:t>مزاحمت داشته باشد، لزوم مراعات ندارد.</w:t>
      </w:r>
      <w:r w:rsidR="008F2F6E">
        <w:rPr>
          <w:rFonts w:ascii="IRBadr" w:hAnsi="IRBadr" w:cs="IRBadr" w:hint="cs"/>
          <w:sz w:val="34"/>
          <w:rtl/>
        </w:rPr>
        <w:t xml:space="preserve"> نتیجه آنکه سخن شیخ انصاری تمام نیست؛ چرا که ایشان تنها مصلحت در متعلق را لحاظ نموده است.</w:t>
      </w:r>
    </w:p>
    <w:p w14:paraId="4FDD4DCD" w14:textId="591D7C45" w:rsidR="008F2F6E" w:rsidRPr="00B15568" w:rsidRDefault="008F2F6E" w:rsidP="00B15568">
      <w:pPr>
        <w:ind w:firstLine="397"/>
        <w:rPr>
          <w:rFonts w:ascii="IRBadr" w:hAnsi="IRBadr" w:cs="IRBadr"/>
          <w:sz w:val="34"/>
          <w:rtl/>
        </w:rPr>
      </w:pPr>
      <w:r>
        <w:rPr>
          <w:rFonts w:ascii="IRBadr" w:hAnsi="IRBadr" w:cs="IRBadr" w:hint="cs"/>
          <w:sz w:val="34"/>
          <w:rtl/>
        </w:rPr>
        <w:t xml:space="preserve">مرحوم شهید صدر در مورد اراده مشروطه علاوه بر نظر خودشان سه مبنای دیگر از شیخ انصاری، آقاضیا و نایینی بیان کرده است. ما در مورد این مبانی به‌جز مبنای مرحوم نایینی مباحثی مطرح نمودیم. به مناسبت </w:t>
      </w:r>
      <w:r w:rsidR="00FC4EDA">
        <w:rPr>
          <w:rFonts w:ascii="IRBadr" w:hAnsi="IRBadr" w:cs="IRBadr" w:hint="cs"/>
          <w:sz w:val="34"/>
          <w:rtl/>
        </w:rPr>
        <w:t>یک بحثی</w:t>
      </w:r>
      <w:r>
        <w:rPr>
          <w:rFonts w:ascii="IRBadr" w:hAnsi="IRBadr" w:cs="IRBadr" w:hint="cs"/>
          <w:sz w:val="34"/>
          <w:rtl/>
        </w:rPr>
        <w:t xml:space="preserve"> که آقای شهیدی مطرح نموده مناسب است به مبنای مرحوم نایینی نیز اشاره نماییم.</w:t>
      </w:r>
      <w:r w:rsidR="00FC4EDA">
        <w:rPr>
          <w:rFonts w:ascii="IRBadr" w:hAnsi="IRBadr" w:cs="IRBadr" w:hint="cs"/>
          <w:sz w:val="34"/>
          <w:rtl/>
        </w:rPr>
        <w:t xml:space="preserve"> در جلسه آینده این بحث را دنبال خواهیم کرد.</w:t>
      </w:r>
    </w:p>
    <w:p w14:paraId="7F93683A" w14:textId="77777777" w:rsidR="000B3F60" w:rsidRDefault="000B3F60" w:rsidP="0043043E">
      <w:pPr>
        <w:ind w:firstLine="397"/>
        <w:rPr>
          <w:rFonts w:ascii="IRBadr" w:hAnsi="IRBadr" w:cs="IRBadr"/>
          <w:sz w:val="34"/>
        </w:rPr>
      </w:pPr>
      <w:bookmarkStart w:id="16" w:name="845_3666"/>
      <w:bookmarkEnd w:id="16"/>
    </w:p>
    <w:p w14:paraId="03170057" w14:textId="77777777" w:rsidR="00792625" w:rsidRPr="0043043E" w:rsidRDefault="00792625" w:rsidP="0043043E">
      <w:pPr>
        <w:ind w:firstLine="397"/>
        <w:rPr>
          <w:rFonts w:ascii="IRBadr" w:hAnsi="IRBadr" w:cs="IRBadr"/>
          <w:sz w:val="34"/>
        </w:rPr>
      </w:pPr>
    </w:p>
    <w:sectPr w:rsidR="00792625" w:rsidRPr="0043043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B8F55" w14:textId="77777777" w:rsidR="00A25445" w:rsidRDefault="00A25445" w:rsidP="008B750B">
      <w:pPr>
        <w:spacing w:line="240" w:lineRule="auto"/>
      </w:pPr>
      <w:r>
        <w:separator/>
      </w:r>
    </w:p>
    <w:p w14:paraId="7B26685F" w14:textId="77777777" w:rsidR="00A25445" w:rsidRDefault="00A25445"/>
  </w:endnote>
  <w:endnote w:type="continuationSeparator" w:id="0">
    <w:p w14:paraId="22A57513" w14:textId="77777777" w:rsidR="00A25445" w:rsidRDefault="00A25445" w:rsidP="008B750B">
      <w:pPr>
        <w:spacing w:line="240" w:lineRule="auto"/>
      </w:pPr>
      <w:r>
        <w:continuationSeparator/>
      </w:r>
    </w:p>
    <w:p w14:paraId="408921D5" w14:textId="77777777" w:rsidR="00A25445" w:rsidRDefault="00A25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3D0F63" w:rsidRPr="003D0F63">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7" w:name="BokAdres"/>
          <w:bookmarkEnd w:id="1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9802E" w14:textId="77777777" w:rsidR="00A25445" w:rsidRDefault="00A25445" w:rsidP="008B750B">
      <w:pPr>
        <w:spacing w:line="240" w:lineRule="auto"/>
      </w:pPr>
      <w:r>
        <w:separator/>
      </w:r>
    </w:p>
    <w:p w14:paraId="78071E1A" w14:textId="77777777" w:rsidR="00A25445" w:rsidRDefault="00A25445"/>
  </w:footnote>
  <w:footnote w:type="continuationSeparator" w:id="0">
    <w:p w14:paraId="53CCA7FF" w14:textId="77777777" w:rsidR="00A25445" w:rsidRDefault="00A25445" w:rsidP="008B750B">
      <w:pPr>
        <w:spacing w:line="240" w:lineRule="auto"/>
      </w:pPr>
      <w:r>
        <w:continuationSeparator/>
      </w:r>
    </w:p>
    <w:p w14:paraId="6D55D46D" w14:textId="77777777" w:rsidR="00A25445" w:rsidRDefault="00A25445"/>
  </w:footnote>
  <w:footnote w:id="1">
    <w:p w14:paraId="2E4177E6" w14:textId="135CAE5D" w:rsidR="00792625" w:rsidRPr="00792625" w:rsidRDefault="00792625">
      <w:pPr>
        <w:pStyle w:val="FootnoteText"/>
        <w:rPr>
          <w:rFonts w:cstheme="minorBidi"/>
          <w:rtl/>
        </w:rPr>
      </w:pPr>
      <w:r>
        <w:rPr>
          <w:rStyle w:val="FootnoteReference"/>
        </w:rPr>
        <w:footnoteRef/>
      </w:r>
      <w:r>
        <w:rPr>
          <w:rtl/>
        </w:rPr>
        <w:t xml:space="preserve"> </w:t>
      </w:r>
      <w:r w:rsidRPr="00792625">
        <w:rPr>
          <w:rtl/>
        </w:rPr>
        <w:t>منتق</w:t>
      </w:r>
      <w:r w:rsidRPr="00792625">
        <w:rPr>
          <w:rFonts w:hint="cs"/>
          <w:rtl/>
        </w:rPr>
        <w:t>ی</w:t>
      </w:r>
      <w:r w:rsidRPr="00792625">
        <w:rPr>
          <w:rtl/>
        </w:rPr>
        <w:t xml:space="preserve"> الاصول ج۲ص۱۴۹</w:t>
      </w:r>
      <w:r w:rsidRPr="00792625">
        <w:rPr>
          <w:rFonts w:hint="cs"/>
          <w:rtl/>
        </w:rPr>
        <w:t xml:space="preserve">؛ أبحاث أصولیه، </w:t>
      </w:r>
      <w:r w:rsidRPr="00792625">
        <w:rPr>
          <w:rtl/>
        </w:rPr>
        <w:t>مباحث الألفاظ ج۲، الواجب المشروط، ص ۸۴۴</w:t>
      </w:r>
    </w:p>
  </w:footnote>
  <w:footnote w:id="2">
    <w:p w14:paraId="30EAFAD8" w14:textId="66404659" w:rsidR="00792625" w:rsidRDefault="00792625">
      <w:pPr>
        <w:pStyle w:val="FootnoteText"/>
      </w:pPr>
      <w:r>
        <w:rPr>
          <w:rStyle w:val="FootnoteReference"/>
        </w:rPr>
        <w:footnoteRef/>
      </w:r>
      <w:r>
        <w:rPr>
          <w:rtl/>
        </w:rPr>
        <w:t xml:space="preserve"> </w:t>
      </w:r>
      <w:r>
        <w:rPr>
          <w:rFonts w:hint="cs"/>
          <w:rtl/>
        </w:rPr>
        <w:t>همان.</w:t>
      </w:r>
    </w:p>
  </w:footnote>
  <w:footnote w:id="3">
    <w:p w14:paraId="613192C3" w14:textId="077C4D70" w:rsidR="000B3F60" w:rsidRDefault="000B3F60" w:rsidP="000B3F60">
      <w:pPr>
        <w:autoSpaceDE w:val="0"/>
        <w:autoSpaceDN w:val="0"/>
        <w:adjustRightInd w:val="0"/>
        <w:spacing w:line="240" w:lineRule="auto"/>
        <w:rPr>
          <w:rFonts w:ascii="IRANSans" w:hAnsi="IRANSans" w:cs="IRANSans"/>
          <w:sz w:val="18"/>
          <w:szCs w:val="18"/>
          <w:rtl/>
          <w:lang w:val="x-none" w:bidi="ar-SA"/>
        </w:rPr>
      </w:pPr>
      <w:r>
        <w:rPr>
          <w:rFonts w:ascii="Arial" w:hAnsi="Arial" w:cs="Arial"/>
          <w:sz w:val="20"/>
          <w:szCs w:val="20"/>
          <w:vertAlign w:val="superscript"/>
          <w:rtl/>
          <w:lang w:val="x-none" w:bidi="ar-SA"/>
        </w:rPr>
        <w:footnoteRef/>
      </w:r>
      <w:r>
        <w:rPr>
          <w:rFonts w:hint="cs"/>
          <w:sz w:val="20"/>
          <w:szCs w:val="20"/>
          <w:rtl/>
        </w:rPr>
        <w:t>الأبحاث، ‌</w:t>
      </w:r>
      <w:r w:rsidRPr="000B3F60">
        <w:rPr>
          <w:sz w:val="20"/>
          <w:szCs w:val="20"/>
          <w:rtl/>
        </w:rPr>
        <w:t>مباحث الألفاظ ج2، الواجب المشروط، -، ص: 844</w:t>
      </w:r>
    </w:p>
  </w:footnote>
  <w:footnote w:id="4">
    <w:p w14:paraId="1C8BC311" w14:textId="2E97B49F" w:rsidR="000B3F60" w:rsidRPr="000B3F60" w:rsidRDefault="000B3F60" w:rsidP="000B3F60">
      <w:pPr>
        <w:pStyle w:val="FootnoteText"/>
      </w:pPr>
      <w:r w:rsidRPr="000B3F60">
        <w:footnoteRef/>
      </w:r>
      <w:r w:rsidRPr="000B3F60">
        <w:rPr>
          <w:rtl/>
        </w:rPr>
        <w:t xml:space="preserve"> </w:t>
      </w:r>
      <w:hyperlink r:id="rId1" w:history="1">
        <w:r w:rsidRPr="000B3F60">
          <w:rPr>
            <w:rStyle w:val="Hyperlink"/>
            <w:rtl/>
          </w:rPr>
          <w:t>الکاف</w:t>
        </w:r>
        <w:r w:rsidRPr="000B3F60">
          <w:rPr>
            <w:rStyle w:val="Hyperlink"/>
            <w:rFonts w:hint="cs"/>
            <w:rtl/>
          </w:rPr>
          <w:t>ی</w:t>
        </w:r>
        <w:r w:rsidRPr="000B3F60">
          <w:rPr>
            <w:rStyle w:val="Hyperlink"/>
            <w:rFonts w:hint="eastAsia"/>
            <w:rtl/>
          </w:rPr>
          <w:t>،</w:t>
        </w:r>
        <w:r w:rsidRPr="000B3F60">
          <w:rPr>
            <w:rStyle w:val="Hyperlink"/>
            <w:rtl/>
          </w:rPr>
          <w:t xml:space="preserve"> محمد بن </w:t>
        </w:r>
        <w:r w:rsidRPr="000B3F60">
          <w:rPr>
            <w:rStyle w:val="Hyperlink"/>
            <w:rFonts w:hint="cs"/>
            <w:rtl/>
          </w:rPr>
          <w:t>ی</w:t>
        </w:r>
        <w:r w:rsidRPr="000B3F60">
          <w:rPr>
            <w:rStyle w:val="Hyperlink"/>
            <w:rFonts w:hint="eastAsia"/>
            <w:rtl/>
          </w:rPr>
          <w:t>عقوب</w:t>
        </w:r>
        <w:r w:rsidRPr="000B3F60">
          <w:rPr>
            <w:rStyle w:val="Hyperlink"/>
            <w:rtl/>
          </w:rPr>
          <w:t xml:space="preserve"> کل</w:t>
        </w:r>
        <w:r w:rsidRPr="000B3F60">
          <w:rPr>
            <w:rStyle w:val="Hyperlink"/>
            <w:rFonts w:hint="cs"/>
            <w:rtl/>
          </w:rPr>
          <w:t>ی</w:t>
        </w:r>
        <w:r w:rsidRPr="000B3F60">
          <w:rPr>
            <w:rStyle w:val="Hyperlink"/>
            <w:rFonts w:hint="eastAsia"/>
            <w:rtl/>
          </w:rPr>
          <w:t>ن</w:t>
        </w:r>
        <w:r w:rsidRPr="000B3F60">
          <w:rPr>
            <w:rStyle w:val="Hyperlink"/>
            <w:rFonts w:hint="cs"/>
            <w:rtl/>
          </w:rPr>
          <w:t>ی</w:t>
        </w:r>
        <w:r w:rsidRPr="000B3F60">
          <w:rPr>
            <w:rStyle w:val="Hyperlink"/>
            <w:rFonts w:hint="eastAsia"/>
            <w:rtl/>
          </w:rPr>
          <w:t>،</w:t>
        </w:r>
        <w:r w:rsidRPr="000B3F60">
          <w:rPr>
            <w:rStyle w:val="Hyperlink"/>
            <w:rtl/>
          </w:rPr>
          <w:t xml:space="preserve"> ج3، ص22</w:t>
        </w:r>
        <w:r w:rsidRPr="000B3F60">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166"/>
    <w:rsid w:val="000A2A5D"/>
    <w:rsid w:val="000A5726"/>
    <w:rsid w:val="000A5889"/>
    <w:rsid w:val="000A6754"/>
    <w:rsid w:val="000A70A0"/>
    <w:rsid w:val="000A7ACD"/>
    <w:rsid w:val="000B01A8"/>
    <w:rsid w:val="000B0743"/>
    <w:rsid w:val="000B18D7"/>
    <w:rsid w:val="000B3F60"/>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127B"/>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435"/>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1376"/>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19D"/>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5D72"/>
    <w:rsid w:val="002B6FD9"/>
    <w:rsid w:val="002B729B"/>
    <w:rsid w:val="002C1511"/>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4D20"/>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0F63"/>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971"/>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801C4"/>
    <w:rsid w:val="00481159"/>
    <w:rsid w:val="0048117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5240"/>
    <w:rsid w:val="004975EB"/>
    <w:rsid w:val="004A1FCF"/>
    <w:rsid w:val="004A20F0"/>
    <w:rsid w:val="004A29FB"/>
    <w:rsid w:val="004A2A2D"/>
    <w:rsid w:val="004A2F2C"/>
    <w:rsid w:val="004A2FEA"/>
    <w:rsid w:val="004A320E"/>
    <w:rsid w:val="004A3FF5"/>
    <w:rsid w:val="004A4E37"/>
    <w:rsid w:val="004A53C1"/>
    <w:rsid w:val="004A56DE"/>
    <w:rsid w:val="004A5C67"/>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C62"/>
    <w:rsid w:val="00565C8E"/>
    <w:rsid w:val="005661C8"/>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91A"/>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3B0D"/>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A71"/>
    <w:rsid w:val="00760DE7"/>
    <w:rsid w:val="00761A12"/>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625"/>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F13"/>
    <w:rsid w:val="007B5510"/>
    <w:rsid w:val="007B5555"/>
    <w:rsid w:val="007B55F3"/>
    <w:rsid w:val="007B5D4A"/>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BF0"/>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F14"/>
    <w:rsid w:val="008D33E1"/>
    <w:rsid w:val="008D496D"/>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2F6E"/>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3E"/>
    <w:rsid w:val="00975C54"/>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44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15F"/>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0EAF"/>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B1D"/>
    <w:rsid w:val="00B01F36"/>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5568"/>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3C9D"/>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0134"/>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6EE"/>
    <w:rsid w:val="00BB1A0F"/>
    <w:rsid w:val="00BB2039"/>
    <w:rsid w:val="00BB23FE"/>
    <w:rsid w:val="00BB2711"/>
    <w:rsid w:val="00BB3500"/>
    <w:rsid w:val="00BB35F9"/>
    <w:rsid w:val="00BB3E12"/>
    <w:rsid w:val="00BB455D"/>
    <w:rsid w:val="00BB4D31"/>
    <w:rsid w:val="00BB4FC6"/>
    <w:rsid w:val="00BB596A"/>
    <w:rsid w:val="00BB70C3"/>
    <w:rsid w:val="00BB7774"/>
    <w:rsid w:val="00BB7E2C"/>
    <w:rsid w:val="00BC02CC"/>
    <w:rsid w:val="00BC2612"/>
    <w:rsid w:val="00BC276E"/>
    <w:rsid w:val="00BC290E"/>
    <w:rsid w:val="00BC3472"/>
    <w:rsid w:val="00BC3A52"/>
    <w:rsid w:val="00BC438D"/>
    <w:rsid w:val="00BC445F"/>
    <w:rsid w:val="00BC45F9"/>
    <w:rsid w:val="00BC4C66"/>
    <w:rsid w:val="00BC4C94"/>
    <w:rsid w:val="00BC716B"/>
    <w:rsid w:val="00BC74C0"/>
    <w:rsid w:val="00BC7FC8"/>
    <w:rsid w:val="00BD03DD"/>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5F8A"/>
    <w:rsid w:val="00C16041"/>
    <w:rsid w:val="00C16751"/>
    <w:rsid w:val="00C168EA"/>
    <w:rsid w:val="00C16B22"/>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6AE"/>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7C1"/>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9B0"/>
    <w:rsid w:val="00EB0BB5"/>
    <w:rsid w:val="00EB154C"/>
    <w:rsid w:val="00EB19AE"/>
    <w:rsid w:val="00EB229E"/>
    <w:rsid w:val="00EB2450"/>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658"/>
    <w:rsid w:val="00F84894"/>
    <w:rsid w:val="00F84A52"/>
    <w:rsid w:val="00F855C8"/>
    <w:rsid w:val="00F8576D"/>
    <w:rsid w:val="00F85A94"/>
    <w:rsid w:val="00F86C53"/>
    <w:rsid w:val="00F86F4E"/>
    <w:rsid w:val="00F87CD9"/>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1FE"/>
    <w:rsid w:val="00FB6544"/>
    <w:rsid w:val="00FB6BCC"/>
    <w:rsid w:val="00FB6D30"/>
    <w:rsid w:val="00FB7825"/>
    <w:rsid w:val="00FB7F50"/>
    <w:rsid w:val="00FC020D"/>
    <w:rsid w:val="00FC0807"/>
    <w:rsid w:val="00FC1D5A"/>
    <w:rsid w:val="00FC28BC"/>
    <w:rsid w:val="00FC2A85"/>
    <w:rsid w:val="00FC2FB9"/>
    <w:rsid w:val="00FC349D"/>
    <w:rsid w:val="00FC4003"/>
    <w:rsid w:val="00FC40AF"/>
    <w:rsid w:val="00FC4264"/>
    <w:rsid w:val="00FC4CDF"/>
    <w:rsid w:val="00FC4EDA"/>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05/3/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7B90-E8ED-430A-9AD6-631273B3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98270</TotalTime>
  <Pages>4</Pages>
  <Words>1300</Words>
  <Characters>7412</Characters>
  <Application>Microsoft Office Word</Application>
  <DocSecurity>0</DocSecurity>
  <Lines>61</Lines>
  <Paragraphs>17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8695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1677</cp:revision>
  <cp:lastPrinted>2026-04-14T13:22:00Z</cp:lastPrinted>
  <dcterms:created xsi:type="dcterms:W3CDTF">2024-08-30T15:23:00Z</dcterms:created>
  <dcterms:modified xsi:type="dcterms:W3CDTF">2026-05-07T03:57:00Z</dcterms:modified>
  <cp:contentStatus>ویرایش 2.5</cp:contentStatus>
  <cp:version>2.7</cp:version>
</cp:coreProperties>
</file>