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265CCF4E" w14:textId="77777777" w:rsidR="00B20A54" w:rsidRDefault="00AC1AF0" w:rsidP="00B20A54">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B20A54">
        <w:rPr>
          <w:rStyle w:val="Hyperlink"/>
          <w:noProof/>
          <w:rtl/>
        </w:rPr>
        <w:fldChar w:fldCharType="begin"/>
      </w:r>
      <w:r w:rsidR="00B20A54">
        <w:rPr>
          <w:rStyle w:val="Hyperlink"/>
          <w:noProof/>
          <w:rtl/>
        </w:rPr>
        <w:instrText xml:space="preserve"> </w:instrText>
      </w:r>
      <w:r w:rsidR="00B20A54">
        <w:rPr>
          <w:rStyle w:val="Hyperlink"/>
          <w:noProof/>
        </w:rPr>
        <w:instrText>TOC</w:instrText>
      </w:r>
      <w:r w:rsidR="00B20A54">
        <w:rPr>
          <w:rStyle w:val="Hyperlink"/>
          <w:noProof/>
          <w:rtl/>
        </w:rPr>
        <w:instrText xml:space="preserve"> \</w:instrText>
      </w:r>
      <w:r w:rsidR="00B20A54">
        <w:rPr>
          <w:rStyle w:val="Hyperlink"/>
          <w:noProof/>
        </w:rPr>
        <w:instrText>o "1-9" \h \z \u</w:instrText>
      </w:r>
      <w:r w:rsidR="00B20A54">
        <w:rPr>
          <w:rStyle w:val="Hyperlink"/>
          <w:noProof/>
          <w:rtl/>
        </w:rPr>
        <w:instrText xml:space="preserve"> </w:instrText>
      </w:r>
      <w:r w:rsidR="00B20A54">
        <w:rPr>
          <w:rStyle w:val="Hyperlink"/>
          <w:noProof/>
          <w:rtl/>
        </w:rPr>
        <w:fldChar w:fldCharType="separate"/>
      </w:r>
      <w:r w:rsidR="00B20A54">
        <w:rPr>
          <w:rStyle w:val="Hyperlink"/>
          <w:noProof/>
          <w:rtl/>
        </w:rPr>
        <w:fldChar w:fldCharType="begin"/>
      </w:r>
      <w:r w:rsidR="00B20A54">
        <w:rPr>
          <w:rStyle w:val="Hyperlink"/>
          <w:noProof/>
          <w:rtl/>
        </w:rPr>
        <w:instrText xml:space="preserve"> </w:instrText>
      </w:r>
      <w:r w:rsidR="00B20A54">
        <w:rPr>
          <w:rStyle w:val="Hyperlink"/>
          <w:noProof/>
        </w:rPr>
        <w:instrText>TOC</w:instrText>
      </w:r>
      <w:r w:rsidR="00B20A54">
        <w:rPr>
          <w:rStyle w:val="Hyperlink"/>
          <w:noProof/>
          <w:rtl/>
        </w:rPr>
        <w:instrText xml:space="preserve"> \</w:instrText>
      </w:r>
      <w:r w:rsidR="00B20A54">
        <w:rPr>
          <w:rStyle w:val="Hyperlink"/>
          <w:noProof/>
        </w:rPr>
        <w:instrText>o "1-9" \h \z \u</w:instrText>
      </w:r>
      <w:r w:rsidR="00B20A54">
        <w:rPr>
          <w:rStyle w:val="Hyperlink"/>
          <w:noProof/>
          <w:rtl/>
        </w:rPr>
        <w:instrText xml:space="preserve"> </w:instrText>
      </w:r>
      <w:r w:rsidR="00B20A54">
        <w:rPr>
          <w:rStyle w:val="Hyperlink"/>
          <w:noProof/>
          <w:rtl/>
        </w:rPr>
        <w:fldChar w:fldCharType="separate"/>
      </w:r>
      <w:r w:rsidR="00B20A54">
        <w:rPr>
          <w:rStyle w:val="Hyperlink"/>
          <w:rFonts w:hint="cs"/>
          <w:noProof/>
          <w:rtl/>
        </w:rPr>
        <w:fldChar w:fldCharType="begin"/>
      </w:r>
      <w:r w:rsidR="00B20A54">
        <w:rPr>
          <w:rStyle w:val="Hyperlink"/>
          <w:rFonts w:hint="cs"/>
          <w:noProof/>
          <w:rtl/>
        </w:rPr>
        <w:instrText xml:space="preserve"> </w:instrText>
      </w:r>
      <w:r w:rsidR="00B20A54">
        <w:rPr>
          <w:rStyle w:val="Hyperlink"/>
          <w:noProof/>
        </w:rPr>
        <w:instrText>TOC</w:instrText>
      </w:r>
      <w:r w:rsidR="00B20A54">
        <w:rPr>
          <w:rStyle w:val="Hyperlink"/>
          <w:rFonts w:hint="cs"/>
          <w:noProof/>
          <w:rtl/>
        </w:rPr>
        <w:instrText xml:space="preserve"> \</w:instrText>
      </w:r>
      <w:r w:rsidR="00B20A54">
        <w:rPr>
          <w:rStyle w:val="Hyperlink"/>
          <w:noProof/>
        </w:rPr>
        <w:instrText>o "1-9" \h \z \u</w:instrText>
      </w:r>
      <w:r w:rsidR="00B20A54">
        <w:rPr>
          <w:rStyle w:val="Hyperlink"/>
          <w:rFonts w:hint="cs"/>
          <w:noProof/>
          <w:rtl/>
        </w:rPr>
        <w:instrText xml:space="preserve"> </w:instrText>
      </w:r>
      <w:r w:rsidR="00B20A54">
        <w:rPr>
          <w:rStyle w:val="Hyperlink"/>
          <w:rFonts w:hint="cs"/>
          <w:noProof/>
          <w:rtl/>
        </w:rPr>
        <w:fldChar w:fldCharType="separate"/>
      </w:r>
      <w:r w:rsidR="00B20A54">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189B41C" w14:textId="6399A2EA" w:rsidR="00B20A54" w:rsidRDefault="00B20A54" w:rsidP="00B20A54">
      <w:pPr>
        <w:autoSpaceDE w:val="0"/>
        <w:autoSpaceDN w:val="0"/>
        <w:adjustRightInd w:val="0"/>
        <w:spacing w:line="240" w:lineRule="auto"/>
        <w:ind w:firstLine="0"/>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9</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17</w:t>
      </w:r>
    </w:p>
    <w:p w14:paraId="2ACF68AB" w14:textId="77777777" w:rsidR="00B20A54" w:rsidRDefault="00B20A54" w:rsidP="00B20A54">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71EF416F" w14:textId="77777777" w:rsidR="00B20A54" w:rsidRDefault="00B20A54" w:rsidP="00B20A54">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6EFF0FDC" w:rsidR="00C91EB6" w:rsidRPr="00C91EB6" w:rsidRDefault="00B20A54" w:rsidP="00B20A54">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sidR="00AC1AF0">
        <w:rPr>
          <w:rStyle w:val="Hyperlink"/>
          <w:noProof/>
          <w:rtl/>
        </w:rPr>
        <w:fldChar w:fldCharType="end"/>
      </w:r>
    </w:p>
    <w:p w14:paraId="3C56DA34" w14:textId="7C62BD5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بررسی روایات</w:t>
      </w:r>
    </w:p>
    <w:p w14:paraId="6AFDC425" w14:textId="77777777" w:rsidR="00247D2F" w:rsidRPr="003A6148" w:rsidRDefault="00247D2F" w:rsidP="007F2825">
      <w:pPr>
        <w:pBdr>
          <w:bottom w:val="double" w:sz="6" w:space="1" w:color="auto"/>
        </w:pBdr>
        <w:ind w:firstLine="397"/>
      </w:pPr>
    </w:p>
    <w:p w14:paraId="245AB5AE" w14:textId="77777777" w:rsidR="00F72246" w:rsidRDefault="00F72246" w:rsidP="007F2825">
      <w:pPr>
        <w:pStyle w:val="Heading10"/>
        <w:ind w:firstLine="397"/>
        <w:jc w:val="both"/>
        <w:rPr>
          <w:rStyle w:val="Emphasis"/>
          <w:rtl/>
        </w:rPr>
      </w:pPr>
    </w:p>
    <w:p w14:paraId="46F89FF7" w14:textId="2A9B26B8" w:rsidR="00EB7D96" w:rsidRPr="00B20A54" w:rsidRDefault="00EB7D96" w:rsidP="007F2825">
      <w:pPr>
        <w:ind w:firstLine="397"/>
        <w:rPr>
          <w:rFonts w:ascii="IRBadr" w:hAnsi="IRBadr" w:cs="IRBadr"/>
          <w:b/>
          <w:bCs/>
          <w:color w:val="00B050"/>
          <w:sz w:val="34"/>
          <w:rtl/>
        </w:rPr>
      </w:pPr>
      <w:bookmarkStart w:id="1" w:name="FehStart"/>
      <w:bookmarkStart w:id="2" w:name="_GoBack"/>
      <w:bookmarkEnd w:id="1"/>
      <w:r w:rsidRPr="00B20A54">
        <w:rPr>
          <w:rFonts w:ascii="IRBadr" w:hAnsi="IRBadr" w:cs="IRBadr"/>
          <w:b/>
          <w:bCs/>
          <w:color w:val="00B050"/>
          <w:sz w:val="34"/>
          <w:rtl/>
        </w:rPr>
        <w:t>أعوذ باللّه من الشیطان الرجیم</w:t>
      </w:r>
      <w:r w:rsidRPr="00B20A54">
        <w:rPr>
          <w:rFonts w:ascii="IRBadr" w:hAnsi="IRBadr" w:cs="IRBadr" w:hint="cs"/>
          <w:b/>
          <w:bCs/>
          <w:color w:val="00B050"/>
          <w:sz w:val="34"/>
          <w:rtl/>
        </w:rPr>
        <w:t>.</w:t>
      </w:r>
      <w:r w:rsidRPr="00B20A54">
        <w:rPr>
          <w:rFonts w:ascii="IRBadr" w:hAnsi="IRBadr" w:cs="IRBadr"/>
          <w:b/>
          <w:bCs/>
          <w:color w:val="00B050"/>
          <w:sz w:val="34"/>
          <w:rtl/>
        </w:rPr>
        <w:t xml:space="preserve"> بسم ‌اللّه الرحمن الرحیم</w:t>
      </w:r>
      <w:r w:rsidRPr="00B20A54">
        <w:rPr>
          <w:rFonts w:ascii="IRBadr" w:hAnsi="IRBadr" w:cs="IRBadr" w:hint="cs"/>
          <w:b/>
          <w:bCs/>
          <w:color w:val="00B050"/>
          <w:sz w:val="34"/>
          <w:rtl/>
        </w:rPr>
        <w:t>، و به نستعین؛ إنّه خیر ناصر و معین.</w:t>
      </w:r>
      <w:r w:rsidRPr="00B20A54">
        <w:rPr>
          <w:rFonts w:ascii="IRBadr" w:hAnsi="IRBadr" w:cs="IRBadr"/>
          <w:b/>
          <w:bCs/>
          <w:color w:val="00B050"/>
          <w:sz w:val="34"/>
          <w:rtl/>
        </w:rPr>
        <w:t xml:space="preserve"> الحمد للّه ربّ العالمین</w:t>
      </w:r>
      <w:r w:rsidRPr="00B20A54">
        <w:rPr>
          <w:rFonts w:ascii="IRBadr" w:hAnsi="IRBadr" w:cs="IRBadr" w:hint="cs"/>
          <w:b/>
          <w:bCs/>
          <w:color w:val="00B050"/>
          <w:sz w:val="34"/>
          <w:rtl/>
        </w:rPr>
        <w:t>،</w:t>
      </w:r>
      <w:r w:rsidRPr="00B20A54">
        <w:rPr>
          <w:rFonts w:ascii="IRBadr" w:hAnsi="IRBadr" w:cs="IRBadr"/>
          <w:b/>
          <w:bCs/>
          <w:color w:val="00B050"/>
          <w:sz w:val="34"/>
          <w:rtl/>
        </w:rPr>
        <w:t xml:space="preserve"> و صلّی اللّه علی سیّدنا </w:t>
      </w:r>
      <w:r w:rsidRPr="00B20A54">
        <w:rPr>
          <w:rFonts w:ascii="IRBadr" w:hAnsi="IRBadr" w:cs="IRBadr" w:hint="cs"/>
          <w:b/>
          <w:bCs/>
          <w:color w:val="00B050"/>
          <w:sz w:val="34"/>
          <w:rtl/>
        </w:rPr>
        <w:t xml:space="preserve">و نبیّنا </w:t>
      </w:r>
      <w:r w:rsidRPr="00B20A54">
        <w:rPr>
          <w:rFonts w:ascii="IRBadr" w:hAnsi="IRBadr" w:cs="IRBadr"/>
          <w:b/>
          <w:bCs/>
          <w:color w:val="00B050"/>
          <w:sz w:val="34"/>
          <w:rtl/>
        </w:rPr>
        <w:t>محمّد و آله الطاهرین</w:t>
      </w:r>
      <w:r w:rsidRPr="00B20A54">
        <w:rPr>
          <w:rFonts w:ascii="IRBadr" w:hAnsi="IRBadr" w:cs="IRBadr" w:hint="cs"/>
          <w:b/>
          <w:bCs/>
          <w:color w:val="00B050"/>
          <w:sz w:val="34"/>
          <w:rtl/>
        </w:rPr>
        <w:t>،</w:t>
      </w:r>
      <w:r w:rsidRPr="00B20A54">
        <w:rPr>
          <w:rFonts w:ascii="IRBadr" w:hAnsi="IRBadr" w:cs="IRBadr"/>
          <w:b/>
          <w:bCs/>
          <w:color w:val="00B050"/>
          <w:sz w:val="34"/>
          <w:rtl/>
        </w:rPr>
        <w:t xml:space="preserve"> و اللعن علی أعدائهم أجمعین</w:t>
      </w:r>
      <w:r w:rsidRPr="00B20A54">
        <w:rPr>
          <w:rFonts w:ascii="IRBadr" w:hAnsi="IRBadr" w:cs="IRBadr" w:hint="cs"/>
          <w:b/>
          <w:bCs/>
          <w:color w:val="00B050"/>
          <w:sz w:val="34"/>
          <w:rtl/>
        </w:rPr>
        <w:t xml:space="preserve"> من الآن إلی قیام یوم الدین</w:t>
      </w:r>
      <w:r w:rsidRPr="00B20A54">
        <w:rPr>
          <w:rFonts w:ascii="IRBadr" w:hAnsi="IRBadr" w:cs="IRBadr"/>
          <w:b/>
          <w:bCs/>
          <w:color w:val="00B050"/>
          <w:sz w:val="34"/>
          <w:rtl/>
        </w:rPr>
        <w:t>.</w:t>
      </w:r>
    </w:p>
    <w:p w14:paraId="3107A15C" w14:textId="77777777" w:rsidR="001808F8" w:rsidRDefault="001808F8" w:rsidP="007F2825">
      <w:pPr>
        <w:pStyle w:val="Heading1"/>
        <w:spacing w:before="0"/>
        <w:rPr>
          <w:rtl/>
        </w:rPr>
      </w:pPr>
      <w:bookmarkStart w:id="3" w:name="_Toc210658346"/>
      <w:bookmarkStart w:id="4" w:name="_Toc210658358"/>
      <w:bookmarkStart w:id="5" w:name="_Toc210662277"/>
      <w:bookmarkEnd w:id="2"/>
      <w:r>
        <w:rPr>
          <w:rFonts w:hint="cs"/>
          <w:rtl/>
        </w:rPr>
        <w:t>تبدیل امتثال</w:t>
      </w:r>
      <w:bookmarkEnd w:id="3"/>
      <w:bookmarkEnd w:id="4"/>
      <w:bookmarkEnd w:id="5"/>
      <w:r>
        <w:rPr>
          <w:rFonts w:hint="cs"/>
          <w:rtl/>
        </w:rPr>
        <w:t xml:space="preserve"> </w:t>
      </w:r>
    </w:p>
    <w:p w14:paraId="6FD902E3" w14:textId="5F69C3D3" w:rsidR="00BD6F2E" w:rsidRDefault="00173FE5" w:rsidP="001E4220">
      <w:pPr>
        <w:rPr>
          <w:rFonts w:ascii="IRBadr" w:hAnsi="IRBadr" w:cs="IRBadr"/>
          <w:sz w:val="34"/>
          <w:rtl/>
        </w:rPr>
      </w:pPr>
      <w:r>
        <w:rPr>
          <w:rFonts w:ascii="IRBadr" w:hAnsi="IRBadr" w:cs="IRBadr" w:hint="cs"/>
          <w:sz w:val="34"/>
          <w:rtl/>
        </w:rPr>
        <w:t>بحث در تبدیل امتثال بود.</w:t>
      </w:r>
      <w:r w:rsidR="00B23F01">
        <w:rPr>
          <w:rFonts w:ascii="IRBadr" w:hAnsi="IRBadr" w:cs="IRBadr" w:hint="cs"/>
          <w:sz w:val="34"/>
          <w:rtl/>
        </w:rPr>
        <w:t xml:space="preserve"> </w:t>
      </w:r>
      <w:r w:rsidR="00C62528">
        <w:rPr>
          <w:rFonts w:ascii="IRBadr" w:hAnsi="IRBadr" w:cs="IRBadr" w:hint="cs"/>
          <w:sz w:val="34"/>
          <w:rtl/>
        </w:rPr>
        <w:t>به بررسی روایات رسیدیم. در رابطه با روایت هشام بن سالم نکاتی بیان شد. این روایت به شرح زیر است:</w:t>
      </w:r>
    </w:p>
    <w:p w14:paraId="744DA5E1" w14:textId="77777777" w:rsidR="00C62528" w:rsidRDefault="00C62528" w:rsidP="00C62528">
      <w:pPr>
        <w:rPr>
          <w:rFonts w:ascii="IRBadr" w:hAnsi="IRBadr" w:cs="IRBadr"/>
          <w:sz w:val="34"/>
          <w:rtl/>
        </w:rPr>
      </w:pPr>
      <w:r w:rsidRPr="0028183B">
        <w:rPr>
          <w:rFonts w:ascii="IRBadr" w:hAnsi="IRBadr" w:cs="IRBadr"/>
          <w:sz w:val="34"/>
          <w:rtl/>
        </w:rPr>
        <w:t xml:space="preserve">«وَ رَوَى هِشَامُ بْنُ سَالِمٍ عَنْهُ عَلَيْهِ اَلسَّلاَمُ أَنَّهُ قَالَ‌: </w:t>
      </w:r>
      <w:r w:rsidRPr="0028183B">
        <w:rPr>
          <w:rFonts w:ascii="IRBadr" w:hAnsi="IRBadr" w:cs="IRBadr"/>
          <w:color w:val="008000"/>
          <w:sz w:val="34"/>
          <w:rtl/>
        </w:rPr>
        <w:t>فِي اَلرَّجُلِ يُصَلِّي اَلصَّلاَةَ</w:t>
      </w:r>
      <w:r>
        <w:rPr>
          <w:rFonts w:ascii="IRBadr" w:hAnsi="IRBadr" w:cs="IRBadr" w:hint="cs"/>
          <w:color w:val="008000"/>
          <w:sz w:val="34"/>
          <w:rtl/>
        </w:rPr>
        <w:t xml:space="preserve"> </w:t>
      </w:r>
      <w:r w:rsidRPr="00702646">
        <w:rPr>
          <w:rFonts w:ascii="IRBadr" w:hAnsi="IRBadr" w:cs="IRBadr"/>
          <w:color w:val="008000"/>
          <w:sz w:val="34"/>
          <w:rtl/>
        </w:rPr>
        <w:t>وَحْدَهُ ثُمَّ يَجِدُ جَمَاعَةً قَالَ «</w:t>
      </w:r>
      <w:r w:rsidRPr="0028183B">
        <w:rPr>
          <w:rFonts w:ascii="IRBadr" w:hAnsi="IRBadr" w:cs="IRBadr"/>
          <w:color w:val="008000"/>
          <w:sz w:val="34"/>
          <w:rtl/>
        </w:rPr>
        <w:t>يُصَلِّي مَعَهُمْ وَ يَجْعَلُهَا اَلْفَرِيضَةَ إِنْ شَاءَ‌»</w:t>
      </w:r>
      <w:r w:rsidRPr="00702646">
        <w:rPr>
          <w:rFonts w:ascii="Noor_Nazli" w:eastAsia="Times New Roman" w:hAnsi="Noor_Nazli" w:cs="Noor_Nazli"/>
          <w:color w:val="3C3C3C"/>
          <w:sz w:val="24"/>
          <w:szCs w:val="24"/>
          <w:vertAlign w:val="superscript"/>
          <w:rtl/>
          <w:lang w:bidi="ar"/>
        </w:rPr>
        <w:footnoteReference w:id="1"/>
      </w:r>
      <w:r>
        <w:rPr>
          <w:rFonts w:ascii="IRBadr" w:hAnsi="IRBadr" w:cs="IRBadr" w:hint="cs"/>
          <w:sz w:val="34"/>
          <w:rtl/>
        </w:rPr>
        <w:t>.</w:t>
      </w:r>
    </w:p>
    <w:p w14:paraId="7E3170A4" w14:textId="77777777" w:rsidR="0012179F" w:rsidRDefault="00EE27BC" w:rsidP="0012179F">
      <w:pPr>
        <w:rPr>
          <w:rFonts w:ascii="IRBadr" w:hAnsi="IRBadr" w:cs="IRBadr"/>
          <w:sz w:val="34"/>
          <w:rtl/>
        </w:rPr>
      </w:pPr>
      <w:r>
        <w:rPr>
          <w:rFonts w:ascii="IRBadr" w:hAnsi="IRBadr" w:cs="IRBadr" w:hint="cs"/>
          <w:sz w:val="34"/>
          <w:rtl/>
        </w:rPr>
        <w:t>تفاوتی بین این روایت و روایات دیگری که دال بر اعاده نماز به جماعت است وجود دارد. روایات دیگر را می‌توان بر این معنی حمل کرد که هر دو نماز، نماز ظهر باشد،</w:t>
      </w:r>
      <w:r w:rsidR="00E00413">
        <w:rPr>
          <w:rFonts w:ascii="IRBadr" w:hAnsi="IRBadr" w:cs="IRBadr" w:hint="cs"/>
          <w:sz w:val="34"/>
          <w:rtl/>
        </w:rPr>
        <w:t xml:space="preserve"> و یکی از آن دو استحبابی باشد،</w:t>
      </w:r>
      <w:r>
        <w:rPr>
          <w:rFonts w:ascii="IRBadr" w:hAnsi="IRBadr" w:cs="IRBadr" w:hint="cs"/>
          <w:sz w:val="34"/>
          <w:rtl/>
        </w:rPr>
        <w:t xml:space="preserve"> ولی از روایت هشام بن سالم نوعی انحصار استفاده می‌شود.</w:t>
      </w:r>
      <w:r w:rsidR="00E00413">
        <w:rPr>
          <w:rFonts w:ascii="IRBadr" w:hAnsi="IRBadr" w:cs="IRBadr" w:hint="cs"/>
          <w:sz w:val="34"/>
          <w:rtl/>
        </w:rPr>
        <w:t xml:space="preserve"> تعبیر «یجعلها الفریضه» بدین معنی است که نماز دوم را  فریضه قرار دهد و نماز اول را از فریضه‌بودن خارج نماید. شهید صدر بر این نکته تاکید نموده است.</w:t>
      </w:r>
      <w:r>
        <w:rPr>
          <w:rFonts w:ascii="IRBadr" w:hAnsi="IRBadr" w:cs="IRBadr" w:hint="cs"/>
          <w:sz w:val="34"/>
          <w:rtl/>
        </w:rPr>
        <w:t xml:space="preserve"> آیت الله خویی در صدد آن است که این روایت را </w:t>
      </w:r>
      <w:r w:rsidR="00DB6C97">
        <w:rPr>
          <w:rFonts w:ascii="IRBadr" w:hAnsi="IRBadr" w:cs="IRBadr" w:hint="cs"/>
          <w:sz w:val="34"/>
          <w:rtl/>
        </w:rPr>
        <w:t>نیز</w:t>
      </w:r>
      <w:r>
        <w:rPr>
          <w:rFonts w:ascii="IRBadr" w:hAnsi="IRBadr" w:cs="IRBadr" w:hint="cs"/>
          <w:sz w:val="34"/>
          <w:rtl/>
        </w:rPr>
        <w:t xml:space="preserve"> به همان روایات ارجاع دهد، ولی شهید صدر به سخن ایشان اشکال کرده است.</w:t>
      </w:r>
      <w:r w:rsidR="00E00413">
        <w:rPr>
          <w:rFonts w:ascii="IRBadr" w:hAnsi="IRBadr" w:cs="IRBadr" w:hint="cs"/>
          <w:sz w:val="34"/>
          <w:rtl/>
        </w:rPr>
        <w:t xml:space="preserve"> آقای شهیدی در مقام آن برآمده که به اشکالات شهید صدر پاسخ گوید.</w:t>
      </w:r>
      <w:r>
        <w:rPr>
          <w:rFonts w:ascii="IRBadr" w:hAnsi="IRBadr" w:cs="IRBadr" w:hint="cs"/>
          <w:sz w:val="34"/>
          <w:rtl/>
        </w:rPr>
        <w:t xml:space="preserve"> </w:t>
      </w:r>
    </w:p>
    <w:p w14:paraId="6243460B" w14:textId="77777777" w:rsidR="0012179F" w:rsidRDefault="00EE27BC" w:rsidP="0012179F">
      <w:pPr>
        <w:rPr>
          <w:rFonts w:ascii="IRBadr" w:hAnsi="IRBadr" w:cs="IRBadr"/>
          <w:sz w:val="34"/>
          <w:rtl/>
        </w:rPr>
      </w:pPr>
      <w:r>
        <w:rPr>
          <w:rFonts w:ascii="IRBadr" w:hAnsi="IRBadr" w:cs="IRBadr" w:hint="cs"/>
          <w:sz w:val="34"/>
          <w:rtl/>
        </w:rPr>
        <w:t xml:space="preserve">در کلام شهید صدر </w:t>
      </w:r>
      <w:r w:rsidR="00E00413">
        <w:rPr>
          <w:rFonts w:ascii="IRBadr" w:hAnsi="IRBadr" w:cs="IRBadr" w:hint="cs"/>
          <w:sz w:val="34"/>
          <w:rtl/>
        </w:rPr>
        <w:t xml:space="preserve">یک </w:t>
      </w:r>
      <w:r>
        <w:rPr>
          <w:rFonts w:ascii="IRBadr" w:hAnsi="IRBadr" w:cs="IRBadr" w:hint="cs"/>
          <w:sz w:val="34"/>
          <w:rtl/>
        </w:rPr>
        <w:t>نکته‌ای وارد شده که آقای شهیدی به آن توجه نکرده است</w:t>
      </w:r>
      <w:r w:rsidR="00E00413">
        <w:rPr>
          <w:rFonts w:ascii="IRBadr" w:hAnsi="IRBadr" w:cs="IRBadr" w:hint="cs"/>
          <w:sz w:val="34"/>
          <w:rtl/>
        </w:rPr>
        <w:t>، و آن همین نکته است که روایت هشام بن سالم با روایات دیگر تفاوت دارد. در دیگر روایات این مطلب وارد نشده که صلات دوم به عنوان فریضه قرار گیرد</w:t>
      </w:r>
      <w:r w:rsidR="00FD363C">
        <w:rPr>
          <w:rFonts w:ascii="IRBadr" w:hAnsi="IRBadr" w:cs="IRBadr" w:hint="cs"/>
          <w:sz w:val="34"/>
          <w:rtl/>
        </w:rPr>
        <w:t>، و نماز پیش از امتثال‌بودن خارج گردد.</w:t>
      </w:r>
      <w:r w:rsidR="0012179F">
        <w:rPr>
          <w:rFonts w:ascii="IRBadr" w:hAnsi="IRBadr" w:cs="IRBadr" w:hint="cs"/>
          <w:sz w:val="34"/>
          <w:rtl/>
        </w:rPr>
        <w:t xml:space="preserve"> مشکل تبدیل امتثال همین است که </w:t>
      </w:r>
      <w:r w:rsidR="00522F85">
        <w:rPr>
          <w:rFonts w:ascii="IRBadr" w:hAnsi="IRBadr" w:cs="IRBadr" w:hint="cs"/>
          <w:sz w:val="34"/>
          <w:rtl/>
        </w:rPr>
        <w:t xml:space="preserve">آنچه امتثال واقع شده چگونه ممکن است از امتثال‌بودن خارج شود. این اشکال در روایات دیگر نیست؛ چرا که مفادش آن نیست که نمازی که قبلا خوانده شده فریضه نیست، ولی روایت هشام بن سالم چنین است. شهید صدر و پیش از ایشان مرحوم ایروانی روایت هشام بن سالم را بر هدم امتثال حمل کرده‌اند. </w:t>
      </w:r>
    </w:p>
    <w:p w14:paraId="26402913" w14:textId="7C77103C" w:rsidR="0012179F" w:rsidRDefault="0012179F" w:rsidP="0012179F">
      <w:pPr>
        <w:pStyle w:val="Heading2"/>
      </w:pPr>
      <w:bookmarkStart w:id="6" w:name="_Toc210658347"/>
      <w:bookmarkStart w:id="7" w:name="_Toc210658359"/>
      <w:bookmarkStart w:id="8" w:name="_Toc210662278"/>
      <w:r>
        <w:rPr>
          <w:rFonts w:hint="cs"/>
          <w:rtl/>
        </w:rPr>
        <w:lastRenderedPageBreak/>
        <w:t>هدم امتثال</w:t>
      </w:r>
      <w:bookmarkEnd w:id="6"/>
      <w:bookmarkEnd w:id="7"/>
      <w:bookmarkEnd w:id="8"/>
    </w:p>
    <w:p w14:paraId="692F5DB3" w14:textId="61B56753" w:rsidR="00522F85" w:rsidRDefault="0012179F" w:rsidP="0012179F">
      <w:pPr>
        <w:rPr>
          <w:rFonts w:ascii="IRBadr" w:hAnsi="IRBadr" w:cs="IRBadr"/>
          <w:sz w:val="34"/>
          <w:rtl/>
        </w:rPr>
      </w:pPr>
      <w:r>
        <w:rPr>
          <w:rFonts w:ascii="IRBadr" w:hAnsi="IRBadr" w:cs="IRBadr" w:hint="cs"/>
          <w:sz w:val="34"/>
          <w:rtl/>
        </w:rPr>
        <w:t xml:space="preserve">بر این اساس، </w:t>
      </w:r>
      <w:r w:rsidR="00522F85">
        <w:rPr>
          <w:rFonts w:ascii="IRBadr" w:hAnsi="IRBadr" w:cs="IRBadr" w:hint="cs"/>
          <w:sz w:val="34"/>
          <w:rtl/>
        </w:rPr>
        <w:t xml:space="preserve">نماز فرادایی که خوانده شده از اساس امتثال نبوده است، نه آنکه حدوثا امتثال بوده و بقاءً امتثال نباشد. هدم امتثال آن است که فعلی حدوثا از امتثال خارج شود. جوهر کلام مرحوم ایروانی و کلام شهید صدر یکی است. سخن شهید صدر تکمیل‌شده سخن مرحوم ایروانی است و نکاتی </w:t>
      </w:r>
      <w:r w:rsidR="00823ABC">
        <w:rPr>
          <w:rFonts w:ascii="IRBadr" w:hAnsi="IRBadr" w:cs="IRBadr" w:hint="cs"/>
          <w:sz w:val="34"/>
          <w:rtl/>
        </w:rPr>
        <w:t xml:space="preserve">در کلام ایشان </w:t>
      </w:r>
      <w:r w:rsidR="00522F85">
        <w:rPr>
          <w:rFonts w:ascii="IRBadr" w:hAnsi="IRBadr" w:cs="IRBadr" w:hint="cs"/>
          <w:sz w:val="34"/>
          <w:rtl/>
        </w:rPr>
        <w:t xml:space="preserve">اضافه شده تا برخی اشکالات دفع شود. </w:t>
      </w:r>
    </w:p>
    <w:p w14:paraId="1B25DBC8" w14:textId="40D34D17" w:rsidR="00F266E3" w:rsidRDefault="00ED178A" w:rsidP="00F266E3">
      <w:pPr>
        <w:pStyle w:val="Heading3"/>
        <w:rPr>
          <w:rtl/>
        </w:rPr>
      </w:pPr>
      <w:bookmarkStart w:id="9" w:name="_Toc210658348"/>
      <w:bookmarkStart w:id="10" w:name="_Toc210658360"/>
      <w:bookmarkStart w:id="11" w:name="_Toc210662279"/>
      <w:r w:rsidRPr="00ED178A">
        <w:rPr>
          <w:rFonts w:hint="cs"/>
          <w:rtl/>
        </w:rPr>
        <w:t>تقریر مرحوم ایروانی</w:t>
      </w:r>
      <w:bookmarkEnd w:id="9"/>
      <w:bookmarkEnd w:id="10"/>
      <w:bookmarkEnd w:id="11"/>
    </w:p>
    <w:p w14:paraId="74C6A597" w14:textId="34E39DB4" w:rsidR="00DC6164" w:rsidRDefault="009C578C" w:rsidP="00A82226">
      <w:pPr>
        <w:rPr>
          <w:rFonts w:ascii="IRBadr" w:hAnsi="IRBadr" w:cs="IRBadr"/>
          <w:sz w:val="34"/>
          <w:rtl/>
        </w:rPr>
      </w:pPr>
      <w:r>
        <w:rPr>
          <w:rFonts w:ascii="IRBadr" w:hAnsi="IRBadr" w:cs="IRBadr" w:hint="cs"/>
          <w:sz w:val="34"/>
          <w:rtl/>
        </w:rPr>
        <w:t xml:space="preserve">مرحوم </w:t>
      </w:r>
      <w:r w:rsidR="00522F85">
        <w:rPr>
          <w:rFonts w:ascii="IRBadr" w:hAnsi="IRBadr" w:cs="IRBadr" w:hint="cs"/>
          <w:sz w:val="34"/>
          <w:rtl/>
        </w:rPr>
        <w:t>ایروانی</w:t>
      </w:r>
      <w:r>
        <w:rPr>
          <w:rFonts w:ascii="IRBadr" w:hAnsi="IRBadr" w:cs="IRBadr" w:hint="cs"/>
          <w:sz w:val="34"/>
          <w:rtl/>
        </w:rPr>
        <w:t xml:space="preserve"> بیان کرده</w:t>
      </w:r>
      <w:r w:rsidR="00522F85">
        <w:rPr>
          <w:rFonts w:ascii="IRBadr" w:hAnsi="IRBadr" w:cs="IRBadr" w:hint="cs"/>
          <w:sz w:val="34"/>
          <w:rtl/>
        </w:rPr>
        <w:t xml:space="preserve"> شارع ممکن است امر کند به </w:t>
      </w:r>
      <w:r w:rsidR="00DC6164">
        <w:rPr>
          <w:rFonts w:ascii="IRBadr" w:hAnsi="IRBadr" w:cs="IRBadr" w:hint="cs"/>
          <w:sz w:val="34"/>
          <w:rtl/>
        </w:rPr>
        <w:t>جامع بین دو فرد:</w:t>
      </w:r>
    </w:p>
    <w:p w14:paraId="51ABB372" w14:textId="77777777" w:rsidR="00DC6164" w:rsidRDefault="00DC6164" w:rsidP="00A82226">
      <w:pPr>
        <w:rPr>
          <w:rFonts w:ascii="IRBadr" w:hAnsi="IRBadr" w:cs="IRBadr"/>
          <w:sz w:val="34"/>
          <w:rtl/>
        </w:rPr>
      </w:pPr>
      <w:r w:rsidRPr="00DC6164">
        <w:rPr>
          <w:rFonts w:ascii="IRBadr" w:hAnsi="IRBadr" w:cs="IRBadr" w:hint="cs"/>
          <w:b/>
          <w:bCs/>
          <w:sz w:val="34"/>
          <w:rtl/>
        </w:rPr>
        <w:t xml:space="preserve">اول: </w:t>
      </w:r>
      <w:r w:rsidR="00522F85">
        <w:rPr>
          <w:rFonts w:ascii="IRBadr" w:hAnsi="IRBadr" w:cs="IRBadr" w:hint="cs"/>
          <w:sz w:val="34"/>
          <w:rtl/>
        </w:rPr>
        <w:t>انجام نماز به صورت فرادی به شرطی که بعد از آن نماز دوم نیاید</w:t>
      </w:r>
      <w:r>
        <w:rPr>
          <w:rFonts w:ascii="IRBadr" w:hAnsi="IRBadr" w:cs="IRBadr" w:hint="cs"/>
          <w:sz w:val="34"/>
          <w:rtl/>
        </w:rPr>
        <w:t>.</w:t>
      </w:r>
      <w:r w:rsidR="00522F85">
        <w:rPr>
          <w:rFonts w:ascii="IRBadr" w:hAnsi="IRBadr" w:cs="IRBadr" w:hint="cs"/>
          <w:sz w:val="34"/>
          <w:rtl/>
        </w:rPr>
        <w:t xml:space="preserve"> </w:t>
      </w:r>
    </w:p>
    <w:p w14:paraId="5E7CFC32" w14:textId="7BE4057E" w:rsidR="00DC6164" w:rsidRDefault="00DC6164" w:rsidP="00A82226">
      <w:pPr>
        <w:rPr>
          <w:rFonts w:ascii="IRBadr" w:hAnsi="IRBadr" w:cs="IRBadr"/>
          <w:sz w:val="34"/>
          <w:rtl/>
        </w:rPr>
      </w:pPr>
      <w:r w:rsidRPr="00DC6164">
        <w:rPr>
          <w:rFonts w:ascii="IRBadr" w:hAnsi="IRBadr" w:cs="IRBadr" w:hint="cs"/>
          <w:b/>
          <w:bCs/>
          <w:sz w:val="34"/>
          <w:rtl/>
        </w:rPr>
        <w:t xml:space="preserve">دوم: </w:t>
      </w:r>
      <w:r w:rsidR="00522F85">
        <w:rPr>
          <w:rFonts w:ascii="IRBadr" w:hAnsi="IRBadr" w:cs="IRBadr" w:hint="cs"/>
          <w:sz w:val="34"/>
          <w:rtl/>
        </w:rPr>
        <w:t>نماز دوم به شرطی که پیش از آن نماز اول باشد.</w:t>
      </w:r>
      <w:r w:rsidR="009C578C">
        <w:rPr>
          <w:rFonts w:ascii="IRBadr" w:hAnsi="IRBadr" w:cs="IRBadr" w:hint="cs"/>
          <w:sz w:val="34"/>
          <w:rtl/>
        </w:rPr>
        <w:t xml:space="preserve"> </w:t>
      </w:r>
    </w:p>
    <w:p w14:paraId="734A2575" w14:textId="77777777" w:rsidR="00ED178A" w:rsidRDefault="009C578C" w:rsidP="00A82226">
      <w:pPr>
        <w:rPr>
          <w:rFonts w:ascii="IRBadr" w:hAnsi="IRBadr" w:cs="IRBadr"/>
          <w:sz w:val="34"/>
          <w:rtl/>
        </w:rPr>
      </w:pPr>
      <w:r>
        <w:rPr>
          <w:rFonts w:ascii="IRBadr" w:hAnsi="IRBadr" w:cs="IRBadr" w:hint="cs"/>
          <w:sz w:val="34"/>
          <w:rtl/>
        </w:rPr>
        <w:t xml:space="preserve">با خواندن نماز دوم، نماز اول حدوثا از امتثال خارج می‌شود؛ چون نماز اول در صورتی </w:t>
      </w:r>
      <w:r w:rsidR="00DC6164">
        <w:rPr>
          <w:rFonts w:ascii="IRBadr" w:hAnsi="IRBadr" w:cs="IRBadr" w:hint="cs"/>
          <w:sz w:val="34"/>
          <w:rtl/>
        </w:rPr>
        <w:t xml:space="preserve">مامور به </w:t>
      </w:r>
      <w:r>
        <w:rPr>
          <w:rFonts w:ascii="IRBadr" w:hAnsi="IRBadr" w:cs="IRBadr" w:hint="cs"/>
          <w:sz w:val="34"/>
          <w:rtl/>
        </w:rPr>
        <w:t xml:space="preserve">است که نماز دوم بعد از آن نیاید. </w:t>
      </w:r>
    </w:p>
    <w:p w14:paraId="3A443760" w14:textId="2B63202E" w:rsidR="00ED178A" w:rsidRDefault="00ED178A" w:rsidP="00A82226">
      <w:pPr>
        <w:rPr>
          <w:rFonts w:ascii="IRBadr" w:hAnsi="IRBadr" w:cs="IRBadr"/>
          <w:sz w:val="34"/>
          <w:rtl/>
        </w:rPr>
      </w:pPr>
      <w:r w:rsidRPr="00ED178A">
        <w:rPr>
          <w:rFonts w:ascii="IRBadr" w:hAnsi="IRBadr" w:cs="IRBadr" w:hint="cs"/>
          <w:b/>
          <w:bCs/>
          <w:color w:val="FF0000"/>
          <w:sz w:val="34"/>
          <w:rtl/>
        </w:rPr>
        <w:t xml:space="preserve">اشکال: </w:t>
      </w:r>
      <w:r w:rsidR="009C578C">
        <w:rPr>
          <w:rFonts w:ascii="IRBadr" w:hAnsi="IRBadr" w:cs="IRBadr" w:hint="cs"/>
          <w:sz w:val="34"/>
          <w:rtl/>
        </w:rPr>
        <w:t>اشکالی که به این سخن وارد است آن است که لازمه این سخن ضروری الثبوت بودن یکی از دو عدل واجب تخییری است</w:t>
      </w:r>
      <w:r>
        <w:rPr>
          <w:rFonts w:ascii="IRBadr" w:hAnsi="IRBadr" w:cs="IRBadr" w:hint="cs"/>
          <w:sz w:val="34"/>
          <w:rtl/>
        </w:rPr>
        <w:t>؛ چون فرض آن است که نماز دوم به شرط اتیان به نماز اول امر دارد. اگر این شرط تحقق یابد، فرد دوم، وجود یا عدمش ضروری الثبوت است. یعنی این مطلب ضروری است که فرد دوم یا محقق می‌شود و یا نمی‌شود.</w:t>
      </w:r>
    </w:p>
    <w:p w14:paraId="14F9E524" w14:textId="41519BA5" w:rsidR="00154666" w:rsidRDefault="00ED178A" w:rsidP="00041247">
      <w:pPr>
        <w:rPr>
          <w:rFonts w:ascii="IRBadr" w:hAnsi="IRBadr" w:cs="IRBadr"/>
          <w:sz w:val="34"/>
          <w:rtl/>
        </w:rPr>
      </w:pPr>
      <w:r w:rsidRPr="00ED178A">
        <w:rPr>
          <w:rFonts w:ascii="IRBadr" w:hAnsi="IRBadr" w:cs="IRBadr" w:hint="cs"/>
          <w:b/>
          <w:bCs/>
          <w:color w:val="FF0000"/>
          <w:sz w:val="34"/>
          <w:rtl/>
        </w:rPr>
        <w:t>پاسخ:</w:t>
      </w:r>
      <w:r w:rsidR="009C578C">
        <w:rPr>
          <w:rFonts w:ascii="IRBadr" w:hAnsi="IRBadr" w:cs="IRBadr" w:hint="cs"/>
          <w:sz w:val="34"/>
          <w:rtl/>
        </w:rPr>
        <w:t xml:space="preserve"> </w:t>
      </w:r>
      <w:r w:rsidR="00A82226">
        <w:rPr>
          <w:rFonts w:ascii="IRBadr" w:hAnsi="IRBadr" w:cs="IRBadr" w:hint="cs"/>
          <w:sz w:val="34"/>
          <w:rtl/>
        </w:rPr>
        <w:t>این اشکال را می‌توان پاسخ گفت. اینکه نماز دوم مشروط به اتیان نماز اول است، دو صورت دارد</w:t>
      </w:r>
      <w:r>
        <w:rPr>
          <w:rFonts w:ascii="IRBadr" w:hAnsi="IRBadr" w:cs="IRBadr" w:hint="cs"/>
          <w:sz w:val="34"/>
          <w:rtl/>
        </w:rPr>
        <w:t xml:space="preserve">؛ چرا که </w:t>
      </w:r>
      <w:r w:rsidR="00A82226">
        <w:rPr>
          <w:rFonts w:ascii="IRBadr" w:hAnsi="IRBadr" w:cs="IRBadr" w:hint="cs"/>
          <w:sz w:val="34"/>
          <w:rtl/>
        </w:rPr>
        <w:t xml:space="preserve">اتیان به نماز اول برای نماز دوم </w:t>
      </w:r>
      <w:r>
        <w:rPr>
          <w:rFonts w:ascii="IRBadr" w:hAnsi="IRBadr" w:cs="IRBadr" w:hint="cs"/>
          <w:sz w:val="34"/>
          <w:rtl/>
        </w:rPr>
        <w:t xml:space="preserve">ممکن است </w:t>
      </w:r>
      <w:r w:rsidR="00A82226">
        <w:rPr>
          <w:rFonts w:ascii="IRBadr" w:hAnsi="IRBadr" w:cs="IRBadr" w:hint="cs"/>
          <w:sz w:val="34"/>
          <w:rtl/>
        </w:rPr>
        <w:t xml:space="preserve">شرط وجوب </w:t>
      </w:r>
      <w:r>
        <w:rPr>
          <w:rFonts w:ascii="IRBadr" w:hAnsi="IRBadr" w:cs="IRBadr" w:hint="cs"/>
          <w:sz w:val="34"/>
          <w:rtl/>
        </w:rPr>
        <w:t xml:space="preserve">یا شرط واجب </w:t>
      </w:r>
      <w:r w:rsidR="00A82226">
        <w:rPr>
          <w:rFonts w:ascii="IRBadr" w:hAnsi="IRBadr" w:cs="IRBadr" w:hint="cs"/>
          <w:sz w:val="34"/>
          <w:rtl/>
        </w:rPr>
        <w:t>باشد</w:t>
      </w:r>
      <w:r>
        <w:rPr>
          <w:rFonts w:ascii="IRBadr" w:hAnsi="IRBadr" w:cs="IRBadr" w:hint="cs"/>
          <w:sz w:val="34"/>
          <w:rtl/>
        </w:rPr>
        <w:t>. اگر نماز اول شرط وجوب باشد،</w:t>
      </w:r>
      <w:r w:rsidR="00A82226">
        <w:rPr>
          <w:rFonts w:ascii="IRBadr" w:hAnsi="IRBadr" w:cs="IRBadr" w:hint="cs"/>
          <w:sz w:val="34"/>
          <w:rtl/>
        </w:rPr>
        <w:t xml:space="preserve"> اشکال وارد است ولی اگر شرط واجب باشد اشکالی وارد نمی‌شود.</w:t>
      </w:r>
      <w:r w:rsidR="00154666">
        <w:rPr>
          <w:rFonts w:ascii="IRBadr" w:hAnsi="IRBadr" w:cs="IRBadr" w:hint="cs"/>
          <w:sz w:val="34"/>
          <w:rtl/>
        </w:rPr>
        <w:t xml:space="preserve"> </w:t>
      </w:r>
    </w:p>
    <w:p w14:paraId="4CD811B5" w14:textId="3965F849" w:rsidR="00A82226" w:rsidRDefault="00A82226" w:rsidP="00A82226">
      <w:pPr>
        <w:rPr>
          <w:rFonts w:ascii="IRBadr" w:hAnsi="IRBadr" w:cs="IRBadr"/>
          <w:sz w:val="34"/>
          <w:rtl/>
        </w:rPr>
      </w:pPr>
      <w:r>
        <w:rPr>
          <w:rFonts w:ascii="IRBadr" w:hAnsi="IRBadr" w:cs="IRBadr" w:hint="cs"/>
          <w:sz w:val="34"/>
          <w:rtl/>
        </w:rPr>
        <w:t xml:space="preserve"> برای آنکه یک شیء واجب شود، شرایط وجوب باید محقق شود.</w:t>
      </w:r>
      <w:r w:rsidR="00041247">
        <w:rPr>
          <w:rFonts w:ascii="IRBadr" w:hAnsi="IRBadr" w:cs="IRBadr" w:hint="cs"/>
          <w:sz w:val="34"/>
          <w:rtl/>
        </w:rPr>
        <w:t xml:space="preserve"> اگر گفته شود</w:t>
      </w:r>
      <w:r>
        <w:rPr>
          <w:rFonts w:ascii="IRBadr" w:hAnsi="IRBadr" w:cs="IRBadr" w:hint="cs"/>
          <w:sz w:val="34"/>
          <w:rtl/>
        </w:rPr>
        <w:t xml:space="preserve"> امر به نماز دوم بعد از اتیان به نماز اول فعلیت می‌یابد، اشکال مزبور وارد می‌شود؛ چون بعد از تحقق نماز اول، مکلف مخیّر به فعل یا ترک نماز دوم است. این در صورتی است که </w:t>
      </w:r>
      <w:r w:rsidR="00041247">
        <w:rPr>
          <w:rFonts w:ascii="IRBadr" w:hAnsi="IRBadr" w:cs="IRBadr" w:hint="cs"/>
          <w:sz w:val="34"/>
          <w:rtl/>
        </w:rPr>
        <w:t xml:space="preserve">تخییر، </w:t>
      </w:r>
      <w:r>
        <w:rPr>
          <w:rFonts w:ascii="IRBadr" w:hAnsi="IRBadr" w:cs="IRBadr" w:hint="cs"/>
          <w:sz w:val="34"/>
          <w:rtl/>
        </w:rPr>
        <w:t xml:space="preserve">بعد از اتیان نماز اول </w:t>
      </w:r>
      <w:r w:rsidR="00041247">
        <w:rPr>
          <w:rFonts w:ascii="IRBadr" w:hAnsi="IRBadr" w:cs="IRBadr" w:hint="cs"/>
          <w:sz w:val="34"/>
          <w:rtl/>
        </w:rPr>
        <w:t>فعلیت یابد</w:t>
      </w:r>
      <w:r>
        <w:rPr>
          <w:rFonts w:ascii="IRBadr" w:hAnsi="IRBadr" w:cs="IRBadr" w:hint="cs"/>
          <w:sz w:val="34"/>
          <w:rtl/>
        </w:rPr>
        <w:t>، ولی اگر شرط وجوب باشد این اشکال وارد نمی‌شود</w:t>
      </w:r>
      <w:r w:rsidR="00041247">
        <w:rPr>
          <w:rFonts w:ascii="IRBadr" w:hAnsi="IRBadr" w:cs="IRBadr" w:hint="cs"/>
          <w:sz w:val="34"/>
          <w:rtl/>
        </w:rPr>
        <w:t>؛ چرا که وجوب از ابتدا وجود دارد.</w:t>
      </w:r>
    </w:p>
    <w:p w14:paraId="7267C3C0" w14:textId="2C6BF49E" w:rsidR="00A82226" w:rsidRDefault="00A82226" w:rsidP="00A82226">
      <w:pPr>
        <w:rPr>
          <w:rFonts w:ascii="IRBadr" w:hAnsi="IRBadr" w:cs="IRBadr"/>
          <w:sz w:val="34"/>
          <w:rtl/>
        </w:rPr>
      </w:pPr>
      <w:r>
        <w:rPr>
          <w:rFonts w:ascii="IRBadr" w:hAnsi="IRBadr" w:cs="IRBadr" w:hint="cs"/>
          <w:sz w:val="34"/>
          <w:rtl/>
        </w:rPr>
        <w:t>اگر شارع مقدس بیان کند: اگر یک فرد اتیان شد، همان فرد امتثال باشد، و اگر دو فرد اتیان شد، فرد دوم امتثال باش</w:t>
      </w:r>
      <w:r w:rsidR="00041247">
        <w:rPr>
          <w:rFonts w:ascii="IRBadr" w:hAnsi="IRBadr" w:cs="IRBadr" w:hint="cs"/>
          <w:sz w:val="34"/>
          <w:rtl/>
        </w:rPr>
        <w:t>د،</w:t>
      </w:r>
      <w:r w:rsidR="00027CAD">
        <w:rPr>
          <w:rFonts w:ascii="IRBadr" w:hAnsi="IRBadr" w:cs="IRBadr" w:hint="cs"/>
          <w:sz w:val="34"/>
          <w:rtl/>
        </w:rPr>
        <w:t xml:space="preserve"> امر به جامع بین اتیان به فرد اول به شرط عدم اتیان دوم، و فرد دوم به شرط مسبوق‌بودن به فرد اول تعلق گرفته است.</w:t>
      </w:r>
      <w:r>
        <w:rPr>
          <w:rFonts w:ascii="IRBadr" w:hAnsi="IRBadr" w:cs="IRBadr" w:hint="cs"/>
          <w:sz w:val="34"/>
          <w:rtl/>
        </w:rPr>
        <w:t xml:space="preserve"> به‌نظر می‌رسد چنین امری اشکال ندارد.</w:t>
      </w:r>
      <w:r w:rsidR="003D6FB2">
        <w:rPr>
          <w:rFonts w:ascii="IRBadr" w:hAnsi="IRBadr" w:cs="IRBadr" w:hint="cs"/>
          <w:sz w:val="34"/>
          <w:rtl/>
        </w:rPr>
        <w:t xml:space="preserve"> آنطور نیست که </w:t>
      </w:r>
      <w:r w:rsidR="00027CAD">
        <w:rPr>
          <w:rFonts w:ascii="IRBadr" w:hAnsi="IRBadr" w:cs="IRBadr" w:hint="cs"/>
          <w:sz w:val="34"/>
          <w:rtl/>
        </w:rPr>
        <w:t xml:space="preserve">امر </w:t>
      </w:r>
      <w:r w:rsidR="003D6FB2">
        <w:rPr>
          <w:rFonts w:ascii="IRBadr" w:hAnsi="IRBadr" w:cs="IRBadr" w:hint="cs"/>
          <w:sz w:val="34"/>
          <w:rtl/>
        </w:rPr>
        <w:t>با اتیان به فرد اول بیاید؛ بلکه امر تعلق گرفته به یک فرد یا اتیان فرد دوم. هرچند فرد دوم مقید به اتیان به فرد اول پیش از آن است، ولی این قید، مقدمه واجب، و قید واجب است، و اشکالی ندارد.</w:t>
      </w:r>
    </w:p>
    <w:p w14:paraId="3638E79E" w14:textId="253340C6" w:rsidR="00F266E3" w:rsidRDefault="00A74C4D" w:rsidP="00F266E3">
      <w:pPr>
        <w:pStyle w:val="Heading3"/>
        <w:rPr>
          <w:rtl/>
        </w:rPr>
      </w:pPr>
      <w:bookmarkStart w:id="12" w:name="_Toc210658349"/>
      <w:bookmarkStart w:id="13" w:name="_Toc210658361"/>
      <w:bookmarkStart w:id="14" w:name="_Toc210662280"/>
      <w:r w:rsidRPr="00A74C4D">
        <w:rPr>
          <w:rFonts w:hint="cs"/>
          <w:rtl/>
        </w:rPr>
        <w:t>تفاوت محل بحث با بحث تخییر بین اقل و اکثر</w:t>
      </w:r>
      <w:bookmarkEnd w:id="12"/>
      <w:bookmarkEnd w:id="13"/>
      <w:bookmarkEnd w:id="14"/>
    </w:p>
    <w:p w14:paraId="303B9E55" w14:textId="231262F9" w:rsidR="008403F8" w:rsidRDefault="001D7352" w:rsidP="00711DD4">
      <w:pPr>
        <w:rPr>
          <w:rFonts w:ascii="IRBadr" w:hAnsi="IRBadr" w:cs="IRBadr"/>
          <w:sz w:val="34"/>
          <w:rtl/>
        </w:rPr>
      </w:pPr>
      <w:r>
        <w:rPr>
          <w:rFonts w:ascii="IRBadr" w:hAnsi="IRBadr" w:cs="IRBadr" w:hint="cs"/>
          <w:sz w:val="34"/>
          <w:rtl/>
        </w:rPr>
        <w:t xml:space="preserve">ممکن است تخیل شود اشکالی که مطرح شد در </w:t>
      </w:r>
      <w:r w:rsidR="00F266E3">
        <w:rPr>
          <w:rFonts w:ascii="IRBadr" w:hAnsi="IRBadr" w:cs="IRBadr" w:hint="cs"/>
          <w:sz w:val="34"/>
          <w:rtl/>
        </w:rPr>
        <w:t>مساله تخییر بین</w:t>
      </w:r>
      <w:r>
        <w:rPr>
          <w:rFonts w:ascii="IRBadr" w:hAnsi="IRBadr" w:cs="IRBadr" w:hint="cs"/>
          <w:sz w:val="34"/>
          <w:rtl/>
        </w:rPr>
        <w:t xml:space="preserve"> اقل و اکثر هم وارد است. </w:t>
      </w:r>
    </w:p>
    <w:p w14:paraId="013EF1C4" w14:textId="77777777" w:rsidR="008403F8" w:rsidRDefault="008403F8" w:rsidP="00711DD4">
      <w:pPr>
        <w:rPr>
          <w:rFonts w:ascii="IRBadr" w:hAnsi="IRBadr" w:cs="IRBadr"/>
          <w:sz w:val="34"/>
          <w:rtl/>
        </w:rPr>
      </w:pPr>
      <w:r w:rsidRPr="008403F8">
        <w:rPr>
          <w:rFonts w:ascii="IRBadr" w:hAnsi="IRBadr" w:cs="IRBadr" w:hint="cs"/>
          <w:b/>
          <w:bCs/>
          <w:color w:val="FF0000"/>
          <w:sz w:val="34"/>
          <w:rtl/>
        </w:rPr>
        <w:t xml:space="preserve">ذکر اشکال: </w:t>
      </w:r>
      <w:r w:rsidR="001D7352">
        <w:rPr>
          <w:rFonts w:ascii="IRBadr" w:hAnsi="IRBadr" w:cs="IRBadr" w:hint="cs"/>
          <w:sz w:val="34"/>
          <w:rtl/>
        </w:rPr>
        <w:t>اگر مولی بگوید یا خط یک‌متری بکش یا دو متری، مطلوب</w:t>
      </w:r>
      <w:r w:rsidR="00A74C4D">
        <w:rPr>
          <w:rFonts w:ascii="IRBadr" w:hAnsi="IRBadr" w:cs="IRBadr" w:hint="cs"/>
          <w:sz w:val="34"/>
          <w:rtl/>
        </w:rPr>
        <w:t xml:space="preserve"> مولی</w:t>
      </w:r>
      <w:r w:rsidR="001D7352">
        <w:rPr>
          <w:rFonts w:ascii="IRBadr" w:hAnsi="IRBadr" w:cs="IRBadr" w:hint="cs"/>
          <w:sz w:val="34"/>
          <w:rtl/>
        </w:rPr>
        <w:t xml:space="preserve"> جامع بین فرد قصیر و طویل است</w:t>
      </w:r>
      <w:r w:rsidR="00974006">
        <w:rPr>
          <w:rFonts w:ascii="IRBadr" w:hAnsi="IRBadr" w:cs="IRBadr" w:hint="cs"/>
          <w:sz w:val="34"/>
          <w:rtl/>
        </w:rPr>
        <w:t xml:space="preserve"> که ابتدا فرد قصیر و پس از آن فرد طویل محقق می‌گردد.</w:t>
      </w:r>
      <w:r w:rsidR="001D7352">
        <w:rPr>
          <w:rFonts w:ascii="IRBadr" w:hAnsi="IRBadr" w:cs="IRBadr" w:hint="cs"/>
          <w:sz w:val="34"/>
          <w:rtl/>
        </w:rPr>
        <w:t xml:space="preserve"> روح این امر، تخییر بین یک متر به‌علاوه یک‌متر دیگر </w:t>
      </w:r>
      <w:r w:rsidR="00A74C4D">
        <w:rPr>
          <w:rFonts w:ascii="IRBadr" w:hAnsi="IRBadr" w:cs="IRBadr" w:hint="cs"/>
          <w:sz w:val="34"/>
          <w:rtl/>
        </w:rPr>
        <w:t>و</w:t>
      </w:r>
      <w:r w:rsidR="001D7352">
        <w:rPr>
          <w:rFonts w:ascii="IRBadr" w:hAnsi="IRBadr" w:cs="IRBadr" w:hint="cs"/>
          <w:sz w:val="34"/>
          <w:rtl/>
        </w:rPr>
        <w:t xml:space="preserve"> یک‌متر منهای یک متر دیگر است. وقتی عبد یک متر را اتیان کند، امر محرکیت دیگری ندارد</w:t>
      </w:r>
      <w:r w:rsidR="00720ABB">
        <w:rPr>
          <w:rFonts w:ascii="IRBadr" w:hAnsi="IRBadr" w:cs="IRBadr" w:hint="cs"/>
          <w:sz w:val="34"/>
          <w:rtl/>
        </w:rPr>
        <w:t>؛ چون معنایش آن است که یا یک متر دیگر بیاور و یا نیاور که چنین چیزی ضروری الثبوت است.</w:t>
      </w:r>
      <w:r w:rsidR="00711DD4">
        <w:rPr>
          <w:rFonts w:ascii="IRBadr" w:hAnsi="IRBadr" w:cs="IRBadr" w:hint="cs"/>
          <w:sz w:val="34"/>
          <w:rtl/>
        </w:rPr>
        <w:t xml:space="preserve"> حقیقت امر، محرکیت است و پس از اتیان به یک متر، محرکیتی وجود ندارد. </w:t>
      </w:r>
    </w:p>
    <w:p w14:paraId="509D5035" w14:textId="6847B4D0" w:rsidR="00711DD4" w:rsidRDefault="008403F8" w:rsidP="00F9437A">
      <w:pPr>
        <w:rPr>
          <w:rFonts w:ascii="IRBadr" w:hAnsi="IRBadr" w:cs="IRBadr"/>
          <w:sz w:val="34"/>
          <w:rtl/>
        </w:rPr>
      </w:pPr>
      <w:r w:rsidRPr="008403F8">
        <w:rPr>
          <w:rFonts w:ascii="IRBadr" w:hAnsi="IRBadr" w:cs="IRBadr" w:hint="cs"/>
          <w:b/>
          <w:bCs/>
          <w:color w:val="FF0000"/>
          <w:sz w:val="34"/>
          <w:rtl/>
        </w:rPr>
        <w:lastRenderedPageBreak/>
        <w:t xml:space="preserve">پاسخ: </w:t>
      </w:r>
      <w:r w:rsidR="00711DD4">
        <w:rPr>
          <w:rFonts w:ascii="IRBadr" w:hAnsi="IRBadr" w:cs="IRBadr" w:hint="cs"/>
          <w:sz w:val="34"/>
          <w:rtl/>
        </w:rPr>
        <w:t>مقدور‌بودن تکلیف بدان معنی نیست که در هنگام عمل هم باید مقدور باشد؛ بلکه در حین عمل ممکن است</w:t>
      </w:r>
      <w:r w:rsidR="005D2A0D">
        <w:rPr>
          <w:rFonts w:ascii="IRBadr" w:hAnsi="IRBadr" w:cs="IRBadr" w:hint="cs"/>
          <w:sz w:val="34"/>
          <w:rtl/>
        </w:rPr>
        <w:t xml:space="preserve"> محرکیت از بین برود</w:t>
      </w:r>
      <w:r w:rsidR="00776FE4">
        <w:rPr>
          <w:rFonts w:ascii="IRBadr" w:hAnsi="IRBadr" w:cs="IRBadr" w:hint="cs"/>
          <w:sz w:val="34"/>
          <w:rtl/>
        </w:rPr>
        <w:t xml:space="preserve"> و</w:t>
      </w:r>
      <w:r w:rsidR="00711DD4">
        <w:rPr>
          <w:rFonts w:ascii="IRBadr" w:hAnsi="IRBadr" w:cs="IRBadr" w:hint="cs"/>
          <w:sz w:val="34"/>
          <w:rtl/>
        </w:rPr>
        <w:t xml:space="preserve"> قدرت وجود نداشته باشد ولی </w:t>
      </w:r>
      <w:r>
        <w:rPr>
          <w:rFonts w:ascii="IRBadr" w:hAnsi="IRBadr" w:cs="IRBadr" w:hint="cs"/>
          <w:sz w:val="34"/>
          <w:rtl/>
        </w:rPr>
        <w:t>آنچه</w:t>
      </w:r>
      <w:r w:rsidR="00711DD4">
        <w:rPr>
          <w:rFonts w:ascii="IRBadr" w:hAnsi="IRBadr" w:cs="IRBadr" w:hint="cs"/>
          <w:sz w:val="34"/>
          <w:rtl/>
        </w:rPr>
        <w:t xml:space="preserve"> انجام شده، امتثال آن امر باشد. مثلا </w:t>
      </w:r>
      <w:r w:rsidR="00776FE4">
        <w:rPr>
          <w:rFonts w:ascii="IRBadr" w:hAnsi="IRBadr" w:cs="IRBadr" w:hint="cs"/>
          <w:sz w:val="34"/>
          <w:rtl/>
        </w:rPr>
        <w:t xml:space="preserve">وقتی </w:t>
      </w:r>
      <w:r w:rsidR="00D41940">
        <w:rPr>
          <w:rFonts w:ascii="IRBadr" w:hAnsi="IRBadr" w:cs="IRBadr" w:hint="cs"/>
          <w:sz w:val="34"/>
          <w:rtl/>
        </w:rPr>
        <w:t xml:space="preserve">مولی امر به قتل کافر حربی </w:t>
      </w:r>
      <w:r w:rsidR="00776FE4">
        <w:rPr>
          <w:rFonts w:ascii="IRBadr" w:hAnsi="IRBadr" w:cs="IRBadr" w:hint="cs"/>
          <w:sz w:val="34"/>
          <w:rtl/>
        </w:rPr>
        <w:t>می‌</w:t>
      </w:r>
      <w:r w:rsidR="00D41940">
        <w:rPr>
          <w:rFonts w:ascii="IRBadr" w:hAnsi="IRBadr" w:cs="IRBadr" w:hint="cs"/>
          <w:sz w:val="34"/>
          <w:rtl/>
        </w:rPr>
        <w:t xml:space="preserve">کند، اگر مکلف </w:t>
      </w:r>
      <w:r w:rsidR="00711DD4">
        <w:rPr>
          <w:rFonts w:ascii="IRBadr" w:hAnsi="IRBadr" w:cs="IRBadr" w:hint="cs"/>
          <w:sz w:val="34"/>
          <w:rtl/>
        </w:rPr>
        <w:t>تیری پرتاب کرد</w:t>
      </w:r>
      <w:r w:rsidR="00776FE4">
        <w:rPr>
          <w:rFonts w:ascii="IRBadr" w:hAnsi="IRBadr" w:cs="IRBadr" w:hint="cs"/>
          <w:sz w:val="34"/>
          <w:rtl/>
        </w:rPr>
        <w:t>، با صرف پرتاب تیر آن امر امتثال نمی‌شود.</w:t>
      </w:r>
      <w:r w:rsidR="00711DD4">
        <w:rPr>
          <w:rFonts w:ascii="IRBadr" w:hAnsi="IRBadr" w:cs="IRBadr" w:hint="cs"/>
          <w:sz w:val="34"/>
          <w:rtl/>
        </w:rPr>
        <w:t xml:space="preserve"> </w:t>
      </w:r>
      <w:r w:rsidR="00776FE4">
        <w:rPr>
          <w:rFonts w:ascii="IRBadr" w:hAnsi="IRBadr" w:cs="IRBadr" w:hint="cs"/>
          <w:sz w:val="34"/>
          <w:rtl/>
        </w:rPr>
        <w:t>تیر بعد از پرتاب از اختیار عبد خارج می‌شود. ممکن است</w:t>
      </w:r>
      <w:r w:rsidR="00711DD4">
        <w:rPr>
          <w:rFonts w:ascii="IRBadr" w:hAnsi="IRBadr" w:cs="IRBadr" w:hint="cs"/>
          <w:sz w:val="34"/>
          <w:rtl/>
        </w:rPr>
        <w:t xml:space="preserve"> </w:t>
      </w:r>
      <w:r w:rsidR="00776FE4">
        <w:rPr>
          <w:rFonts w:ascii="IRBadr" w:hAnsi="IRBadr" w:cs="IRBadr" w:hint="cs"/>
          <w:sz w:val="34"/>
          <w:rtl/>
        </w:rPr>
        <w:t xml:space="preserve">آن تیر </w:t>
      </w:r>
      <w:r w:rsidR="00711DD4">
        <w:rPr>
          <w:rFonts w:ascii="IRBadr" w:hAnsi="IRBadr" w:cs="IRBadr" w:hint="cs"/>
          <w:sz w:val="34"/>
          <w:rtl/>
        </w:rPr>
        <w:t>یک ساعت بعد</w:t>
      </w:r>
      <w:r w:rsidR="00776FE4">
        <w:rPr>
          <w:rFonts w:ascii="IRBadr" w:hAnsi="IRBadr" w:cs="IRBadr" w:hint="cs"/>
          <w:sz w:val="34"/>
          <w:rtl/>
        </w:rPr>
        <w:t xml:space="preserve"> </w:t>
      </w:r>
      <w:r w:rsidR="00711DD4">
        <w:rPr>
          <w:rFonts w:ascii="IRBadr" w:hAnsi="IRBadr" w:cs="IRBadr" w:hint="cs"/>
          <w:sz w:val="34"/>
          <w:rtl/>
        </w:rPr>
        <w:t>باعث قتل یک نفر شود</w:t>
      </w:r>
      <w:r w:rsidR="00776FE4">
        <w:rPr>
          <w:rFonts w:ascii="IRBadr" w:hAnsi="IRBadr" w:cs="IRBadr" w:hint="cs"/>
          <w:sz w:val="34"/>
          <w:rtl/>
        </w:rPr>
        <w:t>.</w:t>
      </w:r>
      <w:r w:rsidR="00D41940">
        <w:rPr>
          <w:rFonts w:ascii="IRBadr" w:hAnsi="IRBadr" w:cs="IRBadr" w:hint="cs"/>
          <w:sz w:val="34"/>
          <w:rtl/>
        </w:rPr>
        <w:t xml:space="preserve"> </w:t>
      </w:r>
      <w:r w:rsidR="00776FE4">
        <w:rPr>
          <w:rFonts w:ascii="IRBadr" w:hAnsi="IRBadr" w:cs="IRBadr" w:hint="cs"/>
          <w:sz w:val="34"/>
          <w:rtl/>
        </w:rPr>
        <w:t>این</w:t>
      </w:r>
      <w:r w:rsidR="00D41940">
        <w:rPr>
          <w:rFonts w:ascii="IRBadr" w:hAnsi="IRBadr" w:cs="IRBadr" w:hint="cs"/>
          <w:sz w:val="34"/>
          <w:rtl/>
        </w:rPr>
        <w:t xml:space="preserve"> کشته‌شدن، امتثال همان امر قبل است. </w:t>
      </w:r>
      <w:r w:rsidR="00776FE4">
        <w:rPr>
          <w:rFonts w:ascii="IRBadr" w:hAnsi="IRBadr" w:cs="IRBadr" w:hint="cs"/>
          <w:sz w:val="34"/>
          <w:rtl/>
        </w:rPr>
        <w:t xml:space="preserve">آن </w:t>
      </w:r>
      <w:r w:rsidR="00D41940">
        <w:rPr>
          <w:rFonts w:ascii="IRBadr" w:hAnsi="IRBadr" w:cs="IRBadr" w:hint="cs"/>
          <w:sz w:val="34"/>
          <w:rtl/>
        </w:rPr>
        <w:t xml:space="preserve">عمل بعدی به محرکیت امر قبل حاصل شده </w:t>
      </w:r>
      <w:r w:rsidR="00776FE4">
        <w:rPr>
          <w:rFonts w:ascii="IRBadr" w:hAnsi="IRBadr" w:cs="IRBadr" w:hint="cs"/>
          <w:sz w:val="34"/>
          <w:rtl/>
        </w:rPr>
        <w:t>ولی لازم نیست محرکیت تا حین تحقق عمل مستمرّ باشد. اختیاری که عقل در امتثال معتبر می‌داند، صرف الوجود اختیار از هنگام امر تا هنگام تحقق عمل است. برای آنکه یک عمل امتثال امر باشد معتبر نیست که تا لحظه تحقق عمل، محرّکیت و قدرت عبد باقی باشد.</w:t>
      </w:r>
      <w:r w:rsidR="00F609C4">
        <w:rPr>
          <w:rFonts w:ascii="IRBadr" w:hAnsi="IRBadr" w:cs="IRBadr" w:hint="cs"/>
          <w:sz w:val="34"/>
          <w:rtl/>
        </w:rPr>
        <w:t xml:space="preserve"> این دو مطلب نباید خلط شود.</w:t>
      </w:r>
    </w:p>
    <w:p w14:paraId="005FFA04" w14:textId="53C23D9C" w:rsidR="00F609C4" w:rsidRDefault="00F609C4" w:rsidP="00711DD4">
      <w:pPr>
        <w:rPr>
          <w:rFonts w:ascii="IRBadr" w:hAnsi="IRBadr" w:cs="IRBadr"/>
          <w:sz w:val="34"/>
          <w:rtl/>
        </w:rPr>
      </w:pPr>
      <w:r w:rsidRPr="00F609C4">
        <w:rPr>
          <w:rFonts w:ascii="IRBadr" w:hAnsi="IRBadr" w:cs="IRBadr" w:hint="cs"/>
          <w:b/>
          <w:bCs/>
          <w:sz w:val="34"/>
          <w:rtl/>
        </w:rPr>
        <w:t>مطلب اول:</w:t>
      </w:r>
      <w:r>
        <w:rPr>
          <w:rFonts w:ascii="IRBadr" w:hAnsi="IRBadr" w:cs="IRBadr" w:hint="cs"/>
          <w:sz w:val="34"/>
          <w:rtl/>
        </w:rPr>
        <w:t xml:space="preserve"> امر تا زمانی فعلی است که قدرت بر عمل سلب شود. با سلب قدرت، فعلیت امر زائل می‌شود.</w:t>
      </w:r>
    </w:p>
    <w:p w14:paraId="4575DF02" w14:textId="77777777" w:rsidR="003F5AF7" w:rsidRDefault="00F609C4" w:rsidP="00F609C4">
      <w:pPr>
        <w:rPr>
          <w:rFonts w:ascii="IRBadr" w:hAnsi="IRBadr" w:cs="IRBadr"/>
          <w:sz w:val="34"/>
          <w:rtl/>
        </w:rPr>
      </w:pPr>
      <w:r w:rsidRPr="00F609C4">
        <w:rPr>
          <w:rFonts w:ascii="IRBadr" w:hAnsi="IRBadr" w:cs="IRBadr" w:hint="cs"/>
          <w:b/>
          <w:bCs/>
          <w:sz w:val="34"/>
          <w:rtl/>
        </w:rPr>
        <w:t xml:space="preserve">مطلب دوم: </w:t>
      </w:r>
      <w:r w:rsidR="00C30291">
        <w:rPr>
          <w:rFonts w:ascii="IRBadr" w:hAnsi="IRBadr" w:cs="IRBadr" w:hint="cs"/>
          <w:sz w:val="34"/>
          <w:rtl/>
        </w:rPr>
        <w:t>وقتی قدرت از بین رفت، عملی که</w:t>
      </w:r>
      <w:r>
        <w:rPr>
          <w:rFonts w:ascii="IRBadr" w:hAnsi="IRBadr" w:cs="IRBadr" w:hint="cs"/>
          <w:sz w:val="34"/>
          <w:rtl/>
        </w:rPr>
        <w:t xml:space="preserve"> حدوثا مقدور بوده و بقاءً مقدور نبوده،</w:t>
      </w:r>
      <w:r w:rsidR="00C30291">
        <w:rPr>
          <w:rFonts w:ascii="IRBadr" w:hAnsi="IRBadr" w:cs="IRBadr" w:hint="cs"/>
          <w:sz w:val="34"/>
          <w:rtl/>
        </w:rPr>
        <w:t xml:space="preserve"> امتثال امر پیش به شمار می‌رود</w:t>
      </w:r>
      <w:r>
        <w:rPr>
          <w:rFonts w:ascii="IRBadr" w:hAnsi="IRBadr" w:cs="IRBadr" w:hint="cs"/>
          <w:sz w:val="34"/>
          <w:rtl/>
        </w:rPr>
        <w:t>.</w:t>
      </w:r>
      <w:r w:rsidR="001660B3">
        <w:rPr>
          <w:rFonts w:ascii="IRBadr" w:hAnsi="IRBadr" w:cs="IRBadr" w:hint="cs"/>
          <w:sz w:val="34"/>
          <w:rtl/>
        </w:rPr>
        <w:t xml:space="preserve"> </w:t>
      </w:r>
    </w:p>
    <w:p w14:paraId="60A17969" w14:textId="49A6ADAE" w:rsidR="00C30291" w:rsidRDefault="001660B3" w:rsidP="00F609C4">
      <w:pPr>
        <w:rPr>
          <w:rFonts w:ascii="IRBadr" w:hAnsi="IRBadr" w:cs="IRBadr"/>
          <w:sz w:val="34"/>
          <w:rtl/>
        </w:rPr>
      </w:pPr>
      <w:r>
        <w:rPr>
          <w:rFonts w:ascii="IRBadr" w:hAnsi="IRBadr" w:cs="IRBadr" w:hint="cs"/>
          <w:sz w:val="34"/>
          <w:rtl/>
        </w:rPr>
        <w:t xml:space="preserve">ثمره بحث آن است که بر امتثال مزبور ثواب مترتب </w:t>
      </w:r>
      <w:r w:rsidR="00C17ED9">
        <w:rPr>
          <w:rFonts w:ascii="IRBadr" w:hAnsi="IRBadr" w:cs="IRBadr" w:hint="cs"/>
          <w:sz w:val="34"/>
          <w:rtl/>
        </w:rPr>
        <w:t>شده، و احکام امتثال که اجزاء و امثال آن است بر عمل بار می‌شود.</w:t>
      </w:r>
      <w:r w:rsidR="00EC64FD">
        <w:rPr>
          <w:rFonts w:ascii="IRBadr" w:hAnsi="IRBadr" w:cs="IRBadr" w:hint="cs"/>
          <w:sz w:val="34"/>
          <w:rtl/>
        </w:rPr>
        <w:t xml:space="preserve"> مکلف مامور به پرتاب تیر نیست؛ بلکه مامور به قتل است و این عمل با انجام مقدمه‌</w:t>
      </w:r>
      <w:r w:rsidR="006E163A">
        <w:rPr>
          <w:rFonts w:ascii="IRBadr" w:hAnsi="IRBadr" w:cs="IRBadr" w:hint="cs"/>
          <w:sz w:val="34"/>
          <w:rtl/>
        </w:rPr>
        <w:t xml:space="preserve"> و سبب</w:t>
      </w:r>
      <w:r w:rsidR="00EC64FD">
        <w:rPr>
          <w:rFonts w:ascii="IRBadr" w:hAnsi="IRBadr" w:cs="IRBadr" w:hint="cs"/>
          <w:sz w:val="34"/>
          <w:rtl/>
        </w:rPr>
        <w:t xml:space="preserve"> که پرتاب تیر است محقق می‌شود.</w:t>
      </w:r>
      <w:r w:rsidR="006E163A">
        <w:rPr>
          <w:rFonts w:ascii="IRBadr" w:hAnsi="IRBadr" w:cs="IRBadr" w:hint="cs"/>
          <w:sz w:val="34"/>
          <w:rtl/>
        </w:rPr>
        <w:t xml:space="preserve"> همینکه مقدمه عمل </w:t>
      </w:r>
      <w:r w:rsidR="003F5AF7">
        <w:rPr>
          <w:rFonts w:ascii="IRBadr" w:hAnsi="IRBadr" w:cs="IRBadr" w:hint="cs"/>
          <w:sz w:val="34"/>
          <w:rtl/>
        </w:rPr>
        <w:t xml:space="preserve">(پرتاب تیر) </w:t>
      </w:r>
      <w:r w:rsidR="006E163A">
        <w:rPr>
          <w:rFonts w:ascii="IRBadr" w:hAnsi="IRBadr" w:cs="IRBadr" w:hint="cs"/>
          <w:sz w:val="34"/>
          <w:rtl/>
        </w:rPr>
        <w:t>اختیاری است کافی است که امر به قتل تعلق گیرد.</w:t>
      </w:r>
      <w:r w:rsidR="00EC64FD">
        <w:rPr>
          <w:rFonts w:ascii="IRBadr" w:hAnsi="IRBadr" w:cs="IRBadr" w:hint="cs"/>
          <w:sz w:val="34"/>
          <w:rtl/>
        </w:rPr>
        <w:t xml:space="preserve"> آخوند در بحث توسط در دار مغصوبه تعبیر «یعاقب بالنهی السابق الساقط» به کار برده است. </w:t>
      </w:r>
      <w:r w:rsidR="000B73E8">
        <w:rPr>
          <w:rFonts w:ascii="IRBadr" w:hAnsi="IRBadr" w:cs="IRBadr" w:hint="cs"/>
          <w:sz w:val="34"/>
          <w:rtl/>
        </w:rPr>
        <w:t xml:space="preserve">یعنی عقاب بعد از عصیان نهی می‌آید ولی لازم نیست زمانی که نهی عصیان می‌شود، هنوز موجود باشد. </w:t>
      </w:r>
      <w:r w:rsidR="00EC64FD">
        <w:rPr>
          <w:rFonts w:ascii="IRBadr" w:hAnsi="IRBadr" w:cs="IRBadr" w:hint="cs"/>
          <w:sz w:val="34"/>
          <w:rtl/>
        </w:rPr>
        <w:t xml:space="preserve">همین که نهی از پیش موجود باشد کافی است که عبد </w:t>
      </w:r>
      <w:r w:rsidR="00F0228B">
        <w:rPr>
          <w:rFonts w:ascii="IRBadr" w:hAnsi="IRBadr" w:cs="IRBadr" w:hint="cs"/>
          <w:sz w:val="34"/>
          <w:rtl/>
        </w:rPr>
        <w:t xml:space="preserve">با </w:t>
      </w:r>
      <w:r w:rsidR="00EC64FD">
        <w:rPr>
          <w:rFonts w:ascii="IRBadr" w:hAnsi="IRBadr" w:cs="IRBadr" w:hint="cs"/>
          <w:sz w:val="34"/>
          <w:rtl/>
        </w:rPr>
        <w:t>عمل بعدی عقاب شود.</w:t>
      </w:r>
    </w:p>
    <w:p w14:paraId="049AD064" w14:textId="583C76E3" w:rsidR="00C026BF" w:rsidRDefault="00920DA9" w:rsidP="00C30291">
      <w:pPr>
        <w:rPr>
          <w:rFonts w:ascii="IRBadr" w:hAnsi="IRBadr" w:cs="IRBadr"/>
          <w:sz w:val="34"/>
          <w:rtl/>
        </w:rPr>
      </w:pPr>
      <w:r>
        <w:rPr>
          <w:rFonts w:ascii="IRBadr" w:hAnsi="IRBadr" w:cs="IRBadr" w:hint="cs"/>
          <w:sz w:val="34"/>
          <w:rtl/>
        </w:rPr>
        <w:t xml:space="preserve">در محل بحث نیز </w:t>
      </w:r>
      <w:r w:rsidR="00C026BF">
        <w:rPr>
          <w:rFonts w:ascii="IRBadr" w:hAnsi="IRBadr" w:cs="IRBadr" w:hint="cs"/>
          <w:sz w:val="34"/>
          <w:rtl/>
        </w:rPr>
        <w:t>موضوع حکم عقل به لزوم امتثال، تحریک شارع است، ولی امتثال هنوز محقق نش</w:t>
      </w:r>
      <w:r>
        <w:rPr>
          <w:rFonts w:ascii="IRBadr" w:hAnsi="IRBadr" w:cs="IRBadr" w:hint="cs"/>
          <w:sz w:val="34"/>
          <w:rtl/>
        </w:rPr>
        <w:t>د</w:t>
      </w:r>
      <w:r w:rsidR="00C026BF">
        <w:rPr>
          <w:rFonts w:ascii="IRBadr" w:hAnsi="IRBadr" w:cs="IRBadr" w:hint="cs"/>
          <w:sz w:val="34"/>
          <w:rtl/>
        </w:rPr>
        <w:t xml:space="preserve">ه بلکه بعدا </w:t>
      </w:r>
      <w:r>
        <w:rPr>
          <w:rFonts w:ascii="IRBadr" w:hAnsi="IRBadr" w:cs="IRBadr" w:hint="cs"/>
          <w:sz w:val="34"/>
          <w:rtl/>
        </w:rPr>
        <w:t>حاصل</w:t>
      </w:r>
      <w:r w:rsidR="00C026BF">
        <w:rPr>
          <w:rFonts w:ascii="IRBadr" w:hAnsi="IRBadr" w:cs="IRBadr" w:hint="cs"/>
          <w:sz w:val="34"/>
          <w:rtl/>
        </w:rPr>
        <w:t xml:space="preserve"> می‌شود. وقتی مولی عبد را مخیر بین یک‌متر</w:t>
      </w:r>
      <w:r>
        <w:rPr>
          <w:rFonts w:ascii="IRBadr" w:hAnsi="IRBadr" w:cs="IRBadr" w:hint="cs"/>
          <w:sz w:val="34"/>
          <w:rtl/>
        </w:rPr>
        <w:t xml:space="preserve"> به‌شرط لا</w:t>
      </w:r>
      <w:r w:rsidR="00C026BF">
        <w:rPr>
          <w:rFonts w:ascii="IRBadr" w:hAnsi="IRBadr" w:cs="IRBadr" w:hint="cs"/>
          <w:sz w:val="34"/>
          <w:rtl/>
        </w:rPr>
        <w:t xml:space="preserve"> و </w:t>
      </w:r>
      <w:r>
        <w:rPr>
          <w:rFonts w:ascii="IRBadr" w:hAnsi="IRBadr" w:cs="IRBadr" w:hint="cs"/>
          <w:sz w:val="34"/>
          <w:rtl/>
        </w:rPr>
        <w:t xml:space="preserve">یک متر به‌شرط شیء </w:t>
      </w:r>
      <w:r w:rsidR="00C026BF">
        <w:rPr>
          <w:rFonts w:ascii="IRBadr" w:hAnsi="IRBadr" w:cs="IRBadr" w:hint="cs"/>
          <w:sz w:val="34"/>
          <w:rtl/>
        </w:rPr>
        <w:t xml:space="preserve">می‌کند، </w:t>
      </w:r>
      <w:r>
        <w:rPr>
          <w:rFonts w:ascii="IRBadr" w:hAnsi="IRBadr" w:cs="IRBadr" w:hint="cs"/>
          <w:sz w:val="34"/>
          <w:rtl/>
        </w:rPr>
        <w:t xml:space="preserve">هرچند </w:t>
      </w:r>
      <w:r w:rsidR="00C026BF">
        <w:rPr>
          <w:rFonts w:ascii="IRBadr" w:hAnsi="IRBadr" w:cs="IRBadr" w:hint="cs"/>
          <w:sz w:val="34"/>
          <w:rtl/>
        </w:rPr>
        <w:t>با اتیان به یک‌متر، محرکیت امر از بین می‌رود</w:t>
      </w:r>
      <w:r>
        <w:rPr>
          <w:rFonts w:ascii="IRBadr" w:hAnsi="IRBadr" w:cs="IRBadr" w:hint="cs"/>
          <w:sz w:val="34"/>
          <w:rtl/>
        </w:rPr>
        <w:t>،</w:t>
      </w:r>
      <w:r w:rsidR="00C026BF">
        <w:rPr>
          <w:rFonts w:ascii="IRBadr" w:hAnsi="IRBadr" w:cs="IRBadr" w:hint="cs"/>
          <w:sz w:val="34"/>
          <w:rtl/>
        </w:rPr>
        <w:t xml:space="preserve"> ولی این اهمیت ندارد. با اتیان به دو متر، عمل انجام‌شده امتثال همان امر سابق به شمار می‌رود. </w:t>
      </w:r>
    </w:p>
    <w:p w14:paraId="48DFBF5A" w14:textId="6DBA0687" w:rsidR="00C026BF" w:rsidRDefault="00C026BF" w:rsidP="00C30291">
      <w:pPr>
        <w:rPr>
          <w:rFonts w:ascii="IRBadr" w:hAnsi="IRBadr" w:cs="IRBadr"/>
          <w:sz w:val="34"/>
          <w:rtl/>
        </w:rPr>
      </w:pPr>
      <w:r>
        <w:rPr>
          <w:rFonts w:ascii="IRBadr" w:hAnsi="IRBadr" w:cs="IRBadr" w:hint="cs"/>
          <w:sz w:val="34"/>
          <w:rtl/>
        </w:rPr>
        <w:t xml:space="preserve">امر گاهی به فرد و گاهی به جامع تعلق می‌گیرد. </w:t>
      </w:r>
      <w:r w:rsidR="008C4AA1">
        <w:rPr>
          <w:rFonts w:ascii="IRBadr" w:hAnsi="IRBadr" w:cs="IRBadr" w:hint="cs"/>
          <w:sz w:val="34"/>
          <w:rtl/>
        </w:rPr>
        <w:t xml:space="preserve">وقتی امر به فرد مشخصی تعلق گرفت، با سلب قدرت نسبت به آن فرد مشخص، امر از فعلیت می‌افتد. ولی وقتی امر به </w:t>
      </w:r>
      <w:r>
        <w:rPr>
          <w:rFonts w:ascii="IRBadr" w:hAnsi="IRBadr" w:cs="IRBadr" w:hint="cs"/>
          <w:sz w:val="34"/>
          <w:rtl/>
        </w:rPr>
        <w:t xml:space="preserve">جامع </w:t>
      </w:r>
      <w:r w:rsidR="008C4AA1">
        <w:rPr>
          <w:rFonts w:ascii="IRBadr" w:hAnsi="IRBadr" w:cs="IRBadr" w:hint="cs"/>
          <w:sz w:val="34"/>
          <w:rtl/>
        </w:rPr>
        <w:t xml:space="preserve">تعلق گرفته، هرچند </w:t>
      </w:r>
      <w:r>
        <w:rPr>
          <w:rFonts w:ascii="IRBadr" w:hAnsi="IRBadr" w:cs="IRBadr" w:hint="cs"/>
          <w:sz w:val="34"/>
          <w:rtl/>
        </w:rPr>
        <w:t xml:space="preserve">ممکن است </w:t>
      </w:r>
      <w:r w:rsidR="008C4AA1">
        <w:rPr>
          <w:rFonts w:ascii="IRBadr" w:hAnsi="IRBadr" w:cs="IRBadr" w:hint="cs"/>
          <w:sz w:val="34"/>
          <w:rtl/>
        </w:rPr>
        <w:t xml:space="preserve">جامع </w:t>
      </w:r>
      <w:r>
        <w:rPr>
          <w:rFonts w:ascii="IRBadr" w:hAnsi="IRBadr" w:cs="IRBadr" w:hint="cs"/>
          <w:sz w:val="34"/>
          <w:rtl/>
        </w:rPr>
        <w:t>ضروری الثبوت باشد ولی</w:t>
      </w:r>
      <w:r w:rsidR="008C4AA1">
        <w:rPr>
          <w:rFonts w:ascii="IRBadr" w:hAnsi="IRBadr" w:cs="IRBadr" w:hint="cs"/>
          <w:sz w:val="34"/>
          <w:rtl/>
        </w:rPr>
        <w:t xml:space="preserve"> اینکه ضروری الثبوت‌بودن در ضمن چه فردی است، تعیّن ندارد. هرچند مکلف نسبت به جامع قدرت ندارد، نسبت به آنکه تحقق جامع در چه فردی باشد، قدرت و اختیار دارد، و همین مقدار برای فعلیت امر کافی است.</w:t>
      </w:r>
      <w:r w:rsidR="00955C8A">
        <w:rPr>
          <w:rFonts w:ascii="IRBadr" w:hAnsi="IRBadr" w:cs="IRBadr" w:hint="cs"/>
          <w:sz w:val="34"/>
          <w:rtl/>
        </w:rPr>
        <w:t xml:space="preserve"> در فعلیت امر، لازم نیست محرکیت نسبت به خود جامع وجود داشته باشد؛ بلکه</w:t>
      </w:r>
      <w:r>
        <w:rPr>
          <w:rFonts w:ascii="IRBadr" w:hAnsi="IRBadr" w:cs="IRBadr" w:hint="cs"/>
          <w:sz w:val="34"/>
          <w:rtl/>
        </w:rPr>
        <w:t xml:space="preserve"> اگر محرکیت نسبت به مصداق جامع هم باشد کفایت می‌کند. </w:t>
      </w:r>
      <w:r w:rsidR="00955C8A">
        <w:rPr>
          <w:rFonts w:ascii="IRBadr" w:hAnsi="IRBadr" w:cs="IRBadr" w:hint="cs"/>
          <w:sz w:val="34"/>
          <w:rtl/>
        </w:rPr>
        <w:t xml:space="preserve">عبد </w:t>
      </w:r>
      <w:r w:rsidR="007F426C">
        <w:rPr>
          <w:rFonts w:ascii="IRBadr" w:hAnsi="IRBadr" w:cs="IRBadr" w:hint="cs"/>
          <w:sz w:val="34"/>
          <w:rtl/>
        </w:rPr>
        <w:t xml:space="preserve">بعد از کشیدن یک متر می‌تواند جامع را </w:t>
      </w:r>
      <w:r w:rsidR="00C575E3">
        <w:rPr>
          <w:rFonts w:ascii="IRBadr" w:hAnsi="IRBadr" w:cs="IRBadr" w:hint="cs"/>
          <w:sz w:val="34"/>
          <w:rtl/>
        </w:rPr>
        <w:t xml:space="preserve">(با ترک متر دوم) </w:t>
      </w:r>
      <w:r w:rsidR="007F426C">
        <w:rPr>
          <w:rFonts w:ascii="IRBadr" w:hAnsi="IRBadr" w:cs="IRBadr" w:hint="cs"/>
          <w:sz w:val="34"/>
          <w:rtl/>
        </w:rPr>
        <w:t xml:space="preserve">در خط یک متری و یا </w:t>
      </w:r>
      <w:r w:rsidR="00C575E3">
        <w:rPr>
          <w:rFonts w:ascii="IRBadr" w:hAnsi="IRBadr" w:cs="IRBadr" w:hint="cs"/>
          <w:sz w:val="34"/>
          <w:rtl/>
        </w:rPr>
        <w:t xml:space="preserve">(با اتیان یک متر دیگر) </w:t>
      </w:r>
      <w:r w:rsidR="007F426C">
        <w:rPr>
          <w:rFonts w:ascii="IRBadr" w:hAnsi="IRBadr" w:cs="IRBadr" w:hint="cs"/>
          <w:sz w:val="34"/>
          <w:rtl/>
        </w:rPr>
        <w:t xml:space="preserve">در خط دو متری محقق کند، پس امر هنوز </w:t>
      </w:r>
      <w:r w:rsidR="00955C8A">
        <w:rPr>
          <w:rFonts w:ascii="IRBadr" w:hAnsi="IRBadr" w:cs="IRBadr" w:hint="cs"/>
          <w:sz w:val="34"/>
          <w:rtl/>
        </w:rPr>
        <w:t xml:space="preserve">نسبت به </w:t>
      </w:r>
      <w:r w:rsidR="007F426C">
        <w:rPr>
          <w:rFonts w:ascii="IRBadr" w:hAnsi="IRBadr" w:cs="IRBadr" w:hint="cs"/>
          <w:sz w:val="34"/>
          <w:rtl/>
        </w:rPr>
        <w:t xml:space="preserve">اینکه جامع در </w:t>
      </w:r>
      <w:r w:rsidR="00955C8A">
        <w:rPr>
          <w:rFonts w:ascii="IRBadr" w:hAnsi="IRBadr" w:cs="IRBadr" w:hint="cs"/>
          <w:sz w:val="34"/>
          <w:rtl/>
        </w:rPr>
        <w:t xml:space="preserve">ضمن </w:t>
      </w:r>
      <w:r w:rsidR="007F426C">
        <w:rPr>
          <w:rFonts w:ascii="IRBadr" w:hAnsi="IRBadr" w:cs="IRBadr" w:hint="cs"/>
          <w:sz w:val="34"/>
          <w:rtl/>
        </w:rPr>
        <w:t>چه فردی محقق شود</w:t>
      </w:r>
      <w:r w:rsidR="00955C8A">
        <w:rPr>
          <w:rFonts w:ascii="IRBadr" w:hAnsi="IRBadr" w:cs="IRBadr" w:hint="cs"/>
          <w:sz w:val="34"/>
          <w:rtl/>
        </w:rPr>
        <w:t xml:space="preserve"> محرکیت دارد</w:t>
      </w:r>
      <w:r w:rsidR="007F426C">
        <w:rPr>
          <w:rFonts w:ascii="IRBadr" w:hAnsi="IRBadr" w:cs="IRBadr" w:hint="cs"/>
          <w:sz w:val="34"/>
          <w:rtl/>
        </w:rPr>
        <w:t>.</w:t>
      </w:r>
      <w:r w:rsidR="0046611C">
        <w:rPr>
          <w:rFonts w:ascii="IRBadr" w:hAnsi="IRBadr" w:cs="IRBadr" w:hint="cs"/>
          <w:sz w:val="34"/>
          <w:rtl/>
        </w:rPr>
        <w:t xml:space="preserve"> قدرت نسبت به جامع سلب شده ولی نسبت به فرد همچنان باقی است</w:t>
      </w:r>
      <w:r w:rsidR="00A35D3E">
        <w:rPr>
          <w:rFonts w:ascii="IRBadr" w:hAnsi="IRBadr" w:cs="IRBadr" w:hint="cs"/>
          <w:sz w:val="34"/>
          <w:rtl/>
        </w:rPr>
        <w:t>؛ چون امر تا زمانی که مصداق عینی آن محقق نشده باشد محرکیت دارد</w:t>
      </w:r>
      <w:r w:rsidR="0046611C">
        <w:rPr>
          <w:rFonts w:ascii="IRBadr" w:hAnsi="IRBadr" w:cs="IRBadr" w:hint="cs"/>
          <w:sz w:val="34"/>
          <w:rtl/>
        </w:rPr>
        <w:t>.</w:t>
      </w:r>
      <w:r w:rsidR="00CB2708">
        <w:rPr>
          <w:rFonts w:ascii="IRBadr" w:hAnsi="IRBadr" w:cs="IRBadr" w:hint="cs"/>
          <w:sz w:val="34"/>
          <w:rtl/>
        </w:rPr>
        <w:t xml:space="preserve"> تحقق جامع ضروری الثبوت است، ولی تحقق هر یک از دو فرد ضروری الثبوت نیست.</w:t>
      </w:r>
    </w:p>
    <w:p w14:paraId="149967C0" w14:textId="7917FD07" w:rsidR="00F266E3" w:rsidRDefault="00AC1AF0" w:rsidP="00F266E3">
      <w:pPr>
        <w:pStyle w:val="Heading3"/>
      </w:pPr>
      <w:bookmarkStart w:id="15" w:name="_Toc210662281"/>
      <w:r>
        <w:rPr>
          <w:rFonts w:hint="cs"/>
          <w:rtl/>
        </w:rPr>
        <w:t>تبیین و توضیح بیشتر کلام مرحوم ایروانی</w:t>
      </w:r>
      <w:bookmarkEnd w:id="15"/>
    </w:p>
    <w:p w14:paraId="6407096A" w14:textId="23E0F0E0" w:rsidR="00594059" w:rsidRDefault="00594059" w:rsidP="00C30291">
      <w:pPr>
        <w:rPr>
          <w:rFonts w:ascii="IRBadr" w:hAnsi="IRBadr" w:cs="IRBadr"/>
          <w:sz w:val="34"/>
          <w:rtl/>
        </w:rPr>
      </w:pPr>
      <w:r>
        <w:rPr>
          <w:rFonts w:ascii="IRBadr" w:hAnsi="IRBadr" w:cs="IRBadr" w:hint="cs"/>
          <w:sz w:val="34"/>
          <w:rtl/>
        </w:rPr>
        <w:t>مرحوم ایروانی بیان کرده که شارع مقدس عبد را مخیر بین دو امر کرده است:</w:t>
      </w:r>
    </w:p>
    <w:p w14:paraId="07857A40" w14:textId="1364D426" w:rsidR="00594059" w:rsidRDefault="00D4477D" w:rsidP="00C30291">
      <w:pPr>
        <w:rPr>
          <w:rFonts w:ascii="IRBadr" w:hAnsi="IRBadr" w:cs="IRBadr"/>
          <w:sz w:val="34"/>
          <w:rtl/>
        </w:rPr>
      </w:pPr>
      <w:r>
        <w:rPr>
          <w:rFonts w:ascii="IRBadr" w:hAnsi="IRBadr" w:cs="IRBadr" w:hint="cs"/>
          <w:sz w:val="34"/>
          <w:rtl/>
        </w:rPr>
        <w:t xml:space="preserve">اول: </w:t>
      </w:r>
      <w:r w:rsidR="00594059">
        <w:rPr>
          <w:rFonts w:ascii="IRBadr" w:hAnsi="IRBadr" w:cs="IRBadr" w:hint="cs"/>
          <w:sz w:val="34"/>
          <w:rtl/>
        </w:rPr>
        <w:t>فرادی به شرط آنکه جماعت بعد از آن نیاید</w:t>
      </w:r>
    </w:p>
    <w:p w14:paraId="74432012" w14:textId="72E7E579" w:rsidR="00594059" w:rsidRDefault="00D4477D" w:rsidP="00C30291">
      <w:pPr>
        <w:rPr>
          <w:rFonts w:ascii="IRBadr" w:hAnsi="IRBadr" w:cs="IRBadr"/>
          <w:sz w:val="34"/>
          <w:rtl/>
        </w:rPr>
      </w:pPr>
      <w:r>
        <w:rPr>
          <w:rFonts w:ascii="IRBadr" w:hAnsi="IRBadr" w:cs="IRBadr" w:hint="cs"/>
          <w:sz w:val="34"/>
          <w:rtl/>
        </w:rPr>
        <w:t xml:space="preserve">دوم: </w:t>
      </w:r>
      <w:r w:rsidR="00594059">
        <w:rPr>
          <w:rFonts w:ascii="IRBadr" w:hAnsi="IRBadr" w:cs="IRBadr" w:hint="cs"/>
          <w:sz w:val="34"/>
          <w:rtl/>
        </w:rPr>
        <w:t>جماعت به شرطی که فرادی پیش از آن بیاید.</w:t>
      </w:r>
    </w:p>
    <w:p w14:paraId="055C53ED" w14:textId="5261C0A6" w:rsidR="005148F0" w:rsidRDefault="005148F0" w:rsidP="00C30291">
      <w:pPr>
        <w:rPr>
          <w:rFonts w:ascii="IRBadr" w:hAnsi="IRBadr" w:cs="IRBadr"/>
          <w:sz w:val="34"/>
          <w:rtl/>
        </w:rPr>
      </w:pPr>
      <w:r>
        <w:rPr>
          <w:rFonts w:ascii="IRBadr" w:hAnsi="IRBadr" w:cs="IRBadr" w:hint="cs"/>
          <w:sz w:val="34"/>
          <w:rtl/>
        </w:rPr>
        <w:t>مثال</w:t>
      </w:r>
      <w:r w:rsidR="00D4477D">
        <w:rPr>
          <w:rFonts w:ascii="IRBadr" w:hAnsi="IRBadr" w:cs="IRBadr" w:hint="cs"/>
          <w:sz w:val="34"/>
          <w:rtl/>
        </w:rPr>
        <w:t xml:space="preserve"> قصیر و طویل</w:t>
      </w:r>
      <w:r>
        <w:rPr>
          <w:rFonts w:ascii="IRBadr" w:hAnsi="IRBadr" w:cs="IRBadr" w:hint="cs"/>
          <w:sz w:val="34"/>
          <w:rtl/>
        </w:rPr>
        <w:t xml:space="preserve"> که بیان شد </w:t>
      </w:r>
      <w:r w:rsidR="00D4477D">
        <w:rPr>
          <w:rFonts w:ascii="IRBadr" w:hAnsi="IRBadr" w:cs="IRBadr" w:hint="cs"/>
          <w:sz w:val="34"/>
          <w:rtl/>
        </w:rPr>
        <w:t>بدین نحو است که هم مقدار یک متر امتثال است و هم دو متر، ولی اگر امر بدین صورت  باشد که یا یک متر مامور به باشد و یا مقدار زائد؛ بدین نحو که اگر مقدار زائد اضافه نشد، همان یک متر</w:t>
      </w:r>
      <w:r w:rsidR="001245D7">
        <w:rPr>
          <w:rFonts w:ascii="IRBadr" w:hAnsi="IRBadr" w:cs="IRBadr" w:hint="cs"/>
          <w:sz w:val="34"/>
          <w:rtl/>
        </w:rPr>
        <w:t>،</w:t>
      </w:r>
      <w:r w:rsidR="00D4477D">
        <w:rPr>
          <w:rFonts w:ascii="IRBadr" w:hAnsi="IRBadr" w:cs="IRBadr" w:hint="cs"/>
          <w:sz w:val="34"/>
          <w:rtl/>
        </w:rPr>
        <w:t xml:space="preserve"> و اگر اضافه شد، </w:t>
      </w:r>
      <w:r w:rsidR="001245D7">
        <w:rPr>
          <w:rFonts w:ascii="IRBadr" w:hAnsi="IRBadr" w:cs="IRBadr" w:hint="cs"/>
          <w:sz w:val="34"/>
          <w:rtl/>
        </w:rPr>
        <w:t xml:space="preserve">تنها </w:t>
      </w:r>
      <w:r w:rsidR="00D4477D">
        <w:rPr>
          <w:rFonts w:ascii="IRBadr" w:hAnsi="IRBadr" w:cs="IRBadr" w:hint="cs"/>
          <w:sz w:val="34"/>
          <w:rtl/>
        </w:rPr>
        <w:t>قدر زائد مامور به باشد.</w:t>
      </w:r>
      <w:r w:rsidR="001245D7">
        <w:rPr>
          <w:rFonts w:ascii="IRBadr" w:hAnsi="IRBadr" w:cs="IRBadr" w:hint="cs"/>
          <w:sz w:val="34"/>
          <w:rtl/>
        </w:rPr>
        <w:t xml:space="preserve"> یعنی مقدار واجب همیشه یک متر است و دائر بین قصیر و طویل نیست، ولی برای آنکه مقدار زائد محقق شود، یک متر ابتدایی به عنوان شرط واجب </w:t>
      </w:r>
      <w:r w:rsidR="001245D7">
        <w:rPr>
          <w:rFonts w:ascii="IRBadr" w:hAnsi="IRBadr" w:cs="IRBadr" w:hint="cs"/>
          <w:sz w:val="34"/>
          <w:rtl/>
        </w:rPr>
        <w:lastRenderedPageBreak/>
        <w:t>باید اتیان شود.</w:t>
      </w:r>
      <w:r w:rsidR="0041352B">
        <w:rPr>
          <w:rFonts w:ascii="IRBadr" w:hAnsi="IRBadr" w:cs="IRBadr" w:hint="cs"/>
          <w:sz w:val="34"/>
          <w:rtl/>
        </w:rPr>
        <w:t xml:space="preserve"> این فرض نیز بدون اشکال است. هرچند در این فرض نیز تحقق جامع ضروری الثبوت است ولی همینکه مکلف می‌تواند معیّن نماید امتثال با یک متر منفرد اول باشد یا یک متر دوم، همین مقدار کافی است که امر شارع نسبت به فرد، محرکیت داشته باشد.</w:t>
      </w:r>
    </w:p>
    <w:p w14:paraId="1F120B64" w14:textId="7DEC8836" w:rsidR="00F57253" w:rsidRDefault="00F57253" w:rsidP="000809AD">
      <w:pPr>
        <w:rPr>
          <w:rFonts w:ascii="IRBadr" w:hAnsi="IRBadr" w:cs="IRBadr"/>
          <w:sz w:val="34"/>
        </w:rPr>
      </w:pPr>
      <w:r>
        <w:rPr>
          <w:rFonts w:ascii="IRBadr" w:hAnsi="IRBadr" w:cs="IRBadr" w:hint="cs"/>
          <w:sz w:val="34"/>
          <w:rtl/>
        </w:rPr>
        <w:t>تطبیق تحلیل مرحوم ایروانی در محل بحث بدین صورت است: مرحوم ایروانی متذکّر شده که ممکن است شارع مقدس بگوید عبد مخیر بین اتیان به فرادی و اتیان به جماعت بعد از فرادی</w:t>
      </w:r>
      <w:r w:rsidR="00353D74">
        <w:rPr>
          <w:rFonts w:ascii="IRBadr" w:hAnsi="IRBadr" w:cs="IRBadr" w:hint="cs"/>
          <w:sz w:val="34"/>
          <w:rtl/>
        </w:rPr>
        <w:t xml:space="preserve"> است؛ بدین صورت که بعد از اتیان به جماعت، تحقق مامور به و امتثال آن تنها با جماعت محقق می‌شود، نه با مجموع آن دو نماز. شهید صدر اشکالی در مورد روایت هشام بن سالم مطرح کرده‌اند که ظاهر دلیل -به جهت تعبیر «و لیجعلها الفریضه»- آن است که تنها یک واجب وجود دارد، نه آنکه هر دو فریضه باشد. بر اساس تقریب مرحوم ایروانی که بیان شد، این اشکال شهید صدر وارد نمی‌شود؛ چون فرض آن است که با آوردن نماز دوم، نماز اول از امتثال‌بودن خارج می‌شود.</w:t>
      </w:r>
      <w:r w:rsidR="000809AD">
        <w:rPr>
          <w:rFonts w:ascii="IRBadr" w:hAnsi="IRBadr" w:cs="IRBadr" w:hint="cs"/>
          <w:sz w:val="34"/>
          <w:rtl/>
        </w:rPr>
        <w:t xml:space="preserve"> یعنی</w:t>
      </w:r>
      <w:r w:rsidR="00082743">
        <w:rPr>
          <w:rFonts w:ascii="IRBadr" w:hAnsi="IRBadr" w:cs="IRBadr" w:hint="cs"/>
          <w:sz w:val="34"/>
          <w:rtl/>
        </w:rPr>
        <w:t xml:space="preserve"> با اتیان نماز دوم، کشف می‌شود نماز اول از ابتدا فریضه نبوده است</w:t>
      </w:r>
      <w:r w:rsidR="000809AD">
        <w:rPr>
          <w:rFonts w:ascii="IRBadr" w:hAnsi="IRBadr" w:cs="IRBadr" w:hint="cs"/>
          <w:sz w:val="34"/>
          <w:rtl/>
        </w:rPr>
        <w:t xml:space="preserve">. </w:t>
      </w:r>
      <w:r w:rsidR="00082743">
        <w:rPr>
          <w:rFonts w:ascii="IRBadr" w:hAnsi="IRBadr" w:cs="IRBadr" w:hint="cs"/>
          <w:sz w:val="34"/>
          <w:rtl/>
        </w:rPr>
        <w:t xml:space="preserve">نماز اول به شرط انفراد </w:t>
      </w:r>
      <w:r w:rsidR="000809AD">
        <w:rPr>
          <w:rFonts w:ascii="IRBadr" w:hAnsi="IRBadr" w:cs="IRBadr" w:hint="cs"/>
          <w:sz w:val="34"/>
          <w:rtl/>
        </w:rPr>
        <w:t xml:space="preserve">فریضه است، و با اتیان به جماعت، </w:t>
      </w:r>
      <w:r w:rsidR="009506E2">
        <w:rPr>
          <w:rFonts w:ascii="IRBadr" w:hAnsi="IRBadr" w:cs="IRBadr" w:hint="cs"/>
          <w:sz w:val="34"/>
          <w:rtl/>
        </w:rPr>
        <w:t>هدم امتثال رخ می‌دهد</w:t>
      </w:r>
      <w:r w:rsidR="000809AD">
        <w:rPr>
          <w:rFonts w:ascii="IRBadr" w:hAnsi="IRBadr" w:cs="IRBadr" w:hint="cs"/>
          <w:sz w:val="34"/>
          <w:rtl/>
        </w:rPr>
        <w:t>.</w:t>
      </w:r>
    </w:p>
    <w:p w14:paraId="763278EC" w14:textId="15E8B727" w:rsidR="005F71C2" w:rsidRDefault="005F71C2" w:rsidP="000809AD">
      <w:pPr>
        <w:rPr>
          <w:rFonts w:ascii="IRBadr" w:hAnsi="IRBadr" w:cs="IRBadr"/>
          <w:sz w:val="34"/>
          <w:rtl/>
        </w:rPr>
      </w:pPr>
      <w:r>
        <w:rPr>
          <w:rFonts w:ascii="IRBadr" w:hAnsi="IRBadr" w:cs="IRBadr" w:hint="cs"/>
          <w:sz w:val="34"/>
          <w:rtl/>
        </w:rPr>
        <w:t>توجه شود که صحت تصویر مزبور متوقف بر آن نیست که مکلف از ابتدا نیت اقامه جماعت نداشته باشد، و بعد از اتیان فرادی نظرش تغییر کند؛ بلکه حتی در فرضی که مکلف از ابتدا می‌داند که نماز جماعت برپا خواهد شد می‌تواند فرادی را اتیان نموده و پس از آن جماعت را به جا بیاورد. در برخی روایات که در مورد عامه است فرض مساله همین است، در این فرض هم بیان شده ابتدا فرادی را اتیان کن و پس از آن نماز را دوباره به جماعت به جا بیاور. لازم نیست مکلف هنگام اقامه فرادی از برگزاری نماز جماعت غافل باشد.</w:t>
      </w:r>
      <w:r w:rsidR="007009CF">
        <w:rPr>
          <w:rFonts w:ascii="IRBadr" w:hAnsi="IRBadr" w:cs="IRBadr" w:hint="cs"/>
          <w:sz w:val="34"/>
          <w:rtl/>
        </w:rPr>
        <w:t xml:space="preserve"> در این فرض نیز هدم امتثال تصویر می‌شود.</w:t>
      </w:r>
    </w:p>
    <w:p w14:paraId="1BC70812" w14:textId="14C4D0E4" w:rsidR="007009CF" w:rsidRDefault="007009CF" w:rsidP="000809AD">
      <w:pPr>
        <w:rPr>
          <w:rFonts w:ascii="IRBadr" w:hAnsi="IRBadr" w:cs="IRBadr"/>
          <w:sz w:val="34"/>
          <w:rtl/>
        </w:rPr>
      </w:pPr>
      <w:r>
        <w:rPr>
          <w:rFonts w:ascii="IRBadr" w:hAnsi="IRBadr" w:cs="IRBadr" w:hint="cs"/>
          <w:sz w:val="34"/>
          <w:rtl/>
        </w:rPr>
        <w:t>حتی ممکن است مکلف از ابتدا در نیتش آن بوده که امتثال با نماز اول باشد. این نیت برای تحقق امتثال کافی نیست. ممکن است بعدا مکلف نظرش تغییر کند و بخواهد امتثال را با فرد دیگری به جا بیاورد که در این صورت هدم امتثال رخ می‌دهد. مجرد قصد امتثال با نماز اول، باعث تحقق امتثال با نماز اول نیست؛ بلکه امتثال امر با عمل اول مشروط به آن است که شرطش محقق شود. این شرط به ید خود مکلف است. وی می‌تواند فرد دوم را بیاورد یا نیاورد</w:t>
      </w:r>
      <w:r w:rsidR="00F46D02">
        <w:rPr>
          <w:rFonts w:ascii="IRBadr" w:hAnsi="IRBadr" w:cs="IRBadr" w:hint="cs"/>
          <w:sz w:val="34"/>
          <w:rtl/>
        </w:rPr>
        <w:t>.</w:t>
      </w:r>
    </w:p>
    <w:p w14:paraId="5D8E68D5" w14:textId="6CC3EB66" w:rsidR="00F46D02" w:rsidRPr="00A9540E" w:rsidRDefault="00C05DCB" w:rsidP="000809AD">
      <w:pPr>
        <w:rPr>
          <w:rFonts w:ascii="IRBadr" w:hAnsi="IRBadr" w:cs="IRBadr"/>
          <w:sz w:val="34"/>
          <w:rtl/>
        </w:rPr>
      </w:pPr>
      <w:r>
        <w:rPr>
          <w:rFonts w:ascii="IRBadr" w:hAnsi="IRBadr" w:cs="IRBadr" w:hint="cs"/>
          <w:sz w:val="34"/>
          <w:rtl/>
        </w:rPr>
        <w:t>آنچه بیان شد توضیح کلام مرحوم ایروانی است. سخن ایشان متین است، و خلاف ظاهر روایات هم نیست. تصور ما در ابتدا آن بود که این بیانات بر خلاف ظاهر است ولی با تامل روشن می‌شود که چنین نیست. برخی امور حقیقتا عرفی است، هرچند در مقام تحلیل با دقت‌های عقلی تبیین می‌گردد. هدم امتثال نیز هرچند دارای تحلیل‌های عقلی است ولی امری عرفی است و چنین نیست که عرف آن را درک نکند. شهید صدر نکته دیگری به این مساله ضمیمه نموده که در جلسه آینده ذکر می‌شود.</w:t>
      </w:r>
    </w:p>
    <w:sectPr w:rsidR="00F46D02"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D95A" w14:textId="77777777" w:rsidR="00956375" w:rsidRDefault="00956375" w:rsidP="008B750B">
      <w:pPr>
        <w:spacing w:line="240" w:lineRule="auto"/>
      </w:pPr>
      <w:r>
        <w:separator/>
      </w:r>
    </w:p>
    <w:p w14:paraId="7388125B" w14:textId="77777777" w:rsidR="00956375" w:rsidRDefault="00956375"/>
  </w:endnote>
  <w:endnote w:type="continuationSeparator" w:id="0">
    <w:p w14:paraId="7FAEE553" w14:textId="77777777" w:rsidR="00956375" w:rsidRDefault="00956375" w:rsidP="008B750B">
      <w:pPr>
        <w:spacing w:line="240" w:lineRule="auto"/>
      </w:pPr>
      <w:r>
        <w:continuationSeparator/>
      </w:r>
    </w:p>
    <w:p w14:paraId="73A098E3" w14:textId="77777777" w:rsidR="00956375" w:rsidRDefault="0095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20A54" w:rsidRPr="00B20A54">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2B6C8" w14:textId="77777777" w:rsidR="00956375" w:rsidRDefault="00956375" w:rsidP="008B750B">
      <w:pPr>
        <w:spacing w:line="240" w:lineRule="auto"/>
      </w:pPr>
      <w:r>
        <w:separator/>
      </w:r>
    </w:p>
    <w:p w14:paraId="6B4ADFDC" w14:textId="77777777" w:rsidR="00956375" w:rsidRDefault="00956375"/>
  </w:footnote>
  <w:footnote w:type="continuationSeparator" w:id="0">
    <w:p w14:paraId="2FEA4FDD" w14:textId="77777777" w:rsidR="00956375" w:rsidRDefault="00956375" w:rsidP="008B750B">
      <w:pPr>
        <w:spacing w:line="240" w:lineRule="auto"/>
      </w:pPr>
      <w:r>
        <w:continuationSeparator/>
      </w:r>
    </w:p>
    <w:p w14:paraId="4B069911" w14:textId="77777777" w:rsidR="00956375" w:rsidRDefault="00956375"/>
  </w:footnote>
  <w:footnote w:id="1">
    <w:p w14:paraId="61E193A9" w14:textId="77777777" w:rsidR="00C62528" w:rsidRDefault="00C62528" w:rsidP="00C62528">
      <w:pPr>
        <w:pStyle w:val="FootnoteText"/>
        <w:rPr>
          <w:color w:val="3C3C3C"/>
          <w:rtl/>
          <w:lang w:bidi="ar-SA"/>
        </w:rPr>
      </w:pPr>
      <w:r>
        <w:rPr>
          <w:rStyle w:val="FootnoteReference"/>
          <w:color w:val="3C3C3C"/>
        </w:rPr>
        <w:footnoteRef/>
      </w:r>
      <w:r>
        <w:rPr>
          <w:color w:val="3C3C3C"/>
          <w:rtl/>
        </w:rPr>
        <w:t xml:space="preserve"> ابن‌بابویه محمد بن علی. </w:t>
      </w:r>
      <w:r>
        <w:rPr>
          <w:i/>
          <w:iCs/>
          <w:color w:val="3C3C3C"/>
          <w:rtl/>
        </w:rPr>
        <w:t>من لايحضره الفقيه / ترجمه غفاری</w:t>
      </w:r>
      <w:r>
        <w:rPr>
          <w:color w:val="3C3C3C"/>
          <w:rtl/>
        </w:rPr>
        <w:t>. ج 2، نشر صدوق، 1367، ص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27CAD"/>
    <w:rsid w:val="00031910"/>
    <w:rsid w:val="00032899"/>
    <w:rsid w:val="000334E3"/>
    <w:rsid w:val="00034906"/>
    <w:rsid w:val="000353D7"/>
    <w:rsid w:val="00035C71"/>
    <w:rsid w:val="00036865"/>
    <w:rsid w:val="0003791F"/>
    <w:rsid w:val="00037A4B"/>
    <w:rsid w:val="00041247"/>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D89"/>
    <w:rsid w:val="000570F2"/>
    <w:rsid w:val="00057172"/>
    <w:rsid w:val="00057D06"/>
    <w:rsid w:val="00060E1E"/>
    <w:rsid w:val="000636CD"/>
    <w:rsid w:val="00064B57"/>
    <w:rsid w:val="000703BE"/>
    <w:rsid w:val="00071D20"/>
    <w:rsid w:val="00072681"/>
    <w:rsid w:val="00073550"/>
    <w:rsid w:val="00074524"/>
    <w:rsid w:val="00075248"/>
    <w:rsid w:val="00075CC0"/>
    <w:rsid w:val="0007719E"/>
    <w:rsid w:val="00077CB6"/>
    <w:rsid w:val="000808A0"/>
    <w:rsid w:val="000809AD"/>
    <w:rsid w:val="00080A41"/>
    <w:rsid w:val="00081255"/>
    <w:rsid w:val="00081AFD"/>
    <w:rsid w:val="00082743"/>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B73E8"/>
    <w:rsid w:val="000C0DF5"/>
    <w:rsid w:val="000C10AF"/>
    <w:rsid w:val="000C329C"/>
    <w:rsid w:val="000C3760"/>
    <w:rsid w:val="000C3947"/>
    <w:rsid w:val="000C6F74"/>
    <w:rsid w:val="000D0FFD"/>
    <w:rsid w:val="000D23DD"/>
    <w:rsid w:val="000D2A37"/>
    <w:rsid w:val="000D2CB0"/>
    <w:rsid w:val="000D30E9"/>
    <w:rsid w:val="000D31C4"/>
    <w:rsid w:val="000D3C5B"/>
    <w:rsid w:val="000D6818"/>
    <w:rsid w:val="000D7224"/>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179F"/>
    <w:rsid w:val="0012200A"/>
    <w:rsid w:val="001245D7"/>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666"/>
    <w:rsid w:val="00154E72"/>
    <w:rsid w:val="0015719D"/>
    <w:rsid w:val="001573D0"/>
    <w:rsid w:val="00157DED"/>
    <w:rsid w:val="001625AD"/>
    <w:rsid w:val="00163D4B"/>
    <w:rsid w:val="001653C2"/>
    <w:rsid w:val="001658B1"/>
    <w:rsid w:val="001660B3"/>
    <w:rsid w:val="0016703A"/>
    <w:rsid w:val="0017119F"/>
    <w:rsid w:val="00171D19"/>
    <w:rsid w:val="001723A4"/>
    <w:rsid w:val="00172559"/>
    <w:rsid w:val="00173FE5"/>
    <w:rsid w:val="00174515"/>
    <w:rsid w:val="0017598A"/>
    <w:rsid w:val="00175E3E"/>
    <w:rsid w:val="00175FBC"/>
    <w:rsid w:val="00176039"/>
    <w:rsid w:val="001772A9"/>
    <w:rsid w:val="001808F8"/>
    <w:rsid w:val="00181844"/>
    <w:rsid w:val="00182D58"/>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F14"/>
    <w:rsid w:val="001E3FD4"/>
    <w:rsid w:val="001E4220"/>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75B8"/>
    <w:rsid w:val="002A2C61"/>
    <w:rsid w:val="002A305C"/>
    <w:rsid w:val="002A4BBE"/>
    <w:rsid w:val="002B12F0"/>
    <w:rsid w:val="002B15C8"/>
    <w:rsid w:val="002B3E35"/>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D74"/>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8785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B49"/>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AF7"/>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352B"/>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11C"/>
    <w:rsid w:val="00466DB8"/>
    <w:rsid w:val="00467CAE"/>
    <w:rsid w:val="00467EF9"/>
    <w:rsid w:val="00470D88"/>
    <w:rsid w:val="00470E30"/>
    <w:rsid w:val="004715C8"/>
    <w:rsid w:val="00474C07"/>
    <w:rsid w:val="004755EE"/>
    <w:rsid w:val="00476400"/>
    <w:rsid w:val="004765DE"/>
    <w:rsid w:val="004769B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27B8"/>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57DB2"/>
    <w:rsid w:val="0056104C"/>
    <w:rsid w:val="005610F3"/>
    <w:rsid w:val="00561135"/>
    <w:rsid w:val="0056175A"/>
    <w:rsid w:val="0056213C"/>
    <w:rsid w:val="0056222C"/>
    <w:rsid w:val="00562F49"/>
    <w:rsid w:val="00564936"/>
    <w:rsid w:val="00565C62"/>
    <w:rsid w:val="00565C8E"/>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4059"/>
    <w:rsid w:val="005968EF"/>
    <w:rsid w:val="00596C1E"/>
    <w:rsid w:val="00596ED1"/>
    <w:rsid w:val="00596F42"/>
    <w:rsid w:val="0059708B"/>
    <w:rsid w:val="00597277"/>
    <w:rsid w:val="00597A62"/>
    <w:rsid w:val="005A0350"/>
    <w:rsid w:val="005A12FC"/>
    <w:rsid w:val="005A1544"/>
    <w:rsid w:val="005A2E26"/>
    <w:rsid w:val="005A2E50"/>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2A0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1C2"/>
    <w:rsid w:val="005F768C"/>
    <w:rsid w:val="005F788C"/>
    <w:rsid w:val="00600107"/>
    <w:rsid w:val="00601229"/>
    <w:rsid w:val="00601C2D"/>
    <w:rsid w:val="006034BB"/>
    <w:rsid w:val="00603B67"/>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3098"/>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3A"/>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09CF"/>
    <w:rsid w:val="00702646"/>
    <w:rsid w:val="0070265B"/>
    <w:rsid w:val="00703867"/>
    <w:rsid w:val="00704102"/>
    <w:rsid w:val="00704813"/>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76FE4"/>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241F"/>
    <w:rsid w:val="007F2825"/>
    <w:rsid w:val="007F318F"/>
    <w:rsid w:val="007F3F5C"/>
    <w:rsid w:val="007F426C"/>
    <w:rsid w:val="007F6AF4"/>
    <w:rsid w:val="0080091D"/>
    <w:rsid w:val="00801577"/>
    <w:rsid w:val="008017C0"/>
    <w:rsid w:val="00801D48"/>
    <w:rsid w:val="00802112"/>
    <w:rsid w:val="00802471"/>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2051C"/>
    <w:rsid w:val="00822BE9"/>
    <w:rsid w:val="00823257"/>
    <w:rsid w:val="00823ABC"/>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9C3"/>
    <w:rsid w:val="00837FAA"/>
    <w:rsid w:val="008403F8"/>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AA1"/>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401"/>
    <w:rsid w:val="00906E84"/>
    <w:rsid w:val="00907425"/>
    <w:rsid w:val="00911019"/>
    <w:rsid w:val="009113F0"/>
    <w:rsid w:val="009117AF"/>
    <w:rsid w:val="0091276F"/>
    <w:rsid w:val="00912BB0"/>
    <w:rsid w:val="00912E0A"/>
    <w:rsid w:val="00913412"/>
    <w:rsid w:val="00913655"/>
    <w:rsid w:val="00916C86"/>
    <w:rsid w:val="00916CBC"/>
    <w:rsid w:val="00920744"/>
    <w:rsid w:val="00920DA9"/>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1CEB"/>
    <w:rsid w:val="00943729"/>
    <w:rsid w:val="009441A5"/>
    <w:rsid w:val="009447DA"/>
    <w:rsid w:val="00945A76"/>
    <w:rsid w:val="00946D83"/>
    <w:rsid w:val="0094720F"/>
    <w:rsid w:val="009506E2"/>
    <w:rsid w:val="0095121F"/>
    <w:rsid w:val="00952407"/>
    <w:rsid w:val="009535EC"/>
    <w:rsid w:val="00953A09"/>
    <w:rsid w:val="00953B28"/>
    <w:rsid w:val="00954310"/>
    <w:rsid w:val="00954322"/>
    <w:rsid w:val="0095457C"/>
    <w:rsid w:val="00954A70"/>
    <w:rsid w:val="00955C8A"/>
    <w:rsid w:val="00956375"/>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06"/>
    <w:rsid w:val="009740BE"/>
    <w:rsid w:val="0097503F"/>
    <w:rsid w:val="00975271"/>
    <w:rsid w:val="00975969"/>
    <w:rsid w:val="00975C54"/>
    <w:rsid w:val="00977656"/>
    <w:rsid w:val="00977FC6"/>
    <w:rsid w:val="00980413"/>
    <w:rsid w:val="00981A7F"/>
    <w:rsid w:val="00981B59"/>
    <w:rsid w:val="00981E37"/>
    <w:rsid w:val="00983217"/>
    <w:rsid w:val="00983633"/>
    <w:rsid w:val="009846A7"/>
    <w:rsid w:val="0098521A"/>
    <w:rsid w:val="0098794D"/>
    <w:rsid w:val="00991AFD"/>
    <w:rsid w:val="0099497B"/>
    <w:rsid w:val="00994CC3"/>
    <w:rsid w:val="009959A7"/>
    <w:rsid w:val="00995FB3"/>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5A2E"/>
    <w:rsid w:val="009D684A"/>
    <w:rsid w:val="009E00CB"/>
    <w:rsid w:val="009E109A"/>
    <w:rsid w:val="009E292D"/>
    <w:rsid w:val="009E3767"/>
    <w:rsid w:val="009E39D0"/>
    <w:rsid w:val="009E4419"/>
    <w:rsid w:val="009E637A"/>
    <w:rsid w:val="009E6867"/>
    <w:rsid w:val="009F275B"/>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5D3E"/>
    <w:rsid w:val="00A3700A"/>
    <w:rsid w:val="00A3735E"/>
    <w:rsid w:val="00A40871"/>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4D"/>
    <w:rsid w:val="00A74CDE"/>
    <w:rsid w:val="00A75B4F"/>
    <w:rsid w:val="00A7602D"/>
    <w:rsid w:val="00A76243"/>
    <w:rsid w:val="00A7796C"/>
    <w:rsid w:val="00A77A0A"/>
    <w:rsid w:val="00A77FDF"/>
    <w:rsid w:val="00A8086C"/>
    <w:rsid w:val="00A80AEE"/>
    <w:rsid w:val="00A82226"/>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1AF0"/>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A54"/>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5DCB"/>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17ED9"/>
    <w:rsid w:val="00C217EE"/>
    <w:rsid w:val="00C21812"/>
    <w:rsid w:val="00C22EA6"/>
    <w:rsid w:val="00C2438F"/>
    <w:rsid w:val="00C253D8"/>
    <w:rsid w:val="00C259CB"/>
    <w:rsid w:val="00C30291"/>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5E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2708"/>
    <w:rsid w:val="00CB3287"/>
    <w:rsid w:val="00CB339F"/>
    <w:rsid w:val="00CB33E2"/>
    <w:rsid w:val="00CB3A8A"/>
    <w:rsid w:val="00CB3FF9"/>
    <w:rsid w:val="00CB4E68"/>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77D"/>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B6C97"/>
    <w:rsid w:val="00DC25F6"/>
    <w:rsid w:val="00DC261F"/>
    <w:rsid w:val="00DC2EB0"/>
    <w:rsid w:val="00DC3783"/>
    <w:rsid w:val="00DC5DA6"/>
    <w:rsid w:val="00DC6164"/>
    <w:rsid w:val="00DD1E93"/>
    <w:rsid w:val="00DD2926"/>
    <w:rsid w:val="00DE1070"/>
    <w:rsid w:val="00DE3898"/>
    <w:rsid w:val="00DE3D02"/>
    <w:rsid w:val="00DF1FA1"/>
    <w:rsid w:val="00DF2139"/>
    <w:rsid w:val="00DF3723"/>
    <w:rsid w:val="00DF481A"/>
    <w:rsid w:val="00DF498C"/>
    <w:rsid w:val="00DF4BF1"/>
    <w:rsid w:val="00DF5A79"/>
    <w:rsid w:val="00E00219"/>
    <w:rsid w:val="00E00413"/>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3C7B"/>
    <w:rsid w:val="00EC64FD"/>
    <w:rsid w:val="00EC735A"/>
    <w:rsid w:val="00ED178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9BA"/>
    <w:rsid w:val="00EF6186"/>
    <w:rsid w:val="00EF6520"/>
    <w:rsid w:val="00F01524"/>
    <w:rsid w:val="00F0228B"/>
    <w:rsid w:val="00F05E71"/>
    <w:rsid w:val="00F06057"/>
    <w:rsid w:val="00F06361"/>
    <w:rsid w:val="00F0645D"/>
    <w:rsid w:val="00F06F1C"/>
    <w:rsid w:val="00F0712A"/>
    <w:rsid w:val="00F0759E"/>
    <w:rsid w:val="00F07FB6"/>
    <w:rsid w:val="00F10F80"/>
    <w:rsid w:val="00F1194A"/>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6E3"/>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46D02"/>
    <w:rsid w:val="00F507F3"/>
    <w:rsid w:val="00F516A1"/>
    <w:rsid w:val="00F517CD"/>
    <w:rsid w:val="00F54240"/>
    <w:rsid w:val="00F54AD1"/>
    <w:rsid w:val="00F56853"/>
    <w:rsid w:val="00F57253"/>
    <w:rsid w:val="00F5774E"/>
    <w:rsid w:val="00F57979"/>
    <w:rsid w:val="00F57CBD"/>
    <w:rsid w:val="00F609C4"/>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437A"/>
    <w:rsid w:val="00F96D0E"/>
    <w:rsid w:val="00FA07CD"/>
    <w:rsid w:val="00FA2B72"/>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63C"/>
    <w:rsid w:val="00FD3705"/>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F2B6-15D9-4BB6-BA7F-E01B92ED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65695</TotalTime>
  <Pages>4</Pages>
  <Words>1525</Words>
  <Characters>8697</Characters>
  <Application>Microsoft Office Word</Application>
  <DocSecurity>0</DocSecurity>
  <Lines>72</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10202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570</cp:revision>
  <cp:lastPrinted>2025-10-06T13:28:00Z</cp:lastPrinted>
  <dcterms:created xsi:type="dcterms:W3CDTF">2024-08-30T15:23:00Z</dcterms:created>
  <dcterms:modified xsi:type="dcterms:W3CDTF">2025-10-07T13:59:00Z</dcterms:modified>
  <cp:contentStatus>ویرایش 2.5</cp:contentStatus>
  <cp:version>2.7</cp:version>
</cp:coreProperties>
</file>