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149D1" w14:textId="77777777" w:rsidR="008B750B" w:rsidRPr="008A522A" w:rsidRDefault="00783473" w:rsidP="007F2825">
      <w:pPr>
        <w:ind w:firstLine="397"/>
        <w:jc w:val="center"/>
        <w:rPr>
          <w:rtl/>
        </w:rPr>
      </w:pPr>
      <w:r>
        <w:rPr>
          <w:rFonts w:hint="cs"/>
          <w:noProof/>
          <w:rtl/>
          <w:lang w:bidi="ar-SA"/>
        </w:rPr>
        <w:drawing>
          <wp:inline distT="0" distB="0" distL="0" distR="0" wp14:anchorId="3F71BBBC" wp14:editId="093BEE65">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14:paraId="79526445" w14:textId="77777777" w:rsidR="00F95FE3" w:rsidRDefault="007135FF" w:rsidP="00F95FE3">
      <w:pPr>
        <w:autoSpaceDE w:val="0"/>
        <w:autoSpaceDN w:val="0"/>
        <w:adjustRightInd w:val="0"/>
        <w:spacing w:line="240" w:lineRule="auto"/>
        <w:ind w:firstLine="0"/>
        <w:rPr>
          <w:rFonts w:ascii="IRANSans" w:hAnsi="IRANSans" w:cs="IRANSans"/>
          <w:b/>
          <w:bCs/>
          <w:color w:val="C00000"/>
          <w:sz w:val="28"/>
          <w:shd w:val="clear" w:color="auto" w:fill="FFFFFF"/>
          <w:lang w:val="x-none"/>
        </w:rPr>
      </w:pPr>
      <w:r>
        <w:rPr>
          <w:rStyle w:val="Hyperlink"/>
          <w:noProof/>
          <w:rtl/>
        </w:rPr>
        <w:fldChar w:fldCharType="begin"/>
      </w:r>
      <w:r>
        <w:rPr>
          <w:rStyle w:val="Hyperlink"/>
          <w:noProof/>
          <w:rtl/>
        </w:rPr>
        <w:instrText xml:space="preserve"> </w:instrText>
      </w:r>
      <w:r>
        <w:rPr>
          <w:rStyle w:val="Hyperlink"/>
          <w:noProof/>
        </w:rPr>
        <w:instrText>TOC</w:instrText>
      </w:r>
      <w:r>
        <w:rPr>
          <w:rStyle w:val="Hyperlink"/>
          <w:noProof/>
          <w:rtl/>
        </w:rPr>
        <w:instrText xml:space="preserve"> \</w:instrText>
      </w:r>
      <w:r>
        <w:rPr>
          <w:rStyle w:val="Hyperlink"/>
          <w:noProof/>
        </w:rPr>
        <w:instrText>o "1-9" \h \z \u</w:instrText>
      </w:r>
      <w:r>
        <w:rPr>
          <w:rStyle w:val="Hyperlink"/>
          <w:noProof/>
          <w:rtl/>
        </w:rPr>
        <w:instrText xml:space="preserve"> </w:instrText>
      </w:r>
      <w:r>
        <w:rPr>
          <w:rStyle w:val="Hyperlink"/>
          <w:noProof/>
          <w:rtl/>
        </w:rPr>
        <w:fldChar w:fldCharType="separate"/>
      </w:r>
      <w:r w:rsidR="00F95FE3">
        <w:rPr>
          <w:rStyle w:val="Hyperlink"/>
          <w:noProof/>
          <w:rtl/>
        </w:rPr>
        <w:fldChar w:fldCharType="begin"/>
      </w:r>
      <w:r w:rsidR="00F95FE3">
        <w:rPr>
          <w:rStyle w:val="Hyperlink"/>
          <w:noProof/>
          <w:rtl/>
        </w:rPr>
        <w:instrText xml:space="preserve"> </w:instrText>
      </w:r>
      <w:r w:rsidR="00F95FE3">
        <w:rPr>
          <w:rStyle w:val="Hyperlink"/>
          <w:noProof/>
        </w:rPr>
        <w:instrText>TOC</w:instrText>
      </w:r>
      <w:r w:rsidR="00F95FE3">
        <w:rPr>
          <w:rStyle w:val="Hyperlink"/>
          <w:noProof/>
          <w:rtl/>
        </w:rPr>
        <w:instrText xml:space="preserve"> \</w:instrText>
      </w:r>
      <w:r w:rsidR="00F95FE3">
        <w:rPr>
          <w:rStyle w:val="Hyperlink"/>
          <w:noProof/>
        </w:rPr>
        <w:instrText>o "1-9" \h \z \u</w:instrText>
      </w:r>
      <w:r w:rsidR="00F95FE3">
        <w:rPr>
          <w:rStyle w:val="Hyperlink"/>
          <w:noProof/>
          <w:rtl/>
        </w:rPr>
        <w:instrText xml:space="preserve"> </w:instrText>
      </w:r>
      <w:r w:rsidR="00F95FE3">
        <w:rPr>
          <w:rStyle w:val="Hyperlink"/>
          <w:noProof/>
          <w:rtl/>
        </w:rPr>
        <w:fldChar w:fldCharType="separate"/>
      </w:r>
      <w:r w:rsidR="00F95FE3">
        <w:rPr>
          <w:rStyle w:val="Hyperlink"/>
          <w:noProof/>
          <w:rtl/>
        </w:rPr>
        <w:fldChar w:fldCharType="begin"/>
      </w:r>
      <w:r w:rsidR="00F95FE3">
        <w:rPr>
          <w:rStyle w:val="Hyperlink"/>
          <w:noProof/>
          <w:rtl/>
        </w:rPr>
        <w:instrText xml:space="preserve"> </w:instrText>
      </w:r>
      <w:r w:rsidR="00F95FE3">
        <w:rPr>
          <w:rStyle w:val="Hyperlink"/>
          <w:noProof/>
        </w:rPr>
        <w:instrText>TOC</w:instrText>
      </w:r>
      <w:r w:rsidR="00F95FE3">
        <w:rPr>
          <w:rStyle w:val="Hyperlink"/>
          <w:noProof/>
          <w:rtl/>
        </w:rPr>
        <w:instrText xml:space="preserve"> \</w:instrText>
      </w:r>
      <w:r w:rsidR="00F95FE3">
        <w:rPr>
          <w:rStyle w:val="Hyperlink"/>
          <w:noProof/>
        </w:rPr>
        <w:instrText>o "1-9" \h \z \u</w:instrText>
      </w:r>
      <w:r w:rsidR="00F95FE3">
        <w:rPr>
          <w:rStyle w:val="Hyperlink"/>
          <w:noProof/>
          <w:rtl/>
        </w:rPr>
        <w:instrText xml:space="preserve"> </w:instrText>
      </w:r>
      <w:r w:rsidR="00F95FE3">
        <w:rPr>
          <w:rStyle w:val="Hyperlink"/>
          <w:noProof/>
          <w:rtl/>
        </w:rPr>
        <w:fldChar w:fldCharType="separate"/>
      </w:r>
      <w:r w:rsidR="00F95FE3">
        <w:rPr>
          <w:rStyle w:val="Hyperlink"/>
          <w:noProof/>
          <w:rtl/>
        </w:rPr>
        <w:fldChar w:fldCharType="begin"/>
      </w:r>
      <w:r w:rsidR="00F95FE3">
        <w:rPr>
          <w:rStyle w:val="Hyperlink"/>
          <w:noProof/>
          <w:rtl/>
        </w:rPr>
        <w:instrText xml:space="preserve"> </w:instrText>
      </w:r>
      <w:r w:rsidR="00F95FE3">
        <w:rPr>
          <w:rStyle w:val="Hyperlink"/>
          <w:noProof/>
        </w:rPr>
        <w:instrText>TOC</w:instrText>
      </w:r>
      <w:r w:rsidR="00F95FE3">
        <w:rPr>
          <w:rStyle w:val="Hyperlink"/>
          <w:noProof/>
          <w:rtl/>
        </w:rPr>
        <w:instrText xml:space="preserve"> \</w:instrText>
      </w:r>
      <w:r w:rsidR="00F95FE3">
        <w:rPr>
          <w:rStyle w:val="Hyperlink"/>
          <w:noProof/>
        </w:rPr>
        <w:instrText>o "1-9" \h \z \u</w:instrText>
      </w:r>
      <w:r w:rsidR="00F95FE3">
        <w:rPr>
          <w:rStyle w:val="Hyperlink"/>
          <w:noProof/>
          <w:rtl/>
        </w:rPr>
        <w:instrText xml:space="preserve"> </w:instrText>
      </w:r>
      <w:r w:rsidR="00F95FE3">
        <w:rPr>
          <w:rStyle w:val="Hyperlink"/>
          <w:noProof/>
          <w:rtl/>
        </w:rPr>
        <w:fldChar w:fldCharType="separate"/>
      </w:r>
      <w:r w:rsidR="00F95FE3">
        <w:rPr>
          <w:rStyle w:val="Hyperlink"/>
          <w:noProof/>
          <w:rtl/>
        </w:rPr>
        <w:fldChar w:fldCharType="begin"/>
      </w:r>
      <w:r w:rsidR="00F95FE3">
        <w:rPr>
          <w:rStyle w:val="Hyperlink"/>
          <w:noProof/>
          <w:rtl/>
        </w:rPr>
        <w:instrText xml:space="preserve"> </w:instrText>
      </w:r>
      <w:r w:rsidR="00F95FE3">
        <w:rPr>
          <w:rStyle w:val="Hyperlink"/>
          <w:noProof/>
        </w:rPr>
        <w:instrText>TOC</w:instrText>
      </w:r>
      <w:r w:rsidR="00F95FE3">
        <w:rPr>
          <w:rStyle w:val="Hyperlink"/>
          <w:noProof/>
          <w:rtl/>
        </w:rPr>
        <w:instrText xml:space="preserve"> \</w:instrText>
      </w:r>
      <w:r w:rsidR="00F95FE3">
        <w:rPr>
          <w:rStyle w:val="Hyperlink"/>
          <w:noProof/>
        </w:rPr>
        <w:instrText>o "1-9" \h \z \u</w:instrText>
      </w:r>
      <w:r w:rsidR="00F95FE3">
        <w:rPr>
          <w:rStyle w:val="Hyperlink"/>
          <w:noProof/>
          <w:rtl/>
        </w:rPr>
        <w:instrText xml:space="preserve"> </w:instrText>
      </w:r>
      <w:r w:rsidR="00F95FE3">
        <w:rPr>
          <w:rStyle w:val="Hyperlink"/>
          <w:noProof/>
          <w:rtl/>
        </w:rPr>
        <w:fldChar w:fldCharType="separate"/>
      </w:r>
      <w:r w:rsidR="00F95FE3">
        <w:rPr>
          <w:rStyle w:val="Hyperlink"/>
          <w:rFonts w:hint="cs"/>
          <w:noProof/>
          <w:rtl/>
        </w:rPr>
        <w:fldChar w:fldCharType="begin"/>
      </w:r>
      <w:r w:rsidR="00F95FE3">
        <w:rPr>
          <w:rStyle w:val="Hyperlink"/>
          <w:rFonts w:hint="cs"/>
          <w:noProof/>
          <w:rtl/>
        </w:rPr>
        <w:instrText xml:space="preserve"> </w:instrText>
      </w:r>
      <w:r w:rsidR="00F95FE3">
        <w:rPr>
          <w:rStyle w:val="Hyperlink"/>
          <w:noProof/>
        </w:rPr>
        <w:instrText>TOC</w:instrText>
      </w:r>
      <w:r w:rsidR="00F95FE3">
        <w:rPr>
          <w:rStyle w:val="Hyperlink"/>
          <w:rFonts w:hint="cs"/>
          <w:noProof/>
          <w:rtl/>
        </w:rPr>
        <w:instrText xml:space="preserve"> \</w:instrText>
      </w:r>
      <w:r w:rsidR="00F95FE3">
        <w:rPr>
          <w:rStyle w:val="Hyperlink"/>
          <w:noProof/>
        </w:rPr>
        <w:instrText>o "1-9" \h \z \u</w:instrText>
      </w:r>
      <w:r w:rsidR="00F95FE3">
        <w:rPr>
          <w:rStyle w:val="Hyperlink"/>
          <w:rFonts w:hint="cs"/>
          <w:noProof/>
          <w:rtl/>
        </w:rPr>
        <w:instrText xml:space="preserve"> </w:instrText>
      </w:r>
      <w:r w:rsidR="00F95FE3">
        <w:rPr>
          <w:rStyle w:val="Hyperlink"/>
          <w:rFonts w:hint="cs"/>
          <w:noProof/>
          <w:rtl/>
        </w:rPr>
        <w:fldChar w:fldCharType="separate"/>
      </w:r>
      <w:r w:rsidR="00F95FE3">
        <w:rPr>
          <w:rFonts w:ascii="IRANSans" w:hAnsi="IRANSans" w:cs="IRANSans"/>
          <w:b/>
          <w:bCs/>
          <w:color w:val="C00000"/>
          <w:sz w:val="28"/>
          <w:shd w:val="clear" w:color="auto" w:fill="FFFFFF"/>
          <w:rtl/>
          <w:lang w:val="x-none"/>
        </w:rPr>
        <w:t xml:space="preserve"> درس خارج اصول استاد معظم حاج سید محمد جواد شبیری</w:t>
      </w:r>
    </w:p>
    <w:p w14:paraId="68DD928A" w14:textId="461669A2" w:rsidR="00F95FE3" w:rsidRDefault="00F95FE3" w:rsidP="00F95FE3">
      <w:pPr>
        <w:autoSpaceDE w:val="0"/>
        <w:autoSpaceDN w:val="0"/>
        <w:adjustRightInd w:val="0"/>
        <w:spacing w:line="240" w:lineRule="auto"/>
        <w:ind w:firstLine="0"/>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713</w:t>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IRLotus"/>
          <w:noProof/>
          <w:webHidden/>
          <w:sz w:val="28"/>
          <w:rtl/>
        </w:rPr>
        <w:br/>
      </w:r>
      <w:r>
        <w:rPr>
          <w:rFonts w:ascii="IRANSans" w:hAnsi="IRANSans" w:cs="IRANSans"/>
          <w:b/>
          <w:bCs/>
          <w:webHidden/>
          <w:color w:val="C00000"/>
          <w:sz w:val="28"/>
          <w:shd w:val="clear" w:color="auto" w:fill="FFFFFF"/>
          <w:rtl/>
          <w:lang w:val="x-none"/>
        </w:rPr>
        <w:t xml:space="preserve">شماره جلسه: </w:t>
      </w:r>
      <w:r>
        <w:rPr>
          <w:rFonts w:ascii="IRANSans" w:hAnsi="IRANSans" w:cs="IRANSans"/>
          <w:b/>
          <w:bCs/>
          <w:webHidden/>
          <w:color w:val="C00000"/>
          <w:sz w:val="28"/>
          <w:shd w:val="clear" w:color="auto" w:fill="FFFFFF"/>
        </w:rPr>
        <w:t>19</w:t>
      </w:r>
    </w:p>
    <w:p w14:paraId="174BB27E" w14:textId="77777777" w:rsidR="00F95FE3" w:rsidRDefault="00F95FE3" w:rsidP="00F95FE3">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Pr>
          <w:rFonts w:ascii="Traditional Arabic" w:hAnsi="Traditional Arabic" w:cs="IRLotus"/>
          <w:color w:val="984806" w:themeColor="accent6" w:themeShade="80"/>
          <w:sz w:val="28"/>
          <w:rtl/>
        </w:rPr>
        <w:t>مقرر:</w:t>
      </w:r>
      <w:r>
        <w:rPr>
          <w:rFonts w:ascii="Traditional Arabic" w:hAnsi="Traditional Arabic" w:cs="IRLotus"/>
          <w:color w:val="984806" w:themeColor="accent6" w:themeShade="80"/>
          <w:sz w:val="24"/>
          <w:rtl/>
        </w:rPr>
        <w:t xml:space="preserve"> امیر حقیقی</w:t>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separate"/>
      </w:r>
    </w:p>
    <w:p w14:paraId="4E0B5700" w14:textId="77777777" w:rsidR="00F95FE3" w:rsidRDefault="00F95FE3" w:rsidP="00F95FE3">
      <w:pPr>
        <w:pStyle w:val="TOC1"/>
        <w:ind w:firstLine="0"/>
        <w:rPr>
          <w:rFonts w:asciiTheme="minorHAnsi" w:eastAsiaTheme="minorEastAsia" w:hAnsiTheme="minorHAnsi" w:cstheme="minorBidi"/>
          <w:bCs/>
          <w:iCs/>
          <w:noProof/>
          <w:color w:val="auto"/>
          <w:szCs w:val="22"/>
          <w:rtl/>
          <w:lang w:bidi="ar-SA"/>
        </w:rPr>
      </w:pPr>
      <w:r>
        <w:rPr>
          <w:rFonts w:ascii="Traditional Arabic" w:hAnsi="Traditional Arabic" w:cs="Traditional Arabic"/>
          <w:b/>
          <w:color w:val="000000" w:themeColor="text1"/>
          <w:sz w:val="28"/>
          <w:rtl/>
        </w:rPr>
        <w:fldChar w:fldCharType="end"/>
      </w:r>
    </w:p>
    <w:p w14:paraId="1F19D040" w14:textId="684C9576" w:rsidR="00C91EB6" w:rsidRPr="00C91EB6" w:rsidRDefault="00F95FE3" w:rsidP="00F95FE3">
      <w:pPr>
        <w:pStyle w:val="TOC1"/>
        <w:rPr>
          <w:lang w:bidi="ar-SA"/>
        </w:rPr>
      </w:pPr>
      <w:r>
        <w:rPr>
          <w:rStyle w:val="Hyperlink"/>
          <w:rFonts w:hint="cs"/>
          <w:noProof/>
          <w:rtl/>
        </w:rPr>
        <w:fldChar w:fldCharType="end"/>
      </w:r>
      <w:r>
        <w:rPr>
          <w:rStyle w:val="Hyperlink"/>
          <w:noProof/>
          <w:rtl/>
        </w:rPr>
        <w:fldChar w:fldCharType="end"/>
      </w:r>
      <w:r>
        <w:rPr>
          <w:rStyle w:val="Hyperlink"/>
          <w:noProof/>
          <w:rtl/>
        </w:rPr>
        <w:fldChar w:fldCharType="end"/>
      </w:r>
      <w:r>
        <w:rPr>
          <w:rStyle w:val="Hyperlink"/>
          <w:noProof/>
          <w:rtl/>
        </w:rPr>
        <w:fldChar w:fldCharType="end"/>
      </w:r>
      <w:r>
        <w:rPr>
          <w:rStyle w:val="Hyperlink"/>
          <w:noProof/>
          <w:rtl/>
        </w:rPr>
        <w:fldChar w:fldCharType="end"/>
      </w:r>
      <w:r w:rsidR="007135FF">
        <w:rPr>
          <w:rStyle w:val="Hyperlink"/>
          <w:noProof/>
          <w:rtl/>
        </w:rPr>
        <w:fldChar w:fldCharType="end"/>
      </w:r>
    </w:p>
    <w:p w14:paraId="3C56DA34" w14:textId="7C62BD5A"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 تبدیل امتثال</w:t>
      </w:r>
      <w:r w:rsidR="00BE151F">
        <w:rPr>
          <w:rFonts w:ascii="IRBadr" w:hAnsi="IRBadr" w:cs="IRBadr" w:hint="cs"/>
          <w:sz w:val="34"/>
          <w:rtl/>
        </w:rPr>
        <w:t>: بررسی روایات</w:t>
      </w:r>
    </w:p>
    <w:p w14:paraId="245AB5AE" w14:textId="77777777" w:rsidR="00F72246" w:rsidRDefault="00F72246" w:rsidP="007F2825">
      <w:pPr>
        <w:pStyle w:val="Heading10"/>
        <w:ind w:firstLine="397"/>
        <w:jc w:val="both"/>
        <w:rPr>
          <w:rStyle w:val="Emphasis"/>
          <w:rtl/>
        </w:rPr>
      </w:pPr>
      <w:bookmarkStart w:id="1" w:name="_GoBack"/>
      <w:bookmarkEnd w:id="1"/>
    </w:p>
    <w:p w14:paraId="46F89FF7" w14:textId="2A9B26B8" w:rsidR="00EB7D96" w:rsidRPr="00F95FE3" w:rsidRDefault="00EB7D96" w:rsidP="007F2825">
      <w:pPr>
        <w:ind w:firstLine="397"/>
        <w:rPr>
          <w:rFonts w:ascii="IRBadr" w:hAnsi="IRBadr" w:cs="IRBadr"/>
          <w:b/>
          <w:bCs/>
          <w:color w:val="00B050"/>
          <w:sz w:val="34"/>
          <w:rtl/>
        </w:rPr>
      </w:pPr>
      <w:bookmarkStart w:id="2" w:name="FehStart"/>
      <w:bookmarkEnd w:id="2"/>
      <w:r w:rsidRPr="00F95FE3">
        <w:rPr>
          <w:rFonts w:ascii="IRBadr" w:hAnsi="IRBadr" w:cs="IRBadr"/>
          <w:b/>
          <w:bCs/>
          <w:color w:val="00B050"/>
          <w:sz w:val="34"/>
          <w:rtl/>
        </w:rPr>
        <w:t>أعوذ باللّه من الشیطان الرجیم</w:t>
      </w:r>
      <w:r w:rsidRPr="00F95FE3">
        <w:rPr>
          <w:rFonts w:ascii="IRBadr" w:hAnsi="IRBadr" w:cs="IRBadr" w:hint="cs"/>
          <w:b/>
          <w:bCs/>
          <w:color w:val="00B050"/>
          <w:sz w:val="34"/>
          <w:rtl/>
        </w:rPr>
        <w:t>.</w:t>
      </w:r>
      <w:r w:rsidRPr="00F95FE3">
        <w:rPr>
          <w:rFonts w:ascii="IRBadr" w:hAnsi="IRBadr" w:cs="IRBadr"/>
          <w:b/>
          <w:bCs/>
          <w:color w:val="00B050"/>
          <w:sz w:val="34"/>
          <w:rtl/>
        </w:rPr>
        <w:t xml:space="preserve"> بسم ‌اللّه الرحمن الرحیم</w:t>
      </w:r>
      <w:r w:rsidRPr="00F95FE3">
        <w:rPr>
          <w:rFonts w:ascii="IRBadr" w:hAnsi="IRBadr" w:cs="IRBadr" w:hint="cs"/>
          <w:b/>
          <w:bCs/>
          <w:color w:val="00B050"/>
          <w:sz w:val="34"/>
          <w:rtl/>
        </w:rPr>
        <w:t>، و به نستعین؛ إنّه خیر ناصر و معین.</w:t>
      </w:r>
      <w:r w:rsidRPr="00F95FE3">
        <w:rPr>
          <w:rFonts w:ascii="IRBadr" w:hAnsi="IRBadr" w:cs="IRBadr"/>
          <w:b/>
          <w:bCs/>
          <w:color w:val="00B050"/>
          <w:sz w:val="34"/>
          <w:rtl/>
        </w:rPr>
        <w:t xml:space="preserve"> الحمد للّه ربّ العالمین</w:t>
      </w:r>
      <w:r w:rsidRPr="00F95FE3">
        <w:rPr>
          <w:rFonts w:ascii="IRBadr" w:hAnsi="IRBadr" w:cs="IRBadr" w:hint="cs"/>
          <w:b/>
          <w:bCs/>
          <w:color w:val="00B050"/>
          <w:sz w:val="34"/>
          <w:rtl/>
        </w:rPr>
        <w:t>،</w:t>
      </w:r>
      <w:r w:rsidRPr="00F95FE3">
        <w:rPr>
          <w:rFonts w:ascii="IRBadr" w:hAnsi="IRBadr" w:cs="IRBadr"/>
          <w:b/>
          <w:bCs/>
          <w:color w:val="00B050"/>
          <w:sz w:val="34"/>
          <w:rtl/>
        </w:rPr>
        <w:t xml:space="preserve"> و صلّی اللّه علی سیّدنا </w:t>
      </w:r>
      <w:r w:rsidRPr="00F95FE3">
        <w:rPr>
          <w:rFonts w:ascii="IRBadr" w:hAnsi="IRBadr" w:cs="IRBadr" w:hint="cs"/>
          <w:b/>
          <w:bCs/>
          <w:color w:val="00B050"/>
          <w:sz w:val="34"/>
          <w:rtl/>
        </w:rPr>
        <w:t xml:space="preserve">و نبیّنا </w:t>
      </w:r>
      <w:r w:rsidRPr="00F95FE3">
        <w:rPr>
          <w:rFonts w:ascii="IRBadr" w:hAnsi="IRBadr" w:cs="IRBadr"/>
          <w:b/>
          <w:bCs/>
          <w:color w:val="00B050"/>
          <w:sz w:val="34"/>
          <w:rtl/>
        </w:rPr>
        <w:t>محمّد و آله الطاهرین</w:t>
      </w:r>
      <w:r w:rsidRPr="00F95FE3">
        <w:rPr>
          <w:rFonts w:ascii="IRBadr" w:hAnsi="IRBadr" w:cs="IRBadr" w:hint="cs"/>
          <w:b/>
          <w:bCs/>
          <w:color w:val="00B050"/>
          <w:sz w:val="34"/>
          <w:rtl/>
        </w:rPr>
        <w:t>،</w:t>
      </w:r>
      <w:r w:rsidRPr="00F95FE3">
        <w:rPr>
          <w:rFonts w:ascii="IRBadr" w:hAnsi="IRBadr" w:cs="IRBadr"/>
          <w:b/>
          <w:bCs/>
          <w:color w:val="00B050"/>
          <w:sz w:val="34"/>
          <w:rtl/>
        </w:rPr>
        <w:t xml:space="preserve"> و اللعن علی أعدائهم أجمعین</w:t>
      </w:r>
      <w:r w:rsidRPr="00F95FE3">
        <w:rPr>
          <w:rFonts w:ascii="IRBadr" w:hAnsi="IRBadr" w:cs="IRBadr" w:hint="cs"/>
          <w:b/>
          <w:bCs/>
          <w:color w:val="00B050"/>
          <w:sz w:val="34"/>
          <w:rtl/>
        </w:rPr>
        <w:t xml:space="preserve"> من الآن إلی قیام یوم الدین</w:t>
      </w:r>
      <w:r w:rsidRPr="00F95FE3">
        <w:rPr>
          <w:rFonts w:ascii="IRBadr" w:hAnsi="IRBadr" w:cs="IRBadr"/>
          <w:b/>
          <w:bCs/>
          <w:color w:val="00B050"/>
          <w:sz w:val="34"/>
          <w:rtl/>
        </w:rPr>
        <w:t>.</w:t>
      </w:r>
    </w:p>
    <w:p w14:paraId="3107A15C" w14:textId="0730BC97" w:rsidR="001808F8" w:rsidRDefault="00217B1F" w:rsidP="007F2825">
      <w:pPr>
        <w:pStyle w:val="Heading1"/>
        <w:spacing w:before="0"/>
        <w:rPr>
          <w:rtl/>
        </w:rPr>
      </w:pPr>
      <w:bookmarkStart w:id="3" w:name="_Toc210730815"/>
      <w:bookmarkStart w:id="4" w:name="_Toc210730834"/>
      <w:bookmarkStart w:id="5" w:name="_Toc210827353"/>
      <w:bookmarkStart w:id="6" w:name="_Toc210827364"/>
      <w:bookmarkStart w:id="7" w:name="_Toc210842305"/>
      <w:bookmarkStart w:id="8" w:name="_Toc210989103"/>
      <w:r>
        <w:rPr>
          <w:rFonts w:hint="cs"/>
          <w:rtl/>
        </w:rPr>
        <w:t>هدم</w:t>
      </w:r>
      <w:r w:rsidR="001808F8">
        <w:rPr>
          <w:rFonts w:hint="cs"/>
          <w:rtl/>
        </w:rPr>
        <w:t xml:space="preserve"> امتثال</w:t>
      </w:r>
      <w:bookmarkEnd w:id="3"/>
      <w:bookmarkEnd w:id="4"/>
      <w:bookmarkEnd w:id="5"/>
      <w:bookmarkEnd w:id="6"/>
      <w:bookmarkEnd w:id="7"/>
      <w:bookmarkEnd w:id="8"/>
      <w:r w:rsidR="001808F8">
        <w:rPr>
          <w:rFonts w:hint="cs"/>
          <w:rtl/>
        </w:rPr>
        <w:t xml:space="preserve"> </w:t>
      </w:r>
    </w:p>
    <w:p w14:paraId="5027A207" w14:textId="0D0CDD88" w:rsidR="0067642C" w:rsidRDefault="00173FE5" w:rsidP="00AD7B8E">
      <w:pPr>
        <w:rPr>
          <w:rFonts w:ascii="IRBadr" w:hAnsi="IRBadr" w:cs="IRBadr"/>
          <w:sz w:val="34"/>
          <w:rtl/>
        </w:rPr>
      </w:pPr>
      <w:r>
        <w:rPr>
          <w:rFonts w:ascii="IRBadr" w:hAnsi="IRBadr" w:cs="IRBadr" w:hint="cs"/>
          <w:sz w:val="34"/>
          <w:rtl/>
        </w:rPr>
        <w:t xml:space="preserve">بحث در تبدیل امتثال </w:t>
      </w:r>
      <w:r w:rsidR="00AD7B8E">
        <w:rPr>
          <w:rFonts w:ascii="IRBadr" w:hAnsi="IRBadr" w:cs="IRBadr" w:hint="cs"/>
          <w:sz w:val="34"/>
          <w:rtl/>
        </w:rPr>
        <w:t xml:space="preserve">بود. </w:t>
      </w:r>
      <w:r w:rsidR="0067642C">
        <w:rPr>
          <w:rFonts w:ascii="IRBadr" w:hAnsi="IRBadr" w:cs="IRBadr" w:hint="cs"/>
          <w:sz w:val="34"/>
          <w:rtl/>
        </w:rPr>
        <w:t>به مناسبت مطالبی در رابطه با هدم امتثال بیان گردید.</w:t>
      </w:r>
    </w:p>
    <w:p w14:paraId="419B5617" w14:textId="2249E86E" w:rsidR="0067642C" w:rsidRDefault="00217B1F" w:rsidP="0067642C">
      <w:pPr>
        <w:pStyle w:val="Heading2"/>
        <w:rPr>
          <w:rtl/>
        </w:rPr>
      </w:pPr>
      <w:bookmarkStart w:id="9" w:name="_Toc210842306"/>
      <w:bookmarkStart w:id="10" w:name="_Toc210989104"/>
      <w:r>
        <w:rPr>
          <w:rFonts w:hint="cs"/>
          <w:rtl/>
        </w:rPr>
        <w:t xml:space="preserve">تطبیق روایات بر </w:t>
      </w:r>
      <w:r w:rsidR="0067642C">
        <w:rPr>
          <w:rFonts w:hint="cs"/>
          <w:rtl/>
        </w:rPr>
        <w:t>هدم امتثال</w:t>
      </w:r>
      <w:bookmarkEnd w:id="9"/>
      <w:bookmarkEnd w:id="10"/>
    </w:p>
    <w:p w14:paraId="7C90BFA4" w14:textId="415444D7" w:rsidR="00AD7B8E" w:rsidRDefault="00AD7B8E" w:rsidP="00AD7B8E">
      <w:pPr>
        <w:rPr>
          <w:rFonts w:ascii="IRBadr" w:hAnsi="IRBadr" w:cs="IRBadr"/>
          <w:sz w:val="34"/>
          <w:rtl/>
        </w:rPr>
      </w:pPr>
      <w:r>
        <w:rPr>
          <w:rFonts w:ascii="IRBadr" w:hAnsi="IRBadr" w:cs="IRBadr" w:hint="cs"/>
          <w:sz w:val="34"/>
          <w:rtl/>
        </w:rPr>
        <w:t xml:space="preserve">بیان شد که هدم امتثال </w:t>
      </w:r>
      <w:r w:rsidR="0067642C">
        <w:rPr>
          <w:rFonts w:ascii="IRBadr" w:hAnsi="IRBadr" w:cs="IRBadr" w:hint="cs"/>
          <w:sz w:val="34"/>
          <w:rtl/>
        </w:rPr>
        <w:t xml:space="preserve">در صورتی که فعلیت </w:t>
      </w:r>
      <w:r>
        <w:rPr>
          <w:rFonts w:ascii="IRBadr" w:hAnsi="IRBadr" w:cs="IRBadr" w:hint="cs"/>
          <w:sz w:val="34"/>
          <w:rtl/>
        </w:rPr>
        <w:t>امر به جامع بین دو فرد (فرادی به شرط عدم جماعت بعدی - جماعت) پیش از اتیان به فرادی باشد بدون اشکال است. هرچند پس از اتیان فرادی، امر به جامع نسبت به جامع محرکیت ندارد (چون پس از اتیان به فرادی، جامع ضروری الثبوت است) با این حال مشکلی در مساله وجود ندارد. دو بیان در جلسات گذشته بر این مساله ذکر شد</w:t>
      </w:r>
      <w:r w:rsidR="0048504A">
        <w:rPr>
          <w:rFonts w:ascii="IRBadr" w:hAnsi="IRBadr" w:cs="IRBadr" w:hint="cs"/>
          <w:sz w:val="34"/>
          <w:rtl/>
        </w:rPr>
        <w:t>.</w:t>
      </w:r>
    </w:p>
    <w:p w14:paraId="58E1CFD5" w14:textId="2056E95D" w:rsidR="0048504A" w:rsidRDefault="0048504A" w:rsidP="0048504A">
      <w:pPr>
        <w:pStyle w:val="Heading3"/>
        <w:rPr>
          <w:rtl/>
        </w:rPr>
      </w:pPr>
      <w:bookmarkStart w:id="11" w:name="_Toc210989105"/>
      <w:r>
        <w:rPr>
          <w:rFonts w:hint="cs"/>
          <w:rtl/>
        </w:rPr>
        <w:t>دو تقریب برای هدم امتثال</w:t>
      </w:r>
      <w:bookmarkEnd w:id="11"/>
    </w:p>
    <w:p w14:paraId="29D438F6" w14:textId="550007B4" w:rsidR="00AD7B8E" w:rsidRDefault="00AD7B8E" w:rsidP="00AD7B8E">
      <w:pPr>
        <w:rPr>
          <w:rFonts w:ascii="IRBadr" w:hAnsi="IRBadr" w:cs="IRBadr"/>
          <w:sz w:val="34"/>
          <w:rtl/>
        </w:rPr>
      </w:pPr>
      <w:r w:rsidRPr="00AD7B8E">
        <w:rPr>
          <w:rFonts w:ascii="IRBadr" w:hAnsi="IRBadr" w:cs="IRBadr" w:hint="cs"/>
          <w:b/>
          <w:bCs/>
          <w:sz w:val="34"/>
          <w:rtl/>
        </w:rPr>
        <w:t>اول:</w:t>
      </w:r>
      <w:r>
        <w:rPr>
          <w:rFonts w:ascii="IRBadr" w:hAnsi="IRBadr" w:cs="IRBadr" w:hint="cs"/>
          <w:sz w:val="34"/>
          <w:rtl/>
        </w:rPr>
        <w:t xml:space="preserve"> لازم نیست امر تا زمان امتثال محرکیت داشته باشد. همینکه محرکیت فی الجمله باشد کافی است؛ همچون مثال پرتاب تیر که در بین کار امر از اختیار مکلف خارج می‌شود. همان تعبیری که آخوند در بحث توسط در دار مغصوبه به کار برد (یعاقب بالامر السابق الساقط) را می‌توان در این مساله نیز به کار برد: «یثاب بالامر السابق الساقط». یعنی اگر امتثال امر دارای ثواب باشد، آن فردی که در بین راه از اختیار خارج شده نیز مصداق و محقّق امتثال است.</w:t>
      </w:r>
      <w:r w:rsidR="005C75F4">
        <w:rPr>
          <w:rFonts w:ascii="IRBadr" w:hAnsi="IRBadr" w:cs="IRBadr" w:hint="cs"/>
          <w:sz w:val="34"/>
          <w:rtl/>
        </w:rPr>
        <w:t xml:space="preserve"> در محل بحث نیز چه نماز دوم محقق شود و چه محقق نشود مشکلی ایجاد نمی‌شود.</w:t>
      </w:r>
    </w:p>
    <w:p w14:paraId="0F8E4B38" w14:textId="196687B1" w:rsidR="005C75F4" w:rsidRDefault="005C75F4" w:rsidP="00AD7B8E">
      <w:pPr>
        <w:rPr>
          <w:rFonts w:ascii="IRBadr" w:hAnsi="IRBadr" w:cs="IRBadr"/>
          <w:sz w:val="34"/>
          <w:rtl/>
        </w:rPr>
      </w:pPr>
      <w:r w:rsidRPr="005C75F4">
        <w:rPr>
          <w:rFonts w:ascii="IRBadr" w:hAnsi="IRBadr" w:cs="IRBadr" w:hint="cs"/>
          <w:b/>
          <w:bCs/>
          <w:sz w:val="34"/>
          <w:rtl/>
        </w:rPr>
        <w:t>دوم</w:t>
      </w:r>
      <w:r>
        <w:rPr>
          <w:rFonts w:ascii="IRBadr" w:hAnsi="IRBadr" w:cs="IRBadr" w:hint="cs"/>
          <w:sz w:val="34"/>
          <w:rtl/>
        </w:rPr>
        <w:t>: هرچند محرکیت نسبت به جامع از بین رفته ولی محرکیت نسبت به افراد همچنان باقی است. مکلف می‌تواند جامع را در ضمن فرادی و یا در ضمن جماعت بعدی محقق نماید. همینکه عبد اختیار دارد جامع را به چه صورتی محقق کند کافی است تا امر باقی باشد</w:t>
      </w:r>
      <w:r w:rsidR="0065105C">
        <w:rPr>
          <w:rFonts w:ascii="IRBadr" w:hAnsi="IRBadr" w:cs="IRBadr" w:hint="cs"/>
          <w:sz w:val="34"/>
          <w:rtl/>
        </w:rPr>
        <w:t>. لازم نیست اختیار لزوما نسبت به جامع باشد؛ بلکه اختیار نسبت به نحوه تحقق جامع هم کافی است.</w:t>
      </w:r>
      <w:r w:rsidR="00A0646D">
        <w:rPr>
          <w:rFonts w:ascii="IRBadr" w:hAnsi="IRBadr" w:cs="IRBadr" w:hint="cs"/>
          <w:sz w:val="34"/>
          <w:rtl/>
        </w:rPr>
        <w:t xml:space="preserve"> </w:t>
      </w:r>
    </w:p>
    <w:p w14:paraId="0D704AC6" w14:textId="20555A30" w:rsidR="00A0646D" w:rsidRPr="00A9540E" w:rsidRDefault="00217B1F" w:rsidP="00217B1F">
      <w:pPr>
        <w:rPr>
          <w:rFonts w:ascii="IRBadr" w:hAnsi="IRBadr" w:cs="IRBadr"/>
          <w:sz w:val="34"/>
        </w:rPr>
      </w:pPr>
      <w:r w:rsidRPr="00217B1F">
        <w:rPr>
          <w:rFonts w:ascii="IRBadr" w:hAnsi="IRBadr" w:cs="IRBadr" w:hint="cs"/>
          <w:b/>
          <w:bCs/>
          <w:color w:val="FF0000"/>
          <w:sz w:val="34"/>
          <w:rtl/>
        </w:rPr>
        <w:t>اشکال</w:t>
      </w:r>
      <w:r w:rsidRPr="00217B1F">
        <w:rPr>
          <w:rFonts w:ascii="IRBadr" w:hAnsi="IRBadr" w:cs="IRBadr" w:hint="cs"/>
          <w:b/>
          <w:bCs/>
          <w:sz w:val="34"/>
          <w:rtl/>
        </w:rPr>
        <w:t xml:space="preserve">: </w:t>
      </w:r>
      <w:r w:rsidR="00A0646D">
        <w:rPr>
          <w:rFonts w:ascii="IRBadr" w:hAnsi="IRBadr" w:cs="IRBadr" w:hint="cs"/>
          <w:sz w:val="34"/>
          <w:rtl/>
        </w:rPr>
        <w:t xml:space="preserve">ما در بحث تطبیق هدم امتثال بر روایات </w:t>
      </w:r>
      <w:r>
        <w:rPr>
          <w:rFonts w:ascii="IRBadr" w:hAnsi="IRBadr" w:cs="IRBadr" w:hint="cs"/>
          <w:sz w:val="34"/>
          <w:rtl/>
        </w:rPr>
        <w:t xml:space="preserve">این اشکال </w:t>
      </w:r>
      <w:r w:rsidR="00A0646D">
        <w:rPr>
          <w:rFonts w:ascii="IRBadr" w:hAnsi="IRBadr" w:cs="IRBadr" w:hint="cs"/>
          <w:sz w:val="34"/>
          <w:rtl/>
        </w:rPr>
        <w:t>را بیان نمودیم</w:t>
      </w:r>
      <w:r>
        <w:rPr>
          <w:rFonts w:ascii="IRBadr" w:hAnsi="IRBadr" w:cs="IRBadr" w:hint="cs"/>
          <w:sz w:val="34"/>
          <w:rtl/>
        </w:rPr>
        <w:t xml:space="preserve"> که </w:t>
      </w:r>
      <w:r w:rsidR="00A0646D">
        <w:rPr>
          <w:rFonts w:ascii="IRBadr" w:hAnsi="IRBadr" w:cs="IRBadr" w:hint="cs"/>
          <w:sz w:val="34"/>
          <w:rtl/>
        </w:rPr>
        <w:t xml:space="preserve">اگر مکلف از ابتدا توجه به احتمال اقامه جماعت داشته باشد می‌توان روایات را بر هدم امتثال تطبیق کرد و گفت امر به جامعی وجود دارد که </w:t>
      </w:r>
      <w:r>
        <w:rPr>
          <w:rFonts w:ascii="IRBadr" w:hAnsi="IRBadr" w:cs="IRBadr" w:hint="cs"/>
          <w:sz w:val="34"/>
          <w:rtl/>
        </w:rPr>
        <w:t>-</w:t>
      </w:r>
      <w:r w:rsidR="00A0646D">
        <w:rPr>
          <w:rFonts w:ascii="IRBadr" w:hAnsi="IRBadr" w:cs="IRBadr" w:hint="cs"/>
          <w:sz w:val="34"/>
          <w:rtl/>
        </w:rPr>
        <w:t>به یکی از دو بیان فوق</w:t>
      </w:r>
      <w:r>
        <w:rPr>
          <w:rFonts w:ascii="IRBadr" w:hAnsi="IRBadr" w:cs="IRBadr" w:hint="cs"/>
          <w:sz w:val="34"/>
          <w:rtl/>
        </w:rPr>
        <w:t>-</w:t>
      </w:r>
      <w:r w:rsidR="00A0646D">
        <w:rPr>
          <w:rFonts w:ascii="IRBadr" w:hAnsi="IRBadr" w:cs="IRBadr" w:hint="cs"/>
          <w:sz w:val="34"/>
          <w:rtl/>
        </w:rPr>
        <w:t xml:space="preserve"> محرکیت دارد، ولی اگر امر به </w:t>
      </w:r>
      <w:r w:rsidR="00A0646D">
        <w:rPr>
          <w:rFonts w:ascii="IRBadr" w:hAnsi="IRBadr" w:cs="IRBadr" w:hint="cs"/>
          <w:sz w:val="34"/>
          <w:rtl/>
        </w:rPr>
        <w:lastRenderedPageBreak/>
        <w:t>جامع بعد از اتیان فرادی بیاید</w:t>
      </w:r>
      <w:r>
        <w:rPr>
          <w:rFonts w:ascii="IRBadr" w:hAnsi="IRBadr" w:cs="IRBadr" w:hint="cs"/>
          <w:sz w:val="34"/>
          <w:rtl/>
        </w:rPr>
        <w:t xml:space="preserve"> -چرا </w:t>
      </w:r>
      <w:r w:rsidR="00A0646D">
        <w:rPr>
          <w:rFonts w:ascii="IRBadr" w:hAnsi="IRBadr" w:cs="IRBadr" w:hint="cs"/>
          <w:sz w:val="34"/>
          <w:rtl/>
        </w:rPr>
        <w:t>که مکلف از ابتدا ال</w:t>
      </w:r>
      <w:r>
        <w:rPr>
          <w:rFonts w:ascii="IRBadr" w:hAnsi="IRBadr" w:cs="IRBadr" w:hint="cs"/>
          <w:sz w:val="34"/>
          <w:rtl/>
        </w:rPr>
        <w:t>تفات به احتمال برپاشدن جماعت و اعاده نماز نداشته- مشکل ضروری الحصول بودن پیش می‌آید. فرض روایات ما، احتمال دوم است؛ یعنی روایات ظاهر در آن است که مکلف پس از اتیان فرادی متوجه می‌شود که جماعتی اقامه می‌شود، و از ابتدای امر نسبت به این احتمال غافل است. بنابراین نمی‌توان روایات ما را بر هدم امتثال منطبق کرد.</w:t>
      </w:r>
    </w:p>
    <w:p w14:paraId="6B8B4C48" w14:textId="20B991F8" w:rsidR="00DA1147" w:rsidRDefault="00217B1F" w:rsidP="00C30291">
      <w:pPr>
        <w:rPr>
          <w:rFonts w:ascii="IRBadr" w:hAnsi="IRBadr" w:cs="IRBadr"/>
          <w:sz w:val="34"/>
          <w:rtl/>
        </w:rPr>
      </w:pPr>
      <w:r w:rsidRPr="00CB6BFB">
        <w:rPr>
          <w:rFonts w:ascii="IRBadr" w:hAnsi="IRBadr" w:cs="IRBadr" w:hint="cs"/>
          <w:b/>
          <w:bCs/>
          <w:color w:val="FF0000"/>
          <w:sz w:val="34"/>
          <w:rtl/>
        </w:rPr>
        <w:t xml:space="preserve">پاسخ: </w:t>
      </w:r>
      <w:r>
        <w:rPr>
          <w:rFonts w:ascii="IRBadr" w:hAnsi="IRBadr" w:cs="IRBadr" w:hint="cs"/>
          <w:sz w:val="34"/>
          <w:rtl/>
        </w:rPr>
        <w:t xml:space="preserve">با تامل در مساله روشن می‌شود که این اشکال تنها تقریب اول </w:t>
      </w:r>
      <w:r w:rsidR="00514C6B">
        <w:rPr>
          <w:rFonts w:ascii="IRBadr" w:hAnsi="IRBadr" w:cs="IRBadr" w:hint="cs"/>
          <w:sz w:val="34"/>
          <w:rtl/>
        </w:rPr>
        <w:t>-</w:t>
      </w:r>
      <w:r w:rsidR="00CB6BFB">
        <w:rPr>
          <w:rFonts w:ascii="IRBadr" w:hAnsi="IRBadr" w:cs="IRBadr" w:hint="cs"/>
          <w:sz w:val="34"/>
          <w:rtl/>
        </w:rPr>
        <w:t>از دو تقریب فوق</w:t>
      </w:r>
      <w:r w:rsidR="00514C6B">
        <w:rPr>
          <w:rFonts w:ascii="IRBadr" w:hAnsi="IRBadr" w:cs="IRBadr" w:hint="cs"/>
          <w:sz w:val="34"/>
          <w:rtl/>
        </w:rPr>
        <w:t>-</w:t>
      </w:r>
      <w:r w:rsidR="00CB6BFB">
        <w:rPr>
          <w:rFonts w:ascii="IRBadr" w:hAnsi="IRBadr" w:cs="IRBadr" w:hint="cs"/>
          <w:sz w:val="34"/>
          <w:rtl/>
        </w:rPr>
        <w:t xml:space="preserve"> </w:t>
      </w:r>
      <w:r>
        <w:rPr>
          <w:rFonts w:ascii="IRBadr" w:hAnsi="IRBadr" w:cs="IRBadr" w:hint="cs"/>
          <w:sz w:val="34"/>
          <w:rtl/>
        </w:rPr>
        <w:t>را مخدوش می‌کند.</w:t>
      </w:r>
      <w:r w:rsidR="00514C6B">
        <w:rPr>
          <w:rFonts w:ascii="IRBadr" w:hAnsi="IRBadr" w:cs="IRBadr" w:hint="cs"/>
          <w:sz w:val="34"/>
          <w:rtl/>
        </w:rPr>
        <w:t xml:space="preserve"> بیان دوم آن بود که اختیار لازم نیست نسبت به جامع باشد؛ همین که اختیار نسبت به تحقق جامع بر هر یک از دو فرد وجود دارد کافی است.</w:t>
      </w:r>
      <w:r w:rsidR="00646D68">
        <w:rPr>
          <w:rFonts w:ascii="IRBadr" w:hAnsi="IRBadr" w:cs="IRBadr" w:hint="cs"/>
          <w:sz w:val="34"/>
          <w:rtl/>
        </w:rPr>
        <w:t xml:space="preserve"> با اتیان فرادی، هنوز تحقق جامع قطعی نیست؛ بلکه مشروط به یک شرط متاخر است. اگر جماعت بعد بیاید کشف می‌شود فرادی از ابتدا امتثال نبوده است. با اتیان به فرادی اصل تحقق امتثال هنوز معلوم نیست. پس از اتیان نماز اول، هرچند مکلّف مختار بین فعل و ترک نسبت به نماز دوم است، و این جامع بین نقیضین اختیاری نیست، ولی هر یک از دو طرف تکلیف اختیاری است.</w:t>
      </w:r>
      <w:r w:rsidR="00604C05">
        <w:rPr>
          <w:rFonts w:ascii="IRBadr" w:hAnsi="IRBadr" w:cs="IRBadr" w:hint="cs"/>
          <w:sz w:val="34"/>
          <w:rtl/>
        </w:rPr>
        <w:t xml:space="preserve"> مکلف مختار است که امتثال را تعین بخشد. </w:t>
      </w:r>
      <w:r w:rsidR="0048641D">
        <w:rPr>
          <w:rFonts w:ascii="IRBadr" w:hAnsi="IRBadr" w:cs="IRBadr" w:hint="cs"/>
          <w:sz w:val="34"/>
          <w:rtl/>
        </w:rPr>
        <w:t>در این فرض هرچند تحریکی نسبت به جامع وجود ندارد، ولی تحریک شارع به آن است که مکلف به هر نحوه‌ای که بخواهد می‌تواند جامع را محقق نماید</w:t>
      </w:r>
      <w:r w:rsidR="00D57F5F">
        <w:rPr>
          <w:rFonts w:ascii="IRBadr" w:hAnsi="IRBadr" w:cs="IRBadr" w:hint="cs"/>
          <w:sz w:val="34"/>
          <w:rtl/>
        </w:rPr>
        <w:t>،</w:t>
      </w:r>
      <w:r w:rsidR="0048641D">
        <w:rPr>
          <w:rFonts w:ascii="IRBadr" w:hAnsi="IRBadr" w:cs="IRBadr" w:hint="cs"/>
          <w:sz w:val="34"/>
          <w:rtl/>
        </w:rPr>
        <w:t xml:space="preserve"> می‌تواند فرد دوم را بیاورد یا ترک کند</w:t>
      </w:r>
      <w:r w:rsidR="009E519B">
        <w:rPr>
          <w:rFonts w:ascii="IRBadr" w:hAnsi="IRBadr" w:cs="IRBadr" w:hint="cs"/>
          <w:sz w:val="34"/>
          <w:rtl/>
        </w:rPr>
        <w:t xml:space="preserve">؛ چرا که هر یک از آن دو، محقق غرض مولی است. همین مقدار </w:t>
      </w:r>
      <w:r w:rsidR="00D57F5F">
        <w:rPr>
          <w:rFonts w:ascii="IRBadr" w:hAnsi="IRBadr" w:cs="IRBadr" w:hint="cs"/>
          <w:sz w:val="34"/>
          <w:rtl/>
        </w:rPr>
        <w:t xml:space="preserve">برای تصویر مساله </w:t>
      </w:r>
      <w:r w:rsidR="009E519B">
        <w:rPr>
          <w:rFonts w:ascii="IRBadr" w:hAnsi="IRBadr" w:cs="IRBadr" w:hint="cs"/>
          <w:sz w:val="34"/>
          <w:rtl/>
        </w:rPr>
        <w:t>کافی است</w:t>
      </w:r>
      <w:r w:rsidR="00D57F5F">
        <w:rPr>
          <w:rFonts w:ascii="IRBadr" w:hAnsi="IRBadr" w:cs="IRBadr" w:hint="cs"/>
          <w:sz w:val="34"/>
          <w:rtl/>
        </w:rPr>
        <w:t>.</w:t>
      </w:r>
    </w:p>
    <w:p w14:paraId="0A2195F6" w14:textId="1E83B75A" w:rsidR="0048504A" w:rsidRDefault="0048504A" w:rsidP="0048504A">
      <w:pPr>
        <w:pStyle w:val="Heading3"/>
        <w:rPr>
          <w:rtl/>
        </w:rPr>
      </w:pPr>
      <w:bookmarkStart w:id="12" w:name="_Toc210989106"/>
      <w:r>
        <w:rPr>
          <w:rFonts w:hint="cs"/>
          <w:rtl/>
        </w:rPr>
        <w:t>تقریب سوم برای هدم امتثال</w:t>
      </w:r>
      <w:bookmarkEnd w:id="12"/>
    </w:p>
    <w:p w14:paraId="4994AE9C" w14:textId="5F7B34D9" w:rsidR="00D57F5F" w:rsidRDefault="00823153" w:rsidP="00C30291">
      <w:pPr>
        <w:rPr>
          <w:rFonts w:ascii="IRBadr" w:hAnsi="IRBadr" w:cs="IRBadr"/>
          <w:sz w:val="34"/>
          <w:rtl/>
        </w:rPr>
      </w:pPr>
      <w:r>
        <w:rPr>
          <w:rFonts w:ascii="IRBadr" w:hAnsi="IRBadr" w:cs="IRBadr" w:hint="cs"/>
          <w:sz w:val="34"/>
          <w:rtl/>
        </w:rPr>
        <w:t xml:space="preserve">به‌جز دو تقریبی که بیان شد تقریب سومی می‌توان ذکر نمود: گاهی اوقات در کنار واجب، یک امر استحبابی قرار می‌گیرد که امتثال آن واجب را به‌نحو افضل تعیین می‌کند. مثلا شارع مقدس امر به نماز ظهر نموده، و از طرف دیگر یک امر استحبابی به اتیان نماز به صورت جماعت دارد. امر دوم یک امر مستقل نیست؛ بلکه امر به آن است که مامور به باید به چه نحوی انجام گیرد تا فرد افضل اتیان شود. </w:t>
      </w:r>
      <w:r w:rsidR="00FA2DB7">
        <w:rPr>
          <w:rFonts w:ascii="IRBadr" w:hAnsi="IRBadr" w:cs="IRBadr" w:hint="cs"/>
          <w:sz w:val="34"/>
          <w:rtl/>
        </w:rPr>
        <w:t>اگر اشکال شود محرکیتی برای امر شارع پس از اتیان فرادی باقی نمی‌ماند، می‌گوییم: از آن رو که جامع هنوز تعین خارجی نیافته، شارع می‌تواند با یک امر استحبابی مکلف را به فردی از جامع که افضل افراد است تحریک نماید</w:t>
      </w:r>
      <w:r w:rsidR="00385463">
        <w:rPr>
          <w:rFonts w:ascii="IRBadr" w:hAnsi="IRBadr" w:cs="IRBadr" w:hint="cs"/>
          <w:sz w:val="34"/>
          <w:rtl/>
        </w:rPr>
        <w:t xml:space="preserve">. </w:t>
      </w:r>
      <w:r w:rsidR="00255685">
        <w:rPr>
          <w:rFonts w:ascii="IRBadr" w:hAnsi="IRBadr" w:cs="IRBadr" w:hint="cs"/>
          <w:sz w:val="34"/>
          <w:rtl/>
        </w:rPr>
        <w:t>مثلا مولی می‌تواند بگوید فرد دوم را اتیان کن تا آنکه جامع در ضمن افضل افراد محقق شده باشد.</w:t>
      </w:r>
      <w:r w:rsidR="00974FE5">
        <w:rPr>
          <w:rFonts w:ascii="IRBadr" w:hAnsi="IRBadr" w:cs="IRBadr" w:hint="cs"/>
          <w:sz w:val="34"/>
          <w:rtl/>
        </w:rPr>
        <w:t xml:space="preserve"> لازم نیست امری الزامی وجود داشته باشد. هرچند امر الزامی نسبت به جامع </w:t>
      </w:r>
      <w:r w:rsidR="0048504A">
        <w:rPr>
          <w:rFonts w:ascii="IRBadr" w:hAnsi="IRBadr" w:cs="IRBadr" w:hint="cs"/>
          <w:sz w:val="34"/>
          <w:rtl/>
        </w:rPr>
        <w:t>بوده</w:t>
      </w:r>
      <w:r w:rsidR="00974FE5">
        <w:rPr>
          <w:rFonts w:ascii="IRBadr" w:hAnsi="IRBadr" w:cs="IRBadr" w:hint="cs"/>
          <w:sz w:val="34"/>
          <w:rtl/>
        </w:rPr>
        <w:t xml:space="preserve"> و این جامع، ضروری الثبوت است، ولی یک امر استحبابی به نحوه تعیّن‌بخشیدن به جامع وجود دارد، و همین مقدار کافی است.</w:t>
      </w:r>
      <w:r w:rsidR="0048504A">
        <w:rPr>
          <w:rFonts w:ascii="IRBadr" w:hAnsi="IRBadr" w:cs="IRBadr" w:hint="cs"/>
          <w:sz w:val="34"/>
          <w:rtl/>
        </w:rPr>
        <w:t xml:space="preserve"> بر این اساس، تعبیر «یجعلها الفریضة»</w:t>
      </w:r>
      <w:r w:rsidR="00EF35A1">
        <w:rPr>
          <w:rFonts w:ascii="IRBadr" w:hAnsi="IRBadr" w:cs="IRBadr" w:hint="cs"/>
          <w:sz w:val="34"/>
          <w:rtl/>
        </w:rPr>
        <w:t xml:space="preserve"> گویا </w:t>
      </w:r>
      <w:r w:rsidR="0048504A">
        <w:rPr>
          <w:rFonts w:ascii="IRBadr" w:hAnsi="IRBadr" w:cs="IRBadr" w:hint="cs"/>
          <w:sz w:val="34"/>
          <w:rtl/>
        </w:rPr>
        <w:t xml:space="preserve">بدین معنی است: «یستحب لک أن تاتی بالجماعة لیکون مصداقا للفریضة». یعنی می‌توان جماعت را به‌عنوان فردی اتیان نمود که با این فرد، امر مزبور امتثال شود. </w:t>
      </w:r>
    </w:p>
    <w:p w14:paraId="519F37B6" w14:textId="6FDD3051" w:rsidR="0048504A" w:rsidRDefault="0048504A" w:rsidP="00C30291">
      <w:pPr>
        <w:rPr>
          <w:rFonts w:ascii="IRBadr" w:hAnsi="IRBadr" w:cs="IRBadr"/>
          <w:sz w:val="34"/>
          <w:rtl/>
        </w:rPr>
      </w:pPr>
      <w:r>
        <w:rPr>
          <w:rFonts w:ascii="IRBadr" w:hAnsi="IRBadr" w:cs="IRBadr" w:hint="cs"/>
          <w:sz w:val="34"/>
          <w:rtl/>
        </w:rPr>
        <w:t xml:space="preserve">نکته دیگر آنکه ما در صدد آنیم که اثبات نماییم هدم امتثال ثبوتا بلا اشکال است و روایات را می‌توان با هدم امتثال تصویر کرد. البته باید به این نکته توجه داشت که اگر روایات خاصه وجود نداشت، هدم امتثال بر خلاف قاعده بود. چرا که ظاهر اطلاق تعبیر «صلّ» آن است که مامور به با اولین فرد امتثال شود. اینکه مامور به مقید به عدم اتیان فرد دوم باشد بر خلاف اطلاق دلیل است. </w:t>
      </w:r>
    </w:p>
    <w:p w14:paraId="13937B34" w14:textId="187EBA65" w:rsidR="0048776D" w:rsidRDefault="0048776D" w:rsidP="0048776D">
      <w:pPr>
        <w:pStyle w:val="Heading2"/>
        <w:rPr>
          <w:rtl/>
        </w:rPr>
      </w:pPr>
      <w:bookmarkStart w:id="13" w:name="_Toc210989107"/>
      <w:r>
        <w:rPr>
          <w:rFonts w:hint="cs"/>
          <w:rtl/>
        </w:rPr>
        <w:t>تبیین مجدد سخن آخوند</w:t>
      </w:r>
      <w:bookmarkEnd w:id="13"/>
    </w:p>
    <w:p w14:paraId="7D4CAC81" w14:textId="2FA27DB0" w:rsidR="00EB6D71" w:rsidRDefault="00EB6D71" w:rsidP="00C30291">
      <w:pPr>
        <w:rPr>
          <w:rFonts w:ascii="IRBadr" w:hAnsi="IRBadr" w:cs="IRBadr"/>
          <w:sz w:val="34"/>
          <w:rtl/>
        </w:rPr>
      </w:pPr>
      <w:r>
        <w:rPr>
          <w:rFonts w:ascii="IRBadr" w:hAnsi="IRBadr" w:cs="IRBadr" w:hint="cs"/>
          <w:sz w:val="34"/>
          <w:rtl/>
        </w:rPr>
        <w:t xml:space="preserve">بیان شد که ممکن است مرحوم آخوند هم گویا جوهر کلامش بیان هدم امتثال است ولی تعبیرش از بیان این مطلب قاصر است. ایشان بیان کرده تا وقتی غرض مولا تامین نشده مکلف می‌تواند کاری کند غرض با اتیان دوم محقق شود. سخن آخوند را می‌توان چنین تبیین نمود: امر به مامور به محصّل غرض تعلق گرفته است؛ پس تا زمانی که مامور به غرض را تحصیل نکرده، اصلا امر امتثال نشده است. وقتی مولا می‌گوید یک لیوان آب بیاور، و غرضش رفع تشنگی است، در حقیقت امر به لیوانی که مولی آن را در خوردن استفاده می‌کند تعلق گرفته است. بنابراین اگر پیش از نوشیدن آن، لیوان دوم جایگزین لیوان اول شود، و یا در کنار آن قرار گیرد، و مولی از آب دوم استفاده کند، امتثال با آب دوم محقق </w:t>
      </w:r>
      <w:r>
        <w:rPr>
          <w:rFonts w:ascii="IRBadr" w:hAnsi="IRBadr" w:cs="IRBadr" w:hint="cs"/>
          <w:sz w:val="34"/>
          <w:rtl/>
        </w:rPr>
        <w:lastRenderedPageBreak/>
        <w:t>می‌شود.</w:t>
      </w:r>
      <w:r w:rsidR="004E4CA6">
        <w:rPr>
          <w:rFonts w:ascii="IRBadr" w:hAnsi="IRBadr" w:cs="IRBadr" w:hint="cs"/>
          <w:sz w:val="34"/>
          <w:rtl/>
        </w:rPr>
        <w:t xml:space="preserve"> این تقریب از کلام آخوند با برخی از تعابیر ایشان منطبق، و با برخی دیگر از تعابیر ایشان ناسازگار است. در تقریرات درس آخوند که آقا میر قزوینی تالیف کرده برخی تعابیر وارد شده</w:t>
      </w:r>
    </w:p>
    <w:p w14:paraId="07BC869B" w14:textId="1F498E6B" w:rsidR="008411A2" w:rsidRDefault="008411A2" w:rsidP="00C30291">
      <w:pPr>
        <w:rPr>
          <w:rFonts w:ascii="IRBadr" w:hAnsi="IRBadr" w:cs="IRBadr"/>
          <w:sz w:val="34"/>
          <w:rtl/>
        </w:rPr>
      </w:pPr>
      <w:r w:rsidRPr="008411A2">
        <w:rPr>
          <w:rFonts w:ascii="IRBadr" w:hAnsi="IRBadr" w:cs="IRBadr" w:hint="cs"/>
          <w:color w:val="000080"/>
          <w:sz w:val="34"/>
          <w:rtl/>
        </w:rPr>
        <w:t xml:space="preserve">«اذ لیست حقیقة الإطاعة إلا الموافقة الخاصّة و هو الإتیان بالمأمور به علی وجه محصّل للغرض فما دام الغرض باقیا </w:t>
      </w:r>
      <w:r>
        <w:rPr>
          <w:rFonts w:ascii="IRBadr" w:hAnsi="IRBadr" w:cs="IRBadr" w:hint="cs"/>
          <w:color w:val="000080"/>
          <w:sz w:val="34"/>
          <w:rtl/>
        </w:rPr>
        <w:t>لم یکن</w:t>
      </w:r>
      <w:r w:rsidRPr="008411A2">
        <w:rPr>
          <w:rFonts w:ascii="IRBadr" w:hAnsi="IRBadr" w:cs="IRBadr" w:hint="cs"/>
          <w:color w:val="000080"/>
          <w:sz w:val="34"/>
          <w:rtl/>
        </w:rPr>
        <w:t xml:space="preserve"> الامتثال حاصلا»</w:t>
      </w:r>
      <w:r>
        <w:rPr>
          <w:rStyle w:val="FootnoteReference"/>
          <w:rFonts w:ascii="IRBadr" w:hAnsi="IRBadr" w:cs="IRBadr"/>
          <w:color w:val="000080"/>
          <w:sz w:val="34"/>
          <w:rtl/>
        </w:rPr>
        <w:footnoteReference w:id="1"/>
      </w:r>
      <w:r>
        <w:rPr>
          <w:rFonts w:ascii="IRBadr" w:hAnsi="IRBadr" w:cs="IRBadr" w:hint="cs"/>
          <w:sz w:val="34"/>
          <w:rtl/>
        </w:rPr>
        <w:t>.</w:t>
      </w:r>
    </w:p>
    <w:p w14:paraId="122F0C20" w14:textId="057FA51F" w:rsidR="008411A2" w:rsidRDefault="008411A2" w:rsidP="00C30291">
      <w:pPr>
        <w:rPr>
          <w:rFonts w:ascii="IRBadr" w:hAnsi="IRBadr" w:cs="IRBadr"/>
          <w:sz w:val="34"/>
          <w:rtl/>
        </w:rPr>
      </w:pPr>
      <w:r>
        <w:rPr>
          <w:rFonts w:ascii="IRBadr" w:hAnsi="IRBadr" w:cs="IRBadr" w:hint="cs"/>
          <w:sz w:val="34"/>
          <w:rtl/>
        </w:rPr>
        <w:t>این تعبیر سازگار است با آنکه امر به اتیان به مامور به محصّل غرض تعلق گرفته باشد. در تعبیر دیگری در کلام ایشان وارد شده که معنای دیگری از آن استفاده می‌شود و کالصریح در خلاف این مطلبی است که بیان شد:</w:t>
      </w:r>
    </w:p>
    <w:p w14:paraId="0CEE3F7A" w14:textId="21206AAD" w:rsidR="008411A2" w:rsidRDefault="008411A2" w:rsidP="00C30291">
      <w:pPr>
        <w:rPr>
          <w:rFonts w:ascii="IRBadr" w:hAnsi="IRBadr" w:cs="IRBadr"/>
          <w:sz w:val="34"/>
          <w:rtl/>
        </w:rPr>
      </w:pPr>
      <w:r w:rsidRPr="008411A2">
        <w:rPr>
          <w:rFonts w:ascii="IRBadr" w:hAnsi="IRBadr" w:cs="IRBadr" w:hint="cs"/>
          <w:color w:val="000080"/>
          <w:sz w:val="34"/>
          <w:rtl/>
        </w:rPr>
        <w:t>«و لا یکاد یمکن فرض سقوط الغرض بالأحبّ مع الإتیان بغیر الأحبّ أیضاً إلّا فی ما لم یکن مجرّد الإتیان بالمأمور به علّة لحصول الغرض و إن کان موجبا لسقوط الالزام و البعث، و لا یتوقّف صدق الامتثال و التعبّد علی وجود الطلب فعلا بل یکفی  فیه بقاء الطبیعة علی المحبوبیة و بقاء الغرض الذی هی الغایة للطلب، و هذا المقدار یکفی فی صدق الأعادة»</w:t>
      </w:r>
      <w:r>
        <w:rPr>
          <w:rStyle w:val="FootnoteReference"/>
          <w:rFonts w:ascii="IRBadr" w:hAnsi="IRBadr" w:cs="IRBadr"/>
          <w:color w:val="000080"/>
          <w:sz w:val="34"/>
          <w:rtl/>
        </w:rPr>
        <w:footnoteReference w:id="2"/>
      </w:r>
      <w:r>
        <w:rPr>
          <w:rFonts w:ascii="IRBadr" w:hAnsi="IRBadr" w:cs="IRBadr" w:hint="cs"/>
          <w:sz w:val="34"/>
          <w:rtl/>
        </w:rPr>
        <w:t>.</w:t>
      </w:r>
    </w:p>
    <w:p w14:paraId="73A925FE" w14:textId="31AB87E5" w:rsidR="008411A2" w:rsidRDefault="008411A2" w:rsidP="00C30291">
      <w:pPr>
        <w:rPr>
          <w:rFonts w:ascii="IRBadr" w:hAnsi="IRBadr" w:cs="IRBadr"/>
          <w:sz w:val="34"/>
          <w:rtl/>
        </w:rPr>
      </w:pPr>
      <w:r>
        <w:rPr>
          <w:rFonts w:ascii="IRBadr" w:hAnsi="IRBadr" w:cs="IRBadr" w:hint="cs"/>
          <w:sz w:val="34"/>
          <w:rtl/>
        </w:rPr>
        <w:t>یعنی وقتی خود امر ساقط شده ولی غرض ساقط نشده کافی است تا امتثال بر فرد دوم هم صدق کند. این بر خلاف توجیهی است که برای کلام ایشان بیان شد. در کفایه نیز عبارتی وارد شده که ظاهرش آن است که امر ساقط شده ولی از آن رو که غرض تامین نشده  گویا روح امر باقی است</w:t>
      </w:r>
      <w:r w:rsidR="00AE04A1">
        <w:rPr>
          <w:rFonts w:ascii="IRBadr" w:hAnsi="IRBadr" w:cs="IRBadr" w:hint="cs"/>
          <w:sz w:val="34"/>
          <w:rtl/>
        </w:rPr>
        <w:t>:</w:t>
      </w:r>
    </w:p>
    <w:p w14:paraId="5047BCBB" w14:textId="4BBB931B" w:rsidR="00AE04A1" w:rsidRPr="00AE04A1" w:rsidRDefault="00CD0E84" w:rsidP="00AE04A1">
      <w:pPr>
        <w:rPr>
          <w:rFonts w:ascii="IRBadr" w:hAnsi="IRBadr" w:cs="IRBadr"/>
          <w:sz w:val="34"/>
          <w:rtl/>
        </w:rPr>
      </w:pPr>
      <w:r>
        <w:rPr>
          <w:rFonts w:ascii="IRBadr" w:hAnsi="IRBadr" w:cs="IRBadr" w:hint="cs"/>
          <w:color w:val="000080"/>
          <w:sz w:val="34"/>
          <w:rtl/>
        </w:rPr>
        <w:t>«</w:t>
      </w:r>
      <w:r w:rsidR="00AE04A1" w:rsidRPr="00CD0E84">
        <w:rPr>
          <w:rFonts w:ascii="IRBadr" w:hAnsi="IRBadr" w:cs="IRBadr"/>
          <w:color w:val="000080"/>
          <w:sz w:val="34"/>
          <w:rtl/>
        </w:rPr>
        <w:t>نعم لا يبعد أن يقال بأنه يكون للعبد تبديل الامتثال و التعبد به ثانيا بدلا عن التعبد به أولا لا منضما إليه كما أشرنا إليه في المسألة السابقة و ذلك فيما علم أن مجرد امتثاله لا يكون علة تامة لحصول الغرض و إن كان وافيا به لو اكتفى به كما إذا أتى بماء أمر به مولاه ليشربه فلم يشربه بعد</w:t>
      </w:r>
      <w:r w:rsidR="000224D3">
        <w:rPr>
          <w:rFonts w:ascii="IRBadr" w:hAnsi="IRBadr" w:cs="IRBadr" w:hint="cs"/>
          <w:color w:val="000080"/>
          <w:sz w:val="34"/>
          <w:rtl/>
        </w:rPr>
        <w:t>ُ</w:t>
      </w:r>
      <w:r w:rsidR="00AE04A1" w:rsidRPr="00CD0E84">
        <w:rPr>
          <w:rFonts w:ascii="IRBadr" w:hAnsi="IRBadr" w:cs="IRBadr"/>
          <w:color w:val="000080"/>
          <w:sz w:val="34"/>
          <w:rtl/>
        </w:rPr>
        <w:t xml:space="preserve"> فإن</w:t>
      </w:r>
      <w:r w:rsidR="000224D3">
        <w:rPr>
          <w:rFonts w:ascii="IRBadr" w:hAnsi="IRBadr" w:cs="IRBadr" w:hint="cs"/>
          <w:color w:val="000080"/>
          <w:sz w:val="34"/>
          <w:rtl/>
        </w:rPr>
        <w:t>ّ</w:t>
      </w:r>
      <w:r w:rsidR="00AE04A1" w:rsidRPr="00CD0E84">
        <w:rPr>
          <w:rFonts w:ascii="IRBadr" w:hAnsi="IRBadr" w:cs="IRBadr"/>
          <w:color w:val="000080"/>
          <w:sz w:val="34"/>
          <w:rtl/>
        </w:rPr>
        <w:t xml:space="preserve"> الأمر بحقيقته و ملاكه لم يسقط بعد و لذا لو أهريق الماء و اطلع عليه العبد وجب عليه إتيانه ثانية كما إذا لم يأت به أولا ضرورة بقاء طلبه ما لم يحصل غرضه الداعي إليه و إلا لما أوجب حدوثه فحينئذ يكون له الإتيان بماء آخر موافق للأمر كما كان له قبل إتيانه الأول بدلا عنه</w:t>
      </w:r>
      <w:r>
        <w:rPr>
          <w:rFonts w:ascii="IRBadr" w:hAnsi="IRBadr" w:cs="IRBadr" w:hint="cs"/>
          <w:color w:val="000080"/>
          <w:sz w:val="34"/>
          <w:rtl/>
        </w:rPr>
        <w:t>»</w:t>
      </w:r>
      <w:r w:rsidR="00AE04A1">
        <w:rPr>
          <w:rStyle w:val="FootnoteReference"/>
          <w:rFonts w:ascii="IRBadr" w:hAnsi="IRBadr" w:cs="IRBadr"/>
          <w:sz w:val="34"/>
          <w:rtl/>
        </w:rPr>
        <w:footnoteReference w:id="3"/>
      </w:r>
      <w:r w:rsidR="00AE04A1">
        <w:rPr>
          <w:rFonts w:ascii="IRBadr" w:hAnsi="IRBadr" w:cs="IRBadr" w:hint="cs"/>
          <w:sz w:val="34"/>
          <w:rtl/>
        </w:rPr>
        <w:t>.</w:t>
      </w:r>
    </w:p>
    <w:p w14:paraId="0A37F2FB" w14:textId="02C7F510" w:rsidR="000224D3" w:rsidRDefault="000224D3" w:rsidP="000864DB">
      <w:pPr>
        <w:rPr>
          <w:rFonts w:ascii="IRBadr" w:hAnsi="IRBadr" w:cs="IRBadr"/>
          <w:sz w:val="34"/>
          <w:rtl/>
        </w:rPr>
      </w:pPr>
      <w:r>
        <w:rPr>
          <w:rFonts w:ascii="IRBadr" w:hAnsi="IRBadr" w:cs="IRBadr" w:hint="cs"/>
          <w:sz w:val="34"/>
          <w:rtl/>
        </w:rPr>
        <w:t>تعبیر «</w:t>
      </w:r>
      <w:r w:rsidRPr="000224D3">
        <w:rPr>
          <w:rFonts w:ascii="IRBadr" w:hAnsi="IRBadr" w:cs="IRBadr"/>
          <w:sz w:val="34"/>
          <w:rtl/>
        </w:rPr>
        <w:t>فإنّ الأمر بحقيقته و ملاكه لم يسقط بعد</w:t>
      </w:r>
      <w:r>
        <w:rPr>
          <w:rFonts w:ascii="IRBadr" w:hAnsi="IRBadr" w:cs="IRBadr" w:hint="cs"/>
          <w:sz w:val="34"/>
          <w:rtl/>
        </w:rPr>
        <w:t xml:space="preserve">» با آنچه بیان شد سازگاری ندارد. بیان ما آن بود که طلب و محرکیت ساقط شده ولی از آنجا که ملاک همچنان باقی است فعل دوم امتثال امر پیشین است. شهید صدر از کلام آخوند چنین برداشت نموده که آخوند بیان کرده است تا زمانی که غرض حاصل نشده امر ساقط نمی‌شود. از این رو در مقام اشکال بیان کرده که با آوردن مامور به، امر ساقط می‌گردد. کلام آقای صدر با این عبارت آخوند مطابق نیست. وی بیان کرده که امر ساقط شده ولی از آنجا که غرض حاصل نشده </w:t>
      </w:r>
      <w:r w:rsidR="000864DB">
        <w:rPr>
          <w:rFonts w:ascii="IRBadr" w:hAnsi="IRBadr" w:cs="IRBadr" w:hint="cs"/>
          <w:sz w:val="34"/>
          <w:rtl/>
        </w:rPr>
        <w:t xml:space="preserve">گویا </w:t>
      </w:r>
      <w:r>
        <w:rPr>
          <w:rFonts w:ascii="IRBadr" w:hAnsi="IRBadr" w:cs="IRBadr" w:hint="cs"/>
          <w:sz w:val="34"/>
          <w:rtl/>
        </w:rPr>
        <w:t>روح امر همچنان باقی است.</w:t>
      </w:r>
      <w:r w:rsidR="000864DB">
        <w:rPr>
          <w:rFonts w:ascii="IRBadr" w:hAnsi="IRBadr" w:cs="IRBadr" w:hint="cs"/>
          <w:sz w:val="34"/>
          <w:rtl/>
        </w:rPr>
        <w:t xml:space="preserve"> در هر صورت کلام آخوند خالی از ابهاماتی نیست.</w:t>
      </w:r>
    </w:p>
    <w:p w14:paraId="7564F1C5" w14:textId="331B2D35" w:rsidR="000864DB" w:rsidRDefault="000864DB" w:rsidP="000864DB">
      <w:pPr>
        <w:rPr>
          <w:rFonts w:ascii="IRBadr" w:hAnsi="IRBadr" w:cs="IRBadr"/>
          <w:sz w:val="34"/>
          <w:rtl/>
        </w:rPr>
      </w:pPr>
      <w:r>
        <w:rPr>
          <w:rFonts w:ascii="IRBadr" w:hAnsi="IRBadr" w:cs="IRBadr" w:hint="cs"/>
          <w:sz w:val="34"/>
          <w:rtl/>
        </w:rPr>
        <w:t>اولی بود مرحوم آخوند چنین مطرح می‌کردند: امر به مامور به محصّل غرض تعلق گرفته و امر مقید به محصّل‌بودن غرض است. البته از برخی عبارات آخوند استفاده می‌شود که تا زمانی که غرض حاصل نشده امر ساقط نمی‌گردد. عبارت ایشان خالی از ابهام نیست. از برخی عباراتشان استفاده می‌شود که امر ساقط شده ولی ملاک امر باقی است و از برخی دیگر مستفاد است که امر ساقط نشده است.</w:t>
      </w:r>
      <w:r w:rsidR="00545508">
        <w:rPr>
          <w:rFonts w:ascii="IRBadr" w:hAnsi="IRBadr" w:cs="IRBadr" w:hint="cs"/>
          <w:sz w:val="34"/>
          <w:rtl/>
        </w:rPr>
        <w:t xml:space="preserve"> اگر مرادشان آن است که سقوط امر مقید به سقوط غرض است اشکال ندارد، و روح این سخن به همان کلام شهید صدر بازمی‌گردد که شرط متاخر را مطرح کردند. در روایت «یختار الله احبهما» گویا شارع -همانطور که در جلسه گذشته ذکر شد- امر به «الاتیان بالاحبّ المحقّق فی ضمن صلاة أو </w:t>
      </w:r>
      <w:r w:rsidR="00545508">
        <w:rPr>
          <w:rFonts w:ascii="IRBadr" w:hAnsi="IRBadr" w:cs="IRBadr" w:hint="cs"/>
          <w:sz w:val="34"/>
          <w:rtl/>
        </w:rPr>
        <w:lastRenderedPageBreak/>
        <w:t xml:space="preserve">صلاتین» کرده است. بازگشت این کلام به هدم امتثال است. بر این اساس اگر مکلف تنها یک نماز فرادی اتیان کند، همان نماز احب خواهد بود، ولی اگر دو نماز انجام دهد، ممکن است دومی احب باشد و امتثال با نماز دوم محقق شود. </w:t>
      </w:r>
    </w:p>
    <w:p w14:paraId="34A2151C" w14:textId="0AE3BB1D" w:rsidR="00512363" w:rsidRDefault="00512363" w:rsidP="00916540">
      <w:pPr>
        <w:pStyle w:val="Heading2"/>
        <w:rPr>
          <w:rtl/>
        </w:rPr>
      </w:pPr>
      <w:bookmarkStart w:id="14" w:name="_Toc210989108"/>
      <w:r>
        <w:rPr>
          <w:rFonts w:hint="cs"/>
          <w:rtl/>
        </w:rPr>
        <w:t>نتیجه‌گیری</w:t>
      </w:r>
      <w:bookmarkEnd w:id="14"/>
    </w:p>
    <w:p w14:paraId="5D8E0593" w14:textId="5CC9156A" w:rsidR="00512363" w:rsidRPr="00AE04A1" w:rsidRDefault="00512363" w:rsidP="000864DB">
      <w:pPr>
        <w:rPr>
          <w:rFonts w:ascii="IRBadr" w:hAnsi="IRBadr" w:cs="IRBadr"/>
          <w:sz w:val="34"/>
          <w:rtl/>
        </w:rPr>
      </w:pPr>
      <w:r>
        <w:rPr>
          <w:rFonts w:ascii="IRBadr" w:hAnsi="IRBadr" w:cs="IRBadr" w:hint="cs"/>
          <w:sz w:val="34"/>
          <w:rtl/>
        </w:rPr>
        <w:t>به‌نظر ما هدم امتثال امری معقول است. روایاتی که در این باب ذکر شده تنها طایفه دوم -که مشتمل بر تعبیر «و یجعلها الفریضة» بود- به محل بحث مربوط است و این روایات را می‌توان با هدم امتثال تبیین نمود.</w:t>
      </w:r>
      <w:r w:rsidR="007135FF">
        <w:rPr>
          <w:rFonts w:ascii="IRBadr" w:hAnsi="IRBadr" w:cs="IRBadr" w:hint="cs"/>
          <w:sz w:val="34"/>
          <w:rtl/>
        </w:rPr>
        <w:t xml:space="preserve"> ظاهر تعبیر «یجعلها الفریضة» آن است که با اتیان نماز دوم، نماز اول از فریضه بودن خارج می‌شود. همانطور که بیان شد این مساله با دو تقریر از مرحوم ایروانی و شهید صدر بیان شده است. مرحوم ایروانی بیان کردند که نماز دوم قهرا نماز اول را از امتثال‌بودن خارج می‌کند و شهید صدر متذکر شدند که با قصد فریضه‌بودن نماز دوم، عمل اول از فریضه‌بودن خارج می‌گردد. پس روایات هیچ‌یک ناظر به تبدیل امتثال نیست؛ بلکه هدم امتثال است. اگر مراد آخوند همین هدم امتثال باشد نعم الوفاق و الا همراهی با ایشان مشکل است.</w:t>
      </w:r>
    </w:p>
    <w:sectPr w:rsidR="00512363" w:rsidRPr="00AE04A1" w:rsidSect="00F91B85">
      <w:headerReference w:type="even"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65CE8" w14:textId="77777777" w:rsidR="0022426C" w:rsidRDefault="0022426C" w:rsidP="008B750B">
      <w:pPr>
        <w:spacing w:line="240" w:lineRule="auto"/>
      </w:pPr>
      <w:r>
        <w:separator/>
      </w:r>
    </w:p>
    <w:p w14:paraId="6A66F3DD" w14:textId="77777777" w:rsidR="0022426C" w:rsidRDefault="0022426C"/>
  </w:endnote>
  <w:endnote w:type="continuationSeparator" w:id="0">
    <w:p w14:paraId="2BA488B0" w14:textId="77777777" w:rsidR="0022426C" w:rsidRDefault="0022426C" w:rsidP="008B750B">
      <w:pPr>
        <w:spacing w:line="240" w:lineRule="auto"/>
      </w:pPr>
      <w:r>
        <w:continuationSeparator/>
      </w:r>
    </w:p>
    <w:p w14:paraId="621C99FB" w14:textId="77777777" w:rsidR="0022426C" w:rsidRDefault="00224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77777777"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CD3DAA" w:rsidRPr="00CD3DAA">
            <w:rPr>
              <w:noProof/>
              <w:rtl/>
              <w:lang w:val="fa-IR"/>
            </w:rPr>
            <w:t>4</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15" w:name="BokAdres"/>
          <w:bookmarkEnd w:id="15"/>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9B754" w14:textId="77777777" w:rsidR="0022426C" w:rsidRDefault="0022426C" w:rsidP="008B750B">
      <w:pPr>
        <w:spacing w:line="240" w:lineRule="auto"/>
      </w:pPr>
      <w:r>
        <w:separator/>
      </w:r>
    </w:p>
    <w:p w14:paraId="305B0774" w14:textId="77777777" w:rsidR="0022426C" w:rsidRDefault="0022426C"/>
  </w:footnote>
  <w:footnote w:type="continuationSeparator" w:id="0">
    <w:p w14:paraId="56096310" w14:textId="77777777" w:rsidR="0022426C" w:rsidRDefault="0022426C" w:rsidP="008B750B">
      <w:pPr>
        <w:spacing w:line="240" w:lineRule="auto"/>
      </w:pPr>
      <w:r>
        <w:continuationSeparator/>
      </w:r>
    </w:p>
    <w:p w14:paraId="412A3C32" w14:textId="77777777" w:rsidR="0022426C" w:rsidRDefault="0022426C"/>
  </w:footnote>
  <w:footnote w:id="1">
    <w:p w14:paraId="63E9611B" w14:textId="158A908F" w:rsidR="008411A2" w:rsidRDefault="008411A2">
      <w:pPr>
        <w:pStyle w:val="FootnoteText"/>
      </w:pPr>
      <w:r>
        <w:rPr>
          <w:rStyle w:val="FootnoteReference"/>
        </w:rPr>
        <w:footnoteRef/>
      </w:r>
      <w:r>
        <w:rPr>
          <w:rtl/>
        </w:rPr>
        <w:t xml:space="preserve"> </w:t>
      </w:r>
      <w:r>
        <w:rPr>
          <w:rFonts w:hint="cs"/>
          <w:rtl/>
        </w:rPr>
        <w:t>البحوث الأصولیّة، ج۲، ص۸۸</w:t>
      </w:r>
    </w:p>
  </w:footnote>
  <w:footnote w:id="2">
    <w:p w14:paraId="7A09E23B" w14:textId="42D93058" w:rsidR="008411A2" w:rsidRDefault="008411A2">
      <w:pPr>
        <w:pStyle w:val="FootnoteText"/>
      </w:pPr>
      <w:r>
        <w:rPr>
          <w:rStyle w:val="FootnoteReference"/>
        </w:rPr>
        <w:footnoteRef/>
      </w:r>
      <w:r>
        <w:rPr>
          <w:rtl/>
        </w:rPr>
        <w:t xml:space="preserve"> </w:t>
      </w:r>
      <w:r>
        <w:rPr>
          <w:rFonts w:hint="cs"/>
          <w:rtl/>
        </w:rPr>
        <w:t>همان، ص۸۹.</w:t>
      </w:r>
    </w:p>
  </w:footnote>
  <w:footnote w:id="3">
    <w:p w14:paraId="5B91CA85" w14:textId="7FFB3E24" w:rsidR="00AE04A1" w:rsidRDefault="00AE04A1">
      <w:pPr>
        <w:pStyle w:val="FootnoteText"/>
      </w:pPr>
      <w:r>
        <w:rPr>
          <w:rStyle w:val="FootnoteReference"/>
        </w:rPr>
        <w:footnoteRef/>
      </w:r>
      <w:r>
        <w:rPr>
          <w:rtl/>
        </w:rPr>
        <w:t xml:space="preserve"> </w:t>
      </w:r>
      <w:r w:rsidRPr="00AE04A1">
        <w:rPr>
          <w:rtl/>
        </w:rPr>
        <w:t>کفا</w:t>
      </w:r>
      <w:r w:rsidRPr="00AE04A1">
        <w:rPr>
          <w:rFonts w:hint="cs"/>
          <w:rtl/>
        </w:rPr>
        <w:t>ی</w:t>
      </w:r>
      <w:r w:rsidRPr="00AE04A1">
        <w:rPr>
          <w:rFonts w:hint="eastAsia"/>
          <w:rtl/>
        </w:rPr>
        <w:t>ة</w:t>
      </w:r>
      <w:r w:rsidRPr="00AE04A1">
        <w:rPr>
          <w:rtl/>
        </w:rPr>
        <w:t xml:space="preserve"> الأصول (طبع آل البيت)، صفحه: ۸۳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attachedTemplate r:id="rId1"/>
  <w:stylePaneSortMethod w:val="0000"/>
  <w:defaultTabStop w:val="720"/>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94"/>
    <w:rsid w:val="000042AB"/>
    <w:rsid w:val="00004E65"/>
    <w:rsid w:val="000057BF"/>
    <w:rsid w:val="000066FB"/>
    <w:rsid w:val="00006994"/>
    <w:rsid w:val="000071DF"/>
    <w:rsid w:val="000072A3"/>
    <w:rsid w:val="0000762C"/>
    <w:rsid w:val="000109F1"/>
    <w:rsid w:val="00010C35"/>
    <w:rsid w:val="00011329"/>
    <w:rsid w:val="00011742"/>
    <w:rsid w:val="00011762"/>
    <w:rsid w:val="00012C7F"/>
    <w:rsid w:val="0001383E"/>
    <w:rsid w:val="00014466"/>
    <w:rsid w:val="0001471F"/>
    <w:rsid w:val="0001484D"/>
    <w:rsid w:val="00014C8C"/>
    <w:rsid w:val="000150FB"/>
    <w:rsid w:val="000156DF"/>
    <w:rsid w:val="00015AF0"/>
    <w:rsid w:val="000224D3"/>
    <w:rsid w:val="0002320D"/>
    <w:rsid w:val="000238DB"/>
    <w:rsid w:val="000245CE"/>
    <w:rsid w:val="00024AA1"/>
    <w:rsid w:val="00024DFF"/>
    <w:rsid w:val="00024F0A"/>
    <w:rsid w:val="00025777"/>
    <w:rsid w:val="00025B70"/>
    <w:rsid w:val="000273F2"/>
    <w:rsid w:val="00031910"/>
    <w:rsid w:val="00032899"/>
    <w:rsid w:val="000334E3"/>
    <w:rsid w:val="00033D9B"/>
    <w:rsid w:val="00034906"/>
    <w:rsid w:val="000353D7"/>
    <w:rsid w:val="00035C71"/>
    <w:rsid w:val="00036865"/>
    <w:rsid w:val="0003791F"/>
    <w:rsid w:val="00037A4B"/>
    <w:rsid w:val="00041A43"/>
    <w:rsid w:val="00041BC6"/>
    <w:rsid w:val="00041F17"/>
    <w:rsid w:val="000428E0"/>
    <w:rsid w:val="00046014"/>
    <w:rsid w:val="0004612F"/>
    <w:rsid w:val="000472FE"/>
    <w:rsid w:val="000502D8"/>
    <w:rsid w:val="00051845"/>
    <w:rsid w:val="00051A6C"/>
    <w:rsid w:val="000530AB"/>
    <w:rsid w:val="00054AE5"/>
    <w:rsid w:val="00055496"/>
    <w:rsid w:val="00055725"/>
    <w:rsid w:val="00056284"/>
    <w:rsid w:val="00056D89"/>
    <w:rsid w:val="000570F2"/>
    <w:rsid w:val="00057172"/>
    <w:rsid w:val="00057D06"/>
    <w:rsid w:val="00060E1E"/>
    <w:rsid w:val="000636CD"/>
    <w:rsid w:val="00064B57"/>
    <w:rsid w:val="0006569B"/>
    <w:rsid w:val="000703BE"/>
    <w:rsid w:val="00071D20"/>
    <w:rsid w:val="00072681"/>
    <w:rsid w:val="00073550"/>
    <w:rsid w:val="00074524"/>
    <w:rsid w:val="00075248"/>
    <w:rsid w:val="00075CC0"/>
    <w:rsid w:val="0007719E"/>
    <w:rsid w:val="00077CB6"/>
    <w:rsid w:val="000808A0"/>
    <w:rsid w:val="00080A41"/>
    <w:rsid w:val="00081255"/>
    <w:rsid w:val="00081AFD"/>
    <w:rsid w:val="00082743"/>
    <w:rsid w:val="0008299B"/>
    <w:rsid w:val="000838BE"/>
    <w:rsid w:val="0008471D"/>
    <w:rsid w:val="000847EF"/>
    <w:rsid w:val="000864DB"/>
    <w:rsid w:val="00090E82"/>
    <w:rsid w:val="000913AA"/>
    <w:rsid w:val="00091FD0"/>
    <w:rsid w:val="000938EA"/>
    <w:rsid w:val="00094847"/>
    <w:rsid w:val="00094D3C"/>
    <w:rsid w:val="00096C63"/>
    <w:rsid w:val="00097B16"/>
    <w:rsid w:val="000A0ADA"/>
    <w:rsid w:val="000A1DC8"/>
    <w:rsid w:val="000A2A5D"/>
    <w:rsid w:val="000A5889"/>
    <w:rsid w:val="000A70A0"/>
    <w:rsid w:val="000A7ACD"/>
    <w:rsid w:val="000B01A8"/>
    <w:rsid w:val="000B18D7"/>
    <w:rsid w:val="000B4AA4"/>
    <w:rsid w:val="000B507A"/>
    <w:rsid w:val="000B5953"/>
    <w:rsid w:val="000B5DB5"/>
    <w:rsid w:val="000B6068"/>
    <w:rsid w:val="000C0DF5"/>
    <w:rsid w:val="000C10AF"/>
    <w:rsid w:val="000C329C"/>
    <w:rsid w:val="000C3760"/>
    <w:rsid w:val="000C3947"/>
    <w:rsid w:val="000C6F74"/>
    <w:rsid w:val="000D0E04"/>
    <w:rsid w:val="000D0FFD"/>
    <w:rsid w:val="000D23DD"/>
    <w:rsid w:val="000D2A37"/>
    <w:rsid w:val="000D2CB0"/>
    <w:rsid w:val="000D30E9"/>
    <w:rsid w:val="000D31C4"/>
    <w:rsid w:val="000D3C5B"/>
    <w:rsid w:val="000D6818"/>
    <w:rsid w:val="000D7224"/>
    <w:rsid w:val="000E05FF"/>
    <w:rsid w:val="000E1097"/>
    <w:rsid w:val="000E16C7"/>
    <w:rsid w:val="000E335E"/>
    <w:rsid w:val="000E38B1"/>
    <w:rsid w:val="000E39AA"/>
    <w:rsid w:val="000E3C7F"/>
    <w:rsid w:val="000E4EE0"/>
    <w:rsid w:val="000E4EE5"/>
    <w:rsid w:val="000E5BED"/>
    <w:rsid w:val="000E6C87"/>
    <w:rsid w:val="000E713B"/>
    <w:rsid w:val="000E7934"/>
    <w:rsid w:val="000E7DF5"/>
    <w:rsid w:val="000F04AF"/>
    <w:rsid w:val="000F0B24"/>
    <w:rsid w:val="000F16CF"/>
    <w:rsid w:val="000F4840"/>
    <w:rsid w:val="000F527C"/>
    <w:rsid w:val="000F5297"/>
    <w:rsid w:val="000F5BAC"/>
    <w:rsid w:val="000F66FA"/>
    <w:rsid w:val="000F780E"/>
    <w:rsid w:val="00102585"/>
    <w:rsid w:val="001025D7"/>
    <w:rsid w:val="00102DCC"/>
    <w:rsid w:val="001039E2"/>
    <w:rsid w:val="0010459D"/>
    <w:rsid w:val="001054CB"/>
    <w:rsid w:val="00105FE7"/>
    <w:rsid w:val="00106BD4"/>
    <w:rsid w:val="001073E3"/>
    <w:rsid w:val="00107629"/>
    <w:rsid w:val="001102DB"/>
    <w:rsid w:val="0011037E"/>
    <w:rsid w:val="00110A11"/>
    <w:rsid w:val="00110CED"/>
    <w:rsid w:val="00112394"/>
    <w:rsid w:val="00114AB7"/>
    <w:rsid w:val="001154AB"/>
    <w:rsid w:val="00116B2B"/>
    <w:rsid w:val="00117ADB"/>
    <w:rsid w:val="00120271"/>
    <w:rsid w:val="00120DE4"/>
    <w:rsid w:val="0012200A"/>
    <w:rsid w:val="00124B4C"/>
    <w:rsid w:val="00124E3D"/>
    <w:rsid w:val="00125794"/>
    <w:rsid w:val="00127E95"/>
    <w:rsid w:val="00130659"/>
    <w:rsid w:val="0013288B"/>
    <w:rsid w:val="00132C52"/>
    <w:rsid w:val="00133DD5"/>
    <w:rsid w:val="001347C7"/>
    <w:rsid w:val="001356B0"/>
    <w:rsid w:val="00135F80"/>
    <w:rsid w:val="00136B16"/>
    <w:rsid w:val="00140403"/>
    <w:rsid w:val="001410DF"/>
    <w:rsid w:val="00143848"/>
    <w:rsid w:val="001442FD"/>
    <w:rsid w:val="0014473B"/>
    <w:rsid w:val="001474A5"/>
    <w:rsid w:val="00147CB4"/>
    <w:rsid w:val="00147E7C"/>
    <w:rsid w:val="00150892"/>
    <w:rsid w:val="00151937"/>
    <w:rsid w:val="00151B8F"/>
    <w:rsid w:val="00153914"/>
    <w:rsid w:val="00153A91"/>
    <w:rsid w:val="00154E72"/>
    <w:rsid w:val="00156206"/>
    <w:rsid w:val="0015719D"/>
    <w:rsid w:val="001573D0"/>
    <w:rsid w:val="00157DED"/>
    <w:rsid w:val="001625AD"/>
    <w:rsid w:val="00163D4B"/>
    <w:rsid w:val="001653C2"/>
    <w:rsid w:val="001658B1"/>
    <w:rsid w:val="0016703A"/>
    <w:rsid w:val="00167806"/>
    <w:rsid w:val="0017119F"/>
    <w:rsid w:val="00171D19"/>
    <w:rsid w:val="001723A4"/>
    <w:rsid w:val="00172559"/>
    <w:rsid w:val="00173FE5"/>
    <w:rsid w:val="00174515"/>
    <w:rsid w:val="0017598A"/>
    <w:rsid w:val="00175E3E"/>
    <w:rsid w:val="00175FBC"/>
    <w:rsid w:val="00176039"/>
    <w:rsid w:val="001772A9"/>
    <w:rsid w:val="001808F8"/>
    <w:rsid w:val="00181844"/>
    <w:rsid w:val="001837E9"/>
    <w:rsid w:val="00184052"/>
    <w:rsid w:val="0018444C"/>
    <w:rsid w:val="0018535B"/>
    <w:rsid w:val="001871BE"/>
    <w:rsid w:val="00187CB1"/>
    <w:rsid w:val="00187DFA"/>
    <w:rsid w:val="00187F38"/>
    <w:rsid w:val="00190BAE"/>
    <w:rsid w:val="00193521"/>
    <w:rsid w:val="00193B42"/>
    <w:rsid w:val="001950AD"/>
    <w:rsid w:val="00195E73"/>
    <w:rsid w:val="00196A13"/>
    <w:rsid w:val="001A1BC1"/>
    <w:rsid w:val="001A1EA5"/>
    <w:rsid w:val="001A1F37"/>
    <w:rsid w:val="001A21E1"/>
    <w:rsid w:val="001A2574"/>
    <w:rsid w:val="001A27D7"/>
    <w:rsid w:val="001A294E"/>
    <w:rsid w:val="001A2FD9"/>
    <w:rsid w:val="001A339B"/>
    <w:rsid w:val="001A44DB"/>
    <w:rsid w:val="001A4A3D"/>
    <w:rsid w:val="001A4ED8"/>
    <w:rsid w:val="001A5090"/>
    <w:rsid w:val="001A689A"/>
    <w:rsid w:val="001B0D47"/>
    <w:rsid w:val="001B2488"/>
    <w:rsid w:val="001B2788"/>
    <w:rsid w:val="001B2CC0"/>
    <w:rsid w:val="001B33B8"/>
    <w:rsid w:val="001B3694"/>
    <w:rsid w:val="001B36F9"/>
    <w:rsid w:val="001B3F41"/>
    <w:rsid w:val="001B4D6C"/>
    <w:rsid w:val="001B4ED0"/>
    <w:rsid w:val="001B6799"/>
    <w:rsid w:val="001B70BA"/>
    <w:rsid w:val="001B7890"/>
    <w:rsid w:val="001C05DD"/>
    <w:rsid w:val="001C07B4"/>
    <w:rsid w:val="001C0ADE"/>
    <w:rsid w:val="001C0D62"/>
    <w:rsid w:val="001C0F84"/>
    <w:rsid w:val="001C1362"/>
    <w:rsid w:val="001C1E5F"/>
    <w:rsid w:val="001C2192"/>
    <w:rsid w:val="001C2BB7"/>
    <w:rsid w:val="001C30A5"/>
    <w:rsid w:val="001C37A9"/>
    <w:rsid w:val="001C4FF2"/>
    <w:rsid w:val="001C6714"/>
    <w:rsid w:val="001C7699"/>
    <w:rsid w:val="001C7D18"/>
    <w:rsid w:val="001C7E84"/>
    <w:rsid w:val="001D1314"/>
    <w:rsid w:val="001D2E9A"/>
    <w:rsid w:val="001D3546"/>
    <w:rsid w:val="001D3EC9"/>
    <w:rsid w:val="001D46CE"/>
    <w:rsid w:val="001D4FF8"/>
    <w:rsid w:val="001D597F"/>
    <w:rsid w:val="001D6773"/>
    <w:rsid w:val="001D6B6C"/>
    <w:rsid w:val="001D6E78"/>
    <w:rsid w:val="001D7352"/>
    <w:rsid w:val="001D76E0"/>
    <w:rsid w:val="001E00E0"/>
    <w:rsid w:val="001E1E2F"/>
    <w:rsid w:val="001E1EC1"/>
    <w:rsid w:val="001E2599"/>
    <w:rsid w:val="001E259E"/>
    <w:rsid w:val="001E2F14"/>
    <w:rsid w:val="001E3FD4"/>
    <w:rsid w:val="001E4220"/>
    <w:rsid w:val="001E4C91"/>
    <w:rsid w:val="001E503A"/>
    <w:rsid w:val="001E5933"/>
    <w:rsid w:val="001E6377"/>
    <w:rsid w:val="001E6EE5"/>
    <w:rsid w:val="001E7C6E"/>
    <w:rsid w:val="001F08B7"/>
    <w:rsid w:val="001F16C5"/>
    <w:rsid w:val="001F374D"/>
    <w:rsid w:val="001F4211"/>
    <w:rsid w:val="001F4B18"/>
    <w:rsid w:val="001F5AA2"/>
    <w:rsid w:val="001F5C71"/>
    <w:rsid w:val="0020241A"/>
    <w:rsid w:val="00203821"/>
    <w:rsid w:val="0020393D"/>
    <w:rsid w:val="00203E9C"/>
    <w:rsid w:val="002047B2"/>
    <w:rsid w:val="002059B7"/>
    <w:rsid w:val="00206FD5"/>
    <w:rsid w:val="00210ED8"/>
    <w:rsid w:val="00211632"/>
    <w:rsid w:val="0021166C"/>
    <w:rsid w:val="002120D5"/>
    <w:rsid w:val="002128B6"/>
    <w:rsid w:val="00212BB4"/>
    <w:rsid w:val="00212E05"/>
    <w:rsid w:val="00213944"/>
    <w:rsid w:val="00213E6B"/>
    <w:rsid w:val="00215246"/>
    <w:rsid w:val="00215D91"/>
    <w:rsid w:val="0021630D"/>
    <w:rsid w:val="00216ACB"/>
    <w:rsid w:val="00217B1F"/>
    <w:rsid w:val="0022010B"/>
    <w:rsid w:val="002203B3"/>
    <w:rsid w:val="002203E4"/>
    <w:rsid w:val="0022426C"/>
    <w:rsid w:val="0022759E"/>
    <w:rsid w:val="00232BBA"/>
    <w:rsid w:val="00233A01"/>
    <w:rsid w:val="00233F0F"/>
    <w:rsid w:val="00236951"/>
    <w:rsid w:val="002371AE"/>
    <w:rsid w:val="00237411"/>
    <w:rsid w:val="00237776"/>
    <w:rsid w:val="00240459"/>
    <w:rsid w:val="00240B2E"/>
    <w:rsid w:val="0024121B"/>
    <w:rsid w:val="002412C1"/>
    <w:rsid w:val="00241A1E"/>
    <w:rsid w:val="0024294F"/>
    <w:rsid w:val="00243212"/>
    <w:rsid w:val="0024455B"/>
    <w:rsid w:val="002453D8"/>
    <w:rsid w:val="00245EFA"/>
    <w:rsid w:val="00246428"/>
    <w:rsid w:val="0024707D"/>
    <w:rsid w:val="00247D2F"/>
    <w:rsid w:val="00250297"/>
    <w:rsid w:val="00250711"/>
    <w:rsid w:val="00253512"/>
    <w:rsid w:val="00253A57"/>
    <w:rsid w:val="00254972"/>
    <w:rsid w:val="00255685"/>
    <w:rsid w:val="00256560"/>
    <w:rsid w:val="00257650"/>
    <w:rsid w:val="00257DD4"/>
    <w:rsid w:val="00260A50"/>
    <w:rsid w:val="00260CB0"/>
    <w:rsid w:val="00260D65"/>
    <w:rsid w:val="002619D5"/>
    <w:rsid w:val="002619F0"/>
    <w:rsid w:val="00261DFF"/>
    <w:rsid w:val="00261F52"/>
    <w:rsid w:val="002654A0"/>
    <w:rsid w:val="002660A9"/>
    <w:rsid w:val="00267BC6"/>
    <w:rsid w:val="00270DF7"/>
    <w:rsid w:val="00270F65"/>
    <w:rsid w:val="00271626"/>
    <w:rsid w:val="00272128"/>
    <w:rsid w:val="002732CC"/>
    <w:rsid w:val="0027373C"/>
    <w:rsid w:val="0027464B"/>
    <w:rsid w:val="0027478E"/>
    <w:rsid w:val="00275A5F"/>
    <w:rsid w:val="0027605E"/>
    <w:rsid w:val="00276D10"/>
    <w:rsid w:val="00277E16"/>
    <w:rsid w:val="00277E86"/>
    <w:rsid w:val="00280E1F"/>
    <w:rsid w:val="00281E00"/>
    <w:rsid w:val="00283CA1"/>
    <w:rsid w:val="00284561"/>
    <w:rsid w:val="00286654"/>
    <w:rsid w:val="002909B6"/>
    <w:rsid w:val="00290C63"/>
    <w:rsid w:val="00291387"/>
    <w:rsid w:val="0029147B"/>
    <w:rsid w:val="00292142"/>
    <w:rsid w:val="00292291"/>
    <w:rsid w:val="00293413"/>
    <w:rsid w:val="00294131"/>
    <w:rsid w:val="0029445E"/>
    <w:rsid w:val="0029459C"/>
    <w:rsid w:val="00294A52"/>
    <w:rsid w:val="002975B8"/>
    <w:rsid w:val="002A2C61"/>
    <w:rsid w:val="002A305C"/>
    <w:rsid w:val="002A4BBE"/>
    <w:rsid w:val="002B12F0"/>
    <w:rsid w:val="002B15C8"/>
    <w:rsid w:val="002B3E35"/>
    <w:rsid w:val="002B575F"/>
    <w:rsid w:val="002B5795"/>
    <w:rsid w:val="002B6FD9"/>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6A0D"/>
    <w:rsid w:val="002D7720"/>
    <w:rsid w:val="002E04CE"/>
    <w:rsid w:val="002E09E2"/>
    <w:rsid w:val="002E0F85"/>
    <w:rsid w:val="002E220F"/>
    <w:rsid w:val="002E2211"/>
    <w:rsid w:val="002E37C1"/>
    <w:rsid w:val="002E4EC7"/>
    <w:rsid w:val="002E6684"/>
    <w:rsid w:val="002E6BF2"/>
    <w:rsid w:val="002F06B8"/>
    <w:rsid w:val="002F1491"/>
    <w:rsid w:val="002F4085"/>
    <w:rsid w:val="002F7A5F"/>
    <w:rsid w:val="002F7C2F"/>
    <w:rsid w:val="0030009B"/>
    <w:rsid w:val="00300380"/>
    <w:rsid w:val="00300C0F"/>
    <w:rsid w:val="00300F54"/>
    <w:rsid w:val="003037C6"/>
    <w:rsid w:val="00303A77"/>
    <w:rsid w:val="003068FC"/>
    <w:rsid w:val="00306CA2"/>
    <w:rsid w:val="00307311"/>
    <w:rsid w:val="003122CC"/>
    <w:rsid w:val="003126AB"/>
    <w:rsid w:val="00313475"/>
    <w:rsid w:val="00313695"/>
    <w:rsid w:val="003139D6"/>
    <w:rsid w:val="00313A29"/>
    <w:rsid w:val="00316B1F"/>
    <w:rsid w:val="0032100F"/>
    <w:rsid w:val="00321769"/>
    <w:rsid w:val="00321D42"/>
    <w:rsid w:val="00323C63"/>
    <w:rsid w:val="00323E26"/>
    <w:rsid w:val="00325DF7"/>
    <w:rsid w:val="00325F2A"/>
    <w:rsid w:val="00326D29"/>
    <w:rsid w:val="00326FE7"/>
    <w:rsid w:val="00327689"/>
    <w:rsid w:val="00330C74"/>
    <w:rsid w:val="003310F1"/>
    <w:rsid w:val="003311B2"/>
    <w:rsid w:val="00331495"/>
    <w:rsid w:val="003322A0"/>
    <w:rsid w:val="0033402C"/>
    <w:rsid w:val="00334821"/>
    <w:rsid w:val="00335DA9"/>
    <w:rsid w:val="003362C2"/>
    <w:rsid w:val="003372CB"/>
    <w:rsid w:val="0033745A"/>
    <w:rsid w:val="00340521"/>
    <w:rsid w:val="00340BF8"/>
    <w:rsid w:val="00343DB2"/>
    <w:rsid w:val="00345C73"/>
    <w:rsid w:val="00345C94"/>
    <w:rsid w:val="003474AE"/>
    <w:rsid w:val="00350122"/>
    <w:rsid w:val="0035047B"/>
    <w:rsid w:val="0035348B"/>
    <w:rsid w:val="003536F9"/>
    <w:rsid w:val="00353A8A"/>
    <w:rsid w:val="00353F70"/>
    <w:rsid w:val="0035434D"/>
    <w:rsid w:val="00354A99"/>
    <w:rsid w:val="00354CC8"/>
    <w:rsid w:val="003553C5"/>
    <w:rsid w:val="0035615B"/>
    <w:rsid w:val="00357B12"/>
    <w:rsid w:val="00357B38"/>
    <w:rsid w:val="00360259"/>
    <w:rsid w:val="00360311"/>
    <w:rsid w:val="00361922"/>
    <w:rsid w:val="003630C7"/>
    <w:rsid w:val="00364191"/>
    <w:rsid w:val="00364ED1"/>
    <w:rsid w:val="00370087"/>
    <w:rsid w:val="00370BB5"/>
    <w:rsid w:val="0037339B"/>
    <w:rsid w:val="003750F1"/>
    <w:rsid w:val="003828ED"/>
    <w:rsid w:val="00382FB2"/>
    <w:rsid w:val="00383ECB"/>
    <w:rsid w:val="00385463"/>
    <w:rsid w:val="00386881"/>
    <w:rsid w:val="0038688F"/>
    <w:rsid w:val="00386C11"/>
    <w:rsid w:val="0039014D"/>
    <w:rsid w:val="003907E5"/>
    <w:rsid w:val="00392CB2"/>
    <w:rsid w:val="003934DF"/>
    <w:rsid w:val="00394CDE"/>
    <w:rsid w:val="0039522F"/>
    <w:rsid w:val="0039709C"/>
    <w:rsid w:val="00397466"/>
    <w:rsid w:val="00397BFA"/>
    <w:rsid w:val="003A393A"/>
    <w:rsid w:val="003A3B91"/>
    <w:rsid w:val="003A57E2"/>
    <w:rsid w:val="003A606D"/>
    <w:rsid w:val="003A6148"/>
    <w:rsid w:val="003A6EBE"/>
    <w:rsid w:val="003A723A"/>
    <w:rsid w:val="003A766F"/>
    <w:rsid w:val="003B1AEF"/>
    <w:rsid w:val="003B3107"/>
    <w:rsid w:val="003B44C0"/>
    <w:rsid w:val="003B4A0D"/>
    <w:rsid w:val="003B62A7"/>
    <w:rsid w:val="003B6CD4"/>
    <w:rsid w:val="003B73CE"/>
    <w:rsid w:val="003C09A4"/>
    <w:rsid w:val="003C19E8"/>
    <w:rsid w:val="003C1C07"/>
    <w:rsid w:val="003C1C75"/>
    <w:rsid w:val="003C265A"/>
    <w:rsid w:val="003C33F6"/>
    <w:rsid w:val="003C3AF7"/>
    <w:rsid w:val="003C3D2E"/>
    <w:rsid w:val="003C43A5"/>
    <w:rsid w:val="003C43B0"/>
    <w:rsid w:val="003C47A7"/>
    <w:rsid w:val="003C6F7C"/>
    <w:rsid w:val="003C7960"/>
    <w:rsid w:val="003D0A1B"/>
    <w:rsid w:val="003D1663"/>
    <w:rsid w:val="003D1B49"/>
    <w:rsid w:val="003D3FB4"/>
    <w:rsid w:val="003D4043"/>
    <w:rsid w:val="003D42FD"/>
    <w:rsid w:val="003D5D34"/>
    <w:rsid w:val="003D6FB2"/>
    <w:rsid w:val="003E036D"/>
    <w:rsid w:val="003E164B"/>
    <w:rsid w:val="003E1C5C"/>
    <w:rsid w:val="003E2BA6"/>
    <w:rsid w:val="003E508D"/>
    <w:rsid w:val="003E631C"/>
    <w:rsid w:val="003E6650"/>
    <w:rsid w:val="003E7671"/>
    <w:rsid w:val="003F0E3C"/>
    <w:rsid w:val="003F1BD2"/>
    <w:rsid w:val="003F2486"/>
    <w:rsid w:val="003F2F39"/>
    <w:rsid w:val="003F3858"/>
    <w:rsid w:val="003F42E6"/>
    <w:rsid w:val="003F568C"/>
    <w:rsid w:val="003F5B46"/>
    <w:rsid w:val="0040035B"/>
    <w:rsid w:val="00401363"/>
    <w:rsid w:val="00401BD2"/>
    <w:rsid w:val="00402072"/>
    <w:rsid w:val="004029C9"/>
    <w:rsid w:val="00402E47"/>
    <w:rsid w:val="0040546D"/>
    <w:rsid w:val="00407113"/>
    <w:rsid w:val="00407C33"/>
    <w:rsid w:val="00407E39"/>
    <w:rsid w:val="0041028C"/>
    <w:rsid w:val="004119DC"/>
    <w:rsid w:val="00411ED6"/>
    <w:rsid w:val="00412D31"/>
    <w:rsid w:val="004150D1"/>
    <w:rsid w:val="004158F2"/>
    <w:rsid w:val="00416070"/>
    <w:rsid w:val="0041723D"/>
    <w:rsid w:val="004176A8"/>
    <w:rsid w:val="004202CB"/>
    <w:rsid w:val="00420E6F"/>
    <w:rsid w:val="00421F41"/>
    <w:rsid w:val="00423878"/>
    <w:rsid w:val="00423C3D"/>
    <w:rsid w:val="004243E1"/>
    <w:rsid w:val="00425015"/>
    <w:rsid w:val="0042557B"/>
    <w:rsid w:val="004262F6"/>
    <w:rsid w:val="00426720"/>
    <w:rsid w:val="00426C4D"/>
    <w:rsid w:val="004275F6"/>
    <w:rsid w:val="00430994"/>
    <w:rsid w:val="00432AD3"/>
    <w:rsid w:val="0043367A"/>
    <w:rsid w:val="00434213"/>
    <w:rsid w:val="0043466B"/>
    <w:rsid w:val="00435AB8"/>
    <w:rsid w:val="0043616D"/>
    <w:rsid w:val="00436A61"/>
    <w:rsid w:val="00436A85"/>
    <w:rsid w:val="0044007A"/>
    <w:rsid w:val="00441224"/>
    <w:rsid w:val="00441B6D"/>
    <w:rsid w:val="00443458"/>
    <w:rsid w:val="004438F1"/>
    <w:rsid w:val="00445854"/>
    <w:rsid w:val="00445A91"/>
    <w:rsid w:val="00446CF8"/>
    <w:rsid w:val="0044766E"/>
    <w:rsid w:val="004528F0"/>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4C07"/>
    <w:rsid w:val="00474FC7"/>
    <w:rsid w:val="004755EE"/>
    <w:rsid w:val="00476400"/>
    <w:rsid w:val="004769B0"/>
    <w:rsid w:val="00477145"/>
    <w:rsid w:val="00477809"/>
    <w:rsid w:val="00481159"/>
    <w:rsid w:val="00481C31"/>
    <w:rsid w:val="00482FC1"/>
    <w:rsid w:val="00483027"/>
    <w:rsid w:val="00483788"/>
    <w:rsid w:val="00484710"/>
    <w:rsid w:val="0048504A"/>
    <w:rsid w:val="00485064"/>
    <w:rsid w:val="004863AE"/>
    <w:rsid w:val="0048641D"/>
    <w:rsid w:val="004871AA"/>
    <w:rsid w:val="0048776D"/>
    <w:rsid w:val="0049080F"/>
    <w:rsid w:val="0049133E"/>
    <w:rsid w:val="004918D7"/>
    <w:rsid w:val="00491C56"/>
    <w:rsid w:val="004926E1"/>
    <w:rsid w:val="004927FC"/>
    <w:rsid w:val="00492B8F"/>
    <w:rsid w:val="00492D27"/>
    <w:rsid w:val="00494478"/>
    <w:rsid w:val="00495240"/>
    <w:rsid w:val="004A1FCF"/>
    <w:rsid w:val="004A2A2D"/>
    <w:rsid w:val="004A2F2C"/>
    <w:rsid w:val="004A2FEA"/>
    <w:rsid w:val="004A53C1"/>
    <w:rsid w:val="004A56DE"/>
    <w:rsid w:val="004A753A"/>
    <w:rsid w:val="004B229F"/>
    <w:rsid w:val="004B544C"/>
    <w:rsid w:val="004B5616"/>
    <w:rsid w:val="004B5DE6"/>
    <w:rsid w:val="004B679C"/>
    <w:rsid w:val="004B6966"/>
    <w:rsid w:val="004B7638"/>
    <w:rsid w:val="004B7BBA"/>
    <w:rsid w:val="004B7D79"/>
    <w:rsid w:val="004C3044"/>
    <w:rsid w:val="004C449C"/>
    <w:rsid w:val="004C4866"/>
    <w:rsid w:val="004C4A5D"/>
    <w:rsid w:val="004D0304"/>
    <w:rsid w:val="004D0814"/>
    <w:rsid w:val="004D153D"/>
    <w:rsid w:val="004D1A6B"/>
    <w:rsid w:val="004D1EB0"/>
    <w:rsid w:val="004D2DD7"/>
    <w:rsid w:val="004D616B"/>
    <w:rsid w:val="004D6327"/>
    <w:rsid w:val="004D7211"/>
    <w:rsid w:val="004D73DE"/>
    <w:rsid w:val="004D75C5"/>
    <w:rsid w:val="004D785B"/>
    <w:rsid w:val="004D7FE5"/>
    <w:rsid w:val="004E02E2"/>
    <w:rsid w:val="004E05B8"/>
    <w:rsid w:val="004E0E67"/>
    <w:rsid w:val="004E1615"/>
    <w:rsid w:val="004E1ED9"/>
    <w:rsid w:val="004E2186"/>
    <w:rsid w:val="004E27B8"/>
    <w:rsid w:val="004E3E6B"/>
    <w:rsid w:val="004E43E8"/>
    <w:rsid w:val="004E4CA6"/>
    <w:rsid w:val="004E65F5"/>
    <w:rsid w:val="004E66FB"/>
    <w:rsid w:val="004F04F5"/>
    <w:rsid w:val="004F1E8F"/>
    <w:rsid w:val="004F2AB0"/>
    <w:rsid w:val="004F3804"/>
    <w:rsid w:val="004F470A"/>
    <w:rsid w:val="004F4C59"/>
    <w:rsid w:val="004F4E21"/>
    <w:rsid w:val="004F6D30"/>
    <w:rsid w:val="004F79B7"/>
    <w:rsid w:val="00500024"/>
    <w:rsid w:val="00500C8F"/>
    <w:rsid w:val="00501909"/>
    <w:rsid w:val="00501C95"/>
    <w:rsid w:val="00503E4D"/>
    <w:rsid w:val="00504BC7"/>
    <w:rsid w:val="00507BBB"/>
    <w:rsid w:val="00512363"/>
    <w:rsid w:val="005128DF"/>
    <w:rsid w:val="005135A3"/>
    <w:rsid w:val="00514767"/>
    <w:rsid w:val="005148F0"/>
    <w:rsid w:val="00514C6B"/>
    <w:rsid w:val="0051592A"/>
    <w:rsid w:val="00515AF3"/>
    <w:rsid w:val="005160CF"/>
    <w:rsid w:val="00516F23"/>
    <w:rsid w:val="00517748"/>
    <w:rsid w:val="005179B6"/>
    <w:rsid w:val="00517A49"/>
    <w:rsid w:val="00517CD9"/>
    <w:rsid w:val="005206FE"/>
    <w:rsid w:val="00522BCB"/>
    <w:rsid w:val="00522CEB"/>
    <w:rsid w:val="00522F85"/>
    <w:rsid w:val="00523FF2"/>
    <w:rsid w:val="0052417C"/>
    <w:rsid w:val="00524368"/>
    <w:rsid w:val="005257ED"/>
    <w:rsid w:val="005261EF"/>
    <w:rsid w:val="00527C14"/>
    <w:rsid w:val="00530164"/>
    <w:rsid w:val="005306F8"/>
    <w:rsid w:val="00532615"/>
    <w:rsid w:val="00532783"/>
    <w:rsid w:val="00532D17"/>
    <w:rsid w:val="00533A20"/>
    <w:rsid w:val="00533EE6"/>
    <w:rsid w:val="00534C1A"/>
    <w:rsid w:val="005366C2"/>
    <w:rsid w:val="0053702A"/>
    <w:rsid w:val="0054023D"/>
    <w:rsid w:val="00540C8A"/>
    <w:rsid w:val="00540F85"/>
    <w:rsid w:val="00541503"/>
    <w:rsid w:val="00541DF8"/>
    <w:rsid w:val="005426BF"/>
    <w:rsid w:val="00542865"/>
    <w:rsid w:val="00542EE7"/>
    <w:rsid w:val="00543441"/>
    <w:rsid w:val="00545508"/>
    <w:rsid w:val="0054718D"/>
    <w:rsid w:val="0054757E"/>
    <w:rsid w:val="0055239B"/>
    <w:rsid w:val="00552E61"/>
    <w:rsid w:val="00552F4D"/>
    <w:rsid w:val="005542F5"/>
    <w:rsid w:val="00554E97"/>
    <w:rsid w:val="00554FB7"/>
    <w:rsid w:val="00555D3D"/>
    <w:rsid w:val="00556608"/>
    <w:rsid w:val="005569CA"/>
    <w:rsid w:val="00557DB2"/>
    <w:rsid w:val="0056104C"/>
    <w:rsid w:val="005610F3"/>
    <w:rsid w:val="00561135"/>
    <w:rsid w:val="0056175A"/>
    <w:rsid w:val="0056213C"/>
    <w:rsid w:val="0056222C"/>
    <w:rsid w:val="00562F49"/>
    <w:rsid w:val="00564936"/>
    <w:rsid w:val="00565C62"/>
    <w:rsid w:val="00565C8E"/>
    <w:rsid w:val="005661C8"/>
    <w:rsid w:val="00572961"/>
    <w:rsid w:val="00572C44"/>
    <w:rsid w:val="00574AAA"/>
    <w:rsid w:val="00575844"/>
    <w:rsid w:val="00576A94"/>
    <w:rsid w:val="0058094A"/>
    <w:rsid w:val="00580C24"/>
    <w:rsid w:val="00581312"/>
    <w:rsid w:val="005846E6"/>
    <w:rsid w:val="005856E0"/>
    <w:rsid w:val="005857A6"/>
    <w:rsid w:val="005857AE"/>
    <w:rsid w:val="00585ABE"/>
    <w:rsid w:val="00585E8E"/>
    <w:rsid w:val="00585FDC"/>
    <w:rsid w:val="00586882"/>
    <w:rsid w:val="00587DF2"/>
    <w:rsid w:val="005905BC"/>
    <w:rsid w:val="00592A41"/>
    <w:rsid w:val="005936D6"/>
    <w:rsid w:val="00593F60"/>
    <w:rsid w:val="00594059"/>
    <w:rsid w:val="005968EF"/>
    <w:rsid w:val="00596C1E"/>
    <w:rsid w:val="00596ED1"/>
    <w:rsid w:val="00596F42"/>
    <w:rsid w:val="0059708B"/>
    <w:rsid w:val="00597277"/>
    <w:rsid w:val="00597A62"/>
    <w:rsid w:val="005A0350"/>
    <w:rsid w:val="005A12FC"/>
    <w:rsid w:val="005A1544"/>
    <w:rsid w:val="005A2E26"/>
    <w:rsid w:val="005A2E50"/>
    <w:rsid w:val="005A552C"/>
    <w:rsid w:val="005A5781"/>
    <w:rsid w:val="005A63FB"/>
    <w:rsid w:val="005A77AE"/>
    <w:rsid w:val="005B0A60"/>
    <w:rsid w:val="005B0C44"/>
    <w:rsid w:val="005B1044"/>
    <w:rsid w:val="005B176C"/>
    <w:rsid w:val="005B1BE0"/>
    <w:rsid w:val="005B26B0"/>
    <w:rsid w:val="005B486A"/>
    <w:rsid w:val="005B48EA"/>
    <w:rsid w:val="005B4901"/>
    <w:rsid w:val="005B59AE"/>
    <w:rsid w:val="005B779A"/>
    <w:rsid w:val="005B7BCA"/>
    <w:rsid w:val="005C06DD"/>
    <w:rsid w:val="005C0898"/>
    <w:rsid w:val="005C0DAE"/>
    <w:rsid w:val="005C12BB"/>
    <w:rsid w:val="005C188E"/>
    <w:rsid w:val="005C2B2A"/>
    <w:rsid w:val="005C3391"/>
    <w:rsid w:val="005C3848"/>
    <w:rsid w:val="005C41FA"/>
    <w:rsid w:val="005C513B"/>
    <w:rsid w:val="005C6998"/>
    <w:rsid w:val="005C75C2"/>
    <w:rsid w:val="005C75F4"/>
    <w:rsid w:val="005C7B16"/>
    <w:rsid w:val="005D06FD"/>
    <w:rsid w:val="005D2349"/>
    <w:rsid w:val="005D25FD"/>
    <w:rsid w:val="005D35D1"/>
    <w:rsid w:val="005D37F7"/>
    <w:rsid w:val="005D3B1F"/>
    <w:rsid w:val="005D3D8B"/>
    <w:rsid w:val="005D490B"/>
    <w:rsid w:val="005D5F0A"/>
    <w:rsid w:val="005E08A9"/>
    <w:rsid w:val="005E11CD"/>
    <w:rsid w:val="005E1B18"/>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4CAC"/>
    <w:rsid w:val="005F4D11"/>
    <w:rsid w:val="005F657A"/>
    <w:rsid w:val="005F6C64"/>
    <w:rsid w:val="005F768C"/>
    <w:rsid w:val="005F788C"/>
    <w:rsid w:val="00600107"/>
    <w:rsid w:val="00601229"/>
    <w:rsid w:val="00601C2D"/>
    <w:rsid w:val="006034BB"/>
    <w:rsid w:val="00603B67"/>
    <w:rsid w:val="00603B6C"/>
    <w:rsid w:val="00604C05"/>
    <w:rsid w:val="006067B7"/>
    <w:rsid w:val="00607B4B"/>
    <w:rsid w:val="00611A00"/>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8F9"/>
    <w:rsid w:val="00630B3D"/>
    <w:rsid w:val="0063256E"/>
    <w:rsid w:val="00633B57"/>
    <w:rsid w:val="00633F04"/>
    <w:rsid w:val="00635219"/>
    <w:rsid w:val="00635707"/>
    <w:rsid w:val="00635EC0"/>
    <w:rsid w:val="00636CFF"/>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3397"/>
    <w:rsid w:val="00653647"/>
    <w:rsid w:val="00654DC9"/>
    <w:rsid w:val="00654E3B"/>
    <w:rsid w:val="0065553C"/>
    <w:rsid w:val="006576CD"/>
    <w:rsid w:val="00657713"/>
    <w:rsid w:val="006577B7"/>
    <w:rsid w:val="00660839"/>
    <w:rsid w:val="00660A29"/>
    <w:rsid w:val="00660FBE"/>
    <w:rsid w:val="006610D9"/>
    <w:rsid w:val="00661B45"/>
    <w:rsid w:val="00661FBB"/>
    <w:rsid w:val="00663526"/>
    <w:rsid w:val="00666FE6"/>
    <w:rsid w:val="00667592"/>
    <w:rsid w:val="00670CBF"/>
    <w:rsid w:val="00671CC8"/>
    <w:rsid w:val="00671DED"/>
    <w:rsid w:val="00672961"/>
    <w:rsid w:val="00673DCB"/>
    <w:rsid w:val="0067517E"/>
    <w:rsid w:val="006753E4"/>
    <w:rsid w:val="00675B9E"/>
    <w:rsid w:val="0067642C"/>
    <w:rsid w:val="00676703"/>
    <w:rsid w:val="00677C20"/>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3C2C"/>
    <w:rsid w:val="006A4134"/>
    <w:rsid w:val="006A4192"/>
    <w:rsid w:val="006A4582"/>
    <w:rsid w:val="006A5DDA"/>
    <w:rsid w:val="006A5DFF"/>
    <w:rsid w:val="006A6701"/>
    <w:rsid w:val="006B21F4"/>
    <w:rsid w:val="006B250C"/>
    <w:rsid w:val="006B280E"/>
    <w:rsid w:val="006B3753"/>
    <w:rsid w:val="006B75AB"/>
    <w:rsid w:val="006B7AD6"/>
    <w:rsid w:val="006C0324"/>
    <w:rsid w:val="006C1E32"/>
    <w:rsid w:val="006C3595"/>
    <w:rsid w:val="006C50FD"/>
    <w:rsid w:val="006C545E"/>
    <w:rsid w:val="006C616E"/>
    <w:rsid w:val="006C6233"/>
    <w:rsid w:val="006C745E"/>
    <w:rsid w:val="006C7D3C"/>
    <w:rsid w:val="006C7FAE"/>
    <w:rsid w:val="006D1DD4"/>
    <w:rsid w:val="006D3828"/>
    <w:rsid w:val="006D3F97"/>
    <w:rsid w:val="006D4014"/>
    <w:rsid w:val="006D44C1"/>
    <w:rsid w:val="006D4777"/>
    <w:rsid w:val="006D4A6B"/>
    <w:rsid w:val="006D723F"/>
    <w:rsid w:val="006D78E1"/>
    <w:rsid w:val="006D7AA4"/>
    <w:rsid w:val="006D7F7B"/>
    <w:rsid w:val="006E0F56"/>
    <w:rsid w:val="006E16EA"/>
    <w:rsid w:val="006E2AC2"/>
    <w:rsid w:val="006E3070"/>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026A"/>
    <w:rsid w:val="00702646"/>
    <w:rsid w:val="0070265B"/>
    <w:rsid w:val="00703867"/>
    <w:rsid w:val="00704102"/>
    <w:rsid w:val="00704813"/>
    <w:rsid w:val="00704C4B"/>
    <w:rsid w:val="00705423"/>
    <w:rsid w:val="007068B8"/>
    <w:rsid w:val="00706BDF"/>
    <w:rsid w:val="0070725B"/>
    <w:rsid w:val="00707947"/>
    <w:rsid w:val="00710293"/>
    <w:rsid w:val="007102B5"/>
    <w:rsid w:val="00711767"/>
    <w:rsid w:val="00711AAD"/>
    <w:rsid w:val="00711DD4"/>
    <w:rsid w:val="00712E00"/>
    <w:rsid w:val="00712E55"/>
    <w:rsid w:val="007132C5"/>
    <w:rsid w:val="007135FF"/>
    <w:rsid w:val="007139DB"/>
    <w:rsid w:val="00716936"/>
    <w:rsid w:val="00720ABB"/>
    <w:rsid w:val="0072290D"/>
    <w:rsid w:val="00723D6D"/>
    <w:rsid w:val="00724537"/>
    <w:rsid w:val="00724974"/>
    <w:rsid w:val="00724B2C"/>
    <w:rsid w:val="00724DBC"/>
    <w:rsid w:val="00725409"/>
    <w:rsid w:val="007265B8"/>
    <w:rsid w:val="007278E3"/>
    <w:rsid w:val="00727C85"/>
    <w:rsid w:val="00730523"/>
    <w:rsid w:val="00731677"/>
    <w:rsid w:val="00731724"/>
    <w:rsid w:val="007323C9"/>
    <w:rsid w:val="007335C8"/>
    <w:rsid w:val="0073474B"/>
    <w:rsid w:val="00734CC8"/>
    <w:rsid w:val="00735511"/>
    <w:rsid w:val="00735855"/>
    <w:rsid w:val="0073663D"/>
    <w:rsid w:val="00737208"/>
    <w:rsid w:val="00737A1D"/>
    <w:rsid w:val="00737F43"/>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38A1"/>
    <w:rsid w:val="00755334"/>
    <w:rsid w:val="00755F01"/>
    <w:rsid w:val="007577C0"/>
    <w:rsid w:val="00760A71"/>
    <w:rsid w:val="00762452"/>
    <w:rsid w:val="00762E5E"/>
    <w:rsid w:val="007639E0"/>
    <w:rsid w:val="0076424A"/>
    <w:rsid w:val="00767092"/>
    <w:rsid w:val="0077036E"/>
    <w:rsid w:val="00770FF5"/>
    <w:rsid w:val="00772095"/>
    <w:rsid w:val="007733C9"/>
    <w:rsid w:val="007738B1"/>
    <w:rsid w:val="00775507"/>
    <w:rsid w:val="00775A14"/>
    <w:rsid w:val="007761F3"/>
    <w:rsid w:val="00780888"/>
    <w:rsid w:val="00782093"/>
    <w:rsid w:val="00782F5B"/>
    <w:rsid w:val="00783473"/>
    <w:rsid w:val="0078594B"/>
    <w:rsid w:val="007862EB"/>
    <w:rsid w:val="0079027D"/>
    <w:rsid w:val="007924A8"/>
    <w:rsid w:val="00793138"/>
    <w:rsid w:val="00793188"/>
    <w:rsid w:val="0079440C"/>
    <w:rsid w:val="0079457B"/>
    <w:rsid w:val="007948C6"/>
    <w:rsid w:val="00794CCB"/>
    <w:rsid w:val="00795C35"/>
    <w:rsid w:val="00795E02"/>
    <w:rsid w:val="00796465"/>
    <w:rsid w:val="007979D0"/>
    <w:rsid w:val="007A0557"/>
    <w:rsid w:val="007A1DD4"/>
    <w:rsid w:val="007A23E2"/>
    <w:rsid w:val="007A32D3"/>
    <w:rsid w:val="007A4740"/>
    <w:rsid w:val="007A4D5D"/>
    <w:rsid w:val="007A4E18"/>
    <w:rsid w:val="007A4F35"/>
    <w:rsid w:val="007A516A"/>
    <w:rsid w:val="007A592C"/>
    <w:rsid w:val="007A5EB7"/>
    <w:rsid w:val="007A6375"/>
    <w:rsid w:val="007A63B3"/>
    <w:rsid w:val="007A65EC"/>
    <w:rsid w:val="007A6A98"/>
    <w:rsid w:val="007A7906"/>
    <w:rsid w:val="007A7B8C"/>
    <w:rsid w:val="007B04D0"/>
    <w:rsid w:val="007B07EE"/>
    <w:rsid w:val="007B2F1A"/>
    <w:rsid w:val="007B5D4A"/>
    <w:rsid w:val="007B6BCE"/>
    <w:rsid w:val="007C15A6"/>
    <w:rsid w:val="007C1A11"/>
    <w:rsid w:val="007C381A"/>
    <w:rsid w:val="007C4141"/>
    <w:rsid w:val="007C5545"/>
    <w:rsid w:val="007C6D9E"/>
    <w:rsid w:val="007D0B82"/>
    <w:rsid w:val="007D0E13"/>
    <w:rsid w:val="007D0E9C"/>
    <w:rsid w:val="007D1C43"/>
    <w:rsid w:val="007D4085"/>
    <w:rsid w:val="007D43E9"/>
    <w:rsid w:val="007D49BB"/>
    <w:rsid w:val="007D571A"/>
    <w:rsid w:val="007D60D1"/>
    <w:rsid w:val="007D6408"/>
    <w:rsid w:val="007D68BA"/>
    <w:rsid w:val="007D6C53"/>
    <w:rsid w:val="007D7638"/>
    <w:rsid w:val="007D76F9"/>
    <w:rsid w:val="007D7B15"/>
    <w:rsid w:val="007E1564"/>
    <w:rsid w:val="007E1E87"/>
    <w:rsid w:val="007E2CF4"/>
    <w:rsid w:val="007E506A"/>
    <w:rsid w:val="007E5B3F"/>
    <w:rsid w:val="007E5CB0"/>
    <w:rsid w:val="007E63CB"/>
    <w:rsid w:val="007F129B"/>
    <w:rsid w:val="007F1552"/>
    <w:rsid w:val="007F2257"/>
    <w:rsid w:val="007F241F"/>
    <w:rsid w:val="007F2825"/>
    <w:rsid w:val="007F318F"/>
    <w:rsid w:val="007F3F5C"/>
    <w:rsid w:val="007F426C"/>
    <w:rsid w:val="007F5D64"/>
    <w:rsid w:val="007F6AF4"/>
    <w:rsid w:val="0080091D"/>
    <w:rsid w:val="00801577"/>
    <w:rsid w:val="008017C0"/>
    <w:rsid w:val="00801D48"/>
    <w:rsid w:val="00802112"/>
    <w:rsid w:val="008024D4"/>
    <w:rsid w:val="00804108"/>
    <w:rsid w:val="0080417C"/>
    <w:rsid w:val="008049F5"/>
    <w:rsid w:val="00804FC4"/>
    <w:rsid w:val="00805433"/>
    <w:rsid w:val="0080678F"/>
    <w:rsid w:val="00806D6D"/>
    <w:rsid w:val="00813541"/>
    <w:rsid w:val="0081360A"/>
    <w:rsid w:val="008145B1"/>
    <w:rsid w:val="008149B3"/>
    <w:rsid w:val="008154F3"/>
    <w:rsid w:val="00815663"/>
    <w:rsid w:val="00815DA9"/>
    <w:rsid w:val="00816367"/>
    <w:rsid w:val="008169DC"/>
    <w:rsid w:val="00816A0B"/>
    <w:rsid w:val="008176C8"/>
    <w:rsid w:val="0082051C"/>
    <w:rsid w:val="00822BE9"/>
    <w:rsid w:val="00823153"/>
    <w:rsid w:val="00823257"/>
    <w:rsid w:val="00823CC6"/>
    <w:rsid w:val="00824519"/>
    <w:rsid w:val="008247AE"/>
    <w:rsid w:val="00824B22"/>
    <w:rsid w:val="008255AC"/>
    <w:rsid w:val="00825B18"/>
    <w:rsid w:val="00825EF4"/>
    <w:rsid w:val="00826BB5"/>
    <w:rsid w:val="0082718F"/>
    <w:rsid w:val="0082733D"/>
    <w:rsid w:val="00830C53"/>
    <w:rsid w:val="00831710"/>
    <w:rsid w:val="008322D7"/>
    <w:rsid w:val="00835D9A"/>
    <w:rsid w:val="0083722D"/>
    <w:rsid w:val="008379C3"/>
    <w:rsid w:val="00837FAA"/>
    <w:rsid w:val="00840C0B"/>
    <w:rsid w:val="008411A2"/>
    <w:rsid w:val="00841F77"/>
    <w:rsid w:val="00842AF7"/>
    <w:rsid w:val="00842B60"/>
    <w:rsid w:val="008443CC"/>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07"/>
    <w:rsid w:val="008639F6"/>
    <w:rsid w:val="00864205"/>
    <w:rsid w:val="00864362"/>
    <w:rsid w:val="00864E78"/>
    <w:rsid w:val="00866A76"/>
    <w:rsid w:val="00867011"/>
    <w:rsid w:val="0086773A"/>
    <w:rsid w:val="00871916"/>
    <w:rsid w:val="00872D43"/>
    <w:rsid w:val="00872E3C"/>
    <w:rsid w:val="0087518D"/>
    <w:rsid w:val="00875735"/>
    <w:rsid w:val="00876103"/>
    <w:rsid w:val="00876FB2"/>
    <w:rsid w:val="00880B6F"/>
    <w:rsid w:val="00882B7F"/>
    <w:rsid w:val="00883D1C"/>
    <w:rsid w:val="00886242"/>
    <w:rsid w:val="00886F91"/>
    <w:rsid w:val="008956DD"/>
    <w:rsid w:val="00895B14"/>
    <w:rsid w:val="008962AF"/>
    <w:rsid w:val="00897AA4"/>
    <w:rsid w:val="008A0318"/>
    <w:rsid w:val="008A0D91"/>
    <w:rsid w:val="008A1197"/>
    <w:rsid w:val="008A20BF"/>
    <w:rsid w:val="008A27B7"/>
    <w:rsid w:val="008A317F"/>
    <w:rsid w:val="008A40E4"/>
    <w:rsid w:val="008A510E"/>
    <w:rsid w:val="008A522A"/>
    <w:rsid w:val="008A529F"/>
    <w:rsid w:val="008A7BF5"/>
    <w:rsid w:val="008B2C08"/>
    <w:rsid w:val="008B4464"/>
    <w:rsid w:val="008B476E"/>
    <w:rsid w:val="008B4976"/>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5477"/>
    <w:rsid w:val="008D6142"/>
    <w:rsid w:val="008D61AD"/>
    <w:rsid w:val="008D6275"/>
    <w:rsid w:val="008D62F3"/>
    <w:rsid w:val="008D7E1A"/>
    <w:rsid w:val="008D7F4D"/>
    <w:rsid w:val="008E0433"/>
    <w:rsid w:val="008E0CD0"/>
    <w:rsid w:val="008E1A95"/>
    <w:rsid w:val="008E258E"/>
    <w:rsid w:val="008E2B13"/>
    <w:rsid w:val="008E3924"/>
    <w:rsid w:val="008E3978"/>
    <w:rsid w:val="008E4C4B"/>
    <w:rsid w:val="008E56E1"/>
    <w:rsid w:val="008E5997"/>
    <w:rsid w:val="008E5C35"/>
    <w:rsid w:val="008E6013"/>
    <w:rsid w:val="008E70DF"/>
    <w:rsid w:val="008F00B5"/>
    <w:rsid w:val="008F13F7"/>
    <w:rsid w:val="008F14AC"/>
    <w:rsid w:val="008F306C"/>
    <w:rsid w:val="008F306F"/>
    <w:rsid w:val="008F397D"/>
    <w:rsid w:val="008F4246"/>
    <w:rsid w:val="008F50FD"/>
    <w:rsid w:val="008F5522"/>
    <w:rsid w:val="008F5B4D"/>
    <w:rsid w:val="008F695C"/>
    <w:rsid w:val="008F7314"/>
    <w:rsid w:val="00900443"/>
    <w:rsid w:val="00900DAA"/>
    <w:rsid w:val="009018FD"/>
    <w:rsid w:val="009035DE"/>
    <w:rsid w:val="00903F8E"/>
    <w:rsid w:val="009041FE"/>
    <w:rsid w:val="00904608"/>
    <w:rsid w:val="00904DF5"/>
    <w:rsid w:val="00906E84"/>
    <w:rsid w:val="00907425"/>
    <w:rsid w:val="00911019"/>
    <w:rsid w:val="009113F0"/>
    <w:rsid w:val="009117AF"/>
    <w:rsid w:val="0091276F"/>
    <w:rsid w:val="00912BB0"/>
    <w:rsid w:val="00912E0A"/>
    <w:rsid w:val="00913412"/>
    <w:rsid w:val="00916540"/>
    <w:rsid w:val="00916C86"/>
    <w:rsid w:val="00916CBC"/>
    <w:rsid w:val="00920744"/>
    <w:rsid w:val="0092137A"/>
    <w:rsid w:val="009219EE"/>
    <w:rsid w:val="00923C34"/>
    <w:rsid w:val="00924152"/>
    <w:rsid w:val="0092513D"/>
    <w:rsid w:val="009261C8"/>
    <w:rsid w:val="00927012"/>
    <w:rsid w:val="00927A9F"/>
    <w:rsid w:val="0093221A"/>
    <w:rsid w:val="009335CC"/>
    <w:rsid w:val="00933D1D"/>
    <w:rsid w:val="00934784"/>
    <w:rsid w:val="00935A1A"/>
    <w:rsid w:val="00935A55"/>
    <w:rsid w:val="00936AD6"/>
    <w:rsid w:val="009379D0"/>
    <w:rsid w:val="009402F3"/>
    <w:rsid w:val="00940BE7"/>
    <w:rsid w:val="00940BE9"/>
    <w:rsid w:val="00941CEB"/>
    <w:rsid w:val="00943729"/>
    <w:rsid w:val="009441A5"/>
    <w:rsid w:val="009447DA"/>
    <w:rsid w:val="00945A76"/>
    <w:rsid w:val="00946D83"/>
    <w:rsid w:val="0094720F"/>
    <w:rsid w:val="0095121F"/>
    <w:rsid w:val="00952407"/>
    <w:rsid w:val="009535EC"/>
    <w:rsid w:val="00953A09"/>
    <w:rsid w:val="00953B28"/>
    <w:rsid w:val="00954310"/>
    <w:rsid w:val="00954322"/>
    <w:rsid w:val="0095457C"/>
    <w:rsid w:val="00954A70"/>
    <w:rsid w:val="00956398"/>
    <w:rsid w:val="009564DD"/>
    <w:rsid w:val="00957253"/>
    <w:rsid w:val="00957874"/>
    <w:rsid w:val="009579A6"/>
    <w:rsid w:val="00957CAA"/>
    <w:rsid w:val="00960167"/>
    <w:rsid w:val="00961DB7"/>
    <w:rsid w:val="00962E21"/>
    <w:rsid w:val="00963571"/>
    <w:rsid w:val="00963942"/>
    <w:rsid w:val="009640AE"/>
    <w:rsid w:val="0096778A"/>
    <w:rsid w:val="00973BB2"/>
    <w:rsid w:val="00973DA2"/>
    <w:rsid w:val="009740BE"/>
    <w:rsid w:val="00974FE5"/>
    <w:rsid w:val="0097503F"/>
    <w:rsid w:val="00975271"/>
    <w:rsid w:val="00975969"/>
    <w:rsid w:val="00975C54"/>
    <w:rsid w:val="00977656"/>
    <w:rsid w:val="00977FC6"/>
    <w:rsid w:val="00980413"/>
    <w:rsid w:val="00981A7F"/>
    <w:rsid w:val="00981B59"/>
    <w:rsid w:val="00981CB4"/>
    <w:rsid w:val="00981E37"/>
    <w:rsid w:val="00983217"/>
    <w:rsid w:val="00983633"/>
    <w:rsid w:val="009846A7"/>
    <w:rsid w:val="0098521A"/>
    <w:rsid w:val="0098794D"/>
    <w:rsid w:val="00991AFD"/>
    <w:rsid w:val="0099497B"/>
    <w:rsid w:val="00994CC3"/>
    <w:rsid w:val="00994DCE"/>
    <w:rsid w:val="009959A7"/>
    <w:rsid w:val="00995FB3"/>
    <w:rsid w:val="0099675D"/>
    <w:rsid w:val="009A1365"/>
    <w:rsid w:val="009A296E"/>
    <w:rsid w:val="009A43BA"/>
    <w:rsid w:val="009A6045"/>
    <w:rsid w:val="009A6449"/>
    <w:rsid w:val="009B0748"/>
    <w:rsid w:val="009B0A95"/>
    <w:rsid w:val="009B0D05"/>
    <w:rsid w:val="009B2C44"/>
    <w:rsid w:val="009B4CA6"/>
    <w:rsid w:val="009B4EA5"/>
    <w:rsid w:val="009B50C4"/>
    <w:rsid w:val="009B56AC"/>
    <w:rsid w:val="009B6B1F"/>
    <w:rsid w:val="009B79F8"/>
    <w:rsid w:val="009C06BC"/>
    <w:rsid w:val="009C118D"/>
    <w:rsid w:val="009C578C"/>
    <w:rsid w:val="009C57F5"/>
    <w:rsid w:val="009C629D"/>
    <w:rsid w:val="009C66D5"/>
    <w:rsid w:val="009C71E4"/>
    <w:rsid w:val="009C72D0"/>
    <w:rsid w:val="009C749D"/>
    <w:rsid w:val="009D13FD"/>
    <w:rsid w:val="009D266A"/>
    <w:rsid w:val="009D2E52"/>
    <w:rsid w:val="009D478C"/>
    <w:rsid w:val="009D5A2E"/>
    <w:rsid w:val="009D684A"/>
    <w:rsid w:val="009D70F1"/>
    <w:rsid w:val="009E00CB"/>
    <w:rsid w:val="009E109A"/>
    <w:rsid w:val="009E292D"/>
    <w:rsid w:val="009E3767"/>
    <w:rsid w:val="009E39D0"/>
    <w:rsid w:val="009E4419"/>
    <w:rsid w:val="009E519B"/>
    <w:rsid w:val="009E637A"/>
    <w:rsid w:val="009E6867"/>
    <w:rsid w:val="009F275B"/>
    <w:rsid w:val="009F2E96"/>
    <w:rsid w:val="009F5C65"/>
    <w:rsid w:val="009F669D"/>
    <w:rsid w:val="009F680F"/>
    <w:rsid w:val="009F7E07"/>
    <w:rsid w:val="00A001BB"/>
    <w:rsid w:val="00A00297"/>
    <w:rsid w:val="00A00B9F"/>
    <w:rsid w:val="00A014B0"/>
    <w:rsid w:val="00A01522"/>
    <w:rsid w:val="00A01972"/>
    <w:rsid w:val="00A01FD7"/>
    <w:rsid w:val="00A0206E"/>
    <w:rsid w:val="00A023B6"/>
    <w:rsid w:val="00A02D65"/>
    <w:rsid w:val="00A03DCF"/>
    <w:rsid w:val="00A052DF"/>
    <w:rsid w:val="00A0646D"/>
    <w:rsid w:val="00A06A61"/>
    <w:rsid w:val="00A100F2"/>
    <w:rsid w:val="00A1070A"/>
    <w:rsid w:val="00A10A11"/>
    <w:rsid w:val="00A129A8"/>
    <w:rsid w:val="00A12B7C"/>
    <w:rsid w:val="00A12FD8"/>
    <w:rsid w:val="00A13A97"/>
    <w:rsid w:val="00A13C6A"/>
    <w:rsid w:val="00A142DD"/>
    <w:rsid w:val="00A15776"/>
    <w:rsid w:val="00A15A39"/>
    <w:rsid w:val="00A16E48"/>
    <w:rsid w:val="00A17B09"/>
    <w:rsid w:val="00A20560"/>
    <w:rsid w:val="00A2119C"/>
    <w:rsid w:val="00A215CE"/>
    <w:rsid w:val="00A2169A"/>
    <w:rsid w:val="00A22CC9"/>
    <w:rsid w:val="00A24899"/>
    <w:rsid w:val="00A2574F"/>
    <w:rsid w:val="00A25B02"/>
    <w:rsid w:val="00A268F2"/>
    <w:rsid w:val="00A26B73"/>
    <w:rsid w:val="00A31093"/>
    <w:rsid w:val="00A31732"/>
    <w:rsid w:val="00A31D7C"/>
    <w:rsid w:val="00A31DC5"/>
    <w:rsid w:val="00A338F1"/>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D0"/>
    <w:rsid w:val="00A47063"/>
    <w:rsid w:val="00A473A8"/>
    <w:rsid w:val="00A47572"/>
    <w:rsid w:val="00A511A2"/>
    <w:rsid w:val="00A513F0"/>
    <w:rsid w:val="00A5154F"/>
    <w:rsid w:val="00A52DD1"/>
    <w:rsid w:val="00A562C7"/>
    <w:rsid w:val="00A562F9"/>
    <w:rsid w:val="00A56A8C"/>
    <w:rsid w:val="00A56B50"/>
    <w:rsid w:val="00A60431"/>
    <w:rsid w:val="00A60A5F"/>
    <w:rsid w:val="00A60AF4"/>
    <w:rsid w:val="00A61AC8"/>
    <w:rsid w:val="00A625D3"/>
    <w:rsid w:val="00A62EB1"/>
    <w:rsid w:val="00A6366F"/>
    <w:rsid w:val="00A6383F"/>
    <w:rsid w:val="00A6407D"/>
    <w:rsid w:val="00A64AA2"/>
    <w:rsid w:val="00A65B26"/>
    <w:rsid w:val="00A65D4C"/>
    <w:rsid w:val="00A66049"/>
    <w:rsid w:val="00A70512"/>
    <w:rsid w:val="00A70FF0"/>
    <w:rsid w:val="00A71548"/>
    <w:rsid w:val="00A716D6"/>
    <w:rsid w:val="00A74CDE"/>
    <w:rsid w:val="00A75B4F"/>
    <w:rsid w:val="00A7602D"/>
    <w:rsid w:val="00A76243"/>
    <w:rsid w:val="00A7796C"/>
    <w:rsid w:val="00A77A0A"/>
    <w:rsid w:val="00A77FDF"/>
    <w:rsid w:val="00A8086C"/>
    <w:rsid w:val="00A80AEE"/>
    <w:rsid w:val="00A82226"/>
    <w:rsid w:val="00A90E81"/>
    <w:rsid w:val="00A91F2F"/>
    <w:rsid w:val="00A93099"/>
    <w:rsid w:val="00A93DDD"/>
    <w:rsid w:val="00A9540E"/>
    <w:rsid w:val="00A97DDE"/>
    <w:rsid w:val="00AA0056"/>
    <w:rsid w:val="00AA1F60"/>
    <w:rsid w:val="00AA2CFD"/>
    <w:rsid w:val="00AA3D67"/>
    <w:rsid w:val="00AA40D7"/>
    <w:rsid w:val="00AA4211"/>
    <w:rsid w:val="00AA6054"/>
    <w:rsid w:val="00AA6552"/>
    <w:rsid w:val="00AA6889"/>
    <w:rsid w:val="00AA6E0F"/>
    <w:rsid w:val="00AB0688"/>
    <w:rsid w:val="00AB2001"/>
    <w:rsid w:val="00AB22D1"/>
    <w:rsid w:val="00AB2CD6"/>
    <w:rsid w:val="00AB3CC2"/>
    <w:rsid w:val="00AB41D0"/>
    <w:rsid w:val="00AB4D76"/>
    <w:rsid w:val="00AB5F7D"/>
    <w:rsid w:val="00AC053F"/>
    <w:rsid w:val="00AC0C50"/>
    <w:rsid w:val="00AC0CCF"/>
    <w:rsid w:val="00AC1628"/>
    <w:rsid w:val="00AC46C5"/>
    <w:rsid w:val="00AC5C9F"/>
    <w:rsid w:val="00AC5EF1"/>
    <w:rsid w:val="00AC64FA"/>
    <w:rsid w:val="00AC6FE2"/>
    <w:rsid w:val="00AC71B3"/>
    <w:rsid w:val="00AC73B9"/>
    <w:rsid w:val="00AC7F08"/>
    <w:rsid w:val="00AD0699"/>
    <w:rsid w:val="00AD0AB8"/>
    <w:rsid w:val="00AD2DFE"/>
    <w:rsid w:val="00AD3D66"/>
    <w:rsid w:val="00AD4F0B"/>
    <w:rsid w:val="00AD6C92"/>
    <w:rsid w:val="00AD7B8E"/>
    <w:rsid w:val="00AD7DEE"/>
    <w:rsid w:val="00AE04A1"/>
    <w:rsid w:val="00AE4768"/>
    <w:rsid w:val="00AE4931"/>
    <w:rsid w:val="00AE4F25"/>
    <w:rsid w:val="00AF2F0D"/>
    <w:rsid w:val="00AF3925"/>
    <w:rsid w:val="00AF41C8"/>
    <w:rsid w:val="00AF474D"/>
    <w:rsid w:val="00AF5F69"/>
    <w:rsid w:val="00AF603A"/>
    <w:rsid w:val="00AF65B1"/>
    <w:rsid w:val="00AF6A6B"/>
    <w:rsid w:val="00AF7506"/>
    <w:rsid w:val="00AF774A"/>
    <w:rsid w:val="00B01F36"/>
    <w:rsid w:val="00B06AAF"/>
    <w:rsid w:val="00B07772"/>
    <w:rsid w:val="00B10897"/>
    <w:rsid w:val="00B10B61"/>
    <w:rsid w:val="00B10E5F"/>
    <w:rsid w:val="00B1129B"/>
    <w:rsid w:val="00B115FF"/>
    <w:rsid w:val="00B12801"/>
    <w:rsid w:val="00B1287E"/>
    <w:rsid w:val="00B1296B"/>
    <w:rsid w:val="00B1297A"/>
    <w:rsid w:val="00B139C6"/>
    <w:rsid w:val="00B1431E"/>
    <w:rsid w:val="00B20441"/>
    <w:rsid w:val="00B20D49"/>
    <w:rsid w:val="00B218F8"/>
    <w:rsid w:val="00B2292F"/>
    <w:rsid w:val="00B22CE6"/>
    <w:rsid w:val="00B22DFF"/>
    <w:rsid w:val="00B23F01"/>
    <w:rsid w:val="00B26C63"/>
    <w:rsid w:val="00B27269"/>
    <w:rsid w:val="00B3379B"/>
    <w:rsid w:val="00B347CE"/>
    <w:rsid w:val="00B354AB"/>
    <w:rsid w:val="00B35734"/>
    <w:rsid w:val="00B364E9"/>
    <w:rsid w:val="00B369C9"/>
    <w:rsid w:val="00B36F7A"/>
    <w:rsid w:val="00B37B41"/>
    <w:rsid w:val="00B401AB"/>
    <w:rsid w:val="00B412C9"/>
    <w:rsid w:val="00B42510"/>
    <w:rsid w:val="00B42B13"/>
    <w:rsid w:val="00B43169"/>
    <w:rsid w:val="00B4605C"/>
    <w:rsid w:val="00B4652F"/>
    <w:rsid w:val="00B47191"/>
    <w:rsid w:val="00B47217"/>
    <w:rsid w:val="00B501A8"/>
    <w:rsid w:val="00B52B77"/>
    <w:rsid w:val="00B558EC"/>
    <w:rsid w:val="00B5591C"/>
    <w:rsid w:val="00B55AE4"/>
    <w:rsid w:val="00B55CCC"/>
    <w:rsid w:val="00B55E31"/>
    <w:rsid w:val="00B61090"/>
    <w:rsid w:val="00B6162A"/>
    <w:rsid w:val="00B62062"/>
    <w:rsid w:val="00B6224E"/>
    <w:rsid w:val="00B64F90"/>
    <w:rsid w:val="00B65732"/>
    <w:rsid w:val="00B66031"/>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12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4FC6"/>
    <w:rsid w:val="00BB596A"/>
    <w:rsid w:val="00BB70C3"/>
    <w:rsid w:val="00BB7774"/>
    <w:rsid w:val="00BB7E2C"/>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E151F"/>
    <w:rsid w:val="00BE172C"/>
    <w:rsid w:val="00BE227D"/>
    <w:rsid w:val="00BE29DD"/>
    <w:rsid w:val="00BE2D73"/>
    <w:rsid w:val="00BE5A0F"/>
    <w:rsid w:val="00BE6EA1"/>
    <w:rsid w:val="00BE6F3A"/>
    <w:rsid w:val="00BF1626"/>
    <w:rsid w:val="00BF2CC7"/>
    <w:rsid w:val="00BF3647"/>
    <w:rsid w:val="00BF450F"/>
    <w:rsid w:val="00BF550D"/>
    <w:rsid w:val="00BF60A9"/>
    <w:rsid w:val="00C01627"/>
    <w:rsid w:val="00C026BF"/>
    <w:rsid w:val="00C0288C"/>
    <w:rsid w:val="00C03F30"/>
    <w:rsid w:val="00C049E0"/>
    <w:rsid w:val="00C0646F"/>
    <w:rsid w:val="00C066AF"/>
    <w:rsid w:val="00C06ECF"/>
    <w:rsid w:val="00C0712E"/>
    <w:rsid w:val="00C07B57"/>
    <w:rsid w:val="00C108A5"/>
    <w:rsid w:val="00C10E06"/>
    <w:rsid w:val="00C123D2"/>
    <w:rsid w:val="00C13CF2"/>
    <w:rsid w:val="00C14097"/>
    <w:rsid w:val="00C140F7"/>
    <w:rsid w:val="00C145B8"/>
    <w:rsid w:val="00C14807"/>
    <w:rsid w:val="00C155BE"/>
    <w:rsid w:val="00C15881"/>
    <w:rsid w:val="00C16041"/>
    <w:rsid w:val="00C16751"/>
    <w:rsid w:val="00C217EE"/>
    <w:rsid w:val="00C21812"/>
    <w:rsid w:val="00C22EA6"/>
    <w:rsid w:val="00C2438F"/>
    <w:rsid w:val="00C253D8"/>
    <w:rsid w:val="00C259CB"/>
    <w:rsid w:val="00C26E50"/>
    <w:rsid w:val="00C30291"/>
    <w:rsid w:val="00C305D7"/>
    <w:rsid w:val="00C311C7"/>
    <w:rsid w:val="00C31AF0"/>
    <w:rsid w:val="00C321A9"/>
    <w:rsid w:val="00C32A7E"/>
    <w:rsid w:val="00C33DB1"/>
    <w:rsid w:val="00C34F28"/>
    <w:rsid w:val="00C3612E"/>
    <w:rsid w:val="00C365ED"/>
    <w:rsid w:val="00C368DF"/>
    <w:rsid w:val="00C41347"/>
    <w:rsid w:val="00C43A60"/>
    <w:rsid w:val="00C442C5"/>
    <w:rsid w:val="00C44323"/>
    <w:rsid w:val="00C44B15"/>
    <w:rsid w:val="00C46182"/>
    <w:rsid w:val="00C50E5E"/>
    <w:rsid w:val="00C52A0A"/>
    <w:rsid w:val="00C52C7B"/>
    <w:rsid w:val="00C54E74"/>
    <w:rsid w:val="00C55454"/>
    <w:rsid w:val="00C55B23"/>
    <w:rsid w:val="00C57B5C"/>
    <w:rsid w:val="00C57C7C"/>
    <w:rsid w:val="00C57EE2"/>
    <w:rsid w:val="00C61049"/>
    <w:rsid w:val="00C62439"/>
    <w:rsid w:val="00C62528"/>
    <w:rsid w:val="00C62FB8"/>
    <w:rsid w:val="00C63E2A"/>
    <w:rsid w:val="00C63FFE"/>
    <w:rsid w:val="00C65079"/>
    <w:rsid w:val="00C66767"/>
    <w:rsid w:val="00C6706A"/>
    <w:rsid w:val="00C67AB1"/>
    <w:rsid w:val="00C67C5D"/>
    <w:rsid w:val="00C70712"/>
    <w:rsid w:val="00C70C21"/>
    <w:rsid w:val="00C717FE"/>
    <w:rsid w:val="00C72C49"/>
    <w:rsid w:val="00C7317F"/>
    <w:rsid w:val="00C733AD"/>
    <w:rsid w:val="00C74211"/>
    <w:rsid w:val="00C74CDC"/>
    <w:rsid w:val="00C76E5D"/>
    <w:rsid w:val="00C77362"/>
    <w:rsid w:val="00C77A2F"/>
    <w:rsid w:val="00C77F8D"/>
    <w:rsid w:val="00C8610E"/>
    <w:rsid w:val="00C86FA6"/>
    <w:rsid w:val="00C90260"/>
    <w:rsid w:val="00C913CB"/>
    <w:rsid w:val="00C91EB6"/>
    <w:rsid w:val="00C93867"/>
    <w:rsid w:val="00C9418D"/>
    <w:rsid w:val="00C9544C"/>
    <w:rsid w:val="00C9602A"/>
    <w:rsid w:val="00CA10B0"/>
    <w:rsid w:val="00CA11EE"/>
    <w:rsid w:val="00CA1B79"/>
    <w:rsid w:val="00CA266F"/>
    <w:rsid w:val="00CA2F8E"/>
    <w:rsid w:val="00CA3E34"/>
    <w:rsid w:val="00CA3EE2"/>
    <w:rsid w:val="00CA4C99"/>
    <w:rsid w:val="00CA4D18"/>
    <w:rsid w:val="00CA55E7"/>
    <w:rsid w:val="00CA6851"/>
    <w:rsid w:val="00CA7F62"/>
    <w:rsid w:val="00CA7FD5"/>
    <w:rsid w:val="00CB0D99"/>
    <w:rsid w:val="00CB17EB"/>
    <w:rsid w:val="00CB3287"/>
    <w:rsid w:val="00CB339F"/>
    <w:rsid w:val="00CB33E2"/>
    <w:rsid w:val="00CB3A8A"/>
    <w:rsid w:val="00CB3FF9"/>
    <w:rsid w:val="00CB4E68"/>
    <w:rsid w:val="00CB6BFB"/>
    <w:rsid w:val="00CB7ECF"/>
    <w:rsid w:val="00CB7F87"/>
    <w:rsid w:val="00CC2078"/>
    <w:rsid w:val="00CC2733"/>
    <w:rsid w:val="00CC3D9C"/>
    <w:rsid w:val="00CC44CC"/>
    <w:rsid w:val="00CC58DF"/>
    <w:rsid w:val="00CC5BA6"/>
    <w:rsid w:val="00CC5D41"/>
    <w:rsid w:val="00CC60B7"/>
    <w:rsid w:val="00CC6EC2"/>
    <w:rsid w:val="00CC7CCE"/>
    <w:rsid w:val="00CD0050"/>
    <w:rsid w:val="00CD0552"/>
    <w:rsid w:val="00CD0E84"/>
    <w:rsid w:val="00CD14F1"/>
    <w:rsid w:val="00CD3AA4"/>
    <w:rsid w:val="00CD3DAA"/>
    <w:rsid w:val="00CD62DB"/>
    <w:rsid w:val="00CE0D07"/>
    <w:rsid w:val="00CE5B6C"/>
    <w:rsid w:val="00CE6AC9"/>
    <w:rsid w:val="00CE7481"/>
    <w:rsid w:val="00CE74B3"/>
    <w:rsid w:val="00CF0A8F"/>
    <w:rsid w:val="00CF2D81"/>
    <w:rsid w:val="00CF3650"/>
    <w:rsid w:val="00CF36AA"/>
    <w:rsid w:val="00CF56F5"/>
    <w:rsid w:val="00CF5CB2"/>
    <w:rsid w:val="00CF6731"/>
    <w:rsid w:val="00CF6DC3"/>
    <w:rsid w:val="00CF76FA"/>
    <w:rsid w:val="00CF770E"/>
    <w:rsid w:val="00D00520"/>
    <w:rsid w:val="00D0154F"/>
    <w:rsid w:val="00D02EE7"/>
    <w:rsid w:val="00D04851"/>
    <w:rsid w:val="00D048CE"/>
    <w:rsid w:val="00D06563"/>
    <w:rsid w:val="00D06EB1"/>
    <w:rsid w:val="00D10985"/>
    <w:rsid w:val="00D10998"/>
    <w:rsid w:val="00D12505"/>
    <w:rsid w:val="00D13235"/>
    <w:rsid w:val="00D1568A"/>
    <w:rsid w:val="00D15CBD"/>
    <w:rsid w:val="00D15F69"/>
    <w:rsid w:val="00D16390"/>
    <w:rsid w:val="00D221CB"/>
    <w:rsid w:val="00D23391"/>
    <w:rsid w:val="00D25ACD"/>
    <w:rsid w:val="00D25CD2"/>
    <w:rsid w:val="00D30015"/>
    <w:rsid w:val="00D30D27"/>
    <w:rsid w:val="00D310C4"/>
    <w:rsid w:val="00D312DD"/>
    <w:rsid w:val="00D31805"/>
    <w:rsid w:val="00D31D46"/>
    <w:rsid w:val="00D32BEE"/>
    <w:rsid w:val="00D34157"/>
    <w:rsid w:val="00D34D88"/>
    <w:rsid w:val="00D362EF"/>
    <w:rsid w:val="00D369FF"/>
    <w:rsid w:val="00D36C01"/>
    <w:rsid w:val="00D407A7"/>
    <w:rsid w:val="00D40A6E"/>
    <w:rsid w:val="00D41940"/>
    <w:rsid w:val="00D4424E"/>
    <w:rsid w:val="00D45455"/>
    <w:rsid w:val="00D4589E"/>
    <w:rsid w:val="00D458E4"/>
    <w:rsid w:val="00D478E3"/>
    <w:rsid w:val="00D519CB"/>
    <w:rsid w:val="00D51A6C"/>
    <w:rsid w:val="00D5368E"/>
    <w:rsid w:val="00D552B9"/>
    <w:rsid w:val="00D55EBE"/>
    <w:rsid w:val="00D55F16"/>
    <w:rsid w:val="00D57F5F"/>
    <w:rsid w:val="00D6192A"/>
    <w:rsid w:val="00D61C1F"/>
    <w:rsid w:val="00D63C78"/>
    <w:rsid w:val="00D6461C"/>
    <w:rsid w:val="00D64F77"/>
    <w:rsid w:val="00D660FF"/>
    <w:rsid w:val="00D706A0"/>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86C2A"/>
    <w:rsid w:val="00D90E80"/>
    <w:rsid w:val="00D922A9"/>
    <w:rsid w:val="00D92FA6"/>
    <w:rsid w:val="00D9394A"/>
    <w:rsid w:val="00D941F4"/>
    <w:rsid w:val="00D9643B"/>
    <w:rsid w:val="00DA1147"/>
    <w:rsid w:val="00DA1A07"/>
    <w:rsid w:val="00DA3355"/>
    <w:rsid w:val="00DA3C2B"/>
    <w:rsid w:val="00DA420F"/>
    <w:rsid w:val="00DA5326"/>
    <w:rsid w:val="00DA5418"/>
    <w:rsid w:val="00DA5B94"/>
    <w:rsid w:val="00DA5F40"/>
    <w:rsid w:val="00DA6A7F"/>
    <w:rsid w:val="00DA6BA0"/>
    <w:rsid w:val="00DA6CBB"/>
    <w:rsid w:val="00DA762C"/>
    <w:rsid w:val="00DB06F4"/>
    <w:rsid w:val="00DB0CBB"/>
    <w:rsid w:val="00DB4DA5"/>
    <w:rsid w:val="00DB5266"/>
    <w:rsid w:val="00DB64ED"/>
    <w:rsid w:val="00DB67CC"/>
    <w:rsid w:val="00DC25F6"/>
    <w:rsid w:val="00DC261F"/>
    <w:rsid w:val="00DC2EB0"/>
    <w:rsid w:val="00DC3783"/>
    <w:rsid w:val="00DC5DA6"/>
    <w:rsid w:val="00DD1E93"/>
    <w:rsid w:val="00DD2926"/>
    <w:rsid w:val="00DE1070"/>
    <w:rsid w:val="00DE3898"/>
    <w:rsid w:val="00DE3D02"/>
    <w:rsid w:val="00DF1FA1"/>
    <w:rsid w:val="00DF2139"/>
    <w:rsid w:val="00DF3723"/>
    <w:rsid w:val="00DF481A"/>
    <w:rsid w:val="00DF498C"/>
    <w:rsid w:val="00DF4BF1"/>
    <w:rsid w:val="00DF5A79"/>
    <w:rsid w:val="00E00219"/>
    <w:rsid w:val="00E0316B"/>
    <w:rsid w:val="00E040CB"/>
    <w:rsid w:val="00E047D7"/>
    <w:rsid w:val="00E04A58"/>
    <w:rsid w:val="00E04D3D"/>
    <w:rsid w:val="00E04D5E"/>
    <w:rsid w:val="00E0545C"/>
    <w:rsid w:val="00E05517"/>
    <w:rsid w:val="00E06059"/>
    <w:rsid w:val="00E0609B"/>
    <w:rsid w:val="00E105D8"/>
    <w:rsid w:val="00E10F2A"/>
    <w:rsid w:val="00E11C06"/>
    <w:rsid w:val="00E127BA"/>
    <w:rsid w:val="00E14828"/>
    <w:rsid w:val="00E15458"/>
    <w:rsid w:val="00E2082C"/>
    <w:rsid w:val="00E20848"/>
    <w:rsid w:val="00E212F3"/>
    <w:rsid w:val="00E23E36"/>
    <w:rsid w:val="00E2530E"/>
    <w:rsid w:val="00E25E10"/>
    <w:rsid w:val="00E26C30"/>
    <w:rsid w:val="00E2705F"/>
    <w:rsid w:val="00E27C2F"/>
    <w:rsid w:val="00E32D58"/>
    <w:rsid w:val="00E3598E"/>
    <w:rsid w:val="00E35A64"/>
    <w:rsid w:val="00E369EE"/>
    <w:rsid w:val="00E37200"/>
    <w:rsid w:val="00E37681"/>
    <w:rsid w:val="00E4029A"/>
    <w:rsid w:val="00E41CF0"/>
    <w:rsid w:val="00E44034"/>
    <w:rsid w:val="00E44557"/>
    <w:rsid w:val="00E45C31"/>
    <w:rsid w:val="00E47E8C"/>
    <w:rsid w:val="00E50684"/>
    <w:rsid w:val="00E50B41"/>
    <w:rsid w:val="00E5166C"/>
    <w:rsid w:val="00E51BAD"/>
    <w:rsid w:val="00E5219B"/>
    <w:rsid w:val="00E529A4"/>
    <w:rsid w:val="00E52D07"/>
    <w:rsid w:val="00E5306D"/>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54E"/>
    <w:rsid w:val="00E80D96"/>
    <w:rsid w:val="00E80F92"/>
    <w:rsid w:val="00E82B21"/>
    <w:rsid w:val="00E8318B"/>
    <w:rsid w:val="00E839E7"/>
    <w:rsid w:val="00E85B48"/>
    <w:rsid w:val="00E8651F"/>
    <w:rsid w:val="00E871FA"/>
    <w:rsid w:val="00E875C2"/>
    <w:rsid w:val="00E87739"/>
    <w:rsid w:val="00E911C6"/>
    <w:rsid w:val="00E9180E"/>
    <w:rsid w:val="00E923E0"/>
    <w:rsid w:val="00E92771"/>
    <w:rsid w:val="00E92A16"/>
    <w:rsid w:val="00E936A4"/>
    <w:rsid w:val="00E946D6"/>
    <w:rsid w:val="00E954BB"/>
    <w:rsid w:val="00E96CF5"/>
    <w:rsid w:val="00E96FE7"/>
    <w:rsid w:val="00E97C84"/>
    <w:rsid w:val="00EA0977"/>
    <w:rsid w:val="00EA1D55"/>
    <w:rsid w:val="00EA2DCD"/>
    <w:rsid w:val="00EA325C"/>
    <w:rsid w:val="00EA44A4"/>
    <w:rsid w:val="00EA45E7"/>
    <w:rsid w:val="00EB0BB5"/>
    <w:rsid w:val="00EB19AE"/>
    <w:rsid w:val="00EB229E"/>
    <w:rsid w:val="00EB3455"/>
    <w:rsid w:val="00EB41EB"/>
    <w:rsid w:val="00EB4A53"/>
    <w:rsid w:val="00EB69A1"/>
    <w:rsid w:val="00EB6CDD"/>
    <w:rsid w:val="00EB6D71"/>
    <w:rsid w:val="00EB78E3"/>
    <w:rsid w:val="00EB7BE3"/>
    <w:rsid w:val="00EB7D96"/>
    <w:rsid w:val="00EC1C4B"/>
    <w:rsid w:val="00EC1DE9"/>
    <w:rsid w:val="00EC1EBF"/>
    <w:rsid w:val="00EC1FD6"/>
    <w:rsid w:val="00EC2F5B"/>
    <w:rsid w:val="00EC3AA0"/>
    <w:rsid w:val="00EC3C7B"/>
    <w:rsid w:val="00EC5C7F"/>
    <w:rsid w:val="00EC64FD"/>
    <w:rsid w:val="00EC735A"/>
    <w:rsid w:val="00ED21AC"/>
    <w:rsid w:val="00ED40B7"/>
    <w:rsid w:val="00ED42CD"/>
    <w:rsid w:val="00ED4B53"/>
    <w:rsid w:val="00ED598B"/>
    <w:rsid w:val="00ED5F38"/>
    <w:rsid w:val="00ED6A7B"/>
    <w:rsid w:val="00ED7A4D"/>
    <w:rsid w:val="00ED7C17"/>
    <w:rsid w:val="00EE27BC"/>
    <w:rsid w:val="00EE42B8"/>
    <w:rsid w:val="00EE61D2"/>
    <w:rsid w:val="00EE7A2C"/>
    <w:rsid w:val="00EE7D00"/>
    <w:rsid w:val="00EF1EAC"/>
    <w:rsid w:val="00EF27FE"/>
    <w:rsid w:val="00EF35A1"/>
    <w:rsid w:val="00EF39BA"/>
    <w:rsid w:val="00EF6186"/>
    <w:rsid w:val="00EF6520"/>
    <w:rsid w:val="00F01524"/>
    <w:rsid w:val="00F0583A"/>
    <w:rsid w:val="00F05E71"/>
    <w:rsid w:val="00F06057"/>
    <w:rsid w:val="00F06361"/>
    <w:rsid w:val="00F0645D"/>
    <w:rsid w:val="00F06F1C"/>
    <w:rsid w:val="00F0712A"/>
    <w:rsid w:val="00F0759E"/>
    <w:rsid w:val="00F07FB6"/>
    <w:rsid w:val="00F10F80"/>
    <w:rsid w:val="00F1194A"/>
    <w:rsid w:val="00F11BC5"/>
    <w:rsid w:val="00F12489"/>
    <w:rsid w:val="00F129AB"/>
    <w:rsid w:val="00F14302"/>
    <w:rsid w:val="00F149D0"/>
    <w:rsid w:val="00F14A83"/>
    <w:rsid w:val="00F15F45"/>
    <w:rsid w:val="00F16B53"/>
    <w:rsid w:val="00F17183"/>
    <w:rsid w:val="00F17C18"/>
    <w:rsid w:val="00F209DB"/>
    <w:rsid w:val="00F20B8E"/>
    <w:rsid w:val="00F21B1B"/>
    <w:rsid w:val="00F22410"/>
    <w:rsid w:val="00F24EB7"/>
    <w:rsid w:val="00F258D0"/>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A1B"/>
    <w:rsid w:val="00F42EE1"/>
    <w:rsid w:val="00F43309"/>
    <w:rsid w:val="00F44CEE"/>
    <w:rsid w:val="00F507F3"/>
    <w:rsid w:val="00F516A1"/>
    <w:rsid w:val="00F517CD"/>
    <w:rsid w:val="00F54240"/>
    <w:rsid w:val="00F54AD1"/>
    <w:rsid w:val="00F56853"/>
    <w:rsid w:val="00F56B5F"/>
    <w:rsid w:val="00F57253"/>
    <w:rsid w:val="00F5774E"/>
    <w:rsid w:val="00F57979"/>
    <w:rsid w:val="00F57CBD"/>
    <w:rsid w:val="00F60F1F"/>
    <w:rsid w:val="00F61868"/>
    <w:rsid w:val="00F62839"/>
    <w:rsid w:val="00F64141"/>
    <w:rsid w:val="00F64C17"/>
    <w:rsid w:val="00F65CEE"/>
    <w:rsid w:val="00F65ECB"/>
    <w:rsid w:val="00F6684B"/>
    <w:rsid w:val="00F67508"/>
    <w:rsid w:val="00F67672"/>
    <w:rsid w:val="00F67A73"/>
    <w:rsid w:val="00F71FC9"/>
    <w:rsid w:val="00F71FF4"/>
    <w:rsid w:val="00F72246"/>
    <w:rsid w:val="00F73229"/>
    <w:rsid w:val="00F7349B"/>
    <w:rsid w:val="00F73B48"/>
    <w:rsid w:val="00F748FC"/>
    <w:rsid w:val="00F74995"/>
    <w:rsid w:val="00F74F51"/>
    <w:rsid w:val="00F75940"/>
    <w:rsid w:val="00F81B8B"/>
    <w:rsid w:val="00F824F6"/>
    <w:rsid w:val="00F82A92"/>
    <w:rsid w:val="00F82B1E"/>
    <w:rsid w:val="00F8417F"/>
    <w:rsid w:val="00F842AD"/>
    <w:rsid w:val="00F84658"/>
    <w:rsid w:val="00F84894"/>
    <w:rsid w:val="00F855C8"/>
    <w:rsid w:val="00F8576D"/>
    <w:rsid w:val="00F85A94"/>
    <w:rsid w:val="00F86C53"/>
    <w:rsid w:val="00F86F4E"/>
    <w:rsid w:val="00F90CEB"/>
    <w:rsid w:val="00F914EB"/>
    <w:rsid w:val="00F91696"/>
    <w:rsid w:val="00F916D2"/>
    <w:rsid w:val="00F91B85"/>
    <w:rsid w:val="00F91CE0"/>
    <w:rsid w:val="00F938E7"/>
    <w:rsid w:val="00F9417E"/>
    <w:rsid w:val="00F95FE3"/>
    <w:rsid w:val="00F96D0E"/>
    <w:rsid w:val="00FA07CD"/>
    <w:rsid w:val="00FA2B72"/>
    <w:rsid w:val="00FA2DB7"/>
    <w:rsid w:val="00FA3B17"/>
    <w:rsid w:val="00FA49F9"/>
    <w:rsid w:val="00FA5E8D"/>
    <w:rsid w:val="00FA5F3D"/>
    <w:rsid w:val="00FA6452"/>
    <w:rsid w:val="00FA67F5"/>
    <w:rsid w:val="00FA6815"/>
    <w:rsid w:val="00FA6AD0"/>
    <w:rsid w:val="00FA6B5E"/>
    <w:rsid w:val="00FB1535"/>
    <w:rsid w:val="00FB292A"/>
    <w:rsid w:val="00FB3784"/>
    <w:rsid w:val="00FB399E"/>
    <w:rsid w:val="00FB41B4"/>
    <w:rsid w:val="00FB495A"/>
    <w:rsid w:val="00FB6544"/>
    <w:rsid w:val="00FB7825"/>
    <w:rsid w:val="00FB7F50"/>
    <w:rsid w:val="00FC0807"/>
    <w:rsid w:val="00FC1D5A"/>
    <w:rsid w:val="00FC28BC"/>
    <w:rsid w:val="00FC2A85"/>
    <w:rsid w:val="00FC2FB9"/>
    <w:rsid w:val="00FC349D"/>
    <w:rsid w:val="00FC40AF"/>
    <w:rsid w:val="00FC5BAB"/>
    <w:rsid w:val="00FC5D0C"/>
    <w:rsid w:val="00FC73B9"/>
    <w:rsid w:val="00FD029A"/>
    <w:rsid w:val="00FD072B"/>
    <w:rsid w:val="00FD0A16"/>
    <w:rsid w:val="00FD0B4B"/>
    <w:rsid w:val="00FD0DDD"/>
    <w:rsid w:val="00FD1151"/>
    <w:rsid w:val="00FD33F2"/>
    <w:rsid w:val="00FD3705"/>
    <w:rsid w:val="00FD3E95"/>
    <w:rsid w:val="00FD4FA6"/>
    <w:rsid w:val="00FD5870"/>
    <w:rsid w:val="00FD587B"/>
    <w:rsid w:val="00FD6402"/>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DDAE4-6C18-4440-AA3C-707CE71E6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67395</TotalTime>
  <Pages>4</Pages>
  <Words>1367</Words>
  <Characters>7796</Characters>
  <Application>Microsoft Office Word</Application>
  <DocSecurity>0</DocSecurity>
  <Lines>64</Lines>
  <Paragraphs>18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9145</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613</cp:revision>
  <cp:lastPrinted>2025-10-10T08:15:00Z</cp:lastPrinted>
  <dcterms:created xsi:type="dcterms:W3CDTF">2024-08-30T15:23:00Z</dcterms:created>
  <dcterms:modified xsi:type="dcterms:W3CDTF">2025-10-15T13:44:00Z</dcterms:modified>
  <cp:contentStatus>ویرایش 2.5</cp:contentStatus>
  <cp:version>2.7</cp:version>
</cp:coreProperties>
</file>