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0AC6CB35" w14:textId="77777777" w:rsidR="004C75FE" w:rsidRDefault="00531538" w:rsidP="004C75FE">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rFonts w:hint="cs"/>
          <w:noProof/>
        </w:rPr>
        <w:instrText>TOC</w:instrText>
      </w:r>
      <w:r>
        <w:rPr>
          <w:rStyle w:val="Hyperlink"/>
          <w:rFonts w:hint="cs"/>
          <w:noProof/>
          <w:rtl/>
        </w:rPr>
        <w:instrText xml:space="preserve"> \</w:instrText>
      </w:r>
      <w:r>
        <w:rPr>
          <w:rStyle w:val="Hyperlink"/>
          <w:rFonts w:hint="cs"/>
          <w:noProof/>
        </w:rPr>
        <w:instrText>o "1-9" \h \z \u</w:instrText>
      </w:r>
      <w:r>
        <w:rPr>
          <w:rStyle w:val="Hyperlink"/>
          <w:noProof/>
          <w:rtl/>
        </w:rPr>
        <w:instrText xml:space="preserve"> </w:instrText>
      </w:r>
      <w:r>
        <w:rPr>
          <w:rStyle w:val="Hyperlink"/>
          <w:noProof/>
          <w:rtl/>
        </w:rPr>
        <w:fldChar w:fldCharType="separate"/>
      </w:r>
      <w:r w:rsidR="004C75FE">
        <w:rPr>
          <w:rStyle w:val="Hyperlink"/>
          <w:noProof/>
          <w:rtl/>
        </w:rPr>
        <w:fldChar w:fldCharType="begin"/>
      </w:r>
      <w:r w:rsidR="004C75FE">
        <w:rPr>
          <w:rStyle w:val="Hyperlink"/>
          <w:noProof/>
          <w:rtl/>
        </w:rPr>
        <w:instrText xml:space="preserve"> </w:instrText>
      </w:r>
      <w:r w:rsidR="004C75FE">
        <w:rPr>
          <w:rStyle w:val="Hyperlink"/>
          <w:noProof/>
        </w:rPr>
        <w:instrText>TOC</w:instrText>
      </w:r>
      <w:r w:rsidR="004C75FE">
        <w:rPr>
          <w:rStyle w:val="Hyperlink"/>
          <w:noProof/>
          <w:rtl/>
        </w:rPr>
        <w:instrText xml:space="preserve"> \</w:instrText>
      </w:r>
      <w:r w:rsidR="004C75FE">
        <w:rPr>
          <w:rStyle w:val="Hyperlink"/>
          <w:noProof/>
        </w:rPr>
        <w:instrText>o "1-9" \h \z \u</w:instrText>
      </w:r>
      <w:r w:rsidR="004C75FE">
        <w:rPr>
          <w:rStyle w:val="Hyperlink"/>
          <w:noProof/>
          <w:rtl/>
        </w:rPr>
        <w:instrText xml:space="preserve"> </w:instrText>
      </w:r>
      <w:r w:rsidR="004C75FE">
        <w:rPr>
          <w:rStyle w:val="Hyperlink"/>
          <w:noProof/>
          <w:rtl/>
        </w:rPr>
        <w:fldChar w:fldCharType="separate"/>
      </w:r>
      <w:r w:rsidR="004C75FE">
        <w:rPr>
          <w:rStyle w:val="Hyperlink"/>
          <w:noProof/>
          <w:rtl/>
        </w:rPr>
        <w:fldChar w:fldCharType="begin"/>
      </w:r>
      <w:r w:rsidR="004C75FE">
        <w:rPr>
          <w:rStyle w:val="Hyperlink"/>
          <w:noProof/>
          <w:rtl/>
        </w:rPr>
        <w:instrText xml:space="preserve"> </w:instrText>
      </w:r>
      <w:r w:rsidR="004C75FE">
        <w:rPr>
          <w:rStyle w:val="Hyperlink"/>
          <w:noProof/>
        </w:rPr>
        <w:instrText>TOC</w:instrText>
      </w:r>
      <w:r w:rsidR="004C75FE">
        <w:rPr>
          <w:rStyle w:val="Hyperlink"/>
          <w:noProof/>
          <w:rtl/>
        </w:rPr>
        <w:instrText xml:space="preserve"> \</w:instrText>
      </w:r>
      <w:r w:rsidR="004C75FE">
        <w:rPr>
          <w:rStyle w:val="Hyperlink"/>
          <w:noProof/>
        </w:rPr>
        <w:instrText>o "1-9" \h \z \u</w:instrText>
      </w:r>
      <w:r w:rsidR="004C75FE">
        <w:rPr>
          <w:rStyle w:val="Hyperlink"/>
          <w:noProof/>
          <w:rtl/>
        </w:rPr>
        <w:instrText xml:space="preserve"> </w:instrText>
      </w:r>
      <w:r w:rsidR="004C75FE">
        <w:rPr>
          <w:rStyle w:val="Hyperlink"/>
          <w:noProof/>
          <w:rtl/>
        </w:rPr>
        <w:fldChar w:fldCharType="separate"/>
      </w:r>
      <w:r w:rsidR="004C75FE">
        <w:rPr>
          <w:rStyle w:val="Hyperlink"/>
          <w:noProof/>
          <w:rtl/>
        </w:rPr>
        <w:fldChar w:fldCharType="begin"/>
      </w:r>
      <w:r w:rsidR="004C75FE">
        <w:rPr>
          <w:rStyle w:val="Hyperlink"/>
          <w:noProof/>
          <w:rtl/>
        </w:rPr>
        <w:instrText xml:space="preserve"> </w:instrText>
      </w:r>
      <w:r w:rsidR="004C75FE">
        <w:rPr>
          <w:rStyle w:val="Hyperlink"/>
          <w:noProof/>
        </w:rPr>
        <w:instrText>TOC</w:instrText>
      </w:r>
      <w:r w:rsidR="004C75FE">
        <w:rPr>
          <w:rStyle w:val="Hyperlink"/>
          <w:noProof/>
          <w:rtl/>
        </w:rPr>
        <w:instrText xml:space="preserve"> \</w:instrText>
      </w:r>
      <w:r w:rsidR="004C75FE">
        <w:rPr>
          <w:rStyle w:val="Hyperlink"/>
          <w:noProof/>
        </w:rPr>
        <w:instrText>o "1-9" \h \z \u</w:instrText>
      </w:r>
      <w:r w:rsidR="004C75FE">
        <w:rPr>
          <w:rStyle w:val="Hyperlink"/>
          <w:noProof/>
          <w:rtl/>
        </w:rPr>
        <w:instrText xml:space="preserve"> </w:instrText>
      </w:r>
      <w:r w:rsidR="004C75FE">
        <w:rPr>
          <w:rStyle w:val="Hyperlink"/>
          <w:noProof/>
          <w:rtl/>
        </w:rPr>
        <w:fldChar w:fldCharType="separate"/>
      </w:r>
      <w:r w:rsidR="004C75FE">
        <w:rPr>
          <w:rStyle w:val="Hyperlink"/>
          <w:noProof/>
          <w:rtl/>
        </w:rPr>
        <w:fldChar w:fldCharType="begin"/>
      </w:r>
      <w:r w:rsidR="004C75FE">
        <w:rPr>
          <w:rStyle w:val="Hyperlink"/>
          <w:noProof/>
          <w:rtl/>
        </w:rPr>
        <w:instrText xml:space="preserve"> </w:instrText>
      </w:r>
      <w:r w:rsidR="004C75FE">
        <w:rPr>
          <w:rStyle w:val="Hyperlink"/>
          <w:noProof/>
        </w:rPr>
        <w:instrText>TOC</w:instrText>
      </w:r>
      <w:r w:rsidR="004C75FE">
        <w:rPr>
          <w:rStyle w:val="Hyperlink"/>
          <w:noProof/>
          <w:rtl/>
        </w:rPr>
        <w:instrText xml:space="preserve"> \</w:instrText>
      </w:r>
      <w:r w:rsidR="004C75FE">
        <w:rPr>
          <w:rStyle w:val="Hyperlink"/>
          <w:noProof/>
        </w:rPr>
        <w:instrText>o "1-9" \h \z \u</w:instrText>
      </w:r>
      <w:r w:rsidR="004C75FE">
        <w:rPr>
          <w:rStyle w:val="Hyperlink"/>
          <w:noProof/>
          <w:rtl/>
        </w:rPr>
        <w:instrText xml:space="preserve"> </w:instrText>
      </w:r>
      <w:r w:rsidR="004C75FE">
        <w:rPr>
          <w:rStyle w:val="Hyperlink"/>
          <w:noProof/>
          <w:rtl/>
        </w:rPr>
        <w:fldChar w:fldCharType="separate"/>
      </w:r>
      <w:r w:rsidR="004C75FE">
        <w:rPr>
          <w:rStyle w:val="Hyperlink"/>
          <w:noProof/>
          <w:rtl/>
        </w:rPr>
        <w:fldChar w:fldCharType="begin"/>
      </w:r>
      <w:r w:rsidR="004C75FE">
        <w:rPr>
          <w:rStyle w:val="Hyperlink"/>
          <w:noProof/>
          <w:rtl/>
        </w:rPr>
        <w:instrText xml:space="preserve"> </w:instrText>
      </w:r>
      <w:r w:rsidR="004C75FE">
        <w:rPr>
          <w:rStyle w:val="Hyperlink"/>
          <w:noProof/>
        </w:rPr>
        <w:instrText>TOC</w:instrText>
      </w:r>
      <w:r w:rsidR="004C75FE">
        <w:rPr>
          <w:rStyle w:val="Hyperlink"/>
          <w:noProof/>
          <w:rtl/>
        </w:rPr>
        <w:instrText xml:space="preserve"> \</w:instrText>
      </w:r>
      <w:r w:rsidR="004C75FE">
        <w:rPr>
          <w:rStyle w:val="Hyperlink"/>
          <w:noProof/>
        </w:rPr>
        <w:instrText>o "1-9" \h \z \u</w:instrText>
      </w:r>
      <w:r w:rsidR="004C75FE">
        <w:rPr>
          <w:rStyle w:val="Hyperlink"/>
          <w:noProof/>
          <w:rtl/>
        </w:rPr>
        <w:instrText xml:space="preserve"> </w:instrText>
      </w:r>
      <w:r w:rsidR="004C75FE">
        <w:rPr>
          <w:rStyle w:val="Hyperlink"/>
          <w:noProof/>
          <w:rtl/>
        </w:rPr>
        <w:fldChar w:fldCharType="separate"/>
      </w:r>
      <w:r w:rsidR="004C75FE">
        <w:rPr>
          <w:rStyle w:val="Hyperlink"/>
          <w:rFonts w:hint="cs"/>
          <w:noProof/>
          <w:rtl/>
        </w:rPr>
        <w:fldChar w:fldCharType="begin"/>
      </w:r>
      <w:r w:rsidR="004C75FE">
        <w:rPr>
          <w:rStyle w:val="Hyperlink"/>
          <w:rFonts w:hint="cs"/>
          <w:noProof/>
          <w:rtl/>
        </w:rPr>
        <w:instrText xml:space="preserve"> </w:instrText>
      </w:r>
      <w:r w:rsidR="004C75FE">
        <w:rPr>
          <w:rStyle w:val="Hyperlink"/>
          <w:noProof/>
        </w:rPr>
        <w:instrText>TOC</w:instrText>
      </w:r>
      <w:r w:rsidR="004C75FE">
        <w:rPr>
          <w:rStyle w:val="Hyperlink"/>
          <w:rFonts w:hint="cs"/>
          <w:noProof/>
          <w:rtl/>
        </w:rPr>
        <w:instrText xml:space="preserve"> \</w:instrText>
      </w:r>
      <w:r w:rsidR="004C75FE">
        <w:rPr>
          <w:rStyle w:val="Hyperlink"/>
          <w:noProof/>
        </w:rPr>
        <w:instrText>o "1-9" \h \z \u</w:instrText>
      </w:r>
      <w:r w:rsidR="004C75FE">
        <w:rPr>
          <w:rStyle w:val="Hyperlink"/>
          <w:rFonts w:hint="cs"/>
          <w:noProof/>
          <w:rtl/>
        </w:rPr>
        <w:instrText xml:space="preserve"> </w:instrText>
      </w:r>
      <w:r w:rsidR="004C75FE">
        <w:rPr>
          <w:rStyle w:val="Hyperlink"/>
          <w:rFonts w:hint="cs"/>
          <w:noProof/>
          <w:rtl/>
        </w:rPr>
        <w:fldChar w:fldCharType="separate"/>
      </w:r>
      <w:r w:rsidR="004C75FE">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076E6981" w14:textId="638A7102" w:rsidR="004C75FE" w:rsidRDefault="004C75FE" w:rsidP="004C75FE">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719</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23</w:t>
      </w:r>
    </w:p>
    <w:p w14:paraId="31D224A6" w14:textId="77777777" w:rsidR="004C75FE" w:rsidRDefault="004C75FE" w:rsidP="004C75FE">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65D4C347" w14:textId="77777777" w:rsidR="004C75FE" w:rsidRDefault="004C75FE" w:rsidP="004C75FE">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76D4BEC7" w:rsidR="00C91EB6" w:rsidRPr="00C91EB6" w:rsidRDefault="004C75FE" w:rsidP="004C75FE">
      <w:pPr>
        <w:pStyle w:val="TOC1"/>
        <w:rPr>
          <w:lang w:bidi="ar-SA"/>
        </w:rPr>
      </w:pPr>
      <w:r>
        <w:rPr>
          <w:rStyle w:val="Hyperlink"/>
          <w:rFonts w:hint="cs"/>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sidR="00531538">
        <w:rPr>
          <w:rStyle w:val="Hyperlink"/>
          <w:noProof/>
          <w:rtl/>
        </w:rPr>
        <w:fldChar w:fldCharType="end"/>
      </w:r>
    </w:p>
    <w:p w14:paraId="3C56DA34" w14:textId="6E59C3D0"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53732A">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bookmarkStart w:id="1" w:name="_GoBack"/>
      <w:bookmarkEnd w:id="1"/>
    </w:p>
    <w:p w14:paraId="46F89FF7" w14:textId="2A9B26B8" w:rsidR="00EB7D96" w:rsidRPr="004C75FE" w:rsidRDefault="00EB7D96" w:rsidP="007F2825">
      <w:pPr>
        <w:ind w:firstLine="397"/>
        <w:rPr>
          <w:rFonts w:ascii="IRBadr" w:hAnsi="IRBadr" w:cs="IRBadr"/>
          <w:b/>
          <w:bCs/>
          <w:color w:val="00B050"/>
          <w:sz w:val="34"/>
          <w:rtl/>
        </w:rPr>
      </w:pPr>
      <w:bookmarkStart w:id="2" w:name="FehStart"/>
      <w:bookmarkEnd w:id="2"/>
      <w:r w:rsidRPr="004C75FE">
        <w:rPr>
          <w:rFonts w:ascii="IRBadr" w:hAnsi="IRBadr" w:cs="IRBadr"/>
          <w:b/>
          <w:bCs/>
          <w:color w:val="00B050"/>
          <w:sz w:val="34"/>
          <w:rtl/>
        </w:rPr>
        <w:t>أعوذ باللّه من الشیطان الرجیم</w:t>
      </w:r>
      <w:r w:rsidRPr="004C75FE">
        <w:rPr>
          <w:rFonts w:ascii="IRBadr" w:hAnsi="IRBadr" w:cs="IRBadr" w:hint="cs"/>
          <w:b/>
          <w:bCs/>
          <w:color w:val="00B050"/>
          <w:sz w:val="34"/>
          <w:rtl/>
        </w:rPr>
        <w:t>.</w:t>
      </w:r>
      <w:r w:rsidRPr="004C75FE">
        <w:rPr>
          <w:rFonts w:ascii="IRBadr" w:hAnsi="IRBadr" w:cs="IRBadr"/>
          <w:b/>
          <w:bCs/>
          <w:color w:val="00B050"/>
          <w:sz w:val="34"/>
          <w:rtl/>
        </w:rPr>
        <w:t xml:space="preserve"> بسم ‌اللّه الرحمن الرحیم</w:t>
      </w:r>
      <w:r w:rsidRPr="004C75FE">
        <w:rPr>
          <w:rFonts w:ascii="IRBadr" w:hAnsi="IRBadr" w:cs="IRBadr" w:hint="cs"/>
          <w:b/>
          <w:bCs/>
          <w:color w:val="00B050"/>
          <w:sz w:val="34"/>
          <w:rtl/>
        </w:rPr>
        <w:t>، و به نستعین؛ إنّه خیر ناصر و معین.</w:t>
      </w:r>
      <w:r w:rsidRPr="004C75FE">
        <w:rPr>
          <w:rFonts w:ascii="IRBadr" w:hAnsi="IRBadr" w:cs="IRBadr"/>
          <w:b/>
          <w:bCs/>
          <w:color w:val="00B050"/>
          <w:sz w:val="34"/>
          <w:rtl/>
        </w:rPr>
        <w:t xml:space="preserve"> الحمد للّه ربّ العالمین</w:t>
      </w:r>
      <w:r w:rsidRPr="004C75FE">
        <w:rPr>
          <w:rFonts w:ascii="IRBadr" w:hAnsi="IRBadr" w:cs="IRBadr" w:hint="cs"/>
          <w:b/>
          <w:bCs/>
          <w:color w:val="00B050"/>
          <w:sz w:val="34"/>
          <w:rtl/>
        </w:rPr>
        <w:t>،</w:t>
      </w:r>
      <w:r w:rsidRPr="004C75FE">
        <w:rPr>
          <w:rFonts w:ascii="IRBadr" w:hAnsi="IRBadr" w:cs="IRBadr"/>
          <w:b/>
          <w:bCs/>
          <w:color w:val="00B050"/>
          <w:sz w:val="34"/>
          <w:rtl/>
        </w:rPr>
        <w:t xml:space="preserve"> و صلّی اللّه علی سیّدنا </w:t>
      </w:r>
      <w:r w:rsidRPr="004C75FE">
        <w:rPr>
          <w:rFonts w:ascii="IRBadr" w:hAnsi="IRBadr" w:cs="IRBadr" w:hint="cs"/>
          <w:b/>
          <w:bCs/>
          <w:color w:val="00B050"/>
          <w:sz w:val="34"/>
          <w:rtl/>
        </w:rPr>
        <w:t xml:space="preserve">و نبیّنا </w:t>
      </w:r>
      <w:r w:rsidRPr="004C75FE">
        <w:rPr>
          <w:rFonts w:ascii="IRBadr" w:hAnsi="IRBadr" w:cs="IRBadr"/>
          <w:b/>
          <w:bCs/>
          <w:color w:val="00B050"/>
          <w:sz w:val="34"/>
          <w:rtl/>
        </w:rPr>
        <w:t>محمّد و آله الطاهرین</w:t>
      </w:r>
      <w:r w:rsidRPr="004C75FE">
        <w:rPr>
          <w:rFonts w:ascii="IRBadr" w:hAnsi="IRBadr" w:cs="IRBadr" w:hint="cs"/>
          <w:b/>
          <w:bCs/>
          <w:color w:val="00B050"/>
          <w:sz w:val="34"/>
          <w:rtl/>
        </w:rPr>
        <w:t>،</w:t>
      </w:r>
      <w:r w:rsidRPr="004C75FE">
        <w:rPr>
          <w:rFonts w:ascii="IRBadr" w:hAnsi="IRBadr" w:cs="IRBadr"/>
          <w:b/>
          <w:bCs/>
          <w:color w:val="00B050"/>
          <w:sz w:val="34"/>
          <w:rtl/>
        </w:rPr>
        <w:t xml:space="preserve"> و اللعن علی أعدائهم أجمعین</w:t>
      </w:r>
      <w:r w:rsidRPr="004C75FE">
        <w:rPr>
          <w:rFonts w:ascii="IRBadr" w:hAnsi="IRBadr" w:cs="IRBadr" w:hint="cs"/>
          <w:b/>
          <w:bCs/>
          <w:color w:val="00B050"/>
          <w:sz w:val="34"/>
          <w:rtl/>
        </w:rPr>
        <w:t xml:space="preserve"> من الآن إلی قیام یوم الدین</w:t>
      </w:r>
      <w:r w:rsidRPr="004C75FE">
        <w:rPr>
          <w:rFonts w:ascii="IRBadr" w:hAnsi="IRBadr" w:cs="IRBadr"/>
          <w:b/>
          <w:bCs/>
          <w:color w:val="00B050"/>
          <w:sz w:val="34"/>
          <w:rtl/>
        </w:rPr>
        <w:t>.</w:t>
      </w:r>
    </w:p>
    <w:p w14:paraId="3107A15C" w14:textId="7218257F" w:rsidR="001808F8" w:rsidRDefault="00CE4D33" w:rsidP="007F2825">
      <w:pPr>
        <w:pStyle w:val="Heading1"/>
        <w:spacing w:before="0"/>
        <w:rPr>
          <w:rtl/>
        </w:rPr>
      </w:pPr>
      <w:bookmarkStart w:id="3" w:name="_Toc210889816"/>
      <w:bookmarkStart w:id="4" w:name="_Toc211437969"/>
      <w:bookmarkStart w:id="5" w:name="_Toc211438590"/>
      <w:r>
        <w:rPr>
          <w:rFonts w:hint="cs"/>
          <w:rtl/>
        </w:rPr>
        <w:t>اجزاء</w:t>
      </w:r>
      <w:bookmarkEnd w:id="3"/>
      <w:r w:rsidR="00C800D4">
        <w:rPr>
          <w:rFonts w:hint="cs"/>
          <w:rtl/>
        </w:rPr>
        <w:t xml:space="preserve"> امر اضطراری</w:t>
      </w:r>
      <w:bookmarkEnd w:id="4"/>
      <w:bookmarkEnd w:id="5"/>
    </w:p>
    <w:p w14:paraId="56AB27BC" w14:textId="7C27754F" w:rsidR="00740825" w:rsidRDefault="0027646F" w:rsidP="00D17767">
      <w:pPr>
        <w:rPr>
          <w:rFonts w:ascii="IRBadr" w:hAnsi="IRBadr" w:cs="IRBadr"/>
          <w:sz w:val="34"/>
          <w:rtl/>
        </w:rPr>
      </w:pPr>
      <w:r>
        <w:rPr>
          <w:rFonts w:ascii="IRBadr" w:hAnsi="IRBadr" w:cs="IRBadr" w:hint="cs"/>
          <w:sz w:val="34"/>
          <w:rtl/>
        </w:rPr>
        <w:t>اجزاء به معنی کفایت اتیان به متعلق امر اضطراری از امر اختیاری است که نتیجه آن عدم لزوم اعاده و قضا است.</w:t>
      </w:r>
      <w:r w:rsidR="00E34D25">
        <w:rPr>
          <w:rFonts w:ascii="IRBadr" w:hAnsi="IRBadr" w:cs="IRBadr" w:hint="cs"/>
          <w:sz w:val="34"/>
          <w:rtl/>
        </w:rPr>
        <w:t xml:space="preserve"> اجزاء به معنای عدم لزوم اعاده و قضا به یکی از دو مناط است:</w:t>
      </w:r>
    </w:p>
    <w:p w14:paraId="7F85EE32" w14:textId="33F8AF6D" w:rsidR="00E34D25" w:rsidRDefault="00E34D25" w:rsidP="00D17767">
      <w:pPr>
        <w:rPr>
          <w:rFonts w:ascii="IRBadr" w:hAnsi="IRBadr" w:cs="IRBadr"/>
          <w:sz w:val="34"/>
          <w:rtl/>
        </w:rPr>
      </w:pPr>
      <w:r w:rsidRPr="0020722E">
        <w:rPr>
          <w:rFonts w:ascii="IRBadr" w:hAnsi="IRBadr" w:cs="IRBadr" w:hint="cs"/>
          <w:b/>
          <w:bCs/>
          <w:sz w:val="34"/>
          <w:rtl/>
        </w:rPr>
        <w:t>اول</w:t>
      </w:r>
      <w:r>
        <w:rPr>
          <w:rFonts w:ascii="IRBadr" w:hAnsi="IRBadr" w:cs="IRBadr" w:hint="cs"/>
          <w:sz w:val="34"/>
          <w:rtl/>
        </w:rPr>
        <w:t>: غرض مولی</w:t>
      </w:r>
      <w:r w:rsidR="0020722E">
        <w:rPr>
          <w:rFonts w:ascii="IRBadr" w:hAnsi="IRBadr" w:cs="IRBadr" w:hint="cs"/>
          <w:sz w:val="34"/>
          <w:rtl/>
        </w:rPr>
        <w:t xml:space="preserve"> حاصل شده و نیازی به تامین غرض نیست.</w:t>
      </w:r>
    </w:p>
    <w:p w14:paraId="7555CAF2" w14:textId="5D1A662B" w:rsidR="00E34D25" w:rsidRDefault="00E34D25" w:rsidP="00D17767">
      <w:pPr>
        <w:rPr>
          <w:rFonts w:ascii="IRBadr" w:hAnsi="IRBadr" w:cs="IRBadr"/>
          <w:sz w:val="34"/>
          <w:rtl/>
        </w:rPr>
      </w:pPr>
      <w:r w:rsidRPr="0020722E">
        <w:rPr>
          <w:rFonts w:ascii="IRBadr" w:hAnsi="IRBadr" w:cs="IRBadr" w:hint="cs"/>
          <w:b/>
          <w:bCs/>
          <w:sz w:val="34"/>
          <w:rtl/>
        </w:rPr>
        <w:t>دوم</w:t>
      </w:r>
      <w:r>
        <w:rPr>
          <w:rFonts w:ascii="IRBadr" w:hAnsi="IRBadr" w:cs="IRBadr" w:hint="cs"/>
          <w:sz w:val="34"/>
          <w:rtl/>
        </w:rPr>
        <w:t>: اتیان به متعلق امر باعث می‌شود محرکیت امر از بیان برود.</w:t>
      </w:r>
    </w:p>
    <w:p w14:paraId="073B6C35" w14:textId="77777777" w:rsidR="0020722E" w:rsidRDefault="00E34D25" w:rsidP="00D17767">
      <w:pPr>
        <w:rPr>
          <w:rFonts w:ascii="IRBadr" w:hAnsi="IRBadr" w:cs="IRBadr"/>
          <w:sz w:val="34"/>
          <w:rtl/>
        </w:rPr>
      </w:pPr>
      <w:r>
        <w:rPr>
          <w:rFonts w:ascii="IRBadr" w:hAnsi="IRBadr" w:cs="IRBadr" w:hint="cs"/>
          <w:sz w:val="34"/>
          <w:rtl/>
        </w:rPr>
        <w:t xml:space="preserve">روح بحث اجزاء بازگشت به </w:t>
      </w:r>
      <w:r w:rsidR="0020722E">
        <w:rPr>
          <w:rFonts w:ascii="IRBadr" w:hAnsi="IRBadr" w:cs="IRBadr" w:hint="cs"/>
          <w:sz w:val="34"/>
          <w:rtl/>
        </w:rPr>
        <w:t xml:space="preserve">یکی از دو کبری </w:t>
      </w:r>
      <w:r>
        <w:rPr>
          <w:rFonts w:ascii="IRBadr" w:hAnsi="IRBadr" w:cs="IRBadr" w:hint="cs"/>
          <w:sz w:val="34"/>
          <w:rtl/>
        </w:rPr>
        <w:t>دارد</w:t>
      </w:r>
      <w:r w:rsidR="0020722E">
        <w:rPr>
          <w:rFonts w:ascii="IRBadr" w:hAnsi="IRBadr" w:cs="IRBadr" w:hint="cs"/>
          <w:sz w:val="34"/>
          <w:rtl/>
        </w:rPr>
        <w:t>:</w:t>
      </w:r>
    </w:p>
    <w:p w14:paraId="7616D919" w14:textId="77777777" w:rsidR="0020722E" w:rsidRDefault="0020722E" w:rsidP="00D17767">
      <w:pPr>
        <w:rPr>
          <w:rFonts w:ascii="IRBadr" w:hAnsi="IRBadr" w:cs="IRBadr"/>
          <w:sz w:val="34"/>
          <w:rtl/>
        </w:rPr>
      </w:pPr>
      <w:r w:rsidRPr="0020722E">
        <w:rPr>
          <w:rFonts w:ascii="IRBadr" w:hAnsi="IRBadr" w:cs="IRBadr" w:hint="cs"/>
          <w:b/>
          <w:bCs/>
          <w:sz w:val="34"/>
          <w:rtl/>
        </w:rPr>
        <w:t>اول:</w:t>
      </w:r>
      <w:r w:rsidR="00E34D25">
        <w:rPr>
          <w:rFonts w:ascii="IRBadr" w:hAnsi="IRBadr" w:cs="IRBadr" w:hint="cs"/>
          <w:sz w:val="34"/>
          <w:rtl/>
        </w:rPr>
        <w:t xml:space="preserve"> از ادله</w:t>
      </w:r>
      <w:r>
        <w:rPr>
          <w:rFonts w:ascii="IRBadr" w:hAnsi="IRBadr" w:cs="IRBadr" w:hint="cs"/>
          <w:sz w:val="34"/>
          <w:rtl/>
        </w:rPr>
        <w:t>‌ی</w:t>
      </w:r>
      <w:r w:rsidR="00E34D25">
        <w:rPr>
          <w:rFonts w:ascii="IRBadr" w:hAnsi="IRBadr" w:cs="IRBadr" w:hint="cs"/>
          <w:sz w:val="34"/>
          <w:rtl/>
        </w:rPr>
        <w:t xml:space="preserve"> امر اضطراری یا امر ظاهری استفاده می‌شود </w:t>
      </w:r>
      <w:r>
        <w:rPr>
          <w:rFonts w:ascii="IRBadr" w:hAnsi="IRBadr" w:cs="IRBadr" w:hint="cs"/>
          <w:sz w:val="34"/>
          <w:rtl/>
        </w:rPr>
        <w:t xml:space="preserve">که </w:t>
      </w:r>
      <w:r w:rsidR="00E34D25">
        <w:rPr>
          <w:rFonts w:ascii="IRBadr" w:hAnsi="IRBadr" w:cs="IRBadr" w:hint="cs"/>
          <w:sz w:val="34"/>
          <w:rtl/>
        </w:rPr>
        <w:t>غرض از امر واقعی اختیاری تامین شده است</w:t>
      </w:r>
      <w:r>
        <w:rPr>
          <w:rFonts w:ascii="IRBadr" w:hAnsi="IRBadr" w:cs="IRBadr" w:hint="cs"/>
          <w:sz w:val="34"/>
          <w:rtl/>
        </w:rPr>
        <w:t>.</w:t>
      </w:r>
      <w:r w:rsidR="00E34D25">
        <w:rPr>
          <w:rFonts w:ascii="IRBadr" w:hAnsi="IRBadr" w:cs="IRBadr" w:hint="cs"/>
          <w:sz w:val="34"/>
          <w:rtl/>
        </w:rPr>
        <w:t xml:space="preserve"> </w:t>
      </w:r>
    </w:p>
    <w:p w14:paraId="652AC810" w14:textId="77777777" w:rsidR="0020722E" w:rsidRDefault="0020722E" w:rsidP="00D17767">
      <w:pPr>
        <w:rPr>
          <w:rFonts w:ascii="IRBadr" w:hAnsi="IRBadr" w:cs="IRBadr"/>
          <w:sz w:val="34"/>
          <w:rtl/>
        </w:rPr>
      </w:pPr>
      <w:r w:rsidRPr="0020722E">
        <w:rPr>
          <w:rFonts w:ascii="IRBadr" w:hAnsi="IRBadr" w:cs="IRBadr" w:hint="cs"/>
          <w:b/>
          <w:bCs/>
          <w:sz w:val="34"/>
          <w:rtl/>
        </w:rPr>
        <w:t xml:space="preserve">دوم: </w:t>
      </w:r>
      <w:r w:rsidR="00E34D25">
        <w:rPr>
          <w:rFonts w:ascii="IRBadr" w:hAnsi="IRBadr" w:cs="IRBadr" w:hint="cs"/>
          <w:sz w:val="34"/>
          <w:rtl/>
        </w:rPr>
        <w:t>متعلق امر واقعی اختیا</w:t>
      </w:r>
      <w:r>
        <w:rPr>
          <w:rFonts w:ascii="IRBadr" w:hAnsi="IRBadr" w:cs="IRBadr" w:hint="cs"/>
          <w:sz w:val="34"/>
          <w:rtl/>
        </w:rPr>
        <w:t>ر</w:t>
      </w:r>
      <w:r w:rsidR="00E34D25">
        <w:rPr>
          <w:rFonts w:ascii="IRBadr" w:hAnsi="IRBadr" w:cs="IRBadr" w:hint="cs"/>
          <w:sz w:val="34"/>
          <w:rtl/>
        </w:rPr>
        <w:t xml:space="preserve">ی اتیان شده است. </w:t>
      </w:r>
    </w:p>
    <w:p w14:paraId="315D07F9" w14:textId="56325FC0" w:rsidR="0020722E" w:rsidRDefault="00DE0CBD" w:rsidP="00D17767">
      <w:pPr>
        <w:rPr>
          <w:rFonts w:ascii="IRBadr" w:hAnsi="IRBadr" w:cs="IRBadr"/>
          <w:sz w:val="34"/>
          <w:rtl/>
        </w:rPr>
      </w:pPr>
      <w:r>
        <w:rPr>
          <w:rFonts w:ascii="IRBadr" w:hAnsi="IRBadr" w:cs="IRBadr" w:hint="cs"/>
          <w:sz w:val="34"/>
          <w:rtl/>
        </w:rPr>
        <w:t xml:space="preserve">نکته‌ای در کل این بحث ساری است و باید </w:t>
      </w:r>
      <w:r w:rsidR="0020722E">
        <w:rPr>
          <w:rFonts w:ascii="IRBadr" w:hAnsi="IRBadr" w:cs="IRBadr" w:hint="cs"/>
          <w:sz w:val="34"/>
          <w:rtl/>
        </w:rPr>
        <w:t xml:space="preserve">پیش از مباحث آتی </w:t>
      </w:r>
      <w:r>
        <w:rPr>
          <w:rFonts w:ascii="IRBadr" w:hAnsi="IRBadr" w:cs="IRBadr" w:hint="cs"/>
          <w:sz w:val="34"/>
          <w:rtl/>
        </w:rPr>
        <w:t>به آن توجه کرد.</w:t>
      </w:r>
      <w:r w:rsidR="0020722E">
        <w:rPr>
          <w:rFonts w:ascii="IRBadr" w:hAnsi="IRBadr" w:cs="IRBadr" w:hint="cs"/>
          <w:sz w:val="34"/>
          <w:rtl/>
        </w:rPr>
        <w:t xml:space="preserve"> نکته آن است که</w:t>
      </w:r>
      <w:r>
        <w:rPr>
          <w:rFonts w:ascii="IRBadr" w:hAnsi="IRBadr" w:cs="IRBadr" w:hint="cs"/>
          <w:sz w:val="34"/>
          <w:rtl/>
        </w:rPr>
        <w:t xml:space="preserve"> آیا این دو کبری </w:t>
      </w:r>
      <w:r w:rsidR="0020722E">
        <w:rPr>
          <w:rFonts w:ascii="IRBadr" w:hAnsi="IRBadr" w:cs="IRBadr" w:hint="cs"/>
          <w:sz w:val="34"/>
          <w:rtl/>
        </w:rPr>
        <w:t xml:space="preserve">که ذکر شد </w:t>
      </w:r>
      <w:r>
        <w:rPr>
          <w:rFonts w:ascii="IRBadr" w:hAnsi="IRBadr" w:cs="IRBadr" w:hint="cs"/>
          <w:sz w:val="34"/>
          <w:rtl/>
        </w:rPr>
        <w:t xml:space="preserve">مستقل هستند؟ بحثی مطرح است که طریق تشخیص غرض مولی آیا منحصر در امر است یا آنکه راه دیگری برای تشخیص غرض وجود دارد. </w:t>
      </w:r>
      <w:r w:rsidR="0020722E">
        <w:rPr>
          <w:rFonts w:ascii="IRBadr" w:hAnsi="IRBadr" w:cs="IRBadr" w:hint="cs"/>
          <w:sz w:val="34"/>
          <w:rtl/>
        </w:rPr>
        <w:t>این بحث در مواضع دیگر مطرح شده ولی در این بحث مطرح نشده است. این بحث باید در همین موضع مطرح شود.</w:t>
      </w:r>
    </w:p>
    <w:p w14:paraId="65901998" w14:textId="31CB087C" w:rsidR="0053732A" w:rsidRDefault="0053732A" w:rsidP="0053732A">
      <w:pPr>
        <w:pStyle w:val="Heading2"/>
        <w:rPr>
          <w:rtl/>
        </w:rPr>
      </w:pPr>
      <w:bookmarkStart w:id="6" w:name="_Toc211437970"/>
      <w:bookmarkStart w:id="7" w:name="_Toc211438591"/>
      <w:r>
        <w:rPr>
          <w:rFonts w:hint="cs"/>
          <w:rtl/>
        </w:rPr>
        <w:t>راه تشخیص ملاک</w:t>
      </w:r>
      <w:bookmarkEnd w:id="6"/>
      <w:bookmarkEnd w:id="7"/>
    </w:p>
    <w:p w14:paraId="6B7EC802" w14:textId="0FE2BF5A" w:rsidR="00562C0F" w:rsidRDefault="00562C0F" w:rsidP="00D17767">
      <w:pPr>
        <w:rPr>
          <w:rFonts w:ascii="IRBadr" w:hAnsi="IRBadr" w:cs="IRBadr"/>
          <w:sz w:val="34"/>
          <w:rtl/>
        </w:rPr>
      </w:pPr>
      <w:r>
        <w:rPr>
          <w:rFonts w:ascii="IRBadr" w:hAnsi="IRBadr" w:cs="IRBadr" w:hint="cs"/>
          <w:sz w:val="34"/>
          <w:rtl/>
        </w:rPr>
        <w:t>به چند نکته در این بحث باید توجه شود.</w:t>
      </w:r>
    </w:p>
    <w:p w14:paraId="08D38BFB" w14:textId="7453A04D" w:rsidR="0053732A" w:rsidRDefault="0053732A" w:rsidP="0053732A">
      <w:pPr>
        <w:pStyle w:val="Heading3"/>
        <w:rPr>
          <w:rtl/>
        </w:rPr>
      </w:pPr>
      <w:bookmarkStart w:id="8" w:name="_Toc211437971"/>
      <w:bookmarkStart w:id="9" w:name="_Toc211438592"/>
      <w:r>
        <w:rPr>
          <w:rFonts w:hint="cs"/>
          <w:rtl/>
        </w:rPr>
        <w:lastRenderedPageBreak/>
        <w:t>ذکر چند نکته</w:t>
      </w:r>
      <w:bookmarkEnd w:id="8"/>
      <w:bookmarkEnd w:id="9"/>
    </w:p>
    <w:p w14:paraId="6AE8F9B8" w14:textId="6E6AD1FC" w:rsidR="002346F4" w:rsidRDefault="00562C0F" w:rsidP="0020722E">
      <w:pPr>
        <w:rPr>
          <w:rFonts w:ascii="IRBadr" w:hAnsi="IRBadr" w:cs="IRBadr"/>
          <w:sz w:val="34"/>
        </w:rPr>
      </w:pPr>
      <w:r w:rsidRPr="00562C0F">
        <w:rPr>
          <w:rFonts w:ascii="IRBadr" w:hAnsi="IRBadr" w:cs="IRBadr" w:hint="cs"/>
          <w:b/>
          <w:bCs/>
          <w:color w:val="FF0000"/>
          <w:sz w:val="34"/>
          <w:rtl/>
        </w:rPr>
        <w:t xml:space="preserve">نکته اول: </w:t>
      </w:r>
      <w:r w:rsidR="00DE0CBD">
        <w:rPr>
          <w:rFonts w:ascii="IRBadr" w:hAnsi="IRBadr" w:cs="IRBadr" w:hint="cs"/>
          <w:sz w:val="34"/>
          <w:rtl/>
        </w:rPr>
        <w:t>آیت الله خویی اصرار دارد که طریق تشخیص غرض</w:t>
      </w:r>
      <w:r w:rsidR="0020722E">
        <w:rPr>
          <w:rFonts w:ascii="IRBadr" w:hAnsi="IRBadr" w:cs="IRBadr" w:hint="cs"/>
          <w:sz w:val="34"/>
          <w:rtl/>
        </w:rPr>
        <w:t>،</w:t>
      </w:r>
      <w:r w:rsidR="00DE0CBD">
        <w:rPr>
          <w:rFonts w:ascii="IRBadr" w:hAnsi="IRBadr" w:cs="IRBadr" w:hint="cs"/>
          <w:sz w:val="34"/>
          <w:rtl/>
        </w:rPr>
        <w:t xml:space="preserve"> منحصر در امر است</w:t>
      </w:r>
      <w:r w:rsidR="0053732A">
        <w:rPr>
          <w:rStyle w:val="FootnoteReference"/>
          <w:rFonts w:ascii="IRBadr" w:hAnsi="IRBadr" w:cs="IRBadr"/>
          <w:sz w:val="34"/>
          <w:rtl/>
        </w:rPr>
        <w:footnoteReference w:id="1"/>
      </w:r>
      <w:r w:rsidR="00DE0CBD">
        <w:rPr>
          <w:rFonts w:ascii="IRBadr" w:hAnsi="IRBadr" w:cs="IRBadr" w:hint="cs"/>
          <w:sz w:val="34"/>
          <w:rtl/>
        </w:rPr>
        <w:t>.</w:t>
      </w:r>
      <w:r w:rsidR="00F0251D">
        <w:rPr>
          <w:rFonts w:ascii="IRBadr" w:hAnsi="IRBadr" w:cs="IRBadr" w:hint="cs"/>
          <w:sz w:val="34"/>
          <w:rtl/>
        </w:rPr>
        <w:t xml:space="preserve"> معنای این سخن آن است که غرض باید از خود امر واقعی تشخیص داده شود، نه از امری دیگر مثل امر ظاهری یا اضطراری. </w:t>
      </w:r>
      <w:r w:rsidR="002346F4">
        <w:rPr>
          <w:rFonts w:ascii="IRBadr" w:hAnsi="IRBadr" w:cs="IRBadr" w:hint="cs"/>
          <w:sz w:val="34"/>
          <w:rtl/>
        </w:rPr>
        <w:t xml:space="preserve">اگر راه تشخیص غرض تنها امر باشد، دو کبرای مزبور به یک امر برمی‌گردد. یعنی برای تشخیص غرض باید </w:t>
      </w:r>
      <w:r w:rsidR="0020722E">
        <w:rPr>
          <w:rFonts w:ascii="IRBadr" w:hAnsi="IRBadr" w:cs="IRBadr" w:hint="cs"/>
          <w:sz w:val="34"/>
          <w:rtl/>
        </w:rPr>
        <w:t xml:space="preserve">تشخیص داد که امر واقعی به آن شیء تعلق گرفته است؟ از ادله امر ظاهری یا امر اضطراری، تعلق امر به مأتی باید اثبات شود. </w:t>
      </w:r>
      <w:r w:rsidR="002346F4">
        <w:rPr>
          <w:rFonts w:ascii="IRBadr" w:hAnsi="IRBadr" w:cs="IRBadr" w:hint="cs"/>
          <w:sz w:val="34"/>
          <w:rtl/>
        </w:rPr>
        <w:t>بدون اثبات تعلق امر</w:t>
      </w:r>
      <w:r w:rsidR="0020722E">
        <w:rPr>
          <w:rFonts w:ascii="IRBadr" w:hAnsi="IRBadr" w:cs="IRBadr" w:hint="cs"/>
          <w:sz w:val="34"/>
          <w:rtl/>
        </w:rPr>
        <w:t xml:space="preserve"> به آن مأتی</w:t>
      </w:r>
      <w:r w:rsidR="002346F4">
        <w:rPr>
          <w:rFonts w:ascii="IRBadr" w:hAnsi="IRBadr" w:cs="IRBadr" w:hint="cs"/>
          <w:sz w:val="34"/>
          <w:rtl/>
        </w:rPr>
        <w:t xml:space="preserve"> نمی‌توان تشخیص داد غرض امر تامین شده یا تامین نشده است. اینکه دو کبرای مزبور مستقل باشند متوقف بر آن است که راه‌ دیگری برای تشخیص غرض -به‌جز امر- به رسمیت شناخته شود.</w:t>
      </w:r>
    </w:p>
    <w:p w14:paraId="21E771AB" w14:textId="6C1C4A67" w:rsidR="002346F4" w:rsidRDefault="00562C0F" w:rsidP="00D17767">
      <w:pPr>
        <w:rPr>
          <w:rFonts w:ascii="IRBadr" w:hAnsi="IRBadr" w:cs="IRBadr"/>
          <w:sz w:val="34"/>
          <w:rtl/>
        </w:rPr>
      </w:pPr>
      <w:r w:rsidRPr="00562C0F">
        <w:rPr>
          <w:rFonts w:ascii="IRBadr" w:hAnsi="IRBadr" w:cs="IRBadr" w:hint="cs"/>
          <w:b/>
          <w:bCs/>
          <w:color w:val="FF0000"/>
          <w:sz w:val="34"/>
          <w:rtl/>
        </w:rPr>
        <w:t xml:space="preserve">نکته دوم: </w:t>
      </w:r>
      <w:r w:rsidR="002346F4">
        <w:rPr>
          <w:rFonts w:ascii="IRBadr" w:hAnsi="IRBadr" w:cs="IRBadr" w:hint="cs"/>
          <w:sz w:val="34"/>
          <w:rtl/>
        </w:rPr>
        <w:t xml:space="preserve">در بحث اجزاء امر اضطراری بیان شده که </w:t>
      </w:r>
      <w:r w:rsidR="00EB0031">
        <w:rPr>
          <w:rFonts w:ascii="IRBadr" w:hAnsi="IRBadr" w:cs="IRBadr" w:hint="cs"/>
          <w:sz w:val="34"/>
          <w:rtl/>
        </w:rPr>
        <w:t xml:space="preserve">در مساله ثبوتا </w:t>
      </w:r>
      <w:r w:rsidR="002346F4">
        <w:rPr>
          <w:rFonts w:ascii="IRBadr" w:hAnsi="IRBadr" w:cs="IRBadr" w:hint="cs"/>
          <w:sz w:val="34"/>
          <w:rtl/>
        </w:rPr>
        <w:t>چهار صورت وجود دارد. پیش‌فرض این چهار صورت آن است که در ظرف اضطرار، غرض امر اختیاری همچنان موجود است و بحث در آن است که با اتیان امر اضطراری آیا غرض از امر اختیاری تامین می‌شود یا تامین نمی‌گردد</w:t>
      </w:r>
      <w:r w:rsidR="00EB0031">
        <w:rPr>
          <w:rFonts w:ascii="IRBadr" w:hAnsi="IRBadr" w:cs="IRBadr" w:hint="cs"/>
          <w:sz w:val="34"/>
          <w:rtl/>
        </w:rPr>
        <w:t>. این مباحث در صورتی است که با عروض اضطرار ملاک از بین نرود.</w:t>
      </w:r>
      <w:r w:rsidR="002346F4">
        <w:rPr>
          <w:rFonts w:ascii="IRBadr" w:hAnsi="IRBadr" w:cs="IRBadr" w:hint="cs"/>
          <w:sz w:val="34"/>
          <w:rtl/>
        </w:rPr>
        <w:t xml:space="preserve"> اگر با طروّ اضطرار اصل اتصاف امر اختیاری به ذامصلحت بودن مرتفع گردد، بحث متفاوت می‌شود</w:t>
      </w:r>
      <w:r>
        <w:rPr>
          <w:rFonts w:ascii="IRBadr" w:hAnsi="IRBadr" w:cs="IRBadr" w:hint="cs"/>
          <w:sz w:val="34"/>
          <w:rtl/>
        </w:rPr>
        <w:t>؛</w:t>
      </w:r>
      <w:r w:rsidR="005A6C5A">
        <w:rPr>
          <w:rFonts w:ascii="IRBadr" w:hAnsi="IRBadr" w:cs="IRBadr" w:hint="cs"/>
          <w:sz w:val="34"/>
          <w:rtl/>
        </w:rPr>
        <w:t xml:space="preserve"> چرا که غرضی برای امر اختیاری باقی نمی‌ماند تا در مرحله بعد بحث شود که این غرض اتیان شده یا اتیان نگشته است.</w:t>
      </w:r>
    </w:p>
    <w:p w14:paraId="63FBCDBD" w14:textId="77777777" w:rsidR="00562C0F" w:rsidRDefault="00562C0F" w:rsidP="00D17767">
      <w:pPr>
        <w:rPr>
          <w:rFonts w:ascii="IRBadr" w:hAnsi="IRBadr" w:cs="IRBadr"/>
          <w:sz w:val="34"/>
          <w:rtl/>
        </w:rPr>
      </w:pPr>
      <w:r w:rsidRPr="00562C0F">
        <w:rPr>
          <w:rFonts w:ascii="IRBadr" w:hAnsi="IRBadr" w:cs="IRBadr" w:hint="cs"/>
          <w:b/>
          <w:bCs/>
          <w:color w:val="FF0000"/>
          <w:sz w:val="34"/>
          <w:rtl/>
        </w:rPr>
        <w:t xml:space="preserve">نکته سوم: </w:t>
      </w:r>
      <w:r w:rsidR="00C316B8">
        <w:rPr>
          <w:rFonts w:ascii="IRBadr" w:hAnsi="IRBadr" w:cs="IRBadr" w:hint="cs"/>
          <w:sz w:val="34"/>
          <w:rtl/>
        </w:rPr>
        <w:t>همچنین باید توجه شود که</w:t>
      </w:r>
      <w:r>
        <w:rPr>
          <w:rFonts w:ascii="IRBadr" w:hAnsi="IRBadr" w:cs="IRBadr" w:hint="cs"/>
          <w:sz w:val="34"/>
          <w:rtl/>
        </w:rPr>
        <w:t xml:space="preserve"> دو مرحله از بحث وجود دارد:</w:t>
      </w:r>
    </w:p>
    <w:p w14:paraId="5B9B19AB" w14:textId="7D99248B" w:rsidR="00562C0F" w:rsidRDefault="00562C0F" w:rsidP="00D17767">
      <w:pPr>
        <w:rPr>
          <w:rFonts w:ascii="IRBadr" w:hAnsi="IRBadr" w:cs="IRBadr"/>
          <w:sz w:val="34"/>
          <w:rtl/>
        </w:rPr>
      </w:pPr>
      <w:r w:rsidRPr="00562C0F">
        <w:rPr>
          <w:rFonts w:ascii="IRBadr" w:hAnsi="IRBadr" w:cs="IRBadr" w:hint="cs"/>
          <w:b/>
          <w:bCs/>
          <w:sz w:val="34"/>
          <w:rtl/>
        </w:rPr>
        <w:t>اول:</w:t>
      </w:r>
      <w:r w:rsidR="00C316B8">
        <w:rPr>
          <w:rFonts w:ascii="IRBadr" w:hAnsi="IRBadr" w:cs="IRBadr" w:hint="cs"/>
          <w:sz w:val="34"/>
          <w:rtl/>
        </w:rPr>
        <w:t xml:space="preserve"> </w:t>
      </w:r>
      <w:r w:rsidR="003C7278">
        <w:rPr>
          <w:rFonts w:ascii="IRBadr" w:hAnsi="IRBadr" w:cs="IRBadr" w:hint="cs"/>
          <w:sz w:val="34"/>
          <w:rtl/>
        </w:rPr>
        <w:t xml:space="preserve">آیا </w:t>
      </w:r>
      <w:r w:rsidR="00C316B8">
        <w:rPr>
          <w:rFonts w:ascii="IRBadr" w:hAnsi="IRBadr" w:cs="IRBadr" w:hint="cs"/>
          <w:sz w:val="34"/>
          <w:rtl/>
        </w:rPr>
        <w:t xml:space="preserve">در </w:t>
      </w:r>
      <w:r>
        <w:rPr>
          <w:rFonts w:ascii="IRBadr" w:hAnsi="IRBadr" w:cs="IRBadr" w:hint="cs"/>
          <w:sz w:val="34"/>
          <w:rtl/>
        </w:rPr>
        <w:t xml:space="preserve">خود </w:t>
      </w:r>
      <w:r w:rsidR="00C316B8">
        <w:rPr>
          <w:rFonts w:ascii="IRBadr" w:hAnsi="IRBadr" w:cs="IRBadr" w:hint="cs"/>
          <w:sz w:val="34"/>
          <w:rtl/>
        </w:rPr>
        <w:t>ظرف اضطرار</w:t>
      </w:r>
      <w:r w:rsidR="003C7278">
        <w:rPr>
          <w:rFonts w:ascii="IRBadr" w:hAnsi="IRBadr" w:cs="IRBadr" w:hint="cs"/>
          <w:sz w:val="34"/>
          <w:rtl/>
        </w:rPr>
        <w:t>،</w:t>
      </w:r>
      <w:r w:rsidR="00C316B8">
        <w:rPr>
          <w:rFonts w:ascii="IRBadr" w:hAnsi="IRBadr" w:cs="IRBadr" w:hint="cs"/>
          <w:sz w:val="34"/>
          <w:rtl/>
        </w:rPr>
        <w:t xml:space="preserve"> امر اختیاری همچنان ملاک دارد</w:t>
      </w:r>
      <w:r>
        <w:rPr>
          <w:rFonts w:ascii="IRBadr" w:hAnsi="IRBadr" w:cs="IRBadr" w:hint="cs"/>
          <w:sz w:val="34"/>
          <w:rtl/>
        </w:rPr>
        <w:t>.</w:t>
      </w:r>
    </w:p>
    <w:p w14:paraId="10ED2A78" w14:textId="1D31C487" w:rsidR="003C7278" w:rsidRDefault="00562C0F" w:rsidP="00D17767">
      <w:pPr>
        <w:rPr>
          <w:rFonts w:ascii="IRBadr" w:hAnsi="IRBadr" w:cs="IRBadr"/>
          <w:sz w:val="34"/>
          <w:rtl/>
        </w:rPr>
      </w:pPr>
      <w:r w:rsidRPr="00562C0F">
        <w:rPr>
          <w:rFonts w:ascii="IRBadr" w:hAnsi="IRBadr" w:cs="IRBadr" w:hint="cs"/>
          <w:b/>
          <w:bCs/>
          <w:sz w:val="34"/>
          <w:rtl/>
        </w:rPr>
        <w:t xml:space="preserve">دوم: </w:t>
      </w:r>
      <w:r w:rsidR="00C316B8">
        <w:rPr>
          <w:rFonts w:ascii="IRBadr" w:hAnsi="IRBadr" w:cs="IRBadr" w:hint="cs"/>
          <w:sz w:val="34"/>
          <w:rtl/>
        </w:rPr>
        <w:t xml:space="preserve">آیا بعد از رفع اضطرار </w:t>
      </w:r>
      <w:r w:rsidR="003C7278">
        <w:rPr>
          <w:rFonts w:ascii="IRBadr" w:hAnsi="IRBadr" w:cs="IRBadr" w:hint="cs"/>
          <w:sz w:val="34"/>
          <w:rtl/>
        </w:rPr>
        <w:t xml:space="preserve">و طروّ اختیار بعد از اضطرار، </w:t>
      </w:r>
      <w:r w:rsidR="00C316B8">
        <w:rPr>
          <w:rFonts w:ascii="IRBadr" w:hAnsi="IRBadr" w:cs="IRBadr" w:hint="cs"/>
          <w:sz w:val="34"/>
          <w:rtl/>
        </w:rPr>
        <w:t>همچنان امر اختیاری دارای ملاک است</w:t>
      </w:r>
      <w:r w:rsidR="00441834">
        <w:rPr>
          <w:rFonts w:ascii="IRBadr" w:hAnsi="IRBadr" w:cs="IRBadr" w:hint="cs"/>
          <w:sz w:val="34"/>
          <w:rtl/>
        </w:rPr>
        <w:t>.</w:t>
      </w:r>
    </w:p>
    <w:p w14:paraId="28328A2E" w14:textId="77777777" w:rsidR="00120B1D" w:rsidRDefault="00120B1D" w:rsidP="00D17767">
      <w:pPr>
        <w:rPr>
          <w:rFonts w:ascii="IRBadr" w:hAnsi="IRBadr" w:cs="IRBadr"/>
          <w:sz w:val="34"/>
          <w:rtl/>
        </w:rPr>
      </w:pPr>
      <w:r w:rsidRPr="00120B1D">
        <w:rPr>
          <w:rFonts w:ascii="IRBadr" w:hAnsi="IRBadr" w:cs="IRBadr" w:hint="cs"/>
          <w:b/>
          <w:bCs/>
          <w:sz w:val="34"/>
          <w:rtl/>
        </w:rPr>
        <w:t xml:space="preserve">نسبت به مرحله دوم: </w:t>
      </w:r>
      <w:r w:rsidR="00C316B8">
        <w:rPr>
          <w:rFonts w:ascii="IRBadr" w:hAnsi="IRBadr" w:cs="IRBadr" w:hint="cs"/>
          <w:sz w:val="34"/>
          <w:rtl/>
        </w:rPr>
        <w:t xml:space="preserve">اینکه بعد از ارتفاع اضطرار، مصلحت موجود باشد به بحثی که در صدد آن هستیم </w:t>
      </w:r>
      <w:r>
        <w:rPr>
          <w:rFonts w:ascii="IRBadr" w:hAnsi="IRBadr" w:cs="IRBadr" w:hint="cs"/>
          <w:sz w:val="34"/>
          <w:rtl/>
        </w:rPr>
        <w:t xml:space="preserve">(راه‌های تشخیص غرض) </w:t>
      </w:r>
      <w:r w:rsidR="00C316B8">
        <w:rPr>
          <w:rFonts w:ascii="IRBadr" w:hAnsi="IRBadr" w:cs="IRBadr" w:hint="cs"/>
          <w:sz w:val="34"/>
          <w:rtl/>
        </w:rPr>
        <w:t>وابسته نیست.</w:t>
      </w:r>
      <w:r w:rsidR="00A50C0C">
        <w:rPr>
          <w:rFonts w:ascii="IRBadr" w:hAnsi="IRBadr" w:cs="IRBadr" w:hint="cs"/>
          <w:sz w:val="34"/>
          <w:rtl/>
        </w:rPr>
        <w:t xml:space="preserve"> یعنی</w:t>
      </w:r>
      <w:r w:rsidR="00C316B8">
        <w:rPr>
          <w:rFonts w:ascii="IRBadr" w:hAnsi="IRBadr" w:cs="IRBadr" w:hint="cs"/>
          <w:sz w:val="34"/>
          <w:rtl/>
        </w:rPr>
        <w:t xml:space="preserve"> اگر کسی قائل باشد تنها راه تشخیص ملاک امر است، باید بررسی نمود امر اختیاری نسبت به اختیار بعد از رفع اضطرار هم اطلاق دارد؟ </w:t>
      </w:r>
    </w:p>
    <w:p w14:paraId="11793625" w14:textId="5B50731E" w:rsidR="00C316B8" w:rsidRDefault="00120B1D" w:rsidP="00D17767">
      <w:pPr>
        <w:rPr>
          <w:rFonts w:ascii="IRBadr" w:hAnsi="IRBadr" w:cs="IRBadr"/>
          <w:sz w:val="34"/>
          <w:rtl/>
        </w:rPr>
      </w:pPr>
      <w:r w:rsidRPr="00120B1D">
        <w:rPr>
          <w:rFonts w:ascii="IRBadr" w:hAnsi="IRBadr" w:cs="IRBadr" w:hint="cs"/>
          <w:b/>
          <w:bCs/>
          <w:sz w:val="34"/>
          <w:rtl/>
        </w:rPr>
        <w:t xml:space="preserve">نسبت به مرحله اول: </w:t>
      </w:r>
      <w:r w:rsidR="00C316B8">
        <w:rPr>
          <w:rFonts w:ascii="IRBadr" w:hAnsi="IRBadr" w:cs="IRBadr" w:hint="cs"/>
          <w:sz w:val="34"/>
          <w:rtl/>
        </w:rPr>
        <w:t>اگر بحث بدین شکل مطرح شد که آیا در ظرف اضطرار هنوز امر اختیاری دارای ملاک است</w:t>
      </w:r>
      <w:r w:rsidR="009028E1">
        <w:rPr>
          <w:rFonts w:ascii="IRBadr" w:hAnsi="IRBadr" w:cs="IRBadr" w:hint="cs"/>
          <w:sz w:val="34"/>
          <w:rtl/>
        </w:rPr>
        <w:t>،</w:t>
      </w:r>
      <w:r w:rsidR="00C316B8">
        <w:rPr>
          <w:rFonts w:ascii="IRBadr" w:hAnsi="IRBadr" w:cs="IRBadr" w:hint="cs"/>
          <w:sz w:val="34"/>
          <w:rtl/>
        </w:rPr>
        <w:t xml:space="preserve"> این بحث </w:t>
      </w:r>
      <w:r w:rsidR="009028E1">
        <w:rPr>
          <w:rFonts w:ascii="IRBadr" w:hAnsi="IRBadr" w:cs="IRBadr" w:hint="cs"/>
          <w:sz w:val="34"/>
          <w:rtl/>
        </w:rPr>
        <w:t xml:space="preserve">به دنبال آن </w:t>
      </w:r>
      <w:r w:rsidR="00C316B8">
        <w:rPr>
          <w:rFonts w:ascii="IRBadr" w:hAnsi="IRBadr" w:cs="IRBadr" w:hint="cs"/>
          <w:sz w:val="34"/>
          <w:rtl/>
        </w:rPr>
        <w:t xml:space="preserve">می‌آید که </w:t>
      </w:r>
      <w:r w:rsidR="009028E1">
        <w:rPr>
          <w:rFonts w:ascii="IRBadr" w:hAnsi="IRBadr" w:cs="IRBadr" w:hint="cs"/>
          <w:sz w:val="34"/>
          <w:rtl/>
        </w:rPr>
        <w:t xml:space="preserve">آیا </w:t>
      </w:r>
      <w:r w:rsidR="00C316B8">
        <w:rPr>
          <w:rFonts w:ascii="IRBadr" w:hAnsi="IRBadr" w:cs="IRBadr" w:hint="cs"/>
          <w:sz w:val="34"/>
          <w:rtl/>
        </w:rPr>
        <w:t>وقتی امر اضطراری آمد هنوز امر اختیاری وجود دارد؟</w:t>
      </w:r>
      <w:r w:rsidR="009028E1">
        <w:rPr>
          <w:rFonts w:ascii="IRBadr" w:hAnsi="IRBadr" w:cs="IRBadr" w:hint="cs"/>
          <w:sz w:val="34"/>
          <w:rtl/>
        </w:rPr>
        <w:t xml:space="preserve"> </w:t>
      </w:r>
      <w:r w:rsidR="00C316B8">
        <w:rPr>
          <w:rFonts w:ascii="IRBadr" w:hAnsi="IRBadr" w:cs="IRBadr" w:hint="cs"/>
          <w:sz w:val="34"/>
          <w:rtl/>
        </w:rPr>
        <w:t xml:space="preserve"> ممکن است کسی بگوید با طرو اضطرار امر اختیاری رفع می‌شود ولی اینکه ملاک امر اختیاری باقی باشد، وابسته به مساله دیگری است؛ چرا که راه تشخیص ملاک منحصر در امر نیست. </w:t>
      </w:r>
      <w:r w:rsidR="00274F16">
        <w:rPr>
          <w:rFonts w:ascii="IRBadr" w:hAnsi="IRBadr" w:cs="IRBadr" w:hint="cs"/>
          <w:sz w:val="34"/>
          <w:rtl/>
        </w:rPr>
        <w:t xml:space="preserve">اگر </w:t>
      </w:r>
      <w:r w:rsidR="00C316B8">
        <w:rPr>
          <w:rFonts w:ascii="IRBadr" w:hAnsi="IRBadr" w:cs="IRBadr" w:hint="cs"/>
          <w:sz w:val="34"/>
          <w:rtl/>
        </w:rPr>
        <w:t>اضطرار مستوعب باشد</w:t>
      </w:r>
      <w:r w:rsidR="00274F16">
        <w:rPr>
          <w:rFonts w:ascii="IRBadr" w:hAnsi="IRBadr" w:cs="IRBadr" w:hint="cs"/>
          <w:sz w:val="34"/>
          <w:rtl/>
        </w:rPr>
        <w:t>،</w:t>
      </w:r>
      <w:r w:rsidR="00C316B8">
        <w:rPr>
          <w:rFonts w:ascii="IRBadr" w:hAnsi="IRBadr" w:cs="IRBadr" w:hint="cs"/>
          <w:sz w:val="34"/>
          <w:rtl/>
        </w:rPr>
        <w:t xml:space="preserve"> در فرض استیعاب، بحث </w:t>
      </w:r>
      <w:r w:rsidR="00390881">
        <w:rPr>
          <w:rFonts w:ascii="IRBadr" w:hAnsi="IRBadr" w:cs="IRBadr" w:hint="cs"/>
          <w:sz w:val="34"/>
          <w:rtl/>
        </w:rPr>
        <w:t xml:space="preserve">اجزاء نسبت به </w:t>
      </w:r>
      <w:r w:rsidR="00C316B8">
        <w:rPr>
          <w:rFonts w:ascii="IRBadr" w:hAnsi="IRBadr" w:cs="IRBadr" w:hint="cs"/>
          <w:sz w:val="34"/>
          <w:rtl/>
        </w:rPr>
        <w:t>قضا مطرح می‌شود. بحث قضا متوقف بر آن است که شیء ذی ملاک عصیان شده باشد. این متوقف بر آن است که ملاک در ظرف اضطرار هم موجود باشد. اگر ملاک موجود نبوده، موضوعی برای قضا باقی نمی‌ماند</w:t>
      </w:r>
      <w:r w:rsidR="00C16176">
        <w:rPr>
          <w:rFonts w:ascii="IRBadr" w:hAnsi="IRBadr" w:cs="IRBadr" w:hint="cs"/>
          <w:sz w:val="34"/>
          <w:rtl/>
        </w:rPr>
        <w:t>؛ چرا که فوتی رخ نداده تا «اقض ما فات» موضوع یابد.</w:t>
      </w:r>
      <w:r w:rsidR="00A15244">
        <w:rPr>
          <w:rFonts w:ascii="IRBadr" w:hAnsi="IRBadr" w:cs="IRBadr" w:hint="cs"/>
          <w:sz w:val="34"/>
          <w:rtl/>
        </w:rPr>
        <w:t xml:space="preserve"> تعبیر «اقض ما فات» یعنی ملاکی در بین بوده و فوت شده و باید قضا شود، ولی اگر ملاک تنها تا عروض اضطرار باشد و با طروّ اضطرار ملاک از بین برود، بحث قضا و فوت هم مطرح نمی‌شود.</w:t>
      </w:r>
    </w:p>
    <w:p w14:paraId="3B4758A9" w14:textId="6F3D40E0" w:rsidR="00717D4F" w:rsidRDefault="0053732A" w:rsidP="0053732A">
      <w:pPr>
        <w:pStyle w:val="Heading3"/>
        <w:rPr>
          <w:rtl/>
        </w:rPr>
      </w:pPr>
      <w:bookmarkStart w:id="10" w:name="_Toc211437972"/>
      <w:bookmarkStart w:id="11" w:name="_Toc211438593"/>
      <w:r>
        <w:rPr>
          <w:rFonts w:hint="cs"/>
          <w:rtl/>
        </w:rPr>
        <w:lastRenderedPageBreak/>
        <w:t>ذکر اقوال</w:t>
      </w:r>
      <w:bookmarkEnd w:id="10"/>
      <w:bookmarkEnd w:id="11"/>
    </w:p>
    <w:p w14:paraId="0BBA91D5" w14:textId="0436898B" w:rsidR="00353B1E" w:rsidRDefault="00353B1E" w:rsidP="00D17767">
      <w:pPr>
        <w:rPr>
          <w:rFonts w:ascii="IRBadr" w:hAnsi="IRBadr" w:cs="IRBadr"/>
          <w:sz w:val="34"/>
          <w:rtl/>
        </w:rPr>
      </w:pPr>
      <w:r>
        <w:rPr>
          <w:rFonts w:ascii="IRBadr" w:hAnsi="IRBadr" w:cs="IRBadr" w:hint="cs"/>
          <w:sz w:val="34"/>
          <w:rtl/>
        </w:rPr>
        <w:t>نتیجه آنکه یک بحث مهم به‌عنوان پیش‌فرض باید مطرح شود</w:t>
      </w:r>
      <w:r w:rsidR="0063399D">
        <w:rPr>
          <w:rFonts w:ascii="IRBadr" w:hAnsi="IRBadr" w:cs="IRBadr" w:hint="cs"/>
          <w:sz w:val="34"/>
          <w:rtl/>
        </w:rPr>
        <w:t xml:space="preserve"> که</w:t>
      </w:r>
      <w:r>
        <w:rPr>
          <w:rFonts w:ascii="IRBadr" w:hAnsi="IRBadr" w:cs="IRBadr" w:hint="cs"/>
          <w:sz w:val="34"/>
          <w:rtl/>
        </w:rPr>
        <w:t xml:space="preserve"> طریق تشخیص ملاک‌دار بودن امر اختیاری در ظرف اضطرار چیست</w:t>
      </w:r>
      <w:r w:rsidR="0063399D">
        <w:rPr>
          <w:rFonts w:ascii="IRBadr" w:hAnsi="IRBadr" w:cs="IRBadr" w:hint="cs"/>
          <w:sz w:val="34"/>
          <w:rtl/>
        </w:rPr>
        <w:t>؟</w:t>
      </w:r>
      <w:r w:rsidR="00234DF0">
        <w:rPr>
          <w:rFonts w:ascii="IRBadr" w:hAnsi="IRBadr" w:cs="IRBadr" w:hint="cs"/>
          <w:sz w:val="34"/>
          <w:rtl/>
        </w:rPr>
        <w:t xml:space="preserve"> و این مبتنی بر آن است که راهی غیر از امر برای تشخیص ملاک وجود داشته باشد. سه مبنای اساسی در بحث وجود دارد. البته مبانی دیگری نیز مطرح است ولی مبانی اساسی سه مبنی است و دیگر اقوال باید به این سه بازگردد:</w:t>
      </w:r>
    </w:p>
    <w:p w14:paraId="0740BB46" w14:textId="1D873D1D" w:rsidR="00234DF0" w:rsidRDefault="00234DF0" w:rsidP="00D17767">
      <w:pPr>
        <w:rPr>
          <w:rFonts w:ascii="IRBadr" w:hAnsi="IRBadr" w:cs="IRBadr"/>
          <w:sz w:val="34"/>
          <w:rtl/>
        </w:rPr>
      </w:pPr>
      <w:r w:rsidRPr="00234DF0">
        <w:rPr>
          <w:rFonts w:ascii="IRBadr" w:hAnsi="IRBadr" w:cs="IRBadr" w:hint="cs"/>
          <w:b/>
          <w:bCs/>
          <w:color w:val="FF0000"/>
          <w:sz w:val="34"/>
          <w:rtl/>
        </w:rPr>
        <w:t>اول</w:t>
      </w:r>
      <w:r>
        <w:rPr>
          <w:rFonts w:ascii="IRBadr" w:hAnsi="IRBadr" w:cs="IRBadr" w:hint="cs"/>
          <w:sz w:val="34"/>
          <w:rtl/>
        </w:rPr>
        <w:t xml:space="preserve">: </w:t>
      </w:r>
      <w:r w:rsidR="00717D4F" w:rsidRPr="008A3E7D">
        <w:rPr>
          <w:rFonts w:ascii="IRBadr" w:hAnsi="IRBadr" w:cs="IRBadr" w:hint="cs"/>
          <w:b/>
          <w:bCs/>
          <w:sz w:val="34"/>
          <w:rtl/>
        </w:rPr>
        <w:t xml:space="preserve">مبنای </w:t>
      </w:r>
      <w:r w:rsidRPr="008A3E7D">
        <w:rPr>
          <w:rFonts w:ascii="IRBadr" w:hAnsi="IRBadr" w:cs="IRBadr" w:hint="cs"/>
          <w:b/>
          <w:bCs/>
          <w:sz w:val="34"/>
          <w:rtl/>
        </w:rPr>
        <w:t>آیت الله خویی</w:t>
      </w:r>
      <w:r>
        <w:rPr>
          <w:rFonts w:ascii="IRBadr" w:hAnsi="IRBadr" w:cs="IRBadr" w:hint="cs"/>
          <w:sz w:val="34"/>
          <w:rtl/>
        </w:rPr>
        <w:t>: راه تشخیص ملاک تنها امر است. بر این اساس، دو کبرایی که شهید صدر مطرح نمود به یک کبری بازمی‌گردد.</w:t>
      </w:r>
      <w:r w:rsidR="00702673">
        <w:rPr>
          <w:rFonts w:ascii="IRBadr" w:hAnsi="IRBadr" w:cs="IRBadr" w:hint="cs"/>
          <w:sz w:val="34"/>
          <w:rtl/>
        </w:rPr>
        <w:t xml:space="preserve"> برای آنکه تشخیص داده شود غرض امر اختیاری تامین شده</w:t>
      </w:r>
      <w:r w:rsidR="00717D4F">
        <w:rPr>
          <w:rFonts w:ascii="IRBadr" w:hAnsi="IRBadr" w:cs="IRBadr" w:hint="cs"/>
          <w:sz w:val="34"/>
          <w:rtl/>
        </w:rPr>
        <w:t>،</w:t>
      </w:r>
      <w:r w:rsidR="00702673">
        <w:rPr>
          <w:rFonts w:ascii="IRBadr" w:hAnsi="IRBadr" w:cs="IRBadr" w:hint="cs"/>
          <w:sz w:val="34"/>
          <w:rtl/>
        </w:rPr>
        <w:t xml:space="preserve"> باید تشخیص داده شود امر اختیاری همچنان باقی است یا باقی نیست. مشکلی در این بحث وجود دارد و آن اینکه در فرض استیعاب، «اقض ما فات» چگونه تشخیص داده می‌شود؟ چطور تشخیص داده می‌شود شخصی که مثلا جمیع وقت را خواب بوده</w:t>
      </w:r>
      <w:r w:rsidR="00170FAC">
        <w:rPr>
          <w:rFonts w:ascii="IRBadr" w:hAnsi="IRBadr" w:cs="IRBadr" w:hint="cs"/>
          <w:sz w:val="34"/>
          <w:rtl/>
        </w:rPr>
        <w:t>، ملاک از او فوت شده و</w:t>
      </w:r>
      <w:r w:rsidR="00702673">
        <w:rPr>
          <w:rFonts w:ascii="IRBadr" w:hAnsi="IRBadr" w:cs="IRBadr" w:hint="cs"/>
          <w:sz w:val="34"/>
          <w:rtl/>
        </w:rPr>
        <w:t xml:space="preserve"> باید نمازش را قضا کند؟</w:t>
      </w:r>
      <w:r w:rsidR="00170FAC">
        <w:rPr>
          <w:rFonts w:ascii="IRBadr" w:hAnsi="IRBadr" w:cs="IRBadr" w:hint="cs"/>
          <w:sz w:val="34"/>
          <w:rtl/>
        </w:rPr>
        <w:t xml:space="preserve"> شاید این شخص اصلا ملاک در حقّش نبوده و در نتیجه فوت در حق او نبوده است.</w:t>
      </w:r>
      <w:r w:rsidR="00702673">
        <w:rPr>
          <w:rFonts w:ascii="IRBadr" w:hAnsi="IRBadr" w:cs="IRBadr" w:hint="cs"/>
          <w:sz w:val="34"/>
          <w:rtl/>
        </w:rPr>
        <w:t xml:space="preserve"> مگر اینکه از ادله خاصه </w:t>
      </w:r>
      <w:r w:rsidR="00C32305">
        <w:rPr>
          <w:rFonts w:ascii="IRBadr" w:hAnsi="IRBadr" w:cs="IRBadr" w:hint="cs"/>
          <w:sz w:val="34"/>
          <w:rtl/>
        </w:rPr>
        <w:t xml:space="preserve">(مثل روایت خاصی که مربوط به شخصی بوده که در جمیع وقت خواب بوده است) </w:t>
      </w:r>
      <w:r w:rsidR="00702673">
        <w:rPr>
          <w:rFonts w:ascii="IRBadr" w:hAnsi="IRBadr" w:cs="IRBadr" w:hint="cs"/>
          <w:sz w:val="34"/>
          <w:rtl/>
        </w:rPr>
        <w:t>استفاده شود</w:t>
      </w:r>
      <w:r w:rsidR="006A0A53">
        <w:rPr>
          <w:rFonts w:ascii="IRBadr" w:hAnsi="IRBadr" w:cs="IRBadr" w:hint="cs"/>
          <w:sz w:val="34"/>
          <w:rtl/>
        </w:rPr>
        <w:t>؛</w:t>
      </w:r>
      <w:r w:rsidR="00702673">
        <w:rPr>
          <w:rFonts w:ascii="IRBadr" w:hAnsi="IRBadr" w:cs="IRBadr" w:hint="cs"/>
          <w:sz w:val="34"/>
          <w:rtl/>
        </w:rPr>
        <w:t xml:space="preserve"> که این هم عدول از مبنای خود ایشان است</w:t>
      </w:r>
      <w:r w:rsidR="00314FEB">
        <w:rPr>
          <w:rFonts w:ascii="IRBadr" w:hAnsi="IRBadr" w:cs="IRBadr" w:hint="cs"/>
          <w:sz w:val="34"/>
          <w:rtl/>
        </w:rPr>
        <w:t>؛ چرا که</w:t>
      </w:r>
      <w:r w:rsidR="00702673">
        <w:rPr>
          <w:rFonts w:ascii="IRBadr" w:hAnsi="IRBadr" w:cs="IRBadr" w:hint="cs"/>
          <w:sz w:val="34"/>
          <w:rtl/>
        </w:rPr>
        <w:t xml:space="preserve"> امر به قضا غیر از امر به ادا است.</w:t>
      </w:r>
      <w:r w:rsidR="002A381E">
        <w:rPr>
          <w:rFonts w:ascii="IRBadr" w:hAnsi="IRBadr" w:cs="IRBadr" w:hint="cs"/>
          <w:sz w:val="34"/>
          <w:rtl/>
        </w:rPr>
        <w:t xml:space="preserve"> بر این اساس،</w:t>
      </w:r>
      <w:r w:rsidR="00717D4F">
        <w:rPr>
          <w:rFonts w:ascii="IRBadr" w:hAnsi="IRBadr" w:cs="IRBadr" w:hint="cs"/>
          <w:sz w:val="34"/>
          <w:rtl/>
        </w:rPr>
        <w:t xml:space="preserve"> </w:t>
      </w:r>
      <w:r w:rsidR="006A0A53">
        <w:rPr>
          <w:rFonts w:ascii="IRBadr" w:hAnsi="IRBadr" w:cs="IRBadr" w:hint="cs"/>
          <w:sz w:val="34"/>
          <w:rtl/>
        </w:rPr>
        <w:t xml:space="preserve">گویا </w:t>
      </w:r>
      <w:r w:rsidR="00717D4F">
        <w:rPr>
          <w:rFonts w:ascii="IRBadr" w:hAnsi="IRBadr" w:cs="IRBadr" w:hint="cs"/>
          <w:sz w:val="34"/>
          <w:rtl/>
        </w:rPr>
        <w:t xml:space="preserve">آیت الله خویی قائل </w:t>
      </w:r>
      <w:r w:rsidR="006A0A53">
        <w:rPr>
          <w:rFonts w:ascii="IRBadr" w:hAnsi="IRBadr" w:cs="IRBadr" w:hint="cs"/>
          <w:sz w:val="34"/>
          <w:rtl/>
        </w:rPr>
        <w:t xml:space="preserve">است که </w:t>
      </w:r>
      <w:r w:rsidR="002A381E">
        <w:rPr>
          <w:rFonts w:ascii="IRBadr" w:hAnsi="IRBadr" w:cs="IRBadr" w:hint="cs"/>
          <w:sz w:val="34"/>
          <w:rtl/>
        </w:rPr>
        <w:t>اینکه طریق تشخیص ملاک</w:t>
      </w:r>
      <w:r w:rsidR="006A0A53">
        <w:rPr>
          <w:rFonts w:ascii="IRBadr" w:hAnsi="IRBadr" w:cs="IRBadr" w:hint="cs"/>
          <w:sz w:val="34"/>
          <w:rtl/>
        </w:rPr>
        <w:t>،</w:t>
      </w:r>
      <w:r w:rsidR="002A381E">
        <w:rPr>
          <w:rFonts w:ascii="IRBadr" w:hAnsi="IRBadr" w:cs="IRBadr" w:hint="cs"/>
          <w:sz w:val="34"/>
          <w:rtl/>
        </w:rPr>
        <w:t xml:space="preserve"> امر است یک راه کلی است، و احیانا گاهی از غیر آن راه هم می‌توان ملاک را تشخیص داد.</w:t>
      </w:r>
      <w:r w:rsidR="00594264">
        <w:rPr>
          <w:rFonts w:ascii="IRBadr" w:hAnsi="IRBadr" w:cs="IRBadr" w:hint="cs"/>
          <w:sz w:val="34"/>
          <w:rtl/>
        </w:rPr>
        <w:t xml:space="preserve"> </w:t>
      </w:r>
    </w:p>
    <w:p w14:paraId="06F87CB1" w14:textId="5FA3541E" w:rsidR="00EA79B0" w:rsidRDefault="003D39CB" w:rsidP="00D17767">
      <w:pPr>
        <w:rPr>
          <w:rFonts w:ascii="IRBadr" w:hAnsi="IRBadr" w:cs="IRBadr"/>
          <w:sz w:val="34"/>
          <w:rtl/>
        </w:rPr>
      </w:pPr>
      <w:r w:rsidRPr="003D39CB">
        <w:rPr>
          <w:rFonts w:ascii="IRBadr" w:hAnsi="IRBadr" w:cs="IRBadr" w:hint="cs"/>
          <w:b/>
          <w:bCs/>
          <w:color w:val="FF0000"/>
          <w:sz w:val="34"/>
          <w:rtl/>
        </w:rPr>
        <w:t>دوم</w:t>
      </w:r>
      <w:r>
        <w:rPr>
          <w:rFonts w:ascii="IRBadr" w:hAnsi="IRBadr" w:cs="IRBadr" w:hint="cs"/>
          <w:sz w:val="34"/>
          <w:rtl/>
        </w:rPr>
        <w:t xml:space="preserve">: </w:t>
      </w:r>
      <w:r w:rsidRPr="008A3E7D">
        <w:rPr>
          <w:rFonts w:ascii="IRBadr" w:hAnsi="IRBadr" w:cs="IRBadr" w:hint="cs"/>
          <w:b/>
          <w:bCs/>
          <w:sz w:val="34"/>
          <w:rtl/>
        </w:rPr>
        <w:t>سخن مرحوم نائینی</w:t>
      </w:r>
      <w:r>
        <w:rPr>
          <w:rFonts w:ascii="IRBadr" w:hAnsi="IRBadr" w:cs="IRBadr" w:hint="cs"/>
          <w:sz w:val="34"/>
          <w:rtl/>
        </w:rPr>
        <w:t xml:space="preserve"> است که </w:t>
      </w:r>
      <w:r w:rsidR="002B5E94">
        <w:rPr>
          <w:rFonts w:ascii="IRBadr" w:hAnsi="IRBadr" w:cs="IRBadr" w:hint="cs"/>
          <w:sz w:val="34"/>
          <w:rtl/>
        </w:rPr>
        <w:t xml:space="preserve">در اصل </w:t>
      </w:r>
      <w:r>
        <w:rPr>
          <w:rFonts w:ascii="IRBadr" w:hAnsi="IRBadr" w:cs="IRBadr" w:hint="cs"/>
          <w:sz w:val="34"/>
          <w:rtl/>
        </w:rPr>
        <w:t xml:space="preserve">از مرزای شیرازی </w:t>
      </w:r>
      <w:r w:rsidR="002B5E94">
        <w:rPr>
          <w:rFonts w:ascii="IRBadr" w:hAnsi="IRBadr" w:cs="IRBadr" w:hint="cs"/>
          <w:sz w:val="34"/>
          <w:rtl/>
        </w:rPr>
        <w:t xml:space="preserve">بوده و از طریق </w:t>
      </w:r>
      <w:r>
        <w:rPr>
          <w:rFonts w:ascii="IRBadr" w:hAnsi="IRBadr" w:cs="IRBadr" w:hint="cs"/>
          <w:sz w:val="34"/>
          <w:rtl/>
        </w:rPr>
        <w:t xml:space="preserve">مرحوم </w:t>
      </w:r>
      <w:r w:rsidR="002B5E94">
        <w:rPr>
          <w:rFonts w:ascii="IRBadr" w:hAnsi="IRBadr" w:cs="IRBadr" w:hint="cs"/>
          <w:sz w:val="34"/>
          <w:rtl/>
        </w:rPr>
        <w:t xml:space="preserve">آقا سید محمد </w:t>
      </w:r>
      <w:r>
        <w:rPr>
          <w:rFonts w:ascii="IRBadr" w:hAnsi="IRBadr" w:cs="IRBadr" w:hint="cs"/>
          <w:sz w:val="34"/>
          <w:rtl/>
        </w:rPr>
        <w:t xml:space="preserve">فشارکی </w:t>
      </w:r>
      <w:r w:rsidR="002B5E94">
        <w:rPr>
          <w:rFonts w:ascii="IRBadr" w:hAnsi="IRBadr" w:cs="IRBadr" w:hint="cs"/>
          <w:sz w:val="34"/>
          <w:rtl/>
        </w:rPr>
        <w:t>به نایینی مت</w:t>
      </w:r>
      <w:r>
        <w:rPr>
          <w:rFonts w:ascii="IRBadr" w:hAnsi="IRBadr" w:cs="IRBadr" w:hint="cs"/>
          <w:sz w:val="34"/>
          <w:rtl/>
        </w:rPr>
        <w:t xml:space="preserve">نقل شده است که کشف غرض از طریق اطلاق ماده است. </w:t>
      </w:r>
      <w:r w:rsidR="00EA79B0">
        <w:rPr>
          <w:rFonts w:ascii="IRBadr" w:hAnsi="IRBadr" w:cs="IRBadr" w:hint="cs"/>
          <w:sz w:val="34"/>
          <w:rtl/>
        </w:rPr>
        <w:t xml:space="preserve">ادله‌ صلات شامل </w:t>
      </w:r>
      <w:r>
        <w:rPr>
          <w:rFonts w:ascii="IRBadr" w:hAnsi="IRBadr" w:cs="IRBadr" w:hint="cs"/>
          <w:sz w:val="34"/>
          <w:rtl/>
        </w:rPr>
        <w:t>شخصی که در کل وقت نائم بوده</w:t>
      </w:r>
      <w:r w:rsidR="00EA79B0">
        <w:rPr>
          <w:rFonts w:ascii="IRBadr" w:hAnsi="IRBadr" w:cs="IRBadr" w:hint="cs"/>
          <w:sz w:val="34"/>
          <w:rtl/>
        </w:rPr>
        <w:t xml:space="preserve"> نیز می‌شود. ادله دال بر «الصلاة واجبة» به دو قضیه منحل می‌شود: الصلاة واجبة و الصلاة ذات ملاک».</w:t>
      </w:r>
      <w:r w:rsidR="003804AB">
        <w:rPr>
          <w:rFonts w:ascii="IRBadr" w:hAnsi="IRBadr" w:cs="IRBadr" w:hint="cs"/>
          <w:sz w:val="34"/>
          <w:rtl/>
        </w:rPr>
        <w:t xml:space="preserve"> آنچه به حکم عقل، مقیّد به قدرت می‌شود قضیه اول است.</w:t>
      </w:r>
      <w:r w:rsidR="00EA79B0">
        <w:rPr>
          <w:rFonts w:ascii="IRBadr" w:hAnsi="IRBadr" w:cs="IRBadr" w:hint="cs"/>
          <w:sz w:val="34"/>
          <w:rtl/>
        </w:rPr>
        <w:t xml:space="preserve"> شخصی که در جمیع وقت خواب است، «الصلاة واجبة» در حق او جاری نیست، ولی «الصلاة ذات ملاک» در حقش جاری است. تقیید فعلیت تکلیف به قدرت، مقیّد فعلیت ملاک به قدرت نیست. </w:t>
      </w:r>
      <w:r w:rsidR="00033BB7">
        <w:rPr>
          <w:rFonts w:ascii="IRBadr" w:hAnsi="IRBadr" w:cs="IRBadr" w:hint="cs"/>
          <w:sz w:val="34"/>
          <w:rtl/>
        </w:rPr>
        <w:t xml:space="preserve">تعبیر «صلّوا» با تعبیر «إن قَدَرتَ فصلّ» تفاوت دارد. دومی بدین معنی است که «الصلاة علی القادر واجبة و الصلاة علی القادر ذات ملاک». بر این اساس اصلا در حق عاجز ملاکی وجود </w:t>
      </w:r>
      <w:r w:rsidR="003804AB">
        <w:rPr>
          <w:rFonts w:ascii="IRBadr" w:hAnsi="IRBadr" w:cs="IRBadr" w:hint="cs"/>
          <w:sz w:val="34"/>
          <w:rtl/>
        </w:rPr>
        <w:t>ن</w:t>
      </w:r>
      <w:r w:rsidR="00033BB7">
        <w:rPr>
          <w:rFonts w:ascii="IRBadr" w:hAnsi="IRBadr" w:cs="IRBadr" w:hint="cs"/>
          <w:sz w:val="34"/>
          <w:rtl/>
        </w:rPr>
        <w:t xml:space="preserve">دارد. تقیید در این فرض به حکم عقل نیست؛ بلکه </w:t>
      </w:r>
      <w:r w:rsidR="003804AB">
        <w:rPr>
          <w:rFonts w:ascii="IRBadr" w:hAnsi="IRBadr" w:cs="IRBadr" w:hint="cs"/>
          <w:sz w:val="34"/>
          <w:rtl/>
        </w:rPr>
        <w:t xml:space="preserve">خو دلیل لفظی مقیّد </w:t>
      </w:r>
      <w:r w:rsidR="00033BB7">
        <w:rPr>
          <w:rFonts w:ascii="IRBadr" w:hAnsi="IRBadr" w:cs="IRBadr" w:hint="cs"/>
          <w:sz w:val="34"/>
          <w:rtl/>
        </w:rPr>
        <w:t>است.</w:t>
      </w:r>
      <w:r w:rsidR="00100400">
        <w:rPr>
          <w:rFonts w:ascii="IRBadr" w:hAnsi="IRBadr" w:cs="IRBadr" w:hint="cs"/>
          <w:sz w:val="34"/>
          <w:rtl/>
        </w:rPr>
        <w:t xml:space="preserve"> بنابراین تشخیص ملاک از راه اطلاق ماده در صورتی است که دلیل لفظی مقیّد به قدرت نباشد، و الا نمی‌توان ثبوت ملاک برای غیرقادر را نتیجه گرفت.</w:t>
      </w:r>
    </w:p>
    <w:p w14:paraId="06E78D09" w14:textId="1B71EA75" w:rsidR="003D39CB" w:rsidRDefault="00100400" w:rsidP="00D17767">
      <w:pPr>
        <w:rPr>
          <w:rFonts w:ascii="IRBadr" w:hAnsi="IRBadr" w:cs="IRBadr"/>
          <w:sz w:val="34"/>
          <w:rtl/>
        </w:rPr>
      </w:pPr>
      <w:r>
        <w:rPr>
          <w:rFonts w:ascii="IRBadr" w:hAnsi="IRBadr" w:cs="IRBadr" w:hint="cs"/>
          <w:sz w:val="34"/>
          <w:rtl/>
        </w:rPr>
        <w:t xml:space="preserve">شهید صدر و </w:t>
      </w:r>
      <w:r w:rsidR="00EA79B0">
        <w:rPr>
          <w:rFonts w:ascii="IRBadr" w:hAnsi="IRBadr" w:cs="IRBadr" w:hint="cs"/>
          <w:sz w:val="34"/>
          <w:rtl/>
        </w:rPr>
        <w:t xml:space="preserve">آیت الله خویی </w:t>
      </w:r>
      <w:r>
        <w:rPr>
          <w:rFonts w:ascii="IRBadr" w:hAnsi="IRBadr" w:cs="IRBadr" w:hint="cs"/>
          <w:sz w:val="34"/>
          <w:rtl/>
        </w:rPr>
        <w:t xml:space="preserve">به‌درستی </w:t>
      </w:r>
      <w:r w:rsidR="00EA79B0">
        <w:rPr>
          <w:rFonts w:ascii="IRBadr" w:hAnsi="IRBadr" w:cs="IRBadr" w:hint="cs"/>
          <w:sz w:val="34"/>
          <w:rtl/>
        </w:rPr>
        <w:t xml:space="preserve">منکر  این مبنی </w:t>
      </w:r>
      <w:r>
        <w:rPr>
          <w:rFonts w:ascii="IRBadr" w:hAnsi="IRBadr" w:cs="IRBadr" w:hint="cs"/>
          <w:sz w:val="34"/>
          <w:rtl/>
        </w:rPr>
        <w:t>هستند</w:t>
      </w:r>
      <w:r w:rsidR="00EA79B0">
        <w:rPr>
          <w:rFonts w:ascii="IRBadr" w:hAnsi="IRBadr" w:cs="IRBadr" w:hint="cs"/>
          <w:sz w:val="34"/>
          <w:rtl/>
        </w:rPr>
        <w:t>.</w:t>
      </w:r>
      <w:r>
        <w:rPr>
          <w:rFonts w:ascii="IRBadr" w:hAnsi="IRBadr" w:cs="IRBadr" w:hint="cs"/>
          <w:sz w:val="34"/>
          <w:rtl/>
        </w:rPr>
        <w:t xml:space="preserve"> چنین نیست که از تعبیر «صلّوا» دو قضیه مستقل فهمیده شود. بله، به حکم عقل شیئی که ملاک نداشته باشد واجب نیست. </w:t>
      </w:r>
      <w:r w:rsidR="003804AB">
        <w:rPr>
          <w:rFonts w:ascii="IRBadr" w:hAnsi="IRBadr" w:cs="IRBadr" w:hint="cs"/>
          <w:sz w:val="34"/>
          <w:rtl/>
        </w:rPr>
        <w:t xml:space="preserve">کشف ملاک </w:t>
      </w:r>
      <w:r>
        <w:rPr>
          <w:rFonts w:ascii="IRBadr" w:hAnsi="IRBadr" w:cs="IRBadr" w:hint="cs"/>
          <w:sz w:val="34"/>
          <w:rtl/>
        </w:rPr>
        <w:t>در طول کشف وجوب</w:t>
      </w:r>
      <w:r w:rsidR="003804AB">
        <w:rPr>
          <w:rFonts w:ascii="IRBadr" w:hAnsi="IRBadr" w:cs="IRBadr" w:hint="cs"/>
          <w:sz w:val="34"/>
          <w:rtl/>
        </w:rPr>
        <w:t xml:space="preserve"> است، </w:t>
      </w:r>
      <w:r>
        <w:rPr>
          <w:rFonts w:ascii="IRBadr" w:hAnsi="IRBadr" w:cs="IRBadr" w:hint="cs"/>
          <w:sz w:val="34"/>
          <w:rtl/>
        </w:rPr>
        <w:t>نه در عرض آن. اگر به حکم عقل، فعلیت تکلیف مقید به قدرت شد، ملاک نیز مقید به قدرت می‌گردد.</w:t>
      </w:r>
      <w:r w:rsidR="001909BC">
        <w:rPr>
          <w:rFonts w:ascii="IRBadr" w:hAnsi="IRBadr" w:cs="IRBadr" w:hint="cs"/>
          <w:sz w:val="34"/>
          <w:rtl/>
        </w:rPr>
        <w:t xml:space="preserve"> یک ملازمه عقلی بین وجوب فعلی و ثبوت ملاک وجود دارد. این ملازمه در جایی است که وجوب ثابت است. در جایی که وجوب نیست، ملاک هم از بین می‌رود. البته ممکن است ملاک باقی باشد ولی راهی برای تشخیص آن نیست.</w:t>
      </w:r>
    </w:p>
    <w:p w14:paraId="0581BE6F" w14:textId="77777777" w:rsidR="00502478" w:rsidRDefault="001909BC" w:rsidP="00D17767">
      <w:pPr>
        <w:rPr>
          <w:rFonts w:ascii="IRBadr" w:hAnsi="IRBadr" w:cs="IRBadr"/>
          <w:sz w:val="34"/>
          <w:rtl/>
        </w:rPr>
      </w:pPr>
      <w:r w:rsidRPr="001909BC">
        <w:rPr>
          <w:rFonts w:ascii="IRBadr" w:hAnsi="IRBadr" w:cs="IRBadr" w:hint="cs"/>
          <w:b/>
          <w:bCs/>
          <w:color w:val="FF0000"/>
          <w:sz w:val="34"/>
          <w:rtl/>
        </w:rPr>
        <w:t>سوم</w:t>
      </w:r>
      <w:r>
        <w:rPr>
          <w:rFonts w:ascii="IRBadr" w:hAnsi="IRBadr" w:cs="IRBadr" w:hint="cs"/>
          <w:sz w:val="34"/>
          <w:rtl/>
        </w:rPr>
        <w:t xml:space="preserve">: </w:t>
      </w:r>
      <w:r w:rsidR="003804AB" w:rsidRPr="003804AB">
        <w:rPr>
          <w:rFonts w:ascii="IRBadr" w:hAnsi="IRBadr" w:cs="IRBadr" w:hint="cs"/>
          <w:b/>
          <w:bCs/>
          <w:sz w:val="34"/>
          <w:rtl/>
        </w:rPr>
        <w:t>سخن جناب</w:t>
      </w:r>
      <w:r w:rsidR="003804AB">
        <w:rPr>
          <w:rFonts w:ascii="IRBadr" w:hAnsi="IRBadr" w:cs="IRBadr" w:hint="cs"/>
          <w:sz w:val="34"/>
          <w:rtl/>
        </w:rPr>
        <w:t xml:space="preserve"> </w:t>
      </w:r>
      <w:r w:rsidRPr="003804AB">
        <w:rPr>
          <w:rFonts w:ascii="IRBadr" w:hAnsi="IRBadr" w:cs="IRBadr" w:hint="cs"/>
          <w:b/>
          <w:bCs/>
          <w:sz w:val="34"/>
          <w:rtl/>
        </w:rPr>
        <w:t>آیت الله والد</w:t>
      </w:r>
      <w:r>
        <w:rPr>
          <w:rFonts w:ascii="IRBadr" w:hAnsi="IRBadr" w:cs="IRBadr" w:hint="cs"/>
          <w:sz w:val="34"/>
          <w:rtl/>
        </w:rPr>
        <w:t xml:space="preserve"> </w:t>
      </w:r>
      <w:r w:rsidR="003804AB">
        <w:rPr>
          <w:rFonts w:ascii="IRBadr" w:hAnsi="IRBadr" w:cs="IRBadr" w:hint="cs"/>
          <w:sz w:val="34"/>
          <w:rtl/>
        </w:rPr>
        <w:t xml:space="preserve">است که </w:t>
      </w:r>
      <w:r>
        <w:rPr>
          <w:rFonts w:ascii="IRBadr" w:hAnsi="IRBadr" w:cs="IRBadr" w:hint="cs"/>
          <w:sz w:val="34"/>
          <w:rtl/>
        </w:rPr>
        <w:t xml:space="preserve">بیان کرده‌اند طریق تشخیص ملاک منحصر در خطاب نیست. چنین نیست که ملاک تنها از راه اطلاق هیئت </w:t>
      </w:r>
      <w:r w:rsidR="003804AB">
        <w:rPr>
          <w:rFonts w:ascii="IRBadr" w:hAnsi="IRBadr" w:cs="IRBadr" w:hint="cs"/>
          <w:sz w:val="34"/>
          <w:rtl/>
        </w:rPr>
        <w:t xml:space="preserve">(کما علیه الخوئی) </w:t>
      </w:r>
      <w:r>
        <w:rPr>
          <w:rFonts w:ascii="IRBadr" w:hAnsi="IRBadr" w:cs="IRBadr" w:hint="cs"/>
          <w:sz w:val="34"/>
          <w:rtl/>
        </w:rPr>
        <w:t xml:space="preserve">یا اطلاق ماده </w:t>
      </w:r>
      <w:r w:rsidR="003804AB">
        <w:rPr>
          <w:rFonts w:ascii="IRBadr" w:hAnsi="IRBadr" w:cs="IRBadr" w:hint="cs"/>
          <w:sz w:val="34"/>
          <w:rtl/>
        </w:rPr>
        <w:t xml:space="preserve">(کما علیه النائینی) </w:t>
      </w:r>
      <w:r>
        <w:rPr>
          <w:rFonts w:ascii="IRBadr" w:hAnsi="IRBadr" w:cs="IRBadr" w:hint="cs"/>
          <w:sz w:val="34"/>
          <w:rtl/>
        </w:rPr>
        <w:t>استفاده شود</w:t>
      </w:r>
      <w:r w:rsidR="003804AB">
        <w:rPr>
          <w:rFonts w:ascii="IRBadr" w:hAnsi="IRBadr" w:cs="IRBadr" w:hint="cs"/>
          <w:sz w:val="34"/>
          <w:rtl/>
        </w:rPr>
        <w:t>؛ بلکه از راه‌هایی دیگر نیز می‌توان ملاک را به‌دست آورد</w:t>
      </w:r>
      <w:r w:rsidR="00502478">
        <w:rPr>
          <w:rFonts w:ascii="IRBadr" w:hAnsi="IRBadr" w:cs="IRBadr" w:hint="cs"/>
          <w:sz w:val="34"/>
          <w:rtl/>
        </w:rPr>
        <w:t xml:space="preserve"> که دو مورد آن بدین شرح است:</w:t>
      </w:r>
    </w:p>
    <w:p w14:paraId="72008BBE" w14:textId="61AB99D5" w:rsidR="00764BEA" w:rsidRDefault="00502478" w:rsidP="00D17767">
      <w:pPr>
        <w:rPr>
          <w:rFonts w:ascii="IRBadr" w:hAnsi="IRBadr" w:cs="IRBadr"/>
          <w:sz w:val="34"/>
          <w:rtl/>
        </w:rPr>
      </w:pPr>
      <w:r w:rsidRPr="00502478">
        <w:rPr>
          <w:rFonts w:ascii="IRBadr" w:hAnsi="IRBadr" w:cs="IRBadr" w:hint="cs"/>
          <w:b/>
          <w:bCs/>
          <w:color w:val="FF0000"/>
          <w:sz w:val="34"/>
          <w:rtl/>
        </w:rPr>
        <w:t>اول، از راه ادله شرعیه:</w:t>
      </w:r>
      <w:r w:rsidR="001909BC" w:rsidRPr="00502478">
        <w:rPr>
          <w:rFonts w:ascii="IRBadr" w:hAnsi="IRBadr" w:cs="IRBadr" w:hint="cs"/>
          <w:b/>
          <w:bCs/>
          <w:color w:val="FF0000"/>
          <w:sz w:val="34"/>
          <w:rtl/>
        </w:rPr>
        <w:t xml:space="preserve"> </w:t>
      </w:r>
      <w:r w:rsidR="001909BC">
        <w:rPr>
          <w:rFonts w:ascii="IRBadr" w:hAnsi="IRBadr" w:cs="IRBadr" w:hint="cs"/>
          <w:sz w:val="34"/>
          <w:rtl/>
        </w:rPr>
        <w:t xml:space="preserve">ممکن است </w:t>
      </w:r>
      <w:r w:rsidR="003804AB">
        <w:rPr>
          <w:rFonts w:ascii="IRBadr" w:hAnsi="IRBadr" w:cs="IRBadr" w:hint="cs"/>
          <w:sz w:val="34"/>
          <w:rtl/>
        </w:rPr>
        <w:t xml:space="preserve">ملاک </w:t>
      </w:r>
      <w:r w:rsidR="001909BC">
        <w:rPr>
          <w:rFonts w:ascii="IRBadr" w:hAnsi="IRBadr" w:cs="IRBadr" w:hint="cs"/>
          <w:sz w:val="34"/>
          <w:rtl/>
        </w:rPr>
        <w:t>از ادله شرعیه استفاده شود؛ مثل «الصلاة خیر موضوع».</w:t>
      </w:r>
      <w:r w:rsidR="003804AB">
        <w:rPr>
          <w:rFonts w:ascii="IRBadr" w:hAnsi="IRBadr" w:cs="IRBadr" w:hint="cs"/>
          <w:sz w:val="34"/>
          <w:rtl/>
        </w:rPr>
        <w:t xml:space="preserve"> ادله‌ای که بر ملاک‌دار بودن اعمال دلالت دارند ممکن است خود ادله شرعی باشند؛</w:t>
      </w:r>
      <w:r w:rsidR="001909BC">
        <w:rPr>
          <w:rFonts w:ascii="IRBadr" w:hAnsi="IRBadr" w:cs="IRBadr" w:hint="cs"/>
          <w:sz w:val="34"/>
          <w:rtl/>
        </w:rPr>
        <w:t xml:space="preserve"> مثلا از روایاتی که بیانگر فوائد روزه است ملاک‌دار بودن روزه استفاده می‌شود.</w:t>
      </w:r>
      <w:r w:rsidR="003804AB">
        <w:rPr>
          <w:rFonts w:ascii="IRBadr" w:hAnsi="IRBadr" w:cs="IRBadr" w:hint="cs"/>
          <w:sz w:val="34"/>
          <w:rtl/>
        </w:rPr>
        <w:t xml:space="preserve"> این خطابات به روزه‌‌ای که دارای وجوب بالفعل است اختصاص ندارد؛ بلکه شامل روزه‌ای که اقتضای وجوب دارد هم می‌شود.</w:t>
      </w:r>
      <w:r w:rsidR="001909BC">
        <w:rPr>
          <w:rFonts w:ascii="IRBadr" w:hAnsi="IRBadr" w:cs="IRBadr" w:hint="cs"/>
          <w:sz w:val="34"/>
          <w:rtl/>
        </w:rPr>
        <w:t xml:space="preserve"> </w:t>
      </w:r>
      <w:r w:rsidR="009533DA">
        <w:rPr>
          <w:rFonts w:ascii="IRBadr" w:hAnsi="IRBadr" w:cs="IRBadr" w:hint="cs"/>
          <w:sz w:val="34"/>
          <w:rtl/>
        </w:rPr>
        <w:t xml:space="preserve">روایاتی که به طور کلی بیانگر مفاسد و مصالح اعمال است می‌تواند کاشف ملاک باشد. مثل </w:t>
      </w:r>
      <w:r>
        <w:rPr>
          <w:rFonts w:ascii="IRBadr" w:hAnsi="IRBadr" w:cs="IRBadr" w:hint="cs"/>
          <w:sz w:val="34"/>
          <w:rtl/>
        </w:rPr>
        <w:t xml:space="preserve">دلیل دال بر </w:t>
      </w:r>
      <w:r w:rsidR="009533DA">
        <w:rPr>
          <w:rFonts w:ascii="IRBadr" w:hAnsi="IRBadr" w:cs="IRBadr" w:hint="cs"/>
          <w:sz w:val="34"/>
          <w:rtl/>
        </w:rPr>
        <w:t>آنکه شرب خمر عقل را زائل می‌نماید.</w:t>
      </w:r>
      <w:r w:rsidR="00764BEA">
        <w:rPr>
          <w:rFonts w:ascii="IRBadr" w:hAnsi="IRBadr" w:cs="IRBadr" w:hint="cs"/>
          <w:sz w:val="34"/>
          <w:rtl/>
        </w:rPr>
        <w:t xml:space="preserve"> در این موارد </w:t>
      </w:r>
      <w:r w:rsidR="001B774E">
        <w:rPr>
          <w:rFonts w:ascii="IRBadr" w:hAnsi="IRBadr" w:cs="IRBadr" w:hint="cs"/>
          <w:sz w:val="34"/>
          <w:rtl/>
        </w:rPr>
        <w:t xml:space="preserve">وجدانا </w:t>
      </w:r>
      <w:r w:rsidR="00764BEA">
        <w:rPr>
          <w:rFonts w:ascii="IRBadr" w:hAnsi="IRBadr" w:cs="IRBadr" w:hint="cs"/>
          <w:sz w:val="34"/>
          <w:rtl/>
        </w:rPr>
        <w:t xml:space="preserve">ملاک </w:t>
      </w:r>
      <w:r w:rsidR="00764BEA">
        <w:rPr>
          <w:rFonts w:ascii="IRBadr" w:hAnsi="IRBadr" w:cs="IRBadr" w:hint="cs"/>
          <w:sz w:val="34"/>
          <w:rtl/>
        </w:rPr>
        <w:lastRenderedPageBreak/>
        <w:t>بین ظرف اضطرار و ظرف اختیار تفاوتی ندارد.</w:t>
      </w:r>
      <w:r>
        <w:rPr>
          <w:rFonts w:ascii="IRBadr" w:hAnsi="IRBadr" w:cs="IRBadr" w:hint="cs"/>
          <w:sz w:val="34"/>
          <w:rtl/>
        </w:rPr>
        <w:t xml:space="preserve"> شرب خمر حتی اضطراری هم باشد عقل را زائل می‌نماید.</w:t>
      </w:r>
      <w:r w:rsidR="001B774E">
        <w:rPr>
          <w:rFonts w:ascii="IRBadr" w:hAnsi="IRBadr" w:cs="IRBadr" w:hint="cs"/>
          <w:sz w:val="34"/>
          <w:rtl/>
        </w:rPr>
        <w:t xml:space="preserve"> حاصل آنکه از ادله شرعیه‌ای که مستقیما ناظر به ملاک‌دار بودن برخی افعال هستند نیز می‌توان ملاک را کشف نمود. این ادله یا اطلاقشان کاشف از وجود ملاک در ظرف اضطرار است، و یا وجدانا می‌فهمیم که در ظرف اختیار و اضطرار در ثبوت آن ملاک تفاوتی نیست.</w:t>
      </w:r>
    </w:p>
    <w:p w14:paraId="21556C1E" w14:textId="575C3CD9" w:rsidR="001909BC" w:rsidRDefault="00D03F8B" w:rsidP="00D17767">
      <w:pPr>
        <w:rPr>
          <w:rFonts w:ascii="IRBadr" w:hAnsi="IRBadr" w:cs="IRBadr"/>
          <w:sz w:val="34"/>
          <w:rtl/>
        </w:rPr>
      </w:pPr>
      <w:r>
        <w:rPr>
          <w:rFonts w:ascii="IRBadr" w:hAnsi="IRBadr" w:cs="IRBadr" w:hint="cs"/>
          <w:b/>
          <w:bCs/>
          <w:color w:val="FF0000"/>
          <w:sz w:val="34"/>
          <w:rtl/>
        </w:rPr>
        <w:t>دوم، تناسبات حکم و موضوع</w:t>
      </w:r>
      <w:r w:rsidRPr="00502478">
        <w:rPr>
          <w:rFonts w:ascii="IRBadr" w:hAnsi="IRBadr" w:cs="IRBadr" w:hint="cs"/>
          <w:b/>
          <w:bCs/>
          <w:color w:val="FF0000"/>
          <w:sz w:val="34"/>
          <w:rtl/>
        </w:rPr>
        <w:t xml:space="preserve">: </w:t>
      </w:r>
      <w:r w:rsidR="00764BEA">
        <w:rPr>
          <w:rFonts w:ascii="IRBadr" w:hAnsi="IRBadr" w:cs="IRBadr" w:hint="cs"/>
          <w:sz w:val="34"/>
          <w:rtl/>
        </w:rPr>
        <w:t>مورد دیگر تناسبات حکم و موضوع است. بسیاری از تکالیف شرعی دارای ریشه‌های عقلائی است. مثلا زکات یک ریشه عقلائی دارد که تامین مخارج فقرا است.</w:t>
      </w:r>
      <w:r w:rsidR="00AB3316">
        <w:rPr>
          <w:rFonts w:ascii="IRBadr" w:hAnsi="IRBadr" w:cs="IRBadr" w:hint="cs"/>
          <w:sz w:val="34"/>
          <w:rtl/>
        </w:rPr>
        <w:t xml:space="preserve"> اینکه انسان بتواند نیاز فقرا را برطرف کند کار خوب و دارای ملاک است هرچند انسان قادر نباشد. حتی شخص غیرقادر هم از </w:t>
      </w:r>
      <w:r w:rsidR="00C63837">
        <w:rPr>
          <w:rFonts w:ascii="IRBadr" w:hAnsi="IRBadr" w:cs="IRBadr" w:hint="cs"/>
          <w:sz w:val="34"/>
          <w:rtl/>
        </w:rPr>
        <w:t xml:space="preserve">عدم </w:t>
      </w:r>
      <w:r w:rsidR="00AB3316">
        <w:rPr>
          <w:rFonts w:ascii="IRBadr" w:hAnsi="IRBadr" w:cs="IRBadr" w:hint="cs"/>
          <w:sz w:val="34"/>
          <w:rtl/>
        </w:rPr>
        <w:t>استیفاء چنین مصلحتی متاثر می‌شود که چرا قادر به رفع نیاز فقیر نبوده است</w:t>
      </w:r>
      <w:r w:rsidR="001B774E">
        <w:rPr>
          <w:rFonts w:ascii="IRBadr" w:hAnsi="IRBadr" w:cs="IRBadr" w:hint="cs"/>
          <w:sz w:val="34"/>
          <w:rtl/>
        </w:rPr>
        <w:t>؛</w:t>
      </w:r>
      <w:r w:rsidR="00764BEA">
        <w:rPr>
          <w:rFonts w:ascii="IRBadr" w:hAnsi="IRBadr" w:cs="IRBadr" w:hint="cs"/>
          <w:sz w:val="34"/>
          <w:rtl/>
        </w:rPr>
        <w:t xml:space="preserve"> </w:t>
      </w:r>
      <w:r w:rsidR="00C812FF">
        <w:rPr>
          <w:rFonts w:ascii="IRBadr" w:hAnsi="IRBadr" w:cs="IRBadr" w:hint="cs"/>
          <w:sz w:val="34"/>
          <w:rtl/>
        </w:rPr>
        <w:t>یا مثلا وجوب انقاذ غریق به جهت آن است که حفظ نفس محترمه دارای ملاک است. حتی نسبت به شخص غیرقادر هم ملاک انقاذ وجود دارد.</w:t>
      </w:r>
      <w:r w:rsidR="001B774E">
        <w:rPr>
          <w:rFonts w:ascii="IRBadr" w:hAnsi="IRBadr" w:cs="IRBadr" w:hint="cs"/>
          <w:sz w:val="34"/>
          <w:rtl/>
        </w:rPr>
        <w:t xml:space="preserve"> انقاذ یک ملاک عقلائی دارد که ملاکش مقیّد به اختیار نیست.</w:t>
      </w:r>
      <w:r w:rsidR="00C812FF">
        <w:rPr>
          <w:rFonts w:ascii="IRBadr" w:hAnsi="IRBadr" w:cs="IRBadr" w:hint="cs"/>
          <w:sz w:val="34"/>
          <w:rtl/>
        </w:rPr>
        <w:t xml:space="preserve"> قدرت در این موارد شرط استیفاء ملاک است، نه شرط اتصاف به ملاک.</w:t>
      </w:r>
    </w:p>
    <w:p w14:paraId="0897231B" w14:textId="34BD9DEC" w:rsidR="0053732A" w:rsidRDefault="0053732A" w:rsidP="0053732A">
      <w:pPr>
        <w:pStyle w:val="Heading3"/>
        <w:rPr>
          <w:rtl/>
        </w:rPr>
      </w:pPr>
      <w:bookmarkStart w:id="12" w:name="_Toc211437973"/>
      <w:bookmarkStart w:id="13" w:name="_Toc211438594"/>
      <w:r>
        <w:rPr>
          <w:rFonts w:hint="cs"/>
          <w:rtl/>
        </w:rPr>
        <w:t>نتیجه‌گیری</w:t>
      </w:r>
      <w:bookmarkEnd w:id="12"/>
      <w:bookmarkEnd w:id="13"/>
    </w:p>
    <w:p w14:paraId="7E54FFC4" w14:textId="3BAD5AD1" w:rsidR="00050098" w:rsidRDefault="00050098" w:rsidP="00D17767">
      <w:pPr>
        <w:rPr>
          <w:rFonts w:ascii="IRBadr" w:hAnsi="IRBadr" w:cs="IRBadr"/>
          <w:sz w:val="34"/>
          <w:rtl/>
        </w:rPr>
      </w:pPr>
      <w:r>
        <w:rPr>
          <w:rFonts w:ascii="IRBadr" w:hAnsi="IRBadr" w:cs="IRBadr" w:hint="cs"/>
          <w:sz w:val="34"/>
          <w:rtl/>
        </w:rPr>
        <w:t xml:space="preserve">به‌نظر می‌رسد مطلبی که مرحوم میرزای شیرازی بیان کرده </w:t>
      </w:r>
      <w:r w:rsidRPr="001B774E">
        <w:rPr>
          <w:rFonts w:ascii="IRBadr" w:hAnsi="IRBadr" w:cs="IRBadr" w:hint="cs"/>
          <w:b/>
          <w:bCs/>
          <w:sz w:val="34"/>
          <w:rtl/>
        </w:rPr>
        <w:t>فی الجملة</w:t>
      </w:r>
      <w:r>
        <w:rPr>
          <w:rFonts w:ascii="IRBadr" w:hAnsi="IRBadr" w:cs="IRBadr" w:hint="cs"/>
          <w:sz w:val="34"/>
          <w:rtl/>
        </w:rPr>
        <w:t xml:space="preserve"> صحیح است. ارتکازات عقلائی سبب می‌شود که وقتی شارع بیان می‌کند «انقذ الغریق» چنین فهمیده می‌شود</w:t>
      </w:r>
      <w:r w:rsidR="001B774E">
        <w:rPr>
          <w:rFonts w:ascii="IRBadr" w:hAnsi="IRBadr" w:cs="IRBadr" w:hint="cs"/>
          <w:sz w:val="34"/>
          <w:rtl/>
        </w:rPr>
        <w:t>:</w:t>
      </w:r>
      <w:r>
        <w:rPr>
          <w:rFonts w:ascii="IRBadr" w:hAnsi="IRBadr" w:cs="IRBadr" w:hint="cs"/>
          <w:sz w:val="34"/>
          <w:rtl/>
        </w:rPr>
        <w:t xml:space="preserve"> «انقذ الغریق لتامین الغرض».</w:t>
      </w:r>
      <w:r w:rsidR="001B774E">
        <w:rPr>
          <w:rFonts w:ascii="IRBadr" w:hAnsi="IRBadr" w:cs="IRBadr" w:hint="cs"/>
          <w:sz w:val="34"/>
          <w:rtl/>
        </w:rPr>
        <w:t xml:space="preserve"> یعنی عقلا چنین می‌فهمند که غریق را انقاذ کن تا غرضی که در انقاذ است و اختصاص به صورت اختیار ندارد</w:t>
      </w:r>
      <w:r w:rsidR="00E73040">
        <w:rPr>
          <w:rFonts w:ascii="IRBadr" w:hAnsi="IRBadr" w:cs="IRBadr" w:hint="cs"/>
          <w:sz w:val="34"/>
          <w:rtl/>
        </w:rPr>
        <w:t xml:space="preserve"> </w:t>
      </w:r>
      <w:r w:rsidR="001B774E">
        <w:rPr>
          <w:rFonts w:ascii="IRBadr" w:hAnsi="IRBadr" w:cs="IRBadr" w:hint="cs"/>
          <w:sz w:val="34"/>
          <w:rtl/>
        </w:rPr>
        <w:t xml:space="preserve">حاصل کنی. </w:t>
      </w:r>
      <w:r w:rsidR="00E73040">
        <w:rPr>
          <w:rFonts w:ascii="IRBadr" w:hAnsi="IRBadr" w:cs="IRBadr" w:hint="cs"/>
          <w:sz w:val="34"/>
          <w:rtl/>
        </w:rPr>
        <w:t>درک عقلائی عرف در کنار درکی که از لفظ است در کنار هم قرار گرفته و یک درک مرکب به‌وجود می‌آید.</w:t>
      </w:r>
      <w:r w:rsidR="001B774E">
        <w:rPr>
          <w:rFonts w:ascii="IRBadr" w:hAnsi="IRBadr" w:cs="IRBadr" w:hint="cs"/>
          <w:sz w:val="34"/>
          <w:rtl/>
        </w:rPr>
        <w:t xml:space="preserve"> اینکه بیان شد سخن میرزای شیرازی فی الجمله صحیح است به جهت یک نکته است</w:t>
      </w:r>
      <w:r w:rsidR="00AB1D12">
        <w:rPr>
          <w:rFonts w:ascii="IRBadr" w:hAnsi="IRBadr" w:cs="IRBadr" w:hint="cs"/>
          <w:sz w:val="34"/>
          <w:rtl/>
        </w:rPr>
        <w:t>. بر اساس سخن آیت الله والد،</w:t>
      </w:r>
      <w:r w:rsidR="00E73040">
        <w:rPr>
          <w:rFonts w:ascii="IRBadr" w:hAnsi="IRBadr" w:cs="IRBadr" w:hint="cs"/>
          <w:sz w:val="34"/>
          <w:rtl/>
        </w:rPr>
        <w:t xml:space="preserve"> </w:t>
      </w:r>
      <w:r w:rsidR="00AB1D12">
        <w:rPr>
          <w:rFonts w:ascii="IRBadr" w:hAnsi="IRBadr" w:cs="IRBadr" w:hint="cs"/>
          <w:sz w:val="34"/>
          <w:rtl/>
        </w:rPr>
        <w:t xml:space="preserve">اصلا </w:t>
      </w:r>
      <w:r w:rsidR="00E73040">
        <w:rPr>
          <w:rFonts w:ascii="IRBadr" w:hAnsi="IRBadr" w:cs="IRBadr" w:hint="cs"/>
          <w:sz w:val="34"/>
          <w:rtl/>
        </w:rPr>
        <w:t xml:space="preserve">لازم نیست به اطلاق ماده تمسک شود. </w:t>
      </w:r>
      <w:r w:rsidR="00AB1D12">
        <w:rPr>
          <w:rFonts w:ascii="IRBadr" w:hAnsi="IRBadr" w:cs="IRBadr" w:hint="cs"/>
          <w:sz w:val="34"/>
          <w:rtl/>
        </w:rPr>
        <w:t xml:space="preserve">ممکن است در برخی موارد </w:t>
      </w:r>
      <w:r w:rsidR="00E73040">
        <w:rPr>
          <w:rFonts w:ascii="IRBadr" w:hAnsi="IRBadr" w:cs="IRBadr" w:hint="cs"/>
          <w:sz w:val="34"/>
          <w:rtl/>
        </w:rPr>
        <w:t xml:space="preserve">حتی با مطلق نبودن ماده هم </w:t>
      </w:r>
      <w:r w:rsidR="00AB1D12">
        <w:rPr>
          <w:rFonts w:ascii="IRBadr" w:hAnsi="IRBadr" w:cs="IRBadr" w:hint="cs"/>
          <w:sz w:val="34"/>
          <w:rtl/>
        </w:rPr>
        <w:t>ب</w:t>
      </w:r>
      <w:r w:rsidR="00E73040">
        <w:rPr>
          <w:rFonts w:ascii="IRBadr" w:hAnsi="IRBadr" w:cs="IRBadr" w:hint="cs"/>
          <w:sz w:val="34"/>
          <w:rtl/>
        </w:rPr>
        <w:t xml:space="preserve">توان اطلاق ملاک را به‌دست آورد. حتی اگر شارع بگوید: «اگر می‌توانی غریق را نجات بده» عرف می‌فهمد که انقاذ </w:t>
      </w:r>
      <w:r w:rsidR="00AB1D12">
        <w:rPr>
          <w:rFonts w:ascii="IRBadr" w:hAnsi="IRBadr" w:cs="IRBadr" w:hint="cs"/>
          <w:sz w:val="34"/>
          <w:rtl/>
        </w:rPr>
        <w:t xml:space="preserve">چه در فرض عجز و چه در فرض قدرت </w:t>
      </w:r>
      <w:r w:rsidR="00E73040">
        <w:rPr>
          <w:rFonts w:ascii="IRBadr" w:hAnsi="IRBadr" w:cs="IRBadr" w:hint="cs"/>
          <w:sz w:val="34"/>
          <w:rtl/>
        </w:rPr>
        <w:t xml:space="preserve">دارای ملاک است ولی علت تقیید شارع، تقیید تکلیف است، نه </w:t>
      </w:r>
      <w:r w:rsidR="00AB1D12">
        <w:rPr>
          <w:rFonts w:ascii="IRBadr" w:hAnsi="IRBadr" w:cs="IRBadr" w:hint="cs"/>
          <w:sz w:val="34"/>
          <w:rtl/>
        </w:rPr>
        <w:t>تقیید</w:t>
      </w:r>
      <w:r w:rsidR="00E73040">
        <w:rPr>
          <w:rFonts w:ascii="IRBadr" w:hAnsi="IRBadr" w:cs="IRBadr" w:hint="cs"/>
          <w:sz w:val="34"/>
          <w:rtl/>
        </w:rPr>
        <w:t xml:space="preserve"> ملاک. </w:t>
      </w:r>
    </w:p>
    <w:p w14:paraId="0CCCDF51" w14:textId="6338E4C4" w:rsidR="00E426CB" w:rsidRDefault="00E426CB" w:rsidP="00D17767">
      <w:pPr>
        <w:rPr>
          <w:rFonts w:ascii="IRBadr" w:hAnsi="IRBadr" w:cs="IRBadr"/>
          <w:sz w:val="34"/>
          <w:rtl/>
        </w:rPr>
      </w:pPr>
      <w:r w:rsidRPr="00545B7D">
        <w:rPr>
          <w:rFonts w:ascii="IRBadr" w:hAnsi="IRBadr" w:cs="IRBadr" w:hint="cs"/>
          <w:b/>
          <w:bCs/>
          <w:sz w:val="34"/>
          <w:rtl/>
        </w:rPr>
        <w:t>اشکال</w:t>
      </w:r>
      <w:r>
        <w:rPr>
          <w:rFonts w:ascii="IRBadr" w:hAnsi="IRBadr" w:cs="IRBadr" w:hint="cs"/>
          <w:sz w:val="34"/>
          <w:rtl/>
        </w:rPr>
        <w:t>: وقتی عقل حکم می‌کند که در صورت عدم قدرت تکلیفی ثابت نیست، چرا شارع مقدس خطاب را مقید به قدرت می‌کند؟</w:t>
      </w:r>
      <w:r w:rsidR="00170EDD">
        <w:rPr>
          <w:rFonts w:ascii="IRBadr" w:hAnsi="IRBadr" w:cs="IRBadr" w:hint="cs"/>
          <w:sz w:val="34"/>
          <w:rtl/>
        </w:rPr>
        <w:t xml:space="preserve"> این نشان می‌دهد که ملاک مقیّد است.</w:t>
      </w:r>
    </w:p>
    <w:p w14:paraId="375305BE" w14:textId="5EE8C069" w:rsidR="00E426CB" w:rsidRDefault="00E426CB" w:rsidP="00D17767">
      <w:pPr>
        <w:rPr>
          <w:rFonts w:ascii="IRBadr" w:hAnsi="IRBadr" w:cs="IRBadr"/>
          <w:sz w:val="34"/>
          <w:rtl/>
        </w:rPr>
      </w:pPr>
      <w:r w:rsidRPr="00545B7D">
        <w:rPr>
          <w:rFonts w:ascii="IRBadr" w:hAnsi="IRBadr" w:cs="IRBadr" w:hint="cs"/>
          <w:b/>
          <w:bCs/>
          <w:sz w:val="34"/>
          <w:rtl/>
        </w:rPr>
        <w:t>پاسخ</w:t>
      </w:r>
      <w:r>
        <w:rPr>
          <w:rFonts w:ascii="IRBadr" w:hAnsi="IRBadr" w:cs="IRBadr" w:hint="cs"/>
          <w:sz w:val="34"/>
          <w:rtl/>
        </w:rPr>
        <w:t xml:space="preserve">: </w:t>
      </w:r>
      <w:r w:rsidR="00545B7D">
        <w:rPr>
          <w:rFonts w:ascii="IRBadr" w:hAnsi="IRBadr" w:cs="IRBadr" w:hint="cs"/>
          <w:sz w:val="34"/>
          <w:rtl/>
        </w:rPr>
        <w:t xml:space="preserve">اولا </w:t>
      </w:r>
      <w:r w:rsidR="00170EDD">
        <w:rPr>
          <w:rFonts w:ascii="IRBadr" w:hAnsi="IRBadr" w:cs="IRBadr" w:hint="cs"/>
          <w:sz w:val="34"/>
          <w:rtl/>
        </w:rPr>
        <w:t>مراد از قدرت، قدرتی است که همراه با حرج نباشد</w:t>
      </w:r>
      <w:r w:rsidR="00545B7D">
        <w:rPr>
          <w:rFonts w:ascii="IRBadr" w:hAnsi="IRBadr" w:cs="IRBadr" w:hint="cs"/>
          <w:sz w:val="34"/>
          <w:rtl/>
        </w:rPr>
        <w:t>، و قید مزبور بیانگر امری بیش از قدرت عقلی است. و ثانیا حتی اگر قید مزبور ناظر به قدرت عقلی باشد، باز هم بیان مزبور نوعی تلطیف در بیان است</w:t>
      </w:r>
      <w:r w:rsidR="007262E6">
        <w:rPr>
          <w:rFonts w:ascii="IRBadr" w:hAnsi="IRBadr" w:cs="IRBadr" w:hint="cs"/>
          <w:sz w:val="34"/>
          <w:rtl/>
        </w:rPr>
        <w:t>، و نشان می‌دهد شارع مقدس ظالم و غیرحکیم نیست و به بندگان مهربان است.</w:t>
      </w:r>
      <w:r w:rsidR="00AB1D12">
        <w:rPr>
          <w:rFonts w:ascii="IRBadr" w:hAnsi="IRBadr" w:cs="IRBadr" w:hint="cs"/>
          <w:sz w:val="34"/>
          <w:rtl/>
        </w:rPr>
        <w:t xml:space="preserve"> همین بیانات نشان می‌دهد تکالیف شارع مقدس عاقلانه و حکیمانه است، و همین بیان در محرّکیت بیشتر خطاب تاثیر دارد.</w:t>
      </w:r>
      <w:r w:rsidR="007262E6">
        <w:rPr>
          <w:rFonts w:ascii="IRBadr" w:hAnsi="IRBadr" w:cs="IRBadr" w:hint="cs"/>
          <w:sz w:val="34"/>
          <w:rtl/>
        </w:rPr>
        <w:t xml:space="preserve"> بنابراین ممکن است با وجود عدم دخالت قدرت در ملاک، خطاب مقید به قدرت شود.</w:t>
      </w:r>
    </w:p>
    <w:p w14:paraId="21DE084F" w14:textId="4FD086B9" w:rsidR="00AB1D12" w:rsidRDefault="00AB1D12" w:rsidP="00AB1D12">
      <w:pPr>
        <w:pStyle w:val="Heading2"/>
        <w:rPr>
          <w:rtl/>
        </w:rPr>
      </w:pPr>
      <w:bookmarkStart w:id="14" w:name="_Toc211437974"/>
      <w:bookmarkStart w:id="15" w:name="_Toc211438595"/>
      <w:r>
        <w:rPr>
          <w:rFonts w:hint="cs"/>
          <w:rtl/>
        </w:rPr>
        <w:t>موضوع بحث؛ اضطرار فعلی یا اضطرار مستوعب</w:t>
      </w:r>
      <w:bookmarkEnd w:id="14"/>
      <w:bookmarkEnd w:id="15"/>
    </w:p>
    <w:p w14:paraId="2785C7B9" w14:textId="2F63C735" w:rsidR="00A01D1C" w:rsidRPr="00AE04A1" w:rsidRDefault="00A01D1C" w:rsidP="00D17767">
      <w:pPr>
        <w:rPr>
          <w:rFonts w:ascii="IRBadr" w:hAnsi="IRBadr" w:cs="IRBadr"/>
          <w:sz w:val="34"/>
          <w:rtl/>
        </w:rPr>
      </w:pPr>
      <w:r>
        <w:rPr>
          <w:rFonts w:ascii="IRBadr" w:hAnsi="IRBadr" w:cs="IRBadr" w:hint="cs"/>
          <w:sz w:val="34"/>
          <w:rtl/>
        </w:rPr>
        <w:t xml:space="preserve">شهید صدر بیان کرده که اگر شرط امر اضطراری، اضطرار مستوعب </w:t>
      </w:r>
      <w:r w:rsidR="00AB1D12">
        <w:rPr>
          <w:rFonts w:ascii="IRBadr" w:hAnsi="IRBadr" w:cs="IRBadr" w:hint="cs"/>
          <w:sz w:val="34"/>
          <w:rtl/>
        </w:rPr>
        <w:t>باشد، برای کسی که اضطرار غیرمستوعب دارد</w:t>
      </w:r>
      <w:r>
        <w:rPr>
          <w:rFonts w:ascii="IRBadr" w:hAnsi="IRBadr" w:cs="IRBadr" w:hint="cs"/>
          <w:sz w:val="34"/>
          <w:rtl/>
        </w:rPr>
        <w:t xml:space="preserve"> اصلا امر اضطراری نیامده است تا آنکه بحث شود آن امر مجزی است یا اجزاء ندارد. صغرای اجزاء فرع بر آن است که امر اضطراری ثابت باشد</w:t>
      </w:r>
      <w:r w:rsidR="00AB1D12">
        <w:rPr>
          <w:rStyle w:val="FootnoteReference"/>
          <w:rFonts w:ascii="IRBadr" w:hAnsi="IRBadr" w:cs="IRBadr"/>
          <w:sz w:val="34"/>
          <w:rtl/>
        </w:rPr>
        <w:footnoteReference w:id="2"/>
      </w:r>
      <w:r>
        <w:rPr>
          <w:rFonts w:ascii="IRBadr" w:hAnsi="IRBadr" w:cs="IRBadr" w:hint="cs"/>
          <w:sz w:val="34"/>
          <w:rtl/>
        </w:rPr>
        <w:t>.</w:t>
      </w:r>
      <w:r w:rsidR="00237D01">
        <w:rPr>
          <w:rFonts w:ascii="IRBadr" w:hAnsi="IRBadr" w:cs="IRBadr" w:hint="cs"/>
          <w:sz w:val="34"/>
          <w:rtl/>
        </w:rPr>
        <w:t xml:space="preserve"> این سخن  صحیح است ولی یک بحث مهم‌تر آن است که ظهور خطاب چیست؟ آیا ظهور خطاب در اضطرار بالفعل است یا اضطرار در جمیع وقت؟</w:t>
      </w:r>
      <w:r w:rsidR="00794116">
        <w:rPr>
          <w:rFonts w:ascii="IRBadr" w:hAnsi="IRBadr" w:cs="IRBadr" w:hint="cs"/>
          <w:sz w:val="34"/>
          <w:rtl/>
        </w:rPr>
        <w:t xml:space="preserve"> </w:t>
      </w:r>
      <w:r w:rsidR="00AB1D12">
        <w:rPr>
          <w:rFonts w:ascii="IRBadr" w:hAnsi="IRBadr" w:cs="IRBadr" w:hint="cs"/>
          <w:sz w:val="34"/>
          <w:rtl/>
        </w:rPr>
        <w:t xml:space="preserve">این بحث را باید به عنوان یک سرفصل مستقل در همین بخش مطرح نمود. </w:t>
      </w:r>
      <w:r w:rsidR="00B229CD">
        <w:rPr>
          <w:rFonts w:ascii="IRBadr" w:hAnsi="IRBadr" w:cs="IRBadr" w:hint="cs"/>
          <w:sz w:val="34"/>
          <w:rtl/>
        </w:rPr>
        <w:t>در این رابطه در جلسه آینده سخن خواهیم گفت.</w:t>
      </w:r>
    </w:p>
    <w:sectPr w:rsidR="00A01D1C" w:rsidRPr="00AE04A1"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FB265" w14:textId="77777777" w:rsidR="00180C55" w:rsidRDefault="00180C55" w:rsidP="008B750B">
      <w:pPr>
        <w:spacing w:line="240" w:lineRule="auto"/>
      </w:pPr>
      <w:r>
        <w:separator/>
      </w:r>
    </w:p>
    <w:p w14:paraId="664B7261" w14:textId="77777777" w:rsidR="00180C55" w:rsidRDefault="00180C55"/>
  </w:endnote>
  <w:endnote w:type="continuationSeparator" w:id="0">
    <w:p w14:paraId="1934D1C2" w14:textId="77777777" w:rsidR="00180C55" w:rsidRDefault="00180C55" w:rsidP="008B750B">
      <w:pPr>
        <w:spacing w:line="240" w:lineRule="auto"/>
      </w:pPr>
      <w:r>
        <w:continuationSeparator/>
      </w:r>
    </w:p>
    <w:p w14:paraId="1A5FAF35" w14:textId="77777777" w:rsidR="00180C55" w:rsidRDefault="00180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76056" w:rsidRPr="00B76056">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6" w:name="BokAdres"/>
          <w:bookmarkEnd w:id="1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BF7D5" w14:textId="77777777" w:rsidR="00180C55" w:rsidRDefault="00180C55" w:rsidP="008B750B">
      <w:pPr>
        <w:spacing w:line="240" w:lineRule="auto"/>
      </w:pPr>
      <w:r>
        <w:separator/>
      </w:r>
    </w:p>
    <w:p w14:paraId="2D3F8A1C" w14:textId="77777777" w:rsidR="00180C55" w:rsidRDefault="00180C55"/>
  </w:footnote>
  <w:footnote w:type="continuationSeparator" w:id="0">
    <w:p w14:paraId="5C702A69" w14:textId="77777777" w:rsidR="00180C55" w:rsidRDefault="00180C55" w:rsidP="008B750B">
      <w:pPr>
        <w:spacing w:line="240" w:lineRule="auto"/>
      </w:pPr>
      <w:r>
        <w:continuationSeparator/>
      </w:r>
    </w:p>
    <w:p w14:paraId="5617D788" w14:textId="77777777" w:rsidR="00180C55" w:rsidRDefault="00180C55"/>
  </w:footnote>
  <w:footnote w:id="1">
    <w:p w14:paraId="1306ACC8" w14:textId="4A39BEC6" w:rsidR="0053732A" w:rsidRDefault="0053732A">
      <w:pPr>
        <w:pStyle w:val="FootnoteText"/>
      </w:pPr>
      <w:r>
        <w:rPr>
          <w:rStyle w:val="FootnoteReference"/>
        </w:rPr>
        <w:footnoteRef/>
      </w:r>
      <w:r>
        <w:rPr>
          <w:rtl/>
        </w:rPr>
        <w:t xml:space="preserve"> </w:t>
      </w:r>
      <w:r w:rsidRPr="0053732A">
        <w:rPr>
          <w:rtl/>
        </w:rPr>
        <w:t>‌غا</w:t>
      </w:r>
      <w:r w:rsidRPr="0053732A">
        <w:rPr>
          <w:rFonts w:hint="cs"/>
          <w:rtl/>
        </w:rPr>
        <w:t>ی</w:t>
      </w:r>
      <w:r w:rsidRPr="0053732A">
        <w:rPr>
          <w:rFonts w:hint="eastAsia"/>
          <w:rtl/>
        </w:rPr>
        <w:t>ة</w:t>
      </w:r>
      <w:r w:rsidRPr="0053732A">
        <w:rPr>
          <w:rtl/>
        </w:rPr>
        <w:t xml:space="preserve"> المأمول من علم الأصول (الخوئي)، جلد: ۱، صفحه: ۵۷۸</w:t>
      </w:r>
    </w:p>
  </w:footnote>
  <w:footnote w:id="2">
    <w:p w14:paraId="6BA56973" w14:textId="563A47CF" w:rsidR="00AB1D12" w:rsidRDefault="00AB1D12">
      <w:pPr>
        <w:pStyle w:val="FootnoteText"/>
      </w:pPr>
      <w:r>
        <w:rPr>
          <w:rStyle w:val="FootnoteReference"/>
        </w:rPr>
        <w:footnoteRef/>
      </w:r>
      <w:r>
        <w:rPr>
          <w:rtl/>
        </w:rPr>
        <w:t xml:space="preserve"> </w:t>
      </w:r>
      <w:r>
        <w:rPr>
          <w:rFonts w:hint="cs"/>
          <w:rtl/>
        </w:rPr>
        <w:t>بحوث فی علم الأصول، ج۲، ص۱۴۰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3F2"/>
    <w:rsid w:val="00031910"/>
    <w:rsid w:val="00032899"/>
    <w:rsid w:val="000334E3"/>
    <w:rsid w:val="00033BB7"/>
    <w:rsid w:val="00033D9B"/>
    <w:rsid w:val="00034906"/>
    <w:rsid w:val="000353D7"/>
    <w:rsid w:val="00035C71"/>
    <w:rsid w:val="00036865"/>
    <w:rsid w:val="0003791F"/>
    <w:rsid w:val="00037A4B"/>
    <w:rsid w:val="00041A43"/>
    <w:rsid w:val="00041BC6"/>
    <w:rsid w:val="00041F17"/>
    <w:rsid w:val="000428E0"/>
    <w:rsid w:val="00046014"/>
    <w:rsid w:val="0004612F"/>
    <w:rsid w:val="000472FE"/>
    <w:rsid w:val="00050098"/>
    <w:rsid w:val="000502D8"/>
    <w:rsid w:val="00051845"/>
    <w:rsid w:val="00051A6C"/>
    <w:rsid w:val="000530AB"/>
    <w:rsid w:val="00054AE5"/>
    <w:rsid w:val="00055496"/>
    <w:rsid w:val="00055725"/>
    <w:rsid w:val="00056284"/>
    <w:rsid w:val="00056D89"/>
    <w:rsid w:val="000570F2"/>
    <w:rsid w:val="00057172"/>
    <w:rsid w:val="00057D06"/>
    <w:rsid w:val="00060E1E"/>
    <w:rsid w:val="000636CD"/>
    <w:rsid w:val="00064B57"/>
    <w:rsid w:val="0006569B"/>
    <w:rsid w:val="000703BE"/>
    <w:rsid w:val="00071D20"/>
    <w:rsid w:val="00072681"/>
    <w:rsid w:val="00073550"/>
    <w:rsid w:val="00074524"/>
    <w:rsid w:val="00075248"/>
    <w:rsid w:val="00075CC0"/>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3564"/>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6F74"/>
    <w:rsid w:val="000D0E04"/>
    <w:rsid w:val="000D0FFD"/>
    <w:rsid w:val="000D23DD"/>
    <w:rsid w:val="000D2A37"/>
    <w:rsid w:val="000D2CB0"/>
    <w:rsid w:val="000D30E9"/>
    <w:rsid w:val="000D31C4"/>
    <w:rsid w:val="000D3C5B"/>
    <w:rsid w:val="000D6818"/>
    <w:rsid w:val="000D7224"/>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54AB"/>
    <w:rsid w:val="00116B2B"/>
    <w:rsid w:val="00117ADB"/>
    <w:rsid w:val="00120271"/>
    <w:rsid w:val="00120B1D"/>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10DF"/>
    <w:rsid w:val="00143848"/>
    <w:rsid w:val="001442FD"/>
    <w:rsid w:val="0014473B"/>
    <w:rsid w:val="001474A5"/>
    <w:rsid w:val="00147CB4"/>
    <w:rsid w:val="00147E7C"/>
    <w:rsid w:val="00150892"/>
    <w:rsid w:val="00151937"/>
    <w:rsid w:val="00151B8F"/>
    <w:rsid w:val="00151D1C"/>
    <w:rsid w:val="00153799"/>
    <w:rsid w:val="00153914"/>
    <w:rsid w:val="00153A91"/>
    <w:rsid w:val="00154E72"/>
    <w:rsid w:val="00156206"/>
    <w:rsid w:val="0015719D"/>
    <w:rsid w:val="001573D0"/>
    <w:rsid w:val="00157DED"/>
    <w:rsid w:val="001625AD"/>
    <w:rsid w:val="00163D4B"/>
    <w:rsid w:val="001653C2"/>
    <w:rsid w:val="001658B1"/>
    <w:rsid w:val="0016703A"/>
    <w:rsid w:val="00167806"/>
    <w:rsid w:val="00170EDD"/>
    <w:rsid w:val="00170FAC"/>
    <w:rsid w:val="0017119F"/>
    <w:rsid w:val="00171D19"/>
    <w:rsid w:val="001723A4"/>
    <w:rsid w:val="00172559"/>
    <w:rsid w:val="00173FE5"/>
    <w:rsid w:val="00174515"/>
    <w:rsid w:val="0017598A"/>
    <w:rsid w:val="00175E3E"/>
    <w:rsid w:val="00175FBC"/>
    <w:rsid w:val="00176039"/>
    <w:rsid w:val="001772A9"/>
    <w:rsid w:val="001808F8"/>
    <w:rsid w:val="00180C55"/>
    <w:rsid w:val="00181844"/>
    <w:rsid w:val="001837E9"/>
    <w:rsid w:val="00184052"/>
    <w:rsid w:val="0018444C"/>
    <w:rsid w:val="0018535B"/>
    <w:rsid w:val="001871BE"/>
    <w:rsid w:val="00187CB1"/>
    <w:rsid w:val="00187DFA"/>
    <w:rsid w:val="00187F38"/>
    <w:rsid w:val="001909BC"/>
    <w:rsid w:val="00190BAE"/>
    <w:rsid w:val="00193521"/>
    <w:rsid w:val="00193B42"/>
    <w:rsid w:val="001950AD"/>
    <w:rsid w:val="00195E73"/>
    <w:rsid w:val="00196A13"/>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74E"/>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99"/>
    <w:rsid w:val="001C7D18"/>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C91"/>
    <w:rsid w:val="001E503A"/>
    <w:rsid w:val="001E5933"/>
    <w:rsid w:val="001E6377"/>
    <w:rsid w:val="001E6EE5"/>
    <w:rsid w:val="001E7C6E"/>
    <w:rsid w:val="001F08B7"/>
    <w:rsid w:val="001F16C5"/>
    <w:rsid w:val="001F374D"/>
    <w:rsid w:val="001F4211"/>
    <w:rsid w:val="001F4B18"/>
    <w:rsid w:val="001F5AA2"/>
    <w:rsid w:val="001F5C71"/>
    <w:rsid w:val="0020241A"/>
    <w:rsid w:val="00203821"/>
    <w:rsid w:val="0020393D"/>
    <w:rsid w:val="00203E9C"/>
    <w:rsid w:val="002047B2"/>
    <w:rsid w:val="002059B7"/>
    <w:rsid w:val="00206FD5"/>
    <w:rsid w:val="0020722E"/>
    <w:rsid w:val="00210ED8"/>
    <w:rsid w:val="00211632"/>
    <w:rsid w:val="0021166C"/>
    <w:rsid w:val="002120D5"/>
    <w:rsid w:val="002128B6"/>
    <w:rsid w:val="00212BB4"/>
    <w:rsid w:val="00212E05"/>
    <w:rsid w:val="00213944"/>
    <w:rsid w:val="00213E6B"/>
    <w:rsid w:val="00215246"/>
    <w:rsid w:val="00215D91"/>
    <w:rsid w:val="0021630D"/>
    <w:rsid w:val="00216ACB"/>
    <w:rsid w:val="00217B1F"/>
    <w:rsid w:val="0022010B"/>
    <w:rsid w:val="002203B3"/>
    <w:rsid w:val="002203E4"/>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4F16"/>
    <w:rsid w:val="00275A5F"/>
    <w:rsid w:val="0027605E"/>
    <w:rsid w:val="0027646F"/>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575F"/>
    <w:rsid w:val="002B5795"/>
    <w:rsid w:val="002B5E94"/>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4FEB"/>
    <w:rsid w:val="00316B1F"/>
    <w:rsid w:val="0032100F"/>
    <w:rsid w:val="00321769"/>
    <w:rsid w:val="00321D42"/>
    <w:rsid w:val="00323C63"/>
    <w:rsid w:val="00323E26"/>
    <w:rsid w:val="00325DF7"/>
    <w:rsid w:val="00325F2A"/>
    <w:rsid w:val="00326D29"/>
    <w:rsid w:val="00326FE7"/>
    <w:rsid w:val="00327689"/>
    <w:rsid w:val="00327FC4"/>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B1E"/>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04AB"/>
    <w:rsid w:val="003828ED"/>
    <w:rsid w:val="00382FB2"/>
    <w:rsid w:val="00383ECB"/>
    <w:rsid w:val="00385463"/>
    <w:rsid w:val="00386881"/>
    <w:rsid w:val="0038688F"/>
    <w:rsid w:val="00386C11"/>
    <w:rsid w:val="0039014D"/>
    <w:rsid w:val="003907E5"/>
    <w:rsid w:val="00390881"/>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48A5"/>
    <w:rsid w:val="003C6F7C"/>
    <w:rsid w:val="003C7278"/>
    <w:rsid w:val="003C7960"/>
    <w:rsid w:val="003D0A1B"/>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50D1"/>
    <w:rsid w:val="004158F2"/>
    <w:rsid w:val="00416070"/>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83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4FC7"/>
    <w:rsid w:val="004755EE"/>
    <w:rsid w:val="00476400"/>
    <w:rsid w:val="004769B0"/>
    <w:rsid w:val="00477145"/>
    <w:rsid w:val="00477809"/>
    <w:rsid w:val="00481159"/>
    <w:rsid w:val="00481C31"/>
    <w:rsid w:val="00482FC1"/>
    <w:rsid w:val="00483027"/>
    <w:rsid w:val="00483788"/>
    <w:rsid w:val="00484710"/>
    <w:rsid w:val="0048504A"/>
    <w:rsid w:val="00485064"/>
    <w:rsid w:val="004863AE"/>
    <w:rsid w:val="0048641D"/>
    <w:rsid w:val="004871AA"/>
    <w:rsid w:val="0048776D"/>
    <w:rsid w:val="0049080F"/>
    <w:rsid w:val="0049133E"/>
    <w:rsid w:val="004918D7"/>
    <w:rsid w:val="00491C56"/>
    <w:rsid w:val="004926E1"/>
    <w:rsid w:val="004927FC"/>
    <w:rsid w:val="00492B8F"/>
    <w:rsid w:val="00492D27"/>
    <w:rsid w:val="00494478"/>
    <w:rsid w:val="00495240"/>
    <w:rsid w:val="004A1FCF"/>
    <w:rsid w:val="004A2A2D"/>
    <w:rsid w:val="004A2F2C"/>
    <w:rsid w:val="004A2FEA"/>
    <w:rsid w:val="004A53C1"/>
    <w:rsid w:val="004A56DE"/>
    <w:rsid w:val="004A753A"/>
    <w:rsid w:val="004B229F"/>
    <w:rsid w:val="004B544C"/>
    <w:rsid w:val="004B5616"/>
    <w:rsid w:val="004B5DE6"/>
    <w:rsid w:val="004B679C"/>
    <w:rsid w:val="004B6966"/>
    <w:rsid w:val="004B7638"/>
    <w:rsid w:val="004B7BBA"/>
    <w:rsid w:val="004B7D79"/>
    <w:rsid w:val="004C3044"/>
    <w:rsid w:val="004C449C"/>
    <w:rsid w:val="004C4866"/>
    <w:rsid w:val="004C4A5D"/>
    <w:rsid w:val="004C75FE"/>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ED9"/>
    <w:rsid w:val="004E2186"/>
    <w:rsid w:val="004E27B8"/>
    <w:rsid w:val="004E3E6B"/>
    <w:rsid w:val="004E43E8"/>
    <w:rsid w:val="004E4CA6"/>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2478"/>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2BCB"/>
    <w:rsid w:val="00522CEB"/>
    <w:rsid w:val="00522F85"/>
    <w:rsid w:val="00523FF2"/>
    <w:rsid w:val="0052417C"/>
    <w:rsid w:val="00524368"/>
    <w:rsid w:val="005257ED"/>
    <w:rsid w:val="005261EF"/>
    <w:rsid w:val="00527C14"/>
    <w:rsid w:val="00530164"/>
    <w:rsid w:val="005306F8"/>
    <w:rsid w:val="00531538"/>
    <w:rsid w:val="00532615"/>
    <w:rsid w:val="00532783"/>
    <w:rsid w:val="00532D17"/>
    <w:rsid w:val="00533A20"/>
    <w:rsid w:val="00533EE6"/>
    <w:rsid w:val="00534C1A"/>
    <w:rsid w:val="005366C2"/>
    <w:rsid w:val="0053702A"/>
    <w:rsid w:val="0053732A"/>
    <w:rsid w:val="0054023D"/>
    <w:rsid w:val="00540C8A"/>
    <w:rsid w:val="00540F85"/>
    <w:rsid w:val="00541503"/>
    <w:rsid w:val="00541DF8"/>
    <w:rsid w:val="005426BF"/>
    <w:rsid w:val="00542865"/>
    <w:rsid w:val="00542EE7"/>
    <w:rsid w:val="00543441"/>
    <w:rsid w:val="00545B7D"/>
    <w:rsid w:val="0054718D"/>
    <w:rsid w:val="0054757E"/>
    <w:rsid w:val="0055239B"/>
    <w:rsid w:val="00552E61"/>
    <w:rsid w:val="00552F4D"/>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C0F"/>
    <w:rsid w:val="00562F49"/>
    <w:rsid w:val="00564936"/>
    <w:rsid w:val="00565C62"/>
    <w:rsid w:val="00565C8E"/>
    <w:rsid w:val="005661C8"/>
    <w:rsid w:val="00572961"/>
    <w:rsid w:val="00572C44"/>
    <w:rsid w:val="00574AAA"/>
    <w:rsid w:val="00575844"/>
    <w:rsid w:val="00576A94"/>
    <w:rsid w:val="0058094A"/>
    <w:rsid w:val="00580C24"/>
    <w:rsid w:val="00581312"/>
    <w:rsid w:val="005846E6"/>
    <w:rsid w:val="005856E0"/>
    <w:rsid w:val="005857A6"/>
    <w:rsid w:val="005857AE"/>
    <w:rsid w:val="00585ABE"/>
    <w:rsid w:val="00585E8E"/>
    <w:rsid w:val="00585FDC"/>
    <w:rsid w:val="00586882"/>
    <w:rsid w:val="00587DF2"/>
    <w:rsid w:val="005905BC"/>
    <w:rsid w:val="005925AA"/>
    <w:rsid w:val="00592A41"/>
    <w:rsid w:val="005936D6"/>
    <w:rsid w:val="00593F60"/>
    <w:rsid w:val="00594059"/>
    <w:rsid w:val="00594264"/>
    <w:rsid w:val="005968EF"/>
    <w:rsid w:val="00596C1E"/>
    <w:rsid w:val="00596ED1"/>
    <w:rsid w:val="00596F42"/>
    <w:rsid w:val="0059708B"/>
    <w:rsid w:val="00597277"/>
    <w:rsid w:val="00597A62"/>
    <w:rsid w:val="005A0350"/>
    <w:rsid w:val="005A12FC"/>
    <w:rsid w:val="005A1544"/>
    <w:rsid w:val="005A2E26"/>
    <w:rsid w:val="005A2E50"/>
    <w:rsid w:val="005A552C"/>
    <w:rsid w:val="005A5781"/>
    <w:rsid w:val="005A63FB"/>
    <w:rsid w:val="005A6C5A"/>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99D"/>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42C"/>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A53"/>
    <w:rsid w:val="006A0EED"/>
    <w:rsid w:val="006A11D0"/>
    <w:rsid w:val="006A2F66"/>
    <w:rsid w:val="006A30DE"/>
    <w:rsid w:val="006A3C2C"/>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46"/>
    <w:rsid w:val="0070265B"/>
    <w:rsid w:val="00702673"/>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17D4F"/>
    <w:rsid w:val="00720ABB"/>
    <w:rsid w:val="0072290D"/>
    <w:rsid w:val="00723D6D"/>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5507"/>
    <w:rsid w:val="00775A14"/>
    <w:rsid w:val="007761F3"/>
    <w:rsid w:val="00780888"/>
    <w:rsid w:val="00782093"/>
    <w:rsid w:val="00782F5B"/>
    <w:rsid w:val="00783473"/>
    <w:rsid w:val="0078594B"/>
    <w:rsid w:val="007862EB"/>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965"/>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3E7D"/>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28E1"/>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3729"/>
    <w:rsid w:val="009441A5"/>
    <w:rsid w:val="009447DA"/>
    <w:rsid w:val="00945A76"/>
    <w:rsid w:val="00946D83"/>
    <w:rsid w:val="0094720F"/>
    <w:rsid w:val="0095121F"/>
    <w:rsid w:val="00952407"/>
    <w:rsid w:val="009533DA"/>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6045"/>
    <w:rsid w:val="009A6449"/>
    <w:rsid w:val="009B0748"/>
    <w:rsid w:val="009B0A95"/>
    <w:rsid w:val="009B0D05"/>
    <w:rsid w:val="009B2C44"/>
    <w:rsid w:val="009B4CA6"/>
    <w:rsid w:val="009B4EA5"/>
    <w:rsid w:val="009B50C4"/>
    <w:rsid w:val="009B56AC"/>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244"/>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0C0C"/>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DE"/>
    <w:rsid w:val="00A75B4F"/>
    <w:rsid w:val="00A7602D"/>
    <w:rsid w:val="00A76243"/>
    <w:rsid w:val="00A7796C"/>
    <w:rsid w:val="00A77A0A"/>
    <w:rsid w:val="00A77FDF"/>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1D12"/>
    <w:rsid w:val="00AB2001"/>
    <w:rsid w:val="00AB22D1"/>
    <w:rsid w:val="00AB2CD6"/>
    <w:rsid w:val="00AB331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4768"/>
    <w:rsid w:val="00AE4931"/>
    <w:rsid w:val="00AE4F25"/>
    <w:rsid w:val="00AF2F0D"/>
    <w:rsid w:val="00AF3925"/>
    <w:rsid w:val="00AF41C8"/>
    <w:rsid w:val="00AF4276"/>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9CD"/>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501A8"/>
    <w:rsid w:val="00B52B77"/>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056"/>
    <w:rsid w:val="00B766AB"/>
    <w:rsid w:val="00B77B8C"/>
    <w:rsid w:val="00B808D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596A"/>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176"/>
    <w:rsid w:val="00C16751"/>
    <w:rsid w:val="00C217EE"/>
    <w:rsid w:val="00C21812"/>
    <w:rsid w:val="00C22EA6"/>
    <w:rsid w:val="00C2438F"/>
    <w:rsid w:val="00C253D8"/>
    <w:rsid w:val="00C259CB"/>
    <w:rsid w:val="00C26E50"/>
    <w:rsid w:val="00C30291"/>
    <w:rsid w:val="00C305D7"/>
    <w:rsid w:val="00C311C7"/>
    <w:rsid w:val="00C316B8"/>
    <w:rsid w:val="00C31AF0"/>
    <w:rsid w:val="00C321A9"/>
    <w:rsid w:val="00C32305"/>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837"/>
    <w:rsid w:val="00C63E2A"/>
    <w:rsid w:val="00C63FFE"/>
    <w:rsid w:val="00C65079"/>
    <w:rsid w:val="00C66767"/>
    <w:rsid w:val="00C6706A"/>
    <w:rsid w:val="00C67AB1"/>
    <w:rsid w:val="00C67C5D"/>
    <w:rsid w:val="00C70712"/>
    <w:rsid w:val="00C70C21"/>
    <w:rsid w:val="00C711BA"/>
    <w:rsid w:val="00C717FE"/>
    <w:rsid w:val="00C72C49"/>
    <w:rsid w:val="00C7317F"/>
    <w:rsid w:val="00C733AD"/>
    <w:rsid w:val="00C74211"/>
    <w:rsid w:val="00C74CDC"/>
    <w:rsid w:val="00C76E5D"/>
    <w:rsid w:val="00C77362"/>
    <w:rsid w:val="00C77A2F"/>
    <w:rsid w:val="00C77F8D"/>
    <w:rsid w:val="00C800D4"/>
    <w:rsid w:val="00C812FF"/>
    <w:rsid w:val="00C858C0"/>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62DB"/>
    <w:rsid w:val="00CE0D07"/>
    <w:rsid w:val="00CE4D33"/>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520"/>
    <w:rsid w:val="00D00EE1"/>
    <w:rsid w:val="00D0154F"/>
    <w:rsid w:val="00D02EE7"/>
    <w:rsid w:val="00D03F8B"/>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0CBD"/>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E36"/>
    <w:rsid w:val="00E2530E"/>
    <w:rsid w:val="00E25E10"/>
    <w:rsid w:val="00E26C30"/>
    <w:rsid w:val="00E2705F"/>
    <w:rsid w:val="00E27C2F"/>
    <w:rsid w:val="00E32D58"/>
    <w:rsid w:val="00E34D25"/>
    <w:rsid w:val="00E3598E"/>
    <w:rsid w:val="00E35A64"/>
    <w:rsid w:val="00E369EE"/>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040"/>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A79B0"/>
    <w:rsid w:val="00EB0031"/>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B53"/>
    <w:rsid w:val="00ED598B"/>
    <w:rsid w:val="00ED5F38"/>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489"/>
    <w:rsid w:val="00F129AB"/>
    <w:rsid w:val="00F13545"/>
    <w:rsid w:val="00F14302"/>
    <w:rsid w:val="00F149D0"/>
    <w:rsid w:val="00F14A83"/>
    <w:rsid w:val="00F15F45"/>
    <w:rsid w:val="00F16B53"/>
    <w:rsid w:val="00F17183"/>
    <w:rsid w:val="00F17C18"/>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6B5F"/>
    <w:rsid w:val="00F57253"/>
    <w:rsid w:val="00F5774E"/>
    <w:rsid w:val="00F57979"/>
    <w:rsid w:val="00F57CBD"/>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1CE0"/>
    <w:rsid w:val="00F938E7"/>
    <w:rsid w:val="00F9417E"/>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9E88-FC00-4C04-88DD-EC4FE6CA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67574</TotalTime>
  <Pages>4</Pages>
  <Words>1485</Words>
  <Characters>8468</Characters>
  <Application>Microsoft Office Word</Application>
  <DocSecurity>0</DocSecurity>
  <Lines>70</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9934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697</cp:revision>
  <cp:lastPrinted>2025-10-15T13:06:00Z</cp:lastPrinted>
  <dcterms:created xsi:type="dcterms:W3CDTF">2024-08-30T15:23:00Z</dcterms:created>
  <dcterms:modified xsi:type="dcterms:W3CDTF">2025-10-15T13:43:00Z</dcterms:modified>
  <cp:contentStatus>ویرایش 2.5</cp:contentStatus>
  <cp:version>2.7</cp:version>
</cp:coreProperties>
</file>