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F2825">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500295A6" w14:textId="77777777" w:rsidR="00DD16C3" w:rsidRDefault="00067FD3" w:rsidP="00DD16C3">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sidR="00DD16C3">
        <w:rPr>
          <w:rStyle w:val="Hyperlink"/>
          <w:rFonts w:hint="cs"/>
          <w:noProof/>
          <w:rtl/>
        </w:rPr>
        <w:fldChar w:fldCharType="begin"/>
      </w:r>
      <w:r w:rsidR="00DD16C3">
        <w:rPr>
          <w:rStyle w:val="Hyperlink"/>
          <w:rFonts w:hint="cs"/>
          <w:noProof/>
          <w:rtl/>
        </w:rPr>
        <w:instrText xml:space="preserve"> </w:instrText>
      </w:r>
      <w:r w:rsidR="00DD16C3">
        <w:rPr>
          <w:rStyle w:val="Hyperlink"/>
          <w:noProof/>
        </w:rPr>
        <w:instrText>TOC</w:instrText>
      </w:r>
      <w:r w:rsidR="00DD16C3">
        <w:rPr>
          <w:rStyle w:val="Hyperlink"/>
          <w:rFonts w:hint="cs"/>
          <w:noProof/>
          <w:rtl/>
        </w:rPr>
        <w:instrText xml:space="preserve"> \</w:instrText>
      </w:r>
      <w:r w:rsidR="00DD16C3">
        <w:rPr>
          <w:rStyle w:val="Hyperlink"/>
          <w:noProof/>
        </w:rPr>
        <w:instrText>o "1-9" \h \z \u</w:instrText>
      </w:r>
      <w:r w:rsidR="00DD16C3">
        <w:rPr>
          <w:rStyle w:val="Hyperlink"/>
          <w:rFonts w:hint="cs"/>
          <w:noProof/>
          <w:rtl/>
        </w:rPr>
        <w:instrText xml:space="preserve"> </w:instrText>
      </w:r>
      <w:r w:rsidR="00DD16C3">
        <w:rPr>
          <w:rStyle w:val="Hyperlink"/>
          <w:rFonts w:hint="cs"/>
          <w:noProof/>
          <w:rtl/>
        </w:rPr>
        <w:fldChar w:fldCharType="separate"/>
      </w:r>
      <w:r w:rsidR="00DD16C3">
        <w:rPr>
          <w:rStyle w:val="Hyperlink"/>
          <w:rFonts w:hint="cs"/>
          <w:noProof/>
          <w:rtl/>
        </w:rPr>
        <w:fldChar w:fldCharType="begin"/>
      </w:r>
      <w:r w:rsidR="00DD16C3">
        <w:rPr>
          <w:rStyle w:val="Hyperlink"/>
          <w:rFonts w:hint="cs"/>
          <w:noProof/>
          <w:rtl/>
        </w:rPr>
        <w:instrText xml:space="preserve"> </w:instrText>
      </w:r>
      <w:r w:rsidR="00DD16C3">
        <w:rPr>
          <w:rStyle w:val="Hyperlink"/>
          <w:noProof/>
        </w:rPr>
        <w:instrText>TOC</w:instrText>
      </w:r>
      <w:r w:rsidR="00DD16C3">
        <w:rPr>
          <w:rStyle w:val="Hyperlink"/>
          <w:rFonts w:hint="cs"/>
          <w:noProof/>
          <w:rtl/>
        </w:rPr>
        <w:instrText xml:space="preserve"> \</w:instrText>
      </w:r>
      <w:r w:rsidR="00DD16C3">
        <w:rPr>
          <w:rStyle w:val="Hyperlink"/>
          <w:noProof/>
        </w:rPr>
        <w:instrText>o "1-9" \h \z \u</w:instrText>
      </w:r>
      <w:r w:rsidR="00DD16C3">
        <w:rPr>
          <w:rStyle w:val="Hyperlink"/>
          <w:rFonts w:hint="cs"/>
          <w:noProof/>
          <w:rtl/>
        </w:rPr>
        <w:instrText xml:space="preserve"> </w:instrText>
      </w:r>
      <w:r w:rsidR="00DD16C3">
        <w:rPr>
          <w:rStyle w:val="Hyperlink"/>
          <w:rFonts w:hint="cs"/>
          <w:noProof/>
          <w:rtl/>
        </w:rPr>
        <w:fldChar w:fldCharType="separate"/>
      </w:r>
      <w:r w:rsidR="00DD16C3">
        <w:rPr>
          <w:rStyle w:val="Hyperlink"/>
          <w:rFonts w:hint="cs"/>
          <w:noProof/>
          <w:rtl/>
        </w:rPr>
        <w:fldChar w:fldCharType="begin"/>
      </w:r>
      <w:r w:rsidR="00DD16C3">
        <w:rPr>
          <w:rStyle w:val="Hyperlink"/>
          <w:rFonts w:hint="cs"/>
          <w:noProof/>
          <w:rtl/>
        </w:rPr>
        <w:instrText xml:space="preserve"> </w:instrText>
      </w:r>
      <w:r w:rsidR="00DD16C3">
        <w:rPr>
          <w:rStyle w:val="Hyperlink"/>
          <w:noProof/>
        </w:rPr>
        <w:instrText>TOC</w:instrText>
      </w:r>
      <w:r w:rsidR="00DD16C3">
        <w:rPr>
          <w:rStyle w:val="Hyperlink"/>
          <w:rFonts w:hint="cs"/>
          <w:noProof/>
          <w:rtl/>
        </w:rPr>
        <w:instrText xml:space="preserve"> \</w:instrText>
      </w:r>
      <w:r w:rsidR="00DD16C3">
        <w:rPr>
          <w:rStyle w:val="Hyperlink"/>
          <w:noProof/>
        </w:rPr>
        <w:instrText>o "1-9" \h \z \u</w:instrText>
      </w:r>
      <w:r w:rsidR="00DD16C3">
        <w:rPr>
          <w:rStyle w:val="Hyperlink"/>
          <w:rFonts w:hint="cs"/>
          <w:noProof/>
          <w:rtl/>
        </w:rPr>
        <w:instrText xml:space="preserve"> </w:instrText>
      </w:r>
      <w:r w:rsidR="00DD16C3">
        <w:rPr>
          <w:rStyle w:val="Hyperlink"/>
          <w:rFonts w:hint="cs"/>
          <w:noProof/>
          <w:rtl/>
        </w:rPr>
        <w:fldChar w:fldCharType="separate"/>
      </w:r>
      <w:r w:rsidR="00DD16C3">
        <w:rPr>
          <w:rStyle w:val="Hyperlink"/>
          <w:rFonts w:hint="cs"/>
          <w:noProof/>
          <w:rtl/>
        </w:rPr>
        <w:fldChar w:fldCharType="begin"/>
      </w:r>
      <w:r w:rsidR="00DD16C3">
        <w:rPr>
          <w:rStyle w:val="Hyperlink"/>
          <w:rFonts w:hint="cs"/>
          <w:noProof/>
          <w:rtl/>
        </w:rPr>
        <w:instrText xml:space="preserve"> </w:instrText>
      </w:r>
      <w:r w:rsidR="00DD16C3">
        <w:rPr>
          <w:rStyle w:val="Hyperlink"/>
          <w:noProof/>
        </w:rPr>
        <w:instrText>TOC</w:instrText>
      </w:r>
      <w:r w:rsidR="00DD16C3">
        <w:rPr>
          <w:rStyle w:val="Hyperlink"/>
          <w:rFonts w:hint="cs"/>
          <w:noProof/>
          <w:rtl/>
        </w:rPr>
        <w:instrText xml:space="preserve"> \</w:instrText>
      </w:r>
      <w:r w:rsidR="00DD16C3">
        <w:rPr>
          <w:rStyle w:val="Hyperlink"/>
          <w:noProof/>
        </w:rPr>
        <w:instrText>o "1-9" \h \z \u</w:instrText>
      </w:r>
      <w:r w:rsidR="00DD16C3">
        <w:rPr>
          <w:rStyle w:val="Hyperlink"/>
          <w:rFonts w:hint="cs"/>
          <w:noProof/>
          <w:rtl/>
        </w:rPr>
        <w:instrText xml:space="preserve"> </w:instrText>
      </w:r>
      <w:r w:rsidR="00DD16C3">
        <w:rPr>
          <w:rStyle w:val="Hyperlink"/>
          <w:rFonts w:hint="cs"/>
          <w:noProof/>
          <w:rtl/>
        </w:rPr>
        <w:fldChar w:fldCharType="separate"/>
      </w:r>
      <w:r w:rsidR="00DD16C3">
        <w:rPr>
          <w:rStyle w:val="Hyperlink"/>
          <w:rFonts w:hint="cs"/>
          <w:noProof/>
          <w:rtl/>
        </w:rPr>
        <w:fldChar w:fldCharType="begin"/>
      </w:r>
      <w:r w:rsidR="00DD16C3">
        <w:rPr>
          <w:rStyle w:val="Hyperlink"/>
          <w:rFonts w:hint="cs"/>
          <w:noProof/>
          <w:rtl/>
        </w:rPr>
        <w:instrText xml:space="preserve"> </w:instrText>
      </w:r>
      <w:r w:rsidR="00DD16C3">
        <w:rPr>
          <w:rStyle w:val="Hyperlink"/>
          <w:noProof/>
        </w:rPr>
        <w:instrText>TOC</w:instrText>
      </w:r>
      <w:r w:rsidR="00DD16C3">
        <w:rPr>
          <w:rStyle w:val="Hyperlink"/>
          <w:rFonts w:hint="cs"/>
          <w:noProof/>
          <w:rtl/>
        </w:rPr>
        <w:instrText xml:space="preserve"> \</w:instrText>
      </w:r>
      <w:r w:rsidR="00DD16C3">
        <w:rPr>
          <w:rStyle w:val="Hyperlink"/>
          <w:noProof/>
        </w:rPr>
        <w:instrText>o "1-9" \h \z \u</w:instrText>
      </w:r>
      <w:r w:rsidR="00DD16C3">
        <w:rPr>
          <w:rStyle w:val="Hyperlink"/>
          <w:rFonts w:hint="cs"/>
          <w:noProof/>
          <w:rtl/>
        </w:rPr>
        <w:instrText xml:space="preserve"> </w:instrText>
      </w:r>
      <w:r w:rsidR="00DD16C3">
        <w:rPr>
          <w:rStyle w:val="Hyperlink"/>
          <w:rFonts w:hint="cs"/>
          <w:noProof/>
          <w:rtl/>
        </w:rPr>
        <w:fldChar w:fldCharType="separate"/>
      </w:r>
      <w:r w:rsidR="00DD16C3">
        <w:rPr>
          <w:rStyle w:val="Hyperlink"/>
          <w:rFonts w:hint="cs"/>
          <w:noProof/>
          <w:rtl/>
        </w:rPr>
        <w:fldChar w:fldCharType="begin"/>
      </w:r>
      <w:r w:rsidR="00DD16C3">
        <w:rPr>
          <w:rStyle w:val="Hyperlink"/>
          <w:rFonts w:hint="cs"/>
          <w:noProof/>
          <w:rtl/>
        </w:rPr>
        <w:instrText xml:space="preserve"> </w:instrText>
      </w:r>
      <w:r w:rsidR="00DD16C3">
        <w:rPr>
          <w:rStyle w:val="Hyperlink"/>
          <w:noProof/>
        </w:rPr>
        <w:instrText>TOC</w:instrText>
      </w:r>
      <w:r w:rsidR="00DD16C3">
        <w:rPr>
          <w:rStyle w:val="Hyperlink"/>
          <w:rFonts w:hint="cs"/>
          <w:noProof/>
          <w:rtl/>
        </w:rPr>
        <w:instrText xml:space="preserve"> \</w:instrText>
      </w:r>
      <w:r w:rsidR="00DD16C3">
        <w:rPr>
          <w:rStyle w:val="Hyperlink"/>
          <w:noProof/>
        </w:rPr>
        <w:instrText>o "1-9" \h \z \u</w:instrText>
      </w:r>
      <w:r w:rsidR="00DD16C3">
        <w:rPr>
          <w:rStyle w:val="Hyperlink"/>
          <w:rFonts w:hint="cs"/>
          <w:noProof/>
          <w:rtl/>
        </w:rPr>
        <w:instrText xml:space="preserve"> </w:instrText>
      </w:r>
      <w:r w:rsidR="00DD16C3">
        <w:rPr>
          <w:rStyle w:val="Hyperlink"/>
          <w:rFonts w:hint="cs"/>
          <w:noProof/>
          <w:rtl/>
        </w:rPr>
        <w:fldChar w:fldCharType="separate"/>
      </w:r>
      <w:r w:rsidR="00DD16C3">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0E33E2A4" w14:textId="3225C376" w:rsidR="00DD16C3" w:rsidRDefault="00DD16C3" w:rsidP="00DD16C3">
      <w:pPr>
        <w:autoSpaceDE w:val="0"/>
        <w:autoSpaceDN w:val="0"/>
        <w:adjustRightInd w:val="0"/>
        <w:spacing w:line="240" w:lineRule="auto"/>
        <w:ind w:firstLine="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lang w:val="x-none"/>
        </w:rPr>
        <w:t>20</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24</w:t>
      </w:r>
    </w:p>
    <w:p w14:paraId="778A5F2D" w14:textId="77777777" w:rsidR="00DD16C3" w:rsidRDefault="00DD16C3" w:rsidP="00DD16C3">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12724AFE" w14:textId="77777777" w:rsidR="00DD16C3" w:rsidRDefault="00DD16C3" w:rsidP="00DD16C3">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151BD563" w:rsidR="00C91EB6" w:rsidRPr="00C91EB6" w:rsidRDefault="00DD16C3" w:rsidP="00DD16C3">
      <w:pPr>
        <w:pStyle w:val="TOC1"/>
        <w:rPr>
          <w:lang w:bidi="ar-SA"/>
        </w:rPr>
      </w:pP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sidR="00067FD3">
        <w:rPr>
          <w:rStyle w:val="Hyperlink"/>
          <w:noProof/>
          <w:rtl/>
        </w:rPr>
        <w:fldChar w:fldCharType="end"/>
      </w:r>
    </w:p>
    <w:p w14:paraId="3C56DA34" w14:textId="67925F97"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067FD3">
        <w:rPr>
          <w:rFonts w:ascii="IRBadr" w:hAnsi="IRBadr" w:cs="IRBadr" w:hint="cs"/>
          <w:sz w:val="34"/>
          <w:rtl/>
        </w:rPr>
        <w:t>اجزاء امر اضطراری</w:t>
      </w:r>
    </w:p>
    <w:p w14:paraId="245AB5AE" w14:textId="77777777" w:rsidR="00F72246" w:rsidRDefault="00F72246" w:rsidP="007F2825">
      <w:pPr>
        <w:pStyle w:val="Heading10"/>
        <w:ind w:firstLine="397"/>
        <w:jc w:val="both"/>
        <w:rPr>
          <w:rStyle w:val="Emphasis"/>
          <w:rtl/>
        </w:rPr>
      </w:pPr>
    </w:p>
    <w:p w14:paraId="46F89FF7" w14:textId="2A9B26B8" w:rsidR="00EB7D96" w:rsidRPr="00DD16C3" w:rsidRDefault="00EB7D96" w:rsidP="007F2825">
      <w:pPr>
        <w:ind w:firstLine="397"/>
        <w:rPr>
          <w:rFonts w:ascii="IRBadr" w:hAnsi="IRBadr" w:cs="IRBadr"/>
          <w:b/>
          <w:bCs/>
          <w:color w:val="00B050"/>
          <w:sz w:val="34"/>
          <w:rtl/>
        </w:rPr>
      </w:pPr>
      <w:bookmarkStart w:id="1" w:name="FehStart"/>
      <w:bookmarkEnd w:id="1"/>
      <w:r w:rsidRPr="00DD16C3">
        <w:rPr>
          <w:rFonts w:ascii="IRBadr" w:hAnsi="IRBadr" w:cs="IRBadr"/>
          <w:b/>
          <w:bCs/>
          <w:color w:val="00B050"/>
          <w:sz w:val="34"/>
          <w:rtl/>
        </w:rPr>
        <w:t>أعوذ باللّه من الشیطان الرجیم</w:t>
      </w:r>
      <w:r w:rsidRPr="00DD16C3">
        <w:rPr>
          <w:rFonts w:ascii="IRBadr" w:hAnsi="IRBadr" w:cs="IRBadr" w:hint="cs"/>
          <w:b/>
          <w:bCs/>
          <w:color w:val="00B050"/>
          <w:sz w:val="34"/>
          <w:rtl/>
        </w:rPr>
        <w:t>.</w:t>
      </w:r>
      <w:r w:rsidRPr="00DD16C3">
        <w:rPr>
          <w:rFonts w:ascii="IRBadr" w:hAnsi="IRBadr" w:cs="IRBadr"/>
          <w:b/>
          <w:bCs/>
          <w:color w:val="00B050"/>
          <w:sz w:val="34"/>
          <w:rtl/>
        </w:rPr>
        <w:t xml:space="preserve"> بسم ‌اللّه الرحمن الرحیم</w:t>
      </w:r>
      <w:r w:rsidRPr="00DD16C3">
        <w:rPr>
          <w:rFonts w:ascii="IRBadr" w:hAnsi="IRBadr" w:cs="IRBadr" w:hint="cs"/>
          <w:b/>
          <w:bCs/>
          <w:color w:val="00B050"/>
          <w:sz w:val="34"/>
          <w:rtl/>
        </w:rPr>
        <w:t>، و به نستعین؛ إنّه خیر ناصر و معین.</w:t>
      </w:r>
      <w:r w:rsidRPr="00DD16C3">
        <w:rPr>
          <w:rFonts w:ascii="IRBadr" w:hAnsi="IRBadr" w:cs="IRBadr"/>
          <w:b/>
          <w:bCs/>
          <w:color w:val="00B050"/>
          <w:sz w:val="34"/>
          <w:rtl/>
        </w:rPr>
        <w:t xml:space="preserve"> الحمد للّه ربّ العالمین</w:t>
      </w:r>
      <w:r w:rsidRPr="00DD16C3">
        <w:rPr>
          <w:rFonts w:ascii="IRBadr" w:hAnsi="IRBadr" w:cs="IRBadr" w:hint="cs"/>
          <w:b/>
          <w:bCs/>
          <w:color w:val="00B050"/>
          <w:sz w:val="34"/>
          <w:rtl/>
        </w:rPr>
        <w:t>،</w:t>
      </w:r>
      <w:r w:rsidRPr="00DD16C3">
        <w:rPr>
          <w:rFonts w:ascii="IRBadr" w:hAnsi="IRBadr" w:cs="IRBadr"/>
          <w:b/>
          <w:bCs/>
          <w:color w:val="00B050"/>
          <w:sz w:val="34"/>
          <w:rtl/>
        </w:rPr>
        <w:t xml:space="preserve"> و صلّی اللّه علی سیّدنا </w:t>
      </w:r>
      <w:r w:rsidRPr="00DD16C3">
        <w:rPr>
          <w:rFonts w:ascii="IRBadr" w:hAnsi="IRBadr" w:cs="IRBadr" w:hint="cs"/>
          <w:b/>
          <w:bCs/>
          <w:color w:val="00B050"/>
          <w:sz w:val="34"/>
          <w:rtl/>
        </w:rPr>
        <w:t xml:space="preserve">و نبیّنا </w:t>
      </w:r>
      <w:r w:rsidRPr="00DD16C3">
        <w:rPr>
          <w:rFonts w:ascii="IRBadr" w:hAnsi="IRBadr" w:cs="IRBadr"/>
          <w:b/>
          <w:bCs/>
          <w:color w:val="00B050"/>
          <w:sz w:val="34"/>
          <w:rtl/>
        </w:rPr>
        <w:t>محمّد و آله الطاهرین</w:t>
      </w:r>
      <w:r w:rsidRPr="00DD16C3">
        <w:rPr>
          <w:rFonts w:ascii="IRBadr" w:hAnsi="IRBadr" w:cs="IRBadr" w:hint="cs"/>
          <w:b/>
          <w:bCs/>
          <w:color w:val="00B050"/>
          <w:sz w:val="34"/>
          <w:rtl/>
        </w:rPr>
        <w:t>،</w:t>
      </w:r>
      <w:r w:rsidRPr="00DD16C3">
        <w:rPr>
          <w:rFonts w:ascii="IRBadr" w:hAnsi="IRBadr" w:cs="IRBadr"/>
          <w:b/>
          <w:bCs/>
          <w:color w:val="00B050"/>
          <w:sz w:val="34"/>
          <w:rtl/>
        </w:rPr>
        <w:t xml:space="preserve"> و اللعن علی أعدائهم أجمعین</w:t>
      </w:r>
      <w:r w:rsidRPr="00DD16C3">
        <w:rPr>
          <w:rFonts w:ascii="IRBadr" w:hAnsi="IRBadr" w:cs="IRBadr" w:hint="cs"/>
          <w:b/>
          <w:bCs/>
          <w:color w:val="00B050"/>
          <w:sz w:val="34"/>
          <w:rtl/>
        </w:rPr>
        <w:t xml:space="preserve"> من الآن إلی قیام یوم الدین</w:t>
      </w:r>
      <w:r w:rsidRPr="00DD16C3">
        <w:rPr>
          <w:rFonts w:ascii="IRBadr" w:hAnsi="IRBadr" w:cs="IRBadr"/>
          <w:b/>
          <w:bCs/>
          <w:color w:val="00B050"/>
          <w:sz w:val="34"/>
          <w:rtl/>
        </w:rPr>
        <w:t>.</w:t>
      </w:r>
    </w:p>
    <w:p w14:paraId="10A249AF" w14:textId="33FF0EC0" w:rsidR="004A20F0" w:rsidRDefault="004A20F0" w:rsidP="00D00117">
      <w:pPr>
        <w:pStyle w:val="Heading1"/>
        <w:rPr>
          <w:rtl/>
        </w:rPr>
      </w:pPr>
      <w:bookmarkStart w:id="2" w:name="_Toc211460162"/>
      <w:bookmarkStart w:id="3" w:name="_Toc211460186"/>
      <w:r>
        <w:rPr>
          <w:rFonts w:hint="cs"/>
          <w:rtl/>
        </w:rPr>
        <w:t>کشف ملاک</w:t>
      </w:r>
      <w:r w:rsidR="00D00117">
        <w:rPr>
          <w:rFonts w:hint="cs"/>
          <w:rtl/>
        </w:rPr>
        <w:t xml:space="preserve"> از راه مناسبات حکم و موضوع</w:t>
      </w:r>
      <w:bookmarkEnd w:id="2"/>
      <w:bookmarkEnd w:id="3"/>
    </w:p>
    <w:p w14:paraId="39321681" w14:textId="0A55480C" w:rsidR="00D00117" w:rsidRDefault="00611FD5" w:rsidP="00C800D4">
      <w:pPr>
        <w:rPr>
          <w:rFonts w:ascii="IRBadr" w:hAnsi="IRBadr" w:cs="IRBadr"/>
          <w:sz w:val="34"/>
          <w:rtl/>
        </w:rPr>
      </w:pPr>
      <w:r>
        <w:rPr>
          <w:rFonts w:ascii="IRBadr" w:hAnsi="IRBadr" w:cs="IRBadr" w:hint="cs"/>
          <w:sz w:val="34"/>
          <w:rtl/>
        </w:rPr>
        <w:t>بحث در راه</w:t>
      </w:r>
      <w:r w:rsidR="00D43CA7">
        <w:rPr>
          <w:rFonts w:ascii="IRBadr" w:hAnsi="IRBadr" w:cs="IRBadr" w:hint="cs"/>
          <w:sz w:val="34"/>
          <w:rtl/>
        </w:rPr>
        <w:t xml:space="preserve">‌های </w:t>
      </w:r>
      <w:r>
        <w:rPr>
          <w:rFonts w:ascii="IRBadr" w:hAnsi="IRBadr" w:cs="IRBadr" w:hint="cs"/>
          <w:sz w:val="34"/>
          <w:rtl/>
        </w:rPr>
        <w:t>کشف ملاک بود.</w:t>
      </w:r>
      <w:r w:rsidR="004A20F0">
        <w:rPr>
          <w:rFonts w:ascii="IRBadr" w:hAnsi="IRBadr" w:cs="IRBadr" w:hint="cs"/>
          <w:sz w:val="34"/>
          <w:rtl/>
        </w:rPr>
        <w:t xml:space="preserve"> آیت الله والد بیان کردند راه های دیگری غیر از طریق امر نیز وجود دارد. یکی از این راه‌ها تناسبات حکم و موضوع است. این تناسبات نیز کاشف از ملاک است، و در بسیاری موارد به‌عنوان قرینه‌ای محکّم بر ظهورات کلام می‌شود و به منزله یک قرینه متصله به کلام تلقی می‌شود. کشف ملاک از طریق تناسبات </w:t>
      </w:r>
      <w:r w:rsidR="000C39B5">
        <w:rPr>
          <w:rFonts w:ascii="IRBadr" w:hAnsi="IRBadr" w:cs="IRBadr" w:hint="cs"/>
          <w:sz w:val="34"/>
          <w:rtl/>
        </w:rPr>
        <w:t>مقتضایش آن است</w:t>
      </w:r>
      <w:r w:rsidR="004A20F0">
        <w:rPr>
          <w:rFonts w:ascii="IRBadr" w:hAnsi="IRBadr" w:cs="IRBadr" w:hint="cs"/>
          <w:sz w:val="34"/>
          <w:rtl/>
        </w:rPr>
        <w:t xml:space="preserve"> که نوعا قدرت در ملاک دخالت ندارد. قدرت معمولا در استیفاء ملاک دخیل است، و در فرض عدم قدرت هم ملاک وجود دارد، ولی قابل استیفا نیست.</w:t>
      </w:r>
      <w:r w:rsidR="006F055A">
        <w:rPr>
          <w:rFonts w:ascii="IRBadr" w:hAnsi="IRBadr" w:cs="IRBadr" w:hint="cs"/>
          <w:sz w:val="34"/>
          <w:rtl/>
        </w:rPr>
        <w:t xml:space="preserve"> نوع واجبات چنین است مگر در یک صورت که باب احترام و توهین است. </w:t>
      </w:r>
    </w:p>
    <w:p w14:paraId="06218AE4" w14:textId="414F8E46" w:rsidR="00D00117" w:rsidRDefault="00D00117" w:rsidP="000E043D">
      <w:pPr>
        <w:pStyle w:val="Heading2"/>
        <w:rPr>
          <w:rtl/>
        </w:rPr>
      </w:pPr>
      <w:bookmarkStart w:id="4" w:name="_Toc211460163"/>
      <w:bookmarkStart w:id="5" w:name="_Toc211460187"/>
      <w:r>
        <w:rPr>
          <w:rFonts w:hint="cs"/>
          <w:rtl/>
        </w:rPr>
        <w:t>دخالت قدرت در ملاک در باب توهین و احترام</w:t>
      </w:r>
      <w:bookmarkEnd w:id="4"/>
      <w:bookmarkEnd w:id="5"/>
    </w:p>
    <w:p w14:paraId="7C1D990C" w14:textId="519617F2" w:rsidR="00582416" w:rsidRDefault="000C39B5" w:rsidP="00C800D4">
      <w:pPr>
        <w:rPr>
          <w:rFonts w:ascii="IRBadr" w:hAnsi="IRBadr" w:cs="IRBadr"/>
          <w:sz w:val="34"/>
          <w:rtl/>
        </w:rPr>
      </w:pPr>
      <w:r>
        <w:rPr>
          <w:rFonts w:ascii="IRBadr" w:hAnsi="IRBadr" w:cs="IRBadr" w:hint="cs"/>
          <w:sz w:val="34"/>
          <w:rtl/>
        </w:rPr>
        <w:t xml:space="preserve">به‌عنوان مثال </w:t>
      </w:r>
      <w:r w:rsidR="006F055A">
        <w:rPr>
          <w:rFonts w:ascii="IRBadr" w:hAnsi="IRBadr" w:cs="IRBadr" w:hint="cs"/>
          <w:sz w:val="34"/>
          <w:rtl/>
        </w:rPr>
        <w:t>کسی که بیمار است و می‌خواهد برای استشفا دارو بنوشد اگر قدرت برای تهیه دارو و استفاده از آن ندارد، نیازش همچنان باقی است</w:t>
      </w:r>
      <w:r>
        <w:rPr>
          <w:rFonts w:ascii="IRBadr" w:hAnsi="IRBadr" w:cs="IRBadr" w:hint="cs"/>
          <w:sz w:val="34"/>
          <w:rtl/>
        </w:rPr>
        <w:t>، و ملاک وجود دارد، و عدم قدرت باعث نمی‌شود که ملاک وجود نداشته باشد، ولی همین شخص بیمار که قادر بر نشستن و ایستادن نیست</w:t>
      </w:r>
      <w:r w:rsidR="006F055A">
        <w:rPr>
          <w:rFonts w:ascii="IRBadr" w:hAnsi="IRBadr" w:cs="IRBadr" w:hint="cs"/>
          <w:sz w:val="34"/>
          <w:rtl/>
        </w:rPr>
        <w:t xml:space="preserve"> اگر </w:t>
      </w:r>
      <w:r>
        <w:rPr>
          <w:rFonts w:ascii="IRBadr" w:hAnsi="IRBadr" w:cs="IRBadr" w:hint="cs"/>
          <w:sz w:val="34"/>
          <w:rtl/>
        </w:rPr>
        <w:t xml:space="preserve">پدرش بر او وارد شود </w:t>
      </w:r>
      <w:r w:rsidR="006F055A">
        <w:rPr>
          <w:rFonts w:ascii="IRBadr" w:hAnsi="IRBadr" w:cs="IRBadr" w:hint="cs"/>
          <w:sz w:val="34"/>
          <w:rtl/>
        </w:rPr>
        <w:t>و با ورود پدر، برای احترامش بلند ن</w:t>
      </w:r>
      <w:r>
        <w:rPr>
          <w:rFonts w:ascii="IRBadr" w:hAnsi="IRBadr" w:cs="IRBadr" w:hint="cs"/>
          <w:sz w:val="34"/>
          <w:rtl/>
        </w:rPr>
        <w:t>شود، توهین به پدر نکرده است</w:t>
      </w:r>
      <w:r w:rsidR="006F055A">
        <w:rPr>
          <w:rFonts w:ascii="IRBadr" w:hAnsi="IRBadr" w:cs="IRBadr" w:hint="cs"/>
          <w:sz w:val="34"/>
          <w:rtl/>
        </w:rPr>
        <w:t>.</w:t>
      </w:r>
      <w:r>
        <w:rPr>
          <w:rFonts w:ascii="IRBadr" w:hAnsi="IRBadr" w:cs="IRBadr" w:hint="cs"/>
          <w:sz w:val="34"/>
          <w:rtl/>
        </w:rPr>
        <w:t xml:space="preserve"> عجز این بیمار باعث می‌شود که ملاک توهین اصلا وجود نداشته باشد.</w:t>
      </w:r>
      <w:r w:rsidR="006F055A">
        <w:rPr>
          <w:rFonts w:ascii="IRBadr" w:hAnsi="IRBadr" w:cs="IRBadr" w:hint="cs"/>
          <w:sz w:val="34"/>
          <w:rtl/>
        </w:rPr>
        <w:t xml:space="preserve"> این شخص اگر سالم بود، بلند نشدن وی توهین به پدر بود، ولی در این حال با بلند‌نشدن اصلا توهینی صورت نمی‌گیرد. بلندنشدن تنها برای شخص قادر بر بلندشدن مصداق توهین است، ولی بلندنشدن برای عاجز اصلا توهین نیست و مفسده ندارد.</w:t>
      </w:r>
      <w:r w:rsidR="00582416">
        <w:rPr>
          <w:rFonts w:ascii="IRBadr" w:hAnsi="IRBadr" w:cs="IRBadr" w:hint="cs"/>
          <w:sz w:val="34"/>
          <w:rtl/>
        </w:rPr>
        <w:t xml:space="preserve"> </w:t>
      </w:r>
    </w:p>
    <w:p w14:paraId="2EE86B40" w14:textId="77777777" w:rsidR="00D00117" w:rsidRDefault="00582416" w:rsidP="00582416">
      <w:pPr>
        <w:rPr>
          <w:rFonts w:ascii="IRBadr" w:hAnsi="IRBadr" w:cs="IRBadr"/>
          <w:sz w:val="34"/>
          <w:rtl/>
        </w:rPr>
      </w:pPr>
      <w:r>
        <w:rPr>
          <w:rFonts w:ascii="IRBadr" w:hAnsi="IRBadr" w:cs="IRBadr" w:hint="cs"/>
          <w:sz w:val="34"/>
          <w:rtl/>
        </w:rPr>
        <w:t>در باب احترام و توهین، قدرت نوعا شرط اتصاف به ملاک است. بسیاری از واجبات شرعیه از باب احترام به خداوند است؛ بنابراین اصلا شخصی که قادر نیست ملاک از او فوت نمی‌شود.</w:t>
      </w:r>
      <w:r w:rsidR="00D00117">
        <w:rPr>
          <w:rFonts w:ascii="IRBadr" w:hAnsi="IRBadr" w:cs="IRBadr" w:hint="cs"/>
          <w:sz w:val="34"/>
          <w:rtl/>
        </w:rPr>
        <w:t xml:space="preserve"> چند مثال ذکر می‌شود:</w:t>
      </w:r>
    </w:p>
    <w:p w14:paraId="5D91CFB4" w14:textId="6E9DD21D" w:rsidR="00D00117" w:rsidRDefault="00D00117" w:rsidP="00582416">
      <w:pPr>
        <w:rPr>
          <w:rFonts w:ascii="IRBadr" w:hAnsi="IRBadr" w:cs="IRBadr"/>
          <w:sz w:val="34"/>
          <w:rtl/>
        </w:rPr>
      </w:pPr>
      <w:r w:rsidRPr="00D00117">
        <w:rPr>
          <w:rFonts w:ascii="IRBadr" w:hAnsi="IRBadr" w:cs="IRBadr" w:hint="cs"/>
          <w:b/>
          <w:bCs/>
          <w:color w:val="FF0000"/>
          <w:sz w:val="34"/>
          <w:rtl/>
        </w:rPr>
        <w:t>مثال اول:</w:t>
      </w:r>
      <w:r w:rsidR="00582416">
        <w:rPr>
          <w:rFonts w:ascii="IRBadr" w:hAnsi="IRBadr" w:cs="IRBadr" w:hint="cs"/>
          <w:sz w:val="34"/>
          <w:rtl/>
        </w:rPr>
        <w:t xml:space="preserve"> </w:t>
      </w:r>
      <w:r w:rsidR="004914A6">
        <w:rPr>
          <w:rFonts w:ascii="IRBadr" w:hAnsi="IRBadr" w:cs="IRBadr" w:hint="cs"/>
          <w:sz w:val="34"/>
          <w:rtl/>
        </w:rPr>
        <w:t xml:space="preserve">شخصی که در حال غرق شدن است و </w:t>
      </w:r>
      <w:r w:rsidR="00582416">
        <w:rPr>
          <w:rFonts w:ascii="IRBadr" w:hAnsi="IRBadr" w:cs="IRBadr" w:hint="cs"/>
          <w:sz w:val="34"/>
          <w:rtl/>
        </w:rPr>
        <w:t xml:space="preserve">بدون وضو و بدون مراعات شرایطی چون استقبال، تنها </w:t>
      </w:r>
      <w:r w:rsidR="004914A6">
        <w:rPr>
          <w:rFonts w:ascii="IRBadr" w:hAnsi="IRBadr" w:cs="IRBadr" w:hint="cs"/>
          <w:sz w:val="34"/>
          <w:rtl/>
        </w:rPr>
        <w:t>با یک تکبیر نماز خود را به‌جا می‌آورد چه بسا تقربی که با این نماز برایش حاصل می‌شود بیش از تقربی باشد که در حا</w:t>
      </w:r>
      <w:bookmarkStart w:id="6" w:name="_GoBack"/>
      <w:bookmarkEnd w:id="6"/>
      <w:r w:rsidR="004914A6">
        <w:rPr>
          <w:rFonts w:ascii="IRBadr" w:hAnsi="IRBadr" w:cs="IRBadr" w:hint="cs"/>
          <w:sz w:val="34"/>
          <w:rtl/>
        </w:rPr>
        <w:t>ل عادی با نماز تام الاجزاء و الشرائط حاصل می‌شود.</w:t>
      </w:r>
      <w:r w:rsidR="00582416">
        <w:rPr>
          <w:rFonts w:ascii="IRBadr" w:hAnsi="IRBadr" w:cs="IRBadr" w:hint="cs"/>
          <w:sz w:val="34"/>
          <w:rtl/>
        </w:rPr>
        <w:t xml:space="preserve"> </w:t>
      </w:r>
      <w:r w:rsidR="00582416">
        <w:rPr>
          <w:rFonts w:ascii="IRBadr" w:hAnsi="IRBadr" w:cs="IRBadr" w:hint="cs"/>
          <w:sz w:val="34"/>
          <w:rtl/>
        </w:rPr>
        <w:lastRenderedPageBreak/>
        <w:t>برای چنین شخصی اصلا نماز اختیاری نیاز نیست؛ چرا که غرض از نماز اختیاری تقرب به خداوند است، و این شخص با تکبیر تقرب مزبور را به‌دست می‌آورد.</w:t>
      </w:r>
      <w:r w:rsidR="004914A6">
        <w:rPr>
          <w:rFonts w:ascii="IRBadr" w:hAnsi="IRBadr" w:cs="IRBadr" w:hint="cs"/>
          <w:sz w:val="34"/>
          <w:rtl/>
        </w:rPr>
        <w:t xml:space="preserve"> </w:t>
      </w:r>
    </w:p>
    <w:p w14:paraId="68EC5B63" w14:textId="315B3E88" w:rsidR="00582416" w:rsidRDefault="00D00117" w:rsidP="00582416">
      <w:pPr>
        <w:rPr>
          <w:rFonts w:ascii="IRBadr" w:hAnsi="IRBadr" w:cs="IRBadr"/>
          <w:sz w:val="34"/>
        </w:rPr>
      </w:pPr>
      <w:r w:rsidRPr="00D00117">
        <w:rPr>
          <w:rFonts w:ascii="IRBadr" w:hAnsi="IRBadr" w:cs="IRBadr" w:hint="cs"/>
          <w:b/>
          <w:bCs/>
          <w:color w:val="FF0000"/>
          <w:sz w:val="34"/>
          <w:rtl/>
        </w:rPr>
        <w:t xml:space="preserve">مثال دوم: </w:t>
      </w:r>
      <w:r w:rsidR="004914A6">
        <w:rPr>
          <w:rFonts w:ascii="IRBadr" w:hAnsi="IRBadr" w:cs="IRBadr" w:hint="cs"/>
          <w:sz w:val="34"/>
          <w:rtl/>
        </w:rPr>
        <w:t xml:space="preserve">در روایات زیادی در مقام بیان </w:t>
      </w:r>
      <w:r w:rsidR="00582416">
        <w:rPr>
          <w:rFonts w:ascii="IRBadr" w:hAnsi="IRBadr" w:cs="IRBadr" w:hint="cs"/>
          <w:sz w:val="34"/>
          <w:rtl/>
        </w:rPr>
        <w:t xml:space="preserve">حکم </w:t>
      </w:r>
      <w:r w:rsidR="004914A6">
        <w:rPr>
          <w:rFonts w:ascii="IRBadr" w:hAnsi="IRBadr" w:cs="IRBadr" w:hint="cs"/>
          <w:sz w:val="34"/>
          <w:rtl/>
        </w:rPr>
        <w:t xml:space="preserve">تیمم تعبیر </w:t>
      </w:r>
      <w:r w:rsidR="00582416">
        <w:rPr>
          <w:rFonts w:ascii="IRBadr" w:hAnsi="IRBadr" w:cs="IRBadr" w:hint="cs"/>
          <w:sz w:val="34"/>
          <w:rtl/>
        </w:rPr>
        <w:t xml:space="preserve">«ربّ الماء هو ربّ الأرض» </w:t>
      </w:r>
      <w:r w:rsidR="004914A6">
        <w:rPr>
          <w:rFonts w:ascii="IRBadr" w:hAnsi="IRBadr" w:cs="IRBadr" w:hint="cs"/>
          <w:sz w:val="34"/>
          <w:rtl/>
        </w:rPr>
        <w:t>به کار رفته است</w:t>
      </w:r>
      <w:r>
        <w:rPr>
          <w:rFonts w:ascii="IRBadr" w:hAnsi="IRBadr" w:cs="IRBadr" w:hint="cs"/>
          <w:sz w:val="34"/>
          <w:rtl/>
        </w:rPr>
        <w:t>؛ مثل روایت زیر:</w:t>
      </w:r>
    </w:p>
    <w:p w14:paraId="0DE35ADB" w14:textId="249589A4" w:rsidR="00582416" w:rsidRDefault="00582416" w:rsidP="00582416">
      <w:pPr>
        <w:rPr>
          <w:rFonts w:ascii="IRBadr" w:hAnsi="IRBadr" w:cs="IRBadr"/>
          <w:sz w:val="34"/>
          <w:rtl/>
        </w:rPr>
      </w:pPr>
      <w:r>
        <w:rPr>
          <w:rFonts w:ascii="IRBadr" w:hAnsi="IRBadr" w:cs="IRBadr" w:hint="cs"/>
          <w:sz w:val="34"/>
          <w:rtl/>
        </w:rPr>
        <w:t>«</w:t>
      </w:r>
      <w:r w:rsidRPr="00582416">
        <w:rPr>
          <w:rFonts w:ascii="IRBadr" w:hAnsi="IRBadr" w:cs="IRBadr"/>
          <w:sz w:val="34"/>
          <w:rtl/>
        </w:rPr>
        <w:t xml:space="preserve">أَحْمَدُ بْنُ مُحَمَّدٍ عَنْ عَلِيِّ بْنِ الْحَكَمِ عَنِ الْحُسَيْنِ بْنِ أَبِي الْعَلَاءِ قَالَ: </w:t>
      </w:r>
      <w:r w:rsidRPr="00582416">
        <w:rPr>
          <w:rFonts w:ascii="IRBadr" w:hAnsi="IRBadr" w:cs="IRBadr"/>
          <w:color w:val="008000"/>
          <w:sz w:val="34"/>
          <w:rtl/>
        </w:rPr>
        <w:t>سَأَلْتُ أَبَا عَبْدِ اللَّهِ ع عَنِ الرَّجُلِ يَمُرُّ بِالرَّكِيَّةِ وَ لَيْسَ مَعَهُ دَلْوٌ قَالَ لَيْسَ عَلَيْهِ أَنْ يَنْزِلَ الرَّكِيَّةَ إِنَّ رَبَّ الْمَاءِ هُوَ رَبُّ الْأَرْضِ فَلْيَتَيَمَّمْ</w:t>
      </w:r>
      <w:r>
        <w:rPr>
          <w:rFonts w:ascii="IRBadr" w:hAnsi="IRBadr" w:cs="IRBadr" w:hint="cs"/>
          <w:sz w:val="34"/>
          <w:rtl/>
        </w:rPr>
        <w:t>»</w:t>
      </w:r>
      <w:r>
        <w:rPr>
          <w:rStyle w:val="FootnoteReference"/>
          <w:rFonts w:ascii="IRBadr" w:hAnsi="IRBadr" w:cs="IRBadr"/>
          <w:sz w:val="34"/>
          <w:rtl/>
        </w:rPr>
        <w:footnoteReference w:id="1"/>
      </w:r>
      <w:r w:rsidRPr="00582416">
        <w:rPr>
          <w:rFonts w:ascii="IRBadr" w:hAnsi="IRBadr" w:cs="IRBadr"/>
          <w:sz w:val="34"/>
          <w:rtl/>
        </w:rPr>
        <w:t>.</w:t>
      </w:r>
    </w:p>
    <w:p w14:paraId="0D1688F3" w14:textId="77777777" w:rsidR="00D00117" w:rsidRDefault="004914A6" w:rsidP="00582416">
      <w:pPr>
        <w:rPr>
          <w:rFonts w:ascii="IRBadr" w:hAnsi="IRBadr" w:cs="IRBadr"/>
          <w:sz w:val="34"/>
          <w:rtl/>
        </w:rPr>
      </w:pPr>
      <w:r>
        <w:rPr>
          <w:rFonts w:ascii="IRBadr" w:hAnsi="IRBadr" w:cs="IRBadr" w:hint="cs"/>
          <w:sz w:val="34"/>
          <w:rtl/>
        </w:rPr>
        <w:t xml:space="preserve">این </w:t>
      </w:r>
      <w:r w:rsidR="00582416">
        <w:rPr>
          <w:rFonts w:ascii="IRBadr" w:hAnsi="IRBadr" w:cs="IRBadr" w:hint="cs"/>
          <w:sz w:val="34"/>
          <w:rtl/>
        </w:rPr>
        <w:t xml:space="preserve">تعلیل </w:t>
      </w:r>
      <w:r>
        <w:rPr>
          <w:rFonts w:ascii="IRBadr" w:hAnsi="IRBadr" w:cs="IRBadr" w:hint="cs"/>
          <w:sz w:val="34"/>
          <w:rtl/>
        </w:rPr>
        <w:t xml:space="preserve">بیانگر آن است که شخص متیمّم مصلحت وضوئی را از دست نمی‌دهد؛ چرا که مصلحت وضوئی </w:t>
      </w:r>
      <w:r w:rsidR="00D00117">
        <w:rPr>
          <w:rFonts w:ascii="IRBadr" w:hAnsi="IRBadr" w:cs="IRBadr" w:hint="cs"/>
          <w:sz w:val="34"/>
          <w:rtl/>
        </w:rPr>
        <w:t>تعظیم و احترام</w:t>
      </w:r>
      <w:r>
        <w:rPr>
          <w:rFonts w:ascii="IRBadr" w:hAnsi="IRBadr" w:cs="IRBadr" w:hint="cs"/>
          <w:sz w:val="34"/>
          <w:rtl/>
        </w:rPr>
        <w:t xml:space="preserve"> به درگاه الهی است، و این احترام با تیمّم هم حاصل می‌گردد. </w:t>
      </w:r>
    </w:p>
    <w:p w14:paraId="2785C7B9" w14:textId="0A8E5902" w:rsidR="00A01D1C" w:rsidRDefault="00D00117" w:rsidP="00E23BED">
      <w:pPr>
        <w:rPr>
          <w:rFonts w:ascii="IRBadr" w:hAnsi="IRBadr" w:cs="IRBadr"/>
          <w:sz w:val="34"/>
          <w:rtl/>
        </w:rPr>
      </w:pPr>
      <w:r w:rsidRPr="00580FC5">
        <w:rPr>
          <w:rFonts w:ascii="IRBadr" w:hAnsi="IRBadr" w:cs="IRBadr" w:hint="cs"/>
          <w:b/>
          <w:bCs/>
          <w:sz w:val="34"/>
          <w:rtl/>
        </w:rPr>
        <w:t>توضیح مطلب:</w:t>
      </w:r>
      <w:r>
        <w:rPr>
          <w:rFonts w:ascii="IRBadr" w:hAnsi="IRBadr" w:cs="IRBadr" w:hint="cs"/>
          <w:sz w:val="34"/>
          <w:rtl/>
        </w:rPr>
        <w:t xml:space="preserve"> </w:t>
      </w:r>
      <w:r w:rsidR="004914A6">
        <w:rPr>
          <w:rFonts w:ascii="IRBadr" w:hAnsi="IRBadr" w:cs="IRBadr" w:hint="cs"/>
          <w:sz w:val="34"/>
          <w:rtl/>
        </w:rPr>
        <w:t>گاهی یک پلیدی واقعی مثل قذارتی که بر روی لباس است</w:t>
      </w:r>
      <w:r w:rsidRPr="00D00117">
        <w:rPr>
          <w:rFonts w:ascii="IRBadr" w:hAnsi="IRBadr" w:cs="IRBadr" w:hint="cs"/>
          <w:sz w:val="34"/>
          <w:rtl/>
        </w:rPr>
        <w:t xml:space="preserve"> </w:t>
      </w:r>
      <w:r>
        <w:rPr>
          <w:rFonts w:ascii="IRBadr" w:hAnsi="IRBadr" w:cs="IRBadr" w:hint="cs"/>
          <w:sz w:val="34"/>
          <w:rtl/>
        </w:rPr>
        <w:t>برطرف می‌شود</w:t>
      </w:r>
      <w:r w:rsidR="004914A6">
        <w:rPr>
          <w:rFonts w:ascii="IRBadr" w:hAnsi="IRBadr" w:cs="IRBadr" w:hint="cs"/>
          <w:sz w:val="34"/>
          <w:rtl/>
        </w:rPr>
        <w:t xml:space="preserve">. </w:t>
      </w:r>
      <w:r>
        <w:rPr>
          <w:rFonts w:ascii="IRBadr" w:hAnsi="IRBadr" w:cs="IRBadr" w:hint="cs"/>
          <w:sz w:val="34"/>
          <w:rtl/>
        </w:rPr>
        <w:t xml:space="preserve">اگر مکلف قدرت بر از بین‌بردن این قذارت نداشت، قذارت باقی می‌ماند. بقای </w:t>
      </w:r>
      <w:r w:rsidR="004914A6">
        <w:rPr>
          <w:rFonts w:ascii="IRBadr" w:hAnsi="IRBadr" w:cs="IRBadr" w:hint="cs"/>
          <w:sz w:val="34"/>
          <w:rtl/>
        </w:rPr>
        <w:t>این قذارت ربطی به قدرت ندارد. در طهارات خبثی یک</w:t>
      </w:r>
      <w:r w:rsidR="00E23BED">
        <w:rPr>
          <w:rFonts w:ascii="IRBadr" w:hAnsi="IRBadr" w:cs="IRBadr" w:hint="cs"/>
          <w:sz w:val="34"/>
          <w:rtl/>
        </w:rPr>
        <w:t xml:space="preserve"> جهات عقلائی وجود دارد. در این نحوه طهارات، یک</w:t>
      </w:r>
      <w:r w:rsidR="004914A6">
        <w:rPr>
          <w:rFonts w:ascii="IRBadr" w:hAnsi="IRBadr" w:cs="IRBadr" w:hint="cs"/>
          <w:sz w:val="34"/>
          <w:rtl/>
        </w:rPr>
        <w:t xml:space="preserve"> پلیدی واقعی وجود دارد و غرض از جعل تطهیر از بین بردن این پلیدی‌ها است، ولی اموری مثل وضو و تیمم مربوط به احترام نهادن به خداوند متعال است. اینکه شارع مقدس خاک را چون آب طهور قرار داده به جهت آن نیست که نجاستی در بدن غیرمتوضی وجود دارد تا با آب برطرف شود و با خاک -از آن رو که عرفا پلید است- برطرف نشود. در مورد غسل </w:t>
      </w:r>
      <w:r w:rsidR="00E23BED">
        <w:rPr>
          <w:rFonts w:ascii="IRBadr" w:hAnsi="IRBadr" w:cs="IRBadr" w:hint="cs"/>
          <w:sz w:val="34"/>
          <w:rtl/>
        </w:rPr>
        <w:t xml:space="preserve">جنابت </w:t>
      </w:r>
      <w:r w:rsidR="004914A6">
        <w:rPr>
          <w:rFonts w:ascii="IRBadr" w:hAnsi="IRBadr" w:cs="IRBadr" w:hint="cs"/>
          <w:sz w:val="34"/>
          <w:rtl/>
        </w:rPr>
        <w:t>چنین تعبیری در برخی روایات وارد شده که «إنّ المومن لا ینجس»</w:t>
      </w:r>
      <w:r w:rsidR="00E23BED">
        <w:rPr>
          <w:rFonts w:ascii="IRBadr" w:hAnsi="IRBadr" w:cs="IRBadr" w:hint="cs"/>
          <w:sz w:val="34"/>
          <w:rtl/>
        </w:rPr>
        <w:t xml:space="preserve">. </w:t>
      </w:r>
      <w:r w:rsidR="004914A6">
        <w:rPr>
          <w:rFonts w:ascii="IRBadr" w:hAnsi="IRBadr" w:cs="IRBadr" w:hint="cs"/>
          <w:sz w:val="34"/>
          <w:rtl/>
        </w:rPr>
        <w:t xml:space="preserve"> یعنی چنین نیست که با عروض </w:t>
      </w:r>
      <w:r w:rsidR="00E23BED">
        <w:rPr>
          <w:rFonts w:ascii="IRBadr" w:hAnsi="IRBadr" w:cs="IRBadr" w:hint="cs"/>
          <w:sz w:val="34"/>
          <w:rtl/>
        </w:rPr>
        <w:t xml:space="preserve">جنابت </w:t>
      </w:r>
      <w:r w:rsidR="004914A6">
        <w:rPr>
          <w:rFonts w:ascii="IRBadr" w:hAnsi="IRBadr" w:cs="IRBadr" w:hint="cs"/>
          <w:sz w:val="34"/>
          <w:rtl/>
        </w:rPr>
        <w:t xml:space="preserve">یک پلیدی بر آدمی عارض شود و با غسل برطرف شود؛ بلکه خداوند </w:t>
      </w:r>
      <w:r w:rsidR="00E23BED">
        <w:rPr>
          <w:rFonts w:ascii="IRBadr" w:hAnsi="IRBadr" w:cs="IRBadr" w:hint="cs"/>
          <w:sz w:val="34"/>
          <w:rtl/>
        </w:rPr>
        <w:t xml:space="preserve">متعال </w:t>
      </w:r>
      <w:r w:rsidR="004914A6">
        <w:rPr>
          <w:rFonts w:ascii="IRBadr" w:hAnsi="IRBadr" w:cs="IRBadr" w:hint="cs"/>
          <w:sz w:val="34"/>
          <w:rtl/>
        </w:rPr>
        <w:t xml:space="preserve">می‌خواهد </w:t>
      </w:r>
      <w:r w:rsidR="00E23BED">
        <w:rPr>
          <w:rFonts w:ascii="IRBadr" w:hAnsi="IRBadr" w:cs="IRBadr" w:hint="cs"/>
          <w:sz w:val="34"/>
          <w:rtl/>
        </w:rPr>
        <w:t xml:space="preserve">معلوم دارد که </w:t>
      </w:r>
      <w:r w:rsidR="004914A6">
        <w:rPr>
          <w:rFonts w:ascii="IRBadr" w:hAnsi="IRBadr" w:cs="IRBadr" w:hint="cs"/>
          <w:sz w:val="34"/>
          <w:rtl/>
        </w:rPr>
        <w:t xml:space="preserve">عبد به چه مقدار مطیع است. اطاعت همانطور که با عمل به وظیفه مائیه انجام می‌گیرد با عمل به وظیفه ترابیه نیز صورت می‌پذیرد. </w:t>
      </w:r>
      <w:r w:rsidR="004E2A9D">
        <w:rPr>
          <w:rFonts w:ascii="IRBadr" w:hAnsi="IRBadr" w:cs="IRBadr" w:hint="cs"/>
          <w:sz w:val="34"/>
          <w:rtl/>
        </w:rPr>
        <w:t xml:space="preserve">جنابت حالتی ایجاد می‌کند که باعث دوری از خداوند می‌شود، و </w:t>
      </w:r>
      <w:r w:rsidR="004914A6">
        <w:rPr>
          <w:rFonts w:ascii="IRBadr" w:hAnsi="IRBadr" w:cs="IRBadr" w:hint="cs"/>
          <w:sz w:val="34"/>
          <w:rtl/>
        </w:rPr>
        <w:t xml:space="preserve">عمل به وظیفه </w:t>
      </w:r>
      <w:r w:rsidR="004E2A9D">
        <w:rPr>
          <w:rFonts w:ascii="IRBadr" w:hAnsi="IRBadr" w:cs="IRBadr" w:hint="cs"/>
          <w:sz w:val="34"/>
          <w:rtl/>
        </w:rPr>
        <w:t xml:space="preserve">(چه وضو و چه تیمم) </w:t>
      </w:r>
      <w:r w:rsidR="004914A6">
        <w:rPr>
          <w:rFonts w:ascii="IRBadr" w:hAnsi="IRBadr" w:cs="IRBadr" w:hint="cs"/>
          <w:sz w:val="34"/>
          <w:rtl/>
        </w:rPr>
        <w:t>خودش آدمی را مقرّب می‌کند؛ یعنی ملاکش به نحوی است که عمل به وظیفه در آن دخالت دارد.</w:t>
      </w:r>
    </w:p>
    <w:p w14:paraId="334948EA" w14:textId="77777777" w:rsidR="00580FC5" w:rsidRDefault="004914A6" w:rsidP="00D17767">
      <w:pPr>
        <w:rPr>
          <w:rFonts w:ascii="IRBadr" w:hAnsi="IRBadr" w:cs="IRBadr"/>
          <w:sz w:val="34"/>
          <w:rtl/>
        </w:rPr>
      </w:pPr>
      <w:r>
        <w:rPr>
          <w:rFonts w:ascii="IRBadr" w:hAnsi="IRBadr" w:cs="IRBadr" w:hint="cs"/>
          <w:sz w:val="34"/>
          <w:rtl/>
        </w:rPr>
        <w:t>واجبات</w:t>
      </w:r>
      <w:r w:rsidR="00580FC5">
        <w:rPr>
          <w:rFonts w:ascii="IRBadr" w:hAnsi="IRBadr" w:cs="IRBadr" w:hint="cs"/>
          <w:sz w:val="34"/>
          <w:rtl/>
        </w:rPr>
        <w:t xml:space="preserve"> همگی به یک صورت نیستند</w:t>
      </w:r>
      <w:r>
        <w:rPr>
          <w:rFonts w:ascii="IRBadr" w:hAnsi="IRBadr" w:cs="IRBadr" w:hint="cs"/>
          <w:sz w:val="34"/>
          <w:rtl/>
        </w:rPr>
        <w:t>. در برخی واجبات قدرت در ملاک دخالت ندارد.</w:t>
      </w:r>
      <w:r w:rsidR="00580FC5">
        <w:rPr>
          <w:rFonts w:ascii="IRBadr" w:hAnsi="IRBadr" w:cs="IRBadr" w:hint="cs"/>
          <w:sz w:val="34"/>
          <w:rtl/>
        </w:rPr>
        <w:t xml:space="preserve"> در برخی واجبات،</w:t>
      </w:r>
      <w:r>
        <w:rPr>
          <w:rFonts w:ascii="IRBadr" w:hAnsi="IRBadr" w:cs="IRBadr" w:hint="cs"/>
          <w:sz w:val="34"/>
          <w:rtl/>
        </w:rPr>
        <w:t xml:space="preserve"> </w:t>
      </w:r>
      <w:r w:rsidR="00580FC5">
        <w:rPr>
          <w:rFonts w:ascii="IRBadr" w:hAnsi="IRBadr" w:cs="IRBadr" w:hint="cs"/>
          <w:sz w:val="34"/>
          <w:rtl/>
        </w:rPr>
        <w:t xml:space="preserve">با توجه به </w:t>
      </w:r>
      <w:r>
        <w:rPr>
          <w:rFonts w:ascii="IRBadr" w:hAnsi="IRBadr" w:cs="IRBadr" w:hint="cs"/>
          <w:sz w:val="34"/>
          <w:rtl/>
        </w:rPr>
        <w:t xml:space="preserve">مناطات عقلائیه </w:t>
      </w:r>
      <w:r w:rsidR="00580FC5">
        <w:rPr>
          <w:rFonts w:ascii="IRBadr" w:hAnsi="IRBadr" w:cs="IRBadr" w:hint="cs"/>
          <w:sz w:val="34"/>
          <w:rtl/>
        </w:rPr>
        <w:t xml:space="preserve">روشن می‌شود که </w:t>
      </w:r>
      <w:r>
        <w:rPr>
          <w:rFonts w:ascii="IRBadr" w:hAnsi="IRBadr" w:cs="IRBadr" w:hint="cs"/>
          <w:sz w:val="34"/>
          <w:rtl/>
        </w:rPr>
        <w:t xml:space="preserve">برای شخص عاجز هم اقتضاء مصلحت </w:t>
      </w:r>
      <w:r w:rsidR="00580FC5">
        <w:rPr>
          <w:rFonts w:ascii="IRBadr" w:hAnsi="IRBadr" w:cs="IRBadr" w:hint="cs"/>
          <w:sz w:val="34"/>
          <w:rtl/>
        </w:rPr>
        <w:t xml:space="preserve">وجود </w:t>
      </w:r>
      <w:r>
        <w:rPr>
          <w:rFonts w:ascii="IRBadr" w:hAnsi="IRBadr" w:cs="IRBadr" w:hint="cs"/>
          <w:sz w:val="34"/>
          <w:rtl/>
        </w:rPr>
        <w:t xml:space="preserve">دارد ولی به جهت آنکه قدرت ندارد نمی‌تواند به آن مصلحت ملزمه برسد و یا اگر مفسده‌ای وجود دارد گریبان‌گیر عاجز هم می‌شود. این در فرضی است که ملاک از قبیل تعظیم و تکریم و امثال آن نباشد که عبد با این امور نسبت به خداوند تقرّب می‌جوید. </w:t>
      </w:r>
    </w:p>
    <w:p w14:paraId="746DD3AA" w14:textId="77777777" w:rsidR="00942EFD" w:rsidRDefault="007B7841" w:rsidP="00580FC5">
      <w:pPr>
        <w:rPr>
          <w:rFonts w:ascii="IRBadr" w:hAnsi="IRBadr" w:cs="IRBadr"/>
          <w:sz w:val="34"/>
          <w:rtl/>
        </w:rPr>
      </w:pPr>
      <w:r>
        <w:rPr>
          <w:rFonts w:ascii="IRBadr" w:hAnsi="IRBadr" w:cs="IRBadr" w:hint="cs"/>
          <w:sz w:val="34"/>
          <w:rtl/>
        </w:rPr>
        <w:t xml:space="preserve">بنابراین اصل آنکه در ظرف اضطرار ملاک امر اختیاری وجود داشته باشد در بسیاری از واجبات </w:t>
      </w:r>
      <w:r w:rsidR="005A46AC">
        <w:rPr>
          <w:rFonts w:ascii="IRBadr" w:hAnsi="IRBadr" w:cs="IRBadr" w:hint="cs"/>
          <w:sz w:val="34"/>
          <w:rtl/>
        </w:rPr>
        <w:t xml:space="preserve">که </w:t>
      </w:r>
      <w:r>
        <w:rPr>
          <w:rFonts w:ascii="IRBadr" w:hAnsi="IRBadr" w:cs="IRBadr" w:hint="cs"/>
          <w:sz w:val="34"/>
          <w:rtl/>
        </w:rPr>
        <w:t>جنبه تعبدی دارد</w:t>
      </w:r>
      <w:r w:rsidR="005A46AC" w:rsidRPr="005A46AC">
        <w:rPr>
          <w:rFonts w:ascii="IRBadr" w:hAnsi="IRBadr" w:cs="IRBadr" w:hint="cs"/>
          <w:sz w:val="34"/>
          <w:rtl/>
        </w:rPr>
        <w:t xml:space="preserve"> </w:t>
      </w:r>
      <w:r w:rsidR="005A46AC">
        <w:rPr>
          <w:rFonts w:ascii="IRBadr" w:hAnsi="IRBadr" w:cs="IRBadr" w:hint="cs"/>
          <w:sz w:val="34"/>
          <w:rtl/>
        </w:rPr>
        <w:t>ثابت نیست. اگر ظاهر ادله بر خلاف نباشد دست کم ثابت نیست که در ظرف اضطرار همچنان ملاکی وجود دارد تا آنکه بحث شود ملاک مزبور الزامی است یا استحبابی؛ قابل استیفا است یا غیرقابل استیفا.</w:t>
      </w:r>
      <w:r w:rsidR="00580FC5">
        <w:rPr>
          <w:rFonts w:ascii="IRBadr" w:hAnsi="IRBadr" w:cs="IRBadr" w:hint="cs"/>
          <w:sz w:val="34"/>
          <w:rtl/>
        </w:rPr>
        <w:t xml:space="preserve"> </w:t>
      </w:r>
      <w:r>
        <w:rPr>
          <w:rFonts w:ascii="IRBadr" w:hAnsi="IRBadr" w:cs="IRBadr" w:hint="cs"/>
          <w:sz w:val="34"/>
          <w:rtl/>
        </w:rPr>
        <w:t xml:space="preserve">ممکن است با اصل طرو اضطرار یا با اتیان به مامور به اضطراری ملاک امر اختیاری رفع شود. </w:t>
      </w:r>
    </w:p>
    <w:p w14:paraId="00CFDE9F" w14:textId="0B8C4BDD" w:rsidR="004914A6" w:rsidRDefault="00413B87" w:rsidP="00580FC5">
      <w:pPr>
        <w:rPr>
          <w:rFonts w:ascii="IRBadr" w:hAnsi="IRBadr" w:cs="IRBadr"/>
          <w:sz w:val="34"/>
          <w:rtl/>
        </w:rPr>
      </w:pPr>
      <w:r>
        <w:rPr>
          <w:rFonts w:ascii="IRBadr" w:hAnsi="IRBadr" w:cs="IRBadr" w:hint="cs"/>
          <w:sz w:val="34"/>
          <w:rtl/>
        </w:rPr>
        <w:t>همانطور که ممکن است یک ملاک واحد واقعی در امر اختیاری وجود داشته باشد و مامور به اضطراری بخشی از ملاک امر اختیاری را تامین کند</w:t>
      </w:r>
      <w:r w:rsidR="00942EFD">
        <w:rPr>
          <w:rFonts w:ascii="IRBadr" w:hAnsi="IRBadr" w:cs="IRBadr" w:hint="cs"/>
          <w:sz w:val="34"/>
          <w:rtl/>
        </w:rPr>
        <w:t xml:space="preserve"> (و مقدار باقی‌مانده یا امکان استیفا ندارد و یا مصلحتش غیرالزامی است)</w:t>
      </w:r>
      <w:r>
        <w:rPr>
          <w:rFonts w:ascii="IRBadr" w:hAnsi="IRBadr" w:cs="IRBadr" w:hint="cs"/>
          <w:sz w:val="34"/>
          <w:rtl/>
        </w:rPr>
        <w:t xml:space="preserve">، </w:t>
      </w:r>
      <w:r w:rsidR="00F15002">
        <w:rPr>
          <w:rFonts w:ascii="IRBadr" w:hAnsi="IRBadr" w:cs="IRBadr" w:hint="cs"/>
          <w:sz w:val="34"/>
          <w:rtl/>
        </w:rPr>
        <w:t>ممکن است  مصلحت امر اضطراری با مصلحت امر اختیاری متفاوت باشد</w:t>
      </w:r>
      <w:r w:rsidR="005A46AC">
        <w:rPr>
          <w:rFonts w:ascii="IRBadr" w:hAnsi="IRBadr" w:cs="IRBadr" w:hint="cs"/>
          <w:sz w:val="34"/>
          <w:rtl/>
        </w:rPr>
        <w:t>،</w:t>
      </w:r>
      <w:r w:rsidR="00F15002">
        <w:rPr>
          <w:rFonts w:ascii="IRBadr" w:hAnsi="IRBadr" w:cs="IRBadr" w:hint="cs"/>
          <w:sz w:val="34"/>
          <w:rtl/>
        </w:rPr>
        <w:t xml:space="preserve"> ولی شرط ذی‌مصلحت بودن امر اختیاری آن باشد که مکلف امر اضطراری را اتیان نکرده باشد.</w:t>
      </w:r>
      <w:r w:rsidR="00942EFD">
        <w:rPr>
          <w:rFonts w:ascii="IRBadr" w:hAnsi="IRBadr" w:cs="IRBadr" w:hint="cs"/>
          <w:sz w:val="34"/>
          <w:rtl/>
        </w:rPr>
        <w:t xml:space="preserve"> یعنی ممکن است مصلحت امر اضطراری هیچ‌ربطی به مصلحت امر اختیاری نداشته باشد و هیچ‌ مقداری از ملاک آن را تامین ننماید</w:t>
      </w:r>
      <w:r w:rsidR="001140E7">
        <w:rPr>
          <w:rFonts w:ascii="IRBadr" w:hAnsi="IRBadr" w:cs="IRBadr" w:hint="cs"/>
          <w:sz w:val="34"/>
          <w:rtl/>
        </w:rPr>
        <w:t>، ولی ذی‌ملاک بودن امر اختیاری مقید به عدم اتیان به امر اضطراری باشد.</w:t>
      </w:r>
      <w:r w:rsidR="00F15002">
        <w:rPr>
          <w:rFonts w:ascii="IRBadr" w:hAnsi="IRBadr" w:cs="IRBadr" w:hint="cs"/>
          <w:sz w:val="34"/>
          <w:rtl/>
        </w:rPr>
        <w:t xml:space="preserve"> تعبیر «ربّ الماء </w:t>
      </w:r>
      <w:r>
        <w:rPr>
          <w:rFonts w:ascii="IRBadr" w:hAnsi="IRBadr" w:cs="IRBadr" w:hint="cs"/>
          <w:sz w:val="34"/>
          <w:rtl/>
        </w:rPr>
        <w:t>ه</w:t>
      </w:r>
      <w:r w:rsidR="00F15002">
        <w:rPr>
          <w:rFonts w:ascii="IRBadr" w:hAnsi="IRBadr" w:cs="IRBadr" w:hint="cs"/>
          <w:sz w:val="34"/>
          <w:rtl/>
        </w:rPr>
        <w:t xml:space="preserve">و ربّ التراب» شاید ناظر به این باشد که خداوند متعال </w:t>
      </w:r>
      <w:r w:rsidR="00F4458E">
        <w:rPr>
          <w:rFonts w:ascii="IRBadr" w:hAnsi="IRBadr" w:cs="IRBadr" w:hint="cs"/>
          <w:sz w:val="34"/>
          <w:rtl/>
        </w:rPr>
        <w:t xml:space="preserve">با امر به طهارت مائی </w:t>
      </w:r>
      <w:r w:rsidR="00F15002">
        <w:rPr>
          <w:rFonts w:ascii="IRBadr" w:hAnsi="IRBadr" w:cs="IRBadr" w:hint="cs"/>
          <w:sz w:val="34"/>
          <w:rtl/>
        </w:rPr>
        <w:t xml:space="preserve">می‌خواهد </w:t>
      </w:r>
      <w:r w:rsidR="00F949C6">
        <w:rPr>
          <w:rFonts w:ascii="IRBadr" w:hAnsi="IRBadr" w:cs="IRBadr" w:hint="cs"/>
          <w:sz w:val="34"/>
          <w:rtl/>
        </w:rPr>
        <w:t xml:space="preserve">معلوم دارد </w:t>
      </w:r>
      <w:r w:rsidR="00F15002">
        <w:rPr>
          <w:rFonts w:ascii="IRBadr" w:hAnsi="IRBadr" w:cs="IRBadr" w:hint="cs"/>
          <w:sz w:val="34"/>
          <w:rtl/>
        </w:rPr>
        <w:t xml:space="preserve">که عبد به چه میزان اطاعت دارد. امر برای آن است که مطیع از عاصی ممتاز شود. </w:t>
      </w:r>
      <w:r w:rsidR="00F4458E">
        <w:rPr>
          <w:rFonts w:ascii="IRBadr" w:hAnsi="IRBadr" w:cs="IRBadr" w:hint="cs"/>
          <w:sz w:val="34"/>
          <w:rtl/>
        </w:rPr>
        <w:t>به روایت زیر توجه کنید:</w:t>
      </w:r>
    </w:p>
    <w:p w14:paraId="6BA02230" w14:textId="6E7237C1" w:rsidR="00F4458E" w:rsidRDefault="00F4458E" w:rsidP="00580FC5">
      <w:pPr>
        <w:rPr>
          <w:rFonts w:ascii="IRBadr" w:hAnsi="IRBadr" w:cs="IRBadr"/>
          <w:sz w:val="34"/>
        </w:rPr>
      </w:pPr>
      <w:r>
        <w:rPr>
          <w:rFonts w:ascii="IRBadr" w:hAnsi="IRBadr" w:cs="IRBadr" w:hint="cs"/>
          <w:sz w:val="34"/>
          <w:rtl/>
        </w:rPr>
        <w:lastRenderedPageBreak/>
        <w:t>«</w:t>
      </w:r>
      <w:r w:rsidRPr="00F4458E">
        <w:rPr>
          <w:rFonts w:ascii="IRBadr" w:hAnsi="IRBadr" w:cs="IRBadr"/>
          <w:sz w:val="34"/>
          <w:rtl/>
        </w:rPr>
        <w:t xml:space="preserve">عَلِيُّ بْنُ إِبْرَاهِيمَ عَنْ أَبِيهِ وَ مُحَمَّدُ بْنُ إِسْمَاعِيلَ عَنِ الْفَضْلِ بْنِ شَاذَانَ عَنْ حَمَّادٍ عَنْ حَرِيزٍ عَنْ زُرَارَةَ وَ مُحَمَّدِ بْنِ مُسْلِمٍ عَنْ أَبِي جَعْفَرٍ ع قَالَ: </w:t>
      </w:r>
      <w:r w:rsidRPr="00F4458E">
        <w:rPr>
          <w:rFonts w:ascii="IRBadr" w:hAnsi="IRBadr" w:cs="IRBadr"/>
          <w:color w:val="008000"/>
          <w:sz w:val="34"/>
          <w:rtl/>
        </w:rPr>
        <w:t>إِنَّمَا الْوُضُوءُ حَدٌّ مِنْ حُدُودِ اللَّهِ لِيَعْلَمَ اللَّهُ مَنْ يُطِيعُهُ وَ مَنْ يَعْصِيهِ وَ إِنَّ الْمُؤْمِنَ لَا يُنَجِّسُهُ شَيْ‏ءٌ إِنَّمَا يَكْفِيهِ مِثْلُ الدَّهْنِ</w:t>
      </w:r>
      <w:r>
        <w:rPr>
          <w:rFonts w:ascii="IRBadr" w:hAnsi="IRBadr" w:cs="IRBadr" w:hint="cs"/>
          <w:sz w:val="34"/>
          <w:rtl/>
        </w:rPr>
        <w:t>»</w:t>
      </w:r>
      <w:r>
        <w:rPr>
          <w:rStyle w:val="FootnoteReference"/>
          <w:rFonts w:ascii="IRBadr" w:hAnsi="IRBadr" w:cs="IRBadr"/>
          <w:sz w:val="34"/>
          <w:rtl/>
        </w:rPr>
        <w:footnoteReference w:id="2"/>
      </w:r>
      <w:r w:rsidRPr="00F4458E">
        <w:rPr>
          <w:rFonts w:ascii="IRBadr" w:hAnsi="IRBadr" w:cs="IRBadr"/>
          <w:sz w:val="34"/>
          <w:rtl/>
        </w:rPr>
        <w:t>.</w:t>
      </w:r>
    </w:p>
    <w:p w14:paraId="279EB0BB" w14:textId="77777777" w:rsidR="00B80D3A" w:rsidRDefault="00F4458E" w:rsidP="00D17767">
      <w:pPr>
        <w:rPr>
          <w:rFonts w:ascii="IRBadr" w:hAnsi="IRBadr" w:cs="IRBadr"/>
          <w:sz w:val="34"/>
          <w:rtl/>
        </w:rPr>
      </w:pPr>
      <w:r>
        <w:rPr>
          <w:rFonts w:ascii="IRBadr" w:hAnsi="IRBadr" w:cs="IRBadr" w:hint="cs"/>
          <w:sz w:val="34"/>
          <w:rtl/>
        </w:rPr>
        <w:t>وقتی عبد با طهارت ترابی امر مولی را اطاعت نماید، حالش معلوم شده و مطیع از عاصی ممتاز گشته و نیازی نیست که عبد دوباره امر به طهارت مائی را اتیان کند.</w:t>
      </w:r>
      <w:r w:rsidR="006D45D0">
        <w:rPr>
          <w:rFonts w:ascii="IRBadr" w:hAnsi="IRBadr" w:cs="IRBadr" w:hint="cs"/>
          <w:sz w:val="34"/>
          <w:rtl/>
        </w:rPr>
        <w:t xml:space="preserve"> یکی از مسائل بسیار مهم در این بحث که اصلا در کلمات قوم مورد تعرض قرار نگرفته آن است که ملاک امر اختیاری تا چه زمانی باقی است؟ آیا بعد از طرو اضطرار هم ملاک و مصلحت ملزمه آن باقی است؟ مصلحت ملزمه به معنی همان نیاز است. آیا نیاز به آن باقی است؟ </w:t>
      </w:r>
    </w:p>
    <w:p w14:paraId="5CE666A3" w14:textId="77777777" w:rsidR="00A7277B" w:rsidRDefault="00B80D3A" w:rsidP="00D17767">
      <w:pPr>
        <w:rPr>
          <w:rFonts w:ascii="IRBadr" w:hAnsi="IRBadr" w:cs="IRBadr"/>
          <w:sz w:val="34"/>
          <w:rtl/>
        </w:rPr>
      </w:pPr>
      <w:r>
        <w:rPr>
          <w:rFonts w:ascii="IRBadr" w:hAnsi="IRBadr" w:cs="IRBadr" w:hint="cs"/>
          <w:sz w:val="34"/>
          <w:rtl/>
        </w:rPr>
        <w:t xml:space="preserve">مثلا هرچند </w:t>
      </w:r>
      <w:r w:rsidR="00F15002">
        <w:rPr>
          <w:rFonts w:ascii="IRBadr" w:hAnsi="IRBadr" w:cs="IRBadr" w:hint="cs"/>
          <w:sz w:val="34"/>
          <w:rtl/>
        </w:rPr>
        <w:t xml:space="preserve">قیام </w:t>
      </w:r>
      <w:r>
        <w:rPr>
          <w:rFonts w:ascii="IRBadr" w:hAnsi="IRBadr" w:cs="IRBadr" w:hint="cs"/>
          <w:sz w:val="34"/>
          <w:rtl/>
        </w:rPr>
        <w:t xml:space="preserve">هنگام ورود پدر </w:t>
      </w:r>
      <w:r w:rsidR="00F15002">
        <w:rPr>
          <w:rFonts w:ascii="IRBadr" w:hAnsi="IRBadr" w:cs="IRBadr" w:hint="cs"/>
          <w:sz w:val="34"/>
          <w:rtl/>
        </w:rPr>
        <w:t>برای شخص مختار مصلحت ملزمه دارد ولی برای مریض مصلحت ملزمه ندارد. در این فرض با طرو اضطرار مصلحت</w:t>
      </w:r>
      <w:r>
        <w:rPr>
          <w:rFonts w:ascii="IRBadr" w:hAnsi="IRBadr" w:cs="IRBadr" w:hint="cs"/>
          <w:sz w:val="34"/>
          <w:rtl/>
        </w:rPr>
        <w:t xml:space="preserve"> ملزمه از بین می‌رود. گاهی هم طروّ اضطرار مصلحت</w:t>
      </w:r>
      <w:r w:rsidR="00F15002">
        <w:rPr>
          <w:rFonts w:ascii="IRBadr" w:hAnsi="IRBadr" w:cs="IRBadr" w:hint="cs"/>
          <w:sz w:val="34"/>
          <w:rtl/>
        </w:rPr>
        <w:t xml:space="preserve"> را رفع نمی‌کند و فعل را از اتصاف به مصلحت خارج نمی‌کند؛ بلکه امتثال امر اضطراری </w:t>
      </w:r>
      <w:r>
        <w:rPr>
          <w:rFonts w:ascii="IRBadr" w:hAnsi="IRBadr" w:cs="IRBadr" w:hint="cs"/>
          <w:sz w:val="34"/>
          <w:rtl/>
        </w:rPr>
        <w:t xml:space="preserve">باعث می‌شود </w:t>
      </w:r>
      <w:r w:rsidR="00F15002">
        <w:rPr>
          <w:rFonts w:ascii="IRBadr" w:hAnsi="IRBadr" w:cs="IRBadr" w:hint="cs"/>
          <w:sz w:val="34"/>
          <w:rtl/>
        </w:rPr>
        <w:t>ذی‌ملاک بودن امر اختیاری از بین می‌برد.</w:t>
      </w:r>
      <w:r w:rsidR="00BC2612">
        <w:rPr>
          <w:rFonts w:ascii="IRBadr" w:hAnsi="IRBadr" w:cs="IRBadr" w:hint="cs"/>
          <w:sz w:val="34"/>
          <w:rtl/>
        </w:rPr>
        <w:t xml:space="preserve"> به نظر می‌رسد تعبیر «ربّ الماء هو ربّ التراب» اشاره به همین نکته است. مهم آن است که مطیع بودن عبد </w:t>
      </w:r>
      <w:r w:rsidR="0055081A">
        <w:rPr>
          <w:rFonts w:ascii="IRBadr" w:hAnsi="IRBadr" w:cs="IRBadr" w:hint="cs"/>
          <w:sz w:val="34"/>
          <w:rtl/>
        </w:rPr>
        <w:t>معلوم شود، و این مطیع‌بودن با امر به تیمم هم روشن می‌شود</w:t>
      </w:r>
      <w:r w:rsidR="00BC2612">
        <w:rPr>
          <w:rFonts w:ascii="IRBadr" w:hAnsi="IRBadr" w:cs="IRBadr" w:hint="cs"/>
          <w:sz w:val="34"/>
          <w:rtl/>
        </w:rPr>
        <w:t xml:space="preserve">. </w:t>
      </w:r>
    </w:p>
    <w:p w14:paraId="2FF926BC" w14:textId="77777777" w:rsidR="007A22FA" w:rsidRDefault="00BC2612" w:rsidP="00D17767">
      <w:pPr>
        <w:rPr>
          <w:rFonts w:ascii="IRBadr" w:hAnsi="IRBadr" w:cs="IRBadr"/>
          <w:sz w:val="34"/>
          <w:rtl/>
        </w:rPr>
      </w:pPr>
      <w:r>
        <w:rPr>
          <w:rFonts w:ascii="IRBadr" w:hAnsi="IRBadr" w:cs="IRBadr" w:hint="cs"/>
          <w:sz w:val="34"/>
          <w:rtl/>
        </w:rPr>
        <w:t xml:space="preserve">خاک یک نوع قذارت عرفیه دارد. از این رو ممکن است مستبعد شمرده شود خاصیت آبی که طاهر و مطهّر است در تراب هم موجود باشد. در این روایت بیان شده که ملاک </w:t>
      </w:r>
      <w:r w:rsidR="00A7277B">
        <w:rPr>
          <w:rFonts w:ascii="IRBadr" w:hAnsi="IRBadr" w:cs="IRBadr" w:hint="cs"/>
          <w:sz w:val="34"/>
          <w:rtl/>
        </w:rPr>
        <w:t xml:space="preserve">در امر به طهارت، تمییز مطیع از عاصی </w:t>
      </w:r>
      <w:r>
        <w:rPr>
          <w:rFonts w:ascii="IRBadr" w:hAnsi="IRBadr" w:cs="IRBadr" w:hint="cs"/>
          <w:sz w:val="34"/>
          <w:rtl/>
        </w:rPr>
        <w:t>است.</w:t>
      </w:r>
      <w:r w:rsidR="00596B0D">
        <w:rPr>
          <w:rFonts w:ascii="IRBadr" w:hAnsi="IRBadr" w:cs="IRBadr" w:hint="cs"/>
          <w:sz w:val="34"/>
          <w:rtl/>
        </w:rPr>
        <w:t xml:space="preserve"> همان خدایی که به وضو امر کرده همان خدا به تیمم امر نموده است. یعنی روح هر دو تکلیف یکی است که همان تعبّد است.</w:t>
      </w:r>
    </w:p>
    <w:p w14:paraId="2264A998" w14:textId="31C7E504" w:rsidR="00F15002" w:rsidRDefault="00BC2612" w:rsidP="00D17767">
      <w:pPr>
        <w:rPr>
          <w:rFonts w:ascii="IRBadr" w:hAnsi="IRBadr" w:cs="IRBadr"/>
          <w:sz w:val="34"/>
          <w:rtl/>
        </w:rPr>
      </w:pPr>
      <w:r>
        <w:rPr>
          <w:rFonts w:ascii="IRBadr" w:hAnsi="IRBadr" w:cs="IRBadr" w:hint="cs"/>
          <w:sz w:val="34"/>
          <w:rtl/>
        </w:rPr>
        <w:t xml:space="preserve">آنچه گاهی ذکر می‌شود که برخی اولیا در شخص جنب یک پلیدی مشاهده می‌کنند با آنچه ذکر شد تنافی ندارد. </w:t>
      </w:r>
      <w:r w:rsidR="000454A8">
        <w:rPr>
          <w:rFonts w:ascii="IRBadr" w:hAnsi="IRBadr" w:cs="IRBadr" w:hint="cs"/>
          <w:sz w:val="34"/>
          <w:rtl/>
        </w:rPr>
        <w:t xml:space="preserve">آن پلیدی که در جنب است امری معنوی و روحی است </w:t>
      </w:r>
      <w:r w:rsidR="00C700DA">
        <w:rPr>
          <w:rFonts w:ascii="IRBadr" w:hAnsi="IRBadr" w:cs="IRBadr" w:hint="cs"/>
          <w:sz w:val="34"/>
          <w:rtl/>
        </w:rPr>
        <w:t xml:space="preserve">که با مطیع‌بودن از بین می‌رود. </w:t>
      </w:r>
      <w:r w:rsidR="00BD7EE1">
        <w:rPr>
          <w:rFonts w:ascii="IRBadr" w:hAnsi="IRBadr" w:cs="IRBadr" w:hint="cs"/>
          <w:sz w:val="34"/>
          <w:rtl/>
        </w:rPr>
        <w:t>پلیدی روحانی با امتثال امر خداوند متعال از بین می‌رود.</w:t>
      </w:r>
      <w:r w:rsidR="006271B4">
        <w:rPr>
          <w:rFonts w:ascii="IRBadr" w:hAnsi="IRBadr" w:cs="IRBadr" w:hint="cs"/>
          <w:sz w:val="34"/>
          <w:rtl/>
        </w:rPr>
        <w:t xml:space="preserve"> غرض آنکه ممکن است امتثال امر اضطراری منشا شود که امر اختیاری ملاک</w:t>
      </w:r>
      <w:r w:rsidR="00963C4A">
        <w:rPr>
          <w:rFonts w:ascii="IRBadr" w:hAnsi="IRBadr" w:cs="IRBadr" w:hint="cs"/>
          <w:sz w:val="34"/>
          <w:rtl/>
        </w:rPr>
        <w:t>ش</w:t>
      </w:r>
      <w:r w:rsidR="006271B4">
        <w:rPr>
          <w:rFonts w:ascii="IRBadr" w:hAnsi="IRBadr" w:cs="IRBadr" w:hint="cs"/>
          <w:sz w:val="34"/>
          <w:rtl/>
        </w:rPr>
        <w:t xml:space="preserve"> </w:t>
      </w:r>
      <w:r w:rsidR="00963C4A">
        <w:rPr>
          <w:rFonts w:ascii="IRBadr" w:hAnsi="IRBadr" w:cs="IRBadr" w:hint="cs"/>
          <w:sz w:val="34"/>
          <w:rtl/>
        </w:rPr>
        <w:t>از بین برود</w:t>
      </w:r>
      <w:r w:rsidR="006271B4">
        <w:rPr>
          <w:rFonts w:ascii="IRBadr" w:hAnsi="IRBadr" w:cs="IRBadr" w:hint="cs"/>
          <w:sz w:val="34"/>
          <w:rtl/>
        </w:rPr>
        <w:t>.</w:t>
      </w:r>
    </w:p>
    <w:p w14:paraId="2134192E" w14:textId="13A5409D" w:rsidR="000454A8" w:rsidRDefault="00F333CB" w:rsidP="00067FD3">
      <w:pPr>
        <w:pStyle w:val="Heading2"/>
        <w:rPr>
          <w:rtl/>
        </w:rPr>
      </w:pPr>
      <w:bookmarkStart w:id="7" w:name="_Toc211460164"/>
      <w:bookmarkStart w:id="8" w:name="_Toc211460188"/>
      <w:r>
        <w:rPr>
          <w:rFonts w:hint="cs"/>
          <w:rtl/>
        </w:rPr>
        <w:t>تفاوت وجود امر اضطراری و تخیل امر اضطراری</w:t>
      </w:r>
      <w:bookmarkEnd w:id="7"/>
      <w:bookmarkEnd w:id="8"/>
    </w:p>
    <w:p w14:paraId="3439FBE5" w14:textId="04C95116" w:rsidR="000454A8" w:rsidRDefault="000454A8" w:rsidP="00D17767">
      <w:pPr>
        <w:rPr>
          <w:rFonts w:ascii="IRBadr" w:hAnsi="IRBadr" w:cs="IRBadr"/>
          <w:sz w:val="34"/>
          <w:rtl/>
        </w:rPr>
      </w:pPr>
      <w:r>
        <w:rPr>
          <w:rFonts w:ascii="IRBadr" w:hAnsi="IRBadr" w:cs="IRBadr" w:hint="cs"/>
          <w:sz w:val="34"/>
          <w:rtl/>
        </w:rPr>
        <w:t>صورت مساله در اجزاء امر اضطراری فرضی است که امر اضطراری واقعا وجود داشته باشد</w:t>
      </w:r>
      <w:r w:rsidR="005C3B5B">
        <w:rPr>
          <w:rFonts w:ascii="IRBadr" w:hAnsi="IRBadr" w:cs="IRBadr" w:hint="cs"/>
          <w:sz w:val="34"/>
          <w:rtl/>
        </w:rPr>
        <w:t>؛</w:t>
      </w:r>
      <w:r>
        <w:rPr>
          <w:rFonts w:ascii="IRBadr" w:hAnsi="IRBadr" w:cs="IRBadr" w:hint="cs"/>
          <w:sz w:val="34"/>
          <w:rtl/>
        </w:rPr>
        <w:t xml:space="preserve"> نه آنکه تخیل امر اضطراری باشد. شخصی که تصور می‌کند تا پایان وقت آبی نمی‌یابد و تیمم می‌کند و پس از آن آب پیدا می‌کند، </w:t>
      </w:r>
      <w:r w:rsidR="005C3B5B">
        <w:rPr>
          <w:rFonts w:ascii="IRBadr" w:hAnsi="IRBadr" w:cs="IRBadr" w:hint="cs"/>
          <w:sz w:val="34"/>
          <w:rtl/>
        </w:rPr>
        <w:t xml:space="preserve">مساله </w:t>
      </w:r>
      <w:r>
        <w:rPr>
          <w:rFonts w:ascii="IRBadr" w:hAnsi="IRBadr" w:cs="IRBadr" w:hint="cs"/>
          <w:sz w:val="34"/>
          <w:rtl/>
        </w:rPr>
        <w:t xml:space="preserve">در این فرض بستگی به دلیل دارد. اگر موضوع </w:t>
      </w:r>
      <w:r w:rsidR="005C3B5B">
        <w:rPr>
          <w:rFonts w:ascii="IRBadr" w:hAnsi="IRBadr" w:cs="IRBadr" w:hint="cs"/>
          <w:sz w:val="34"/>
          <w:rtl/>
        </w:rPr>
        <w:t>حکم واقعی امر به تیمم</w:t>
      </w:r>
      <w:r>
        <w:rPr>
          <w:rFonts w:ascii="IRBadr" w:hAnsi="IRBadr" w:cs="IRBadr" w:hint="cs"/>
          <w:sz w:val="34"/>
          <w:rtl/>
        </w:rPr>
        <w:t>،</w:t>
      </w:r>
      <w:r w:rsidR="005C3B5B">
        <w:rPr>
          <w:rFonts w:ascii="IRBadr" w:hAnsi="IRBadr" w:cs="IRBadr" w:hint="cs"/>
          <w:sz w:val="34"/>
          <w:rtl/>
        </w:rPr>
        <w:t xml:space="preserve"> شخص فاقد ماء در جمیع وقت است</w:t>
      </w:r>
      <w:r>
        <w:rPr>
          <w:rFonts w:ascii="IRBadr" w:hAnsi="IRBadr" w:cs="IRBadr" w:hint="cs"/>
          <w:sz w:val="34"/>
          <w:rtl/>
        </w:rPr>
        <w:t>، وجدان ماء کاشف از آن است که از اول امری در بین نبوده است.</w:t>
      </w:r>
      <w:r w:rsidR="005C3B5B">
        <w:rPr>
          <w:rFonts w:ascii="IRBadr" w:hAnsi="IRBadr" w:cs="IRBadr" w:hint="cs"/>
          <w:sz w:val="34"/>
          <w:rtl/>
        </w:rPr>
        <w:t xml:space="preserve"> بر این اساس، بحثی نمی‌ماند تا بررسی شود که آیا امر اضطراری برای او مجزی بوده یا اجزا نداشته؛ چرا که از اول امری وجود نداشته است.</w:t>
      </w:r>
      <w:r w:rsidR="00F12193">
        <w:rPr>
          <w:rFonts w:ascii="IRBadr" w:hAnsi="IRBadr" w:cs="IRBadr" w:hint="cs"/>
          <w:sz w:val="34"/>
          <w:rtl/>
        </w:rPr>
        <w:t xml:space="preserve"> اینکه مکلف حکم ظاهریِ استصحاب بقاء عذر را جاری نموده، و بعد از کشف خلاف متوجه می‌شود که استصحاب مطابق واقع نبوده است، در این فرض مساله از باب اجزاء امر اضطراری نیست؛ بلکه موضوع اجزاءِ امر ظاهری از امر واقعی است. این در صورتی است که استصحاب جاری شده، ولی اگر استصحاب هم نبوده هیچ امری وجود ندارد -نه امر اضطراری و نه امر ظاهری- تا بعد از آن، از اجزاء امر بحث شود. این مطلب در کلمات قوم وارد شده و سخن صحیحی است. ما مطلب دیگری بیان می‌نماییم</w:t>
      </w:r>
      <w:r w:rsidR="00F333CB">
        <w:rPr>
          <w:rFonts w:ascii="IRBadr" w:hAnsi="IRBadr" w:cs="IRBadr" w:hint="cs"/>
          <w:sz w:val="34"/>
          <w:rtl/>
        </w:rPr>
        <w:t xml:space="preserve"> که در کلمات علما مطرح نشده است.</w:t>
      </w:r>
    </w:p>
    <w:p w14:paraId="3A386161" w14:textId="186AFDCC" w:rsidR="00F333CB" w:rsidRDefault="00F333CB" w:rsidP="00067FD3">
      <w:pPr>
        <w:pStyle w:val="Heading2"/>
        <w:rPr>
          <w:rtl/>
        </w:rPr>
      </w:pPr>
      <w:bookmarkStart w:id="9" w:name="_Toc211460165"/>
      <w:bookmarkStart w:id="10" w:name="_Toc211460189"/>
      <w:r>
        <w:rPr>
          <w:rFonts w:hint="cs"/>
          <w:rtl/>
        </w:rPr>
        <w:t>موضوع امر اضطراری؛‌ عذر حالی یا عذر مستوعب</w:t>
      </w:r>
      <w:bookmarkEnd w:id="9"/>
      <w:bookmarkEnd w:id="10"/>
    </w:p>
    <w:p w14:paraId="3783AFE5" w14:textId="6ABF5E7F" w:rsidR="00B02F59" w:rsidRDefault="007C1C27" w:rsidP="00774C3B">
      <w:pPr>
        <w:rPr>
          <w:rFonts w:ascii="IRBadr" w:hAnsi="IRBadr" w:cs="IRBadr"/>
          <w:sz w:val="34"/>
        </w:rPr>
      </w:pPr>
      <w:r>
        <w:rPr>
          <w:rFonts w:ascii="IRBadr" w:hAnsi="IRBadr" w:cs="IRBadr" w:hint="cs"/>
          <w:sz w:val="34"/>
          <w:rtl/>
        </w:rPr>
        <w:t>مناسب است اصل این مطلب</w:t>
      </w:r>
      <w:r w:rsidR="009B5FF8">
        <w:rPr>
          <w:rFonts w:ascii="IRBadr" w:hAnsi="IRBadr" w:cs="IRBadr" w:hint="cs"/>
          <w:sz w:val="34"/>
          <w:rtl/>
        </w:rPr>
        <w:t xml:space="preserve"> مورد بررسی قرار گیرد</w:t>
      </w:r>
      <w:r>
        <w:rPr>
          <w:rFonts w:ascii="IRBadr" w:hAnsi="IRBadr" w:cs="IRBadr" w:hint="cs"/>
          <w:sz w:val="34"/>
          <w:rtl/>
        </w:rPr>
        <w:t xml:space="preserve"> که آیا قاعده‌ای وجود دارد که تعیین نماید موضوع اوامر اضطراری عذر مستوعب است یا عذر حالی؟ جناب آیت الله والد می‌فرمایند ظاهر اولی ادله عذر آن است که عذر مستوعب باشد. اینکه شارع مقدس جعل بدل می‌نماید </w:t>
      </w:r>
      <w:r>
        <w:rPr>
          <w:rFonts w:ascii="IRBadr" w:hAnsi="IRBadr" w:cs="IRBadr" w:hint="cs"/>
          <w:sz w:val="34"/>
          <w:rtl/>
        </w:rPr>
        <w:lastRenderedPageBreak/>
        <w:t xml:space="preserve">بدین مناط است که </w:t>
      </w:r>
      <w:r w:rsidR="001E4BB6">
        <w:rPr>
          <w:rFonts w:ascii="IRBadr" w:hAnsi="IRBadr" w:cs="IRBadr" w:hint="cs"/>
          <w:sz w:val="34"/>
          <w:rtl/>
        </w:rPr>
        <w:t xml:space="preserve">امکان نداشته </w:t>
      </w:r>
      <w:r>
        <w:rPr>
          <w:rFonts w:ascii="IRBadr" w:hAnsi="IRBadr" w:cs="IRBadr" w:hint="cs"/>
          <w:sz w:val="34"/>
          <w:rtl/>
        </w:rPr>
        <w:t xml:space="preserve">مصلحت امر اختیاری </w:t>
      </w:r>
      <w:r w:rsidR="001E4BB6">
        <w:rPr>
          <w:rFonts w:ascii="IRBadr" w:hAnsi="IRBadr" w:cs="IRBadr" w:hint="cs"/>
          <w:sz w:val="34"/>
          <w:rtl/>
        </w:rPr>
        <w:t>را تامین نماید</w:t>
      </w:r>
      <w:r>
        <w:rPr>
          <w:rFonts w:ascii="IRBadr" w:hAnsi="IRBadr" w:cs="IRBadr" w:hint="cs"/>
          <w:sz w:val="34"/>
          <w:rtl/>
        </w:rPr>
        <w:t>.</w:t>
      </w:r>
      <w:r w:rsidR="00B02F59">
        <w:rPr>
          <w:rFonts w:ascii="IRBadr" w:hAnsi="IRBadr" w:cs="IRBadr" w:hint="cs"/>
          <w:sz w:val="34"/>
          <w:rtl/>
        </w:rPr>
        <w:t xml:space="preserve"> اینکه شارع مقدس از باب ضیق خناق یک بدلی قرار داده قرینه بر این سخن است. در </w:t>
      </w:r>
      <w:r w:rsidR="001E4BB6">
        <w:rPr>
          <w:rFonts w:ascii="IRBadr" w:hAnsi="IRBadr" w:cs="IRBadr" w:hint="cs"/>
          <w:sz w:val="34"/>
          <w:rtl/>
        </w:rPr>
        <w:t xml:space="preserve">برخی </w:t>
      </w:r>
      <w:r w:rsidR="00B02F59">
        <w:rPr>
          <w:rFonts w:ascii="IRBadr" w:hAnsi="IRBadr" w:cs="IRBadr" w:hint="cs"/>
          <w:sz w:val="34"/>
          <w:rtl/>
        </w:rPr>
        <w:t>روایات باب تیمم به این نکات اشاره شده است.</w:t>
      </w:r>
      <w:r w:rsidR="00215EB7">
        <w:rPr>
          <w:rFonts w:ascii="IRBadr" w:hAnsi="IRBadr" w:cs="IRBadr" w:hint="cs"/>
          <w:sz w:val="34"/>
          <w:rtl/>
        </w:rPr>
        <w:t xml:space="preserve"> به‌عنوان مثال،</w:t>
      </w:r>
      <w:r w:rsidR="00B02F59">
        <w:rPr>
          <w:rFonts w:ascii="IRBadr" w:hAnsi="IRBadr" w:cs="IRBadr" w:hint="cs"/>
          <w:sz w:val="34"/>
          <w:rtl/>
        </w:rPr>
        <w:t xml:space="preserve"> </w:t>
      </w:r>
      <w:r w:rsidR="001E4BB6">
        <w:rPr>
          <w:rFonts w:ascii="IRBadr" w:hAnsi="IRBadr" w:cs="IRBadr" w:hint="cs"/>
          <w:sz w:val="34"/>
          <w:rtl/>
        </w:rPr>
        <w:t xml:space="preserve">در روایتی وارد شده که </w:t>
      </w:r>
      <w:r w:rsidR="00144536">
        <w:rPr>
          <w:rFonts w:ascii="IRBadr" w:hAnsi="IRBadr" w:cs="IRBadr" w:hint="cs"/>
          <w:sz w:val="34"/>
          <w:rtl/>
        </w:rPr>
        <w:t xml:space="preserve">از حضرت سوال شد: </w:t>
      </w:r>
      <w:r w:rsidR="001E4BB6">
        <w:rPr>
          <w:rFonts w:ascii="IRBadr" w:hAnsi="IRBadr" w:cs="IRBadr" w:hint="cs"/>
          <w:sz w:val="34"/>
          <w:rtl/>
        </w:rPr>
        <w:t xml:space="preserve">شخصی در سفر آب ندارد و </w:t>
      </w:r>
      <w:r w:rsidR="00144536">
        <w:rPr>
          <w:rFonts w:ascii="IRBadr" w:hAnsi="IRBadr" w:cs="IRBadr" w:hint="cs"/>
          <w:sz w:val="34"/>
          <w:rtl/>
        </w:rPr>
        <w:t>همراهیان به وی اطلاع داده‌اند که در آن اطراف آب وجود دارد. آیا باید به دنبال آب بگردد؟ حضرت در پاسخ فرمود: من از درندگان بر تو می‌ترسم؛ لذا تو را امر به این کار نمی‌کنم. تیمم کن و نماز بخوان.</w:t>
      </w:r>
      <w:r w:rsidR="00215EB7">
        <w:rPr>
          <w:rFonts w:ascii="IRBadr" w:hAnsi="IRBadr" w:cs="IRBadr" w:hint="cs"/>
          <w:sz w:val="34"/>
          <w:rtl/>
        </w:rPr>
        <w:t xml:space="preserve"> </w:t>
      </w:r>
      <w:r w:rsidR="00144536">
        <w:rPr>
          <w:rFonts w:ascii="IRBadr" w:hAnsi="IRBadr" w:cs="IRBadr" w:hint="cs"/>
          <w:sz w:val="34"/>
          <w:rtl/>
        </w:rPr>
        <w:t>این روایت نشان می‌دهد نکته‌ای که به جهت آن امر به تیمم شده آن است که وضو حرجی است.</w:t>
      </w:r>
      <w:r w:rsidR="00215EB7">
        <w:rPr>
          <w:rFonts w:ascii="IRBadr" w:hAnsi="IRBadr" w:cs="IRBadr" w:hint="cs"/>
          <w:sz w:val="34"/>
          <w:rtl/>
        </w:rPr>
        <w:t xml:space="preserve"> منهای این روایت خاصه که ظهور در همین دارد، ظهور اولیه ادله جعل بدل برای مضطر آن است که به دلیل عدم امکان عمل اختیاری جعل بدل صورت گرفته</w:t>
      </w:r>
      <w:r w:rsidR="00472D44">
        <w:rPr>
          <w:rFonts w:ascii="IRBadr" w:hAnsi="IRBadr" w:cs="IRBadr" w:hint="cs"/>
          <w:sz w:val="34"/>
          <w:rtl/>
        </w:rPr>
        <w:t>، و ظهور بدوی این روایات در عذر مستوعب</w:t>
      </w:r>
      <w:r w:rsidR="00215EB7">
        <w:rPr>
          <w:rFonts w:ascii="IRBadr" w:hAnsi="IRBadr" w:cs="IRBadr" w:hint="cs"/>
          <w:sz w:val="34"/>
          <w:rtl/>
        </w:rPr>
        <w:t xml:space="preserve"> است.</w:t>
      </w:r>
      <w:r w:rsidR="004A7004">
        <w:rPr>
          <w:rFonts w:ascii="IRBadr" w:hAnsi="IRBadr" w:cs="IRBadr" w:hint="cs"/>
          <w:sz w:val="34"/>
          <w:rtl/>
        </w:rPr>
        <w:t xml:space="preserve"> </w:t>
      </w:r>
      <w:r w:rsidR="00B02F59">
        <w:rPr>
          <w:rFonts w:ascii="IRBadr" w:hAnsi="IRBadr" w:cs="IRBadr" w:hint="cs"/>
          <w:sz w:val="34"/>
          <w:rtl/>
        </w:rPr>
        <w:t>نکاتی در این بحث وجود دارد که در مباحث آتی بدان اشاره خواهد شد.</w:t>
      </w:r>
      <w:r w:rsidR="00774C3B">
        <w:rPr>
          <w:rFonts w:ascii="IRBadr" w:hAnsi="IRBadr" w:cs="IRBadr" w:hint="cs"/>
          <w:sz w:val="34"/>
          <w:rtl/>
        </w:rPr>
        <w:t xml:space="preserve"> در آیه تیمم نیز به این نکته اشاره شده است. </w:t>
      </w:r>
      <w:r w:rsidR="00B02F59">
        <w:rPr>
          <w:rFonts w:ascii="IRBadr" w:hAnsi="IRBadr" w:cs="IRBadr" w:hint="cs"/>
          <w:sz w:val="34"/>
          <w:rtl/>
        </w:rPr>
        <w:t xml:space="preserve">در </w:t>
      </w:r>
      <w:r w:rsidR="00774C3B">
        <w:rPr>
          <w:rFonts w:ascii="IRBadr" w:hAnsi="IRBadr" w:cs="IRBadr" w:hint="cs"/>
          <w:sz w:val="34"/>
          <w:rtl/>
        </w:rPr>
        <w:t xml:space="preserve">این </w:t>
      </w:r>
      <w:r w:rsidR="00B02F59">
        <w:rPr>
          <w:rFonts w:ascii="IRBadr" w:hAnsi="IRBadr" w:cs="IRBadr" w:hint="cs"/>
          <w:sz w:val="34"/>
          <w:rtl/>
        </w:rPr>
        <w:t>آیه آمده است:</w:t>
      </w:r>
    </w:p>
    <w:p w14:paraId="258C4F0B" w14:textId="073EC738" w:rsidR="00B02F59" w:rsidRDefault="00B02F59" w:rsidP="00D17767">
      <w:pPr>
        <w:rPr>
          <w:rFonts w:ascii="IRBadr" w:hAnsi="IRBadr" w:cs="IRBadr"/>
          <w:sz w:val="34"/>
          <w:rtl/>
        </w:rPr>
      </w:pPr>
      <w:r w:rsidRPr="00B02F59">
        <w:rPr>
          <w:rFonts w:ascii="IRBadr" w:hAnsi="IRBadr" w:cs="IRBadr" w:hint="cs"/>
          <w:color w:val="008000"/>
          <w:sz w:val="34"/>
          <w:rtl/>
        </w:rPr>
        <w:t>«</w:t>
      </w:r>
      <w:r w:rsidRPr="00B02F59">
        <w:rPr>
          <w:rFonts w:ascii="IRBadr" w:hAnsi="IRBadr" w:cs="IRBadr"/>
          <w:color w:val="008000"/>
          <w:sz w:val="34"/>
          <w:rtl/>
        </w:rPr>
        <w:t>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وَ لِيُتِمَّ نِعْمَتَهُ عَلَيْكُمْ لَعَلَّكُمْ تَشْكُرُون‏</w:t>
      </w:r>
      <w:r w:rsidRPr="00B02F59">
        <w:rPr>
          <w:rFonts w:ascii="IRBadr" w:hAnsi="IRBadr" w:cs="IRBadr" w:hint="cs"/>
          <w:color w:val="008000"/>
          <w:sz w:val="34"/>
          <w:rtl/>
        </w:rPr>
        <w:t>»</w:t>
      </w:r>
      <w:r>
        <w:rPr>
          <w:rFonts w:ascii="IRBadr" w:hAnsi="IRBadr" w:cs="IRBadr" w:hint="cs"/>
          <w:sz w:val="34"/>
          <w:rtl/>
        </w:rPr>
        <w:t>.</w:t>
      </w:r>
    </w:p>
    <w:p w14:paraId="0E6D6525" w14:textId="3C79A94E" w:rsidR="00B02F59" w:rsidRDefault="00B02F59" w:rsidP="00D17767">
      <w:pPr>
        <w:rPr>
          <w:rFonts w:ascii="IRBadr" w:hAnsi="IRBadr" w:cs="IRBadr"/>
          <w:sz w:val="34"/>
          <w:rtl/>
        </w:rPr>
      </w:pPr>
      <w:r>
        <w:rPr>
          <w:rFonts w:ascii="IRBadr" w:hAnsi="IRBadr" w:cs="IRBadr" w:hint="cs"/>
          <w:sz w:val="34"/>
          <w:rtl/>
        </w:rPr>
        <w:t>تعبیر «</w:t>
      </w:r>
      <w:r w:rsidRPr="00B02F59">
        <w:rPr>
          <w:rFonts w:ascii="IRBadr" w:hAnsi="IRBadr" w:cs="IRBadr"/>
          <w:sz w:val="34"/>
          <w:rtl/>
        </w:rPr>
        <w:t>ما يُريدُ اللَّهُ لِيَجْعَلَ عَلَيْكُمْ مِنْ حَرَجٍ</w:t>
      </w:r>
      <w:r>
        <w:rPr>
          <w:rFonts w:ascii="IRBadr" w:hAnsi="IRBadr" w:cs="IRBadr" w:hint="cs"/>
          <w:sz w:val="34"/>
          <w:rtl/>
        </w:rPr>
        <w:t>» بیانگر آن است که در فرض حرج</w:t>
      </w:r>
      <w:r w:rsidR="00630789">
        <w:rPr>
          <w:rFonts w:ascii="IRBadr" w:hAnsi="IRBadr" w:cs="IRBadr" w:hint="cs"/>
          <w:sz w:val="34"/>
          <w:rtl/>
        </w:rPr>
        <w:t xml:space="preserve"> شارع مقدس جعل بدل می‌کند. این تعبیر تعلیل بر عدم وجوب وضو و وجوب تیمم است. اینکه شارع مقدس حرج را نخواسته برای کسی است که در جمیع وقت معذور است. همین تعلیل نشانگر نکته‌ای است که آیت الله والد به طور کلی ظهور</w:t>
      </w:r>
      <w:r w:rsidR="004E4E96">
        <w:rPr>
          <w:rFonts w:ascii="IRBadr" w:hAnsi="IRBadr" w:cs="IRBadr" w:hint="cs"/>
          <w:sz w:val="34"/>
          <w:rtl/>
        </w:rPr>
        <w:t xml:space="preserve"> ادله</w:t>
      </w:r>
      <w:r w:rsidR="00630789">
        <w:rPr>
          <w:rFonts w:ascii="IRBadr" w:hAnsi="IRBadr" w:cs="IRBadr" w:hint="cs"/>
          <w:sz w:val="34"/>
          <w:rtl/>
        </w:rPr>
        <w:t xml:space="preserve"> ابدال اضطراری را در آن نکته می‌دانند. البته این ظهور اولیه است و منافی آن نیست که در برخی موارد خاص، ظهور دلیلی بر خلاف این امر باشد.</w:t>
      </w:r>
    </w:p>
    <w:p w14:paraId="3D090264" w14:textId="3A77CD87" w:rsidR="006540F8" w:rsidRDefault="00E04819" w:rsidP="00067FD3">
      <w:pPr>
        <w:pStyle w:val="Heading2"/>
        <w:rPr>
          <w:rtl/>
        </w:rPr>
      </w:pPr>
      <w:bookmarkStart w:id="11" w:name="_Toc211460166"/>
      <w:bookmarkStart w:id="12" w:name="_Toc211460190"/>
      <w:r>
        <w:rPr>
          <w:rFonts w:hint="cs"/>
          <w:rtl/>
        </w:rPr>
        <w:t>موضوع اوامر اضطراریه؛ استیعاب واقعی عذر یا تخیل استیعاب</w:t>
      </w:r>
      <w:bookmarkEnd w:id="11"/>
      <w:bookmarkEnd w:id="12"/>
    </w:p>
    <w:p w14:paraId="3580617A" w14:textId="64967EF1" w:rsidR="004E4E96" w:rsidRDefault="00630789" w:rsidP="00D17767">
      <w:pPr>
        <w:rPr>
          <w:rFonts w:ascii="IRBadr" w:hAnsi="IRBadr" w:cs="IRBadr"/>
          <w:sz w:val="34"/>
          <w:rtl/>
        </w:rPr>
      </w:pPr>
      <w:r>
        <w:rPr>
          <w:rFonts w:ascii="IRBadr" w:hAnsi="IRBadr" w:cs="IRBadr" w:hint="cs"/>
          <w:sz w:val="34"/>
          <w:rtl/>
        </w:rPr>
        <w:t xml:space="preserve">اگر مکلف در اول وقت از اتیان به عمل اختیاری </w:t>
      </w:r>
      <w:r w:rsidR="004E4E96">
        <w:rPr>
          <w:rFonts w:ascii="IRBadr" w:hAnsi="IRBadr" w:cs="IRBadr" w:hint="cs"/>
          <w:sz w:val="34"/>
          <w:rtl/>
        </w:rPr>
        <w:t xml:space="preserve">مایوس </w:t>
      </w:r>
      <w:r>
        <w:rPr>
          <w:rFonts w:ascii="IRBadr" w:hAnsi="IRBadr" w:cs="IRBadr" w:hint="cs"/>
          <w:sz w:val="34"/>
          <w:rtl/>
        </w:rPr>
        <w:t>باشد، شارع مقدس امر به عمل اضطراری می‌نماید. آیا امر اضطراری در ظرف یاس از قدرت</w:t>
      </w:r>
      <w:r w:rsidR="00E04819">
        <w:rPr>
          <w:rFonts w:ascii="IRBadr" w:hAnsi="IRBadr" w:cs="IRBadr" w:hint="cs"/>
          <w:sz w:val="34"/>
          <w:rtl/>
        </w:rPr>
        <w:t>،</w:t>
      </w:r>
      <w:r>
        <w:rPr>
          <w:rFonts w:ascii="IRBadr" w:hAnsi="IRBadr" w:cs="IRBadr" w:hint="cs"/>
          <w:sz w:val="34"/>
          <w:rtl/>
        </w:rPr>
        <w:t xml:space="preserve"> امری واقعی است یا صرفا امری ظاهری است</w:t>
      </w:r>
      <w:r w:rsidR="004E4E96">
        <w:rPr>
          <w:rFonts w:ascii="IRBadr" w:hAnsi="IRBadr" w:cs="IRBadr" w:hint="cs"/>
          <w:sz w:val="34"/>
          <w:rtl/>
        </w:rPr>
        <w:t>؟ در فرضی که مکلف یقین به رفع اضطرار دارد یا احتمال آن را می‌دهد شارع مقدس امر به بدل نمی‌کند، ولی در فرضی که مکلف مایوس است، ادله ابدال اضطراریه نسبت به ظرف یاس اطلاق دارد. این اطلاق آیا بدان معنی است که ادله ظهور دارد در آنکه اوامر نسبت به ابدال اضطراریه اوامری واقعی است یا آنکه اوامری ظاهری است.</w:t>
      </w:r>
      <w:r w:rsidR="006540F8">
        <w:rPr>
          <w:rFonts w:ascii="IRBadr" w:hAnsi="IRBadr" w:cs="IRBadr" w:hint="cs"/>
          <w:sz w:val="34"/>
          <w:rtl/>
        </w:rPr>
        <w:t xml:space="preserve"> توضیح آنکه اگر اوامر مزبور ظاهری باشد، در حقیقت، موضوع حکم واقعی: عذر واقعی مستوعب است</w:t>
      </w:r>
      <w:r w:rsidR="001F7765">
        <w:rPr>
          <w:rFonts w:ascii="IRBadr" w:hAnsi="IRBadr" w:cs="IRBadr" w:hint="cs"/>
          <w:sz w:val="34"/>
          <w:rtl/>
        </w:rPr>
        <w:t>، و</w:t>
      </w:r>
      <w:r w:rsidR="006540F8">
        <w:rPr>
          <w:rFonts w:ascii="IRBadr" w:hAnsi="IRBadr" w:cs="IRBadr" w:hint="cs"/>
          <w:sz w:val="34"/>
          <w:rtl/>
        </w:rPr>
        <w:t xml:space="preserve"> </w:t>
      </w:r>
      <w:r w:rsidR="001F7765">
        <w:rPr>
          <w:rFonts w:ascii="IRBadr" w:hAnsi="IRBadr" w:cs="IRBadr" w:hint="cs"/>
          <w:sz w:val="34"/>
          <w:rtl/>
        </w:rPr>
        <w:t xml:space="preserve">مکلّفی که </w:t>
      </w:r>
      <w:r w:rsidR="006540F8">
        <w:rPr>
          <w:rFonts w:ascii="IRBadr" w:hAnsi="IRBadr" w:cs="IRBadr" w:hint="cs"/>
          <w:sz w:val="34"/>
          <w:rtl/>
        </w:rPr>
        <w:t>در ظرف یاس خیال می‌کند که عذرش مستوعب است شارع مقدس به اعتبار تخیّل مکلف یک امر ظاهری جعل نموده است. یا آنکه چنین نیست؛ بلکه اوامر مزبور واقعی است، نه ظاهری.</w:t>
      </w:r>
    </w:p>
    <w:p w14:paraId="2C2FAA51" w14:textId="6882463C" w:rsidR="00630789" w:rsidRDefault="00A80071" w:rsidP="00D17767">
      <w:pPr>
        <w:rPr>
          <w:rFonts w:ascii="IRBadr" w:hAnsi="IRBadr" w:cs="IRBadr"/>
          <w:sz w:val="34"/>
          <w:rtl/>
        </w:rPr>
      </w:pPr>
      <w:r>
        <w:rPr>
          <w:rFonts w:ascii="IRBadr" w:hAnsi="IRBadr" w:cs="IRBadr" w:hint="cs"/>
          <w:sz w:val="34"/>
          <w:rtl/>
        </w:rPr>
        <w:t>شاید نتوان ظهور روشنی در این موارد به دست آورد که این اوامر، ظاهری باشد.</w:t>
      </w:r>
      <w:r w:rsidR="004C363E">
        <w:rPr>
          <w:rFonts w:ascii="IRBadr" w:hAnsi="IRBadr" w:cs="IRBadr" w:hint="cs"/>
          <w:sz w:val="34"/>
          <w:rtl/>
        </w:rPr>
        <w:t xml:space="preserve"> ممکن است کسی ادعا کند که ظاهر ادله آن است که اوامر مزبور واقعی است.</w:t>
      </w:r>
      <w:r>
        <w:rPr>
          <w:rFonts w:ascii="IRBadr" w:hAnsi="IRBadr" w:cs="IRBadr" w:hint="cs"/>
          <w:sz w:val="34"/>
          <w:rtl/>
        </w:rPr>
        <w:t xml:space="preserve"> در روایات زیادی وارد شده که </w:t>
      </w:r>
      <w:r w:rsidR="004C363E">
        <w:rPr>
          <w:rFonts w:ascii="IRBadr" w:hAnsi="IRBadr" w:cs="IRBadr" w:hint="cs"/>
          <w:sz w:val="34"/>
          <w:rtl/>
        </w:rPr>
        <w:t xml:space="preserve">ائمه در مورد </w:t>
      </w:r>
      <w:r>
        <w:rPr>
          <w:rFonts w:ascii="IRBadr" w:hAnsi="IRBadr" w:cs="IRBadr" w:hint="cs"/>
          <w:sz w:val="34"/>
          <w:rtl/>
        </w:rPr>
        <w:t>شخص متیمم</w:t>
      </w:r>
      <w:r w:rsidR="004C363E">
        <w:rPr>
          <w:rFonts w:ascii="IRBadr" w:hAnsi="IRBadr" w:cs="IRBadr" w:hint="cs"/>
          <w:sz w:val="34"/>
          <w:rtl/>
        </w:rPr>
        <w:t>ی که</w:t>
      </w:r>
      <w:r>
        <w:rPr>
          <w:rFonts w:ascii="IRBadr" w:hAnsi="IRBadr" w:cs="IRBadr" w:hint="cs"/>
          <w:sz w:val="34"/>
          <w:rtl/>
        </w:rPr>
        <w:t xml:space="preserve"> عذرش برطرف شده فرموده</w:t>
      </w:r>
      <w:r w:rsidR="004C363E">
        <w:rPr>
          <w:rFonts w:ascii="IRBadr" w:hAnsi="IRBadr" w:cs="IRBadr" w:hint="cs"/>
          <w:sz w:val="34"/>
          <w:rtl/>
        </w:rPr>
        <w:t>‌اند</w:t>
      </w:r>
      <w:r>
        <w:rPr>
          <w:rFonts w:ascii="IRBadr" w:hAnsi="IRBadr" w:cs="IRBadr" w:hint="cs"/>
          <w:sz w:val="34"/>
          <w:rtl/>
        </w:rPr>
        <w:t xml:space="preserve"> اعاده لازم نیست. این روایات حمل بر فرد مایوس می‌شود</w:t>
      </w:r>
      <w:r w:rsidR="00B47A57">
        <w:rPr>
          <w:rFonts w:ascii="IRBadr" w:hAnsi="IRBadr" w:cs="IRBadr" w:hint="cs"/>
          <w:sz w:val="34"/>
          <w:rtl/>
        </w:rPr>
        <w:t>، و از باب اجزاء امر اضطراری واقعی تلقی می‌گردد، نه امر اضطراری ظاهری تخیّلی. یعنی</w:t>
      </w:r>
      <w:r>
        <w:rPr>
          <w:rFonts w:ascii="IRBadr" w:hAnsi="IRBadr" w:cs="IRBadr" w:hint="cs"/>
          <w:sz w:val="34"/>
          <w:rtl/>
        </w:rPr>
        <w:t xml:space="preserve"> در ظرف یاس از طرو اختیار، امر اضطراری واقعا وجود دارد.</w:t>
      </w:r>
    </w:p>
    <w:p w14:paraId="6926AB56" w14:textId="182355B7" w:rsidR="00425B26" w:rsidRDefault="00425B26" w:rsidP="00D17767">
      <w:pPr>
        <w:rPr>
          <w:rFonts w:ascii="IRBadr" w:hAnsi="IRBadr" w:cs="IRBadr"/>
          <w:sz w:val="34"/>
          <w:rtl/>
        </w:rPr>
      </w:pPr>
      <w:r>
        <w:rPr>
          <w:rFonts w:ascii="IRBadr" w:hAnsi="IRBadr" w:cs="IRBadr" w:hint="cs"/>
          <w:sz w:val="34"/>
          <w:rtl/>
        </w:rPr>
        <w:t>اینکه اصلا</w:t>
      </w:r>
      <w:r w:rsidR="0005646F">
        <w:rPr>
          <w:rFonts w:ascii="IRBadr" w:hAnsi="IRBadr" w:cs="IRBadr" w:hint="cs"/>
          <w:sz w:val="34"/>
          <w:rtl/>
        </w:rPr>
        <w:t xml:space="preserve"> ثابت شود در یک موضوع،</w:t>
      </w:r>
      <w:r>
        <w:rPr>
          <w:rFonts w:ascii="IRBadr" w:hAnsi="IRBadr" w:cs="IRBadr" w:hint="cs"/>
          <w:sz w:val="34"/>
          <w:rtl/>
        </w:rPr>
        <w:t xml:space="preserve"> امر اضطراری وجود دارد مهم‌تر از آن است که اثبات شود امر مزبور مجزی است.</w:t>
      </w:r>
      <w:r w:rsidR="0013213F">
        <w:rPr>
          <w:rFonts w:ascii="IRBadr" w:hAnsi="IRBadr" w:cs="IRBadr" w:hint="cs"/>
          <w:sz w:val="34"/>
          <w:rtl/>
        </w:rPr>
        <w:t xml:space="preserve"> </w:t>
      </w:r>
      <w:r w:rsidR="0005646F">
        <w:rPr>
          <w:rFonts w:ascii="IRBadr" w:hAnsi="IRBadr" w:cs="IRBadr" w:hint="cs"/>
          <w:sz w:val="34"/>
          <w:rtl/>
        </w:rPr>
        <w:t>آنچه در روایات مورد تاکید است همین است که امر اضطراری وجود دارد. روایاتی که تعبیر «ربّ الماء هو ربّ الأرض» در آنها وارد شده در صدد اثبات اصل امرداشتن است.</w:t>
      </w:r>
    </w:p>
    <w:p w14:paraId="2B095C9B" w14:textId="2E5D2D43" w:rsidR="00E240AD" w:rsidRPr="00AE04A1" w:rsidRDefault="00E240AD" w:rsidP="00D17767">
      <w:pPr>
        <w:rPr>
          <w:rFonts w:ascii="IRBadr" w:hAnsi="IRBadr" w:cs="IRBadr"/>
          <w:sz w:val="34"/>
        </w:rPr>
      </w:pPr>
    </w:p>
    <w:sectPr w:rsidR="00E240AD" w:rsidRPr="00AE04A1"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8F10C" w14:textId="77777777" w:rsidR="0089630A" w:rsidRDefault="0089630A" w:rsidP="008B750B">
      <w:pPr>
        <w:spacing w:line="240" w:lineRule="auto"/>
      </w:pPr>
      <w:r>
        <w:separator/>
      </w:r>
    </w:p>
    <w:p w14:paraId="1E043CCB" w14:textId="77777777" w:rsidR="0089630A" w:rsidRDefault="0089630A"/>
  </w:endnote>
  <w:endnote w:type="continuationSeparator" w:id="0">
    <w:p w14:paraId="562F58EC" w14:textId="77777777" w:rsidR="0089630A" w:rsidRDefault="0089630A" w:rsidP="008B750B">
      <w:pPr>
        <w:spacing w:line="240" w:lineRule="auto"/>
      </w:pPr>
      <w:r>
        <w:continuationSeparator/>
      </w:r>
    </w:p>
    <w:p w14:paraId="71732D8C" w14:textId="77777777" w:rsidR="0089630A" w:rsidRDefault="00896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2"/>
      <w:gridCol w:w="2207"/>
      <w:gridCol w:w="4685"/>
    </w:tblGrid>
    <w:tr w:rsidR="00895B14" w:rsidRPr="006D44C1" w14:paraId="229A11A7" w14:textId="77777777" w:rsidTr="0020241A">
      <w:tc>
        <w:tcPr>
          <w:tcW w:w="3382" w:type="dxa"/>
          <w:tcBorders>
            <w:top w:val="nil"/>
            <w:left w:val="nil"/>
            <w:bottom w:val="nil"/>
            <w:right w:val="nil"/>
          </w:tcBorders>
        </w:tcPr>
        <w:p w14:paraId="0202A630" w14:textId="3685F516" w:rsidR="00895B14" w:rsidRDefault="00895B14" w:rsidP="00257650">
          <w:pPr>
            <w:pStyle w:val="Footer"/>
            <w:ind w:firstLine="0"/>
            <w:rPr>
              <w:rtl/>
            </w:rPr>
          </w:pPr>
        </w:p>
      </w:tc>
      <w:tc>
        <w:tcPr>
          <w:tcW w:w="2252" w:type="dxa"/>
          <w:tcBorders>
            <w:top w:val="nil"/>
            <w:left w:val="nil"/>
            <w:bottom w:val="nil"/>
            <w:right w:val="nil"/>
          </w:tcBorders>
          <w:vAlign w:val="center"/>
        </w:tcPr>
        <w:p w14:paraId="3AAE3024" w14:textId="4C182C86" w:rsidR="00895B14" w:rsidRDefault="00895B14" w:rsidP="006D44C1">
          <w:pPr>
            <w:pStyle w:val="Footer"/>
            <w:jc w:val="right"/>
            <w:rPr>
              <w:rtl/>
            </w:rPr>
          </w:pPr>
        </w:p>
      </w:tc>
      <w:tc>
        <w:tcPr>
          <w:tcW w:w="4786" w:type="dxa"/>
          <w:tcBorders>
            <w:top w:val="nil"/>
            <w:left w:val="nil"/>
            <w:bottom w:val="nil"/>
            <w:right w:val="nil"/>
          </w:tcBorders>
          <w:vAlign w:val="center"/>
        </w:tcPr>
        <w:p w14:paraId="4779B178" w14:textId="56710139" w:rsidR="00895B14" w:rsidRPr="006D44C1" w:rsidRDefault="00895B14" w:rsidP="001B6799">
          <w:pPr>
            <w:pStyle w:val="Footer"/>
            <w:bidi w:val="0"/>
            <w:rPr>
              <w:color w:val="808080" w:themeColor="background1" w:themeShade="80"/>
              <w:rtl/>
            </w:rPr>
          </w:pPr>
          <w:bookmarkStart w:id="13" w:name="BokAdres"/>
          <w:bookmarkEnd w:id="13"/>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66BD8" w14:textId="77777777" w:rsidR="0089630A" w:rsidRDefault="0089630A" w:rsidP="008B750B">
      <w:pPr>
        <w:spacing w:line="240" w:lineRule="auto"/>
      </w:pPr>
      <w:r>
        <w:separator/>
      </w:r>
    </w:p>
    <w:p w14:paraId="790429F6" w14:textId="77777777" w:rsidR="0089630A" w:rsidRDefault="0089630A"/>
  </w:footnote>
  <w:footnote w:type="continuationSeparator" w:id="0">
    <w:p w14:paraId="10AE2BC1" w14:textId="77777777" w:rsidR="0089630A" w:rsidRDefault="0089630A" w:rsidP="008B750B">
      <w:pPr>
        <w:spacing w:line="240" w:lineRule="auto"/>
      </w:pPr>
      <w:r>
        <w:continuationSeparator/>
      </w:r>
    </w:p>
    <w:p w14:paraId="04D14A82" w14:textId="77777777" w:rsidR="0089630A" w:rsidRDefault="0089630A"/>
  </w:footnote>
  <w:footnote w:id="1">
    <w:p w14:paraId="43976824" w14:textId="312E96F9" w:rsidR="00582416" w:rsidRDefault="00582416">
      <w:pPr>
        <w:pStyle w:val="FootnoteText"/>
      </w:pPr>
      <w:r>
        <w:rPr>
          <w:rStyle w:val="FootnoteReference"/>
        </w:rPr>
        <w:footnoteRef/>
      </w:r>
      <w:r>
        <w:rPr>
          <w:rtl/>
        </w:rPr>
        <w:t xml:space="preserve"> </w:t>
      </w:r>
      <w:r w:rsidRPr="00582416">
        <w:rPr>
          <w:rtl/>
        </w:rPr>
        <w:t>الكافي (ط - الإسلامية)، ج‏3، ص: 64</w:t>
      </w:r>
    </w:p>
  </w:footnote>
  <w:footnote w:id="2">
    <w:p w14:paraId="2ED1D0B0" w14:textId="13010567" w:rsidR="00F4458E" w:rsidRDefault="00F4458E">
      <w:pPr>
        <w:pStyle w:val="FootnoteText"/>
      </w:pPr>
      <w:r>
        <w:rPr>
          <w:rStyle w:val="FootnoteReference"/>
        </w:rPr>
        <w:footnoteRef/>
      </w:r>
      <w:r>
        <w:rPr>
          <w:rtl/>
        </w:rPr>
        <w:t xml:space="preserve"> </w:t>
      </w:r>
      <w:r w:rsidRPr="00F4458E">
        <w:rPr>
          <w:rtl/>
        </w:rPr>
        <w:t>الكافي (ط - الإسلامية)، ج‏3، ص: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73F2"/>
    <w:rsid w:val="00031910"/>
    <w:rsid w:val="00032899"/>
    <w:rsid w:val="000334E3"/>
    <w:rsid w:val="00033BB7"/>
    <w:rsid w:val="00033D9B"/>
    <w:rsid w:val="00034906"/>
    <w:rsid w:val="000353D7"/>
    <w:rsid w:val="00035C71"/>
    <w:rsid w:val="00036865"/>
    <w:rsid w:val="0003791F"/>
    <w:rsid w:val="00037A4B"/>
    <w:rsid w:val="00041A43"/>
    <w:rsid w:val="00041BC6"/>
    <w:rsid w:val="00041F17"/>
    <w:rsid w:val="000428E0"/>
    <w:rsid w:val="000454A8"/>
    <w:rsid w:val="00046014"/>
    <w:rsid w:val="0004612F"/>
    <w:rsid w:val="000472FE"/>
    <w:rsid w:val="00050098"/>
    <w:rsid w:val="000502D8"/>
    <w:rsid w:val="00051845"/>
    <w:rsid w:val="00051A6C"/>
    <w:rsid w:val="000530AB"/>
    <w:rsid w:val="00054AE5"/>
    <w:rsid w:val="00055496"/>
    <w:rsid w:val="00055725"/>
    <w:rsid w:val="00056284"/>
    <w:rsid w:val="0005646F"/>
    <w:rsid w:val="00056D89"/>
    <w:rsid w:val="000570F2"/>
    <w:rsid w:val="00057172"/>
    <w:rsid w:val="00057D06"/>
    <w:rsid w:val="00060E1E"/>
    <w:rsid w:val="000636CD"/>
    <w:rsid w:val="00064B57"/>
    <w:rsid w:val="0006569B"/>
    <w:rsid w:val="00067FD3"/>
    <w:rsid w:val="000703BE"/>
    <w:rsid w:val="00071D20"/>
    <w:rsid w:val="00072681"/>
    <w:rsid w:val="00073550"/>
    <w:rsid w:val="00074524"/>
    <w:rsid w:val="00075248"/>
    <w:rsid w:val="00075CC0"/>
    <w:rsid w:val="00076388"/>
    <w:rsid w:val="0007719E"/>
    <w:rsid w:val="00077CB6"/>
    <w:rsid w:val="000808A0"/>
    <w:rsid w:val="00080A41"/>
    <w:rsid w:val="00081255"/>
    <w:rsid w:val="00081AFD"/>
    <w:rsid w:val="00082743"/>
    <w:rsid w:val="0008299B"/>
    <w:rsid w:val="000838BE"/>
    <w:rsid w:val="000843F9"/>
    <w:rsid w:val="0008471D"/>
    <w:rsid w:val="000847EF"/>
    <w:rsid w:val="00090E82"/>
    <w:rsid w:val="000913AA"/>
    <w:rsid w:val="00091FD0"/>
    <w:rsid w:val="00093564"/>
    <w:rsid w:val="000938EA"/>
    <w:rsid w:val="00094847"/>
    <w:rsid w:val="00094D3C"/>
    <w:rsid w:val="00096C63"/>
    <w:rsid w:val="00097B16"/>
    <w:rsid w:val="000A0ADA"/>
    <w:rsid w:val="000A1DC8"/>
    <w:rsid w:val="000A2A5D"/>
    <w:rsid w:val="000A5889"/>
    <w:rsid w:val="000A70A0"/>
    <w:rsid w:val="000A7ACD"/>
    <w:rsid w:val="000B01A8"/>
    <w:rsid w:val="000B18D7"/>
    <w:rsid w:val="000B4AA4"/>
    <w:rsid w:val="000B507A"/>
    <w:rsid w:val="000B5953"/>
    <w:rsid w:val="000B5DB5"/>
    <w:rsid w:val="000B6068"/>
    <w:rsid w:val="000C0DF5"/>
    <w:rsid w:val="000C10AF"/>
    <w:rsid w:val="000C329C"/>
    <w:rsid w:val="000C3760"/>
    <w:rsid w:val="000C3947"/>
    <w:rsid w:val="000C39B5"/>
    <w:rsid w:val="000C6F74"/>
    <w:rsid w:val="000D0E04"/>
    <w:rsid w:val="000D0FFD"/>
    <w:rsid w:val="000D23DD"/>
    <w:rsid w:val="000D2A37"/>
    <w:rsid w:val="000D2CB0"/>
    <w:rsid w:val="000D30E9"/>
    <w:rsid w:val="000D31C4"/>
    <w:rsid w:val="000D3C5B"/>
    <w:rsid w:val="000D6818"/>
    <w:rsid w:val="000D7224"/>
    <w:rsid w:val="000E043D"/>
    <w:rsid w:val="000E05FF"/>
    <w:rsid w:val="000E1097"/>
    <w:rsid w:val="000E16C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0400"/>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0E7"/>
    <w:rsid w:val="00114AB7"/>
    <w:rsid w:val="001154AB"/>
    <w:rsid w:val="00116B2B"/>
    <w:rsid w:val="00117ADB"/>
    <w:rsid w:val="00120271"/>
    <w:rsid w:val="00120DE4"/>
    <w:rsid w:val="0012200A"/>
    <w:rsid w:val="00124B4C"/>
    <w:rsid w:val="00124E3D"/>
    <w:rsid w:val="00125794"/>
    <w:rsid w:val="00127E95"/>
    <w:rsid w:val="00130659"/>
    <w:rsid w:val="0013213F"/>
    <w:rsid w:val="0013288B"/>
    <w:rsid w:val="00132C52"/>
    <w:rsid w:val="00133DD5"/>
    <w:rsid w:val="001347C7"/>
    <w:rsid w:val="001356B0"/>
    <w:rsid w:val="00135F80"/>
    <w:rsid w:val="00136B16"/>
    <w:rsid w:val="00140403"/>
    <w:rsid w:val="001410D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ED"/>
    <w:rsid w:val="001625AD"/>
    <w:rsid w:val="00163D4B"/>
    <w:rsid w:val="001653C2"/>
    <w:rsid w:val="001658B1"/>
    <w:rsid w:val="0016703A"/>
    <w:rsid w:val="00167806"/>
    <w:rsid w:val="00170EDD"/>
    <w:rsid w:val="00170FAC"/>
    <w:rsid w:val="0017119F"/>
    <w:rsid w:val="00171D19"/>
    <w:rsid w:val="001723A4"/>
    <w:rsid w:val="00172559"/>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9BC"/>
    <w:rsid w:val="00190BAE"/>
    <w:rsid w:val="00193521"/>
    <w:rsid w:val="00193B42"/>
    <w:rsid w:val="001950AD"/>
    <w:rsid w:val="00195E73"/>
    <w:rsid w:val="00196A13"/>
    <w:rsid w:val="00197491"/>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2488"/>
    <w:rsid w:val="001B2788"/>
    <w:rsid w:val="001B2CC0"/>
    <w:rsid w:val="001B33B8"/>
    <w:rsid w:val="001B3694"/>
    <w:rsid w:val="001B36F9"/>
    <w:rsid w:val="001B3F41"/>
    <w:rsid w:val="001B4D6C"/>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4699"/>
    <w:rsid w:val="001C4FF2"/>
    <w:rsid w:val="001C6714"/>
    <w:rsid w:val="001C7699"/>
    <w:rsid w:val="001C7D18"/>
    <w:rsid w:val="001C7E84"/>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374D"/>
    <w:rsid w:val="001F4211"/>
    <w:rsid w:val="001F4B18"/>
    <w:rsid w:val="001F5AA2"/>
    <w:rsid w:val="001F5C71"/>
    <w:rsid w:val="001F7765"/>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54D5"/>
    <w:rsid w:val="00225528"/>
    <w:rsid w:val="0022759E"/>
    <w:rsid w:val="00232BBA"/>
    <w:rsid w:val="00233A01"/>
    <w:rsid w:val="00233F0F"/>
    <w:rsid w:val="002346F4"/>
    <w:rsid w:val="00234DF0"/>
    <w:rsid w:val="00236951"/>
    <w:rsid w:val="002371AE"/>
    <w:rsid w:val="00237411"/>
    <w:rsid w:val="00237776"/>
    <w:rsid w:val="00237D01"/>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5685"/>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46F"/>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26AB"/>
    <w:rsid w:val="00313475"/>
    <w:rsid w:val="00313695"/>
    <w:rsid w:val="003139D6"/>
    <w:rsid w:val="00313A29"/>
    <w:rsid w:val="00314FEB"/>
    <w:rsid w:val="00316B1F"/>
    <w:rsid w:val="0032100F"/>
    <w:rsid w:val="00321769"/>
    <w:rsid w:val="00321D42"/>
    <w:rsid w:val="00323C63"/>
    <w:rsid w:val="00323E26"/>
    <w:rsid w:val="00325DF7"/>
    <w:rsid w:val="00325F2A"/>
    <w:rsid w:val="00326D29"/>
    <w:rsid w:val="00326FE7"/>
    <w:rsid w:val="00327689"/>
    <w:rsid w:val="00327FC4"/>
    <w:rsid w:val="00330C74"/>
    <w:rsid w:val="003310F1"/>
    <w:rsid w:val="003311B2"/>
    <w:rsid w:val="00331495"/>
    <w:rsid w:val="003322A0"/>
    <w:rsid w:val="0033402C"/>
    <w:rsid w:val="00334821"/>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B1E"/>
    <w:rsid w:val="00353F70"/>
    <w:rsid w:val="0035434D"/>
    <w:rsid w:val="00354A99"/>
    <w:rsid w:val="00354CC8"/>
    <w:rsid w:val="003553C5"/>
    <w:rsid w:val="0035615B"/>
    <w:rsid w:val="00357B12"/>
    <w:rsid w:val="00357B38"/>
    <w:rsid w:val="00360259"/>
    <w:rsid w:val="00360311"/>
    <w:rsid w:val="00361922"/>
    <w:rsid w:val="003630C7"/>
    <w:rsid w:val="00364191"/>
    <w:rsid w:val="00364ED1"/>
    <w:rsid w:val="00370087"/>
    <w:rsid w:val="00370BB5"/>
    <w:rsid w:val="0037339B"/>
    <w:rsid w:val="003750F1"/>
    <w:rsid w:val="003828ED"/>
    <w:rsid w:val="00382FB2"/>
    <w:rsid w:val="00383ECB"/>
    <w:rsid w:val="00385463"/>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6E1"/>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663"/>
    <w:rsid w:val="003D1B49"/>
    <w:rsid w:val="003D39CB"/>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9DC"/>
    <w:rsid w:val="00411ED6"/>
    <w:rsid w:val="00412D31"/>
    <w:rsid w:val="00413B87"/>
    <w:rsid w:val="004150D1"/>
    <w:rsid w:val="004158F2"/>
    <w:rsid w:val="00416070"/>
    <w:rsid w:val="0041723D"/>
    <w:rsid w:val="004176A8"/>
    <w:rsid w:val="004202CB"/>
    <w:rsid w:val="00420E6F"/>
    <w:rsid w:val="00421F41"/>
    <w:rsid w:val="00423878"/>
    <w:rsid w:val="00423C3D"/>
    <w:rsid w:val="004243E1"/>
    <w:rsid w:val="00425015"/>
    <w:rsid w:val="0042557B"/>
    <w:rsid w:val="00425B26"/>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2D44"/>
    <w:rsid w:val="00474C07"/>
    <w:rsid w:val="00474FC7"/>
    <w:rsid w:val="004755EE"/>
    <w:rsid w:val="00476400"/>
    <w:rsid w:val="004769B0"/>
    <w:rsid w:val="00477145"/>
    <w:rsid w:val="00477809"/>
    <w:rsid w:val="00481159"/>
    <w:rsid w:val="00481C31"/>
    <w:rsid w:val="00482FC1"/>
    <w:rsid w:val="00483027"/>
    <w:rsid w:val="00483788"/>
    <w:rsid w:val="00484710"/>
    <w:rsid w:val="0048504A"/>
    <w:rsid w:val="00485064"/>
    <w:rsid w:val="004863AE"/>
    <w:rsid w:val="0048641D"/>
    <w:rsid w:val="004871AA"/>
    <w:rsid w:val="0048776D"/>
    <w:rsid w:val="0049080F"/>
    <w:rsid w:val="0049133E"/>
    <w:rsid w:val="004914A6"/>
    <w:rsid w:val="004918D7"/>
    <w:rsid w:val="00491C56"/>
    <w:rsid w:val="004926E1"/>
    <w:rsid w:val="004927FC"/>
    <w:rsid w:val="00492B8F"/>
    <w:rsid w:val="00492D27"/>
    <w:rsid w:val="00494478"/>
    <w:rsid w:val="00495240"/>
    <w:rsid w:val="004A1FCF"/>
    <w:rsid w:val="004A20F0"/>
    <w:rsid w:val="004A2A2D"/>
    <w:rsid w:val="004A2F2C"/>
    <w:rsid w:val="004A2FEA"/>
    <w:rsid w:val="004A53C1"/>
    <w:rsid w:val="004A56DE"/>
    <w:rsid w:val="004A7004"/>
    <w:rsid w:val="004A753A"/>
    <w:rsid w:val="004B229F"/>
    <w:rsid w:val="004B544C"/>
    <w:rsid w:val="004B5616"/>
    <w:rsid w:val="004B5DE6"/>
    <w:rsid w:val="004B679C"/>
    <w:rsid w:val="004B6966"/>
    <w:rsid w:val="004B7638"/>
    <w:rsid w:val="004B7BBA"/>
    <w:rsid w:val="004B7D79"/>
    <w:rsid w:val="004C3044"/>
    <w:rsid w:val="004C363E"/>
    <w:rsid w:val="004C449C"/>
    <w:rsid w:val="004C4866"/>
    <w:rsid w:val="004C4A5D"/>
    <w:rsid w:val="004D0304"/>
    <w:rsid w:val="004D0814"/>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5B7D"/>
    <w:rsid w:val="0054718D"/>
    <w:rsid w:val="0054757E"/>
    <w:rsid w:val="0055081A"/>
    <w:rsid w:val="0055239B"/>
    <w:rsid w:val="00552E61"/>
    <w:rsid w:val="00552F4D"/>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844"/>
    <w:rsid w:val="00576A94"/>
    <w:rsid w:val="0058094A"/>
    <w:rsid w:val="00580C24"/>
    <w:rsid w:val="00580FC5"/>
    <w:rsid w:val="00581312"/>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68EF"/>
    <w:rsid w:val="00596B0D"/>
    <w:rsid w:val="00596C1E"/>
    <w:rsid w:val="00596ED1"/>
    <w:rsid w:val="00596F42"/>
    <w:rsid w:val="0059708B"/>
    <w:rsid w:val="00597277"/>
    <w:rsid w:val="00597A62"/>
    <w:rsid w:val="005A0350"/>
    <w:rsid w:val="005A12FC"/>
    <w:rsid w:val="005A1544"/>
    <w:rsid w:val="005A2E26"/>
    <w:rsid w:val="005A2E50"/>
    <w:rsid w:val="005A46AC"/>
    <w:rsid w:val="005A552C"/>
    <w:rsid w:val="005A5781"/>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3B5B"/>
    <w:rsid w:val="005C41FA"/>
    <w:rsid w:val="005C513B"/>
    <w:rsid w:val="005C6998"/>
    <w:rsid w:val="005C75C2"/>
    <w:rsid w:val="005C75F4"/>
    <w:rsid w:val="005C7743"/>
    <w:rsid w:val="005C7B16"/>
    <w:rsid w:val="005D06FD"/>
    <w:rsid w:val="005D2349"/>
    <w:rsid w:val="005D25FD"/>
    <w:rsid w:val="005D35D1"/>
    <w:rsid w:val="005D37F7"/>
    <w:rsid w:val="005D3B1F"/>
    <w:rsid w:val="005D3D8B"/>
    <w:rsid w:val="005D490B"/>
    <w:rsid w:val="005D5F0A"/>
    <w:rsid w:val="005E08A9"/>
    <w:rsid w:val="005E11CD"/>
    <w:rsid w:val="005E1B18"/>
    <w:rsid w:val="005E1B60"/>
    <w:rsid w:val="005E28E7"/>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B4B"/>
    <w:rsid w:val="00611A00"/>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642C"/>
    <w:rsid w:val="00676703"/>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3C2C"/>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5085"/>
    <w:rsid w:val="006E5651"/>
    <w:rsid w:val="006E5A34"/>
    <w:rsid w:val="006E5B85"/>
    <w:rsid w:val="006E6E6D"/>
    <w:rsid w:val="006E7315"/>
    <w:rsid w:val="006F00FE"/>
    <w:rsid w:val="006F026A"/>
    <w:rsid w:val="006F0461"/>
    <w:rsid w:val="006F050D"/>
    <w:rsid w:val="006F055A"/>
    <w:rsid w:val="006F16C5"/>
    <w:rsid w:val="006F1E60"/>
    <w:rsid w:val="006F1F9E"/>
    <w:rsid w:val="006F3304"/>
    <w:rsid w:val="006F366F"/>
    <w:rsid w:val="006F39B5"/>
    <w:rsid w:val="006F50F7"/>
    <w:rsid w:val="006F678C"/>
    <w:rsid w:val="0070026A"/>
    <w:rsid w:val="00702646"/>
    <w:rsid w:val="0070265B"/>
    <w:rsid w:val="00702673"/>
    <w:rsid w:val="00703867"/>
    <w:rsid w:val="00704102"/>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6936"/>
    <w:rsid w:val="00720ABB"/>
    <w:rsid w:val="0072290D"/>
    <w:rsid w:val="00723D6D"/>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888"/>
    <w:rsid w:val="00782093"/>
    <w:rsid w:val="00782F5B"/>
    <w:rsid w:val="00783473"/>
    <w:rsid w:val="0078594B"/>
    <w:rsid w:val="007862EB"/>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B7841"/>
    <w:rsid w:val="007C15A6"/>
    <w:rsid w:val="007C1A11"/>
    <w:rsid w:val="007C1C27"/>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965"/>
    <w:rsid w:val="007E2CF4"/>
    <w:rsid w:val="007E506A"/>
    <w:rsid w:val="007E5B3F"/>
    <w:rsid w:val="007E5CB0"/>
    <w:rsid w:val="007E63CB"/>
    <w:rsid w:val="007F129B"/>
    <w:rsid w:val="007F1552"/>
    <w:rsid w:val="007F2257"/>
    <w:rsid w:val="007F241F"/>
    <w:rsid w:val="007F2825"/>
    <w:rsid w:val="007F318F"/>
    <w:rsid w:val="007F3F5C"/>
    <w:rsid w:val="007F426C"/>
    <w:rsid w:val="007F5D64"/>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16CBC"/>
    <w:rsid w:val="00920744"/>
    <w:rsid w:val="0092137A"/>
    <w:rsid w:val="009219EE"/>
    <w:rsid w:val="00923C34"/>
    <w:rsid w:val="00924152"/>
    <w:rsid w:val="0092513D"/>
    <w:rsid w:val="009261C8"/>
    <w:rsid w:val="00927012"/>
    <w:rsid w:val="00927A9F"/>
    <w:rsid w:val="0093221A"/>
    <w:rsid w:val="009335CC"/>
    <w:rsid w:val="00933D1D"/>
    <w:rsid w:val="00934784"/>
    <w:rsid w:val="00935A1A"/>
    <w:rsid w:val="00935A55"/>
    <w:rsid w:val="00936AD6"/>
    <w:rsid w:val="009379D0"/>
    <w:rsid w:val="009402F3"/>
    <w:rsid w:val="00940BE7"/>
    <w:rsid w:val="00940BE9"/>
    <w:rsid w:val="00941CEB"/>
    <w:rsid w:val="00942EFD"/>
    <w:rsid w:val="00943729"/>
    <w:rsid w:val="009441A5"/>
    <w:rsid w:val="009447DA"/>
    <w:rsid w:val="00945A76"/>
    <w:rsid w:val="00946D83"/>
    <w:rsid w:val="0094720F"/>
    <w:rsid w:val="0095121F"/>
    <w:rsid w:val="00952407"/>
    <w:rsid w:val="009533DA"/>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BB2"/>
    <w:rsid w:val="00973DA2"/>
    <w:rsid w:val="009740BE"/>
    <w:rsid w:val="00974FE5"/>
    <w:rsid w:val="0097503F"/>
    <w:rsid w:val="00975271"/>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6045"/>
    <w:rsid w:val="009A6449"/>
    <w:rsid w:val="009A7088"/>
    <w:rsid w:val="009B0748"/>
    <w:rsid w:val="009B0A95"/>
    <w:rsid w:val="009B0D05"/>
    <w:rsid w:val="009B2C44"/>
    <w:rsid w:val="009B4CA6"/>
    <w:rsid w:val="009B4EA5"/>
    <w:rsid w:val="009B50C4"/>
    <w:rsid w:val="009B56AC"/>
    <w:rsid w:val="009B5FF8"/>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E00CB"/>
    <w:rsid w:val="009E109A"/>
    <w:rsid w:val="009E292D"/>
    <w:rsid w:val="009E3767"/>
    <w:rsid w:val="009E39D0"/>
    <w:rsid w:val="009E4419"/>
    <w:rsid w:val="009E519B"/>
    <w:rsid w:val="009E637A"/>
    <w:rsid w:val="009E6867"/>
    <w:rsid w:val="009F275B"/>
    <w:rsid w:val="009F2E96"/>
    <w:rsid w:val="009F5C65"/>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DCF"/>
    <w:rsid w:val="00A052DF"/>
    <w:rsid w:val="00A0646D"/>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277B"/>
    <w:rsid w:val="00A74CDE"/>
    <w:rsid w:val="00A75B4F"/>
    <w:rsid w:val="00A7602D"/>
    <w:rsid w:val="00A76243"/>
    <w:rsid w:val="00A7796C"/>
    <w:rsid w:val="00A77A0A"/>
    <w:rsid w:val="00A77FDF"/>
    <w:rsid w:val="00A80071"/>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31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B8E"/>
    <w:rsid w:val="00AD7DEE"/>
    <w:rsid w:val="00AE04A1"/>
    <w:rsid w:val="00AE4768"/>
    <w:rsid w:val="00AE4931"/>
    <w:rsid w:val="00AE4F25"/>
    <w:rsid w:val="00AF2F0D"/>
    <w:rsid w:val="00AF3925"/>
    <w:rsid w:val="00AF41C8"/>
    <w:rsid w:val="00AF4276"/>
    <w:rsid w:val="00AF474D"/>
    <w:rsid w:val="00AF5F69"/>
    <w:rsid w:val="00AF603A"/>
    <w:rsid w:val="00AF65B1"/>
    <w:rsid w:val="00AF6A6B"/>
    <w:rsid w:val="00AF7506"/>
    <w:rsid w:val="00AF774A"/>
    <w:rsid w:val="00B01F36"/>
    <w:rsid w:val="00B02F59"/>
    <w:rsid w:val="00B06AAF"/>
    <w:rsid w:val="00B07772"/>
    <w:rsid w:val="00B10897"/>
    <w:rsid w:val="00B10B61"/>
    <w:rsid w:val="00B10E5F"/>
    <w:rsid w:val="00B1129B"/>
    <w:rsid w:val="00B115FF"/>
    <w:rsid w:val="00B12801"/>
    <w:rsid w:val="00B1287E"/>
    <w:rsid w:val="00B1296B"/>
    <w:rsid w:val="00B1297A"/>
    <w:rsid w:val="00B139C6"/>
    <w:rsid w:val="00B1431E"/>
    <w:rsid w:val="00B20441"/>
    <w:rsid w:val="00B20D49"/>
    <w:rsid w:val="00B218F8"/>
    <w:rsid w:val="00B2292F"/>
    <w:rsid w:val="00B229CD"/>
    <w:rsid w:val="00B22CE6"/>
    <w:rsid w:val="00B22DFF"/>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47A57"/>
    <w:rsid w:val="00B501A8"/>
    <w:rsid w:val="00B52B77"/>
    <w:rsid w:val="00B546CB"/>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596A"/>
    <w:rsid w:val="00BB70C3"/>
    <w:rsid w:val="00BB7774"/>
    <w:rsid w:val="00BB7E2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26E50"/>
    <w:rsid w:val="00C30291"/>
    <w:rsid w:val="00C305D7"/>
    <w:rsid w:val="00C311C7"/>
    <w:rsid w:val="00C316B8"/>
    <w:rsid w:val="00C31AF0"/>
    <w:rsid w:val="00C321A9"/>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54"/>
    <w:rsid w:val="00C55B23"/>
    <w:rsid w:val="00C57B5C"/>
    <w:rsid w:val="00C57C7C"/>
    <w:rsid w:val="00C57EE2"/>
    <w:rsid w:val="00C61049"/>
    <w:rsid w:val="00C62439"/>
    <w:rsid w:val="00C62528"/>
    <w:rsid w:val="00C62FB8"/>
    <w:rsid w:val="00C63837"/>
    <w:rsid w:val="00C63E2A"/>
    <w:rsid w:val="00C63FFE"/>
    <w:rsid w:val="00C65079"/>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E5D"/>
    <w:rsid w:val="00C77362"/>
    <w:rsid w:val="00C77A2F"/>
    <w:rsid w:val="00C77F8D"/>
    <w:rsid w:val="00C800D4"/>
    <w:rsid w:val="00C812FF"/>
    <w:rsid w:val="00C8610E"/>
    <w:rsid w:val="00C86FA6"/>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CCE"/>
    <w:rsid w:val="00CD0050"/>
    <w:rsid w:val="00CD0552"/>
    <w:rsid w:val="00CD0E84"/>
    <w:rsid w:val="00CD14F1"/>
    <w:rsid w:val="00CD3AA4"/>
    <w:rsid w:val="00CD62DB"/>
    <w:rsid w:val="00CE0D07"/>
    <w:rsid w:val="00CE4D33"/>
    <w:rsid w:val="00CE5B6C"/>
    <w:rsid w:val="00CE6AC9"/>
    <w:rsid w:val="00CE7481"/>
    <w:rsid w:val="00CE74B3"/>
    <w:rsid w:val="00CF0A8F"/>
    <w:rsid w:val="00CF2D81"/>
    <w:rsid w:val="00CF3650"/>
    <w:rsid w:val="00CF36AA"/>
    <w:rsid w:val="00CF56F5"/>
    <w:rsid w:val="00CF5CB2"/>
    <w:rsid w:val="00CF6731"/>
    <w:rsid w:val="00CF6DC3"/>
    <w:rsid w:val="00CF76FA"/>
    <w:rsid w:val="00CF770E"/>
    <w:rsid w:val="00D00117"/>
    <w:rsid w:val="00D00520"/>
    <w:rsid w:val="00D00EE1"/>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17767"/>
    <w:rsid w:val="00D221CB"/>
    <w:rsid w:val="00D23391"/>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1940"/>
    <w:rsid w:val="00D43CA7"/>
    <w:rsid w:val="00D4424E"/>
    <w:rsid w:val="00D45455"/>
    <w:rsid w:val="00D4589E"/>
    <w:rsid w:val="00D458E4"/>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147"/>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6C3"/>
    <w:rsid w:val="00DD1E93"/>
    <w:rsid w:val="00DD2926"/>
    <w:rsid w:val="00DE0CBD"/>
    <w:rsid w:val="00DE1070"/>
    <w:rsid w:val="00DE3898"/>
    <w:rsid w:val="00DE3D02"/>
    <w:rsid w:val="00DF1FA1"/>
    <w:rsid w:val="00DF2139"/>
    <w:rsid w:val="00DF3723"/>
    <w:rsid w:val="00DF481A"/>
    <w:rsid w:val="00DF498C"/>
    <w:rsid w:val="00DF4BF1"/>
    <w:rsid w:val="00DF5A79"/>
    <w:rsid w:val="00E00219"/>
    <w:rsid w:val="00E0316B"/>
    <w:rsid w:val="00E040CB"/>
    <w:rsid w:val="00E047D7"/>
    <w:rsid w:val="00E04819"/>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BED"/>
    <w:rsid w:val="00E23E36"/>
    <w:rsid w:val="00E240AD"/>
    <w:rsid w:val="00E2530E"/>
    <w:rsid w:val="00E25E10"/>
    <w:rsid w:val="00E26C30"/>
    <w:rsid w:val="00E2705F"/>
    <w:rsid w:val="00E27C2F"/>
    <w:rsid w:val="00E32D58"/>
    <w:rsid w:val="00E34D25"/>
    <w:rsid w:val="00E3598E"/>
    <w:rsid w:val="00E35A64"/>
    <w:rsid w:val="00E369EE"/>
    <w:rsid w:val="00E37200"/>
    <w:rsid w:val="00E37681"/>
    <w:rsid w:val="00E4029A"/>
    <w:rsid w:val="00E41CF0"/>
    <w:rsid w:val="00E426CB"/>
    <w:rsid w:val="00E44034"/>
    <w:rsid w:val="00E44557"/>
    <w:rsid w:val="00E45C31"/>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7CD8"/>
    <w:rsid w:val="00E723CF"/>
    <w:rsid w:val="00E72583"/>
    <w:rsid w:val="00E73040"/>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A79B0"/>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35A"/>
    <w:rsid w:val="00ED21AC"/>
    <w:rsid w:val="00ED40B7"/>
    <w:rsid w:val="00ED42CD"/>
    <w:rsid w:val="00ED4B53"/>
    <w:rsid w:val="00ED598B"/>
    <w:rsid w:val="00ED5F38"/>
    <w:rsid w:val="00ED6A7B"/>
    <w:rsid w:val="00ED7A4D"/>
    <w:rsid w:val="00ED7C17"/>
    <w:rsid w:val="00EE27BC"/>
    <w:rsid w:val="00EE42B8"/>
    <w:rsid w:val="00EE61D2"/>
    <w:rsid w:val="00EE7A2C"/>
    <w:rsid w:val="00EE7D00"/>
    <w:rsid w:val="00EF1EAC"/>
    <w:rsid w:val="00EF27FE"/>
    <w:rsid w:val="00EF35A1"/>
    <w:rsid w:val="00EF39BA"/>
    <w:rsid w:val="00EF6186"/>
    <w:rsid w:val="00EF6520"/>
    <w:rsid w:val="00F01524"/>
    <w:rsid w:val="00F0251D"/>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C18"/>
    <w:rsid w:val="00F17FE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EF"/>
    <w:rsid w:val="00F410EF"/>
    <w:rsid w:val="00F411B4"/>
    <w:rsid w:val="00F42159"/>
    <w:rsid w:val="00F4256E"/>
    <w:rsid w:val="00F42A1B"/>
    <w:rsid w:val="00F42EE1"/>
    <w:rsid w:val="00F43309"/>
    <w:rsid w:val="00F4458E"/>
    <w:rsid w:val="00F44CEE"/>
    <w:rsid w:val="00F507F3"/>
    <w:rsid w:val="00F516A1"/>
    <w:rsid w:val="00F517CD"/>
    <w:rsid w:val="00F54240"/>
    <w:rsid w:val="00F54AD1"/>
    <w:rsid w:val="00F56853"/>
    <w:rsid w:val="00F56B5F"/>
    <w:rsid w:val="00F57253"/>
    <w:rsid w:val="00F5774E"/>
    <w:rsid w:val="00F57979"/>
    <w:rsid w:val="00F57CBD"/>
    <w:rsid w:val="00F60CFF"/>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38E7"/>
    <w:rsid w:val="00F9417E"/>
    <w:rsid w:val="00F949C6"/>
    <w:rsid w:val="00F96D0E"/>
    <w:rsid w:val="00FA07CD"/>
    <w:rsid w:val="00FA2B72"/>
    <w:rsid w:val="00FA2DB7"/>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587B"/>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0942233">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A4DAA-A477-49D3-B1C8-B1ADA042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67872</TotalTime>
  <Pages>4</Pages>
  <Words>1751</Words>
  <Characters>9982</Characters>
  <Application>Microsoft Office Word</Application>
  <DocSecurity>0</DocSecurity>
  <Lines>83</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11710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739</cp:revision>
  <cp:lastPrinted>2025-10-15T19:13:00Z</cp:lastPrinted>
  <dcterms:created xsi:type="dcterms:W3CDTF">2024-08-30T15:23:00Z</dcterms:created>
  <dcterms:modified xsi:type="dcterms:W3CDTF">2025-10-19T15:08:00Z</dcterms:modified>
  <cp:contentStatus>ویرایش 2.5</cp:contentStatus>
  <cp:version>2.7</cp:version>
</cp:coreProperties>
</file>