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0AF21" w14:textId="77777777" w:rsidR="00FE768C" w:rsidRDefault="00FE768C" w:rsidP="00FE768C">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736B364A" w14:textId="00E90BAD" w:rsidR="00FE768C" w:rsidRDefault="00FE768C" w:rsidP="00FE768C">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2</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26</w:t>
      </w:r>
    </w:p>
    <w:p w14:paraId="730EA2A6" w14:textId="77777777" w:rsidR="00FE768C" w:rsidRDefault="00FE768C" w:rsidP="00FE768C">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1382BE8E" w14:textId="77777777" w:rsidR="00FE768C" w:rsidRDefault="00FE768C" w:rsidP="00FE768C">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19D517FE" w:rsidR="00C91EB6" w:rsidRPr="00C91EB6" w:rsidRDefault="00FE768C" w:rsidP="00FE768C">
      <w:pPr>
        <w:ind w:firstLine="0"/>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p>
    <w:p w14:paraId="3C56DA34" w14:textId="67925F97"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p>
    <w:p w14:paraId="46F89FF7" w14:textId="2A9B26B8" w:rsidR="00EB7D96" w:rsidRPr="00FE768C" w:rsidRDefault="00EB7D96" w:rsidP="007F2825">
      <w:pPr>
        <w:ind w:firstLine="397"/>
        <w:rPr>
          <w:rFonts w:ascii="IRBadr" w:hAnsi="IRBadr" w:cs="IRBadr"/>
          <w:b/>
          <w:bCs/>
          <w:color w:val="00B050"/>
          <w:sz w:val="34"/>
          <w:rtl/>
        </w:rPr>
      </w:pPr>
      <w:bookmarkStart w:id="1" w:name="FehStart"/>
      <w:bookmarkEnd w:id="1"/>
      <w:r w:rsidRPr="00FE768C">
        <w:rPr>
          <w:rFonts w:ascii="IRBadr" w:hAnsi="IRBadr" w:cs="IRBadr"/>
          <w:b/>
          <w:bCs/>
          <w:color w:val="00B050"/>
          <w:sz w:val="34"/>
          <w:rtl/>
        </w:rPr>
        <w:t>أعوذ باللّه من الشیطان الرجیم</w:t>
      </w:r>
      <w:r w:rsidRPr="00FE768C">
        <w:rPr>
          <w:rFonts w:ascii="IRBadr" w:hAnsi="IRBadr" w:cs="IRBadr" w:hint="cs"/>
          <w:b/>
          <w:bCs/>
          <w:color w:val="00B050"/>
          <w:sz w:val="34"/>
          <w:rtl/>
        </w:rPr>
        <w:t>.</w:t>
      </w:r>
      <w:r w:rsidRPr="00FE768C">
        <w:rPr>
          <w:rFonts w:ascii="IRBadr" w:hAnsi="IRBadr" w:cs="IRBadr"/>
          <w:b/>
          <w:bCs/>
          <w:color w:val="00B050"/>
          <w:sz w:val="34"/>
          <w:rtl/>
        </w:rPr>
        <w:t xml:space="preserve"> بسم ‌اللّه الرحمن الرحیم</w:t>
      </w:r>
      <w:r w:rsidRPr="00FE768C">
        <w:rPr>
          <w:rFonts w:ascii="IRBadr" w:hAnsi="IRBadr" w:cs="IRBadr" w:hint="cs"/>
          <w:b/>
          <w:bCs/>
          <w:color w:val="00B050"/>
          <w:sz w:val="34"/>
          <w:rtl/>
        </w:rPr>
        <w:t>، و به نستعین؛ إنّه خیر ناصر و معین.</w:t>
      </w:r>
      <w:r w:rsidRPr="00FE768C">
        <w:rPr>
          <w:rFonts w:ascii="IRBadr" w:hAnsi="IRBadr" w:cs="IRBadr"/>
          <w:b/>
          <w:bCs/>
          <w:color w:val="00B050"/>
          <w:sz w:val="34"/>
          <w:rtl/>
        </w:rPr>
        <w:t xml:space="preserve"> الحمد للّه ربّ العالمین</w:t>
      </w:r>
      <w:r w:rsidRPr="00FE768C">
        <w:rPr>
          <w:rFonts w:ascii="IRBadr" w:hAnsi="IRBadr" w:cs="IRBadr" w:hint="cs"/>
          <w:b/>
          <w:bCs/>
          <w:color w:val="00B050"/>
          <w:sz w:val="34"/>
          <w:rtl/>
        </w:rPr>
        <w:t>،</w:t>
      </w:r>
      <w:r w:rsidRPr="00FE768C">
        <w:rPr>
          <w:rFonts w:ascii="IRBadr" w:hAnsi="IRBadr" w:cs="IRBadr"/>
          <w:b/>
          <w:bCs/>
          <w:color w:val="00B050"/>
          <w:sz w:val="34"/>
          <w:rtl/>
        </w:rPr>
        <w:t xml:space="preserve"> و صلّی اللّه علی سیّدنا </w:t>
      </w:r>
      <w:r w:rsidRPr="00FE768C">
        <w:rPr>
          <w:rFonts w:ascii="IRBadr" w:hAnsi="IRBadr" w:cs="IRBadr" w:hint="cs"/>
          <w:b/>
          <w:bCs/>
          <w:color w:val="00B050"/>
          <w:sz w:val="34"/>
          <w:rtl/>
        </w:rPr>
        <w:t xml:space="preserve">و نبیّنا </w:t>
      </w:r>
      <w:r w:rsidRPr="00FE768C">
        <w:rPr>
          <w:rFonts w:ascii="IRBadr" w:hAnsi="IRBadr" w:cs="IRBadr"/>
          <w:b/>
          <w:bCs/>
          <w:color w:val="00B050"/>
          <w:sz w:val="34"/>
          <w:rtl/>
        </w:rPr>
        <w:t>محمّد و آله الطاهرین</w:t>
      </w:r>
      <w:r w:rsidRPr="00FE768C">
        <w:rPr>
          <w:rFonts w:ascii="IRBadr" w:hAnsi="IRBadr" w:cs="IRBadr" w:hint="cs"/>
          <w:b/>
          <w:bCs/>
          <w:color w:val="00B050"/>
          <w:sz w:val="34"/>
          <w:rtl/>
        </w:rPr>
        <w:t>،</w:t>
      </w:r>
      <w:r w:rsidRPr="00FE768C">
        <w:rPr>
          <w:rFonts w:ascii="IRBadr" w:hAnsi="IRBadr" w:cs="IRBadr"/>
          <w:b/>
          <w:bCs/>
          <w:color w:val="00B050"/>
          <w:sz w:val="34"/>
          <w:rtl/>
        </w:rPr>
        <w:t xml:space="preserve"> و اللعن علی أعدائهم أج</w:t>
      </w:r>
      <w:bookmarkStart w:id="2" w:name="_GoBack"/>
      <w:bookmarkEnd w:id="2"/>
      <w:r w:rsidRPr="00FE768C">
        <w:rPr>
          <w:rFonts w:ascii="IRBadr" w:hAnsi="IRBadr" w:cs="IRBadr"/>
          <w:b/>
          <w:bCs/>
          <w:color w:val="00B050"/>
          <w:sz w:val="34"/>
          <w:rtl/>
        </w:rPr>
        <w:t>معین</w:t>
      </w:r>
      <w:r w:rsidRPr="00FE768C">
        <w:rPr>
          <w:rFonts w:ascii="IRBadr" w:hAnsi="IRBadr" w:cs="IRBadr" w:hint="cs"/>
          <w:b/>
          <w:bCs/>
          <w:color w:val="00B050"/>
          <w:sz w:val="34"/>
          <w:rtl/>
        </w:rPr>
        <w:t xml:space="preserve"> من الآن إلی قیام یوم الدین</w:t>
      </w:r>
      <w:r w:rsidRPr="00FE768C">
        <w:rPr>
          <w:rFonts w:ascii="IRBadr" w:hAnsi="IRBadr" w:cs="IRBadr"/>
          <w:b/>
          <w:bCs/>
          <w:color w:val="00B050"/>
          <w:sz w:val="34"/>
          <w:rtl/>
        </w:rPr>
        <w:t>.</w:t>
      </w:r>
    </w:p>
    <w:p w14:paraId="10A249AF" w14:textId="059954F1" w:rsidR="004A20F0" w:rsidRDefault="00B95E19" w:rsidP="005227CB">
      <w:pPr>
        <w:pStyle w:val="Heading1"/>
        <w:rPr>
          <w:rtl/>
        </w:rPr>
      </w:pPr>
      <w:bookmarkStart w:id="3" w:name="_Toc211603142"/>
      <w:bookmarkStart w:id="4" w:name="_Toc211712746"/>
      <w:bookmarkStart w:id="5" w:name="_Toc211721560"/>
      <w:r>
        <w:rPr>
          <w:rFonts w:hint="cs"/>
          <w:rtl/>
        </w:rPr>
        <w:t>برهان عقلی بر اجزاء در عذر غیرمستوعب</w:t>
      </w:r>
      <w:bookmarkEnd w:id="3"/>
      <w:bookmarkEnd w:id="4"/>
      <w:bookmarkEnd w:id="5"/>
    </w:p>
    <w:p w14:paraId="6926AB56" w14:textId="7E87D527" w:rsidR="00425B26" w:rsidRDefault="00611FD5" w:rsidP="005227CB">
      <w:pPr>
        <w:rPr>
          <w:rFonts w:ascii="IRBadr" w:hAnsi="IRBadr" w:cs="IRBadr"/>
          <w:sz w:val="34"/>
          <w:rtl/>
        </w:rPr>
      </w:pPr>
      <w:r>
        <w:rPr>
          <w:rFonts w:ascii="IRBadr" w:hAnsi="IRBadr" w:cs="IRBadr" w:hint="cs"/>
          <w:sz w:val="34"/>
          <w:rtl/>
        </w:rPr>
        <w:t>بحث د</w:t>
      </w:r>
      <w:r w:rsidR="005227CB">
        <w:rPr>
          <w:rFonts w:ascii="IRBadr" w:hAnsi="IRBadr" w:cs="IRBadr" w:hint="cs"/>
          <w:sz w:val="34"/>
          <w:rtl/>
        </w:rPr>
        <w:t xml:space="preserve">ر آن بود که اگر </w:t>
      </w:r>
      <w:r w:rsidR="00255FBD">
        <w:rPr>
          <w:rFonts w:ascii="IRBadr" w:hAnsi="IRBadr" w:cs="IRBadr" w:hint="cs"/>
          <w:sz w:val="34"/>
          <w:rtl/>
        </w:rPr>
        <w:t>شخصی مضطر بود ولی در پایان وقت اضطرارش رفع شد با این فرض که واقعا مامور به اتیان عمل اضطراری باشد آیا عمل اضطراری لزوم اعاده را مرتفع می‌نماید یا آنکه با وجود امر به عمل اضطراری هنوز امر به عمل اختیاری باقی است. آیت الله خویی یک برهان عقلی بر اجزاء ارائه نمودند.</w:t>
      </w:r>
      <w:r w:rsidR="00513113">
        <w:rPr>
          <w:rFonts w:ascii="IRBadr" w:hAnsi="IRBadr" w:cs="IRBadr" w:hint="cs"/>
          <w:sz w:val="34"/>
          <w:rtl/>
        </w:rPr>
        <w:t xml:space="preserve"> ایشان بیان نمودند که در چهار صورت مساله، تنها در صورت چهارم اجزاء ثابت نیست، ولی امر اضطراری در فرض مساله ممکن نیست به صورت چهارم باشد چرا که لازمه‌اش امر به تخییر بین اقل و اکثر خواهد بود که مستحیل است.</w:t>
      </w:r>
    </w:p>
    <w:p w14:paraId="7E8D26D7" w14:textId="08E39A56" w:rsidR="00B95E19" w:rsidRDefault="00090391" w:rsidP="00090391">
      <w:pPr>
        <w:pStyle w:val="Heading2"/>
        <w:rPr>
          <w:rtl/>
        </w:rPr>
      </w:pPr>
      <w:bookmarkStart w:id="6" w:name="_Toc211721561"/>
      <w:r>
        <w:rPr>
          <w:rFonts w:hint="cs"/>
          <w:rtl/>
        </w:rPr>
        <w:t>وجه اشکال در تخییر بین اقل و اکثر</w:t>
      </w:r>
      <w:bookmarkEnd w:id="6"/>
    </w:p>
    <w:p w14:paraId="352E003B" w14:textId="622EB13B" w:rsidR="008B2AEA" w:rsidRDefault="00513113" w:rsidP="005227CB">
      <w:pPr>
        <w:rPr>
          <w:rFonts w:ascii="IRBadr" w:hAnsi="IRBadr" w:cs="IRBadr"/>
          <w:sz w:val="34"/>
          <w:rtl/>
        </w:rPr>
      </w:pPr>
      <w:r>
        <w:rPr>
          <w:rFonts w:ascii="IRBadr" w:hAnsi="IRBadr" w:cs="IRBadr" w:hint="cs"/>
          <w:sz w:val="34"/>
          <w:rtl/>
        </w:rPr>
        <w:t xml:space="preserve">ما در اشکال به این برهان بیان کردیم که تخییر بین اقل و اکثر اشکال ندارد. بیان شد که گاهی اقل پیش از اکثر تحقق می‌یابد و گاهی </w:t>
      </w:r>
      <w:r w:rsidR="008B2AEA">
        <w:rPr>
          <w:rFonts w:ascii="IRBadr" w:hAnsi="IRBadr" w:cs="IRBadr" w:hint="cs"/>
          <w:sz w:val="34"/>
          <w:rtl/>
        </w:rPr>
        <w:t xml:space="preserve">اقلّ بعد </w:t>
      </w:r>
      <w:r>
        <w:rPr>
          <w:rFonts w:ascii="IRBadr" w:hAnsi="IRBadr" w:cs="IRBadr" w:hint="cs"/>
          <w:sz w:val="34"/>
          <w:rtl/>
        </w:rPr>
        <w:t xml:space="preserve">از </w:t>
      </w:r>
      <w:r w:rsidR="008B2AEA">
        <w:rPr>
          <w:rFonts w:ascii="IRBadr" w:hAnsi="IRBadr" w:cs="IRBadr" w:hint="cs"/>
          <w:sz w:val="34"/>
          <w:rtl/>
        </w:rPr>
        <w:t xml:space="preserve">جزء زائد </w:t>
      </w:r>
      <w:r>
        <w:rPr>
          <w:rFonts w:ascii="IRBadr" w:hAnsi="IRBadr" w:cs="IRBadr" w:hint="cs"/>
          <w:sz w:val="34"/>
          <w:rtl/>
        </w:rPr>
        <w:t xml:space="preserve">اتیان می‌گردد. در فرضی که جزء زائد بعدا محقق می‌شود برخی اشکالات و در فرضی که جزء زائد پیش از مقدار اقل اتیان می‌شود اشکالات دیگری مطرح شده است. صورت مساله </w:t>
      </w:r>
      <w:r w:rsidR="00090391">
        <w:rPr>
          <w:rFonts w:ascii="IRBadr" w:hAnsi="IRBadr" w:cs="IRBadr" w:hint="cs"/>
          <w:sz w:val="34"/>
          <w:rtl/>
        </w:rPr>
        <w:t xml:space="preserve">در باب اجزاء امر اضطراری </w:t>
      </w:r>
      <w:r>
        <w:rPr>
          <w:rFonts w:ascii="IRBadr" w:hAnsi="IRBadr" w:cs="IRBadr" w:hint="cs"/>
          <w:sz w:val="34"/>
          <w:rtl/>
        </w:rPr>
        <w:t xml:space="preserve">فرضی است که جزء زائد ابتدا محقق می‌شود. </w:t>
      </w:r>
    </w:p>
    <w:p w14:paraId="3A98D555" w14:textId="77777777" w:rsidR="00090391" w:rsidRDefault="00513113" w:rsidP="005227CB">
      <w:pPr>
        <w:rPr>
          <w:rFonts w:ascii="IRBadr" w:hAnsi="IRBadr" w:cs="IRBadr"/>
          <w:sz w:val="34"/>
          <w:rtl/>
        </w:rPr>
      </w:pPr>
      <w:r>
        <w:rPr>
          <w:rFonts w:ascii="IRBadr" w:hAnsi="IRBadr" w:cs="IRBadr" w:hint="cs"/>
          <w:sz w:val="34"/>
          <w:rtl/>
        </w:rPr>
        <w:t>یک اشکال مشترک در هر دو صورت (چه جزء زائد قبل باشد و چه بعد) وجود دارد. در فرض مزبور مکلف، مخیر بین اقل بشرط لا از اکثر و اقل بشرط شیء است.</w:t>
      </w:r>
      <w:r w:rsidR="00090391">
        <w:rPr>
          <w:rFonts w:ascii="IRBadr" w:hAnsi="IRBadr" w:cs="IRBadr" w:hint="cs"/>
          <w:sz w:val="34"/>
          <w:rtl/>
        </w:rPr>
        <w:t xml:space="preserve"> اشکال آن است که</w:t>
      </w:r>
      <w:r>
        <w:rPr>
          <w:rFonts w:ascii="IRBadr" w:hAnsi="IRBadr" w:cs="IRBadr" w:hint="cs"/>
          <w:sz w:val="34"/>
          <w:rtl/>
        </w:rPr>
        <w:t xml:space="preserve"> </w:t>
      </w:r>
      <w:r w:rsidR="00A355C8">
        <w:rPr>
          <w:rFonts w:ascii="IRBadr" w:hAnsi="IRBadr" w:cs="IRBadr" w:hint="cs"/>
          <w:sz w:val="34"/>
          <w:rtl/>
        </w:rPr>
        <w:t>اگر اقل همواره (چه قدر زائد</w:t>
      </w:r>
      <w:r w:rsidR="00090391">
        <w:rPr>
          <w:rFonts w:ascii="IRBadr" w:hAnsi="IRBadr" w:cs="IRBadr" w:hint="cs"/>
          <w:sz w:val="34"/>
          <w:rtl/>
        </w:rPr>
        <w:t xml:space="preserve"> موجود</w:t>
      </w:r>
      <w:r w:rsidR="00A355C8">
        <w:rPr>
          <w:rFonts w:ascii="IRBadr" w:hAnsi="IRBadr" w:cs="IRBadr" w:hint="cs"/>
          <w:sz w:val="34"/>
          <w:rtl/>
        </w:rPr>
        <w:t xml:space="preserve"> باشد و چه نباشد) دارای ملاک است -با توجه به آنکه فرض مساله آن است که تنها یک ملاک وجود دارد- معقول نیست که جزء زائد دخالتی در ملاک داشته باشد.</w:t>
      </w:r>
      <w:r w:rsidR="0088615F">
        <w:rPr>
          <w:rFonts w:ascii="IRBadr" w:hAnsi="IRBadr" w:cs="IRBadr" w:hint="cs"/>
          <w:sz w:val="34"/>
          <w:rtl/>
        </w:rPr>
        <w:t xml:space="preserve"> </w:t>
      </w:r>
    </w:p>
    <w:p w14:paraId="14097741" w14:textId="3A3266A7" w:rsidR="00B033F1" w:rsidRDefault="00090391" w:rsidP="005227CB">
      <w:pPr>
        <w:rPr>
          <w:rFonts w:ascii="IRBadr" w:hAnsi="IRBadr" w:cs="IRBadr"/>
          <w:sz w:val="34"/>
          <w:rtl/>
        </w:rPr>
      </w:pPr>
      <w:r>
        <w:rPr>
          <w:rFonts w:ascii="IRBadr" w:hAnsi="IRBadr" w:cs="IRBadr" w:hint="cs"/>
          <w:sz w:val="34"/>
          <w:rtl/>
        </w:rPr>
        <w:t xml:space="preserve">در پاسخ به این اشکال می‌توان گفت: </w:t>
      </w:r>
      <w:r w:rsidR="0088615F">
        <w:rPr>
          <w:rFonts w:ascii="IRBadr" w:hAnsi="IRBadr" w:cs="IRBadr" w:hint="cs"/>
          <w:sz w:val="34"/>
          <w:rtl/>
        </w:rPr>
        <w:t xml:space="preserve">تخییر بین اقل و اکثر به تخییر بین متباینین بازگشت می‌کند. ملاک یا در اقل است </w:t>
      </w:r>
      <w:r>
        <w:rPr>
          <w:rFonts w:ascii="IRBadr" w:hAnsi="IRBadr" w:cs="IRBadr" w:hint="cs"/>
          <w:sz w:val="34"/>
          <w:rtl/>
        </w:rPr>
        <w:t xml:space="preserve">به شرطی </w:t>
      </w:r>
      <w:r w:rsidR="0088615F">
        <w:rPr>
          <w:rFonts w:ascii="IRBadr" w:hAnsi="IRBadr" w:cs="IRBadr" w:hint="cs"/>
          <w:sz w:val="34"/>
          <w:rtl/>
        </w:rPr>
        <w:t xml:space="preserve">که پس از آن اکثر نباشد و یا در اکثر </w:t>
      </w:r>
      <w:r>
        <w:rPr>
          <w:rFonts w:ascii="IRBadr" w:hAnsi="IRBadr" w:cs="IRBadr" w:hint="cs"/>
          <w:sz w:val="34"/>
          <w:rtl/>
        </w:rPr>
        <w:t xml:space="preserve">است </w:t>
      </w:r>
      <w:r w:rsidR="0088615F">
        <w:rPr>
          <w:rFonts w:ascii="IRBadr" w:hAnsi="IRBadr" w:cs="IRBadr" w:hint="cs"/>
          <w:sz w:val="34"/>
          <w:rtl/>
        </w:rPr>
        <w:t>به نحوی که با اتیان اکثر، ملاک مزبور، ملاک برای جمیع اقل و قدر زائد است</w:t>
      </w:r>
      <w:r w:rsidR="00610920">
        <w:rPr>
          <w:rFonts w:ascii="IRBadr" w:hAnsi="IRBadr" w:cs="IRBadr" w:hint="cs"/>
          <w:sz w:val="34"/>
          <w:rtl/>
        </w:rPr>
        <w:t>؛ بنابراین اقل به‌شرط لا و اقل به‌شرط شیء متباینین هستند</w:t>
      </w:r>
      <w:r w:rsidR="00B033F1">
        <w:rPr>
          <w:rFonts w:ascii="IRBadr" w:hAnsi="IRBadr" w:cs="IRBadr" w:hint="cs"/>
          <w:sz w:val="34"/>
          <w:rtl/>
        </w:rPr>
        <w:t>.</w:t>
      </w:r>
    </w:p>
    <w:p w14:paraId="6C3C6B87" w14:textId="6EAE0089" w:rsidR="00B95E19" w:rsidRDefault="00B033F1" w:rsidP="00EB120D">
      <w:pPr>
        <w:rPr>
          <w:rFonts w:ascii="IRBadr" w:hAnsi="IRBadr" w:cs="IRBadr"/>
          <w:sz w:val="34"/>
          <w:rtl/>
        </w:rPr>
      </w:pPr>
      <w:r>
        <w:rPr>
          <w:rFonts w:ascii="IRBadr" w:hAnsi="IRBadr" w:cs="IRBadr" w:hint="cs"/>
          <w:sz w:val="34"/>
          <w:rtl/>
        </w:rPr>
        <w:t>مشکل</w:t>
      </w:r>
      <w:r w:rsidR="00090391">
        <w:rPr>
          <w:rFonts w:ascii="IRBadr" w:hAnsi="IRBadr" w:cs="IRBadr" w:hint="cs"/>
          <w:sz w:val="34"/>
          <w:rtl/>
        </w:rPr>
        <w:t xml:space="preserve"> دیگری نیز در مساله وجود دارد که بدین تقریب است:</w:t>
      </w:r>
      <w:r>
        <w:rPr>
          <w:rFonts w:ascii="IRBadr" w:hAnsi="IRBadr" w:cs="IRBadr" w:hint="cs"/>
          <w:sz w:val="34"/>
          <w:rtl/>
        </w:rPr>
        <w:t xml:space="preserve"> تکلیف بر اجزاء منحل می‌شود. وقتی امر منحل بر اجزاء می‌شود باید نسبت به</w:t>
      </w:r>
      <w:r w:rsidR="00090391">
        <w:rPr>
          <w:rFonts w:ascii="IRBadr" w:hAnsi="IRBadr" w:cs="IRBadr" w:hint="cs"/>
          <w:sz w:val="34"/>
          <w:rtl/>
        </w:rPr>
        <w:t xml:space="preserve"> أ</w:t>
      </w:r>
      <w:r>
        <w:rPr>
          <w:rFonts w:ascii="IRBadr" w:hAnsi="IRBadr" w:cs="IRBadr" w:hint="cs"/>
          <w:sz w:val="34"/>
          <w:rtl/>
        </w:rPr>
        <w:t xml:space="preserve">جزاء هم محرکیت </w:t>
      </w:r>
      <w:r w:rsidR="00090391">
        <w:rPr>
          <w:rFonts w:ascii="IRBadr" w:hAnsi="IRBadr" w:cs="IRBadr" w:hint="cs"/>
          <w:sz w:val="34"/>
          <w:rtl/>
        </w:rPr>
        <w:t>موجود</w:t>
      </w:r>
      <w:r>
        <w:rPr>
          <w:rFonts w:ascii="IRBadr" w:hAnsi="IRBadr" w:cs="IRBadr" w:hint="cs"/>
          <w:sz w:val="34"/>
          <w:rtl/>
        </w:rPr>
        <w:t xml:space="preserve"> باشد.</w:t>
      </w:r>
      <w:r w:rsidR="00120ED8">
        <w:rPr>
          <w:rFonts w:ascii="IRBadr" w:hAnsi="IRBadr" w:cs="IRBadr" w:hint="cs"/>
          <w:sz w:val="34"/>
          <w:rtl/>
        </w:rPr>
        <w:t xml:space="preserve"> قیود مامور به نیز از أجزاء عمل به شمار می‌روند؛ یعنی</w:t>
      </w:r>
      <w:r>
        <w:rPr>
          <w:rFonts w:ascii="IRBadr" w:hAnsi="IRBadr" w:cs="IRBadr" w:hint="cs"/>
          <w:sz w:val="34"/>
          <w:rtl/>
        </w:rPr>
        <w:t xml:space="preserve"> یکی از </w:t>
      </w:r>
      <w:r w:rsidR="00090391">
        <w:rPr>
          <w:rFonts w:ascii="IRBadr" w:hAnsi="IRBadr" w:cs="IRBadr" w:hint="cs"/>
          <w:sz w:val="34"/>
          <w:rtl/>
        </w:rPr>
        <w:t>أ</w:t>
      </w:r>
      <w:r>
        <w:rPr>
          <w:rFonts w:ascii="IRBadr" w:hAnsi="IRBadr" w:cs="IRBadr" w:hint="cs"/>
          <w:sz w:val="34"/>
          <w:rtl/>
        </w:rPr>
        <w:t xml:space="preserve">جزاء عمل، قید مامور به است. </w:t>
      </w:r>
      <w:r w:rsidR="009F7CF3">
        <w:rPr>
          <w:rFonts w:ascii="IRBadr" w:hAnsi="IRBadr" w:cs="IRBadr" w:hint="cs"/>
          <w:sz w:val="34"/>
          <w:rtl/>
        </w:rPr>
        <w:t>اقل دارای یک قید است که یا به‌شرط شیء و یا به‌شرط لا باشد. این حدّ و قید اقل قابلیت تحریک ندارد</w:t>
      </w:r>
      <w:r w:rsidR="00090391">
        <w:rPr>
          <w:rFonts w:ascii="IRBadr" w:hAnsi="IRBadr" w:cs="IRBadr" w:hint="cs"/>
          <w:sz w:val="34"/>
          <w:rtl/>
        </w:rPr>
        <w:t>؛ چرا که</w:t>
      </w:r>
      <w:r w:rsidR="00EB120D">
        <w:rPr>
          <w:rFonts w:ascii="IRBadr" w:hAnsi="IRBadr" w:cs="IRBadr" w:hint="cs"/>
          <w:sz w:val="34"/>
          <w:rtl/>
        </w:rPr>
        <w:t xml:space="preserve"> </w:t>
      </w:r>
      <w:r w:rsidR="00544737">
        <w:rPr>
          <w:rFonts w:ascii="IRBadr" w:hAnsi="IRBadr" w:cs="IRBadr" w:hint="cs"/>
          <w:sz w:val="34"/>
          <w:rtl/>
        </w:rPr>
        <w:t xml:space="preserve">ضروری الثبوت است. </w:t>
      </w:r>
      <w:r w:rsidR="00EB120D">
        <w:rPr>
          <w:rFonts w:ascii="IRBadr" w:hAnsi="IRBadr" w:cs="IRBadr" w:hint="cs"/>
          <w:sz w:val="34"/>
          <w:rtl/>
        </w:rPr>
        <w:t>معنای تخییر مزبور، تعلق امر به جامع بین به‌شرط شیء و به ‌شرط لا است، و جامع بین وجود و عدم ضروری الثبوت است.</w:t>
      </w:r>
    </w:p>
    <w:p w14:paraId="4F48A0D8" w14:textId="1ED1CEFA" w:rsidR="00B95E19" w:rsidRDefault="00090391" w:rsidP="00090391">
      <w:pPr>
        <w:pStyle w:val="Heading3"/>
        <w:rPr>
          <w:rtl/>
        </w:rPr>
      </w:pPr>
      <w:bookmarkStart w:id="7" w:name="_Toc211603144"/>
      <w:bookmarkStart w:id="8" w:name="_Toc211712748"/>
      <w:bookmarkStart w:id="9" w:name="_Toc211721562"/>
      <w:r>
        <w:rPr>
          <w:rFonts w:hint="cs"/>
          <w:rtl/>
        </w:rPr>
        <w:lastRenderedPageBreak/>
        <w:t>پاسخ</w:t>
      </w:r>
      <w:r w:rsidR="00B95E19">
        <w:rPr>
          <w:rFonts w:hint="cs"/>
          <w:rtl/>
        </w:rPr>
        <w:t xml:space="preserve"> آیت‌الله هاشمی</w:t>
      </w:r>
      <w:bookmarkEnd w:id="7"/>
      <w:bookmarkEnd w:id="8"/>
      <w:r>
        <w:rPr>
          <w:rFonts w:hint="cs"/>
          <w:rtl/>
        </w:rPr>
        <w:t xml:space="preserve"> به اشکال</w:t>
      </w:r>
      <w:bookmarkEnd w:id="9"/>
    </w:p>
    <w:p w14:paraId="0D5519A4" w14:textId="77777777" w:rsidR="00D80F95" w:rsidRDefault="00EB120D" w:rsidP="00040D8F">
      <w:pPr>
        <w:rPr>
          <w:rFonts w:ascii="IRBadr" w:hAnsi="IRBadr" w:cs="IRBadr"/>
          <w:sz w:val="34"/>
          <w:rtl/>
        </w:rPr>
      </w:pPr>
      <w:r>
        <w:rPr>
          <w:rFonts w:ascii="IRBadr" w:hAnsi="IRBadr" w:cs="IRBadr" w:hint="cs"/>
          <w:sz w:val="34"/>
          <w:rtl/>
        </w:rPr>
        <w:t>آیت الله هاشمی در مقام پاسخ</w:t>
      </w:r>
      <w:r>
        <w:rPr>
          <w:rFonts w:ascii="Cambria" w:eastAsia="Times New Roman" w:hAnsi="Cambria" w:cs="B Titr" w:hint="cs"/>
          <w:b/>
          <w:bCs/>
          <w:i/>
          <w:color w:val="0000FE"/>
          <w:sz w:val="28"/>
          <w:szCs w:val="30"/>
          <w:rtl/>
        </w:rPr>
        <w:t xml:space="preserve"> </w:t>
      </w:r>
      <w:r>
        <w:rPr>
          <w:rFonts w:ascii="IRBadr" w:hAnsi="IRBadr" w:cs="IRBadr" w:hint="cs"/>
          <w:sz w:val="34"/>
          <w:rtl/>
        </w:rPr>
        <w:t>به این اشکال بیان کرده‌اند: لازم نیست امر ضمنی تحریکی غیر از تحریک کلّ داشته باشد. ممکن است امر به کل تحریک داشته باشد ولی امر ضمنی دارای تحریک نباشد.</w:t>
      </w:r>
      <w:r w:rsidR="00040D8F">
        <w:rPr>
          <w:rFonts w:ascii="IRBadr" w:hAnsi="IRBadr" w:cs="IRBadr" w:hint="cs"/>
          <w:sz w:val="34"/>
          <w:rtl/>
        </w:rPr>
        <w:t xml:space="preserve"> </w:t>
      </w:r>
    </w:p>
    <w:p w14:paraId="62F02827" w14:textId="32414732" w:rsidR="00D80F95" w:rsidRDefault="00040D8F" w:rsidP="00040D8F">
      <w:pPr>
        <w:rPr>
          <w:rFonts w:ascii="IRBadr" w:hAnsi="IRBadr" w:cs="IRBadr"/>
          <w:sz w:val="34"/>
          <w:rtl/>
        </w:rPr>
      </w:pPr>
      <w:r>
        <w:rPr>
          <w:rFonts w:ascii="IRBadr" w:hAnsi="IRBadr" w:cs="IRBadr" w:hint="cs"/>
          <w:sz w:val="34"/>
          <w:rtl/>
        </w:rPr>
        <w:t>شهید صدر چنین پاسخی را صحیح نمی‌داند. سخن ایشان چنین است که</w:t>
      </w:r>
      <w:r w:rsidR="00EB120D">
        <w:rPr>
          <w:rFonts w:ascii="IRBadr" w:hAnsi="IRBadr" w:cs="IRBadr" w:hint="cs"/>
          <w:sz w:val="34"/>
          <w:rtl/>
        </w:rPr>
        <w:t xml:space="preserve"> </w:t>
      </w:r>
      <w:r w:rsidR="00B95E19">
        <w:rPr>
          <w:rFonts w:ascii="IRBadr" w:hAnsi="IRBadr" w:cs="IRBadr" w:hint="cs"/>
          <w:sz w:val="34"/>
          <w:rtl/>
        </w:rPr>
        <w:t>نسبت به تکلیف به کل یک امر استقلالی وجود دارد. فعلیت این تکلیف به جهت آن است که جعل شارع محقق شده</w:t>
      </w:r>
      <w:r w:rsidR="00432A5E">
        <w:rPr>
          <w:rFonts w:ascii="IRBadr" w:hAnsi="IRBadr" w:cs="IRBadr" w:hint="cs"/>
          <w:sz w:val="34"/>
          <w:rtl/>
        </w:rPr>
        <w:t xml:space="preserve"> و فعلیت و فاعلیت یافته است. این جعل بر روی کل رفته و جعل منحل به اجزاء می‌شود</w:t>
      </w:r>
      <w:r w:rsidR="00AE0910">
        <w:rPr>
          <w:rFonts w:ascii="IRBadr" w:hAnsi="IRBadr" w:cs="IRBadr" w:hint="cs"/>
          <w:sz w:val="34"/>
          <w:rtl/>
        </w:rPr>
        <w:t>.</w:t>
      </w:r>
      <w:r w:rsidR="00432A5E">
        <w:rPr>
          <w:rFonts w:ascii="IRBadr" w:hAnsi="IRBadr" w:cs="IRBadr" w:hint="cs"/>
          <w:sz w:val="34"/>
          <w:rtl/>
        </w:rPr>
        <w:t xml:space="preserve"> انحلال بدین معنی است که محرکیت تکلیف نسبت به کل، به اجزاء هم سرایت پیدا می‌کند</w:t>
      </w:r>
      <w:r w:rsidR="00AE0910">
        <w:rPr>
          <w:rStyle w:val="FootnoteReference"/>
          <w:rFonts w:ascii="IRBadr" w:hAnsi="IRBadr" w:cs="IRBadr"/>
          <w:sz w:val="34"/>
          <w:rtl/>
        </w:rPr>
        <w:footnoteReference w:id="1"/>
      </w:r>
      <w:r w:rsidR="00432A5E">
        <w:rPr>
          <w:rFonts w:ascii="IRBadr" w:hAnsi="IRBadr" w:cs="IRBadr" w:hint="cs"/>
          <w:sz w:val="34"/>
          <w:rtl/>
        </w:rPr>
        <w:t xml:space="preserve">. </w:t>
      </w:r>
      <w:r w:rsidR="00204246">
        <w:rPr>
          <w:rFonts w:ascii="IRBadr" w:hAnsi="IRBadr" w:cs="IRBadr" w:hint="cs"/>
          <w:sz w:val="34"/>
          <w:rtl/>
        </w:rPr>
        <w:t xml:space="preserve">بنابراین انحلال در مرحله فاعلیت است. </w:t>
      </w:r>
      <w:r w:rsidR="00432A5E">
        <w:rPr>
          <w:rFonts w:ascii="IRBadr" w:hAnsi="IRBadr" w:cs="IRBadr" w:hint="cs"/>
          <w:sz w:val="34"/>
          <w:rtl/>
        </w:rPr>
        <w:t>پس وقتی بیان شود که امر ضمنی فاعلیت ندارد بدین معنی است که امر ضمنی وجود ندارد، و از عدم وجود امر ضمنی معلوم می‌شود امر به کل هم تعلق نگرفته است. امر در صورتی به کل تعلق می‌گیرد که بتواند به</w:t>
      </w:r>
      <w:r w:rsidR="003216DA">
        <w:rPr>
          <w:rFonts w:ascii="IRBadr" w:hAnsi="IRBadr" w:cs="IRBadr" w:hint="cs"/>
          <w:sz w:val="34"/>
          <w:rtl/>
        </w:rPr>
        <w:t xml:space="preserve"> </w:t>
      </w:r>
      <w:r w:rsidR="00432A5E">
        <w:rPr>
          <w:rFonts w:ascii="IRBadr" w:hAnsi="IRBadr" w:cs="IRBadr" w:hint="cs"/>
          <w:sz w:val="34"/>
          <w:rtl/>
        </w:rPr>
        <w:t xml:space="preserve">اجزاء منحل شود. </w:t>
      </w:r>
    </w:p>
    <w:p w14:paraId="68622DB5" w14:textId="43C50CC9" w:rsidR="00B95E19" w:rsidRDefault="003216DA" w:rsidP="00040D8F">
      <w:pPr>
        <w:rPr>
          <w:rFonts w:ascii="IRBadr" w:hAnsi="IRBadr" w:cs="IRBadr"/>
          <w:sz w:val="34"/>
        </w:rPr>
      </w:pPr>
      <w:r>
        <w:rPr>
          <w:rFonts w:ascii="IRBadr" w:hAnsi="IRBadr" w:cs="IRBadr" w:hint="cs"/>
          <w:sz w:val="34"/>
          <w:rtl/>
        </w:rPr>
        <w:t xml:space="preserve">ما اصرار نداریم که بحث را بر اساس مبانی شهید صدر ادامه دهیم؛ چرا که مبانی ایشان برای ما روشن نیست. اموری مثل تفکیک فعلیت تکلیف از فاعلیت آن و انحلال امر به کل نسبت به اجزاء </w:t>
      </w:r>
      <w:r w:rsidR="000A673B">
        <w:rPr>
          <w:rFonts w:ascii="IRBadr" w:hAnsi="IRBadr" w:cs="IRBadr" w:hint="cs"/>
          <w:sz w:val="34"/>
          <w:rtl/>
        </w:rPr>
        <w:t xml:space="preserve">در بیان ایشان </w:t>
      </w:r>
      <w:r>
        <w:rPr>
          <w:rFonts w:ascii="IRBadr" w:hAnsi="IRBadr" w:cs="IRBadr" w:hint="cs"/>
          <w:sz w:val="34"/>
          <w:rtl/>
        </w:rPr>
        <w:t xml:space="preserve">و امثال آن برای ما </w:t>
      </w:r>
      <w:r w:rsidR="00AE0910">
        <w:rPr>
          <w:rFonts w:ascii="IRBadr" w:hAnsi="IRBadr" w:cs="IRBadr" w:hint="cs"/>
          <w:sz w:val="34"/>
          <w:rtl/>
        </w:rPr>
        <w:t>روشن</w:t>
      </w:r>
      <w:r>
        <w:rPr>
          <w:rFonts w:ascii="IRBadr" w:hAnsi="IRBadr" w:cs="IRBadr" w:hint="cs"/>
          <w:sz w:val="34"/>
          <w:rtl/>
        </w:rPr>
        <w:t xml:space="preserve"> نیست.</w:t>
      </w:r>
    </w:p>
    <w:p w14:paraId="7127F109" w14:textId="50329FC7" w:rsidR="00040D8F" w:rsidRDefault="00040D8F" w:rsidP="00040D8F">
      <w:pPr>
        <w:pStyle w:val="Heading3"/>
        <w:rPr>
          <w:rtl/>
        </w:rPr>
      </w:pPr>
      <w:bookmarkStart w:id="10" w:name="_Toc211721563"/>
      <w:r>
        <w:rPr>
          <w:rFonts w:hint="cs"/>
          <w:rtl/>
        </w:rPr>
        <w:t>پاسخ استاد به اشکال</w:t>
      </w:r>
      <w:bookmarkEnd w:id="10"/>
    </w:p>
    <w:p w14:paraId="37A5FD4E" w14:textId="702FB461" w:rsidR="007D5A2A" w:rsidRDefault="00275BD9" w:rsidP="00275BD9">
      <w:pPr>
        <w:rPr>
          <w:rFonts w:ascii="IRBadr" w:hAnsi="IRBadr" w:cs="IRBadr"/>
          <w:sz w:val="34"/>
          <w:rtl/>
        </w:rPr>
      </w:pPr>
      <w:r>
        <w:rPr>
          <w:rFonts w:ascii="IRBadr" w:hAnsi="IRBadr" w:cs="IRBadr" w:hint="cs"/>
          <w:sz w:val="34"/>
          <w:rtl/>
        </w:rPr>
        <w:t>باید توجه داشت که</w:t>
      </w:r>
      <w:r w:rsidR="003216DA" w:rsidRPr="003216DA">
        <w:rPr>
          <w:rFonts w:ascii="IRBadr" w:hAnsi="IRBadr" w:cs="IRBadr" w:hint="cs"/>
          <w:b/>
          <w:bCs/>
          <w:sz w:val="34"/>
          <w:rtl/>
        </w:rPr>
        <w:t xml:space="preserve"> </w:t>
      </w:r>
      <w:r w:rsidR="003216DA">
        <w:rPr>
          <w:rFonts w:ascii="IRBadr" w:hAnsi="IRBadr" w:cs="IRBadr" w:hint="cs"/>
          <w:sz w:val="34"/>
          <w:rtl/>
        </w:rPr>
        <w:t xml:space="preserve">حقیقت امر </w:t>
      </w:r>
      <w:r>
        <w:rPr>
          <w:rFonts w:ascii="IRBadr" w:hAnsi="IRBadr" w:cs="IRBadr" w:hint="cs"/>
          <w:sz w:val="34"/>
          <w:rtl/>
        </w:rPr>
        <w:t>-</w:t>
      </w:r>
      <w:r w:rsidR="003216DA">
        <w:rPr>
          <w:rFonts w:ascii="IRBadr" w:hAnsi="IRBadr" w:cs="IRBadr" w:hint="cs"/>
          <w:sz w:val="34"/>
          <w:rtl/>
        </w:rPr>
        <w:t>چه امر به کل باشد و چه امر به اجزاء</w:t>
      </w:r>
      <w:r>
        <w:rPr>
          <w:rFonts w:ascii="IRBadr" w:hAnsi="IRBadr" w:cs="IRBadr" w:hint="cs"/>
          <w:sz w:val="34"/>
          <w:rtl/>
        </w:rPr>
        <w:t>-</w:t>
      </w:r>
      <w:r w:rsidRPr="00275BD9">
        <w:rPr>
          <w:rFonts w:ascii="IRBadr" w:hAnsi="IRBadr" w:cs="IRBadr" w:hint="cs"/>
          <w:sz w:val="34"/>
          <w:rtl/>
        </w:rPr>
        <w:t xml:space="preserve"> </w:t>
      </w:r>
      <w:r>
        <w:rPr>
          <w:rFonts w:ascii="IRBadr" w:hAnsi="IRBadr" w:cs="IRBadr" w:hint="cs"/>
          <w:sz w:val="34"/>
          <w:rtl/>
        </w:rPr>
        <w:t>محرکیت است</w:t>
      </w:r>
      <w:r w:rsidR="003216DA">
        <w:rPr>
          <w:rFonts w:ascii="IRBadr" w:hAnsi="IRBadr" w:cs="IRBadr" w:hint="cs"/>
          <w:sz w:val="34"/>
          <w:rtl/>
        </w:rPr>
        <w:t>. هر کجا فاعلیت و محرکیت و باعثیت و زاجریت وجود نداشت یعنی در آن مورد تکلیف وجود ندارد. تکلیف به معنی باعثیت و زاجریت است.</w:t>
      </w:r>
      <w:r>
        <w:rPr>
          <w:rFonts w:ascii="IRBadr" w:hAnsi="IRBadr" w:cs="IRBadr" w:hint="cs"/>
          <w:sz w:val="34"/>
          <w:rtl/>
        </w:rPr>
        <w:t xml:space="preserve"> </w:t>
      </w:r>
      <w:r w:rsidR="003216DA" w:rsidRPr="00275BD9">
        <w:rPr>
          <w:rFonts w:ascii="IRBadr" w:hAnsi="IRBadr" w:cs="IRBadr" w:hint="cs"/>
          <w:sz w:val="34"/>
          <w:rtl/>
        </w:rPr>
        <w:t xml:space="preserve">نکته </w:t>
      </w:r>
      <w:r>
        <w:rPr>
          <w:rFonts w:ascii="IRBadr" w:hAnsi="IRBadr" w:cs="IRBadr" w:hint="cs"/>
          <w:sz w:val="34"/>
          <w:rtl/>
        </w:rPr>
        <w:t>دیگر آنکه</w:t>
      </w:r>
      <w:r w:rsidR="003216DA">
        <w:rPr>
          <w:rFonts w:ascii="IRBadr" w:hAnsi="IRBadr" w:cs="IRBadr" w:hint="cs"/>
          <w:sz w:val="34"/>
          <w:rtl/>
        </w:rPr>
        <w:t xml:space="preserve"> ا</w:t>
      </w:r>
      <w:r>
        <w:rPr>
          <w:rFonts w:ascii="IRBadr" w:hAnsi="IRBadr" w:cs="IRBadr" w:hint="cs"/>
          <w:sz w:val="34"/>
          <w:rtl/>
        </w:rPr>
        <w:t>وا</w:t>
      </w:r>
      <w:r w:rsidR="003216DA">
        <w:rPr>
          <w:rFonts w:ascii="IRBadr" w:hAnsi="IRBadr" w:cs="IRBadr" w:hint="cs"/>
          <w:sz w:val="34"/>
          <w:rtl/>
        </w:rPr>
        <w:t>مر به اجزاء مستقل از امر به کل هستند. ممکن است امر به کل وجود داشته باشد ولی امر به اجزاء موجود نباشد؛ چرا که ممکن است برخی اجزاء محقق شده و خارجیت یافته باشند. مثلا اگر شارع امر به ساخت مجسمه کند، در صورتی که قسمتی از مجسمه قبلا ساخته شده باشد، لازمه امر شارع به کل، تحریک مکلف نسبت به اجزاء است به شرط آنکه آن جزء قبلا محقق نشده باشد. اگر جزئی از ابتدا محقق بوده، امر نسبت به آن جزء تحریک ندارد. تحریک نسبت به مجموع من حیث مجموع با تحریک نسبت به اجزاء هر دو یک تحریک نیست. تحریک نسبت به کل تا زمانی که کل محقق نشده باشد باقی است، ولی تحریک نسبت به اجزاء تا زمانی است که جزء تحقق نیافته است.</w:t>
      </w:r>
      <w:r w:rsidR="0029384D">
        <w:rPr>
          <w:rFonts w:ascii="IRBadr" w:hAnsi="IRBadr" w:cs="IRBadr" w:hint="cs"/>
          <w:sz w:val="34"/>
          <w:rtl/>
        </w:rPr>
        <w:t xml:space="preserve"> اینکه شهید صدر بیان کرده واجبات و اوامر ضمنیه ثبوتا و سقوطا تلازم دارند سخنی ناتمام است.</w:t>
      </w:r>
      <w:r w:rsidR="006C74D3">
        <w:rPr>
          <w:rFonts w:ascii="IRBadr" w:hAnsi="IRBadr" w:cs="IRBadr" w:hint="cs"/>
          <w:sz w:val="34"/>
          <w:rtl/>
        </w:rPr>
        <w:t xml:space="preserve"> </w:t>
      </w:r>
    </w:p>
    <w:p w14:paraId="5C812B84" w14:textId="4FE16311" w:rsidR="00B04052" w:rsidRDefault="006C74D3" w:rsidP="00EB120D">
      <w:pPr>
        <w:rPr>
          <w:rFonts w:ascii="IRBadr" w:hAnsi="IRBadr" w:cs="IRBadr"/>
          <w:sz w:val="34"/>
          <w:rtl/>
        </w:rPr>
      </w:pPr>
      <w:r>
        <w:rPr>
          <w:rFonts w:ascii="IRBadr" w:hAnsi="IRBadr" w:cs="IRBadr" w:hint="cs"/>
          <w:sz w:val="34"/>
          <w:rtl/>
        </w:rPr>
        <w:t xml:space="preserve">مرحوم سید محمد فشارکی بیان کرده است امر به اجزاء در یک مرکب امری غیری است، نه امر نفسی ضمنی. آیت الله والد بیان می‌کردند که اجزاء هم امر غیری دارند و هم امرضمنی. بین </w:t>
      </w:r>
      <w:r w:rsidR="00ED65E7">
        <w:rPr>
          <w:rFonts w:ascii="IRBadr" w:hAnsi="IRBadr" w:cs="IRBadr" w:hint="cs"/>
          <w:sz w:val="34"/>
          <w:rtl/>
        </w:rPr>
        <w:t xml:space="preserve">کلام </w:t>
      </w:r>
      <w:r>
        <w:rPr>
          <w:rFonts w:ascii="IRBadr" w:hAnsi="IRBadr" w:cs="IRBadr" w:hint="cs"/>
          <w:sz w:val="34"/>
          <w:rtl/>
        </w:rPr>
        <w:t xml:space="preserve">آیت الله والد و مرحوم فشارکی تفاوت جوهری نیست. </w:t>
      </w:r>
      <w:r w:rsidR="00ED65E7">
        <w:rPr>
          <w:rFonts w:ascii="IRBadr" w:hAnsi="IRBadr" w:cs="IRBadr" w:hint="cs"/>
          <w:sz w:val="34"/>
          <w:rtl/>
        </w:rPr>
        <w:t xml:space="preserve">سخن ما آن است که </w:t>
      </w:r>
      <w:r>
        <w:rPr>
          <w:rFonts w:ascii="IRBadr" w:hAnsi="IRBadr" w:cs="IRBadr" w:hint="cs"/>
          <w:sz w:val="34"/>
          <w:rtl/>
        </w:rPr>
        <w:t>تحریکی که نسبت به یک مجموعه وجود دارد در صورتی تحریک به اجزاء است که آن اجزاء محقق نشده باش</w:t>
      </w:r>
      <w:r w:rsidR="00AE0910">
        <w:rPr>
          <w:rFonts w:ascii="IRBadr" w:hAnsi="IRBadr" w:cs="IRBadr" w:hint="cs"/>
          <w:sz w:val="34"/>
          <w:rtl/>
        </w:rPr>
        <w:t>ن</w:t>
      </w:r>
      <w:r>
        <w:rPr>
          <w:rFonts w:ascii="IRBadr" w:hAnsi="IRBadr" w:cs="IRBadr" w:hint="cs"/>
          <w:sz w:val="34"/>
          <w:rtl/>
        </w:rPr>
        <w:t xml:space="preserve">د. حقیقت تکلیف همین محرکیت است، و هر جزئی که محقق شد تحریک نسبت به آن از بین می‌رود. اگر اجزاء از ابتدا موجود باشند باز هم تحریک ندارند. لازم نیست تمامی اجزاء یک مرکّب غیرموجود باشند تا امر بدان تعلق گیرد. همینکه مرکب بما هو مرکب غیرموجود باشد امر نسبت به آن صحیح است. </w:t>
      </w:r>
    </w:p>
    <w:p w14:paraId="45F61CF7" w14:textId="42CB7151" w:rsidR="006C74D3" w:rsidRDefault="006C74D3" w:rsidP="00EB120D">
      <w:pPr>
        <w:rPr>
          <w:rFonts w:ascii="IRBadr" w:hAnsi="IRBadr" w:cs="IRBadr"/>
          <w:sz w:val="34"/>
          <w:rtl/>
        </w:rPr>
      </w:pPr>
      <w:r>
        <w:rPr>
          <w:rFonts w:ascii="IRBadr" w:hAnsi="IRBadr" w:cs="IRBadr" w:hint="cs"/>
          <w:sz w:val="34"/>
          <w:rtl/>
        </w:rPr>
        <w:t xml:space="preserve">اشکال مطرح در بحث آن بود که جامع بین به‌شرط لا و به‌شرط شیء موجود </w:t>
      </w:r>
      <w:r w:rsidR="00B04052">
        <w:rPr>
          <w:rFonts w:ascii="IRBadr" w:hAnsi="IRBadr" w:cs="IRBadr" w:hint="cs"/>
          <w:sz w:val="34"/>
          <w:rtl/>
        </w:rPr>
        <w:t>می‌شود</w:t>
      </w:r>
      <w:r>
        <w:rPr>
          <w:rFonts w:ascii="IRBadr" w:hAnsi="IRBadr" w:cs="IRBadr" w:hint="cs"/>
          <w:sz w:val="34"/>
          <w:rtl/>
        </w:rPr>
        <w:t xml:space="preserve">، پس امر نسبت به آن محرکیت ندارد. این سخن صحیح است ولی امر لازم نیست نسبت به جمیع اجزاء محرکیت داشته باشد تا امر به کل بیاید. به تعبیر دیگر، حقیقت امر: محرکیت است. محرکیت امر به کل متوقف بر آن نیست که امر نسبت به اجزاء هم محرکیت داشته باشد. ممکن است امر نسبت به اجزاء -از آن رو که اجزاء </w:t>
      </w:r>
      <w:r>
        <w:rPr>
          <w:rFonts w:ascii="IRBadr" w:hAnsi="IRBadr" w:cs="IRBadr" w:hint="cs"/>
          <w:sz w:val="34"/>
          <w:rtl/>
        </w:rPr>
        <w:lastRenderedPageBreak/>
        <w:t>ضروری الثبوت هستند- محرکیت نداشته باشد.</w:t>
      </w:r>
      <w:r w:rsidR="008E487C">
        <w:rPr>
          <w:rFonts w:ascii="IRBadr" w:hAnsi="IRBadr" w:cs="IRBadr" w:hint="cs"/>
          <w:sz w:val="34"/>
          <w:rtl/>
        </w:rPr>
        <w:t xml:space="preserve"> البته اجزاء نباید ضروری العدم باشند؛ چرا که کل هم در این صورت ضروری العدم خواهد بود. ولی اگر یک جزء ضروری الثبوت باشد منافی تعلق امر به کل نیست.</w:t>
      </w:r>
    </w:p>
    <w:p w14:paraId="2446B35B" w14:textId="443D1914" w:rsidR="00E54EB2" w:rsidRDefault="00E54EB2" w:rsidP="00EB120D">
      <w:pPr>
        <w:rPr>
          <w:rFonts w:ascii="IRBadr" w:hAnsi="IRBadr" w:cs="IRBadr"/>
          <w:sz w:val="34"/>
          <w:rtl/>
        </w:rPr>
      </w:pPr>
      <w:r>
        <w:rPr>
          <w:rFonts w:ascii="IRBadr" w:hAnsi="IRBadr" w:cs="IRBadr" w:hint="cs"/>
          <w:sz w:val="34"/>
          <w:rtl/>
        </w:rPr>
        <w:t>آیت الله هاشمی بیان کرده که لازم نیست اوامر ضمنیه محرکیت داشته باشند. سخن ما متفاوت است. ما قائلیم که لازم نیست اجزاء دارای امر ضمنی باشند، و</w:t>
      </w:r>
      <w:r w:rsidR="00260DDA">
        <w:rPr>
          <w:rFonts w:ascii="IRBadr" w:hAnsi="IRBadr" w:cs="IRBadr" w:hint="cs"/>
          <w:sz w:val="34"/>
          <w:rtl/>
        </w:rPr>
        <w:t xml:space="preserve">لی </w:t>
      </w:r>
      <w:r>
        <w:rPr>
          <w:rFonts w:ascii="IRBadr" w:hAnsi="IRBadr" w:cs="IRBadr" w:hint="cs"/>
          <w:sz w:val="34"/>
          <w:rtl/>
        </w:rPr>
        <w:t>اگر امر ضمنی داشته باشند باید محرکیت هم داشته باشند؛ چرا که امر چیزی جز محرکیت نیست.</w:t>
      </w:r>
      <w:r w:rsidR="00260DDA">
        <w:rPr>
          <w:rFonts w:ascii="IRBadr" w:hAnsi="IRBadr" w:cs="IRBadr" w:hint="cs"/>
          <w:sz w:val="34"/>
          <w:rtl/>
        </w:rPr>
        <w:t xml:space="preserve"> </w:t>
      </w:r>
      <w:r w:rsidR="00BE0042">
        <w:rPr>
          <w:rFonts w:ascii="IRBadr" w:hAnsi="IRBadr" w:cs="IRBadr" w:hint="cs"/>
          <w:sz w:val="34"/>
          <w:rtl/>
        </w:rPr>
        <w:t>آنچه که گاهی از این امر</w:t>
      </w:r>
      <w:r w:rsidR="005E4310">
        <w:rPr>
          <w:rFonts w:ascii="IRBadr" w:hAnsi="IRBadr" w:cs="IRBadr" w:hint="cs"/>
          <w:sz w:val="34"/>
          <w:rtl/>
        </w:rPr>
        <w:t xml:space="preserve"> </w:t>
      </w:r>
      <w:r w:rsidR="00BE0042">
        <w:rPr>
          <w:rFonts w:ascii="IRBadr" w:hAnsi="IRBadr" w:cs="IRBadr" w:hint="cs"/>
          <w:sz w:val="34"/>
          <w:rtl/>
        </w:rPr>
        <w:t>به‌عنوان امر ضمنی تعبیر می‌شود دقیق نیست؛ بلکه امر غیری است.</w:t>
      </w:r>
      <w:r w:rsidR="004A4C2A">
        <w:rPr>
          <w:rFonts w:ascii="IRBadr" w:hAnsi="IRBadr" w:cs="IRBadr" w:hint="cs"/>
          <w:sz w:val="34"/>
          <w:rtl/>
        </w:rPr>
        <w:t xml:space="preserve"> امر به اجزاء اگر امر به همان کل باشد که یک امر بیشتر نیست. اینکه گاهی امر به کل همچنان موجود است ولی امر به جزء وجود ندارد -یعنی محرکیت نسبت به کل وجود دارد ولی نسبت به جزء نیست- نشان می‌دهد امر به کل با امر به جزء تفاوت دارد. اینکه جزء چیزی غیر از کل نیست نشان می‌دهد مباحث مزبور لفظی است، و اهمیتی ندارد. بحث </w:t>
      </w:r>
      <w:r w:rsidR="005E4310">
        <w:rPr>
          <w:rFonts w:ascii="IRBadr" w:hAnsi="IRBadr" w:cs="IRBadr" w:hint="cs"/>
          <w:sz w:val="34"/>
          <w:rtl/>
        </w:rPr>
        <w:t xml:space="preserve">مهم </w:t>
      </w:r>
      <w:r w:rsidR="004A4C2A">
        <w:rPr>
          <w:rFonts w:ascii="IRBadr" w:hAnsi="IRBadr" w:cs="IRBadr" w:hint="cs"/>
          <w:sz w:val="34"/>
          <w:rtl/>
        </w:rPr>
        <w:t xml:space="preserve">آن است که آیا غیر از امر به کل، امر به جزء هم وجود دارد؟ پاسخ مثبت است. ممکن است امر به کل همچنان باقی باشد ولی امر به جزء ساقط شده باشد. </w:t>
      </w:r>
      <w:r w:rsidR="005E4310">
        <w:rPr>
          <w:rFonts w:ascii="IRBadr" w:hAnsi="IRBadr" w:cs="IRBadr" w:hint="cs"/>
          <w:sz w:val="34"/>
          <w:rtl/>
        </w:rPr>
        <w:t xml:space="preserve">اینکه </w:t>
      </w:r>
      <w:r w:rsidR="004A4C2A">
        <w:rPr>
          <w:rFonts w:ascii="IRBadr" w:hAnsi="IRBadr" w:cs="IRBadr" w:hint="cs"/>
          <w:sz w:val="34"/>
          <w:rtl/>
        </w:rPr>
        <w:t>امر به جز</w:t>
      </w:r>
      <w:r w:rsidR="005E4310">
        <w:rPr>
          <w:rFonts w:ascii="IRBadr" w:hAnsi="IRBadr" w:cs="IRBadr" w:hint="cs"/>
          <w:sz w:val="34"/>
          <w:rtl/>
        </w:rPr>
        <w:t>ء با تحقق جزء، ساقط می‌شود نشان می‌دهد امر به جزء غیر از امر به کل است.</w:t>
      </w:r>
    </w:p>
    <w:p w14:paraId="76F7F705" w14:textId="3E0246DC" w:rsidR="007E3EBB" w:rsidRDefault="007E3EBB" w:rsidP="00EB120D">
      <w:pPr>
        <w:rPr>
          <w:rFonts w:ascii="IRBadr" w:hAnsi="IRBadr" w:cs="IRBadr"/>
          <w:sz w:val="34"/>
          <w:rtl/>
        </w:rPr>
      </w:pPr>
      <w:r>
        <w:rPr>
          <w:rFonts w:ascii="IRBadr" w:hAnsi="IRBadr" w:cs="IRBadr" w:hint="cs"/>
          <w:sz w:val="34"/>
          <w:rtl/>
        </w:rPr>
        <w:t xml:space="preserve">اگر </w:t>
      </w:r>
      <w:r w:rsidR="00040D8F">
        <w:rPr>
          <w:rFonts w:ascii="IRBadr" w:hAnsi="IRBadr" w:cs="IRBadr" w:hint="cs"/>
          <w:sz w:val="34"/>
          <w:rtl/>
        </w:rPr>
        <w:t>أ</w:t>
      </w:r>
      <w:r>
        <w:rPr>
          <w:rFonts w:ascii="IRBadr" w:hAnsi="IRBadr" w:cs="IRBadr" w:hint="cs"/>
          <w:sz w:val="34"/>
          <w:rtl/>
        </w:rPr>
        <w:t>جزاء</w:t>
      </w:r>
      <w:r w:rsidR="00040D8F">
        <w:rPr>
          <w:rFonts w:ascii="IRBadr" w:hAnsi="IRBadr" w:cs="IRBadr" w:hint="cs"/>
          <w:sz w:val="34"/>
          <w:rtl/>
        </w:rPr>
        <w:t>،</w:t>
      </w:r>
      <w:r>
        <w:rPr>
          <w:rFonts w:ascii="IRBadr" w:hAnsi="IRBadr" w:cs="IRBadr" w:hint="cs"/>
          <w:sz w:val="34"/>
          <w:rtl/>
        </w:rPr>
        <w:t xml:space="preserve"> امر غیری (یا به تعبیر شما امر ضمنی) نداشته باشند، مشکلی ایجاد نمی‌شود. سخن ما آن نیست که اجزاء داری امر ضمنی هستند ولی این اوامر محرکیت ندارد. مقوم امر به یک مجموعه، وجود اوامر ضمنیه به جمیع اجزاء آن نیست. پیش‌فرضی که شهید صدر بر اساس آن بحث را دنبال نموده -</w:t>
      </w:r>
      <w:r w:rsidR="00275BD9">
        <w:rPr>
          <w:rFonts w:ascii="IRBadr" w:hAnsi="IRBadr" w:cs="IRBadr" w:hint="cs"/>
          <w:sz w:val="34"/>
          <w:rtl/>
        </w:rPr>
        <w:t>و</w:t>
      </w:r>
      <w:r>
        <w:rPr>
          <w:rFonts w:ascii="IRBadr" w:hAnsi="IRBadr" w:cs="IRBadr" w:hint="cs"/>
          <w:sz w:val="34"/>
          <w:rtl/>
        </w:rPr>
        <w:t xml:space="preserve"> آیت‌الله هاشمی نیز آن را پذیرفته که امر به کل به‌دنبالش اوامر ضمنیه به اجزاء را می‌آورد</w:t>
      </w:r>
      <w:r w:rsidR="00C71F19">
        <w:rPr>
          <w:rFonts w:ascii="IRBadr" w:hAnsi="IRBadr" w:cs="IRBadr" w:hint="cs"/>
          <w:sz w:val="34"/>
          <w:rtl/>
        </w:rPr>
        <w:t>؛ به‌نحوی که گویا اگر اوامر ضمنیه نباشد، امر به کل هم نیست- سخنی</w:t>
      </w:r>
      <w:r>
        <w:rPr>
          <w:rFonts w:ascii="IRBadr" w:hAnsi="IRBadr" w:cs="IRBadr" w:hint="cs"/>
          <w:sz w:val="34"/>
          <w:rtl/>
        </w:rPr>
        <w:t xml:space="preserve"> صحیح نیست.</w:t>
      </w:r>
      <w:r w:rsidR="00275BD9">
        <w:rPr>
          <w:rFonts w:ascii="IRBadr" w:hAnsi="IRBadr" w:cs="IRBadr" w:hint="cs"/>
          <w:sz w:val="34"/>
          <w:rtl/>
        </w:rPr>
        <w:t xml:space="preserve"> امر به کل با امر به اجزاء تلازم ندارد. ممکن است اجزاء به جهت ضروری الثبوت بودن امر نداشته باشند ولی امر به کل موجود باشد. </w:t>
      </w:r>
    </w:p>
    <w:p w14:paraId="5B8EEE54" w14:textId="470E1A72" w:rsidR="00275BD9" w:rsidRDefault="00275BD9" w:rsidP="004B7D1D">
      <w:pPr>
        <w:rPr>
          <w:rFonts w:ascii="IRBadr" w:hAnsi="IRBadr" w:cs="IRBadr"/>
          <w:sz w:val="34"/>
          <w:rtl/>
        </w:rPr>
      </w:pPr>
      <w:r>
        <w:rPr>
          <w:rFonts w:ascii="IRBadr" w:hAnsi="IRBadr" w:cs="IRBadr" w:hint="cs"/>
          <w:sz w:val="34"/>
          <w:rtl/>
        </w:rPr>
        <w:t>اشکال موجود در بحث و پاسخ آن را بار دیگر مرور می‌نماییم:</w:t>
      </w:r>
      <w:r w:rsidR="004B7D1D">
        <w:rPr>
          <w:rFonts w:ascii="IRBadr" w:hAnsi="IRBadr" w:cs="IRBadr" w:hint="cs"/>
          <w:sz w:val="34"/>
          <w:rtl/>
        </w:rPr>
        <w:t xml:space="preserve"> </w:t>
      </w:r>
      <w:r>
        <w:rPr>
          <w:rFonts w:ascii="IRBadr" w:hAnsi="IRBadr" w:cs="IRBadr" w:hint="cs"/>
          <w:sz w:val="34"/>
          <w:rtl/>
        </w:rPr>
        <w:t>اشکال</w:t>
      </w:r>
      <w:r w:rsidR="004B7D1D">
        <w:rPr>
          <w:rFonts w:ascii="IRBadr" w:hAnsi="IRBadr" w:cs="IRBadr" w:hint="cs"/>
          <w:sz w:val="34"/>
          <w:rtl/>
        </w:rPr>
        <w:t xml:space="preserve"> آن بود که</w:t>
      </w:r>
      <w:r>
        <w:rPr>
          <w:rFonts w:ascii="IRBadr" w:hAnsi="IRBadr" w:cs="IRBadr" w:hint="cs"/>
          <w:sz w:val="34"/>
          <w:rtl/>
        </w:rPr>
        <w:t xml:space="preserve"> </w:t>
      </w:r>
      <w:r w:rsidR="004B7D1D">
        <w:rPr>
          <w:rFonts w:ascii="IRBadr" w:hAnsi="IRBadr" w:cs="IRBadr" w:hint="cs"/>
          <w:sz w:val="34"/>
          <w:rtl/>
        </w:rPr>
        <w:t xml:space="preserve">امر تعیینی به حدّ اقل به‌شرط شیء و امر تعیینی به حدّ اقل به شرط لا وجود ندارد و امر تخییری بین </w:t>
      </w:r>
      <w:r w:rsidR="00522E91">
        <w:rPr>
          <w:rFonts w:ascii="IRBadr" w:hAnsi="IRBadr" w:cs="IRBadr" w:hint="cs"/>
          <w:sz w:val="34"/>
          <w:rtl/>
        </w:rPr>
        <w:t xml:space="preserve">حد اقل </w:t>
      </w:r>
      <w:r w:rsidR="004B7D1D">
        <w:rPr>
          <w:rFonts w:ascii="IRBadr" w:hAnsi="IRBadr" w:cs="IRBadr" w:hint="cs"/>
          <w:sz w:val="34"/>
          <w:rtl/>
        </w:rPr>
        <w:t xml:space="preserve">به‌شرط شیء و </w:t>
      </w:r>
      <w:r w:rsidR="00522E91">
        <w:rPr>
          <w:rFonts w:ascii="IRBadr" w:hAnsi="IRBadr" w:cs="IRBadr" w:hint="cs"/>
          <w:sz w:val="34"/>
          <w:rtl/>
        </w:rPr>
        <w:t xml:space="preserve">حد اقل </w:t>
      </w:r>
      <w:r w:rsidR="004B7D1D">
        <w:rPr>
          <w:rFonts w:ascii="IRBadr" w:hAnsi="IRBadr" w:cs="IRBadr" w:hint="cs"/>
          <w:sz w:val="34"/>
          <w:rtl/>
        </w:rPr>
        <w:t>به‌شرط لا  هم ضروری الثبوت است</w:t>
      </w:r>
      <w:r w:rsidR="00522E91">
        <w:rPr>
          <w:rFonts w:ascii="IRBadr" w:hAnsi="IRBadr" w:cs="IRBadr" w:hint="cs"/>
          <w:sz w:val="34"/>
          <w:rtl/>
        </w:rPr>
        <w:t>؛ چون بدین معنی است که یا عمل اختیاری</w:t>
      </w:r>
      <w:r w:rsidR="004B7D1D">
        <w:rPr>
          <w:rFonts w:ascii="IRBadr" w:hAnsi="IRBadr" w:cs="IRBadr" w:hint="cs"/>
          <w:sz w:val="34"/>
          <w:rtl/>
        </w:rPr>
        <w:t xml:space="preserve"> </w:t>
      </w:r>
      <w:r w:rsidR="00522E91">
        <w:rPr>
          <w:rFonts w:ascii="IRBadr" w:hAnsi="IRBadr" w:cs="IRBadr" w:hint="cs"/>
          <w:sz w:val="34"/>
          <w:rtl/>
        </w:rPr>
        <w:t xml:space="preserve">مسبوق به عمل اضطراری اتیان شود و یا عمل اختیاری غیرمسبوق به عمل اضطراری و حال آنکه مسبوقیت مزبور یا وجود دارد و یا وجود ندارد؛ پس امر به جامع بین آن دو ضروری الثبوت است. </w:t>
      </w:r>
      <w:r w:rsidR="004B7D1D">
        <w:rPr>
          <w:rFonts w:ascii="IRBadr" w:hAnsi="IRBadr" w:cs="IRBadr" w:hint="cs"/>
          <w:sz w:val="34"/>
          <w:rtl/>
        </w:rPr>
        <w:t>پاسخ این است که هرچند امر نسبت به حدّ وجود ندارد، ولی معنایش آن نیست که امر نسبت به کل وجود ندارد. امر نسبت به کل وجود دارد ولی نسبت به اجزاء وجود ندارد.</w:t>
      </w:r>
      <w:r w:rsidR="00522E91">
        <w:rPr>
          <w:rFonts w:ascii="IRBadr" w:hAnsi="IRBadr" w:cs="IRBadr" w:hint="cs"/>
          <w:sz w:val="34"/>
          <w:rtl/>
        </w:rPr>
        <w:t xml:space="preserve"> هرچند محرکیت نسبت به قید وجود ندارد ولی نسبت به کل وجود دارد. مقوم امر به کل، محرکیت نسبت به کل است، نه تحریک نسبت به جمیع اجزاء. البته تحریک فی الجملة نسبت به اجزاء باید باشد تا امر به کل وجود داشته باشد، ولی تحریک نسبت به تک تک اجزاء لازم نیست.</w:t>
      </w:r>
    </w:p>
    <w:p w14:paraId="53D332A6" w14:textId="58220553" w:rsidR="003342E2" w:rsidRDefault="003342E2" w:rsidP="003342E2">
      <w:pPr>
        <w:pStyle w:val="Heading3"/>
        <w:rPr>
          <w:rtl/>
        </w:rPr>
      </w:pPr>
      <w:bookmarkStart w:id="11" w:name="_Toc211712749"/>
      <w:bookmarkStart w:id="12" w:name="_Toc211721564"/>
      <w:r>
        <w:rPr>
          <w:rFonts w:hint="cs"/>
          <w:rtl/>
        </w:rPr>
        <w:t>اشکال در وجود جزء زائد بعد از اقل</w:t>
      </w:r>
      <w:bookmarkEnd w:id="11"/>
      <w:bookmarkEnd w:id="12"/>
    </w:p>
    <w:p w14:paraId="109641EF" w14:textId="79F7CDCF" w:rsidR="003342E2" w:rsidRDefault="003342E2" w:rsidP="004B7D1D">
      <w:pPr>
        <w:rPr>
          <w:rFonts w:ascii="IRBadr" w:hAnsi="IRBadr" w:cs="IRBadr"/>
          <w:sz w:val="34"/>
          <w:rtl/>
        </w:rPr>
      </w:pPr>
      <w:r>
        <w:rPr>
          <w:rFonts w:ascii="IRBadr" w:hAnsi="IRBadr" w:cs="IRBadr" w:hint="cs"/>
          <w:sz w:val="34"/>
          <w:rtl/>
        </w:rPr>
        <w:t xml:space="preserve">با توجه به آنچه بیان شد، در رابطه با </w:t>
      </w:r>
      <w:r w:rsidR="00204246">
        <w:rPr>
          <w:rFonts w:ascii="IRBadr" w:hAnsi="IRBadr" w:cs="IRBadr" w:hint="cs"/>
          <w:sz w:val="34"/>
          <w:rtl/>
        </w:rPr>
        <w:t>صورتی که</w:t>
      </w:r>
      <w:r>
        <w:rPr>
          <w:rFonts w:ascii="IRBadr" w:hAnsi="IRBadr" w:cs="IRBadr" w:hint="cs"/>
          <w:sz w:val="34"/>
          <w:rtl/>
        </w:rPr>
        <w:t xml:space="preserve"> جزء زائد بعد از جزء اقل است اشکالی پدید می‌آید. وقتی اقل محقق شد، محرکیتی نسبت به کل باقی نمی‌ماند؛ چرا که با تحقق اقل، تحریک نسبت به جامع بین وجود و عدم جزء زائد لاحق، ضروری الثبوت است. این مشکل با مشکلی که در بحث پیش بود تفاوت دارد. در بحث پیش مشکل در عدم وجود امر ضمنی بود. در اینجا مشکل در خود امر استقلالی است؛ چرا که آن امر استقلالی محرکیت ندارد.</w:t>
      </w:r>
      <w:r w:rsidR="00D13DF4">
        <w:rPr>
          <w:rFonts w:ascii="IRBadr" w:hAnsi="IRBadr" w:cs="IRBadr" w:hint="cs"/>
          <w:sz w:val="34"/>
          <w:rtl/>
        </w:rPr>
        <w:t xml:space="preserve"> ما قبلا دو پاسخ به این اشکال بیان کردیم.</w:t>
      </w:r>
    </w:p>
    <w:p w14:paraId="42C2C7B4" w14:textId="514F54A9" w:rsidR="00D13DF4" w:rsidRDefault="00D13DF4" w:rsidP="004B7D1D">
      <w:pPr>
        <w:rPr>
          <w:rFonts w:ascii="IRBadr" w:hAnsi="IRBadr" w:cs="IRBadr"/>
          <w:sz w:val="34"/>
          <w:rtl/>
        </w:rPr>
      </w:pPr>
      <w:r w:rsidRPr="00092F47">
        <w:rPr>
          <w:rFonts w:ascii="IRBadr" w:hAnsi="IRBadr" w:cs="IRBadr" w:hint="cs"/>
          <w:b/>
          <w:bCs/>
          <w:sz w:val="34"/>
          <w:rtl/>
        </w:rPr>
        <w:t>اول</w:t>
      </w:r>
      <w:r>
        <w:rPr>
          <w:rFonts w:ascii="IRBadr" w:hAnsi="IRBadr" w:cs="IRBadr" w:hint="cs"/>
          <w:sz w:val="34"/>
          <w:rtl/>
        </w:rPr>
        <w:t>: هرچند امر به کل محرکیت ندارد، ولی محرکیت لازم نیست تا پایان عمل باقی باشد. تعبیر «یعاقب بالنهی السابق الساقط» که آخوند به کار برده در بحث ثواب نیز ممکن است مطرح شود: «یثاب بالامر السابق الساقط».</w:t>
      </w:r>
      <w:r w:rsidR="00092F47">
        <w:rPr>
          <w:rFonts w:ascii="IRBadr" w:hAnsi="IRBadr" w:cs="IRBadr" w:hint="cs"/>
          <w:sz w:val="34"/>
          <w:rtl/>
        </w:rPr>
        <w:t xml:space="preserve"> همین که محرکیت از قبل بوده کافی است. همینکه کل اتیان شود، ثواب در مقابل اتیان کل است؛ چون کل مامور به بوده است. یعنی با الحاق جزء زائد، ثواب بر کل بار می‌شود.</w:t>
      </w:r>
    </w:p>
    <w:p w14:paraId="6B6FC65C" w14:textId="5B804C60" w:rsidR="00092F47" w:rsidRDefault="00092F47" w:rsidP="004B7D1D">
      <w:pPr>
        <w:rPr>
          <w:rFonts w:ascii="IRBadr" w:hAnsi="IRBadr" w:cs="IRBadr"/>
          <w:sz w:val="34"/>
          <w:rtl/>
        </w:rPr>
      </w:pPr>
      <w:r w:rsidRPr="00092F47">
        <w:rPr>
          <w:rFonts w:ascii="IRBadr" w:hAnsi="IRBadr" w:cs="IRBadr" w:hint="cs"/>
          <w:b/>
          <w:bCs/>
          <w:sz w:val="34"/>
          <w:rtl/>
        </w:rPr>
        <w:t>دوم</w:t>
      </w:r>
      <w:r>
        <w:rPr>
          <w:rFonts w:ascii="IRBadr" w:hAnsi="IRBadr" w:cs="IRBadr" w:hint="cs"/>
          <w:sz w:val="34"/>
          <w:rtl/>
        </w:rPr>
        <w:t xml:space="preserve">: لازم نیست تکلیف نسبت به جامع محرکیت داشته باشد؛ بلکه نسبت به فرد خاص هم محرکیت داشته باشد کافی است. اتیان فرد طویل به جهت آن است که فرد طویل مطلوب شارع است. هرچند فرد طویل خصوصیت ندارد، ولی همینکه عبد بتواند فرد طویل را به خاطر </w:t>
      </w:r>
      <w:r>
        <w:rPr>
          <w:rFonts w:ascii="IRBadr" w:hAnsi="IRBadr" w:cs="IRBadr" w:hint="cs"/>
          <w:sz w:val="34"/>
          <w:rtl/>
        </w:rPr>
        <w:lastRenderedPageBreak/>
        <w:t>خداوند اتیان کند کافی است که تکلیف موجود شود. عبد همانطور که می‌تواند قصد کند عمل قصیر مصداق واجب باشد، می‌تواند قصد نماید که عمل طویل برایش مصداق واجب باشد.</w:t>
      </w:r>
    </w:p>
    <w:p w14:paraId="63FEE7FF" w14:textId="5F0DA120" w:rsidR="00E642AB" w:rsidRDefault="00E642AB" w:rsidP="00E642AB">
      <w:pPr>
        <w:pStyle w:val="Heading3"/>
        <w:rPr>
          <w:rtl/>
        </w:rPr>
      </w:pPr>
      <w:bookmarkStart w:id="13" w:name="_Toc211712750"/>
      <w:bookmarkStart w:id="14" w:name="_Toc211721565"/>
      <w:r>
        <w:rPr>
          <w:rFonts w:hint="cs"/>
          <w:rtl/>
        </w:rPr>
        <w:t>تطبیق بحث در باب وضو</w:t>
      </w:r>
      <w:bookmarkEnd w:id="13"/>
      <w:bookmarkEnd w:id="14"/>
    </w:p>
    <w:p w14:paraId="21631F4D" w14:textId="76CDD014" w:rsidR="00E642AB" w:rsidRDefault="00E642AB" w:rsidP="004B7D1D">
      <w:pPr>
        <w:rPr>
          <w:rFonts w:ascii="IRBadr" w:hAnsi="IRBadr" w:cs="IRBadr"/>
          <w:sz w:val="34"/>
          <w:rtl/>
        </w:rPr>
      </w:pPr>
      <w:r>
        <w:rPr>
          <w:rFonts w:ascii="IRBadr" w:hAnsi="IRBadr" w:cs="IRBadr" w:hint="cs"/>
          <w:sz w:val="34"/>
          <w:rtl/>
        </w:rPr>
        <w:t>یکی از مثال‌های مهم بحث در مساله وضو است. شارع مقدس در وضو، عباد را مخیر بین غسلة و غسلتین کرده است. معنای این تکلیف آن است که اگر عبد یک غسلة انجام دهد، تکلیف «اغسلوا وجوهکم» را با همان یک فرد امتثال کرده و اگر دو غسله انجام دهد، تکلیف را با دو فرد (یعنی مجموع دو فرد) امتثال نموده است. ثمره بحث آن است که اگر مجموع دو غَسله امتثال باشد، با آب دوم هم می‌توان مسح را انجام داد</w:t>
      </w:r>
      <w:r w:rsidR="004472DF">
        <w:rPr>
          <w:rFonts w:ascii="IRBadr" w:hAnsi="IRBadr" w:cs="IRBadr" w:hint="cs"/>
          <w:sz w:val="34"/>
          <w:rtl/>
        </w:rPr>
        <w:t>؛ چرا که مسح باید با آب وضو باشد. اگر شخصی تخییر بین اقل و اکثر را انکار کند، این مساله که از مسلّمات روایات است را چه می‌کند</w:t>
      </w:r>
      <w:r w:rsidR="00204246">
        <w:rPr>
          <w:rFonts w:ascii="IRBadr" w:hAnsi="IRBadr" w:cs="IRBadr" w:hint="cs"/>
          <w:sz w:val="34"/>
          <w:rtl/>
        </w:rPr>
        <w:t>؟</w:t>
      </w:r>
      <w:r w:rsidR="004472DF">
        <w:rPr>
          <w:rFonts w:ascii="IRBadr" w:hAnsi="IRBadr" w:cs="IRBadr" w:hint="cs"/>
          <w:sz w:val="34"/>
          <w:rtl/>
        </w:rPr>
        <w:t xml:space="preserve"> جزء استحبابی را هم آیت‌الله خویی انکار نموده است</w:t>
      </w:r>
      <w:r w:rsidR="00204246">
        <w:rPr>
          <w:rFonts w:ascii="IRBadr" w:hAnsi="IRBadr" w:cs="IRBadr" w:hint="cs"/>
          <w:sz w:val="34"/>
          <w:rtl/>
        </w:rPr>
        <w:t>. این در حالی است که</w:t>
      </w:r>
      <w:r w:rsidR="005165FD">
        <w:rPr>
          <w:rFonts w:ascii="IRBadr" w:hAnsi="IRBadr" w:cs="IRBadr" w:hint="cs"/>
          <w:sz w:val="34"/>
          <w:rtl/>
        </w:rPr>
        <w:t xml:space="preserve"> در روایات به غسلة أو غسلتین تصریح شده است.</w:t>
      </w:r>
    </w:p>
    <w:p w14:paraId="7D36FFBD" w14:textId="036E6FAD" w:rsidR="005165FD" w:rsidRDefault="005165FD" w:rsidP="004B7D1D">
      <w:pPr>
        <w:rPr>
          <w:rFonts w:ascii="IRBadr" w:hAnsi="IRBadr" w:cs="IRBadr"/>
          <w:sz w:val="34"/>
          <w:rtl/>
        </w:rPr>
      </w:pPr>
      <w:r>
        <w:rPr>
          <w:rFonts w:ascii="IRBadr" w:hAnsi="IRBadr" w:cs="IRBadr" w:hint="cs"/>
          <w:sz w:val="34"/>
          <w:rtl/>
        </w:rPr>
        <w:t>هم تخییر بین اقل و اکثر جایز است و هم جزء استحبابی بلااشکال است. مرحوم امام بیان کرده است غسله ثانیه مشروع است ولی مستحب نیست. اگر غسله دوم نه واجب باشد و نه مستحب چگونه ممکن است مامور به باشد؟ پاسخ آن است که مرحوم امام قائل است به خصوص غسله ثانیه امر وجوبی و استحبابی تعلق نگرفته است، ولی یک امر به جامع بین اقل و اکثر تعلق گرفته است. عبد مخیر بین اتیان به فرد قصیر به‌تنهایی و اتیان به فرد قصیر به همراه فرد دوم است. در ملاک هم بین این دو فرد تفاوتی نیست. کسی که قائل است غسله دوم مستحب است، قائل است که فرد طویل دارای مصلحت بیشتری است</w:t>
      </w:r>
      <w:r w:rsidR="00973904">
        <w:rPr>
          <w:rFonts w:ascii="IRBadr" w:hAnsi="IRBadr" w:cs="IRBadr" w:hint="cs"/>
          <w:sz w:val="34"/>
          <w:rtl/>
        </w:rPr>
        <w:t>؛ بدین معنی که یک مصلحت دارای شدت و ضعف در میان است. برای فرد طویل مقدار بیشتری از مصلحت و برای فرد قصیر مقدار کمتری از همان مصلحت وجود دارد.</w:t>
      </w:r>
    </w:p>
    <w:p w14:paraId="0BCCA0EA" w14:textId="77777777" w:rsidR="00204246" w:rsidRDefault="00FA19E8" w:rsidP="009E7E9F">
      <w:pPr>
        <w:rPr>
          <w:rFonts w:ascii="IRBadr" w:hAnsi="IRBadr" w:cs="IRBadr"/>
          <w:sz w:val="34"/>
          <w:rtl/>
        </w:rPr>
      </w:pPr>
      <w:r>
        <w:rPr>
          <w:rFonts w:ascii="IRBadr" w:hAnsi="IRBadr" w:cs="IRBadr" w:hint="cs"/>
          <w:sz w:val="34"/>
          <w:rtl/>
        </w:rPr>
        <w:t xml:space="preserve">عبد می‌تواند فرد قصیر و یا فرد طویل را به خاطر امر شارع اتیان نماید. البته اینکه عبد، فرد طویل یا قصیر را انتخاب کند ممکن است به جهت انگیزه‌های شخصی باشد. لازم نیست </w:t>
      </w:r>
      <w:r w:rsidR="00204246">
        <w:rPr>
          <w:rFonts w:ascii="IRBadr" w:hAnsi="IRBadr" w:cs="IRBadr" w:hint="cs"/>
          <w:sz w:val="34"/>
          <w:rtl/>
        </w:rPr>
        <w:t xml:space="preserve">در </w:t>
      </w:r>
      <w:r>
        <w:rPr>
          <w:rFonts w:ascii="IRBadr" w:hAnsi="IRBadr" w:cs="IRBadr" w:hint="cs"/>
          <w:sz w:val="34"/>
          <w:rtl/>
        </w:rPr>
        <w:t xml:space="preserve">خصوصیت فردی که انتخاب می‌شود قصد قربت </w:t>
      </w:r>
      <w:r w:rsidR="00204246">
        <w:rPr>
          <w:rFonts w:ascii="IRBadr" w:hAnsi="IRBadr" w:cs="IRBadr" w:hint="cs"/>
          <w:sz w:val="34"/>
          <w:rtl/>
        </w:rPr>
        <w:t xml:space="preserve">وجود </w:t>
      </w:r>
      <w:r>
        <w:rPr>
          <w:rFonts w:ascii="IRBadr" w:hAnsi="IRBadr" w:cs="IRBadr" w:hint="cs"/>
          <w:sz w:val="34"/>
          <w:rtl/>
        </w:rPr>
        <w:t>داشته باشد.</w:t>
      </w:r>
      <w:r w:rsidR="0014529D">
        <w:rPr>
          <w:rFonts w:ascii="IRBadr" w:hAnsi="IRBadr" w:cs="IRBadr" w:hint="cs"/>
          <w:sz w:val="34"/>
          <w:rtl/>
        </w:rPr>
        <w:t xml:space="preserve"> مثلا یک شخص می‌تواند در هر کجای اتاق که بخواهد نماز بخواند، ولی روبروی کولر می‌ایستد. انتخاب این مکان به‌خاطر انگیزه‌های شخصی است و ربطی به امر شارع ندارد. یا مثلا در مواضع تخییر بین قصر و اتمام عبد ممکن است قصر را به جهت راحت‌تر بودن انتخاب نماید.</w:t>
      </w:r>
      <w:r w:rsidR="00A76081">
        <w:rPr>
          <w:rFonts w:ascii="IRBadr" w:hAnsi="IRBadr" w:cs="IRBadr" w:hint="cs"/>
          <w:sz w:val="34"/>
          <w:rtl/>
        </w:rPr>
        <w:t xml:space="preserve"> اگر ترجیح یک فرد -که از جهت شرعی هیچ مزیتی ندارد؛ بلکه ممکن است فرد مرجوع شرعی باشد- بر فرد دیگر به انگیزه الهی نباشد اشکال ندارد.</w:t>
      </w:r>
      <w:r w:rsidR="001C7689">
        <w:rPr>
          <w:rFonts w:ascii="IRBadr" w:hAnsi="IRBadr" w:cs="IRBadr" w:hint="cs"/>
          <w:sz w:val="34"/>
          <w:rtl/>
        </w:rPr>
        <w:t xml:space="preserve"> مثلا اگر تمام افضل الفردین باشد اشکالی ندارد که مکلف قصر را انتخاب نماید. لازم نیست در انتخاب فرد، قصد قربت وجود داشته باشد؛ همینکه اصل عمل با انگیزه الهی باشد کفایت می‌کند.</w:t>
      </w:r>
      <w:r w:rsidR="009E7E9F">
        <w:rPr>
          <w:rFonts w:ascii="IRBadr" w:hAnsi="IRBadr" w:cs="IRBadr" w:hint="cs"/>
          <w:sz w:val="34"/>
          <w:rtl/>
        </w:rPr>
        <w:t xml:space="preserve"> البته انتخاب فرد اگر به انگیزه ریا باشد مبطل است، ولی اگر به انگیزه‌های شخصی باشد اشکال ندارد. </w:t>
      </w:r>
    </w:p>
    <w:p w14:paraId="3EBEEEDE" w14:textId="33923A20" w:rsidR="00FA19E8" w:rsidRDefault="009E7E9F" w:rsidP="009E7E9F">
      <w:pPr>
        <w:rPr>
          <w:rFonts w:ascii="IRBadr" w:hAnsi="IRBadr" w:cs="IRBadr"/>
          <w:sz w:val="34"/>
          <w:rtl/>
        </w:rPr>
      </w:pPr>
      <w:r>
        <w:rPr>
          <w:rFonts w:ascii="IRBadr" w:hAnsi="IRBadr" w:cs="IRBadr" w:hint="cs"/>
          <w:sz w:val="34"/>
          <w:rtl/>
        </w:rPr>
        <w:t>بنابراین وقتی مکلف اتیان به اکثر نماید، همان اکثر مصداق واجب خواهد بود و در نتیجه احکام مصداق واجب بر آن بار می‌شود. یکی از احکام آن است که می‌توان با آن دست مسح کشید؛ یا مثلا اخذ اجرت بر واجبات اگر حرام باشد، اخذ اجرت به جهت غسله زائده هم جایز نخواهد بود. اجرت گرفتن بر فرد طویل -بر این اساس که اخذ اجرت بر واجبات حرام است- حرام خواهد بود</w:t>
      </w:r>
      <w:r w:rsidR="00A87BBF">
        <w:rPr>
          <w:rFonts w:ascii="IRBadr" w:hAnsi="IRBadr" w:cs="IRBadr" w:hint="cs"/>
          <w:sz w:val="34"/>
          <w:rtl/>
        </w:rPr>
        <w:t xml:space="preserve">؛ چرا که جمیع فرد طویل، مصداق واجب است. </w:t>
      </w:r>
    </w:p>
    <w:p w14:paraId="1AE09341" w14:textId="7A685E99" w:rsidR="00B14923" w:rsidRPr="00AE04A1" w:rsidRDefault="00B14923" w:rsidP="009E7E9F">
      <w:pPr>
        <w:rPr>
          <w:rFonts w:ascii="IRBadr" w:hAnsi="IRBadr" w:cs="IRBadr"/>
          <w:sz w:val="34"/>
          <w:rtl/>
        </w:rPr>
      </w:pPr>
      <w:r>
        <w:rPr>
          <w:rFonts w:ascii="IRBadr" w:hAnsi="IRBadr" w:cs="IRBadr" w:hint="cs"/>
          <w:sz w:val="34"/>
          <w:rtl/>
        </w:rPr>
        <w:t>نتیجه آنکه تخییر بین اقل و اکثر صحیح است. پس بیانی که آیت الله خویی بر اجزاء ارائه نموده ناتمام است.</w:t>
      </w:r>
      <w:r w:rsidR="00A36597">
        <w:rPr>
          <w:rFonts w:ascii="IRBadr" w:hAnsi="IRBadr" w:cs="IRBadr" w:hint="cs"/>
          <w:sz w:val="34"/>
          <w:rtl/>
        </w:rPr>
        <w:t xml:space="preserve"> بحث را در تقریبات دیگر </w:t>
      </w:r>
      <w:r w:rsidR="00204246">
        <w:rPr>
          <w:rFonts w:ascii="IRBadr" w:hAnsi="IRBadr" w:cs="IRBadr" w:hint="cs"/>
          <w:sz w:val="34"/>
          <w:rtl/>
        </w:rPr>
        <w:t xml:space="preserve">بر اجزاء </w:t>
      </w:r>
      <w:r w:rsidR="00A36597">
        <w:rPr>
          <w:rFonts w:ascii="IRBadr" w:hAnsi="IRBadr" w:cs="IRBadr" w:hint="cs"/>
          <w:sz w:val="34"/>
          <w:rtl/>
        </w:rPr>
        <w:t xml:space="preserve">دنبال می‌نماییم. آقای شهیدی </w:t>
      </w:r>
      <w:r w:rsidR="00204246">
        <w:rPr>
          <w:rFonts w:ascii="IRBadr" w:hAnsi="IRBadr" w:cs="IRBadr" w:hint="cs"/>
          <w:sz w:val="34"/>
          <w:rtl/>
        </w:rPr>
        <w:t xml:space="preserve">به جز برهان عقلی که ذکر شد شش </w:t>
      </w:r>
      <w:r w:rsidR="00A36597">
        <w:rPr>
          <w:rFonts w:ascii="IRBadr" w:hAnsi="IRBadr" w:cs="IRBadr" w:hint="cs"/>
          <w:sz w:val="34"/>
          <w:rtl/>
        </w:rPr>
        <w:t xml:space="preserve">تقریب </w:t>
      </w:r>
      <w:r w:rsidR="00204246">
        <w:rPr>
          <w:rFonts w:ascii="IRBadr" w:hAnsi="IRBadr" w:cs="IRBadr" w:hint="cs"/>
          <w:sz w:val="34"/>
          <w:rtl/>
        </w:rPr>
        <w:t xml:space="preserve">دیگر </w:t>
      </w:r>
      <w:r w:rsidR="00A36597">
        <w:rPr>
          <w:rFonts w:ascii="IRBadr" w:hAnsi="IRBadr" w:cs="IRBadr" w:hint="cs"/>
          <w:sz w:val="34"/>
          <w:rtl/>
        </w:rPr>
        <w:t>ذکر نموده که ما سه مورد از آنها را بیان می‌نماییم.</w:t>
      </w:r>
    </w:p>
    <w:sectPr w:rsidR="00B14923" w:rsidRPr="00AE04A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C6E8C" w14:textId="77777777" w:rsidR="00F026CE" w:rsidRDefault="00F026CE" w:rsidP="008B750B">
      <w:pPr>
        <w:spacing w:line="240" w:lineRule="auto"/>
      </w:pPr>
      <w:r>
        <w:separator/>
      </w:r>
    </w:p>
    <w:p w14:paraId="5CF9ADDA" w14:textId="77777777" w:rsidR="00F026CE" w:rsidRDefault="00F026CE"/>
  </w:endnote>
  <w:endnote w:type="continuationSeparator" w:id="0">
    <w:p w14:paraId="26B512CF" w14:textId="77777777" w:rsidR="00F026CE" w:rsidRDefault="00F026CE" w:rsidP="008B750B">
      <w:pPr>
        <w:spacing w:line="240" w:lineRule="auto"/>
      </w:pPr>
      <w:r>
        <w:continuationSeparator/>
      </w:r>
    </w:p>
    <w:p w14:paraId="0B9F678B" w14:textId="77777777" w:rsidR="00F026CE" w:rsidRDefault="00F02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2"/>
      <w:gridCol w:w="2207"/>
      <w:gridCol w:w="4685"/>
    </w:tblGrid>
    <w:tr w:rsidR="00895B14" w:rsidRPr="006D44C1" w14:paraId="229A11A7" w14:textId="77777777" w:rsidTr="0020241A">
      <w:tc>
        <w:tcPr>
          <w:tcW w:w="3382" w:type="dxa"/>
          <w:tcBorders>
            <w:top w:val="nil"/>
            <w:left w:val="nil"/>
            <w:bottom w:val="nil"/>
            <w:right w:val="nil"/>
          </w:tcBorders>
        </w:tcPr>
        <w:p w14:paraId="0202A630" w14:textId="7DB779E4" w:rsidR="00895B14" w:rsidRDefault="00895B14" w:rsidP="00257650">
          <w:pPr>
            <w:pStyle w:val="Footer"/>
            <w:ind w:firstLine="0"/>
            <w:rPr>
              <w:rtl/>
            </w:rPr>
          </w:pPr>
        </w:p>
      </w:tc>
      <w:tc>
        <w:tcPr>
          <w:tcW w:w="2252" w:type="dxa"/>
          <w:tcBorders>
            <w:top w:val="nil"/>
            <w:left w:val="nil"/>
            <w:bottom w:val="nil"/>
            <w:right w:val="nil"/>
          </w:tcBorders>
          <w:vAlign w:val="center"/>
        </w:tcPr>
        <w:p w14:paraId="3AAE3024" w14:textId="02CC20C9" w:rsidR="00895B14" w:rsidRDefault="00895B14" w:rsidP="006D44C1">
          <w:pPr>
            <w:pStyle w:val="Footer"/>
            <w:jc w:val="right"/>
            <w:rPr>
              <w:rtl/>
            </w:rPr>
          </w:pPr>
        </w:p>
      </w:tc>
      <w:tc>
        <w:tcPr>
          <w:tcW w:w="4786" w:type="dxa"/>
          <w:tcBorders>
            <w:top w:val="nil"/>
            <w:left w:val="nil"/>
            <w:bottom w:val="nil"/>
            <w:right w:val="nil"/>
          </w:tcBorders>
          <w:vAlign w:val="center"/>
        </w:tcPr>
        <w:p w14:paraId="4779B178" w14:textId="6C12635B" w:rsidR="00895B14" w:rsidRPr="006D44C1" w:rsidRDefault="00895B14" w:rsidP="001B6799">
          <w:pPr>
            <w:pStyle w:val="Footer"/>
            <w:bidi w:val="0"/>
            <w:rPr>
              <w:color w:val="808080" w:themeColor="background1" w:themeShade="80"/>
              <w:rtl/>
            </w:rPr>
          </w:pPr>
          <w:bookmarkStart w:id="15" w:name="BokAdres"/>
          <w:bookmarkEnd w:id="15"/>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CA9DF" w14:textId="77777777" w:rsidR="00F026CE" w:rsidRDefault="00F026CE" w:rsidP="008B750B">
      <w:pPr>
        <w:spacing w:line="240" w:lineRule="auto"/>
      </w:pPr>
      <w:r>
        <w:separator/>
      </w:r>
    </w:p>
    <w:p w14:paraId="14FDB159" w14:textId="77777777" w:rsidR="00F026CE" w:rsidRDefault="00F026CE"/>
  </w:footnote>
  <w:footnote w:type="continuationSeparator" w:id="0">
    <w:p w14:paraId="268C381B" w14:textId="77777777" w:rsidR="00F026CE" w:rsidRDefault="00F026CE" w:rsidP="008B750B">
      <w:pPr>
        <w:spacing w:line="240" w:lineRule="auto"/>
      </w:pPr>
      <w:r>
        <w:continuationSeparator/>
      </w:r>
    </w:p>
    <w:p w14:paraId="6C513122" w14:textId="77777777" w:rsidR="00F026CE" w:rsidRDefault="00F026CE"/>
  </w:footnote>
  <w:footnote w:id="1">
    <w:p w14:paraId="4740CF02" w14:textId="2075A368" w:rsidR="00AE0910" w:rsidRDefault="00AE0910">
      <w:pPr>
        <w:pStyle w:val="FootnoteText"/>
      </w:pPr>
      <w:r>
        <w:rPr>
          <w:rStyle w:val="FootnoteReference"/>
        </w:rPr>
        <w:footnoteRef/>
      </w:r>
      <w:r>
        <w:rPr>
          <w:rtl/>
        </w:rPr>
        <w:t xml:space="preserve"> </w:t>
      </w:r>
      <w:r w:rsidRPr="00AE0910">
        <w:rPr>
          <w:rtl/>
        </w:rPr>
        <w:t>و الا اگر تکل</w:t>
      </w:r>
      <w:r w:rsidRPr="00AE0910">
        <w:rPr>
          <w:rFonts w:hint="cs"/>
          <w:rtl/>
        </w:rPr>
        <w:t>ی</w:t>
      </w:r>
      <w:r w:rsidRPr="00AE0910">
        <w:rPr>
          <w:rFonts w:hint="eastAsia"/>
          <w:rtl/>
        </w:rPr>
        <w:t>ف</w:t>
      </w:r>
      <w:r w:rsidRPr="00AE0910">
        <w:rPr>
          <w:rtl/>
        </w:rPr>
        <w:t xml:space="preserve"> صرفا </w:t>
      </w:r>
      <w:r w:rsidRPr="00AE0910">
        <w:rPr>
          <w:rFonts w:hint="cs"/>
          <w:rtl/>
        </w:rPr>
        <w:t>ی</w:t>
      </w:r>
      <w:r w:rsidRPr="00AE0910">
        <w:rPr>
          <w:rFonts w:hint="eastAsia"/>
          <w:rtl/>
        </w:rPr>
        <w:t>ک</w:t>
      </w:r>
      <w:r w:rsidRPr="00AE0910">
        <w:rPr>
          <w:rtl/>
        </w:rPr>
        <w:t xml:space="preserve"> امر اعتبار</w:t>
      </w:r>
      <w:r w:rsidRPr="00AE0910">
        <w:rPr>
          <w:rFonts w:hint="cs"/>
          <w:rtl/>
        </w:rPr>
        <w:t>ی</w:t>
      </w:r>
      <w:r w:rsidRPr="00AE0910">
        <w:rPr>
          <w:rtl/>
        </w:rPr>
        <w:t xml:space="preserve"> باشد، ا</w:t>
      </w:r>
      <w:r w:rsidRPr="00AE0910">
        <w:rPr>
          <w:rFonts w:hint="cs"/>
          <w:rtl/>
        </w:rPr>
        <w:t>ی</w:t>
      </w:r>
      <w:r w:rsidRPr="00AE0910">
        <w:rPr>
          <w:rFonts w:hint="eastAsia"/>
          <w:rtl/>
        </w:rPr>
        <w:t>ن</w:t>
      </w:r>
      <w:r w:rsidRPr="00AE0910">
        <w:rPr>
          <w:rtl/>
        </w:rPr>
        <w:t xml:space="preserve"> امر اعتبار</w:t>
      </w:r>
      <w:r w:rsidRPr="00AE0910">
        <w:rPr>
          <w:rFonts w:hint="cs"/>
          <w:rtl/>
        </w:rPr>
        <w:t>ی</w:t>
      </w:r>
      <w:r w:rsidRPr="00AE0910">
        <w:rPr>
          <w:rtl/>
        </w:rPr>
        <w:t xml:space="preserve"> به کل تعلق گرفته، نه به اجزاء. بنابرا</w:t>
      </w:r>
      <w:r w:rsidRPr="00AE0910">
        <w:rPr>
          <w:rFonts w:hint="cs"/>
          <w:rtl/>
        </w:rPr>
        <w:t>ی</w:t>
      </w:r>
      <w:r w:rsidRPr="00AE0910">
        <w:rPr>
          <w:rFonts w:hint="eastAsia"/>
          <w:rtl/>
        </w:rPr>
        <w:t>ن</w:t>
      </w:r>
      <w:r w:rsidRPr="00AE0910">
        <w:rPr>
          <w:rtl/>
        </w:rPr>
        <w:t xml:space="preserve"> انحلال در مرحله فاعل</w:t>
      </w:r>
      <w:r w:rsidRPr="00AE0910">
        <w:rPr>
          <w:rFonts w:hint="cs"/>
          <w:rtl/>
        </w:rPr>
        <w:t>ی</w:t>
      </w:r>
      <w:r w:rsidRPr="00AE0910">
        <w:rPr>
          <w:rFonts w:hint="eastAsia"/>
          <w:rtl/>
        </w:rPr>
        <w:t>ت</w:t>
      </w:r>
      <w:r w:rsidRPr="00AE0910">
        <w:rPr>
          <w:rtl/>
        </w:rPr>
        <w:t xml:space="preserve">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3F2"/>
    <w:rsid w:val="00031910"/>
    <w:rsid w:val="00032899"/>
    <w:rsid w:val="000334E3"/>
    <w:rsid w:val="00033BB7"/>
    <w:rsid w:val="00033D9B"/>
    <w:rsid w:val="00034906"/>
    <w:rsid w:val="000353D7"/>
    <w:rsid w:val="00035C71"/>
    <w:rsid w:val="00036865"/>
    <w:rsid w:val="0003791F"/>
    <w:rsid w:val="00037A4B"/>
    <w:rsid w:val="00040D8F"/>
    <w:rsid w:val="00041A43"/>
    <w:rsid w:val="00041BC6"/>
    <w:rsid w:val="00041F17"/>
    <w:rsid w:val="000428E0"/>
    <w:rsid w:val="000454A8"/>
    <w:rsid w:val="00046014"/>
    <w:rsid w:val="0004612F"/>
    <w:rsid w:val="000472FE"/>
    <w:rsid w:val="00050098"/>
    <w:rsid w:val="000502D8"/>
    <w:rsid w:val="00051845"/>
    <w:rsid w:val="00051A6C"/>
    <w:rsid w:val="000530AB"/>
    <w:rsid w:val="00054AE5"/>
    <w:rsid w:val="00055496"/>
    <w:rsid w:val="00055725"/>
    <w:rsid w:val="00056284"/>
    <w:rsid w:val="0005646F"/>
    <w:rsid w:val="00056D89"/>
    <w:rsid w:val="000570F2"/>
    <w:rsid w:val="00057172"/>
    <w:rsid w:val="00057D06"/>
    <w:rsid w:val="00060E1E"/>
    <w:rsid w:val="000636CD"/>
    <w:rsid w:val="00064B57"/>
    <w:rsid w:val="0006569B"/>
    <w:rsid w:val="00067FD3"/>
    <w:rsid w:val="000703BE"/>
    <w:rsid w:val="00071D20"/>
    <w:rsid w:val="00072681"/>
    <w:rsid w:val="00073550"/>
    <w:rsid w:val="00074524"/>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391"/>
    <w:rsid w:val="000905D2"/>
    <w:rsid w:val="00090E82"/>
    <w:rsid w:val="000913AA"/>
    <w:rsid w:val="00091FD0"/>
    <w:rsid w:val="00092F47"/>
    <w:rsid w:val="00093564"/>
    <w:rsid w:val="000938EA"/>
    <w:rsid w:val="00094847"/>
    <w:rsid w:val="00094D3C"/>
    <w:rsid w:val="00096C63"/>
    <w:rsid w:val="00097B16"/>
    <w:rsid w:val="000A0ADA"/>
    <w:rsid w:val="000A1DC8"/>
    <w:rsid w:val="000A2A5D"/>
    <w:rsid w:val="000A5889"/>
    <w:rsid w:val="000A673B"/>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39B5"/>
    <w:rsid w:val="000C6F74"/>
    <w:rsid w:val="000D0E04"/>
    <w:rsid w:val="000D0FFD"/>
    <w:rsid w:val="000D23DD"/>
    <w:rsid w:val="000D2A37"/>
    <w:rsid w:val="000D2CB0"/>
    <w:rsid w:val="000D30E9"/>
    <w:rsid w:val="000D31C4"/>
    <w:rsid w:val="000D3C5B"/>
    <w:rsid w:val="000D6818"/>
    <w:rsid w:val="000D7224"/>
    <w:rsid w:val="000E043D"/>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0E7"/>
    <w:rsid w:val="00114AB7"/>
    <w:rsid w:val="001154AB"/>
    <w:rsid w:val="00116B2B"/>
    <w:rsid w:val="00117ADB"/>
    <w:rsid w:val="00120271"/>
    <w:rsid w:val="00120DE4"/>
    <w:rsid w:val="00120ED8"/>
    <w:rsid w:val="0012200A"/>
    <w:rsid w:val="00124B4C"/>
    <w:rsid w:val="00124E3D"/>
    <w:rsid w:val="00125794"/>
    <w:rsid w:val="00127E95"/>
    <w:rsid w:val="00130659"/>
    <w:rsid w:val="0013213F"/>
    <w:rsid w:val="0013288B"/>
    <w:rsid w:val="00132C52"/>
    <w:rsid w:val="00133DD5"/>
    <w:rsid w:val="001347C7"/>
    <w:rsid w:val="001356B0"/>
    <w:rsid w:val="00135F80"/>
    <w:rsid w:val="00136B16"/>
    <w:rsid w:val="00140403"/>
    <w:rsid w:val="001410DF"/>
    <w:rsid w:val="00143848"/>
    <w:rsid w:val="001442FD"/>
    <w:rsid w:val="00144536"/>
    <w:rsid w:val="0014473B"/>
    <w:rsid w:val="0014529D"/>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428"/>
    <w:rsid w:val="001625AD"/>
    <w:rsid w:val="00163D4B"/>
    <w:rsid w:val="001653C2"/>
    <w:rsid w:val="001658B1"/>
    <w:rsid w:val="0016703A"/>
    <w:rsid w:val="00167806"/>
    <w:rsid w:val="00170EDD"/>
    <w:rsid w:val="00170FAC"/>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9BC"/>
    <w:rsid w:val="00190BAE"/>
    <w:rsid w:val="00190E55"/>
    <w:rsid w:val="00193521"/>
    <w:rsid w:val="00193B42"/>
    <w:rsid w:val="001950AD"/>
    <w:rsid w:val="00195E73"/>
    <w:rsid w:val="00195FC8"/>
    <w:rsid w:val="00196A13"/>
    <w:rsid w:val="00197491"/>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1C0B"/>
    <w:rsid w:val="001B2488"/>
    <w:rsid w:val="001B2788"/>
    <w:rsid w:val="001B2CC0"/>
    <w:rsid w:val="001B33B8"/>
    <w:rsid w:val="001B3694"/>
    <w:rsid w:val="001B36F9"/>
    <w:rsid w:val="001B3F41"/>
    <w:rsid w:val="001B4D6C"/>
    <w:rsid w:val="001B4ED0"/>
    <w:rsid w:val="001B6799"/>
    <w:rsid w:val="001B6A3C"/>
    <w:rsid w:val="001B70BA"/>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89"/>
    <w:rsid w:val="001C7699"/>
    <w:rsid w:val="001C7D18"/>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5AA2"/>
    <w:rsid w:val="001F5C71"/>
    <w:rsid w:val="001F7765"/>
    <w:rsid w:val="0020241A"/>
    <w:rsid w:val="00203821"/>
    <w:rsid w:val="0020393D"/>
    <w:rsid w:val="00203E9C"/>
    <w:rsid w:val="00204246"/>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5FBD"/>
    <w:rsid w:val="00256560"/>
    <w:rsid w:val="00257650"/>
    <w:rsid w:val="00257DD4"/>
    <w:rsid w:val="00260A50"/>
    <w:rsid w:val="00260CB0"/>
    <w:rsid w:val="00260D65"/>
    <w:rsid w:val="00260DDA"/>
    <w:rsid w:val="002619D5"/>
    <w:rsid w:val="002619F0"/>
    <w:rsid w:val="00261DFF"/>
    <w:rsid w:val="00261F52"/>
    <w:rsid w:val="00265305"/>
    <w:rsid w:val="002654A0"/>
    <w:rsid w:val="002660A9"/>
    <w:rsid w:val="00267BC6"/>
    <w:rsid w:val="00270456"/>
    <w:rsid w:val="00270DF7"/>
    <w:rsid w:val="00270F65"/>
    <w:rsid w:val="00271626"/>
    <w:rsid w:val="00272128"/>
    <w:rsid w:val="002732CC"/>
    <w:rsid w:val="0027373C"/>
    <w:rsid w:val="0027464B"/>
    <w:rsid w:val="0027478E"/>
    <w:rsid w:val="00275A5F"/>
    <w:rsid w:val="00275BD9"/>
    <w:rsid w:val="0027605E"/>
    <w:rsid w:val="0027646F"/>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384D"/>
    <w:rsid w:val="00294131"/>
    <w:rsid w:val="0029445E"/>
    <w:rsid w:val="0029459C"/>
    <w:rsid w:val="00294A52"/>
    <w:rsid w:val="002960D0"/>
    <w:rsid w:val="00296A5E"/>
    <w:rsid w:val="002975B8"/>
    <w:rsid w:val="002A2C61"/>
    <w:rsid w:val="002A305C"/>
    <w:rsid w:val="002A381E"/>
    <w:rsid w:val="002A4BBE"/>
    <w:rsid w:val="002B12F0"/>
    <w:rsid w:val="002B15C8"/>
    <w:rsid w:val="002B2A13"/>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4FEB"/>
    <w:rsid w:val="00316B1F"/>
    <w:rsid w:val="0032100F"/>
    <w:rsid w:val="003216DA"/>
    <w:rsid w:val="00321769"/>
    <w:rsid w:val="00321D42"/>
    <w:rsid w:val="00323C63"/>
    <w:rsid w:val="00323E26"/>
    <w:rsid w:val="00325DF7"/>
    <w:rsid w:val="00325F2A"/>
    <w:rsid w:val="00326D29"/>
    <w:rsid w:val="00326FE7"/>
    <w:rsid w:val="00327689"/>
    <w:rsid w:val="00327FC4"/>
    <w:rsid w:val="00330C74"/>
    <w:rsid w:val="003310F1"/>
    <w:rsid w:val="003311B2"/>
    <w:rsid w:val="00331495"/>
    <w:rsid w:val="003322A0"/>
    <w:rsid w:val="0033402C"/>
    <w:rsid w:val="003342E2"/>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B1E"/>
    <w:rsid w:val="00353F70"/>
    <w:rsid w:val="0035434D"/>
    <w:rsid w:val="00354A99"/>
    <w:rsid w:val="00354CC8"/>
    <w:rsid w:val="003553C5"/>
    <w:rsid w:val="0035615B"/>
    <w:rsid w:val="00357B12"/>
    <w:rsid w:val="00357B38"/>
    <w:rsid w:val="00360259"/>
    <w:rsid w:val="00360311"/>
    <w:rsid w:val="00361922"/>
    <w:rsid w:val="003630C7"/>
    <w:rsid w:val="00364191"/>
    <w:rsid w:val="003645DA"/>
    <w:rsid w:val="00364ED1"/>
    <w:rsid w:val="00370087"/>
    <w:rsid w:val="00370BB5"/>
    <w:rsid w:val="0037339B"/>
    <w:rsid w:val="003750F1"/>
    <w:rsid w:val="003828ED"/>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B77D9"/>
    <w:rsid w:val="003C06E1"/>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3B87"/>
    <w:rsid w:val="004150D1"/>
    <w:rsid w:val="004158F2"/>
    <w:rsid w:val="00416070"/>
    <w:rsid w:val="0041723D"/>
    <w:rsid w:val="004176A8"/>
    <w:rsid w:val="004202CB"/>
    <w:rsid w:val="00420E6F"/>
    <w:rsid w:val="00421F41"/>
    <w:rsid w:val="00423878"/>
    <w:rsid w:val="00423C3D"/>
    <w:rsid w:val="004243E1"/>
    <w:rsid w:val="00425015"/>
    <w:rsid w:val="0042557B"/>
    <w:rsid w:val="00425B26"/>
    <w:rsid w:val="004262F6"/>
    <w:rsid w:val="00426720"/>
    <w:rsid w:val="00426C4D"/>
    <w:rsid w:val="004275F6"/>
    <w:rsid w:val="00430994"/>
    <w:rsid w:val="00432A5E"/>
    <w:rsid w:val="00432AD3"/>
    <w:rsid w:val="0043367A"/>
    <w:rsid w:val="00434213"/>
    <w:rsid w:val="0043466B"/>
    <w:rsid w:val="00435AB8"/>
    <w:rsid w:val="0043616D"/>
    <w:rsid w:val="00436A61"/>
    <w:rsid w:val="00436A85"/>
    <w:rsid w:val="0044007A"/>
    <w:rsid w:val="00440FCF"/>
    <w:rsid w:val="00441224"/>
    <w:rsid w:val="00441B6D"/>
    <w:rsid w:val="00443458"/>
    <w:rsid w:val="004438F1"/>
    <w:rsid w:val="00445854"/>
    <w:rsid w:val="00445A91"/>
    <w:rsid w:val="00446CF8"/>
    <w:rsid w:val="004472DF"/>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2D44"/>
    <w:rsid w:val="00474C07"/>
    <w:rsid w:val="00474FC7"/>
    <w:rsid w:val="004755EE"/>
    <w:rsid w:val="00476400"/>
    <w:rsid w:val="004769B0"/>
    <w:rsid w:val="00477145"/>
    <w:rsid w:val="00477809"/>
    <w:rsid w:val="004800C6"/>
    <w:rsid w:val="00481159"/>
    <w:rsid w:val="00481C31"/>
    <w:rsid w:val="00482FC1"/>
    <w:rsid w:val="00483027"/>
    <w:rsid w:val="00483788"/>
    <w:rsid w:val="00484710"/>
    <w:rsid w:val="0048504A"/>
    <w:rsid w:val="00485064"/>
    <w:rsid w:val="004863AE"/>
    <w:rsid w:val="0048641D"/>
    <w:rsid w:val="004871AA"/>
    <w:rsid w:val="0048776D"/>
    <w:rsid w:val="0049080F"/>
    <w:rsid w:val="0049133E"/>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4C2A"/>
    <w:rsid w:val="004A53C1"/>
    <w:rsid w:val="004A56DE"/>
    <w:rsid w:val="004A7004"/>
    <w:rsid w:val="004A753A"/>
    <w:rsid w:val="004B229F"/>
    <w:rsid w:val="004B544C"/>
    <w:rsid w:val="004B5616"/>
    <w:rsid w:val="004B5DE6"/>
    <w:rsid w:val="004B679C"/>
    <w:rsid w:val="004B6966"/>
    <w:rsid w:val="004B7638"/>
    <w:rsid w:val="004B7BBA"/>
    <w:rsid w:val="004B7D1D"/>
    <w:rsid w:val="004B7D79"/>
    <w:rsid w:val="004C3044"/>
    <w:rsid w:val="004C363E"/>
    <w:rsid w:val="004C449C"/>
    <w:rsid w:val="004C4866"/>
    <w:rsid w:val="004C4A5D"/>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3804"/>
    <w:rsid w:val="004F470A"/>
    <w:rsid w:val="004F4C59"/>
    <w:rsid w:val="004F4E21"/>
    <w:rsid w:val="004F6D30"/>
    <w:rsid w:val="004F79B7"/>
    <w:rsid w:val="00500024"/>
    <w:rsid w:val="00500C8F"/>
    <w:rsid w:val="00501238"/>
    <w:rsid w:val="00501909"/>
    <w:rsid w:val="00501C95"/>
    <w:rsid w:val="00503E4D"/>
    <w:rsid w:val="00503FD5"/>
    <w:rsid w:val="00504BC7"/>
    <w:rsid w:val="00507BBB"/>
    <w:rsid w:val="005128DF"/>
    <w:rsid w:val="00513113"/>
    <w:rsid w:val="005135A3"/>
    <w:rsid w:val="00514767"/>
    <w:rsid w:val="005148F0"/>
    <w:rsid w:val="00514C6B"/>
    <w:rsid w:val="0051592A"/>
    <w:rsid w:val="00515AF3"/>
    <w:rsid w:val="005160CF"/>
    <w:rsid w:val="005165FD"/>
    <w:rsid w:val="00516F23"/>
    <w:rsid w:val="00517748"/>
    <w:rsid w:val="005179B6"/>
    <w:rsid w:val="00517A49"/>
    <w:rsid w:val="00517CD9"/>
    <w:rsid w:val="005206FE"/>
    <w:rsid w:val="005227CB"/>
    <w:rsid w:val="00522BCB"/>
    <w:rsid w:val="00522CEB"/>
    <w:rsid w:val="00522E91"/>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4737"/>
    <w:rsid w:val="00545B7D"/>
    <w:rsid w:val="0054718D"/>
    <w:rsid w:val="0054757E"/>
    <w:rsid w:val="0055081A"/>
    <w:rsid w:val="0055239B"/>
    <w:rsid w:val="00552E61"/>
    <w:rsid w:val="00552F4D"/>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31AD"/>
    <w:rsid w:val="00574AAA"/>
    <w:rsid w:val="00575844"/>
    <w:rsid w:val="00576A94"/>
    <w:rsid w:val="0058094A"/>
    <w:rsid w:val="00580C24"/>
    <w:rsid w:val="00580FC5"/>
    <w:rsid w:val="00581312"/>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68EF"/>
    <w:rsid w:val="00596B0D"/>
    <w:rsid w:val="00596C1E"/>
    <w:rsid w:val="00596ED1"/>
    <w:rsid w:val="00596F42"/>
    <w:rsid w:val="0059708B"/>
    <w:rsid w:val="00597277"/>
    <w:rsid w:val="00597A62"/>
    <w:rsid w:val="005A0350"/>
    <w:rsid w:val="005A12FC"/>
    <w:rsid w:val="005A1544"/>
    <w:rsid w:val="005A2E26"/>
    <w:rsid w:val="005A2E50"/>
    <w:rsid w:val="005A46AC"/>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7274"/>
    <w:rsid w:val="005E08A9"/>
    <w:rsid w:val="005E11CD"/>
    <w:rsid w:val="005E1B18"/>
    <w:rsid w:val="005E1B60"/>
    <w:rsid w:val="005E2A3E"/>
    <w:rsid w:val="005E3823"/>
    <w:rsid w:val="005E3E90"/>
    <w:rsid w:val="005E431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0920"/>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42C"/>
    <w:rsid w:val="00676703"/>
    <w:rsid w:val="006769F4"/>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5DDA"/>
    <w:rsid w:val="006A5DFF"/>
    <w:rsid w:val="006A6701"/>
    <w:rsid w:val="006B21F4"/>
    <w:rsid w:val="006B250C"/>
    <w:rsid w:val="006B280E"/>
    <w:rsid w:val="006B3753"/>
    <w:rsid w:val="006B5C5C"/>
    <w:rsid w:val="006B75AB"/>
    <w:rsid w:val="006B7AD6"/>
    <w:rsid w:val="006C0324"/>
    <w:rsid w:val="006C1E32"/>
    <w:rsid w:val="006C3595"/>
    <w:rsid w:val="006C50FD"/>
    <w:rsid w:val="006C545E"/>
    <w:rsid w:val="006C616E"/>
    <w:rsid w:val="006C6233"/>
    <w:rsid w:val="006C745E"/>
    <w:rsid w:val="006C74D3"/>
    <w:rsid w:val="006C7D3C"/>
    <w:rsid w:val="006C7FAE"/>
    <w:rsid w:val="006D1DD4"/>
    <w:rsid w:val="006D3828"/>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055A"/>
    <w:rsid w:val="006F16C5"/>
    <w:rsid w:val="006F1E60"/>
    <w:rsid w:val="006F1F9E"/>
    <w:rsid w:val="006F3304"/>
    <w:rsid w:val="006F366F"/>
    <w:rsid w:val="006F39B5"/>
    <w:rsid w:val="006F50F7"/>
    <w:rsid w:val="006F678C"/>
    <w:rsid w:val="0070026A"/>
    <w:rsid w:val="00702646"/>
    <w:rsid w:val="0070265B"/>
    <w:rsid w:val="00702673"/>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74B"/>
    <w:rsid w:val="00734CC8"/>
    <w:rsid w:val="007354EA"/>
    <w:rsid w:val="00735511"/>
    <w:rsid w:val="00735855"/>
    <w:rsid w:val="0073663D"/>
    <w:rsid w:val="00737208"/>
    <w:rsid w:val="00737A1D"/>
    <w:rsid w:val="00737CD8"/>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2093"/>
    <w:rsid w:val="00782F5B"/>
    <w:rsid w:val="00783473"/>
    <w:rsid w:val="0078594B"/>
    <w:rsid w:val="007862EB"/>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4085"/>
    <w:rsid w:val="007D43E9"/>
    <w:rsid w:val="007D49BB"/>
    <w:rsid w:val="007D571A"/>
    <w:rsid w:val="007D5A2A"/>
    <w:rsid w:val="007D60D1"/>
    <w:rsid w:val="007D6408"/>
    <w:rsid w:val="007D68BA"/>
    <w:rsid w:val="007D6C53"/>
    <w:rsid w:val="007D7638"/>
    <w:rsid w:val="007D76F9"/>
    <w:rsid w:val="007D7B15"/>
    <w:rsid w:val="007E1564"/>
    <w:rsid w:val="007E1E87"/>
    <w:rsid w:val="007E2965"/>
    <w:rsid w:val="007E2CF4"/>
    <w:rsid w:val="007E3EBB"/>
    <w:rsid w:val="007E506A"/>
    <w:rsid w:val="007E5B3F"/>
    <w:rsid w:val="007E5CB0"/>
    <w:rsid w:val="007E63CB"/>
    <w:rsid w:val="007F129B"/>
    <w:rsid w:val="007F1552"/>
    <w:rsid w:val="007F2257"/>
    <w:rsid w:val="007F241F"/>
    <w:rsid w:val="007F2825"/>
    <w:rsid w:val="007F318F"/>
    <w:rsid w:val="007F3F5C"/>
    <w:rsid w:val="007F426C"/>
    <w:rsid w:val="007F5D64"/>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5AD0"/>
    <w:rsid w:val="00876103"/>
    <w:rsid w:val="00876FB2"/>
    <w:rsid w:val="00877BB8"/>
    <w:rsid w:val="00880B6F"/>
    <w:rsid w:val="00882B7F"/>
    <w:rsid w:val="00883B18"/>
    <w:rsid w:val="00883D1C"/>
    <w:rsid w:val="0088615F"/>
    <w:rsid w:val="00886242"/>
    <w:rsid w:val="00886F91"/>
    <w:rsid w:val="008956DD"/>
    <w:rsid w:val="00895B14"/>
    <w:rsid w:val="008962AF"/>
    <w:rsid w:val="0089630A"/>
    <w:rsid w:val="00897AA4"/>
    <w:rsid w:val="008A0318"/>
    <w:rsid w:val="008A0D91"/>
    <w:rsid w:val="008A1197"/>
    <w:rsid w:val="008A20BF"/>
    <w:rsid w:val="008A27B7"/>
    <w:rsid w:val="008A317F"/>
    <w:rsid w:val="008A40E4"/>
    <w:rsid w:val="008A510E"/>
    <w:rsid w:val="008A522A"/>
    <w:rsid w:val="008A529F"/>
    <w:rsid w:val="008A7BF5"/>
    <w:rsid w:val="008B2AEA"/>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87C"/>
    <w:rsid w:val="008E4C4B"/>
    <w:rsid w:val="008E56E1"/>
    <w:rsid w:val="008E5997"/>
    <w:rsid w:val="008E5C35"/>
    <w:rsid w:val="008E6013"/>
    <w:rsid w:val="008E70DF"/>
    <w:rsid w:val="008E7BF0"/>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2EFD"/>
    <w:rsid w:val="00943729"/>
    <w:rsid w:val="009441A5"/>
    <w:rsid w:val="009447DA"/>
    <w:rsid w:val="00945A76"/>
    <w:rsid w:val="00946D83"/>
    <w:rsid w:val="0094720F"/>
    <w:rsid w:val="0095121F"/>
    <w:rsid w:val="00952407"/>
    <w:rsid w:val="009533DA"/>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904"/>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6045"/>
    <w:rsid w:val="009A610F"/>
    <w:rsid w:val="009A6449"/>
    <w:rsid w:val="009A7088"/>
    <w:rsid w:val="009B0748"/>
    <w:rsid w:val="009B0A95"/>
    <w:rsid w:val="009B0D05"/>
    <w:rsid w:val="009B2C44"/>
    <w:rsid w:val="009B4CA6"/>
    <w:rsid w:val="009B4EA5"/>
    <w:rsid w:val="009B50C4"/>
    <w:rsid w:val="009B56AC"/>
    <w:rsid w:val="009B5FF8"/>
    <w:rsid w:val="009B6B1F"/>
    <w:rsid w:val="009B79F8"/>
    <w:rsid w:val="009C06BC"/>
    <w:rsid w:val="009C118D"/>
    <w:rsid w:val="009C578C"/>
    <w:rsid w:val="009C57F5"/>
    <w:rsid w:val="009C629D"/>
    <w:rsid w:val="009C66D5"/>
    <w:rsid w:val="009C71E4"/>
    <w:rsid w:val="009C72D0"/>
    <w:rsid w:val="009C749D"/>
    <w:rsid w:val="009C7B38"/>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E7E9F"/>
    <w:rsid w:val="009F275B"/>
    <w:rsid w:val="009F2E96"/>
    <w:rsid w:val="009F5C65"/>
    <w:rsid w:val="009F669D"/>
    <w:rsid w:val="009F680F"/>
    <w:rsid w:val="009F7CF3"/>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38F1"/>
    <w:rsid w:val="00A355C8"/>
    <w:rsid w:val="00A36597"/>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502B"/>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277B"/>
    <w:rsid w:val="00A74CDE"/>
    <w:rsid w:val="00A75B4F"/>
    <w:rsid w:val="00A7602D"/>
    <w:rsid w:val="00A76081"/>
    <w:rsid w:val="00A76243"/>
    <w:rsid w:val="00A7796C"/>
    <w:rsid w:val="00A77A0A"/>
    <w:rsid w:val="00A77FDF"/>
    <w:rsid w:val="00A80071"/>
    <w:rsid w:val="00A8086C"/>
    <w:rsid w:val="00A80AEE"/>
    <w:rsid w:val="00A82226"/>
    <w:rsid w:val="00A8303A"/>
    <w:rsid w:val="00A87BBF"/>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316"/>
    <w:rsid w:val="00AB3CC2"/>
    <w:rsid w:val="00AB41D0"/>
    <w:rsid w:val="00AB4D76"/>
    <w:rsid w:val="00AB5F7D"/>
    <w:rsid w:val="00AB7A05"/>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0910"/>
    <w:rsid w:val="00AE4768"/>
    <w:rsid w:val="00AE4931"/>
    <w:rsid w:val="00AE4F25"/>
    <w:rsid w:val="00AE7487"/>
    <w:rsid w:val="00AF2F0D"/>
    <w:rsid w:val="00AF3925"/>
    <w:rsid w:val="00AF41C8"/>
    <w:rsid w:val="00AF4276"/>
    <w:rsid w:val="00AF474D"/>
    <w:rsid w:val="00AF5F69"/>
    <w:rsid w:val="00AF603A"/>
    <w:rsid w:val="00AF65B1"/>
    <w:rsid w:val="00AF6A6B"/>
    <w:rsid w:val="00AF7506"/>
    <w:rsid w:val="00AF774A"/>
    <w:rsid w:val="00B01F36"/>
    <w:rsid w:val="00B02F59"/>
    <w:rsid w:val="00B033F1"/>
    <w:rsid w:val="00B04052"/>
    <w:rsid w:val="00B06AAF"/>
    <w:rsid w:val="00B074A0"/>
    <w:rsid w:val="00B07772"/>
    <w:rsid w:val="00B10897"/>
    <w:rsid w:val="00B10B61"/>
    <w:rsid w:val="00B10E5F"/>
    <w:rsid w:val="00B1129B"/>
    <w:rsid w:val="00B115FF"/>
    <w:rsid w:val="00B12801"/>
    <w:rsid w:val="00B1287E"/>
    <w:rsid w:val="00B1296B"/>
    <w:rsid w:val="00B1297A"/>
    <w:rsid w:val="00B139C6"/>
    <w:rsid w:val="00B1431E"/>
    <w:rsid w:val="00B14923"/>
    <w:rsid w:val="00B20441"/>
    <w:rsid w:val="00B20D49"/>
    <w:rsid w:val="00B218F8"/>
    <w:rsid w:val="00B2292F"/>
    <w:rsid w:val="00B229CD"/>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331A"/>
    <w:rsid w:val="00B4605C"/>
    <w:rsid w:val="00B4652F"/>
    <w:rsid w:val="00B47191"/>
    <w:rsid w:val="00B47217"/>
    <w:rsid w:val="00B47A57"/>
    <w:rsid w:val="00B501A8"/>
    <w:rsid w:val="00B52B77"/>
    <w:rsid w:val="00B546CB"/>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6C41"/>
    <w:rsid w:val="00B9062B"/>
    <w:rsid w:val="00B90913"/>
    <w:rsid w:val="00B9277D"/>
    <w:rsid w:val="00B95E19"/>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5504"/>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0042"/>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837"/>
    <w:rsid w:val="00C63E2A"/>
    <w:rsid w:val="00C63FFE"/>
    <w:rsid w:val="00C65079"/>
    <w:rsid w:val="00C66767"/>
    <w:rsid w:val="00C6706A"/>
    <w:rsid w:val="00C67341"/>
    <w:rsid w:val="00C67AB1"/>
    <w:rsid w:val="00C67C5D"/>
    <w:rsid w:val="00C700DA"/>
    <w:rsid w:val="00C70712"/>
    <w:rsid w:val="00C70C21"/>
    <w:rsid w:val="00C711BA"/>
    <w:rsid w:val="00C717FE"/>
    <w:rsid w:val="00C71F19"/>
    <w:rsid w:val="00C72C49"/>
    <w:rsid w:val="00C7317F"/>
    <w:rsid w:val="00C733AD"/>
    <w:rsid w:val="00C74211"/>
    <w:rsid w:val="00C74CDC"/>
    <w:rsid w:val="00C76E5D"/>
    <w:rsid w:val="00C77362"/>
    <w:rsid w:val="00C77A2F"/>
    <w:rsid w:val="00C77F8D"/>
    <w:rsid w:val="00C800D4"/>
    <w:rsid w:val="00C812FF"/>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62DB"/>
    <w:rsid w:val="00CE0D07"/>
    <w:rsid w:val="00CE3288"/>
    <w:rsid w:val="00CE4D33"/>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117"/>
    <w:rsid w:val="00D00520"/>
    <w:rsid w:val="00D00EE1"/>
    <w:rsid w:val="00D0154F"/>
    <w:rsid w:val="00D02EE7"/>
    <w:rsid w:val="00D0340E"/>
    <w:rsid w:val="00D04851"/>
    <w:rsid w:val="00D048CE"/>
    <w:rsid w:val="00D06563"/>
    <w:rsid w:val="00D06EB1"/>
    <w:rsid w:val="00D10985"/>
    <w:rsid w:val="00D10998"/>
    <w:rsid w:val="00D12505"/>
    <w:rsid w:val="00D13235"/>
    <w:rsid w:val="00D13DF4"/>
    <w:rsid w:val="00D1568A"/>
    <w:rsid w:val="00D15CBD"/>
    <w:rsid w:val="00D15F69"/>
    <w:rsid w:val="00D16390"/>
    <w:rsid w:val="00D17767"/>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3CA7"/>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4A21"/>
    <w:rsid w:val="00D755C3"/>
    <w:rsid w:val="00D76D01"/>
    <w:rsid w:val="00D77433"/>
    <w:rsid w:val="00D800A0"/>
    <w:rsid w:val="00D80F95"/>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0CBD"/>
    <w:rsid w:val="00DE1070"/>
    <w:rsid w:val="00DE3898"/>
    <w:rsid w:val="00DE3D02"/>
    <w:rsid w:val="00DF1FA1"/>
    <w:rsid w:val="00DF2139"/>
    <w:rsid w:val="00DF3723"/>
    <w:rsid w:val="00DF481A"/>
    <w:rsid w:val="00DF498C"/>
    <w:rsid w:val="00DF4BF1"/>
    <w:rsid w:val="00DF5A79"/>
    <w:rsid w:val="00E00219"/>
    <w:rsid w:val="00E0172F"/>
    <w:rsid w:val="00E0316B"/>
    <w:rsid w:val="00E040CB"/>
    <w:rsid w:val="00E047D7"/>
    <w:rsid w:val="00E04819"/>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BED"/>
    <w:rsid w:val="00E23E36"/>
    <w:rsid w:val="00E240AD"/>
    <w:rsid w:val="00E2530E"/>
    <w:rsid w:val="00E25E10"/>
    <w:rsid w:val="00E26C30"/>
    <w:rsid w:val="00E2705F"/>
    <w:rsid w:val="00E275EC"/>
    <w:rsid w:val="00E27C2F"/>
    <w:rsid w:val="00E32D58"/>
    <w:rsid w:val="00E34D25"/>
    <w:rsid w:val="00E3598E"/>
    <w:rsid w:val="00E35A64"/>
    <w:rsid w:val="00E369EE"/>
    <w:rsid w:val="00E37200"/>
    <w:rsid w:val="00E37681"/>
    <w:rsid w:val="00E4029A"/>
    <w:rsid w:val="00E41CF0"/>
    <w:rsid w:val="00E426CB"/>
    <w:rsid w:val="00E44034"/>
    <w:rsid w:val="00E44557"/>
    <w:rsid w:val="00E45C31"/>
    <w:rsid w:val="00E465C7"/>
    <w:rsid w:val="00E47E8C"/>
    <w:rsid w:val="00E50684"/>
    <w:rsid w:val="00E50B41"/>
    <w:rsid w:val="00E5166C"/>
    <w:rsid w:val="00E51BAD"/>
    <w:rsid w:val="00E5219B"/>
    <w:rsid w:val="00E529A4"/>
    <w:rsid w:val="00E52D07"/>
    <w:rsid w:val="00E5306D"/>
    <w:rsid w:val="00E54EB2"/>
    <w:rsid w:val="00E5518B"/>
    <w:rsid w:val="00E57967"/>
    <w:rsid w:val="00E609FE"/>
    <w:rsid w:val="00E630BE"/>
    <w:rsid w:val="00E63285"/>
    <w:rsid w:val="00E642AB"/>
    <w:rsid w:val="00E64999"/>
    <w:rsid w:val="00E649E6"/>
    <w:rsid w:val="00E67CD8"/>
    <w:rsid w:val="00E703F2"/>
    <w:rsid w:val="00E723CF"/>
    <w:rsid w:val="00E72583"/>
    <w:rsid w:val="00E73040"/>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A79B0"/>
    <w:rsid w:val="00EB0BB5"/>
    <w:rsid w:val="00EB120D"/>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B53"/>
    <w:rsid w:val="00ED598B"/>
    <w:rsid w:val="00ED5F38"/>
    <w:rsid w:val="00ED65E7"/>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251D"/>
    <w:rsid w:val="00F026CE"/>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2E2"/>
    <w:rsid w:val="00F17C18"/>
    <w:rsid w:val="00F17FE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EF"/>
    <w:rsid w:val="00F410EF"/>
    <w:rsid w:val="00F411B4"/>
    <w:rsid w:val="00F42159"/>
    <w:rsid w:val="00F4256E"/>
    <w:rsid w:val="00F42A1B"/>
    <w:rsid w:val="00F42EE1"/>
    <w:rsid w:val="00F43309"/>
    <w:rsid w:val="00F4458E"/>
    <w:rsid w:val="00F44CEE"/>
    <w:rsid w:val="00F46B70"/>
    <w:rsid w:val="00F4707A"/>
    <w:rsid w:val="00F47E88"/>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417E"/>
    <w:rsid w:val="00F949C6"/>
    <w:rsid w:val="00F96D0E"/>
    <w:rsid w:val="00FA07CD"/>
    <w:rsid w:val="00FA19E8"/>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DC1"/>
    <w:rsid w:val="00FE60A8"/>
    <w:rsid w:val="00FE6DCF"/>
    <w:rsid w:val="00FE73B9"/>
    <w:rsid w:val="00FE768C"/>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B278-2B8E-4784-9538-CBF44DD8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71923</TotalTime>
  <Pages>4</Pages>
  <Words>1785</Words>
  <Characters>10177</Characters>
  <Application>Microsoft Office Word</Application>
  <DocSecurity>0</DocSecurity>
  <Lines>84</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11939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821</cp:revision>
  <cp:lastPrinted>2025-10-19T12:53:00Z</cp:lastPrinted>
  <dcterms:created xsi:type="dcterms:W3CDTF">2024-08-30T15:23:00Z</dcterms:created>
  <dcterms:modified xsi:type="dcterms:W3CDTF">2025-10-19T15:11:00Z</dcterms:modified>
  <cp:contentStatus>ویرایش 2.5</cp:contentStatus>
  <cp:version>2.7</cp:version>
</cp:coreProperties>
</file>