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3B195" w14:textId="77777777" w:rsidR="00D82DE8" w:rsidRPr="0083204D" w:rsidRDefault="00D82DE8" w:rsidP="00D82DE8">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A906F0F" w14:textId="54785E79" w:rsidR="00D82DE8" w:rsidRPr="0083204D" w:rsidRDefault="00D82DE8" w:rsidP="00D82DE8">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911</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54</w:t>
      </w:r>
    </w:p>
    <w:p w14:paraId="62014254" w14:textId="77777777" w:rsidR="00D82DE8" w:rsidRDefault="00D82DE8" w:rsidP="00D82DE8">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3C56DA34" w14:textId="4D92E9B2" w:rsidR="003A393A" w:rsidRDefault="003A393A" w:rsidP="007F2825">
      <w:pPr>
        <w:ind w:firstLine="397"/>
        <w:rPr>
          <w:rFonts w:ascii="IRBadr" w:hAnsi="IRBadr" w:cs="IRBadr"/>
          <w:b/>
          <w:bCs/>
          <w:sz w:val="34"/>
        </w:rPr>
      </w:pPr>
      <w:bookmarkStart w:id="0" w:name="_GoBack"/>
      <w:bookmarkEnd w:id="0"/>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D82DE8" w:rsidRDefault="00EB7D96" w:rsidP="007F2825">
      <w:pPr>
        <w:ind w:firstLine="397"/>
        <w:rPr>
          <w:rFonts w:ascii="IRBadr" w:hAnsi="IRBadr" w:cs="IRBadr"/>
          <w:b/>
          <w:bCs/>
          <w:color w:val="00B050"/>
          <w:sz w:val="34"/>
          <w:rtl/>
        </w:rPr>
      </w:pPr>
      <w:bookmarkStart w:id="2" w:name="FehStart"/>
      <w:bookmarkEnd w:id="2"/>
      <w:r w:rsidRPr="00D82DE8">
        <w:rPr>
          <w:rFonts w:ascii="IRBadr" w:hAnsi="IRBadr" w:cs="IRBadr"/>
          <w:b/>
          <w:bCs/>
          <w:color w:val="00B050"/>
          <w:sz w:val="34"/>
          <w:rtl/>
        </w:rPr>
        <w:t>أعوذ باللّه من الشیطان الرجیم</w:t>
      </w:r>
      <w:r w:rsidRPr="00D82DE8">
        <w:rPr>
          <w:rFonts w:ascii="IRBadr" w:hAnsi="IRBadr" w:cs="IRBadr" w:hint="cs"/>
          <w:b/>
          <w:bCs/>
          <w:color w:val="00B050"/>
          <w:sz w:val="34"/>
          <w:rtl/>
        </w:rPr>
        <w:t>.</w:t>
      </w:r>
      <w:r w:rsidRPr="00D82DE8">
        <w:rPr>
          <w:rFonts w:ascii="IRBadr" w:hAnsi="IRBadr" w:cs="IRBadr"/>
          <w:b/>
          <w:bCs/>
          <w:color w:val="00B050"/>
          <w:sz w:val="34"/>
          <w:rtl/>
        </w:rPr>
        <w:t xml:space="preserve"> بسم ‌اللّه الرحمن الرحیم</w:t>
      </w:r>
      <w:r w:rsidRPr="00D82DE8">
        <w:rPr>
          <w:rFonts w:ascii="IRBadr" w:hAnsi="IRBadr" w:cs="IRBadr" w:hint="cs"/>
          <w:b/>
          <w:bCs/>
          <w:color w:val="00B050"/>
          <w:sz w:val="34"/>
          <w:rtl/>
        </w:rPr>
        <w:t>، و به نستعین؛ إنّه خیر ناصر و معین.</w:t>
      </w:r>
      <w:r w:rsidRPr="00D82DE8">
        <w:rPr>
          <w:rFonts w:ascii="IRBadr" w:hAnsi="IRBadr" w:cs="IRBadr"/>
          <w:b/>
          <w:bCs/>
          <w:color w:val="00B050"/>
          <w:sz w:val="34"/>
          <w:rtl/>
        </w:rPr>
        <w:t xml:space="preserve"> الحمد للّه ربّ العالمین</w:t>
      </w:r>
      <w:r w:rsidRPr="00D82DE8">
        <w:rPr>
          <w:rFonts w:ascii="IRBadr" w:hAnsi="IRBadr" w:cs="IRBadr" w:hint="cs"/>
          <w:b/>
          <w:bCs/>
          <w:color w:val="00B050"/>
          <w:sz w:val="34"/>
          <w:rtl/>
        </w:rPr>
        <w:t>،</w:t>
      </w:r>
      <w:r w:rsidRPr="00D82DE8">
        <w:rPr>
          <w:rFonts w:ascii="IRBadr" w:hAnsi="IRBadr" w:cs="IRBadr"/>
          <w:b/>
          <w:bCs/>
          <w:color w:val="00B050"/>
          <w:sz w:val="34"/>
          <w:rtl/>
        </w:rPr>
        <w:t xml:space="preserve"> و صلّی اللّه علی سیّدنا </w:t>
      </w:r>
      <w:r w:rsidRPr="00D82DE8">
        <w:rPr>
          <w:rFonts w:ascii="IRBadr" w:hAnsi="IRBadr" w:cs="IRBadr" w:hint="cs"/>
          <w:b/>
          <w:bCs/>
          <w:color w:val="00B050"/>
          <w:sz w:val="34"/>
          <w:rtl/>
        </w:rPr>
        <w:t xml:space="preserve">و نبیّنا </w:t>
      </w:r>
      <w:r w:rsidRPr="00D82DE8">
        <w:rPr>
          <w:rFonts w:ascii="IRBadr" w:hAnsi="IRBadr" w:cs="IRBadr"/>
          <w:b/>
          <w:bCs/>
          <w:color w:val="00B050"/>
          <w:sz w:val="34"/>
          <w:rtl/>
        </w:rPr>
        <w:t>محمّد و آله الطاهرین</w:t>
      </w:r>
      <w:r w:rsidRPr="00D82DE8">
        <w:rPr>
          <w:rFonts w:ascii="IRBadr" w:hAnsi="IRBadr" w:cs="IRBadr" w:hint="cs"/>
          <w:b/>
          <w:bCs/>
          <w:color w:val="00B050"/>
          <w:sz w:val="34"/>
          <w:rtl/>
        </w:rPr>
        <w:t>،</w:t>
      </w:r>
      <w:r w:rsidRPr="00D82DE8">
        <w:rPr>
          <w:rFonts w:ascii="IRBadr" w:hAnsi="IRBadr" w:cs="IRBadr"/>
          <w:b/>
          <w:bCs/>
          <w:color w:val="00B050"/>
          <w:sz w:val="34"/>
          <w:rtl/>
        </w:rPr>
        <w:t xml:space="preserve"> و اللعن علی أعدائهم أجمعین</w:t>
      </w:r>
      <w:r w:rsidRPr="00D82DE8">
        <w:rPr>
          <w:rFonts w:ascii="IRBadr" w:hAnsi="IRBadr" w:cs="IRBadr" w:hint="cs"/>
          <w:b/>
          <w:bCs/>
          <w:color w:val="00B050"/>
          <w:sz w:val="34"/>
          <w:rtl/>
        </w:rPr>
        <w:t xml:space="preserve"> من الآن إلی قیام یوم الدین</w:t>
      </w:r>
      <w:r w:rsidRPr="00D82DE8">
        <w:rPr>
          <w:rFonts w:ascii="IRBadr" w:hAnsi="IRBadr" w:cs="IRBadr"/>
          <w:b/>
          <w:bCs/>
          <w:color w:val="00B050"/>
          <w:sz w:val="34"/>
          <w:rtl/>
        </w:rPr>
        <w:t>.</w:t>
      </w:r>
    </w:p>
    <w:p w14:paraId="3B7395CA" w14:textId="046493E2" w:rsidR="00EB154C" w:rsidRDefault="002D57E6" w:rsidP="00FB4D43">
      <w:pPr>
        <w:pStyle w:val="Heading1"/>
        <w:rPr>
          <w:rtl/>
        </w:rPr>
      </w:pPr>
      <w:bookmarkStart w:id="3" w:name="_Toc216774264"/>
      <w:bookmarkStart w:id="4" w:name="_Toc216774297"/>
      <w:bookmarkStart w:id="5" w:name="_Toc216774304"/>
      <w:bookmarkStart w:id="6" w:name="_Toc216777027"/>
      <w:r>
        <w:rPr>
          <w:rFonts w:hint="cs"/>
          <w:rtl/>
        </w:rPr>
        <w:t>قاعده ثانویه بر اجزا</w:t>
      </w:r>
      <w:bookmarkEnd w:id="3"/>
      <w:bookmarkEnd w:id="4"/>
      <w:bookmarkEnd w:id="5"/>
      <w:bookmarkEnd w:id="6"/>
    </w:p>
    <w:p w14:paraId="43040F1B" w14:textId="77777777" w:rsidR="002D57E6" w:rsidRDefault="00B94681" w:rsidP="00B94681">
      <w:pPr>
        <w:rPr>
          <w:rFonts w:ascii="IRBadr" w:hAnsi="IRBadr" w:cs="IRBadr"/>
          <w:sz w:val="34"/>
          <w:rtl/>
        </w:rPr>
      </w:pPr>
      <w:r>
        <w:rPr>
          <w:rFonts w:ascii="IRBadr" w:hAnsi="IRBadr" w:cs="IRBadr" w:hint="cs"/>
          <w:sz w:val="34"/>
          <w:rtl/>
        </w:rPr>
        <w:t xml:space="preserve">بیان شد که قاعده اولیه در امر ظاهری، عدم اجزا است؛ مگر آنکه دلیلی خاص بر اجزا در موردی وجود داشته باشد. </w:t>
      </w:r>
    </w:p>
    <w:p w14:paraId="3E816163" w14:textId="54049541" w:rsidR="002D57E6" w:rsidRDefault="002D57E6" w:rsidP="002D57E6">
      <w:pPr>
        <w:pStyle w:val="Heading2"/>
        <w:rPr>
          <w:rtl/>
        </w:rPr>
      </w:pPr>
      <w:bookmarkStart w:id="7" w:name="_Toc216774265"/>
      <w:bookmarkStart w:id="8" w:name="_Toc216774298"/>
      <w:bookmarkStart w:id="9" w:name="_Toc216774305"/>
      <w:bookmarkStart w:id="10" w:name="_Toc216777028"/>
      <w:r>
        <w:rPr>
          <w:rFonts w:hint="cs"/>
          <w:rtl/>
        </w:rPr>
        <w:t>متابعت عامه در اعمال حج</w:t>
      </w:r>
      <w:bookmarkEnd w:id="7"/>
      <w:bookmarkEnd w:id="8"/>
      <w:bookmarkEnd w:id="9"/>
      <w:bookmarkEnd w:id="10"/>
    </w:p>
    <w:p w14:paraId="6EF8FA26" w14:textId="0DC44B17" w:rsidR="00B94681" w:rsidRDefault="00B94681" w:rsidP="00B94681">
      <w:pPr>
        <w:rPr>
          <w:rFonts w:ascii="IRBadr" w:hAnsi="IRBadr" w:cs="IRBadr"/>
          <w:sz w:val="34"/>
          <w:rtl/>
        </w:rPr>
      </w:pPr>
      <w:r>
        <w:rPr>
          <w:rFonts w:ascii="IRBadr" w:hAnsi="IRBadr" w:cs="IRBadr" w:hint="cs"/>
          <w:sz w:val="34"/>
          <w:rtl/>
        </w:rPr>
        <w:t xml:space="preserve">یکی از مواردی که دلیل خاص وجود دارد مساله‌ای در ‌‌حج است. وقتی هلال رویت نشده آیا در اعمال حج باید از عامه متابعت کرد؟ مرحوم امام قائلند روزی که نزد حکّام عامه ثابت شده که عرفه و عید است باید احکام عرفه و عید را بار نمود، و لو علم به خلاف وجود داشته باشد. ایشان در اثبات مدّعای خود به سیره تمسّک جسته است. انجام اعمال در روزی که عامه اعمال را انجام می‌دهند مجزی است، ولی اینکه انجام اعمال در همان روز، تعیّن داشته باشد بحث دیگری است. بر این اساس، مساله در باب امر اضطراری داخل می‌شود؛ چرا که حکم مزبور از باب تقیه است. </w:t>
      </w:r>
    </w:p>
    <w:p w14:paraId="4D5314A9" w14:textId="2A7EAC50" w:rsidR="00B94681" w:rsidRDefault="00B94681" w:rsidP="00B94681">
      <w:pPr>
        <w:rPr>
          <w:rFonts w:ascii="IRBadr" w:hAnsi="IRBadr" w:cs="IRBadr"/>
          <w:sz w:val="34"/>
          <w:rtl/>
        </w:rPr>
      </w:pPr>
      <w:r>
        <w:rPr>
          <w:rFonts w:ascii="IRBadr" w:hAnsi="IRBadr" w:cs="IRBadr" w:hint="cs"/>
          <w:sz w:val="34"/>
          <w:rtl/>
        </w:rPr>
        <w:t xml:space="preserve">مرحوم آیت‌الله خویی به این سعه قائل نیست. ایشان بیان کرده اگر مکلف شک دارد که قول عامه مطابق واقع است باید از ایشان متابعت نمود. البته اگر بعدا کشف خلاف شد، ما از آقای خویی عبارتی نیافتیم که چه بیان کرده‌اند. این فرض که مرحوم امام بیان کرد </w:t>
      </w:r>
      <w:r w:rsidR="002D57E6">
        <w:rPr>
          <w:rFonts w:ascii="IRBadr" w:hAnsi="IRBadr" w:cs="IRBadr" w:hint="cs"/>
          <w:sz w:val="34"/>
          <w:rtl/>
        </w:rPr>
        <w:t xml:space="preserve">-که </w:t>
      </w:r>
      <w:r>
        <w:rPr>
          <w:rFonts w:ascii="IRBadr" w:hAnsi="IRBadr" w:cs="IRBadr" w:hint="cs"/>
          <w:sz w:val="34"/>
          <w:rtl/>
        </w:rPr>
        <w:t>در هنگام عمل هم قطع به خلاف کلام عامه وجود داشته باشد</w:t>
      </w:r>
      <w:r w:rsidR="002D57E6">
        <w:rPr>
          <w:rFonts w:ascii="IRBadr" w:hAnsi="IRBadr" w:cs="IRBadr" w:hint="cs"/>
          <w:sz w:val="34"/>
          <w:rtl/>
        </w:rPr>
        <w:t>-</w:t>
      </w:r>
      <w:r>
        <w:rPr>
          <w:rFonts w:ascii="IRBadr" w:hAnsi="IRBadr" w:cs="IRBadr" w:hint="cs"/>
          <w:sz w:val="34"/>
          <w:rtl/>
        </w:rPr>
        <w:t xml:space="preserve"> نوعا ثابت نیست؛ ولی خیلی اوقات بعدا قطع حاصل می‌شده، و سیره بر آن بوده که به عمل انجام‌شده </w:t>
      </w:r>
      <w:r w:rsidR="00CE0365">
        <w:rPr>
          <w:rFonts w:ascii="IRBadr" w:hAnsi="IRBadr" w:cs="IRBadr" w:hint="cs"/>
          <w:sz w:val="34"/>
          <w:rtl/>
        </w:rPr>
        <w:t xml:space="preserve">در گذشته </w:t>
      </w:r>
      <w:r>
        <w:rPr>
          <w:rFonts w:ascii="IRBadr" w:hAnsi="IRBadr" w:cs="IRBadr" w:hint="cs"/>
          <w:sz w:val="34"/>
          <w:rtl/>
        </w:rPr>
        <w:t>اکتفا شود.</w:t>
      </w:r>
    </w:p>
    <w:p w14:paraId="58A54543" w14:textId="3F2C85DF" w:rsidR="002D57E6" w:rsidRDefault="002D57E6" w:rsidP="00B94681">
      <w:pPr>
        <w:rPr>
          <w:rFonts w:ascii="IRBadr" w:hAnsi="IRBadr" w:cs="IRBadr"/>
          <w:sz w:val="34"/>
          <w:rtl/>
        </w:rPr>
      </w:pPr>
      <w:r>
        <w:rPr>
          <w:rFonts w:ascii="IRBadr" w:hAnsi="IRBadr" w:cs="IRBadr" w:hint="cs"/>
          <w:sz w:val="34"/>
          <w:rtl/>
        </w:rPr>
        <w:t>آقای شهیدی نیز این بحث را مطرح نموده است. ایشان ابتدا سخن مرحوم امام و سخن آقای خویی را ذکر نموده و پس از آن کلام مفصّلی از آیت‌الله سیستانی نقل کرده است. ایشان برخی مناقشات جزئی نسبت به کلام آیت‌الله سیستانی مطرح نموده ولی کلیّت آن را پذیرفته است.</w:t>
      </w:r>
      <w:r w:rsidR="00DE3708">
        <w:rPr>
          <w:rFonts w:ascii="IRBadr" w:hAnsi="IRBadr" w:cs="IRBadr" w:hint="cs"/>
          <w:sz w:val="34"/>
          <w:rtl/>
        </w:rPr>
        <w:t xml:space="preserve"> رساله‌ای توسط آقای سیدمحمد رضا سیستانی نیز در این موضوع تالیف شده که بسیار مفصل‌تر از مط</w:t>
      </w:r>
      <w:r w:rsidR="00454483">
        <w:rPr>
          <w:rFonts w:ascii="IRBadr" w:hAnsi="IRBadr" w:cs="IRBadr" w:hint="cs"/>
          <w:sz w:val="34"/>
          <w:rtl/>
        </w:rPr>
        <w:t>ا</w:t>
      </w:r>
      <w:r w:rsidR="00DE3708">
        <w:rPr>
          <w:rFonts w:ascii="IRBadr" w:hAnsi="IRBadr" w:cs="IRBadr" w:hint="cs"/>
          <w:sz w:val="34"/>
          <w:rtl/>
        </w:rPr>
        <w:t xml:space="preserve">لبی است که آقای شهیدی از آقای سیستانی </w:t>
      </w:r>
      <w:r w:rsidR="00454483">
        <w:rPr>
          <w:rFonts w:ascii="IRBadr" w:hAnsi="IRBadr" w:cs="IRBadr" w:hint="cs"/>
          <w:sz w:val="34"/>
          <w:rtl/>
        </w:rPr>
        <w:t xml:space="preserve">نقل </w:t>
      </w:r>
      <w:r w:rsidR="00DE3708">
        <w:rPr>
          <w:rFonts w:ascii="IRBadr" w:hAnsi="IRBadr" w:cs="IRBadr" w:hint="cs"/>
          <w:sz w:val="34"/>
          <w:rtl/>
        </w:rPr>
        <w:t>کرده است.</w:t>
      </w:r>
      <w:r w:rsidR="00454483">
        <w:rPr>
          <w:rFonts w:ascii="IRBadr" w:hAnsi="IRBadr" w:cs="IRBadr" w:hint="cs"/>
          <w:sz w:val="34"/>
          <w:rtl/>
        </w:rPr>
        <w:t xml:space="preserve"> ما به همین مباحثی که در کلام آقای شهیدی وارد شده اکتفا می‌نماییم.</w:t>
      </w:r>
    </w:p>
    <w:p w14:paraId="2A188FDC" w14:textId="3C1C83F6" w:rsidR="0030309A" w:rsidRDefault="0030309A" w:rsidP="00AD176A">
      <w:pPr>
        <w:pStyle w:val="Heading3"/>
        <w:rPr>
          <w:rtl/>
        </w:rPr>
      </w:pPr>
      <w:bookmarkStart w:id="11" w:name="_Toc216774266"/>
      <w:bookmarkStart w:id="12" w:name="_Toc216774299"/>
      <w:bookmarkStart w:id="13" w:name="_Toc216774306"/>
      <w:bookmarkStart w:id="14" w:name="_Toc216777029"/>
      <w:r>
        <w:rPr>
          <w:rFonts w:hint="cs"/>
          <w:rtl/>
        </w:rPr>
        <w:t>سخن آیت‌الله سیستانی</w:t>
      </w:r>
      <w:bookmarkEnd w:id="11"/>
      <w:bookmarkEnd w:id="12"/>
      <w:bookmarkEnd w:id="13"/>
      <w:bookmarkEnd w:id="14"/>
    </w:p>
    <w:p w14:paraId="434F5E20" w14:textId="16C89FE9" w:rsidR="0030309A" w:rsidRDefault="0030309A" w:rsidP="0032087B">
      <w:pPr>
        <w:rPr>
          <w:rFonts w:ascii="IRBadr" w:hAnsi="IRBadr" w:cs="IRBadr"/>
          <w:sz w:val="34"/>
          <w:rtl/>
        </w:rPr>
      </w:pPr>
      <w:r>
        <w:rPr>
          <w:rFonts w:ascii="IRBadr" w:hAnsi="IRBadr" w:cs="IRBadr" w:hint="cs"/>
          <w:sz w:val="34"/>
          <w:rtl/>
        </w:rPr>
        <w:t xml:space="preserve">آیت‌الله سیستانی در نقد کلام مرحوم امام بیان کرده که تمسک به سیره صحیح نیست. ایشان بیان کرده که تمسک به این سیره -چه به طور کلی که امام بیان نموده و چه در فرض شکّ که مرحوم آیت‌الله خویی ذکر کرده- در صورتی صحیح است که روش کنونی سلطه‌های حاکم بر </w:t>
      </w:r>
      <w:r>
        <w:rPr>
          <w:rFonts w:ascii="IRBadr" w:hAnsi="IRBadr" w:cs="IRBadr" w:hint="cs"/>
          <w:sz w:val="34"/>
          <w:rtl/>
        </w:rPr>
        <w:lastRenderedPageBreak/>
        <w:t xml:space="preserve">سعودی همان روش گذشته باشد؛ در حالی که شواهدی این مطلب را تایید نمی‌کند. در عصر اموی و عصر عباسی در امر هلال و اثبات آن، بسیار سخت‌گیری می‌شده است. </w:t>
      </w:r>
      <w:r w:rsidR="0032087B">
        <w:rPr>
          <w:rFonts w:ascii="IRBadr" w:hAnsi="IRBadr" w:cs="IRBadr" w:hint="cs"/>
          <w:sz w:val="34"/>
          <w:rtl/>
        </w:rPr>
        <w:t>عبارتی که آقای شهیدی از آیت‌الله سیستانی نقل نموده بدین صورت است:</w:t>
      </w:r>
    </w:p>
    <w:p w14:paraId="5238EAC3" w14:textId="67D28286" w:rsidR="0030309A" w:rsidRPr="0030309A" w:rsidRDefault="0032087B" w:rsidP="0030309A">
      <w:pPr>
        <w:rPr>
          <w:rFonts w:ascii="IRBadr" w:hAnsi="IRBadr" w:cs="IRBadr"/>
          <w:color w:val="000080"/>
          <w:sz w:val="34"/>
          <w:rtl/>
        </w:rPr>
      </w:pPr>
      <w:r>
        <w:rPr>
          <w:rFonts w:ascii="IRBadr" w:hAnsi="IRBadr" w:cs="IRBadr" w:hint="cs"/>
          <w:color w:val="000080"/>
          <w:sz w:val="34"/>
          <w:rtl/>
        </w:rPr>
        <w:t>«</w:t>
      </w:r>
      <w:r w:rsidR="0030309A" w:rsidRPr="0030309A">
        <w:rPr>
          <w:rFonts w:ascii="IRBadr" w:hAnsi="IRBadr" w:cs="IRBadr"/>
          <w:color w:val="000080"/>
          <w:sz w:val="34"/>
          <w:rtl/>
        </w:rPr>
        <w:t xml:space="preserve">الظاهر انهم کانوا </w:t>
      </w:r>
      <w:r w:rsidR="0030309A" w:rsidRPr="0030309A">
        <w:rPr>
          <w:rFonts w:ascii="IRBadr" w:hAnsi="IRBadr" w:cs="IRBadr" w:hint="cs"/>
          <w:color w:val="000080"/>
          <w:sz w:val="34"/>
          <w:rtl/>
        </w:rPr>
        <w:t>ی</w:t>
      </w:r>
      <w:r w:rsidR="0030309A" w:rsidRPr="0030309A">
        <w:rPr>
          <w:rFonts w:ascii="IRBadr" w:hAnsi="IRBadr" w:cs="IRBadr" w:hint="eastAsia"/>
          <w:color w:val="000080"/>
          <w:sz w:val="34"/>
          <w:rtl/>
        </w:rPr>
        <w:t>شدّدون</w:t>
      </w:r>
      <w:r w:rsidR="0030309A" w:rsidRPr="0030309A">
        <w:rPr>
          <w:rFonts w:ascii="IRBadr" w:hAnsi="IRBadr" w:cs="IRBadr"/>
          <w:color w:val="000080"/>
          <w:sz w:val="34"/>
          <w:rtl/>
        </w:rPr>
        <w:t xml:space="preserve"> ف</w:t>
      </w:r>
      <w:r w:rsidR="0030309A" w:rsidRPr="0030309A">
        <w:rPr>
          <w:rFonts w:ascii="IRBadr" w:hAnsi="IRBadr" w:cs="IRBadr" w:hint="cs"/>
          <w:color w:val="000080"/>
          <w:sz w:val="34"/>
          <w:rtl/>
        </w:rPr>
        <w:t>ی</w:t>
      </w:r>
      <w:r w:rsidR="0030309A" w:rsidRPr="0030309A">
        <w:rPr>
          <w:rFonts w:ascii="IRBadr" w:hAnsi="IRBadr" w:cs="IRBadr"/>
          <w:color w:val="000080"/>
          <w:sz w:val="34"/>
          <w:rtl/>
        </w:rPr>
        <w:t xml:space="preserve"> أمر الهلال، ولا</w:t>
      </w:r>
      <w:r w:rsidR="0030309A" w:rsidRPr="0030309A">
        <w:rPr>
          <w:rFonts w:ascii="IRBadr" w:hAnsi="IRBadr" w:cs="IRBadr" w:hint="cs"/>
          <w:color w:val="000080"/>
          <w:sz w:val="34"/>
          <w:rtl/>
        </w:rPr>
        <w:t>ی</w:t>
      </w:r>
      <w:r w:rsidR="0030309A" w:rsidRPr="0030309A">
        <w:rPr>
          <w:rFonts w:ascii="IRBadr" w:hAnsi="IRBadr" w:cs="IRBadr" w:hint="eastAsia"/>
          <w:color w:val="000080"/>
          <w:sz w:val="34"/>
          <w:rtl/>
        </w:rPr>
        <w:t>حکمون</w:t>
      </w:r>
      <w:r w:rsidR="0030309A" w:rsidRPr="0030309A">
        <w:rPr>
          <w:rFonts w:ascii="IRBadr" w:hAnsi="IRBadr" w:cs="IRBadr"/>
          <w:color w:val="000080"/>
          <w:sz w:val="34"/>
          <w:rtl/>
        </w:rPr>
        <w:t xml:space="preserve"> بثبوت رؤ</w:t>
      </w:r>
      <w:r w:rsidR="0030309A" w:rsidRPr="0030309A">
        <w:rPr>
          <w:rFonts w:ascii="IRBadr" w:hAnsi="IRBadr" w:cs="IRBadr" w:hint="cs"/>
          <w:color w:val="000080"/>
          <w:sz w:val="34"/>
          <w:rtl/>
        </w:rPr>
        <w:t>ی</w:t>
      </w:r>
      <w:r w:rsidR="0030309A" w:rsidRPr="0030309A">
        <w:rPr>
          <w:rFonts w:ascii="IRBadr" w:hAnsi="IRBadr" w:cs="IRBadr" w:hint="eastAsia"/>
          <w:color w:val="000080"/>
          <w:sz w:val="34"/>
          <w:rtl/>
        </w:rPr>
        <w:t>ته</w:t>
      </w:r>
      <w:r w:rsidR="0030309A" w:rsidRPr="0030309A">
        <w:rPr>
          <w:rFonts w:ascii="IRBadr" w:hAnsi="IRBadr" w:cs="IRBadr"/>
          <w:color w:val="000080"/>
          <w:sz w:val="34"/>
          <w:rtl/>
        </w:rPr>
        <w:t xml:space="preserve"> بمجرد شهادة شخص او شخص</w:t>
      </w:r>
      <w:r w:rsidR="0030309A" w:rsidRPr="0030309A">
        <w:rPr>
          <w:rFonts w:ascii="IRBadr" w:hAnsi="IRBadr" w:cs="IRBadr" w:hint="cs"/>
          <w:color w:val="000080"/>
          <w:sz w:val="34"/>
          <w:rtl/>
        </w:rPr>
        <w:t>ی</w:t>
      </w:r>
      <w:r w:rsidR="0030309A" w:rsidRPr="0030309A">
        <w:rPr>
          <w:rFonts w:ascii="IRBadr" w:hAnsi="IRBadr" w:cs="IRBadr" w:hint="eastAsia"/>
          <w:color w:val="000080"/>
          <w:sz w:val="34"/>
          <w:rtl/>
        </w:rPr>
        <w:t>ن</w:t>
      </w:r>
      <w:r w:rsidR="0030309A" w:rsidRPr="0030309A">
        <w:rPr>
          <w:rFonts w:ascii="IRBadr" w:hAnsi="IRBadr" w:cs="IRBadr"/>
          <w:color w:val="000080"/>
          <w:sz w:val="34"/>
          <w:rtl/>
        </w:rPr>
        <w:t xml:space="preserve"> مع صفاء الجوّ ووجود عدد کب</w:t>
      </w:r>
      <w:r w:rsidR="0030309A" w:rsidRPr="0030309A">
        <w:rPr>
          <w:rFonts w:ascii="IRBadr" w:hAnsi="IRBadr" w:cs="IRBadr" w:hint="cs"/>
          <w:color w:val="000080"/>
          <w:sz w:val="34"/>
          <w:rtl/>
        </w:rPr>
        <w:t>ی</w:t>
      </w:r>
      <w:r w:rsidR="0030309A" w:rsidRPr="0030309A">
        <w:rPr>
          <w:rFonts w:ascii="IRBadr" w:hAnsi="IRBadr" w:cs="IRBadr" w:hint="eastAsia"/>
          <w:color w:val="000080"/>
          <w:sz w:val="34"/>
          <w:rtl/>
        </w:rPr>
        <w:t>ر</w:t>
      </w:r>
      <w:r w:rsidR="0030309A" w:rsidRPr="0030309A">
        <w:rPr>
          <w:rFonts w:ascii="IRBadr" w:hAnsi="IRBadr" w:cs="IRBadr"/>
          <w:color w:val="000080"/>
          <w:sz w:val="34"/>
          <w:rtl/>
        </w:rPr>
        <w:t xml:space="preserve"> من المستهلّ</w:t>
      </w:r>
      <w:r w:rsidR="0030309A" w:rsidRPr="0030309A">
        <w:rPr>
          <w:rFonts w:ascii="IRBadr" w:hAnsi="IRBadr" w:cs="IRBadr" w:hint="cs"/>
          <w:color w:val="000080"/>
          <w:sz w:val="34"/>
          <w:rtl/>
        </w:rPr>
        <w:t>ی</w:t>
      </w:r>
      <w:r w:rsidR="0030309A" w:rsidRPr="0030309A">
        <w:rPr>
          <w:rFonts w:ascii="IRBadr" w:hAnsi="IRBadr" w:cs="IRBadr" w:hint="eastAsia"/>
          <w:color w:val="000080"/>
          <w:sz w:val="34"/>
          <w:rtl/>
        </w:rPr>
        <w:t>ن</w:t>
      </w:r>
      <w:r w:rsidR="0030309A" w:rsidRPr="0030309A">
        <w:rPr>
          <w:rFonts w:ascii="IRBadr" w:hAnsi="IRBadr" w:cs="IRBadr"/>
          <w:color w:val="000080"/>
          <w:sz w:val="34"/>
          <w:rtl/>
        </w:rPr>
        <w:t xml:space="preserve"> من دون ان </w:t>
      </w:r>
      <w:r w:rsidR="0030309A" w:rsidRPr="0030309A">
        <w:rPr>
          <w:rFonts w:ascii="IRBadr" w:hAnsi="IRBadr" w:cs="IRBadr" w:hint="cs"/>
          <w:color w:val="000080"/>
          <w:sz w:val="34"/>
          <w:rtl/>
        </w:rPr>
        <w:t>ی</w:t>
      </w:r>
      <w:r w:rsidR="0030309A" w:rsidRPr="0030309A">
        <w:rPr>
          <w:rFonts w:ascii="IRBadr" w:hAnsi="IRBadr" w:cs="IRBadr" w:hint="eastAsia"/>
          <w:color w:val="000080"/>
          <w:sz w:val="34"/>
          <w:rtl/>
        </w:rPr>
        <w:t>ت</w:t>
      </w:r>
      <w:r w:rsidR="0030309A" w:rsidRPr="0030309A">
        <w:rPr>
          <w:rFonts w:ascii="IRBadr" w:hAnsi="IRBadr" w:cs="IRBadr" w:hint="cs"/>
          <w:color w:val="000080"/>
          <w:sz w:val="34"/>
          <w:rtl/>
        </w:rPr>
        <w:t>ی</w:t>
      </w:r>
      <w:r w:rsidR="0030309A" w:rsidRPr="0030309A">
        <w:rPr>
          <w:rFonts w:ascii="IRBadr" w:hAnsi="IRBadr" w:cs="IRBadr" w:hint="eastAsia"/>
          <w:color w:val="000080"/>
          <w:sz w:val="34"/>
          <w:rtl/>
        </w:rPr>
        <w:t>سر</w:t>
      </w:r>
      <w:r w:rsidR="0030309A" w:rsidRPr="0030309A">
        <w:rPr>
          <w:rFonts w:ascii="IRBadr" w:hAnsi="IRBadr" w:cs="IRBadr"/>
          <w:color w:val="000080"/>
          <w:sz w:val="34"/>
          <w:rtl/>
        </w:rPr>
        <w:t xml:space="preserve"> لهم رؤ</w:t>
      </w:r>
      <w:r w:rsidR="0030309A" w:rsidRPr="0030309A">
        <w:rPr>
          <w:rFonts w:ascii="IRBadr" w:hAnsi="IRBadr" w:cs="IRBadr" w:hint="cs"/>
          <w:color w:val="000080"/>
          <w:sz w:val="34"/>
          <w:rtl/>
        </w:rPr>
        <w:t>ی</w:t>
      </w:r>
      <w:r w:rsidR="0030309A" w:rsidRPr="0030309A">
        <w:rPr>
          <w:rFonts w:ascii="IRBadr" w:hAnsi="IRBadr" w:cs="IRBadr" w:hint="eastAsia"/>
          <w:color w:val="000080"/>
          <w:sz w:val="34"/>
          <w:rtl/>
        </w:rPr>
        <w:t>ة</w:t>
      </w:r>
      <w:r w:rsidR="0030309A" w:rsidRPr="0030309A">
        <w:rPr>
          <w:rFonts w:ascii="IRBadr" w:hAnsi="IRBadr" w:cs="IRBadr"/>
          <w:color w:val="000080"/>
          <w:sz w:val="34"/>
          <w:rtl/>
        </w:rPr>
        <w:t xml:space="preserve"> الهلال.</w:t>
      </w:r>
    </w:p>
    <w:p w14:paraId="2A191BC5" w14:textId="323A8B96" w:rsidR="0030309A" w:rsidRDefault="0030309A" w:rsidP="0032087B">
      <w:pPr>
        <w:rPr>
          <w:rFonts w:ascii="IRBadr" w:hAnsi="IRBadr" w:cs="IRBadr"/>
          <w:sz w:val="34"/>
          <w:rtl/>
        </w:rPr>
      </w:pPr>
      <w:r w:rsidRPr="0030309A">
        <w:rPr>
          <w:rFonts w:ascii="IRBadr" w:hAnsi="IRBadr" w:cs="IRBadr" w:hint="eastAsia"/>
          <w:color w:val="000080"/>
          <w:sz w:val="34"/>
          <w:rtl/>
        </w:rPr>
        <w:t>ومن</w:t>
      </w:r>
      <w:r w:rsidRPr="0030309A">
        <w:rPr>
          <w:rFonts w:ascii="IRBadr" w:hAnsi="IRBadr" w:cs="IRBadr"/>
          <w:color w:val="000080"/>
          <w:sz w:val="34"/>
          <w:rtl/>
        </w:rPr>
        <w:t xml:space="preserve"> شواهد التشدّد ف</w:t>
      </w:r>
      <w:r w:rsidRPr="0030309A">
        <w:rPr>
          <w:rFonts w:ascii="IRBadr" w:hAnsi="IRBadr" w:cs="IRBadr" w:hint="cs"/>
          <w:color w:val="000080"/>
          <w:sz w:val="34"/>
          <w:rtl/>
        </w:rPr>
        <w:t>ی</w:t>
      </w:r>
      <w:r w:rsidRPr="0030309A">
        <w:rPr>
          <w:rFonts w:ascii="IRBadr" w:hAnsi="IRBadr" w:cs="IRBadr"/>
          <w:color w:val="000080"/>
          <w:sz w:val="34"/>
          <w:rtl/>
        </w:rPr>
        <w:t xml:space="preserve"> ثبوت الهلال ف</w:t>
      </w:r>
      <w:r w:rsidRPr="0030309A">
        <w:rPr>
          <w:rFonts w:ascii="IRBadr" w:hAnsi="IRBadr" w:cs="IRBadr" w:hint="cs"/>
          <w:color w:val="000080"/>
          <w:sz w:val="34"/>
          <w:rtl/>
        </w:rPr>
        <w:t>ی</w:t>
      </w:r>
      <w:r w:rsidRPr="0030309A">
        <w:rPr>
          <w:rFonts w:ascii="IRBadr" w:hAnsi="IRBadr" w:cs="IRBadr"/>
          <w:color w:val="000080"/>
          <w:sz w:val="34"/>
          <w:rtl/>
        </w:rPr>
        <w:t xml:space="preserve"> العصر الأمو</w:t>
      </w:r>
      <w:r w:rsidRPr="0030309A">
        <w:rPr>
          <w:rFonts w:ascii="IRBadr" w:hAnsi="IRBadr" w:cs="IRBadr" w:hint="cs"/>
          <w:color w:val="000080"/>
          <w:sz w:val="34"/>
          <w:rtl/>
        </w:rPr>
        <w:t>ی</w:t>
      </w:r>
      <w:r w:rsidRPr="0030309A">
        <w:rPr>
          <w:rFonts w:ascii="IRBadr" w:hAnsi="IRBadr" w:cs="IRBadr"/>
          <w:color w:val="000080"/>
          <w:sz w:val="34"/>
          <w:rtl/>
        </w:rPr>
        <w:t xml:space="preserve"> ما حک</w:t>
      </w:r>
      <w:r w:rsidRPr="0030309A">
        <w:rPr>
          <w:rFonts w:ascii="IRBadr" w:hAnsi="IRBadr" w:cs="IRBadr" w:hint="cs"/>
          <w:color w:val="000080"/>
          <w:sz w:val="34"/>
          <w:rtl/>
        </w:rPr>
        <w:t>ی</w:t>
      </w:r>
      <w:r w:rsidRPr="0030309A">
        <w:rPr>
          <w:rFonts w:ascii="IRBadr" w:hAnsi="IRBadr" w:cs="IRBadr"/>
          <w:color w:val="000080"/>
          <w:sz w:val="34"/>
          <w:rtl/>
        </w:rPr>
        <w:t xml:space="preserve"> من ان سالم‌ بن ‌عبدالله ‌بن ‌عمر ‌بن ‌الخطاب الذ</w:t>
      </w:r>
      <w:r w:rsidRPr="0030309A">
        <w:rPr>
          <w:rFonts w:ascii="IRBadr" w:hAnsi="IRBadr" w:cs="IRBadr" w:hint="cs"/>
          <w:color w:val="000080"/>
          <w:sz w:val="34"/>
          <w:rtl/>
        </w:rPr>
        <w:t>ی</w:t>
      </w:r>
      <w:r w:rsidRPr="0030309A">
        <w:rPr>
          <w:rFonts w:ascii="IRBadr" w:hAnsi="IRBadr" w:cs="IRBadr"/>
          <w:color w:val="000080"/>
          <w:sz w:val="34"/>
          <w:rtl/>
        </w:rPr>
        <w:t xml:space="preserve"> کان </w:t>
      </w:r>
      <w:r w:rsidRPr="0030309A">
        <w:rPr>
          <w:rFonts w:ascii="IRBadr" w:hAnsi="IRBadr" w:cs="IRBadr" w:hint="cs"/>
          <w:color w:val="000080"/>
          <w:sz w:val="34"/>
          <w:rtl/>
        </w:rPr>
        <w:t>ی</w:t>
      </w:r>
      <w:r w:rsidRPr="0030309A">
        <w:rPr>
          <w:rFonts w:ascii="IRBadr" w:hAnsi="IRBadr" w:cs="IRBadr" w:hint="eastAsia"/>
          <w:color w:val="000080"/>
          <w:sz w:val="34"/>
          <w:rtl/>
        </w:rPr>
        <w:t>عدّ</w:t>
      </w:r>
      <w:r w:rsidRPr="0030309A">
        <w:rPr>
          <w:rFonts w:ascii="IRBadr" w:hAnsi="IRBadr" w:cs="IRBadr"/>
          <w:color w:val="000080"/>
          <w:sz w:val="34"/>
          <w:rtl/>
        </w:rPr>
        <w:t xml:space="preserve"> من کبار فقهاءهم ف</w:t>
      </w:r>
      <w:r w:rsidRPr="0030309A">
        <w:rPr>
          <w:rFonts w:ascii="IRBadr" w:hAnsi="IRBadr" w:cs="IRBadr" w:hint="cs"/>
          <w:color w:val="000080"/>
          <w:sz w:val="34"/>
          <w:rtl/>
        </w:rPr>
        <w:t>ی</w:t>
      </w:r>
      <w:r w:rsidRPr="0030309A">
        <w:rPr>
          <w:rFonts w:ascii="IRBadr" w:hAnsi="IRBadr" w:cs="IRBadr"/>
          <w:color w:val="000080"/>
          <w:sz w:val="34"/>
          <w:rtl/>
        </w:rPr>
        <w:t xml:space="preserve"> المد</w:t>
      </w:r>
      <w:r w:rsidRPr="0030309A">
        <w:rPr>
          <w:rFonts w:ascii="IRBadr" w:hAnsi="IRBadr" w:cs="IRBadr" w:hint="cs"/>
          <w:color w:val="000080"/>
          <w:sz w:val="34"/>
          <w:rtl/>
        </w:rPr>
        <w:t>ی</w:t>
      </w:r>
      <w:r w:rsidRPr="0030309A">
        <w:rPr>
          <w:rFonts w:ascii="IRBadr" w:hAnsi="IRBadr" w:cs="IRBadr" w:hint="eastAsia"/>
          <w:color w:val="000080"/>
          <w:sz w:val="34"/>
          <w:rtl/>
        </w:rPr>
        <w:t>نة</w:t>
      </w:r>
      <w:r w:rsidRPr="0030309A">
        <w:rPr>
          <w:rFonts w:ascii="IRBadr" w:hAnsi="IRBadr" w:cs="IRBadr"/>
          <w:color w:val="000080"/>
          <w:sz w:val="34"/>
          <w:rtl/>
        </w:rPr>
        <w:t xml:space="preserve"> ذهب بجماعة شهدوا برؤ</w:t>
      </w:r>
      <w:r w:rsidRPr="0030309A">
        <w:rPr>
          <w:rFonts w:ascii="IRBadr" w:hAnsi="IRBadr" w:cs="IRBadr" w:hint="cs"/>
          <w:color w:val="000080"/>
          <w:sz w:val="34"/>
          <w:rtl/>
        </w:rPr>
        <w:t>ی</w:t>
      </w:r>
      <w:r w:rsidRPr="0030309A">
        <w:rPr>
          <w:rFonts w:ascii="IRBadr" w:hAnsi="IRBadr" w:cs="IRBadr" w:hint="eastAsia"/>
          <w:color w:val="000080"/>
          <w:sz w:val="34"/>
          <w:rtl/>
        </w:rPr>
        <w:t>ة</w:t>
      </w:r>
      <w:r w:rsidRPr="0030309A">
        <w:rPr>
          <w:rFonts w:ascii="IRBadr" w:hAnsi="IRBadr" w:cs="IRBadr"/>
          <w:color w:val="000080"/>
          <w:sz w:val="34"/>
          <w:rtl/>
        </w:rPr>
        <w:t xml:space="preserve"> الهلال ال</w:t>
      </w:r>
      <w:r w:rsidRPr="0030309A">
        <w:rPr>
          <w:rFonts w:ascii="IRBadr" w:hAnsi="IRBadr" w:cs="IRBadr" w:hint="cs"/>
          <w:color w:val="000080"/>
          <w:sz w:val="34"/>
          <w:rtl/>
        </w:rPr>
        <w:t>ی</w:t>
      </w:r>
      <w:r w:rsidRPr="0030309A">
        <w:rPr>
          <w:rFonts w:ascii="IRBadr" w:hAnsi="IRBadr" w:cs="IRBadr"/>
          <w:color w:val="000080"/>
          <w:sz w:val="34"/>
          <w:rtl/>
        </w:rPr>
        <w:t xml:space="preserve"> ابراه</w:t>
      </w:r>
      <w:r w:rsidRPr="0030309A">
        <w:rPr>
          <w:rFonts w:ascii="IRBadr" w:hAnsi="IRBadr" w:cs="IRBadr" w:hint="cs"/>
          <w:color w:val="000080"/>
          <w:sz w:val="34"/>
          <w:rtl/>
        </w:rPr>
        <w:t>ی</w:t>
      </w:r>
      <w:r w:rsidRPr="0030309A">
        <w:rPr>
          <w:rFonts w:ascii="IRBadr" w:hAnsi="IRBadr" w:cs="IRBadr" w:hint="eastAsia"/>
          <w:color w:val="000080"/>
          <w:sz w:val="34"/>
          <w:rtl/>
        </w:rPr>
        <w:t>م</w:t>
      </w:r>
      <w:r w:rsidRPr="0030309A">
        <w:rPr>
          <w:rFonts w:ascii="IRBadr" w:hAnsi="IRBadr" w:cs="IRBadr"/>
          <w:color w:val="000080"/>
          <w:sz w:val="34"/>
          <w:rtl/>
        </w:rPr>
        <w:t xml:space="preserve"> ‌بن ‌هشام المخذوم</w:t>
      </w:r>
      <w:r w:rsidRPr="0030309A">
        <w:rPr>
          <w:rFonts w:ascii="IRBadr" w:hAnsi="IRBadr" w:cs="IRBadr" w:hint="cs"/>
          <w:color w:val="000080"/>
          <w:sz w:val="34"/>
          <w:rtl/>
        </w:rPr>
        <w:t>ی</w:t>
      </w:r>
      <w:r w:rsidRPr="0030309A">
        <w:rPr>
          <w:rFonts w:ascii="IRBadr" w:hAnsi="IRBadr" w:cs="IRBadr"/>
          <w:color w:val="000080"/>
          <w:sz w:val="34"/>
          <w:rtl/>
        </w:rPr>
        <w:t xml:space="preserve"> ف</w:t>
      </w:r>
      <w:r w:rsidRPr="0030309A">
        <w:rPr>
          <w:rFonts w:ascii="IRBadr" w:hAnsi="IRBadr" w:cs="IRBadr" w:hint="cs"/>
          <w:color w:val="000080"/>
          <w:sz w:val="34"/>
          <w:rtl/>
        </w:rPr>
        <w:t>ی</w:t>
      </w:r>
      <w:r w:rsidRPr="0030309A">
        <w:rPr>
          <w:rFonts w:ascii="IRBadr" w:hAnsi="IRBadr" w:cs="IRBadr"/>
          <w:color w:val="000080"/>
          <w:sz w:val="34"/>
          <w:rtl/>
        </w:rPr>
        <w:t xml:space="preserve"> عام ۱۰۵ فلم </w:t>
      </w:r>
      <w:r w:rsidRPr="0030309A">
        <w:rPr>
          <w:rFonts w:ascii="IRBadr" w:hAnsi="IRBadr" w:cs="IRBadr" w:hint="cs"/>
          <w:color w:val="000080"/>
          <w:sz w:val="34"/>
          <w:rtl/>
        </w:rPr>
        <w:t>ی</w:t>
      </w:r>
      <w:r w:rsidRPr="0030309A">
        <w:rPr>
          <w:rFonts w:ascii="IRBadr" w:hAnsi="IRBadr" w:cs="IRBadr" w:hint="eastAsia"/>
          <w:color w:val="000080"/>
          <w:sz w:val="34"/>
          <w:rtl/>
        </w:rPr>
        <w:t>قبل</w:t>
      </w:r>
      <w:r w:rsidRPr="0030309A">
        <w:rPr>
          <w:rFonts w:ascii="IRBadr" w:hAnsi="IRBadr" w:cs="IRBadr"/>
          <w:color w:val="000080"/>
          <w:sz w:val="34"/>
          <w:rtl/>
        </w:rPr>
        <w:t xml:space="preserve"> منهم، فوقف سالم بعرفة لوقت شهادته</w:t>
      </w:r>
      <w:r w:rsidRPr="0030309A">
        <w:rPr>
          <w:rFonts w:ascii="IRBadr" w:hAnsi="IRBadr" w:cs="IRBadr" w:hint="eastAsia"/>
          <w:color w:val="000080"/>
          <w:sz w:val="34"/>
          <w:rtl/>
        </w:rPr>
        <w:t>م،</w:t>
      </w:r>
      <w:r w:rsidRPr="0030309A">
        <w:rPr>
          <w:rFonts w:ascii="IRBadr" w:hAnsi="IRBadr" w:cs="IRBadr"/>
          <w:color w:val="000080"/>
          <w:sz w:val="34"/>
          <w:rtl/>
        </w:rPr>
        <w:t xml:space="preserve"> فلما کان ال</w:t>
      </w:r>
      <w:r w:rsidRPr="0030309A">
        <w:rPr>
          <w:rFonts w:ascii="IRBadr" w:hAnsi="IRBadr" w:cs="IRBadr" w:hint="cs"/>
          <w:color w:val="000080"/>
          <w:sz w:val="34"/>
          <w:rtl/>
        </w:rPr>
        <w:t>ی</w:t>
      </w:r>
      <w:r w:rsidRPr="0030309A">
        <w:rPr>
          <w:rFonts w:ascii="IRBadr" w:hAnsi="IRBadr" w:cs="IRBadr" w:hint="eastAsia"/>
          <w:color w:val="000080"/>
          <w:sz w:val="34"/>
          <w:rtl/>
        </w:rPr>
        <w:t>وم</w:t>
      </w:r>
      <w:r w:rsidRPr="0030309A">
        <w:rPr>
          <w:rFonts w:ascii="IRBadr" w:hAnsi="IRBadr" w:cs="IRBadr"/>
          <w:color w:val="000080"/>
          <w:sz w:val="34"/>
          <w:rtl/>
        </w:rPr>
        <w:t xml:space="preserve"> الثان</w:t>
      </w:r>
      <w:r w:rsidRPr="0030309A">
        <w:rPr>
          <w:rFonts w:ascii="IRBadr" w:hAnsi="IRBadr" w:cs="IRBadr" w:hint="cs"/>
          <w:color w:val="000080"/>
          <w:sz w:val="34"/>
          <w:rtl/>
        </w:rPr>
        <w:t>ی</w:t>
      </w:r>
      <w:r w:rsidRPr="0030309A">
        <w:rPr>
          <w:rFonts w:ascii="IRBadr" w:hAnsi="IRBadr" w:cs="IRBadr"/>
          <w:color w:val="000080"/>
          <w:sz w:val="34"/>
          <w:rtl/>
        </w:rPr>
        <w:t xml:space="preserve"> وقف مع الناس أ</w:t>
      </w:r>
      <w:r w:rsidRPr="0030309A">
        <w:rPr>
          <w:rFonts w:ascii="IRBadr" w:hAnsi="IRBadr" w:cs="IRBadr" w:hint="cs"/>
          <w:color w:val="000080"/>
          <w:sz w:val="34"/>
          <w:rtl/>
        </w:rPr>
        <w:t>ی</w:t>
      </w:r>
      <w:r w:rsidRPr="0030309A">
        <w:rPr>
          <w:rFonts w:ascii="IRBadr" w:hAnsi="IRBadr" w:cs="IRBadr" w:hint="eastAsia"/>
          <w:color w:val="000080"/>
          <w:sz w:val="34"/>
          <w:rtl/>
        </w:rPr>
        <w:t>ضا،</w:t>
      </w:r>
      <w:r w:rsidRPr="0030309A">
        <w:rPr>
          <w:rFonts w:ascii="IRBadr" w:hAnsi="IRBadr" w:cs="IRBadr"/>
          <w:color w:val="000080"/>
          <w:sz w:val="34"/>
          <w:rtl/>
        </w:rPr>
        <w:t xml:space="preserve"> وأما ف</w:t>
      </w:r>
      <w:r w:rsidRPr="0030309A">
        <w:rPr>
          <w:rFonts w:ascii="IRBadr" w:hAnsi="IRBadr" w:cs="IRBadr" w:hint="cs"/>
          <w:color w:val="000080"/>
          <w:sz w:val="34"/>
          <w:rtl/>
        </w:rPr>
        <w:t>ی</w:t>
      </w:r>
      <w:r w:rsidRPr="0030309A">
        <w:rPr>
          <w:rFonts w:ascii="IRBadr" w:hAnsi="IRBadr" w:cs="IRBadr"/>
          <w:color w:val="000080"/>
          <w:sz w:val="34"/>
          <w:rtl/>
        </w:rPr>
        <w:t xml:space="preserve"> العصر العباس</w:t>
      </w:r>
      <w:r w:rsidRPr="0030309A">
        <w:rPr>
          <w:rFonts w:ascii="IRBadr" w:hAnsi="IRBadr" w:cs="IRBadr" w:hint="cs"/>
          <w:color w:val="000080"/>
          <w:sz w:val="34"/>
          <w:rtl/>
        </w:rPr>
        <w:t>ی</w:t>
      </w:r>
      <w:r w:rsidRPr="0030309A">
        <w:rPr>
          <w:rFonts w:ascii="IRBadr" w:hAnsi="IRBadr" w:cs="IRBadr"/>
          <w:color w:val="000080"/>
          <w:sz w:val="34"/>
          <w:rtl/>
        </w:rPr>
        <w:t xml:space="preserve"> فقد جر</w:t>
      </w:r>
      <w:r w:rsidRPr="0030309A">
        <w:rPr>
          <w:rFonts w:ascii="IRBadr" w:hAnsi="IRBadr" w:cs="IRBadr" w:hint="cs"/>
          <w:color w:val="000080"/>
          <w:sz w:val="34"/>
          <w:rtl/>
        </w:rPr>
        <w:t>ی</w:t>
      </w:r>
      <w:r w:rsidRPr="0030309A">
        <w:rPr>
          <w:rFonts w:ascii="IRBadr" w:hAnsi="IRBadr" w:cs="IRBadr"/>
          <w:color w:val="000080"/>
          <w:sz w:val="34"/>
          <w:rtl/>
        </w:rPr>
        <w:t xml:space="preserve"> الأمر ف</w:t>
      </w:r>
      <w:r w:rsidRPr="0030309A">
        <w:rPr>
          <w:rFonts w:ascii="IRBadr" w:hAnsi="IRBadr" w:cs="IRBadr" w:hint="cs"/>
          <w:color w:val="000080"/>
          <w:sz w:val="34"/>
          <w:rtl/>
        </w:rPr>
        <w:t>ی</w:t>
      </w:r>
      <w:r w:rsidRPr="0030309A">
        <w:rPr>
          <w:rFonts w:ascii="IRBadr" w:hAnsi="IRBadr" w:cs="IRBadr" w:hint="eastAsia"/>
          <w:color w:val="000080"/>
          <w:sz w:val="34"/>
          <w:rtl/>
        </w:rPr>
        <w:t>ه</w:t>
      </w:r>
      <w:r w:rsidRPr="0030309A">
        <w:rPr>
          <w:rFonts w:ascii="IRBadr" w:hAnsi="IRBadr" w:cs="IRBadr"/>
          <w:color w:val="000080"/>
          <w:sz w:val="34"/>
          <w:rtl/>
        </w:rPr>
        <w:t xml:space="preserve"> عل</w:t>
      </w:r>
      <w:r w:rsidRPr="0030309A">
        <w:rPr>
          <w:rFonts w:ascii="IRBadr" w:hAnsi="IRBadr" w:cs="IRBadr" w:hint="cs"/>
          <w:color w:val="000080"/>
          <w:sz w:val="34"/>
          <w:rtl/>
        </w:rPr>
        <w:t>ی</w:t>
      </w:r>
      <w:r w:rsidRPr="0030309A">
        <w:rPr>
          <w:rFonts w:ascii="IRBadr" w:hAnsi="IRBadr" w:cs="IRBadr"/>
          <w:color w:val="000080"/>
          <w:sz w:val="34"/>
          <w:rtl/>
        </w:rPr>
        <w:t xml:space="preserve"> نفس هذا المنوال، ولاس</w:t>
      </w:r>
      <w:r w:rsidRPr="0030309A">
        <w:rPr>
          <w:rFonts w:ascii="IRBadr" w:hAnsi="IRBadr" w:cs="IRBadr" w:hint="cs"/>
          <w:color w:val="000080"/>
          <w:sz w:val="34"/>
          <w:rtl/>
        </w:rPr>
        <w:t>ی</w:t>
      </w:r>
      <w:r w:rsidRPr="0030309A">
        <w:rPr>
          <w:rFonts w:ascii="IRBadr" w:hAnsi="IRBadr" w:cs="IRBadr" w:hint="eastAsia"/>
          <w:color w:val="000080"/>
          <w:sz w:val="34"/>
          <w:rtl/>
        </w:rPr>
        <w:t>ما</w:t>
      </w:r>
      <w:r w:rsidRPr="0030309A">
        <w:rPr>
          <w:rFonts w:ascii="IRBadr" w:hAnsi="IRBadr" w:cs="IRBadr"/>
          <w:color w:val="000080"/>
          <w:sz w:val="34"/>
          <w:rtl/>
        </w:rPr>
        <w:t xml:space="preserve"> بعد ان عهدوا بمنصب القضاء ال</w:t>
      </w:r>
      <w:r w:rsidRPr="0030309A">
        <w:rPr>
          <w:rFonts w:ascii="IRBadr" w:hAnsi="IRBadr" w:cs="IRBadr" w:hint="cs"/>
          <w:color w:val="000080"/>
          <w:sz w:val="34"/>
          <w:rtl/>
        </w:rPr>
        <w:t>ی</w:t>
      </w:r>
      <w:r w:rsidRPr="0030309A">
        <w:rPr>
          <w:rFonts w:ascii="IRBadr" w:hAnsi="IRBadr" w:cs="IRBadr"/>
          <w:color w:val="000080"/>
          <w:sz w:val="34"/>
          <w:rtl/>
        </w:rPr>
        <w:t xml:space="preserve"> اب</w:t>
      </w:r>
      <w:r w:rsidRPr="0030309A">
        <w:rPr>
          <w:rFonts w:ascii="IRBadr" w:hAnsi="IRBadr" w:cs="IRBadr" w:hint="cs"/>
          <w:color w:val="000080"/>
          <w:sz w:val="34"/>
          <w:rtl/>
        </w:rPr>
        <w:t>ی</w:t>
      </w:r>
      <w:r w:rsidRPr="0030309A">
        <w:rPr>
          <w:rFonts w:ascii="IRBadr" w:hAnsi="IRBadr" w:cs="IRBadr"/>
          <w:color w:val="000080"/>
          <w:sz w:val="34"/>
          <w:rtl/>
        </w:rPr>
        <w:t xml:space="preserve"> </w:t>
      </w:r>
      <w:r w:rsidRPr="0030309A">
        <w:rPr>
          <w:rFonts w:ascii="IRBadr" w:hAnsi="IRBadr" w:cs="IRBadr" w:hint="cs"/>
          <w:color w:val="000080"/>
          <w:sz w:val="34"/>
          <w:rtl/>
        </w:rPr>
        <w:t>ی</w:t>
      </w:r>
      <w:r w:rsidRPr="0030309A">
        <w:rPr>
          <w:rFonts w:ascii="IRBadr" w:hAnsi="IRBadr" w:cs="IRBadr" w:hint="eastAsia"/>
          <w:color w:val="000080"/>
          <w:sz w:val="34"/>
          <w:rtl/>
        </w:rPr>
        <w:t>وسف</w:t>
      </w:r>
      <w:r w:rsidRPr="0030309A">
        <w:rPr>
          <w:rFonts w:ascii="IRBadr" w:hAnsi="IRBadr" w:cs="IRBadr"/>
          <w:color w:val="000080"/>
          <w:sz w:val="34"/>
          <w:rtl/>
        </w:rPr>
        <w:t xml:space="preserve"> ابرز تلامذة اب</w:t>
      </w:r>
      <w:r w:rsidRPr="0030309A">
        <w:rPr>
          <w:rFonts w:ascii="IRBadr" w:hAnsi="IRBadr" w:cs="IRBadr" w:hint="cs"/>
          <w:color w:val="000080"/>
          <w:sz w:val="34"/>
          <w:rtl/>
        </w:rPr>
        <w:t>ی</w:t>
      </w:r>
      <w:r w:rsidRPr="0030309A">
        <w:rPr>
          <w:rFonts w:ascii="IRBadr" w:hAnsi="IRBadr" w:cs="IRBadr"/>
          <w:color w:val="000080"/>
          <w:sz w:val="34"/>
          <w:rtl/>
        </w:rPr>
        <w:t xml:space="preserve"> حن</w:t>
      </w:r>
      <w:r w:rsidRPr="0030309A">
        <w:rPr>
          <w:rFonts w:ascii="IRBadr" w:hAnsi="IRBadr" w:cs="IRBadr" w:hint="cs"/>
          <w:color w:val="000080"/>
          <w:sz w:val="34"/>
          <w:rtl/>
        </w:rPr>
        <w:t>ی</w:t>
      </w:r>
      <w:r w:rsidRPr="0030309A">
        <w:rPr>
          <w:rFonts w:ascii="IRBadr" w:hAnsi="IRBadr" w:cs="IRBadr" w:hint="eastAsia"/>
          <w:color w:val="000080"/>
          <w:sz w:val="34"/>
          <w:rtl/>
        </w:rPr>
        <w:t>فة،</w:t>
      </w:r>
      <w:r w:rsidRPr="0030309A">
        <w:rPr>
          <w:rFonts w:ascii="IRBadr" w:hAnsi="IRBadr" w:cs="IRBadr"/>
          <w:color w:val="000080"/>
          <w:sz w:val="34"/>
          <w:rtl/>
        </w:rPr>
        <w:t xml:space="preserve"> وکان مذهبه ف</w:t>
      </w:r>
      <w:r w:rsidRPr="0030309A">
        <w:rPr>
          <w:rFonts w:ascii="IRBadr" w:hAnsi="IRBadr" w:cs="IRBadr" w:hint="cs"/>
          <w:color w:val="000080"/>
          <w:sz w:val="34"/>
          <w:rtl/>
        </w:rPr>
        <w:t>ی</w:t>
      </w:r>
      <w:r w:rsidRPr="0030309A">
        <w:rPr>
          <w:rFonts w:ascii="IRBadr" w:hAnsi="IRBadr" w:cs="IRBadr"/>
          <w:color w:val="000080"/>
          <w:sz w:val="34"/>
          <w:rtl/>
        </w:rPr>
        <w:t xml:space="preserve"> ثبوت</w:t>
      </w:r>
      <w:r w:rsidRPr="0030309A">
        <w:rPr>
          <w:rFonts w:ascii="Cambria" w:hAnsi="Cambria" w:cs="Cambria" w:hint="cs"/>
          <w:color w:val="000080"/>
          <w:sz w:val="34"/>
          <w:rtl/>
        </w:rPr>
        <w:t> </w:t>
      </w:r>
      <w:r w:rsidRPr="0030309A">
        <w:rPr>
          <w:rFonts w:ascii="IRBadr" w:hAnsi="IRBadr" w:cs="IRBadr" w:hint="eastAsia"/>
          <w:color w:val="000080"/>
          <w:sz w:val="34"/>
          <w:rtl/>
        </w:rPr>
        <w:t>الهلال</w:t>
      </w:r>
      <w:r w:rsidRPr="0030309A">
        <w:rPr>
          <w:rFonts w:ascii="IRBadr" w:hAnsi="IRBadr" w:cs="IRBadr"/>
          <w:color w:val="000080"/>
          <w:sz w:val="34"/>
          <w:rtl/>
        </w:rPr>
        <w:t xml:space="preserve"> انه مت</w:t>
      </w:r>
      <w:r w:rsidRPr="0030309A">
        <w:rPr>
          <w:rFonts w:ascii="IRBadr" w:hAnsi="IRBadr" w:cs="IRBadr" w:hint="cs"/>
          <w:color w:val="000080"/>
          <w:sz w:val="34"/>
          <w:rtl/>
        </w:rPr>
        <w:t>ی</w:t>
      </w:r>
      <w:r w:rsidRPr="0030309A">
        <w:rPr>
          <w:rFonts w:ascii="IRBadr" w:hAnsi="IRBadr" w:cs="IRBadr"/>
          <w:color w:val="000080"/>
          <w:sz w:val="34"/>
          <w:rtl/>
        </w:rPr>
        <w:t xml:space="preserve"> ما کان الجوّ صاف</w:t>
      </w:r>
      <w:r w:rsidRPr="0030309A">
        <w:rPr>
          <w:rFonts w:ascii="IRBadr" w:hAnsi="IRBadr" w:cs="IRBadr" w:hint="cs"/>
          <w:color w:val="000080"/>
          <w:sz w:val="34"/>
          <w:rtl/>
        </w:rPr>
        <w:t>ی</w:t>
      </w:r>
      <w:r w:rsidRPr="0030309A">
        <w:rPr>
          <w:rFonts w:ascii="IRBadr" w:hAnsi="IRBadr" w:cs="IRBadr" w:hint="eastAsia"/>
          <w:color w:val="000080"/>
          <w:sz w:val="34"/>
          <w:rtl/>
        </w:rPr>
        <w:t>ا</w:t>
      </w:r>
      <w:r w:rsidRPr="0030309A">
        <w:rPr>
          <w:rFonts w:ascii="IRBadr" w:hAnsi="IRBadr" w:cs="IRBadr"/>
          <w:color w:val="000080"/>
          <w:sz w:val="34"/>
          <w:rtl/>
        </w:rPr>
        <w:t xml:space="preserve"> فلاتقبل الشهادة برؤ</w:t>
      </w:r>
      <w:r w:rsidRPr="0030309A">
        <w:rPr>
          <w:rFonts w:ascii="IRBadr" w:hAnsi="IRBadr" w:cs="IRBadr" w:hint="cs"/>
          <w:color w:val="000080"/>
          <w:sz w:val="34"/>
          <w:rtl/>
        </w:rPr>
        <w:t>ی</w:t>
      </w:r>
      <w:r w:rsidRPr="0030309A">
        <w:rPr>
          <w:rFonts w:ascii="IRBadr" w:hAnsi="IRBadr" w:cs="IRBadr" w:hint="eastAsia"/>
          <w:color w:val="000080"/>
          <w:sz w:val="34"/>
          <w:rtl/>
        </w:rPr>
        <w:t>ته</w:t>
      </w:r>
      <w:r w:rsidRPr="0030309A">
        <w:rPr>
          <w:rFonts w:ascii="IRBadr" w:hAnsi="IRBadr" w:cs="IRBadr"/>
          <w:color w:val="000080"/>
          <w:sz w:val="34"/>
          <w:rtl/>
        </w:rPr>
        <w:t xml:space="preserve"> الا من جماعة توجب شهادتهم العلم للقاض</w:t>
      </w:r>
      <w:r w:rsidRPr="0030309A">
        <w:rPr>
          <w:rFonts w:ascii="IRBadr" w:hAnsi="IRBadr" w:cs="IRBadr" w:hint="cs"/>
          <w:color w:val="000080"/>
          <w:sz w:val="34"/>
          <w:rtl/>
        </w:rPr>
        <w:t>ی</w:t>
      </w:r>
      <w:r w:rsidRPr="0030309A">
        <w:rPr>
          <w:rFonts w:ascii="IRBadr" w:hAnsi="IRBadr" w:cs="IRBadr"/>
          <w:color w:val="000080"/>
          <w:sz w:val="34"/>
          <w:rtl/>
        </w:rPr>
        <w:t xml:space="preserve"> وعدد عددهم بعدد القسامة خمس</w:t>
      </w:r>
      <w:r w:rsidRPr="0030309A">
        <w:rPr>
          <w:rFonts w:ascii="IRBadr" w:hAnsi="IRBadr" w:cs="IRBadr" w:hint="cs"/>
          <w:color w:val="000080"/>
          <w:sz w:val="34"/>
          <w:rtl/>
        </w:rPr>
        <w:t>ی</w:t>
      </w:r>
      <w:r w:rsidRPr="0030309A">
        <w:rPr>
          <w:rFonts w:ascii="IRBadr" w:hAnsi="IRBadr" w:cs="IRBadr" w:hint="eastAsia"/>
          <w:color w:val="000080"/>
          <w:sz w:val="34"/>
          <w:rtl/>
        </w:rPr>
        <w:t>ن</w:t>
      </w:r>
      <w:r w:rsidRPr="0030309A">
        <w:rPr>
          <w:rFonts w:ascii="IRBadr" w:hAnsi="IRBadr" w:cs="IRBadr"/>
          <w:color w:val="000080"/>
          <w:sz w:val="34"/>
          <w:rtl/>
        </w:rPr>
        <w:t xml:space="preserve"> رجلا، فلا</w:t>
      </w:r>
      <w:r w:rsidRPr="0030309A">
        <w:rPr>
          <w:rFonts w:ascii="IRBadr" w:hAnsi="IRBadr" w:cs="IRBadr" w:hint="cs"/>
          <w:color w:val="000080"/>
          <w:sz w:val="34"/>
          <w:rtl/>
        </w:rPr>
        <w:t>ی</w:t>
      </w:r>
      <w:r w:rsidRPr="0030309A">
        <w:rPr>
          <w:rFonts w:ascii="IRBadr" w:hAnsi="IRBadr" w:cs="IRBadr" w:hint="eastAsia"/>
          <w:color w:val="000080"/>
          <w:sz w:val="34"/>
          <w:rtl/>
        </w:rPr>
        <w:t>صح</w:t>
      </w:r>
      <w:r w:rsidRPr="0030309A">
        <w:rPr>
          <w:rFonts w:ascii="IRBadr" w:hAnsi="IRBadr" w:cs="IRBadr"/>
          <w:color w:val="000080"/>
          <w:sz w:val="34"/>
          <w:rtl/>
        </w:rPr>
        <w:t xml:space="preserve"> ان </w:t>
      </w:r>
      <w:r w:rsidRPr="0030309A">
        <w:rPr>
          <w:rFonts w:ascii="IRBadr" w:hAnsi="IRBadr" w:cs="IRBadr" w:hint="cs"/>
          <w:color w:val="000080"/>
          <w:sz w:val="34"/>
          <w:rtl/>
        </w:rPr>
        <w:t>ی</w:t>
      </w:r>
      <w:r w:rsidRPr="0030309A">
        <w:rPr>
          <w:rFonts w:ascii="IRBadr" w:hAnsi="IRBadr" w:cs="IRBadr" w:hint="eastAsia"/>
          <w:color w:val="000080"/>
          <w:sz w:val="34"/>
          <w:rtl/>
        </w:rPr>
        <w:t>قاس</w:t>
      </w:r>
      <w:r w:rsidRPr="0030309A">
        <w:rPr>
          <w:rFonts w:ascii="IRBadr" w:hAnsi="IRBadr" w:cs="IRBadr"/>
          <w:color w:val="000080"/>
          <w:sz w:val="34"/>
          <w:rtl/>
        </w:rPr>
        <w:t xml:space="preserve"> ذاک العصر بالعصر الحاضر الذ</w:t>
      </w:r>
      <w:r w:rsidRPr="0030309A">
        <w:rPr>
          <w:rFonts w:ascii="IRBadr" w:hAnsi="IRBadr" w:cs="IRBadr" w:hint="cs"/>
          <w:color w:val="000080"/>
          <w:sz w:val="34"/>
          <w:rtl/>
        </w:rPr>
        <w:t>ی</w:t>
      </w:r>
      <w:r w:rsidRPr="0030309A">
        <w:rPr>
          <w:rFonts w:ascii="IRBadr" w:hAnsi="IRBadr" w:cs="IRBadr"/>
          <w:color w:val="000080"/>
          <w:sz w:val="34"/>
          <w:rtl/>
        </w:rPr>
        <w:t xml:space="preserve"> </w:t>
      </w:r>
      <w:r w:rsidRPr="0030309A">
        <w:rPr>
          <w:rFonts w:ascii="IRBadr" w:hAnsi="IRBadr" w:cs="IRBadr" w:hint="cs"/>
          <w:color w:val="000080"/>
          <w:sz w:val="34"/>
          <w:rtl/>
        </w:rPr>
        <w:t>ی</w:t>
      </w:r>
      <w:r w:rsidRPr="0030309A">
        <w:rPr>
          <w:rFonts w:ascii="IRBadr" w:hAnsi="IRBadr" w:cs="IRBadr" w:hint="eastAsia"/>
          <w:color w:val="000080"/>
          <w:sz w:val="34"/>
          <w:rtl/>
        </w:rPr>
        <w:t>تبع</w:t>
      </w:r>
      <w:r w:rsidRPr="0030309A">
        <w:rPr>
          <w:rFonts w:ascii="IRBadr" w:hAnsi="IRBadr" w:cs="IRBadr"/>
          <w:color w:val="000080"/>
          <w:sz w:val="34"/>
          <w:rtl/>
        </w:rPr>
        <w:t xml:space="preserve"> ف</w:t>
      </w:r>
      <w:r w:rsidRPr="0030309A">
        <w:rPr>
          <w:rFonts w:ascii="IRBadr" w:hAnsi="IRBadr" w:cs="IRBadr" w:hint="cs"/>
          <w:color w:val="000080"/>
          <w:sz w:val="34"/>
          <w:rtl/>
        </w:rPr>
        <w:t>ی</w:t>
      </w:r>
      <w:r w:rsidRPr="0030309A">
        <w:rPr>
          <w:rFonts w:ascii="IRBadr" w:hAnsi="IRBadr" w:cs="IRBadr" w:hint="eastAsia"/>
          <w:color w:val="000080"/>
          <w:sz w:val="34"/>
          <w:rtl/>
        </w:rPr>
        <w:t>ه</w:t>
      </w:r>
      <w:r w:rsidRPr="0030309A">
        <w:rPr>
          <w:rFonts w:ascii="IRBadr" w:hAnsi="IRBadr" w:cs="IRBadr"/>
          <w:color w:val="000080"/>
          <w:sz w:val="34"/>
          <w:rtl/>
        </w:rPr>
        <w:t xml:space="preserve"> من ب</w:t>
      </w:r>
      <w:r w:rsidRPr="0030309A">
        <w:rPr>
          <w:rFonts w:ascii="IRBadr" w:hAnsi="IRBadr" w:cs="IRBadr" w:hint="cs"/>
          <w:color w:val="000080"/>
          <w:sz w:val="34"/>
          <w:rtl/>
        </w:rPr>
        <w:t>ی</w:t>
      </w:r>
      <w:r w:rsidRPr="0030309A">
        <w:rPr>
          <w:rFonts w:ascii="IRBadr" w:hAnsi="IRBadr" w:cs="IRBadr" w:hint="eastAsia"/>
          <w:color w:val="000080"/>
          <w:sz w:val="34"/>
          <w:rtl/>
        </w:rPr>
        <w:t>ده</w:t>
      </w:r>
      <w:r w:rsidRPr="0030309A">
        <w:rPr>
          <w:rFonts w:ascii="IRBadr" w:hAnsi="IRBadr" w:cs="IRBadr"/>
          <w:color w:val="000080"/>
          <w:sz w:val="34"/>
          <w:rtl/>
        </w:rPr>
        <w:t xml:space="preserve"> أمر الموقف مذهب ابن حنبل واتباعه القائل</w:t>
      </w:r>
      <w:r w:rsidRPr="0030309A">
        <w:rPr>
          <w:rFonts w:ascii="IRBadr" w:hAnsi="IRBadr" w:cs="IRBadr" w:hint="cs"/>
          <w:color w:val="000080"/>
          <w:sz w:val="34"/>
          <w:rtl/>
        </w:rPr>
        <w:t>ی</w:t>
      </w:r>
      <w:r w:rsidRPr="0030309A">
        <w:rPr>
          <w:rFonts w:ascii="IRBadr" w:hAnsi="IRBadr" w:cs="IRBadr" w:hint="eastAsia"/>
          <w:color w:val="000080"/>
          <w:sz w:val="34"/>
          <w:rtl/>
        </w:rPr>
        <w:t>ن</w:t>
      </w:r>
      <w:r w:rsidRPr="0030309A">
        <w:rPr>
          <w:rFonts w:ascii="IRBadr" w:hAnsi="IRBadr" w:cs="IRBadr"/>
          <w:color w:val="000080"/>
          <w:sz w:val="34"/>
          <w:rtl/>
        </w:rPr>
        <w:t xml:space="preserve"> بثبوت هلال شهر رمضان </w:t>
      </w:r>
      <w:r w:rsidRPr="0030309A">
        <w:rPr>
          <w:rFonts w:ascii="IRBadr" w:hAnsi="IRBadr" w:cs="IRBadr" w:hint="eastAsia"/>
          <w:color w:val="000080"/>
          <w:sz w:val="34"/>
          <w:rtl/>
        </w:rPr>
        <w:t>بشاهد</w:t>
      </w:r>
      <w:r w:rsidRPr="0030309A">
        <w:rPr>
          <w:rFonts w:ascii="IRBadr" w:hAnsi="IRBadr" w:cs="IRBadr"/>
          <w:color w:val="000080"/>
          <w:sz w:val="34"/>
          <w:rtl/>
        </w:rPr>
        <w:t xml:space="preserve"> واحد وهلال سائر الشهور بشاهد</w:t>
      </w:r>
      <w:r w:rsidRPr="0030309A">
        <w:rPr>
          <w:rFonts w:ascii="IRBadr" w:hAnsi="IRBadr" w:cs="IRBadr" w:hint="cs"/>
          <w:color w:val="000080"/>
          <w:sz w:val="34"/>
          <w:rtl/>
        </w:rPr>
        <w:t>ی</w:t>
      </w:r>
      <w:r w:rsidRPr="0030309A">
        <w:rPr>
          <w:rFonts w:ascii="IRBadr" w:hAnsi="IRBadr" w:cs="IRBadr" w:hint="eastAsia"/>
          <w:color w:val="000080"/>
          <w:sz w:val="34"/>
          <w:rtl/>
        </w:rPr>
        <w:t>ن،</w:t>
      </w:r>
      <w:r w:rsidRPr="0030309A">
        <w:rPr>
          <w:rFonts w:ascii="IRBadr" w:hAnsi="IRBadr" w:cs="IRBadr"/>
          <w:color w:val="000080"/>
          <w:sz w:val="34"/>
          <w:rtl/>
        </w:rPr>
        <w:t xml:space="preserve"> وان کان الجوّ صاف</w:t>
      </w:r>
      <w:r w:rsidRPr="0030309A">
        <w:rPr>
          <w:rFonts w:ascii="IRBadr" w:hAnsi="IRBadr" w:cs="IRBadr" w:hint="cs"/>
          <w:color w:val="000080"/>
          <w:sz w:val="34"/>
          <w:rtl/>
        </w:rPr>
        <w:t>ی</w:t>
      </w:r>
      <w:r w:rsidRPr="0030309A">
        <w:rPr>
          <w:rFonts w:ascii="IRBadr" w:hAnsi="IRBadr" w:cs="IRBadr" w:hint="eastAsia"/>
          <w:color w:val="000080"/>
          <w:sz w:val="34"/>
          <w:rtl/>
        </w:rPr>
        <w:t>ا</w:t>
      </w:r>
      <w:r w:rsidRPr="0030309A">
        <w:rPr>
          <w:rFonts w:ascii="IRBadr" w:hAnsi="IRBadr" w:cs="IRBadr"/>
          <w:color w:val="000080"/>
          <w:sz w:val="34"/>
          <w:rtl/>
        </w:rPr>
        <w:t xml:space="preserve"> واستهلّ جمع کث</w:t>
      </w:r>
      <w:r w:rsidRPr="0030309A">
        <w:rPr>
          <w:rFonts w:ascii="IRBadr" w:hAnsi="IRBadr" w:cs="IRBadr" w:hint="cs"/>
          <w:color w:val="000080"/>
          <w:sz w:val="34"/>
          <w:rtl/>
        </w:rPr>
        <w:t>ی</w:t>
      </w:r>
      <w:r w:rsidRPr="0030309A">
        <w:rPr>
          <w:rFonts w:ascii="IRBadr" w:hAnsi="IRBadr" w:cs="IRBadr" w:hint="eastAsia"/>
          <w:color w:val="000080"/>
          <w:sz w:val="34"/>
          <w:rtl/>
        </w:rPr>
        <w:t>رون</w:t>
      </w:r>
      <w:r w:rsidRPr="0030309A">
        <w:rPr>
          <w:rFonts w:ascii="IRBadr" w:hAnsi="IRBadr" w:cs="IRBadr"/>
          <w:color w:val="000080"/>
          <w:sz w:val="34"/>
          <w:rtl/>
        </w:rPr>
        <w:t xml:space="preserve"> ولم‌</w:t>
      </w:r>
      <w:r w:rsidRPr="0030309A">
        <w:rPr>
          <w:rFonts w:ascii="IRBadr" w:hAnsi="IRBadr" w:cs="IRBadr" w:hint="cs"/>
          <w:color w:val="000080"/>
          <w:sz w:val="34"/>
          <w:rtl/>
        </w:rPr>
        <w:t>ی</w:t>
      </w:r>
      <w:r w:rsidRPr="0030309A">
        <w:rPr>
          <w:rFonts w:ascii="IRBadr" w:hAnsi="IRBadr" w:cs="IRBadr" w:hint="eastAsia"/>
          <w:color w:val="000080"/>
          <w:sz w:val="34"/>
          <w:rtl/>
        </w:rPr>
        <w:t>دع</w:t>
      </w:r>
      <w:r w:rsidRPr="0030309A">
        <w:rPr>
          <w:rFonts w:ascii="IRBadr" w:hAnsi="IRBadr" w:cs="IRBadr"/>
          <w:color w:val="000080"/>
          <w:sz w:val="34"/>
          <w:rtl/>
        </w:rPr>
        <w:t xml:space="preserve"> الرؤ</w:t>
      </w:r>
      <w:r w:rsidRPr="0030309A">
        <w:rPr>
          <w:rFonts w:ascii="IRBadr" w:hAnsi="IRBadr" w:cs="IRBadr" w:hint="cs"/>
          <w:color w:val="000080"/>
          <w:sz w:val="34"/>
          <w:rtl/>
        </w:rPr>
        <w:t>ی</w:t>
      </w:r>
      <w:r w:rsidRPr="0030309A">
        <w:rPr>
          <w:rFonts w:ascii="IRBadr" w:hAnsi="IRBadr" w:cs="IRBadr" w:hint="eastAsia"/>
          <w:color w:val="000080"/>
          <w:sz w:val="34"/>
          <w:rtl/>
        </w:rPr>
        <w:t>ة</w:t>
      </w:r>
      <w:r w:rsidRPr="0030309A">
        <w:rPr>
          <w:rFonts w:ascii="IRBadr" w:hAnsi="IRBadr" w:cs="IRBadr"/>
          <w:color w:val="000080"/>
          <w:sz w:val="34"/>
          <w:rtl/>
        </w:rPr>
        <w:t xml:space="preserve"> الا واحد او اثنان</w:t>
      </w:r>
      <w:r w:rsidR="0032087B">
        <w:rPr>
          <w:rFonts w:ascii="IRBadr" w:hAnsi="IRBadr" w:cs="IRBadr" w:hint="cs"/>
          <w:color w:val="000080"/>
          <w:sz w:val="34"/>
          <w:rtl/>
        </w:rPr>
        <w:t>»</w:t>
      </w:r>
      <w:r>
        <w:rPr>
          <w:rStyle w:val="FootnoteReference"/>
          <w:rFonts w:ascii="IRBadr" w:hAnsi="IRBadr" w:cs="IRBadr"/>
          <w:color w:val="000080"/>
          <w:sz w:val="34"/>
          <w:rtl/>
        </w:rPr>
        <w:footnoteReference w:id="1"/>
      </w:r>
      <w:r w:rsidRPr="0030309A">
        <w:rPr>
          <w:rFonts w:ascii="IRBadr" w:hAnsi="IRBadr" w:cs="IRBadr"/>
          <w:sz w:val="34"/>
          <w:rtl/>
        </w:rPr>
        <w:t>.</w:t>
      </w:r>
    </w:p>
    <w:p w14:paraId="0FF51879" w14:textId="77777777" w:rsidR="0032087B" w:rsidRDefault="0032087B" w:rsidP="0032087B">
      <w:pPr>
        <w:rPr>
          <w:rFonts w:ascii="IRBadr" w:hAnsi="IRBadr" w:cs="IRBadr"/>
          <w:sz w:val="34"/>
          <w:rtl/>
        </w:rPr>
      </w:pPr>
      <w:r>
        <w:rPr>
          <w:rFonts w:ascii="IRBadr" w:hAnsi="IRBadr" w:cs="IRBadr" w:hint="cs"/>
          <w:sz w:val="34"/>
          <w:rtl/>
        </w:rPr>
        <w:t>ایشان بیان کرده که در حکایتی نقل شده که سالم بن عبدالله بن عمر بن خطاب که از کبار فقهای مدینه بود، همراه با جماعتی نزد  ابراهیم بن هشام مخذومی رفتند و به رویت هلال شهادت دادند ولی شهادت آنها پذیرفته نشد؛ بنابراین سالم بن عبدالله وقوف عرفه را دو بار انجام داد؛ یکبار بر اساس شهادتی که با همراهیان خود داشت و یک بار هم همراه با مردم در روز بعد.</w:t>
      </w:r>
    </w:p>
    <w:p w14:paraId="0B09BF1B" w14:textId="3367CD13" w:rsidR="0032087B" w:rsidRDefault="0032087B" w:rsidP="0032087B">
      <w:pPr>
        <w:rPr>
          <w:rFonts w:ascii="IRBadr" w:hAnsi="IRBadr" w:cs="IRBadr"/>
          <w:sz w:val="34"/>
        </w:rPr>
      </w:pPr>
      <w:r>
        <w:rPr>
          <w:rFonts w:ascii="IRBadr" w:hAnsi="IRBadr" w:cs="IRBadr" w:hint="cs"/>
          <w:sz w:val="34"/>
          <w:rtl/>
        </w:rPr>
        <w:t>ایشان در ادامه بیان کرده که مبنای قوم در آن زمان بر مسامحه نبوده، بلکه شدت عمل به خرج می‌دادند، و این باعث می‌شده که گاهی ابتدای ماه رمضان یک روز به تاخیر می‌افتاده است. داستان امام صادق علیه السلام با ابوالعباس سفاح نیز دال بر همین امر است. در روایتی نقل شده که امام علیه السلام بر ابوالعباس سفاح در یوم الشک وارد شده است. حضرت آن روز را از ماه رمضان می‌دانسته ولی هنوز برای سفاح ثابت نشده بوده است. وقتی سفاح از حضرت در این مورد سوال می‌کند، حضرت در پاسخ می‌فرماید نظر، نظر شما است:</w:t>
      </w:r>
    </w:p>
    <w:p w14:paraId="6A1CED95" w14:textId="37AB5508" w:rsidR="0032087B" w:rsidRDefault="0032087B" w:rsidP="0032087B">
      <w:pPr>
        <w:rPr>
          <w:rFonts w:ascii="IRBadr" w:hAnsi="IRBadr" w:cs="IRBadr"/>
          <w:sz w:val="34"/>
          <w:rtl/>
        </w:rPr>
      </w:pPr>
      <w:r>
        <w:rPr>
          <w:rFonts w:ascii="IRBadr" w:hAnsi="IRBadr" w:cs="IRBadr" w:hint="cs"/>
          <w:sz w:val="34"/>
          <w:rtl/>
        </w:rPr>
        <w:t>«</w:t>
      </w:r>
      <w:r w:rsidRPr="0032087B">
        <w:rPr>
          <w:rFonts w:ascii="IRBadr" w:hAnsi="IRBadr" w:cs="IRBadr"/>
          <w:sz w:val="34"/>
          <w:rtl/>
        </w:rPr>
        <w:t>سَهْلُ بْنُ زِيَادٍ عَنْ عَلِيِّ بْنِ الْحَكَمِ عَنْ رِفَاعَةَ عَنْ رَجُلٍ عَن‏</w:t>
      </w:r>
      <w:r>
        <w:rPr>
          <w:rFonts w:ascii="IRBadr" w:hAnsi="IRBadr" w:cs="IRBadr"/>
          <w:sz w:val="34"/>
        </w:rPr>
        <w:t xml:space="preserve"> </w:t>
      </w:r>
      <w:r w:rsidRPr="0032087B">
        <w:rPr>
          <w:rFonts w:ascii="IRBadr" w:hAnsi="IRBadr" w:cs="IRBadr"/>
          <w:sz w:val="34"/>
          <w:rtl/>
        </w:rPr>
        <w:t xml:space="preserve">أَبِي عَبْدِ اللَّهِ ع قَالَ: </w:t>
      </w:r>
      <w:r w:rsidRPr="0032087B">
        <w:rPr>
          <w:rFonts w:ascii="IRBadr" w:hAnsi="IRBadr" w:cs="IRBadr"/>
          <w:color w:val="008000"/>
          <w:sz w:val="34"/>
          <w:rtl/>
        </w:rPr>
        <w:t>دَخَلْتُ عَلَى أَبِي الْعَبَّاسِ بِالْحِيرَةِ فَقَالَ يَا أَبَا عَبْدِ اللَّهِ مَا تَقُولُ فِي الصِّيَامِ الْيَوْمَ فَقُلْتُ ذَاكَ إِلَى الْإِمَامِ إِنْ صُمْتَ صُمْنَا وَ إِنْ أَفْطَرْتَ أَفْطَرْنَا فَقَالَ يَا غُلَامُ عَلَيَّ بِالْمَائِدَةِ فَأَكَلْتُ مَعَهُ وَ أَنَا أَعْلَمُ وَ اللَّهِ أَنَّهُ يَوْمٌ مِنْ شَهْرِ رَمَضَانَ فَكَانَ إِفْطَارِي يَوْماً وَ قَضَاؤُهُ أَيْسَرَ عَلَيَّ مِنْ أَنْ يُضْرَبَ عُنُقِي وَ لَا يُعْبَدَ اللَّه‏</w:t>
      </w:r>
      <w:r>
        <w:rPr>
          <w:rFonts w:ascii="IRBadr" w:hAnsi="IRBadr" w:cs="IRBadr" w:hint="cs"/>
          <w:sz w:val="34"/>
          <w:rtl/>
        </w:rPr>
        <w:t>»</w:t>
      </w:r>
      <w:r w:rsidR="00434102">
        <w:rPr>
          <w:rStyle w:val="FootnoteReference"/>
          <w:rFonts w:ascii="IRBadr" w:hAnsi="IRBadr" w:cs="IRBadr"/>
          <w:sz w:val="34"/>
          <w:rtl/>
        </w:rPr>
        <w:footnoteReference w:id="2"/>
      </w:r>
      <w:r>
        <w:rPr>
          <w:rFonts w:ascii="IRBadr" w:hAnsi="IRBadr" w:cs="IRBadr" w:hint="cs"/>
          <w:sz w:val="34"/>
          <w:rtl/>
        </w:rPr>
        <w:t>.</w:t>
      </w:r>
    </w:p>
    <w:p w14:paraId="1F1160B8" w14:textId="22C7BAD1" w:rsidR="006140A5" w:rsidRDefault="00434102" w:rsidP="006140A5">
      <w:pPr>
        <w:rPr>
          <w:rFonts w:ascii="IRBadr" w:hAnsi="IRBadr" w:cs="IRBadr"/>
          <w:sz w:val="34"/>
          <w:rtl/>
        </w:rPr>
      </w:pPr>
      <w:r>
        <w:rPr>
          <w:rFonts w:ascii="IRBadr" w:hAnsi="IRBadr" w:cs="IRBadr" w:hint="cs"/>
          <w:sz w:val="34"/>
          <w:rtl/>
        </w:rPr>
        <w:t xml:space="preserve">حاصل آنکه شاهدی وجود ندارد که نشان دهد وقوف رسمی در عرفات و مزدلفه در عصر معصومین علیهم السلام، مخالف با موازین شرعی در اکثر سنوات بوده است. شاهد بر این مطلب آنکه مطلقا هیچ روایتی -نه با سند صحیح و نه با سند ضعیف- دال بر این مخالفت با وجود کثرت ابتلا به آن وجود ندارد؛ در حالی که بسیاری از مسائلی که احتمال وقوع آن خیلی کم است و بسیار نادر است مثل برخی فروع بسیار نادر صید در روایات وارد شده است. این امر نشان می‌دهد که </w:t>
      </w:r>
      <w:r w:rsidR="00623B83">
        <w:rPr>
          <w:rFonts w:ascii="IRBadr" w:hAnsi="IRBadr" w:cs="IRBadr" w:hint="cs"/>
          <w:sz w:val="34"/>
          <w:rtl/>
        </w:rPr>
        <w:t xml:space="preserve">بین </w:t>
      </w:r>
      <w:r>
        <w:rPr>
          <w:rFonts w:ascii="IRBadr" w:hAnsi="IRBadr" w:cs="IRBadr" w:hint="cs"/>
          <w:sz w:val="34"/>
          <w:rtl/>
        </w:rPr>
        <w:t xml:space="preserve">وقوف رسمی </w:t>
      </w:r>
      <w:r w:rsidR="00623B83">
        <w:rPr>
          <w:rFonts w:ascii="IRBadr" w:hAnsi="IRBadr" w:cs="IRBadr" w:hint="cs"/>
          <w:sz w:val="34"/>
          <w:rtl/>
        </w:rPr>
        <w:t xml:space="preserve">و موازین شرعی </w:t>
      </w:r>
      <w:r>
        <w:rPr>
          <w:rFonts w:ascii="IRBadr" w:hAnsi="IRBadr" w:cs="IRBadr" w:hint="cs"/>
          <w:sz w:val="34"/>
          <w:rtl/>
        </w:rPr>
        <w:t xml:space="preserve">چندان </w:t>
      </w:r>
      <w:r w:rsidR="00623B83">
        <w:rPr>
          <w:rFonts w:ascii="IRBadr" w:hAnsi="IRBadr" w:cs="IRBadr" w:hint="cs"/>
          <w:sz w:val="34"/>
          <w:rtl/>
        </w:rPr>
        <w:t xml:space="preserve">اختلافی </w:t>
      </w:r>
      <w:r>
        <w:rPr>
          <w:rFonts w:ascii="IRBadr" w:hAnsi="IRBadr" w:cs="IRBadr" w:hint="cs"/>
          <w:sz w:val="34"/>
          <w:rtl/>
        </w:rPr>
        <w:t>نبوده تا نیاز به ذکر آن باشد</w:t>
      </w:r>
      <w:r w:rsidR="00623B83">
        <w:rPr>
          <w:rFonts w:ascii="IRBadr" w:hAnsi="IRBadr" w:cs="IRBadr" w:hint="cs"/>
          <w:sz w:val="34"/>
          <w:rtl/>
        </w:rPr>
        <w:t>، و این مساله محل ابتلایی نبوده است. چطور ممکن است این مساله محل ابتلاء شیعه به نحو گسترده باشد، در حالی که تا پیش از عصر شهید ثانی اصلا مطرح نبوده است.</w:t>
      </w:r>
      <w:r w:rsidR="00507E92">
        <w:rPr>
          <w:rFonts w:ascii="IRBadr" w:hAnsi="IRBadr" w:cs="IRBadr" w:hint="cs"/>
          <w:sz w:val="34"/>
          <w:rtl/>
        </w:rPr>
        <w:t xml:space="preserve"> علامه در تذکره </w:t>
      </w:r>
      <w:r w:rsidR="006140A5">
        <w:rPr>
          <w:rFonts w:ascii="IRBadr" w:hAnsi="IRBadr" w:cs="IRBadr" w:hint="cs"/>
          <w:sz w:val="34"/>
          <w:rtl/>
        </w:rPr>
        <w:t xml:space="preserve">و منتهی </w:t>
      </w:r>
      <w:r w:rsidR="00507E92">
        <w:rPr>
          <w:rFonts w:ascii="IRBadr" w:hAnsi="IRBadr" w:cs="IRBadr" w:hint="cs"/>
          <w:sz w:val="34"/>
          <w:rtl/>
        </w:rPr>
        <w:t xml:space="preserve">و شهید اول در دروس </w:t>
      </w:r>
      <w:r w:rsidR="006140A5">
        <w:rPr>
          <w:rFonts w:ascii="IRBadr" w:hAnsi="IRBadr" w:cs="IRBadr" w:hint="cs"/>
          <w:sz w:val="34"/>
          <w:rtl/>
        </w:rPr>
        <w:t>نیز این قول بعض فقهای عامه را ذکر کرده‌اند -که به عدم اجتزا به وقوف در عرفات در یوم مزدلفه حکم کرده‌اند، و در تعلیل آن بیان کرده‌اند که ممکن نیست جمع کبیری عدد را فراموش کنند- و آن قول عامه را ردّ نکرده‌اند، در حالی که اگر اختلافی وجود داشت مساله تقیه در شیعه را مطرح می‌کردند و از اجتزا و عدم اجتزا بحث می‌کردند.</w:t>
      </w:r>
    </w:p>
    <w:p w14:paraId="6356B06D" w14:textId="076DEA2C" w:rsidR="006140A5" w:rsidRDefault="006140A5" w:rsidP="006140A5">
      <w:pPr>
        <w:rPr>
          <w:rFonts w:ascii="IRBadr" w:hAnsi="IRBadr" w:cs="IRBadr"/>
          <w:sz w:val="34"/>
          <w:rtl/>
        </w:rPr>
      </w:pPr>
      <w:r>
        <w:rPr>
          <w:rFonts w:ascii="IRBadr" w:hAnsi="IRBadr" w:cs="IRBadr" w:hint="cs"/>
          <w:sz w:val="34"/>
          <w:rtl/>
        </w:rPr>
        <w:lastRenderedPageBreak/>
        <w:t>در ادامه آقای سیستانی بیان کرده است:</w:t>
      </w:r>
    </w:p>
    <w:p w14:paraId="3E28F100" w14:textId="29244464" w:rsidR="006140A5" w:rsidRPr="006140A5" w:rsidRDefault="006140A5" w:rsidP="006140A5">
      <w:pPr>
        <w:rPr>
          <w:rFonts w:ascii="IRBadr" w:hAnsi="IRBadr" w:cs="IRBadr"/>
          <w:color w:val="000080"/>
          <w:sz w:val="34"/>
          <w:rtl/>
        </w:rPr>
      </w:pPr>
      <w:r w:rsidRPr="006140A5">
        <w:rPr>
          <w:rFonts w:ascii="IRBadr" w:hAnsi="IRBadr" w:cs="IRBadr" w:hint="cs"/>
          <w:color w:val="000080"/>
          <w:sz w:val="34"/>
          <w:rtl/>
        </w:rPr>
        <w:t>«</w:t>
      </w:r>
      <w:r w:rsidRPr="006140A5">
        <w:rPr>
          <w:rFonts w:ascii="IRBadr" w:hAnsi="IRBadr" w:cs="IRBadr"/>
          <w:color w:val="000080"/>
          <w:sz w:val="34"/>
          <w:rtl/>
        </w:rPr>
        <w:t>وبالجملة اننا لم‌نجد ف</w:t>
      </w:r>
      <w:r w:rsidRPr="006140A5">
        <w:rPr>
          <w:rFonts w:ascii="IRBadr" w:hAnsi="IRBadr" w:cs="IRBadr" w:hint="cs"/>
          <w:color w:val="000080"/>
          <w:sz w:val="34"/>
          <w:rtl/>
        </w:rPr>
        <w:t>ی</w:t>
      </w:r>
      <w:r w:rsidRPr="006140A5">
        <w:rPr>
          <w:rFonts w:ascii="IRBadr" w:hAnsi="IRBadr" w:cs="IRBadr" w:hint="eastAsia"/>
          <w:color w:val="000080"/>
          <w:sz w:val="34"/>
          <w:rtl/>
        </w:rPr>
        <w:t>من</w:t>
      </w:r>
      <w:r w:rsidRPr="006140A5">
        <w:rPr>
          <w:rFonts w:ascii="IRBadr" w:hAnsi="IRBadr" w:cs="IRBadr"/>
          <w:color w:val="000080"/>
          <w:sz w:val="34"/>
          <w:rtl/>
        </w:rPr>
        <w:t xml:space="preserve"> تقدم عل</w:t>
      </w:r>
      <w:r w:rsidRPr="006140A5">
        <w:rPr>
          <w:rFonts w:ascii="IRBadr" w:hAnsi="IRBadr" w:cs="IRBadr" w:hint="cs"/>
          <w:color w:val="000080"/>
          <w:sz w:val="34"/>
          <w:rtl/>
        </w:rPr>
        <w:t>ی</w:t>
      </w:r>
      <w:r w:rsidRPr="006140A5">
        <w:rPr>
          <w:rFonts w:ascii="IRBadr" w:hAnsi="IRBadr" w:cs="IRBadr"/>
          <w:color w:val="000080"/>
          <w:sz w:val="34"/>
          <w:rtl/>
        </w:rPr>
        <w:t xml:space="preserve"> الشه</w:t>
      </w:r>
      <w:r w:rsidRPr="006140A5">
        <w:rPr>
          <w:rFonts w:ascii="IRBadr" w:hAnsi="IRBadr" w:cs="IRBadr" w:hint="cs"/>
          <w:color w:val="000080"/>
          <w:sz w:val="34"/>
          <w:rtl/>
        </w:rPr>
        <w:t>ی</w:t>
      </w:r>
      <w:r w:rsidRPr="006140A5">
        <w:rPr>
          <w:rFonts w:ascii="IRBadr" w:hAnsi="IRBadr" w:cs="IRBadr" w:hint="eastAsia"/>
          <w:color w:val="000080"/>
          <w:sz w:val="34"/>
          <w:rtl/>
        </w:rPr>
        <w:t>د</w:t>
      </w:r>
      <w:r w:rsidRPr="006140A5">
        <w:rPr>
          <w:rFonts w:ascii="IRBadr" w:hAnsi="IRBadr" w:cs="IRBadr"/>
          <w:color w:val="000080"/>
          <w:sz w:val="34"/>
          <w:rtl/>
        </w:rPr>
        <w:t xml:space="preserve"> الثان</w:t>
      </w:r>
      <w:r w:rsidRPr="006140A5">
        <w:rPr>
          <w:rFonts w:ascii="IRBadr" w:hAnsi="IRBadr" w:cs="IRBadr" w:hint="cs"/>
          <w:color w:val="000080"/>
          <w:sz w:val="34"/>
          <w:rtl/>
        </w:rPr>
        <w:t>ی</w:t>
      </w:r>
      <w:r w:rsidRPr="006140A5">
        <w:rPr>
          <w:rFonts w:ascii="IRBadr" w:hAnsi="IRBadr" w:cs="IRBadr"/>
          <w:color w:val="000080"/>
          <w:sz w:val="34"/>
          <w:rtl/>
        </w:rPr>
        <w:t xml:space="preserve"> طرح هذه المسألة اصلا، واما هو فقد تعرض لها عل</w:t>
      </w:r>
      <w:r w:rsidRPr="006140A5">
        <w:rPr>
          <w:rFonts w:ascii="IRBadr" w:hAnsi="IRBadr" w:cs="IRBadr" w:hint="cs"/>
          <w:color w:val="000080"/>
          <w:sz w:val="34"/>
          <w:rtl/>
        </w:rPr>
        <w:t>ی</w:t>
      </w:r>
      <w:r w:rsidRPr="006140A5">
        <w:rPr>
          <w:rFonts w:ascii="IRBadr" w:hAnsi="IRBadr" w:cs="IRBadr"/>
          <w:color w:val="000080"/>
          <w:sz w:val="34"/>
          <w:rtl/>
        </w:rPr>
        <w:t xml:space="preserve"> سب</w:t>
      </w:r>
      <w:r w:rsidRPr="006140A5">
        <w:rPr>
          <w:rFonts w:ascii="IRBadr" w:hAnsi="IRBadr" w:cs="IRBadr" w:hint="cs"/>
          <w:color w:val="000080"/>
          <w:sz w:val="34"/>
          <w:rtl/>
        </w:rPr>
        <w:t>ی</w:t>
      </w:r>
      <w:r w:rsidRPr="006140A5">
        <w:rPr>
          <w:rFonts w:ascii="IRBadr" w:hAnsi="IRBadr" w:cs="IRBadr" w:hint="eastAsia"/>
          <w:color w:val="000080"/>
          <w:sz w:val="34"/>
          <w:rtl/>
        </w:rPr>
        <w:t>ل</w:t>
      </w:r>
      <w:r w:rsidRPr="006140A5">
        <w:rPr>
          <w:rFonts w:ascii="IRBadr" w:hAnsi="IRBadr" w:cs="IRBadr"/>
          <w:color w:val="000080"/>
          <w:sz w:val="34"/>
          <w:rtl/>
        </w:rPr>
        <w:t xml:space="preserve"> الافتراض والتقد</w:t>
      </w:r>
      <w:r w:rsidRPr="006140A5">
        <w:rPr>
          <w:rFonts w:ascii="IRBadr" w:hAnsi="IRBadr" w:cs="IRBadr" w:hint="cs"/>
          <w:color w:val="000080"/>
          <w:sz w:val="34"/>
          <w:rtl/>
        </w:rPr>
        <w:t>ی</w:t>
      </w:r>
      <w:r w:rsidRPr="006140A5">
        <w:rPr>
          <w:rFonts w:ascii="IRBadr" w:hAnsi="IRBadr" w:cs="IRBadr" w:hint="eastAsia"/>
          <w:color w:val="000080"/>
          <w:sz w:val="34"/>
          <w:rtl/>
        </w:rPr>
        <w:t>ر</w:t>
      </w:r>
      <w:r w:rsidRPr="006140A5">
        <w:rPr>
          <w:rFonts w:ascii="IRBadr" w:hAnsi="IRBadr" w:cs="IRBadr"/>
          <w:color w:val="000080"/>
          <w:sz w:val="34"/>
          <w:rtl/>
        </w:rPr>
        <w:t xml:space="preserve"> ف</w:t>
      </w:r>
      <w:r w:rsidRPr="006140A5">
        <w:rPr>
          <w:rFonts w:ascii="IRBadr" w:hAnsi="IRBadr" w:cs="IRBadr" w:hint="cs"/>
          <w:color w:val="000080"/>
          <w:sz w:val="34"/>
          <w:rtl/>
        </w:rPr>
        <w:t>ی</w:t>
      </w:r>
      <w:r w:rsidRPr="006140A5">
        <w:rPr>
          <w:rFonts w:ascii="IRBadr" w:hAnsi="IRBadr" w:cs="IRBadr"/>
          <w:color w:val="000080"/>
          <w:sz w:val="34"/>
          <w:rtl/>
        </w:rPr>
        <w:t xml:space="preserve"> باب المصدود من المسالک وحکم بعدم الاجزاء، ثم لم‌نجد من تعرض لها من بعده ال</w:t>
      </w:r>
      <w:r w:rsidRPr="006140A5">
        <w:rPr>
          <w:rFonts w:ascii="IRBadr" w:hAnsi="IRBadr" w:cs="IRBadr" w:hint="cs"/>
          <w:color w:val="000080"/>
          <w:sz w:val="34"/>
          <w:rtl/>
        </w:rPr>
        <w:t>ی</w:t>
      </w:r>
      <w:r w:rsidRPr="006140A5">
        <w:rPr>
          <w:rFonts w:ascii="IRBadr" w:hAnsi="IRBadr" w:cs="IRBadr"/>
          <w:color w:val="000080"/>
          <w:sz w:val="34"/>
          <w:rtl/>
        </w:rPr>
        <w:t xml:space="preserve"> القرن الثالث عشر ح</w:t>
      </w:r>
      <w:r w:rsidRPr="006140A5">
        <w:rPr>
          <w:rFonts w:ascii="IRBadr" w:hAnsi="IRBadr" w:cs="IRBadr" w:hint="cs"/>
          <w:color w:val="000080"/>
          <w:sz w:val="34"/>
          <w:rtl/>
        </w:rPr>
        <w:t>ی</w:t>
      </w:r>
      <w:r w:rsidRPr="006140A5">
        <w:rPr>
          <w:rFonts w:ascii="IRBadr" w:hAnsi="IRBadr" w:cs="IRBadr" w:hint="eastAsia"/>
          <w:color w:val="000080"/>
          <w:sz w:val="34"/>
          <w:rtl/>
        </w:rPr>
        <w:t>ث</w:t>
      </w:r>
      <w:r w:rsidRPr="006140A5">
        <w:rPr>
          <w:rFonts w:ascii="IRBadr" w:hAnsi="IRBadr" w:cs="IRBadr"/>
          <w:color w:val="000080"/>
          <w:sz w:val="34"/>
          <w:rtl/>
        </w:rPr>
        <w:t xml:space="preserve"> طرحها بعض الفقهاء کالمحقق القم</w:t>
      </w:r>
      <w:r w:rsidRPr="006140A5">
        <w:rPr>
          <w:rFonts w:ascii="IRBadr" w:hAnsi="IRBadr" w:cs="IRBadr" w:hint="cs"/>
          <w:color w:val="000080"/>
          <w:sz w:val="34"/>
          <w:rtl/>
        </w:rPr>
        <w:t>ی</w:t>
      </w:r>
      <w:r w:rsidRPr="006140A5">
        <w:rPr>
          <w:rFonts w:ascii="IRBadr" w:hAnsi="IRBadr" w:cs="IRBadr"/>
          <w:color w:val="000080"/>
          <w:sz w:val="34"/>
          <w:rtl/>
        </w:rPr>
        <w:t xml:space="preserve"> ف</w:t>
      </w:r>
      <w:r w:rsidRPr="006140A5">
        <w:rPr>
          <w:rFonts w:ascii="IRBadr" w:hAnsi="IRBadr" w:cs="IRBadr" w:hint="cs"/>
          <w:color w:val="000080"/>
          <w:sz w:val="34"/>
          <w:rtl/>
        </w:rPr>
        <w:t>ی</w:t>
      </w:r>
      <w:r w:rsidRPr="006140A5">
        <w:rPr>
          <w:rFonts w:ascii="IRBadr" w:hAnsi="IRBadr" w:cs="IRBadr"/>
          <w:color w:val="000080"/>
          <w:sz w:val="34"/>
          <w:rtl/>
        </w:rPr>
        <w:t xml:space="preserve"> جا</w:t>
      </w:r>
      <w:r w:rsidRPr="006140A5">
        <w:rPr>
          <w:rFonts w:ascii="IRBadr" w:hAnsi="IRBadr" w:cs="IRBadr" w:hint="eastAsia"/>
          <w:color w:val="000080"/>
          <w:sz w:val="34"/>
          <w:rtl/>
        </w:rPr>
        <w:t>مع</w:t>
      </w:r>
      <w:r w:rsidRPr="006140A5">
        <w:rPr>
          <w:rFonts w:ascii="IRBadr" w:hAnsi="IRBadr" w:cs="IRBadr"/>
          <w:color w:val="000080"/>
          <w:sz w:val="34"/>
          <w:rtl/>
        </w:rPr>
        <w:t xml:space="preserve"> الشتات فحکم بعدم الاجزاء والمحقق آقا محمد عل</w:t>
      </w:r>
      <w:r w:rsidRPr="006140A5">
        <w:rPr>
          <w:rFonts w:ascii="IRBadr" w:hAnsi="IRBadr" w:cs="IRBadr" w:hint="cs"/>
          <w:color w:val="000080"/>
          <w:sz w:val="34"/>
          <w:rtl/>
        </w:rPr>
        <w:t>ی</w:t>
      </w:r>
      <w:r w:rsidRPr="006140A5">
        <w:rPr>
          <w:rFonts w:ascii="IRBadr" w:hAnsi="IRBadr" w:cs="IRBadr"/>
          <w:color w:val="000080"/>
          <w:sz w:val="34"/>
          <w:rtl/>
        </w:rPr>
        <w:t xml:space="preserve"> ابن الوح</w:t>
      </w:r>
      <w:r w:rsidRPr="006140A5">
        <w:rPr>
          <w:rFonts w:ascii="IRBadr" w:hAnsi="IRBadr" w:cs="IRBadr" w:hint="cs"/>
          <w:color w:val="000080"/>
          <w:sz w:val="34"/>
          <w:rtl/>
        </w:rPr>
        <w:t>ی</w:t>
      </w:r>
      <w:r w:rsidRPr="006140A5">
        <w:rPr>
          <w:rFonts w:ascii="IRBadr" w:hAnsi="IRBadr" w:cs="IRBadr" w:hint="eastAsia"/>
          <w:color w:val="000080"/>
          <w:sz w:val="34"/>
          <w:rtl/>
        </w:rPr>
        <w:t>د</w:t>
      </w:r>
      <w:r w:rsidRPr="006140A5">
        <w:rPr>
          <w:rFonts w:ascii="IRBadr" w:hAnsi="IRBadr" w:cs="IRBadr"/>
          <w:color w:val="000080"/>
          <w:sz w:val="34"/>
          <w:rtl/>
        </w:rPr>
        <w:t xml:space="preserve"> البهبهان</w:t>
      </w:r>
      <w:r w:rsidRPr="006140A5">
        <w:rPr>
          <w:rFonts w:ascii="IRBadr" w:hAnsi="IRBadr" w:cs="IRBadr" w:hint="cs"/>
          <w:color w:val="000080"/>
          <w:sz w:val="34"/>
          <w:rtl/>
        </w:rPr>
        <w:t>ی</w:t>
      </w:r>
      <w:r w:rsidRPr="006140A5">
        <w:rPr>
          <w:rFonts w:ascii="IRBadr" w:hAnsi="IRBadr" w:cs="IRBadr"/>
          <w:color w:val="000080"/>
          <w:sz w:val="34"/>
          <w:rtl/>
        </w:rPr>
        <w:t xml:space="preserve"> ف</w:t>
      </w:r>
      <w:r w:rsidRPr="006140A5">
        <w:rPr>
          <w:rFonts w:ascii="IRBadr" w:hAnsi="IRBadr" w:cs="IRBadr" w:hint="cs"/>
          <w:color w:val="000080"/>
          <w:sz w:val="34"/>
          <w:rtl/>
        </w:rPr>
        <w:t>ی</w:t>
      </w:r>
      <w:r w:rsidRPr="006140A5">
        <w:rPr>
          <w:rFonts w:ascii="IRBadr" w:hAnsi="IRBadr" w:cs="IRBadr"/>
          <w:color w:val="000080"/>
          <w:sz w:val="34"/>
          <w:rtl/>
        </w:rPr>
        <w:t xml:space="preserve"> مقامع الفضل فحکم بالإجزاء، وتعرض لذلک صاحب الجواهر ولم‌</w:t>
      </w:r>
      <w:r w:rsidRPr="006140A5">
        <w:rPr>
          <w:rFonts w:ascii="IRBadr" w:hAnsi="IRBadr" w:cs="IRBadr" w:hint="cs"/>
          <w:color w:val="000080"/>
          <w:sz w:val="34"/>
          <w:rtl/>
        </w:rPr>
        <w:t>ی</w:t>
      </w:r>
      <w:r w:rsidRPr="006140A5">
        <w:rPr>
          <w:rFonts w:ascii="IRBadr" w:hAnsi="IRBadr" w:cs="IRBadr" w:hint="eastAsia"/>
          <w:color w:val="000080"/>
          <w:sz w:val="34"/>
          <w:rtl/>
        </w:rPr>
        <w:t>ستبعد</w:t>
      </w:r>
      <w:r w:rsidRPr="006140A5">
        <w:rPr>
          <w:rFonts w:ascii="IRBadr" w:hAnsi="IRBadr" w:cs="IRBadr"/>
          <w:color w:val="000080"/>
          <w:sz w:val="34"/>
          <w:rtl/>
        </w:rPr>
        <w:t xml:space="preserve"> الإجزاء، وقال انه وجده منسوبا ال</w:t>
      </w:r>
      <w:r w:rsidRPr="006140A5">
        <w:rPr>
          <w:rFonts w:ascii="IRBadr" w:hAnsi="IRBadr" w:cs="IRBadr" w:hint="cs"/>
          <w:color w:val="000080"/>
          <w:sz w:val="34"/>
          <w:rtl/>
        </w:rPr>
        <w:t>ی</w:t>
      </w:r>
      <w:r w:rsidRPr="006140A5">
        <w:rPr>
          <w:rFonts w:ascii="IRBadr" w:hAnsi="IRBadr" w:cs="IRBadr"/>
          <w:color w:val="000080"/>
          <w:sz w:val="34"/>
          <w:rtl/>
        </w:rPr>
        <w:t xml:space="preserve"> الس</w:t>
      </w:r>
      <w:r w:rsidRPr="006140A5">
        <w:rPr>
          <w:rFonts w:ascii="IRBadr" w:hAnsi="IRBadr" w:cs="IRBadr" w:hint="cs"/>
          <w:color w:val="000080"/>
          <w:sz w:val="34"/>
          <w:rtl/>
        </w:rPr>
        <w:t>ی</w:t>
      </w:r>
      <w:r w:rsidRPr="006140A5">
        <w:rPr>
          <w:rFonts w:ascii="IRBadr" w:hAnsi="IRBadr" w:cs="IRBadr" w:hint="eastAsia"/>
          <w:color w:val="000080"/>
          <w:sz w:val="34"/>
          <w:rtl/>
        </w:rPr>
        <w:t>د</w:t>
      </w:r>
      <w:r w:rsidRPr="006140A5">
        <w:rPr>
          <w:rFonts w:ascii="IRBadr" w:hAnsi="IRBadr" w:cs="IRBadr"/>
          <w:color w:val="000080"/>
          <w:sz w:val="34"/>
          <w:rtl/>
        </w:rPr>
        <w:t xml:space="preserve"> بحر العلوم، الا ان صاحب الجواهر بنفسه احتاط ف</w:t>
      </w:r>
      <w:r w:rsidRPr="006140A5">
        <w:rPr>
          <w:rFonts w:ascii="IRBadr" w:hAnsi="IRBadr" w:cs="IRBadr" w:hint="cs"/>
          <w:color w:val="000080"/>
          <w:sz w:val="34"/>
          <w:rtl/>
        </w:rPr>
        <w:t>ی</w:t>
      </w:r>
      <w:r w:rsidRPr="006140A5">
        <w:rPr>
          <w:rFonts w:ascii="IRBadr" w:hAnsi="IRBadr" w:cs="IRBadr"/>
          <w:color w:val="000080"/>
          <w:sz w:val="34"/>
          <w:rtl/>
        </w:rPr>
        <w:t xml:space="preserve"> نجاة العباد قائلا انه لا</w:t>
      </w:r>
      <w:r w:rsidRPr="006140A5">
        <w:rPr>
          <w:rFonts w:ascii="IRBadr" w:hAnsi="IRBadr" w:cs="IRBadr" w:hint="cs"/>
          <w:color w:val="000080"/>
          <w:sz w:val="34"/>
          <w:rtl/>
        </w:rPr>
        <w:t>ی</w:t>
      </w:r>
      <w:r w:rsidRPr="006140A5">
        <w:rPr>
          <w:rFonts w:ascii="IRBadr" w:hAnsi="IRBadr" w:cs="IRBadr" w:hint="eastAsia"/>
          <w:color w:val="000080"/>
          <w:sz w:val="34"/>
          <w:rtl/>
        </w:rPr>
        <w:t>جزئ</w:t>
      </w:r>
      <w:r w:rsidRPr="006140A5">
        <w:rPr>
          <w:rFonts w:ascii="IRBadr" w:hAnsi="IRBadr" w:cs="IRBadr"/>
          <w:color w:val="000080"/>
          <w:sz w:val="34"/>
          <w:rtl/>
        </w:rPr>
        <w:t xml:space="preserve"> الوقو</w:t>
      </w:r>
      <w:r w:rsidRPr="006140A5">
        <w:rPr>
          <w:rFonts w:ascii="IRBadr" w:hAnsi="IRBadr" w:cs="IRBadr" w:hint="eastAsia"/>
          <w:color w:val="000080"/>
          <w:sz w:val="34"/>
          <w:rtl/>
        </w:rPr>
        <w:t>ف</w:t>
      </w:r>
      <w:r w:rsidRPr="006140A5">
        <w:rPr>
          <w:rFonts w:ascii="IRBadr" w:hAnsi="IRBadr" w:cs="IRBadr"/>
          <w:color w:val="000080"/>
          <w:sz w:val="34"/>
          <w:rtl/>
        </w:rPr>
        <w:t xml:space="preserve"> معهم عل</w:t>
      </w:r>
      <w:r w:rsidRPr="006140A5">
        <w:rPr>
          <w:rFonts w:ascii="IRBadr" w:hAnsi="IRBadr" w:cs="IRBadr" w:hint="cs"/>
          <w:color w:val="000080"/>
          <w:sz w:val="34"/>
          <w:rtl/>
        </w:rPr>
        <w:t>ی</w:t>
      </w:r>
      <w:r w:rsidRPr="006140A5">
        <w:rPr>
          <w:rFonts w:ascii="IRBadr" w:hAnsi="IRBadr" w:cs="IRBadr"/>
          <w:color w:val="000080"/>
          <w:sz w:val="34"/>
          <w:rtl/>
        </w:rPr>
        <w:t xml:space="preserve"> الاحوط ان لم‌</w:t>
      </w:r>
      <w:r w:rsidRPr="006140A5">
        <w:rPr>
          <w:rFonts w:ascii="IRBadr" w:hAnsi="IRBadr" w:cs="IRBadr" w:hint="cs"/>
          <w:color w:val="000080"/>
          <w:sz w:val="34"/>
          <w:rtl/>
        </w:rPr>
        <w:t>ی</w:t>
      </w:r>
      <w:r w:rsidRPr="006140A5">
        <w:rPr>
          <w:rFonts w:ascii="IRBadr" w:hAnsi="IRBadr" w:cs="IRBadr" w:hint="eastAsia"/>
          <w:color w:val="000080"/>
          <w:sz w:val="34"/>
          <w:rtl/>
        </w:rPr>
        <w:t>کن</w:t>
      </w:r>
      <w:r w:rsidRPr="006140A5">
        <w:rPr>
          <w:rFonts w:ascii="IRBadr" w:hAnsi="IRBadr" w:cs="IRBadr"/>
          <w:color w:val="000080"/>
          <w:sz w:val="34"/>
          <w:rtl/>
        </w:rPr>
        <w:t xml:space="preserve"> اقو</w:t>
      </w:r>
      <w:r w:rsidRPr="006140A5">
        <w:rPr>
          <w:rFonts w:ascii="IRBadr" w:hAnsi="IRBadr" w:cs="IRBadr" w:hint="cs"/>
          <w:color w:val="000080"/>
          <w:sz w:val="34"/>
          <w:rtl/>
        </w:rPr>
        <w:t>ی</w:t>
      </w:r>
      <w:r w:rsidRPr="006140A5">
        <w:rPr>
          <w:rFonts w:ascii="IRBadr" w:hAnsi="IRBadr" w:cs="IRBadr" w:hint="eastAsia"/>
          <w:color w:val="000080"/>
          <w:sz w:val="34"/>
          <w:rtl/>
        </w:rPr>
        <w:t>،</w:t>
      </w:r>
      <w:r w:rsidRPr="006140A5">
        <w:rPr>
          <w:rFonts w:ascii="IRBadr" w:hAnsi="IRBadr" w:cs="IRBadr"/>
          <w:color w:val="000080"/>
          <w:sz w:val="34"/>
          <w:rtl/>
        </w:rPr>
        <w:t xml:space="preserve"> وامضاه الش</w:t>
      </w:r>
      <w:r w:rsidRPr="006140A5">
        <w:rPr>
          <w:rFonts w:ascii="IRBadr" w:hAnsi="IRBadr" w:cs="IRBadr" w:hint="cs"/>
          <w:color w:val="000080"/>
          <w:sz w:val="34"/>
          <w:rtl/>
        </w:rPr>
        <w:t>ی</w:t>
      </w:r>
      <w:r w:rsidRPr="006140A5">
        <w:rPr>
          <w:rFonts w:ascii="IRBadr" w:hAnsi="IRBadr" w:cs="IRBadr" w:hint="eastAsia"/>
          <w:color w:val="000080"/>
          <w:sz w:val="34"/>
          <w:rtl/>
        </w:rPr>
        <w:t>خ</w:t>
      </w:r>
      <w:r w:rsidRPr="006140A5">
        <w:rPr>
          <w:rFonts w:ascii="IRBadr" w:hAnsi="IRBadr" w:cs="IRBadr"/>
          <w:color w:val="000080"/>
          <w:sz w:val="34"/>
          <w:rtl/>
        </w:rPr>
        <w:t xml:space="preserve"> الاعظم الانصار</w:t>
      </w:r>
      <w:r w:rsidRPr="006140A5">
        <w:rPr>
          <w:rFonts w:ascii="IRBadr" w:hAnsi="IRBadr" w:cs="IRBadr" w:hint="cs"/>
          <w:color w:val="000080"/>
          <w:sz w:val="34"/>
          <w:rtl/>
        </w:rPr>
        <w:t>ی</w:t>
      </w:r>
      <w:r w:rsidRPr="006140A5">
        <w:rPr>
          <w:rFonts w:ascii="IRBadr" w:hAnsi="IRBadr" w:cs="IRBadr"/>
          <w:color w:val="000080"/>
          <w:sz w:val="34"/>
          <w:rtl/>
        </w:rPr>
        <w:t xml:space="preserve"> والس</w:t>
      </w:r>
      <w:r w:rsidRPr="006140A5">
        <w:rPr>
          <w:rFonts w:ascii="IRBadr" w:hAnsi="IRBadr" w:cs="IRBadr" w:hint="cs"/>
          <w:color w:val="000080"/>
          <w:sz w:val="34"/>
          <w:rtl/>
        </w:rPr>
        <w:t>ی</w:t>
      </w:r>
      <w:r w:rsidRPr="006140A5">
        <w:rPr>
          <w:rFonts w:ascii="IRBadr" w:hAnsi="IRBadr" w:cs="IRBadr" w:hint="eastAsia"/>
          <w:color w:val="000080"/>
          <w:sz w:val="34"/>
          <w:rtl/>
        </w:rPr>
        <w:t>د</w:t>
      </w:r>
      <w:r w:rsidRPr="006140A5">
        <w:rPr>
          <w:rFonts w:ascii="IRBadr" w:hAnsi="IRBadr" w:cs="IRBadr"/>
          <w:color w:val="000080"/>
          <w:sz w:val="34"/>
          <w:rtl/>
        </w:rPr>
        <w:t xml:space="preserve"> الم</w:t>
      </w:r>
      <w:r w:rsidRPr="006140A5">
        <w:rPr>
          <w:rFonts w:ascii="IRBadr" w:hAnsi="IRBadr" w:cs="IRBadr" w:hint="cs"/>
          <w:color w:val="000080"/>
          <w:sz w:val="34"/>
          <w:rtl/>
        </w:rPr>
        <w:t>ی</w:t>
      </w:r>
      <w:r w:rsidRPr="006140A5">
        <w:rPr>
          <w:rFonts w:ascii="IRBadr" w:hAnsi="IRBadr" w:cs="IRBadr" w:hint="eastAsia"/>
          <w:color w:val="000080"/>
          <w:sz w:val="34"/>
          <w:rtl/>
        </w:rPr>
        <w:t>رزا</w:t>
      </w:r>
      <w:r w:rsidRPr="006140A5">
        <w:rPr>
          <w:rFonts w:ascii="IRBadr" w:hAnsi="IRBadr" w:cs="IRBadr"/>
          <w:color w:val="000080"/>
          <w:sz w:val="34"/>
          <w:rtl/>
        </w:rPr>
        <w:t xml:space="preserve"> الش</w:t>
      </w:r>
      <w:r w:rsidRPr="006140A5">
        <w:rPr>
          <w:rFonts w:ascii="IRBadr" w:hAnsi="IRBadr" w:cs="IRBadr" w:hint="cs"/>
          <w:color w:val="000080"/>
          <w:sz w:val="34"/>
          <w:rtl/>
        </w:rPr>
        <w:t>ی</w:t>
      </w:r>
      <w:r w:rsidRPr="006140A5">
        <w:rPr>
          <w:rFonts w:ascii="IRBadr" w:hAnsi="IRBadr" w:cs="IRBadr" w:hint="eastAsia"/>
          <w:color w:val="000080"/>
          <w:sz w:val="34"/>
          <w:rtl/>
        </w:rPr>
        <w:t>راز</w:t>
      </w:r>
      <w:r w:rsidRPr="006140A5">
        <w:rPr>
          <w:rFonts w:ascii="IRBadr" w:hAnsi="IRBadr" w:cs="IRBadr" w:hint="cs"/>
          <w:color w:val="000080"/>
          <w:sz w:val="34"/>
          <w:rtl/>
        </w:rPr>
        <w:t>ی</w:t>
      </w:r>
      <w:r w:rsidRPr="006140A5">
        <w:rPr>
          <w:rFonts w:ascii="IRBadr" w:hAnsi="IRBadr" w:cs="IRBadr"/>
          <w:color w:val="000080"/>
          <w:sz w:val="34"/>
          <w:rtl/>
        </w:rPr>
        <w:t xml:space="preserve"> وحکم بعدم الاجزاء ا</w:t>
      </w:r>
      <w:r w:rsidRPr="006140A5">
        <w:rPr>
          <w:rFonts w:ascii="IRBadr" w:hAnsi="IRBadr" w:cs="IRBadr" w:hint="cs"/>
          <w:color w:val="000080"/>
          <w:sz w:val="34"/>
          <w:rtl/>
        </w:rPr>
        <w:t>ی</w:t>
      </w:r>
      <w:r w:rsidRPr="006140A5">
        <w:rPr>
          <w:rFonts w:ascii="IRBadr" w:hAnsi="IRBadr" w:cs="IRBadr" w:hint="eastAsia"/>
          <w:color w:val="000080"/>
          <w:sz w:val="34"/>
          <w:rtl/>
        </w:rPr>
        <w:t>ضا</w:t>
      </w:r>
      <w:r w:rsidRPr="006140A5">
        <w:rPr>
          <w:rFonts w:ascii="IRBadr" w:hAnsi="IRBadr" w:cs="IRBadr"/>
          <w:color w:val="000080"/>
          <w:sz w:val="34"/>
          <w:rtl/>
        </w:rPr>
        <w:t xml:space="preserve"> کل من الس</w:t>
      </w:r>
      <w:r w:rsidRPr="006140A5">
        <w:rPr>
          <w:rFonts w:ascii="IRBadr" w:hAnsi="IRBadr" w:cs="IRBadr" w:hint="cs"/>
          <w:color w:val="000080"/>
          <w:sz w:val="34"/>
          <w:rtl/>
        </w:rPr>
        <w:t>ی</w:t>
      </w:r>
      <w:r w:rsidRPr="006140A5">
        <w:rPr>
          <w:rFonts w:ascii="IRBadr" w:hAnsi="IRBadr" w:cs="IRBadr" w:hint="eastAsia"/>
          <w:color w:val="000080"/>
          <w:sz w:val="34"/>
          <w:rtl/>
        </w:rPr>
        <w:t>د</w:t>
      </w:r>
      <w:r w:rsidRPr="006140A5">
        <w:rPr>
          <w:rFonts w:ascii="IRBadr" w:hAnsi="IRBadr" w:cs="IRBadr"/>
          <w:color w:val="000080"/>
          <w:sz w:val="34"/>
          <w:rtl/>
        </w:rPr>
        <w:t xml:space="preserve"> حس</w:t>
      </w:r>
      <w:r w:rsidRPr="006140A5">
        <w:rPr>
          <w:rFonts w:ascii="IRBadr" w:hAnsi="IRBadr" w:cs="IRBadr" w:hint="cs"/>
          <w:color w:val="000080"/>
          <w:sz w:val="34"/>
          <w:rtl/>
        </w:rPr>
        <w:t>ی</w:t>
      </w:r>
      <w:r w:rsidRPr="006140A5">
        <w:rPr>
          <w:rFonts w:ascii="IRBadr" w:hAnsi="IRBadr" w:cs="IRBadr" w:hint="eastAsia"/>
          <w:color w:val="000080"/>
          <w:sz w:val="34"/>
          <w:rtl/>
        </w:rPr>
        <w:t>ن</w:t>
      </w:r>
      <w:r w:rsidRPr="006140A5">
        <w:rPr>
          <w:rFonts w:ascii="IRBadr" w:hAnsi="IRBadr" w:cs="IRBadr"/>
          <w:color w:val="000080"/>
          <w:sz w:val="34"/>
          <w:rtl/>
        </w:rPr>
        <w:t xml:space="preserve"> الکوهکمر</w:t>
      </w:r>
      <w:r w:rsidRPr="006140A5">
        <w:rPr>
          <w:rFonts w:ascii="IRBadr" w:hAnsi="IRBadr" w:cs="IRBadr" w:hint="cs"/>
          <w:color w:val="000080"/>
          <w:sz w:val="34"/>
          <w:rtl/>
        </w:rPr>
        <w:t>ی</w:t>
      </w:r>
      <w:r w:rsidRPr="006140A5">
        <w:rPr>
          <w:rFonts w:ascii="IRBadr" w:hAnsi="IRBadr" w:cs="IRBadr"/>
          <w:color w:val="000080"/>
          <w:sz w:val="34"/>
          <w:rtl/>
        </w:rPr>
        <w:t xml:space="preserve"> والش</w:t>
      </w:r>
      <w:r w:rsidRPr="006140A5">
        <w:rPr>
          <w:rFonts w:ascii="IRBadr" w:hAnsi="IRBadr" w:cs="IRBadr" w:hint="cs"/>
          <w:color w:val="000080"/>
          <w:sz w:val="34"/>
          <w:rtl/>
        </w:rPr>
        <w:t>ی</w:t>
      </w:r>
      <w:r w:rsidRPr="006140A5">
        <w:rPr>
          <w:rFonts w:ascii="IRBadr" w:hAnsi="IRBadr" w:cs="IRBadr" w:hint="eastAsia"/>
          <w:color w:val="000080"/>
          <w:sz w:val="34"/>
          <w:rtl/>
        </w:rPr>
        <w:t>خ</w:t>
      </w:r>
      <w:r w:rsidRPr="006140A5">
        <w:rPr>
          <w:rFonts w:ascii="IRBadr" w:hAnsi="IRBadr" w:cs="IRBadr"/>
          <w:color w:val="000080"/>
          <w:sz w:val="34"/>
          <w:rtl/>
        </w:rPr>
        <w:t xml:space="preserve"> ز</w:t>
      </w:r>
      <w:r w:rsidRPr="006140A5">
        <w:rPr>
          <w:rFonts w:ascii="IRBadr" w:hAnsi="IRBadr" w:cs="IRBadr" w:hint="cs"/>
          <w:color w:val="000080"/>
          <w:sz w:val="34"/>
          <w:rtl/>
        </w:rPr>
        <w:t>ی</w:t>
      </w:r>
      <w:r w:rsidRPr="006140A5">
        <w:rPr>
          <w:rFonts w:ascii="IRBadr" w:hAnsi="IRBadr" w:cs="IRBadr" w:hint="eastAsia"/>
          <w:color w:val="000080"/>
          <w:sz w:val="34"/>
          <w:rtl/>
        </w:rPr>
        <w:t>ن</w:t>
      </w:r>
      <w:r w:rsidRPr="006140A5">
        <w:rPr>
          <w:rFonts w:ascii="IRBadr" w:hAnsi="IRBadr" w:cs="IRBadr"/>
          <w:color w:val="000080"/>
          <w:sz w:val="34"/>
          <w:rtl/>
        </w:rPr>
        <w:t xml:space="preserve"> العابد</w:t>
      </w:r>
      <w:r w:rsidRPr="006140A5">
        <w:rPr>
          <w:rFonts w:ascii="IRBadr" w:hAnsi="IRBadr" w:cs="IRBadr" w:hint="cs"/>
          <w:color w:val="000080"/>
          <w:sz w:val="34"/>
          <w:rtl/>
        </w:rPr>
        <w:t>ی</w:t>
      </w:r>
      <w:r w:rsidRPr="006140A5">
        <w:rPr>
          <w:rFonts w:ascii="IRBadr" w:hAnsi="IRBadr" w:cs="IRBadr" w:hint="eastAsia"/>
          <w:color w:val="000080"/>
          <w:sz w:val="34"/>
          <w:rtl/>
        </w:rPr>
        <w:t>ن</w:t>
      </w:r>
      <w:r w:rsidRPr="006140A5">
        <w:rPr>
          <w:rFonts w:ascii="IRBadr" w:hAnsi="IRBadr" w:cs="IRBadr"/>
          <w:color w:val="000080"/>
          <w:sz w:val="34"/>
          <w:rtl/>
        </w:rPr>
        <w:t xml:space="preserve"> المازندران</w:t>
      </w:r>
      <w:r w:rsidRPr="006140A5">
        <w:rPr>
          <w:rFonts w:ascii="IRBadr" w:hAnsi="IRBadr" w:cs="IRBadr" w:hint="cs"/>
          <w:color w:val="000080"/>
          <w:sz w:val="34"/>
          <w:rtl/>
        </w:rPr>
        <w:t>ی</w:t>
      </w:r>
      <w:r w:rsidRPr="006140A5">
        <w:rPr>
          <w:rFonts w:ascii="IRBadr" w:hAnsi="IRBadr" w:cs="IRBadr"/>
          <w:color w:val="000080"/>
          <w:sz w:val="34"/>
          <w:rtl/>
        </w:rPr>
        <w:t xml:space="preserve"> ومن المتاخر</w:t>
      </w:r>
      <w:r w:rsidRPr="006140A5">
        <w:rPr>
          <w:rFonts w:ascii="IRBadr" w:hAnsi="IRBadr" w:cs="IRBadr" w:hint="cs"/>
          <w:color w:val="000080"/>
          <w:sz w:val="34"/>
          <w:rtl/>
        </w:rPr>
        <w:t>ی</w:t>
      </w:r>
      <w:r w:rsidRPr="006140A5">
        <w:rPr>
          <w:rFonts w:ascii="IRBadr" w:hAnsi="IRBadr" w:cs="IRBadr" w:hint="eastAsia"/>
          <w:color w:val="000080"/>
          <w:sz w:val="34"/>
          <w:rtl/>
        </w:rPr>
        <w:t>ن</w:t>
      </w:r>
      <w:r w:rsidRPr="006140A5">
        <w:rPr>
          <w:rFonts w:ascii="IRBadr" w:hAnsi="IRBadr" w:cs="IRBadr"/>
          <w:color w:val="000080"/>
          <w:sz w:val="34"/>
          <w:rtl/>
        </w:rPr>
        <w:t xml:space="preserve"> المحقق</w:t>
      </w:r>
      <w:r w:rsidRPr="006140A5">
        <w:rPr>
          <w:rFonts w:ascii="Cambria" w:hAnsi="Cambria" w:cs="Cambria" w:hint="cs"/>
          <w:color w:val="000080"/>
          <w:sz w:val="34"/>
          <w:rtl/>
        </w:rPr>
        <w:t> </w:t>
      </w:r>
      <w:r w:rsidRPr="006140A5">
        <w:rPr>
          <w:rFonts w:ascii="IRBadr" w:hAnsi="IRBadr" w:cs="IRBadr" w:hint="eastAsia"/>
          <w:color w:val="000080"/>
          <w:sz w:val="34"/>
          <w:rtl/>
        </w:rPr>
        <w:t>النائ</w:t>
      </w:r>
      <w:r w:rsidRPr="006140A5">
        <w:rPr>
          <w:rFonts w:ascii="IRBadr" w:hAnsi="IRBadr" w:cs="IRBadr" w:hint="cs"/>
          <w:color w:val="000080"/>
          <w:sz w:val="34"/>
          <w:rtl/>
        </w:rPr>
        <w:t>ی</w:t>
      </w:r>
      <w:r w:rsidRPr="006140A5">
        <w:rPr>
          <w:rFonts w:ascii="IRBadr" w:hAnsi="IRBadr" w:cs="IRBadr" w:hint="eastAsia"/>
          <w:color w:val="000080"/>
          <w:sz w:val="34"/>
          <w:rtl/>
        </w:rPr>
        <w:t>ن</w:t>
      </w:r>
      <w:r w:rsidRPr="006140A5">
        <w:rPr>
          <w:rFonts w:ascii="IRBadr" w:hAnsi="IRBadr" w:cs="IRBadr" w:hint="cs"/>
          <w:color w:val="000080"/>
          <w:sz w:val="34"/>
          <w:rtl/>
        </w:rPr>
        <w:t>ی</w:t>
      </w:r>
      <w:r w:rsidRPr="006140A5">
        <w:rPr>
          <w:rFonts w:ascii="IRBadr" w:hAnsi="IRBadr" w:cs="IRBadr"/>
          <w:color w:val="000080"/>
          <w:sz w:val="34"/>
          <w:rtl/>
        </w:rPr>
        <w:t>.</w:t>
      </w:r>
    </w:p>
    <w:p w14:paraId="1EBD4273" w14:textId="4339B1AF" w:rsidR="006140A5" w:rsidRDefault="006140A5" w:rsidP="006140A5">
      <w:pPr>
        <w:rPr>
          <w:rFonts w:ascii="IRBadr" w:hAnsi="IRBadr" w:cs="IRBadr"/>
          <w:sz w:val="34"/>
          <w:rtl/>
        </w:rPr>
      </w:pPr>
      <w:r w:rsidRPr="006140A5">
        <w:rPr>
          <w:rFonts w:ascii="IRBadr" w:hAnsi="IRBadr" w:cs="IRBadr" w:hint="eastAsia"/>
          <w:color w:val="000080"/>
          <w:sz w:val="34"/>
          <w:rtl/>
        </w:rPr>
        <w:t>فالنت</w:t>
      </w:r>
      <w:r w:rsidRPr="006140A5">
        <w:rPr>
          <w:rFonts w:ascii="IRBadr" w:hAnsi="IRBadr" w:cs="IRBadr" w:hint="cs"/>
          <w:color w:val="000080"/>
          <w:sz w:val="34"/>
          <w:rtl/>
        </w:rPr>
        <w:t>ی</w:t>
      </w:r>
      <w:r w:rsidRPr="006140A5">
        <w:rPr>
          <w:rFonts w:ascii="IRBadr" w:hAnsi="IRBadr" w:cs="IRBadr" w:hint="eastAsia"/>
          <w:color w:val="000080"/>
          <w:sz w:val="34"/>
          <w:rtl/>
        </w:rPr>
        <w:t>جة</w:t>
      </w:r>
      <w:r w:rsidRPr="006140A5">
        <w:rPr>
          <w:rFonts w:ascii="IRBadr" w:hAnsi="IRBadr" w:cs="IRBadr"/>
          <w:color w:val="000080"/>
          <w:sz w:val="34"/>
          <w:rtl/>
        </w:rPr>
        <w:t xml:space="preserve"> ان ما ادع</w:t>
      </w:r>
      <w:r w:rsidRPr="006140A5">
        <w:rPr>
          <w:rFonts w:ascii="IRBadr" w:hAnsi="IRBadr" w:cs="IRBadr" w:hint="cs"/>
          <w:color w:val="000080"/>
          <w:sz w:val="34"/>
          <w:rtl/>
        </w:rPr>
        <w:t>ی</w:t>
      </w:r>
      <w:r w:rsidRPr="006140A5">
        <w:rPr>
          <w:rFonts w:ascii="IRBadr" w:hAnsi="IRBadr" w:cs="IRBadr"/>
          <w:color w:val="000080"/>
          <w:sz w:val="34"/>
          <w:rtl/>
        </w:rPr>
        <w:t xml:space="preserve"> من ق</w:t>
      </w:r>
      <w:r w:rsidRPr="006140A5">
        <w:rPr>
          <w:rFonts w:ascii="IRBadr" w:hAnsi="IRBadr" w:cs="IRBadr" w:hint="cs"/>
          <w:color w:val="000080"/>
          <w:sz w:val="34"/>
          <w:rtl/>
        </w:rPr>
        <w:t>ی</w:t>
      </w:r>
      <w:r w:rsidRPr="006140A5">
        <w:rPr>
          <w:rFonts w:ascii="IRBadr" w:hAnsi="IRBadr" w:cs="IRBadr" w:hint="eastAsia"/>
          <w:color w:val="000080"/>
          <w:sz w:val="34"/>
          <w:rtl/>
        </w:rPr>
        <w:t>ام</w:t>
      </w:r>
      <w:r w:rsidRPr="006140A5">
        <w:rPr>
          <w:rFonts w:ascii="IRBadr" w:hAnsi="IRBadr" w:cs="IRBadr"/>
          <w:color w:val="000080"/>
          <w:sz w:val="34"/>
          <w:rtl/>
        </w:rPr>
        <w:t xml:space="preserve"> الس</w:t>
      </w:r>
      <w:r w:rsidRPr="006140A5">
        <w:rPr>
          <w:rFonts w:ascii="IRBadr" w:hAnsi="IRBadr" w:cs="IRBadr" w:hint="cs"/>
          <w:color w:val="000080"/>
          <w:sz w:val="34"/>
          <w:rtl/>
        </w:rPr>
        <w:t>ی</w:t>
      </w:r>
      <w:r w:rsidRPr="006140A5">
        <w:rPr>
          <w:rFonts w:ascii="IRBadr" w:hAnsi="IRBadr" w:cs="IRBadr" w:hint="eastAsia"/>
          <w:color w:val="000080"/>
          <w:sz w:val="34"/>
          <w:rtl/>
        </w:rPr>
        <w:t>رة</w:t>
      </w:r>
      <w:r w:rsidRPr="006140A5">
        <w:rPr>
          <w:rFonts w:ascii="IRBadr" w:hAnsi="IRBadr" w:cs="IRBadr"/>
          <w:color w:val="000080"/>
          <w:sz w:val="34"/>
          <w:rtl/>
        </w:rPr>
        <w:t xml:space="preserve"> عل</w:t>
      </w:r>
      <w:r w:rsidRPr="006140A5">
        <w:rPr>
          <w:rFonts w:ascii="IRBadr" w:hAnsi="IRBadr" w:cs="IRBadr" w:hint="cs"/>
          <w:color w:val="000080"/>
          <w:sz w:val="34"/>
          <w:rtl/>
        </w:rPr>
        <w:t>ی</w:t>
      </w:r>
      <w:r w:rsidRPr="006140A5">
        <w:rPr>
          <w:rFonts w:ascii="IRBadr" w:hAnsi="IRBadr" w:cs="IRBadr"/>
          <w:color w:val="000080"/>
          <w:sz w:val="34"/>
          <w:rtl/>
        </w:rPr>
        <w:t xml:space="preserve"> متابعة العامة ف</w:t>
      </w:r>
      <w:r w:rsidRPr="006140A5">
        <w:rPr>
          <w:rFonts w:ascii="IRBadr" w:hAnsi="IRBadr" w:cs="IRBadr" w:hint="cs"/>
          <w:color w:val="000080"/>
          <w:sz w:val="34"/>
          <w:rtl/>
        </w:rPr>
        <w:t>ی</w:t>
      </w:r>
      <w:r w:rsidRPr="006140A5">
        <w:rPr>
          <w:rFonts w:ascii="IRBadr" w:hAnsi="IRBadr" w:cs="IRBadr"/>
          <w:color w:val="000080"/>
          <w:sz w:val="34"/>
          <w:rtl/>
        </w:rPr>
        <w:t xml:space="preserve"> الوقوف</w:t>
      </w:r>
      <w:r w:rsidRPr="006140A5">
        <w:rPr>
          <w:rFonts w:ascii="IRBadr" w:hAnsi="IRBadr" w:cs="IRBadr" w:hint="cs"/>
          <w:color w:val="000080"/>
          <w:sz w:val="34"/>
          <w:rtl/>
        </w:rPr>
        <w:t>ی</w:t>
      </w:r>
      <w:r w:rsidRPr="006140A5">
        <w:rPr>
          <w:rFonts w:ascii="IRBadr" w:hAnsi="IRBadr" w:cs="IRBadr" w:hint="eastAsia"/>
          <w:color w:val="000080"/>
          <w:sz w:val="34"/>
          <w:rtl/>
        </w:rPr>
        <w:t>ن</w:t>
      </w:r>
      <w:r w:rsidRPr="006140A5">
        <w:rPr>
          <w:rFonts w:ascii="IRBadr" w:hAnsi="IRBadr" w:cs="IRBadr"/>
          <w:color w:val="000080"/>
          <w:sz w:val="34"/>
          <w:rtl/>
        </w:rPr>
        <w:t xml:space="preserve"> مما لا</w:t>
      </w:r>
      <w:r w:rsidRPr="006140A5">
        <w:rPr>
          <w:rFonts w:ascii="IRBadr" w:hAnsi="IRBadr" w:cs="IRBadr" w:hint="cs"/>
          <w:color w:val="000080"/>
          <w:sz w:val="34"/>
          <w:rtl/>
        </w:rPr>
        <w:t>ی</w:t>
      </w:r>
      <w:r w:rsidRPr="006140A5">
        <w:rPr>
          <w:rFonts w:ascii="IRBadr" w:hAnsi="IRBadr" w:cs="IRBadr" w:hint="eastAsia"/>
          <w:color w:val="000080"/>
          <w:sz w:val="34"/>
          <w:rtl/>
        </w:rPr>
        <w:t>مکن</w:t>
      </w:r>
      <w:r w:rsidRPr="006140A5">
        <w:rPr>
          <w:rFonts w:ascii="IRBadr" w:hAnsi="IRBadr" w:cs="IRBadr"/>
          <w:color w:val="000080"/>
          <w:sz w:val="34"/>
          <w:rtl/>
        </w:rPr>
        <w:t xml:space="preserve"> المساعدة عل</w:t>
      </w:r>
      <w:r w:rsidRPr="006140A5">
        <w:rPr>
          <w:rFonts w:ascii="IRBadr" w:hAnsi="IRBadr" w:cs="IRBadr" w:hint="cs"/>
          <w:color w:val="000080"/>
          <w:sz w:val="34"/>
          <w:rtl/>
        </w:rPr>
        <w:t>ی</w:t>
      </w:r>
      <w:r w:rsidRPr="006140A5">
        <w:rPr>
          <w:rFonts w:ascii="IRBadr" w:hAnsi="IRBadr" w:cs="IRBadr" w:hint="eastAsia"/>
          <w:color w:val="000080"/>
          <w:sz w:val="34"/>
          <w:rtl/>
        </w:rPr>
        <w:t>ه</w:t>
      </w:r>
      <w:r w:rsidRPr="006140A5">
        <w:rPr>
          <w:rFonts w:ascii="IRBadr" w:hAnsi="IRBadr" w:cs="IRBadr" w:hint="cs"/>
          <w:color w:val="000080"/>
          <w:sz w:val="34"/>
          <w:rtl/>
        </w:rPr>
        <w:t>»</w:t>
      </w:r>
      <w:r>
        <w:rPr>
          <w:rStyle w:val="FootnoteReference"/>
          <w:rFonts w:ascii="IRBadr" w:hAnsi="IRBadr" w:cs="IRBadr"/>
          <w:sz w:val="34"/>
          <w:rtl/>
        </w:rPr>
        <w:footnoteReference w:id="3"/>
      </w:r>
      <w:r w:rsidRPr="006140A5">
        <w:rPr>
          <w:rFonts w:ascii="IRBadr" w:hAnsi="IRBadr" w:cs="IRBadr"/>
          <w:sz w:val="34"/>
          <w:rtl/>
        </w:rPr>
        <w:t>.</w:t>
      </w:r>
    </w:p>
    <w:p w14:paraId="1762539A" w14:textId="1A43A4D7" w:rsidR="006140A5" w:rsidRDefault="006140A5" w:rsidP="006140A5">
      <w:pPr>
        <w:rPr>
          <w:rFonts w:ascii="IRBadr" w:hAnsi="IRBadr" w:cs="IRBadr"/>
          <w:sz w:val="34"/>
          <w:rtl/>
        </w:rPr>
      </w:pPr>
      <w:r>
        <w:rPr>
          <w:rFonts w:ascii="IRBadr" w:hAnsi="IRBadr" w:cs="IRBadr" w:hint="cs"/>
          <w:sz w:val="34"/>
          <w:rtl/>
        </w:rPr>
        <w:t xml:space="preserve">آقای سیستانی در ادامه روایت معروف ابی الجارود که تعبیر </w:t>
      </w:r>
      <w:r w:rsidRPr="006140A5">
        <w:rPr>
          <w:rFonts w:ascii="IRBadr" w:hAnsi="IRBadr" w:cs="IRBadr" w:hint="cs"/>
          <w:color w:val="008000"/>
          <w:sz w:val="34"/>
          <w:rtl/>
        </w:rPr>
        <w:t>«</w:t>
      </w:r>
      <w:r w:rsidRPr="006140A5">
        <w:rPr>
          <w:rFonts w:ascii="IRBadr" w:hAnsi="IRBadr" w:cs="IRBadr"/>
          <w:color w:val="008000"/>
          <w:sz w:val="34"/>
          <w:rtl/>
        </w:rPr>
        <w:t>الْأَضْحَى يَوْمُ يُضَحِّي النَّاسُ وَ الصَّوْمُ يَوْمُ يَصُومُ النَّاسُ</w:t>
      </w:r>
      <w:r w:rsidRPr="006140A5">
        <w:rPr>
          <w:rFonts w:ascii="IRBadr" w:hAnsi="IRBadr" w:cs="IRBadr" w:hint="cs"/>
          <w:color w:val="008000"/>
          <w:sz w:val="34"/>
          <w:rtl/>
        </w:rPr>
        <w:t>»</w:t>
      </w:r>
      <w:r>
        <w:rPr>
          <w:rStyle w:val="FootnoteReference"/>
          <w:rFonts w:ascii="IRBadr" w:hAnsi="IRBadr" w:cs="IRBadr"/>
          <w:color w:val="008000"/>
          <w:sz w:val="34"/>
          <w:rtl/>
        </w:rPr>
        <w:footnoteReference w:id="4"/>
      </w:r>
      <w:r>
        <w:rPr>
          <w:rFonts w:ascii="IRBadr" w:hAnsi="IRBadr" w:cs="IRBadr" w:hint="cs"/>
          <w:sz w:val="34"/>
          <w:rtl/>
        </w:rPr>
        <w:t xml:space="preserve"> در آن وارد شده را مطرح نموده‌اند. ایشان بیان کرده‌اند که مراد از «ناس» در این روایت، عامه نیست؛‌ بلکه مردم عادی است؛ همانطور که در صحیحه ابی جعفر </w:t>
      </w:r>
      <w:r w:rsidR="00067FCE">
        <w:rPr>
          <w:rFonts w:ascii="IRBadr" w:hAnsi="IRBadr" w:cs="IRBadr" w:hint="cs"/>
          <w:sz w:val="34"/>
          <w:rtl/>
        </w:rPr>
        <w:t xml:space="preserve">در </w:t>
      </w:r>
      <w:r>
        <w:rPr>
          <w:rFonts w:ascii="IRBadr" w:hAnsi="IRBadr" w:cs="IRBadr" w:hint="cs"/>
          <w:sz w:val="34"/>
          <w:rtl/>
        </w:rPr>
        <w:t>وارد شده است:</w:t>
      </w:r>
    </w:p>
    <w:p w14:paraId="0C189090" w14:textId="41B51F65" w:rsidR="006140A5" w:rsidRDefault="00067FCE" w:rsidP="006140A5">
      <w:pPr>
        <w:rPr>
          <w:rFonts w:ascii="IRBadr" w:hAnsi="IRBadr" w:cs="IRBadr"/>
          <w:sz w:val="34"/>
          <w:rtl/>
        </w:rPr>
      </w:pPr>
      <w:r w:rsidRPr="00067FCE">
        <w:rPr>
          <w:rFonts w:ascii="IRBadr" w:hAnsi="IRBadr" w:cs="IRBadr" w:hint="cs"/>
          <w:color w:val="008000"/>
          <w:sz w:val="34"/>
          <w:rtl/>
        </w:rPr>
        <w:t>«</w:t>
      </w:r>
      <w:r w:rsidR="006140A5" w:rsidRPr="00067FCE">
        <w:rPr>
          <w:rFonts w:ascii="IRBadr" w:hAnsi="IRBadr" w:cs="IRBadr"/>
          <w:color w:val="008000"/>
          <w:sz w:val="34"/>
          <w:rtl/>
        </w:rPr>
        <w:t>وَ سَأَلْتُهُ عَمَّنْ يَرَى هِلَالَ شَهْرِ رَمَضَانَ وَحْدَهُ لَا يُبْصِرُهُ غَيْرُهُ أَ لَه‏</w:t>
      </w:r>
      <w:r w:rsidR="006140A5" w:rsidRPr="00067FCE">
        <w:rPr>
          <w:rFonts w:ascii="IRBadr" w:hAnsi="IRBadr" w:cs="IRBadr" w:hint="cs"/>
          <w:color w:val="008000"/>
          <w:sz w:val="34"/>
          <w:rtl/>
        </w:rPr>
        <w:t xml:space="preserve"> </w:t>
      </w:r>
      <w:r w:rsidR="006140A5" w:rsidRPr="00067FCE">
        <w:rPr>
          <w:rFonts w:ascii="IRBadr" w:hAnsi="IRBadr" w:cs="IRBadr"/>
          <w:color w:val="008000"/>
          <w:sz w:val="34"/>
          <w:rtl/>
        </w:rPr>
        <w:t>أَنْ يَصُومَ قَالَ إِذَا لَمْ يَشُكَّ فَلْي</w:t>
      </w:r>
      <w:r>
        <w:rPr>
          <w:rFonts w:ascii="IRBadr" w:hAnsi="IRBadr" w:cs="IRBadr" w:hint="cs"/>
          <w:color w:val="008000"/>
          <w:sz w:val="34"/>
          <w:rtl/>
        </w:rPr>
        <w:t xml:space="preserve">ُفْطِر </w:t>
      </w:r>
      <w:r w:rsidR="006140A5" w:rsidRPr="00067FCE">
        <w:rPr>
          <w:rFonts w:ascii="IRBadr" w:hAnsi="IRBadr" w:cs="IRBadr"/>
          <w:color w:val="008000"/>
          <w:sz w:val="34"/>
          <w:rtl/>
        </w:rPr>
        <w:t>إِلَّا فَلْيَصُمْ مَعَ النَّاسِ»</w:t>
      </w:r>
      <w:r w:rsidR="006140A5" w:rsidRPr="006140A5">
        <w:rPr>
          <w:rFonts w:ascii="IRBadr" w:hAnsi="IRBadr" w:cs="IRBadr"/>
          <w:sz w:val="34"/>
          <w:rtl/>
        </w:rPr>
        <w:t>.</w:t>
      </w:r>
    </w:p>
    <w:p w14:paraId="5C824C1E" w14:textId="43C09700" w:rsidR="00067FCE" w:rsidRDefault="00AD176A" w:rsidP="00AD176A">
      <w:pPr>
        <w:pStyle w:val="Heading4"/>
        <w:rPr>
          <w:rtl/>
        </w:rPr>
      </w:pPr>
      <w:bookmarkStart w:id="15" w:name="_Toc216774267"/>
      <w:bookmarkStart w:id="16" w:name="_Toc216774300"/>
      <w:bookmarkStart w:id="17" w:name="_Toc216774307"/>
      <w:bookmarkStart w:id="18" w:name="_Toc216777030"/>
      <w:r>
        <w:rPr>
          <w:rFonts w:hint="cs"/>
          <w:rtl/>
        </w:rPr>
        <w:t xml:space="preserve">ملاحظات </w:t>
      </w:r>
      <w:r w:rsidR="002F2C01">
        <w:rPr>
          <w:rFonts w:hint="cs"/>
          <w:rtl/>
        </w:rPr>
        <w:t>آقای شهیدی</w:t>
      </w:r>
      <w:bookmarkEnd w:id="15"/>
      <w:r>
        <w:rPr>
          <w:rFonts w:hint="cs"/>
          <w:rtl/>
        </w:rPr>
        <w:t xml:space="preserve"> بر سخنان آیت‌الله سیستانی</w:t>
      </w:r>
      <w:bookmarkEnd w:id="16"/>
      <w:bookmarkEnd w:id="17"/>
      <w:bookmarkEnd w:id="18"/>
    </w:p>
    <w:p w14:paraId="1A466193" w14:textId="301C3335" w:rsidR="00DB3CD0" w:rsidRDefault="002F2C01" w:rsidP="006140A5">
      <w:pPr>
        <w:rPr>
          <w:rFonts w:ascii="IRBadr" w:hAnsi="IRBadr" w:cs="IRBadr"/>
          <w:sz w:val="34"/>
          <w:rtl/>
        </w:rPr>
      </w:pPr>
      <w:r>
        <w:rPr>
          <w:rFonts w:ascii="IRBadr" w:hAnsi="IRBadr" w:cs="IRBadr" w:hint="cs"/>
          <w:sz w:val="34"/>
          <w:rtl/>
        </w:rPr>
        <w:t>آقای شهیدی</w:t>
      </w:r>
      <w:r w:rsidR="00AD176A">
        <w:rPr>
          <w:rFonts w:ascii="IRBadr" w:hAnsi="IRBadr" w:cs="IRBadr" w:hint="cs"/>
          <w:sz w:val="34"/>
          <w:rtl/>
        </w:rPr>
        <w:t xml:space="preserve"> نکاتی در رابطه با مطالب آیت‌الله سیستانی بیان کرده؛ از جمله ایشان</w:t>
      </w:r>
      <w:r>
        <w:rPr>
          <w:rFonts w:ascii="IRBadr" w:hAnsi="IRBadr" w:cs="IRBadr" w:hint="cs"/>
          <w:sz w:val="34"/>
          <w:rtl/>
        </w:rPr>
        <w:t xml:space="preserve"> اشکالی در این بحث مطرح نموده ولی آن را دنبال نکرده است.</w:t>
      </w:r>
      <w:r w:rsidR="00527CC5">
        <w:rPr>
          <w:rFonts w:ascii="IRBadr" w:hAnsi="IRBadr" w:cs="IRBadr" w:hint="cs"/>
          <w:sz w:val="34"/>
          <w:rtl/>
        </w:rPr>
        <w:t xml:space="preserve"> ایشان </w:t>
      </w:r>
      <w:r w:rsidR="00AD176A">
        <w:rPr>
          <w:rFonts w:ascii="IRBadr" w:hAnsi="IRBadr" w:cs="IRBadr" w:hint="cs"/>
          <w:sz w:val="34"/>
          <w:rtl/>
        </w:rPr>
        <w:t xml:space="preserve">متدکّر شده که </w:t>
      </w:r>
      <w:r w:rsidR="00527CC5">
        <w:rPr>
          <w:rFonts w:ascii="IRBadr" w:hAnsi="IRBadr" w:cs="IRBadr" w:hint="cs"/>
          <w:sz w:val="34"/>
          <w:rtl/>
        </w:rPr>
        <w:t xml:space="preserve">تشدید عامه در رویت هلال باعث می‌شود که گاهی هلال نزد شیعه ثابت شده باشد ولی عامه برایشان محرز نشده باشد و دیرتر به رویت حکم کنند. هیچ سابقه ندارد که شیعه پیش از عامه به وقوفین رفته باشد. در عصر کنونی عامه زودتر از شیعه هلال را رویت می‌کنند، و در آن اعصار </w:t>
      </w:r>
      <w:r w:rsidR="00DB3CD0">
        <w:rPr>
          <w:rFonts w:ascii="IRBadr" w:hAnsi="IRBadr" w:cs="IRBadr" w:hint="cs"/>
          <w:sz w:val="34"/>
          <w:rtl/>
        </w:rPr>
        <w:t xml:space="preserve">شیعیان </w:t>
      </w:r>
      <w:r w:rsidR="00527CC5">
        <w:rPr>
          <w:rFonts w:ascii="IRBadr" w:hAnsi="IRBadr" w:cs="IRBadr" w:hint="cs"/>
          <w:sz w:val="34"/>
          <w:rtl/>
        </w:rPr>
        <w:t>زودتر رویت می‌کردند؛</w:t>
      </w:r>
      <w:r w:rsidR="00DB3CD0">
        <w:rPr>
          <w:rFonts w:ascii="IRBadr" w:hAnsi="IRBadr" w:cs="IRBadr" w:hint="cs"/>
          <w:sz w:val="34"/>
          <w:rtl/>
        </w:rPr>
        <w:t xml:space="preserve"> با این حال، معهود نیست که شیعیان زودتر از عامه اعمال را انجام داده باشند؛</w:t>
      </w:r>
      <w:r w:rsidR="00527CC5">
        <w:rPr>
          <w:rFonts w:ascii="IRBadr" w:hAnsi="IRBadr" w:cs="IRBadr" w:hint="cs"/>
          <w:sz w:val="34"/>
          <w:rtl/>
        </w:rPr>
        <w:t xml:space="preserve"> بنابراین در مخالفت شیعه و عامه بین این عصر و آن زمان تفاوتی نیست</w:t>
      </w:r>
      <w:r w:rsidR="001F57B0">
        <w:rPr>
          <w:rStyle w:val="FootnoteReference"/>
          <w:rFonts w:ascii="IRBadr" w:hAnsi="IRBadr" w:cs="IRBadr"/>
          <w:sz w:val="34"/>
          <w:rtl/>
        </w:rPr>
        <w:footnoteReference w:id="5"/>
      </w:r>
      <w:r w:rsidR="00527CC5">
        <w:rPr>
          <w:rFonts w:ascii="IRBadr" w:hAnsi="IRBadr" w:cs="IRBadr" w:hint="cs"/>
          <w:sz w:val="34"/>
          <w:rtl/>
        </w:rPr>
        <w:t>.</w:t>
      </w:r>
      <w:r w:rsidR="00DB3CD0">
        <w:rPr>
          <w:rFonts w:ascii="IRBadr" w:hAnsi="IRBadr" w:cs="IRBadr" w:hint="cs"/>
          <w:sz w:val="34"/>
          <w:rtl/>
        </w:rPr>
        <w:t xml:space="preserve"> ایشان در ادامه بیان کرده است:</w:t>
      </w:r>
    </w:p>
    <w:p w14:paraId="74EF5304" w14:textId="4D29B79C" w:rsidR="00067FCE" w:rsidRDefault="00DB3CD0" w:rsidP="00DB3CD0">
      <w:pPr>
        <w:rPr>
          <w:rFonts w:ascii="IRBadr" w:hAnsi="IRBadr" w:cs="IRBadr"/>
          <w:sz w:val="34"/>
          <w:rtl/>
        </w:rPr>
      </w:pPr>
      <w:r w:rsidRPr="00DB3CD0">
        <w:rPr>
          <w:rFonts w:ascii="IRBadr" w:hAnsi="IRBadr" w:cs="IRBadr" w:hint="cs"/>
          <w:color w:val="000080"/>
          <w:sz w:val="34"/>
          <w:rtl/>
        </w:rPr>
        <w:t>«ولکن</w:t>
      </w:r>
      <w:r w:rsidRPr="00DB3CD0">
        <w:rPr>
          <w:rFonts w:ascii="IRBadr" w:hAnsi="IRBadr" w:cs="IRBadr"/>
          <w:color w:val="000080"/>
          <w:sz w:val="34"/>
          <w:rtl/>
        </w:rPr>
        <w:t xml:space="preserve"> من الصعب جدا احراز انه حصل العلم للش</w:t>
      </w:r>
      <w:r w:rsidRPr="00DB3CD0">
        <w:rPr>
          <w:rFonts w:ascii="IRBadr" w:hAnsi="IRBadr" w:cs="IRBadr" w:hint="cs"/>
          <w:color w:val="000080"/>
          <w:sz w:val="34"/>
          <w:rtl/>
        </w:rPr>
        <w:t>ی</w:t>
      </w:r>
      <w:r w:rsidRPr="00DB3CD0">
        <w:rPr>
          <w:rFonts w:ascii="IRBadr" w:hAnsi="IRBadr" w:cs="IRBadr" w:hint="eastAsia"/>
          <w:color w:val="000080"/>
          <w:sz w:val="34"/>
          <w:rtl/>
        </w:rPr>
        <w:t>عة</w:t>
      </w:r>
      <w:r w:rsidRPr="00DB3CD0">
        <w:rPr>
          <w:rFonts w:ascii="IRBadr" w:hAnsi="IRBadr" w:cs="IRBadr"/>
          <w:color w:val="000080"/>
          <w:sz w:val="34"/>
          <w:rtl/>
        </w:rPr>
        <w:t xml:space="preserve"> بثبوت الهلال ف</w:t>
      </w:r>
      <w:r w:rsidRPr="00DB3CD0">
        <w:rPr>
          <w:rFonts w:ascii="IRBadr" w:hAnsi="IRBadr" w:cs="IRBadr" w:hint="cs"/>
          <w:color w:val="000080"/>
          <w:sz w:val="34"/>
          <w:rtl/>
        </w:rPr>
        <w:t>ی</w:t>
      </w:r>
      <w:r w:rsidRPr="00DB3CD0">
        <w:rPr>
          <w:rFonts w:ascii="IRBadr" w:hAnsi="IRBadr" w:cs="IRBadr"/>
          <w:color w:val="000080"/>
          <w:sz w:val="34"/>
          <w:rtl/>
        </w:rPr>
        <w:t xml:space="preserve"> ال</w:t>
      </w:r>
      <w:r w:rsidRPr="00DB3CD0">
        <w:rPr>
          <w:rFonts w:ascii="IRBadr" w:hAnsi="IRBadr" w:cs="IRBadr" w:hint="cs"/>
          <w:color w:val="000080"/>
          <w:sz w:val="34"/>
          <w:rtl/>
        </w:rPr>
        <w:t>ی</w:t>
      </w:r>
      <w:r w:rsidRPr="00DB3CD0">
        <w:rPr>
          <w:rFonts w:ascii="IRBadr" w:hAnsi="IRBadr" w:cs="IRBadr" w:hint="eastAsia"/>
          <w:color w:val="000080"/>
          <w:sz w:val="34"/>
          <w:rtl/>
        </w:rPr>
        <w:t>وم</w:t>
      </w:r>
      <w:r w:rsidRPr="00DB3CD0">
        <w:rPr>
          <w:rFonts w:ascii="IRBadr" w:hAnsi="IRBadr" w:cs="IRBadr"/>
          <w:color w:val="000080"/>
          <w:sz w:val="34"/>
          <w:rtl/>
        </w:rPr>
        <w:t xml:space="preserve"> السابق عل</w:t>
      </w:r>
      <w:r w:rsidRPr="00DB3CD0">
        <w:rPr>
          <w:rFonts w:ascii="IRBadr" w:hAnsi="IRBadr" w:cs="IRBadr" w:hint="cs"/>
          <w:color w:val="000080"/>
          <w:sz w:val="34"/>
          <w:rtl/>
        </w:rPr>
        <w:t>ی</w:t>
      </w:r>
      <w:r w:rsidRPr="00DB3CD0">
        <w:rPr>
          <w:rFonts w:ascii="IRBadr" w:hAnsi="IRBadr" w:cs="IRBadr"/>
          <w:color w:val="000080"/>
          <w:sz w:val="34"/>
          <w:rtl/>
        </w:rPr>
        <w:t xml:space="preserve"> حکم العامة، ثم حجّوا من غ</w:t>
      </w:r>
      <w:r w:rsidRPr="00DB3CD0">
        <w:rPr>
          <w:rFonts w:ascii="IRBadr" w:hAnsi="IRBadr" w:cs="IRBadr" w:hint="cs"/>
          <w:color w:val="000080"/>
          <w:sz w:val="34"/>
          <w:rtl/>
        </w:rPr>
        <w:t>ی</w:t>
      </w:r>
      <w:r w:rsidRPr="00DB3CD0">
        <w:rPr>
          <w:rFonts w:ascii="IRBadr" w:hAnsi="IRBadr" w:cs="IRBadr" w:hint="eastAsia"/>
          <w:color w:val="000080"/>
          <w:sz w:val="34"/>
          <w:rtl/>
        </w:rPr>
        <w:t>ر</w:t>
      </w:r>
      <w:r w:rsidRPr="00DB3CD0">
        <w:rPr>
          <w:rFonts w:ascii="IRBadr" w:hAnsi="IRBadr" w:cs="IRBadr"/>
          <w:color w:val="000080"/>
          <w:sz w:val="34"/>
          <w:rtl/>
        </w:rPr>
        <w:t xml:space="preserve"> رعا</w:t>
      </w:r>
      <w:r w:rsidRPr="00DB3CD0">
        <w:rPr>
          <w:rFonts w:ascii="IRBadr" w:hAnsi="IRBadr" w:cs="IRBadr" w:hint="cs"/>
          <w:color w:val="000080"/>
          <w:sz w:val="34"/>
          <w:rtl/>
        </w:rPr>
        <w:t>ی</w:t>
      </w:r>
      <w:r w:rsidRPr="00DB3CD0">
        <w:rPr>
          <w:rFonts w:ascii="IRBadr" w:hAnsi="IRBadr" w:cs="IRBadr" w:hint="eastAsia"/>
          <w:color w:val="000080"/>
          <w:sz w:val="34"/>
          <w:rtl/>
        </w:rPr>
        <w:t>ة</w:t>
      </w:r>
      <w:r w:rsidRPr="00DB3CD0">
        <w:rPr>
          <w:rFonts w:ascii="IRBadr" w:hAnsi="IRBadr" w:cs="IRBadr"/>
          <w:color w:val="000080"/>
          <w:sz w:val="34"/>
          <w:rtl/>
        </w:rPr>
        <w:t xml:space="preserve"> الاحت</w:t>
      </w:r>
      <w:r w:rsidRPr="00DB3CD0">
        <w:rPr>
          <w:rFonts w:ascii="IRBadr" w:hAnsi="IRBadr" w:cs="IRBadr" w:hint="cs"/>
          <w:color w:val="000080"/>
          <w:sz w:val="34"/>
          <w:rtl/>
        </w:rPr>
        <w:t>ی</w:t>
      </w:r>
      <w:r w:rsidRPr="00DB3CD0">
        <w:rPr>
          <w:rFonts w:ascii="IRBadr" w:hAnsi="IRBadr" w:cs="IRBadr" w:hint="eastAsia"/>
          <w:color w:val="000080"/>
          <w:sz w:val="34"/>
          <w:rtl/>
        </w:rPr>
        <w:t>اط</w:t>
      </w:r>
      <w:r w:rsidRPr="00DB3CD0">
        <w:rPr>
          <w:rFonts w:ascii="IRBadr" w:hAnsi="IRBadr" w:cs="IRBadr"/>
          <w:color w:val="000080"/>
          <w:sz w:val="34"/>
          <w:rtl/>
        </w:rPr>
        <w:t xml:space="preserve"> -ولو بأن </w:t>
      </w:r>
      <w:r w:rsidRPr="00DB3CD0">
        <w:rPr>
          <w:rFonts w:ascii="IRBadr" w:hAnsi="IRBadr" w:cs="IRBadr" w:hint="cs"/>
          <w:color w:val="000080"/>
          <w:sz w:val="34"/>
          <w:rtl/>
        </w:rPr>
        <w:t>ی</w:t>
      </w:r>
      <w:r w:rsidRPr="00DB3CD0">
        <w:rPr>
          <w:rFonts w:ascii="IRBadr" w:hAnsi="IRBadr" w:cs="IRBadr" w:hint="eastAsia"/>
          <w:color w:val="000080"/>
          <w:sz w:val="34"/>
          <w:rtl/>
        </w:rPr>
        <w:t>ن</w:t>
      </w:r>
      <w:r w:rsidRPr="00DB3CD0">
        <w:rPr>
          <w:rFonts w:ascii="IRBadr" w:hAnsi="IRBadr" w:cs="IRBadr" w:hint="cs"/>
          <w:color w:val="000080"/>
          <w:sz w:val="34"/>
          <w:rtl/>
        </w:rPr>
        <w:t>و</w:t>
      </w:r>
      <w:r w:rsidRPr="00DB3CD0">
        <w:rPr>
          <w:rFonts w:ascii="IRBadr" w:hAnsi="IRBadr" w:cs="IRBadr" w:hint="eastAsia"/>
          <w:color w:val="000080"/>
          <w:sz w:val="34"/>
          <w:rtl/>
        </w:rPr>
        <w:t>وا</w:t>
      </w:r>
      <w:r w:rsidRPr="00DB3CD0">
        <w:rPr>
          <w:rFonts w:ascii="IRBadr" w:hAnsi="IRBadr" w:cs="IRBadr"/>
          <w:color w:val="000080"/>
          <w:sz w:val="34"/>
          <w:rtl/>
        </w:rPr>
        <w:t xml:space="preserve"> الوقوف بالمشعر ح</w:t>
      </w:r>
      <w:r w:rsidRPr="00DB3CD0">
        <w:rPr>
          <w:rFonts w:ascii="IRBadr" w:hAnsi="IRBadr" w:cs="IRBadr" w:hint="cs"/>
          <w:color w:val="000080"/>
          <w:sz w:val="34"/>
          <w:rtl/>
        </w:rPr>
        <w:t>ی</w:t>
      </w:r>
      <w:r w:rsidRPr="00DB3CD0">
        <w:rPr>
          <w:rFonts w:ascii="IRBadr" w:hAnsi="IRBadr" w:cs="IRBadr" w:hint="eastAsia"/>
          <w:color w:val="000080"/>
          <w:sz w:val="34"/>
          <w:rtl/>
        </w:rPr>
        <w:t>ن</w:t>
      </w:r>
      <w:r w:rsidRPr="00DB3CD0">
        <w:rPr>
          <w:rFonts w:ascii="IRBadr" w:hAnsi="IRBadr" w:cs="IRBadr"/>
          <w:color w:val="000080"/>
          <w:sz w:val="34"/>
          <w:rtl/>
        </w:rPr>
        <w:t xml:space="preserve"> ذهابهم من من</w:t>
      </w:r>
      <w:r w:rsidRPr="00DB3CD0">
        <w:rPr>
          <w:rFonts w:ascii="IRBadr" w:hAnsi="IRBadr" w:cs="IRBadr" w:hint="cs"/>
          <w:color w:val="000080"/>
          <w:sz w:val="34"/>
          <w:rtl/>
        </w:rPr>
        <w:t>ی</w:t>
      </w:r>
      <w:r w:rsidRPr="00DB3CD0">
        <w:rPr>
          <w:rFonts w:ascii="IRBadr" w:hAnsi="IRBadr" w:cs="IRBadr"/>
          <w:color w:val="000080"/>
          <w:sz w:val="34"/>
          <w:rtl/>
        </w:rPr>
        <w:t xml:space="preserve"> ال</w:t>
      </w:r>
      <w:r w:rsidRPr="00DB3CD0">
        <w:rPr>
          <w:rFonts w:ascii="IRBadr" w:hAnsi="IRBadr" w:cs="IRBadr" w:hint="cs"/>
          <w:color w:val="000080"/>
          <w:sz w:val="34"/>
          <w:rtl/>
        </w:rPr>
        <w:t>ی</w:t>
      </w:r>
      <w:r w:rsidRPr="00DB3CD0">
        <w:rPr>
          <w:rFonts w:ascii="IRBadr" w:hAnsi="IRBadr" w:cs="IRBadr"/>
          <w:color w:val="000080"/>
          <w:sz w:val="34"/>
          <w:rtl/>
        </w:rPr>
        <w:t xml:space="preserve"> عرفات- وکان ذلک بمرآ</w:t>
      </w:r>
      <w:r w:rsidRPr="00DB3CD0">
        <w:rPr>
          <w:rFonts w:ascii="IRBadr" w:hAnsi="IRBadr" w:cs="IRBadr" w:hint="cs"/>
          <w:color w:val="000080"/>
          <w:sz w:val="34"/>
          <w:rtl/>
        </w:rPr>
        <w:t>ی</w:t>
      </w:r>
      <w:r w:rsidRPr="00DB3CD0">
        <w:rPr>
          <w:rFonts w:ascii="IRBadr" w:hAnsi="IRBadr" w:cs="IRBadr"/>
          <w:color w:val="000080"/>
          <w:sz w:val="34"/>
          <w:rtl/>
        </w:rPr>
        <w:t xml:space="preserve"> ومسمع من الأئمة عل</w:t>
      </w:r>
      <w:r w:rsidRPr="00DB3CD0">
        <w:rPr>
          <w:rFonts w:ascii="IRBadr" w:hAnsi="IRBadr" w:cs="IRBadr" w:hint="cs"/>
          <w:color w:val="000080"/>
          <w:sz w:val="34"/>
          <w:rtl/>
        </w:rPr>
        <w:t>ی</w:t>
      </w:r>
      <w:r w:rsidRPr="00DB3CD0">
        <w:rPr>
          <w:rFonts w:ascii="IRBadr" w:hAnsi="IRBadr" w:cs="IRBadr" w:hint="eastAsia"/>
          <w:color w:val="000080"/>
          <w:sz w:val="34"/>
          <w:rtl/>
        </w:rPr>
        <w:t>هم‌السلام</w:t>
      </w:r>
      <w:r w:rsidRPr="00DB3CD0">
        <w:rPr>
          <w:rFonts w:ascii="IRBadr" w:hAnsi="IRBadr" w:cs="IRBadr" w:hint="cs"/>
          <w:color w:val="000080"/>
          <w:sz w:val="34"/>
          <w:rtl/>
        </w:rPr>
        <w:t>»</w:t>
      </w:r>
      <w:r>
        <w:rPr>
          <w:rStyle w:val="FootnoteReference"/>
          <w:rFonts w:ascii="IRBadr" w:hAnsi="IRBadr" w:cs="IRBadr"/>
          <w:color w:val="000080"/>
          <w:sz w:val="34"/>
          <w:rtl/>
        </w:rPr>
        <w:footnoteReference w:id="6"/>
      </w:r>
      <w:r>
        <w:rPr>
          <w:rFonts w:ascii="IRBadr" w:hAnsi="IRBadr" w:cs="IRBadr" w:hint="cs"/>
          <w:sz w:val="34"/>
          <w:rtl/>
        </w:rPr>
        <w:t>.</w:t>
      </w:r>
    </w:p>
    <w:p w14:paraId="691771B5" w14:textId="6A70C798" w:rsidR="00067FCE" w:rsidRDefault="00DB3CD0" w:rsidP="006140A5">
      <w:pPr>
        <w:rPr>
          <w:rFonts w:ascii="IRBadr" w:hAnsi="IRBadr" w:cs="IRBadr"/>
          <w:sz w:val="34"/>
          <w:rtl/>
        </w:rPr>
      </w:pPr>
      <w:r>
        <w:rPr>
          <w:rFonts w:ascii="IRBadr" w:hAnsi="IRBadr" w:cs="IRBadr" w:hint="cs"/>
          <w:sz w:val="34"/>
          <w:rtl/>
        </w:rPr>
        <w:lastRenderedPageBreak/>
        <w:t xml:space="preserve">نکته دیگری که آقای شهیدی بیان کرده نسبت به این بخش از کلام آیت‌الله سیستانی است که اگر مساله مزبور محل ابتلاء شیعیان بود مورد سوال واقع می‌شد، ولی هیچ سوالی در مورد آن مطرح نشده است. آقای شهیدی بیان کرده که این اشکال وارد نیست. نفس مخالفت و عدم مخالفت موضوعیت ندارد. مخالفت عامه با حجت شرعیه در صورتی مهم است که تاثیری در حکم شرعی داشته باشد. اگر نظر شیعه مخالف عامه باشد، ولی حکم شرعی تابع روزی باشد که عامه اعلام می‌کنند، جای مطرح‌کردن سوال نیست. شیعیان خود مشاهده می‌کردند که ائمه علیهم السلام همراه عامه حج به جا می‌آورند. به‌خصوص برخی ائمه بارها حج به جا آورده‌اند. امام حسن علیه السلام دفعات زیادی حج </w:t>
      </w:r>
      <w:r w:rsidR="004C64EF">
        <w:rPr>
          <w:rFonts w:ascii="IRBadr" w:hAnsi="IRBadr" w:cs="IRBadr" w:hint="cs"/>
          <w:sz w:val="34"/>
          <w:rtl/>
        </w:rPr>
        <w:t>حج انجام داده‌اند</w:t>
      </w:r>
      <w:r>
        <w:rPr>
          <w:rFonts w:ascii="IRBadr" w:hAnsi="IRBadr" w:cs="IRBadr" w:hint="cs"/>
          <w:sz w:val="34"/>
          <w:rtl/>
        </w:rPr>
        <w:t xml:space="preserve"> و همچنین ائمه دیگر و هیچ‌کجا نقل نشده که رفتار ایشان مخالف عامه باشد. وقتی سیره قطعیه بر موافقت عامه وجود دارد، شیعیان هم از حکم این مساله سوال نکرده‌اند</w:t>
      </w:r>
      <w:r w:rsidR="00545F87">
        <w:rPr>
          <w:rFonts w:ascii="IRBadr" w:hAnsi="IRBadr" w:cs="IRBadr" w:hint="cs"/>
          <w:sz w:val="34"/>
          <w:rtl/>
        </w:rPr>
        <w:t xml:space="preserve">؛ چرا که احتمال نمی‌دادند که حکم مساله چیز دیگری باشد. محل ابتلا بودن در صورتی است که </w:t>
      </w:r>
      <w:r w:rsidR="00887F00">
        <w:rPr>
          <w:rFonts w:ascii="IRBadr" w:hAnsi="IRBadr" w:cs="IRBadr" w:hint="cs"/>
          <w:sz w:val="34"/>
          <w:rtl/>
        </w:rPr>
        <w:t>حکم مساله مشکوک باشد. وقتی مساله روشن است، سوال مطرح نمی‌شود.</w:t>
      </w:r>
    </w:p>
    <w:p w14:paraId="664988D0" w14:textId="25B5B076" w:rsidR="007378B1" w:rsidRDefault="00AD176A" w:rsidP="00AD176A">
      <w:pPr>
        <w:pStyle w:val="Heading4"/>
        <w:rPr>
          <w:rtl/>
        </w:rPr>
      </w:pPr>
      <w:bookmarkStart w:id="19" w:name="_Toc216774268"/>
      <w:bookmarkStart w:id="20" w:name="_Toc216774301"/>
      <w:bookmarkStart w:id="21" w:name="_Toc216774308"/>
      <w:bookmarkStart w:id="22" w:name="_Toc216777031"/>
      <w:r>
        <w:rPr>
          <w:rFonts w:hint="cs"/>
          <w:rtl/>
        </w:rPr>
        <w:t xml:space="preserve">ملاحظات </w:t>
      </w:r>
      <w:r w:rsidR="007378B1">
        <w:rPr>
          <w:rFonts w:hint="cs"/>
          <w:rtl/>
        </w:rPr>
        <w:t>استاد</w:t>
      </w:r>
      <w:bookmarkEnd w:id="19"/>
      <w:bookmarkEnd w:id="20"/>
      <w:bookmarkEnd w:id="21"/>
      <w:bookmarkEnd w:id="22"/>
    </w:p>
    <w:p w14:paraId="54E708F2" w14:textId="77777777" w:rsidR="00BF005D" w:rsidRDefault="00BF005D" w:rsidP="006140A5">
      <w:pPr>
        <w:rPr>
          <w:rFonts w:ascii="IRBadr" w:hAnsi="IRBadr" w:cs="IRBadr"/>
          <w:sz w:val="34"/>
          <w:rtl/>
        </w:rPr>
      </w:pPr>
      <w:r>
        <w:rPr>
          <w:rFonts w:ascii="IRBadr" w:hAnsi="IRBadr" w:cs="IRBadr" w:hint="cs"/>
          <w:sz w:val="34"/>
          <w:rtl/>
        </w:rPr>
        <w:t>نکاتی بیان می‌گردد:</w:t>
      </w:r>
    </w:p>
    <w:p w14:paraId="16E3D75F" w14:textId="4E4E4B0C" w:rsidR="006F60D6" w:rsidRDefault="00BF005D" w:rsidP="006140A5">
      <w:pPr>
        <w:rPr>
          <w:rFonts w:ascii="IRBadr" w:hAnsi="IRBadr" w:cs="IRBadr"/>
          <w:sz w:val="34"/>
          <w:rtl/>
        </w:rPr>
      </w:pPr>
      <w:r w:rsidRPr="00BF005D">
        <w:rPr>
          <w:rFonts w:ascii="IRBadr" w:hAnsi="IRBadr" w:cs="IRBadr" w:hint="cs"/>
          <w:b/>
          <w:bCs/>
          <w:color w:val="FF0000"/>
          <w:sz w:val="34"/>
          <w:rtl/>
        </w:rPr>
        <w:t xml:space="preserve">نکته اول: </w:t>
      </w:r>
      <w:r w:rsidR="007378B1">
        <w:rPr>
          <w:rFonts w:ascii="IRBadr" w:hAnsi="IRBadr" w:cs="IRBadr" w:hint="cs"/>
          <w:sz w:val="34"/>
          <w:rtl/>
        </w:rPr>
        <w:t>مطلبی در این بحث بسیار مهم است و باید مورد توجه قرار گیرد. در بحث صوم، روایاتی که در مورد صوم یوم الشک وارد شده بسیار زیاد است. شاید حدود هفتاد روایت در این مورد وجود دارد. در نحوه ثبوت هلال در ماه رمضان ده‌ها روایت وجود دارد ولی در مورد حج حتی یک روایت هم وارد نشده است. در اینکه در صوم کشف خلاف می‌شده، روایات فراوانی وارد شده است.</w:t>
      </w:r>
      <w:r w:rsidR="006F60D6">
        <w:rPr>
          <w:rFonts w:ascii="IRBadr" w:hAnsi="IRBadr" w:cs="IRBadr" w:hint="cs"/>
          <w:sz w:val="34"/>
          <w:rtl/>
        </w:rPr>
        <w:t xml:space="preserve"> در این روایات بیان شده که برخی از شهرهای دیگر وارد شهر شده و اعلام کرده‌اند که روز پیش از اعلام عمومی، ماه را رویت کرده‌اند، و ائمه بیان کرده‌اند که بنابراین روز اول باید قضا شود.</w:t>
      </w:r>
      <w:r w:rsidR="007378B1">
        <w:rPr>
          <w:rFonts w:ascii="IRBadr" w:hAnsi="IRBadr" w:cs="IRBadr" w:hint="cs"/>
          <w:sz w:val="34"/>
          <w:rtl/>
        </w:rPr>
        <w:t xml:space="preserve"> برخی از این روایات در </w:t>
      </w:r>
      <w:r w:rsidR="006F60D6">
        <w:rPr>
          <w:rFonts w:ascii="IRBadr" w:hAnsi="IRBadr" w:cs="IRBadr" w:hint="cs"/>
          <w:sz w:val="34"/>
          <w:rtl/>
        </w:rPr>
        <w:t xml:space="preserve">جلد دهم </w:t>
      </w:r>
      <w:r w:rsidR="007378B1">
        <w:rPr>
          <w:rFonts w:ascii="IRBadr" w:hAnsi="IRBadr" w:cs="IRBadr" w:hint="cs"/>
          <w:sz w:val="34"/>
          <w:rtl/>
        </w:rPr>
        <w:t>جامع الاحادیث به این رقم‌ها وارد شده است: ۱۴۷۰۶، ۱۴۷۰۸، ۱۴۷۰۹، ۱۴۷۱۰، ۱۴۷۱۶، ۱۴۷۳۴، ۱۴۷۳۵، ۱۴۷۶۵، ۱۴۷۶۶، ۱۴۷۶۷</w:t>
      </w:r>
      <w:r w:rsidR="006F60D6">
        <w:rPr>
          <w:rFonts w:ascii="IRBadr" w:hAnsi="IRBadr" w:cs="IRBadr" w:hint="cs"/>
          <w:sz w:val="34"/>
          <w:rtl/>
        </w:rPr>
        <w:t xml:space="preserve">. همچنین روایات بسیار زیاد دیگری هم وجود دارد که ما برخی از آنها را ذکر کردیم. </w:t>
      </w:r>
    </w:p>
    <w:p w14:paraId="6EA7F6AD" w14:textId="7C6E97AB" w:rsidR="007378B1" w:rsidRDefault="006F60D6" w:rsidP="006140A5">
      <w:pPr>
        <w:rPr>
          <w:rFonts w:ascii="IRBadr" w:hAnsi="IRBadr" w:cs="IRBadr"/>
          <w:sz w:val="34"/>
          <w:rtl/>
        </w:rPr>
      </w:pPr>
      <w:r>
        <w:rPr>
          <w:rFonts w:ascii="IRBadr" w:hAnsi="IRBadr" w:cs="IRBadr" w:hint="cs"/>
          <w:sz w:val="34"/>
          <w:rtl/>
        </w:rPr>
        <w:t>روایت ۱۴۷۶۸ بدین شرح است:</w:t>
      </w:r>
    </w:p>
    <w:p w14:paraId="39BD6A3E" w14:textId="4D2827F9" w:rsidR="006F60D6" w:rsidRDefault="006F60D6" w:rsidP="006140A5">
      <w:pPr>
        <w:rPr>
          <w:rFonts w:ascii="IRBadr" w:hAnsi="IRBadr" w:cs="IRBadr"/>
          <w:sz w:val="34"/>
          <w:rtl/>
        </w:rPr>
      </w:pPr>
      <w:r>
        <w:rPr>
          <w:rFonts w:ascii="IRBadr" w:hAnsi="IRBadr" w:cs="IRBadr" w:hint="cs"/>
          <w:sz w:val="34"/>
          <w:rtl/>
        </w:rPr>
        <w:t>«</w:t>
      </w:r>
      <w:r w:rsidRPr="006F60D6">
        <w:rPr>
          <w:rFonts w:ascii="IRBadr" w:hAnsi="IRBadr" w:cs="IRBadr"/>
          <w:sz w:val="34"/>
          <w:rtl/>
        </w:rPr>
        <w:t xml:space="preserve">وَ عَنْهُ عَنْ أَحْمَدَ بْنِ مُحَمَّدٍ عَنِ الْحُسَيْنِ بْنِ سَعِيدٍ عَنْ حَمَّادِ بْنِ عِيسَى عَنْ عَبْدِ اللَّهِ بْنِ سِنَانٍ عَنْ رَجُلٍ نَسِيَ حَمَّادُ بْنُ عِيسَى اسْمَهُ قَالَ: </w:t>
      </w:r>
      <w:r w:rsidRPr="006F60D6">
        <w:rPr>
          <w:rFonts w:ascii="IRBadr" w:hAnsi="IRBadr" w:cs="IRBadr"/>
          <w:color w:val="008000"/>
          <w:sz w:val="34"/>
          <w:rtl/>
        </w:rPr>
        <w:t>صَامَ عَلِيٌّ ع بِالْكُوفَةِ ثَمَانِيَةً وَ عِشْرِينَ يَوْماً- شَهْرَ رَمَضَانَ فَرَأَوُا الْهِلَالَ فَأَمَرَ مُنَادِيا</w:t>
      </w:r>
      <w:r w:rsidRPr="006F60D6">
        <w:rPr>
          <w:rFonts w:ascii="IRBadr" w:hAnsi="IRBadr" w:cs="IRBadr"/>
          <w:color w:val="008000"/>
          <w:sz w:val="34"/>
        </w:rPr>
        <w:t xml:space="preserve"> </w:t>
      </w:r>
      <w:r w:rsidRPr="006F60D6">
        <w:rPr>
          <w:rFonts w:ascii="IRBadr" w:hAnsi="IRBadr" w:cs="IRBadr"/>
          <w:color w:val="008000"/>
          <w:sz w:val="34"/>
          <w:rtl/>
        </w:rPr>
        <w:t>أَنْ يُنَادِيَ اقْضُوا يَوْماً فَإِنَّ الشَّهْرَ تِسْعَةٌ وَ عِشْرُونَ يَوْماً</w:t>
      </w:r>
      <w:r>
        <w:rPr>
          <w:rFonts w:ascii="IRBadr" w:hAnsi="IRBadr" w:cs="IRBadr" w:hint="cs"/>
          <w:sz w:val="34"/>
          <w:rtl/>
        </w:rPr>
        <w:t>»</w:t>
      </w:r>
      <w:r>
        <w:rPr>
          <w:rStyle w:val="FootnoteReference"/>
          <w:rFonts w:ascii="IRBadr" w:hAnsi="IRBadr" w:cs="IRBadr"/>
          <w:sz w:val="34"/>
          <w:rtl/>
        </w:rPr>
        <w:footnoteReference w:id="7"/>
      </w:r>
      <w:r w:rsidRPr="006F60D6">
        <w:rPr>
          <w:rFonts w:ascii="IRBadr" w:hAnsi="IRBadr" w:cs="IRBadr"/>
          <w:sz w:val="34"/>
          <w:rtl/>
        </w:rPr>
        <w:t>.</w:t>
      </w:r>
    </w:p>
    <w:p w14:paraId="0891FC5F" w14:textId="1E11E187" w:rsidR="0058198D" w:rsidRDefault="00BF005D" w:rsidP="00135DD1">
      <w:pPr>
        <w:rPr>
          <w:rFonts w:ascii="IRBadr" w:hAnsi="IRBadr" w:cs="IRBadr"/>
          <w:sz w:val="34"/>
          <w:rtl/>
        </w:rPr>
      </w:pPr>
      <w:r w:rsidRPr="00BF005D">
        <w:rPr>
          <w:rFonts w:ascii="IRBadr" w:hAnsi="IRBadr" w:cs="IRBadr" w:hint="cs"/>
          <w:b/>
          <w:bCs/>
          <w:color w:val="FF0000"/>
          <w:sz w:val="34"/>
          <w:rtl/>
        </w:rPr>
        <w:t xml:space="preserve">نکته دوم: </w:t>
      </w:r>
      <w:r w:rsidR="006F60D6">
        <w:rPr>
          <w:rFonts w:ascii="IRBadr" w:hAnsi="IRBadr" w:cs="IRBadr" w:hint="cs"/>
          <w:sz w:val="34"/>
          <w:rtl/>
        </w:rPr>
        <w:t xml:space="preserve">سوالی که مطرح می‌شود </w:t>
      </w:r>
      <w:r w:rsidR="00AD176A">
        <w:rPr>
          <w:rFonts w:ascii="IRBadr" w:hAnsi="IRBadr" w:cs="IRBadr" w:hint="cs"/>
          <w:sz w:val="34"/>
          <w:rtl/>
        </w:rPr>
        <w:t>این</w:t>
      </w:r>
      <w:r w:rsidR="006F60D6">
        <w:rPr>
          <w:rFonts w:ascii="IRBadr" w:hAnsi="IRBadr" w:cs="IRBadr" w:hint="cs"/>
          <w:sz w:val="34"/>
          <w:rtl/>
        </w:rPr>
        <w:t xml:space="preserve"> است که آیا مسائل مربوط به رویت هلال اختصاص به ماه رمضان دارد؟</w:t>
      </w:r>
      <w:r w:rsidR="00264160">
        <w:rPr>
          <w:rFonts w:ascii="IRBadr" w:hAnsi="IRBadr" w:cs="IRBadr" w:hint="cs"/>
          <w:sz w:val="34"/>
          <w:rtl/>
        </w:rPr>
        <w:t xml:space="preserve"> اموری مثل یوم الشک، احکام قضاء و غیر ذلک در مورد ذی الحجه چگونه است؟ به‌خصوص آنکه افراد از شهرهای دیگر وارد مکه می‌شدند و رویت را اعلام می‌کردند، یا مثلا برخی حجاج وقتی به شهر خود بازگشت می‌کردند مشاهده می‌کردند که ماه در شهر خودشان رویت شده و آنها یک روز دیرتر اعمال را انجام داده‌اند؛ بنابراین کشف خلاف در مورد حج هم امری طبیعی است، و احکام مختلف مربوط به کشف خلاف در باب صوم وارد شده ولی در باب حج حتی یک روایت هم در این مورد وارد نشده است. </w:t>
      </w:r>
      <w:r w:rsidR="00135DD1">
        <w:rPr>
          <w:rFonts w:ascii="IRBadr" w:hAnsi="IRBadr" w:cs="IRBadr" w:hint="cs"/>
          <w:sz w:val="34"/>
          <w:rtl/>
        </w:rPr>
        <w:t xml:space="preserve">این امر نشان می‌دهد که اختلافات مزبور در ذی الحجه هم وجود داشته ولی تاثیری در حکم نداشته است. نکته دیگر آنکه در بحث رویت هلال رمضان این مساله مطرح شده که هر کس خودش ماه را دیده باشد باید روزه بگیرد. نظیر این امر در رویت هلال ذی الحجه نیز ممکن است مطرح شود و یک شخص خودش در اول ذی الحجه در بیابان باشد و ماه را رویت کند، در حالی که برای دیگران ثابت نشده است. این امری طبیعی است، ولی در هیچ روایتی وارد نشده که این شخص بر طبق نظر خودش عمل کند؛ بلکه بیان شده که طبق نظر حاکم عمل شود. سخن ما آن نیست که اگر این شخص بر طبق نظر خودش عمل کند کفایت ندارد، یا کفایت دارد؛ </w:t>
      </w:r>
      <w:r w:rsidR="00135DD1">
        <w:rPr>
          <w:rFonts w:ascii="IRBadr" w:hAnsi="IRBadr" w:cs="IRBadr" w:hint="cs"/>
          <w:sz w:val="34"/>
          <w:rtl/>
        </w:rPr>
        <w:lastRenderedPageBreak/>
        <w:t>ممکن است کفایت کند یا آنکه اصلا کفایت نکند و نظر حاکم موضوعیت داشته باشد؛ بلکه سخن در آن است که اگر بر طبق نظر حکومت عمل کند، عملش مجزی است. شخصی که خودش رویت کرده احتیاط آن است که به هر دو عمل کند و در مساله احتیاط کند. اینکه برخی تنها بر اساس نظر شیعه عمل می‌کنند بر خلاف احتیاط است و احتمال اینکه نظر حکومت موضوعیت داشته باشد کاملا وجود دارد.</w:t>
      </w:r>
    </w:p>
    <w:p w14:paraId="1191C19B" w14:textId="62C801BC" w:rsidR="0041666B" w:rsidRDefault="0041666B" w:rsidP="00135DD1">
      <w:pPr>
        <w:rPr>
          <w:rFonts w:ascii="IRBadr" w:hAnsi="IRBadr" w:cs="IRBadr"/>
          <w:sz w:val="34"/>
          <w:rtl/>
        </w:rPr>
      </w:pPr>
      <w:r>
        <w:rPr>
          <w:rFonts w:ascii="IRBadr" w:hAnsi="IRBadr" w:cs="IRBadr" w:hint="cs"/>
          <w:sz w:val="34"/>
          <w:rtl/>
        </w:rPr>
        <w:t xml:space="preserve">روایت «الأضحی یوم یضحّی الناس» که بدان اشاره شد هم در مورد حج نیست؛ بلکه مربوط به قربانی اضحیه است. </w:t>
      </w:r>
      <w:r w:rsidR="00A43A3D">
        <w:rPr>
          <w:rFonts w:ascii="IRBadr" w:hAnsi="IRBadr" w:cs="IRBadr" w:hint="cs"/>
          <w:sz w:val="34"/>
          <w:rtl/>
        </w:rPr>
        <w:t xml:space="preserve"> این روایت به رقم ۱۴۷۵۰ در جامع الاحادیث بدین شرح وارد شده است:</w:t>
      </w:r>
    </w:p>
    <w:p w14:paraId="2DF76C21" w14:textId="3644CAE8" w:rsidR="00A43A3D" w:rsidRDefault="00A43A3D" w:rsidP="00135DD1">
      <w:pPr>
        <w:rPr>
          <w:rFonts w:ascii="IRBadr" w:hAnsi="IRBadr" w:cs="IRBadr"/>
          <w:sz w:val="34"/>
          <w:rtl/>
        </w:rPr>
      </w:pPr>
      <w:r>
        <w:rPr>
          <w:rFonts w:ascii="IRBadr" w:hAnsi="IRBadr" w:cs="IRBadr" w:hint="cs"/>
          <w:sz w:val="34"/>
          <w:rtl/>
        </w:rPr>
        <w:t>«</w:t>
      </w:r>
      <w:r w:rsidRPr="00A43A3D">
        <w:rPr>
          <w:rFonts w:ascii="IRBadr" w:hAnsi="IRBadr" w:cs="IRBadr"/>
          <w:sz w:val="34"/>
          <w:rtl/>
        </w:rPr>
        <w:t xml:space="preserve">وَ عَنْهُ عَنِ الْعَبَّاسِ عَنْ عَبْدِ اللَّهِ بْنِ الْمُغِيرَةِ عَنْ أَبِي الْجَارُودِ قَالَ: </w:t>
      </w:r>
      <w:r w:rsidRPr="00A43A3D">
        <w:rPr>
          <w:rFonts w:ascii="IRBadr" w:hAnsi="IRBadr" w:cs="IRBadr"/>
          <w:color w:val="008000"/>
          <w:sz w:val="34"/>
          <w:rtl/>
        </w:rPr>
        <w:t>سَأَلْتُ أَبَا جَعْفَرٍ ع أَنَّا شَكَكْنَا سَنَةً فِي عَامٍ مِنْ تِلْكَ الْأَعْوَامِ فِي الْأَضْحَى- فَلَمَّا دَخَلْتُ عَلَى أَبِي جَعْفَرٍ ع وَ كَانَ بَعْضُ أَصْحَابِنَا يُضَحِّي فَقَالَ- الْفِطْرُ يَوْمُ يُفْطِرُ النَّاسُ وَ الْأَضْحَى يَوْمُ يُضَحِّي النَّاسُ وَ الصَّوْمُ يَوْمُ يَصُومُ النَّاسُ</w:t>
      </w:r>
      <w:r>
        <w:rPr>
          <w:rFonts w:ascii="IRBadr" w:hAnsi="IRBadr" w:cs="IRBadr" w:hint="cs"/>
          <w:sz w:val="34"/>
          <w:rtl/>
        </w:rPr>
        <w:t>»</w:t>
      </w:r>
      <w:r>
        <w:rPr>
          <w:rStyle w:val="FootnoteReference"/>
          <w:rFonts w:ascii="IRBadr" w:hAnsi="IRBadr" w:cs="IRBadr"/>
          <w:sz w:val="34"/>
          <w:rtl/>
        </w:rPr>
        <w:footnoteReference w:id="8"/>
      </w:r>
      <w:r w:rsidRPr="00A43A3D">
        <w:rPr>
          <w:rFonts w:ascii="IRBadr" w:hAnsi="IRBadr" w:cs="IRBadr"/>
          <w:sz w:val="34"/>
          <w:rtl/>
        </w:rPr>
        <w:t>.</w:t>
      </w:r>
    </w:p>
    <w:p w14:paraId="08290631" w14:textId="0D066E88" w:rsidR="00A43A3D" w:rsidRDefault="00A43A3D" w:rsidP="00135DD1">
      <w:pPr>
        <w:rPr>
          <w:rFonts w:ascii="IRBadr" w:hAnsi="IRBadr" w:cs="IRBadr"/>
          <w:sz w:val="34"/>
          <w:rtl/>
        </w:rPr>
      </w:pPr>
      <w:r>
        <w:rPr>
          <w:rFonts w:ascii="IRBadr" w:hAnsi="IRBadr" w:cs="IRBadr" w:hint="cs"/>
          <w:sz w:val="34"/>
          <w:rtl/>
        </w:rPr>
        <w:t>اضحی روز عید است. مساله مهم در مورد حج،‌ روز عرفه است که رکن اصلی به شمار می‌رود. تعبیر «یوم یضحّی الناس» قضیه خارجیه است؛ یعنی این مردم که عموما سنّی هستند. این روایت مربوط به ظرف تقیه است و معلوم نیست بتوان حکم آن را در غیر مورد تقیه هم جاری دانست.</w:t>
      </w:r>
      <w:r w:rsidR="00391D85">
        <w:rPr>
          <w:rFonts w:ascii="IRBadr" w:hAnsi="IRBadr" w:cs="IRBadr" w:hint="cs"/>
          <w:sz w:val="34"/>
          <w:rtl/>
        </w:rPr>
        <w:t xml:space="preserve"> در این روایت وارد شده که «الصوم یوم یصوم الناس» در حالی که در برخی روایات دیگر وارد شده که هرکس یقین به دخول ماه دارد خودش روزه بگیرد. جمع بین روایات به حمل این روایت بر تقیه است. </w:t>
      </w:r>
    </w:p>
    <w:p w14:paraId="4ACB1080" w14:textId="1727167E" w:rsidR="00000E0C" w:rsidRDefault="00BF005D" w:rsidP="00135DD1">
      <w:pPr>
        <w:rPr>
          <w:rFonts w:ascii="IRBadr" w:hAnsi="IRBadr" w:cs="IRBadr"/>
          <w:sz w:val="34"/>
          <w:rtl/>
        </w:rPr>
      </w:pPr>
      <w:r w:rsidRPr="00BF005D">
        <w:rPr>
          <w:rFonts w:ascii="IRBadr" w:hAnsi="IRBadr" w:cs="IRBadr" w:hint="cs"/>
          <w:b/>
          <w:bCs/>
          <w:color w:val="FF0000"/>
          <w:sz w:val="34"/>
          <w:rtl/>
        </w:rPr>
        <w:t xml:space="preserve">نکته سوم: </w:t>
      </w:r>
      <w:r w:rsidR="00000E0C">
        <w:rPr>
          <w:rFonts w:ascii="IRBadr" w:hAnsi="IRBadr" w:cs="IRBadr" w:hint="cs"/>
          <w:sz w:val="34"/>
          <w:rtl/>
        </w:rPr>
        <w:t>سوالی که ممکن است مطرح شود آن است که شخصی که خودش رویت کرده چرا به حکومت اعلام نمی‌کند؟ پاسخ آن است که حکومت در این امر بسیار تشدید داشته، و به آسانی این شهادت را نمی‌پذیرفتند؛ به خصوص کسانی که متهم به تشیّع بوده‌اند شهادتشان پذیرفته نمی‌شده است. به روای</w:t>
      </w:r>
      <w:r w:rsidR="006F3E8B">
        <w:rPr>
          <w:rFonts w:ascii="IRBadr" w:hAnsi="IRBadr" w:cs="IRBadr" w:hint="cs"/>
          <w:sz w:val="34"/>
          <w:rtl/>
        </w:rPr>
        <w:t>ا</w:t>
      </w:r>
      <w:r w:rsidR="00000E0C">
        <w:rPr>
          <w:rFonts w:ascii="IRBadr" w:hAnsi="IRBadr" w:cs="IRBadr" w:hint="cs"/>
          <w:sz w:val="34"/>
          <w:rtl/>
        </w:rPr>
        <w:t>ت زیر توجه کنید:</w:t>
      </w:r>
    </w:p>
    <w:p w14:paraId="68EEFF70" w14:textId="2C403250" w:rsidR="00000E0C" w:rsidRDefault="00000E0C" w:rsidP="00135DD1">
      <w:pPr>
        <w:rPr>
          <w:rFonts w:ascii="IRBadr" w:hAnsi="IRBadr" w:cs="IRBadr"/>
          <w:sz w:val="34"/>
          <w:rtl/>
        </w:rPr>
      </w:pPr>
      <w:r>
        <w:rPr>
          <w:rFonts w:ascii="IRBadr" w:hAnsi="IRBadr" w:cs="IRBadr" w:hint="cs"/>
          <w:sz w:val="34"/>
          <w:rtl/>
        </w:rPr>
        <w:t>«</w:t>
      </w:r>
      <w:r w:rsidRPr="00000E0C">
        <w:rPr>
          <w:rFonts w:ascii="IRBadr" w:hAnsi="IRBadr" w:cs="IRBadr"/>
          <w:sz w:val="34"/>
          <w:rtl/>
        </w:rPr>
        <w:t xml:space="preserve"> حَدَّثَنِي حَمْدَوَيْهِ بْنُ نُصَيْرٍ، قَالَ حَدَّثَنِي مُحَمَّدُ بْنُ عِيسَى، عَنِ الْحَسَنِ بْنِ عَلِيِّ بْنِ فَضَّالٍ، عَنْ عَبْدِ اللَّهِ بْنِ بُكَيْرٍ، عَنْ زُرَارَةَ، قَالَ </w:t>
      </w:r>
      <w:r w:rsidRPr="00000E0C">
        <w:rPr>
          <w:rFonts w:ascii="IRBadr" w:hAnsi="IRBadr" w:cs="IRBadr"/>
          <w:color w:val="008000"/>
          <w:sz w:val="34"/>
          <w:rtl/>
        </w:rPr>
        <w:t>شَهِدَ أَبُو كُرَيْبَةَ الْأَزْدِيُّ وَ مُحَمَّدُ بْنُ مُسْلِمٍ الثَّقَفِيُّ عِنْدَ شَرِيكٍ بِشَهَادَةٍ وَ هُوَ قَاضٍ، فَنَظَرَ فِي وُجُوهِهِمَا مَلِيّاً ثُمَّ قَالَ جَعْفَرِيَّانِ فَاطِمِيَّانِ! فَبَكَيَا، فَقَالَ لَهُمَا مَا يُبْكِيكُمَا</w:t>
      </w:r>
      <w:r w:rsidRPr="00000E0C">
        <w:rPr>
          <w:rFonts w:ascii="IRBadr" w:hAnsi="IRBadr" w:cs="IRBadr" w:hint="cs"/>
          <w:color w:val="008000"/>
          <w:sz w:val="34"/>
          <w:rtl/>
        </w:rPr>
        <w:t>...</w:t>
      </w:r>
      <w:r>
        <w:rPr>
          <w:rFonts w:ascii="IRBadr" w:hAnsi="IRBadr" w:cs="IRBadr" w:hint="cs"/>
          <w:sz w:val="34"/>
          <w:rtl/>
        </w:rPr>
        <w:t>»</w:t>
      </w:r>
      <w:r>
        <w:rPr>
          <w:rStyle w:val="FootnoteReference"/>
          <w:rFonts w:ascii="IRBadr" w:hAnsi="IRBadr" w:cs="IRBadr"/>
          <w:sz w:val="34"/>
          <w:rtl/>
        </w:rPr>
        <w:footnoteReference w:id="9"/>
      </w:r>
      <w:r>
        <w:rPr>
          <w:rFonts w:ascii="IRBadr" w:hAnsi="IRBadr" w:cs="IRBadr" w:hint="cs"/>
          <w:sz w:val="34"/>
          <w:rtl/>
        </w:rPr>
        <w:t>.</w:t>
      </w:r>
    </w:p>
    <w:p w14:paraId="35D6EF72" w14:textId="1BC644C3" w:rsidR="006F3E8B" w:rsidRDefault="006F3E8B" w:rsidP="00135DD1">
      <w:pPr>
        <w:rPr>
          <w:rFonts w:ascii="IRBadr" w:hAnsi="IRBadr" w:cs="IRBadr"/>
          <w:sz w:val="34"/>
          <w:rtl/>
        </w:rPr>
      </w:pPr>
      <w:r>
        <w:rPr>
          <w:rFonts w:ascii="IRBadr" w:hAnsi="IRBadr" w:cs="IRBadr" w:hint="cs"/>
          <w:sz w:val="34"/>
          <w:rtl/>
        </w:rPr>
        <w:t>«</w:t>
      </w:r>
      <w:r w:rsidRPr="006F3E8B">
        <w:rPr>
          <w:rFonts w:ascii="IRBadr" w:hAnsi="IRBadr" w:cs="IRBadr"/>
          <w:sz w:val="34"/>
          <w:rtl/>
        </w:rPr>
        <w:t xml:space="preserve">حَدَّثَنَا مُحَمَّدُ بْنُ قُولَوَيْهِ، قَالَ حَدَّثَنِي سَعْدُ بْنُ عَبْدِ اللَّهِ الْقُمِّيُّ، قَالَ حَدَّثَنِي أَحْمَدُ بْنُ مُحَمَّدِ بْنِ عِيسَى، عَنِ الْحُسَيْنِ بْنِ فَضَّالٍ، عَنْ أَبِي كَهْمَسٍ، قَالَ </w:t>
      </w:r>
      <w:r w:rsidRPr="006F3E8B">
        <w:rPr>
          <w:rFonts w:ascii="IRBadr" w:hAnsi="IRBadr" w:cs="IRBadr"/>
          <w:color w:val="008000"/>
          <w:sz w:val="34"/>
          <w:rtl/>
        </w:rPr>
        <w:t>دَخَلْتُ عَلَى أَبِي عَبْدِ اللَّهِ (ع) فَقَالَ لِي شَهِدَ مُحَمَّدُ بْنُ مُسْلِمٍ الثَّقَفِيُّ الْقَصِيرُ عِنْدَ ابْنِ أَبِي لَيْلَى بِشَهَادَةٍ فَرَدَّ شَهَادَتَهُ فَقُلْتُ نَعَمْ</w:t>
      </w:r>
      <w:r w:rsidRPr="006F3E8B">
        <w:rPr>
          <w:rFonts w:ascii="IRBadr" w:hAnsi="IRBadr" w:cs="IRBadr" w:hint="cs"/>
          <w:color w:val="008000"/>
          <w:sz w:val="34"/>
          <w:rtl/>
        </w:rPr>
        <w:t>...</w:t>
      </w:r>
      <w:r>
        <w:rPr>
          <w:rFonts w:ascii="IRBadr" w:hAnsi="IRBadr" w:cs="IRBadr" w:hint="cs"/>
          <w:sz w:val="34"/>
          <w:rtl/>
        </w:rPr>
        <w:t>»</w:t>
      </w:r>
      <w:r>
        <w:rPr>
          <w:rStyle w:val="FootnoteReference"/>
          <w:rFonts w:ascii="IRBadr" w:hAnsi="IRBadr" w:cs="IRBadr"/>
          <w:sz w:val="34"/>
          <w:rtl/>
        </w:rPr>
        <w:footnoteReference w:id="10"/>
      </w:r>
      <w:r>
        <w:rPr>
          <w:rFonts w:ascii="IRBadr" w:hAnsi="IRBadr" w:cs="IRBadr" w:hint="cs"/>
          <w:sz w:val="34"/>
          <w:rtl/>
        </w:rPr>
        <w:t>.</w:t>
      </w:r>
    </w:p>
    <w:p w14:paraId="2048AC4E" w14:textId="7F88A24A" w:rsidR="00365F5C" w:rsidRDefault="00365F5C" w:rsidP="00135DD1">
      <w:pPr>
        <w:rPr>
          <w:rFonts w:ascii="IRBadr" w:hAnsi="IRBadr" w:cs="IRBadr"/>
          <w:sz w:val="34"/>
          <w:rtl/>
        </w:rPr>
      </w:pPr>
      <w:r>
        <w:rPr>
          <w:rFonts w:ascii="IRBadr" w:hAnsi="IRBadr" w:cs="IRBadr" w:hint="cs"/>
          <w:sz w:val="34"/>
          <w:rtl/>
        </w:rPr>
        <w:t>در روایت دیگری وارد شده که وقتی شهادت محمد بن مسلم پذیرفته نشد، امام علیه السلام فرستاد که به قاضی بگویید چرا شهادت شخصی که اعلم از تو به احکام الله است را رد کردی. قاضی پس از آنکه این مطلب را شنید شهادت وی را قبول کرد.</w:t>
      </w:r>
    </w:p>
    <w:p w14:paraId="37C6F6EF" w14:textId="6CE03235" w:rsidR="00365F5C" w:rsidRPr="002F6262" w:rsidRDefault="00BF005D" w:rsidP="00135DD1">
      <w:pPr>
        <w:rPr>
          <w:rFonts w:ascii="IRBadr" w:hAnsi="IRBadr" w:cs="IRBadr"/>
          <w:sz w:val="34"/>
          <w:rtl/>
        </w:rPr>
      </w:pPr>
      <w:r w:rsidRPr="00BF005D">
        <w:rPr>
          <w:rFonts w:ascii="IRBadr" w:hAnsi="IRBadr" w:cs="IRBadr" w:hint="cs"/>
          <w:b/>
          <w:bCs/>
          <w:color w:val="FF0000"/>
          <w:sz w:val="34"/>
          <w:rtl/>
        </w:rPr>
        <w:t xml:space="preserve">نتیجه بحث: </w:t>
      </w:r>
      <w:r>
        <w:rPr>
          <w:rFonts w:ascii="IRBadr" w:hAnsi="IRBadr" w:cs="IRBadr" w:hint="cs"/>
          <w:sz w:val="34"/>
          <w:rtl/>
        </w:rPr>
        <w:t>حاصل آنکه با وجود کثرت موارد کشف خلاف در مورد رویت هلال (به شهادت روایات فراوانی که در مورد کشف خلاف در باب صوم وارد شده  و روشن است که در مورد کشف خلاف نسبت به رویت هلال، ماه رمضان خصوصیت ندارد و در ماه ذی الحجه هم کشف خلاف می‌شده است) و عدم وجود حتی یک روایت در این مورد در باب حج، معلوم می‌گردد که جواز متابعت عامه امری مسلّم بوده و از این رو است که هیچ سوالی از ائمه در این مورد مطرح نشده و یک سیره قطعیه در این مساله وجود دارد.</w:t>
      </w:r>
    </w:p>
    <w:sectPr w:rsidR="00365F5C" w:rsidRPr="002F626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6A2A8" w14:textId="77777777" w:rsidR="00D31B9E" w:rsidRDefault="00D31B9E" w:rsidP="008B750B">
      <w:pPr>
        <w:spacing w:line="240" w:lineRule="auto"/>
      </w:pPr>
      <w:r>
        <w:separator/>
      </w:r>
    </w:p>
    <w:p w14:paraId="085AE718" w14:textId="77777777" w:rsidR="00D31B9E" w:rsidRDefault="00D31B9E"/>
  </w:endnote>
  <w:endnote w:type="continuationSeparator" w:id="0">
    <w:p w14:paraId="5F6913E3" w14:textId="77777777" w:rsidR="00D31B9E" w:rsidRDefault="00D31B9E" w:rsidP="008B750B">
      <w:pPr>
        <w:spacing w:line="240" w:lineRule="auto"/>
      </w:pPr>
      <w:r>
        <w:continuationSeparator/>
      </w:r>
    </w:p>
    <w:p w14:paraId="5D2CD8C9" w14:textId="77777777" w:rsidR="00D31B9E" w:rsidRDefault="00D31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924CEB" w:rsidRPr="00924CEB">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3" w:name="BokAdres"/>
          <w:bookmarkEnd w:id="2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A64FA" w14:textId="77777777" w:rsidR="00D31B9E" w:rsidRDefault="00D31B9E" w:rsidP="008B750B">
      <w:pPr>
        <w:spacing w:line="240" w:lineRule="auto"/>
      </w:pPr>
      <w:r>
        <w:separator/>
      </w:r>
    </w:p>
    <w:p w14:paraId="65F082DD" w14:textId="77777777" w:rsidR="00D31B9E" w:rsidRDefault="00D31B9E"/>
  </w:footnote>
  <w:footnote w:type="continuationSeparator" w:id="0">
    <w:p w14:paraId="6A610DE0" w14:textId="77777777" w:rsidR="00D31B9E" w:rsidRDefault="00D31B9E" w:rsidP="008B750B">
      <w:pPr>
        <w:spacing w:line="240" w:lineRule="auto"/>
      </w:pPr>
      <w:r>
        <w:continuationSeparator/>
      </w:r>
    </w:p>
    <w:p w14:paraId="285E2F74" w14:textId="77777777" w:rsidR="00D31B9E" w:rsidRDefault="00D31B9E"/>
  </w:footnote>
  <w:footnote w:id="1">
    <w:p w14:paraId="0BCE5D04" w14:textId="0BD533BB" w:rsidR="0030309A" w:rsidRDefault="0030309A">
      <w:pPr>
        <w:pStyle w:val="FootnoteText"/>
      </w:pPr>
      <w:r>
        <w:rPr>
          <w:rStyle w:val="FootnoteReference"/>
        </w:rPr>
        <w:footnoteRef/>
      </w:r>
      <w:r>
        <w:rPr>
          <w:rtl/>
        </w:rPr>
        <w:t xml:space="preserve"> </w:t>
      </w:r>
      <w:r w:rsidR="0032087B" w:rsidRPr="0032087B">
        <w:rPr>
          <w:rtl/>
        </w:rPr>
        <w:t>مباحث الألفاظ ج۲، الاضطرار غ</w:t>
      </w:r>
      <w:r w:rsidR="0032087B" w:rsidRPr="0032087B">
        <w:rPr>
          <w:rFonts w:hint="cs"/>
          <w:rtl/>
        </w:rPr>
        <w:t>ی</w:t>
      </w:r>
      <w:r w:rsidR="0032087B" w:rsidRPr="0032087B">
        <w:rPr>
          <w:rFonts w:hint="eastAsia"/>
          <w:rtl/>
        </w:rPr>
        <w:t>ر</w:t>
      </w:r>
      <w:r w:rsidR="0032087B" w:rsidRPr="0032087B">
        <w:rPr>
          <w:rtl/>
        </w:rPr>
        <w:t xml:space="preserve"> المستوعب</w:t>
      </w:r>
      <w:r>
        <w:rPr>
          <w:rFonts w:hint="cs"/>
          <w:rtl/>
        </w:rPr>
        <w:t>،</w:t>
      </w:r>
      <w:r w:rsidRPr="0030309A">
        <w:rPr>
          <w:rtl/>
        </w:rPr>
        <w:t xml:space="preserve"> ص ۵۹</w:t>
      </w:r>
      <w:r w:rsidR="0032087B">
        <w:rPr>
          <w:rFonts w:hint="cs"/>
          <w:rtl/>
        </w:rPr>
        <w:t>۴</w:t>
      </w:r>
    </w:p>
  </w:footnote>
  <w:footnote w:id="2">
    <w:p w14:paraId="4D1A7DE8" w14:textId="08797C89" w:rsidR="00434102" w:rsidRDefault="00434102">
      <w:pPr>
        <w:pStyle w:val="FootnoteText"/>
      </w:pPr>
      <w:r>
        <w:rPr>
          <w:rStyle w:val="FootnoteReference"/>
        </w:rPr>
        <w:footnoteRef/>
      </w:r>
      <w:r>
        <w:rPr>
          <w:rtl/>
        </w:rPr>
        <w:t xml:space="preserve"> </w:t>
      </w:r>
      <w:r w:rsidRPr="00434102">
        <w:rPr>
          <w:rtl/>
        </w:rPr>
        <w:t>الكافي (ط - الإسلامية)، ج‏4، ص: 82</w:t>
      </w:r>
      <w:r>
        <w:rPr>
          <w:rFonts w:hint="cs"/>
          <w:rtl/>
        </w:rPr>
        <w:t>، رقم۷</w:t>
      </w:r>
    </w:p>
  </w:footnote>
  <w:footnote w:id="3">
    <w:p w14:paraId="0ECB78B2" w14:textId="0655190C" w:rsidR="006140A5" w:rsidRDefault="006140A5">
      <w:pPr>
        <w:pStyle w:val="FootnoteText"/>
      </w:pPr>
      <w:r>
        <w:rPr>
          <w:rStyle w:val="FootnoteReference"/>
        </w:rPr>
        <w:footnoteRef/>
      </w:r>
      <w:r>
        <w:rPr>
          <w:rtl/>
        </w:rPr>
        <w:t xml:space="preserve"> </w:t>
      </w:r>
      <w:r w:rsidRPr="006140A5">
        <w:rPr>
          <w:rtl/>
        </w:rPr>
        <w:t>مباحث الألفاظ ج۲، الاضطرار غ</w:t>
      </w:r>
      <w:r w:rsidRPr="006140A5">
        <w:rPr>
          <w:rFonts w:hint="cs"/>
          <w:rtl/>
        </w:rPr>
        <w:t>ی</w:t>
      </w:r>
      <w:r w:rsidRPr="006140A5">
        <w:rPr>
          <w:rFonts w:hint="eastAsia"/>
          <w:rtl/>
        </w:rPr>
        <w:t>ر</w:t>
      </w:r>
      <w:r w:rsidRPr="006140A5">
        <w:rPr>
          <w:rtl/>
        </w:rPr>
        <w:t xml:space="preserve"> المستوعب، ص ۵۹۷</w:t>
      </w:r>
    </w:p>
  </w:footnote>
  <w:footnote w:id="4">
    <w:p w14:paraId="4879BC0D" w14:textId="01B97BEC" w:rsidR="006140A5" w:rsidRDefault="006140A5">
      <w:pPr>
        <w:pStyle w:val="FootnoteText"/>
      </w:pPr>
      <w:r>
        <w:rPr>
          <w:rStyle w:val="FootnoteReference"/>
        </w:rPr>
        <w:footnoteRef/>
      </w:r>
      <w:r>
        <w:rPr>
          <w:rtl/>
        </w:rPr>
        <w:t xml:space="preserve"> </w:t>
      </w:r>
      <w:r w:rsidRPr="006140A5">
        <w:rPr>
          <w:rtl/>
        </w:rPr>
        <w:t>تهذيب الأحكام (تحقيق خرسان)، ج‏4، ص: 317</w:t>
      </w:r>
    </w:p>
  </w:footnote>
  <w:footnote w:id="5">
    <w:p w14:paraId="61F472EC" w14:textId="13C8E0CC" w:rsidR="001F57B0" w:rsidRDefault="001F57B0">
      <w:pPr>
        <w:pStyle w:val="FootnoteText"/>
        <w:rPr>
          <w:rtl/>
        </w:rPr>
      </w:pPr>
      <w:r>
        <w:rPr>
          <w:rStyle w:val="FootnoteReference"/>
        </w:rPr>
        <w:footnoteRef/>
      </w:r>
      <w:r>
        <w:rPr>
          <w:rtl/>
        </w:rPr>
        <w:t xml:space="preserve"> </w:t>
      </w:r>
      <w:r>
        <w:rPr>
          <w:rFonts w:hint="cs"/>
          <w:rtl/>
        </w:rPr>
        <w:t>ما قبلا تصور می‌کردیم که عامه در امر رویت هلال دقیق هستند، ولی بعدا روشن شد که اصلا چنین نیست و در این مساله کاملا تابع جریان‌های سیاسی هستند. یک سال که فهد، پادشاه و ملک عبدالله ولیعهد بود و مریض بود. اعلام عمومی به رویت هلال شد. آقای حاج مهدی بحرانی از رفقای ما گفت: بنابر این روزی که اعلام شده، عرفه در روز مثلا پنج‌شنبه خواهد بود. یک مطلب بسیار شایع در محیط عربی وجود دارد که اگر عرفه در روز مثلا پنج‌شنبه باشد یکی از ملوک عرب از دنیا می‌رود. این شایعه بسیار قوی است. از آنجا که ملک عبدالله مریض بود، ایشان می‌گفت: مطمئن باشید روز عمومی که اعلام شده تغییر می‌کند. چند روز بعد اعلام کردند که اشتباه شده و مثلا فلان روز نیست.</w:t>
      </w:r>
    </w:p>
    <w:p w14:paraId="1C64B2DA" w14:textId="3F0976F8" w:rsidR="001F57B0" w:rsidRDefault="001F57B0">
      <w:pPr>
        <w:pStyle w:val="FootnoteText"/>
      </w:pPr>
      <w:r>
        <w:rPr>
          <w:rFonts w:hint="cs"/>
          <w:rtl/>
        </w:rPr>
        <w:t xml:space="preserve">یک سال دیگر عربستان رویت هلال را اعلام کرد و پس از آنکه اعمال انجام شد حدود روز بیست و سوم ذی الحجّه اعلام کردند که اشتباه شده، و امیر کفاره تمامی حاجیان را پرداخت می‌کند، و از آنجا که روز اعلامی به نحوی بود که باعث می‌شد محرم در روزی که مطلوب آنها است نباشد، </w:t>
      </w:r>
      <w:r w:rsidR="00DB3CD0">
        <w:rPr>
          <w:rFonts w:hint="cs"/>
          <w:rtl/>
        </w:rPr>
        <w:t xml:space="preserve">ماه را </w:t>
      </w:r>
      <w:r>
        <w:rPr>
          <w:rFonts w:hint="cs"/>
          <w:rtl/>
        </w:rPr>
        <w:t>یک روز به تاخیر انداختند</w:t>
      </w:r>
      <w:r w:rsidR="00DB3CD0">
        <w:rPr>
          <w:rFonts w:hint="cs"/>
          <w:rtl/>
        </w:rPr>
        <w:t xml:space="preserve"> تا محرم یک روز به تاخیر بیفتد. </w:t>
      </w:r>
    </w:p>
  </w:footnote>
  <w:footnote w:id="6">
    <w:p w14:paraId="5475A819" w14:textId="5538769F" w:rsidR="00DB3CD0" w:rsidRDefault="00DB3CD0">
      <w:pPr>
        <w:pStyle w:val="FootnoteText"/>
      </w:pPr>
      <w:r>
        <w:rPr>
          <w:rStyle w:val="FootnoteReference"/>
        </w:rPr>
        <w:footnoteRef/>
      </w:r>
      <w:r>
        <w:rPr>
          <w:rtl/>
        </w:rPr>
        <w:t xml:space="preserve"> </w:t>
      </w:r>
      <w:r w:rsidRPr="00DB3CD0">
        <w:rPr>
          <w:rtl/>
        </w:rPr>
        <w:t>مباحث الألفاظ ج۲، الاضطرار غ</w:t>
      </w:r>
      <w:r w:rsidRPr="00DB3CD0">
        <w:rPr>
          <w:rFonts w:hint="cs"/>
          <w:rtl/>
        </w:rPr>
        <w:t>ی</w:t>
      </w:r>
      <w:r w:rsidRPr="00DB3CD0">
        <w:rPr>
          <w:rFonts w:hint="eastAsia"/>
          <w:rtl/>
        </w:rPr>
        <w:t>ر</w:t>
      </w:r>
      <w:r w:rsidRPr="00DB3CD0">
        <w:rPr>
          <w:rtl/>
        </w:rPr>
        <w:t xml:space="preserve"> المستوعب، ص</w:t>
      </w:r>
      <w:r>
        <w:rPr>
          <w:rFonts w:hint="cs"/>
          <w:rtl/>
        </w:rPr>
        <w:t>۵۹۸</w:t>
      </w:r>
    </w:p>
  </w:footnote>
  <w:footnote w:id="7">
    <w:p w14:paraId="766224A5" w14:textId="2BB801C2" w:rsidR="006F60D6" w:rsidRDefault="006F60D6">
      <w:pPr>
        <w:pStyle w:val="FootnoteText"/>
      </w:pPr>
      <w:r>
        <w:rPr>
          <w:rStyle w:val="FootnoteReference"/>
        </w:rPr>
        <w:footnoteRef/>
      </w:r>
      <w:r>
        <w:rPr>
          <w:rtl/>
        </w:rPr>
        <w:t xml:space="preserve"> </w:t>
      </w:r>
      <w:r>
        <w:rPr>
          <w:rFonts w:hint="cs"/>
          <w:rtl/>
        </w:rPr>
        <w:t>ت</w:t>
      </w:r>
      <w:r w:rsidRPr="006F60D6">
        <w:rPr>
          <w:rtl/>
        </w:rPr>
        <w:t>هذيب الأحكام (تحقيق خرسان)، ج‏4، ص: 15</w:t>
      </w:r>
      <w:r>
        <w:rPr>
          <w:rFonts w:hint="cs"/>
          <w:rtl/>
        </w:rPr>
        <w:t>۸</w:t>
      </w:r>
    </w:p>
  </w:footnote>
  <w:footnote w:id="8">
    <w:p w14:paraId="7297AE7B" w14:textId="223879E6" w:rsidR="00A43A3D" w:rsidRDefault="00A43A3D">
      <w:pPr>
        <w:pStyle w:val="FootnoteText"/>
      </w:pPr>
      <w:r>
        <w:rPr>
          <w:rStyle w:val="FootnoteReference"/>
        </w:rPr>
        <w:footnoteRef/>
      </w:r>
      <w:r>
        <w:rPr>
          <w:rtl/>
        </w:rPr>
        <w:t xml:space="preserve"> </w:t>
      </w:r>
      <w:r w:rsidRPr="00A43A3D">
        <w:rPr>
          <w:rtl/>
        </w:rPr>
        <w:t>تهذيب الأحكام (تحقيق خرسان)، ج‏4، ص: 317</w:t>
      </w:r>
    </w:p>
  </w:footnote>
  <w:footnote w:id="9">
    <w:p w14:paraId="7A292B12" w14:textId="6503F293" w:rsidR="00000E0C" w:rsidRDefault="00000E0C">
      <w:pPr>
        <w:pStyle w:val="FootnoteText"/>
      </w:pPr>
      <w:r>
        <w:rPr>
          <w:rStyle w:val="FootnoteReference"/>
        </w:rPr>
        <w:footnoteRef/>
      </w:r>
      <w:r>
        <w:rPr>
          <w:rtl/>
        </w:rPr>
        <w:t xml:space="preserve"> </w:t>
      </w:r>
      <w:r w:rsidRPr="00000E0C">
        <w:rPr>
          <w:rtl/>
        </w:rPr>
        <w:t>رجال الكشي - إختيار معرفة الرجال، النص، ص: 162</w:t>
      </w:r>
    </w:p>
  </w:footnote>
  <w:footnote w:id="10">
    <w:p w14:paraId="079F9C7D" w14:textId="37297905" w:rsidR="006F3E8B" w:rsidRDefault="006F3E8B">
      <w:pPr>
        <w:pStyle w:val="FootnoteText"/>
      </w:pPr>
      <w:r>
        <w:rPr>
          <w:rStyle w:val="FootnoteReference"/>
        </w:rPr>
        <w:footnoteRef/>
      </w:r>
      <w:r>
        <w:rPr>
          <w:rtl/>
        </w:rPr>
        <w:t xml:space="preserve"> </w:t>
      </w:r>
      <w:r>
        <w:rPr>
          <w:rFonts w:hint="cs"/>
          <w:rtl/>
        </w:rPr>
        <w:t>همان، ص۱۶۳.</w:t>
      </w:r>
      <w:r>
        <w:rPr>
          <w:rtl/>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E0C"/>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CE"/>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1DA2"/>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DD1"/>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C8"/>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7B0"/>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4160"/>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7E6"/>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2C01"/>
    <w:rsid w:val="002F3C24"/>
    <w:rsid w:val="002F4085"/>
    <w:rsid w:val="002F438F"/>
    <w:rsid w:val="002F6262"/>
    <w:rsid w:val="002F7A5F"/>
    <w:rsid w:val="002F7C2F"/>
    <w:rsid w:val="0030009B"/>
    <w:rsid w:val="00300380"/>
    <w:rsid w:val="00300C0F"/>
    <w:rsid w:val="00300F54"/>
    <w:rsid w:val="00302A04"/>
    <w:rsid w:val="0030309A"/>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087B"/>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65F5C"/>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1D85"/>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2661"/>
    <w:rsid w:val="003B3107"/>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66B"/>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102"/>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483"/>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6B"/>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C64EF"/>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07E92"/>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27CC5"/>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5F87"/>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198D"/>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1D37"/>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276C"/>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40A5"/>
    <w:rsid w:val="006162A2"/>
    <w:rsid w:val="00616B0B"/>
    <w:rsid w:val="0062174E"/>
    <w:rsid w:val="0062237F"/>
    <w:rsid w:val="00622B49"/>
    <w:rsid w:val="00622CE7"/>
    <w:rsid w:val="00622E50"/>
    <w:rsid w:val="00622F50"/>
    <w:rsid w:val="00623A15"/>
    <w:rsid w:val="00623B83"/>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7890"/>
    <w:rsid w:val="00691D53"/>
    <w:rsid w:val="00691DD8"/>
    <w:rsid w:val="00692C29"/>
    <w:rsid w:val="00693AAD"/>
    <w:rsid w:val="00695519"/>
    <w:rsid w:val="0069591C"/>
    <w:rsid w:val="0069610F"/>
    <w:rsid w:val="006A0EED"/>
    <w:rsid w:val="006A11D0"/>
    <w:rsid w:val="006A2F66"/>
    <w:rsid w:val="006A30DE"/>
    <w:rsid w:val="006A380E"/>
    <w:rsid w:val="006A3C2C"/>
    <w:rsid w:val="006A4134"/>
    <w:rsid w:val="006A4192"/>
    <w:rsid w:val="006A4582"/>
    <w:rsid w:val="006A4F32"/>
    <w:rsid w:val="006A4FE6"/>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8B"/>
    <w:rsid w:val="006F3ECF"/>
    <w:rsid w:val="006F43CF"/>
    <w:rsid w:val="006F50F7"/>
    <w:rsid w:val="006F60D6"/>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8B1"/>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1E62"/>
    <w:rsid w:val="007B2F1A"/>
    <w:rsid w:val="007B4F13"/>
    <w:rsid w:val="007B5510"/>
    <w:rsid w:val="007B5555"/>
    <w:rsid w:val="007B55F3"/>
    <w:rsid w:val="007B5D4A"/>
    <w:rsid w:val="007B6BCE"/>
    <w:rsid w:val="007B7841"/>
    <w:rsid w:val="007B7CD7"/>
    <w:rsid w:val="007C15A6"/>
    <w:rsid w:val="007C1A11"/>
    <w:rsid w:val="007C1C27"/>
    <w:rsid w:val="007C381A"/>
    <w:rsid w:val="007C3F67"/>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4692"/>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87F00"/>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4CEB"/>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6E47"/>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3A3D"/>
    <w:rsid w:val="00A44EDD"/>
    <w:rsid w:val="00A45172"/>
    <w:rsid w:val="00A45706"/>
    <w:rsid w:val="00A457C6"/>
    <w:rsid w:val="00A46AA7"/>
    <w:rsid w:val="00A46AD0"/>
    <w:rsid w:val="00A46C38"/>
    <w:rsid w:val="00A47063"/>
    <w:rsid w:val="00A473A8"/>
    <w:rsid w:val="00A47572"/>
    <w:rsid w:val="00A50B70"/>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176A"/>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5738"/>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4681"/>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005D"/>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50FD"/>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365"/>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4A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10D"/>
    <w:rsid w:val="00D312DD"/>
    <w:rsid w:val="00D31805"/>
    <w:rsid w:val="00D31B9E"/>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2DE8"/>
    <w:rsid w:val="00D83702"/>
    <w:rsid w:val="00D83738"/>
    <w:rsid w:val="00D83BEA"/>
    <w:rsid w:val="00D84378"/>
    <w:rsid w:val="00D84F83"/>
    <w:rsid w:val="00D851E8"/>
    <w:rsid w:val="00D85775"/>
    <w:rsid w:val="00D867EF"/>
    <w:rsid w:val="00D86C2A"/>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3CD0"/>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C02"/>
    <w:rsid w:val="00DD6547"/>
    <w:rsid w:val="00DD773E"/>
    <w:rsid w:val="00DE0CBD"/>
    <w:rsid w:val="00DE1070"/>
    <w:rsid w:val="00DE13D4"/>
    <w:rsid w:val="00DE3708"/>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EC4"/>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9356099">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81315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D7C92-DAB2-4E99-B66E-7F605332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77731</TotalTime>
  <Pages>5</Pages>
  <Words>2132</Words>
  <Characters>12157</Characters>
  <Application>Microsoft Office Word</Application>
  <DocSecurity>0</DocSecurity>
  <Lines>101</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14261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1436</cp:revision>
  <cp:lastPrinted>2025-12-16T08:00:00Z</cp:lastPrinted>
  <dcterms:created xsi:type="dcterms:W3CDTF">2024-08-30T15:23:00Z</dcterms:created>
  <dcterms:modified xsi:type="dcterms:W3CDTF">2025-12-18T07:15:00Z</dcterms:modified>
  <cp:contentStatus>ویرایش 2.5</cp:contentStatus>
  <cp:version>2.7</cp:version>
</cp:coreProperties>
</file>